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56FAD" w14:textId="77777777" w:rsidR="005B14F2" w:rsidRPr="0013331C" w:rsidRDefault="005B14F2" w:rsidP="004D414A">
      <w:pPr>
        <w:rPr>
          <w:sz w:val="18"/>
          <w:szCs w:val="18"/>
        </w:rPr>
      </w:pPr>
    </w:p>
    <w:p w14:paraId="3E9606C3" w14:textId="77777777" w:rsidR="001B4297" w:rsidRPr="0013331C" w:rsidRDefault="001B4297" w:rsidP="004D414A">
      <w:pPr>
        <w:rPr>
          <w:sz w:val="18"/>
          <w:szCs w:val="18"/>
        </w:rPr>
      </w:pPr>
    </w:p>
    <w:p w14:paraId="0082B3DE" w14:textId="77777777" w:rsidR="00D65B73" w:rsidRPr="0013331C" w:rsidRDefault="00D65B73" w:rsidP="004D414A">
      <w:pPr>
        <w:jc w:val="center"/>
        <w:rPr>
          <w:b/>
          <w:bCs/>
          <w:sz w:val="18"/>
          <w:szCs w:val="18"/>
        </w:rPr>
      </w:pPr>
    </w:p>
    <w:p w14:paraId="40C47001" w14:textId="77777777" w:rsidR="00D65B73" w:rsidRPr="0013331C" w:rsidRDefault="00D65B73" w:rsidP="004D414A">
      <w:pPr>
        <w:jc w:val="center"/>
        <w:rPr>
          <w:b/>
          <w:bCs/>
          <w:sz w:val="18"/>
          <w:szCs w:val="18"/>
        </w:rPr>
      </w:pPr>
    </w:p>
    <w:p w14:paraId="4C4DECF6" w14:textId="77777777" w:rsidR="00D65B73" w:rsidRPr="0013331C" w:rsidRDefault="00D65B73" w:rsidP="004D414A">
      <w:pPr>
        <w:jc w:val="center"/>
        <w:rPr>
          <w:b/>
          <w:bCs/>
          <w:sz w:val="18"/>
          <w:szCs w:val="18"/>
        </w:rPr>
      </w:pPr>
    </w:p>
    <w:p w14:paraId="5FCFDFE9" w14:textId="79CF99C7" w:rsidR="00D65B73" w:rsidRPr="0013331C" w:rsidRDefault="00D65B73" w:rsidP="004D414A">
      <w:pPr>
        <w:jc w:val="center"/>
        <w:rPr>
          <w:b/>
          <w:bCs/>
          <w:sz w:val="18"/>
          <w:szCs w:val="18"/>
        </w:rPr>
      </w:pPr>
    </w:p>
    <w:p w14:paraId="26DAA12B" w14:textId="39AA87D8" w:rsidR="00D65B73" w:rsidRPr="0013331C" w:rsidRDefault="00D65B73" w:rsidP="004D414A">
      <w:pPr>
        <w:jc w:val="center"/>
        <w:rPr>
          <w:b/>
          <w:bCs/>
          <w:sz w:val="18"/>
          <w:szCs w:val="18"/>
        </w:rPr>
      </w:pPr>
    </w:p>
    <w:p w14:paraId="53671AFA" w14:textId="11BDD5E3" w:rsidR="00D65B73" w:rsidRPr="0013331C" w:rsidRDefault="00D65B73" w:rsidP="004D414A">
      <w:pPr>
        <w:jc w:val="center"/>
        <w:rPr>
          <w:b/>
          <w:bCs/>
          <w:sz w:val="18"/>
          <w:szCs w:val="18"/>
        </w:rPr>
      </w:pPr>
    </w:p>
    <w:p w14:paraId="73C626D3" w14:textId="02087ED6" w:rsidR="00D65B73" w:rsidRPr="0013331C" w:rsidRDefault="00D65B73" w:rsidP="004D414A">
      <w:pPr>
        <w:jc w:val="center"/>
        <w:rPr>
          <w:b/>
          <w:bCs/>
          <w:sz w:val="18"/>
          <w:szCs w:val="18"/>
        </w:rPr>
      </w:pPr>
    </w:p>
    <w:p w14:paraId="699122B7" w14:textId="14A1E27D" w:rsidR="00D65B73" w:rsidRPr="0013331C" w:rsidRDefault="00D65B73" w:rsidP="004D414A">
      <w:pPr>
        <w:jc w:val="center"/>
        <w:rPr>
          <w:b/>
          <w:bCs/>
          <w:sz w:val="18"/>
          <w:szCs w:val="18"/>
        </w:rPr>
      </w:pPr>
    </w:p>
    <w:p w14:paraId="5E878948" w14:textId="1B3491F4" w:rsidR="00D65B73" w:rsidRPr="0013331C" w:rsidRDefault="00D65B73" w:rsidP="004D414A">
      <w:pPr>
        <w:jc w:val="center"/>
        <w:rPr>
          <w:b/>
          <w:bCs/>
          <w:sz w:val="18"/>
          <w:szCs w:val="18"/>
        </w:rPr>
      </w:pPr>
    </w:p>
    <w:p w14:paraId="7650FBDF" w14:textId="0B32A35B" w:rsidR="00D65B73" w:rsidRPr="0013331C" w:rsidRDefault="00D65B73" w:rsidP="004D414A">
      <w:pPr>
        <w:jc w:val="center"/>
        <w:rPr>
          <w:b/>
          <w:bCs/>
          <w:sz w:val="18"/>
          <w:szCs w:val="18"/>
        </w:rPr>
      </w:pPr>
    </w:p>
    <w:p w14:paraId="52CF00B1" w14:textId="236A7FC8" w:rsidR="00D65B73" w:rsidRPr="0013331C" w:rsidRDefault="00D65B73" w:rsidP="004D414A">
      <w:pPr>
        <w:jc w:val="center"/>
        <w:rPr>
          <w:b/>
          <w:bCs/>
          <w:sz w:val="18"/>
          <w:szCs w:val="18"/>
        </w:rPr>
      </w:pPr>
    </w:p>
    <w:p w14:paraId="29F02230" w14:textId="29406B35" w:rsidR="00D65B73" w:rsidRPr="0013331C" w:rsidRDefault="00D65B73" w:rsidP="004D414A">
      <w:pPr>
        <w:jc w:val="center"/>
        <w:rPr>
          <w:b/>
          <w:bCs/>
          <w:sz w:val="18"/>
          <w:szCs w:val="18"/>
        </w:rPr>
      </w:pPr>
    </w:p>
    <w:p w14:paraId="7F1F0C8A" w14:textId="1AF68BF9" w:rsidR="00D65B73" w:rsidRPr="0013331C" w:rsidRDefault="00A3503A" w:rsidP="004D414A">
      <w:pPr>
        <w:jc w:val="center"/>
        <w:rPr>
          <w:b/>
          <w:bCs/>
          <w:sz w:val="18"/>
          <w:szCs w:val="18"/>
        </w:rPr>
      </w:pPr>
      <w:r w:rsidRPr="0013331C">
        <w:rPr>
          <w:noProof/>
          <w:lang w:val="en-US"/>
        </w:rPr>
        <w:drawing>
          <wp:anchor distT="0" distB="0" distL="114300" distR="114300" simplePos="0" relativeHeight="251675648" behindDoc="0" locked="0" layoutInCell="1" allowOverlap="1" wp14:anchorId="37C7ACD0" wp14:editId="2913D159">
            <wp:simplePos x="0" y="0"/>
            <wp:positionH relativeFrom="margin">
              <wp:posOffset>2200516</wp:posOffset>
            </wp:positionH>
            <wp:positionV relativeFrom="margin">
              <wp:posOffset>1894679</wp:posOffset>
            </wp:positionV>
            <wp:extent cx="1734820" cy="1734820"/>
            <wp:effectExtent l="0" t="0" r="5080" b="5080"/>
            <wp:wrapSquare wrapText="bothSides"/>
            <wp:docPr id="825551912" name="Picture 82555191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4820" cy="1734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9FD468" w14:textId="77777777" w:rsidR="00D65B73" w:rsidRPr="0013331C" w:rsidRDefault="00D65B73" w:rsidP="004D414A">
      <w:pPr>
        <w:jc w:val="center"/>
        <w:rPr>
          <w:b/>
          <w:bCs/>
          <w:sz w:val="18"/>
          <w:szCs w:val="18"/>
        </w:rPr>
      </w:pPr>
    </w:p>
    <w:p w14:paraId="5D544D39" w14:textId="77777777" w:rsidR="00D65B73" w:rsidRPr="0013331C" w:rsidRDefault="00D65B73" w:rsidP="004D414A">
      <w:pPr>
        <w:jc w:val="center"/>
        <w:rPr>
          <w:b/>
          <w:bCs/>
          <w:sz w:val="18"/>
          <w:szCs w:val="18"/>
        </w:rPr>
      </w:pPr>
    </w:p>
    <w:p w14:paraId="1A6E9FFE" w14:textId="77777777" w:rsidR="00D65B73" w:rsidRPr="0013331C" w:rsidRDefault="00D65B73" w:rsidP="004D414A">
      <w:pPr>
        <w:jc w:val="center"/>
        <w:rPr>
          <w:b/>
          <w:bCs/>
          <w:sz w:val="18"/>
          <w:szCs w:val="18"/>
        </w:rPr>
      </w:pPr>
    </w:p>
    <w:p w14:paraId="15C12348" w14:textId="77777777" w:rsidR="00D65B73" w:rsidRPr="0013331C" w:rsidRDefault="00D65B73" w:rsidP="004D414A">
      <w:pPr>
        <w:jc w:val="center"/>
        <w:rPr>
          <w:b/>
          <w:bCs/>
          <w:sz w:val="18"/>
          <w:szCs w:val="18"/>
        </w:rPr>
      </w:pPr>
    </w:p>
    <w:p w14:paraId="3B5492E2" w14:textId="77777777" w:rsidR="00D65B73" w:rsidRPr="0013331C" w:rsidRDefault="00D65B73" w:rsidP="004D414A">
      <w:pPr>
        <w:jc w:val="center"/>
        <w:rPr>
          <w:b/>
          <w:bCs/>
          <w:sz w:val="18"/>
          <w:szCs w:val="18"/>
        </w:rPr>
      </w:pPr>
    </w:p>
    <w:p w14:paraId="5A0EB40E" w14:textId="77777777" w:rsidR="00D65B73" w:rsidRPr="0013331C" w:rsidRDefault="00D65B73" w:rsidP="004D414A">
      <w:pPr>
        <w:jc w:val="center"/>
        <w:rPr>
          <w:b/>
          <w:bCs/>
          <w:sz w:val="18"/>
          <w:szCs w:val="18"/>
        </w:rPr>
      </w:pPr>
    </w:p>
    <w:p w14:paraId="0466CEDC" w14:textId="77777777" w:rsidR="00D65B73" w:rsidRPr="0013331C" w:rsidRDefault="00D65B73" w:rsidP="004D414A">
      <w:pPr>
        <w:jc w:val="center"/>
        <w:rPr>
          <w:b/>
          <w:bCs/>
          <w:sz w:val="18"/>
          <w:szCs w:val="18"/>
        </w:rPr>
      </w:pPr>
    </w:p>
    <w:p w14:paraId="4E59096F" w14:textId="77777777" w:rsidR="00D65B73" w:rsidRPr="0013331C" w:rsidRDefault="00D65B73" w:rsidP="004D414A">
      <w:pPr>
        <w:jc w:val="center"/>
        <w:rPr>
          <w:b/>
          <w:bCs/>
          <w:sz w:val="18"/>
          <w:szCs w:val="18"/>
        </w:rPr>
      </w:pPr>
    </w:p>
    <w:p w14:paraId="4EC65703" w14:textId="77777777" w:rsidR="00D65B73" w:rsidRPr="0013331C" w:rsidRDefault="00D65B73" w:rsidP="004D414A">
      <w:pPr>
        <w:jc w:val="center"/>
        <w:rPr>
          <w:b/>
          <w:bCs/>
          <w:sz w:val="18"/>
          <w:szCs w:val="18"/>
        </w:rPr>
      </w:pPr>
    </w:p>
    <w:p w14:paraId="192B682C" w14:textId="77777777" w:rsidR="00D65B73" w:rsidRPr="0013331C" w:rsidRDefault="00D65B73" w:rsidP="004D414A">
      <w:pPr>
        <w:jc w:val="center"/>
        <w:rPr>
          <w:b/>
          <w:bCs/>
          <w:sz w:val="18"/>
          <w:szCs w:val="18"/>
        </w:rPr>
      </w:pPr>
    </w:p>
    <w:p w14:paraId="343F31A1" w14:textId="77777777" w:rsidR="00D65B73" w:rsidRPr="0013331C" w:rsidRDefault="00D65B73" w:rsidP="004D414A">
      <w:pPr>
        <w:jc w:val="center"/>
        <w:rPr>
          <w:b/>
          <w:bCs/>
          <w:sz w:val="18"/>
          <w:szCs w:val="18"/>
        </w:rPr>
      </w:pPr>
    </w:p>
    <w:p w14:paraId="4F2AA10A" w14:textId="77777777" w:rsidR="00A3503A" w:rsidRPr="0013331C" w:rsidRDefault="00A3503A" w:rsidP="004D414A">
      <w:pPr>
        <w:jc w:val="center"/>
        <w:rPr>
          <w:b/>
          <w:bCs/>
          <w:sz w:val="18"/>
          <w:szCs w:val="18"/>
        </w:rPr>
      </w:pPr>
    </w:p>
    <w:p w14:paraId="2CCB5D17" w14:textId="77777777" w:rsidR="00D65B73" w:rsidRPr="0013331C" w:rsidRDefault="00D65B73" w:rsidP="004D414A">
      <w:pPr>
        <w:jc w:val="center"/>
        <w:rPr>
          <w:b/>
          <w:bCs/>
          <w:sz w:val="18"/>
          <w:szCs w:val="18"/>
        </w:rPr>
      </w:pPr>
    </w:p>
    <w:p w14:paraId="0C6C3E8C" w14:textId="77777777" w:rsidR="00D65B73" w:rsidRPr="0013331C" w:rsidRDefault="00D65B73" w:rsidP="004D414A">
      <w:pPr>
        <w:jc w:val="center"/>
        <w:rPr>
          <w:b/>
          <w:bCs/>
          <w:sz w:val="18"/>
          <w:szCs w:val="18"/>
        </w:rPr>
      </w:pPr>
    </w:p>
    <w:p w14:paraId="65148015" w14:textId="77777777" w:rsidR="00D65B73" w:rsidRPr="0013331C" w:rsidRDefault="00D65B73" w:rsidP="004D414A">
      <w:pPr>
        <w:jc w:val="center"/>
        <w:rPr>
          <w:b/>
          <w:bCs/>
          <w:sz w:val="18"/>
          <w:szCs w:val="18"/>
        </w:rPr>
      </w:pPr>
    </w:p>
    <w:p w14:paraId="6E79EA01" w14:textId="64413FB5" w:rsidR="001B4297" w:rsidRPr="0013331C" w:rsidRDefault="001B4297" w:rsidP="004D414A">
      <w:pPr>
        <w:jc w:val="center"/>
        <w:rPr>
          <w:b/>
          <w:bCs/>
          <w:sz w:val="36"/>
          <w:szCs w:val="36"/>
        </w:rPr>
      </w:pPr>
      <w:r w:rsidRPr="0013331C">
        <w:rPr>
          <w:b/>
          <w:bCs/>
          <w:sz w:val="36"/>
          <w:szCs w:val="36"/>
        </w:rPr>
        <w:t>ESOGU MİMARLIK BÖLÜMÜ DERS Bİ</w:t>
      </w:r>
      <w:r w:rsidR="00D65B73" w:rsidRPr="0013331C">
        <w:rPr>
          <w:b/>
          <w:bCs/>
          <w:sz w:val="36"/>
          <w:szCs w:val="36"/>
        </w:rPr>
        <w:t>L</w:t>
      </w:r>
      <w:r w:rsidRPr="0013331C">
        <w:rPr>
          <w:b/>
          <w:bCs/>
          <w:sz w:val="36"/>
          <w:szCs w:val="36"/>
        </w:rPr>
        <w:t>Gİ PAKETİ</w:t>
      </w:r>
    </w:p>
    <w:p w14:paraId="43A08011" w14:textId="77777777" w:rsidR="00D65B73" w:rsidRPr="0013331C" w:rsidRDefault="00D65B73" w:rsidP="004D414A">
      <w:pPr>
        <w:jc w:val="center"/>
        <w:rPr>
          <w:b/>
          <w:bCs/>
          <w:sz w:val="36"/>
          <w:szCs w:val="36"/>
        </w:rPr>
      </w:pPr>
    </w:p>
    <w:p w14:paraId="5257928C" w14:textId="77777777" w:rsidR="00D65B73" w:rsidRPr="0013331C" w:rsidRDefault="00D65B73" w:rsidP="004D414A">
      <w:pPr>
        <w:jc w:val="center"/>
        <w:rPr>
          <w:b/>
          <w:bCs/>
          <w:sz w:val="36"/>
          <w:szCs w:val="36"/>
        </w:rPr>
      </w:pPr>
    </w:p>
    <w:p w14:paraId="380AC3FA" w14:textId="77777777" w:rsidR="00D65B73" w:rsidRPr="0013331C" w:rsidRDefault="00D65B73" w:rsidP="004D414A">
      <w:pPr>
        <w:jc w:val="center"/>
        <w:rPr>
          <w:b/>
          <w:bCs/>
          <w:sz w:val="36"/>
          <w:szCs w:val="36"/>
        </w:rPr>
      </w:pPr>
    </w:p>
    <w:p w14:paraId="6047B7A3" w14:textId="77777777" w:rsidR="00D65B73" w:rsidRPr="0013331C" w:rsidRDefault="00D65B73" w:rsidP="004D414A">
      <w:pPr>
        <w:jc w:val="center"/>
        <w:rPr>
          <w:b/>
          <w:bCs/>
          <w:sz w:val="36"/>
          <w:szCs w:val="36"/>
        </w:rPr>
      </w:pPr>
    </w:p>
    <w:p w14:paraId="187E2BDB" w14:textId="77777777" w:rsidR="00D65B73" w:rsidRPr="0013331C" w:rsidRDefault="00D65B73" w:rsidP="004D414A">
      <w:pPr>
        <w:jc w:val="center"/>
        <w:rPr>
          <w:b/>
          <w:bCs/>
          <w:sz w:val="36"/>
          <w:szCs w:val="36"/>
        </w:rPr>
      </w:pPr>
    </w:p>
    <w:p w14:paraId="364BCF17" w14:textId="77777777" w:rsidR="00D65B73" w:rsidRPr="0013331C" w:rsidRDefault="00D65B73" w:rsidP="004D414A">
      <w:pPr>
        <w:jc w:val="center"/>
        <w:rPr>
          <w:b/>
          <w:bCs/>
          <w:sz w:val="36"/>
          <w:szCs w:val="36"/>
        </w:rPr>
      </w:pPr>
    </w:p>
    <w:p w14:paraId="6704E2CC" w14:textId="77777777" w:rsidR="00D65B73" w:rsidRPr="0013331C" w:rsidRDefault="00D65B73" w:rsidP="004D414A">
      <w:pPr>
        <w:jc w:val="center"/>
        <w:rPr>
          <w:b/>
          <w:bCs/>
          <w:sz w:val="36"/>
          <w:szCs w:val="36"/>
        </w:rPr>
      </w:pPr>
    </w:p>
    <w:p w14:paraId="0B5FA0B9" w14:textId="77777777" w:rsidR="00D65B73" w:rsidRPr="0013331C" w:rsidRDefault="00D65B73" w:rsidP="004D414A">
      <w:pPr>
        <w:jc w:val="center"/>
        <w:rPr>
          <w:b/>
          <w:bCs/>
          <w:sz w:val="36"/>
          <w:szCs w:val="36"/>
        </w:rPr>
      </w:pPr>
    </w:p>
    <w:p w14:paraId="6182D6B1" w14:textId="77777777" w:rsidR="00D65B73" w:rsidRPr="0013331C" w:rsidRDefault="00D65B73" w:rsidP="004D414A">
      <w:pPr>
        <w:jc w:val="center"/>
        <w:rPr>
          <w:b/>
          <w:bCs/>
          <w:sz w:val="36"/>
          <w:szCs w:val="36"/>
        </w:rPr>
      </w:pPr>
    </w:p>
    <w:p w14:paraId="23B6CCF9" w14:textId="77777777" w:rsidR="00D65B73" w:rsidRPr="0013331C" w:rsidRDefault="00D65B73" w:rsidP="004D414A">
      <w:pPr>
        <w:jc w:val="center"/>
        <w:rPr>
          <w:b/>
          <w:bCs/>
          <w:sz w:val="36"/>
          <w:szCs w:val="36"/>
        </w:rPr>
      </w:pPr>
    </w:p>
    <w:p w14:paraId="21032B0B" w14:textId="77777777" w:rsidR="00D65B73" w:rsidRPr="0013331C" w:rsidRDefault="00D65B73" w:rsidP="004D414A">
      <w:pPr>
        <w:jc w:val="center"/>
        <w:rPr>
          <w:b/>
          <w:bCs/>
          <w:sz w:val="36"/>
          <w:szCs w:val="36"/>
        </w:rPr>
      </w:pPr>
    </w:p>
    <w:p w14:paraId="6A452EEB" w14:textId="77777777" w:rsidR="00D65B73" w:rsidRPr="0013331C" w:rsidRDefault="00D65B73" w:rsidP="004D414A">
      <w:pPr>
        <w:jc w:val="center"/>
        <w:rPr>
          <w:b/>
          <w:bCs/>
          <w:sz w:val="36"/>
          <w:szCs w:val="36"/>
        </w:rPr>
      </w:pPr>
    </w:p>
    <w:p w14:paraId="74272AFA" w14:textId="77777777" w:rsidR="00D65B73" w:rsidRPr="0013331C" w:rsidRDefault="00D65B73" w:rsidP="004D414A">
      <w:pPr>
        <w:jc w:val="center"/>
        <w:rPr>
          <w:b/>
          <w:bCs/>
          <w:sz w:val="36"/>
          <w:szCs w:val="36"/>
        </w:rPr>
      </w:pPr>
    </w:p>
    <w:p w14:paraId="6884DE54" w14:textId="77777777" w:rsidR="00D65B73" w:rsidRPr="0013331C" w:rsidRDefault="00D65B73" w:rsidP="004D414A">
      <w:pPr>
        <w:jc w:val="center"/>
        <w:rPr>
          <w:b/>
          <w:bCs/>
          <w:sz w:val="36"/>
          <w:szCs w:val="36"/>
        </w:rPr>
      </w:pPr>
    </w:p>
    <w:p w14:paraId="055E4528" w14:textId="77777777" w:rsidR="00D65B73" w:rsidRPr="0013331C" w:rsidRDefault="00D65B73" w:rsidP="004D414A">
      <w:pPr>
        <w:jc w:val="center"/>
        <w:rPr>
          <w:b/>
          <w:bCs/>
          <w:sz w:val="36"/>
          <w:szCs w:val="36"/>
        </w:rPr>
      </w:pPr>
    </w:p>
    <w:p w14:paraId="008CA8AC" w14:textId="77777777" w:rsidR="00D65B73" w:rsidRPr="0013331C" w:rsidRDefault="00D65B73" w:rsidP="004D414A">
      <w:pPr>
        <w:jc w:val="center"/>
        <w:rPr>
          <w:b/>
          <w:bCs/>
          <w:sz w:val="36"/>
          <w:szCs w:val="36"/>
        </w:rPr>
      </w:pPr>
    </w:p>
    <w:p w14:paraId="4C90EC6D" w14:textId="77777777" w:rsidR="00D65B73" w:rsidRPr="0013331C" w:rsidRDefault="00D65B73" w:rsidP="004D414A">
      <w:pPr>
        <w:jc w:val="center"/>
        <w:rPr>
          <w:b/>
          <w:bCs/>
          <w:sz w:val="36"/>
          <w:szCs w:val="36"/>
        </w:rPr>
      </w:pPr>
    </w:p>
    <w:p w14:paraId="7D3940FB" w14:textId="77777777" w:rsidR="00D65B73" w:rsidRPr="0013331C" w:rsidRDefault="00D65B73" w:rsidP="004D414A">
      <w:pPr>
        <w:jc w:val="center"/>
        <w:rPr>
          <w:b/>
          <w:bCs/>
          <w:sz w:val="36"/>
          <w:szCs w:val="36"/>
        </w:rPr>
      </w:pPr>
    </w:p>
    <w:p w14:paraId="5331510B" w14:textId="77777777" w:rsidR="00D65B73" w:rsidRPr="0013331C" w:rsidRDefault="00D65B73" w:rsidP="004D414A">
      <w:pPr>
        <w:jc w:val="center"/>
        <w:rPr>
          <w:b/>
          <w:bCs/>
          <w:sz w:val="36"/>
          <w:szCs w:val="36"/>
        </w:rPr>
      </w:pPr>
    </w:p>
    <w:p w14:paraId="3FF5FDBC" w14:textId="77777777" w:rsidR="00D65B73" w:rsidRPr="0013331C" w:rsidRDefault="00D65B73" w:rsidP="004D414A">
      <w:pPr>
        <w:jc w:val="center"/>
        <w:rPr>
          <w:b/>
          <w:bCs/>
          <w:sz w:val="36"/>
          <w:szCs w:val="36"/>
        </w:rPr>
      </w:pPr>
    </w:p>
    <w:p w14:paraId="24711E6B" w14:textId="77777777" w:rsidR="00D65B73" w:rsidRPr="0013331C" w:rsidRDefault="00D65B73" w:rsidP="004D414A">
      <w:pPr>
        <w:jc w:val="center"/>
        <w:rPr>
          <w:b/>
          <w:bCs/>
          <w:sz w:val="36"/>
          <w:szCs w:val="36"/>
        </w:rPr>
      </w:pPr>
    </w:p>
    <w:p w14:paraId="3CEFC4E8" w14:textId="77777777" w:rsidR="00D65B73" w:rsidRPr="0013331C" w:rsidRDefault="00D65B73" w:rsidP="004D414A">
      <w:pPr>
        <w:jc w:val="center"/>
        <w:rPr>
          <w:b/>
          <w:bCs/>
          <w:sz w:val="36"/>
          <w:szCs w:val="36"/>
        </w:rPr>
      </w:pPr>
    </w:p>
    <w:p w14:paraId="2225F168" w14:textId="77777777" w:rsidR="00D65B73" w:rsidRPr="0013331C" w:rsidRDefault="00D65B73" w:rsidP="004D414A">
      <w:pPr>
        <w:jc w:val="center"/>
        <w:rPr>
          <w:b/>
          <w:bCs/>
          <w:sz w:val="36"/>
          <w:szCs w:val="36"/>
        </w:rPr>
      </w:pPr>
    </w:p>
    <w:p w14:paraId="381393E8" w14:textId="77777777" w:rsidR="001B4297" w:rsidRPr="0013331C" w:rsidRDefault="001B4297" w:rsidP="004D414A">
      <w:pPr>
        <w:rPr>
          <w:sz w:val="18"/>
          <w:szCs w:val="18"/>
        </w:rPr>
      </w:pPr>
    </w:p>
    <w:p w14:paraId="3338F923" w14:textId="1F7A9EA6" w:rsidR="001B4297" w:rsidRPr="0013331C" w:rsidRDefault="001B4297" w:rsidP="004D414A">
      <w:pPr>
        <w:jc w:val="center"/>
        <w:rPr>
          <w:b/>
          <w:bCs/>
          <w:sz w:val="32"/>
          <w:szCs w:val="32"/>
        </w:rPr>
      </w:pPr>
      <w:r w:rsidRPr="0013331C">
        <w:rPr>
          <w:b/>
          <w:bCs/>
          <w:sz w:val="32"/>
          <w:szCs w:val="32"/>
        </w:rPr>
        <w:t>BİRİNCİ YIL</w:t>
      </w:r>
    </w:p>
    <w:p w14:paraId="6C86F832" w14:textId="2972ECB5" w:rsidR="00800E6B" w:rsidRPr="0013331C" w:rsidRDefault="00800E6B" w:rsidP="004D414A">
      <w:pPr>
        <w:jc w:val="center"/>
        <w:rPr>
          <w:b/>
          <w:bCs/>
          <w:sz w:val="32"/>
          <w:szCs w:val="32"/>
        </w:rPr>
      </w:pPr>
      <w:r w:rsidRPr="0013331C">
        <w:rPr>
          <w:b/>
          <w:bCs/>
          <w:sz w:val="32"/>
          <w:szCs w:val="32"/>
        </w:rPr>
        <w:t xml:space="preserve">GÜZ DÖNEMİ </w:t>
      </w:r>
    </w:p>
    <w:p w14:paraId="0EC79771" w14:textId="77777777" w:rsidR="00D65B73" w:rsidRPr="0013331C" w:rsidRDefault="00D65B73" w:rsidP="004D414A">
      <w:pPr>
        <w:jc w:val="center"/>
        <w:rPr>
          <w:b/>
          <w:bCs/>
          <w:sz w:val="32"/>
          <w:szCs w:val="32"/>
        </w:rPr>
      </w:pPr>
    </w:p>
    <w:p w14:paraId="2AAAE23D" w14:textId="77777777" w:rsidR="001B4297" w:rsidRPr="0013331C" w:rsidRDefault="001B4297" w:rsidP="004D414A">
      <w:pPr>
        <w:rPr>
          <w:sz w:val="18"/>
          <w:szCs w:val="18"/>
        </w:rPr>
      </w:pPr>
    </w:p>
    <w:tbl>
      <w:tblPr>
        <w:tblpPr w:leftFromText="180" w:rightFromText="180" w:vertAnchor="text" w:tblpX="279" w:tblpY="1"/>
        <w:tblOverlap w:val="neve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4657"/>
        <w:gridCol w:w="808"/>
        <w:gridCol w:w="839"/>
        <w:gridCol w:w="839"/>
        <w:gridCol w:w="948"/>
      </w:tblGrid>
      <w:tr w:rsidR="001B4297" w:rsidRPr="0013331C" w14:paraId="3D3CB052" w14:textId="77777777" w:rsidTr="00800E6B">
        <w:trPr>
          <w:trHeight w:val="300"/>
        </w:trPr>
        <w:tc>
          <w:tcPr>
            <w:tcW w:w="9349" w:type="dxa"/>
            <w:gridSpan w:val="6"/>
            <w:shd w:val="clear" w:color="auto" w:fill="auto"/>
            <w:noWrap/>
            <w:vAlign w:val="bottom"/>
            <w:hideMark/>
          </w:tcPr>
          <w:p w14:paraId="3E46CD3F" w14:textId="77777777" w:rsidR="001B4297" w:rsidRPr="0013331C" w:rsidRDefault="001B4297" w:rsidP="004D414A">
            <w:pPr>
              <w:jc w:val="center"/>
              <w:rPr>
                <w:b/>
                <w:bCs/>
                <w:sz w:val="28"/>
                <w:szCs w:val="28"/>
              </w:rPr>
            </w:pPr>
            <w:r w:rsidRPr="0013331C">
              <w:rPr>
                <w:b/>
                <w:bCs/>
                <w:sz w:val="28"/>
                <w:szCs w:val="28"/>
              </w:rPr>
              <w:t>MİMARLIK 2021 ŞABLONU</w:t>
            </w:r>
          </w:p>
        </w:tc>
      </w:tr>
      <w:tr w:rsidR="00D569FF" w:rsidRPr="0013331C" w14:paraId="676CDD67" w14:textId="77777777" w:rsidTr="00094CDB">
        <w:trPr>
          <w:trHeight w:val="300"/>
        </w:trPr>
        <w:tc>
          <w:tcPr>
            <w:tcW w:w="5927" w:type="dxa"/>
            <w:gridSpan w:val="2"/>
            <w:shd w:val="clear" w:color="auto" w:fill="F2F2F2" w:themeFill="background1" w:themeFillShade="F2"/>
            <w:noWrap/>
            <w:vAlign w:val="bottom"/>
            <w:hideMark/>
          </w:tcPr>
          <w:p w14:paraId="5C4509BC" w14:textId="1F2E89B4" w:rsidR="001B4297" w:rsidRPr="0013331C" w:rsidRDefault="00D65B73" w:rsidP="004D414A">
            <w:pPr>
              <w:rPr>
                <w:b/>
                <w:bCs/>
                <w:sz w:val="28"/>
                <w:szCs w:val="28"/>
              </w:rPr>
            </w:pPr>
            <w:r w:rsidRPr="0013331C">
              <w:rPr>
                <w:b/>
                <w:bCs/>
                <w:sz w:val="28"/>
                <w:szCs w:val="28"/>
              </w:rPr>
              <w:t xml:space="preserve">BİRİNCİ YIL </w:t>
            </w:r>
            <w:r w:rsidR="001B4297" w:rsidRPr="0013331C">
              <w:rPr>
                <w:b/>
                <w:bCs/>
                <w:sz w:val="28"/>
                <w:szCs w:val="28"/>
              </w:rPr>
              <w:t xml:space="preserve">GÜZ </w:t>
            </w:r>
            <w:r w:rsidRPr="0013331C">
              <w:rPr>
                <w:b/>
                <w:bCs/>
                <w:sz w:val="28"/>
                <w:szCs w:val="28"/>
              </w:rPr>
              <w:t xml:space="preserve">DÖNEMİ </w:t>
            </w:r>
          </w:p>
        </w:tc>
        <w:tc>
          <w:tcPr>
            <w:tcW w:w="805" w:type="dxa"/>
            <w:shd w:val="clear" w:color="auto" w:fill="F2F2F2" w:themeFill="background1" w:themeFillShade="F2"/>
            <w:noWrap/>
            <w:vAlign w:val="bottom"/>
            <w:hideMark/>
          </w:tcPr>
          <w:p w14:paraId="5F936A3B" w14:textId="77777777" w:rsidR="001B4297" w:rsidRPr="0013331C" w:rsidRDefault="001B4297" w:rsidP="004D414A">
            <w:pPr>
              <w:jc w:val="center"/>
              <w:rPr>
                <w:b/>
                <w:bCs/>
                <w:sz w:val="28"/>
                <w:szCs w:val="28"/>
              </w:rPr>
            </w:pPr>
            <w:r w:rsidRPr="0013331C">
              <w:rPr>
                <w:b/>
                <w:bCs/>
                <w:sz w:val="28"/>
                <w:szCs w:val="28"/>
              </w:rPr>
              <w:t>TEO</w:t>
            </w:r>
          </w:p>
        </w:tc>
        <w:tc>
          <w:tcPr>
            <w:tcW w:w="836" w:type="dxa"/>
            <w:shd w:val="clear" w:color="auto" w:fill="F2F2F2" w:themeFill="background1" w:themeFillShade="F2"/>
            <w:noWrap/>
            <w:vAlign w:val="bottom"/>
            <w:hideMark/>
          </w:tcPr>
          <w:p w14:paraId="355F39B8" w14:textId="77777777" w:rsidR="001B4297" w:rsidRPr="0013331C" w:rsidRDefault="001B4297" w:rsidP="004D414A">
            <w:pPr>
              <w:jc w:val="center"/>
              <w:rPr>
                <w:b/>
                <w:bCs/>
                <w:sz w:val="28"/>
                <w:szCs w:val="28"/>
              </w:rPr>
            </w:pPr>
            <w:r w:rsidRPr="0013331C">
              <w:rPr>
                <w:b/>
                <w:bCs/>
                <w:sz w:val="28"/>
                <w:szCs w:val="28"/>
              </w:rPr>
              <w:t>UYG</w:t>
            </w:r>
          </w:p>
        </w:tc>
        <w:tc>
          <w:tcPr>
            <w:tcW w:w="836" w:type="dxa"/>
            <w:shd w:val="clear" w:color="auto" w:fill="F2F2F2" w:themeFill="background1" w:themeFillShade="F2"/>
            <w:noWrap/>
            <w:vAlign w:val="bottom"/>
            <w:hideMark/>
          </w:tcPr>
          <w:p w14:paraId="21360AFB" w14:textId="77777777" w:rsidR="001B4297" w:rsidRPr="0013331C" w:rsidRDefault="001B4297" w:rsidP="004D414A">
            <w:pPr>
              <w:jc w:val="center"/>
              <w:rPr>
                <w:b/>
                <w:bCs/>
                <w:sz w:val="28"/>
                <w:szCs w:val="28"/>
              </w:rPr>
            </w:pPr>
            <w:r w:rsidRPr="0013331C">
              <w:rPr>
                <w:b/>
                <w:bCs/>
                <w:sz w:val="28"/>
                <w:szCs w:val="28"/>
              </w:rPr>
              <w:t>KRD</w:t>
            </w:r>
          </w:p>
        </w:tc>
        <w:tc>
          <w:tcPr>
            <w:tcW w:w="945" w:type="dxa"/>
            <w:shd w:val="clear" w:color="auto" w:fill="F2F2F2" w:themeFill="background1" w:themeFillShade="F2"/>
            <w:noWrap/>
            <w:vAlign w:val="bottom"/>
            <w:hideMark/>
          </w:tcPr>
          <w:p w14:paraId="31500F6F" w14:textId="77777777" w:rsidR="001B4297" w:rsidRPr="0013331C" w:rsidRDefault="001B4297" w:rsidP="004D414A">
            <w:pPr>
              <w:jc w:val="center"/>
              <w:rPr>
                <w:b/>
                <w:bCs/>
                <w:sz w:val="28"/>
                <w:szCs w:val="28"/>
              </w:rPr>
            </w:pPr>
            <w:r w:rsidRPr="0013331C">
              <w:rPr>
                <w:b/>
                <w:bCs/>
                <w:sz w:val="28"/>
                <w:szCs w:val="28"/>
              </w:rPr>
              <w:t>ECTS</w:t>
            </w:r>
          </w:p>
        </w:tc>
      </w:tr>
      <w:tr w:rsidR="001B4297" w:rsidRPr="0013331C" w14:paraId="4752923F" w14:textId="77777777" w:rsidTr="00800E6B">
        <w:trPr>
          <w:trHeight w:val="300"/>
        </w:trPr>
        <w:tc>
          <w:tcPr>
            <w:tcW w:w="1270" w:type="dxa"/>
            <w:shd w:val="clear" w:color="auto" w:fill="auto"/>
            <w:noWrap/>
            <w:vAlign w:val="bottom"/>
            <w:hideMark/>
          </w:tcPr>
          <w:p w14:paraId="5676AE94" w14:textId="77777777" w:rsidR="001B4297" w:rsidRPr="0013331C" w:rsidRDefault="001B4297" w:rsidP="004D414A">
            <w:pPr>
              <w:rPr>
                <w:b/>
                <w:bCs/>
                <w:color w:val="000000"/>
                <w:sz w:val="28"/>
                <w:szCs w:val="28"/>
              </w:rPr>
            </w:pPr>
            <w:bookmarkStart w:id="0" w:name="_Hlk153702704"/>
            <w:r w:rsidRPr="0013331C">
              <w:rPr>
                <w:b/>
                <w:bCs/>
                <w:color w:val="000000"/>
                <w:sz w:val="28"/>
                <w:szCs w:val="28"/>
              </w:rPr>
              <w:t>152011206</w:t>
            </w:r>
          </w:p>
        </w:tc>
        <w:tc>
          <w:tcPr>
            <w:tcW w:w="4657" w:type="dxa"/>
            <w:shd w:val="clear" w:color="auto" w:fill="auto"/>
            <w:noWrap/>
            <w:vAlign w:val="bottom"/>
            <w:hideMark/>
          </w:tcPr>
          <w:p w14:paraId="22144EC4" w14:textId="03934123" w:rsidR="001B4297" w:rsidRPr="0013331C" w:rsidRDefault="00800E6B" w:rsidP="004D414A">
            <w:pPr>
              <w:rPr>
                <w:sz w:val="28"/>
                <w:szCs w:val="28"/>
              </w:rPr>
            </w:pPr>
            <w:r w:rsidRPr="0013331C">
              <w:rPr>
                <w:sz w:val="28"/>
                <w:szCs w:val="28"/>
              </w:rPr>
              <w:t>GENEL MATEMATİK</w:t>
            </w:r>
          </w:p>
        </w:tc>
        <w:tc>
          <w:tcPr>
            <w:tcW w:w="805" w:type="dxa"/>
            <w:shd w:val="clear" w:color="auto" w:fill="auto"/>
            <w:noWrap/>
            <w:vAlign w:val="bottom"/>
            <w:hideMark/>
          </w:tcPr>
          <w:p w14:paraId="001E775E" w14:textId="77777777" w:rsidR="001B4297" w:rsidRPr="0013331C" w:rsidRDefault="001B4297" w:rsidP="004D414A">
            <w:pPr>
              <w:jc w:val="center"/>
              <w:rPr>
                <w:color w:val="000000"/>
                <w:sz w:val="28"/>
                <w:szCs w:val="28"/>
              </w:rPr>
            </w:pPr>
            <w:r w:rsidRPr="0013331C">
              <w:rPr>
                <w:color w:val="000000"/>
                <w:sz w:val="28"/>
                <w:szCs w:val="28"/>
              </w:rPr>
              <w:t>2</w:t>
            </w:r>
          </w:p>
        </w:tc>
        <w:tc>
          <w:tcPr>
            <w:tcW w:w="836" w:type="dxa"/>
            <w:shd w:val="clear" w:color="auto" w:fill="auto"/>
            <w:noWrap/>
            <w:vAlign w:val="bottom"/>
            <w:hideMark/>
          </w:tcPr>
          <w:p w14:paraId="2BD61389" w14:textId="77777777" w:rsidR="001B4297" w:rsidRPr="0013331C" w:rsidRDefault="001B4297" w:rsidP="004D414A">
            <w:pPr>
              <w:jc w:val="center"/>
              <w:rPr>
                <w:color w:val="000000"/>
                <w:sz w:val="28"/>
                <w:szCs w:val="28"/>
              </w:rPr>
            </w:pPr>
            <w:r w:rsidRPr="0013331C">
              <w:rPr>
                <w:color w:val="000000"/>
                <w:sz w:val="28"/>
                <w:szCs w:val="28"/>
              </w:rPr>
              <w:t>0</w:t>
            </w:r>
          </w:p>
        </w:tc>
        <w:tc>
          <w:tcPr>
            <w:tcW w:w="836" w:type="dxa"/>
            <w:shd w:val="clear" w:color="auto" w:fill="auto"/>
            <w:noWrap/>
            <w:vAlign w:val="bottom"/>
            <w:hideMark/>
          </w:tcPr>
          <w:p w14:paraId="4EB84610" w14:textId="77777777" w:rsidR="001B4297" w:rsidRPr="0013331C" w:rsidRDefault="001B4297" w:rsidP="004D414A">
            <w:pPr>
              <w:jc w:val="center"/>
              <w:rPr>
                <w:color w:val="000000"/>
                <w:sz w:val="28"/>
                <w:szCs w:val="28"/>
              </w:rPr>
            </w:pPr>
            <w:r w:rsidRPr="0013331C">
              <w:rPr>
                <w:color w:val="000000"/>
                <w:sz w:val="28"/>
                <w:szCs w:val="28"/>
              </w:rPr>
              <w:t>2</w:t>
            </w:r>
          </w:p>
        </w:tc>
        <w:tc>
          <w:tcPr>
            <w:tcW w:w="945" w:type="dxa"/>
            <w:shd w:val="clear" w:color="auto" w:fill="auto"/>
            <w:noWrap/>
            <w:vAlign w:val="bottom"/>
            <w:hideMark/>
          </w:tcPr>
          <w:p w14:paraId="0E64AD21" w14:textId="77777777" w:rsidR="001B4297" w:rsidRPr="0013331C" w:rsidRDefault="001B4297" w:rsidP="004D414A">
            <w:pPr>
              <w:jc w:val="center"/>
              <w:rPr>
                <w:sz w:val="28"/>
                <w:szCs w:val="28"/>
              </w:rPr>
            </w:pPr>
            <w:r w:rsidRPr="0013331C">
              <w:rPr>
                <w:sz w:val="28"/>
                <w:szCs w:val="28"/>
              </w:rPr>
              <w:t>2</w:t>
            </w:r>
          </w:p>
        </w:tc>
      </w:tr>
      <w:tr w:rsidR="001B4297" w:rsidRPr="0013331C" w14:paraId="5C191DC0" w14:textId="77777777" w:rsidTr="00800E6B">
        <w:trPr>
          <w:trHeight w:val="300"/>
        </w:trPr>
        <w:tc>
          <w:tcPr>
            <w:tcW w:w="1270" w:type="dxa"/>
            <w:shd w:val="clear" w:color="auto" w:fill="auto"/>
            <w:noWrap/>
            <w:vAlign w:val="bottom"/>
            <w:hideMark/>
          </w:tcPr>
          <w:p w14:paraId="1A7D785C" w14:textId="77777777" w:rsidR="001B4297" w:rsidRPr="0013331C" w:rsidRDefault="001B4297" w:rsidP="004D414A">
            <w:pPr>
              <w:rPr>
                <w:b/>
                <w:bCs/>
                <w:color w:val="000000"/>
                <w:sz w:val="28"/>
                <w:szCs w:val="28"/>
              </w:rPr>
            </w:pPr>
            <w:r w:rsidRPr="0013331C">
              <w:rPr>
                <w:b/>
                <w:bCs/>
                <w:color w:val="000000"/>
                <w:sz w:val="28"/>
                <w:szCs w:val="28"/>
              </w:rPr>
              <w:t>152011210</w:t>
            </w:r>
          </w:p>
        </w:tc>
        <w:tc>
          <w:tcPr>
            <w:tcW w:w="4657" w:type="dxa"/>
            <w:shd w:val="clear" w:color="auto" w:fill="auto"/>
            <w:noWrap/>
            <w:vAlign w:val="bottom"/>
            <w:hideMark/>
          </w:tcPr>
          <w:p w14:paraId="5A7F2EAC" w14:textId="791CDE5F" w:rsidR="001B4297" w:rsidRPr="0013331C" w:rsidRDefault="00800E6B" w:rsidP="004D414A">
            <w:pPr>
              <w:rPr>
                <w:sz w:val="28"/>
                <w:szCs w:val="28"/>
              </w:rPr>
            </w:pPr>
            <w:r w:rsidRPr="0013331C">
              <w:rPr>
                <w:sz w:val="28"/>
                <w:szCs w:val="28"/>
              </w:rPr>
              <w:t>ANLATIM TEKNİKLERİ</w:t>
            </w:r>
          </w:p>
        </w:tc>
        <w:tc>
          <w:tcPr>
            <w:tcW w:w="805" w:type="dxa"/>
            <w:shd w:val="clear" w:color="auto" w:fill="auto"/>
            <w:noWrap/>
            <w:vAlign w:val="bottom"/>
            <w:hideMark/>
          </w:tcPr>
          <w:p w14:paraId="5C2E60BD" w14:textId="77777777" w:rsidR="001B4297" w:rsidRPr="0013331C" w:rsidRDefault="001B4297" w:rsidP="004D414A">
            <w:pPr>
              <w:jc w:val="center"/>
              <w:rPr>
                <w:color w:val="000000"/>
                <w:sz w:val="28"/>
                <w:szCs w:val="28"/>
              </w:rPr>
            </w:pPr>
            <w:r w:rsidRPr="0013331C">
              <w:rPr>
                <w:color w:val="000000"/>
                <w:sz w:val="28"/>
                <w:szCs w:val="28"/>
              </w:rPr>
              <w:t>2</w:t>
            </w:r>
          </w:p>
        </w:tc>
        <w:tc>
          <w:tcPr>
            <w:tcW w:w="836" w:type="dxa"/>
            <w:shd w:val="clear" w:color="auto" w:fill="auto"/>
            <w:noWrap/>
            <w:vAlign w:val="bottom"/>
            <w:hideMark/>
          </w:tcPr>
          <w:p w14:paraId="7A420DD8" w14:textId="77777777" w:rsidR="001B4297" w:rsidRPr="0013331C" w:rsidRDefault="001B4297" w:rsidP="004D414A">
            <w:pPr>
              <w:jc w:val="center"/>
              <w:rPr>
                <w:color w:val="000000"/>
                <w:sz w:val="28"/>
                <w:szCs w:val="28"/>
              </w:rPr>
            </w:pPr>
            <w:r w:rsidRPr="0013331C">
              <w:rPr>
                <w:color w:val="000000"/>
                <w:sz w:val="28"/>
                <w:szCs w:val="28"/>
              </w:rPr>
              <w:t>0</w:t>
            </w:r>
          </w:p>
        </w:tc>
        <w:tc>
          <w:tcPr>
            <w:tcW w:w="836" w:type="dxa"/>
            <w:shd w:val="clear" w:color="auto" w:fill="auto"/>
            <w:noWrap/>
            <w:vAlign w:val="bottom"/>
            <w:hideMark/>
          </w:tcPr>
          <w:p w14:paraId="531A19D8" w14:textId="77777777" w:rsidR="001B4297" w:rsidRPr="0013331C" w:rsidRDefault="001B4297" w:rsidP="004D414A">
            <w:pPr>
              <w:jc w:val="center"/>
              <w:rPr>
                <w:color w:val="000000"/>
                <w:sz w:val="28"/>
                <w:szCs w:val="28"/>
              </w:rPr>
            </w:pPr>
            <w:r w:rsidRPr="0013331C">
              <w:rPr>
                <w:color w:val="000000"/>
                <w:sz w:val="28"/>
                <w:szCs w:val="28"/>
              </w:rPr>
              <w:t>2</w:t>
            </w:r>
          </w:p>
        </w:tc>
        <w:tc>
          <w:tcPr>
            <w:tcW w:w="945" w:type="dxa"/>
            <w:shd w:val="clear" w:color="auto" w:fill="auto"/>
            <w:noWrap/>
            <w:vAlign w:val="bottom"/>
            <w:hideMark/>
          </w:tcPr>
          <w:p w14:paraId="2B5E4F68" w14:textId="77777777" w:rsidR="001B4297" w:rsidRPr="0013331C" w:rsidRDefault="001B4297" w:rsidP="004D414A">
            <w:pPr>
              <w:jc w:val="center"/>
              <w:rPr>
                <w:sz w:val="28"/>
                <w:szCs w:val="28"/>
              </w:rPr>
            </w:pPr>
            <w:r w:rsidRPr="0013331C">
              <w:rPr>
                <w:sz w:val="28"/>
                <w:szCs w:val="28"/>
              </w:rPr>
              <w:t>3</w:t>
            </w:r>
          </w:p>
        </w:tc>
      </w:tr>
      <w:tr w:rsidR="001B4297" w:rsidRPr="0013331C" w14:paraId="61342D72" w14:textId="77777777" w:rsidTr="00800E6B">
        <w:trPr>
          <w:trHeight w:val="300"/>
        </w:trPr>
        <w:tc>
          <w:tcPr>
            <w:tcW w:w="1270" w:type="dxa"/>
            <w:shd w:val="clear" w:color="auto" w:fill="auto"/>
            <w:noWrap/>
            <w:vAlign w:val="bottom"/>
            <w:hideMark/>
          </w:tcPr>
          <w:p w14:paraId="4A9727D7" w14:textId="77777777" w:rsidR="001B4297" w:rsidRPr="0013331C" w:rsidRDefault="001B4297" w:rsidP="004D414A">
            <w:pPr>
              <w:rPr>
                <w:b/>
                <w:bCs/>
                <w:color w:val="000000"/>
                <w:sz w:val="28"/>
                <w:szCs w:val="28"/>
              </w:rPr>
            </w:pPr>
            <w:r w:rsidRPr="0013331C">
              <w:rPr>
                <w:b/>
                <w:bCs/>
                <w:color w:val="000000"/>
                <w:sz w:val="28"/>
                <w:szCs w:val="28"/>
              </w:rPr>
              <w:t>152011181</w:t>
            </w:r>
          </w:p>
        </w:tc>
        <w:tc>
          <w:tcPr>
            <w:tcW w:w="4657" w:type="dxa"/>
            <w:shd w:val="clear" w:color="auto" w:fill="auto"/>
            <w:noWrap/>
            <w:vAlign w:val="bottom"/>
            <w:hideMark/>
          </w:tcPr>
          <w:p w14:paraId="23E03BD3" w14:textId="08C7752E" w:rsidR="001B4297" w:rsidRPr="0013331C" w:rsidRDefault="00800E6B" w:rsidP="004D414A">
            <w:pPr>
              <w:rPr>
                <w:sz w:val="28"/>
                <w:szCs w:val="28"/>
              </w:rPr>
            </w:pPr>
            <w:r w:rsidRPr="0013331C">
              <w:rPr>
                <w:sz w:val="28"/>
                <w:szCs w:val="28"/>
              </w:rPr>
              <w:t>TÜRK DİLİ I</w:t>
            </w:r>
          </w:p>
        </w:tc>
        <w:tc>
          <w:tcPr>
            <w:tcW w:w="805" w:type="dxa"/>
            <w:shd w:val="clear" w:color="auto" w:fill="auto"/>
            <w:noWrap/>
            <w:vAlign w:val="bottom"/>
            <w:hideMark/>
          </w:tcPr>
          <w:p w14:paraId="6C63C386" w14:textId="77777777" w:rsidR="001B4297" w:rsidRPr="0013331C" w:rsidRDefault="001B4297" w:rsidP="004D414A">
            <w:pPr>
              <w:jc w:val="center"/>
              <w:rPr>
                <w:color w:val="000000"/>
                <w:sz w:val="28"/>
                <w:szCs w:val="28"/>
              </w:rPr>
            </w:pPr>
            <w:r w:rsidRPr="0013331C">
              <w:rPr>
                <w:color w:val="000000"/>
                <w:sz w:val="28"/>
                <w:szCs w:val="28"/>
              </w:rPr>
              <w:t>2</w:t>
            </w:r>
          </w:p>
        </w:tc>
        <w:tc>
          <w:tcPr>
            <w:tcW w:w="836" w:type="dxa"/>
            <w:shd w:val="clear" w:color="auto" w:fill="auto"/>
            <w:noWrap/>
            <w:vAlign w:val="bottom"/>
            <w:hideMark/>
          </w:tcPr>
          <w:p w14:paraId="4A50DC85" w14:textId="77777777" w:rsidR="001B4297" w:rsidRPr="0013331C" w:rsidRDefault="001B4297" w:rsidP="004D414A">
            <w:pPr>
              <w:jc w:val="center"/>
              <w:rPr>
                <w:color w:val="000000"/>
                <w:sz w:val="28"/>
                <w:szCs w:val="28"/>
              </w:rPr>
            </w:pPr>
            <w:r w:rsidRPr="0013331C">
              <w:rPr>
                <w:color w:val="000000"/>
                <w:sz w:val="28"/>
                <w:szCs w:val="28"/>
              </w:rPr>
              <w:t>0</w:t>
            </w:r>
          </w:p>
        </w:tc>
        <w:tc>
          <w:tcPr>
            <w:tcW w:w="836" w:type="dxa"/>
            <w:shd w:val="clear" w:color="auto" w:fill="auto"/>
            <w:noWrap/>
            <w:vAlign w:val="bottom"/>
            <w:hideMark/>
          </w:tcPr>
          <w:p w14:paraId="1B28C94A" w14:textId="77777777" w:rsidR="001B4297" w:rsidRPr="0013331C" w:rsidRDefault="001B4297" w:rsidP="004D414A">
            <w:pPr>
              <w:jc w:val="center"/>
              <w:rPr>
                <w:color w:val="000000"/>
                <w:sz w:val="28"/>
                <w:szCs w:val="28"/>
              </w:rPr>
            </w:pPr>
            <w:r w:rsidRPr="0013331C">
              <w:rPr>
                <w:color w:val="000000"/>
                <w:sz w:val="28"/>
                <w:szCs w:val="28"/>
              </w:rPr>
              <w:t>0</w:t>
            </w:r>
          </w:p>
        </w:tc>
        <w:tc>
          <w:tcPr>
            <w:tcW w:w="945" w:type="dxa"/>
            <w:shd w:val="clear" w:color="auto" w:fill="auto"/>
            <w:noWrap/>
            <w:vAlign w:val="bottom"/>
            <w:hideMark/>
          </w:tcPr>
          <w:p w14:paraId="06BECFBD" w14:textId="77777777" w:rsidR="001B4297" w:rsidRPr="0013331C" w:rsidRDefault="001B4297" w:rsidP="004D414A">
            <w:pPr>
              <w:jc w:val="center"/>
              <w:rPr>
                <w:sz w:val="28"/>
                <w:szCs w:val="28"/>
              </w:rPr>
            </w:pPr>
            <w:r w:rsidRPr="0013331C">
              <w:rPr>
                <w:sz w:val="28"/>
                <w:szCs w:val="28"/>
              </w:rPr>
              <w:t>2</w:t>
            </w:r>
          </w:p>
        </w:tc>
      </w:tr>
      <w:tr w:rsidR="001B4297" w:rsidRPr="0013331C" w14:paraId="5FCD4A45" w14:textId="77777777" w:rsidTr="00800E6B">
        <w:trPr>
          <w:trHeight w:val="300"/>
        </w:trPr>
        <w:tc>
          <w:tcPr>
            <w:tcW w:w="1270" w:type="dxa"/>
            <w:shd w:val="clear" w:color="auto" w:fill="auto"/>
            <w:noWrap/>
            <w:vAlign w:val="bottom"/>
            <w:hideMark/>
          </w:tcPr>
          <w:p w14:paraId="29C05990" w14:textId="77777777" w:rsidR="001B4297" w:rsidRPr="0013331C" w:rsidRDefault="001B4297" w:rsidP="004D414A">
            <w:pPr>
              <w:rPr>
                <w:b/>
                <w:bCs/>
                <w:color w:val="000000"/>
                <w:sz w:val="28"/>
                <w:szCs w:val="28"/>
              </w:rPr>
            </w:pPr>
            <w:r w:rsidRPr="0013331C">
              <w:rPr>
                <w:b/>
                <w:bCs/>
                <w:color w:val="000000"/>
                <w:sz w:val="28"/>
                <w:szCs w:val="28"/>
              </w:rPr>
              <w:t>152011202</w:t>
            </w:r>
          </w:p>
        </w:tc>
        <w:tc>
          <w:tcPr>
            <w:tcW w:w="4657" w:type="dxa"/>
            <w:shd w:val="clear" w:color="auto" w:fill="auto"/>
            <w:noWrap/>
            <w:vAlign w:val="bottom"/>
            <w:hideMark/>
          </w:tcPr>
          <w:p w14:paraId="5338B969" w14:textId="4A1881A1" w:rsidR="001B4297" w:rsidRPr="0013331C" w:rsidRDefault="00146474" w:rsidP="004D414A">
            <w:pPr>
              <w:rPr>
                <w:sz w:val="28"/>
                <w:szCs w:val="28"/>
              </w:rPr>
            </w:pPr>
            <w:r>
              <w:rPr>
                <w:sz w:val="28"/>
                <w:szCs w:val="28"/>
              </w:rPr>
              <w:t>TASARIM</w:t>
            </w:r>
            <w:r w:rsidR="00800E6B" w:rsidRPr="0013331C">
              <w:rPr>
                <w:sz w:val="28"/>
                <w:szCs w:val="28"/>
              </w:rPr>
              <w:t>A GİRİŞ 101</w:t>
            </w:r>
          </w:p>
        </w:tc>
        <w:tc>
          <w:tcPr>
            <w:tcW w:w="805" w:type="dxa"/>
            <w:shd w:val="clear" w:color="auto" w:fill="auto"/>
            <w:noWrap/>
            <w:vAlign w:val="bottom"/>
            <w:hideMark/>
          </w:tcPr>
          <w:p w14:paraId="422DD1A7" w14:textId="77777777" w:rsidR="001B4297" w:rsidRPr="0013331C" w:rsidRDefault="001B4297" w:rsidP="004D414A">
            <w:pPr>
              <w:jc w:val="center"/>
              <w:rPr>
                <w:color w:val="000000"/>
                <w:sz w:val="28"/>
                <w:szCs w:val="28"/>
              </w:rPr>
            </w:pPr>
            <w:r w:rsidRPr="0013331C">
              <w:rPr>
                <w:color w:val="000000"/>
                <w:sz w:val="28"/>
                <w:szCs w:val="28"/>
              </w:rPr>
              <w:t>4</w:t>
            </w:r>
          </w:p>
        </w:tc>
        <w:tc>
          <w:tcPr>
            <w:tcW w:w="836" w:type="dxa"/>
            <w:shd w:val="clear" w:color="auto" w:fill="auto"/>
            <w:noWrap/>
            <w:vAlign w:val="bottom"/>
            <w:hideMark/>
          </w:tcPr>
          <w:p w14:paraId="72D0CBB5" w14:textId="77777777" w:rsidR="001B4297" w:rsidRPr="0013331C" w:rsidRDefault="001B4297" w:rsidP="004D414A">
            <w:pPr>
              <w:jc w:val="center"/>
              <w:rPr>
                <w:color w:val="000000"/>
                <w:sz w:val="28"/>
                <w:szCs w:val="28"/>
              </w:rPr>
            </w:pPr>
            <w:r w:rsidRPr="0013331C">
              <w:rPr>
                <w:color w:val="000000"/>
                <w:sz w:val="28"/>
                <w:szCs w:val="28"/>
              </w:rPr>
              <w:t>8</w:t>
            </w:r>
          </w:p>
        </w:tc>
        <w:tc>
          <w:tcPr>
            <w:tcW w:w="836" w:type="dxa"/>
            <w:shd w:val="clear" w:color="auto" w:fill="auto"/>
            <w:noWrap/>
            <w:vAlign w:val="bottom"/>
            <w:hideMark/>
          </w:tcPr>
          <w:p w14:paraId="4F23C900" w14:textId="77777777" w:rsidR="001B4297" w:rsidRPr="0013331C" w:rsidRDefault="001B4297" w:rsidP="004D414A">
            <w:pPr>
              <w:jc w:val="center"/>
              <w:rPr>
                <w:color w:val="000000"/>
                <w:sz w:val="28"/>
                <w:szCs w:val="28"/>
              </w:rPr>
            </w:pPr>
            <w:r w:rsidRPr="0013331C">
              <w:rPr>
                <w:color w:val="000000"/>
                <w:sz w:val="28"/>
                <w:szCs w:val="28"/>
              </w:rPr>
              <w:t>8</w:t>
            </w:r>
          </w:p>
        </w:tc>
        <w:tc>
          <w:tcPr>
            <w:tcW w:w="945" w:type="dxa"/>
            <w:shd w:val="clear" w:color="auto" w:fill="auto"/>
            <w:noWrap/>
            <w:vAlign w:val="bottom"/>
            <w:hideMark/>
          </w:tcPr>
          <w:p w14:paraId="2AE2F492" w14:textId="77777777" w:rsidR="001B4297" w:rsidRPr="0013331C" w:rsidRDefault="001B4297" w:rsidP="004D414A">
            <w:pPr>
              <w:jc w:val="center"/>
              <w:rPr>
                <w:sz w:val="28"/>
                <w:szCs w:val="28"/>
              </w:rPr>
            </w:pPr>
            <w:r w:rsidRPr="0013331C">
              <w:rPr>
                <w:sz w:val="28"/>
                <w:szCs w:val="28"/>
              </w:rPr>
              <w:t>12</w:t>
            </w:r>
          </w:p>
        </w:tc>
      </w:tr>
      <w:tr w:rsidR="00800E6B" w:rsidRPr="0013331C" w14:paraId="19EB75BA" w14:textId="77777777" w:rsidTr="00800E6B">
        <w:trPr>
          <w:trHeight w:val="300"/>
        </w:trPr>
        <w:tc>
          <w:tcPr>
            <w:tcW w:w="1270" w:type="dxa"/>
            <w:shd w:val="clear" w:color="auto" w:fill="auto"/>
            <w:noWrap/>
            <w:vAlign w:val="bottom"/>
          </w:tcPr>
          <w:p w14:paraId="5343770C" w14:textId="24F8AD63" w:rsidR="00800E6B" w:rsidRPr="0013331C" w:rsidRDefault="00800E6B" w:rsidP="004D414A">
            <w:pPr>
              <w:rPr>
                <w:b/>
                <w:bCs/>
                <w:color w:val="000000"/>
                <w:sz w:val="28"/>
                <w:szCs w:val="28"/>
                <w:highlight w:val="yellow"/>
              </w:rPr>
            </w:pPr>
            <w:r w:rsidRPr="0013331C">
              <w:rPr>
                <w:b/>
                <w:bCs/>
                <w:color w:val="000000"/>
                <w:sz w:val="28"/>
                <w:szCs w:val="28"/>
              </w:rPr>
              <w:t>15201</w:t>
            </w:r>
            <w:r w:rsidR="0001504C" w:rsidRPr="0013331C">
              <w:rPr>
                <w:b/>
                <w:bCs/>
                <w:color w:val="000000"/>
                <w:sz w:val="28"/>
                <w:szCs w:val="28"/>
              </w:rPr>
              <w:t>1</w:t>
            </w:r>
            <w:r w:rsidRPr="0013331C">
              <w:rPr>
                <w:b/>
                <w:bCs/>
                <w:color w:val="000000"/>
                <w:sz w:val="28"/>
                <w:szCs w:val="28"/>
              </w:rPr>
              <w:t>203</w:t>
            </w:r>
          </w:p>
        </w:tc>
        <w:tc>
          <w:tcPr>
            <w:tcW w:w="4657" w:type="dxa"/>
            <w:shd w:val="clear" w:color="auto" w:fill="auto"/>
            <w:noWrap/>
            <w:vAlign w:val="bottom"/>
          </w:tcPr>
          <w:p w14:paraId="5E3AFC05" w14:textId="649FC9EF" w:rsidR="00800E6B" w:rsidRPr="00261EFE" w:rsidRDefault="00800E6B" w:rsidP="004D414A">
            <w:pPr>
              <w:rPr>
                <w:sz w:val="28"/>
                <w:szCs w:val="28"/>
              </w:rPr>
            </w:pPr>
            <w:r w:rsidRPr="00261EFE">
              <w:rPr>
                <w:sz w:val="28"/>
                <w:szCs w:val="28"/>
              </w:rPr>
              <w:t>MIMARLIĞA GIRIŞ 121</w:t>
            </w:r>
          </w:p>
        </w:tc>
        <w:tc>
          <w:tcPr>
            <w:tcW w:w="805" w:type="dxa"/>
            <w:shd w:val="clear" w:color="auto" w:fill="auto"/>
            <w:noWrap/>
            <w:vAlign w:val="bottom"/>
          </w:tcPr>
          <w:p w14:paraId="17E344E7" w14:textId="381E91A1" w:rsidR="00800E6B" w:rsidRPr="00261EFE" w:rsidRDefault="006F582C" w:rsidP="004D414A">
            <w:pPr>
              <w:jc w:val="center"/>
              <w:rPr>
                <w:color w:val="000000"/>
                <w:sz w:val="28"/>
                <w:szCs w:val="28"/>
              </w:rPr>
            </w:pPr>
            <w:r w:rsidRPr="00261EFE">
              <w:rPr>
                <w:color w:val="000000"/>
                <w:sz w:val="28"/>
                <w:szCs w:val="28"/>
              </w:rPr>
              <w:t>3</w:t>
            </w:r>
          </w:p>
        </w:tc>
        <w:tc>
          <w:tcPr>
            <w:tcW w:w="836" w:type="dxa"/>
            <w:shd w:val="clear" w:color="auto" w:fill="auto"/>
            <w:noWrap/>
            <w:vAlign w:val="bottom"/>
          </w:tcPr>
          <w:p w14:paraId="04D719C7" w14:textId="548B46CE" w:rsidR="00800E6B" w:rsidRPr="00261EFE" w:rsidRDefault="006F582C" w:rsidP="004D414A">
            <w:pPr>
              <w:jc w:val="center"/>
              <w:rPr>
                <w:color w:val="000000"/>
                <w:sz w:val="28"/>
                <w:szCs w:val="28"/>
              </w:rPr>
            </w:pPr>
            <w:r w:rsidRPr="00261EFE">
              <w:rPr>
                <w:color w:val="000000"/>
                <w:sz w:val="28"/>
                <w:szCs w:val="28"/>
              </w:rPr>
              <w:t>0</w:t>
            </w:r>
          </w:p>
        </w:tc>
        <w:tc>
          <w:tcPr>
            <w:tcW w:w="836" w:type="dxa"/>
            <w:shd w:val="clear" w:color="auto" w:fill="auto"/>
            <w:noWrap/>
            <w:vAlign w:val="bottom"/>
          </w:tcPr>
          <w:p w14:paraId="4B04A230" w14:textId="07C59D11" w:rsidR="00800E6B" w:rsidRPr="00261EFE" w:rsidRDefault="006F582C" w:rsidP="004D414A">
            <w:pPr>
              <w:jc w:val="center"/>
              <w:rPr>
                <w:color w:val="000000"/>
                <w:sz w:val="28"/>
                <w:szCs w:val="28"/>
              </w:rPr>
            </w:pPr>
            <w:r w:rsidRPr="00261EFE">
              <w:rPr>
                <w:color w:val="000000"/>
                <w:sz w:val="28"/>
                <w:szCs w:val="28"/>
              </w:rPr>
              <w:t>3</w:t>
            </w:r>
          </w:p>
        </w:tc>
        <w:tc>
          <w:tcPr>
            <w:tcW w:w="945" w:type="dxa"/>
            <w:shd w:val="clear" w:color="auto" w:fill="auto"/>
            <w:noWrap/>
            <w:vAlign w:val="bottom"/>
          </w:tcPr>
          <w:p w14:paraId="0BCEDC70" w14:textId="432744E8" w:rsidR="00800E6B" w:rsidRPr="00261EFE" w:rsidRDefault="006F582C" w:rsidP="004D414A">
            <w:pPr>
              <w:jc w:val="center"/>
              <w:rPr>
                <w:sz w:val="28"/>
                <w:szCs w:val="28"/>
              </w:rPr>
            </w:pPr>
            <w:r w:rsidRPr="00261EFE">
              <w:rPr>
                <w:sz w:val="28"/>
                <w:szCs w:val="28"/>
              </w:rPr>
              <w:t>3</w:t>
            </w:r>
          </w:p>
        </w:tc>
      </w:tr>
      <w:tr w:rsidR="001B4297" w:rsidRPr="0013331C" w14:paraId="4691DC4E" w14:textId="77777777" w:rsidTr="00800E6B">
        <w:trPr>
          <w:trHeight w:val="300"/>
        </w:trPr>
        <w:tc>
          <w:tcPr>
            <w:tcW w:w="1270" w:type="dxa"/>
            <w:shd w:val="clear" w:color="auto" w:fill="auto"/>
            <w:noWrap/>
            <w:vAlign w:val="bottom"/>
            <w:hideMark/>
          </w:tcPr>
          <w:p w14:paraId="05AF6D87" w14:textId="77777777" w:rsidR="001B4297" w:rsidRPr="0013331C" w:rsidRDefault="001B4297" w:rsidP="004D414A">
            <w:pPr>
              <w:rPr>
                <w:b/>
                <w:bCs/>
                <w:color w:val="000000"/>
                <w:sz w:val="28"/>
                <w:szCs w:val="28"/>
              </w:rPr>
            </w:pPr>
            <w:r w:rsidRPr="0013331C">
              <w:rPr>
                <w:b/>
                <w:bCs/>
                <w:color w:val="000000"/>
                <w:sz w:val="28"/>
                <w:szCs w:val="28"/>
              </w:rPr>
              <w:t>152011204</w:t>
            </w:r>
          </w:p>
        </w:tc>
        <w:tc>
          <w:tcPr>
            <w:tcW w:w="4657" w:type="dxa"/>
            <w:shd w:val="clear" w:color="auto" w:fill="auto"/>
            <w:noWrap/>
            <w:vAlign w:val="bottom"/>
            <w:hideMark/>
          </w:tcPr>
          <w:p w14:paraId="360999CD" w14:textId="50ED3F45" w:rsidR="001B4297" w:rsidRPr="0013331C" w:rsidRDefault="00800E6B" w:rsidP="004D414A">
            <w:pPr>
              <w:rPr>
                <w:sz w:val="28"/>
                <w:szCs w:val="28"/>
              </w:rPr>
            </w:pPr>
            <w:r w:rsidRPr="0013331C">
              <w:rPr>
                <w:sz w:val="28"/>
                <w:szCs w:val="28"/>
              </w:rPr>
              <w:t>GÖRSEL VE GRAFIK İLETIŞIM 151</w:t>
            </w:r>
          </w:p>
        </w:tc>
        <w:tc>
          <w:tcPr>
            <w:tcW w:w="805" w:type="dxa"/>
            <w:shd w:val="clear" w:color="auto" w:fill="auto"/>
            <w:noWrap/>
            <w:vAlign w:val="bottom"/>
            <w:hideMark/>
          </w:tcPr>
          <w:p w14:paraId="295E2B6F" w14:textId="77777777" w:rsidR="001B4297" w:rsidRPr="0013331C" w:rsidRDefault="001B4297" w:rsidP="004D414A">
            <w:pPr>
              <w:jc w:val="center"/>
              <w:rPr>
                <w:color w:val="000000"/>
                <w:sz w:val="28"/>
                <w:szCs w:val="28"/>
              </w:rPr>
            </w:pPr>
            <w:r w:rsidRPr="0013331C">
              <w:rPr>
                <w:color w:val="000000"/>
                <w:sz w:val="28"/>
                <w:szCs w:val="28"/>
              </w:rPr>
              <w:t>1</w:t>
            </w:r>
          </w:p>
        </w:tc>
        <w:tc>
          <w:tcPr>
            <w:tcW w:w="836" w:type="dxa"/>
            <w:shd w:val="clear" w:color="auto" w:fill="auto"/>
            <w:noWrap/>
            <w:vAlign w:val="bottom"/>
            <w:hideMark/>
          </w:tcPr>
          <w:p w14:paraId="1CB512A0" w14:textId="77777777" w:rsidR="001B4297" w:rsidRPr="0013331C" w:rsidRDefault="001B4297" w:rsidP="004D414A">
            <w:pPr>
              <w:jc w:val="center"/>
              <w:rPr>
                <w:color w:val="000000"/>
                <w:sz w:val="28"/>
                <w:szCs w:val="28"/>
              </w:rPr>
            </w:pPr>
            <w:r w:rsidRPr="0013331C">
              <w:rPr>
                <w:color w:val="000000"/>
                <w:sz w:val="28"/>
                <w:szCs w:val="28"/>
              </w:rPr>
              <w:t>4</w:t>
            </w:r>
          </w:p>
        </w:tc>
        <w:tc>
          <w:tcPr>
            <w:tcW w:w="836" w:type="dxa"/>
            <w:shd w:val="clear" w:color="auto" w:fill="auto"/>
            <w:noWrap/>
            <w:vAlign w:val="bottom"/>
            <w:hideMark/>
          </w:tcPr>
          <w:p w14:paraId="69983AAC" w14:textId="77777777" w:rsidR="001B4297" w:rsidRPr="0013331C" w:rsidRDefault="001B4297" w:rsidP="004D414A">
            <w:pPr>
              <w:jc w:val="center"/>
              <w:rPr>
                <w:color w:val="000000"/>
                <w:sz w:val="28"/>
                <w:szCs w:val="28"/>
              </w:rPr>
            </w:pPr>
            <w:r w:rsidRPr="0013331C">
              <w:rPr>
                <w:color w:val="000000"/>
                <w:sz w:val="28"/>
                <w:szCs w:val="28"/>
              </w:rPr>
              <w:t>3</w:t>
            </w:r>
          </w:p>
        </w:tc>
        <w:tc>
          <w:tcPr>
            <w:tcW w:w="945" w:type="dxa"/>
            <w:shd w:val="clear" w:color="auto" w:fill="auto"/>
            <w:noWrap/>
            <w:vAlign w:val="bottom"/>
            <w:hideMark/>
          </w:tcPr>
          <w:p w14:paraId="100FBB51" w14:textId="77777777" w:rsidR="001B4297" w:rsidRPr="0013331C" w:rsidRDefault="001B4297" w:rsidP="004D414A">
            <w:pPr>
              <w:jc w:val="center"/>
              <w:rPr>
                <w:sz w:val="28"/>
                <w:szCs w:val="28"/>
              </w:rPr>
            </w:pPr>
            <w:r w:rsidRPr="0013331C">
              <w:rPr>
                <w:sz w:val="28"/>
                <w:szCs w:val="28"/>
              </w:rPr>
              <w:t>5</w:t>
            </w:r>
          </w:p>
        </w:tc>
      </w:tr>
      <w:bookmarkEnd w:id="0"/>
      <w:tr w:rsidR="001B4297" w:rsidRPr="0013331C" w14:paraId="3DC98A4F" w14:textId="77777777" w:rsidTr="00800E6B">
        <w:trPr>
          <w:trHeight w:val="300"/>
        </w:trPr>
        <w:tc>
          <w:tcPr>
            <w:tcW w:w="1270" w:type="dxa"/>
            <w:shd w:val="clear" w:color="auto" w:fill="auto"/>
            <w:noWrap/>
            <w:vAlign w:val="bottom"/>
            <w:hideMark/>
          </w:tcPr>
          <w:p w14:paraId="64BD79EB" w14:textId="77777777" w:rsidR="001B4297" w:rsidRPr="0013331C" w:rsidRDefault="001B4297" w:rsidP="004D414A">
            <w:pPr>
              <w:rPr>
                <w:b/>
                <w:bCs/>
                <w:color w:val="000000"/>
                <w:sz w:val="28"/>
                <w:szCs w:val="28"/>
              </w:rPr>
            </w:pPr>
            <w:r w:rsidRPr="0013331C">
              <w:rPr>
                <w:b/>
                <w:bCs/>
                <w:color w:val="000000"/>
                <w:sz w:val="28"/>
                <w:szCs w:val="28"/>
              </w:rPr>
              <w:t>152011207</w:t>
            </w:r>
          </w:p>
        </w:tc>
        <w:tc>
          <w:tcPr>
            <w:tcW w:w="4657" w:type="dxa"/>
            <w:shd w:val="clear" w:color="auto" w:fill="auto"/>
            <w:noWrap/>
            <w:vAlign w:val="bottom"/>
            <w:hideMark/>
          </w:tcPr>
          <w:p w14:paraId="53FB278D" w14:textId="4970A66A" w:rsidR="001B4297" w:rsidRPr="0013331C" w:rsidRDefault="00800E6B" w:rsidP="004D414A">
            <w:pPr>
              <w:rPr>
                <w:sz w:val="28"/>
                <w:szCs w:val="28"/>
              </w:rPr>
            </w:pPr>
            <w:r w:rsidRPr="0013331C">
              <w:rPr>
                <w:sz w:val="28"/>
                <w:szCs w:val="28"/>
              </w:rPr>
              <w:t>İLERİ KONUŞMA VE YAZMA I</w:t>
            </w:r>
          </w:p>
        </w:tc>
        <w:tc>
          <w:tcPr>
            <w:tcW w:w="805" w:type="dxa"/>
            <w:shd w:val="clear" w:color="auto" w:fill="auto"/>
            <w:noWrap/>
            <w:vAlign w:val="bottom"/>
            <w:hideMark/>
          </w:tcPr>
          <w:p w14:paraId="65293DBD" w14:textId="77777777" w:rsidR="001B4297" w:rsidRPr="0013331C" w:rsidRDefault="001B4297" w:rsidP="004D414A">
            <w:pPr>
              <w:jc w:val="center"/>
              <w:rPr>
                <w:color w:val="000000"/>
                <w:sz w:val="28"/>
                <w:szCs w:val="28"/>
              </w:rPr>
            </w:pPr>
            <w:r w:rsidRPr="0013331C">
              <w:rPr>
                <w:color w:val="000000"/>
                <w:sz w:val="28"/>
                <w:szCs w:val="28"/>
              </w:rPr>
              <w:t>2</w:t>
            </w:r>
          </w:p>
        </w:tc>
        <w:tc>
          <w:tcPr>
            <w:tcW w:w="836" w:type="dxa"/>
            <w:shd w:val="clear" w:color="auto" w:fill="auto"/>
            <w:noWrap/>
            <w:vAlign w:val="bottom"/>
            <w:hideMark/>
          </w:tcPr>
          <w:p w14:paraId="7A325C9D" w14:textId="77777777" w:rsidR="001B4297" w:rsidRPr="0013331C" w:rsidRDefault="001B4297" w:rsidP="004D414A">
            <w:pPr>
              <w:jc w:val="center"/>
              <w:rPr>
                <w:color w:val="000000"/>
                <w:sz w:val="28"/>
                <w:szCs w:val="28"/>
              </w:rPr>
            </w:pPr>
            <w:r w:rsidRPr="0013331C">
              <w:rPr>
                <w:color w:val="000000"/>
                <w:sz w:val="28"/>
                <w:szCs w:val="28"/>
              </w:rPr>
              <w:t>0</w:t>
            </w:r>
          </w:p>
        </w:tc>
        <w:tc>
          <w:tcPr>
            <w:tcW w:w="836" w:type="dxa"/>
            <w:shd w:val="clear" w:color="auto" w:fill="auto"/>
            <w:noWrap/>
            <w:vAlign w:val="bottom"/>
            <w:hideMark/>
          </w:tcPr>
          <w:p w14:paraId="7917F4E2" w14:textId="77777777" w:rsidR="001B4297" w:rsidRPr="0013331C" w:rsidRDefault="001B4297" w:rsidP="004D414A">
            <w:pPr>
              <w:jc w:val="center"/>
              <w:rPr>
                <w:color w:val="000000"/>
                <w:sz w:val="28"/>
                <w:szCs w:val="28"/>
              </w:rPr>
            </w:pPr>
            <w:r w:rsidRPr="0013331C">
              <w:rPr>
                <w:color w:val="000000"/>
                <w:sz w:val="28"/>
                <w:szCs w:val="28"/>
              </w:rPr>
              <w:t>0</w:t>
            </w:r>
          </w:p>
        </w:tc>
        <w:tc>
          <w:tcPr>
            <w:tcW w:w="945" w:type="dxa"/>
            <w:shd w:val="clear" w:color="auto" w:fill="auto"/>
            <w:noWrap/>
            <w:vAlign w:val="bottom"/>
            <w:hideMark/>
          </w:tcPr>
          <w:p w14:paraId="271A7A10" w14:textId="77777777" w:rsidR="001B4297" w:rsidRPr="0013331C" w:rsidRDefault="001B4297" w:rsidP="004D414A">
            <w:pPr>
              <w:jc w:val="center"/>
              <w:rPr>
                <w:sz w:val="28"/>
                <w:szCs w:val="28"/>
              </w:rPr>
            </w:pPr>
            <w:r w:rsidRPr="0013331C">
              <w:rPr>
                <w:sz w:val="28"/>
                <w:szCs w:val="28"/>
              </w:rPr>
              <w:t>2</w:t>
            </w:r>
          </w:p>
        </w:tc>
      </w:tr>
      <w:tr w:rsidR="001B4297" w:rsidRPr="0013331C" w14:paraId="7C8C4E02" w14:textId="77777777" w:rsidTr="00800E6B">
        <w:trPr>
          <w:trHeight w:val="300"/>
        </w:trPr>
        <w:tc>
          <w:tcPr>
            <w:tcW w:w="1270" w:type="dxa"/>
            <w:shd w:val="clear" w:color="auto" w:fill="auto"/>
            <w:noWrap/>
            <w:vAlign w:val="bottom"/>
            <w:hideMark/>
          </w:tcPr>
          <w:p w14:paraId="77CBD203" w14:textId="77777777" w:rsidR="001B4297" w:rsidRPr="0013331C" w:rsidRDefault="001B4297" w:rsidP="004D414A">
            <w:pPr>
              <w:rPr>
                <w:color w:val="000000"/>
                <w:sz w:val="28"/>
                <w:szCs w:val="28"/>
              </w:rPr>
            </w:pPr>
            <w:r w:rsidRPr="0013331C">
              <w:rPr>
                <w:color w:val="000000"/>
                <w:sz w:val="28"/>
                <w:szCs w:val="28"/>
              </w:rPr>
              <w:t> </w:t>
            </w:r>
          </w:p>
        </w:tc>
        <w:tc>
          <w:tcPr>
            <w:tcW w:w="4657" w:type="dxa"/>
            <w:shd w:val="clear" w:color="auto" w:fill="auto"/>
            <w:noWrap/>
            <w:vAlign w:val="bottom"/>
            <w:hideMark/>
          </w:tcPr>
          <w:p w14:paraId="6144AAB5" w14:textId="77777777" w:rsidR="001B4297" w:rsidRPr="0013331C" w:rsidRDefault="001B4297" w:rsidP="004D414A">
            <w:pPr>
              <w:rPr>
                <w:color w:val="000000"/>
                <w:sz w:val="28"/>
                <w:szCs w:val="28"/>
              </w:rPr>
            </w:pPr>
            <w:r w:rsidRPr="0013331C">
              <w:rPr>
                <w:color w:val="000000"/>
                <w:sz w:val="28"/>
                <w:szCs w:val="28"/>
              </w:rPr>
              <w:t> </w:t>
            </w:r>
          </w:p>
        </w:tc>
        <w:tc>
          <w:tcPr>
            <w:tcW w:w="805" w:type="dxa"/>
            <w:shd w:val="clear" w:color="auto" w:fill="auto"/>
            <w:noWrap/>
            <w:vAlign w:val="bottom"/>
            <w:hideMark/>
          </w:tcPr>
          <w:p w14:paraId="2255D811" w14:textId="77777777" w:rsidR="001B4297" w:rsidRPr="0013331C" w:rsidRDefault="001B4297" w:rsidP="004D414A">
            <w:pPr>
              <w:jc w:val="center"/>
              <w:rPr>
                <w:color w:val="000000"/>
                <w:sz w:val="28"/>
                <w:szCs w:val="28"/>
              </w:rPr>
            </w:pPr>
            <w:r w:rsidRPr="0013331C">
              <w:rPr>
                <w:color w:val="000000"/>
                <w:sz w:val="28"/>
                <w:szCs w:val="28"/>
              </w:rPr>
              <w:t> </w:t>
            </w:r>
          </w:p>
        </w:tc>
        <w:tc>
          <w:tcPr>
            <w:tcW w:w="836" w:type="dxa"/>
            <w:shd w:val="clear" w:color="auto" w:fill="auto"/>
            <w:noWrap/>
            <w:vAlign w:val="bottom"/>
            <w:hideMark/>
          </w:tcPr>
          <w:p w14:paraId="524ED6BF" w14:textId="77777777" w:rsidR="001B4297" w:rsidRPr="0013331C" w:rsidRDefault="001B4297" w:rsidP="004D414A">
            <w:pPr>
              <w:jc w:val="center"/>
              <w:rPr>
                <w:color w:val="000000"/>
                <w:sz w:val="28"/>
                <w:szCs w:val="28"/>
              </w:rPr>
            </w:pPr>
            <w:r w:rsidRPr="0013331C">
              <w:rPr>
                <w:color w:val="000000"/>
                <w:sz w:val="28"/>
                <w:szCs w:val="28"/>
              </w:rPr>
              <w:t> </w:t>
            </w:r>
          </w:p>
        </w:tc>
        <w:tc>
          <w:tcPr>
            <w:tcW w:w="836" w:type="dxa"/>
            <w:shd w:val="clear" w:color="auto" w:fill="auto"/>
            <w:noWrap/>
            <w:vAlign w:val="bottom"/>
            <w:hideMark/>
          </w:tcPr>
          <w:p w14:paraId="35913DAC" w14:textId="77777777" w:rsidR="001B4297" w:rsidRPr="0013331C" w:rsidRDefault="001B4297" w:rsidP="004D414A">
            <w:pPr>
              <w:jc w:val="center"/>
              <w:rPr>
                <w:b/>
                <w:bCs/>
                <w:sz w:val="28"/>
                <w:szCs w:val="28"/>
              </w:rPr>
            </w:pPr>
            <w:r w:rsidRPr="0013331C">
              <w:rPr>
                <w:b/>
                <w:bCs/>
                <w:sz w:val="28"/>
                <w:szCs w:val="28"/>
              </w:rPr>
              <w:t>16</w:t>
            </w:r>
          </w:p>
        </w:tc>
        <w:tc>
          <w:tcPr>
            <w:tcW w:w="945" w:type="dxa"/>
            <w:shd w:val="clear" w:color="auto" w:fill="auto"/>
            <w:noWrap/>
            <w:vAlign w:val="bottom"/>
            <w:hideMark/>
          </w:tcPr>
          <w:p w14:paraId="1FF7B29F" w14:textId="77777777" w:rsidR="001B4297" w:rsidRPr="0013331C" w:rsidRDefault="001B4297" w:rsidP="004D414A">
            <w:pPr>
              <w:jc w:val="center"/>
              <w:rPr>
                <w:b/>
                <w:bCs/>
                <w:sz w:val="28"/>
                <w:szCs w:val="28"/>
              </w:rPr>
            </w:pPr>
            <w:r w:rsidRPr="0013331C">
              <w:rPr>
                <w:b/>
                <w:bCs/>
                <w:sz w:val="28"/>
                <w:szCs w:val="28"/>
              </w:rPr>
              <w:t>29</w:t>
            </w:r>
          </w:p>
        </w:tc>
      </w:tr>
    </w:tbl>
    <w:p w14:paraId="7BDAB425" w14:textId="77777777" w:rsidR="001B4297" w:rsidRPr="0013331C" w:rsidRDefault="001B4297" w:rsidP="004D414A">
      <w:pPr>
        <w:rPr>
          <w:sz w:val="18"/>
          <w:szCs w:val="18"/>
        </w:rPr>
      </w:pPr>
    </w:p>
    <w:p w14:paraId="79F88666" w14:textId="77777777" w:rsidR="001B4297" w:rsidRPr="0013331C" w:rsidRDefault="001B4297" w:rsidP="004D414A">
      <w:pPr>
        <w:rPr>
          <w:sz w:val="18"/>
          <w:szCs w:val="18"/>
        </w:rPr>
      </w:pPr>
    </w:p>
    <w:p w14:paraId="5DC44D6F" w14:textId="77777777" w:rsidR="001B4297" w:rsidRPr="0013331C" w:rsidRDefault="001B4297" w:rsidP="004D414A">
      <w:pPr>
        <w:rPr>
          <w:sz w:val="18"/>
          <w:szCs w:val="18"/>
        </w:rPr>
      </w:pPr>
    </w:p>
    <w:p w14:paraId="2B2FA2F5" w14:textId="77777777" w:rsidR="00D625B5" w:rsidRPr="0013331C" w:rsidRDefault="00D625B5" w:rsidP="004D414A">
      <w:pPr>
        <w:rPr>
          <w:b/>
          <w:caps/>
          <w:spacing w:val="20"/>
        </w:rPr>
      </w:pPr>
    </w:p>
    <w:p w14:paraId="448100D4" w14:textId="77777777" w:rsidR="00D625B5" w:rsidRPr="0013331C" w:rsidRDefault="00D625B5" w:rsidP="004D414A">
      <w:pPr>
        <w:rPr>
          <w:b/>
          <w:caps/>
          <w:spacing w:val="20"/>
        </w:rPr>
      </w:pPr>
    </w:p>
    <w:p w14:paraId="0C9FE10A" w14:textId="77777777" w:rsidR="00D625B5" w:rsidRPr="0013331C" w:rsidRDefault="00D625B5" w:rsidP="004D414A">
      <w:pPr>
        <w:rPr>
          <w:b/>
          <w:caps/>
          <w:spacing w:val="20"/>
        </w:rPr>
      </w:pPr>
    </w:p>
    <w:p w14:paraId="5D02CD3F" w14:textId="77777777" w:rsidR="00D625B5" w:rsidRPr="0013331C" w:rsidRDefault="00D625B5" w:rsidP="004D414A">
      <w:pPr>
        <w:rPr>
          <w:b/>
          <w:caps/>
          <w:spacing w:val="20"/>
        </w:rPr>
      </w:pPr>
    </w:p>
    <w:p w14:paraId="4FBAA65C" w14:textId="77777777" w:rsidR="00D625B5" w:rsidRPr="0013331C" w:rsidRDefault="00D625B5" w:rsidP="004D414A">
      <w:pPr>
        <w:rPr>
          <w:b/>
          <w:caps/>
          <w:spacing w:val="20"/>
        </w:rPr>
      </w:pPr>
    </w:p>
    <w:p w14:paraId="272A735C" w14:textId="77777777" w:rsidR="00D625B5" w:rsidRPr="0013331C" w:rsidRDefault="00D625B5" w:rsidP="004D414A">
      <w:pPr>
        <w:rPr>
          <w:b/>
          <w:caps/>
          <w:spacing w:val="20"/>
        </w:rPr>
      </w:pPr>
    </w:p>
    <w:p w14:paraId="49CA39B0" w14:textId="77777777" w:rsidR="00D625B5" w:rsidRDefault="00D625B5" w:rsidP="004D414A">
      <w:pPr>
        <w:rPr>
          <w:b/>
          <w:caps/>
          <w:spacing w:val="20"/>
        </w:rPr>
      </w:pPr>
    </w:p>
    <w:p w14:paraId="6F395B16" w14:textId="77777777" w:rsidR="00094CDB" w:rsidRDefault="00094CDB" w:rsidP="004D414A">
      <w:pPr>
        <w:rPr>
          <w:b/>
          <w:caps/>
          <w:spacing w:val="20"/>
        </w:rPr>
      </w:pPr>
    </w:p>
    <w:p w14:paraId="6B96894F" w14:textId="77777777" w:rsidR="00094CDB" w:rsidRDefault="00094CDB" w:rsidP="004D414A">
      <w:pPr>
        <w:rPr>
          <w:b/>
          <w:caps/>
          <w:spacing w:val="20"/>
        </w:rPr>
      </w:pPr>
    </w:p>
    <w:p w14:paraId="04A4B200" w14:textId="77777777" w:rsidR="00094CDB" w:rsidRPr="0013331C" w:rsidRDefault="00094CDB" w:rsidP="004D414A">
      <w:pPr>
        <w:rPr>
          <w:b/>
          <w:caps/>
          <w:spacing w:val="20"/>
        </w:rPr>
      </w:pPr>
    </w:p>
    <w:p w14:paraId="460611A7" w14:textId="77777777" w:rsidR="00D625B5" w:rsidRPr="0013331C" w:rsidRDefault="00D625B5" w:rsidP="004D414A">
      <w:pPr>
        <w:rPr>
          <w:b/>
          <w:caps/>
          <w:spacing w:val="20"/>
        </w:rPr>
      </w:pPr>
    </w:p>
    <w:p w14:paraId="3C1F7E24" w14:textId="77777777" w:rsidR="00D625B5" w:rsidRPr="0013331C" w:rsidRDefault="00D625B5" w:rsidP="004D414A">
      <w:pPr>
        <w:rPr>
          <w:b/>
          <w:caps/>
          <w:spacing w:val="20"/>
        </w:rPr>
      </w:pPr>
    </w:p>
    <w:p w14:paraId="1A23DB4F" w14:textId="77777777" w:rsidR="00D625B5" w:rsidRPr="0013331C" w:rsidRDefault="00D625B5" w:rsidP="004D414A">
      <w:pPr>
        <w:rPr>
          <w:b/>
          <w:caps/>
          <w:spacing w:val="20"/>
        </w:rPr>
      </w:pPr>
    </w:p>
    <w:p w14:paraId="7C079CBD" w14:textId="77777777" w:rsidR="00D625B5" w:rsidRPr="0013331C" w:rsidRDefault="00D625B5" w:rsidP="004D414A">
      <w:pPr>
        <w:rPr>
          <w:b/>
          <w:caps/>
          <w:spacing w:val="20"/>
        </w:rPr>
      </w:pPr>
    </w:p>
    <w:p w14:paraId="0028EE89" w14:textId="77777777" w:rsidR="00D625B5" w:rsidRPr="0013331C" w:rsidRDefault="00D625B5" w:rsidP="004D414A">
      <w:pPr>
        <w:rPr>
          <w:b/>
          <w:caps/>
          <w:spacing w:val="20"/>
        </w:rPr>
      </w:pPr>
    </w:p>
    <w:p w14:paraId="32FCB586" w14:textId="77777777" w:rsidR="00D625B5" w:rsidRPr="0013331C" w:rsidRDefault="00D625B5" w:rsidP="004D414A">
      <w:pPr>
        <w:rPr>
          <w:b/>
          <w:caps/>
          <w:spacing w:val="20"/>
        </w:rPr>
      </w:pPr>
    </w:p>
    <w:p w14:paraId="7D6DDEE2" w14:textId="77777777" w:rsidR="00D625B5" w:rsidRPr="0013331C" w:rsidRDefault="00D625B5" w:rsidP="004D414A">
      <w:pPr>
        <w:rPr>
          <w:b/>
          <w:caps/>
          <w:spacing w:val="20"/>
        </w:rPr>
      </w:pPr>
    </w:p>
    <w:p w14:paraId="297EBE9F" w14:textId="77777777" w:rsidR="00D625B5" w:rsidRPr="0013331C" w:rsidRDefault="00D625B5" w:rsidP="004D414A">
      <w:pPr>
        <w:rPr>
          <w:b/>
          <w:caps/>
          <w:spacing w:val="20"/>
        </w:rPr>
      </w:pPr>
    </w:p>
    <w:p w14:paraId="360C28DB" w14:textId="77777777" w:rsidR="00D65B73" w:rsidRPr="0013331C" w:rsidRDefault="00D65B73" w:rsidP="004D414A">
      <w:pPr>
        <w:rPr>
          <w:b/>
          <w:caps/>
          <w:spacing w:val="20"/>
        </w:rPr>
      </w:pPr>
    </w:p>
    <w:p w14:paraId="020C0E89" w14:textId="77777777" w:rsidR="00D65B73" w:rsidRPr="0013331C" w:rsidRDefault="00D65B73" w:rsidP="004D414A">
      <w:pPr>
        <w:rPr>
          <w:b/>
          <w:caps/>
          <w:spacing w:val="20"/>
        </w:rPr>
      </w:pPr>
    </w:p>
    <w:p w14:paraId="568CE885" w14:textId="77777777" w:rsidR="00D65B73" w:rsidRPr="0013331C" w:rsidRDefault="00D65B73" w:rsidP="004D414A">
      <w:pPr>
        <w:rPr>
          <w:b/>
          <w:caps/>
          <w:spacing w:val="20"/>
        </w:rPr>
      </w:pPr>
    </w:p>
    <w:p w14:paraId="4DAF5D80" w14:textId="77777777" w:rsidR="00D625B5" w:rsidRPr="0013331C" w:rsidRDefault="00D625B5" w:rsidP="004D414A">
      <w:pPr>
        <w:rPr>
          <w:b/>
          <w:caps/>
          <w:spacing w:val="20"/>
        </w:rPr>
      </w:pPr>
    </w:p>
    <w:p w14:paraId="13AFA0F7" w14:textId="77777777" w:rsidR="00D625B5" w:rsidRPr="0013331C" w:rsidRDefault="00D625B5" w:rsidP="004D414A">
      <w:pPr>
        <w:rPr>
          <w:b/>
          <w:caps/>
          <w:spacing w:val="20"/>
        </w:rPr>
      </w:pPr>
    </w:p>
    <w:p w14:paraId="5D3B87F0" w14:textId="77777777" w:rsidR="00D625B5" w:rsidRPr="0013331C" w:rsidRDefault="00D625B5" w:rsidP="004D414A">
      <w:pPr>
        <w:rPr>
          <w:b/>
          <w:caps/>
          <w:spacing w:val="20"/>
        </w:rPr>
      </w:pPr>
    </w:p>
    <w:p w14:paraId="0A97C0D3" w14:textId="77777777" w:rsidR="00D625B5" w:rsidRPr="0013331C" w:rsidRDefault="00D625B5" w:rsidP="004D414A">
      <w:pPr>
        <w:rPr>
          <w:b/>
          <w:caps/>
          <w:spacing w:val="20"/>
        </w:rPr>
      </w:pPr>
    </w:p>
    <w:p w14:paraId="2637E4F1" w14:textId="77777777" w:rsidR="00D625B5" w:rsidRPr="0013331C" w:rsidRDefault="00D625B5" w:rsidP="004D414A">
      <w:pPr>
        <w:rPr>
          <w:b/>
          <w:caps/>
          <w:spacing w:val="20"/>
        </w:rPr>
      </w:pPr>
    </w:p>
    <w:p w14:paraId="174B9A5A" w14:textId="77777777" w:rsidR="00D65B73" w:rsidRPr="0013331C" w:rsidRDefault="00D65B73" w:rsidP="004D414A">
      <w:pPr>
        <w:outlineLvl w:val="0"/>
        <w:rPr>
          <w:b/>
        </w:rPr>
      </w:pP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D65B73" w:rsidRPr="0013331C" w14:paraId="1AA826B2" w14:textId="77777777" w:rsidTr="00800E6B">
        <w:tc>
          <w:tcPr>
            <w:tcW w:w="1167" w:type="dxa"/>
            <w:vAlign w:val="center"/>
          </w:tcPr>
          <w:p w14:paraId="4A6D2DA3" w14:textId="77777777" w:rsidR="00D65B73" w:rsidRPr="0013331C" w:rsidRDefault="00D65B73" w:rsidP="004D414A">
            <w:pPr>
              <w:outlineLvl w:val="0"/>
              <w:rPr>
                <w:b/>
                <w:sz w:val="20"/>
                <w:szCs w:val="20"/>
              </w:rPr>
            </w:pPr>
            <w:r w:rsidRPr="0013331C">
              <w:rPr>
                <w:b/>
                <w:sz w:val="20"/>
                <w:szCs w:val="20"/>
              </w:rPr>
              <w:lastRenderedPageBreak/>
              <w:t>DÖNEM</w:t>
            </w:r>
          </w:p>
        </w:tc>
        <w:tc>
          <w:tcPr>
            <w:tcW w:w="1295" w:type="dxa"/>
            <w:vAlign w:val="center"/>
          </w:tcPr>
          <w:p w14:paraId="597C8FDE" w14:textId="77777777" w:rsidR="00D65B73" w:rsidRPr="0013331C" w:rsidRDefault="00D65B73" w:rsidP="004D414A">
            <w:pPr>
              <w:outlineLvl w:val="0"/>
              <w:rPr>
                <w:sz w:val="20"/>
                <w:szCs w:val="20"/>
              </w:rPr>
            </w:pPr>
            <w:r w:rsidRPr="0013331C">
              <w:rPr>
                <w:sz w:val="20"/>
                <w:szCs w:val="20"/>
              </w:rPr>
              <w:t xml:space="preserve"> Güz</w:t>
            </w:r>
          </w:p>
        </w:tc>
      </w:tr>
    </w:tbl>
    <w:p w14:paraId="3FE1357C" w14:textId="77777777" w:rsidR="00D65B73" w:rsidRPr="0013331C" w:rsidRDefault="00D65B73" w:rsidP="004D414A">
      <w:pPr>
        <w:jc w:val="right"/>
        <w:outlineLvl w:val="0"/>
        <w:rPr>
          <w:b/>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D65B73" w:rsidRPr="0013331C" w14:paraId="1653B93E" w14:textId="77777777" w:rsidTr="00800E6B">
        <w:tc>
          <w:tcPr>
            <w:tcW w:w="1668" w:type="dxa"/>
            <w:vAlign w:val="center"/>
          </w:tcPr>
          <w:p w14:paraId="3DCDA014" w14:textId="77777777" w:rsidR="00D65B73" w:rsidRPr="0013331C" w:rsidRDefault="00D65B73" w:rsidP="004D414A">
            <w:pPr>
              <w:jc w:val="center"/>
              <w:outlineLvl w:val="0"/>
              <w:rPr>
                <w:b/>
                <w:sz w:val="20"/>
                <w:szCs w:val="20"/>
              </w:rPr>
            </w:pPr>
            <w:r w:rsidRPr="0013331C">
              <w:rPr>
                <w:b/>
                <w:sz w:val="20"/>
                <w:szCs w:val="20"/>
              </w:rPr>
              <w:t>DERSİN KODU</w:t>
            </w:r>
          </w:p>
        </w:tc>
        <w:tc>
          <w:tcPr>
            <w:tcW w:w="2760" w:type="dxa"/>
            <w:vAlign w:val="center"/>
          </w:tcPr>
          <w:p w14:paraId="1482E46D" w14:textId="77777777" w:rsidR="00D65B73" w:rsidRPr="0013331C" w:rsidRDefault="00D65B73" w:rsidP="004D414A">
            <w:pPr>
              <w:outlineLvl w:val="0"/>
            </w:pPr>
            <w:r w:rsidRPr="0013331C">
              <w:t>152011181</w:t>
            </w:r>
          </w:p>
        </w:tc>
        <w:tc>
          <w:tcPr>
            <w:tcW w:w="1560" w:type="dxa"/>
            <w:vAlign w:val="center"/>
          </w:tcPr>
          <w:p w14:paraId="7C81F62C" w14:textId="77777777" w:rsidR="00D65B73" w:rsidRPr="0013331C" w:rsidRDefault="00D65B73" w:rsidP="004D414A">
            <w:pPr>
              <w:jc w:val="center"/>
              <w:outlineLvl w:val="0"/>
              <w:rPr>
                <w:b/>
                <w:sz w:val="20"/>
                <w:szCs w:val="20"/>
              </w:rPr>
            </w:pPr>
            <w:r w:rsidRPr="0013331C">
              <w:rPr>
                <w:b/>
                <w:sz w:val="20"/>
                <w:szCs w:val="20"/>
              </w:rPr>
              <w:t>DERSİN ADI</w:t>
            </w:r>
          </w:p>
        </w:tc>
        <w:tc>
          <w:tcPr>
            <w:tcW w:w="3920" w:type="dxa"/>
            <w:vAlign w:val="center"/>
          </w:tcPr>
          <w:p w14:paraId="20CDE841" w14:textId="77777777" w:rsidR="00D65B73" w:rsidRPr="0013331C" w:rsidRDefault="00D65B73" w:rsidP="004D414A">
            <w:pPr>
              <w:outlineLvl w:val="0"/>
              <w:rPr>
                <w:sz w:val="20"/>
                <w:szCs w:val="20"/>
              </w:rPr>
            </w:pPr>
            <w:r w:rsidRPr="0013331C">
              <w:rPr>
                <w:bCs/>
                <w:kern w:val="36"/>
                <w:sz w:val="20"/>
                <w:szCs w:val="48"/>
              </w:rPr>
              <w:t>Türk Dili I</w:t>
            </w:r>
            <w:r w:rsidRPr="0013331C">
              <w:rPr>
                <w:sz w:val="20"/>
                <w:szCs w:val="20"/>
              </w:rPr>
              <w:t xml:space="preserve"> </w:t>
            </w:r>
          </w:p>
        </w:tc>
      </w:tr>
    </w:tbl>
    <w:p w14:paraId="24F638C5" w14:textId="77777777" w:rsidR="00D65B73" w:rsidRPr="0013331C" w:rsidRDefault="00D65B73" w:rsidP="004D414A">
      <w:pPr>
        <w:outlineLvl w:val="0"/>
        <w:rPr>
          <w:sz w:val="20"/>
          <w:szCs w:val="20"/>
        </w:rPr>
      </w:pPr>
      <w:r w:rsidRPr="0013331C">
        <w:rPr>
          <w:b/>
          <w:sz w:val="20"/>
          <w:szCs w:val="20"/>
        </w:rPr>
        <w:t xml:space="preserve">                                                   </w:t>
      </w:r>
      <w:r w:rsidRPr="0013331C">
        <w:rPr>
          <w:b/>
          <w:sz w:val="20"/>
          <w:szCs w:val="20"/>
        </w:rPr>
        <w:tab/>
      </w:r>
      <w:r w:rsidRPr="0013331C">
        <w:rPr>
          <w:b/>
          <w:sz w:val="20"/>
          <w:szCs w:val="20"/>
        </w:rPr>
        <w:tab/>
      </w:r>
      <w:r w:rsidRPr="0013331C">
        <w:rPr>
          <w:b/>
          <w:sz w:val="20"/>
          <w:szCs w:val="20"/>
        </w:rPr>
        <w:tab/>
      </w:r>
      <w:r w:rsidRPr="0013331C">
        <w:rPr>
          <w:b/>
          <w:sz w:val="20"/>
          <w:szCs w:val="20"/>
        </w:rPr>
        <w:tab/>
      </w:r>
      <w:r w:rsidRPr="0013331C">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58"/>
        <w:gridCol w:w="184"/>
        <w:gridCol w:w="496"/>
        <w:gridCol w:w="829"/>
        <w:gridCol w:w="647"/>
        <w:gridCol w:w="107"/>
        <w:gridCol w:w="133"/>
        <w:gridCol w:w="2073"/>
        <w:gridCol w:w="286"/>
        <w:gridCol w:w="1512"/>
      </w:tblGrid>
      <w:tr w:rsidR="00D65B73" w:rsidRPr="0013331C" w14:paraId="537F4BCD"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14ECAEB7" w14:textId="77777777" w:rsidR="00D65B73" w:rsidRPr="0013331C" w:rsidRDefault="00D65B73" w:rsidP="004D414A">
            <w:pPr>
              <w:rPr>
                <w:b/>
                <w:sz w:val="18"/>
                <w:szCs w:val="20"/>
              </w:rPr>
            </w:pPr>
            <w:r w:rsidRPr="0013331C">
              <w:rPr>
                <w:b/>
                <w:sz w:val="18"/>
                <w:szCs w:val="20"/>
              </w:rPr>
              <w:t>YARIYIL</w:t>
            </w:r>
          </w:p>
          <w:p w14:paraId="56F77174" w14:textId="77777777" w:rsidR="00D65B73" w:rsidRPr="0013331C" w:rsidRDefault="00D65B73"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6DC85A36" w14:textId="77777777" w:rsidR="00D65B73" w:rsidRPr="0013331C" w:rsidRDefault="00D65B73" w:rsidP="004D414A">
            <w:pPr>
              <w:jc w:val="center"/>
              <w:rPr>
                <w:b/>
                <w:sz w:val="20"/>
                <w:szCs w:val="20"/>
              </w:rPr>
            </w:pPr>
            <w:r w:rsidRPr="0013331C">
              <w:rPr>
                <w:b/>
                <w:sz w:val="20"/>
                <w:szCs w:val="20"/>
              </w:rPr>
              <w:t>HAFTALIK DERS SAATİ</w:t>
            </w:r>
          </w:p>
        </w:tc>
        <w:tc>
          <w:tcPr>
            <w:tcW w:w="2815" w:type="pct"/>
            <w:gridSpan w:val="7"/>
            <w:tcBorders>
              <w:left w:val="single" w:sz="12" w:space="0" w:color="auto"/>
              <w:bottom w:val="single" w:sz="4" w:space="0" w:color="auto"/>
            </w:tcBorders>
            <w:vAlign w:val="center"/>
          </w:tcPr>
          <w:p w14:paraId="3A39B91C" w14:textId="77777777" w:rsidR="00D65B73" w:rsidRPr="0013331C" w:rsidRDefault="00D65B73" w:rsidP="004D414A">
            <w:pPr>
              <w:jc w:val="center"/>
              <w:rPr>
                <w:b/>
                <w:sz w:val="20"/>
                <w:szCs w:val="20"/>
              </w:rPr>
            </w:pPr>
            <w:r w:rsidRPr="0013331C">
              <w:rPr>
                <w:b/>
                <w:sz w:val="20"/>
                <w:szCs w:val="20"/>
              </w:rPr>
              <w:t>DERSİN</w:t>
            </w:r>
          </w:p>
        </w:tc>
      </w:tr>
      <w:tr w:rsidR="00D65B73" w:rsidRPr="0013331C" w14:paraId="6C7FB6F7"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558BCF23" w14:textId="77777777" w:rsidR="00D65B73" w:rsidRPr="0013331C" w:rsidRDefault="00D65B73"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6F965F7B" w14:textId="77777777" w:rsidR="00D65B73" w:rsidRPr="0013331C" w:rsidRDefault="00D65B73" w:rsidP="004D414A">
            <w:pPr>
              <w:jc w:val="center"/>
              <w:rPr>
                <w:b/>
                <w:sz w:val="20"/>
                <w:szCs w:val="20"/>
              </w:rPr>
            </w:pPr>
            <w:r w:rsidRPr="0013331C">
              <w:rPr>
                <w:b/>
                <w:sz w:val="20"/>
                <w:szCs w:val="20"/>
              </w:rPr>
              <w:t>Teorik</w:t>
            </w:r>
          </w:p>
        </w:tc>
        <w:tc>
          <w:tcPr>
            <w:tcW w:w="538" w:type="pct"/>
            <w:tcBorders>
              <w:top w:val="single" w:sz="4" w:space="0" w:color="auto"/>
              <w:left w:val="single" w:sz="4" w:space="0" w:color="auto"/>
              <w:bottom w:val="single" w:sz="4" w:space="0" w:color="auto"/>
            </w:tcBorders>
            <w:vAlign w:val="center"/>
          </w:tcPr>
          <w:p w14:paraId="76D9F5DB" w14:textId="77777777" w:rsidR="00D65B73" w:rsidRPr="0013331C" w:rsidRDefault="00D65B73" w:rsidP="004D414A">
            <w:pPr>
              <w:jc w:val="center"/>
              <w:rPr>
                <w:b/>
                <w:sz w:val="20"/>
                <w:szCs w:val="20"/>
              </w:rPr>
            </w:pPr>
            <w:r w:rsidRPr="0013331C">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22B9BC49" w14:textId="77777777" w:rsidR="00D65B73" w:rsidRPr="0013331C" w:rsidRDefault="00D65B73" w:rsidP="004D414A">
            <w:pPr>
              <w:ind w:left="-111" w:right="-108"/>
              <w:jc w:val="center"/>
              <w:rPr>
                <w:b/>
                <w:sz w:val="20"/>
                <w:szCs w:val="20"/>
              </w:rPr>
            </w:pPr>
            <w:r w:rsidRPr="0013331C">
              <w:rPr>
                <w:b/>
                <w:sz w:val="20"/>
                <w:szCs w:val="20"/>
              </w:rPr>
              <w:t>Laboratuar</w:t>
            </w:r>
          </w:p>
        </w:tc>
        <w:tc>
          <w:tcPr>
            <w:tcW w:w="418" w:type="pct"/>
            <w:tcBorders>
              <w:top w:val="single" w:sz="4" w:space="0" w:color="auto"/>
              <w:bottom w:val="single" w:sz="4" w:space="0" w:color="auto"/>
              <w:right w:val="single" w:sz="4" w:space="0" w:color="auto"/>
            </w:tcBorders>
            <w:vAlign w:val="center"/>
          </w:tcPr>
          <w:p w14:paraId="4A78FB62" w14:textId="77777777" w:rsidR="00D65B73" w:rsidRPr="0013331C" w:rsidRDefault="00D65B73" w:rsidP="004D414A">
            <w:pPr>
              <w:jc w:val="center"/>
              <w:rPr>
                <w:b/>
                <w:sz w:val="20"/>
                <w:szCs w:val="20"/>
              </w:rPr>
            </w:pPr>
            <w:r w:rsidRPr="0013331C">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1E50C7A7" w14:textId="77777777" w:rsidR="00D65B73" w:rsidRPr="0013331C" w:rsidRDefault="00D65B73" w:rsidP="004D414A">
            <w:pPr>
              <w:ind w:left="-111" w:right="-108"/>
              <w:jc w:val="center"/>
              <w:rPr>
                <w:b/>
                <w:sz w:val="20"/>
                <w:szCs w:val="20"/>
              </w:rPr>
            </w:pPr>
            <w:r w:rsidRPr="0013331C">
              <w:rPr>
                <w:b/>
                <w:sz w:val="20"/>
                <w:szCs w:val="20"/>
              </w:rPr>
              <w:t>AKTS</w:t>
            </w:r>
          </w:p>
        </w:tc>
        <w:tc>
          <w:tcPr>
            <w:tcW w:w="1309" w:type="pct"/>
            <w:gridSpan w:val="4"/>
            <w:tcBorders>
              <w:top w:val="single" w:sz="4" w:space="0" w:color="auto"/>
              <w:left w:val="single" w:sz="4" w:space="0" w:color="auto"/>
              <w:bottom w:val="single" w:sz="4" w:space="0" w:color="auto"/>
            </w:tcBorders>
            <w:vAlign w:val="center"/>
          </w:tcPr>
          <w:p w14:paraId="1C081E79" w14:textId="77777777" w:rsidR="00D65B73" w:rsidRPr="0013331C" w:rsidRDefault="00D65B73" w:rsidP="004D414A">
            <w:pPr>
              <w:jc w:val="center"/>
              <w:rPr>
                <w:b/>
                <w:sz w:val="20"/>
                <w:szCs w:val="20"/>
              </w:rPr>
            </w:pPr>
            <w:r w:rsidRPr="0013331C">
              <w:rPr>
                <w:b/>
                <w:sz w:val="20"/>
                <w:szCs w:val="20"/>
              </w:rPr>
              <w:t>TÜRÜ</w:t>
            </w:r>
          </w:p>
        </w:tc>
        <w:tc>
          <w:tcPr>
            <w:tcW w:w="763" w:type="pct"/>
            <w:tcBorders>
              <w:top w:val="single" w:sz="4" w:space="0" w:color="auto"/>
              <w:left w:val="single" w:sz="4" w:space="0" w:color="auto"/>
              <w:bottom w:val="single" w:sz="4" w:space="0" w:color="auto"/>
            </w:tcBorders>
            <w:vAlign w:val="center"/>
          </w:tcPr>
          <w:p w14:paraId="7E85C266" w14:textId="77777777" w:rsidR="00D65B73" w:rsidRPr="0013331C" w:rsidRDefault="00D65B73" w:rsidP="004D414A">
            <w:pPr>
              <w:jc w:val="center"/>
              <w:rPr>
                <w:b/>
                <w:sz w:val="20"/>
                <w:szCs w:val="20"/>
              </w:rPr>
            </w:pPr>
            <w:r w:rsidRPr="0013331C">
              <w:rPr>
                <w:b/>
                <w:sz w:val="20"/>
                <w:szCs w:val="20"/>
              </w:rPr>
              <w:t>DİLİ</w:t>
            </w:r>
          </w:p>
        </w:tc>
      </w:tr>
      <w:tr w:rsidR="00D65B73" w:rsidRPr="0013331C" w14:paraId="717830CF" w14:textId="77777777" w:rsidTr="00CB4632">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7A9B21EE" w14:textId="77777777" w:rsidR="00D65B73" w:rsidRPr="0013331C" w:rsidRDefault="00D65B73" w:rsidP="004D414A">
            <w:pPr>
              <w:jc w:val="center"/>
            </w:pPr>
            <w:r w:rsidRPr="0013331C">
              <w:rPr>
                <w:sz w:val="22"/>
                <w:szCs w:val="22"/>
              </w:rPr>
              <w:t>1</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2C719F93" w14:textId="77777777" w:rsidR="00D65B73" w:rsidRPr="0013331C" w:rsidRDefault="00D65B73" w:rsidP="004D414A">
            <w:pPr>
              <w:jc w:val="center"/>
            </w:pPr>
            <w:r w:rsidRPr="0013331C">
              <w:rPr>
                <w:sz w:val="22"/>
                <w:szCs w:val="22"/>
              </w:rPr>
              <w:t>2</w:t>
            </w:r>
          </w:p>
        </w:tc>
        <w:tc>
          <w:tcPr>
            <w:tcW w:w="538" w:type="pct"/>
            <w:tcBorders>
              <w:top w:val="single" w:sz="4" w:space="0" w:color="auto"/>
              <w:left w:val="single" w:sz="4" w:space="0" w:color="auto"/>
              <w:bottom w:val="single" w:sz="12" w:space="0" w:color="auto"/>
            </w:tcBorders>
            <w:vAlign w:val="center"/>
          </w:tcPr>
          <w:p w14:paraId="1E038479" w14:textId="77777777" w:rsidR="00D65B73" w:rsidRPr="0013331C" w:rsidRDefault="00D65B73" w:rsidP="004D414A">
            <w:pPr>
              <w:jc w:val="center"/>
            </w:pPr>
            <w:r w:rsidRPr="0013331C">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07FDE708" w14:textId="77777777" w:rsidR="00D65B73" w:rsidRPr="0013331C" w:rsidRDefault="00D65B73" w:rsidP="004D414A">
            <w:pPr>
              <w:jc w:val="center"/>
            </w:pPr>
            <w:r w:rsidRPr="0013331C">
              <w:rPr>
                <w:sz w:val="22"/>
                <w:szCs w:val="22"/>
              </w:rPr>
              <w:t>0</w:t>
            </w:r>
          </w:p>
        </w:tc>
        <w:tc>
          <w:tcPr>
            <w:tcW w:w="418" w:type="pct"/>
            <w:tcBorders>
              <w:top w:val="single" w:sz="4" w:space="0" w:color="auto"/>
              <w:bottom w:val="single" w:sz="12" w:space="0" w:color="auto"/>
              <w:right w:val="single" w:sz="4" w:space="0" w:color="auto"/>
            </w:tcBorders>
            <w:shd w:val="clear" w:color="auto" w:fill="auto"/>
            <w:vAlign w:val="center"/>
          </w:tcPr>
          <w:p w14:paraId="3294E5EA" w14:textId="77777777" w:rsidR="00D65B73" w:rsidRPr="0013331C" w:rsidRDefault="00D65B73" w:rsidP="004D414A">
            <w:pPr>
              <w:jc w:val="center"/>
            </w:pPr>
            <w:r w:rsidRPr="0013331C">
              <w:rPr>
                <w:sz w:val="22"/>
                <w:szCs w:val="22"/>
              </w:rPr>
              <w:t>0</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15450AD7" w14:textId="77777777" w:rsidR="00D65B73" w:rsidRPr="0013331C" w:rsidRDefault="00D65B73" w:rsidP="004D414A">
            <w:pPr>
              <w:jc w:val="center"/>
            </w:pPr>
            <w:r w:rsidRPr="0013331C">
              <w:rPr>
                <w:sz w:val="22"/>
                <w:szCs w:val="22"/>
              </w:rPr>
              <w:t>2</w:t>
            </w:r>
          </w:p>
        </w:tc>
        <w:tc>
          <w:tcPr>
            <w:tcW w:w="1309" w:type="pct"/>
            <w:gridSpan w:val="4"/>
            <w:tcBorders>
              <w:top w:val="single" w:sz="4" w:space="0" w:color="auto"/>
              <w:left w:val="single" w:sz="4" w:space="0" w:color="auto"/>
              <w:bottom w:val="single" w:sz="12" w:space="0" w:color="auto"/>
            </w:tcBorders>
            <w:vAlign w:val="center"/>
          </w:tcPr>
          <w:p w14:paraId="14BDA2DD" w14:textId="77777777" w:rsidR="00D65B73" w:rsidRPr="0013331C" w:rsidRDefault="00D65B73" w:rsidP="004D414A">
            <w:pPr>
              <w:jc w:val="center"/>
              <w:rPr>
                <w:vertAlign w:val="superscript"/>
              </w:rPr>
            </w:pPr>
            <w:r w:rsidRPr="0013331C">
              <w:rPr>
                <w:vertAlign w:val="superscript"/>
              </w:rPr>
              <w:t>ZORUNLU (X)  SEÇMELİ (  )</w:t>
            </w:r>
          </w:p>
        </w:tc>
        <w:tc>
          <w:tcPr>
            <w:tcW w:w="763" w:type="pct"/>
            <w:tcBorders>
              <w:top w:val="single" w:sz="4" w:space="0" w:color="auto"/>
              <w:left w:val="single" w:sz="4" w:space="0" w:color="auto"/>
              <w:bottom w:val="single" w:sz="12" w:space="0" w:color="auto"/>
            </w:tcBorders>
          </w:tcPr>
          <w:p w14:paraId="4A1DBA12" w14:textId="77777777" w:rsidR="00D65B73" w:rsidRPr="0013331C" w:rsidRDefault="00D65B73" w:rsidP="004D414A">
            <w:pPr>
              <w:jc w:val="center"/>
              <w:rPr>
                <w:vertAlign w:val="superscript"/>
              </w:rPr>
            </w:pPr>
            <w:r w:rsidRPr="0013331C">
              <w:rPr>
                <w:vertAlign w:val="superscript"/>
              </w:rPr>
              <w:t>Türkçe</w:t>
            </w:r>
          </w:p>
        </w:tc>
      </w:tr>
      <w:tr w:rsidR="00D65B73" w:rsidRPr="0013331C" w14:paraId="229AC524" w14:textId="77777777" w:rsidTr="00CB4632">
        <w:tblPrEx>
          <w:tblBorders>
            <w:insideH w:val="single" w:sz="6" w:space="0" w:color="auto"/>
            <w:insideV w:val="single" w:sz="6" w:space="0" w:color="auto"/>
          </w:tblBorders>
        </w:tblPrEx>
        <w:trPr>
          <w:trHeight w:val="60"/>
        </w:trPr>
        <w:tc>
          <w:tcPr>
            <w:tcW w:w="5000" w:type="pct"/>
            <w:gridSpan w:val="14"/>
            <w:tcBorders>
              <w:top w:val="single" w:sz="12" w:space="0" w:color="auto"/>
              <w:left w:val="single" w:sz="12" w:space="0" w:color="auto"/>
              <w:bottom w:val="single" w:sz="12" w:space="0" w:color="auto"/>
            </w:tcBorders>
            <w:vAlign w:val="center"/>
          </w:tcPr>
          <w:p w14:paraId="2AF56119" w14:textId="77777777" w:rsidR="00D65B73" w:rsidRPr="0013331C" w:rsidRDefault="00D65B73" w:rsidP="004D414A">
            <w:pPr>
              <w:jc w:val="center"/>
              <w:rPr>
                <w:b/>
                <w:sz w:val="20"/>
                <w:szCs w:val="20"/>
              </w:rPr>
            </w:pPr>
            <w:r w:rsidRPr="0013331C">
              <w:rPr>
                <w:b/>
                <w:sz w:val="20"/>
                <w:szCs w:val="20"/>
              </w:rPr>
              <w:t>DERSİN KATEGORİSİ</w:t>
            </w:r>
          </w:p>
        </w:tc>
      </w:tr>
      <w:tr w:rsidR="00D65B73" w:rsidRPr="0013331C" w14:paraId="5C386990"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2689AD61" w14:textId="77862A0A" w:rsidR="00D65B73" w:rsidRPr="0013331C" w:rsidRDefault="00D65B73" w:rsidP="004D414A">
            <w:pPr>
              <w:jc w:val="center"/>
              <w:rPr>
                <w:b/>
                <w:sz w:val="20"/>
                <w:szCs w:val="20"/>
              </w:rPr>
            </w:pPr>
            <w:r w:rsidRPr="0013331C">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0ACD17AA" w14:textId="77777777" w:rsidR="00D65B73" w:rsidRPr="0013331C" w:rsidRDefault="00D65B73" w:rsidP="004D414A">
            <w:pPr>
              <w:jc w:val="center"/>
              <w:rPr>
                <w:b/>
                <w:sz w:val="20"/>
                <w:szCs w:val="20"/>
              </w:rPr>
            </w:pPr>
            <w:r w:rsidRPr="0013331C">
              <w:rPr>
                <w:b/>
                <w:sz w:val="20"/>
                <w:szCs w:val="20"/>
              </w:rPr>
              <w:t>Mimarlık ve Sanat -Tarih, Teori ve Eleştiri</w:t>
            </w:r>
          </w:p>
        </w:tc>
        <w:tc>
          <w:tcPr>
            <w:tcW w:w="1115" w:type="pct"/>
            <w:gridSpan w:val="5"/>
            <w:tcBorders>
              <w:top w:val="single" w:sz="12" w:space="0" w:color="auto"/>
              <w:bottom w:val="single" w:sz="6" w:space="0" w:color="auto"/>
            </w:tcBorders>
            <w:vAlign w:val="center"/>
          </w:tcPr>
          <w:p w14:paraId="79119BC9" w14:textId="77777777" w:rsidR="00D65B73" w:rsidRPr="0013331C" w:rsidRDefault="00D65B73" w:rsidP="004D414A">
            <w:pPr>
              <w:jc w:val="center"/>
              <w:rPr>
                <w:b/>
                <w:sz w:val="20"/>
                <w:szCs w:val="20"/>
              </w:rPr>
            </w:pPr>
            <w:r w:rsidRPr="0013331C">
              <w:rPr>
                <w:b/>
                <w:sz w:val="20"/>
                <w:szCs w:val="20"/>
              </w:rPr>
              <w:t>Yapı Bilgisi ve Teknolojileri</w:t>
            </w:r>
          </w:p>
        </w:tc>
        <w:tc>
          <w:tcPr>
            <w:tcW w:w="1045" w:type="pct"/>
            <w:tcBorders>
              <w:top w:val="single" w:sz="12" w:space="0" w:color="auto"/>
              <w:bottom w:val="single" w:sz="6" w:space="0" w:color="auto"/>
            </w:tcBorders>
            <w:vAlign w:val="center"/>
          </w:tcPr>
          <w:p w14:paraId="339275B7" w14:textId="77777777" w:rsidR="00D65B73" w:rsidRPr="0013331C" w:rsidRDefault="00D65B73" w:rsidP="004D414A">
            <w:pPr>
              <w:jc w:val="center"/>
              <w:rPr>
                <w:b/>
                <w:sz w:val="20"/>
                <w:szCs w:val="20"/>
              </w:rPr>
            </w:pPr>
            <w:r w:rsidRPr="0013331C">
              <w:rPr>
                <w:b/>
                <w:sz w:val="20"/>
                <w:szCs w:val="20"/>
              </w:rPr>
              <w:t>Mimaride Strüktür Sistemleri</w:t>
            </w:r>
          </w:p>
        </w:tc>
        <w:tc>
          <w:tcPr>
            <w:tcW w:w="906" w:type="pct"/>
            <w:gridSpan w:val="2"/>
            <w:tcBorders>
              <w:top w:val="single" w:sz="12" w:space="0" w:color="auto"/>
              <w:bottom w:val="single" w:sz="6" w:space="0" w:color="auto"/>
            </w:tcBorders>
            <w:vAlign w:val="center"/>
          </w:tcPr>
          <w:p w14:paraId="14BAC586" w14:textId="4FCF757E" w:rsidR="00D65B73" w:rsidRPr="0013331C" w:rsidRDefault="00D65B73" w:rsidP="004D414A">
            <w:pPr>
              <w:jc w:val="center"/>
              <w:rPr>
                <w:b/>
                <w:sz w:val="20"/>
                <w:szCs w:val="20"/>
              </w:rPr>
            </w:pPr>
            <w:r w:rsidRPr="0013331C">
              <w:rPr>
                <w:b/>
                <w:sz w:val="20"/>
                <w:szCs w:val="20"/>
              </w:rPr>
              <w:t xml:space="preserve">Bilgisayar Destekli </w:t>
            </w:r>
            <w:r w:rsidR="00146474">
              <w:rPr>
                <w:b/>
                <w:sz w:val="20"/>
                <w:szCs w:val="20"/>
              </w:rPr>
              <w:t>Tasarım</w:t>
            </w:r>
          </w:p>
        </w:tc>
      </w:tr>
      <w:tr w:rsidR="00D65B73" w:rsidRPr="0013331C" w14:paraId="609308DE"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7B36A8E1" w14:textId="77777777" w:rsidR="00D65B73" w:rsidRPr="0013331C" w:rsidRDefault="00D65B73" w:rsidP="004D414A">
            <w:pPr>
              <w:jc w:val="center"/>
            </w:pPr>
          </w:p>
        </w:tc>
        <w:tc>
          <w:tcPr>
            <w:tcW w:w="1122" w:type="pct"/>
            <w:gridSpan w:val="4"/>
            <w:tcBorders>
              <w:top w:val="single" w:sz="6" w:space="0" w:color="auto"/>
              <w:left w:val="single" w:sz="4" w:space="0" w:color="auto"/>
              <w:bottom w:val="single" w:sz="12" w:space="0" w:color="auto"/>
              <w:right w:val="single" w:sz="4" w:space="0" w:color="auto"/>
            </w:tcBorders>
          </w:tcPr>
          <w:p w14:paraId="7AF9AB55" w14:textId="77777777" w:rsidR="00D65B73" w:rsidRPr="0013331C" w:rsidRDefault="00D65B73" w:rsidP="004D414A">
            <w:pPr>
              <w:jc w:val="center"/>
            </w:pPr>
          </w:p>
        </w:tc>
        <w:tc>
          <w:tcPr>
            <w:tcW w:w="1115" w:type="pct"/>
            <w:gridSpan w:val="5"/>
            <w:tcBorders>
              <w:top w:val="single" w:sz="6" w:space="0" w:color="auto"/>
              <w:left w:val="single" w:sz="4" w:space="0" w:color="auto"/>
              <w:bottom w:val="single" w:sz="12" w:space="0" w:color="auto"/>
            </w:tcBorders>
          </w:tcPr>
          <w:p w14:paraId="572ED5C9" w14:textId="77777777" w:rsidR="00D65B73" w:rsidRPr="0013331C" w:rsidRDefault="00D65B73" w:rsidP="004D414A">
            <w:pPr>
              <w:jc w:val="center"/>
            </w:pPr>
            <w:r w:rsidRPr="0013331C">
              <w:t xml:space="preserve"> </w:t>
            </w:r>
          </w:p>
        </w:tc>
        <w:tc>
          <w:tcPr>
            <w:tcW w:w="1045" w:type="pct"/>
            <w:tcBorders>
              <w:top w:val="single" w:sz="6" w:space="0" w:color="auto"/>
              <w:left w:val="single" w:sz="4" w:space="0" w:color="auto"/>
              <w:bottom w:val="single" w:sz="12" w:space="0" w:color="auto"/>
            </w:tcBorders>
          </w:tcPr>
          <w:p w14:paraId="3ACC6E3D" w14:textId="77777777" w:rsidR="00D65B73" w:rsidRPr="0013331C" w:rsidRDefault="00D65B73" w:rsidP="004D414A">
            <w:pPr>
              <w:jc w:val="center"/>
            </w:pPr>
          </w:p>
        </w:tc>
        <w:tc>
          <w:tcPr>
            <w:tcW w:w="906" w:type="pct"/>
            <w:gridSpan w:val="2"/>
            <w:tcBorders>
              <w:top w:val="single" w:sz="6" w:space="0" w:color="auto"/>
              <w:left w:val="single" w:sz="4" w:space="0" w:color="auto"/>
              <w:bottom w:val="single" w:sz="12" w:space="0" w:color="auto"/>
            </w:tcBorders>
          </w:tcPr>
          <w:p w14:paraId="4FADFB6B" w14:textId="77777777" w:rsidR="00D65B73" w:rsidRPr="0013331C" w:rsidRDefault="00D65B73" w:rsidP="004D414A">
            <w:pPr>
              <w:jc w:val="center"/>
            </w:pPr>
          </w:p>
        </w:tc>
      </w:tr>
      <w:tr w:rsidR="00D65B73" w:rsidRPr="0013331C" w14:paraId="2DB603AD" w14:textId="77777777" w:rsidTr="00CB4632">
        <w:trPr>
          <w:trHeight w:val="60"/>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03C8140E" w14:textId="77777777" w:rsidR="00D65B73" w:rsidRPr="0013331C" w:rsidRDefault="00D65B73" w:rsidP="004D414A">
            <w:pPr>
              <w:jc w:val="center"/>
              <w:rPr>
                <w:b/>
                <w:sz w:val="20"/>
                <w:szCs w:val="20"/>
              </w:rPr>
            </w:pPr>
            <w:r w:rsidRPr="0013331C">
              <w:rPr>
                <w:b/>
                <w:sz w:val="20"/>
                <w:szCs w:val="20"/>
              </w:rPr>
              <w:t>DEĞERLENDİRME ÖLÇÜTLERİ</w:t>
            </w:r>
          </w:p>
        </w:tc>
      </w:tr>
      <w:tr w:rsidR="00D65B73" w:rsidRPr="0013331C" w14:paraId="103E166A" w14:textId="77777777" w:rsidTr="00CB4632">
        <w:tc>
          <w:tcPr>
            <w:tcW w:w="1841" w:type="pct"/>
            <w:gridSpan w:val="5"/>
            <w:vMerge w:val="restart"/>
            <w:tcBorders>
              <w:top w:val="single" w:sz="12" w:space="0" w:color="auto"/>
              <w:left w:val="single" w:sz="12" w:space="0" w:color="auto"/>
              <w:bottom w:val="single" w:sz="12" w:space="0" w:color="auto"/>
              <w:right w:val="single" w:sz="12" w:space="0" w:color="auto"/>
            </w:tcBorders>
            <w:vAlign w:val="center"/>
          </w:tcPr>
          <w:p w14:paraId="3AB7CC3B" w14:textId="77777777" w:rsidR="00D65B73" w:rsidRPr="0013331C" w:rsidRDefault="00D65B73" w:rsidP="004D414A">
            <w:pPr>
              <w:jc w:val="center"/>
              <w:rPr>
                <w:b/>
                <w:sz w:val="20"/>
                <w:szCs w:val="20"/>
              </w:rPr>
            </w:pPr>
            <w:r w:rsidRPr="0013331C">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3822B8BE" w14:textId="77777777" w:rsidR="00D65B73" w:rsidRPr="0013331C" w:rsidRDefault="00D65B73" w:rsidP="004D414A">
            <w:pPr>
              <w:jc w:val="center"/>
              <w:rPr>
                <w:b/>
                <w:sz w:val="20"/>
                <w:szCs w:val="20"/>
              </w:rPr>
            </w:pPr>
            <w:r w:rsidRPr="0013331C">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27162B8A" w14:textId="77777777" w:rsidR="00D65B73" w:rsidRPr="0013331C" w:rsidRDefault="00D65B73" w:rsidP="004D414A">
            <w:pPr>
              <w:jc w:val="center"/>
              <w:rPr>
                <w:b/>
                <w:sz w:val="20"/>
                <w:szCs w:val="20"/>
              </w:rPr>
            </w:pPr>
            <w:r w:rsidRPr="0013331C">
              <w:rPr>
                <w:b/>
                <w:sz w:val="20"/>
                <w:szCs w:val="20"/>
              </w:rPr>
              <w:t>Sayı</w:t>
            </w:r>
          </w:p>
        </w:tc>
        <w:tc>
          <w:tcPr>
            <w:tcW w:w="763" w:type="pct"/>
            <w:tcBorders>
              <w:top w:val="single" w:sz="12" w:space="0" w:color="auto"/>
              <w:left w:val="single" w:sz="8" w:space="0" w:color="auto"/>
              <w:bottom w:val="single" w:sz="8" w:space="0" w:color="auto"/>
              <w:right w:val="single" w:sz="12" w:space="0" w:color="auto"/>
            </w:tcBorders>
            <w:vAlign w:val="center"/>
          </w:tcPr>
          <w:p w14:paraId="189110CC" w14:textId="77777777" w:rsidR="00D65B73" w:rsidRPr="0013331C" w:rsidRDefault="00D65B73" w:rsidP="004D414A">
            <w:pPr>
              <w:jc w:val="center"/>
              <w:rPr>
                <w:b/>
                <w:sz w:val="20"/>
                <w:szCs w:val="20"/>
              </w:rPr>
            </w:pPr>
            <w:r w:rsidRPr="0013331C">
              <w:rPr>
                <w:b/>
                <w:sz w:val="20"/>
                <w:szCs w:val="20"/>
              </w:rPr>
              <w:t>%</w:t>
            </w:r>
          </w:p>
        </w:tc>
      </w:tr>
      <w:tr w:rsidR="00D65B73" w:rsidRPr="0013331C" w14:paraId="5D08F8D7"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38EE8BBE" w14:textId="77777777" w:rsidR="00D65B73" w:rsidRPr="0013331C" w:rsidRDefault="00D65B73"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3273CA72" w14:textId="77777777" w:rsidR="00D65B73" w:rsidRPr="0013331C" w:rsidRDefault="00D65B73" w:rsidP="004D414A">
            <w:pPr>
              <w:rPr>
                <w:sz w:val="20"/>
                <w:szCs w:val="20"/>
              </w:rPr>
            </w:pPr>
            <w:r w:rsidRPr="0013331C">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1F2A49C3" w14:textId="77777777" w:rsidR="00D65B73" w:rsidRPr="0013331C" w:rsidRDefault="00D65B73" w:rsidP="004D414A">
            <w:pPr>
              <w:jc w:val="center"/>
            </w:pPr>
            <w:r w:rsidRPr="0013331C">
              <w:t xml:space="preserve">1 </w:t>
            </w:r>
          </w:p>
        </w:tc>
        <w:tc>
          <w:tcPr>
            <w:tcW w:w="763" w:type="pct"/>
            <w:tcBorders>
              <w:top w:val="single" w:sz="8" w:space="0" w:color="auto"/>
              <w:left w:val="single" w:sz="8" w:space="0" w:color="auto"/>
              <w:bottom w:val="single" w:sz="4" w:space="0" w:color="auto"/>
              <w:right w:val="single" w:sz="12" w:space="0" w:color="auto"/>
            </w:tcBorders>
            <w:shd w:val="clear" w:color="auto" w:fill="auto"/>
          </w:tcPr>
          <w:p w14:paraId="345C8938" w14:textId="77777777" w:rsidR="00D65B73" w:rsidRPr="0013331C" w:rsidRDefault="00D65B73" w:rsidP="004D414A">
            <w:pPr>
              <w:jc w:val="center"/>
              <w:rPr>
                <w:sz w:val="20"/>
                <w:szCs w:val="20"/>
                <w:highlight w:val="yellow"/>
              </w:rPr>
            </w:pPr>
            <w:r w:rsidRPr="0013331C">
              <w:t xml:space="preserve">50 </w:t>
            </w:r>
          </w:p>
        </w:tc>
      </w:tr>
      <w:tr w:rsidR="00D65B73" w:rsidRPr="0013331C" w14:paraId="2EDC5A6E"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3C3F4598" w14:textId="77777777" w:rsidR="00D65B73" w:rsidRPr="0013331C" w:rsidRDefault="00D65B73"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25DAADD" w14:textId="77777777" w:rsidR="00D65B73" w:rsidRPr="0013331C" w:rsidRDefault="00D65B73" w:rsidP="004D414A">
            <w:pPr>
              <w:rPr>
                <w:sz w:val="20"/>
                <w:szCs w:val="20"/>
              </w:rPr>
            </w:pPr>
            <w:r w:rsidRPr="0013331C">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3E70C789" w14:textId="77777777" w:rsidR="00D65B73" w:rsidRPr="0013331C" w:rsidRDefault="00D65B73" w:rsidP="004D414A">
            <w:pPr>
              <w:jc w:val="center"/>
            </w:pPr>
          </w:p>
        </w:tc>
        <w:tc>
          <w:tcPr>
            <w:tcW w:w="763" w:type="pct"/>
            <w:tcBorders>
              <w:top w:val="single" w:sz="4" w:space="0" w:color="auto"/>
              <w:left w:val="single" w:sz="8" w:space="0" w:color="auto"/>
              <w:bottom w:val="single" w:sz="4" w:space="0" w:color="auto"/>
              <w:right w:val="single" w:sz="12" w:space="0" w:color="auto"/>
            </w:tcBorders>
            <w:shd w:val="clear" w:color="auto" w:fill="auto"/>
          </w:tcPr>
          <w:p w14:paraId="07A3B827" w14:textId="77777777" w:rsidR="00D65B73" w:rsidRPr="0013331C" w:rsidRDefault="00D65B73" w:rsidP="004D414A">
            <w:pPr>
              <w:jc w:val="center"/>
              <w:rPr>
                <w:sz w:val="20"/>
                <w:szCs w:val="20"/>
                <w:highlight w:val="yellow"/>
              </w:rPr>
            </w:pPr>
          </w:p>
        </w:tc>
      </w:tr>
      <w:tr w:rsidR="00D65B73" w:rsidRPr="0013331C" w14:paraId="6E981B22"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5685F285" w14:textId="77777777" w:rsidR="00D65B73" w:rsidRPr="0013331C" w:rsidRDefault="00D65B73"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BB5B9DF" w14:textId="77777777" w:rsidR="00D65B73" w:rsidRPr="0013331C" w:rsidRDefault="00D65B73" w:rsidP="004D414A">
            <w:pPr>
              <w:rPr>
                <w:sz w:val="20"/>
                <w:szCs w:val="20"/>
              </w:rPr>
            </w:pPr>
            <w:r w:rsidRPr="0013331C">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35A88CE2" w14:textId="77777777" w:rsidR="00D65B73" w:rsidRPr="0013331C" w:rsidRDefault="00D65B73" w:rsidP="004D414A"/>
        </w:tc>
        <w:tc>
          <w:tcPr>
            <w:tcW w:w="763" w:type="pct"/>
            <w:tcBorders>
              <w:top w:val="single" w:sz="4" w:space="0" w:color="auto"/>
              <w:left w:val="single" w:sz="8" w:space="0" w:color="auto"/>
              <w:bottom w:val="single" w:sz="4" w:space="0" w:color="auto"/>
              <w:right w:val="single" w:sz="12" w:space="0" w:color="auto"/>
            </w:tcBorders>
          </w:tcPr>
          <w:p w14:paraId="1E319118" w14:textId="77777777" w:rsidR="00D65B73" w:rsidRPr="0013331C" w:rsidRDefault="00D65B73" w:rsidP="004D414A">
            <w:pPr>
              <w:rPr>
                <w:sz w:val="20"/>
                <w:szCs w:val="20"/>
              </w:rPr>
            </w:pPr>
            <w:r w:rsidRPr="0013331C">
              <w:rPr>
                <w:sz w:val="20"/>
                <w:szCs w:val="20"/>
              </w:rPr>
              <w:t xml:space="preserve"> </w:t>
            </w:r>
          </w:p>
        </w:tc>
      </w:tr>
      <w:tr w:rsidR="00D65B73" w:rsidRPr="0013331C" w14:paraId="0D4B151E"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5C55EA40" w14:textId="77777777" w:rsidR="00D65B73" w:rsidRPr="0013331C" w:rsidRDefault="00D65B73"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7087FAD" w14:textId="77777777" w:rsidR="00D65B73" w:rsidRPr="0013331C" w:rsidRDefault="00D65B73" w:rsidP="004D414A">
            <w:pPr>
              <w:rPr>
                <w:sz w:val="20"/>
                <w:szCs w:val="20"/>
              </w:rPr>
            </w:pPr>
            <w:r w:rsidRPr="0013331C">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4C16F54D" w14:textId="77777777" w:rsidR="00D65B73" w:rsidRPr="0013331C" w:rsidRDefault="00D65B73" w:rsidP="004D414A">
            <w:pPr>
              <w:jc w:val="center"/>
            </w:pPr>
            <w:r w:rsidRPr="0013331C">
              <w:t xml:space="preserve"> </w:t>
            </w:r>
          </w:p>
        </w:tc>
        <w:tc>
          <w:tcPr>
            <w:tcW w:w="763" w:type="pct"/>
            <w:tcBorders>
              <w:top w:val="single" w:sz="4" w:space="0" w:color="auto"/>
              <w:left w:val="single" w:sz="8" w:space="0" w:color="auto"/>
              <w:bottom w:val="single" w:sz="4" w:space="0" w:color="auto"/>
              <w:right w:val="single" w:sz="12" w:space="0" w:color="auto"/>
            </w:tcBorders>
          </w:tcPr>
          <w:p w14:paraId="27CD6291" w14:textId="77777777" w:rsidR="00D65B73" w:rsidRPr="0013331C" w:rsidRDefault="00D65B73" w:rsidP="004D414A">
            <w:pPr>
              <w:jc w:val="center"/>
            </w:pPr>
            <w:r w:rsidRPr="0013331C">
              <w:t xml:space="preserve">  </w:t>
            </w:r>
          </w:p>
        </w:tc>
      </w:tr>
      <w:tr w:rsidR="00D65B73" w:rsidRPr="0013331C" w14:paraId="246C5BED"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1475DB78" w14:textId="77777777" w:rsidR="00D65B73" w:rsidRPr="0013331C" w:rsidRDefault="00D65B73"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08714D95" w14:textId="77777777" w:rsidR="00D65B73" w:rsidRPr="0013331C" w:rsidRDefault="00D65B73" w:rsidP="004D414A">
            <w:pPr>
              <w:rPr>
                <w:sz w:val="20"/>
                <w:szCs w:val="20"/>
              </w:rPr>
            </w:pPr>
            <w:r w:rsidRPr="0013331C">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7DBA0F70" w14:textId="77777777" w:rsidR="00D65B73" w:rsidRPr="0013331C" w:rsidRDefault="00D65B73" w:rsidP="004D414A">
            <w:pPr>
              <w:jc w:val="center"/>
            </w:pPr>
            <w:r w:rsidRPr="0013331C">
              <w:t xml:space="preserve"> </w:t>
            </w:r>
          </w:p>
        </w:tc>
        <w:tc>
          <w:tcPr>
            <w:tcW w:w="763" w:type="pct"/>
            <w:tcBorders>
              <w:top w:val="single" w:sz="4" w:space="0" w:color="auto"/>
              <w:left w:val="single" w:sz="8" w:space="0" w:color="auto"/>
              <w:bottom w:val="single" w:sz="8" w:space="0" w:color="auto"/>
              <w:right w:val="single" w:sz="12" w:space="0" w:color="auto"/>
            </w:tcBorders>
          </w:tcPr>
          <w:p w14:paraId="65EF325F" w14:textId="77777777" w:rsidR="00D65B73" w:rsidRPr="0013331C" w:rsidRDefault="00D65B73" w:rsidP="004D414A">
            <w:pPr>
              <w:jc w:val="center"/>
            </w:pPr>
            <w:r w:rsidRPr="0013331C">
              <w:t xml:space="preserve"> </w:t>
            </w:r>
          </w:p>
        </w:tc>
      </w:tr>
      <w:tr w:rsidR="00D65B73" w:rsidRPr="0013331C" w14:paraId="2D4837CA"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6C0F5EC6" w14:textId="77777777" w:rsidR="00D65B73" w:rsidRPr="0013331C" w:rsidRDefault="00D65B73"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24B3BD4E" w14:textId="77777777" w:rsidR="00D65B73" w:rsidRPr="0013331C" w:rsidRDefault="00D65B73" w:rsidP="004D414A">
            <w:pPr>
              <w:rPr>
                <w:sz w:val="20"/>
                <w:szCs w:val="20"/>
              </w:rPr>
            </w:pPr>
            <w:r w:rsidRPr="0013331C">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1E72180E" w14:textId="77777777" w:rsidR="00D65B73" w:rsidRPr="0013331C" w:rsidRDefault="00D65B73" w:rsidP="004D414A">
            <w:pPr>
              <w:jc w:val="center"/>
            </w:pPr>
          </w:p>
        </w:tc>
        <w:tc>
          <w:tcPr>
            <w:tcW w:w="763" w:type="pct"/>
            <w:tcBorders>
              <w:top w:val="single" w:sz="8" w:space="0" w:color="auto"/>
              <w:left w:val="single" w:sz="8" w:space="0" w:color="auto"/>
              <w:bottom w:val="single" w:sz="8" w:space="0" w:color="auto"/>
              <w:right w:val="single" w:sz="12" w:space="0" w:color="auto"/>
            </w:tcBorders>
          </w:tcPr>
          <w:p w14:paraId="1A1185D7" w14:textId="77777777" w:rsidR="00D65B73" w:rsidRPr="0013331C" w:rsidRDefault="00D65B73" w:rsidP="004D414A"/>
        </w:tc>
      </w:tr>
      <w:tr w:rsidR="00D65B73" w:rsidRPr="0013331C" w14:paraId="3E6EBCEF"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4690FA14" w14:textId="77777777" w:rsidR="00D65B73" w:rsidRPr="0013331C" w:rsidRDefault="00D65B73"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42D6A5DC" w14:textId="77777777" w:rsidR="00D65B73" w:rsidRPr="0013331C" w:rsidRDefault="00D65B73" w:rsidP="004D414A">
            <w:pPr>
              <w:rPr>
                <w:sz w:val="20"/>
                <w:szCs w:val="20"/>
              </w:rPr>
            </w:pPr>
            <w:r w:rsidRPr="0013331C">
              <w:rPr>
                <w:sz w:val="20"/>
                <w:szCs w:val="20"/>
              </w:rPr>
              <w:t>Diğer (..........)</w:t>
            </w:r>
          </w:p>
        </w:tc>
        <w:tc>
          <w:tcPr>
            <w:tcW w:w="1256" w:type="pct"/>
            <w:gridSpan w:val="3"/>
            <w:tcBorders>
              <w:top w:val="single" w:sz="8" w:space="0" w:color="auto"/>
              <w:left w:val="single" w:sz="4" w:space="0" w:color="auto"/>
              <w:bottom w:val="single" w:sz="12" w:space="0" w:color="auto"/>
              <w:right w:val="single" w:sz="8" w:space="0" w:color="auto"/>
            </w:tcBorders>
          </w:tcPr>
          <w:p w14:paraId="3FA5C589" w14:textId="77777777" w:rsidR="00D65B73" w:rsidRPr="0013331C" w:rsidRDefault="00D65B73" w:rsidP="004D414A"/>
        </w:tc>
        <w:tc>
          <w:tcPr>
            <w:tcW w:w="763" w:type="pct"/>
            <w:tcBorders>
              <w:top w:val="single" w:sz="8" w:space="0" w:color="auto"/>
              <w:left w:val="single" w:sz="8" w:space="0" w:color="auto"/>
              <w:bottom w:val="single" w:sz="12" w:space="0" w:color="auto"/>
              <w:right w:val="single" w:sz="12" w:space="0" w:color="auto"/>
            </w:tcBorders>
          </w:tcPr>
          <w:p w14:paraId="5597DFBA" w14:textId="77777777" w:rsidR="00D65B73" w:rsidRPr="0013331C" w:rsidRDefault="00D65B73" w:rsidP="004D414A"/>
        </w:tc>
      </w:tr>
      <w:tr w:rsidR="00D65B73" w:rsidRPr="0013331C" w14:paraId="2F67528F" w14:textId="77777777" w:rsidTr="00CB4632">
        <w:trPr>
          <w:trHeight w:val="88"/>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3952F8E9" w14:textId="77777777" w:rsidR="00D65B73" w:rsidRPr="0013331C" w:rsidRDefault="00D65B73" w:rsidP="004D414A">
            <w:pPr>
              <w:jc w:val="center"/>
              <w:rPr>
                <w:b/>
                <w:sz w:val="20"/>
                <w:szCs w:val="20"/>
              </w:rPr>
            </w:pPr>
            <w:r w:rsidRPr="0013331C">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3F23E58D" w14:textId="77777777" w:rsidR="00D65B73" w:rsidRPr="0013331C" w:rsidRDefault="00D65B73" w:rsidP="004D414A">
            <w:pPr>
              <w:rPr>
                <w:sz w:val="20"/>
                <w:szCs w:val="20"/>
              </w:rPr>
            </w:pP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5F2A2312" w14:textId="77777777" w:rsidR="00D65B73" w:rsidRPr="0013331C" w:rsidRDefault="00D65B73" w:rsidP="004D414A">
            <w:pPr>
              <w:jc w:val="center"/>
            </w:pPr>
            <w:r w:rsidRPr="0013331C">
              <w:rPr>
                <w:sz w:val="20"/>
                <w:szCs w:val="20"/>
              </w:rPr>
              <w:t xml:space="preserve">1 </w:t>
            </w:r>
          </w:p>
        </w:tc>
        <w:tc>
          <w:tcPr>
            <w:tcW w:w="763" w:type="pct"/>
            <w:tcBorders>
              <w:top w:val="single" w:sz="12" w:space="0" w:color="auto"/>
              <w:left w:val="single" w:sz="8" w:space="0" w:color="auto"/>
              <w:bottom w:val="single" w:sz="8" w:space="0" w:color="auto"/>
              <w:right w:val="single" w:sz="12" w:space="0" w:color="auto"/>
            </w:tcBorders>
            <w:vAlign w:val="center"/>
          </w:tcPr>
          <w:p w14:paraId="6E904300" w14:textId="77777777" w:rsidR="00D65B73" w:rsidRPr="0013331C" w:rsidRDefault="00D65B73" w:rsidP="004D414A">
            <w:pPr>
              <w:jc w:val="center"/>
            </w:pPr>
            <w:r w:rsidRPr="0013331C">
              <w:t xml:space="preserve"> 50</w:t>
            </w:r>
          </w:p>
        </w:tc>
      </w:tr>
      <w:tr w:rsidR="00D65B73" w:rsidRPr="0013331C" w14:paraId="70F98CEF" w14:textId="77777777" w:rsidTr="00CB4632">
        <w:trPr>
          <w:trHeight w:val="168"/>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29D6FFA8" w14:textId="77777777" w:rsidR="00D65B73" w:rsidRPr="0013331C" w:rsidRDefault="00D65B73" w:rsidP="004D414A">
            <w:pPr>
              <w:jc w:val="center"/>
              <w:rPr>
                <w:b/>
                <w:sz w:val="20"/>
                <w:szCs w:val="20"/>
              </w:rPr>
            </w:pPr>
            <w:r w:rsidRPr="0013331C">
              <w:rPr>
                <w:b/>
                <w:sz w:val="20"/>
                <w:szCs w:val="20"/>
              </w:rPr>
              <w:t>VARSA ÖNERİLEN ÖNKOŞUL(LAR)</w:t>
            </w:r>
          </w:p>
        </w:tc>
        <w:tc>
          <w:tcPr>
            <w:tcW w:w="3159" w:type="pct"/>
            <w:gridSpan w:val="9"/>
            <w:tcBorders>
              <w:top w:val="single" w:sz="12" w:space="0" w:color="auto"/>
              <w:left w:val="single" w:sz="12" w:space="0" w:color="auto"/>
              <w:bottom w:val="single" w:sz="12" w:space="0" w:color="auto"/>
              <w:right w:val="single" w:sz="12" w:space="0" w:color="auto"/>
            </w:tcBorders>
            <w:vAlign w:val="center"/>
          </w:tcPr>
          <w:p w14:paraId="381AA35A" w14:textId="77777777" w:rsidR="00D65B73" w:rsidRPr="0013331C" w:rsidRDefault="00D65B73" w:rsidP="004D414A">
            <w:pPr>
              <w:jc w:val="both"/>
              <w:rPr>
                <w:sz w:val="20"/>
                <w:szCs w:val="20"/>
              </w:rPr>
            </w:pPr>
          </w:p>
        </w:tc>
      </w:tr>
      <w:tr w:rsidR="00D65B73" w:rsidRPr="0013331C" w14:paraId="7B2885A7" w14:textId="77777777" w:rsidTr="00CB4632">
        <w:trPr>
          <w:trHeight w:val="447"/>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30A0937A" w14:textId="77777777" w:rsidR="00D65B73" w:rsidRPr="0013331C" w:rsidRDefault="00D65B73" w:rsidP="004D414A">
            <w:pPr>
              <w:jc w:val="center"/>
              <w:rPr>
                <w:b/>
                <w:sz w:val="20"/>
                <w:szCs w:val="20"/>
              </w:rPr>
            </w:pPr>
            <w:r w:rsidRPr="0013331C">
              <w:rPr>
                <w:b/>
                <w:sz w:val="20"/>
                <w:szCs w:val="20"/>
              </w:rPr>
              <w:t>DERSİN KISA İÇERİĞİ</w:t>
            </w:r>
          </w:p>
        </w:tc>
        <w:tc>
          <w:tcPr>
            <w:tcW w:w="3159" w:type="pct"/>
            <w:gridSpan w:val="9"/>
            <w:tcBorders>
              <w:top w:val="single" w:sz="12" w:space="0" w:color="auto"/>
              <w:left w:val="single" w:sz="12" w:space="0" w:color="auto"/>
              <w:bottom w:val="single" w:sz="12" w:space="0" w:color="auto"/>
              <w:right w:val="single" w:sz="12" w:space="0" w:color="auto"/>
            </w:tcBorders>
          </w:tcPr>
          <w:p w14:paraId="1B468351" w14:textId="77777777" w:rsidR="00D65B73" w:rsidRPr="0013331C" w:rsidRDefault="00D65B73" w:rsidP="004D414A">
            <w:pPr>
              <w:rPr>
                <w:sz w:val="20"/>
                <w:szCs w:val="20"/>
              </w:rPr>
            </w:pPr>
            <w:r w:rsidRPr="0013331C">
              <w:rPr>
                <w:color w:val="333333"/>
                <w:sz w:val="20"/>
                <w:szCs w:val="20"/>
              </w:rPr>
              <w:t>Dilin tanımı, yeryüzündeki dil aileleri ve Türkçe’nin dünya dilleri arasındaki yeri, Türk yazı dilinin tarihi gelişimi, Türkçe kelimeleri tanıma yolları ve Türkçedeki fonetik hadiseler. Düzgün kompozisyon yazabilme becerisini kazandırmak.</w:t>
            </w:r>
          </w:p>
        </w:tc>
      </w:tr>
      <w:tr w:rsidR="00D65B73" w:rsidRPr="0013331C" w14:paraId="52BB0942" w14:textId="77777777" w:rsidTr="00CB4632">
        <w:trPr>
          <w:trHeight w:val="426"/>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5C9C3F98" w14:textId="77777777" w:rsidR="00D65B73" w:rsidRPr="0013331C" w:rsidRDefault="00D65B73" w:rsidP="004D414A">
            <w:pPr>
              <w:jc w:val="center"/>
              <w:rPr>
                <w:b/>
                <w:sz w:val="20"/>
                <w:szCs w:val="20"/>
              </w:rPr>
            </w:pPr>
            <w:r w:rsidRPr="0013331C">
              <w:rPr>
                <w:b/>
                <w:sz w:val="20"/>
                <w:szCs w:val="20"/>
              </w:rPr>
              <w:t>DERSİN AMAÇLARI</w:t>
            </w:r>
          </w:p>
        </w:tc>
        <w:tc>
          <w:tcPr>
            <w:tcW w:w="3159" w:type="pct"/>
            <w:gridSpan w:val="9"/>
            <w:tcBorders>
              <w:top w:val="single" w:sz="12" w:space="0" w:color="auto"/>
              <w:left w:val="single" w:sz="12" w:space="0" w:color="auto"/>
              <w:bottom w:val="single" w:sz="12" w:space="0" w:color="auto"/>
              <w:right w:val="single" w:sz="12" w:space="0" w:color="auto"/>
            </w:tcBorders>
          </w:tcPr>
          <w:p w14:paraId="714081A8" w14:textId="77777777" w:rsidR="00D65B73" w:rsidRPr="0013331C" w:rsidRDefault="00D65B73" w:rsidP="004D414A">
            <w:pPr>
              <w:rPr>
                <w:sz w:val="20"/>
                <w:szCs w:val="20"/>
              </w:rPr>
            </w:pPr>
            <w:r w:rsidRPr="0013331C">
              <w:rPr>
                <w:bCs/>
                <w:color w:val="000000"/>
                <w:sz w:val="20"/>
                <w:szCs w:val="20"/>
              </w:rPr>
              <w:t xml:space="preserve"> </w:t>
            </w:r>
            <w:r w:rsidRPr="0013331C">
              <w:rPr>
                <w:sz w:val="20"/>
                <w:szCs w:val="20"/>
              </w:rPr>
              <w:t>Türkçe’nin gelişimi ve bugünkü durumu hakkında öğrencileri bilgilendirerek Türkçe’nin zenginliğini göstermek, ulusal bir dil bilinci kazandırmak,</w:t>
            </w:r>
            <w:r w:rsidRPr="0013331C">
              <w:rPr>
                <w:color w:val="333333"/>
                <w:sz w:val="18"/>
                <w:szCs w:val="18"/>
              </w:rPr>
              <w:t xml:space="preserve"> </w:t>
            </w:r>
            <w:r w:rsidRPr="0013331C">
              <w:rPr>
                <w:color w:val="333333"/>
                <w:sz w:val="20"/>
                <w:szCs w:val="20"/>
              </w:rPr>
              <w:t>Türkçe ile ilgili incelikleri tam anlamıyla bilmelerini ve bunları günlük yaşamlarında kullanabilmelerini sağlamak.</w:t>
            </w:r>
          </w:p>
        </w:tc>
      </w:tr>
      <w:tr w:rsidR="00D65B73" w:rsidRPr="0013331C" w14:paraId="28673C23" w14:textId="77777777" w:rsidTr="00CB4632">
        <w:trPr>
          <w:trHeight w:val="518"/>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6C5F1326" w14:textId="77777777" w:rsidR="00D65B73" w:rsidRPr="0013331C" w:rsidRDefault="00D65B73" w:rsidP="004D414A">
            <w:pPr>
              <w:jc w:val="center"/>
              <w:rPr>
                <w:b/>
                <w:sz w:val="20"/>
                <w:szCs w:val="20"/>
              </w:rPr>
            </w:pPr>
            <w:r w:rsidRPr="0013331C">
              <w:rPr>
                <w:b/>
                <w:sz w:val="20"/>
                <w:szCs w:val="20"/>
              </w:rPr>
              <w:t>DERSİN MESLEK EĞİTİMİNİ SAĞLAMAYA YÖNELİK KATKISI</w:t>
            </w:r>
          </w:p>
        </w:tc>
        <w:tc>
          <w:tcPr>
            <w:tcW w:w="3159" w:type="pct"/>
            <w:gridSpan w:val="9"/>
            <w:tcBorders>
              <w:top w:val="single" w:sz="12" w:space="0" w:color="auto"/>
              <w:left w:val="single" w:sz="12" w:space="0" w:color="auto"/>
              <w:bottom w:val="single" w:sz="12" w:space="0" w:color="auto"/>
              <w:right w:val="single" w:sz="12" w:space="0" w:color="auto"/>
            </w:tcBorders>
            <w:vAlign w:val="center"/>
          </w:tcPr>
          <w:p w14:paraId="166E8168" w14:textId="77777777" w:rsidR="00D65B73" w:rsidRPr="0013331C" w:rsidRDefault="00D65B73" w:rsidP="004D414A">
            <w:pPr>
              <w:rPr>
                <w:sz w:val="20"/>
                <w:szCs w:val="20"/>
              </w:rPr>
            </w:pPr>
            <w:r w:rsidRPr="0013331C">
              <w:rPr>
                <w:sz w:val="20"/>
                <w:szCs w:val="20"/>
              </w:rPr>
              <w:t>Öğrencilerin, günlük yaşamlarında Türkçe’yi doğru ve iyi şekilde konuşup yazabilmelerini sağlar, meslek yaşamlarında kendilerini ve yaptıkları işleri en iyi şekilde ifade edebilme becerisi kazandırır.</w:t>
            </w:r>
          </w:p>
        </w:tc>
      </w:tr>
      <w:tr w:rsidR="00D65B73" w:rsidRPr="0013331C" w14:paraId="7419A0E5" w14:textId="77777777" w:rsidTr="00CB4632">
        <w:trPr>
          <w:trHeight w:val="518"/>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1B7ADDE3" w14:textId="77777777" w:rsidR="00D65B73" w:rsidRPr="0013331C" w:rsidRDefault="00D65B73" w:rsidP="004D414A">
            <w:pPr>
              <w:jc w:val="center"/>
              <w:rPr>
                <w:b/>
                <w:sz w:val="20"/>
                <w:szCs w:val="20"/>
              </w:rPr>
            </w:pPr>
            <w:r w:rsidRPr="0013331C">
              <w:rPr>
                <w:b/>
                <w:sz w:val="20"/>
                <w:szCs w:val="20"/>
              </w:rPr>
              <w:t>DERSİN ÖĞRENİM ÇIKTILARI</w:t>
            </w:r>
          </w:p>
        </w:tc>
        <w:tc>
          <w:tcPr>
            <w:tcW w:w="3159" w:type="pct"/>
            <w:gridSpan w:val="9"/>
            <w:tcBorders>
              <w:top w:val="single" w:sz="12" w:space="0" w:color="auto"/>
              <w:left w:val="single" w:sz="12" w:space="0" w:color="auto"/>
              <w:bottom w:val="single" w:sz="12" w:space="0" w:color="auto"/>
              <w:right w:val="single" w:sz="12" w:space="0" w:color="auto"/>
            </w:tcBorders>
          </w:tcPr>
          <w:p w14:paraId="539F18C4" w14:textId="77777777" w:rsidR="00D65B73" w:rsidRPr="0013331C" w:rsidRDefault="00D65B73" w:rsidP="004D414A">
            <w:pPr>
              <w:numPr>
                <w:ilvl w:val="0"/>
                <w:numId w:val="8"/>
              </w:numPr>
              <w:ind w:left="257" w:hanging="186"/>
              <w:jc w:val="both"/>
              <w:rPr>
                <w:sz w:val="20"/>
              </w:rPr>
            </w:pPr>
            <w:r w:rsidRPr="0013331C">
              <w:rPr>
                <w:sz w:val="20"/>
              </w:rPr>
              <w:t>Öğrenci yeryüzündeki dil ailelerini ve Türkçe’ nin dünya dilleri arasındaki yerini açıklar.</w:t>
            </w:r>
          </w:p>
          <w:p w14:paraId="1986061A" w14:textId="77777777" w:rsidR="00D65B73" w:rsidRPr="0013331C" w:rsidRDefault="00D65B73" w:rsidP="004D414A">
            <w:pPr>
              <w:numPr>
                <w:ilvl w:val="0"/>
                <w:numId w:val="8"/>
              </w:numPr>
              <w:ind w:left="257" w:hanging="186"/>
              <w:jc w:val="both"/>
              <w:rPr>
                <w:sz w:val="20"/>
              </w:rPr>
            </w:pPr>
            <w:r w:rsidRPr="0013331C">
              <w:rPr>
                <w:sz w:val="20"/>
              </w:rPr>
              <w:t xml:space="preserve">Türkçenin kurallarını tanımlar. </w:t>
            </w:r>
          </w:p>
          <w:p w14:paraId="45A4C054" w14:textId="77777777" w:rsidR="00D65B73" w:rsidRPr="0013331C" w:rsidRDefault="00D65B73" w:rsidP="004D414A">
            <w:pPr>
              <w:numPr>
                <w:ilvl w:val="0"/>
                <w:numId w:val="8"/>
              </w:numPr>
              <w:ind w:left="257" w:hanging="186"/>
              <w:jc w:val="both"/>
              <w:rPr>
                <w:sz w:val="20"/>
              </w:rPr>
            </w:pPr>
            <w:r w:rsidRPr="0013331C">
              <w:rPr>
                <w:sz w:val="20"/>
              </w:rPr>
              <w:t xml:space="preserve"> Ses olaylarını fark eder. </w:t>
            </w:r>
          </w:p>
          <w:p w14:paraId="5C7328C9" w14:textId="77777777" w:rsidR="00D65B73" w:rsidRPr="0013331C" w:rsidRDefault="00D65B73" w:rsidP="004D414A">
            <w:pPr>
              <w:numPr>
                <w:ilvl w:val="0"/>
                <w:numId w:val="8"/>
              </w:numPr>
              <w:ind w:left="257" w:hanging="186"/>
              <w:jc w:val="both"/>
              <w:rPr>
                <w:sz w:val="20"/>
              </w:rPr>
            </w:pPr>
            <w:r w:rsidRPr="0013331C">
              <w:rPr>
                <w:sz w:val="20"/>
              </w:rPr>
              <w:t xml:space="preserve"> Yazım kurallarını uygular.</w:t>
            </w:r>
          </w:p>
          <w:p w14:paraId="48F091CB" w14:textId="77777777" w:rsidR="00D65B73" w:rsidRPr="0013331C" w:rsidRDefault="00D65B73" w:rsidP="004D414A">
            <w:pPr>
              <w:numPr>
                <w:ilvl w:val="0"/>
                <w:numId w:val="8"/>
              </w:numPr>
              <w:ind w:left="257" w:hanging="186"/>
              <w:jc w:val="both"/>
              <w:rPr>
                <w:sz w:val="20"/>
              </w:rPr>
            </w:pPr>
            <w:r w:rsidRPr="0013331C">
              <w:rPr>
                <w:sz w:val="20"/>
              </w:rPr>
              <w:t xml:space="preserve"> Yazılı ve sözlü kompozisyon oluşturur.</w:t>
            </w:r>
          </w:p>
          <w:p w14:paraId="5015EC5E" w14:textId="77777777" w:rsidR="00D65B73" w:rsidRPr="0013331C" w:rsidRDefault="00D65B73" w:rsidP="004D414A">
            <w:pPr>
              <w:tabs>
                <w:tab w:val="left" w:pos="7800"/>
              </w:tabs>
              <w:rPr>
                <w:sz w:val="20"/>
                <w:szCs w:val="20"/>
              </w:rPr>
            </w:pPr>
            <w:r w:rsidRPr="0013331C">
              <w:rPr>
                <w:sz w:val="20"/>
              </w:rPr>
              <w:t xml:space="preserve">  6. Türkçeyi doğru kullanır.</w:t>
            </w:r>
          </w:p>
        </w:tc>
      </w:tr>
      <w:tr w:rsidR="00D65B73" w:rsidRPr="0013331C" w14:paraId="5E73E188" w14:textId="77777777" w:rsidTr="00CB4632">
        <w:trPr>
          <w:trHeight w:val="540"/>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163E6DBA" w14:textId="77777777" w:rsidR="00D65B73" w:rsidRPr="0013331C" w:rsidRDefault="00D65B73" w:rsidP="004D414A">
            <w:pPr>
              <w:jc w:val="center"/>
              <w:rPr>
                <w:b/>
                <w:sz w:val="20"/>
                <w:szCs w:val="20"/>
              </w:rPr>
            </w:pPr>
            <w:r w:rsidRPr="0013331C">
              <w:rPr>
                <w:b/>
                <w:sz w:val="20"/>
                <w:szCs w:val="20"/>
              </w:rPr>
              <w:t>TEMEL DERS KİTABI</w:t>
            </w:r>
          </w:p>
        </w:tc>
        <w:tc>
          <w:tcPr>
            <w:tcW w:w="3159" w:type="pct"/>
            <w:gridSpan w:val="9"/>
            <w:tcBorders>
              <w:top w:val="single" w:sz="12" w:space="0" w:color="auto"/>
              <w:left w:val="single" w:sz="12" w:space="0" w:color="auto"/>
              <w:bottom w:val="single" w:sz="12" w:space="0" w:color="auto"/>
              <w:right w:val="single" w:sz="12" w:space="0" w:color="auto"/>
            </w:tcBorders>
          </w:tcPr>
          <w:p w14:paraId="740427B3" w14:textId="77777777" w:rsidR="00D65B73" w:rsidRPr="0013331C" w:rsidRDefault="00D65B73" w:rsidP="004D414A">
            <w:pPr>
              <w:autoSpaceDE w:val="0"/>
              <w:autoSpaceDN w:val="0"/>
              <w:adjustRightInd w:val="0"/>
              <w:rPr>
                <w:rFonts w:eastAsia="Calibri"/>
                <w:sz w:val="20"/>
                <w:szCs w:val="20"/>
              </w:rPr>
            </w:pPr>
            <w:r w:rsidRPr="0013331C">
              <w:rPr>
                <w:sz w:val="20"/>
                <w:szCs w:val="20"/>
              </w:rPr>
              <w:t xml:space="preserve">Kültür, M. E., 1997, </w:t>
            </w:r>
            <w:r w:rsidRPr="0013331C">
              <w:rPr>
                <w:b/>
                <w:sz w:val="20"/>
                <w:szCs w:val="20"/>
              </w:rPr>
              <w:t xml:space="preserve">Üniversiteler İçin Türk Dili, </w:t>
            </w:r>
            <w:r w:rsidRPr="0013331C">
              <w:rPr>
                <w:sz w:val="20"/>
                <w:szCs w:val="20"/>
              </w:rPr>
              <w:t>Bayrak Yayınları, İstanbul.</w:t>
            </w:r>
          </w:p>
        </w:tc>
      </w:tr>
      <w:tr w:rsidR="00D65B73" w:rsidRPr="0013331C" w14:paraId="6A8E639D" w14:textId="77777777" w:rsidTr="00CB4632">
        <w:trPr>
          <w:trHeight w:val="60"/>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1EA000A4" w14:textId="77777777" w:rsidR="00D65B73" w:rsidRPr="0013331C" w:rsidRDefault="00D65B73" w:rsidP="004D414A">
            <w:pPr>
              <w:jc w:val="center"/>
              <w:rPr>
                <w:b/>
                <w:sz w:val="20"/>
                <w:szCs w:val="20"/>
              </w:rPr>
            </w:pPr>
            <w:r w:rsidRPr="0013331C">
              <w:rPr>
                <w:b/>
                <w:sz w:val="20"/>
                <w:szCs w:val="20"/>
              </w:rPr>
              <w:t>YARDIMCI KAYNAKLAR</w:t>
            </w:r>
          </w:p>
        </w:tc>
        <w:tc>
          <w:tcPr>
            <w:tcW w:w="3159" w:type="pct"/>
            <w:gridSpan w:val="9"/>
            <w:tcBorders>
              <w:top w:val="single" w:sz="12" w:space="0" w:color="auto"/>
              <w:left w:val="single" w:sz="12" w:space="0" w:color="auto"/>
              <w:bottom w:val="single" w:sz="12" w:space="0" w:color="auto"/>
              <w:right w:val="single" w:sz="12" w:space="0" w:color="auto"/>
            </w:tcBorders>
          </w:tcPr>
          <w:p w14:paraId="7B454C12" w14:textId="77777777" w:rsidR="00D65B73" w:rsidRPr="0013331C" w:rsidRDefault="00D65B73" w:rsidP="004D414A">
            <w:pPr>
              <w:numPr>
                <w:ilvl w:val="0"/>
                <w:numId w:val="7"/>
              </w:numPr>
              <w:tabs>
                <w:tab w:val="num" w:pos="255"/>
              </w:tabs>
              <w:ind w:left="255" w:hanging="255"/>
              <w:jc w:val="both"/>
              <w:rPr>
                <w:sz w:val="20"/>
                <w:szCs w:val="20"/>
              </w:rPr>
            </w:pPr>
            <w:r w:rsidRPr="0013331C">
              <w:rPr>
                <w:sz w:val="20"/>
                <w:szCs w:val="20"/>
              </w:rPr>
              <w:t xml:space="preserve">Kaplan, M., 1993, </w:t>
            </w:r>
            <w:r w:rsidRPr="0013331C">
              <w:rPr>
                <w:b/>
                <w:sz w:val="20"/>
                <w:szCs w:val="20"/>
              </w:rPr>
              <w:t>Kültür ve Dil</w:t>
            </w:r>
            <w:r w:rsidRPr="0013331C">
              <w:rPr>
                <w:sz w:val="20"/>
                <w:szCs w:val="20"/>
              </w:rPr>
              <w:t>, 8. baskı, Dergah Yayınları, İstanbul.</w:t>
            </w:r>
          </w:p>
          <w:p w14:paraId="2C844D18" w14:textId="77777777" w:rsidR="00D65B73" w:rsidRPr="0013331C" w:rsidRDefault="00D65B73" w:rsidP="004D414A">
            <w:pPr>
              <w:pStyle w:val="Heading4"/>
              <w:spacing w:before="0" w:beforeAutospacing="0" w:after="0" w:afterAutospacing="0"/>
              <w:rPr>
                <w:color w:val="000000"/>
              </w:rPr>
            </w:pPr>
            <w:r w:rsidRPr="0013331C">
              <w:rPr>
                <w:sz w:val="20"/>
                <w:szCs w:val="20"/>
              </w:rPr>
              <w:t>Fuat, M., 2001, Dil Üstüne, Adam Yayınları, İstanbul.</w:t>
            </w:r>
          </w:p>
        </w:tc>
      </w:tr>
      <w:tr w:rsidR="00D65B73" w:rsidRPr="0013331C" w14:paraId="2C40D7FA" w14:textId="77777777" w:rsidTr="00CB4632">
        <w:trPr>
          <w:trHeight w:val="520"/>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73906C54" w14:textId="77777777" w:rsidR="00D65B73" w:rsidRPr="0013331C" w:rsidRDefault="00D65B73" w:rsidP="004D414A">
            <w:pPr>
              <w:jc w:val="center"/>
              <w:rPr>
                <w:b/>
                <w:sz w:val="20"/>
                <w:szCs w:val="20"/>
              </w:rPr>
            </w:pPr>
            <w:r w:rsidRPr="0013331C">
              <w:rPr>
                <w:b/>
                <w:sz w:val="20"/>
                <w:szCs w:val="20"/>
              </w:rPr>
              <w:t>DERSTE GEREKLİ ARAÇ VE GEREÇLER</w:t>
            </w:r>
          </w:p>
        </w:tc>
        <w:tc>
          <w:tcPr>
            <w:tcW w:w="3159" w:type="pct"/>
            <w:gridSpan w:val="9"/>
            <w:tcBorders>
              <w:top w:val="single" w:sz="12" w:space="0" w:color="auto"/>
              <w:left w:val="single" w:sz="12" w:space="0" w:color="auto"/>
              <w:bottom w:val="single" w:sz="12" w:space="0" w:color="auto"/>
              <w:right w:val="single" w:sz="12" w:space="0" w:color="auto"/>
            </w:tcBorders>
          </w:tcPr>
          <w:p w14:paraId="0698BABF" w14:textId="77777777" w:rsidR="00D65B73" w:rsidRPr="0013331C" w:rsidRDefault="00D65B73" w:rsidP="004D414A">
            <w:pPr>
              <w:jc w:val="both"/>
              <w:rPr>
                <w:sz w:val="20"/>
                <w:szCs w:val="20"/>
              </w:rPr>
            </w:pPr>
            <w:r w:rsidRPr="0013331C">
              <w:rPr>
                <w:sz w:val="20"/>
                <w:szCs w:val="20"/>
              </w:rPr>
              <w:t xml:space="preserve"> DVD, VCD, projektör, bilgisayar.</w:t>
            </w:r>
          </w:p>
        </w:tc>
      </w:tr>
    </w:tbl>
    <w:p w14:paraId="4EAA5A33" w14:textId="77777777" w:rsidR="00D65B73" w:rsidRPr="0013331C" w:rsidRDefault="00D65B73" w:rsidP="004D414A">
      <w:pPr>
        <w:rPr>
          <w:sz w:val="18"/>
          <w:szCs w:val="18"/>
        </w:rPr>
        <w:sectPr w:rsidR="00D65B73" w:rsidRPr="0013331C" w:rsidSect="0038754A">
          <w:headerReference w:type="default" r:id="rId9"/>
          <w:pgSz w:w="11906" w:h="16838"/>
          <w:pgMar w:top="720" w:right="1134" w:bottom="720" w:left="1134" w:header="709" w:footer="709" w:gutter="0"/>
          <w:cols w:space="708"/>
        </w:sectPr>
      </w:pPr>
    </w:p>
    <w:tbl>
      <w:tblPr>
        <w:tblpPr w:leftFromText="180" w:rightFromText="180" w:horzAnchor="margin" w:tblpY="224"/>
        <w:tblW w:w="525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6"/>
        <w:gridCol w:w="8517"/>
      </w:tblGrid>
      <w:tr w:rsidR="00D65B73" w:rsidRPr="0013331C" w14:paraId="2D1F790B" w14:textId="77777777" w:rsidTr="00800E6B">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8534232" w14:textId="77777777" w:rsidR="00D65B73" w:rsidRPr="0013331C" w:rsidRDefault="00D65B73" w:rsidP="004D414A">
            <w:pPr>
              <w:jc w:val="center"/>
              <w:rPr>
                <w:b/>
              </w:rPr>
            </w:pPr>
            <w:r w:rsidRPr="0013331C">
              <w:rPr>
                <w:b/>
                <w:sz w:val="22"/>
                <w:szCs w:val="22"/>
              </w:rPr>
              <w:lastRenderedPageBreak/>
              <w:t>DERSİN HAFTALIK PLANI</w:t>
            </w:r>
          </w:p>
        </w:tc>
      </w:tr>
      <w:tr w:rsidR="00D65B73" w:rsidRPr="0013331C" w14:paraId="08FCD744" w14:textId="77777777" w:rsidTr="00800E6B">
        <w:tc>
          <w:tcPr>
            <w:tcW w:w="519" w:type="pct"/>
            <w:tcBorders>
              <w:top w:val="single" w:sz="6" w:space="0" w:color="auto"/>
              <w:left w:val="single" w:sz="12" w:space="0" w:color="auto"/>
              <w:bottom w:val="single" w:sz="6" w:space="0" w:color="auto"/>
              <w:right w:val="single" w:sz="6" w:space="0" w:color="auto"/>
            </w:tcBorders>
          </w:tcPr>
          <w:p w14:paraId="2B735EA8" w14:textId="77777777" w:rsidR="00D65B73" w:rsidRPr="0013331C" w:rsidRDefault="00D65B73" w:rsidP="004D414A">
            <w:pPr>
              <w:jc w:val="center"/>
              <w:rPr>
                <w:b/>
              </w:rPr>
            </w:pPr>
            <w:r w:rsidRPr="0013331C">
              <w:rPr>
                <w:b/>
                <w:sz w:val="22"/>
                <w:szCs w:val="22"/>
              </w:rPr>
              <w:t>HAFTA</w:t>
            </w:r>
          </w:p>
        </w:tc>
        <w:tc>
          <w:tcPr>
            <w:tcW w:w="4481" w:type="pct"/>
            <w:tcBorders>
              <w:top w:val="single" w:sz="6" w:space="0" w:color="auto"/>
              <w:left w:val="single" w:sz="6" w:space="0" w:color="auto"/>
              <w:bottom w:val="single" w:sz="6" w:space="0" w:color="auto"/>
              <w:right w:val="single" w:sz="12" w:space="0" w:color="auto"/>
            </w:tcBorders>
          </w:tcPr>
          <w:p w14:paraId="04032DB3" w14:textId="77777777" w:rsidR="00D65B73" w:rsidRPr="0013331C" w:rsidRDefault="00D65B73" w:rsidP="004D414A">
            <w:pPr>
              <w:rPr>
                <w:b/>
              </w:rPr>
            </w:pPr>
            <w:r w:rsidRPr="0013331C">
              <w:rPr>
                <w:b/>
                <w:sz w:val="22"/>
                <w:szCs w:val="22"/>
              </w:rPr>
              <w:t>İŞLENEN KONULAR</w:t>
            </w:r>
          </w:p>
        </w:tc>
      </w:tr>
      <w:tr w:rsidR="00D65B73" w:rsidRPr="0013331C" w14:paraId="6A42EAD0" w14:textId="77777777" w:rsidTr="00800E6B">
        <w:tc>
          <w:tcPr>
            <w:tcW w:w="519" w:type="pct"/>
            <w:tcBorders>
              <w:top w:val="single" w:sz="6" w:space="0" w:color="auto"/>
              <w:left w:val="single" w:sz="12" w:space="0" w:color="auto"/>
              <w:bottom w:val="single" w:sz="6" w:space="0" w:color="auto"/>
              <w:right w:val="single" w:sz="6" w:space="0" w:color="auto"/>
            </w:tcBorders>
            <w:vAlign w:val="center"/>
          </w:tcPr>
          <w:p w14:paraId="66DAF7C2" w14:textId="77777777" w:rsidR="00D65B73" w:rsidRPr="0013331C" w:rsidRDefault="00D65B73" w:rsidP="004D414A">
            <w:pPr>
              <w:jc w:val="center"/>
            </w:pPr>
            <w:r w:rsidRPr="0013331C">
              <w:rPr>
                <w:sz w:val="22"/>
                <w:szCs w:val="22"/>
              </w:rPr>
              <w:t>1</w:t>
            </w:r>
          </w:p>
        </w:tc>
        <w:tc>
          <w:tcPr>
            <w:tcW w:w="4481" w:type="pct"/>
            <w:tcBorders>
              <w:top w:val="single" w:sz="6" w:space="0" w:color="auto"/>
              <w:left w:val="single" w:sz="6" w:space="0" w:color="auto"/>
              <w:bottom w:val="single" w:sz="6" w:space="0" w:color="auto"/>
              <w:right w:val="single" w:sz="12" w:space="0" w:color="auto"/>
            </w:tcBorders>
          </w:tcPr>
          <w:p w14:paraId="795FC62F" w14:textId="77777777" w:rsidR="00D65B73" w:rsidRPr="0013331C" w:rsidRDefault="00D65B73" w:rsidP="004D414A">
            <w:pPr>
              <w:rPr>
                <w:sz w:val="20"/>
                <w:szCs w:val="20"/>
              </w:rPr>
            </w:pPr>
            <w:r w:rsidRPr="0013331C">
              <w:rPr>
                <w:sz w:val="20"/>
                <w:szCs w:val="20"/>
              </w:rPr>
              <w:t>Dilin Tanımı ve Özellikleri</w:t>
            </w:r>
          </w:p>
        </w:tc>
      </w:tr>
      <w:tr w:rsidR="00D65B73" w:rsidRPr="0013331C" w14:paraId="09381ADB" w14:textId="77777777" w:rsidTr="00800E6B">
        <w:tc>
          <w:tcPr>
            <w:tcW w:w="519" w:type="pct"/>
            <w:tcBorders>
              <w:top w:val="single" w:sz="6" w:space="0" w:color="auto"/>
              <w:left w:val="single" w:sz="12" w:space="0" w:color="auto"/>
              <w:bottom w:val="single" w:sz="6" w:space="0" w:color="auto"/>
              <w:right w:val="single" w:sz="6" w:space="0" w:color="auto"/>
            </w:tcBorders>
            <w:vAlign w:val="center"/>
          </w:tcPr>
          <w:p w14:paraId="2437236D" w14:textId="77777777" w:rsidR="00D65B73" w:rsidRPr="0013331C" w:rsidRDefault="00D65B73" w:rsidP="004D414A">
            <w:pPr>
              <w:jc w:val="center"/>
            </w:pPr>
            <w:r w:rsidRPr="0013331C">
              <w:rPr>
                <w:sz w:val="22"/>
                <w:szCs w:val="22"/>
              </w:rPr>
              <w:t>2</w:t>
            </w:r>
          </w:p>
        </w:tc>
        <w:tc>
          <w:tcPr>
            <w:tcW w:w="4481" w:type="pct"/>
            <w:tcBorders>
              <w:top w:val="single" w:sz="6" w:space="0" w:color="auto"/>
              <w:left w:val="single" w:sz="6" w:space="0" w:color="auto"/>
              <w:bottom w:val="single" w:sz="6" w:space="0" w:color="auto"/>
              <w:right w:val="single" w:sz="12" w:space="0" w:color="auto"/>
            </w:tcBorders>
          </w:tcPr>
          <w:p w14:paraId="7256DBB8" w14:textId="77777777" w:rsidR="00D65B73" w:rsidRPr="0013331C" w:rsidRDefault="00D65B73" w:rsidP="004D414A">
            <w:pPr>
              <w:rPr>
                <w:sz w:val="20"/>
                <w:szCs w:val="20"/>
              </w:rPr>
            </w:pPr>
            <w:r w:rsidRPr="0013331C">
              <w:rPr>
                <w:sz w:val="20"/>
                <w:szCs w:val="20"/>
              </w:rPr>
              <w:t xml:space="preserve">Yeryüzünde Diller ve Türkçenin Yapı ve Köken Olarak Dünya Dilleri Arasındaki Yeri </w:t>
            </w:r>
          </w:p>
        </w:tc>
      </w:tr>
      <w:tr w:rsidR="00D65B73" w:rsidRPr="0013331C" w14:paraId="306B9C43" w14:textId="77777777" w:rsidTr="00800E6B">
        <w:tc>
          <w:tcPr>
            <w:tcW w:w="519" w:type="pct"/>
            <w:tcBorders>
              <w:top w:val="single" w:sz="6" w:space="0" w:color="auto"/>
              <w:left w:val="single" w:sz="12" w:space="0" w:color="auto"/>
              <w:bottom w:val="single" w:sz="6" w:space="0" w:color="auto"/>
              <w:right w:val="single" w:sz="6" w:space="0" w:color="auto"/>
            </w:tcBorders>
            <w:vAlign w:val="center"/>
          </w:tcPr>
          <w:p w14:paraId="486B0485" w14:textId="77777777" w:rsidR="00D65B73" w:rsidRPr="0013331C" w:rsidRDefault="00D65B73" w:rsidP="004D414A">
            <w:pPr>
              <w:jc w:val="center"/>
            </w:pPr>
            <w:r w:rsidRPr="0013331C">
              <w:rPr>
                <w:sz w:val="22"/>
                <w:szCs w:val="22"/>
              </w:rPr>
              <w:t>3</w:t>
            </w:r>
          </w:p>
        </w:tc>
        <w:tc>
          <w:tcPr>
            <w:tcW w:w="4481" w:type="pct"/>
            <w:tcBorders>
              <w:top w:val="single" w:sz="6" w:space="0" w:color="auto"/>
              <w:left w:val="single" w:sz="6" w:space="0" w:color="auto"/>
              <w:bottom w:val="single" w:sz="6" w:space="0" w:color="auto"/>
              <w:right w:val="single" w:sz="12" w:space="0" w:color="auto"/>
            </w:tcBorders>
          </w:tcPr>
          <w:p w14:paraId="4C994EAA" w14:textId="77777777" w:rsidR="00D65B73" w:rsidRPr="0013331C" w:rsidRDefault="00D65B73" w:rsidP="004D414A">
            <w:pPr>
              <w:rPr>
                <w:sz w:val="20"/>
                <w:szCs w:val="20"/>
              </w:rPr>
            </w:pPr>
            <w:r w:rsidRPr="0013331C">
              <w:rPr>
                <w:sz w:val="20"/>
                <w:szCs w:val="20"/>
              </w:rPr>
              <w:t>Dilin Kültür ve Millet Açısından Önemi, Dil Politikaları</w:t>
            </w:r>
          </w:p>
        </w:tc>
      </w:tr>
      <w:tr w:rsidR="00D65B73" w:rsidRPr="0013331C" w14:paraId="0ED24F80" w14:textId="77777777" w:rsidTr="00800E6B">
        <w:tc>
          <w:tcPr>
            <w:tcW w:w="519" w:type="pct"/>
            <w:tcBorders>
              <w:top w:val="single" w:sz="6" w:space="0" w:color="auto"/>
              <w:left w:val="single" w:sz="12" w:space="0" w:color="auto"/>
              <w:bottom w:val="single" w:sz="6" w:space="0" w:color="auto"/>
              <w:right w:val="single" w:sz="6" w:space="0" w:color="auto"/>
            </w:tcBorders>
            <w:vAlign w:val="center"/>
          </w:tcPr>
          <w:p w14:paraId="2B567B47" w14:textId="77777777" w:rsidR="00D65B73" w:rsidRPr="0013331C" w:rsidRDefault="00D65B73" w:rsidP="004D414A">
            <w:pPr>
              <w:jc w:val="center"/>
            </w:pPr>
            <w:r w:rsidRPr="0013331C">
              <w:rPr>
                <w:sz w:val="22"/>
                <w:szCs w:val="22"/>
              </w:rPr>
              <w:t>4</w:t>
            </w:r>
          </w:p>
        </w:tc>
        <w:tc>
          <w:tcPr>
            <w:tcW w:w="4481" w:type="pct"/>
            <w:tcBorders>
              <w:top w:val="single" w:sz="6" w:space="0" w:color="auto"/>
              <w:left w:val="single" w:sz="6" w:space="0" w:color="auto"/>
              <w:bottom w:val="single" w:sz="6" w:space="0" w:color="auto"/>
              <w:right w:val="single" w:sz="12" w:space="0" w:color="auto"/>
            </w:tcBorders>
          </w:tcPr>
          <w:p w14:paraId="2FC40A77" w14:textId="77777777" w:rsidR="00D65B73" w:rsidRPr="0013331C" w:rsidRDefault="00D65B73" w:rsidP="004D414A">
            <w:pPr>
              <w:rPr>
                <w:sz w:val="20"/>
                <w:szCs w:val="20"/>
              </w:rPr>
            </w:pPr>
            <w:r w:rsidRPr="0013331C">
              <w:rPr>
                <w:sz w:val="20"/>
                <w:szCs w:val="20"/>
              </w:rPr>
              <w:t>Konuşma Dili ve Özellikleri (Lehçe, Şive, Ağız)</w:t>
            </w:r>
          </w:p>
        </w:tc>
      </w:tr>
      <w:tr w:rsidR="00D65B73" w:rsidRPr="0013331C" w14:paraId="54324CB1" w14:textId="77777777" w:rsidTr="00800E6B">
        <w:tc>
          <w:tcPr>
            <w:tcW w:w="519" w:type="pct"/>
            <w:tcBorders>
              <w:top w:val="single" w:sz="6" w:space="0" w:color="auto"/>
              <w:left w:val="single" w:sz="12" w:space="0" w:color="auto"/>
              <w:bottom w:val="single" w:sz="6" w:space="0" w:color="auto"/>
              <w:right w:val="single" w:sz="6" w:space="0" w:color="auto"/>
            </w:tcBorders>
            <w:vAlign w:val="center"/>
          </w:tcPr>
          <w:p w14:paraId="354093ED" w14:textId="77777777" w:rsidR="00D65B73" w:rsidRPr="0013331C" w:rsidRDefault="00D65B73" w:rsidP="004D414A">
            <w:pPr>
              <w:jc w:val="center"/>
            </w:pPr>
            <w:r w:rsidRPr="0013331C">
              <w:rPr>
                <w:sz w:val="22"/>
                <w:szCs w:val="22"/>
              </w:rPr>
              <w:t>5</w:t>
            </w:r>
          </w:p>
        </w:tc>
        <w:tc>
          <w:tcPr>
            <w:tcW w:w="4481" w:type="pct"/>
            <w:tcBorders>
              <w:top w:val="single" w:sz="6" w:space="0" w:color="auto"/>
              <w:left w:val="single" w:sz="6" w:space="0" w:color="auto"/>
              <w:bottom w:val="single" w:sz="6" w:space="0" w:color="auto"/>
              <w:right w:val="single" w:sz="12" w:space="0" w:color="auto"/>
            </w:tcBorders>
          </w:tcPr>
          <w:p w14:paraId="0977CE4E" w14:textId="77777777" w:rsidR="00D65B73" w:rsidRPr="0013331C" w:rsidRDefault="00D65B73" w:rsidP="004D414A">
            <w:pPr>
              <w:rPr>
                <w:sz w:val="20"/>
                <w:szCs w:val="20"/>
              </w:rPr>
            </w:pPr>
            <w:r w:rsidRPr="0013331C">
              <w:rPr>
                <w:sz w:val="20"/>
                <w:szCs w:val="20"/>
              </w:rPr>
              <w:t>Yazı Dili ve Özellikleri</w:t>
            </w:r>
          </w:p>
        </w:tc>
      </w:tr>
      <w:tr w:rsidR="00D65B73" w:rsidRPr="0013331C" w14:paraId="5DE1CFC2" w14:textId="77777777" w:rsidTr="00800E6B">
        <w:tc>
          <w:tcPr>
            <w:tcW w:w="519" w:type="pct"/>
            <w:tcBorders>
              <w:top w:val="single" w:sz="6" w:space="0" w:color="auto"/>
              <w:left w:val="single" w:sz="12" w:space="0" w:color="auto"/>
              <w:bottom w:val="single" w:sz="6" w:space="0" w:color="auto"/>
              <w:right w:val="single" w:sz="6" w:space="0" w:color="auto"/>
            </w:tcBorders>
            <w:shd w:val="clear" w:color="auto" w:fill="auto"/>
            <w:vAlign w:val="center"/>
          </w:tcPr>
          <w:p w14:paraId="28B511A5" w14:textId="77777777" w:rsidR="00D65B73" w:rsidRPr="0013331C" w:rsidRDefault="00D65B73" w:rsidP="004D414A">
            <w:pPr>
              <w:jc w:val="center"/>
            </w:pPr>
            <w:r w:rsidRPr="0013331C">
              <w:rPr>
                <w:sz w:val="22"/>
                <w:szCs w:val="22"/>
              </w:rPr>
              <w:t>6</w:t>
            </w:r>
          </w:p>
        </w:tc>
        <w:tc>
          <w:tcPr>
            <w:tcW w:w="4481" w:type="pct"/>
            <w:tcBorders>
              <w:top w:val="single" w:sz="6" w:space="0" w:color="auto"/>
              <w:left w:val="single" w:sz="6" w:space="0" w:color="auto"/>
              <w:bottom w:val="single" w:sz="6" w:space="0" w:color="auto"/>
              <w:right w:val="single" w:sz="12" w:space="0" w:color="auto"/>
            </w:tcBorders>
            <w:shd w:val="clear" w:color="auto" w:fill="auto"/>
          </w:tcPr>
          <w:p w14:paraId="4572BDA2" w14:textId="77777777" w:rsidR="00D65B73" w:rsidRPr="0013331C" w:rsidRDefault="00D65B73" w:rsidP="004D414A">
            <w:pPr>
              <w:rPr>
                <w:sz w:val="20"/>
                <w:szCs w:val="20"/>
                <w:lang w:val="en-US"/>
              </w:rPr>
            </w:pPr>
            <w:r w:rsidRPr="0013331C">
              <w:rPr>
                <w:sz w:val="20"/>
                <w:szCs w:val="20"/>
                <w:lang w:val="en-US"/>
              </w:rPr>
              <w:t>1.Ara Sınavı</w:t>
            </w:r>
          </w:p>
        </w:tc>
      </w:tr>
      <w:tr w:rsidR="00D65B73" w:rsidRPr="0013331C" w14:paraId="2530D47C" w14:textId="77777777" w:rsidTr="00800E6B">
        <w:tc>
          <w:tcPr>
            <w:tcW w:w="519" w:type="pct"/>
            <w:tcBorders>
              <w:top w:val="single" w:sz="6" w:space="0" w:color="auto"/>
              <w:left w:val="single" w:sz="12" w:space="0" w:color="auto"/>
              <w:bottom w:val="single" w:sz="6" w:space="0" w:color="auto"/>
              <w:right w:val="single" w:sz="6" w:space="0" w:color="auto"/>
            </w:tcBorders>
            <w:vAlign w:val="center"/>
          </w:tcPr>
          <w:p w14:paraId="3AEC327F" w14:textId="77777777" w:rsidR="00D65B73" w:rsidRPr="0013331C" w:rsidRDefault="00D65B73" w:rsidP="004D414A">
            <w:pPr>
              <w:jc w:val="center"/>
            </w:pPr>
            <w:r w:rsidRPr="0013331C">
              <w:rPr>
                <w:sz w:val="22"/>
                <w:szCs w:val="22"/>
              </w:rPr>
              <w:t>7</w:t>
            </w:r>
          </w:p>
        </w:tc>
        <w:tc>
          <w:tcPr>
            <w:tcW w:w="4481" w:type="pct"/>
            <w:tcBorders>
              <w:top w:val="single" w:sz="6" w:space="0" w:color="auto"/>
              <w:left w:val="single" w:sz="6" w:space="0" w:color="auto"/>
              <w:bottom w:val="single" w:sz="6" w:space="0" w:color="auto"/>
              <w:right w:val="single" w:sz="12" w:space="0" w:color="auto"/>
            </w:tcBorders>
          </w:tcPr>
          <w:p w14:paraId="125A16FE" w14:textId="77777777" w:rsidR="00D65B73" w:rsidRPr="0013331C" w:rsidRDefault="00D65B73" w:rsidP="004D414A">
            <w:pPr>
              <w:rPr>
                <w:sz w:val="20"/>
                <w:szCs w:val="20"/>
              </w:rPr>
            </w:pPr>
            <w:r w:rsidRPr="0013331C">
              <w:rPr>
                <w:sz w:val="20"/>
                <w:szCs w:val="20"/>
              </w:rPr>
              <w:t>Seslerin Sınıflandırılması</w:t>
            </w:r>
          </w:p>
        </w:tc>
      </w:tr>
      <w:tr w:rsidR="00D65B73" w:rsidRPr="0013331C" w14:paraId="1145570B" w14:textId="77777777" w:rsidTr="00800E6B">
        <w:tc>
          <w:tcPr>
            <w:tcW w:w="519" w:type="pct"/>
            <w:tcBorders>
              <w:top w:val="single" w:sz="6" w:space="0" w:color="auto"/>
              <w:left w:val="single" w:sz="12" w:space="0" w:color="auto"/>
              <w:bottom w:val="single" w:sz="6" w:space="0" w:color="auto"/>
              <w:right w:val="single" w:sz="6" w:space="0" w:color="auto"/>
            </w:tcBorders>
            <w:vAlign w:val="center"/>
          </w:tcPr>
          <w:p w14:paraId="5D545417" w14:textId="77777777" w:rsidR="00D65B73" w:rsidRPr="0013331C" w:rsidRDefault="00D65B73" w:rsidP="004D414A">
            <w:pPr>
              <w:jc w:val="center"/>
            </w:pPr>
            <w:r w:rsidRPr="0013331C">
              <w:rPr>
                <w:sz w:val="22"/>
                <w:szCs w:val="22"/>
              </w:rPr>
              <w:t>8</w:t>
            </w:r>
          </w:p>
        </w:tc>
        <w:tc>
          <w:tcPr>
            <w:tcW w:w="4481" w:type="pct"/>
            <w:tcBorders>
              <w:top w:val="single" w:sz="6" w:space="0" w:color="auto"/>
              <w:left w:val="single" w:sz="6" w:space="0" w:color="auto"/>
              <w:bottom w:val="single" w:sz="6" w:space="0" w:color="auto"/>
              <w:right w:val="single" w:sz="12" w:space="0" w:color="auto"/>
            </w:tcBorders>
          </w:tcPr>
          <w:p w14:paraId="072AD54B" w14:textId="77777777" w:rsidR="00D65B73" w:rsidRPr="0013331C" w:rsidRDefault="00D65B73" w:rsidP="004D414A">
            <w:pPr>
              <w:rPr>
                <w:sz w:val="20"/>
                <w:szCs w:val="20"/>
              </w:rPr>
            </w:pPr>
            <w:r w:rsidRPr="0013331C">
              <w:rPr>
                <w:sz w:val="20"/>
                <w:szCs w:val="20"/>
              </w:rPr>
              <w:t>Ses Değişmeleri, Ses Olayları</w:t>
            </w:r>
          </w:p>
        </w:tc>
      </w:tr>
      <w:tr w:rsidR="00D65B73" w:rsidRPr="0013331C" w14:paraId="46059A9C" w14:textId="77777777" w:rsidTr="00800E6B">
        <w:tc>
          <w:tcPr>
            <w:tcW w:w="519" w:type="pct"/>
            <w:tcBorders>
              <w:top w:val="single" w:sz="6" w:space="0" w:color="auto"/>
              <w:left w:val="single" w:sz="12" w:space="0" w:color="auto"/>
              <w:bottom w:val="single" w:sz="6" w:space="0" w:color="auto"/>
              <w:right w:val="single" w:sz="6" w:space="0" w:color="auto"/>
            </w:tcBorders>
            <w:vAlign w:val="center"/>
          </w:tcPr>
          <w:p w14:paraId="2C290EB3" w14:textId="77777777" w:rsidR="00D65B73" w:rsidRPr="0013331C" w:rsidRDefault="00D65B73" w:rsidP="004D414A">
            <w:pPr>
              <w:jc w:val="center"/>
            </w:pPr>
            <w:r w:rsidRPr="0013331C">
              <w:rPr>
                <w:sz w:val="22"/>
                <w:szCs w:val="22"/>
              </w:rPr>
              <w:t>9</w:t>
            </w:r>
          </w:p>
        </w:tc>
        <w:tc>
          <w:tcPr>
            <w:tcW w:w="4481" w:type="pct"/>
            <w:tcBorders>
              <w:top w:val="single" w:sz="6" w:space="0" w:color="auto"/>
              <w:left w:val="single" w:sz="6" w:space="0" w:color="auto"/>
              <w:bottom w:val="single" w:sz="6" w:space="0" w:color="auto"/>
              <w:right w:val="single" w:sz="12" w:space="0" w:color="auto"/>
            </w:tcBorders>
          </w:tcPr>
          <w:p w14:paraId="3E25AA5E" w14:textId="77777777" w:rsidR="00D65B73" w:rsidRPr="0013331C" w:rsidRDefault="00D65B73" w:rsidP="004D414A">
            <w:pPr>
              <w:rPr>
                <w:sz w:val="20"/>
                <w:szCs w:val="20"/>
              </w:rPr>
            </w:pPr>
            <w:r w:rsidRPr="0013331C">
              <w:rPr>
                <w:sz w:val="20"/>
                <w:szCs w:val="20"/>
              </w:rPr>
              <w:t>Yazım Kuralları</w:t>
            </w:r>
          </w:p>
        </w:tc>
      </w:tr>
      <w:tr w:rsidR="00D65B73" w:rsidRPr="0013331C" w14:paraId="31DC9E48" w14:textId="77777777" w:rsidTr="00800E6B">
        <w:tc>
          <w:tcPr>
            <w:tcW w:w="519" w:type="pct"/>
            <w:tcBorders>
              <w:top w:val="single" w:sz="6" w:space="0" w:color="auto"/>
              <w:left w:val="single" w:sz="12" w:space="0" w:color="auto"/>
              <w:bottom w:val="single" w:sz="6" w:space="0" w:color="auto"/>
              <w:right w:val="single" w:sz="6" w:space="0" w:color="auto"/>
            </w:tcBorders>
            <w:vAlign w:val="center"/>
          </w:tcPr>
          <w:p w14:paraId="600930EE" w14:textId="77777777" w:rsidR="00D65B73" w:rsidRPr="0013331C" w:rsidRDefault="00D65B73" w:rsidP="004D414A">
            <w:pPr>
              <w:jc w:val="center"/>
            </w:pPr>
            <w:r w:rsidRPr="0013331C">
              <w:rPr>
                <w:sz w:val="22"/>
                <w:szCs w:val="22"/>
              </w:rPr>
              <w:t>10</w:t>
            </w:r>
          </w:p>
        </w:tc>
        <w:tc>
          <w:tcPr>
            <w:tcW w:w="4481" w:type="pct"/>
            <w:tcBorders>
              <w:top w:val="single" w:sz="6" w:space="0" w:color="auto"/>
              <w:left w:val="single" w:sz="6" w:space="0" w:color="auto"/>
              <w:bottom w:val="single" w:sz="6" w:space="0" w:color="auto"/>
              <w:right w:val="single" w:sz="12" w:space="0" w:color="auto"/>
            </w:tcBorders>
          </w:tcPr>
          <w:p w14:paraId="5BA707A1" w14:textId="77777777" w:rsidR="00D65B73" w:rsidRPr="0013331C" w:rsidRDefault="00D65B73" w:rsidP="004D414A">
            <w:pPr>
              <w:rPr>
                <w:sz w:val="20"/>
                <w:szCs w:val="20"/>
              </w:rPr>
            </w:pPr>
            <w:r w:rsidRPr="0013331C">
              <w:rPr>
                <w:sz w:val="20"/>
                <w:szCs w:val="20"/>
              </w:rPr>
              <w:t>Yazım Kuralları</w:t>
            </w:r>
          </w:p>
        </w:tc>
      </w:tr>
      <w:tr w:rsidR="00D65B73" w:rsidRPr="0013331C" w14:paraId="3625C9C3" w14:textId="77777777" w:rsidTr="00800E6B">
        <w:tc>
          <w:tcPr>
            <w:tcW w:w="519" w:type="pct"/>
            <w:tcBorders>
              <w:top w:val="single" w:sz="6" w:space="0" w:color="auto"/>
              <w:left w:val="single" w:sz="12" w:space="0" w:color="auto"/>
              <w:bottom w:val="single" w:sz="6" w:space="0" w:color="auto"/>
              <w:right w:val="single" w:sz="6" w:space="0" w:color="auto"/>
            </w:tcBorders>
            <w:shd w:val="clear" w:color="auto" w:fill="auto"/>
            <w:vAlign w:val="center"/>
          </w:tcPr>
          <w:p w14:paraId="77B0EE1E" w14:textId="77777777" w:rsidR="00D65B73" w:rsidRPr="0013331C" w:rsidRDefault="00D65B73" w:rsidP="004D414A">
            <w:pPr>
              <w:jc w:val="center"/>
            </w:pPr>
            <w:r w:rsidRPr="0013331C">
              <w:rPr>
                <w:sz w:val="22"/>
                <w:szCs w:val="22"/>
              </w:rPr>
              <w:t>11</w:t>
            </w:r>
          </w:p>
        </w:tc>
        <w:tc>
          <w:tcPr>
            <w:tcW w:w="4481" w:type="pct"/>
            <w:tcBorders>
              <w:top w:val="single" w:sz="6" w:space="0" w:color="auto"/>
              <w:left w:val="single" w:sz="6" w:space="0" w:color="auto"/>
              <w:bottom w:val="single" w:sz="6" w:space="0" w:color="auto"/>
              <w:right w:val="single" w:sz="12" w:space="0" w:color="auto"/>
            </w:tcBorders>
            <w:shd w:val="clear" w:color="auto" w:fill="auto"/>
          </w:tcPr>
          <w:p w14:paraId="59ABFD6B" w14:textId="77777777" w:rsidR="00D65B73" w:rsidRPr="0013331C" w:rsidRDefault="00D65B73" w:rsidP="004D414A">
            <w:pPr>
              <w:rPr>
                <w:sz w:val="20"/>
                <w:szCs w:val="20"/>
                <w:lang w:val="en-US"/>
              </w:rPr>
            </w:pPr>
            <w:r w:rsidRPr="0013331C">
              <w:rPr>
                <w:sz w:val="20"/>
                <w:szCs w:val="20"/>
                <w:lang w:val="en-US"/>
              </w:rPr>
              <w:t>2.Ara Sınavı</w:t>
            </w:r>
          </w:p>
        </w:tc>
      </w:tr>
      <w:tr w:rsidR="00D65B73" w:rsidRPr="0013331C" w14:paraId="055240E3" w14:textId="77777777" w:rsidTr="00800E6B">
        <w:tc>
          <w:tcPr>
            <w:tcW w:w="519" w:type="pct"/>
            <w:tcBorders>
              <w:top w:val="single" w:sz="6" w:space="0" w:color="auto"/>
              <w:left w:val="single" w:sz="12" w:space="0" w:color="auto"/>
              <w:bottom w:val="single" w:sz="6" w:space="0" w:color="auto"/>
              <w:right w:val="single" w:sz="6" w:space="0" w:color="auto"/>
            </w:tcBorders>
            <w:vAlign w:val="center"/>
          </w:tcPr>
          <w:p w14:paraId="62BA1A26" w14:textId="77777777" w:rsidR="00D65B73" w:rsidRPr="0013331C" w:rsidRDefault="00D65B73" w:rsidP="004D414A">
            <w:pPr>
              <w:jc w:val="center"/>
            </w:pPr>
            <w:r w:rsidRPr="0013331C">
              <w:rPr>
                <w:sz w:val="22"/>
                <w:szCs w:val="22"/>
              </w:rPr>
              <w:t>12</w:t>
            </w:r>
          </w:p>
        </w:tc>
        <w:tc>
          <w:tcPr>
            <w:tcW w:w="4481" w:type="pct"/>
            <w:tcBorders>
              <w:top w:val="single" w:sz="6" w:space="0" w:color="auto"/>
              <w:left w:val="single" w:sz="6" w:space="0" w:color="auto"/>
              <w:bottom w:val="single" w:sz="6" w:space="0" w:color="auto"/>
              <w:right w:val="single" w:sz="12" w:space="0" w:color="auto"/>
            </w:tcBorders>
          </w:tcPr>
          <w:p w14:paraId="188A1B9E" w14:textId="77777777" w:rsidR="00D65B73" w:rsidRPr="0013331C" w:rsidRDefault="00D65B73" w:rsidP="004D414A">
            <w:pPr>
              <w:rPr>
                <w:sz w:val="20"/>
                <w:szCs w:val="20"/>
              </w:rPr>
            </w:pPr>
            <w:r w:rsidRPr="0013331C">
              <w:rPr>
                <w:sz w:val="20"/>
                <w:szCs w:val="20"/>
              </w:rPr>
              <w:t>Yazım Kuralları</w:t>
            </w:r>
          </w:p>
        </w:tc>
      </w:tr>
      <w:tr w:rsidR="00D65B73" w:rsidRPr="0013331C" w14:paraId="087A4902" w14:textId="77777777" w:rsidTr="00800E6B">
        <w:tc>
          <w:tcPr>
            <w:tcW w:w="519" w:type="pct"/>
            <w:tcBorders>
              <w:top w:val="single" w:sz="6" w:space="0" w:color="auto"/>
              <w:left w:val="single" w:sz="12" w:space="0" w:color="auto"/>
              <w:bottom w:val="single" w:sz="6" w:space="0" w:color="auto"/>
              <w:right w:val="single" w:sz="6" w:space="0" w:color="auto"/>
            </w:tcBorders>
            <w:vAlign w:val="center"/>
          </w:tcPr>
          <w:p w14:paraId="3F8FF8B1" w14:textId="77777777" w:rsidR="00D65B73" w:rsidRPr="0013331C" w:rsidRDefault="00D65B73" w:rsidP="004D414A">
            <w:pPr>
              <w:jc w:val="center"/>
            </w:pPr>
            <w:r w:rsidRPr="0013331C">
              <w:rPr>
                <w:sz w:val="22"/>
                <w:szCs w:val="22"/>
              </w:rPr>
              <w:t>13</w:t>
            </w:r>
          </w:p>
        </w:tc>
        <w:tc>
          <w:tcPr>
            <w:tcW w:w="4481" w:type="pct"/>
            <w:tcBorders>
              <w:top w:val="single" w:sz="6" w:space="0" w:color="auto"/>
              <w:left w:val="single" w:sz="6" w:space="0" w:color="auto"/>
              <w:bottom w:val="single" w:sz="6" w:space="0" w:color="auto"/>
              <w:right w:val="single" w:sz="12" w:space="0" w:color="auto"/>
            </w:tcBorders>
          </w:tcPr>
          <w:p w14:paraId="114468EF" w14:textId="77777777" w:rsidR="00D65B73" w:rsidRPr="0013331C" w:rsidRDefault="00D65B73" w:rsidP="004D414A">
            <w:pPr>
              <w:rPr>
                <w:sz w:val="20"/>
                <w:szCs w:val="20"/>
              </w:rPr>
            </w:pPr>
            <w:r w:rsidRPr="0013331C">
              <w:rPr>
                <w:sz w:val="20"/>
                <w:szCs w:val="20"/>
              </w:rPr>
              <w:t xml:space="preserve">Yazılı Kompozisyon Çalışmaları </w:t>
            </w:r>
          </w:p>
        </w:tc>
      </w:tr>
      <w:tr w:rsidR="00D65B73" w:rsidRPr="0013331C" w14:paraId="7A86182E" w14:textId="77777777" w:rsidTr="00800E6B">
        <w:tc>
          <w:tcPr>
            <w:tcW w:w="519" w:type="pct"/>
            <w:tcBorders>
              <w:top w:val="single" w:sz="6" w:space="0" w:color="auto"/>
              <w:left w:val="single" w:sz="12" w:space="0" w:color="auto"/>
              <w:bottom w:val="single" w:sz="6" w:space="0" w:color="auto"/>
              <w:right w:val="single" w:sz="6" w:space="0" w:color="auto"/>
            </w:tcBorders>
            <w:vAlign w:val="center"/>
          </w:tcPr>
          <w:p w14:paraId="564F7D55" w14:textId="77777777" w:rsidR="00D65B73" w:rsidRPr="0013331C" w:rsidRDefault="00D65B73" w:rsidP="004D414A">
            <w:pPr>
              <w:jc w:val="center"/>
            </w:pPr>
            <w:r w:rsidRPr="0013331C">
              <w:rPr>
                <w:sz w:val="22"/>
                <w:szCs w:val="22"/>
              </w:rPr>
              <w:t>14</w:t>
            </w:r>
          </w:p>
        </w:tc>
        <w:tc>
          <w:tcPr>
            <w:tcW w:w="4481" w:type="pct"/>
            <w:tcBorders>
              <w:top w:val="single" w:sz="6" w:space="0" w:color="auto"/>
              <w:left w:val="single" w:sz="6" w:space="0" w:color="auto"/>
              <w:bottom w:val="single" w:sz="6" w:space="0" w:color="auto"/>
              <w:right w:val="single" w:sz="12" w:space="0" w:color="auto"/>
            </w:tcBorders>
          </w:tcPr>
          <w:p w14:paraId="42881B24" w14:textId="77777777" w:rsidR="00D65B73" w:rsidRPr="0013331C" w:rsidRDefault="00D65B73" w:rsidP="004D414A">
            <w:pPr>
              <w:rPr>
                <w:sz w:val="20"/>
                <w:szCs w:val="20"/>
              </w:rPr>
            </w:pPr>
            <w:r w:rsidRPr="0013331C">
              <w:rPr>
                <w:sz w:val="20"/>
                <w:szCs w:val="20"/>
              </w:rPr>
              <w:t>Plânlı Kompozisyon Yazma Çalışmaları</w:t>
            </w:r>
          </w:p>
        </w:tc>
      </w:tr>
      <w:tr w:rsidR="004A7DFB" w:rsidRPr="0013331C" w14:paraId="3635E4D7" w14:textId="77777777" w:rsidTr="00800E6B">
        <w:trPr>
          <w:trHeight w:val="322"/>
        </w:trPr>
        <w:tc>
          <w:tcPr>
            <w:tcW w:w="519" w:type="pct"/>
            <w:tcBorders>
              <w:top w:val="single" w:sz="6" w:space="0" w:color="auto"/>
              <w:left w:val="single" w:sz="12" w:space="0" w:color="auto"/>
              <w:bottom w:val="single" w:sz="12" w:space="0" w:color="auto"/>
              <w:right w:val="single" w:sz="6" w:space="0" w:color="auto"/>
            </w:tcBorders>
            <w:shd w:val="clear" w:color="auto" w:fill="E6E6E6"/>
            <w:vAlign w:val="center"/>
          </w:tcPr>
          <w:p w14:paraId="055A9054" w14:textId="77777777" w:rsidR="00D65B73" w:rsidRPr="0013331C" w:rsidRDefault="00D65B73" w:rsidP="004D414A">
            <w:pPr>
              <w:jc w:val="center"/>
            </w:pPr>
            <w:r w:rsidRPr="0013331C">
              <w:rPr>
                <w:sz w:val="22"/>
                <w:szCs w:val="22"/>
              </w:rPr>
              <w:t>15,16</w:t>
            </w:r>
          </w:p>
        </w:tc>
        <w:tc>
          <w:tcPr>
            <w:tcW w:w="4481" w:type="pct"/>
            <w:tcBorders>
              <w:top w:val="single" w:sz="6" w:space="0" w:color="auto"/>
              <w:left w:val="single" w:sz="6" w:space="0" w:color="auto"/>
              <w:bottom w:val="single" w:sz="12" w:space="0" w:color="auto"/>
              <w:right w:val="single" w:sz="12" w:space="0" w:color="auto"/>
            </w:tcBorders>
            <w:shd w:val="clear" w:color="auto" w:fill="E6E6E6"/>
          </w:tcPr>
          <w:p w14:paraId="7E5FA47A" w14:textId="77777777" w:rsidR="00D65B73" w:rsidRPr="0013331C" w:rsidRDefault="00D65B73" w:rsidP="004D414A">
            <w:pPr>
              <w:rPr>
                <w:sz w:val="20"/>
                <w:szCs w:val="20"/>
                <w:lang w:val="en-US"/>
              </w:rPr>
            </w:pPr>
            <w:r w:rsidRPr="0013331C">
              <w:rPr>
                <w:sz w:val="20"/>
                <w:szCs w:val="20"/>
                <w:lang w:val="en-US"/>
              </w:rPr>
              <w:t>Yarıyıl Sonu Sınavı</w:t>
            </w:r>
          </w:p>
        </w:tc>
      </w:tr>
    </w:tbl>
    <w:p w14:paraId="4C98E3FF" w14:textId="77777777" w:rsidR="00D65B73" w:rsidRPr="0013331C" w:rsidRDefault="00D65B73" w:rsidP="004D414A">
      <w:pPr>
        <w:rPr>
          <w:sz w:val="16"/>
          <w:szCs w:val="16"/>
        </w:rPr>
      </w:pPr>
    </w:p>
    <w:p w14:paraId="206F89F3" w14:textId="77777777" w:rsidR="00D65B73" w:rsidRPr="0013331C" w:rsidRDefault="00D65B73"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65B73" w:rsidRPr="0013331C" w14:paraId="6CD92854"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720C00B9" w14:textId="77777777" w:rsidR="00D65B73" w:rsidRPr="0013331C" w:rsidRDefault="00D65B73" w:rsidP="004D414A">
            <w:pPr>
              <w:jc w:val="center"/>
              <w:rPr>
                <w:b/>
                <w:sz w:val="18"/>
                <w:szCs w:val="18"/>
              </w:rPr>
            </w:pPr>
            <w:r w:rsidRPr="0013331C">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5184A40E" w14:textId="77777777" w:rsidR="00D65B73" w:rsidRPr="0013331C" w:rsidRDefault="00D65B73" w:rsidP="004D414A">
            <w:pPr>
              <w:rPr>
                <w:b/>
              </w:rPr>
            </w:pPr>
            <w:r w:rsidRPr="0013331C">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89687AC" w14:textId="77777777" w:rsidR="00D65B73" w:rsidRPr="0013331C" w:rsidRDefault="00D65B73" w:rsidP="004D414A">
            <w:pPr>
              <w:jc w:val="center"/>
              <w:rPr>
                <w:b/>
              </w:rPr>
            </w:pPr>
            <w:r w:rsidRPr="0013331C">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71DFC279" w14:textId="77777777" w:rsidR="00D65B73" w:rsidRPr="0013331C" w:rsidRDefault="00D65B73" w:rsidP="004D414A">
            <w:pPr>
              <w:jc w:val="center"/>
              <w:rPr>
                <w:b/>
              </w:rPr>
            </w:pPr>
            <w:r w:rsidRPr="0013331C">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03498DD" w14:textId="77777777" w:rsidR="00D65B73" w:rsidRPr="0013331C" w:rsidRDefault="00D65B73" w:rsidP="004D414A">
            <w:pPr>
              <w:jc w:val="center"/>
              <w:rPr>
                <w:b/>
              </w:rPr>
            </w:pPr>
            <w:r w:rsidRPr="0013331C">
              <w:rPr>
                <w:b/>
                <w:sz w:val="22"/>
                <w:szCs w:val="22"/>
              </w:rPr>
              <w:t>1</w:t>
            </w:r>
          </w:p>
        </w:tc>
      </w:tr>
      <w:tr w:rsidR="00D65B73" w:rsidRPr="0013331C" w14:paraId="44578B2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1ED1ABF" w14:textId="77777777" w:rsidR="00D65B73" w:rsidRPr="0013331C" w:rsidRDefault="00D65B73" w:rsidP="004D414A">
            <w:pPr>
              <w:jc w:val="center"/>
            </w:pPr>
            <w:r w:rsidRPr="0013331C">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6027F15E" w14:textId="4C910399" w:rsidR="00D65B73" w:rsidRPr="0013331C" w:rsidRDefault="00D65B73" w:rsidP="004D414A">
            <w:r w:rsidRPr="0013331C">
              <w:rPr>
                <w:sz w:val="20"/>
                <w:szCs w:val="20"/>
              </w:rPr>
              <w:t xml:space="preserve">Yerel ve evrensel olanı mimari </w:t>
            </w:r>
            <w:r w:rsidR="00146474">
              <w:rPr>
                <w:sz w:val="20"/>
                <w:szCs w:val="20"/>
              </w:rPr>
              <w:t>Tasarım</w:t>
            </w:r>
            <w:r w:rsidRPr="0013331C">
              <w:rPr>
                <w:sz w:val="20"/>
                <w:szCs w:val="20"/>
              </w:rPr>
              <w:t>, mekânsal planlama süreçleri ve inşa edili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77639722" w14:textId="77777777" w:rsidR="00D65B73" w:rsidRPr="0013331C" w:rsidRDefault="00D65B73"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2A9FA73" w14:textId="77777777" w:rsidR="00D65B73" w:rsidRPr="0013331C" w:rsidRDefault="00D65B73"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DF9D470" w14:textId="77777777" w:rsidR="00D65B73" w:rsidRPr="0013331C" w:rsidRDefault="00D65B73" w:rsidP="004D414A">
            <w:pPr>
              <w:jc w:val="center"/>
              <w:rPr>
                <w:b/>
                <w:sz w:val="20"/>
                <w:szCs w:val="20"/>
              </w:rPr>
            </w:pPr>
          </w:p>
        </w:tc>
      </w:tr>
      <w:tr w:rsidR="00D65B73" w:rsidRPr="0013331C" w14:paraId="2B3D0321"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D8329EB" w14:textId="77777777" w:rsidR="00D65B73" w:rsidRPr="0013331C" w:rsidRDefault="00D65B73" w:rsidP="004D414A">
            <w:pPr>
              <w:jc w:val="center"/>
            </w:pPr>
            <w:r w:rsidRPr="0013331C">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5BEBFDC7" w14:textId="77777777" w:rsidR="00D65B73" w:rsidRPr="0013331C" w:rsidRDefault="00D65B73" w:rsidP="004D414A">
            <w:pPr>
              <w:rPr>
                <w:sz w:val="20"/>
                <w:szCs w:val="20"/>
              </w:rPr>
            </w:pPr>
            <w:r w:rsidRPr="0013331C">
              <w:rPr>
                <w:sz w:val="20"/>
                <w:szCs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07739A3B" w14:textId="77777777" w:rsidR="00D65B73" w:rsidRPr="0013331C" w:rsidRDefault="00D65B73"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8F0823A" w14:textId="77777777" w:rsidR="00D65B73" w:rsidRPr="0013331C" w:rsidRDefault="00D65B73"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DC0DF22" w14:textId="77777777" w:rsidR="00D65B73" w:rsidRPr="0013331C" w:rsidRDefault="00D65B73" w:rsidP="004D414A">
            <w:pPr>
              <w:jc w:val="center"/>
              <w:rPr>
                <w:b/>
                <w:sz w:val="20"/>
                <w:szCs w:val="20"/>
              </w:rPr>
            </w:pPr>
          </w:p>
        </w:tc>
      </w:tr>
      <w:tr w:rsidR="00D65B73" w:rsidRPr="0013331C" w14:paraId="478766C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EADD26B" w14:textId="77777777" w:rsidR="00D65B73" w:rsidRPr="0013331C" w:rsidRDefault="00D65B73" w:rsidP="004D414A">
            <w:pPr>
              <w:jc w:val="center"/>
            </w:pPr>
            <w:r w:rsidRPr="0013331C">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4D6E2D02" w14:textId="77777777" w:rsidR="00D65B73" w:rsidRPr="0013331C" w:rsidRDefault="00D65B73" w:rsidP="004D414A">
            <w:pPr>
              <w:rPr>
                <w:sz w:val="20"/>
                <w:szCs w:val="20"/>
              </w:rPr>
            </w:pPr>
            <w:r w:rsidRPr="0013331C">
              <w:rPr>
                <w:sz w:val="20"/>
                <w:szCs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16C19346" w14:textId="77777777" w:rsidR="00D65B73" w:rsidRPr="0013331C" w:rsidRDefault="00D65B73"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B3BAD56" w14:textId="77777777" w:rsidR="00D65B73" w:rsidRPr="0013331C" w:rsidRDefault="00D65B73"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B758BF7" w14:textId="77777777" w:rsidR="00D65B73" w:rsidRPr="0013331C" w:rsidRDefault="00D65B73" w:rsidP="004D414A">
            <w:pPr>
              <w:jc w:val="center"/>
              <w:rPr>
                <w:b/>
                <w:sz w:val="20"/>
                <w:szCs w:val="20"/>
              </w:rPr>
            </w:pPr>
            <w:r w:rsidRPr="0013331C">
              <w:rPr>
                <w:b/>
                <w:sz w:val="20"/>
                <w:szCs w:val="20"/>
              </w:rPr>
              <w:t xml:space="preserve"> </w:t>
            </w:r>
          </w:p>
        </w:tc>
      </w:tr>
      <w:tr w:rsidR="00D65B73" w:rsidRPr="0013331C" w14:paraId="7621C78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07E0D20" w14:textId="77777777" w:rsidR="00D65B73" w:rsidRPr="0013331C" w:rsidRDefault="00D65B73" w:rsidP="004D414A">
            <w:pPr>
              <w:jc w:val="center"/>
            </w:pPr>
            <w:r w:rsidRPr="0013331C">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6ECA46A2" w14:textId="77777777" w:rsidR="00D65B73" w:rsidRPr="0013331C" w:rsidRDefault="00D65B73" w:rsidP="004D414A">
            <w:r w:rsidRPr="0013331C">
              <w:rPr>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6104B607" w14:textId="77777777" w:rsidR="00D65B73" w:rsidRPr="0013331C" w:rsidRDefault="00D65B73"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CC80A14" w14:textId="77777777" w:rsidR="00D65B73" w:rsidRPr="0013331C" w:rsidRDefault="00D65B73"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1376B71" w14:textId="77777777" w:rsidR="00D65B73" w:rsidRPr="0013331C" w:rsidRDefault="00D65B73" w:rsidP="004D414A">
            <w:pPr>
              <w:jc w:val="center"/>
              <w:rPr>
                <w:b/>
                <w:sz w:val="20"/>
                <w:szCs w:val="20"/>
              </w:rPr>
            </w:pPr>
            <w:r w:rsidRPr="0013331C">
              <w:rPr>
                <w:b/>
                <w:sz w:val="20"/>
                <w:szCs w:val="20"/>
              </w:rPr>
              <w:t xml:space="preserve"> </w:t>
            </w:r>
          </w:p>
        </w:tc>
      </w:tr>
      <w:tr w:rsidR="00D65B73" w:rsidRPr="0013331C" w14:paraId="2A3588F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8EFB101" w14:textId="77777777" w:rsidR="00D65B73" w:rsidRPr="0013331C" w:rsidRDefault="00D65B73" w:rsidP="004D414A">
            <w:pPr>
              <w:jc w:val="center"/>
            </w:pPr>
            <w:r w:rsidRPr="0013331C">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6E6620B1" w14:textId="33874693" w:rsidR="00D65B73" w:rsidRPr="0013331C" w:rsidRDefault="00D65B73" w:rsidP="004D414A">
            <w:pPr>
              <w:rPr>
                <w:sz w:val="20"/>
                <w:szCs w:val="20"/>
              </w:rPr>
            </w:pPr>
            <w:r w:rsidRPr="0013331C">
              <w:rPr>
                <w:sz w:val="20"/>
                <w:szCs w:val="20"/>
              </w:rPr>
              <w:t xml:space="preserve">Enerji, yerel ve/veya evrensel konut ve yerleşme biçimleri alanlarında kişi-çevre etkileşiminin her aşamasında araştırma ve </w:t>
            </w:r>
            <w:r w:rsidR="00146474">
              <w:rPr>
                <w:sz w:val="20"/>
                <w:szCs w:val="20"/>
              </w:rPr>
              <w:t>Tasarım</w:t>
            </w:r>
            <w:r w:rsidRPr="0013331C">
              <w:rPr>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5F012261" w14:textId="77777777" w:rsidR="00D65B73" w:rsidRPr="0013331C" w:rsidRDefault="00D65B73"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990DBA6" w14:textId="77777777" w:rsidR="00D65B73" w:rsidRPr="0013331C" w:rsidRDefault="00D65B73"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547452C" w14:textId="77777777" w:rsidR="00D65B73" w:rsidRPr="0013331C" w:rsidRDefault="00D65B73" w:rsidP="004D414A">
            <w:pPr>
              <w:jc w:val="center"/>
              <w:rPr>
                <w:b/>
                <w:sz w:val="20"/>
                <w:szCs w:val="20"/>
              </w:rPr>
            </w:pPr>
            <w:r w:rsidRPr="0013331C">
              <w:rPr>
                <w:b/>
                <w:sz w:val="20"/>
                <w:szCs w:val="20"/>
              </w:rPr>
              <w:t xml:space="preserve"> </w:t>
            </w:r>
          </w:p>
        </w:tc>
      </w:tr>
      <w:tr w:rsidR="00D65B73" w:rsidRPr="0013331C" w14:paraId="4D9CCB8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2D45FB8" w14:textId="77777777" w:rsidR="00D65B73" w:rsidRPr="0013331C" w:rsidRDefault="00D65B73" w:rsidP="004D414A">
            <w:pPr>
              <w:jc w:val="center"/>
            </w:pPr>
            <w:r w:rsidRPr="0013331C">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0868F694" w14:textId="77777777" w:rsidR="00D65B73" w:rsidRPr="0013331C" w:rsidRDefault="00D65B73" w:rsidP="004D414A">
            <w:r w:rsidRPr="0013331C">
              <w:rPr>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3DC85259" w14:textId="77777777" w:rsidR="00D65B73" w:rsidRPr="0013331C" w:rsidRDefault="00D65B73"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90BFE38" w14:textId="77777777" w:rsidR="00D65B73" w:rsidRPr="0013331C" w:rsidRDefault="00D65B73"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C2474AC" w14:textId="77777777" w:rsidR="00D65B73" w:rsidRPr="0013331C" w:rsidRDefault="00D65B73" w:rsidP="004D414A">
            <w:pPr>
              <w:jc w:val="center"/>
              <w:rPr>
                <w:b/>
                <w:sz w:val="20"/>
                <w:szCs w:val="20"/>
              </w:rPr>
            </w:pPr>
            <w:r w:rsidRPr="0013331C">
              <w:rPr>
                <w:b/>
                <w:sz w:val="20"/>
                <w:szCs w:val="20"/>
              </w:rPr>
              <w:t xml:space="preserve"> </w:t>
            </w:r>
          </w:p>
        </w:tc>
      </w:tr>
      <w:tr w:rsidR="00D65B73" w:rsidRPr="0013331C" w14:paraId="21395FF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338697D" w14:textId="77777777" w:rsidR="00D65B73" w:rsidRPr="0013331C" w:rsidRDefault="00D65B73" w:rsidP="004D414A">
            <w:pPr>
              <w:jc w:val="center"/>
            </w:pPr>
            <w:r w:rsidRPr="0013331C">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76338E6A" w14:textId="77777777" w:rsidR="00D65B73" w:rsidRPr="0013331C" w:rsidRDefault="00D65B73" w:rsidP="004D414A">
            <w:pPr>
              <w:rPr>
                <w:sz w:val="20"/>
                <w:szCs w:val="20"/>
              </w:rPr>
            </w:pPr>
            <w:r w:rsidRPr="0013331C">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32EB6694" w14:textId="77777777" w:rsidR="00D65B73" w:rsidRPr="0013331C" w:rsidRDefault="00D65B73"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BCB0F2A" w14:textId="77777777" w:rsidR="00D65B73" w:rsidRPr="0013331C" w:rsidRDefault="00D65B73"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811781B" w14:textId="77777777" w:rsidR="00D65B73" w:rsidRPr="0013331C" w:rsidRDefault="00D65B73" w:rsidP="004D414A">
            <w:pPr>
              <w:jc w:val="center"/>
              <w:rPr>
                <w:b/>
                <w:sz w:val="20"/>
                <w:szCs w:val="20"/>
              </w:rPr>
            </w:pPr>
            <w:r w:rsidRPr="0013331C">
              <w:rPr>
                <w:b/>
                <w:sz w:val="20"/>
                <w:szCs w:val="20"/>
              </w:rPr>
              <w:t xml:space="preserve"> </w:t>
            </w:r>
          </w:p>
        </w:tc>
      </w:tr>
      <w:tr w:rsidR="00D65B73" w:rsidRPr="0013331C" w14:paraId="4BABF04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123CE31" w14:textId="77777777" w:rsidR="00D65B73" w:rsidRPr="0013331C" w:rsidRDefault="00D65B73" w:rsidP="004D414A">
            <w:pPr>
              <w:jc w:val="center"/>
            </w:pPr>
            <w:r w:rsidRPr="0013331C">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45A9F582" w14:textId="77777777" w:rsidR="00D65B73" w:rsidRPr="0013331C" w:rsidRDefault="00D65B73" w:rsidP="004D414A">
            <w:pPr>
              <w:rPr>
                <w:sz w:val="20"/>
                <w:szCs w:val="20"/>
              </w:rPr>
            </w:pPr>
            <w:r w:rsidRPr="0013331C">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243C4F8D" w14:textId="77777777" w:rsidR="00D65B73" w:rsidRPr="0013331C" w:rsidRDefault="00D65B73"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8C4871A" w14:textId="77777777" w:rsidR="00D65B73" w:rsidRPr="0013331C" w:rsidRDefault="00D65B73"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67FB0BB" w14:textId="77777777" w:rsidR="00D65B73" w:rsidRPr="0013331C" w:rsidRDefault="00D65B73" w:rsidP="004D414A">
            <w:pPr>
              <w:jc w:val="center"/>
              <w:rPr>
                <w:b/>
                <w:sz w:val="20"/>
                <w:szCs w:val="20"/>
              </w:rPr>
            </w:pPr>
          </w:p>
        </w:tc>
      </w:tr>
      <w:tr w:rsidR="00D65B73" w:rsidRPr="0013331C" w14:paraId="0B76F59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E2E387A" w14:textId="77777777" w:rsidR="00D65B73" w:rsidRPr="0013331C" w:rsidRDefault="00D65B73" w:rsidP="004D414A">
            <w:pPr>
              <w:jc w:val="center"/>
            </w:pPr>
            <w:r w:rsidRPr="0013331C">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6E3961E1" w14:textId="77777777" w:rsidR="00D65B73" w:rsidRPr="0013331C" w:rsidRDefault="00D65B73" w:rsidP="004D414A">
            <w:pPr>
              <w:rPr>
                <w:sz w:val="20"/>
                <w:szCs w:val="20"/>
              </w:rPr>
            </w:pPr>
            <w:r w:rsidRPr="0013331C">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2A6CF278" w14:textId="77777777" w:rsidR="00D65B73" w:rsidRPr="0013331C" w:rsidRDefault="00D65B73"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09EB77E" w14:textId="77777777" w:rsidR="00D65B73" w:rsidRPr="0013331C" w:rsidRDefault="00D65B73"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3F224B4" w14:textId="77777777" w:rsidR="00D65B73" w:rsidRPr="0013331C" w:rsidRDefault="00D65B73" w:rsidP="004D414A">
            <w:pPr>
              <w:jc w:val="center"/>
              <w:rPr>
                <w:b/>
                <w:sz w:val="20"/>
                <w:szCs w:val="20"/>
              </w:rPr>
            </w:pPr>
            <w:r w:rsidRPr="0013331C">
              <w:rPr>
                <w:b/>
                <w:sz w:val="20"/>
                <w:szCs w:val="20"/>
              </w:rPr>
              <w:t xml:space="preserve"> </w:t>
            </w:r>
          </w:p>
        </w:tc>
      </w:tr>
      <w:tr w:rsidR="00D65B73" w:rsidRPr="0013331C" w14:paraId="7FBB1434"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6DB97B46" w14:textId="77777777" w:rsidR="00D65B73" w:rsidRPr="0013331C" w:rsidRDefault="00D65B73" w:rsidP="004D414A">
            <w:pPr>
              <w:jc w:val="both"/>
              <w:rPr>
                <w:sz w:val="20"/>
                <w:szCs w:val="20"/>
              </w:rPr>
            </w:pPr>
            <w:r w:rsidRPr="0013331C">
              <w:rPr>
                <w:b/>
                <w:sz w:val="20"/>
                <w:szCs w:val="20"/>
              </w:rPr>
              <w:t>1</w:t>
            </w:r>
            <w:r w:rsidRPr="0013331C">
              <w:rPr>
                <w:sz w:val="20"/>
                <w:szCs w:val="20"/>
              </w:rPr>
              <w:t xml:space="preserve">:Hiç Katkısı Yok. </w:t>
            </w:r>
            <w:r w:rsidRPr="0013331C">
              <w:rPr>
                <w:b/>
                <w:sz w:val="20"/>
                <w:szCs w:val="20"/>
              </w:rPr>
              <w:t>2</w:t>
            </w:r>
            <w:r w:rsidRPr="0013331C">
              <w:rPr>
                <w:sz w:val="20"/>
                <w:szCs w:val="20"/>
              </w:rPr>
              <w:t xml:space="preserve">:Kısmen Katkısı Var. </w:t>
            </w:r>
            <w:r w:rsidRPr="0013331C">
              <w:rPr>
                <w:b/>
                <w:sz w:val="20"/>
                <w:szCs w:val="20"/>
              </w:rPr>
              <w:t>3</w:t>
            </w:r>
            <w:r w:rsidRPr="0013331C">
              <w:rPr>
                <w:sz w:val="20"/>
                <w:szCs w:val="20"/>
              </w:rPr>
              <w:t>:Tam Katkısı Var.</w:t>
            </w:r>
          </w:p>
        </w:tc>
      </w:tr>
    </w:tbl>
    <w:p w14:paraId="4702FEC2" w14:textId="77777777" w:rsidR="00D65B73" w:rsidRPr="0013331C" w:rsidRDefault="00D65B73" w:rsidP="004D414A">
      <w:pPr>
        <w:rPr>
          <w:sz w:val="16"/>
          <w:szCs w:val="16"/>
        </w:rPr>
      </w:pPr>
    </w:p>
    <w:p w14:paraId="58F439A8" w14:textId="77777777" w:rsidR="00D65B73" w:rsidRPr="0013331C" w:rsidRDefault="00D65B73" w:rsidP="004D414A">
      <w:r w:rsidRPr="0013331C">
        <w:rPr>
          <w:b/>
        </w:rPr>
        <w:t>Dersin Öğretim Üyesi:</w:t>
      </w:r>
      <w:r w:rsidRPr="0013331C">
        <w:t xml:space="preserve">    </w:t>
      </w:r>
    </w:p>
    <w:p w14:paraId="780FF954" w14:textId="77777777" w:rsidR="00800E6B" w:rsidRPr="0013331C" w:rsidRDefault="00D65B73" w:rsidP="004D414A">
      <w:pPr>
        <w:rPr>
          <w:sz w:val="18"/>
          <w:szCs w:val="18"/>
        </w:rPr>
      </w:pPr>
      <w:r w:rsidRPr="0013331C">
        <w:rPr>
          <w:b/>
        </w:rPr>
        <w:t>İmza</w:t>
      </w:r>
      <w:r w:rsidRPr="0013331C">
        <w:t xml:space="preserve">: </w:t>
      </w:r>
      <w:r w:rsidRPr="0013331C">
        <w:tab/>
        <w:t xml:space="preserve"> </w:t>
      </w:r>
      <w:r w:rsidRPr="0013331C">
        <w:rPr>
          <w:b/>
        </w:rPr>
        <w:tab/>
      </w:r>
      <w:r w:rsidRPr="0013331C">
        <w:rPr>
          <w:b/>
        </w:rPr>
        <w:tab/>
      </w:r>
      <w:r w:rsidRPr="0013331C">
        <w:rPr>
          <w:b/>
        </w:rPr>
        <w:tab/>
      </w:r>
      <w:r w:rsidRPr="0013331C">
        <w:rPr>
          <w:b/>
        </w:rPr>
        <w:tab/>
      </w:r>
      <w:r w:rsidRPr="0013331C">
        <w:rPr>
          <w:b/>
        </w:rPr>
        <w:tab/>
      </w:r>
      <w:r w:rsidRPr="0013331C">
        <w:rPr>
          <w:b/>
        </w:rPr>
        <w:tab/>
      </w:r>
      <w:r w:rsidRPr="0013331C">
        <w:rPr>
          <w:b/>
        </w:rPr>
        <w:tab/>
      </w:r>
      <w:r w:rsidRPr="0013331C">
        <w:rPr>
          <w:b/>
        </w:rPr>
        <w:tab/>
        <w:t>Tarih:</w:t>
      </w:r>
      <w:r w:rsidRPr="0013331C">
        <w:t xml:space="preserve"> </w:t>
      </w:r>
      <w:r w:rsidR="00800E6B" w:rsidRPr="0013331C">
        <w:t xml:space="preserve">14.12.2023 </w:t>
      </w:r>
    </w:p>
    <w:p w14:paraId="2C54D26D" w14:textId="17DCF9F6" w:rsidR="00D65B73" w:rsidRPr="0013331C" w:rsidRDefault="00D65B73" w:rsidP="004D414A">
      <w:pPr>
        <w:tabs>
          <w:tab w:val="left" w:pos="7800"/>
        </w:tabs>
      </w:pPr>
    </w:p>
    <w:tbl>
      <w:tblPr>
        <w:tblW w:w="9948" w:type="dxa"/>
        <w:tblLook w:val="01E0" w:firstRow="1" w:lastRow="1" w:firstColumn="1" w:lastColumn="1" w:noHBand="0" w:noVBand="0"/>
      </w:tblPr>
      <w:tblGrid>
        <w:gridCol w:w="7171"/>
        <w:gridCol w:w="2777"/>
      </w:tblGrid>
      <w:tr w:rsidR="00D65B73" w:rsidRPr="0013331C" w14:paraId="0795A2D4" w14:textId="77777777" w:rsidTr="00CB4632">
        <w:trPr>
          <w:trHeight w:val="989"/>
        </w:trPr>
        <w:tc>
          <w:tcPr>
            <w:tcW w:w="7171" w:type="dxa"/>
          </w:tcPr>
          <w:p w14:paraId="4D1964C2" w14:textId="77777777" w:rsidR="00D65B73" w:rsidRPr="0013331C" w:rsidRDefault="00D65B73" w:rsidP="004D414A">
            <w:pPr>
              <w:tabs>
                <w:tab w:val="left" w:pos="7800"/>
              </w:tabs>
            </w:pPr>
            <w:r w:rsidRPr="0013331C">
              <w:t xml:space="preserve"> </w:t>
            </w:r>
          </w:p>
        </w:tc>
        <w:tc>
          <w:tcPr>
            <w:tcW w:w="2777" w:type="dxa"/>
          </w:tcPr>
          <w:p w14:paraId="623B330D" w14:textId="77777777" w:rsidR="00D65B73" w:rsidRPr="0013331C" w:rsidRDefault="00D65B73" w:rsidP="004D414A">
            <w:pPr>
              <w:tabs>
                <w:tab w:val="left" w:pos="7800"/>
              </w:tabs>
              <w:jc w:val="center"/>
            </w:pPr>
          </w:p>
          <w:p w14:paraId="14226BFE" w14:textId="77777777" w:rsidR="00D65B73" w:rsidRPr="0013331C" w:rsidRDefault="00D65B73" w:rsidP="004D414A">
            <w:pPr>
              <w:tabs>
                <w:tab w:val="left" w:pos="7800"/>
              </w:tabs>
              <w:jc w:val="center"/>
            </w:pPr>
            <w:r w:rsidRPr="0013331C">
              <w:t xml:space="preserve"> </w:t>
            </w:r>
          </w:p>
        </w:tc>
      </w:tr>
    </w:tbl>
    <w:p w14:paraId="1294514C" w14:textId="77777777" w:rsidR="00D65B73" w:rsidRPr="0013331C" w:rsidRDefault="00D65B73" w:rsidP="004D414A">
      <w:pPr>
        <w:tabs>
          <w:tab w:val="left" w:pos="7800"/>
        </w:tabs>
      </w:pPr>
      <w:r w:rsidRPr="0013331C">
        <w:t xml:space="preserve">                        </w:t>
      </w:r>
    </w:p>
    <w:p w14:paraId="5EFF7F83" w14:textId="77777777" w:rsidR="00D65B73" w:rsidRPr="0013331C" w:rsidRDefault="00D65B73" w:rsidP="004D414A">
      <w:pPr>
        <w:tabs>
          <w:tab w:val="left" w:pos="7800"/>
        </w:tabs>
      </w:pPr>
    </w:p>
    <w:p w14:paraId="0ACBB98E" w14:textId="77777777" w:rsidR="00D65B73" w:rsidRPr="0013331C" w:rsidRDefault="00D65B73" w:rsidP="004D414A">
      <w:pPr>
        <w:tabs>
          <w:tab w:val="left" w:pos="7800"/>
        </w:tabs>
      </w:pPr>
    </w:p>
    <w:p w14:paraId="449A44D1" w14:textId="77777777" w:rsidR="00D65B73" w:rsidRPr="0013331C" w:rsidRDefault="00D65B73" w:rsidP="004D414A">
      <w:pPr>
        <w:tabs>
          <w:tab w:val="left" w:pos="7800"/>
        </w:tabs>
      </w:pPr>
    </w:p>
    <w:p w14:paraId="6D4EE3A9" w14:textId="77777777" w:rsidR="00D65B73" w:rsidRPr="0013331C" w:rsidRDefault="00D65B73" w:rsidP="004D414A">
      <w:pPr>
        <w:tabs>
          <w:tab w:val="left" w:pos="7800"/>
        </w:tabs>
      </w:pPr>
    </w:p>
    <w:p w14:paraId="0680AD27" w14:textId="77777777" w:rsidR="00D65B73" w:rsidRPr="0013331C" w:rsidRDefault="00D65B73" w:rsidP="004D414A">
      <w:pPr>
        <w:tabs>
          <w:tab w:val="left" w:pos="7800"/>
        </w:tabs>
        <w:sectPr w:rsidR="00D65B73" w:rsidRPr="0013331C" w:rsidSect="0038754A">
          <w:pgSz w:w="11906" w:h="16838"/>
          <w:pgMar w:top="1417" w:right="1417" w:bottom="1417" w:left="1417" w:header="708" w:footer="708" w:gutter="0"/>
          <w:cols w:space="708"/>
          <w:docGrid w:linePitch="360"/>
        </w:sectPr>
      </w:pPr>
    </w:p>
    <w:p w14:paraId="2CEC98E7" w14:textId="77777777" w:rsidR="00D65B73" w:rsidRPr="0013331C" w:rsidRDefault="00D65B73" w:rsidP="004D414A">
      <w:pPr>
        <w:outlineLvl w:val="0"/>
        <w:rPr>
          <w:b/>
          <w:sz w:val="10"/>
          <w:szCs w:val="10"/>
        </w:rPr>
      </w:pPr>
    </w:p>
    <w:p w14:paraId="04797DAC" w14:textId="77777777" w:rsidR="00D65B73" w:rsidRPr="0013331C" w:rsidRDefault="00D65B73" w:rsidP="004D414A">
      <w:pPr>
        <w:outlineLvl w:val="0"/>
        <w:rPr>
          <w:b/>
          <w:sz w:val="10"/>
          <w:szCs w:val="10"/>
        </w:rPr>
      </w:pPr>
    </w:p>
    <w:p w14:paraId="721BB8BF" w14:textId="77777777" w:rsidR="00D65B73" w:rsidRPr="0013331C" w:rsidRDefault="00D65B73" w:rsidP="004D414A">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65B73" w:rsidRPr="0013331C" w14:paraId="624A05F6" w14:textId="77777777" w:rsidTr="00CB4632">
        <w:tc>
          <w:tcPr>
            <w:tcW w:w="1167" w:type="dxa"/>
            <w:vAlign w:val="center"/>
          </w:tcPr>
          <w:p w14:paraId="2C8B5A72" w14:textId="77777777" w:rsidR="00D65B73" w:rsidRPr="0013331C" w:rsidRDefault="00D65B73" w:rsidP="004D414A">
            <w:pPr>
              <w:outlineLvl w:val="0"/>
              <w:rPr>
                <w:b/>
                <w:sz w:val="20"/>
                <w:szCs w:val="20"/>
              </w:rPr>
            </w:pPr>
            <w:r w:rsidRPr="0013331C">
              <w:rPr>
                <w:b/>
                <w:sz w:val="20"/>
                <w:szCs w:val="20"/>
              </w:rPr>
              <w:t>DÖNEM</w:t>
            </w:r>
          </w:p>
        </w:tc>
        <w:tc>
          <w:tcPr>
            <w:tcW w:w="1527" w:type="dxa"/>
            <w:vAlign w:val="center"/>
          </w:tcPr>
          <w:p w14:paraId="79197FD5" w14:textId="77777777" w:rsidR="00D65B73" w:rsidRPr="0013331C" w:rsidRDefault="00D65B73" w:rsidP="004D414A">
            <w:pPr>
              <w:outlineLvl w:val="0"/>
              <w:rPr>
                <w:sz w:val="20"/>
                <w:szCs w:val="20"/>
              </w:rPr>
            </w:pPr>
            <w:r w:rsidRPr="0013331C">
              <w:rPr>
                <w:sz w:val="20"/>
                <w:szCs w:val="20"/>
              </w:rPr>
              <w:t xml:space="preserve"> Güz</w:t>
            </w:r>
          </w:p>
        </w:tc>
      </w:tr>
    </w:tbl>
    <w:p w14:paraId="4CD3AAAC" w14:textId="77777777" w:rsidR="00D65B73" w:rsidRPr="0013331C" w:rsidRDefault="00D65B73" w:rsidP="004D414A">
      <w:pPr>
        <w:jc w:val="right"/>
        <w:outlineLvl w:val="0"/>
        <w:rPr>
          <w:b/>
          <w:sz w:val="20"/>
          <w:szCs w:val="20"/>
        </w:rPr>
      </w:pPr>
    </w:p>
    <w:tbl>
      <w:tblPr>
        <w:tblW w:w="101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5"/>
        <w:gridCol w:w="2754"/>
        <w:gridCol w:w="1557"/>
        <w:gridCol w:w="4176"/>
      </w:tblGrid>
      <w:tr w:rsidR="00D65B73" w:rsidRPr="0013331C" w14:paraId="64449CEC" w14:textId="77777777" w:rsidTr="00CB4632">
        <w:trPr>
          <w:trHeight w:val="228"/>
        </w:trPr>
        <w:tc>
          <w:tcPr>
            <w:tcW w:w="1665" w:type="dxa"/>
            <w:vAlign w:val="center"/>
          </w:tcPr>
          <w:p w14:paraId="6F476F6F" w14:textId="77777777" w:rsidR="00D65B73" w:rsidRPr="0013331C" w:rsidRDefault="00D65B73" w:rsidP="004D414A">
            <w:pPr>
              <w:jc w:val="center"/>
              <w:outlineLvl w:val="0"/>
              <w:rPr>
                <w:b/>
                <w:sz w:val="20"/>
                <w:szCs w:val="20"/>
              </w:rPr>
            </w:pPr>
            <w:r w:rsidRPr="0013331C">
              <w:rPr>
                <w:b/>
                <w:sz w:val="20"/>
                <w:szCs w:val="20"/>
              </w:rPr>
              <w:t>DERSİN KODU</w:t>
            </w:r>
          </w:p>
        </w:tc>
        <w:tc>
          <w:tcPr>
            <w:tcW w:w="2754" w:type="dxa"/>
            <w:vAlign w:val="center"/>
          </w:tcPr>
          <w:p w14:paraId="228AE532" w14:textId="77777777" w:rsidR="00D65B73" w:rsidRPr="0013331C" w:rsidRDefault="00D65B73" w:rsidP="004D414A">
            <w:pPr>
              <w:outlineLvl w:val="0"/>
            </w:pPr>
            <w:r w:rsidRPr="0013331C">
              <w:t>152011206</w:t>
            </w:r>
          </w:p>
        </w:tc>
        <w:tc>
          <w:tcPr>
            <w:tcW w:w="1557" w:type="dxa"/>
            <w:vAlign w:val="center"/>
          </w:tcPr>
          <w:p w14:paraId="458769FC" w14:textId="77777777" w:rsidR="00D65B73" w:rsidRPr="0013331C" w:rsidRDefault="00D65B73" w:rsidP="004D414A">
            <w:pPr>
              <w:jc w:val="center"/>
              <w:outlineLvl w:val="0"/>
              <w:rPr>
                <w:b/>
              </w:rPr>
            </w:pPr>
            <w:r w:rsidRPr="0013331C">
              <w:rPr>
                <w:b/>
                <w:sz w:val="22"/>
                <w:szCs w:val="22"/>
              </w:rPr>
              <w:t>DERSİN ADI</w:t>
            </w:r>
          </w:p>
        </w:tc>
        <w:tc>
          <w:tcPr>
            <w:tcW w:w="4176" w:type="dxa"/>
          </w:tcPr>
          <w:p w14:paraId="76F9B293" w14:textId="77777777" w:rsidR="00D65B73" w:rsidRPr="0013331C" w:rsidRDefault="00D65B73" w:rsidP="004D414A">
            <w:pPr>
              <w:outlineLvl w:val="0"/>
              <w:rPr>
                <w:bCs/>
                <w:kern w:val="36"/>
              </w:rPr>
            </w:pPr>
            <w:r w:rsidRPr="0013331C">
              <w:rPr>
                <w:bCs/>
                <w:kern w:val="36"/>
                <w:sz w:val="22"/>
                <w:szCs w:val="22"/>
              </w:rPr>
              <w:t>Genel Matematik</w:t>
            </w:r>
          </w:p>
        </w:tc>
      </w:tr>
    </w:tbl>
    <w:p w14:paraId="3744FCC0" w14:textId="77777777" w:rsidR="00D65B73" w:rsidRPr="0013331C" w:rsidRDefault="00D65B73" w:rsidP="004D414A">
      <w:pPr>
        <w:outlineLvl w:val="0"/>
        <w:rPr>
          <w:sz w:val="20"/>
          <w:szCs w:val="20"/>
        </w:rPr>
      </w:pPr>
      <w:r w:rsidRPr="0013331C">
        <w:rPr>
          <w:b/>
          <w:sz w:val="20"/>
          <w:szCs w:val="20"/>
        </w:rPr>
        <w:t xml:space="preserve">                                                   </w:t>
      </w:r>
      <w:r w:rsidRPr="0013331C">
        <w:rPr>
          <w:b/>
          <w:sz w:val="20"/>
          <w:szCs w:val="20"/>
        </w:rPr>
        <w:tab/>
      </w:r>
      <w:r w:rsidRPr="0013331C">
        <w:rPr>
          <w:b/>
          <w:sz w:val="20"/>
          <w:szCs w:val="20"/>
        </w:rPr>
        <w:tab/>
      </w:r>
      <w:r w:rsidRPr="0013331C">
        <w:rPr>
          <w:b/>
          <w:sz w:val="20"/>
          <w:szCs w:val="20"/>
        </w:rPr>
        <w:tab/>
      </w:r>
      <w:r w:rsidRPr="0013331C">
        <w:rPr>
          <w:b/>
          <w:sz w:val="20"/>
          <w:szCs w:val="20"/>
        </w:rPr>
        <w:tab/>
      </w:r>
      <w:r w:rsidRPr="0013331C">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62"/>
        <w:gridCol w:w="181"/>
        <w:gridCol w:w="496"/>
        <w:gridCol w:w="829"/>
        <w:gridCol w:w="647"/>
        <w:gridCol w:w="111"/>
        <w:gridCol w:w="129"/>
        <w:gridCol w:w="2073"/>
        <w:gridCol w:w="290"/>
        <w:gridCol w:w="1508"/>
      </w:tblGrid>
      <w:tr w:rsidR="00D65B73" w:rsidRPr="0013331C" w14:paraId="14ADB26C"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6CA1249E" w14:textId="77777777" w:rsidR="00D65B73" w:rsidRPr="0013331C" w:rsidRDefault="00D65B73" w:rsidP="004D414A">
            <w:pPr>
              <w:rPr>
                <w:b/>
                <w:sz w:val="18"/>
                <w:szCs w:val="20"/>
              </w:rPr>
            </w:pPr>
            <w:r w:rsidRPr="0013331C">
              <w:rPr>
                <w:b/>
                <w:sz w:val="18"/>
                <w:szCs w:val="20"/>
              </w:rPr>
              <w:t>YARIYIL</w:t>
            </w:r>
          </w:p>
          <w:p w14:paraId="7D06BD8D" w14:textId="77777777" w:rsidR="00D65B73" w:rsidRPr="0013331C" w:rsidRDefault="00D65B73"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06A2C9AE" w14:textId="77777777" w:rsidR="00D65B73" w:rsidRPr="0013331C" w:rsidRDefault="00D65B73" w:rsidP="004D414A">
            <w:pPr>
              <w:jc w:val="center"/>
              <w:rPr>
                <w:b/>
                <w:sz w:val="20"/>
                <w:szCs w:val="20"/>
              </w:rPr>
            </w:pPr>
            <w:r w:rsidRPr="0013331C">
              <w:rPr>
                <w:b/>
                <w:sz w:val="20"/>
                <w:szCs w:val="20"/>
              </w:rPr>
              <w:t>HAFTALIK DERS SAATİ</w:t>
            </w:r>
          </w:p>
        </w:tc>
        <w:tc>
          <w:tcPr>
            <w:tcW w:w="2815" w:type="pct"/>
            <w:gridSpan w:val="7"/>
            <w:tcBorders>
              <w:left w:val="single" w:sz="12" w:space="0" w:color="auto"/>
              <w:bottom w:val="single" w:sz="4" w:space="0" w:color="auto"/>
            </w:tcBorders>
            <w:vAlign w:val="center"/>
          </w:tcPr>
          <w:p w14:paraId="2E1FCAA4" w14:textId="77777777" w:rsidR="00D65B73" w:rsidRPr="0013331C" w:rsidRDefault="00D65B73" w:rsidP="004D414A">
            <w:pPr>
              <w:jc w:val="center"/>
              <w:rPr>
                <w:b/>
                <w:sz w:val="20"/>
                <w:szCs w:val="20"/>
              </w:rPr>
            </w:pPr>
            <w:r w:rsidRPr="0013331C">
              <w:rPr>
                <w:b/>
                <w:sz w:val="20"/>
                <w:szCs w:val="20"/>
              </w:rPr>
              <w:t>DERSİN</w:t>
            </w:r>
          </w:p>
        </w:tc>
      </w:tr>
      <w:tr w:rsidR="00D65B73" w:rsidRPr="0013331C" w14:paraId="11B707F1"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66A29F97" w14:textId="77777777" w:rsidR="00D65B73" w:rsidRPr="0013331C" w:rsidRDefault="00D65B73"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07D15334" w14:textId="77777777" w:rsidR="00D65B73" w:rsidRPr="0013331C" w:rsidRDefault="00D65B73" w:rsidP="004D414A">
            <w:pPr>
              <w:jc w:val="center"/>
              <w:rPr>
                <w:b/>
                <w:sz w:val="20"/>
                <w:szCs w:val="20"/>
              </w:rPr>
            </w:pPr>
            <w:r w:rsidRPr="0013331C">
              <w:rPr>
                <w:b/>
                <w:sz w:val="20"/>
                <w:szCs w:val="20"/>
              </w:rPr>
              <w:t>Teorik</w:t>
            </w:r>
          </w:p>
        </w:tc>
        <w:tc>
          <w:tcPr>
            <w:tcW w:w="538" w:type="pct"/>
            <w:tcBorders>
              <w:top w:val="single" w:sz="4" w:space="0" w:color="auto"/>
              <w:left w:val="single" w:sz="4" w:space="0" w:color="auto"/>
              <w:bottom w:val="single" w:sz="4" w:space="0" w:color="auto"/>
            </w:tcBorders>
            <w:vAlign w:val="center"/>
          </w:tcPr>
          <w:p w14:paraId="0471A239" w14:textId="77777777" w:rsidR="00D65B73" w:rsidRPr="0013331C" w:rsidRDefault="00D65B73" w:rsidP="004D414A">
            <w:pPr>
              <w:jc w:val="center"/>
              <w:rPr>
                <w:b/>
                <w:sz w:val="20"/>
                <w:szCs w:val="20"/>
              </w:rPr>
            </w:pPr>
            <w:r w:rsidRPr="0013331C">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16691E41" w14:textId="77777777" w:rsidR="00D65B73" w:rsidRPr="0013331C" w:rsidRDefault="00D65B73" w:rsidP="004D414A">
            <w:pPr>
              <w:ind w:left="-111" w:right="-108"/>
              <w:jc w:val="center"/>
              <w:rPr>
                <w:b/>
                <w:sz w:val="20"/>
                <w:szCs w:val="20"/>
              </w:rPr>
            </w:pPr>
            <w:r w:rsidRPr="0013331C">
              <w:rPr>
                <w:b/>
                <w:sz w:val="20"/>
                <w:szCs w:val="20"/>
              </w:rPr>
              <w:t>Laboratuar</w:t>
            </w:r>
          </w:p>
        </w:tc>
        <w:tc>
          <w:tcPr>
            <w:tcW w:w="418" w:type="pct"/>
            <w:tcBorders>
              <w:top w:val="single" w:sz="4" w:space="0" w:color="auto"/>
              <w:bottom w:val="single" w:sz="4" w:space="0" w:color="auto"/>
              <w:right w:val="single" w:sz="4" w:space="0" w:color="auto"/>
            </w:tcBorders>
            <w:vAlign w:val="center"/>
          </w:tcPr>
          <w:p w14:paraId="59BA6A45" w14:textId="77777777" w:rsidR="00D65B73" w:rsidRPr="0013331C" w:rsidRDefault="00D65B73" w:rsidP="004D414A">
            <w:pPr>
              <w:jc w:val="center"/>
              <w:rPr>
                <w:b/>
                <w:sz w:val="20"/>
                <w:szCs w:val="20"/>
              </w:rPr>
            </w:pPr>
            <w:r w:rsidRPr="0013331C">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5F8BBDEB" w14:textId="77777777" w:rsidR="00D65B73" w:rsidRPr="0013331C" w:rsidRDefault="00D65B73" w:rsidP="004D414A">
            <w:pPr>
              <w:ind w:left="-111" w:right="-108"/>
              <w:jc w:val="center"/>
              <w:rPr>
                <w:b/>
                <w:sz w:val="20"/>
                <w:szCs w:val="20"/>
              </w:rPr>
            </w:pPr>
            <w:r w:rsidRPr="0013331C">
              <w:rPr>
                <w:b/>
                <w:sz w:val="20"/>
                <w:szCs w:val="20"/>
              </w:rPr>
              <w:t>AKTS</w:t>
            </w:r>
          </w:p>
        </w:tc>
        <w:tc>
          <w:tcPr>
            <w:tcW w:w="1311" w:type="pct"/>
            <w:gridSpan w:val="4"/>
            <w:tcBorders>
              <w:top w:val="single" w:sz="4" w:space="0" w:color="auto"/>
              <w:left w:val="single" w:sz="4" w:space="0" w:color="auto"/>
              <w:bottom w:val="single" w:sz="4" w:space="0" w:color="auto"/>
            </w:tcBorders>
            <w:vAlign w:val="center"/>
          </w:tcPr>
          <w:p w14:paraId="0F01CCF2" w14:textId="77777777" w:rsidR="00D65B73" w:rsidRPr="0013331C" w:rsidRDefault="00D65B73" w:rsidP="004D414A">
            <w:pPr>
              <w:jc w:val="center"/>
              <w:rPr>
                <w:b/>
                <w:sz w:val="20"/>
                <w:szCs w:val="20"/>
              </w:rPr>
            </w:pPr>
            <w:r w:rsidRPr="0013331C">
              <w:rPr>
                <w:b/>
                <w:sz w:val="20"/>
                <w:szCs w:val="20"/>
              </w:rPr>
              <w:t>TÜRÜ</w:t>
            </w:r>
          </w:p>
        </w:tc>
        <w:tc>
          <w:tcPr>
            <w:tcW w:w="761" w:type="pct"/>
            <w:tcBorders>
              <w:top w:val="single" w:sz="4" w:space="0" w:color="auto"/>
              <w:left w:val="single" w:sz="4" w:space="0" w:color="auto"/>
              <w:bottom w:val="single" w:sz="4" w:space="0" w:color="auto"/>
            </w:tcBorders>
            <w:vAlign w:val="center"/>
          </w:tcPr>
          <w:p w14:paraId="53201AF5" w14:textId="77777777" w:rsidR="00D65B73" w:rsidRPr="0013331C" w:rsidRDefault="00D65B73" w:rsidP="004D414A">
            <w:pPr>
              <w:jc w:val="center"/>
              <w:rPr>
                <w:b/>
                <w:sz w:val="20"/>
                <w:szCs w:val="20"/>
              </w:rPr>
            </w:pPr>
            <w:r w:rsidRPr="0013331C">
              <w:rPr>
                <w:b/>
                <w:sz w:val="20"/>
                <w:szCs w:val="20"/>
              </w:rPr>
              <w:t>DİLİ</w:t>
            </w:r>
          </w:p>
        </w:tc>
      </w:tr>
      <w:tr w:rsidR="00D65B73" w:rsidRPr="0013331C" w14:paraId="59A7D319" w14:textId="77777777" w:rsidTr="00CB4632">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35B86159" w14:textId="77777777" w:rsidR="00D65B73" w:rsidRPr="0013331C" w:rsidRDefault="00D65B73" w:rsidP="004D414A">
            <w:pPr>
              <w:jc w:val="center"/>
            </w:pPr>
            <w:r w:rsidRPr="0013331C">
              <w:rPr>
                <w:sz w:val="22"/>
                <w:szCs w:val="22"/>
              </w:rPr>
              <w:t>1</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7D7B6107" w14:textId="77777777" w:rsidR="00D65B73" w:rsidRPr="0013331C" w:rsidRDefault="00D65B73" w:rsidP="004D414A">
            <w:pPr>
              <w:jc w:val="center"/>
            </w:pPr>
            <w:r w:rsidRPr="0013331C">
              <w:rPr>
                <w:sz w:val="22"/>
                <w:szCs w:val="22"/>
              </w:rPr>
              <w:t>2</w:t>
            </w:r>
          </w:p>
        </w:tc>
        <w:tc>
          <w:tcPr>
            <w:tcW w:w="538" w:type="pct"/>
            <w:tcBorders>
              <w:top w:val="single" w:sz="4" w:space="0" w:color="auto"/>
              <w:left w:val="single" w:sz="4" w:space="0" w:color="auto"/>
              <w:bottom w:val="single" w:sz="12" w:space="0" w:color="auto"/>
            </w:tcBorders>
            <w:vAlign w:val="center"/>
          </w:tcPr>
          <w:p w14:paraId="0146579C" w14:textId="77777777" w:rsidR="00D65B73" w:rsidRPr="0013331C" w:rsidRDefault="00D65B73" w:rsidP="004D414A">
            <w:pPr>
              <w:jc w:val="center"/>
            </w:pPr>
            <w:r w:rsidRPr="0013331C">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029BBE23" w14:textId="77777777" w:rsidR="00D65B73" w:rsidRPr="0013331C" w:rsidRDefault="00D65B73" w:rsidP="004D414A">
            <w:pPr>
              <w:jc w:val="center"/>
            </w:pPr>
            <w:r w:rsidRPr="0013331C">
              <w:rPr>
                <w:sz w:val="22"/>
                <w:szCs w:val="22"/>
              </w:rPr>
              <w:t>0</w:t>
            </w:r>
          </w:p>
        </w:tc>
        <w:tc>
          <w:tcPr>
            <w:tcW w:w="418" w:type="pct"/>
            <w:tcBorders>
              <w:top w:val="single" w:sz="4" w:space="0" w:color="auto"/>
              <w:bottom w:val="single" w:sz="12" w:space="0" w:color="auto"/>
              <w:right w:val="single" w:sz="4" w:space="0" w:color="auto"/>
            </w:tcBorders>
            <w:shd w:val="clear" w:color="auto" w:fill="auto"/>
            <w:vAlign w:val="center"/>
          </w:tcPr>
          <w:p w14:paraId="2BD9FC9D" w14:textId="77777777" w:rsidR="00D65B73" w:rsidRPr="0013331C" w:rsidRDefault="00D65B73" w:rsidP="004D414A">
            <w:pPr>
              <w:jc w:val="center"/>
            </w:pPr>
            <w:r w:rsidRPr="0013331C">
              <w:rPr>
                <w:sz w:val="22"/>
                <w:szCs w:val="22"/>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64BCE557" w14:textId="77777777" w:rsidR="00D65B73" w:rsidRPr="0013331C" w:rsidRDefault="00D65B73" w:rsidP="004D414A">
            <w:pPr>
              <w:jc w:val="center"/>
            </w:pPr>
            <w:r w:rsidRPr="0013331C">
              <w:rPr>
                <w:sz w:val="22"/>
                <w:szCs w:val="22"/>
              </w:rPr>
              <w:t>2</w:t>
            </w:r>
          </w:p>
        </w:tc>
        <w:tc>
          <w:tcPr>
            <w:tcW w:w="1311" w:type="pct"/>
            <w:gridSpan w:val="4"/>
            <w:tcBorders>
              <w:top w:val="single" w:sz="4" w:space="0" w:color="auto"/>
              <w:left w:val="single" w:sz="4" w:space="0" w:color="auto"/>
              <w:bottom w:val="single" w:sz="12" w:space="0" w:color="auto"/>
            </w:tcBorders>
            <w:vAlign w:val="center"/>
          </w:tcPr>
          <w:p w14:paraId="3DB7250B" w14:textId="77777777" w:rsidR="00D65B73" w:rsidRPr="0013331C" w:rsidRDefault="00D65B73" w:rsidP="004D414A">
            <w:pPr>
              <w:jc w:val="center"/>
              <w:rPr>
                <w:vertAlign w:val="superscript"/>
              </w:rPr>
            </w:pPr>
            <w:r w:rsidRPr="0013331C">
              <w:rPr>
                <w:vertAlign w:val="superscript"/>
              </w:rPr>
              <w:t>ZORUNLU (X)  SEÇMELİ (  )</w:t>
            </w:r>
          </w:p>
        </w:tc>
        <w:tc>
          <w:tcPr>
            <w:tcW w:w="761" w:type="pct"/>
            <w:tcBorders>
              <w:top w:val="single" w:sz="4" w:space="0" w:color="auto"/>
              <w:left w:val="single" w:sz="4" w:space="0" w:color="auto"/>
              <w:bottom w:val="single" w:sz="12" w:space="0" w:color="auto"/>
            </w:tcBorders>
          </w:tcPr>
          <w:p w14:paraId="3614DE7B" w14:textId="77777777" w:rsidR="00D65B73" w:rsidRPr="0013331C" w:rsidRDefault="00D65B73" w:rsidP="004D414A">
            <w:pPr>
              <w:jc w:val="center"/>
              <w:rPr>
                <w:vertAlign w:val="superscript"/>
              </w:rPr>
            </w:pPr>
            <w:r w:rsidRPr="0013331C">
              <w:rPr>
                <w:vertAlign w:val="superscript"/>
              </w:rPr>
              <w:t>Türkçe</w:t>
            </w:r>
          </w:p>
        </w:tc>
      </w:tr>
      <w:tr w:rsidR="00D65B73" w:rsidRPr="0013331C" w14:paraId="21165E1B" w14:textId="77777777" w:rsidTr="00CB4632">
        <w:tblPrEx>
          <w:tblBorders>
            <w:insideH w:val="single" w:sz="6" w:space="0" w:color="auto"/>
            <w:insideV w:val="single" w:sz="6" w:space="0" w:color="auto"/>
          </w:tblBorders>
        </w:tblPrEx>
        <w:trPr>
          <w:trHeight w:val="60"/>
        </w:trPr>
        <w:tc>
          <w:tcPr>
            <w:tcW w:w="5000" w:type="pct"/>
            <w:gridSpan w:val="14"/>
            <w:tcBorders>
              <w:top w:val="single" w:sz="12" w:space="0" w:color="auto"/>
              <w:left w:val="single" w:sz="12" w:space="0" w:color="auto"/>
              <w:bottom w:val="single" w:sz="12" w:space="0" w:color="auto"/>
            </w:tcBorders>
            <w:vAlign w:val="center"/>
          </w:tcPr>
          <w:p w14:paraId="165A4BB0" w14:textId="77777777" w:rsidR="00D65B73" w:rsidRPr="0013331C" w:rsidRDefault="00D65B73" w:rsidP="004D414A">
            <w:pPr>
              <w:jc w:val="center"/>
              <w:rPr>
                <w:b/>
                <w:sz w:val="20"/>
                <w:szCs w:val="20"/>
              </w:rPr>
            </w:pPr>
            <w:r w:rsidRPr="0013331C">
              <w:rPr>
                <w:b/>
                <w:sz w:val="20"/>
                <w:szCs w:val="20"/>
              </w:rPr>
              <w:t>DERSİN KATEGORİSİ</w:t>
            </w:r>
          </w:p>
        </w:tc>
      </w:tr>
      <w:tr w:rsidR="00D65B73" w:rsidRPr="0013331C" w14:paraId="56FA9CE5"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7224EA01" w14:textId="32CF4667" w:rsidR="00D65B73" w:rsidRPr="0013331C" w:rsidRDefault="00D65B73" w:rsidP="004D414A">
            <w:pPr>
              <w:jc w:val="center"/>
              <w:rPr>
                <w:b/>
                <w:sz w:val="20"/>
                <w:szCs w:val="20"/>
              </w:rPr>
            </w:pPr>
            <w:r w:rsidRPr="0013331C">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0D320B0C" w14:textId="77777777" w:rsidR="00D65B73" w:rsidRPr="0013331C" w:rsidRDefault="00D65B73" w:rsidP="004D414A">
            <w:pPr>
              <w:jc w:val="center"/>
              <w:rPr>
                <w:b/>
                <w:sz w:val="20"/>
                <w:szCs w:val="20"/>
              </w:rPr>
            </w:pPr>
            <w:r w:rsidRPr="0013331C">
              <w:rPr>
                <w:b/>
                <w:sz w:val="20"/>
                <w:szCs w:val="20"/>
              </w:rPr>
              <w:t>Mimarlık ve Sanat -Tarih, Teori ve Eleştiri</w:t>
            </w:r>
          </w:p>
        </w:tc>
        <w:tc>
          <w:tcPr>
            <w:tcW w:w="1115" w:type="pct"/>
            <w:gridSpan w:val="5"/>
            <w:tcBorders>
              <w:top w:val="single" w:sz="12" w:space="0" w:color="auto"/>
              <w:bottom w:val="single" w:sz="6" w:space="0" w:color="auto"/>
            </w:tcBorders>
            <w:vAlign w:val="center"/>
          </w:tcPr>
          <w:p w14:paraId="53DE8760" w14:textId="77777777" w:rsidR="00D65B73" w:rsidRPr="0013331C" w:rsidRDefault="00D65B73" w:rsidP="004D414A">
            <w:pPr>
              <w:jc w:val="center"/>
              <w:rPr>
                <w:b/>
                <w:sz w:val="20"/>
                <w:szCs w:val="20"/>
              </w:rPr>
            </w:pPr>
            <w:r w:rsidRPr="0013331C">
              <w:rPr>
                <w:b/>
                <w:sz w:val="20"/>
                <w:szCs w:val="20"/>
              </w:rPr>
              <w:t>Yapı Bilgisi ve Teknolojileri</w:t>
            </w:r>
          </w:p>
        </w:tc>
        <w:tc>
          <w:tcPr>
            <w:tcW w:w="1045" w:type="pct"/>
            <w:tcBorders>
              <w:top w:val="single" w:sz="12" w:space="0" w:color="auto"/>
              <w:bottom w:val="single" w:sz="6" w:space="0" w:color="auto"/>
            </w:tcBorders>
            <w:vAlign w:val="center"/>
          </w:tcPr>
          <w:p w14:paraId="1AFC5AAC" w14:textId="77777777" w:rsidR="00D65B73" w:rsidRPr="0013331C" w:rsidRDefault="00D65B73" w:rsidP="004D414A">
            <w:pPr>
              <w:jc w:val="center"/>
              <w:rPr>
                <w:b/>
                <w:sz w:val="20"/>
                <w:szCs w:val="20"/>
              </w:rPr>
            </w:pPr>
            <w:r w:rsidRPr="0013331C">
              <w:rPr>
                <w:b/>
                <w:sz w:val="20"/>
                <w:szCs w:val="20"/>
              </w:rPr>
              <w:t>Mimaride Strüktür Sistemleri</w:t>
            </w:r>
          </w:p>
        </w:tc>
        <w:tc>
          <w:tcPr>
            <w:tcW w:w="906" w:type="pct"/>
            <w:gridSpan w:val="2"/>
            <w:tcBorders>
              <w:top w:val="single" w:sz="12" w:space="0" w:color="auto"/>
              <w:bottom w:val="single" w:sz="6" w:space="0" w:color="auto"/>
            </w:tcBorders>
            <w:vAlign w:val="center"/>
          </w:tcPr>
          <w:p w14:paraId="5E2F486E" w14:textId="4ACD8599" w:rsidR="00D65B73" w:rsidRPr="0013331C" w:rsidRDefault="00D65B73" w:rsidP="004D414A">
            <w:pPr>
              <w:jc w:val="center"/>
              <w:rPr>
                <w:b/>
                <w:sz w:val="20"/>
                <w:szCs w:val="20"/>
              </w:rPr>
            </w:pPr>
            <w:r w:rsidRPr="0013331C">
              <w:rPr>
                <w:b/>
                <w:sz w:val="20"/>
                <w:szCs w:val="20"/>
              </w:rPr>
              <w:t xml:space="preserve">Bilgisayar Destekli </w:t>
            </w:r>
            <w:r w:rsidR="00146474">
              <w:rPr>
                <w:b/>
                <w:sz w:val="20"/>
                <w:szCs w:val="20"/>
              </w:rPr>
              <w:t>Tasarım</w:t>
            </w:r>
          </w:p>
        </w:tc>
      </w:tr>
      <w:tr w:rsidR="00D65B73" w:rsidRPr="0013331C" w14:paraId="6EA4615D"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6761DD79" w14:textId="77777777" w:rsidR="00D65B73" w:rsidRPr="0013331C" w:rsidRDefault="00D65B73" w:rsidP="004D414A">
            <w:pPr>
              <w:jc w:val="center"/>
            </w:pPr>
          </w:p>
        </w:tc>
        <w:tc>
          <w:tcPr>
            <w:tcW w:w="1122" w:type="pct"/>
            <w:gridSpan w:val="4"/>
            <w:tcBorders>
              <w:top w:val="single" w:sz="6" w:space="0" w:color="auto"/>
              <w:left w:val="single" w:sz="4" w:space="0" w:color="auto"/>
              <w:bottom w:val="single" w:sz="12" w:space="0" w:color="auto"/>
              <w:right w:val="single" w:sz="4" w:space="0" w:color="auto"/>
            </w:tcBorders>
          </w:tcPr>
          <w:p w14:paraId="307A5475" w14:textId="77777777" w:rsidR="00D65B73" w:rsidRPr="0013331C" w:rsidRDefault="00D65B73" w:rsidP="004D414A">
            <w:pPr>
              <w:jc w:val="center"/>
            </w:pPr>
          </w:p>
        </w:tc>
        <w:tc>
          <w:tcPr>
            <w:tcW w:w="1115" w:type="pct"/>
            <w:gridSpan w:val="5"/>
            <w:tcBorders>
              <w:top w:val="single" w:sz="6" w:space="0" w:color="auto"/>
              <w:left w:val="single" w:sz="4" w:space="0" w:color="auto"/>
              <w:bottom w:val="single" w:sz="12" w:space="0" w:color="auto"/>
            </w:tcBorders>
          </w:tcPr>
          <w:p w14:paraId="6006DCC0" w14:textId="77777777" w:rsidR="00D65B73" w:rsidRPr="0013331C" w:rsidRDefault="00D65B73" w:rsidP="004D414A">
            <w:pPr>
              <w:jc w:val="center"/>
            </w:pPr>
            <w:r w:rsidRPr="0013331C">
              <w:t xml:space="preserve"> </w:t>
            </w:r>
          </w:p>
        </w:tc>
        <w:tc>
          <w:tcPr>
            <w:tcW w:w="1045" w:type="pct"/>
            <w:tcBorders>
              <w:top w:val="single" w:sz="6" w:space="0" w:color="auto"/>
              <w:left w:val="single" w:sz="4" w:space="0" w:color="auto"/>
              <w:bottom w:val="single" w:sz="12" w:space="0" w:color="auto"/>
            </w:tcBorders>
          </w:tcPr>
          <w:p w14:paraId="024FA033" w14:textId="77777777" w:rsidR="00D65B73" w:rsidRPr="0013331C" w:rsidRDefault="00D65B73" w:rsidP="004D414A">
            <w:pPr>
              <w:jc w:val="center"/>
            </w:pPr>
          </w:p>
        </w:tc>
        <w:tc>
          <w:tcPr>
            <w:tcW w:w="906" w:type="pct"/>
            <w:gridSpan w:val="2"/>
            <w:tcBorders>
              <w:top w:val="single" w:sz="6" w:space="0" w:color="auto"/>
              <w:left w:val="single" w:sz="4" w:space="0" w:color="auto"/>
              <w:bottom w:val="single" w:sz="12" w:space="0" w:color="auto"/>
            </w:tcBorders>
          </w:tcPr>
          <w:p w14:paraId="43C16DF6" w14:textId="77777777" w:rsidR="00D65B73" w:rsidRPr="0013331C" w:rsidRDefault="00D65B73" w:rsidP="004D414A">
            <w:pPr>
              <w:jc w:val="center"/>
            </w:pPr>
          </w:p>
        </w:tc>
      </w:tr>
      <w:tr w:rsidR="00D65B73" w:rsidRPr="0013331C" w14:paraId="0D08D8C0" w14:textId="77777777" w:rsidTr="00CB4632">
        <w:trPr>
          <w:trHeight w:val="60"/>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33382C50" w14:textId="77777777" w:rsidR="00D65B73" w:rsidRPr="0013331C" w:rsidRDefault="00D65B73" w:rsidP="004D414A">
            <w:pPr>
              <w:jc w:val="center"/>
              <w:rPr>
                <w:b/>
                <w:sz w:val="20"/>
                <w:szCs w:val="20"/>
              </w:rPr>
            </w:pPr>
            <w:r w:rsidRPr="0013331C">
              <w:rPr>
                <w:b/>
                <w:sz w:val="20"/>
                <w:szCs w:val="20"/>
              </w:rPr>
              <w:t>DEĞERLENDİRME ÖLÇÜTLERİ</w:t>
            </w:r>
          </w:p>
        </w:tc>
      </w:tr>
      <w:tr w:rsidR="00D65B73" w:rsidRPr="0013331C" w14:paraId="78933B8F" w14:textId="77777777" w:rsidTr="00CB4632">
        <w:tc>
          <w:tcPr>
            <w:tcW w:w="1843" w:type="pct"/>
            <w:gridSpan w:val="5"/>
            <w:vMerge w:val="restart"/>
            <w:tcBorders>
              <w:top w:val="single" w:sz="12" w:space="0" w:color="auto"/>
              <w:left w:val="single" w:sz="12" w:space="0" w:color="auto"/>
              <w:bottom w:val="single" w:sz="12" w:space="0" w:color="auto"/>
              <w:right w:val="single" w:sz="12" w:space="0" w:color="auto"/>
            </w:tcBorders>
            <w:vAlign w:val="center"/>
          </w:tcPr>
          <w:p w14:paraId="276FEF81" w14:textId="77777777" w:rsidR="00D65B73" w:rsidRPr="0013331C" w:rsidRDefault="00D65B73" w:rsidP="004D414A">
            <w:pPr>
              <w:jc w:val="center"/>
              <w:rPr>
                <w:b/>
                <w:sz w:val="20"/>
                <w:szCs w:val="20"/>
              </w:rPr>
            </w:pPr>
            <w:r w:rsidRPr="0013331C">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0C43F2B8" w14:textId="77777777" w:rsidR="00D65B73" w:rsidRPr="0013331C" w:rsidRDefault="00D65B73" w:rsidP="004D414A">
            <w:pPr>
              <w:jc w:val="center"/>
              <w:rPr>
                <w:b/>
                <w:sz w:val="20"/>
                <w:szCs w:val="20"/>
              </w:rPr>
            </w:pPr>
            <w:r w:rsidRPr="0013331C">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25C341EE" w14:textId="77777777" w:rsidR="00D65B73" w:rsidRPr="0013331C" w:rsidRDefault="00D65B73" w:rsidP="004D414A">
            <w:pPr>
              <w:jc w:val="center"/>
              <w:rPr>
                <w:b/>
                <w:sz w:val="20"/>
                <w:szCs w:val="20"/>
              </w:rPr>
            </w:pPr>
            <w:r w:rsidRPr="0013331C">
              <w:rPr>
                <w:b/>
                <w:sz w:val="20"/>
                <w:szCs w:val="20"/>
              </w:rPr>
              <w:t>Sayı</w:t>
            </w:r>
          </w:p>
        </w:tc>
        <w:tc>
          <w:tcPr>
            <w:tcW w:w="761" w:type="pct"/>
            <w:tcBorders>
              <w:top w:val="single" w:sz="12" w:space="0" w:color="auto"/>
              <w:left w:val="single" w:sz="8" w:space="0" w:color="auto"/>
              <w:bottom w:val="single" w:sz="8" w:space="0" w:color="auto"/>
              <w:right w:val="single" w:sz="12" w:space="0" w:color="auto"/>
            </w:tcBorders>
            <w:vAlign w:val="center"/>
          </w:tcPr>
          <w:p w14:paraId="4EC50D12" w14:textId="77777777" w:rsidR="00D65B73" w:rsidRPr="0013331C" w:rsidRDefault="00D65B73" w:rsidP="004D414A">
            <w:pPr>
              <w:jc w:val="center"/>
              <w:rPr>
                <w:b/>
                <w:sz w:val="20"/>
                <w:szCs w:val="20"/>
              </w:rPr>
            </w:pPr>
            <w:r w:rsidRPr="0013331C">
              <w:rPr>
                <w:b/>
                <w:sz w:val="20"/>
                <w:szCs w:val="20"/>
              </w:rPr>
              <w:t>%</w:t>
            </w:r>
          </w:p>
        </w:tc>
      </w:tr>
      <w:tr w:rsidR="00D65B73" w:rsidRPr="0013331C" w14:paraId="648C7F43"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4360DCDA" w14:textId="77777777" w:rsidR="00D65B73" w:rsidRPr="0013331C" w:rsidRDefault="00D65B73"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7605736E" w14:textId="77777777" w:rsidR="00D65B73" w:rsidRPr="0013331C" w:rsidRDefault="00D65B73" w:rsidP="004D414A">
            <w:pPr>
              <w:rPr>
                <w:sz w:val="20"/>
                <w:szCs w:val="20"/>
              </w:rPr>
            </w:pPr>
            <w:r w:rsidRPr="0013331C">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4A2A33CD" w14:textId="77777777" w:rsidR="00D65B73" w:rsidRPr="0013331C" w:rsidRDefault="00D65B73" w:rsidP="004D414A">
            <w:pPr>
              <w:ind w:right="51"/>
              <w:jc w:val="center"/>
            </w:pPr>
            <w:r w:rsidRPr="0013331C">
              <w:t>1</w:t>
            </w:r>
          </w:p>
        </w:tc>
        <w:tc>
          <w:tcPr>
            <w:tcW w:w="761" w:type="pct"/>
            <w:tcBorders>
              <w:top w:val="single" w:sz="8" w:space="0" w:color="auto"/>
              <w:left w:val="single" w:sz="8" w:space="0" w:color="auto"/>
              <w:bottom w:val="single" w:sz="4" w:space="0" w:color="auto"/>
              <w:right w:val="single" w:sz="12" w:space="0" w:color="auto"/>
            </w:tcBorders>
            <w:shd w:val="clear" w:color="auto" w:fill="auto"/>
          </w:tcPr>
          <w:p w14:paraId="50122E71" w14:textId="77777777" w:rsidR="00D65B73" w:rsidRPr="0013331C" w:rsidRDefault="00D65B73" w:rsidP="004D414A">
            <w:pPr>
              <w:ind w:right="51"/>
              <w:jc w:val="center"/>
            </w:pPr>
            <w:r w:rsidRPr="0013331C">
              <w:t>25</w:t>
            </w:r>
          </w:p>
        </w:tc>
      </w:tr>
      <w:tr w:rsidR="00D65B73" w:rsidRPr="0013331C" w14:paraId="2D942C9E"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7CFB21DA" w14:textId="77777777" w:rsidR="00D65B73" w:rsidRPr="0013331C" w:rsidRDefault="00D65B73"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94E9358" w14:textId="77777777" w:rsidR="00D65B73" w:rsidRPr="0013331C" w:rsidRDefault="00D65B73" w:rsidP="004D414A">
            <w:pPr>
              <w:rPr>
                <w:sz w:val="20"/>
                <w:szCs w:val="20"/>
              </w:rPr>
            </w:pPr>
            <w:r w:rsidRPr="0013331C">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66776711" w14:textId="77777777" w:rsidR="00D65B73" w:rsidRPr="0013331C" w:rsidRDefault="00D65B73" w:rsidP="004D414A">
            <w:pPr>
              <w:ind w:right="51"/>
              <w:jc w:val="center"/>
            </w:pPr>
            <w:r w:rsidRPr="0013331C">
              <w:t>1</w:t>
            </w:r>
          </w:p>
        </w:tc>
        <w:tc>
          <w:tcPr>
            <w:tcW w:w="761" w:type="pct"/>
            <w:tcBorders>
              <w:top w:val="single" w:sz="4" w:space="0" w:color="auto"/>
              <w:left w:val="single" w:sz="8" w:space="0" w:color="auto"/>
              <w:bottom w:val="single" w:sz="4" w:space="0" w:color="auto"/>
              <w:right w:val="single" w:sz="12" w:space="0" w:color="auto"/>
            </w:tcBorders>
            <w:shd w:val="clear" w:color="auto" w:fill="auto"/>
          </w:tcPr>
          <w:p w14:paraId="0DB9D7B0" w14:textId="77777777" w:rsidR="00D65B73" w:rsidRPr="0013331C" w:rsidRDefault="00D65B73" w:rsidP="004D414A">
            <w:pPr>
              <w:ind w:right="51"/>
              <w:jc w:val="center"/>
            </w:pPr>
            <w:r w:rsidRPr="0013331C">
              <w:t>25</w:t>
            </w:r>
          </w:p>
        </w:tc>
      </w:tr>
      <w:tr w:rsidR="00D65B73" w:rsidRPr="0013331C" w14:paraId="0E167F63"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28806D49" w14:textId="77777777" w:rsidR="00D65B73" w:rsidRPr="0013331C" w:rsidRDefault="00D65B73"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1ED52B9" w14:textId="77777777" w:rsidR="00D65B73" w:rsidRPr="0013331C" w:rsidRDefault="00D65B73" w:rsidP="004D414A">
            <w:pPr>
              <w:rPr>
                <w:sz w:val="20"/>
                <w:szCs w:val="20"/>
              </w:rPr>
            </w:pPr>
            <w:r w:rsidRPr="0013331C">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688B6ECD" w14:textId="77777777" w:rsidR="00D65B73" w:rsidRPr="0013331C" w:rsidRDefault="00D65B73" w:rsidP="004D414A">
            <w:pPr>
              <w:ind w:right="51"/>
              <w:jc w:val="center"/>
            </w:pPr>
          </w:p>
        </w:tc>
        <w:tc>
          <w:tcPr>
            <w:tcW w:w="761" w:type="pct"/>
            <w:tcBorders>
              <w:top w:val="single" w:sz="4" w:space="0" w:color="auto"/>
              <w:left w:val="single" w:sz="8" w:space="0" w:color="auto"/>
              <w:bottom w:val="single" w:sz="4" w:space="0" w:color="auto"/>
              <w:right w:val="single" w:sz="12" w:space="0" w:color="auto"/>
            </w:tcBorders>
          </w:tcPr>
          <w:p w14:paraId="4826A861" w14:textId="77777777" w:rsidR="00D65B73" w:rsidRPr="0013331C" w:rsidRDefault="00D65B73" w:rsidP="004D414A">
            <w:pPr>
              <w:ind w:right="51"/>
              <w:jc w:val="center"/>
            </w:pPr>
          </w:p>
        </w:tc>
      </w:tr>
      <w:tr w:rsidR="00D65B73" w:rsidRPr="0013331C" w14:paraId="5E9B7A09"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1021ACE5" w14:textId="77777777" w:rsidR="00D65B73" w:rsidRPr="0013331C" w:rsidRDefault="00D65B73"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6F27BF2" w14:textId="77777777" w:rsidR="00D65B73" w:rsidRPr="0013331C" w:rsidRDefault="00D65B73" w:rsidP="004D414A">
            <w:pPr>
              <w:rPr>
                <w:sz w:val="20"/>
                <w:szCs w:val="20"/>
              </w:rPr>
            </w:pPr>
            <w:r w:rsidRPr="0013331C">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4F89D9F1" w14:textId="77777777" w:rsidR="00D65B73" w:rsidRPr="0013331C" w:rsidRDefault="00D65B73" w:rsidP="004D414A">
            <w:pPr>
              <w:ind w:right="51"/>
              <w:jc w:val="center"/>
            </w:pPr>
          </w:p>
        </w:tc>
        <w:tc>
          <w:tcPr>
            <w:tcW w:w="761" w:type="pct"/>
            <w:tcBorders>
              <w:top w:val="single" w:sz="4" w:space="0" w:color="auto"/>
              <w:left w:val="single" w:sz="8" w:space="0" w:color="auto"/>
              <w:bottom w:val="single" w:sz="4" w:space="0" w:color="auto"/>
              <w:right w:val="single" w:sz="12" w:space="0" w:color="auto"/>
            </w:tcBorders>
          </w:tcPr>
          <w:p w14:paraId="767AC318" w14:textId="77777777" w:rsidR="00D65B73" w:rsidRPr="0013331C" w:rsidRDefault="00D65B73" w:rsidP="004D414A">
            <w:pPr>
              <w:ind w:right="51"/>
              <w:jc w:val="center"/>
            </w:pPr>
          </w:p>
        </w:tc>
      </w:tr>
      <w:tr w:rsidR="00D65B73" w:rsidRPr="0013331C" w14:paraId="45C92ADC"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0DA590F3" w14:textId="77777777" w:rsidR="00D65B73" w:rsidRPr="0013331C" w:rsidRDefault="00D65B73"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23B6806A" w14:textId="77777777" w:rsidR="00D65B73" w:rsidRPr="0013331C" w:rsidRDefault="00D65B73" w:rsidP="004D414A">
            <w:pPr>
              <w:rPr>
                <w:sz w:val="20"/>
                <w:szCs w:val="20"/>
              </w:rPr>
            </w:pPr>
            <w:r w:rsidRPr="0013331C">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2B691696" w14:textId="77777777" w:rsidR="00D65B73" w:rsidRPr="0013331C" w:rsidRDefault="00D65B73" w:rsidP="004D414A">
            <w:pPr>
              <w:ind w:right="51"/>
              <w:jc w:val="center"/>
            </w:pPr>
          </w:p>
        </w:tc>
        <w:tc>
          <w:tcPr>
            <w:tcW w:w="761" w:type="pct"/>
            <w:tcBorders>
              <w:top w:val="single" w:sz="4" w:space="0" w:color="auto"/>
              <w:left w:val="single" w:sz="8" w:space="0" w:color="auto"/>
              <w:bottom w:val="single" w:sz="8" w:space="0" w:color="auto"/>
              <w:right w:val="single" w:sz="12" w:space="0" w:color="auto"/>
            </w:tcBorders>
          </w:tcPr>
          <w:p w14:paraId="7994352E" w14:textId="77777777" w:rsidR="00D65B73" w:rsidRPr="0013331C" w:rsidRDefault="00D65B73" w:rsidP="004D414A">
            <w:pPr>
              <w:ind w:right="51"/>
              <w:jc w:val="center"/>
            </w:pPr>
          </w:p>
        </w:tc>
      </w:tr>
      <w:tr w:rsidR="00D65B73" w:rsidRPr="0013331C" w14:paraId="1078DDB5"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517E0B38" w14:textId="77777777" w:rsidR="00D65B73" w:rsidRPr="0013331C" w:rsidRDefault="00D65B73"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6B814041" w14:textId="77777777" w:rsidR="00D65B73" w:rsidRPr="0013331C" w:rsidRDefault="00D65B73" w:rsidP="004D414A">
            <w:pPr>
              <w:rPr>
                <w:sz w:val="20"/>
                <w:szCs w:val="20"/>
              </w:rPr>
            </w:pPr>
            <w:r w:rsidRPr="0013331C">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588AE071" w14:textId="77777777" w:rsidR="00D65B73" w:rsidRPr="0013331C" w:rsidRDefault="00D65B73" w:rsidP="004D414A">
            <w:pPr>
              <w:ind w:right="51"/>
              <w:jc w:val="center"/>
            </w:pPr>
          </w:p>
        </w:tc>
        <w:tc>
          <w:tcPr>
            <w:tcW w:w="761" w:type="pct"/>
            <w:tcBorders>
              <w:top w:val="single" w:sz="8" w:space="0" w:color="auto"/>
              <w:left w:val="single" w:sz="8" w:space="0" w:color="auto"/>
              <w:bottom w:val="single" w:sz="8" w:space="0" w:color="auto"/>
              <w:right w:val="single" w:sz="12" w:space="0" w:color="auto"/>
            </w:tcBorders>
          </w:tcPr>
          <w:p w14:paraId="62D13F5E" w14:textId="77777777" w:rsidR="00D65B73" w:rsidRPr="0013331C" w:rsidRDefault="00D65B73" w:rsidP="004D414A">
            <w:pPr>
              <w:ind w:right="51"/>
              <w:jc w:val="center"/>
            </w:pPr>
          </w:p>
        </w:tc>
      </w:tr>
      <w:tr w:rsidR="00D65B73" w:rsidRPr="0013331C" w14:paraId="6E4154B7"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07DE1318" w14:textId="77777777" w:rsidR="00D65B73" w:rsidRPr="0013331C" w:rsidRDefault="00D65B73"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6D8F24E1" w14:textId="77777777" w:rsidR="00D65B73" w:rsidRPr="0013331C" w:rsidRDefault="00D65B73" w:rsidP="004D414A">
            <w:pPr>
              <w:rPr>
                <w:sz w:val="20"/>
                <w:szCs w:val="20"/>
              </w:rPr>
            </w:pPr>
            <w:r w:rsidRPr="0013331C">
              <w:rPr>
                <w:sz w:val="20"/>
                <w:szCs w:val="20"/>
              </w:rPr>
              <w:t>Diğer (..........)</w:t>
            </w:r>
          </w:p>
        </w:tc>
        <w:tc>
          <w:tcPr>
            <w:tcW w:w="1256" w:type="pct"/>
            <w:gridSpan w:val="3"/>
            <w:tcBorders>
              <w:top w:val="single" w:sz="8" w:space="0" w:color="auto"/>
              <w:left w:val="single" w:sz="4" w:space="0" w:color="auto"/>
              <w:bottom w:val="single" w:sz="12" w:space="0" w:color="auto"/>
              <w:right w:val="single" w:sz="8" w:space="0" w:color="auto"/>
            </w:tcBorders>
          </w:tcPr>
          <w:p w14:paraId="2786CF8A" w14:textId="77777777" w:rsidR="00D65B73" w:rsidRPr="0013331C" w:rsidRDefault="00D65B73" w:rsidP="004D414A">
            <w:pPr>
              <w:ind w:right="51"/>
              <w:jc w:val="center"/>
            </w:pPr>
          </w:p>
        </w:tc>
        <w:tc>
          <w:tcPr>
            <w:tcW w:w="761" w:type="pct"/>
            <w:tcBorders>
              <w:top w:val="single" w:sz="8" w:space="0" w:color="auto"/>
              <w:left w:val="single" w:sz="8" w:space="0" w:color="auto"/>
              <w:bottom w:val="single" w:sz="12" w:space="0" w:color="auto"/>
              <w:right w:val="single" w:sz="12" w:space="0" w:color="auto"/>
            </w:tcBorders>
          </w:tcPr>
          <w:p w14:paraId="79D4A816" w14:textId="77777777" w:rsidR="00D65B73" w:rsidRPr="0013331C" w:rsidRDefault="00D65B73" w:rsidP="004D414A">
            <w:pPr>
              <w:ind w:right="51"/>
              <w:jc w:val="center"/>
            </w:pPr>
          </w:p>
        </w:tc>
      </w:tr>
      <w:tr w:rsidR="00D65B73" w:rsidRPr="0013331C" w14:paraId="53BFC3D7" w14:textId="77777777" w:rsidTr="00CB4632">
        <w:trPr>
          <w:trHeight w:val="88"/>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5B5BF2EE" w14:textId="77777777" w:rsidR="00D65B73" w:rsidRPr="0013331C" w:rsidRDefault="00D65B73" w:rsidP="004D414A">
            <w:pPr>
              <w:jc w:val="center"/>
              <w:rPr>
                <w:b/>
                <w:sz w:val="20"/>
                <w:szCs w:val="20"/>
              </w:rPr>
            </w:pPr>
            <w:r w:rsidRPr="0013331C">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71837770" w14:textId="77777777" w:rsidR="00D65B73" w:rsidRPr="0013331C" w:rsidRDefault="00D65B73" w:rsidP="004D414A">
            <w:pPr>
              <w:rPr>
                <w:sz w:val="20"/>
                <w:szCs w:val="20"/>
              </w:rPr>
            </w:pPr>
          </w:p>
        </w:tc>
        <w:tc>
          <w:tcPr>
            <w:tcW w:w="1256" w:type="pct"/>
            <w:gridSpan w:val="3"/>
            <w:tcBorders>
              <w:top w:val="single" w:sz="12" w:space="0" w:color="auto"/>
              <w:left w:val="single" w:sz="4" w:space="0" w:color="auto"/>
              <w:bottom w:val="single" w:sz="8" w:space="0" w:color="auto"/>
              <w:right w:val="single" w:sz="8" w:space="0" w:color="auto"/>
            </w:tcBorders>
          </w:tcPr>
          <w:p w14:paraId="5B8A01DE" w14:textId="77777777" w:rsidR="00D65B73" w:rsidRPr="0013331C" w:rsidRDefault="00D65B73" w:rsidP="004D414A">
            <w:pPr>
              <w:ind w:right="51"/>
              <w:jc w:val="center"/>
            </w:pPr>
            <w:r w:rsidRPr="0013331C">
              <w:t>1</w:t>
            </w:r>
          </w:p>
        </w:tc>
        <w:tc>
          <w:tcPr>
            <w:tcW w:w="761" w:type="pct"/>
            <w:tcBorders>
              <w:top w:val="single" w:sz="12" w:space="0" w:color="auto"/>
              <w:left w:val="single" w:sz="8" w:space="0" w:color="auto"/>
              <w:bottom w:val="single" w:sz="8" w:space="0" w:color="auto"/>
              <w:right w:val="single" w:sz="12" w:space="0" w:color="auto"/>
            </w:tcBorders>
          </w:tcPr>
          <w:p w14:paraId="587676FE" w14:textId="77777777" w:rsidR="00D65B73" w:rsidRPr="0013331C" w:rsidRDefault="00D65B73" w:rsidP="004D414A">
            <w:pPr>
              <w:ind w:right="51"/>
              <w:jc w:val="center"/>
            </w:pPr>
            <w:r w:rsidRPr="0013331C">
              <w:t>50</w:t>
            </w:r>
          </w:p>
        </w:tc>
      </w:tr>
      <w:tr w:rsidR="00D65B73" w:rsidRPr="0013331C" w14:paraId="5D2BF09B" w14:textId="77777777" w:rsidTr="00CB4632">
        <w:trPr>
          <w:trHeight w:val="168"/>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7EC8F993" w14:textId="77777777" w:rsidR="00D65B73" w:rsidRPr="0013331C" w:rsidRDefault="00D65B73" w:rsidP="004D414A">
            <w:pPr>
              <w:jc w:val="center"/>
              <w:rPr>
                <w:b/>
                <w:sz w:val="20"/>
                <w:szCs w:val="20"/>
              </w:rPr>
            </w:pPr>
            <w:r w:rsidRPr="0013331C">
              <w:rPr>
                <w:b/>
                <w:sz w:val="20"/>
                <w:szCs w:val="20"/>
              </w:rPr>
              <w:t>VARSA ÖNERİLEN ÖNKOŞUL(LAR)</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7F1B80DF" w14:textId="77777777" w:rsidR="00D65B73" w:rsidRPr="0013331C" w:rsidRDefault="00D65B73" w:rsidP="004D414A">
            <w:pPr>
              <w:jc w:val="both"/>
              <w:rPr>
                <w:sz w:val="20"/>
                <w:szCs w:val="20"/>
              </w:rPr>
            </w:pPr>
          </w:p>
        </w:tc>
      </w:tr>
      <w:tr w:rsidR="00D65B73" w:rsidRPr="0013331C" w14:paraId="45DDC42A" w14:textId="77777777" w:rsidTr="00CB4632">
        <w:trPr>
          <w:trHeight w:val="447"/>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79BA656A" w14:textId="77777777" w:rsidR="00D65B73" w:rsidRPr="0013331C" w:rsidRDefault="00D65B73" w:rsidP="004D414A">
            <w:pPr>
              <w:jc w:val="center"/>
              <w:rPr>
                <w:b/>
                <w:sz w:val="20"/>
                <w:szCs w:val="20"/>
              </w:rPr>
            </w:pPr>
            <w:r w:rsidRPr="0013331C">
              <w:rPr>
                <w:b/>
                <w:sz w:val="20"/>
                <w:szCs w:val="20"/>
              </w:rPr>
              <w:t>DERSİN KISA İÇERİĞİ</w:t>
            </w:r>
          </w:p>
        </w:tc>
        <w:tc>
          <w:tcPr>
            <w:tcW w:w="3157" w:type="pct"/>
            <w:gridSpan w:val="9"/>
            <w:tcBorders>
              <w:top w:val="single" w:sz="12" w:space="0" w:color="auto"/>
              <w:left w:val="single" w:sz="12" w:space="0" w:color="auto"/>
              <w:bottom w:val="single" w:sz="12" w:space="0" w:color="auto"/>
              <w:right w:val="single" w:sz="12" w:space="0" w:color="auto"/>
            </w:tcBorders>
          </w:tcPr>
          <w:p w14:paraId="7ED17E0D" w14:textId="77777777" w:rsidR="00D65B73" w:rsidRPr="0013331C" w:rsidRDefault="00D65B73" w:rsidP="004D414A">
            <w:pPr>
              <w:rPr>
                <w:sz w:val="20"/>
                <w:szCs w:val="20"/>
              </w:rPr>
            </w:pPr>
            <w:r w:rsidRPr="0013331C">
              <w:rPr>
                <w:sz w:val="20"/>
                <w:szCs w:val="20"/>
              </w:rPr>
              <w:t>Fonksiyonlar, limit ve süreklilik, türev, türevin uygulamaları, belirsiz integraller, belirli integraller, integrallerin uygulamaları, genelleştirilmiş integraller, kutupsal koordinatlar</w:t>
            </w:r>
          </w:p>
        </w:tc>
      </w:tr>
      <w:tr w:rsidR="00D65B73" w:rsidRPr="0013331C" w14:paraId="504F6889" w14:textId="77777777" w:rsidTr="00CB4632">
        <w:trPr>
          <w:trHeight w:val="426"/>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67BB5A72" w14:textId="77777777" w:rsidR="00D65B73" w:rsidRPr="0013331C" w:rsidRDefault="00D65B73" w:rsidP="004D414A">
            <w:pPr>
              <w:jc w:val="center"/>
              <w:rPr>
                <w:b/>
                <w:sz w:val="20"/>
                <w:szCs w:val="20"/>
              </w:rPr>
            </w:pPr>
            <w:r w:rsidRPr="0013331C">
              <w:rPr>
                <w:b/>
                <w:sz w:val="20"/>
                <w:szCs w:val="20"/>
              </w:rPr>
              <w:t>DERSİN AMAÇLARI</w:t>
            </w:r>
          </w:p>
        </w:tc>
        <w:tc>
          <w:tcPr>
            <w:tcW w:w="3157" w:type="pct"/>
            <w:gridSpan w:val="9"/>
            <w:tcBorders>
              <w:top w:val="single" w:sz="12" w:space="0" w:color="auto"/>
              <w:left w:val="single" w:sz="12" w:space="0" w:color="auto"/>
              <w:bottom w:val="single" w:sz="12" w:space="0" w:color="auto"/>
              <w:right w:val="single" w:sz="12" w:space="0" w:color="auto"/>
            </w:tcBorders>
          </w:tcPr>
          <w:p w14:paraId="1989A36E" w14:textId="77777777" w:rsidR="00D65B73" w:rsidRPr="0013331C" w:rsidRDefault="00D65B73" w:rsidP="004D414A">
            <w:pPr>
              <w:rPr>
                <w:sz w:val="20"/>
                <w:szCs w:val="20"/>
              </w:rPr>
            </w:pPr>
            <w:r w:rsidRPr="0013331C">
              <w:rPr>
                <w:sz w:val="20"/>
                <w:szCs w:val="20"/>
              </w:rPr>
              <w:t>Öğrencilere matematiğin temel bilgileri olan fonksiyon, limit, süreklilik, türev ve integral kavramları anlatılıyor, gerektiğinde kullanabilmeleri için uygulama kuralları öğretiliyor.</w:t>
            </w:r>
          </w:p>
        </w:tc>
      </w:tr>
      <w:tr w:rsidR="00D65B73" w:rsidRPr="0013331C" w14:paraId="7A6A8176" w14:textId="77777777" w:rsidTr="00CB4632">
        <w:trPr>
          <w:trHeight w:val="518"/>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116A24BE" w14:textId="77777777" w:rsidR="00D65B73" w:rsidRPr="0013331C" w:rsidRDefault="00D65B73" w:rsidP="004D414A">
            <w:pPr>
              <w:jc w:val="center"/>
              <w:rPr>
                <w:b/>
                <w:sz w:val="20"/>
                <w:szCs w:val="20"/>
              </w:rPr>
            </w:pPr>
            <w:r w:rsidRPr="0013331C">
              <w:rPr>
                <w:b/>
                <w:sz w:val="20"/>
                <w:szCs w:val="20"/>
              </w:rPr>
              <w:t>DERSİN MESLEK EĞİTİMİNİ SAĞLAMAYA YÖNELİK KATKISI</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30103FC0" w14:textId="77777777" w:rsidR="00D65B73" w:rsidRPr="0013331C" w:rsidRDefault="00D65B73" w:rsidP="004D414A">
            <w:pPr>
              <w:rPr>
                <w:sz w:val="20"/>
                <w:szCs w:val="20"/>
              </w:rPr>
            </w:pPr>
            <w:r w:rsidRPr="0013331C">
              <w:rPr>
                <w:sz w:val="20"/>
                <w:szCs w:val="20"/>
              </w:rPr>
              <w:t>Öğrenciler karşılarına çıkan matematiksel problemleri çözebilecekler ve modelleşmiş bir sistemin değişim özelliklerini analiz edebilecekler.</w:t>
            </w:r>
          </w:p>
        </w:tc>
      </w:tr>
      <w:tr w:rsidR="00D65B73" w:rsidRPr="0013331C" w14:paraId="7546ED60" w14:textId="77777777" w:rsidTr="00CB4632">
        <w:trPr>
          <w:trHeight w:val="518"/>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62F58E77" w14:textId="77777777" w:rsidR="00D65B73" w:rsidRPr="0013331C" w:rsidRDefault="00D65B73" w:rsidP="004D414A">
            <w:pPr>
              <w:jc w:val="center"/>
              <w:rPr>
                <w:b/>
                <w:sz w:val="20"/>
                <w:szCs w:val="20"/>
              </w:rPr>
            </w:pPr>
            <w:r w:rsidRPr="0013331C">
              <w:rPr>
                <w:b/>
                <w:sz w:val="20"/>
                <w:szCs w:val="20"/>
              </w:rPr>
              <w:t>DERSİN ÖĞRENİM ÇIKTILARI</w:t>
            </w:r>
          </w:p>
        </w:tc>
        <w:tc>
          <w:tcPr>
            <w:tcW w:w="3157" w:type="pct"/>
            <w:gridSpan w:val="9"/>
            <w:tcBorders>
              <w:top w:val="single" w:sz="12" w:space="0" w:color="auto"/>
              <w:left w:val="single" w:sz="12" w:space="0" w:color="auto"/>
              <w:bottom w:val="single" w:sz="12" w:space="0" w:color="auto"/>
              <w:right w:val="single" w:sz="12" w:space="0" w:color="auto"/>
            </w:tcBorders>
          </w:tcPr>
          <w:p w14:paraId="01675C27" w14:textId="77777777" w:rsidR="00D65B73" w:rsidRPr="0013331C" w:rsidRDefault="00D65B73" w:rsidP="004D414A">
            <w:pPr>
              <w:tabs>
                <w:tab w:val="left" w:pos="7800"/>
              </w:tabs>
              <w:rPr>
                <w:sz w:val="20"/>
                <w:szCs w:val="20"/>
              </w:rPr>
            </w:pPr>
            <w:r w:rsidRPr="0013331C">
              <w:rPr>
                <w:sz w:val="20"/>
                <w:szCs w:val="20"/>
              </w:rPr>
              <w:t>Matematik ile ilgili yeterli bilgi birikimi; bu alandaki kuramsal ve uygulamalı bilgilerini mimarlık ve mühendislik  problemlerini modelleme ve çözme için uygulayabilme becerisi</w:t>
            </w:r>
          </w:p>
        </w:tc>
      </w:tr>
      <w:tr w:rsidR="00D65B73" w:rsidRPr="0013331C" w14:paraId="28E8DA42" w14:textId="77777777" w:rsidTr="00CB4632">
        <w:trPr>
          <w:trHeight w:val="540"/>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3D0D7855" w14:textId="77777777" w:rsidR="00D65B73" w:rsidRPr="0013331C" w:rsidRDefault="00D65B73" w:rsidP="004D414A">
            <w:pPr>
              <w:jc w:val="center"/>
              <w:rPr>
                <w:b/>
                <w:sz w:val="20"/>
                <w:szCs w:val="20"/>
              </w:rPr>
            </w:pPr>
            <w:r w:rsidRPr="0013331C">
              <w:rPr>
                <w:b/>
                <w:sz w:val="20"/>
                <w:szCs w:val="20"/>
              </w:rPr>
              <w:t>TEMEL DERS KİTABI</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48CE2EDE" w14:textId="77777777" w:rsidR="00D65B73" w:rsidRPr="0013331C" w:rsidRDefault="00D65B73" w:rsidP="004D414A">
            <w:pPr>
              <w:ind w:right="51"/>
              <w:jc w:val="both"/>
              <w:rPr>
                <w:sz w:val="20"/>
                <w:szCs w:val="20"/>
              </w:rPr>
            </w:pPr>
            <w:r w:rsidRPr="0013331C">
              <w:rPr>
                <w:sz w:val="20"/>
                <w:szCs w:val="20"/>
              </w:rPr>
              <w:t>Balcı, M.,2008, Genel Matematik 1, Balcı Yayınları,Ankara</w:t>
            </w:r>
          </w:p>
        </w:tc>
      </w:tr>
      <w:tr w:rsidR="00D65B73" w:rsidRPr="0013331C" w14:paraId="05B629A9" w14:textId="77777777" w:rsidTr="00CB4632">
        <w:trPr>
          <w:trHeight w:val="60"/>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0809E721" w14:textId="77777777" w:rsidR="00D65B73" w:rsidRPr="0013331C" w:rsidRDefault="00D65B73" w:rsidP="004D414A">
            <w:pPr>
              <w:jc w:val="center"/>
              <w:rPr>
                <w:b/>
                <w:sz w:val="20"/>
                <w:szCs w:val="20"/>
              </w:rPr>
            </w:pPr>
            <w:r w:rsidRPr="0013331C">
              <w:rPr>
                <w:b/>
                <w:sz w:val="20"/>
                <w:szCs w:val="20"/>
              </w:rPr>
              <w:t>YARDIMCI KAYNAKLAR</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7EF48599" w14:textId="77777777" w:rsidR="00D65B73" w:rsidRPr="0013331C" w:rsidRDefault="00D65B73" w:rsidP="004D414A">
            <w:pPr>
              <w:ind w:right="51"/>
              <w:jc w:val="both"/>
              <w:rPr>
                <w:sz w:val="20"/>
                <w:szCs w:val="20"/>
              </w:rPr>
            </w:pPr>
            <w:r w:rsidRPr="0013331C">
              <w:rPr>
                <w:sz w:val="20"/>
                <w:szCs w:val="20"/>
              </w:rPr>
              <w:t>Balcı, M.,2007, Genel Matematik Problemleri 1, Balcı Yayınları,Ankara</w:t>
            </w:r>
          </w:p>
        </w:tc>
      </w:tr>
      <w:tr w:rsidR="00D65B73" w:rsidRPr="0013331C" w14:paraId="4BAA8E3C" w14:textId="77777777" w:rsidTr="00CB4632">
        <w:trPr>
          <w:trHeight w:val="520"/>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3868DB3D" w14:textId="77777777" w:rsidR="00D65B73" w:rsidRPr="0013331C" w:rsidRDefault="00D65B73" w:rsidP="004D414A">
            <w:pPr>
              <w:jc w:val="center"/>
              <w:rPr>
                <w:b/>
                <w:sz w:val="20"/>
                <w:szCs w:val="20"/>
              </w:rPr>
            </w:pPr>
            <w:r w:rsidRPr="0013331C">
              <w:rPr>
                <w:b/>
                <w:sz w:val="20"/>
                <w:szCs w:val="20"/>
              </w:rPr>
              <w:t>DERSTE GEREKLİ ARAÇ VE GEREÇLER</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29AF7865" w14:textId="77777777" w:rsidR="00D65B73" w:rsidRPr="0013331C" w:rsidRDefault="00D65B73" w:rsidP="004D414A">
            <w:pPr>
              <w:ind w:right="51"/>
              <w:jc w:val="both"/>
              <w:rPr>
                <w:sz w:val="20"/>
                <w:szCs w:val="20"/>
              </w:rPr>
            </w:pPr>
            <w:r w:rsidRPr="0013331C">
              <w:rPr>
                <w:sz w:val="20"/>
                <w:szCs w:val="20"/>
              </w:rPr>
              <w:t>Konu anlatımı ve uygulamaları</w:t>
            </w:r>
          </w:p>
        </w:tc>
      </w:tr>
    </w:tbl>
    <w:p w14:paraId="691F81F0" w14:textId="77777777" w:rsidR="00D65B73" w:rsidRPr="0013331C" w:rsidRDefault="00D65B73" w:rsidP="004D414A">
      <w:pPr>
        <w:rPr>
          <w:sz w:val="18"/>
          <w:szCs w:val="18"/>
        </w:rPr>
        <w:sectPr w:rsidR="00D65B73" w:rsidRPr="0013331C" w:rsidSect="0038754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65B73" w:rsidRPr="0013331C" w14:paraId="4B9A1139"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8C8D4D6" w14:textId="77777777" w:rsidR="00D65B73" w:rsidRPr="0013331C" w:rsidRDefault="00D65B73" w:rsidP="004D414A">
            <w:pPr>
              <w:jc w:val="center"/>
              <w:rPr>
                <w:b/>
              </w:rPr>
            </w:pPr>
            <w:r w:rsidRPr="0013331C">
              <w:rPr>
                <w:b/>
                <w:sz w:val="22"/>
                <w:szCs w:val="22"/>
              </w:rPr>
              <w:lastRenderedPageBreak/>
              <w:t>DERSİN HAFTALIK PLANI</w:t>
            </w:r>
          </w:p>
        </w:tc>
      </w:tr>
      <w:tr w:rsidR="00D65B73" w:rsidRPr="0013331C" w14:paraId="5002FC8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70939EBB" w14:textId="77777777" w:rsidR="00D65B73" w:rsidRPr="0013331C" w:rsidRDefault="00D65B73" w:rsidP="004D414A">
            <w:pPr>
              <w:jc w:val="center"/>
              <w:rPr>
                <w:b/>
              </w:rPr>
            </w:pPr>
            <w:r w:rsidRPr="0013331C">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6A3D62C5" w14:textId="77777777" w:rsidR="00D65B73" w:rsidRPr="0013331C" w:rsidRDefault="00D65B73" w:rsidP="004D414A">
            <w:pPr>
              <w:rPr>
                <w:b/>
              </w:rPr>
            </w:pPr>
            <w:r w:rsidRPr="0013331C">
              <w:rPr>
                <w:b/>
                <w:sz w:val="22"/>
                <w:szCs w:val="22"/>
              </w:rPr>
              <w:t>İŞLENEN KONULAR</w:t>
            </w:r>
          </w:p>
        </w:tc>
      </w:tr>
      <w:tr w:rsidR="00D65B73" w:rsidRPr="0013331C" w14:paraId="3452832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D9F9706" w14:textId="77777777" w:rsidR="00D65B73" w:rsidRPr="0013331C" w:rsidRDefault="00D65B73" w:rsidP="004D414A">
            <w:pPr>
              <w:jc w:val="center"/>
            </w:pPr>
            <w:r w:rsidRPr="0013331C">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0E7186F1" w14:textId="77777777" w:rsidR="00D65B73" w:rsidRPr="0013331C" w:rsidRDefault="00D65B73" w:rsidP="004D414A">
            <w:pPr>
              <w:rPr>
                <w:sz w:val="20"/>
                <w:szCs w:val="20"/>
              </w:rPr>
            </w:pPr>
            <w:r w:rsidRPr="0013331C">
              <w:rPr>
                <w:sz w:val="20"/>
                <w:szCs w:val="20"/>
              </w:rPr>
              <w:t>Fonksiyon kavramı ve özellikleri</w:t>
            </w:r>
          </w:p>
        </w:tc>
      </w:tr>
      <w:tr w:rsidR="00D65B73" w:rsidRPr="0013331C" w14:paraId="0B3169E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C7E1A1A" w14:textId="77777777" w:rsidR="00D65B73" w:rsidRPr="0013331C" w:rsidRDefault="00D65B73" w:rsidP="004D414A">
            <w:pPr>
              <w:jc w:val="center"/>
            </w:pPr>
            <w:r w:rsidRPr="0013331C">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6CBC345B" w14:textId="77777777" w:rsidR="00D65B73" w:rsidRPr="0013331C" w:rsidRDefault="00D65B73" w:rsidP="004D414A">
            <w:pPr>
              <w:rPr>
                <w:sz w:val="20"/>
                <w:szCs w:val="20"/>
              </w:rPr>
            </w:pPr>
            <w:r w:rsidRPr="0013331C">
              <w:rPr>
                <w:sz w:val="20"/>
                <w:szCs w:val="20"/>
              </w:rPr>
              <w:t>Bazı özel tanımlı fonksiyonlar ve pratik grafik çizimleri</w:t>
            </w:r>
          </w:p>
        </w:tc>
      </w:tr>
      <w:tr w:rsidR="00D65B73" w:rsidRPr="0013331C" w14:paraId="4175D25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1B819C9" w14:textId="77777777" w:rsidR="00D65B73" w:rsidRPr="0013331C" w:rsidRDefault="00D65B73" w:rsidP="004D414A">
            <w:pPr>
              <w:jc w:val="center"/>
            </w:pPr>
            <w:r w:rsidRPr="0013331C">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0EC1F237" w14:textId="77777777" w:rsidR="00D65B73" w:rsidRPr="0013331C" w:rsidRDefault="00D65B73" w:rsidP="004D414A">
            <w:pPr>
              <w:rPr>
                <w:sz w:val="20"/>
                <w:szCs w:val="20"/>
              </w:rPr>
            </w:pPr>
            <w:r w:rsidRPr="0013331C">
              <w:rPr>
                <w:sz w:val="20"/>
                <w:szCs w:val="20"/>
              </w:rPr>
              <w:t>Trigonometrik, üstel, logaritmik ve hiperbolik fonksiyonlar</w:t>
            </w:r>
          </w:p>
        </w:tc>
      </w:tr>
      <w:tr w:rsidR="00D65B73" w:rsidRPr="0013331C" w14:paraId="3A6FB09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0124FF4" w14:textId="77777777" w:rsidR="00D65B73" w:rsidRPr="0013331C" w:rsidRDefault="00D65B73" w:rsidP="004D414A">
            <w:pPr>
              <w:jc w:val="center"/>
            </w:pPr>
            <w:r w:rsidRPr="0013331C">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39923E60" w14:textId="77777777" w:rsidR="00D65B73" w:rsidRPr="0013331C" w:rsidRDefault="00D65B73" w:rsidP="004D414A">
            <w:pPr>
              <w:rPr>
                <w:sz w:val="20"/>
                <w:szCs w:val="20"/>
              </w:rPr>
            </w:pPr>
            <w:r w:rsidRPr="0013331C">
              <w:rPr>
                <w:sz w:val="20"/>
                <w:szCs w:val="20"/>
              </w:rPr>
              <w:t>Limit</w:t>
            </w:r>
          </w:p>
        </w:tc>
      </w:tr>
      <w:tr w:rsidR="00D65B73" w:rsidRPr="0013331C" w14:paraId="3D2C301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9D61772" w14:textId="77777777" w:rsidR="00D65B73" w:rsidRPr="0013331C" w:rsidRDefault="00D65B73" w:rsidP="004D414A">
            <w:pPr>
              <w:jc w:val="center"/>
            </w:pPr>
            <w:r w:rsidRPr="0013331C">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554E7004" w14:textId="77777777" w:rsidR="00D65B73" w:rsidRPr="0013331C" w:rsidRDefault="00D65B73" w:rsidP="004D414A">
            <w:pPr>
              <w:rPr>
                <w:sz w:val="20"/>
                <w:szCs w:val="20"/>
              </w:rPr>
            </w:pPr>
            <w:r w:rsidRPr="0013331C">
              <w:rPr>
                <w:sz w:val="20"/>
                <w:szCs w:val="20"/>
              </w:rPr>
              <w:t>Süreklilik</w:t>
            </w:r>
          </w:p>
        </w:tc>
      </w:tr>
      <w:tr w:rsidR="00D65B73" w:rsidRPr="0013331C" w14:paraId="526716B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33E4FCD" w14:textId="77777777" w:rsidR="00D65B73" w:rsidRPr="0013331C" w:rsidRDefault="00D65B73" w:rsidP="004D414A">
            <w:pPr>
              <w:jc w:val="center"/>
            </w:pPr>
            <w:r w:rsidRPr="0013331C">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8885D10" w14:textId="77777777" w:rsidR="00D65B73" w:rsidRPr="0013331C" w:rsidRDefault="00D65B73" w:rsidP="004D414A">
            <w:pPr>
              <w:rPr>
                <w:sz w:val="20"/>
                <w:szCs w:val="20"/>
                <w:lang w:val="en-US"/>
              </w:rPr>
            </w:pPr>
            <w:r w:rsidRPr="0013331C">
              <w:rPr>
                <w:sz w:val="20"/>
                <w:szCs w:val="20"/>
                <w:lang w:val="en-US"/>
              </w:rPr>
              <w:t>1.Ara Sınav</w:t>
            </w:r>
          </w:p>
        </w:tc>
      </w:tr>
      <w:tr w:rsidR="00D65B73" w:rsidRPr="0013331C" w14:paraId="52A2C4F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7E02807" w14:textId="77777777" w:rsidR="00D65B73" w:rsidRPr="0013331C" w:rsidRDefault="00D65B73" w:rsidP="004D414A">
            <w:pPr>
              <w:jc w:val="center"/>
            </w:pPr>
            <w:r w:rsidRPr="0013331C">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4D6C6670" w14:textId="77777777" w:rsidR="00D65B73" w:rsidRPr="0013331C" w:rsidRDefault="00D65B73" w:rsidP="004D414A">
            <w:pPr>
              <w:rPr>
                <w:sz w:val="20"/>
                <w:szCs w:val="20"/>
              </w:rPr>
            </w:pPr>
            <w:r w:rsidRPr="0013331C">
              <w:rPr>
                <w:sz w:val="20"/>
                <w:szCs w:val="20"/>
              </w:rPr>
              <w:t>Türev ve türev alma kuralları</w:t>
            </w:r>
          </w:p>
        </w:tc>
      </w:tr>
      <w:tr w:rsidR="00D65B73" w:rsidRPr="0013331C" w14:paraId="64EAAD9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96BB969" w14:textId="77777777" w:rsidR="00D65B73" w:rsidRPr="0013331C" w:rsidRDefault="00D65B73" w:rsidP="004D414A">
            <w:pPr>
              <w:jc w:val="center"/>
            </w:pPr>
            <w:r w:rsidRPr="0013331C">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44B4BE05" w14:textId="77777777" w:rsidR="00D65B73" w:rsidRPr="0013331C" w:rsidRDefault="00D65B73" w:rsidP="004D414A">
            <w:pPr>
              <w:rPr>
                <w:sz w:val="20"/>
                <w:szCs w:val="20"/>
              </w:rPr>
            </w:pPr>
            <w:r w:rsidRPr="0013331C">
              <w:rPr>
                <w:sz w:val="20"/>
                <w:szCs w:val="20"/>
              </w:rPr>
              <w:t>Trigonometrik, logaritmik, üstel ve hiperbolik fonksiyonların türevi, yüksek mertebeden türevler.</w:t>
            </w:r>
          </w:p>
        </w:tc>
      </w:tr>
      <w:tr w:rsidR="00D65B73" w:rsidRPr="0013331C" w14:paraId="7867DF9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A1269A7" w14:textId="77777777" w:rsidR="00D65B73" w:rsidRPr="0013331C" w:rsidRDefault="00D65B73" w:rsidP="004D414A">
            <w:pPr>
              <w:jc w:val="center"/>
            </w:pPr>
            <w:r w:rsidRPr="0013331C">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4F6BDF71" w14:textId="77777777" w:rsidR="00D65B73" w:rsidRPr="0013331C" w:rsidRDefault="00D65B73" w:rsidP="004D414A">
            <w:pPr>
              <w:rPr>
                <w:sz w:val="20"/>
                <w:szCs w:val="20"/>
              </w:rPr>
            </w:pPr>
            <w:r w:rsidRPr="0013331C">
              <w:rPr>
                <w:sz w:val="20"/>
                <w:szCs w:val="20"/>
              </w:rPr>
              <w:t>L’Hospital kuralı, türevin geometrik anlamı, maksimum-minimum problemleri</w:t>
            </w:r>
          </w:p>
        </w:tc>
      </w:tr>
      <w:tr w:rsidR="00D65B73" w:rsidRPr="0013331C" w14:paraId="67D39C4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3F9B97D" w14:textId="77777777" w:rsidR="00D65B73" w:rsidRPr="0013331C" w:rsidRDefault="00D65B73" w:rsidP="004D414A">
            <w:pPr>
              <w:jc w:val="center"/>
            </w:pPr>
            <w:r w:rsidRPr="0013331C">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5E4DC035" w14:textId="77777777" w:rsidR="00D65B73" w:rsidRPr="0013331C" w:rsidRDefault="00D65B73" w:rsidP="004D414A">
            <w:pPr>
              <w:rPr>
                <w:sz w:val="20"/>
                <w:szCs w:val="20"/>
              </w:rPr>
            </w:pPr>
            <w:r w:rsidRPr="0013331C">
              <w:rPr>
                <w:sz w:val="20"/>
                <w:szCs w:val="20"/>
              </w:rPr>
              <w:t>Eğri çizimleri, Belirsiz integral</w:t>
            </w:r>
          </w:p>
        </w:tc>
      </w:tr>
      <w:tr w:rsidR="00D65B73" w:rsidRPr="0013331C" w14:paraId="5A05718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C1E2BC7" w14:textId="77777777" w:rsidR="00D65B73" w:rsidRPr="0013331C" w:rsidRDefault="00D65B73" w:rsidP="004D414A">
            <w:pPr>
              <w:jc w:val="center"/>
            </w:pPr>
            <w:r w:rsidRPr="0013331C">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C8233AD" w14:textId="77777777" w:rsidR="00D65B73" w:rsidRPr="0013331C" w:rsidRDefault="00D65B73" w:rsidP="004D414A">
            <w:pPr>
              <w:rPr>
                <w:sz w:val="20"/>
                <w:szCs w:val="20"/>
                <w:lang w:val="en-US"/>
              </w:rPr>
            </w:pPr>
            <w:r w:rsidRPr="0013331C">
              <w:rPr>
                <w:sz w:val="20"/>
                <w:szCs w:val="20"/>
                <w:lang w:val="en-US"/>
              </w:rPr>
              <w:t>2.Ara Sınav</w:t>
            </w:r>
          </w:p>
        </w:tc>
      </w:tr>
      <w:tr w:rsidR="00D65B73" w:rsidRPr="0013331C" w14:paraId="1BCD6AD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DE02CDE" w14:textId="77777777" w:rsidR="00D65B73" w:rsidRPr="0013331C" w:rsidRDefault="00D65B73" w:rsidP="004D414A">
            <w:pPr>
              <w:jc w:val="center"/>
            </w:pPr>
            <w:r w:rsidRPr="0013331C">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3C2613AB" w14:textId="77777777" w:rsidR="00D65B73" w:rsidRPr="0013331C" w:rsidRDefault="00D65B73" w:rsidP="004D414A">
            <w:pPr>
              <w:rPr>
                <w:sz w:val="20"/>
                <w:szCs w:val="20"/>
              </w:rPr>
            </w:pPr>
            <w:r w:rsidRPr="0013331C">
              <w:rPr>
                <w:sz w:val="20"/>
                <w:szCs w:val="20"/>
              </w:rPr>
              <w:t>İntegral alma yöntemleri, Belirli İntegral</w:t>
            </w:r>
          </w:p>
        </w:tc>
      </w:tr>
      <w:tr w:rsidR="00D65B73" w:rsidRPr="0013331C" w14:paraId="7B0BAB2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288FDF8" w14:textId="77777777" w:rsidR="00D65B73" w:rsidRPr="0013331C" w:rsidRDefault="00D65B73" w:rsidP="004D414A">
            <w:pPr>
              <w:jc w:val="center"/>
            </w:pPr>
            <w:r w:rsidRPr="0013331C">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4C83E597" w14:textId="77777777" w:rsidR="00D65B73" w:rsidRPr="0013331C" w:rsidRDefault="00D65B73" w:rsidP="004D414A">
            <w:pPr>
              <w:rPr>
                <w:sz w:val="20"/>
                <w:szCs w:val="20"/>
              </w:rPr>
            </w:pPr>
            <w:r w:rsidRPr="0013331C">
              <w:rPr>
                <w:sz w:val="20"/>
                <w:szCs w:val="20"/>
              </w:rPr>
              <w:t>İntegral uygulamaları</w:t>
            </w:r>
          </w:p>
        </w:tc>
      </w:tr>
      <w:tr w:rsidR="00D65B73" w:rsidRPr="0013331C" w14:paraId="202D548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9B27E3F" w14:textId="77777777" w:rsidR="00D65B73" w:rsidRPr="0013331C" w:rsidRDefault="00D65B73" w:rsidP="004D414A">
            <w:pPr>
              <w:jc w:val="center"/>
            </w:pPr>
            <w:r w:rsidRPr="0013331C">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1FA1E079" w14:textId="77777777" w:rsidR="00D65B73" w:rsidRPr="0013331C" w:rsidRDefault="00D65B73" w:rsidP="004D414A">
            <w:pPr>
              <w:rPr>
                <w:sz w:val="20"/>
                <w:szCs w:val="20"/>
              </w:rPr>
            </w:pPr>
            <w:r w:rsidRPr="0013331C">
              <w:rPr>
                <w:sz w:val="20"/>
                <w:szCs w:val="20"/>
              </w:rPr>
              <w:t>Genelleştirilmiş integral, Kutupsal koordinatlar</w:t>
            </w:r>
          </w:p>
        </w:tc>
      </w:tr>
      <w:tr w:rsidR="00D65B73" w:rsidRPr="0013331C" w14:paraId="600102EA"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06109F54" w14:textId="77777777" w:rsidR="00D65B73" w:rsidRPr="0013331C" w:rsidRDefault="00D65B73" w:rsidP="004D414A">
            <w:pPr>
              <w:jc w:val="center"/>
            </w:pPr>
            <w:r w:rsidRPr="0013331C">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14:paraId="46BD1CA7" w14:textId="77777777" w:rsidR="00D65B73" w:rsidRPr="0013331C" w:rsidRDefault="00D65B73" w:rsidP="004D414A">
            <w:pPr>
              <w:ind w:right="51"/>
              <w:rPr>
                <w:sz w:val="20"/>
                <w:szCs w:val="20"/>
              </w:rPr>
            </w:pPr>
            <w:r w:rsidRPr="0013331C">
              <w:rPr>
                <w:sz w:val="20"/>
                <w:szCs w:val="20"/>
              </w:rPr>
              <w:t>Yarıyıl sonu sınavı</w:t>
            </w:r>
          </w:p>
        </w:tc>
      </w:tr>
    </w:tbl>
    <w:p w14:paraId="21D9B974" w14:textId="77777777" w:rsidR="00D65B73" w:rsidRPr="0013331C" w:rsidRDefault="00D65B73" w:rsidP="004D414A">
      <w:pPr>
        <w:rPr>
          <w:sz w:val="16"/>
          <w:szCs w:val="16"/>
        </w:rPr>
      </w:pPr>
    </w:p>
    <w:p w14:paraId="38AC66F1" w14:textId="77777777" w:rsidR="00D65B73" w:rsidRPr="0013331C" w:rsidRDefault="00D65B73"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65B73" w:rsidRPr="0013331C" w14:paraId="1A006C10"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48F5F02F" w14:textId="77777777" w:rsidR="00D65B73" w:rsidRPr="0013331C" w:rsidRDefault="00D65B73" w:rsidP="004D414A">
            <w:pPr>
              <w:jc w:val="center"/>
              <w:rPr>
                <w:b/>
                <w:sz w:val="18"/>
                <w:szCs w:val="18"/>
              </w:rPr>
            </w:pPr>
            <w:r w:rsidRPr="0013331C">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1E0C239A" w14:textId="77777777" w:rsidR="00D65B73" w:rsidRPr="0013331C" w:rsidRDefault="00D65B73" w:rsidP="004D414A">
            <w:pPr>
              <w:rPr>
                <w:b/>
              </w:rPr>
            </w:pPr>
            <w:r w:rsidRPr="0013331C">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2BE8D55" w14:textId="77777777" w:rsidR="00D65B73" w:rsidRPr="0013331C" w:rsidRDefault="00D65B73" w:rsidP="004D414A">
            <w:pPr>
              <w:jc w:val="center"/>
              <w:rPr>
                <w:b/>
              </w:rPr>
            </w:pPr>
            <w:r w:rsidRPr="0013331C">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7340CD2B" w14:textId="77777777" w:rsidR="00D65B73" w:rsidRPr="0013331C" w:rsidRDefault="00D65B73" w:rsidP="004D414A">
            <w:pPr>
              <w:jc w:val="center"/>
              <w:rPr>
                <w:b/>
              </w:rPr>
            </w:pPr>
            <w:r w:rsidRPr="0013331C">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180BDBEA" w14:textId="77777777" w:rsidR="00D65B73" w:rsidRPr="0013331C" w:rsidRDefault="00D65B73" w:rsidP="004D414A">
            <w:pPr>
              <w:jc w:val="center"/>
              <w:rPr>
                <w:b/>
              </w:rPr>
            </w:pPr>
            <w:r w:rsidRPr="0013331C">
              <w:rPr>
                <w:b/>
                <w:sz w:val="22"/>
                <w:szCs w:val="22"/>
              </w:rPr>
              <w:t>1</w:t>
            </w:r>
          </w:p>
        </w:tc>
      </w:tr>
      <w:tr w:rsidR="00D65B73" w:rsidRPr="0013331C" w14:paraId="5BB501E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D3E634D" w14:textId="77777777" w:rsidR="00D65B73" w:rsidRPr="0013331C" w:rsidRDefault="00D65B73" w:rsidP="004D414A">
            <w:pPr>
              <w:jc w:val="center"/>
            </w:pPr>
            <w:r w:rsidRPr="0013331C">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7D74515E" w14:textId="7A739F0A" w:rsidR="00D65B73" w:rsidRPr="0013331C" w:rsidRDefault="00D65B73" w:rsidP="004D414A">
            <w:r w:rsidRPr="0013331C">
              <w:rPr>
                <w:sz w:val="20"/>
                <w:szCs w:val="20"/>
              </w:rPr>
              <w:t xml:space="preserve">Yerel ve evrensel olanı mimari </w:t>
            </w:r>
            <w:r w:rsidR="00146474">
              <w:rPr>
                <w:sz w:val="20"/>
                <w:szCs w:val="20"/>
              </w:rPr>
              <w:t>Tasarım</w:t>
            </w:r>
            <w:r w:rsidRPr="0013331C">
              <w:rPr>
                <w:sz w:val="20"/>
                <w:szCs w:val="20"/>
              </w:rPr>
              <w:t>, mekânsal planlama süreçleri ve inşa edili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72627F87" w14:textId="77777777" w:rsidR="00D65B73" w:rsidRPr="0013331C" w:rsidRDefault="00D65B73"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7C34BF6" w14:textId="77777777" w:rsidR="00D65B73" w:rsidRPr="0013331C" w:rsidRDefault="00D65B73"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A460831" w14:textId="77777777" w:rsidR="00D65B73" w:rsidRPr="0013331C" w:rsidRDefault="00D65B73" w:rsidP="004D414A">
            <w:pPr>
              <w:jc w:val="center"/>
              <w:rPr>
                <w:b/>
                <w:sz w:val="20"/>
                <w:szCs w:val="20"/>
              </w:rPr>
            </w:pPr>
          </w:p>
        </w:tc>
      </w:tr>
      <w:tr w:rsidR="00D65B73" w:rsidRPr="0013331C" w14:paraId="5ED9D84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A16433F" w14:textId="77777777" w:rsidR="00D65B73" w:rsidRPr="0013331C" w:rsidRDefault="00D65B73" w:rsidP="004D414A">
            <w:pPr>
              <w:jc w:val="center"/>
            </w:pPr>
            <w:r w:rsidRPr="0013331C">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531EA34C" w14:textId="77777777" w:rsidR="00D65B73" w:rsidRPr="0013331C" w:rsidRDefault="00D65B73" w:rsidP="004D414A">
            <w:pPr>
              <w:rPr>
                <w:sz w:val="20"/>
                <w:szCs w:val="20"/>
              </w:rPr>
            </w:pPr>
            <w:r w:rsidRPr="0013331C">
              <w:rPr>
                <w:sz w:val="20"/>
                <w:szCs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596B8B86" w14:textId="77777777" w:rsidR="00D65B73" w:rsidRPr="0013331C" w:rsidRDefault="00D65B73"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DD4899F" w14:textId="77777777" w:rsidR="00D65B73" w:rsidRPr="0013331C" w:rsidRDefault="00D65B73"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DB0487E" w14:textId="77777777" w:rsidR="00D65B73" w:rsidRPr="0013331C" w:rsidRDefault="00D65B73" w:rsidP="004D414A">
            <w:pPr>
              <w:jc w:val="center"/>
              <w:rPr>
                <w:b/>
                <w:sz w:val="20"/>
                <w:szCs w:val="20"/>
              </w:rPr>
            </w:pPr>
          </w:p>
        </w:tc>
      </w:tr>
      <w:tr w:rsidR="00D65B73" w:rsidRPr="0013331C" w14:paraId="3B5D7B41"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64BC33C" w14:textId="77777777" w:rsidR="00D65B73" w:rsidRPr="0013331C" w:rsidRDefault="00D65B73" w:rsidP="004D414A">
            <w:pPr>
              <w:jc w:val="center"/>
            </w:pPr>
            <w:r w:rsidRPr="0013331C">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038DB6A8" w14:textId="77777777" w:rsidR="00D65B73" w:rsidRPr="0013331C" w:rsidRDefault="00D65B73" w:rsidP="004D414A">
            <w:pPr>
              <w:rPr>
                <w:sz w:val="20"/>
                <w:szCs w:val="20"/>
              </w:rPr>
            </w:pPr>
            <w:r w:rsidRPr="0013331C">
              <w:rPr>
                <w:sz w:val="20"/>
                <w:szCs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6EA5070C" w14:textId="77777777" w:rsidR="00D65B73" w:rsidRPr="0013331C" w:rsidRDefault="00D65B73"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C0C4428" w14:textId="77777777" w:rsidR="00D65B73" w:rsidRPr="0013331C" w:rsidRDefault="00D65B73"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D9F827C" w14:textId="77777777" w:rsidR="00D65B73" w:rsidRPr="0013331C" w:rsidRDefault="00D65B73" w:rsidP="004D414A">
            <w:pPr>
              <w:jc w:val="center"/>
              <w:rPr>
                <w:b/>
                <w:sz w:val="20"/>
                <w:szCs w:val="20"/>
              </w:rPr>
            </w:pPr>
            <w:r w:rsidRPr="0013331C">
              <w:rPr>
                <w:b/>
                <w:sz w:val="20"/>
                <w:szCs w:val="20"/>
              </w:rPr>
              <w:t xml:space="preserve"> </w:t>
            </w:r>
          </w:p>
        </w:tc>
      </w:tr>
      <w:tr w:rsidR="00D65B73" w:rsidRPr="0013331C" w14:paraId="66C2D85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C4E4CE6" w14:textId="77777777" w:rsidR="00D65B73" w:rsidRPr="0013331C" w:rsidRDefault="00D65B73" w:rsidP="004D414A">
            <w:pPr>
              <w:jc w:val="center"/>
            </w:pPr>
            <w:r w:rsidRPr="0013331C">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32E8D6B1" w14:textId="77777777" w:rsidR="00D65B73" w:rsidRPr="0013331C" w:rsidRDefault="00D65B73" w:rsidP="004D414A">
            <w:r w:rsidRPr="0013331C">
              <w:rPr>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2981148D" w14:textId="77777777" w:rsidR="00D65B73" w:rsidRPr="0013331C" w:rsidRDefault="00D65B73"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7FE2D4D" w14:textId="77777777" w:rsidR="00D65B73" w:rsidRPr="0013331C" w:rsidRDefault="00D65B73"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4D1CD922" w14:textId="77777777" w:rsidR="00D65B73" w:rsidRPr="0013331C" w:rsidRDefault="00D65B73" w:rsidP="004D414A">
            <w:pPr>
              <w:jc w:val="center"/>
              <w:rPr>
                <w:b/>
                <w:sz w:val="20"/>
                <w:szCs w:val="20"/>
              </w:rPr>
            </w:pPr>
            <w:r w:rsidRPr="0013331C">
              <w:rPr>
                <w:b/>
                <w:sz w:val="20"/>
                <w:szCs w:val="20"/>
              </w:rPr>
              <w:t xml:space="preserve"> </w:t>
            </w:r>
          </w:p>
        </w:tc>
      </w:tr>
      <w:tr w:rsidR="00D65B73" w:rsidRPr="0013331C" w14:paraId="18B52F6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BF2B6DB" w14:textId="77777777" w:rsidR="00D65B73" w:rsidRPr="0013331C" w:rsidRDefault="00D65B73" w:rsidP="004D414A">
            <w:pPr>
              <w:jc w:val="center"/>
            </w:pPr>
            <w:r w:rsidRPr="0013331C">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095DD850" w14:textId="359BBE57" w:rsidR="00D65B73" w:rsidRPr="0013331C" w:rsidRDefault="00D65B73" w:rsidP="004D414A">
            <w:pPr>
              <w:rPr>
                <w:sz w:val="20"/>
                <w:szCs w:val="20"/>
              </w:rPr>
            </w:pPr>
            <w:r w:rsidRPr="0013331C">
              <w:rPr>
                <w:sz w:val="20"/>
                <w:szCs w:val="20"/>
              </w:rPr>
              <w:t xml:space="preserve">Enerji, yerel ve/veya evrensel konut ve yerleşme biçimleri alanlarında kişi-çevre etkileşiminin her aşamasında araştırma ve </w:t>
            </w:r>
            <w:r w:rsidR="00146474">
              <w:rPr>
                <w:sz w:val="20"/>
                <w:szCs w:val="20"/>
              </w:rPr>
              <w:t>Tasarım</w:t>
            </w:r>
            <w:r w:rsidRPr="0013331C">
              <w:rPr>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704025FD" w14:textId="77777777" w:rsidR="00D65B73" w:rsidRPr="0013331C" w:rsidRDefault="00D65B73"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7FE4C33" w14:textId="77777777" w:rsidR="00D65B73" w:rsidRPr="0013331C" w:rsidRDefault="00D65B73"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1BE32F2" w14:textId="77777777" w:rsidR="00D65B73" w:rsidRPr="0013331C" w:rsidRDefault="00D65B73" w:rsidP="004D414A">
            <w:pPr>
              <w:jc w:val="center"/>
              <w:rPr>
                <w:b/>
                <w:sz w:val="20"/>
                <w:szCs w:val="20"/>
              </w:rPr>
            </w:pPr>
            <w:r w:rsidRPr="0013331C">
              <w:rPr>
                <w:b/>
                <w:sz w:val="20"/>
                <w:szCs w:val="20"/>
              </w:rPr>
              <w:t xml:space="preserve"> </w:t>
            </w:r>
          </w:p>
        </w:tc>
      </w:tr>
      <w:tr w:rsidR="00D65B73" w:rsidRPr="0013331C" w14:paraId="31C0E7E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9E852D0" w14:textId="77777777" w:rsidR="00D65B73" w:rsidRPr="0013331C" w:rsidRDefault="00D65B73" w:rsidP="004D414A">
            <w:pPr>
              <w:jc w:val="center"/>
            </w:pPr>
            <w:r w:rsidRPr="0013331C">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60BDF1F1" w14:textId="77777777" w:rsidR="00D65B73" w:rsidRPr="0013331C" w:rsidRDefault="00D65B73" w:rsidP="004D414A">
            <w:r w:rsidRPr="0013331C">
              <w:rPr>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71F79878" w14:textId="77777777" w:rsidR="00D65B73" w:rsidRPr="0013331C" w:rsidRDefault="00D65B73"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2A11F57" w14:textId="77777777" w:rsidR="00D65B73" w:rsidRPr="0013331C" w:rsidRDefault="00D65B73"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A3C2E16" w14:textId="77777777" w:rsidR="00D65B73" w:rsidRPr="0013331C" w:rsidRDefault="00D65B73" w:rsidP="004D414A">
            <w:pPr>
              <w:jc w:val="center"/>
              <w:rPr>
                <w:b/>
                <w:sz w:val="20"/>
                <w:szCs w:val="20"/>
              </w:rPr>
            </w:pPr>
            <w:r w:rsidRPr="0013331C">
              <w:rPr>
                <w:b/>
                <w:sz w:val="20"/>
                <w:szCs w:val="20"/>
              </w:rPr>
              <w:t xml:space="preserve"> </w:t>
            </w:r>
          </w:p>
        </w:tc>
      </w:tr>
      <w:tr w:rsidR="00D65B73" w:rsidRPr="0013331C" w14:paraId="13FB68E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08D173B" w14:textId="77777777" w:rsidR="00D65B73" w:rsidRPr="0013331C" w:rsidRDefault="00D65B73" w:rsidP="004D414A">
            <w:pPr>
              <w:jc w:val="center"/>
            </w:pPr>
            <w:r w:rsidRPr="0013331C">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4FC10082" w14:textId="77777777" w:rsidR="00D65B73" w:rsidRPr="0013331C" w:rsidRDefault="00D65B73" w:rsidP="004D414A">
            <w:pPr>
              <w:rPr>
                <w:sz w:val="20"/>
                <w:szCs w:val="20"/>
              </w:rPr>
            </w:pPr>
            <w:r w:rsidRPr="0013331C">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3A3D5F68" w14:textId="77777777" w:rsidR="00D65B73" w:rsidRPr="0013331C" w:rsidRDefault="00D65B73"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F81ED00" w14:textId="77777777" w:rsidR="00D65B73" w:rsidRPr="0013331C" w:rsidRDefault="00D65B73"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166DF923" w14:textId="77777777" w:rsidR="00D65B73" w:rsidRPr="0013331C" w:rsidRDefault="00D65B73" w:rsidP="004D414A">
            <w:pPr>
              <w:jc w:val="center"/>
              <w:rPr>
                <w:b/>
                <w:sz w:val="20"/>
                <w:szCs w:val="20"/>
              </w:rPr>
            </w:pPr>
            <w:r w:rsidRPr="0013331C">
              <w:rPr>
                <w:b/>
                <w:sz w:val="20"/>
                <w:szCs w:val="20"/>
              </w:rPr>
              <w:t xml:space="preserve"> </w:t>
            </w:r>
          </w:p>
        </w:tc>
      </w:tr>
      <w:tr w:rsidR="00D65B73" w:rsidRPr="0013331C" w14:paraId="08D0997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EF4B180" w14:textId="77777777" w:rsidR="00D65B73" w:rsidRPr="0013331C" w:rsidRDefault="00D65B73" w:rsidP="004D414A">
            <w:pPr>
              <w:jc w:val="center"/>
            </w:pPr>
            <w:r w:rsidRPr="0013331C">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7C4A42D4" w14:textId="77777777" w:rsidR="00D65B73" w:rsidRPr="0013331C" w:rsidRDefault="00D65B73" w:rsidP="004D414A">
            <w:pPr>
              <w:rPr>
                <w:sz w:val="20"/>
                <w:szCs w:val="20"/>
              </w:rPr>
            </w:pPr>
            <w:r w:rsidRPr="0013331C">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47F2BC38" w14:textId="77777777" w:rsidR="00D65B73" w:rsidRPr="0013331C" w:rsidRDefault="00D65B73"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62B9E43" w14:textId="77777777" w:rsidR="00D65B73" w:rsidRPr="0013331C" w:rsidRDefault="00D65B73"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2635C17" w14:textId="77777777" w:rsidR="00D65B73" w:rsidRPr="0013331C" w:rsidRDefault="00D65B73" w:rsidP="004D414A">
            <w:pPr>
              <w:jc w:val="center"/>
              <w:rPr>
                <w:b/>
                <w:sz w:val="20"/>
                <w:szCs w:val="20"/>
              </w:rPr>
            </w:pPr>
          </w:p>
        </w:tc>
      </w:tr>
      <w:tr w:rsidR="00D65B73" w:rsidRPr="0013331C" w14:paraId="089EC5C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59C9CDC" w14:textId="77777777" w:rsidR="00D65B73" w:rsidRPr="0013331C" w:rsidRDefault="00D65B73" w:rsidP="004D414A">
            <w:pPr>
              <w:jc w:val="center"/>
            </w:pPr>
            <w:r w:rsidRPr="0013331C">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243A7EF6" w14:textId="77777777" w:rsidR="00D65B73" w:rsidRPr="0013331C" w:rsidRDefault="00D65B73" w:rsidP="004D414A">
            <w:pPr>
              <w:rPr>
                <w:sz w:val="20"/>
                <w:szCs w:val="20"/>
              </w:rPr>
            </w:pPr>
            <w:r w:rsidRPr="0013331C">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73257171" w14:textId="77777777" w:rsidR="00D65B73" w:rsidRPr="0013331C" w:rsidRDefault="00D65B73"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E7DE03A" w14:textId="77777777" w:rsidR="00D65B73" w:rsidRPr="0013331C" w:rsidRDefault="00D65B73"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E100BBA" w14:textId="77777777" w:rsidR="00D65B73" w:rsidRPr="0013331C" w:rsidRDefault="00D65B73" w:rsidP="004D414A">
            <w:pPr>
              <w:jc w:val="center"/>
              <w:rPr>
                <w:b/>
                <w:sz w:val="20"/>
                <w:szCs w:val="20"/>
              </w:rPr>
            </w:pPr>
            <w:r w:rsidRPr="0013331C">
              <w:rPr>
                <w:b/>
                <w:sz w:val="20"/>
                <w:szCs w:val="20"/>
              </w:rPr>
              <w:t xml:space="preserve"> </w:t>
            </w:r>
          </w:p>
        </w:tc>
      </w:tr>
      <w:tr w:rsidR="00D65B73" w:rsidRPr="0013331C" w14:paraId="18E57CDB"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4E150ECC" w14:textId="77777777" w:rsidR="00D65B73" w:rsidRPr="0013331C" w:rsidRDefault="00D65B73" w:rsidP="004D414A">
            <w:pPr>
              <w:jc w:val="both"/>
              <w:rPr>
                <w:sz w:val="20"/>
                <w:szCs w:val="20"/>
              </w:rPr>
            </w:pPr>
            <w:r w:rsidRPr="0013331C">
              <w:rPr>
                <w:b/>
                <w:sz w:val="20"/>
                <w:szCs w:val="20"/>
              </w:rPr>
              <w:t>1</w:t>
            </w:r>
            <w:r w:rsidRPr="0013331C">
              <w:rPr>
                <w:sz w:val="20"/>
                <w:szCs w:val="20"/>
              </w:rPr>
              <w:t xml:space="preserve">:Hiç Katkısı Yok. </w:t>
            </w:r>
            <w:r w:rsidRPr="0013331C">
              <w:rPr>
                <w:b/>
                <w:sz w:val="20"/>
                <w:szCs w:val="20"/>
              </w:rPr>
              <w:t>2</w:t>
            </w:r>
            <w:r w:rsidRPr="0013331C">
              <w:rPr>
                <w:sz w:val="20"/>
                <w:szCs w:val="20"/>
              </w:rPr>
              <w:t xml:space="preserve">:Kısmen Katkısı Var. </w:t>
            </w:r>
            <w:r w:rsidRPr="0013331C">
              <w:rPr>
                <w:b/>
                <w:sz w:val="20"/>
                <w:szCs w:val="20"/>
              </w:rPr>
              <w:t>3</w:t>
            </w:r>
            <w:r w:rsidRPr="0013331C">
              <w:rPr>
                <w:sz w:val="20"/>
                <w:szCs w:val="20"/>
              </w:rPr>
              <w:t>:Tam Katkısı Var.</w:t>
            </w:r>
          </w:p>
        </w:tc>
      </w:tr>
    </w:tbl>
    <w:p w14:paraId="36F3A1BF" w14:textId="77777777" w:rsidR="00D65B73" w:rsidRPr="0013331C" w:rsidRDefault="00D65B73" w:rsidP="004D414A">
      <w:pPr>
        <w:rPr>
          <w:sz w:val="16"/>
          <w:szCs w:val="16"/>
        </w:rPr>
      </w:pPr>
    </w:p>
    <w:p w14:paraId="3B90DB1A" w14:textId="77777777" w:rsidR="00D65B73" w:rsidRPr="0013331C" w:rsidRDefault="00D65B73" w:rsidP="004D414A">
      <w:r w:rsidRPr="0013331C">
        <w:rPr>
          <w:b/>
        </w:rPr>
        <w:t>Dersin Öğretim Üyesi:</w:t>
      </w:r>
      <w:r w:rsidRPr="0013331C">
        <w:t xml:space="preserve">    </w:t>
      </w:r>
    </w:p>
    <w:p w14:paraId="695841F2" w14:textId="28F27219" w:rsidR="00800E6B" w:rsidRPr="0013331C" w:rsidRDefault="00D65B73" w:rsidP="004D414A">
      <w:pPr>
        <w:rPr>
          <w:sz w:val="18"/>
          <w:szCs w:val="18"/>
        </w:rPr>
      </w:pPr>
      <w:r w:rsidRPr="0013331C">
        <w:rPr>
          <w:b/>
        </w:rPr>
        <w:t>İmza</w:t>
      </w:r>
      <w:r w:rsidRPr="0013331C">
        <w:t xml:space="preserve">: </w:t>
      </w:r>
      <w:r w:rsidRPr="0013331C">
        <w:tab/>
        <w:t xml:space="preserve"> </w:t>
      </w:r>
      <w:r w:rsidRPr="0013331C">
        <w:rPr>
          <w:b/>
        </w:rPr>
        <w:tab/>
      </w:r>
      <w:r w:rsidRPr="0013331C">
        <w:rPr>
          <w:b/>
        </w:rPr>
        <w:tab/>
      </w:r>
      <w:r w:rsidRPr="0013331C">
        <w:rPr>
          <w:b/>
        </w:rPr>
        <w:tab/>
      </w:r>
      <w:r w:rsidRPr="0013331C">
        <w:rPr>
          <w:b/>
        </w:rPr>
        <w:tab/>
      </w:r>
      <w:r w:rsidRPr="0013331C">
        <w:rPr>
          <w:b/>
        </w:rPr>
        <w:tab/>
      </w:r>
      <w:r w:rsidRPr="0013331C">
        <w:rPr>
          <w:b/>
        </w:rPr>
        <w:tab/>
      </w:r>
      <w:r w:rsidRPr="0013331C">
        <w:rPr>
          <w:b/>
        </w:rPr>
        <w:tab/>
      </w:r>
      <w:r w:rsidRPr="0013331C">
        <w:rPr>
          <w:b/>
        </w:rPr>
        <w:tab/>
        <w:t>Tarih:</w:t>
      </w:r>
      <w:r w:rsidR="00800E6B" w:rsidRPr="0013331C">
        <w:t xml:space="preserve"> 14.12.2023 </w:t>
      </w:r>
    </w:p>
    <w:p w14:paraId="3F324F8F" w14:textId="79E6DE7E" w:rsidR="00D65B73" w:rsidRPr="0013331C" w:rsidRDefault="00D65B73" w:rsidP="004D414A">
      <w:pPr>
        <w:tabs>
          <w:tab w:val="left" w:pos="7800"/>
        </w:tabs>
      </w:pPr>
      <w:r w:rsidRPr="0013331C">
        <w:t xml:space="preserve"> </w:t>
      </w:r>
    </w:p>
    <w:tbl>
      <w:tblPr>
        <w:tblW w:w="9948" w:type="dxa"/>
        <w:tblLook w:val="01E0" w:firstRow="1" w:lastRow="1" w:firstColumn="1" w:lastColumn="1" w:noHBand="0" w:noVBand="0"/>
      </w:tblPr>
      <w:tblGrid>
        <w:gridCol w:w="7171"/>
        <w:gridCol w:w="2777"/>
      </w:tblGrid>
      <w:tr w:rsidR="00D65B73" w:rsidRPr="0013331C" w14:paraId="2C33E492" w14:textId="77777777" w:rsidTr="00CB4632">
        <w:trPr>
          <w:trHeight w:val="989"/>
        </w:trPr>
        <w:tc>
          <w:tcPr>
            <w:tcW w:w="7171" w:type="dxa"/>
          </w:tcPr>
          <w:p w14:paraId="0822F5FF" w14:textId="77777777" w:rsidR="00D65B73" w:rsidRPr="0013331C" w:rsidRDefault="00D65B73" w:rsidP="004D414A">
            <w:pPr>
              <w:tabs>
                <w:tab w:val="left" w:pos="7800"/>
              </w:tabs>
            </w:pPr>
            <w:r w:rsidRPr="0013331C">
              <w:t xml:space="preserve"> </w:t>
            </w:r>
          </w:p>
        </w:tc>
        <w:tc>
          <w:tcPr>
            <w:tcW w:w="2777" w:type="dxa"/>
          </w:tcPr>
          <w:p w14:paraId="4043F155" w14:textId="77777777" w:rsidR="00D65B73" w:rsidRPr="0013331C" w:rsidRDefault="00D65B73" w:rsidP="004D414A">
            <w:pPr>
              <w:tabs>
                <w:tab w:val="left" w:pos="7800"/>
              </w:tabs>
              <w:jc w:val="center"/>
            </w:pPr>
          </w:p>
          <w:p w14:paraId="098E1E7A" w14:textId="77777777" w:rsidR="00D65B73" w:rsidRPr="0013331C" w:rsidRDefault="00D65B73" w:rsidP="004D414A">
            <w:pPr>
              <w:tabs>
                <w:tab w:val="left" w:pos="7800"/>
              </w:tabs>
              <w:jc w:val="center"/>
            </w:pPr>
            <w:r w:rsidRPr="0013331C">
              <w:t xml:space="preserve"> </w:t>
            </w:r>
          </w:p>
        </w:tc>
      </w:tr>
    </w:tbl>
    <w:p w14:paraId="4FC75DF2" w14:textId="77777777" w:rsidR="00D65B73" w:rsidRPr="0013331C" w:rsidRDefault="00D65B73" w:rsidP="004D414A">
      <w:pPr>
        <w:tabs>
          <w:tab w:val="left" w:pos="7800"/>
        </w:tabs>
      </w:pPr>
    </w:p>
    <w:p w14:paraId="7EFE6F12" w14:textId="77777777" w:rsidR="00D65B73" w:rsidRPr="0013331C" w:rsidRDefault="00D65B73" w:rsidP="004D414A">
      <w:pPr>
        <w:tabs>
          <w:tab w:val="left" w:pos="7800"/>
        </w:tabs>
      </w:pPr>
    </w:p>
    <w:p w14:paraId="23D01276" w14:textId="77777777" w:rsidR="00D65B73" w:rsidRPr="0013331C" w:rsidRDefault="00D65B73" w:rsidP="004D414A">
      <w:pPr>
        <w:tabs>
          <w:tab w:val="left" w:pos="7800"/>
        </w:tabs>
      </w:pPr>
    </w:p>
    <w:p w14:paraId="23D8D7CE" w14:textId="77777777" w:rsidR="00D65B73" w:rsidRPr="0013331C" w:rsidRDefault="00D65B73" w:rsidP="004D414A">
      <w:pPr>
        <w:tabs>
          <w:tab w:val="left" w:pos="7800"/>
        </w:tabs>
      </w:pPr>
    </w:p>
    <w:p w14:paraId="1B29815C" w14:textId="77777777" w:rsidR="00D65B73" w:rsidRPr="0013331C" w:rsidRDefault="00D65B73" w:rsidP="004D414A">
      <w:pPr>
        <w:tabs>
          <w:tab w:val="left" w:pos="7800"/>
        </w:tabs>
      </w:pPr>
    </w:p>
    <w:p w14:paraId="193D5BE7" w14:textId="77777777" w:rsidR="00D65B73" w:rsidRPr="0013331C" w:rsidRDefault="00D65B73" w:rsidP="004D414A">
      <w:pPr>
        <w:tabs>
          <w:tab w:val="left" w:pos="7800"/>
        </w:tabs>
      </w:pPr>
    </w:p>
    <w:p w14:paraId="03FE50BF" w14:textId="77777777" w:rsidR="00D65B73" w:rsidRPr="0013331C" w:rsidRDefault="00D65B73" w:rsidP="004D414A">
      <w:pPr>
        <w:tabs>
          <w:tab w:val="left" w:pos="7800"/>
        </w:tabs>
      </w:pPr>
    </w:p>
    <w:p w14:paraId="2EFCCB40" w14:textId="77777777" w:rsidR="00D65B73" w:rsidRPr="0013331C" w:rsidRDefault="00D65B73" w:rsidP="004D414A">
      <w:pPr>
        <w:tabs>
          <w:tab w:val="left" w:pos="7800"/>
        </w:tabs>
      </w:pPr>
    </w:p>
    <w:p w14:paraId="42B3AFE4" w14:textId="77777777" w:rsidR="00D65B73" w:rsidRPr="0013331C" w:rsidRDefault="00D65B73" w:rsidP="004D414A">
      <w:pPr>
        <w:tabs>
          <w:tab w:val="left" w:pos="7800"/>
        </w:tabs>
      </w:pPr>
    </w:p>
    <w:p w14:paraId="0B852A8B" w14:textId="77777777" w:rsidR="00D65B73" w:rsidRPr="0013331C" w:rsidRDefault="00D65B73" w:rsidP="004D414A">
      <w:pPr>
        <w:tabs>
          <w:tab w:val="left" w:pos="7800"/>
        </w:tabs>
      </w:pPr>
    </w:p>
    <w:p w14:paraId="410995EB" w14:textId="77777777" w:rsidR="00D65B73" w:rsidRPr="0013331C" w:rsidRDefault="00D65B73" w:rsidP="004D414A">
      <w:pPr>
        <w:rPr>
          <w:sz w:val="18"/>
          <w:szCs w:val="18"/>
        </w:rPr>
        <w:sectPr w:rsidR="00D65B73" w:rsidRPr="0013331C" w:rsidSect="0038754A">
          <w:pgSz w:w="11906" w:h="16838"/>
          <w:pgMar w:top="720" w:right="1134" w:bottom="720" w:left="1134" w:header="709" w:footer="709" w:gutter="0"/>
          <w:cols w:space="708"/>
        </w:sectPr>
      </w:pPr>
    </w:p>
    <w:p w14:paraId="27C92C71" w14:textId="77777777" w:rsidR="00D65B73" w:rsidRPr="0013331C" w:rsidRDefault="00D65B73" w:rsidP="004D414A">
      <w:pPr>
        <w:outlineLvl w:val="0"/>
        <w:rPr>
          <w:b/>
        </w:rPr>
      </w:pP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D65B73" w:rsidRPr="0013331C" w14:paraId="38E3470B" w14:textId="77777777" w:rsidTr="00800E6B">
        <w:tc>
          <w:tcPr>
            <w:tcW w:w="1167" w:type="dxa"/>
            <w:vAlign w:val="center"/>
          </w:tcPr>
          <w:p w14:paraId="6BBABD3F" w14:textId="77777777" w:rsidR="00D65B73" w:rsidRPr="0013331C" w:rsidRDefault="00D65B73" w:rsidP="004D414A">
            <w:pPr>
              <w:outlineLvl w:val="0"/>
              <w:rPr>
                <w:b/>
                <w:sz w:val="20"/>
                <w:szCs w:val="20"/>
              </w:rPr>
            </w:pPr>
            <w:r w:rsidRPr="0013331C">
              <w:rPr>
                <w:b/>
                <w:sz w:val="20"/>
                <w:szCs w:val="20"/>
              </w:rPr>
              <w:t>DÖNEM</w:t>
            </w:r>
          </w:p>
        </w:tc>
        <w:tc>
          <w:tcPr>
            <w:tcW w:w="1295" w:type="dxa"/>
            <w:vAlign w:val="center"/>
          </w:tcPr>
          <w:p w14:paraId="75FAFDB0" w14:textId="77777777" w:rsidR="00D65B73" w:rsidRPr="0013331C" w:rsidRDefault="00D65B73" w:rsidP="004D414A">
            <w:pPr>
              <w:outlineLvl w:val="0"/>
              <w:rPr>
                <w:sz w:val="20"/>
                <w:szCs w:val="20"/>
              </w:rPr>
            </w:pPr>
            <w:r w:rsidRPr="0013331C">
              <w:rPr>
                <w:sz w:val="20"/>
                <w:szCs w:val="20"/>
              </w:rPr>
              <w:t xml:space="preserve"> Güz</w:t>
            </w:r>
          </w:p>
        </w:tc>
      </w:tr>
    </w:tbl>
    <w:p w14:paraId="02293F73" w14:textId="77777777" w:rsidR="00D65B73" w:rsidRPr="0013331C" w:rsidRDefault="00D65B73" w:rsidP="004D414A">
      <w:pPr>
        <w:jc w:val="right"/>
        <w:outlineLvl w:val="0"/>
        <w:rPr>
          <w:b/>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D65B73" w:rsidRPr="0013331C" w14:paraId="1ED46F22" w14:textId="77777777" w:rsidTr="00800E6B">
        <w:tc>
          <w:tcPr>
            <w:tcW w:w="1668" w:type="dxa"/>
            <w:vAlign w:val="center"/>
          </w:tcPr>
          <w:p w14:paraId="0373D913" w14:textId="77777777" w:rsidR="00D65B73" w:rsidRPr="0013331C" w:rsidRDefault="00D65B73" w:rsidP="004D414A">
            <w:pPr>
              <w:jc w:val="center"/>
              <w:outlineLvl w:val="0"/>
              <w:rPr>
                <w:b/>
                <w:sz w:val="20"/>
                <w:szCs w:val="20"/>
              </w:rPr>
            </w:pPr>
            <w:r w:rsidRPr="0013331C">
              <w:rPr>
                <w:b/>
                <w:sz w:val="20"/>
                <w:szCs w:val="20"/>
              </w:rPr>
              <w:t>DERSİN KODU</w:t>
            </w:r>
          </w:p>
        </w:tc>
        <w:tc>
          <w:tcPr>
            <w:tcW w:w="2760" w:type="dxa"/>
            <w:vAlign w:val="center"/>
          </w:tcPr>
          <w:p w14:paraId="0E5B6D86" w14:textId="77777777" w:rsidR="00D65B73" w:rsidRPr="0013331C" w:rsidRDefault="00D65B73" w:rsidP="004D414A">
            <w:pPr>
              <w:outlineLvl w:val="0"/>
            </w:pPr>
            <w:r w:rsidRPr="0013331C">
              <w:t xml:space="preserve"> 152011207</w:t>
            </w:r>
          </w:p>
        </w:tc>
        <w:tc>
          <w:tcPr>
            <w:tcW w:w="1560" w:type="dxa"/>
            <w:vAlign w:val="center"/>
          </w:tcPr>
          <w:p w14:paraId="648559F5" w14:textId="77777777" w:rsidR="00D65B73" w:rsidRPr="0013331C" w:rsidRDefault="00D65B73" w:rsidP="004D414A">
            <w:pPr>
              <w:jc w:val="center"/>
              <w:outlineLvl w:val="0"/>
              <w:rPr>
                <w:b/>
                <w:sz w:val="20"/>
                <w:szCs w:val="20"/>
              </w:rPr>
            </w:pPr>
            <w:r w:rsidRPr="0013331C">
              <w:rPr>
                <w:b/>
                <w:sz w:val="20"/>
                <w:szCs w:val="20"/>
              </w:rPr>
              <w:t>DERSİN ADI</w:t>
            </w:r>
          </w:p>
        </w:tc>
        <w:tc>
          <w:tcPr>
            <w:tcW w:w="3920" w:type="dxa"/>
            <w:vAlign w:val="center"/>
          </w:tcPr>
          <w:p w14:paraId="6AD8EBA1" w14:textId="77777777" w:rsidR="00D65B73" w:rsidRPr="0013331C" w:rsidRDefault="00D65B73" w:rsidP="004D414A">
            <w:pPr>
              <w:jc w:val="center"/>
              <w:outlineLvl w:val="0"/>
              <w:rPr>
                <w:szCs w:val="20"/>
              </w:rPr>
            </w:pPr>
            <w:r w:rsidRPr="0013331C">
              <w:rPr>
                <w:sz w:val="20"/>
                <w:szCs w:val="20"/>
              </w:rPr>
              <w:t>İleri Seviye Okuma ve Yazma I</w:t>
            </w:r>
          </w:p>
        </w:tc>
      </w:tr>
    </w:tbl>
    <w:p w14:paraId="56B8378D" w14:textId="77777777" w:rsidR="00D65B73" w:rsidRPr="0013331C" w:rsidRDefault="00D65B73" w:rsidP="004D414A">
      <w:pPr>
        <w:outlineLvl w:val="0"/>
        <w:rPr>
          <w:sz w:val="20"/>
          <w:szCs w:val="20"/>
        </w:rPr>
      </w:pPr>
      <w:r w:rsidRPr="0013331C">
        <w:rPr>
          <w:b/>
          <w:sz w:val="20"/>
          <w:szCs w:val="20"/>
        </w:rPr>
        <w:t xml:space="preserve">                                                   </w:t>
      </w:r>
      <w:r w:rsidRPr="0013331C">
        <w:rPr>
          <w:b/>
          <w:sz w:val="20"/>
          <w:szCs w:val="20"/>
        </w:rPr>
        <w:tab/>
      </w:r>
      <w:r w:rsidRPr="0013331C">
        <w:rPr>
          <w:b/>
          <w:sz w:val="20"/>
          <w:szCs w:val="20"/>
        </w:rPr>
        <w:tab/>
      </w:r>
      <w:r w:rsidRPr="0013331C">
        <w:rPr>
          <w:b/>
          <w:sz w:val="20"/>
          <w:szCs w:val="20"/>
        </w:rPr>
        <w:tab/>
      </w:r>
      <w:r w:rsidRPr="0013331C">
        <w:rPr>
          <w:b/>
          <w:sz w:val="20"/>
          <w:szCs w:val="20"/>
        </w:rPr>
        <w:tab/>
      </w:r>
      <w:r w:rsidRPr="0013331C">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60"/>
        <w:gridCol w:w="183"/>
        <w:gridCol w:w="496"/>
        <w:gridCol w:w="829"/>
        <w:gridCol w:w="647"/>
        <w:gridCol w:w="109"/>
        <w:gridCol w:w="131"/>
        <w:gridCol w:w="2073"/>
        <w:gridCol w:w="288"/>
        <w:gridCol w:w="1510"/>
      </w:tblGrid>
      <w:tr w:rsidR="00D65B73" w:rsidRPr="0013331C" w14:paraId="66A4D849"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74381202" w14:textId="77777777" w:rsidR="00D65B73" w:rsidRPr="0013331C" w:rsidRDefault="00D65B73" w:rsidP="004D414A">
            <w:pPr>
              <w:rPr>
                <w:b/>
                <w:sz w:val="18"/>
                <w:szCs w:val="20"/>
              </w:rPr>
            </w:pPr>
            <w:r w:rsidRPr="0013331C">
              <w:rPr>
                <w:b/>
                <w:sz w:val="18"/>
                <w:szCs w:val="20"/>
              </w:rPr>
              <w:t>YARIYIL</w:t>
            </w:r>
          </w:p>
          <w:p w14:paraId="2617C53F" w14:textId="77777777" w:rsidR="00D65B73" w:rsidRPr="0013331C" w:rsidRDefault="00D65B73"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78F6D8BA" w14:textId="77777777" w:rsidR="00D65B73" w:rsidRPr="0013331C" w:rsidRDefault="00D65B73" w:rsidP="004D414A">
            <w:pPr>
              <w:jc w:val="center"/>
              <w:rPr>
                <w:b/>
                <w:sz w:val="20"/>
                <w:szCs w:val="20"/>
              </w:rPr>
            </w:pPr>
            <w:r w:rsidRPr="0013331C">
              <w:rPr>
                <w:b/>
                <w:sz w:val="20"/>
                <w:szCs w:val="20"/>
              </w:rPr>
              <w:t>HAFTALIK DERS SAATİ</w:t>
            </w:r>
          </w:p>
        </w:tc>
        <w:tc>
          <w:tcPr>
            <w:tcW w:w="2815" w:type="pct"/>
            <w:gridSpan w:val="7"/>
            <w:tcBorders>
              <w:left w:val="single" w:sz="12" w:space="0" w:color="auto"/>
              <w:bottom w:val="single" w:sz="4" w:space="0" w:color="auto"/>
            </w:tcBorders>
            <w:vAlign w:val="center"/>
          </w:tcPr>
          <w:p w14:paraId="30E5456B" w14:textId="77777777" w:rsidR="00D65B73" w:rsidRPr="0013331C" w:rsidRDefault="00D65B73" w:rsidP="004D414A">
            <w:pPr>
              <w:jc w:val="center"/>
              <w:rPr>
                <w:b/>
                <w:sz w:val="20"/>
                <w:szCs w:val="20"/>
              </w:rPr>
            </w:pPr>
            <w:r w:rsidRPr="0013331C">
              <w:rPr>
                <w:b/>
                <w:sz w:val="20"/>
                <w:szCs w:val="20"/>
              </w:rPr>
              <w:t>DERSİN</w:t>
            </w:r>
          </w:p>
        </w:tc>
      </w:tr>
      <w:tr w:rsidR="00D65B73" w:rsidRPr="0013331C" w14:paraId="40710E8B"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5D0A4E1F" w14:textId="77777777" w:rsidR="00D65B73" w:rsidRPr="0013331C" w:rsidRDefault="00D65B73"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6F63E0C9" w14:textId="77777777" w:rsidR="00D65B73" w:rsidRPr="0013331C" w:rsidRDefault="00D65B73" w:rsidP="004D414A">
            <w:pPr>
              <w:jc w:val="center"/>
              <w:rPr>
                <w:b/>
                <w:sz w:val="20"/>
                <w:szCs w:val="20"/>
              </w:rPr>
            </w:pPr>
            <w:r w:rsidRPr="0013331C">
              <w:rPr>
                <w:b/>
                <w:sz w:val="20"/>
                <w:szCs w:val="20"/>
              </w:rPr>
              <w:t>Teorik</w:t>
            </w:r>
          </w:p>
        </w:tc>
        <w:tc>
          <w:tcPr>
            <w:tcW w:w="538" w:type="pct"/>
            <w:tcBorders>
              <w:top w:val="single" w:sz="4" w:space="0" w:color="auto"/>
              <w:left w:val="single" w:sz="4" w:space="0" w:color="auto"/>
              <w:bottom w:val="single" w:sz="4" w:space="0" w:color="auto"/>
            </w:tcBorders>
            <w:vAlign w:val="center"/>
          </w:tcPr>
          <w:p w14:paraId="65B383F1" w14:textId="77777777" w:rsidR="00D65B73" w:rsidRPr="0013331C" w:rsidRDefault="00D65B73" w:rsidP="004D414A">
            <w:pPr>
              <w:jc w:val="center"/>
              <w:rPr>
                <w:b/>
                <w:sz w:val="20"/>
                <w:szCs w:val="20"/>
              </w:rPr>
            </w:pPr>
            <w:r w:rsidRPr="0013331C">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32D9973C" w14:textId="77777777" w:rsidR="00D65B73" w:rsidRPr="0013331C" w:rsidRDefault="00D65B73" w:rsidP="004D414A">
            <w:pPr>
              <w:ind w:left="-111" w:right="-108"/>
              <w:jc w:val="center"/>
              <w:rPr>
                <w:b/>
                <w:sz w:val="20"/>
                <w:szCs w:val="20"/>
              </w:rPr>
            </w:pPr>
            <w:r w:rsidRPr="0013331C">
              <w:rPr>
                <w:b/>
                <w:sz w:val="20"/>
                <w:szCs w:val="20"/>
              </w:rPr>
              <w:t>Laboratuar</w:t>
            </w:r>
          </w:p>
        </w:tc>
        <w:tc>
          <w:tcPr>
            <w:tcW w:w="418" w:type="pct"/>
            <w:tcBorders>
              <w:top w:val="single" w:sz="4" w:space="0" w:color="auto"/>
              <w:bottom w:val="single" w:sz="4" w:space="0" w:color="auto"/>
              <w:right w:val="single" w:sz="4" w:space="0" w:color="auto"/>
            </w:tcBorders>
            <w:vAlign w:val="center"/>
          </w:tcPr>
          <w:p w14:paraId="608B94BD" w14:textId="77777777" w:rsidR="00D65B73" w:rsidRPr="0013331C" w:rsidRDefault="00D65B73" w:rsidP="004D414A">
            <w:pPr>
              <w:jc w:val="center"/>
              <w:rPr>
                <w:b/>
                <w:sz w:val="20"/>
                <w:szCs w:val="20"/>
              </w:rPr>
            </w:pPr>
            <w:r w:rsidRPr="0013331C">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65D5FC7C" w14:textId="77777777" w:rsidR="00D65B73" w:rsidRPr="0013331C" w:rsidRDefault="00D65B73" w:rsidP="004D414A">
            <w:pPr>
              <w:ind w:left="-111" w:right="-108"/>
              <w:jc w:val="center"/>
              <w:rPr>
                <w:b/>
                <w:sz w:val="20"/>
                <w:szCs w:val="20"/>
              </w:rPr>
            </w:pPr>
            <w:r w:rsidRPr="0013331C">
              <w:rPr>
                <w:b/>
                <w:sz w:val="20"/>
                <w:szCs w:val="20"/>
              </w:rPr>
              <w:t>AKTS</w:t>
            </w:r>
          </w:p>
        </w:tc>
        <w:tc>
          <w:tcPr>
            <w:tcW w:w="1310" w:type="pct"/>
            <w:gridSpan w:val="4"/>
            <w:tcBorders>
              <w:top w:val="single" w:sz="4" w:space="0" w:color="auto"/>
              <w:left w:val="single" w:sz="4" w:space="0" w:color="auto"/>
              <w:bottom w:val="single" w:sz="4" w:space="0" w:color="auto"/>
            </w:tcBorders>
            <w:vAlign w:val="center"/>
          </w:tcPr>
          <w:p w14:paraId="5D441B7A" w14:textId="77777777" w:rsidR="00D65B73" w:rsidRPr="0013331C" w:rsidRDefault="00D65B73" w:rsidP="004D414A">
            <w:pPr>
              <w:jc w:val="center"/>
              <w:rPr>
                <w:b/>
                <w:sz w:val="20"/>
                <w:szCs w:val="20"/>
              </w:rPr>
            </w:pPr>
            <w:r w:rsidRPr="0013331C">
              <w:rPr>
                <w:b/>
                <w:sz w:val="20"/>
                <w:szCs w:val="20"/>
              </w:rPr>
              <w:t>TÜRÜ</w:t>
            </w:r>
          </w:p>
        </w:tc>
        <w:tc>
          <w:tcPr>
            <w:tcW w:w="762" w:type="pct"/>
            <w:tcBorders>
              <w:top w:val="single" w:sz="4" w:space="0" w:color="auto"/>
              <w:left w:val="single" w:sz="4" w:space="0" w:color="auto"/>
              <w:bottom w:val="single" w:sz="4" w:space="0" w:color="auto"/>
            </w:tcBorders>
            <w:vAlign w:val="center"/>
          </w:tcPr>
          <w:p w14:paraId="18DF0FE2" w14:textId="77777777" w:rsidR="00D65B73" w:rsidRPr="0013331C" w:rsidRDefault="00D65B73" w:rsidP="004D414A">
            <w:pPr>
              <w:jc w:val="center"/>
              <w:rPr>
                <w:b/>
                <w:sz w:val="20"/>
                <w:szCs w:val="20"/>
              </w:rPr>
            </w:pPr>
            <w:r w:rsidRPr="0013331C">
              <w:rPr>
                <w:b/>
                <w:sz w:val="20"/>
                <w:szCs w:val="20"/>
              </w:rPr>
              <w:t>DİLİ</w:t>
            </w:r>
          </w:p>
        </w:tc>
      </w:tr>
      <w:tr w:rsidR="00D65B73" w:rsidRPr="0013331C" w14:paraId="3EF8EF14" w14:textId="77777777" w:rsidTr="00CB4632">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4C47C23D" w14:textId="77777777" w:rsidR="00D65B73" w:rsidRPr="0013331C" w:rsidRDefault="00D65B73" w:rsidP="004D414A">
            <w:pPr>
              <w:jc w:val="center"/>
            </w:pPr>
            <w:r w:rsidRPr="0013331C">
              <w:rPr>
                <w:sz w:val="22"/>
                <w:szCs w:val="22"/>
              </w:rPr>
              <w:t xml:space="preserve">1 </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77F36C88" w14:textId="77777777" w:rsidR="00D65B73" w:rsidRPr="0013331C" w:rsidRDefault="00D65B73" w:rsidP="004D414A">
            <w:pPr>
              <w:jc w:val="center"/>
            </w:pPr>
            <w:r w:rsidRPr="0013331C">
              <w:rPr>
                <w:sz w:val="22"/>
                <w:szCs w:val="22"/>
              </w:rPr>
              <w:t>2</w:t>
            </w:r>
          </w:p>
        </w:tc>
        <w:tc>
          <w:tcPr>
            <w:tcW w:w="538" w:type="pct"/>
            <w:tcBorders>
              <w:top w:val="single" w:sz="4" w:space="0" w:color="auto"/>
              <w:left w:val="single" w:sz="4" w:space="0" w:color="auto"/>
              <w:bottom w:val="single" w:sz="12" w:space="0" w:color="auto"/>
            </w:tcBorders>
            <w:vAlign w:val="center"/>
          </w:tcPr>
          <w:p w14:paraId="50979D75" w14:textId="77777777" w:rsidR="00D65B73" w:rsidRPr="0013331C" w:rsidRDefault="00D65B73" w:rsidP="004D414A">
            <w:pPr>
              <w:jc w:val="center"/>
            </w:pPr>
            <w:r w:rsidRPr="0013331C">
              <w:rPr>
                <w:sz w:val="22"/>
                <w:szCs w:val="22"/>
              </w:rPr>
              <w:t>-</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63807BAD" w14:textId="77777777" w:rsidR="00D65B73" w:rsidRPr="0013331C" w:rsidRDefault="00D65B73" w:rsidP="004D414A">
            <w:pPr>
              <w:jc w:val="center"/>
            </w:pPr>
            <w:r w:rsidRPr="0013331C">
              <w:rPr>
                <w:sz w:val="22"/>
                <w:szCs w:val="22"/>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14:paraId="53158472" w14:textId="77777777" w:rsidR="00D65B73" w:rsidRPr="0013331C" w:rsidRDefault="00D65B73" w:rsidP="004D414A">
            <w:pPr>
              <w:jc w:val="center"/>
            </w:pPr>
            <w:r w:rsidRPr="0013331C">
              <w:rPr>
                <w:sz w:val="22"/>
                <w:szCs w:val="22"/>
              </w:rPr>
              <w:t>0</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7B86F921" w14:textId="77777777" w:rsidR="00D65B73" w:rsidRPr="0013331C" w:rsidRDefault="00D65B73" w:rsidP="004D414A">
            <w:pPr>
              <w:jc w:val="center"/>
            </w:pPr>
            <w:r w:rsidRPr="0013331C">
              <w:rPr>
                <w:sz w:val="22"/>
                <w:szCs w:val="22"/>
              </w:rPr>
              <w:t xml:space="preserve"> 2</w:t>
            </w:r>
          </w:p>
        </w:tc>
        <w:tc>
          <w:tcPr>
            <w:tcW w:w="1310" w:type="pct"/>
            <w:gridSpan w:val="4"/>
            <w:tcBorders>
              <w:top w:val="single" w:sz="4" w:space="0" w:color="auto"/>
              <w:left w:val="single" w:sz="4" w:space="0" w:color="auto"/>
              <w:bottom w:val="single" w:sz="12" w:space="0" w:color="auto"/>
            </w:tcBorders>
            <w:vAlign w:val="center"/>
          </w:tcPr>
          <w:p w14:paraId="04106087" w14:textId="77777777" w:rsidR="00D65B73" w:rsidRPr="0013331C" w:rsidRDefault="00D65B73" w:rsidP="004D414A">
            <w:pPr>
              <w:jc w:val="center"/>
              <w:rPr>
                <w:vertAlign w:val="superscript"/>
              </w:rPr>
            </w:pPr>
            <w:r w:rsidRPr="0013331C">
              <w:rPr>
                <w:vertAlign w:val="superscript"/>
              </w:rPr>
              <w:t>ZORUNLU (X)  SEÇMELİ (   )</w:t>
            </w:r>
          </w:p>
        </w:tc>
        <w:tc>
          <w:tcPr>
            <w:tcW w:w="762" w:type="pct"/>
            <w:tcBorders>
              <w:top w:val="single" w:sz="4" w:space="0" w:color="auto"/>
              <w:left w:val="single" w:sz="4" w:space="0" w:color="auto"/>
              <w:bottom w:val="single" w:sz="12" w:space="0" w:color="auto"/>
            </w:tcBorders>
            <w:vAlign w:val="center"/>
          </w:tcPr>
          <w:p w14:paraId="0353BFFD" w14:textId="77777777" w:rsidR="00D65B73" w:rsidRPr="0013331C" w:rsidRDefault="00D65B73" w:rsidP="004D414A">
            <w:pPr>
              <w:jc w:val="center"/>
              <w:rPr>
                <w:vertAlign w:val="superscript"/>
              </w:rPr>
            </w:pPr>
            <w:r w:rsidRPr="0013331C">
              <w:rPr>
                <w:vertAlign w:val="superscript"/>
              </w:rPr>
              <w:t>İngilizce</w:t>
            </w:r>
          </w:p>
        </w:tc>
      </w:tr>
      <w:tr w:rsidR="00D65B73" w:rsidRPr="0013331C" w14:paraId="53F27BDD"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6EF8A583" w14:textId="77777777" w:rsidR="00D65B73" w:rsidRPr="0013331C" w:rsidRDefault="00D65B73" w:rsidP="004D414A">
            <w:pPr>
              <w:jc w:val="center"/>
              <w:rPr>
                <w:b/>
                <w:sz w:val="20"/>
                <w:szCs w:val="20"/>
              </w:rPr>
            </w:pPr>
            <w:r w:rsidRPr="0013331C">
              <w:rPr>
                <w:b/>
                <w:sz w:val="20"/>
                <w:szCs w:val="20"/>
              </w:rPr>
              <w:t>DERSİN KATEGORİSİ</w:t>
            </w:r>
          </w:p>
        </w:tc>
      </w:tr>
      <w:tr w:rsidR="00D65B73" w:rsidRPr="0013331C" w14:paraId="2A477A24"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1886AF12" w14:textId="1CA3902C" w:rsidR="00D65B73" w:rsidRPr="0013331C" w:rsidRDefault="00D65B73" w:rsidP="004D414A">
            <w:pPr>
              <w:jc w:val="center"/>
              <w:rPr>
                <w:b/>
                <w:sz w:val="20"/>
                <w:szCs w:val="20"/>
              </w:rPr>
            </w:pPr>
            <w:r w:rsidRPr="0013331C">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01F6FA98" w14:textId="77777777" w:rsidR="00D65B73" w:rsidRPr="0013331C" w:rsidRDefault="00D65B73" w:rsidP="004D414A">
            <w:pPr>
              <w:jc w:val="center"/>
              <w:rPr>
                <w:b/>
                <w:sz w:val="20"/>
                <w:szCs w:val="20"/>
              </w:rPr>
            </w:pPr>
            <w:r w:rsidRPr="0013331C">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7AF83D68" w14:textId="77777777" w:rsidR="00D65B73" w:rsidRPr="0013331C" w:rsidRDefault="00D65B73" w:rsidP="004D414A">
            <w:pPr>
              <w:jc w:val="center"/>
              <w:rPr>
                <w:b/>
                <w:sz w:val="20"/>
                <w:szCs w:val="20"/>
              </w:rPr>
            </w:pPr>
            <w:r w:rsidRPr="0013331C">
              <w:rPr>
                <w:b/>
                <w:sz w:val="20"/>
                <w:szCs w:val="20"/>
              </w:rPr>
              <w:t>Yapı Bilgisi ve Teknolojileri</w:t>
            </w:r>
          </w:p>
        </w:tc>
        <w:tc>
          <w:tcPr>
            <w:tcW w:w="1045" w:type="pct"/>
            <w:tcBorders>
              <w:top w:val="single" w:sz="12" w:space="0" w:color="auto"/>
              <w:bottom w:val="single" w:sz="6" w:space="0" w:color="auto"/>
            </w:tcBorders>
            <w:vAlign w:val="center"/>
          </w:tcPr>
          <w:p w14:paraId="2058B4B9" w14:textId="77777777" w:rsidR="00D65B73" w:rsidRPr="0013331C" w:rsidRDefault="00D65B73" w:rsidP="004D414A">
            <w:pPr>
              <w:jc w:val="center"/>
              <w:rPr>
                <w:b/>
                <w:sz w:val="20"/>
                <w:szCs w:val="20"/>
              </w:rPr>
            </w:pPr>
            <w:r w:rsidRPr="0013331C">
              <w:rPr>
                <w:b/>
                <w:sz w:val="20"/>
                <w:szCs w:val="20"/>
              </w:rPr>
              <w:t>Mimaride Strüktür Sistemleri</w:t>
            </w:r>
          </w:p>
        </w:tc>
        <w:tc>
          <w:tcPr>
            <w:tcW w:w="906" w:type="pct"/>
            <w:gridSpan w:val="2"/>
            <w:tcBorders>
              <w:top w:val="single" w:sz="12" w:space="0" w:color="auto"/>
              <w:bottom w:val="single" w:sz="6" w:space="0" w:color="auto"/>
            </w:tcBorders>
            <w:vAlign w:val="center"/>
          </w:tcPr>
          <w:p w14:paraId="0619E3DE" w14:textId="7BC27240" w:rsidR="00D65B73" w:rsidRPr="0013331C" w:rsidRDefault="00D65B73" w:rsidP="004D414A">
            <w:pPr>
              <w:jc w:val="center"/>
              <w:rPr>
                <w:b/>
                <w:sz w:val="20"/>
                <w:szCs w:val="20"/>
              </w:rPr>
            </w:pPr>
            <w:r w:rsidRPr="0013331C">
              <w:rPr>
                <w:b/>
                <w:sz w:val="20"/>
                <w:szCs w:val="20"/>
              </w:rPr>
              <w:t xml:space="preserve">Bilgisayar Destekli </w:t>
            </w:r>
            <w:r w:rsidR="00146474">
              <w:rPr>
                <w:b/>
                <w:sz w:val="20"/>
                <w:szCs w:val="20"/>
              </w:rPr>
              <w:t>Tasarım</w:t>
            </w:r>
          </w:p>
        </w:tc>
      </w:tr>
      <w:tr w:rsidR="00D65B73" w:rsidRPr="0013331C" w14:paraId="3FA13913"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13257D4A" w14:textId="77777777" w:rsidR="00D65B73" w:rsidRPr="0013331C" w:rsidRDefault="00D65B73" w:rsidP="004D414A">
            <w:pPr>
              <w:jc w:val="center"/>
            </w:pPr>
          </w:p>
        </w:tc>
        <w:tc>
          <w:tcPr>
            <w:tcW w:w="1122" w:type="pct"/>
            <w:gridSpan w:val="4"/>
            <w:tcBorders>
              <w:top w:val="single" w:sz="6" w:space="0" w:color="auto"/>
              <w:left w:val="single" w:sz="4" w:space="0" w:color="auto"/>
              <w:bottom w:val="single" w:sz="12" w:space="0" w:color="auto"/>
              <w:right w:val="single" w:sz="4" w:space="0" w:color="auto"/>
            </w:tcBorders>
          </w:tcPr>
          <w:p w14:paraId="20443AEE" w14:textId="77777777" w:rsidR="00D65B73" w:rsidRPr="0013331C" w:rsidRDefault="00D65B73" w:rsidP="004D414A">
            <w:pPr>
              <w:jc w:val="center"/>
            </w:pPr>
          </w:p>
        </w:tc>
        <w:tc>
          <w:tcPr>
            <w:tcW w:w="1115" w:type="pct"/>
            <w:gridSpan w:val="5"/>
            <w:tcBorders>
              <w:top w:val="single" w:sz="6" w:space="0" w:color="auto"/>
              <w:left w:val="single" w:sz="4" w:space="0" w:color="auto"/>
              <w:bottom w:val="single" w:sz="12" w:space="0" w:color="auto"/>
            </w:tcBorders>
          </w:tcPr>
          <w:p w14:paraId="74957507" w14:textId="77777777" w:rsidR="00D65B73" w:rsidRPr="0013331C" w:rsidRDefault="00D65B73" w:rsidP="004D414A">
            <w:pPr>
              <w:jc w:val="center"/>
            </w:pPr>
            <w:r w:rsidRPr="0013331C">
              <w:t xml:space="preserve"> </w:t>
            </w:r>
          </w:p>
        </w:tc>
        <w:tc>
          <w:tcPr>
            <w:tcW w:w="1045" w:type="pct"/>
            <w:tcBorders>
              <w:top w:val="single" w:sz="6" w:space="0" w:color="auto"/>
              <w:left w:val="single" w:sz="4" w:space="0" w:color="auto"/>
              <w:bottom w:val="single" w:sz="12" w:space="0" w:color="auto"/>
            </w:tcBorders>
          </w:tcPr>
          <w:p w14:paraId="24B79311" w14:textId="77777777" w:rsidR="00D65B73" w:rsidRPr="0013331C" w:rsidRDefault="00D65B73" w:rsidP="004D414A">
            <w:pPr>
              <w:jc w:val="center"/>
            </w:pPr>
          </w:p>
        </w:tc>
        <w:tc>
          <w:tcPr>
            <w:tcW w:w="906" w:type="pct"/>
            <w:gridSpan w:val="2"/>
            <w:tcBorders>
              <w:top w:val="single" w:sz="6" w:space="0" w:color="auto"/>
              <w:left w:val="single" w:sz="4" w:space="0" w:color="auto"/>
              <w:bottom w:val="single" w:sz="12" w:space="0" w:color="auto"/>
            </w:tcBorders>
          </w:tcPr>
          <w:p w14:paraId="3191C0E1" w14:textId="77777777" w:rsidR="00D65B73" w:rsidRPr="0013331C" w:rsidRDefault="00D65B73" w:rsidP="004D414A">
            <w:pPr>
              <w:jc w:val="center"/>
            </w:pPr>
          </w:p>
        </w:tc>
      </w:tr>
      <w:tr w:rsidR="00D65B73" w:rsidRPr="0013331C" w14:paraId="4A329BD4"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271776BB" w14:textId="77777777" w:rsidR="00D65B73" w:rsidRPr="0013331C" w:rsidRDefault="00D65B73" w:rsidP="004D414A">
            <w:pPr>
              <w:jc w:val="center"/>
              <w:rPr>
                <w:b/>
                <w:sz w:val="20"/>
                <w:szCs w:val="20"/>
              </w:rPr>
            </w:pPr>
            <w:r w:rsidRPr="0013331C">
              <w:rPr>
                <w:b/>
                <w:sz w:val="20"/>
                <w:szCs w:val="20"/>
              </w:rPr>
              <w:t>DEĞERLENDİRME ÖLÇÜTLERİ</w:t>
            </w:r>
          </w:p>
        </w:tc>
      </w:tr>
      <w:tr w:rsidR="00D65B73" w:rsidRPr="0013331C" w14:paraId="7752A8B0" w14:textId="77777777" w:rsidTr="00CB4632">
        <w:tc>
          <w:tcPr>
            <w:tcW w:w="1842" w:type="pct"/>
            <w:gridSpan w:val="5"/>
            <w:vMerge w:val="restart"/>
            <w:tcBorders>
              <w:top w:val="single" w:sz="12" w:space="0" w:color="auto"/>
              <w:left w:val="single" w:sz="12" w:space="0" w:color="auto"/>
              <w:bottom w:val="single" w:sz="12" w:space="0" w:color="auto"/>
              <w:right w:val="single" w:sz="12" w:space="0" w:color="auto"/>
            </w:tcBorders>
            <w:vAlign w:val="center"/>
          </w:tcPr>
          <w:p w14:paraId="12910130" w14:textId="77777777" w:rsidR="00D65B73" w:rsidRPr="0013331C" w:rsidRDefault="00D65B73" w:rsidP="004D414A">
            <w:pPr>
              <w:jc w:val="center"/>
              <w:rPr>
                <w:b/>
                <w:sz w:val="20"/>
                <w:szCs w:val="20"/>
              </w:rPr>
            </w:pPr>
            <w:r w:rsidRPr="0013331C">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5FE75ADD" w14:textId="77777777" w:rsidR="00D65B73" w:rsidRPr="0013331C" w:rsidRDefault="00D65B73" w:rsidP="004D414A">
            <w:pPr>
              <w:jc w:val="center"/>
              <w:rPr>
                <w:b/>
                <w:sz w:val="20"/>
                <w:szCs w:val="20"/>
              </w:rPr>
            </w:pPr>
            <w:r w:rsidRPr="0013331C">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4995B49D" w14:textId="77777777" w:rsidR="00D65B73" w:rsidRPr="0013331C" w:rsidRDefault="00D65B73" w:rsidP="004D414A">
            <w:pPr>
              <w:jc w:val="center"/>
              <w:rPr>
                <w:b/>
                <w:sz w:val="20"/>
                <w:szCs w:val="20"/>
              </w:rPr>
            </w:pPr>
            <w:r w:rsidRPr="0013331C">
              <w:rPr>
                <w:b/>
                <w:sz w:val="20"/>
                <w:szCs w:val="20"/>
              </w:rPr>
              <w:t>Sayı</w:t>
            </w:r>
          </w:p>
        </w:tc>
        <w:tc>
          <w:tcPr>
            <w:tcW w:w="762" w:type="pct"/>
            <w:tcBorders>
              <w:top w:val="single" w:sz="12" w:space="0" w:color="auto"/>
              <w:left w:val="single" w:sz="8" w:space="0" w:color="auto"/>
              <w:bottom w:val="single" w:sz="8" w:space="0" w:color="auto"/>
              <w:right w:val="single" w:sz="12" w:space="0" w:color="auto"/>
            </w:tcBorders>
            <w:vAlign w:val="center"/>
          </w:tcPr>
          <w:p w14:paraId="0F3ECD32" w14:textId="77777777" w:rsidR="00D65B73" w:rsidRPr="0013331C" w:rsidRDefault="00D65B73" w:rsidP="004D414A">
            <w:pPr>
              <w:jc w:val="center"/>
              <w:rPr>
                <w:b/>
                <w:sz w:val="20"/>
                <w:szCs w:val="20"/>
              </w:rPr>
            </w:pPr>
            <w:r w:rsidRPr="0013331C">
              <w:rPr>
                <w:b/>
                <w:sz w:val="20"/>
                <w:szCs w:val="20"/>
              </w:rPr>
              <w:t>%</w:t>
            </w:r>
          </w:p>
        </w:tc>
      </w:tr>
      <w:tr w:rsidR="00D65B73" w:rsidRPr="0013331C" w14:paraId="4F499344"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391E6A9D" w14:textId="77777777" w:rsidR="00D65B73" w:rsidRPr="0013331C" w:rsidRDefault="00D65B73"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5EECDA7B" w14:textId="77777777" w:rsidR="00D65B73" w:rsidRPr="0013331C" w:rsidRDefault="00D65B73" w:rsidP="004D414A">
            <w:pPr>
              <w:rPr>
                <w:sz w:val="20"/>
                <w:szCs w:val="20"/>
              </w:rPr>
            </w:pPr>
            <w:r w:rsidRPr="0013331C">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3F868B88" w14:textId="77777777" w:rsidR="00D65B73" w:rsidRPr="0013331C" w:rsidRDefault="00D65B73" w:rsidP="004D414A">
            <w:pPr>
              <w:jc w:val="center"/>
            </w:pPr>
            <w:r w:rsidRPr="0013331C">
              <w:t xml:space="preserve">1 </w:t>
            </w:r>
          </w:p>
        </w:tc>
        <w:tc>
          <w:tcPr>
            <w:tcW w:w="762" w:type="pct"/>
            <w:tcBorders>
              <w:top w:val="single" w:sz="8" w:space="0" w:color="auto"/>
              <w:left w:val="single" w:sz="8" w:space="0" w:color="auto"/>
              <w:bottom w:val="single" w:sz="4" w:space="0" w:color="auto"/>
              <w:right w:val="single" w:sz="12" w:space="0" w:color="auto"/>
            </w:tcBorders>
            <w:shd w:val="clear" w:color="auto" w:fill="auto"/>
          </w:tcPr>
          <w:p w14:paraId="27A3BAFF" w14:textId="77777777" w:rsidR="00D65B73" w:rsidRPr="0013331C" w:rsidRDefault="00D65B73" w:rsidP="004D414A">
            <w:pPr>
              <w:jc w:val="center"/>
              <w:rPr>
                <w:sz w:val="20"/>
                <w:szCs w:val="20"/>
              </w:rPr>
            </w:pPr>
            <w:r w:rsidRPr="0013331C">
              <w:rPr>
                <w:sz w:val="20"/>
                <w:szCs w:val="20"/>
              </w:rPr>
              <w:t xml:space="preserve"> 20</w:t>
            </w:r>
          </w:p>
        </w:tc>
      </w:tr>
      <w:tr w:rsidR="00D65B73" w:rsidRPr="0013331C" w14:paraId="57ADE9F1"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54A36E3F" w14:textId="77777777" w:rsidR="00D65B73" w:rsidRPr="0013331C" w:rsidRDefault="00D65B73"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CC938DC" w14:textId="77777777" w:rsidR="00D65B73" w:rsidRPr="0013331C" w:rsidRDefault="00D65B73" w:rsidP="004D414A">
            <w:pPr>
              <w:rPr>
                <w:sz w:val="20"/>
                <w:szCs w:val="20"/>
              </w:rPr>
            </w:pPr>
            <w:r w:rsidRPr="0013331C">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6E971ED2" w14:textId="77777777" w:rsidR="00D65B73" w:rsidRPr="0013331C" w:rsidRDefault="00D65B73" w:rsidP="004D414A">
            <w:pPr>
              <w:jc w:val="center"/>
            </w:pPr>
          </w:p>
        </w:tc>
        <w:tc>
          <w:tcPr>
            <w:tcW w:w="762" w:type="pct"/>
            <w:tcBorders>
              <w:top w:val="single" w:sz="4" w:space="0" w:color="auto"/>
              <w:left w:val="single" w:sz="8" w:space="0" w:color="auto"/>
              <w:bottom w:val="single" w:sz="4" w:space="0" w:color="auto"/>
              <w:right w:val="single" w:sz="12" w:space="0" w:color="auto"/>
            </w:tcBorders>
            <w:shd w:val="clear" w:color="auto" w:fill="auto"/>
          </w:tcPr>
          <w:p w14:paraId="36864265" w14:textId="77777777" w:rsidR="00D65B73" w:rsidRPr="0013331C" w:rsidRDefault="00D65B73" w:rsidP="004D414A">
            <w:pPr>
              <w:jc w:val="center"/>
              <w:rPr>
                <w:sz w:val="20"/>
                <w:szCs w:val="20"/>
              </w:rPr>
            </w:pPr>
          </w:p>
        </w:tc>
      </w:tr>
      <w:tr w:rsidR="00D65B73" w:rsidRPr="0013331C" w14:paraId="5FC928A1"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45F4A6CE" w14:textId="77777777" w:rsidR="00D65B73" w:rsidRPr="0013331C" w:rsidRDefault="00D65B73"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5B00806" w14:textId="77777777" w:rsidR="00D65B73" w:rsidRPr="0013331C" w:rsidRDefault="00D65B73" w:rsidP="004D414A">
            <w:pPr>
              <w:rPr>
                <w:sz w:val="20"/>
                <w:szCs w:val="20"/>
              </w:rPr>
            </w:pPr>
            <w:r w:rsidRPr="0013331C">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5D30AA31" w14:textId="77777777" w:rsidR="00D65B73" w:rsidRPr="0013331C" w:rsidRDefault="00D65B73" w:rsidP="004D414A"/>
        </w:tc>
        <w:tc>
          <w:tcPr>
            <w:tcW w:w="762" w:type="pct"/>
            <w:tcBorders>
              <w:top w:val="single" w:sz="4" w:space="0" w:color="auto"/>
              <w:left w:val="single" w:sz="8" w:space="0" w:color="auto"/>
              <w:bottom w:val="single" w:sz="4" w:space="0" w:color="auto"/>
              <w:right w:val="single" w:sz="12" w:space="0" w:color="auto"/>
            </w:tcBorders>
          </w:tcPr>
          <w:p w14:paraId="2EFDF5BD" w14:textId="77777777" w:rsidR="00D65B73" w:rsidRPr="0013331C" w:rsidRDefault="00D65B73" w:rsidP="004D414A">
            <w:pPr>
              <w:rPr>
                <w:sz w:val="20"/>
                <w:szCs w:val="20"/>
              </w:rPr>
            </w:pPr>
            <w:r w:rsidRPr="0013331C">
              <w:rPr>
                <w:sz w:val="20"/>
                <w:szCs w:val="20"/>
              </w:rPr>
              <w:t xml:space="preserve"> </w:t>
            </w:r>
          </w:p>
        </w:tc>
      </w:tr>
      <w:tr w:rsidR="00D65B73" w:rsidRPr="0013331C" w14:paraId="530E1796"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43288194" w14:textId="77777777" w:rsidR="00D65B73" w:rsidRPr="0013331C" w:rsidRDefault="00D65B73"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3FFE37C" w14:textId="77777777" w:rsidR="00D65B73" w:rsidRPr="0013331C" w:rsidRDefault="00D65B73" w:rsidP="004D414A">
            <w:pPr>
              <w:rPr>
                <w:sz w:val="20"/>
                <w:szCs w:val="20"/>
              </w:rPr>
            </w:pPr>
            <w:r w:rsidRPr="0013331C">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0AC6C1ED" w14:textId="77777777" w:rsidR="00D65B73" w:rsidRPr="0013331C" w:rsidRDefault="00D65B73" w:rsidP="004D414A">
            <w:pPr>
              <w:jc w:val="center"/>
            </w:pPr>
            <w:r w:rsidRPr="0013331C">
              <w:t xml:space="preserve">1 </w:t>
            </w:r>
          </w:p>
        </w:tc>
        <w:tc>
          <w:tcPr>
            <w:tcW w:w="762" w:type="pct"/>
            <w:tcBorders>
              <w:top w:val="single" w:sz="4" w:space="0" w:color="auto"/>
              <w:left w:val="single" w:sz="8" w:space="0" w:color="auto"/>
              <w:bottom w:val="single" w:sz="4" w:space="0" w:color="auto"/>
              <w:right w:val="single" w:sz="12" w:space="0" w:color="auto"/>
            </w:tcBorders>
          </w:tcPr>
          <w:p w14:paraId="060A4538" w14:textId="77777777" w:rsidR="00D65B73" w:rsidRPr="0013331C" w:rsidRDefault="00D65B73" w:rsidP="004D414A">
            <w:pPr>
              <w:jc w:val="center"/>
            </w:pPr>
            <w:r w:rsidRPr="0013331C">
              <w:rPr>
                <w:sz w:val="20"/>
                <w:szCs w:val="20"/>
              </w:rPr>
              <w:t>20</w:t>
            </w:r>
            <w:r w:rsidRPr="0013331C">
              <w:t xml:space="preserve">  </w:t>
            </w:r>
          </w:p>
        </w:tc>
      </w:tr>
      <w:tr w:rsidR="00D65B73" w:rsidRPr="0013331C" w14:paraId="2C4DDAF0"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5EABAFB4" w14:textId="77777777" w:rsidR="00D65B73" w:rsidRPr="0013331C" w:rsidRDefault="00D65B73"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7B8080E7" w14:textId="77777777" w:rsidR="00D65B73" w:rsidRPr="0013331C" w:rsidRDefault="00D65B73" w:rsidP="004D414A">
            <w:pPr>
              <w:rPr>
                <w:sz w:val="20"/>
                <w:szCs w:val="20"/>
              </w:rPr>
            </w:pPr>
            <w:r w:rsidRPr="0013331C">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0BDE0912" w14:textId="77777777" w:rsidR="00D65B73" w:rsidRPr="0013331C" w:rsidRDefault="00D65B73" w:rsidP="004D414A">
            <w:pPr>
              <w:jc w:val="center"/>
            </w:pPr>
            <w:r w:rsidRPr="0013331C">
              <w:t xml:space="preserve"> </w:t>
            </w:r>
          </w:p>
        </w:tc>
        <w:tc>
          <w:tcPr>
            <w:tcW w:w="762" w:type="pct"/>
            <w:tcBorders>
              <w:top w:val="single" w:sz="4" w:space="0" w:color="auto"/>
              <w:left w:val="single" w:sz="8" w:space="0" w:color="auto"/>
              <w:bottom w:val="single" w:sz="8" w:space="0" w:color="auto"/>
              <w:right w:val="single" w:sz="12" w:space="0" w:color="auto"/>
            </w:tcBorders>
          </w:tcPr>
          <w:p w14:paraId="600EA146" w14:textId="77777777" w:rsidR="00D65B73" w:rsidRPr="0013331C" w:rsidRDefault="00D65B73" w:rsidP="004D414A">
            <w:pPr>
              <w:jc w:val="center"/>
            </w:pPr>
            <w:r w:rsidRPr="0013331C">
              <w:t xml:space="preserve"> </w:t>
            </w:r>
          </w:p>
        </w:tc>
      </w:tr>
      <w:tr w:rsidR="00D65B73" w:rsidRPr="0013331C" w14:paraId="00BF6790"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41D5013A" w14:textId="77777777" w:rsidR="00D65B73" w:rsidRPr="0013331C" w:rsidRDefault="00D65B73"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239CF852" w14:textId="77777777" w:rsidR="00D65B73" w:rsidRPr="0013331C" w:rsidRDefault="00D65B73" w:rsidP="004D414A">
            <w:pPr>
              <w:rPr>
                <w:sz w:val="20"/>
                <w:szCs w:val="20"/>
              </w:rPr>
            </w:pPr>
            <w:r w:rsidRPr="0013331C">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57EF2AFE" w14:textId="77777777" w:rsidR="00D65B73" w:rsidRPr="0013331C" w:rsidRDefault="00D65B73" w:rsidP="004D414A">
            <w:pPr>
              <w:jc w:val="center"/>
            </w:pPr>
          </w:p>
        </w:tc>
        <w:tc>
          <w:tcPr>
            <w:tcW w:w="762" w:type="pct"/>
            <w:tcBorders>
              <w:top w:val="single" w:sz="8" w:space="0" w:color="auto"/>
              <w:left w:val="single" w:sz="8" w:space="0" w:color="auto"/>
              <w:bottom w:val="single" w:sz="8" w:space="0" w:color="auto"/>
              <w:right w:val="single" w:sz="12" w:space="0" w:color="auto"/>
            </w:tcBorders>
          </w:tcPr>
          <w:p w14:paraId="0D513DE0" w14:textId="77777777" w:rsidR="00D65B73" w:rsidRPr="0013331C" w:rsidRDefault="00D65B73" w:rsidP="004D414A"/>
        </w:tc>
      </w:tr>
      <w:tr w:rsidR="00D65B73" w:rsidRPr="0013331C" w14:paraId="4DF414F4"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49F4A0BB" w14:textId="77777777" w:rsidR="00D65B73" w:rsidRPr="0013331C" w:rsidRDefault="00D65B73"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48C70039" w14:textId="77777777" w:rsidR="00D65B73" w:rsidRPr="0013331C" w:rsidRDefault="00D65B73" w:rsidP="004D414A">
            <w:pPr>
              <w:rPr>
                <w:sz w:val="20"/>
                <w:szCs w:val="20"/>
              </w:rPr>
            </w:pPr>
            <w:r w:rsidRPr="0013331C">
              <w:rPr>
                <w:sz w:val="20"/>
                <w:szCs w:val="20"/>
              </w:rPr>
              <w:t>Diğer (sunumlar)</w:t>
            </w:r>
          </w:p>
        </w:tc>
        <w:tc>
          <w:tcPr>
            <w:tcW w:w="1256" w:type="pct"/>
            <w:gridSpan w:val="3"/>
            <w:tcBorders>
              <w:top w:val="single" w:sz="8" w:space="0" w:color="auto"/>
              <w:left w:val="single" w:sz="4" w:space="0" w:color="auto"/>
              <w:bottom w:val="single" w:sz="12" w:space="0" w:color="auto"/>
              <w:right w:val="single" w:sz="8" w:space="0" w:color="auto"/>
            </w:tcBorders>
          </w:tcPr>
          <w:p w14:paraId="15606B4B" w14:textId="77777777" w:rsidR="00D65B73" w:rsidRPr="0013331C" w:rsidRDefault="00D65B73" w:rsidP="004D414A">
            <w:pPr>
              <w:jc w:val="center"/>
            </w:pPr>
            <w:r w:rsidRPr="0013331C">
              <w:t>1</w:t>
            </w:r>
          </w:p>
        </w:tc>
        <w:tc>
          <w:tcPr>
            <w:tcW w:w="762" w:type="pct"/>
            <w:tcBorders>
              <w:top w:val="single" w:sz="8" w:space="0" w:color="auto"/>
              <w:left w:val="single" w:sz="8" w:space="0" w:color="auto"/>
              <w:bottom w:val="single" w:sz="12" w:space="0" w:color="auto"/>
              <w:right w:val="single" w:sz="12" w:space="0" w:color="auto"/>
            </w:tcBorders>
          </w:tcPr>
          <w:p w14:paraId="2F00D4E5" w14:textId="77777777" w:rsidR="00D65B73" w:rsidRPr="0013331C" w:rsidRDefault="00D65B73" w:rsidP="004D414A">
            <w:pPr>
              <w:jc w:val="center"/>
            </w:pPr>
            <w:r w:rsidRPr="0013331C">
              <w:rPr>
                <w:sz w:val="20"/>
                <w:szCs w:val="20"/>
              </w:rPr>
              <w:t>20</w:t>
            </w:r>
          </w:p>
        </w:tc>
      </w:tr>
      <w:tr w:rsidR="00D65B73" w:rsidRPr="0013331C" w14:paraId="6F626BF8" w14:textId="77777777" w:rsidTr="00CB4632">
        <w:trPr>
          <w:trHeight w:val="392"/>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27D4C496" w14:textId="77777777" w:rsidR="00D65B73" w:rsidRPr="0013331C" w:rsidRDefault="00D65B73" w:rsidP="004D414A">
            <w:pPr>
              <w:jc w:val="center"/>
              <w:rPr>
                <w:b/>
                <w:sz w:val="20"/>
                <w:szCs w:val="20"/>
              </w:rPr>
            </w:pPr>
            <w:r w:rsidRPr="0013331C">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28867035" w14:textId="77777777" w:rsidR="00D65B73" w:rsidRPr="0013331C" w:rsidRDefault="00D65B73" w:rsidP="004D414A">
            <w:pPr>
              <w:rPr>
                <w:sz w:val="20"/>
                <w:szCs w:val="20"/>
              </w:rPr>
            </w:pP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488B6032" w14:textId="77777777" w:rsidR="00D65B73" w:rsidRPr="0013331C" w:rsidRDefault="00D65B73" w:rsidP="004D414A">
            <w:pPr>
              <w:jc w:val="center"/>
              <w:rPr>
                <w:sz w:val="20"/>
                <w:szCs w:val="20"/>
              </w:rPr>
            </w:pPr>
            <w:r w:rsidRPr="0013331C">
              <w:rPr>
                <w:sz w:val="20"/>
                <w:szCs w:val="20"/>
              </w:rPr>
              <w:t xml:space="preserve"> 1</w:t>
            </w:r>
          </w:p>
        </w:tc>
        <w:tc>
          <w:tcPr>
            <w:tcW w:w="762" w:type="pct"/>
            <w:tcBorders>
              <w:top w:val="single" w:sz="12" w:space="0" w:color="auto"/>
              <w:left w:val="single" w:sz="8" w:space="0" w:color="auto"/>
              <w:bottom w:val="single" w:sz="8" w:space="0" w:color="auto"/>
              <w:right w:val="single" w:sz="12" w:space="0" w:color="auto"/>
            </w:tcBorders>
            <w:vAlign w:val="center"/>
          </w:tcPr>
          <w:p w14:paraId="25F627D2" w14:textId="77777777" w:rsidR="00D65B73" w:rsidRPr="0013331C" w:rsidRDefault="00D65B73" w:rsidP="004D414A">
            <w:pPr>
              <w:jc w:val="center"/>
              <w:rPr>
                <w:sz w:val="20"/>
                <w:szCs w:val="20"/>
              </w:rPr>
            </w:pPr>
            <w:r w:rsidRPr="0013331C">
              <w:rPr>
                <w:sz w:val="20"/>
                <w:szCs w:val="20"/>
              </w:rPr>
              <w:t>40</w:t>
            </w:r>
          </w:p>
        </w:tc>
      </w:tr>
      <w:tr w:rsidR="00D65B73" w:rsidRPr="0013331C" w14:paraId="2FCD96AF" w14:textId="77777777" w:rsidTr="00CB4632">
        <w:trPr>
          <w:trHeight w:val="447"/>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2DD4EA47" w14:textId="77777777" w:rsidR="00D65B73" w:rsidRPr="0013331C" w:rsidRDefault="00D65B73" w:rsidP="004D414A">
            <w:pPr>
              <w:jc w:val="center"/>
              <w:rPr>
                <w:b/>
                <w:sz w:val="20"/>
                <w:szCs w:val="20"/>
              </w:rPr>
            </w:pPr>
            <w:r w:rsidRPr="0013331C">
              <w:rPr>
                <w:b/>
                <w:sz w:val="20"/>
                <w:szCs w:val="20"/>
              </w:rPr>
              <w:t>VARSA ÖNERİLEN ÖNKOŞUL(LAR)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5C2C6FE5" w14:textId="77777777" w:rsidR="00D65B73" w:rsidRPr="0013331C" w:rsidRDefault="00D65B73" w:rsidP="004D414A">
            <w:pPr>
              <w:rPr>
                <w:sz w:val="18"/>
                <w:szCs w:val="18"/>
              </w:rPr>
            </w:pPr>
          </w:p>
        </w:tc>
      </w:tr>
      <w:tr w:rsidR="00D65B73" w:rsidRPr="0013331C" w14:paraId="4D520477" w14:textId="77777777" w:rsidTr="00CB4632">
        <w:trPr>
          <w:trHeight w:val="447"/>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7D1A8007" w14:textId="77777777" w:rsidR="00D65B73" w:rsidRPr="0013331C" w:rsidRDefault="00D65B73" w:rsidP="004D414A">
            <w:pPr>
              <w:jc w:val="center"/>
              <w:rPr>
                <w:b/>
                <w:sz w:val="20"/>
                <w:szCs w:val="20"/>
              </w:rPr>
            </w:pPr>
            <w:r w:rsidRPr="0013331C">
              <w:rPr>
                <w:b/>
                <w:sz w:val="20"/>
                <w:szCs w:val="20"/>
              </w:rPr>
              <w:t>DERSİN KISA İÇERİĞİ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7CAE7F2E" w14:textId="77777777" w:rsidR="00D65B73" w:rsidRPr="0013331C" w:rsidRDefault="00D65B73" w:rsidP="004D414A">
            <w:pPr>
              <w:rPr>
                <w:sz w:val="20"/>
                <w:szCs w:val="20"/>
              </w:rPr>
            </w:pPr>
            <w:r w:rsidRPr="0013331C">
              <w:rPr>
                <w:sz w:val="20"/>
                <w:szCs w:val="20"/>
              </w:rPr>
              <w:t>Mimarlık öğrencilerinin öğrencilik hayatlarında eğitim materyallerini okuyabilmeleri, anlayabilmeleri, tartışabilmeleri ve profesyonel yaşamlarında kendilerini geliştirebilmeleri ve projelerini farklı medyalarda sunabilmeleri, savunabilmeleri ve uygulayabilmeleri için teknik ingilizce bilgisine ve etkin yazılı ve sözlü iletişim becerilerine ihtiyaçları vardır. Bunların edinilebilmesi için bu ders önerilmektedir.</w:t>
            </w:r>
          </w:p>
        </w:tc>
      </w:tr>
      <w:tr w:rsidR="00D65B73" w:rsidRPr="0013331C" w14:paraId="436433BC" w14:textId="77777777" w:rsidTr="00CB4632">
        <w:trPr>
          <w:trHeight w:val="426"/>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5E8233B4" w14:textId="77777777" w:rsidR="00D65B73" w:rsidRPr="0013331C" w:rsidRDefault="00D65B73" w:rsidP="004D414A">
            <w:pPr>
              <w:jc w:val="center"/>
              <w:rPr>
                <w:b/>
                <w:sz w:val="20"/>
                <w:szCs w:val="20"/>
              </w:rPr>
            </w:pPr>
            <w:r w:rsidRPr="0013331C">
              <w:rPr>
                <w:b/>
                <w:sz w:val="20"/>
                <w:szCs w:val="20"/>
              </w:rPr>
              <w:t>DERSİN AMAÇLARI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44065E80" w14:textId="77777777" w:rsidR="00D65B73" w:rsidRPr="0013331C" w:rsidRDefault="00D65B73" w:rsidP="004D414A">
            <w:pPr>
              <w:rPr>
                <w:sz w:val="20"/>
                <w:szCs w:val="20"/>
              </w:rPr>
            </w:pPr>
            <w:r w:rsidRPr="0013331C">
              <w:rPr>
                <w:sz w:val="20"/>
                <w:szCs w:val="20"/>
              </w:rPr>
              <w:t xml:space="preserve">Öğrencilerin mimarlık ve ilgili disiplinlerde İngilizce yazılmış kitap, doküman ve makaleleri okuyup, anlama ve İngilizce yorumlama ve tartışma yeteneklerini geliştirmek. </w:t>
            </w:r>
          </w:p>
        </w:tc>
      </w:tr>
      <w:tr w:rsidR="00D65B73" w:rsidRPr="0013331C" w14:paraId="1E81A9FA" w14:textId="77777777" w:rsidTr="00CB4632">
        <w:trPr>
          <w:trHeight w:val="518"/>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762187F6" w14:textId="77777777" w:rsidR="00D65B73" w:rsidRPr="0013331C" w:rsidRDefault="00D65B73" w:rsidP="004D414A">
            <w:pPr>
              <w:jc w:val="center"/>
              <w:rPr>
                <w:b/>
                <w:sz w:val="20"/>
                <w:szCs w:val="20"/>
              </w:rPr>
            </w:pPr>
            <w:r w:rsidRPr="0013331C">
              <w:rPr>
                <w:b/>
                <w:sz w:val="20"/>
                <w:szCs w:val="20"/>
              </w:rPr>
              <w:t>DERSİN MESLEK EĞİTİMİNİ SAĞLAMAYA YÖNELİK KATKISI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7F69F24E" w14:textId="77777777" w:rsidR="00D65B73" w:rsidRPr="0013331C" w:rsidRDefault="00D65B73" w:rsidP="004D414A">
            <w:pPr>
              <w:rPr>
                <w:sz w:val="20"/>
                <w:szCs w:val="20"/>
              </w:rPr>
            </w:pPr>
            <w:r w:rsidRPr="0013331C">
              <w:rPr>
                <w:sz w:val="20"/>
                <w:szCs w:val="20"/>
              </w:rPr>
              <w:t xml:space="preserve">Eğitim dili İngilizce olan derslerin ders materyallerini okuma, anlama, tartışma yeteneğini geliştirmek.   </w:t>
            </w:r>
          </w:p>
        </w:tc>
      </w:tr>
      <w:tr w:rsidR="00D65B73" w:rsidRPr="0013331C" w14:paraId="08D62273" w14:textId="77777777" w:rsidTr="00CB4632">
        <w:trPr>
          <w:trHeight w:val="518"/>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6F62973C" w14:textId="77777777" w:rsidR="00D65B73" w:rsidRPr="0013331C" w:rsidRDefault="00D65B73" w:rsidP="004D414A">
            <w:pPr>
              <w:jc w:val="center"/>
              <w:rPr>
                <w:b/>
                <w:sz w:val="20"/>
                <w:szCs w:val="20"/>
              </w:rPr>
            </w:pPr>
            <w:r w:rsidRPr="0013331C">
              <w:rPr>
                <w:b/>
                <w:sz w:val="20"/>
                <w:szCs w:val="20"/>
              </w:rPr>
              <w:t>DERSİN ÖĞRENİM ÇIKTILARI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3450DA93" w14:textId="77777777" w:rsidR="00D65B73" w:rsidRPr="0013331C" w:rsidRDefault="00D65B73" w:rsidP="004D414A">
            <w:pPr>
              <w:rPr>
                <w:sz w:val="20"/>
                <w:szCs w:val="20"/>
              </w:rPr>
            </w:pPr>
            <w:r w:rsidRPr="0013331C">
              <w:rPr>
                <w:sz w:val="20"/>
                <w:szCs w:val="20"/>
              </w:rPr>
              <w:t>Teknik İngilizce kelime hazinesini arttırmak.</w:t>
            </w:r>
          </w:p>
          <w:p w14:paraId="1CDE03F5" w14:textId="77777777" w:rsidR="00D65B73" w:rsidRPr="0013331C" w:rsidRDefault="00D65B73" w:rsidP="004D414A">
            <w:pPr>
              <w:rPr>
                <w:sz w:val="20"/>
                <w:szCs w:val="20"/>
              </w:rPr>
            </w:pPr>
            <w:r w:rsidRPr="0013331C">
              <w:rPr>
                <w:sz w:val="20"/>
                <w:szCs w:val="20"/>
              </w:rPr>
              <w:t xml:space="preserve">İngilizce etkin yazılı ve sözlü iletişim becerisi. </w:t>
            </w:r>
          </w:p>
          <w:p w14:paraId="0C4A9D95" w14:textId="77777777" w:rsidR="00D65B73" w:rsidRPr="0013331C" w:rsidRDefault="00D65B73" w:rsidP="004D414A">
            <w:pPr>
              <w:rPr>
                <w:sz w:val="20"/>
                <w:szCs w:val="20"/>
              </w:rPr>
            </w:pPr>
            <w:r w:rsidRPr="0013331C">
              <w:rPr>
                <w:sz w:val="20"/>
                <w:szCs w:val="20"/>
              </w:rPr>
              <w:t>Mesleki güncel konuları izleme becerisi.</w:t>
            </w:r>
          </w:p>
          <w:p w14:paraId="258C0CDC" w14:textId="77777777" w:rsidR="00D65B73" w:rsidRPr="0013331C" w:rsidRDefault="00D65B73" w:rsidP="004D414A">
            <w:r w:rsidRPr="0013331C">
              <w:rPr>
                <w:sz w:val="20"/>
                <w:szCs w:val="20"/>
              </w:rPr>
              <w:t>Projeyi İngilizce sunma ve savunma becerisi</w:t>
            </w:r>
          </w:p>
        </w:tc>
      </w:tr>
      <w:tr w:rsidR="00D65B73" w:rsidRPr="0013331C" w14:paraId="3FD229CB" w14:textId="77777777" w:rsidTr="00CB4632">
        <w:trPr>
          <w:trHeight w:val="54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19F4570B" w14:textId="77777777" w:rsidR="00D65B73" w:rsidRPr="0013331C" w:rsidRDefault="00D65B73" w:rsidP="004D414A">
            <w:pPr>
              <w:jc w:val="center"/>
              <w:rPr>
                <w:b/>
                <w:sz w:val="20"/>
                <w:szCs w:val="20"/>
              </w:rPr>
            </w:pPr>
            <w:r w:rsidRPr="0013331C">
              <w:rPr>
                <w:b/>
                <w:sz w:val="20"/>
                <w:szCs w:val="20"/>
              </w:rPr>
              <w:t>TEMEL DERS KİTABI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4DBBFC7D" w14:textId="77777777" w:rsidR="00D65B73" w:rsidRPr="0013331C" w:rsidRDefault="00D65B73" w:rsidP="004D414A">
            <w:pPr>
              <w:rPr>
                <w:sz w:val="20"/>
                <w:szCs w:val="20"/>
              </w:rPr>
            </w:pPr>
            <w:r w:rsidRPr="0013331C">
              <w:rPr>
                <w:sz w:val="20"/>
                <w:szCs w:val="20"/>
              </w:rPr>
              <w:t>Yok</w:t>
            </w:r>
          </w:p>
        </w:tc>
      </w:tr>
      <w:tr w:rsidR="00D65B73" w:rsidRPr="0013331C" w14:paraId="489FF27B" w14:textId="77777777" w:rsidTr="00CB4632">
        <w:trPr>
          <w:trHeight w:val="54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7C9A172D" w14:textId="77777777" w:rsidR="00D65B73" w:rsidRPr="0013331C" w:rsidRDefault="00D65B73" w:rsidP="004D414A">
            <w:pPr>
              <w:jc w:val="center"/>
              <w:rPr>
                <w:b/>
                <w:sz w:val="20"/>
                <w:szCs w:val="20"/>
              </w:rPr>
            </w:pPr>
            <w:r w:rsidRPr="0013331C">
              <w:rPr>
                <w:b/>
                <w:sz w:val="20"/>
                <w:szCs w:val="20"/>
              </w:rPr>
              <w:t>YARDIMCI KAYNAKLAR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3E780FA9" w14:textId="15F9E0A6" w:rsidR="00D65B73" w:rsidRPr="0013331C" w:rsidRDefault="00D65B73" w:rsidP="004D414A">
            <w:pPr>
              <w:pStyle w:val="Heading4"/>
              <w:spacing w:before="0" w:beforeAutospacing="0" w:after="0" w:afterAutospacing="0"/>
              <w:rPr>
                <w:b w:val="0"/>
                <w:sz w:val="20"/>
                <w:szCs w:val="20"/>
              </w:rPr>
            </w:pPr>
            <w:r w:rsidRPr="0013331C">
              <w:rPr>
                <w:b w:val="0"/>
                <w:sz w:val="20"/>
                <w:szCs w:val="20"/>
              </w:rPr>
              <w:t xml:space="preserve">Tüm İngilizce mimarlık, </w:t>
            </w:r>
            <w:r w:rsidR="00146474">
              <w:rPr>
                <w:b w:val="0"/>
                <w:sz w:val="20"/>
                <w:szCs w:val="20"/>
              </w:rPr>
              <w:t>Tasarım</w:t>
            </w:r>
            <w:r w:rsidRPr="0013331C">
              <w:rPr>
                <w:b w:val="0"/>
                <w:sz w:val="20"/>
                <w:szCs w:val="20"/>
              </w:rPr>
              <w:t xml:space="preserve"> ve sanat dergileri</w:t>
            </w:r>
          </w:p>
          <w:p w14:paraId="1EFD990B" w14:textId="77777777" w:rsidR="00D65B73" w:rsidRPr="0013331C" w:rsidRDefault="00D65B73" w:rsidP="004D414A">
            <w:pPr>
              <w:pStyle w:val="Heading4"/>
              <w:spacing w:before="0" w:beforeAutospacing="0" w:after="0" w:afterAutospacing="0"/>
              <w:rPr>
                <w:b w:val="0"/>
                <w:sz w:val="20"/>
                <w:szCs w:val="20"/>
              </w:rPr>
            </w:pPr>
            <w:r w:rsidRPr="0013331C">
              <w:rPr>
                <w:b w:val="0"/>
                <w:sz w:val="20"/>
                <w:szCs w:val="20"/>
              </w:rPr>
              <w:t>İngilizce veri tabanları</w:t>
            </w:r>
          </w:p>
          <w:p w14:paraId="01E4FBE3" w14:textId="77777777" w:rsidR="00D65B73" w:rsidRPr="0013331C" w:rsidRDefault="00D65B73" w:rsidP="004D414A">
            <w:pPr>
              <w:pStyle w:val="Heading4"/>
              <w:spacing w:before="0" w:beforeAutospacing="0" w:after="0" w:afterAutospacing="0"/>
              <w:rPr>
                <w:b w:val="0"/>
                <w:sz w:val="20"/>
                <w:szCs w:val="20"/>
              </w:rPr>
            </w:pPr>
            <w:r w:rsidRPr="0013331C">
              <w:rPr>
                <w:b w:val="0"/>
                <w:sz w:val="20"/>
                <w:szCs w:val="20"/>
              </w:rPr>
              <w:t>İngilizce basılı yayınlar</w:t>
            </w:r>
          </w:p>
        </w:tc>
      </w:tr>
      <w:tr w:rsidR="00D65B73" w:rsidRPr="0013331C" w14:paraId="51B6BDD4" w14:textId="77777777" w:rsidTr="00CB4632">
        <w:trPr>
          <w:trHeight w:val="52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3B26294F" w14:textId="77777777" w:rsidR="00D65B73" w:rsidRPr="0013331C" w:rsidRDefault="00D65B73" w:rsidP="004D414A">
            <w:pPr>
              <w:jc w:val="center"/>
              <w:rPr>
                <w:b/>
                <w:sz w:val="20"/>
                <w:szCs w:val="20"/>
              </w:rPr>
            </w:pPr>
            <w:r w:rsidRPr="0013331C">
              <w:rPr>
                <w:b/>
                <w:sz w:val="20"/>
                <w:szCs w:val="20"/>
              </w:rPr>
              <w:t>DERSTE GEREKLİ ARAÇ VE GEREÇLER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420B9743" w14:textId="77777777" w:rsidR="00D65B73" w:rsidRPr="0013331C" w:rsidRDefault="00D65B73" w:rsidP="004D414A">
            <w:pPr>
              <w:rPr>
                <w:sz w:val="20"/>
                <w:szCs w:val="20"/>
              </w:rPr>
            </w:pPr>
            <w:r w:rsidRPr="0013331C">
              <w:rPr>
                <w:sz w:val="20"/>
                <w:szCs w:val="20"/>
              </w:rPr>
              <w:t>Defter, kalem, sözlük, sunum ve gösterim amaçlı bilgisayar, ışıldak, ses sistemi, gerekli yazılımlar</w:t>
            </w:r>
          </w:p>
        </w:tc>
      </w:tr>
    </w:tbl>
    <w:p w14:paraId="6A9D5BB5" w14:textId="77777777" w:rsidR="00D65B73" w:rsidRPr="0013331C" w:rsidRDefault="00D65B73" w:rsidP="004D414A">
      <w:pPr>
        <w:rPr>
          <w:sz w:val="18"/>
          <w:szCs w:val="18"/>
        </w:rPr>
        <w:sectPr w:rsidR="00D65B73" w:rsidRPr="0013331C" w:rsidSect="0038754A">
          <w:pgSz w:w="11906" w:h="16838"/>
          <w:pgMar w:top="720" w:right="1134" w:bottom="720" w:left="1134" w:header="709" w:footer="709" w:gutter="0"/>
          <w:cols w:space="708"/>
        </w:sectPr>
      </w:pPr>
    </w:p>
    <w:tbl>
      <w:tblPr>
        <w:tblW w:w="515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769"/>
      </w:tblGrid>
      <w:tr w:rsidR="00D65B73" w:rsidRPr="0013331C" w14:paraId="33A743DA" w14:textId="77777777" w:rsidTr="00800E6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1D42BF6" w14:textId="77777777" w:rsidR="00D65B73" w:rsidRPr="0013331C" w:rsidRDefault="00D65B73" w:rsidP="004D414A">
            <w:pPr>
              <w:jc w:val="center"/>
              <w:rPr>
                <w:b/>
              </w:rPr>
            </w:pPr>
            <w:r w:rsidRPr="0013331C">
              <w:rPr>
                <w:b/>
                <w:sz w:val="22"/>
                <w:szCs w:val="22"/>
              </w:rPr>
              <w:lastRenderedPageBreak/>
              <w:t>DERSİN HAFTALIK PLANI</w:t>
            </w:r>
          </w:p>
        </w:tc>
      </w:tr>
      <w:tr w:rsidR="00D65B73" w:rsidRPr="0013331C" w14:paraId="757190F4" w14:textId="77777777" w:rsidTr="00800E6B">
        <w:trPr>
          <w:jc w:val="center"/>
        </w:trPr>
        <w:tc>
          <w:tcPr>
            <w:tcW w:w="575" w:type="pct"/>
            <w:tcBorders>
              <w:top w:val="single" w:sz="6" w:space="0" w:color="auto"/>
              <w:left w:val="single" w:sz="12" w:space="0" w:color="auto"/>
              <w:bottom w:val="single" w:sz="6" w:space="0" w:color="auto"/>
              <w:right w:val="single" w:sz="6" w:space="0" w:color="auto"/>
            </w:tcBorders>
          </w:tcPr>
          <w:p w14:paraId="32E2C09D" w14:textId="77777777" w:rsidR="00D65B73" w:rsidRPr="0013331C" w:rsidRDefault="00D65B73" w:rsidP="004D414A">
            <w:pPr>
              <w:jc w:val="center"/>
              <w:rPr>
                <w:b/>
              </w:rPr>
            </w:pPr>
            <w:r w:rsidRPr="0013331C">
              <w:rPr>
                <w:b/>
                <w:sz w:val="22"/>
                <w:szCs w:val="22"/>
              </w:rPr>
              <w:t>HAFTA</w:t>
            </w:r>
          </w:p>
        </w:tc>
        <w:tc>
          <w:tcPr>
            <w:tcW w:w="4425" w:type="pct"/>
            <w:tcBorders>
              <w:top w:val="single" w:sz="6" w:space="0" w:color="auto"/>
              <w:left w:val="single" w:sz="6" w:space="0" w:color="auto"/>
              <w:bottom w:val="single" w:sz="6" w:space="0" w:color="auto"/>
              <w:right w:val="single" w:sz="12" w:space="0" w:color="auto"/>
            </w:tcBorders>
          </w:tcPr>
          <w:p w14:paraId="40040646" w14:textId="77777777" w:rsidR="00D65B73" w:rsidRPr="0013331C" w:rsidRDefault="00D65B73" w:rsidP="004D414A">
            <w:pPr>
              <w:rPr>
                <w:b/>
              </w:rPr>
            </w:pPr>
            <w:r w:rsidRPr="0013331C">
              <w:rPr>
                <w:b/>
                <w:sz w:val="22"/>
                <w:szCs w:val="22"/>
              </w:rPr>
              <w:t>İŞLENEN KONULAR</w:t>
            </w:r>
          </w:p>
        </w:tc>
      </w:tr>
      <w:tr w:rsidR="00D65B73" w:rsidRPr="0013331C" w14:paraId="67E29D94" w14:textId="77777777" w:rsidTr="00800E6B">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0D2E591" w14:textId="77777777" w:rsidR="00D65B73" w:rsidRPr="0013331C" w:rsidRDefault="00D65B73" w:rsidP="004D414A">
            <w:pPr>
              <w:jc w:val="center"/>
            </w:pPr>
            <w:r w:rsidRPr="0013331C">
              <w:rPr>
                <w:sz w:val="22"/>
                <w:szCs w:val="22"/>
              </w:rPr>
              <w:t>1</w:t>
            </w:r>
          </w:p>
        </w:tc>
        <w:tc>
          <w:tcPr>
            <w:tcW w:w="4425" w:type="pct"/>
            <w:tcBorders>
              <w:top w:val="single" w:sz="6" w:space="0" w:color="auto"/>
              <w:left w:val="single" w:sz="6" w:space="0" w:color="auto"/>
              <w:bottom w:val="single" w:sz="6" w:space="0" w:color="auto"/>
              <w:right w:val="single" w:sz="12" w:space="0" w:color="auto"/>
            </w:tcBorders>
          </w:tcPr>
          <w:p w14:paraId="55BDA7FE" w14:textId="77777777" w:rsidR="00D65B73" w:rsidRPr="0013331C" w:rsidRDefault="00D65B73" w:rsidP="004D414A">
            <w:pPr>
              <w:rPr>
                <w:sz w:val="20"/>
                <w:szCs w:val="20"/>
              </w:rPr>
            </w:pPr>
            <w:r w:rsidRPr="0013331C">
              <w:rPr>
                <w:sz w:val="20"/>
                <w:szCs w:val="20"/>
              </w:rPr>
              <w:t>Tanışma</w:t>
            </w:r>
          </w:p>
        </w:tc>
      </w:tr>
      <w:tr w:rsidR="00D65B73" w:rsidRPr="0013331C" w14:paraId="19AF3415" w14:textId="77777777" w:rsidTr="00800E6B">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BC41C97" w14:textId="77777777" w:rsidR="00D65B73" w:rsidRPr="0013331C" w:rsidRDefault="00D65B73" w:rsidP="004D414A">
            <w:pPr>
              <w:jc w:val="center"/>
            </w:pPr>
            <w:r w:rsidRPr="0013331C">
              <w:rPr>
                <w:sz w:val="22"/>
                <w:szCs w:val="22"/>
              </w:rPr>
              <w:t>2</w:t>
            </w:r>
          </w:p>
        </w:tc>
        <w:tc>
          <w:tcPr>
            <w:tcW w:w="4425" w:type="pct"/>
            <w:tcBorders>
              <w:top w:val="single" w:sz="6" w:space="0" w:color="auto"/>
              <w:left w:val="single" w:sz="6" w:space="0" w:color="auto"/>
              <w:bottom w:val="single" w:sz="6" w:space="0" w:color="auto"/>
              <w:right w:val="single" w:sz="12" w:space="0" w:color="auto"/>
            </w:tcBorders>
          </w:tcPr>
          <w:p w14:paraId="2D89C74A" w14:textId="77777777" w:rsidR="00D65B73" w:rsidRPr="0013331C" w:rsidRDefault="00D65B73" w:rsidP="004D414A">
            <w:pPr>
              <w:rPr>
                <w:sz w:val="20"/>
                <w:szCs w:val="20"/>
              </w:rPr>
            </w:pPr>
            <w:r w:rsidRPr="0013331C">
              <w:rPr>
                <w:sz w:val="20"/>
                <w:szCs w:val="20"/>
              </w:rPr>
              <w:t>İngilizce teknik kelime çalışmaları, okuma ve anlama</w:t>
            </w:r>
          </w:p>
        </w:tc>
      </w:tr>
      <w:tr w:rsidR="00D65B73" w:rsidRPr="0013331C" w14:paraId="5254F99B" w14:textId="77777777" w:rsidTr="00800E6B">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16DC711" w14:textId="77777777" w:rsidR="00D65B73" w:rsidRPr="0013331C" w:rsidRDefault="00D65B73" w:rsidP="004D414A">
            <w:pPr>
              <w:jc w:val="center"/>
            </w:pPr>
            <w:r w:rsidRPr="0013331C">
              <w:rPr>
                <w:sz w:val="22"/>
                <w:szCs w:val="22"/>
              </w:rPr>
              <w:t>3</w:t>
            </w:r>
          </w:p>
        </w:tc>
        <w:tc>
          <w:tcPr>
            <w:tcW w:w="4425" w:type="pct"/>
            <w:tcBorders>
              <w:top w:val="single" w:sz="6" w:space="0" w:color="auto"/>
              <w:left w:val="single" w:sz="6" w:space="0" w:color="auto"/>
              <w:bottom w:val="single" w:sz="6" w:space="0" w:color="auto"/>
              <w:right w:val="single" w:sz="12" w:space="0" w:color="auto"/>
            </w:tcBorders>
          </w:tcPr>
          <w:p w14:paraId="1B7AD548" w14:textId="77777777" w:rsidR="00D65B73" w:rsidRPr="0013331C" w:rsidRDefault="00D65B73" w:rsidP="004D414A">
            <w:pPr>
              <w:rPr>
                <w:sz w:val="20"/>
                <w:szCs w:val="20"/>
              </w:rPr>
            </w:pPr>
            <w:r w:rsidRPr="0013331C">
              <w:rPr>
                <w:sz w:val="20"/>
                <w:szCs w:val="20"/>
              </w:rPr>
              <w:t>İngilizce teknik kelime çalışmaları, okuma ve anlama</w:t>
            </w:r>
          </w:p>
        </w:tc>
      </w:tr>
      <w:tr w:rsidR="00D65B73" w:rsidRPr="0013331C" w14:paraId="7A9AEDC2" w14:textId="77777777" w:rsidTr="00800E6B">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0F88FF8" w14:textId="77777777" w:rsidR="00D65B73" w:rsidRPr="0013331C" w:rsidRDefault="00D65B73" w:rsidP="004D414A">
            <w:pPr>
              <w:jc w:val="center"/>
            </w:pPr>
            <w:r w:rsidRPr="0013331C">
              <w:rPr>
                <w:sz w:val="22"/>
                <w:szCs w:val="22"/>
              </w:rPr>
              <w:t>4</w:t>
            </w:r>
          </w:p>
        </w:tc>
        <w:tc>
          <w:tcPr>
            <w:tcW w:w="4425" w:type="pct"/>
            <w:tcBorders>
              <w:top w:val="single" w:sz="6" w:space="0" w:color="auto"/>
              <w:left w:val="single" w:sz="6" w:space="0" w:color="auto"/>
              <w:bottom w:val="single" w:sz="6" w:space="0" w:color="auto"/>
              <w:right w:val="single" w:sz="12" w:space="0" w:color="auto"/>
            </w:tcBorders>
          </w:tcPr>
          <w:p w14:paraId="7AB7DCB4" w14:textId="77777777" w:rsidR="00D65B73" w:rsidRPr="0013331C" w:rsidRDefault="00D65B73" w:rsidP="004D414A">
            <w:pPr>
              <w:rPr>
                <w:sz w:val="20"/>
                <w:szCs w:val="20"/>
              </w:rPr>
            </w:pPr>
            <w:r w:rsidRPr="0013331C">
              <w:rPr>
                <w:sz w:val="20"/>
                <w:szCs w:val="20"/>
              </w:rPr>
              <w:t xml:space="preserve">İngilizce makale okuma ve anlama  </w:t>
            </w:r>
          </w:p>
        </w:tc>
      </w:tr>
      <w:tr w:rsidR="00D65B73" w:rsidRPr="0013331C" w14:paraId="025B7D8C" w14:textId="77777777" w:rsidTr="00800E6B">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4A01BCC" w14:textId="77777777" w:rsidR="00D65B73" w:rsidRPr="0013331C" w:rsidRDefault="00D65B73" w:rsidP="004D414A">
            <w:pPr>
              <w:jc w:val="center"/>
            </w:pPr>
            <w:r w:rsidRPr="0013331C">
              <w:rPr>
                <w:sz w:val="22"/>
                <w:szCs w:val="22"/>
              </w:rPr>
              <w:t>5</w:t>
            </w:r>
          </w:p>
        </w:tc>
        <w:tc>
          <w:tcPr>
            <w:tcW w:w="4425" w:type="pct"/>
            <w:tcBorders>
              <w:top w:val="single" w:sz="6" w:space="0" w:color="auto"/>
              <w:left w:val="single" w:sz="6" w:space="0" w:color="auto"/>
              <w:bottom w:val="single" w:sz="6" w:space="0" w:color="auto"/>
              <w:right w:val="single" w:sz="12" w:space="0" w:color="auto"/>
            </w:tcBorders>
          </w:tcPr>
          <w:p w14:paraId="2D571F60" w14:textId="77777777" w:rsidR="00D65B73" w:rsidRPr="0013331C" w:rsidRDefault="00D65B73" w:rsidP="004D414A">
            <w:pPr>
              <w:rPr>
                <w:sz w:val="20"/>
                <w:szCs w:val="20"/>
              </w:rPr>
            </w:pPr>
            <w:r w:rsidRPr="0013331C">
              <w:rPr>
                <w:sz w:val="20"/>
                <w:szCs w:val="20"/>
              </w:rPr>
              <w:t xml:space="preserve">İngilizce makale okuma ve anlama  </w:t>
            </w:r>
          </w:p>
        </w:tc>
      </w:tr>
      <w:tr w:rsidR="00D65B73" w:rsidRPr="0013331C" w14:paraId="55EDB349" w14:textId="77777777" w:rsidTr="00800E6B">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0AEC04E8" w14:textId="77777777" w:rsidR="00D65B73" w:rsidRPr="0013331C" w:rsidRDefault="00D65B73" w:rsidP="004D414A">
            <w:pPr>
              <w:jc w:val="center"/>
            </w:pPr>
            <w:r w:rsidRPr="0013331C">
              <w:rPr>
                <w:sz w:val="22"/>
                <w:szCs w:val="22"/>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1B84EFBC" w14:textId="77777777" w:rsidR="00D65B73" w:rsidRPr="0013331C" w:rsidRDefault="00D65B73" w:rsidP="004D414A">
            <w:pPr>
              <w:rPr>
                <w:sz w:val="20"/>
                <w:szCs w:val="20"/>
              </w:rPr>
            </w:pPr>
            <w:r w:rsidRPr="0013331C">
              <w:rPr>
                <w:sz w:val="20"/>
                <w:szCs w:val="20"/>
              </w:rPr>
              <w:t>I. Ara Sınav</w:t>
            </w:r>
          </w:p>
        </w:tc>
      </w:tr>
      <w:tr w:rsidR="00D65B73" w:rsidRPr="0013331C" w14:paraId="2D254E09" w14:textId="77777777" w:rsidTr="00800E6B">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B03EAB9" w14:textId="77777777" w:rsidR="00D65B73" w:rsidRPr="0013331C" w:rsidRDefault="00D65B73" w:rsidP="004D414A">
            <w:pPr>
              <w:jc w:val="center"/>
            </w:pPr>
            <w:r w:rsidRPr="0013331C">
              <w:rPr>
                <w:sz w:val="22"/>
                <w:szCs w:val="22"/>
              </w:rPr>
              <w:t>7</w:t>
            </w:r>
          </w:p>
        </w:tc>
        <w:tc>
          <w:tcPr>
            <w:tcW w:w="4425" w:type="pct"/>
            <w:tcBorders>
              <w:top w:val="single" w:sz="6" w:space="0" w:color="auto"/>
              <w:left w:val="single" w:sz="6" w:space="0" w:color="auto"/>
              <w:bottom w:val="single" w:sz="6" w:space="0" w:color="auto"/>
              <w:right w:val="single" w:sz="12" w:space="0" w:color="auto"/>
            </w:tcBorders>
          </w:tcPr>
          <w:p w14:paraId="00508C5C" w14:textId="77777777" w:rsidR="00D65B73" w:rsidRPr="0013331C" w:rsidRDefault="00D65B73" w:rsidP="004D414A">
            <w:pPr>
              <w:rPr>
                <w:sz w:val="20"/>
                <w:szCs w:val="20"/>
              </w:rPr>
            </w:pPr>
            <w:r w:rsidRPr="0013331C">
              <w:rPr>
                <w:sz w:val="20"/>
                <w:szCs w:val="20"/>
              </w:rPr>
              <w:t xml:space="preserve">İngilizce yazım teknikleri  </w:t>
            </w:r>
          </w:p>
        </w:tc>
      </w:tr>
      <w:tr w:rsidR="00D65B73" w:rsidRPr="0013331C" w14:paraId="16DC21DD" w14:textId="77777777" w:rsidTr="00800E6B">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B2F73FC" w14:textId="77777777" w:rsidR="00D65B73" w:rsidRPr="0013331C" w:rsidRDefault="00D65B73" w:rsidP="004D414A">
            <w:pPr>
              <w:jc w:val="center"/>
            </w:pPr>
            <w:r w:rsidRPr="0013331C">
              <w:rPr>
                <w:sz w:val="22"/>
                <w:szCs w:val="22"/>
              </w:rPr>
              <w:t>8</w:t>
            </w:r>
          </w:p>
        </w:tc>
        <w:tc>
          <w:tcPr>
            <w:tcW w:w="4425" w:type="pct"/>
            <w:tcBorders>
              <w:top w:val="single" w:sz="6" w:space="0" w:color="auto"/>
              <w:left w:val="single" w:sz="6" w:space="0" w:color="auto"/>
              <w:bottom w:val="single" w:sz="6" w:space="0" w:color="auto"/>
              <w:right w:val="single" w:sz="12" w:space="0" w:color="auto"/>
            </w:tcBorders>
          </w:tcPr>
          <w:p w14:paraId="36813BB3" w14:textId="77777777" w:rsidR="00D65B73" w:rsidRPr="0013331C" w:rsidRDefault="00D65B73" w:rsidP="004D414A">
            <w:pPr>
              <w:rPr>
                <w:sz w:val="20"/>
                <w:szCs w:val="20"/>
              </w:rPr>
            </w:pPr>
            <w:r w:rsidRPr="0013331C">
              <w:rPr>
                <w:sz w:val="20"/>
                <w:szCs w:val="20"/>
              </w:rPr>
              <w:t>Mimari içerikli kompozisyon çalışmaları</w:t>
            </w:r>
          </w:p>
        </w:tc>
      </w:tr>
      <w:tr w:rsidR="00D65B73" w:rsidRPr="0013331C" w14:paraId="26124729" w14:textId="77777777" w:rsidTr="00800E6B">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60BDAFA" w14:textId="77777777" w:rsidR="00D65B73" w:rsidRPr="0013331C" w:rsidRDefault="00D65B73" w:rsidP="004D414A">
            <w:pPr>
              <w:jc w:val="center"/>
            </w:pPr>
            <w:r w:rsidRPr="0013331C">
              <w:rPr>
                <w:sz w:val="22"/>
                <w:szCs w:val="22"/>
              </w:rPr>
              <w:t>9</w:t>
            </w:r>
          </w:p>
        </w:tc>
        <w:tc>
          <w:tcPr>
            <w:tcW w:w="4425" w:type="pct"/>
            <w:tcBorders>
              <w:top w:val="single" w:sz="6" w:space="0" w:color="auto"/>
              <w:left w:val="single" w:sz="6" w:space="0" w:color="auto"/>
              <w:bottom w:val="single" w:sz="6" w:space="0" w:color="auto"/>
              <w:right w:val="single" w:sz="12" w:space="0" w:color="auto"/>
            </w:tcBorders>
          </w:tcPr>
          <w:p w14:paraId="5FDC6B6E" w14:textId="77777777" w:rsidR="00D65B73" w:rsidRPr="0013331C" w:rsidRDefault="00D65B73" w:rsidP="004D414A">
            <w:pPr>
              <w:rPr>
                <w:sz w:val="20"/>
                <w:szCs w:val="20"/>
              </w:rPr>
            </w:pPr>
            <w:r w:rsidRPr="0013331C">
              <w:rPr>
                <w:sz w:val="20"/>
                <w:szCs w:val="20"/>
              </w:rPr>
              <w:t>Mimari içerikli kompozisyon çalışmaları</w:t>
            </w:r>
          </w:p>
        </w:tc>
      </w:tr>
      <w:tr w:rsidR="00D65B73" w:rsidRPr="0013331C" w14:paraId="16C82D49" w14:textId="77777777" w:rsidTr="00800E6B">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640AE76" w14:textId="77777777" w:rsidR="00D65B73" w:rsidRPr="0013331C" w:rsidRDefault="00D65B73" w:rsidP="004D414A">
            <w:pPr>
              <w:jc w:val="center"/>
            </w:pPr>
            <w:r w:rsidRPr="0013331C">
              <w:rPr>
                <w:sz w:val="22"/>
                <w:szCs w:val="22"/>
              </w:rPr>
              <w:t>10</w:t>
            </w:r>
          </w:p>
        </w:tc>
        <w:tc>
          <w:tcPr>
            <w:tcW w:w="4425" w:type="pct"/>
            <w:tcBorders>
              <w:top w:val="single" w:sz="6" w:space="0" w:color="auto"/>
              <w:left w:val="single" w:sz="6" w:space="0" w:color="auto"/>
              <w:bottom w:val="single" w:sz="6" w:space="0" w:color="auto"/>
              <w:right w:val="single" w:sz="12" w:space="0" w:color="auto"/>
            </w:tcBorders>
          </w:tcPr>
          <w:p w14:paraId="1A71B20C" w14:textId="77777777" w:rsidR="00D65B73" w:rsidRPr="0013331C" w:rsidRDefault="00D65B73" w:rsidP="004D414A">
            <w:pPr>
              <w:rPr>
                <w:sz w:val="20"/>
                <w:szCs w:val="20"/>
              </w:rPr>
            </w:pPr>
            <w:r w:rsidRPr="0013331C">
              <w:rPr>
                <w:sz w:val="20"/>
                <w:szCs w:val="20"/>
              </w:rPr>
              <w:t>Mimari içerikli kompozisyon çalışmaları</w:t>
            </w:r>
          </w:p>
        </w:tc>
      </w:tr>
      <w:tr w:rsidR="00D65B73" w:rsidRPr="0013331C" w14:paraId="43DDA61B" w14:textId="77777777" w:rsidTr="00800E6B">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187E0278" w14:textId="77777777" w:rsidR="00D65B73" w:rsidRPr="0013331C" w:rsidRDefault="00D65B73" w:rsidP="004D414A">
            <w:pPr>
              <w:jc w:val="center"/>
            </w:pPr>
            <w:r w:rsidRPr="0013331C">
              <w:rPr>
                <w:sz w:val="22"/>
                <w:szCs w:val="22"/>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35316ADE" w14:textId="77777777" w:rsidR="00D65B73" w:rsidRPr="0013331C" w:rsidRDefault="00D65B73" w:rsidP="004D414A">
            <w:pPr>
              <w:rPr>
                <w:sz w:val="20"/>
                <w:szCs w:val="20"/>
              </w:rPr>
            </w:pPr>
            <w:r w:rsidRPr="0013331C">
              <w:rPr>
                <w:sz w:val="20"/>
                <w:szCs w:val="20"/>
              </w:rPr>
              <w:t>II. Ara Sınav</w:t>
            </w:r>
          </w:p>
        </w:tc>
      </w:tr>
      <w:tr w:rsidR="00D65B73" w:rsidRPr="0013331C" w14:paraId="6945853F" w14:textId="77777777" w:rsidTr="00800E6B">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93A4362" w14:textId="77777777" w:rsidR="00D65B73" w:rsidRPr="0013331C" w:rsidRDefault="00D65B73" w:rsidP="004D414A">
            <w:pPr>
              <w:jc w:val="center"/>
            </w:pPr>
            <w:r w:rsidRPr="0013331C">
              <w:rPr>
                <w:sz w:val="22"/>
                <w:szCs w:val="22"/>
              </w:rPr>
              <w:t>12</w:t>
            </w:r>
          </w:p>
        </w:tc>
        <w:tc>
          <w:tcPr>
            <w:tcW w:w="4425" w:type="pct"/>
            <w:tcBorders>
              <w:top w:val="single" w:sz="6" w:space="0" w:color="auto"/>
              <w:left w:val="single" w:sz="6" w:space="0" w:color="auto"/>
              <w:bottom w:val="single" w:sz="6" w:space="0" w:color="auto"/>
              <w:right w:val="single" w:sz="12" w:space="0" w:color="auto"/>
            </w:tcBorders>
          </w:tcPr>
          <w:p w14:paraId="3B37DDD2" w14:textId="77777777" w:rsidR="00D65B73" w:rsidRPr="0013331C" w:rsidRDefault="00D65B73" w:rsidP="004D414A">
            <w:pPr>
              <w:rPr>
                <w:sz w:val="20"/>
                <w:szCs w:val="20"/>
              </w:rPr>
            </w:pPr>
            <w:r w:rsidRPr="0013331C">
              <w:rPr>
                <w:sz w:val="20"/>
                <w:szCs w:val="20"/>
              </w:rPr>
              <w:t>Mimari makale okuma, anlama, yorumlama</w:t>
            </w:r>
          </w:p>
        </w:tc>
      </w:tr>
      <w:tr w:rsidR="00D65B73" w:rsidRPr="0013331C" w14:paraId="6AE29009" w14:textId="77777777" w:rsidTr="00800E6B">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B15B86D" w14:textId="77777777" w:rsidR="00D65B73" w:rsidRPr="0013331C" w:rsidRDefault="00D65B73" w:rsidP="004D414A">
            <w:pPr>
              <w:jc w:val="center"/>
            </w:pPr>
            <w:r w:rsidRPr="0013331C">
              <w:rPr>
                <w:sz w:val="22"/>
                <w:szCs w:val="22"/>
              </w:rPr>
              <w:t>13</w:t>
            </w:r>
          </w:p>
        </w:tc>
        <w:tc>
          <w:tcPr>
            <w:tcW w:w="4425" w:type="pct"/>
            <w:tcBorders>
              <w:top w:val="single" w:sz="6" w:space="0" w:color="auto"/>
              <w:left w:val="single" w:sz="6" w:space="0" w:color="auto"/>
              <w:bottom w:val="single" w:sz="6" w:space="0" w:color="auto"/>
              <w:right w:val="single" w:sz="12" w:space="0" w:color="auto"/>
            </w:tcBorders>
          </w:tcPr>
          <w:p w14:paraId="7B50EEB5" w14:textId="77777777" w:rsidR="00D65B73" w:rsidRPr="0013331C" w:rsidRDefault="00D65B73" w:rsidP="004D414A">
            <w:pPr>
              <w:rPr>
                <w:sz w:val="20"/>
                <w:szCs w:val="20"/>
              </w:rPr>
            </w:pPr>
            <w:r w:rsidRPr="0013331C">
              <w:rPr>
                <w:sz w:val="20"/>
                <w:szCs w:val="20"/>
              </w:rPr>
              <w:t>Mimari makale okuma, anlama, yorumlama</w:t>
            </w:r>
          </w:p>
        </w:tc>
      </w:tr>
      <w:tr w:rsidR="00D65B73" w:rsidRPr="0013331C" w14:paraId="0226B13E" w14:textId="77777777" w:rsidTr="00800E6B">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0BC93E5" w14:textId="77777777" w:rsidR="00D65B73" w:rsidRPr="0013331C" w:rsidRDefault="00D65B73" w:rsidP="004D414A">
            <w:pPr>
              <w:jc w:val="center"/>
            </w:pPr>
            <w:r w:rsidRPr="0013331C">
              <w:rPr>
                <w:sz w:val="22"/>
                <w:szCs w:val="22"/>
              </w:rPr>
              <w:t>14</w:t>
            </w:r>
          </w:p>
        </w:tc>
        <w:tc>
          <w:tcPr>
            <w:tcW w:w="4425" w:type="pct"/>
            <w:tcBorders>
              <w:top w:val="single" w:sz="6" w:space="0" w:color="auto"/>
              <w:left w:val="single" w:sz="6" w:space="0" w:color="auto"/>
              <w:bottom w:val="single" w:sz="6" w:space="0" w:color="auto"/>
              <w:right w:val="single" w:sz="12" w:space="0" w:color="auto"/>
            </w:tcBorders>
          </w:tcPr>
          <w:p w14:paraId="2D827DF3" w14:textId="77777777" w:rsidR="00D65B73" w:rsidRPr="0013331C" w:rsidRDefault="00D65B73" w:rsidP="004D414A">
            <w:pPr>
              <w:rPr>
                <w:sz w:val="20"/>
                <w:szCs w:val="20"/>
              </w:rPr>
            </w:pPr>
            <w:r w:rsidRPr="0013331C">
              <w:rPr>
                <w:sz w:val="20"/>
                <w:szCs w:val="20"/>
              </w:rPr>
              <w:t>Mimari makale okuma, anlama, yorumlama</w:t>
            </w:r>
          </w:p>
        </w:tc>
      </w:tr>
      <w:tr w:rsidR="00D65B73" w:rsidRPr="0013331C" w14:paraId="654D5F57" w14:textId="77777777" w:rsidTr="00800E6B">
        <w:trPr>
          <w:trHeight w:val="322"/>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216A4276" w14:textId="77777777" w:rsidR="00D65B73" w:rsidRPr="0013331C" w:rsidRDefault="00D65B73" w:rsidP="004D414A">
            <w:pPr>
              <w:jc w:val="center"/>
            </w:pPr>
            <w:r w:rsidRPr="0013331C">
              <w:rPr>
                <w:sz w:val="22"/>
                <w:szCs w:val="22"/>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04845F6C" w14:textId="77777777" w:rsidR="00D65B73" w:rsidRPr="0013331C" w:rsidRDefault="00D65B73" w:rsidP="004D414A">
            <w:pPr>
              <w:rPr>
                <w:sz w:val="20"/>
                <w:szCs w:val="20"/>
              </w:rPr>
            </w:pPr>
            <w:r w:rsidRPr="0013331C">
              <w:rPr>
                <w:sz w:val="20"/>
                <w:szCs w:val="20"/>
              </w:rPr>
              <w:t>Final Sınavı</w:t>
            </w:r>
          </w:p>
        </w:tc>
      </w:tr>
    </w:tbl>
    <w:p w14:paraId="644F73C8" w14:textId="77777777" w:rsidR="00D65B73" w:rsidRPr="0013331C" w:rsidRDefault="00D65B73" w:rsidP="004D414A">
      <w:pPr>
        <w:rPr>
          <w:sz w:val="16"/>
          <w:szCs w:val="16"/>
        </w:rPr>
      </w:pPr>
    </w:p>
    <w:p w14:paraId="57199E11" w14:textId="77777777" w:rsidR="00D65B73" w:rsidRPr="0013331C" w:rsidRDefault="00D65B73"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65B73" w:rsidRPr="0013331C" w14:paraId="40F6FF25"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0CD1C6EC" w14:textId="77777777" w:rsidR="00D65B73" w:rsidRPr="0013331C" w:rsidRDefault="00D65B73" w:rsidP="004D414A">
            <w:pPr>
              <w:jc w:val="center"/>
              <w:rPr>
                <w:b/>
                <w:sz w:val="18"/>
                <w:szCs w:val="18"/>
              </w:rPr>
            </w:pPr>
            <w:r w:rsidRPr="0013331C">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66C90FEB" w14:textId="77777777" w:rsidR="00D65B73" w:rsidRPr="0013331C" w:rsidRDefault="00D65B73" w:rsidP="004D414A">
            <w:pPr>
              <w:rPr>
                <w:b/>
              </w:rPr>
            </w:pPr>
            <w:r w:rsidRPr="0013331C">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A748F73" w14:textId="77777777" w:rsidR="00D65B73" w:rsidRPr="0013331C" w:rsidRDefault="00D65B73" w:rsidP="004D414A">
            <w:pPr>
              <w:jc w:val="center"/>
              <w:rPr>
                <w:b/>
              </w:rPr>
            </w:pPr>
            <w:r w:rsidRPr="0013331C">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74B009E3" w14:textId="77777777" w:rsidR="00D65B73" w:rsidRPr="0013331C" w:rsidRDefault="00D65B73" w:rsidP="004D414A">
            <w:pPr>
              <w:jc w:val="center"/>
              <w:rPr>
                <w:b/>
              </w:rPr>
            </w:pPr>
            <w:r w:rsidRPr="0013331C">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07844E0" w14:textId="77777777" w:rsidR="00D65B73" w:rsidRPr="0013331C" w:rsidRDefault="00D65B73" w:rsidP="004D414A">
            <w:pPr>
              <w:jc w:val="center"/>
              <w:rPr>
                <w:b/>
              </w:rPr>
            </w:pPr>
            <w:r w:rsidRPr="0013331C">
              <w:rPr>
                <w:b/>
                <w:sz w:val="22"/>
                <w:szCs w:val="22"/>
              </w:rPr>
              <w:t>1</w:t>
            </w:r>
          </w:p>
        </w:tc>
      </w:tr>
      <w:tr w:rsidR="00D65B73" w:rsidRPr="0013331C" w14:paraId="1236626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EA70A01" w14:textId="77777777" w:rsidR="00D65B73" w:rsidRPr="0013331C" w:rsidRDefault="00D65B73" w:rsidP="004D414A">
            <w:pPr>
              <w:jc w:val="center"/>
            </w:pPr>
            <w:r w:rsidRPr="0013331C">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4937A0DA" w14:textId="6A6FEC14" w:rsidR="00D65B73" w:rsidRPr="0013331C" w:rsidRDefault="00D65B73" w:rsidP="004D414A">
            <w:r w:rsidRPr="0013331C">
              <w:rPr>
                <w:sz w:val="20"/>
                <w:szCs w:val="20"/>
              </w:rPr>
              <w:t xml:space="preserve">Yerel ve evrensel olanı mimari </w:t>
            </w:r>
            <w:r w:rsidR="00146474">
              <w:rPr>
                <w:sz w:val="20"/>
                <w:szCs w:val="20"/>
              </w:rPr>
              <w:t>Tasarım</w:t>
            </w:r>
            <w:r w:rsidRPr="0013331C">
              <w:rPr>
                <w:sz w:val="20"/>
                <w:szCs w:val="20"/>
              </w:rPr>
              <w:t>, mekânsal planlama süreçleri ve inşa edili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7622B8E3" w14:textId="77777777" w:rsidR="00D65B73" w:rsidRPr="0013331C" w:rsidRDefault="00D65B73"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D1BD9AC" w14:textId="77777777" w:rsidR="00D65B73" w:rsidRPr="0013331C" w:rsidRDefault="00D65B73"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207A630B" w14:textId="77777777" w:rsidR="00D65B73" w:rsidRPr="0013331C" w:rsidRDefault="00D65B73" w:rsidP="004D414A">
            <w:pPr>
              <w:jc w:val="center"/>
              <w:rPr>
                <w:b/>
                <w:sz w:val="20"/>
                <w:szCs w:val="20"/>
              </w:rPr>
            </w:pPr>
          </w:p>
        </w:tc>
      </w:tr>
      <w:tr w:rsidR="00D65B73" w:rsidRPr="0013331C" w14:paraId="37BF98F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B6904B8" w14:textId="77777777" w:rsidR="00D65B73" w:rsidRPr="0013331C" w:rsidRDefault="00D65B73" w:rsidP="004D414A">
            <w:pPr>
              <w:jc w:val="center"/>
            </w:pPr>
            <w:r w:rsidRPr="0013331C">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16E6ECC0" w14:textId="77777777" w:rsidR="00D65B73" w:rsidRPr="0013331C" w:rsidRDefault="00D65B73" w:rsidP="004D414A">
            <w:pPr>
              <w:rPr>
                <w:sz w:val="20"/>
                <w:szCs w:val="20"/>
              </w:rPr>
            </w:pPr>
            <w:r w:rsidRPr="0013331C">
              <w:rPr>
                <w:sz w:val="20"/>
                <w:szCs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3415366D" w14:textId="77777777" w:rsidR="00D65B73" w:rsidRPr="0013331C" w:rsidRDefault="00D65B73"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CD5C1AD" w14:textId="77777777" w:rsidR="00D65B73" w:rsidRPr="0013331C" w:rsidRDefault="00D65B73"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1F73C7AA" w14:textId="77777777" w:rsidR="00D65B73" w:rsidRPr="0013331C" w:rsidRDefault="00D65B73" w:rsidP="004D414A">
            <w:pPr>
              <w:jc w:val="center"/>
              <w:rPr>
                <w:b/>
                <w:sz w:val="20"/>
                <w:szCs w:val="20"/>
              </w:rPr>
            </w:pPr>
          </w:p>
        </w:tc>
      </w:tr>
      <w:tr w:rsidR="00D65B73" w:rsidRPr="0013331C" w14:paraId="10CE899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C5C8EF4" w14:textId="77777777" w:rsidR="00D65B73" w:rsidRPr="0013331C" w:rsidRDefault="00D65B73" w:rsidP="004D414A">
            <w:pPr>
              <w:jc w:val="center"/>
            </w:pPr>
            <w:r w:rsidRPr="0013331C">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15E50235" w14:textId="77777777" w:rsidR="00D65B73" w:rsidRPr="0013331C" w:rsidRDefault="00D65B73" w:rsidP="004D414A">
            <w:pPr>
              <w:rPr>
                <w:sz w:val="20"/>
                <w:szCs w:val="20"/>
              </w:rPr>
            </w:pPr>
            <w:r w:rsidRPr="0013331C">
              <w:rPr>
                <w:sz w:val="20"/>
                <w:szCs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0D925D62" w14:textId="77777777" w:rsidR="00D65B73" w:rsidRPr="0013331C" w:rsidRDefault="00D65B73"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3153FEF" w14:textId="77777777" w:rsidR="00D65B73" w:rsidRPr="0013331C" w:rsidRDefault="00D65B73" w:rsidP="004D414A">
            <w:pPr>
              <w:jc w:val="center"/>
              <w:rPr>
                <w:b/>
                <w:sz w:val="20"/>
                <w:szCs w:val="20"/>
              </w:rPr>
            </w:pPr>
            <w:r w:rsidRPr="0013331C">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21428AAB" w14:textId="77777777" w:rsidR="00D65B73" w:rsidRPr="0013331C" w:rsidRDefault="00D65B73" w:rsidP="004D414A">
            <w:pPr>
              <w:jc w:val="center"/>
              <w:rPr>
                <w:b/>
                <w:sz w:val="20"/>
                <w:szCs w:val="20"/>
              </w:rPr>
            </w:pPr>
          </w:p>
        </w:tc>
      </w:tr>
      <w:tr w:rsidR="00D65B73" w:rsidRPr="0013331C" w14:paraId="72AA3D6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E81BDB9" w14:textId="77777777" w:rsidR="00D65B73" w:rsidRPr="0013331C" w:rsidRDefault="00D65B73" w:rsidP="004D414A">
            <w:pPr>
              <w:jc w:val="center"/>
            </w:pPr>
            <w:r w:rsidRPr="0013331C">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325847D0" w14:textId="77777777" w:rsidR="00D65B73" w:rsidRPr="0013331C" w:rsidRDefault="00D65B73" w:rsidP="004D414A">
            <w:r w:rsidRPr="0013331C">
              <w:rPr>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7FC7B5B9" w14:textId="77777777" w:rsidR="00D65B73" w:rsidRPr="0013331C" w:rsidRDefault="00D65B73"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B937F22" w14:textId="77777777" w:rsidR="00D65B73" w:rsidRPr="0013331C" w:rsidRDefault="00D65B73" w:rsidP="004D414A">
            <w:pPr>
              <w:jc w:val="center"/>
              <w:rPr>
                <w:b/>
                <w:sz w:val="20"/>
                <w:szCs w:val="20"/>
              </w:rPr>
            </w:pPr>
            <w:r w:rsidRPr="0013331C">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5480F7AB" w14:textId="77777777" w:rsidR="00D65B73" w:rsidRPr="0013331C" w:rsidRDefault="00D65B73" w:rsidP="004D414A">
            <w:pPr>
              <w:jc w:val="center"/>
              <w:rPr>
                <w:b/>
                <w:sz w:val="20"/>
                <w:szCs w:val="20"/>
              </w:rPr>
            </w:pPr>
          </w:p>
        </w:tc>
      </w:tr>
      <w:tr w:rsidR="00D65B73" w:rsidRPr="0013331C" w14:paraId="1011BD1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803646E" w14:textId="77777777" w:rsidR="00D65B73" w:rsidRPr="0013331C" w:rsidRDefault="00D65B73" w:rsidP="004D414A">
            <w:pPr>
              <w:jc w:val="center"/>
            </w:pPr>
            <w:r w:rsidRPr="0013331C">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05307DBF" w14:textId="172F78E8" w:rsidR="00D65B73" w:rsidRPr="0013331C" w:rsidRDefault="00D65B73" w:rsidP="004D414A">
            <w:pPr>
              <w:rPr>
                <w:sz w:val="20"/>
                <w:szCs w:val="20"/>
              </w:rPr>
            </w:pPr>
            <w:r w:rsidRPr="0013331C">
              <w:rPr>
                <w:sz w:val="20"/>
                <w:szCs w:val="20"/>
              </w:rPr>
              <w:t xml:space="preserve">Enerji, yerel ve/veya evrensel konut ve yerleşme biçimleri alanlarında kişi-çevre etkileşiminin her aşamasında araştırma ve </w:t>
            </w:r>
            <w:r w:rsidR="00146474">
              <w:rPr>
                <w:sz w:val="20"/>
                <w:szCs w:val="20"/>
              </w:rPr>
              <w:t>Tasarım</w:t>
            </w:r>
            <w:r w:rsidRPr="0013331C">
              <w:rPr>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3054BB30" w14:textId="77777777" w:rsidR="00D65B73" w:rsidRPr="0013331C" w:rsidRDefault="00D65B73"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D9E001F" w14:textId="77777777" w:rsidR="00D65B73" w:rsidRPr="0013331C" w:rsidRDefault="00D65B73" w:rsidP="004D414A">
            <w:pPr>
              <w:jc w:val="center"/>
              <w:rPr>
                <w:b/>
                <w:sz w:val="20"/>
                <w:szCs w:val="20"/>
              </w:rPr>
            </w:pPr>
            <w:r w:rsidRPr="0013331C">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71777D60" w14:textId="77777777" w:rsidR="00D65B73" w:rsidRPr="0013331C" w:rsidRDefault="00D65B73" w:rsidP="004D414A">
            <w:pPr>
              <w:jc w:val="center"/>
              <w:rPr>
                <w:b/>
                <w:sz w:val="20"/>
                <w:szCs w:val="20"/>
              </w:rPr>
            </w:pPr>
          </w:p>
        </w:tc>
      </w:tr>
      <w:tr w:rsidR="00D65B73" w:rsidRPr="0013331C" w14:paraId="49F45A3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39006E1" w14:textId="77777777" w:rsidR="00D65B73" w:rsidRPr="0013331C" w:rsidRDefault="00D65B73" w:rsidP="004D414A">
            <w:pPr>
              <w:jc w:val="center"/>
            </w:pPr>
            <w:r w:rsidRPr="0013331C">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1764B251" w14:textId="77777777" w:rsidR="00D65B73" w:rsidRPr="0013331C" w:rsidRDefault="00D65B73" w:rsidP="004D414A">
            <w:r w:rsidRPr="0013331C">
              <w:rPr>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0D199955" w14:textId="77777777" w:rsidR="00D65B73" w:rsidRPr="0013331C" w:rsidRDefault="00D65B73"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A1C056E" w14:textId="77777777" w:rsidR="00D65B73" w:rsidRPr="0013331C" w:rsidRDefault="00D65B73" w:rsidP="004D414A">
            <w:pPr>
              <w:jc w:val="center"/>
              <w:rPr>
                <w:b/>
                <w:sz w:val="20"/>
                <w:szCs w:val="20"/>
              </w:rPr>
            </w:pPr>
            <w:r w:rsidRPr="0013331C">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1009259B" w14:textId="77777777" w:rsidR="00D65B73" w:rsidRPr="0013331C" w:rsidRDefault="00D65B73" w:rsidP="004D414A">
            <w:pPr>
              <w:jc w:val="center"/>
              <w:rPr>
                <w:b/>
                <w:sz w:val="20"/>
                <w:szCs w:val="20"/>
              </w:rPr>
            </w:pPr>
          </w:p>
        </w:tc>
      </w:tr>
      <w:tr w:rsidR="00D65B73" w:rsidRPr="0013331C" w14:paraId="082ED07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E35BE95" w14:textId="77777777" w:rsidR="00D65B73" w:rsidRPr="0013331C" w:rsidRDefault="00D65B73" w:rsidP="004D414A">
            <w:pPr>
              <w:jc w:val="center"/>
            </w:pPr>
            <w:r w:rsidRPr="0013331C">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2EDD225C" w14:textId="77777777" w:rsidR="00D65B73" w:rsidRPr="0013331C" w:rsidRDefault="00D65B73" w:rsidP="004D414A">
            <w:pPr>
              <w:rPr>
                <w:sz w:val="20"/>
                <w:szCs w:val="20"/>
              </w:rPr>
            </w:pPr>
            <w:r w:rsidRPr="0013331C">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747C0127" w14:textId="77777777" w:rsidR="00D65B73" w:rsidRPr="0013331C" w:rsidRDefault="00D65B73"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4453E49" w14:textId="77777777" w:rsidR="00D65B73" w:rsidRPr="0013331C" w:rsidRDefault="00D65B73" w:rsidP="004D414A">
            <w:pPr>
              <w:jc w:val="center"/>
              <w:rPr>
                <w:b/>
                <w:sz w:val="20"/>
                <w:szCs w:val="20"/>
              </w:rPr>
            </w:pPr>
            <w:r w:rsidRPr="0013331C">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7F735FCA" w14:textId="77777777" w:rsidR="00D65B73" w:rsidRPr="0013331C" w:rsidRDefault="00D65B73" w:rsidP="004D414A">
            <w:pPr>
              <w:jc w:val="center"/>
              <w:rPr>
                <w:b/>
                <w:sz w:val="20"/>
                <w:szCs w:val="20"/>
              </w:rPr>
            </w:pPr>
          </w:p>
        </w:tc>
      </w:tr>
      <w:tr w:rsidR="00D65B73" w:rsidRPr="0013331C" w14:paraId="34CF4F1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6FFC697" w14:textId="77777777" w:rsidR="00D65B73" w:rsidRPr="0013331C" w:rsidRDefault="00D65B73" w:rsidP="004D414A">
            <w:pPr>
              <w:jc w:val="center"/>
            </w:pPr>
            <w:r w:rsidRPr="0013331C">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1D72372B" w14:textId="77777777" w:rsidR="00D65B73" w:rsidRPr="0013331C" w:rsidRDefault="00D65B73" w:rsidP="004D414A">
            <w:pPr>
              <w:rPr>
                <w:sz w:val="20"/>
                <w:szCs w:val="20"/>
              </w:rPr>
            </w:pPr>
            <w:r w:rsidRPr="0013331C">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41BB3BD2" w14:textId="77777777" w:rsidR="00D65B73" w:rsidRPr="0013331C" w:rsidRDefault="00D65B73"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6F2C0E7" w14:textId="77777777" w:rsidR="00D65B73" w:rsidRPr="0013331C" w:rsidRDefault="00D65B73"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69DF410C" w14:textId="77777777" w:rsidR="00D65B73" w:rsidRPr="0013331C" w:rsidRDefault="00D65B73" w:rsidP="004D414A">
            <w:pPr>
              <w:jc w:val="center"/>
              <w:rPr>
                <w:b/>
                <w:sz w:val="20"/>
                <w:szCs w:val="20"/>
              </w:rPr>
            </w:pPr>
          </w:p>
        </w:tc>
      </w:tr>
      <w:tr w:rsidR="00D65B73" w:rsidRPr="0013331C" w14:paraId="2852CAA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01AD8A4" w14:textId="77777777" w:rsidR="00D65B73" w:rsidRPr="0013331C" w:rsidRDefault="00D65B73" w:rsidP="004D414A">
            <w:pPr>
              <w:jc w:val="center"/>
            </w:pPr>
            <w:r w:rsidRPr="0013331C">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70F5BB88" w14:textId="77777777" w:rsidR="00D65B73" w:rsidRPr="0013331C" w:rsidRDefault="00D65B73" w:rsidP="004D414A">
            <w:pPr>
              <w:rPr>
                <w:sz w:val="20"/>
                <w:szCs w:val="20"/>
              </w:rPr>
            </w:pPr>
            <w:r w:rsidRPr="0013331C">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1E2833D7" w14:textId="77777777" w:rsidR="00D65B73" w:rsidRPr="0013331C" w:rsidRDefault="00D65B73"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7597415" w14:textId="77777777" w:rsidR="00D65B73" w:rsidRPr="0013331C" w:rsidRDefault="00D65B73" w:rsidP="004D414A">
            <w:pPr>
              <w:jc w:val="center"/>
              <w:rPr>
                <w:b/>
                <w:sz w:val="20"/>
                <w:szCs w:val="20"/>
              </w:rPr>
            </w:pPr>
            <w:r w:rsidRPr="0013331C">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0DC70D38" w14:textId="77777777" w:rsidR="00D65B73" w:rsidRPr="0013331C" w:rsidRDefault="00D65B73" w:rsidP="004D414A">
            <w:pPr>
              <w:jc w:val="center"/>
              <w:rPr>
                <w:b/>
                <w:sz w:val="20"/>
                <w:szCs w:val="20"/>
              </w:rPr>
            </w:pPr>
          </w:p>
        </w:tc>
      </w:tr>
      <w:tr w:rsidR="00D65B73" w:rsidRPr="0013331C" w14:paraId="3725A0B9"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0B362492" w14:textId="77777777" w:rsidR="00D65B73" w:rsidRPr="0013331C" w:rsidRDefault="00D65B73" w:rsidP="004D414A">
            <w:pPr>
              <w:jc w:val="both"/>
              <w:rPr>
                <w:sz w:val="20"/>
                <w:szCs w:val="20"/>
              </w:rPr>
            </w:pPr>
            <w:r w:rsidRPr="0013331C">
              <w:rPr>
                <w:b/>
                <w:sz w:val="20"/>
                <w:szCs w:val="20"/>
              </w:rPr>
              <w:t>1</w:t>
            </w:r>
            <w:r w:rsidRPr="0013331C">
              <w:rPr>
                <w:sz w:val="20"/>
                <w:szCs w:val="20"/>
              </w:rPr>
              <w:t xml:space="preserve">:Hiç Katkısı Yok. </w:t>
            </w:r>
            <w:r w:rsidRPr="0013331C">
              <w:rPr>
                <w:b/>
                <w:sz w:val="20"/>
                <w:szCs w:val="20"/>
              </w:rPr>
              <w:t>2</w:t>
            </w:r>
            <w:r w:rsidRPr="0013331C">
              <w:rPr>
                <w:sz w:val="20"/>
                <w:szCs w:val="20"/>
              </w:rPr>
              <w:t xml:space="preserve">:Kısmen Katkısı Var. </w:t>
            </w:r>
            <w:r w:rsidRPr="0013331C">
              <w:rPr>
                <w:b/>
                <w:sz w:val="20"/>
                <w:szCs w:val="20"/>
              </w:rPr>
              <w:t>3</w:t>
            </w:r>
            <w:r w:rsidRPr="0013331C">
              <w:rPr>
                <w:sz w:val="20"/>
                <w:szCs w:val="20"/>
              </w:rPr>
              <w:t>:Tam Katkısı Var.</w:t>
            </w:r>
          </w:p>
        </w:tc>
      </w:tr>
    </w:tbl>
    <w:p w14:paraId="3993AF13" w14:textId="77777777" w:rsidR="00D65B73" w:rsidRPr="0013331C" w:rsidRDefault="00D65B73" w:rsidP="004D414A">
      <w:pPr>
        <w:rPr>
          <w:sz w:val="16"/>
          <w:szCs w:val="16"/>
        </w:rPr>
      </w:pPr>
    </w:p>
    <w:p w14:paraId="71B04BE2" w14:textId="6AF0EBAF" w:rsidR="00D65B73" w:rsidRPr="0013331C" w:rsidRDefault="00D65B73" w:rsidP="004D414A">
      <w:r w:rsidRPr="0013331C">
        <w:rPr>
          <w:b/>
        </w:rPr>
        <w:t>Dersin Öğretim Üyesi:</w:t>
      </w:r>
      <w:r w:rsidRPr="0013331C">
        <w:t xml:space="preserve">  </w:t>
      </w:r>
    </w:p>
    <w:p w14:paraId="3BC66967" w14:textId="77777777" w:rsidR="00800E6B" w:rsidRPr="0013331C" w:rsidRDefault="00D65B73" w:rsidP="004D414A">
      <w:pPr>
        <w:rPr>
          <w:sz w:val="18"/>
          <w:szCs w:val="18"/>
        </w:rPr>
      </w:pPr>
      <w:r w:rsidRPr="0013331C">
        <w:rPr>
          <w:b/>
        </w:rPr>
        <w:t>İmza</w:t>
      </w:r>
      <w:r w:rsidRPr="0013331C">
        <w:t xml:space="preserve">: </w:t>
      </w:r>
      <w:r w:rsidRPr="0013331C">
        <w:tab/>
      </w:r>
      <w:r w:rsidRPr="0013331C">
        <w:rPr>
          <w:b/>
        </w:rPr>
        <w:t>Tarih:</w:t>
      </w:r>
      <w:r w:rsidRPr="0013331C">
        <w:t xml:space="preserve"> </w:t>
      </w:r>
      <w:r w:rsidR="00800E6B" w:rsidRPr="0013331C">
        <w:t xml:space="preserve">14.12.2023 </w:t>
      </w:r>
    </w:p>
    <w:p w14:paraId="135C1118" w14:textId="45C673E0" w:rsidR="00D65B73" w:rsidRPr="0013331C" w:rsidRDefault="00D65B73" w:rsidP="004D414A">
      <w:pPr>
        <w:tabs>
          <w:tab w:val="left" w:pos="7655"/>
        </w:tabs>
      </w:pPr>
    </w:p>
    <w:tbl>
      <w:tblPr>
        <w:tblW w:w="9948" w:type="dxa"/>
        <w:tblLook w:val="01E0" w:firstRow="1" w:lastRow="1" w:firstColumn="1" w:lastColumn="1" w:noHBand="0" w:noVBand="0"/>
      </w:tblPr>
      <w:tblGrid>
        <w:gridCol w:w="7171"/>
        <w:gridCol w:w="2777"/>
      </w:tblGrid>
      <w:tr w:rsidR="00D65B73" w:rsidRPr="0013331C" w14:paraId="66A97C3B" w14:textId="77777777" w:rsidTr="00CB4632">
        <w:trPr>
          <w:trHeight w:val="989"/>
        </w:trPr>
        <w:tc>
          <w:tcPr>
            <w:tcW w:w="7171" w:type="dxa"/>
          </w:tcPr>
          <w:p w14:paraId="4E088016" w14:textId="77777777" w:rsidR="00D65B73" w:rsidRPr="0013331C" w:rsidRDefault="00D65B73" w:rsidP="004D414A">
            <w:pPr>
              <w:tabs>
                <w:tab w:val="left" w:pos="7800"/>
              </w:tabs>
            </w:pPr>
            <w:r w:rsidRPr="0013331C">
              <w:t xml:space="preserve"> </w:t>
            </w:r>
          </w:p>
        </w:tc>
        <w:tc>
          <w:tcPr>
            <w:tcW w:w="2777" w:type="dxa"/>
          </w:tcPr>
          <w:p w14:paraId="3726B8F0" w14:textId="77777777" w:rsidR="00D65B73" w:rsidRPr="0013331C" w:rsidRDefault="00D65B73" w:rsidP="004D414A">
            <w:pPr>
              <w:tabs>
                <w:tab w:val="left" w:pos="7800"/>
              </w:tabs>
              <w:jc w:val="center"/>
            </w:pPr>
          </w:p>
          <w:p w14:paraId="6391AD12" w14:textId="77777777" w:rsidR="00D65B73" w:rsidRPr="0013331C" w:rsidRDefault="00D65B73" w:rsidP="004D414A">
            <w:pPr>
              <w:tabs>
                <w:tab w:val="left" w:pos="7800"/>
              </w:tabs>
              <w:jc w:val="center"/>
            </w:pPr>
            <w:r w:rsidRPr="0013331C">
              <w:t xml:space="preserve"> </w:t>
            </w:r>
          </w:p>
        </w:tc>
      </w:tr>
    </w:tbl>
    <w:p w14:paraId="5DD47BFF" w14:textId="1968A225" w:rsidR="00D65B73" w:rsidRPr="0013331C" w:rsidRDefault="00D65B73" w:rsidP="004D414A">
      <w:pPr>
        <w:tabs>
          <w:tab w:val="left" w:pos="7800"/>
        </w:tabs>
        <w:sectPr w:rsidR="00D65B73" w:rsidRPr="0013331C" w:rsidSect="0038754A">
          <w:pgSz w:w="11906" w:h="16838"/>
          <w:pgMar w:top="720" w:right="1134" w:bottom="720" w:left="1134" w:header="709" w:footer="709" w:gutter="0"/>
          <w:cols w:space="708"/>
        </w:sectPr>
      </w:pPr>
      <w:r w:rsidRPr="0013331C">
        <w:t xml:space="preserve">   </w:t>
      </w:r>
    </w:p>
    <w:p w14:paraId="2793F49B" w14:textId="77777777" w:rsidR="00D65B73" w:rsidRPr="0013331C" w:rsidRDefault="00D65B73" w:rsidP="004D414A">
      <w:pPr>
        <w:outlineLvl w:val="0"/>
        <w:rPr>
          <w:b/>
          <w:sz w:val="10"/>
          <w:szCs w:val="10"/>
        </w:rPr>
      </w:pPr>
    </w:p>
    <w:p w14:paraId="3B5AE8C6" w14:textId="77777777" w:rsidR="00D65B73" w:rsidRPr="0013331C" w:rsidRDefault="00D65B73" w:rsidP="004D414A">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65B73" w:rsidRPr="0013331C" w14:paraId="2BCE3F99" w14:textId="77777777" w:rsidTr="00CB4632">
        <w:tc>
          <w:tcPr>
            <w:tcW w:w="1167" w:type="dxa"/>
            <w:vAlign w:val="center"/>
          </w:tcPr>
          <w:p w14:paraId="29A0CB00" w14:textId="77777777" w:rsidR="00D65B73" w:rsidRPr="0013331C" w:rsidRDefault="00D65B73" w:rsidP="004D414A">
            <w:pPr>
              <w:outlineLvl w:val="0"/>
              <w:rPr>
                <w:b/>
                <w:sz w:val="20"/>
                <w:szCs w:val="20"/>
              </w:rPr>
            </w:pPr>
            <w:r w:rsidRPr="0013331C">
              <w:rPr>
                <w:b/>
                <w:sz w:val="20"/>
                <w:szCs w:val="20"/>
              </w:rPr>
              <w:t>DÖNEM</w:t>
            </w:r>
          </w:p>
        </w:tc>
        <w:tc>
          <w:tcPr>
            <w:tcW w:w="1527" w:type="dxa"/>
            <w:vAlign w:val="center"/>
          </w:tcPr>
          <w:p w14:paraId="18987507" w14:textId="77777777" w:rsidR="00D65B73" w:rsidRPr="0013331C" w:rsidRDefault="00D65B73" w:rsidP="004D414A">
            <w:pPr>
              <w:outlineLvl w:val="0"/>
              <w:rPr>
                <w:sz w:val="20"/>
                <w:szCs w:val="20"/>
              </w:rPr>
            </w:pPr>
            <w:r w:rsidRPr="0013331C">
              <w:rPr>
                <w:sz w:val="20"/>
                <w:szCs w:val="20"/>
              </w:rPr>
              <w:t xml:space="preserve"> Güz</w:t>
            </w:r>
          </w:p>
        </w:tc>
      </w:tr>
    </w:tbl>
    <w:p w14:paraId="226A90F3" w14:textId="77777777" w:rsidR="00D65B73" w:rsidRPr="0013331C" w:rsidRDefault="00D65B73" w:rsidP="004D414A">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65B73" w:rsidRPr="0013331C" w14:paraId="172098B1" w14:textId="77777777" w:rsidTr="00CB4632">
        <w:tc>
          <w:tcPr>
            <w:tcW w:w="1668" w:type="dxa"/>
            <w:vAlign w:val="center"/>
          </w:tcPr>
          <w:p w14:paraId="6D476EE0" w14:textId="77777777" w:rsidR="00D65B73" w:rsidRPr="0013331C" w:rsidRDefault="00D65B73" w:rsidP="004D414A">
            <w:pPr>
              <w:jc w:val="center"/>
              <w:outlineLvl w:val="0"/>
              <w:rPr>
                <w:b/>
                <w:sz w:val="20"/>
                <w:szCs w:val="20"/>
              </w:rPr>
            </w:pPr>
            <w:r w:rsidRPr="0013331C">
              <w:rPr>
                <w:b/>
                <w:sz w:val="20"/>
                <w:szCs w:val="20"/>
              </w:rPr>
              <w:t>DERSİN KODU</w:t>
            </w:r>
          </w:p>
        </w:tc>
        <w:tc>
          <w:tcPr>
            <w:tcW w:w="2760" w:type="dxa"/>
            <w:vAlign w:val="center"/>
          </w:tcPr>
          <w:p w14:paraId="687574D8" w14:textId="77777777" w:rsidR="00D65B73" w:rsidRPr="0013331C" w:rsidRDefault="00D65B73" w:rsidP="004D414A">
            <w:pPr>
              <w:outlineLvl w:val="0"/>
            </w:pPr>
            <w:r w:rsidRPr="0013331C">
              <w:rPr>
                <w:sz w:val="22"/>
                <w:szCs w:val="22"/>
              </w:rPr>
              <w:t xml:space="preserve"> 152011202</w:t>
            </w:r>
          </w:p>
        </w:tc>
        <w:tc>
          <w:tcPr>
            <w:tcW w:w="1560" w:type="dxa"/>
            <w:vAlign w:val="center"/>
          </w:tcPr>
          <w:p w14:paraId="7D106AD7" w14:textId="77777777" w:rsidR="00D65B73" w:rsidRPr="0013331C" w:rsidRDefault="00D65B73" w:rsidP="004D414A">
            <w:pPr>
              <w:jc w:val="center"/>
              <w:outlineLvl w:val="0"/>
              <w:rPr>
                <w:b/>
                <w:sz w:val="20"/>
                <w:szCs w:val="20"/>
              </w:rPr>
            </w:pPr>
            <w:r w:rsidRPr="0013331C">
              <w:rPr>
                <w:b/>
                <w:sz w:val="20"/>
                <w:szCs w:val="20"/>
              </w:rPr>
              <w:t>DERSİN ADI</w:t>
            </w:r>
          </w:p>
        </w:tc>
        <w:tc>
          <w:tcPr>
            <w:tcW w:w="4185" w:type="dxa"/>
          </w:tcPr>
          <w:p w14:paraId="79DFBB47" w14:textId="500ECA37" w:rsidR="00D65B73" w:rsidRPr="0013331C" w:rsidRDefault="00D65B73" w:rsidP="004D414A">
            <w:pPr>
              <w:outlineLvl w:val="0"/>
            </w:pPr>
            <w:r w:rsidRPr="0013331C">
              <w:rPr>
                <w:sz w:val="20"/>
                <w:szCs w:val="20"/>
              </w:rPr>
              <w:t xml:space="preserve"> </w:t>
            </w:r>
            <w:r w:rsidR="00146474">
              <w:rPr>
                <w:sz w:val="22"/>
                <w:szCs w:val="22"/>
              </w:rPr>
              <w:t>Tasarım</w:t>
            </w:r>
            <w:r w:rsidRPr="0013331C">
              <w:rPr>
                <w:sz w:val="22"/>
                <w:szCs w:val="22"/>
              </w:rPr>
              <w:t>a Giriş 101</w:t>
            </w:r>
          </w:p>
        </w:tc>
      </w:tr>
    </w:tbl>
    <w:p w14:paraId="588E888E" w14:textId="77777777" w:rsidR="00D65B73" w:rsidRPr="0013331C" w:rsidRDefault="00D65B73" w:rsidP="004D414A">
      <w:pPr>
        <w:outlineLvl w:val="0"/>
        <w:rPr>
          <w:sz w:val="20"/>
          <w:szCs w:val="20"/>
        </w:rPr>
      </w:pPr>
      <w:r w:rsidRPr="0013331C">
        <w:rPr>
          <w:b/>
          <w:sz w:val="20"/>
          <w:szCs w:val="20"/>
        </w:rPr>
        <w:t xml:space="preserve">                                                   </w:t>
      </w:r>
      <w:r w:rsidRPr="0013331C">
        <w:rPr>
          <w:b/>
          <w:sz w:val="20"/>
          <w:szCs w:val="20"/>
        </w:rPr>
        <w:tab/>
      </w:r>
      <w:r w:rsidRPr="0013331C">
        <w:rPr>
          <w:b/>
          <w:sz w:val="20"/>
          <w:szCs w:val="20"/>
        </w:rPr>
        <w:tab/>
      </w:r>
      <w:r w:rsidRPr="0013331C">
        <w:rPr>
          <w:b/>
          <w:sz w:val="20"/>
          <w:szCs w:val="20"/>
        </w:rPr>
        <w:tab/>
      </w:r>
      <w:r w:rsidRPr="0013331C">
        <w:rPr>
          <w:b/>
          <w:sz w:val="20"/>
          <w:szCs w:val="20"/>
        </w:rPr>
        <w:tab/>
      </w:r>
      <w:r w:rsidRPr="0013331C">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56"/>
        <w:gridCol w:w="186"/>
        <w:gridCol w:w="496"/>
        <w:gridCol w:w="829"/>
        <w:gridCol w:w="647"/>
        <w:gridCol w:w="105"/>
        <w:gridCol w:w="135"/>
        <w:gridCol w:w="2073"/>
        <w:gridCol w:w="284"/>
        <w:gridCol w:w="1514"/>
      </w:tblGrid>
      <w:tr w:rsidR="00D65B73" w:rsidRPr="0013331C" w14:paraId="38C14BAF"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6F1989A6" w14:textId="77777777" w:rsidR="00D65B73" w:rsidRPr="0013331C" w:rsidRDefault="00D65B73" w:rsidP="004D414A">
            <w:pPr>
              <w:rPr>
                <w:b/>
                <w:sz w:val="18"/>
                <w:szCs w:val="20"/>
              </w:rPr>
            </w:pPr>
            <w:r w:rsidRPr="0013331C">
              <w:rPr>
                <w:b/>
                <w:sz w:val="18"/>
                <w:szCs w:val="20"/>
              </w:rPr>
              <w:t>YARIYIL</w:t>
            </w:r>
          </w:p>
          <w:p w14:paraId="41C28BE2" w14:textId="77777777" w:rsidR="00D65B73" w:rsidRPr="0013331C" w:rsidRDefault="00D65B73"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5F7D2A34" w14:textId="77777777" w:rsidR="00D65B73" w:rsidRPr="0013331C" w:rsidRDefault="00D65B73" w:rsidP="004D414A">
            <w:pPr>
              <w:jc w:val="center"/>
              <w:rPr>
                <w:b/>
                <w:sz w:val="20"/>
                <w:szCs w:val="20"/>
              </w:rPr>
            </w:pPr>
            <w:r w:rsidRPr="0013331C">
              <w:rPr>
                <w:b/>
                <w:sz w:val="20"/>
                <w:szCs w:val="20"/>
              </w:rPr>
              <w:t>HAFTALIK DERS SAATİ</w:t>
            </w:r>
          </w:p>
        </w:tc>
        <w:tc>
          <w:tcPr>
            <w:tcW w:w="2816" w:type="pct"/>
            <w:gridSpan w:val="7"/>
            <w:tcBorders>
              <w:left w:val="single" w:sz="12" w:space="0" w:color="auto"/>
              <w:bottom w:val="single" w:sz="4" w:space="0" w:color="auto"/>
            </w:tcBorders>
            <w:vAlign w:val="center"/>
          </w:tcPr>
          <w:p w14:paraId="5FC8E335" w14:textId="77777777" w:rsidR="00D65B73" w:rsidRPr="0013331C" w:rsidRDefault="00D65B73" w:rsidP="004D414A">
            <w:pPr>
              <w:jc w:val="center"/>
              <w:rPr>
                <w:b/>
                <w:sz w:val="20"/>
                <w:szCs w:val="20"/>
              </w:rPr>
            </w:pPr>
            <w:r w:rsidRPr="0013331C">
              <w:rPr>
                <w:b/>
                <w:sz w:val="20"/>
                <w:szCs w:val="20"/>
              </w:rPr>
              <w:t>DERSİN</w:t>
            </w:r>
          </w:p>
        </w:tc>
      </w:tr>
      <w:tr w:rsidR="00D65B73" w:rsidRPr="0013331C" w14:paraId="52A8173F"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6A8153D6" w14:textId="77777777" w:rsidR="00D65B73" w:rsidRPr="0013331C" w:rsidRDefault="00D65B73"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7E7A1BB8" w14:textId="77777777" w:rsidR="00D65B73" w:rsidRPr="0013331C" w:rsidRDefault="00D65B73" w:rsidP="004D414A">
            <w:pPr>
              <w:jc w:val="center"/>
              <w:rPr>
                <w:b/>
                <w:sz w:val="20"/>
                <w:szCs w:val="20"/>
              </w:rPr>
            </w:pPr>
            <w:r w:rsidRPr="0013331C">
              <w:rPr>
                <w:b/>
                <w:sz w:val="20"/>
                <w:szCs w:val="20"/>
              </w:rPr>
              <w:t>Teorik</w:t>
            </w:r>
          </w:p>
        </w:tc>
        <w:tc>
          <w:tcPr>
            <w:tcW w:w="538" w:type="pct"/>
            <w:tcBorders>
              <w:top w:val="single" w:sz="4" w:space="0" w:color="auto"/>
              <w:left w:val="single" w:sz="4" w:space="0" w:color="auto"/>
              <w:bottom w:val="single" w:sz="4" w:space="0" w:color="auto"/>
            </w:tcBorders>
            <w:vAlign w:val="center"/>
          </w:tcPr>
          <w:p w14:paraId="2D866006" w14:textId="77777777" w:rsidR="00D65B73" w:rsidRPr="0013331C" w:rsidRDefault="00D65B73" w:rsidP="004D414A">
            <w:pPr>
              <w:jc w:val="center"/>
              <w:rPr>
                <w:b/>
                <w:sz w:val="20"/>
                <w:szCs w:val="20"/>
              </w:rPr>
            </w:pPr>
            <w:r w:rsidRPr="0013331C">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171E9B87" w14:textId="77777777" w:rsidR="00D65B73" w:rsidRPr="0013331C" w:rsidRDefault="00D65B73" w:rsidP="004D414A">
            <w:pPr>
              <w:ind w:left="-111" w:right="-108"/>
              <w:jc w:val="center"/>
              <w:rPr>
                <w:b/>
                <w:sz w:val="20"/>
                <w:szCs w:val="20"/>
              </w:rPr>
            </w:pPr>
            <w:r w:rsidRPr="0013331C">
              <w:rPr>
                <w:b/>
                <w:sz w:val="20"/>
                <w:szCs w:val="20"/>
              </w:rPr>
              <w:t>Laboratuvar</w:t>
            </w:r>
          </w:p>
        </w:tc>
        <w:tc>
          <w:tcPr>
            <w:tcW w:w="418" w:type="pct"/>
            <w:tcBorders>
              <w:top w:val="single" w:sz="4" w:space="0" w:color="auto"/>
              <w:bottom w:val="single" w:sz="4" w:space="0" w:color="auto"/>
              <w:right w:val="single" w:sz="4" w:space="0" w:color="auto"/>
            </w:tcBorders>
            <w:vAlign w:val="center"/>
          </w:tcPr>
          <w:p w14:paraId="0C413940" w14:textId="77777777" w:rsidR="00D65B73" w:rsidRPr="0013331C" w:rsidRDefault="00D65B73" w:rsidP="004D414A">
            <w:pPr>
              <w:jc w:val="center"/>
              <w:rPr>
                <w:b/>
                <w:sz w:val="20"/>
                <w:szCs w:val="20"/>
              </w:rPr>
            </w:pPr>
            <w:r w:rsidRPr="0013331C">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3D3E105C" w14:textId="77777777" w:rsidR="00D65B73" w:rsidRPr="0013331C" w:rsidRDefault="00D65B73" w:rsidP="004D414A">
            <w:pPr>
              <w:ind w:left="-111" w:right="-108"/>
              <w:jc w:val="center"/>
              <w:rPr>
                <w:b/>
                <w:sz w:val="20"/>
                <w:szCs w:val="20"/>
              </w:rPr>
            </w:pPr>
            <w:r w:rsidRPr="0013331C">
              <w:rPr>
                <w:b/>
                <w:sz w:val="20"/>
                <w:szCs w:val="20"/>
              </w:rPr>
              <w:t>AKTS</w:t>
            </w:r>
          </w:p>
        </w:tc>
        <w:tc>
          <w:tcPr>
            <w:tcW w:w="1309" w:type="pct"/>
            <w:gridSpan w:val="4"/>
            <w:tcBorders>
              <w:top w:val="single" w:sz="4" w:space="0" w:color="auto"/>
              <w:left w:val="single" w:sz="4" w:space="0" w:color="auto"/>
              <w:bottom w:val="single" w:sz="4" w:space="0" w:color="auto"/>
            </w:tcBorders>
            <w:vAlign w:val="center"/>
          </w:tcPr>
          <w:p w14:paraId="11067789" w14:textId="77777777" w:rsidR="00D65B73" w:rsidRPr="0013331C" w:rsidRDefault="00D65B73" w:rsidP="004D414A">
            <w:pPr>
              <w:jc w:val="center"/>
              <w:rPr>
                <w:b/>
                <w:sz w:val="20"/>
                <w:szCs w:val="20"/>
              </w:rPr>
            </w:pPr>
            <w:r w:rsidRPr="0013331C">
              <w:rPr>
                <w:b/>
                <w:sz w:val="20"/>
                <w:szCs w:val="20"/>
              </w:rPr>
              <w:t>TÜRÜ</w:t>
            </w:r>
          </w:p>
        </w:tc>
        <w:tc>
          <w:tcPr>
            <w:tcW w:w="763" w:type="pct"/>
            <w:tcBorders>
              <w:top w:val="single" w:sz="4" w:space="0" w:color="auto"/>
              <w:left w:val="single" w:sz="4" w:space="0" w:color="auto"/>
              <w:bottom w:val="single" w:sz="4" w:space="0" w:color="auto"/>
            </w:tcBorders>
            <w:vAlign w:val="center"/>
          </w:tcPr>
          <w:p w14:paraId="40247BA4" w14:textId="77777777" w:rsidR="00D65B73" w:rsidRPr="0013331C" w:rsidRDefault="00D65B73" w:rsidP="004D414A">
            <w:pPr>
              <w:jc w:val="center"/>
              <w:rPr>
                <w:b/>
                <w:sz w:val="20"/>
                <w:szCs w:val="20"/>
              </w:rPr>
            </w:pPr>
            <w:r w:rsidRPr="0013331C">
              <w:rPr>
                <w:b/>
                <w:sz w:val="20"/>
                <w:szCs w:val="20"/>
              </w:rPr>
              <w:t>DİLİ</w:t>
            </w:r>
          </w:p>
        </w:tc>
      </w:tr>
      <w:tr w:rsidR="00D65B73" w:rsidRPr="0013331C" w14:paraId="0CAEA01F" w14:textId="77777777" w:rsidTr="00CB4632">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1590AF78" w14:textId="77777777" w:rsidR="00D65B73" w:rsidRPr="0013331C" w:rsidRDefault="00D65B73" w:rsidP="004D414A">
            <w:pPr>
              <w:jc w:val="center"/>
            </w:pPr>
            <w:r w:rsidRPr="0013331C">
              <w:rPr>
                <w:sz w:val="22"/>
                <w:szCs w:val="22"/>
              </w:rPr>
              <w:t>1</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6AA8516D" w14:textId="77777777" w:rsidR="00D65B73" w:rsidRPr="0013331C" w:rsidRDefault="00D65B73" w:rsidP="004D414A">
            <w:pPr>
              <w:jc w:val="center"/>
            </w:pPr>
            <w:r w:rsidRPr="0013331C">
              <w:rPr>
                <w:sz w:val="22"/>
                <w:szCs w:val="22"/>
              </w:rPr>
              <w:t xml:space="preserve">4 </w:t>
            </w:r>
          </w:p>
        </w:tc>
        <w:tc>
          <w:tcPr>
            <w:tcW w:w="538" w:type="pct"/>
            <w:tcBorders>
              <w:top w:val="single" w:sz="4" w:space="0" w:color="auto"/>
              <w:left w:val="single" w:sz="4" w:space="0" w:color="auto"/>
              <w:bottom w:val="single" w:sz="12" w:space="0" w:color="auto"/>
            </w:tcBorders>
            <w:vAlign w:val="center"/>
          </w:tcPr>
          <w:p w14:paraId="5648C3B3" w14:textId="77777777" w:rsidR="00D65B73" w:rsidRPr="0013331C" w:rsidRDefault="00D65B73" w:rsidP="004D414A">
            <w:pPr>
              <w:jc w:val="center"/>
            </w:pPr>
            <w:r w:rsidRPr="0013331C">
              <w:rPr>
                <w:sz w:val="22"/>
                <w:szCs w:val="22"/>
              </w:rPr>
              <w:t xml:space="preserve">8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40888298" w14:textId="77777777" w:rsidR="00D65B73" w:rsidRPr="0013331C" w:rsidRDefault="00D65B73" w:rsidP="004D414A">
            <w:pPr>
              <w:jc w:val="center"/>
            </w:pPr>
            <w:r w:rsidRPr="0013331C">
              <w:rPr>
                <w:sz w:val="22"/>
                <w:szCs w:val="22"/>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5006CF85" w14:textId="77777777" w:rsidR="00D65B73" w:rsidRPr="0013331C" w:rsidRDefault="00D65B73" w:rsidP="004D414A">
            <w:pPr>
              <w:jc w:val="center"/>
            </w:pPr>
            <w:r w:rsidRPr="0013331C">
              <w:rPr>
                <w:sz w:val="22"/>
                <w:szCs w:val="22"/>
              </w:rPr>
              <w:t xml:space="preserve"> 8</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3053F40A" w14:textId="77777777" w:rsidR="00D65B73" w:rsidRPr="0013331C" w:rsidRDefault="00D65B73" w:rsidP="004D414A">
            <w:pPr>
              <w:jc w:val="center"/>
            </w:pPr>
            <w:r w:rsidRPr="0013331C">
              <w:rPr>
                <w:sz w:val="22"/>
                <w:szCs w:val="22"/>
              </w:rPr>
              <w:t xml:space="preserve"> 12</w:t>
            </w:r>
          </w:p>
        </w:tc>
        <w:tc>
          <w:tcPr>
            <w:tcW w:w="1309" w:type="pct"/>
            <w:gridSpan w:val="4"/>
            <w:tcBorders>
              <w:top w:val="single" w:sz="4" w:space="0" w:color="auto"/>
              <w:left w:val="single" w:sz="4" w:space="0" w:color="auto"/>
              <w:bottom w:val="single" w:sz="12" w:space="0" w:color="auto"/>
            </w:tcBorders>
            <w:vAlign w:val="center"/>
          </w:tcPr>
          <w:p w14:paraId="1FC5EB7E" w14:textId="77777777" w:rsidR="00D65B73" w:rsidRPr="0013331C" w:rsidRDefault="00D65B73" w:rsidP="004D414A">
            <w:pPr>
              <w:jc w:val="center"/>
              <w:rPr>
                <w:vertAlign w:val="superscript"/>
              </w:rPr>
            </w:pPr>
            <w:r w:rsidRPr="0013331C">
              <w:rPr>
                <w:vertAlign w:val="superscript"/>
              </w:rPr>
              <w:t>ZORUNLU ( X)  SEÇMELİ (   )</w:t>
            </w:r>
          </w:p>
        </w:tc>
        <w:tc>
          <w:tcPr>
            <w:tcW w:w="763" w:type="pct"/>
            <w:tcBorders>
              <w:top w:val="single" w:sz="4" w:space="0" w:color="auto"/>
              <w:left w:val="single" w:sz="4" w:space="0" w:color="auto"/>
              <w:bottom w:val="single" w:sz="12" w:space="0" w:color="auto"/>
            </w:tcBorders>
          </w:tcPr>
          <w:p w14:paraId="06E7FBAC" w14:textId="77777777" w:rsidR="00D65B73" w:rsidRPr="0013331C" w:rsidRDefault="00D65B73" w:rsidP="004D414A">
            <w:pPr>
              <w:jc w:val="center"/>
              <w:rPr>
                <w:vertAlign w:val="superscript"/>
              </w:rPr>
            </w:pPr>
            <w:r w:rsidRPr="0013331C">
              <w:rPr>
                <w:vertAlign w:val="superscript"/>
              </w:rPr>
              <w:t>Türkçe</w:t>
            </w:r>
          </w:p>
        </w:tc>
      </w:tr>
      <w:tr w:rsidR="00D65B73" w:rsidRPr="0013331C" w14:paraId="46CA04ED"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2241864D" w14:textId="77777777" w:rsidR="00D65B73" w:rsidRPr="0013331C" w:rsidRDefault="00D65B73" w:rsidP="004D414A">
            <w:pPr>
              <w:jc w:val="center"/>
              <w:rPr>
                <w:b/>
                <w:sz w:val="20"/>
                <w:szCs w:val="20"/>
              </w:rPr>
            </w:pPr>
            <w:r w:rsidRPr="0013331C">
              <w:rPr>
                <w:b/>
                <w:sz w:val="20"/>
                <w:szCs w:val="20"/>
              </w:rPr>
              <w:t>DERSİN KATEGORİSİ</w:t>
            </w:r>
          </w:p>
        </w:tc>
      </w:tr>
      <w:tr w:rsidR="00D65B73" w:rsidRPr="0013331C" w14:paraId="1326AAFF"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4F2BC07A" w14:textId="11686EAB" w:rsidR="00D65B73" w:rsidRPr="0013331C" w:rsidRDefault="00D65B73" w:rsidP="004D414A">
            <w:pPr>
              <w:jc w:val="center"/>
              <w:rPr>
                <w:b/>
                <w:sz w:val="20"/>
                <w:szCs w:val="20"/>
              </w:rPr>
            </w:pPr>
            <w:r w:rsidRPr="0013331C">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5C83F3FE" w14:textId="77777777" w:rsidR="00D65B73" w:rsidRPr="0013331C" w:rsidRDefault="00D65B73" w:rsidP="004D414A">
            <w:pPr>
              <w:jc w:val="center"/>
              <w:rPr>
                <w:b/>
                <w:sz w:val="20"/>
                <w:szCs w:val="20"/>
              </w:rPr>
            </w:pPr>
            <w:r w:rsidRPr="0013331C">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4D3431C9" w14:textId="77777777" w:rsidR="00D65B73" w:rsidRPr="0013331C" w:rsidRDefault="00D65B73" w:rsidP="004D414A">
            <w:pPr>
              <w:jc w:val="center"/>
              <w:rPr>
                <w:b/>
                <w:sz w:val="20"/>
                <w:szCs w:val="20"/>
              </w:rPr>
            </w:pPr>
            <w:r w:rsidRPr="0013331C">
              <w:rPr>
                <w:b/>
                <w:sz w:val="20"/>
                <w:szCs w:val="20"/>
              </w:rPr>
              <w:t>Yapı Bilgisi ve Teknolojileri</w:t>
            </w:r>
          </w:p>
        </w:tc>
        <w:tc>
          <w:tcPr>
            <w:tcW w:w="1045" w:type="pct"/>
            <w:tcBorders>
              <w:top w:val="single" w:sz="12" w:space="0" w:color="auto"/>
              <w:bottom w:val="single" w:sz="6" w:space="0" w:color="auto"/>
            </w:tcBorders>
            <w:vAlign w:val="center"/>
          </w:tcPr>
          <w:p w14:paraId="6666D60B" w14:textId="77777777" w:rsidR="00D65B73" w:rsidRPr="0013331C" w:rsidRDefault="00D65B73" w:rsidP="004D414A">
            <w:pPr>
              <w:jc w:val="center"/>
              <w:rPr>
                <w:b/>
                <w:sz w:val="20"/>
                <w:szCs w:val="20"/>
              </w:rPr>
            </w:pPr>
            <w:r w:rsidRPr="0013331C">
              <w:rPr>
                <w:b/>
                <w:sz w:val="20"/>
                <w:szCs w:val="20"/>
              </w:rPr>
              <w:t>Mimaride Strüktür Sistemleri</w:t>
            </w:r>
          </w:p>
        </w:tc>
        <w:tc>
          <w:tcPr>
            <w:tcW w:w="906" w:type="pct"/>
            <w:gridSpan w:val="2"/>
            <w:tcBorders>
              <w:top w:val="single" w:sz="12" w:space="0" w:color="auto"/>
              <w:bottom w:val="single" w:sz="6" w:space="0" w:color="auto"/>
            </w:tcBorders>
            <w:vAlign w:val="center"/>
          </w:tcPr>
          <w:p w14:paraId="122E3EAA" w14:textId="01312641" w:rsidR="00D65B73" w:rsidRPr="0013331C" w:rsidRDefault="00D65B73" w:rsidP="004D414A">
            <w:pPr>
              <w:jc w:val="center"/>
              <w:rPr>
                <w:b/>
                <w:sz w:val="20"/>
                <w:szCs w:val="20"/>
              </w:rPr>
            </w:pPr>
            <w:r w:rsidRPr="0013331C">
              <w:rPr>
                <w:b/>
                <w:sz w:val="20"/>
                <w:szCs w:val="20"/>
              </w:rPr>
              <w:t xml:space="preserve">Bilgisayar Destekli </w:t>
            </w:r>
            <w:r w:rsidR="00146474">
              <w:rPr>
                <w:b/>
                <w:sz w:val="20"/>
                <w:szCs w:val="20"/>
              </w:rPr>
              <w:t>Tasarım</w:t>
            </w:r>
          </w:p>
        </w:tc>
      </w:tr>
      <w:tr w:rsidR="00D65B73" w:rsidRPr="0013331C" w14:paraId="077CB81E"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4D7AA4B2" w14:textId="77777777" w:rsidR="00D65B73" w:rsidRPr="0013331C" w:rsidRDefault="00D65B73" w:rsidP="004D414A">
            <w:pPr>
              <w:jc w:val="center"/>
            </w:pPr>
            <w:r w:rsidRPr="0013331C">
              <w:rPr>
                <w:sz w:val="22"/>
                <w:szCs w:val="22"/>
              </w:rPr>
              <w:t>X</w:t>
            </w:r>
          </w:p>
        </w:tc>
        <w:tc>
          <w:tcPr>
            <w:tcW w:w="1122" w:type="pct"/>
            <w:gridSpan w:val="4"/>
            <w:tcBorders>
              <w:top w:val="single" w:sz="6" w:space="0" w:color="auto"/>
              <w:left w:val="single" w:sz="4" w:space="0" w:color="auto"/>
              <w:bottom w:val="single" w:sz="12" w:space="0" w:color="auto"/>
              <w:right w:val="single" w:sz="4" w:space="0" w:color="auto"/>
            </w:tcBorders>
          </w:tcPr>
          <w:p w14:paraId="750D1302" w14:textId="77777777" w:rsidR="00D65B73" w:rsidRPr="0013331C" w:rsidRDefault="00D65B73" w:rsidP="004D414A">
            <w:pPr>
              <w:jc w:val="center"/>
            </w:pPr>
          </w:p>
        </w:tc>
        <w:tc>
          <w:tcPr>
            <w:tcW w:w="1115" w:type="pct"/>
            <w:gridSpan w:val="5"/>
            <w:tcBorders>
              <w:top w:val="single" w:sz="6" w:space="0" w:color="auto"/>
              <w:left w:val="single" w:sz="4" w:space="0" w:color="auto"/>
              <w:bottom w:val="single" w:sz="12" w:space="0" w:color="auto"/>
            </w:tcBorders>
          </w:tcPr>
          <w:p w14:paraId="119F2579" w14:textId="77777777" w:rsidR="00D65B73" w:rsidRPr="0013331C" w:rsidRDefault="00D65B73" w:rsidP="004D414A">
            <w:pPr>
              <w:jc w:val="center"/>
            </w:pPr>
            <w:r w:rsidRPr="0013331C">
              <w:t xml:space="preserve"> </w:t>
            </w:r>
          </w:p>
        </w:tc>
        <w:tc>
          <w:tcPr>
            <w:tcW w:w="1045" w:type="pct"/>
            <w:tcBorders>
              <w:top w:val="single" w:sz="6" w:space="0" w:color="auto"/>
              <w:left w:val="single" w:sz="4" w:space="0" w:color="auto"/>
              <w:bottom w:val="single" w:sz="12" w:space="0" w:color="auto"/>
            </w:tcBorders>
          </w:tcPr>
          <w:p w14:paraId="216D3C18" w14:textId="77777777" w:rsidR="00D65B73" w:rsidRPr="0013331C" w:rsidRDefault="00D65B73" w:rsidP="004D414A">
            <w:pPr>
              <w:jc w:val="center"/>
            </w:pPr>
          </w:p>
        </w:tc>
        <w:tc>
          <w:tcPr>
            <w:tcW w:w="906" w:type="pct"/>
            <w:gridSpan w:val="2"/>
            <w:tcBorders>
              <w:top w:val="single" w:sz="6" w:space="0" w:color="auto"/>
              <w:left w:val="single" w:sz="4" w:space="0" w:color="auto"/>
              <w:bottom w:val="single" w:sz="12" w:space="0" w:color="auto"/>
            </w:tcBorders>
          </w:tcPr>
          <w:p w14:paraId="76A733D7" w14:textId="77777777" w:rsidR="00D65B73" w:rsidRPr="0013331C" w:rsidRDefault="00D65B73" w:rsidP="004D414A">
            <w:pPr>
              <w:jc w:val="center"/>
            </w:pPr>
          </w:p>
        </w:tc>
      </w:tr>
      <w:tr w:rsidR="00D65B73" w:rsidRPr="0013331C" w14:paraId="3C903F45"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56B017DC" w14:textId="77777777" w:rsidR="00D65B73" w:rsidRPr="0013331C" w:rsidRDefault="00D65B73" w:rsidP="004D414A">
            <w:pPr>
              <w:jc w:val="center"/>
              <w:rPr>
                <w:b/>
                <w:sz w:val="20"/>
                <w:szCs w:val="20"/>
              </w:rPr>
            </w:pPr>
            <w:r w:rsidRPr="0013331C">
              <w:rPr>
                <w:b/>
                <w:sz w:val="20"/>
                <w:szCs w:val="20"/>
              </w:rPr>
              <w:t>DEĞERLENDİRME ÖLÇÜTLERİ</w:t>
            </w:r>
          </w:p>
        </w:tc>
      </w:tr>
      <w:tr w:rsidR="00D65B73" w:rsidRPr="0013331C" w14:paraId="19EC074C" w14:textId="77777777" w:rsidTr="00CB4632">
        <w:tc>
          <w:tcPr>
            <w:tcW w:w="1840" w:type="pct"/>
            <w:gridSpan w:val="5"/>
            <w:vMerge w:val="restart"/>
            <w:tcBorders>
              <w:top w:val="single" w:sz="12" w:space="0" w:color="auto"/>
              <w:left w:val="single" w:sz="12" w:space="0" w:color="auto"/>
              <w:bottom w:val="single" w:sz="12" w:space="0" w:color="auto"/>
              <w:right w:val="single" w:sz="12" w:space="0" w:color="auto"/>
            </w:tcBorders>
            <w:vAlign w:val="center"/>
          </w:tcPr>
          <w:p w14:paraId="04D80692" w14:textId="77777777" w:rsidR="00D65B73" w:rsidRPr="0013331C" w:rsidRDefault="00D65B73" w:rsidP="004D414A">
            <w:pPr>
              <w:jc w:val="center"/>
              <w:rPr>
                <w:b/>
                <w:sz w:val="20"/>
                <w:szCs w:val="20"/>
              </w:rPr>
            </w:pPr>
            <w:r w:rsidRPr="0013331C">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6E80D3F8" w14:textId="77777777" w:rsidR="00D65B73" w:rsidRPr="0013331C" w:rsidRDefault="00D65B73" w:rsidP="004D414A">
            <w:pPr>
              <w:jc w:val="center"/>
              <w:rPr>
                <w:b/>
                <w:sz w:val="20"/>
                <w:szCs w:val="20"/>
              </w:rPr>
            </w:pPr>
            <w:r w:rsidRPr="0013331C">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5F50D57E" w14:textId="77777777" w:rsidR="00D65B73" w:rsidRPr="0013331C" w:rsidRDefault="00D65B73" w:rsidP="004D414A">
            <w:pPr>
              <w:jc w:val="center"/>
              <w:rPr>
                <w:b/>
                <w:sz w:val="20"/>
                <w:szCs w:val="20"/>
              </w:rPr>
            </w:pPr>
            <w:r w:rsidRPr="0013331C">
              <w:rPr>
                <w:b/>
                <w:sz w:val="20"/>
                <w:szCs w:val="20"/>
              </w:rPr>
              <w:t>Sayı</w:t>
            </w:r>
          </w:p>
        </w:tc>
        <w:tc>
          <w:tcPr>
            <w:tcW w:w="763" w:type="pct"/>
            <w:tcBorders>
              <w:top w:val="single" w:sz="12" w:space="0" w:color="auto"/>
              <w:left w:val="single" w:sz="8" w:space="0" w:color="auto"/>
              <w:bottom w:val="single" w:sz="8" w:space="0" w:color="auto"/>
              <w:right w:val="single" w:sz="12" w:space="0" w:color="auto"/>
            </w:tcBorders>
            <w:vAlign w:val="center"/>
          </w:tcPr>
          <w:p w14:paraId="3B1B1B1D" w14:textId="77777777" w:rsidR="00D65B73" w:rsidRPr="0013331C" w:rsidRDefault="00D65B73" w:rsidP="004D414A">
            <w:pPr>
              <w:jc w:val="center"/>
              <w:rPr>
                <w:b/>
                <w:sz w:val="20"/>
                <w:szCs w:val="20"/>
              </w:rPr>
            </w:pPr>
            <w:r w:rsidRPr="0013331C">
              <w:rPr>
                <w:b/>
                <w:sz w:val="20"/>
                <w:szCs w:val="20"/>
              </w:rPr>
              <w:t>%</w:t>
            </w:r>
          </w:p>
        </w:tc>
      </w:tr>
      <w:tr w:rsidR="00D65B73" w:rsidRPr="0013331C" w14:paraId="54AA607D"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0EE0A755" w14:textId="77777777" w:rsidR="00D65B73" w:rsidRPr="0013331C" w:rsidRDefault="00D65B73"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5B802E9C" w14:textId="77777777" w:rsidR="00D65B73" w:rsidRPr="0013331C" w:rsidRDefault="00D65B73" w:rsidP="004D414A">
            <w:pPr>
              <w:rPr>
                <w:sz w:val="20"/>
                <w:szCs w:val="20"/>
              </w:rPr>
            </w:pPr>
            <w:r w:rsidRPr="0013331C">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5F89027E" w14:textId="77777777" w:rsidR="00D65B73" w:rsidRPr="0013331C" w:rsidRDefault="00D65B73" w:rsidP="004D414A">
            <w:pPr>
              <w:jc w:val="center"/>
              <w:rPr>
                <w:highlight w:val="yellow"/>
              </w:rPr>
            </w:pPr>
            <w:r w:rsidRPr="0013331C">
              <w:rPr>
                <w:highlight w:val="yellow"/>
              </w:rPr>
              <w:t xml:space="preserve"> </w:t>
            </w:r>
          </w:p>
        </w:tc>
        <w:tc>
          <w:tcPr>
            <w:tcW w:w="763" w:type="pct"/>
            <w:tcBorders>
              <w:top w:val="single" w:sz="8" w:space="0" w:color="auto"/>
              <w:left w:val="single" w:sz="8" w:space="0" w:color="auto"/>
              <w:bottom w:val="single" w:sz="4" w:space="0" w:color="auto"/>
              <w:right w:val="single" w:sz="12" w:space="0" w:color="auto"/>
            </w:tcBorders>
            <w:shd w:val="clear" w:color="auto" w:fill="auto"/>
          </w:tcPr>
          <w:p w14:paraId="2631843A" w14:textId="77777777" w:rsidR="00D65B73" w:rsidRPr="0013331C" w:rsidRDefault="00D65B73" w:rsidP="004D414A">
            <w:pPr>
              <w:jc w:val="center"/>
              <w:rPr>
                <w:sz w:val="20"/>
                <w:szCs w:val="20"/>
                <w:highlight w:val="yellow"/>
              </w:rPr>
            </w:pPr>
            <w:r w:rsidRPr="0013331C">
              <w:rPr>
                <w:sz w:val="20"/>
                <w:szCs w:val="20"/>
                <w:highlight w:val="yellow"/>
              </w:rPr>
              <w:t xml:space="preserve"> </w:t>
            </w:r>
          </w:p>
        </w:tc>
      </w:tr>
      <w:tr w:rsidR="00D65B73" w:rsidRPr="0013331C" w14:paraId="0D9672C6"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274476D3" w14:textId="77777777" w:rsidR="00D65B73" w:rsidRPr="0013331C" w:rsidRDefault="00D65B73"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88F4736" w14:textId="77777777" w:rsidR="00D65B73" w:rsidRPr="0013331C" w:rsidRDefault="00D65B73" w:rsidP="004D414A">
            <w:pPr>
              <w:rPr>
                <w:sz w:val="20"/>
                <w:szCs w:val="20"/>
              </w:rPr>
            </w:pPr>
            <w:r w:rsidRPr="0013331C">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7BAB8BD3" w14:textId="77777777" w:rsidR="00D65B73" w:rsidRPr="0013331C" w:rsidRDefault="00D65B73" w:rsidP="004D414A">
            <w:pPr>
              <w:jc w:val="center"/>
              <w:rPr>
                <w:highlight w:val="yellow"/>
              </w:rPr>
            </w:pPr>
            <w:r w:rsidRPr="0013331C">
              <w:rPr>
                <w:highlight w:val="yellow"/>
              </w:rPr>
              <w:t xml:space="preserve"> </w:t>
            </w:r>
          </w:p>
        </w:tc>
        <w:tc>
          <w:tcPr>
            <w:tcW w:w="763" w:type="pct"/>
            <w:tcBorders>
              <w:top w:val="single" w:sz="4" w:space="0" w:color="auto"/>
              <w:left w:val="single" w:sz="8" w:space="0" w:color="auto"/>
              <w:bottom w:val="single" w:sz="4" w:space="0" w:color="auto"/>
              <w:right w:val="single" w:sz="12" w:space="0" w:color="auto"/>
            </w:tcBorders>
            <w:shd w:val="clear" w:color="auto" w:fill="auto"/>
          </w:tcPr>
          <w:p w14:paraId="7F201A1B" w14:textId="77777777" w:rsidR="00D65B73" w:rsidRPr="0013331C" w:rsidRDefault="00D65B73" w:rsidP="004D414A">
            <w:pPr>
              <w:jc w:val="center"/>
              <w:rPr>
                <w:sz w:val="20"/>
                <w:szCs w:val="20"/>
                <w:highlight w:val="yellow"/>
              </w:rPr>
            </w:pPr>
            <w:r w:rsidRPr="0013331C">
              <w:rPr>
                <w:sz w:val="20"/>
                <w:szCs w:val="20"/>
                <w:highlight w:val="yellow"/>
              </w:rPr>
              <w:t xml:space="preserve"> </w:t>
            </w:r>
          </w:p>
        </w:tc>
      </w:tr>
      <w:tr w:rsidR="00D65B73" w:rsidRPr="0013331C" w14:paraId="79F8752F"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5FBDDE3C" w14:textId="77777777" w:rsidR="00D65B73" w:rsidRPr="0013331C" w:rsidRDefault="00D65B73"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2038881" w14:textId="77777777" w:rsidR="00D65B73" w:rsidRPr="0013331C" w:rsidRDefault="00D65B73" w:rsidP="004D414A">
            <w:pPr>
              <w:rPr>
                <w:sz w:val="20"/>
                <w:szCs w:val="20"/>
              </w:rPr>
            </w:pPr>
            <w:r w:rsidRPr="0013331C">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2C987523" w14:textId="77777777" w:rsidR="00D65B73" w:rsidRPr="0013331C" w:rsidRDefault="00D65B73" w:rsidP="004D414A">
            <w:pPr>
              <w:jc w:val="center"/>
              <w:rPr>
                <w:highlight w:val="yellow"/>
              </w:rPr>
            </w:pPr>
          </w:p>
        </w:tc>
        <w:tc>
          <w:tcPr>
            <w:tcW w:w="763" w:type="pct"/>
            <w:tcBorders>
              <w:top w:val="single" w:sz="4" w:space="0" w:color="auto"/>
              <w:left w:val="single" w:sz="8" w:space="0" w:color="auto"/>
              <w:bottom w:val="single" w:sz="4" w:space="0" w:color="auto"/>
              <w:right w:val="single" w:sz="12" w:space="0" w:color="auto"/>
            </w:tcBorders>
          </w:tcPr>
          <w:p w14:paraId="6FD282FF" w14:textId="77777777" w:rsidR="00D65B73" w:rsidRPr="0013331C" w:rsidRDefault="00D65B73" w:rsidP="004D414A">
            <w:pPr>
              <w:jc w:val="center"/>
              <w:rPr>
                <w:sz w:val="20"/>
                <w:szCs w:val="20"/>
                <w:highlight w:val="yellow"/>
              </w:rPr>
            </w:pPr>
          </w:p>
        </w:tc>
      </w:tr>
      <w:tr w:rsidR="00D65B73" w:rsidRPr="0013331C" w14:paraId="7574A031"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4BB4725A" w14:textId="77777777" w:rsidR="00D65B73" w:rsidRPr="0013331C" w:rsidRDefault="00D65B73"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493BE49" w14:textId="77777777" w:rsidR="00D65B73" w:rsidRPr="0013331C" w:rsidRDefault="00D65B73" w:rsidP="004D414A">
            <w:pPr>
              <w:rPr>
                <w:sz w:val="20"/>
                <w:szCs w:val="20"/>
              </w:rPr>
            </w:pPr>
            <w:r w:rsidRPr="0013331C">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12F7DD53" w14:textId="77777777" w:rsidR="00D65B73" w:rsidRPr="0013331C" w:rsidRDefault="00D65B73" w:rsidP="004D414A">
            <w:pPr>
              <w:jc w:val="center"/>
              <w:rPr>
                <w:highlight w:val="yellow"/>
              </w:rPr>
            </w:pPr>
          </w:p>
        </w:tc>
        <w:tc>
          <w:tcPr>
            <w:tcW w:w="763" w:type="pct"/>
            <w:tcBorders>
              <w:top w:val="single" w:sz="4" w:space="0" w:color="auto"/>
              <w:left w:val="single" w:sz="8" w:space="0" w:color="auto"/>
              <w:bottom w:val="single" w:sz="4" w:space="0" w:color="auto"/>
              <w:right w:val="single" w:sz="12" w:space="0" w:color="auto"/>
            </w:tcBorders>
          </w:tcPr>
          <w:p w14:paraId="49F274B8" w14:textId="77777777" w:rsidR="00D65B73" w:rsidRPr="0013331C" w:rsidRDefault="00D65B73" w:rsidP="004D414A">
            <w:pPr>
              <w:jc w:val="center"/>
              <w:rPr>
                <w:highlight w:val="yellow"/>
              </w:rPr>
            </w:pPr>
          </w:p>
        </w:tc>
      </w:tr>
      <w:tr w:rsidR="00D65B73" w:rsidRPr="0013331C" w14:paraId="0874D4DB"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1632607A" w14:textId="77777777" w:rsidR="00D65B73" w:rsidRPr="0013331C" w:rsidRDefault="00D65B73"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25ABF8B8" w14:textId="77777777" w:rsidR="00D65B73" w:rsidRPr="0013331C" w:rsidRDefault="00D65B73" w:rsidP="004D414A">
            <w:pPr>
              <w:rPr>
                <w:sz w:val="20"/>
                <w:szCs w:val="20"/>
              </w:rPr>
            </w:pPr>
            <w:r w:rsidRPr="0013331C">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517180DC" w14:textId="77777777" w:rsidR="00D65B73" w:rsidRPr="0013331C" w:rsidRDefault="00D65B73" w:rsidP="004D414A">
            <w:pPr>
              <w:jc w:val="center"/>
              <w:rPr>
                <w:highlight w:val="yellow"/>
              </w:rPr>
            </w:pPr>
            <w:r w:rsidRPr="0013331C">
              <w:t xml:space="preserve"> 1</w:t>
            </w:r>
          </w:p>
        </w:tc>
        <w:tc>
          <w:tcPr>
            <w:tcW w:w="763" w:type="pct"/>
            <w:tcBorders>
              <w:top w:val="single" w:sz="4" w:space="0" w:color="auto"/>
              <w:left w:val="single" w:sz="8" w:space="0" w:color="auto"/>
              <w:bottom w:val="single" w:sz="8" w:space="0" w:color="auto"/>
              <w:right w:val="single" w:sz="12" w:space="0" w:color="auto"/>
            </w:tcBorders>
          </w:tcPr>
          <w:p w14:paraId="0A6965D8" w14:textId="77777777" w:rsidR="00D65B73" w:rsidRPr="0013331C" w:rsidRDefault="00D65B73" w:rsidP="004D414A">
            <w:pPr>
              <w:jc w:val="center"/>
              <w:rPr>
                <w:highlight w:val="yellow"/>
              </w:rPr>
            </w:pPr>
            <w:r w:rsidRPr="0013331C">
              <w:t>%45</w:t>
            </w:r>
          </w:p>
        </w:tc>
      </w:tr>
      <w:tr w:rsidR="00D65B73" w:rsidRPr="0013331C" w14:paraId="7A929DAE"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051690AE" w14:textId="77777777" w:rsidR="00D65B73" w:rsidRPr="0013331C" w:rsidRDefault="00D65B73"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4DB922C0" w14:textId="77777777" w:rsidR="00D65B73" w:rsidRPr="0013331C" w:rsidRDefault="00D65B73" w:rsidP="004D414A">
            <w:pPr>
              <w:rPr>
                <w:sz w:val="20"/>
                <w:szCs w:val="20"/>
              </w:rPr>
            </w:pPr>
            <w:r w:rsidRPr="0013331C">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5276FAC9" w14:textId="77777777" w:rsidR="00D65B73" w:rsidRPr="0013331C" w:rsidRDefault="00D65B73" w:rsidP="004D414A">
            <w:pPr>
              <w:jc w:val="center"/>
              <w:rPr>
                <w:highlight w:val="yellow"/>
              </w:rPr>
            </w:pPr>
          </w:p>
        </w:tc>
        <w:tc>
          <w:tcPr>
            <w:tcW w:w="763" w:type="pct"/>
            <w:tcBorders>
              <w:top w:val="single" w:sz="8" w:space="0" w:color="auto"/>
              <w:left w:val="single" w:sz="8" w:space="0" w:color="auto"/>
              <w:bottom w:val="single" w:sz="8" w:space="0" w:color="auto"/>
              <w:right w:val="single" w:sz="12" w:space="0" w:color="auto"/>
            </w:tcBorders>
          </w:tcPr>
          <w:p w14:paraId="397FE575" w14:textId="77777777" w:rsidR="00D65B73" w:rsidRPr="0013331C" w:rsidRDefault="00D65B73" w:rsidP="004D414A">
            <w:pPr>
              <w:jc w:val="center"/>
              <w:rPr>
                <w:highlight w:val="yellow"/>
              </w:rPr>
            </w:pPr>
          </w:p>
        </w:tc>
      </w:tr>
      <w:tr w:rsidR="00D65B73" w:rsidRPr="0013331C" w14:paraId="00330E91"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65B816CB" w14:textId="77777777" w:rsidR="00D65B73" w:rsidRPr="0013331C" w:rsidRDefault="00D65B73"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624F49E1" w14:textId="77777777" w:rsidR="00D65B73" w:rsidRPr="0013331C" w:rsidRDefault="00D65B73" w:rsidP="004D414A">
            <w:pPr>
              <w:rPr>
                <w:sz w:val="20"/>
                <w:szCs w:val="20"/>
              </w:rPr>
            </w:pPr>
            <w:r w:rsidRPr="0013331C">
              <w:rPr>
                <w:sz w:val="20"/>
                <w:szCs w:val="20"/>
              </w:rPr>
              <w:t>Diğer (III. Ara sınav)</w:t>
            </w:r>
          </w:p>
        </w:tc>
        <w:tc>
          <w:tcPr>
            <w:tcW w:w="1256" w:type="pct"/>
            <w:gridSpan w:val="3"/>
            <w:tcBorders>
              <w:top w:val="single" w:sz="8" w:space="0" w:color="auto"/>
              <w:left w:val="single" w:sz="4" w:space="0" w:color="auto"/>
              <w:bottom w:val="single" w:sz="12" w:space="0" w:color="auto"/>
              <w:right w:val="single" w:sz="8" w:space="0" w:color="auto"/>
            </w:tcBorders>
          </w:tcPr>
          <w:p w14:paraId="16D2184E" w14:textId="77777777" w:rsidR="00D65B73" w:rsidRPr="0013331C" w:rsidRDefault="00D65B73" w:rsidP="004D414A">
            <w:pPr>
              <w:jc w:val="center"/>
              <w:rPr>
                <w:highlight w:val="yellow"/>
              </w:rPr>
            </w:pPr>
            <w:r w:rsidRPr="0013331C">
              <w:rPr>
                <w:highlight w:val="yellow"/>
              </w:rPr>
              <w:t xml:space="preserve"> </w:t>
            </w:r>
          </w:p>
        </w:tc>
        <w:tc>
          <w:tcPr>
            <w:tcW w:w="763" w:type="pct"/>
            <w:tcBorders>
              <w:top w:val="single" w:sz="8" w:space="0" w:color="auto"/>
              <w:left w:val="single" w:sz="8" w:space="0" w:color="auto"/>
              <w:bottom w:val="single" w:sz="12" w:space="0" w:color="auto"/>
              <w:right w:val="single" w:sz="12" w:space="0" w:color="auto"/>
            </w:tcBorders>
          </w:tcPr>
          <w:p w14:paraId="14FB1A77" w14:textId="77777777" w:rsidR="00D65B73" w:rsidRPr="0013331C" w:rsidRDefault="00D65B73" w:rsidP="004D414A">
            <w:pPr>
              <w:jc w:val="center"/>
              <w:rPr>
                <w:highlight w:val="yellow"/>
              </w:rPr>
            </w:pPr>
          </w:p>
        </w:tc>
      </w:tr>
      <w:tr w:rsidR="00D65B73" w:rsidRPr="0013331C" w14:paraId="7F5BA7C8" w14:textId="77777777" w:rsidTr="00CB4632">
        <w:trPr>
          <w:trHeight w:val="392"/>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41C28128" w14:textId="77777777" w:rsidR="00D65B73" w:rsidRPr="0013331C" w:rsidRDefault="00D65B73" w:rsidP="004D414A">
            <w:pPr>
              <w:jc w:val="center"/>
              <w:rPr>
                <w:b/>
                <w:sz w:val="20"/>
                <w:szCs w:val="20"/>
              </w:rPr>
            </w:pPr>
            <w:r w:rsidRPr="0013331C">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5DE1A303" w14:textId="77777777" w:rsidR="00D65B73" w:rsidRPr="0013331C" w:rsidRDefault="00D65B73" w:rsidP="004D414A">
            <w:pPr>
              <w:rPr>
                <w:sz w:val="20"/>
                <w:szCs w:val="20"/>
              </w:rPr>
            </w:pPr>
            <w:r w:rsidRPr="0013331C">
              <w:rPr>
                <w:sz w:val="20"/>
                <w:szCs w:val="20"/>
              </w:rPr>
              <w:t>Proje</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34379D41" w14:textId="77777777" w:rsidR="00D65B73" w:rsidRPr="0013331C" w:rsidRDefault="00D65B73" w:rsidP="004D414A">
            <w:pPr>
              <w:jc w:val="center"/>
              <w:rPr>
                <w:highlight w:val="yellow"/>
              </w:rPr>
            </w:pPr>
            <w:r w:rsidRPr="0013331C">
              <w:t xml:space="preserve">1 </w:t>
            </w:r>
          </w:p>
        </w:tc>
        <w:tc>
          <w:tcPr>
            <w:tcW w:w="763" w:type="pct"/>
            <w:tcBorders>
              <w:top w:val="single" w:sz="12" w:space="0" w:color="auto"/>
              <w:left w:val="single" w:sz="8" w:space="0" w:color="auto"/>
              <w:bottom w:val="single" w:sz="8" w:space="0" w:color="auto"/>
              <w:right w:val="single" w:sz="12" w:space="0" w:color="auto"/>
            </w:tcBorders>
            <w:vAlign w:val="center"/>
          </w:tcPr>
          <w:p w14:paraId="5498A76B" w14:textId="77777777" w:rsidR="00D65B73" w:rsidRPr="0013331C" w:rsidRDefault="00D65B73" w:rsidP="004D414A">
            <w:pPr>
              <w:jc w:val="center"/>
              <w:rPr>
                <w:highlight w:val="yellow"/>
              </w:rPr>
            </w:pPr>
            <w:r w:rsidRPr="0013331C">
              <w:t>%55</w:t>
            </w:r>
          </w:p>
        </w:tc>
      </w:tr>
      <w:tr w:rsidR="00D65B73" w:rsidRPr="0013331C" w14:paraId="2A6C36CB" w14:textId="77777777" w:rsidTr="00CB4632">
        <w:trPr>
          <w:trHeight w:val="447"/>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7A40A3C8" w14:textId="77777777" w:rsidR="00D65B73" w:rsidRPr="0013331C" w:rsidRDefault="00D65B73" w:rsidP="004D414A">
            <w:pPr>
              <w:jc w:val="center"/>
              <w:rPr>
                <w:b/>
                <w:sz w:val="20"/>
                <w:szCs w:val="20"/>
              </w:rPr>
            </w:pPr>
            <w:r w:rsidRPr="0013331C">
              <w:rPr>
                <w:b/>
                <w:sz w:val="20"/>
                <w:szCs w:val="20"/>
              </w:rPr>
              <w:t>VARSA ÖNERİLEN ÖNKOŞUL(LAR)</w:t>
            </w:r>
          </w:p>
        </w:tc>
        <w:tc>
          <w:tcPr>
            <w:tcW w:w="3160" w:type="pct"/>
            <w:gridSpan w:val="9"/>
            <w:tcBorders>
              <w:top w:val="single" w:sz="12" w:space="0" w:color="auto"/>
              <w:left w:val="single" w:sz="12" w:space="0" w:color="auto"/>
              <w:bottom w:val="single" w:sz="12" w:space="0" w:color="auto"/>
              <w:right w:val="single" w:sz="12" w:space="0" w:color="auto"/>
            </w:tcBorders>
            <w:vAlign w:val="center"/>
          </w:tcPr>
          <w:p w14:paraId="1CD820BA" w14:textId="77777777" w:rsidR="00D65B73" w:rsidRPr="0013331C" w:rsidRDefault="00D65B73" w:rsidP="004D414A">
            <w:pPr>
              <w:jc w:val="both"/>
              <w:rPr>
                <w:sz w:val="20"/>
                <w:szCs w:val="20"/>
              </w:rPr>
            </w:pPr>
            <w:r w:rsidRPr="0013331C">
              <w:rPr>
                <w:sz w:val="20"/>
                <w:szCs w:val="20"/>
              </w:rPr>
              <w:t xml:space="preserve"> yok</w:t>
            </w:r>
          </w:p>
        </w:tc>
      </w:tr>
      <w:tr w:rsidR="00D65B73" w:rsidRPr="0013331C" w14:paraId="79F744F8" w14:textId="77777777" w:rsidTr="00CB4632">
        <w:trPr>
          <w:trHeight w:val="447"/>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147EDE91" w14:textId="77777777" w:rsidR="00D65B73" w:rsidRPr="0013331C" w:rsidRDefault="00D65B73" w:rsidP="004D414A">
            <w:pPr>
              <w:jc w:val="center"/>
              <w:rPr>
                <w:b/>
                <w:sz w:val="20"/>
                <w:szCs w:val="20"/>
              </w:rPr>
            </w:pPr>
            <w:r w:rsidRPr="0013331C">
              <w:rPr>
                <w:b/>
                <w:sz w:val="20"/>
                <w:szCs w:val="20"/>
              </w:rPr>
              <w:t>DERSİN KISA İÇERİĞİ</w:t>
            </w:r>
          </w:p>
        </w:tc>
        <w:tc>
          <w:tcPr>
            <w:tcW w:w="3160" w:type="pct"/>
            <w:gridSpan w:val="9"/>
            <w:tcBorders>
              <w:top w:val="single" w:sz="12" w:space="0" w:color="auto"/>
              <w:left w:val="single" w:sz="12" w:space="0" w:color="auto"/>
              <w:bottom w:val="single" w:sz="12" w:space="0" w:color="auto"/>
              <w:right w:val="single" w:sz="12" w:space="0" w:color="auto"/>
            </w:tcBorders>
          </w:tcPr>
          <w:p w14:paraId="622D2BD4" w14:textId="01AF1325" w:rsidR="00D65B73" w:rsidRPr="0013331C" w:rsidRDefault="00D65B73" w:rsidP="004D414A">
            <w:pPr>
              <w:rPr>
                <w:sz w:val="20"/>
                <w:szCs w:val="20"/>
              </w:rPr>
            </w:pPr>
            <w:r w:rsidRPr="0013331C">
              <w:rPr>
                <w:color w:val="000000"/>
                <w:sz w:val="20"/>
                <w:szCs w:val="20"/>
              </w:rPr>
              <w:t xml:space="preserve">Öğrencilere temel </w:t>
            </w:r>
            <w:r w:rsidR="00146474">
              <w:rPr>
                <w:color w:val="000000"/>
                <w:sz w:val="20"/>
                <w:szCs w:val="20"/>
              </w:rPr>
              <w:t>Tasarım</w:t>
            </w:r>
            <w:r w:rsidRPr="0013331C">
              <w:rPr>
                <w:color w:val="000000"/>
                <w:sz w:val="20"/>
                <w:szCs w:val="20"/>
              </w:rPr>
              <w:t xml:space="preserve"> prensipleri ve tasarım sürecine dair bir anlayış geliştirmeleri, ve bu bağlamda gerekli entelektüel altyapı ve beceriyi edinebilmeleri için çok sayıda </w:t>
            </w:r>
            <w:r w:rsidR="00146474">
              <w:rPr>
                <w:color w:val="000000"/>
                <w:sz w:val="20"/>
                <w:szCs w:val="20"/>
              </w:rPr>
              <w:t>Tasarım</w:t>
            </w:r>
            <w:r w:rsidRPr="0013331C">
              <w:rPr>
                <w:color w:val="000000"/>
                <w:sz w:val="20"/>
                <w:szCs w:val="20"/>
              </w:rPr>
              <w:t xml:space="preserve"> problemi formüle edilir. Verilen </w:t>
            </w:r>
            <w:r w:rsidR="00146474">
              <w:rPr>
                <w:color w:val="000000"/>
                <w:sz w:val="20"/>
                <w:szCs w:val="20"/>
              </w:rPr>
              <w:t>Tasarım</w:t>
            </w:r>
            <w:r w:rsidRPr="0013331C">
              <w:rPr>
                <w:color w:val="000000"/>
                <w:sz w:val="20"/>
                <w:szCs w:val="20"/>
              </w:rPr>
              <w:t xml:space="preserve"> problemlerinin çözümü, yapma-değerlendirme-yeniden yapma süreci temelinde, bütün öğrenciler bir arada grup tartışmaları ya da masa başı kritikleri temelinde geliştirilir. </w:t>
            </w:r>
          </w:p>
        </w:tc>
      </w:tr>
      <w:tr w:rsidR="00D65B73" w:rsidRPr="0013331C" w14:paraId="592A2C02" w14:textId="77777777" w:rsidTr="00CB4632">
        <w:trPr>
          <w:trHeight w:val="426"/>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1E1DDFF2" w14:textId="77777777" w:rsidR="00D65B73" w:rsidRPr="0013331C" w:rsidRDefault="00D65B73" w:rsidP="004D414A">
            <w:pPr>
              <w:jc w:val="center"/>
              <w:rPr>
                <w:b/>
                <w:sz w:val="20"/>
                <w:szCs w:val="20"/>
              </w:rPr>
            </w:pPr>
            <w:r w:rsidRPr="0013331C">
              <w:rPr>
                <w:b/>
                <w:sz w:val="20"/>
                <w:szCs w:val="20"/>
              </w:rPr>
              <w:t>DERSİN AMAÇLARI</w:t>
            </w:r>
          </w:p>
        </w:tc>
        <w:tc>
          <w:tcPr>
            <w:tcW w:w="3160" w:type="pct"/>
            <w:gridSpan w:val="9"/>
            <w:tcBorders>
              <w:top w:val="single" w:sz="12" w:space="0" w:color="auto"/>
              <w:left w:val="single" w:sz="12" w:space="0" w:color="auto"/>
              <w:bottom w:val="single" w:sz="12" w:space="0" w:color="auto"/>
              <w:right w:val="single" w:sz="12" w:space="0" w:color="auto"/>
            </w:tcBorders>
          </w:tcPr>
          <w:p w14:paraId="7B251882" w14:textId="61FF14CE" w:rsidR="00D65B73" w:rsidRPr="0013331C" w:rsidRDefault="00D65B73" w:rsidP="004D414A">
            <w:pPr>
              <w:rPr>
                <w:bCs/>
                <w:color w:val="000000"/>
                <w:sz w:val="20"/>
                <w:szCs w:val="20"/>
              </w:rPr>
            </w:pPr>
            <w:r w:rsidRPr="0013331C">
              <w:rPr>
                <w:bCs/>
                <w:color w:val="000000"/>
                <w:sz w:val="20"/>
                <w:szCs w:val="20"/>
              </w:rPr>
              <w:t xml:space="preserve">Ders, öğrencilerde temel düzeyde bir </w:t>
            </w:r>
            <w:r w:rsidR="00146474">
              <w:rPr>
                <w:bCs/>
                <w:color w:val="000000"/>
                <w:sz w:val="20"/>
                <w:szCs w:val="20"/>
              </w:rPr>
              <w:t>Tasarım</w:t>
            </w:r>
            <w:r w:rsidRPr="0013331C">
              <w:rPr>
                <w:bCs/>
                <w:color w:val="000000"/>
                <w:sz w:val="20"/>
                <w:szCs w:val="20"/>
              </w:rPr>
              <w:t xml:space="preserve"> nosyonu geliştirmeyi, öğrencilerin </w:t>
            </w:r>
            <w:r w:rsidR="00146474">
              <w:rPr>
                <w:bCs/>
                <w:color w:val="000000"/>
                <w:sz w:val="20"/>
                <w:szCs w:val="20"/>
              </w:rPr>
              <w:t>Tasarım</w:t>
            </w:r>
            <w:r w:rsidRPr="0013331C">
              <w:rPr>
                <w:bCs/>
                <w:color w:val="000000"/>
                <w:sz w:val="20"/>
                <w:szCs w:val="20"/>
              </w:rPr>
              <w:t xml:space="preserve">a dair bir düşünsel-teknik altyapı oluşturmalarını amaçlamaktadır.  </w:t>
            </w:r>
          </w:p>
        </w:tc>
      </w:tr>
      <w:tr w:rsidR="00D65B73" w:rsidRPr="0013331C" w14:paraId="515528AD" w14:textId="77777777" w:rsidTr="00CB4632">
        <w:trPr>
          <w:trHeight w:val="518"/>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41E74170" w14:textId="77777777" w:rsidR="00D65B73" w:rsidRPr="0013331C" w:rsidRDefault="00D65B73" w:rsidP="004D414A">
            <w:pPr>
              <w:jc w:val="center"/>
              <w:rPr>
                <w:b/>
                <w:sz w:val="20"/>
                <w:szCs w:val="20"/>
              </w:rPr>
            </w:pPr>
            <w:r w:rsidRPr="0013331C">
              <w:rPr>
                <w:b/>
                <w:sz w:val="20"/>
                <w:szCs w:val="20"/>
              </w:rPr>
              <w:t>DERSİN MESLEK EĞİTİMİNİ SAĞLAMAYA YÖNELİK KATKISI</w:t>
            </w:r>
          </w:p>
        </w:tc>
        <w:tc>
          <w:tcPr>
            <w:tcW w:w="3160" w:type="pct"/>
            <w:gridSpan w:val="9"/>
            <w:tcBorders>
              <w:top w:val="single" w:sz="12" w:space="0" w:color="auto"/>
              <w:left w:val="single" w:sz="12" w:space="0" w:color="auto"/>
              <w:bottom w:val="single" w:sz="12" w:space="0" w:color="auto"/>
              <w:right w:val="single" w:sz="12" w:space="0" w:color="auto"/>
            </w:tcBorders>
            <w:vAlign w:val="center"/>
          </w:tcPr>
          <w:p w14:paraId="5FC63110" w14:textId="267D295C" w:rsidR="00D65B73" w:rsidRPr="0013331C" w:rsidRDefault="00D65B73" w:rsidP="004D414A">
            <w:pPr>
              <w:rPr>
                <w:sz w:val="20"/>
                <w:szCs w:val="20"/>
              </w:rPr>
            </w:pPr>
            <w:r w:rsidRPr="0013331C">
              <w:rPr>
                <w:sz w:val="20"/>
                <w:szCs w:val="20"/>
              </w:rPr>
              <w:t xml:space="preserve">Öğrencilerin bu derste kazanacakları bilgi ve yeterlilikler hem </w:t>
            </w:r>
            <w:r w:rsidR="00146474">
              <w:rPr>
                <w:sz w:val="20"/>
                <w:szCs w:val="20"/>
              </w:rPr>
              <w:t>Tasarım</w:t>
            </w:r>
            <w:r w:rsidRPr="0013331C">
              <w:rPr>
                <w:sz w:val="20"/>
                <w:szCs w:val="20"/>
              </w:rPr>
              <w:t xml:space="preserve"> eğitimleri hem de mesleki pratikleri için temel oluşturacaktır.</w:t>
            </w:r>
          </w:p>
        </w:tc>
      </w:tr>
      <w:tr w:rsidR="00D65B73" w:rsidRPr="0013331C" w14:paraId="71DB1EB2" w14:textId="77777777" w:rsidTr="00CB4632">
        <w:trPr>
          <w:trHeight w:val="518"/>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4B0643F9" w14:textId="77777777" w:rsidR="00D65B73" w:rsidRPr="0013331C" w:rsidRDefault="00D65B73" w:rsidP="004D414A">
            <w:pPr>
              <w:jc w:val="center"/>
              <w:rPr>
                <w:b/>
                <w:sz w:val="20"/>
                <w:szCs w:val="20"/>
              </w:rPr>
            </w:pPr>
            <w:r w:rsidRPr="0013331C">
              <w:rPr>
                <w:b/>
                <w:sz w:val="20"/>
                <w:szCs w:val="20"/>
              </w:rPr>
              <w:t>DERSİN ÖĞRENİM ÇIKTILARI</w:t>
            </w:r>
          </w:p>
        </w:tc>
        <w:tc>
          <w:tcPr>
            <w:tcW w:w="3160" w:type="pct"/>
            <w:gridSpan w:val="9"/>
            <w:tcBorders>
              <w:top w:val="single" w:sz="12" w:space="0" w:color="auto"/>
              <w:left w:val="single" w:sz="12" w:space="0" w:color="auto"/>
              <w:bottom w:val="single" w:sz="12" w:space="0" w:color="auto"/>
              <w:right w:val="single" w:sz="12" w:space="0" w:color="auto"/>
            </w:tcBorders>
          </w:tcPr>
          <w:p w14:paraId="4A6A7A1A" w14:textId="18E024CF" w:rsidR="00D65B73" w:rsidRPr="0013331C" w:rsidRDefault="00D65B73" w:rsidP="004D414A">
            <w:pPr>
              <w:tabs>
                <w:tab w:val="left" w:pos="7800"/>
              </w:tabs>
              <w:rPr>
                <w:sz w:val="20"/>
                <w:szCs w:val="20"/>
              </w:rPr>
            </w:pPr>
            <w:r w:rsidRPr="0013331C">
              <w:rPr>
                <w:sz w:val="20"/>
                <w:szCs w:val="20"/>
              </w:rPr>
              <w:t xml:space="preserve">Bu ders sonunda öğrencilerin temel düzeyde </w:t>
            </w:r>
            <w:r w:rsidR="00146474">
              <w:rPr>
                <w:sz w:val="20"/>
                <w:szCs w:val="20"/>
              </w:rPr>
              <w:t>Tasarım</w:t>
            </w:r>
            <w:r w:rsidRPr="0013331C">
              <w:rPr>
                <w:sz w:val="20"/>
                <w:szCs w:val="20"/>
              </w:rPr>
              <w:t xml:space="preserve"> nosyonu kazanmaları, tasarıma dair bir düşünsel-teknik altyapı oluşturmaları beklenmektedir. </w:t>
            </w:r>
          </w:p>
        </w:tc>
      </w:tr>
      <w:tr w:rsidR="00D65B73" w:rsidRPr="0013331C" w14:paraId="2E7F8E45" w14:textId="77777777" w:rsidTr="00CB4632">
        <w:trPr>
          <w:trHeight w:val="54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7E35780A" w14:textId="77777777" w:rsidR="00D65B73" w:rsidRPr="0013331C" w:rsidRDefault="00D65B73" w:rsidP="004D414A">
            <w:pPr>
              <w:jc w:val="center"/>
              <w:rPr>
                <w:b/>
                <w:sz w:val="20"/>
                <w:szCs w:val="20"/>
              </w:rPr>
            </w:pPr>
            <w:r w:rsidRPr="0013331C">
              <w:rPr>
                <w:b/>
                <w:sz w:val="20"/>
                <w:szCs w:val="20"/>
              </w:rPr>
              <w:t>TEMEL DERS KİTABI</w:t>
            </w:r>
          </w:p>
        </w:tc>
        <w:tc>
          <w:tcPr>
            <w:tcW w:w="3160" w:type="pct"/>
            <w:gridSpan w:val="9"/>
            <w:tcBorders>
              <w:top w:val="single" w:sz="12" w:space="0" w:color="auto"/>
              <w:left w:val="single" w:sz="12" w:space="0" w:color="auto"/>
              <w:bottom w:val="single" w:sz="12" w:space="0" w:color="auto"/>
              <w:right w:val="single" w:sz="12" w:space="0" w:color="auto"/>
            </w:tcBorders>
          </w:tcPr>
          <w:p w14:paraId="644B0EB1" w14:textId="77777777" w:rsidR="00D65B73" w:rsidRPr="0013331C" w:rsidRDefault="00D65B73" w:rsidP="004D414A">
            <w:pPr>
              <w:pStyle w:val="Heading4"/>
              <w:spacing w:before="0" w:beforeAutospacing="0" w:after="0" w:afterAutospacing="0"/>
              <w:rPr>
                <w:b w:val="0"/>
                <w:sz w:val="20"/>
                <w:szCs w:val="20"/>
              </w:rPr>
            </w:pPr>
            <w:r w:rsidRPr="0013331C">
              <w:rPr>
                <w:b w:val="0"/>
                <w:sz w:val="20"/>
                <w:szCs w:val="20"/>
              </w:rPr>
              <w:t xml:space="preserve"> Yok</w:t>
            </w:r>
          </w:p>
        </w:tc>
      </w:tr>
      <w:tr w:rsidR="00D65B73" w:rsidRPr="0013331C" w14:paraId="089F8BAC" w14:textId="77777777" w:rsidTr="00CB4632">
        <w:trPr>
          <w:trHeight w:val="54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6E81AB1B" w14:textId="77777777" w:rsidR="00D65B73" w:rsidRPr="0013331C" w:rsidRDefault="00D65B73" w:rsidP="004D414A">
            <w:pPr>
              <w:jc w:val="center"/>
              <w:rPr>
                <w:b/>
                <w:sz w:val="20"/>
                <w:szCs w:val="20"/>
              </w:rPr>
            </w:pPr>
            <w:r w:rsidRPr="0013331C">
              <w:rPr>
                <w:b/>
                <w:sz w:val="20"/>
                <w:szCs w:val="20"/>
              </w:rPr>
              <w:t>YARDIMCI KAYNAKLAR</w:t>
            </w:r>
          </w:p>
        </w:tc>
        <w:tc>
          <w:tcPr>
            <w:tcW w:w="3160" w:type="pct"/>
            <w:gridSpan w:val="9"/>
            <w:tcBorders>
              <w:top w:val="single" w:sz="12" w:space="0" w:color="auto"/>
              <w:left w:val="single" w:sz="12" w:space="0" w:color="auto"/>
              <w:bottom w:val="single" w:sz="12" w:space="0" w:color="auto"/>
              <w:right w:val="single" w:sz="12" w:space="0" w:color="auto"/>
            </w:tcBorders>
          </w:tcPr>
          <w:p w14:paraId="7F8E13EE" w14:textId="77777777" w:rsidR="00D65B73" w:rsidRPr="0013331C" w:rsidRDefault="00D65B73" w:rsidP="004D414A">
            <w:pPr>
              <w:pStyle w:val="Heading4"/>
              <w:spacing w:before="0" w:beforeAutospacing="0" w:after="0" w:afterAutospacing="0"/>
              <w:rPr>
                <w:color w:val="000000"/>
              </w:rPr>
            </w:pPr>
            <w:r w:rsidRPr="0013331C">
              <w:rPr>
                <w:b w:val="0"/>
                <w:bCs w:val="0"/>
                <w:color w:val="000000"/>
                <w:sz w:val="20"/>
                <w:szCs w:val="20"/>
              </w:rPr>
              <w:t xml:space="preserve"> </w:t>
            </w:r>
          </w:p>
        </w:tc>
      </w:tr>
      <w:tr w:rsidR="00D65B73" w:rsidRPr="0013331C" w14:paraId="18A33D98" w14:textId="77777777" w:rsidTr="00CB4632">
        <w:trPr>
          <w:trHeight w:val="52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6BBE02D9" w14:textId="77777777" w:rsidR="00D65B73" w:rsidRPr="0013331C" w:rsidRDefault="00D65B73" w:rsidP="004D414A">
            <w:pPr>
              <w:jc w:val="center"/>
              <w:rPr>
                <w:b/>
                <w:sz w:val="20"/>
                <w:szCs w:val="20"/>
              </w:rPr>
            </w:pPr>
            <w:r w:rsidRPr="0013331C">
              <w:rPr>
                <w:b/>
                <w:sz w:val="20"/>
                <w:szCs w:val="20"/>
              </w:rPr>
              <w:t>DERSTE GEREKLİ ARAÇ VE GEREÇLER</w:t>
            </w:r>
          </w:p>
        </w:tc>
        <w:tc>
          <w:tcPr>
            <w:tcW w:w="3160" w:type="pct"/>
            <w:gridSpan w:val="9"/>
            <w:tcBorders>
              <w:top w:val="single" w:sz="12" w:space="0" w:color="auto"/>
              <w:left w:val="single" w:sz="12" w:space="0" w:color="auto"/>
              <w:bottom w:val="single" w:sz="12" w:space="0" w:color="auto"/>
              <w:right w:val="single" w:sz="12" w:space="0" w:color="auto"/>
            </w:tcBorders>
          </w:tcPr>
          <w:p w14:paraId="738035F7" w14:textId="77777777" w:rsidR="00D65B73" w:rsidRPr="0013331C" w:rsidRDefault="00D65B73" w:rsidP="004D414A">
            <w:pPr>
              <w:jc w:val="both"/>
              <w:rPr>
                <w:sz w:val="20"/>
                <w:szCs w:val="20"/>
              </w:rPr>
            </w:pPr>
            <w:r w:rsidRPr="0013331C">
              <w:rPr>
                <w:sz w:val="20"/>
                <w:szCs w:val="20"/>
              </w:rPr>
              <w:t xml:space="preserve"> Her tür maket ve çizim malzemesi</w:t>
            </w:r>
          </w:p>
        </w:tc>
      </w:tr>
    </w:tbl>
    <w:p w14:paraId="497EA33F" w14:textId="77777777" w:rsidR="00D65B73" w:rsidRPr="0013331C" w:rsidRDefault="00D65B73" w:rsidP="004D414A">
      <w:pPr>
        <w:rPr>
          <w:sz w:val="18"/>
          <w:szCs w:val="18"/>
        </w:rPr>
        <w:sectPr w:rsidR="00D65B73" w:rsidRPr="0013331C" w:rsidSect="0038754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7970"/>
      </w:tblGrid>
      <w:tr w:rsidR="00D65B73" w:rsidRPr="0013331C" w14:paraId="0F45024A"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A49761D" w14:textId="77777777" w:rsidR="00D65B73" w:rsidRPr="0013331C" w:rsidRDefault="00D65B73" w:rsidP="004D414A">
            <w:pPr>
              <w:jc w:val="center"/>
              <w:rPr>
                <w:b/>
              </w:rPr>
            </w:pPr>
            <w:r w:rsidRPr="0013331C">
              <w:rPr>
                <w:b/>
                <w:sz w:val="22"/>
                <w:szCs w:val="22"/>
              </w:rPr>
              <w:lastRenderedPageBreak/>
              <w:t>DERSİN HAFTALIK PLANI</w:t>
            </w:r>
          </w:p>
        </w:tc>
      </w:tr>
      <w:tr w:rsidR="00D65B73" w:rsidRPr="0013331C" w14:paraId="2A66A75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65759CDC" w14:textId="77777777" w:rsidR="00D65B73" w:rsidRPr="0013331C" w:rsidRDefault="00D65B73" w:rsidP="004D414A">
            <w:pPr>
              <w:jc w:val="center"/>
              <w:rPr>
                <w:b/>
              </w:rPr>
            </w:pPr>
            <w:r w:rsidRPr="0013331C">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6C0F84CD" w14:textId="77777777" w:rsidR="00D65B73" w:rsidRPr="0013331C" w:rsidRDefault="00D65B73" w:rsidP="004D414A">
            <w:pPr>
              <w:rPr>
                <w:b/>
              </w:rPr>
            </w:pPr>
            <w:r w:rsidRPr="0013331C">
              <w:rPr>
                <w:b/>
                <w:sz w:val="22"/>
                <w:szCs w:val="22"/>
              </w:rPr>
              <w:t>İŞLENEN KONULAR</w:t>
            </w:r>
          </w:p>
        </w:tc>
      </w:tr>
      <w:tr w:rsidR="00D65B73" w:rsidRPr="0013331C" w14:paraId="6582849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F2F23B4" w14:textId="77777777" w:rsidR="00D65B73" w:rsidRPr="0013331C" w:rsidRDefault="00D65B73" w:rsidP="004D414A">
            <w:pPr>
              <w:jc w:val="center"/>
            </w:pPr>
            <w:r w:rsidRPr="0013331C">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0E797B79" w14:textId="77777777" w:rsidR="00D65B73" w:rsidRPr="0013331C" w:rsidRDefault="00D65B73" w:rsidP="004D414A">
            <w:pPr>
              <w:rPr>
                <w:sz w:val="20"/>
                <w:szCs w:val="20"/>
              </w:rPr>
            </w:pPr>
            <w:r w:rsidRPr="0013331C">
              <w:rPr>
                <w:sz w:val="20"/>
                <w:szCs w:val="20"/>
              </w:rPr>
              <w:t>Ders içeriğine giriş, Stüdyo çalışması, panel ve masa başı tartışmaları</w:t>
            </w:r>
          </w:p>
        </w:tc>
      </w:tr>
      <w:tr w:rsidR="00D65B73" w:rsidRPr="0013331C" w14:paraId="2B462A2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B2527BC" w14:textId="77777777" w:rsidR="00D65B73" w:rsidRPr="0013331C" w:rsidRDefault="00D65B73" w:rsidP="004D414A">
            <w:pPr>
              <w:jc w:val="center"/>
            </w:pPr>
            <w:r w:rsidRPr="0013331C">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3B724ECF" w14:textId="77777777" w:rsidR="00D65B73" w:rsidRPr="0013331C" w:rsidRDefault="00D65B73" w:rsidP="004D414A">
            <w:pPr>
              <w:rPr>
                <w:sz w:val="20"/>
                <w:szCs w:val="20"/>
              </w:rPr>
            </w:pPr>
            <w:r w:rsidRPr="0013331C">
              <w:rPr>
                <w:sz w:val="20"/>
                <w:szCs w:val="20"/>
              </w:rPr>
              <w:t>Stüdyo çalışması, panel ve masa başı tartışmaları</w:t>
            </w:r>
          </w:p>
        </w:tc>
      </w:tr>
      <w:tr w:rsidR="00D65B73" w:rsidRPr="0013331C" w14:paraId="5900A76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DCCC50F" w14:textId="77777777" w:rsidR="00D65B73" w:rsidRPr="0013331C" w:rsidRDefault="00D65B73" w:rsidP="004D414A">
            <w:pPr>
              <w:jc w:val="center"/>
            </w:pPr>
            <w:r w:rsidRPr="0013331C">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73B09994" w14:textId="77777777" w:rsidR="00D65B73" w:rsidRPr="0013331C" w:rsidRDefault="00D65B73" w:rsidP="004D414A">
            <w:pPr>
              <w:rPr>
                <w:sz w:val="20"/>
                <w:szCs w:val="20"/>
              </w:rPr>
            </w:pPr>
            <w:r w:rsidRPr="0013331C">
              <w:rPr>
                <w:sz w:val="20"/>
                <w:szCs w:val="20"/>
              </w:rPr>
              <w:t xml:space="preserve"> Stüdyo çalışması, panel ve masa başı tartışmaları</w:t>
            </w:r>
          </w:p>
        </w:tc>
      </w:tr>
      <w:tr w:rsidR="00D65B73" w:rsidRPr="0013331C" w14:paraId="2E7DE9B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922A570" w14:textId="77777777" w:rsidR="00D65B73" w:rsidRPr="0013331C" w:rsidRDefault="00D65B73" w:rsidP="004D414A">
            <w:pPr>
              <w:jc w:val="center"/>
            </w:pPr>
            <w:r w:rsidRPr="0013331C">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113161B4" w14:textId="77777777" w:rsidR="00D65B73" w:rsidRPr="0013331C" w:rsidRDefault="00D65B73" w:rsidP="004D414A">
            <w:pPr>
              <w:rPr>
                <w:sz w:val="20"/>
                <w:szCs w:val="20"/>
              </w:rPr>
            </w:pPr>
            <w:r w:rsidRPr="0013331C">
              <w:rPr>
                <w:sz w:val="20"/>
                <w:szCs w:val="20"/>
              </w:rPr>
              <w:t xml:space="preserve"> Stüdyo çalışması, panel ve masa başı tartışmaları</w:t>
            </w:r>
          </w:p>
        </w:tc>
      </w:tr>
      <w:tr w:rsidR="00D65B73" w:rsidRPr="0013331C" w14:paraId="40B99C8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F7BFB95" w14:textId="77777777" w:rsidR="00D65B73" w:rsidRPr="0013331C" w:rsidRDefault="00D65B73" w:rsidP="004D414A">
            <w:pPr>
              <w:jc w:val="center"/>
            </w:pPr>
            <w:r w:rsidRPr="0013331C">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426F3E66" w14:textId="77777777" w:rsidR="00D65B73" w:rsidRPr="0013331C" w:rsidRDefault="00D65B73" w:rsidP="004D414A">
            <w:pPr>
              <w:rPr>
                <w:sz w:val="20"/>
                <w:szCs w:val="20"/>
              </w:rPr>
            </w:pPr>
            <w:r w:rsidRPr="0013331C">
              <w:rPr>
                <w:sz w:val="20"/>
                <w:szCs w:val="20"/>
              </w:rPr>
              <w:t xml:space="preserve"> Stüdyo çalışması, panel ve masa başı tartışmaları</w:t>
            </w:r>
          </w:p>
        </w:tc>
      </w:tr>
      <w:tr w:rsidR="00D65B73" w:rsidRPr="0013331C" w14:paraId="764FBE9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BB6E034" w14:textId="77777777" w:rsidR="00D65B73" w:rsidRPr="0013331C" w:rsidRDefault="00D65B73" w:rsidP="004D414A">
            <w:pPr>
              <w:jc w:val="center"/>
            </w:pPr>
            <w:r w:rsidRPr="0013331C">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1C3F9B8" w14:textId="77777777" w:rsidR="00D65B73" w:rsidRPr="0013331C" w:rsidRDefault="00D65B73" w:rsidP="004D414A">
            <w:pPr>
              <w:rPr>
                <w:sz w:val="20"/>
                <w:szCs w:val="20"/>
              </w:rPr>
            </w:pPr>
            <w:r w:rsidRPr="0013331C">
              <w:rPr>
                <w:sz w:val="20"/>
                <w:szCs w:val="20"/>
              </w:rPr>
              <w:t xml:space="preserve"> Stüdyo çalışması, panel ve masa başı tartışmaları</w:t>
            </w:r>
          </w:p>
        </w:tc>
      </w:tr>
      <w:tr w:rsidR="00D65B73" w:rsidRPr="0013331C" w14:paraId="3DC7BD3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C5084C5" w14:textId="77777777" w:rsidR="00D65B73" w:rsidRPr="0013331C" w:rsidRDefault="00D65B73" w:rsidP="004D414A">
            <w:pPr>
              <w:jc w:val="center"/>
            </w:pPr>
            <w:r w:rsidRPr="0013331C">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68025D72" w14:textId="77777777" w:rsidR="00D65B73" w:rsidRPr="0013331C" w:rsidRDefault="00D65B73" w:rsidP="004D414A">
            <w:pPr>
              <w:rPr>
                <w:sz w:val="20"/>
                <w:szCs w:val="20"/>
              </w:rPr>
            </w:pPr>
            <w:r w:rsidRPr="0013331C">
              <w:rPr>
                <w:sz w:val="20"/>
                <w:szCs w:val="20"/>
              </w:rPr>
              <w:t xml:space="preserve"> Stüdyo çalışması, panel ve masa başı tartışmaları</w:t>
            </w:r>
          </w:p>
        </w:tc>
      </w:tr>
      <w:tr w:rsidR="00D65B73" w:rsidRPr="0013331C" w14:paraId="56464A4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2B21EC0" w14:textId="77777777" w:rsidR="00D65B73" w:rsidRPr="0013331C" w:rsidRDefault="00D65B73" w:rsidP="004D414A">
            <w:pPr>
              <w:jc w:val="center"/>
            </w:pPr>
            <w:r w:rsidRPr="0013331C">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765281B1" w14:textId="77777777" w:rsidR="00D65B73" w:rsidRPr="0013331C" w:rsidRDefault="00D65B73" w:rsidP="004D414A">
            <w:pPr>
              <w:rPr>
                <w:sz w:val="20"/>
                <w:szCs w:val="20"/>
              </w:rPr>
            </w:pPr>
            <w:r w:rsidRPr="0013331C">
              <w:rPr>
                <w:sz w:val="20"/>
                <w:szCs w:val="20"/>
              </w:rPr>
              <w:t>Stüdyo çalışması, panel ve masa başı tartışmaları</w:t>
            </w:r>
          </w:p>
        </w:tc>
      </w:tr>
      <w:tr w:rsidR="00D65B73" w:rsidRPr="0013331C" w14:paraId="3B2760C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19B691E" w14:textId="77777777" w:rsidR="00D65B73" w:rsidRPr="0013331C" w:rsidRDefault="00D65B73" w:rsidP="004D414A">
            <w:pPr>
              <w:jc w:val="center"/>
            </w:pPr>
            <w:r w:rsidRPr="0013331C">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221C8502" w14:textId="77777777" w:rsidR="00D65B73" w:rsidRPr="0013331C" w:rsidRDefault="00D65B73" w:rsidP="004D414A">
            <w:pPr>
              <w:rPr>
                <w:sz w:val="20"/>
                <w:szCs w:val="20"/>
              </w:rPr>
            </w:pPr>
            <w:r w:rsidRPr="0013331C">
              <w:rPr>
                <w:sz w:val="20"/>
                <w:szCs w:val="20"/>
              </w:rPr>
              <w:t xml:space="preserve"> Stüdyo çalışması, panel ve masa başı tartışmaları</w:t>
            </w:r>
          </w:p>
        </w:tc>
      </w:tr>
      <w:tr w:rsidR="00D65B73" w:rsidRPr="0013331C" w14:paraId="413F9BD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0B8EEA9" w14:textId="77777777" w:rsidR="00D65B73" w:rsidRPr="0013331C" w:rsidRDefault="00D65B73" w:rsidP="004D414A">
            <w:pPr>
              <w:jc w:val="center"/>
            </w:pPr>
            <w:r w:rsidRPr="0013331C">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01A8BBF7" w14:textId="77777777" w:rsidR="00D65B73" w:rsidRPr="0013331C" w:rsidRDefault="00D65B73" w:rsidP="004D414A">
            <w:pPr>
              <w:rPr>
                <w:sz w:val="20"/>
                <w:szCs w:val="20"/>
              </w:rPr>
            </w:pPr>
            <w:r w:rsidRPr="0013331C">
              <w:rPr>
                <w:sz w:val="20"/>
                <w:szCs w:val="20"/>
              </w:rPr>
              <w:t xml:space="preserve"> Stüdyo çalışması, panel ve masa başı tartışmaları</w:t>
            </w:r>
          </w:p>
        </w:tc>
      </w:tr>
      <w:tr w:rsidR="00D65B73" w:rsidRPr="0013331C" w14:paraId="0A8872D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04B62C6" w14:textId="77777777" w:rsidR="00D65B73" w:rsidRPr="0013331C" w:rsidRDefault="00D65B73" w:rsidP="004D414A">
            <w:pPr>
              <w:jc w:val="center"/>
            </w:pPr>
            <w:r w:rsidRPr="0013331C">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719240B" w14:textId="77777777" w:rsidR="00D65B73" w:rsidRPr="0013331C" w:rsidRDefault="00D65B73" w:rsidP="004D414A">
            <w:pPr>
              <w:rPr>
                <w:sz w:val="20"/>
                <w:szCs w:val="20"/>
              </w:rPr>
            </w:pPr>
            <w:r w:rsidRPr="0013331C">
              <w:rPr>
                <w:sz w:val="20"/>
                <w:szCs w:val="20"/>
              </w:rPr>
              <w:t xml:space="preserve"> Stüdyo çalışması, panel ve masa başı tartışmaları</w:t>
            </w:r>
          </w:p>
        </w:tc>
      </w:tr>
      <w:tr w:rsidR="00D65B73" w:rsidRPr="0013331C" w14:paraId="748F758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FAB8352" w14:textId="77777777" w:rsidR="00D65B73" w:rsidRPr="0013331C" w:rsidRDefault="00D65B73" w:rsidP="004D414A">
            <w:pPr>
              <w:jc w:val="center"/>
            </w:pPr>
            <w:r w:rsidRPr="0013331C">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61D99E01" w14:textId="77777777" w:rsidR="00D65B73" w:rsidRPr="0013331C" w:rsidRDefault="00D65B73" w:rsidP="004D414A">
            <w:pPr>
              <w:rPr>
                <w:sz w:val="20"/>
                <w:szCs w:val="20"/>
              </w:rPr>
            </w:pPr>
            <w:r w:rsidRPr="0013331C">
              <w:rPr>
                <w:sz w:val="20"/>
                <w:szCs w:val="20"/>
              </w:rPr>
              <w:t xml:space="preserve"> Final çalışması:(bitirme), Stüdyo çalışması, panel ve masa başı tartışmaları</w:t>
            </w:r>
          </w:p>
        </w:tc>
      </w:tr>
      <w:tr w:rsidR="00D65B73" w:rsidRPr="0013331C" w14:paraId="75CDF40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E9DF00D" w14:textId="77777777" w:rsidR="00D65B73" w:rsidRPr="0013331C" w:rsidRDefault="00D65B73" w:rsidP="004D414A">
            <w:pPr>
              <w:jc w:val="center"/>
            </w:pPr>
            <w:r w:rsidRPr="0013331C">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4C0EFB5D" w14:textId="77777777" w:rsidR="00D65B73" w:rsidRPr="0013331C" w:rsidRDefault="00D65B73" w:rsidP="004D414A">
            <w:pPr>
              <w:rPr>
                <w:sz w:val="20"/>
                <w:szCs w:val="20"/>
              </w:rPr>
            </w:pPr>
            <w:r w:rsidRPr="0013331C">
              <w:rPr>
                <w:sz w:val="20"/>
                <w:szCs w:val="20"/>
              </w:rPr>
              <w:t xml:space="preserve"> Stüdyo çalışması, panel ve masa başı tartışmaları</w:t>
            </w:r>
          </w:p>
        </w:tc>
      </w:tr>
      <w:tr w:rsidR="00D65B73" w:rsidRPr="0013331C" w14:paraId="3023DA4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9188BAF" w14:textId="77777777" w:rsidR="00D65B73" w:rsidRPr="0013331C" w:rsidRDefault="00D65B73" w:rsidP="004D414A">
            <w:pPr>
              <w:jc w:val="center"/>
            </w:pPr>
            <w:r w:rsidRPr="0013331C">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3DB3A73E" w14:textId="77777777" w:rsidR="00D65B73" w:rsidRPr="0013331C" w:rsidRDefault="00D65B73" w:rsidP="004D414A">
            <w:pPr>
              <w:rPr>
                <w:sz w:val="20"/>
                <w:szCs w:val="20"/>
              </w:rPr>
            </w:pPr>
            <w:r w:rsidRPr="0013331C">
              <w:rPr>
                <w:sz w:val="20"/>
                <w:szCs w:val="20"/>
              </w:rPr>
              <w:t xml:space="preserve"> Stüdyo çalışması, panel ve masa başı tartışmaları</w:t>
            </w:r>
          </w:p>
        </w:tc>
      </w:tr>
      <w:tr w:rsidR="00D65B73" w:rsidRPr="0013331C" w14:paraId="680DAE05"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6A7AA193" w14:textId="77777777" w:rsidR="00D65B73" w:rsidRPr="0013331C" w:rsidRDefault="00D65B73" w:rsidP="004D414A">
            <w:pPr>
              <w:jc w:val="center"/>
            </w:pPr>
            <w:r w:rsidRPr="0013331C">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7D9569ED" w14:textId="77777777" w:rsidR="00D65B73" w:rsidRPr="0013331C" w:rsidRDefault="00D65B73" w:rsidP="004D414A">
            <w:pPr>
              <w:rPr>
                <w:sz w:val="20"/>
                <w:szCs w:val="20"/>
              </w:rPr>
            </w:pPr>
            <w:r w:rsidRPr="0013331C">
              <w:rPr>
                <w:sz w:val="20"/>
                <w:szCs w:val="20"/>
              </w:rPr>
              <w:t xml:space="preserve"> Sunum/hazırlık haftası ve Final </w:t>
            </w:r>
            <w:r w:rsidRPr="0013331C">
              <w:rPr>
                <w:rStyle w:val="hps"/>
                <w:sz w:val="20"/>
                <w:szCs w:val="20"/>
              </w:rPr>
              <w:t>Jürisi</w:t>
            </w:r>
            <w:r w:rsidRPr="0013331C">
              <w:rPr>
                <w:sz w:val="20"/>
                <w:szCs w:val="20"/>
              </w:rPr>
              <w:t>.</w:t>
            </w:r>
          </w:p>
        </w:tc>
      </w:tr>
    </w:tbl>
    <w:p w14:paraId="6FD9D87F" w14:textId="77777777" w:rsidR="00D65B73" w:rsidRPr="0013331C" w:rsidRDefault="00D65B73" w:rsidP="004D414A">
      <w:pPr>
        <w:rPr>
          <w:sz w:val="16"/>
          <w:szCs w:val="16"/>
        </w:rPr>
      </w:pPr>
    </w:p>
    <w:p w14:paraId="13536272" w14:textId="77777777" w:rsidR="00D65B73" w:rsidRPr="0013331C" w:rsidRDefault="00D65B73"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65B73" w:rsidRPr="0013331C" w14:paraId="7B320C62"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00F46EE2" w14:textId="77777777" w:rsidR="00D65B73" w:rsidRPr="0013331C" w:rsidRDefault="00D65B73" w:rsidP="004D414A">
            <w:pPr>
              <w:jc w:val="center"/>
              <w:rPr>
                <w:b/>
                <w:sz w:val="18"/>
                <w:szCs w:val="18"/>
              </w:rPr>
            </w:pPr>
            <w:r w:rsidRPr="0013331C">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3C4E81CF" w14:textId="77777777" w:rsidR="00D65B73" w:rsidRPr="0013331C" w:rsidRDefault="00D65B73" w:rsidP="004D414A">
            <w:pPr>
              <w:rPr>
                <w:b/>
              </w:rPr>
            </w:pPr>
            <w:r w:rsidRPr="0013331C">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2AD6B466" w14:textId="77777777" w:rsidR="00D65B73" w:rsidRPr="0013331C" w:rsidRDefault="00D65B73" w:rsidP="004D414A">
            <w:pPr>
              <w:jc w:val="center"/>
              <w:rPr>
                <w:b/>
              </w:rPr>
            </w:pPr>
            <w:r w:rsidRPr="0013331C">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09D375F7" w14:textId="77777777" w:rsidR="00D65B73" w:rsidRPr="0013331C" w:rsidRDefault="00D65B73" w:rsidP="004D414A">
            <w:pPr>
              <w:jc w:val="center"/>
              <w:rPr>
                <w:b/>
              </w:rPr>
            </w:pPr>
            <w:r w:rsidRPr="0013331C">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10612E18" w14:textId="77777777" w:rsidR="00D65B73" w:rsidRPr="0013331C" w:rsidRDefault="00D65B73" w:rsidP="004D414A">
            <w:pPr>
              <w:jc w:val="center"/>
              <w:rPr>
                <w:b/>
              </w:rPr>
            </w:pPr>
            <w:r w:rsidRPr="0013331C">
              <w:rPr>
                <w:b/>
                <w:sz w:val="22"/>
                <w:szCs w:val="22"/>
              </w:rPr>
              <w:t>1</w:t>
            </w:r>
          </w:p>
        </w:tc>
      </w:tr>
      <w:tr w:rsidR="00D65B73" w:rsidRPr="0013331C" w14:paraId="347DF42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A11F83F" w14:textId="77777777" w:rsidR="00D65B73" w:rsidRPr="0013331C" w:rsidRDefault="00D65B73" w:rsidP="004D414A">
            <w:pPr>
              <w:jc w:val="center"/>
            </w:pPr>
            <w:r w:rsidRPr="0013331C">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2E6D7143" w14:textId="54CC4752" w:rsidR="00D65B73" w:rsidRPr="0013331C" w:rsidRDefault="00D65B73" w:rsidP="004D414A">
            <w:r w:rsidRPr="0013331C">
              <w:rPr>
                <w:sz w:val="20"/>
                <w:szCs w:val="20"/>
              </w:rPr>
              <w:t xml:space="preserve">Yerel ve evrensel olanı mimari </w:t>
            </w:r>
            <w:r w:rsidR="00146474">
              <w:rPr>
                <w:sz w:val="20"/>
                <w:szCs w:val="20"/>
              </w:rPr>
              <w:t>Tasarım</w:t>
            </w:r>
            <w:r w:rsidRPr="0013331C">
              <w:rPr>
                <w:sz w:val="20"/>
                <w:szCs w:val="20"/>
              </w:rPr>
              <w:t>, mekansal planlama süreçleri ve inşa edili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379EF227" w14:textId="77777777" w:rsidR="00D65B73" w:rsidRPr="0013331C" w:rsidRDefault="00D65B73" w:rsidP="004D414A">
            <w:pPr>
              <w:jc w:val="center"/>
              <w:rPr>
                <w:b/>
                <w:sz w:val="20"/>
                <w:szCs w:val="20"/>
              </w:rPr>
            </w:pPr>
            <w:r w:rsidRPr="0013331C">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67BCA1B3" w14:textId="77777777" w:rsidR="00D65B73" w:rsidRPr="0013331C" w:rsidRDefault="00D65B73"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A944092" w14:textId="77777777" w:rsidR="00D65B73" w:rsidRPr="0013331C" w:rsidRDefault="00D65B73" w:rsidP="004D414A">
            <w:pPr>
              <w:jc w:val="center"/>
              <w:rPr>
                <w:b/>
                <w:sz w:val="20"/>
                <w:szCs w:val="20"/>
              </w:rPr>
            </w:pPr>
          </w:p>
        </w:tc>
      </w:tr>
      <w:tr w:rsidR="00D65B73" w:rsidRPr="0013331C" w14:paraId="0593AA31"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F0BA70C" w14:textId="77777777" w:rsidR="00D65B73" w:rsidRPr="0013331C" w:rsidRDefault="00D65B73" w:rsidP="004D414A">
            <w:pPr>
              <w:jc w:val="center"/>
            </w:pPr>
            <w:r w:rsidRPr="0013331C">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5D146A5F" w14:textId="77777777" w:rsidR="00D65B73" w:rsidRPr="0013331C" w:rsidRDefault="00D65B73" w:rsidP="004D414A">
            <w:pPr>
              <w:rPr>
                <w:sz w:val="20"/>
                <w:szCs w:val="20"/>
              </w:rPr>
            </w:pPr>
            <w:r w:rsidRPr="0013331C">
              <w:rPr>
                <w:sz w:val="20"/>
                <w:szCs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7341B7BE" w14:textId="77777777" w:rsidR="00D65B73" w:rsidRPr="0013331C" w:rsidRDefault="00D65B73"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B32F02E" w14:textId="77777777" w:rsidR="00D65B73" w:rsidRPr="0013331C" w:rsidRDefault="00D65B73"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C34EDCD" w14:textId="77777777" w:rsidR="00D65B73" w:rsidRPr="0013331C" w:rsidRDefault="00D65B73" w:rsidP="004D414A">
            <w:pPr>
              <w:jc w:val="center"/>
              <w:rPr>
                <w:b/>
                <w:sz w:val="20"/>
                <w:szCs w:val="20"/>
              </w:rPr>
            </w:pPr>
            <w:r w:rsidRPr="0013331C">
              <w:rPr>
                <w:b/>
                <w:sz w:val="20"/>
                <w:szCs w:val="20"/>
              </w:rPr>
              <w:t>X</w:t>
            </w:r>
          </w:p>
        </w:tc>
      </w:tr>
      <w:tr w:rsidR="00D65B73" w:rsidRPr="0013331C" w14:paraId="3CC880B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CF4CFAD" w14:textId="77777777" w:rsidR="00D65B73" w:rsidRPr="0013331C" w:rsidRDefault="00D65B73" w:rsidP="004D414A">
            <w:pPr>
              <w:jc w:val="center"/>
            </w:pPr>
            <w:r w:rsidRPr="0013331C">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26CFEA54" w14:textId="77777777" w:rsidR="00D65B73" w:rsidRPr="0013331C" w:rsidRDefault="00D65B73" w:rsidP="004D414A">
            <w:pPr>
              <w:rPr>
                <w:sz w:val="20"/>
                <w:szCs w:val="20"/>
              </w:rPr>
            </w:pPr>
            <w:r w:rsidRPr="0013331C">
              <w:rPr>
                <w:sz w:val="20"/>
                <w:szCs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115D6120" w14:textId="77777777" w:rsidR="00D65B73" w:rsidRPr="0013331C" w:rsidRDefault="00D65B73"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4663BC7A" w14:textId="77777777" w:rsidR="00D65B73" w:rsidRPr="0013331C" w:rsidRDefault="00D65B73"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B426278" w14:textId="77777777" w:rsidR="00D65B73" w:rsidRPr="0013331C" w:rsidRDefault="00D65B73" w:rsidP="004D414A">
            <w:pPr>
              <w:jc w:val="center"/>
              <w:rPr>
                <w:b/>
                <w:sz w:val="20"/>
                <w:szCs w:val="20"/>
              </w:rPr>
            </w:pPr>
            <w:r w:rsidRPr="0013331C">
              <w:rPr>
                <w:b/>
                <w:sz w:val="20"/>
                <w:szCs w:val="20"/>
              </w:rPr>
              <w:t xml:space="preserve"> </w:t>
            </w:r>
          </w:p>
        </w:tc>
      </w:tr>
      <w:tr w:rsidR="00D65B73" w:rsidRPr="0013331C" w14:paraId="5E547DD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2FFC91E" w14:textId="77777777" w:rsidR="00D65B73" w:rsidRPr="0013331C" w:rsidRDefault="00D65B73" w:rsidP="004D414A">
            <w:pPr>
              <w:jc w:val="center"/>
            </w:pPr>
            <w:r w:rsidRPr="0013331C">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59D38AC5" w14:textId="77777777" w:rsidR="00D65B73" w:rsidRPr="0013331C" w:rsidRDefault="00D65B73" w:rsidP="004D414A">
            <w:r w:rsidRPr="0013331C">
              <w:rPr>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237F7F9C" w14:textId="77777777" w:rsidR="00D65B73" w:rsidRPr="0013331C" w:rsidRDefault="00D65B73"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6D4F478E" w14:textId="77777777" w:rsidR="00D65B73" w:rsidRPr="0013331C" w:rsidRDefault="00D65B73" w:rsidP="004D414A">
            <w:pPr>
              <w:jc w:val="center"/>
              <w:rPr>
                <w:b/>
                <w:sz w:val="20"/>
                <w:szCs w:val="20"/>
              </w:rPr>
            </w:pPr>
            <w:r w:rsidRPr="0013331C">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15790228" w14:textId="77777777" w:rsidR="00D65B73" w:rsidRPr="0013331C" w:rsidRDefault="00D65B73" w:rsidP="004D414A">
            <w:pPr>
              <w:jc w:val="center"/>
              <w:rPr>
                <w:b/>
                <w:sz w:val="20"/>
                <w:szCs w:val="20"/>
              </w:rPr>
            </w:pPr>
            <w:r w:rsidRPr="0013331C">
              <w:rPr>
                <w:b/>
                <w:sz w:val="20"/>
                <w:szCs w:val="20"/>
              </w:rPr>
              <w:t xml:space="preserve"> </w:t>
            </w:r>
          </w:p>
        </w:tc>
      </w:tr>
      <w:tr w:rsidR="00D65B73" w:rsidRPr="0013331C" w14:paraId="1C27D93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A6C7B9E" w14:textId="77777777" w:rsidR="00D65B73" w:rsidRPr="0013331C" w:rsidRDefault="00D65B73" w:rsidP="004D414A">
            <w:pPr>
              <w:jc w:val="center"/>
            </w:pPr>
            <w:r w:rsidRPr="0013331C">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5ECF466C" w14:textId="0FDC5EE9" w:rsidR="00D65B73" w:rsidRPr="0013331C" w:rsidRDefault="00D65B73" w:rsidP="004D414A">
            <w:pPr>
              <w:rPr>
                <w:sz w:val="20"/>
                <w:szCs w:val="20"/>
              </w:rPr>
            </w:pPr>
            <w:r w:rsidRPr="0013331C">
              <w:rPr>
                <w:sz w:val="20"/>
                <w:szCs w:val="20"/>
              </w:rPr>
              <w:t xml:space="preserve">Enerji, yerel ve/veya evrensel konut ve yerleşme biçimleri alanlarında kişi-çevre etkileşiminin her aşamasında araştırma ve </w:t>
            </w:r>
            <w:r w:rsidR="00146474">
              <w:rPr>
                <w:sz w:val="20"/>
                <w:szCs w:val="20"/>
              </w:rPr>
              <w:t>Tasarım</w:t>
            </w:r>
            <w:r w:rsidRPr="0013331C">
              <w:rPr>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50CD77E6" w14:textId="77777777" w:rsidR="00D65B73" w:rsidRPr="0013331C" w:rsidRDefault="00D65B73"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57D8426" w14:textId="77777777" w:rsidR="00D65B73" w:rsidRPr="0013331C" w:rsidRDefault="00D65B73"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B439E96" w14:textId="77777777" w:rsidR="00D65B73" w:rsidRPr="0013331C" w:rsidRDefault="00D65B73" w:rsidP="004D414A">
            <w:pPr>
              <w:jc w:val="center"/>
              <w:rPr>
                <w:b/>
                <w:sz w:val="20"/>
                <w:szCs w:val="20"/>
              </w:rPr>
            </w:pPr>
            <w:r w:rsidRPr="0013331C">
              <w:rPr>
                <w:b/>
                <w:sz w:val="20"/>
                <w:szCs w:val="20"/>
              </w:rPr>
              <w:t xml:space="preserve">X </w:t>
            </w:r>
          </w:p>
        </w:tc>
      </w:tr>
      <w:tr w:rsidR="00D65B73" w:rsidRPr="0013331C" w14:paraId="095436F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FC46B58" w14:textId="77777777" w:rsidR="00D65B73" w:rsidRPr="0013331C" w:rsidRDefault="00D65B73" w:rsidP="004D414A">
            <w:pPr>
              <w:jc w:val="center"/>
            </w:pPr>
            <w:r w:rsidRPr="0013331C">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6D56E56F" w14:textId="77777777" w:rsidR="00D65B73" w:rsidRPr="0013331C" w:rsidRDefault="00D65B73" w:rsidP="004D414A">
            <w:r w:rsidRPr="0013331C">
              <w:rPr>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39ACC4B1" w14:textId="77777777" w:rsidR="00D65B73" w:rsidRPr="0013331C" w:rsidRDefault="00D65B73"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34028D66" w14:textId="77777777" w:rsidR="00D65B73" w:rsidRPr="0013331C" w:rsidRDefault="00D65B73"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0F74663" w14:textId="77777777" w:rsidR="00D65B73" w:rsidRPr="0013331C" w:rsidRDefault="00D65B73" w:rsidP="004D414A">
            <w:pPr>
              <w:jc w:val="center"/>
              <w:rPr>
                <w:b/>
                <w:sz w:val="20"/>
                <w:szCs w:val="20"/>
              </w:rPr>
            </w:pPr>
            <w:r w:rsidRPr="0013331C">
              <w:rPr>
                <w:b/>
                <w:sz w:val="20"/>
                <w:szCs w:val="20"/>
              </w:rPr>
              <w:t xml:space="preserve"> </w:t>
            </w:r>
          </w:p>
        </w:tc>
      </w:tr>
      <w:tr w:rsidR="00D65B73" w:rsidRPr="0013331C" w14:paraId="1FCFD57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ECE0E0D" w14:textId="77777777" w:rsidR="00D65B73" w:rsidRPr="0013331C" w:rsidRDefault="00D65B73" w:rsidP="004D414A">
            <w:pPr>
              <w:jc w:val="center"/>
            </w:pPr>
            <w:r w:rsidRPr="0013331C">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41FE04E1" w14:textId="77777777" w:rsidR="00D65B73" w:rsidRPr="0013331C" w:rsidRDefault="00D65B73" w:rsidP="004D414A">
            <w:pPr>
              <w:rPr>
                <w:sz w:val="20"/>
                <w:szCs w:val="20"/>
              </w:rPr>
            </w:pPr>
            <w:r w:rsidRPr="0013331C">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90E04D4" w14:textId="77777777" w:rsidR="00D65B73" w:rsidRPr="0013331C" w:rsidRDefault="00D65B73"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9DC11BB" w14:textId="77777777" w:rsidR="00D65B73" w:rsidRPr="0013331C" w:rsidRDefault="00D65B73"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4AA10F2C" w14:textId="77777777" w:rsidR="00D65B73" w:rsidRPr="0013331C" w:rsidRDefault="00D65B73" w:rsidP="004D414A">
            <w:pPr>
              <w:jc w:val="center"/>
              <w:rPr>
                <w:b/>
                <w:sz w:val="20"/>
                <w:szCs w:val="20"/>
              </w:rPr>
            </w:pPr>
            <w:r w:rsidRPr="0013331C">
              <w:rPr>
                <w:b/>
                <w:sz w:val="20"/>
                <w:szCs w:val="20"/>
              </w:rPr>
              <w:t xml:space="preserve"> </w:t>
            </w:r>
          </w:p>
        </w:tc>
      </w:tr>
      <w:tr w:rsidR="00D65B73" w:rsidRPr="0013331C" w14:paraId="657DED9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33CFED7" w14:textId="77777777" w:rsidR="00D65B73" w:rsidRPr="0013331C" w:rsidRDefault="00D65B73" w:rsidP="004D414A">
            <w:pPr>
              <w:jc w:val="center"/>
            </w:pPr>
            <w:r w:rsidRPr="0013331C">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560931F4" w14:textId="77777777" w:rsidR="00D65B73" w:rsidRPr="0013331C" w:rsidRDefault="00D65B73" w:rsidP="004D414A">
            <w:pPr>
              <w:rPr>
                <w:sz w:val="20"/>
                <w:szCs w:val="20"/>
              </w:rPr>
            </w:pPr>
            <w:r w:rsidRPr="0013331C">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39CE5228" w14:textId="77777777" w:rsidR="00D65B73" w:rsidRPr="0013331C" w:rsidRDefault="00D65B73"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B32A452" w14:textId="77777777" w:rsidR="00D65B73" w:rsidRPr="0013331C" w:rsidRDefault="00D65B73"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0D6A4D3" w14:textId="77777777" w:rsidR="00D65B73" w:rsidRPr="0013331C" w:rsidRDefault="00D65B73" w:rsidP="004D414A">
            <w:pPr>
              <w:jc w:val="center"/>
              <w:rPr>
                <w:b/>
                <w:sz w:val="20"/>
                <w:szCs w:val="20"/>
              </w:rPr>
            </w:pPr>
            <w:r w:rsidRPr="0013331C">
              <w:rPr>
                <w:b/>
                <w:sz w:val="20"/>
                <w:szCs w:val="20"/>
              </w:rPr>
              <w:t>X</w:t>
            </w:r>
          </w:p>
        </w:tc>
      </w:tr>
      <w:tr w:rsidR="00D65B73" w:rsidRPr="0013331C" w14:paraId="4F5960E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B11C4BB" w14:textId="77777777" w:rsidR="00D65B73" w:rsidRPr="0013331C" w:rsidRDefault="00D65B73" w:rsidP="004D414A">
            <w:pPr>
              <w:jc w:val="center"/>
            </w:pPr>
            <w:r w:rsidRPr="0013331C">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63B4F6D9" w14:textId="77777777" w:rsidR="00D65B73" w:rsidRPr="0013331C" w:rsidRDefault="00D65B73" w:rsidP="004D414A">
            <w:pPr>
              <w:rPr>
                <w:sz w:val="20"/>
                <w:szCs w:val="20"/>
              </w:rPr>
            </w:pPr>
            <w:r w:rsidRPr="0013331C">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306ED686" w14:textId="77777777" w:rsidR="00D65B73" w:rsidRPr="0013331C" w:rsidRDefault="00D65B73"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728978A" w14:textId="77777777" w:rsidR="00D65B73" w:rsidRPr="0013331C" w:rsidRDefault="00D65B73"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B4A6033" w14:textId="77777777" w:rsidR="00D65B73" w:rsidRPr="0013331C" w:rsidRDefault="00D65B73" w:rsidP="004D414A">
            <w:pPr>
              <w:jc w:val="center"/>
              <w:rPr>
                <w:b/>
                <w:sz w:val="20"/>
                <w:szCs w:val="20"/>
              </w:rPr>
            </w:pPr>
            <w:r w:rsidRPr="0013331C">
              <w:rPr>
                <w:b/>
                <w:sz w:val="20"/>
                <w:szCs w:val="20"/>
              </w:rPr>
              <w:t xml:space="preserve"> X</w:t>
            </w:r>
          </w:p>
        </w:tc>
      </w:tr>
      <w:tr w:rsidR="00D65B73" w:rsidRPr="0013331C" w14:paraId="01271AF7"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32E7C96D" w14:textId="77777777" w:rsidR="00D65B73" w:rsidRPr="0013331C" w:rsidRDefault="00D65B73" w:rsidP="004D414A">
            <w:pPr>
              <w:jc w:val="both"/>
              <w:rPr>
                <w:sz w:val="20"/>
                <w:szCs w:val="20"/>
              </w:rPr>
            </w:pPr>
            <w:r w:rsidRPr="0013331C">
              <w:rPr>
                <w:b/>
                <w:sz w:val="20"/>
                <w:szCs w:val="20"/>
              </w:rPr>
              <w:t>1</w:t>
            </w:r>
            <w:r w:rsidRPr="0013331C">
              <w:rPr>
                <w:sz w:val="20"/>
                <w:szCs w:val="20"/>
              </w:rPr>
              <w:t xml:space="preserve">:Hiç Katkısı Yok. </w:t>
            </w:r>
            <w:r w:rsidRPr="0013331C">
              <w:rPr>
                <w:b/>
                <w:sz w:val="20"/>
                <w:szCs w:val="20"/>
              </w:rPr>
              <w:t>2</w:t>
            </w:r>
            <w:r w:rsidRPr="0013331C">
              <w:rPr>
                <w:sz w:val="20"/>
                <w:szCs w:val="20"/>
              </w:rPr>
              <w:t xml:space="preserve">:Kısmen Katkısı Var. </w:t>
            </w:r>
            <w:r w:rsidRPr="0013331C">
              <w:rPr>
                <w:b/>
                <w:sz w:val="20"/>
                <w:szCs w:val="20"/>
              </w:rPr>
              <w:t>3</w:t>
            </w:r>
            <w:r w:rsidRPr="0013331C">
              <w:rPr>
                <w:sz w:val="20"/>
                <w:szCs w:val="20"/>
              </w:rPr>
              <w:t>:Tam Katkısı Var.</w:t>
            </w:r>
          </w:p>
        </w:tc>
      </w:tr>
    </w:tbl>
    <w:p w14:paraId="54422A54" w14:textId="77777777" w:rsidR="00D65B73" w:rsidRPr="0013331C" w:rsidRDefault="00D65B73" w:rsidP="004D414A">
      <w:pPr>
        <w:rPr>
          <w:sz w:val="16"/>
          <w:szCs w:val="16"/>
        </w:rPr>
      </w:pPr>
    </w:p>
    <w:p w14:paraId="095EC5FE" w14:textId="342266CD" w:rsidR="00D65B73" w:rsidRPr="0013331C" w:rsidRDefault="00D65B73" w:rsidP="004D414A">
      <w:r w:rsidRPr="0013331C">
        <w:rPr>
          <w:b/>
        </w:rPr>
        <w:t>Dersin Öğretim Üyesi:</w:t>
      </w:r>
      <w:r w:rsidRPr="0013331C">
        <w:t xml:space="preserve">    Doç. Dr. Başak Güçyeter </w:t>
      </w:r>
    </w:p>
    <w:p w14:paraId="66C4C809" w14:textId="77777777" w:rsidR="00800E6B" w:rsidRPr="0013331C" w:rsidRDefault="00D65B73" w:rsidP="004D414A">
      <w:pPr>
        <w:rPr>
          <w:sz w:val="18"/>
          <w:szCs w:val="18"/>
        </w:rPr>
      </w:pPr>
      <w:r w:rsidRPr="0013331C">
        <w:rPr>
          <w:b/>
        </w:rPr>
        <w:t>İmza</w:t>
      </w:r>
      <w:r w:rsidRPr="0013331C">
        <w:t xml:space="preserve">:                                                                                                               </w:t>
      </w:r>
      <w:r w:rsidRPr="0013331C">
        <w:rPr>
          <w:b/>
        </w:rPr>
        <w:t>Tarih:</w:t>
      </w:r>
      <w:r w:rsidRPr="0013331C">
        <w:t xml:space="preserve"> </w:t>
      </w:r>
      <w:r w:rsidR="00800E6B" w:rsidRPr="0013331C">
        <w:t xml:space="preserve">14.12.2023 </w:t>
      </w:r>
    </w:p>
    <w:p w14:paraId="5188F0E4" w14:textId="263AE095" w:rsidR="00D65B73" w:rsidRPr="0013331C" w:rsidRDefault="00D65B73" w:rsidP="004D414A">
      <w:pPr>
        <w:tabs>
          <w:tab w:val="left" w:pos="7800"/>
        </w:tabs>
        <w:jc w:val="right"/>
      </w:pPr>
    </w:p>
    <w:p w14:paraId="0D8E2DC7" w14:textId="77777777" w:rsidR="00D65B73" w:rsidRPr="0013331C" w:rsidRDefault="00D65B73" w:rsidP="004D414A">
      <w:pPr>
        <w:tabs>
          <w:tab w:val="left" w:pos="7800"/>
        </w:tabs>
      </w:pPr>
    </w:p>
    <w:p w14:paraId="227EE1B1" w14:textId="77777777" w:rsidR="00D65B73" w:rsidRPr="0013331C" w:rsidRDefault="00D65B73" w:rsidP="004D414A">
      <w:pPr>
        <w:tabs>
          <w:tab w:val="left" w:pos="7800"/>
        </w:tabs>
      </w:pPr>
    </w:p>
    <w:p w14:paraId="4D613787" w14:textId="77777777" w:rsidR="00D65B73" w:rsidRPr="0013331C" w:rsidRDefault="00D65B73" w:rsidP="004D414A">
      <w:pPr>
        <w:tabs>
          <w:tab w:val="left" w:pos="7800"/>
        </w:tabs>
      </w:pPr>
    </w:p>
    <w:p w14:paraId="6EAA07D1" w14:textId="77777777" w:rsidR="00D65B73" w:rsidRPr="0013331C" w:rsidRDefault="00D65B73" w:rsidP="004D414A">
      <w:pPr>
        <w:tabs>
          <w:tab w:val="left" w:pos="7800"/>
        </w:tabs>
      </w:pPr>
    </w:p>
    <w:p w14:paraId="2D47E31C" w14:textId="77777777" w:rsidR="00D65B73" w:rsidRPr="0013331C" w:rsidRDefault="00D65B73" w:rsidP="004D414A">
      <w:pPr>
        <w:tabs>
          <w:tab w:val="left" w:pos="7800"/>
        </w:tabs>
      </w:pPr>
    </w:p>
    <w:p w14:paraId="70886FE1" w14:textId="77777777" w:rsidR="00D65B73" w:rsidRPr="0013331C" w:rsidRDefault="00D65B73" w:rsidP="004D414A">
      <w:pPr>
        <w:tabs>
          <w:tab w:val="left" w:pos="7800"/>
        </w:tabs>
      </w:pPr>
    </w:p>
    <w:p w14:paraId="4C40E0F2" w14:textId="77777777" w:rsidR="00D65B73" w:rsidRPr="0013331C" w:rsidRDefault="00D65B73" w:rsidP="004D414A">
      <w:pPr>
        <w:tabs>
          <w:tab w:val="left" w:pos="7800"/>
        </w:tabs>
      </w:pPr>
    </w:p>
    <w:p w14:paraId="287A1F7D" w14:textId="77777777" w:rsidR="00D65B73" w:rsidRPr="0013331C" w:rsidRDefault="00D65B73" w:rsidP="004D414A">
      <w:pPr>
        <w:tabs>
          <w:tab w:val="left" w:pos="7800"/>
        </w:tabs>
      </w:pPr>
    </w:p>
    <w:p w14:paraId="349E8183" w14:textId="77777777" w:rsidR="00D65B73" w:rsidRPr="0013331C" w:rsidRDefault="00D65B73" w:rsidP="004D414A">
      <w:pPr>
        <w:tabs>
          <w:tab w:val="left" w:pos="7800"/>
        </w:tabs>
      </w:pPr>
    </w:p>
    <w:p w14:paraId="5D3281C0" w14:textId="77777777" w:rsidR="00D65B73" w:rsidRPr="0013331C" w:rsidRDefault="00D65B73" w:rsidP="004D414A">
      <w:pPr>
        <w:tabs>
          <w:tab w:val="left" w:pos="7800"/>
        </w:tabs>
      </w:pPr>
    </w:p>
    <w:p w14:paraId="60274BD4" w14:textId="77777777" w:rsidR="00D65B73" w:rsidRPr="0013331C" w:rsidRDefault="00D65B73" w:rsidP="004D414A">
      <w:pPr>
        <w:tabs>
          <w:tab w:val="left" w:pos="7800"/>
        </w:tabs>
      </w:pPr>
    </w:p>
    <w:p w14:paraId="12E6B3A7" w14:textId="77777777" w:rsidR="00D65B73" w:rsidRPr="0013331C" w:rsidRDefault="00D65B73" w:rsidP="004D414A">
      <w:pPr>
        <w:rPr>
          <w:sz w:val="18"/>
          <w:szCs w:val="18"/>
        </w:rPr>
      </w:pPr>
    </w:p>
    <w:p w14:paraId="3DA98C7F" w14:textId="77777777" w:rsidR="0001504C" w:rsidRPr="0013331C" w:rsidRDefault="0001504C" w:rsidP="004D414A">
      <w:pPr>
        <w:rPr>
          <w:sz w:val="18"/>
          <w:szCs w:val="18"/>
        </w:rPr>
      </w:pPr>
    </w:p>
    <w:p w14:paraId="3CA4E61D" w14:textId="77777777" w:rsidR="0001504C" w:rsidRPr="0013331C" w:rsidRDefault="0001504C" w:rsidP="004D414A">
      <w:pPr>
        <w:rPr>
          <w:sz w:val="18"/>
          <w:szCs w:val="18"/>
        </w:rPr>
      </w:pPr>
    </w:p>
    <w:p w14:paraId="172D2B7A" w14:textId="77777777" w:rsidR="0001504C" w:rsidRPr="0013331C" w:rsidRDefault="0001504C" w:rsidP="004D414A">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1504C" w:rsidRPr="0013331C" w14:paraId="2C11D31A" w14:textId="77777777" w:rsidTr="00CB4632">
        <w:tc>
          <w:tcPr>
            <w:tcW w:w="1167" w:type="dxa"/>
            <w:vAlign w:val="center"/>
          </w:tcPr>
          <w:p w14:paraId="3AE9A690" w14:textId="77777777" w:rsidR="0001504C" w:rsidRPr="0013331C" w:rsidRDefault="0001504C" w:rsidP="004D414A">
            <w:pPr>
              <w:outlineLvl w:val="0"/>
              <w:rPr>
                <w:b/>
                <w:sz w:val="20"/>
                <w:szCs w:val="20"/>
              </w:rPr>
            </w:pPr>
            <w:r w:rsidRPr="0013331C">
              <w:rPr>
                <w:b/>
                <w:sz w:val="20"/>
                <w:szCs w:val="20"/>
              </w:rPr>
              <w:t>DÖNEM</w:t>
            </w:r>
          </w:p>
        </w:tc>
        <w:tc>
          <w:tcPr>
            <w:tcW w:w="1527" w:type="dxa"/>
            <w:vAlign w:val="center"/>
          </w:tcPr>
          <w:p w14:paraId="30A7AFD9" w14:textId="77777777" w:rsidR="0001504C" w:rsidRPr="0013331C" w:rsidRDefault="0001504C" w:rsidP="004D414A">
            <w:pPr>
              <w:outlineLvl w:val="0"/>
              <w:rPr>
                <w:sz w:val="20"/>
                <w:szCs w:val="20"/>
              </w:rPr>
            </w:pPr>
            <w:r w:rsidRPr="0013331C">
              <w:rPr>
                <w:sz w:val="20"/>
                <w:szCs w:val="20"/>
              </w:rPr>
              <w:t xml:space="preserve"> Güz</w:t>
            </w:r>
          </w:p>
        </w:tc>
      </w:tr>
    </w:tbl>
    <w:p w14:paraId="42DC59EC" w14:textId="77777777" w:rsidR="0001504C" w:rsidRPr="0013331C" w:rsidRDefault="0001504C" w:rsidP="004D414A">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1504C" w:rsidRPr="0013331C" w14:paraId="03392307" w14:textId="77777777" w:rsidTr="00CB4632">
        <w:trPr>
          <w:trHeight w:val="262"/>
        </w:trPr>
        <w:tc>
          <w:tcPr>
            <w:tcW w:w="1668" w:type="dxa"/>
            <w:vAlign w:val="center"/>
          </w:tcPr>
          <w:p w14:paraId="1A728588" w14:textId="77777777" w:rsidR="0001504C" w:rsidRPr="0013331C" w:rsidRDefault="0001504C" w:rsidP="004D414A">
            <w:pPr>
              <w:jc w:val="center"/>
              <w:outlineLvl w:val="0"/>
              <w:rPr>
                <w:b/>
                <w:sz w:val="20"/>
                <w:szCs w:val="20"/>
              </w:rPr>
            </w:pPr>
            <w:r w:rsidRPr="0013331C">
              <w:rPr>
                <w:b/>
                <w:sz w:val="20"/>
                <w:szCs w:val="20"/>
              </w:rPr>
              <w:t>DERSİN KODU</w:t>
            </w:r>
          </w:p>
        </w:tc>
        <w:tc>
          <w:tcPr>
            <w:tcW w:w="2760" w:type="dxa"/>
            <w:vAlign w:val="center"/>
          </w:tcPr>
          <w:p w14:paraId="3679813B" w14:textId="77777777" w:rsidR="0001504C" w:rsidRPr="0013331C" w:rsidRDefault="0001504C" w:rsidP="004D414A">
            <w:pPr>
              <w:outlineLvl w:val="0"/>
            </w:pPr>
            <w:r w:rsidRPr="0013331C">
              <w:t>152011203</w:t>
            </w:r>
          </w:p>
        </w:tc>
        <w:tc>
          <w:tcPr>
            <w:tcW w:w="1560" w:type="dxa"/>
            <w:vAlign w:val="center"/>
          </w:tcPr>
          <w:p w14:paraId="6E5F9191" w14:textId="77777777" w:rsidR="0001504C" w:rsidRPr="0013331C" w:rsidRDefault="0001504C" w:rsidP="004D414A">
            <w:pPr>
              <w:jc w:val="center"/>
              <w:outlineLvl w:val="0"/>
              <w:rPr>
                <w:b/>
                <w:sz w:val="20"/>
                <w:szCs w:val="20"/>
              </w:rPr>
            </w:pPr>
            <w:r w:rsidRPr="0013331C">
              <w:rPr>
                <w:b/>
                <w:sz w:val="20"/>
                <w:szCs w:val="20"/>
              </w:rPr>
              <w:t>DERSİN ADI</w:t>
            </w:r>
          </w:p>
        </w:tc>
        <w:tc>
          <w:tcPr>
            <w:tcW w:w="4185" w:type="dxa"/>
          </w:tcPr>
          <w:p w14:paraId="63605F69" w14:textId="77777777" w:rsidR="0001504C" w:rsidRPr="0013331C" w:rsidRDefault="0001504C" w:rsidP="004D414A">
            <w:pPr>
              <w:outlineLvl w:val="0"/>
              <w:rPr>
                <w:szCs w:val="20"/>
              </w:rPr>
            </w:pPr>
            <w:r w:rsidRPr="0013331C">
              <w:rPr>
                <w:sz w:val="20"/>
                <w:szCs w:val="20"/>
              </w:rPr>
              <w:t xml:space="preserve"> Mimarlığa Giriş 121</w:t>
            </w:r>
          </w:p>
        </w:tc>
      </w:tr>
    </w:tbl>
    <w:p w14:paraId="42017BE4" w14:textId="77777777" w:rsidR="0001504C" w:rsidRPr="0013331C" w:rsidRDefault="0001504C" w:rsidP="004D414A">
      <w:pPr>
        <w:outlineLvl w:val="0"/>
        <w:rPr>
          <w:sz w:val="20"/>
          <w:szCs w:val="20"/>
        </w:rPr>
      </w:pPr>
      <w:r w:rsidRPr="0013331C">
        <w:rPr>
          <w:b/>
          <w:sz w:val="20"/>
          <w:szCs w:val="20"/>
        </w:rPr>
        <w:t xml:space="preserve">                                                   </w:t>
      </w:r>
      <w:r w:rsidRPr="0013331C">
        <w:rPr>
          <w:b/>
          <w:sz w:val="20"/>
          <w:szCs w:val="20"/>
        </w:rPr>
        <w:tab/>
      </w:r>
      <w:r w:rsidRPr="0013331C">
        <w:rPr>
          <w:b/>
          <w:sz w:val="20"/>
          <w:szCs w:val="20"/>
        </w:rPr>
        <w:tab/>
      </w:r>
      <w:r w:rsidRPr="0013331C">
        <w:rPr>
          <w:b/>
          <w:sz w:val="20"/>
          <w:szCs w:val="20"/>
        </w:rPr>
        <w:tab/>
      </w:r>
      <w:r w:rsidRPr="0013331C">
        <w:rPr>
          <w:b/>
          <w:sz w:val="20"/>
          <w:szCs w:val="20"/>
        </w:rPr>
        <w:tab/>
      </w:r>
      <w:r w:rsidRPr="0013331C">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90"/>
        <w:gridCol w:w="525"/>
        <w:gridCol w:w="204"/>
        <w:gridCol w:w="1004"/>
        <w:gridCol w:w="717"/>
        <w:gridCol w:w="170"/>
        <w:gridCol w:w="467"/>
        <w:gridCol w:w="780"/>
        <w:gridCol w:w="609"/>
        <w:gridCol w:w="105"/>
        <w:gridCol w:w="121"/>
        <w:gridCol w:w="1951"/>
        <w:gridCol w:w="273"/>
        <w:gridCol w:w="1419"/>
      </w:tblGrid>
      <w:tr w:rsidR="0001504C" w:rsidRPr="0013331C" w14:paraId="0CFFFBE1"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4DFAA415" w14:textId="77777777" w:rsidR="0001504C" w:rsidRPr="0013331C" w:rsidRDefault="0001504C" w:rsidP="004D414A">
            <w:pPr>
              <w:rPr>
                <w:b/>
                <w:sz w:val="18"/>
                <w:szCs w:val="20"/>
              </w:rPr>
            </w:pPr>
            <w:r w:rsidRPr="0013331C">
              <w:rPr>
                <w:b/>
                <w:sz w:val="18"/>
                <w:szCs w:val="20"/>
              </w:rPr>
              <w:t>YARIYIL</w:t>
            </w:r>
          </w:p>
          <w:p w14:paraId="2375AAB3" w14:textId="77777777" w:rsidR="0001504C" w:rsidRPr="0013331C" w:rsidRDefault="0001504C"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74224C2C" w14:textId="77777777" w:rsidR="0001504C" w:rsidRPr="0013331C" w:rsidRDefault="0001504C" w:rsidP="004D414A">
            <w:pPr>
              <w:jc w:val="center"/>
              <w:rPr>
                <w:b/>
                <w:sz w:val="20"/>
                <w:szCs w:val="20"/>
              </w:rPr>
            </w:pPr>
            <w:r w:rsidRPr="0013331C">
              <w:rPr>
                <w:b/>
                <w:sz w:val="20"/>
                <w:szCs w:val="20"/>
              </w:rPr>
              <w:t>HAFTALIK DERS SAATİ</w:t>
            </w:r>
          </w:p>
        </w:tc>
        <w:tc>
          <w:tcPr>
            <w:tcW w:w="2815" w:type="pct"/>
            <w:gridSpan w:val="7"/>
            <w:tcBorders>
              <w:left w:val="single" w:sz="12" w:space="0" w:color="auto"/>
              <w:bottom w:val="single" w:sz="4" w:space="0" w:color="auto"/>
            </w:tcBorders>
            <w:vAlign w:val="center"/>
          </w:tcPr>
          <w:p w14:paraId="62D12832" w14:textId="77777777" w:rsidR="0001504C" w:rsidRPr="0013331C" w:rsidRDefault="0001504C" w:rsidP="004D414A">
            <w:pPr>
              <w:jc w:val="center"/>
              <w:rPr>
                <w:b/>
                <w:sz w:val="20"/>
                <w:szCs w:val="20"/>
              </w:rPr>
            </w:pPr>
            <w:r w:rsidRPr="0013331C">
              <w:rPr>
                <w:b/>
                <w:sz w:val="20"/>
                <w:szCs w:val="20"/>
              </w:rPr>
              <w:t>DERSİN</w:t>
            </w:r>
          </w:p>
        </w:tc>
      </w:tr>
      <w:tr w:rsidR="0001504C" w:rsidRPr="0013331C" w14:paraId="6FE04562"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536EA7ED" w14:textId="77777777" w:rsidR="0001504C" w:rsidRPr="0013331C" w:rsidRDefault="0001504C"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572D09FC" w14:textId="77777777" w:rsidR="0001504C" w:rsidRPr="0013331C" w:rsidRDefault="0001504C" w:rsidP="004D414A">
            <w:pPr>
              <w:jc w:val="center"/>
              <w:rPr>
                <w:b/>
                <w:sz w:val="20"/>
                <w:szCs w:val="20"/>
              </w:rPr>
            </w:pPr>
            <w:r w:rsidRPr="0013331C">
              <w:rPr>
                <w:b/>
                <w:sz w:val="20"/>
                <w:szCs w:val="20"/>
              </w:rPr>
              <w:t>Teorik</w:t>
            </w:r>
          </w:p>
        </w:tc>
        <w:tc>
          <w:tcPr>
            <w:tcW w:w="538" w:type="pct"/>
            <w:tcBorders>
              <w:top w:val="single" w:sz="4" w:space="0" w:color="auto"/>
              <w:left w:val="single" w:sz="4" w:space="0" w:color="auto"/>
              <w:bottom w:val="single" w:sz="4" w:space="0" w:color="auto"/>
            </w:tcBorders>
            <w:vAlign w:val="center"/>
          </w:tcPr>
          <w:p w14:paraId="75E4EF0C" w14:textId="77777777" w:rsidR="0001504C" w:rsidRPr="0013331C" w:rsidRDefault="0001504C" w:rsidP="004D414A">
            <w:pPr>
              <w:jc w:val="center"/>
              <w:rPr>
                <w:b/>
                <w:sz w:val="20"/>
                <w:szCs w:val="20"/>
              </w:rPr>
            </w:pPr>
            <w:r w:rsidRPr="0013331C">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6AB38BC7" w14:textId="77777777" w:rsidR="0001504C" w:rsidRPr="0013331C" w:rsidRDefault="0001504C" w:rsidP="004D414A">
            <w:pPr>
              <w:ind w:left="-111" w:right="-108"/>
              <w:jc w:val="center"/>
              <w:rPr>
                <w:b/>
                <w:sz w:val="20"/>
                <w:szCs w:val="20"/>
              </w:rPr>
            </w:pPr>
            <w:r w:rsidRPr="0013331C">
              <w:rPr>
                <w:b/>
                <w:sz w:val="20"/>
                <w:szCs w:val="20"/>
              </w:rPr>
              <w:t>Laboratuar</w:t>
            </w:r>
          </w:p>
        </w:tc>
        <w:tc>
          <w:tcPr>
            <w:tcW w:w="418" w:type="pct"/>
            <w:tcBorders>
              <w:top w:val="single" w:sz="4" w:space="0" w:color="auto"/>
              <w:bottom w:val="single" w:sz="4" w:space="0" w:color="auto"/>
              <w:right w:val="single" w:sz="4" w:space="0" w:color="auto"/>
            </w:tcBorders>
            <w:vAlign w:val="center"/>
          </w:tcPr>
          <w:p w14:paraId="05064B35" w14:textId="77777777" w:rsidR="0001504C" w:rsidRPr="0013331C" w:rsidRDefault="0001504C" w:rsidP="004D414A">
            <w:pPr>
              <w:jc w:val="center"/>
              <w:rPr>
                <w:b/>
                <w:sz w:val="20"/>
                <w:szCs w:val="20"/>
              </w:rPr>
            </w:pPr>
            <w:r w:rsidRPr="0013331C">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5D7FD1AC" w14:textId="77777777" w:rsidR="0001504C" w:rsidRPr="0013331C" w:rsidRDefault="0001504C" w:rsidP="004D414A">
            <w:pPr>
              <w:ind w:left="-111" w:right="-108"/>
              <w:jc w:val="center"/>
              <w:rPr>
                <w:b/>
                <w:sz w:val="20"/>
                <w:szCs w:val="20"/>
              </w:rPr>
            </w:pPr>
            <w:r w:rsidRPr="0013331C">
              <w:rPr>
                <w:b/>
                <w:sz w:val="20"/>
                <w:szCs w:val="20"/>
              </w:rPr>
              <w:t>AKTS</w:t>
            </w:r>
          </w:p>
        </w:tc>
        <w:tc>
          <w:tcPr>
            <w:tcW w:w="1311" w:type="pct"/>
            <w:gridSpan w:val="4"/>
            <w:tcBorders>
              <w:top w:val="single" w:sz="4" w:space="0" w:color="auto"/>
              <w:left w:val="single" w:sz="4" w:space="0" w:color="auto"/>
              <w:bottom w:val="single" w:sz="4" w:space="0" w:color="auto"/>
            </w:tcBorders>
            <w:vAlign w:val="center"/>
          </w:tcPr>
          <w:p w14:paraId="0B9B8DC7" w14:textId="77777777" w:rsidR="0001504C" w:rsidRPr="0013331C" w:rsidRDefault="0001504C" w:rsidP="004D414A">
            <w:pPr>
              <w:jc w:val="center"/>
              <w:rPr>
                <w:b/>
                <w:sz w:val="20"/>
                <w:szCs w:val="20"/>
              </w:rPr>
            </w:pPr>
            <w:r w:rsidRPr="0013331C">
              <w:rPr>
                <w:b/>
                <w:sz w:val="20"/>
                <w:szCs w:val="20"/>
              </w:rPr>
              <w:t>TÜRÜ</w:t>
            </w:r>
          </w:p>
        </w:tc>
        <w:tc>
          <w:tcPr>
            <w:tcW w:w="761" w:type="pct"/>
            <w:tcBorders>
              <w:top w:val="single" w:sz="4" w:space="0" w:color="auto"/>
              <w:left w:val="single" w:sz="4" w:space="0" w:color="auto"/>
              <w:bottom w:val="single" w:sz="4" w:space="0" w:color="auto"/>
            </w:tcBorders>
            <w:vAlign w:val="center"/>
          </w:tcPr>
          <w:p w14:paraId="699ABA0C" w14:textId="77777777" w:rsidR="0001504C" w:rsidRPr="0013331C" w:rsidRDefault="0001504C" w:rsidP="004D414A">
            <w:pPr>
              <w:jc w:val="center"/>
              <w:rPr>
                <w:b/>
                <w:sz w:val="20"/>
                <w:szCs w:val="20"/>
              </w:rPr>
            </w:pPr>
            <w:r w:rsidRPr="0013331C">
              <w:rPr>
                <w:b/>
                <w:sz w:val="20"/>
                <w:szCs w:val="20"/>
              </w:rPr>
              <w:t>DİLİ</w:t>
            </w:r>
          </w:p>
        </w:tc>
      </w:tr>
      <w:tr w:rsidR="0001504C" w:rsidRPr="0013331C" w14:paraId="0285A141" w14:textId="77777777" w:rsidTr="00CB4632">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09D2B771" w14:textId="77777777" w:rsidR="0001504C" w:rsidRPr="0013331C" w:rsidRDefault="0001504C" w:rsidP="004D414A">
            <w:pPr>
              <w:jc w:val="center"/>
            </w:pPr>
            <w:r w:rsidRPr="0013331C">
              <w:rPr>
                <w:sz w:val="22"/>
                <w:szCs w:val="22"/>
              </w:rPr>
              <w:t xml:space="preserve">1 </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73D420AC" w14:textId="77777777" w:rsidR="0001504C" w:rsidRPr="0013331C" w:rsidRDefault="0001504C" w:rsidP="004D414A">
            <w:pPr>
              <w:jc w:val="center"/>
            </w:pPr>
            <w:r w:rsidRPr="0013331C">
              <w:rPr>
                <w:sz w:val="22"/>
                <w:szCs w:val="22"/>
              </w:rPr>
              <w:t xml:space="preserve">3 </w:t>
            </w:r>
          </w:p>
        </w:tc>
        <w:tc>
          <w:tcPr>
            <w:tcW w:w="538" w:type="pct"/>
            <w:tcBorders>
              <w:top w:val="single" w:sz="4" w:space="0" w:color="auto"/>
              <w:left w:val="single" w:sz="4" w:space="0" w:color="auto"/>
              <w:bottom w:val="single" w:sz="12" w:space="0" w:color="auto"/>
            </w:tcBorders>
            <w:vAlign w:val="center"/>
          </w:tcPr>
          <w:p w14:paraId="2BF65049" w14:textId="77777777" w:rsidR="0001504C" w:rsidRPr="0013331C" w:rsidRDefault="0001504C" w:rsidP="004D414A">
            <w:pPr>
              <w:jc w:val="center"/>
            </w:pPr>
            <w:r w:rsidRPr="0013331C">
              <w:rPr>
                <w:sz w:val="22"/>
                <w:szCs w:val="22"/>
              </w:rPr>
              <w:t xml:space="preserve">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2372C648" w14:textId="77777777" w:rsidR="0001504C" w:rsidRPr="0013331C" w:rsidRDefault="0001504C" w:rsidP="004D414A">
            <w:pPr>
              <w:jc w:val="center"/>
            </w:pPr>
            <w:r w:rsidRPr="0013331C">
              <w:rPr>
                <w:sz w:val="22"/>
                <w:szCs w:val="22"/>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14:paraId="052D6FC2" w14:textId="77777777" w:rsidR="0001504C" w:rsidRPr="0013331C" w:rsidRDefault="0001504C" w:rsidP="004D414A">
            <w:pPr>
              <w:jc w:val="center"/>
            </w:pPr>
            <w:r w:rsidRPr="0013331C">
              <w:rPr>
                <w:sz w:val="22"/>
                <w:szCs w:val="22"/>
              </w:rPr>
              <w:t xml:space="preserve">3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3B251069" w14:textId="77777777" w:rsidR="0001504C" w:rsidRPr="0013331C" w:rsidRDefault="0001504C" w:rsidP="004D414A">
            <w:pPr>
              <w:jc w:val="center"/>
            </w:pPr>
            <w:r w:rsidRPr="0013331C">
              <w:rPr>
                <w:sz w:val="22"/>
                <w:szCs w:val="22"/>
              </w:rPr>
              <w:t xml:space="preserve">3 </w:t>
            </w:r>
          </w:p>
        </w:tc>
        <w:tc>
          <w:tcPr>
            <w:tcW w:w="1311" w:type="pct"/>
            <w:gridSpan w:val="4"/>
            <w:tcBorders>
              <w:top w:val="single" w:sz="4" w:space="0" w:color="auto"/>
              <w:left w:val="single" w:sz="4" w:space="0" w:color="auto"/>
              <w:bottom w:val="single" w:sz="12" w:space="0" w:color="auto"/>
            </w:tcBorders>
            <w:vAlign w:val="center"/>
          </w:tcPr>
          <w:p w14:paraId="17F3690F" w14:textId="77777777" w:rsidR="0001504C" w:rsidRPr="0013331C" w:rsidRDefault="0001504C" w:rsidP="004D414A">
            <w:pPr>
              <w:jc w:val="center"/>
              <w:rPr>
                <w:vertAlign w:val="superscript"/>
              </w:rPr>
            </w:pPr>
            <w:r w:rsidRPr="0013331C">
              <w:rPr>
                <w:vertAlign w:val="superscript"/>
              </w:rPr>
              <w:t>ZORUNLU (X)  SEÇMELİ (   )</w:t>
            </w:r>
          </w:p>
        </w:tc>
        <w:tc>
          <w:tcPr>
            <w:tcW w:w="761" w:type="pct"/>
            <w:tcBorders>
              <w:top w:val="single" w:sz="4" w:space="0" w:color="auto"/>
              <w:left w:val="single" w:sz="4" w:space="0" w:color="auto"/>
              <w:bottom w:val="single" w:sz="12" w:space="0" w:color="auto"/>
            </w:tcBorders>
          </w:tcPr>
          <w:p w14:paraId="701220EA" w14:textId="77777777" w:rsidR="0001504C" w:rsidRPr="0013331C" w:rsidRDefault="0001504C" w:rsidP="004D414A">
            <w:pPr>
              <w:jc w:val="center"/>
              <w:rPr>
                <w:vertAlign w:val="superscript"/>
              </w:rPr>
            </w:pPr>
            <w:r w:rsidRPr="0013331C">
              <w:rPr>
                <w:vertAlign w:val="superscript"/>
              </w:rPr>
              <w:t>Ingilizce</w:t>
            </w:r>
          </w:p>
        </w:tc>
      </w:tr>
      <w:tr w:rsidR="0001504C" w:rsidRPr="0013331C" w14:paraId="09557391"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5B87F1D6" w14:textId="77777777" w:rsidR="0001504C" w:rsidRPr="0013331C" w:rsidRDefault="0001504C" w:rsidP="004D414A">
            <w:pPr>
              <w:jc w:val="center"/>
              <w:rPr>
                <w:b/>
                <w:sz w:val="20"/>
                <w:szCs w:val="20"/>
              </w:rPr>
            </w:pPr>
            <w:r w:rsidRPr="0013331C">
              <w:rPr>
                <w:b/>
                <w:sz w:val="20"/>
                <w:szCs w:val="20"/>
              </w:rPr>
              <w:t>DERSİN KATEGORİSİ</w:t>
            </w:r>
          </w:p>
        </w:tc>
      </w:tr>
      <w:tr w:rsidR="0001504C" w:rsidRPr="0013331C" w14:paraId="04C1D0BB"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2E3F3D78" w14:textId="52A29D6D" w:rsidR="0001504C" w:rsidRPr="0013331C" w:rsidRDefault="0001504C" w:rsidP="004D414A">
            <w:pPr>
              <w:jc w:val="center"/>
              <w:rPr>
                <w:b/>
                <w:sz w:val="20"/>
                <w:szCs w:val="20"/>
              </w:rPr>
            </w:pPr>
            <w:r w:rsidRPr="0013331C">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4B25FC7C" w14:textId="77777777" w:rsidR="0001504C" w:rsidRPr="0013331C" w:rsidRDefault="0001504C" w:rsidP="004D414A">
            <w:pPr>
              <w:jc w:val="center"/>
              <w:rPr>
                <w:b/>
                <w:sz w:val="20"/>
                <w:szCs w:val="20"/>
              </w:rPr>
            </w:pPr>
            <w:r w:rsidRPr="0013331C">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0B53FD5D" w14:textId="77777777" w:rsidR="0001504C" w:rsidRPr="0013331C" w:rsidRDefault="0001504C" w:rsidP="004D414A">
            <w:pPr>
              <w:jc w:val="center"/>
              <w:rPr>
                <w:b/>
                <w:sz w:val="20"/>
                <w:szCs w:val="20"/>
              </w:rPr>
            </w:pPr>
            <w:r w:rsidRPr="0013331C">
              <w:rPr>
                <w:b/>
                <w:sz w:val="20"/>
                <w:szCs w:val="20"/>
              </w:rPr>
              <w:t>Yapı Bilgisi ve Teknolojileri</w:t>
            </w:r>
          </w:p>
        </w:tc>
        <w:tc>
          <w:tcPr>
            <w:tcW w:w="1045" w:type="pct"/>
            <w:tcBorders>
              <w:top w:val="single" w:sz="12" w:space="0" w:color="auto"/>
              <w:bottom w:val="single" w:sz="6" w:space="0" w:color="auto"/>
            </w:tcBorders>
            <w:vAlign w:val="center"/>
          </w:tcPr>
          <w:p w14:paraId="302B83DF" w14:textId="77777777" w:rsidR="0001504C" w:rsidRPr="0013331C" w:rsidRDefault="0001504C" w:rsidP="004D414A">
            <w:pPr>
              <w:jc w:val="center"/>
              <w:rPr>
                <w:b/>
                <w:sz w:val="20"/>
                <w:szCs w:val="20"/>
              </w:rPr>
            </w:pPr>
            <w:r w:rsidRPr="0013331C">
              <w:rPr>
                <w:b/>
                <w:sz w:val="20"/>
                <w:szCs w:val="20"/>
              </w:rPr>
              <w:t>Mimaride Strüktür Sistemleri</w:t>
            </w:r>
          </w:p>
        </w:tc>
        <w:tc>
          <w:tcPr>
            <w:tcW w:w="906" w:type="pct"/>
            <w:gridSpan w:val="2"/>
            <w:tcBorders>
              <w:top w:val="single" w:sz="12" w:space="0" w:color="auto"/>
              <w:bottom w:val="single" w:sz="6" w:space="0" w:color="auto"/>
            </w:tcBorders>
            <w:vAlign w:val="center"/>
          </w:tcPr>
          <w:p w14:paraId="106EC680" w14:textId="5E4A7B35" w:rsidR="0001504C" w:rsidRPr="0013331C" w:rsidRDefault="0001504C" w:rsidP="004D414A">
            <w:pPr>
              <w:jc w:val="center"/>
              <w:rPr>
                <w:b/>
                <w:sz w:val="20"/>
                <w:szCs w:val="20"/>
              </w:rPr>
            </w:pPr>
            <w:r w:rsidRPr="0013331C">
              <w:rPr>
                <w:b/>
                <w:sz w:val="20"/>
                <w:szCs w:val="20"/>
              </w:rPr>
              <w:t xml:space="preserve">Bilgisayar Destekli </w:t>
            </w:r>
            <w:r w:rsidR="00146474">
              <w:rPr>
                <w:b/>
                <w:sz w:val="20"/>
                <w:szCs w:val="20"/>
              </w:rPr>
              <w:t>Tasarım</w:t>
            </w:r>
          </w:p>
        </w:tc>
      </w:tr>
      <w:tr w:rsidR="0001504C" w:rsidRPr="0013331C" w14:paraId="2F6CF935"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1A713A34" w14:textId="77777777" w:rsidR="0001504C" w:rsidRPr="0013331C" w:rsidRDefault="0001504C" w:rsidP="004D414A">
            <w:pPr>
              <w:jc w:val="center"/>
            </w:pPr>
          </w:p>
        </w:tc>
        <w:tc>
          <w:tcPr>
            <w:tcW w:w="1122" w:type="pct"/>
            <w:gridSpan w:val="4"/>
            <w:tcBorders>
              <w:top w:val="single" w:sz="6" w:space="0" w:color="auto"/>
              <w:left w:val="single" w:sz="4" w:space="0" w:color="auto"/>
              <w:bottom w:val="single" w:sz="12" w:space="0" w:color="auto"/>
              <w:right w:val="single" w:sz="4" w:space="0" w:color="auto"/>
            </w:tcBorders>
          </w:tcPr>
          <w:p w14:paraId="04D28D13" w14:textId="77777777" w:rsidR="0001504C" w:rsidRPr="0013331C" w:rsidRDefault="0001504C" w:rsidP="004D414A">
            <w:pPr>
              <w:jc w:val="center"/>
            </w:pPr>
            <w:r w:rsidRPr="0013331C">
              <w:t>X</w:t>
            </w:r>
          </w:p>
        </w:tc>
        <w:tc>
          <w:tcPr>
            <w:tcW w:w="1115" w:type="pct"/>
            <w:gridSpan w:val="5"/>
            <w:tcBorders>
              <w:top w:val="single" w:sz="6" w:space="0" w:color="auto"/>
              <w:left w:val="single" w:sz="4" w:space="0" w:color="auto"/>
              <w:bottom w:val="single" w:sz="12" w:space="0" w:color="auto"/>
            </w:tcBorders>
          </w:tcPr>
          <w:p w14:paraId="1C7ABD83" w14:textId="77777777" w:rsidR="0001504C" w:rsidRPr="0013331C" w:rsidRDefault="0001504C" w:rsidP="004D414A">
            <w:pPr>
              <w:jc w:val="center"/>
            </w:pPr>
            <w:r w:rsidRPr="0013331C">
              <w:t xml:space="preserve"> </w:t>
            </w:r>
          </w:p>
        </w:tc>
        <w:tc>
          <w:tcPr>
            <w:tcW w:w="1045" w:type="pct"/>
            <w:tcBorders>
              <w:top w:val="single" w:sz="6" w:space="0" w:color="auto"/>
              <w:left w:val="single" w:sz="4" w:space="0" w:color="auto"/>
              <w:bottom w:val="single" w:sz="12" w:space="0" w:color="auto"/>
            </w:tcBorders>
          </w:tcPr>
          <w:p w14:paraId="2BC5197E" w14:textId="77777777" w:rsidR="0001504C" w:rsidRPr="0013331C" w:rsidRDefault="0001504C" w:rsidP="004D414A">
            <w:pPr>
              <w:jc w:val="center"/>
            </w:pPr>
          </w:p>
        </w:tc>
        <w:tc>
          <w:tcPr>
            <w:tcW w:w="906" w:type="pct"/>
            <w:gridSpan w:val="2"/>
            <w:tcBorders>
              <w:top w:val="single" w:sz="6" w:space="0" w:color="auto"/>
              <w:left w:val="single" w:sz="4" w:space="0" w:color="auto"/>
              <w:bottom w:val="single" w:sz="12" w:space="0" w:color="auto"/>
            </w:tcBorders>
          </w:tcPr>
          <w:p w14:paraId="436FB484" w14:textId="77777777" w:rsidR="0001504C" w:rsidRPr="0013331C" w:rsidRDefault="0001504C" w:rsidP="004D414A">
            <w:pPr>
              <w:jc w:val="center"/>
            </w:pPr>
          </w:p>
        </w:tc>
      </w:tr>
      <w:tr w:rsidR="0001504C" w:rsidRPr="0013331C" w14:paraId="7AF47AA0"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02A12426" w14:textId="77777777" w:rsidR="0001504C" w:rsidRPr="0013331C" w:rsidRDefault="0001504C" w:rsidP="004D414A">
            <w:pPr>
              <w:jc w:val="center"/>
              <w:rPr>
                <w:b/>
                <w:sz w:val="20"/>
                <w:szCs w:val="20"/>
              </w:rPr>
            </w:pPr>
            <w:r w:rsidRPr="0013331C">
              <w:rPr>
                <w:b/>
                <w:sz w:val="20"/>
                <w:szCs w:val="20"/>
              </w:rPr>
              <w:t>DEĞERLENDİRME ÖLÇÜTLERİ</w:t>
            </w:r>
          </w:p>
        </w:tc>
      </w:tr>
      <w:tr w:rsidR="0001504C" w:rsidRPr="0013331C" w14:paraId="7A19C606" w14:textId="77777777" w:rsidTr="00CB4632">
        <w:tc>
          <w:tcPr>
            <w:tcW w:w="1843" w:type="pct"/>
            <w:gridSpan w:val="5"/>
            <w:vMerge w:val="restart"/>
            <w:tcBorders>
              <w:top w:val="single" w:sz="12" w:space="0" w:color="auto"/>
              <w:left w:val="single" w:sz="12" w:space="0" w:color="auto"/>
              <w:bottom w:val="single" w:sz="12" w:space="0" w:color="auto"/>
              <w:right w:val="single" w:sz="12" w:space="0" w:color="auto"/>
            </w:tcBorders>
            <w:vAlign w:val="center"/>
          </w:tcPr>
          <w:p w14:paraId="10114E81" w14:textId="77777777" w:rsidR="0001504C" w:rsidRPr="0013331C" w:rsidRDefault="0001504C" w:rsidP="004D414A">
            <w:pPr>
              <w:jc w:val="center"/>
              <w:rPr>
                <w:b/>
                <w:sz w:val="20"/>
                <w:szCs w:val="20"/>
              </w:rPr>
            </w:pPr>
            <w:r w:rsidRPr="0013331C">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02FD775E" w14:textId="77777777" w:rsidR="0001504C" w:rsidRPr="0013331C" w:rsidRDefault="0001504C" w:rsidP="004D414A">
            <w:pPr>
              <w:jc w:val="center"/>
              <w:rPr>
                <w:b/>
                <w:sz w:val="20"/>
                <w:szCs w:val="20"/>
              </w:rPr>
            </w:pPr>
            <w:r w:rsidRPr="0013331C">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50D91615" w14:textId="77777777" w:rsidR="0001504C" w:rsidRPr="0013331C" w:rsidRDefault="0001504C" w:rsidP="004D414A">
            <w:pPr>
              <w:jc w:val="center"/>
              <w:rPr>
                <w:b/>
                <w:sz w:val="20"/>
                <w:szCs w:val="20"/>
              </w:rPr>
            </w:pPr>
            <w:r w:rsidRPr="0013331C">
              <w:rPr>
                <w:b/>
                <w:sz w:val="20"/>
                <w:szCs w:val="20"/>
              </w:rPr>
              <w:t>Sayı</w:t>
            </w:r>
          </w:p>
        </w:tc>
        <w:tc>
          <w:tcPr>
            <w:tcW w:w="761" w:type="pct"/>
            <w:tcBorders>
              <w:top w:val="single" w:sz="12" w:space="0" w:color="auto"/>
              <w:left w:val="single" w:sz="8" w:space="0" w:color="auto"/>
              <w:bottom w:val="single" w:sz="8" w:space="0" w:color="auto"/>
              <w:right w:val="single" w:sz="12" w:space="0" w:color="auto"/>
            </w:tcBorders>
            <w:vAlign w:val="center"/>
          </w:tcPr>
          <w:p w14:paraId="333101AB" w14:textId="77777777" w:rsidR="0001504C" w:rsidRPr="0013331C" w:rsidRDefault="0001504C" w:rsidP="004D414A">
            <w:pPr>
              <w:jc w:val="center"/>
              <w:rPr>
                <w:b/>
                <w:sz w:val="20"/>
                <w:szCs w:val="20"/>
              </w:rPr>
            </w:pPr>
            <w:r w:rsidRPr="0013331C">
              <w:rPr>
                <w:b/>
                <w:sz w:val="20"/>
                <w:szCs w:val="20"/>
              </w:rPr>
              <w:t>%</w:t>
            </w:r>
          </w:p>
        </w:tc>
      </w:tr>
      <w:tr w:rsidR="0001504C" w:rsidRPr="0013331C" w14:paraId="08118DE5"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49CECA44" w14:textId="77777777" w:rsidR="0001504C" w:rsidRPr="0013331C" w:rsidRDefault="0001504C"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1D3276BC" w14:textId="77777777" w:rsidR="0001504C" w:rsidRPr="0013331C" w:rsidRDefault="0001504C" w:rsidP="004D414A">
            <w:pPr>
              <w:rPr>
                <w:sz w:val="20"/>
                <w:szCs w:val="20"/>
              </w:rPr>
            </w:pPr>
            <w:r w:rsidRPr="0013331C">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3401D095" w14:textId="77777777" w:rsidR="0001504C" w:rsidRPr="0013331C" w:rsidRDefault="0001504C" w:rsidP="004D414A">
            <w:pPr>
              <w:jc w:val="center"/>
            </w:pPr>
            <w:r w:rsidRPr="0013331C">
              <w:t xml:space="preserve">1 </w:t>
            </w:r>
          </w:p>
        </w:tc>
        <w:tc>
          <w:tcPr>
            <w:tcW w:w="761" w:type="pct"/>
            <w:tcBorders>
              <w:top w:val="single" w:sz="8" w:space="0" w:color="auto"/>
              <w:left w:val="single" w:sz="8" w:space="0" w:color="auto"/>
              <w:bottom w:val="single" w:sz="4" w:space="0" w:color="auto"/>
              <w:right w:val="single" w:sz="12" w:space="0" w:color="auto"/>
            </w:tcBorders>
            <w:shd w:val="clear" w:color="auto" w:fill="auto"/>
          </w:tcPr>
          <w:p w14:paraId="44ABA624" w14:textId="77777777" w:rsidR="0001504C" w:rsidRPr="0013331C" w:rsidRDefault="0001504C" w:rsidP="004D414A">
            <w:pPr>
              <w:jc w:val="center"/>
              <w:rPr>
                <w:sz w:val="20"/>
                <w:szCs w:val="20"/>
              </w:rPr>
            </w:pPr>
            <w:r w:rsidRPr="0013331C">
              <w:rPr>
                <w:sz w:val="20"/>
                <w:szCs w:val="20"/>
              </w:rPr>
              <w:t xml:space="preserve">30 </w:t>
            </w:r>
          </w:p>
        </w:tc>
      </w:tr>
      <w:tr w:rsidR="0001504C" w:rsidRPr="0013331C" w14:paraId="59064437"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247D435D" w14:textId="77777777" w:rsidR="0001504C" w:rsidRPr="0013331C" w:rsidRDefault="0001504C"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48E10F6" w14:textId="77777777" w:rsidR="0001504C" w:rsidRPr="0013331C" w:rsidRDefault="0001504C" w:rsidP="004D414A">
            <w:pPr>
              <w:rPr>
                <w:sz w:val="20"/>
                <w:szCs w:val="20"/>
              </w:rPr>
            </w:pPr>
            <w:r w:rsidRPr="0013331C">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092DA6D4" w14:textId="77777777" w:rsidR="0001504C" w:rsidRPr="0013331C" w:rsidRDefault="0001504C" w:rsidP="004D414A">
            <w:pPr>
              <w:jc w:val="center"/>
            </w:pPr>
            <w:r w:rsidRPr="0013331C">
              <w:t xml:space="preserve"> 1</w:t>
            </w:r>
          </w:p>
        </w:tc>
        <w:tc>
          <w:tcPr>
            <w:tcW w:w="761" w:type="pct"/>
            <w:tcBorders>
              <w:top w:val="single" w:sz="4" w:space="0" w:color="auto"/>
              <w:left w:val="single" w:sz="8" w:space="0" w:color="auto"/>
              <w:bottom w:val="single" w:sz="4" w:space="0" w:color="auto"/>
              <w:right w:val="single" w:sz="12" w:space="0" w:color="auto"/>
            </w:tcBorders>
            <w:shd w:val="clear" w:color="auto" w:fill="auto"/>
          </w:tcPr>
          <w:p w14:paraId="3765D76D" w14:textId="77777777" w:rsidR="0001504C" w:rsidRPr="0013331C" w:rsidRDefault="0001504C" w:rsidP="004D414A">
            <w:pPr>
              <w:jc w:val="center"/>
              <w:rPr>
                <w:sz w:val="20"/>
                <w:szCs w:val="20"/>
              </w:rPr>
            </w:pPr>
            <w:r w:rsidRPr="0013331C">
              <w:rPr>
                <w:sz w:val="20"/>
                <w:szCs w:val="20"/>
              </w:rPr>
              <w:t xml:space="preserve">30 </w:t>
            </w:r>
          </w:p>
        </w:tc>
      </w:tr>
      <w:tr w:rsidR="0001504C" w:rsidRPr="0013331C" w14:paraId="75D16D74"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6073E717" w14:textId="77777777" w:rsidR="0001504C" w:rsidRPr="0013331C" w:rsidRDefault="0001504C"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97559E3" w14:textId="77777777" w:rsidR="0001504C" w:rsidRPr="0013331C" w:rsidRDefault="0001504C" w:rsidP="004D414A">
            <w:pPr>
              <w:rPr>
                <w:sz w:val="20"/>
                <w:szCs w:val="20"/>
              </w:rPr>
            </w:pPr>
            <w:r w:rsidRPr="0013331C">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06062EF6" w14:textId="77777777" w:rsidR="0001504C" w:rsidRPr="0013331C" w:rsidRDefault="0001504C" w:rsidP="004D414A">
            <w:pPr>
              <w:jc w:val="center"/>
            </w:pPr>
            <w:r w:rsidRPr="0013331C">
              <w:t>-</w:t>
            </w:r>
          </w:p>
        </w:tc>
        <w:tc>
          <w:tcPr>
            <w:tcW w:w="761" w:type="pct"/>
            <w:tcBorders>
              <w:top w:val="single" w:sz="4" w:space="0" w:color="auto"/>
              <w:left w:val="single" w:sz="8" w:space="0" w:color="auto"/>
              <w:bottom w:val="single" w:sz="4" w:space="0" w:color="auto"/>
              <w:right w:val="single" w:sz="12" w:space="0" w:color="auto"/>
            </w:tcBorders>
          </w:tcPr>
          <w:p w14:paraId="36445082" w14:textId="77777777" w:rsidR="0001504C" w:rsidRPr="0013331C" w:rsidRDefault="0001504C" w:rsidP="004D414A">
            <w:pPr>
              <w:jc w:val="center"/>
              <w:rPr>
                <w:sz w:val="20"/>
                <w:szCs w:val="20"/>
              </w:rPr>
            </w:pPr>
            <w:r w:rsidRPr="0013331C">
              <w:rPr>
                <w:sz w:val="20"/>
                <w:szCs w:val="20"/>
              </w:rPr>
              <w:t>-</w:t>
            </w:r>
          </w:p>
        </w:tc>
      </w:tr>
      <w:tr w:rsidR="0001504C" w:rsidRPr="0013331C" w14:paraId="5400B127"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7E61005C" w14:textId="77777777" w:rsidR="0001504C" w:rsidRPr="0013331C" w:rsidRDefault="0001504C"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A57C7F9" w14:textId="77777777" w:rsidR="0001504C" w:rsidRPr="0013331C" w:rsidRDefault="0001504C" w:rsidP="004D414A">
            <w:pPr>
              <w:rPr>
                <w:sz w:val="20"/>
                <w:szCs w:val="20"/>
              </w:rPr>
            </w:pPr>
            <w:r w:rsidRPr="0013331C">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449F93B8" w14:textId="77777777" w:rsidR="0001504C" w:rsidRPr="0013331C" w:rsidRDefault="0001504C" w:rsidP="004D414A">
            <w:pPr>
              <w:jc w:val="center"/>
            </w:pPr>
            <w:r w:rsidRPr="0013331C">
              <w:t xml:space="preserve">1 </w:t>
            </w:r>
          </w:p>
        </w:tc>
        <w:tc>
          <w:tcPr>
            <w:tcW w:w="761" w:type="pct"/>
            <w:tcBorders>
              <w:top w:val="single" w:sz="4" w:space="0" w:color="auto"/>
              <w:left w:val="single" w:sz="8" w:space="0" w:color="auto"/>
              <w:bottom w:val="single" w:sz="4" w:space="0" w:color="auto"/>
              <w:right w:val="single" w:sz="12" w:space="0" w:color="auto"/>
            </w:tcBorders>
          </w:tcPr>
          <w:p w14:paraId="38F2C1C7" w14:textId="77777777" w:rsidR="0001504C" w:rsidRPr="0013331C" w:rsidRDefault="0001504C" w:rsidP="004D414A">
            <w:pPr>
              <w:jc w:val="center"/>
            </w:pPr>
            <w:r w:rsidRPr="0013331C">
              <w:t xml:space="preserve">10  </w:t>
            </w:r>
          </w:p>
        </w:tc>
      </w:tr>
      <w:tr w:rsidR="0001504C" w:rsidRPr="0013331C" w14:paraId="0D137F6C"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39991869" w14:textId="77777777" w:rsidR="0001504C" w:rsidRPr="0013331C" w:rsidRDefault="0001504C"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414A358F" w14:textId="77777777" w:rsidR="0001504C" w:rsidRPr="0013331C" w:rsidRDefault="0001504C" w:rsidP="004D414A">
            <w:pPr>
              <w:rPr>
                <w:sz w:val="20"/>
                <w:szCs w:val="20"/>
              </w:rPr>
            </w:pPr>
            <w:r w:rsidRPr="0013331C">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56F57861" w14:textId="77777777" w:rsidR="0001504C" w:rsidRPr="0013331C" w:rsidRDefault="0001504C" w:rsidP="004D414A">
            <w:pPr>
              <w:jc w:val="center"/>
            </w:pPr>
            <w:r w:rsidRPr="0013331C">
              <w:t xml:space="preserve">- </w:t>
            </w:r>
          </w:p>
        </w:tc>
        <w:tc>
          <w:tcPr>
            <w:tcW w:w="761" w:type="pct"/>
            <w:tcBorders>
              <w:top w:val="single" w:sz="4" w:space="0" w:color="auto"/>
              <w:left w:val="single" w:sz="8" w:space="0" w:color="auto"/>
              <w:bottom w:val="single" w:sz="8" w:space="0" w:color="auto"/>
              <w:right w:val="single" w:sz="12" w:space="0" w:color="auto"/>
            </w:tcBorders>
          </w:tcPr>
          <w:p w14:paraId="2217FB61" w14:textId="77777777" w:rsidR="0001504C" w:rsidRPr="0013331C" w:rsidRDefault="0001504C" w:rsidP="004D414A">
            <w:pPr>
              <w:jc w:val="center"/>
            </w:pPr>
            <w:r w:rsidRPr="0013331C">
              <w:t xml:space="preserve">- </w:t>
            </w:r>
          </w:p>
        </w:tc>
      </w:tr>
      <w:tr w:rsidR="0001504C" w:rsidRPr="0013331C" w14:paraId="49E1CDD2"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400C1B24" w14:textId="77777777" w:rsidR="0001504C" w:rsidRPr="0013331C" w:rsidRDefault="0001504C"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2B7A03CE" w14:textId="77777777" w:rsidR="0001504C" w:rsidRPr="0013331C" w:rsidRDefault="0001504C" w:rsidP="004D414A">
            <w:pPr>
              <w:rPr>
                <w:sz w:val="20"/>
                <w:szCs w:val="20"/>
              </w:rPr>
            </w:pPr>
            <w:r w:rsidRPr="0013331C">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02F0B382" w14:textId="77777777" w:rsidR="0001504C" w:rsidRPr="0013331C" w:rsidRDefault="0001504C" w:rsidP="004D414A">
            <w:pPr>
              <w:jc w:val="center"/>
            </w:pPr>
            <w:r w:rsidRPr="0013331C">
              <w:t>-</w:t>
            </w:r>
          </w:p>
        </w:tc>
        <w:tc>
          <w:tcPr>
            <w:tcW w:w="761" w:type="pct"/>
            <w:tcBorders>
              <w:top w:val="single" w:sz="8" w:space="0" w:color="auto"/>
              <w:left w:val="single" w:sz="8" w:space="0" w:color="auto"/>
              <w:bottom w:val="single" w:sz="8" w:space="0" w:color="auto"/>
              <w:right w:val="single" w:sz="12" w:space="0" w:color="auto"/>
            </w:tcBorders>
          </w:tcPr>
          <w:p w14:paraId="67232225" w14:textId="77777777" w:rsidR="0001504C" w:rsidRPr="0013331C" w:rsidRDefault="0001504C" w:rsidP="004D414A">
            <w:pPr>
              <w:jc w:val="center"/>
            </w:pPr>
            <w:r w:rsidRPr="0013331C">
              <w:t>-</w:t>
            </w:r>
          </w:p>
        </w:tc>
      </w:tr>
      <w:tr w:rsidR="0001504C" w:rsidRPr="0013331C" w14:paraId="2723E4CB"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76A1BCBD" w14:textId="77777777" w:rsidR="0001504C" w:rsidRPr="0013331C" w:rsidRDefault="0001504C"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35D29B7E" w14:textId="77777777" w:rsidR="0001504C" w:rsidRPr="0013331C" w:rsidRDefault="0001504C" w:rsidP="004D414A">
            <w:pPr>
              <w:rPr>
                <w:sz w:val="20"/>
                <w:szCs w:val="20"/>
              </w:rPr>
            </w:pPr>
            <w:r w:rsidRPr="0013331C">
              <w:rPr>
                <w:sz w:val="20"/>
                <w:szCs w:val="20"/>
              </w:rPr>
              <w:t>Diğer (………)</w:t>
            </w:r>
          </w:p>
        </w:tc>
        <w:tc>
          <w:tcPr>
            <w:tcW w:w="1256" w:type="pct"/>
            <w:gridSpan w:val="3"/>
            <w:tcBorders>
              <w:top w:val="single" w:sz="8" w:space="0" w:color="auto"/>
              <w:left w:val="single" w:sz="4" w:space="0" w:color="auto"/>
              <w:bottom w:val="single" w:sz="12" w:space="0" w:color="auto"/>
              <w:right w:val="single" w:sz="8" w:space="0" w:color="auto"/>
            </w:tcBorders>
          </w:tcPr>
          <w:p w14:paraId="6BA3FBC6" w14:textId="77777777" w:rsidR="0001504C" w:rsidRPr="0013331C" w:rsidRDefault="0001504C" w:rsidP="004D414A">
            <w:pPr>
              <w:jc w:val="center"/>
            </w:pPr>
            <w:r w:rsidRPr="0013331C">
              <w:t>-</w:t>
            </w:r>
          </w:p>
        </w:tc>
        <w:tc>
          <w:tcPr>
            <w:tcW w:w="761" w:type="pct"/>
            <w:tcBorders>
              <w:top w:val="single" w:sz="8" w:space="0" w:color="auto"/>
              <w:left w:val="single" w:sz="8" w:space="0" w:color="auto"/>
              <w:bottom w:val="single" w:sz="12" w:space="0" w:color="auto"/>
              <w:right w:val="single" w:sz="12" w:space="0" w:color="auto"/>
            </w:tcBorders>
          </w:tcPr>
          <w:p w14:paraId="0CFED451" w14:textId="77777777" w:rsidR="0001504C" w:rsidRPr="0013331C" w:rsidRDefault="0001504C" w:rsidP="004D414A">
            <w:pPr>
              <w:jc w:val="center"/>
            </w:pPr>
            <w:r w:rsidRPr="0013331C">
              <w:t>-</w:t>
            </w:r>
          </w:p>
        </w:tc>
      </w:tr>
      <w:tr w:rsidR="0001504C" w:rsidRPr="0013331C" w14:paraId="330BC083" w14:textId="77777777" w:rsidTr="00CB4632">
        <w:trPr>
          <w:trHeight w:val="392"/>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270D1085" w14:textId="77777777" w:rsidR="0001504C" w:rsidRPr="0013331C" w:rsidRDefault="0001504C" w:rsidP="004D414A">
            <w:pPr>
              <w:jc w:val="center"/>
              <w:rPr>
                <w:b/>
                <w:sz w:val="20"/>
                <w:szCs w:val="20"/>
              </w:rPr>
            </w:pPr>
            <w:r w:rsidRPr="0013331C">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3B3F90D0" w14:textId="77777777" w:rsidR="0001504C" w:rsidRPr="0013331C" w:rsidRDefault="0001504C" w:rsidP="004D414A">
            <w:pPr>
              <w:rPr>
                <w:sz w:val="20"/>
                <w:szCs w:val="20"/>
              </w:rPr>
            </w:pP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10A354E1" w14:textId="77777777" w:rsidR="0001504C" w:rsidRPr="0013331C" w:rsidRDefault="0001504C" w:rsidP="004D414A">
            <w:pPr>
              <w:jc w:val="center"/>
            </w:pPr>
            <w:r w:rsidRPr="0013331C">
              <w:rPr>
                <w:sz w:val="20"/>
                <w:szCs w:val="20"/>
              </w:rPr>
              <w:t xml:space="preserve"> 1</w:t>
            </w:r>
          </w:p>
        </w:tc>
        <w:tc>
          <w:tcPr>
            <w:tcW w:w="761" w:type="pct"/>
            <w:tcBorders>
              <w:top w:val="single" w:sz="12" w:space="0" w:color="auto"/>
              <w:left w:val="single" w:sz="8" w:space="0" w:color="auto"/>
              <w:bottom w:val="single" w:sz="8" w:space="0" w:color="auto"/>
              <w:right w:val="single" w:sz="12" w:space="0" w:color="auto"/>
            </w:tcBorders>
            <w:vAlign w:val="center"/>
          </w:tcPr>
          <w:p w14:paraId="64FC02FE" w14:textId="77777777" w:rsidR="0001504C" w:rsidRPr="0013331C" w:rsidRDefault="0001504C" w:rsidP="004D414A">
            <w:pPr>
              <w:jc w:val="center"/>
            </w:pPr>
            <w:r w:rsidRPr="0013331C">
              <w:t xml:space="preserve">30 </w:t>
            </w:r>
          </w:p>
        </w:tc>
      </w:tr>
      <w:tr w:rsidR="0001504C" w:rsidRPr="0013331C" w14:paraId="6F7FD503" w14:textId="77777777" w:rsidTr="00CB4632">
        <w:trPr>
          <w:trHeight w:val="447"/>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64E52D31" w14:textId="77777777" w:rsidR="0001504C" w:rsidRPr="0013331C" w:rsidRDefault="0001504C" w:rsidP="004D414A">
            <w:pPr>
              <w:jc w:val="center"/>
              <w:rPr>
                <w:b/>
                <w:sz w:val="20"/>
                <w:szCs w:val="20"/>
              </w:rPr>
            </w:pPr>
            <w:r w:rsidRPr="0013331C">
              <w:rPr>
                <w:b/>
                <w:sz w:val="20"/>
                <w:szCs w:val="20"/>
              </w:rPr>
              <w:t>VARSA ÖNERİLEN ÖNKOŞUL(LAR)</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47039534" w14:textId="77777777" w:rsidR="0001504C" w:rsidRPr="0013331C" w:rsidRDefault="0001504C" w:rsidP="004D414A">
            <w:pPr>
              <w:jc w:val="both"/>
              <w:rPr>
                <w:sz w:val="20"/>
                <w:szCs w:val="20"/>
              </w:rPr>
            </w:pPr>
            <w:r w:rsidRPr="0013331C">
              <w:rPr>
                <w:sz w:val="20"/>
                <w:szCs w:val="20"/>
              </w:rPr>
              <w:t xml:space="preserve"> -</w:t>
            </w:r>
          </w:p>
        </w:tc>
      </w:tr>
      <w:tr w:rsidR="0001504C" w:rsidRPr="0013331C" w14:paraId="3417199E" w14:textId="77777777" w:rsidTr="00CB4632">
        <w:trPr>
          <w:trHeight w:val="447"/>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161BCE3A" w14:textId="77777777" w:rsidR="0001504C" w:rsidRPr="0013331C" w:rsidRDefault="0001504C" w:rsidP="004D414A">
            <w:pPr>
              <w:jc w:val="center"/>
              <w:rPr>
                <w:b/>
                <w:sz w:val="20"/>
                <w:szCs w:val="20"/>
              </w:rPr>
            </w:pPr>
            <w:r w:rsidRPr="0013331C">
              <w:rPr>
                <w:b/>
                <w:sz w:val="20"/>
                <w:szCs w:val="20"/>
              </w:rPr>
              <w:t>DERSİN KISA İÇERİĞİ</w:t>
            </w:r>
          </w:p>
        </w:tc>
        <w:tc>
          <w:tcPr>
            <w:tcW w:w="3157" w:type="pct"/>
            <w:gridSpan w:val="9"/>
            <w:tcBorders>
              <w:top w:val="single" w:sz="12" w:space="0" w:color="auto"/>
              <w:left w:val="single" w:sz="12" w:space="0" w:color="auto"/>
              <w:bottom w:val="single" w:sz="12" w:space="0" w:color="auto"/>
              <w:right w:val="single" w:sz="12" w:space="0" w:color="auto"/>
            </w:tcBorders>
          </w:tcPr>
          <w:p w14:paraId="43C33D65" w14:textId="5667EA15" w:rsidR="0001504C" w:rsidRPr="0013331C" w:rsidRDefault="0001504C" w:rsidP="004D414A">
            <w:pPr>
              <w:autoSpaceDE w:val="0"/>
              <w:autoSpaceDN w:val="0"/>
              <w:adjustRightInd w:val="0"/>
              <w:jc w:val="both"/>
              <w:rPr>
                <w:sz w:val="20"/>
                <w:szCs w:val="20"/>
              </w:rPr>
            </w:pPr>
            <w:r w:rsidRPr="0013331C">
              <w:rPr>
                <w:sz w:val="20"/>
                <w:szCs w:val="20"/>
              </w:rPr>
              <w:t xml:space="preserve">HTC 121 dersi, Mimarlık diploması almak isteyen öğrencilere Tarih Teori ve Eleştiri serisinde sunulan giriş dersidir. Mimari </w:t>
            </w:r>
            <w:r w:rsidR="00146474">
              <w:rPr>
                <w:sz w:val="20"/>
                <w:szCs w:val="20"/>
              </w:rPr>
              <w:t>Tasarım</w:t>
            </w:r>
            <w:r w:rsidRPr="0013331C">
              <w:rPr>
                <w:sz w:val="20"/>
                <w:szCs w:val="20"/>
              </w:rPr>
              <w:t>ın gerisindeki kavramsal, algısal, ve teknik yönlere (Mekan, biçim , geometri, düzen vs.) giriş niteliğinde bir derstir.</w:t>
            </w:r>
          </w:p>
        </w:tc>
      </w:tr>
      <w:tr w:rsidR="0001504C" w:rsidRPr="0013331C" w14:paraId="32A56705" w14:textId="77777777" w:rsidTr="00CB4632">
        <w:trPr>
          <w:trHeight w:val="426"/>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753E98A3" w14:textId="77777777" w:rsidR="0001504C" w:rsidRPr="0013331C" w:rsidRDefault="0001504C" w:rsidP="004D414A">
            <w:pPr>
              <w:jc w:val="center"/>
              <w:rPr>
                <w:b/>
                <w:sz w:val="20"/>
                <w:szCs w:val="20"/>
              </w:rPr>
            </w:pPr>
            <w:r w:rsidRPr="0013331C">
              <w:rPr>
                <w:b/>
                <w:sz w:val="20"/>
                <w:szCs w:val="20"/>
              </w:rPr>
              <w:t>DERSİN AMAÇLARI</w:t>
            </w:r>
          </w:p>
        </w:tc>
        <w:tc>
          <w:tcPr>
            <w:tcW w:w="3157" w:type="pct"/>
            <w:gridSpan w:val="9"/>
            <w:tcBorders>
              <w:top w:val="single" w:sz="12" w:space="0" w:color="auto"/>
              <w:left w:val="single" w:sz="12" w:space="0" w:color="auto"/>
              <w:bottom w:val="single" w:sz="12" w:space="0" w:color="auto"/>
              <w:right w:val="single" w:sz="12" w:space="0" w:color="auto"/>
            </w:tcBorders>
          </w:tcPr>
          <w:p w14:paraId="7D72A809" w14:textId="7AAE27C5" w:rsidR="0001504C" w:rsidRPr="0013331C" w:rsidRDefault="0001504C" w:rsidP="004D414A">
            <w:pPr>
              <w:jc w:val="both"/>
              <w:rPr>
                <w:sz w:val="20"/>
                <w:szCs w:val="20"/>
              </w:rPr>
            </w:pPr>
            <w:r w:rsidRPr="0013331C">
              <w:rPr>
                <w:sz w:val="20"/>
                <w:szCs w:val="20"/>
              </w:rPr>
              <w:t xml:space="preserve">Dersin amacı, mimarlık disiplininin kapsamı ile: tarih, teoriler, metodolojiler; düşünme ve çalışma biçimleri ile öğrencileri tanıştırmaktır. Bu bağlamda ders, ilgili disiplinler ve mimarlık çerçevesinde bir üst bakış sunar. Mimarlığın sözcük dağarcığına giriş yapmak temel hedefidir. Öğrencilerin örnek oluşturan geçmiş mimarlık örneklerinden biçim, şekil, renk, doku gibi </w:t>
            </w:r>
            <w:r w:rsidR="00146474">
              <w:rPr>
                <w:sz w:val="20"/>
                <w:szCs w:val="20"/>
              </w:rPr>
              <w:t>Tasarım</w:t>
            </w:r>
            <w:r w:rsidRPr="0013331C">
              <w:rPr>
                <w:sz w:val="20"/>
                <w:szCs w:val="20"/>
              </w:rPr>
              <w:t xml:space="preserve">ın elemanlarını ayırt ederek mimari </w:t>
            </w:r>
            <w:r w:rsidR="00146474">
              <w:rPr>
                <w:sz w:val="20"/>
                <w:szCs w:val="20"/>
              </w:rPr>
              <w:t>Tasarım</w:t>
            </w:r>
            <w:r w:rsidRPr="0013331C">
              <w:rPr>
                <w:sz w:val="20"/>
                <w:szCs w:val="20"/>
              </w:rPr>
              <w:t>ın temellerini idrak etmeleri beklenir. Bu bağlamda, mimarlık algısı çeşitli fikir ve tasarım yaklaşımlarının ifadeleri olarak vurgulanır.</w:t>
            </w:r>
          </w:p>
        </w:tc>
      </w:tr>
      <w:tr w:rsidR="0001504C" w:rsidRPr="0013331C" w14:paraId="6C9F43DB" w14:textId="77777777" w:rsidTr="00CB4632">
        <w:trPr>
          <w:trHeight w:val="518"/>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0E6DE723" w14:textId="77777777" w:rsidR="0001504C" w:rsidRPr="0013331C" w:rsidRDefault="0001504C" w:rsidP="004D414A">
            <w:pPr>
              <w:jc w:val="center"/>
              <w:rPr>
                <w:b/>
                <w:sz w:val="20"/>
                <w:szCs w:val="20"/>
              </w:rPr>
            </w:pPr>
            <w:r w:rsidRPr="0013331C">
              <w:rPr>
                <w:b/>
                <w:sz w:val="20"/>
                <w:szCs w:val="20"/>
              </w:rPr>
              <w:t>DERSİN MESLEK EĞİTİMİNİ SAĞLAMAYA YÖNELİK KATKISI</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2948E5A9" w14:textId="48C8BBB3" w:rsidR="0001504C" w:rsidRPr="0013331C" w:rsidRDefault="0001504C" w:rsidP="004D414A">
            <w:pPr>
              <w:jc w:val="both"/>
              <w:rPr>
                <w:sz w:val="20"/>
                <w:szCs w:val="20"/>
              </w:rPr>
            </w:pPr>
            <w:r w:rsidRPr="0013331C">
              <w:rPr>
                <w:sz w:val="20"/>
                <w:szCs w:val="20"/>
              </w:rPr>
              <w:t xml:space="preserve">Mimarlık öğrencilerinin temel düzeyde mimari </w:t>
            </w:r>
            <w:r w:rsidR="00146474">
              <w:rPr>
                <w:sz w:val="20"/>
                <w:szCs w:val="20"/>
              </w:rPr>
              <w:t>Tasarım</w:t>
            </w:r>
            <w:r w:rsidRPr="0013331C">
              <w:rPr>
                <w:sz w:val="20"/>
                <w:szCs w:val="20"/>
              </w:rPr>
              <w:t xml:space="preserve">ı anlamaları ve </w:t>
            </w:r>
            <w:r w:rsidR="00146474">
              <w:rPr>
                <w:sz w:val="20"/>
                <w:szCs w:val="20"/>
              </w:rPr>
              <w:t>Tasarım</w:t>
            </w:r>
            <w:r w:rsidRPr="0013331C">
              <w:rPr>
                <w:sz w:val="20"/>
                <w:szCs w:val="20"/>
              </w:rPr>
              <w:t xml:space="preserve"> bilgisini oluşturup geliştirebilmeleri için gerekli donanımı sağlar. </w:t>
            </w:r>
          </w:p>
        </w:tc>
      </w:tr>
      <w:tr w:rsidR="0001504C" w:rsidRPr="0013331C" w14:paraId="696EAB65" w14:textId="77777777" w:rsidTr="00CB4632">
        <w:trPr>
          <w:trHeight w:val="518"/>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34FB22FE" w14:textId="77777777" w:rsidR="0001504C" w:rsidRPr="0013331C" w:rsidRDefault="0001504C" w:rsidP="004D414A">
            <w:pPr>
              <w:jc w:val="center"/>
              <w:rPr>
                <w:b/>
                <w:sz w:val="20"/>
                <w:szCs w:val="20"/>
              </w:rPr>
            </w:pPr>
            <w:r w:rsidRPr="0013331C">
              <w:rPr>
                <w:b/>
                <w:sz w:val="20"/>
                <w:szCs w:val="20"/>
              </w:rPr>
              <w:t>DERSİN ÖĞRENİM ÇIKTILARI</w:t>
            </w:r>
          </w:p>
        </w:tc>
        <w:tc>
          <w:tcPr>
            <w:tcW w:w="3157" w:type="pct"/>
            <w:gridSpan w:val="9"/>
            <w:tcBorders>
              <w:top w:val="single" w:sz="12" w:space="0" w:color="auto"/>
              <w:left w:val="single" w:sz="12" w:space="0" w:color="auto"/>
              <w:bottom w:val="single" w:sz="12" w:space="0" w:color="auto"/>
              <w:right w:val="single" w:sz="12" w:space="0" w:color="auto"/>
            </w:tcBorders>
          </w:tcPr>
          <w:p w14:paraId="217A3C79" w14:textId="371D1897" w:rsidR="0001504C" w:rsidRPr="0013331C" w:rsidRDefault="0001504C" w:rsidP="004D414A">
            <w:pPr>
              <w:autoSpaceDE w:val="0"/>
              <w:autoSpaceDN w:val="0"/>
              <w:adjustRightInd w:val="0"/>
              <w:jc w:val="both"/>
              <w:rPr>
                <w:sz w:val="20"/>
                <w:szCs w:val="20"/>
              </w:rPr>
            </w:pPr>
            <w:r w:rsidRPr="0013331C">
              <w:rPr>
                <w:sz w:val="20"/>
                <w:szCs w:val="20"/>
              </w:rPr>
              <w:t xml:space="preserve">Mimari </w:t>
            </w:r>
            <w:r w:rsidR="00146474">
              <w:rPr>
                <w:sz w:val="20"/>
                <w:szCs w:val="20"/>
              </w:rPr>
              <w:t>Tasarım</w:t>
            </w:r>
            <w:r w:rsidRPr="0013331C">
              <w:rPr>
                <w:sz w:val="20"/>
                <w:szCs w:val="20"/>
              </w:rPr>
              <w:t>ın düşünce içerikleri ile ilgili temel düzeyde bilgi sahibi olmak.</w:t>
            </w:r>
          </w:p>
        </w:tc>
      </w:tr>
      <w:tr w:rsidR="0001504C" w:rsidRPr="0013331C" w14:paraId="5B16E3B8" w14:textId="77777777" w:rsidTr="00CB4632">
        <w:trPr>
          <w:trHeight w:val="540"/>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55B23FCB" w14:textId="77777777" w:rsidR="0001504C" w:rsidRPr="0013331C" w:rsidRDefault="0001504C" w:rsidP="004D414A">
            <w:pPr>
              <w:jc w:val="center"/>
              <w:rPr>
                <w:b/>
                <w:sz w:val="20"/>
                <w:szCs w:val="20"/>
              </w:rPr>
            </w:pPr>
            <w:r w:rsidRPr="0013331C">
              <w:rPr>
                <w:b/>
                <w:sz w:val="20"/>
                <w:szCs w:val="20"/>
              </w:rPr>
              <w:t>TEMEL DERS KİTABI</w:t>
            </w:r>
          </w:p>
        </w:tc>
        <w:tc>
          <w:tcPr>
            <w:tcW w:w="3157" w:type="pct"/>
            <w:gridSpan w:val="9"/>
            <w:tcBorders>
              <w:top w:val="single" w:sz="12" w:space="0" w:color="auto"/>
              <w:left w:val="single" w:sz="12" w:space="0" w:color="auto"/>
              <w:bottom w:val="single" w:sz="12" w:space="0" w:color="auto"/>
              <w:right w:val="single" w:sz="12" w:space="0" w:color="auto"/>
            </w:tcBorders>
          </w:tcPr>
          <w:p w14:paraId="3246437C" w14:textId="77777777" w:rsidR="0001504C" w:rsidRPr="0013331C" w:rsidRDefault="0001504C" w:rsidP="004D414A">
            <w:pPr>
              <w:autoSpaceDE w:val="0"/>
              <w:autoSpaceDN w:val="0"/>
              <w:adjustRightInd w:val="0"/>
              <w:jc w:val="both"/>
              <w:rPr>
                <w:sz w:val="20"/>
                <w:szCs w:val="20"/>
              </w:rPr>
            </w:pPr>
            <w:r w:rsidRPr="0013331C">
              <w:rPr>
                <w:sz w:val="20"/>
                <w:szCs w:val="20"/>
              </w:rPr>
              <w:t>Read, H. Education through Art.</w:t>
            </w:r>
          </w:p>
          <w:p w14:paraId="4C97C5BC" w14:textId="77777777" w:rsidR="0001504C" w:rsidRPr="0013331C" w:rsidRDefault="0001504C" w:rsidP="004D414A">
            <w:pPr>
              <w:autoSpaceDE w:val="0"/>
              <w:autoSpaceDN w:val="0"/>
              <w:adjustRightInd w:val="0"/>
              <w:jc w:val="both"/>
              <w:rPr>
                <w:sz w:val="20"/>
                <w:szCs w:val="20"/>
              </w:rPr>
            </w:pPr>
            <w:r w:rsidRPr="0013331C">
              <w:rPr>
                <w:sz w:val="20"/>
                <w:szCs w:val="20"/>
              </w:rPr>
              <w:t>Munro, T. Form and Style in the Visual Arts.</w:t>
            </w:r>
          </w:p>
          <w:p w14:paraId="7589A764" w14:textId="77777777" w:rsidR="0001504C" w:rsidRPr="0013331C" w:rsidRDefault="0001504C" w:rsidP="004D414A">
            <w:pPr>
              <w:autoSpaceDE w:val="0"/>
              <w:autoSpaceDN w:val="0"/>
              <w:adjustRightInd w:val="0"/>
              <w:jc w:val="both"/>
              <w:rPr>
                <w:sz w:val="20"/>
                <w:szCs w:val="20"/>
              </w:rPr>
            </w:pPr>
            <w:r w:rsidRPr="0013331C">
              <w:rPr>
                <w:sz w:val="20"/>
                <w:szCs w:val="20"/>
              </w:rPr>
              <w:t xml:space="preserve">Jackson, T. G. Architecture. </w:t>
            </w:r>
          </w:p>
          <w:p w14:paraId="3CE7AF53" w14:textId="77777777" w:rsidR="0001504C" w:rsidRPr="0013331C" w:rsidRDefault="0001504C" w:rsidP="004D414A">
            <w:pPr>
              <w:autoSpaceDE w:val="0"/>
              <w:autoSpaceDN w:val="0"/>
              <w:adjustRightInd w:val="0"/>
              <w:jc w:val="both"/>
              <w:rPr>
                <w:sz w:val="20"/>
                <w:szCs w:val="20"/>
              </w:rPr>
            </w:pPr>
            <w:r w:rsidRPr="0013331C">
              <w:rPr>
                <w:sz w:val="20"/>
                <w:szCs w:val="20"/>
              </w:rPr>
              <w:t xml:space="preserve">Scott, G. The Architecture of Humanism.  </w:t>
            </w:r>
          </w:p>
          <w:p w14:paraId="1F3DD0B5" w14:textId="77777777" w:rsidR="0001504C" w:rsidRPr="0013331C" w:rsidRDefault="0001504C" w:rsidP="004D414A">
            <w:pPr>
              <w:autoSpaceDE w:val="0"/>
              <w:autoSpaceDN w:val="0"/>
              <w:adjustRightInd w:val="0"/>
              <w:jc w:val="both"/>
              <w:rPr>
                <w:sz w:val="20"/>
                <w:szCs w:val="20"/>
              </w:rPr>
            </w:pPr>
            <w:r w:rsidRPr="0013331C">
              <w:rPr>
                <w:sz w:val="20"/>
                <w:szCs w:val="20"/>
              </w:rPr>
              <w:t xml:space="preserve">Le Corbusier, Towards a New Architecture.  </w:t>
            </w:r>
          </w:p>
          <w:p w14:paraId="217C6328" w14:textId="77777777" w:rsidR="0001504C" w:rsidRPr="0013331C" w:rsidRDefault="0001504C" w:rsidP="004D414A">
            <w:pPr>
              <w:autoSpaceDE w:val="0"/>
              <w:autoSpaceDN w:val="0"/>
              <w:adjustRightInd w:val="0"/>
              <w:jc w:val="both"/>
              <w:rPr>
                <w:sz w:val="20"/>
                <w:szCs w:val="20"/>
              </w:rPr>
            </w:pPr>
            <w:r w:rsidRPr="0013331C">
              <w:rPr>
                <w:sz w:val="20"/>
                <w:szCs w:val="20"/>
              </w:rPr>
              <w:t>Rasmussen, S. E. Experiencing Architecture.</w:t>
            </w:r>
          </w:p>
          <w:p w14:paraId="3BF4C03C" w14:textId="77777777" w:rsidR="0001504C" w:rsidRPr="0013331C" w:rsidRDefault="0001504C" w:rsidP="004D414A">
            <w:pPr>
              <w:autoSpaceDE w:val="0"/>
              <w:autoSpaceDN w:val="0"/>
              <w:adjustRightInd w:val="0"/>
              <w:jc w:val="both"/>
              <w:rPr>
                <w:sz w:val="20"/>
                <w:szCs w:val="20"/>
              </w:rPr>
            </w:pPr>
            <w:r w:rsidRPr="0013331C">
              <w:rPr>
                <w:sz w:val="20"/>
                <w:szCs w:val="20"/>
              </w:rPr>
              <w:t xml:space="preserve">Broadbent, G. Design in Architecture. </w:t>
            </w:r>
            <w:r w:rsidRPr="0013331C">
              <w:rPr>
                <w:sz w:val="20"/>
                <w:szCs w:val="20"/>
              </w:rPr>
              <w:tab/>
            </w:r>
          </w:p>
          <w:p w14:paraId="377F9B4F" w14:textId="77777777" w:rsidR="0001504C" w:rsidRPr="0013331C" w:rsidRDefault="0001504C" w:rsidP="004D414A">
            <w:pPr>
              <w:autoSpaceDE w:val="0"/>
              <w:autoSpaceDN w:val="0"/>
              <w:adjustRightInd w:val="0"/>
              <w:jc w:val="both"/>
              <w:rPr>
                <w:sz w:val="20"/>
                <w:szCs w:val="20"/>
              </w:rPr>
            </w:pPr>
            <w:r w:rsidRPr="0013331C">
              <w:rPr>
                <w:sz w:val="20"/>
                <w:szCs w:val="20"/>
              </w:rPr>
              <w:lastRenderedPageBreak/>
              <w:t>Goodman, P. Utopian Essays and Practical Proposals.</w:t>
            </w:r>
          </w:p>
          <w:p w14:paraId="3575F38D" w14:textId="77777777" w:rsidR="0001504C" w:rsidRPr="0013331C" w:rsidRDefault="0001504C" w:rsidP="004D414A">
            <w:pPr>
              <w:autoSpaceDE w:val="0"/>
              <w:autoSpaceDN w:val="0"/>
              <w:adjustRightInd w:val="0"/>
              <w:jc w:val="both"/>
              <w:rPr>
                <w:sz w:val="20"/>
                <w:szCs w:val="20"/>
              </w:rPr>
            </w:pPr>
            <w:r w:rsidRPr="0013331C">
              <w:rPr>
                <w:sz w:val="20"/>
                <w:szCs w:val="20"/>
              </w:rPr>
              <w:t>Philipson , M. Aesthetics Today.</w:t>
            </w:r>
          </w:p>
          <w:p w14:paraId="090D3780" w14:textId="77777777" w:rsidR="0001504C" w:rsidRPr="0013331C" w:rsidRDefault="0001504C" w:rsidP="004D414A">
            <w:pPr>
              <w:autoSpaceDE w:val="0"/>
              <w:autoSpaceDN w:val="0"/>
              <w:adjustRightInd w:val="0"/>
              <w:jc w:val="both"/>
              <w:rPr>
                <w:sz w:val="20"/>
                <w:szCs w:val="20"/>
              </w:rPr>
            </w:pPr>
            <w:r w:rsidRPr="0013331C">
              <w:rPr>
                <w:sz w:val="20"/>
                <w:szCs w:val="20"/>
              </w:rPr>
              <w:t xml:space="preserve">Machlis, The Employment of Music. </w:t>
            </w:r>
            <w:r w:rsidRPr="0013331C">
              <w:rPr>
                <w:sz w:val="20"/>
                <w:szCs w:val="20"/>
              </w:rPr>
              <w:tab/>
            </w:r>
          </w:p>
        </w:tc>
      </w:tr>
      <w:tr w:rsidR="0001504C" w:rsidRPr="0013331C" w14:paraId="7D250EBB" w14:textId="77777777" w:rsidTr="00CB4632">
        <w:trPr>
          <w:trHeight w:val="261"/>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182AE8DB" w14:textId="77777777" w:rsidR="0001504C" w:rsidRPr="0013331C" w:rsidRDefault="0001504C" w:rsidP="004D414A">
            <w:pPr>
              <w:jc w:val="center"/>
              <w:rPr>
                <w:b/>
                <w:sz w:val="20"/>
                <w:szCs w:val="20"/>
              </w:rPr>
            </w:pPr>
            <w:r w:rsidRPr="0013331C">
              <w:rPr>
                <w:b/>
                <w:sz w:val="20"/>
                <w:szCs w:val="20"/>
              </w:rPr>
              <w:lastRenderedPageBreak/>
              <w:t>YARDIMCI KAYNAKLAR</w:t>
            </w:r>
          </w:p>
        </w:tc>
        <w:tc>
          <w:tcPr>
            <w:tcW w:w="3157" w:type="pct"/>
            <w:gridSpan w:val="9"/>
            <w:tcBorders>
              <w:top w:val="single" w:sz="12" w:space="0" w:color="auto"/>
              <w:left w:val="single" w:sz="12" w:space="0" w:color="auto"/>
              <w:bottom w:val="single" w:sz="12" w:space="0" w:color="auto"/>
              <w:right w:val="single" w:sz="12" w:space="0" w:color="auto"/>
            </w:tcBorders>
          </w:tcPr>
          <w:p w14:paraId="4133D953" w14:textId="77777777" w:rsidR="0001504C" w:rsidRPr="0013331C" w:rsidRDefault="0001504C" w:rsidP="004D414A">
            <w:pPr>
              <w:autoSpaceDE w:val="0"/>
              <w:autoSpaceDN w:val="0"/>
              <w:adjustRightInd w:val="0"/>
              <w:jc w:val="both"/>
              <w:rPr>
                <w:sz w:val="20"/>
                <w:szCs w:val="20"/>
              </w:rPr>
            </w:pPr>
          </w:p>
        </w:tc>
      </w:tr>
      <w:tr w:rsidR="0001504C" w:rsidRPr="0013331C" w14:paraId="6FCA2A6E" w14:textId="77777777" w:rsidTr="00CB4632">
        <w:trPr>
          <w:trHeight w:val="520"/>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11B30403" w14:textId="77777777" w:rsidR="0001504C" w:rsidRPr="0013331C" w:rsidRDefault="0001504C" w:rsidP="004D414A">
            <w:pPr>
              <w:jc w:val="center"/>
              <w:rPr>
                <w:b/>
                <w:sz w:val="20"/>
                <w:szCs w:val="20"/>
              </w:rPr>
            </w:pPr>
            <w:r w:rsidRPr="0013331C">
              <w:rPr>
                <w:b/>
                <w:sz w:val="20"/>
                <w:szCs w:val="20"/>
              </w:rPr>
              <w:t>DERSTE GEREKLİ ARAÇ VE GEREÇLER</w:t>
            </w:r>
          </w:p>
        </w:tc>
        <w:tc>
          <w:tcPr>
            <w:tcW w:w="3157" w:type="pct"/>
            <w:gridSpan w:val="9"/>
            <w:tcBorders>
              <w:top w:val="single" w:sz="12" w:space="0" w:color="auto"/>
              <w:left w:val="single" w:sz="12" w:space="0" w:color="auto"/>
              <w:bottom w:val="single" w:sz="12" w:space="0" w:color="auto"/>
              <w:right w:val="single" w:sz="12" w:space="0" w:color="auto"/>
            </w:tcBorders>
          </w:tcPr>
          <w:p w14:paraId="1BADA61B" w14:textId="77777777" w:rsidR="0001504C" w:rsidRPr="0013331C" w:rsidRDefault="0001504C" w:rsidP="004D414A">
            <w:pPr>
              <w:autoSpaceDE w:val="0"/>
              <w:autoSpaceDN w:val="0"/>
              <w:adjustRightInd w:val="0"/>
              <w:jc w:val="both"/>
              <w:rPr>
                <w:sz w:val="20"/>
                <w:szCs w:val="20"/>
              </w:rPr>
            </w:pPr>
            <w:r w:rsidRPr="0013331C">
              <w:rPr>
                <w:sz w:val="20"/>
                <w:szCs w:val="20"/>
              </w:rPr>
              <w:t>Bilgisayar ya da laptop, projeksiyon cihazi, perde, yazi tahtasi, vs.</w:t>
            </w:r>
          </w:p>
        </w:tc>
      </w:tr>
    </w:tbl>
    <w:tbl>
      <w:tblPr>
        <w:tblpPr w:leftFromText="141" w:rightFromText="141" w:vertAnchor="text" w:horzAnchor="margin" w:tblpY="250"/>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6"/>
        <w:gridCol w:w="8349"/>
      </w:tblGrid>
      <w:tr w:rsidR="0001504C" w:rsidRPr="0013331C" w14:paraId="2EBDC7BC" w14:textId="77777777" w:rsidTr="00CB4632">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9CAA8E2" w14:textId="77777777" w:rsidR="0001504C" w:rsidRPr="0013331C" w:rsidRDefault="0001504C" w:rsidP="004D414A">
            <w:pPr>
              <w:jc w:val="center"/>
              <w:rPr>
                <w:b/>
              </w:rPr>
            </w:pPr>
            <w:r w:rsidRPr="0013331C">
              <w:rPr>
                <w:b/>
                <w:sz w:val="22"/>
                <w:szCs w:val="22"/>
              </w:rPr>
              <w:t>DERSİN HAFTALIK PLANI</w:t>
            </w:r>
          </w:p>
        </w:tc>
      </w:tr>
      <w:tr w:rsidR="0001504C" w:rsidRPr="0013331C" w14:paraId="5479D865" w14:textId="77777777" w:rsidTr="00CB4632">
        <w:tc>
          <w:tcPr>
            <w:tcW w:w="525" w:type="pct"/>
            <w:tcBorders>
              <w:top w:val="single" w:sz="6" w:space="0" w:color="auto"/>
              <w:left w:val="single" w:sz="12" w:space="0" w:color="auto"/>
              <w:bottom w:val="single" w:sz="6" w:space="0" w:color="auto"/>
              <w:right w:val="single" w:sz="6" w:space="0" w:color="auto"/>
            </w:tcBorders>
          </w:tcPr>
          <w:p w14:paraId="41A444C6" w14:textId="77777777" w:rsidR="0001504C" w:rsidRPr="0013331C" w:rsidRDefault="0001504C" w:rsidP="004D414A">
            <w:pPr>
              <w:jc w:val="center"/>
              <w:rPr>
                <w:b/>
              </w:rPr>
            </w:pPr>
            <w:r w:rsidRPr="0013331C">
              <w:rPr>
                <w:b/>
                <w:sz w:val="22"/>
                <w:szCs w:val="22"/>
              </w:rPr>
              <w:t>HAFTA</w:t>
            </w:r>
          </w:p>
        </w:tc>
        <w:tc>
          <w:tcPr>
            <w:tcW w:w="4475" w:type="pct"/>
            <w:tcBorders>
              <w:top w:val="single" w:sz="6" w:space="0" w:color="auto"/>
              <w:left w:val="single" w:sz="6" w:space="0" w:color="auto"/>
              <w:bottom w:val="single" w:sz="6" w:space="0" w:color="auto"/>
              <w:right w:val="single" w:sz="12" w:space="0" w:color="auto"/>
            </w:tcBorders>
          </w:tcPr>
          <w:p w14:paraId="55EF32B9" w14:textId="77777777" w:rsidR="0001504C" w:rsidRPr="0013331C" w:rsidRDefault="0001504C" w:rsidP="004D414A">
            <w:pPr>
              <w:rPr>
                <w:b/>
              </w:rPr>
            </w:pPr>
            <w:r w:rsidRPr="0013331C">
              <w:rPr>
                <w:b/>
                <w:sz w:val="22"/>
                <w:szCs w:val="22"/>
              </w:rPr>
              <w:t>İŞLENEN KONULAR</w:t>
            </w:r>
          </w:p>
        </w:tc>
      </w:tr>
      <w:tr w:rsidR="0001504C" w:rsidRPr="0013331C" w14:paraId="2CF1A6D9" w14:textId="77777777" w:rsidTr="00CB4632">
        <w:tc>
          <w:tcPr>
            <w:tcW w:w="525" w:type="pct"/>
            <w:tcBorders>
              <w:top w:val="single" w:sz="6" w:space="0" w:color="auto"/>
              <w:left w:val="single" w:sz="12" w:space="0" w:color="auto"/>
              <w:bottom w:val="single" w:sz="6" w:space="0" w:color="auto"/>
              <w:right w:val="single" w:sz="6" w:space="0" w:color="auto"/>
            </w:tcBorders>
            <w:vAlign w:val="center"/>
          </w:tcPr>
          <w:p w14:paraId="616F77D3" w14:textId="77777777" w:rsidR="0001504C" w:rsidRPr="0013331C" w:rsidRDefault="0001504C" w:rsidP="004D414A">
            <w:pPr>
              <w:jc w:val="center"/>
            </w:pPr>
            <w:r w:rsidRPr="0013331C">
              <w:rPr>
                <w:sz w:val="22"/>
                <w:szCs w:val="22"/>
              </w:rPr>
              <w:t>1</w:t>
            </w:r>
          </w:p>
        </w:tc>
        <w:tc>
          <w:tcPr>
            <w:tcW w:w="4475" w:type="pct"/>
            <w:tcBorders>
              <w:top w:val="single" w:sz="6" w:space="0" w:color="auto"/>
              <w:left w:val="single" w:sz="6" w:space="0" w:color="auto"/>
              <w:bottom w:val="single" w:sz="6" w:space="0" w:color="auto"/>
              <w:right w:val="single" w:sz="12" w:space="0" w:color="auto"/>
            </w:tcBorders>
          </w:tcPr>
          <w:p w14:paraId="0C54D164" w14:textId="77777777" w:rsidR="0001504C" w:rsidRPr="0013331C" w:rsidRDefault="0001504C" w:rsidP="004D414A">
            <w:pPr>
              <w:tabs>
                <w:tab w:val="left" w:pos="2004"/>
              </w:tabs>
              <w:rPr>
                <w:sz w:val="20"/>
                <w:szCs w:val="20"/>
              </w:rPr>
            </w:pPr>
            <w:r w:rsidRPr="0013331C">
              <w:rPr>
                <w:sz w:val="20"/>
                <w:szCs w:val="20"/>
              </w:rPr>
              <w:t xml:space="preserve">Sanat - Read, H. "Definition of Art": Education through Art. </w:t>
            </w:r>
            <w:r w:rsidRPr="0013331C">
              <w:rPr>
                <w:sz w:val="20"/>
                <w:szCs w:val="20"/>
              </w:rPr>
              <w:tab/>
            </w:r>
          </w:p>
        </w:tc>
      </w:tr>
      <w:tr w:rsidR="0001504C" w:rsidRPr="0013331C" w14:paraId="192236CC" w14:textId="77777777" w:rsidTr="00CB4632">
        <w:tc>
          <w:tcPr>
            <w:tcW w:w="525" w:type="pct"/>
            <w:tcBorders>
              <w:top w:val="single" w:sz="6" w:space="0" w:color="auto"/>
              <w:left w:val="single" w:sz="12" w:space="0" w:color="auto"/>
              <w:bottom w:val="single" w:sz="6" w:space="0" w:color="auto"/>
              <w:right w:val="single" w:sz="6" w:space="0" w:color="auto"/>
            </w:tcBorders>
            <w:vAlign w:val="center"/>
          </w:tcPr>
          <w:p w14:paraId="4D9A8B2D" w14:textId="77777777" w:rsidR="0001504C" w:rsidRPr="0013331C" w:rsidRDefault="0001504C" w:rsidP="004D414A">
            <w:pPr>
              <w:jc w:val="center"/>
            </w:pPr>
            <w:r w:rsidRPr="0013331C">
              <w:rPr>
                <w:sz w:val="22"/>
                <w:szCs w:val="22"/>
              </w:rPr>
              <w:t>2</w:t>
            </w:r>
          </w:p>
        </w:tc>
        <w:tc>
          <w:tcPr>
            <w:tcW w:w="4475" w:type="pct"/>
            <w:tcBorders>
              <w:top w:val="single" w:sz="6" w:space="0" w:color="auto"/>
              <w:left w:val="single" w:sz="6" w:space="0" w:color="auto"/>
              <w:bottom w:val="single" w:sz="6" w:space="0" w:color="auto"/>
              <w:right w:val="single" w:sz="12" w:space="0" w:color="auto"/>
            </w:tcBorders>
          </w:tcPr>
          <w:p w14:paraId="3CDA2DF7" w14:textId="77777777" w:rsidR="0001504C" w:rsidRPr="0013331C" w:rsidRDefault="0001504C" w:rsidP="004D414A">
            <w:pPr>
              <w:rPr>
                <w:sz w:val="20"/>
                <w:szCs w:val="20"/>
              </w:rPr>
            </w:pPr>
            <w:r w:rsidRPr="0013331C">
              <w:rPr>
                <w:sz w:val="20"/>
                <w:szCs w:val="20"/>
              </w:rPr>
              <w:t xml:space="preserve">Bicim - Munro, T. "Types of Design in Various Arts": Form and Style in the Visual Arts. </w:t>
            </w:r>
          </w:p>
        </w:tc>
      </w:tr>
      <w:tr w:rsidR="0001504C" w:rsidRPr="0013331C" w14:paraId="6AB54D0F" w14:textId="77777777" w:rsidTr="00CB4632">
        <w:tc>
          <w:tcPr>
            <w:tcW w:w="525" w:type="pct"/>
            <w:tcBorders>
              <w:top w:val="single" w:sz="6" w:space="0" w:color="auto"/>
              <w:left w:val="single" w:sz="12" w:space="0" w:color="auto"/>
              <w:bottom w:val="single" w:sz="6" w:space="0" w:color="auto"/>
              <w:right w:val="single" w:sz="6" w:space="0" w:color="auto"/>
            </w:tcBorders>
            <w:vAlign w:val="center"/>
          </w:tcPr>
          <w:p w14:paraId="509CF052" w14:textId="77777777" w:rsidR="0001504C" w:rsidRPr="0013331C" w:rsidRDefault="0001504C" w:rsidP="004D414A">
            <w:pPr>
              <w:jc w:val="center"/>
            </w:pPr>
            <w:r w:rsidRPr="0013331C">
              <w:rPr>
                <w:sz w:val="22"/>
                <w:szCs w:val="22"/>
              </w:rPr>
              <w:t>3</w:t>
            </w:r>
          </w:p>
        </w:tc>
        <w:tc>
          <w:tcPr>
            <w:tcW w:w="4475" w:type="pct"/>
            <w:tcBorders>
              <w:top w:val="single" w:sz="6" w:space="0" w:color="auto"/>
              <w:left w:val="single" w:sz="6" w:space="0" w:color="auto"/>
              <w:bottom w:val="single" w:sz="6" w:space="0" w:color="auto"/>
              <w:right w:val="single" w:sz="12" w:space="0" w:color="auto"/>
            </w:tcBorders>
          </w:tcPr>
          <w:p w14:paraId="2FBC6D2E" w14:textId="63AE08B9" w:rsidR="0001504C" w:rsidRPr="0013331C" w:rsidRDefault="00146474" w:rsidP="004D414A">
            <w:pPr>
              <w:tabs>
                <w:tab w:val="center" w:pos="4234"/>
              </w:tabs>
              <w:rPr>
                <w:sz w:val="20"/>
                <w:szCs w:val="20"/>
              </w:rPr>
            </w:pPr>
            <w:r>
              <w:rPr>
                <w:sz w:val="20"/>
                <w:szCs w:val="20"/>
              </w:rPr>
              <w:t>Tasarım</w:t>
            </w:r>
            <w:r w:rsidR="0001504C" w:rsidRPr="0013331C">
              <w:rPr>
                <w:sz w:val="20"/>
                <w:szCs w:val="20"/>
              </w:rPr>
              <w:t xml:space="preserve">in Amaci - </w:t>
            </w:r>
            <w:r w:rsidR="0001504C" w:rsidRPr="0013331C">
              <w:rPr>
                <w:sz w:val="20"/>
                <w:szCs w:val="20"/>
                <w:lang w:val="en-US"/>
              </w:rPr>
              <w:t>Jackson, T. G. "Introduction": Architecture.</w:t>
            </w:r>
            <w:r w:rsidR="0001504C" w:rsidRPr="0013331C">
              <w:rPr>
                <w:sz w:val="20"/>
                <w:szCs w:val="20"/>
              </w:rPr>
              <w:tab/>
            </w:r>
          </w:p>
        </w:tc>
      </w:tr>
      <w:tr w:rsidR="0001504C" w:rsidRPr="0013331C" w14:paraId="0F993CF8" w14:textId="77777777" w:rsidTr="00CB4632">
        <w:tc>
          <w:tcPr>
            <w:tcW w:w="525" w:type="pct"/>
            <w:tcBorders>
              <w:top w:val="single" w:sz="6" w:space="0" w:color="auto"/>
              <w:left w:val="single" w:sz="12" w:space="0" w:color="auto"/>
              <w:bottom w:val="single" w:sz="6" w:space="0" w:color="auto"/>
              <w:right w:val="single" w:sz="6" w:space="0" w:color="auto"/>
            </w:tcBorders>
            <w:vAlign w:val="center"/>
          </w:tcPr>
          <w:p w14:paraId="485A2000" w14:textId="77777777" w:rsidR="0001504C" w:rsidRPr="0013331C" w:rsidRDefault="0001504C" w:rsidP="004D414A">
            <w:pPr>
              <w:jc w:val="center"/>
            </w:pPr>
            <w:r w:rsidRPr="0013331C">
              <w:rPr>
                <w:sz w:val="22"/>
                <w:szCs w:val="22"/>
              </w:rPr>
              <w:t>4</w:t>
            </w:r>
          </w:p>
        </w:tc>
        <w:tc>
          <w:tcPr>
            <w:tcW w:w="4475" w:type="pct"/>
            <w:tcBorders>
              <w:top w:val="single" w:sz="6" w:space="0" w:color="auto"/>
              <w:left w:val="single" w:sz="6" w:space="0" w:color="auto"/>
              <w:bottom w:val="single" w:sz="6" w:space="0" w:color="auto"/>
              <w:right w:val="single" w:sz="12" w:space="0" w:color="auto"/>
            </w:tcBorders>
          </w:tcPr>
          <w:p w14:paraId="448A7AE3" w14:textId="77777777" w:rsidR="0001504C" w:rsidRPr="0013331C" w:rsidRDefault="0001504C" w:rsidP="004D414A">
            <w:pPr>
              <w:rPr>
                <w:sz w:val="20"/>
                <w:szCs w:val="20"/>
              </w:rPr>
            </w:pPr>
            <w:r w:rsidRPr="0013331C">
              <w:rPr>
                <w:sz w:val="20"/>
                <w:szCs w:val="20"/>
              </w:rPr>
              <w:t>Mimari Bicim - Scott, G. "Introduction": The Architecture of Humanism</w:t>
            </w:r>
          </w:p>
        </w:tc>
      </w:tr>
      <w:tr w:rsidR="0001504C" w:rsidRPr="0013331C" w14:paraId="77930F63" w14:textId="77777777" w:rsidTr="00CB4632">
        <w:tc>
          <w:tcPr>
            <w:tcW w:w="525" w:type="pct"/>
            <w:tcBorders>
              <w:top w:val="single" w:sz="6" w:space="0" w:color="auto"/>
              <w:left w:val="single" w:sz="12" w:space="0" w:color="auto"/>
              <w:bottom w:val="single" w:sz="6" w:space="0" w:color="auto"/>
              <w:right w:val="single" w:sz="6" w:space="0" w:color="auto"/>
            </w:tcBorders>
            <w:vAlign w:val="center"/>
          </w:tcPr>
          <w:p w14:paraId="04C4BC28" w14:textId="77777777" w:rsidR="0001504C" w:rsidRPr="0013331C" w:rsidRDefault="0001504C" w:rsidP="004D414A">
            <w:pPr>
              <w:jc w:val="center"/>
            </w:pPr>
            <w:r w:rsidRPr="0013331C">
              <w:rPr>
                <w:sz w:val="22"/>
                <w:szCs w:val="22"/>
              </w:rPr>
              <w:t>5</w:t>
            </w:r>
          </w:p>
        </w:tc>
        <w:tc>
          <w:tcPr>
            <w:tcW w:w="4475" w:type="pct"/>
            <w:tcBorders>
              <w:top w:val="single" w:sz="6" w:space="0" w:color="auto"/>
              <w:left w:val="single" w:sz="6" w:space="0" w:color="auto"/>
              <w:bottom w:val="single" w:sz="6" w:space="0" w:color="auto"/>
              <w:right w:val="single" w:sz="12" w:space="0" w:color="auto"/>
            </w:tcBorders>
          </w:tcPr>
          <w:p w14:paraId="0A72F7A4" w14:textId="77777777" w:rsidR="0001504C" w:rsidRPr="0013331C" w:rsidRDefault="0001504C" w:rsidP="004D414A">
            <w:pPr>
              <w:rPr>
                <w:sz w:val="20"/>
                <w:szCs w:val="20"/>
              </w:rPr>
            </w:pPr>
            <w:r w:rsidRPr="0013331C">
              <w:rPr>
                <w:sz w:val="20"/>
                <w:szCs w:val="20"/>
              </w:rPr>
              <w:t>Gorsel Algi - Le Corbusier, "Regulating Lines": Towards a New Architecture.</w:t>
            </w:r>
          </w:p>
        </w:tc>
      </w:tr>
      <w:tr w:rsidR="0001504C" w:rsidRPr="0013331C" w14:paraId="2A40F9F8" w14:textId="77777777" w:rsidTr="00CB4632">
        <w:tc>
          <w:tcPr>
            <w:tcW w:w="525" w:type="pct"/>
            <w:tcBorders>
              <w:top w:val="single" w:sz="6" w:space="0" w:color="auto"/>
              <w:left w:val="single" w:sz="12" w:space="0" w:color="auto"/>
              <w:bottom w:val="single" w:sz="6" w:space="0" w:color="auto"/>
              <w:right w:val="single" w:sz="6" w:space="0" w:color="auto"/>
            </w:tcBorders>
            <w:shd w:val="clear" w:color="auto" w:fill="auto"/>
            <w:vAlign w:val="center"/>
          </w:tcPr>
          <w:p w14:paraId="5FC24DBC" w14:textId="77777777" w:rsidR="0001504C" w:rsidRPr="0013331C" w:rsidRDefault="0001504C" w:rsidP="004D414A">
            <w:pPr>
              <w:jc w:val="center"/>
            </w:pPr>
            <w:r w:rsidRPr="0013331C">
              <w:rPr>
                <w:sz w:val="22"/>
                <w:szCs w:val="22"/>
              </w:rPr>
              <w:t>6</w:t>
            </w:r>
          </w:p>
        </w:tc>
        <w:tc>
          <w:tcPr>
            <w:tcW w:w="4475" w:type="pct"/>
            <w:tcBorders>
              <w:top w:val="single" w:sz="6" w:space="0" w:color="auto"/>
              <w:left w:val="single" w:sz="6" w:space="0" w:color="auto"/>
              <w:bottom w:val="single" w:sz="6" w:space="0" w:color="auto"/>
              <w:right w:val="single" w:sz="12" w:space="0" w:color="auto"/>
            </w:tcBorders>
            <w:shd w:val="clear" w:color="auto" w:fill="auto"/>
          </w:tcPr>
          <w:p w14:paraId="3C2D2068" w14:textId="77777777" w:rsidR="0001504C" w:rsidRPr="0013331C" w:rsidRDefault="0001504C" w:rsidP="004D414A">
            <w:pPr>
              <w:tabs>
                <w:tab w:val="center" w:pos="4234"/>
              </w:tabs>
              <w:rPr>
                <w:sz w:val="20"/>
                <w:szCs w:val="20"/>
              </w:rPr>
            </w:pPr>
            <w:r w:rsidRPr="0013331C">
              <w:rPr>
                <w:sz w:val="20"/>
                <w:szCs w:val="20"/>
              </w:rPr>
              <w:t>Olcek ve Oranti - Rasmussen, S. E. "Proportion and Scale": Experiencing Architecture.</w:t>
            </w:r>
          </w:p>
        </w:tc>
      </w:tr>
      <w:tr w:rsidR="0001504C" w:rsidRPr="0013331C" w14:paraId="188D371C" w14:textId="77777777" w:rsidTr="00CB4632">
        <w:tc>
          <w:tcPr>
            <w:tcW w:w="525" w:type="pct"/>
            <w:tcBorders>
              <w:top w:val="single" w:sz="6" w:space="0" w:color="auto"/>
              <w:left w:val="single" w:sz="12" w:space="0" w:color="auto"/>
              <w:bottom w:val="single" w:sz="6" w:space="0" w:color="auto"/>
              <w:right w:val="single" w:sz="6" w:space="0" w:color="auto"/>
            </w:tcBorders>
            <w:vAlign w:val="center"/>
          </w:tcPr>
          <w:p w14:paraId="19C25DD0" w14:textId="77777777" w:rsidR="0001504C" w:rsidRPr="0013331C" w:rsidRDefault="0001504C" w:rsidP="004D414A">
            <w:pPr>
              <w:jc w:val="center"/>
            </w:pPr>
            <w:r w:rsidRPr="0013331C">
              <w:rPr>
                <w:sz w:val="22"/>
                <w:szCs w:val="22"/>
              </w:rPr>
              <w:t>7</w:t>
            </w:r>
          </w:p>
        </w:tc>
        <w:tc>
          <w:tcPr>
            <w:tcW w:w="4475" w:type="pct"/>
            <w:tcBorders>
              <w:top w:val="single" w:sz="6" w:space="0" w:color="auto"/>
              <w:left w:val="single" w:sz="6" w:space="0" w:color="auto"/>
              <w:bottom w:val="single" w:sz="6" w:space="0" w:color="auto"/>
              <w:right w:val="single" w:sz="12" w:space="0" w:color="auto"/>
            </w:tcBorders>
          </w:tcPr>
          <w:p w14:paraId="5095A950" w14:textId="77777777" w:rsidR="0001504C" w:rsidRPr="0013331C" w:rsidRDefault="0001504C" w:rsidP="004D414A">
            <w:pPr>
              <w:rPr>
                <w:sz w:val="20"/>
                <w:szCs w:val="20"/>
              </w:rPr>
            </w:pPr>
            <w:r w:rsidRPr="0013331C">
              <w:rPr>
                <w:sz w:val="20"/>
                <w:szCs w:val="20"/>
              </w:rPr>
              <w:t xml:space="preserve">Isik - Rasmussen, S. E. "Daylight in Architecture": Experiencing Architecture. </w:t>
            </w:r>
          </w:p>
        </w:tc>
      </w:tr>
      <w:tr w:rsidR="0001504C" w:rsidRPr="0013331C" w14:paraId="080CD237" w14:textId="77777777" w:rsidTr="00CB4632">
        <w:tc>
          <w:tcPr>
            <w:tcW w:w="525" w:type="pct"/>
            <w:tcBorders>
              <w:top w:val="single" w:sz="6" w:space="0" w:color="auto"/>
              <w:left w:val="single" w:sz="12" w:space="0" w:color="auto"/>
              <w:bottom w:val="single" w:sz="6" w:space="0" w:color="auto"/>
              <w:right w:val="single" w:sz="6" w:space="0" w:color="auto"/>
            </w:tcBorders>
            <w:vAlign w:val="center"/>
          </w:tcPr>
          <w:p w14:paraId="7C87E6DD" w14:textId="77777777" w:rsidR="0001504C" w:rsidRPr="0013331C" w:rsidRDefault="0001504C" w:rsidP="004D414A">
            <w:pPr>
              <w:jc w:val="center"/>
            </w:pPr>
            <w:r w:rsidRPr="0013331C">
              <w:rPr>
                <w:sz w:val="22"/>
                <w:szCs w:val="22"/>
              </w:rPr>
              <w:t>8</w:t>
            </w:r>
          </w:p>
        </w:tc>
        <w:tc>
          <w:tcPr>
            <w:tcW w:w="4475" w:type="pct"/>
            <w:tcBorders>
              <w:top w:val="single" w:sz="6" w:space="0" w:color="auto"/>
              <w:left w:val="single" w:sz="6" w:space="0" w:color="auto"/>
              <w:bottom w:val="single" w:sz="6" w:space="0" w:color="auto"/>
              <w:right w:val="single" w:sz="12" w:space="0" w:color="auto"/>
            </w:tcBorders>
          </w:tcPr>
          <w:p w14:paraId="04B0A73F" w14:textId="77777777" w:rsidR="0001504C" w:rsidRPr="0013331C" w:rsidRDefault="0001504C" w:rsidP="004D414A">
            <w:pPr>
              <w:tabs>
                <w:tab w:val="center" w:pos="4234"/>
              </w:tabs>
              <w:rPr>
                <w:sz w:val="20"/>
                <w:szCs w:val="20"/>
              </w:rPr>
            </w:pPr>
            <w:r w:rsidRPr="0013331C">
              <w:rPr>
                <w:sz w:val="20"/>
                <w:szCs w:val="20"/>
              </w:rPr>
              <w:t xml:space="preserve">Renk - Rasmussen. S. E. "Color in Architecture": Experiencing Architecture.  </w:t>
            </w:r>
            <w:r w:rsidRPr="0013331C">
              <w:rPr>
                <w:sz w:val="20"/>
                <w:szCs w:val="20"/>
              </w:rPr>
              <w:tab/>
            </w:r>
          </w:p>
        </w:tc>
      </w:tr>
      <w:tr w:rsidR="0001504C" w:rsidRPr="0013331C" w14:paraId="4368D832" w14:textId="77777777" w:rsidTr="00CB4632">
        <w:tc>
          <w:tcPr>
            <w:tcW w:w="525" w:type="pct"/>
            <w:tcBorders>
              <w:top w:val="single" w:sz="6" w:space="0" w:color="auto"/>
              <w:left w:val="single" w:sz="12" w:space="0" w:color="auto"/>
              <w:bottom w:val="single" w:sz="6" w:space="0" w:color="auto"/>
              <w:right w:val="single" w:sz="6" w:space="0" w:color="auto"/>
            </w:tcBorders>
            <w:vAlign w:val="center"/>
          </w:tcPr>
          <w:p w14:paraId="6EE92F8A" w14:textId="77777777" w:rsidR="0001504C" w:rsidRPr="0013331C" w:rsidRDefault="0001504C" w:rsidP="004D414A">
            <w:pPr>
              <w:jc w:val="center"/>
            </w:pPr>
            <w:r w:rsidRPr="0013331C">
              <w:rPr>
                <w:sz w:val="22"/>
                <w:szCs w:val="22"/>
              </w:rPr>
              <w:t>9</w:t>
            </w:r>
          </w:p>
        </w:tc>
        <w:tc>
          <w:tcPr>
            <w:tcW w:w="4475" w:type="pct"/>
            <w:tcBorders>
              <w:top w:val="single" w:sz="6" w:space="0" w:color="auto"/>
              <w:left w:val="single" w:sz="6" w:space="0" w:color="auto"/>
              <w:bottom w:val="single" w:sz="6" w:space="0" w:color="auto"/>
              <w:right w:val="single" w:sz="12" w:space="0" w:color="auto"/>
            </w:tcBorders>
          </w:tcPr>
          <w:p w14:paraId="02D1BDBE" w14:textId="77777777" w:rsidR="0001504C" w:rsidRPr="0013331C" w:rsidRDefault="0001504C" w:rsidP="004D414A">
            <w:pPr>
              <w:tabs>
                <w:tab w:val="left" w:pos="6696"/>
              </w:tabs>
              <w:rPr>
                <w:sz w:val="20"/>
                <w:szCs w:val="20"/>
              </w:rPr>
            </w:pPr>
            <w:r w:rsidRPr="0013331C">
              <w:rPr>
                <w:sz w:val="20"/>
                <w:szCs w:val="20"/>
              </w:rPr>
              <w:t xml:space="preserve">Mimarlikta Kutleler ve Bosluklar - Rasmussen. S. E. "Solids and Cavities in Architecture": Experiencing Architecture.  </w:t>
            </w:r>
            <w:r w:rsidRPr="0013331C">
              <w:rPr>
                <w:sz w:val="20"/>
                <w:szCs w:val="20"/>
              </w:rPr>
              <w:tab/>
            </w:r>
            <w:r w:rsidRPr="0013331C">
              <w:rPr>
                <w:sz w:val="20"/>
                <w:szCs w:val="20"/>
              </w:rPr>
              <w:tab/>
            </w:r>
          </w:p>
        </w:tc>
      </w:tr>
      <w:tr w:rsidR="0001504C" w:rsidRPr="0013331C" w14:paraId="00B326B3" w14:textId="77777777" w:rsidTr="00CB4632">
        <w:tc>
          <w:tcPr>
            <w:tcW w:w="525" w:type="pct"/>
            <w:tcBorders>
              <w:top w:val="single" w:sz="6" w:space="0" w:color="auto"/>
              <w:left w:val="single" w:sz="12" w:space="0" w:color="auto"/>
              <w:bottom w:val="single" w:sz="6" w:space="0" w:color="auto"/>
              <w:right w:val="single" w:sz="6" w:space="0" w:color="auto"/>
            </w:tcBorders>
            <w:vAlign w:val="center"/>
          </w:tcPr>
          <w:p w14:paraId="283ADC85" w14:textId="77777777" w:rsidR="0001504C" w:rsidRPr="0013331C" w:rsidRDefault="0001504C" w:rsidP="004D414A">
            <w:pPr>
              <w:jc w:val="center"/>
            </w:pPr>
            <w:r w:rsidRPr="0013331C">
              <w:rPr>
                <w:sz w:val="22"/>
                <w:szCs w:val="22"/>
              </w:rPr>
              <w:t>10</w:t>
            </w:r>
          </w:p>
        </w:tc>
        <w:tc>
          <w:tcPr>
            <w:tcW w:w="4475" w:type="pct"/>
            <w:tcBorders>
              <w:top w:val="single" w:sz="6" w:space="0" w:color="auto"/>
              <w:left w:val="single" w:sz="6" w:space="0" w:color="auto"/>
              <w:bottom w:val="single" w:sz="6" w:space="0" w:color="auto"/>
              <w:right w:val="single" w:sz="12" w:space="0" w:color="auto"/>
            </w:tcBorders>
          </w:tcPr>
          <w:p w14:paraId="752AA970" w14:textId="77777777" w:rsidR="0001504C" w:rsidRPr="0013331C" w:rsidRDefault="0001504C" w:rsidP="004D414A">
            <w:pPr>
              <w:tabs>
                <w:tab w:val="left" w:pos="6912"/>
              </w:tabs>
              <w:rPr>
                <w:sz w:val="20"/>
                <w:szCs w:val="20"/>
              </w:rPr>
            </w:pPr>
            <w:r w:rsidRPr="0013331C">
              <w:rPr>
                <w:sz w:val="20"/>
                <w:szCs w:val="20"/>
              </w:rPr>
              <w:t xml:space="preserve">Struktur - Broadbent, G. "Introduction": Design in Architecture. </w:t>
            </w:r>
            <w:r w:rsidRPr="0013331C">
              <w:rPr>
                <w:sz w:val="20"/>
                <w:szCs w:val="20"/>
              </w:rPr>
              <w:tab/>
            </w:r>
          </w:p>
        </w:tc>
      </w:tr>
      <w:tr w:rsidR="0001504C" w:rsidRPr="0013331C" w14:paraId="0A1BA305" w14:textId="77777777" w:rsidTr="00CB4632">
        <w:tc>
          <w:tcPr>
            <w:tcW w:w="525" w:type="pct"/>
            <w:tcBorders>
              <w:top w:val="single" w:sz="6" w:space="0" w:color="auto"/>
              <w:left w:val="single" w:sz="12" w:space="0" w:color="auto"/>
              <w:bottom w:val="single" w:sz="6" w:space="0" w:color="auto"/>
              <w:right w:val="single" w:sz="6" w:space="0" w:color="auto"/>
            </w:tcBorders>
            <w:shd w:val="clear" w:color="auto" w:fill="auto"/>
            <w:vAlign w:val="center"/>
          </w:tcPr>
          <w:p w14:paraId="73E061FD" w14:textId="77777777" w:rsidR="0001504C" w:rsidRPr="0013331C" w:rsidRDefault="0001504C" w:rsidP="004D414A">
            <w:pPr>
              <w:jc w:val="center"/>
            </w:pPr>
            <w:r w:rsidRPr="0013331C">
              <w:rPr>
                <w:sz w:val="22"/>
                <w:szCs w:val="22"/>
              </w:rPr>
              <w:t>11</w:t>
            </w:r>
          </w:p>
        </w:tc>
        <w:tc>
          <w:tcPr>
            <w:tcW w:w="4475" w:type="pct"/>
            <w:tcBorders>
              <w:top w:val="single" w:sz="6" w:space="0" w:color="auto"/>
              <w:left w:val="single" w:sz="6" w:space="0" w:color="auto"/>
              <w:bottom w:val="single" w:sz="6" w:space="0" w:color="auto"/>
              <w:right w:val="single" w:sz="12" w:space="0" w:color="auto"/>
            </w:tcBorders>
            <w:shd w:val="clear" w:color="auto" w:fill="auto"/>
          </w:tcPr>
          <w:p w14:paraId="021C1343" w14:textId="77777777" w:rsidR="0001504C" w:rsidRPr="0013331C" w:rsidRDefault="0001504C" w:rsidP="004D414A">
            <w:pPr>
              <w:rPr>
                <w:sz w:val="20"/>
                <w:szCs w:val="20"/>
              </w:rPr>
            </w:pPr>
            <w:r w:rsidRPr="0013331C">
              <w:rPr>
                <w:sz w:val="20"/>
                <w:szCs w:val="20"/>
              </w:rPr>
              <w:t xml:space="preserve">Program - Goodman, P. "Seating Arrangements": Utopian Essays and Practical Proposals. </w:t>
            </w:r>
          </w:p>
        </w:tc>
      </w:tr>
      <w:tr w:rsidR="0001504C" w:rsidRPr="0013331C" w14:paraId="7A085319" w14:textId="77777777" w:rsidTr="00CB4632">
        <w:tc>
          <w:tcPr>
            <w:tcW w:w="525" w:type="pct"/>
            <w:tcBorders>
              <w:top w:val="single" w:sz="6" w:space="0" w:color="auto"/>
              <w:left w:val="single" w:sz="12" w:space="0" w:color="auto"/>
              <w:bottom w:val="single" w:sz="6" w:space="0" w:color="auto"/>
              <w:right w:val="single" w:sz="6" w:space="0" w:color="auto"/>
            </w:tcBorders>
            <w:vAlign w:val="center"/>
          </w:tcPr>
          <w:p w14:paraId="6149BAB4" w14:textId="77777777" w:rsidR="0001504C" w:rsidRPr="0013331C" w:rsidRDefault="0001504C" w:rsidP="004D414A">
            <w:pPr>
              <w:jc w:val="center"/>
            </w:pPr>
            <w:r w:rsidRPr="0013331C">
              <w:rPr>
                <w:sz w:val="22"/>
                <w:szCs w:val="22"/>
              </w:rPr>
              <w:t>12</w:t>
            </w:r>
          </w:p>
        </w:tc>
        <w:tc>
          <w:tcPr>
            <w:tcW w:w="4475" w:type="pct"/>
            <w:tcBorders>
              <w:top w:val="single" w:sz="6" w:space="0" w:color="auto"/>
              <w:left w:val="single" w:sz="6" w:space="0" w:color="auto"/>
              <w:bottom w:val="single" w:sz="6" w:space="0" w:color="auto"/>
              <w:right w:val="single" w:sz="12" w:space="0" w:color="auto"/>
            </w:tcBorders>
          </w:tcPr>
          <w:p w14:paraId="648C6B96" w14:textId="77777777" w:rsidR="0001504C" w:rsidRPr="0013331C" w:rsidRDefault="0001504C" w:rsidP="004D414A">
            <w:pPr>
              <w:tabs>
                <w:tab w:val="left" w:pos="5568"/>
              </w:tabs>
              <w:rPr>
                <w:sz w:val="20"/>
                <w:szCs w:val="20"/>
              </w:rPr>
            </w:pPr>
            <w:r w:rsidRPr="0013331C">
              <w:rPr>
                <w:sz w:val="20"/>
                <w:szCs w:val="20"/>
              </w:rPr>
              <w:t xml:space="preserve">Program - Broadbent, G. "The Architect at Work": Design in Architecture. </w:t>
            </w:r>
            <w:r w:rsidRPr="0013331C">
              <w:rPr>
                <w:sz w:val="20"/>
                <w:szCs w:val="20"/>
              </w:rPr>
              <w:tab/>
            </w:r>
          </w:p>
        </w:tc>
      </w:tr>
      <w:tr w:rsidR="0001504C" w:rsidRPr="0013331C" w14:paraId="61E47A3B" w14:textId="77777777" w:rsidTr="00CB4632">
        <w:tc>
          <w:tcPr>
            <w:tcW w:w="525" w:type="pct"/>
            <w:tcBorders>
              <w:top w:val="single" w:sz="6" w:space="0" w:color="auto"/>
              <w:left w:val="single" w:sz="12" w:space="0" w:color="auto"/>
              <w:bottom w:val="single" w:sz="6" w:space="0" w:color="auto"/>
              <w:right w:val="single" w:sz="6" w:space="0" w:color="auto"/>
            </w:tcBorders>
            <w:vAlign w:val="center"/>
          </w:tcPr>
          <w:p w14:paraId="2C68DEB8" w14:textId="77777777" w:rsidR="0001504C" w:rsidRPr="0013331C" w:rsidRDefault="0001504C" w:rsidP="004D414A">
            <w:pPr>
              <w:jc w:val="center"/>
            </w:pPr>
            <w:r w:rsidRPr="0013331C">
              <w:rPr>
                <w:sz w:val="22"/>
                <w:szCs w:val="22"/>
              </w:rPr>
              <w:t>13</w:t>
            </w:r>
          </w:p>
        </w:tc>
        <w:tc>
          <w:tcPr>
            <w:tcW w:w="4475" w:type="pct"/>
            <w:tcBorders>
              <w:top w:val="single" w:sz="6" w:space="0" w:color="auto"/>
              <w:left w:val="single" w:sz="6" w:space="0" w:color="auto"/>
              <w:bottom w:val="single" w:sz="6" w:space="0" w:color="auto"/>
              <w:right w:val="single" w:sz="12" w:space="0" w:color="auto"/>
            </w:tcBorders>
          </w:tcPr>
          <w:p w14:paraId="4E34FD41" w14:textId="77777777" w:rsidR="0001504C" w:rsidRPr="0013331C" w:rsidRDefault="0001504C" w:rsidP="004D414A">
            <w:pPr>
              <w:tabs>
                <w:tab w:val="left" w:pos="4932"/>
              </w:tabs>
              <w:rPr>
                <w:sz w:val="20"/>
                <w:szCs w:val="20"/>
              </w:rPr>
            </w:pPr>
            <w:r w:rsidRPr="0013331C">
              <w:rPr>
                <w:sz w:val="20"/>
                <w:szCs w:val="20"/>
              </w:rPr>
              <w:t xml:space="preserve">Teori - Schapiro, M. "Style": Aesthetics Today. ed. by Morris Philipson. </w:t>
            </w:r>
            <w:r w:rsidRPr="0013331C">
              <w:rPr>
                <w:sz w:val="20"/>
                <w:szCs w:val="20"/>
              </w:rPr>
              <w:tab/>
            </w:r>
          </w:p>
        </w:tc>
      </w:tr>
      <w:tr w:rsidR="0001504C" w:rsidRPr="0013331C" w14:paraId="01DC5D0A" w14:textId="77777777" w:rsidTr="00CB4632">
        <w:tc>
          <w:tcPr>
            <w:tcW w:w="525" w:type="pct"/>
            <w:tcBorders>
              <w:top w:val="single" w:sz="6" w:space="0" w:color="auto"/>
              <w:left w:val="single" w:sz="12" w:space="0" w:color="auto"/>
              <w:bottom w:val="single" w:sz="6" w:space="0" w:color="auto"/>
              <w:right w:val="single" w:sz="6" w:space="0" w:color="auto"/>
            </w:tcBorders>
            <w:vAlign w:val="center"/>
          </w:tcPr>
          <w:p w14:paraId="15321E8D" w14:textId="77777777" w:rsidR="0001504C" w:rsidRPr="0013331C" w:rsidRDefault="0001504C" w:rsidP="004D414A">
            <w:pPr>
              <w:jc w:val="center"/>
            </w:pPr>
            <w:r w:rsidRPr="0013331C">
              <w:rPr>
                <w:sz w:val="22"/>
                <w:szCs w:val="22"/>
              </w:rPr>
              <w:t>14</w:t>
            </w:r>
          </w:p>
        </w:tc>
        <w:tc>
          <w:tcPr>
            <w:tcW w:w="4475" w:type="pct"/>
            <w:tcBorders>
              <w:top w:val="single" w:sz="6" w:space="0" w:color="auto"/>
              <w:left w:val="single" w:sz="6" w:space="0" w:color="auto"/>
              <w:bottom w:val="single" w:sz="6" w:space="0" w:color="auto"/>
              <w:right w:val="single" w:sz="12" w:space="0" w:color="auto"/>
            </w:tcBorders>
          </w:tcPr>
          <w:p w14:paraId="3ECAB707" w14:textId="77777777" w:rsidR="0001504C" w:rsidRPr="0013331C" w:rsidRDefault="0001504C" w:rsidP="004D414A">
            <w:pPr>
              <w:rPr>
                <w:sz w:val="20"/>
                <w:szCs w:val="20"/>
              </w:rPr>
            </w:pPr>
            <w:r w:rsidRPr="0013331C">
              <w:rPr>
                <w:sz w:val="20"/>
                <w:szCs w:val="20"/>
              </w:rPr>
              <w:t xml:space="preserve">Teori - Machlis, "Classicism"; "Romanticism": The Employment of Music. </w:t>
            </w:r>
          </w:p>
        </w:tc>
      </w:tr>
      <w:tr w:rsidR="0001504C" w:rsidRPr="0013331C" w14:paraId="280B9DC2" w14:textId="77777777" w:rsidTr="00CB4632">
        <w:trPr>
          <w:trHeight w:val="322"/>
        </w:trPr>
        <w:tc>
          <w:tcPr>
            <w:tcW w:w="525" w:type="pct"/>
            <w:tcBorders>
              <w:top w:val="single" w:sz="6" w:space="0" w:color="auto"/>
              <w:left w:val="single" w:sz="12" w:space="0" w:color="auto"/>
              <w:bottom w:val="single" w:sz="12" w:space="0" w:color="auto"/>
              <w:right w:val="single" w:sz="6" w:space="0" w:color="auto"/>
            </w:tcBorders>
            <w:shd w:val="clear" w:color="auto" w:fill="E6E6E6"/>
            <w:vAlign w:val="center"/>
          </w:tcPr>
          <w:p w14:paraId="7DEA05C5" w14:textId="77777777" w:rsidR="0001504C" w:rsidRPr="0013331C" w:rsidRDefault="0001504C" w:rsidP="004D414A">
            <w:pPr>
              <w:jc w:val="center"/>
            </w:pPr>
            <w:r w:rsidRPr="0013331C">
              <w:rPr>
                <w:sz w:val="22"/>
                <w:szCs w:val="22"/>
              </w:rPr>
              <w:t>15,16</w:t>
            </w:r>
          </w:p>
        </w:tc>
        <w:tc>
          <w:tcPr>
            <w:tcW w:w="4475" w:type="pct"/>
            <w:tcBorders>
              <w:top w:val="single" w:sz="6" w:space="0" w:color="auto"/>
              <w:left w:val="single" w:sz="6" w:space="0" w:color="auto"/>
              <w:bottom w:val="single" w:sz="12" w:space="0" w:color="auto"/>
              <w:right w:val="single" w:sz="12" w:space="0" w:color="auto"/>
            </w:tcBorders>
            <w:shd w:val="clear" w:color="auto" w:fill="E6E6E6"/>
            <w:vAlign w:val="center"/>
          </w:tcPr>
          <w:p w14:paraId="15EC5F2A" w14:textId="77777777" w:rsidR="0001504C" w:rsidRPr="0013331C" w:rsidRDefault="0001504C" w:rsidP="004D414A">
            <w:pPr>
              <w:rPr>
                <w:sz w:val="20"/>
                <w:szCs w:val="20"/>
              </w:rPr>
            </w:pPr>
            <w:r w:rsidRPr="0013331C">
              <w:rPr>
                <w:sz w:val="20"/>
                <w:szCs w:val="20"/>
              </w:rPr>
              <w:t xml:space="preserve"> </w:t>
            </w:r>
          </w:p>
        </w:tc>
      </w:tr>
    </w:tbl>
    <w:tbl>
      <w:tblPr>
        <w:tblpPr w:leftFromText="141" w:rightFromText="141" w:vertAnchor="text" w:horzAnchor="margin" w:tblpY="5580"/>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67"/>
        <w:gridCol w:w="567"/>
        <w:gridCol w:w="709"/>
      </w:tblGrid>
      <w:tr w:rsidR="0001504C" w:rsidRPr="0013331C" w14:paraId="75582D5E"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60AFEA99" w14:textId="77777777" w:rsidR="0001504C" w:rsidRPr="0013331C" w:rsidRDefault="0001504C" w:rsidP="004D414A">
            <w:pPr>
              <w:jc w:val="center"/>
              <w:rPr>
                <w:b/>
                <w:sz w:val="18"/>
                <w:szCs w:val="18"/>
              </w:rPr>
            </w:pPr>
            <w:r w:rsidRPr="0013331C">
              <w:rPr>
                <w:b/>
                <w:sz w:val="18"/>
                <w:szCs w:val="18"/>
              </w:rPr>
              <w:t>NO</w:t>
            </w:r>
          </w:p>
        </w:tc>
        <w:tc>
          <w:tcPr>
            <w:tcW w:w="7727" w:type="dxa"/>
            <w:tcBorders>
              <w:top w:val="single" w:sz="12" w:space="0" w:color="auto"/>
              <w:left w:val="single" w:sz="6" w:space="0" w:color="auto"/>
              <w:bottom w:val="single" w:sz="6" w:space="0" w:color="auto"/>
              <w:right w:val="single" w:sz="6" w:space="0" w:color="auto"/>
            </w:tcBorders>
          </w:tcPr>
          <w:p w14:paraId="57C7E897" w14:textId="77777777" w:rsidR="0001504C" w:rsidRPr="0013331C" w:rsidRDefault="0001504C" w:rsidP="004D414A">
            <w:pPr>
              <w:rPr>
                <w:b/>
              </w:rPr>
            </w:pPr>
            <w:r w:rsidRPr="0013331C">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2B32D01C" w14:textId="77777777" w:rsidR="0001504C" w:rsidRPr="0013331C" w:rsidRDefault="0001504C" w:rsidP="004D414A">
            <w:pPr>
              <w:jc w:val="center"/>
              <w:rPr>
                <w:b/>
              </w:rPr>
            </w:pPr>
            <w:r w:rsidRPr="0013331C">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5766812F" w14:textId="77777777" w:rsidR="0001504C" w:rsidRPr="0013331C" w:rsidRDefault="0001504C" w:rsidP="004D414A">
            <w:pPr>
              <w:jc w:val="center"/>
              <w:rPr>
                <w:b/>
              </w:rPr>
            </w:pPr>
            <w:r w:rsidRPr="0013331C">
              <w:rPr>
                <w:b/>
                <w:sz w:val="22"/>
                <w:szCs w:val="22"/>
              </w:rPr>
              <w:t>2</w:t>
            </w:r>
          </w:p>
        </w:tc>
        <w:tc>
          <w:tcPr>
            <w:tcW w:w="709" w:type="dxa"/>
            <w:tcBorders>
              <w:top w:val="single" w:sz="12" w:space="0" w:color="auto"/>
              <w:left w:val="single" w:sz="6" w:space="0" w:color="auto"/>
              <w:bottom w:val="single" w:sz="6" w:space="0" w:color="auto"/>
              <w:right w:val="single" w:sz="12" w:space="0" w:color="auto"/>
            </w:tcBorders>
            <w:vAlign w:val="center"/>
          </w:tcPr>
          <w:p w14:paraId="1276DF10" w14:textId="77777777" w:rsidR="0001504C" w:rsidRPr="0013331C" w:rsidRDefault="0001504C" w:rsidP="004D414A">
            <w:pPr>
              <w:jc w:val="center"/>
              <w:rPr>
                <w:b/>
              </w:rPr>
            </w:pPr>
            <w:r w:rsidRPr="0013331C">
              <w:rPr>
                <w:b/>
                <w:sz w:val="22"/>
                <w:szCs w:val="22"/>
              </w:rPr>
              <w:t>1</w:t>
            </w:r>
          </w:p>
        </w:tc>
      </w:tr>
      <w:tr w:rsidR="0001504C" w:rsidRPr="0013331C" w14:paraId="01570EB1"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2D17711" w14:textId="77777777" w:rsidR="0001504C" w:rsidRPr="0013331C" w:rsidRDefault="0001504C" w:rsidP="004D414A">
            <w:pPr>
              <w:jc w:val="center"/>
            </w:pPr>
            <w:r w:rsidRPr="0013331C">
              <w:rPr>
                <w:sz w:val="22"/>
                <w:szCs w:val="22"/>
              </w:rPr>
              <w:t>1</w:t>
            </w:r>
          </w:p>
        </w:tc>
        <w:tc>
          <w:tcPr>
            <w:tcW w:w="7727" w:type="dxa"/>
            <w:tcBorders>
              <w:top w:val="single" w:sz="6" w:space="0" w:color="auto"/>
              <w:left w:val="single" w:sz="6" w:space="0" w:color="auto"/>
              <w:bottom w:val="single" w:sz="6" w:space="0" w:color="auto"/>
              <w:right w:val="single" w:sz="6" w:space="0" w:color="auto"/>
            </w:tcBorders>
            <w:vAlign w:val="center"/>
          </w:tcPr>
          <w:p w14:paraId="48D1B40C" w14:textId="37F63857" w:rsidR="0001504C" w:rsidRPr="0013331C" w:rsidRDefault="0001504C" w:rsidP="004D414A">
            <w:r w:rsidRPr="0013331C">
              <w:rPr>
                <w:sz w:val="20"/>
                <w:szCs w:val="20"/>
              </w:rPr>
              <w:t xml:space="preserve">Yerel ve evrensel olanı mimari </w:t>
            </w:r>
            <w:r w:rsidR="00146474">
              <w:rPr>
                <w:sz w:val="20"/>
                <w:szCs w:val="20"/>
              </w:rPr>
              <w:t>Tasarım</w:t>
            </w:r>
            <w:r w:rsidRPr="0013331C">
              <w:rPr>
                <w:sz w:val="20"/>
                <w:szCs w:val="20"/>
              </w:rPr>
              <w:t>, mekansal planlama süreçleri ve inşa edili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2FF50747" w14:textId="77777777" w:rsidR="0001504C" w:rsidRPr="0013331C" w:rsidRDefault="0001504C" w:rsidP="004D414A">
            <w:pPr>
              <w:jc w:val="center"/>
              <w:rPr>
                <w:b/>
                <w:sz w:val="20"/>
                <w:szCs w:val="20"/>
              </w:rPr>
            </w:pPr>
            <w:r w:rsidRPr="0013331C">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6624FD3E" w14:textId="77777777" w:rsidR="0001504C" w:rsidRPr="0013331C" w:rsidRDefault="0001504C" w:rsidP="004D414A">
            <w:pPr>
              <w:jc w:val="center"/>
              <w:rPr>
                <w:b/>
                <w:sz w:val="20"/>
                <w:szCs w:val="20"/>
              </w:rPr>
            </w:pPr>
            <w:r w:rsidRPr="0013331C">
              <w:rPr>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14:paraId="3414142F" w14:textId="77777777" w:rsidR="0001504C" w:rsidRPr="0013331C" w:rsidRDefault="0001504C" w:rsidP="004D414A">
            <w:pPr>
              <w:jc w:val="center"/>
              <w:rPr>
                <w:b/>
                <w:sz w:val="20"/>
                <w:szCs w:val="20"/>
              </w:rPr>
            </w:pPr>
          </w:p>
        </w:tc>
      </w:tr>
      <w:tr w:rsidR="0001504C" w:rsidRPr="0013331C" w14:paraId="4C09883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3DB57F3" w14:textId="77777777" w:rsidR="0001504C" w:rsidRPr="0013331C" w:rsidRDefault="0001504C" w:rsidP="004D414A">
            <w:pPr>
              <w:jc w:val="center"/>
            </w:pPr>
            <w:r w:rsidRPr="0013331C">
              <w:rPr>
                <w:sz w:val="22"/>
                <w:szCs w:val="22"/>
              </w:rPr>
              <w:t>2</w:t>
            </w:r>
          </w:p>
        </w:tc>
        <w:tc>
          <w:tcPr>
            <w:tcW w:w="7727" w:type="dxa"/>
            <w:tcBorders>
              <w:top w:val="single" w:sz="6" w:space="0" w:color="auto"/>
              <w:left w:val="single" w:sz="6" w:space="0" w:color="auto"/>
              <w:bottom w:val="single" w:sz="6" w:space="0" w:color="auto"/>
              <w:right w:val="single" w:sz="6" w:space="0" w:color="auto"/>
            </w:tcBorders>
            <w:vAlign w:val="center"/>
          </w:tcPr>
          <w:p w14:paraId="10C9A8DF" w14:textId="77777777" w:rsidR="0001504C" w:rsidRPr="0013331C" w:rsidRDefault="0001504C" w:rsidP="004D414A">
            <w:pPr>
              <w:rPr>
                <w:sz w:val="20"/>
                <w:szCs w:val="20"/>
              </w:rPr>
            </w:pPr>
            <w:r w:rsidRPr="0013331C">
              <w:rPr>
                <w:sz w:val="20"/>
                <w:szCs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23603CB5" w14:textId="77777777" w:rsidR="0001504C" w:rsidRPr="0013331C" w:rsidRDefault="0001504C" w:rsidP="004D414A">
            <w:pPr>
              <w:jc w:val="center"/>
              <w:rPr>
                <w:b/>
                <w:sz w:val="20"/>
                <w:szCs w:val="20"/>
              </w:rPr>
            </w:pPr>
            <w:r w:rsidRPr="0013331C">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3E05A4BD" w14:textId="77777777" w:rsidR="0001504C" w:rsidRPr="0013331C" w:rsidRDefault="0001504C" w:rsidP="004D414A">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14:paraId="798DB299" w14:textId="77777777" w:rsidR="0001504C" w:rsidRPr="0013331C" w:rsidRDefault="0001504C" w:rsidP="004D414A">
            <w:pPr>
              <w:jc w:val="center"/>
              <w:rPr>
                <w:b/>
                <w:sz w:val="20"/>
                <w:szCs w:val="20"/>
              </w:rPr>
            </w:pPr>
          </w:p>
        </w:tc>
      </w:tr>
      <w:tr w:rsidR="0001504C" w:rsidRPr="0013331C" w14:paraId="330D4DA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4BAE6AB" w14:textId="77777777" w:rsidR="0001504C" w:rsidRPr="0013331C" w:rsidRDefault="0001504C" w:rsidP="004D414A">
            <w:pPr>
              <w:jc w:val="center"/>
            </w:pPr>
            <w:r w:rsidRPr="0013331C">
              <w:rPr>
                <w:sz w:val="22"/>
                <w:szCs w:val="22"/>
              </w:rPr>
              <w:t>3</w:t>
            </w:r>
          </w:p>
        </w:tc>
        <w:tc>
          <w:tcPr>
            <w:tcW w:w="7727" w:type="dxa"/>
            <w:tcBorders>
              <w:top w:val="single" w:sz="6" w:space="0" w:color="auto"/>
              <w:left w:val="single" w:sz="6" w:space="0" w:color="auto"/>
              <w:bottom w:val="single" w:sz="6" w:space="0" w:color="auto"/>
              <w:right w:val="single" w:sz="6" w:space="0" w:color="auto"/>
            </w:tcBorders>
            <w:vAlign w:val="center"/>
          </w:tcPr>
          <w:p w14:paraId="312FF54E" w14:textId="77777777" w:rsidR="0001504C" w:rsidRPr="0013331C" w:rsidRDefault="0001504C" w:rsidP="004D414A">
            <w:pPr>
              <w:rPr>
                <w:sz w:val="20"/>
                <w:szCs w:val="20"/>
              </w:rPr>
            </w:pPr>
            <w:r w:rsidRPr="0013331C">
              <w:rPr>
                <w:sz w:val="20"/>
                <w:szCs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17E27A3E" w14:textId="77777777" w:rsidR="0001504C" w:rsidRPr="0013331C" w:rsidRDefault="0001504C"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66786C3F" w14:textId="77777777" w:rsidR="0001504C" w:rsidRPr="0013331C" w:rsidRDefault="0001504C" w:rsidP="004D414A">
            <w:pPr>
              <w:jc w:val="center"/>
              <w:rPr>
                <w:b/>
                <w:sz w:val="20"/>
                <w:szCs w:val="20"/>
              </w:rPr>
            </w:pPr>
            <w:r w:rsidRPr="0013331C">
              <w:rPr>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14:paraId="34DD90EB" w14:textId="77777777" w:rsidR="0001504C" w:rsidRPr="0013331C" w:rsidRDefault="0001504C" w:rsidP="004D414A">
            <w:pPr>
              <w:jc w:val="center"/>
              <w:rPr>
                <w:b/>
                <w:sz w:val="20"/>
                <w:szCs w:val="20"/>
              </w:rPr>
            </w:pPr>
            <w:r w:rsidRPr="0013331C">
              <w:rPr>
                <w:b/>
                <w:sz w:val="20"/>
                <w:szCs w:val="20"/>
              </w:rPr>
              <w:t xml:space="preserve"> </w:t>
            </w:r>
          </w:p>
        </w:tc>
      </w:tr>
      <w:tr w:rsidR="0001504C" w:rsidRPr="0013331C" w14:paraId="0249E81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068E80C" w14:textId="77777777" w:rsidR="0001504C" w:rsidRPr="0013331C" w:rsidRDefault="0001504C" w:rsidP="004D414A">
            <w:pPr>
              <w:jc w:val="center"/>
            </w:pPr>
            <w:r w:rsidRPr="0013331C">
              <w:rPr>
                <w:sz w:val="22"/>
                <w:szCs w:val="22"/>
              </w:rPr>
              <w:t>4</w:t>
            </w:r>
          </w:p>
        </w:tc>
        <w:tc>
          <w:tcPr>
            <w:tcW w:w="7727" w:type="dxa"/>
            <w:tcBorders>
              <w:top w:val="single" w:sz="6" w:space="0" w:color="auto"/>
              <w:left w:val="single" w:sz="6" w:space="0" w:color="auto"/>
              <w:bottom w:val="single" w:sz="6" w:space="0" w:color="auto"/>
              <w:right w:val="single" w:sz="6" w:space="0" w:color="auto"/>
            </w:tcBorders>
            <w:vAlign w:val="center"/>
          </w:tcPr>
          <w:p w14:paraId="739AC8CE" w14:textId="77777777" w:rsidR="0001504C" w:rsidRPr="0013331C" w:rsidRDefault="0001504C" w:rsidP="004D414A">
            <w:r w:rsidRPr="0013331C">
              <w:rPr>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14168CBC" w14:textId="77777777" w:rsidR="0001504C" w:rsidRPr="0013331C" w:rsidRDefault="0001504C"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021D28D" w14:textId="77777777" w:rsidR="0001504C" w:rsidRPr="0013331C" w:rsidRDefault="0001504C" w:rsidP="004D414A">
            <w:pPr>
              <w:jc w:val="center"/>
              <w:rPr>
                <w:b/>
                <w:sz w:val="20"/>
                <w:szCs w:val="20"/>
              </w:rPr>
            </w:pPr>
            <w:r w:rsidRPr="0013331C">
              <w:rPr>
                <w:b/>
                <w:sz w:val="20"/>
                <w:szCs w:val="20"/>
              </w:rPr>
              <w:t xml:space="preserve">X </w:t>
            </w:r>
          </w:p>
        </w:tc>
        <w:tc>
          <w:tcPr>
            <w:tcW w:w="709" w:type="dxa"/>
            <w:tcBorders>
              <w:top w:val="single" w:sz="6" w:space="0" w:color="auto"/>
              <w:left w:val="single" w:sz="6" w:space="0" w:color="auto"/>
              <w:bottom w:val="single" w:sz="6" w:space="0" w:color="auto"/>
              <w:right w:val="single" w:sz="12" w:space="0" w:color="auto"/>
            </w:tcBorders>
            <w:vAlign w:val="center"/>
          </w:tcPr>
          <w:p w14:paraId="6C974549" w14:textId="77777777" w:rsidR="0001504C" w:rsidRPr="0013331C" w:rsidRDefault="0001504C" w:rsidP="004D414A">
            <w:pPr>
              <w:jc w:val="center"/>
              <w:rPr>
                <w:b/>
                <w:sz w:val="20"/>
                <w:szCs w:val="20"/>
              </w:rPr>
            </w:pPr>
            <w:r w:rsidRPr="0013331C">
              <w:rPr>
                <w:b/>
                <w:sz w:val="20"/>
                <w:szCs w:val="20"/>
              </w:rPr>
              <w:t xml:space="preserve"> </w:t>
            </w:r>
          </w:p>
        </w:tc>
      </w:tr>
      <w:tr w:rsidR="0001504C" w:rsidRPr="0013331C" w14:paraId="26C23FA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859D42E" w14:textId="77777777" w:rsidR="0001504C" w:rsidRPr="0013331C" w:rsidRDefault="0001504C" w:rsidP="004D414A">
            <w:pPr>
              <w:jc w:val="center"/>
            </w:pPr>
            <w:r w:rsidRPr="0013331C">
              <w:rPr>
                <w:sz w:val="22"/>
                <w:szCs w:val="22"/>
              </w:rPr>
              <w:t>5</w:t>
            </w:r>
          </w:p>
        </w:tc>
        <w:tc>
          <w:tcPr>
            <w:tcW w:w="7727" w:type="dxa"/>
            <w:tcBorders>
              <w:top w:val="single" w:sz="6" w:space="0" w:color="auto"/>
              <w:left w:val="single" w:sz="6" w:space="0" w:color="auto"/>
              <w:bottom w:val="single" w:sz="6" w:space="0" w:color="auto"/>
              <w:right w:val="single" w:sz="6" w:space="0" w:color="auto"/>
            </w:tcBorders>
            <w:vAlign w:val="center"/>
          </w:tcPr>
          <w:p w14:paraId="592DE565" w14:textId="49BC2347" w:rsidR="0001504C" w:rsidRPr="0013331C" w:rsidRDefault="0001504C" w:rsidP="004D414A">
            <w:pPr>
              <w:rPr>
                <w:sz w:val="20"/>
                <w:szCs w:val="20"/>
              </w:rPr>
            </w:pPr>
            <w:r w:rsidRPr="0013331C">
              <w:rPr>
                <w:sz w:val="20"/>
                <w:szCs w:val="20"/>
              </w:rPr>
              <w:t xml:space="preserve">Enerji, yerel ve/veya evrensel konut ve yerleşme biçimleri alanlarında kişi-çevre etkileşiminin her aşamasında araştırma ve </w:t>
            </w:r>
            <w:r w:rsidR="00146474">
              <w:rPr>
                <w:sz w:val="20"/>
                <w:szCs w:val="20"/>
              </w:rPr>
              <w:t>Tasarım</w:t>
            </w:r>
            <w:r w:rsidRPr="0013331C">
              <w:rPr>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50C627C3" w14:textId="77777777" w:rsidR="0001504C" w:rsidRPr="0013331C" w:rsidRDefault="0001504C"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CF03609" w14:textId="77777777" w:rsidR="0001504C" w:rsidRPr="0013331C" w:rsidRDefault="0001504C" w:rsidP="004D414A">
            <w:pPr>
              <w:jc w:val="center"/>
              <w:rPr>
                <w:b/>
                <w:sz w:val="20"/>
                <w:szCs w:val="20"/>
              </w:rPr>
            </w:pPr>
            <w:r w:rsidRPr="0013331C">
              <w:rPr>
                <w:b/>
                <w:sz w:val="20"/>
                <w:szCs w:val="20"/>
              </w:rPr>
              <w:t xml:space="preserve"> X</w:t>
            </w:r>
          </w:p>
        </w:tc>
        <w:tc>
          <w:tcPr>
            <w:tcW w:w="709" w:type="dxa"/>
            <w:tcBorders>
              <w:top w:val="single" w:sz="6" w:space="0" w:color="auto"/>
              <w:left w:val="single" w:sz="6" w:space="0" w:color="auto"/>
              <w:bottom w:val="single" w:sz="6" w:space="0" w:color="auto"/>
              <w:right w:val="single" w:sz="12" w:space="0" w:color="auto"/>
            </w:tcBorders>
            <w:vAlign w:val="center"/>
          </w:tcPr>
          <w:p w14:paraId="0655DB14" w14:textId="77777777" w:rsidR="0001504C" w:rsidRPr="0013331C" w:rsidRDefault="0001504C" w:rsidP="004D414A">
            <w:pPr>
              <w:jc w:val="center"/>
              <w:rPr>
                <w:b/>
                <w:sz w:val="20"/>
                <w:szCs w:val="20"/>
              </w:rPr>
            </w:pPr>
          </w:p>
        </w:tc>
      </w:tr>
      <w:tr w:rsidR="0001504C" w:rsidRPr="0013331C" w14:paraId="63A6CF7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5106B52" w14:textId="77777777" w:rsidR="0001504C" w:rsidRPr="0013331C" w:rsidRDefault="0001504C" w:rsidP="004D414A">
            <w:pPr>
              <w:jc w:val="center"/>
            </w:pPr>
            <w:r w:rsidRPr="0013331C">
              <w:rPr>
                <w:sz w:val="22"/>
                <w:szCs w:val="22"/>
              </w:rPr>
              <w:t>6</w:t>
            </w:r>
          </w:p>
        </w:tc>
        <w:tc>
          <w:tcPr>
            <w:tcW w:w="7727" w:type="dxa"/>
            <w:tcBorders>
              <w:top w:val="single" w:sz="6" w:space="0" w:color="auto"/>
              <w:left w:val="single" w:sz="6" w:space="0" w:color="auto"/>
              <w:bottom w:val="single" w:sz="6" w:space="0" w:color="auto"/>
              <w:right w:val="single" w:sz="6" w:space="0" w:color="auto"/>
            </w:tcBorders>
            <w:vAlign w:val="center"/>
          </w:tcPr>
          <w:p w14:paraId="61F1DC1D" w14:textId="77777777" w:rsidR="0001504C" w:rsidRPr="0013331C" w:rsidRDefault="0001504C" w:rsidP="004D414A">
            <w:r w:rsidRPr="0013331C">
              <w:rPr>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16962EA3" w14:textId="77777777" w:rsidR="0001504C" w:rsidRPr="0013331C" w:rsidRDefault="0001504C"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1A87DE7C" w14:textId="77777777" w:rsidR="0001504C" w:rsidRPr="0013331C" w:rsidRDefault="0001504C" w:rsidP="004D414A">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14:paraId="696F0885" w14:textId="77777777" w:rsidR="0001504C" w:rsidRPr="0013331C" w:rsidRDefault="0001504C" w:rsidP="004D414A">
            <w:pPr>
              <w:jc w:val="center"/>
              <w:rPr>
                <w:b/>
                <w:sz w:val="20"/>
                <w:szCs w:val="20"/>
              </w:rPr>
            </w:pPr>
            <w:r w:rsidRPr="0013331C">
              <w:rPr>
                <w:b/>
                <w:sz w:val="20"/>
                <w:szCs w:val="20"/>
              </w:rPr>
              <w:t xml:space="preserve"> </w:t>
            </w:r>
          </w:p>
        </w:tc>
      </w:tr>
      <w:tr w:rsidR="0001504C" w:rsidRPr="0013331C" w14:paraId="32E75C9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1724A26" w14:textId="77777777" w:rsidR="0001504C" w:rsidRPr="0013331C" w:rsidRDefault="0001504C" w:rsidP="004D414A">
            <w:pPr>
              <w:jc w:val="center"/>
            </w:pPr>
            <w:r w:rsidRPr="0013331C">
              <w:rPr>
                <w:sz w:val="22"/>
                <w:szCs w:val="22"/>
              </w:rPr>
              <w:t>7</w:t>
            </w:r>
          </w:p>
        </w:tc>
        <w:tc>
          <w:tcPr>
            <w:tcW w:w="7727" w:type="dxa"/>
            <w:tcBorders>
              <w:top w:val="single" w:sz="6" w:space="0" w:color="auto"/>
              <w:left w:val="single" w:sz="6" w:space="0" w:color="auto"/>
              <w:bottom w:val="single" w:sz="6" w:space="0" w:color="auto"/>
              <w:right w:val="single" w:sz="6" w:space="0" w:color="auto"/>
            </w:tcBorders>
            <w:vAlign w:val="center"/>
          </w:tcPr>
          <w:p w14:paraId="68934A93" w14:textId="77777777" w:rsidR="0001504C" w:rsidRPr="0013331C" w:rsidRDefault="0001504C" w:rsidP="004D414A">
            <w:pPr>
              <w:rPr>
                <w:sz w:val="20"/>
                <w:szCs w:val="20"/>
              </w:rPr>
            </w:pPr>
            <w:r w:rsidRPr="0013331C">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75A0E123" w14:textId="77777777" w:rsidR="0001504C" w:rsidRPr="0013331C" w:rsidRDefault="0001504C"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7E9DF98" w14:textId="77777777" w:rsidR="0001504C" w:rsidRPr="0013331C" w:rsidRDefault="0001504C" w:rsidP="004D414A">
            <w:pPr>
              <w:jc w:val="center"/>
              <w:rPr>
                <w:b/>
                <w:sz w:val="20"/>
                <w:szCs w:val="20"/>
              </w:rPr>
            </w:pPr>
            <w:r w:rsidRPr="0013331C">
              <w:rPr>
                <w:b/>
                <w:sz w:val="20"/>
                <w:szCs w:val="20"/>
              </w:rPr>
              <w:t>X</w:t>
            </w:r>
          </w:p>
        </w:tc>
        <w:tc>
          <w:tcPr>
            <w:tcW w:w="709" w:type="dxa"/>
            <w:tcBorders>
              <w:top w:val="single" w:sz="6" w:space="0" w:color="auto"/>
              <w:left w:val="single" w:sz="6" w:space="0" w:color="auto"/>
              <w:bottom w:val="single" w:sz="6" w:space="0" w:color="auto"/>
              <w:right w:val="single" w:sz="12" w:space="0" w:color="auto"/>
            </w:tcBorders>
            <w:vAlign w:val="center"/>
          </w:tcPr>
          <w:p w14:paraId="2233A901" w14:textId="77777777" w:rsidR="0001504C" w:rsidRPr="0013331C" w:rsidRDefault="0001504C" w:rsidP="004D414A">
            <w:pPr>
              <w:jc w:val="center"/>
              <w:rPr>
                <w:b/>
                <w:sz w:val="20"/>
                <w:szCs w:val="20"/>
              </w:rPr>
            </w:pPr>
          </w:p>
        </w:tc>
      </w:tr>
      <w:tr w:rsidR="0001504C" w:rsidRPr="0013331C" w14:paraId="6057D8A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0D7BC6F" w14:textId="77777777" w:rsidR="0001504C" w:rsidRPr="0013331C" w:rsidRDefault="0001504C" w:rsidP="004D414A">
            <w:pPr>
              <w:jc w:val="center"/>
            </w:pPr>
            <w:r w:rsidRPr="0013331C">
              <w:rPr>
                <w:sz w:val="22"/>
                <w:szCs w:val="22"/>
              </w:rPr>
              <w:t>8</w:t>
            </w:r>
          </w:p>
        </w:tc>
        <w:tc>
          <w:tcPr>
            <w:tcW w:w="7727" w:type="dxa"/>
            <w:tcBorders>
              <w:top w:val="single" w:sz="6" w:space="0" w:color="auto"/>
              <w:left w:val="single" w:sz="6" w:space="0" w:color="auto"/>
              <w:bottom w:val="single" w:sz="6" w:space="0" w:color="auto"/>
              <w:right w:val="single" w:sz="6" w:space="0" w:color="auto"/>
            </w:tcBorders>
            <w:vAlign w:val="center"/>
          </w:tcPr>
          <w:p w14:paraId="1F64D547" w14:textId="77777777" w:rsidR="0001504C" w:rsidRPr="0013331C" w:rsidRDefault="0001504C" w:rsidP="004D414A">
            <w:pPr>
              <w:rPr>
                <w:sz w:val="20"/>
                <w:szCs w:val="20"/>
              </w:rPr>
            </w:pPr>
            <w:r w:rsidRPr="0013331C">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7A56CE4B" w14:textId="77777777" w:rsidR="0001504C" w:rsidRPr="0013331C" w:rsidRDefault="0001504C"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F351AB7" w14:textId="77777777" w:rsidR="0001504C" w:rsidRPr="0013331C" w:rsidRDefault="0001504C" w:rsidP="004D414A">
            <w:pPr>
              <w:jc w:val="center"/>
              <w:rPr>
                <w:b/>
                <w:sz w:val="20"/>
                <w:szCs w:val="20"/>
              </w:rPr>
            </w:pPr>
            <w:r w:rsidRPr="0013331C">
              <w:rPr>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14:paraId="634EC7E7" w14:textId="77777777" w:rsidR="0001504C" w:rsidRPr="0013331C" w:rsidRDefault="0001504C" w:rsidP="004D414A">
            <w:pPr>
              <w:jc w:val="center"/>
              <w:rPr>
                <w:b/>
                <w:sz w:val="20"/>
                <w:szCs w:val="20"/>
              </w:rPr>
            </w:pPr>
          </w:p>
        </w:tc>
      </w:tr>
      <w:tr w:rsidR="0001504C" w:rsidRPr="0013331C" w14:paraId="0D17DA4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51EB863" w14:textId="77777777" w:rsidR="0001504C" w:rsidRPr="0013331C" w:rsidRDefault="0001504C" w:rsidP="004D414A">
            <w:pPr>
              <w:jc w:val="center"/>
            </w:pPr>
            <w:r w:rsidRPr="0013331C">
              <w:rPr>
                <w:sz w:val="22"/>
                <w:szCs w:val="22"/>
              </w:rPr>
              <w:t>9</w:t>
            </w:r>
          </w:p>
        </w:tc>
        <w:tc>
          <w:tcPr>
            <w:tcW w:w="7727" w:type="dxa"/>
            <w:tcBorders>
              <w:top w:val="single" w:sz="6" w:space="0" w:color="auto"/>
              <w:left w:val="single" w:sz="6" w:space="0" w:color="auto"/>
              <w:bottom w:val="single" w:sz="6" w:space="0" w:color="auto"/>
              <w:right w:val="single" w:sz="6" w:space="0" w:color="auto"/>
            </w:tcBorders>
            <w:vAlign w:val="center"/>
          </w:tcPr>
          <w:p w14:paraId="26947945" w14:textId="77777777" w:rsidR="0001504C" w:rsidRPr="0013331C" w:rsidRDefault="0001504C" w:rsidP="004D414A">
            <w:pPr>
              <w:rPr>
                <w:sz w:val="20"/>
                <w:szCs w:val="20"/>
              </w:rPr>
            </w:pPr>
            <w:r w:rsidRPr="0013331C">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28FD1499" w14:textId="77777777" w:rsidR="0001504C" w:rsidRPr="0013331C" w:rsidRDefault="0001504C"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00C04D5" w14:textId="77777777" w:rsidR="0001504C" w:rsidRPr="0013331C" w:rsidRDefault="0001504C" w:rsidP="004D414A">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14:paraId="38220B4A" w14:textId="77777777" w:rsidR="0001504C" w:rsidRPr="0013331C" w:rsidRDefault="0001504C" w:rsidP="004D414A">
            <w:pPr>
              <w:jc w:val="center"/>
              <w:rPr>
                <w:b/>
                <w:sz w:val="20"/>
                <w:szCs w:val="20"/>
              </w:rPr>
            </w:pPr>
            <w:r w:rsidRPr="0013331C">
              <w:rPr>
                <w:b/>
                <w:sz w:val="20"/>
                <w:szCs w:val="20"/>
              </w:rPr>
              <w:t xml:space="preserve"> </w:t>
            </w:r>
          </w:p>
        </w:tc>
      </w:tr>
      <w:tr w:rsidR="0001504C" w:rsidRPr="0013331C" w14:paraId="0EF80D67" w14:textId="77777777" w:rsidTr="00CB4632">
        <w:tc>
          <w:tcPr>
            <w:tcW w:w="10173" w:type="dxa"/>
            <w:gridSpan w:val="5"/>
            <w:tcBorders>
              <w:top w:val="single" w:sz="6" w:space="0" w:color="auto"/>
              <w:left w:val="single" w:sz="12" w:space="0" w:color="auto"/>
              <w:bottom w:val="single" w:sz="12" w:space="0" w:color="auto"/>
              <w:right w:val="single" w:sz="12" w:space="0" w:color="auto"/>
            </w:tcBorders>
            <w:vAlign w:val="center"/>
          </w:tcPr>
          <w:p w14:paraId="671E42DD" w14:textId="77777777" w:rsidR="0001504C" w:rsidRPr="0013331C" w:rsidRDefault="0001504C" w:rsidP="004D414A">
            <w:pPr>
              <w:jc w:val="both"/>
              <w:rPr>
                <w:sz w:val="20"/>
                <w:szCs w:val="20"/>
              </w:rPr>
            </w:pPr>
            <w:r w:rsidRPr="0013331C">
              <w:rPr>
                <w:b/>
                <w:sz w:val="20"/>
                <w:szCs w:val="20"/>
              </w:rPr>
              <w:t>1</w:t>
            </w:r>
            <w:r w:rsidRPr="0013331C">
              <w:rPr>
                <w:sz w:val="20"/>
                <w:szCs w:val="20"/>
              </w:rPr>
              <w:t xml:space="preserve">:Hiç Katkısı Yok. </w:t>
            </w:r>
            <w:r w:rsidRPr="0013331C">
              <w:rPr>
                <w:b/>
                <w:sz w:val="20"/>
                <w:szCs w:val="20"/>
              </w:rPr>
              <w:t>2</w:t>
            </w:r>
            <w:r w:rsidRPr="0013331C">
              <w:rPr>
                <w:sz w:val="20"/>
                <w:szCs w:val="20"/>
              </w:rPr>
              <w:t xml:space="preserve">:Kısmen Katkısı Var. </w:t>
            </w:r>
            <w:r w:rsidRPr="0013331C">
              <w:rPr>
                <w:b/>
                <w:sz w:val="20"/>
                <w:szCs w:val="20"/>
              </w:rPr>
              <w:t>3</w:t>
            </w:r>
            <w:r w:rsidRPr="0013331C">
              <w:rPr>
                <w:sz w:val="20"/>
                <w:szCs w:val="20"/>
              </w:rPr>
              <w:t>:Tam Katkısı Var.</w:t>
            </w:r>
          </w:p>
        </w:tc>
      </w:tr>
    </w:tbl>
    <w:p w14:paraId="5D26D839" w14:textId="77777777" w:rsidR="0001504C" w:rsidRPr="0013331C" w:rsidRDefault="0001504C" w:rsidP="004D414A">
      <w:pPr>
        <w:rPr>
          <w:sz w:val="18"/>
          <w:szCs w:val="18"/>
        </w:rPr>
      </w:pPr>
    </w:p>
    <w:p w14:paraId="3641D833" w14:textId="77777777" w:rsidR="0001504C" w:rsidRPr="0013331C" w:rsidRDefault="0001504C" w:rsidP="004D414A">
      <w:pPr>
        <w:rPr>
          <w:sz w:val="18"/>
          <w:szCs w:val="18"/>
        </w:rPr>
      </w:pPr>
    </w:p>
    <w:p w14:paraId="17100009" w14:textId="77777777" w:rsidR="0001504C" w:rsidRPr="0013331C" w:rsidRDefault="0001504C" w:rsidP="004D414A">
      <w:pPr>
        <w:rPr>
          <w:sz w:val="18"/>
          <w:szCs w:val="18"/>
        </w:rPr>
      </w:pPr>
    </w:p>
    <w:p w14:paraId="5BDE1523" w14:textId="77777777" w:rsidR="0001504C" w:rsidRPr="0013331C" w:rsidRDefault="0001504C" w:rsidP="004D414A">
      <w:pPr>
        <w:rPr>
          <w:sz w:val="18"/>
          <w:szCs w:val="18"/>
        </w:rPr>
      </w:pPr>
    </w:p>
    <w:p w14:paraId="71DDBE92" w14:textId="490F4A62" w:rsidR="0001504C" w:rsidRPr="0013331C" w:rsidRDefault="0001504C" w:rsidP="004D414A">
      <w:r w:rsidRPr="0013331C">
        <w:rPr>
          <w:b/>
        </w:rPr>
        <w:t>Dersin Öğretim Üyesi:</w:t>
      </w:r>
      <w:r w:rsidRPr="0013331C">
        <w:t xml:space="preserve"> Prof. Dr. Hakan Anay</w:t>
      </w:r>
    </w:p>
    <w:p w14:paraId="62E4E597" w14:textId="38A66EF6" w:rsidR="0001504C" w:rsidRPr="0013331C" w:rsidRDefault="0001504C" w:rsidP="004D414A">
      <w:pPr>
        <w:tabs>
          <w:tab w:val="left" w:pos="7800"/>
        </w:tabs>
      </w:pPr>
      <w:r w:rsidRPr="0013331C">
        <w:rPr>
          <w:b/>
        </w:rPr>
        <w:t>İmza</w:t>
      </w:r>
      <w:r w:rsidRPr="0013331C">
        <w:t>:</w:t>
      </w:r>
      <w:r w:rsidRPr="0013331C">
        <w:rPr>
          <w:b/>
        </w:rPr>
        <w:tab/>
      </w:r>
      <w:r w:rsidRPr="0013331C">
        <w:rPr>
          <w:b/>
        </w:rPr>
        <w:tab/>
        <w:t xml:space="preserve">Tarih: </w:t>
      </w:r>
      <w:r w:rsidRPr="0013331C">
        <w:t xml:space="preserve">14.12.2023 </w:t>
      </w:r>
    </w:p>
    <w:p w14:paraId="0248CA1F" w14:textId="77777777" w:rsidR="0001504C" w:rsidRPr="0013331C" w:rsidRDefault="0001504C" w:rsidP="004D414A">
      <w:pPr>
        <w:rPr>
          <w:sz w:val="18"/>
          <w:szCs w:val="18"/>
        </w:rPr>
      </w:pPr>
    </w:p>
    <w:p w14:paraId="3D7EA8D5" w14:textId="77777777" w:rsidR="0001504C" w:rsidRPr="0013331C" w:rsidRDefault="0001504C" w:rsidP="004D414A">
      <w:pPr>
        <w:rPr>
          <w:sz w:val="18"/>
          <w:szCs w:val="18"/>
        </w:rPr>
      </w:pPr>
    </w:p>
    <w:p w14:paraId="235E0D3E" w14:textId="77777777" w:rsidR="00D65B73" w:rsidRPr="0013331C" w:rsidRDefault="00D65B73" w:rsidP="004D414A">
      <w:pPr>
        <w:outlineLvl w:val="0"/>
        <w:rPr>
          <w:sz w:val="18"/>
          <w:szCs w:val="18"/>
        </w:rPr>
      </w:pPr>
    </w:p>
    <w:p w14:paraId="25BAE3FF" w14:textId="77777777" w:rsidR="004A7DFB" w:rsidRPr="0013331C" w:rsidRDefault="004A7DFB" w:rsidP="004D414A">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65B73" w:rsidRPr="0013331C" w14:paraId="4B7D063C" w14:textId="77777777" w:rsidTr="00CB4632">
        <w:tc>
          <w:tcPr>
            <w:tcW w:w="1167" w:type="dxa"/>
            <w:vAlign w:val="center"/>
          </w:tcPr>
          <w:p w14:paraId="6A2ED904" w14:textId="77777777" w:rsidR="00D65B73" w:rsidRPr="0013331C" w:rsidRDefault="00D65B73" w:rsidP="004D414A">
            <w:pPr>
              <w:outlineLvl w:val="0"/>
              <w:rPr>
                <w:b/>
                <w:sz w:val="20"/>
                <w:szCs w:val="20"/>
              </w:rPr>
            </w:pPr>
            <w:r w:rsidRPr="0013331C">
              <w:rPr>
                <w:b/>
                <w:sz w:val="20"/>
                <w:szCs w:val="20"/>
              </w:rPr>
              <w:lastRenderedPageBreak/>
              <w:t>DÖNEM</w:t>
            </w:r>
          </w:p>
        </w:tc>
        <w:tc>
          <w:tcPr>
            <w:tcW w:w="1527" w:type="dxa"/>
            <w:vAlign w:val="center"/>
          </w:tcPr>
          <w:p w14:paraId="224851F6" w14:textId="77777777" w:rsidR="00D65B73" w:rsidRPr="0013331C" w:rsidRDefault="00D65B73" w:rsidP="004D414A">
            <w:pPr>
              <w:outlineLvl w:val="0"/>
              <w:rPr>
                <w:sz w:val="20"/>
                <w:szCs w:val="20"/>
              </w:rPr>
            </w:pPr>
            <w:r w:rsidRPr="0013331C">
              <w:rPr>
                <w:sz w:val="20"/>
                <w:szCs w:val="20"/>
              </w:rPr>
              <w:t xml:space="preserve"> Güz</w:t>
            </w:r>
          </w:p>
        </w:tc>
      </w:tr>
    </w:tbl>
    <w:p w14:paraId="16650AA9" w14:textId="77777777" w:rsidR="00D65B73" w:rsidRPr="0013331C" w:rsidRDefault="00D65B73" w:rsidP="004D414A">
      <w:pPr>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65B73" w:rsidRPr="0013331C" w14:paraId="739363A3" w14:textId="77777777" w:rsidTr="00CB4632">
        <w:tc>
          <w:tcPr>
            <w:tcW w:w="1668" w:type="dxa"/>
            <w:vAlign w:val="center"/>
          </w:tcPr>
          <w:p w14:paraId="3D56A739" w14:textId="77777777" w:rsidR="00D65B73" w:rsidRPr="0013331C" w:rsidRDefault="00D65B73" w:rsidP="004D414A">
            <w:pPr>
              <w:jc w:val="center"/>
              <w:outlineLvl w:val="0"/>
              <w:rPr>
                <w:b/>
                <w:sz w:val="20"/>
                <w:szCs w:val="20"/>
              </w:rPr>
            </w:pPr>
            <w:r w:rsidRPr="0013331C">
              <w:rPr>
                <w:b/>
                <w:sz w:val="20"/>
                <w:szCs w:val="20"/>
              </w:rPr>
              <w:t>DERSİN KODU</w:t>
            </w:r>
          </w:p>
        </w:tc>
        <w:tc>
          <w:tcPr>
            <w:tcW w:w="2760" w:type="dxa"/>
            <w:vAlign w:val="center"/>
          </w:tcPr>
          <w:p w14:paraId="405A0787" w14:textId="77777777" w:rsidR="00D65B73" w:rsidRPr="0013331C" w:rsidRDefault="00D65B73" w:rsidP="004D414A">
            <w:pPr>
              <w:outlineLvl w:val="0"/>
            </w:pPr>
            <w:r w:rsidRPr="0013331C">
              <w:t xml:space="preserve"> 152011204</w:t>
            </w:r>
          </w:p>
        </w:tc>
        <w:tc>
          <w:tcPr>
            <w:tcW w:w="1560" w:type="dxa"/>
            <w:vAlign w:val="center"/>
          </w:tcPr>
          <w:p w14:paraId="58DFAD5E" w14:textId="77777777" w:rsidR="00D65B73" w:rsidRPr="0013331C" w:rsidRDefault="00D65B73" w:rsidP="004D414A">
            <w:pPr>
              <w:jc w:val="center"/>
              <w:outlineLvl w:val="0"/>
              <w:rPr>
                <w:b/>
                <w:sz w:val="20"/>
                <w:szCs w:val="20"/>
              </w:rPr>
            </w:pPr>
            <w:r w:rsidRPr="0013331C">
              <w:rPr>
                <w:b/>
                <w:sz w:val="20"/>
                <w:szCs w:val="20"/>
              </w:rPr>
              <w:t>DERSİN ADI</w:t>
            </w:r>
          </w:p>
        </w:tc>
        <w:tc>
          <w:tcPr>
            <w:tcW w:w="4185" w:type="dxa"/>
            <w:vAlign w:val="center"/>
          </w:tcPr>
          <w:p w14:paraId="180ADB7F" w14:textId="77777777" w:rsidR="00D65B73" w:rsidRPr="0013331C" w:rsidRDefault="00D65B73" w:rsidP="004D414A">
            <w:pPr>
              <w:outlineLvl w:val="0"/>
            </w:pPr>
            <w:r w:rsidRPr="0013331C">
              <w:rPr>
                <w:sz w:val="20"/>
                <w:szCs w:val="20"/>
              </w:rPr>
              <w:t>Görsel ve Grafik İletişim 151</w:t>
            </w:r>
          </w:p>
        </w:tc>
      </w:tr>
    </w:tbl>
    <w:p w14:paraId="78624F82" w14:textId="77777777" w:rsidR="00D65B73" w:rsidRPr="0013331C" w:rsidRDefault="00D65B73" w:rsidP="004D414A">
      <w:pPr>
        <w:outlineLvl w:val="0"/>
        <w:rPr>
          <w:sz w:val="20"/>
          <w:szCs w:val="20"/>
        </w:rPr>
      </w:pPr>
      <w:r w:rsidRPr="0013331C">
        <w:rPr>
          <w:b/>
          <w:sz w:val="20"/>
          <w:szCs w:val="20"/>
        </w:rPr>
        <w:t xml:space="preserve">                                                   </w:t>
      </w:r>
      <w:r w:rsidRPr="0013331C">
        <w:rPr>
          <w:b/>
          <w:sz w:val="20"/>
          <w:szCs w:val="20"/>
        </w:rPr>
        <w:tab/>
      </w:r>
      <w:r w:rsidRPr="0013331C">
        <w:rPr>
          <w:b/>
          <w:sz w:val="20"/>
          <w:szCs w:val="20"/>
        </w:rPr>
        <w:tab/>
      </w:r>
      <w:r w:rsidRPr="0013331C">
        <w:rPr>
          <w:b/>
          <w:sz w:val="20"/>
          <w:szCs w:val="20"/>
        </w:rPr>
        <w:tab/>
      </w:r>
      <w:r w:rsidRPr="0013331C">
        <w:rPr>
          <w:b/>
          <w:sz w:val="20"/>
          <w:szCs w:val="20"/>
        </w:rPr>
        <w:tab/>
      </w:r>
      <w:r w:rsidRPr="0013331C">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90"/>
        <w:gridCol w:w="525"/>
        <w:gridCol w:w="204"/>
        <w:gridCol w:w="1004"/>
        <w:gridCol w:w="237"/>
        <w:gridCol w:w="650"/>
        <w:gridCol w:w="467"/>
        <w:gridCol w:w="780"/>
        <w:gridCol w:w="609"/>
        <w:gridCol w:w="99"/>
        <w:gridCol w:w="127"/>
        <w:gridCol w:w="1951"/>
        <w:gridCol w:w="267"/>
        <w:gridCol w:w="1425"/>
      </w:tblGrid>
      <w:tr w:rsidR="00D65B73" w:rsidRPr="0013331C" w14:paraId="080B4F43"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6E91329F" w14:textId="77777777" w:rsidR="00D65B73" w:rsidRPr="0013331C" w:rsidRDefault="00D65B73" w:rsidP="004D414A">
            <w:pPr>
              <w:rPr>
                <w:b/>
                <w:sz w:val="18"/>
                <w:szCs w:val="20"/>
              </w:rPr>
            </w:pPr>
            <w:r w:rsidRPr="0013331C">
              <w:rPr>
                <w:b/>
                <w:sz w:val="18"/>
                <w:szCs w:val="20"/>
              </w:rPr>
              <w:t>YARIYIL</w:t>
            </w:r>
          </w:p>
          <w:p w14:paraId="534FFC77" w14:textId="77777777" w:rsidR="00D65B73" w:rsidRPr="0013331C" w:rsidRDefault="00D65B73"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3E954110" w14:textId="77777777" w:rsidR="00D65B73" w:rsidRPr="0013331C" w:rsidRDefault="00D65B73" w:rsidP="004D414A">
            <w:pPr>
              <w:jc w:val="center"/>
              <w:rPr>
                <w:b/>
                <w:sz w:val="20"/>
                <w:szCs w:val="20"/>
              </w:rPr>
            </w:pPr>
            <w:r w:rsidRPr="0013331C">
              <w:rPr>
                <w:b/>
                <w:sz w:val="20"/>
                <w:szCs w:val="20"/>
              </w:rPr>
              <w:t>HAFTALIK DERS SAATİ</w:t>
            </w:r>
          </w:p>
        </w:tc>
        <w:tc>
          <w:tcPr>
            <w:tcW w:w="2815" w:type="pct"/>
            <w:gridSpan w:val="7"/>
            <w:tcBorders>
              <w:left w:val="single" w:sz="12" w:space="0" w:color="auto"/>
              <w:bottom w:val="single" w:sz="4" w:space="0" w:color="auto"/>
            </w:tcBorders>
            <w:vAlign w:val="center"/>
          </w:tcPr>
          <w:p w14:paraId="7EEDE8DC" w14:textId="77777777" w:rsidR="00D65B73" w:rsidRPr="0013331C" w:rsidRDefault="00D65B73" w:rsidP="004D414A">
            <w:pPr>
              <w:jc w:val="center"/>
              <w:rPr>
                <w:b/>
                <w:sz w:val="20"/>
                <w:szCs w:val="20"/>
              </w:rPr>
            </w:pPr>
            <w:r w:rsidRPr="0013331C">
              <w:rPr>
                <w:b/>
                <w:sz w:val="20"/>
                <w:szCs w:val="20"/>
              </w:rPr>
              <w:t>DERSİN</w:t>
            </w:r>
          </w:p>
        </w:tc>
      </w:tr>
      <w:tr w:rsidR="00D65B73" w:rsidRPr="0013331C" w14:paraId="5D888EED"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34EC8340" w14:textId="77777777" w:rsidR="00D65B73" w:rsidRPr="0013331C" w:rsidRDefault="00D65B73"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7073F3C8" w14:textId="77777777" w:rsidR="00D65B73" w:rsidRPr="0013331C" w:rsidRDefault="00D65B73" w:rsidP="004D414A">
            <w:pPr>
              <w:jc w:val="center"/>
              <w:rPr>
                <w:b/>
                <w:sz w:val="20"/>
                <w:szCs w:val="20"/>
              </w:rPr>
            </w:pPr>
            <w:r w:rsidRPr="0013331C">
              <w:rPr>
                <w:b/>
                <w:sz w:val="20"/>
                <w:szCs w:val="20"/>
              </w:rPr>
              <w:t>Teorik</w:t>
            </w:r>
          </w:p>
        </w:tc>
        <w:tc>
          <w:tcPr>
            <w:tcW w:w="538" w:type="pct"/>
            <w:tcBorders>
              <w:top w:val="single" w:sz="4" w:space="0" w:color="auto"/>
              <w:left w:val="single" w:sz="4" w:space="0" w:color="auto"/>
              <w:bottom w:val="single" w:sz="4" w:space="0" w:color="auto"/>
            </w:tcBorders>
            <w:vAlign w:val="center"/>
          </w:tcPr>
          <w:p w14:paraId="2B5C2F14" w14:textId="77777777" w:rsidR="00D65B73" w:rsidRPr="0013331C" w:rsidRDefault="00D65B73" w:rsidP="004D414A">
            <w:pPr>
              <w:jc w:val="center"/>
              <w:rPr>
                <w:b/>
                <w:sz w:val="20"/>
                <w:szCs w:val="20"/>
              </w:rPr>
            </w:pPr>
            <w:r w:rsidRPr="0013331C">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0A86C9A4" w14:textId="77777777" w:rsidR="00D65B73" w:rsidRPr="0013331C" w:rsidRDefault="00D65B73" w:rsidP="004D414A">
            <w:pPr>
              <w:ind w:left="-111" w:right="-108"/>
              <w:jc w:val="center"/>
              <w:rPr>
                <w:b/>
                <w:sz w:val="20"/>
                <w:szCs w:val="20"/>
              </w:rPr>
            </w:pPr>
            <w:r w:rsidRPr="0013331C">
              <w:rPr>
                <w:b/>
                <w:sz w:val="20"/>
                <w:szCs w:val="20"/>
              </w:rPr>
              <w:t>Laboratuar</w:t>
            </w:r>
          </w:p>
        </w:tc>
        <w:tc>
          <w:tcPr>
            <w:tcW w:w="418" w:type="pct"/>
            <w:tcBorders>
              <w:top w:val="single" w:sz="4" w:space="0" w:color="auto"/>
              <w:bottom w:val="single" w:sz="4" w:space="0" w:color="auto"/>
              <w:right w:val="single" w:sz="4" w:space="0" w:color="auto"/>
            </w:tcBorders>
            <w:vAlign w:val="center"/>
          </w:tcPr>
          <w:p w14:paraId="6FF254F8" w14:textId="77777777" w:rsidR="00D65B73" w:rsidRPr="0013331C" w:rsidRDefault="00D65B73" w:rsidP="004D414A">
            <w:pPr>
              <w:jc w:val="center"/>
              <w:rPr>
                <w:b/>
                <w:sz w:val="20"/>
                <w:szCs w:val="20"/>
              </w:rPr>
            </w:pPr>
            <w:r w:rsidRPr="0013331C">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3EB2975E" w14:textId="77777777" w:rsidR="00D65B73" w:rsidRPr="0013331C" w:rsidRDefault="00D65B73" w:rsidP="004D414A">
            <w:pPr>
              <w:ind w:left="-111" w:right="-108"/>
              <w:jc w:val="center"/>
              <w:rPr>
                <w:b/>
                <w:sz w:val="20"/>
                <w:szCs w:val="20"/>
              </w:rPr>
            </w:pPr>
            <w:r w:rsidRPr="0013331C">
              <w:rPr>
                <w:b/>
                <w:sz w:val="20"/>
                <w:szCs w:val="20"/>
              </w:rPr>
              <w:t>AKTS</w:t>
            </w:r>
          </w:p>
        </w:tc>
        <w:tc>
          <w:tcPr>
            <w:tcW w:w="1309" w:type="pct"/>
            <w:gridSpan w:val="4"/>
            <w:tcBorders>
              <w:top w:val="single" w:sz="4" w:space="0" w:color="auto"/>
              <w:left w:val="single" w:sz="4" w:space="0" w:color="auto"/>
              <w:bottom w:val="single" w:sz="4" w:space="0" w:color="auto"/>
            </w:tcBorders>
            <w:vAlign w:val="center"/>
          </w:tcPr>
          <w:p w14:paraId="6465D2EE" w14:textId="77777777" w:rsidR="00D65B73" w:rsidRPr="0013331C" w:rsidRDefault="00D65B73" w:rsidP="004D414A">
            <w:pPr>
              <w:jc w:val="center"/>
              <w:rPr>
                <w:b/>
                <w:sz w:val="20"/>
                <w:szCs w:val="20"/>
              </w:rPr>
            </w:pPr>
            <w:r w:rsidRPr="0013331C">
              <w:rPr>
                <w:b/>
                <w:sz w:val="20"/>
                <w:szCs w:val="20"/>
              </w:rPr>
              <w:t>TÜRÜ</w:t>
            </w:r>
          </w:p>
        </w:tc>
        <w:tc>
          <w:tcPr>
            <w:tcW w:w="763" w:type="pct"/>
            <w:tcBorders>
              <w:top w:val="single" w:sz="4" w:space="0" w:color="auto"/>
              <w:left w:val="single" w:sz="4" w:space="0" w:color="auto"/>
              <w:bottom w:val="single" w:sz="4" w:space="0" w:color="auto"/>
            </w:tcBorders>
            <w:vAlign w:val="center"/>
          </w:tcPr>
          <w:p w14:paraId="3159CFE0" w14:textId="77777777" w:rsidR="00D65B73" w:rsidRPr="0013331C" w:rsidRDefault="00D65B73" w:rsidP="004D414A">
            <w:pPr>
              <w:jc w:val="center"/>
              <w:rPr>
                <w:b/>
                <w:sz w:val="20"/>
                <w:szCs w:val="20"/>
              </w:rPr>
            </w:pPr>
            <w:r w:rsidRPr="0013331C">
              <w:rPr>
                <w:b/>
                <w:sz w:val="20"/>
                <w:szCs w:val="20"/>
              </w:rPr>
              <w:t>DİLİ</w:t>
            </w:r>
          </w:p>
        </w:tc>
      </w:tr>
      <w:tr w:rsidR="00D65B73" w:rsidRPr="0013331C" w14:paraId="193A4C8D" w14:textId="77777777" w:rsidTr="00CB4632">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5AE01009" w14:textId="77777777" w:rsidR="00D65B73" w:rsidRPr="0013331C" w:rsidRDefault="00D65B73" w:rsidP="004D414A">
            <w:pPr>
              <w:jc w:val="center"/>
            </w:pPr>
            <w:r w:rsidRPr="0013331C">
              <w:rPr>
                <w:sz w:val="22"/>
                <w:szCs w:val="22"/>
              </w:rPr>
              <w:t xml:space="preserve"> 1</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60D3FF5C" w14:textId="77777777" w:rsidR="00D65B73" w:rsidRPr="0013331C" w:rsidRDefault="00D65B73" w:rsidP="004D414A">
            <w:pPr>
              <w:jc w:val="center"/>
            </w:pPr>
            <w:r w:rsidRPr="0013331C">
              <w:rPr>
                <w:sz w:val="22"/>
                <w:szCs w:val="22"/>
              </w:rPr>
              <w:t xml:space="preserve"> 1</w:t>
            </w:r>
          </w:p>
        </w:tc>
        <w:tc>
          <w:tcPr>
            <w:tcW w:w="538" w:type="pct"/>
            <w:tcBorders>
              <w:top w:val="single" w:sz="4" w:space="0" w:color="auto"/>
              <w:left w:val="single" w:sz="4" w:space="0" w:color="auto"/>
              <w:bottom w:val="single" w:sz="12" w:space="0" w:color="auto"/>
            </w:tcBorders>
            <w:vAlign w:val="center"/>
          </w:tcPr>
          <w:p w14:paraId="3FF8614F" w14:textId="77777777" w:rsidR="00D65B73" w:rsidRPr="0013331C" w:rsidRDefault="00D65B73" w:rsidP="004D414A">
            <w:pPr>
              <w:jc w:val="center"/>
            </w:pPr>
            <w:r w:rsidRPr="0013331C">
              <w:rPr>
                <w:sz w:val="22"/>
                <w:szCs w:val="22"/>
              </w:rPr>
              <w:t xml:space="preserve"> 4</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36B9FB53" w14:textId="77777777" w:rsidR="00D65B73" w:rsidRPr="0013331C" w:rsidRDefault="00D65B73" w:rsidP="004D414A">
            <w:pPr>
              <w:jc w:val="center"/>
            </w:pPr>
            <w:r w:rsidRPr="0013331C">
              <w:rPr>
                <w:sz w:val="22"/>
                <w:szCs w:val="22"/>
              </w:rPr>
              <w:t xml:space="preserve"> 0</w:t>
            </w:r>
          </w:p>
        </w:tc>
        <w:tc>
          <w:tcPr>
            <w:tcW w:w="418" w:type="pct"/>
            <w:tcBorders>
              <w:top w:val="single" w:sz="4" w:space="0" w:color="auto"/>
              <w:bottom w:val="single" w:sz="12" w:space="0" w:color="auto"/>
              <w:right w:val="single" w:sz="4" w:space="0" w:color="auto"/>
            </w:tcBorders>
            <w:shd w:val="clear" w:color="auto" w:fill="auto"/>
            <w:vAlign w:val="center"/>
          </w:tcPr>
          <w:p w14:paraId="17EB8103" w14:textId="77777777" w:rsidR="00D65B73" w:rsidRPr="0013331C" w:rsidRDefault="00D65B73" w:rsidP="004D414A">
            <w:pPr>
              <w:jc w:val="center"/>
            </w:pPr>
            <w:r w:rsidRPr="0013331C">
              <w:rPr>
                <w:sz w:val="22"/>
                <w:szCs w:val="22"/>
              </w:rPr>
              <w:t xml:space="preserve"> 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40C10C1C" w14:textId="77777777" w:rsidR="00D65B73" w:rsidRPr="0013331C" w:rsidRDefault="00D65B73" w:rsidP="004D414A">
            <w:pPr>
              <w:jc w:val="center"/>
            </w:pPr>
            <w:r w:rsidRPr="0013331C">
              <w:rPr>
                <w:sz w:val="22"/>
                <w:szCs w:val="22"/>
              </w:rPr>
              <w:t>5</w:t>
            </w:r>
          </w:p>
        </w:tc>
        <w:tc>
          <w:tcPr>
            <w:tcW w:w="1309" w:type="pct"/>
            <w:gridSpan w:val="4"/>
            <w:tcBorders>
              <w:top w:val="single" w:sz="4" w:space="0" w:color="auto"/>
              <w:left w:val="single" w:sz="4" w:space="0" w:color="auto"/>
              <w:bottom w:val="single" w:sz="12" w:space="0" w:color="auto"/>
            </w:tcBorders>
            <w:vAlign w:val="center"/>
          </w:tcPr>
          <w:p w14:paraId="48FA549B" w14:textId="77777777" w:rsidR="00D65B73" w:rsidRPr="0013331C" w:rsidRDefault="00D65B73" w:rsidP="004D414A">
            <w:pPr>
              <w:jc w:val="center"/>
              <w:rPr>
                <w:vertAlign w:val="superscript"/>
              </w:rPr>
            </w:pPr>
            <w:r w:rsidRPr="0013331C">
              <w:rPr>
                <w:vertAlign w:val="superscript"/>
              </w:rPr>
              <w:t xml:space="preserve">ZORUNLU </w:t>
            </w:r>
            <w:r w:rsidRPr="0013331C">
              <w:rPr>
                <w:vertAlign w:val="superscript"/>
              </w:rPr>
              <w:sym w:font="Webdings" w:char="F061"/>
            </w:r>
            <w:r w:rsidRPr="0013331C">
              <w:rPr>
                <w:vertAlign w:val="superscript"/>
              </w:rPr>
              <w:t xml:space="preserve">  SEÇMELİ (   )</w:t>
            </w:r>
          </w:p>
        </w:tc>
        <w:tc>
          <w:tcPr>
            <w:tcW w:w="763" w:type="pct"/>
            <w:tcBorders>
              <w:top w:val="single" w:sz="4" w:space="0" w:color="auto"/>
              <w:left w:val="single" w:sz="4" w:space="0" w:color="auto"/>
              <w:bottom w:val="single" w:sz="12" w:space="0" w:color="auto"/>
            </w:tcBorders>
          </w:tcPr>
          <w:p w14:paraId="468C8E42" w14:textId="77777777" w:rsidR="00D65B73" w:rsidRPr="0013331C" w:rsidRDefault="00D65B73" w:rsidP="004D414A">
            <w:pPr>
              <w:jc w:val="center"/>
            </w:pPr>
            <w:r w:rsidRPr="0013331C">
              <w:t>İngilizce</w:t>
            </w:r>
          </w:p>
        </w:tc>
      </w:tr>
      <w:tr w:rsidR="00D65B73" w:rsidRPr="0013331C" w14:paraId="09C28995" w14:textId="77777777" w:rsidTr="00CB4632">
        <w:tblPrEx>
          <w:tblBorders>
            <w:insideH w:val="single" w:sz="6" w:space="0" w:color="auto"/>
            <w:insideV w:val="single" w:sz="6" w:space="0" w:color="auto"/>
          </w:tblBorders>
        </w:tblPrEx>
        <w:trPr>
          <w:trHeight w:val="88"/>
        </w:trPr>
        <w:tc>
          <w:tcPr>
            <w:tcW w:w="5000" w:type="pct"/>
            <w:gridSpan w:val="14"/>
            <w:tcBorders>
              <w:top w:val="single" w:sz="12" w:space="0" w:color="auto"/>
              <w:left w:val="single" w:sz="12" w:space="0" w:color="auto"/>
              <w:bottom w:val="single" w:sz="12" w:space="0" w:color="auto"/>
            </w:tcBorders>
            <w:vAlign w:val="center"/>
          </w:tcPr>
          <w:p w14:paraId="6C977724" w14:textId="77777777" w:rsidR="00D65B73" w:rsidRPr="0013331C" w:rsidRDefault="00D65B73" w:rsidP="004D414A">
            <w:pPr>
              <w:jc w:val="center"/>
              <w:rPr>
                <w:b/>
                <w:sz w:val="20"/>
                <w:szCs w:val="20"/>
              </w:rPr>
            </w:pPr>
            <w:r w:rsidRPr="0013331C">
              <w:rPr>
                <w:b/>
                <w:sz w:val="20"/>
                <w:szCs w:val="20"/>
              </w:rPr>
              <w:t>DERSİN KATEGORİSİ</w:t>
            </w:r>
          </w:p>
        </w:tc>
      </w:tr>
      <w:tr w:rsidR="00D65B73" w:rsidRPr="0013331C" w14:paraId="39E7C08D"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0724C305" w14:textId="56798025" w:rsidR="00D65B73" w:rsidRPr="0013331C" w:rsidRDefault="00D65B73" w:rsidP="004D414A">
            <w:pPr>
              <w:jc w:val="center"/>
              <w:rPr>
                <w:b/>
                <w:sz w:val="20"/>
                <w:szCs w:val="20"/>
              </w:rPr>
            </w:pPr>
            <w:r w:rsidRPr="0013331C">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285A3889" w14:textId="77777777" w:rsidR="00D65B73" w:rsidRPr="0013331C" w:rsidRDefault="00D65B73" w:rsidP="004D414A">
            <w:pPr>
              <w:jc w:val="center"/>
              <w:rPr>
                <w:b/>
                <w:sz w:val="20"/>
                <w:szCs w:val="20"/>
              </w:rPr>
            </w:pPr>
            <w:r w:rsidRPr="0013331C">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2837AF92" w14:textId="77777777" w:rsidR="00D65B73" w:rsidRPr="0013331C" w:rsidRDefault="00D65B73" w:rsidP="004D414A">
            <w:pPr>
              <w:jc w:val="center"/>
              <w:rPr>
                <w:b/>
                <w:sz w:val="20"/>
                <w:szCs w:val="20"/>
              </w:rPr>
            </w:pPr>
            <w:r w:rsidRPr="0013331C">
              <w:rPr>
                <w:b/>
                <w:sz w:val="20"/>
                <w:szCs w:val="20"/>
              </w:rPr>
              <w:t>Yapı Bilgisi ve Teknolojileri</w:t>
            </w:r>
          </w:p>
        </w:tc>
        <w:tc>
          <w:tcPr>
            <w:tcW w:w="1045" w:type="pct"/>
            <w:tcBorders>
              <w:top w:val="single" w:sz="12" w:space="0" w:color="auto"/>
              <w:bottom w:val="single" w:sz="6" w:space="0" w:color="auto"/>
            </w:tcBorders>
            <w:vAlign w:val="center"/>
          </w:tcPr>
          <w:p w14:paraId="7B5738AC" w14:textId="77777777" w:rsidR="00D65B73" w:rsidRPr="0013331C" w:rsidRDefault="00D65B73" w:rsidP="004D414A">
            <w:pPr>
              <w:jc w:val="center"/>
              <w:rPr>
                <w:b/>
                <w:sz w:val="20"/>
                <w:szCs w:val="20"/>
              </w:rPr>
            </w:pPr>
            <w:r w:rsidRPr="0013331C">
              <w:rPr>
                <w:b/>
                <w:sz w:val="20"/>
                <w:szCs w:val="20"/>
              </w:rPr>
              <w:t>Mimaride Strüktür Sistemleri</w:t>
            </w:r>
          </w:p>
        </w:tc>
        <w:tc>
          <w:tcPr>
            <w:tcW w:w="906" w:type="pct"/>
            <w:gridSpan w:val="2"/>
            <w:tcBorders>
              <w:top w:val="single" w:sz="12" w:space="0" w:color="auto"/>
              <w:bottom w:val="single" w:sz="6" w:space="0" w:color="auto"/>
            </w:tcBorders>
            <w:vAlign w:val="center"/>
          </w:tcPr>
          <w:p w14:paraId="5C260702" w14:textId="44A40D16" w:rsidR="00D65B73" w:rsidRPr="0013331C" w:rsidRDefault="00D65B73" w:rsidP="004D414A">
            <w:pPr>
              <w:jc w:val="center"/>
              <w:rPr>
                <w:b/>
                <w:sz w:val="20"/>
                <w:szCs w:val="20"/>
              </w:rPr>
            </w:pPr>
            <w:r w:rsidRPr="0013331C">
              <w:rPr>
                <w:b/>
                <w:sz w:val="20"/>
                <w:szCs w:val="20"/>
              </w:rPr>
              <w:t xml:space="preserve">Bilgisayar Destekli </w:t>
            </w:r>
            <w:r w:rsidR="00146474">
              <w:rPr>
                <w:b/>
                <w:sz w:val="20"/>
                <w:szCs w:val="20"/>
              </w:rPr>
              <w:t>Tasarım</w:t>
            </w:r>
          </w:p>
        </w:tc>
      </w:tr>
      <w:tr w:rsidR="00D65B73" w:rsidRPr="0013331C" w14:paraId="08444E4D"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0AD2BF7C" w14:textId="77777777" w:rsidR="00D65B73" w:rsidRPr="0013331C" w:rsidRDefault="00D65B73" w:rsidP="004D414A">
            <w:pPr>
              <w:jc w:val="center"/>
            </w:pPr>
          </w:p>
        </w:tc>
        <w:tc>
          <w:tcPr>
            <w:tcW w:w="1122" w:type="pct"/>
            <w:gridSpan w:val="4"/>
            <w:tcBorders>
              <w:top w:val="single" w:sz="6" w:space="0" w:color="auto"/>
              <w:left w:val="single" w:sz="4" w:space="0" w:color="auto"/>
              <w:bottom w:val="single" w:sz="12" w:space="0" w:color="auto"/>
              <w:right w:val="single" w:sz="4" w:space="0" w:color="auto"/>
            </w:tcBorders>
          </w:tcPr>
          <w:p w14:paraId="5208BEDA" w14:textId="77777777" w:rsidR="00D65B73" w:rsidRPr="0013331C" w:rsidRDefault="00D65B73" w:rsidP="004D414A">
            <w:pPr>
              <w:jc w:val="center"/>
            </w:pPr>
          </w:p>
        </w:tc>
        <w:tc>
          <w:tcPr>
            <w:tcW w:w="1115" w:type="pct"/>
            <w:gridSpan w:val="5"/>
            <w:tcBorders>
              <w:top w:val="single" w:sz="6" w:space="0" w:color="auto"/>
              <w:left w:val="single" w:sz="4" w:space="0" w:color="auto"/>
              <w:bottom w:val="single" w:sz="12" w:space="0" w:color="auto"/>
            </w:tcBorders>
          </w:tcPr>
          <w:p w14:paraId="348EA3FD" w14:textId="77777777" w:rsidR="00D65B73" w:rsidRPr="0013331C" w:rsidRDefault="00D65B73" w:rsidP="004D414A">
            <w:pPr>
              <w:jc w:val="center"/>
            </w:pPr>
            <w:r w:rsidRPr="0013331C">
              <w:t xml:space="preserve"> X</w:t>
            </w:r>
          </w:p>
        </w:tc>
        <w:tc>
          <w:tcPr>
            <w:tcW w:w="1045" w:type="pct"/>
            <w:tcBorders>
              <w:top w:val="single" w:sz="6" w:space="0" w:color="auto"/>
              <w:left w:val="single" w:sz="4" w:space="0" w:color="auto"/>
              <w:bottom w:val="single" w:sz="12" w:space="0" w:color="auto"/>
            </w:tcBorders>
          </w:tcPr>
          <w:p w14:paraId="5F35DEE0" w14:textId="77777777" w:rsidR="00D65B73" w:rsidRPr="0013331C" w:rsidRDefault="00D65B73" w:rsidP="004D414A">
            <w:pPr>
              <w:jc w:val="center"/>
            </w:pPr>
          </w:p>
        </w:tc>
        <w:tc>
          <w:tcPr>
            <w:tcW w:w="906" w:type="pct"/>
            <w:gridSpan w:val="2"/>
            <w:tcBorders>
              <w:top w:val="single" w:sz="6" w:space="0" w:color="auto"/>
              <w:left w:val="single" w:sz="4" w:space="0" w:color="auto"/>
              <w:bottom w:val="single" w:sz="12" w:space="0" w:color="auto"/>
            </w:tcBorders>
          </w:tcPr>
          <w:p w14:paraId="30B41988" w14:textId="77777777" w:rsidR="00D65B73" w:rsidRPr="0013331C" w:rsidRDefault="00D65B73" w:rsidP="004D414A">
            <w:pPr>
              <w:jc w:val="center"/>
            </w:pPr>
          </w:p>
        </w:tc>
      </w:tr>
      <w:tr w:rsidR="00D65B73" w:rsidRPr="0013331C" w14:paraId="2990502F"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3F7C95EC" w14:textId="77777777" w:rsidR="00D65B73" w:rsidRPr="0013331C" w:rsidRDefault="00D65B73" w:rsidP="004D414A">
            <w:pPr>
              <w:jc w:val="center"/>
              <w:rPr>
                <w:b/>
                <w:sz w:val="20"/>
                <w:szCs w:val="20"/>
              </w:rPr>
            </w:pPr>
            <w:r w:rsidRPr="0013331C">
              <w:rPr>
                <w:b/>
                <w:sz w:val="20"/>
                <w:szCs w:val="20"/>
              </w:rPr>
              <w:t>DEĞERLENDİRME ÖLÇÜTLERİ</w:t>
            </w:r>
          </w:p>
        </w:tc>
      </w:tr>
      <w:tr w:rsidR="00D65B73" w:rsidRPr="0013331C" w14:paraId="3336A393" w14:textId="77777777" w:rsidTr="00CB4632">
        <w:tc>
          <w:tcPr>
            <w:tcW w:w="1586" w:type="pct"/>
            <w:gridSpan w:val="5"/>
            <w:vMerge w:val="restart"/>
            <w:tcBorders>
              <w:top w:val="single" w:sz="12" w:space="0" w:color="auto"/>
              <w:left w:val="single" w:sz="12" w:space="0" w:color="auto"/>
              <w:bottom w:val="single" w:sz="12" w:space="0" w:color="auto"/>
              <w:right w:val="single" w:sz="12" w:space="0" w:color="auto"/>
            </w:tcBorders>
            <w:vAlign w:val="center"/>
          </w:tcPr>
          <w:p w14:paraId="2060DF90" w14:textId="77777777" w:rsidR="00D65B73" w:rsidRPr="0013331C" w:rsidRDefault="00D65B73" w:rsidP="004D414A">
            <w:pPr>
              <w:jc w:val="center"/>
              <w:rPr>
                <w:b/>
                <w:sz w:val="20"/>
                <w:szCs w:val="20"/>
              </w:rPr>
            </w:pPr>
            <w:r w:rsidRPr="0013331C">
              <w:rPr>
                <w:b/>
                <w:sz w:val="20"/>
                <w:szCs w:val="20"/>
              </w:rPr>
              <w:t>YARIYIL İÇİ</w:t>
            </w:r>
          </w:p>
        </w:tc>
        <w:tc>
          <w:tcPr>
            <w:tcW w:w="1395" w:type="pct"/>
            <w:gridSpan w:val="5"/>
            <w:tcBorders>
              <w:top w:val="single" w:sz="12" w:space="0" w:color="auto"/>
              <w:left w:val="single" w:sz="12" w:space="0" w:color="auto"/>
              <w:bottom w:val="single" w:sz="8" w:space="0" w:color="auto"/>
              <w:right w:val="single" w:sz="4" w:space="0" w:color="auto"/>
            </w:tcBorders>
            <w:vAlign w:val="center"/>
          </w:tcPr>
          <w:p w14:paraId="3F6D4B8A" w14:textId="77777777" w:rsidR="00D65B73" w:rsidRPr="0013331C" w:rsidRDefault="00D65B73" w:rsidP="004D414A">
            <w:pPr>
              <w:jc w:val="center"/>
              <w:rPr>
                <w:b/>
                <w:sz w:val="20"/>
                <w:szCs w:val="20"/>
              </w:rPr>
            </w:pPr>
            <w:r w:rsidRPr="0013331C">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5EF7B7C3" w14:textId="77777777" w:rsidR="00D65B73" w:rsidRPr="0013331C" w:rsidRDefault="00D65B73" w:rsidP="004D414A">
            <w:pPr>
              <w:jc w:val="center"/>
              <w:rPr>
                <w:b/>
                <w:sz w:val="20"/>
                <w:szCs w:val="20"/>
              </w:rPr>
            </w:pPr>
            <w:r w:rsidRPr="0013331C">
              <w:rPr>
                <w:b/>
                <w:sz w:val="20"/>
                <w:szCs w:val="20"/>
              </w:rPr>
              <w:t>Sayı</w:t>
            </w:r>
          </w:p>
        </w:tc>
        <w:tc>
          <w:tcPr>
            <w:tcW w:w="763" w:type="pct"/>
            <w:tcBorders>
              <w:top w:val="single" w:sz="12" w:space="0" w:color="auto"/>
              <w:left w:val="single" w:sz="8" w:space="0" w:color="auto"/>
              <w:bottom w:val="single" w:sz="8" w:space="0" w:color="auto"/>
              <w:right w:val="single" w:sz="12" w:space="0" w:color="auto"/>
            </w:tcBorders>
            <w:vAlign w:val="center"/>
          </w:tcPr>
          <w:p w14:paraId="60518A61" w14:textId="77777777" w:rsidR="00D65B73" w:rsidRPr="0013331C" w:rsidRDefault="00D65B73" w:rsidP="004D414A">
            <w:pPr>
              <w:jc w:val="center"/>
              <w:rPr>
                <w:b/>
                <w:sz w:val="20"/>
                <w:szCs w:val="20"/>
              </w:rPr>
            </w:pPr>
            <w:r w:rsidRPr="0013331C">
              <w:rPr>
                <w:b/>
                <w:sz w:val="20"/>
                <w:szCs w:val="20"/>
              </w:rPr>
              <w:t>%</w:t>
            </w:r>
          </w:p>
        </w:tc>
      </w:tr>
      <w:tr w:rsidR="00D65B73" w:rsidRPr="0013331C" w14:paraId="72BC3770" w14:textId="77777777" w:rsidTr="00CB4632">
        <w:tc>
          <w:tcPr>
            <w:tcW w:w="1586" w:type="pct"/>
            <w:gridSpan w:val="5"/>
            <w:vMerge/>
            <w:tcBorders>
              <w:top w:val="single" w:sz="12" w:space="0" w:color="auto"/>
              <w:left w:val="single" w:sz="12" w:space="0" w:color="auto"/>
              <w:bottom w:val="single" w:sz="12" w:space="0" w:color="auto"/>
              <w:right w:val="single" w:sz="12" w:space="0" w:color="auto"/>
            </w:tcBorders>
            <w:vAlign w:val="center"/>
          </w:tcPr>
          <w:p w14:paraId="522E0D4D" w14:textId="77777777" w:rsidR="00D65B73" w:rsidRPr="0013331C" w:rsidRDefault="00D65B73" w:rsidP="004D414A">
            <w:pPr>
              <w:rPr>
                <w:b/>
                <w:sz w:val="20"/>
                <w:szCs w:val="20"/>
              </w:rPr>
            </w:pPr>
          </w:p>
        </w:tc>
        <w:tc>
          <w:tcPr>
            <w:tcW w:w="1395" w:type="pct"/>
            <w:gridSpan w:val="5"/>
            <w:tcBorders>
              <w:top w:val="single" w:sz="8" w:space="0" w:color="auto"/>
              <w:left w:val="single" w:sz="12" w:space="0" w:color="auto"/>
              <w:bottom w:val="single" w:sz="4" w:space="0" w:color="auto"/>
              <w:right w:val="single" w:sz="4" w:space="0" w:color="auto"/>
            </w:tcBorders>
            <w:vAlign w:val="center"/>
          </w:tcPr>
          <w:p w14:paraId="4BC12714" w14:textId="77777777" w:rsidR="00D65B73" w:rsidRPr="0013331C" w:rsidRDefault="00D65B73" w:rsidP="004D414A">
            <w:pPr>
              <w:rPr>
                <w:sz w:val="20"/>
                <w:szCs w:val="20"/>
              </w:rPr>
            </w:pPr>
            <w:r w:rsidRPr="0013331C">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4C04F784" w14:textId="77777777" w:rsidR="00D65B73" w:rsidRPr="0013331C" w:rsidRDefault="00D65B73" w:rsidP="004D414A">
            <w:pPr>
              <w:jc w:val="center"/>
            </w:pPr>
            <w:r w:rsidRPr="0013331C">
              <w:t>1</w:t>
            </w:r>
          </w:p>
        </w:tc>
        <w:tc>
          <w:tcPr>
            <w:tcW w:w="763" w:type="pct"/>
            <w:tcBorders>
              <w:top w:val="single" w:sz="8" w:space="0" w:color="auto"/>
              <w:left w:val="single" w:sz="8" w:space="0" w:color="auto"/>
              <w:bottom w:val="single" w:sz="4" w:space="0" w:color="auto"/>
              <w:right w:val="single" w:sz="12" w:space="0" w:color="auto"/>
            </w:tcBorders>
            <w:shd w:val="clear" w:color="auto" w:fill="auto"/>
          </w:tcPr>
          <w:p w14:paraId="75986734" w14:textId="77777777" w:rsidR="00D65B73" w:rsidRPr="0013331C" w:rsidRDefault="00D65B73" w:rsidP="004D414A">
            <w:pPr>
              <w:jc w:val="center"/>
              <w:rPr>
                <w:sz w:val="20"/>
                <w:szCs w:val="20"/>
                <w:highlight w:val="yellow"/>
              </w:rPr>
            </w:pPr>
            <w:r w:rsidRPr="0013331C">
              <w:t>15</w:t>
            </w:r>
          </w:p>
        </w:tc>
      </w:tr>
      <w:tr w:rsidR="00D65B73" w:rsidRPr="0013331C" w14:paraId="4AC18530" w14:textId="77777777" w:rsidTr="00CB4632">
        <w:tc>
          <w:tcPr>
            <w:tcW w:w="1586" w:type="pct"/>
            <w:gridSpan w:val="5"/>
            <w:vMerge/>
            <w:tcBorders>
              <w:top w:val="single" w:sz="12" w:space="0" w:color="auto"/>
              <w:left w:val="single" w:sz="12" w:space="0" w:color="auto"/>
              <w:bottom w:val="single" w:sz="12" w:space="0" w:color="auto"/>
              <w:right w:val="single" w:sz="12" w:space="0" w:color="auto"/>
            </w:tcBorders>
            <w:vAlign w:val="center"/>
          </w:tcPr>
          <w:p w14:paraId="39A7C623" w14:textId="77777777" w:rsidR="00D65B73" w:rsidRPr="0013331C" w:rsidRDefault="00D65B73" w:rsidP="004D414A">
            <w:pPr>
              <w:rPr>
                <w:b/>
                <w:sz w:val="20"/>
                <w:szCs w:val="20"/>
              </w:rPr>
            </w:pPr>
          </w:p>
        </w:tc>
        <w:tc>
          <w:tcPr>
            <w:tcW w:w="1395" w:type="pct"/>
            <w:gridSpan w:val="5"/>
            <w:tcBorders>
              <w:top w:val="single" w:sz="4" w:space="0" w:color="auto"/>
              <w:left w:val="single" w:sz="12" w:space="0" w:color="auto"/>
              <w:bottom w:val="single" w:sz="4" w:space="0" w:color="auto"/>
              <w:right w:val="single" w:sz="4" w:space="0" w:color="auto"/>
            </w:tcBorders>
            <w:vAlign w:val="center"/>
          </w:tcPr>
          <w:p w14:paraId="74690FB1" w14:textId="77777777" w:rsidR="00D65B73" w:rsidRPr="0013331C" w:rsidRDefault="00D65B73" w:rsidP="004D414A">
            <w:pPr>
              <w:rPr>
                <w:sz w:val="20"/>
                <w:szCs w:val="20"/>
              </w:rPr>
            </w:pPr>
            <w:r w:rsidRPr="0013331C">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7D8BF77A" w14:textId="77777777" w:rsidR="00D65B73" w:rsidRPr="0013331C" w:rsidRDefault="00D65B73" w:rsidP="004D414A">
            <w:pPr>
              <w:jc w:val="center"/>
            </w:pPr>
          </w:p>
        </w:tc>
        <w:tc>
          <w:tcPr>
            <w:tcW w:w="763" w:type="pct"/>
            <w:tcBorders>
              <w:top w:val="single" w:sz="4" w:space="0" w:color="auto"/>
              <w:left w:val="single" w:sz="8" w:space="0" w:color="auto"/>
              <w:bottom w:val="single" w:sz="4" w:space="0" w:color="auto"/>
              <w:right w:val="single" w:sz="12" w:space="0" w:color="auto"/>
            </w:tcBorders>
            <w:shd w:val="clear" w:color="auto" w:fill="auto"/>
          </w:tcPr>
          <w:p w14:paraId="7DA1FF06" w14:textId="77777777" w:rsidR="00D65B73" w:rsidRPr="0013331C" w:rsidRDefault="00D65B73" w:rsidP="004D414A">
            <w:pPr>
              <w:jc w:val="center"/>
              <w:rPr>
                <w:sz w:val="20"/>
                <w:szCs w:val="20"/>
                <w:highlight w:val="yellow"/>
              </w:rPr>
            </w:pPr>
          </w:p>
        </w:tc>
      </w:tr>
      <w:tr w:rsidR="00D65B73" w:rsidRPr="0013331C" w14:paraId="264A5157" w14:textId="77777777" w:rsidTr="00CB4632">
        <w:tc>
          <w:tcPr>
            <w:tcW w:w="1586" w:type="pct"/>
            <w:gridSpan w:val="5"/>
            <w:vMerge/>
            <w:tcBorders>
              <w:top w:val="single" w:sz="12" w:space="0" w:color="auto"/>
              <w:left w:val="single" w:sz="12" w:space="0" w:color="auto"/>
              <w:bottom w:val="single" w:sz="12" w:space="0" w:color="auto"/>
              <w:right w:val="single" w:sz="12" w:space="0" w:color="auto"/>
            </w:tcBorders>
            <w:vAlign w:val="center"/>
          </w:tcPr>
          <w:p w14:paraId="7D1F4D96" w14:textId="77777777" w:rsidR="00D65B73" w:rsidRPr="0013331C" w:rsidRDefault="00D65B73" w:rsidP="004D414A">
            <w:pPr>
              <w:rPr>
                <w:b/>
                <w:sz w:val="20"/>
                <w:szCs w:val="20"/>
              </w:rPr>
            </w:pPr>
          </w:p>
        </w:tc>
        <w:tc>
          <w:tcPr>
            <w:tcW w:w="1395" w:type="pct"/>
            <w:gridSpan w:val="5"/>
            <w:tcBorders>
              <w:top w:val="single" w:sz="4" w:space="0" w:color="auto"/>
              <w:left w:val="single" w:sz="12" w:space="0" w:color="auto"/>
              <w:bottom w:val="single" w:sz="4" w:space="0" w:color="auto"/>
              <w:right w:val="single" w:sz="4" w:space="0" w:color="auto"/>
            </w:tcBorders>
            <w:vAlign w:val="center"/>
          </w:tcPr>
          <w:p w14:paraId="34F07AD0" w14:textId="77777777" w:rsidR="00D65B73" w:rsidRPr="0013331C" w:rsidRDefault="00D65B73" w:rsidP="004D414A">
            <w:pPr>
              <w:rPr>
                <w:sz w:val="20"/>
                <w:szCs w:val="20"/>
              </w:rPr>
            </w:pPr>
            <w:r w:rsidRPr="0013331C">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08A4590E" w14:textId="77777777" w:rsidR="00D65B73" w:rsidRPr="0013331C" w:rsidRDefault="00D65B73" w:rsidP="004D414A">
            <w:pPr>
              <w:jc w:val="center"/>
            </w:pPr>
          </w:p>
        </w:tc>
        <w:tc>
          <w:tcPr>
            <w:tcW w:w="763" w:type="pct"/>
            <w:tcBorders>
              <w:top w:val="single" w:sz="4" w:space="0" w:color="auto"/>
              <w:left w:val="single" w:sz="8" w:space="0" w:color="auto"/>
              <w:bottom w:val="single" w:sz="4" w:space="0" w:color="auto"/>
              <w:right w:val="single" w:sz="12" w:space="0" w:color="auto"/>
            </w:tcBorders>
          </w:tcPr>
          <w:p w14:paraId="23F9193F" w14:textId="77777777" w:rsidR="00D65B73" w:rsidRPr="0013331C" w:rsidRDefault="00D65B73" w:rsidP="004D414A">
            <w:pPr>
              <w:jc w:val="center"/>
              <w:rPr>
                <w:sz w:val="20"/>
                <w:szCs w:val="20"/>
              </w:rPr>
            </w:pPr>
          </w:p>
        </w:tc>
      </w:tr>
      <w:tr w:rsidR="00D65B73" w:rsidRPr="0013331C" w14:paraId="6C3CFE29" w14:textId="77777777" w:rsidTr="00CB4632">
        <w:tc>
          <w:tcPr>
            <w:tcW w:w="1586" w:type="pct"/>
            <w:gridSpan w:val="5"/>
            <w:vMerge/>
            <w:tcBorders>
              <w:top w:val="single" w:sz="12" w:space="0" w:color="auto"/>
              <w:left w:val="single" w:sz="12" w:space="0" w:color="auto"/>
              <w:bottom w:val="single" w:sz="12" w:space="0" w:color="auto"/>
              <w:right w:val="single" w:sz="12" w:space="0" w:color="auto"/>
            </w:tcBorders>
            <w:vAlign w:val="center"/>
          </w:tcPr>
          <w:p w14:paraId="0C1F4D14" w14:textId="77777777" w:rsidR="00D65B73" w:rsidRPr="0013331C" w:rsidRDefault="00D65B73" w:rsidP="004D414A">
            <w:pPr>
              <w:rPr>
                <w:b/>
                <w:sz w:val="20"/>
                <w:szCs w:val="20"/>
              </w:rPr>
            </w:pPr>
          </w:p>
        </w:tc>
        <w:tc>
          <w:tcPr>
            <w:tcW w:w="1395" w:type="pct"/>
            <w:gridSpan w:val="5"/>
            <w:tcBorders>
              <w:top w:val="single" w:sz="4" w:space="0" w:color="auto"/>
              <w:left w:val="single" w:sz="12" w:space="0" w:color="auto"/>
              <w:bottom w:val="single" w:sz="4" w:space="0" w:color="auto"/>
              <w:right w:val="single" w:sz="4" w:space="0" w:color="auto"/>
            </w:tcBorders>
            <w:vAlign w:val="center"/>
          </w:tcPr>
          <w:p w14:paraId="27DC9CE8" w14:textId="77777777" w:rsidR="00D65B73" w:rsidRPr="0013331C" w:rsidRDefault="00D65B73" w:rsidP="004D414A">
            <w:pPr>
              <w:rPr>
                <w:sz w:val="20"/>
                <w:szCs w:val="20"/>
              </w:rPr>
            </w:pPr>
            <w:r w:rsidRPr="0013331C">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557C434D" w14:textId="77777777" w:rsidR="00D65B73" w:rsidRPr="0013331C" w:rsidRDefault="00D65B73" w:rsidP="004D414A">
            <w:pPr>
              <w:jc w:val="center"/>
            </w:pPr>
          </w:p>
        </w:tc>
        <w:tc>
          <w:tcPr>
            <w:tcW w:w="763" w:type="pct"/>
            <w:tcBorders>
              <w:top w:val="single" w:sz="4" w:space="0" w:color="auto"/>
              <w:left w:val="single" w:sz="8" w:space="0" w:color="auto"/>
              <w:bottom w:val="single" w:sz="4" w:space="0" w:color="auto"/>
              <w:right w:val="single" w:sz="12" w:space="0" w:color="auto"/>
            </w:tcBorders>
          </w:tcPr>
          <w:p w14:paraId="1B2EC4B4" w14:textId="77777777" w:rsidR="00D65B73" w:rsidRPr="0013331C" w:rsidRDefault="00D65B73" w:rsidP="004D414A">
            <w:pPr>
              <w:jc w:val="center"/>
            </w:pPr>
          </w:p>
        </w:tc>
      </w:tr>
      <w:tr w:rsidR="00D65B73" w:rsidRPr="0013331C" w14:paraId="0182150B" w14:textId="77777777" w:rsidTr="00CB4632">
        <w:tc>
          <w:tcPr>
            <w:tcW w:w="1586" w:type="pct"/>
            <w:gridSpan w:val="5"/>
            <w:vMerge/>
            <w:tcBorders>
              <w:top w:val="single" w:sz="12" w:space="0" w:color="auto"/>
              <w:left w:val="single" w:sz="12" w:space="0" w:color="auto"/>
              <w:bottom w:val="single" w:sz="12" w:space="0" w:color="auto"/>
              <w:right w:val="single" w:sz="12" w:space="0" w:color="auto"/>
            </w:tcBorders>
            <w:vAlign w:val="center"/>
          </w:tcPr>
          <w:p w14:paraId="7AEF63C0" w14:textId="77777777" w:rsidR="00D65B73" w:rsidRPr="0013331C" w:rsidRDefault="00D65B73" w:rsidP="004D414A">
            <w:pPr>
              <w:rPr>
                <w:b/>
                <w:sz w:val="20"/>
                <w:szCs w:val="20"/>
              </w:rPr>
            </w:pPr>
          </w:p>
        </w:tc>
        <w:tc>
          <w:tcPr>
            <w:tcW w:w="1395" w:type="pct"/>
            <w:gridSpan w:val="5"/>
            <w:tcBorders>
              <w:top w:val="single" w:sz="4" w:space="0" w:color="auto"/>
              <w:left w:val="single" w:sz="12" w:space="0" w:color="auto"/>
              <w:bottom w:val="single" w:sz="8" w:space="0" w:color="auto"/>
              <w:right w:val="single" w:sz="4" w:space="0" w:color="auto"/>
            </w:tcBorders>
            <w:vAlign w:val="center"/>
          </w:tcPr>
          <w:p w14:paraId="4CD2BC81" w14:textId="77777777" w:rsidR="00D65B73" w:rsidRPr="0013331C" w:rsidRDefault="00D65B73" w:rsidP="004D414A">
            <w:pPr>
              <w:rPr>
                <w:sz w:val="20"/>
                <w:szCs w:val="20"/>
              </w:rPr>
            </w:pPr>
            <w:r w:rsidRPr="0013331C">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4B966F2A" w14:textId="77777777" w:rsidR="00D65B73" w:rsidRPr="0013331C" w:rsidRDefault="00D65B73" w:rsidP="004D414A">
            <w:pPr>
              <w:jc w:val="center"/>
            </w:pPr>
          </w:p>
        </w:tc>
        <w:tc>
          <w:tcPr>
            <w:tcW w:w="763" w:type="pct"/>
            <w:tcBorders>
              <w:top w:val="single" w:sz="4" w:space="0" w:color="auto"/>
              <w:left w:val="single" w:sz="8" w:space="0" w:color="auto"/>
              <w:bottom w:val="single" w:sz="8" w:space="0" w:color="auto"/>
              <w:right w:val="single" w:sz="12" w:space="0" w:color="auto"/>
            </w:tcBorders>
          </w:tcPr>
          <w:p w14:paraId="653370FA" w14:textId="77777777" w:rsidR="00D65B73" w:rsidRPr="0013331C" w:rsidRDefault="00D65B73" w:rsidP="004D414A">
            <w:pPr>
              <w:jc w:val="center"/>
            </w:pPr>
          </w:p>
        </w:tc>
      </w:tr>
      <w:tr w:rsidR="00D65B73" w:rsidRPr="0013331C" w14:paraId="6BCFED27" w14:textId="77777777" w:rsidTr="00CB4632">
        <w:tc>
          <w:tcPr>
            <w:tcW w:w="1586" w:type="pct"/>
            <w:gridSpan w:val="5"/>
            <w:vMerge/>
            <w:tcBorders>
              <w:top w:val="single" w:sz="12" w:space="0" w:color="auto"/>
              <w:left w:val="single" w:sz="12" w:space="0" w:color="auto"/>
              <w:bottom w:val="single" w:sz="12" w:space="0" w:color="auto"/>
              <w:right w:val="single" w:sz="12" w:space="0" w:color="auto"/>
            </w:tcBorders>
            <w:vAlign w:val="center"/>
          </w:tcPr>
          <w:p w14:paraId="766E01E3" w14:textId="77777777" w:rsidR="00D65B73" w:rsidRPr="0013331C" w:rsidRDefault="00D65B73" w:rsidP="004D414A">
            <w:pPr>
              <w:rPr>
                <w:b/>
                <w:sz w:val="20"/>
                <w:szCs w:val="20"/>
              </w:rPr>
            </w:pPr>
          </w:p>
        </w:tc>
        <w:tc>
          <w:tcPr>
            <w:tcW w:w="1395" w:type="pct"/>
            <w:gridSpan w:val="5"/>
            <w:tcBorders>
              <w:top w:val="single" w:sz="8" w:space="0" w:color="auto"/>
              <w:left w:val="single" w:sz="12" w:space="0" w:color="auto"/>
              <w:bottom w:val="single" w:sz="8" w:space="0" w:color="auto"/>
              <w:right w:val="single" w:sz="4" w:space="0" w:color="auto"/>
            </w:tcBorders>
            <w:vAlign w:val="center"/>
          </w:tcPr>
          <w:p w14:paraId="754B58D3" w14:textId="77777777" w:rsidR="00D65B73" w:rsidRPr="0013331C" w:rsidRDefault="00D65B73" w:rsidP="004D414A">
            <w:pPr>
              <w:rPr>
                <w:sz w:val="20"/>
                <w:szCs w:val="20"/>
              </w:rPr>
            </w:pPr>
            <w:r w:rsidRPr="0013331C">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669B8984" w14:textId="77777777" w:rsidR="00D65B73" w:rsidRPr="0013331C" w:rsidRDefault="00D65B73" w:rsidP="004D414A">
            <w:pPr>
              <w:jc w:val="center"/>
            </w:pPr>
          </w:p>
        </w:tc>
        <w:tc>
          <w:tcPr>
            <w:tcW w:w="763" w:type="pct"/>
            <w:tcBorders>
              <w:top w:val="single" w:sz="8" w:space="0" w:color="auto"/>
              <w:left w:val="single" w:sz="8" w:space="0" w:color="auto"/>
              <w:bottom w:val="single" w:sz="8" w:space="0" w:color="auto"/>
              <w:right w:val="single" w:sz="12" w:space="0" w:color="auto"/>
            </w:tcBorders>
          </w:tcPr>
          <w:p w14:paraId="77F77853" w14:textId="77777777" w:rsidR="00D65B73" w:rsidRPr="0013331C" w:rsidRDefault="00D65B73" w:rsidP="004D414A">
            <w:pPr>
              <w:jc w:val="center"/>
            </w:pPr>
          </w:p>
        </w:tc>
      </w:tr>
      <w:tr w:rsidR="00D65B73" w:rsidRPr="0013331C" w14:paraId="163BF67E" w14:textId="77777777" w:rsidTr="00CB4632">
        <w:tc>
          <w:tcPr>
            <w:tcW w:w="1586" w:type="pct"/>
            <w:gridSpan w:val="5"/>
            <w:vMerge/>
            <w:tcBorders>
              <w:top w:val="single" w:sz="12" w:space="0" w:color="auto"/>
              <w:left w:val="single" w:sz="12" w:space="0" w:color="auto"/>
              <w:bottom w:val="single" w:sz="12" w:space="0" w:color="auto"/>
              <w:right w:val="single" w:sz="12" w:space="0" w:color="auto"/>
            </w:tcBorders>
            <w:vAlign w:val="center"/>
          </w:tcPr>
          <w:p w14:paraId="22C9EBAE" w14:textId="77777777" w:rsidR="00D65B73" w:rsidRPr="0013331C" w:rsidRDefault="00D65B73" w:rsidP="004D414A">
            <w:pPr>
              <w:rPr>
                <w:b/>
                <w:sz w:val="20"/>
                <w:szCs w:val="20"/>
              </w:rPr>
            </w:pPr>
          </w:p>
        </w:tc>
        <w:tc>
          <w:tcPr>
            <w:tcW w:w="1395" w:type="pct"/>
            <w:gridSpan w:val="5"/>
            <w:tcBorders>
              <w:top w:val="single" w:sz="8" w:space="0" w:color="auto"/>
              <w:left w:val="single" w:sz="12" w:space="0" w:color="auto"/>
              <w:bottom w:val="single" w:sz="12" w:space="0" w:color="auto"/>
              <w:right w:val="single" w:sz="4" w:space="0" w:color="auto"/>
            </w:tcBorders>
            <w:vAlign w:val="center"/>
          </w:tcPr>
          <w:p w14:paraId="37632517" w14:textId="77777777" w:rsidR="00D65B73" w:rsidRPr="0013331C" w:rsidRDefault="00D65B73" w:rsidP="004D414A">
            <w:pPr>
              <w:rPr>
                <w:sz w:val="20"/>
                <w:szCs w:val="20"/>
              </w:rPr>
            </w:pPr>
            <w:r w:rsidRPr="0013331C">
              <w:rPr>
                <w:sz w:val="20"/>
                <w:szCs w:val="20"/>
              </w:rPr>
              <w:t>Diğer (Ders içi uygulamalar ve haftalık uygulama ödevleri)</w:t>
            </w:r>
          </w:p>
        </w:tc>
        <w:tc>
          <w:tcPr>
            <w:tcW w:w="1256" w:type="pct"/>
            <w:gridSpan w:val="3"/>
            <w:tcBorders>
              <w:top w:val="single" w:sz="8" w:space="0" w:color="auto"/>
              <w:left w:val="single" w:sz="4" w:space="0" w:color="auto"/>
              <w:bottom w:val="single" w:sz="12" w:space="0" w:color="auto"/>
              <w:right w:val="single" w:sz="8" w:space="0" w:color="auto"/>
            </w:tcBorders>
          </w:tcPr>
          <w:p w14:paraId="7192A3A4" w14:textId="77777777" w:rsidR="00D65B73" w:rsidRPr="0013331C" w:rsidRDefault="00D65B73" w:rsidP="004D414A">
            <w:pPr>
              <w:jc w:val="center"/>
            </w:pPr>
            <w:r w:rsidRPr="0013331C">
              <w:t>1</w:t>
            </w:r>
          </w:p>
        </w:tc>
        <w:tc>
          <w:tcPr>
            <w:tcW w:w="763" w:type="pct"/>
            <w:tcBorders>
              <w:top w:val="single" w:sz="8" w:space="0" w:color="auto"/>
              <w:left w:val="single" w:sz="8" w:space="0" w:color="auto"/>
              <w:bottom w:val="single" w:sz="12" w:space="0" w:color="auto"/>
              <w:right w:val="single" w:sz="12" w:space="0" w:color="auto"/>
            </w:tcBorders>
          </w:tcPr>
          <w:p w14:paraId="219CC4F0" w14:textId="77777777" w:rsidR="00D65B73" w:rsidRPr="0013331C" w:rsidRDefault="00D65B73" w:rsidP="004D414A">
            <w:pPr>
              <w:jc w:val="center"/>
            </w:pPr>
            <w:r w:rsidRPr="0013331C">
              <w:t>60</w:t>
            </w:r>
          </w:p>
        </w:tc>
      </w:tr>
      <w:tr w:rsidR="00D65B73" w:rsidRPr="0013331C" w14:paraId="5AE10CA2" w14:textId="77777777" w:rsidTr="00CB4632">
        <w:trPr>
          <w:trHeight w:val="392"/>
        </w:trPr>
        <w:tc>
          <w:tcPr>
            <w:tcW w:w="1586" w:type="pct"/>
            <w:gridSpan w:val="5"/>
            <w:tcBorders>
              <w:top w:val="single" w:sz="12" w:space="0" w:color="auto"/>
              <w:left w:val="single" w:sz="12" w:space="0" w:color="auto"/>
              <w:bottom w:val="single" w:sz="12" w:space="0" w:color="auto"/>
              <w:right w:val="single" w:sz="12" w:space="0" w:color="auto"/>
            </w:tcBorders>
            <w:vAlign w:val="center"/>
          </w:tcPr>
          <w:p w14:paraId="156C084F" w14:textId="77777777" w:rsidR="00D65B73" w:rsidRPr="0013331C" w:rsidRDefault="00D65B73" w:rsidP="004D414A">
            <w:pPr>
              <w:jc w:val="center"/>
              <w:rPr>
                <w:b/>
                <w:sz w:val="20"/>
                <w:szCs w:val="20"/>
              </w:rPr>
            </w:pPr>
            <w:r w:rsidRPr="0013331C">
              <w:rPr>
                <w:b/>
                <w:sz w:val="20"/>
                <w:szCs w:val="20"/>
              </w:rPr>
              <w:t>YARIYIL SONU SINAVI</w:t>
            </w:r>
          </w:p>
        </w:tc>
        <w:tc>
          <w:tcPr>
            <w:tcW w:w="1395" w:type="pct"/>
            <w:gridSpan w:val="5"/>
            <w:tcBorders>
              <w:top w:val="single" w:sz="12" w:space="0" w:color="auto"/>
              <w:left w:val="single" w:sz="12" w:space="0" w:color="auto"/>
              <w:bottom w:val="single" w:sz="8" w:space="0" w:color="auto"/>
              <w:right w:val="single" w:sz="4" w:space="0" w:color="auto"/>
            </w:tcBorders>
          </w:tcPr>
          <w:p w14:paraId="6C876B94" w14:textId="77777777" w:rsidR="00D65B73" w:rsidRPr="0013331C" w:rsidRDefault="00D65B73" w:rsidP="004D414A">
            <w:pPr>
              <w:rPr>
                <w:sz w:val="20"/>
                <w:szCs w:val="20"/>
              </w:rPr>
            </w:pP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22370567" w14:textId="77777777" w:rsidR="00D65B73" w:rsidRPr="0013331C" w:rsidRDefault="00D65B73" w:rsidP="004D414A">
            <w:pPr>
              <w:jc w:val="center"/>
            </w:pPr>
            <w:r w:rsidRPr="0013331C">
              <w:t>1</w:t>
            </w:r>
          </w:p>
        </w:tc>
        <w:tc>
          <w:tcPr>
            <w:tcW w:w="763" w:type="pct"/>
            <w:tcBorders>
              <w:top w:val="single" w:sz="12" w:space="0" w:color="auto"/>
              <w:left w:val="single" w:sz="8" w:space="0" w:color="auto"/>
              <w:bottom w:val="single" w:sz="8" w:space="0" w:color="auto"/>
              <w:right w:val="single" w:sz="12" w:space="0" w:color="auto"/>
            </w:tcBorders>
            <w:vAlign w:val="center"/>
          </w:tcPr>
          <w:p w14:paraId="33D704D4" w14:textId="77777777" w:rsidR="00D65B73" w:rsidRPr="0013331C" w:rsidRDefault="00D65B73" w:rsidP="004D414A">
            <w:pPr>
              <w:jc w:val="center"/>
            </w:pPr>
            <w:r w:rsidRPr="0013331C">
              <w:t>25</w:t>
            </w:r>
          </w:p>
        </w:tc>
      </w:tr>
      <w:tr w:rsidR="00D65B73" w:rsidRPr="0013331C" w14:paraId="3010B10D" w14:textId="77777777" w:rsidTr="00CB4632">
        <w:trPr>
          <w:trHeight w:val="356"/>
        </w:trPr>
        <w:tc>
          <w:tcPr>
            <w:tcW w:w="1586" w:type="pct"/>
            <w:gridSpan w:val="5"/>
            <w:tcBorders>
              <w:top w:val="single" w:sz="12" w:space="0" w:color="auto"/>
              <w:left w:val="single" w:sz="12" w:space="0" w:color="auto"/>
              <w:bottom w:val="single" w:sz="12" w:space="0" w:color="auto"/>
              <w:right w:val="single" w:sz="12" w:space="0" w:color="auto"/>
            </w:tcBorders>
            <w:vAlign w:val="center"/>
          </w:tcPr>
          <w:p w14:paraId="06AE97F8" w14:textId="77777777" w:rsidR="00D65B73" w:rsidRPr="0013331C" w:rsidRDefault="00D65B73" w:rsidP="004D414A">
            <w:pPr>
              <w:jc w:val="center"/>
              <w:rPr>
                <w:b/>
                <w:sz w:val="20"/>
                <w:szCs w:val="20"/>
              </w:rPr>
            </w:pPr>
            <w:r w:rsidRPr="0013331C">
              <w:rPr>
                <w:b/>
                <w:sz w:val="20"/>
                <w:szCs w:val="20"/>
              </w:rPr>
              <w:t>VARSA ÖNERİLEN ÖNKOŞUL(LAR)</w:t>
            </w:r>
          </w:p>
        </w:tc>
        <w:tc>
          <w:tcPr>
            <w:tcW w:w="3414" w:type="pct"/>
            <w:gridSpan w:val="9"/>
            <w:tcBorders>
              <w:top w:val="single" w:sz="12" w:space="0" w:color="auto"/>
              <w:left w:val="single" w:sz="12" w:space="0" w:color="auto"/>
              <w:bottom w:val="single" w:sz="12" w:space="0" w:color="auto"/>
              <w:right w:val="single" w:sz="12" w:space="0" w:color="auto"/>
            </w:tcBorders>
            <w:vAlign w:val="center"/>
          </w:tcPr>
          <w:p w14:paraId="7308B4E5" w14:textId="77777777" w:rsidR="00D65B73" w:rsidRPr="0013331C" w:rsidRDefault="00D65B73" w:rsidP="004D414A">
            <w:pPr>
              <w:jc w:val="both"/>
              <w:rPr>
                <w:sz w:val="20"/>
                <w:szCs w:val="20"/>
              </w:rPr>
            </w:pPr>
            <w:r w:rsidRPr="0013331C">
              <w:rPr>
                <w:sz w:val="20"/>
                <w:szCs w:val="20"/>
              </w:rPr>
              <w:t xml:space="preserve"> </w:t>
            </w:r>
          </w:p>
        </w:tc>
      </w:tr>
      <w:tr w:rsidR="00D65B73" w:rsidRPr="0013331C" w14:paraId="4172ECB4" w14:textId="77777777" w:rsidTr="00CB4632">
        <w:trPr>
          <w:trHeight w:val="447"/>
        </w:trPr>
        <w:tc>
          <w:tcPr>
            <w:tcW w:w="1586" w:type="pct"/>
            <w:gridSpan w:val="5"/>
            <w:tcBorders>
              <w:top w:val="single" w:sz="12" w:space="0" w:color="auto"/>
              <w:left w:val="single" w:sz="12" w:space="0" w:color="auto"/>
              <w:bottom w:val="single" w:sz="12" w:space="0" w:color="auto"/>
              <w:right w:val="single" w:sz="12" w:space="0" w:color="auto"/>
            </w:tcBorders>
            <w:vAlign w:val="center"/>
          </w:tcPr>
          <w:p w14:paraId="0B64FCF1" w14:textId="77777777" w:rsidR="00D65B73" w:rsidRPr="0013331C" w:rsidRDefault="00D65B73" w:rsidP="004D414A">
            <w:pPr>
              <w:jc w:val="center"/>
              <w:rPr>
                <w:b/>
                <w:sz w:val="20"/>
                <w:szCs w:val="20"/>
              </w:rPr>
            </w:pPr>
            <w:r w:rsidRPr="0013331C">
              <w:rPr>
                <w:b/>
                <w:sz w:val="20"/>
                <w:szCs w:val="20"/>
              </w:rPr>
              <w:t>DERSİN KISA İÇERİĞİ</w:t>
            </w:r>
          </w:p>
        </w:tc>
        <w:tc>
          <w:tcPr>
            <w:tcW w:w="3414" w:type="pct"/>
            <w:gridSpan w:val="9"/>
            <w:tcBorders>
              <w:top w:val="single" w:sz="12" w:space="0" w:color="auto"/>
              <w:left w:val="single" w:sz="12" w:space="0" w:color="auto"/>
              <w:bottom w:val="single" w:sz="12" w:space="0" w:color="auto"/>
              <w:right w:val="single" w:sz="12" w:space="0" w:color="auto"/>
            </w:tcBorders>
          </w:tcPr>
          <w:p w14:paraId="3C486C63" w14:textId="77777777" w:rsidR="00D65B73" w:rsidRPr="0013331C" w:rsidRDefault="00D65B73" w:rsidP="004D414A">
            <w:pPr>
              <w:rPr>
                <w:sz w:val="20"/>
                <w:szCs w:val="20"/>
              </w:rPr>
            </w:pPr>
            <w:r w:rsidRPr="0013331C">
              <w:rPr>
                <w:sz w:val="20"/>
                <w:szCs w:val="20"/>
              </w:rPr>
              <w:t xml:space="preserve"> Yapı Bilgisi ve Teknolojileri ders grubunun girişi niteliğinde olan bu ders temel iletişim becerilerini kazandırmayı amaçlar. Öğrencilerin iki ve üç boyutlu görsel iletişim araçlarını öğrenmesi ve bu yöntemlerin yapı bilgisi ve teknolojileri alanında kullanma becerilerinin geliştirilmesi önceliklidir. Bu nedenle, yapı çizimleri ve iletişim teknikleri ders sürecinde üzerinde yoğunlaşılan ana konudur. </w:t>
            </w:r>
          </w:p>
        </w:tc>
      </w:tr>
      <w:tr w:rsidR="00D65B73" w:rsidRPr="0013331C" w14:paraId="10028923" w14:textId="77777777" w:rsidTr="00CB4632">
        <w:trPr>
          <w:trHeight w:val="426"/>
        </w:trPr>
        <w:tc>
          <w:tcPr>
            <w:tcW w:w="1586" w:type="pct"/>
            <w:gridSpan w:val="5"/>
            <w:tcBorders>
              <w:top w:val="single" w:sz="12" w:space="0" w:color="auto"/>
              <w:left w:val="single" w:sz="12" w:space="0" w:color="auto"/>
              <w:bottom w:val="single" w:sz="12" w:space="0" w:color="auto"/>
              <w:right w:val="single" w:sz="12" w:space="0" w:color="auto"/>
            </w:tcBorders>
            <w:vAlign w:val="center"/>
          </w:tcPr>
          <w:p w14:paraId="70EF8DF4" w14:textId="77777777" w:rsidR="00D65B73" w:rsidRPr="0013331C" w:rsidRDefault="00D65B73" w:rsidP="004D414A">
            <w:pPr>
              <w:jc w:val="center"/>
              <w:rPr>
                <w:b/>
                <w:sz w:val="20"/>
                <w:szCs w:val="20"/>
              </w:rPr>
            </w:pPr>
            <w:r w:rsidRPr="0013331C">
              <w:rPr>
                <w:b/>
                <w:sz w:val="20"/>
                <w:szCs w:val="20"/>
              </w:rPr>
              <w:t>DERSİN AMAÇLARI</w:t>
            </w:r>
          </w:p>
        </w:tc>
        <w:tc>
          <w:tcPr>
            <w:tcW w:w="3414" w:type="pct"/>
            <w:gridSpan w:val="9"/>
            <w:tcBorders>
              <w:top w:val="single" w:sz="12" w:space="0" w:color="auto"/>
              <w:left w:val="single" w:sz="12" w:space="0" w:color="auto"/>
              <w:bottom w:val="single" w:sz="12" w:space="0" w:color="auto"/>
              <w:right w:val="single" w:sz="12" w:space="0" w:color="auto"/>
            </w:tcBorders>
          </w:tcPr>
          <w:p w14:paraId="3125BE4E" w14:textId="0C1A559B" w:rsidR="00D65B73" w:rsidRPr="0013331C" w:rsidRDefault="00D65B73" w:rsidP="004D414A">
            <w:r w:rsidRPr="0013331C">
              <w:rPr>
                <w:sz w:val="20"/>
                <w:szCs w:val="20"/>
              </w:rPr>
              <w:t xml:space="preserve">Bu ders bir </w:t>
            </w:r>
            <w:r w:rsidR="00146474">
              <w:rPr>
                <w:sz w:val="20"/>
                <w:szCs w:val="20"/>
              </w:rPr>
              <w:t>Tasarım</w:t>
            </w:r>
            <w:r w:rsidRPr="0013331C">
              <w:rPr>
                <w:sz w:val="20"/>
                <w:szCs w:val="20"/>
              </w:rPr>
              <w:t>cının sahip olması gereken ifade yeteneğinin ve temel mesleki becerinin öğrencilere kazandırılmasını amaçlar. Ders sorumluları öğrencilere mimari ifade/sunum için kullanılan araç, malzeme ve yöntemleri öğretir.</w:t>
            </w:r>
            <w:r w:rsidRPr="0013331C">
              <w:rPr>
                <w:bCs/>
              </w:rPr>
              <w:t xml:space="preserve"> </w:t>
            </w:r>
          </w:p>
        </w:tc>
      </w:tr>
      <w:tr w:rsidR="00D65B73" w:rsidRPr="0013331C" w14:paraId="61EEC16B" w14:textId="77777777" w:rsidTr="00CB4632">
        <w:trPr>
          <w:trHeight w:val="274"/>
        </w:trPr>
        <w:tc>
          <w:tcPr>
            <w:tcW w:w="1586" w:type="pct"/>
            <w:gridSpan w:val="5"/>
            <w:tcBorders>
              <w:top w:val="single" w:sz="12" w:space="0" w:color="auto"/>
              <w:left w:val="single" w:sz="12" w:space="0" w:color="auto"/>
              <w:bottom w:val="single" w:sz="12" w:space="0" w:color="auto"/>
              <w:right w:val="single" w:sz="12" w:space="0" w:color="auto"/>
            </w:tcBorders>
            <w:vAlign w:val="center"/>
          </w:tcPr>
          <w:p w14:paraId="4C53AC2D" w14:textId="77777777" w:rsidR="00D65B73" w:rsidRPr="0013331C" w:rsidRDefault="00D65B73" w:rsidP="004D414A">
            <w:pPr>
              <w:jc w:val="center"/>
              <w:rPr>
                <w:b/>
                <w:sz w:val="20"/>
                <w:szCs w:val="20"/>
              </w:rPr>
            </w:pPr>
            <w:r w:rsidRPr="0013331C">
              <w:rPr>
                <w:b/>
                <w:sz w:val="20"/>
                <w:szCs w:val="20"/>
              </w:rPr>
              <w:t>DERSİN MESLEK EĞİTİMİNİ SAĞLAMAYA YÖNELİK KATKISI</w:t>
            </w:r>
          </w:p>
        </w:tc>
        <w:tc>
          <w:tcPr>
            <w:tcW w:w="3414" w:type="pct"/>
            <w:gridSpan w:val="9"/>
            <w:tcBorders>
              <w:top w:val="single" w:sz="12" w:space="0" w:color="auto"/>
              <w:left w:val="single" w:sz="12" w:space="0" w:color="auto"/>
              <w:bottom w:val="single" w:sz="12" w:space="0" w:color="auto"/>
              <w:right w:val="single" w:sz="12" w:space="0" w:color="auto"/>
            </w:tcBorders>
            <w:vAlign w:val="center"/>
          </w:tcPr>
          <w:p w14:paraId="4101177C" w14:textId="77777777" w:rsidR="00D65B73" w:rsidRPr="0013331C" w:rsidRDefault="00D65B73" w:rsidP="004D414A">
            <w:pPr>
              <w:rPr>
                <w:sz w:val="20"/>
                <w:szCs w:val="20"/>
              </w:rPr>
            </w:pPr>
            <w:r w:rsidRPr="0013331C">
              <w:rPr>
                <w:sz w:val="20"/>
                <w:szCs w:val="20"/>
              </w:rPr>
              <w:t>Öğrenciler çizim araçlarının nasıl kullanıldığının yanı sıra, üç boyutlu mekanların iki boyutlu düzlemlerde nasıl temsil edildiğini öğrenirler.</w:t>
            </w:r>
          </w:p>
        </w:tc>
      </w:tr>
      <w:tr w:rsidR="00D65B73" w:rsidRPr="0013331C" w14:paraId="32F35DF6" w14:textId="77777777" w:rsidTr="00CB4632">
        <w:trPr>
          <w:trHeight w:val="518"/>
        </w:trPr>
        <w:tc>
          <w:tcPr>
            <w:tcW w:w="1586" w:type="pct"/>
            <w:gridSpan w:val="5"/>
            <w:tcBorders>
              <w:top w:val="single" w:sz="12" w:space="0" w:color="auto"/>
              <w:left w:val="single" w:sz="12" w:space="0" w:color="auto"/>
              <w:bottom w:val="single" w:sz="12" w:space="0" w:color="auto"/>
              <w:right w:val="single" w:sz="12" w:space="0" w:color="auto"/>
            </w:tcBorders>
            <w:vAlign w:val="center"/>
          </w:tcPr>
          <w:p w14:paraId="1F7F09C1" w14:textId="77777777" w:rsidR="00D65B73" w:rsidRPr="0013331C" w:rsidRDefault="00D65B73" w:rsidP="004D414A">
            <w:pPr>
              <w:jc w:val="center"/>
              <w:rPr>
                <w:b/>
                <w:sz w:val="20"/>
                <w:szCs w:val="20"/>
              </w:rPr>
            </w:pPr>
            <w:r w:rsidRPr="0013331C">
              <w:rPr>
                <w:b/>
                <w:sz w:val="20"/>
                <w:szCs w:val="20"/>
              </w:rPr>
              <w:t>DERSİN ÖĞRENİM ÇIKTILARI</w:t>
            </w:r>
          </w:p>
        </w:tc>
        <w:tc>
          <w:tcPr>
            <w:tcW w:w="3414" w:type="pct"/>
            <w:gridSpan w:val="9"/>
            <w:tcBorders>
              <w:top w:val="single" w:sz="12" w:space="0" w:color="auto"/>
              <w:left w:val="single" w:sz="12" w:space="0" w:color="auto"/>
              <w:bottom w:val="single" w:sz="12" w:space="0" w:color="auto"/>
              <w:right w:val="single" w:sz="12" w:space="0" w:color="auto"/>
            </w:tcBorders>
          </w:tcPr>
          <w:p w14:paraId="67A5E975" w14:textId="77777777" w:rsidR="00D65B73" w:rsidRPr="0013331C" w:rsidRDefault="00D65B73" w:rsidP="004D414A">
            <w:pPr>
              <w:numPr>
                <w:ilvl w:val="0"/>
                <w:numId w:val="10"/>
              </w:numPr>
              <w:ind w:left="366" w:hanging="366"/>
              <w:rPr>
                <w:sz w:val="20"/>
                <w:szCs w:val="20"/>
              </w:rPr>
            </w:pPr>
            <w:r w:rsidRPr="0013331C">
              <w:rPr>
                <w:sz w:val="20"/>
                <w:szCs w:val="20"/>
              </w:rPr>
              <w:t xml:space="preserve"> Farklı araçlar kullanarak temel el çizimi tekniklerinin geliştirilmesi.</w:t>
            </w:r>
          </w:p>
          <w:p w14:paraId="62FA1E1F" w14:textId="77777777" w:rsidR="00D65B73" w:rsidRPr="0013331C" w:rsidRDefault="00D65B73" w:rsidP="004D414A">
            <w:pPr>
              <w:numPr>
                <w:ilvl w:val="0"/>
                <w:numId w:val="10"/>
              </w:numPr>
              <w:ind w:left="366" w:hanging="366"/>
              <w:rPr>
                <w:sz w:val="20"/>
                <w:szCs w:val="20"/>
              </w:rPr>
            </w:pPr>
            <w:r w:rsidRPr="0013331C">
              <w:rPr>
                <w:sz w:val="20"/>
                <w:szCs w:val="20"/>
              </w:rPr>
              <w:t xml:space="preserve"> İki boyutlu çizimler: üst görünüş, plan, görünüş, kesit bilgisinin kazandırılması. </w:t>
            </w:r>
          </w:p>
          <w:p w14:paraId="30626554" w14:textId="77777777" w:rsidR="00D65B73" w:rsidRPr="0013331C" w:rsidRDefault="00D65B73" w:rsidP="004D414A">
            <w:pPr>
              <w:numPr>
                <w:ilvl w:val="0"/>
                <w:numId w:val="10"/>
              </w:numPr>
              <w:ind w:left="366" w:hanging="366"/>
              <w:rPr>
                <w:sz w:val="20"/>
                <w:szCs w:val="20"/>
              </w:rPr>
            </w:pPr>
            <w:r w:rsidRPr="0013331C">
              <w:rPr>
                <w:sz w:val="20"/>
                <w:szCs w:val="20"/>
              </w:rPr>
              <w:t>Temel sunum teknikleri: gölgeleme, tarama, pafta organizasyonu vb.</w:t>
            </w:r>
          </w:p>
          <w:p w14:paraId="49D607BB" w14:textId="77777777" w:rsidR="00D65B73" w:rsidRPr="0013331C" w:rsidRDefault="00D65B73" w:rsidP="004D414A">
            <w:pPr>
              <w:numPr>
                <w:ilvl w:val="0"/>
                <w:numId w:val="10"/>
              </w:numPr>
              <w:ind w:left="366" w:hanging="366"/>
              <w:rPr>
                <w:sz w:val="20"/>
                <w:szCs w:val="20"/>
              </w:rPr>
            </w:pPr>
            <w:r w:rsidRPr="0013331C">
              <w:rPr>
                <w:sz w:val="20"/>
                <w:szCs w:val="20"/>
              </w:rPr>
              <w:t xml:space="preserve"> Üç boyutlu çizimler: ortografik projeksiyon teknikleri ve perspektif çizimi.</w:t>
            </w:r>
          </w:p>
        </w:tc>
      </w:tr>
      <w:tr w:rsidR="00D65B73" w:rsidRPr="0013331C" w14:paraId="15916ECC" w14:textId="77777777" w:rsidTr="00CB4632">
        <w:trPr>
          <w:trHeight w:val="310"/>
        </w:trPr>
        <w:tc>
          <w:tcPr>
            <w:tcW w:w="1586" w:type="pct"/>
            <w:gridSpan w:val="5"/>
            <w:tcBorders>
              <w:top w:val="single" w:sz="12" w:space="0" w:color="auto"/>
              <w:left w:val="single" w:sz="12" w:space="0" w:color="auto"/>
              <w:bottom w:val="single" w:sz="12" w:space="0" w:color="auto"/>
              <w:right w:val="single" w:sz="12" w:space="0" w:color="auto"/>
            </w:tcBorders>
            <w:vAlign w:val="center"/>
          </w:tcPr>
          <w:p w14:paraId="3D6875B7" w14:textId="77777777" w:rsidR="00D65B73" w:rsidRPr="0013331C" w:rsidRDefault="00D65B73" w:rsidP="004D414A">
            <w:pPr>
              <w:jc w:val="center"/>
              <w:rPr>
                <w:b/>
                <w:sz w:val="20"/>
                <w:szCs w:val="20"/>
              </w:rPr>
            </w:pPr>
            <w:r w:rsidRPr="0013331C">
              <w:rPr>
                <w:b/>
                <w:sz w:val="20"/>
                <w:szCs w:val="20"/>
              </w:rPr>
              <w:t>TEMEL DERS KİTABI</w:t>
            </w:r>
          </w:p>
        </w:tc>
        <w:tc>
          <w:tcPr>
            <w:tcW w:w="3414" w:type="pct"/>
            <w:gridSpan w:val="9"/>
            <w:tcBorders>
              <w:top w:val="single" w:sz="12" w:space="0" w:color="auto"/>
              <w:left w:val="single" w:sz="12" w:space="0" w:color="auto"/>
              <w:bottom w:val="single" w:sz="12" w:space="0" w:color="auto"/>
              <w:right w:val="single" w:sz="12" w:space="0" w:color="auto"/>
            </w:tcBorders>
          </w:tcPr>
          <w:p w14:paraId="6B78D507" w14:textId="77777777" w:rsidR="00D65B73" w:rsidRPr="0013331C" w:rsidRDefault="00D65B73" w:rsidP="004D414A">
            <w:pPr>
              <w:pStyle w:val="Heading4"/>
              <w:spacing w:before="0" w:beforeAutospacing="0" w:after="0" w:afterAutospacing="0"/>
              <w:ind w:left="366" w:hanging="366"/>
              <w:rPr>
                <w:b w:val="0"/>
                <w:sz w:val="20"/>
                <w:szCs w:val="20"/>
              </w:rPr>
            </w:pPr>
            <w:r w:rsidRPr="0013331C">
              <w:rPr>
                <w:b w:val="0"/>
                <w:sz w:val="20"/>
                <w:szCs w:val="20"/>
              </w:rPr>
              <w:t xml:space="preserve"> </w:t>
            </w:r>
          </w:p>
        </w:tc>
      </w:tr>
      <w:tr w:rsidR="00D65B73" w:rsidRPr="0013331C" w14:paraId="245D1EDE" w14:textId="77777777" w:rsidTr="00CB4632">
        <w:trPr>
          <w:trHeight w:val="540"/>
        </w:trPr>
        <w:tc>
          <w:tcPr>
            <w:tcW w:w="1586" w:type="pct"/>
            <w:gridSpan w:val="5"/>
            <w:tcBorders>
              <w:top w:val="single" w:sz="12" w:space="0" w:color="auto"/>
              <w:left w:val="single" w:sz="12" w:space="0" w:color="auto"/>
              <w:bottom w:val="single" w:sz="12" w:space="0" w:color="auto"/>
              <w:right w:val="single" w:sz="12" w:space="0" w:color="auto"/>
            </w:tcBorders>
            <w:vAlign w:val="center"/>
          </w:tcPr>
          <w:p w14:paraId="07544854" w14:textId="77777777" w:rsidR="00D65B73" w:rsidRPr="0013331C" w:rsidRDefault="00D65B73" w:rsidP="004D414A">
            <w:pPr>
              <w:jc w:val="center"/>
              <w:rPr>
                <w:b/>
                <w:sz w:val="20"/>
                <w:szCs w:val="20"/>
              </w:rPr>
            </w:pPr>
            <w:r w:rsidRPr="0013331C">
              <w:rPr>
                <w:b/>
                <w:sz w:val="20"/>
                <w:szCs w:val="20"/>
              </w:rPr>
              <w:t>YARDIMCI KAYNAKLAR</w:t>
            </w:r>
          </w:p>
        </w:tc>
        <w:tc>
          <w:tcPr>
            <w:tcW w:w="3414" w:type="pct"/>
            <w:gridSpan w:val="9"/>
            <w:tcBorders>
              <w:top w:val="single" w:sz="12" w:space="0" w:color="auto"/>
              <w:left w:val="single" w:sz="12" w:space="0" w:color="auto"/>
              <w:bottom w:val="single" w:sz="12" w:space="0" w:color="auto"/>
              <w:right w:val="single" w:sz="12" w:space="0" w:color="auto"/>
            </w:tcBorders>
          </w:tcPr>
          <w:p w14:paraId="4767652E" w14:textId="77777777" w:rsidR="00D65B73" w:rsidRPr="0013331C" w:rsidRDefault="00D65B73" w:rsidP="004D414A">
            <w:pPr>
              <w:pStyle w:val="ListParagraph"/>
              <w:numPr>
                <w:ilvl w:val="0"/>
                <w:numId w:val="9"/>
              </w:numPr>
              <w:autoSpaceDE w:val="0"/>
              <w:autoSpaceDN w:val="0"/>
              <w:adjustRightInd w:val="0"/>
              <w:spacing w:after="0" w:line="240" w:lineRule="auto"/>
              <w:ind w:left="366" w:hanging="366"/>
              <w:rPr>
                <w:rFonts w:ascii="Times New Roman" w:hAnsi="Times New Roman"/>
                <w:color w:val="000000"/>
                <w:sz w:val="20"/>
                <w:szCs w:val="20"/>
              </w:rPr>
            </w:pPr>
            <w:r w:rsidRPr="0013331C">
              <w:rPr>
                <w:rFonts w:ascii="Times New Roman" w:hAnsi="Times New Roman"/>
                <w:b/>
                <w:bCs/>
                <w:color w:val="000000"/>
                <w:sz w:val="20"/>
                <w:szCs w:val="20"/>
              </w:rPr>
              <w:t xml:space="preserve"> </w:t>
            </w:r>
            <w:r w:rsidRPr="0013331C">
              <w:rPr>
                <w:rFonts w:ascii="Times New Roman" w:hAnsi="Times New Roman"/>
                <w:color w:val="000000"/>
                <w:sz w:val="20"/>
                <w:szCs w:val="20"/>
              </w:rPr>
              <w:t xml:space="preserve">Şahinler, O.ve Fehmi Kızıl. </w:t>
            </w:r>
            <w:r w:rsidRPr="0013331C">
              <w:rPr>
                <w:rFonts w:ascii="Times New Roman" w:hAnsi="Times New Roman"/>
                <w:i/>
                <w:iCs/>
                <w:color w:val="000000"/>
                <w:sz w:val="20"/>
                <w:szCs w:val="20"/>
              </w:rPr>
              <w:t>Mimarlıkta Teknik Resim.</w:t>
            </w:r>
          </w:p>
          <w:p w14:paraId="64A1650F" w14:textId="77777777" w:rsidR="00D65B73" w:rsidRPr="0013331C" w:rsidRDefault="00D65B73" w:rsidP="004D414A">
            <w:pPr>
              <w:pStyle w:val="ListParagraph"/>
              <w:numPr>
                <w:ilvl w:val="0"/>
                <w:numId w:val="9"/>
              </w:numPr>
              <w:autoSpaceDE w:val="0"/>
              <w:autoSpaceDN w:val="0"/>
              <w:adjustRightInd w:val="0"/>
              <w:spacing w:after="0" w:line="240" w:lineRule="auto"/>
              <w:ind w:left="366" w:hanging="366"/>
              <w:rPr>
                <w:rFonts w:ascii="Times New Roman" w:hAnsi="Times New Roman"/>
                <w:i/>
                <w:color w:val="000000"/>
                <w:sz w:val="20"/>
                <w:szCs w:val="20"/>
              </w:rPr>
            </w:pPr>
            <w:r w:rsidRPr="0013331C">
              <w:rPr>
                <w:rFonts w:ascii="Times New Roman" w:hAnsi="Times New Roman"/>
                <w:color w:val="000000"/>
                <w:sz w:val="20"/>
                <w:szCs w:val="20"/>
              </w:rPr>
              <w:t xml:space="preserve"> Ching, Francis D. K. and Adams, Cassandra. (2001). </w:t>
            </w:r>
            <w:r w:rsidRPr="0013331C">
              <w:rPr>
                <w:rFonts w:ascii="Times New Roman" w:hAnsi="Times New Roman"/>
                <w:i/>
                <w:color w:val="000000"/>
                <w:sz w:val="20"/>
                <w:szCs w:val="20"/>
              </w:rPr>
              <w:t>Building Construction Illustrated. New York: John Wiley &amp; Sons.</w:t>
            </w:r>
          </w:p>
          <w:p w14:paraId="1EAED801" w14:textId="77777777" w:rsidR="00D65B73" w:rsidRPr="0013331C" w:rsidRDefault="00D65B73" w:rsidP="004D414A">
            <w:pPr>
              <w:pStyle w:val="ListParagraph"/>
              <w:numPr>
                <w:ilvl w:val="0"/>
                <w:numId w:val="9"/>
              </w:numPr>
              <w:autoSpaceDE w:val="0"/>
              <w:autoSpaceDN w:val="0"/>
              <w:adjustRightInd w:val="0"/>
              <w:spacing w:after="0" w:line="240" w:lineRule="auto"/>
              <w:ind w:left="366" w:hanging="366"/>
              <w:rPr>
                <w:rFonts w:ascii="Times New Roman" w:hAnsi="Times New Roman"/>
                <w:color w:val="000000"/>
                <w:sz w:val="20"/>
                <w:szCs w:val="20"/>
              </w:rPr>
            </w:pPr>
            <w:r w:rsidRPr="0013331C">
              <w:rPr>
                <w:rFonts w:ascii="Times New Roman" w:hAnsi="Times New Roman"/>
                <w:color w:val="000000"/>
                <w:sz w:val="20"/>
                <w:szCs w:val="20"/>
              </w:rPr>
              <w:t xml:space="preserve">Ching, Francis D. K.  (1996). </w:t>
            </w:r>
            <w:r w:rsidRPr="0013331C">
              <w:rPr>
                <w:rFonts w:ascii="Times New Roman" w:hAnsi="Times New Roman"/>
                <w:i/>
                <w:iCs/>
                <w:color w:val="000000"/>
                <w:sz w:val="20"/>
                <w:szCs w:val="20"/>
              </w:rPr>
              <w:t>Mimarlık: Biçim, Mekan ve Düzen, Yem Yayın</w:t>
            </w:r>
          </w:p>
          <w:p w14:paraId="34A152E4" w14:textId="77777777" w:rsidR="00D65B73" w:rsidRPr="0013331C" w:rsidRDefault="00D65B73" w:rsidP="004D414A">
            <w:pPr>
              <w:pStyle w:val="ListParagraph"/>
              <w:numPr>
                <w:ilvl w:val="0"/>
                <w:numId w:val="9"/>
              </w:numPr>
              <w:autoSpaceDE w:val="0"/>
              <w:autoSpaceDN w:val="0"/>
              <w:adjustRightInd w:val="0"/>
              <w:spacing w:after="0" w:line="240" w:lineRule="auto"/>
              <w:ind w:left="366" w:hanging="366"/>
              <w:rPr>
                <w:rFonts w:ascii="Times New Roman" w:hAnsi="Times New Roman"/>
                <w:i/>
                <w:iCs/>
                <w:color w:val="000000"/>
                <w:sz w:val="20"/>
                <w:szCs w:val="20"/>
              </w:rPr>
            </w:pPr>
            <w:r w:rsidRPr="0013331C">
              <w:rPr>
                <w:rFonts w:ascii="Times New Roman" w:hAnsi="Times New Roman"/>
                <w:iCs/>
                <w:color w:val="000000"/>
                <w:sz w:val="20"/>
                <w:szCs w:val="20"/>
              </w:rPr>
              <w:lastRenderedPageBreak/>
              <w:t xml:space="preserve">Ching, </w:t>
            </w:r>
            <w:r w:rsidRPr="0013331C">
              <w:rPr>
                <w:rFonts w:ascii="Times New Roman" w:hAnsi="Times New Roman"/>
                <w:color w:val="000000"/>
                <w:sz w:val="20"/>
                <w:szCs w:val="20"/>
              </w:rPr>
              <w:t xml:space="preserve">Francis D. K. </w:t>
            </w:r>
            <w:r w:rsidRPr="0013331C">
              <w:rPr>
                <w:rFonts w:ascii="Times New Roman" w:hAnsi="Times New Roman"/>
                <w:iCs/>
                <w:color w:val="000000"/>
                <w:sz w:val="20"/>
                <w:szCs w:val="20"/>
              </w:rPr>
              <w:t xml:space="preserve"> (1995). </w:t>
            </w:r>
            <w:r w:rsidRPr="0013331C">
              <w:rPr>
                <w:rFonts w:ascii="Times New Roman" w:hAnsi="Times New Roman"/>
                <w:i/>
                <w:iCs/>
                <w:color w:val="000000"/>
                <w:sz w:val="20"/>
                <w:szCs w:val="20"/>
              </w:rPr>
              <w:t>A Visual Dictionary of Architecture. New York: Van Nostrand Reinhold</w:t>
            </w:r>
          </w:p>
          <w:p w14:paraId="2BF5B4F8" w14:textId="77777777" w:rsidR="00D65B73" w:rsidRPr="0013331C" w:rsidRDefault="00D65B73" w:rsidP="004D414A">
            <w:pPr>
              <w:pStyle w:val="ListParagraph"/>
              <w:numPr>
                <w:ilvl w:val="0"/>
                <w:numId w:val="9"/>
              </w:numPr>
              <w:autoSpaceDE w:val="0"/>
              <w:autoSpaceDN w:val="0"/>
              <w:adjustRightInd w:val="0"/>
              <w:spacing w:after="0" w:line="240" w:lineRule="auto"/>
              <w:ind w:left="366" w:hanging="366"/>
              <w:rPr>
                <w:rFonts w:ascii="Times New Roman" w:hAnsi="Times New Roman"/>
                <w:iCs/>
                <w:color w:val="000000"/>
                <w:sz w:val="20"/>
                <w:szCs w:val="20"/>
              </w:rPr>
            </w:pPr>
            <w:r w:rsidRPr="0013331C">
              <w:rPr>
                <w:rFonts w:ascii="Times New Roman" w:hAnsi="Times New Roman"/>
                <w:iCs/>
                <w:color w:val="000000"/>
                <w:sz w:val="20"/>
                <w:szCs w:val="20"/>
              </w:rPr>
              <w:t xml:space="preserve">Ching, Francis D. K. (1985). Architectural Graphics. </w:t>
            </w:r>
            <w:r w:rsidRPr="0013331C">
              <w:rPr>
                <w:rFonts w:ascii="Times New Roman" w:hAnsi="Times New Roman"/>
                <w:i/>
                <w:iCs/>
                <w:color w:val="000000"/>
                <w:sz w:val="20"/>
                <w:szCs w:val="20"/>
              </w:rPr>
              <w:t>New York: Van Nostrand Reinhold</w:t>
            </w:r>
          </w:p>
          <w:p w14:paraId="0C2C5428" w14:textId="77777777" w:rsidR="00D65B73" w:rsidRPr="0013331C" w:rsidRDefault="00D65B73" w:rsidP="004D414A">
            <w:pPr>
              <w:pStyle w:val="ListParagraph"/>
              <w:numPr>
                <w:ilvl w:val="0"/>
                <w:numId w:val="9"/>
              </w:numPr>
              <w:autoSpaceDE w:val="0"/>
              <w:autoSpaceDN w:val="0"/>
              <w:adjustRightInd w:val="0"/>
              <w:spacing w:after="0" w:line="240" w:lineRule="auto"/>
              <w:ind w:left="366" w:hanging="366"/>
              <w:rPr>
                <w:rFonts w:ascii="Times New Roman" w:hAnsi="Times New Roman"/>
                <w:color w:val="000000"/>
                <w:sz w:val="20"/>
                <w:szCs w:val="20"/>
              </w:rPr>
            </w:pPr>
            <w:r w:rsidRPr="0013331C">
              <w:rPr>
                <w:rFonts w:ascii="Times New Roman" w:hAnsi="Times New Roman"/>
                <w:color w:val="000000"/>
                <w:sz w:val="20"/>
                <w:szCs w:val="20"/>
              </w:rPr>
              <w:t xml:space="preserve">Ching, F. (1998). </w:t>
            </w:r>
            <w:r w:rsidRPr="0013331C">
              <w:rPr>
                <w:rFonts w:ascii="Times New Roman" w:hAnsi="Times New Roman"/>
                <w:i/>
                <w:iCs/>
                <w:color w:val="000000"/>
                <w:sz w:val="20"/>
                <w:szCs w:val="20"/>
              </w:rPr>
              <w:t xml:space="preserve">Design Drawing. </w:t>
            </w:r>
            <w:r w:rsidRPr="0013331C">
              <w:rPr>
                <w:rFonts w:ascii="Times New Roman" w:hAnsi="Times New Roman"/>
                <w:color w:val="000000"/>
                <w:sz w:val="20"/>
                <w:szCs w:val="20"/>
              </w:rPr>
              <w:t>CDROM.</w:t>
            </w:r>
          </w:p>
          <w:p w14:paraId="1BA52FA4" w14:textId="77777777" w:rsidR="00D65B73" w:rsidRPr="0013331C" w:rsidRDefault="00D65B73" w:rsidP="004D414A">
            <w:pPr>
              <w:pStyle w:val="ListParagraph"/>
              <w:numPr>
                <w:ilvl w:val="0"/>
                <w:numId w:val="9"/>
              </w:numPr>
              <w:autoSpaceDE w:val="0"/>
              <w:autoSpaceDN w:val="0"/>
              <w:adjustRightInd w:val="0"/>
              <w:spacing w:after="0" w:line="240" w:lineRule="auto"/>
              <w:ind w:left="366" w:hanging="366"/>
              <w:rPr>
                <w:rFonts w:ascii="Times New Roman" w:hAnsi="Times New Roman"/>
                <w:color w:val="000000"/>
                <w:sz w:val="20"/>
                <w:szCs w:val="20"/>
              </w:rPr>
            </w:pPr>
            <w:r w:rsidRPr="0013331C">
              <w:rPr>
                <w:rFonts w:ascii="Times New Roman" w:hAnsi="Times New Roman"/>
                <w:color w:val="000000"/>
                <w:sz w:val="20"/>
                <w:szCs w:val="20"/>
              </w:rPr>
              <w:t xml:space="preserve">Hasol, Doğan. (1993). </w:t>
            </w:r>
            <w:r w:rsidRPr="0013331C">
              <w:rPr>
                <w:rFonts w:ascii="Times New Roman" w:hAnsi="Times New Roman"/>
                <w:i/>
                <w:iCs/>
                <w:color w:val="000000"/>
                <w:sz w:val="20"/>
                <w:szCs w:val="20"/>
              </w:rPr>
              <w:t>Mimarlık ve Yapı Terimleri Sözlüğü: Türkçe-İngilizce-Fransızca</w:t>
            </w:r>
            <w:r w:rsidRPr="0013331C">
              <w:rPr>
                <w:rFonts w:ascii="Times New Roman" w:hAnsi="Times New Roman"/>
                <w:color w:val="000000"/>
                <w:sz w:val="20"/>
                <w:szCs w:val="20"/>
              </w:rPr>
              <w:t>. Yapı Endüstri Merkezi.</w:t>
            </w:r>
          </w:p>
          <w:p w14:paraId="2B216765" w14:textId="77777777" w:rsidR="00D65B73" w:rsidRPr="0013331C" w:rsidRDefault="00D65B73" w:rsidP="004D414A">
            <w:pPr>
              <w:pStyle w:val="ListParagraph"/>
              <w:numPr>
                <w:ilvl w:val="0"/>
                <w:numId w:val="9"/>
              </w:numPr>
              <w:autoSpaceDE w:val="0"/>
              <w:autoSpaceDN w:val="0"/>
              <w:adjustRightInd w:val="0"/>
              <w:spacing w:after="0" w:line="240" w:lineRule="auto"/>
              <w:ind w:left="366" w:hanging="366"/>
              <w:rPr>
                <w:rFonts w:ascii="Times New Roman" w:hAnsi="Times New Roman"/>
                <w:color w:val="000000"/>
                <w:sz w:val="20"/>
                <w:szCs w:val="20"/>
              </w:rPr>
            </w:pPr>
            <w:r w:rsidRPr="0013331C">
              <w:rPr>
                <w:rFonts w:ascii="Times New Roman" w:hAnsi="Times New Roman"/>
                <w:color w:val="000000"/>
                <w:sz w:val="20"/>
                <w:szCs w:val="20"/>
              </w:rPr>
              <w:t xml:space="preserve">Hotan, H. </w:t>
            </w:r>
            <w:r w:rsidRPr="0013331C">
              <w:rPr>
                <w:rFonts w:ascii="Times New Roman" w:hAnsi="Times New Roman"/>
                <w:i/>
                <w:iCs/>
                <w:color w:val="000000"/>
                <w:sz w:val="20"/>
                <w:szCs w:val="20"/>
              </w:rPr>
              <w:t xml:space="preserve">Mimari Perspektif ve Gölge. </w:t>
            </w:r>
            <w:r w:rsidRPr="0013331C">
              <w:rPr>
                <w:rFonts w:ascii="Times New Roman" w:hAnsi="Times New Roman"/>
                <w:color w:val="000000"/>
                <w:sz w:val="20"/>
                <w:szCs w:val="20"/>
              </w:rPr>
              <w:t>Yapı Endüstri Merkezi.</w:t>
            </w:r>
          </w:p>
          <w:p w14:paraId="3B8845BD" w14:textId="77777777" w:rsidR="00D65B73" w:rsidRPr="0013331C" w:rsidRDefault="00D65B73" w:rsidP="004D414A">
            <w:pPr>
              <w:pStyle w:val="ListParagraph"/>
              <w:numPr>
                <w:ilvl w:val="0"/>
                <w:numId w:val="9"/>
              </w:numPr>
              <w:autoSpaceDE w:val="0"/>
              <w:autoSpaceDN w:val="0"/>
              <w:adjustRightInd w:val="0"/>
              <w:spacing w:after="0" w:line="240" w:lineRule="auto"/>
              <w:ind w:left="366" w:hanging="366"/>
              <w:rPr>
                <w:rFonts w:ascii="Times New Roman" w:hAnsi="Times New Roman"/>
                <w:color w:val="000000"/>
                <w:sz w:val="20"/>
                <w:szCs w:val="20"/>
              </w:rPr>
            </w:pPr>
            <w:r w:rsidRPr="0013331C">
              <w:rPr>
                <w:rFonts w:ascii="Times New Roman" w:hAnsi="Times New Roman"/>
                <w:color w:val="000000"/>
                <w:sz w:val="20"/>
                <w:szCs w:val="20"/>
              </w:rPr>
              <w:t xml:space="preserve">Lasean, Paul. (1989). </w:t>
            </w:r>
            <w:r w:rsidRPr="0013331C">
              <w:rPr>
                <w:rFonts w:ascii="Times New Roman" w:hAnsi="Times New Roman"/>
                <w:i/>
                <w:iCs/>
                <w:color w:val="000000"/>
                <w:sz w:val="20"/>
                <w:szCs w:val="20"/>
              </w:rPr>
              <w:t>Graphic Thinking for Architects and Designers</w:t>
            </w:r>
            <w:r w:rsidRPr="0013331C">
              <w:rPr>
                <w:rFonts w:ascii="Times New Roman" w:hAnsi="Times New Roman"/>
                <w:color w:val="000000"/>
                <w:sz w:val="20"/>
                <w:szCs w:val="20"/>
              </w:rPr>
              <w:t>. New York: Van Nostrand Reinhold.</w:t>
            </w:r>
          </w:p>
          <w:p w14:paraId="75E83867" w14:textId="77777777" w:rsidR="00D65B73" w:rsidRPr="0013331C" w:rsidRDefault="00D65B73" w:rsidP="004D414A">
            <w:pPr>
              <w:pStyle w:val="ListParagraph"/>
              <w:numPr>
                <w:ilvl w:val="0"/>
                <w:numId w:val="9"/>
              </w:numPr>
              <w:autoSpaceDE w:val="0"/>
              <w:autoSpaceDN w:val="0"/>
              <w:adjustRightInd w:val="0"/>
              <w:spacing w:after="0" w:line="240" w:lineRule="auto"/>
              <w:ind w:left="366" w:hanging="366"/>
              <w:rPr>
                <w:rFonts w:ascii="Times New Roman" w:hAnsi="Times New Roman"/>
                <w:color w:val="000000"/>
                <w:sz w:val="20"/>
                <w:szCs w:val="20"/>
              </w:rPr>
            </w:pPr>
            <w:r w:rsidRPr="0013331C">
              <w:rPr>
                <w:rFonts w:ascii="Times New Roman" w:hAnsi="Times New Roman"/>
                <w:color w:val="000000"/>
                <w:sz w:val="20"/>
                <w:szCs w:val="20"/>
              </w:rPr>
              <w:t xml:space="preserve">Neufert, E. </w:t>
            </w:r>
            <w:r w:rsidRPr="0013331C">
              <w:rPr>
                <w:rFonts w:ascii="Times New Roman" w:hAnsi="Times New Roman"/>
                <w:i/>
                <w:iCs/>
                <w:color w:val="000000"/>
                <w:sz w:val="20"/>
                <w:szCs w:val="20"/>
              </w:rPr>
              <w:t xml:space="preserve">Architects' Data-Third Edition. </w:t>
            </w:r>
            <w:r w:rsidRPr="0013331C">
              <w:rPr>
                <w:rFonts w:ascii="Times New Roman" w:hAnsi="Times New Roman"/>
                <w:color w:val="000000"/>
                <w:sz w:val="20"/>
                <w:szCs w:val="20"/>
              </w:rPr>
              <w:t>Blackwell Science .</w:t>
            </w:r>
          </w:p>
          <w:p w14:paraId="68C8B1F7" w14:textId="77777777" w:rsidR="00D65B73" w:rsidRPr="0013331C" w:rsidRDefault="00D65B73" w:rsidP="004D414A">
            <w:pPr>
              <w:pStyle w:val="ListParagraph"/>
              <w:numPr>
                <w:ilvl w:val="0"/>
                <w:numId w:val="9"/>
              </w:numPr>
              <w:autoSpaceDE w:val="0"/>
              <w:autoSpaceDN w:val="0"/>
              <w:adjustRightInd w:val="0"/>
              <w:spacing w:after="0" w:line="240" w:lineRule="auto"/>
              <w:ind w:left="366" w:hanging="366"/>
              <w:rPr>
                <w:rFonts w:ascii="Times New Roman" w:hAnsi="Times New Roman"/>
                <w:color w:val="000000"/>
                <w:sz w:val="20"/>
                <w:szCs w:val="20"/>
              </w:rPr>
            </w:pPr>
            <w:r w:rsidRPr="0013331C">
              <w:rPr>
                <w:rFonts w:ascii="Times New Roman" w:hAnsi="Times New Roman"/>
                <w:i/>
                <w:iCs/>
                <w:color w:val="000000"/>
                <w:sz w:val="20"/>
                <w:szCs w:val="20"/>
              </w:rPr>
              <w:t>Manual of Graphic Techniques: Medium and Methods, V: 1, 2, 3</w:t>
            </w:r>
            <w:r w:rsidRPr="0013331C">
              <w:rPr>
                <w:rFonts w:ascii="Times New Roman" w:hAnsi="Times New Roman"/>
                <w:color w:val="000000"/>
                <w:sz w:val="20"/>
                <w:szCs w:val="20"/>
              </w:rPr>
              <w:t>. (1980). New York: Butterworth Architecture.</w:t>
            </w:r>
          </w:p>
          <w:p w14:paraId="766035CE" w14:textId="77777777" w:rsidR="00D65B73" w:rsidRPr="0013331C" w:rsidRDefault="00D65B73" w:rsidP="004D414A">
            <w:pPr>
              <w:pStyle w:val="ListParagraph"/>
              <w:numPr>
                <w:ilvl w:val="0"/>
                <w:numId w:val="9"/>
              </w:numPr>
              <w:autoSpaceDE w:val="0"/>
              <w:autoSpaceDN w:val="0"/>
              <w:adjustRightInd w:val="0"/>
              <w:spacing w:after="0" w:line="240" w:lineRule="auto"/>
              <w:ind w:left="366" w:hanging="366"/>
              <w:rPr>
                <w:rFonts w:ascii="Times New Roman" w:hAnsi="Times New Roman"/>
                <w:color w:val="000000"/>
                <w:sz w:val="20"/>
                <w:szCs w:val="20"/>
              </w:rPr>
            </w:pPr>
            <w:r w:rsidRPr="0013331C">
              <w:rPr>
                <w:rFonts w:ascii="Times New Roman" w:hAnsi="Times New Roman"/>
                <w:color w:val="000000"/>
                <w:sz w:val="20"/>
                <w:szCs w:val="20"/>
              </w:rPr>
              <w:t xml:space="preserve">McGarry, Richard. (1991). </w:t>
            </w:r>
            <w:r w:rsidRPr="0013331C">
              <w:rPr>
                <w:rFonts w:ascii="Times New Roman" w:hAnsi="Times New Roman"/>
                <w:i/>
                <w:iCs/>
                <w:color w:val="000000"/>
                <w:sz w:val="20"/>
                <w:szCs w:val="20"/>
              </w:rPr>
              <w:t xml:space="preserve">Scale Elements for Design Elevations. </w:t>
            </w:r>
            <w:r w:rsidRPr="0013331C">
              <w:rPr>
                <w:rFonts w:ascii="Times New Roman" w:hAnsi="Times New Roman"/>
                <w:color w:val="000000"/>
                <w:sz w:val="20"/>
                <w:szCs w:val="20"/>
              </w:rPr>
              <w:t>New York: Van Nostrand Reinhold.</w:t>
            </w:r>
          </w:p>
          <w:p w14:paraId="63FD214F" w14:textId="77777777" w:rsidR="00D65B73" w:rsidRPr="0013331C" w:rsidRDefault="00D65B73" w:rsidP="004D414A">
            <w:pPr>
              <w:pStyle w:val="ListParagraph"/>
              <w:numPr>
                <w:ilvl w:val="0"/>
                <w:numId w:val="9"/>
              </w:numPr>
              <w:autoSpaceDE w:val="0"/>
              <w:autoSpaceDN w:val="0"/>
              <w:adjustRightInd w:val="0"/>
              <w:spacing w:after="0" w:line="240" w:lineRule="auto"/>
              <w:ind w:left="366" w:hanging="366"/>
              <w:rPr>
                <w:rFonts w:ascii="Times New Roman" w:hAnsi="Times New Roman"/>
                <w:color w:val="000000"/>
                <w:sz w:val="20"/>
                <w:szCs w:val="20"/>
              </w:rPr>
            </w:pPr>
            <w:r w:rsidRPr="0013331C">
              <w:rPr>
                <w:rFonts w:ascii="Times New Roman" w:hAnsi="Times New Roman"/>
                <w:color w:val="000000"/>
                <w:sz w:val="20"/>
                <w:szCs w:val="20"/>
              </w:rPr>
              <w:t xml:space="preserve">Seely, Ivor H. (1994). </w:t>
            </w:r>
            <w:r w:rsidRPr="0013331C">
              <w:rPr>
                <w:rFonts w:ascii="Times New Roman" w:hAnsi="Times New Roman"/>
                <w:i/>
                <w:iCs/>
                <w:color w:val="000000"/>
                <w:sz w:val="20"/>
                <w:szCs w:val="20"/>
              </w:rPr>
              <w:t>Building Technology</w:t>
            </w:r>
            <w:r w:rsidRPr="0013331C">
              <w:rPr>
                <w:rFonts w:ascii="Times New Roman" w:hAnsi="Times New Roman"/>
                <w:color w:val="000000"/>
                <w:sz w:val="20"/>
                <w:szCs w:val="20"/>
              </w:rPr>
              <w:t>. London: MacMillan Press.</w:t>
            </w:r>
          </w:p>
          <w:p w14:paraId="00F3CF1C" w14:textId="77777777" w:rsidR="00D65B73" w:rsidRPr="0013331C" w:rsidRDefault="00D65B73" w:rsidP="004D414A">
            <w:pPr>
              <w:pStyle w:val="ListParagraph"/>
              <w:numPr>
                <w:ilvl w:val="0"/>
                <w:numId w:val="9"/>
              </w:numPr>
              <w:autoSpaceDE w:val="0"/>
              <w:autoSpaceDN w:val="0"/>
              <w:adjustRightInd w:val="0"/>
              <w:spacing w:after="0" w:line="240" w:lineRule="auto"/>
              <w:ind w:left="366" w:hanging="366"/>
              <w:rPr>
                <w:rFonts w:ascii="Times New Roman" w:hAnsi="Times New Roman"/>
                <w:color w:val="000000"/>
                <w:sz w:val="20"/>
                <w:szCs w:val="20"/>
              </w:rPr>
            </w:pPr>
            <w:r w:rsidRPr="0013331C">
              <w:rPr>
                <w:rFonts w:ascii="Times New Roman" w:hAnsi="Times New Roman"/>
                <w:color w:val="000000"/>
                <w:sz w:val="20"/>
                <w:szCs w:val="20"/>
              </w:rPr>
              <w:t xml:space="preserve">Onat, E. </w:t>
            </w:r>
            <w:r w:rsidRPr="0013331C">
              <w:rPr>
                <w:rFonts w:ascii="Times New Roman" w:hAnsi="Times New Roman"/>
                <w:i/>
                <w:color w:val="000000"/>
                <w:sz w:val="20"/>
                <w:szCs w:val="20"/>
              </w:rPr>
              <w:t>Perspektif ve perspektifte gölge çizimi.</w:t>
            </w:r>
          </w:p>
        </w:tc>
      </w:tr>
      <w:tr w:rsidR="00D65B73" w:rsidRPr="0013331C" w14:paraId="7389A3D1" w14:textId="77777777" w:rsidTr="00CB4632">
        <w:trPr>
          <w:trHeight w:val="520"/>
        </w:trPr>
        <w:tc>
          <w:tcPr>
            <w:tcW w:w="1586" w:type="pct"/>
            <w:gridSpan w:val="5"/>
            <w:tcBorders>
              <w:top w:val="single" w:sz="12" w:space="0" w:color="auto"/>
              <w:left w:val="single" w:sz="12" w:space="0" w:color="auto"/>
              <w:bottom w:val="single" w:sz="12" w:space="0" w:color="auto"/>
              <w:right w:val="single" w:sz="12" w:space="0" w:color="auto"/>
            </w:tcBorders>
            <w:vAlign w:val="center"/>
          </w:tcPr>
          <w:p w14:paraId="2375FF3F" w14:textId="77777777" w:rsidR="00D65B73" w:rsidRPr="0013331C" w:rsidRDefault="00D65B73" w:rsidP="004D414A">
            <w:pPr>
              <w:jc w:val="center"/>
              <w:rPr>
                <w:b/>
                <w:sz w:val="20"/>
                <w:szCs w:val="20"/>
              </w:rPr>
            </w:pPr>
            <w:r w:rsidRPr="0013331C">
              <w:rPr>
                <w:b/>
                <w:sz w:val="20"/>
                <w:szCs w:val="20"/>
              </w:rPr>
              <w:lastRenderedPageBreak/>
              <w:t>DERSTE GEREKLİ ARAÇ VE GEREÇLER</w:t>
            </w:r>
          </w:p>
        </w:tc>
        <w:tc>
          <w:tcPr>
            <w:tcW w:w="3414" w:type="pct"/>
            <w:gridSpan w:val="9"/>
            <w:tcBorders>
              <w:top w:val="single" w:sz="12" w:space="0" w:color="auto"/>
              <w:left w:val="single" w:sz="12" w:space="0" w:color="auto"/>
              <w:bottom w:val="single" w:sz="12" w:space="0" w:color="auto"/>
              <w:right w:val="single" w:sz="12" w:space="0" w:color="auto"/>
            </w:tcBorders>
          </w:tcPr>
          <w:p w14:paraId="00CDD5A4" w14:textId="77777777" w:rsidR="00D65B73" w:rsidRPr="0013331C" w:rsidRDefault="00D65B73" w:rsidP="004D414A">
            <w:pPr>
              <w:jc w:val="both"/>
              <w:rPr>
                <w:sz w:val="20"/>
                <w:szCs w:val="20"/>
              </w:rPr>
            </w:pPr>
            <w:r w:rsidRPr="0013331C">
              <w:rPr>
                <w:sz w:val="20"/>
                <w:szCs w:val="20"/>
              </w:rPr>
              <w:t xml:space="preserve">Projeksiyon, Bilgisayar </w:t>
            </w:r>
          </w:p>
        </w:tc>
      </w:tr>
    </w:tbl>
    <w:p w14:paraId="025E8A12" w14:textId="77777777" w:rsidR="00D65B73" w:rsidRPr="0013331C" w:rsidRDefault="00D65B73" w:rsidP="004D414A">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7970"/>
      </w:tblGrid>
      <w:tr w:rsidR="00D65B73" w:rsidRPr="0013331C" w14:paraId="56111CB2"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FE38277" w14:textId="77777777" w:rsidR="00D65B73" w:rsidRPr="0013331C" w:rsidRDefault="00D65B73" w:rsidP="004D414A">
            <w:pPr>
              <w:jc w:val="center"/>
              <w:rPr>
                <w:b/>
              </w:rPr>
            </w:pPr>
            <w:r w:rsidRPr="0013331C">
              <w:rPr>
                <w:b/>
                <w:sz w:val="22"/>
                <w:szCs w:val="22"/>
              </w:rPr>
              <w:t>DERSİN HAFTALIK PLANI</w:t>
            </w:r>
          </w:p>
        </w:tc>
      </w:tr>
      <w:tr w:rsidR="00D65B73" w:rsidRPr="0013331C" w14:paraId="5CFC473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6986C708" w14:textId="77777777" w:rsidR="00D65B73" w:rsidRPr="0013331C" w:rsidRDefault="00D65B73" w:rsidP="004D414A">
            <w:pPr>
              <w:jc w:val="center"/>
              <w:rPr>
                <w:b/>
              </w:rPr>
            </w:pPr>
            <w:r w:rsidRPr="0013331C">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728E6D19" w14:textId="77777777" w:rsidR="00D65B73" w:rsidRPr="0013331C" w:rsidRDefault="00D65B73" w:rsidP="004D414A">
            <w:pPr>
              <w:rPr>
                <w:b/>
              </w:rPr>
            </w:pPr>
            <w:r w:rsidRPr="0013331C">
              <w:rPr>
                <w:b/>
                <w:sz w:val="22"/>
                <w:szCs w:val="22"/>
              </w:rPr>
              <w:t>İŞLENEN KONULAR</w:t>
            </w:r>
          </w:p>
        </w:tc>
      </w:tr>
      <w:tr w:rsidR="00D65B73" w:rsidRPr="0013331C" w14:paraId="7A8DF8A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54457C0" w14:textId="77777777" w:rsidR="00D65B73" w:rsidRPr="0013331C" w:rsidRDefault="00D65B73" w:rsidP="004D414A">
            <w:pPr>
              <w:jc w:val="center"/>
            </w:pPr>
            <w:r w:rsidRPr="0013331C">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39E753FE" w14:textId="77777777" w:rsidR="00D65B73" w:rsidRPr="0013331C" w:rsidRDefault="00D65B73" w:rsidP="004D414A">
            <w:pPr>
              <w:rPr>
                <w:sz w:val="20"/>
                <w:szCs w:val="20"/>
              </w:rPr>
            </w:pPr>
            <w:r w:rsidRPr="0013331C">
              <w:rPr>
                <w:color w:val="000000"/>
                <w:sz w:val="19"/>
                <w:szCs w:val="19"/>
              </w:rPr>
              <w:t xml:space="preserve">Giriş. Ders işleyişi ve derste kullanılacak yöntem ve araçların tanıtılması. </w:t>
            </w:r>
          </w:p>
        </w:tc>
      </w:tr>
      <w:tr w:rsidR="00D65B73" w:rsidRPr="0013331C" w14:paraId="7C0B171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38A415E" w14:textId="77777777" w:rsidR="00D65B73" w:rsidRPr="0013331C" w:rsidRDefault="00D65B73" w:rsidP="004D414A">
            <w:pPr>
              <w:jc w:val="center"/>
            </w:pPr>
            <w:r w:rsidRPr="0013331C">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59FA8D49" w14:textId="77777777" w:rsidR="00D65B73" w:rsidRPr="0013331C" w:rsidRDefault="00D65B73" w:rsidP="004D414A">
            <w:pPr>
              <w:rPr>
                <w:sz w:val="20"/>
                <w:szCs w:val="20"/>
              </w:rPr>
            </w:pPr>
            <w:r w:rsidRPr="0013331C">
              <w:rPr>
                <w:color w:val="000000"/>
                <w:sz w:val="19"/>
                <w:szCs w:val="19"/>
              </w:rPr>
              <w:t>Kağıt Düzeni, lejand, yazı ve serbest el çizgi uygulaması</w:t>
            </w:r>
          </w:p>
        </w:tc>
      </w:tr>
      <w:tr w:rsidR="00D65B73" w:rsidRPr="0013331C" w14:paraId="5541719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080B015" w14:textId="77777777" w:rsidR="00D65B73" w:rsidRPr="0013331C" w:rsidRDefault="00D65B73" w:rsidP="004D414A">
            <w:pPr>
              <w:jc w:val="center"/>
            </w:pPr>
            <w:r w:rsidRPr="0013331C">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73EFE56D" w14:textId="77777777" w:rsidR="00D65B73" w:rsidRPr="0013331C" w:rsidRDefault="00D65B73" w:rsidP="004D414A">
            <w:pPr>
              <w:rPr>
                <w:sz w:val="20"/>
                <w:szCs w:val="20"/>
              </w:rPr>
            </w:pPr>
            <w:r w:rsidRPr="0013331C">
              <w:rPr>
                <w:color w:val="000000"/>
                <w:sz w:val="19"/>
                <w:szCs w:val="19"/>
              </w:rPr>
              <w:t>Teknik çizimin temelleri. Paralel çizgi ve basit geometrik şekillerin çizilmesi.</w:t>
            </w:r>
          </w:p>
        </w:tc>
      </w:tr>
      <w:tr w:rsidR="00D65B73" w:rsidRPr="0013331C" w14:paraId="435F5C3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AAFBCBE" w14:textId="77777777" w:rsidR="00D65B73" w:rsidRPr="0013331C" w:rsidRDefault="00D65B73" w:rsidP="004D414A">
            <w:pPr>
              <w:jc w:val="center"/>
            </w:pPr>
            <w:r w:rsidRPr="0013331C">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52E8ADC6" w14:textId="77777777" w:rsidR="00D65B73" w:rsidRPr="0013331C" w:rsidRDefault="00D65B73" w:rsidP="004D414A">
            <w:pPr>
              <w:rPr>
                <w:sz w:val="20"/>
                <w:szCs w:val="20"/>
              </w:rPr>
            </w:pPr>
            <w:r w:rsidRPr="0013331C">
              <w:rPr>
                <w:color w:val="000000"/>
                <w:sz w:val="19"/>
                <w:szCs w:val="19"/>
              </w:rPr>
              <w:t>Geometrik cisimlerin çözümlenmesi: Ortografik İzdüşüm (plan, kesit ve görünüşler)</w:t>
            </w:r>
          </w:p>
        </w:tc>
      </w:tr>
      <w:tr w:rsidR="00D65B73" w:rsidRPr="0013331C" w14:paraId="1150568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C61C1A3" w14:textId="77777777" w:rsidR="00D65B73" w:rsidRPr="0013331C" w:rsidRDefault="00D65B73" w:rsidP="004D414A">
            <w:pPr>
              <w:jc w:val="center"/>
            </w:pPr>
            <w:r w:rsidRPr="0013331C">
              <w:rPr>
                <w:sz w:val="22"/>
                <w:szCs w:val="22"/>
              </w:rPr>
              <w:t>5</w:t>
            </w:r>
          </w:p>
        </w:tc>
        <w:tc>
          <w:tcPr>
            <w:tcW w:w="4407" w:type="pct"/>
            <w:tcBorders>
              <w:top w:val="single" w:sz="6" w:space="0" w:color="auto"/>
              <w:left w:val="single" w:sz="6" w:space="0" w:color="auto"/>
              <w:bottom w:val="single" w:sz="6" w:space="0" w:color="auto"/>
              <w:right w:val="single" w:sz="12" w:space="0" w:color="auto"/>
            </w:tcBorders>
            <w:vAlign w:val="center"/>
          </w:tcPr>
          <w:p w14:paraId="0D4E5645" w14:textId="77777777" w:rsidR="00D65B73" w:rsidRPr="0013331C" w:rsidRDefault="00D65B73" w:rsidP="004D414A">
            <w:pPr>
              <w:autoSpaceDE w:val="0"/>
              <w:autoSpaceDN w:val="0"/>
              <w:adjustRightInd w:val="0"/>
              <w:rPr>
                <w:color w:val="000000"/>
                <w:sz w:val="19"/>
                <w:szCs w:val="19"/>
              </w:rPr>
            </w:pPr>
            <w:r w:rsidRPr="0013331C">
              <w:rPr>
                <w:color w:val="000000"/>
                <w:sz w:val="19"/>
                <w:szCs w:val="19"/>
              </w:rPr>
              <w:t>Ortografik izdüşüm: Üst Görünüş, plan, kesit ve görünüşler</w:t>
            </w:r>
          </w:p>
        </w:tc>
      </w:tr>
      <w:tr w:rsidR="00D65B73" w:rsidRPr="0013331C" w14:paraId="1CBAD43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21555FC" w14:textId="77777777" w:rsidR="00D65B73" w:rsidRPr="0013331C" w:rsidRDefault="00D65B73" w:rsidP="004D414A">
            <w:pPr>
              <w:jc w:val="center"/>
            </w:pPr>
            <w:r w:rsidRPr="0013331C">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17907A91" w14:textId="77777777" w:rsidR="00D65B73" w:rsidRPr="0013331C" w:rsidRDefault="00D65B73" w:rsidP="004D414A">
            <w:pPr>
              <w:autoSpaceDE w:val="0"/>
              <w:autoSpaceDN w:val="0"/>
              <w:adjustRightInd w:val="0"/>
              <w:rPr>
                <w:color w:val="000000"/>
                <w:sz w:val="19"/>
                <w:szCs w:val="19"/>
              </w:rPr>
            </w:pPr>
            <w:r w:rsidRPr="0013331C">
              <w:rPr>
                <w:color w:val="000000"/>
                <w:sz w:val="19"/>
                <w:szCs w:val="19"/>
              </w:rPr>
              <w:t>Ortografik izdüşüm: Üst Görünüş, plan, kesit ve görünüşler</w:t>
            </w:r>
          </w:p>
        </w:tc>
      </w:tr>
      <w:tr w:rsidR="00D65B73" w:rsidRPr="0013331C" w14:paraId="73FA6AB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66CC72E" w14:textId="77777777" w:rsidR="00D65B73" w:rsidRPr="0013331C" w:rsidRDefault="00D65B73" w:rsidP="004D414A">
            <w:pPr>
              <w:jc w:val="center"/>
            </w:pPr>
            <w:r w:rsidRPr="0013331C">
              <w:rPr>
                <w:sz w:val="22"/>
                <w:szCs w:val="22"/>
              </w:rPr>
              <w:t>7</w:t>
            </w:r>
          </w:p>
        </w:tc>
        <w:tc>
          <w:tcPr>
            <w:tcW w:w="4407" w:type="pct"/>
            <w:tcBorders>
              <w:top w:val="single" w:sz="6" w:space="0" w:color="auto"/>
              <w:left w:val="single" w:sz="6" w:space="0" w:color="auto"/>
              <w:bottom w:val="single" w:sz="6" w:space="0" w:color="auto"/>
              <w:right w:val="single" w:sz="12" w:space="0" w:color="auto"/>
            </w:tcBorders>
            <w:vAlign w:val="center"/>
          </w:tcPr>
          <w:p w14:paraId="56221131" w14:textId="77777777" w:rsidR="00D65B73" w:rsidRPr="0013331C" w:rsidRDefault="00D65B73" w:rsidP="004D414A">
            <w:pPr>
              <w:autoSpaceDE w:val="0"/>
              <w:autoSpaceDN w:val="0"/>
              <w:adjustRightInd w:val="0"/>
              <w:rPr>
                <w:color w:val="000000"/>
                <w:sz w:val="19"/>
                <w:szCs w:val="19"/>
              </w:rPr>
            </w:pPr>
            <w:r w:rsidRPr="0013331C">
              <w:rPr>
                <w:color w:val="000000"/>
                <w:sz w:val="19"/>
                <w:szCs w:val="19"/>
              </w:rPr>
              <w:t>Üç Boyutlu Çizim Teknikleri: Patlatılmış, Kesik, Aksonometrik</w:t>
            </w:r>
          </w:p>
        </w:tc>
      </w:tr>
      <w:tr w:rsidR="00D65B73" w:rsidRPr="0013331C" w14:paraId="782E855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8DC566D" w14:textId="77777777" w:rsidR="00D65B73" w:rsidRPr="0013331C" w:rsidRDefault="00D65B73" w:rsidP="004D414A">
            <w:pPr>
              <w:jc w:val="center"/>
            </w:pPr>
            <w:r w:rsidRPr="0013331C">
              <w:rPr>
                <w:sz w:val="22"/>
                <w:szCs w:val="22"/>
              </w:rPr>
              <w:t>8</w:t>
            </w:r>
          </w:p>
        </w:tc>
        <w:tc>
          <w:tcPr>
            <w:tcW w:w="4407" w:type="pct"/>
            <w:tcBorders>
              <w:top w:val="single" w:sz="6" w:space="0" w:color="auto"/>
              <w:left w:val="single" w:sz="6" w:space="0" w:color="auto"/>
              <w:bottom w:val="single" w:sz="6" w:space="0" w:color="auto"/>
              <w:right w:val="single" w:sz="12" w:space="0" w:color="auto"/>
            </w:tcBorders>
            <w:vAlign w:val="center"/>
          </w:tcPr>
          <w:p w14:paraId="67EC881C" w14:textId="77777777" w:rsidR="00D65B73" w:rsidRPr="0013331C" w:rsidRDefault="00D65B73" w:rsidP="004D414A">
            <w:pPr>
              <w:autoSpaceDE w:val="0"/>
              <w:autoSpaceDN w:val="0"/>
              <w:adjustRightInd w:val="0"/>
              <w:rPr>
                <w:color w:val="000000"/>
                <w:sz w:val="19"/>
                <w:szCs w:val="19"/>
              </w:rPr>
            </w:pPr>
            <w:r w:rsidRPr="0013331C">
              <w:rPr>
                <w:color w:val="000000"/>
                <w:sz w:val="19"/>
                <w:szCs w:val="19"/>
              </w:rPr>
              <w:t>Üç Boyutlu Çizim Teknikleri: Aksonometrik, İzometrik</w:t>
            </w:r>
          </w:p>
        </w:tc>
      </w:tr>
      <w:tr w:rsidR="00D65B73" w:rsidRPr="0013331C" w14:paraId="3610165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BBD6AE4" w14:textId="77777777" w:rsidR="00D65B73" w:rsidRPr="0013331C" w:rsidRDefault="00D65B73" w:rsidP="004D414A">
            <w:pPr>
              <w:jc w:val="center"/>
            </w:pPr>
            <w:r w:rsidRPr="0013331C">
              <w:rPr>
                <w:sz w:val="22"/>
                <w:szCs w:val="22"/>
              </w:rPr>
              <w:t>9</w:t>
            </w:r>
          </w:p>
        </w:tc>
        <w:tc>
          <w:tcPr>
            <w:tcW w:w="4407" w:type="pct"/>
            <w:tcBorders>
              <w:top w:val="single" w:sz="6" w:space="0" w:color="auto"/>
              <w:left w:val="single" w:sz="6" w:space="0" w:color="auto"/>
              <w:bottom w:val="single" w:sz="6" w:space="0" w:color="auto"/>
              <w:right w:val="single" w:sz="12" w:space="0" w:color="auto"/>
            </w:tcBorders>
            <w:vAlign w:val="center"/>
          </w:tcPr>
          <w:p w14:paraId="1CBA670D" w14:textId="77777777" w:rsidR="00D65B73" w:rsidRPr="0013331C" w:rsidRDefault="00D65B73" w:rsidP="004D414A">
            <w:pPr>
              <w:autoSpaceDE w:val="0"/>
              <w:autoSpaceDN w:val="0"/>
              <w:adjustRightInd w:val="0"/>
              <w:rPr>
                <w:color w:val="000000"/>
                <w:sz w:val="19"/>
                <w:szCs w:val="19"/>
              </w:rPr>
            </w:pPr>
            <w:r w:rsidRPr="0013331C">
              <w:rPr>
                <w:color w:val="000000"/>
                <w:sz w:val="19"/>
                <w:szCs w:val="19"/>
              </w:rPr>
              <w:t>Vaziyet planı ve kesiti çizim, maket çalışması</w:t>
            </w:r>
          </w:p>
        </w:tc>
      </w:tr>
      <w:tr w:rsidR="00D65B73" w:rsidRPr="0013331C" w14:paraId="6688079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236FA47" w14:textId="77777777" w:rsidR="00D65B73" w:rsidRPr="0013331C" w:rsidRDefault="00D65B73" w:rsidP="004D414A">
            <w:pPr>
              <w:jc w:val="center"/>
            </w:pPr>
            <w:r w:rsidRPr="0013331C">
              <w:rPr>
                <w:sz w:val="22"/>
                <w:szCs w:val="22"/>
              </w:rPr>
              <w:t>10</w:t>
            </w:r>
          </w:p>
        </w:tc>
        <w:tc>
          <w:tcPr>
            <w:tcW w:w="4407" w:type="pct"/>
            <w:tcBorders>
              <w:top w:val="single" w:sz="6" w:space="0" w:color="auto"/>
              <w:left w:val="single" w:sz="6" w:space="0" w:color="auto"/>
              <w:bottom w:val="single" w:sz="6" w:space="0" w:color="auto"/>
              <w:right w:val="single" w:sz="12" w:space="0" w:color="auto"/>
            </w:tcBorders>
            <w:vAlign w:val="center"/>
          </w:tcPr>
          <w:p w14:paraId="322C3F60" w14:textId="77777777" w:rsidR="00D65B73" w:rsidRPr="0013331C" w:rsidRDefault="00D65B73" w:rsidP="004D414A">
            <w:pPr>
              <w:autoSpaceDE w:val="0"/>
              <w:autoSpaceDN w:val="0"/>
              <w:adjustRightInd w:val="0"/>
              <w:rPr>
                <w:color w:val="000000"/>
                <w:sz w:val="19"/>
                <w:szCs w:val="19"/>
              </w:rPr>
            </w:pPr>
            <w:r w:rsidRPr="0013331C">
              <w:rPr>
                <w:color w:val="000000"/>
                <w:sz w:val="19"/>
                <w:szCs w:val="19"/>
              </w:rPr>
              <w:t>Vaziyet planı ve kesiti çizim, maket çalışması</w:t>
            </w:r>
          </w:p>
        </w:tc>
      </w:tr>
      <w:tr w:rsidR="00D65B73" w:rsidRPr="0013331C" w14:paraId="4174F0E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B97EACC" w14:textId="77777777" w:rsidR="00D65B73" w:rsidRPr="0013331C" w:rsidRDefault="00D65B73" w:rsidP="004D414A">
            <w:pPr>
              <w:jc w:val="center"/>
            </w:pPr>
            <w:r w:rsidRPr="0013331C">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5E175DC3" w14:textId="77777777" w:rsidR="00D65B73" w:rsidRPr="0013331C" w:rsidRDefault="00D65B73" w:rsidP="004D414A">
            <w:pPr>
              <w:autoSpaceDE w:val="0"/>
              <w:autoSpaceDN w:val="0"/>
              <w:adjustRightInd w:val="0"/>
              <w:rPr>
                <w:color w:val="000000"/>
                <w:sz w:val="19"/>
                <w:szCs w:val="19"/>
              </w:rPr>
            </w:pPr>
            <w:r w:rsidRPr="0013331C">
              <w:rPr>
                <w:color w:val="000000"/>
                <w:sz w:val="19"/>
                <w:szCs w:val="19"/>
              </w:rPr>
              <w:t>Ara Sınav</w:t>
            </w:r>
          </w:p>
        </w:tc>
      </w:tr>
      <w:tr w:rsidR="00D65B73" w:rsidRPr="0013331C" w14:paraId="46DC1F6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E49EF49" w14:textId="77777777" w:rsidR="00D65B73" w:rsidRPr="0013331C" w:rsidRDefault="00D65B73" w:rsidP="004D414A">
            <w:pPr>
              <w:jc w:val="center"/>
            </w:pPr>
            <w:r w:rsidRPr="0013331C">
              <w:rPr>
                <w:sz w:val="22"/>
                <w:szCs w:val="22"/>
              </w:rPr>
              <w:t>12</w:t>
            </w:r>
          </w:p>
        </w:tc>
        <w:tc>
          <w:tcPr>
            <w:tcW w:w="4407" w:type="pct"/>
            <w:tcBorders>
              <w:top w:val="single" w:sz="6" w:space="0" w:color="auto"/>
              <w:left w:val="single" w:sz="6" w:space="0" w:color="auto"/>
              <w:bottom w:val="single" w:sz="6" w:space="0" w:color="auto"/>
              <w:right w:val="single" w:sz="12" w:space="0" w:color="auto"/>
            </w:tcBorders>
            <w:vAlign w:val="center"/>
          </w:tcPr>
          <w:p w14:paraId="356D8D8D" w14:textId="77777777" w:rsidR="00D65B73" w:rsidRPr="0013331C" w:rsidRDefault="00D65B73" w:rsidP="004D414A">
            <w:pPr>
              <w:autoSpaceDE w:val="0"/>
              <w:autoSpaceDN w:val="0"/>
              <w:adjustRightInd w:val="0"/>
              <w:rPr>
                <w:color w:val="000000"/>
                <w:sz w:val="19"/>
                <w:szCs w:val="19"/>
              </w:rPr>
            </w:pPr>
            <w:r w:rsidRPr="0013331C">
              <w:rPr>
                <w:color w:val="000000"/>
                <w:sz w:val="19"/>
                <w:szCs w:val="19"/>
              </w:rPr>
              <w:t>Perspektif – Tek kaçışlı</w:t>
            </w:r>
          </w:p>
        </w:tc>
      </w:tr>
      <w:tr w:rsidR="00D65B73" w:rsidRPr="0013331C" w14:paraId="5C1047F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5ACBF2F" w14:textId="77777777" w:rsidR="00D65B73" w:rsidRPr="0013331C" w:rsidRDefault="00D65B73" w:rsidP="004D414A">
            <w:pPr>
              <w:jc w:val="center"/>
            </w:pPr>
            <w:r w:rsidRPr="0013331C">
              <w:rPr>
                <w:sz w:val="22"/>
                <w:szCs w:val="22"/>
              </w:rPr>
              <w:t>13</w:t>
            </w:r>
          </w:p>
        </w:tc>
        <w:tc>
          <w:tcPr>
            <w:tcW w:w="4407" w:type="pct"/>
            <w:tcBorders>
              <w:top w:val="single" w:sz="6" w:space="0" w:color="auto"/>
              <w:left w:val="single" w:sz="6" w:space="0" w:color="auto"/>
              <w:bottom w:val="single" w:sz="6" w:space="0" w:color="auto"/>
              <w:right w:val="single" w:sz="12" w:space="0" w:color="auto"/>
            </w:tcBorders>
            <w:vAlign w:val="center"/>
          </w:tcPr>
          <w:p w14:paraId="4F2F139D" w14:textId="77777777" w:rsidR="00D65B73" w:rsidRPr="0013331C" w:rsidRDefault="00D65B73" w:rsidP="004D414A">
            <w:pPr>
              <w:autoSpaceDE w:val="0"/>
              <w:autoSpaceDN w:val="0"/>
              <w:adjustRightInd w:val="0"/>
              <w:rPr>
                <w:color w:val="000000"/>
                <w:sz w:val="19"/>
                <w:szCs w:val="19"/>
              </w:rPr>
            </w:pPr>
            <w:r w:rsidRPr="0013331C">
              <w:rPr>
                <w:color w:val="000000"/>
                <w:sz w:val="19"/>
                <w:szCs w:val="19"/>
              </w:rPr>
              <w:t>Perspektif – Çift kaçışlı</w:t>
            </w:r>
          </w:p>
        </w:tc>
      </w:tr>
      <w:tr w:rsidR="00D65B73" w:rsidRPr="0013331C" w14:paraId="1B91F32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7A50DEA" w14:textId="77777777" w:rsidR="00D65B73" w:rsidRPr="0013331C" w:rsidRDefault="00D65B73" w:rsidP="004D414A">
            <w:pPr>
              <w:jc w:val="center"/>
            </w:pPr>
            <w:r w:rsidRPr="0013331C">
              <w:rPr>
                <w:sz w:val="22"/>
                <w:szCs w:val="22"/>
              </w:rPr>
              <w:t>14</w:t>
            </w:r>
          </w:p>
        </w:tc>
        <w:tc>
          <w:tcPr>
            <w:tcW w:w="4407" w:type="pct"/>
            <w:tcBorders>
              <w:top w:val="single" w:sz="6" w:space="0" w:color="auto"/>
              <w:left w:val="single" w:sz="6" w:space="0" w:color="auto"/>
              <w:bottom w:val="single" w:sz="6" w:space="0" w:color="auto"/>
              <w:right w:val="single" w:sz="12" w:space="0" w:color="auto"/>
            </w:tcBorders>
            <w:vAlign w:val="center"/>
          </w:tcPr>
          <w:p w14:paraId="1213C5A5" w14:textId="77777777" w:rsidR="00D65B73" w:rsidRPr="0013331C" w:rsidRDefault="00D65B73" w:rsidP="004D414A">
            <w:pPr>
              <w:autoSpaceDE w:val="0"/>
              <w:autoSpaceDN w:val="0"/>
              <w:adjustRightInd w:val="0"/>
              <w:rPr>
                <w:color w:val="000000"/>
                <w:sz w:val="19"/>
                <w:szCs w:val="19"/>
              </w:rPr>
            </w:pPr>
            <w:r w:rsidRPr="0013331C">
              <w:rPr>
                <w:color w:val="000000"/>
                <w:sz w:val="19"/>
                <w:szCs w:val="19"/>
              </w:rPr>
              <w:t>Dönem Sonu Teslimi – Proje</w:t>
            </w:r>
          </w:p>
        </w:tc>
      </w:tr>
      <w:tr w:rsidR="00D65B73" w:rsidRPr="0013331C" w14:paraId="3644CD47"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492AF3F1" w14:textId="77777777" w:rsidR="00D65B73" w:rsidRPr="0013331C" w:rsidRDefault="00D65B73" w:rsidP="004D414A">
            <w:pPr>
              <w:jc w:val="center"/>
            </w:pPr>
            <w:r w:rsidRPr="0013331C">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0FDD424A" w14:textId="77777777" w:rsidR="00D65B73" w:rsidRPr="0013331C" w:rsidRDefault="00D65B73" w:rsidP="004D414A">
            <w:pPr>
              <w:rPr>
                <w:sz w:val="20"/>
                <w:szCs w:val="20"/>
              </w:rPr>
            </w:pPr>
            <w:r w:rsidRPr="0013331C">
              <w:rPr>
                <w:color w:val="000000"/>
                <w:sz w:val="19"/>
                <w:szCs w:val="19"/>
              </w:rPr>
              <w:t>Dönem Sonu Teslimi</w:t>
            </w:r>
          </w:p>
        </w:tc>
      </w:tr>
    </w:tbl>
    <w:p w14:paraId="0883DFB5" w14:textId="77777777" w:rsidR="00D65B73" w:rsidRPr="0013331C" w:rsidRDefault="00D65B73"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34"/>
        <w:gridCol w:w="7654"/>
        <w:gridCol w:w="567"/>
        <w:gridCol w:w="567"/>
        <w:gridCol w:w="567"/>
      </w:tblGrid>
      <w:tr w:rsidR="00D65B73" w:rsidRPr="0013331C" w14:paraId="54760ECD" w14:textId="77777777" w:rsidTr="00CB4632">
        <w:tc>
          <w:tcPr>
            <w:tcW w:w="534" w:type="dxa"/>
            <w:tcBorders>
              <w:top w:val="single" w:sz="12" w:space="0" w:color="auto"/>
              <w:left w:val="single" w:sz="12" w:space="0" w:color="auto"/>
              <w:bottom w:val="single" w:sz="6" w:space="0" w:color="auto"/>
              <w:right w:val="single" w:sz="6" w:space="0" w:color="auto"/>
            </w:tcBorders>
            <w:vAlign w:val="center"/>
          </w:tcPr>
          <w:p w14:paraId="4629DE19" w14:textId="77777777" w:rsidR="00D65B73" w:rsidRPr="0013331C" w:rsidRDefault="00D65B73" w:rsidP="004D414A">
            <w:pPr>
              <w:jc w:val="center"/>
              <w:rPr>
                <w:b/>
                <w:sz w:val="16"/>
                <w:szCs w:val="16"/>
              </w:rPr>
            </w:pPr>
            <w:r w:rsidRPr="0013331C">
              <w:rPr>
                <w:b/>
                <w:sz w:val="16"/>
                <w:szCs w:val="16"/>
              </w:rPr>
              <w:t>NO</w:t>
            </w:r>
          </w:p>
        </w:tc>
        <w:tc>
          <w:tcPr>
            <w:tcW w:w="7654" w:type="dxa"/>
            <w:tcBorders>
              <w:top w:val="single" w:sz="12" w:space="0" w:color="auto"/>
              <w:left w:val="single" w:sz="6" w:space="0" w:color="auto"/>
              <w:bottom w:val="single" w:sz="6" w:space="0" w:color="auto"/>
              <w:right w:val="single" w:sz="6" w:space="0" w:color="auto"/>
            </w:tcBorders>
          </w:tcPr>
          <w:p w14:paraId="4F3A3987" w14:textId="77777777" w:rsidR="00D65B73" w:rsidRPr="0013331C" w:rsidRDefault="00D65B73" w:rsidP="004D414A">
            <w:pPr>
              <w:rPr>
                <w:b/>
                <w:sz w:val="16"/>
                <w:szCs w:val="16"/>
              </w:rPr>
            </w:pPr>
            <w:r w:rsidRPr="0013331C">
              <w:rPr>
                <w:b/>
                <w:sz w:val="16"/>
                <w:szCs w:val="16"/>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07BDBEB9" w14:textId="77777777" w:rsidR="00D65B73" w:rsidRPr="0013331C" w:rsidRDefault="00D65B73" w:rsidP="004D414A">
            <w:pPr>
              <w:jc w:val="center"/>
              <w:rPr>
                <w:b/>
                <w:sz w:val="16"/>
                <w:szCs w:val="16"/>
              </w:rPr>
            </w:pPr>
            <w:r w:rsidRPr="0013331C">
              <w:rPr>
                <w:b/>
                <w:sz w:val="16"/>
                <w:szCs w:val="16"/>
              </w:rPr>
              <w:t>3</w:t>
            </w:r>
          </w:p>
        </w:tc>
        <w:tc>
          <w:tcPr>
            <w:tcW w:w="567" w:type="dxa"/>
            <w:tcBorders>
              <w:top w:val="single" w:sz="12" w:space="0" w:color="auto"/>
              <w:left w:val="single" w:sz="6" w:space="0" w:color="auto"/>
              <w:bottom w:val="single" w:sz="6" w:space="0" w:color="auto"/>
              <w:right w:val="single" w:sz="6" w:space="0" w:color="auto"/>
            </w:tcBorders>
            <w:vAlign w:val="center"/>
          </w:tcPr>
          <w:p w14:paraId="154A680C" w14:textId="77777777" w:rsidR="00D65B73" w:rsidRPr="0013331C" w:rsidRDefault="00D65B73" w:rsidP="004D414A">
            <w:pPr>
              <w:jc w:val="center"/>
              <w:rPr>
                <w:b/>
                <w:sz w:val="16"/>
                <w:szCs w:val="16"/>
              </w:rPr>
            </w:pPr>
            <w:r w:rsidRPr="0013331C">
              <w:rPr>
                <w:b/>
                <w:sz w:val="16"/>
                <w:szCs w:val="16"/>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286479C" w14:textId="77777777" w:rsidR="00D65B73" w:rsidRPr="0013331C" w:rsidRDefault="00D65B73" w:rsidP="004D414A">
            <w:pPr>
              <w:jc w:val="center"/>
              <w:rPr>
                <w:b/>
                <w:sz w:val="16"/>
                <w:szCs w:val="16"/>
              </w:rPr>
            </w:pPr>
            <w:r w:rsidRPr="0013331C">
              <w:rPr>
                <w:b/>
                <w:sz w:val="16"/>
                <w:szCs w:val="16"/>
              </w:rPr>
              <w:t>1</w:t>
            </w:r>
          </w:p>
        </w:tc>
      </w:tr>
      <w:tr w:rsidR="00D65B73" w:rsidRPr="0013331C" w14:paraId="2EF2F510" w14:textId="77777777" w:rsidTr="00CB4632">
        <w:tc>
          <w:tcPr>
            <w:tcW w:w="534" w:type="dxa"/>
            <w:tcBorders>
              <w:top w:val="single" w:sz="6" w:space="0" w:color="auto"/>
              <w:left w:val="single" w:sz="12" w:space="0" w:color="auto"/>
              <w:bottom w:val="single" w:sz="6" w:space="0" w:color="auto"/>
              <w:right w:val="single" w:sz="6" w:space="0" w:color="auto"/>
            </w:tcBorders>
            <w:vAlign w:val="center"/>
          </w:tcPr>
          <w:p w14:paraId="5022B43A" w14:textId="77777777" w:rsidR="00D65B73" w:rsidRPr="0013331C" w:rsidRDefault="00D65B73" w:rsidP="004D414A">
            <w:pPr>
              <w:jc w:val="center"/>
              <w:rPr>
                <w:sz w:val="16"/>
                <w:szCs w:val="16"/>
              </w:rPr>
            </w:pPr>
            <w:r w:rsidRPr="0013331C">
              <w:rPr>
                <w:sz w:val="16"/>
                <w:szCs w:val="16"/>
              </w:rPr>
              <w:t>1</w:t>
            </w:r>
          </w:p>
        </w:tc>
        <w:tc>
          <w:tcPr>
            <w:tcW w:w="7654" w:type="dxa"/>
            <w:tcBorders>
              <w:top w:val="single" w:sz="6" w:space="0" w:color="auto"/>
              <w:left w:val="single" w:sz="6" w:space="0" w:color="auto"/>
              <w:bottom w:val="single" w:sz="6" w:space="0" w:color="auto"/>
              <w:right w:val="single" w:sz="6" w:space="0" w:color="auto"/>
            </w:tcBorders>
            <w:vAlign w:val="center"/>
          </w:tcPr>
          <w:p w14:paraId="5E68E22C" w14:textId="27C592DA" w:rsidR="00D65B73" w:rsidRPr="0013331C" w:rsidRDefault="00D65B73" w:rsidP="004D414A">
            <w:pPr>
              <w:rPr>
                <w:sz w:val="16"/>
                <w:szCs w:val="16"/>
              </w:rPr>
            </w:pPr>
            <w:r w:rsidRPr="0013331C">
              <w:rPr>
                <w:sz w:val="16"/>
                <w:szCs w:val="16"/>
              </w:rPr>
              <w:t xml:space="preserve">Yerel ve evrensel olanı mimari </w:t>
            </w:r>
            <w:r w:rsidR="00146474">
              <w:rPr>
                <w:sz w:val="16"/>
                <w:szCs w:val="16"/>
              </w:rPr>
              <w:t>Tasarım</w:t>
            </w:r>
            <w:r w:rsidRPr="0013331C">
              <w:rPr>
                <w:sz w:val="16"/>
                <w:szCs w:val="16"/>
              </w:rPr>
              <w:t>, mekansal planlama süreçleri ve inşa edili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78B9884C" w14:textId="77777777" w:rsidR="00D65B73" w:rsidRPr="0013331C" w:rsidRDefault="00D65B73" w:rsidP="004D414A">
            <w:pPr>
              <w:jc w:val="center"/>
              <w:rPr>
                <w:b/>
                <w:sz w:val="16"/>
                <w:szCs w:val="16"/>
              </w:rPr>
            </w:pPr>
            <w:r w:rsidRPr="0013331C">
              <w:rPr>
                <w:sz w:val="16"/>
                <w:szCs w:val="16"/>
              </w:rPr>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00AED568" w14:textId="77777777" w:rsidR="00D65B73" w:rsidRPr="0013331C" w:rsidRDefault="00D65B73" w:rsidP="004D414A">
            <w:pPr>
              <w:jc w:val="center"/>
              <w:rPr>
                <w:b/>
                <w:sz w:val="16"/>
                <w:szCs w:val="16"/>
              </w:rPr>
            </w:pPr>
            <w:r w:rsidRPr="0013331C">
              <w:rPr>
                <w:b/>
                <w:sz w:val="16"/>
                <w:szCs w:val="16"/>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E3DABC1" w14:textId="77777777" w:rsidR="00D65B73" w:rsidRPr="0013331C" w:rsidRDefault="00D65B73" w:rsidP="004D414A">
            <w:pPr>
              <w:jc w:val="center"/>
              <w:rPr>
                <w:b/>
                <w:sz w:val="16"/>
                <w:szCs w:val="16"/>
              </w:rPr>
            </w:pPr>
          </w:p>
        </w:tc>
      </w:tr>
      <w:tr w:rsidR="00D65B73" w:rsidRPr="0013331C" w14:paraId="21E101F8" w14:textId="77777777" w:rsidTr="00CB4632">
        <w:tc>
          <w:tcPr>
            <w:tcW w:w="534" w:type="dxa"/>
            <w:tcBorders>
              <w:top w:val="single" w:sz="6" w:space="0" w:color="auto"/>
              <w:left w:val="single" w:sz="12" w:space="0" w:color="auto"/>
              <w:bottom w:val="single" w:sz="6" w:space="0" w:color="auto"/>
              <w:right w:val="single" w:sz="6" w:space="0" w:color="auto"/>
            </w:tcBorders>
            <w:vAlign w:val="center"/>
          </w:tcPr>
          <w:p w14:paraId="39B045F9" w14:textId="77777777" w:rsidR="00D65B73" w:rsidRPr="0013331C" w:rsidRDefault="00D65B73" w:rsidP="004D414A">
            <w:pPr>
              <w:jc w:val="center"/>
              <w:rPr>
                <w:sz w:val="16"/>
                <w:szCs w:val="16"/>
              </w:rPr>
            </w:pPr>
            <w:r w:rsidRPr="0013331C">
              <w:rPr>
                <w:sz w:val="16"/>
                <w:szCs w:val="16"/>
              </w:rPr>
              <w:t>2</w:t>
            </w:r>
          </w:p>
        </w:tc>
        <w:tc>
          <w:tcPr>
            <w:tcW w:w="7654" w:type="dxa"/>
            <w:tcBorders>
              <w:top w:val="single" w:sz="6" w:space="0" w:color="auto"/>
              <w:left w:val="single" w:sz="6" w:space="0" w:color="auto"/>
              <w:bottom w:val="single" w:sz="6" w:space="0" w:color="auto"/>
              <w:right w:val="single" w:sz="6" w:space="0" w:color="auto"/>
            </w:tcBorders>
            <w:vAlign w:val="center"/>
          </w:tcPr>
          <w:p w14:paraId="3A792F29" w14:textId="77777777" w:rsidR="00D65B73" w:rsidRPr="0013331C" w:rsidRDefault="00D65B73" w:rsidP="004D414A">
            <w:pPr>
              <w:rPr>
                <w:sz w:val="16"/>
                <w:szCs w:val="16"/>
              </w:rPr>
            </w:pPr>
            <w:r w:rsidRPr="0013331C">
              <w:rPr>
                <w:sz w:val="16"/>
                <w:szCs w:val="16"/>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5612F93B" w14:textId="77777777" w:rsidR="00D65B73" w:rsidRPr="0013331C" w:rsidRDefault="00D65B73" w:rsidP="004D414A">
            <w:pPr>
              <w:jc w:val="center"/>
              <w:rPr>
                <w:b/>
                <w:sz w:val="16"/>
                <w:szCs w:val="16"/>
              </w:rPr>
            </w:pPr>
            <w:r w:rsidRPr="0013331C">
              <w:rPr>
                <w:b/>
                <w:sz w:val="16"/>
                <w:szCs w:val="16"/>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0F03542" w14:textId="77777777" w:rsidR="00D65B73" w:rsidRPr="0013331C" w:rsidRDefault="00D65B73" w:rsidP="004D414A">
            <w:pPr>
              <w:jc w:val="center"/>
              <w:rPr>
                <w:b/>
                <w:sz w:val="16"/>
                <w:szCs w:val="16"/>
              </w:rPr>
            </w:pPr>
            <w:r w:rsidRPr="0013331C">
              <w:rPr>
                <w:sz w:val="16"/>
                <w:szCs w:val="16"/>
              </w:rPr>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0A38033D" w14:textId="77777777" w:rsidR="00D65B73" w:rsidRPr="0013331C" w:rsidRDefault="00D65B73" w:rsidP="004D414A">
            <w:pPr>
              <w:jc w:val="center"/>
              <w:rPr>
                <w:b/>
                <w:sz w:val="16"/>
                <w:szCs w:val="16"/>
              </w:rPr>
            </w:pPr>
          </w:p>
        </w:tc>
      </w:tr>
      <w:tr w:rsidR="00D65B73" w:rsidRPr="0013331C" w14:paraId="26476E04" w14:textId="77777777" w:rsidTr="00CB4632">
        <w:tc>
          <w:tcPr>
            <w:tcW w:w="534" w:type="dxa"/>
            <w:tcBorders>
              <w:top w:val="single" w:sz="6" w:space="0" w:color="auto"/>
              <w:left w:val="single" w:sz="12" w:space="0" w:color="auto"/>
              <w:bottom w:val="single" w:sz="6" w:space="0" w:color="auto"/>
              <w:right w:val="single" w:sz="6" w:space="0" w:color="auto"/>
            </w:tcBorders>
            <w:vAlign w:val="center"/>
          </w:tcPr>
          <w:p w14:paraId="50155385" w14:textId="77777777" w:rsidR="00D65B73" w:rsidRPr="0013331C" w:rsidRDefault="00D65B73" w:rsidP="004D414A">
            <w:pPr>
              <w:jc w:val="center"/>
              <w:rPr>
                <w:sz w:val="16"/>
                <w:szCs w:val="16"/>
              </w:rPr>
            </w:pPr>
            <w:r w:rsidRPr="0013331C">
              <w:rPr>
                <w:sz w:val="16"/>
                <w:szCs w:val="16"/>
              </w:rPr>
              <w:t>3</w:t>
            </w:r>
          </w:p>
        </w:tc>
        <w:tc>
          <w:tcPr>
            <w:tcW w:w="7654" w:type="dxa"/>
            <w:tcBorders>
              <w:top w:val="single" w:sz="6" w:space="0" w:color="auto"/>
              <w:left w:val="single" w:sz="6" w:space="0" w:color="auto"/>
              <w:bottom w:val="single" w:sz="6" w:space="0" w:color="auto"/>
              <w:right w:val="single" w:sz="6" w:space="0" w:color="auto"/>
            </w:tcBorders>
            <w:vAlign w:val="center"/>
          </w:tcPr>
          <w:p w14:paraId="5D31F9A5" w14:textId="77777777" w:rsidR="00D65B73" w:rsidRPr="0013331C" w:rsidRDefault="00D65B73" w:rsidP="004D414A">
            <w:pPr>
              <w:rPr>
                <w:sz w:val="16"/>
                <w:szCs w:val="16"/>
              </w:rPr>
            </w:pPr>
            <w:r w:rsidRPr="0013331C">
              <w:rPr>
                <w:sz w:val="16"/>
                <w:szCs w:val="16"/>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61431119" w14:textId="77777777" w:rsidR="00D65B73" w:rsidRPr="0013331C" w:rsidRDefault="00D65B73" w:rsidP="004D414A">
            <w:pPr>
              <w:jc w:val="center"/>
              <w:rPr>
                <w:b/>
                <w:sz w:val="16"/>
                <w:szCs w:val="16"/>
              </w:rPr>
            </w:pPr>
            <w:r w:rsidRPr="0013331C">
              <w:rPr>
                <w:sz w:val="16"/>
                <w:szCs w:val="16"/>
              </w:rPr>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64F3C3F9" w14:textId="77777777" w:rsidR="00D65B73" w:rsidRPr="0013331C" w:rsidRDefault="00D65B73" w:rsidP="004D414A">
            <w:pPr>
              <w:jc w:val="center"/>
              <w:rPr>
                <w:b/>
                <w:sz w:val="16"/>
                <w:szCs w:val="16"/>
              </w:rPr>
            </w:pPr>
            <w:r w:rsidRPr="0013331C">
              <w:rPr>
                <w:b/>
                <w:sz w:val="16"/>
                <w:szCs w:val="16"/>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6B203C4" w14:textId="77777777" w:rsidR="00D65B73" w:rsidRPr="0013331C" w:rsidRDefault="00D65B73" w:rsidP="004D414A">
            <w:pPr>
              <w:jc w:val="center"/>
              <w:rPr>
                <w:b/>
                <w:sz w:val="16"/>
                <w:szCs w:val="16"/>
              </w:rPr>
            </w:pPr>
            <w:r w:rsidRPr="0013331C">
              <w:rPr>
                <w:b/>
                <w:sz w:val="16"/>
                <w:szCs w:val="16"/>
              </w:rPr>
              <w:t xml:space="preserve"> </w:t>
            </w:r>
          </w:p>
        </w:tc>
      </w:tr>
      <w:tr w:rsidR="00D65B73" w:rsidRPr="0013331C" w14:paraId="4C5C4A15" w14:textId="77777777" w:rsidTr="00CB4632">
        <w:tc>
          <w:tcPr>
            <w:tcW w:w="534" w:type="dxa"/>
            <w:tcBorders>
              <w:top w:val="single" w:sz="6" w:space="0" w:color="auto"/>
              <w:left w:val="single" w:sz="12" w:space="0" w:color="auto"/>
              <w:bottom w:val="single" w:sz="6" w:space="0" w:color="auto"/>
              <w:right w:val="single" w:sz="6" w:space="0" w:color="auto"/>
            </w:tcBorders>
            <w:vAlign w:val="center"/>
          </w:tcPr>
          <w:p w14:paraId="1D545404" w14:textId="77777777" w:rsidR="00D65B73" w:rsidRPr="0013331C" w:rsidRDefault="00D65B73" w:rsidP="004D414A">
            <w:pPr>
              <w:jc w:val="center"/>
              <w:rPr>
                <w:sz w:val="16"/>
                <w:szCs w:val="16"/>
              </w:rPr>
            </w:pPr>
            <w:r w:rsidRPr="0013331C">
              <w:rPr>
                <w:sz w:val="16"/>
                <w:szCs w:val="16"/>
              </w:rPr>
              <w:t>4</w:t>
            </w:r>
          </w:p>
        </w:tc>
        <w:tc>
          <w:tcPr>
            <w:tcW w:w="7654" w:type="dxa"/>
            <w:tcBorders>
              <w:top w:val="single" w:sz="6" w:space="0" w:color="auto"/>
              <w:left w:val="single" w:sz="6" w:space="0" w:color="auto"/>
              <w:bottom w:val="single" w:sz="6" w:space="0" w:color="auto"/>
              <w:right w:val="single" w:sz="6" w:space="0" w:color="auto"/>
            </w:tcBorders>
            <w:vAlign w:val="center"/>
          </w:tcPr>
          <w:p w14:paraId="4727D8A5" w14:textId="77777777" w:rsidR="00D65B73" w:rsidRPr="0013331C" w:rsidRDefault="00D65B73" w:rsidP="004D414A">
            <w:pPr>
              <w:rPr>
                <w:sz w:val="16"/>
                <w:szCs w:val="16"/>
              </w:rPr>
            </w:pPr>
            <w:r w:rsidRPr="0013331C">
              <w:rPr>
                <w:sz w:val="16"/>
                <w:szCs w:val="16"/>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5EAF1ED0" w14:textId="77777777" w:rsidR="00D65B73" w:rsidRPr="0013331C" w:rsidRDefault="00D65B73" w:rsidP="004D414A">
            <w:pPr>
              <w:jc w:val="center"/>
              <w:rPr>
                <w:b/>
                <w:sz w:val="16"/>
                <w:szCs w:val="16"/>
              </w:rPr>
            </w:pPr>
            <w:r w:rsidRPr="0013331C">
              <w:rPr>
                <w:b/>
                <w:sz w:val="16"/>
                <w:szCs w:val="16"/>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F3DE87A" w14:textId="77777777" w:rsidR="00D65B73" w:rsidRPr="0013331C" w:rsidRDefault="00D65B73" w:rsidP="004D414A">
            <w:pPr>
              <w:jc w:val="center"/>
              <w:rPr>
                <w:b/>
                <w:sz w:val="16"/>
                <w:szCs w:val="16"/>
              </w:rPr>
            </w:pPr>
            <w:r w:rsidRPr="0013331C">
              <w:rPr>
                <w:b/>
                <w:sz w:val="16"/>
                <w:szCs w:val="16"/>
              </w:rPr>
              <w:t xml:space="preserve"> </w:t>
            </w:r>
            <w:r w:rsidRPr="0013331C">
              <w:rPr>
                <w:sz w:val="16"/>
                <w:szCs w:val="16"/>
              </w:rPr>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050C8523" w14:textId="77777777" w:rsidR="00D65B73" w:rsidRPr="0013331C" w:rsidRDefault="00D65B73" w:rsidP="004D414A">
            <w:pPr>
              <w:jc w:val="center"/>
              <w:rPr>
                <w:b/>
                <w:sz w:val="16"/>
                <w:szCs w:val="16"/>
              </w:rPr>
            </w:pPr>
            <w:r w:rsidRPr="0013331C">
              <w:rPr>
                <w:b/>
                <w:sz w:val="16"/>
                <w:szCs w:val="16"/>
              </w:rPr>
              <w:t xml:space="preserve"> </w:t>
            </w:r>
          </w:p>
        </w:tc>
      </w:tr>
      <w:tr w:rsidR="00D65B73" w:rsidRPr="0013331C" w14:paraId="4757763E" w14:textId="77777777" w:rsidTr="00CB4632">
        <w:tc>
          <w:tcPr>
            <w:tcW w:w="534" w:type="dxa"/>
            <w:tcBorders>
              <w:top w:val="single" w:sz="6" w:space="0" w:color="auto"/>
              <w:left w:val="single" w:sz="12" w:space="0" w:color="auto"/>
              <w:bottom w:val="single" w:sz="6" w:space="0" w:color="auto"/>
              <w:right w:val="single" w:sz="6" w:space="0" w:color="auto"/>
            </w:tcBorders>
            <w:vAlign w:val="center"/>
          </w:tcPr>
          <w:p w14:paraId="0B92F494" w14:textId="77777777" w:rsidR="00D65B73" w:rsidRPr="0013331C" w:rsidRDefault="00D65B73" w:rsidP="004D414A">
            <w:pPr>
              <w:jc w:val="center"/>
              <w:rPr>
                <w:sz w:val="16"/>
                <w:szCs w:val="16"/>
              </w:rPr>
            </w:pPr>
            <w:r w:rsidRPr="0013331C">
              <w:rPr>
                <w:sz w:val="16"/>
                <w:szCs w:val="16"/>
              </w:rPr>
              <w:t>5</w:t>
            </w:r>
          </w:p>
        </w:tc>
        <w:tc>
          <w:tcPr>
            <w:tcW w:w="7654" w:type="dxa"/>
            <w:tcBorders>
              <w:top w:val="single" w:sz="6" w:space="0" w:color="auto"/>
              <w:left w:val="single" w:sz="6" w:space="0" w:color="auto"/>
              <w:bottom w:val="single" w:sz="6" w:space="0" w:color="auto"/>
              <w:right w:val="single" w:sz="6" w:space="0" w:color="auto"/>
            </w:tcBorders>
            <w:vAlign w:val="center"/>
          </w:tcPr>
          <w:p w14:paraId="1FBD894A" w14:textId="3BFDDA77" w:rsidR="00D65B73" w:rsidRPr="0013331C" w:rsidRDefault="00D65B73" w:rsidP="004D414A">
            <w:pPr>
              <w:rPr>
                <w:sz w:val="16"/>
                <w:szCs w:val="16"/>
              </w:rPr>
            </w:pPr>
            <w:r w:rsidRPr="0013331C">
              <w:rPr>
                <w:sz w:val="16"/>
                <w:szCs w:val="16"/>
              </w:rPr>
              <w:t xml:space="preserve">Enerji, yerel ve/veya evrensel konut ve yerleşme biçimleri alanlarında kişi-çevre etkileşiminin her aşamasında araştırma ve </w:t>
            </w:r>
            <w:r w:rsidR="00146474">
              <w:rPr>
                <w:sz w:val="16"/>
                <w:szCs w:val="16"/>
              </w:rPr>
              <w:t>Tasarım</w:t>
            </w:r>
            <w:r w:rsidRPr="0013331C">
              <w:rPr>
                <w:sz w:val="16"/>
                <w:szCs w:val="16"/>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4548A636" w14:textId="77777777" w:rsidR="00D65B73" w:rsidRPr="0013331C" w:rsidRDefault="00D65B73" w:rsidP="004D414A">
            <w:pPr>
              <w:jc w:val="center"/>
              <w:rPr>
                <w:b/>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14:paraId="0F1D46A7" w14:textId="77777777" w:rsidR="00D65B73" w:rsidRPr="0013331C" w:rsidRDefault="00D65B73" w:rsidP="004D414A">
            <w:pPr>
              <w:jc w:val="center"/>
              <w:rPr>
                <w:b/>
                <w:sz w:val="16"/>
                <w:szCs w:val="16"/>
              </w:rPr>
            </w:pPr>
            <w:r w:rsidRPr="0013331C">
              <w:rPr>
                <w:sz w:val="16"/>
                <w:szCs w:val="16"/>
              </w:rPr>
              <w:sym w:font="Webdings" w:char="F061"/>
            </w:r>
            <w:r w:rsidRPr="0013331C">
              <w:rPr>
                <w:b/>
                <w:sz w:val="16"/>
                <w:szCs w:val="16"/>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12C30C2" w14:textId="77777777" w:rsidR="00D65B73" w:rsidRPr="0013331C" w:rsidRDefault="00D65B73" w:rsidP="004D414A">
            <w:pPr>
              <w:jc w:val="center"/>
              <w:rPr>
                <w:b/>
                <w:sz w:val="16"/>
                <w:szCs w:val="16"/>
              </w:rPr>
            </w:pPr>
            <w:r w:rsidRPr="0013331C">
              <w:rPr>
                <w:b/>
                <w:sz w:val="16"/>
                <w:szCs w:val="16"/>
              </w:rPr>
              <w:t xml:space="preserve"> </w:t>
            </w:r>
          </w:p>
        </w:tc>
      </w:tr>
      <w:tr w:rsidR="00D65B73" w:rsidRPr="0013331C" w14:paraId="2AF91DC7" w14:textId="77777777" w:rsidTr="00CB4632">
        <w:tc>
          <w:tcPr>
            <w:tcW w:w="534" w:type="dxa"/>
            <w:tcBorders>
              <w:top w:val="single" w:sz="6" w:space="0" w:color="auto"/>
              <w:left w:val="single" w:sz="12" w:space="0" w:color="auto"/>
              <w:bottom w:val="single" w:sz="6" w:space="0" w:color="auto"/>
              <w:right w:val="single" w:sz="6" w:space="0" w:color="auto"/>
            </w:tcBorders>
            <w:vAlign w:val="center"/>
          </w:tcPr>
          <w:p w14:paraId="015FF46E" w14:textId="77777777" w:rsidR="00D65B73" w:rsidRPr="0013331C" w:rsidRDefault="00D65B73" w:rsidP="004D414A">
            <w:pPr>
              <w:jc w:val="center"/>
              <w:rPr>
                <w:sz w:val="16"/>
                <w:szCs w:val="16"/>
              </w:rPr>
            </w:pPr>
            <w:r w:rsidRPr="0013331C">
              <w:rPr>
                <w:sz w:val="16"/>
                <w:szCs w:val="16"/>
              </w:rPr>
              <w:t>6</w:t>
            </w:r>
          </w:p>
        </w:tc>
        <w:tc>
          <w:tcPr>
            <w:tcW w:w="7654" w:type="dxa"/>
            <w:tcBorders>
              <w:top w:val="single" w:sz="6" w:space="0" w:color="auto"/>
              <w:left w:val="single" w:sz="6" w:space="0" w:color="auto"/>
              <w:bottom w:val="single" w:sz="6" w:space="0" w:color="auto"/>
              <w:right w:val="single" w:sz="6" w:space="0" w:color="auto"/>
            </w:tcBorders>
            <w:vAlign w:val="center"/>
          </w:tcPr>
          <w:p w14:paraId="5930D383" w14:textId="77777777" w:rsidR="00D65B73" w:rsidRPr="0013331C" w:rsidRDefault="00D65B73" w:rsidP="004D414A">
            <w:pPr>
              <w:rPr>
                <w:sz w:val="16"/>
                <w:szCs w:val="16"/>
              </w:rPr>
            </w:pPr>
            <w:r w:rsidRPr="0013331C">
              <w:rPr>
                <w:sz w:val="16"/>
                <w:szCs w:val="16"/>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412F213B" w14:textId="77777777" w:rsidR="00D65B73" w:rsidRPr="0013331C" w:rsidRDefault="00D65B73" w:rsidP="004D414A">
            <w:pPr>
              <w:jc w:val="center"/>
              <w:rPr>
                <w:b/>
                <w:sz w:val="16"/>
                <w:szCs w:val="16"/>
              </w:rPr>
            </w:pPr>
            <w:r w:rsidRPr="0013331C">
              <w:rPr>
                <w:sz w:val="16"/>
                <w:szCs w:val="16"/>
              </w:rPr>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481AB52A" w14:textId="77777777" w:rsidR="00D65B73" w:rsidRPr="0013331C" w:rsidRDefault="00D65B73" w:rsidP="004D414A">
            <w:pPr>
              <w:jc w:val="center"/>
              <w:rPr>
                <w:b/>
                <w:sz w:val="16"/>
                <w:szCs w:val="16"/>
              </w:rPr>
            </w:pPr>
          </w:p>
        </w:tc>
        <w:tc>
          <w:tcPr>
            <w:tcW w:w="567" w:type="dxa"/>
            <w:tcBorders>
              <w:top w:val="single" w:sz="6" w:space="0" w:color="auto"/>
              <w:left w:val="single" w:sz="6" w:space="0" w:color="auto"/>
              <w:bottom w:val="single" w:sz="6" w:space="0" w:color="auto"/>
              <w:right w:val="single" w:sz="12" w:space="0" w:color="auto"/>
            </w:tcBorders>
            <w:vAlign w:val="center"/>
          </w:tcPr>
          <w:p w14:paraId="43A4F934" w14:textId="77777777" w:rsidR="00D65B73" w:rsidRPr="0013331C" w:rsidRDefault="00D65B73" w:rsidP="004D414A">
            <w:pPr>
              <w:jc w:val="center"/>
              <w:rPr>
                <w:b/>
                <w:sz w:val="16"/>
                <w:szCs w:val="16"/>
              </w:rPr>
            </w:pPr>
            <w:r w:rsidRPr="0013331C">
              <w:rPr>
                <w:b/>
                <w:sz w:val="16"/>
                <w:szCs w:val="16"/>
              </w:rPr>
              <w:t xml:space="preserve"> </w:t>
            </w:r>
          </w:p>
        </w:tc>
      </w:tr>
      <w:tr w:rsidR="00D65B73" w:rsidRPr="0013331C" w14:paraId="1B98E3CC" w14:textId="77777777" w:rsidTr="00CB4632">
        <w:tc>
          <w:tcPr>
            <w:tcW w:w="534" w:type="dxa"/>
            <w:tcBorders>
              <w:top w:val="single" w:sz="6" w:space="0" w:color="auto"/>
              <w:left w:val="single" w:sz="12" w:space="0" w:color="auto"/>
              <w:bottom w:val="single" w:sz="6" w:space="0" w:color="auto"/>
              <w:right w:val="single" w:sz="6" w:space="0" w:color="auto"/>
            </w:tcBorders>
            <w:vAlign w:val="center"/>
          </w:tcPr>
          <w:p w14:paraId="31F8259F" w14:textId="77777777" w:rsidR="00D65B73" w:rsidRPr="0013331C" w:rsidRDefault="00D65B73" w:rsidP="004D414A">
            <w:pPr>
              <w:jc w:val="center"/>
              <w:rPr>
                <w:sz w:val="16"/>
                <w:szCs w:val="16"/>
              </w:rPr>
            </w:pPr>
            <w:r w:rsidRPr="0013331C">
              <w:rPr>
                <w:sz w:val="16"/>
                <w:szCs w:val="16"/>
              </w:rPr>
              <w:t>7</w:t>
            </w:r>
          </w:p>
        </w:tc>
        <w:tc>
          <w:tcPr>
            <w:tcW w:w="7654" w:type="dxa"/>
            <w:tcBorders>
              <w:top w:val="single" w:sz="6" w:space="0" w:color="auto"/>
              <w:left w:val="single" w:sz="6" w:space="0" w:color="auto"/>
              <w:bottom w:val="single" w:sz="6" w:space="0" w:color="auto"/>
              <w:right w:val="single" w:sz="6" w:space="0" w:color="auto"/>
            </w:tcBorders>
            <w:vAlign w:val="center"/>
          </w:tcPr>
          <w:p w14:paraId="17C825CC" w14:textId="77777777" w:rsidR="00D65B73" w:rsidRPr="0013331C" w:rsidRDefault="00D65B73" w:rsidP="004D414A">
            <w:pPr>
              <w:rPr>
                <w:sz w:val="16"/>
                <w:szCs w:val="16"/>
              </w:rPr>
            </w:pPr>
            <w:r w:rsidRPr="0013331C">
              <w:rPr>
                <w:sz w:val="16"/>
                <w:szCs w:val="16"/>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745EBF33" w14:textId="77777777" w:rsidR="00D65B73" w:rsidRPr="0013331C" w:rsidRDefault="00D65B73" w:rsidP="004D414A">
            <w:pPr>
              <w:jc w:val="center"/>
              <w:rPr>
                <w:b/>
                <w:sz w:val="16"/>
                <w:szCs w:val="16"/>
              </w:rPr>
            </w:pPr>
            <w:r w:rsidRPr="0013331C">
              <w:rPr>
                <w:b/>
                <w:sz w:val="16"/>
                <w:szCs w:val="16"/>
              </w:rPr>
              <w:t xml:space="preserve"> </w:t>
            </w:r>
            <w:r w:rsidRPr="0013331C">
              <w:rPr>
                <w:sz w:val="16"/>
                <w:szCs w:val="16"/>
              </w:rPr>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71D9FB4A" w14:textId="77777777" w:rsidR="00D65B73" w:rsidRPr="0013331C" w:rsidRDefault="00D65B73" w:rsidP="004D414A">
            <w:pPr>
              <w:jc w:val="center"/>
              <w:rPr>
                <w:b/>
                <w:sz w:val="16"/>
                <w:szCs w:val="16"/>
              </w:rPr>
            </w:pPr>
          </w:p>
        </w:tc>
        <w:tc>
          <w:tcPr>
            <w:tcW w:w="567" w:type="dxa"/>
            <w:tcBorders>
              <w:top w:val="single" w:sz="6" w:space="0" w:color="auto"/>
              <w:left w:val="single" w:sz="6" w:space="0" w:color="auto"/>
              <w:bottom w:val="single" w:sz="6" w:space="0" w:color="auto"/>
              <w:right w:val="single" w:sz="12" w:space="0" w:color="auto"/>
            </w:tcBorders>
            <w:vAlign w:val="center"/>
          </w:tcPr>
          <w:p w14:paraId="528A3826" w14:textId="77777777" w:rsidR="00D65B73" w:rsidRPr="0013331C" w:rsidRDefault="00D65B73" w:rsidP="004D414A">
            <w:pPr>
              <w:jc w:val="center"/>
              <w:rPr>
                <w:b/>
                <w:sz w:val="16"/>
                <w:szCs w:val="16"/>
              </w:rPr>
            </w:pPr>
            <w:r w:rsidRPr="0013331C">
              <w:rPr>
                <w:b/>
                <w:sz w:val="16"/>
                <w:szCs w:val="16"/>
              </w:rPr>
              <w:t xml:space="preserve"> </w:t>
            </w:r>
          </w:p>
        </w:tc>
      </w:tr>
      <w:tr w:rsidR="00D65B73" w:rsidRPr="0013331C" w14:paraId="4D99D3AB" w14:textId="77777777" w:rsidTr="00CB4632">
        <w:tc>
          <w:tcPr>
            <w:tcW w:w="534" w:type="dxa"/>
            <w:tcBorders>
              <w:top w:val="single" w:sz="6" w:space="0" w:color="auto"/>
              <w:left w:val="single" w:sz="12" w:space="0" w:color="auto"/>
              <w:bottom w:val="single" w:sz="6" w:space="0" w:color="auto"/>
              <w:right w:val="single" w:sz="6" w:space="0" w:color="auto"/>
            </w:tcBorders>
            <w:vAlign w:val="center"/>
          </w:tcPr>
          <w:p w14:paraId="5367C25B" w14:textId="77777777" w:rsidR="00D65B73" w:rsidRPr="0013331C" w:rsidRDefault="00D65B73" w:rsidP="004D414A">
            <w:pPr>
              <w:jc w:val="center"/>
              <w:rPr>
                <w:sz w:val="16"/>
                <w:szCs w:val="16"/>
              </w:rPr>
            </w:pPr>
            <w:r w:rsidRPr="0013331C">
              <w:rPr>
                <w:sz w:val="16"/>
                <w:szCs w:val="16"/>
              </w:rPr>
              <w:t>8</w:t>
            </w:r>
          </w:p>
        </w:tc>
        <w:tc>
          <w:tcPr>
            <w:tcW w:w="7654" w:type="dxa"/>
            <w:tcBorders>
              <w:top w:val="single" w:sz="6" w:space="0" w:color="auto"/>
              <w:left w:val="single" w:sz="6" w:space="0" w:color="auto"/>
              <w:bottom w:val="single" w:sz="6" w:space="0" w:color="auto"/>
              <w:right w:val="single" w:sz="6" w:space="0" w:color="auto"/>
            </w:tcBorders>
            <w:vAlign w:val="center"/>
          </w:tcPr>
          <w:p w14:paraId="4E97EE35" w14:textId="77777777" w:rsidR="00D65B73" w:rsidRPr="0013331C" w:rsidRDefault="00D65B73" w:rsidP="004D414A">
            <w:pPr>
              <w:rPr>
                <w:sz w:val="16"/>
                <w:szCs w:val="16"/>
              </w:rPr>
            </w:pPr>
            <w:r w:rsidRPr="0013331C">
              <w:rPr>
                <w:sz w:val="16"/>
                <w:szCs w:val="16"/>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359A363B" w14:textId="77777777" w:rsidR="00D65B73" w:rsidRPr="0013331C" w:rsidRDefault="00D65B73" w:rsidP="004D414A">
            <w:pPr>
              <w:jc w:val="center"/>
              <w:rPr>
                <w:b/>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14:paraId="781F3A24" w14:textId="77777777" w:rsidR="00D65B73" w:rsidRPr="0013331C" w:rsidRDefault="00D65B73" w:rsidP="004D414A">
            <w:pPr>
              <w:jc w:val="center"/>
              <w:rPr>
                <w:b/>
                <w:sz w:val="16"/>
                <w:szCs w:val="16"/>
              </w:rPr>
            </w:pPr>
            <w:r w:rsidRPr="0013331C">
              <w:rPr>
                <w:b/>
                <w:sz w:val="16"/>
                <w:szCs w:val="16"/>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1066692" w14:textId="77777777" w:rsidR="00D65B73" w:rsidRPr="0013331C" w:rsidRDefault="00D65B73" w:rsidP="004D414A">
            <w:pPr>
              <w:jc w:val="center"/>
              <w:rPr>
                <w:b/>
                <w:sz w:val="16"/>
                <w:szCs w:val="16"/>
              </w:rPr>
            </w:pPr>
            <w:r w:rsidRPr="0013331C">
              <w:rPr>
                <w:sz w:val="16"/>
                <w:szCs w:val="16"/>
              </w:rPr>
              <w:sym w:font="Webdings" w:char="F061"/>
            </w:r>
          </w:p>
        </w:tc>
      </w:tr>
      <w:tr w:rsidR="00D65B73" w:rsidRPr="0013331C" w14:paraId="17A26C55" w14:textId="77777777" w:rsidTr="00CB4632">
        <w:tc>
          <w:tcPr>
            <w:tcW w:w="534" w:type="dxa"/>
            <w:tcBorders>
              <w:top w:val="single" w:sz="6" w:space="0" w:color="auto"/>
              <w:left w:val="single" w:sz="12" w:space="0" w:color="auto"/>
              <w:bottom w:val="single" w:sz="6" w:space="0" w:color="auto"/>
              <w:right w:val="single" w:sz="6" w:space="0" w:color="auto"/>
            </w:tcBorders>
            <w:vAlign w:val="center"/>
          </w:tcPr>
          <w:p w14:paraId="215A1ECA" w14:textId="77777777" w:rsidR="00D65B73" w:rsidRPr="0013331C" w:rsidRDefault="00D65B73" w:rsidP="004D414A">
            <w:pPr>
              <w:jc w:val="center"/>
              <w:rPr>
                <w:sz w:val="16"/>
                <w:szCs w:val="16"/>
              </w:rPr>
            </w:pPr>
            <w:r w:rsidRPr="0013331C">
              <w:rPr>
                <w:sz w:val="16"/>
                <w:szCs w:val="16"/>
              </w:rPr>
              <w:t>9</w:t>
            </w:r>
          </w:p>
        </w:tc>
        <w:tc>
          <w:tcPr>
            <w:tcW w:w="7654" w:type="dxa"/>
            <w:tcBorders>
              <w:top w:val="single" w:sz="6" w:space="0" w:color="auto"/>
              <w:left w:val="single" w:sz="6" w:space="0" w:color="auto"/>
              <w:bottom w:val="single" w:sz="6" w:space="0" w:color="auto"/>
              <w:right w:val="single" w:sz="6" w:space="0" w:color="auto"/>
            </w:tcBorders>
            <w:vAlign w:val="center"/>
          </w:tcPr>
          <w:p w14:paraId="195BF2CB" w14:textId="77777777" w:rsidR="00D65B73" w:rsidRPr="0013331C" w:rsidRDefault="00D65B73" w:rsidP="004D414A">
            <w:pPr>
              <w:rPr>
                <w:sz w:val="16"/>
                <w:szCs w:val="16"/>
              </w:rPr>
            </w:pPr>
            <w:r w:rsidRPr="0013331C">
              <w:rPr>
                <w:sz w:val="16"/>
                <w:szCs w:val="16"/>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777E0D31" w14:textId="77777777" w:rsidR="00D65B73" w:rsidRPr="0013331C" w:rsidRDefault="00D65B73" w:rsidP="004D414A">
            <w:pPr>
              <w:jc w:val="center"/>
              <w:rPr>
                <w:b/>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14:paraId="39CCFA86" w14:textId="77777777" w:rsidR="00D65B73" w:rsidRPr="0013331C" w:rsidRDefault="00D65B73" w:rsidP="004D414A">
            <w:pPr>
              <w:jc w:val="center"/>
              <w:rPr>
                <w:b/>
                <w:sz w:val="16"/>
                <w:szCs w:val="16"/>
              </w:rPr>
            </w:pPr>
            <w:r w:rsidRPr="0013331C">
              <w:rPr>
                <w:b/>
                <w:sz w:val="16"/>
                <w:szCs w:val="16"/>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7B3CBE9" w14:textId="77777777" w:rsidR="00D65B73" w:rsidRPr="0013331C" w:rsidRDefault="00D65B73" w:rsidP="004D414A">
            <w:pPr>
              <w:jc w:val="center"/>
              <w:rPr>
                <w:b/>
                <w:sz w:val="16"/>
                <w:szCs w:val="16"/>
              </w:rPr>
            </w:pPr>
            <w:r w:rsidRPr="0013331C">
              <w:rPr>
                <w:b/>
                <w:sz w:val="16"/>
                <w:szCs w:val="16"/>
              </w:rPr>
              <w:t xml:space="preserve"> </w:t>
            </w:r>
            <w:r w:rsidRPr="0013331C">
              <w:rPr>
                <w:sz w:val="16"/>
                <w:szCs w:val="16"/>
              </w:rPr>
              <w:sym w:font="Webdings" w:char="F061"/>
            </w:r>
          </w:p>
        </w:tc>
      </w:tr>
      <w:tr w:rsidR="00D65B73" w:rsidRPr="0013331C" w14:paraId="4A068505"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4D22C5AE" w14:textId="77777777" w:rsidR="00D65B73" w:rsidRPr="0013331C" w:rsidRDefault="00D65B73" w:rsidP="004D414A">
            <w:pPr>
              <w:jc w:val="both"/>
              <w:rPr>
                <w:sz w:val="16"/>
                <w:szCs w:val="16"/>
              </w:rPr>
            </w:pPr>
            <w:r w:rsidRPr="0013331C">
              <w:rPr>
                <w:b/>
                <w:sz w:val="16"/>
                <w:szCs w:val="16"/>
              </w:rPr>
              <w:t>1</w:t>
            </w:r>
            <w:r w:rsidRPr="0013331C">
              <w:rPr>
                <w:sz w:val="16"/>
                <w:szCs w:val="16"/>
              </w:rPr>
              <w:t xml:space="preserve">:Hiç Katkısı Yok. </w:t>
            </w:r>
            <w:r w:rsidRPr="0013331C">
              <w:rPr>
                <w:b/>
                <w:sz w:val="16"/>
                <w:szCs w:val="16"/>
              </w:rPr>
              <w:t>2</w:t>
            </w:r>
            <w:r w:rsidRPr="0013331C">
              <w:rPr>
                <w:sz w:val="16"/>
                <w:szCs w:val="16"/>
              </w:rPr>
              <w:t xml:space="preserve">:Kısmen Katkısı Var. </w:t>
            </w:r>
            <w:r w:rsidRPr="0013331C">
              <w:rPr>
                <w:b/>
                <w:sz w:val="16"/>
                <w:szCs w:val="16"/>
              </w:rPr>
              <w:t>3</w:t>
            </w:r>
            <w:r w:rsidRPr="0013331C">
              <w:rPr>
                <w:sz w:val="16"/>
                <w:szCs w:val="16"/>
              </w:rPr>
              <w:t>:Tam Katkısı Var.</w:t>
            </w:r>
          </w:p>
        </w:tc>
      </w:tr>
    </w:tbl>
    <w:p w14:paraId="7729DE5D" w14:textId="77777777" w:rsidR="00D65B73" w:rsidRPr="0013331C" w:rsidRDefault="00D65B73" w:rsidP="004D414A">
      <w:pPr>
        <w:rPr>
          <w:sz w:val="16"/>
          <w:szCs w:val="16"/>
        </w:rPr>
      </w:pPr>
    </w:p>
    <w:p w14:paraId="1C4495EA" w14:textId="351DABAC" w:rsidR="00D65B73" w:rsidRPr="0013331C" w:rsidRDefault="00D65B73" w:rsidP="004D414A">
      <w:r w:rsidRPr="0013331C">
        <w:rPr>
          <w:b/>
        </w:rPr>
        <w:t>Dersin Öğretim Üyesi</w:t>
      </w:r>
      <w:r w:rsidR="006F582C" w:rsidRPr="006F582C">
        <w:t xml:space="preserve"> </w:t>
      </w:r>
      <w:r w:rsidR="006F582C" w:rsidRPr="006F582C">
        <w:rPr>
          <w:bCs/>
        </w:rPr>
        <w:t>Dr.Öğr.Üyesi</w:t>
      </w:r>
      <w:r w:rsidRPr="006F582C">
        <w:rPr>
          <w:bCs/>
        </w:rPr>
        <w:t>.</w:t>
      </w:r>
      <w:r w:rsidRPr="0013331C">
        <w:t xml:space="preserve"> Kader Reyhan </w:t>
      </w:r>
    </w:p>
    <w:p w14:paraId="0E37FCB7" w14:textId="77777777" w:rsidR="00D65B73" w:rsidRPr="0013331C" w:rsidRDefault="00D65B73" w:rsidP="004D414A">
      <w:pPr>
        <w:tabs>
          <w:tab w:val="left" w:pos="7800"/>
        </w:tabs>
        <w:rPr>
          <w:b/>
        </w:rPr>
      </w:pPr>
      <w:r w:rsidRPr="0013331C">
        <w:rPr>
          <w:b/>
        </w:rPr>
        <w:t>İmza</w:t>
      </w:r>
      <w:r w:rsidRPr="0013331C">
        <w:t xml:space="preserve">: </w:t>
      </w:r>
      <w:r w:rsidRPr="0013331C">
        <w:tab/>
      </w:r>
      <w:r w:rsidRPr="0013331C">
        <w:rPr>
          <w:b/>
        </w:rPr>
        <w:tab/>
      </w:r>
    </w:p>
    <w:p w14:paraId="3786D59A" w14:textId="45CE3B27" w:rsidR="00D65B73" w:rsidRPr="0013331C" w:rsidRDefault="00D65B73" w:rsidP="004D414A">
      <w:r w:rsidRPr="0013331C">
        <w:rPr>
          <w:b/>
        </w:rPr>
        <w:t>Tarih:</w:t>
      </w:r>
      <w:r w:rsidRPr="0013331C">
        <w:t xml:space="preserve"> </w:t>
      </w:r>
      <w:r w:rsidR="00800E6B" w:rsidRPr="0013331C">
        <w:t xml:space="preserve">14.12.2023 </w:t>
      </w:r>
    </w:p>
    <w:p w14:paraId="0938A512" w14:textId="77777777" w:rsidR="004A7DFB" w:rsidRPr="0013331C" w:rsidRDefault="004A7DFB" w:rsidP="004D414A">
      <w:pPr>
        <w:tabs>
          <w:tab w:val="left" w:pos="7800"/>
        </w:tabs>
        <w:sectPr w:rsidR="004A7DFB" w:rsidRPr="0013331C" w:rsidSect="0038754A">
          <w:pgSz w:w="11906" w:h="16838"/>
          <w:pgMar w:top="1417" w:right="1417" w:bottom="1417" w:left="1417" w:header="708" w:footer="708" w:gutter="0"/>
          <w:cols w:space="708"/>
          <w:docGrid w:linePitch="360"/>
        </w:sectPr>
      </w:pPr>
    </w:p>
    <w:p w14:paraId="5D215225" w14:textId="77777777" w:rsidR="004A7DFB" w:rsidRPr="0013331C" w:rsidRDefault="004A7DFB" w:rsidP="004D414A">
      <w:pPr>
        <w:outlineLvl w:val="0"/>
        <w:rPr>
          <w:b/>
          <w:bCs/>
          <w:sz w:val="28"/>
          <w:szCs w:val="28"/>
        </w:rPr>
      </w:pPr>
    </w:p>
    <w:tbl>
      <w:tblPr>
        <w:tblpPr w:leftFromText="180" w:rightFromText="180" w:horzAnchor="page" w:tblpX="8623"/>
        <w:tblW w:w="19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803"/>
      </w:tblGrid>
      <w:tr w:rsidR="004A7DFB" w:rsidRPr="0013331C" w14:paraId="45BAB180" w14:textId="77777777" w:rsidTr="00CB4632">
        <w:tc>
          <w:tcPr>
            <w:tcW w:w="1167" w:type="dxa"/>
            <w:vAlign w:val="center"/>
          </w:tcPr>
          <w:p w14:paraId="62592E88" w14:textId="77777777" w:rsidR="004A7DFB" w:rsidRPr="0013331C" w:rsidRDefault="004A7DFB" w:rsidP="004D414A">
            <w:pPr>
              <w:outlineLvl w:val="0"/>
              <w:rPr>
                <w:b/>
                <w:bCs/>
                <w:sz w:val="20"/>
                <w:szCs w:val="20"/>
              </w:rPr>
            </w:pPr>
            <w:r w:rsidRPr="0013331C">
              <w:rPr>
                <w:b/>
                <w:bCs/>
                <w:sz w:val="20"/>
                <w:szCs w:val="20"/>
              </w:rPr>
              <w:t>DÖNEM</w:t>
            </w:r>
          </w:p>
        </w:tc>
        <w:tc>
          <w:tcPr>
            <w:tcW w:w="803" w:type="dxa"/>
            <w:vAlign w:val="center"/>
          </w:tcPr>
          <w:p w14:paraId="125AF020" w14:textId="77777777" w:rsidR="004A7DFB" w:rsidRPr="0013331C" w:rsidRDefault="004A7DFB" w:rsidP="004D414A">
            <w:pPr>
              <w:outlineLvl w:val="0"/>
              <w:rPr>
                <w:sz w:val="20"/>
                <w:szCs w:val="20"/>
              </w:rPr>
            </w:pPr>
            <w:r w:rsidRPr="0013331C">
              <w:rPr>
                <w:sz w:val="20"/>
                <w:szCs w:val="20"/>
              </w:rPr>
              <w:t>GÜZ</w:t>
            </w:r>
          </w:p>
        </w:tc>
      </w:tr>
    </w:tbl>
    <w:p w14:paraId="263845FB" w14:textId="77777777" w:rsidR="004A7DFB" w:rsidRPr="0013331C" w:rsidRDefault="004A7DFB" w:rsidP="004D414A">
      <w:pPr>
        <w:outlineLvl w:val="0"/>
        <w:rPr>
          <w:b/>
          <w:bCs/>
          <w:sz w:val="20"/>
          <w:szCs w:val="20"/>
        </w:rPr>
      </w:pPr>
    </w:p>
    <w:tbl>
      <w:tblPr>
        <w:tblW w:w="9305"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317"/>
      </w:tblGrid>
      <w:tr w:rsidR="004A7DFB" w:rsidRPr="0013331C" w14:paraId="3C702699" w14:textId="77777777" w:rsidTr="00CB4632">
        <w:tc>
          <w:tcPr>
            <w:tcW w:w="1668" w:type="dxa"/>
            <w:vAlign w:val="center"/>
          </w:tcPr>
          <w:p w14:paraId="57E176CA" w14:textId="77777777" w:rsidR="004A7DFB" w:rsidRPr="0013331C" w:rsidRDefault="004A7DFB" w:rsidP="004D414A">
            <w:pPr>
              <w:jc w:val="center"/>
              <w:outlineLvl w:val="0"/>
              <w:rPr>
                <w:b/>
                <w:bCs/>
                <w:sz w:val="20"/>
                <w:szCs w:val="20"/>
              </w:rPr>
            </w:pPr>
            <w:r w:rsidRPr="0013331C">
              <w:rPr>
                <w:b/>
                <w:bCs/>
                <w:sz w:val="20"/>
                <w:szCs w:val="20"/>
              </w:rPr>
              <w:t>DERSİN KODU</w:t>
            </w:r>
          </w:p>
        </w:tc>
        <w:tc>
          <w:tcPr>
            <w:tcW w:w="2760" w:type="dxa"/>
            <w:vAlign w:val="center"/>
          </w:tcPr>
          <w:p w14:paraId="7F96FD98" w14:textId="77777777" w:rsidR="004A7DFB" w:rsidRPr="0013331C" w:rsidRDefault="004A7DFB" w:rsidP="004D414A">
            <w:pPr>
              <w:outlineLvl w:val="0"/>
            </w:pPr>
            <w:r w:rsidRPr="0013331C">
              <w:t>152011210</w:t>
            </w:r>
          </w:p>
        </w:tc>
        <w:tc>
          <w:tcPr>
            <w:tcW w:w="1560" w:type="dxa"/>
            <w:vAlign w:val="center"/>
          </w:tcPr>
          <w:p w14:paraId="5E8BA4BB" w14:textId="77777777" w:rsidR="004A7DFB" w:rsidRPr="0013331C" w:rsidRDefault="004A7DFB" w:rsidP="004D414A">
            <w:pPr>
              <w:jc w:val="center"/>
              <w:outlineLvl w:val="0"/>
              <w:rPr>
                <w:b/>
                <w:bCs/>
                <w:sz w:val="20"/>
                <w:szCs w:val="20"/>
              </w:rPr>
            </w:pPr>
            <w:r w:rsidRPr="0013331C">
              <w:rPr>
                <w:b/>
                <w:bCs/>
                <w:sz w:val="20"/>
                <w:szCs w:val="20"/>
              </w:rPr>
              <w:t>DERSİN ADI</w:t>
            </w:r>
          </w:p>
        </w:tc>
        <w:tc>
          <w:tcPr>
            <w:tcW w:w="3317" w:type="dxa"/>
          </w:tcPr>
          <w:p w14:paraId="2E3B8528" w14:textId="77777777" w:rsidR="004A7DFB" w:rsidRPr="0013331C" w:rsidRDefault="004A7DFB" w:rsidP="004D414A">
            <w:pPr>
              <w:outlineLvl w:val="0"/>
            </w:pPr>
            <w:r w:rsidRPr="0013331C">
              <w:rPr>
                <w:sz w:val="20"/>
                <w:szCs w:val="20"/>
              </w:rPr>
              <w:t xml:space="preserve"> Anlatım Teknikleri </w:t>
            </w:r>
          </w:p>
        </w:tc>
      </w:tr>
    </w:tbl>
    <w:p w14:paraId="358597F8" w14:textId="77777777" w:rsidR="004A7DFB" w:rsidRPr="0013331C" w:rsidRDefault="004A7DFB" w:rsidP="004D414A">
      <w:pPr>
        <w:outlineLvl w:val="0"/>
        <w:rPr>
          <w:sz w:val="20"/>
          <w:szCs w:val="20"/>
        </w:rPr>
      </w:pPr>
      <w:r w:rsidRPr="0013331C">
        <w:rPr>
          <w:b/>
          <w:bCs/>
          <w:sz w:val="20"/>
          <w:szCs w:val="20"/>
        </w:rPr>
        <w:tab/>
      </w:r>
      <w:r w:rsidRPr="0013331C">
        <w:rPr>
          <w:b/>
          <w:bCs/>
          <w:sz w:val="20"/>
          <w:szCs w:val="20"/>
        </w:rPr>
        <w:tab/>
      </w:r>
      <w:r w:rsidRPr="0013331C">
        <w:rPr>
          <w:b/>
          <w:bCs/>
          <w:sz w:val="20"/>
          <w:szCs w:val="20"/>
        </w:rPr>
        <w:tab/>
      </w:r>
      <w:r w:rsidRPr="0013331C">
        <w:rPr>
          <w:b/>
          <w:bCs/>
          <w:sz w:val="20"/>
          <w:szCs w:val="20"/>
        </w:rPr>
        <w:tab/>
      </w:r>
      <w:r w:rsidRPr="0013331C">
        <w:rPr>
          <w:b/>
          <w:bCs/>
          <w:sz w:val="20"/>
          <w:szCs w:val="20"/>
        </w:rPr>
        <w:tab/>
      </w:r>
    </w:p>
    <w:tbl>
      <w:tblPr>
        <w:tblW w:w="516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90"/>
        <w:gridCol w:w="525"/>
        <w:gridCol w:w="204"/>
        <w:gridCol w:w="1004"/>
        <w:gridCol w:w="715"/>
        <w:gridCol w:w="172"/>
        <w:gridCol w:w="467"/>
        <w:gridCol w:w="780"/>
        <w:gridCol w:w="609"/>
        <w:gridCol w:w="103"/>
        <w:gridCol w:w="123"/>
        <w:gridCol w:w="1951"/>
        <w:gridCol w:w="271"/>
        <w:gridCol w:w="1421"/>
      </w:tblGrid>
      <w:tr w:rsidR="004A7DFB" w:rsidRPr="0013331C" w14:paraId="1CBF7CCF" w14:textId="77777777" w:rsidTr="00CB4632">
        <w:trPr>
          <w:trHeight w:val="383"/>
        </w:trPr>
        <w:tc>
          <w:tcPr>
            <w:tcW w:w="531" w:type="pct"/>
            <w:vMerge w:val="restart"/>
            <w:tcBorders>
              <w:top w:val="single" w:sz="12" w:space="0" w:color="auto"/>
              <w:right w:val="single" w:sz="12" w:space="0" w:color="auto"/>
            </w:tcBorders>
            <w:vAlign w:val="center"/>
          </w:tcPr>
          <w:p w14:paraId="6123DD82" w14:textId="77777777" w:rsidR="004A7DFB" w:rsidRPr="0013331C" w:rsidRDefault="004A7DFB" w:rsidP="004D414A">
            <w:pPr>
              <w:rPr>
                <w:b/>
                <w:bCs/>
                <w:sz w:val="18"/>
                <w:szCs w:val="18"/>
              </w:rPr>
            </w:pPr>
            <w:r w:rsidRPr="0013331C">
              <w:rPr>
                <w:b/>
                <w:bCs/>
                <w:sz w:val="18"/>
                <w:szCs w:val="18"/>
              </w:rPr>
              <w:t>YARIYIL</w:t>
            </w:r>
          </w:p>
          <w:p w14:paraId="37F5AAF4" w14:textId="77777777" w:rsidR="004A7DFB" w:rsidRPr="0013331C" w:rsidRDefault="004A7DFB" w:rsidP="004D414A">
            <w:pPr>
              <w:rPr>
                <w:sz w:val="20"/>
                <w:szCs w:val="20"/>
              </w:rPr>
            </w:pPr>
          </w:p>
        </w:tc>
        <w:tc>
          <w:tcPr>
            <w:tcW w:w="1653" w:type="pct"/>
            <w:gridSpan w:val="6"/>
            <w:tcBorders>
              <w:top w:val="single" w:sz="12" w:space="0" w:color="auto"/>
              <w:left w:val="single" w:sz="12" w:space="0" w:color="auto"/>
              <w:right w:val="single" w:sz="12" w:space="0" w:color="auto"/>
            </w:tcBorders>
            <w:vAlign w:val="center"/>
          </w:tcPr>
          <w:p w14:paraId="66AC2D9A" w14:textId="77777777" w:rsidR="004A7DFB" w:rsidRPr="0013331C" w:rsidRDefault="004A7DFB" w:rsidP="004D414A">
            <w:pPr>
              <w:jc w:val="center"/>
              <w:rPr>
                <w:b/>
                <w:bCs/>
                <w:sz w:val="20"/>
                <w:szCs w:val="20"/>
              </w:rPr>
            </w:pPr>
            <w:r w:rsidRPr="0013331C">
              <w:rPr>
                <w:b/>
                <w:bCs/>
                <w:sz w:val="20"/>
                <w:szCs w:val="20"/>
              </w:rPr>
              <w:t>HAFTALIK DERS SAATİ</w:t>
            </w:r>
          </w:p>
        </w:tc>
        <w:tc>
          <w:tcPr>
            <w:tcW w:w="2815" w:type="pct"/>
            <w:gridSpan w:val="7"/>
            <w:tcBorders>
              <w:top w:val="single" w:sz="12" w:space="0" w:color="auto"/>
              <w:left w:val="single" w:sz="12" w:space="0" w:color="auto"/>
            </w:tcBorders>
            <w:vAlign w:val="center"/>
          </w:tcPr>
          <w:p w14:paraId="765E5A6A" w14:textId="77777777" w:rsidR="004A7DFB" w:rsidRPr="0013331C" w:rsidRDefault="004A7DFB" w:rsidP="004D414A">
            <w:pPr>
              <w:jc w:val="center"/>
              <w:rPr>
                <w:b/>
                <w:bCs/>
                <w:sz w:val="20"/>
                <w:szCs w:val="20"/>
              </w:rPr>
            </w:pPr>
            <w:r w:rsidRPr="0013331C">
              <w:rPr>
                <w:b/>
                <w:bCs/>
                <w:sz w:val="20"/>
                <w:szCs w:val="20"/>
              </w:rPr>
              <w:t>DERSİN</w:t>
            </w:r>
          </w:p>
        </w:tc>
      </w:tr>
      <w:tr w:rsidR="004A7DFB" w:rsidRPr="0013331C" w14:paraId="03CA78CC" w14:textId="77777777" w:rsidTr="00CB4632">
        <w:trPr>
          <w:trHeight w:val="382"/>
        </w:trPr>
        <w:tc>
          <w:tcPr>
            <w:tcW w:w="531" w:type="pct"/>
            <w:vMerge/>
            <w:tcBorders>
              <w:right w:val="single" w:sz="12" w:space="0" w:color="auto"/>
            </w:tcBorders>
          </w:tcPr>
          <w:p w14:paraId="7923E50A" w14:textId="77777777" w:rsidR="004A7DFB" w:rsidRPr="0013331C" w:rsidRDefault="004A7DFB" w:rsidP="004D414A">
            <w:pPr>
              <w:rPr>
                <w:b/>
                <w:bCs/>
                <w:sz w:val="20"/>
                <w:szCs w:val="20"/>
              </w:rPr>
            </w:pPr>
          </w:p>
        </w:tc>
        <w:tc>
          <w:tcPr>
            <w:tcW w:w="390" w:type="pct"/>
            <w:gridSpan w:val="2"/>
            <w:tcBorders>
              <w:left w:val="single" w:sz="12" w:space="0" w:color="auto"/>
            </w:tcBorders>
            <w:vAlign w:val="center"/>
          </w:tcPr>
          <w:p w14:paraId="7116BAA6" w14:textId="77777777" w:rsidR="004A7DFB" w:rsidRPr="0013331C" w:rsidRDefault="004A7DFB" w:rsidP="004D414A">
            <w:pPr>
              <w:jc w:val="center"/>
              <w:rPr>
                <w:b/>
                <w:bCs/>
                <w:sz w:val="20"/>
                <w:szCs w:val="20"/>
              </w:rPr>
            </w:pPr>
            <w:r w:rsidRPr="0013331C">
              <w:rPr>
                <w:b/>
                <w:bCs/>
                <w:sz w:val="20"/>
                <w:szCs w:val="20"/>
              </w:rPr>
              <w:t>Teorik</w:t>
            </w:r>
          </w:p>
        </w:tc>
        <w:tc>
          <w:tcPr>
            <w:tcW w:w="538" w:type="pct"/>
            <w:vAlign w:val="center"/>
          </w:tcPr>
          <w:p w14:paraId="1003627A" w14:textId="77777777" w:rsidR="004A7DFB" w:rsidRPr="0013331C" w:rsidRDefault="004A7DFB" w:rsidP="004D414A">
            <w:pPr>
              <w:jc w:val="center"/>
              <w:rPr>
                <w:b/>
                <w:bCs/>
                <w:sz w:val="20"/>
                <w:szCs w:val="20"/>
              </w:rPr>
            </w:pPr>
            <w:r w:rsidRPr="0013331C">
              <w:rPr>
                <w:b/>
                <w:bCs/>
                <w:sz w:val="20"/>
                <w:szCs w:val="20"/>
              </w:rPr>
              <w:t>Uygulama</w:t>
            </w:r>
          </w:p>
        </w:tc>
        <w:tc>
          <w:tcPr>
            <w:tcW w:w="725" w:type="pct"/>
            <w:gridSpan w:val="3"/>
            <w:tcBorders>
              <w:right w:val="single" w:sz="12" w:space="0" w:color="auto"/>
            </w:tcBorders>
            <w:vAlign w:val="center"/>
          </w:tcPr>
          <w:p w14:paraId="6CE592A6" w14:textId="77777777" w:rsidR="004A7DFB" w:rsidRPr="0013331C" w:rsidRDefault="004A7DFB" w:rsidP="004D414A">
            <w:pPr>
              <w:ind w:left="-111" w:right="-108"/>
              <w:jc w:val="center"/>
              <w:rPr>
                <w:b/>
                <w:bCs/>
                <w:sz w:val="20"/>
                <w:szCs w:val="20"/>
              </w:rPr>
            </w:pPr>
            <w:r w:rsidRPr="0013331C">
              <w:rPr>
                <w:b/>
                <w:bCs/>
                <w:sz w:val="20"/>
                <w:szCs w:val="20"/>
              </w:rPr>
              <w:t>Laboratuar</w:t>
            </w:r>
          </w:p>
        </w:tc>
        <w:tc>
          <w:tcPr>
            <w:tcW w:w="418" w:type="pct"/>
            <w:vAlign w:val="center"/>
          </w:tcPr>
          <w:p w14:paraId="3E37CA37" w14:textId="77777777" w:rsidR="004A7DFB" w:rsidRPr="0013331C" w:rsidRDefault="004A7DFB" w:rsidP="004D414A">
            <w:pPr>
              <w:jc w:val="center"/>
              <w:rPr>
                <w:b/>
                <w:bCs/>
                <w:sz w:val="20"/>
                <w:szCs w:val="20"/>
              </w:rPr>
            </w:pPr>
            <w:r w:rsidRPr="0013331C">
              <w:rPr>
                <w:b/>
                <w:bCs/>
                <w:sz w:val="20"/>
                <w:szCs w:val="20"/>
              </w:rPr>
              <w:t>Kredisi</w:t>
            </w:r>
          </w:p>
        </w:tc>
        <w:tc>
          <w:tcPr>
            <w:tcW w:w="326" w:type="pct"/>
            <w:vAlign w:val="center"/>
          </w:tcPr>
          <w:p w14:paraId="7D5566A2" w14:textId="77777777" w:rsidR="004A7DFB" w:rsidRPr="0013331C" w:rsidRDefault="004A7DFB" w:rsidP="004D414A">
            <w:pPr>
              <w:ind w:left="-111" w:right="-108"/>
              <w:jc w:val="center"/>
              <w:rPr>
                <w:b/>
                <w:bCs/>
                <w:sz w:val="20"/>
                <w:szCs w:val="20"/>
              </w:rPr>
            </w:pPr>
            <w:r w:rsidRPr="0013331C">
              <w:rPr>
                <w:b/>
                <w:bCs/>
                <w:sz w:val="20"/>
                <w:szCs w:val="20"/>
              </w:rPr>
              <w:t>AKTS</w:t>
            </w:r>
          </w:p>
        </w:tc>
        <w:tc>
          <w:tcPr>
            <w:tcW w:w="1310" w:type="pct"/>
            <w:gridSpan w:val="4"/>
            <w:vAlign w:val="center"/>
          </w:tcPr>
          <w:p w14:paraId="504F6011" w14:textId="77777777" w:rsidR="004A7DFB" w:rsidRPr="0013331C" w:rsidRDefault="004A7DFB" w:rsidP="004D414A">
            <w:pPr>
              <w:jc w:val="center"/>
              <w:rPr>
                <w:b/>
                <w:bCs/>
                <w:sz w:val="20"/>
                <w:szCs w:val="20"/>
              </w:rPr>
            </w:pPr>
            <w:r w:rsidRPr="0013331C">
              <w:rPr>
                <w:b/>
                <w:bCs/>
                <w:sz w:val="20"/>
                <w:szCs w:val="20"/>
              </w:rPr>
              <w:t>TÜRÜ</w:t>
            </w:r>
          </w:p>
        </w:tc>
        <w:tc>
          <w:tcPr>
            <w:tcW w:w="762" w:type="pct"/>
            <w:vAlign w:val="center"/>
          </w:tcPr>
          <w:p w14:paraId="102558C0" w14:textId="77777777" w:rsidR="004A7DFB" w:rsidRPr="0013331C" w:rsidRDefault="004A7DFB" w:rsidP="004D414A">
            <w:pPr>
              <w:jc w:val="center"/>
              <w:rPr>
                <w:b/>
                <w:bCs/>
                <w:sz w:val="20"/>
                <w:szCs w:val="20"/>
              </w:rPr>
            </w:pPr>
            <w:r w:rsidRPr="0013331C">
              <w:rPr>
                <w:b/>
                <w:bCs/>
                <w:sz w:val="20"/>
                <w:szCs w:val="20"/>
              </w:rPr>
              <w:t>DİLİ</w:t>
            </w:r>
          </w:p>
        </w:tc>
      </w:tr>
      <w:tr w:rsidR="004A7DFB" w:rsidRPr="0013331C" w14:paraId="17340A38" w14:textId="77777777" w:rsidTr="00CB4632">
        <w:trPr>
          <w:trHeight w:val="367"/>
        </w:trPr>
        <w:tc>
          <w:tcPr>
            <w:tcW w:w="531" w:type="pct"/>
            <w:tcBorders>
              <w:bottom w:val="single" w:sz="12" w:space="0" w:color="auto"/>
              <w:right w:val="single" w:sz="12" w:space="0" w:color="auto"/>
            </w:tcBorders>
            <w:vAlign w:val="center"/>
          </w:tcPr>
          <w:p w14:paraId="0988E2AF" w14:textId="77777777" w:rsidR="004A7DFB" w:rsidRPr="0013331C" w:rsidRDefault="004A7DFB" w:rsidP="004D414A">
            <w:pPr>
              <w:jc w:val="center"/>
            </w:pPr>
            <w:r w:rsidRPr="0013331C">
              <w:rPr>
                <w:sz w:val="22"/>
                <w:szCs w:val="22"/>
              </w:rPr>
              <w:t>1</w:t>
            </w:r>
          </w:p>
        </w:tc>
        <w:tc>
          <w:tcPr>
            <w:tcW w:w="390" w:type="pct"/>
            <w:gridSpan w:val="2"/>
            <w:tcBorders>
              <w:left w:val="single" w:sz="12" w:space="0" w:color="auto"/>
              <w:bottom w:val="single" w:sz="12" w:space="0" w:color="auto"/>
            </w:tcBorders>
            <w:vAlign w:val="center"/>
          </w:tcPr>
          <w:p w14:paraId="636D0C5E" w14:textId="77777777" w:rsidR="004A7DFB" w:rsidRPr="0013331C" w:rsidRDefault="004A7DFB" w:rsidP="004D414A">
            <w:pPr>
              <w:jc w:val="center"/>
            </w:pPr>
            <w:r w:rsidRPr="0013331C">
              <w:rPr>
                <w:sz w:val="22"/>
                <w:szCs w:val="22"/>
              </w:rPr>
              <w:t>2</w:t>
            </w:r>
          </w:p>
        </w:tc>
        <w:tc>
          <w:tcPr>
            <w:tcW w:w="538" w:type="pct"/>
            <w:tcBorders>
              <w:bottom w:val="single" w:sz="12" w:space="0" w:color="auto"/>
            </w:tcBorders>
            <w:vAlign w:val="center"/>
          </w:tcPr>
          <w:p w14:paraId="69806636" w14:textId="77777777" w:rsidR="004A7DFB" w:rsidRPr="0013331C" w:rsidRDefault="004A7DFB" w:rsidP="004D414A">
            <w:pPr>
              <w:jc w:val="center"/>
            </w:pPr>
            <w:r w:rsidRPr="0013331C">
              <w:t>0</w:t>
            </w:r>
          </w:p>
        </w:tc>
        <w:tc>
          <w:tcPr>
            <w:tcW w:w="725" w:type="pct"/>
            <w:gridSpan w:val="3"/>
            <w:tcBorders>
              <w:bottom w:val="single" w:sz="12" w:space="0" w:color="auto"/>
              <w:right w:val="single" w:sz="12" w:space="0" w:color="auto"/>
            </w:tcBorders>
            <w:vAlign w:val="center"/>
          </w:tcPr>
          <w:p w14:paraId="7DDE0D51" w14:textId="77777777" w:rsidR="004A7DFB" w:rsidRPr="0013331C" w:rsidRDefault="004A7DFB" w:rsidP="004D414A">
            <w:pPr>
              <w:jc w:val="center"/>
            </w:pPr>
            <w:r w:rsidRPr="0013331C">
              <w:rPr>
                <w:sz w:val="22"/>
                <w:szCs w:val="22"/>
              </w:rPr>
              <w:t>2</w:t>
            </w:r>
          </w:p>
        </w:tc>
        <w:tc>
          <w:tcPr>
            <w:tcW w:w="418" w:type="pct"/>
            <w:tcBorders>
              <w:bottom w:val="single" w:sz="12" w:space="0" w:color="auto"/>
            </w:tcBorders>
            <w:vAlign w:val="center"/>
          </w:tcPr>
          <w:p w14:paraId="4AB1C540" w14:textId="77777777" w:rsidR="004A7DFB" w:rsidRPr="0013331C" w:rsidRDefault="004A7DFB" w:rsidP="004D414A">
            <w:pPr>
              <w:jc w:val="center"/>
            </w:pPr>
            <w:r w:rsidRPr="0013331C">
              <w:rPr>
                <w:sz w:val="22"/>
                <w:szCs w:val="22"/>
              </w:rPr>
              <w:t>0</w:t>
            </w:r>
          </w:p>
        </w:tc>
        <w:tc>
          <w:tcPr>
            <w:tcW w:w="326" w:type="pct"/>
            <w:tcBorders>
              <w:bottom w:val="single" w:sz="12" w:space="0" w:color="auto"/>
            </w:tcBorders>
            <w:vAlign w:val="center"/>
          </w:tcPr>
          <w:p w14:paraId="20E90696" w14:textId="77777777" w:rsidR="004A7DFB" w:rsidRPr="0013331C" w:rsidRDefault="004A7DFB" w:rsidP="004D414A">
            <w:pPr>
              <w:jc w:val="center"/>
            </w:pPr>
            <w:r w:rsidRPr="0013331C">
              <w:rPr>
                <w:sz w:val="22"/>
                <w:szCs w:val="22"/>
              </w:rPr>
              <w:t>3</w:t>
            </w:r>
          </w:p>
        </w:tc>
        <w:tc>
          <w:tcPr>
            <w:tcW w:w="1310" w:type="pct"/>
            <w:gridSpan w:val="4"/>
            <w:tcBorders>
              <w:bottom w:val="single" w:sz="12" w:space="0" w:color="auto"/>
            </w:tcBorders>
            <w:vAlign w:val="center"/>
          </w:tcPr>
          <w:p w14:paraId="26AE7645" w14:textId="77777777" w:rsidR="004A7DFB" w:rsidRPr="0013331C" w:rsidRDefault="004A7DFB" w:rsidP="004D414A">
            <w:pPr>
              <w:jc w:val="center"/>
              <w:rPr>
                <w:vertAlign w:val="superscript"/>
              </w:rPr>
            </w:pPr>
            <w:r w:rsidRPr="0013331C">
              <w:rPr>
                <w:vertAlign w:val="superscript"/>
              </w:rPr>
              <w:t>ZORUNLU (X)  SEÇMELİ ( )</w:t>
            </w:r>
          </w:p>
        </w:tc>
        <w:tc>
          <w:tcPr>
            <w:tcW w:w="762" w:type="pct"/>
            <w:tcBorders>
              <w:bottom w:val="single" w:sz="12" w:space="0" w:color="auto"/>
            </w:tcBorders>
          </w:tcPr>
          <w:p w14:paraId="0DFBFD60" w14:textId="77777777" w:rsidR="004A7DFB" w:rsidRPr="0013331C" w:rsidRDefault="004A7DFB" w:rsidP="004D414A">
            <w:pPr>
              <w:jc w:val="center"/>
              <w:rPr>
                <w:vertAlign w:val="superscript"/>
              </w:rPr>
            </w:pPr>
            <w:r w:rsidRPr="0013331C">
              <w:rPr>
                <w:vertAlign w:val="superscript"/>
              </w:rPr>
              <w:t>Türkçe</w:t>
            </w:r>
          </w:p>
        </w:tc>
      </w:tr>
      <w:tr w:rsidR="004A7DFB" w:rsidRPr="0013331C" w14:paraId="2D3576AF"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14:paraId="4278BE9D" w14:textId="77777777" w:rsidR="004A7DFB" w:rsidRPr="0013331C" w:rsidRDefault="004A7DFB" w:rsidP="004D414A">
            <w:pPr>
              <w:jc w:val="center"/>
              <w:rPr>
                <w:b/>
                <w:bCs/>
                <w:sz w:val="20"/>
                <w:szCs w:val="20"/>
              </w:rPr>
            </w:pPr>
            <w:r w:rsidRPr="0013331C">
              <w:rPr>
                <w:b/>
                <w:bCs/>
                <w:sz w:val="20"/>
                <w:szCs w:val="20"/>
              </w:rPr>
              <w:t>DERSİN KATEGORİSİ</w:t>
            </w:r>
          </w:p>
        </w:tc>
      </w:tr>
      <w:tr w:rsidR="004A7DFB" w:rsidRPr="0013331C" w14:paraId="5E1A74B6"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tcBorders>
            <w:vAlign w:val="center"/>
          </w:tcPr>
          <w:p w14:paraId="7716F5C2" w14:textId="2EF26FE2" w:rsidR="004A7DFB" w:rsidRPr="0013331C" w:rsidRDefault="004A7DFB" w:rsidP="004D414A">
            <w:pPr>
              <w:jc w:val="center"/>
              <w:rPr>
                <w:b/>
                <w:bCs/>
                <w:sz w:val="20"/>
                <w:szCs w:val="20"/>
              </w:rPr>
            </w:pPr>
            <w:r w:rsidRPr="0013331C">
              <w:rPr>
                <w:b/>
                <w:bCs/>
                <w:sz w:val="20"/>
                <w:szCs w:val="20"/>
              </w:rPr>
              <w:t xml:space="preserve">Mimari </w:t>
            </w:r>
            <w:r w:rsidR="00146474">
              <w:rPr>
                <w:b/>
                <w:bCs/>
                <w:sz w:val="20"/>
                <w:szCs w:val="20"/>
              </w:rPr>
              <w:t>Tasarım</w:t>
            </w:r>
          </w:p>
        </w:tc>
        <w:tc>
          <w:tcPr>
            <w:tcW w:w="1122" w:type="pct"/>
            <w:gridSpan w:val="4"/>
            <w:tcBorders>
              <w:top w:val="single" w:sz="12" w:space="0" w:color="auto"/>
            </w:tcBorders>
            <w:vAlign w:val="center"/>
          </w:tcPr>
          <w:p w14:paraId="46DEF9AE" w14:textId="77777777" w:rsidR="004A7DFB" w:rsidRPr="0013331C" w:rsidRDefault="004A7DFB" w:rsidP="004D414A">
            <w:pPr>
              <w:jc w:val="center"/>
              <w:rPr>
                <w:b/>
                <w:bCs/>
                <w:sz w:val="20"/>
                <w:szCs w:val="20"/>
              </w:rPr>
            </w:pPr>
            <w:r w:rsidRPr="0013331C">
              <w:rPr>
                <w:b/>
                <w:bCs/>
                <w:sz w:val="20"/>
                <w:szCs w:val="20"/>
              </w:rPr>
              <w:t>Mimarlık ve Sanat -Tarih, Teori ve Eleştri</w:t>
            </w:r>
          </w:p>
        </w:tc>
        <w:tc>
          <w:tcPr>
            <w:tcW w:w="1115" w:type="pct"/>
            <w:gridSpan w:val="5"/>
            <w:tcBorders>
              <w:top w:val="single" w:sz="12" w:space="0" w:color="auto"/>
            </w:tcBorders>
            <w:vAlign w:val="center"/>
          </w:tcPr>
          <w:p w14:paraId="731D58C2" w14:textId="77777777" w:rsidR="004A7DFB" w:rsidRPr="0013331C" w:rsidRDefault="004A7DFB" w:rsidP="004D414A">
            <w:pPr>
              <w:jc w:val="center"/>
              <w:rPr>
                <w:b/>
                <w:bCs/>
                <w:sz w:val="20"/>
                <w:szCs w:val="20"/>
              </w:rPr>
            </w:pPr>
            <w:r w:rsidRPr="0013331C">
              <w:rPr>
                <w:b/>
                <w:bCs/>
                <w:sz w:val="20"/>
                <w:szCs w:val="20"/>
              </w:rPr>
              <w:t>Yapı Bilgisi ve Teknolojileri</w:t>
            </w:r>
          </w:p>
        </w:tc>
        <w:tc>
          <w:tcPr>
            <w:tcW w:w="1045" w:type="pct"/>
            <w:tcBorders>
              <w:top w:val="single" w:sz="12" w:space="0" w:color="auto"/>
            </w:tcBorders>
            <w:vAlign w:val="center"/>
          </w:tcPr>
          <w:p w14:paraId="47E2EE6E" w14:textId="77777777" w:rsidR="004A7DFB" w:rsidRPr="0013331C" w:rsidRDefault="004A7DFB" w:rsidP="004D414A">
            <w:pPr>
              <w:jc w:val="center"/>
              <w:rPr>
                <w:b/>
                <w:bCs/>
                <w:sz w:val="20"/>
                <w:szCs w:val="20"/>
              </w:rPr>
            </w:pPr>
            <w:r w:rsidRPr="0013331C">
              <w:rPr>
                <w:b/>
                <w:bCs/>
                <w:sz w:val="20"/>
                <w:szCs w:val="20"/>
              </w:rPr>
              <w:t>Mimaride Strüktür Sistemleri</w:t>
            </w:r>
          </w:p>
        </w:tc>
        <w:tc>
          <w:tcPr>
            <w:tcW w:w="906" w:type="pct"/>
            <w:gridSpan w:val="2"/>
            <w:tcBorders>
              <w:top w:val="single" w:sz="12" w:space="0" w:color="auto"/>
            </w:tcBorders>
            <w:vAlign w:val="center"/>
          </w:tcPr>
          <w:p w14:paraId="67E1D7A3" w14:textId="1149AC20" w:rsidR="004A7DFB" w:rsidRPr="0013331C" w:rsidRDefault="004A7DFB" w:rsidP="004D414A">
            <w:pPr>
              <w:jc w:val="center"/>
              <w:rPr>
                <w:b/>
                <w:bCs/>
                <w:sz w:val="20"/>
                <w:szCs w:val="20"/>
              </w:rPr>
            </w:pPr>
            <w:r w:rsidRPr="0013331C">
              <w:rPr>
                <w:b/>
                <w:bCs/>
                <w:sz w:val="20"/>
                <w:szCs w:val="20"/>
              </w:rPr>
              <w:t xml:space="preserve">Bilgisayar Destekli </w:t>
            </w:r>
            <w:r w:rsidR="00146474">
              <w:rPr>
                <w:b/>
                <w:bCs/>
                <w:sz w:val="20"/>
                <w:szCs w:val="20"/>
              </w:rPr>
              <w:t>Tasarım</w:t>
            </w:r>
          </w:p>
        </w:tc>
      </w:tr>
      <w:tr w:rsidR="004A7DFB" w:rsidRPr="0013331C" w14:paraId="1C86E213" w14:textId="77777777" w:rsidTr="00CB4632">
        <w:tblPrEx>
          <w:tblBorders>
            <w:insideH w:val="single" w:sz="6" w:space="0" w:color="auto"/>
            <w:insideV w:val="single" w:sz="6" w:space="0" w:color="auto"/>
          </w:tblBorders>
        </w:tblPrEx>
        <w:trPr>
          <w:trHeight w:val="138"/>
        </w:trPr>
        <w:tc>
          <w:tcPr>
            <w:tcW w:w="812" w:type="pct"/>
            <w:gridSpan w:val="2"/>
            <w:tcBorders>
              <w:bottom w:val="single" w:sz="12" w:space="0" w:color="auto"/>
              <w:right w:val="single" w:sz="4" w:space="0" w:color="auto"/>
            </w:tcBorders>
          </w:tcPr>
          <w:p w14:paraId="37FC448E" w14:textId="77777777" w:rsidR="004A7DFB" w:rsidRPr="0013331C" w:rsidRDefault="004A7DFB" w:rsidP="004D414A">
            <w:pPr>
              <w:jc w:val="center"/>
            </w:pPr>
            <w:r w:rsidRPr="0013331C">
              <w:rPr>
                <w:sz w:val="22"/>
                <w:szCs w:val="22"/>
              </w:rPr>
              <w:t>%10</w:t>
            </w:r>
          </w:p>
        </w:tc>
        <w:tc>
          <w:tcPr>
            <w:tcW w:w="1122" w:type="pct"/>
            <w:gridSpan w:val="4"/>
            <w:tcBorders>
              <w:left w:val="single" w:sz="4" w:space="0" w:color="auto"/>
              <w:bottom w:val="single" w:sz="12" w:space="0" w:color="auto"/>
              <w:right w:val="single" w:sz="4" w:space="0" w:color="auto"/>
            </w:tcBorders>
          </w:tcPr>
          <w:p w14:paraId="63DEDEA4" w14:textId="77777777" w:rsidR="004A7DFB" w:rsidRPr="0013331C" w:rsidRDefault="004A7DFB" w:rsidP="004D414A">
            <w:pPr>
              <w:jc w:val="center"/>
            </w:pPr>
            <w:r w:rsidRPr="0013331C">
              <w:t>%20</w:t>
            </w:r>
          </w:p>
        </w:tc>
        <w:tc>
          <w:tcPr>
            <w:tcW w:w="1115" w:type="pct"/>
            <w:gridSpan w:val="5"/>
            <w:tcBorders>
              <w:left w:val="single" w:sz="4" w:space="0" w:color="auto"/>
              <w:bottom w:val="single" w:sz="12" w:space="0" w:color="auto"/>
            </w:tcBorders>
          </w:tcPr>
          <w:p w14:paraId="7810185C" w14:textId="77777777" w:rsidR="004A7DFB" w:rsidRPr="0013331C" w:rsidRDefault="004A7DFB" w:rsidP="004D414A">
            <w:pPr>
              <w:jc w:val="center"/>
            </w:pPr>
            <w:r w:rsidRPr="0013331C">
              <w:t>-</w:t>
            </w:r>
          </w:p>
        </w:tc>
        <w:tc>
          <w:tcPr>
            <w:tcW w:w="1045" w:type="pct"/>
            <w:tcBorders>
              <w:left w:val="single" w:sz="4" w:space="0" w:color="auto"/>
              <w:bottom w:val="single" w:sz="12" w:space="0" w:color="auto"/>
            </w:tcBorders>
          </w:tcPr>
          <w:p w14:paraId="1C837903" w14:textId="77777777" w:rsidR="004A7DFB" w:rsidRPr="0013331C" w:rsidRDefault="004A7DFB" w:rsidP="004D414A">
            <w:pPr>
              <w:jc w:val="center"/>
            </w:pPr>
            <w:r w:rsidRPr="0013331C">
              <w:rPr>
                <w:sz w:val="22"/>
                <w:szCs w:val="22"/>
              </w:rPr>
              <w:t>-</w:t>
            </w:r>
          </w:p>
        </w:tc>
        <w:tc>
          <w:tcPr>
            <w:tcW w:w="906" w:type="pct"/>
            <w:gridSpan w:val="2"/>
            <w:tcBorders>
              <w:left w:val="single" w:sz="4" w:space="0" w:color="auto"/>
              <w:bottom w:val="single" w:sz="12" w:space="0" w:color="auto"/>
            </w:tcBorders>
          </w:tcPr>
          <w:p w14:paraId="7AC617AB" w14:textId="77777777" w:rsidR="004A7DFB" w:rsidRPr="0013331C" w:rsidRDefault="004A7DFB" w:rsidP="004D414A">
            <w:pPr>
              <w:jc w:val="center"/>
            </w:pPr>
            <w:r w:rsidRPr="0013331C">
              <w:rPr>
                <w:sz w:val="22"/>
                <w:szCs w:val="22"/>
              </w:rPr>
              <w:t>%70</w:t>
            </w:r>
          </w:p>
        </w:tc>
      </w:tr>
      <w:tr w:rsidR="004A7DFB" w:rsidRPr="0013331C" w14:paraId="5A97C2E3" w14:textId="77777777" w:rsidTr="00CB4632">
        <w:trPr>
          <w:trHeight w:val="324"/>
        </w:trPr>
        <w:tc>
          <w:tcPr>
            <w:tcW w:w="5000" w:type="pct"/>
            <w:gridSpan w:val="14"/>
            <w:tcBorders>
              <w:top w:val="single" w:sz="12" w:space="0" w:color="auto"/>
              <w:bottom w:val="single" w:sz="12" w:space="0" w:color="auto"/>
            </w:tcBorders>
            <w:vAlign w:val="center"/>
          </w:tcPr>
          <w:p w14:paraId="7D9BBC67" w14:textId="77777777" w:rsidR="004A7DFB" w:rsidRPr="0013331C" w:rsidRDefault="004A7DFB" w:rsidP="004D414A">
            <w:pPr>
              <w:jc w:val="center"/>
              <w:rPr>
                <w:b/>
                <w:bCs/>
                <w:sz w:val="20"/>
                <w:szCs w:val="20"/>
              </w:rPr>
            </w:pPr>
            <w:r w:rsidRPr="0013331C">
              <w:rPr>
                <w:b/>
                <w:bCs/>
                <w:sz w:val="20"/>
                <w:szCs w:val="20"/>
              </w:rPr>
              <w:t>DEĞERLENDİRME ÖLÇÜTLERİ</w:t>
            </w:r>
          </w:p>
        </w:tc>
      </w:tr>
      <w:tr w:rsidR="004A7DFB" w:rsidRPr="0013331C" w14:paraId="7D6EC520" w14:textId="77777777" w:rsidTr="00CB4632">
        <w:tc>
          <w:tcPr>
            <w:tcW w:w="1842" w:type="pct"/>
            <w:gridSpan w:val="5"/>
            <w:vMerge w:val="restart"/>
            <w:tcBorders>
              <w:top w:val="single" w:sz="12" w:space="0" w:color="auto"/>
              <w:bottom w:val="single" w:sz="12" w:space="0" w:color="auto"/>
              <w:right w:val="single" w:sz="12" w:space="0" w:color="auto"/>
            </w:tcBorders>
            <w:vAlign w:val="center"/>
          </w:tcPr>
          <w:p w14:paraId="0B1C67E4" w14:textId="77777777" w:rsidR="004A7DFB" w:rsidRPr="0013331C" w:rsidRDefault="004A7DFB" w:rsidP="004D414A">
            <w:pPr>
              <w:jc w:val="center"/>
              <w:rPr>
                <w:b/>
                <w:bCs/>
                <w:sz w:val="20"/>
                <w:szCs w:val="20"/>
              </w:rPr>
            </w:pPr>
            <w:r w:rsidRPr="0013331C">
              <w:rPr>
                <w:b/>
                <w:bCs/>
                <w:sz w:val="20"/>
                <w:szCs w:val="20"/>
              </w:rPr>
              <w:t>YARIYIL İÇİ</w:t>
            </w:r>
          </w:p>
        </w:tc>
        <w:tc>
          <w:tcPr>
            <w:tcW w:w="1141" w:type="pct"/>
            <w:gridSpan w:val="5"/>
            <w:tcBorders>
              <w:top w:val="single" w:sz="12" w:space="0" w:color="auto"/>
              <w:left w:val="single" w:sz="12" w:space="0" w:color="auto"/>
              <w:bottom w:val="single" w:sz="8" w:space="0" w:color="auto"/>
            </w:tcBorders>
            <w:vAlign w:val="center"/>
          </w:tcPr>
          <w:p w14:paraId="5BCA5F1B" w14:textId="77777777" w:rsidR="004A7DFB" w:rsidRPr="0013331C" w:rsidRDefault="004A7DFB" w:rsidP="004D414A">
            <w:pPr>
              <w:jc w:val="center"/>
              <w:rPr>
                <w:b/>
                <w:bCs/>
                <w:sz w:val="20"/>
                <w:szCs w:val="20"/>
              </w:rPr>
            </w:pPr>
            <w:r w:rsidRPr="0013331C">
              <w:rPr>
                <w:b/>
                <w:bCs/>
                <w:sz w:val="20"/>
                <w:szCs w:val="20"/>
              </w:rPr>
              <w:t>Faaliyet türü</w:t>
            </w:r>
          </w:p>
        </w:tc>
        <w:tc>
          <w:tcPr>
            <w:tcW w:w="1256" w:type="pct"/>
            <w:gridSpan w:val="3"/>
            <w:tcBorders>
              <w:top w:val="single" w:sz="12" w:space="0" w:color="auto"/>
              <w:bottom w:val="single" w:sz="8" w:space="0" w:color="auto"/>
              <w:right w:val="single" w:sz="8" w:space="0" w:color="auto"/>
            </w:tcBorders>
            <w:vAlign w:val="center"/>
          </w:tcPr>
          <w:p w14:paraId="7DAF815F" w14:textId="77777777" w:rsidR="004A7DFB" w:rsidRPr="0013331C" w:rsidRDefault="004A7DFB" w:rsidP="004D414A">
            <w:pPr>
              <w:jc w:val="center"/>
              <w:rPr>
                <w:b/>
                <w:bCs/>
                <w:sz w:val="20"/>
                <w:szCs w:val="20"/>
              </w:rPr>
            </w:pPr>
            <w:r w:rsidRPr="0013331C">
              <w:rPr>
                <w:b/>
                <w:bCs/>
                <w:sz w:val="20"/>
                <w:szCs w:val="20"/>
              </w:rPr>
              <w:t>Sayı</w:t>
            </w:r>
          </w:p>
        </w:tc>
        <w:tc>
          <w:tcPr>
            <w:tcW w:w="762" w:type="pct"/>
            <w:tcBorders>
              <w:top w:val="single" w:sz="12" w:space="0" w:color="auto"/>
              <w:left w:val="single" w:sz="8" w:space="0" w:color="auto"/>
              <w:bottom w:val="single" w:sz="8" w:space="0" w:color="auto"/>
            </w:tcBorders>
            <w:vAlign w:val="center"/>
          </w:tcPr>
          <w:p w14:paraId="51030F4C" w14:textId="77777777" w:rsidR="004A7DFB" w:rsidRPr="0013331C" w:rsidRDefault="004A7DFB" w:rsidP="004D414A">
            <w:pPr>
              <w:jc w:val="center"/>
              <w:rPr>
                <w:b/>
                <w:bCs/>
                <w:sz w:val="20"/>
                <w:szCs w:val="20"/>
              </w:rPr>
            </w:pPr>
            <w:r w:rsidRPr="0013331C">
              <w:rPr>
                <w:b/>
                <w:bCs/>
                <w:sz w:val="20"/>
                <w:szCs w:val="20"/>
              </w:rPr>
              <w:t>%</w:t>
            </w:r>
          </w:p>
        </w:tc>
      </w:tr>
      <w:tr w:rsidR="004A7DFB" w:rsidRPr="0013331C" w14:paraId="75D3E5A5" w14:textId="77777777" w:rsidTr="00CB4632">
        <w:tc>
          <w:tcPr>
            <w:tcW w:w="1842" w:type="pct"/>
            <w:gridSpan w:val="5"/>
            <w:vMerge/>
            <w:tcBorders>
              <w:top w:val="single" w:sz="12" w:space="0" w:color="auto"/>
              <w:bottom w:val="single" w:sz="12" w:space="0" w:color="auto"/>
              <w:right w:val="single" w:sz="12" w:space="0" w:color="auto"/>
            </w:tcBorders>
            <w:vAlign w:val="center"/>
          </w:tcPr>
          <w:p w14:paraId="1D8D59C2" w14:textId="77777777" w:rsidR="004A7DFB" w:rsidRPr="0013331C" w:rsidRDefault="004A7DFB" w:rsidP="004D414A">
            <w:pPr>
              <w:rPr>
                <w:b/>
                <w:bCs/>
                <w:sz w:val="20"/>
                <w:szCs w:val="20"/>
              </w:rPr>
            </w:pPr>
          </w:p>
        </w:tc>
        <w:tc>
          <w:tcPr>
            <w:tcW w:w="1141" w:type="pct"/>
            <w:gridSpan w:val="5"/>
            <w:tcBorders>
              <w:top w:val="single" w:sz="8" w:space="0" w:color="auto"/>
              <w:left w:val="single" w:sz="12" w:space="0" w:color="auto"/>
            </w:tcBorders>
            <w:vAlign w:val="center"/>
          </w:tcPr>
          <w:p w14:paraId="52B927FD" w14:textId="77777777" w:rsidR="004A7DFB" w:rsidRPr="0013331C" w:rsidRDefault="004A7DFB" w:rsidP="004D414A">
            <w:pPr>
              <w:rPr>
                <w:sz w:val="20"/>
                <w:szCs w:val="20"/>
              </w:rPr>
            </w:pPr>
            <w:r w:rsidRPr="0013331C">
              <w:rPr>
                <w:sz w:val="20"/>
                <w:szCs w:val="20"/>
              </w:rPr>
              <w:t>I. Ara Sınav</w:t>
            </w:r>
          </w:p>
        </w:tc>
        <w:tc>
          <w:tcPr>
            <w:tcW w:w="1256" w:type="pct"/>
            <w:gridSpan w:val="3"/>
            <w:tcBorders>
              <w:top w:val="single" w:sz="8" w:space="0" w:color="auto"/>
              <w:right w:val="single" w:sz="8" w:space="0" w:color="auto"/>
            </w:tcBorders>
          </w:tcPr>
          <w:p w14:paraId="243FFDD0" w14:textId="77777777" w:rsidR="004A7DFB" w:rsidRPr="0013331C" w:rsidRDefault="004A7DFB" w:rsidP="004D414A">
            <w:pPr>
              <w:jc w:val="center"/>
            </w:pPr>
            <w:r w:rsidRPr="0013331C">
              <w:t>1</w:t>
            </w:r>
          </w:p>
        </w:tc>
        <w:tc>
          <w:tcPr>
            <w:tcW w:w="762" w:type="pct"/>
            <w:tcBorders>
              <w:top w:val="single" w:sz="8" w:space="0" w:color="auto"/>
              <w:left w:val="single" w:sz="8" w:space="0" w:color="auto"/>
            </w:tcBorders>
          </w:tcPr>
          <w:p w14:paraId="45F8D36D" w14:textId="77777777" w:rsidR="004A7DFB" w:rsidRPr="0013331C" w:rsidRDefault="004A7DFB" w:rsidP="004D414A">
            <w:pPr>
              <w:jc w:val="center"/>
              <w:rPr>
                <w:highlight w:val="yellow"/>
              </w:rPr>
            </w:pPr>
            <w:r w:rsidRPr="0013331C">
              <w:t>20</w:t>
            </w:r>
          </w:p>
        </w:tc>
      </w:tr>
      <w:tr w:rsidR="004A7DFB" w:rsidRPr="0013331C" w14:paraId="207718E8" w14:textId="77777777" w:rsidTr="00CB4632">
        <w:tc>
          <w:tcPr>
            <w:tcW w:w="1842" w:type="pct"/>
            <w:gridSpan w:val="5"/>
            <w:vMerge/>
            <w:tcBorders>
              <w:top w:val="single" w:sz="12" w:space="0" w:color="auto"/>
              <w:bottom w:val="single" w:sz="12" w:space="0" w:color="auto"/>
              <w:right w:val="single" w:sz="12" w:space="0" w:color="auto"/>
            </w:tcBorders>
            <w:vAlign w:val="center"/>
          </w:tcPr>
          <w:p w14:paraId="5D1DDE1B" w14:textId="77777777" w:rsidR="004A7DFB" w:rsidRPr="0013331C" w:rsidRDefault="004A7DFB" w:rsidP="004D414A">
            <w:pPr>
              <w:rPr>
                <w:b/>
                <w:bCs/>
                <w:sz w:val="20"/>
                <w:szCs w:val="20"/>
              </w:rPr>
            </w:pPr>
          </w:p>
        </w:tc>
        <w:tc>
          <w:tcPr>
            <w:tcW w:w="1141" w:type="pct"/>
            <w:gridSpan w:val="5"/>
            <w:tcBorders>
              <w:left w:val="single" w:sz="12" w:space="0" w:color="auto"/>
            </w:tcBorders>
            <w:vAlign w:val="center"/>
          </w:tcPr>
          <w:p w14:paraId="5DDE92B0" w14:textId="77777777" w:rsidR="004A7DFB" w:rsidRPr="0013331C" w:rsidRDefault="004A7DFB" w:rsidP="004D414A">
            <w:pPr>
              <w:rPr>
                <w:sz w:val="20"/>
                <w:szCs w:val="20"/>
              </w:rPr>
            </w:pPr>
            <w:r w:rsidRPr="0013331C">
              <w:rPr>
                <w:sz w:val="20"/>
                <w:szCs w:val="20"/>
              </w:rPr>
              <w:t>II. Ara Sınav</w:t>
            </w:r>
          </w:p>
        </w:tc>
        <w:tc>
          <w:tcPr>
            <w:tcW w:w="1256" w:type="pct"/>
            <w:gridSpan w:val="3"/>
            <w:tcBorders>
              <w:right w:val="single" w:sz="8" w:space="0" w:color="auto"/>
            </w:tcBorders>
          </w:tcPr>
          <w:p w14:paraId="3EAE64D2" w14:textId="77777777" w:rsidR="004A7DFB" w:rsidRPr="0013331C" w:rsidRDefault="004A7DFB" w:rsidP="004D414A">
            <w:pPr>
              <w:jc w:val="center"/>
            </w:pPr>
          </w:p>
        </w:tc>
        <w:tc>
          <w:tcPr>
            <w:tcW w:w="762" w:type="pct"/>
            <w:tcBorders>
              <w:left w:val="single" w:sz="8" w:space="0" w:color="auto"/>
            </w:tcBorders>
          </w:tcPr>
          <w:p w14:paraId="435EA1EF" w14:textId="77777777" w:rsidR="004A7DFB" w:rsidRPr="0013331C" w:rsidRDefault="004A7DFB" w:rsidP="004D414A">
            <w:pPr>
              <w:jc w:val="center"/>
              <w:rPr>
                <w:sz w:val="20"/>
                <w:szCs w:val="20"/>
                <w:highlight w:val="yellow"/>
              </w:rPr>
            </w:pPr>
          </w:p>
        </w:tc>
      </w:tr>
      <w:tr w:rsidR="004A7DFB" w:rsidRPr="0013331C" w14:paraId="55A708D1" w14:textId="77777777" w:rsidTr="00CB4632">
        <w:tc>
          <w:tcPr>
            <w:tcW w:w="1842" w:type="pct"/>
            <w:gridSpan w:val="5"/>
            <w:vMerge/>
            <w:tcBorders>
              <w:top w:val="single" w:sz="12" w:space="0" w:color="auto"/>
              <w:bottom w:val="single" w:sz="12" w:space="0" w:color="auto"/>
              <w:right w:val="single" w:sz="12" w:space="0" w:color="auto"/>
            </w:tcBorders>
            <w:vAlign w:val="center"/>
          </w:tcPr>
          <w:p w14:paraId="14032FE9" w14:textId="77777777" w:rsidR="004A7DFB" w:rsidRPr="0013331C" w:rsidRDefault="004A7DFB" w:rsidP="004D414A">
            <w:pPr>
              <w:rPr>
                <w:b/>
                <w:bCs/>
                <w:sz w:val="20"/>
                <w:szCs w:val="20"/>
              </w:rPr>
            </w:pPr>
          </w:p>
        </w:tc>
        <w:tc>
          <w:tcPr>
            <w:tcW w:w="1141" w:type="pct"/>
            <w:gridSpan w:val="5"/>
            <w:tcBorders>
              <w:left w:val="single" w:sz="12" w:space="0" w:color="auto"/>
            </w:tcBorders>
            <w:vAlign w:val="center"/>
          </w:tcPr>
          <w:p w14:paraId="5951B6E3" w14:textId="77777777" w:rsidR="004A7DFB" w:rsidRPr="0013331C" w:rsidRDefault="004A7DFB" w:rsidP="004D414A">
            <w:pPr>
              <w:rPr>
                <w:sz w:val="20"/>
                <w:szCs w:val="20"/>
              </w:rPr>
            </w:pPr>
            <w:r w:rsidRPr="0013331C">
              <w:rPr>
                <w:sz w:val="20"/>
                <w:szCs w:val="20"/>
              </w:rPr>
              <w:t>Kısa Sınav</w:t>
            </w:r>
          </w:p>
        </w:tc>
        <w:tc>
          <w:tcPr>
            <w:tcW w:w="1256" w:type="pct"/>
            <w:gridSpan w:val="3"/>
            <w:tcBorders>
              <w:right w:val="single" w:sz="8" w:space="0" w:color="auto"/>
            </w:tcBorders>
          </w:tcPr>
          <w:p w14:paraId="2EE219FA" w14:textId="77777777" w:rsidR="004A7DFB" w:rsidRPr="0013331C" w:rsidRDefault="004A7DFB" w:rsidP="004D414A"/>
        </w:tc>
        <w:tc>
          <w:tcPr>
            <w:tcW w:w="762" w:type="pct"/>
            <w:tcBorders>
              <w:left w:val="single" w:sz="8" w:space="0" w:color="auto"/>
            </w:tcBorders>
          </w:tcPr>
          <w:p w14:paraId="330B5ACC" w14:textId="77777777" w:rsidR="004A7DFB" w:rsidRPr="0013331C" w:rsidRDefault="004A7DFB" w:rsidP="004D414A">
            <w:pPr>
              <w:rPr>
                <w:sz w:val="20"/>
                <w:szCs w:val="20"/>
              </w:rPr>
            </w:pPr>
          </w:p>
        </w:tc>
      </w:tr>
      <w:tr w:rsidR="004A7DFB" w:rsidRPr="0013331C" w14:paraId="30956F5B" w14:textId="77777777" w:rsidTr="00CB4632">
        <w:tc>
          <w:tcPr>
            <w:tcW w:w="1842" w:type="pct"/>
            <w:gridSpan w:val="5"/>
            <w:vMerge/>
            <w:tcBorders>
              <w:top w:val="single" w:sz="12" w:space="0" w:color="auto"/>
              <w:bottom w:val="single" w:sz="12" w:space="0" w:color="auto"/>
              <w:right w:val="single" w:sz="12" w:space="0" w:color="auto"/>
            </w:tcBorders>
            <w:vAlign w:val="center"/>
          </w:tcPr>
          <w:p w14:paraId="040A296C" w14:textId="77777777" w:rsidR="004A7DFB" w:rsidRPr="0013331C" w:rsidRDefault="004A7DFB" w:rsidP="004D414A">
            <w:pPr>
              <w:rPr>
                <w:b/>
                <w:bCs/>
                <w:sz w:val="20"/>
                <w:szCs w:val="20"/>
              </w:rPr>
            </w:pPr>
          </w:p>
        </w:tc>
        <w:tc>
          <w:tcPr>
            <w:tcW w:w="1141" w:type="pct"/>
            <w:gridSpan w:val="5"/>
            <w:tcBorders>
              <w:left w:val="single" w:sz="12" w:space="0" w:color="auto"/>
            </w:tcBorders>
            <w:vAlign w:val="center"/>
          </w:tcPr>
          <w:p w14:paraId="14E3D281" w14:textId="77777777" w:rsidR="004A7DFB" w:rsidRPr="0013331C" w:rsidRDefault="004A7DFB" w:rsidP="004D414A">
            <w:pPr>
              <w:rPr>
                <w:sz w:val="20"/>
                <w:szCs w:val="20"/>
              </w:rPr>
            </w:pPr>
            <w:r w:rsidRPr="0013331C">
              <w:rPr>
                <w:sz w:val="20"/>
                <w:szCs w:val="20"/>
              </w:rPr>
              <w:t>Ödev</w:t>
            </w:r>
          </w:p>
        </w:tc>
        <w:tc>
          <w:tcPr>
            <w:tcW w:w="1256" w:type="pct"/>
            <w:gridSpan w:val="3"/>
            <w:tcBorders>
              <w:right w:val="single" w:sz="8" w:space="0" w:color="auto"/>
            </w:tcBorders>
          </w:tcPr>
          <w:p w14:paraId="030F502C" w14:textId="77777777" w:rsidR="004A7DFB" w:rsidRPr="0013331C" w:rsidRDefault="004A7DFB" w:rsidP="004D414A">
            <w:pPr>
              <w:jc w:val="center"/>
            </w:pPr>
            <w:r w:rsidRPr="0013331C">
              <w:t>1</w:t>
            </w:r>
          </w:p>
        </w:tc>
        <w:tc>
          <w:tcPr>
            <w:tcW w:w="762" w:type="pct"/>
            <w:tcBorders>
              <w:left w:val="single" w:sz="8" w:space="0" w:color="auto"/>
            </w:tcBorders>
          </w:tcPr>
          <w:p w14:paraId="7D834906" w14:textId="77777777" w:rsidR="004A7DFB" w:rsidRPr="0013331C" w:rsidRDefault="004A7DFB" w:rsidP="004D414A">
            <w:pPr>
              <w:jc w:val="center"/>
            </w:pPr>
            <w:r w:rsidRPr="0013331C">
              <w:t>20</w:t>
            </w:r>
          </w:p>
        </w:tc>
      </w:tr>
      <w:tr w:rsidR="004A7DFB" w:rsidRPr="0013331C" w14:paraId="5A959FAF" w14:textId="77777777" w:rsidTr="00CB4632">
        <w:tc>
          <w:tcPr>
            <w:tcW w:w="1842" w:type="pct"/>
            <w:gridSpan w:val="5"/>
            <w:vMerge/>
            <w:tcBorders>
              <w:top w:val="single" w:sz="12" w:space="0" w:color="auto"/>
              <w:bottom w:val="single" w:sz="12" w:space="0" w:color="auto"/>
              <w:right w:val="single" w:sz="12" w:space="0" w:color="auto"/>
            </w:tcBorders>
            <w:vAlign w:val="center"/>
          </w:tcPr>
          <w:p w14:paraId="6FDDD058" w14:textId="77777777" w:rsidR="004A7DFB" w:rsidRPr="0013331C" w:rsidRDefault="004A7DFB" w:rsidP="004D414A">
            <w:pPr>
              <w:rPr>
                <w:b/>
                <w:bCs/>
                <w:sz w:val="20"/>
                <w:szCs w:val="20"/>
              </w:rPr>
            </w:pPr>
          </w:p>
        </w:tc>
        <w:tc>
          <w:tcPr>
            <w:tcW w:w="1141" w:type="pct"/>
            <w:gridSpan w:val="5"/>
            <w:tcBorders>
              <w:left w:val="single" w:sz="12" w:space="0" w:color="auto"/>
              <w:bottom w:val="single" w:sz="8" w:space="0" w:color="auto"/>
            </w:tcBorders>
            <w:vAlign w:val="center"/>
          </w:tcPr>
          <w:p w14:paraId="2B8EBB74" w14:textId="77777777" w:rsidR="004A7DFB" w:rsidRPr="0013331C" w:rsidRDefault="004A7DFB" w:rsidP="004D414A">
            <w:pPr>
              <w:rPr>
                <w:sz w:val="20"/>
                <w:szCs w:val="20"/>
              </w:rPr>
            </w:pPr>
            <w:r w:rsidRPr="0013331C">
              <w:rPr>
                <w:sz w:val="20"/>
                <w:szCs w:val="20"/>
              </w:rPr>
              <w:t>Proje</w:t>
            </w:r>
          </w:p>
        </w:tc>
        <w:tc>
          <w:tcPr>
            <w:tcW w:w="1256" w:type="pct"/>
            <w:gridSpan w:val="3"/>
            <w:tcBorders>
              <w:bottom w:val="single" w:sz="8" w:space="0" w:color="auto"/>
              <w:right w:val="single" w:sz="8" w:space="0" w:color="auto"/>
            </w:tcBorders>
          </w:tcPr>
          <w:p w14:paraId="1DBA11CE" w14:textId="77777777" w:rsidR="004A7DFB" w:rsidRPr="0013331C" w:rsidRDefault="004A7DFB" w:rsidP="004D414A">
            <w:pPr>
              <w:jc w:val="center"/>
            </w:pPr>
          </w:p>
        </w:tc>
        <w:tc>
          <w:tcPr>
            <w:tcW w:w="762" w:type="pct"/>
            <w:tcBorders>
              <w:left w:val="single" w:sz="8" w:space="0" w:color="auto"/>
              <w:bottom w:val="single" w:sz="8" w:space="0" w:color="auto"/>
            </w:tcBorders>
          </w:tcPr>
          <w:p w14:paraId="0649DC50" w14:textId="77777777" w:rsidR="004A7DFB" w:rsidRPr="0013331C" w:rsidRDefault="004A7DFB" w:rsidP="004D414A">
            <w:pPr>
              <w:jc w:val="center"/>
            </w:pPr>
          </w:p>
        </w:tc>
      </w:tr>
      <w:tr w:rsidR="004A7DFB" w:rsidRPr="0013331C" w14:paraId="696632D5" w14:textId="77777777" w:rsidTr="00CB4632">
        <w:tc>
          <w:tcPr>
            <w:tcW w:w="1842" w:type="pct"/>
            <w:gridSpan w:val="5"/>
            <w:vMerge/>
            <w:tcBorders>
              <w:top w:val="single" w:sz="12" w:space="0" w:color="auto"/>
              <w:bottom w:val="single" w:sz="12" w:space="0" w:color="auto"/>
              <w:right w:val="single" w:sz="12" w:space="0" w:color="auto"/>
            </w:tcBorders>
            <w:vAlign w:val="center"/>
          </w:tcPr>
          <w:p w14:paraId="391BE660" w14:textId="77777777" w:rsidR="004A7DFB" w:rsidRPr="0013331C" w:rsidRDefault="004A7DFB" w:rsidP="004D414A">
            <w:pPr>
              <w:rPr>
                <w:b/>
                <w:bCs/>
                <w:sz w:val="20"/>
                <w:szCs w:val="20"/>
              </w:rPr>
            </w:pPr>
          </w:p>
        </w:tc>
        <w:tc>
          <w:tcPr>
            <w:tcW w:w="1141" w:type="pct"/>
            <w:gridSpan w:val="5"/>
            <w:tcBorders>
              <w:top w:val="single" w:sz="8" w:space="0" w:color="auto"/>
              <w:left w:val="single" w:sz="12" w:space="0" w:color="auto"/>
              <w:bottom w:val="single" w:sz="8" w:space="0" w:color="auto"/>
            </w:tcBorders>
            <w:vAlign w:val="center"/>
          </w:tcPr>
          <w:p w14:paraId="7E61B6A1" w14:textId="77777777" w:rsidR="004A7DFB" w:rsidRPr="0013331C" w:rsidRDefault="004A7DFB" w:rsidP="004D414A">
            <w:pPr>
              <w:rPr>
                <w:sz w:val="20"/>
                <w:szCs w:val="20"/>
              </w:rPr>
            </w:pPr>
            <w:r w:rsidRPr="0013331C">
              <w:rPr>
                <w:sz w:val="20"/>
                <w:szCs w:val="20"/>
              </w:rPr>
              <w:t>Rapor</w:t>
            </w:r>
          </w:p>
        </w:tc>
        <w:tc>
          <w:tcPr>
            <w:tcW w:w="1256" w:type="pct"/>
            <w:gridSpan w:val="3"/>
            <w:tcBorders>
              <w:top w:val="single" w:sz="8" w:space="0" w:color="auto"/>
              <w:bottom w:val="single" w:sz="8" w:space="0" w:color="auto"/>
              <w:right w:val="single" w:sz="8" w:space="0" w:color="auto"/>
            </w:tcBorders>
          </w:tcPr>
          <w:p w14:paraId="05A842D1" w14:textId="77777777" w:rsidR="004A7DFB" w:rsidRPr="0013331C" w:rsidRDefault="004A7DFB" w:rsidP="004D414A">
            <w:pPr>
              <w:jc w:val="center"/>
            </w:pPr>
          </w:p>
        </w:tc>
        <w:tc>
          <w:tcPr>
            <w:tcW w:w="762" w:type="pct"/>
            <w:tcBorders>
              <w:top w:val="single" w:sz="8" w:space="0" w:color="auto"/>
              <w:left w:val="single" w:sz="8" w:space="0" w:color="auto"/>
              <w:bottom w:val="single" w:sz="8" w:space="0" w:color="auto"/>
            </w:tcBorders>
          </w:tcPr>
          <w:p w14:paraId="2317F6DD" w14:textId="77777777" w:rsidR="004A7DFB" w:rsidRPr="0013331C" w:rsidRDefault="004A7DFB" w:rsidP="004D414A"/>
        </w:tc>
      </w:tr>
      <w:tr w:rsidR="004A7DFB" w:rsidRPr="0013331C" w14:paraId="0DF417B3" w14:textId="77777777" w:rsidTr="00CB4632">
        <w:tc>
          <w:tcPr>
            <w:tcW w:w="1842" w:type="pct"/>
            <w:gridSpan w:val="5"/>
            <w:vMerge/>
            <w:tcBorders>
              <w:top w:val="single" w:sz="12" w:space="0" w:color="auto"/>
              <w:bottom w:val="single" w:sz="12" w:space="0" w:color="auto"/>
              <w:right w:val="single" w:sz="12" w:space="0" w:color="auto"/>
            </w:tcBorders>
            <w:vAlign w:val="center"/>
          </w:tcPr>
          <w:p w14:paraId="10B8F836" w14:textId="77777777" w:rsidR="004A7DFB" w:rsidRPr="0013331C" w:rsidRDefault="004A7DFB" w:rsidP="004D414A">
            <w:pPr>
              <w:rPr>
                <w:b/>
                <w:bCs/>
                <w:sz w:val="20"/>
                <w:szCs w:val="20"/>
              </w:rPr>
            </w:pPr>
          </w:p>
        </w:tc>
        <w:tc>
          <w:tcPr>
            <w:tcW w:w="1141" w:type="pct"/>
            <w:gridSpan w:val="5"/>
            <w:tcBorders>
              <w:top w:val="single" w:sz="8" w:space="0" w:color="auto"/>
              <w:left w:val="single" w:sz="12" w:space="0" w:color="auto"/>
              <w:bottom w:val="single" w:sz="12" w:space="0" w:color="auto"/>
            </w:tcBorders>
            <w:vAlign w:val="center"/>
          </w:tcPr>
          <w:p w14:paraId="2316F980" w14:textId="77777777" w:rsidR="004A7DFB" w:rsidRPr="0013331C" w:rsidRDefault="004A7DFB" w:rsidP="004D414A">
            <w:pPr>
              <w:rPr>
                <w:sz w:val="20"/>
                <w:szCs w:val="20"/>
              </w:rPr>
            </w:pPr>
            <w:r w:rsidRPr="0013331C">
              <w:rPr>
                <w:sz w:val="20"/>
                <w:szCs w:val="20"/>
              </w:rPr>
              <w:t>Diğer (………)</w:t>
            </w:r>
          </w:p>
        </w:tc>
        <w:tc>
          <w:tcPr>
            <w:tcW w:w="1256" w:type="pct"/>
            <w:gridSpan w:val="3"/>
            <w:tcBorders>
              <w:top w:val="single" w:sz="8" w:space="0" w:color="auto"/>
              <w:bottom w:val="single" w:sz="12" w:space="0" w:color="auto"/>
              <w:right w:val="single" w:sz="8" w:space="0" w:color="auto"/>
            </w:tcBorders>
          </w:tcPr>
          <w:p w14:paraId="436E5AB9" w14:textId="77777777" w:rsidR="004A7DFB" w:rsidRPr="0013331C" w:rsidRDefault="004A7DFB" w:rsidP="004D414A"/>
        </w:tc>
        <w:tc>
          <w:tcPr>
            <w:tcW w:w="762" w:type="pct"/>
            <w:tcBorders>
              <w:top w:val="single" w:sz="8" w:space="0" w:color="auto"/>
              <w:left w:val="single" w:sz="8" w:space="0" w:color="auto"/>
              <w:bottom w:val="single" w:sz="12" w:space="0" w:color="auto"/>
            </w:tcBorders>
          </w:tcPr>
          <w:p w14:paraId="7B9B4006" w14:textId="77777777" w:rsidR="004A7DFB" w:rsidRPr="0013331C" w:rsidRDefault="004A7DFB" w:rsidP="004D414A"/>
        </w:tc>
      </w:tr>
      <w:tr w:rsidR="004A7DFB" w:rsidRPr="0013331C" w14:paraId="25851371" w14:textId="77777777" w:rsidTr="00CB4632">
        <w:trPr>
          <w:trHeight w:val="392"/>
        </w:trPr>
        <w:tc>
          <w:tcPr>
            <w:tcW w:w="1842" w:type="pct"/>
            <w:gridSpan w:val="5"/>
            <w:tcBorders>
              <w:top w:val="single" w:sz="12" w:space="0" w:color="auto"/>
              <w:bottom w:val="single" w:sz="12" w:space="0" w:color="auto"/>
              <w:right w:val="single" w:sz="12" w:space="0" w:color="auto"/>
            </w:tcBorders>
            <w:vAlign w:val="center"/>
          </w:tcPr>
          <w:p w14:paraId="683DE8B2" w14:textId="77777777" w:rsidR="004A7DFB" w:rsidRPr="0013331C" w:rsidRDefault="004A7DFB" w:rsidP="004D414A">
            <w:pPr>
              <w:jc w:val="center"/>
              <w:rPr>
                <w:b/>
                <w:bCs/>
                <w:sz w:val="20"/>
                <w:szCs w:val="20"/>
              </w:rPr>
            </w:pPr>
            <w:r w:rsidRPr="0013331C">
              <w:rPr>
                <w:b/>
                <w:bCs/>
                <w:sz w:val="20"/>
                <w:szCs w:val="20"/>
              </w:rPr>
              <w:t>YARIYIL SONU SINAVI</w:t>
            </w:r>
          </w:p>
        </w:tc>
        <w:tc>
          <w:tcPr>
            <w:tcW w:w="1141" w:type="pct"/>
            <w:gridSpan w:val="5"/>
            <w:tcBorders>
              <w:top w:val="single" w:sz="12" w:space="0" w:color="auto"/>
              <w:left w:val="single" w:sz="12" w:space="0" w:color="auto"/>
              <w:bottom w:val="single" w:sz="8" w:space="0" w:color="auto"/>
            </w:tcBorders>
          </w:tcPr>
          <w:p w14:paraId="2A14D71F" w14:textId="77777777" w:rsidR="004A7DFB" w:rsidRPr="0013331C" w:rsidRDefault="004A7DFB" w:rsidP="004D414A">
            <w:pPr>
              <w:rPr>
                <w:sz w:val="20"/>
                <w:szCs w:val="20"/>
              </w:rPr>
            </w:pPr>
          </w:p>
        </w:tc>
        <w:tc>
          <w:tcPr>
            <w:tcW w:w="1256" w:type="pct"/>
            <w:gridSpan w:val="3"/>
            <w:tcBorders>
              <w:top w:val="single" w:sz="12" w:space="0" w:color="auto"/>
              <w:bottom w:val="single" w:sz="8" w:space="0" w:color="auto"/>
              <w:right w:val="single" w:sz="8" w:space="0" w:color="auto"/>
            </w:tcBorders>
            <w:vAlign w:val="center"/>
          </w:tcPr>
          <w:p w14:paraId="7C8D8DA9" w14:textId="77777777" w:rsidR="004A7DFB" w:rsidRPr="0013331C" w:rsidRDefault="004A7DFB" w:rsidP="004D414A">
            <w:pPr>
              <w:jc w:val="center"/>
            </w:pPr>
            <w:r w:rsidRPr="0013331C">
              <w:rPr>
                <w:sz w:val="20"/>
                <w:szCs w:val="20"/>
              </w:rPr>
              <w:t>1</w:t>
            </w:r>
          </w:p>
        </w:tc>
        <w:tc>
          <w:tcPr>
            <w:tcW w:w="762" w:type="pct"/>
            <w:tcBorders>
              <w:top w:val="single" w:sz="12" w:space="0" w:color="auto"/>
              <w:left w:val="single" w:sz="8" w:space="0" w:color="auto"/>
              <w:bottom w:val="single" w:sz="8" w:space="0" w:color="auto"/>
            </w:tcBorders>
            <w:vAlign w:val="center"/>
          </w:tcPr>
          <w:p w14:paraId="5D807E95" w14:textId="77777777" w:rsidR="004A7DFB" w:rsidRPr="0013331C" w:rsidRDefault="004A7DFB" w:rsidP="004D414A">
            <w:pPr>
              <w:jc w:val="center"/>
            </w:pPr>
            <w:r w:rsidRPr="0013331C">
              <w:t>60</w:t>
            </w:r>
          </w:p>
        </w:tc>
      </w:tr>
      <w:tr w:rsidR="004A7DFB" w:rsidRPr="0013331C" w14:paraId="0EFB54AF" w14:textId="77777777" w:rsidTr="00CB4632">
        <w:trPr>
          <w:trHeight w:val="246"/>
        </w:trPr>
        <w:tc>
          <w:tcPr>
            <w:tcW w:w="1842" w:type="pct"/>
            <w:gridSpan w:val="5"/>
            <w:tcBorders>
              <w:top w:val="single" w:sz="12" w:space="0" w:color="auto"/>
              <w:bottom w:val="single" w:sz="12" w:space="0" w:color="auto"/>
              <w:right w:val="single" w:sz="12" w:space="0" w:color="auto"/>
            </w:tcBorders>
            <w:vAlign w:val="center"/>
          </w:tcPr>
          <w:p w14:paraId="7D478C72" w14:textId="77777777" w:rsidR="004A7DFB" w:rsidRPr="0013331C" w:rsidRDefault="004A7DFB" w:rsidP="004D414A">
            <w:pPr>
              <w:jc w:val="center"/>
              <w:rPr>
                <w:b/>
                <w:bCs/>
                <w:sz w:val="20"/>
                <w:szCs w:val="20"/>
              </w:rPr>
            </w:pPr>
            <w:r w:rsidRPr="0013331C">
              <w:rPr>
                <w:b/>
                <w:bCs/>
                <w:sz w:val="20"/>
                <w:szCs w:val="20"/>
              </w:rPr>
              <w:t>VARSA ÖNERİLEN ÖNKOŞUL(LAR)</w:t>
            </w:r>
          </w:p>
        </w:tc>
        <w:tc>
          <w:tcPr>
            <w:tcW w:w="3158" w:type="pct"/>
            <w:gridSpan w:val="9"/>
            <w:tcBorders>
              <w:top w:val="single" w:sz="12" w:space="0" w:color="auto"/>
              <w:left w:val="single" w:sz="12" w:space="0" w:color="auto"/>
              <w:bottom w:val="single" w:sz="12" w:space="0" w:color="auto"/>
            </w:tcBorders>
            <w:vAlign w:val="center"/>
          </w:tcPr>
          <w:p w14:paraId="3CE3ECAC" w14:textId="77777777" w:rsidR="004A7DFB" w:rsidRPr="0013331C" w:rsidRDefault="004A7DFB" w:rsidP="004D414A">
            <w:pPr>
              <w:jc w:val="both"/>
              <w:rPr>
                <w:sz w:val="20"/>
                <w:szCs w:val="20"/>
              </w:rPr>
            </w:pPr>
          </w:p>
        </w:tc>
      </w:tr>
      <w:tr w:rsidR="004A7DFB" w:rsidRPr="0013331C" w14:paraId="2D37EC8A" w14:textId="77777777" w:rsidTr="00CB4632">
        <w:trPr>
          <w:trHeight w:val="447"/>
        </w:trPr>
        <w:tc>
          <w:tcPr>
            <w:tcW w:w="1842" w:type="pct"/>
            <w:gridSpan w:val="5"/>
            <w:tcBorders>
              <w:top w:val="single" w:sz="12" w:space="0" w:color="auto"/>
              <w:bottom w:val="single" w:sz="12" w:space="0" w:color="auto"/>
              <w:right w:val="single" w:sz="12" w:space="0" w:color="auto"/>
            </w:tcBorders>
            <w:vAlign w:val="center"/>
          </w:tcPr>
          <w:p w14:paraId="5AEC7B04" w14:textId="77777777" w:rsidR="004A7DFB" w:rsidRPr="0013331C" w:rsidRDefault="004A7DFB" w:rsidP="004D414A">
            <w:pPr>
              <w:jc w:val="center"/>
              <w:rPr>
                <w:b/>
                <w:bCs/>
                <w:sz w:val="20"/>
                <w:szCs w:val="20"/>
              </w:rPr>
            </w:pPr>
            <w:r w:rsidRPr="0013331C">
              <w:rPr>
                <w:b/>
                <w:bCs/>
                <w:sz w:val="20"/>
                <w:szCs w:val="20"/>
              </w:rPr>
              <w:t>DERSİN KISA İÇERİĞİ</w:t>
            </w:r>
          </w:p>
        </w:tc>
        <w:tc>
          <w:tcPr>
            <w:tcW w:w="3158" w:type="pct"/>
            <w:gridSpan w:val="9"/>
            <w:tcBorders>
              <w:top w:val="single" w:sz="12" w:space="0" w:color="auto"/>
              <w:left w:val="single" w:sz="12" w:space="0" w:color="auto"/>
              <w:bottom w:val="single" w:sz="12" w:space="0" w:color="auto"/>
            </w:tcBorders>
          </w:tcPr>
          <w:p w14:paraId="3D382032" w14:textId="4ABD0B5B" w:rsidR="004A7DFB" w:rsidRPr="0013331C" w:rsidRDefault="004A7DFB" w:rsidP="004D414A">
            <w:pPr>
              <w:rPr>
                <w:sz w:val="20"/>
                <w:szCs w:val="20"/>
              </w:rPr>
            </w:pPr>
            <w:r w:rsidRPr="0013331C">
              <w:rPr>
                <w:sz w:val="20"/>
                <w:szCs w:val="20"/>
              </w:rPr>
              <w:t xml:space="preserve">Mimarlık ve mimari </w:t>
            </w:r>
            <w:r w:rsidR="00146474">
              <w:rPr>
                <w:sz w:val="20"/>
                <w:szCs w:val="20"/>
              </w:rPr>
              <w:t>Tasarım</w:t>
            </w:r>
            <w:r w:rsidRPr="0013331C">
              <w:rPr>
                <w:sz w:val="20"/>
                <w:szCs w:val="20"/>
              </w:rPr>
              <w:t xml:space="preserve"> olgusu, </w:t>
            </w:r>
            <w:r w:rsidR="00146474">
              <w:rPr>
                <w:sz w:val="20"/>
                <w:szCs w:val="20"/>
              </w:rPr>
              <w:t>Tasarım</w:t>
            </w:r>
            <w:r w:rsidRPr="0013331C">
              <w:rPr>
                <w:sz w:val="20"/>
                <w:szCs w:val="20"/>
              </w:rPr>
              <w:t xml:space="preserve"> ilkeleri ve </w:t>
            </w:r>
            <w:r w:rsidR="00146474">
              <w:rPr>
                <w:sz w:val="20"/>
                <w:szCs w:val="20"/>
              </w:rPr>
              <w:t>Tasarım</w:t>
            </w:r>
            <w:r w:rsidRPr="0013331C">
              <w:rPr>
                <w:sz w:val="20"/>
                <w:szCs w:val="20"/>
              </w:rPr>
              <w:t xml:space="preserve">ın sosyal yapısı; Mimari </w:t>
            </w:r>
            <w:r w:rsidR="00146474">
              <w:rPr>
                <w:sz w:val="20"/>
                <w:szCs w:val="20"/>
              </w:rPr>
              <w:t>Tasarım</w:t>
            </w:r>
            <w:r w:rsidRPr="0013331C">
              <w:rPr>
                <w:sz w:val="20"/>
                <w:szCs w:val="20"/>
              </w:rPr>
              <w:t>da görsel iletişim araçları; geleneksel ve güncel yaklaşımlar, Mimarlıkta temsiliyet, görsellik ve algı. Mimari sunum teknikleri. Sunum araç ve tekniklerinin farklı ölçeklerdeki örneklerle açıklanması, tekniklerin uygulanması.</w:t>
            </w:r>
          </w:p>
        </w:tc>
      </w:tr>
      <w:tr w:rsidR="004A7DFB" w:rsidRPr="0013331C" w14:paraId="324D770F" w14:textId="77777777" w:rsidTr="00CB4632">
        <w:trPr>
          <w:trHeight w:val="426"/>
        </w:trPr>
        <w:tc>
          <w:tcPr>
            <w:tcW w:w="1842" w:type="pct"/>
            <w:gridSpan w:val="5"/>
            <w:tcBorders>
              <w:top w:val="single" w:sz="12" w:space="0" w:color="auto"/>
              <w:bottom w:val="single" w:sz="12" w:space="0" w:color="auto"/>
              <w:right w:val="single" w:sz="12" w:space="0" w:color="auto"/>
            </w:tcBorders>
            <w:vAlign w:val="center"/>
          </w:tcPr>
          <w:p w14:paraId="557A43D2" w14:textId="77777777" w:rsidR="004A7DFB" w:rsidRPr="0013331C" w:rsidRDefault="004A7DFB" w:rsidP="004D414A">
            <w:pPr>
              <w:jc w:val="center"/>
              <w:rPr>
                <w:b/>
                <w:bCs/>
                <w:sz w:val="20"/>
                <w:szCs w:val="20"/>
              </w:rPr>
            </w:pPr>
            <w:r w:rsidRPr="0013331C">
              <w:rPr>
                <w:b/>
                <w:bCs/>
                <w:sz w:val="20"/>
                <w:szCs w:val="20"/>
              </w:rPr>
              <w:t>DERSİN AMAÇLARI</w:t>
            </w:r>
          </w:p>
        </w:tc>
        <w:tc>
          <w:tcPr>
            <w:tcW w:w="3158" w:type="pct"/>
            <w:gridSpan w:val="9"/>
            <w:tcBorders>
              <w:top w:val="single" w:sz="12" w:space="0" w:color="auto"/>
              <w:left w:val="single" w:sz="12" w:space="0" w:color="auto"/>
              <w:bottom w:val="single" w:sz="12" w:space="0" w:color="auto"/>
            </w:tcBorders>
          </w:tcPr>
          <w:p w14:paraId="4E88B963" w14:textId="1827AC34" w:rsidR="004A7DFB" w:rsidRPr="0013331C" w:rsidRDefault="004A7DFB" w:rsidP="004D414A">
            <w:pPr>
              <w:rPr>
                <w:color w:val="000000"/>
                <w:sz w:val="20"/>
                <w:szCs w:val="20"/>
              </w:rPr>
            </w:pPr>
            <w:r w:rsidRPr="0013331C">
              <w:rPr>
                <w:color w:val="000000"/>
                <w:sz w:val="20"/>
                <w:szCs w:val="20"/>
              </w:rPr>
              <w:t xml:space="preserve">Temsiliyet, öğelerin sunulduğu dil ve işaretleri sistemi olarak, şekilsel, tanımsal ve kavramsal olgular olarak tanımlanmaktadır. Mimari </w:t>
            </w:r>
            <w:r w:rsidR="00146474">
              <w:rPr>
                <w:color w:val="000000"/>
                <w:sz w:val="20"/>
                <w:szCs w:val="20"/>
              </w:rPr>
              <w:t>Tasarım</w:t>
            </w:r>
            <w:r w:rsidRPr="0013331C">
              <w:rPr>
                <w:color w:val="000000"/>
                <w:sz w:val="20"/>
                <w:szCs w:val="20"/>
              </w:rPr>
              <w:t xml:space="preserve"> sürecinin farklı aşamalarında kullanılan </w:t>
            </w:r>
            <w:r w:rsidR="00146474">
              <w:rPr>
                <w:color w:val="000000"/>
                <w:sz w:val="20"/>
                <w:szCs w:val="20"/>
              </w:rPr>
              <w:t>Tasarım</w:t>
            </w:r>
            <w:r w:rsidRPr="0013331C">
              <w:rPr>
                <w:color w:val="000000"/>
                <w:sz w:val="20"/>
                <w:szCs w:val="20"/>
              </w:rPr>
              <w:t xml:space="preserve"> araçları ile güncel sunum araç ve yöntemlerinin tanıtılması amaçlanmaktadır. Ders aracılığıyla </w:t>
            </w:r>
          </w:p>
          <w:p w14:paraId="6E3CEC98" w14:textId="77777777" w:rsidR="004A7DFB" w:rsidRPr="0013331C" w:rsidRDefault="004A7DFB" w:rsidP="004D414A">
            <w:pPr>
              <w:rPr>
                <w:sz w:val="20"/>
                <w:szCs w:val="20"/>
              </w:rPr>
            </w:pPr>
            <w:r w:rsidRPr="0013331C">
              <w:rPr>
                <w:color w:val="000000"/>
                <w:sz w:val="20"/>
                <w:szCs w:val="20"/>
              </w:rPr>
              <w:t>öğrencilere uygulayabilecekleri çeşitli ölçeklerde tekniklerin açıklanması ve yapacakları uygulamalarda da, bu konularda deneyim kazanmaları hedeflenmektedir.</w:t>
            </w:r>
          </w:p>
        </w:tc>
      </w:tr>
      <w:tr w:rsidR="004A7DFB" w:rsidRPr="0013331C" w14:paraId="22317B41" w14:textId="77777777" w:rsidTr="00CB4632">
        <w:trPr>
          <w:trHeight w:val="518"/>
        </w:trPr>
        <w:tc>
          <w:tcPr>
            <w:tcW w:w="1842" w:type="pct"/>
            <w:gridSpan w:val="5"/>
            <w:tcBorders>
              <w:top w:val="single" w:sz="12" w:space="0" w:color="auto"/>
              <w:bottom w:val="single" w:sz="12" w:space="0" w:color="auto"/>
              <w:right w:val="single" w:sz="12" w:space="0" w:color="auto"/>
            </w:tcBorders>
            <w:vAlign w:val="center"/>
          </w:tcPr>
          <w:p w14:paraId="60DD4D3E" w14:textId="77777777" w:rsidR="004A7DFB" w:rsidRPr="0013331C" w:rsidRDefault="004A7DFB" w:rsidP="004D414A">
            <w:pPr>
              <w:jc w:val="center"/>
              <w:rPr>
                <w:b/>
                <w:bCs/>
                <w:sz w:val="20"/>
                <w:szCs w:val="20"/>
              </w:rPr>
            </w:pPr>
            <w:r w:rsidRPr="0013331C">
              <w:rPr>
                <w:b/>
                <w:bCs/>
                <w:sz w:val="20"/>
                <w:szCs w:val="20"/>
              </w:rPr>
              <w:t>DERSİN MESLEK EĞİTİMİNİ SAĞLAMAYA YÖNELİK KATKISI</w:t>
            </w:r>
          </w:p>
        </w:tc>
        <w:tc>
          <w:tcPr>
            <w:tcW w:w="3158" w:type="pct"/>
            <w:gridSpan w:val="9"/>
            <w:tcBorders>
              <w:top w:val="single" w:sz="12" w:space="0" w:color="auto"/>
              <w:left w:val="single" w:sz="12" w:space="0" w:color="auto"/>
              <w:bottom w:val="single" w:sz="12" w:space="0" w:color="auto"/>
            </w:tcBorders>
            <w:vAlign w:val="center"/>
          </w:tcPr>
          <w:p w14:paraId="24E938B7" w14:textId="77777777" w:rsidR="004A7DFB" w:rsidRPr="0013331C" w:rsidRDefault="004A7DFB" w:rsidP="004D414A">
            <w:pPr>
              <w:rPr>
                <w:sz w:val="20"/>
                <w:szCs w:val="20"/>
              </w:rPr>
            </w:pPr>
            <w:r w:rsidRPr="0013331C">
              <w:rPr>
                <w:sz w:val="20"/>
                <w:szCs w:val="20"/>
              </w:rPr>
              <w:t>Öğrenciler sunum araçlarının nasıl kullanıldığının yanı sıra, üç boyutlu mekanların aynı şekilde sanal 3 boyutlu ortamda nasıl temsil edildiğini öğrenirler.</w:t>
            </w:r>
          </w:p>
        </w:tc>
      </w:tr>
      <w:tr w:rsidR="004A7DFB" w:rsidRPr="0013331C" w14:paraId="3B826C9D" w14:textId="77777777" w:rsidTr="00CB4632">
        <w:trPr>
          <w:trHeight w:val="518"/>
        </w:trPr>
        <w:tc>
          <w:tcPr>
            <w:tcW w:w="1842" w:type="pct"/>
            <w:gridSpan w:val="5"/>
            <w:tcBorders>
              <w:top w:val="single" w:sz="12" w:space="0" w:color="auto"/>
              <w:bottom w:val="single" w:sz="12" w:space="0" w:color="auto"/>
              <w:right w:val="single" w:sz="12" w:space="0" w:color="auto"/>
            </w:tcBorders>
            <w:vAlign w:val="center"/>
          </w:tcPr>
          <w:p w14:paraId="5F523DFC" w14:textId="77777777" w:rsidR="004A7DFB" w:rsidRPr="0013331C" w:rsidRDefault="004A7DFB" w:rsidP="004D414A">
            <w:pPr>
              <w:jc w:val="center"/>
              <w:rPr>
                <w:b/>
                <w:bCs/>
                <w:sz w:val="20"/>
                <w:szCs w:val="20"/>
              </w:rPr>
            </w:pPr>
            <w:r w:rsidRPr="0013331C">
              <w:rPr>
                <w:b/>
                <w:bCs/>
                <w:sz w:val="20"/>
                <w:szCs w:val="20"/>
              </w:rPr>
              <w:t>DERSİN ÖĞRENİM ÇIKTILARI</w:t>
            </w:r>
          </w:p>
        </w:tc>
        <w:tc>
          <w:tcPr>
            <w:tcW w:w="3158" w:type="pct"/>
            <w:gridSpan w:val="9"/>
            <w:tcBorders>
              <w:top w:val="single" w:sz="12" w:space="0" w:color="auto"/>
              <w:left w:val="single" w:sz="12" w:space="0" w:color="auto"/>
              <w:bottom w:val="single" w:sz="12" w:space="0" w:color="auto"/>
            </w:tcBorders>
          </w:tcPr>
          <w:p w14:paraId="7120D06C" w14:textId="77777777" w:rsidR="004A7DFB" w:rsidRPr="0013331C" w:rsidRDefault="004A7DFB" w:rsidP="004D414A">
            <w:pPr>
              <w:tabs>
                <w:tab w:val="left" w:pos="7800"/>
              </w:tabs>
              <w:rPr>
                <w:sz w:val="20"/>
                <w:szCs w:val="20"/>
              </w:rPr>
            </w:pPr>
            <w:r w:rsidRPr="0013331C">
              <w:rPr>
                <w:sz w:val="20"/>
                <w:szCs w:val="20"/>
              </w:rPr>
              <w:t>Öğrencilerin,</w:t>
            </w:r>
          </w:p>
          <w:p w14:paraId="12E8C44F" w14:textId="77777777" w:rsidR="004A7DFB" w:rsidRPr="0013331C" w:rsidRDefault="004A7DFB" w:rsidP="004D414A">
            <w:pPr>
              <w:tabs>
                <w:tab w:val="left" w:pos="7800"/>
              </w:tabs>
              <w:rPr>
                <w:sz w:val="20"/>
                <w:szCs w:val="20"/>
              </w:rPr>
            </w:pPr>
            <w:r w:rsidRPr="0013331C">
              <w:rPr>
                <w:sz w:val="20"/>
                <w:szCs w:val="20"/>
              </w:rPr>
              <w:t>1.Mesleki konularda konuşma ve yazma becerileri</w:t>
            </w:r>
          </w:p>
          <w:p w14:paraId="06BFD4F5" w14:textId="77777777" w:rsidR="004A7DFB" w:rsidRPr="0013331C" w:rsidRDefault="004A7DFB" w:rsidP="004D414A">
            <w:pPr>
              <w:tabs>
                <w:tab w:val="left" w:pos="7800"/>
              </w:tabs>
              <w:rPr>
                <w:sz w:val="20"/>
                <w:szCs w:val="20"/>
              </w:rPr>
            </w:pPr>
            <w:r w:rsidRPr="0013331C">
              <w:rPr>
                <w:sz w:val="20"/>
                <w:szCs w:val="20"/>
              </w:rPr>
              <w:t>2.Grafik anlatım becerileri</w:t>
            </w:r>
          </w:p>
          <w:p w14:paraId="08596EB5" w14:textId="77777777" w:rsidR="004A7DFB" w:rsidRPr="0013331C" w:rsidRDefault="004A7DFB" w:rsidP="004D414A">
            <w:pPr>
              <w:tabs>
                <w:tab w:val="left" w:pos="7800"/>
              </w:tabs>
              <w:rPr>
                <w:sz w:val="20"/>
                <w:szCs w:val="20"/>
              </w:rPr>
            </w:pPr>
            <w:r w:rsidRPr="0013331C">
              <w:rPr>
                <w:sz w:val="20"/>
                <w:szCs w:val="20"/>
              </w:rPr>
              <w:t>3.Araştırma ve Takım çalışması becerileri</w:t>
            </w:r>
          </w:p>
          <w:p w14:paraId="69F8D5F7" w14:textId="77777777" w:rsidR="004A7DFB" w:rsidRPr="0013331C" w:rsidRDefault="004A7DFB" w:rsidP="004D414A">
            <w:pPr>
              <w:tabs>
                <w:tab w:val="left" w:pos="7800"/>
              </w:tabs>
              <w:rPr>
                <w:sz w:val="20"/>
                <w:szCs w:val="20"/>
              </w:rPr>
            </w:pPr>
            <w:r w:rsidRPr="0013331C">
              <w:rPr>
                <w:sz w:val="20"/>
                <w:szCs w:val="20"/>
              </w:rPr>
              <w:t>4.Biçimsel kompozisyon becerileri</w:t>
            </w:r>
          </w:p>
          <w:p w14:paraId="0A355820" w14:textId="106E64D1" w:rsidR="004A7DFB" w:rsidRPr="0013331C" w:rsidRDefault="004A7DFB" w:rsidP="004D414A">
            <w:pPr>
              <w:tabs>
                <w:tab w:val="left" w:pos="7800"/>
              </w:tabs>
            </w:pPr>
            <w:r w:rsidRPr="0013331C">
              <w:rPr>
                <w:sz w:val="20"/>
                <w:szCs w:val="20"/>
              </w:rPr>
              <w:t xml:space="preserve">5.Geniş kapsamlı </w:t>
            </w:r>
            <w:r w:rsidR="00146474">
              <w:rPr>
                <w:sz w:val="20"/>
                <w:szCs w:val="20"/>
              </w:rPr>
              <w:t>Tasarım</w:t>
            </w:r>
            <w:r w:rsidRPr="0013331C">
              <w:rPr>
                <w:sz w:val="20"/>
                <w:szCs w:val="20"/>
              </w:rPr>
              <w:t xml:space="preserve"> yapma becerileri geliştirilecektir.</w:t>
            </w:r>
          </w:p>
        </w:tc>
      </w:tr>
      <w:tr w:rsidR="004A7DFB" w:rsidRPr="0013331C" w14:paraId="017802BA" w14:textId="77777777" w:rsidTr="00CB4632">
        <w:trPr>
          <w:trHeight w:val="338"/>
        </w:trPr>
        <w:tc>
          <w:tcPr>
            <w:tcW w:w="1842" w:type="pct"/>
            <w:gridSpan w:val="5"/>
            <w:tcBorders>
              <w:top w:val="single" w:sz="12" w:space="0" w:color="auto"/>
              <w:bottom w:val="single" w:sz="12" w:space="0" w:color="auto"/>
              <w:right w:val="single" w:sz="12" w:space="0" w:color="auto"/>
            </w:tcBorders>
            <w:vAlign w:val="center"/>
          </w:tcPr>
          <w:p w14:paraId="158D843A" w14:textId="77777777" w:rsidR="004A7DFB" w:rsidRPr="0013331C" w:rsidRDefault="004A7DFB" w:rsidP="004D414A">
            <w:pPr>
              <w:jc w:val="center"/>
              <w:rPr>
                <w:b/>
                <w:bCs/>
                <w:sz w:val="20"/>
                <w:szCs w:val="20"/>
              </w:rPr>
            </w:pPr>
            <w:r w:rsidRPr="0013331C">
              <w:rPr>
                <w:b/>
                <w:bCs/>
                <w:sz w:val="20"/>
                <w:szCs w:val="20"/>
              </w:rPr>
              <w:t>TEMEL DERS KİTABI</w:t>
            </w:r>
          </w:p>
        </w:tc>
        <w:tc>
          <w:tcPr>
            <w:tcW w:w="3158" w:type="pct"/>
            <w:gridSpan w:val="9"/>
            <w:tcBorders>
              <w:top w:val="single" w:sz="12" w:space="0" w:color="auto"/>
              <w:left w:val="single" w:sz="12" w:space="0" w:color="auto"/>
              <w:bottom w:val="single" w:sz="12" w:space="0" w:color="auto"/>
            </w:tcBorders>
          </w:tcPr>
          <w:p w14:paraId="71165998" w14:textId="77777777" w:rsidR="004A7DFB" w:rsidRPr="0013331C" w:rsidRDefault="004A7DFB" w:rsidP="004D414A">
            <w:pPr>
              <w:pStyle w:val="Heading4"/>
              <w:spacing w:before="0" w:beforeAutospacing="0" w:after="0" w:afterAutospacing="0"/>
              <w:rPr>
                <w:b w:val="0"/>
                <w:bCs w:val="0"/>
                <w:sz w:val="20"/>
                <w:szCs w:val="20"/>
              </w:rPr>
            </w:pPr>
          </w:p>
        </w:tc>
      </w:tr>
      <w:tr w:rsidR="004A7DFB" w:rsidRPr="0013331C" w14:paraId="2D8A7FBD" w14:textId="77777777" w:rsidTr="00CB4632">
        <w:trPr>
          <w:trHeight w:val="540"/>
        </w:trPr>
        <w:tc>
          <w:tcPr>
            <w:tcW w:w="1842" w:type="pct"/>
            <w:gridSpan w:val="5"/>
            <w:tcBorders>
              <w:top w:val="single" w:sz="12" w:space="0" w:color="auto"/>
              <w:bottom w:val="single" w:sz="12" w:space="0" w:color="auto"/>
              <w:right w:val="single" w:sz="12" w:space="0" w:color="auto"/>
            </w:tcBorders>
            <w:vAlign w:val="center"/>
          </w:tcPr>
          <w:p w14:paraId="740D3943" w14:textId="77777777" w:rsidR="004A7DFB" w:rsidRPr="0013331C" w:rsidRDefault="004A7DFB" w:rsidP="004D414A">
            <w:pPr>
              <w:jc w:val="center"/>
              <w:rPr>
                <w:b/>
                <w:bCs/>
                <w:sz w:val="20"/>
                <w:szCs w:val="20"/>
              </w:rPr>
            </w:pPr>
            <w:r w:rsidRPr="0013331C">
              <w:rPr>
                <w:b/>
                <w:bCs/>
                <w:sz w:val="20"/>
                <w:szCs w:val="20"/>
              </w:rPr>
              <w:t>YARDIMCI KAYNAKLAR</w:t>
            </w:r>
          </w:p>
        </w:tc>
        <w:tc>
          <w:tcPr>
            <w:tcW w:w="3158" w:type="pct"/>
            <w:gridSpan w:val="9"/>
            <w:tcBorders>
              <w:top w:val="single" w:sz="12" w:space="0" w:color="auto"/>
              <w:left w:val="single" w:sz="12" w:space="0" w:color="auto"/>
              <w:bottom w:val="single" w:sz="12" w:space="0" w:color="auto"/>
            </w:tcBorders>
          </w:tcPr>
          <w:p w14:paraId="3A5AB92D" w14:textId="77777777" w:rsidR="004A7DFB" w:rsidRPr="0013331C" w:rsidRDefault="004A7DFB" w:rsidP="004D414A">
            <w:pPr>
              <w:tabs>
                <w:tab w:val="left" w:pos="7800"/>
              </w:tabs>
              <w:rPr>
                <w:sz w:val="20"/>
                <w:szCs w:val="20"/>
              </w:rPr>
            </w:pPr>
            <w:r w:rsidRPr="0013331C">
              <w:rPr>
                <w:sz w:val="20"/>
                <w:szCs w:val="20"/>
              </w:rPr>
              <w:t>-Akın.O.&amp;Weinel,F.E. ed., Representation and Architecture, Information Dyn.Inc.,ML-USA,1982.</w:t>
            </w:r>
          </w:p>
          <w:p w14:paraId="457EBFB3" w14:textId="77777777" w:rsidR="004A7DFB" w:rsidRPr="0013331C" w:rsidRDefault="004A7DFB" w:rsidP="004D414A">
            <w:pPr>
              <w:tabs>
                <w:tab w:val="left" w:pos="7800"/>
              </w:tabs>
              <w:rPr>
                <w:sz w:val="20"/>
                <w:szCs w:val="20"/>
              </w:rPr>
            </w:pPr>
            <w:r w:rsidRPr="0013331C">
              <w:rPr>
                <w:sz w:val="20"/>
                <w:szCs w:val="20"/>
              </w:rPr>
              <w:t>- Barry A.M., ed., Visual intelligence: perception, image, and manipulation in visual communication, UNY Press, 1997.</w:t>
            </w:r>
          </w:p>
          <w:p w14:paraId="2A8D1364" w14:textId="77777777" w:rsidR="004A7DFB" w:rsidRPr="0013331C" w:rsidRDefault="004A7DFB" w:rsidP="004D414A">
            <w:pPr>
              <w:tabs>
                <w:tab w:val="left" w:pos="7800"/>
              </w:tabs>
              <w:rPr>
                <w:sz w:val="20"/>
                <w:szCs w:val="20"/>
              </w:rPr>
            </w:pPr>
            <w:r w:rsidRPr="0013331C">
              <w:rPr>
                <w:sz w:val="20"/>
                <w:szCs w:val="20"/>
              </w:rPr>
              <w:lastRenderedPageBreak/>
              <w:t>-Beckmann J., ed., The virtual dimension: architecture, representation, andcrash culture, Princeton Architectural Press, 1998.</w:t>
            </w:r>
          </w:p>
          <w:p w14:paraId="012DA33F" w14:textId="77777777" w:rsidR="004A7DFB" w:rsidRPr="0013331C" w:rsidRDefault="004A7DFB" w:rsidP="004D414A">
            <w:pPr>
              <w:tabs>
                <w:tab w:val="left" w:pos="7800"/>
              </w:tabs>
              <w:rPr>
                <w:sz w:val="20"/>
                <w:szCs w:val="20"/>
              </w:rPr>
            </w:pPr>
            <w:r w:rsidRPr="0013331C">
              <w:rPr>
                <w:sz w:val="20"/>
                <w:szCs w:val="20"/>
              </w:rPr>
              <w:t>-Cowen,T., Creative Destruction, Princeton Univ.Press,USA.,2001.</w:t>
            </w:r>
          </w:p>
          <w:p w14:paraId="4EDC590A" w14:textId="77777777" w:rsidR="004A7DFB" w:rsidRPr="0013331C" w:rsidRDefault="004A7DFB" w:rsidP="004D414A">
            <w:pPr>
              <w:tabs>
                <w:tab w:val="left" w:pos="7800"/>
              </w:tabs>
              <w:rPr>
                <w:sz w:val="20"/>
                <w:szCs w:val="20"/>
              </w:rPr>
            </w:pPr>
            <w:r w:rsidRPr="0013331C">
              <w:rPr>
                <w:sz w:val="20"/>
                <w:szCs w:val="20"/>
              </w:rPr>
              <w:t>-Cuff,D., A.rchitecture:The Story of Practice, MIT Press, Camb.Mass.-USA.,1992</w:t>
            </w:r>
          </w:p>
          <w:p w14:paraId="7650B477" w14:textId="77777777" w:rsidR="004A7DFB" w:rsidRPr="0013331C" w:rsidRDefault="004A7DFB" w:rsidP="004D414A">
            <w:pPr>
              <w:tabs>
                <w:tab w:val="left" w:pos="7800"/>
              </w:tabs>
              <w:rPr>
                <w:sz w:val="20"/>
                <w:szCs w:val="20"/>
              </w:rPr>
            </w:pPr>
            <w:r w:rsidRPr="0013331C">
              <w:rPr>
                <w:sz w:val="20"/>
                <w:szCs w:val="20"/>
              </w:rPr>
              <w:t>-Fraser I., Henmi R., ed., Envisioning Architecture: An Analysis of Drawing, John Wiley&amp;Sons,Inc., 1993.</w:t>
            </w:r>
          </w:p>
          <w:p w14:paraId="11282AC0" w14:textId="77777777" w:rsidR="004A7DFB" w:rsidRPr="0013331C" w:rsidRDefault="004A7DFB" w:rsidP="004D414A">
            <w:pPr>
              <w:tabs>
                <w:tab w:val="left" w:pos="7800"/>
              </w:tabs>
              <w:rPr>
                <w:sz w:val="20"/>
                <w:szCs w:val="20"/>
              </w:rPr>
            </w:pPr>
            <w:r w:rsidRPr="0013331C">
              <w:rPr>
                <w:sz w:val="20"/>
                <w:szCs w:val="20"/>
              </w:rPr>
              <w:t>- Hyland K. ed., Second language writing, Cambridge University Press, 2003.</w:t>
            </w:r>
          </w:p>
          <w:p w14:paraId="4CFCC26B" w14:textId="77777777" w:rsidR="004A7DFB" w:rsidRPr="0013331C" w:rsidRDefault="004A7DFB" w:rsidP="004D414A">
            <w:pPr>
              <w:tabs>
                <w:tab w:val="left" w:pos="7800"/>
              </w:tabs>
              <w:rPr>
                <w:sz w:val="20"/>
                <w:szCs w:val="20"/>
              </w:rPr>
            </w:pPr>
            <w:r w:rsidRPr="0013331C">
              <w:rPr>
                <w:sz w:val="20"/>
                <w:szCs w:val="20"/>
              </w:rPr>
              <w:t>-Laseau P., ed., Graphic thinking for architects &amp; designers,John Wiley&amp;Sons,Inc., 2000.</w:t>
            </w:r>
          </w:p>
          <w:p w14:paraId="17BB6554" w14:textId="77777777" w:rsidR="004A7DFB" w:rsidRPr="0013331C" w:rsidRDefault="004A7DFB" w:rsidP="004D414A">
            <w:pPr>
              <w:tabs>
                <w:tab w:val="left" w:pos="7800"/>
              </w:tabs>
              <w:rPr>
                <w:sz w:val="20"/>
                <w:szCs w:val="20"/>
              </w:rPr>
            </w:pPr>
            <w:r w:rsidRPr="0013331C">
              <w:rPr>
                <w:sz w:val="20"/>
                <w:szCs w:val="20"/>
              </w:rPr>
              <w:t>- Lester P.M., ed., Visual communication: images with messages, Cengage Learning, 2005.</w:t>
            </w:r>
          </w:p>
          <w:p w14:paraId="0B2B14EC" w14:textId="77777777" w:rsidR="004A7DFB" w:rsidRPr="0013331C" w:rsidRDefault="004A7DFB" w:rsidP="004D414A">
            <w:pPr>
              <w:tabs>
                <w:tab w:val="left" w:pos="7800"/>
              </w:tabs>
              <w:rPr>
                <w:sz w:val="20"/>
                <w:szCs w:val="20"/>
              </w:rPr>
            </w:pPr>
            <w:r w:rsidRPr="0013331C">
              <w:rPr>
                <w:sz w:val="20"/>
                <w:szCs w:val="20"/>
              </w:rPr>
              <w:t>-Peng,C., Design Through Digital Interaction, Cromwell Pres,UK.,2001.</w:t>
            </w:r>
          </w:p>
          <w:p w14:paraId="0ECE4734" w14:textId="77777777" w:rsidR="004A7DFB" w:rsidRPr="0013331C" w:rsidRDefault="004A7DFB" w:rsidP="004D414A">
            <w:pPr>
              <w:tabs>
                <w:tab w:val="left" w:pos="7800"/>
              </w:tabs>
              <w:rPr>
                <w:sz w:val="20"/>
                <w:szCs w:val="20"/>
              </w:rPr>
            </w:pPr>
            <w:r w:rsidRPr="0013331C">
              <w:rPr>
                <w:sz w:val="20"/>
                <w:szCs w:val="20"/>
              </w:rPr>
              <w:t>-Pérez-Gomez A. &amp; Pelletier L. ed., Architectural Representation and the Perspective Hinge, MIT Press, Camb.Mass.London, 1997.</w:t>
            </w:r>
          </w:p>
          <w:p w14:paraId="1A8E427A" w14:textId="77777777" w:rsidR="004A7DFB" w:rsidRPr="0013331C" w:rsidRDefault="004A7DFB" w:rsidP="004D414A">
            <w:pPr>
              <w:tabs>
                <w:tab w:val="left" w:pos="7800"/>
              </w:tabs>
              <w:rPr>
                <w:sz w:val="20"/>
                <w:szCs w:val="20"/>
              </w:rPr>
            </w:pPr>
            <w:r w:rsidRPr="0013331C">
              <w:rPr>
                <w:sz w:val="20"/>
                <w:szCs w:val="20"/>
              </w:rPr>
              <w:t>-Porter T., ed., Selling Architectural Ideas, Taylor &amp; Francis, 2000.</w:t>
            </w:r>
          </w:p>
          <w:p w14:paraId="5E98F8B7" w14:textId="77777777" w:rsidR="004A7DFB" w:rsidRPr="0013331C" w:rsidRDefault="004A7DFB" w:rsidP="004D414A">
            <w:pPr>
              <w:tabs>
                <w:tab w:val="left" w:pos="7800"/>
              </w:tabs>
              <w:rPr>
                <w:b/>
                <w:bCs/>
                <w:color w:val="000000"/>
                <w:sz w:val="20"/>
                <w:szCs w:val="20"/>
              </w:rPr>
            </w:pPr>
            <w:r w:rsidRPr="0013331C">
              <w:rPr>
                <w:sz w:val="20"/>
                <w:szCs w:val="20"/>
              </w:rPr>
              <w:t>-Van Leeuwen&amp;Jewitt ed., Handbook of Visual Analysis, SAGE Publ.-London.-UK.,2002.</w:t>
            </w:r>
          </w:p>
        </w:tc>
      </w:tr>
      <w:tr w:rsidR="004A7DFB" w:rsidRPr="0013331C" w14:paraId="281ADDA3" w14:textId="77777777" w:rsidTr="00CB4632">
        <w:trPr>
          <w:trHeight w:val="520"/>
        </w:trPr>
        <w:tc>
          <w:tcPr>
            <w:tcW w:w="1842" w:type="pct"/>
            <w:gridSpan w:val="5"/>
            <w:tcBorders>
              <w:top w:val="single" w:sz="12" w:space="0" w:color="auto"/>
              <w:bottom w:val="single" w:sz="12" w:space="0" w:color="auto"/>
              <w:right w:val="single" w:sz="12" w:space="0" w:color="auto"/>
            </w:tcBorders>
            <w:vAlign w:val="center"/>
          </w:tcPr>
          <w:p w14:paraId="355347C8" w14:textId="77777777" w:rsidR="004A7DFB" w:rsidRPr="0013331C" w:rsidRDefault="004A7DFB" w:rsidP="004D414A">
            <w:pPr>
              <w:jc w:val="center"/>
              <w:rPr>
                <w:b/>
                <w:bCs/>
                <w:sz w:val="20"/>
                <w:szCs w:val="20"/>
              </w:rPr>
            </w:pPr>
            <w:r w:rsidRPr="0013331C">
              <w:rPr>
                <w:b/>
                <w:bCs/>
                <w:sz w:val="20"/>
                <w:szCs w:val="20"/>
              </w:rPr>
              <w:lastRenderedPageBreak/>
              <w:t>DERSTE GEREKLİ ARAÇ VE GEREÇLER</w:t>
            </w:r>
          </w:p>
        </w:tc>
        <w:tc>
          <w:tcPr>
            <w:tcW w:w="3158" w:type="pct"/>
            <w:gridSpan w:val="9"/>
            <w:tcBorders>
              <w:top w:val="single" w:sz="12" w:space="0" w:color="auto"/>
              <w:left w:val="single" w:sz="12" w:space="0" w:color="auto"/>
              <w:bottom w:val="single" w:sz="12" w:space="0" w:color="auto"/>
            </w:tcBorders>
          </w:tcPr>
          <w:p w14:paraId="56F5A07E" w14:textId="77777777" w:rsidR="004A7DFB" w:rsidRPr="0013331C" w:rsidRDefault="004A7DFB" w:rsidP="004D414A">
            <w:pPr>
              <w:jc w:val="both"/>
              <w:rPr>
                <w:sz w:val="20"/>
                <w:szCs w:val="20"/>
              </w:rPr>
            </w:pPr>
            <w:r w:rsidRPr="0013331C">
              <w:rPr>
                <w:sz w:val="20"/>
                <w:szCs w:val="20"/>
              </w:rPr>
              <w:t>Bilgisayar, Adobe Photoshop ve indesign, MS Office ve MovieMaker yazılımları</w:t>
            </w:r>
          </w:p>
        </w:tc>
      </w:tr>
    </w:tbl>
    <w:tbl>
      <w:tblPr>
        <w:tblpPr w:leftFromText="141" w:rightFromText="141" w:vertAnchor="text" w:horzAnchor="margin" w:tblpY="149"/>
        <w:tblW w:w="509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3"/>
        <w:gridCol w:w="8132"/>
      </w:tblGrid>
      <w:tr w:rsidR="004A7DFB" w:rsidRPr="0013331C" w14:paraId="339E0F31" w14:textId="77777777" w:rsidTr="00CB4632">
        <w:trPr>
          <w:trHeight w:val="510"/>
        </w:trPr>
        <w:tc>
          <w:tcPr>
            <w:tcW w:w="5000" w:type="pct"/>
            <w:gridSpan w:val="2"/>
            <w:tcBorders>
              <w:top w:val="single" w:sz="12" w:space="0" w:color="auto"/>
            </w:tcBorders>
            <w:vAlign w:val="center"/>
          </w:tcPr>
          <w:p w14:paraId="29B58438" w14:textId="77777777" w:rsidR="004A7DFB" w:rsidRPr="0013331C" w:rsidRDefault="004A7DFB" w:rsidP="004D414A">
            <w:pPr>
              <w:jc w:val="center"/>
              <w:rPr>
                <w:b/>
                <w:bCs/>
              </w:rPr>
            </w:pPr>
            <w:r w:rsidRPr="0013331C">
              <w:rPr>
                <w:b/>
                <w:bCs/>
                <w:sz w:val="22"/>
                <w:szCs w:val="22"/>
              </w:rPr>
              <w:t>DERSİN HAFTALIK PLANI</w:t>
            </w:r>
          </w:p>
        </w:tc>
      </w:tr>
      <w:tr w:rsidR="004A7DFB" w:rsidRPr="0013331C" w14:paraId="7BFF9FD3" w14:textId="77777777" w:rsidTr="00CB4632">
        <w:tc>
          <w:tcPr>
            <w:tcW w:w="583" w:type="pct"/>
          </w:tcPr>
          <w:p w14:paraId="51B9A324" w14:textId="77777777" w:rsidR="004A7DFB" w:rsidRPr="0013331C" w:rsidRDefault="004A7DFB" w:rsidP="004D414A">
            <w:pPr>
              <w:jc w:val="center"/>
              <w:rPr>
                <w:b/>
                <w:bCs/>
              </w:rPr>
            </w:pPr>
            <w:r w:rsidRPr="0013331C">
              <w:rPr>
                <w:b/>
                <w:bCs/>
                <w:sz w:val="22"/>
                <w:szCs w:val="22"/>
              </w:rPr>
              <w:t>HAFTA</w:t>
            </w:r>
          </w:p>
        </w:tc>
        <w:tc>
          <w:tcPr>
            <w:tcW w:w="4417" w:type="pct"/>
          </w:tcPr>
          <w:p w14:paraId="59B47BD6" w14:textId="77777777" w:rsidR="004A7DFB" w:rsidRPr="0013331C" w:rsidRDefault="004A7DFB" w:rsidP="004D414A">
            <w:pPr>
              <w:rPr>
                <w:b/>
                <w:bCs/>
              </w:rPr>
            </w:pPr>
            <w:r w:rsidRPr="0013331C">
              <w:rPr>
                <w:b/>
                <w:bCs/>
                <w:sz w:val="22"/>
                <w:szCs w:val="22"/>
              </w:rPr>
              <w:t>İŞLENEN KONULAR</w:t>
            </w:r>
          </w:p>
        </w:tc>
      </w:tr>
      <w:tr w:rsidR="004A7DFB" w:rsidRPr="0013331C" w14:paraId="3E9C96B4" w14:textId="77777777" w:rsidTr="00CB4632">
        <w:tc>
          <w:tcPr>
            <w:tcW w:w="583" w:type="pct"/>
            <w:vAlign w:val="center"/>
          </w:tcPr>
          <w:p w14:paraId="18A34EC0" w14:textId="77777777" w:rsidR="004A7DFB" w:rsidRPr="0013331C" w:rsidRDefault="004A7DFB" w:rsidP="004D414A">
            <w:pPr>
              <w:jc w:val="center"/>
            </w:pPr>
            <w:r w:rsidRPr="0013331C">
              <w:rPr>
                <w:sz w:val="22"/>
                <w:szCs w:val="22"/>
              </w:rPr>
              <w:t>1</w:t>
            </w:r>
          </w:p>
        </w:tc>
        <w:tc>
          <w:tcPr>
            <w:tcW w:w="4417" w:type="pct"/>
          </w:tcPr>
          <w:p w14:paraId="4C10E135" w14:textId="77777777" w:rsidR="004A7DFB" w:rsidRPr="0013331C" w:rsidRDefault="004A7DFB" w:rsidP="004D414A">
            <w:pPr>
              <w:rPr>
                <w:sz w:val="20"/>
                <w:szCs w:val="20"/>
              </w:rPr>
            </w:pPr>
            <w:r w:rsidRPr="0013331C">
              <w:rPr>
                <w:sz w:val="20"/>
                <w:szCs w:val="20"/>
              </w:rPr>
              <w:t>Dersin tanıtımı, içeriği, genel görüşme./ Adobe Photoshop ara yüzünün tanıtılması</w:t>
            </w:r>
          </w:p>
        </w:tc>
      </w:tr>
      <w:tr w:rsidR="004A7DFB" w:rsidRPr="0013331C" w14:paraId="2877BB9C" w14:textId="77777777" w:rsidTr="00CB4632">
        <w:tc>
          <w:tcPr>
            <w:tcW w:w="583" w:type="pct"/>
            <w:vAlign w:val="center"/>
          </w:tcPr>
          <w:p w14:paraId="184E592D" w14:textId="77777777" w:rsidR="004A7DFB" w:rsidRPr="0013331C" w:rsidRDefault="004A7DFB" w:rsidP="004D414A">
            <w:pPr>
              <w:jc w:val="center"/>
            </w:pPr>
            <w:r w:rsidRPr="0013331C">
              <w:rPr>
                <w:sz w:val="22"/>
                <w:szCs w:val="22"/>
              </w:rPr>
              <w:t>2</w:t>
            </w:r>
          </w:p>
        </w:tc>
        <w:tc>
          <w:tcPr>
            <w:tcW w:w="4417" w:type="pct"/>
          </w:tcPr>
          <w:p w14:paraId="10BFC866" w14:textId="0607EE34" w:rsidR="004A7DFB" w:rsidRPr="0013331C" w:rsidRDefault="004A7DFB" w:rsidP="004D414A">
            <w:pPr>
              <w:rPr>
                <w:sz w:val="20"/>
                <w:szCs w:val="20"/>
              </w:rPr>
            </w:pPr>
            <w:r w:rsidRPr="0013331C">
              <w:rPr>
                <w:sz w:val="20"/>
                <w:szCs w:val="20"/>
              </w:rPr>
              <w:t xml:space="preserve">Mimarlık olgusu, </w:t>
            </w:r>
            <w:r w:rsidR="00146474">
              <w:rPr>
                <w:sz w:val="20"/>
                <w:szCs w:val="20"/>
              </w:rPr>
              <w:t>Tasarım</w:t>
            </w:r>
            <w:r w:rsidRPr="0013331C">
              <w:rPr>
                <w:sz w:val="20"/>
                <w:szCs w:val="20"/>
              </w:rPr>
              <w:t xml:space="preserve"> ilkeleri / Adobe Photoshop kullanımı I</w:t>
            </w:r>
          </w:p>
        </w:tc>
      </w:tr>
      <w:tr w:rsidR="004A7DFB" w:rsidRPr="0013331C" w14:paraId="0CF630B6" w14:textId="77777777" w:rsidTr="00CB4632">
        <w:tc>
          <w:tcPr>
            <w:tcW w:w="583" w:type="pct"/>
            <w:vAlign w:val="center"/>
          </w:tcPr>
          <w:p w14:paraId="14651F40" w14:textId="77777777" w:rsidR="004A7DFB" w:rsidRPr="0013331C" w:rsidRDefault="004A7DFB" w:rsidP="004D414A">
            <w:pPr>
              <w:jc w:val="center"/>
            </w:pPr>
            <w:r w:rsidRPr="0013331C">
              <w:rPr>
                <w:sz w:val="22"/>
                <w:szCs w:val="22"/>
              </w:rPr>
              <w:t>3</w:t>
            </w:r>
          </w:p>
        </w:tc>
        <w:tc>
          <w:tcPr>
            <w:tcW w:w="4417" w:type="pct"/>
          </w:tcPr>
          <w:p w14:paraId="066C89FC" w14:textId="27B46EDA" w:rsidR="004A7DFB" w:rsidRPr="0013331C" w:rsidRDefault="004A7DFB" w:rsidP="004D414A">
            <w:pPr>
              <w:rPr>
                <w:sz w:val="20"/>
                <w:szCs w:val="20"/>
              </w:rPr>
            </w:pPr>
            <w:r w:rsidRPr="0013331C">
              <w:rPr>
                <w:sz w:val="20"/>
                <w:szCs w:val="20"/>
              </w:rPr>
              <w:t xml:space="preserve">Mimari </w:t>
            </w:r>
            <w:r w:rsidR="00146474">
              <w:rPr>
                <w:sz w:val="20"/>
                <w:szCs w:val="20"/>
              </w:rPr>
              <w:t>Tasarım</w:t>
            </w:r>
            <w:r w:rsidRPr="0013331C">
              <w:rPr>
                <w:sz w:val="20"/>
                <w:szCs w:val="20"/>
              </w:rPr>
              <w:t xml:space="preserve"> ve görsel iletişim araçları; geleneksel ve güncel yaklaşımlar /Adobe Photoshop kullanımı II</w:t>
            </w:r>
          </w:p>
        </w:tc>
      </w:tr>
      <w:tr w:rsidR="004A7DFB" w:rsidRPr="0013331C" w14:paraId="44CFC91A" w14:textId="77777777" w:rsidTr="00CB4632">
        <w:tc>
          <w:tcPr>
            <w:tcW w:w="583" w:type="pct"/>
            <w:vAlign w:val="center"/>
          </w:tcPr>
          <w:p w14:paraId="5BB77761" w14:textId="77777777" w:rsidR="004A7DFB" w:rsidRPr="0013331C" w:rsidRDefault="004A7DFB" w:rsidP="004D414A">
            <w:pPr>
              <w:jc w:val="center"/>
            </w:pPr>
            <w:r w:rsidRPr="0013331C">
              <w:rPr>
                <w:sz w:val="22"/>
                <w:szCs w:val="22"/>
              </w:rPr>
              <w:t>4</w:t>
            </w:r>
          </w:p>
        </w:tc>
        <w:tc>
          <w:tcPr>
            <w:tcW w:w="4417" w:type="pct"/>
          </w:tcPr>
          <w:p w14:paraId="286BA619" w14:textId="2FC89EDB" w:rsidR="004A7DFB" w:rsidRPr="0013331C" w:rsidRDefault="004A7DFB" w:rsidP="004D414A">
            <w:pPr>
              <w:rPr>
                <w:sz w:val="20"/>
                <w:szCs w:val="20"/>
              </w:rPr>
            </w:pPr>
            <w:r w:rsidRPr="0013331C">
              <w:rPr>
                <w:sz w:val="20"/>
                <w:szCs w:val="20"/>
              </w:rPr>
              <w:t xml:space="preserve">Mimari </w:t>
            </w:r>
            <w:r w:rsidR="00146474">
              <w:rPr>
                <w:sz w:val="20"/>
                <w:szCs w:val="20"/>
              </w:rPr>
              <w:t>Tasarım</w:t>
            </w:r>
            <w:r w:rsidRPr="0013331C">
              <w:rPr>
                <w:sz w:val="20"/>
                <w:szCs w:val="20"/>
              </w:rPr>
              <w:t xml:space="preserve"> ve görsel iletişim araçları; geleneksel ve güncel yaklaşımlar/Adobe Photoshop kullanımı III</w:t>
            </w:r>
          </w:p>
        </w:tc>
      </w:tr>
      <w:tr w:rsidR="004A7DFB" w:rsidRPr="0013331C" w14:paraId="5E846D95" w14:textId="77777777" w:rsidTr="00CB4632">
        <w:tc>
          <w:tcPr>
            <w:tcW w:w="583" w:type="pct"/>
            <w:vAlign w:val="center"/>
          </w:tcPr>
          <w:p w14:paraId="7262B0E0" w14:textId="77777777" w:rsidR="004A7DFB" w:rsidRPr="0013331C" w:rsidRDefault="004A7DFB" w:rsidP="004D414A">
            <w:pPr>
              <w:jc w:val="center"/>
            </w:pPr>
            <w:r w:rsidRPr="0013331C">
              <w:rPr>
                <w:sz w:val="22"/>
                <w:szCs w:val="22"/>
              </w:rPr>
              <w:t>5</w:t>
            </w:r>
          </w:p>
        </w:tc>
        <w:tc>
          <w:tcPr>
            <w:tcW w:w="4417" w:type="pct"/>
          </w:tcPr>
          <w:p w14:paraId="4F2877B0" w14:textId="77777777" w:rsidR="004A7DFB" w:rsidRPr="0013331C" w:rsidRDefault="004A7DFB" w:rsidP="004D414A">
            <w:pPr>
              <w:rPr>
                <w:sz w:val="20"/>
                <w:szCs w:val="20"/>
              </w:rPr>
            </w:pPr>
            <w:r w:rsidRPr="0013331C">
              <w:rPr>
                <w:sz w:val="20"/>
                <w:szCs w:val="20"/>
              </w:rPr>
              <w:t>Mimarlıkta temsil, Görsellik ve algı/ Adobe Photoshop kullanımı IV</w:t>
            </w:r>
          </w:p>
        </w:tc>
      </w:tr>
      <w:tr w:rsidR="004A7DFB" w:rsidRPr="0013331C" w14:paraId="0165E807" w14:textId="77777777" w:rsidTr="00CB4632">
        <w:tc>
          <w:tcPr>
            <w:tcW w:w="583" w:type="pct"/>
            <w:vAlign w:val="center"/>
          </w:tcPr>
          <w:p w14:paraId="196CD462" w14:textId="77777777" w:rsidR="004A7DFB" w:rsidRPr="0013331C" w:rsidRDefault="004A7DFB" w:rsidP="004D414A">
            <w:pPr>
              <w:jc w:val="center"/>
            </w:pPr>
            <w:r w:rsidRPr="0013331C">
              <w:rPr>
                <w:sz w:val="22"/>
                <w:szCs w:val="22"/>
              </w:rPr>
              <w:t>6</w:t>
            </w:r>
          </w:p>
        </w:tc>
        <w:tc>
          <w:tcPr>
            <w:tcW w:w="4417" w:type="pct"/>
          </w:tcPr>
          <w:p w14:paraId="7F1C729D" w14:textId="77777777" w:rsidR="004A7DFB" w:rsidRPr="0013331C" w:rsidRDefault="004A7DFB" w:rsidP="004D414A">
            <w:pPr>
              <w:rPr>
                <w:sz w:val="20"/>
                <w:szCs w:val="20"/>
              </w:rPr>
            </w:pPr>
            <w:r w:rsidRPr="0013331C">
              <w:rPr>
                <w:sz w:val="20"/>
                <w:szCs w:val="20"/>
              </w:rPr>
              <w:t>Seminer : Mimarlıkta Temsil (Konuk uzman)</w:t>
            </w:r>
          </w:p>
        </w:tc>
      </w:tr>
      <w:tr w:rsidR="004A7DFB" w:rsidRPr="0013331C" w14:paraId="1D3F1C51" w14:textId="77777777" w:rsidTr="00CB4632">
        <w:tc>
          <w:tcPr>
            <w:tcW w:w="583" w:type="pct"/>
            <w:vAlign w:val="center"/>
          </w:tcPr>
          <w:p w14:paraId="3D82F2BD" w14:textId="77777777" w:rsidR="004A7DFB" w:rsidRPr="0013331C" w:rsidRDefault="004A7DFB" w:rsidP="004D414A">
            <w:pPr>
              <w:jc w:val="center"/>
            </w:pPr>
            <w:r w:rsidRPr="0013331C">
              <w:rPr>
                <w:sz w:val="22"/>
                <w:szCs w:val="22"/>
              </w:rPr>
              <w:t>7</w:t>
            </w:r>
          </w:p>
        </w:tc>
        <w:tc>
          <w:tcPr>
            <w:tcW w:w="4417" w:type="pct"/>
          </w:tcPr>
          <w:p w14:paraId="63A71E37" w14:textId="77777777" w:rsidR="004A7DFB" w:rsidRPr="0013331C" w:rsidRDefault="004A7DFB" w:rsidP="004D414A">
            <w:pPr>
              <w:rPr>
                <w:sz w:val="20"/>
                <w:szCs w:val="20"/>
              </w:rPr>
            </w:pPr>
            <w:r w:rsidRPr="0013331C">
              <w:rPr>
                <w:sz w:val="20"/>
                <w:szCs w:val="20"/>
              </w:rPr>
              <w:t>Mimari sunum; amacı, güncel araçlar ve yaklaşımlar/Adobe Photoshop kullanımı ve uygulama çalışmaları I</w:t>
            </w:r>
          </w:p>
        </w:tc>
      </w:tr>
      <w:tr w:rsidR="004A7DFB" w:rsidRPr="0013331C" w14:paraId="691DC33A" w14:textId="77777777" w:rsidTr="00CB4632">
        <w:tc>
          <w:tcPr>
            <w:tcW w:w="583" w:type="pct"/>
            <w:vAlign w:val="center"/>
          </w:tcPr>
          <w:p w14:paraId="192E1E54" w14:textId="77777777" w:rsidR="004A7DFB" w:rsidRPr="0013331C" w:rsidRDefault="004A7DFB" w:rsidP="004D414A">
            <w:pPr>
              <w:jc w:val="center"/>
            </w:pPr>
            <w:r w:rsidRPr="0013331C">
              <w:rPr>
                <w:sz w:val="22"/>
                <w:szCs w:val="22"/>
              </w:rPr>
              <w:t>8</w:t>
            </w:r>
          </w:p>
        </w:tc>
        <w:tc>
          <w:tcPr>
            <w:tcW w:w="4417" w:type="pct"/>
          </w:tcPr>
          <w:p w14:paraId="194E3A42" w14:textId="77777777" w:rsidR="004A7DFB" w:rsidRPr="0013331C" w:rsidRDefault="004A7DFB" w:rsidP="004D414A">
            <w:pPr>
              <w:rPr>
                <w:sz w:val="20"/>
                <w:szCs w:val="20"/>
              </w:rPr>
            </w:pPr>
            <w:r w:rsidRPr="0013331C">
              <w:rPr>
                <w:sz w:val="20"/>
                <w:szCs w:val="20"/>
              </w:rPr>
              <w:t>Mimari sunum; amacı, güncel araçlar ve yaklaşımlar/AdobePhotoshop kullanımı ve uygulama çalışmalarıII</w:t>
            </w:r>
          </w:p>
        </w:tc>
      </w:tr>
      <w:tr w:rsidR="004A7DFB" w:rsidRPr="0013331C" w14:paraId="194BF09F" w14:textId="77777777" w:rsidTr="00CB4632">
        <w:tc>
          <w:tcPr>
            <w:tcW w:w="583" w:type="pct"/>
            <w:vAlign w:val="center"/>
          </w:tcPr>
          <w:p w14:paraId="35D76C53" w14:textId="77777777" w:rsidR="004A7DFB" w:rsidRPr="0013331C" w:rsidRDefault="004A7DFB" w:rsidP="004D414A">
            <w:pPr>
              <w:jc w:val="center"/>
            </w:pPr>
            <w:r w:rsidRPr="0013331C">
              <w:rPr>
                <w:sz w:val="22"/>
                <w:szCs w:val="22"/>
              </w:rPr>
              <w:t>9</w:t>
            </w:r>
          </w:p>
        </w:tc>
        <w:tc>
          <w:tcPr>
            <w:tcW w:w="4417" w:type="pct"/>
          </w:tcPr>
          <w:p w14:paraId="24638758" w14:textId="77777777" w:rsidR="004A7DFB" w:rsidRPr="0013331C" w:rsidRDefault="004A7DFB" w:rsidP="004D414A">
            <w:pPr>
              <w:rPr>
                <w:sz w:val="20"/>
                <w:szCs w:val="20"/>
              </w:rPr>
            </w:pPr>
            <w:r w:rsidRPr="0013331C">
              <w:rPr>
                <w:sz w:val="20"/>
                <w:szCs w:val="20"/>
              </w:rPr>
              <w:t>Sunum çeşitleri, araçlar, kullanım amaç ve yöntemleri I / Adobe indesign kullanımı</w:t>
            </w:r>
          </w:p>
        </w:tc>
      </w:tr>
      <w:tr w:rsidR="004A7DFB" w:rsidRPr="0013331C" w14:paraId="668D09B4" w14:textId="77777777" w:rsidTr="00CB4632">
        <w:tc>
          <w:tcPr>
            <w:tcW w:w="583" w:type="pct"/>
            <w:vAlign w:val="center"/>
          </w:tcPr>
          <w:p w14:paraId="115AB957" w14:textId="77777777" w:rsidR="004A7DFB" w:rsidRPr="0013331C" w:rsidRDefault="004A7DFB" w:rsidP="004D414A">
            <w:pPr>
              <w:jc w:val="center"/>
            </w:pPr>
            <w:r w:rsidRPr="0013331C">
              <w:rPr>
                <w:sz w:val="22"/>
                <w:szCs w:val="22"/>
              </w:rPr>
              <w:t>10</w:t>
            </w:r>
          </w:p>
        </w:tc>
        <w:tc>
          <w:tcPr>
            <w:tcW w:w="4417" w:type="pct"/>
          </w:tcPr>
          <w:p w14:paraId="6084ED36" w14:textId="77777777" w:rsidR="004A7DFB" w:rsidRPr="0013331C" w:rsidRDefault="004A7DFB" w:rsidP="004D414A">
            <w:pPr>
              <w:rPr>
                <w:sz w:val="20"/>
                <w:szCs w:val="20"/>
              </w:rPr>
            </w:pPr>
            <w:r w:rsidRPr="0013331C">
              <w:rPr>
                <w:sz w:val="20"/>
                <w:szCs w:val="20"/>
              </w:rPr>
              <w:t>Sunum çeşitleri,araçlar,kullanım amaç ve yöntemleri II/Adobeindesign kullanımı ve uygulama çalışmaları I</w:t>
            </w:r>
          </w:p>
        </w:tc>
      </w:tr>
      <w:tr w:rsidR="004A7DFB" w:rsidRPr="0013331C" w14:paraId="008DB5DD" w14:textId="77777777" w:rsidTr="00CB4632">
        <w:tc>
          <w:tcPr>
            <w:tcW w:w="583" w:type="pct"/>
            <w:vAlign w:val="center"/>
          </w:tcPr>
          <w:p w14:paraId="4BBA3D78" w14:textId="77777777" w:rsidR="004A7DFB" w:rsidRPr="0013331C" w:rsidRDefault="004A7DFB" w:rsidP="004D414A">
            <w:pPr>
              <w:jc w:val="center"/>
            </w:pPr>
            <w:r w:rsidRPr="0013331C">
              <w:rPr>
                <w:sz w:val="22"/>
                <w:szCs w:val="22"/>
              </w:rPr>
              <w:t>11</w:t>
            </w:r>
          </w:p>
        </w:tc>
        <w:tc>
          <w:tcPr>
            <w:tcW w:w="4417" w:type="pct"/>
          </w:tcPr>
          <w:p w14:paraId="42D500D5" w14:textId="77777777" w:rsidR="004A7DFB" w:rsidRPr="0013331C" w:rsidRDefault="004A7DFB" w:rsidP="004D414A">
            <w:pPr>
              <w:rPr>
                <w:sz w:val="20"/>
                <w:szCs w:val="20"/>
              </w:rPr>
            </w:pPr>
            <w:r w:rsidRPr="0013331C">
              <w:rPr>
                <w:sz w:val="20"/>
                <w:szCs w:val="20"/>
              </w:rPr>
              <w:t>Dönem ödevlerinin çerçevesinin sunumu, eleştiri./ Adobe indesign kullanımı ve uygulama çalışmaları II</w:t>
            </w:r>
          </w:p>
        </w:tc>
      </w:tr>
      <w:tr w:rsidR="004A7DFB" w:rsidRPr="0013331C" w14:paraId="2411A798" w14:textId="77777777" w:rsidTr="00CB4632">
        <w:tc>
          <w:tcPr>
            <w:tcW w:w="583" w:type="pct"/>
            <w:vAlign w:val="center"/>
          </w:tcPr>
          <w:p w14:paraId="57868187" w14:textId="77777777" w:rsidR="004A7DFB" w:rsidRPr="0013331C" w:rsidRDefault="004A7DFB" w:rsidP="004D414A">
            <w:pPr>
              <w:jc w:val="center"/>
            </w:pPr>
            <w:r w:rsidRPr="0013331C">
              <w:rPr>
                <w:sz w:val="22"/>
                <w:szCs w:val="22"/>
              </w:rPr>
              <w:t>12</w:t>
            </w:r>
          </w:p>
        </w:tc>
        <w:tc>
          <w:tcPr>
            <w:tcW w:w="4417" w:type="pct"/>
          </w:tcPr>
          <w:p w14:paraId="5E23F242" w14:textId="77777777" w:rsidR="004A7DFB" w:rsidRPr="0013331C" w:rsidRDefault="004A7DFB" w:rsidP="004D414A">
            <w:pPr>
              <w:rPr>
                <w:sz w:val="20"/>
                <w:szCs w:val="20"/>
              </w:rPr>
            </w:pPr>
            <w:r w:rsidRPr="0013331C">
              <w:rPr>
                <w:sz w:val="20"/>
                <w:szCs w:val="20"/>
              </w:rPr>
              <w:t>MovieMaker kullanımı ve uygulama çalışmaları I</w:t>
            </w:r>
          </w:p>
        </w:tc>
      </w:tr>
      <w:tr w:rsidR="004A7DFB" w:rsidRPr="0013331C" w14:paraId="68FEDA12" w14:textId="77777777" w:rsidTr="00CB4632">
        <w:tc>
          <w:tcPr>
            <w:tcW w:w="583" w:type="pct"/>
            <w:vAlign w:val="center"/>
          </w:tcPr>
          <w:p w14:paraId="54572EFC" w14:textId="77777777" w:rsidR="004A7DFB" w:rsidRPr="0013331C" w:rsidRDefault="004A7DFB" w:rsidP="004D414A">
            <w:pPr>
              <w:jc w:val="center"/>
            </w:pPr>
            <w:r w:rsidRPr="0013331C">
              <w:rPr>
                <w:sz w:val="22"/>
                <w:szCs w:val="22"/>
              </w:rPr>
              <w:t>13</w:t>
            </w:r>
          </w:p>
        </w:tc>
        <w:tc>
          <w:tcPr>
            <w:tcW w:w="4417" w:type="pct"/>
          </w:tcPr>
          <w:p w14:paraId="2FB25F4D" w14:textId="77777777" w:rsidR="004A7DFB" w:rsidRPr="0013331C" w:rsidRDefault="004A7DFB" w:rsidP="004D414A">
            <w:pPr>
              <w:rPr>
                <w:sz w:val="20"/>
                <w:szCs w:val="20"/>
              </w:rPr>
            </w:pPr>
            <w:r w:rsidRPr="0013331C">
              <w:rPr>
                <w:sz w:val="20"/>
                <w:szCs w:val="20"/>
              </w:rPr>
              <w:t>MovieMaker kullanımı ve uygulama çalışmaları II</w:t>
            </w:r>
          </w:p>
        </w:tc>
      </w:tr>
      <w:tr w:rsidR="004A7DFB" w:rsidRPr="0013331C" w14:paraId="543CFB31" w14:textId="77777777" w:rsidTr="00CB4632">
        <w:tc>
          <w:tcPr>
            <w:tcW w:w="583" w:type="pct"/>
            <w:vAlign w:val="center"/>
          </w:tcPr>
          <w:p w14:paraId="1400E139" w14:textId="77777777" w:rsidR="004A7DFB" w:rsidRPr="0013331C" w:rsidRDefault="004A7DFB" w:rsidP="004D414A">
            <w:pPr>
              <w:jc w:val="center"/>
            </w:pPr>
            <w:r w:rsidRPr="0013331C">
              <w:rPr>
                <w:sz w:val="22"/>
                <w:szCs w:val="22"/>
              </w:rPr>
              <w:t>14</w:t>
            </w:r>
          </w:p>
        </w:tc>
        <w:tc>
          <w:tcPr>
            <w:tcW w:w="4417" w:type="pct"/>
          </w:tcPr>
          <w:p w14:paraId="00CD04C7" w14:textId="77777777" w:rsidR="004A7DFB" w:rsidRPr="0013331C" w:rsidRDefault="004A7DFB" w:rsidP="004D414A">
            <w:pPr>
              <w:rPr>
                <w:sz w:val="20"/>
                <w:szCs w:val="20"/>
              </w:rPr>
            </w:pPr>
            <w:r w:rsidRPr="0013331C">
              <w:rPr>
                <w:sz w:val="20"/>
                <w:szCs w:val="20"/>
              </w:rPr>
              <w:t>Dönem sonu çalışmalarının değerlendirilmesi</w:t>
            </w:r>
          </w:p>
        </w:tc>
      </w:tr>
      <w:tr w:rsidR="004A7DFB" w:rsidRPr="0013331C" w14:paraId="7840C483" w14:textId="77777777" w:rsidTr="00CB4632">
        <w:trPr>
          <w:trHeight w:val="246"/>
        </w:trPr>
        <w:tc>
          <w:tcPr>
            <w:tcW w:w="583" w:type="pct"/>
            <w:tcBorders>
              <w:bottom w:val="single" w:sz="12" w:space="0" w:color="auto"/>
            </w:tcBorders>
            <w:shd w:val="clear" w:color="auto" w:fill="E6E6E6"/>
            <w:vAlign w:val="center"/>
          </w:tcPr>
          <w:p w14:paraId="427D69C8" w14:textId="77777777" w:rsidR="004A7DFB" w:rsidRPr="0013331C" w:rsidRDefault="004A7DFB" w:rsidP="004D414A">
            <w:pPr>
              <w:jc w:val="center"/>
            </w:pPr>
            <w:r w:rsidRPr="0013331C">
              <w:rPr>
                <w:sz w:val="22"/>
                <w:szCs w:val="22"/>
              </w:rPr>
              <w:t>15,16</w:t>
            </w:r>
          </w:p>
        </w:tc>
        <w:tc>
          <w:tcPr>
            <w:tcW w:w="4417" w:type="pct"/>
            <w:tcBorders>
              <w:bottom w:val="single" w:sz="12" w:space="0" w:color="auto"/>
            </w:tcBorders>
            <w:shd w:val="clear" w:color="auto" w:fill="E6E6E6"/>
            <w:vAlign w:val="center"/>
          </w:tcPr>
          <w:p w14:paraId="605000EF" w14:textId="77777777" w:rsidR="004A7DFB" w:rsidRPr="0013331C" w:rsidRDefault="004A7DFB" w:rsidP="004D414A">
            <w:pPr>
              <w:rPr>
                <w:sz w:val="20"/>
                <w:szCs w:val="20"/>
              </w:rPr>
            </w:pPr>
          </w:p>
        </w:tc>
      </w:tr>
    </w:tbl>
    <w:p w14:paraId="7CB79F80" w14:textId="77777777" w:rsidR="004A7DFB" w:rsidRPr="0013331C" w:rsidRDefault="004A7DFB" w:rsidP="004D414A">
      <w:pPr>
        <w:rPr>
          <w:b/>
          <w:bCs/>
        </w:rPr>
      </w:pPr>
    </w:p>
    <w:tbl>
      <w:tblPr>
        <w:tblpPr w:leftFromText="141" w:rightFromText="141" w:vertAnchor="text" w:horzAnchor="margin" w:tblpY="4"/>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69"/>
        <w:gridCol w:w="567"/>
        <w:gridCol w:w="567"/>
        <w:gridCol w:w="425"/>
      </w:tblGrid>
      <w:tr w:rsidR="004A7DFB" w:rsidRPr="0013331C" w14:paraId="2ABF9D23" w14:textId="77777777" w:rsidTr="00CB4632">
        <w:tc>
          <w:tcPr>
            <w:tcW w:w="603" w:type="dxa"/>
            <w:tcBorders>
              <w:top w:val="single" w:sz="12" w:space="0" w:color="auto"/>
            </w:tcBorders>
            <w:vAlign w:val="center"/>
          </w:tcPr>
          <w:p w14:paraId="2B6EF0CE" w14:textId="77777777" w:rsidR="004A7DFB" w:rsidRPr="0013331C" w:rsidRDefault="004A7DFB" w:rsidP="004D414A">
            <w:pPr>
              <w:jc w:val="center"/>
              <w:rPr>
                <w:b/>
                <w:bCs/>
                <w:sz w:val="18"/>
                <w:szCs w:val="18"/>
              </w:rPr>
            </w:pPr>
            <w:r w:rsidRPr="0013331C">
              <w:rPr>
                <w:b/>
                <w:bCs/>
                <w:sz w:val="18"/>
                <w:szCs w:val="18"/>
              </w:rPr>
              <w:t>NO</w:t>
            </w:r>
          </w:p>
        </w:tc>
        <w:tc>
          <w:tcPr>
            <w:tcW w:w="7869" w:type="dxa"/>
            <w:tcBorders>
              <w:top w:val="single" w:sz="12" w:space="0" w:color="auto"/>
            </w:tcBorders>
          </w:tcPr>
          <w:p w14:paraId="5A18D9B0" w14:textId="77777777" w:rsidR="004A7DFB" w:rsidRPr="0013331C" w:rsidRDefault="004A7DFB" w:rsidP="004D414A">
            <w:pPr>
              <w:rPr>
                <w:b/>
                <w:bCs/>
              </w:rPr>
            </w:pPr>
            <w:r w:rsidRPr="0013331C">
              <w:rPr>
                <w:b/>
                <w:bCs/>
                <w:sz w:val="22"/>
                <w:szCs w:val="22"/>
              </w:rPr>
              <w:t xml:space="preserve">PROGRAM ÇIKTISI </w:t>
            </w:r>
          </w:p>
        </w:tc>
        <w:tc>
          <w:tcPr>
            <w:tcW w:w="567" w:type="dxa"/>
            <w:tcBorders>
              <w:top w:val="single" w:sz="12" w:space="0" w:color="auto"/>
            </w:tcBorders>
            <w:vAlign w:val="center"/>
          </w:tcPr>
          <w:p w14:paraId="06642063" w14:textId="77777777" w:rsidR="004A7DFB" w:rsidRPr="0013331C" w:rsidRDefault="004A7DFB" w:rsidP="004D414A">
            <w:pPr>
              <w:jc w:val="center"/>
              <w:rPr>
                <w:b/>
                <w:bCs/>
              </w:rPr>
            </w:pPr>
            <w:r w:rsidRPr="0013331C">
              <w:rPr>
                <w:b/>
                <w:bCs/>
                <w:sz w:val="22"/>
                <w:szCs w:val="22"/>
              </w:rPr>
              <w:t>3</w:t>
            </w:r>
          </w:p>
        </w:tc>
        <w:tc>
          <w:tcPr>
            <w:tcW w:w="567" w:type="dxa"/>
            <w:tcBorders>
              <w:top w:val="single" w:sz="12" w:space="0" w:color="auto"/>
            </w:tcBorders>
            <w:vAlign w:val="center"/>
          </w:tcPr>
          <w:p w14:paraId="4A3B3B93" w14:textId="77777777" w:rsidR="004A7DFB" w:rsidRPr="0013331C" w:rsidRDefault="004A7DFB" w:rsidP="004D414A">
            <w:pPr>
              <w:jc w:val="center"/>
              <w:rPr>
                <w:b/>
                <w:bCs/>
              </w:rPr>
            </w:pPr>
            <w:r w:rsidRPr="0013331C">
              <w:rPr>
                <w:b/>
                <w:bCs/>
                <w:sz w:val="22"/>
                <w:szCs w:val="22"/>
              </w:rPr>
              <w:t>2</w:t>
            </w:r>
          </w:p>
        </w:tc>
        <w:tc>
          <w:tcPr>
            <w:tcW w:w="425" w:type="dxa"/>
            <w:tcBorders>
              <w:top w:val="single" w:sz="12" w:space="0" w:color="auto"/>
            </w:tcBorders>
            <w:vAlign w:val="center"/>
          </w:tcPr>
          <w:p w14:paraId="5D69466D" w14:textId="77777777" w:rsidR="004A7DFB" w:rsidRPr="0013331C" w:rsidRDefault="004A7DFB" w:rsidP="004D414A">
            <w:pPr>
              <w:jc w:val="center"/>
              <w:rPr>
                <w:b/>
                <w:bCs/>
              </w:rPr>
            </w:pPr>
            <w:r w:rsidRPr="0013331C">
              <w:rPr>
                <w:b/>
                <w:bCs/>
                <w:sz w:val="22"/>
                <w:szCs w:val="22"/>
              </w:rPr>
              <w:t>1</w:t>
            </w:r>
          </w:p>
        </w:tc>
      </w:tr>
      <w:tr w:rsidR="004A7DFB" w:rsidRPr="0013331C" w14:paraId="27516791" w14:textId="77777777" w:rsidTr="00CB4632">
        <w:tc>
          <w:tcPr>
            <w:tcW w:w="603" w:type="dxa"/>
            <w:vAlign w:val="center"/>
          </w:tcPr>
          <w:p w14:paraId="13FC23E1" w14:textId="77777777" w:rsidR="004A7DFB" w:rsidRPr="0013331C" w:rsidRDefault="004A7DFB" w:rsidP="004D414A">
            <w:pPr>
              <w:jc w:val="center"/>
            </w:pPr>
            <w:r w:rsidRPr="0013331C">
              <w:rPr>
                <w:sz w:val="22"/>
                <w:szCs w:val="22"/>
              </w:rPr>
              <w:t>1</w:t>
            </w:r>
          </w:p>
        </w:tc>
        <w:tc>
          <w:tcPr>
            <w:tcW w:w="7869" w:type="dxa"/>
            <w:vAlign w:val="center"/>
          </w:tcPr>
          <w:p w14:paraId="4AF93240" w14:textId="45A6C312" w:rsidR="004A7DFB" w:rsidRPr="0013331C" w:rsidRDefault="004A7DFB" w:rsidP="004D414A">
            <w:r w:rsidRPr="0013331C">
              <w:rPr>
                <w:sz w:val="20"/>
                <w:szCs w:val="20"/>
              </w:rPr>
              <w:t xml:space="preserve">Yerel ve evrensel olanı mimari </w:t>
            </w:r>
            <w:r w:rsidR="00146474">
              <w:rPr>
                <w:sz w:val="20"/>
                <w:szCs w:val="20"/>
              </w:rPr>
              <w:t>Tasarım</w:t>
            </w:r>
            <w:r w:rsidRPr="0013331C">
              <w:rPr>
                <w:sz w:val="20"/>
                <w:szCs w:val="20"/>
              </w:rPr>
              <w:t>, mekansal planlama süreçleri ve inşa edili form süreçleri ile ilişkilendirmek</w:t>
            </w:r>
          </w:p>
        </w:tc>
        <w:tc>
          <w:tcPr>
            <w:tcW w:w="567" w:type="dxa"/>
            <w:vAlign w:val="center"/>
          </w:tcPr>
          <w:p w14:paraId="55098DFA" w14:textId="77777777" w:rsidR="004A7DFB" w:rsidRPr="0013331C" w:rsidRDefault="004A7DFB" w:rsidP="004D414A">
            <w:pPr>
              <w:jc w:val="center"/>
              <w:rPr>
                <w:b/>
                <w:bCs/>
                <w:sz w:val="20"/>
                <w:szCs w:val="20"/>
              </w:rPr>
            </w:pPr>
            <w:r w:rsidRPr="0013331C">
              <w:rPr>
                <w:b/>
                <w:bCs/>
                <w:sz w:val="20"/>
                <w:szCs w:val="20"/>
              </w:rPr>
              <w:t>X</w:t>
            </w:r>
          </w:p>
        </w:tc>
        <w:tc>
          <w:tcPr>
            <w:tcW w:w="567" w:type="dxa"/>
            <w:vAlign w:val="center"/>
          </w:tcPr>
          <w:p w14:paraId="6A9889A8" w14:textId="77777777" w:rsidR="004A7DFB" w:rsidRPr="0013331C" w:rsidRDefault="004A7DFB" w:rsidP="004D414A">
            <w:pPr>
              <w:jc w:val="center"/>
              <w:rPr>
                <w:b/>
                <w:bCs/>
                <w:sz w:val="20"/>
                <w:szCs w:val="20"/>
              </w:rPr>
            </w:pPr>
          </w:p>
        </w:tc>
        <w:tc>
          <w:tcPr>
            <w:tcW w:w="425" w:type="dxa"/>
            <w:vAlign w:val="center"/>
          </w:tcPr>
          <w:p w14:paraId="78E5EA10" w14:textId="77777777" w:rsidR="004A7DFB" w:rsidRPr="0013331C" w:rsidRDefault="004A7DFB" w:rsidP="004D414A">
            <w:pPr>
              <w:jc w:val="center"/>
              <w:rPr>
                <w:b/>
                <w:bCs/>
                <w:sz w:val="20"/>
                <w:szCs w:val="20"/>
              </w:rPr>
            </w:pPr>
          </w:p>
        </w:tc>
      </w:tr>
      <w:tr w:rsidR="004A7DFB" w:rsidRPr="0013331C" w14:paraId="4747329E" w14:textId="77777777" w:rsidTr="00CB4632">
        <w:tc>
          <w:tcPr>
            <w:tcW w:w="603" w:type="dxa"/>
            <w:vAlign w:val="center"/>
          </w:tcPr>
          <w:p w14:paraId="78FEF3F9" w14:textId="77777777" w:rsidR="004A7DFB" w:rsidRPr="0013331C" w:rsidRDefault="004A7DFB" w:rsidP="004D414A">
            <w:pPr>
              <w:jc w:val="center"/>
            </w:pPr>
            <w:r w:rsidRPr="0013331C">
              <w:rPr>
                <w:sz w:val="22"/>
                <w:szCs w:val="22"/>
              </w:rPr>
              <w:t>2</w:t>
            </w:r>
          </w:p>
        </w:tc>
        <w:tc>
          <w:tcPr>
            <w:tcW w:w="7869" w:type="dxa"/>
            <w:vAlign w:val="center"/>
          </w:tcPr>
          <w:p w14:paraId="67E2908A" w14:textId="77777777" w:rsidR="004A7DFB" w:rsidRPr="0013331C" w:rsidRDefault="004A7DFB" w:rsidP="004D414A">
            <w:pPr>
              <w:rPr>
                <w:sz w:val="20"/>
                <w:szCs w:val="20"/>
              </w:rPr>
            </w:pPr>
            <w:r w:rsidRPr="0013331C">
              <w:rPr>
                <w:sz w:val="20"/>
                <w:szCs w:val="20"/>
              </w:rPr>
              <w:t xml:space="preserve">Sosyal ve kültürel bağlam ile de ilişkilendirerek, mimarlık alanına ait bilginin yorumlanması ve geliştirilmesi üzerinden problem tarifi ve formülasyonu yapmak </w:t>
            </w:r>
          </w:p>
        </w:tc>
        <w:tc>
          <w:tcPr>
            <w:tcW w:w="567" w:type="dxa"/>
            <w:vAlign w:val="center"/>
          </w:tcPr>
          <w:p w14:paraId="79CFEC59" w14:textId="77777777" w:rsidR="004A7DFB" w:rsidRPr="0013331C" w:rsidRDefault="004A7DFB" w:rsidP="004D414A">
            <w:pPr>
              <w:jc w:val="center"/>
              <w:rPr>
                <w:b/>
                <w:bCs/>
                <w:sz w:val="20"/>
                <w:szCs w:val="20"/>
              </w:rPr>
            </w:pPr>
          </w:p>
        </w:tc>
        <w:tc>
          <w:tcPr>
            <w:tcW w:w="567" w:type="dxa"/>
            <w:vAlign w:val="center"/>
          </w:tcPr>
          <w:p w14:paraId="38AB19F4" w14:textId="77777777" w:rsidR="004A7DFB" w:rsidRPr="0013331C" w:rsidRDefault="004A7DFB" w:rsidP="004D414A">
            <w:pPr>
              <w:jc w:val="center"/>
              <w:rPr>
                <w:b/>
                <w:bCs/>
                <w:sz w:val="20"/>
                <w:szCs w:val="20"/>
              </w:rPr>
            </w:pPr>
            <w:r w:rsidRPr="0013331C">
              <w:rPr>
                <w:b/>
                <w:bCs/>
                <w:sz w:val="20"/>
                <w:szCs w:val="20"/>
              </w:rPr>
              <w:t>X</w:t>
            </w:r>
          </w:p>
        </w:tc>
        <w:tc>
          <w:tcPr>
            <w:tcW w:w="425" w:type="dxa"/>
            <w:vAlign w:val="center"/>
          </w:tcPr>
          <w:p w14:paraId="170F76A4" w14:textId="77777777" w:rsidR="004A7DFB" w:rsidRPr="0013331C" w:rsidRDefault="004A7DFB" w:rsidP="004D414A">
            <w:pPr>
              <w:jc w:val="center"/>
              <w:rPr>
                <w:b/>
                <w:bCs/>
                <w:sz w:val="20"/>
                <w:szCs w:val="20"/>
              </w:rPr>
            </w:pPr>
          </w:p>
        </w:tc>
      </w:tr>
      <w:tr w:rsidR="004A7DFB" w:rsidRPr="0013331C" w14:paraId="5DD2E291" w14:textId="77777777" w:rsidTr="00CB4632">
        <w:tc>
          <w:tcPr>
            <w:tcW w:w="603" w:type="dxa"/>
            <w:vAlign w:val="center"/>
          </w:tcPr>
          <w:p w14:paraId="116DA45A" w14:textId="77777777" w:rsidR="004A7DFB" w:rsidRPr="0013331C" w:rsidRDefault="004A7DFB" w:rsidP="004D414A">
            <w:pPr>
              <w:jc w:val="center"/>
            </w:pPr>
            <w:r w:rsidRPr="0013331C">
              <w:rPr>
                <w:sz w:val="22"/>
                <w:szCs w:val="22"/>
              </w:rPr>
              <w:t>3</w:t>
            </w:r>
          </w:p>
        </w:tc>
        <w:tc>
          <w:tcPr>
            <w:tcW w:w="7869" w:type="dxa"/>
            <w:vAlign w:val="center"/>
          </w:tcPr>
          <w:p w14:paraId="3646D914" w14:textId="77777777" w:rsidR="004A7DFB" w:rsidRPr="0013331C" w:rsidRDefault="004A7DFB" w:rsidP="004D414A">
            <w:pPr>
              <w:rPr>
                <w:sz w:val="20"/>
                <w:szCs w:val="20"/>
              </w:rPr>
            </w:pPr>
            <w:r w:rsidRPr="0013331C">
              <w:rPr>
                <w:sz w:val="20"/>
                <w:szCs w:val="20"/>
              </w:rPr>
              <w:t>Mimarlık alanında teknik bilgi, estetik duyarlılık ve mesleki etiği geliştirmek</w:t>
            </w:r>
          </w:p>
        </w:tc>
        <w:tc>
          <w:tcPr>
            <w:tcW w:w="567" w:type="dxa"/>
            <w:vAlign w:val="center"/>
          </w:tcPr>
          <w:p w14:paraId="57029993" w14:textId="77777777" w:rsidR="004A7DFB" w:rsidRPr="0013331C" w:rsidRDefault="004A7DFB" w:rsidP="004D414A">
            <w:pPr>
              <w:jc w:val="center"/>
              <w:rPr>
                <w:b/>
                <w:bCs/>
                <w:sz w:val="20"/>
                <w:szCs w:val="20"/>
              </w:rPr>
            </w:pPr>
          </w:p>
        </w:tc>
        <w:tc>
          <w:tcPr>
            <w:tcW w:w="567" w:type="dxa"/>
            <w:vAlign w:val="center"/>
          </w:tcPr>
          <w:p w14:paraId="19CA76EB" w14:textId="77777777" w:rsidR="004A7DFB" w:rsidRPr="0013331C" w:rsidRDefault="004A7DFB" w:rsidP="004D414A">
            <w:pPr>
              <w:jc w:val="center"/>
              <w:rPr>
                <w:b/>
                <w:bCs/>
                <w:sz w:val="20"/>
                <w:szCs w:val="20"/>
              </w:rPr>
            </w:pPr>
          </w:p>
        </w:tc>
        <w:tc>
          <w:tcPr>
            <w:tcW w:w="425" w:type="dxa"/>
            <w:vAlign w:val="center"/>
          </w:tcPr>
          <w:p w14:paraId="0740D909" w14:textId="77777777" w:rsidR="004A7DFB" w:rsidRPr="0013331C" w:rsidRDefault="004A7DFB" w:rsidP="004D414A">
            <w:pPr>
              <w:jc w:val="center"/>
              <w:rPr>
                <w:b/>
                <w:bCs/>
                <w:sz w:val="20"/>
                <w:szCs w:val="20"/>
              </w:rPr>
            </w:pPr>
            <w:r w:rsidRPr="0013331C">
              <w:rPr>
                <w:b/>
                <w:bCs/>
                <w:sz w:val="20"/>
                <w:szCs w:val="20"/>
              </w:rPr>
              <w:t>X</w:t>
            </w:r>
          </w:p>
        </w:tc>
      </w:tr>
      <w:tr w:rsidR="004A7DFB" w:rsidRPr="0013331C" w14:paraId="72F58598" w14:textId="77777777" w:rsidTr="00CB4632">
        <w:tc>
          <w:tcPr>
            <w:tcW w:w="603" w:type="dxa"/>
            <w:vAlign w:val="center"/>
          </w:tcPr>
          <w:p w14:paraId="7E4ACCA2" w14:textId="77777777" w:rsidR="004A7DFB" w:rsidRPr="0013331C" w:rsidRDefault="004A7DFB" w:rsidP="004D414A">
            <w:pPr>
              <w:jc w:val="center"/>
            </w:pPr>
            <w:r w:rsidRPr="0013331C">
              <w:rPr>
                <w:sz w:val="22"/>
                <w:szCs w:val="22"/>
              </w:rPr>
              <w:t>4</w:t>
            </w:r>
          </w:p>
        </w:tc>
        <w:tc>
          <w:tcPr>
            <w:tcW w:w="7869" w:type="dxa"/>
            <w:vAlign w:val="center"/>
          </w:tcPr>
          <w:p w14:paraId="16995BA4" w14:textId="77777777" w:rsidR="004A7DFB" w:rsidRPr="0013331C" w:rsidRDefault="004A7DFB" w:rsidP="004D414A">
            <w:r w:rsidRPr="0013331C">
              <w:rPr>
                <w:sz w:val="20"/>
                <w:szCs w:val="20"/>
              </w:rPr>
              <w:t>Gerekli alanlar arasında disiplinlerarası uzmanlaşmayı sağlamak</w:t>
            </w:r>
          </w:p>
        </w:tc>
        <w:tc>
          <w:tcPr>
            <w:tcW w:w="567" w:type="dxa"/>
            <w:vAlign w:val="center"/>
          </w:tcPr>
          <w:p w14:paraId="145D4E90" w14:textId="77777777" w:rsidR="004A7DFB" w:rsidRPr="0013331C" w:rsidRDefault="004A7DFB" w:rsidP="004D414A">
            <w:pPr>
              <w:jc w:val="center"/>
              <w:rPr>
                <w:b/>
                <w:bCs/>
                <w:sz w:val="20"/>
                <w:szCs w:val="20"/>
              </w:rPr>
            </w:pPr>
          </w:p>
        </w:tc>
        <w:tc>
          <w:tcPr>
            <w:tcW w:w="567" w:type="dxa"/>
            <w:vAlign w:val="center"/>
          </w:tcPr>
          <w:p w14:paraId="5A9BB5B0" w14:textId="77777777" w:rsidR="004A7DFB" w:rsidRPr="0013331C" w:rsidRDefault="004A7DFB" w:rsidP="004D414A">
            <w:pPr>
              <w:jc w:val="center"/>
              <w:rPr>
                <w:b/>
                <w:bCs/>
                <w:sz w:val="20"/>
                <w:szCs w:val="20"/>
              </w:rPr>
            </w:pPr>
            <w:r w:rsidRPr="0013331C">
              <w:rPr>
                <w:b/>
                <w:bCs/>
                <w:sz w:val="20"/>
                <w:szCs w:val="20"/>
              </w:rPr>
              <w:t>X</w:t>
            </w:r>
          </w:p>
        </w:tc>
        <w:tc>
          <w:tcPr>
            <w:tcW w:w="425" w:type="dxa"/>
            <w:vAlign w:val="center"/>
          </w:tcPr>
          <w:p w14:paraId="229616CD" w14:textId="77777777" w:rsidR="004A7DFB" w:rsidRPr="0013331C" w:rsidRDefault="004A7DFB" w:rsidP="004D414A">
            <w:pPr>
              <w:jc w:val="center"/>
              <w:rPr>
                <w:b/>
                <w:bCs/>
                <w:sz w:val="20"/>
                <w:szCs w:val="20"/>
              </w:rPr>
            </w:pPr>
          </w:p>
        </w:tc>
      </w:tr>
      <w:tr w:rsidR="004A7DFB" w:rsidRPr="0013331C" w14:paraId="6AA8A156" w14:textId="77777777" w:rsidTr="00CB4632">
        <w:tc>
          <w:tcPr>
            <w:tcW w:w="603" w:type="dxa"/>
            <w:vAlign w:val="center"/>
          </w:tcPr>
          <w:p w14:paraId="5013113A" w14:textId="77777777" w:rsidR="004A7DFB" w:rsidRPr="0013331C" w:rsidRDefault="004A7DFB" w:rsidP="004D414A">
            <w:pPr>
              <w:jc w:val="center"/>
            </w:pPr>
            <w:r w:rsidRPr="0013331C">
              <w:rPr>
                <w:sz w:val="22"/>
                <w:szCs w:val="22"/>
              </w:rPr>
              <w:lastRenderedPageBreak/>
              <w:t>5</w:t>
            </w:r>
          </w:p>
        </w:tc>
        <w:tc>
          <w:tcPr>
            <w:tcW w:w="7869" w:type="dxa"/>
            <w:vAlign w:val="center"/>
          </w:tcPr>
          <w:p w14:paraId="0688C566" w14:textId="0A2189E5" w:rsidR="004A7DFB" w:rsidRPr="0013331C" w:rsidRDefault="004A7DFB" w:rsidP="004D414A">
            <w:pPr>
              <w:rPr>
                <w:sz w:val="20"/>
                <w:szCs w:val="20"/>
              </w:rPr>
            </w:pPr>
            <w:r w:rsidRPr="0013331C">
              <w:rPr>
                <w:sz w:val="20"/>
                <w:szCs w:val="20"/>
              </w:rPr>
              <w:t xml:space="preserve">Enerji, yerel ve/veya evrensel konut ve yerleşme biçimleri alanlarında kişi-çevre etkileşiminin her aşamasında araştırma ve </w:t>
            </w:r>
            <w:r w:rsidR="00146474">
              <w:rPr>
                <w:sz w:val="20"/>
                <w:szCs w:val="20"/>
              </w:rPr>
              <w:t>Tasarım</w:t>
            </w:r>
            <w:r w:rsidRPr="0013331C">
              <w:rPr>
                <w:sz w:val="20"/>
                <w:szCs w:val="20"/>
              </w:rPr>
              <w:t>ın kalitesini artırmak</w:t>
            </w:r>
          </w:p>
        </w:tc>
        <w:tc>
          <w:tcPr>
            <w:tcW w:w="567" w:type="dxa"/>
            <w:vAlign w:val="center"/>
          </w:tcPr>
          <w:p w14:paraId="4809A00A" w14:textId="77777777" w:rsidR="004A7DFB" w:rsidRPr="0013331C" w:rsidRDefault="004A7DFB" w:rsidP="004D414A">
            <w:pPr>
              <w:jc w:val="center"/>
              <w:rPr>
                <w:b/>
                <w:bCs/>
                <w:sz w:val="20"/>
                <w:szCs w:val="20"/>
              </w:rPr>
            </w:pPr>
          </w:p>
        </w:tc>
        <w:tc>
          <w:tcPr>
            <w:tcW w:w="567" w:type="dxa"/>
            <w:vAlign w:val="center"/>
          </w:tcPr>
          <w:p w14:paraId="344D6C23" w14:textId="77777777" w:rsidR="004A7DFB" w:rsidRPr="0013331C" w:rsidRDefault="004A7DFB" w:rsidP="004D414A">
            <w:pPr>
              <w:jc w:val="center"/>
              <w:rPr>
                <w:b/>
                <w:bCs/>
                <w:sz w:val="20"/>
                <w:szCs w:val="20"/>
              </w:rPr>
            </w:pPr>
          </w:p>
        </w:tc>
        <w:tc>
          <w:tcPr>
            <w:tcW w:w="425" w:type="dxa"/>
            <w:vAlign w:val="center"/>
          </w:tcPr>
          <w:p w14:paraId="193A3FA7" w14:textId="77777777" w:rsidR="004A7DFB" w:rsidRPr="0013331C" w:rsidRDefault="004A7DFB" w:rsidP="004D414A">
            <w:pPr>
              <w:jc w:val="center"/>
              <w:rPr>
                <w:b/>
                <w:bCs/>
                <w:sz w:val="20"/>
                <w:szCs w:val="20"/>
              </w:rPr>
            </w:pPr>
            <w:r w:rsidRPr="0013331C">
              <w:rPr>
                <w:b/>
                <w:bCs/>
                <w:sz w:val="20"/>
                <w:szCs w:val="20"/>
              </w:rPr>
              <w:t>X</w:t>
            </w:r>
          </w:p>
        </w:tc>
      </w:tr>
      <w:tr w:rsidR="004A7DFB" w:rsidRPr="0013331C" w14:paraId="22BB7983" w14:textId="77777777" w:rsidTr="00CB4632">
        <w:tc>
          <w:tcPr>
            <w:tcW w:w="603" w:type="dxa"/>
            <w:vAlign w:val="center"/>
          </w:tcPr>
          <w:p w14:paraId="62425EDF" w14:textId="77777777" w:rsidR="004A7DFB" w:rsidRPr="0013331C" w:rsidRDefault="004A7DFB" w:rsidP="004D414A">
            <w:pPr>
              <w:jc w:val="center"/>
            </w:pPr>
            <w:r w:rsidRPr="0013331C">
              <w:rPr>
                <w:sz w:val="22"/>
                <w:szCs w:val="22"/>
              </w:rPr>
              <w:t>6</w:t>
            </w:r>
          </w:p>
        </w:tc>
        <w:tc>
          <w:tcPr>
            <w:tcW w:w="7869" w:type="dxa"/>
            <w:vAlign w:val="center"/>
          </w:tcPr>
          <w:p w14:paraId="273E69CE" w14:textId="77777777" w:rsidR="004A7DFB" w:rsidRPr="0013331C" w:rsidRDefault="004A7DFB" w:rsidP="004D414A">
            <w:r w:rsidRPr="0013331C">
              <w:rPr>
                <w:sz w:val="20"/>
                <w:szCs w:val="20"/>
              </w:rPr>
              <w:t>Mimarlık alanında yaratıcı düşünme ve yapma süreçlerinin metodlarını geliştirmek</w:t>
            </w:r>
          </w:p>
        </w:tc>
        <w:tc>
          <w:tcPr>
            <w:tcW w:w="567" w:type="dxa"/>
            <w:vAlign w:val="center"/>
          </w:tcPr>
          <w:p w14:paraId="206DC0AE" w14:textId="77777777" w:rsidR="004A7DFB" w:rsidRPr="0013331C" w:rsidRDefault="004A7DFB" w:rsidP="004D414A">
            <w:pPr>
              <w:jc w:val="center"/>
              <w:rPr>
                <w:b/>
                <w:bCs/>
                <w:sz w:val="20"/>
                <w:szCs w:val="20"/>
              </w:rPr>
            </w:pPr>
            <w:r w:rsidRPr="0013331C">
              <w:rPr>
                <w:b/>
                <w:bCs/>
                <w:sz w:val="20"/>
                <w:szCs w:val="20"/>
              </w:rPr>
              <w:t>X</w:t>
            </w:r>
          </w:p>
        </w:tc>
        <w:tc>
          <w:tcPr>
            <w:tcW w:w="567" w:type="dxa"/>
            <w:vAlign w:val="center"/>
          </w:tcPr>
          <w:p w14:paraId="2D859992" w14:textId="77777777" w:rsidR="004A7DFB" w:rsidRPr="0013331C" w:rsidRDefault="004A7DFB" w:rsidP="004D414A">
            <w:pPr>
              <w:jc w:val="center"/>
              <w:rPr>
                <w:b/>
                <w:bCs/>
                <w:sz w:val="20"/>
                <w:szCs w:val="20"/>
              </w:rPr>
            </w:pPr>
          </w:p>
        </w:tc>
        <w:tc>
          <w:tcPr>
            <w:tcW w:w="425" w:type="dxa"/>
            <w:vAlign w:val="center"/>
          </w:tcPr>
          <w:p w14:paraId="79613F04" w14:textId="77777777" w:rsidR="004A7DFB" w:rsidRPr="0013331C" w:rsidRDefault="004A7DFB" w:rsidP="004D414A">
            <w:pPr>
              <w:jc w:val="center"/>
              <w:rPr>
                <w:b/>
                <w:bCs/>
                <w:sz w:val="20"/>
                <w:szCs w:val="20"/>
              </w:rPr>
            </w:pPr>
          </w:p>
        </w:tc>
      </w:tr>
      <w:tr w:rsidR="004A7DFB" w:rsidRPr="0013331C" w14:paraId="1FB17113" w14:textId="77777777" w:rsidTr="00CB4632">
        <w:tc>
          <w:tcPr>
            <w:tcW w:w="603" w:type="dxa"/>
            <w:vAlign w:val="center"/>
          </w:tcPr>
          <w:p w14:paraId="0D315037" w14:textId="77777777" w:rsidR="004A7DFB" w:rsidRPr="0013331C" w:rsidRDefault="004A7DFB" w:rsidP="004D414A">
            <w:pPr>
              <w:jc w:val="center"/>
            </w:pPr>
            <w:r w:rsidRPr="0013331C">
              <w:rPr>
                <w:sz w:val="22"/>
                <w:szCs w:val="22"/>
              </w:rPr>
              <w:t>7</w:t>
            </w:r>
          </w:p>
        </w:tc>
        <w:tc>
          <w:tcPr>
            <w:tcW w:w="7869" w:type="dxa"/>
            <w:vAlign w:val="center"/>
          </w:tcPr>
          <w:p w14:paraId="37DEF53E" w14:textId="77777777" w:rsidR="004A7DFB" w:rsidRPr="0013331C" w:rsidRDefault="004A7DFB" w:rsidP="004D414A">
            <w:pPr>
              <w:rPr>
                <w:sz w:val="20"/>
                <w:szCs w:val="20"/>
              </w:rPr>
            </w:pPr>
            <w:r w:rsidRPr="0013331C">
              <w:rPr>
                <w:sz w:val="20"/>
                <w:szCs w:val="20"/>
              </w:rPr>
              <w:t>Bireysel çalışma, disiplin içi ve disiplinler arası takım çalışması yapabilme becerisi</w:t>
            </w:r>
          </w:p>
        </w:tc>
        <w:tc>
          <w:tcPr>
            <w:tcW w:w="567" w:type="dxa"/>
            <w:vAlign w:val="center"/>
          </w:tcPr>
          <w:p w14:paraId="7F732C41" w14:textId="77777777" w:rsidR="004A7DFB" w:rsidRPr="0013331C" w:rsidRDefault="004A7DFB" w:rsidP="004D414A">
            <w:pPr>
              <w:jc w:val="center"/>
              <w:rPr>
                <w:b/>
                <w:bCs/>
                <w:sz w:val="20"/>
                <w:szCs w:val="20"/>
              </w:rPr>
            </w:pPr>
            <w:r w:rsidRPr="0013331C">
              <w:rPr>
                <w:b/>
                <w:bCs/>
                <w:sz w:val="20"/>
                <w:szCs w:val="20"/>
              </w:rPr>
              <w:t>X</w:t>
            </w:r>
          </w:p>
        </w:tc>
        <w:tc>
          <w:tcPr>
            <w:tcW w:w="567" w:type="dxa"/>
            <w:vAlign w:val="center"/>
          </w:tcPr>
          <w:p w14:paraId="0075A690" w14:textId="77777777" w:rsidR="004A7DFB" w:rsidRPr="0013331C" w:rsidRDefault="004A7DFB" w:rsidP="004D414A">
            <w:pPr>
              <w:jc w:val="center"/>
              <w:rPr>
                <w:b/>
                <w:bCs/>
                <w:sz w:val="20"/>
                <w:szCs w:val="20"/>
              </w:rPr>
            </w:pPr>
          </w:p>
        </w:tc>
        <w:tc>
          <w:tcPr>
            <w:tcW w:w="425" w:type="dxa"/>
            <w:vAlign w:val="center"/>
          </w:tcPr>
          <w:p w14:paraId="3C8399D6" w14:textId="77777777" w:rsidR="004A7DFB" w:rsidRPr="0013331C" w:rsidRDefault="004A7DFB" w:rsidP="004D414A">
            <w:pPr>
              <w:jc w:val="center"/>
              <w:rPr>
                <w:b/>
                <w:bCs/>
                <w:sz w:val="20"/>
                <w:szCs w:val="20"/>
              </w:rPr>
            </w:pPr>
          </w:p>
        </w:tc>
      </w:tr>
      <w:tr w:rsidR="004A7DFB" w:rsidRPr="0013331C" w14:paraId="36F3FD9A" w14:textId="77777777" w:rsidTr="00CB4632">
        <w:tc>
          <w:tcPr>
            <w:tcW w:w="603" w:type="dxa"/>
            <w:vAlign w:val="center"/>
          </w:tcPr>
          <w:p w14:paraId="754BAC08" w14:textId="77777777" w:rsidR="004A7DFB" w:rsidRPr="0013331C" w:rsidRDefault="004A7DFB" w:rsidP="004D414A">
            <w:pPr>
              <w:jc w:val="center"/>
            </w:pPr>
            <w:r w:rsidRPr="0013331C">
              <w:rPr>
                <w:sz w:val="22"/>
                <w:szCs w:val="22"/>
              </w:rPr>
              <w:t>8</w:t>
            </w:r>
          </w:p>
        </w:tc>
        <w:tc>
          <w:tcPr>
            <w:tcW w:w="7869" w:type="dxa"/>
            <w:vAlign w:val="center"/>
          </w:tcPr>
          <w:p w14:paraId="7313AFB5" w14:textId="77777777" w:rsidR="004A7DFB" w:rsidRPr="0013331C" w:rsidRDefault="004A7DFB" w:rsidP="004D414A">
            <w:pPr>
              <w:rPr>
                <w:sz w:val="20"/>
                <w:szCs w:val="20"/>
              </w:rPr>
            </w:pPr>
            <w:r w:rsidRPr="0013331C">
              <w:rPr>
                <w:sz w:val="20"/>
                <w:szCs w:val="20"/>
              </w:rPr>
              <w:t>Proje yönetimi ile risk yönetimi ve değişiklik yönetimi gibi iş hayatındaki uygulamalar hakkında bilgi; girişimcilik, yenilikçilik ve sürdürülebilir kalkınma hakkında farkındalık</w:t>
            </w:r>
          </w:p>
        </w:tc>
        <w:tc>
          <w:tcPr>
            <w:tcW w:w="567" w:type="dxa"/>
            <w:vAlign w:val="center"/>
          </w:tcPr>
          <w:p w14:paraId="554895E2" w14:textId="77777777" w:rsidR="004A7DFB" w:rsidRPr="0013331C" w:rsidRDefault="004A7DFB" w:rsidP="004D414A">
            <w:pPr>
              <w:jc w:val="center"/>
              <w:rPr>
                <w:b/>
                <w:bCs/>
                <w:sz w:val="20"/>
                <w:szCs w:val="20"/>
              </w:rPr>
            </w:pPr>
          </w:p>
        </w:tc>
        <w:tc>
          <w:tcPr>
            <w:tcW w:w="567" w:type="dxa"/>
            <w:vAlign w:val="center"/>
          </w:tcPr>
          <w:p w14:paraId="5CAAE4ED" w14:textId="77777777" w:rsidR="004A7DFB" w:rsidRPr="0013331C" w:rsidRDefault="004A7DFB" w:rsidP="004D414A">
            <w:pPr>
              <w:jc w:val="center"/>
              <w:rPr>
                <w:b/>
                <w:bCs/>
                <w:sz w:val="20"/>
                <w:szCs w:val="20"/>
              </w:rPr>
            </w:pPr>
            <w:r w:rsidRPr="0013331C">
              <w:rPr>
                <w:b/>
                <w:bCs/>
                <w:sz w:val="20"/>
                <w:szCs w:val="20"/>
              </w:rPr>
              <w:t>X</w:t>
            </w:r>
          </w:p>
        </w:tc>
        <w:tc>
          <w:tcPr>
            <w:tcW w:w="425" w:type="dxa"/>
            <w:vAlign w:val="center"/>
          </w:tcPr>
          <w:p w14:paraId="231D5288" w14:textId="77777777" w:rsidR="004A7DFB" w:rsidRPr="0013331C" w:rsidRDefault="004A7DFB" w:rsidP="004D414A">
            <w:pPr>
              <w:jc w:val="center"/>
              <w:rPr>
                <w:b/>
                <w:bCs/>
                <w:sz w:val="20"/>
                <w:szCs w:val="20"/>
              </w:rPr>
            </w:pPr>
          </w:p>
        </w:tc>
      </w:tr>
      <w:tr w:rsidR="004A7DFB" w:rsidRPr="0013331C" w14:paraId="31612BA5" w14:textId="77777777" w:rsidTr="00CB4632">
        <w:tc>
          <w:tcPr>
            <w:tcW w:w="603" w:type="dxa"/>
            <w:vAlign w:val="center"/>
          </w:tcPr>
          <w:p w14:paraId="4954E0C0" w14:textId="77777777" w:rsidR="004A7DFB" w:rsidRPr="0013331C" w:rsidRDefault="004A7DFB" w:rsidP="004D414A">
            <w:pPr>
              <w:jc w:val="center"/>
            </w:pPr>
            <w:r w:rsidRPr="0013331C">
              <w:rPr>
                <w:sz w:val="22"/>
                <w:szCs w:val="22"/>
              </w:rPr>
              <w:t>9</w:t>
            </w:r>
          </w:p>
        </w:tc>
        <w:tc>
          <w:tcPr>
            <w:tcW w:w="7869" w:type="dxa"/>
            <w:vAlign w:val="center"/>
          </w:tcPr>
          <w:p w14:paraId="583EFD7D" w14:textId="77777777" w:rsidR="004A7DFB" w:rsidRPr="0013331C" w:rsidRDefault="004A7DFB" w:rsidP="004D414A">
            <w:pPr>
              <w:rPr>
                <w:sz w:val="20"/>
                <w:szCs w:val="20"/>
              </w:rPr>
            </w:pPr>
            <w:r w:rsidRPr="0013331C">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vAlign w:val="center"/>
          </w:tcPr>
          <w:p w14:paraId="038F9927" w14:textId="77777777" w:rsidR="004A7DFB" w:rsidRPr="0013331C" w:rsidRDefault="004A7DFB" w:rsidP="004D414A">
            <w:pPr>
              <w:jc w:val="center"/>
              <w:rPr>
                <w:b/>
                <w:bCs/>
                <w:sz w:val="20"/>
                <w:szCs w:val="20"/>
              </w:rPr>
            </w:pPr>
          </w:p>
        </w:tc>
        <w:tc>
          <w:tcPr>
            <w:tcW w:w="567" w:type="dxa"/>
            <w:vAlign w:val="center"/>
          </w:tcPr>
          <w:p w14:paraId="36F3207F" w14:textId="77777777" w:rsidR="004A7DFB" w:rsidRPr="0013331C" w:rsidRDefault="004A7DFB" w:rsidP="004D414A">
            <w:pPr>
              <w:jc w:val="center"/>
              <w:rPr>
                <w:b/>
                <w:bCs/>
                <w:sz w:val="20"/>
                <w:szCs w:val="20"/>
              </w:rPr>
            </w:pPr>
          </w:p>
        </w:tc>
        <w:tc>
          <w:tcPr>
            <w:tcW w:w="425" w:type="dxa"/>
            <w:vAlign w:val="center"/>
          </w:tcPr>
          <w:p w14:paraId="28326BE0" w14:textId="77777777" w:rsidR="004A7DFB" w:rsidRPr="0013331C" w:rsidRDefault="004A7DFB" w:rsidP="004D414A">
            <w:pPr>
              <w:jc w:val="center"/>
              <w:rPr>
                <w:b/>
                <w:bCs/>
                <w:sz w:val="20"/>
                <w:szCs w:val="20"/>
              </w:rPr>
            </w:pPr>
            <w:r w:rsidRPr="0013331C">
              <w:rPr>
                <w:b/>
                <w:bCs/>
                <w:sz w:val="20"/>
                <w:szCs w:val="20"/>
              </w:rPr>
              <w:t>X</w:t>
            </w:r>
          </w:p>
        </w:tc>
      </w:tr>
      <w:tr w:rsidR="004A7DFB" w:rsidRPr="0013331C" w14:paraId="20D2A9AB" w14:textId="77777777" w:rsidTr="00CB4632">
        <w:tc>
          <w:tcPr>
            <w:tcW w:w="10031" w:type="dxa"/>
            <w:gridSpan w:val="5"/>
            <w:tcBorders>
              <w:bottom w:val="single" w:sz="12" w:space="0" w:color="auto"/>
            </w:tcBorders>
            <w:vAlign w:val="center"/>
          </w:tcPr>
          <w:p w14:paraId="77D4266A" w14:textId="77777777" w:rsidR="004A7DFB" w:rsidRPr="0013331C" w:rsidRDefault="004A7DFB" w:rsidP="004D414A">
            <w:pPr>
              <w:jc w:val="both"/>
              <w:rPr>
                <w:sz w:val="20"/>
                <w:szCs w:val="20"/>
              </w:rPr>
            </w:pPr>
            <w:r w:rsidRPr="0013331C">
              <w:rPr>
                <w:b/>
                <w:bCs/>
                <w:sz w:val="20"/>
                <w:szCs w:val="20"/>
              </w:rPr>
              <w:t>1</w:t>
            </w:r>
            <w:r w:rsidRPr="0013331C">
              <w:rPr>
                <w:sz w:val="20"/>
                <w:szCs w:val="20"/>
              </w:rPr>
              <w:t xml:space="preserve">:Hiç Katkısı Yok. </w:t>
            </w:r>
            <w:r w:rsidRPr="0013331C">
              <w:rPr>
                <w:b/>
                <w:bCs/>
                <w:sz w:val="20"/>
                <w:szCs w:val="20"/>
              </w:rPr>
              <w:t>2</w:t>
            </w:r>
            <w:r w:rsidRPr="0013331C">
              <w:rPr>
                <w:sz w:val="20"/>
                <w:szCs w:val="20"/>
              </w:rPr>
              <w:t xml:space="preserve">:Kısmen Katkısı Var. </w:t>
            </w:r>
            <w:r w:rsidRPr="0013331C">
              <w:rPr>
                <w:b/>
                <w:bCs/>
                <w:sz w:val="20"/>
                <w:szCs w:val="20"/>
              </w:rPr>
              <w:t>3</w:t>
            </w:r>
            <w:r w:rsidRPr="0013331C">
              <w:rPr>
                <w:sz w:val="20"/>
                <w:szCs w:val="20"/>
              </w:rPr>
              <w:t>:Tam Katkısı Var.</w:t>
            </w:r>
          </w:p>
        </w:tc>
      </w:tr>
    </w:tbl>
    <w:p w14:paraId="4CC3D405" w14:textId="77777777" w:rsidR="004A7DFB" w:rsidRPr="0013331C" w:rsidRDefault="004A7DFB" w:rsidP="004D414A">
      <w:r w:rsidRPr="0013331C">
        <w:rPr>
          <w:b/>
          <w:bCs/>
        </w:rPr>
        <w:t>Dersin Öğretim Üyesi:</w:t>
      </w:r>
      <w:r w:rsidRPr="0013331C">
        <w:t>Tarkan TAŞKIN</w:t>
      </w:r>
    </w:p>
    <w:p w14:paraId="0FA9A7ED" w14:textId="77777777" w:rsidR="004A7DFB" w:rsidRPr="0013331C" w:rsidRDefault="004A7DFB" w:rsidP="004D414A">
      <w:pPr>
        <w:rPr>
          <w:sz w:val="18"/>
          <w:szCs w:val="18"/>
        </w:rPr>
      </w:pPr>
      <w:r w:rsidRPr="0013331C">
        <w:rPr>
          <w:b/>
          <w:bCs/>
        </w:rPr>
        <w:t>İmza</w:t>
      </w:r>
      <w:r w:rsidRPr="0013331C">
        <w:t xml:space="preserve">: </w:t>
      </w:r>
      <w:r w:rsidRPr="0013331C">
        <w:tab/>
      </w:r>
      <w:r w:rsidRPr="0013331C">
        <w:rPr>
          <w:b/>
          <w:bCs/>
        </w:rPr>
        <w:tab/>
      </w:r>
      <w:r w:rsidRPr="0013331C">
        <w:rPr>
          <w:b/>
          <w:bCs/>
        </w:rPr>
        <w:tab/>
        <w:t xml:space="preserve">  </w:t>
      </w:r>
      <w:r w:rsidRPr="0013331C">
        <w:rPr>
          <w:b/>
          <w:bCs/>
        </w:rPr>
        <w:tab/>
      </w:r>
      <w:r w:rsidRPr="0013331C">
        <w:rPr>
          <w:b/>
          <w:bCs/>
        </w:rPr>
        <w:tab/>
      </w:r>
      <w:r w:rsidRPr="0013331C">
        <w:rPr>
          <w:b/>
          <w:bCs/>
        </w:rPr>
        <w:tab/>
        <w:t xml:space="preserve">   Tarih</w:t>
      </w:r>
      <w:r w:rsidRPr="0013331C">
        <w:rPr>
          <w:sz w:val="18"/>
          <w:szCs w:val="18"/>
        </w:rPr>
        <w:t xml:space="preserve"> </w:t>
      </w:r>
      <w:r w:rsidRPr="0013331C">
        <w:t xml:space="preserve">14.12.2023 </w:t>
      </w:r>
    </w:p>
    <w:p w14:paraId="3589F995" w14:textId="77777777" w:rsidR="004A7DFB" w:rsidRPr="0013331C" w:rsidRDefault="004A7DFB" w:rsidP="004D414A">
      <w:pPr>
        <w:rPr>
          <w:sz w:val="18"/>
          <w:szCs w:val="18"/>
        </w:rPr>
      </w:pPr>
    </w:p>
    <w:p w14:paraId="4ABD36CF" w14:textId="77777777" w:rsidR="00D65B73" w:rsidRPr="0013331C" w:rsidRDefault="00D65B73" w:rsidP="004D414A">
      <w:pPr>
        <w:rPr>
          <w:sz w:val="18"/>
          <w:szCs w:val="18"/>
        </w:rPr>
      </w:pPr>
    </w:p>
    <w:p w14:paraId="57EC7013" w14:textId="77777777" w:rsidR="00D65B73" w:rsidRPr="0013331C" w:rsidRDefault="00D65B73" w:rsidP="004D414A">
      <w:pPr>
        <w:rPr>
          <w:sz w:val="18"/>
          <w:szCs w:val="18"/>
        </w:rPr>
      </w:pPr>
    </w:p>
    <w:p w14:paraId="50B675B7" w14:textId="77777777" w:rsidR="00D65B73" w:rsidRPr="0013331C" w:rsidRDefault="00D65B73" w:rsidP="004D414A">
      <w:pPr>
        <w:sectPr w:rsidR="00D65B73" w:rsidRPr="0013331C" w:rsidSect="0038754A">
          <w:pgSz w:w="11906" w:h="16838"/>
          <w:pgMar w:top="1417" w:right="1417" w:bottom="1417" w:left="1417" w:header="708" w:footer="708" w:gutter="0"/>
          <w:cols w:space="708"/>
          <w:docGrid w:linePitch="360"/>
        </w:sectPr>
      </w:pPr>
    </w:p>
    <w:p w14:paraId="1941F73E" w14:textId="77777777" w:rsidR="00D65B73" w:rsidRPr="0013331C" w:rsidRDefault="00D65B73" w:rsidP="004D414A">
      <w:pPr>
        <w:rPr>
          <w:sz w:val="18"/>
          <w:szCs w:val="18"/>
        </w:rPr>
      </w:pPr>
    </w:p>
    <w:p w14:paraId="12B6C657" w14:textId="77777777" w:rsidR="00D65B73" w:rsidRPr="0013331C" w:rsidRDefault="00D65B73" w:rsidP="004D414A">
      <w:pPr>
        <w:rPr>
          <w:sz w:val="18"/>
          <w:szCs w:val="18"/>
        </w:rPr>
      </w:pPr>
    </w:p>
    <w:p w14:paraId="08E3AFA8" w14:textId="77777777" w:rsidR="00D65B73" w:rsidRPr="0013331C" w:rsidRDefault="00D65B73" w:rsidP="004D414A">
      <w:pPr>
        <w:rPr>
          <w:sz w:val="18"/>
          <w:szCs w:val="18"/>
        </w:rPr>
      </w:pPr>
    </w:p>
    <w:p w14:paraId="2E660CFE" w14:textId="77777777" w:rsidR="00D65B73" w:rsidRPr="0013331C" w:rsidRDefault="00D65B73" w:rsidP="004D414A">
      <w:pPr>
        <w:rPr>
          <w:b/>
          <w:sz w:val="32"/>
          <w:szCs w:val="32"/>
        </w:rPr>
      </w:pPr>
    </w:p>
    <w:p w14:paraId="01FEB665" w14:textId="77777777" w:rsidR="00800E6B" w:rsidRPr="0013331C" w:rsidRDefault="00800E6B" w:rsidP="004D414A">
      <w:pPr>
        <w:jc w:val="center"/>
        <w:rPr>
          <w:b/>
          <w:bCs/>
          <w:sz w:val="32"/>
          <w:szCs w:val="32"/>
        </w:rPr>
      </w:pPr>
      <w:r w:rsidRPr="0013331C">
        <w:rPr>
          <w:b/>
          <w:bCs/>
          <w:sz w:val="32"/>
          <w:szCs w:val="32"/>
        </w:rPr>
        <w:t>BİRİNCİ YIL</w:t>
      </w:r>
    </w:p>
    <w:p w14:paraId="23A802A1" w14:textId="6B0DC5A1" w:rsidR="00800E6B" w:rsidRPr="0013331C" w:rsidRDefault="00800E6B" w:rsidP="004D414A">
      <w:pPr>
        <w:jc w:val="center"/>
        <w:rPr>
          <w:b/>
          <w:bCs/>
          <w:sz w:val="32"/>
          <w:szCs w:val="32"/>
        </w:rPr>
      </w:pPr>
      <w:r w:rsidRPr="0013331C">
        <w:rPr>
          <w:b/>
          <w:bCs/>
          <w:sz w:val="32"/>
          <w:szCs w:val="32"/>
        </w:rPr>
        <w:t xml:space="preserve">BAHAR DÖNEMİ </w:t>
      </w:r>
    </w:p>
    <w:p w14:paraId="3532338C" w14:textId="77777777" w:rsidR="00D65B73" w:rsidRPr="0013331C" w:rsidRDefault="00D65B73" w:rsidP="004D414A">
      <w:pPr>
        <w:rPr>
          <w:b/>
        </w:rPr>
      </w:pPr>
    </w:p>
    <w:p w14:paraId="61F04A3D" w14:textId="77777777" w:rsidR="00D65B73" w:rsidRPr="0013331C" w:rsidRDefault="00D65B73" w:rsidP="004D414A">
      <w:pPr>
        <w:rPr>
          <w:sz w:val="18"/>
          <w:szCs w:val="18"/>
        </w:rPr>
      </w:pPr>
    </w:p>
    <w:p w14:paraId="5A5CF1D5" w14:textId="77777777" w:rsidR="00D65B73" w:rsidRPr="0013331C" w:rsidRDefault="00D65B73" w:rsidP="004D414A">
      <w:pPr>
        <w:rPr>
          <w:sz w:val="18"/>
          <w:szCs w:val="18"/>
        </w:rPr>
      </w:pPr>
    </w:p>
    <w:tbl>
      <w:tblPr>
        <w:tblpPr w:leftFromText="180" w:rightFromText="180" w:vertAnchor="text" w:tblpY="1"/>
        <w:tblOverlap w:val="never"/>
        <w:tblW w:w="9628" w:type="dxa"/>
        <w:tblLook w:val="04A0" w:firstRow="1" w:lastRow="0" w:firstColumn="1" w:lastColumn="0" w:noHBand="0" w:noVBand="1"/>
      </w:tblPr>
      <w:tblGrid>
        <w:gridCol w:w="1519"/>
        <w:gridCol w:w="4539"/>
        <w:gridCol w:w="947"/>
        <w:gridCol w:w="838"/>
        <w:gridCol w:w="838"/>
        <w:gridCol w:w="947"/>
      </w:tblGrid>
      <w:tr w:rsidR="00D65B73" w:rsidRPr="0013331C" w14:paraId="422F8D02" w14:textId="77777777" w:rsidTr="003D5B6E">
        <w:trPr>
          <w:trHeight w:val="300"/>
        </w:trPr>
        <w:tc>
          <w:tcPr>
            <w:tcW w:w="60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652E5" w14:textId="314A24B0" w:rsidR="00D65B73" w:rsidRPr="0013331C" w:rsidRDefault="007B228A" w:rsidP="004D414A">
            <w:pPr>
              <w:rPr>
                <w:b/>
                <w:bCs/>
                <w:sz w:val="28"/>
                <w:szCs w:val="28"/>
              </w:rPr>
            </w:pPr>
            <w:r w:rsidRPr="0013331C">
              <w:rPr>
                <w:b/>
                <w:bCs/>
                <w:sz w:val="28"/>
                <w:szCs w:val="28"/>
              </w:rPr>
              <w:t xml:space="preserve">BİRİNCİ YIL </w:t>
            </w:r>
            <w:r w:rsidR="00D65B73" w:rsidRPr="0013331C">
              <w:rPr>
                <w:b/>
                <w:bCs/>
                <w:sz w:val="28"/>
                <w:szCs w:val="28"/>
              </w:rPr>
              <w:t xml:space="preserve">BAHAR </w:t>
            </w:r>
            <w:r w:rsidR="003D5B6E">
              <w:rPr>
                <w:b/>
                <w:bCs/>
                <w:sz w:val="28"/>
                <w:szCs w:val="28"/>
              </w:rPr>
              <w:t xml:space="preserve">DÖNEMİ </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14:paraId="7F96DED9" w14:textId="77777777" w:rsidR="00D65B73" w:rsidRPr="0013331C" w:rsidRDefault="00D65B73" w:rsidP="004D414A">
            <w:pPr>
              <w:jc w:val="center"/>
              <w:rPr>
                <w:b/>
                <w:bCs/>
                <w:sz w:val="28"/>
                <w:szCs w:val="28"/>
              </w:rPr>
            </w:pPr>
            <w:r w:rsidRPr="0013331C">
              <w:rPr>
                <w:b/>
                <w:bCs/>
                <w:sz w:val="28"/>
                <w:szCs w:val="28"/>
              </w:rPr>
              <w:t>TEO</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14:paraId="59F02BDB" w14:textId="77777777" w:rsidR="00D65B73" w:rsidRPr="0013331C" w:rsidRDefault="00D65B73" w:rsidP="004D414A">
            <w:pPr>
              <w:jc w:val="center"/>
              <w:rPr>
                <w:b/>
                <w:bCs/>
                <w:sz w:val="28"/>
                <w:szCs w:val="28"/>
              </w:rPr>
            </w:pPr>
            <w:r w:rsidRPr="0013331C">
              <w:rPr>
                <w:b/>
                <w:bCs/>
                <w:sz w:val="28"/>
                <w:szCs w:val="28"/>
              </w:rPr>
              <w:t>UYG</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14:paraId="6DCF6884" w14:textId="77777777" w:rsidR="00D65B73" w:rsidRPr="0013331C" w:rsidRDefault="00D65B73" w:rsidP="004D414A">
            <w:pPr>
              <w:jc w:val="center"/>
              <w:rPr>
                <w:b/>
                <w:bCs/>
                <w:sz w:val="28"/>
                <w:szCs w:val="28"/>
              </w:rPr>
            </w:pPr>
            <w:r w:rsidRPr="0013331C">
              <w:rPr>
                <w:b/>
                <w:bCs/>
                <w:sz w:val="28"/>
                <w:szCs w:val="28"/>
              </w:rPr>
              <w:t>KRD</w:t>
            </w:r>
          </w:p>
        </w:tc>
        <w:tc>
          <w:tcPr>
            <w:tcW w:w="944" w:type="dxa"/>
            <w:tcBorders>
              <w:top w:val="single" w:sz="4" w:space="0" w:color="auto"/>
              <w:left w:val="nil"/>
              <w:bottom w:val="single" w:sz="4" w:space="0" w:color="auto"/>
              <w:right w:val="single" w:sz="4" w:space="0" w:color="auto"/>
            </w:tcBorders>
            <w:shd w:val="clear" w:color="auto" w:fill="auto"/>
            <w:noWrap/>
            <w:vAlign w:val="bottom"/>
            <w:hideMark/>
          </w:tcPr>
          <w:p w14:paraId="48E988BD" w14:textId="77777777" w:rsidR="00D65B73" w:rsidRPr="0013331C" w:rsidRDefault="00D65B73" w:rsidP="004D414A">
            <w:pPr>
              <w:jc w:val="center"/>
              <w:rPr>
                <w:b/>
                <w:bCs/>
                <w:sz w:val="28"/>
                <w:szCs w:val="28"/>
              </w:rPr>
            </w:pPr>
            <w:r w:rsidRPr="0013331C">
              <w:rPr>
                <w:b/>
                <w:bCs/>
                <w:sz w:val="28"/>
                <w:szCs w:val="28"/>
              </w:rPr>
              <w:t>ECTS</w:t>
            </w:r>
          </w:p>
        </w:tc>
      </w:tr>
      <w:tr w:rsidR="00D65B73" w:rsidRPr="0013331C" w14:paraId="648B4F98" w14:textId="77777777" w:rsidTr="003D5B6E">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3541511B" w14:textId="77777777" w:rsidR="00D65B73" w:rsidRPr="0013331C" w:rsidRDefault="00D65B73" w:rsidP="004D414A">
            <w:pPr>
              <w:jc w:val="both"/>
              <w:rPr>
                <w:color w:val="000000"/>
                <w:sz w:val="28"/>
                <w:szCs w:val="28"/>
              </w:rPr>
            </w:pPr>
            <w:r w:rsidRPr="0013331C">
              <w:rPr>
                <w:color w:val="000000"/>
                <w:sz w:val="28"/>
                <w:szCs w:val="28"/>
              </w:rPr>
              <w:t>152012207</w:t>
            </w:r>
          </w:p>
        </w:tc>
        <w:tc>
          <w:tcPr>
            <w:tcW w:w="4544" w:type="dxa"/>
            <w:tcBorders>
              <w:top w:val="nil"/>
              <w:left w:val="nil"/>
              <w:bottom w:val="single" w:sz="4" w:space="0" w:color="auto"/>
              <w:right w:val="single" w:sz="4" w:space="0" w:color="auto"/>
            </w:tcBorders>
            <w:shd w:val="clear" w:color="auto" w:fill="auto"/>
            <w:noWrap/>
            <w:vAlign w:val="bottom"/>
            <w:hideMark/>
          </w:tcPr>
          <w:p w14:paraId="25D1484F" w14:textId="1B2EBF07" w:rsidR="00D65B73" w:rsidRPr="0013331C" w:rsidRDefault="003D5B6E" w:rsidP="004D414A">
            <w:pPr>
              <w:rPr>
                <w:sz w:val="28"/>
                <w:szCs w:val="28"/>
              </w:rPr>
            </w:pPr>
            <w:r w:rsidRPr="0013331C">
              <w:rPr>
                <w:sz w:val="28"/>
                <w:szCs w:val="28"/>
              </w:rPr>
              <w:t>Mimari Görselleştirme</w:t>
            </w:r>
          </w:p>
        </w:tc>
        <w:tc>
          <w:tcPr>
            <w:tcW w:w="948" w:type="dxa"/>
            <w:tcBorders>
              <w:top w:val="nil"/>
              <w:left w:val="nil"/>
              <w:bottom w:val="single" w:sz="4" w:space="0" w:color="auto"/>
              <w:right w:val="single" w:sz="4" w:space="0" w:color="auto"/>
            </w:tcBorders>
            <w:shd w:val="clear" w:color="auto" w:fill="auto"/>
            <w:noWrap/>
            <w:vAlign w:val="bottom"/>
            <w:hideMark/>
          </w:tcPr>
          <w:p w14:paraId="68CFCDD2" w14:textId="77777777" w:rsidR="00D65B73" w:rsidRPr="0013331C" w:rsidRDefault="00D65B73" w:rsidP="004D414A">
            <w:pPr>
              <w:jc w:val="center"/>
              <w:rPr>
                <w:color w:val="000000"/>
                <w:sz w:val="28"/>
                <w:szCs w:val="28"/>
              </w:rPr>
            </w:pPr>
            <w:r w:rsidRPr="0013331C">
              <w:rPr>
                <w:color w:val="000000"/>
                <w:sz w:val="28"/>
                <w:szCs w:val="28"/>
              </w:rPr>
              <w:t>2</w:t>
            </w:r>
          </w:p>
        </w:tc>
        <w:tc>
          <w:tcPr>
            <w:tcW w:w="836" w:type="dxa"/>
            <w:tcBorders>
              <w:top w:val="nil"/>
              <w:left w:val="nil"/>
              <w:bottom w:val="single" w:sz="4" w:space="0" w:color="auto"/>
              <w:right w:val="single" w:sz="4" w:space="0" w:color="auto"/>
            </w:tcBorders>
            <w:shd w:val="clear" w:color="auto" w:fill="auto"/>
            <w:noWrap/>
            <w:vAlign w:val="bottom"/>
            <w:hideMark/>
          </w:tcPr>
          <w:p w14:paraId="0717EA4D" w14:textId="77777777" w:rsidR="00D65B73" w:rsidRPr="0013331C" w:rsidRDefault="00D65B73" w:rsidP="004D414A">
            <w:pPr>
              <w:jc w:val="center"/>
              <w:rPr>
                <w:color w:val="000000"/>
                <w:sz w:val="28"/>
                <w:szCs w:val="28"/>
              </w:rPr>
            </w:pPr>
            <w:r w:rsidRPr="0013331C">
              <w:rPr>
                <w:color w:val="000000"/>
                <w:sz w:val="28"/>
                <w:szCs w:val="28"/>
              </w:rPr>
              <w:t>2</w:t>
            </w:r>
          </w:p>
        </w:tc>
        <w:tc>
          <w:tcPr>
            <w:tcW w:w="836" w:type="dxa"/>
            <w:tcBorders>
              <w:top w:val="nil"/>
              <w:left w:val="nil"/>
              <w:bottom w:val="single" w:sz="4" w:space="0" w:color="auto"/>
              <w:right w:val="single" w:sz="4" w:space="0" w:color="auto"/>
            </w:tcBorders>
            <w:shd w:val="clear" w:color="auto" w:fill="auto"/>
            <w:noWrap/>
            <w:vAlign w:val="bottom"/>
            <w:hideMark/>
          </w:tcPr>
          <w:p w14:paraId="3B844CDC" w14:textId="77777777" w:rsidR="00D65B73" w:rsidRPr="0013331C" w:rsidRDefault="00D65B73" w:rsidP="004D414A">
            <w:pPr>
              <w:jc w:val="center"/>
              <w:rPr>
                <w:color w:val="000000"/>
                <w:sz w:val="28"/>
                <w:szCs w:val="28"/>
              </w:rPr>
            </w:pPr>
            <w:r w:rsidRPr="0013331C">
              <w:rPr>
                <w:color w:val="000000"/>
                <w:sz w:val="28"/>
                <w:szCs w:val="28"/>
              </w:rPr>
              <w:t>3</w:t>
            </w:r>
          </w:p>
        </w:tc>
        <w:tc>
          <w:tcPr>
            <w:tcW w:w="944" w:type="dxa"/>
            <w:tcBorders>
              <w:top w:val="nil"/>
              <w:left w:val="nil"/>
              <w:bottom w:val="single" w:sz="4" w:space="0" w:color="auto"/>
              <w:right w:val="single" w:sz="4" w:space="0" w:color="auto"/>
            </w:tcBorders>
            <w:shd w:val="clear" w:color="auto" w:fill="auto"/>
            <w:noWrap/>
            <w:vAlign w:val="bottom"/>
            <w:hideMark/>
          </w:tcPr>
          <w:p w14:paraId="5D85794C" w14:textId="77777777" w:rsidR="00D65B73" w:rsidRPr="0013331C" w:rsidRDefault="00D65B73" w:rsidP="004D414A">
            <w:pPr>
              <w:jc w:val="center"/>
              <w:rPr>
                <w:sz w:val="28"/>
                <w:szCs w:val="28"/>
              </w:rPr>
            </w:pPr>
            <w:r w:rsidRPr="0013331C">
              <w:rPr>
                <w:sz w:val="28"/>
                <w:szCs w:val="28"/>
              </w:rPr>
              <w:t>4</w:t>
            </w:r>
          </w:p>
        </w:tc>
      </w:tr>
      <w:tr w:rsidR="00D65B73" w:rsidRPr="0013331C" w14:paraId="448AE121" w14:textId="77777777" w:rsidTr="003D5B6E">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4F796524" w14:textId="77777777" w:rsidR="00D65B73" w:rsidRPr="0013331C" w:rsidRDefault="00D65B73" w:rsidP="004D414A">
            <w:pPr>
              <w:jc w:val="both"/>
              <w:rPr>
                <w:color w:val="000000"/>
                <w:sz w:val="28"/>
                <w:szCs w:val="28"/>
              </w:rPr>
            </w:pPr>
            <w:r w:rsidRPr="0013331C">
              <w:rPr>
                <w:color w:val="000000"/>
                <w:sz w:val="28"/>
                <w:szCs w:val="28"/>
              </w:rPr>
              <w:t>152012182</w:t>
            </w:r>
          </w:p>
        </w:tc>
        <w:tc>
          <w:tcPr>
            <w:tcW w:w="4544" w:type="dxa"/>
            <w:tcBorders>
              <w:top w:val="nil"/>
              <w:left w:val="nil"/>
              <w:bottom w:val="single" w:sz="4" w:space="0" w:color="auto"/>
              <w:right w:val="single" w:sz="4" w:space="0" w:color="auto"/>
            </w:tcBorders>
            <w:shd w:val="clear" w:color="auto" w:fill="auto"/>
            <w:noWrap/>
            <w:vAlign w:val="bottom"/>
            <w:hideMark/>
          </w:tcPr>
          <w:p w14:paraId="7F29F7A2" w14:textId="6E29122F" w:rsidR="00D65B73" w:rsidRPr="003D5B6E" w:rsidRDefault="003D5B6E" w:rsidP="004D414A">
            <w:pPr>
              <w:rPr>
                <w:sz w:val="28"/>
                <w:szCs w:val="28"/>
              </w:rPr>
            </w:pPr>
            <w:r w:rsidRPr="0013331C">
              <w:rPr>
                <w:sz w:val="28"/>
                <w:szCs w:val="28"/>
              </w:rPr>
              <w:t>Türk Dili I</w:t>
            </w:r>
            <w:r>
              <w:rPr>
                <w:sz w:val="28"/>
                <w:szCs w:val="28"/>
              </w:rPr>
              <w:t>I</w:t>
            </w:r>
          </w:p>
        </w:tc>
        <w:tc>
          <w:tcPr>
            <w:tcW w:w="948" w:type="dxa"/>
            <w:tcBorders>
              <w:top w:val="nil"/>
              <w:left w:val="nil"/>
              <w:bottom w:val="single" w:sz="4" w:space="0" w:color="auto"/>
              <w:right w:val="single" w:sz="4" w:space="0" w:color="auto"/>
            </w:tcBorders>
            <w:shd w:val="clear" w:color="auto" w:fill="auto"/>
            <w:noWrap/>
            <w:vAlign w:val="bottom"/>
            <w:hideMark/>
          </w:tcPr>
          <w:p w14:paraId="080DEEBA" w14:textId="77777777" w:rsidR="00D65B73" w:rsidRPr="0013331C" w:rsidRDefault="00D65B73" w:rsidP="004D414A">
            <w:pPr>
              <w:jc w:val="center"/>
              <w:rPr>
                <w:color w:val="000000"/>
                <w:sz w:val="28"/>
                <w:szCs w:val="28"/>
              </w:rPr>
            </w:pPr>
            <w:r w:rsidRPr="0013331C">
              <w:rPr>
                <w:color w:val="000000"/>
                <w:sz w:val="28"/>
                <w:szCs w:val="28"/>
              </w:rPr>
              <w:t>2</w:t>
            </w:r>
          </w:p>
        </w:tc>
        <w:tc>
          <w:tcPr>
            <w:tcW w:w="836" w:type="dxa"/>
            <w:tcBorders>
              <w:top w:val="nil"/>
              <w:left w:val="nil"/>
              <w:bottom w:val="single" w:sz="4" w:space="0" w:color="auto"/>
              <w:right w:val="single" w:sz="4" w:space="0" w:color="auto"/>
            </w:tcBorders>
            <w:shd w:val="clear" w:color="auto" w:fill="auto"/>
            <w:noWrap/>
            <w:vAlign w:val="bottom"/>
            <w:hideMark/>
          </w:tcPr>
          <w:p w14:paraId="198C0634" w14:textId="77777777" w:rsidR="00D65B73" w:rsidRPr="0013331C" w:rsidRDefault="00D65B73" w:rsidP="004D414A">
            <w:pPr>
              <w:jc w:val="center"/>
              <w:rPr>
                <w:color w:val="000000"/>
                <w:sz w:val="28"/>
                <w:szCs w:val="28"/>
              </w:rPr>
            </w:pPr>
            <w:r w:rsidRPr="0013331C">
              <w:rPr>
                <w:color w:val="000000"/>
                <w:sz w:val="28"/>
                <w:szCs w:val="28"/>
              </w:rPr>
              <w:t>0</w:t>
            </w:r>
          </w:p>
        </w:tc>
        <w:tc>
          <w:tcPr>
            <w:tcW w:w="836" w:type="dxa"/>
            <w:tcBorders>
              <w:top w:val="nil"/>
              <w:left w:val="nil"/>
              <w:bottom w:val="single" w:sz="4" w:space="0" w:color="auto"/>
              <w:right w:val="single" w:sz="4" w:space="0" w:color="auto"/>
            </w:tcBorders>
            <w:shd w:val="clear" w:color="auto" w:fill="auto"/>
            <w:noWrap/>
            <w:vAlign w:val="bottom"/>
            <w:hideMark/>
          </w:tcPr>
          <w:p w14:paraId="2BD6A7F2" w14:textId="77777777" w:rsidR="00D65B73" w:rsidRPr="0013331C" w:rsidRDefault="00D65B73" w:rsidP="004D414A">
            <w:pPr>
              <w:jc w:val="center"/>
              <w:rPr>
                <w:color w:val="000000"/>
                <w:sz w:val="28"/>
                <w:szCs w:val="28"/>
              </w:rPr>
            </w:pPr>
            <w:r w:rsidRPr="0013331C">
              <w:rPr>
                <w:color w:val="000000"/>
                <w:sz w:val="28"/>
                <w:szCs w:val="28"/>
              </w:rPr>
              <w:t>0</w:t>
            </w:r>
          </w:p>
        </w:tc>
        <w:tc>
          <w:tcPr>
            <w:tcW w:w="944" w:type="dxa"/>
            <w:tcBorders>
              <w:top w:val="nil"/>
              <w:left w:val="nil"/>
              <w:bottom w:val="single" w:sz="4" w:space="0" w:color="auto"/>
              <w:right w:val="single" w:sz="4" w:space="0" w:color="auto"/>
            </w:tcBorders>
            <w:shd w:val="clear" w:color="auto" w:fill="auto"/>
            <w:noWrap/>
            <w:vAlign w:val="bottom"/>
            <w:hideMark/>
          </w:tcPr>
          <w:p w14:paraId="64F5CB73" w14:textId="77777777" w:rsidR="00D65B73" w:rsidRPr="0013331C" w:rsidRDefault="00D65B73" w:rsidP="004D414A">
            <w:pPr>
              <w:jc w:val="center"/>
              <w:rPr>
                <w:sz w:val="28"/>
                <w:szCs w:val="28"/>
              </w:rPr>
            </w:pPr>
            <w:r w:rsidRPr="0013331C">
              <w:rPr>
                <w:sz w:val="28"/>
                <w:szCs w:val="28"/>
              </w:rPr>
              <w:t>2</w:t>
            </w:r>
          </w:p>
        </w:tc>
      </w:tr>
      <w:tr w:rsidR="00D65B73" w:rsidRPr="0013331C" w14:paraId="652D0E65" w14:textId="77777777" w:rsidTr="003D5B6E">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1EEB8D7A" w14:textId="77777777" w:rsidR="00D65B73" w:rsidRPr="0013331C" w:rsidRDefault="00D65B73" w:rsidP="004D414A">
            <w:pPr>
              <w:jc w:val="both"/>
              <w:rPr>
                <w:color w:val="000000"/>
                <w:sz w:val="28"/>
                <w:szCs w:val="28"/>
              </w:rPr>
            </w:pPr>
            <w:r w:rsidRPr="0013331C">
              <w:rPr>
                <w:color w:val="000000"/>
                <w:sz w:val="28"/>
                <w:szCs w:val="28"/>
              </w:rPr>
              <w:t>152012202</w:t>
            </w:r>
          </w:p>
        </w:tc>
        <w:tc>
          <w:tcPr>
            <w:tcW w:w="4544" w:type="dxa"/>
            <w:tcBorders>
              <w:top w:val="nil"/>
              <w:left w:val="nil"/>
              <w:bottom w:val="single" w:sz="4" w:space="0" w:color="auto"/>
              <w:right w:val="single" w:sz="4" w:space="0" w:color="auto"/>
            </w:tcBorders>
            <w:shd w:val="clear" w:color="auto" w:fill="auto"/>
            <w:noWrap/>
            <w:vAlign w:val="bottom"/>
            <w:hideMark/>
          </w:tcPr>
          <w:p w14:paraId="4D9F36AB" w14:textId="652F6110" w:rsidR="00D65B73" w:rsidRPr="0013331C" w:rsidRDefault="00146474" w:rsidP="004D414A">
            <w:pPr>
              <w:rPr>
                <w:sz w:val="28"/>
                <w:szCs w:val="28"/>
              </w:rPr>
            </w:pPr>
            <w:r>
              <w:rPr>
                <w:sz w:val="28"/>
                <w:szCs w:val="28"/>
              </w:rPr>
              <w:t>Tasarım</w:t>
            </w:r>
            <w:r w:rsidR="00AE7953" w:rsidRPr="0013331C">
              <w:rPr>
                <w:sz w:val="28"/>
                <w:szCs w:val="28"/>
              </w:rPr>
              <w:t>a</w:t>
            </w:r>
            <w:r w:rsidR="003D5B6E" w:rsidRPr="0013331C">
              <w:rPr>
                <w:sz w:val="28"/>
                <w:szCs w:val="28"/>
              </w:rPr>
              <w:t xml:space="preserve"> Giriş 102</w:t>
            </w:r>
          </w:p>
        </w:tc>
        <w:tc>
          <w:tcPr>
            <w:tcW w:w="948" w:type="dxa"/>
            <w:tcBorders>
              <w:top w:val="nil"/>
              <w:left w:val="nil"/>
              <w:bottom w:val="single" w:sz="4" w:space="0" w:color="auto"/>
              <w:right w:val="single" w:sz="4" w:space="0" w:color="auto"/>
            </w:tcBorders>
            <w:shd w:val="clear" w:color="auto" w:fill="auto"/>
            <w:noWrap/>
            <w:vAlign w:val="bottom"/>
            <w:hideMark/>
          </w:tcPr>
          <w:p w14:paraId="7001248C" w14:textId="77777777" w:rsidR="00D65B73" w:rsidRPr="0013331C" w:rsidRDefault="00D65B73" w:rsidP="004D414A">
            <w:pPr>
              <w:jc w:val="center"/>
              <w:rPr>
                <w:color w:val="000000"/>
                <w:sz w:val="28"/>
                <w:szCs w:val="28"/>
              </w:rPr>
            </w:pPr>
            <w:r w:rsidRPr="0013331C">
              <w:rPr>
                <w:color w:val="000000"/>
                <w:sz w:val="28"/>
                <w:szCs w:val="28"/>
              </w:rPr>
              <w:t>4</w:t>
            </w:r>
          </w:p>
        </w:tc>
        <w:tc>
          <w:tcPr>
            <w:tcW w:w="836" w:type="dxa"/>
            <w:tcBorders>
              <w:top w:val="nil"/>
              <w:left w:val="nil"/>
              <w:bottom w:val="single" w:sz="4" w:space="0" w:color="auto"/>
              <w:right w:val="single" w:sz="4" w:space="0" w:color="auto"/>
            </w:tcBorders>
            <w:shd w:val="clear" w:color="auto" w:fill="auto"/>
            <w:noWrap/>
            <w:vAlign w:val="bottom"/>
            <w:hideMark/>
          </w:tcPr>
          <w:p w14:paraId="76E3F44F" w14:textId="77777777" w:rsidR="00D65B73" w:rsidRPr="0013331C" w:rsidRDefault="00D65B73" w:rsidP="004D414A">
            <w:pPr>
              <w:jc w:val="center"/>
              <w:rPr>
                <w:color w:val="000000"/>
                <w:sz w:val="28"/>
                <w:szCs w:val="28"/>
              </w:rPr>
            </w:pPr>
            <w:r w:rsidRPr="0013331C">
              <w:rPr>
                <w:color w:val="000000"/>
                <w:sz w:val="28"/>
                <w:szCs w:val="28"/>
              </w:rPr>
              <w:t>8</w:t>
            </w:r>
          </w:p>
        </w:tc>
        <w:tc>
          <w:tcPr>
            <w:tcW w:w="836" w:type="dxa"/>
            <w:tcBorders>
              <w:top w:val="nil"/>
              <w:left w:val="nil"/>
              <w:bottom w:val="single" w:sz="4" w:space="0" w:color="auto"/>
              <w:right w:val="single" w:sz="4" w:space="0" w:color="auto"/>
            </w:tcBorders>
            <w:shd w:val="clear" w:color="auto" w:fill="auto"/>
            <w:noWrap/>
            <w:vAlign w:val="bottom"/>
            <w:hideMark/>
          </w:tcPr>
          <w:p w14:paraId="222078A8" w14:textId="77777777" w:rsidR="00D65B73" w:rsidRPr="0013331C" w:rsidRDefault="00D65B73" w:rsidP="004D414A">
            <w:pPr>
              <w:jc w:val="center"/>
              <w:rPr>
                <w:color w:val="000000"/>
                <w:sz w:val="28"/>
                <w:szCs w:val="28"/>
              </w:rPr>
            </w:pPr>
            <w:r w:rsidRPr="0013331C">
              <w:rPr>
                <w:color w:val="000000"/>
                <w:sz w:val="28"/>
                <w:szCs w:val="28"/>
              </w:rPr>
              <w:t>8</w:t>
            </w:r>
          </w:p>
        </w:tc>
        <w:tc>
          <w:tcPr>
            <w:tcW w:w="944" w:type="dxa"/>
            <w:tcBorders>
              <w:top w:val="nil"/>
              <w:left w:val="nil"/>
              <w:bottom w:val="single" w:sz="4" w:space="0" w:color="auto"/>
              <w:right w:val="single" w:sz="4" w:space="0" w:color="auto"/>
            </w:tcBorders>
            <w:shd w:val="clear" w:color="auto" w:fill="auto"/>
            <w:noWrap/>
            <w:vAlign w:val="bottom"/>
            <w:hideMark/>
          </w:tcPr>
          <w:p w14:paraId="52C1858B" w14:textId="77777777" w:rsidR="00D65B73" w:rsidRPr="0013331C" w:rsidRDefault="00D65B73" w:rsidP="004D414A">
            <w:pPr>
              <w:jc w:val="center"/>
              <w:rPr>
                <w:sz w:val="28"/>
                <w:szCs w:val="28"/>
              </w:rPr>
            </w:pPr>
            <w:r w:rsidRPr="0013331C">
              <w:rPr>
                <w:sz w:val="28"/>
                <w:szCs w:val="28"/>
              </w:rPr>
              <w:t>12</w:t>
            </w:r>
          </w:p>
        </w:tc>
      </w:tr>
      <w:tr w:rsidR="00D65B73" w:rsidRPr="0013331C" w14:paraId="69BB6F01" w14:textId="77777777" w:rsidTr="003D5B6E">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0C8E1DEC" w14:textId="77777777" w:rsidR="00D65B73" w:rsidRPr="0013331C" w:rsidRDefault="00D65B73" w:rsidP="004D414A">
            <w:pPr>
              <w:jc w:val="both"/>
              <w:rPr>
                <w:color w:val="000000"/>
                <w:sz w:val="28"/>
                <w:szCs w:val="28"/>
              </w:rPr>
            </w:pPr>
            <w:r w:rsidRPr="0013331C">
              <w:rPr>
                <w:color w:val="000000"/>
                <w:sz w:val="28"/>
                <w:szCs w:val="28"/>
              </w:rPr>
              <w:t>152012203</w:t>
            </w:r>
          </w:p>
        </w:tc>
        <w:tc>
          <w:tcPr>
            <w:tcW w:w="4544" w:type="dxa"/>
            <w:tcBorders>
              <w:top w:val="nil"/>
              <w:left w:val="nil"/>
              <w:bottom w:val="single" w:sz="4" w:space="0" w:color="auto"/>
              <w:right w:val="single" w:sz="4" w:space="0" w:color="auto"/>
            </w:tcBorders>
            <w:shd w:val="clear" w:color="auto" w:fill="auto"/>
            <w:noWrap/>
            <w:vAlign w:val="bottom"/>
            <w:hideMark/>
          </w:tcPr>
          <w:p w14:paraId="431EA96C" w14:textId="29B8D1CF" w:rsidR="00D65B73" w:rsidRPr="0013331C" w:rsidRDefault="003D5B6E" w:rsidP="004D414A">
            <w:pPr>
              <w:rPr>
                <w:sz w:val="28"/>
                <w:szCs w:val="28"/>
              </w:rPr>
            </w:pPr>
            <w:r w:rsidRPr="0013331C">
              <w:rPr>
                <w:sz w:val="28"/>
                <w:szCs w:val="28"/>
              </w:rPr>
              <w:t>Mimarlığa Giriş 122</w:t>
            </w:r>
          </w:p>
        </w:tc>
        <w:tc>
          <w:tcPr>
            <w:tcW w:w="948" w:type="dxa"/>
            <w:tcBorders>
              <w:top w:val="nil"/>
              <w:left w:val="nil"/>
              <w:bottom w:val="single" w:sz="4" w:space="0" w:color="auto"/>
              <w:right w:val="single" w:sz="4" w:space="0" w:color="auto"/>
            </w:tcBorders>
            <w:shd w:val="clear" w:color="auto" w:fill="auto"/>
            <w:noWrap/>
            <w:vAlign w:val="bottom"/>
            <w:hideMark/>
          </w:tcPr>
          <w:p w14:paraId="0A56610A" w14:textId="77777777" w:rsidR="00D65B73" w:rsidRPr="0013331C" w:rsidRDefault="00D65B73" w:rsidP="004D414A">
            <w:pPr>
              <w:jc w:val="center"/>
              <w:rPr>
                <w:color w:val="000000"/>
                <w:sz w:val="28"/>
                <w:szCs w:val="28"/>
              </w:rPr>
            </w:pPr>
            <w:r w:rsidRPr="0013331C">
              <w:rPr>
                <w:color w:val="000000"/>
                <w:sz w:val="28"/>
                <w:szCs w:val="28"/>
              </w:rPr>
              <w:t>3</w:t>
            </w:r>
          </w:p>
        </w:tc>
        <w:tc>
          <w:tcPr>
            <w:tcW w:w="836" w:type="dxa"/>
            <w:tcBorders>
              <w:top w:val="nil"/>
              <w:left w:val="nil"/>
              <w:bottom w:val="single" w:sz="4" w:space="0" w:color="auto"/>
              <w:right w:val="single" w:sz="4" w:space="0" w:color="auto"/>
            </w:tcBorders>
            <w:shd w:val="clear" w:color="auto" w:fill="auto"/>
            <w:noWrap/>
            <w:vAlign w:val="bottom"/>
            <w:hideMark/>
          </w:tcPr>
          <w:p w14:paraId="2ED57714" w14:textId="77777777" w:rsidR="00D65B73" w:rsidRPr="0013331C" w:rsidRDefault="00D65B73" w:rsidP="004D414A">
            <w:pPr>
              <w:jc w:val="center"/>
              <w:rPr>
                <w:color w:val="000000"/>
                <w:sz w:val="28"/>
                <w:szCs w:val="28"/>
              </w:rPr>
            </w:pPr>
            <w:r w:rsidRPr="0013331C">
              <w:rPr>
                <w:color w:val="000000"/>
                <w:sz w:val="28"/>
                <w:szCs w:val="28"/>
              </w:rPr>
              <w:t>0</w:t>
            </w:r>
          </w:p>
        </w:tc>
        <w:tc>
          <w:tcPr>
            <w:tcW w:w="836" w:type="dxa"/>
            <w:tcBorders>
              <w:top w:val="nil"/>
              <w:left w:val="nil"/>
              <w:bottom w:val="single" w:sz="4" w:space="0" w:color="auto"/>
              <w:right w:val="single" w:sz="4" w:space="0" w:color="auto"/>
            </w:tcBorders>
            <w:shd w:val="clear" w:color="auto" w:fill="auto"/>
            <w:noWrap/>
            <w:vAlign w:val="bottom"/>
            <w:hideMark/>
          </w:tcPr>
          <w:p w14:paraId="4E4607D1" w14:textId="77777777" w:rsidR="00D65B73" w:rsidRPr="0013331C" w:rsidRDefault="00D65B73" w:rsidP="004D414A">
            <w:pPr>
              <w:jc w:val="center"/>
              <w:rPr>
                <w:color w:val="000000"/>
                <w:sz w:val="28"/>
                <w:szCs w:val="28"/>
              </w:rPr>
            </w:pPr>
            <w:r w:rsidRPr="0013331C">
              <w:rPr>
                <w:color w:val="000000"/>
                <w:sz w:val="28"/>
                <w:szCs w:val="28"/>
              </w:rPr>
              <w:t>3</w:t>
            </w:r>
          </w:p>
        </w:tc>
        <w:tc>
          <w:tcPr>
            <w:tcW w:w="944" w:type="dxa"/>
            <w:tcBorders>
              <w:top w:val="nil"/>
              <w:left w:val="nil"/>
              <w:bottom w:val="single" w:sz="4" w:space="0" w:color="auto"/>
              <w:right w:val="single" w:sz="4" w:space="0" w:color="auto"/>
            </w:tcBorders>
            <w:shd w:val="clear" w:color="auto" w:fill="auto"/>
            <w:noWrap/>
            <w:vAlign w:val="bottom"/>
            <w:hideMark/>
          </w:tcPr>
          <w:p w14:paraId="6FA6B6B0" w14:textId="77777777" w:rsidR="00D65B73" w:rsidRPr="0013331C" w:rsidRDefault="00D65B73" w:rsidP="004D414A">
            <w:pPr>
              <w:jc w:val="center"/>
              <w:rPr>
                <w:sz w:val="28"/>
                <w:szCs w:val="28"/>
              </w:rPr>
            </w:pPr>
            <w:r w:rsidRPr="0013331C">
              <w:rPr>
                <w:sz w:val="28"/>
                <w:szCs w:val="28"/>
              </w:rPr>
              <w:t>3</w:t>
            </w:r>
          </w:p>
        </w:tc>
      </w:tr>
      <w:tr w:rsidR="00D65B73" w:rsidRPr="0013331C" w14:paraId="78F4F00B" w14:textId="77777777" w:rsidTr="003D5B6E">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569E56F3" w14:textId="77777777" w:rsidR="00D65B73" w:rsidRPr="0013331C" w:rsidRDefault="00D65B73" w:rsidP="004D414A">
            <w:pPr>
              <w:jc w:val="both"/>
              <w:rPr>
                <w:color w:val="000000"/>
                <w:sz w:val="28"/>
                <w:szCs w:val="28"/>
              </w:rPr>
            </w:pPr>
            <w:r w:rsidRPr="0013331C">
              <w:rPr>
                <w:color w:val="000000"/>
                <w:sz w:val="28"/>
                <w:szCs w:val="28"/>
              </w:rPr>
              <w:t>152012204</w:t>
            </w:r>
          </w:p>
        </w:tc>
        <w:tc>
          <w:tcPr>
            <w:tcW w:w="4544" w:type="dxa"/>
            <w:tcBorders>
              <w:top w:val="nil"/>
              <w:left w:val="nil"/>
              <w:bottom w:val="single" w:sz="4" w:space="0" w:color="auto"/>
              <w:right w:val="single" w:sz="4" w:space="0" w:color="auto"/>
            </w:tcBorders>
            <w:shd w:val="clear" w:color="auto" w:fill="auto"/>
            <w:noWrap/>
            <w:vAlign w:val="bottom"/>
            <w:hideMark/>
          </w:tcPr>
          <w:p w14:paraId="137A7D19" w14:textId="219A15A3" w:rsidR="00D65B73" w:rsidRPr="0013331C" w:rsidRDefault="006D3484" w:rsidP="004D414A">
            <w:pPr>
              <w:rPr>
                <w:sz w:val="28"/>
                <w:szCs w:val="28"/>
              </w:rPr>
            </w:pPr>
            <w:r w:rsidRPr="006D3484">
              <w:rPr>
                <w:sz w:val="28"/>
                <w:szCs w:val="28"/>
              </w:rPr>
              <w:t>Yapı Bilgisi ve Teknolojileri 152</w:t>
            </w:r>
          </w:p>
        </w:tc>
        <w:tc>
          <w:tcPr>
            <w:tcW w:w="948" w:type="dxa"/>
            <w:tcBorders>
              <w:top w:val="nil"/>
              <w:left w:val="nil"/>
              <w:bottom w:val="single" w:sz="4" w:space="0" w:color="auto"/>
              <w:right w:val="single" w:sz="4" w:space="0" w:color="auto"/>
            </w:tcBorders>
            <w:shd w:val="clear" w:color="auto" w:fill="auto"/>
            <w:noWrap/>
            <w:vAlign w:val="bottom"/>
            <w:hideMark/>
          </w:tcPr>
          <w:p w14:paraId="5D1DF33C" w14:textId="77777777" w:rsidR="00D65B73" w:rsidRPr="0013331C" w:rsidRDefault="00D65B73" w:rsidP="004D414A">
            <w:pPr>
              <w:jc w:val="center"/>
              <w:rPr>
                <w:color w:val="000000"/>
                <w:sz w:val="28"/>
                <w:szCs w:val="28"/>
              </w:rPr>
            </w:pPr>
            <w:r w:rsidRPr="0013331C">
              <w:rPr>
                <w:color w:val="000000"/>
                <w:sz w:val="28"/>
                <w:szCs w:val="28"/>
              </w:rPr>
              <w:t>2</w:t>
            </w:r>
          </w:p>
        </w:tc>
        <w:tc>
          <w:tcPr>
            <w:tcW w:w="836" w:type="dxa"/>
            <w:tcBorders>
              <w:top w:val="nil"/>
              <w:left w:val="nil"/>
              <w:bottom w:val="single" w:sz="4" w:space="0" w:color="auto"/>
              <w:right w:val="single" w:sz="4" w:space="0" w:color="auto"/>
            </w:tcBorders>
            <w:shd w:val="clear" w:color="auto" w:fill="auto"/>
            <w:noWrap/>
            <w:vAlign w:val="bottom"/>
            <w:hideMark/>
          </w:tcPr>
          <w:p w14:paraId="610925C1" w14:textId="77777777" w:rsidR="00D65B73" w:rsidRPr="0013331C" w:rsidRDefault="00D65B73" w:rsidP="004D414A">
            <w:pPr>
              <w:jc w:val="center"/>
              <w:rPr>
                <w:color w:val="000000"/>
                <w:sz w:val="28"/>
                <w:szCs w:val="28"/>
              </w:rPr>
            </w:pPr>
            <w:r w:rsidRPr="0013331C">
              <w:rPr>
                <w:color w:val="000000"/>
                <w:sz w:val="28"/>
                <w:szCs w:val="28"/>
              </w:rPr>
              <w:t>4</w:t>
            </w:r>
          </w:p>
        </w:tc>
        <w:tc>
          <w:tcPr>
            <w:tcW w:w="836" w:type="dxa"/>
            <w:tcBorders>
              <w:top w:val="nil"/>
              <w:left w:val="nil"/>
              <w:bottom w:val="single" w:sz="4" w:space="0" w:color="auto"/>
              <w:right w:val="single" w:sz="4" w:space="0" w:color="auto"/>
            </w:tcBorders>
            <w:shd w:val="clear" w:color="auto" w:fill="auto"/>
            <w:noWrap/>
            <w:vAlign w:val="bottom"/>
            <w:hideMark/>
          </w:tcPr>
          <w:p w14:paraId="36FA389A" w14:textId="77777777" w:rsidR="00D65B73" w:rsidRPr="0013331C" w:rsidRDefault="00D65B73" w:rsidP="004D414A">
            <w:pPr>
              <w:jc w:val="center"/>
              <w:rPr>
                <w:color w:val="000000"/>
                <w:sz w:val="28"/>
                <w:szCs w:val="28"/>
              </w:rPr>
            </w:pPr>
            <w:r w:rsidRPr="0013331C">
              <w:rPr>
                <w:color w:val="000000"/>
                <w:sz w:val="28"/>
                <w:szCs w:val="28"/>
              </w:rPr>
              <w:t>4</w:t>
            </w:r>
          </w:p>
        </w:tc>
        <w:tc>
          <w:tcPr>
            <w:tcW w:w="944" w:type="dxa"/>
            <w:tcBorders>
              <w:top w:val="nil"/>
              <w:left w:val="nil"/>
              <w:bottom w:val="single" w:sz="4" w:space="0" w:color="auto"/>
              <w:right w:val="single" w:sz="4" w:space="0" w:color="auto"/>
            </w:tcBorders>
            <w:shd w:val="clear" w:color="auto" w:fill="auto"/>
            <w:noWrap/>
            <w:vAlign w:val="bottom"/>
            <w:hideMark/>
          </w:tcPr>
          <w:p w14:paraId="385A3D78" w14:textId="77777777" w:rsidR="00D65B73" w:rsidRPr="0013331C" w:rsidRDefault="00D65B73" w:rsidP="004D414A">
            <w:pPr>
              <w:jc w:val="center"/>
              <w:rPr>
                <w:sz w:val="28"/>
                <w:szCs w:val="28"/>
              </w:rPr>
            </w:pPr>
            <w:r w:rsidRPr="0013331C">
              <w:rPr>
                <w:sz w:val="28"/>
                <w:szCs w:val="28"/>
              </w:rPr>
              <w:t>6</w:t>
            </w:r>
          </w:p>
        </w:tc>
      </w:tr>
      <w:tr w:rsidR="00D65B73" w:rsidRPr="0013331C" w14:paraId="134B9C47" w14:textId="77777777" w:rsidTr="003D5B6E">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67A9D2D3" w14:textId="77777777" w:rsidR="00D65B73" w:rsidRPr="0013331C" w:rsidRDefault="00D65B73" w:rsidP="004D414A">
            <w:pPr>
              <w:jc w:val="both"/>
              <w:rPr>
                <w:color w:val="000000"/>
                <w:sz w:val="28"/>
                <w:szCs w:val="28"/>
              </w:rPr>
            </w:pPr>
            <w:r w:rsidRPr="0013331C">
              <w:rPr>
                <w:color w:val="000000"/>
                <w:sz w:val="28"/>
                <w:szCs w:val="28"/>
              </w:rPr>
              <w:t>152012206</w:t>
            </w:r>
          </w:p>
        </w:tc>
        <w:tc>
          <w:tcPr>
            <w:tcW w:w="4544" w:type="dxa"/>
            <w:tcBorders>
              <w:top w:val="nil"/>
              <w:left w:val="nil"/>
              <w:bottom w:val="single" w:sz="4" w:space="0" w:color="auto"/>
              <w:right w:val="single" w:sz="4" w:space="0" w:color="auto"/>
            </w:tcBorders>
            <w:shd w:val="clear" w:color="auto" w:fill="auto"/>
            <w:noWrap/>
            <w:vAlign w:val="bottom"/>
            <w:hideMark/>
          </w:tcPr>
          <w:p w14:paraId="7909DA04" w14:textId="605AE382" w:rsidR="00D65B73" w:rsidRPr="006D3484" w:rsidRDefault="006D3484" w:rsidP="004D414A">
            <w:pPr>
              <w:rPr>
                <w:sz w:val="28"/>
                <w:szCs w:val="28"/>
              </w:rPr>
            </w:pPr>
            <w:r>
              <w:rPr>
                <w:sz w:val="28"/>
                <w:szCs w:val="28"/>
              </w:rPr>
              <w:t xml:space="preserve">İleri Okuma ve Yazma </w:t>
            </w:r>
            <w:r w:rsidR="00835779">
              <w:rPr>
                <w:sz w:val="28"/>
                <w:szCs w:val="28"/>
              </w:rPr>
              <w:t>II</w:t>
            </w:r>
          </w:p>
        </w:tc>
        <w:tc>
          <w:tcPr>
            <w:tcW w:w="948" w:type="dxa"/>
            <w:tcBorders>
              <w:top w:val="nil"/>
              <w:left w:val="nil"/>
              <w:bottom w:val="single" w:sz="4" w:space="0" w:color="auto"/>
              <w:right w:val="single" w:sz="4" w:space="0" w:color="auto"/>
            </w:tcBorders>
            <w:shd w:val="clear" w:color="auto" w:fill="auto"/>
            <w:noWrap/>
            <w:vAlign w:val="bottom"/>
            <w:hideMark/>
          </w:tcPr>
          <w:p w14:paraId="09FDC4D7" w14:textId="77777777" w:rsidR="00D65B73" w:rsidRPr="0013331C" w:rsidRDefault="00D65B73" w:rsidP="004D414A">
            <w:pPr>
              <w:jc w:val="center"/>
              <w:rPr>
                <w:color w:val="000000"/>
                <w:sz w:val="28"/>
                <w:szCs w:val="28"/>
              </w:rPr>
            </w:pPr>
            <w:r w:rsidRPr="0013331C">
              <w:rPr>
                <w:color w:val="000000"/>
                <w:sz w:val="28"/>
                <w:szCs w:val="28"/>
              </w:rPr>
              <w:t>2</w:t>
            </w:r>
          </w:p>
        </w:tc>
        <w:tc>
          <w:tcPr>
            <w:tcW w:w="836" w:type="dxa"/>
            <w:tcBorders>
              <w:top w:val="nil"/>
              <w:left w:val="nil"/>
              <w:bottom w:val="single" w:sz="4" w:space="0" w:color="auto"/>
              <w:right w:val="single" w:sz="4" w:space="0" w:color="auto"/>
            </w:tcBorders>
            <w:shd w:val="clear" w:color="auto" w:fill="auto"/>
            <w:noWrap/>
            <w:vAlign w:val="bottom"/>
            <w:hideMark/>
          </w:tcPr>
          <w:p w14:paraId="67752978" w14:textId="77777777" w:rsidR="00D65B73" w:rsidRPr="0013331C" w:rsidRDefault="00D65B73" w:rsidP="004D414A">
            <w:pPr>
              <w:jc w:val="center"/>
              <w:rPr>
                <w:color w:val="000000"/>
                <w:sz w:val="28"/>
                <w:szCs w:val="28"/>
              </w:rPr>
            </w:pPr>
            <w:r w:rsidRPr="0013331C">
              <w:rPr>
                <w:color w:val="000000"/>
                <w:sz w:val="28"/>
                <w:szCs w:val="28"/>
              </w:rPr>
              <w:t>0</w:t>
            </w:r>
          </w:p>
        </w:tc>
        <w:tc>
          <w:tcPr>
            <w:tcW w:w="836" w:type="dxa"/>
            <w:tcBorders>
              <w:top w:val="nil"/>
              <w:left w:val="nil"/>
              <w:bottom w:val="single" w:sz="4" w:space="0" w:color="auto"/>
              <w:right w:val="single" w:sz="4" w:space="0" w:color="auto"/>
            </w:tcBorders>
            <w:shd w:val="clear" w:color="auto" w:fill="auto"/>
            <w:noWrap/>
            <w:vAlign w:val="bottom"/>
            <w:hideMark/>
          </w:tcPr>
          <w:p w14:paraId="14C4D7BC" w14:textId="77777777" w:rsidR="00D65B73" w:rsidRPr="0013331C" w:rsidRDefault="00D65B73" w:rsidP="004D414A">
            <w:pPr>
              <w:jc w:val="center"/>
              <w:rPr>
                <w:color w:val="000000"/>
                <w:sz w:val="28"/>
                <w:szCs w:val="28"/>
              </w:rPr>
            </w:pPr>
            <w:r w:rsidRPr="0013331C">
              <w:rPr>
                <w:color w:val="000000"/>
                <w:sz w:val="28"/>
                <w:szCs w:val="28"/>
              </w:rPr>
              <w:t>0</w:t>
            </w:r>
          </w:p>
        </w:tc>
        <w:tc>
          <w:tcPr>
            <w:tcW w:w="944" w:type="dxa"/>
            <w:tcBorders>
              <w:top w:val="nil"/>
              <w:left w:val="nil"/>
              <w:bottom w:val="single" w:sz="4" w:space="0" w:color="auto"/>
              <w:right w:val="single" w:sz="4" w:space="0" w:color="auto"/>
            </w:tcBorders>
            <w:shd w:val="clear" w:color="auto" w:fill="auto"/>
            <w:noWrap/>
            <w:vAlign w:val="bottom"/>
            <w:hideMark/>
          </w:tcPr>
          <w:p w14:paraId="5E94F36E" w14:textId="77777777" w:rsidR="00D65B73" w:rsidRPr="0013331C" w:rsidRDefault="00D65B73" w:rsidP="004D414A">
            <w:pPr>
              <w:jc w:val="center"/>
              <w:rPr>
                <w:sz w:val="28"/>
                <w:szCs w:val="28"/>
              </w:rPr>
            </w:pPr>
            <w:r w:rsidRPr="0013331C">
              <w:rPr>
                <w:sz w:val="28"/>
                <w:szCs w:val="28"/>
              </w:rPr>
              <w:t>2</w:t>
            </w:r>
          </w:p>
        </w:tc>
      </w:tr>
      <w:tr w:rsidR="00D65B73" w:rsidRPr="0013331C" w14:paraId="7AC0DFBD" w14:textId="77777777" w:rsidTr="003D5B6E">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08A010D8" w14:textId="77777777" w:rsidR="00D65B73" w:rsidRPr="0013331C" w:rsidRDefault="00D65B73" w:rsidP="004D414A">
            <w:pPr>
              <w:jc w:val="both"/>
              <w:rPr>
                <w:color w:val="000000"/>
                <w:sz w:val="28"/>
                <w:szCs w:val="28"/>
              </w:rPr>
            </w:pPr>
            <w:r w:rsidRPr="0013331C">
              <w:rPr>
                <w:color w:val="000000"/>
                <w:sz w:val="28"/>
                <w:szCs w:val="28"/>
              </w:rPr>
              <w:t>152012208</w:t>
            </w:r>
          </w:p>
        </w:tc>
        <w:tc>
          <w:tcPr>
            <w:tcW w:w="4544" w:type="dxa"/>
            <w:tcBorders>
              <w:top w:val="nil"/>
              <w:left w:val="nil"/>
              <w:bottom w:val="single" w:sz="4" w:space="0" w:color="auto"/>
              <w:right w:val="single" w:sz="4" w:space="0" w:color="auto"/>
            </w:tcBorders>
            <w:shd w:val="clear" w:color="auto" w:fill="auto"/>
            <w:noWrap/>
            <w:vAlign w:val="bottom"/>
            <w:hideMark/>
          </w:tcPr>
          <w:p w14:paraId="7FB2E563" w14:textId="04436602" w:rsidR="00D65B73" w:rsidRPr="0013331C" w:rsidRDefault="003D5B6E" w:rsidP="004D414A">
            <w:pPr>
              <w:rPr>
                <w:sz w:val="28"/>
                <w:szCs w:val="28"/>
              </w:rPr>
            </w:pPr>
            <w:r w:rsidRPr="0013331C">
              <w:rPr>
                <w:sz w:val="28"/>
                <w:szCs w:val="28"/>
              </w:rPr>
              <w:t xml:space="preserve">Grafik </w:t>
            </w:r>
            <w:r w:rsidR="00146474">
              <w:rPr>
                <w:sz w:val="28"/>
                <w:szCs w:val="28"/>
              </w:rPr>
              <w:t>Tasarım</w:t>
            </w:r>
          </w:p>
        </w:tc>
        <w:tc>
          <w:tcPr>
            <w:tcW w:w="948" w:type="dxa"/>
            <w:tcBorders>
              <w:top w:val="nil"/>
              <w:left w:val="nil"/>
              <w:bottom w:val="single" w:sz="4" w:space="0" w:color="auto"/>
              <w:right w:val="single" w:sz="4" w:space="0" w:color="auto"/>
            </w:tcBorders>
            <w:shd w:val="clear" w:color="auto" w:fill="auto"/>
            <w:noWrap/>
            <w:vAlign w:val="bottom"/>
            <w:hideMark/>
          </w:tcPr>
          <w:p w14:paraId="0D170CA4" w14:textId="77777777" w:rsidR="00D65B73" w:rsidRPr="0013331C" w:rsidRDefault="00D65B73" w:rsidP="004D414A">
            <w:pPr>
              <w:jc w:val="center"/>
              <w:rPr>
                <w:color w:val="000000"/>
                <w:sz w:val="28"/>
                <w:szCs w:val="28"/>
              </w:rPr>
            </w:pPr>
            <w:r w:rsidRPr="0013331C">
              <w:rPr>
                <w:color w:val="000000"/>
                <w:sz w:val="28"/>
                <w:szCs w:val="28"/>
              </w:rPr>
              <w:t>2</w:t>
            </w:r>
          </w:p>
        </w:tc>
        <w:tc>
          <w:tcPr>
            <w:tcW w:w="836" w:type="dxa"/>
            <w:tcBorders>
              <w:top w:val="nil"/>
              <w:left w:val="nil"/>
              <w:bottom w:val="single" w:sz="4" w:space="0" w:color="auto"/>
              <w:right w:val="single" w:sz="4" w:space="0" w:color="auto"/>
            </w:tcBorders>
            <w:shd w:val="clear" w:color="auto" w:fill="auto"/>
            <w:noWrap/>
            <w:vAlign w:val="bottom"/>
            <w:hideMark/>
          </w:tcPr>
          <w:p w14:paraId="484CA4DA" w14:textId="77777777" w:rsidR="00D65B73" w:rsidRPr="0013331C" w:rsidRDefault="00D65B73" w:rsidP="004D414A">
            <w:pPr>
              <w:jc w:val="center"/>
              <w:rPr>
                <w:color w:val="000000"/>
                <w:sz w:val="28"/>
                <w:szCs w:val="28"/>
              </w:rPr>
            </w:pPr>
            <w:r w:rsidRPr="0013331C">
              <w:rPr>
                <w:color w:val="000000"/>
                <w:sz w:val="28"/>
                <w:szCs w:val="28"/>
              </w:rPr>
              <w:t>0</w:t>
            </w:r>
          </w:p>
        </w:tc>
        <w:tc>
          <w:tcPr>
            <w:tcW w:w="836" w:type="dxa"/>
            <w:tcBorders>
              <w:top w:val="nil"/>
              <w:left w:val="nil"/>
              <w:bottom w:val="single" w:sz="4" w:space="0" w:color="auto"/>
              <w:right w:val="single" w:sz="4" w:space="0" w:color="auto"/>
            </w:tcBorders>
            <w:shd w:val="clear" w:color="auto" w:fill="auto"/>
            <w:noWrap/>
            <w:vAlign w:val="bottom"/>
            <w:hideMark/>
          </w:tcPr>
          <w:p w14:paraId="3F5D1EA8" w14:textId="77777777" w:rsidR="00D65B73" w:rsidRPr="0013331C" w:rsidRDefault="00D65B73" w:rsidP="004D414A">
            <w:pPr>
              <w:jc w:val="center"/>
              <w:rPr>
                <w:color w:val="000000"/>
                <w:sz w:val="28"/>
                <w:szCs w:val="28"/>
              </w:rPr>
            </w:pPr>
            <w:r w:rsidRPr="0013331C">
              <w:rPr>
                <w:color w:val="000000"/>
                <w:sz w:val="28"/>
                <w:szCs w:val="28"/>
              </w:rPr>
              <w:t>2</w:t>
            </w:r>
          </w:p>
        </w:tc>
        <w:tc>
          <w:tcPr>
            <w:tcW w:w="944" w:type="dxa"/>
            <w:tcBorders>
              <w:top w:val="nil"/>
              <w:left w:val="nil"/>
              <w:bottom w:val="single" w:sz="4" w:space="0" w:color="auto"/>
              <w:right w:val="single" w:sz="4" w:space="0" w:color="auto"/>
            </w:tcBorders>
            <w:shd w:val="clear" w:color="auto" w:fill="auto"/>
            <w:noWrap/>
            <w:vAlign w:val="bottom"/>
            <w:hideMark/>
          </w:tcPr>
          <w:p w14:paraId="726DD63D" w14:textId="77777777" w:rsidR="00D65B73" w:rsidRPr="0013331C" w:rsidRDefault="00D65B73" w:rsidP="004D414A">
            <w:pPr>
              <w:jc w:val="center"/>
              <w:rPr>
                <w:sz w:val="28"/>
                <w:szCs w:val="28"/>
              </w:rPr>
            </w:pPr>
            <w:r w:rsidRPr="0013331C">
              <w:rPr>
                <w:sz w:val="28"/>
                <w:szCs w:val="28"/>
              </w:rPr>
              <w:t>2</w:t>
            </w:r>
          </w:p>
        </w:tc>
      </w:tr>
      <w:tr w:rsidR="00D65B73" w:rsidRPr="0013331C" w14:paraId="0A5F10A3" w14:textId="77777777" w:rsidTr="003D5B6E">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54543FFC" w14:textId="77777777" w:rsidR="00D65B73" w:rsidRPr="0013331C" w:rsidRDefault="00D65B73" w:rsidP="004D414A">
            <w:pPr>
              <w:jc w:val="both"/>
              <w:rPr>
                <w:color w:val="000000"/>
                <w:sz w:val="28"/>
                <w:szCs w:val="28"/>
              </w:rPr>
            </w:pPr>
            <w:r w:rsidRPr="0013331C">
              <w:rPr>
                <w:color w:val="000000"/>
                <w:sz w:val="28"/>
                <w:szCs w:val="28"/>
              </w:rPr>
              <w:t>152012209</w:t>
            </w:r>
          </w:p>
        </w:tc>
        <w:tc>
          <w:tcPr>
            <w:tcW w:w="4544" w:type="dxa"/>
            <w:tcBorders>
              <w:top w:val="nil"/>
              <w:left w:val="nil"/>
              <w:bottom w:val="single" w:sz="4" w:space="0" w:color="auto"/>
              <w:right w:val="single" w:sz="4" w:space="0" w:color="auto"/>
            </w:tcBorders>
            <w:shd w:val="clear" w:color="auto" w:fill="auto"/>
            <w:noWrap/>
            <w:vAlign w:val="bottom"/>
            <w:hideMark/>
          </w:tcPr>
          <w:p w14:paraId="3F2776CC" w14:textId="1DA6EDC1" w:rsidR="00D65B73" w:rsidRPr="0013331C" w:rsidRDefault="003D5B6E" w:rsidP="004D414A">
            <w:pPr>
              <w:rPr>
                <w:sz w:val="28"/>
                <w:szCs w:val="28"/>
              </w:rPr>
            </w:pPr>
            <w:r w:rsidRPr="0013331C">
              <w:rPr>
                <w:sz w:val="28"/>
                <w:szCs w:val="28"/>
              </w:rPr>
              <w:t>Resim</w:t>
            </w:r>
          </w:p>
        </w:tc>
        <w:tc>
          <w:tcPr>
            <w:tcW w:w="948" w:type="dxa"/>
            <w:tcBorders>
              <w:top w:val="nil"/>
              <w:left w:val="nil"/>
              <w:bottom w:val="single" w:sz="4" w:space="0" w:color="auto"/>
              <w:right w:val="single" w:sz="4" w:space="0" w:color="auto"/>
            </w:tcBorders>
            <w:shd w:val="clear" w:color="auto" w:fill="auto"/>
            <w:noWrap/>
            <w:vAlign w:val="bottom"/>
            <w:hideMark/>
          </w:tcPr>
          <w:p w14:paraId="68053830" w14:textId="77777777" w:rsidR="00D65B73" w:rsidRPr="0013331C" w:rsidRDefault="00D65B73" w:rsidP="004D414A">
            <w:pPr>
              <w:jc w:val="center"/>
              <w:rPr>
                <w:color w:val="000000"/>
                <w:sz w:val="28"/>
                <w:szCs w:val="28"/>
              </w:rPr>
            </w:pPr>
            <w:r w:rsidRPr="0013331C">
              <w:rPr>
                <w:color w:val="000000"/>
                <w:sz w:val="28"/>
                <w:szCs w:val="28"/>
              </w:rPr>
              <w:t>2</w:t>
            </w:r>
          </w:p>
        </w:tc>
        <w:tc>
          <w:tcPr>
            <w:tcW w:w="836" w:type="dxa"/>
            <w:tcBorders>
              <w:top w:val="nil"/>
              <w:left w:val="nil"/>
              <w:bottom w:val="single" w:sz="4" w:space="0" w:color="auto"/>
              <w:right w:val="single" w:sz="4" w:space="0" w:color="auto"/>
            </w:tcBorders>
            <w:shd w:val="clear" w:color="auto" w:fill="auto"/>
            <w:noWrap/>
            <w:vAlign w:val="bottom"/>
            <w:hideMark/>
          </w:tcPr>
          <w:p w14:paraId="2B497F9A" w14:textId="77777777" w:rsidR="00D65B73" w:rsidRPr="0013331C" w:rsidRDefault="00D65B73" w:rsidP="004D414A">
            <w:pPr>
              <w:jc w:val="center"/>
              <w:rPr>
                <w:color w:val="000000"/>
                <w:sz w:val="28"/>
                <w:szCs w:val="28"/>
              </w:rPr>
            </w:pPr>
            <w:r w:rsidRPr="0013331C">
              <w:rPr>
                <w:color w:val="000000"/>
                <w:sz w:val="28"/>
                <w:szCs w:val="28"/>
              </w:rPr>
              <w:t>0</w:t>
            </w:r>
          </w:p>
        </w:tc>
        <w:tc>
          <w:tcPr>
            <w:tcW w:w="836" w:type="dxa"/>
            <w:tcBorders>
              <w:top w:val="nil"/>
              <w:left w:val="nil"/>
              <w:bottom w:val="single" w:sz="4" w:space="0" w:color="auto"/>
              <w:right w:val="single" w:sz="4" w:space="0" w:color="auto"/>
            </w:tcBorders>
            <w:shd w:val="clear" w:color="auto" w:fill="auto"/>
            <w:noWrap/>
            <w:vAlign w:val="bottom"/>
            <w:hideMark/>
          </w:tcPr>
          <w:p w14:paraId="3DB0FB95" w14:textId="77777777" w:rsidR="00D65B73" w:rsidRPr="0013331C" w:rsidRDefault="00D65B73" w:rsidP="004D414A">
            <w:pPr>
              <w:jc w:val="center"/>
              <w:rPr>
                <w:color w:val="000000"/>
                <w:sz w:val="28"/>
                <w:szCs w:val="28"/>
              </w:rPr>
            </w:pPr>
            <w:r w:rsidRPr="0013331C">
              <w:rPr>
                <w:color w:val="000000"/>
                <w:sz w:val="28"/>
                <w:szCs w:val="28"/>
              </w:rPr>
              <w:t>2</w:t>
            </w:r>
          </w:p>
        </w:tc>
        <w:tc>
          <w:tcPr>
            <w:tcW w:w="944" w:type="dxa"/>
            <w:tcBorders>
              <w:top w:val="nil"/>
              <w:left w:val="nil"/>
              <w:bottom w:val="single" w:sz="4" w:space="0" w:color="auto"/>
              <w:right w:val="single" w:sz="4" w:space="0" w:color="auto"/>
            </w:tcBorders>
            <w:shd w:val="clear" w:color="auto" w:fill="auto"/>
            <w:noWrap/>
            <w:vAlign w:val="bottom"/>
            <w:hideMark/>
          </w:tcPr>
          <w:p w14:paraId="49B0454A" w14:textId="77777777" w:rsidR="00D65B73" w:rsidRPr="0013331C" w:rsidRDefault="00D65B73" w:rsidP="004D414A">
            <w:pPr>
              <w:jc w:val="center"/>
              <w:rPr>
                <w:sz w:val="28"/>
                <w:szCs w:val="28"/>
              </w:rPr>
            </w:pPr>
            <w:r w:rsidRPr="0013331C">
              <w:rPr>
                <w:sz w:val="28"/>
                <w:szCs w:val="28"/>
              </w:rPr>
              <w:t>2</w:t>
            </w:r>
          </w:p>
        </w:tc>
      </w:tr>
      <w:tr w:rsidR="00D65B73" w:rsidRPr="0013331C" w14:paraId="5BF2D447" w14:textId="77777777" w:rsidTr="003D5B6E">
        <w:trPr>
          <w:trHeight w:val="28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7C0DEE24" w14:textId="77777777" w:rsidR="00D65B73" w:rsidRPr="0013331C" w:rsidRDefault="00D65B73" w:rsidP="004D414A">
            <w:pPr>
              <w:jc w:val="both"/>
              <w:rPr>
                <w:color w:val="000000"/>
                <w:sz w:val="28"/>
                <w:szCs w:val="28"/>
              </w:rPr>
            </w:pPr>
            <w:r w:rsidRPr="0013331C">
              <w:rPr>
                <w:color w:val="000000"/>
                <w:sz w:val="28"/>
                <w:szCs w:val="28"/>
              </w:rPr>
              <w:t>152012210</w:t>
            </w:r>
          </w:p>
        </w:tc>
        <w:tc>
          <w:tcPr>
            <w:tcW w:w="4544" w:type="dxa"/>
            <w:tcBorders>
              <w:top w:val="nil"/>
              <w:left w:val="nil"/>
              <w:bottom w:val="single" w:sz="4" w:space="0" w:color="auto"/>
              <w:right w:val="single" w:sz="4" w:space="0" w:color="auto"/>
            </w:tcBorders>
            <w:shd w:val="clear" w:color="auto" w:fill="auto"/>
            <w:noWrap/>
            <w:vAlign w:val="bottom"/>
            <w:hideMark/>
          </w:tcPr>
          <w:p w14:paraId="3D75CC5F" w14:textId="0A5D2E39" w:rsidR="00D65B73" w:rsidRPr="0013331C" w:rsidRDefault="003D5B6E" w:rsidP="004D414A">
            <w:pPr>
              <w:rPr>
                <w:sz w:val="28"/>
                <w:szCs w:val="28"/>
              </w:rPr>
            </w:pPr>
            <w:r w:rsidRPr="0013331C">
              <w:rPr>
                <w:sz w:val="28"/>
                <w:szCs w:val="28"/>
              </w:rPr>
              <w:t>Sanat Tarihinde Yapili Çevre</w:t>
            </w:r>
          </w:p>
        </w:tc>
        <w:tc>
          <w:tcPr>
            <w:tcW w:w="948" w:type="dxa"/>
            <w:tcBorders>
              <w:top w:val="nil"/>
              <w:left w:val="nil"/>
              <w:bottom w:val="single" w:sz="4" w:space="0" w:color="auto"/>
              <w:right w:val="single" w:sz="4" w:space="0" w:color="auto"/>
            </w:tcBorders>
            <w:shd w:val="clear" w:color="auto" w:fill="auto"/>
            <w:noWrap/>
            <w:vAlign w:val="bottom"/>
            <w:hideMark/>
          </w:tcPr>
          <w:p w14:paraId="6B2E2490" w14:textId="77777777" w:rsidR="00D65B73" w:rsidRPr="0013331C" w:rsidRDefault="00D65B73" w:rsidP="004D414A">
            <w:pPr>
              <w:jc w:val="center"/>
              <w:rPr>
                <w:color w:val="000000"/>
                <w:sz w:val="28"/>
                <w:szCs w:val="28"/>
              </w:rPr>
            </w:pPr>
            <w:r w:rsidRPr="0013331C">
              <w:rPr>
                <w:color w:val="000000"/>
                <w:sz w:val="28"/>
                <w:szCs w:val="28"/>
              </w:rPr>
              <w:t>2</w:t>
            </w:r>
          </w:p>
        </w:tc>
        <w:tc>
          <w:tcPr>
            <w:tcW w:w="836" w:type="dxa"/>
            <w:tcBorders>
              <w:top w:val="nil"/>
              <w:left w:val="nil"/>
              <w:bottom w:val="single" w:sz="4" w:space="0" w:color="auto"/>
              <w:right w:val="single" w:sz="4" w:space="0" w:color="auto"/>
            </w:tcBorders>
            <w:shd w:val="clear" w:color="auto" w:fill="auto"/>
            <w:noWrap/>
            <w:vAlign w:val="bottom"/>
            <w:hideMark/>
          </w:tcPr>
          <w:p w14:paraId="643D9029" w14:textId="77777777" w:rsidR="00D65B73" w:rsidRPr="0013331C" w:rsidRDefault="00D65B73" w:rsidP="004D414A">
            <w:pPr>
              <w:jc w:val="center"/>
              <w:rPr>
                <w:color w:val="000000"/>
                <w:sz w:val="28"/>
                <w:szCs w:val="28"/>
              </w:rPr>
            </w:pPr>
            <w:r w:rsidRPr="0013331C">
              <w:rPr>
                <w:color w:val="000000"/>
                <w:sz w:val="28"/>
                <w:szCs w:val="28"/>
              </w:rPr>
              <w:t>0</w:t>
            </w:r>
          </w:p>
        </w:tc>
        <w:tc>
          <w:tcPr>
            <w:tcW w:w="836" w:type="dxa"/>
            <w:tcBorders>
              <w:top w:val="nil"/>
              <w:left w:val="nil"/>
              <w:bottom w:val="single" w:sz="4" w:space="0" w:color="auto"/>
              <w:right w:val="single" w:sz="4" w:space="0" w:color="auto"/>
            </w:tcBorders>
            <w:shd w:val="clear" w:color="auto" w:fill="auto"/>
            <w:noWrap/>
            <w:vAlign w:val="bottom"/>
            <w:hideMark/>
          </w:tcPr>
          <w:p w14:paraId="28D06BA8" w14:textId="77777777" w:rsidR="00D65B73" w:rsidRPr="0013331C" w:rsidRDefault="00D65B73" w:rsidP="004D414A">
            <w:pPr>
              <w:jc w:val="center"/>
              <w:rPr>
                <w:color w:val="000000"/>
                <w:sz w:val="28"/>
                <w:szCs w:val="28"/>
              </w:rPr>
            </w:pPr>
            <w:r w:rsidRPr="0013331C">
              <w:rPr>
                <w:color w:val="000000"/>
                <w:sz w:val="28"/>
                <w:szCs w:val="28"/>
              </w:rPr>
              <w:t>2</w:t>
            </w:r>
          </w:p>
        </w:tc>
        <w:tc>
          <w:tcPr>
            <w:tcW w:w="944" w:type="dxa"/>
            <w:tcBorders>
              <w:top w:val="nil"/>
              <w:left w:val="nil"/>
              <w:bottom w:val="single" w:sz="4" w:space="0" w:color="auto"/>
              <w:right w:val="single" w:sz="4" w:space="0" w:color="auto"/>
            </w:tcBorders>
            <w:shd w:val="clear" w:color="auto" w:fill="auto"/>
            <w:noWrap/>
            <w:vAlign w:val="bottom"/>
            <w:hideMark/>
          </w:tcPr>
          <w:p w14:paraId="5EBEE20C" w14:textId="77777777" w:rsidR="00D65B73" w:rsidRPr="0013331C" w:rsidRDefault="00D65B73" w:rsidP="004D414A">
            <w:pPr>
              <w:jc w:val="center"/>
              <w:rPr>
                <w:sz w:val="28"/>
                <w:szCs w:val="28"/>
              </w:rPr>
            </w:pPr>
            <w:r w:rsidRPr="0013331C">
              <w:rPr>
                <w:sz w:val="28"/>
                <w:szCs w:val="28"/>
              </w:rPr>
              <w:t>2</w:t>
            </w:r>
          </w:p>
        </w:tc>
      </w:tr>
      <w:tr w:rsidR="00D65B73" w:rsidRPr="0013331C" w14:paraId="2712B5FC" w14:textId="77777777" w:rsidTr="003D5B6E">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0DC6938B" w14:textId="77777777" w:rsidR="00D65B73" w:rsidRPr="0013331C" w:rsidRDefault="00D65B73" w:rsidP="004D414A">
            <w:pPr>
              <w:jc w:val="both"/>
              <w:rPr>
                <w:color w:val="000000"/>
                <w:sz w:val="28"/>
                <w:szCs w:val="28"/>
              </w:rPr>
            </w:pPr>
            <w:r w:rsidRPr="0013331C">
              <w:rPr>
                <w:color w:val="000000"/>
                <w:sz w:val="28"/>
                <w:szCs w:val="28"/>
              </w:rPr>
              <w:t>152012211</w:t>
            </w:r>
          </w:p>
        </w:tc>
        <w:tc>
          <w:tcPr>
            <w:tcW w:w="4544" w:type="dxa"/>
            <w:tcBorders>
              <w:top w:val="nil"/>
              <w:left w:val="nil"/>
              <w:bottom w:val="single" w:sz="4" w:space="0" w:color="auto"/>
              <w:right w:val="single" w:sz="4" w:space="0" w:color="auto"/>
            </w:tcBorders>
            <w:shd w:val="clear" w:color="auto" w:fill="auto"/>
            <w:noWrap/>
            <w:vAlign w:val="bottom"/>
            <w:hideMark/>
          </w:tcPr>
          <w:p w14:paraId="1616F69E" w14:textId="6D2BDA08" w:rsidR="00D65B73" w:rsidRPr="0017082B" w:rsidRDefault="003D5B6E" w:rsidP="004D414A">
            <w:pPr>
              <w:rPr>
                <w:sz w:val="28"/>
                <w:szCs w:val="28"/>
                <w:highlight w:val="yellow"/>
              </w:rPr>
            </w:pPr>
            <w:r w:rsidRPr="00193C40">
              <w:rPr>
                <w:sz w:val="28"/>
                <w:szCs w:val="28"/>
              </w:rPr>
              <w:t xml:space="preserve">Serbest El Çizimiyle Temsil </w:t>
            </w:r>
            <w:r w:rsidR="0017082B" w:rsidRPr="00193C40">
              <w:rPr>
                <w:sz w:val="28"/>
                <w:szCs w:val="28"/>
              </w:rPr>
              <w:t>v</w:t>
            </w:r>
            <w:r w:rsidRPr="00193C40">
              <w:rPr>
                <w:sz w:val="28"/>
                <w:szCs w:val="28"/>
              </w:rPr>
              <w:t>e Eskiz Teknikleri</w:t>
            </w:r>
          </w:p>
        </w:tc>
        <w:tc>
          <w:tcPr>
            <w:tcW w:w="948" w:type="dxa"/>
            <w:tcBorders>
              <w:top w:val="nil"/>
              <w:left w:val="nil"/>
              <w:bottom w:val="single" w:sz="4" w:space="0" w:color="auto"/>
              <w:right w:val="single" w:sz="4" w:space="0" w:color="auto"/>
            </w:tcBorders>
            <w:shd w:val="clear" w:color="auto" w:fill="auto"/>
            <w:noWrap/>
            <w:vAlign w:val="bottom"/>
            <w:hideMark/>
          </w:tcPr>
          <w:p w14:paraId="09FFCAF1" w14:textId="77777777" w:rsidR="00D65B73" w:rsidRPr="0013331C" w:rsidRDefault="00D65B73" w:rsidP="004D414A">
            <w:pPr>
              <w:jc w:val="center"/>
              <w:rPr>
                <w:color w:val="000000"/>
                <w:sz w:val="28"/>
                <w:szCs w:val="28"/>
              </w:rPr>
            </w:pPr>
            <w:r w:rsidRPr="0013331C">
              <w:rPr>
                <w:color w:val="000000"/>
                <w:sz w:val="28"/>
                <w:szCs w:val="28"/>
              </w:rPr>
              <w:t>2</w:t>
            </w:r>
          </w:p>
        </w:tc>
        <w:tc>
          <w:tcPr>
            <w:tcW w:w="836" w:type="dxa"/>
            <w:tcBorders>
              <w:top w:val="nil"/>
              <w:left w:val="nil"/>
              <w:bottom w:val="single" w:sz="4" w:space="0" w:color="auto"/>
              <w:right w:val="single" w:sz="4" w:space="0" w:color="auto"/>
            </w:tcBorders>
            <w:shd w:val="clear" w:color="auto" w:fill="auto"/>
            <w:noWrap/>
            <w:vAlign w:val="bottom"/>
            <w:hideMark/>
          </w:tcPr>
          <w:p w14:paraId="3519343A" w14:textId="77777777" w:rsidR="00D65B73" w:rsidRPr="0013331C" w:rsidRDefault="00D65B73" w:rsidP="004D414A">
            <w:pPr>
              <w:jc w:val="center"/>
              <w:rPr>
                <w:color w:val="000000"/>
                <w:sz w:val="28"/>
                <w:szCs w:val="28"/>
              </w:rPr>
            </w:pPr>
            <w:r w:rsidRPr="0013331C">
              <w:rPr>
                <w:color w:val="000000"/>
                <w:sz w:val="28"/>
                <w:szCs w:val="28"/>
              </w:rPr>
              <w:t>0</w:t>
            </w:r>
          </w:p>
        </w:tc>
        <w:tc>
          <w:tcPr>
            <w:tcW w:w="836" w:type="dxa"/>
            <w:tcBorders>
              <w:top w:val="nil"/>
              <w:left w:val="nil"/>
              <w:bottom w:val="single" w:sz="4" w:space="0" w:color="auto"/>
              <w:right w:val="single" w:sz="4" w:space="0" w:color="auto"/>
            </w:tcBorders>
            <w:shd w:val="clear" w:color="auto" w:fill="auto"/>
            <w:noWrap/>
            <w:vAlign w:val="bottom"/>
            <w:hideMark/>
          </w:tcPr>
          <w:p w14:paraId="22F56326" w14:textId="77777777" w:rsidR="00D65B73" w:rsidRPr="0013331C" w:rsidRDefault="00D65B73" w:rsidP="004D414A">
            <w:pPr>
              <w:jc w:val="center"/>
              <w:rPr>
                <w:color w:val="000000"/>
                <w:sz w:val="28"/>
                <w:szCs w:val="28"/>
              </w:rPr>
            </w:pPr>
            <w:r w:rsidRPr="0013331C">
              <w:rPr>
                <w:color w:val="000000"/>
                <w:sz w:val="28"/>
                <w:szCs w:val="28"/>
              </w:rPr>
              <w:t>2</w:t>
            </w:r>
          </w:p>
        </w:tc>
        <w:tc>
          <w:tcPr>
            <w:tcW w:w="944" w:type="dxa"/>
            <w:tcBorders>
              <w:top w:val="nil"/>
              <w:left w:val="nil"/>
              <w:bottom w:val="single" w:sz="4" w:space="0" w:color="auto"/>
              <w:right w:val="single" w:sz="4" w:space="0" w:color="auto"/>
            </w:tcBorders>
            <w:shd w:val="clear" w:color="auto" w:fill="auto"/>
            <w:noWrap/>
            <w:vAlign w:val="bottom"/>
            <w:hideMark/>
          </w:tcPr>
          <w:p w14:paraId="3AE9669F" w14:textId="77777777" w:rsidR="00D65B73" w:rsidRPr="0013331C" w:rsidRDefault="00D65B73" w:rsidP="004D414A">
            <w:pPr>
              <w:jc w:val="center"/>
              <w:rPr>
                <w:sz w:val="28"/>
                <w:szCs w:val="28"/>
              </w:rPr>
            </w:pPr>
            <w:r w:rsidRPr="0013331C">
              <w:rPr>
                <w:sz w:val="28"/>
                <w:szCs w:val="28"/>
              </w:rPr>
              <w:t>2</w:t>
            </w:r>
          </w:p>
        </w:tc>
      </w:tr>
      <w:tr w:rsidR="00D65B73" w:rsidRPr="0013331C" w14:paraId="0E376A3E" w14:textId="77777777" w:rsidTr="003D5B6E">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13DC3E52" w14:textId="77777777" w:rsidR="00D65B73" w:rsidRPr="0013331C" w:rsidRDefault="00D65B73" w:rsidP="004D414A">
            <w:pPr>
              <w:jc w:val="both"/>
              <w:rPr>
                <w:color w:val="000000"/>
                <w:sz w:val="28"/>
                <w:szCs w:val="28"/>
              </w:rPr>
            </w:pPr>
            <w:r w:rsidRPr="0013331C">
              <w:rPr>
                <w:color w:val="000000"/>
                <w:sz w:val="28"/>
                <w:szCs w:val="28"/>
              </w:rPr>
              <w:t>152012212</w:t>
            </w:r>
          </w:p>
        </w:tc>
        <w:tc>
          <w:tcPr>
            <w:tcW w:w="4544" w:type="dxa"/>
            <w:tcBorders>
              <w:top w:val="nil"/>
              <w:left w:val="nil"/>
              <w:bottom w:val="single" w:sz="4" w:space="0" w:color="auto"/>
              <w:right w:val="single" w:sz="4" w:space="0" w:color="auto"/>
            </w:tcBorders>
            <w:shd w:val="clear" w:color="auto" w:fill="auto"/>
            <w:noWrap/>
            <w:vAlign w:val="bottom"/>
            <w:hideMark/>
          </w:tcPr>
          <w:p w14:paraId="034F84FE" w14:textId="4C7EE2B1" w:rsidR="00D65B73" w:rsidRPr="0017082B" w:rsidRDefault="003D5B6E" w:rsidP="004D414A">
            <w:pPr>
              <w:rPr>
                <w:sz w:val="28"/>
                <w:szCs w:val="28"/>
                <w:highlight w:val="yellow"/>
              </w:rPr>
            </w:pPr>
            <w:r w:rsidRPr="00193C40">
              <w:rPr>
                <w:sz w:val="28"/>
                <w:szCs w:val="28"/>
              </w:rPr>
              <w:t>Pre- Ve Protohistorya Arkeolojisi Ve Metodlari</w:t>
            </w:r>
          </w:p>
        </w:tc>
        <w:tc>
          <w:tcPr>
            <w:tcW w:w="948" w:type="dxa"/>
            <w:tcBorders>
              <w:top w:val="nil"/>
              <w:left w:val="nil"/>
              <w:bottom w:val="single" w:sz="4" w:space="0" w:color="auto"/>
              <w:right w:val="single" w:sz="4" w:space="0" w:color="auto"/>
            </w:tcBorders>
            <w:shd w:val="clear" w:color="auto" w:fill="auto"/>
            <w:noWrap/>
            <w:vAlign w:val="bottom"/>
            <w:hideMark/>
          </w:tcPr>
          <w:p w14:paraId="1CADB667" w14:textId="77777777" w:rsidR="00D65B73" w:rsidRPr="0013331C" w:rsidRDefault="00D65B73" w:rsidP="004D414A">
            <w:pPr>
              <w:jc w:val="center"/>
              <w:rPr>
                <w:color w:val="000000"/>
                <w:sz w:val="28"/>
                <w:szCs w:val="28"/>
              </w:rPr>
            </w:pPr>
            <w:r w:rsidRPr="0013331C">
              <w:rPr>
                <w:color w:val="000000"/>
                <w:sz w:val="28"/>
                <w:szCs w:val="28"/>
              </w:rPr>
              <w:t>2</w:t>
            </w:r>
          </w:p>
        </w:tc>
        <w:tc>
          <w:tcPr>
            <w:tcW w:w="836" w:type="dxa"/>
            <w:tcBorders>
              <w:top w:val="nil"/>
              <w:left w:val="nil"/>
              <w:bottom w:val="single" w:sz="4" w:space="0" w:color="auto"/>
              <w:right w:val="single" w:sz="4" w:space="0" w:color="auto"/>
            </w:tcBorders>
            <w:shd w:val="clear" w:color="auto" w:fill="auto"/>
            <w:noWrap/>
            <w:vAlign w:val="bottom"/>
            <w:hideMark/>
          </w:tcPr>
          <w:p w14:paraId="4F3B54C0" w14:textId="77777777" w:rsidR="00D65B73" w:rsidRPr="0013331C" w:rsidRDefault="00D65B73" w:rsidP="004D414A">
            <w:pPr>
              <w:jc w:val="center"/>
              <w:rPr>
                <w:color w:val="000000"/>
                <w:sz w:val="28"/>
                <w:szCs w:val="28"/>
              </w:rPr>
            </w:pPr>
            <w:r w:rsidRPr="0013331C">
              <w:rPr>
                <w:color w:val="000000"/>
                <w:sz w:val="28"/>
                <w:szCs w:val="28"/>
              </w:rPr>
              <w:t>0</w:t>
            </w:r>
          </w:p>
        </w:tc>
        <w:tc>
          <w:tcPr>
            <w:tcW w:w="836" w:type="dxa"/>
            <w:tcBorders>
              <w:top w:val="nil"/>
              <w:left w:val="nil"/>
              <w:bottom w:val="single" w:sz="4" w:space="0" w:color="auto"/>
              <w:right w:val="single" w:sz="4" w:space="0" w:color="auto"/>
            </w:tcBorders>
            <w:shd w:val="clear" w:color="auto" w:fill="auto"/>
            <w:noWrap/>
            <w:vAlign w:val="bottom"/>
            <w:hideMark/>
          </w:tcPr>
          <w:p w14:paraId="322F3799" w14:textId="77777777" w:rsidR="00D65B73" w:rsidRPr="0013331C" w:rsidRDefault="00D65B73" w:rsidP="004D414A">
            <w:pPr>
              <w:jc w:val="center"/>
              <w:rPr>
                <w:color w:val="000000"/>
                <w:sz w:val="28"/>
                <w:szCs w:val="28"/>
              </w:rPr>
            </w:pPr>
            <w:r w:rsidRPr="0013331C">
              <w:rPr>
                <w:color w:val="000000"/>
                <w:sz w:val="28"/>
                <w:szCs w:val="28"/>
              </w:rPr>
              <w:t>2</w:t>
            </w:r>
          </w:p>
        </w:tc>
        <w:tc>
          <w:tcPr>
            <w:tcW w:w="944" w:type="dxa"/>
            <w:tcBorders>
              <w:top w:val="nil"/>
              <w:left w:val="nil"/>
              <w:bottom w:val="single" w:sz="4" w:space="0" w:color="auto"/>
              <w:right w:val="single" w:sz="4" w:space="0" w:color="auto"/>
            </w:tcBorders>
            <w:shd w:val="clear" w:color="auto" w:fill="auto"/>
            <w:noWrap/>
            <w:vAlign w:val="bottom"/>
            <w:hideMark/>
          </w:tcPr>
          <w:p w14:paraId="5874A6FF" w14:textId="77777777" w:rsidR="00D65B73" w:rsidRPr="0013331C" w:rsidRDefault="00D65B73" w:rsidP="004D414A">
            <w:pPr>
              <w:jc w:val="center"/>
              <w:rPr>
                <w:sz w:val="28"/>
                <w:szCs w:val="28"/>
              </w:rPr>
            </w:pPr>
            <w:r w:rsidRPr="0013331C">
              <w:rPr>
                <w:sz w:val="28"/>
                <w:szCs w:val="28"/>
              </w:rPr>
              <w:t>2</w:t>
            </w:r>
          </w:p>
        </w:tc>
      </w:tr>
      <w:tr w:rsidR="00D65B73" w:rsidRPr="0013331C" w14:paraId="6A3FA057" w14:textId="77777777" w:rsidTr="003D5B6E">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7EF38BAF" w14:textId="77777777" w:rsidR="00D65B73" w:rsidRPr="0013331C" w:rsidRDefault="00D65B73" w:rsidP="004D414A">
            <w:pPr>
              <w:rPr>
                <w:color w:val="000000"/>
                <w:sz w:val="28"/>
                <w:szCs w:val="28"/>
              </w:rPr>
            </w:pPr>
            <w:r w:rsidRPr="0013331C">
              <w:rPr>
                <w:color w:val="000000"/>
                <w:sz w:val="28"/>
                <w:szCs w:val="28"/>
              </w:rPr>
              <w:t> </w:t>
            </w:r>
          </w:p>
        </w:tc>
        <w:tc>
          <w:tcPr>
            <w:tcW w:w="4544" w:type="dxa"/>
            <w:tcBorders>
              <w:top w:val="nil"/>
              <w:left w:val="nil"/>
              <w:bottom w:val="single" w:sz="4" w:space="0" w:color="auto"/>
              <w:right w:val="single" w:sz="4" w:space="0" w:color="auto"/>
            </w:tcBorders>
            <w:shd w:val="clear" w:color="auto" w:fill="auto"/>
            <w:noWrap/>
            <w:vAlign w:val="bottom"/>
            <w:hideMark/>
          </w:tcPr>
          <w:p w14:paraId="6042BD7F" w14:textId="77777777" w:rsidR="00D65B73" w:rsidRPr="0013331C" w:rsidRDefault="00D65B73" w:rsidP="004D414A">
            <w:pPr>
              <w:rPr>
                <w:color w:val="000000"/>
                <w:sz w:val="28"/>
                <w:szCs w:val="28"/>
              </w:rPr>
            </w:pPr>
            <w:r w:rsidRPr="0013331C">
              <w:rPr>
                <w:color w:val="000000"/>
                <w:sz w:val="28"/>
                <w:szCs w:val="28"/>
              </w:rPr>
              <w:t> </w:t>
            </w:r>
          </w:p>
        </w:tc>
        <w:tc>
          <w:tcPr>
            <w:tcW w:w="948" w:type="dxa"/>
            <w:tcBorders>
              <w:top w:val="nil"/>
              <w:left w:val="nil"/>
              <w:bottom w:val="single" w:sz="4" w:space="0" w:color="auto"/>
              <w:right w:val="single" w:sz="4" w:space="0" w:color="auto"/>
            </w:tcBorders>
            <w:shd w:val="clear" w:color="auto" w:fill="auto"/>
            <w:noWrap/>
            <w:vAlign w:val="bottom"/>
            <w:hideMark/>
          </w:tcPr>
          <w:p w14:paraId="7B6C93D0" w14:textId="77777777" w:rsidR="00D65B73" w:rsidRPr="0013331C" w:rsidRDefault="00D65B73" w:rsidP="004D414A">
            <w:pPr>
              <w:jc w:val="center"/>
              <w:rPr>
                <w:color w:val="000000"/>
                <w:sz w:val="28"/>
                <w:szCs w:val="28"/>
              </w:rPr>
            </w:pPr>
            <w:r w:rsidRPr="0013331C">
              <w:rPr>
                <w:color w:val="000000"/>
                <w:sz w:val="28"/>
                <w:szCs w:val="28"/>
              </w:rPr>
              <w:t> </w:t>
            </w:r>
          </w:p>
        </w:tc>
        <w:tc>
          <w:tcPr>
            <w:tcW w:w="836" w:type="dxa"/>
            <w:tcBorders>
              <w:top w:val="nil"/>
              <w:left w:val="nil"/>
              <w:bottom w:val="single" w:sz="4" w:space="0" w:color="auto"/>
              <w:right w:val="single" w:sz="4" w:space="0" w:color="auto"/>
            </w:tcBorders>
            <w:shd w:val="clear" w:color="auto" w:fill="auto"/>
            <w:noWrap/>
            <w:vAlign w:val="bottom"/>
            <w:hideMark/>
          </w:tcPr>
          <w:p w14:paraId="0F6F9B3C" w14:textId="77777777" w:rsidR="00D65B73" w:rsidRPr="0013331C" w:rsidRDefault="00D65B73" w:rsidP="004D414A">
            <w:pPr>
              <w:jc w:val="center"/>
              <w:rPr>
                <w:color w:val="000000"/>
                <w:sz w:val="28"/>
                <w:szCs w:val="28"/>
              </w:rPr>
            </w:pPr>
            <w:r w:rsidRPr="0013331C">
              <w:rPr>
                <w:color w:val="000000"/>
                <w:sz w:val="28"/>
                <w:szCs w:val="28"/>
              </w:rPr>
              <w:t> </w:t>
            </w:r>
          </w:p>
        </w:tc>
        <w:tc>
          <w:tcPr>
            <w:tcW w:w="836" w:type="dxa"/>
            <w:tcBorders>
              <w:top w:val="nil"/>
              <w:left w:val="nil"/>
              <w:bottom w:val="single" w:sz="4" w:space="0" w:color="auto"/>
              <w:right w:val="single" w:sz="4" w:space="0" w:color="auto"/>
            </w:tcBorders>
            <w:shd w:val="clear" w:color="auto" w:fill="auto"/>
            <w:noWrap/>
            <w:vAlign w:val="bottom"/>
            <w:hideMark/>
          </w:tcPr>
          <w:p w14:paraId="47A30C43" w14:textId="77777777" w:rsidR="00D65B73" w:rsidRPr="0013331C" w:rsidRDefault="00D65B73" w:rsidP="004D414A">
            <w:pPr>
              <w:jc w:val="center"/>
              <w:rPr>
                <w:b/>
                <w:bCs/>
                <w:sz w:val="28"/>
                <w:szCs w:val="28"/>
              </w:rPr>
            </w:pPr>
            <w:r w:rsidRPr="0013331C">
              <w:rPr>
                <w:b/>
                <w:bCs/>
                <w:sz w:val="28"/>
                <w:szCs w:val="28"/>
              </w:rPr>
              <w:t>18</w:t>
            </w:r>
          </w:p>
        </w:tc>
        <w:tc>
          <w:tcPr>
            <w:tcW w:w="944" w:type="dxa"/>
            <w:tcBorders>
              <w:top w:val="nil"/>
              <w:left w:val="nil"/>
              <w:bottom w:val="single" w:sz="4" w:space="0" w:color="auto"/>
              <w:right w:val="single" w:sz="4" w:space="0" w:color="auto"/>
            </w:tcBorders>
            <w:shd w:val="clear" w:color="auto" w:fill="auto"/>
            <w:noWrap/>
            <w:vAlign w:val="bottom"/>
            <w:hideMark/>
          </w:tcPr>
          <w:p w14:paraId="551A3A69" w14:textId="77777777" w:rsidR="00D65B73" w:rsidRPr="0013331C" w:rsidRDefault="00D65B73" w:rsidP="004D414A">
            <w:pPr>
              <w:jc w:val="center"/>
              <w:rPr>
                <w:b/>
                <w:bCs/>
                <w:sz w:val="28"/>
                <w:szCs w:val="28"/>
              </w:rPr>
            </w:pPr>
            <w:r w:rsidRPr="0013331C">
              <w:rPr>
                <w:b/>
                <w:bCs/>
                <w:sz w:val="28"/>
                <w:szCs w:val="28"/>
              </w:rPr>
              <w:t>31</w:t>
            </w:r>
          </w:p>
        </w:tc>
      </w:tr>
    </w:tbl>
    <w:p w14:paraId="25F70D69" w14:textId="77777777" w:rsidR="00D65B73" w:rsidRPr="0013331C" w:rsidRDefault="00D65B73" w:rsidP="004D414A">
      <w:pPr>
        <w:rPr>
          <w:sz w:val="18"/>
          <w:szCs w:val="18"/>
        </w:rPr>
      </w:pPr>
    </w:p>
    <w:p w14:paraId="11CA4CE4" w14:textId="77777777" w:rsidR="00D65B73" w:rsidRPr="0013331C" w:rsidRDefault="00D65B73" w:rsidP="004D414A">
      <w:pPr>
        <w:rPr>
          <w:sz w:val="18"/>
          <w:szCs w:val="18"/>
        </w:rPr>
      </w:pPr>
    </w:p>
    <w:p w14:paraId="18F46ED8" w14:textId="77777777" w:rsidR="00D65B73" w:rsidRPr="0013331C" w:rsidRDefault="00D65B73" w:rsidP="004D414A">
      <w:pPr>
        <w:rPr>
          <w:sz w:val="18"/>
          <w:szCs w:val="18"/>
        </w:rPr>
      </w:pPr>
    </w:p>
    <w:p w14:paraId="34E19F53" w14:textId="77777777" w:rsidR="007B228A" w:rsidRPr="0013331C" w:rsidRDefault="007B228A" w:rsidP="004D414A">
      <w:pPr>
        <w:rPr>
          <w:sz w:val="18"/>
          <w:szCs w:val="18"/>
        </w:rPr>
      </w:pPr>
    </w:p>
    <w:p w14:paraId="6BE9A7A4" w14:textId="77777777" w:rsidR="007B228A" w:rsidRPr="0013331C" w:rsidRDefault="007B228A" w:rsidP="004D414A">
      <w:pPr>
        <w:rPr>
          <w:sz w:val="18"/>
          <w:szCs w:val="18"/>
        </w:rPr>
      </w:pPr>
    </w:p>
    <w:p w14:paraId="5FA46D5A" w14:textId="77777777" w:rsidR="007B228A" w:rsidRPr="0013331C" w:rsidRDefault="007B228A" w:rsidP="004D414A">
      <w:pPr>
        <w:rPr>
          <w:sz w:val="18"/>
          <w:szCs w:val="18"/>
        </w:rPr>
      </w:pPr>
    </w:p>
    <w:p w14:paraId="31DC2CF8" w14:textId="77777777" w:rsidR="007B228A" w:rsidRPr="0013331C" w:rsidRDefault="007B228A" w:rsidP="004D414A">
      <w:pPr>
        <w:rPr>
          <w:sz w:val="18"/>
          <w:szCs w:val="18"/>
        </w:rPr>
      </w:pPr>
    </w:p>
    <w:p w14:paraId="6C064993" w14:textId="77777777" w:rsidR="007B228A" w:rsidRPr="0013331C" w:rsidRDefault="007B228A" w:rsidP="004D414A">
      <w:pPr>
        <w:rPr>
          <w:sz w:val="18"/>
          <w:szCs w:val="18"/>
        </w:rPr>
      </w:pPr>
    </w:p>
    <w:p w14:paraId="157F8AB3" w14:textId="77777777" w:rsidR="007B228A" w:rsidRPr="0013331C" w:rsidRDefault="007B228A" w:rsidP="004D414A">
      <w:pPr>
        <w:rPr>
          <w:sz w:val="18"/>
          <w:szCs w:val="18"/>
        </w:rPr>
      </w:pPr>
    </w:p>
    <w:p w14:paraId="57CC7E5E" w14:textId="77777777" w:rsidR="007B228A" w:rsidRPr="0013331C" w:rsidRDefault="007B228A" w:rsidP="004D414A">
      <w:pPr>
        <w:rPr>
          <w:sz w:val="18"/>
          <w:szCs w:val="18"/>
        </w:rPr>
      </w:pPr>
    </w:p>
    <w:p w14:paraId="61437777" w14:textId="77777777" w:rsidR="007B228A" w:rsidRPr="0013331C" w:rsidRDefault="007B228A" w:rsidP="004D414A">
      <w:pPr>
        <w:rPr>
          <w:sz w:val="18"/>
          <w:szCs w:val="18"/>
        </w:rPr>
      </w:pPr>
    </w:p>
    <w:p w14:paraId="79EB5BBB" w14:textId="77777777" w:rsidR="007B228A" w:rsidRPr="0013331C" w:rsidRDefault="007B228A" w:rsidP="004D414A">
      <w:pPr>
        <w:rPr>
          <w:sz w:val="18"/>
          <w:szCs w:val="18"/>
        </w:rPr>
      </w:pPr>
    </w:p>
    <w:p w14:paraId="72801E52" w14:textId="77777777" w:rsidR="007B228A" w:rsidRPr="0013331C" w:rsidRDefault="007B228A" w:rsidP="004D414A">
      <w:pPr>
        <w:rPr>
          <w:sz w:val="18"/>
          <w:szCs w:val="18"/>
        </w:rPr>
      </w:pPr>
    </w:p>
    <w:p w14:paraId="0EC5C530" w14:textId="77777777" w:rsidR="007B228A" w:rsidRPr="0013331C" w:rsidRDefault="007B228A" w:rsidP="004D414A">
      <w:pPr>
        <w:rPr>
          <w:sz w:val="18"/>
          <w:szCs w:val="18"/>
        </w:rPr>
      </w:pPr>
    </w:p>
    <w:p w14:paraId="7C4DBFED" w14:textId="77777777" w:rsidR="007B228A" w:rsidRPr="0013331C" w:rsidRDefault="007B228A" w:rsidP="004D414A">
      <w:pPr>
        <w:rPr>
          <w:sz w:val="18"/>
          <w:szCs w:val="18"/>
        </w:rPr>
      </w:pPr>
    </w:p>
    <w:p w14:paraId="2EA36F0D" w14:textId="77777777" w:rsidR="007B228A" w:rsidRPr="0013331C" w:rsidRDefault="007B228A" w:rsidP="004D414A">
      <w:pPr>
        <w:rPr>
          <w:sz w:val="18"/>
          <w:szCs w:val="18"/>
        </w:rPr>
      </w:pPr>
    </w:p>
    <w:p w14:paraId="39E48AED" w14:textId="77777777" w:rsidR="007B228A" w:rsidRPr="0013331C" w:rsidRDefault="007B228A" w:rsidP="004D414A">
      <w:pPr>
        <w:rPr>
          <w:sz w:val="18"/>
          <w:szCs w:val="18"/>
        </w:rPr>
      </w:pPr>
    </w:p>
    <w:p w14:paraId="4B95A65F" w14:textId="77777777" w:rsidR="007B228A" w:rsidRPr="0013331C" w:rsidRDefault="007B228A" w:rsidP="004D414A">
      <w:pPr>
        <w:rPr>
          <w:sz w:val="18"/>
          <w:szCs w:val="18"/>
        </w:rPr>
      </w:pPr>
    </w:p>
    <w:p w14:paraId="275101B9" w14:textId="77777777" w:rsidR="007B228A" w:rsidRPr="0013331C" w:rsidRDefault="007B228A" w:rsidP="004D414A">
      <w:pPr>
        <w:rPr>
          <w:sz w:val="18"/>
          <w:szCs w:val="18"/>
        </w:rPr>
      </w:pPr>
    </w:p>
    <w:p w14:paraId="66CD125F" w14:textId="77777777" w:rsidR="007B228A" w:rsidRPr="0013331C" w:rsidRDefault="007B228A" w:rsidP="004D414A">
      <w:pPr>
        <w:rPr>
          <w:sz w:val="18"/>
          <w:szCs w:val="18"/>
        </w:rPr>
      </w:pPr>
    </w:p>
    <w:p w14:paraId="058242DC" w14:textId="77777777" w:rsidR="007B228A" w:rsidRDefault="007B228A" w:rsidP="004D414A">
      <w:pPr>
        <w:rPr>
          <w:sz w:val="18"/>
          <w:szCs w:val="18"/>
        </w:rPr>
      </w:pPr>
    </w:p>
    <w:p w14:paraId="27880D9E" w14:textId="77777777" w:rsidR="003D5B6E" w:rsidRDefault="003D5B6E" w:rsidP="004D414A">
      <w:pPr>
        <w:rPr>
          <w:sz w:val="18"/>
          <w:szCs w:val="18"/>
        </w:rPr>
      </w:pPr>
    </w:p>
    <w:p w14:paraId="0D4F89B2" w14:textId="77777777" w:rsidR="003D5B6E" w:rsidRDefault="003D5B6E" w:rsidP="004D414A">
      <w:pPr>
        <w:rPr>
          <w:sz w:val="18"/>
          <w:szCs w:val="18"/>
        </w:rPr>
      </w:pPr>
    </w:p>
    <w:p w14:paraId="3396837C" w14:textId="77777777" w:rsidR="003D5B6E" w:rsidRDefault="003D5B6E" w:rsidP="004D414A">
      <w:pPr>
        <w:rPr>
          <w:sz w:val="18"/>
          <w:szCs w:val="18"/>
        </w:rPr>
      </w:pPr>
    </w:p>
    <w:p w14:paraId="799E6BFE" w14:textId="77777777" w:rsidR="003D5B6E" w:rsidRDefault="003D5B6E" w:rsidP="004D414A">
      <w:pPr>
        <w:rPr>
          <w:sz w:val="18"/>
          <w:szCs w:val="18"/>
        </w:rPr>
      </w:pPr>
    </w:p>
    <w:p w14:paraId="5625673F" w14:textId="77777777" w:rsidR="003D5B6E" w:rsidRPr="0013331C" w:rsidRDefault="003D5B6E" w:rsidP="004D414A">
      <w:pPr>
        <w:rPr>
          <w:sz w:val="18"/>
          <w:szCs w:val="18"/>
        </w:rPr>
      </w:pPr>
    </w:p>
    <w:p w14:paraId="008A8F69" w14:textId="77777777" w:rsidR="007B228A" w:rsidRPr="0013331C" w:rsidRDefault="007B228A" w:rsidP="004D414A">
      <w:pPr>
        <w:rPr>
          <w:sz w:val="18"/>
          <w:szCs w:val="18"/>
        </w:rPr>
      </w:pPr>
    </w:p>
    <w:p w14:paraId="133CA2E0" w14:textId="77777777" w:rsidR="007B228A" w:rsidRPr="0013331C" w:rsidRDefault="007B228A" w:rsidP="004D414A">
      <w:pPr>
        <w:rPr>
          <w:sz w:val="18"/>
          <w:szCs w:val="18"/>
        </w:rPr>
      </w:pPr>
    </w:p>
    <w:p w14:paraId="13AE555D" w14:textId="77777777" w:rsidR="007B228A" w:rsidRPr="0013331C" w:rsidRDefault="007B228A" w:rsidP="004D414A">
      <w:pPr>
        <w:rPr>
          <w:sz w:val="18"/>
          <w:szCs w:val="18"/>
        </w:rPr>
      </w:pPr>
    </w:p>
    <w:p w14:paraId="7D9A58DC" w14:textId="77777777" w:rsidR="007B228A" w:rsidRPr="0013331C" w:rsidRDefault="007B228A" w:rsidP="004D414A">
      <w:pPr>
        <w:rPr>
          <w:sz w:val="18"/>
          <w:szCs w:val="18"/>
        </w:rPr>
      </w:pPr>
    </w:p>
    <w:p w14:paraId="78B01825" w14:textId="77777777" w:rsidR="007B228A" w:rsidRPr="0013331C" w:rsidRDefault="007B228A" w:rsidP="004D414A">
      <w:pPr>
        <w:rPr>
          <w:sz w:val="18"/>
          <w:szCs w:val="18"/>
        </w:rPr>
      </w:pPr>
    </w:p>
    <w:p w14:paraId="0256A588" w14:textId="77777777" w:rsidR="007B228A" w:rsidRPr="0013331C" w:rsidRDefault="007B228A" w:rsidP="004D414A">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B228A" w:rsidRPr="0013331C" w14:paraId="637FF154" w14:textId="77777777" w:rsidTr="00CB4632">
        <w:tc>
          <w:tcPr>
            <w:tcW w:w="1167" w:type="dxa"/>
            <w:vAlign w:val="center"/>
          </w:tcPr>
          <w:p w14:paraId="5118F360" w14:textId="77777777" w:rsidR="007B228A" w:rsidRPr="0013331C" w:rsidRDefault="007B228A" w:rsidP="004D414A">
            <w:pPr>
              <w:outlineLvl w:val="0"/>
              <w:rPr>
                <w:b/>
                <w:sz w:val="20"/>
                <w:szCs w:val="20"/>
              </w:rPr>
            </w:pPr>
            <w:r w:rsidRPr="0013331C">
              <w:rPr>
                <w:b/>
                <w:sz w:val="20"/>
                <w:szCs w:val="20"/>
              </w:rPr>
              <w:t>DÖNEM</w:t>
            </w:r>
          </w:p>
        </w:tc>
        <w:tc>
          <w:tcPr>
            <w:tcW w:w="1527" w:type="dxa"/>
            <w:vAlign w:val="center"/>
          </w:tcPr>
          <w:p w14:paraId="453D80B8" w14:textId="77777777" w:rsidR="007B228A" w:rsidRPr="0013331C" w:rsidRDefault="007B228A" w:rsidP="004D414A">
            <w:pPr>
              <w:outlineLvl w:val="0"/>
              <w:rPr>
                <w:sz w:val="20"/>
                <w:szCs w:val="20"/>
              </w:rPr>
            </w:pPr>
            <w:r w:rsidRPr="0013331C">
              <w:rPr>
                <w:sz w:val="20"/>
                <w:szCs w:val="20"/>
              </w:rPr>
              <w:t>Bahar</w:t>
            </w:r>
          </w:p>
        </w:tc>
      </w:tr>
    </w:tbl>
    <w:p w14:paraId="3E59FF3A" w14:textId="77777777" w:rsidR="007B228A" w:rsidRPr="0013331C" w:rsidRDefault="007B228A" w:rsidP="004D414A">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7B228A" w:rsidRPr="0013331C" w14:paraId="0D90DEEA" w14:textId="77777777" w:rsidTr="00CB4632">
        <w:tc>
          <w:tcPr>
            <w:tcW w:w="1668" w:type="dxa"/>
            <w:vAlign w:val="center"/>
          </w:tcPr>
          <w:p w14:paraId="1DA13A80" w14:textId="77777777" w:rsidR="007B228A" w:rsidRPr="0013331C" w:rsidRDefault="007B228A" w:rsidP="004D414A">
            <w:pPr>
              <w:jc w:val="center"/>
              <w:outlineLvl w:val="0"/>
              <w:rPr>
                <w:b/>
                <w:sz w:val="20"/>
                <w:szCs w:val="20"/>
              </w:rPr>
            </w:pPr>
            <w:r w:rsidRPr="0013331C">
              <w:rPr>
                <w:b/>
                <w:sz w:val="20"/>
                <w:szCs w:val="20"/>
              </w:rPr>
              <w:t>DERSİN KODU</w:t>
            </w:r>
          </w:p>
        </w:tc>
        <w:tc>
          <w:tcPr>
            <w:tcW w:w="2760" w:type="dxa"/>
            <w:vAlign w:val="center"/>
          </w:tcPr>
          <w:p w14:paraId="4D4DFF97" w14:textId="77777777" w:rsidR="007B228A" w:rsidRPr="0013331C" w:rsidRDefault="007B228A" w:rsidP="004D414A">
            <w:pPr>
              <w:outlineLvl w:val="0"/>
            </w:pPr>
            <w:r w:rsidRPr="0013331C">
              <w:t>152012182</w:t>
            </w:r>
          </w:p>
        </w:tc>
        <w:tc>
          <w:tcPr>
            <w:tcW w:w="1560" w:type="dxa"/>
            <w:vAlign w:val="center"/>
          </w:tcPr>
          <w:p w14:paraId="44531B72" w14:textId="77777777" w:rsidR="007B228A" w:rsidRPr="0013331C" w:rsidRDefault="007B228A" w:rsidP="004D414A">
            <w:pPr>
              <w:jc w:val="center"/>
              <w:outlineLvl w:val="0"/>
              <w:rPr>
                <w:b/>
                <w:sz w:val="20"/>
                <w:szCs w:val="20"/>
              </w:rPr>
            </w:pPr>
            <w:r w:rsidRPr="0013331C">
              <w:rPr>
                <w:b/>
                <w:sz w:val="20"/>
                <w:szCs w:val="20"/>
              </w:rPr>
              <w:t>DERSİN ADI</w:t>
            </w:r>
          </w:p>
        </w:tc>
        <w:tc>
          <w:tcPr>
            <w:tcW w:w="4185" w:type="dxa"/>
            <w:vAlign w:val="center"/>
          </w:tcPr>
          <w:p w14:paraId="4350CB37" w14:textId="77777777" w:rsidR="007B228A" w:rsidRPr="0013331C" w:rsidRDefault="007B228A" w:rsidP="004D414A">
            <w:pPr>
              <w:outlineLvl w:val="0"/>
              <w:rPr>
                <w:sz w:val="20"/>
                <w:szCs w:val="20"/>
              </w:rPr>
            </w:pPr>
            <w:r w:rsidRPr="0013331C">
              <w:rPr>
                <w:bCs/>
                <w:kern w:val="36"/>
                <w:sz w:val="20"/>
                <w:szCs w:val="48"/>
              </w:rPr>
              <w:t>Türk Dili I</w:t>
            </w:r>
            <w:r w:rsidRPr="0013331C">
              <w:rPr>
                <w:sz w:val="20"/>
                <w:szCs w:val="20"/>
              </w:rPr>
              <w:t>I</w:t>
            </w:r>
          </w:p>
        </w:tc>
      </w:tr>
    </w:tbl>
    <w:p w14:paraId="09C479FF" w14:textId="77777777" w:rsidR="007B228A" w:rsidRPr="0013331C" w:rsidRDefault="007B228A" w:rsidP="004D414A">
      <w:pPr>
        <w:outlineLvl w:val="0"/>
        <w:rPr>
          <w:sz w:val="20"/>
          <w:szCs w:val="20"/>
        </w:rPr>
      </w:pPr>
      <w:r w:rsidRPr="0013331C">
        <w:rPr>
          <w:b/>
          <w:sz w:val="20"/>
          <w:szCs w:val="20"/>
        </w:rPr>
        <w:t xml:space="preserve">                                                   </w:t>
      </w:r>
      <w:r w:rsidRPr="0013331C">
        <w:rPr>
          <w:b/>
          <w:sz w:val="20"/>
          <w:szCs w:val="20"/>
        </w:rPr>
        <w:tab/>
      </w:r>
      <w:r w:rsidRPr="0013331C">
        <w:rPr>
          <w:b/>
          <w:sz w:val="20"/>
          <w:szCs w:val="20"/>
        </w:rPr>
        <w:tab/>
      </w:r>
      <w:r w:rsidRPr="0013331C">
        <w:rPr>
          <w:b/>
          <w:sz w:val="20"/>
          <w:szCs w:val="20"/>
        </w:rPr>
        <w:tab/>
      </w:r>
      <w:r w:rsidRPr="0013331C">
        <w:rPr>
          <w:b/>
          <w:sz w:val="20"/>
          <w:szCs w:val="20"/>
        </w:rPr>
        <w:tab/>
      </w:r>
      <w:r w:rsidRPr="0013331C">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58"/>
        <w:gridCol w:w="184"/>
        <w:gridCol w:w="496"/>
        <w:gridCol w:w="829"/>
        <w:gridCol w:w="647"/>
        <w:gridCol w:w="107"/>
        <w:gridCol w:w="133"/>
        <w:gridCol w:w="2073"/>
        <w:gridCol w:w="286"/>
        <w:gridCol w:w="1512"/>
      </w:tblGrid>
      <w:tr w:rsidR="007B228A" w:rsidRPr="0013331C" w14:paraId="0D5DB370"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5188EDF3" w14:textId="77777777" w:rsidR="007B228A" w:rsidRPr="0013331C" w:rsidRDefault="007B228A" w:rsidP="004D414A">
            <w:pPr>
              <w:rPr>
                <w:b/>
                <w:sz w:val="18"/>
                <w:szCs w:val="20"/>
              </w:rPr>
            </w:pPr>
            <w:r w:rsidRPr="0013331C">
              <w:rPr>
                <w:b/>
                <w:sz w:val="18"/>
                <w:szCs w:val="20"/>
              </w:rPr>
              <w:t>YARIYIL</w:t>
            </w:r>
          </w:p>
          <w:p w14:paraId="0D1D539B" w14:textId="77777777" w:rsidR="007B228A" w:rsidRPr="0013331C" w:rsidRDefault="007B228A"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391D09FF" w14:textId="77777777" w:rsidR="007B228A" w:rsidRPr="0013331C" w:rsidRDefault="007B228A" w:rsidP="004D414A">
            <w:pPr>
              <w:jc w:val="center"/>
              <w:rPr>
                <w:b/>
                <w:sz w:val="20"/>
                <w:szCs w:val="20"/>
              </w:rPr>
            </w:pPr>
            <w:r w:rsidRPr="0013331C">
              <w:rPr>
                <w:b/>
                <w:sz w:val="20"/>
                <w:szCs w:val="20"/>
              </w:rPr>
              <w:t>HAFTALIK DERS SAATİ</w:t>
            </w:r>
          </w:p>
        </w:tc>
        <w:tc>
          <w:tcPr>
            <w:tcW w:w="2815" w:type="pct"/>
            <w:gridSpan w:val="7"/>
            <w:tcBorders>
              <w:left w:val="single" w:sz="12" w:space="0" w:color="auto"/>
              <w:bottom w:val="single" w:sz="4" w:space="0" w:color="auto"/>
            </w:tcBorders>
            <w:vAlign w:val="center"/>
          </w:tcPr>
          <w:p w14:paraId="2A154751" w14:textId="77777777" w:rsidR="007B228A" w:rsidRPr="0013331C" w:rsidRDefault="007B228A" w:rsidP="004D414A">
            <w:pPr>
              <w:jc w:val="center"/>
              <w:rPr>
                <w:b/>
                <w:sz w:val="20"/>
                <w:szCs w:val="20"/>
              </w:rPr>
            </w:pPr>
            <w:r w:rsidRPr="0013331C">
              <w:rPr>
                <w:b/>
                <w:sz w:val="20"/>
                <w:szCs w:val="20"/>
              </w:rPr>
              <w:t>DERSİN</w:t>
            </w:r>
          </w:p>
        </w:tc>
      </w:tr>
      <w:tr w:rsidR="007B228A" w:rsidRPr="0013331C" w14:paraId="650D71B6"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5EB98E53" w14:textId="77777777" w:rsidR="007B228A" w:rsidRPr="0013331C" w:rsidRDefault="007B228A"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0F9600AA" w14:textId="77777777" w:rsidR="007B228A" w:rsidRPr="0013331C" w:rsidRDefault="007B228A" w:rsidP="004D414A">
            <w:pPr>
              <w:jc w:val="center"/>
              <w:rPr>
                <w:b/>
                <w:sz w:val="20"/>
                <w:szCs w:val="20"/>
              </w:rPr>
            </w:pPr>
            <w:r w:rsidRPr="0013331C">
              <w:rPr>
                <w:b/>
                <w:sz w:val="20"/>
                <w:szCs w:val="20"/>
              </w:rPr>
              <w:t>Teorik</w:t>
            </w:r>
          </w:p>
        </w:tc>
        <w:tc>
          <w:tcPr>
            <w:tcW w:w="538" w:type="pct"/>
            <w:tcBorders>
              <w:top w:val="single" w:sz="4" w:space="0" w:color="auto"/>
              <w:left w:val="single" w:sz="4" w:space="0" w:color="auto"/>
              <w:bottom w:val="single" w:sz="4" w:space="0" w:color="auto"/>
            </w:tcBorders>
            <w:vAlign w:val="center"/>
          </w:tcPr>
          <w:p w14:paraId="08A42C90" w14:textId="77777777" w:rsidR="007B228A" w:rsidRPr="0013331C" w:rsidRDefault="007B228A" w:rsidP="004D414A">
            <w:pPr>
              <w:jc w:val="center"/>
              <w:rPr>
                <w:b/>
                <w:sz w:val="20"/>
                <w:szCs w:val="20"/>
              </w:rPr>
            </w:pPr>
            <w:r w:rsidRPr="0013331C">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1D4E49A3" w14:textId="77777777" w:rsidR="007B228A" w:rsidRPr="0013331C" w:rsidRDefault="007B228A" w:rsidP="004D414A">
            <w:pPr>
              <w:ind w:left="-111" w:right="-108"/>
              <w:jc w:val="center"/>
              <w:rPr>
                <w:b/>
                <w:sz w:val="20"/>
                <w:szCs w:val="20"/>
              </w:rPr>
            </w:pPr>
            <w:r w:rsidRPr="0013331C">
              <w:rPr>
                <w:b/>
                <w:sz w:val="20"/>
                <w:szCs w:val="20"/>
              </w:rPr>
              <w:t>Laboratuar</w:t>
            </w:r>
          </w:p>
        </w:tc>
        <w:tc>
          <w:tcPr>
            <w:tcW w:w="418" w:type="pct"/>
            <w:tcBorders>
              <w:top w:val="single" w:sz="4" w:space="0" w:color="auto"/>
              <w:bottom w:val="single" w:sz="4" w:space="0" w:color="auto"/>
              <w:right w:val="single" w:sz="4" w:space="0" w:color="auto"/>
            </w:tcBorders>
            <w:vAlign w:val="center"/>
          </w:tcPr>
          <w:p w14:paraId="5F6BA3F7" w14:textId="77777777" w:rsidR="007B228A" w:rsidRPr="0013331C" w:rsidRDefault="007B228A" w:rsidP="004D414A">
            <w:pPr>
              <w:jc w:val="center"/>
              <w:rPr>
                <w:b/>
                <w:sz w:val="20"/>
                <w:szCs w:val="20"/>
              </w:rPr>
            </w:pPr>
            <w:r w:rsidRPr="0013331C">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3F7E2BF3" w14:textId="77777777" w:rsidR="007B228A" w:rsidRPr="0013331C" w:rsidRDefault="007B228A" w:rsidP="004D414A">
            <w:pPr>
              <w:ind w:left="-111" w:right="-108"/>
              <w:jc w:val="center"/>
              <w:rPr>
                <w:b/>
                <w:sz w:val="20"/>
                <w:szCs w:val="20"/>
              </w:rPr>
            </w:pPr>
            <w:r w:rsidRPr="0013331C">
              <w:rPr>
                <w:b/>
                <w:sz w:val="20"/>
                <w:szCs w:val="20"/>
              </w:rPr>
              <w:t>AKTS</w:t>
            </w:r>
          </w:p>
        </w:tc>
        <w:tc>
          <w:tcPr>
            <w:tcW w:w="1309" w:type="pct"/>
            <w:gridSpan w:val="4"/>
            <w:tcBorders>
              <w:top w:val="single" w:sz="4" w:space="0" w:color="auto"/>
              <w:left w:val="single" w:sz="4" w:space="0" w:color="auto"/>
              <w:bottom w:val="single" w:sz="4" w:space="0" w:color="auto"/>
            </w:tcBorders>
            <w:vAlign w:val="center"/>
          </w:tcPr>
          <w:p w14:paraId="6668CE5C" w14:textId="77777777" w:rsidR="007B228A" w:rsidRPr="0013331C" w:rsidRDefault="007B228A" w:rsidP="004D414A">
            <w:pPr>
              <w:jc w:val="center"/>
              <w:rPr>
                <w:b/>
                <w:sz w:val="20"/>
                <w:szCs w:val="20"/>
              </w:rPr>
            </w:pPr>
            <w:r w:rsidRPr="0013331C">
              <w:rPr>
                <w:b/>
                <w:sz w:val="20"/>
                <w:szCs w:val="20"/>
              </w:rPr>
              <w:t>TÜRÜ</w:t>
            </w:r>
          </w:p>
        </w:tc>
        <w:tc>
          <w:tcPr>
            <w:tcW w:w="763" w:type="pct"/>
            <w:tcBorders>
              <w:top w:val="single" w:sz="4" w:space="0" w:color="auto"/>
              <w:left w:val="single" w:sz="4" w:space="0" w:color="auto"/>
              <w:bottom w:val="single" w:sz="4" w:space="0" w:color="auto"/>
            </w:tcBorders>
            <w:vAlign w:val="center"/>
          </w:tcPr>
          <w:p w14:paraId="5DC18B64" w14:textId="77777777" w:rsidR="007B228A" w:rsidRPr="0013331C" w:rsidRDefault="007B228A" w:rsidP="004D414A">
            <w:pPr>
              <w:jc w:val="center"/>
              <w:rPr>
                <w:b/>
                <w:sz w:val="20"/>
                <w:szCs w:val="20"/>
              </w:rPr>
            </w:pPr>
            <w:r w:rsidRPr="0013331C">
              <w:rPr>
                <w:b/>
                <w:sz w:val="20"/>
                <w:szCs w:val="20"/>
              </w:rPr>
              <w:t>DİLİ</w:t>
            </w:r>
          </w:p>
        </w:tc>
      </w:tr>
      <w:tr w:rsidR="007B228A" w:rsidRPr="0013331C" w14:paraId="6A6AC3CD" w14:textId="77777777" w:rsidTr="00CB4632">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4FD05305" w14:textId="77777777" w:rsidR="007B228A" w:rsidRPr="0013331C" w:rsidRDefault="007B228A" w:rsidP="004D414A">
            <w:pPr>
              <w:jc w:val="center"/>
            </w:pPr>
            <w:r w:rsidRPr="0013331C">
              <w:rPr>
                <w:sz w:val="22"/>
                <w:szCs w:val="22"/>
              </w:rPr>
              <w:t>2</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060DC2FB" w14:textId="77777777" w:rsidR="007B228A" w:rsidRPr="0013331C" w:rsidRDefault="007B228A" w:rsidP="004D414A">
            <w:pPr>
              <w:jc w:val="center"/>
            </w:pPr>
            <w:r w:rsidRPr="0013331C">
              <w:rPr>
                <w:sz w:val="22"/>
                <w:szCs w:val="22"/>
              </w:rPr>
              <w:t>2</w:t>
            </w:r>
          </w:p>
        </w:tc>
        <w:tc>
          <w:tcPr>
            <w:tcW w:w="538" w:type="pct"/>
            <w:tcBorders>
              <w:top w:val="single" w:sz="4" w:space="0" w:color="auto"/>
              <w:left w:val="single" w:sz="4" w:space="0" w:color="auto"/>
              <w:bottom w:val="single" w:sz="12" w:space="0" w:color="auto"/>
            </w:tcBorders>
            <w:vAlign w:val="center"/>
          </w:tcPr>
          <w:p w14:paraId="58FDDAB1" w14:textId="77777777" w:rsidR="007B228A" w:rsidRPr="0013331C" w:rsidRDefault="007B228A" w:rsidP="004D414A">
            <w:pPr>
              <w:jc w:val="center"/>
            </w:pPr>
            <w:r w:rsidRPr="0013331C">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1DBBAB65" w14:textId="77777777" w:rsidR="007B228A" w:rsidRPr="0013331C" w:rsidRDefault="007B228A" w:rsidP="004D414A">
            <w:pPr>
              <w:jc w:val="center"/>
            </w:pPr>
            <w:r w:rsidRPr="0013331C">
              <w:rPr>
                <w:sz w:val="22"/>
                <w:szCs w:val="22"/>
              </w:rPr>
              <w:t>0</w:t>
            </w:r>
          </w:p>
        </w:tc>
        <w:tc>
          <w:tcPr>
            <w:tcW w:w="418" w:type="pct"/>
            <w:tcBorders>
              <w:top w:val="single" w:sz="4" w:space="0" w:color="auto"/>
              <w:bottom w:val="single" w:sz="12" w:space="0" w:color="auto"/>
              <w:right w:val="single" w:sz="4" w:space="0" w:color="auto"/>
            </w:tcBorders>
            <w:shd w:val="clear" w:color="auto" w:fill="auto"/>
            <w:vAlign w:val="center"/>
          </w:tcPr>
          <w:p w14:paraId="43AAF52B" w14:textId="77777777" w:rsidR="007B228A" w:rsidRPr="0013331C" w:rsidRDefault="007B228A" w:rsidP="004D414A">
            <w:pPr>
              <w:jc w:val="center"/>
            </w:pPr>
            <w:r w:rsidRPr="0013331C">
              <w:rPr>
                <w:sz w:val="22"/>
                <w:szCs w:val="22"/>
              </w:rPr>
              <w:t>0</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108C444C" w14:textId="77777777" w:rsidR="007B228A" w:rsidRPr="0013331C" w:rsidRDefault="007B228A" w:rsidP="004D414A">
            <w:pPr>
              <w:jc w:val="center"/>
            </w:pPr>
            <w:r w:rsidRPr="0013331C">
              <w:rPr>
                <w:sz w:val="22"/>
                <w:szCs w:val="22"/>
              </w:rPr>
              <w:t>2</w:t>
            </w:r>
          </w:p>
        </w:tc>
        <w:tc>
          <w:tcPr>
            <w:tcW w:w="1309" w:type="pct"/>
            <w:gridSpan w:val="4"/>
            <w:tcBorders>
              <w:top w:val="single" w:sz="4" w:space="0" w:color="auto"/>
              <w:left w:val="single" w:sz="4" w:space="0" w:color="auto"/>
              <w:bottom w:val="single" w:sz="12" w:space="0" w:color="auto"/>
            </w:tcBorders>
            <w:vAlign w:val="center"/>
          </w:tcPr>
          <w:p w14:paraId="7024CAA2" w14:textId="77777777" w:rsidR="007B228A" w:rsidRPr="0013331C" w:rsidRDefault="007B228A" w:rsidP="004D414A">
            <w:pPr>
              <w:jc w:val="center"/>
              <w:rPr>
                <w:vertAlign w:val="superscript"/>
              </w:rPr>
            </w:pPr>
            <w:r w:rsidRPr="0013331C">
              <w:rPr>
                <w:vertAlign w:val="superscript"/>
              </w:rPr>
              <w:t>ZORUNLU (X)  SEÇMELİ (  )</w:t>
            </w:r>
          </w:p>
        </w:tc>
        <w:tc>
          <w:tcPr>
            <w:tcW w:w="763" w:type="pct"/>
            <w:tcBorders>
              <w:top w:val="single" w:sz="4" w:space="0" w:color="auto"/>
              <w:left w:val="single" w:sz="4" w:space="0" w:color="auto"/>
              <w:bottom w:val="single" w:sz="12" w:space="0" w:color="auto"/>
            </w:tcBorders>
          </w:tcPr>
          <w:p w14:paraId="4E7E9D70" w14:textId="77777777" w:rsidR="007B228A" w:rsidRPr="0013331C" w:rsidRDefault="007B228A" w:rsidP="004D414A">
            <w:pPr>
              <w:jc w:val="center"/>
              <w:rPr>
                <w:vertAlign w:val="superscript"/>
              </w:rPr>
            </w:pPr>
            <w:r w:rsidRPr="0013331C">
              <w:rPr>
                <w:vertAlign w:val="superscript"/>
              </w:rPr>
              <w:t>Türkçe</w:t>
            </w:r>
          </w:p>
        </w:tc>
      </w:tr>
      <w:tr w:rsidR="007B228A" w:rsidRPr="0013331C" w14:paraId="520EE972" w14:textId="77777777" w:rsidTr="00CB4632">
        <w:tblPrEx>
          <w:tblBorders>
            <w:insideH w:val="single" w:sz="6" w:space="0" w:color="auto"/>
            <w:insideV w:val="single" w:sz="6" w:space="0" w:color="auto"/>
          </w:tblBorders>
        </w:tblPrEx>
        <w:trPr>
          <w:trHeight w:val="60"/>
        </w:trPr>
        <w:tc>
          <w:tcPr>
            <w:tcW w:w="5000" w:type="pct"/>
            <w:gridSpan w:val="14"/>
            <w:tcBorders>
              <w:top w:val="single" w:sz="12" w:space="0" w:color="auto"/>
              <w:left w:val="single" w:sz="12" w:space="0" w:color="auto"/>
              <w:bottom w:val="single" w:sz="12" w:space="0" w:color="auto"/>
            </w:tcBorders>
            <w:vAlign w:val="center"/>
          </w:tcPr>
          <w:p w14:paraId="1CE681D1" w14:textId="77777777" w:rsidR="007B228A" w:rsidRPr="0013331C" w:rsidRDefault="007B228A" w:rsidP="004D414A">
            <w:pPr>
              <w:jc w:val="center"/>
              <w:rPr>
                <w:b/>
                <w:sz w:val="20"/>
                <w:szCs w:val="20"/>
              </w:rPr>
            </w:pPr>
            <w:r w:rsidRPr="0013331C">
              <w:rPr>
                <w:b/>
                <w:sz w:val="20"/>
                <w:szCs w:val="20"/>
              </w:rPr>
              <w:t>DERSİN KATEGORİSİ</w:t>
            </w:r>
          </w:p>
        </w:tc>
      </w:tr>
      <w:tr w:rsidR="007B228A" w:rsidRPr="0013331C" w14:paraId="2C5C62D3"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211E8EEF" w14:textId="133D2499" w:rsidR="007B228A" w:rsidRPr="0013331C" w:rsidRDefault="007B228A" w:rsidP="004D414A">
            <w:pPr>
              <w:jc w:val="center"/>
              <w:rPr>
                <w:b/>
                <w:sz w:val="20"/>
                <w:szCs w:val="20"/>
              </w:rPr>
            </w:pPr>
            <w:r w:rsidRPr="0013331C">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2C5E3C78" w14:textId="77777777" w:rsidR="007B228A" w:rsidRPr="0013331C" w:rsidRDefault="007B228A" w:rsidP="004D414A">
            <w:pPr>
              <w:jc w:val="center"/>
              <w:rPr>
                <w:b/>
                <w:sz w:val="20"/>
                <w:szCs w:val="20"/>
              </w:rPr>
            </w:pPr>
            <w:r w:rsidRPr="0013331C">
              <w:rPr>
                <w:b/>
                <w:sz w:val="20"/>
                <w:szCs w:val="20"/>
              </w:rPr>
              <w:t>Mimarlık ve Sanat -Tarih, Teori ve Eleştiri</w:t>
            </w:r>
          </w:p>
        </w:tc>
        <w:tc>
          <w:tcPr>
            <w:tcW w:w="1115" w:type="pct"/>
            <w:gridSpan w:val="5"/>
            <w:tcBorders>
              <w:top w:val="single" w:sz="12" w:space="0" w:color="auto"/>
              <w:bottom w:val="single" w:sz="6" w:space="0" w:color="auto"/>
            </w:tcBorders>
            <w:vAlign w:val="center"/>
          </w:tcPr>
          <w:p w14:paraId="364292AC" w14:textId="77777777" w:rsidR="007B228A" w:rsidRPr="0013331C" w:rsidRDefault="007B228A" w:rsidP="004D414A">
            <w:pPr>
              <w:jc w:val="center"/>
              <w:rPr>
                <w:b/>
                <w:sz w:val="20"/>
                <w:szCs w:val="20"/>
              </w:rPr>
            </w:pPr>
            <w:r w:rsidRPr="0013331C">
              <w:rPr>
                <w:b/>
                <w:sz w:val="20"/>
                <w:szCs w:val="20"/>
              </w:rPr>
              <w:t>Yapı Bilgisi ve Teknolojileri</w:t>
            </w:r>
          </w:p>
        </w:tc>
        <w:tc>
          <w:tcPr>
            <w:tcW w:w="1045" w:type="pct"/>
            <w:tcBorders>
              <w:top w:val="single" w:sz="12" w:space="0" w:color="auto"/>
              <w:bottom w:val="single" w:sz="6" w:space="0" w:color="auto"/>
            </w:tcBorders>
            <w:vAlign w:val="center"/>
          </w:tcPr>
          <w:p w14:paraId="3301AA79" w14:textId="77777777" w:rsidR="007B228A" w:rsidRPr="0013331C" w:rsidRDefault="007B228A" w:rsidP="004D414A">
            <w:pPr>
              <w:jc w:val="center"/>
              <w:rPr>
                <w:b/>
                <w:sz w:val="20"/>
                <w:szCs w:val="20"/>
              </w:rPr>
            </w:pPr>
            <w:r w:rsidRPr="0013331C">
              <w:rPr>
                <w:b/>
                <w:sz w:val="20"/>
                <w:szCs w:val="20"/>
              </w:rPr>
              <w:t>Mimaride Strüktür Sistemleri</w:t>
            </w:r>
          </w:p>
        </w:tc>
        <w:tc>
          <w:tcPr>
            <w:tcW w:w="906" w:type="pct"/>
            <w:gridSpan w:val="2"/>
            <w:tcBorders>
              <w:top w:val="single" w:sz="12" w:space="0" w:color="auto"/>
              <w:bottom w:val="single" w:sz="6" w:space="0" w:color="auto"/>
            </w:tcBorders>
            <w:vAlign w:val="center"/>
          </w:tcPr>
          <w:p w14:paraId="61F5C390" w14:textId="5DB4F883" w:rsidR="007B228A" w:rsidRPr="0013331C" w:rsidRDefault="007B228A" w:rsidP="004D414A">
            <w:pPr>
              <w:jc w:val="center"/>
              <w:rPr>
                <w:b/>
                <w:sz w:val="20"/>
                <w:szCs w:val="20"/>
              </w:rPr>
            </w:pPr>
            <w:r w:rsidRPr="0013331C">
              <w:rPr>
                <w:b/>
                <w:sz w:val="20"/>
                <w:szCs w:val="20"/>
              </w:rPr>
              <w:t xml:space="preserve">Bilgisayar Destekli </w:t>
            </w:r>
            <w:r w:rsidR="00146474">
              <w:rPr>
                <w:b/>
                <w:sz w:val="20"/>
                <w:szCs w:val="20"/>
              </w:rPr>
              <w:t>Tasarım</w:t>
            </w:r>
          </w:p>
        </w:tc>
      </w:tr>
      <w:tr w:rsidR="007B228A" w:rsidRPr="0013331C" w14:paraId="61AE066C"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6F4807A0" w14:textId="77777777" w:rsidR="007B228A" w:rsidRPr="0013331C" w:rsidRDefault="007B228A" w:rsidP="004D414A">
            <w:pPr>
              <w:jc w:val="center"/>
            </w:pPr>
          </w:p>
        </w:tc>
        <w:tc>
          <w:tcPr>
            <w:tcW w:w="1122" w:type="pct"/>
            <w:gridSpan w:val="4"/>
            <w:tcBorders>
              <w:top w:val="single" w:sz="6" w:space="0" w:color="auto"/>
              <w:left w:val="single" w:sz="4" w:space="0" w:color="auto"/>
              <w:bottom w:val="single" w:sz="12" w:space="0" w:color="auto"/>
              <w:right w:val="single" w:sz="4" w:space="0" w:color="auto"/>
            </w:tcBorders>
          </w:tcPr>
          <w:p w14:paraId="39597033" w14:textId="77777777" w:rsidR="007B228A" w:rsidRPr="0013331C" w:rsidRDefault="007B228A" w:rsidP="004D414A">
            <w:pPr>
              <w:jc w:val="center"/>
            </w:pPr>
          </w:p>
        </w:tc>
        <w:tc>
          <w:tcPr>
            <w:tcW w:w="1115" w:type="pct"/>
            <w:gridSpan w:val="5"/>
            <w:tcBorders>
              <w:top w:val="single" w:sz="6" w:space="0" w:color="auto"/>
              <w:left w:val="single" w:sz="4" w:space="0" w:color="auto"/>
              <w:bottom w:val="single" w:sz="12" w:space="0" w:color="auto"/>
            </w:tcBorders>
          </w:tcPr>
          <w:p w14:paraId="37321DBC" w14:textId="77777777" w:rsidR="007B228A" w:rsidRPr="0013331C" w:rsidRDefault="007B228A" w:rsidP="004D414A">
            <w:pPr>
              <w:jc w:val="center"/>
            </w:pPr>
            <w:r w:rsidRPr="0013331C">
              <w:t xml:space="preserve"> </w:t>
            </w:r>
          </w:p>
        </w:tc>
        <w:tc>
          <w:tcPr>
            <w:tcW w:w="1045" w:type="pct"/>
            <w:tcBorders>
              <w:top w:val="single" w:sz="6" w:space="0" w:color="auto"/>
              <w:left w:val="single" w:sz="4" w:space="0" w:color="auto"/>
              <w:bottom w:val="single" w:sz="12" w:space="0" w:color="auto"/>
            </w:tcBorders>
          </w:tcPr>
          <w:p w14:paraId="18AB7A89" w14:textId="77777777" w:rsidR="007B228A" w:rsidRPr="0013331C" w:rsidRDefault="007B228A" w:rsidP="004D414A">
            <w:pPr>
              <w:jc w:val="center"/>
            </w:pPr>
          </w:p>
        </w:tc>
        <w:tc>
          <w:tcPr>
            <w:tcW w:w="906" w:type="pct"/>
            <w:gridSpan w:val="2"/>
            <w:tcBorders>
              <w:top w:val="single" w:sz="6" w:space="0" w:color="auto"/>
              <w:left w:val="single" w:sz="4" w:space="0" w:color="auto"/>
              <w:bottom w:val="single" w:sz="12" w:space="0" w:color="auto"/>
            </w:tcBorders>
          </w:tcPr>
          <w:p w14:paraId="058886F5" w14:textId="77777777" w:rsidR="007B228A" w:rsidRPr="0013331C" w:rsidRDefault="007B228A" w:rsidP="004D414A">
            <w:pPr>
              <w:jc w:val="center"/>
            </w:pPr>
          </w:p>
        </w:tc>
      </w:tr>
      <w:tr w:rsidR="007B228A" w:rsidRPr="0013331C" w14:paraId="6A13E4CC" w14:textId="77777777" w:rsidTr="00CB4632">
        <w:trPr>
          <w:trHeight w:val="60"/>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6C393785" w14:textId="77777777" w:rsidR="007B228A" w:rsidRPr="0013331C" w:rsidRDefault="007B228A" w:rsidP="004D414A">
            <w:pPr>
              <w:jc w:val="center"/>
              <w:rPr>
                <w:b/>
                <w:sz w:val="20"/>
                <w:szCs w:val="20"/>
              </w:rPr>
            </w:pPr>
            <w:r w:rsidRPr="0013331C">
              <w:rPr>
                <w:b/>
                <w:sz w:val="20"/>
                <w:szCs w:val="20"/>
              </w:rPr>
              <w:t>DEĞERLENDİRME ÖLÇÜTLERİ</w:t>
            </w:r>
          </w:p>
        </w:tc>
      </w:tr>
      <w:tr w:rsidR="007B228A" w:rsidRPr="0013331C" w14:paraId="5D847107" w14:textId="77777777" w:rsidTr="00CB4632">
        <w:tc>
          <w:tcPr>
            <w:tcW w:w="1841" w:type="pct"/>
            <w:gridSpan w:val="5"/>
            <w:vMerge w:val="restart"/>
            <w:tcBorders>
              <w:top w:val="single" w:sz="12" w:space="0" w:color="auto"/>
              <w:left w:val="single" w:sz="12" w:space="0" w:color="auto"/>
              <w:bottom w:val="single" w:sz="12" w:space="0" w:color="auto"/>
              <w:right w:val="single" w:sz="12" w:space="0" w:color="auto"/>
            </w:tcBorders>
            <w:vAlign w:val="center"/>
          </w:tcPr>
          <w:p w14:paraId="183D4D23" w14:textId="77777777" w:rsidR="007B228A" w:rsidRPr="0013331C" w:rsidRDefault="007B228A" w:rsidP="004D414A">
            <w:pPr>
              <w:jc w:val="center"/>
              <w:rPr>
                <w:b/>
                <w:sz w:val="20"/>
                <w:szCs w:val="20"/>
              </w:rPr>
            </w:pPr>
            <w:r w:rsidRPr="0013331C">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02C50831" w14:textId="77777777" w:rsidR="007B228A" w:rsidRPr="0013331C" w:rsidRDefault="007B228A" w:rsidP="004D414A">
            <w:pPr>
              <w:jc w:val="center"/>
              <w:rPr>
                <w:b/>
                <w:sz w:val="20"/>
                <w:szCs w:val="20"/>
              </w:rPr>
            </w:pPr>
            <w:r w:rsidRPr="0013331C">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5BD7F66C" w14:textId="77777777" w:rsidR="007B228A" w:rsidRPr="0013331C" w:rsidRDefault="007B228A" w:rsidP="004D414A">
            <w:pPr>
              <w:jc w:val="center"/>
              <w:rPr>
                <w:b/>
                <w:sz w:val="20"/>
                <w:szCs w:val="20"/>
              </w:rPr>
            </w:pPr>
            <w:r w:rsidRPr="0013331C">
              <w:rPr>
                <w:b/>
                <w:sz w:val="20"/>
                <w:szCs w:val="20"/>
              </w:rPr>
              <w:t>Sayı</w:t>
            </w:r>
          </w:p>
        </w:tc>
        <w:tc>
          <w:tcPr>
            <w:tcW w:w="763" w:type="pct"/>
            <w:tcBorders>
              <w:top w:val="single" w:sz="12" w:space="0" w:color="auto"/>
              <w:left w:val="single" w:sz="8" w:space="0" w:color="auto"/>
              <w:bottom w:val="single" w:sz="8" w:space="0" w:color="auto"/>
              <w:right w:val="single" w:sz="12" w:space="0" w:color="auto"/>
            </w:tcBorders>
            <w:vAlign w:val="center"/>
          </w:tcPr>
          <w:p w14:paraId="0715770A" w14:textId="77777777" w:rsidR="007B228A" w:rsidRPr="0013331C" w:rsidRDefault="007B228A" w:rsidP="004D414A">
            <w:pPr>
              <w:jc w:val="center"/>
              <w:rPr>
                <w:b/>
                <w:sz w:val="20"/>
                <w:szCs w:val="20"/>
              </w:rPr>
            </w:pPr>
            <w:r w:rsidRPr="0013331C">
              <w:rPr>
                <w:b/>
                <w:sz w:val="20"/>
                <w:szCs w:val="20"/>
              </w:rPr>
              <w:t>%</w:t>
            </w:r>
          </w:p>
        </w:tc>
      </w:tr>
      <w:tr w:rsidR="007B228A" w:rsidRPr="0013331C" w14:paraId="2C6EA647"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3CF114CD" w14:textId="77777777" w:rsidR="007B228A" w:rsidRPr="0013331C" w:rsidRDefault="007B228A"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07B7CE99" w14:textId="77777777" w:rsidR="007B228A" w:rsidRPr="0013331C" w:rsidRDefault="007B228A" w:rsidP="004D414A">
            <w:pPr>
              <w:rPr>
                <w:sz w:val="20"/>
                <w:szCs w:val="20"/>
              </w:rPr>
            </w:pPr>
            <w:r w:rsidRPr="0013331C">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317D7A0E" w14:textId="77777777" w:rsidR="007B228A" w:rsidRPr="0013331C" w:rsidRDefault="007B228A" w:rsidP="004D414A">
            <w:pPr>
              <w:jc w:val="center"/>
            </w:pPr>
            <w:r w:rsidRPr="0013331C">
              <w:t xml:space="preserve">1 </w:t>
            </w:r>
          </w:p>
        </w:tc>
        <w:tc>
          <w:tcPr>
            <w:tcW w:w="763" w:type="pct"/>
            <w:tcBorders>
              <w:top w:val="single" w:sz="8" w:space="0" w:color="auto"/>
              <w:left w:val="single" w:sz="8" w:space="0" w:color="auto"/>
              <w:bottom w:val="single" w:sz="4" w:space="0" w:color="auto"/>
              <w:right w:val="single" w:sz="12" w:space="0" w:color="auto"/>
            </w:tcBorders>
            <w:shd w:val="clear" w:color="auto" w:fill="auto"/>
          </w:tcPr>
          <w:p w14:paraId="35C046F3" w14:textId="77777777" w:rsidR="007B228A" w:rsidRPr="0013331C" w:rsidRDefault="007B228A" w:rsidP="004D414A">
            <w:pPr>
              <w:jc w:val="center"/>
              <w:rPr>
                <w:sz w:val="20"/>
                <w:szCs w:val="20"/>
                <w:highlight w:val="yellow"/>
              </w:rPr>
            </w:pPr>
            <w:r w:rsidRPr="0013331C">
              <w:t xml:space="preserve">50 </w:t>
            </w:r>
          </w:p>
        </w:tc>
      </w:tr>
      <w:tr w:rsidR="007B228A" w:rsidRPr="0013331C" w14:paraId="49EB978F"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2BEDCF01" w14:textId="77777777" w:rsidR="007B228A" w:rsidRPr="0013331C" w:rsidRDefault="007B228A"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D2B31B4" w14:textId="77777777" w:rsidR="007B228A" w:rsidRPr="0013331C" w:rsidRDefault="007B228A" w:rsidP="004D414A">
            <w:pPr>
              <w:rPr>
                <w:sz w:val="20"/>
                <w:szCs w:val="20"/>
              </w:rPr>
            </w:pPr>
            <w:r w:rsidRPr="0013331C">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5D1EA626" w14:textId="77777777" w:rsidR="007B228A" w:rsidRPr="0013331C" w:rsidRDefault="007B228A" w:rsidP="004D414A">
            <w:pPr>
              <w:jc w:val="center"/>
            </w:pPr>
          </w:p>
        </w:tc>
        <w:tc>
          <w:tcPr>
            <w:tcW w:w="763" w:type="pct"/>
            <w:tcBorders>
              <w:top w:val="single" w:sz="4" w:space="0" w:color="auto"/>
              <w:left w:val="single" w:sz="8" w:space="0" w:color="auto"/>
              <w:bottom w:val="single" w:sz="4" w:space="0" w:color="auto"/>
              <w:right w:val="single" w:sz="12" w:space="0" w:color="auto"/>
            </w:tcBorders>
            <w:shd w:val="clear" w:color="auto" w:fill="auto"/>
          </w:tcPr>
          <w:p w14:paraId="7BD8DEE3" w14:textId="77777777" w:rsidR="007B228A" w:rsidRPr="0013331C" w:rsidRDefault="007B228A" w:rsidP="004D414A">
            <w:pPr>
              <w:jc w:val="center"/>
              <w:rPr>
                <w:sz w:val="20"/>
                <w:szCs w:val="20"/>
                <w:highlight w:val="yellow"/>
              </w:rPr>
            </w:pPr>
          </w:p>
        </w:tc>
      </w:tr>
      <w:tr w:rsidR="007B228A" w:rsidRPr="0013331C" w14:paraId="2B3BE42C"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6E2234C5" w14:textId="77777777" w:rsidR="007B228A" w:rsidRPr="0013331C" w:rsidRDefault="007B228A"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14F5205" w14:textId="77777777" w:rsidR="007B228A" w:rsidRPr="0013331C" w:rsidRDefault="007B228A" w:rsidP="004D414A">
            <w:pPr>
              <w:rPr>
                <w:sz w:val="20"/>
                <w:szCs w:val="20"/>
              </w:rPr>
            </w:pPr>
            <w:r w:rsidRPr="0013331C">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4B0A453C" w14:textId="77777777" w:rsidR="007B228A" w:rsidRPr="0013331C" w:rsidRDefault="007B228A" w:rsidP="004D414A"/>
        </w:tc>
        <w:tc>
          <w:tcPr>
            <w:tcW w:w="763" w:type="pct"/>
            <w:tcBorders>
              <w:top w:val="single" w:sz="4" w:space="0" w:color="auto"/>
              <w:left w:val="single" w:sz="8" w:space="0" w:color="auto"/>
              <w:bottom w:val="single" w:sz="4" w:space="0" w:color="auto"/>
              <w:right w:val="single" w:sz="12" w:space="0" w:color="auto"/>
            </w:tcBorders>
          </w:tcPr>
          <w:p w14:paraId="640EEA35" w14:textId="77777777" w:rsidR="007B228A" w:rsidRPr="0013331C" w:rsidRDefault="007B228A" w:rsidP="004D414A">
            <w:pPr>
              <w:rPr>
                <w:sz w:val="20"/>
                <w:szCs w:val="20"/>
              </w:rPr>
            </w:pPr>
            <w:r w:rsidRPr="0013331C">
              <w:rPr>
                <w:sz w:val="20"/>
                <w:szCs w:val="20"/>
              </w:rPr>
              <w:t xml:space="preserve"> </w:t>
            </w:r>
          </w:p>
        </w:tc>
      </w:tr>
      <w:tr w:rsidR="007B228A" w:rsidRPr="0013331C" w14:paraId="67AEF368"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33AD3B8F" w14:textId="77777777" w:rsidR="007B228A" w:rsidRPr="0013331C" w:rsidRDefault="007B228A"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7D2B30B" w14:textId="77777777" w:rsidR="007B228A" w:rsidRPr="0013331C" w:rsidRDefault="007B228A" w:rsidP="004D414A">
            <w:pPr>
              <w:rPr>
                <w:sz w:val="20"/>
                <w:szCs w:val="20"/>
              </w:rPr>
            </w:pPr>
            <w:r w:rsidRPr="0013331C">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092B7B86" w14:textId="77777777" w:rsidR="007B228A" w:rsidRPr="0013331C" w:rsidRDefault="007B228A" w:rsidP="004D414A">
            <w:pPr>
              <w:jc w:val="center"/>
            </w:pPr>
            <w:r w:rsidRPr="0013331C">
              <w:t xml:space="preserve"> </w:t>
            </w:r>
          </w:p>
        </w:tc>
        <w:tc>
          <w:tcPr>
            <w:tcW w:w="763" w:type="pct"/>
            <w:tcBorders>
              <w:top w:val="single" w:sz="4" w:space="0" w:color="auto"/>
              <w:left w:val="single" w:sz="8" w:space="0" w:color="auto"/>
              <w:bottom w:val="single" w:sz="4" w:space="0" w:color="auto"/>
              <w:right w:val="single" w:sz="12" w:space="0" w:color="auto"/>
            </w:tcBorders>
          </w:tcPr>
          <w:p w14:paraId="642E84F1" w14:textId="77777777" w:rsidR="007B228A" w:rsidRPr="0013331C" w:rsidRDefault="007B228A" w:rsidP="004D414A">
            <w:pPr>
              <w:jc w:val="center"/>
            </w:pPr>
            <w:r w:rsidRPr="0013331C">
              <w:t xml:space="preserve">  </w:t>
            </w:r>
          </w:p>
        </w:tc>
      </w:tr>
      <w:tr w:rsidR="007B228A" w:rsidRPr="0013331C" w14:paraId="73DF4792"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3DBCBF2A" w14:textId="77777777" w:rsidR="007B228A" w:rsidRPr="0013331C" w:rsidRDefault="007B228A"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0CFE74B2" w14:textId="77777777" w:rsidR="007B228A" w:rsidRPr="0013331C" w:rsidRDefault="007B228A" w:rsidP="004D414A">
            <w:pPr>
              <w:rPr>
                <w:sz w:val="20"/>
                <w:szCs w:val="20"/>
              </w:rPr>
            </w:pPr>
            <w:r w:rsidRPr="0013331C">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18CF7A41" w14:textId="77777777" w:rsidR="007B228A" w:rsidRPr="0013331C" w:rsidRDefault="007B228A" w:rsidP="004D414A">
            <w:pPr>
              <w:jc w:val="center"/>
            </w:pPr>
            <w:r w:rsidRPr="0013331C">
              <w:t xml:space="preserve"> </w:t>
            </w:r>
          </w:p>
        </w:tc>
        <w:tc>
          <w:tcPr>
            <w:tcW w:w="763" w:type="pct"/>
            <w:tcBorders>
              <w:top w:val="single" w:sz="4" w:space="0" w:color="auto"/>
              <w:left w:val="single" w:sz="8" w:space="0" w:color="auto"/>
              <w:bottom w:val="single" w:sz="8" w:space="0" w:color="auto"/>
              <w:right w:val="single" w:sz="12" w:space="0" w:color="auto"/>
            </w:tcBorders>
          </w:tcPr>
          <w:p w14:paraId="6A91BBD2" w14:textId="77777777" w:rsidR="007B228A" w:rsidRPr="0013331C" w:rsidRDefault="007B228A" w:rsidP="004D414A">
            <w:pPr>
              <w:jc w:val="center"/>
            </w:pPr>
            <w:r w:rsidRPr="0013331C">
              <w:t xml:space="preserve"> </w:t>
            </w:r>
          </w:p>
        </w:tc>
      </w:tr>
      <w:tr w:rsidR="007B228A" w:rsidRPr="0013331C" w14:paraId="0EA7F683"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57C99589" w14:textId="77777777" w:rsidR="007B228A" w:rsidRPr="0013331C" w:rsidRDefault="007B228A"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6B7A9F61" w14:textId="77777777" w:rsidR="007B228A" w:rsidRPr="0013331C" w:rsidRDefault="007B228A" w:rsidP="004D414A">
            <w:pPr>
              <w:rPr>
                <w:sz w:val="20"/>
                <w:szCs w:val="20"/>
              </w:rPr>
            </w:pPr>
            <w:r w:rsidRPr="0013331C">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5A413AAE" w14:textId="77777777" w:rsidR="007B228A" w:rsidRPr="0013331C" w:rsidRDefault="007B228A" w:rsidP="004D414A">
            <w:pPr>
              <w:jc w:val="center"/>
            </w:pPr>
          </w:p>
        </w:tc>
        <w:tc>
          <w:tcPr>
            <w:tcW w:w="763" w:type="pct"/>
            <w:tcBorders>
              <w:top w:val="single" w:sz="8" w:space="0" w:color="auto"/>
              <w:left w:val="single" w:sz="8" w:space="0" w:color="auto"/>
              <w:bottom w:val="single" w:sz="8" w:space="0" w:color="auto"/>
              <w:right w:val="single" w:sz="12" w:space="0" w:color="auto"/>
            </w:tcBorders>
          </w:tcPr>
          <w:p w14:paraId="13751B60" w14:textId="77777777" w:rsidR="007B228A" w:rsidRPr="0013331C" w:rsidRDefault="007B228A" w:rsidP="004D414A"/>
        </w:tc>
      </w:tr>
      <w:tr w:rsidR="007B228A" w:rsidRPr="0013331C" w14:paraId="3BDF3AE7"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5CA8C1C0" w14:textId="77777777" w:rsidR="007B228A" w:rsidRPr="0013331C" w:rsidRDefault="007B228A"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511DCB80" w14:textId="77777777" w:rsidR="007B228A" w:rsidRPr="0013331C" w:rsidRDefault="007B228A" w:rsidP="004D414A">
            <w:pPr>
              <w:rPr>
                <w:sz w:val="20"/>
                <w:szCs w:val="20"/>
              </w:rPr>
            </w:pPr>
            <w:r w:rsidRPr="0013331C">
              <w:rPr>
                <w:sz w:val="20"/>
                <w:szCs w:val="20"/>
              </w:rPr>
              <w:t>Diğer (..........)</w:t>
            </w:r>
          </w:p>
        </w:tc>
        <w:tc>
          <w:tcPr>
            <w:tcW w:w="1256" w:type="pct"/>
            <w:gridSpan w:val="3"/>
            <w:tcBorders>
              <w:top w:val="single" w:sz="8" w:space="0" w:color="auto"/>
              <w:left w:val="single" w:sz="4" w:space="0" w:color="auto"/>
              <w:bottom w:val="single" w:sz="12" w:space="0" w:color="auto"/>
              <w:right w:val="single" w:sz="8" w:space="0" w:color="auto"/>
            </w:tcBorders>
          </w:tcPr>
          <w:p w14:paraId="7F14C4CA" w14:textId="77777777" w:rsidR="007B228A" w:rsidRPr="0013331C" w:rsidRDefault="007B228A" w:rsidP="004D414A"/>
        </w:tc>
        <w:tc>
          <w:tcPr>
            <w:tcW w:w="763" w:type="pct"/>
            <w:tcBorders>
              <w:top w:val="single" w:sz="8" w:space="0" w:color="auto"/>
              <w:left w:val="single" w:sz="8" w:space="0" w:color="auto"/>
              <w:bottom w:val="single" w:sz="12" w:space="0" w:color="auto"/>
              <w:right w:val="single" w:sz="12" w:space="0" w:color="auto"/>
            </w:tcBorders>
          </w:tcPr>
          <w:p w14:paraId="5ACE6AAC" w14:textId="77777777" w:rsidR="007B228A" w:rsidRPr="0013331C" w:rsidRDefault="007B228A" w:rsidP="004D414A"/>
        </w:tc>
      </w:tr>
      <w:tr w:rsidR="007B228A" w:rsidRPr="0013331C" w14:paraId="40D9D30C" w14:textId="77777777" w:rsidTr="00CB4632">
        <w:trPr>
          <w:trHeight w:val="88"/>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7DE37167" w14:textId="77777777" w:rsidR="007B228A" w:rsidRPr="0013331C" w:rsidRDefault="007B228A" w:rsidP="004D414A">
            <w:pPr>
              <w:jc w:val="center"/>
              <w:rPr>
                <w:b/>
                <w:sz w:val="20"/>
                <w:szCs w:val="20"/>
              </w:rPr>
            </w:pPr>
            <w:r w:rsidRPr="0013331C">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1982732F" w14:textId="77777777" w:rsidR="007B228A" w:rsidRPr="0013331C" w:rsidRDefault="007B228A" w:rsidP="004D414A">
            <w:pPr>
              <w:rPr>
                <w:sz w:val="20"/>
                <w:szCs w:val="20"/>
              </w:rPr>
            </w:pP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3C8981CE" w14:textId="77777777" w:rsidR="007B228A" w:rsidRPr="0013331C" w:rsidRDefault="007B228A" w:rsidP="004D414A">
            <w:pPr>
              <w:jc w:val="center"/>
            </w:pPr>
            <w:r w:rsidRPr="0013331C">
              <w:rPr>
                <w:sz w:val="20"/>
                <w:szCs w:val="20"/>
              </w:rPr>
              <w:t xml:space="preserve">1 </w:t>
            </w:r>
          </w:p>
        </w:tc>
        <w:tc>
          <w:tcPr>
            <w:tcW w:w="763" w:type="pct"/>
            <w:tcBorders>
              <w:top w:val="single" w:sz="12" w:space="0" w:color="auto"/>
              <w:left w:val="single" w:sz="8" w:space="0" w:color="auto"/>
              <w:bottom w:val="single" w:sz="8" w:space="0" w:color="auto"/>
              <w:right w:val="single" w:sz="12" w:space="0" w:color="auto"/>
            </w:tcBorders>
            <w:vAlign w:val="center"/>
          </w:tcPr>
          <w:p w14:paraId="02458A5D" w14:textId="77777777" w:rsidR="007B228A" w:rsidRPr="0013331C" w:rsidRDefault="007B228A" w:rsidP="004D414A">
            <w:pPr>
              <w:jc w:val="center"/>
            </w:pPr>
            <w:r w:rsidRPr="0013331C">
              <w:t xml:space="preserve"> 50</w:t>
            </w:r>
          </w:p>
        </w:tc>
      </w:tr>
      <w:tr w:rsidR="007B228A" w:rsidRPr="0013331C" w14:paraId="590F8B83" w14:textId="77777777" w:rsidTr="00CB4632">
        <w:trPr>
          <w:trHeight w:val="168"/>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7F825537" w14:textId="77777777" w:rsidR="007B228A" w:rsidRPr="0013331C" w:rsidRDefault="007B228A" w:rsidP="004D414A">
            <w:pPr>
              <w:jc w:val="center"/>
              <w:rPr>
                <w:b/>
                <w:sz w:val="20"/>
                <w:szCs w:val="20"/>
              </w:rPr>
            </w:pPr>
            <w:r w:rsidRPr="0013331C">
              <w:rPr>
                <w:b/>
                <w:sz w:val="20"/>
                <w:szCs w:val="20"/>
              </w:rPr>
              <w:t>VARSA ÖNERİLEN ÖNKOŞUL(LAR)</w:t>
            </w:r>
          </w:p>
        </w:tc>
        <w:tc>
          <w:tcPr>
            <w:tcW w:w="3159" w:type="pct"/>
            <w:gridSpan w:val="9"/>
            <w:tcBorders>
              <w:top w:val="single" w:sz="12" w:space="0" w:color="auto"/>
              <w:left w:val="single" w:sz="12" w:space="0" w:color="auto"/>
              <w:bottom w:val="single" w:sz="12" w:space="0" w:color="auto"/>
              <w:right w:val="single" w:sz="12" w:space="0" w:color="auto"/>
            </w:tcBorders>
            <w:vAlign w:val="center"/>
          </w:tcPr>
          <w:p w14:paraId="460C185D" w14:textId="77777777" w:rsidR="007B228A" w:rsidRPr="0013331C" w:rsidRDefault="007B228A" w:rsidP="004D414A">
            <w:pPr>
              <w:jc w:val="both"/>
              <w:rPr>
                <w:sz w:val="20"/>
                <w:szCs w:val="20"/>
              </w:rPr>
            </w:pPr>
          </w:p>
        </w:tc>
      </w:tr>
      <w:tr w:rsidR="007B228A" w:rsidRPr="0013331C" w14:paraId="3AF91E7E" w14:textId="77777777" w:rsidTr="00CB4632">
        <w:trPr>
          <w:trHeight w:val="447"/>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446817BA" w14:textId="77777777" w:rsidR="007B228A" w:rsidRPr="0013331C" w:rsidRDefault="007B228A" w:rsidP="004D414A">
            <w:pPr>
              <w:jc w:val="center"/>
              <w:rPr>
                <w:b/>
                <w:sz w:val="20"/>
                <w:szCs w:val="20"/>
              </w:rPr>
            </w:pPr>
            <w:r w:rsidRPr="0013331C">
              <w:rPr>
                <w:b/>
                <w:sz w:val="20"/>
                <w:szCs w:val="20"/>
              </w:rPr>
              <w:t>DERSİN KISA İÇERİĞİ</w:t>
            </w:r>
          </w:p>
        </w:tc>
        <w:tc>
          <w:tcPr>
            <w:tcW w:w="3159" w:type="pct"/>
            <w:gridSpan w:val="9"/>
            <w:tcBorders>
              <w:top w:val="single" w:sz="12" w:space="0" w:color="auto"/>
              <w:left w:val="single" w:sz="12" w:space="0" w:color="auto"/>
              <w:bottom w:val="single" w:sz="12" w:space="0" w:color="auto"/>
              <w:right w:val="single" w:sz="12" w:space="0" w:color="auto"/>
            </w:tcBorders>
          </w:tcPr>
          <w:p w14:paraId="68630D10" w14:textId="77777777" w:rsidR="007B228A" w:rsidRPr="0013331C" w:rsidRDefault="007B228A" w:rsidP="004D414A">
            <w:pPr>
              <w:rPr>
                <w:sz w:val="20"/>
                <w:szCs w:val="20"/>
              </w:rPr>
            </w:pPr>
            <w:r w:rsidRPr="0013331C">
              <w:rPr>
                <w:sz w:val="20"/>
                <w:szCs w:val="20"/>
              </w:rPr>
              <w:t>Yapı bakımından kelimeler,  kelime grupları, isim, sıfat, zamir, zarf, edat, fiil, cümle, yazılı kompozisyon türleri, sözlü kompozisyon türleri, konuşma uygulamaları, plânlı yazma uygulamaları, metin çözümlemeleri</w:t>
            </w:r>
          </w:p>
        </w:tc>
      </w:tr>
      <w:tr w:rsidR="007B228A" w:rsidRPr="0013331C" w14:paraId="467BC543" w14:textId="77777777" w:rsidTr="00CB4632">
        <w:trPr>
          <w:trHeight w:val="426"/>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02138F09" w14:textId="77777777" w:rsidR="007B228A" w:rsidRPr="0013331C" w:rsidRDefault="007B228A" w:rsidP="004D414A">
            <w:pPr>
              <w:jc w:val="center"/>
              <w:rPr>
                <w:b/>
                <w:sz w:val="20"/>
                <w:szCs w:val="20"/>
              </w:rPr>
            </w:pPr>
            <w:r w:rsidRPr="0013331C">
              <w:rPr>
                <w:b/>
                <w:sz w:val="20"/>
                <w:szCs w:val="20"/>
              </w:rPr>
              <w:t>DERSİN AMAÇLARI</w:t>
            </w:r>
          </w:p>
        </w:tc>
        <w:tc>
          <w:tcPr>
            <w:tcW w:w="3159" w:type="pct"/>
            <w:gridSpan w:val="9"/>
            <w:tcBorders>
              <w:top w:val="single" w:sz="12" w:space="0" w:color="auto"/>
              <w:left w:val="single" w:sz="12" w:space="0" w:color="auto"/>
              <w:bottom w:val="single" w:sz="12" w:space="0" w:color="auto"/>
              <w:right w:val="single" w:sz="12" w:space="0" w:color="auto"/>
            </w:tcBorders>
          </w:tcPr>
          <w:p w14:paraId="4362F5C8" w14:textId="77777777" w:rsidR="007B228A" w:rsidRPr="0013331C" w:rsidRDefault="007B228A" w:rsidP="004D414A">
            <w:pPr>
              <w:rPr>
                <w:sz w:val="20"/>
                <w:szCs w:val="20"/>
              </w:rPr>
            </w:pPr>
            <w:r w:rsidRPr="0013331C">
              <w:rPr>
                <w:bCs/>
                <w:color w:val="000000"/>
                <w:sz w:val="20"/>
                <w:szCs w:val="20"/>
              </w:rPr>
              <w:t xml:space="preserve"> </w:t>
            </w:r>
            <w:r w:rsidRPr="0013331C">
              <w:rPr>
                <w:sz w:val="20"/>
                <w:szCs w:val="20"/>
              </w:rPr>
              <w:t>Türkçenin gelişimi ve bugünkü durumu hakkında öğrencileri bilgilendirerek Türkçenin zenginliğini göstermek, ulusal bir dil bilinci kazandırmak</w:t>
            </w:r>
          </w:p>
        </w:tc>
      </w:tr>
      <w:tr w:rsidR="007B228A" w:rsidRPr="0013331C" w14:paraId="054E0AFE" w14:textId="77777777" w:rsidTr="00CB4632">
        <w:trPr>
          <w:trHeight w:val="518"/>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154B7063" w14:textId="77777777" w:rsidR="007B228A" w:rsidRPr="0013331C" w:rsidRDefault="007B228A" w:rsidP="004D414A">
            <w:pPr>
              <w:jc w:val="center"/>
              <w:rPr>
                <w:b/>
                <w:sz w:val="20"/>
                <w:szCs w:val="20"/>
              </w:rPr>
            </w:pPr>
            <w:r w:rsidRPr="0013331C">
              <w:rPr>
                <w:b/>
                <w:sz w:val="20"/>
                <w:szCs w:val="20"/>
              </w:rPr>
              <w:t>DERSİN MESLEK EĞİTİMİNİ SAĞLAMAYA YÖNELİK KATKISI</w:t>
            </w:r>
          </w:p>
        </w:tc>
        <w:tc>
          <w:tcPr>
            <w:tcW w:w="3159" w:type="pct"/>
            <w:gridSpan w:val="9"/>
            <w:tcBorders>
              <w:top w:val="single" w:sz="12" w:space="0" w:color="auto"/>
              <w:left w:val="single" w:sz="12" w:space="0" w:color="auto"/>
              <w:bottom w:val="single" w:sz="12" w:space="0" w:color="auto"/>
              <w:right w:val="single" w:sz="12" w:space="0" w:color="auto"/>
            </w:tcBorders>
            <w:vAlign w:val="center"/>
          </w:tcPr>
          <w:p w14:paraId="0A233FAA" w14:textId="77777777" w:rsidR="007B228A" w:rsidRPr="0013331C" w:rsidRDefault="007B228A" w:rsidP="004D414A">
            <w:pPr>
              <w:rPr>
                <w:sz w:val="20"/>
                <w:szCs w:val="20"/>
              </w:rPr>
            </w:pPr>
            <w:r w:rsidRPr="0013331C">
              <w:rPr>
                <w:sz w:val="20"/>
                <w:szCs w:val="20"/>
              </w:rPr>
              <w:t>Öğrencilerin, günlük yaşamlarında Türkçeyi doğru ve iyi şekilde konuşup yazabilmelerini sağlar, meslek yaşamlarında kendilerini ve yaptıkları işleri en iyi şekilde ifade edebilme becerisi kazandırır.</w:t>
            </w:r>
          </w:p>
        </w:tc>
      </w:tr>
      <w:tr w:rsidR="007B228A" w:rsidRPr="0013331C" w14:paraId="1410BDB7" w14:textId="77777777" w:rsidTr="00CB4632">
        <w:trPr>
          <w:trHeight w:val="518"/>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1E086886" w14:textId="77777777" w:rsidR="007B228A" w:rsidRPr="0013331C" w:rsidRDefault="007B228A" w:rsidP="004D414A">
            <w:pPr>
              <w:jc w:val="center"/>
              <w:rPr>
                <w:b/>
                <w:sz w:val="20"/>
                <w:szCs w:val="20"/>
              </w:rPr>
            </w:pPr>
            <w:r w:rsidRPr="0013331C">
              <w:rPr>
                <w:b/>
                <w:sz w:val="20"/>
                <w:szCs w:val="20"/>
              </w:rPr>
              <w:t>DERSİN ÖĞRENİM ÇIKTILARI</w:t>
            </w:r>
          </w:p>
        </w:tc>
        <w:tc>
          <w:tcPr>
            <w:tcW w:w="3159" w:type="pct"/>
            <w:gridSpan w:val="9"/>
            <w:tcBorders>
              <w:top w:val="single" w:sz="12" w:space="0" w:color="auto"/>
              <w:left w:val="single" w:sz="12" w:space="0" w:color="auto"/>
              <w:bottom w:val="single" w:sz="12" w:space="0" w:color="auto"/>
              <w:right w:val="single" w:sz="12" w:space="0" w:color="auto"/>
            </w:tcBorders>
          </w:tcPr>
          <w:p w14:paraId="439EA3A3" w14:textId="77777777" w:rsidR="007B228A" w:rsidRPr="0013331C" w:rsidRDefault="007B228A" w:rsidP="004D414A">
            <w:pPr>
              <w:numPr>
                <w:ilvl w:val="0"/>
                <w:numId w:val="13"/>
              </w:numPr>
              <w:ind w:left="81" w:hanging="4"/>
              <w:jc w:val="both"/>
              <w:rPr>
                <w:sz w:val="20"/>
              </w:rPr>
            </w:pPr>
            <w:r w:rsidRPr="0013331C">
              <w:rPr>
                <w:sz w:val="20"/>
              </w:rPr>
              <w:t xml:space="preserve">Öğrenci Türkçenin kurallarını tanımlar. </w:t>
            </w:r>
          </w:p>
          <w:p w14:paraId="37F87E94" w14:textId="77777777" w:rsidR="007B228A" w:rsidRPr="0013331C" w:rsidRDefault="007B228A" w:rsidP="004D414A">
            <w:pPr>
              <w:numPr>
                <w:ilvl w:val="0"/>
                <w:numId w:val="13"/>
              </w:numPr>
              <w:ind w:left="414" w:hanging="343"/>
              <w:jc w:val="both"/>
              <w:rPr>
                <w:sz w:val="20"/>
              </w:rPr>
            </w:pPr>
            <w:r w:rsidRPr="0013331C">
              <w:rPr>
                <w:sz w:val="20"/>
              </w:rPr>
              <w:t>Yapı bakımından kelime gruplarını tanımlar, sınıflandırır.</w:t>
            </w:r>
          </w:p>
          <w:p w14:paraId="531CCFDA" w14:textId="77777777" w:rsidR="007B228A" w:rsidRPr="0013331C" w:rsidRDefault="007B228A" w:rsidP="004D414A">
            <w:pPr>
              <w:numPr>
                <w:ilvl w:val="0"/>
                <w:numId w:val="13"/>
              </w:numPr>
              <w:ind w:left="414" w:hanging="343"/>
              <w:jc w:val="both"/>
              <w:rPr>
                <w:sz w:val="20"/>
              </w:rPr>
            </w:pPr>
            <w:r w:rsidRPr="0013331C">
              <w:rPr>
                <w:sz w:val="20"/>
              </w:rPr>
              <w:t>Cümle yapısını analiz eder.</w:t>
            </w:r>
          </w:p>
          <w:p w14:paraId="135EC11B" w14:textId="77777777" w:rsidR="007B228A" w:rsidRPr="0013331C" w:rsidRDefault="007B228A" w:rsidP="004D414A">
            <w:pPr>
              <w:numPr>
                <w:ilvl w:val="0"/>
                <w:numId w:val="13"/>
              </w:numPr>
              <w:ind w:left="414" w:right="51" w:hanging="343"/>
              <w:jc w:val="both"/>
              <w:rPr>
                <w:sz w:val="20"/>
                <w:szCs w:val="20"/>
              </w:rPr>
            </w:pPr>
            <w:r w:rsidRPr="0013331C">
              <w:rPr>
                <w:sz w:val="20"/>
              </w:rPr>
              <w:t>Yazılı ve sözlü kompozisyon oluşturur.</w:t>
            </w:r>
          </w:p>
          <w:p w14:paraId="3522D34B" w14:textId="77777777" w:rsidR="007B228A" w:rsidRPr="0013331C" w:rsidRDefault="007B228A" w:rsidP="004D414A">
            <w:pPr>
              <w:numPr>
                <w:ilvl w:val="0"/>
                <w:numId w:val="13"/>
              </w:numPr>
              <w:ind w:left="414" w:right="51" w:hanging="343"/>
              <w:jc w:val="both"/>
              <w:rPr>
                <w:sz w:val="20"/>
                <w:szCs w:val="20"/>
              </w:rPr>
            </w:pPr>
            <w:r w:rsidRPr="0013331C">
              <w:rPr>
                <w:sz w:val="20"/>
              </w:rPr>
              <w:t>Türkçeyi doğru kullanır.</w:t>
            </w:r>
          </w:p>
        </w:tc>
      </w:tr>
      <w:tr w:rsidR="007B228A" w:rsidRPr="0013331C" w14:paraId="7B1623CF" w14:textId="77777777" w:rsidTr="00CB4632">
        <w:trPr>
          <w:trHeight w:val="540"/>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614AC44F" w14:textId="77777777" w:rsidR="007B228A" w:rsidRPr="0013331C" w:rsidRDefault="007B228A" w:rsidP="004D414A">
            <w:pPr>
              <w:jc w:val="center"/>
              <w:rPr>
                <w:b/>
                <w:sz w:val="20"/>
                <w:szCs w:val="20"/>
              </w:rPr>
            </w:pPr>
            <w:r w:rsidRPr="0013331C">
              <w:rPr>
                <w:b/>
                <w:sz w:val="20"/>
                <w:szCs w:val="20"/>
              </w:rPr>
              <w:t>TEMEL DERS KİTABI</w:t>
            </w:r>
          </w:p>
        </w:tc>
        <w:tc>
          <w:tcPr>
            <w:tcW w:w="3159" w:type="pct"/>
            <w:gridSpan w:val="9"/>
            <w:tcBorders>
              <w:top w:val="single" w:sz="12" w:space="0" w:color="auto"/>
              <w:left w:val="single" w:sz="12" w:space="0" w:color="auto"/>
              <w:bottom w:val="single" w:sz="12" w:space="0" w:color="auto"/>
              <w:right w:val="single" w:sz="12" w:space="0" w:color="auto"/>
            </w:tcBorders>
          </w:tcPr>
          <w:p w14:paraId="0C59F8B3" w14:textId="77777777" w:rsidR="007B228A" w:rsidRPr="0013331C" w:rsidRDefault="007B228A" w:rsidP="004D414A">
            <w:pPr>
              <w:numPr>
                <w:ilvl w:val="0"/>
                <w:numId w:val="12"/>
              </w:numPr>
              <w:tabs>
                <w:tab w:val="num" w:pos="414"/>
              </w:tabs>
              <w:ind w:left="414" w:right="51" w:hanging="414"/>
              <w:jc w:val="both"/>
              <w:rPr>
                <w:sz w:val="20"/>
                <w:szCs w:val="20"/>
              </w:rPr>
            </w:pPr>
            <w:r w:rsidRPr="0013331C">
              <w:rPr>
                <w:sz w:val="20"/>
                <w:szCs w:val="20"/>
              </w:rPr>
              <w:t xml:space="preserve">Kültür, M. E., 1997, </w:t>
            </w:r>
            <w:r w:rsidRPr="0013331C">
              <w:rPr>
                <w:b/>
                <w:sz w:val="20"/>
                <w:szCs w:val="20"/>
              </w:rPr>
              <w:t>Üniversiteler İçin Türk Dili</w:t>
            </w:r>
            <w:r w:rsidRPr="0013331C">
              <w:rPr>
                <w:sz w:val="20"/>
                <w:szCs w:val="20"/>
              </w:rPr>
              <w:t>, Bayrak Yayınları, İstanbul.</w:t>
            </w:r>
          </w:p>
          <w:p w14:paraId="72A69103" w14:textId="77777777" w:rsidR="007B228A" w:rsidRPr="0013331C" w:rsidRDefault="007B228A" w:rsidP="004D414A">
            <w:pPr>
              <w:numPr>
                <w:ilvl w:val="0"/>
                <w:numId w:val="12"/>
              </w:numPr>
              <w:tabs>
                <w:tab w:val="num" w:pos="414"/>
              </w:tabs>
              <w:ind w:left="414" w:right="51" w:hanging="414"/>
              <w:jc w:val="both"/>
              <w:rPr>
                <w:sz w:val="20"/>
                <w:szCs w:val="20"/>
              </w:rPr>
            </w:pPr>
            <w:r w:rsidRPr="0013331C">
              <w:rPr>
                <w:sz w:val="20"/>
                <w:szCs w:val="20"/>
              </w:rPr>
              <w:t xml:space="preserve">Yavuz, K., Yetiş, K., Birinci, N., 1999, </w:t>
            </w:r>
            <w:r w:rsidRPr="0013331C">
              <w:rPr>
                <w:b/>
                <w:sz w:val="20"/>
                <w:szCs w:val="20"/>
              </w:rPr>
              <w:t>Üniversite Türk Dili ve Kompozisyon Dersleri</w:t>
            </w:r>
            <w:r w:rsidRPr="0013331C">
              <w:rPr>
                <w:sz w:val="20"/>
                <w:szCs w:val="20"/>
              </w:rPr>
              <w:t>, Bayrak Yayınları, İstanbul.</w:t>
            </w:r>
          </w:p>
        </w:tc>
      </w:tr>
      <w:tr w:rsidR="007B228A" w:rsidRPr="0013331C" w14:paraId="5C9B873E" w14:textId="77777777" w:rsidTr="00CB4632">
        <w:trPr>
          <w:trHeight w:val="60"/>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1B68C8D8" w14:textId="77777777" w:rsidR="007B228A" w:rsidRPr="0013331C" w:rsidRDefault="007B228A" w:rsidP="004D414A">
            <w:pPr>
              <w:jc w:val="center"/>
              <w:rPr>
                <w:b/>
                <w:sz w:val="20"/>
                <w:szCs w:val="20"/>
              </w:rPr>
            </w:pPr>
            <w:r w:rsidRPr="0013331C">
              <w:rPr>
                <w:b/>
                <w:sz w:val="20"/>
                <w:szCs w:val="20"/>
              </w:rPr>
              <w:t>YARDIMCI KAYNAKLAR</w:t>
            </w:r>
          </w:p>
        </w:tc>
        <w:tc>
          <w:tcPr>
            <w:tcW w:w="3159" w:type="pct"/>
            <w:gridSpan w:val="9"/>
            <w:tcBorders>
              <w:top w:val="single" w:sz="12" w:space="0" w:color="auto"/>
              <w:left w:val="single" w:sz="12" w:space="0" w:color="auto"/>
              <w:bottom w:val="single" w:sz="12" w:space="0" w:color="auto"/>
              <w:right w:val="single" w:sz="12" w:space="0" w:color="auto"/>
            </w:tcBorders>
          </w:tcPr>
          <w:p w14:paraId="1DEDB7B3" w14:textId="77777777" w:rsidR="007B228A" w:rsidRPr="0013331C" w:rsidRDefault="007B228A" w:rsidP="004D414A">
            <w:pPr>
              <w:numPr>
                <w:ilvl w:val="0"/>
                <w:numId w:val="7"/>
              </w:numPr>
              <w:tabs>
                <w:tab w:val="num" w:pos="255"/>
              </w:tabs>
              <w:ind w:left="255" w:hanging="255"/>
              <w:jc w:val="both"/>
              <w:rPr>
                <w:sz w:val="20"/>
                <w:szCs w:val="20"/>
              </w:rPr>
            </w:pPr>
            <w:r w:rsidRPr="0013331C">
              <w:rPr>
                <w:sz w:val="20"/>
                <w:szCs w:val="20"/>
              </w:rPr>
              <w:t>Kaplan, M., “Kültür ve Dil”, 8. baskı, ,Dergah Yayınları, İstanbul, 1993.</w:t>
            </w:r>
          </w:p>
          <w:p w14:paraId="43AD0E77" w14:textId="77777777" w:rsidR="007B228A" w:rsidRPr="0013331C" w:rsidRDefault="007B228A" w:rsidP="004D414A">
            <w:pPr>
              <w:numPr>
                <w:ilvl w:val="0"/>
                <w:numId w:val="7"/>
              </w:numPr>
              <w:tabs>
                <w:tab w:val="num" w:pos="255"/>
              </w:tabs>
              <w:ind w:left="255" w:hanging="255"/>
              <w:jc w:val="both"/>
              <w:rPr>
                <w:sz w:val="20"/>
                <w:szCs w:val="20"/>
              </w:rPr>
            </w:pPr>
            <w:r w:rsidRPr="0013331C">
              <w:rPr>
                <w:sz w:val="20"/>
                <w:szCs w:val="20"/>
              </w:rPr>
              <w:t>Fuat, M., “Dil Üstüne”, Adam Yayınları, İstanbul, 2001.</w:t>
            </w:r>
          </w:p>
          <w:p w14:paraId="6110CD29" w14:textId="77777777" w:rsidR="007B228A" w:rsidRPr="0013331C" w:rsidRDefault="007B228A" w:rsidP="004D414A">
            <w:pPr>
              <w:numPr>
                <w:ilvl w:val="0"/>
                <w:numId w:val="7"/>
              </w:numPr>
              <w:tabs>
                <w:tab w:val="num" w:pos="255"/>
              </w:tabs>
              <w:ind w:left="255" w:hanging="255"/>
              <w:jc w:val="both"/>
              <w:rPr>
                <w:sz w:val="20"/>
                <w:szCs w:val="20"/>
              </w:rPr>
            </w:pPr>
            <w:r w:rsidRPr="0013331C">
              <w:rPr>
                <w:sz w:val="20"/>
                <w:szCs w:val="20"/>
              </w:rPr>
              <w:t>Aksan, D., “Türkçe’nin Gücü”, Bilgi Yayınevi, 4. baskı, Ankara, 1997.</w:t>
            </w:r>
          </w:p>
        </w:tc>
      </w:tr>
      <w:tr w:rsidR="007B228A" w:rsidRPr="0013331C" w14:paraId="456A4C3F" w14:textId="77777777" w:rsidTr="00CB4632">
        <w:trPr>
          <w:trHeight w:val="520"/>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55A03E32" w14:textId="77777777" w:rsidR="007B228A" w:rsidRPr="0013331C" w:rsidRDefault="007B228A" w:rsidP="004D414A">
            <w:pPr>
              <w:jc w:val="center"/>
              <w:rPr>
                <w:b/>
                <w:sz w:val="20"/>
                <w:szCs w:val="20"/>
              </w:rPr>
            </w:pPr>
            <w:r w:rsidRPr="0013331C">
              <w:rPr>
                <w:b/>
                <w:sz w:val="20"/>
                <w:szCs w:val="20"/>
              </w:rPr>
              <w:t>DERSTE GEREKLİ ARAÇ VE GEREÇLER</w:t>
            </w:r>
          </w:p>
        </w:tc>
        <w:tc>
          <w:tcPr>
            <w:tcW w:w="3159" w:type="pct"/>
            <w:gridSpan w:val="9"/>
            <w:tcBorders>
              <w:top w:val="single" w:sz="12" w:space="0" w:color="auto"/>
              <w:left w:val="single" w:sz="12" w:space="0" w:color="auto"/>
              <w:bottom w:val="single" w:sz="12" w:space="0" w:color="auto"/>
              <w:right w:val="single" w:sz="12" w:space="0" w:color="auto"/>
            </w:tcBorders>
          </w:tcPr>
          <w:p w14:paraId="7F7EFAD9" w14:textId="77777777" w:rsidR="007B228A" w:rsidRPr="0013331C" w:rsidRDefault="007B228A" w:rsidP="004D414A">
            <w:pPr>
              <w:jc w:val="both"/>
              <w:rPr>
                <w:sz w:val="20"/>
                <w:szCs w:val="20"/>
              </w:rPr>
            </w:pPr>
            <w:r w:rsidRPr="0013331C">
              <w:rPr>
                <w:sz w:val="20"/>
                <w:szCs w:val="20"/>
              </w:rPr>
              <w:t xml:space="preserve"> DVD, VCD, projektör, bilgisayar.</w:t>
            </w:r>
          </w:p>
        </w:tc>
      </w:tr>
    </w:tbl>
    <w:p w14:paraId="19FBD8A4" w14:textId="77777777" w:rsidR="007B228A" w:rsidRPr="0013331C" w:rsidRDefault="007B228A" w:rsidP="004D414A">
      <w:pPr>
        <w:rPr>
          <w:sz w:val="18"/>
          <w:szCs w:val="18"/>
        </w:rPr>
        <w:sectPr w:rsidR="007B228A" w:rsidRPr="0013331C" w:rsidSect="0038754A">
          <w:pgSz w:w="11906" w:h="16838"/>
          <w:pgMar w:top="720" w:right="1134" w:bottom="720" w:left="1134" w:header="709" w:footer="709" w:gutter="0"/>
          <w:cols w:space="708"/>
        </w:sectPr>
      </w:pPr>
    </w:p>
    <w:tbl>
      <w:tblPr>
        <w:tblW w:w="532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3"/>
        <w:gridCol w:w="8555"/>
      </w:tblGrid>
      <w:tr w:rsidR="007B228A" w:rsidRPr="0013331C" w14:paraId="01044379" w14:textId="77777777" w:rsidTr="00CB4632">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DB2D78E" w14:textId="77777777" w:rsidR="007B228A" w:rsidRPr="0013331C" w:rsidRDefault="007B228A" w:rsidP="004D414A">
            <w:pPr>
              <w:jc w:val="center"/>
              <w:rPr>
                <w:b/>
              </w:rPr>
            </w:pPr>
            <w:r w:rsidRPr="0013331C">
              <w:rPr>
                <w:b/>
                <w:sz w:val="22"/>
                <w:szCs w:val="22"/>
              </w:rPr>
              <w:lastRenderedPageBreak/>
              <w:t>DERSİN HAFTALIK PLANI</w:t>
            </w:r>
          </w:p>
        </w:tc>
      </w:tr>
      <w:tr w:rsidR="007B228A" w:rsidRPr="0013331C" w14:paraId="389A7A2F" w14:textId="77777777" w:rsidTr="00CB4632">
        <w:tc>
          <w:tcPr>
            <w:tcW w:w="557" w:type="pct"/>
            <w:tcBorders>
              <w:top w:val="single" w:sz="6" w:space="0" w:color="auto"/>
              <w:left w:val="single" w:sz="12" w:space="0" w:color="auto"/>
              <w:bottom w:val="single" w:sz="6" w:space="0" w:color="auto"/>
              <w:right w:val="single" w:sz="6" w:space="0" w:color="auto"/>
            </w:tcBorders>
          </w:tcPr>
          <w:p w14:paraId="1B9D2731" w14:textId="77777777" w:rsidR="007B228A" w:rsidRPr="0013331C" w:rsidRDefault="007B228A" w:rsidP="004D414A">
            <w:pPr>
              <w:jc w:val="center"/>
              <w:rPr>
                <w:b/>
              </w:rPr>
            </w:pPr>
            <w:r w:rsidRPr="0013331C">
              <w:rPr>
                <w:b/>
                <w:sz w:val="22"/>
                <w:szCs w:val="22"/>
              </w:rPr>
              <w:t>HAFTA</w:t>
            </w:r>
          </w:p>
        </w:tc>
        <w:tc>
          <w:tcPr>
            <w:tcW w:w="4443" w:type="pct"/>
            <w:tcBorders>
              <w:top w:val="single" w:sz="6" w:space="0" w:color="auto"/>
              <w:left w:val="single" w:sz="6" w:space="0" w:color="auto"/>
              <w:bottom w:val="single" w:sz="6" w:space="0" w:color="auto"/>
              <w:right w:val="single" w:sz="12" w:space="0" w:color="auto"/>
            </w:tcBorders>
          </w:tcPr>
          <w:p w14:paraId="76F5390C" w14:textId="77777777" w:rsidR="007B228A" w:rsidRPr="0013331C" w:rsidRDefault="007B228A" w:rsidP="004D414A">
            <w:pPr>
              <w:rPr>
                <w:b/>
              </w:rPr>
            </w:pPr>
            <w:r w:rsidRPr="0013331C">
              <w:rPr>
                <w:b/>
                <w:sz w:val="22"/>
                <w:szCs w:val="22"/>
              </w:rPr>
              <w:t>İŞLENEN KONULAR</w:t>
            </w:r>
          </w:p>
        </w:tc>
      </w:tr>
      <w:tr w:rsidR="007B228A" w:rsidRPr="0013331C" w14:paraId="741A327E" w14:textId="77777777" w:rsidTr="00CB4632">
        <w:tc>
          <w:tcPr>
            <w:tcW w:w="557" w:type="pct"/>
            <w:tcBorders>
              <w:top w:val="single" w:sz="6" w:space="0" w:color="auto"/>
              <w:left w:val="single" w:sz="12" w:space="0" w:color="auto"/>
              <w:bottom w:val="single" w:sz="6" w:space="0" w:color="auto"/>
              <w:right w:val="single" w:sz="6" w:space="0" w:color="auto"/>
            </w:tcBorders>
            <w:vAlign w:val="center"/>
          </w:tcPr>
          <w:p w14:paraId="194E1FB0" w14:textId="77777777" w:rsidR="007B228A" w:rsidRPr="0013331C" w:rsidRDefault="007B228A" w:rsidP="004D414A">
            <w:pPr>
              <w:jc w:val="center"/>
            </w:pPr>
            <w:r w:rsidRPr="0013331C">
              <w:rPr>
                <w:sz w:val="22"/>
                <w:szCs w:val="22"/>
              </w:rPr>
              <w:t>1</w:t>
            </w:r>
          </w:p>
        </w:tc>
        <w:tc>
          <w:tcPr>
            <w:tcW w:w="4443" w:type="pct"/>
            <w:tcBorders>
              <w:top w:val="single" w:sz="6" w:space="0" w:color="auto"/>
              <w:left w:val="single" w:sz="6" w:space="0" w:color="auto"/>
              <w:bottom w:val="single" w:sz="6" w:space="0" w:color="auto"/>
              <w:right w:val="single" w:sz="12" w:space="0" w:color="auto"/>
            </w:tcBorders>
          </w:tcPr>
          <w:p w14:paraId="652268C5" w14:textId="77777777" w:rsidR="007B228A" w:rsidRPr="0013331C" w:rsidRDefault="007B228A" w:rsidP="004D414A">
            <w:pPr>
              <w:rPr>
                <w:sz w:val="20"/>
                <w:szCs w:val="20"/>
              </w:rPr>
            </w:pPr>
            <w:r w:rsidRPr="0013331C">
              <w:rPr>
                <w:sz w:val="20"/>
                <w:szCs w:val="20"/>
              </w:rPr>
              <w:t>Yapı Bakımından Kelimeler; Kelime Grupları</w:t>
            </w:r>
          </w:p>
        </w:tc>
      </w:tr>
      <w:tr w:rsidR="007B228A" w:rsidRPr="0013331C" w14:paraId="4C4F9EA4" w14:textId="77777777" w:rsidTr="00CB4632">
        <w:tc>
          <w:tcPr>
            <w:tcW w:w="557" w:type="pct"/>
            <w:tcBorders>
              <w:top w:val="single" w:sz="6" w:space="0" w:color="auto"/>
              <w:left w:val="single" w:sz="12" w:space="0" w:color="auto"/>
              <w:bottom w:val="single" w:sz="6" w:space="0" w:color="auto"/>
              <w:right w:val="single" w:sz="6" w:space="0" w:color="auto"/>
            </w:tcBorders>
            <w:vAlign w:val="center"/>
          </w:tcPr>
          <w:p w14:paraId="2C0FFF50" w14:textId="77777777" w:rsidR="007B228A" w:rsidRPr="0013331C" w:rsidRDefault="007B228A" w:rsidP="004D414A">
            <w:pPr>
              <w:jc w:val="center"/>
            </w:pPr>
            <w:r w:rsidRPr="0013331C">
              <w:rPr>
                <w:sz w:val="22"/>
                <w:szCs w:val="22"/>
              </w:rPr>
              <w:t>2</w:t>
            </w:r>
          </w:p>
        </w:tc>
        <w:tc>
          <w:tcPr>
            <w:tcW w:w="4443" w:type="pct"/>
            <w:tcBorders>
              <w:top w:val="single" w:sz="6" w:space="0" w:color="auto"/>
              <w:left w:val="single" w:sz="6" w:space="0" w:color="auto"/>
              <w:bottom w:val="single" w:sz="6" w:space="0" w:color="auto"/>
              <w:right w:val="single" w:sz="12" w:space="0" w:color="auto"/>
            </w:tcBorders>
          </w:tcPr>
          <w:p w14:paraId="7CC27D58" w14:textId="77777777" w:rsidR="007B228A" w:rsidRPr="0013331C" w:rsidRDefault="007B228A" w:rsidP="004D414A">
            <w:pPr>
              <w:rPr>
                <w:sz w:val="20"/>
                <w:szCs w:val="20"/>
              </w:rPr>
            </w:pPr>
            <w:r w:rsidRPr="0013331C">
              <w:rPr>
                <w:sz w:val="20"/>
                <w:szCs w:val="20"/>
              </w:rPr>
              <w:t>İsim</w:t>
            </w:r>
          </w:p>
        </w:tc>
      </w:tr>
      <w:tr w:rsidR="007B228A" w:rsidRPr="0013331C" w14:paraId="436C7843" w14:textId="77777777" w:rsidTr="00CB4632">
        <w:tc>
          <w:tcPr>
            <w:tcW w:w="557" w:type="pct"/>
            <w:tcBorders>
              <w:top w:val="single" w:sz="6" w:space="0" w:color="auto"/>
              <w:left w:val="single" w:sz="12" w:space="0" w:color="auto"/>
              <w:bottom w:val="single" w:sz="6" w:space="0" w:color="auto"/>
              <w:right w:val="single" w:sz="6" w:space="0" w:color="auto"/>
            </w:tcBorders>
            <w:vAlign w:val="center"/>
          </w:tcPr>
          <w:p w14:paraId="2585D538" w14:textId="77777777" w:rsidR="007B228A" w:rsidRPr="0013331C" w:rsidRDefault="007B228A" w:rsidP="004D414A">
            <w:pPr>
              <w:jc w:val="center"/>
            </w:pPr>
            <w:r w:rsidRPr="0013331C">
              <w:rPr>
                <w:sz w:val="22"/>
                <w:szCs w:val="22"/>
              </w:rPr>
              <w:t>3</w:t>
            </w:r>
          </w:p>
        </w:tc>
        <w:tc>
          <w:tcPr>
            <w:tcW w:w="4443" w:type="pct"/>
            <w:tcBorders>
              <w:top w:val="single" w:sz="6" w:space="0" w:color="auto"/>
              <w:left w:val="single" w:sz="6" w:space="0" w:color="auto"/>
              <w:bottom w:val="single" w:sz="6" w:space="0" w:color="auto"/>
              <w:right w:val="single" w:sz="12" w:space="0" w:color="auto"/>
            </w:tcBorders>
          </w:tcPr>
          <w:p w14:paraId="1A517E71" w14:textId="77777777" w:rsidR="007B228A" w:rsidRPr="0013331C" w:rsidRDefault="007B228A" w:rsidP="004D414A">
            <w:pPr>
              <w:rPr>
                <w:sz w:val="20"/>
                <w:szCs w:val="20"/>
              </w:rPr>
            </w:pPr>
            <w:r w:rsidRPr="0013331C">
              <w:rPr>
                <w:sz w:val="20"/>
                <w:szCs w:val="20"/>
              </w:rPr>
              <w:t>Sıfat</w:t>
            </w:r>
          </w:p>
        </w:tc>
      </w:tr>
      <w:tr w:rsidR="007B228A" w:rsidRPr="0013331C" w14:paraId="08D388D2" w14:textId="77777777" w:rsidTr="00CB4632">
        <w:tc>
          <w:tcPr>
            <w:tcW w:w="557" w:type="pct"/>
            <w:tcBorders>
              <w:top w:val="single" w:sz="6" w:space="0" w:color="auto"/>
              <w:left w:val="single" w:sz="12" w:space="0" w:color="auto"/>
              <w:bottom w:val="single" w:sz="6" w:space="0" w:color="auto"/>
              <w:right w:val="single" w:sz="6" w:space="0" w:color="auto"/>
            </w:tcBorders>
            <w:vAlign w:val="center"/>
          </w:tcPr>
          <w:p w14:paraId="334E798F" w14:textId="77777777" w:rsidR="007B228A" w:rsidRPr="0013331C" w:rsidRDefault="007B228A" w:rsidP="004D414A">
            <w:pPr>
              <w:jc w:val="center"/>
            </w:pPr>
            <w:r w:rsidRPr="0013331C">
              <w:rPr>
                <w:sz w:val="22"/>
                <w:szCs w:val="22"/>
              </w:rPr>
              <w:t>4</w:t>
            </w:r>
          </w:p>
        </w:tc>
        <w:tc>
          <w:tcPr>
            <w:tcW w:w="4443" w:type="pct"/>
            <w:tcBorders>
              <w:top w:val="single" w:sz="6" w:space="0" w:color="auto"/>
              <w:left w:val="single" w:sz="6" w:space="0" w:color="auto"/>
              <w:bottom w:val="single" w:sz="6" w:space="0" w:color="auto"/>
              <w:right w:val="single" w:sz="12" w:space="0" w:color="auto"/>
            </w:tcBorders>
          </w:tcPr>
          <w:p w14:paraId="649A26E8" w14:textId="77777777" w:rsidR="007B228A" w:rsidRPr="0013331C" w:rsidRDefault="007B228A" w:rsidP="004D414A">
            <w:pPr>
              <w:rPr>
                <w:sz w:val="20"/>
                <w:szCs w:val="20"/>
              </w:rPr>
            </w:pPr>
            <w:r w:rsidRPr="0013331C">
              <w:rPr>
                <w:sz w:val="20"/>
                <w:szCs w:val="20"/>
              </w:rPr>
              <w:t>Zamir</w:t>
            </w:r>
          </w:p>
        </w:tc>
      </w:tr>
      <w:tr w:rsidR="007B228A" w:rsidRPr="0013331C" w14:paraId="2F7F8DDE" w14:textId="77777777" w:rsidTr="00CB4632">
        <w:tc>
          <w:tcPr>
            <w:tcW w:w="557" w:type="pct"/>
            <w:tcBorders>
              <w:top w:val="single" w:sz="6" w:space="0" w:color="auto"/>
              <w:left w:val="single" w:sz="12" w:space="0" w:color="auto"/>
              <w:bottom w:val="single" w:sz="6" w:space="0" w:color="auto"/>
              <w:right w:val="single" w:sz="6" w:space="0" w:color="auto"/>
            </w:tcBorders>
            <w:vAlign w:val="center"/>
          </w:tcPr>
          <w:p w14:paraId="3634A167" w14:textId="77777777" w:rsidR="007B228A" w:rsidRPr="0013331C" w:rsidRDefault="007B228A" w:rsidP="004D414A">
            <w:pPr>
              <w:jc w:val="center"/>
            </w:pPr>
            <w:r w:rsidRPr="0013331C">
              <w:rPr>
                <w:sz w:val="22"/>
                <w:szCs w:val="22"/>
              </w:rPr>
              <w:t>5</w:t>
            </w:r>
          </w:p>
        </w:tc>
        <w:tc>
          <w:tcPr>
            <w:tcW w:w="4443" w:type="pct"/>
            <w:tcBorders>
              <w:top w:val="single" w:sz="6" w:space="0" w:color="auto"/>
              <w:left w:val="single" w:sz="6" w:space="0" w:color="auto"/>
              <w:bottom w:val="single" w:sz="6" w:space="0" w:color="auto"/>
              <w:right w:val="single" w:sz="12" w:space="0" w:color="auto"/>
            </w:tcBorders>
          </w:tcPr>
          <w:p w14:paraId="1C20C057" w14:textId="77777777" w:rsidR="007B228A" w:rsidRPr="0013331C" w:rsidRDefault="007B228A" w:rsidP="004D414A">
            <w:pPr>
              <w:rPr>
                <w:sz w:val="20"/>
                <w:szCs w:val="20"/>
              </w:rPr>
            </w:pPr>
            <w:r w:rsidRPr="0013331C">
              <w:rPr>
                <w:sz w:val="20"/>
                <w:szCs w:val="20"/>
              </w:rPr>
              <w:t>Zarf</w:t>
            </w:r>
          </w:p>
        </w:tc>
      </w:tr>
      <w:tr w:rsidR="007B228A" w:rsidRPr="0013331C" w14:paraId="5478426E" w14:textId="77777777" w:rsidTr="00CB4632">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14:paraId="4B724355" w14:textId="77777777" w:rsidR="007B228A" w:rsidRPr="0013331C" w:rsidRDefault="007B228A" w:rsidP="004D414A">
            <w:pPr>
              <w:jc w:val="center"/>
            </w:pPr>
            <w:r w:rsidRPr="0013331C">
              <w:rPr>
                <w:sz w:val="22"/>
                <w:szCs w:val="22"/>
              </w:rPr>
              <w:t>6</w:t>
            </w:r>
          </w:p>
        </w:tc>
        <w:tc>
          <w:tcPr>
            <w:tcW w:w="4443" w:type="pct"/>
            <w:tcBorders>
              <w:top w:val="single" w:sz="6" w:space="0" w:color="auto"/>
              <w:left w:val="single" w:sz="6" w:space="0" w:color="auto"/>
              <w:bottom w:val="single" w:sz="6" w:space="0" w:color="auto"/>
              <w:right w:val="single" w:sz="12" w:space="0" w:color="auto"/>
            </w:tcBorders>
            <w:shd w:val="clear" w:color="auto" w:fill="auto"/>
          </w:tcPr>
          <w:p w14:paraId="798DEADE" w14:textId="77777777" w:rsidR="007B228A" w:rsidRPr="0013331C" w:rsidRDefault="007B228A" w:rsidP="004D414A">
            <w:pPr>
              <w:rPr>
                <w:sz w:val="20"/>
                <w:szCs w:val="20"/>
                <w:lang w:val="en-US"/>
              </w:rPr>
            </w:pPr>
            <w:r w:rsidRPr="0013331C">
              <w:rPr>
                <w:sz w:val="20"/>
                <w:szCs w:val="20"/>
                <w:lang w:val="en-US"/>
              </w:rPr>
              <w:t>1.Ara Sınavı</w:t>
            </w:r>
          </w:p>
        </w:tc>
      </w:tr>
      <w:tr w:rsidR="007B228A" w:rsidRPr="0013331C" w14:paraId="4EF871E5" w14:textId="77777777" w:rsidTr="00CB4632">
        <w:tc>
          <w:tcPr>
            <w:tcW w:w="557" w:type="pct"/>
            <w:tcBorders>
              <w:top w:val="single" w:sz="6" w:space="0" w:color="auto"/>
              <w:left w:val="single" w:sz="12" w:space="0" w:color="auto"/>
              <w:bottom w:val="single" w:sz="6" w:space="0" w:color="auto"/>
              <w:right w:val="single" w:sz="6" w:space="0" w:color="auto"/>
            </w:tcBorders>
            <w:vAlign w:val="center"/>
          </w:tcPr>
          <w:p w14:paraId="24995280" w14:textId="77777777" w:rsidR="007B228A" w:rsidRPr="0013331C" w:rsidRDefault="007B228A" w:rsidP="004D414A">
            <w:pPr>
              <w:jc w:val="center"/>
            </w:pPr>
            <w:r w:rsidRPr="0013331C">
              <w:rPr>
                <w:sz w:val="22"/>
                <w:szCs w:val="22"/>
              </w:rPr>
              <w:t>7</w:t>
            </w:r>
          </w:p>
        </w:tc>
        <w:tc>
          <w:tcPr>
            <w:tcW w:w="4443" w:type="pct"/>
            <w:tcBorders>
              <w:top w:val="single" w:sz="6" w:space="0" w:color="auto"/>
              <w:left w:val="single" w:sz="6" w:space="0" w:color="auto"/>
              <w:bottom w:val="single" w:sz="6" w:space="0" w:color="auto"/>
              <w:right w:val="single" w:sz="12" w:space="0" w:color="auto"/>
            </w:tcBorders>
          </w:tcPr>
          <w:p w14:paraId="28FEB87E" w14:textId="77777777" w:rsidR="007B228A" w:rsidRPr="0013331C" w:rsidRDefault="007B228A" w:rsidP="004D414A">
            <w:pPr>
              <w:rPr>
                <w:sz w:val="20"/>
                <w:szCs w:val="20"/>
              </w:rPr>
            </w:pPr>
            <w:r w:rsidRPr="0013331C">
              <w:rPr>
                <w:sz w:val="20"/>
                <w:szCs w:val="20"/>
              </w:rPr>
              <w:t>Edat, Bağlaç, Ünlem</w:t>
            </w:r>
          </w:p>
        </w:tc>
      </w:tr>
      <w:tr w:rsidR="007B228A" w:rsidRPr="0013331C" w14:paraId="4E9CCA6C" w14:textId="77777777" w:rsidTr="00CB4632">
        <w:tc>
          <w:tcPr>
            <w:tcW w:w="557" w:type="pct"/>
            <w:tcBorders>
              <w:top w:val="single" w:sz="6" w:space="0" w:color="auto"/>
              <w:left w:val="single" w:sz="12" w:space="0" w:color="auto"/>
              <w:bottom w:val="single" w:sz="6" w:space="0" w:color="auto"/>
              <w:right w:val="single" w:sz="6" w:space="0" w:color="auto"/>
            </w:tcBorders>
            <w:vAlign w:val="center"/>
          </w:tcPr>
          <w:p w14:paraId="2C3639E8" w14:textId="77777777" w:rsidR="007B228A" w:rsidRPr="0013331C" w:rsidRDefault="007B228A" w:rsidP="004D414A">
            <w:pPr>
              <w:jc w:val="center"/>
            </w:pPr>
            <w:r w:rsidRPr="0013331C">
              <w:rPr>
                <w:sz w:val="22"/>
                <w:szCs w:val="22"/>
              </w:rPr>
              <w:t>8</w:t>
            </w:r>
          </w:p>
        </w:tc>
        <w:tc>
          <w:tcPr>
            <w:tcW w:w="4443" w:type="pct"/>
            <w:tcBorders>
              <w:top w:val="single" w:sz="6" w:space="0" w:color="auto"/>
              <w:left w:val="single" w:sz="6" w:space="0" w:color="auto"/>
              <w:bottom w:val="single" w:sz="6" w:space="0" w:color="auto"/>
              <w:right w:val="single" w:sz="12" w:space="0" w:color="auto"/>
            </w:tcBorders>
          </w:tcPr>
          <w:p w14:paraId="37583959" w14:textId="77777777" w:rsidR="007B228A" w:rsidRPr="0013331C" w:rsidRDefault="007B228A" w:rsidP="004D414A">
            <w:pPr>
              <w:rPr>
                <w:sz w:val="20"/>
                <w:szCs w:val="20"/>
              </w:rPr>
            </w:pPr>
            <w:r w:rsidRPr="0013331C">
              <w:rPr>
                <w:sz w:val="20"/>
                <w:szCs w:val="20"/>
              </w:rPr>
              <w:t>Fiil</w:t>
            </w:r>
          </w:p>
        </w:tc>
      </w:tr>
      <w:tr w:rsidR="007B228A" w:rsidRPr="0013331C" w14:paraId="4C203D12" w14:textId="77777777" w:rsidTr="00CB4632">
        <w:tc>
          <w:tcPr>
            <w:tcW w:w="557" w:type="pct"/>
            <w:tcBorders>
              <w:top w:val="single" w:sz="6" w:space="0" w:color="auto"/>
              <w:left w:val="single" w:sz="12" w:space="0" w:color="auto"/>
              <w:bottom w:val="single" w:sz="6" w:space="0" w:color="auto"/>
              <w:right w:val="single" w:sz="6" w:space="0" w:color="auto"/>
            </w:tcBorders>
            <w:vAlign w:val="center"/>
          </w:tcPr>
          <w:p w14:paraId="700E68D3" w14:textId="77777777" w:rsidR="007B228A" w:rsidRPr="0013331C" w:rsidRDefault="007B228A" w:rsidP="004D414A">
            <w:pPr>
              <w:jc w:val="center"/>
            </w:pPr>
            <w:r w:rsidRPr="0013331C">
              <w:rPr>
                <w:sz w:val="22"/>
                <w:szCs w:val="22"/>
              </w:rPr>
              <w:t>9</w:t>
            </w:r>
          </w:p>
        </w:tc>
        <w:tc>
          <w:tcPr>
            <w:tcW w:w="4443" w:type="pct"/>
            <w:tcBorders>
              <w:top w:val="single" w:sz="6" w:space="0" w:color="auto"/>
              <w:left w:val="single" w:sz="6" w:space="0" w:color="auto"/>
              <w:bottom w:val="single" w:sz="6" w:space="0" w:color="auto"/>
              <w:right w:val="single" w:sz="12" w:space="0" w:color="auto"/>
            </w:tcBorders>
          </w:tcPr>
          <w:p w14:paraId="73D84D73" w14:textId="77777777" w:rsidR="007B228A" w:rsidRPr="0013331C" w:rsidRDefault="007B228A" w:rsidP="004D414A">
            <w:pPr>
              <w:rPr>
                <w:sz w:val="20"/>
                <w:szCs w:val="20"/>
              </w:rPr>
            </w:pPr>
            <w:r w:rsidRPr="0013331C">
              <w:rPr>
                <w:sz w:val="20"/>
                <w:szCs w:val="20"/>
              </w:rPr>
              <w:t>Cümle, Cümlenin Unsurları</w:t>
            </w:r>
          </w:p>
        </w:tc>
      </w:tr>
      <w:tr w:rsidR="007B228A" w:rsidRPr="0013331C" w14:paraId="3D8B9C4B" w14:textId="77777777" w:rsidTr="00CB4632">
        <w:tc>
          <w:tcPr>
            <w:tcW w:w="557" w:type="pct"/>
            <w:tcBorders>
              <w:top w:val="single" w:sz="6" w:space="0" w:color="auto"/>
              <w:left w:val="single" w:sz="12" w:space="0" w:color="auto"/>
              <w:bottom w:val="single" w:sz="6" w:space="0" w:color="auto"/>
              <w:right w:val="single" w:sz="6" w:space="0" w:color="auto"/>
            </w:tcBorders>
            <w:vAlign w:val="center"/>
          </w:tcPr>
          <w:p w14:paraId="0BD3C4F7" w14:textId="77777777" w:rsidR="007B228A" w:rsidRPr="0013331C" w:rsidRDefault="007B228A" w:rsidP="004D414A">
            <w:pPr>
              <w:jc w:val="center"/>
            </w:pPr>
            <w:r w:rsidRPr="0013331C">
              <w:rPr>
                <w:sz w:val="22"/>
                <w:szCs w:val="22"/>
              </w:rPr>
              <w:t>10</w:t>
            </w:r>
          </w:p>
        </w:tc>
        <w:tc>
          <w:tcPr>
            <w:tcW w:w="4443" w:type="pct"/>
            <w:tcBorders>
              <w:top w:val="single" w:sz="6" w:space="0" w:color="auto"/>
              <w:left w:val="single" w:sz="6" w:space="0" w:color="auto"/>
              <w:bottom w:val="single" w:sz="6" w:space="0" w:color="auto"/>
              <w:right w:val="single" w:sz="12" w:space="0" w:color="auto"/>
            </w:tcBorders>
          </w:tcPr>
          <w:p w14:paraId="56380102" w14:textId="77777777" w:rsidR="007B228A" w:rsidRPr="0013331C" w:rsidRDefault="007B228A" w:rsidP="004D414A">
            <w:pPr>
              <w:rPr>
                <w:sz w:val="20"/>
                <w:szCs w:val="20"/>
              </w:rPr>
            </w:pPr>
            <w:r w:rsidRPr="0013331C">
              <w:rPr>
                <w:sz w:val="20"/>
                <w:szCs w:val="20"/>
              </w:rPr>
              <w:t>Yazılı Kompozisyon Türleri</w:t>
            </w:r>
          </w:p>
        </w:tc>
      </w:tr>
      <w:tr w:rsidR="007B228A" w:rsidRPr="0013331C" w14:paraId="05927859" w14:textId="77777777" w:rsidTr="00CB4632">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14:paraId="2FF7B8AC" w14:textId="77777777" w:rsidR="007B228A" w:rsidRPr="0013331C" w:rsidRDefault="007B228A" w:rsidP="004D414A">
            <w:pPr>
              <w:jc w:val="center"/>
            </w:pPr>
            <w:r w:rsidRPr="0013331C">
              <w:rPr>
                <w:sz w:val="22"/>
                <w:szCs w:val="22"/>
              </w:rPr>
              <w:t>11</w:t>
            </w:r>
          </w:p>
        </w:tc>
        <w:tc>
          <w:tcPr>
            <w:tcW w:w="4443" w:type="pct"/>
            <w:tcBorders>
              <w:top w:val="single" w:sz="6" w:space="0" w:color="auto"/>
              <w:left w:val="single" w:sz="6" w:space="0" w:color="auto"/>
              <w:bottom w:val="single" w:sz="6" w:space="0" w:color="auto"/>
              <w:right w:val="single" w:sz="12" w:space="0" w:color="auto"/>
            </w:tcBorders>
            <w:shd w:val="clear" w:color="auto" w:fill="auto"/>
          </w:tcPr>
          <w:p w14:paraId="4D7466A4" w14:textId="77777777" w:rsidR="007B228A" w:rsidRPr="0013331C" w:rsidRDefault="007B228A" w:rsidP="004D414A">
            <w:pPr>
              <w:rPr>
                <w:sz w:val="20"/>
                <w:szCs w:val="20"/>
                <w:lang w:val="en-US"/>
              </w:rPr>
            </w:pPr>
            <w:r w:rsidRPr="0013331C">
              <w:rPr>
                <w:sz w:val="20"/>
                <w:szCs w:val="20"/>
                <w:lang w:val="en-US"/>
              </w:rPr>
              <w:t>2.Ara Sınavı</w:t>
            </w:r>
          </w:p>
        </w:tc>
      </w:tr>
      <w:tr w:rsidR="007B228A" w:rsidRPr="0013331C" w14:paraId="186D6461" w14:textId="77777777" w:rsidTr="00CB4632">
        <w:tc>
          <w:tcPr>
            <w:tcW w:w="557" w:type="pct"/>
            <w:tcBorders>
              <w:top w:val="single" w:sz="6" w:space="0" w:color="auto"/>
              <w:left w:val="single" w:sz="12" w:space="0" w:color="auto"/>
              <w:bottom w:val="single" w:sz="6" w:space="0" w:color="auto"/>
              <w:right w:val="single" w:sz="6" w:space="0" w:color="auto"/>
            </w:tcBorders>
            <w:vAlign w:val="center"/>
          </w:tcPr>
          <w:p w14:paraId="5F1FAED8" w14:textId="77777777" w:rsidR="007B228A" w:rsidRPr="0013331C" w:rsidRDefault="007B228A" w:rsidP="004D414A">
            <w:pPr>
              <w:jc w:val="center"/>
            </w:pPr>
            <w:r w:rsidRPr="0013331C">
              <w:rPr>
                <w:sz w:val="22"/>
                <w:szCs w:val="22"/>
              </w:rPr>
              <w:t>12</w:t>
            </w:r>
          </w:p>
        </w:tc>
        <w:tc>
          <w:tcPr>
            <w:tcW w:w="4443" w:type="pct"/>
            <w:tcBorders>
              <w:top w:val="single" w:sz="6" w:space="0" w:color="auto"/>
              <w:left w:val="single" w:sz="6" w:space="0" w:color="auto"/>
              <w:bottom w:val="single" w:sz="6" w:space="0" w:color="auto"/>
              <w:right w:val="single" w:sz="12" w:space="0" w:color="auto"/>
            </w:tcBorders>
          </w:tcPr>
          <w:p w14:paraId="5D837D5E" w14:textId="77777777" w:rsidR="007B228A" w:rsidRPr="0013331C" w:rsidRDefault="007B228A" w:rsidP="004D414A">
            <w:pPr>
              <w:rPr>
                <w:sz w:val="20"/>
                <w:szCs w:val="20"/>
              </w:rPr>
            </w:pPr>
            <w:r w:rsidRPr="0013331C">
              <w:rPr>
                <w:sz w:val="20"/>
                <w:szCs w:val="20"/>
              </w:rPr>
              <w:t>Sözlü Kompozisyon Türleri</w:t>
            </w:r>
          </w:p>
        </w:tc>
      </w:tr>
      <w:tr w:rsidR="007B228A" w:rsidRPr="0013331C" w14:paraId="67AC3F5C" w14:textId="77777777" w:rsidTr="00CB4632">
        <w:tc>
          <w:tcPr>
            <w:tcW w:w="557" w:type="pct"/>
            <w:tcBorders>
              <w:top w:val="single" w:sz="6" w:space="0" w:color="auto"/>
              <w:left w:val="single" w:sz="12" w:space="0" w:color="auto"/>
              <w:bottom w:val="single" w:sz="6" w:space="0" w:color="auto"/>
              <w:right w:val="single" w:sz="6" w:space="0" w:color="auto"/>
            </w:tcBorders>
            <w:vAlign w:val="center"/>
          </w:tcPr>
          <w:p w14:paraId="37B09FED" w14:textId="77777777" w:rsidR="007B228A" w:rsidRPr="0013331C" w:rsidRDefault="007B228A" w:rsidP="004D414A">
            <w:pPr>
              <w:jc w:val="center"/>
            </w:pPr>
            <w:r w:rsidRPr="0013331C">
              <w:rPr>
                <w:sz w:val="22"/>
                <w:szCs w:val="22"/>
              </w:rPr>
              <w:t>13</w:t>
            </w:r>
          </w:p>
        </w:tc>
        <w:tc>
          <w:tcPr>
            <w:tcW w:w="4443" w:type="pct"/>
            <w:tcBorders>
              <w:top w:val="single" w:sz="6" w:space="0" w:color="auto"/>
              <w:left w:val="single" w:sz="6" w:space="0" w:color="auto"/>
              <w:bottom w:val="single" w:sz="6" w:space="0" w:color="auto"/>
              <w:right w:val="single" w:sz="12" w:space="0" w:color="auto"/>
            </w:tcBorders>
          </w:tcPr>
          <w:p w14:paraId="0DF413E7" w14:textId="77777777" w:rsidR="007B228A" w:rsidRPr="0013331C" w:rsidRDefault="007B228A" w:rsidP="004D414A">
            <w:pPr>
              <w:rPr>
                <w:sz w:val="20"/>
                <w:szCs w:val="20"/>
              </w:rPr>
            </w:pPr>
            <w:r w:rsidRPr="0013331C">
              <w:rPr>
                <w:sz w:val="20"/>
                <w:szCs w:val="20"/>
              </w:rPr>
              <w:t>Hazırlıklı Konuşma Uygulaması, Hazırlıksız Konuşma Uygulaması</w:t>
            </w:r>
          </w:p>
        </w:tc>
      </w:tr>
      <w:tr w:rsidR="007B228A" w:rsidRPr="0013331C" w14:paraId="5291606E" w14:textId="77777777" w:rsidTr="00CB4632">
        <w:tc>
          <w:tcPr>
            <w:tcW w:w="557" w:type="pct"/>
            <w:tcBorders>
              <w:top w:val="single" w:sz="6" w:space="0" w:color="auto"/>
              <w:left w:val="single" w:sz="12" w:space="0" w:color="auto"/>
              <w:bottom w:val="single" w:sz="6" w:space="0" w:color="auto"/>
              <w:right w:val="single" w:sz="6" w:space="0" w:color="auto"/>
            </w:tcBorders>
            <w:vAlign w:val="center"/>
          </w:tcPr>
          <w:p w14:paraId="5607A056" w14:textId="77777777" w:rsidR="007B228A" w:rsidRPr="0013331C" w:rsidRDefault="007B228A" w:rsidP="004D414A">
            <w:pPr>
              <w:jc w:val="center"/>
            </w:pPr>
            <w:r w:rsidRPr="0013331C">
              <w:rPr>
                <w:sz w:val="22"/>
                <w:szCs w:val="22"/>
              </w:rPr>
              <w:t>14</w:t>
            </w:r>
          </w:p>
        </w:tc>
        <w:tc>
          <w:tcPr>
            <w:tcW w:w="4443" w:type="pct"/>
            <w:tcBorders>
              <w:top w:val="single" w:sz="6" w:space="0" w:color="auto"/>
              <w:left w:val="single" w:sz="6" w:space="0" w:color="auto"/>
              <w:bottom w:val="single" w:sz="6" w:space="0" w:color="auto"/>
              <w:right w:val="single" w:sz="12" w:space="0" w:color="auto"/>
            </w:tcBorders>
          </w:tcPr>
          <w:p w14:paraId="7D9EDD01" w14:textId="77777777" w:rsidR="007B228A" w:rsidRPr="0013331C" w:rsidRDefault="007B228A" w:rsidP="004D414A">
            <w:pPr>
              <w:rPr>
                <w:sz w:val="20"/>
                <w:szCs w:val="20"/>
              </w:rPr>
            </w:pPr>
            <w:r w:rsidRPr="0013331C">
              <w:rPr>
                <w:sz w:val="20"/>
                <w:szCs w:val="20"/>
              </w:rPr>
              <w:t>Metin Çözümleme Çalışmaları</w:t>
            </w:r>
          </w:p>
        </w:tc>
      </w:tr>
      <w:tr w:rsidR="007B228A" w:rsidRPr="0013331C" w14:paraId="26BFD25E" w14:textId="77777777" w:rsidTr="00CB4632">
        <w:trPr>
          <w:trHeight w:val="322"/>
        </w:trPr>
        <w:tc>
          <w:tcPr>
            <w:tcW w:w="557" w:type="pct"/>
            <w:tcBorders>
              <w:top w:val="single" w:sz="6" w:space="0" w:color="auto"/>
              <w:left w:val="single" w:sz="12" w:space="0" w:color="auto"/>
              <w:bottom w:val="single" w:sz="12" w:space="0" w:color="auto"/>
              <w:right w:val="single" w:sz="6" w:space="0" w:color="auto"/>
            </w:tcBorders>
            <w:shd w:val="clear" w:color="auto" w:fill="E6E6E6"/>
            <w:vAlign w:val="center"/>
          </w:tcPr>
          <w:p w14:paraId="2E2D398C" w14:textId="77777777" w:rsidR="007B228A" w:rsidRPr="0013331C" w:rsidRDefault="007B228A" w:rsidP="004D414A">
            <w:pPr>
              <w:jc w:val="center"/>
            </w:pPr>
            <w:r w:rsidRPr="0013331C">
              <w:rPr>
                <w:sz w:val="22"/>
                <w:szCs w:val="22"/>
              </w:rPr>
              <w:t>15,16</w:t>
            </w:r>
          </w:p>
        </w:tc>
        <w:tc>
          <w:tcPr>
            <w:tcW w:w="4443" w:type="pct"/>
            <w:tcBorders>
              <w:top w:val="single" w:sz="6" w:space="0" w:color="auto"/>
              <w:left w:val="single" w:sz="6" w:space="0" w:color="auto"/>
              <w:bottom w:val="single" w:sz="12" w:space="0" w:color="auto"/>
              <w:right w:val="single" w:sz="12" w:space="0" w:color="auto"/>
            </w:tcBorders>
            <w:shd w:val="clear" w:color="auto" w:fill="E6E6E6"/>
          </w:tcPr>
          <w:p w14:paraId="180584AE" w14:textId="77777777" w:rsidR="007B228A" w:rsidRPr="0013331C" w:rsidRDefault="007B228A" w:rsidP="004D414A">
            <w:pPr>
              <w:rPr>
                <w:sz w:val="20"/>
                <w:szCs w:val="20"/>
                <w:lang w:val="en-US"/>
              </w:rPr>
            </w:pPr>
            <w:r w:rsidRPr="0013331C">
              <w:rPr>
                <w:sz w:val="20"/>
                <w:szCs w:val="20"/>
                <w:lang w:val="en-US"/>
              </w:rPr>
              <w:t>Yarıyıl Sonu Sınavı</w:t>
            </w:r>
          </w:p>
        </w:tc>
      </w:tr>
    </w:tbl>
    <w:p w14:paraId="27F61ABF" w14:textId="77777777" w:rsidR="007B228A" w:rsidRPr="0013331C" w:rsidRDefault="007B228A" w:rsidP="004D414A">
      <w:pPr>
        <w:rPr>
          <w:sz w:val="16"/>
          <w:szCs w:val="16"/>
        </w:rPr>
      </w:pPr>
    </w:p>
    <w:p w14:paraId="276CC683" w14:textId="77777777" w:rsidR="007B228A" w:rsidRPr="0013331C" w:rsidRDefault="007B228A"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B228A" w:rsidRPr="0013331C" w14:paraId="5C023518"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1308611D" w14:textId="77777777" w:rsidR="007B228A" w:rsidRPr="0013331C" w:rsidRDefault="007B228A" w:rsidP="004D414A">
            <w:pPr>
              <w:jc w:val="center"/>
              <w:rPr>
                <w:b/>
                <w:sz w:val="18"/>
                <w:szCs w:val="18"/>
              </w:rPr>
            </w:pPr>
            <w:r w:rsidRPr="0013331C">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438260FD" w14:textId="77777777" w:rsidR="007B228A" w:rsidRPr="0013331C" w:rsidRDefault="007B228A" w:rsidP="004D414A">
            <w:pPr>
              <w:rPr>
                <w:b/>
              </w:rPr>
            </w:pPr>
            <w:r w:rsidRPr="0013331C">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7BCFA060" w14:textId="77777777" w:rsidR="007B228A" w:rsidRPr="0013331C" w:rsidRDefault="007B228A" w:rsidP="004D414A">
            <w:pPr>
              <w:jc w:val="center"/>
              <w:rPr>
                <w:b/>
              </w:rPr>
            </w:pPr>
            <w:r w:rsidRPr="0013331C">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6748743D" w14:textId="77777777" w:rsidR="007B228A" w:rsidRPr="0013331C" w:rsidRDefault="007B228A" w:rsidP="004D414A">
            <w:pPr>
              <w:jc w:val="center"/>
              <w:rPr>
                <w:b/>
              </w:rPr>
            </w:pPr>
            <w:r w:rsidRPr="0013331C">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1A0419E" w14:textId="77777777" w:rsidR="007B228A" w:rsidRPr="0013331C" w:rsidRDefault="007B228A" w:rsidP="004D414A">
            <w:pPr>
              <w:jc w:val="center"/>
              <w:rPr>
                <w:b/>
              </w:rPr>
            </w:pPr>
            <w:r w:rsidRPr="0013331C">
              <w:rPr>
                <w:b/>
                <w:sz w:val="22"/>
                <w:szCs w:val="22"/>
              </w:rPr>
              <w:t>1</w:t>
            </w:r>
          </w:p>
        </w:tc>
      </w:tr>
      <w:tr w:rsidR="007B228A" w:rsidRPr="0013331C" w14:paraId="026804F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BBBCCBB" w14:textId="77777777" w:rsidR="007B228A" w:rsidRPr="0013331C" w:rsidRDefault="007B228A" w:rsidP="004D414A">
            <w:pPr>
              <w:jc w:val="center"/>
            </w:pPr>
            <w:r w:rsidRPr="0013331C">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4EAA1B2B" w14:textId="027C850C" w:rsidR="007B228A" w:rsidRPr="0013331C" w:rsidRDefault="007B228A" w:rsidP="004D414A">
            <w:r w:rsidRPr="0013331C">
              <w:rPr>
                <w:sz w:val="20"/>
                <w:szCs w:val="20"/>
              </w:rPr>
              <w:t xml:space="preserve">Yerel ve evrensel olanı mimari </w:t>
            </w:r>
            <w:r w:rsidR="00146474">
              <w:rPr>
                <w:sz w:val="20"/>
                <w:szCs w:val="20"/>
              </w:rPr>
              <w:t>Tasarım</w:t>
            </w:r>
            <w:r w:rsidRPr="0013331C">
              <w:rPr>
                <w:sz w:val="20"/>
                <w:szCs w:val="20"/>
              </w:rPr>
              <w:t>, mekânsal planlama süreçleri ve inşa edili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6EE11669" w14:textId="77777777" w:rsidR="007B228A" w:rsidRPr="0013331C" w:rsidRDefault="007B228A"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C25B986" w14:textId="77777777" w:rsidR="007B228A" w:rsidRPr="0013331C" w:rsidRDefault="007B228A"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E4B1B6D" w14:textId="77777777" w:rsidR="007B228A" w:rsidRPr="0013331C" w:rsidRDefault="007B228A" w:rsidP="004D414A">
            <w:pPr>
              <w:jc w:val="center"/>
              <w:rPr>
                <w:b/>
                <w:sz w:val="20"/>
                <w:szCs w:val="20"/>
              </w:rPr>
            </w:pPr>
          </w:p>
        </w:tc>
      </w:tr>
      <w:tr w:rsidR="007B228A" w:rsidRPr="0013331C" w14:paraId="0A71769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B92F51B" w14:textId="77777777" w:rsidR="007B228A" w:rsidRPr="0013331C" w:rsidRDefault="007B228A" w:rsidP="004D414A">
            <w:pPr>
              <w:jc w:val="center"/>
            </w:pPr>
            <w:r w:rsidRPr="0013331C">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7FD1FF4C" w14:textId="77777777" w:rsidR="007B228A" w:rsidRPr="0013331C" w:rsidRDefault="007B228A" w:rsidP="004D414A">
            <w:pPr>
              <w:rPr>
                <w:sz w:val="20"/>
                <w:szCs w:val="20"/>
              </w:rPr>
            </w:pPr>
            <w:r w:rsidRPr="0013331C">
              <w:rPr>
                <w:sz w:val="20"/>
                <w:szCs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363C0C5B" w14:textId="77777777" w:rsidR="007B228A" w:rsidRPr="0013331C" w:rsidRDefault="007B228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8B2E1BD" w14:textId="77777777" w:rsidR="007B228A" w:rsidRPr="0013331C" w:rsidRDefault="007B228A"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418AF1F7" w14:textId="77777777" w:rsidR="007B228A" w:rsidRPr="0013331C" w:rsidRDefault="007B228A" w:rsidP="004D414A">
            <w:pPr>
              <w:jc w:val="center"/>
              <w:rPr>
                <w:b/>
                <w:sz w:val="20"/>
                <w:szCs w:val="20"/>
              </w:rPr>
            </w:pPr>
          </w:p>
        </w:tc>
      </w:tr>
      <w:tr w:rsidR="007B228A" w:rsidRPr="0013331C" w14:paraId="7A4F293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DDE2005" w14:textId="77777777" w:rsidR="007B228A" w:rsidRPr="0013331C" w:rsidRDefault="007B228A" w:rsidP="004D414A">
            <w:pPr>
              <w:jc w:val="center"/>
            </w:pPr>
            <w:r w:rsidRPr="0013331C">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0D7F3204" w14:textId="77777777" w:rsidR="007B228A" w:rsidRPr="0013331C" w:rsidRDefault="007B228A" w:rsidP="004D414A">
            <w:pPr>
              <w:rPr>
                <w:sz w:val="20"/>
                <w:szCs w:val="20"/>
              </w:rPr>
            </w:pPr>
            <w:r w:rsidRPr="0013331C">
              <w:rPr>
                <w:sz w:val="20"/>
                <w:szCs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63AE80E4" w14:textId="77777777" w:rsidR="007B228A" w:rsidRPr="0013331C" w:rsidRDefault="007B228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893A8EF" w14:textId="77777777" w:rsidR="007B228A" w:rsidRPr="0013331C" w:rsidRDefault="007B228A"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13C4A734" w14:textId="77777777" w:rsidR="007B228A" w:rsidRPr="0013331C" w:rsidRDefault="007B228A" w:rsidP="004D414A">
            <w:pPr>
              <w:jc w:val="center"/>
              <w:rPr>
                <w:b/>
                <w:sz w:val="20"/>
                <w:szCs w:val="20"/>
              </w:rPr>
            </w:pPr>
            <w:r w:rsidRPr="0013331C">
              <w:rPr>
                <w:b/>
                <w:sz w:val="20"/>
                <w:szCs w:val="20"/>
              </w:rPr>
              <w:t xml:space="preserve"> </w:t>
            </w:r>
          </w:p>
        </w:tc>
      </w:tr>
      <w:tr w:rsidR="007B228A" w:rsidRPr="0013331C" w14:paraId="5ED6F21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9ED0D14" w14:textId="77777777" w:rsidR="007B228A" w:rsidRPr="0013331C" w:rsidRDefault="007B228A" w:rsidP="004D414A">
            <w:pPr>
              <w:jc w:val="center"/>
            </w:pPr>
            <w:r w:rsidRPr="0013331C">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261B99E6" w14:textId="77777777" w:rsidR="007B228A" w:rsidRPr="0013331C" w:rsidRDefault="007B228A" w:rsidP="004D414A">
            <w:r w:rsidRPr="0013331C">
              <w:rPr>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0BEBDA09" w14:textId="77777777" w:rsidR="007B228A" w:rsidRPr="0013331C" w:rsidRDefault="007B228A"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21837B3" w14:textId="77777777" w:rsidR="007B228A" w:rsidRPr="0013331C" w:rsidRDefault="007B228A"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61DC338" w14:textId="77777777" w:rsidR="007B228A" w:rsidRPr="0013331C" w:rsidRDefault="007B228A" w:rsidP="004D414A">
            <w:pPr>
              <w:jc w:val="center"/>
              <w:rPr>
                <w:b/>
                <w:sz w:val="20"/>
                <w:szCs w:val="20"/>
              </w:rPr>
            </w:pPr>
            <w:r w:rsidRPr="0013331C">
              <w:rPr>
                <w:b/>
                <w:sz w:val="20"/>
                <w:szCs w:val="20"/>
              </w:rPr>
              <w:t xml:space="preserve"> </w:t>
            </w:r>
          </w:p>
        </w:tc>
      </w:tr>
      <w:tr w:rsidR="007B228A" w:rsidRPr="0013331C" w14:paraId="26D251C1"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7133A44" w14:textId="77777777" w:rsidR="007B228A" w:rsidRPr="0013331C" w:rsidRDefault="007B228A" w:rsidP="004D414A">
            <w:pPr>
              <w:jc w:val="center"/>
            </w:pPr>
            <w:r w:rsidRPr="0013331C">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37AF4CF2" w14:textId="30216E5E" w:rsidR="007B228A" w:rsidRPr="0013331C" w:rsidRDefault="007B228A" w:rsidP="004D414A">
            <w:pPr>
              <w:rPr>
                <w:sz w:val="20"/>
                <w:szCs w:val="20"/>
              </w:rPr>
            </w:pPr>
            <w:r w:rsidRPr="0013331C">
              <w:rPr>
                <w:sz w:val="20"/>
                <w:szCs w:val="20"/>
              </w:rPr>
              <w:t xml:space="preserve">Enerji, yerel ve/veya evrensel konut ve yerleşme biçimleri alanlarında kişi-çevre etkileşiminin her aşamasında araştırma ve </w:t>
            </w:r>
            <w:r w:rsidR="00146474">
              <w:rPr>
                <w:sz w:val="20"/>
                <w:szCs w:val="20"/>
              </w:rPr>
              <w:t>Tasarım</w:t>
            </w:r>
            <w:r w:rsidRPr="0013331C">
              <w:rPr>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5B27BEB2" w14:textId="77777777" w:rsidR="007B228A" w:rsidRPr="0013331C" w:rsidRDefault="007B228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ECBAA41" w14:textId="77777777" w:rsidR="007B228A" w:rsidRPr="0013331C" w:rsidRDefault="007B228A"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64F2F32" w14:textId="77777777" w:rsidR="007B228A" w:rsidRPr="0013331C" w:rsidRDefault="007B228A" w:rsidP="004D414A">
            <w:pPr>
              <w:jc w:val="center"/>
              <w:rPr>
                <w:b/>
                <w:sz w:val="20"/>
                <w:szCs w:val="20"/>
              </w:rPr>
            </w:pPr>
            <w:r w:rsidRPr="0013331C">
              <w:rPr>
                <w:b/>
                <w:sz w:val="20"/>
                <w:szCs w:val="20"/>
              </w:rPr>
              <w:t xml:space="preserve"> </w:t>
            </w:r>
          </w:p>
        </w:tc>
      </w:tr>
      <w:tr w:rsidR="007B228A" w:rsidRPr="0013331C" w14:paraId="4A84574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D97229E" w14:textId="77777777" w:rsidR="007B228A" w:rsidRPr="0013331C" w:rsidRDefault="007B228A" w:rsidP="004D414A">
            <w:pPr>
              <w:jc w:val="center"/>
            </w:pPr>
            <w:r w:rsidRPr="0013331C">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5A17E881" w14:textId="77777777" w:rsidR="007B228A" w:rsidRPr="0013331C" w:rsidRDefault="007B228A" w:rsidP="004D414A">
            <w:r w:rsidRPr="0013331C">
              <w:rPr>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623F8649" w14:textId="77777777" w:rsidR="007B228A" w:rsidRPr="0013331C" w:rsidRDefault="007B228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A0F8E2A" w14:textId="77777777" w:rsidR="007B228A" w:rsidRPr="0013331C" w:rsidRDefault="007B228A"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1CDAD77" w14:textId="77777777" w:rsidR="007B228A" w:rsidRPr="0013331C" w:rsidRDefault="007B228A" w:rsidP="004D414A">
            <w:pPr>
              <w:jc w:val="center"/>
              <w:rPr>
                <w:b/>
                <w:sz w:val="20"/>
                <w:szCs w:val="20"/>
              </w:rPr>
            </w:pPr>
            <w:r w:rsidRPr="0013331C">
              <w:rPr>
                <w:b/>
                <w:sz w:val="20"/>
                <w:szCs w:val="20"/>
              </w:rPr>
              <w:t xml:space="preserve"> </w:t>
            </w:r>
          </w:p>
        </w:tc>
      </w:tr>
      <w:tr w:rsidR="007B228A" w:rsidRPr="0013331C" w14:paraId="1FCD739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215A067" w14:textId="77777777" w:rsidR="007B228A" w:rsidRPr="0013331C" w:rsidRDefault="007B228A" w:rsidP="004D414A">
            <w:pPr>
              <w:jc w:val="center"/>
            </w:pPr>
            <w:r w:rsidRPr="0013331C">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22B77D31" w14:textId="77777777" w:rsidR="007B228A" w:rsidRPr="0013331C" w:rsidRDefault="007B228A" w:rsidP="004D414A">
            <w:pPr>
              <w:rPr>
                <w:sz w:val="20"/>
                <w:szCs w:val="20"/>
              </w:rPr>
            </w:pPr>
            <w:r w:rsidRPr="0013331C">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744A783F" w14:textId="77777777" w:rsidR="007B228A" w:rsidRPr="0013331C" w:rsidRDefault="007B228A"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67F3F29C" w14:textId="77777777" w:rsidR="007B228A" w:rsidRPr="0013331C" w:rsidRDefault="007B228A"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14AF2FE7" w14:textId="77777777" w:rsidR="007B228A" w:rsidRPr="0013331C" w:rsidRDefault="007B228A" w:rsidP="004D414A">
            <w:pPr>
              <w:jc w:val="center"/>
              <w:rPr>
                <w:b/>
                <w:sz w:val="20"/>
                <w:szCs w:val="20"/>
              </w:rPr>
            </w:pPr>
            <w:r w:rsidRPr="0013331C">
              <w:rPr>
                <w:b/>
                <w:sz w:val="20"/>
                <w:szCs w:val="20"/>
              </w:rPr>
              <w:t xml:space="preserve"> </w:t>
            </w:r>
          </w:p>
        </w:tc>
      </w:tr>
      <w:tr w:rsidR="007B228A" w:rsidRPr="0013331C" w14:paraId="6661457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7D8CE1D" w14:textId="77777777" w:rsidR="007B228A" w:rsidRPr="0013331C" w:rsidRDefault="007B228A" w:rsidP="004D414A">
            <w:pPr>
              <w:jc w:val="center"/>
            </w:pPr>
            <w:r w:rsidRPr="0013331C">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4367E8FB" w14:textId="77777777" w:rsidR="007B228A" w:rsidRPr="0013331C" w:rsidRDefault="007B228A" w:rsidP="004D414A">
            <w:pPr>
              <w:rPr>
                <w:sz w:val="20"/>
                <w:szCs w:val="20"/>
              </w:rPr>
            </w:pPr>
            <w:r w:rsidRPr="0013331C">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0461B2BD" w14:textId="77777777" w:rsidR="007B228A" w:rsidRPr="0013331C" w:rsidRDefault="007B228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312B010" w14:textId="77777777" w:rsidR="007B228A" w:rsidRPr="0013331C" w:rsidRDefault="007B228A"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EF92083" w14:textId="77777777" w:rsidR="007B228A" w:rsidRPr="0013331C" w:rsidRDefault="007B228A" w:rsidP="004D414A">
            <w:pPr>
              <w:jc w:val="center"/>
              <w:rPr>
                <w:b/>
                <w:sz w:val="20"/>
                <w:szCs w:val="20"/>
              </w:rPr>
            </w:pPr>
          </w:p>
        </w:tc>
      </w:tr>
      <w:tr w:rsidR="007B228A" w:rsidRPr="0013331C" w14:paraId="32372CA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CB2B415" w14:textId="77777777" w:rsidR="007B228A" w:rsidRPr="0013331C" w:rsidRDefault="007B228A" w:rsidP="004D414A">
            <w:pPr>
              <w:jc w:val="center"/>
            </w:pPr>
            <w:r w:rsidRPr="0013331C">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2EB358E8" w14:textId="77777777" w:rsidR="007B228A" w:rsidRPr="0013331C" w:rsidRDefault="007B228A" w:rsidP="004D414A">
            <w:pPr>
              <w:rPr>
                <w:sz w:val="20"/>
                <w:szCs w:val="20"/>
              </w:rPr>
            </w:pPr>
            <w:r w:rsidRPr="0013331C">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31667680" w14:textId="77777777" w:rsidR="007B228A" w:rsidRPr="0013331C" w:rsidRDefault="007B228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2DCEB82" w14:textId="77777777" w:rsidR="007B228A" w:rsidRPr="0013331C" w:rsidRDefault="007B228A"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043C05B" w14:textId="77777777" w:rsidR="007B228A" w:rsidRPr="0013331C" w:rsidRDefault="007B228A" w:rsidP="004D414A">
            <w:pPr>
              <w:jc w:val="center"/>
              <w:rPr>
                <w:b/>
                <w:sz w:val="20"/>
                <w:szCs w:val="20"/>
              </w:rPr>
            </w:pPr>
            <w:r w:rsidRPr="0013331C">
              <w:rPr>
                <w:b/>
                <w:sz w:val="20"/>
                <w:szCs w:val="20"/>
              </w:rPr>
              <w:t xml:space="preserve"> </w:t>
            </w:r>
          </w:p>
        </w:tc>
      </w:tr>
      <w:tr w:rsidR="007B228A" w:rsidRPr="0013331C" w14:paraId="7F13692F"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09B8514B" w14:textId="77777777" w:rsidR="007B228A" w:rsidRPr="0013331C" w:rsidRDefault="007B228A" w:rsidP="004D414A">
            <w:pPr>
              <w:jc w:val="both"/>
              <w:rPr>
                <w:sz w:val="20"/>
                <w:szCs w:val="20"/>
              </w:rPr>
            </w:pPr>
            <w:r w:rsidRPr="0013331C">
              <w:rPr>
                <w:b/>
                <w:sz w:val="20"/>
                <w:szCs w:val="20"/>
              </w:rPr>
              <w:t>1</w:t>
            </w:r>
            <w:r w:rsidRPr="0013331C">
              <w:rPr>
                <w:sz w:val="20"/>
                <w:szCs w:val="20"/>
              </w:rPr>
              <w:t xml:space="preserve">:Hiç Katkısı Yok. </w:t>
            </w:r>
            <w:r w:rsidRPr="0013331C">
              <w:rPr>
                <w:b/>
                <w:sz w:val="20"/>
                <w:szCs w:val="20"/>
              </w:rPr>
              <w:t>2</w:t>
            </w:r>
            <w:r w:rsidRPr="0013331C">
              <w:rPr>
                <w:sz w:val="20"/>
                <w:szCs w:val="20"/>
              </w:rPr>
              <w:t xml:space="preserve">:Kısmen Katkısı Var. </w:t>
            </w:r>
            <w:r w:rsidRPr="0013331C">
              <w:rPr>
                <w:b/>
                <w:sz w:val="20"/>
                <w:szCs w:val="20"/>
              </w:rPr>
              <w:t>3</w:t>
            </w:r>
            <w:r w:rsidRPr="0013331C">
              <w:rPr>
                <w:sz w:val="20"/>
                <w:szCs w:val="20"/>
              </w:rPr>
              <w:t>:Tam Katkısı Var.</w:t>
            </w:r>
          </w:p>
        </w:tc>
      </w:tr>
    </w:tbl>
    <w:p w14:paraId="26B72018" w14:textId="77777777" w:rsidR="007B228A" w:rsidRPr="0013331C" w:rsidRDefault="007B228A" w:rsidP="004D414A">
      <w:pPr>
        <w:rPr>
          <w:sz w:val="16"/>
          <w:szCs w:val="16"/>
        </w:rPr>
      </w:pPr>
    </w:p>
    <w:p w14:paraId="5A570179" w14:textId="77777777" w:rsidR="007B228A" w:rsidRPr="0013331C" w:rsidRDefault="007B228A" w:rsidP="004D414A">
      <w:r w:rsidRPr="0013331C">
        <w:rPr>
          <w:b/>
        </w:rPr>
        <w:t>Dersin Öğretim Üyesi:</w:t>
      </w:r>
      <w:r w:rsidRPr="0013331C">
        <w:t xml:space="preserve">    </w:t>
      </w:r>
    </w:p>
    <w:p w14:paraId="78922AA7" w14:textId="77777777" w:rsidR="00800E6B" w:rsidRPr="0013331C" w:rsidRDefault="007B228A" w:rsidP="004D414A">
      <w:pPr>
        <w:rPr>
          <w:sz w:val="18"/>
          <w:szCs w:val="18"/>
        </w:rPr>
      </w:pPr>
      <w:r w:rsidRPr="0013331C">
        <w:rPr>
          <w:b/>
        </w:rPr>
        <w:t>İmza</w:t>
      </w:r>
      <w:r w:rsidRPr="0013331C">
        <w:t xml:space="preserve">: </w:t>
      </w:r>
      <w:r w:rsidRPr="0013331C">
        <w:tab/>
        <w:t xml:space="preserve"> </w:t>
      </w:r>
      <w:r w:rsidRPr="0013331C">
        <w:rPr>
          <w:b/>
        </w:rPr>
        <w:tab/>
      </w:r>
      <w:r w:rsidRPr="0013331C">
        <w:rPr>
          <w:b/>
        </w:rPr>
        <w:tab/>
      </w:r>
      <w:r w:rsidRPr="0013331C">
        <w:rPr>
          <w:b/>
        </w:rPr>
        <w:tab/>
      </w:r>
      <w:r w:rsidRPr="0013331C">
        <w:rPr>
          <w:b/>
        </w:rPr>
        <w:tab/>
      </w:r>
      <w:r w:rsidRPr="0013331C">
        <w:rPr>
          <w:b/>
        </w:rPr>
        <w:tab/>
      </w:r>
      <w:r w:rsidRPr="0013331C">
        <w:rPr>
          <w:b/>
        </w:rPr>
        <w:tab/>
      </w:r>
      <w:r w:rsidRPr="0013331C">
        <w:rPr>
          <w:b/>
        </w:rPr>
        <w:tab/>
      </w:r>
      <w:r w:rsidRPr="0013331C">
        <w:rPr>
          <w:b/>
        </w:rPr>
        <w:tab/>
        <w:t>Tarih:</w:t>
      </w:r>
      <w:r w:rsidRPr="0013331C">
        <w:t xml:space="preserve"> </w:t>
      </w:r>
      <w:r w:rsidR="00800E6B" w:rsidRPr="0013331C">
        <w:t xml:space="preserve">14.12.2023 </w:t>
      </w:r>
    </w:p>
    <w:p w14:paraId="56E0671B" w14:textId="1A7B3BAF" w:rsidR="007B228A" w:rsidRPr="0013331C" w:rsidRDefault="007B228A" w:rsidP="004D414A">
      <w:pPr>
        <w:tabs>
          <w:tab w:val="left" w:pos="7800"/>
        </w:tabs>
      </w:pPr>
    </w:p>
    <w:tbl>
      <w:tblPr>
        <w:tblW w:w="7171" w:type="dxa"/>
        <w:tblLook w:val="01E0" w:firstRow="1" w:lastRow="1" w:firstColumn="1" w:lastColumn="1" w:noHBand="0" w:noVBand="0"/>
      </w:tblPr>
      <w:tblGrid>
        <w:gridCol w:w="7171"/>
      </w:tblGrid>
      <w:tr w:rsidR="00800E6B" w:rsidRPr="0013331C" w14:paraId="62B790B9" w14:textId="77777777" w:rsidTr="00800E6B">
        <w:trPr>
          <w:trHeight w:val="989"/>
        </w:trPr>
        <w:tc>
          <w:tcPr>
            <w:tcW w:w="7171" w:type="dxa"/>
          </w:tcPr>
          <w:p w14:paraId="79E06314" w14:textId="77777777" w:rsidR="00800E6B" w:rsidRPr="0013331C" w:rsidRDefault="00800E6B" w:rsidP="004D414A">
            <w:pPr>
              <w:tabs>
                <w:tab w:val="left" w:pos="7800"/>
              </w:tabs>
            </w:pPr>
            <w:r w:rsidRPr="0013331C">
              <w:t xml:space="preserve"> </w:t>
            </w:r>
          </w:p>
        </w:tc>
      </w:tr>
    </w:tbl>
    <w:p w14:paraId="2314369A" w14:textId="77777777" w:rsidR="00800E6B" w:rsidRDefault="00800E6B" w:rsidP="004D414A">
      <w:pPr>
        <w:tabs>
          <w:tab w:val="left" w:pos="7800"/>
        </w:tabs>
      </w:pPr>
    </w:p>
    <w:p w14:paraId="0A650F40" w14:textId="77777777" w:rsidR="00BC135E" w:rsidRDefault="00BC135E" w:rsidP="004D414A">
      <w:pPr>
        <w:tabs>
          <w:tab w:val="left" w:pos="7800"/>
        </w:tabs>
      </w:pPr>
    </w:p>
    <w:p w14:paraId="38CE8D0D" w14:textId="77777777" w:rsidR="00BC135E" w:rsidRDefault="00BC135E" w:rsidP="004D414A">
      <w:pPr>
        <w:tabs>
          <w:tab w:val="left" w:pos="7800"/>
        </w:tabs>
      </w:pPr>
    </w:p>
    <w:p w14:paraId="6D3E34EA" w14:textId="77777777" w:rsidR="00BC135E" w:rsidRDefault="00BC135E" w:rsidP="004D414A">
      <w:pPr>
        <w:tabs>
          <w:tab w:val="left" w:pos="7800"/>
        </w:tabs>
      </w:pPr>
    </w:p>
    <w:p w14:paraId="1818DABC" w14:textId="77777777" w:rsidR="00BC135E" w:rsidRDefault="00BC135E" w:rsidP="004D414A">
      <w:pPr>
        <w:tabs>
          <w:tab w:val="left" w:pos="7800"/>
        </w:tabs>
      </w:pPr>
    </w:p>
    <w:p w14:paraId="768F73B5" w14:textId="77777777" w:rsidR="00BC135E" w:rsidRDefault="00BC135E" w:rsidP="004D414A">
      <w:pPr>
        <w:tabs>
          <w:tab w:val="left" w:pos="7800"/>
        </w:tabs>
      </w:pPr>
    </w:p>
    <w:p w14:paraId="38C1B85C" w14:textId="77777777" w:rsidR="00BC135E" w:rsidRDefault="00BC135E" w:rsidP="004D414A">
      <w:pPr>
        <w:tabs>
          <w:tab w:val="left" w:pos="7800"/>
        </w:tabs>
      </w:pPr>
    </w:p>
    <w:p w14:paraId="4160F39F" w14:textId="77777777" w:rsidR="00BC135E" w:rsidRDefault="00BC135E" w:rsidP="004D414A">
      <w:pPr>
        <w:tabs>
          <w:tab w:val="left" w:pos="7800"/>
        </w:tabs>
      </w:pPr>
    </w:p>
    <w:p w14:paraId="4F7DD1CF" w14:textId="77777777" w:rsidR="00BC135E" w:rsidRPr="00BC135E" w:rsidRDefault="00BC135E"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983"/>
        <w:gridCol w:w="694"/>
      </w:tblGrid>
      <w:tr w:rsidR="00BC135E" w:rsidRPr="00BC135E" w14:paraId="296BA3DF" w14:textId="77777777" w:rsidTr="00BC135E">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8E6D21C" w14:textId="77777777" w:rsidR="00BC135E" w:rsidRPr="00BC135E" w:rsidRDefault="00BC135E" w:rsidP="004D414A">
            <w:r w:rsidRPr="00BC135E">
              <w:rPr>
                <w:b/>
                <w:bCs/>
                <w:color w:val="000000"/>
                <w:sz w:val="20"/>
                <w:szCs w:val="20"/>
              </w:rPr>
              <w:t>DÖNEM</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A1742D4" w14:textId="77777777" w:rsidR="00BC135E" w:rsidRPr="00BC135E" w:rsidRDefault="00BC135E" w:rsidP="004D414A">
            <w:r w:rsidRPr="00BC135E">
              <w:rPr>
                <w:color w:val="000000"/>
                <w:sz w:val="20"/>
                <w:szCs w:val="20"/>
              </w:rPr>
              <w:t>Bahar</w:t>
            </w:r>
          </w:p>
        </w:tc>
      </w:tr>
    </w:tbl>
    <w:p w14:paraId="217A6839" w14:textId="77777777" w:rsidR="00BC135E" w:rsidRPr="00BC135E" w:rsidRDefault="00BC135E"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622"/>
        <w:gridCol w:w="1296"/>
        <w:gridCol w:w="1389"/>
        <w:gridCol w:w="3899"/>
      </w:tblGrid>
      <w:tr w:rsidR="00BC135E" w:rsidRPr="00BC135E" w14:paraId="2C7EA63B" w14:textId="77777777" w:rsidTr="00BC135E">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FFD0DBF" w14:textId="77777777" w:rsidR="00BC135E" w:rsidRPr="00BC135E" w:rsidRDefault="00BC135E" w:rsidP="004D414A">
            <w:pPr>
              <w:jc w:val="center"/>
            </w:pPr>
            <w:r w:rsidRPr="00BC135E">
              <w:rPr>
                <w:b/>
                <w:bCs/>
                <w:color w:val="000000"/>
                <w:sz w:val="20"/>
                <w:szCs w:val="20"/>
              </w:rPr>
              <w:t>DERSİN KODU</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A055DAF" w14:textId="77777777" w:rsidR="00BC135E" w:rsidRPr="00BC135E" w:rsidRDefault="00BC135E" w:rsidP="004D414A">
            <w:r w:rsidRPr="00BC135E">
              <w:rPr>
                <w:color w:val="000000"/>
              </w:rPr>
              <w:t>152012212</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AE7E1D0" w14:textId="77777777" w:rsidR="00BC135E" w:rsidRPr="00BC135E" w:rsidRDefault="00BC135E" w:rsidP="004D414A">
            <w:pPr>
              <w:jc w:val="center"/>
            </w:pPr>
            <w:r w:rsidRPr="00BC135E">
              <w:rPr>
                <w:b/>
                <w:bCs/>
                <w:color w:val="000000"/>
                <w:sz w:val="20"/>
                <w:szCs w:val="20"/>
              </w:rPr>
              <w:t>DERSİN ADI</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CCE96DE" w14:textId="77777777" w:rsidR="00BC135E" w:rsidRPr="00BC135E" w:rsidRDefault="00BC135E" w:rsidP="004D414A">
            <w:pPr>
              <w:jc w:val="center"/>
            </w:pPr>
            <w:r w:rsidRPr="00BC135E">
              <w:rPr>
                <w:color w:val="000000"/>
                <w:sz w:val="20"/>
                <w:szCs w:val="20"/>
              </w:rPr>
              <w:t>Pre- ve Protohistorya Arkeolojisi ve Metotları</w:t>
            </w:r>
          </w:p>
        </w:tc>
      </w:tr>
    </w:tbl>
    <w:p w14:paraId="11BBE846" w14:textId="77777777" w:rsidR="00BC135E" w:rsidRPr="00BC135E" w:rsidRDefault="00BC135E" w:rsidP="004D414A">
      <w:pPr>
        <w:rPr>
          <w:color w:val="000000"/>
        </w:rPr>
      </w:pPr>
      <w:r w:rsidRPr="00BC135E">
        <w:rPr>
          <w:b/>
          <w:bCs/>
          <w:color w:val="000000"/>
          <w:sz w:val="20"/>
          <w:szCs w:val="20"/>
        </w:rPr>
        <w:t xml:space="preserve">                                                  </w:t>
      </w:r>
      <w:r w:rsidRPr="00BC135E">
        <w:rPr>
          <w:b/>
          <w:bCs/>
          <w:color w:val="000000"/>
          <w:sz w:val="20"/>
          <w:szCs w:val="20"/>
        </w:rPr>
        <w:tab/>
      </w:r>
      <w:r w:rsidRPr="00BC135E">
        <w:rPr>
          <w:b/>
          <w:bCs/>
          <w:color w:val="000000"/>
          <w:sz w:val="20"/>
          <w:szCs w:val="20"/>
        </w:rPr>
        <w:tab/>
      </w:r>
      <w:r w:rsidRPr="00BC135E">
        <w:rPr>
          <w:b/>
          <w:bCs/>
          <w:color w:val="000000"/>
          <w:sz w:val="20"/>
          <w:szCs w:val="20"/>
        </w:rPr>
        <w:tab/>
      </w:r>
      <w:r w:rsidRPr="00BC135E">
        <w:rPr>
          <w:b/>
          <w:bCs/>
          <w:color w:val="000000"/>
          <w:sz w:val="20"/>
          <w:szCs w:val="20"/>
        </w:rPr>
        <w:tab/>
      </w:r>
      <w:r w:rsidRPr="00BC135E">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1029"/>
        <w:gridCol w:w="410"/>
        <w:gridCol w:w="405"/>
        <w:gridCol w:w="1420"/>
        <w:gridCol w:w="380"/>
        <w:gridCol w:w="408"/>
        <w:gridCol w:w="424"/>
        <w:gridCol w:w="961"/>
        <w:gridCol w:w="759"/>
        <w:gridCol w:w="1433"/>
        <w:gridCol w:w="1413"/>
      </w:tblGrid>
      <w:tr w:rsidR="00BC135E" w:rsidRPr="00BC135E" w14:paraId="4CD07488" w14:textId="77777777" w:rsidTr="00BC135E">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0CA79CD" w14:textId="77777777" w:rsidR="00BC135E" w:rsidRPr="00BC135E" w:rsidRDefault="00BC135E" w:rsidP="004D414A">
            <w:r w:rsidRPr="00BC135E">
              <w:rPr>
                <w:b/>
                <w:bCs/>
                <w:color w:val="000000"/>
                <w:sz w:val="18"/>
                <w:szCs w:val="18"/>
              </w:rPr>
              <w:t>YARIYIL</w:t>
            </w:r>
          </w:p>
          <w:p w14:paraId="22AFAC67" w14:textId="77777777" w:rsidR="00BC135E" w:rsidRPr="00BC135E" w:rsidRDefault="00BC135E" w:rsidP="004D414A"/>
        </w:tc>
        <w:tc>
          <w:tcPr>
            <w:tcW w:w="0" w:type="auto"/>
            <w:gridSpan w:val="6"/>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4875B9B8" w14:textId="77777777" w:rsidR="00BC135E" w:rsidRPr="00BC135E" w:rsidRDefault="00BC135E" w:rsidP="004D414A">
            <w:pPr>
              <w:jc w:val="center"/>
            </w:pPr>
            <w:r w:rsidRPr="00BC135E">
              <w:rPr>
                <w:b/>
                <w:bCs/>
                <w:color w:val="000000"/>
                <w:sz w:val="20"/>
                <w:szCs w:val="20"/>
              </w:rPr>
              <w:t>HAFTALIK DERS SAATİ</w:t>
            </w:r>
          </w:p>
        </w:tc>
        <w:tc>
          <w:tcPr>
            <w:tcW w:w="0" w:type="auto"/>
            <w:gridSpan w:val="4"/>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67629A90" w14:textId="77777777" w:rsidR="00BC135E" w:rsidRPr="00BC135E" w:rsidRDefault="00BC135E" w:rsidP="004D414A">
            <w:pPr>
              <w:jc w:val="center"/>
            </w:pPr>
            <w:r w:rsidRPr="00BC135E">
              <w:rPr>
                <w:b/>
                <w:bCs/>
                <w:color w:val="000000"/>
                <w:sz w:val="20"/>
                <w:szCs w:val="20"/>
              </w:rPr>
              <w:t>DERSİN</w:t>
            </w:r>
          </w:p>
        </w:tc>
      </w:tr>
      <w:tr w:rsidR="00BC135E" w:rsidRPr="00BC135E" w14:paraId="6ECBC163" w14:textId="77777777" w:rsidTr="00BC135E">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41366A9" w14:textId="77777777" w:rsidR="00BC135E" w:rsidRPr="00BC135E" w:rsidRDefault="00BC135E" w:rsidP="004D414A"/>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275658C2" w14:textId="77777777" w:rsidR="00BC135E" w:rsidRPr="00BC135E" w:rsidRDefault="00BC135E" w:rsidP="004D414A">
            <w:pPr>
              <w:jc w:val="center"/>
            </w:pPr>
            <w:r w:rsidRPr="00BC135E">
              <w:rPr>
                <w:b/>
                <w:bCs/>
                <w:color w:val="000000"/>
                <w:sz w:val="20"/>
                <w:szCs w:val="20"/>
              </w:rPr>
              <w:t>Teorik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97CB97" w14:textId="77777777" w:rsidR="00BC135E" w:rsidRPr="00BC135E" w:rsidRDefault="00BC135E" w:rsidP="004D414A">
            <w:pPr>
              <w:jc w:val="center"/>
            </w:pPr>
            <w:r w:rsidRPr="00BC135E">
              <w:rPr>
                <w:b/>
                <w:bCs/>
                <w:color w:val="000000"/>
                <w:sz w:val="20"/>
                <w:szCs w:val="20"/>
              </w:rPr>
              <w:t>Uygulama</w:t>
            </w:r>
          </w:p>
        </w:tc>
        <w:tc>
          <w:tcPr>
            <w:tcW w:w="0" w:type="auto"/>
            <w:gridSpan w:val="3"/>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786A33C6" w14:textId="77777777" w:rsidR="00BC135E" w:rsidRPr="00BC135E" w:rsidRDefault="00BC135E" w:rsidP="004D414A">
            <w:pPr>
              <w:ind w:left="-111" w:right="-108"/>
              <w:jc w:val="center"/>
            </w:pPr>
            <w:r w:rsidRPr="00BC135E">
              <w:rPr>
                <w:b/>
                <w:bCs/>
                <w:color w:val="000000"/>
                <w:sz w:val="20"/>
                <w:szCs w:val="20"/>
              </w:rPr>
              <w:t>Laboratuar</w:t>
            </w:r>
          </w:p>
        </w:tc>
        <w:tc>
          <w:tcPr>
            <w:tcW w:w="0" w:type="auto"/>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14:paraId="1D511D8E" w14:textId="77777777" w:rsidR="00BC135E" w:rsidRPr="00BC135E" w:rsidRDefault="00BC135E" w:rsidP="004D414A">
            <w:pPr>
              <w:jc w:val="center"/>
            </w:pPr>
            <w:r w:rsidRPr="00BC135E">
              <w:rPr>
                <w:b/>
                <w:bCs/>
                <w:color w:val="000000"/>
                <w:sz w:val="20"/>
                <w:szCs w:val="20"/>
              </w:rPr>
              <w:t>Kredisi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E79658" w14:textId="77777777" w:rsidR="00BC135E" w:rsidRPr="00BC135E" w:rsidRDefault="00BC135E" w:rsidP="004D414A">
            <w:pPr>
              <w:ind w:left="-111" w:right="-108"/>
              <w:jc w:val="center"/>
            </w:pPr>
            <w:r w:rsidRPr="00BC135E">
              <w:rPr>
                <w:b/>
                <w:bCs/>
                <w:color w:val="000000"/>
                <w:sz w:val="20"/>
                <w:szCs w:val="20"/>
              </w:rPr>
              <w:t>AKTS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7F8BEF" w14:textId="77777777" w:rsidR="00BC135E" w:rsidRPr="00BC135E" w:rsidRDefault="00BC135E" w:rsidP="004D414A">
            <w:pPr>
              <w:jc w:val="center"/>
            </w:pPr>
            <w:r w:rsidRPr="00BC135E">
              <w:rPr>
                <w:b/>
                <w:bCs/>
                <w:color w:val="000000"/>
                <w:sz w:val="20"/>
                <w:szCs w:val="20"/>
              </w:rPr>
              <w:t>TÜRÜ</w:t>
            </w:r>
          </w:p>
        </w:tc>
        <w:tc>
          <w:tcPr>
            <w:tcW w:w="0" w:type="auto"/>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4E27FAC2" w14:textId="77777777" w:rsidR="00BC135E" w:rsidRPr="00BC135E" w:rsidRDefault="00BC135E" w:rsidP="004D414A">
            <w:pPr>
              <w:jc w:val="center"/>
            </w:pPr>
            <w:r w:rsidRPr="00BC135E">
              <w:rPr>
                <w:b/>
                <w:bCs/>
                <w:color w:val="000000"/>
                <w:sz w:val="20"/>
                <w:szCs w:val="20"/>
              </w:rPr>
              <w:t>DİLİ</w:t>
            </w:r>
          </w:p>
        </w:tc>
      </w:tr>
      <w:tr w:rsidR="00BC135E" w:rsidRPr="00BC135E" w14:paraId="3D18C6A4" w14:textId="77777777" w:rsidTr="00BC135E">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9C6D5CC" w14:textId="77777777" w:rsidR="00BC135E" w:rsidRPr="00BC135E" w:rsidRDefault="00BC135E" w:rsidP="004D414A">
            <w:pPr>
              <w:jc w:val="center"/>
            </w:pPr>
            <w:r w:rsidRPr="00BC135E">
              <w:rPr>
                <w:color w:val="000000"/>
              </w:rPr>
              <w:t>2</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C04BD0F" w14:textId="77777777" w:rsidR="00BC135E" w:rsidRPr="00BC135E" w:rsidRDefault="00BC135E" w:rsidP="004D414A">
            <w:pPr>
              <w:jc w:val="center"/>
            </w:pPr>
            <w:r w:rsidRPr="00BC135E">
              <w:rPr>
                <w:color w:val="000000"/>
                <w:sz w:val="22"/>
                <w:szCs w:val="22"/>
              </w:rPr>
              <w:t>2</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5CD5F35D" w14:textId="77777777" w:rsidR="00BC135E" w:rsidRPr="00BC135E" w:rsidRDefault="00BC135E" w:rsidP="004D414A">
            <w:pPr>
              <w:jc w:val="center"/>
            </w:pPr>
            <w:r w:rsidRPr="00BC135E">
              <w:rPr>
                <w:color w:val="000000"/>
                <w:sz w:val="22"/>
                <w:szCs w:val="22"/>
              </w:rPr>
              <w:t>0</w:t>
            </w:r>
          </w:p>
        </w:tc>
        <w:tc>
          <w:tcPr>
            <w:tcW w:w="0" w:type="auto"/>
            <w:gridSpan w:val="3"/>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16E62DD9" w14:textId="77777777" w:rsidR="00BC135E" w:rsidRPr="00BC135E" w:rsidRDefault="00BC135E" w:rsidP="004D414A">
            <w:pPr>
              <w:jc w:val="center"/>
            </w:pPr>
            <w:r w:rsidRPr="00BC135E">
              <w:rPr>
                <w:color w:val="000000"/>
                <w:sz w:val="22"/>
                <w:szCs w:val="22"/>
              </w:rPr>
              <w:t>0</w:t>
            </w:r>
          </w:p>
        </w:tc>
        <w:tc>
          <w:tcPr>
            <w:tcW w:w="0" w:type="auto"/>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14:paraId="1779A95D" w14:textId="77777777" w:rsidR="00BC135E" w:rsidRPr="00BC135E" w:rsidRDefault="00BC135E" w:rsidP="004D414A">
            <w:pPr>
              <w:jc w:val="center"/>
            </w:pPr>
            <w:r w:rsidRPr="00BC135E">
              <w:rPr>
                <w:color w:val="000000"/>
                <w:sz w:val="22"/>
                <w:szCs w:val="22"/>
              </w:rPr>
              <w:t>2</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31630BDC" w14:textId="77777777" w:rsidR="00BC135E" w:rsidRPr="00BC135E" w:rsidRDefault="00BC135E" w:rsidP="004D414A">
            <w:pPr>
              <w:jc w:val="center"/>
            </w:pPr>
            <w:r w:rsidRPr="00BC135E">
              <w:rPr>
                <w:color w:val="000000"/>
                <w:sz w:val="22"/>
                <w:szCs w:val="22"/>
              </w:rPr>
              <w:t>2</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3FCABDCE" w14:textId="77777777" w:rsidR="00BC135E" w:rsidRPr="00BC135E" w:rsidRDefault="00BC135E" w:rsidP="004D414A">
            <w:pPr>
              <w:jc w:val="center"/>
            </w:pPr>
            <w:r w:rsidRPr="00BC135E">
              <w:rPr>
                <w:color w:val="000000"/>
                <w:sz w:val="14"/>
                <w:szCs w:val="14"/>
                <w:vertAlign w:val="superscript"/>
              </w:rPr>
              <w:t>Sosyal Seçmeli</w:t>
            </w:r>
          </w:p>
        </w:tc>
        <w:tc>
          <w:tcPr>
            <w:tcW w:w="0" w:type="auto"/>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5FE05B3B" w14:textId="77777777" w:rsidR="00BC135E" w:rsidRPr="00BC135E" w:rsidRDefault="00BC135E" w:rsidP="004D414A">
            <w:pPr>
              <w:jc w:val="center"/>
            </w:pPr>
            <w:r w:rsidRPr="00BC135E">
              <w:rPr>
                <w:color w:val="000000"/>
                <w:sz w:val="14"/>
                <w:szCs w:val="14"/>
                <w:vertAlign w:val="superscript"/>
              </w:rPr>
              <w:t>Türkçe</w:t>
            </w:r>
          </w:p>
        </w:tc>
      </w:tr>
      <w:tr w:rsidR="00BC135E" w:rsidRPr="00BC135E" w14:paraId="03D25A8C" w14:textId="77777777" w:rsidTr="00BC135E">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A89641B" w14:textId="77777777" w:rsidR="00BC135E" w:rsidRPr="00BC135E" w:rsidRDefault="00BC135E" w:rsidP="004D414A">
            <w:pPr>
              <w:jc w:val="center"/>
            </w:pPr>
            <w:r w:rsidRPr="00BC135E">
              <w:rPr>
                <w:b/>
                <w:bCs/>
                <w:color w:val="000000"/>
                <w:sz w:val="20"/>
                <w:szCs w:val="20"/>
              </w:rPr>
              <w:t>DERSİN KATEGORİSİ</w:t>
            </w:r>
          </w:p>
        </w:tc>
      </w:tr>
      <w:tr w:rsidR="00BC135E" w:rsidRPr="00BC135E" w14:paraId="26050D44" w14:textId="77777777" w:rsidTr="00BC135E">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37E84E34" w14:textId="7A92531E" w:rsidR="00BC135E" w:rsidRPr="00BC135E" w:rsidRDefault="00BC135E" w:rsidP="004D414A">
            <w:pPr>
              <w:jc w:val="center"/>
            </w:pPr>
            <w:r w:rsidRPr="00BC135E">
              <w:rPr>
                <w:b/>
                <w:bCs/>
                <w:color w:val="000000"/>
                <w:sz w:val="20"/>
                <w:szCs w:val="20"/>
              </w:rPr>
              <w:t xml:space="preserve">Mimari </w:t>
            </w:r>
            <w:r w:rsidR="00146474">
              <w:rPr>
                <w:b/>
                <w:bCs/>
                <w:color w:val="000000"/>
                <w:sz w:val="20"/>
                <w:szCs w:val="20"/>
              </w:rPr>
              <w:t>Tasarım</w:t>
            </w:r>
          </w:p>
        </w:tc>
        <w:tc>
          <w:tcPr>
            <w:tcW w:w="0" w:type="auto"/>
            <w:gridSpan w:val="4"/>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660CF435" w14:textId="77777777" w:rsidR="00BC135E" w:rsidRPr="00BC135E" w:rsidRDefault="00BC135E" w:rsidP="004D414A">
            <w:pPr>
              <w:jc w:val="center"/>
            </w:pPr>
            <w:r w:rsidRPr="00BC135E">
              <w:rPr>
                <w:b/>
                <w:bCs/>
                <w:color w:val="000000"/>
                <w:sz w:val="20"/>
                <w:szCs w:val="20"/>
              </w:rPr>
              <w:t>Mimarlık ve Sanat -Tarih, Teori ve Eleştri</w:t>
            </w:r>
          </w:p>
        </w:tc>
        <w:tc>
          <w:tcPr>
            <w:tcW w:w="0" w:type="auto"/>
            <w:gridSpan w:val="3"/>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1A0194DC" w14:textId="77777777" w:rsidR="00BC135E" w:rsidRPr="00BC135E" w:rsidRDefault="00BC135E" w:rsidP="004D414A">
            <w:pPr>
              <w:jc w:val="center"/>
            </w:pPr>
            <w:r w:rsidRPr="00BC135E">
              <w:rPr>
                <w:b/>
                <w:bCs/>
                <w:color w:val="000000"/>
                <w:sz w:val="20"/>
                <w:szCs w:val="20"/>
              </w:rPr>
              <w:t>Yapı Bilgisi ve Teknolojileri</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49B87C36" w14:textId="77777777" w:rsidR="00BC135E" w:rsidRPr="00BC135E" w:rsidRDefault="00BC135E" w:rsidP="004D414A">
            <w:pPr>
              <w:jc w:val="center"/>
            </w:pPr>
            <w:r w:rsidRPr="00BC135E">
              <w:rPr>
                <w:b/>
                <w:bCs/>
                <w:color w:val="000000"/>
                <w:sz w:val="20"/>
                <w:szCs w:val="20"/>
              </w:rPr>
              <w:t>Mimaride Strüktür Sistemleri</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4581F79D" w14:textId="3A700531" w:rsidR="00BC135E" w:rsidRPr="00BC135E" w:rsidRDefault="00BC135E" w:rsidP="004D414A">
            <w:pPr>
              <w:jc w:val="center"/>
            </w:pPr>
            <w:r w:rsidRPr="00BC135E">
              <w:rPr>
                <w:b/>
                <w:bCs/>
                <w:color w:val="000000"/>
                <w:sz w:val="20"/>
                <w:szCs w:val="20"/>
              </w:rPr>
              <w:t xml:space="preserve">Bilgisayar Destekli </w:t>
            </w:r>
            <w:r w:rsidR="00146474">
              <w:rPr>
                <w:b/>
                <w:bCs/>
                <w:color w:val="000000"/>
                <w:sz w:val="20"/>
                <w:szCs w:val="20"/>
              </w:rPr>
              <w:t>Tasarım</w:t>
            </w:r>
          </w:p>
        </w:tc>
      </w:tr>
      <w:tr w:rsidR="00BC135E" w:rsidRPr="00BC135E" w14:paraId="438A6300" w14:textId="77777777" w:rsidTr="00BC135E">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2ADAAB44" w14:textId="77777777" w:rsidR="00BC135E" w:rsidRPr="00BC135E" w:rsidRDefault="00BC135E" w:rsidP="004D414A"/>
        </w:tc>
        <w:tc>
          <w:tcPr>
            <w:tcW w:w="0" w:type="auto"/>
            <w:gridSpan w:val="4"/>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21E92712" w14:textId="77777777" w:rsidR="00BC135E" w:rsidRPr="00BC135E" w:rsidRDefault="00BC135E" w:rsidP="004D414A">
            <w:pPr>
              <w:jc w:val="center"/>
            </w:pPr>
            <w:r w:rsidRPr="00BC135E">
              <w:rPr>
                <w:color w:val="000000"/>
              </w:rPr>
              <w:t>x</w:t>
            </w:r>
          </w:p>
        </w:tc>
        <w:tc>
          <w:tcPr>
            <w:tcW w:w="0" w:type="auto"/>
            <w:gridSpan w:val="3"/>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088CAF70" w14:textId="77777777" w:rsidR="00BC135E" w:rsidRPr="00BC135E" w:rsidRDefault="00BC135E" w:rsidP="004D414A">
            <w:pPr>
              <w:jc w:val="center"/>
            </w:pPr>
            <w:r w:rsidRPr="00BC135E">
              <w:rPr>
                <w:color w:val="000000"/>
              </w:rPr>
              <w:t> </w:t>
            </w:r>
          </w:p>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1833239F" w14:textId="77777777" w:rsidR="00BC135E" w:rsidRPr="00BC135E" w:rsidRDefault="00BC135E" w:rsidP="004D414A"/>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7CEA4C9F" w14:textId="77777777" w:rsidR="00BC135E" w:rsidRPr="00BC135E" w:rsidRDefault="00BC135E" w:rsidP="004D414A"/>
        </w:tc>
      </w:tr>
      <w:tr w:rsidR="00BC135E" w:rsidRPr="00BC135E" w14:paraId="68E341B8" w14:textId="77777777" w:rsidTr="00BC135E">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F04DEC7" w14:textId="77777777" w:rsidR="00BC135E" w:rsidRPr="00BC135E" w:rsidRDefault="00BC135E" w:rsidP="004D414A">
            <w:pPr>
              <w:jc w:val="center"/>
            </w:pPr>
            <w:r w:rsidRPr="00BC135E">
              <w:rPr>
                <w:b/>
                <w:bCs/>
                <w:color w:val="000000"/>
                <w:sz w:val="20"/>
                <w:szCs w:val="20"/>
              </w:rPr>
              <w:t>DEĞERLENDİRME ÖLÇÜTLERİ</w:t>
            </w:r>
          </w:p>
        </w:tc>
      </w:tr>
      <w:tr w:rsidR="00BC135E" w:rsidRPr="00BC135E" w14:paraId="6DC0B9F8" w14:textId="77777777" w:rsidTr="00BC135E">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15D3058" w14:textId="77777777" w:rsidR="00BC135E" w:rsidRPr="00BC135E" w:rsidRDefault="00BC135E" w:rsidP="004D414A">
            <w:pPr>
              <w:jc w:val="center"/>
            </w:pPr>
            <w:r w:rsidRPr="00BC135E">
              <w:rPr>
                <w:b/>
                <w:bCs/>
                <w:color w:val="000000"/>
                <w:sz w:val="20"/>
                <w:szCs w:val="20"/>
              </w:rPr>
              <w:t>YARIYIL İÇİ</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1F148D84" w14:textId="77777777" w:rsidR="00BC135E" w:rsidRPr="00BC135E" w:rsidRDefault="00BC135E" w:rsidP="004D414A">
            <w:pPr>
              <w:jc w:val="center"/>
            </w:pPr>
            <w:r w:rsidRPr="00BC135E">
              <w:rPr>
                <w:b/>
                <w:bCs/>
                <w:color w:val="000000"/>
                <w:sz w:val="20"/>
                <w:szCs w:val="20"/>
              </w:rPr>
              <w:t>Faaliyet türü</w:t>
            </w:r>
          </w:p>
        </w:tc>
        <w:tc>
          <w:tcPr>
            <w:tcW w:w="0" w:type="auto"/>
            <w:tcBorders>
              <w:top w:val="single" w:sz="12"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hideMark/>
          </w:tcPr>
          <w:p w14:paraId="7285C9DB" w14:textId="77777777" w:rsidR="00BC135E" w:rsidRPr="00BC135E" w:rsidRDefault="00BC135E" w:rsidP="004D414A">
            <w:pPr>
              <w:jc w:val="center"/>
            </w:pPr>
            <w:r w:rsidRPr="00BC135E">
              <w:rPr>
                <w:b/>
                <w:bCs/>
                <w:color w:val="000000"/>
                <w:sz w:val="20"/>
                <w:szCs w:val="20"/>
              </w:rPr>
              <w:t>Sayı</w:t>
            </w:r>
          </w:p>
        </w:tc>
        <w:tc>
          <w:tcPr>
            <w:tcW w:w="0" w:type="auto"/>
            <w:tcBorders>
              <w:top w:val="single" w:sz="12"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hideMark/>
          </w:tcPr>
          <w:p w14:paraId="119DCCA6" w14:textId="77777777" w:rsidR="00BC135E" w:rsidRPr="00BC135E" w:rsidRDefault="00BC135E" w:rsidP="004D414A">
            <w:pPr>
              <w:jc w:val="center"/>
            </w:pPr>
            <w:r w:rsidRPr="00BC135E">
              <w:rPr>
                <w:b/>
                <w:bCs/>
                <w:color w:val="000000"/>
                <w:sz w:val="20"/>
                <w:szCs w:val="20"/>
              </w:rPr>
              <w:t>%</w:t>
            </w:r>
          </w:p>
        </w:tc>
      </w:tr>
      <w:tr w:rsidR="00BC135E" w:rsidRPr="00BC135E" w14:paraId="32191C70" w14:textId="77777777" w:rsidTr="00BC135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5AB4BBE" w14:textId="77777777" w:rsidR="00BC135E" w:rsidRPr="00BC135E" w:rsidRDefault="00BC135E" w:rsidP="004D414A"/>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67857A08" w14:textId="77777777" w:rsidR="00BC135E" w:rsidRPr="00BC135E" w:rsidRDefault="00BC135E" w:rsidP="004D414A">
            <w:r w:rsidRPr="00BC135E">
              <w:rPr>
                <w:color w:val="000000"/>
                <w:sz w:val="20"/>
                <w:szCs w:val="20"/>
              </w:rPr>
              <w:t>I. Ara Sınav</w:t>
            </w:r>
          </w:p>
        </w:tc>
        <w:tc>
          <w:tcPr>
            <w:tcW w:w="0" w:type="auto"/>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06A78616" w14:textId="77777777" w:rsidR="00BC135E" w:rsidRPr="00BC135E" w:rsidRDefault="00BC135E" w:rsidP="004D414A">
            <w:pPr>
              <w:jc w:val="center"/>
            </w:pPr>
            <w:r w:rsidRPr="00BC135E">
              <w:rPr>
                <w:color w:val="000000"/>
              </w:rPr>
              <w:t>1</w:t>
            </w:r>
          </w:p>
        </w:tc>
        <w:tc>
          <w:tcPr>
            <w:tcW w:w="0" w:type="auto"/>
            <w:tcBorders>
              <w:top w:val="single" w:sz="8"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63CFB329" w14:textId="77777777" w:rsidR="00BC135E" w:rsidRPr="00BC135E" w:rsidRDefault="00BC135E" w:rsidP="004D414A">
            <w:pPr>
              <w:jc w:val="center"/>
            </w:pPr>
            <w:r w:rsidRPr="00BC135E">
              <w:rPr>
                <w:color w:val="000000"/>
                <w:sz w:val="20"/>
                <w:szCs w:val="20"/>
              </w:rPr>
              <w:t>40</w:t>
            </w:r>
          </w:p>
        </w:tc>
      </w:tr>
      <w:tr w:rsidR="00BC135E" w:rsidRPr="00BC135E" w14:paraId="718D84B3" w14:textId="77777777" w:rsidTr="00BC135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0864C7C9" w14:textId="77777777" w:rsidR="00BC135E" w:rsidRPr="00BC135E" w:rsidRDefault="00BC135E"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1D512E5B" w14:textId="77777777" w:rsidR="00BC135E" w:rsidRPr="00BC135E" w:rsidRDefault="00BC135E" w:rsidP="004D414A">
            <w:r w:rsidRPr="00BC135E">
              <w:rPr>
                <w:color w:val="000000"/>
                <w:sz w:val="20"/>
                <w:szCs w:val="20"/>
              </w:rPr>
              <w:t>II. Ara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4E6C25B6" w14:textId="77777777" w:rsidR="00BC135E" w:rsidRPr="00BC135E" w:rsidRDefault="00BC135E"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25EF89FD" w14:textId="77777777" w:rsidR="00BC135E" w:rsidRPr="00BC135E" w:rsidRDefault="00BC135E" w:rsidP="004D414A"/>
        </w:tc>
      </w:tr>
      <w:tr w:rsidR="00BC135E" w:rsidRPr="00BC135E" w14:paraId="5ABE8031" w14:textId="77777777" w:rsidTr="00BC135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D28C667" w14:textId="77777777" w:rsidR="00BC135E" w:rsidRPr="00BC135E" w:rsidRDefault="00BC135E"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00505588" w14:textId="77777777" w:rsidR="00BC135E" w:rsidRPr="00BC135E" w:rsidRDefault="00BC135E" w:rsidP="004D414A">
            <w:r w:rsidRPr="00BC135E">
              <w:rPr>
                <w:color w:val="000000"/>
                <w:sz w:val="20"/>
                <w:szCs w:val="20"/>
              </w:rPr>
              <w:t>Kısa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24EDFC67" w14:textId="77777777" w:rsidR="00BC135E" w:rsidRPr="00BC135E" w:rsidRDefault="00BC135E"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58F8C586" w14:textId="77777777" w:rsidR="00BC135E" w:rsidRPr="00BC135E" w:rsidRDefault="00BC135E" w:rsidP="004D414A"/>
        </w:tc>
      </w:tr>
      <w:tr w:rsidR="00BC135E" w:rsidRPr="00BC135E" w14:paraId="425C094B" w14:textId="77777777" w:rsidTr="00BC135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948C1D3" w14:textId="77777777" w:rsidR="00BC135E" w:rsidRPr="00BC135E" w:rsidRDefault="00BC135E"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57409651" w14:textId="77777777" w:rsidR="00BC135E" w:rsidRPr="00BC135E" w:rsidRDefault="00BC135E" w:rsidP="004D414A">
            <w:r w:rsidRPr="00BC135E">
              <w:rPr>
                <w:color w:val="000000"/>
                <w:sz w:val="20"/>
                <w:szCs w:val="20"/>
              </w:rPr>
              <w:t>Ödev</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63D37305" w14:textId="77777777" w:rsidR="00BC135E" w:rsidRPr="00BC135E" w:rsidRDefault="00BC135E"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41F07F9A" w14:textId="77777777" w:rsidR="00BC135E" w:rsidRPr="00BC135E" w:rsidRDefault="00BC135E" w:rsidP="004D414A"/>
        </w:tc>
      </w:tr>
      <w:tr w:rsidR="00BC135E" w:rsidRPr="00BC135E" w14:paraId="1296F872" w14:textId="77777777" w:rsidTr="00BC135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FDD4D9F" w14:textId="77777777" w:rsidR="00BC135E" w:rsidRPr="00BC135E" w:rsidRDefault="00BC135E" w:rsidP="004D414A"/>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47F7C2A0" w14:textId="77777777" w:rsidR="00BC135E" w:rsidRPr="00BC135E" w:rsidRDefault="00BC135E" w:rsidP="004D414A">
            <w:r w:rsidRPr="00BC135E">
              <w:rPr>
                <w:color w:val="000000"/>
                <w:sz w:val="20"/>
                <w:szCs w:val="20"/>
              </w:rPr>
              <w:t>Proje</w:t>
            </w:r>
          </w:p>
        </w:tc>
        <w:tc>
          <w:tcPr>
            <w:tcW w:w="0" w:type="auto"/>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06F24341" w14:textId="77777777" w:rsidR="00BC135E" w:rsidRPr="00BC135E" w:rsidRDefault="00BC135E" w:rsidP="004D414A"/>
        </w:tc>
        <w:tc>
          <w:tcPr>
            <w:tcW w:w="0" w:type="auto"/>
            <w:tcBorders>
              <w:top w:val="single" w:sz="4"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170AC0E6" w14:textId="77777777" w:rsidR="00BC135E" w:rsidRPr="00BC135E" w:rsidRDefault="00BC135E" w:rsidP="004D414A"/>
        </w:tc>
      </w:tr>
      <w:tr w:rsidR="00BC135E" w:rsidRPr="00BC135E" w14:paraId="4EA11389" w14:textId="77777777" w:rsidTr="00BC135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4C5EC6E" w14:textId="77777777" w:rsidR="00BC135E" w:rsidRPr="00BC135E" w:rsidRDefault="00BC135E" w:rsidP="004D414A"/>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780C0895" w14:textId="77777777" w:rsidR="00BC135E" w:rsidRPr="00BC135E" w:rsidRDefault="00BC135E" w:rsidP="004D414A">
            <w:r w:rsidRPr="00BC135E">
              <w:rPr>
                <w:color w:val="000000"/>
                <w:sz w:val="20"/>
                <w:szCs w:val="20"/>
              </w:rPr>
              <w:t>Rapor</w:t>
            </w:r>
          </w:p>
        </w:tc>
        <w:tc>
          <w:tcPr>
            <w:tcW w:w="0" w:type="auto"/>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00B2270E" w14:textId="77777777" w:rsidR="00BC135E" w:rsidRPr="00BC135E" w:rsidRDefault="00BC135E" w:rsidP="004D414A"/>
        </w:tc>
        <w:tc>
          <w:tcPr>
            <w:tcW w:w="0" w:type="auto"/>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4D90FF5B" w14:textId="77777777" w:rsidR="00BC135E" w:rsidRPr="00BC135E" w:rsidRDefault="00BC135E" w:rsidP="004D414A"/>
        </w:tc>
      </w:tr>
      <w:tr w:rsidR="00BC135E" w:rsidRPr="00BC135E" w14:paraId="5C7EFCD4" w14:textId="77777777" w:rsidTr="00BC135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4774D08" w14:textId="77777777" w:rsidR="00BC135E" w:rsidRPr="00BC135E" w:rsidRDefault="00BC135E" w:rsidP="004D414A"/>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FD2F2B7" w14:textId="77777777" w:rsidR="00BC135E" w:rsidRPr="00BC135E" w:rsidRDefault="00BC135E" w:rsidP="004D414A">
            <w:r w:rsidRPr="00BC135E">
              <w:rPr>
                <w:color w:val="000000"/>
                <w:sz w:val="20"/>
                <w:szCs w:val="20"/>
              </w:rPr>
              <w:t>Diğer (sunumlar)</w:t>
            </w:r>
          </w:p>
        </w:tc>
        <w:tc>
          <w:tcPr>
            <w:tcW w:w="0" w:type="auto"/>
            <w:tcBorders>
              <w:top w:val="single" w:sz="8" w:space="0" w:color="000000"/>
              <w:left w:val="single" w:sz="4" w:space="0" w:color="000000"/>
              <w:bottom w:val="single" w:sz="12" w:space="0" w:color="000000"/>
              <w:right w:val="single" w:sz="8" w:space="0" w:color="000000"/>
            </w:tcBorders>
            <w:tcMar>
              <w:top w:w="0" w:type="dxa"/>
              <w:left w:w="108" w:type="dxa"/>
              <w:bottom w:w="0" w:type="dxa"/>
              <w:right w:w="108" w:type="dxa"/>
            </w:tcMar>
            <w:hideMark/>
          </w:tcPr>
          <w:p w14:paraId="1AB622E9" w14:textId="77777777" w:rsidR="00BC135E" w:rsidRPr="00BC135E" w:rsidRDefault="00BC135E" w:rsidP="004D414A"/>
        </w:tc>
        <w:tc>
          <w:tcPr>
            <w:tcW w:w="0" w:type="auto"/>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5866029C" w14:textId="77777777" w:rsidR="00BC135E" w:rsidRPr="00BC135E" w:rsidRDefault="00BC135E" w:rsidP="004D414A"/>
        </w:tc>
      </w:tr>
      <w:tr w:rsidR="00BC135E" w:rsidRPr="00BC135E" w14:paraId="12D868D8" w14:textId="77777777" w:rsidTr="00BC135E">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EB628E9" w14:textId="77777777" w:rsidR="00BC135E" w:rsidRPr="00BC135E" w:rsidRDefault="00BC135E" w:rsidP="004D414A">
            <w:pPr>
              <w:jc w:val="center"/>
            </w:pPr>
            <w:r w:rsidRPr="00BC135E">
              <w:rPr>
                <w:b/>
                <w:bCs/>
                <w:color w:val="000000"/>
                <w:sz w:val="20"/>
                <w:szCs w:val="20"/>
              </w:rPr>
              <w:t>YARIYIL SONU SINAVI</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7D4C2897" w14:textId="77777777" w:rsidR="00BC135E" w:rsidRPr="00BC135E" w:rsidRDefault="00BC135E" w:rsidP="004D414A"/>
        </w:tc>
        <w:tc>
          <w:tcPr>
            <w:tcW w:w="0" w:type="auto"/>
            <w:tcBorders>
              <w:top w:val="single" w:sz="12" w:space="0" w:color="000000"/>
              <w:left w:val="single" w:sz="4" w:space="0" w:color="000000"/>
              <w:bottom w:val="single" w:sz="12" w:space="0" w:color="000000"/>
              <w:right w:val="single" w:sz="8" w:space="0" w:color="000000"/>
            </w:tcBorders>
            <w:tcMar>
              <w:top w:w="0" w:type="dxa"/>
              <w:left w:w="108" w:type="dxa"/>
              <w:bottom w:w="0" w:type="dxa"/>
              <w:right w:w="108" w:type="dxa"/>
            </w:tcMar>
            <w:vAlign w:val="center"/>
            <w:hideMark/>
          </w:tcPr>
          <w:p w14:paraId="6DBE20AA" w14:textId="77777777" w:rsidR="00BC135E" w:rsidRPr="00BC135E" w:rsidRDefault="00BC135E" w:rsidP="004D414A">
            <w:pPr>
              <w:jc w:val="center"/>
            </w:pPr>
            <w:r w:rsidRPr="00BC135E">
              <w:rPr>
                <w:color w:val="000000"/>
                <w:sz w:val="20"/>
                <w:szCs w:val="2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08" w:type="dxa"/>
              <w:bottom w:w="0" w:type="dxa"/>
              <w:right w:w="108" w:type="dxa"/>
            </w:tcMar>
            <w:vAlign w:val="center"/>
            <w:hideMark/>
          </w:tcPr>
          <w:p w14:paraId="31F804AF" w14:textId="77777777" w:rsidR="00BC135E" w:rsidRPr="00BC135E" w:rsidRDefault="00BC135E" w:rsidP="004D414A">
            <w:pPr>
              <w:jc w:val="center"/>
            </w:pPr>
            <w:r w:rsidRPr="00BC135E">
              <w:rPr>
                <w:color w:val="000000"/>
                <w:sz w:val="20"/>
                <w:szCs w:val="20"/>
              </w:rPr>
              <w:t>60</w:t>
            </w:r>
          </w:p>
        </w:tc>
      </w:tr>
      <w:tr w:rsidR="00BC135E" w:rsidRPr="00BC135E" w14:paraId="30F0DDF1" w14:textId="77777777" w:rsidTr="00BC135E">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33AF3F3" w14:textId="77777777" w:rsidR="00BC135E" w:rsidRPr="00BC135E" w:rsidRDefault="00BC135E" w:rsidP="004D414A">
            <w:pPr>
              <w:jc w:val="center"/>
            </w:pPr>
            <w:r w:rsidRPr="00BC135E">
              <w:rPr>
                <w:b/>
                <w:bCs/>
                <w:color w:val="000000"/>
                <w:sz w:val="20"/>
                <w:szCs w:val="20"/>
              </w:rPr>
              <w:t>VARSA ÖNERİLEN ÖNKOŞUL(LAR)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7AD5DB5" w14:textId="77777777" w:rsidR="00BC135E" w:rsidRPr="00BC135E" w:rsidRDefault="00BC135E" w:rsidP="004D414A">
            <w:r w:rsidRPr="00BC135E">
              <w:rPr>
                <w:color w:val="000000"/>
                <w:sz w:val="18"/>
                <w:szCs w:val="18"/>
              </w:rPr>
              <w:t>Yok</w:t>
            </w:r>
          </w:p>
        </w:tc>
      </w:tr>
      <w:tr w:rsidR="00BC135E" w:rsidRPr="00BC135E" w14:paraId="19FE2295" w14:textId="77777777" w:rsidTr="00BC135E">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37F43B0" w14:textId="77777777" w:rsidR="00BC135E" w:rsidRPr="00BC135E" w:rsidRDefault="00BC135E" w:rsidP="004D414A">
            <w:pPr>
              <w:jc w:val="center"/>
            </w:pPr>
            <w:r w:rsidRPr="00BC135E">
              <w:rPr>
                <w:b/>
                <w:bCs/>
                <w:color w:val="000000"/>
                <w:sz w:val="20"/>
                <w:szCs w:val="20"/>
              </w:rPr>
              <w:t>DERSİN KISA İÇERİĞİ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454884F" w14:textId="77777777" w:rsidR="00BC135E" w:rsidRPr="00BC135E" w:rsidRDefault="00BC135E" w:rsidP="004D414A">
            <w:r w:rsidRPr="00BC135E">
              <w:rPr>
                <w:rFonts w:ascii="Arial" w:hAnsi="Arial" w:cs="Arial"/>
                <w:color w:val="000000"/>
                <w:sz w:val="20"/>
                <w:szCs w:val="20"/>
              </w:rPr>
              <w:t xml:space="preserve">Arkeolojik kazı ve yüzey araştırması, arazide çalışma koşulları (dijital arkeoloji), çeşitli disiplinlerin işbirliği,  belgeleme teknikleri ve </w:t>
            </w:r>
            <w:r w:rsidRPr="00BC135E">
              <w:rPr>
                <w:rFonts w:ascii="Arial" w:hAnsi="Arial" w:cs="Arial"/>
                <w:i/>
                <w:iCs/>
                <w:color w:val="000000"/>
                <w:sz w:val="20"/>
                <w:szCs w:val="20"/>
              </w:rPr>
              <w:t>open access</w:t>
            </w:r>
            <w:r w:rsidRPr="00BC135E">
              <w:rPr>
                <w:rFonts w:ascii="Arial" w:hAnsi="Arial" w:cs="Arial"/>
                <w:color w:val="000000"/>
                <w:sz w:val="20"/>
                <w:szCs w:val="20"/>
              </w:rPr>
              <w:t xml:space="preserve"> veritabanı, kültürel mirasın koruması ve bilgilendirme imkanları.</w:t>
            </w:r>
          </w:p>
        </w:tc>
      </w:tr>
      <w:tr w:rsidR="00BC135E" w:rsidRPr="00BC135E" w14:paraId="46FF8177" w14:textId="77777777" w:rsidTr="00BC135E">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581667A" w14:textId="77777777" w:rsidR="00BC135E" w:rsidRPr="00BC135E" w:rsidRDefault="00BC135E" w:rsidP="004D414A">
            <w:pPr>
              <w:jc w:val="center"/>
            </w:pPr>
            <w:r w:rsidRPr="00BC135E">
              <w:rPr>
                <w:b/>
                <w:bCs/>
                <w:color w:val="000000"/>
                <w:sz w:val="20"/>
                <w:szCs w:val="20"/>
              </w:rPr>
              <w:t>DERSİN AMAÇLARI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0452094" w14:textId="77777777" w:rsidR="00BC135E" w:rsidRPr="00BC135E" w:rsidRDefault="00BC135E" w:rsidP="004D414A">
            <w:r w:rsidRPr="00BC135E">
              <w:rPr>
                <w:rFonts w:ascii="Arial" w:hAnsi="Arial" w:cs="Arial"/>
                <w:color w:val="000000"/>
                <w:sz w:val="20"/>
                <w:szCs w:val="20"/>
              </w:rPr>
              <w:t>Arkeoloji’nin bilim olduğunu ve arkeoloji-mimarlık ilişkileri anlamak</w:t>
            </w:r>
          </w:p>
        </w:tc>
      </w:tr>
      <w:tr w:rsidR="00BC135E" w:rsidRPr="00BC135E" w14:paraId="4E22226B" w14:textId="77777777" w:rsidTr="00BC135E">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31698CE" w14:textId="77777777" w:rsidR="00BC135E" w:rsidRPr="00BC135E" w:rsidRDefault="00BC135E" w:rsidP="004D414A">
            <w:pPr>
              <w:jc w:val="center"/>
            </w:pPr>
            <w:r w:rsidRPr="00BC135E">
              <w:rPr>
                <w:b/>
                <w:bCs/>
                <w:color w:val="000000"/>
                <w:sz w:val="20"/>
                <w:szCs w:val="20"/>
              </w:rPr>
              <w:t>DERSİN MESLEK EĞİTİMİNİ SAĞLAMAYA YÖNELİK KATKISI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4F10A3A" w14:textId="77777777" w:rsidR="00BC135E" w:rsidRPr="00BC135E" w:rsidRDefault="00BC135E" w:rsidP="004D414A">
            <w:r w:rsidRPr="00BC135E">
              <w:rPr>
                <w:rFonts w:ascii="Arial" w:hAnsi="Arial" w:cs="Arial"/>
                <w:color w:val="000000"/>
                <w:sz w:val="20"/>
                <w:szCs w:val="20"/>
              </w:rPr>
              <w:t>Disiplin arası işbirliğin faydası anlamak, özellikle arkeoloj – mimari işbirliği</w:t>
            </w:r>
          </w:p>
        </w:tc>
      </w:tr>
      <w:tr w:rsidR="00BC135E" w:rsidRPr="00BC135E" w14:paraId="323D47C4" w14:textId="77777777" w:rsidTr="00BC135E">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E8F4A6D" w14:textId="77777777" w:rsidR="00BC135E" w:rsidRPr="00BC135E" w:rsidRDefault="00BC135E" w:rsidP="004D414A">
            <w:pPr>
              <w:jc w:val="center"/>
            </w:pPr>
            <w:r w:rsidRPr="00BC135E">
              <w:rPr>
                <w:b/>
                <w:bCs/>
                <w:color w:val="000000"/>
                <w:sz w:val="20"/>
                <w:szCs w:val="20"/>
              </w:rPr>
              <w:t>DERSİN ÖĞRENİM ÇIKTILARI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A26EC20" w14:textId="77777777" w:rsidR="00BC135E" w:rsidRPr="00BC135E" w:rsidRDefault="00BC135E" w:rsidP="004D414A">
            <w:r w:rsidRPr="00BC135E">
              <w:rPr>
                <w:rFonts w:ascii="Arial" w:hAnsi="Arial" w:cs="Arial"/>
                <w:color w:val="000000"/>
                <w:sz w:val="20"/>
                <w:szCs w:val="20"/>
              </w:rPr>
              <w:t>Öğrencilerin yorum ve tartışma yapma imkanların arttırılması</w:t>
            </w:r>
          </w:p>
        </w:tc>
      </w:tr>
      <w:tr w:rsidR="00BC135E" w:rsidRPr="00BC135E" w14:paraId="435AA560" w14:textId="77777777" w:rsidTr="00BC135E">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3F6F042" w14:textId="77777777" w:rsidR="00BC135E" w:rsidRPr="00BC135E" w:rsidRDefault="00BC135E" w:rsidP="004D414A">
            <w:pPr>
              <w:jc w:val="center"/>
            </w:pPr>
            <w:r w:rsidRPr="00BC135E">
              <w:rPr>
                <w:b/>
                <w:bCs/>
                <w:color w:val="000000"/>
                <w:sz w:val="20"/>
                <w:szCs w:val="20"/>
              </w:rPr>
              <w:t>TEMEL DERS KİTABI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36C0DCF" w14:textId="77777777" w:rsidR="00BC135E" w:rsidRPr="00BC135E" w:rsidRDefault="00BC135E" w:rsidP="004D414A">
            <w:r w:rsidRPr="00BC135E">
              <w:rPr>
                <w:rFonts w:ascii="Arial" w:hAnsi="Arial" w:cs="Arial"/>
                <w:color w:val="000000"/>
                <w:sz w:val="20"/>
                <w:szCs w:val="20"/>
              </w:rPr>
              <w:t>Yok</w:t>
            </w:r>
          </w:p>
        </w:tc>
      </w:tr>
      <w:tr w:rsidR="00BC135E" w:rsidRPr="00BC135E" w14:paraId="0107C7E4" w14:textId="77777777" w:rsidTr="00BC135E">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787324A" w14:textId="77777777" w:rsidR="00BC135E" w:rsidRPr="00BC135E" w:rsidRDefault="00BC135E" w:rsidP="004D414A">
            <w:pPr>
              <w:jc w:val="center"/>
            </w:pPr>
            <w:r w:rsidRPr="00BC135E">
              <w:rPr>
                <w:b/>
                <w:bCs/>
                <w:color w:val="000000"/>
                <w:sz w:val="20"/>
                <w:szCs w:val="20"/>
              </w:rPr>
              <w:t>YARDIMCI KAYNAKLAR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8A0EF43" w14:textId="77777777" w:rsidR="00BC135E" w:rsidRPr="00BC135E" w:rsidRDefault="00BC135E" w:rsidP="004D414A">
            <w:pPr>
              <w:outlineLvl w:val="3"/>
              <w:rPr>
                <w:b/>
                <w:bCs/>
              </w:rPr>
            </w:pPr>
            <w:r w:rsidRPr="00BC135E">
              <w:rPr>
                <w:rFonts w:ascii="Arial" w:hAnsi="Arial" w:cs="Arial"/>
                <w:color w:val="000000"/>
                <w:sz w:val="20"/>
                <w:szCs w:val="20"/>
              </w:rPr>
              <w:t>M. Özdoğan, 50 Soruda Arkeoloji, 4.Baskı, İstanbul 2004; www.nerik.de</w:t>
            </w:r>
          </w:p>
        </w:tc>
      </w:tr>
      <w:tr w:rsidR="00BC135E" w:rsidRPr="00BC135E" w14:paraId="64D3A837" w14:textId="77777777" w:rsidTr="00BC135E">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28C348C" w14:textId="77777777" w:rsidR="00BC135E" w:rsidRPr="00BC135E" w:rsidRDefault="00BC135E" w:rsidP="004D414A">
            <w:pPr>
              <w:jc w:val="center"/>
            </w:pPr>
            <w:r w:rsidRPr="00BC135E">
              <w:rPr>
                <w:b/>
                <w:bCs/>
                <w:color w:val="000000"/>
                <w:sz w:val="20"/>
                <w:szCs w:val="20"/>
              </w:rPr>
              <w:t>DERSTE GEREKLİ ARAÇ VE GEREÇLER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7C8939B" w14:textId="77777777" w:rsidR="00BC135E" w:rsidRPr="00BC135E" w:rsidRDefault="00BC135E" w:rsidP="004D414A">
            <w:r w:rsidRPr="00BC135E">
              <w:rPr>
                <w:rFonts w:ascii="Arial" w:hAnsi="Arial" w:cs="Arial"/>
                <w:color w:val="000000"/>
                <w:sz w:val="20"/>
                <w:szCs w:val="20"/>
              </w:rPr>
              <w:t>Sunum ve gösterim amaçlı projektör; tahta ve kalem;</w:t>
            </w:r>
          </w:p>
        </w:tc>
      </w:tr>
    </w:tbl>
    <w:p w14:paraId="26E934A7" w14:textId="77777777" w:rsidR="00BC135E" w:rsidRPr="00BC135E" w:rsidRDefault="00BC135E" w:rsidP="004D414A">
      <w:pPr>
        <w:rPr>
          <w:color w:val="000000"/>
        </w:rPr>
      </w:pPr>
      <w:r w:rsidRPr="00BC135E">
        <w:rPr>
          <w:color w:val="000000"/>
        </w:rPr>
        <w:br/>
      </w:r>
      <w:r w:rsidRPr="00BC135E">
        <w:rPr>
          <w:color w:val="000000"/>
          <w:sz w:val="18"/>
          <w:szCs w:val="18"/>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986"/>
        <w:gridCol w:w="5074"/>
      </w:tblGrid>
      <w:tr w:rsidR="00BC135E" w:rsidRPr="00BC135E" w14:paraId="1781905D" w14:textId="77777777" w:rsidTr="00BC135E">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5B95A902" w14:textId="77777777" w:rsidR="00BC135E" w:rsidRPr="00BC135E" w:rsidRDefault="00BC135E" w:rsidP="004D414A">
            <w:pPr>
              <w:jc w:val="center"/>
            </w:pPr>
            <w:r w:rsidRPr="00BC135E">
              <w:rPr>
                <w:b/>
                <w:bCs/>
                <w:color w:val="000000"/>
                <w:sz w:val="22"/>
                <w:szCs w:val="22"/>
              </w:rPr>
              <w:t>DERSİN HAFTALIK PLANI</w:t>
            </w:r>
          </w:p>
        </w:tc>
      </w:tr>
      <w:tr w:rsidR="00BC135E" w:rsidRPr="00BC135E" w14:paraId="28554A69" w14:textId="77777777" w:rsidTr="00BC135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14:paraId="608C0312" w14:textId="77777777" w:rsidR="00BC135E" w:rsidRPr="00BC135E" w:rsidRDefault="00BC135E" w:rsidP="004D414A">
            <w:pPr>
              <w:jc w:val="center"/>
            </w:pPr>
            <w:r w:rsidRPr="00BC135E">
              <w:rPr>
                <w:b/>
                <w:bCs/>
                <w:color w:val="000000"/>
                <w:sz w:val="22"/>
                <w:szCs w:val="22"/>
              </w:rPr>
              <w:t>HAFTA</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65EA7B9" w14:textId="77777777" w:rsidR="00BC135E" w:rsidRPr="00BC135E" w:rsidRDefault="00BC135E" w:rsidP="004D414A">
            <w:r w:rsidRPr="00BC135E">
              <w:rPr>
                <w:b/>
                <w:bCs/>
                <w:color w:val="000000"/>
                <w:sz w:val="22"/>
                <w:szCs w:val="22"/>
              </w:rPr>
              <w:t>İŞLENEN KONULAR</w:t>
            </w:r>
          </w:p>
        </w:tc>
      </w:tr>
      <w:tr w:rsidR="00BC135E" w:rsidRPr="00BC135E" w14:paraId="0C64834B" w14:textId="77777777" w:rsidTr="00BC135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B146EB1" w14:textId="77777777" w:rsidR="00BC135E" w:rsidRPr="00BC135E" w:rsidRDefault="00BC135E" w:rsidP="004D414A">
            <w:pPr>
              <w:jc w:val="center"/>
            </w:pPr>
            <w:r w:rsidRPr="00BC135E">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09E76042" w14:textId="77777777" w:rsidR="00BC135E" w:rsidRPr="00BC135E" w:rsidRDefault="00BC135E" w:rsidP="004D414A">
            <w:r w:rsidRPr="00BC135E">
              <w:rPr>
                <w:rFonts w:ascii="Arial" w:hAnsi="Arial" w:cs="Arial"/>
                <w:color w:val="000000"/>
                <w:sz w:val="20"/>
                <w:szCs w:val="20"/>
              </w:rPr>
              <w:t>Arkeoloji nedir?</w:t>
            </w:r>
          </w:p>
        </w:tc>
      </w:tr>
      <w:tr w:rsidR="00BC135E" w:rsidRPr="00BC135E" w14:paraId="7F2BB0E6" w14:textId="77777777" w:rsidTr="00BC135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70D9A62" w14:textId="77777777" w:rsidR="00BC135E" w:rsidRPr="00BC135E" w:rsidRDefault="00BC135E" w:rsidP="004D414A">
            <w:pPr>
              <w:jc w:val="center"/>
            </w:pPr>
            <w:r w:rsidRPr="00BC135E">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FE855AE" w14:textId="77777777" w:rsidR="00BC135E" w:rsidRPr="00BC135E" w:rsidRDefault="00BC135E" w:rsidP="004D414A">
            <w:r w:rsidRPr="00BC135E">
              <w:rPr>
                <w:rFonts w:ascii="Arial" w:hAnsi="Arial" w:cs="Arial"/>
                <w:color w:val="000000"/>
                <w:sz w:val="20"/>
                <w:szCs w:val="20"/>
              </w:rPr>
              <w:t>Arkeoloji ve definecilik</w:t>
            </w:r>
          </w:p>
        </w:tc>
      </w:tr>
      <w:tr w:rsidR="00BC135E" w:rsidRPr="00BC135E" w14:paraId="78C66AD8" w14:textId="77777777" w:rsidTr="00BC135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A2E6CB4" w14:textId="77777777" w:rsidR="00BC135E" w:rsidRPr="00BC135E" w:rsidRDefault="00BC135E" w:rsidP="004D414A">
            <w:pPr>
              <w:jc w:val="center"/>
            </w:pPr>
            <w:r w:rsidRPr="00BC135E">
              <w:rPr>
                <w:color w:val="000000"/>
                <w:sz w:val="22"/>
                <w:szCs w:val="22"/>
              </w:rPr>
              <w:lastRenderedPageBreak/>
              <w:t>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20D06AF" w14:textId="77777777" w:rsidR="00BC135E" w:rsidRPr="00BC135E" w:rsidRDefault="00BC135E" w:rsidP="004D414A">
            <w:r w:rsidRPr="00BC135E">
              <w:rPr>
                <w:rFonts w:ascii="Arial" w:hAnsi="Arial" w:cs="Arial"/>
                <w:color w:val="000000"/>
                <w:sz w:val="20"/>
                <w:szCs w:val="20"/>
              </w:rPr>
              <w:t>Araştırma tarihi, araştırma enstitüler ve önemli müzeler</w:t>
            </w:r>
          </w:p>
        </w:tc>
      </w:tr>
      <w:tr w:rsidR="00BC135E" w:rsidRPr="00BC135E" w14:paraId="176172C0" w14:textId="77777777" w:rsidTr="00BC135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EFDE9A9" w14:textId="77777777" w:rsidR="00BC135E" w:rsidRPr="00BC135E" w:rsidRDefault="00BC135E" w:rsidP="004D414A">
            <w:pPr>
              <w:jc w:val="center"/>
            </w:pPr>
            <w:r w:rsidRPr="00BC135E">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DF9E8B7" w14:textId="77777777" w:rsidR="00BC135E" w:rsidRPr="00BC135E" w:rsidRDefault="00BC135E" w:rsidP="004D414A">
            <w:r w:rsidRPr="00BC135E">
              <w:rPr>
                <w:rFonts w:ascii="Arial" w:hAnsi="Arial" w:cs="Arial"/>
                <w:color w:val="000000"/>
                <w:sz w:val="20"/>
                <w:szCs w:val="20"/>
              </w:rPr>
              <w:t>Yakındoğu coğrafyası ve tarihi coğrafyası</w:t>
            </w:r>
          </w:p>
        </w:tc>
      </w:tr>
      <w:tr w:rsidR="00BC135E" w:rsidRPr="00BC135E" w14:paraId="6A27C895" w14:textId="77777777" w:rsidTr="00BC135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07BE10E" w14:textId="77777777" w:rsidR="00BC135E" w:rsidRPr="00BC135E" w:rsidRDefault="00BC135E" w:rsidP="004D414A">
            <w:pPr>
              <w:jc w:val="center"/>
            </w:pPr>
            <w:r w:rsidRPr="00BC135E">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B759D7D" w14:textId="77777777" w:rsidR="00BC135E" w:rsidRPr="00BC135E" w:rsidRDefault="00BC135E" w:rsidP="004D414A">
            <w:r w:rsidRPr="00BC135E">
              <w:rPr>
                <w:rFonts w:ascii="Arial" w:hAnsi="Arial" w:cs="Arial"/>
                <w:color w:val="000000"/>
                <w:sz w:val="20"/>
                <w:szCs w:val="20"/>
              </w:rPr>
              <w:t>Yüzey Araştırması</w:t>
            </w:r>
          </w:p>
        </w:tc>
      </w:tr>
      <w:tr w:rsidR="00BC135E" w:rsidRPr="00BC135E" w14:paraId="12C2556B" w14:textId="77777777" w:rsidTr="00BC135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346E5DB" w14:textId="77777777" w:rsidR="00BC135E" w:rsidRPr="00BC135E" w:rsidRDefault="00BC135E" w:rsidP="004D414A">
            <w:pPr>
              <w:jc w:val="center"/>
            </w:pPr>
            <w:r w:rsidRPr="00BC135E">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1ECC15A" w14:textId="77777777" w:rsidR="00BC135E" w:rsidRPr="00BC135E" w:rsidRDefault="00BC135E" w:rsidP="004D414A">
            <w:r w:rsidRPr="00BC135E">
              <w:rPr>
                <w:rFonts w:ascii="Arial" w:hAnsi="Arial" w:cs="Arial"/>
                <w:color w:val="000000"/>
                <w:sz w:val="20"/>
                <w:szCs w:val="20"/>
              </w:rPr>
              <w:t>Kazı, stratigrafi ve tarihlenme</w:t>
            </w:r>
          </w:p>
        </w:tc>
      </w:tr>
      <w:tr w:rsidR="00BC135E" w:rsidRPr="00BC135E" w14:paraId="165193C4" w14:textId="77777777" w:rsidTr="00BC135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453946E" w14:textId="77777777" w:rsidR="00BC135E" w:rsidRPr="00BC135E" w:rsidRDefault="00BC135E" w:rsidP="004D414A">
            <w:pPr>
              <w:jc w:val="center"/>
            </w:pPr>
            <w:r w:rsidRPr="00BC135E">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5722065" w14:textId="77777777" w:rsidR="00BC135E" w:rsidRPr="00BC135E" w:rsidRDefault="00BC135E" w:rsidP="004D414A">
            <w:r w:rsidRPr="00BC135E">
              <w:rPr>
                <w:rFonts w:ascii="Arial" w:hAnsi="Arial" w:cs="Arial"/>
                <w:color w:val="000000"/>
                <w:sz w:val="20"/>
                <w:szCs w:val="20"/>
              </w:rPr>
              <w:t>Metotları I: Topografı, jeofizik ve uydu resimleri</w:t>
            </w:r>
          </w:p>
        </w:tc>
      </w:tr>
      <w:tr w:rsidR="00BC135E" w:rsidRPr="00BC135E" w14:paraId="6A46E288" w14:textId="77777777" w:rsidTr="00BC135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29E8E35" w14:textId="77777777" w:rsidR="00BC135E" w:rsidRPr="00BC135E" w:rsidRDefault="00BC135E" w:rsidP="004D414A">
            <w:pPr>
              <w:jc w:val="center"/>
            </w:pPr>
            <w:r w:rsidRPr="00BC135E">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7C27673" w14:textId="77777777" w:rsidR="00BC135E" w:rsidRPr="00BC135E" w:rsidRDefault="00BC135E" w:rsidP="004D414A">
            <w:r w:rsidRPr="00BC135E">
              <w:rPr>
                <w:rFonts w:ascii="Arial" w:hAnsi="Arial" w:cs="Arial"/>
                <w:color w:val="000000"/>
                <w:sz w:val="20"/>
                <w:szCs w:val="20"/>
              </w:rPr>
              <w:t>Metotları II: Antropoloji, paleobotanik, zooarkeoloji</w:t>
            </w:r>
          </w:p>
        </w:tc>
      </w:tr>
      <w:tr w:rsidR="00BC135E" w:rsidRPr="00BC135E" w14:paraId="1B25FF75" w14:textId="77777777" w:rsidTr="00BC135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C6D638F" w14:textId="77777777" w:rsidR="00BC135E" w:rsidRPr="00BC135E" w:rsidRDefault="00BC135E" w:rsidP="004D414A">
            <w:pPr>
              <w:jc w:val="center"/>
            </w:pPr>
            <w:r w:rsidRPr="00BC135E">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B912ADB" w14:textId="77777777" w:rsidR="00BC135E" w:rsidRPr="00BC135E" w:rsidRDefault="00BC135E" w:rsidP="004D414A">
            <w:r w:rsidRPr="00BC135E">
              <w:rPr>
                <w:rFonts w:ascii="Arial" w:hAnsi="Arial" w:cs="Arial"/>
                <w:color w:val="000000"/>
                <w:sz w:val="20"/>
                <w:szCs w:val="20"/>
              </w:rPr>
              <w:t>Metotları III: Fotogrametri, fotografi, çizim</w:t>
            </w:r>
          </w:p>
        </w:tc>
      </w:tr>
      <w:tr w:rsidR="00BC135E" w:rsidRPr="00BC135E" w14:paraId="0D4C0F76" w14:textId="77777777" w:rsidTr="00BC135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BC5F490" w14:textId="77777777" w:rsidR="00BC135E" w:rsidRPr="00BC135E" w:rsidRDefault="00BC135E" w:rsidP="004D414A">
            <w:pPr>
              <w:jc w:val="center"/>
            </w:pPr>
            <w:r w:rsidRPr="00BC135E">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443EF9D" w14:textId="77777777" w:rsidR="00BC135E" w:rsidRPr="00BC135E" w:rsidRDefault="00BC135E" w:rsidP="004D414A">
            <w:r w:rsidRPr="00BC135E">
              <w:rPr>
                <w:rFonts w:ascii="Arial" w:hAnsi="Arial" w:cs="Arial"/>
                <w:color w:val="000000"/>
                <w:sz w:val="20"/>
                <w:szCs w:val="20"/>
              </w:rPr>
              <w:t>Metotları IV: Open Access Veritabanı</w:t>
            </w:r>
          </w:p>
        </w:tc>
      </w:tr>
      <w:tr w:rsidR="00BC135E" w:rsidRPr="00BC135E" w14:paraId="1FF0FC6F" w14:textId="77777777" w:rsidTr="00BC135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9F9E8E6" w14:textId="77777777" w:rsidR="00BC135E" w:rsidRPr="00BC135E" w:rsidRDefault="00BC135E" w:rsidP="004D414A">
            <w:pPr>
              <w:jc w:val="center"/>
            </w:pPr>
            <w:r w:rsidRPr="00BC135E">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368A0E3" w14:textId="77777777" w:rsidR="00BC135E" w:rsidRPr="00BC135E" w:rsidRDefault="00BC135E" w:rsidP="004D414A">
            <w:r w:rsidRPr="00BC135E">
              <w:rPr>
                <w:rFonts w:ascii="Arial" w:hAnsi="Arial" w:cs="Arial"/>
                <w:color w:val="000000"/>
                <w:sz w:val="20"/>
                <w:szCs w:val="20"/>
              </w:rPr>
              <w:t>Mimari kalıntıları – taş – ahşap – kerpiç</w:t>
            </w:r>
          </w:p>
        </w:tc>
      </w:tr>
      <w:tr w:rsidR="00BC135E" w:rsidRPr="00BC135E" w14:paraId="2C654E0E" w14:textId="77777777" w:rsidTr="00BC135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B10EB3D" w14:textId="77777777" w:rsidR="00BC135E" w:rsidRPr="00BC135E" w:rsidRDefault="00BC135E" w:rsidP="004D414A">
            <w:pPr>
              <w:jc w:val="center"/>
            </w:pPr>
            <w:r w:rsidRPr="00BC135E">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31D76D9" w14:textId="77777777" w:rsidR="00BC135E" w:rsidRPr="00BC135E" w:rsidRDefault="00BC135E" w:rsidP="004D414A">
            <w:r w:rsidRPr="00BC135E">
              <w:rPr>
                <w:rFonts w:ascii="Arial" w:hAnsi="Arial" w:cs="Arial"/>
                <w:color w:val="000000"/>
                <w:sz w:val="20"/>
                <w:szCs w:val="20"/>
              </w:rPr>
              <w:t>Tipik kazı buluntuları (kwiz)</w:t>
            </w:r>
          </w:p>
        </w:tc>
      </w:tr>
      <w:tr w:rsidR="00BC135E" w:rsidRPr="00BC135E" w14:paraId="5A7A7A00" w14:textId="77777777" w:rsidTr="00BC135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5704627" w14:textId="77777777" w:rsidR="00BC135E" w:rsidRPr="00BC135E" w:rsidRDefault="00BC135E" w:rsidP="004D414A">
            <w:pPr>
              <w:jc w:val="center"/>
            </w:pPr>
            <w:r w:rsidRPr="00BC135E">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F40228D" w14:textId="77777777" w:rsidR="00BC135E" w:rsidRPr="00BC135E" w:rsidRDefault="00BC135E" w:rsidP="004D414A">
            <w:r w:rsidRPr="00BC135E">
              <w:rPr>
                <w:rFonts w:ascii="Arial" w:hAnsi="Arial" w:cs="Arial"/>
                <w:color w:val="000000"/>
                <w:sz w:val="20"/>
                <w:szCs w:val="20"/>
              </w:rPr>
              <w:t>Kültürel Mirasın koruması</w:t>
            </w:r>
          </w:p>
        </w:tc>
      </w:tr>
      <w:tr w:rsidR="00BC135E" w:rsidRPr="00BC135E" w14:paraId="632BD8E0" w14:textId="77777777" w:rsidTr="00BC135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7A738BA" w14:textId="77777777" w:rsidR="00BC135E" w:rsidRPr="00BC135E" w:rsidRDefault="00BC135E" w:rsidP="004D414A">
            <w:pPr>
              <w:jc w:val="center"/>
            </w:pPr>
            <w:r w:rsidRPr="00BC135E">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5381288" w14:textId="77777777" w:rsidR="00BC135E" w:rsidRPr="00BC135E" w:rsidRDefault="00BC135E" w:rsidP="004D414A">
            <w:r w:rsidRPr="00BC135E">
              <w:rPr>
                <w:rFonts w:ascii="Arial" w:hAnsi="Arial" w:cs="Arial"/>
                <w:color w:val="000000"/>
                <w:sz w:val="20"/>
                <w:szCs w:val="20"/>
              </w:rPr>
              <w:t>Kültürel Mirasın tanıtımı</w:t>
            </w:r>
          </w:p>
        </w:tc>
      </w:tr>
      <w:tr w:rsidR="00BC135E" w:rsidRPr="00BC135E" w14:paraId="5F2862F4" w14:textId="77777777" w:rsidTr="00BC135E">
        <w:trPr>
          <w:trHeight w:val="322"/>
          <w:jc w:val="center"/>
        </w:trPr>
        <w:tc>
          <w:tcPr>
            <w:tcW w:w="0" w:type="auto"/>
            <w:tcBorders>
              <w:top w:val="single" w:sz="6" w:space="0" w:color="000000"/>
              <w:left w:val="single" w:sz="12" w:space="0" w:color="000000"/>
              <w:bottom w:val="single" w:sz="12" w:space="0" w:color="000000"/>
              <w:right w:val="single" w:sz="6" w:space="0" w:color="000000"/>
            </w:tcBorders>
            <w:shd w:val="clear" w:color="auto" w:fill="E6E6E6"/>
            <w:tcMar>
              <w:top w:w="0" w:type="dxa"/>
              <w:left w:w="108" w:type="dxa"/>
              <w:bottom w:w="0" w:type="dxa"/>
              <w:right w:w="108" w:type="dxa"/>
            </w:tcMar>
            <w:vAlign w:val="center"/>
            <w:hideMark/>
          </w:tcPr>
          <w:p w14:paraId="242BF1AD" w14:textId="77777777" w:rsidR="00BC135E" w:rsidRPr="00BC135E" w:rsidRDefault="00BC135E" w:rsidP="004D414A">
            <w:pPr>
              <w:jc w:val="center"/>
            </w:pPr>
            <w:r w:rsidRPr="00BC135E">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shd w:val="clear" w:color="auto" w:fill="E6E6E6"/>
            <w:tcMar>
              <w:top w:w="0" w:type="dxa"/>
              <w:left w:w="108" w:type="dxa"/>
              <w:bottom w:w="0" w:type="dxa"/>
              <w:right w:w="108" w:type="dxa"/>
            </w:tcMar>
            <w:vAlign w:val="center"/>
            <w:hideMark/>
          </w:tcPr>
          <w:p w14:paraId="44E34DB1" w14:textId="77777777" w:rsidR="00BC135E" w:rsidRPr="00BC135E" w:rsidRDefault="00BC135E" w:rsidP="004D414A">
            <w:r w:rsidRPr="00BC135E">
              <w:rPr>
                <w:rFonts w:ascii="Arial" w:hAnsi="Arial" w:cs="Arial"/>
                <w:color w:val="000000"/>
                <w:sz w:val="20"/>
                <w:szCs w:val="20"/>
              </w:rPr>
              <w:t>Ara Sınav / Final Sınav</w:t>
            </w:r>
          </w:p>
        </w:tc>
      </w:tr>
    </w:tbl>
    <w:p w14:paraId="2B691ACF" w14:textId="77777777" w:rsidR="00BC135E" w:rsidRPr="00BC135E" w:rsidRDefault="00BC135E"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486"/>
        <w:gridCol w:w="7578"/>
        <w:gridCol w:w="326"/>
        <w:gridCol w:w="326"/>
        <w:gridCol w:w="326"/>
      </w:tblGrid>
      <w:tr w:rsidR="00BC135E" w:rsidRPr="00BC135E" w14:paraId="5E13667D" w14:textId="77777777" w:rsidTr="00BC135E">
        <w:tc>
          <w:tcPr>
            <w:tcW w:w="0" w:type="auto"/>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A364DD0" w14:textId="77777777" w:rsidR="00BC135E" w:rsidRPr="00BC135E" w:rsidRDefault="00BC135E" w:rsidP="004D414A">
            <w:pPr>
              <w:jc w:val="center"/>
            </w:pPr>
            <w:r w:rsidRPr="00BC135E">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5423DE" w14:textId="77777777" w:rsidR="00BC135E" w:rsidRPr="00BC135E" w:rsidRDefault="00BC135E" w:rsidP="004D414A">
            <w:r w:rsidRPr="00BC135E">
              <w:rPr>
                <w:b/>
                <w:bCs/>
                <w:color w:val="000000"/>
                <w:sz w:val="22"/>
                <w:szCs w:val="22"/>
              </w:rPr>
              <w:t>PROGRAM ÇIKTISI </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6F0C681" w14:textId="77777777" w:rsidR="00BC135E" w:rsidRPr="00BC135E" w:rsidRDefault="00BC135E" w:rsidP="004D414A">
            <w:pPr>
              <w:jc w:val="center"/>
            </w:pPr>
            <w:r w:rsidRPr="00BC135E">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DFC07F2" w14:textId="77777777" w:rsidR="00BC135E" w:rsidRPr="00BC135E" w:rsidRDefault="00BC135E" w:rsidP="004D414A">
            <w:pPr>
              <w:jc w:val="center"/>
            </w:pPr>
            <w:r w:rsidRPr="00BC135E">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8C9BAE3" w14:textId="77777777" w:rsidR="00BC135E" w:rsidRPr="00BC135E" w:rsidRDefault="00BC135E" w:rsidP="004D414A">
            <w:pPr>
              <w:jc w:val="center"/>
            </w:pPr>
            <w:r w:rsidRPr="00BC135E">
              <w:rPr>
                <w:b/>
                <w:bCs/>
                <w:color w:val="000000"/>
                <w:sz w:val="22"/>
                <w:szCs w:val="22"/>
              </w:rPr>
              <w:t>1</w:t>
            </w:r>
          </w:p>
        </w:tc>
      </w:tr>
      <w:tr w:rsidR="00BC135E" w:rsidRPr="00BC135E" w14:paraId="1A267586" w14:textId="77777777" w:rsidTr="00BC135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94FA2F4" w14:textId="77777777" w:rsidR="00BC135E" w:rsidRPr="00BC135E" w:rsidRDefault="00BC135E" w:rsidP="004D414A">
            <w:pPr>
              <w:jc w:val="center"/>
            </w:pPr>
            <w:r w:rsidRPr="00BC135E">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F2B2070" w14:textId="42603400" w:rsidR="00BC135E" w:rsidRPr="00BC135E" w:rsidRDefault="00BC135E" w:rsidP="004D414A">
            <w:r w:rsidRPr="00BC135E">
              <w:rPr>
                <w:color w:val="000000"/>
                <w:sz w:val="20"/>
                <w:szCs w:val="20"/>
              </w:rPr>
              <w:t xml:space="preserve">Yerel ve evrensel olanı mimari </w:t>
            </w:r>
            <w:r w:rsidR="00146474">
              <w:rPr>
                <w:color w:val="000000"/>
                <w:sz w:val="20"/>
                <w:szCs w:val="20"/>
              </w:rPr>
              <w:t>Tasarım</w:t>
            </w:r>
            <w:r w:rsidRPr="00BC135E">
              <w:rPr>
                <w:color w:val="000000"/>
                <w:sz w:val="20"/>
                <w:szCs w:val="20"/>
              </w:rPr>
              <w:t>, mekânsal planlama süreçleri ve inşa edili form süreçleri ile ilişkilendirmek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488528F" w14:textId="77777777" w:rsidR="00BC135E" w:rsidRPr="00BC135E" w:rsidRDefault="00BC135E" w:rsidP="004D414A"/>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CD42B1D" w14:textId="77777777" w:rsidR="00BC135E" w:rsidRPr="00BC135E" w:rsidRDefault="00BC135E" w:rsidP="004D414A">
            <w:pPr>
              <w:jc w:val="center"/>
            </w:pPr>
            <w:r w:rsidRPr="00BC135E">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5286D857" w14:textId="77777777" w:rsidR="00BC135E" w:rsidRPr="00BC135E" w:rsidRDefault="00BC135E" w:rsidP="004D414A"/>
        </w:tc>
      </w:tr>
      <w:tr w:rsidR="00BC135E" w:rsidRPr="00BC135E" w14:paraId="0E4DE323" w14:textId="77777777" w:rsidTr="00BC135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0774914" w14:textId="77777777" w:rsidR="00BC135E" w:rsidRPr="00BC135E" w:rsidRDefault="00BC135E" w:rsidP="004D414A">
            <w:pPr>
              <w:jc w:val="center"/>
            </w:pPr>
            <w:r w:rsidRPr="00BC135E">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3B7556" w14:textId="77777777" w:rsidR="00BC135E" w:rsidRPr="00BC135E" w:rsidRDefault="00BC135E" w:rsidP="004D414A">
            <w:r w:rsidRPr="00BC135E">
              <w:rPr>
                <w:color w:val="000000"/>
                <w:sz w:val="20"/>
                <w:szCs w:val="20"/>
              </w:rPr>
              <w:t>Sosyal ve kültürel bağlam ile de ilişkilendirerek, mimarlık alanına ait bilginin yorumlanması ve geliştirilmesi üzerinden problem tarifi ve formülasyonu yapmak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111B65" w14:textId="77777777" w:rsidR="00BC135E" w:rsidRPr="00BC135E" w:rsidRDefault="00BC135E" w:rsidP="004D414A"/>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254992E" w14:textId="77777777" w:rsidR="00BC135E" w:rsidRPr="00BC135E" w:rsidRDefault="00BC135E" w:rsidP="004D414A">
            <w:pPr>
              <w:jc w:val="center"/>
            </w:pPr>
            <w:r w:rsidRPr="00BC135E">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428548FD" w14:textId="77777777" w:rsidR="00BC135E" w:rsidRPr="00BC135E" w:rsidRDefault="00BC135E" w:rsidP="004D414A"/>
        </w:tc>
      </w:tr>
      <w:tr w:rsidR="00BC135E" w:rsidRPr="00BC135E" w14:paraId="1168BC3C" w14:textId="77777777" w:rsidTr="00BC135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D0F654B" w14:textId="77777777" w:rsidR="00BC135E" w:rsidRPr="00BC135E" w:rsidRDefault="00BC135E" w:rsidP="004D414A">
            <w:pPr>
              <w:jc w:val="center"/>
            </w:pPr>
            <w:r w:rsidRPr="00BC135E">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2ADD533" w14:textId="77777777" w:rsidR="00BC135E" w:rsidRPr="00BC135E" w:rsidRDefault="00BC135E" w:rsidP="004D414A">
            <w:r w:rsidRPr="00BC135E">
              <w:rPr>
                <w:color w:val="000000"/>
                <w:sz w:val="20"/>
                <w:szCs w:val="20"/>
              </w:rPr>
              <w:t>Mimarlık alanında teknik bilgi, estetik duyarlılık ve mesleki etiği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1D8CF08" w14:textId="77777777" w:rsidR="00BC135E" w:rsidRPr="00BC135E" w:rsidRDefault="00BC135E" w:rsidP="004D414A"/>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8B4704" w14:textId="77777777" w:rsidR="00BC135E" w:rsidRPr="00BC135E" w:rsidRDefault="00BC135E" w:rsidP="004D414A">
            <w:pPr>
              <w:jc w:val="center"/>
            </w:pPr>
            <w:r w:rsidRPr="00BC135E">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4B302783" w14:textId="77777777" w:rsidR="00BC135E" w:rsidRPr="00BC135E" w:rsidRDefault="00BC135E" w:rsidP="004D414A"/>
        </w:tc>
      </w:tr>
      <w:tr w:rsidR="00BC135E" w:rsidRPr="00BC135E" w14:paraId="5C477FD3" w14:textId="77777777" w:rsidTr="00BC135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A0A15FF" w14:textId="77777777" w:rsidR="00BC135E" w:rsidRPr="00BC135E" w:rsidRDefault="00BC135E" w:rsidP="004D414A">
            <w:pPr>
              <w:jc w:val="center"/>
            </w:pPr>
            <w:r w:rsidRPr="00BC135E">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FFACD6C" w14:textId="77777777" w:rsidR="00BC135E" w:rsidRPr="00BC135E" w:rsidRDefault="00BC135E" w:rsidP="004D414A">
            <w:r w:rsidRPr="00BC135E">
              <w:rPr>
                <w:color w:val="000000"/>
                <w:sz w:val="20"/>
                <w:szCs w:val="20"/>
              </w:rPr>
              <w:t>Gerekli alanlar arasında disiplinlerarası uzmanlaşmayı sağlamak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A796C2" w14:textId="77777777" w:rsidR="00BC135E" w:rsidRPr="00BC135E" w:rsidRDefault="00BC135E" w:rsidP="004D414A">
            <w:pPr>
              <w:jc w:val="center"/>
            </w:pPr>
            <w:r w:rsidRPr="00BC135E">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F4F40F4" w14:textId="77777777" w:rsidR="00BC135E" w:rsidRPr="00BC135E" w:rsidRDefault="00BC135E"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E7BBE7D" w14:textId="77777777" w:rsidR="00BC135E" w:rsidRPr="00BC135E" w:rsidRDefault="00BC135E" w:rsidP="004D414A"/>
        </w:tc>
      </w:tr>
      <w:tr w:rsidR="00BC135E" w:rsidRPr="00BC135E" w14:paraId="0D8A78F8" w14:textId="77777777" w:rsidTr="00BC135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DFFA741" w14:textId="77777777" w:rsidR="00BC135E" w:rsidRPr="00BC135E" w:rsidRDefault="00BC135E" w:rsidP="004D414A">
            <w:pPr>
              <w:jc w:val="center"/>
            </w:pPr>
            <w:r w:rsidRPr="00BC135E">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3C04E25" w14:textId="44EF8A51" w:rsidR="00BC135E" w:rsidRPr="00BC135E" w:rsidRDefault="00BC135E" w:rsidP="004D414A">
            <w:r w:rsidRPr="00BC135E">
              <w:rPr>
                <w:color w:val="000000"/>
                <w:sz w:val="20"/>
                <w:szCs w:val="20"/>
              </w:rPr>
              <w:t xml:space="preserve">Enerji, yerel ve/veya evrensel konut ve yerleşme biçimleri alanlarında kişi-çevre etkileşiminin her aşamasında araştırma ve </w:t>
            </w:r>
            <w:r w:rsidR="00146474">
              <w:rPr>
                <w:color w:val="000000"/>
                <w:sz w:val="20"/>
                <w:szCs w:val="20"/>
              </w:rPr>
              <w:t>Tasarım</w:t>
            </w:r>
            <w:r w:rsidRPr="00BC135E">
              <w:rPr>
                <w:color w:val="000000"/>
                <w:sz w:val="20"/>
                <w:szCs w:val="20"/>
              </w:rPr>
              <w:t>ın kalitesini artırmak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38299A3" w14:textId="77777777" w:rsidR="00BC135E" w:rsidRPr="00BC135E" w:rsidRDefault="00BC135E" w:rsidP="004D414A"/>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44CE4E5" w14:textId="77777777" w:rsidR="00BC135E" w:rsidRPr="00BC135E" w:rsidRDefault="00BC135E" w:rsidP="004D414A">
            <w:pPr>
              <w:jc w:val="center"/>
            </w:pPr>
            <w:r w:rsidRPr="00BC135E">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4F60780" w14:textId="77777777" w:rsidR="00BC135E" w:rsidRPr="00BC135E" w:rsidRDefault="00BC135E" w:rsidP="004D414A"/>
        </w:tc>
      </w:tr>
      <w:tr w:rsidR="00BC135E" w:rsidRPr="00BC135E" w14:paraId="39BCE560" w14:textId="77777777" w:rsidTr="00BC135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44F6FCE" w14:textId="77777777" w:rsidR="00BC135E" w:rsidRPr="00BC135E" w:rsidRDefault="00BC135E" w:rsidP="004D414A">
            <w:pPr>
              <w:jc w:val="center"/>
            </w:pPr>
            <w:r w:rsidRPr="00BC135E">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80DDAB" w14:textId="77777777" w:rsidR="00BC135E" w:rsidRPr="00BC135E" w:rsidRDefault="00BC135E" w:rsidP="004D414A">
            <w:r w:rsidRPr="00BC135E">
              <w:rPr>
                <w:color w:val="000000"/>
                <w:sz w:val="20"/>
                <w:szCs w:val="20"/>
              </w:rPr>
              <w:t>Mimarlık alanında yaratıcı düşünme ve yapma süreçlerinin metodlarını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8C4CCED" w14:textId="77777777" w:rsidR="00BC135E" w:rsidRPr="00BC135E" w:rsidRDefault="00BC135E" w:rsidP="004D414A"/>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F677D8" w14:textId="77777777" w:rsidR="00BC135E" w:rsidRPr="00BC135E" w:rsidRDefault="00BC135E" w:rsidP="004D414A">
            <w:pPr>
              <w:jc w:val="center"/>
            </w:pPr>
            <w:r w:rsidRPr="00BC135E">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5A60417B" w14:textId="77777777" w:rsidR="00BC135E" w:rsidRPr="00BC135E" w:rsidRDefault="00BC135E" w:rsidP="004D414A"/>
        </w:tc>
      </w:tr>
      <w:tr w:rsidR="00BC135E" w:rsidRPr="00BC135E" w14:paraId="5A39B1E4" w14:textId="77777777" w:rsidTr="00BC135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EB8579D" w14:textId="77777777" w:rsidR="00BC135E" w:rsidRPr="00BC135E" w:rsidRDefault="00BC135E" w:rsidP="004D414A">
            <w:pPr>
              <w:jc w:val="center"/>
            </w:pPr>
            <w:r w:rsidRPr="00BC135E">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05DD4E" w14:textId="77777777" w:rsidR="00BC135E" w:rsidRPr="00BC135E" w:rsidRDefault="00BC135E" w:rsidP="004D414A">
            <w:r w:rsidRPr="00BC135E">
              <w:rPr>
                <w:color w:val="000000"/>
                <w:sz w:val="20"/>
                <w:szCs w:val="20"/>
              </w:rPr>
              <w:t>Bireysel çalışma, disiplin içi ve disiplinler arası takım çalışması yapabilme becerisi</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907C6CF" w14:textId="77777777" w:rsidR="00BC135E" w:rsidRPr="00BC135E" w:rsidRDefault="00BC135E" w:rsidP="004D414A"/>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A62EC5C" w14:textId="77777777" w:rsidR="00BC135E" w:rsidRPr="00BC135E" w:rsidRDefault="00BC135E" w:rsidP="004D414A">
            <w:pPr>
              <w:jc w:val="center"/>
            </w:pPr>
            <w:r w:rsidRPr="00BC135E">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00125453" w14:textId="77777777" w:rsidR="00BC135E" w:rsidRPr="00BC135E" w:rsidRDefault="00BC135E" w:rsidP="004D414A"/>
        </w:tc>
      </w:tr>
      <w:tr w:rsidR="00BC135E" w:rsidRPr="00BC135E" w14:paraId="3906932D" w14:textId="77777777" w:rsidTr="00BC135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26A6B71" w14:textId="77777777" w:rsidR="00BC135E" w:rsidRPr="00BC135E" w:rsidRDefault="00BC135E" w:rsidP="004D414A">
            <w:pPr>
              <w:jc w:val="center"/>
            </w:pPr>
            <w:r w:rsidRPr="00BC135E">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7A8BFF0" w14:textId="77777777" w:rsidR="00BC135E" w:rsidRPr="00BC135E" w:rsidRDefault="00BC135E" w:rsidP="004D414A">
            <w:r w:rsidRPr="00BC135E">
              <w:rPr>
                <w:color w:val="000000"/>
                <w:sz w:val="20"/>
                <w:szCs w:val="20"/>
              </w:rPr>
              <w:t>Proje yönetimi ile risk yönetimi ve değişiklik yönetimi gibi iş hayatındaki uygulamalar hakkında bilgi; girişimcilik, yenilikçilik ve sürdürülebilir kalkınma hakkında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FD85DFD" w14:textId="77777777" w:rsidR="00BC135E" w:rsidRPr="00BC135E" w:rsidRDefault="00BC135E" w:rsidP="004D414A"/>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A9A79DE" w14:textId="77777777" w:rsidR="00BC135E" w:rsidRPr="00BC135E" w:rsidRDefault="00BC135E"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3421404" w14:textId="77777777" w:rsidR="00BC135E" w:rsidRPr="00BC135E" w:rsidRDefault="00BC135E" w:rsidP="004D414A">
            <w:pPr>
              <w:jc w:val="center"/>
            </w:pPr>
            <w:r w:rsidRPr="00BC135E">
              <w:rPr>
                <w:b/>
                <w:bCs/>
                <w:color w:val="000000"/>
                <w:sz w:val="20"/>
                <w:szCs w:val="20"/>
              </w:rPr>
              <w:t>x</w:t>
            </w:r>
          </w:p>
        </w:tc>
      </w:tr>
      <w:tr w:rsidR="00BC135E" w:rsidRPr="00BC135E" w14:paraId="734D141E" w14:textId="77777777" w:rsidTr="00BC135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C490841" w14:textId="77777777" w:rsidR="00BC135E" w:rsidRPr="00BC135E" w:rsidRDefault="00BC135E" w:rsidP="004D414A">
            <w:pPr>
              <w:jc w:val="center"/>
            </w:pPr>
            <w:r w:rsidRPr="00BC135E">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8CE7676" w14:textId="77777777" w:rsidR="00BC135E" w:rsidRPr="00BC135E" w:rsidRDefault="00BC135E" w:rsidP="004D414A">
            <w:r w:rsidRPr="00BC135E">
              <w:rPr>
                <w:color w:val="000000"/>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3A36656" w14:textId="77777777" w:rsidR="00BC135E" w:rsidRPr="00BC135E" w:rsidRDefault="00BC135E" w:rsidP="004D414A"/>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E99A012" w14:textId="77777777" w:rsidR="00BC135E" w:rsidRPr="00BC135E" w:rsidRDefault="00BC135E" w:rsidP="004D414A">
            <w:pPr>
              <w:jc w:val="center"/>
            </w:pPr>
            <w:r w:rsidRPr="00BC135E">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669EC088" w14:textId="77777777" w:rsidR="00BC135E" w:rsidRPr="00BC135E" w:rsidRDefault="00BC135E" w:rsidP="004D414A"/>
        </w:tc>
      </w:tr>
      <w:tr w:rsidR="00BC135E" w:rsidRPr="00BC135E" w14:paraId="6515A809" w14:textId="77777777" w:rsidTr="00BC135E">
        <w:tc>
          <w:tcPr>
            <w:tcW w:w="0" w:type="auto"/>
            <w:gridSpan w:val="5"/>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F09C69F" w14:textId="77777777" w:rsidR="00BC135E" w:rsidRPr="00BC135E" w:rsidRDefault="00BC135E" w:rsidP="004D414A">
            <w:pPr>
              <w:jc w:val="both"/>
            </w:pPr>
            <w:r w:rsidRPr="00BC135E">
              <w:rPr>
                <w:b/>
                <w:bCs/>
                <w:color w:val="000000"/>
                <w:sz w:val="20"/>
                <w:szCs w:val="20"/>
              </w:rPr>
              <w:t>1</w:t>
            </w:r>
            <w:r w:rsidRPr="00BC135E">
              <w:rPr>
                <w:color w:val="000000"/>
                <w:sz w:val="20"/>
                <w:szCs w:val="20"/>
              </w:rPr>
              <w:t xml:space="preserve">:Hiç Katkısı Yok. </w:t>
            </w:r>
            <w:r w:rsidRPr="00BC135E">
              <w:rPr>
                <w:b/>
                <w:bCs/>
                <w:color w:val="000000"/>
                <w:sz w:val="20"/>
                <w:szCs w:val="20"/>
              </w:rPr>
              <w:t>2</w:t>
            </w:r>
            <w:r w:rsidRPr="00BC135E">
              <w:rPr>
                <w:color w:val="000000"/>
                <w:sz w:val="20"/>
                <w:szCs w:val="20"/>
              </w:rPr>
              <w:t xml:space="preserve">:Kısmen Katkısı Var. </w:t>
            </w:r>
            <w:r w:rsidRPr="00BC135E">
              <w:rPr>
                <w:b/>
                <w:bCs/>
                <w:color w:val="000000"/>
                <w:sz w:val="20"/>
                <w:szCs w:val="20"/>
              </w:rPr>
              <w:t>3</w:t>
            </w:r>
            <w:r w:rsidRPr="00BC135E">
              <w:rPr>
                <w:color w:val="000000"/>
                <w:sz w:val="20"/>
                <w:szCs w:val="20"/>
              </w:rPr>
              <w:t>:Tam Katkısı Var.</w:t>
            </w:r>
          </w:p>
        </w:tc>
      </w:tr>
    </w:tbl>
    <w:p w14:paraId="0ADC5F3A" w14:textId="77777777" w:rsidR="00BC135E" w:rsidRPr="00BC135E" w:rsidRDefault="00BC135E" w:rsidP="004D414A">
      <w:pPr>
        <w:rPr>
          <w:color w:val="000000"/>
        </w:rPr>
      </w:pPr>
    </w:p>
    <w:p w14:paraId="433DF482" w14:textId="77777777" w:rsidR="00BC135E" w:rsidRPr="00BC135E" w:rsidRDefault="00BC135E" w:rsidP="004D414A">
      <w:pPr>
        <w:rPr>
          <w:color w:val="000000"/>
        </w:rPr>
      </w:pPr>
      <w:r w:rsidRPr="00BC135E">
        <w:rPr>
          <w:b/>
          <w:bCs/>
          <w:color w:val="000000"/>
        </w:rPr>
        <w:t>Dersin Öğretim Üyesi:</w:t>
      </w:r>
      <w:r w:rsidRPr="00BC135E">
        <w:rPr>
          <w:color w:val="000000"/>
        </w:rPr>
        <w:t xml:space="preserve">   Prof. Dr. Rainer Maria CZICHON </w:t>
      </w:r>
    </w:p>
    <w:p w14:paraId="3ADA0129" w14:textId="77777777" w:rsidR="00BC135E" w:rsidRPr="00BC135E" w:rsidRDefault="00BC135E" w:rsidP="004D414A">
      <w:pPr>
        <w:rPr>
          <w:color w:val="000000"/>
        </w:rPr>
      </w:pPr>
      <w:r w:rsidRPr="00BC135E">
        <w:rPr>
          <w:b/>
          <w:bCs/>
          <w:color w:val="000000"/>
        </w:rPr>
        <w:t>İmza</w:t>
      </w:r>
      <w:r w:rsidRPr="00BC135E">
        <w:rPr>
          <w:color w:val="000000"/>
        </w:rPr>
        <w:t>:</w:t>
      </w:r>
    </w:p>
    <w:p w14:paraId="586B44E1" w14:textId="77777777" w:rsidR="00BC135E" w:rsidRPr="00BC135E" w:rsidRDefault="00BC135E" w:rsidP="004D414A">
      <w:pPr>
        <w:rPr>
          <w:color w:val="000000"/>
        </w:rPr>
      </w:pPr>
      <w:r w:rsidRPr="00BC135E">
        <w:rPr>
          <w:color w:val="000000"/>
        </w:rPr>
        <w:t>            </w:t>
      </w:r>
      <w:r w:rsidRPr="00BC135E">
        <w:rPr>
          <w:color w:val="000000"/>
        </w:rPr>
        <w:tab/>
        <w:t xml:space="preserve"> </w:t>
      </w:r>
      <w:r w:rsidRPr="00BC135E">
        <w:rPr>
          <w:b/>
          <w:bCs/>
          <w:color w:val="000000"/>
        </w:rPr>
        <w:tab/>
      </w:r>
      <w:r w:rsidRPr="00BC135E">
        <w:rPr>
          <w:b/>
          <w:bCs/>
          <w:color w:val="000000"/>
        </w:rPr>
        <w:tab/>
      </w:r>
      <w:r w:rsidRPr="00BC135E">
        <w:rPr>
          <w:b/>
          <w:bCs/>
          <w:color w:val="000000"/>
        </w:rPr>
        <w:tab/>
      </w:r>
      <w:r w:rsidRPr="00BC135E">
        <w:rPr>
          <w:b/>
          <w:bCs/>
          <w:color w:val="000000"/>
        </w:rPr>
        <w:tab/>
      </w:r>
      <w:r w:rsidRPr="00BC135E">
        <w:rPr>
          <w:b/>
          <w:bCs/>
          <w:color w:val="000000"/>
        </w:rPr>
        <w:tab/>
      </w:r>
      <w:r w:rsidRPr="00BC135E">
        <w:rPr>
          <w:b/>
          <w:bCs/>
          <w:color w:val="000000"/>
        </w:rPr>
        <w:tab/>
        <w:t>Tarih:</w:t>
      </w:r>
      <w:r w:rsidRPr="00BC135E">
        <w:rPr>
          <w:color w:val="000000"/>
        </w:rPr>
        <w:t xml:space="preserve"> 27/01/2021</w:t>
      </w:r>
    </w:p>
    <w:tbl>
      <w:tblPr>
        <w:tblW w:w="0" w:type="auto"/>
        <w:tblCellMar>
          <w:top w:w="15" w:type="dxa"/>
          <w:left w:w="15" w:type="dxa"/>
          <w:bottom w:w="15" w:type="dxa"/>
          <w:right w:w="15" w:type="dxa"/>
        </w:tblCellMar>
        <w:tblLook w:val="04A0" w:firstRow="1" w:lastRow="0" w:firstColumn="1" w:lastColumn="0" w:noHBand="0" w:noVBand="1"/>
      </w:tblPr>
      <w:tblGrid>
        <w:gridCol w:w="8796"/>
        <w:gridCol w:w="276"/>
      </w:tblGrid>
      <w:tr w:rsidR="00BC135E" w:rsidRPr="00BC135E" w14:paraId="11C23FA4" w14:textId="77777777" w:rsidTr="00BC135E">
        <w:trPr>
          <w:trHeight w:val="989"/>
        </w:trPr>
        <w:tc>
          <w:tcPr>
            <w:tcW w:w="0" w:type="auto"/>
            <w:tcMar>
              <w:top w:w="0" w:type="dxa"/>
              <w:left w:w="108" w:type="dxa"/>
              <w:bottom w:w="0" w:type="dxa"/>
              <w:right w:w="108" w:type="dxa"/>
            </w:tcMar>
            <w:hideMark/>
          </w:tcPr>
          <w:p w14:paraId="263E546A" w14:textId="77777777" w:rsidR="00BC135E" w:rsidRPr="00BC135E" w:rsidRDefault="00BC135E" w:rsidP="004D414A">
            <w:r w:rsidRPr="00BC135E">
              <w:rPr>
                <w:color w:val="000000"/>
              </w:rPr>
              <w:t> </w:t>
            </w:r>
          </w:p>
        </w:tc>
        <w:tc>
          <w:tcPr>
            <w:tcW w:w="0" w:type="auto"/>
            <w:tcMar>
              <w:top w:w="0" w:type="dxa"/>
              <w:left w:w="108" w:type="dxa"/>
              <w:bottom w:w="0" w:type="dxa"/>
              <w:right w:w="108" w:type="dxa"/>
            </w:tcMar>
            <w:hideMark/>
          </w:tcPr>
          <w:p w14:paraId="403936D5" w14:textId="77777777" w:rsidR="00BC135E" w:rsidRPr="00BC135E" w:rsidRDefault="00BC135E" w:rsidP="004D414A"/>
          <w:p w14:paraId="6DF9586D" w14:textId="77777777" w:rsidR="00BC135E" w:rsidRPr="00BC135E" w:rsidRDefault="00BC135E" w:rsidP="004D414A">
            <w:pPr>
              <w:jc w:val="center"/>
            </w:pPr>
            <w:r w:rsidRPr="00BC135E">
              <w:rPr>
                <w:color w:val="000000"/>
              </w:rPr>
              <w:t> </w:t>
            </w:r>
          </w:p>
        </w:tc>
      </w:tr>
      <w:tr w:rsidR="00BC135E" w:rsidRPr="00BC135E" w14:paraId="628225F3" w14:textId="77777777" w:rsidTr="00BC135E">
        <w:trPr>
          <w:trHeight w:val="989"/>
        </w:trPr>
        <w:tc>
          <w:tcPr>
            <w:tcW w:w="0" w:type="auto"/>
            <w:tcMar>
              <w:top w:w="0" w:type="dxa"/>
              <w:left w:w="108" w:type="dxa"/>
              <w:bottom w:w="0" w:type="dxa"/>
              <w:right w:w="108" w:type="dxa"/>
            </w:tcMar>
          </w:tcPr>
          <w:p w14:paraId="559785AC" w14:textId="77777777" w:rsidR="00BC135E" w:rsidRDefault="00BC135E" w:rsidP="004D414A">
            <w:pPr>
              <w:rPr>
                <w:color w:val="000000"/>
              </w:rPr>
            </w:pPr>
          </w:p>
          <w:p w14:paraId="00A507D8" w14:textId="77777777" w:rsidR="00BC135E" w:rsidRDefault="00BC135E" w:rsidP="004D414A">
            <w:pPr>
              <w:rPr>
                <w:color w:val="000000"/>
              </w:rPr>
            </w:pPr>
          </w:p>
          <w:p w14:paraId="3CE7B52C" w14:textId="77777777" w:rsidR="00BC135E" w:rsidRDefault="00BC135E" w:rsidP="004D414A">
            <w:pPr>
              <w:rPr>
                <w:color w:val="000000"/>
              </w:rPr>
            </w:pPr>
          </w:p>
          <w:p w14:paraId="416B3C01" w14:textId="77777777" w:rsidR="00BC135E" w:rsidRDefault="00BC135E" w:rsidP="004D414A">
            <w:pPr>
              <w:rPr>
                <w:color w:val="000000"/>
              </w:rPr>
            </w:pPr>
          </w:p>
          <w:p w14:paraId="2B81FF16" w14:textId="77777777" w:rsidR="00BC135E" w:rsidRDefault="00BC135E" w:rsidP="004D414A">
            <w:pPr>
              <w:rPr>
                <w:color w:val="000000"/>
              </w:rPr>
            </w:pPr>
          </w:p>
          <w:p w14:paraId="37DC9090" w14:textId="77777777" w:rsidR="00BC135E" w:rsidRDefault="00BC135E" w:rsidP="004D414A">
            <w:pPr>
              <w:rPr>
                <w:color w:val="000000"/>
              </w:rPr>
            </w:pPr>
          </w:p>
          <w:p w14:paraId="32CDADB7" w14:textId="77777777" w:rsidR="00BC135E" w:rsidRDefault="00BC135E" w:rsidP="004D414A">
            <w:pPr>
              <w:rPr>
                <w:color w:val="000000"/>
              </w:rPr>
            </w:pPr>
          </w:p>
          <w:p w14:paraId="41320B86" w14:textId="77777777" w:rsidR="00BC135E" w:rsidRDefault="00BC135E" w:rsidP="004D414A">
            <w:pPr>
              <w:rPr>
                <w:color w:val="000000"/>
              </w:rPr>
            </w:pPr>
          </w:p>
          <w:p w14:paraId="2FE643B9" w14:textId="77777777" w:rsidR="00BC135E" w:rsidRDefault="00BC135E" w:rsidP="004D414A">
            <w:pPr>
              <w:rPr>
                <w:color w:val="000000"/>
              </w:rPr>
            </w:pPr>
          </w:p>
          <w:p w14:paraId="1652C65F" w14:textId="77777777" w:rsidR="00BC135E" w:rsidRDefault="00BC135E" w:rsidP="004D414A">
            <w:pPr>
              <w:rPr>
                <w:color w:val="000000"/>
              </w:rPr>
            </w:pPr>
          </w:p>
          <w:p w14:paraId="5213D3E6" w14:textId="77777777" w:rsidR="00BC135E" w:rsidRDefault="00BC135E" w:rsidP="004D414A">
            <w:pPr>
              <w:rPr>
                <w:color w:val="000000"/>
              </w:rPr>
            </w:pPr>
          </w:p>
          <w:p w14:paraId="036AAF2B" w14:textId="77777777" w:rsidR="00BC135E" w:rsidRDefault="00BC135E" w:rsidP="004D414A">
            <w:pPr>
              <w:rPr>
                <w:color w:val="000000"/>
              </w:rPr>
            </w:pPr>
          </w:p>
          <w:p w14:paraId="0AC43A83" w14:textId="77777777" w:rsidR="00BC135E" w:rsidRDefault="00BC135E"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983"/>
              <w:gridCol w:w="917"/>
            </w:tblGrid>
            <w:tr w:rsidR="00BC135E" w14:paraId="0F448E65" w14:textId="77777777" w:rsidTr="00BC135E">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5056019" w14:textId="77777777" w:rsidR="00BC135E" w:rsidRDefault="00BC135E" w:rsidP="004D414A">
                  <w:pPr>
                    <w:pStyle w:val="NormalWeb"/>
                    <w:spacing w:before="0" w:beforeAutospacing="0" w:after="0" w:afterAutospacing="0"/>
                  </w:pPr>
                  <w:r>
                    <w:rPr>
                      <w:b/>
                      <w:bCs/>
                      <w:color w:val="000000"/>
                      <w:sz w:val="20"/>
                      <w:szCs w:val="20"/>
                    </w:rPr>
                    <w:lastRenderedPageBreak/>
                    <w:t>DÖNEM</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A4474E0" w14:textId="77777777" w:rsidR="00BC135E" w:rsidRDefault="00BC135E" w:rsidP="004D414A">
                  <w:pPr>
                    <w:pStyle w:val="NormalWeb"/>
                    <w:spacing w:before="0" w:beforeAutospacing="0" w:after="0" w:afterAutospacing="0"/>
                  </w:pPr>
                  <w:r>
                    <w:rPr>
                      <w:color w:val="000000"/>
                      <w:sz w:val="20"/>
                      <w:szCs w:val="20"/>
                    </w:rPr>
                    <w:t>BAHAR</w:t>
                  </w:r>
                </w:p>
              </w:tc>
            </w:tr>
          </w:tbl>
          <w:p w14:paraId="54176413" w14:textId="77777777" w:rsidR="00BC135E" w:rsidRDefault="00BC135E"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622"/>
              <w:gridCol w:w="276"/>
              <w:gridCol w:w="1389"/>
              <w:gridCol w:w="4976"/>
            </w:tblGrid>
            <w:tr w:rsidR="00BC135E" w14:paraId="4F9072EB" w14:textId="77777777" w:rsidTr="00BC135E">
              <w:trPr>
                <w:trHeight w:val="404"/>
              </w:trPr>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0670D43" w14:textId="77777777" w:rsidR="00BC135E" w:rsidRDefault="00BC135E" w:rsidP="004D414A">
                  <w:pPr>
                    <w:pStyle w:val="NormalWeb"/>
                    <w:spacing w:before="0" w:beforeAutospacing="0" w:after="0" w:afterAutospacing="0"/>
                    <w:jc w:val="center"/>
                  </w:pPr>
                  <w:r>
                    <w:rPr>
                      <w:b/>
                      <w:bCs/>
                      <w:color w:val="000000"/>
                      <w:sz w:val="20"/>
                      <w:szCs w:val="20"/>
                    </w:rPr>
                    <w:t>DERSİN KODU</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C748D72" w14:textId="77777777" w:rsidR="00BC135E" w:rsidRDefault="00BC135E" w:rsidP="004D414A">
                  <w:pPr>
                    <w:pStyle w:val="NormalWeb"/>
                    <w:spacing w:before="0" w:beforeAutospacing="0" w:after="0" w:afterAutospacing="0"/>
                  </w:pPr>
                  <w:r>
                    <w:rPr>
                      <w:color w:val="000000"/>
                    </w:rPr>
                    <w:t> </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E631A8B" w14:textId="77777777" w:rsidR="00BC135E" w:rsidRDefault="00BC135E" w:rsidP="004D414A">
                  <w:pPr>
                    <w:pStyle w:val="NormalWeb"/>
                    <w:spacing w:before="0" w:beforeAutospacing="0" w:after="0" w:afterAutospacing="0"/>
                    <w:jc w:val="center"/>
                  </w:pPr>
                  <w:r>
                    <w:rPr>
                      <w:b/>
                      <w:bCs/>
                      <w:color w:val="000000"/>
                      <w:sz w:val="20"/>
                      <w:szCs w:val="20"/>
                    </w:rPr>
                    <w:t>DERSİN ADI</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AFE0EF5" w14:textId="77777777" w:rsidR="00BC135E" w:rsidRDefault="00BC135E" w:rsidP="004D414A">
                  <w:pPr>
                    <w:pStyle w:val="NormalWeb"/>
                    <w:spacing w:before="0" w:beforeAutospacing="0" w:after="0" w:afterAutospacing="0"/>
                  </w:pPr>
                  <w:r>
                    <w:rPr>
                      <w:color w:val="000000"/>
                      <w:sz w:val="18"/>
                      <w:szCs w:val="18"/>
                    </w:rPr>
                    <w:t>SERTBEST EL ÇİZİMİYLE TEMSİL VE ESKİZ TEKNİKLERİ</w:t>
                  </w:r>
                </w:p>
              </w:tc>
            </w:tr>
          </w:tbl>
          <w:p w14:paraId="739577C3" w14:textId="77777777" w:rsidR="00BC135E" w:rsidRDefault="00BC135E" w:rsidP="004D414A">
            <w:pPr>
              <w:pStyle w:val="NormalWeb"/>
              <w:spacing w:before="0" w:beforeAutospacing="0" w:after="0" w:afterAutospacing="0"/>
              <w:rPr>
                <w:color w:val="000000"/>
              </w:rPr>
            </w:pPr>
            <w:r>
              <w:rPr>
                <w:b/>
                <w:bCs/>
                <w:color w:val="000000"/>
                <w:sz w:val="20"/>
                <w:szCs w:val="20"/>
              </w:rPr>
              <w:t xml:space="preserve">                                                  </w:t>
            </w:r>
            <w:r>
              <w:rPr>
                <w:rStyle w:val="apple-tab-span"/>
                <w:b/>
                <w:bCs/>
                <w:color w:val="000000"/>
                <w:sz w:val="20"/>
                <w:szCs w:val="20"/>
              </w:rPr>
              <w:tab/>
            </w:r>
            <w:r>
              <w:rPr>
                <w:rStyle w:val="apple-tab-span"/>
                <w:b/>
                <w:bCs/>
                <w:color w:val="000000"/>
                <w:sz w:val="20"/>
                <w:szCs w:val="20"/>
              </w:rPr>
              <w:tab/>
            </w:r>
            <w:r>
              <w:rPr>
                <w:rStyle w:val="apple-tab-span"/>
                <w:b/>
                <w:bCs/>
                <w:color w:val="000000"/>
                <w:sz w:val="20"/>
                <w:szCs w:val="20"/>
              </w:rPr>
              <w:tab/>
            </w:r>
            <w:r>
              <w:rPr>
                <w:rStyle w:val="apple-tab-span"/>
                <w:b/>
                <w:bCs/>
                <w:color w:val="000000"/>
                <w:sz w:val="20"/>
                <w:szCs w:val="20"/>
              </w:rPr>
              <w:tab/>
            </w:r>
            <w:r>
              <w:rPr>
                <w:rStyle w:val="apple-tab-span"/>
                <w:b/>
                <w:bCs/>
                <w:color w:val="000000"/>
                <w:sz w:val="20"/>
                <w:szCs w:val="20"/>
              </w:rPr>
              <w:tab/>
            </w:r>
            <w:r>
              <w:rPr>
                <w:b/>
                <w:bCs/>
                <w:color w:val="000000"/>
                <w:sz w:val="20"/>
                <w:szCs w:val="20"/>
              </w:rPr>
              <w:t>      </w:t>
            </w:r>
          </w:p>
          <w:tbl>
            <w:tblPr>
              <w:tblW w:w="0" w:type="auto"/>
              <w:tblCellMar>
                <w:top w:w="15" w:type="dxa"/>
                <w:left w:w="15" w:type="dxa"/>
                <w:bottom w:w="15" w:type="dxa"/>
                <w:right w:w="15" w:type="dxa"/>
              </w:tblCellMar>
              <w:tblLook w:val="04A0" w:firstRow="1" w:lastRow="0" w:firstColumn="1" w:lastColumn="0" w:noHBand="0" w:noVBand="1"/>
            </w:tblPr>
            <w:tblGrid>
              <w:gridCol w:w="1011"/>
              <w:gridCol w:w="402"/>
              <w:gridCol w:w="400"/>
              <w:gridCol w:w="1340"/>
              <w:gridCol w:w="373"/>
              <w:gridCol w:w="395"/>
              <w:gridCol w:w="405"/>
              <w:gridCol w:w="924"/>
              <w:gridCol w:w="721"/>
              <w:gridCol w:w="1293"/>
              <w:gridCol w:w="1286"/>
            </w:tblGrid>
            <w:tr w:rsidR="00BC135E" w14:paraId="178EA84E" w14:textId="77777777" w:rsidTr="00BC135E">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8205E3D" w14:textId="77777777" w:rsidR="00BC135E" w:rsidRDefault="00BC135E" w:rsidP="004D414A">
                  <w:pPr>
                    <w:pStyle w:val="NormalWeb"/>
                    <w:spacing w:before="0" w:beforeAutospacing="0" w:after="0" w:afterAutospacing="0"/>
                  </w:pPr>
                  <w:r>
                    <w:rPr>
                      <w:b/>
                      <w:bCs/>
                      <w:color w:val="000000"/>
                      <w:sz w:val="18"/>
                      <w:szCs w:val="18"/>
                    </w:rPr>
                    <w:t>YARIYIL</w:t>
                  </w:r>
                </w:p>
                <w:p w14:paraId="1CCC214E" w14:textId="77777777" w:rsidR="00BC135E" w:rsidRDefault="00BC135E" w:rsidP="004D414A"/>
              </w:tc>
              <w:tc>
                <w:tcPr>
                  <w:tcW w:w="0" w:type="auto"/>
                  <w:gridSpan w:val="6"/>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5E266A53" w14:textId="77777777" w:rsidR="00BC135E" w:rsidRDefault="00BC135E" w:rsidP="004D414A">
                  <w:pPr>
                    <w:pStyle w:val="NormalWeb"/>
                    <w:spacing w:before="0" w:beforeAutospacing="0" w:after="0" w:afterAutospacing="0"/>
                    <w:jc w:val="center"/>
                  </w:pPr>
                  <w:r>
                    <w:rPr>
                      <w:b/>
                      <w:bCs/>
                      <w:color w:val="000000"/>
                      <w:sz w:val="20"/>
                      <w:szCs w:val="20"/>
                    </w:rPr>
                    <w:t>HAFTALIK DERS SAATİ</w:t>
                  </w:r>
                </w:p>
              </w:tc>
              <w:tc>
                <w:tcPr>
                  <w:tcW w:w="0" w:type="auto"/>
                  <w:gridSpan w:val="4"/>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02C9ECD0" w14:textId="77777777" w:rsidR="00BC135E" w:rsidRDefault="00BC135E" w:rsidP="004D414A">
                  <w:pPr>
                    <w:pStyle w:val="NormalWeb"/>
                    <w:spacing w:before="0" w:beforeAutospacing="0" w:after="0" w:afterAutospacing="0"/>
                    <w:jc w:val="center"/>
                  </w:pPr>
                  <w:r>
                    <w:rPr>
                      <w:b/>
                      <w:bCs/>
                      <w:color w:val="000000"/>
                      <w:sz w:val="20"/>
                      <w:szCs w:val="20"/>
                    </w:rPr>
                    <w:t>DERSİN</w:t>
                  </w:r>
                </w:p>
              </w:tc>
            </w:tr>
            <w:tr w:rsidR="00BC135E" w14:paraId="5480B819" w14:textId="77777777" w:rsidTr="00BC135E">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6DB696A" w14:textId="77777777" w:rsidR="00BC135E" w:rsidRDefault="00BC135E" w:rsidP="004D414A"/>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3A67F760" w14:textId="77777777" w:rsidR="00BC135E" w:rsidRDefault="00BC135E" w:rsidP="004D414A">
                  <w:pPr>
                    <w:pStyle w:val="NormalWeb"/>
                    <w:spacing w:before="0" w:beforeAutospacing="0" w:after="0" w:afterAutospacing="0"/>
                    <w:jc w:val="center"/>
                  </w:pPr>
                  <w:r>
                    <w:rPr>
                      <w:b/>
                      <w:bCs/>
                      <w:color w:val="000000"/>
                      <w:sz w:val="20"/>
                      <w:szCs w:val="20"/>
                    </w:rPr>
                    <w:t>Teorik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89FEFB" w14:textId="77777777" w:rsidR="00BC135E" w:rsidRDefault="00BC135E" w:rsidP="004D414A">
                  <w:pPr>
                    <w:pStyle w:val="NormalWeb"/>
                    <w:spacing w:before="0" w:beforeAutospacing="0" w:after="0" w:afterAutospacing="0"/>
                    <w:jc w:val="center"/>
                  </w:pPr>
                  <w:r>
                    <w:rPr>
                      <w:b/>
                      <w:bCs/>
                      <w:color w:val="000000"/>
                      <w:sz w:val="20"/>
                      <w:szCs w:val="20"/>
                    </w:rPr>
                    <w:t>Uygulama</w:t>
                  </w:r>
                </w:p>
              </w:tc>
              <w:tc>
                <w:tcPr>
                  <w:tcW w:w="0" w:type="auto"/>
                  <w:gridSpan w:val="3"/>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6607CC9B" w14:textId="77777777" w:rsidR="00BC135E" w:rsidRDefault="00BC135E" w:rsidP="004D414A">
                  <w:pPr>
                    <w:pStyle w:val="NormalWeb"/>
                    <w:spacing w:before="0" w:beforeAutospacing="0" w:after="0" w:afterAutospacing="0"/>
                    <w:ind w:left="-111" w:right="-108"/>
                    <w:jc w:val="center"/>
                  </w:pPr>
                  <w:r>
                    <w:rPr>
                      <w:b/>
                      <w:bCs/>
                      <w:color w:val="000000"/>
                      <w:sz w:val="20"/>
                      <w:szCs w:val="20"/>
                    </w:rPr>
                    <w:t>Laboratuar</w:t>
                  </w:r>
                </w:p>
              </w:tc>
              <w:tc>
                <w:tcPr>
                  <w:tcW w:w="0" w:type="auto"/>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14:paraId="544145F3" w14:textId="77777777" w:rsidR="00BC135E" w:rsidRDefault="00BC135E" w:rsidP="004D414A">
                  <w:pPr>
                    <w:pStyle w:val="NormalWeb"/>
                    <w:spacing w:before="0" w:beforeAutospacing="0" w:after="0" w:afterAutospacing="0"/>
                    <w:jc w:val="center"/>
                  </w:pPr>
                  <w:r>
                    <w:rPr>
                      <w:b/>
                      <w:bCs/>
                      <w:color w:val="000000"/>
                      <w:sz w:val="20"/>
                      <w:szCs w:val="20"/>
                    </w:rPr>
                    <w:t>Kredisi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256DD7" w14:textId="77777777" w:rsidR="00BC135E" w:rsidRDefault="00BC135E" w:rsidP="004D414A">
                  <w:pPr>
                    <w:pStyle w:val="NormalWeb"/>
                    <w:spacing w:before="0" w:beforeAutospacing="0" w:after="0" w:afterAutospacing="0"/>
                    <w:ind w:left="-111" w:right="-108"/>
                    <w:jc w:val="center"/>
                  </w:pPr>
                  <w:r>
                    <w:rPr>
                      <w:b/>
                      <w:bCs/>
                      <w:color w:val="000000"/>
                      <w:sz w:val="20"/>
                      <w:szCs w:val="20"/>
                    </w:rPr>
                    <w:t>AKTS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F3C6E5" w14:textId="77777777" w:rsidR="00BC135E" w:rsidRDefault="00BC135E" w:rsidP="004D414A">
                  <w:pPr>
                    <w:pStyle w:val="NormalWeb"/>
                    <w:spacing w:before="0" w:beforeAutospacing="0" w:after="0" w:afterAutospacing="0"/>
                    <w:jc w:val="center"/>
                  </w:pPr>
                  <w:r>
                    <w:rPr>
                      <w:b/>
                      <w:bCs/>
                      <w:color w:val="000000"/>
                      <w:sz w:val="20"/>
                      <w:szCs w:val="20"/>
                    </w:rPr>
                    <w:t>TÜRÜ</w:t>
                  </w:r>
                </w:p>
              </w:tc>
              <w:tc>
                <w:tcPr>
                  <w:tcW w:w="0" w:type="auto"/>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2022075A" w14:textId="77777777" w:rsidR="00BC135E" w:rsidRDefault="00BC135E" w:rsidP="004D414A">
                  <w:pPr>
                    <w:pStyle w:val="NormalWeb"/>
                    <w:spacing w:before="0" w:beforeAutospacing="0" w:after="0" w:afterAutospacing="0"/>
                    <w:jc w:val="center"/>
                  </w:pPr>
                  <w:r>
                    <w:rPr>
                      <w:b/>
                      <w:bCs/>
                      <w:color w:val="000000"/>
                      <w:sz w:val="20"/>
                      <w:szCs w:val="20"/>
                    </w:rPr>
                    <w:t>DİLİ</w:t>
                  </w:r>
                </w:p>
              </w:tc>
            </w:tr>
            <w:tr w:rsidR="00BC135E" w14:paraId="4B5ED3C3" w14:textId="77777777" w:rsidTr="00BC135E">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9237DF5" w14:textId="77777777" w:rsidR="00BC135E" w:rsidRDefault="00BC135E" w:rsidP="004D414A">
                  <w:pPr>
                    <w:pStyle w:val="NormalWeb"/>
                    <w:spacing w:before="0" w:beforeAutospacing="0" w:after="0" w:afterAutospacing="0"/>
                    <w:jc w:val="center"/>
                  </w:pPr>
                  <w:r>
                    <w:rPr>
                      <w:color w:val="000000"/>
                      <w:sz w:val="22"/>
                      <w:szCs w:val="22"/>
                    </w:rPr>
                    <w:t>2</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1A408E8" w14:textId="77777777" w:rsidR="00BC135E" w:rsidRDefault="00BC135E" w:rsidP="004D414A">
                  <w:pPr>
                    <w:pStyle w:val="NormalWeb"/>
                    <w:spacing w:before="0" w:beforeAutospacing="0" w:after="0" w:afterAutospacing="0"/>
                    <w:jc w:val="center"/>
                  </w:pPr>
                  <w:r>
                    <w:rPr>
                      <w:color w:val="000000"/>
                      <w:sz w:val="22"/>
                      <w:szCs w:val="22"/>
                    </w:rPr>
                    <w:t>2</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5CF66B25" w14:textId="77777777" w:rsidR="00BC135E" w:rsidRDefault="00BC135E" w:rsidP="004D414A">
                  <w:pPr>
                    <w:pStyle w:val="NormalWeb"/>
                    <w:spacing w:before="0" w:beforeAutospacing="0" w:after="0" w:afterAutospacing="0"/>
                    <w:jc w:val="center"/>
                  </w:pPr>
                  <w:r>
                    <w:rPr>
                      <w:color w:val="000000"/>
                      <w:sz w:val="22"/>
                      <w:szCs w:val="22"/>
                    </w:rPr>
                    <w:t>0</w:t>
                  </w:r>
                </w:p>
              </w:tc>
              <w:tc>
                <w:tcPr>
                  <w:tcW w:w="0" w:type="auto"/>
                  <w:gridSpan w:val="3"/>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7479537D" w14:textId="77777777" w:rsidR="00BC135E" w:rsidRDefault="00BC135E" w:rsidP="004D414A">
                  <w:pPr>
                    <w:pStyle w:val="NormalWeb"/>
                    <w:spacing w:before="0" w:beforeAutospacing="0" w:after="0" w:afterAutospacing="0"/>
                    <w:jc w:val="center"/>
                  </w:pPr>
                  <w:r>
                    <w:rPr>
                      <w:color w:val="000000"/>
                      <w:sz w:val="22"/>
                      <w:szCs w:val="22"/>
                    </w:rPr>
                    <w:t>-</w:t>
                  </w:r>
                </w:p>
              </w:tc>
              <w:tc>
                <w:tcPr>
                  <w:tcW w:w="0" w:type="auto"/>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14:paraId="6D84D593" w14:textId="77777777" w:rsidR="00BC135E" w:rsidRDefault="00BC135E" w:rsidP="004D414A">
                  <w:pPr>
                    <w:pStyle w:val="NormalWeb"/>
                    <w:spacing w:before="0" w:beforeAutospacing="0" w:after="0" w:afterAutospacing="0"/>
                    <w:jc w:val="center"/>
                  </w:pPr>
                  <w:r>
                    <w:rPr>
                      <w:color w:val="000000"/>
                      <w:sz w:val="22"/>
                      <w:szCs w:val="22"/>
                    </w:rPr>
                    <w:t>2</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1C02494A" w14:textId="77777777" w:rsidR="00BC135E" w:rsidRDefault="00BC135E" w:rsidP="004D414A">
                  <w:pPr>
                    <w:pStyle w:val="NormalWeb"/>
                    <w:spacing w:before="0" w:beforeAutospacing="0" w:after="0" w:afterAutospacing="0"/>
                    <w:jc w:val="center"/>
                  </w:pPr>
                  <w:r>
                    <w:rPr>
                      <w:color w:val="000000"/>
                      <w:sz w:val="22"/>
                      <w:szCs w:val="22"/>
                    </w:rPr>
                    <w:t>2</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1EC24A1E" w14:textId="77777777" w:rsidR="00BC135E" w:rsidRDefault="00BC135E" w:rsidP="004D414A">
                  <w:pPr>
                    <w:pStyle w:val="NormalWeb"/>
                    <w:spacing w:before="0" w:beforeAutospacing="0" w:after="0" w:afterAutospacing="0"/>
                    <w:jc w:val="center"/>
                  </w:pPr>
                  <w:r>
                    <w:rPr>
                      <w:color w:val="000000"/>
                      <w:sz w:val="14"/>
                      <w:szCs w:val="14"/>
                      <w:vertAlign w:val="superscript"/>
                    </w:rPr>
                    <w:t>SOSYAL SEÇMELİ</w:t>
                  </w:r>
                </w:p>
              </w:tc>
              <w:tc>
                <w:tcPr>
                  <w:tcW w:w="0" w:type="auto"/>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1EA21726" w14:textId="77777777" w:rsidR="00BC135E" w:rsidRDefault="00BC135E" w:rsidP="004D414A">
                  <w:pPr>
                    <w:pStyle w:val="NormalWeb"/>
                    <w:spacing w:before="0" w:beforeAutospacing="0" w:after="0" w:afterAutospacing="0"/>
                    <w:jc w:val="center"/>
                  </w:pPr>
                  <w:r>
                    <w:rPr>
                      <w:color w:val="000000"/>
                      <w:sz w:val="14"/>
                      <w:szCs w:val="14"/>
                      <w:vertAlign w:val="superscript"/>
                    </w:rPr>
                    <w:t>Türkçe</w:t>
                  </w:r>
                </w:p>
              </w:tc>
            </w:tr>
            <w:tr w:rsidR="00BC135E" w14:paraId="546A38FA" w14:textId="77777777" w:rsidTr="00BC135E">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FEEBA35" w14:textId="77777777" w:rsidR="00BC135E" w:rsidRDefault="00BC135E" w:rsidP="004D414A">
                  <w:pPr>
                    <w:pStyle w:val="NormalWeb"/>
                    <w:spacing w:before="0" w:beforeAutospacing="0" w:after="0" w:afterAutospacing="0"/>
                    <w:jc w:val="center"/>
                  </w:pPr>
                  <w:r>
                    <w:rPr>
                      <w:b/>
                      <w:bCs/>
                      <w:color w:val="000000"/>
                      <w:sz w:val="20"/>
                      <w:szCs w:val="20"/>
                    </w:rPr>
                    <w:t>DERSİN KATEGORİSİ</w:t>
                  </w:r>
                </w:p>
              </w:tc>
            </w:tr>
            <w:tr w:rsidR="00BC135E" w14:paraId="163FD525" w14:textId="77777777" w:rsidTr="00BC135E">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0A18B1BB" w14:textId="1507E3E6" w:rsidR="00BC135E" w:rsidRDefault="00BC135E" w:rsidP="004D414A">
                  <w:pPr>
                    <w:pStyle w:val="NormalWeb"/>
                    <w:spacing w:before="0" w:beforeAutospacing="0" w:after="0" w:afterAutospacing="0"/>
                    <w:jc w:val="center"/>
                  </w:pPr>
                  <w:r>
                    <w:rPr>
                      <w:b/>
                      <w:bCs/>
                      <w:color w:val="000000"/>
                      <w:sz w:val="20"/>
                      <w:szCs w:val="20"/>
                    </w:rPr>
                    <w:t xml:space="preserve">Mimari </w:t>
                  </w:r>
                  <w:r w:rsidR="00146474">
                    <w:rPr>
                      <w:b/>
                      <w:bCs/>
                      <w:color w:val="000000"/>
                      <w:sz w:val="20"/>
                      <w:szCs w:val="20"/>
                    </w:rPr>
                    <w:t>Tasarım</w:t>
                  </w:r>
                </w:p>
              </w:tc>
              <w:tc>
                <w:tcPr>
                  <w:tcW w:w="0" w:type="auto"/>
                  <w:gridSpan w:val="4"/>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7066FD6A" w14:textId="77777777" w:rsidR="00BC135E" w:rsidRDefault="00BC135E" w:rsidP="004D414A">
                  <w:pPr>
                    <w:pStyle w:val="NormalWeb"/>
                    <w:spacing w:before="0" w:beforeAutospacing="0" w:after="0" w:afterAutospacing="0"/>
                    <w:jc w:val="center"/>
                  </w:pPr>
                  <w:r>
                    <w:rPr>
                      <w:b/>
                      <w:bCs/>
                      <w:color w:val="000000"/>
                      <w:sz w:val="20"/>
                      <w:szCs w:val="20"/>
                    </w:rPr>
                    <w:t>Mimarlık ve Sanat -Tarih, Teori ve Eleştri</w:t>
                  </w:r>
                </w:p>
              </w:tc>
              <w:tc>
                <w:tcPr>
                  <w:tcW w:w="0" w:type="auto"/>
                  <w:gridSpan w:val="3"/>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3A14CB56" w14:textId="77777777" w:rsidR="00BC135E" w:rsidRDefault="00BC135E" w:rsidP="004D414A">
                  <w:pPr>
                    <w:pStyle w:val="NormalWeb"/>
                    <w:spacing w:before="0" w:beforeAutospacing="0" w:after="0" w:afterAutospacing="0"/>
                    <w:jc w:val="center"/>
                  </w:pPr>
                  <w:r>
                    <w:rPr>
                      <w:b/>
                      <w:bCs/>
                      <w:color w:val="000000"/>
                      <w:sz w:val="20"/>
                      <w:szCs w:val="20"/>
                    </w:rPr>
                    <w:t>Yapı Bilgisi ve Teknolojileri</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4AC9776F" w14:textId="77777777" w:rsidR="00BC135E" w:rsidRDefault="00BC135E" w:rsidP="004D414A">
                  <w:pPr>
                    <w:pStyle w:val="NormalWeb"/>
                    <w:spacing w:before="0" w:beforeAutospacing="0" w:after="0" w:afterAutospacing="0"/>
                    <w:jc w:val="center"/>
                  </w:pPr>
                  <w:r>
                    <w:rPr>
                      <w:b/>
                      <w:bCs/>
                      <w:color w:val="000000"/>
                      <w:sz w:val="20"/>
                      <w:szCs w:val="20"/>
                    </w:rPr>
                    <w:t>Mimaride Strüktür Sistemleri</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2DF7CB52" w14:textId="304F0814" w:rsidR="00BC135E" w:rsidRDefault="00BC135E" w:rsidP="004D414A">
                  <w:pPr>
                    <w:pStyle w:val="NormalWeb"/>
                    <w:spacing w:before="0" w:beforeAutospacing="0" w:after="0" w:afterAutospacing="0"/>
                    <w:jc w:val="center"/>
                  </w:pPr>
                  <w:r>
                    <w:rPr>
                      <w:b/>
                      <w:bCs/>
                      <w:color w:val="000000"/>
                      <w:sz w:val="20"/>
                      <w:szCs w:val="20"/>
                    </w:rPr>
                    <w:t xml:space="preserve">Bilgisayar Destekli </w:t>
                  </w:r>
                  <w:r w:rsidR="00146474">
                    <w:rPr>
                      <w:b/>
                      <w:bCs/>
                      <w:color w:val="000000"/>
                      <w:sz w:val="20"/>
                      <w:szCs w:val="20"/>
                    </w:rPr>
                    <w:t>Tasarım</w:t>
                  </w:r>
                </w:p>
              </w:tc>
            </w:tr>
            <w:tr w:rsidR="00BC135E" w14:paraId="3F40DE2B" w14:textId="77777777" w:rsidTr="00BC135E">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29E0A371" w14:textId="77777777" w:rsidR="00BC135E" w:rsidRDefault="00BC135E" w:rsidP="004D414A">
                  <w:pPr>
                    <w:pStyle w:val="NormalWeb"/>
                    <w:spacing w:before="0" w:beforeAutospacing="0" w:after="0" w:afterAutospacing="0"/>
                    <w:jc w:val="center"/>
                  </w:pPr>
                  <w:r>
                    <w:rPr>
                      <w:color w:val="000000"/>
                      <w:sz w:val="22"/>
                      <w:szCs w:val="22"/>
                    </w:rPr>
                    <w:t>x</w:t>
                  </w:r>
                </w:p>
              </w:tc>
              <w:tc>
                <w:tcPr>
                  <w:tcW w:w="0" w:type="auto"/>
                  <w:gridSpan w:val="4"/>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29EAE5F7" w14:textId="77777777" w:rsidR="00BC135E" w:rsidRDefault="00BC135E" w:rsidP="004D414A"/>
              </w:tc>
              <w:tc>
                <w:tcPr>
                  <w:tcW w:w="0" w:type="auto"/>
                  <w:gridSpan w:val="3"/>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33850C3F" w14:textId="77777777" w:rsidR="00BC135E" w:rsidRDefault="00BC135E" w:rsidP="004D414A">
                  <w:pPr>
                    <w:pStyle w:val="NormalWeb"/>
                    <w:spacing w:before="0" w:beforeAutospacing="0" w:after="0" w:afterAutospacing="0"/>
                    <w:jc w:val="center"/>
                  </w:pPr>
                  <w:r>
                    <w:rPr>
                      <w:color w:val="000000"/>
                    </w:rPr>
                    <w:t> </w:t>
                  </w:r>
                </w:p>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1233ACB9" w14:textId="77777777" w:rsidR="00BC135E" w:rsidRDefault="00BC135E" w:rsidP="004D414A"/>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6375F4E5" w14:textId="77777777" w:rsidR="00BC135E" w:rsidRDefault="00BC135E" w:rsidP="004D414A"/>
              </w:tc>
            </w:tr>
            <w:tr w:rsidR="00BC135E" w14:paraId="7B179011" w14:textId="77777777" w:rsidTr="00BC135E">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697DD75" w14:textId="77777777" w:rsidR="00BC135E" w:rsidRDefault="00BC135E" w:rsidP="004D414A">
                  <w:pPr>
                    <w:pStyle w:val="NormalWeb"/>
                    <w:spacing w:before="0" w:beforeAutospacing="0" w:after="0" w:afterAutospacing="0"/>
                    <w:jc w:val="center"/>
                  </w:pPr>
                  <w:r>
                    <w:rPr>
                      <w:b/>
                      <w:bCs/>
                      <w:color w:val="000000"/>
                      <w:sz w:val="20"/>
                      <w:szCs w:val="20"/>
                    </w:rPr>
                    <w:t>DEĞERLENDİRME ÖLÇÜTLERİ</w:t>
                  </w:r>
                </w:p>
              </w:tc>
            </w:tr>
            <w:tr w:rsidR="00BC135E" w14:paraId="10831388" w14:textId="77777777" w:rsidTr="00BC135E">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1FECFB7" w14:textId="77777777" w:rsidR="00BC135E" w:rsidRDefault="00BC135E" w:rsidP="004D414A">
                  <w:pPr>
                    <w:pStyle w:val="NormalWeb"/>
                    <w:spacing w:before="0" w:beforeAutospacing="0" w:after="0" w:afterAutospacing="0"/>
                    <w:jc w:val="center"/>
                  </w:pPr>
                  <w:r>
                    <w:rPr>
                      <w:b/>
                      <w:bCs/>
                      <w:color w:val="000000"/>
                      <w:sz w:val="20"/>
                      <w:szCs w:val="20"/>
                    </w:rPr>
                    <w:t>YARIYIL İÇİ</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37737CC4" w14:textId="77777777" w:rsidR="00BC135E" w:rsidRDefault="00BC135E" w:rsidP="004D414A">
                  <w:pPr>
                    <w:pStyle w:val="NormalWeb"/>
                    <w:spacing w:before="0" w:beforeAutospacing="0" w:after="0" w:afterAutospacing="0"/>
                    <w:jc w:val="center"/>
                  </w:pPr>
                  <w:r>
                    <w:rPr>
                      <w:b/>
                      <w:bCs/>
                      <w:color w:val="000000"/>
                      <w:sz w:val="20"/>
                      <w:szCs w:val="20"/>
                    </w:rPr>
                    <w:t>Faaliyet türü</w:t>
                  </w:r>
                </w:p>
              </w:tc>
              <w:tc>
                <w:tcPr>
                  <w:tcW w:w="0" w:type="auto"/>
                  <w:tcBorders>
                    <w:top w:val="single" w:sz="12"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hideMark/>
                </w:tcPr>
                <w:p w14:paraId="64864A83" w14:textId="77777777" w:rsidR="00BC135E" w:rsidRDefault="00BC135E" w:rsidP="004D414A">
                  <w:pPr>
                    <w:pStyle w:val="NormalWeb"/>
                    <w:spacing w:before="0" w:beforeAutospacing="0" w:after="0" w:afterAutospacing="0"/>
                    <w:jc w:val="center"/>
                  </w:pPr>
                  <w:r>
                    <w:rPr>
                      <w:b/>
                      <w:bCs/>
                      <w:color w:val="000000"/>
                      <w:sz w:val="20"/>
                      <w:szCs w:val="20"/>
                    </w:rPr>
                    <w:t>Sayı</w:t>
                  </w:r>
                </w:p>
              </w:tc>
              <w:tc>
                <w:tcPr>
                  <w:tcW w:w="0" w:type="auto"/>
                  <w:tcBorders>
                    <w:top w:val="single" w:sz="12"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hideMark/>
                </w:tcPr>
                <w:p w14:paraId="0EE55F3B" w14:textId="77777777" w:rsidR="00BC135E" w:rsidRDefault="00BC135E" w:rsidP="004D414A">
                  <w:pPr>
                    <w:pStyle w:val="NormalWeb"/>
                    <w:spacing w:before="0" w:beforeAutospacing="0" w:after="0" w:afterAutospacing="0"/>
                    <w:jc w:val="center"/>
                  </w:pPr>
                  <w:r>
                    <w:rPr>
                      <w:b/>
                      <w:bCs/>
                      <w:color w:val="000000"/>
                      <w:sz w:val="20"/>
                      <w:szCs w:val="20"/>
                    </w:rPr>
                    <w:t>%</w:t>
                  </w:r>
                </w:p>
              </w:tc>
            </w:tr>
            <w:tr w:rsidR="00BC135E" w14:paraId="383A8BB2" w14:textId="77777777" w:rsidTr="00BC135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0F910B9F" w14:textId="77777777" w:rsidR="00BC135E" w:rsidRDefault="00BC135E" w:rsidP="004D414A"/>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4A77839D" w14:textId="77777777" w:rsidR="00BC135E" w:rsidRDefault="00BC135E" w:rsidP="004D414A">
                  <w:pPr>
                    <w:pStyle w:val="NormalWeb"/>
                    <w:spacing w:before="0" w:beforeAutospacing="0" w:after="0" w:afterAutospacing="0"/>
                  </w:pPr>
                  <w:r>
                    <w:rPr>
                      <w:color w:val="000000"/>
                      <w:sz w:val="20"/>
                      <w:szCs w:val="20"/>
                    </w:rPr>
                    <w:t>I. Ara Sınav</w:t>
                  </w:r>
                </w:p>
              </w:tc>
              <w:tc>
                <w:tcPr>
                  <w:tcW w:w="0" w:type="auto"/>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6601085B" w14:textId="77777777" w:rsidR="00BC135E" w:rsidRDefault="00BC135E" w:rsidP="004D414A"/>
              </w:tc>
              <w:tc>
                <w:tcPr>
                  <w:tcW w:w="0" w:type="auto"/>
                  <w:tcBorders>
                    <w:top w:val="single" w:sz="8"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50AA8198" w14:textId="77777777" w:rsidR="00BC135E" w:rsidRDefault="00BC135E" w:rsidP="004D414A"/>
              </w:tc>
            </w:tr>
            <w:tr w:rsidR="00BC135E" w14:paraId="55FB3DDD" w14:textId="77777777" w:rsidTr="00BC135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90DFF96" w14:textId="77777777" w:rsidR="00BC135E" w:rsidRDefault="00BC135E"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6912E1C0" w14:textId="77777777" w:rsidR="00BC135E" w:rsidRDefault="00BC135E" w:rsidP="004D414A">
                  <w:pPr>
                    <w:pStyle w:val="NormalWeb"/>
                    <w:spacing w:before="0" w:beforeAutospacing="0" w:after="0" w:afterAutospacing="0"/>
                  </w:pPr>
                  <w:r>
                    <w:rPr>
                      <w:color w:val="000000"/>
                      <w:sz w:val="20"/>
                      <w:szCs w:val="20"/>
                    </w:rPr>
                    <w:t>II. Ara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146B6ECD" w14:textId="77777777" w:rsidR="00BC135E" w:rsidRDefault="00BC135E"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78865F19" w14:textId="77777777" w:rsidR="00BC135E" w:rsidRDefault="00BC135E" w:rsidP="004D414A"/>
              </w:tc>
            </w:tr>
            <w:tr w:rsidR="00BC135E" w14:paraId="62B2831B" w14:textId="77777777" w:rsidTr="00BC135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28123D3" w14:textId="77777777" w:rsidR="00BC135E" w:rsidRDefault="00BC135E"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4F4815A4" w14:textId="77777777" w:rsidR="00BC135E" w:rsidRDefault="00BC135E" w:rsidP="004D414A">
                  <w:pPr>
                    <w:pStyle w:val="NormalWeb"/>
                    <w:spacing w:before="0" w:beforeAutospacing="0" w:after="0" w:afterAutospacing="0"/>
                  </w:pPr>
                  <w:r>
                    <w:rPr>
                      <w:color w:val="000000"/>
                      <w:sz w:val="20"/>
                      <w:szCs w:val="20"/>
                    </w:rPr>
                    <w:t>Kısa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1B731311" w14:textId="77777777" w:rsidR="00BC135E" w:rsidRDefault="00BC135E"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28AF2887" w14:textId="77777777" w:rsidR="00BC135E" w:rsidRDefault="00BC135E" w:rsidP="004D414A"/>
              </w:tc>
            </w:tr>
            <w:tr w:rsidR="00BC135E" w14:paraId="10688C2E" w14:textId="77777777" w:rsidTr="00BC135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755C8842" w14:textId="77777777" w:rsidR="00BC135E" w:rsidRDefault="00BC135E"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79E449EE" w14:textId="77777777" w:rsidR="00BC135E" w:rsidRDefault="00BC135E" w:rsidP="004D414A">
                  <w:pPr>
                    <w:pStyle w:val="NormalWeb"/>
                    <w:spacing w:before="0" w:beforeAutospacing="0" w:after="0" w:afterAutospacing="0"/>
                  </w:pPr>
                  <w:r>
                    <w:rPr>
                      <w:color w:val="000000"/>
                      <w:sz w:val="20"/>
                      <w:szCs w:val="20"/>
                    </w:rPr>
                    <w:t>Ödev</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45F51656" w14:textId="77777777" w:rsidR="00BC135E" w:rsidRDefault="00BC135E" w:rsidP="004D414A">
                  <w:pPr>
                    <w:pStyle w:val="NormalWeb"/>
                    <w:spacing w:before="0" w:beforeAutospacing="0" w:after="0" w:afterAutospacing="0"/>
                    <w:jc w:val="center"/>
                  </w:pPr>
                  <w:r>
                    <w:rPr>
                      <w:color w:val="000000"/>
                    </w:rPr>
                    <w:t>1</w:t>
                  </w:r>
                </w:p>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6666CA37" w14:textId="77777777" w:rsidR="00BC135E" w:rsidRDefault="00BC135E" w:rsidP="004D414A">
                  <w:pPr>
                    <w:pStyle w:val="NormalWeb"/>
                    <w:spacing w:before="0" w:beforeAutospacing="0" w:after="0" w:afterAutospacing="0"/>
                    <w:jc w:val="center"/>
                  </w:pPr>
                  <w:r>
                    <w:rPr>
                      <w:color w:val="000000"/>
                    </w:rPr>
                    <w:t>40</w:t>
                  </w:r>
                </w:p>
              </w:tc>
            </w:tr>
            <w:tr w:rsidR="00BC135E" w14:paraId="3024FC7F" w14:textId="77777777" w:rsidTr="00BC135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5D67F47" w14:textId="77777777" w:rsidR="00BC135E" w:rsidRDefault="00BC135E" w:rsidP="004D414A"/>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60DD93F8" w14:textId="77777777" w:rsidR="00BC135E" w:rsidRDefault="00BC135E" w:rsidP="004D414A">
                  <w:pPr>
                    <w:pStyle w:val="NormalWeb"/>
                    <w:spacing w:before="0" w:beforeAutospacing="0" w:after="0" w:afterAutospacing="0"/>
                  </w:pPr>
                  <w:r>
                    <w:rPr>
                      <w:color w:val="000000"/>
                      <w:sz w:val="20"/>
                      <w:szCs w:val="20"/>
                    </w:rPr>
                    <w:t>Proje</w:t>
                  </w:r>
                </w:p>
              </w:tc>
              <w:tc>
                <w:tcPr>
                  <w:tcW w:w="0" w:type="auto"/>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2F826E61" w14:textId="77777777" w:rsidR="00BC135E" w:rsidRDefault="00BC135E" w:rsidP="004D414A"/>
              </w:tc>
              <w:tc>
                <w:tcPr>
                  <w:tcW w:w="0" w:type="auto"/>
                  <w:tcBorders>
                    <w:top w:val="single" w:sz="4"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39D15E8C" w14:textId="77777777" w:rsidR="00BC135E" w:rsidRDefault="00BC135E" w:rsidP="004D414A"/>
              </w:tc>
            </w:tr>
            <w:tr w:rsidR="00BC135E" w14:paraId="39F3C68D" w14:textId="77777777" w:rsidTr="00BC135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5F77399" w14:textId="77777777" w:rsidR="00BC135E" w:rsidRDefault="00BC135E" w:rsidP="004D414A"/>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511A77CB" w14:textId="77777777" w:rsidR="00BC135E" w:rsidRDefault="00BC135E" w:rsidP="004D414A">
                  <w:pPr>
                    <w:pStyle w:val="NormalWeb"/>
                    <w:spacing w:before="0" w:beforeAutospacing="0" w:after="0" w:afterAutospacing="0"/>
                  </w:pPr>
                  <w:r>
                    <w:rPr>
                      <w:color w:val="000000"/>
                      <w:sz w:val="20"/>
                      <w:szCs w:val="20"/>
                    </w:rPr>
                    <w:t>Rapor</w:t>
                  </w:r>
                </w:p>
              </w:tc>
              <w:tc>
                <w:tcPr>
                  <w:tcW w:w="0" w:type="auto"/>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7F727DF6" w14:textId="77777777" w:rsidR="00BC135E" w:rsidRDefault="00BC135E" w:rsidP="004D414A"/>
              </w:tc>
              <w:tc>
                <w:tcPr>
                  <w:tcW w:w="0" w:type="auto"/>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665730B0" w14:textId="77777777" w:rsidR="00BC135E" w:rsidRDefault="00BC135E" w:rsidP="004D414A"/>
              </w:tc>
            </w:tr>
            <w:tr w:rsidR="00BC135E" w14:paraId="7A44A24E" w14:textId="77777777" w:rsidTr="00BC135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814D74D" w14:textId="77777777" w:rsidR="00BC135E" w:rsidRDefault="00BC135E" w:rsidP="004D414A"/>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2949B23" w14:textId="77777777" w:rsidR="00BC135E" w:rsidRDefault="00BC135E" w:rsidP="004D414A">
                  <w:pPr>
                    <w:pStyle w:val="NormalWeb"/>
                    <w:spacing w:before="0" w:beforeAutospacing="0" w:after="0" w:afterAutospacing="0"/>
                  </w:pPr>
                  <w:r>
                    <w:rPr>
                      <w:color w:val="000000"/>
                      <w:sz w:val="20"/>
                      <w:szCs w:val="20"/>
                    </w:rPr>
                    <w:t>Diğer (sunumlar)</w:t>
                  </w:r>
                </w:p>
              </w:tc>
              <w:tc>
                <w:tcPr>
                  <w:tcW w:w="0" w:type="auto"/>
                  <w:tcBorders>
                    <w:top w:val="single" w:sz="8" w:space="0" w:color="000000"/>
                    <w:left w:val="single" w:sz="4" w:space="0" w:color="000000"/>
                    <w:bottom w:val="single" w:sz="12" w:space="0" w:color="000000"/>
                    <w:right w:val="single" w:sz="8" w:space="0" w:color="000000"/>
                  </w:tcBorders>
                  <w:tcMar>
                    <w:top w:w="0" w:type="dxa"/>
                    <w:left w:w="108" w:type="dxa"/>
                    <w:bottom w:w="0" w:type="dxa"/>
                    <w:right w:w="108" w:type="dxa"/>
                  </w:tcMar>
                  <w:hideMark/>
                </w:tcPr>
                <w:p w14:paraId="0A10525A" w14:textId="77777777" w:rsidR="00BC135E" w:rsidRDefault="00BC135E" w:rsidP="004D414A"/>
              </w:tc>
              <w:tc>
                <w:tcPr>
                  <w:tcW w:w="0" w:type="auto"/>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2F3408DC" w14:textId="77777777" w:rsidR="00BC135E" w:rsidRDefault="00BC135E" w:rsidP="004D414A"/>
              </w:tc>
            </w:tr>
            <w:tr w:rsidR="00BC135E" w14:paraId="4B35A505" w14:textId="77777777" w:rsidTr="00BC135E">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61387FE" w14:textId="77777777" w:rsidR="00BC135E" w:rsidRDefault="00BC135E" w:rsidP="004D414A">
                  <w:pPr>
                    <w:pStyle w:val="NormalWeb"/>
                    <w:spacing w:before="0" w:beforeAutospacing="0" w:after="0" w:afterAutospacing="0"/>
                    <w:jc w:val="center"/>
                  </w:pPr>
                  <w:r>
                    <w:rPr>
                      <w:b/>
                      <w:bCs/>
                      <w:color w:val="000000"/>
                      <w:sz w:val="20"/>
                      <w:szCs w:val="20"/>
                    </w:rPr>
                    <w:t>YARIYIL SONU SINAVI</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2654E647" w14:textId="77777777" w:rsidR="00BC135E" w:rsidRDefault="00BC135E" w:rsidP="004D414A">
                  <w:pPr>
                    <w:pStyle w:val="NormalWeb"/>
                    <w:spacing w:before="0" w:beforeAutospacing="0" w:after="0" w:afterAutospacing="0"/>
                  </w:pPr>
                  <w:r>
                    <w:rPr>
                      <w:color w:val="000000"/>
                      <w:sz w:val="20"/>
                      <w:szCs w:val="20"/>
                    </w:rPr>
                    <w:t>FİNAL TESLİMİ</w:t>
                  </w:r>
                </w:p>
              </w:tc>
              <w:tc>
                <w:tcPr>
                  <w:tcW w:w="0" w:type="auto"/>
                  <w:tcBorders>
                    <w:top w:val="single" w:sz="12" w:space="0" w:color="000000"/>
                    <w:left w:val="single" w:sz="4" w:space="0" w:color="000000"/>
                    <w:bottom w:val="single" w:sz="12" w:space="0" w:color="000000"/>
                    <w:right w:val="single" w:sz="8" w:space="0" w:color="000000"/>
                  </w:tcBorders>
                  <w:tcMar>
                    <w:top w:w="0" w:type="dxa"/>
                    <w:left w:w="108" w:type="dxa"/>
                    <w:bottom w:w="0" w:type="dxa"/>
                    <w:right w:w="108" w:type="dxa"/>
                  </w:tcMar>
                  <w:vAlign w:val="center"/>
                  <w:hideMark/>
                </w:tcPr>
                <w:p w14:paraId="221304D1" w14:textId="77777777" w:rsidR="00BC135E" w:rsidRDefault="00BC135E" w:rsidP="004D414A">
                  <w:pPr>
                    <w:pStyle w:val="NormalWeb"/>
                    <w:spacing w:before="0" w:beforeAutospacing="0" w:after="0" w:afterAutospacing="0"/>
                    <w:jc w:val="center"/>
                  </w:pPr>
                  <w:r>
                    <w:rPr>
                      <w:color w:val="000000"/>
                      <w:sz w:val="20"/>
                      <w:szCs w:val="2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08" w:type="dxa"/>
                    <w:bottom w:w="0" w:type="dxa"/>
                    <w:right w:w="108" w:type="dxa"/>
                  </w:tcMar>
                  <w:vAlign w:val="center"/>
                  <w:hideMark/>
                </w:tcPr>
                <w:p w14:paraId="4EAC834B" w14:textId="77777777" w:rsidR="00BC135E" w:rsidRDefault="00BC135E" w:rsidP="004D414A">
                  <w:pPr>
                    <w:pStyle w:val="NormalWeb"/>
                    <w:spacing w:before="0" w:beforeAutospacing="0" w:after="0" w:afterAutospacing="0"/>
                    <w:jc w:val="center"/>
                  </w:pPr>
                  <w:r>
                    <w:rPr>
                      <w:color w:val="000000"/>
                      <w:sz w:val="20"/>
                      <w:szCs w:val="20"/>
                    </w:rPr>
                    <w:t>60</w:t>
                  </w:r>
                </w:p>
              </w:tc>
            </w:tr>
            <w:tr w:rsidR="00BC135E" w14:paraId="334AE97F" w14:textId="77777777" w:rsidTr="00BC135E">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4088350" w14:textId="77777777" w:rsidR="00BC135E" w:rsidRDefault="00BC135E" w:rsidP="004D414A">
                  <w:pPr>
                    <w:pStyle w:val="NormalWeb"/>
                    <w:spacing w:before="0" w:beforeAutospacing="0" w:after="0" w:afterAutospacing="0"/>
                    <w:jc w:val="center"/>
                  </w:pPr>
                  <w:r>
                    <w:rPr>
                      <w:b/>
                      <w:bCs/>
                      <w:color w:val="000000"/>
                      <w:sz w:val="20"/>
                      <w:szCs w:val="20"/>
                    </w:rPr>
                    <w:t>VARSA ÖNERİLEN ÖNKOŞUL(LAR)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5A26D61" w14:textId="77777777" w:rsidR="00BC135E" w:rsidRDefault="00BC135E" w:rsidP="004D414A"/>
              </w:tc>
            </w:tr>
            <w:tr w:rsidR="00BC135E" w14:paraId="6E2215B4" w14:textId="77777777" w:rsidTr="00BC135E">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BEC7D02" w14:textId="77777777" w:rsidR="00BC135E" w:rsidRDefault="00BC135E" w:rsidP="004D414A">
                  <w:pPr>
                    <w:pStyle w:val="NormalWeb"/>
                    <w:spacing w:before="0" w:beforeAutospacing="0" w:after="0" w:afterAutospacing="0"/>
                    <w:jc w:val="center"/>
                  </w:pPr>
                  <w:r>
                    <w:rPr>
                      <w:b/>
                      <w:bCs/>
                      <w:color w:val="000000"/>
                      <w:sz w:val="20"/>
                      <w:szCs w:val="20"/>
                    </w:rPr>
                    <w:t>DERSİN KISA İÇERİĞİ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A84A7B2" w14:textId="403B78AF" w:rsidR="00BC135E" w:rsidRDefault="00BC135E" w:rsidP="004D414A">
                  <w:pPr>
                    <w:pStyle w:val="NormalWeb"/>
                    <w:spacing w:before="0" w:beforeAutospacing="0" w:after="0" w:afterAutospacing="0"/>
                  </w:pPr>
                  <w:r>
                    <w:rPr>
                      <w:color w:val="000000"/>
                      <w:sz w:val="20"/>
                      <w:szCs w:val="20"/>
                    </w:rPr>
                    <w:t xml:space="preserve">Mimarlık ile yakından ilişkili olan eskizleme ve temsil teknikleri, </w:t>
                  </w:r>
                  <w:r w:rsidR="00146474">
                    <w:rPr>
                      <w:color w:val="000000"/>
                      <w:sz w:val="20"/>
                      <w:szCs w:val="20"/>
                    </w:rPr>
                    <w:t>Tasarım</w:t>
                  </w:r>
                  <w:r>
                    <w:rPr>
                      <w:color w:val="000000"/>
                      <w:sz w:val="20"/>
                      <w:szCs w:val="20"/>
                    </w:rPr>
                    <w:t xml:space="preserve">a yeni başlamış </w:t>
                  </w:r>
                  <w:r w:rsidR="00146474">
                    <w:rPr>
                      <w:color w:val="000000"/>
                      <w:sz w:val="20"/>
                      <w:szCs w:val="20"/>
                    </w:rPr>
                    <w:t>Tasarım</w:t>
                  </w:r>
                  <w:r>
                    <w:rPr>
                      <w:color w:val="000000"/>
                      <w:sz w:val="20"/>
                      <w:szCs w:val="20"/>
                    </w:rPr>
                    <w:t xml:space="preserve"> öğrencileri için anlatılacak, sunumlarla desteklenecek ve eskiz defterlerinde uygulanacaktır. Ders içerisinde eskiz defteri kullanımı zorunlu tutulacak ve elle çizimin ve hızlı </w:t>
                  </w:r>
                  <w:r w:rsidR="00146474">
                    <w:rPr>
                      <w:color w:val="000000"/>
                      <w:sz w:val="20"/>
                      <w:szCs w:val="20"/>
                    </w:rPr>
                    <w:t>Tasarım</w:t>
                  </w:r>
                  <w:r>
                    <w:rPr>
                      <w:color w:val="000000"/>
                      <w:sz w:val="20"/>
                      <w:szCs w:val="20"/>
                    </w:rPr>
                    <w:t>sal düşünmenin pratikleri yapılacaktır.</w:t>
                  </w:r>
                </w:p>
              </w:tc>
            </w:tr>
            <w:tr w:rsidR="00BC135E" w14:paraId="45429FC4" w14:textId="77777777" w:rsidTr="00BC135E">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CA78384" w14:textId="77777777" w:rsidR="00BC135E" w:rsidRDefault="00BC135E" w:rsidP="004D414A">
                  <w:pPr>
                    <w:pStyle w:val="NormalWeb"/>
                    <w:spacing w:before="0" w:beforeAutospacing="0" w:after="0" w:afterAutospacing="0"/>
                    <w:jc w:val="center"/>
                  </w:pPr>
                  <w:r>
                    <w:rPr>
                      <w:b/>
                      <w:bCs/>
                      <w:color w:val="000000"/>
                      <w:sz w:val="20"/>
                      <w:szCs w:val="20"/>
                    </w:rPr>
                    <w:t>DERSİN AMAÇLARI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16D32CD" w14:textId="21252D4E" w:rsidR="00BC135E" w:rsidRDefault="00BC135E" w:rsidP="004D414A">
                  <w:pPr>
                    <w:pStyle w:val="NormalWeb"/>
                    <w:spacing w:before="0" w:beforeAutospacing="0" w:after="0" w:afterAutospacing="0"/>
                  </w:pPr>
                  <w:r>
                    <w:rPr>
                      <w:color w:val="000000"/>
                      <w:sz w:val="20"/>
                      <w:szCs w:val="20"/>
                    </w:rPr>
                    <w:t xml:space="preserve">Ders içerisinde tüm </w:t>
                  </w:r>
                  <w:r w:rsidR="00146474">
                    <w:rPr>
                      <w:color w:val="000000"/>
                      <w:sz w:val="20"/>
                      <w:szCs w:val="20"/>
                    </w:rPr>
                    <w:t>Tasarım</w:t>
                  </w:r>
                  <w:r>
                    <w:rPr>
                      <w:color w:val="000000"/>
                      <w:sz w:val="20"/>
                      <w:szCs w:val="20"/>
                    </w:rPr>
                    <w:t xml:space="preserve"> dallarında çok önemli olan eskiz ve temsil teknikleri konuşulacak ve bu teknikleri defterlerde deneyimlenecektir.</w:t>
                  </w:r>
                </w:p>
              </w:tc>
            </w:tr>
            <w:tr w:rsidR="00BC135E" w14:paraId="60F60BE8" w14:textId="77777777" w:rsidTr="00BC135E">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7F7EC02" w14:textId="77777777" w:rsidR="00BC135E" w:rsidRDefault="00BC135E" w:rsidP="004D414A">
                  <w:pPr>
                    <w:pStyle w:val="NormalWeb"/>
                    <w:spacing w:before="0" w:beforeAutospacing="0" w:after="0" w:afterAutospacing="0"/>
                    <w:jc w:val="center"/>
                  </w:pPr>
                  <w:r>
                    <w:rPr>
                      <w:b/>
                      <w:bCs/>
                      <w:color w:val="000000"/>
                      <w:sz w:val="20"/>
                      <w:szCs w:val="20"/>
                    </w:rPr>
                    <w:t>DERSİN MESLEK EĞİTİMİNİ SAĞLAMAYA YÖNELİK KATKISI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D25DF57" w14:textId="77777777" w:rsidR="00BC135E" w:rsidRDefault="00BC135E" w:rsidP="004D414A">
                  <w:pPr>
                    <w:pStyle w:val="NormalWeb"/>
                    <w:spacing w:before="0" w:beforeAutospacing="0" w:after="0" w:afterAutospacing="0"/>
                  </w:pPr>
                  <w:r>
                    <w:rPr>
                      <w:color w:val="000000"/>
                      <w:sz w:val="20"/>
                      <w:szCs w:val="20"/>
                    </w:rPr>
                    <w:t>Öğrencilerin disiplinler arası çalışmalarda da bulunma isteklerinin arttırılması ve eskiz temsiliyet yeteneklerinin arttırılması amaçlanmaktadır.</w:t>
                  </w:r>
                </w:p>
              </w:tc>
            </w:tr>
            <w:tr w:rsidR="00BC135E" w14:paraId="657E4477" w14:textId="77777777" w:rsidTr="00BC135E">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A33B47F" w14:textId="77777777" w:rsidR="00BC135E" w:rsidRDefault="00BC135E" w:rsidP="004D414A">
                  <w:pPr>
                    <w:pStyle w:val="NormalWeb"/>
                    <w:spacing w:before="0" w:beforeAutospacing="0" w:after="0" w:afterAutospacing="0"/>
                    <w:jc w:val="center"/>
                  </w:pPr>
                  <w:r>
                    <w:rPr>
                      <w:b/>
                      <w:bCs/>
                      <w:color w:val="000000"/>
                      <w:sz w:val="20"/>
                      <w:szCs w:val="20"/>
                    </w:rPr>
                    <w:t>DERSİN ÖĞRENİM ÇIKTILARI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CA05796" w14:textId="21171BB7" w:rsidR="00BC135E" w:rsidRDefault="00BC135E" w:rsidP="004D414A">
                  <w:pPr>
                    <w:pStyle w:val="NormalWeb"/>
                    <w:spacing w:before="0" w:beforeAutospacing="0" w:after="0" w:afterAutospacing="0"/>
                  </w:pPr>
                  <w:r>
                    <w:rPr>
                      <w:color w:val="000000"/>
                      <w:sz w:val="20"/>
                      <w:szCs w:val="20"/>
                    </w:rPr>
                    <w:t xml:space="preserve">Öğrencilerin </w:t>
                  </w:r>
                  <w:r w:rsidR="00146474">
                    <w:rPr>
                      <w:color w:val="000000"/>
                      <w:sz w:val="20"/>
                      <w:szCs w:val="20"/>
                    </w:rPr>
                    <w:t>Tasarım</w:t>
                  </w:r>
                  <w:r>
                    <w:rPr>
                      <w:color w:val="000000"/>
                      <w:sz w:val="20"/>
                      <w:szCs w:val="20"/>
                    </w:rPr>
                    <w:t xml:space="preserve"> yeteneklerinin arttırılması,</w:t>
                  </w:r>
                </w:p>
                <w:p w14:paraId="7E4CDB19" w14:textId="77777777" w:rsidR="00BC135E" w:rsidRDefault="00BC135E" w:rsidP="004D414A">
                  <w:pPr>
                    <w:pStyle w:val="NormalWeb"/>
                    <w:spacing w:before="0" w:beforeAutospacing="0" w:after="0" w:afterAutospacing="0"/>
                  </w:pPr>
                  <w:r>
                    <w:rPr>
                      <w:color w:val="000000"/>
                      <w:sz w:val="20"/>
                      <w:szCs w:val="20"/>
                    </w:rPr>
                    <w:t>Mimarlığın diğer disiplinlerle olan ilişkisinin farkındalığının arttırılması,</w:t>
                  </w:r>
                </w:p>
              </w:tc>
            </w:tr>
            <w:tr w:rsidR="00BC135E" w14:paraId="40EBC077" w14:textId="77777777" w:rsidTr="00BC135E">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8158922" w14:textId="77777777" w:rsidR="00BC135E" w:rsidRDefault="00BC135E" w:rsidP="004D414A">
                  <w:pPr>
                    <w:pStyle w:val="NormalWeb"/>
                    <w:spacing w:before="0" w:beforeAutospacing="0" w:after="0" w:afterAutospacing="0"/>
                    <w:jc w:val="center"/>
                  </w:pPr>
                  <w:r>
                    <w:rPr>
                      <w:b/>
                      <w:bCs/>
                      <w:color w:val="000000"/>
                      <w:sz w:val="20"/>
                      <w:szCs w:val="20"/>
                    </w:rPr>
                    <w:t>TEMEL DERS KİTABI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D3AB984" w14:textId="77777777" w:rsidR="00BC135E" w:rsidRDefault="00BC135E" w:rsidP="004D414A">
                  <w:pPr>
                    <w:pStyle w:val="NormalWeb"/>
                    <w:spacing w:before="0" w:beforeAutospacing="0" w:after="0" w:afterAutospacing="0"/>
                  </w:pPr>
                  <w:r>
                    <w:rPr>
                      <w:color w:val="000000"/>
                      <w:sz w:val="20"/>
                      <w:szCs w:val="20"/>
                    </w:rPr>
                    <w:t>-</w:t>
                  </w:r>
                </w:p>
              </w:tc>
            </w:tr>
            <w:tr w:rsidR="00BC135E" w14:paraId="6B5F00D1" w14:textId="77777777" w:rsidTr="00BC135E">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F4361F5" w14:textId="77777777" w:rsidR="00BC135E" w:rsidRDefault="00BC135E" w:rsidP="004D414A">
                  <w:pPr>
                    <w:pStyle w:val="NormalWeb"/>
                    <w:spacing w:before="0" w:beforeAutospacing="0" w:after="0" w:afterAutospacing="0"/>
                    <w:jc w:val="center"/>
                  </w:pPr>
                  <w:r>
                    <w:rPr>
                      <w:b/>
                      <w:bCs/>
                      <w:color w:val="000000"/>
                      <w:sz w:val="20"/>
                      <w:szCs w:val="20"/>
                    </w:rPr>
                    <w:t>YARDIMCI KAYNAKLAR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711CDD8" w14:textId="1D74B30A" w:rsidR="00BC135E" w:rsidRDefault="00BC135E" w:rsidP="004D414A">
                  <w:pPr>
                    <w:pStyle w:val="NormalWeb"/>
                    <w:spacing w:before="0" w:beforeAutospacing="0" w:after="0" w:afterAutospacing="0"/>
                  </w:pPr>
                  <w:r>
                    <w:rPr>
                      <w:color w:val="000000"/>
                      <w:sz w:val="20"/>
                      <w:szCs w:val="20"/>
                    </w:rPr>
                    <w:t xml:space="preserve">Tüm mimarlık, </w:t>
                  </w:r>
                  <w:r w:rsidR="00146474">
                    <w:rPr>
                      <w:color w:val="000000"/>
                      <w:sz w:val="20"/>
                      <w:szCs w:val="20"/>
                    </w:rPr>
                    <w:t>Tasarım</w:t>
                  </w:r>
                  <w:r>
                    <w:rPr>
                      <w:color w:val="000000"/>
                      <w:sz w:val="20"/>
                      <w:szCs w:val="20"/>
                    </w:rPr>
                    <w:t xml:space="preserve"> ve sanat dergileri</w:t>
                  </w:r>
                </w:p>
                <w:p w14:paraId="1112A925" w14:textId="77777777" w:rsidR="00BC135E" w:rsidRDefault="00BC135E" w:rsidP="004D414A">
                  <w:pPr>
                    <w:pStyle w:val="NormalWeb"/>
                    <w:spacing w:before="0" w:beforeAutospacing="0" w:after="0" w:afterAutospacing="0"/>
                  </w:pPr>
                  <w:r>
                    <w:rPr>
                      <w:color w:val="000000"/>
                      <w:sz w:val="20"/>
                      <w:szCs w:val="20"/>
                    </w:rPr>
                    <w:t>Mimarlık veri tabanları</w:t>
                  </w:r>
                </w:p>
                <w:p w14:paraId="13EFA378" w14:textId="77777777" w:rsidR="00BC135E" w:rsidRDefault="00BC135E" w:rsidP="004D414A"/>
              </w:tc>
            </w:tr>
            <w:tr w:rsidR="00BC135E" w14:paraId="250A8236" w14:textId="77777777" w:rsidTr="00BC135E">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6AF440B" w14:textId="77777777" w:rsidR="00BC135E" w:rsidRDefault="00BC135E" w:rsidP="004D414A">
                  <w:pPr>
                    <w:pStyle w:val="NormalWeb"/>
                    <w:spacing w:before="0" w:beforeAutospacing="0" w:after="0" w:afterAutospacing="0"/>
                    <w:jc w:val="center"/>
                  </w:pPr>
                  <w:r>
                    <w:rPr>
                      <w:b/>
                      <w:bCs/>
                      <w:color w:val="000000"/>
                      <w:sz w:val="20"/>
                      <w:szCs w:val="20"/>
                    </w:rPr>
                    <w:t>DERSTE GEREKLİ ARAÇ VE GEREÇLER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CD2260C" w14:textId="77777777" w:rsidR="00BC135E" w:rsidRDefault="00BC135E" w:rsidP="004D414A">
                  <w:pPr>
                    <w:pStyle w:val="NormalWeb"/>
                    <w:spacing w:before="0" w:beforeAutospacing="0" w:after="0" w:afterAutospacing="0"/>
                  </w:pPr>
                  <w:r>
                    <w:rPr>
                      <w:color w:val="000000"/>
                      <w:sz w:val="20"/>
                      <w:szCs w:val="20"/>
                    </w:rPr>
                    <w:t>Sunum ve gösterim amaçlı bilgisayar, ışıldak, ses sistemi, gerekli yazılımlar</w:t>
                  </w:r>
                </w:p>
              </w:tc>
            </w:tr>
          </w:tbl>
          <w:p w14:paraId="1F322204" w14:textId="77777777" w:rsidR="00BC135E" w:rsidRDefault="00BC135E" w:rsidP="004D414A">
            <w:pPr>
              <w:rPr>
                <w:color w:val="000000"/>
              </w:rPr>
            </w:pPr>
            <w:r>
              <w:rPr>
                <w:color w:val="000000"/>
              </w:rPr>
              <w:br/>
            </w:r>
            <w:r>
              <w:rPr>
                <w:color w:val="000000"/>
                <w:sz w:val="18"/>
                <w:szCs w:val="18"/>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986"/>
              <w:gridCol w:w="6287"/>
            </w:tblGrid>
            <w:tr w:rsidR="00BC135E" w14:paraId="4CF0EE83" w14:textId="77777777" w:rsidTr="00BC135E">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614FC978" w14:textId="77777777" w:rsidR="00BC135E" w:rsidRDefault="00BC135E" w:rsidP="004D414A">
                  <w:pPr>
                    <w:pStyle w:val="NormalWeb"/>
                    <w:spacing w:before="0" w:beforeAutospacing="0" w:after="0" w:afterAutospacing="0"/>
                    <w:jc w:val="center"/>
                  </w:pPr>
                  <w:r>
                    <w:rPr>
                      <w:b/>
                      <w:bCs/>
                      <w:color w:val="000000"/>
                      <w:sz w:val="22"/>
                      <w:szCs w:val="22"/>
                    </w:rPr>
                    <w:lastRenderedPageBreak/>
                    <w:t>DERSİN HAFTALIK PLANI</w:t>
                  </w:r>
                </w:p>
              </w:tc>
            </w:tr>
            <w:tr w:rsidR="00BC135E" w14:paraId="32E92E1C" w14:textId="77777777" w:rsidTr="00BC135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14:paraId="51FB0356" w14:textId="77777777" w:rsidR="00BC135E" w:rsidRDefault="00BC135E" w:rsidP="004D414A">
                  <w:pPr>
                    <w:pStyle w:val="NormalWeb"/>
                    <w:spacing w:before="0" w:beforeAutospacing="0" w:after="0" w:afterAutospacing="0"/>
                    <w:jc w:val="center"/>
                  </w:pPr>
                  <w:r>
                    <w:rPr>
                      <w:b/>
                      <w:bCs/>
                      <w:color w:val="000000"/>
                      <w:sz w:val="22"/>
                      <w:szCs w:val="22"/>
                    </w:rPr>
                    <w:t>HAFTA</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5BBDBBA" w14:textId="77777777" w:rsidR="00BC135E" w:rsidRDefault="00BC135E" w:rsidP="004D414A">
                  <w:pPr>
                    <w:pStyle w:val="NormalWeb"/>
                    <w:spacing w:before="0" w:beforeAutospacing="0" w:after="0" w:afterAutospacing="0"/>
                  </w:pPr>
                  <w:r>
                    <w:rPr>
                      <w:b/>
                      <w:bCs/>
                      <w:color w:val="000000"/>
                      <w:sz w:val="22"/>
                      <w:szCs w:val="22"/>
                    </w:rPr>
                    <w:t>İŞLENEN KONULAR</w:t>
                  </w:r>
                </w:p>
              </w:tc>
            </w:tr>
            <w:tr w:rsidR="00BC135E" w14:paraId="2A36B67B" w14:textId="77777777" w:rsidTr="00BC135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69AC336" w14:textId="77777777" w:rsidR="00BC135E" w:rsidRDefault="00BC135E" w:rsidP="004D414A">
                  <w:pPr>
                    <w:pStyle w:val="NormalWeb"/>
                    <w:spacing w:before="0" w:beforeAutospacing="0" w:after="0" w:afterAutospacing="0"/>
                    <w:jc w:val="center"/>
                  </w:pPr>
                  <w:r>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A3FBCB1" w14:textId="77777777" w:rsidR="00BC135E" w:rsidRDefault="00BC135E" w:rsidP="004D414A">
                  <w:pPr>
                    <w:pStyle w:val="NormalWeb"/>
                    <w:spacing w:before="0" w:beforeAutospacing="0" w:after="0" w:afterAutospacing="0"/>
                  </w:pPr>
                  <w:r>
                    <w:rPr>
                      <w:color w:val="000000"/>
                      <w:sz w:val="20"/>
                      <w:szCs w:val="20"/>
                    </w:rPr>
                    <w:t>Tanışma</w:t>
                  </w:r>
                </w:p>
              </w:tc>
            </w:tr>
            <w:tr w:rsidR="00BC135E" w14:paraId="3889F449" w14:textId="77777777" w:rsidTr="00BC135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00360E8" w14:textId="77777777" w:rsidR="00BC135E" w:rsidRDefault="00BC135E" w:rsidP="004D414A">
                  <w:pPr>
                    <w:pStyle w:val="NormalWeb"/>
                    <w:spacing w:before="0" w:beforeAutospacing="0" w:after="0" w:afterAutospacing="0"/>
                    <w:jc w:val="center"/>
                  </w:pPr>
                  <w:r>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CA95E0C" w14:textId="77777777" w:rsidR="00BC135E" w:rsidRDefault="00BC135E" w:rsidP="004D414A">
                  <w:pPr>
                    <w:pStyle w:val="NormalWeb"/>
                    <w:spacing w:before="0" w:beforeAutospacing="0" w:after="0" w:afterAutospacing="0"/>
                  </w:pPr>
                  <w:r>
                    <w:rPr>
                      <w:color w:val="000000"/>
                      <w:sz w:val="20"/>
                      <w:szCs w:val="20"/>
                    </w:rPr>
                    <w:t>Eskiz tanımı ve kavramının konuşulması</w:t>
                  </w:r>
                </w:p>
              </w:tc>
            </w:tr>
            <w:tr w:rsidR="00BC135E" w14:paraId="2EEAAD14" w14:textId="77777777" w:rsidTr="00BC135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F6D6D03" w14:textId="77777777" w:rsidR="00BC135E" w:rsidRDefault="00BC135E" w:rsidP="004D414A">
                  <w:pPr>
                    <w:pStyle w:val="NormalWeb"/>
                    <w:spacing w:before="0" w:beforeAutospacing="0" w:after="0" w:afterAutospacing="0"/>
                    <w:jc w:val="center"/>
                  </w:pPr>
                  <w:r>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3FBD36C" w14:textId="77777777" w:rsidR="00BC135E" w:rsidRDefault="00BC135E" w:rsidP="004D414A">
                  <w:pPr>
                    <w:pStyle w:val="NormalWeb"/>
                    <w:spacing w:before="0" w:beforeAutospacing="0" w:after="0" w:afterAutospacing="0"/>
                  </w:pPr>
                  <w:r>
                    <w:rPr>
                      <w:color w:val="000000"/>
                      <w:sz w:val="20"/>
                      <w:szCs w:val="20"/>
                    </w:rPr>
                    <w:t>İllüstrasyon kavramı</w:t>
                  </w:r>
                </w:p>
              </w:tc>
            </w:tr>
            <w:tr w:rsidR="00BC135E" w14:paraId="1A0DFBF0" w14:textId="77777777" w:rsidTr="00BC135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BFE9FBE" w14:textId="77777777" w:rsidR="00BC135E" w:rsidRDefault="00BC135E" w:rsidP="004D414A">
                  <w:pPr>
                    <w:pStyle w:val="NormalWeb"/>
                    <w:spacing w:before="0" w:beforeAutospacing="0" w:after="0" w:afterAutospacing="0"/>
                    <w:jc w:val="center"/>
                  </w:pPr>
                  <w:r>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243472A" w14:textId="77777777" w:rsidR="00BC135E" w:rsidRDefault="00BC135E" w:rsidP="004D414A">
                  <w:pPr>
                    <w:pStyle w:val="NormalWeb"/>
                    <w:spacing w:before="0" w:beforeAutospacing="0" w:after="0" w:afterAutospacing="0"/>
                  </w:pPr>
                  <w:r>
                    <w:rPr>
                      <w:color w:val="000000"/>
                      <w:sz w:val="20"/>
                      <w:szCs w:val="20"/>
                    </w:rPr>
                    <w:t>Dünyadan İllüstratörlük yapan mimar örnekleri</w:t>
                  </w:r>
                </w:p>
              </w:tc>
            </w:tr>
            <w:tr w:rsidR="00BC135E" w14:paraId="44015E04" w14:textId="77777777" w:rsidTr="00BC135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586EC66" w14:textId="77777777" w:rsidR="00BC135E" w:rsidRDefault="00BC135E" w:rsidP="004D414A">
                  <w:pPr>
                    <w:pStyle w:val="NormalWeb"/>
                    <w:spacing w:before="0" w:beforeAutospacing="0" w:after="0" w:afterAutospacing="0"/>
                    <w:jc w:val="center"/>
                  </w:pPr>
                  <w:r>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427C019" w14:textId="77777777" w:rsidR="00BC135E" w:rsidRDefault="00BC135E" w:rsidP="004D414A">
                  <w:pPr>
                    <w:pStyle w:val="NormalWeb"/>
                    <w:spacing w:before="0" w:beforeAutospacing="0" w:after="0" w:afterAutospacing="0"/>
                  </w:pPr>
                  <w:r>
                    <w:rPr>
                      <w:color w:val="000000"/>
                      <w:sz w:val="20"/>
                      <w:szCs w:val="20"/>
                    </w:rPr>
                    <w:t>Sunumlar</w:t>
                  </w:r>
                </w:p>
              </w:tc>
            </w:tr>
            <w:tr w:rsidR="00BC135E" w14:paraId="7275A5FF" w14:textId="77777777" w:rsidTr="00BC135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3809E9E" w14:textId="77777777" w:rsidR="00BC135E" w:rsidRDefault="00BC135E" w:rsidP="004D414A">
                  <w:pPr>
                    <w:pStyle w:val="NormalWeb"/>
                    <w:spacing w:before="0" w:beforeAutospacing="0" w:after="0" w:afterAutospacing="0"/>
                    <w:jc w:val="center"/>
                  </w:pPr>
                  <w:r>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851BABC" w14:textId="77777777" w:rsidR="00BC135E" w:rsidRDefault="00BC135E" w:rsidP="004D414A">
                  <w:pPr>
                    <w:pStyle w:val="NormalWeb"/>
                    <w:spacing w:before="0" w:beforeAutospacing="0" w:after="0" w:afterAutospacing="0"/>
                  </w:pPr>
                  <w:r>
                    <w:rPr>
                      <w:color w:val="000000"/>
                      <w:sz w:val="20"/>
                      <w:szCs w:val="20"/>
                    </w:rPr>
                    <w:t>Serbest el çizimleri deneyimleri ve örnek eskiz defterleri sunumu</w:t>
                  </w:r>
                </w:p>
              </w:tc>
            </w:tr>
            <w:tr w:rsidR="00BC135E" w14:paraId="5C5661AA" w14:textId="77777777" w:rsidTr="00BC135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66E1077" w14:textId="77777777" w:rsidR="00BC135E" w:rsidRDefault="00BC135E" w:rsidP="004D414A">
                  <w:pPr>
                    <w:pStyle w:val="NormalWeb"/>
                    <w:spacing w:before="0" w:beforeAutospacing="0" w:after="0" w:afterAutospacing="0"/>
                    <w:jc w:val="center"/>
                  </w:pPr>
                  <w:r>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77A5D33" w14:textId="77777777" w:rsidR="00BC135E" w:rsidRDefault="00BC135E" w:rsidP="004D414A">
                  <w:pPr>
                    <w:pStyle w:val="NormalWeb"/>
                    <w:spacing w:before="0" w:beforeAutospacing="0" w:after="0" w:afterAutospacing="0"/>
                  </w:pPr>
                  <w:r>
                    <w:rPr>
                      <w:color w:val="000000"/>
                      <w:sz w:val="20"/>
                      <w:szCs w:val="20"/>
                    </w:rPr>
                    <w:t>Öğrenci Sunumları</w:t>
                  </w:r>
                </w:p>
              </w:tc>
            </w:tr>
            <w:tr w:rsidR="00BC135E" w14:paraId="4BBA079B" w14:textId="77777777" w:rsidTr="00BC135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8EDA56C" w14:textId="77777777" w:rsidR="00BC135E" w:rsidRDefault="00BC135E" w:rsidP="004D414A">
                  <w:pPr>
                    <w:pStyle w:val="NormalWeb"/>
                    <w:spacing w:before="0" w:beforeAutospacing="0" w:after="0" w:afterAutospacing="0"/>
                    <w:jc w:val="center"/>
                  </w:pPr>
                  <w:r>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FF02B4D" w14:textId="77777777" w:rsidR="00BC135E" w:rsidRDefault="00BC135E" w:rsidP="004D414A">
                  <w:pPr>
                    <w:pStyle w:val="NormalWeb"/>
                    <w:spacing w:before="0" w:beforeAutospacing="0" w:after="0" w:afterAutospacing="0"/>
                  </w:pPr>
                  <w:r>
                    <w:rPr>
                      <w:color w:val="000000"/>
                      <w:sz w:val="20"/>
                      <w:szCs w:val="20"/>
                    </w:rPr>
                    <w:t>Ara Ödev teslimi </w:t>
                  </w:r>
                </w:p>
              </w:tc>
            </w:tr>
            <w:tr w:rsidR="00BC135E" w14:paraId="0785D6A5" w14:textId="77777777" w:rsidTr="00BC135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AC2AEF5" w14:textId="77777777" w:rsidR="00BC135E" w:rsidRDefault="00BC135E" w:rsidP="004D414A">
                  <w:pPr>
                    <w:pStyle w:val="NormalWeb"/>
                    <w:spacing w:before="0" w:beforeAutospacing="0" w:after="0" w:afterAutospacing="0"/>
                    <w:jc w:val="center"/>
                  </w:pPr>
                  <w:r>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9BECB30" w14:textId="77777777" w:rsidR="00BC135E" w:rsidRDefault="00BC135E" w:rsidP="004D414A">
                  <w:pPr>
                    <w:pStyle w:val="NormalWeb"/>
                    <w:spacing w:before="0" w:beforeAutospacing="0" w:after="0" w:afterAutospacing="0"/>
                  </w:pPr>
                  <w:r>
                    <w:rPr>
                      <w:color w:val="000000"/>
                      <w:sz w:val="20"/>
                      <w:szCs w:val="20"/>
                    </w:rPr>
                    <w:t>Mimarlık ve sanat dallarında eskizlemeler ve temsillleri, dijitalde eskizleme</w:t>
                  </w:r>
                </w:p>
              </w:tc>
            </w:tr>
            <w:tr w:rsidR="00BC135E" w14:paraId="2E865872" w14:textId="77777777" w:rsidTr="00BC135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4882221" w14:textId="77777777" w:rsidR="00BC135E" w:rsidRDefault="00BC135E" w:rsidP="004D414A">
                  <w:pPr>
                    <w:pStyle w:val="NormalWeb"/>
                    <w:spacing w:before="0" w:beforeAutospacing="0" w:after="0" w:afterAutospacing="0"/>
                    <w:jc w:val="center"/>
                  </w:pPr>
                  <w:r>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5920994" w14:textId="77777777" w:rsidR="00BC135E" w:rsidRDefault="00BC135E" w:rsidP="004D414A">
                  <w:pPr>
                    <w:pStyle w:val="NormalWeb"/>
                    <w:spacing w:before="0" w:beforeAutospacing="0" w:after="0" w:afterAutospacing="0"/>
                  </w:pPr>
                  <w:r>
                    <w:rPr>
                      <w:color w:val="000000"/>
                      <w:sz w:val="20"/>
                      <w:szCs w:val="20"/>
                    </w:rPr>
                    <w:t>Öğrenci Sunumları</w:t>
                  </w:r>
                </w:p>
              </w:tc>
            </w:tr>
            <w:tr w:rsidR="00BC135E" w14:paraId="1B8052BE" w14:textId="77777777" w:rsidTr="00BC135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2FBD38B" w14:textId="77777777" w:rsidR="00BC135E" w:rsidRDefault="00BC135E" w:rsidP="004D414A">
                  <w:pPr>
                    <w:pStyle w:val="NormalWeb"/>
                    <w:spacing w:before="0" w:beforeAutospacing="0" w:after="0" w:afterAutospacing="0"/>
                    <w:jc w:val="center"/>
                  </w:pPr>
                  <w:r>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1EF7C4C" w14:textId="77777777" w:rsidR="00BC135E" w:rsidRDefault="00BC135E" w:rsidP="004D414A">
                  <w:pPr>
                    <w:pStyle w:val="NormalWeb"/>
                    <w:spacing w:before="0" w:beforeAutospacing="0" w:after="0" w:afterAutospacing="0"/>
                  </w:pPr>
                  <w:r>
                    <w:rPr>
                      <w:color w:val="000000"/>
                      <w:sz w:val="20"/>
                      <w:szCs w:val="20"/>
                    </w:rPr>
                    <w:t>Bir illüstratör ile mimarlık yarışması deneyiminin sunulması</w:t>
                  </w:r>
                </w:p>
              </w:tc>
            </w:tr>
            <w:tr w:rsidR="00BC135E" w14:paraId="1FD05BFE" w14:textId="77777777" w:rsidTr="00BC135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4F3026A" w14:textId="77777777" w:rsidR="00BC135E" w:rsidRDefault="00BC135E" w:rsidP="004D414A">
                  <w:pPr>
                    <w:pStyle w:val="NormalWeb"/>
                    <w:spacing w:before="0" w:beforeAutospacing="0" w:after="0" w:afterAutospacing="0"/>
                    <w:jc w:val="center"/>
                  </w:pPr>
                  <w:r>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9B0699D" w14:textId="77777777" w:rsidR="00BC135E" w:rsidRDefault="00BC135E" w:rsidP="004D414A">
                  <w:pPr>
                    <w:pStyle w:val="NormalWeb"/>
                    <w:spacing w:before="0" w:beforeAutospacing="0" w:after="0" w:afterAutospacing="0"/>
                  </w:pPr>
                  <w:r>
                    <w:rPr>
                      <w:color w:val="000000"/>
                      <w:sz w:val="20"/>
                      <w:szCs w:val="20"/>
                    </w:rPr>
                    <w:t>Referans nasıl toplanır? Tanımlar ve referans örnekleri</w:t>
                  </w:r>
                </w:p>
              </w:tc>
            </w:tr>
            <w:tr w:rsidR="00BC135E" w14:paraId="01D3B7A2" w14:textId="77777777" w:rsidTr="00BC135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765DC58" w14:textId="77777777" w:rsidR="00BC135E" w:rsidRDefault="00BC135E" w:rsidP="004D414A">
                  <w:pPr>
                    <w:pStyle w:val="NormalWeb"/>
                    <w:spacing w:before="0" w:beforeAutospacing="0" w:after="0" w:afterAutospacing="0"/>
                    <w:jc w:val="center"/>
                  </w:pPr>
                  <w:r>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9C2D0DE" w14:textId="77777777" w:rsidR="00BC135E" w:rsidRDefault="00BC135E" w:rsidP="004D414A">
                  <w:pPr>
                    <w:pStyle w:val="NormalWeb"/>
                    <w:spacing w:before="0" w:beforeAutospacing="0" w:after="0" w:afterAutospacing="0"/>
                  </w:pPr>
                  <w:r>
                    <w:rPr>
                      <w:color w:val="000000"/>
                      <w:sz w:val="20"/>
                      <w:szCs w:val="20"/>
                    </w:rPr>
                    <w:t>Öğrenci Sunumları</w:t>
                  </w:r>
                </w:p>
              </w:tc>
            </w:tr>
            <w:tr w:rsidR="00BC135E" w14:paraId="7F069BC7" w14:textId="77777777" w:rsidTr="00BC135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238734E" w14:textId="77777777" w:rsidR="00BC135E" w:rsidRDefault="00BC135E" w:rsidP="004D414A">
                  <w:pPr>
                    <w:pStyle w:val="NormalWeb"/>
                    <w:spacing w:before="0" w:beforeAutospacing="0" w:after="0" w:afterAutospacing="0"/>
                    <w:jc w:val="center"/>
                  </w:pPr>
                  <w:r>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AAC4CAF" w14:textId="77777777" w:rsidR="00BC135E" w:rsidRDefault="00BC135E" w:rsidP="004D414A">
                  <w:pPr>
                    <w:pStyle w:val="NormalWeb"/>
                    <w:spacing w:before="0" w:beforeAutospacing="0" w:after="0" w:afterAutospacing="0"/>
                  </w:pPr>
                  <w:r>
                    <w:rPr>
                      <w:color w:val="000000"/>
                      <w:sz w:val="20"/>
                      <w:szCs w:val="20"/>
                    </w:rPr>
                    <w:t>Öğrenci Sunumları</w:t>
                  </w:r>
                </w:p>
              </w:tc>
            </w:tr>
            <w:tr w:rsidR="00BC135E" w14:paraId="369D638C" w14:textId="77777777" w:rsidTr="00BC135E">
              <w:trPr>
                <w:trHeight w:val="322"/>
                <w:jc w:val="center"/>
              </w:trPr>
              <w:tc>
                <w:tcPr>
                  <w:tcW w:w="0" w:type="auto"/>
                  <w:tcBorders>
                    <w:top w:val="single" w:sz="6" w:space="0" w:color="000000"/>
                    <w:left w:val="single" w:sz="12" w:space="0" w:color="000000"/>
                    <w:bottom w:val="single" w:sz="12" w:space="0" w:color="000000"/>
                    <w:right w:val="single" w:sz="6" w:space="0" w:color="000000"/>
                  </w:tcBorders>
                  <w:shd w:val="clear" w:color="auto" w:fill="E6E6E6"/>
                  <w:tcMar>
                    <w:top w:w="0" w:type="dxa"/>
                    <w:left w:w="108" w:type="dxa"/>
                    <w:bottom w:w="0" w:type="dxa"/>
                    <w:right w:w="108" w:type="dxa"/>
                  </w:tcMar>
                  <w:vAlign w:val="center"/>
                  <w:hideMark/>
                </w:tcPr>
                <w:p w14:paraId="3B932910" w14:textId="77777777" w:rsidR="00BC135E" w:rsidRDefault="00BC135E" w:rsidP="004D414A">
                  <w:pPr>
                    <w:pStyle w:val="NormalWeb"/>
                    <w:spacing w:before="0" w:beforeAutospacing="0" w:after="0" w:afterAutospacing="0"/>
                    <w:jc w:val="center"/>
                  </w:pPr>
                  <w:r>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shd w:val="clear" w:color="auto" w:fill="E6E6E6"/>
                  <w:tcMar>
                    <w:top w:w="0" w:type="dxa"/>
                    <w:left w:w="108" w:type="dxa"/>
                    <w:bottom w:w="0" w:type="dxa"/>
                    <w:right w:w="108" w:type="dxa"/>
                  </w:tcMar>
                  <w:vAlign w:val="center"/>
                  <w:hideMark/>
                </w:tcPr>
                <w:p w14:paraId="179B29C0" w14:textId="77777777" w:rsidR="00BC135E" w:rsidRDefault="00BC135E" w:rsidP="004D414A">
                  <w:pPr>
                    <w:pStyle w:val="NormalWeb"/>
                    <w:spacing w:before="0" w:beforeAutospacing="0" w:after="0" w:afterAutospacing="0"/>
                  </w:pPr>
                  <w:r>
                    <w:rPr>
                      <w:color w:val="000000"/>
                      <w:sz w:val="20"/>
                      <w:szCs w:val="20"/>
                    </w:rPr>
                    <w:t>Final Ödevi</w:t>
                  </w:r>
                </w:p>
              </w:tc>
            </w:tr>
          </w:tbl>
          <w:p w14:paraId="4F00BF8F" w14:textId="77777777" w:rsidR="00BC135E" w:rsidRDefault="00BC135E"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486"/>
              <w:gridCol w:w="7086"/>
              <w:gridCol w:w="326"/>
              <w:gridCol w:w="326"/>
              <w:gridCol w:w="326"/>
            </w:tblGrid>
            <w:tr w:rsidR="00BC135E" w14:paraId="1D45C3B5" w14:textId="77777777" w:rsidTr="00BC135E">
              <w:tc>
                <w:tcPr>
                  <w:tcW w:w="0" w:type="auto"/>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AC1B8A6" w14:textId="77777777" w:rsidR="00BC135E" w:rsidRDefault="00BC135E" w:rsidP="004D414A">
                  <w:pPr>
                    <w:pStyle w:val="NormalWeb"/>
                    <w:spacing w:before="0" w:beforeAutospacing="0" w:after="0" w:afterAutospacing="0"/>
                    <w:jc w:val="center"/>
                  </w:pPr>
                  <w:r>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D5A122" w14:textId="77777777" w:rsidR="00BC135E" w:rsidRDefault="00BC135E" w:rsidP="004D414A">
                  <w:pPr>
                    <w:pStyle w:val="NormalWeb"/>
                    <w:spacing w:before="0" w:beforeAutospacing="0" w:after="0" w:afterAutospacing="0"/>
                  </w:pPr>
                  <w:r>
                    <w:rPr>
                      <w:b/>
                      <w:bCs/>
                      <w:color w:val="000000"/>
                      <w:sz w:val="22"/>
                      <w:szCs w:val="22"/>
                    </w:rPr>
                    <w:t>PROGRAM ÇIKTISI </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2934D40" w14:textId="77777777" w:rsidR="00BC135E" w:rsidRDefault="00BC135E" w:rsidP="004D414A">
                  <w:pPr>
                    <w:pStyle w:val="NormalWeb"/>
                    <w:spacing w:before="0" w:beforeAutospacing="0" w:after="0" w:afterAutospacing="0"/>
                    <w:jc w:val="center"/>
                  </w:pPr>
                  <w:r>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807570E" w14:textId="77777777" w:rsidR="00BC135E" w:rsidRDefault="00BC135E" w:rsidP="004D414A">
                  <w:pPr>
                    <w:pStyle w:val="NormalWeb"/>
                    <w:spacing w:before="0" w:beforeAutospacing="0" w:after="0" w:afterAutospacing="0"/>
                    <w:jc w:val="center"/>
                  </w:pPr>
                  <w:r>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CA3A6E1" w14:textId="77777777" w:rsidR="00BC135E" w:rsidRDefault="00BC135E" w:rsidP="004D414A">
                  <w:pPr>
                    <w:pStyle w:val="NormalWeb"/>
                    <w:spacing w:before="0" w:beforeAutospacing="0" w:after="0" w:afterAutospacing="0"/>
                    <w:jc w:val="center"/>
                  </w:pPr>
                  <w:r>
                    <w:rPr>
                      <w:b/>
                      <w:bCs/>
                      <w:color w:val="000000"/>
                      <w:sz w:val="22"/>
                      <w:szCs w:val="22"/>
                    </w:rPr>
                    <w:t>1</w:t>
                  </w:r>
                </w:p>
              </w:tc>
            </w:tr>
            <w:tr w:rsidR="00BC135E" w14:paraId="0B0DC41D" w14:textId="77777777" w:rsidTr="00BC135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871B28D" w14:textId="77777777" w:rsidR="00BC135E" w:rsidRDefault="00BC135E" w:rsidP="004D414A">
                  <w:pPr>
                    <w:pStyle w:val="NormalWeb"/>
                    <w:spacing w:before="0" w:beforeAutospacing="0" w:after="0" w:afterAutospacing="0"/>
                    <w:jc w:val="center"/>
                  </w:pPr>
                  <w:r>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CDB7CC0" w14:textId="626A80A2" w:rsidR="00BC135E" w:rsidRDefault="00BC135E" w:rsidP="004D414A">
                  <w:pPr>
                    <w:pStyle w:val="NormalWeb"/>
                    <w:spacing w:before="0" w:beforeAutospacing="0" w:after="0" w:afterAutospacing="0"/>
                  </w:pPr>
                  <w:r>
                    <w:rPr>
                      <w:color w:val="000000"/>
                      <w:sz w:val="20"/>
                      <w:szCs w:val="20"/>
                    </w:rPr>
                    <w:t xml:space="preserve">Yerel ve evrensel olanı mimari </w:t>
                  </w:r>
                  <w:r w:rsidR="00146474">
                    <w:rPr>
                      <w:color w:val="000000"/>
                      <w:sz w:val="20"/>
                      <w:szCs w:val="20"/>
                    </w:rPr>
                    <w:t>Tasarım</w:t>
                  </w:r>
                  <w:r>
                    <w:rPr>
                      <w:color w:val="000000"/>
                      <w:sz w:val="20"/>
                      <w:szCs w:val="20"/>
                    </w:rPr>
                    <w:t>, mekânsal planlama süreçleri ve inşa edili form süreçleri ile ilişkilendirmek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B4DAE0F" w14:textId="77777777" w:rsidR="00BC135E" w:rsidRDefault="00BC135E" w:rsidP="004D414A"/>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E1B6D43" w14:textId="77777777" w:rsidR="00BC135E" w:rsidRDefault="00BC135E"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1D3B67E7" w14:textId="77777777" w:rsidR="00BC135E" w:rsidRDefault="00BC135E" w:rsidP="004D414A">
                  <w:pPr>
                    <w:pStyle w:val="NormalWeb"/>
                    <w:spacing w:before="0" w:beforeAutospacing="0" w:after="0" w:afterAutospacing="0"/>
                    <w:jc w:val="center"/>
                  </w:pPr>
                  <w:r>
                    <w:rPr>
                      <w:b/>
                      <w:bCs/>
                      <w:color w:val="000000"/>
                      <w:sz w:val="20"/>
                      <w:szCs w:val="20"/>
                    </w:rPr>
                    <w:t>x</w:t>
                  </w:r>
                </w:p>
              </w:tc>
            </w:tr>
            <w:tr w:rsidR="00BC135E" w14:paraId="4B0ECE04" w14:textId="77777777" w:rsidTr="00BC135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A29530B" w14:textId="77777777" w:rsidR="00BC135E" w:rsidRDefault="00BC135E" w:rsidP="004D414A">
                  <w:pPr>
                    <w:pStyle w:val="NormalWeb"/>
                    <w:spacing w:before="0" w:beforeAutospacing="0" w:after="0" w:afterAutospacing="0"/>
                    <w:jc w:val="center"/>
                  </w:pPr>
                  <w:r>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E63A3EB" w14:textId="77777777" w:rsidR="00BC135E" w:rsidRDefault="00BC135E" w:rsidP="004D414A">
                  <w:pPr>
                    <w:pStyle w:val="NormalWeb"/>
                    <w:spacing w:before="0" w:beforeAutospacing="0" w:after="0" w:afterAutospacing="0"/>
                  </w:pPr>
                  <w:r>
                    <w:rPr>
                      <w:color w:val="000000"/>
                      <w:sz w:val="20"/>
                      <w:szCs w:val="20"/>
                    </w:rPr>
                    <w:t>Sosyal ve kültürel bağlam ile de ilişkilendirerek, mimarlık alanına ait bilginin yorumlanması ve geliştirilmesi üzerinden problem tarifi ve formülasyonu yapmak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F941676" w14:textId="77777777" w:rsidR="00BC135E" w:rsidRDefault="00BC135E" w:rsidP="004D414A"/>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F2E672A" w14:textId="77777777" w:rsidR="00BC135E" w:rsidRDefault="00BC135E" w:rsidP="004D414A">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023875E0" w14:textId="77777777" w:rsidR="00BC135E" w:rsidRDefault="00BC135E" w:rsidP="004D414A"/>
              </w:tc>
            </w:tr>
            <w:tr w:rsidR="00BC135E" w14:paraId="6026C0DB" w14:textId="77777777" w:rsidTr="00BC135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2025FC7" w14:textId="77777777" w:rsidR="00BC135E" w:rsidRDefault="00BC135E" w:rsidP="004D414A">
                  <w:pPr>
                    <w:pStyle w:val="NormalWeb"/>
                    <w:spacing w:before="0" w:beforeAutospacing="0" w:after="0" w:afterAutospacing="0"/>
                    <w:jc w:val="center"/>
                  </w:pPr>
                  <w:r>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0210421" w14:textId="77777777" w:rsidR="00BC135E" w:rsidRDefault="00BC135E" w:rsidP="004D414A">
                  <w:pPr>
                    <w:pStyle w:val="NormalWeb"/>
                    <w:spacing w:before="0" w:beforeAutospacing="0" w:after="0" w:afterAutospacing="0"/>
                  </w:pPr>
                  <w:r>
                    <w:rPr>
                      <w:color w:val="000000"/>
                      <w:sz w:val="20"/>
                      <w:szCs w:val="20"/>
                    </w:rPr>
                    <w:t>Mimarlık alanında teknik bilgi, estetik duyarlılık ve mesleki etiği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DA80743" w14:textId="77777777" w:rsidR="00BC135E" w:rsidRDefault="00BC135E" w:rsidP="004D414A"/>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22B3B56" w14:textId="77777777" w:rsidR="00BC135E" w:rsidRDefault="00BC135E"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4F8FF13E" w14:textId="77777777" w:rsidR="00BC135E" w:rsidRDefault="00BC135E" w:rsidP="004D414A">
                  <w:pPr>
                    <w:pStyle w:val="NormalWeb"/>
                    <w:spacing w:before="0" w:beforeAutospacing="0" w:after="0" w:afterAutospacing="0"/>
                    <w:jc w:val="center"/>
                  </w:pPr>
                  <w:r>
                    <w:rPr>
                      <w:b/>
                      <w:bCs/>
                      <w:color w:val="000000"/>
                      <w:sz w:val="20"/>
                      <w:szCs w:val="20"/>
                    </w:rPr>
                    <w:t>x</w:t>
                  </w:r>
                </w:p>
              </w:tc>
            </w:tr>
            <w:tr w:rsidR="00BC135E" w14:paraId="4CC4E757" w14:textId="77777777" w:rsidTr="00BC135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9C172BE" w14:textId="77777777" w:rsidR="00BC135E" w:rsidRDefault="00BC135E" w:rsidP="004D414A">
                  <w:pPr>
                    <w:pStyle w:val="NormalWeb"/>
                    <w:spacing w:before="0" w:beforeAutospacing="0" w:after="0" w:afterAutospacing="0"/>
                    <w:jc w:val="center"/>
                  </w:pPr>
                  <w:r>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D5BAD0E" w14:textId="77777777" w:rsidR="00BC135E" w:rsidRDefault="00BC135E" w:rsidP="004D414A">
                  <w:pPr>
                    <w:pStyle w:val="NormalWeb"/>
                    <w:spacing w:before="0" w:beforeAutospacing="0" w:after="0" w:afterAutospacing="0"/>
                  </w:pPr>
                  <w:r>
                    <w:rPr>
                      <w:color w:val="000000"/>
                      <w:sz w:val="20"/>
                      <w:szCs w:val="20"/>
                    </w:rPr>
                    <w:t>Gerekli alanlar arasında disiplinlerarası uzmanlaşmayı sağlamak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10AB73E" w14:textId="77777777" w:rsidR="00BC135E" w:rsidRDefault="00BC135E" w:rsidP="004D414A">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24B876" w14:textId="77777777" w:rsidR="00BC135E" w:rsidRDefault="00BC135E"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62C57922" w14:textId="77777777" w:rsidR="00BC135E" w:rsidRDefault="00BC135E" w:rsidP="004D414A"/>
              </w:tc>
            </w:tr>
            <w:tr w:rsidR="00BC135E" w14:paraId="4583EC57" w14:textId="77777777" w:rsidTr="00BC135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8EBD437" w14:textId="77777777" w:rsidR="00BC135E" w:rsidRDefault="00BC135E" w:rsidP="004D414A">
                  <w:pPr>
                    <w:pStyle w:val="NormalWeb"/>
                    <w:spacing w:before="0" w:beforeAutospacing="0" w:after="0" w:afterAutospacing="0"/>
                    <w:jc w:val="center"/>
                  </w:pPr>
                  <w:r>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A391321" w14:textId="62A49F66" w:rsidR="00BC135E" w:rsidRDefault="00BC135E" w:rsidP="004D414A">
                  <w:pPr>
                    <w:pStyle w:val="NormalWeb"/>
                    <w:spacing w:before="0" w:beforeAutospacing="0" w:after="0" w:afterAutospacing="0"/>
                  </w:pPr>
                  <w:r>
                    <w:rPr>
                      <w:color w:val="000000"/>
                      <w:sz w:val="20"/>
                      <w:szCs w:val="20"/>
                    </w:rPr>
                    <w:t xml:space="preserve">Enerji, yerel ve/veya evrensel konut ve yerleşme biçimleri alanlarında kişi-çevre etkileşiminin her aşamasında araştırma ve </w:t>
                  </w:r>
                  <w:r w:rsidR="00146474">
                    <w:rPr>
                      <w:color w:val="000000"/>
                      <w:sz w:val="20"/>
                      <w:szCs w:val="20"/>
                    </w:rPr>
                    <w:t>Tasarım</w:t>
                  </w:r>
                  <w:r>
                    <w:rPr>
                      <w:color w:val="000000"/>
                      <w:sz w:val="20"/>
                      <w:szCs w:val="20"/>
                    </w:rPr>
                    <w:t>ın kalitesini artırmak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9FA7F7" w14:textId="77777777" w:rsidR="00BC135E" w:rsidRDefault="00BC135E" w:rsidP="004D414A"/>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9FB7371" w14:textId="77777777" w:rsidR="00BC135E" w:rsidRDefault="00BC135E"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E887F2F" w14:textId="77777777" w:rsidR="00BC135E" w:rsidRDefault="00BC135E" w:rsidP="004D414A">
                  <w:pPr>
                    <w:pStyle w:val="NormalWeb"/>
                    <w:spacing w:before="0" w:beforeAutospacing="0" w:after="0" w:afterAutospacing="0"/>
                    <w:jc w:val="center"/>
                  </w:pPr>
                  <w:r>
                    <w:rPr>
                      <w:b/>
                      <w:bCs/>
                      <w:color w:val="000000"/>
                      <w:sz w:val="20"/>
                      <w:szCs w:val="20"/>
                    </w:rPr>
                    <w:t>x</w:t>
                  </w:r>
                </w:p>
              </w:tc>
            </w:tr>
            <w:tr w:rsidR="00BC135E" w14:paraId="66300575" w14:textId="77777777" w:rsidTr="00BC135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10E9D45" w14:textId="77777777" w:rsidR="00BC135E" w:rsidRDefault="00BC135E" w:rsidP="004D414A">
                  <w:pPr>
                    <w:pStyle w:val="NormalWeb"/>
                    <w:spacing w:before="0" w:beforeAutospacing="0" w:after="0" w:afterAutospacing="0"/>
                    <w:jc w:val="center"/>
                  </w:pPr>
                  <w:r>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8B44DD6" w14:textId="77777777" w:rsidR="00BC135E" w:rsidRDefault="00BC135E" w:rsidP="004D414A">
                  <w:pPr>
                    <w:pStyle w:val="NormalWeb"/>
                    <w:spacing w:before="0" w:beforeAutospacing="0" w:after="0" w:afterAutospacing="0"/>
                  </w:pPr>
                  <w:r>
                    <w:rPr>
                      <w:color w:val="000000"/>
                      <w:sz w:val="20"/>
                      <w:szCs w:val="20"/>
                    </w:rPr>
                    <w:t>Mimarlık alanında yaratıcı düşünme ve yapma süreçlerinin metodlarını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1AE8A1" w14:textId="77777777" w:rsidR="00BC135E" w:rsidRDefault="00BC135E" w:rsidP="004D414A">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5B32D1" w14:textId="77777777" w:rsidR="00BC135E" w:rsidRDefault="00BC135E"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54B95CF5" w14:textId="77777777" w:rsidR="00BC135E" w:rsidRDefault="00BC135E" w:rsidP="004D414A"/>
              </w:tc>
            </w:tr>
            <w:tr w:rsidR="00BC135E" w14:paraId="6A7C8B1A" w14:textId="77777777" w:rsidTr="00BC135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B4E4D44" w14:textId="77777777" w:rsidR="00BC135E" w:rsidRDefault="00BC135E" w:rsidP="004D414A">
                  <w:pPr>
                    <w:pStyle w:val="NormalWeb"/>
                    <w:spacing w:before="0" w:beforeAutospacing="0" w:after="0" w:afterAutospacing="0"/>
                    <w:jc w:val="center"/>
                  </w:pPr>
                  <w:r>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5F71BE4" w14:textId="77777777" w:rsidR="00BC135E" w:rsidRDefault="00BC135E" w:rsidP="004D414A">
                  <w:pPr>
                    <w:pStyle w:val="NormalWeb"/>
                    <w:spacing w:before="0" w:beforeAutospacing="0" w:after="0" w:afterAutospacing="0"/>
                  </w:pPr>
                  <w:r>
                    <w:rPr>
                      <w:color w:val="000000"/>
                      <w:sz w:val="20"/>
                      <w:szCs w:val="20"/>
                    </w:rPr>
                    <w:t>Bireysel çalışma, disiplin içi ve disiplinler arası takım çalışması yapabilme becerisi</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3F5F323" w14:textId="77777777" w:rsidR="00BC135E" w:rsidRDefault="00BC135E" w:rsidP="004D414A">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D7D627A" w14:textId="77777777" w:rsidR="00BC135E" w:rsidRDefault="00BC135E"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6E37B736" w14:textId="77777777" w:rsidR="00BC135E" w:rsidRDefault="00BC135E" w:rsidP="004D414A"/>
              </w:tc>
            </w:tr>
            <w:tr w:rsidR="00BC135E" w14:paraId="6308AEEB" w14:textId="77777777" w:rsidTr="00BC135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6F14148" w14:textId="77777777" w:rsidR="00BC135E" w:rsidRDefault="00BC135E" w:rsidP="004D414A">
                  <w:pPr>
                    <w:pStyle w:val="NormalWeb"/>
                    <w:spacing w:before="0" w:beforeAutospacing="0" w:after="0" w:afterAutospacing="0"/>
                    <w:jc w:val="center"/>
                  </w:pPr>
                  <w:r>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0624305" w14:textId="77777777" w:rsidR="00BC135E" w:rsidRDefault="00BC135E" w:rsidP="004D414A">
                  <w:pPr>
                    <w:pStyle w:val="NormalWeb"/>
                    <w:spacing w:before="0" w:beforeAutospacing="0" w:after="0" w:afterAutospacing="0"/>
                  </w:pPr>
                  <w:r>
                    <w:rPr>
                      <w:color w:val="000000"/>
                      <w:sz w:val="20"/>
                      <w:szCs w:val="20"/>
                    </w:rPr>
                    <w:t>Proje yönetimi ile risk yönetimi ve değişiklik yönetimi gibi iş hayatındaki uygulamalar hakkında bilgi; girişimcilik, yenilikçilik ve sürdürülebilir kalkınma hakkında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4B1E4D1" w14:textId="77777777" w:rsidR="00BC135E" w:rsidRDefault="00BC135E" w:rsidP="004D414A"/>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7A40322" w14:textId="77777777" w:rsidR="00BC135E" w:rsidRDefault="00BC135E"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6A192E0E" w14:textId="77777777" w:rsidR="00BC135E" w:rsidRDefault="00BC135E" w:rsidP="004D414A">
                  <w:pPr>
                    <w:pStyle w:val="NormalWeb"/>
                    <w:spacing w:before="0" w:beforeAutospacing="0" w:after="0" w:afterAutospacing="0"/>
                    <w:jc w:val="center"/>
                  </w:pPr>
                  <w:r>
                    <w:rPr>
                      <w:b/>
                      <w:bCs/>
                      <w:color w:val="000000"/>
                      <w:sz w:val="20"/>
                      <w:szCs w:val="20"/>
                    </w:rPr>
                    <w:t>x</w:t>
                  </w:r>
                </w:p>
              </w:tc>
            </w:tr>
            <w:tr w:rsidR="00BC135E" w14:paraId="768923BE" w14:textId="77777777" w:rsidTr="00BC135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F2B536C" w14:textId="77777777" w:rsidR="00BC135E" w:rsidRDefault="00BC135E" w:rsidP="004D414A">
                  <w:pPr>
                    <w:pStyle w:val="NormalWeb"/>
                    <w:spacing w:before="0" w:beforeAutospacing="0" w:after="0" w:afterAutospacing="0"/>
                    <w:jc w:val="center"/>
                  </w:pPr>
                  <w:r>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C2C3F36" w14:textId="77777777" w:rsidR="00BC135E" w:rsidRDefault="00BC135E" w:rsidP="004D414A">
                  <w:pPr>
                    <w:pStyle w:val="NormalWeb"/>
                    <w:spacing w:before="0" w:beforeAutospacing="0" w:after="0" w:afterAutospacing="0"/>
                  </w:pPr>
                  <w:r>
                    <w:rPr>
                      <w:color w:val="000000"/>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881C073" w14:textId="77777777" w:rsidR="00BC135E" w:rsidRDefault="00BC135E" w:rsidP="004D414A"/>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4C0E0B4" w14:textId="77777777" w:rsidR="00BC135E" w:rsidRDefault="00BC135E"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06794CEF" w14:textId="77777777" w:rsidR="00BC135E" w:rsidRDefault="00BC135E" w:rsidP="004D414A">
                  <w:pPr>
                    <w:pStyle w:val="NormalWeb"/>
                    <w:spacing w:before="0" w:beforeAutospacing="0" w:after="0" w:afterAutospacing="0"/>
                    <w:jc w:val="center"/>
                  </w:pPr>
                  <w:r>
                    <w:rPr>
                      <w:b/>
                      <w:bCs/>
                      <w:color w:val="000000"/>
                      <w:sz w:val="20"/>
                      <w:szCs w:val="20"/>
                    </w:rPr>
                    <w:t>x</w:t>
                  </w:r>
                </w:p>
              </w:tc>
            </w:tr>
            <w:tr w:rsidR="00BC135E" w14:paraId="0F71C94E" w14:textId="77777777" w:rsidTr="00BC135E">
              <w:tc>
                <w:tcPr>
                  <w:tcW w:w="0" w:type="auto"/>
                  <w:gridSpan w:val="5"/>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62D35B3" w14:textId="77777777" w:rsidR="00BC135E" w:rsidRDefault="00BC135E" w:rsidP="004D414A">
                  <w:pPr>
                    <w:pStyle w:val="NormalWeb"/>
                    <w:spacing w:before="0" w:beforeAutospacing="0" w:after="0" w:afterAutospacing="0"/>
                    <w:jc w:val="both"/>
                  </w:pPr>
                  <w:r>
                    <w:rPr>
                      <w:b/>
                      <w:bCs/>
                      <w:color w:val="000000"/>
                      <w:sz w:val="20"/>
                      <w:szCs w:val="20"/>
                    </w:rPr>
                    <w:t>1</w:t>
                  </w:r>
                  <w:r>
                    <w:rPr>
                      <w:color w:val="000000"/>
                      <w:sz w:val="20"/>
                      <w:szCs w:val="20"/>
                    </w:rPr>
                    <w:t xml:space="preserve">:Hiç Katkısı Yok. </w:t>
                  </w:r>
                  <w:r>
                    <w:rPr>
                      <w:b/>
                      <w:bCs/>
                      <w:color w:val="000000"/>
                      <w:sz w:val="20"/>
                      <w:szCs w:val="20"/>
                    </w:rPr>
                    <w:t>2</w:t>
                  </w:r>
                  <w:r>
                    <w:rPr>
                      <w:color w:val="000000"/>
                      <w:sz w:val="20"/>
                      <w:szCs w:val="20"/>
                    </w:rPr>
                    <w:t xml:space="preserve">:Kısmen Katkısı Var. </w:t>
                  </w:r>
                  <w:r>
                    <w:rPr>
                      <w:b/>
                      <w:bCs/>
                      <w:color w:val="000000"/>
                      <w:sz w:val="20"/>
                      <w:szCs w:val="20"/>
                    </w:rPr>
                    <w:t>3</w:t>
                  </w:r>
                  <w:r>
                    <w:rPr>
                      <w:color w:val="000000"/>
                      <w:sz w:val="20"/>
                      <w:szCs w:val="20"/>
                    </w:rPr>
                    <w:t>:Tam Katkısı Var.</w:t>
                  </w:r>
                </w:p>
              </w:tc>
            </w:tr>
          </w:tbl>
          <w:p w14:paraId="1B446E6F" w14:textId="77777777" w:rsidR="00BC135E" w:rsidRDefault="00BC135E" w:rsidP="004D414A">
            <w:pPr>
              <w:rPr>
                <w:color w:val="000000"/>
              </w:rPr>
            </w:pPr>
          </w:p>
          <w:p w14:paraId="2B4D5B89" w14:textId="77777777" w:rsidR="00BC135E" w:rsidRDefault="00BC135E" w:rsidP="004D414A">
            <w:pPr>
              <w:pStyle w:val="NormalWeb"/>
              <w:spacing w:before="0" w:beforeAutospacing="0" w:after="0" w:afterAutospacing="0"/>
              <w:rPr>
                <w:color w:val="000000"/>
              </w:rPr>
            </w:pPr>
            <w:r>
              <w:rPr>
                <w:b/>
                <w:bCs/>
                <w:color w:val="000000"/>
              </w:rPr>
              <w:t>Dersin Öğretim Üyesi:</w:t>
            </w:r>
            <w:r>
              <w:rPr>
                <w:color w:val="000000"/>
              </w:rPr>
              <w:t xml:space="preserve"> Prof.Dr.Ayşen Çelen Öztürk</w:t>
            </w:r>
          </w:p>
          <w:p w14:paraId="51BD6DFC" w14:textId="77777777" w:rsidR="00BC135E" w:rsidRDefault="00BC135E" w:rsidP="004D414A">
            <w:pPr>
              <w:pStyle w:val="NormalWeb"/>
              <w:spacing w:before="0" w:beforeAutospacing="0" w:after="0" w:afterAutospacing="0"/>
              <w:rPr>
                <w:color w:val="000000"/>
              </w:rPr>
            </w:pPr>
            <w:r>
              <w:rPr>
                <w:b/>
                <w:bCs/>
                <w:color w:val="000000"/>
              </w:rPr>
              <w:t>İmza</w:t>
            </w:r>
            <w:r>
              <w:rPr>
                <w:color w:val="000000"/>
              </w:rPr>
              <w:t xml:space="preserve">: </w:t>
            </w:r>
            <w:r>
              <w:rPr>
                <w:rStyle w:val="apple-tab-span"/>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b/>
                <w:bCs/>
                <w:color w:val="000000"/>
              </w:rPr>
              <w:t>Tarih:</w:t>
            </w:r>
            <w:r>
              <w:rPr>
                <w:color w:val="000000"/>
              </w:rPr>
              <w:t> </w:t>
            </w:r>
          </w:p>
          <w:tbl>
            <w:tblPr>
              <w:tblW w:w="0" w:type="auto"/>
              <w:tblCellMar>
                <w:top w:w="15" w:type="dxa"/>
                <w:left w:w="15" w:type="dxa"/>
                <w:bottom w:w="15" w:type="dxa"/>
                <w:right w:w="15" w:type="dxa"/>
              </w:tblCellMar>
              <w:tblLook w:val="04A0" w:firstRow="1" w:lastRow="0" w:firstColumn="1" w:lastColumn="0" w:noHBand="0" w:noVBand="1"/>
            </w:tblPr>
            <w:tblGrid>
              <w:gridCol w:w="276"/>
              <w:gridCol w:w="276"/>
            </w:tblGrid>
            <w:tr w:rsidR="00BC135E" w14:paraId="2DCE9025" w14:textId="77777777" w:rsidTr="00BC135E">
              <w:trPr>
                <w:trHeight w:val="989"/>
              </w:trPr>
              <w:tc>
                <w:tcPr>
                  <w:tcW w:w="0" w:type="auto"/>
                  <w:tcMar>
                    <w:top w:w="0" w:type="dxa"/>
                    <w:left w:w="108" w:type="dxa"/>
                    <w:bottom w:w="0" w:type="dxa"/>
                    <w:right w:w="108" w:type="dxa"/>
                  </w:tcMar>
                  <w:hideMark/>
                </w:tcPr>
                <w:p w14:paraId="6B3146DE" w14:textId="77777777" w:rsidR="00BC135E" w:rsidRDefault="00BC135E" w:rsidP="004D414A">
                  <w:pPr>
                    <w:pStyle w:val="NormalWeb"/>
                    <w:spacing w:before="0" w:beforeAutospacing="0" w:after="0" w:afterAutospacing="0"/>
                  </w:pPr>
                  <w:r>
                    <w:rPr>
                      <w:color w:val="000000"/>
                    </w:rPr>
                    <w:t> </w:t>
                  </w:r>
                </w:p>
              </w:tc>
              <w:tc>
                <w:tcPr>
                  <w:tcW w:w="0" w:type="auto"/>
                  <w:tcMar>
                    <w:top w:w="0" w:type="dxa"/>
                    <w:left w:w="108" w:type="dxa"/>
                    <w:bottom w:w="0" w:type="dxa"/>
                    <w:right w:w="108" w:type="dxa"/>
                  </w:tcMar>
                  <w:hideMark/>
                </w:tcPr>
                <w:p w14:paraId="5C78A92F" w14:textId="77777777" w:rsidR="00BC135E" w:rsidRDefault="00BC135E" w:rsidP="004D414A"/>
                <w:p w14:paraId="1BFF578D" w14:textId="77777777" w:rsidR="00BC135E" w:rsidRDefault="00BC135E" w:rsidP="004D414A">
                  <w:pPr>
                    <w:pStyle w:val="NormalWeb"/>
                    <w:spacing w:before="0" w:beforeAutospacing="0" w:after="0" w:afterAutospacing="0"/>
                    <w:jc w:val="center"/>
                  </w:pPr>
                  <w:r>
                    <w:rPr>
                      <w:color w:val="000000"/>
                    </w:rPr>
                    <w:t> </w:t>
                  </w:r>
                </w:p>
              </w:tc>
            </w:tr>
          </w:tbl>
          <w:p w14:paraId="687C9FB3" w14:textId="77777777" w:rsidR="00BC135E" w:rsidRDefault="00BC135E" w:rsidP="004D414A">
            <w:pPr>
              <w:pStyle w:val="NormalWeb"/>
              <w:spacing w:before="0" w:beforeAutospacing="0" w:after="0" w:afterAutospacing="0"/>
              <w:rPr>
                <w:color w:val="000000"/>
              </w:rPr>
            </w:pPr>
            <w:r>
              <w:rPr>
                <w:color w:val="000000"/>
              </w:rPr>
              <w:t>                        </w:t>
            </w:r>
          </w:p>
          <w:p w14:paraId="10078214" w14:textId="77777777" w:rsidR="00BC135E" w:rsidRDefault="00BC135E" w:rsidP="004D414A">
            <w:pPr>
              <w:pStyle w:val="NormalWeb"/>
              <w:spacing w:before="0" w:beforeAutospacing="0" w:after="0" w:afterAutospacing="0"/>
              <w:rPr>
                <w:color w:val="000000"/>
              </w:rPr>
            </w:pPr>
            <w:r>
              <w:rPr>
                <w:rStyle w:val="apple-tab-span"/>
                <w:color w:val="000000"/>
              </w:rPr>
              <w:tab/>
            </w:r>
            <w:r>
              <w:rPr>
                <w:rStyle w:val="apple-tab-span"/>
                <w:color w:val="000000"/>
              </w:rPr>
              <w:tab/>
            </w:r>
          </w:p>
          <w:p w14:paraId="0B15E9E6" w14:textId="77777777" w:rsidR="00BC135E" w:rsidRDefault="00BC135E" w:rsidP="004D414A"/>
          <w:p w14:paraId="62BACB9C" w14:textId="77777777" w:rsidR="00BC135E" w:rsidRDefault="00BC135E" w:rsidP="004D414A"/>
          <w:p w14:paraId="60265B0F" w14:textId="77777777" w:rsidR="00BC135E" w:rsidRPr="00BC135E" w:rsidRDefault="00BC135E" w:rsidP="004D414A">
            <w:pPr>
              <w:rPr>
                <w:color w:val="000000"/>
              </w:rPr>
            </w:pPr>
          </w:p>
        </w:tc>
        <w:tc>
          <w:tcPr>
            <w:tcW w:w="0" w:type="auto"/>
            <w:tcMar>
              <w:top w:w="0" w:type="dxa"/>
              <w:left w:w="108" w:type="dxa"/>
              <w:bottom w:w="0" w:type="dxa"/>
              <w:right w:w="108" w:type="dxa"/>
            </w:tcMar>
          </w:tcPr>
          <w:p w14:paraId="3A802E6F" w14:textId="77777777" w:rsidR="00BC135E" w:rsidRPr="00BC135E" w:rsidRDefault="00BC135E" w:rsidP="004D414A"/>
        </w:tc>
      </w:tr>
    </w:tbl>
    <w:p w14:paraId="64103B96" w14:textId="77777777" w:rsidR="00BC135E" w:rsidRPr="00BC135E" w:rsidRDefault="00BC135E" w:rsidP="004D414A">
      <w:pPr>
        <w:rPr>
          <w:color w:val="000000"/>
        </w:rPr>
      </w:pPr>
      <w:r w:rsidRPr="00BC135E">
        <w:rPr>
          <w:color w:val="000000"/>
        </w:rPr>
        <w:lastRenderedPageBreak/>
        <w:t>                        </w:t>
      </w:r>
    </w:p>
    <w:p w14:paraId="5DCACE7E" w14:textId="77777777" w:rsidR="00BC135E" w:rsidRPr="00BC135E" w:rsidRDefault="00BC135E" w:rsidP="004D414A">
      <w:pPr>
        <w:rPr>
          <w:color w:val="000000"/>
        </w:rPr>
      </w:pPr>
      <w:r w:rsidRPr="00BC135E">
        <w:rPr>
          <w:color w:val="000000"/>
        </w:rPr>
        <w:tab/>
      </w:r>
      <w:r w:rsidRPr="00BC135E">
        <w:rPr>
          <w:color w:val="000000"/>
        </w:rPr>
        <w:tab/>
      </w:r>
    </w:p>
    <w:p w14:paraId="4860B248" w14:textId="77777777" w:rsidR="00BC135E" w:rsidRPr="00BC135E" w:rsidRDefault="00BC135E" w:rsidP="004D414A"/>
    <w:p w14:paraId="40A44D52" w14:textId="77777777" w:rsidR="00BC135E" w:rsidRPr="00BC135E" w:rsidRDefault="00BC135E" w:rsidP="004D414A"/>
    <w:p w14:paraId="6BF95277" w14:textId="77777777" w:rsidR="00BC135E" w:rsidRPr="0013331C" w:rsidRDefault="00BC135E" w:rsidP="004D414A">
      <w:pPr>
        <w:tabs>
          <w:tab w:val="left" w:pos="7800"/>
        </w:tabs>
        <w:sectPr w:rsidR="00BC135E" w:rsidRPr="0013331C" w:rsidSect="0038754A">
          <w:pgSz w:w="11906" w:h="16838"/>
          <w:pgMar w:top="1417" w:right="1417" w:bottom="1417" w:left="1417" w:header="708" w:footer="708" w:gutter="0"/>
          <w:cols w:space="708"/>
          <w:docGrid w:linePitch="360"/>
        </w:sectPr>
      </w:pPr>
    </w:p>
    <w:p w14:paraId="56DD92C5" w14:textId="77777777" w:rsidR="00800E6B" w:rsidRPr="0013331C" w:rsidRDefault="00800E6B" w:rsidP="004D414A">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00E6B" w:rsidRPr="0013331C" w14:paraId="1C2C1E81" w14:textId="77777777" w:rsidTr="00CB4632">
        <w:tc>
          <w:tcPr>
            <w:tcW w:w="1167" w:type="dxa"/>
            <w:vAlign w:val="center"/>
          </w:tcPr>
          <w:p w14:paraId="0D546CDB" w14:textId="77777777" w:rsidR="00800E6B" w:rsidRPr="0013331C" w:rsidRDefault="00800E6B" w:rsidP="004D414A">
            <w:pPr>
              <w:outlineLvl w:val="0"/>
              <w:rPr>
                <w:b/>
                <w:sz w:val="20"/>
                <w:szCs w:val="20"/>
              </w:rPr>
            </w:pPr>
            <w:r w:rsidRPr="0013331C">
              <w:rPr>
                <w:b/>
                <w:sz w:val="20"/>
                <w:szCs w:val="20"/>
              </w:rPr>
              <w:t>DÖNEM</w:t>
            </w:r>
          </w:p>
        </w:tc>
        <w:tc>
          <w:tcPr>
            <w:tcW w:w="1527" w:type="dxa"/>
            <w:vAlign w:val="center"/>
          </w:tcPr>
          <w:p w14:paraId="7AE0C680" w14:textId="77777777" w:rsidR="00800E6B" w:rsidRPr="0013331C" w:rsidRDefault="00800E6B" w:rsidP="004D414A">
            <w:pPr>
              <w:outlineLvl w:val="0"/>
              <w:rPr>
                <w:sz w:val="20"/>
                <w:szCs w:val="20"/>
              </w:rPr>
            </w:pPr>
            <w:r w:rsidRPr="0013331C">
              <w:rPr>
                <w:sz w:val="20"/>
                <w:szCs w:val="20"/>
              </w:rPr>
              <w:t>Bahar</w:t>
            </w:r>
          </w:p>
        </w:tc>
      </w:tr>
    </w:tbl>
    <w:p w14:paraId="639AF408" w14:textId="77777777" w:rsidR="00800E6B" w:rsidRPr="0013331C" w:rsidRDefault="00800E6B" w:rsidP="004D414A">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00E6B" w:rsidRPr="0013331C" w14:paraId="6F505C6F" w14:textId="77777777" w:rsidTr="00CB4632">
        <w:tc>
          <w:tcPr>
            <w:tcW w:w="1668" w:type="dxa"/>
            <w:vAlign w:val="center"/>
          </w:tcPr>
          <w:p w14:paraId="4A90C773" w14:textId="77777777" w:rsidR="00800E6B" w:rsidRPr="0013331C" w:rsidRDefault="00800E6B" w:rsidP="004D414A">
            <w:pPr>
              <w:jc w:val="center"/>
              <w:outlineLvl w:val="0"/>
              <w:rPr>
                <w:b/>
                <w:sz w:val="20"/>
                <w:szCs w:val="20"/>
              </w:rPr>
            </w:pPr>
            <w:r w:rsidRPr="0013331C">
              <w:rPr>
                <w:b/>
                <w:sz w:val="20"/>
                <w:szCs w:val="20"/>
              </w:rPr>
              <w:t>DERSİN KODU</w:t>
            </w:r>
          </w:p>
        </w:tc>
        <w:tc>
          <w:tcPr>
            <w:tcW w:w="2760" w:type="dxa"/>
            <w:vAlign w:val="center"/>
          </w:tcPr>
          <w:p w14:paraId="2F4059E0" w14:textId="77777777" w:rsidR="00800E6B" w:rsidRPr="0013331C" w:rsidRDefault="00800E6B" w:rsidP="004D414A">
            <w:pPr>
              <w:outlineLvl w:val="0"/>
              <w:rPr>
                <w:sz w:val="20"/>
                <w:szCs w:val="20"/>
              </w:rPr>
            </w:pPr>
            <w:r w:rsidRPr="0013331C">
              <w:t xml:space="preserve"> </w:t>
            </w:r>
            <w:r w:rsidRPr="0013331C">
              <w:rPr>
                <w:sz w:val="20"/>
                <w:szCs w:val="20"/>
              </w:rPr>
              <w:t>152012202</w:t>
            </w:r>
          </w:p>
        </w:tc>
        <w:tc>
          <w:tcPr>
            <w:tcW w:w="1560" w:type="dxa"/>
            <w:vAlign w:val="center"/>
          </w:tcPr>
          <w:p w14:paraId="52C4AAB5" w14:textId="77777777" w:rsidR="00800E6B" w:rsidRPr="0013331C" w:rsidRDefault="00800E6B" w:rsidP="004D414A">
            <w:pPr>
              <w:jc w:val="center"/>
              <w:outlineLvl w:val="0"/>
              <w:rPr>
                <w:b/>
                <w:sz w:val="20"/>
                <w:szCs w:val="20"/>
              </w:rPr>
            </w:pPr>
            <w:r w:rsidRPr="0013331C">
              <w:rPr>
                <w:b/>
                <w:sz w:val="20"/>
                <w:szCs w:val="20"/>
              </w:rPr>
              <w:t>DERSİN ADI</w:t>
            </w:r>
          </w:p>
        </w:tc>
        <w:tc>
          <w:tcPr>
            <w:tcW w:w="4185" w:type="dxa"/>
          </w:tcPr>
          <w:p w14:paraId="5DD5D4C4" w14:textId="77777777" w:rsidR="00800E6B" w:rsidRPr="0013331C" w:rsidRDefault="00800E6B" w:rsidP="004D414A">
            <w:pPr>
              <w:outlineLvl w:val="0"/>
              <w:rPr>
                <w:szCs w:val="20"/>
              </w:rPr>
            </w:pPr>
            <w:r w:rsidRPr="0013331C">
              <w:rPr>
                <w:sz w:val="20"/>
                <w:szCs w:val="20"/>
              </w:rPr>
              <w:t xml:space="preserve"> Tasarıma giriş 102</w:t>
            </w:r>
          </w:p>
        </w:tc>
      </w:tr>
    </w:tbl>
    <w:p w14:paraId="78F70A7A" w14:textId="77777777" w:rsidR="00800E6B" w:rsidRPr="0013331C" w:rsidRDefault="00800E6B" w:rsidP="004D414A">
      <w:pPr>
        <w:outlineLvl w:val="0"/>
        <w:rPr>
          <w:sz w:val="20"/>
          <w:szCs w:val="20"/>
        </w:rPr>
      </w:pPr>
      <w:r w:rsidRPr="0013331C">
        <w:rPr>
          <w:b/>
          <w:sz w:val="20"/>
          <w:szCs w:val="20"/>
        </w:rPr>
        <w:t xml:space="preserve">                                                   </w:t>
      </w:r>
      <w:r w:rsidRPr="0013331C">
        <w:rPr>
          <w:b/>
          <w:sz w:val="20"/>
          <w:szCs w:val="20"/>
        </w:rPr>
        <w:tab/>
      </w:r>
      <w:r w:rsidRPr="0013331C">
        <w:rPr>
          <w:b/>
          <w:sz w:val="20"/>
          <w:szCs w:val="20"/>
        </w:rPr>
        <w:tab/>
      </w:r>
      <w:r w:rsidRPr="0013331C">
        <w:rPr>
          <w:b/>
          <w:sz w:val="20"/>
          <w:szCs w:val="20"/>
        </w:rPr>
        <w:tab/>
      </w:r>
      <w:r w:rsidRPr="0013331C">
        <w:rPr>
          <w:b/>
          <w:sz w:val="20"/>
          <w:szCs w:val="20"/>
        </w:rPr>
        <w:tab/>
      </w:r>
      <w:r w:rsidRPr="0013331C">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56"/>
        <w:gridCol w:w="186"/>
        <w:gridCol w:w="496"/>
        <w:gridCol w:w="829"/>
        <w:gridCol w:w="647"/>
        <w:gridCol w:w="105"/>
        <w:gridCol w:w="135"/>
        <w:gridCol w:w="2073"/>
        <w:gridCol w:w="284"/>
        <w:gridCol w:w="1514"/>
      </w:tblGrid>
      <w:tr w:rsidR="00800E6B" w:rsidRPr="0013331C" w14:paraId="33DC969C"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3859E9C6" w14:textId="77777777" w:rsidR="00800E6B" w:rsidRPr="0013331C" w:rsidRDefault="00800E6B" w:rsidP="004D414A">
            <w:pPr>
              <w:rPr>
                <w:b/>
                <w:sz w:val="18"/>
                <w:szCs w:val="20"/>
              </w:rPr>
            </w:pPr>
            <w:r w:rsidRPr="0013331C">
              <w:rPr>
                <w:b/>
                <w:sz w:val="18"/>
                <w:szCs w:val="20"/>
              </w:rPr>
              <w:t>YARIYIL</w:t>
            </w:r>
          </w:p>
          <w:p w14:paraId="6C6A29B8" w14:textId="77777777" w:rsidR="00800E6B" w:rsidRPr="0013331C" w:rsidRDefault="00800E6B"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3FCF5B0D" w14:textId="77777777" w:rsidR="00800E6B" w:rsidRPr="0013331C" w:rsidRDefault="00800E6B" w:rsidP="004D414A">
            <w:pPr>
              <w:jc w:val="center"/>
              <w:rPr>
                <w:b/>
                <w:sz w:val="20"/>
                <w:szCs w:val="20"/>
              </w:rPr>
            </w:pPr>
            <w:r w:rsidRPr="0013331C">
              <w:rPr>
                <w:b/>
                <w:sz w:val="20"/>
                <w:szCs w:val="20"/>
              </w:rPr>
              <w:t>HAFTALIK DERS SAATİ</w:t>
            </w:r>
          </w:p>
        </w:tc>
        <w:tc>
          <w:tcPr>
            <w:tcW w:w="2816" w:type="pct"/>
            <w:gridSpan w:val="7"/>
            <w:tcBorders>
              <w:left w:val="single" w:sz="12" w:space="0" w:color="auto"/>
              <w:bottom w:val="single" w:sz="4" w:space="0" w:color="auto"/>
            </w:tcBorders>
            <w:vAlign w:val="center"/>
          </w:tcPr>
          <w:p w14:paraId="10E4C815" w14:textId="77777777" w:rsidR="00800E6B" w:rsidRPr="0013331C" w:rsidRDefault="00800E6B" w:rsidP="004D414A">
            <w:pPr>
              <w:jc w:val="center"/>
              <w:rPr>
                <w:b/>
                <w:sz w:val="20"/>
                <w:szCs w:val="20"/>
              </w:rPr>
            </w:pPr>
            <w:r w:rsidRPr="0013331C">
              <w:rPr>
                <w:b/>
                <w:sz w:val="20"/>
                <w:szCs w:val="20"/>
              </w:rPr>
              <w:t>DERSİN</w:t>
            </w:r>
          </w:p>
        </w:tc>
      </w:tr>
      <w:tr w:rsidR="00800E6B" w:rsidRPr="0013331C" w14:paraId="0447832D"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308AB55D" w14:textId="77777777" w:rsidR="00800E6B" w:rsidRPr="0013331C" w:rsidRDefault="00800E6B"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545C90B1" w14:textId="77777777" w:rsidR="00800E6B" w:rsidRPr="0013331C" w:rsidRDefault="00800E6B" w:rsidP="004D414A">
            <w:pPr>
              <w:jc w:val="center"/>
              <w:rPr>
                <w:b/>
                <w:sz w:val="20"/>
                <w:szCs w:val="20"/>
              </w:rPr>
            </w:pPr>
            <w:r w:rsidRPr="0013331C">
              <w:rPr>
                <w:b/>
                <w:sz w:val="20"/>
                <w:szCs w:val="20"/>
              </w:rPr>
              <w:t>Teorik</w:t>
            </w:r>
          </w:p>
        </w:tc>
        <w:tc>
          <w:tcPr>
            <w:tcW w:w="538" w:type="pct"/>
            <w:tcBorders>
              <w:top w:val="single" w:sz="4" w:space="0" w:color="auto"/>
              <w:left w:val="single" w:sz="4" w:space="0" w:color="auto"/>
              <w:bottom w:val="single" w:sz="4" w:space="0" w:color="auto"/>
            </w:tcBorders>
            <w:vAlign w:val="center"/>
          </w:tcPr>
          <w:p w14:paraId="7E27C351" w14:textId="77777777" w:rsidR="00800E6B" w:rsidRPr="0013331C" w:rsidRDefault="00800E6B" w:rsidP="004D414A">
            <w:pPr>
              <w:jc w:val="center"/>
              <w:rPr>
                <w:b/>
                <w:sz w:val="20"/>
                <w:szCs w:val="20"/>
              </w:rPr>
            </w:pPr>
            <w:r w:rsidRPr="0013331C">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567D05A4" w14:textId="77777777" w:rsidR="00800E6B" w:rsidRPr="0013331C" w:rsidRDefault="00800E6B" w:rsidP="004D414A">
            <w:pPr>
              <w:ind w:left="-111" w:right="-108"/>
              <w:jc w:val="center"/>
              <w:rPr>
                <w:b/>
                <w:sz w:val="20"/>
                <w:szCs w:val="20"/>
              </w:rPr>
            </w:pPr>
            <w:r w:rsidRPr="0013331C">
              <w:rPr>
                <w:b/>
                <w:sz w:val="20"/>
                <w:szCs w:val="20"/>
              </w:rPr>
              <w:t>Laboratuar</w:t>
            </w:r>
          </w:p>
        </w:tc>
        <w:tc>
          <w:tcPr>
            <w:tcW w:w="418" w:type="pct"/>
            <w:tcBorders>
              <w:top w:val="single" w:sz="4" w:space="0" w:color="auto"/>
              <w:bottom w:val="single" w:sz="4" w:space="0" w:color="auto"/>
              <w:right w:val="single" w:sz="4" w:space="0" w:color="auto"/>
            </w:tcBorders>
            <w:vAlign w:val="center"/>
          </w:tcPr>
          <w:p w14:paraId="154E5127" w14:textId="77777777" w:rsidR="00800E6B" w:rsidRPr="0013331C" w:rsidRDefault="00800E6B" w:rsidP="004D414A">
            <w:pPr>
              <w:jc w:val="center"/>
              <w:rPr>
                <w:b/>
                <w:sz w:val="20"/>
                <w:szCs w:val="20"/>
              </w:rPr>
            </w:pPr>
            <w:r w:rsidRPr="0013331C">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788C0035" w14:textId="77777777" w:rsidR="00800E6B" w:rsidRPr="0013331C" w:rsidRDefault="00800E6B" w:rsidP="004D414A">
            <w:pPr>
              <w:ind w:left="-111" w:right="-108"/>
              <w:jc w:val="center"/>
              <w:rPr>
                <w:b/>
                <w:sz w:val="20"/>
                <w:szCs w:val="20"/>
              </w:rPr>
            </w:pPr>
            <w:r w:rsidRPr="0013331C">
              <w:rPr>
                <w:b/>
                <w:sz w:val="20"/>
                <w:szCs w:val="20"/>
              </w:rPr>
              <w:t>AKTS</w:t>
            </w:r>
          </w:p>
        </w:tc>
        <w:tc>
          <w:tcPr>
            <w:tcW w:w="1309" w:type="pct"/>
            <w:gridSpan w:val="4"/>
            <w:tcBorders>
              <w:top w:val="single" w:sz="4" w:space="0" w:color="auto"/>
              <w:left w:val="single" w:sz="4" w:space="0" w:color="auto"/>
              <w:bottom w:val="single" w:sz="4" w:space="0" w:color="auto"/>
            </w:tcBorders>
            <w:vAlign w:val="center"/>
          </w:tcPr>
          <w:p w14:paraId="2DF0F68E" w14:textId="77777777" w:rsidR="00800E6B" w:rsidRPr="0013331C" w:rsidRDefault="00800E6B" w:rsidP="004D414A">
            <w:pPr>
              <w:jc w:val="center"/>
              <w:rPr>
                <w:b/>
                <w:sz w:val="20"/>
                <w:szCs w:val="20"/>
              </w:rPr>
            </w:pPr>
            <w:r w:rsidRPr="0013331C">
              <w:rPr>
                <w:b/>
                <w:sz w:val="20"/>
                <w:szCs w:val="20"/>
              </w:rPr>
              <w:t>TÜRÜ</w:t>
            </w:r>
          </w:p>
        </w:tc>
        <w:tc>
          <w:tcPr>
            <w:tcW w:w="763" w:type="pct"/>
            <w:tcBorders>
              <w:top w:val="single" w:sz="4" w:space="0" w:color="auto"/>
              <w:left w:val="single" w:sz="4" w:space="0" w:color="auto"/>
              <w:bottom w:val="single" w:sz="4" w:space="0" w:color="auto"/>
            </w:tcBorders>
            <w:vAlign w:val="center"/>
          </w:tcPr>
          <w:p w14:paraId="102F5E76" w14:textId="77777777" w:rsidR="00800E6B" w:rsidRPr="0013331C" w:rsidRDefault="00800E6B" w:rsidP="004D414A">
            <w:pPr>
              <w:jc w:val="center"/>
              <w:rPr>
                <w:b/>
                <w:sz w:val="20"/>
                <w:szCs w:val="20"/>
              </w:rPr>
            </w:pPr>
            <w:r w:rsidRPr="0013331C">
              <w:rPr>
                <w:b/>
                <w:sz w:val="20"/>
                <w:szCs w:val="20"/>
              </w:rPr>
              <w:t>DİLİ</w:t>
            </w:r>
          </w:p>
        </w:tc>
      </w:tr>
      <w:tr w:rsidR="00800E6B" w:rsidRPr="0013331C" w14:paraId="498CEAB6" w14:textId="77777777" w:rsidTr="00CB4632">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46801290" w14:textId="77777777" w:rsidR="00800E6B" w:rsidRPr="0013331C" w:rsidRDefault="00800E6B" w:rsidP="004D414A">
            <w:pPr>
              <w:jc w:val="center"/>
            </w:pPr>
            <w:r w:rsidRPr="0013331C">
              <w:rPr>
                <w:sz w:val="22"/>
                <w:szCs w:val="22"/>
              </w:rPr>
              <w:t xml:space="preserve">2 </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3A550783" w14:textId="77777777" w:rsidR="00800E6B" w:rsidRPr="0013331C" w:rsidRDefault="00800E6B" w:rsidP="004D414A">
            <w:pPr>
              <w:jc w:val="center"/>
            </w:pPr>
            <w:r w:rsidRPr="0013331C">
              <w:rPr>
                <w:sz w:val="22"/>
                <w:szCs w:val="22"/>
              </w:rPr>
              <w:t xml:space="preserve">4 </w:t>
            </w:r>
          </w:p>
        </w:tc>
        <w:tc>
          <w:tcPr>
            <w:tcW w:w="538" w:type="pct"/>
            <w:tcBorders>
              <w:top w:val="single" w:sz="4" w:space="0" w:color="auto"/>
              <w:left w:val="single" w:sz="4" w:space="0" w:color="auto"/>
              <w:bottom w:val="single" w:sz="12" w:space="0" w:color="auto"/>
            </w:tcBorders>
            <w:vAlign w:val="center"/>
          </w:tcPr>
          <w:p w14:paraId="6B0E0753" w14:textId="77777777" w:rsidR="00800E6B" w:rsidRPr="0013331C" w:rsidRDefault="00800E6B" w:rsidP="004D414A">
            <w:pPr>
              <w:jc w:val="center"/>
            </w:pPr>
            <w:r w:rsidRPr="0013331C">
              <w:rPr>
                <w:sz w:val="22"/>
                <w:szCs w:val="22"/>
              </w:rPr>
              <w:t xml:space="preserve">8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143BFA15" w14:textId="77777777" w:rsidR="00800E6B" w:rsidRPr="0013331C" w:rsidRDefault="00800E6B" w:rsidP="004D414A">
            <w:pPr>
              <w:jc w:val="center"/>
            </w:pPr>
            <w:r w:rsidRPr="0013331C">
              <w:rPr>
                <w:sz w:val="22"/>
                <w:szCs w:val="22"/>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5BF5C5ED" w14:textId="77777777" w:rsidR="00800E6B" w:rsidRPr="0013331C" w:rsidRDefault="00800E6B" w:rsidP="004D414A">
            <w:pPr>
              <w:jc w:val="center"/>
            </w:pPr>
            <w:r w:rsidRPr="0013331C">
              <w:rPr>
                <w:sz w:val="22"/>
                <w:szCs w:val="22"/>
              </w:rPr>
              <w:t xml:space="preserve"> 8</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7EB70E2E" w14:textId="77777777" w:rsidR="00800E6B" w:rsidRPr="0013331C" w:rsidRDefault="00800E6B" w:rsidP="004D414A">
            <w:pPr>
              <w:jc w:val="center"/>
            </w:pPr>
            <w:r w:rsidRPr="0013331C">
              <w:rPr>
                <w:sz w:val="22"/>
                <w:szCs w:val="22"/>
              </w:rPr>
              <w:t xml:space="preserve"> 12</w:t>
            </w:r>
          </w:p>
        </w:tc>
        <w:tc>
          <w:tcPr>
            <w:tcW w:w="1309" w:type="pct"/>
            <w:gridSpan w:val="4"/>
            <w:tcBorders>
              <w:top w:val="single" w:sz="4" w:space="0" w:color="auto"/>
              <w:left w:val="single" w:sz="4" w:space="0" w:color="auto"/>
              <w:bottom w:val="single" w:sz="12" w:space="0" w:color="auto"/>
            </w:tcBorders>
            <w:vAlign w:val="center"/>
          </w:tcPr>
          <w:p w14:paraId="4FA7E8EE" w14:textId="77777777" w:rsidR="00800E6B" w:rsidRPr="0013331C" w:rsidRDefault="00800E6B" w:rsidP="004D414A">
            <w:pPr>
              <w:jc w:val="center"/>
              <w:rPr>
                <w:vertAlign w:val="superscript"/>
              </w:rPr>
            </w:pPr>
            <w:r w:rsidRPr="0013331C">
              <w:rPr>
                <w:vertAlign w:val="superscript"/>
              </w:rPr>
              <w:t>ZORUNLU ( X)  SEÇMELİ (   )</w:t>
            </w:r>
          </w:p>
        </w:tc>
        <w:tc>
          <w:tcPr>
            <w:tcW w:w="763" w:type="pct"/>
            <w:tcBorders>
              <w:top w:val="single" w:sz="4" w:space="0" w:color="auto"/>
              <w:left w:val="single" w:sz="4" w:space="0" w:color="auto"/>
              <w:bottom w:val="single" w:sz="12" w:space="0" w:color="auto"/>
            </w:tcBorders>
          </w:tcPr>
          <w:p w14:paraId="779FD3CA" w14:textId="77777777" w:rsidR="00800E6B" w:rsidRPr="0013331C" w:rsidRDefault="00800E6B" w:rsidP="004D414A">
            <w:pPr>
              <w:jc w:val="center"/>
              <w:rPr>
                <w:vertAlign w:val="superscript"/>
              </w:rPr>
            </w:pPr>
            <w:r w:rsidRPr="0013331C">
              <w:rPr>
                <w:vertAlign w:val="superscript"/>
              </w:rPr>
              <w:t>Türkçe</w:t>
            </w:r>
          </w:p>
        </w:tc>
      </w:tr>
      <w:tr w:rsidR="00800E6B" w:rsidRPr="0013331C" w14:paraId="4D2EB561"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3E152B66" w14:textId="77777777" w:rsidR="00800E6B" w:rsidRPr="0013331C" w:rsidRDefault="00800E6B" w:rsidP="004D414A">
            <w:pPr>
              <w:jc w:val="center"/>
              <w:rPr>
                <w:b/>
                <w:sz w:val="20"/>
                <w:szCs w:val="20"/>
              </w:rPr>
            </w:pPr>
            <w:r w:rsidRPr="0013331C">
              <w:rPr>
                <w:b/>
                <w:sz w:val="20"/>
                <w:szCs w:val="20"/>
              </w:rPr>
              <w:t>DERSİN KATEGORİSİ</w:t>
            </w:r>
          </w:p>
        </w:tc>
      </w:tr>
      <w:tr w:rsidR="00800E6B" w:rsidRPr="0013331C" w14:paraId="205DADD1"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13F13577" w14:textId="426A2D95" w:rsidR="00800E6B" w:rsidRPr="0013331C" w:rsidRDefault="00800E6B" w:rsidP="004D414A">
            <w:pPr>
              <w:jc w:val="center"/>
              <w:rPr>
                <w:b/>
                <w:sz w:val="20"/>
                <w:szCs w:val="20"/>
              </w:rPr>
            </w:pPr>
            <w:r w:rsidRPr="0013331C">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279CC6F0" w14:textId="77777777" w:rsidR="00800E6B" w:rsidRPr="0013331C" w:rsidRDefault="00800E6B" w:rsidP="004D414A">
            <w:pPr>
              <w:jc w:val="center"/>
              <w:rPr>
                <w:b/>
                <w:sz w:val="20"/>
                <w:szCs w:val="20"/>
              </w:rPr>
            </w:pPr>
            <w:r w:rsidRPr="0013331C">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44889B36" w14:textId="77777777" w:rsidR="00800E6B" w:rsidRPr="0013331C" w:rsidRDefault="00800E6B" w:rsidP="004D414A">
            <w:pPr>
              <w:jc w:val="center"/>
              <w:rPr>
                <w:b/>
                <w:sz w:val="20"/>
                <w:szCs w:val="20"/>
              </w:rPr>
            </w:pPr>
            <w:r w:rsidRPr="0013331C">
              <w:rPr>
                <w:b/>
                <w:sz w:val="20"/>
                <w:szCs w:val="20"/>
              </w:rPr>
              <w:t>Yapı Bilgisi ve Teknolojileri</w:t>
            </w:r>
          </w:p>
        </w:tc>
        <w:tc>
          <w:tcPr>
            <w:tcW w:w="1045" w:type="pct"/>
            <w:tcBorders>
              <w:top w:val="single" w:sz="12" w:space="0" w:color="auto"/>
              <w:bottom w:val="single" w:sz="6" w:space="0" w:color="auto"/>
            </w:tcBorders>
            <w:vAlign w:val="center"/>
          </w:tcPr>
          <w:p w14:paraId="47B73F08" w14:textId="77777777" w:rsidR="00800E6B" w:rsidRPr="0013331C" w:rsidRDefault="00800E6B" w:rsidP="004D414A">
            <w:pPr>
              <w:jc w:val="center"/>
              <w:rPr>
                <w:b/>
                <w:sz w:val="20"/>
                <w:szCs w:val="20"/>
              </w:rPr>
            </w:pPr>
            <w:r w:rsidRPr="0013331C">
              <w:rPr>
                <w:b/>
                <w:sz w:val="20"/>
                <w:szCs w:val="20"/>
              </w:rPr>
              <w:t>Mimaride Strüktür Sistemleri</w:t>
            </w:r>
          </w:p>
        </w:tc>
        <w:tc>
          <w:tcPr>
            <w:tcW w:w="906" w:type="pct"/>
            <w:gridSpan w:val="2"/>
            <w:tcBorders>
              <w:top w:val="single" w:sz="12" w:space="0" w:color="auto"/>
              <w:bottom w:val="single" w:sz="6" w:space="0" w:color="auto"/>
            </w:tcBorders>
            <w:vAlign w:val="center"/>
          </w:tcPr>
          <w:p w14:paraId="5BF9FCA2" w14:textId="4C575D17" w:rsidR="00800E6B" w:rsidRPr="0013331C" w:rsidRDefault="00800E6B" w:rsidP="004D414A">
            <w:pPr>
              <w:jc w:val="center"/>
              <w:rPr>
                <w:b/>
                <w:sz w:val="20"/>
                <w:szCs w:val="20"/>
              </w:rPr>
            </w:pPr>
            <w:r w:rsidRPr="0013331C">
              <w:rPr>
                <w:b/>
                <w:sz w:val="20"/>
                <w:szCs w:val="20"/>
              </w:rPr>
              <w:t xml:space="preserve">Bilgisayar Destekli </w:t>
            </w:r>
            <w:r w:rsidR="00146474">
              <w:rPr>
                <w:b/>
                <w:sz w:val="20"/>
                <w:szCs w:val="20"/>
              </w:rPr>
              <w:t>Tasarım</w:t>
            </w:r>
          </w:p>
        </w:tc>
      </w:tr>
      <w:tr w:rsidR="00800E6B" w:rsidRPr="0013331C" w14:paraId="6B74F7D8"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44E1F208" w14:textId="77777777" w:rsidR="00800E6B" w:rsidRPr="0013331C" w:rsidRDefault="00800E6B" w:rsidP="004D414A">
            <w:pPr>
              <w:jc w:val="center"/>
            </w:pPr>
            <w:r w:rsidRPr="0013331C">
              <w:rPr>
                <w:sz w:val="22"/>
                <w:szCs w:val="22"/>
              </w:rPr>
              <w:t>X</w:t>
            </w:r>
          </w:p>
        </w:tc>
        <w:tc>
          <w:tcPr>
            <w:tcW w:w="1122" w:type="pct"/>
            <w:gridSpan w:val="4"/>
            <w:tcBorders>
              <w:top w:val="single" w:sz="6" w:space="0" w:color="auto"/>
              <w:left w:val="single" w:sz="4" w:space="0" w:color="auto"/>
              <w:bottom w:val="single" w:sz="12" w:space="0" w:color="auto"/>
              <w:right w:val="single" w:sz="4" w:space="0" w:color="auto"/>
            </w:tcBorders>
          </w:tcPr>
          <w:p w14:paraId="2B0F0535" w14:textId="77777777" w:rsidR="00800E6B" w:rsidRPr="0013331C" w:rsidRDefault="00800E6B" w:rsidP="004D414A">
            <w:pPr>
              <w:jc w:val="center"/>
            </w:pPr>
          </w:p>
        </w:tc>
        <w:tc>
          <w:tcPr>
            <w:tcW w:w="1115" w:type="pct"/>
            <w:gridSpan w:val="5"/>
            <w:tcBorders>
              <w:top w:val="single" w:sz="6" w:space="0" w:color="auto"/>
              <w:left w:val="single" w:sz="4" w:space="0" w:color="auto"/>
              <w:bottom w:val="single" w:sz="12" w:space="0" w:color="auto"/>
            </w:tcBorders>
          </w:tcPr>
          <w:p w14:paraId="7A479618" w14:textId="77777777" w:rsidR="00800E6B" w:rsidRPr="0013331C" w:rsidRDefault="00800E6B" w:rsidP="004D414A">
            <w:pPr>
              <w:jc w:val="center"/>
            </w:pPr>
            <w:r w:rsidRPr="0013331C">
              <w:t xml:space="preserve"> </w:t>
            </w:r>
          </w:p>
        </w:tc>
        <w:tc>
          <w:tcPr>
            <w:tcW w:w="1045" w:type="pct"/>
            <w:tcBorders>
              <w:top w:val="single" w:sz="6" w:space="0" w:color="auto"/>
              <w:left w:val="single" w:sz="4" w:space="0" w:color="auto"/>
              <w:bottom w:val="single" w:sz="12" w:space="0" w:color="auto"/>
            </w:tcBorders>
          </w:tcPr>
          <w:p w14:paraId="275620BD" w14:textId="77777777" w:rsidR="00800E6B" w:rsidRPr="0013331C" w:rsidRDefault="00800E6B" w:rsidP="004D414A">
            <w:pPr>
              <w:jc w:val="center"/>
            </w:pPr>
          </w:p>
        </w:tc>
        <w:tc>
          <w:tcPr>
            <w:tcW w:w="906" w:type="pct"/>
            <w:gridSpan w:val="2"/>
            <w:tcBorders>
              <w:top w:val="single" w:sz="6" w:space="0" w:color="auto"/>
              <w:left w:val="single" w:sz="4" w:space="0" w:color="auto"/>
              <w:bottom w:val="single" w:sz="12" w:space="0" w:color="auto"/>
            </w:tcBorders>
          </w:tcPr>
          <w:p w14:paraId="2E32BC77" w14:textId="77777777" w:rsidR="00800E6B" w:rsidRPr="0013331C" w:rsidRDefault="00800E6B" w:rsidP="004D414A">
            <w:pPr>
              <w:jc w:val="center"/>
            </w:pPr>
          </w:p>
        </w:tc>
      </w:tr>
      <w:tr w:rsidR="00800E6B" w:rsidRPr="0013331C" w14:paraId="38A42EC9"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015518C7" w14:textId="77777777" w:rsidR="00800E6B" w:rsidRPr="0013331C" w:rsidRDefault="00800E6B" w:rsidP="004D414A">
            <w:pPr>
              <w:jc w:val="center"/>
              <w:rPr>
                <w:b/>
                <w:sz w:val="20"/>
                <w:szCs w:val="20"/>
              </w:rPr>
            </w:pPr>
            <w:r w:rsidRPr="0013331C">
              <w:rPr>
                <w:b/>
                <w:sz w:val="20"/>
                <w:szCs w:val="20"/>
              </w:rPr>
              <w:t>DEĞERLENDİRME ÖLÇÜTLERİ</w:t>
            </w:r>
          </w:p>
        </w:tc>
      </w:tr>
      <w:tr w:rsidR="00800E6B" w:rsidRPr="0013331C" w14:paraId="54637A1E" w14:textId="77777777" w:rsidTr="00CB4632">
        <w:tc>
          <w:tcPr>
            <w:tcW w:w="1840" w:type="pct"/>
            <w:gridSpan w:val="5"/>
            <w:vMerge w:val="restart"/>
            <w:tcBorders>
              <w:top w:val="single" w:sz="12" w:space="0" w:color="auto"/>
              <w:left w:val="single" w:sz="12" w:space="0" w:color="auto"/>
              <w:bottom w:val="single" w:sz="12" w:space="0" w:color="auto"/>
              <w:right w:val="single" w:sz="12" w:space="0" w:color="auto"/>
            </w:tcBorders>
            <w:vAlign w:val="center"/>
          </w:tcPr>
          <w:p w14:paraId="0DA39A1C" w14:textId="77777777" w:rsidR="00800E6B" w:rsidRPr="0013331C" w:rsidRDefault="00800E6B" w:rsidP="004D414A">
            <w:pPr>
              <w:jc w:val="center"/>
              <w:rPr>
                <w:b/>
                <w:sz w:val="20"/>
                <w:szCs w:val="20"/>
              </w:rPr>
            </w:pPr>
            <w:r w:rsidRPr="0013331C">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585BCEE1" w14:textId="77777777" w:rsidR="00800E6B" w:rsidRPr="0013331C" w:rsidRDefault="00800E6B" w:rsidP="004D414A">
            <w:pPr>
              <w:jc w:val="center"/>
              <w:rPr>
                <w:b/>
                <w:sz w:val="20"/>
                <w:szCs w:val="20"/>
              </w:rPr>
            </w:pPr>
            <w:r w:rsidRPr="0013331C">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551C7C1B" w14:textId="77777777" w:rsidR="00800E6B" w:rsidRPr="0013331C" w:rsidRDefault="00800E6B" w:rsidP="004D414A">
            <w:pPr>
              <w:jc w:val="center"/>
              <w:rPr>
                <w:b/>
                <w:sz w:val="20"/>
                <w:szCs w:val="20"/>
              </w:rPr>
            </w:pPr>
            <w:r w:rsidRPr="0013331C">
              <w:rPr>
                <w:b/>
                <w:sz w:val="20"/>
                <w:szCs w:val="20"/>
              </w:rPr>
              <w:t>Sayı</w:t>
            </w:r>
          </w:p>
        </w:tc>
        <w:tc>
          <w:tcPr>
            <w:tcW w:w="763" w:type="pct"/>
            <w:tcBorders>
              <w:top w:val="single" w:sz="12" w:space="0" w:color="auto"/>
              <w:left w:val="single" w:sz="8" w:space="0" w:color="auto"/>
              <w:bottom w:val="single" w:sz="8" w:space="0" w:color="auto"/>
              <w:right w:val="single" w:sz="12" w:space="0" w:color="auto"/>
            </w:tcBorders>
            <w:vAlign w:val="center"/>
          </w:tcPr>
          <w:p w14:paraId="40D20701" w14:textId="77777777" w:rsidR="00800E6B" w:rsidRPr="0013331C" w:rsidRDefault="00800E6B" w:rsidP="004D414A">
            <w:pPr>
              <w:jc w:val="center"/>
              <w:rPr>
                <w:b/>
                <w:sz w:val="20"/>
                <w:szCs w:val="20"/>
              </w:rPr>
            </w:pPr>
            <w:r w:rsidRPr="0013331C">
              <w:rPr>
                <w:b/>
                <w:sz w:val="20"/>
                <w:szCs w:val="20"/>
              </w:rPr>
              <w:t>%</w:t>
            </w:r>
          </w:p>
        </w:tc>
      </w:tr>
      <w:tr w:rsidR="00800E6B" w:rsidRPr="0013331C" w14:paraId="6E026D8D"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0750B90D" w14:textId="77777777" w:rsidR="00800E6B" w:rsidRPr="0013331C" w:rsidRDefault="00800E6B"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3ED7EDA2" w14:textId="77777777" w:rsidR="00800E6B" w:rsidRPr="0013331C" w:rsidRDefault="00800E6B" w:rsidP="004D414A">
            <w:pPr>
              <w:rPr>
                <w:sz w:val="20"/>
                <w:szCs w:val="20"/>
              </w:rPr>
            </w:pPr>
            <w:r w:rsidRPr="0013331C">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7CC42562" w14:textId="77777777" w:rsidR="00800E6B" w:rsidRPr="0013331C" w:rsidRDefault="00800E6B" w:rsidP="004D414A">
            <w:pPr>
              <w:jc w:val="center"/>
              <w:rPr>
                <w:highlight w:val="yellow"/>
              </w:rPr>
            </w:pPr>
            <w:r w:rsidRPr="0013331C">
              <w:rPr>
                <w:highlight w:val="yellow"/>
              </w:rPr>
              <w:t xml:space="preserve"> </w:t>
            </w:r>
          </w:p>
        </w:tc>
        <w:tc>
          <w:tcPr>
            <w:tcW w:w="763" w:type="pct"/>
            <w:tcBorders>
              <w:top w:val="single" w:sz="8" w:space="0" w:color="auto"/>
              <w:left w:val="single" w:sz="8" w:space="0" w:color="auto"/>
              <w:bottom w:val="single" w:sz="4" w:space="0" w:color="auto"/>
              <w:right w:val="single" w:sz="12" w:space="0" w:color="auto"/>
            </w:tcBorders>
            <w:shd w:val="clear" w:color="auto" w:fill="auto"/>
          </w:tcPr>
          <w:p w14:paraId="0BDB1006" w14:textId="77777777" w:rsidR="00800E6B" w:rsidRPr="0013331C" w:rsidRDefault="00800E6B" w:rsidP="004D414A">
            <w:pPr>
              <w:jc w:val="center"/>
              <w:rPr>
                <w:sz w:val="20"/>
                <w:szCs w:val="20"/>
                <w:highlight w:val="yellow"/>
              </w:rPr>
            </w:pPr>
            <w:r w:rsidRPr="0013331C">
              <w:rPr>
                <w:sz w:val="20"/>
                <w:szCs w:val="20"/>
                <w:highlight w:val="yellow"/>
              </w:rPr>
              <w:t xml:space="preserve"> </w:t>
            </w:r>
          </w:p>
        </w:tc>
      </w:tr>
      <w:tr w:rsidR="00800E6B" w:rsidRPr="0013331C" w14:paraId="166B34F3"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6E319CFA" w14:textId="77777777" w:rsidR="00800E6B" w:rsidRPr="0013331C" w:rsidRDefault="00800E6B"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0600C19" w14:textId="77777777" w:rsidR="00800E6B" w:rsidRPr="0013331C" w:rsidRDefault="00800E6B" w:rsidP="004D414A">
            <w:pPr>
              <w:rPr>
                <w:sz w:val="20"/>
                <w:szCs w:val="20"/>
              </w:rPr>
            </w:pPr>
            <w:r w:rsidRPr="0013331C">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7FBCD67F" w14:textId="77777777" w:rsidR="00800E6B" w:rsidRPr="0013331C" w:rsidRDefault="00800E6B" w:rsidP="004D414A">
            <w:pPr>
              <w:jc w:val="center"/>
              <w:rPr>
                <w:highlight w:val="yellow"/>
              </w:rPr>
            </w:pPr>
            <w:r w:rsidRPr="0013331C">
              <w:rPr>
                <w:highlight w:val="yellow"/>
              </w:rPr>
              <w:t xml:space="preserve"> </w:t>
            </w:r>
          </w:p>
        </w:tc>
        <w:tc>
          <w:tcPr>
            <w:tcW w:w="763" w:type="pct"/>
            <w:tcBorders>
              <w:top w:val="single" w:sz="4" w:space="0" w:color="auto"/>
              <w:left w:val="single" w:sz="8" w:space="0" w:color="auto"/>
              <w:bottom w:val="single" w:sz="4" w:space="0" w:color="auto"/>
              <w:right w:val="single" w:sz="12" w:space="0" w:color="auto"/>
            </w:tcBorders>
            <w:shd w:val="clear" w:color="auto" w:fill="auto"/>
          </w:tcPr>
          <w:p w14:paraId="0A7DC7EB" w14:textId="77777777" w:rsidR="00800E6B" w:rsidRPr="0013331C" w:rsidRDefault="00800E6B" w:rsidP="004D414A">
            <w:pPr>
              <w:jc w:val="center"/>
              <w:rPr>
                <w:sz w:val="20"/>
                <w:szCs w:val="20"/>
                <w:highlight w:val="yellow"/>
              </w:rPr>
            </w:pPr>
            <w:r w:rsidRPr="0013331C">
              <w:rPr>
                <w:sz w:val="20"/>
                <w:szCs w:val="20"/>
                <w:highlight w:val="yellow"/>
              </w:rPr>
              <w:t xml:space="preserve"> </w:t>
            </w:r>
          </w:p>
        </w:tc>
      </w:tr>
      <w:tr w:rsidR="00800E6B" w:rsidRPr="0013331C" w14:paraId="27DB0819"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29DB190F" w14:textId="77777777" w:rsidR="00800E6B" w:rsidRPr="0013331C" w:rsidRDefault="00800E6B"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55D1290" w14:textId="77777777" w:rsidR="00800E6B" w:rsidRPr="0013331C" w:rsidRDefault="00800E6B" w:rsidP="004D414A">
            <w:pPr>
              <w:rPr>
                <w:sz w:val="20"/>
                <w:szCs w:val="20"/>
              </w:rPr>
            </w:pPr>
            <w:r w:rsidRPr="0013331C">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6E9E0E67" w14:textId="77777777" w:rsidR="00800E6B" w:rsidRPr="0013331C" w:rsidRDefault="00800E6B" w:rsidP="004D414A">
            <w:pPr>
              <w:jc w:val="center"/>
              <w:rPr>
                <w:highlight w:val="yellow"/>
              </w:rPr>
            </w:pPr>
          </w:p>
        </w:tc>
        <w:tc>
          <w:tcPr>
            <w:tcW w:w="763" w:type="pct"/>
            <w:tcBorders>
              <w:top w:val="single" w:sz="4" w:space="0" w:color="auto"/>
              <w:left w:val="single" w:sz="8" w:space="0" w:color="auto"/>
              <w:bottom w:val="single" w:sz="4" w:space="0" w:color="auto"/>
              <w:right w:val="single" w:sz="12" w:space="0" w:color="auto"/>
            </w:tcBorders>
          </w:tcPr>
          <w:p w14:paraId="409B7B6E" w14:textId="77777777" w:rsidR="00800E6B" w:rsidRPr="0013331C" w:rsidRDefault="00800E6B" w:rsidP="004D414A">
            <w:pPr>
              <w:jc w:val="center"/>
              <w:rPr>
                <w:sz w:val="20"/>
                <w:szCs w:val="20"/>
                <w:highlight w:val="yellow"/>
              </w:rPr>
            </w:pPr>
          </w:p>
        </w:tc>
      </w:tr>
      <w:tr w:rsidR="00800E6B" w:rsidRPr="0013331C" w14:paraId="5C8F72AC"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18D27875" w14:textId="77777777" w:rsidR="00800E6B" w:rsidRPr="0013331C" w:rsidRDefault="00800E6B"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D63DE05" w14:textId="77777777" w:rsidR="00800E6B" w:rsidRPr="0013331C" w:rsidRDefault="00800E6B" w:rsidP="004D414A">
            <w:pPr>
              <w:rPr>
                <w:sz w:val="20"/>
                <w:szCs w:val="20"/>
              </w:rPr>
            </w:pPr>
            <w:r w:rsidRPr="0013331C">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5B494486" w14:textId="77777777" w:rsidR="00800E6B" w:rsidRPr="0013331C" w:rsidRDefault="00800E6B" w:rsidP="004D414A">
            <w:pPr>
              <w:jc w:val="center"/>
              <w:rPr>
                <w:highlight w:val="yellow"/>
              </w:rPr>
            </w:pPr>
          </w:p>
        </w:tc>
        <w:tc>
          <w:tcPr>
            <w:tcW w:w="763" w:type="pct"/>
            <w:tcBorders>
              <w:top w:val="single" w:sz="4" w:space="0" w:color="auto"/>
              <w:left w:val="single" w:sz="8" w:space="0" w:color="auto"/>
              <w:bottom w:val="single" w:sz="4" w:space="0" w:color="auto"/>
              <w:right w:val="single" w:sz="12" w:space="0" w:color="auto"/>
            </w:tcBorders>
          </w:tcPr>
          <w:p w14:paraId="24D6B94D" w14:textId="77777777" w:rsidR="00800E6B" w:rsidRPr="0013331C" w:rsidRDefault="00800E6B" w:rsidP="004D414A">
            <w:pPr>
              <w:jc w:val="center"/>
              <w:rPr>
                <w:highlight w:val="yellow"/>
              </w:rPr>
            </w:pPr>
          </w:p>
        </w:tc>
      </w:tr>
      <w:tr w:rsidR="00800E6B" w:rsidRPr="0013331C" w14:paraId="3C922630"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062F1711" w14:textId="77777777" w:rsidR="00800E6B" w:rsidRPr="0013331C" w:rsidRDefault="00800E6B"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57948DD6" w14:textId="77777777" w:rsidR="00800E6B" w:rsidRPr="0013331C" w:rsidRDefault="00800E6B" w:rsidP="004D414A">
            <w:pPr>
              <w:rPr>
                <w:sz w:val="20"/>
                <w:szCs w:val="20"/>
              </w:rPr>
            </w:pPr>
            <w:r w:rsidRPr="0013331C">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79124074" w14:textId="77777777" w:rsidR="00800E6B" w:rsidRPr="0013331C" w:rsidRDefault="00800E6B" w:rsidP="004D414A">
            <w:pPr>
              <w:jc w:val="center"/>
              <w:rPr>
                <w:highlight w:val="yellow"/>
              </w:rPr>
            </w:pPr>
            <w:r w:rsidRPr="0013331C">
              <w:t xml:space="preserve"> 1</w:t>
            </w:r>
          </w:p>
        </w:tc>
        <w:tc>
          <w:tcPr>
            <w:tcW w:w="763" w:type="pct"/>
            <w:tcBorders>
              <w:top w:val="single" w:sz="4" w:space="0" w:color="auto"/>
              <w:left w:val="single" w:sz="8" w:space="0" w:color="auto"/>
              <w:bottom w:val="single" w:sz="8" w:space="0" w:color="auto"/>
              <w:right w:val="single" w:sz="12" w:space="0" w:color="auto"/>
            </w:tcBorders>
          </w:tcPr>
          <w:p w14:paraId="4C3F89B1" w14:textId="77777777" w:rsidR="00800E6B" w:rsidRPr="0013331C" w:rsidRDefault="00800E6B" w:rsidP="004D414A">
            <w:pPr>
              <w:jc w:val="center"/>
              <w:rPr>
                <w:highlight w:val="yellow"/>
              </w:rPr>
            </w:pPr>
            <w:r w:rsidRPr="0013331C">
              <w:t>%45</w:t>
            </w:r>
          </w:p>
        </w:tc>
      </w:tr>
      <w:tr w:rsidR="00800E6B" w:rsidRPr="0013331C" w14:paraId="1BFE7007"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4DCFE5F0" w14:textId="77777777" w:rsidR="00800E6B" w:rsidRPr="0013331C" w:rsidRDefault="00800E6B"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3BB5149C" w14:textId="77777777" w:rsidR="00800E6B" w:rsidRPr="0013331C" w:rsidRDefault="00800E6B" w:rsidP="004D414A">
            <w:pPr>
              <w:rPr>
                <w:sz w:val="20"/>
                <w:szCs w:val="20"/>
              </w:rPr>
            </w:pPr>
            <w:r w:rsidRPr="0013331C">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2CE47825" w14:textId="77777777" w:rsidR="00800E6B" w:rsidRPr="0013331C" w:rsidRDefault="00800E6B" w:rsidP="004D414A">
            <w:pPr>
              <w:jc w:val="center"/>
              <w:rPr>
                <w:highlight w:val="yellow"/>
              </w:rPr>
            </w:pPr>
          </w:p>
        </w:tc>
        <w:tc>
          <w:tcPr>
            <w:tcW w:w="763" w:type="pct"/>
            <w:tcBorders>
              <w:top w:val="single" w:sz="8" w:space="0" w:color="auto"/>
              <w:left w:val="single" w:sz="8" w:space="0" w:color="auto"/>
              <w:bottom w:val="single" w:sz="8" w:space="0" w:color="auto"/>
              <w:right w:val="single" w:sz="12" w:space="0" w:color="auto"/>
            </w:tcBorders>
          </w:tcPr>
          <w:p w14:paraId="53E1E441" w14:textId="77777777" w:rsidR="00800E6B" w:rsidRPr="0013331C" w:rsidRDefault="00800E6B" w:rsidP="004D414A">
            <w:pPr>
              <w:jc w:val="center"/>
              <w:rPr>
                <w:highlight w:val="yellow"/>
              </w:rPr>
            </w:pPr>
          </w:p>
        </w:tc>
      </w:tr>
      <w:tr w:rsidR="00800E6B" w:rsidRPr="0013331C" w14:paraId="5C0490B0"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0B1C6AED" w14:textId="77777777" w:rsidR="00800E6B" w:rsidRPr="0013331C" w:rsidRDefault="00800E6B"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5C3ECA48" w14:textId="77777777" w:rsidR="00800E6B" w:rsidRPr="0013331C" w:rsidRDefault="00800E6B" w:rsidP="004D414A">
            <w:pPr>
              <w:rPr>
                <w:sz w:val="20"/>
                <w:szCs w:val="20"/>
              </w:rPr>
            </w:pPr>
            <w:r w:rsidRPr="0013331C">
              <w:rPr>
                <w:sz w:val="20"/>
                <w:szCs w:val="20"/>
              </w:rPr>
              <w:t>Diğer (III. Ara sınav)</w:t>
            </w:r>
          </w:p>
        </w:tc>
        <w:tc>
          <w:tcPr>
            <w:tcW w:w="1256" w:type="pct"/>
            <w:gridSpan w:val="3"/>
            <w:tcBorders>
              <w:top w:val="single" w:sz="8" w:space="0" w:color="auto"/>
              <w:left w:val="single" w:sz="4" w:space="0" w:color="auto"/>
              <w:bottom w:val="single" w:sz="12" w:space="0" w:color="auto"/>
              <w:right w:val="single" w:sz="8" w:space="0" w:color="auto"/>
            </w:tcBorders>
          </w:tcPr>
          <w:p w14:paraId="6FE3113B" w14:textId="77777777" w:rsidR="00800E6B" w:rsidRPr="0013331C" w:rsidRDefault="00800E6B" w:rsidP="004D414A">
            <w:pPr>
              <w:jc w:val="center"/>
              <w:rPr>
                <w:highlight w:val="yellow"/>
              </w:rPr>
            </w:pPr>
            <w:r w:rsidRPr="0013331C">
              <w:rPr>
                <w:highlight w:val="yellow"/>
              </w:rPr>
              <w:t xml:space="preserve"> </w:t>
            </w:r>
          </w:p>
        </w:tc>
        <w:tc>
          <w:tcPr>
            <w:tcW w:w="763" w:type="pct"/>
            <w:tcBorders>
              <w:top w:val="single" w:sz="8" w:space="0" w:color="auto"/>
              <w:left w:val="single" w:sz="8" w:space="0" w:color="auto"/>
              <w:bottom w:val="single" w:sz="12" w:space="0" w:color="auto"/>
              <w:right w:val="single" w:sz="12" w:space="0" w:color="auto"/>
            </w:tcBorders>
          </w:tcPr>
          <w:p w14:paraId="751905E8" w14:textId="77777777" w:rsidR="00800E6B" w:rsidRPr="0013331C" w:rsidRDefault="00800E6B" w:rsidP="004D414A">
            <w:pPr>
              <w:jc w:val="center"/>
              <w:rPr>
                <w:highlight w:val="yellow"/>
              </w:rPr>
            </w:pPr>
          </w:p>
        </w:tc>
      </w:tr>
      <w:tr w:rsidR="00800E6B" w:rsidRPr="0013331C" w14:paraId="6EB98628" w14:textId="77777777" w:rsidTr="00CB4632">
        <w:trPr>
          <w:trHeight w:val="392"/>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362F9012" w14:textId="77777777" w:rsidR="00800E6B" w:rsidRPr="0013331C" w:rsidRDefault="00800E6B" w:rsidP="004D414A">
            <w:pPr>
              <w:jc w:val="center"/>
              <w:rPr>
                <w:b/>
                <w:sz w:val="20"/>
                <w:szCs w:val="20"/>
              </w:rPr>
            </w:pPr>
            <w:r w:rsidRPr="0013331C">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59B6DE1A" w14:textId="77777777" w:rsidR="00800E6B" w:rsidRPr="0013331C" w:rsidRDefault="00800E6B" w:rsidP="004D414A">
            <w:pPr>
              <w:rPr>
                <w:sz w:val="20"/>
                <w:szCs w:val="20"/>
              </w:rPr>
            </w:pPr>
            <w:r w:rsidRPr="0013331C">
              <w:rPr>
                <w:sz w:val="20"/>
                <w:szCs w:val="20"/>
              </w:rPr>
              <w:t>Proje</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577363EF" w14:textId="77777777" w:rsidR="00800E6B" w:rsidRPr="0013331C" w:rsidRDefault="00800E6B" w:rsidP="004D414A">
            <w:pPr>
              <w:jc w:val="center"/>
              <w:rPr>
                <w:highlight w:val="yellow"/>
              </w:rPr>
            </w:pPr>
            <w:r w:rsidRPr="0013331C">
              <w:t xml:space="preserve">1 </w:t>
            </w:r>
          </w:p>
        </w:tc>
        <w:tc>
          <w:tcPr>
            <w:tcW w:w="763" w:type="pct"/>
            <w:tcBorders>
              <w:top w:val="single" w:sz="12" w:space="0" w:color="auto"/>
              <w:left w:val="single" w:sz="8" w:space="0" w:color="auto"/>
              <w:bottom w:val="single" w:sz="8" w:space="0" w:color="auto"/>
              <w:right w:val="single" w:sz="12" w:space="0" w:color="auto"/>
            </w:tcBorders>
            <w:vAlign w:val="center"/>
          </w:tcPr>
          <w:p w14:paraId="00CDB586" w14:textId="77777777" w:rsidR="00800E6B" w:rsidRPr="0013331C" w:rsidRDefault="00800E6B" w:rsidP="004D414A">
            <w:pPr>
              <w:jc w:val="center"/>
              <w:rPr>
                <w:highlight w:val="yellow"/>
              </w:rPr>
            </w:pPr>
            <w:r w:rsidRPr="0013331C">
              <w:t>%55</w:t>
            </w:r>
          </w:p>
        </w:tc>
      </w:tr>
      <w:tr w:rsidR="00800E6B" w:rsidRPr="0013331C" w14:paraId="5CBA4D5A" w14:textId="77777777" w:rsidTr="00CB4632">
        <w:trPr>
          <w:trHeight w:val="447"/>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5E5C9A60" w14:textId="77777777" w:rsidR="00800E6B" w:rsidRPr="0013331C" w:rsidRDefault="00800E6B" w:rsidP="004D414A">
            <w:pPr>
              <w:jc w:val="center"/>
              <w:rPr>
                <w:b/>
                <w:sz w:val="20"/>
                <w:szCs w:val="20"/>
              </w:rPr>
            </w:pPr>
            <w:r w:rsidRPr="0013331C">
              <w:rPr>
                <w:b/>
                <w:sz w:val="20"/>
                <w:szCs w:val="20"/>
              </w:rPr>
              <w:t>VARSA ÖNERİLEN ÖNKOŞUL(LAR)</w:t>
            </w:r>
          </w:p>
        </w:tc>
        <w:tc>
          <w:tcPr>
            <w:tcW w:w="3160" w:type="pct"/>
            <w:gridSpan w:val="9"/>
            <w:tcBorders>
              <w:top w:val="single" w:sz="12" w:space="0" w:color="auto"/>
              <w:left w:val="single" w:sz="12" w:space="0" w:color="auto"/>
              <w:bottom w:val="single" w:sz="12" w:space="0" w:color="auto"/>
              <w:right w:val="single" w:sz="12" w:space="0" w:color="auto"/>
            </w:tcBorders>
            <w:vAlign w:val="center"/>
          </w:tcPr>
          <w:p w14:paraId="219B4532" w14:textId="77777777" w:rsidR="00800E6B" w:rsidRPr="0013331C" w:rsidRDefault="00800E6B" w:rsidP="004D414A">
            <w:pPr>
              <w:jc w:val="both"/>
              <w:rPr>
                <w:sz w:val="20"/>
                <w:szCs w:val="20"/>
              </w:rPr>
            </w:pPr>
            <w:r w:rsidRPr="0013331C">
              <w:rPr>
                <w:sz w:val="20"/>
                <w:szCs w:val="20"/>
              </w:rPr>
              <w:t xml:space="preserve"> Tasarıma Giriş 101</w:t>
            </w:r>
          </w:p>
        </w:tc>
      </w:tr>
      <w:tr w:rsidR="00800E6B" w:rsidRPr="0013331C" w14:paraId="1EAD75CD" w14:textId="77777777" w:rsidTr="00CB4632">
        <w:trPr>
          <w:trHeight w:val="447"/>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72366CC1" w14:textId="77777777" w:rsidR="00800E6B" w:rsidRPr="0013331C" w:rsidRDefault="00800E6B" w:rsidP="004D414A">
            <w:pPr>
              <w:jc w:val="center"/>
              <w:rPr>
                <w:b/>
                <w:sz w:val="20"/>
                <w:szCs w:val="20"/>
              </w:rPr>
            </w:pPr>
            <w:r w:rsidRPr="0013331C">
              <w:rPr>
                <w:b/>
                <w:sz w:val="20"/>
                <w:szCs w:val="20"/>
              </w:rPr>
              <w:t>DERSİN KISA İÇERİĞİ</w:t>
            </w:r>
          </w:p>
        </w:tc>
        <w:tc>
          <w:tcPr>
            <w:tcW w:w="3160" w:type="pct"/>
            <w:gridSpan w:val="9"/>
            <w:tcBorders>
              <w:top w:val="single" w:sz="12" w:space="0" w:color="auto"/>
              <w:left w:val="single" w:sz="12" w:space="0" w:color="auto"/>
              <w:bottom w:val="single" w:sz="12" w:space="0" w:color="auto"/>
              <w:right w:val="single" w:sz="12" w:space="0" w:color="auto"/>
            </w:tcBorders>
          </w:tcPr>
          <w:p w14:paraId="2CF71A01" w14:textId="75A6C25B" w:rsidR="00800E6B" w:rsidRPr="0013331C" w:rsidRDefault="00800E6B" w:rsidP="004D414A">
            <w:pPr>
              <w:rPr>
                <w:sz w:val="20"/>
                <w:szCs w:val="20"/>
              </w:rPr>
            </w:pPr>
            <w:r w:rsidRPr="0013331C">
              <w:rPr>
                <w:color w:val="000000"/>
                <w:sz w:val="20"/>
                <w:szCs w:val="20"/>
              </w:rPr>
              <w:t xml:space="preserve">Öğrencilere mimari </w:t>
            </w:r>
            <w:r w:rsidR="00146474">
              <w:rPr>
                <w:color w:val="000000"/>
                <w:sz w:val="20"/>
                <w:szCs w:val="20"/>
              </w:rPr>
              <w:t>Tasarım</w:t>
            </w:r>
            <w:r w:rsidRPr="0013331C">
              <w:rPr>
                <w:color w:val="000000"/>
                <w:sz w:val="20"/>
                <w:szCs w:val="20"/>
              </w:rPr>
              <w:t xml:space="preserve"> prensipleri ve mimari </w:t>
            </w:r>
            <w:r w:rsidR="00146474">
              <w:rPr>
                <w:color w:val="000000"/>
                <w:sz w:val="20"/>
                <w:szCs w:val="20"/>
              </w:rPr>
              <w:t>Tasarım</w:t>
            </w:r>
            <w:r w:rsidRPr="0013331C">
              <w:rPr>
                <w:color w:val="000000"/>
                <w:sz w:val="20"/>
                <w:szCs w:val="20"/>
              </w:rPr>
              <w:t xml:space="preserve"> sürecine dair bir anlayış geliştirmeleri ve bu bağlamda bir entelektüel altyapı ve beceriyi edinebilmeleri için çok sayıda mimari </w:t>
            </w:r>
            <w:r w:rsidR="00146474">
              <w:rPr>
                <w:color w:val="000000"/>
                <w:sz w:val="20"/>
                <w:szCs w:val="20"/>
              </w:rPr>
              <w:t>Tasarım</w:t>
            </w:r>
            <w:r w:rsidRPr="0013331C">
              <w:rPr>
                <w:color w:val="000000"/>
                <w:sz w:val="20"/>
                <w:szCs w:val="20"/>
              </w:rPr>
              <w:t xml:space="preserve"> problemi formüle edilir. Verilen mimari </w:t>
            </w:r>
            <w:r w:rsidR="00146474">
              <w:rPr>
                <w:color w:val="000000"/>
                <w:sz w:val="20"/>
                <w:szCs w:val="20"/>
              </w:rPr>
              <w:t>Tasarım</w:t>
            </w:r>
            <w:r w:rsidRPr="0013331C">
              <w:rPr>
                <w:color w:val="000000"/>
                <w:sz w:val="20"/>
                <w:szCs w:val="20"/>
              </w:rPr>
              <w:t xml:space="preserve"> probleminin çözümü yapma-değerlendirme-yeniden yapma süreci temelinde geliştirilir, gerek süreç gerekse de ürünler bütün öğrencilerin bir arada olduğu grup tartışmaları ya da masa başı kritikleri temelinde tartışılır. </w:t>
            </w:r>
          </w:p>
        </w:tc>
      </w:tr>
      <w:tr w:rsidR="00800E6B" w:rsidRPr="0013331C" w14:paraId="1FF4206D" w14:textId="77777777" w:rsidTr="00CB4632">
        <w:trPr>
          <w:trHeight w:val="426"/>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7F8D005A" w14:textId="77777777" w:rsidR="00800E6B" w:rsidRPr="0013331C" w:rsidRDefault="00800E6B" w:rsidP="004D414A">
            <w:pPr>
              <w:jc w:val="center"/>
              <w:rPr>
                <w:b/>
                <w:sz w:val="20"/>
                <w:szCs w:val="20"/>
              </w:rPr>
            </w:pPr>
            <w:r w:rsidRPr="0013331C">
              <w:rPr>
                <w:b/>
                <w:sz w:val="20"/>
                <w:szCs w:val="20"/>
              </w:rPr>
              <w:t>DERSİN AMAÇLARI</w:t>
            </w:r>
          </w:p>
        </w:tc>
        <w:tc>
          <w:tcPr>
            <w:tcW w:w="3160" w:type="pct"/>
            <w:gridSpan w:val="9"/>
            <w:tcBorders>
              <w:top w:val="single" w:sz="12" w:space="0" w:color="auto"/>
              <w:left w:val="single" w:sz="12" w:space="0" w:color="auto"/>
              <w:bottom w:val="single" w:sz="12" w:space="0" w:color="auto"/>
              <w:right w:val="single" w:sz="12" w:space="0" w:color="auto"/>
            </w:tcBorders>
          </w:tcPr>
          <w:p w14:paraId="5F537674" w14:textId="23B3DE5D" w:rsidR="00800E6B" w:rsidRPr="0013331C" w:rsidRDefault="00800E6B" w:rsidP="004D414A">
            <w:pPr>
              <w:rPr>
                <w:bCs/>
                <w:color w:val="000000"/>
                <w:sz w:val="20"/>
                <w:szCs w:val="20"/>
              </w:rPr>
            </w:pPr>
            <w:r w:rsidRPr="0013331C">
              <w:rPr>
                <w:color w:val="000000"/>
                <w:sz w:val="20"/>
                <w:szCs w:val="20"/>
              </w:rPr>
              <w:t xml:space="preserve">Özellikle, öğrencinin var olanı anlayıp içerdiği düşünce içeriklerini ayrıştırabilmesi, bu içeriklerin önemini kavrayabilmesi kadar, bunlara eleştirel yaklaşabilmesi vurgulanır. Mimari </w:t>
            </w:r>
            <w:r w:rsidR="00146474">
              <w:rPr>
                <w:color w:val="000000"/>
                <w:sz w:val="20"/>
                <w:szCs w:val="20"/>
              </w:rPr>
              <w:t>Tasarım</w:t>
            </w:r>
            <w:r w:rsidRPr="0013331C">
              <w:rPr>
                <w:color w:val="000000"/>
                <w:sz w:val="20"/>
                <w:szCs w:val="20"/>
              </w:rPr>
              <w:t xml:space="preserve"> bağlamında yenilik-gelenek, biçim-işlev, konstrüksiyon-biçim gibi ikilikler arası ilişkiler sorgulanır. Dersin ama amacı, tüm bu anlatılanlarla ilgili farkındalıkların kazandırılması kadar bu bağlamda, öğrenci için hayati olan düşünsel/kavramsal altyapının geliştirilmesidir.  </w:t>
            </w:r>
          </w:p>
        </w:tc>
      </w:tr>
      <w:tr w:rsidR="00800E6B" w:rsidRPr="0013331C" w14:paraId="73C1C703" w14:textId="77777777" w:rsidTr="00CB4632">
        <w:trPr>
          <w:trHeight w:val="518"/>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738CB8BB" w14:textId="77777777" w:rsidR="00800E6B" w:rsidRPr="0013331C" w:rsidRDefault="00800E6B" w:rsidP="004D414A">
            <w:pPr>
              <w:jc w:val="center"/>
              <w:rPr>
                <w:b/>
                <w:sz w:val="20"/>
                <w:szCs w:val="20"/>
              </w:rPr>
            </w:pPr>
            <w:r w:rsidRPr="0013331C">
              <w:rPr>
                <w:b/>
                <w:sz w:val="20"/>
                <w:szCs w:val="20"/>
              </w:rPr>
              <w:t>DERSİN MESLEK EĞİTİMİNİ SAĞLAMAYA YÖNELİK KATKISI</w:t>
            </w:r>
          </w:p>
        </w:tc>
        <w:tc>
          <w:tcPr>
            <w:tcW w:w="3160" w:type="pct"/>
            <w:gridSpan w:val="9"/>
            <w:tcBorders>
              <w:top w:val="single" w:sz="12" w:space="0" w:color="auto"/>
              <w:left w:val="single" w:sz="12" w:space="0" w:color="auto"/>
              <w:bottom w:val="single" w:sz="12" w:space="0" w:color="auto"/>
              <w:right w:val="single" w:sz="12" w:space="0" w:color="auto"/>
            </w:tcBorders>
            <w:vAlign w:val="center"/>
          </w:tcPr>
          <w:p w14:paraId="7897D48B" w14:textId="6070DA57" w:rsidR="00800E6B" w:rsidRPr="0013331C" w:rsidRDefault="00800E6B" w:rsidP="004D414A">
            <w:pPr>
              <w:rPr>
                <w:sz w:val="20"/>
                <w:szCs w:val="20"/>
              </w:rPr>
            </w:pPr>
            <w:r w:rsidRPr="0013331C">
              <w:rPr>
                <w:sz w:val="20"/>
                <w:szCs w:val="20"/>
              </w:rPr>
              <w:t xml:space="preserve"> Öğrencilerin bu derste kazanacakları bilgi ve yeterlilikler hem </w:t>
            </w:r>
            <w:r w:rsidR="00146474">
              <w:rPr>
                <w:sz w:val="20"/>
                <w:szCs w:val="20"/>
              </w:rPr>
              <w:t>Tasarım</w:t>
            </w:r>
            <w:r w:rsidRPr="0013331C">
              <w:rPr>
                <w:sz w:val="20"/>
                <w:szCs w:val="20"/>
              </w:rPr>
              <w:t xml:space="preserve"> eğitimleri hem de mesleki pratikleri için temel oluşturacaktır.</w:t>
            </w:r>
          </w:p>
        </w:tc>
      </w:tr>
      <w:tr w:rsidR="00800E6B" w:rsidRPr="0013331C" w14:paraId="6DBAA914" w14:textId="77777777" w:rsidTr="00CB4632">
        <w:trPr>
          <w:trHeight w:val="518"/>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6BFCBB4B" w14:textId="77777777" w:rsidR="00800E6B" w:rsidRPr="0013331C" w:rsidRDefault="00800E6B" w:rsidP="004D414A">
            <w:pPr>
              <w:jc w:val="center"/>
              <w:rPr>
                <w:b/>
                <w:sz w:val="20"/>
                <w:szCs w:val="20"/>
              </w:rPr>
            </w:pPr>
            <w:r w:rsidRPr="0013331C">
              <w:rPr>
                <w:b/>
                <w:sz w:val="20"/>
                <w:szCs w:val="20"/>
              </w:rPr>
              <w:t>DERSİN ÖĞRENİM ÇIKTILARI</w:t>
            </w:r>
          </w:p>
        </w:tc>
        <w:tc>
          <w:tcPr>
            <w:tcW w:w="3160" w:type="pct"/>
            <w:gridSpan w:val="9"/>
            <w:tcBorders>
              <w:top w:val="single" w:sz="12" w:space="0" w:color="auto"/>
              <w:left w:val="single" w:sz="12" w:space="0" w:color="auto"/>
              <w:bottom w:val="single" w:sz="12" w:space="0" w:color="auto"/>
              <w:right w:val="single" w:sz="12" w:space="0" w:color="auto"/>
            </w:tcBorders>
          </w:tcPr>
          <w:p w14:paraId="59AA1A2A" w14:textId="05D52110" w:rsidR="00800E6B" w:rsidRPr="0013331C" w:rsidRDefault="00800E6B" w:rsidP="004D414A">
            <w:pPr>
              <w:tabs>
                <w:tab w:val="left" w:pos="7800"/>
              </w:tabs>
              <w:rPr>
                <w:sz w:val="20"/>
                <w:szCs w:val="20"/>
              </w:rPr>
            </w:pPr>
            <w:r w:rsidRPr="0013331C">
              <w:rPr>
                <w:sz w:val="20"/>
                <w:szCs w:val="20"/>
              </w:rPr>
              <w:t xml:space="preserve">Ders sonunda, öğrencilerin </w:t>
            </w:r>
            <w:r w:rsidRPr="0013331C">
              <w:rPr>
                <w:color w:val="000000"/>
                <w:sz w:val="20"/>
                <w:szCs w:val="20"/>
              </w:rPr>
              <w:t xml:space="preserve">mimari </w:t>
            </w:r>
            <w:r w:rsidR="00146474">
              <w:rPr>
                <w:color w:val="000000"/>
                <w:sz w:val="20"/>
                <w:szCs w:val="20"/>
              </w:rPr>
              <w:t>Tasarım</w:t>
            </w:r>
            <w:r w:rsidRPr="0013331C">
              <w:rPr>
                <w:color w:val="000000"/>
                <w:sz w:val="20"/>
                <w:szCs w:val="20"/>
              </w:rPr>
              <w:t xml:space="preserve"> prensipleri ve mimari </w:t>
            </w:r>
            <w:r w:rsidR="00146474">
              <w:rPr>
                <w:color w:val="000000"/>
                <w:sz w:val="20"/>
                <w:szCs w:val="20"/>
              </w:rPr>
              <w:t>Tasarım</w:t>
            </w:r>
            <w:r w:rsidRPr="0013331C">
              <w:rPr>
                <w:color w:val="000000"/>
                <w:sz w:val="20"/>
                <w:szCs w:val="20"/>
              </w:rPr>
              <w:t xml:space="preserve"> sürecine dair bir anlayış geliştirmiş olmaları beklenmektedir. Öğrenci, binlerce yıllık düşünce birikiminin ürünü olan mimarlık geleneğinde gizli bilgeliğin değerini kavrayabilecek, ayrıştırabilecek, bunu içselleştirebilecek, bir o kadar da bu bilgeliğe eleştirel yaklaşması gerektiğinin bilincinde olacaktır. Tüm bunlar için gerekli düşünsel/kavramsal altyapısının temelleri atılmış olacaktır. </w:t>
            </w:r>
          </w:p>
        </w:tc>
      </w:tr>
      <w:tr w:rsidR="00800E6B" w:rsidRPr="0013331C" w14:paraId="0E03E7C1" w14:textId="77777777" w:rsidTr="00CB4632">
        <w:trPr>
          <w:trHeight w:val="54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2CF54CB8" w14:textId="77777777" w:rsidR="00800E6B" w:rsidRPr="0013331C" w:rsidRDefault="00800E6B" w:rsidP="004D414A">
            <w:pPr>
              <w:jc w:val="center"/>
              <w:rPr>
                <w:b/>
                <w:sz w:val="20"/>
                <w:szCs w:val="20"/>
              </w:rPr>
            </w:pPr>
            <w:r w:rsidRPr="0013331C">
              <w:rPr>
                <w:b/>
                <w:sz w:val="20"/>
                <w:szCs w:val="20"/>
              </w:rPr>
              <w:t>TEMEL DERS KİTABI</w:t>
            </w:r>
          </w:p>
        </w:tc>
        <w:tc>
          <w:tcPr>
            <w:tcW w:w="3160" w:type="pct"/>
            <w:gridSpan w:val="9"/>
            <w:tcBorders>
              <w:top w:val="single" w:sz="12" w:space="0" w:color="auto"/>
              <w:left w:val="single" w:sz="12" w:space="0" w:color="auto"/>
              <w:bottom w:val="single" w:sz="12" w:space="0" w:color="auto"/>
              <w:right w:val="single" w:sz="12" w:space="0" w:color="auto"/>
            </w:tcBorders>
          </w:tcPr>
          <w:p w14:paraId="598CEA43" w14:textId="77777777" w:rsidR="00800E6B" w:rsidRPr="0013331C" w:rsidRDefault="00800E6B" w:rsidP="004D414A">
            <w:pPr>
              <w:pStyle w:val="Heading4"/>
              <w:spacing w:before="0" w:beforeAutospacing="0" w:after="0" w:afterAutospacing="0"/>
              <w:rPr>
                <w:b w:val="0"/>
                <w:sz w:val="20"/>
                <w:szCs w:val="20"/>
              </w:rPr>
            </w:pPr>
            <w:r w:rsidRPr="0013331C">
              <w:rPr>
                <w:b w:val="0"/>
                <w:sz w:val="20"/>
                <w:szCs w:val="20"/>
              </w:rPr>
              <w:t xml:space="preserve"> yok</w:t>
            </w:r>
          </w:p>
        </w:tc>
      </w:tr>
      <w:tr w:rsidR="00800E6B" w:rsidRPr="0013331C" w14:paraId="4D413EC2" w14:textId="77777777" w:rsidTr="00CB4632">
        <w:trPr>
          <w:trHeight w:val="54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46DEA1AB" w14:textId="77777777" w:rsidR="00800E6B" w:rsidRPr="0013331C" w:rsidRDefault="00800E6B" w:rsidP="004D414A">
            <w:pPr>
              <w:jc w:val="center"/>
              <w:rPr>
                <w:b/>
                <w:sz w:val="20"/>
                <w:szCs w:val="20"/>
              </w:rPr>
            </w:pPr>
            <w:r w:rsidRPr="0013331C">
              <w:rPr>
                <w:b/>
                <w:sz w:val="20"/>
                <w:szCs w:val="20"/>
              </w:rPr>
              <w:t>YARDIMCI KAYNAKLAR</w:t>
            </w:r>
          </w:p>
        </w:tc>
        <w:tc>
          <w:tcPr>
            <w:tcW w:w="3160" w:type="pct"/>
            <w:gridSpan w:val="9"/>
            <w:tcBorders>
              <w:top w:val="single" w:sz="12" w:space="0" w:color="auto"/>
              <w:left w:val="single" w:sz="12" w:space="0" w:color="auto"/>
              <w:bottom w:val="single" w:sz="12" w:space="0" w:color="auto"/>
              <w:right w:val="single" w:sz="12" w:space="0" w:color="auto"/>
            </w:tcBorders>
          </w:tcPr>
          <w:p w14:paraId="65ECECB1" w14:textId="77777777" w:rsidR="00800E6B" w:rsidRPr="0013331C" w:rsidRDefault="00800E6B" w:rsidP="004D414A">
            <w:pPr>
              <w:pStyle w:val="Heading4"/>
              <w:spacing w:before="0" w:beforeAutospacing="0" w:after="0" w:afterAutospacing="0"/>
              <w:rPr>
                <w:color w:val="000000"/>
              </w:rPr>
            </w:pPr>
            <w:r w:rsidRPr="0013331C">
              <w:rPr>
                <w:b w:val="0"/>
                <w:bCs w:val="0"/>
                <w:color w:val="000000"/>
                <w:sz w:val="20"/>
                <w:szCs w:val="20"/>
              </w:rPr>
              <w:t xml:space="preserve"> yok</w:t>
            </w:r>
          </w:p>
        </w:tc>
      </w:tr>
      <w:tr w:rsidR="00800E6B" w:rsidRPr="0013331C" w14:paraId="0BD3A5FC" w14:textId="77777777" w:rsidTr="00CB4632">
        <w:trPr>
          <w:trHeight w:val="52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5B116700" w14:textId="77777777" w:rsidR="00800E6B" w:rsidRPr="0013331C" w:rsidRDefault="00800E6B" w:rsidP="004D414A">
            <w:pPr>
              <w:jc w:val="center"/>
              <w:rPr>
                <w:b/>
                <w:sz w:val="20"/>
                <w:szCs w:val="20"/>
              </w:rPr>
            </w:pPr>
            <w:r w:rsidRPr="0013331C">
              <w:rPr>
                <w:b/>
                <w:sz w:val="20"/>
                <w:szCs w:val="20"/>
              </w:rPr>
              <w:t>DERSTE GEREKLİ ARAÇ VE GEREÇLER</w:t>
            </w:r>
          </w:p>
        </w:tc>
        <w:tc>
          <w:tcPr>
            <w:tcW w:w="3160" w:type="pct"/>
            <w:gridSpan w:val="9"/>
            <w:tcBorders>
              <w:top w:val="single" w:sz="12" w:space="0" w:color="auto"/>
              <w:left w:val="single" w:sz="12" w:space="0" w:color="auto"/>
              <w:bottom w:val="single" w:sz="12" w:space="0" w:color="auto"/>
              <w:right w:val="single" w:sz="12" w:space="0" w:color="auto"/>
            </w:tcBorders>
          </w:tcPr>
          <w:p w14:paraId="45A952A0" w14:textId="77777777" w:rsidR="00800E6B" w:rsidRPr="0013331C" w:rsidRDefault="00800E6B" w:rsidP="004D414A">
            <w:pPr>
              <w:jc w:val="both"/>
              <w:rPr>
                <w:sz w:val="20"/>
                <w:szCs w:val="20"/>
              </w:rPr>
            </w:pPr>
            <w:r w:rsidRPr="0013331C">
              <w:rPr>
                <w:sz w:val="20"/>
                <w:szCs w:val="20"/>
              </w:rPr>
              <w:t xml:space="preserve"> Her tür maket/çizim malzemesi</w:t>
            </w:r>
          </w:p>
        </w:tc>
      </w:tr>
    </w:tbl>
    <w:p w14:paraId="51937090" w14:textId="77777777" w:rsidR="00800E6B" w:rsidRPr="0013331C" w:rsidRDefault="00800E6B" w:rsidP="004D414A">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00E6B" w:rsidRPr="0013331C" w14:paraId="0C32CF20"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052311C" w14:textId="77777777" w:rsidR="00800E6B" w:rsidRPr="0013331C" w:rsidRDefault="00800E6B" w:rsidP="004D414A">
            <w:pPr>
              <w:jc w:val="center"/>
              <w:rPr>
                <w:b/>
              </w:rPr>
            </w:pPr>
            <w:r w:rsidRPr="0013331C">
              <w:rPr>
                <w:b/>
                <w:sz w:val="22"/>
                <w:szCs w:val="22"/>
              </w:rPr>
              <w:t>DERSİN HAFTALIK PLANI</w:t>
            </w:r>
          </w:p>
        </w:tc>
      </w:tr>
      <w:tr w:rsidR="00800E6B" w:rsidRPr="0013331C" w14:paraId="1AD575E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1440AAD6" w14:textId="77777777" w:rsidR="00800E6B" w:rsidRPr="0013331C" w:rsidRDefault="00800E6B" w:rsidP="004D414A">
            <w:pPr>
              <w:jc w:val="center"/>
              <w:rPr>
                <w:b/>
              </w:rPr>
            </w:pPr>
            <w:r w:rsidRPr="0013331C">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0FE68DAA" w14:textId="77777777" w:rsidR="00800E6B" w:rsidRPr="0013331C" w:rsidRDefault="00800E6B" w:rsidP="004D414A">
            <w:pPr>
              <w:rPr>
                <w:b/>
              </w:rPr>
            </w:pPr>
            <w:r w:rsidRPr="0013331C">
              <w:rPr>
                <w:b/>
                <w:sz w:val="22"/>
                <w:szCs w:val="22"/>
              </w:rPr>
              <w:t>İŞLENEN KONULAR</w:t>
            </w:r>
          </w:p>
        </w:tc>
      </w:tr>
      <w:tr w:rsidR="00800E6B" w:rsidRPr="0013331C" w14:paraId="58F8952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A18A271" w14:textId="77777777" w:rsidR="00800E6B" w:rsidRPr="0013331C" w:rsidRDefault="00800E6B" w:rsidP="004D414A">
            <w:pPr>
              <w:jc w:val="center"/>
            </w:pPr>
            <w:r w:rsidRPr="0013331C">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6E1C9121" w14:textId="77777777" w:rsidR="00800E6B" w:rsidRPr="0013331C" w:rsidRDefault="00800E6B" w:rsidP="004D414A">
            <w:pPr>
              <w:rPr>
                <w:sz w:val="20"/>
                <w:szCs w:val="20"/>
              </w:rPr>
            </w:pPr>
            <w:r w:rsidRPr="0013331C">
              <w:rPr>
                <w:sz w:val="20"/>
                <w:szCs w:val="20"/>
              </w:rPr>
              <w:t>Ders içeriğine giriş, Stüdyo çalışması, panel ve masa başı tartışmaları</w:t>
            </w:r>
          </w:p>
        </w:tc>
      </w:tr>
      <w:tr w:rsidR="00800E6B" w:rsidRPr="0013331C" w14:paraId="051E0E4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37EBDE0" w14:textId="77777777" w:rsidR="00800E6B" w:rsidRPr="0013331C" w:rsidRDefault="00800E6B" w:rsidP="004D414A">
            <w:pPr>
              <w:jc w:val="center"/>
            </w:pPr>
            <w:r w:rsidRPr="0013331C">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404729DE" w14:textId="77777777" w:rsidR="00800E6B" w:rsidRPr="0013331C" w:rsidRDefault="00800E6B" w:rsidP="004D414A">
            <w:pPr>
              <w:rPr>
                <w:sz w:val="20"/>
                <w:szCs w:val="20"/>
              </w:rPr>
            </w:pPr>
            <w:r w:rsidRPr="0013331C">
              <w:rPr>
                <w:sz w:val="20"/>
                <w:szCs w:val="20"/>
              </w:rPr>
              <w:t>Stüdyo çalışması, panel ve masa başı tartışmaları</w:t>
            </w:r>
          </w:p>
        </w:tc>
      </w:tr>
      <w:tr w:rsidR="00800E6B" w:rsidRPr="0013331C" w14:paraId="7971125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D169175" w14:textId="77777777" w:rsidR="00800E6B" w:rsidRPr="0013331C" w:rsidRDefault="00800E6B" w:rsidP="004D414A">
            <w:pPr>
              <w:jc w:val="center"/>
            </w:pPr>
            <w:r w:rsidRPr="0013331C">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15D72347" w14:textId="77777777" w:rsidR="00800E6B" w:rsidRPr="0013331C" w:rsidRDefault="00800E6B" w:rsidP="004D414A">
            <w:pPr>
              <w:rPr>
                <w:sz w:val="20"/>
                <w:szCs w:val="20"/>
              </w:rPr>
            </w:pPr>
            <w:r w:rsidRPr="0013331C">
              <w:rPr>
                <w:sz w:val="20"/>
                <w:szCs w:val="20"/>
              </w:rPr>
              <w:t xml:space="preserve"> Stüdyo çalışması, panel ve masa başı tartışmaları</w:t>
            </w:r>
          </w:p>
        </w:tc>
      </w:tr>
      <w:tr w:rsidR="00800E6B" w:rsidRPr="0013331C" w14:paraId="398055E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1D877C2" w14:textId="77777777" w:rsidR="00800E6B" w:rsidRPr="0013331C" w:rsidRDefault="00800E6B" w:rsidP="004D414A">
            <w:pPr>
              <w:jc w:val="center"/>
            </w:pPr>
            <w:r w:rsidRPr="0013331C">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68770825" w14:textId="77777777" w:rsidR="00800E6B" w:rsidRPr="0013331C" w:rsidRDefault="00800E6B" w:rsidP="004D414A">
            <w:pPr>
              <w:rPr>
                <w:sz w:val="20"/>
                <w:szCs w:val="20"/>
              </w:rPr>
            </w:pPr>
            <w:r w:rsidRPr="0013331C">
              <w:rPr>
                <w:sz w:val="20"/>
                <w:szCs w:val="20"/>
              </w:rPr>
              <w:t xml:space="preserve"> Stüdyo çalışması, panel ve masa başı tartışmaları</w:t>
            </w:r>
          </w:p>
        </w:tc>
      </w:tr>
      <w:tr w:rsidR="00800E6B" w:rsidRPr="0013331C" w14:paraId="7E2001C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B6C3CF6" w14:textId="77777777" w:rsidR="00800E6B" w:rsidRPr="0013331C" w:rsidRDefault="00800E6B" w:rsidP="004D414A">
            <w:pPr>
              <w:jc w:val="center"/>
            </w:pPr>
            <w:r w:rsidRPr="0013331C">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526B6C21" w14:textId="77777777" w:rsidR="00800E6B" w:rsidRPr="0013331C" w:rsidRDefault="00800E6B" w:rsidP="004D414A">
            <w:pPr>
              <w:rPr>
                <w:sz w:val="20"/>
                <w:szCs w:val="20"/>
              </w:rPr>
            </w:pPr>
            <w:r w:rsidRPr="0013331C">
              <w:rPr>
                <w:sz w:val="20"/>
                <w:szCs w:val="20"/>
              </w:rPr>
              <w:t xml:space="preserve"> Stüdyo çalışması, panel ve masa başı tartışmaları</w:t>
            </w:r>
          </w:p>
        </w:tc>
      </w:tr>
      <w:tr w:rsidR="00800E6B" w:rsidRPr="0013331C" w14:paraId="2B84823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CF04C2A" w14:textId="77777777" w:rsidR="00800E6B" w:rsidRPr="0013331C" w:rsidRDefault="00800E6B" w:rsidP="004D414A">
            <w:pPr>
              <w:jc w:val="center"/>
            </w:pPr>
            <w:r w:rsidRPr="0013331C">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9A6B543" w14:textId="77777777" w:rsidR="00800E6B" w:rsidRPr="0013331C" w:rsidRDefault="00800E6B" w:rsidP="004D414A">
            <w:pPr>
              <w:rPr>
                <w:sz w:val="20"/>
                <w:szCs w:val="20"/>
              </w:rPr>
            </w:pPr>
            <w:r w:rsidRPr="0013331C">
              <w:rPr>
                <w:sz w:val="20"/>
                <w:szCs w:val="20"/>
              </w:rPr>
              <w:t xml:space="preserve"> Stüdyo çalışması, panel ve masa başı tartışmaları</w:t>
            </w:r>
          </w:p>
        </w:tc>
      </w:tr>
      <w:tr w:rsidR="00800E6B" w:rsidRPr="0013331C" w14:paraId="198416C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58343C8" w14:textId="77777777" w:rsidR="00800E6B" w:rsidRPr="0013331C" w:rsidRDefault="00800E6B" w:rsidP="004D414A">
            <w:pPr>
              <w:jc w:val="center"/>
            </w:pPr>
            <w:r w:rsidRPr="0013331C">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67CC090D" w14:textId="77777777" w:rsidR="00800E6B" w:rsidRPr="0013331C" w:rsidRDefault="00800E6B" w:rsidP="004D414A">
            <w:pPr>
              <w:rPr>
                <w:sz w:val="20"/>
                <w:szCs w:val="20"/>
              </w:rPr>
            </w:pPr>
            <w:r w:rsidRPr="0013331C">
              <w:rPr>
                <w:sz w:val="20"/>
                <w:szCs w:val="20"/>
              </w:rPr>
              <w:t xml:space="preserve"> Stüdyo çalışması, panel ve masa başı tartışmaları</w:t>
            </w:r>
          </w:p>
        </w:tc>
      </w:tr>
      <w:tr w:rsidR="00800E6B" w:rsidRPr="0013331C" w14:paraId="240801A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B6BC9EE" w14:textId="77777777" w:rsidR="00800E6B" w:rsidRPr="0013331C" w:rsidRDefault="00800E6B" w:rsidP="004D414A">
            <w:pPr>
              <w:jc w:val="center"/>
            </w:pPr>
            <w:r w:rsidRPr="0013331C">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712E9B48" w14:textId="77777777" w:rsidR="00800E6B" w:rsidRPr="0013331C" w:rsidRDefault="00800E6B" w:rsidP="004D414A">
            <w:pPr>
              <w:rPr>
                <w:sz w:val="20"/>
                <w:szCs w:val="20"/>
              </w:rPr>
            </w:pPr>
            <w:r w:rsidRPr="0013331C">
              <w:rPr>
                <w:sz w:val="20"/>
                <w:szCs w:val="20"/>
              </w:rPr>
              <w:t>Stüdyo çalışması, panel ve masa başı tartışmaları</w:t>
            </w:r>
          </w:p>
        </w:tc>
      </w:tr>
      <w:tr w:rsidR="00800E6B" w:rsidRPr="0013331C" w14:paraId="710D043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2355909" w14:textId="77777777" w:rsidR="00800E6B" w:rsidRPr="0013331C" w:rsidRDefault="00800E6B" w:rsidP="004D414A">
            <w:pPr>
              <w:jc w:val="center"/>
            </w:pPr>
            <w:r w:rsidRPr="0013331C">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33A58C88" w14:textId="77777777" w:rsidR="00800E6B" w:rsidRPr="0013331C" w:rsidRDefault="00800E6B" w:rsidP="004D414A">
            <w:pPr>
              <w:rPr>
                <w:sz w:val="20"/>
                <w:szCs w:val="20"/>
              </w:rPr>
            </w:pPr>
            <w:r w:rsidRPr="0013331C">
              <w:rPr>
                <w:sz w:val="20"/>
                <w:szCs w:val="20"/>
              </w:rPr>
              <w:t xml:space="preserve"> Stüdyo çalışması, panel ve masa başı tartışmaları</w:t>
            </w:r>
          </w:p>
        </w:tc>
      </w:tr>
      <w:tr w:rsidR="00800E6B" w:rsidRPr="0013331C" w14:paraId="1CCD545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B677E69" w14:textId="77777777" w:rsidR="00800E6B" w:rsidRPr="0013331C" w:rsidRDefault="00800E6B" w:rsidP="004D414A">
            <w:pPr>
              <w:jc w:val="center"/>
            </w:pPr>
            <w:r w:rsidRPr="0013331C">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6C69401C" w14:textId="77777777" w:rsidR="00800E6B" w:rsidRPr="0013331C" w:rsidRDefault="00800E6B" w:rsidP="004D414A">
            <w:pPr>
              <w:rPr>
                <w:sz w:val="20"/>
                <w:szCs w:val="20"/>
              </w:rPr>
            </w:pPr>
            <w:r w:rsidRPr="0013331C">
              <w:rPr>
                <w:sz w:val="20"/>
                <w:szCs w:val="20"/>
              </w:rPr>
              <w:t xml:space="preserve"> Stüdyo çalışması, panel ve masa başı tartışmaları</w:t>
            </w:r>
          </w:p>
        </w:tc>
      </w:tr>
      <w:tr w:rsidR="00800E6B" w:rsidRPr="0013331C" w14:paraId="0221D62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C28F269" w14:textId="77777777" w:rsidR="00800E6B" w:rsidRPr="0013331C" w:rsidRDefault="00800E6B" w:rsidP="004D414A">
            <w:pPr>
              <w:jc w:val="center"/>
            </w:pPr>
            <w:r w:rsidRPr="0013331C">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9E85C18" w14:textId="77777777" w:rsidR="00800E6B" w:rsidRPr="0013331C" w:rsidRDefault="00800E6B" w:rsidP="004D414A">
            <w:pPr>
              <w:rPr>
                <w:sz w:val="20"/>
                <w:szCs w:val="20"/>
              </w:rPr>
            </w:pPr>
            <w:r w:rsidRPr="0013331C">
              <w:rPr>
                <w:sz w:val="20"/>
                <w:szCs w:val="20"/>
              </w:rPr>
              <w:t xml:space="preserve"> Stüdyo çalışması, panel ve masa başı tartışmaları</w:t>
            </w:r>
          </w:p>
        </w:tc>
      </w:tr>
      <w:tr w:rsidR="00800E6B" w:rsidRPr="0013331C" w14:paraId="09304CB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721F41A" w14:textId="77777777" w:rsidR="00800E6B" w:rsidRPr="0013331C" w:rsidRDefault="00800E6B" w:rsidP="004D414A">
            <w:pPr>
              <w:jc w:val="center"/>
            </w:pPr>
            <w:r w:rsidRPr="0013331C">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1C9E8A67" w14:textId="77777777" w:rsidR="00800E6B" w:rsidRPr="0013331C" w:rsidRDefault="00800E6B" w:rsidP="004D414A">
            <w:pPr>
              <w:rPr>
                <w:sz w:val="20"/>
                <w:szCs w:val="20"/>
              </w:rPr>
            </w:pPr>
            <w:r w:rsidRPr="0013331C">
              <w:rPr>
                <w:sz w:val="20"/>
                <w:szCs w:val="20"/>
              </w:rPr>
              <w:t xml:space="preserve"> Final çalışması: (bitirme) Stüdyo çalışması, panel ve masa başı tartışmaları</w:t>
            </w:r>
          </w:p>
        </w:tc>
      </w:tr>
      <w:tr w:rsidR="00800E6B" w:rsidRPr="0013331C" w14:paraId="15B1112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CFAC96A" w14:textId="77777777" w:rsidR="00800E6B" w:rsidRPr="0013331C" w:rsidRDefault="00800E6B" w:rsidP="004D414A">
            <w:pPr>
              <w:jc w:val="center"/>
            </w:pPr>
            <w:r w:rsidRPr="0013331C">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5C0DBA4D" w14:textId="77777777" w:rsidR="00800E6B" w:rsidRPr="0013331C" w:rsidRDefault="00800E6B" w:rsidP="004D414A">
            <w:pPr>
              <w:rPr>
                <w:sz w:val="20"/>
                <w:szCs w:val="20"/>
              </w:rPr>
            </w:pPr>
            <w:r w:rsidRPr="0013331C">
              <w:rPr>
                <w:sz w:val="20"/>
                <w:szCs w:val="20"/>
              </w:rPr>
              <w:t xml:space="preserve"> Stüdyo çalışması, panel ve masa başı tartışmaları</w:t>
            </w:r>
          </w:p>
        </w:tc>
      </w:tr>
      <w:tr w:rsidR="00800E6B" w:rsidRPr="0013331C" w14:paraId="10EAE2A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4EC2F08" w14:textId="77777777" w:rsidR="00800E6B" w:rsidRPr="0013331C" w:rsidRDefault="00800E6B" w:rsidP="004D414A">
            <w:pPr>
              <w:jc w:val="center"/>
            </w:pPr>
            <w:r w:rsidRPr="0013331C">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33D51748" w14:textId="77777777" w:rsidR="00800E6B" w:rsidRPr="0013331C" w:rsidRDefault="00800E6B" w:rsidP="004D414A">
            <w:pPr>
              <w:rPr>
                <w:sz w:val="20"/>
                <w:szCs w:val="20"/>
              </w:rPr>
            </w:pPr>
            <w:r w:rsidRPr="0013331C">
              <w:rPr>
                <w:sz w:val="20"/>
                <w:szCs w:val="20"/>
              </w:rPr>
              <w:t xml:space="preserve"> Stüdyo çalışması, panel ve masa başı tartışmaları</w:t>
            </w:r>
          </w:p>
        </w:tc>
      </w:tr>
      <w:tr w:rsidR="00800E6B" w:rsidRPr="0013331C" w14:paraId="037A01F0"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1E06BF32" w14:textId="77777777" w:rsidR="00800E6B" w:rsidRPr="0013331C" w:rsidRDefault="00800E6B" w:rsidP="004D414A">
            <w:pPr>
              <w:jc w:val="center"/>
            </w:pPr>
            <w:r w:rsidRPr="0013331C">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03E1AB6C" w14:textId="77777777" w:rsidR="00800E6B" w:rsidRPr="0013331C" w:rsidRDefault="00800E6B" w:rsidP="004D414A">
            <w:pPr>
              <w:rPr>
                <w:sz w:val="20"/>
                <w:szCs w:val="20"/>
              </w:rPr>
            </w:pPr>
            <w:r w:rsidRPr="0013331C">
              <w:rPr>
                <w:sz w:val="20"/>
                <w:szCs w:val="20"/>
              </w:rPr>
              <w:t xml:space="preserve"> Sunum/hazırlık haftası, Final </w:t>
            </w:r>
            <w:r w:rsidRPr="0013331C">
              <w:rPr>
                <w:rStyle w:val="hps"/>
                <w:sz w:val="20"/>
                <w:szCs w:val="20"/>
              </w:rPr>
              <w:t>Jürisi</w:t>
            </w:r>
            <w:r w:rsidRPr="0013331C">
              <w:rPr>
                <w:sz w:val="20"/>
                <w:szCs w:val="20"/>
              </w:rPr>
              <w:t>.</w:t>
            </w:r>
          </w:p>
        </w:tc>
      </w:tr>
    </w:tbl>
    <w:p w14:paraId="7AA91466" w14:textId="77777777" w:rsidR="00800E6B" w:rsidRPr="0013331C" w:rsidRDefault="00800E6B" w:rsidP="004D414A">
      <w:pPr>
        <w:rPr>
          <w:sz w:val="16"/>
          <w:szCs w:val="16"/>
        </w:rPr>
      </w:pPr>
    </w:p>
    <w:p w14:paraId="43808072" w14:textId="77777777" w:rsidR="00800E6B" w:rsidRPr="0013331C" w:rsidRDefault="00800E6B"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00E6B" w:rsidRPr="0013331C" w14:paraId="7A941947"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33CC64C4" w14:textId="77777777" w:rsidR="00800E6B" w:rsidRPr="0013331C" w:rsidRDefault="00800E6B" w:rsidP="004D414A">
            <w:pPr>
              <w:jc w:val="center"/>
              <w:rPr>
                <w:b/>
                <w:sz w:val="18"/>
                <w:szCs w:val="18"/>
              </w:rPr>
            </w:pPr>
            <w:r w:rsidRPr="0013331C">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43427464" w14:textId="77777777" w:rsidR="00800E6B" w:rsidRPr="0013331C" w:rsidRDefault="00800E6B" w:rsidP="004D414A">
            <w:pPr>
              <w:rPr>
                <w:b/>
              </w:rPr>
            </w:pPr>
            <w:r w:rsidRPr="0013331C">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777FB37" w14:textId="77777777" w:rsidR="00800E6B" w:rsidRPr="0013331C" w:rsidRDefault="00800E6B" w:rsidP="004D414A">
            <w:pPr>
              <w:jc w:val="center"/>
              <w:rPr>
                <w:b/>
              </w:rPr>
            </w:pPr>
            <w:r w:rsidRPr="0013331C">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00ED537D" w14:textId="77777777" w:rsidR="00800E6B" w:rsidRPr="0013331C" w:rsidRDefault="00800E6B" w:rsidP="004D414A">
            <w:pPr>
              <w:jc w:val="center"/>
              <w:rPr>
                <w:b/>
              </w:rPr>
            </w:pPr>
            <w:r w:rsidRPr="0013331C">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BA8821B" w14:textId="77777777" w:rsidR="00800E6B" w:rsidRPr="0013331C" w:rsidRDefault="00800E6B" w:rsidP="004D414A">
            <w:pPr>
              <w:jc w:val="center"/>
              <w:rPr>
                <w:b/>
              </w:rPr>
            </w:pPr>
            <w:r w:rsidRPr="0013331C">
              <w:rPr>
                <w:b/>
                <w:sz w:val="22"/>
                <w:szCs w:val="22"/>
              </w:rPr>
              <w:t>1</w:t>
            </w:r>
          </w:p>
        </w:tc>
      </w:tr>
      <w:tr w:rsidR="00800E6B" w:rsidRPr="0013331C" w14:paraId="3F5BE4C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E9AAB79" w14:textId="77777777" w:rsidR="00800E6B" w:rsidRPr="0013331C" w:rsidRDefault="00800E6B" w:rsidP="004D414A">
            <w:pPr>
              <w:jc w:val="center"/>
            </w:pPr>
            <w:r w:rsidRPr="0013331C">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2EB1079E" w14:textId="38BED4E9" w:rsidR="00800E6B" w:rsidRPr="0013331C" w:rsidRDefault="00800E6B" w:rsidP="004D414A">
            <w:r w:rsidRPr="0013331C">
              <w:rPr>
                <w:sz w:val="20"/>
                <w:szCs w:val="20"/>
              </w:rPr>
              <w:t xml:space="preserve">Yerel ve evrensel olanı mimari </w:t>
            </w:r>
            <w:r w:rsidR="00146474">
              <w:rPr>
                <w:sz w:val="20"/>
                <w:szCs w:val="20"/>
              </w:rPr>
              <w:t>Tasarım</w:t>
            </w:r>
            <w:r w:rsidRPr="0013331C">
              <w:rPr>
                <w:sz w:val="20"/>
                <w:szCs w:val="20"/>
              </w:rPr>
              <w:t>, mekansal planlama süreçleri ve inşa edili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587DF6E3" w14:textId="77777777" w:rsidR="00800E6B" w:rsidRPr="0013331C" w:rsidRDefault="00800E6B" w:rsidP="004D414A">
            <w:pPr>
              <w:jc w:val="center"/>
              <w:rPr>
                <w:b/>
                <w:sz w:val="20"/>
                <w:szCs w:val="20"/>
              </w:rPr>
            </w:pPr>
            <w:r w:rsidRPr="0013331C">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73754F08" w14:textId="77777777" w:rsidR="00800E6B" w:rsidRPr="0013331C" w:rsidRDefault="00800E6B"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665EDAC" w14:textId="77777777" w:rsidR="00800E6B" w:rsidRPr="0013331C" w:rsidRDefault="00800E6B" w:rsidP="004D414A">
            <w:pPr>
              <w:jc w:val="center"/>
              <w:rPr>
                <w:b/>
                <w:sz w:val="20"/>
                <w:szCs w:val="20"/>
              </w:rPr>
            </w:pPr>
          </w:p>
        </w:tc>
      </w:tr>
      <w:tr w:rsidR="00800E6B" w:rsidRPr="0013331C" w14:paraId="71E42DD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364ABE4" w14:textId="77777777" w:rsidR="00800E6B" w:rsidRPr="0013331C" w:rsidRDefault="00800E6B" w:rsidP="004D414A">
            <w:pPr>
              <w:jc w:val="center"/>
            </w:pPr>
            <w:r w:rsidRPr="0013331C">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08231E80" w14:textId="77777777" w:rsidR="00800E6B" w:rsidRPr="0013331C" w:rsidRDefault="00800E6B" w:rsidP="004D414A">
            <w:pPr>
              <w:rPr>
                <w:sz w:val="20"/>
                <w:szCs w:val="20"/>
              </w:rPr>
            </w:pPr>
            <w:r w:rsidRPr="0013331C">
              <w:rPr>
                <w:sz w:val="20"/>
                <w:szCs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4655D1B7" w14:textId="77777777" w:rsidR="00800E6B" w:rsidRPr="0013331C" w:rsidRDefault="00800E6B"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655B42AE" w14:textId="77777777" w:rsidR="00800E6B" w:rsidRPr="0013331C" w:rsidRDefault="00800E6B"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919E7F2" w14:textId="77777777" w:rsidR="00800E6B" w:rsidRPr="0013331C" w:rsidRDefault="00800E6B" w:rsidP="004D414A">
            <w:pPr>
              <w:jc w:val="center"/>
              <w:rPr>
                <w:b/>
                <w:sz w:val="20"/>
                <w:szCs w:val="20"/>
              </w:rPr>
            </w:pPr>
            <w:r w:rsidRPr="0013331C">
              <w:rPr>
                <w:b/>
                <w:sz w:val="20"/>
                <w:szCs w:val="20"/>
              </w:rPr>
              <w:t>X</w:t>
            </w:r>
          </w:p>
        </w:tc>
      </w:tr>
      <w:tr w:rsidR="00800E6B" w:rsidRPr="0013331C" w14:paraId="6E3A16E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9BF85C5" w14:textId="77777777" w:rsidR="00800E6B" w:rsidRPr="0013331C" w:rsidRDefault="00800E6B" w:rsidP="004D414A">
            <w:pPr>
              <w:jc w:val="center"/>
            </w:pPr>
            <w:r w:rsidRPr="0013331C">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237BA95D" w14:textId="77777777" w:rsidR="00800E6B" w:rsidRPr="0013331C" w:rsidRDefault="00800E6B" w:rsidP="004D414A">
            <w:pPr>
              <w:rPr>
                <w:sz w:val="20"/>
                <w:szCs w:val="20"/>
              </w:rPr>
            </w:pPr>
            <w:r w:rsidRPr="0013331C">
              <w:rPr>
                <w:sz w:val="20"/>
                <w:szCs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5A1D239C" w14:textId="77777777" w:rsidR="00800E6B" w:rsidRPr="0013331C" w:rsidRDefault="00800E6B"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2AEBF4CF" w14:textId="77777777" w:rsidR="00800E6B" w:rsidRPr="0013331C" w:rsidRDefault="00800E6B"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91B7A92" w14:textId="77777777" w:rsidR="00800E6B" w:rsidRPr="0013331C" w:rsidRDefault="00800E6B" w:rsidP="004D414A">
            <w:pPr>
              <w:jc w:val="center"/>
              <w:rPr>
                <w:b/>
                <w:sz w:val="20"/>
                <w:szCs w:val="20"/>
              </w:rPr>
            </w:pPr>
            <w:r w:rsidRPr="0013331C">
              <w:rPr>
                <w:b/>
                <w:sz w:val="20"/>
                <w:szCs w:val="20"/>
              </w:rPr>
              <w:t xml:space="preserve"> </w:t>
            </w:r>
          </w:p>
        </w:tc>
      </w:tr>
      <w:tr w:rsidR="00800E6B" w:rsidRPr="0013331C" w14:paraId="03B6AEE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58E1415" w14:textId="77777777" w:rsidR="00800E6B" w:rsidRPr="0013331C" w:rsidRDefault="00800E6B" w:rsidP="004D414A">
            <w:pPr>
              <w:jc w:val="center"/>
            </w:pPr>
            <w:r w:rsidRPr="0013331C">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76A533E1" w14:textId="77777777" w:rsidR="00800E6B" w:rsidRPr="0013331C" w:rsidRDefault="00800E6B" w:rsidP="004D414A">
            <w:r w:rsidRPr="0013331C">
              <w:rPr>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3AC43F2A" w14:textId="77777777" w:rsidR="00800E6B" w:rsidRPr="0013331C" w:rsidRDefault="00800E6B"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15B814D6" w14:textId="77777777" w:rsidR="00800E6B" w:rsidRPr="0013331C" w:rsidRDefault="00800E6B" w:rsidP="004D414A">
            <w:pPr>
              <w:jc w:val="center"/>
              <w:rPr>
                <w:b/>
                <w:sz w:val="20"/>
                <w:szCs w:val="20"/>
              </w:rPr>
            </w:pPr>
            <w:r w:rsidRPr="0013331C">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520422C5" w14:textId="77777777" w:rsidR="00800E6B" w:rsidRPr="0013331C" w:rsidRDefault="00800E6B" w:rsidP="004D414A">
            <w:pPr>
              <w:jc w:val="center"/>
              <w:rPr>
                <w:b/>
                <w:sz w:val="20"/>
                <w:szCs w:val="20"/>
              </w:rPr>
            </w:pPr>
            <w:r w:rsidRPr="0013331C">
              <w:rPr>
                <w:b/>
                <w:sz w:val="20"/>
                <w:szCs w:val="20"/>
              </w:rPr>
              <w:t xml:space="preserve"> </w:t>
            </w:r>
          </w:p>
        </w:tc>
      </w:tr>
      <w:tr w:rsidR="00800E6B" w:rsidRPr="0013331C" w14:paraId="62FE8DC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2612E90" w14:textId="77777777" w:rsidR="00800E6B" w:rsidRPr="0013331C" w:rsidRDefault="00800E6B" w:rsidP="004D414A">
            <w:pPr>
              <w:jc w:val="center"/>
            </w:pPr>
            <w:r w:rsidRPr="0013331C">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3543FED7" w14:textId="2E68B48A" w:rsidR="00800E6B" w:rsidRPr="0013331C" w:rsidRDefault="00800E6B" w:rsidP="004D414A">
            <w:pPr>
              <w:rPr>
                <w:sz w:val="20"/>
                <w:szCs w:val="20"/>
              </w:rPr>
            </w:pPr>
            <w:r w:rsidRPr="0013331C">
              <w:rPr>
                <w:sz w:val="20"/>
                <w:szCs w:val="20"/>
              </w:rPr>
              <w:t xml:space="preserve">Enerji, yerel ve/veya evrensel konut ve yerleşme biçimleri alanlarında kişi-çevre etkileşiminin her aşamasında araştırma ve </w:t>
            </w:r>
            <w:r w:rsidR="00146474">
              <w:rPr>
                <w:sz w:val="20"/>
                <w:szCs w:val="20"/>
              </w:rPr>
              <w:t>Tasarım</w:t>
            </w:r>
            <w:r w:rsidRPr="0013331C">
              <w:rPr>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0C943E3F" w14:textId="77777777" w:rsidR="00800E6B" w:rsidRPr="0013331C" w:rsidRDefault="00800E6B"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E24BCF2" w14:textId="77777777" w:rsidR="00800E6B" w:rsidRPr="0013331C" w:rsidRDefault="00800E6B"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2716362" w14:textId="77777777" w:rsidR="00800E6B" w:rsidRPr="0013331C" w:rsidRDefault="00800E6B" w:rsidP="004D414A">
            <w:pPr>
              <w:jc w:val="center"/>
              <w:rPr>
                <w:b/>
                <w:sz w:val="20"/>
                <w:szCs w:val="20"/>
              </w:rPr>
            </w:pPr>
            <w:r w:rsidRPr="0013331C">
              <w:rPr>
                <w:b/>
                <w:sz w:val="20"/>
                <w:szCs w:val="20"/>
              </w:rPr>
              <w:t xml:space="preserve">X </w:t>
            </w:r>
          </w:p>
        </w:tc>
      </w:tr>
      <w:tr w:rsidR="00800E6B" w:rsidRPr="0013331C" w14:paraId="7A2BFEC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A91E9B4" w14:textId="77777777" w:rsidR="00800E6B" w:rsidRPr="0013331C" w:rsidRDefault="00800E6B" w:rsidP="004D414A">
            <w:pPr>
              <w:jc w:val="center"/>
            </w:pPr>
            <w:r w:rsidRPr="0013331C">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2ABF7323" w14:textId="77777777" w:rsidR="00800E6B" w:rsidRPr="0013331C" w:rsidRDefault="00800E6B" w:rsidP="004D414A">
            <w:r w:rsidRPr="0013331C">
              <w:rPr>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0DB0C9E7" w14:textId="77777777" w:rsidR="00800E6B" w:rsidRPr="0013331C" w:rsidRDefault="00800E6B"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523E61A2" w14:textId="77777777" w:rsidR="00800E6B" w:rsidRPr="0013331C" w:rsidRDefault="00800E6B"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E345EF7" w14:textId="77777777" w:rsidR="00800E6B" w:rsidRPr="0013331C" w:rsidRDefault="00800E6B" w:rsidP="004D414A">
            <w:pPr>
              <w:jc w:val="center"/>
              <w:rPr>
                <w:b/>
                <w:sz w:val="20"/>
                <w:szCs w:val="20"/>
              </w:rPr>
            </w:pPr>
            <w:r w:rsidRPr="0013331C">
              <w:rPr>
                <w:b/>
                <w:sz w:val="20"/>
                <w:szCs w:val="20"/>
              </w:rPr>
              <w:t xml:space="preserve"> </w:t>
            </w:r>
          </w:p>
        </w:tc>
      </w:tr>
      <w:tr w:rsidR="00800E6B" w:rsidRPr="0013331C" w14:paraId="4AAFF79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4D9D1FE" w14:textId="77777777" w:rsidR="00800E6B" w:rsidRPr="0013331C" w:rsidRDefault="00800E6B" w:rsidP="004D414A">
            <w:pPr>
              <w:jc w:val="center"/>
            </w:pPr>
            <w:r w:rsidRPr="0013331C">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3359AB81" w14:textId="77777777" w:rsidR="00800E6B" w:rsidRPr="0013331C" w:rsidRDefault="00800E6B" w:rsidP="004D414A">
            <w:pPr>
              <w:rPr>
                <w:sz w:val="20"/>
                <w:szCs w:val="20"/>
              </w:rPr>
            </w:pPr>
            <w:r w:rsidRPr="0013331C">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1215507A" w14:textId="77777777" w:rsidR="00800E6B" w:rsidRPr="0013331C" w:rsidRDefault="00800E6B"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6BD1F47" w14:textId="77777777" w:rsidR="00800E6B" w:rsidRPr="0013331C" w:rsidRDefault="00800E6B"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3065C128" w14:textId="77777777" w:rsidR="00800E6B" w:rsidRPr="0013331C" w:rsidRDefault="00800E6B" w:rsidP="004D414A">
            <w:pPr>
              <w:jc w:val="center"/>
              <w:rPr>
                <w:b/>
                <w:sz w:val="20"/>
                <w:szCs w:val="20"/>
              </w:rPr>
            </w:pPr>
            <w:r w:rsidRPr="0013331C">
              <w:rPr>
                <w:b/>
                <w:sz w:val="20"/>
                <w:szCs w:val="20"/>
              </w:rPr>
              <w:t xml:space="preserve"> </w:t>
            </w:r>
          </w:p>
        </w:tc>
      </w:tr>
      <w:tr w:rsidR="00800E6B" w:rsidRPr="0013331C" w14:paraId="0928B32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BBB4B4D" w14:textId="77777777" w:rsidR="00800E6B" w:rsidRPr="0013331C" w:rsidRDefault="00800E6B" w:rsidP="004D414A">
            <w:pPr>
              <w:jc w:val="center"/>
            </w:pPr>
            <w:r w:rsidRPr="0013331C">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3B44C02F" w14:textId="77777777" w:rsidR="00800E6B" w:rsidRPr="0013331C" w:rsidRDefault="00800E6B" w:rsidP="004D414A">
            <w:pPr>
              <w:rPr>
                <w:sz w:val="20"/>
                <w:szCs w:val="20"/>
              </w:rPr>
            </w:pPr>
            <w:r w:rsidRPr="0013331C">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578DA48A" w14:textId="77777777" w:rsidR="00800E6B" w:rsidRPr="0013331C" w:rsidRDefault="00800E6B"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FEE1753" w14:textId="77777777" w:rsidR="00800E6B" w:rsidRPr="0013331C" w:rsidRDefault="00800E6B"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C01B926" w14:textId="77777777" w:rsidR="00800E6B" w:rsidRPr="0013331C" w:rsidRDefault="00800E6B" w:rsidP="004D414A">
            <w:pPr>
              <w:jc w:val="center"/>
              <w:rPr>
                <w:b/>
                <w:sz w:val="20"/>
                <w:szCs w:val="20"/>
              </w:rPr>
            </w:pPr>
            <w:r w:rsidRPr="0013331C">
              <w:rPr>
                <w:b/>
                <w:sz w:val="20"/>
                <w:szCs w:val="20"/>
              </w:rPr>
              <w:t>X</w:t>
            </w:r>
          </w:p>
        </w:tc>
      </w:tr>
      <w:tr w:rsidR="00800E6B" w:rsidRPr="0013331C" w14:paraId="37C21CC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96DE2E4" w14:textId="77777777" w:rsidR="00800E6B" w:rsidRPr="0013331C" w:rsidRDefault="00800E6B" w:rsidP="004D414A">
            <w:pPr>
              <w:jc w:val="center"/>
            </w:pPr>
            <w:r w:rsidRPr="0013331C">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07A62B1C" w14:textId="77777777" w:rsidR="00800E6B" w:rsidRPr="0013331C" w:rsidRDefault="00800E6B" w:rsidP="004D414A">
            <w:pPr>
              <w:rPr>
                <w:sz w:val="20"/>
                <w:szCs w:val="20"/>
              </w:rPr>
            </w:pPr>
            <w:r w:rsidRPr="0013331C">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0CD08267" w14:textId="77777777" w:rsidR="00800E6B" w:rsidRPr="0013331C" w:rsidRDefault="00800E6B"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62769DB" w14:textId="77777777" w:rsidR="00800E6B" w:rsidRPr="0013331C" w:rsidRDefault="00800E6B"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114D87E" w14:textId="77777777" w:rsidR="00800E6B" w:rsidRPr="0013331C" w:rsidRDefault="00800E6B" w:rsidP="004D414A">
            <w:pPr>
              <w:jc w:val="center"/>
              <w:rPr>
                <w:b/>
                <w:sz w:val="20"/>
                <w:szCs w:val="20"/>
              </w:rPr>
            </w:pPr>
            <w:r w:rsidRPr="0013331C">
              <w:rPr>
                <w:b/>
                <w:sz w:val="20"/>
                <w:szCs w:val="20"/>
              </w:rPr>
              <w:t xml:space="preserve"> X</w:t>
            </w:r>
          </w:p>
        </w:tc>
      </w:tr>
      <w:tr w:rsidR="00800E6B" w:rsidRPr="0013331C" w14:paraId="2EA8D37E"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2CD62727" w14:textId="77777777" w:rsidR="00800E6B" w:rsidRPr="0013331C" w:rsidRDefault="00800E6B" w:rsidP="004D414A">
            <w:pPr>
              <w:jc w:val="both"/>
              <w:rPr>
                <w:sz w:val="20"/>
                <w:szCs w:val="20"/>
              </w:rPr>
            </w:pPr>
            <w:r w:rsidRPr="0013331C">
              <w:rPr>
                <w:b/>
                <w:sz w:val="20"/>
                <w:szCs w:val="20"/>
              </w:rPr>
              <w:t>1</w:t>
            </w:r>
            <w:r w:rsidRPr="0013331C">
              <w:rPr>
                <w:sz w:val="20"/>
                <w:szCs w:val="20"/>
              </w:rPr>
              <w:t xml:space="preserve">:Hiç Katkısı Yok. </w:t>
            </w:r>
            <w:r w:rsidRPr="0013331C">
              <w:rPr>
                <w:b/>
                <w:sz w:val="20"/>
                <w:szCs w:val="20"/>
              </w:rPr>
              <w:t>2</w:t>
            </w:r>
            <w:r w:rsidRPr="0013331C">
              <w:rPr>
                <w:sz w:val="20"/>
                <w:szCs w:val="20"/>
              </w:rPr>
              <w:t xml:space="preserve">:Kısmen Katkısı Var. </w:t>
            </w:r>
            <w:r w:rsidRPr="0013331C">
              <w:rPr>
                <w:b/>
                <w:sz w:val="20"/>
                <w:szCs w:val="20"/>
              </w:rPr>
              <w:t>3</w:t>
            </w:r>
            <w:r w:rsidRPr="0013331C">
              <w:rPr>
                <w:sz w:val="20"/>
                <w:szCs w:val="20"/>
              </w:rPr>
              <w:t>:Tam Katkısı Var.</w:t>
            </w:r>
          </w:p>
        </w:tc>
      </w:tr>
    </w:tbl>
    <w:p w14:paraId="1DC657D3" w14:textId="77777777" w:rsidR="00800E6B" w:rsidRPr="0013331C" w:rsidRDefault="00800E6B" w:rsidP="004D414A">
      <w:pPr>
        <w:rPr>
          <w:sz w:val="16"/>
          <w:szCs w:val="16"/>
        </w:rPr>
      </w:pPr>
    </w:p>
    <w:p w14:paraId="5D240554" w14:textId="3AF670C1" w:rsidR="00800E6B" w:rsidRPr="0013331C" w:rsidRDefault="00800E6B" w:rsidP="004D414A">
      <w:r w:rsidRPr="0013331C">
        <w:rPr>
          <w:b/>
        </w:rPr>
        <w:t>Dersin Öğretim Üyesi:</w:t>
      </w:r>
      <w:r w:rsidRPr="0013331C">
        <w:t xml:space="preserve">    Doç</w:t>
      </w:r>
      <w:r w:rsidR="006F582C">
        <w:t xml:space="preserve">. </w:t>
      </w:r>
      <w:r w:rsidRPr="0013331C">
        <w:t xml:space="preserve">Dr. Başak Güçyeter </w:t>
      </w:r>
    </w:p>
    <w:p w14:paraId="49ED52E3" w14:textId="373958D5" w:rsidR="00800E6B" w:rsidRPr="0013331C" w:rsidRDefault="00800E6B" w:rsidP="004D414A">
      <w:pPr>
        <w:rPr>
          <w:sz w:val="18"/>
          <w:szCs w:val="18"/>
        </w:rPr>
      </w:pPr>
      <w:r w:rsidRPr="0013331C">
        <w:rPr>
          <w:b/>
        </w:rPr>
        <w:t>İmza</w:t>
      </w:r>
      <w:r w:rsidRPr="0013331C">
        <w:t xml:space="preserve">: </w:t>
      </w:r>
      <w:r w:rsidRPr="0013331C">
        <w:tab/>
        <w:t xml:space="preserve"> </w:t>
      </w:r>
      <w:r w:rsidRPr="0013331C">
        <w:rPr>
          <w:b/>
        </w:rPr>
        <w:tab/>
      </w:r>
      <w:r w:rsidRPr="0013331C">
        <w:rPr>
          <w:b/>
        </w:rPr>
        <w:tab/>
      </w:r>
      <w:r w:rsidRPr="0013331C">
        <w:rPr>
          <w:b/>
        </w:rPr>
        <w:tab/>
      </w:r>
      <w:r w:rsidRPr="0013331C">
        <w:rPr>
          <w:b/>
        </w:rPr>
        <w:tab/>
      </w:r>
      <w:r w:rsidRPr="0013331C">
        <w:rPr>
          <w:b/>
        </w:rPr>
        <w:tab/>
      </w:r>
      <w:r w:rsidRPr="0013331C">
        <w:rPr>
          <w:b/>
        </w:rPr>
        <w:tab/>
      </w:r>
      <w:r w:rsidRPr="0013331C">
        <w:rPr>
          <w:b/>
        </w:rPr>
        <w:tab/>
      </w:r>
      <w:r w:rsidRPr="0013331C">
        <w:rPr>
          <w:b/>
        </w:rPr>
        <w:tab/>
        <w:t>Tarih:</w:t>
      </w:r>
      <w:r w:rsidRPr="0013331C">
        <w:t xml:space="preserve"> 14.12.2023 </w:t>
      </w:r>
    </w:p>
    <w:p w14:paraId="3091B378" w14:textId="77777777" w:rsidR="00800E6B" w:rsidRPr="0013331C" w:rsidRDefault="00800E6B" w:rsidP="004D414A">
      <w:pPr>
        <w:pStyle w:val="Heading1"/>
        <w:spacing w:before="0"/>
        <w:rPr>
          <w:rFonts w:ascii="Times New Roman" w:hAnsi="Times New Roman" w:cs="Times New Roman"/>
        </w:rPr>
      </w:pPr>
    </w:p>
    <w:p w14:paraId="609ED6BD" w14:textId="77777777" w:rsidR="00800E6B" w:rsidRPr="0013331C" w:rsidRDefault="00800E6B" w:rsidP="004D414A">
      <w:pPr>
        <w:pStyle w:val="Heading1"/>
        <w:spacing w:before="0"/>
        <w:rPr>
          <w:rFonts w:ascii="Times New Roman" w:hAnsi="Times New Roman" w:cs="Times New Roman"/>
        </w:rPr>
      </w:pPr>
    </w:p>
    <w:p w14:paraId="48A0E9D3" w14:textId="77777777" w:rsidR="00800E6B" w:rsidRPr="0013331C" w:rsidRDefault="00800E6B" w:rsidP="004D414A">
      <w:pPr>
        <w:pStyle w:val="Heading1"/>
        <w:spacing w:before="0"/>
        <w:rPr>
          <w:rFonts w:ascii="Times New Roman" w:hAnsi="Times New Roman" w:cs="Times New Roman"/>
        </w:rPr>
        <w:sectPr w:rsidR="00800E6B" w:rsidRPr="0013331C" w:rsidSect="0038754A">
          <w:pgSz w:w="11906" w:h="16838"/>
          <w:pgMar w:top="720" w:right="1134" w:bottom="720" w:left="1134" w:header="709" w:footer="709" w:gutter="0"/>
          <w:cols w:space="708"/>
        </w:sectPr>
      </w:pPr>
    </w:p>
    <w:p w14:paraId="60372356" w14:textId="77777777" w:rsidR="00800E6B" w:rsidRPr="0013331C" w:rsidRDefault="00800E6B" w:rsidP="004D414A">
      <w:pPr>
        <w:tabs>
          <w:tab w:val="left" w:pos="7800"/>
        </w:tabs>
      </w:pPr>
    </w:p>
    <w:p w14:paraId="21281EFF" w14:textId="77777777" w:rsidR="004A7DFB" w:rsidRPr="0013331C" w:rsidRDefault="004A7DFB" w:rsidP="004D414A">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A7DFB" w:rsidRPr="0013331C" w14:paraId="7FC6225F" w14:textId="77777777" w:rsidTr="00CB4632">
        <w:tc>
          <w:tcPr>
            <w:tcW w:w="1167" w:type="dxa"/>
            <w:vAlign w:val="center"/>
          </w:tcPr>
          <w:p w14:paraId="1B39EA57" w14:textId="77777777" w:rsidR="004A7DFB" w:rsidRPr="0013331C" w:rsidRDefault="004A7DFB" w:rsidP="004D414A">
            <w:pPr>
              <w:outlineLvl w:val="0"/>
              <w:rPr>
                <w:b/>
                <w:sz w:val="20"/>
                <w:szCs w:val="20"/>
              </w:rPr>
            </w:pPr>
            <w:r w:rsidRPr="0013331C">
              <w:rPr>
                <w:b/>
                <w:sz w:val="20"/>
                <w:szCs w:val="20"/>
              </w:rPr>
              <w:t>DÖNEM</w:t>
            </w:r>
          </w:p>
        </w:tc>
        <w:tc>
          <w:tcPr>
            <w:tcW w:w="1527" w:type="dxa"/>
            <w:vAlign w:val="center"/>
          </w:tcPr>
          <w:p w14:paraId="17DFCCF2" w14:textId="77777777" w:rsidR="004A7DFB" w:rsidRPr="0013331C" w:rsidRDefault="004A7DFB" w:rsidP="004D414A">
            <w:pPr>
              <w:outlineLvl w:val="0"/>
              <w:rPr>
                <w:sz w:val="20"/>
                <w:szCs w:val="20"/>
              </w:rPr>
            </w:pPr>
            <w:r w:rsidRPr="0013331C">
              <w:rPr>
                <w:sz w:val="20"/>
                <w:szCs w:val="20"/>
              </w:rPr>
              <w:t>Bahar</w:t>
            </w:r>
          </w:p>
        </w:tc>
      </w:tr>
    </w:tbl>
    <w:p w14:paraId="6F219B22" w14:textId="77777777" w:rsidR="004A7DFB" w:rsidRPr="0013331C" w:rsidRDefault="004A7DFB" w:rsidP="004D414A">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4A7DFB" w:rsidRPr="0013331C" w14:paraId="72A905FE" w14:textId="77777777" w:rsidTr="00CB4632">
        <w:tc>
          <w:tcPr>
            <w:tcW w:w="1668" w:type="dxa"/>
            <w:vAlign w:val="center"/>
          </w:tcPr>
          <w:p w14:paraId="77495485" w14:textId="77777777" w:rsidR="004A7DFB" w:rsidRPr="0013331C" w:rsidRDefault="004A7DFB" w:rsidP="004D414A">
            <w:pPr>
              <w:jc w:val="center"/>
              <w:outlineLvl w:val="0"/>
              <w:rPr>
                <w:b/>
                <w:sz w:val="20"/>
                <w:szCs w:val="20"/>
              </w:rPr>
            </w:pPr>
            <w:r w:rsidRPr="0013331C">
              <w:rPr>
                <w:b/>
                <w:sz w:val="20"/>
                <w:szCs w:val="20"/>
              </w:rPr>
              <w:t>DERSİN KODU</w:t>
            </w:r>
          </w:p>
        </w:tc>
        <w:tc>
          <w:tcPr>
            <w:tcW w:w="2760" w:type="dxa"/>
            <w:vAlign w:val="center"/>
          </w:tcPr>
          <w:p w14:paraId="533C652E" w14:textId="77777777" w:rsidR="004A7DFB" w:rsidRPr="0013331C" w:rsidRDefault="004A7DFB" w:rsidP="004D414A">
            <w:pPr>
              <w:outlineLvl w:val="0"/>
            </w:pPr>
            <w:r w:rsidRPr="0013331C">
              <w:t>152012203</w:t>
            </w:r>
          </w:p>
        </w:tc>
        <w:tc>
          <w:tcPr>
            <w:tcW w:w="1560" w:type="dxa"/>
            <w:vAlign w:val="center"/>
          </w:tcPr>
          <w:p w14:paraId="4F028115" w14:textId="77777777" w:rsidR="004A7DFB" w:rsidRPr="0013331C" w:rsidRDefault="004A7DFB" w:rsidP="004D414A">
            <w:pPr>
              <w:jc w:val="center"/>
              <w:outlineLvl w:val="0"/>
              <w:rPr>
                <w:b/>
                <w:sz w:val="20"/>
                <w:szCs w:val="20"/>
              </w:rPr>
            </w:pPr>
            <w:r w:rsidRPr="0013331C">
              <w:rPr>
                <w:b/>
                <w:sz w:val="20"/>
                <w:szCs w:val="20"/>
              </w:rPr>
              <w:t>DERSİN ADI</w:t>
            </w:r>
          </w:p>
        </w:tc>
        <w:tc>
          <w:tcPr>
            <w:tcW w:w="4185" w:type="dxa"/>
            <w:vAlign w:val="center"/>
          </w:tcPr>
          <w:p w14:paraId="2E1EE7A2" w14:textId="77777777" w:rsidR="004A7DFB" w:rsidRPr="0013331C" w:rsidRDefault="004A7DFB" w:rsidP="004D414A">
            <w:pPr>
              <w:jc w:val="center"/>
              <w:outlineLvl w:val="0"/>
              <w:rPr>
                <w:szCs w:val="20"/>
              </w:rPr>
            </w:pPr>
            <w:r w:rsidRPr="0013331C">
              <w:rPr>
                <w:sz w:val="20"/>
                <w:szCs w:val="20"/>
              </w:rPr>
              <w:t>Mimarlığa Giriş 122</w:t>
            </w:r>
          </w:p>
        </w:tc>
      </w:tr>
    </w:tbl>
    <w:p w14:paraId="5957E0CD" w14:textId="77777777" w:rsidR="004A7DFB" w:rsidRPr="0013331C" w:rsidRDefault="004A7DFB" w:rsidP="004D414A">
      <w:pPr>
        <w:outlineLvl w:val="0"/>
        <w:rPr>
          <w:sz w:val="20"/>
          <w:szCs w:val="20"/>
        </w:rPr>
      </w:pPr>
      <w:r w:rsidRPr="0013331C">
        <w:rPr>
          <w:b/>
          <w:sz w:val="20"/>
          <w:szCs w:val="20"/>
        </w:rPr>
        <w:t xml:space="preserve">                                                   </w:t>
      </w:r>
      <w:r w:rsidRPr="0013331C">
        <w:rPr>
          <w:b/>
          <w:sz w:val="20"/>
          <w:szCs w:val="20"/>
        </w:rPr>
        <w:tab/>
      </w:r>
      <w:r w:rsidRPr="0013331C">
        <w:rPr>
          <w:b/>
          <w:sz w:val="20"/>
          <w:szCs w:val="20"/>
        </w:rPr>
        <w:tab/>
      </w:r>
      <w:r w:rsidRPr="0013331C">
        <w:rPr>
          <w:b/>
          <w:sz w:val="20"/>
          <w:szCs w:val="20"/>
        </w:rPr>
        <w:tab/>
      </w:r>
      <w:r w:rsidRPr="0013331C">
        <w:rPr>
          <w:b/>
          <w:sz w:val="20"/>
          <w:szCs w:val="20"/>
        </w:rPr>
        <w:tab/>
      </w:r>
      <w:r w:rsidRPr="0013331C">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60"/>
        <w:gridCol w:w="183"/>
        <w:gridCol w:w="496"/>
        <w:gridCol w:w="829"/>
        <w:gridCol w:w="647"/>
        <w:gridCol w:w="109"/>
        <w:gridCol w:w="131"/>
        <w:gridCol w:w="2073"/>
        <w:gridCol w:w="288"/>
        <w:gridCol w:w="1510"/>
      </w:tblGrid>
      <w:tr w:rsidR="004A7DFB" w:rsidRPr="0013331C" w14:paraId="4CA0F0CB"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1B57F829" w14:textId="77777777" w:rsidR="004A7DFB" w:rsidRPr="0013331C" w:rsidRDefault="004A7DFB" w:rsidP="004D414A">
            <w:pPr>
              <w:rPr>
                <w:b/>
                <w:sz w:val="18"/>
                <w:szCs w:val="20"/>
              </w:rPr>
            </w:pPr>
            <w:r w:rsidRPr="0013331C">
              <w:rPr>
                <w:b/>
                <w:sz w:val="18"/>
                <w:szCs w:val="20"/>
              </w:rPr>
              <w:t>YARIYIL</w:t>
            </w:r>
          </w:p>
          <w:p w14:paraId="18D7EEA6" w14:textId="77777777" w:rsidR="004A7DFB" w:rsidRPr="0013331C" w:rsidRDefault="004A7DFB"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2EEB2129" w14:textId="77777777" w:rsidR="004A7DFB" w:rsidRPr="0013331C" w:rsidRDefault="004A7DFB" w:rsidP="004D414A">
            <w:pPr>
              <w:jc w:val="center"/>
              <w:rPr>
                <w:b/>
                <w:sz w:val="20"/>
                <w:szCs w:val="20"/>
              </w:rPr>
            </w:pPr>
            <w:r w:rsidRPr="0013331C">
              <w:rPr>
                <w:b/>
                <w:sz w:val="20"/>
                <w:szCs w:val="20"/>
              </w:rPr>
              <w:t>HAFTALIK DERS SAATİ</w:t>
            </w:r>
          </w:p>
        </w:tc>
        <w:tc>
          <w:tcPr>
            <w:tcW w:w="2815" w:type="pct"/>
            <w:gridSpan w:val="7"/>
            <w:tcBorders>
              <w:left w:val="single" w:sz="12" w:space="0" w:color="auto"/>
              <w:bottom w:val="single" w:sz="4" w:space="0" w:color="auto"/>
            </w:tcBorders>
            <w:vAlign w:val="center"/>
          </w:tcPr>
          <w:p w14:paraId="0D63E6FB" w14:textId="77777777" w:rsidR="004A7DFB" w:rsidRPr="0013331C" w:rsidRDefault="004A7DFB" w:rsidP="004D414A">
            <w:pPr>
              <w:jc w:val="center"/>
              <w:rPr>
                <w:b/>
                <w:sz w:val="20"/>
                <w:szCs w:val="20"/>
              </w:rPr>
            </w:pPr>
            <w:r w:rsidRPr="0013331C">
              <w:rPr>
                <w:b/>
                <w:sz w:val="20"/>
                <w:szCs w:val="20"/>
              </w:rPr>
              <w:t>DERSİN</w:t>
            </w:r>
          </w:p>
        </w:tc>
      </w:tr>
      <w:tr w:rsidR="004A7DFB" w:rsidRPr="0013331C" w14:paraId="33A9B03F"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55426BC5" w14:textId="77777777" w:rsidR="004A7DFB" w:rsidRPr="0013331C" w:rsidRDefault="004A7DFB"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702D3E1A" w14:textId="77777777" w:rsidR="004A7DFB" w:rsidRPr="0013331C" w:rsidRDefault="004A7DFB" w:rsidP="004D414A">
            <w:pPr>
              <w:jc w:val="center"/>
              <w:rPr>
                <w:b/>
                <w:sz w:val="20"/>
                <w:szCs w:val="20"/>
              </w:rPr>
            </w:pPr>
            <w:r w:rsidRPr="0013331C">
              <w:rPr>
                <w:b/>
                <w:sz w:val="20"/>
                <w:szCs w:val="20"/>
              </w:rPr>
              <w:t>Teorik</w:t>
            </w:r>
          </w:p>
        </w:tc>
        <w:tc>
          <w:tcPr>
            <w:tcW w:w="538" w:type="pct"/>
            <w:tcBorders>
              <w:top w:val="single" w:sz="4" w:space="0" w:color="auto"/>
              <w:left w:val="single" w:sz="4" w:space="0" w:color="auto"/>
              <w:bottom w:val="single" w:sz="4" w:space="0" w:color="auto"/>
            </w:tcBorders>
            <w:vAlign w:val="center"/>
          </w:tcPr>
          <w:p w14:paraId="12B46DF9" w14:textId="77777777" w:rsidR="004A7DFB" w:rsidRPr="0013331C" w:rsidRDefault="004A7DFB" w:rsidP="004D414A">
            <w:pPr>
              <w:jc w:val="center"/>
              <w:rPr>
                <w:b/>
                <w:sz w:val="20"/>
                <w:szCs w:val="20"/>
              </w:rPr>
            </w:pPr>
            <w:r w:rsidRPr="0013331C">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2EEBACF8" w14:textId="77777777" w:rsidR="004A7DFB" w:rsidRPr="0013331C" w:rsidRDefault="004A7DFB" w:rsidP="004D414A">
            <w:pPr>
              <w:ind w:left="-111" w:right="-108"/>
              <w:jc w:val="center"/>
              <w:rPr>
                <w:b/>
                <w:sz w:val="20"/>
                <w:szCs w:val="20"/>
              </w:rPr>
            </w:pPr>
            <w:r w:rsidRPr="0013331C">
              <w:rPr>
                <w:b/>
                <w:sz w:val="20"/>
                <w:szCs w:val="20"/>
              </w:rPr>
              <w:t>Laboratuar</w:t>
            </w:r>
          </w:p>
        </w:tc>
        <w:tc>
          <w:tcPr>
            <w:tcW w:w="418" w:type="pct"/>
            <w:tcBorders>
              <w:top w:val="single" w:sz="4" w:space="0" w:color="auto"/>
              <w:bottom w:val="single" w:sz="4" w:space="0" w:color="auto"/>
              <w:right w:val="single" w:sz="4" w:space="0" w:color="auto"/>
            </w:tcBorders>
            <w:vAlign w:val="center"/>
          </w:tcPr>
          <w:p w14:paraId="225772D3" w14:textId="77777777" w:rsidR="004A7DFB" w:rsidRPr="0013331C" w:rsidRDefault="004A7DFB" w:rsidP="004D414A">
            <w:pPr>
              <w:jc w:val="center"/>
              <w:rPr>
                <w:b/>
                <w:sz w:val="20"/>
                <w:szCs w:val="20"/>
              </w:rPr>
            </w:pPr>
            <w:r w:rsidRPr="0013331C">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0FDCBC22" w14:textId="77777777" w:rsidR="004A7DFB" w:rsidRPr="0013331C" w:rsidRDefault="004A7DFB" w:rsidP="004D414A">
            <w:pPr>
              <w:ind w:left="-111" w:right="-108"/>
              <w:jc w:val="center"/>
              <w:rPr>
                <w:b/>
                <w:sz w:val="20"/>
                <w:szCs w:val="20"/>
              </w:rPr>
            </w:pPr>
            <w:r w:rsidRPr="0013331C">
              <w:rPr>
                <w:b/>
                <w:sz w:val="20"/>
                <w:szCs w:val="20"/>
              </w:rPr>
              <w:t>AKTS</w:t>
            </w:r>
          </w:p>
        </w:tc>
        <w:tc>
          <w:tcPr>
            <w:tcW w:w="1310" w:type="pct"/>
            <w:gridSpan w:val="4"/>
            <w:tcBorders>
              <w:top w:val="single" w:sz="4" w:space="0" w:color="auto"/>
              <w:left w:val="single" w:sz="4" w:space="0" w:color="auto"/>
              <w:bottom w:val="single" w:sz="4" w:space="0" w:color="auto"/>
            </w:tcBorders>
            <w:vAlign w:val="center"/>
          </w:tcPr>
          <w:p w14:paraId="222A0FAA" w14:textId="77777777" w:rsidR="004A7DFB" w:rsidRPr="0013331C" w:rsidRDefault="004A7DFB" w:rsidP="004D414A">
            <w:pPr>
              <w:jc w:val="center"/>
              <w:rPr>
                <w:b/>
                <w:sz w:val="20"/>
                <w:szCs w:val="20"/>
              </w:rPr>
            </w:pPr>
            <w:r w:rsidRPr="0013331C">
              <w:rPr>
                <w:b/>
                <w:sz w:val="20"/>
                <w:szCs w:val="20"/>
              </w:rPr>
              <w:t>TÜRÜ</w:t>
            </w:r>
          </w:p>
        </w:tc>
        <w:tc>
          <w:tcPr>
            <w:tcW w:w="762" w:type="pct"/>
            <w:tcBorders>
              <w:top w:val="single" w:sz="4" w:space="0" w:color="auto"/>
              <w:left w:val="single" w:sz="4" w:space="0" w:color="auto"/>
              <w:bottom w:val="single" w:sz="4" w:space="0" w:color="auto"/>
            </w:tcBorders>
            <w:vAlign w:val="center"/>
          </w:tcPr>
          <w:p w14:paraId="42A79FC9" w14:textId="77777777" w:rsidR="004A7DFB" w:rsidRPr="0013331C" w:rsidRDefault="004A7DFB" w:rsidP="004D414A">
            <w:pPr>
              <w:jc w:val="center"/>
              <w:rPr>
                <w:b/>
                <w:sz w:val="20"/>
                <w:szCs w:val="20"/>
              </w:rPr>
            </w:pPr>
            <w:r w:rsidRPr="0013331C">
              <w:rPr>
                <w:b/>
                <w:sz w:val="20"/>
                <w:szCs w:val="20"/>
              </w:rPr>
              <w:t>DİLİ</w:t>
            </w:r>
          </w:p>
        </w:tc>
      </w:tr>
      <w:tr w:rsidR="004A7DFB" w:rsidRPr="0013331C" w14:paraId="6CE8E168" w14:textId="77777777" w:rsidTr="00CB4632">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0FDB2CA4" w14:textId="77777777" w:rsidR="004A7DFB" w:rsidRPr="0013331C" w:rsidRDefault="004A7DFB" w:rsidP="004D414A">
            <w:pPr>
              <w:jc w:val="center"/>
            </w:pPr>
            <w:r w:rsidRPr="0013331C">
              <w:rPr>
                <w:sz w:val="22"/>
                <w:szCs w:val="22"/>
              </w:rPr>
              <w:t xml:space="preserve">2 </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664C5B8E" w14:textId="77777777" w:rsidR="004A7DFB" w:rsidRPr="0013331C" w:rsidRDefault="004A7DFB" w:rsidP="004D414A">
            <w:pPr>
              <w:jc w:val="center"/>
            </w:pPr>
            <w:r w:rsidRPr="0013331C">
              <w:rPr>
                <w:sz w:val="22"/>
                <w:szCs w:val="22"/>
              </w:rPr>
              <w:t xml:space="preserve">3 </w:t>
            </w:r>
          </w:p>
        </w:tc>
        <w:tc>
          <w:tcPr>
            <w:tcW w:w="538" w:type="pct"/>
            <w:tcBorders>
              <w:top w:val="single" w:sz="4" w:space="0" w:color="auto"/>
              <w:left w:val="single" w:sz="4" w:space="0" w:color="auto"/>
              <w:bottom w:val="single" w:sz="12" w:space="0" w:color="auto"/>
            </w:tcBorders>
            <w:vAlign w:val="center"/>
          </w:tcPr>
          <w:p w14:paraId="1A613779" w14:textId="77777777" w:rsidR="004A7DFB" w:rsidRPr="0013331C" w:rsidRDefault="004A7DFB" w:rsidP="004D414A">
            <w:pPr>
              <w:jc w:val="center"/>
            </w:pPr>
            <w:r w:rsidRPr="0013331C">
              <w:rPr>
                <w:sz w:val="22"/>
                <w:szCs w:val="22"/>
              </w:rPr>
              <w:t xml:space="preserve">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1E99CB1D" w14:textId="77777777" w:rsidR="004A7DFB" w:rsidRPr="0013331C" w:rsidRDefault="004A7DFB" w:rsidP="004D414A">
            <w:pPr>
              <w:jc w:val="center"/>
            </w:pPr>
            <w:r w:rsidRPr="0013331C">
              <w:rPr>
                <w:sz w:val="22"/>
                <w:szCs w:val="22"/>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14:paraId="0D11ED2E" w14:textId="77777777" w:rsidR="004A7DFB" w:rsidRPr="0013331C" w:rsidRDefault="004A7DFB" w:rsidP="004D414A">
            <w:pPr>
              <w:jc w:val="center"/>
            </w:pPr>
            <w:r w:rsidRPr="0013331C">
              <w:rPr>
                <w:sz w:val="22"/>
                <w:szCs w:val="22"/>
              </w:rPr>
              <w:t xml:space="preserve">3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03C4C8CB" w14:textId="77777777" w:rsidR="004A7DFB" w:rsidRPr="0013331C" w:rsidRDefault="004A7DFB" w:rsidP="004D414A">
            <w:pPr>
              <w:jc w:val="center"/>
            </w:pPr>
            <w:r w:rsidRPr="0013331C">
              <w:rPr>
                <w:sz w:val="22"/>
                <w:szCs w:val="22"/>
              </w:rPr>
              <w:t xml:space="preserve">3 </w:t>
            </w:r>
          </w:p>
        </w:tc>
        <w:tc>
          <w:tcPr>
            <w:tcW w:w="1310" w:type="pct"/>
            <w:gridSpan w:val="4"/>
            <w:tcBorders>
              <w:top w:val="single" w:sz="4" w:space="0" w:color="auto"/>
              <w:left w:val="single" w:sz="4" w:space="0" w:color="auto"/>
              <w:bottom w:val="single" w:sz="12" w:space="0" w:color="auto"/>
            </w:tcBorders>
            <w:vAlign w:val="center"/>
          </w:tcPr>
          <w:p w14:paraId="2F57C75F" w14:textId="77777777" w:rsidR="004A7DFB" w:rsidRPr="0013331C" w:rsidRDefault="004A7DFB" w:rsidP="004D414A">
            <w:pPr>
              <w:jc w:val="center"/>
              <w:rPr>
                <w:vertAlign w:val="superscript"/>
              </w:rPr>
            </w:pPr>
            <w:r w:rsidRPr="0013331C">
              <w:rPr>
                <w:vertAlign w:val="superscript"/>
              </w:rPr>
              <w:t>ZORUNLU (X)  SEÇMELİ (   )</w:t>
            </w:r>
          </w:p>
        </w:tc>
        <w:tc>
          <w:tcPr>
            <w:tcW w:w="762" w:type="pct"/>
            <w:tcBorders>
              <w:top w:val="single" w:sz="4" w:space="0" w:color="auto"/>
              <w:left w:val="single" w:sz="4" w:space="0" w:color="auto"/>
              <w:bottom w:val="single" w:sz="12" w:space="0" w:color="auto"/>
            </w:tcBorders>
          </w:tcPr>
          <w:p w14:paraId="5588671F" w14:textId="77777777" w:rsidR="004A7DFB" w:rsidRPr="0013331C" w:rsidRDefault="004A7DFB" w:rsidP="004D414A">
            <w:pPr>
              <w:jc w:val="center"/>
              <w:rPr>
                <w:vertAlign w:val="superscript"/>
              </w:rPr>
            </w:pPr>
            <w:r w:rsidRPr="0013331C">
              <w:rPr>
                <w:vertAlign w:val="superscript"/>
              </w:rPr>
              <w:t>Ingilizce</w:t>
            </w:r>
          </w:p>
        </w:tc>
      </w:tr>
      <w:tr w:rsidR="004A7DFB" w:rsidRPr="0013331C" w14:paraId="010791FA"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3D1C481F" w14:textId="77777777" w:rsidR="004A7DFB" w:rsidRPr="0013331C" w:rsidRDefault="004A7DFB" w:rsidP="004D414A">
            <w:pPr>
              <w:jc w:val="center"/>
              <w:rPr>
                <w:b/>
                <w:sz w:val="20"/>
                <w:szCs w:val="20"/>
              </w:rPr>
            </w:pPr>
            <w:r w:rsidRPr="0013331C">
              <w:rPr>
                <w:b/>
                <w:sz w:val="20"/>
                <w:szCs w:val="20"/>
              </w:rPr>
              <w:t>DERSİN KATEGORİSİ</w:t>
            </w:r>
          </w:p>
        </w:tc>
      </w:tr>
      <w:tr w:rsidR="004A7DFB" w:rsidRPr="0013331C" w14:paraId="2D4B0DD1"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1A77C697" w14:textId="787DECE5" w:rsidR="004A7DFB" w:rsidRPr="0013331C" w:rsidRDefault="004A7DFB" w:rsidP="004D414A">
            <w:pPr>
              <w:jc w:val="center"/>
              <w:rPr>
                <w:b/>
                <w:sz w:val="20"/>
                <w:szCs w:val="20"/>
              </w:rPr>
            </w:pPr>
            <w:r w:rsidRPr="0013331C">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000A4D20" w14:textId="77777777" w:rsidR="004A7DFB" w:rsidRPr="0013331C" w:rsidRDefault="004A7DFB" w:rsidP="004D414A">
            <w:pPr>
              <w:jc w:val="center"/>
              <w:rPr>
                <w:b/>
                <w:sz w:val="20"/>
                <w:szCs w:val="20"/>
              </w:rPr>
            </w:pPr>
            <w:r w:rsidRPr="0013331C">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263D816E" w14:textId="77777777" w:rsidR="004A7DFB" w:rsidRPr="0013331C" w:rsidRDefault="004A7DFB" w:rsidP="004D414A">
            <w:pPr>
              <w:jc w:val="center"/>
              <w:rPr>
                <w:b/>
                <w:sz w:val="20"/>
                <w:szCs w:val="20"/>
              </w:rPr>
            </w:pPr>
            <w:r w:rsidRPr="0013331C">
              <w:rPr>
                <w:b/>
                <w:sz w:val="20"/>
                <w:szCs w:val="20"/>
              </w:rPr>
              <w:t>Yapı Bilgisi ve Teknolojileri</w:t>
            </w:r>
          </w:p>
        </w:tc>
        <w:tc>
          <w:tcPr>
            <w:tcW w:w="1045" w:type="pct"/>
            <w:tcBorders>
              <w:top w:val="single" w:sz="12" w:space="0" w:color="auto"/>
              <w:bottom w:val="single" w:sz="6" w:space="0" w:color="auto"/>
            </w:tcBorders>
            <w:vAlign w:val="center"/>
          </w:tcPr>
          <w:p w14:paraId="209B2F05" w14:textId="77777777" w:rsidR="004A7DFB" w:rsidRPr="0013331C" w:rsidRDefault="004A7DFB" w:rsidP="004D414A">
            <w:pPr>
              <w:jc w:val="center"/>
              <w:rPr>
                <w:b/>
                <w:sz w:val="20"/>
                <w:szCs w:val="20"/>
              </w:rPr>
            </w:pPr>
            <w:r w:rsidRPr="0013331C">
              <w:rPr>
                <w:b/>
                <w:sz w:val="20"/>
                <w:szCs w:val="20"/>
              </w:rPr>
              <w:t>Mimaride Strüktür Sistemleri</w:t>
            </w:r>
          </w:p>
        </w:tc>
        <w:tc>
          <w:tcPr>
            <w:tcW w:w="906" w:type="pct"/>
            <w:gridSpan w:val="2"/>
            <w:tcBorders>
              <w:top w:val="single" w:sz="12" w:space="0" w:color="auto"/>
              <w:bottom w:val="single" w:sz="6" w:space="0" w:color="auto"/>
            </w:tcBorders>
            <w:vAlign w:val="center"/>
          </w:tcPr>
          <w:p w14:paraId="7C67984F" w14:textId="2610F3F1" w:rsidR="004A7DFB" w:rsidRPr="0013331C" w:rsidRDefault="004A7DFB" w:rsidP="004D414A">
            <w:pPr>
              <w:jc w:val="center"/>
              <w:rPr>
                <w:b/>
                <w:sz w:val="20"/>
                <w:szCs w:val="20"/>
              </w:rPr>
            </w:pPr>
            <w:r w:rsidRPr="0013331C">
              <w:rPr>
                <w:b/>
                <w:sz w:val="20"/>
                <w:szCs w:val="20"/>
              </w:rPr>
              <w:t xml:space="preserve">Bilgisayar Destekli </w:t>
            </w:r>
            <w:r w:rsidR="00146474">
              <w:rPr>
                <w:b/>
                <w:sz w:val="20"/>
                <w:szCs w:val="20"/>
              </w:rPr>
              <w:t>Tasarım</w:t>
            </w:r>
          </w:p>
        </w:tc>
      </w:tr>
      <w:tr w:rsidR="004A7DFB" w:rsidRPr="0013331C" w14:paraId="4966291C"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335DD76E" w14:textId="77777777" w:rsidR="004A7DFB" w:rsidRPr="0013331C" w:rsidRDefault="004A7DFB" w:rsidP="004D414A">
            <w:pPr>
              <w:jc w:val="center"/>
            </w:pPr>
          </w:p>
        </w:tc>
        <w:tc>
          <w:tcPr>
            <w:tcW w:w="1122" w:type="pct"/>
            <w:gridSpan w:val="4"/>
            <w:tcBorders>
              <w:top w:val="single" w:sz="6" w:space="0" w:color="auto"/>
              <w:left w:val="single" w:sz="4" w:space="0" w:color="auto"/>
              <w:bottom w:val="single" w:sz="12" w:space="0" w:color="auto"/>
              <w:right w:val="single" w:sz="4" w:space="0" w:color="auto"/>
            </w:tcBorders>
          </w:tcPr>
          <w:p w14:paraId="321E5BE5" w14:textId="77777777" w:rsidR="004A7DFB" w:rsidRPr="0013331C" w:rsidRDefault="004A7DFB" w:rsidP="004D414A">
            <w:pPr>
              <w:jc w:val="center"/>
            </w:pPr>
            <w:r w:rsidRPr="0013331C">
              <w:t>X</w:t>
            </w:r>
          </w:p>
        </w:tc>
        <w:tc>
          <w:tcPr>
            <w:tcW w:w="1115" w:type="pct"/>
            <w:gridSpan w:val="5"/>
            <w:tcBorders>
              <w:top w:val="single" w:sz="6" w:space="0" w:color="auto"/>
              <w:left w:val="single" w:sz="4" w:space="0" w:color="auto"/>
              <w:bottom w:val="single" w:sz="12" w:space="0" w:color="auto"/>
            </w:tcBorders>
          </w:tcPr>
          <w:p w14:paraId="51B83E3A" w14:textId="77777777" w:rsidR="004A7DFB" w:rsidRPr="0013331C" w:rsidRDefault="004A7DFB" w:rsidP="004D414A">
            <w:pPr>
              <w:jc w:val="center"/>
            </w:pPr>
            <w:r w:rsidRPr="0013331C">
              <w:t xml:space="preserve"> </w:t>
            </w:r>
          </w:p>
        </w:tc>
        <w:tc>
          <w:tcPr>
            <w:tcW w:w="1045" w:type="pct"/>
            <w:tcBorders>
              <w:top w:val="single" w:sz="6" w:space="0" w:color="auto"/>
              <w:left w:val="single" w:sz="4" w:space="0" w:color="auto"/>
              <w:bottom w:val="single" w:sz="12" w:space="0" w:color="auto"/>
            </w:tcBorders>
          </w:tcPr>
          <w:p w14:paraId="24380F56" w14:textId="77777777" w:rsidR="004A7DFB" w:rsidRPr="0013331C" w:rsidRDefault="004A7DFB" w:rsidP="004D414A">
            <w:pPr>
              <w:jc w:val="center"/>
            </w:pPr>
          </w:p>
        </w:tc>
        <w:tc>
          <w:tcPr>
            <w:tcW w:w="906" w:type="pct"/>
            <w:gridSpan w:val="2"/>
            <w:tcBorders>
              <w:top w:val="single" w:sz="6" w:space="0" w:color="auto"/>
              <w:left w:val="single" w:sz="4" w:space="0" w:color="auto"/>
              <w:bottom w:val="single" w:sz="12" w:space="0" w:color="auto"/>
            </w:tcBorders>
          </w:tcPr>
          <w:p w14:paraId="15B12F09" w14:textId="77777777" w:rsidR="004A7DFB" w:rsidRPr="0013331C" w:rsidRDefault="004A7DFB" w:rsidP="004D414A">
            <w:pPr>
              <w:jc w:val="center"/>
            </w:pPr>
          </w:p>
        </w:tc>
      </w:tr>
      <w:tr w:rsidR="004A7DFB" w:rsidRPr="0013331C" w14:paraId="1F56312D"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6F4403E4" w14:textId="77777777" w:rsidR="004A7DFB" w:rsidRPr="0013331C" w:rsidRDefault="004A7DFB" w:rsidP="004D414A">
            <w:pPr>
              <w:jc w:val="center"/>
              <w:rPr>
                <w:b/>
                <w:sz w:val="20"/>
                <w:szCs w:val="20"/>
              </w:rPr>
            </w:pPr>
            <w:r w:rsidRPr="0013331C">
              <w:rPr>
                <w:b/>
                <w:sz w:val="20"/>
                <w:szCs w:val="20"/>
              </w:rPr>
              <w:t>DEĞERLENDİRME ÖLÇÜTLERİ</w:t>
            </w:r>
          </w:p>
        </w:tc>
      </w:tr>
      <w:tr w:rsidR="004A7DFB" w:rsidRPr="0013331C" w14:paraId="00442877" w14:textId="77777777" w:rsidTr="00CB4632">
        <w:tc>
          <w:tcPr>
            <w:tcW w:w="1842" w:type="pct"/>
            <w:gridSpan w:val="5"/>
            <w:vMerge w:val="restart"/>
            <w:tcBorders>
              <w:top w:val="single" w:sz="12" w:space="0" w:color="auto"/>
              <w:left w:val="single" w:sz="12" w:space="0" w:color="auto"/>
              <w:bottom w:val="single" w:sz="12" w:space="0" w:color="auto"/>
              <w:right w:val="single" w:sz="12" w:space="0" w:color="auto"/>
            </w:tcBorders>
            <w:vAlign w:val="center"/>
          </w:tcPr>
          <w:p w14:paraId="48A93BAD" w14:textId="77777777" w:rsidR="004A7DFB" w:rsidRPr="0013331C" w:rsidRDefault="004A7DFB" w:rsidP="004D414A">
            <w:pPr>
              <w:jc w:val="center"/>
              <w:rPr>
                <w:b/>
                <w:sz w:val="20"/>
                <w:szCs w:val="20"/>
              </w:rPr>
            </w:pPr>
            <w:r w:rsidRPr="0013331C">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1F633BC2" w14:textId="77777777" w:rsidR="004A7DFB" w:rsidRPr="0013331C" w:rsidRDefault="004A7DFB" w:rsidP="004D414A">
            <w:pPr>
              <w:jc w:val="center"/>
              <w:rPr>
                <w:b/>
                <w:sz w:val="20"/>
                <w:szCs w:val="20"/>
              </w:rPr>
            </w:pPr>
            <w:r w:rsidRPr="0013331C">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3CF84822" w14:textId="77777777" w:rsidR="004A7DFB" w:rsidRPr="0013331C" w:rsidRDefault="004A7DFB" w:rsidP="004D414A">
            <w:pPr>
              <w:jc w:val="center"/>
              <w:rPr>
                <w:b/>
                <w:sz w:val="20"/>
                <w:szCs w:val="20"/>
              </w:rPr>
            </w:pPr>
            <w:r w:rsidRPr="0013331C">
              <w:rPr>
                <w:b/>
                <w:sz w:val="20"/>
                <w:szCs w:val="20"/>
              </w:rPr>
              <w:t>Sayı</w:t>
            </w:r>
          </w:p>
        </w:tc>
        <w:tc>
          <w:tcPr>
            <w:tcW w:w="762" w:type="pct"/>
            <w:tcBorders>
              <w:top w:val="single" w:sz="12" w:space="0" w:color="auto"/>
              <w:left w:val="single" w:sz="8" w:space="0" w:color="auto"/>
              <w:bottom w:val="single" w:sz="8" w:space="0" w:color="auto"/>
              <w:right w:val="single" w:sz="12" w:space="0" w:color="auto"/>
            </w:tcBorders>
            <w:vAlign w:val="center"/>
          </w:tcPr>
          <w:p w14:paraId="1BF42535" w14:textId="77777777" w:rsidR="004A7DFB" w:rsidRPr="0013331C" w:rsidRDefault="004A7DFB" w:rsidP="004D414A">
            <w:pPr>
              <w:jc w:val="center"/>
              <w:rPr>
                <w:b/>
                <w:sz w:val="20"/>
                <w:szCs w:val="20"/>
              </w:rPr>
            </w:pPr>
            <w:r w:rsidRPr="0013331C">
              <w:rPr>
                <w:b/>
                <w:sz w:val="20"/>
                <w:szCs w:val="20"/>
              </w:rPr>
              <w:t>%</w:t>
            </w:r>
          </w:p>
        </w:tc>
      </w:tr>
      <w:tr w:rsidR="004A7DFB" w:rsidRPr="0013331C" w14:paraId="452028D1"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51D11846" w14:textId="77777777" w:rsidR="004A7DFB" w:rsidRPr="0013331C" w:rsidRDefault="004A7DFB"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5D9D145D" w14:textId="77777777" w:rsidR="004A7DFB" w:rsidRPr="0013331C" w:rsidRDefault="004A7DFB" w:rsidP="004D414A">
            <w:pPr>
              <w:rPr>
                <w:sz w:val="20"/>
                <w:szCs w:val="20"/>
              </w:rPr>
            </w:pPr>
            <w:r w:rsidRPr="0013331C">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6E232154" w14:textId="77777777" w:rsidR="004A7DFB" w:rsidRPr="0013331C" w:rsidRDefault="004A7DFB" w:rsidP="004D414A">
            <w:pPr>
              <w:jc w:val="center"/>
            </w:pPr>
            <w:r w:rsidRPr="0013331C">
              <w:t xml:space="preserve">1 </w:t>
            </w:r>
          </w:p>
        </w:tc>
        <w:tc>
          <w:tcPr>
            <w:tcW w:w="762" w:type="pct"/>
            <w:tcBorders>
              <w:top w:val="single" w:sz="8" w:space="0" w:color="auto"/>
              <w:left w:val="single" w:sz="8" w:space="0" w:color="auto"/>
              <w:bottom w:val="single" w:sz="4" w:space="0" w:color="auto"/>
              <w:right w:val="single" w:sz="12" w:space="0" w:color="auto"/>
            </w:tcBorders>
            <w:shd w:val="clear" w:color="auto" w:fill="auto"/>
          </w:tcPr>
          <w:p w14:paraId="54C282C8" w14:textId="77777777" w:rsidR="004A7DFB" w:rsidRPr="0013331C" w:rsidRDefault="004A7DFB" w:rsidP="004D414A">
            <w:pPr>
              <w:jc w:val="center"/>
              <w:rPr>
                <w:sz w:val="20"/>
                <w:szCs w:val="20"/>
              </w:rPr>
            </w:pPr>
            <w:r w:rsidRPr="0013331C">
              <w:rPr>
                <w:sz w:val="20"/>
                <w:szCs w:val="20"/>
              </w:rPr>
              <w:t xml:space="preserve">30 </w:t>
            </w:r>
          </w:p>
        </w:tc>
      </w:tr>
      <w:tr w:rsidR="004A7DFB" w:rsidRPr="0013331C" w14:paraId="77CBFF1A"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7DCAC4EC" w14:textId="77777777" w:rsidR="004A7DFB" w:rsidRPr="0013331C" w:rsidRDefault="004A7DFB"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6F17A42" w14:textId="77777777" w:rsidR="004A7DFB" w:rsidRPr="0013331C" w:rsidRDefault="004A7DFB" w:rsidP="004D414A">
            <w:pPr>
              <w:rPr>
                <w:sz w:val="20"/>
                <w:szCs w:val="20"/>
              </w:rPr>
            </w:pPr>
            <w:r w:rsidRPr="0013331C">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58EC1ECD" w14:textId="77777777" w:rsidR="004A7DFB" w:rsidRPr="0013331C" w:rsidRDefault="004A7DFB" w:rsidP="004D414A">
            <w:pPr>
              <w:jc w:val="center"/>
            </w:pPr>
            <w:r w:rsidRPr="0013331C">
              <w:t xml:space="preserve"> 1</w:t>
            </w:r>
          </w:p>
        </w:tc>
        <w:tc>
          <w:tcPr>
            <w:tcW w:w="762" w:type="pct"/>
            <w:tcBorders>
              <w:top w:val="single" w:sz="4" w:space="0" w:color="auto"/>
              <w:left w:val="single" w:sz="8" w:space="0" w:color="auto"/>
              <w:bottom w:val="single" w:sz="4" w:space="0" w:color="auto"/>
              <w:right w:val="single" w:sz="12" w:space="0" w:color="auto"/>
            </w:tcBorders>
            <w:shd w:val="clear" w:color="auto" w:fill="auto"/>
          </w:tcPr>
          <w:p w14:paraId="75667CBB" w14:textId="77777777" w:rsidR="004A7DFB" w:rsidRPr="0013331C" w:rsidRDefault="004A7DFB" w:rsidP="004D414A">
            <w:pPr>
              <w:jc w:val="center"/>
              <w:rPr>
                <w:sz w:val="20"/>
                <w:szCs w:val="20"/>
              </w:rPr>
            </w:pPr>
            <w:r w:rsidRPr="0013331C">
              <w:rPr>
                <w:sz w:val="20"/>
                <w:szCs w:val="20"/>
              </w:rPr>
              <w:t xml:space="preserve">30 </w:t>
            </w:r>
          </w:p>
        </w:tc>
      </w:tr>
      <w:tr w:rsidR="004A7DFB" w:rsidRPr="0013331C" w14:paraId="0DDB38BF"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68067B4F" w14:textId="77777777" w:rsidR="004A7DFB" w:rsidRPr="0013331C" w:rsidRDefault="004A7DFB"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BB57112" w14:textId="77777777" w:rsidR="004A7DFB" w:rsidRPr="0013331C" w:rsidRDefault="004A7DFB" w:rsidP="004D414A">
            <w:pPr>
              <w:rPr>
                <w:sz w:val="20"/>
                <w:szCs w:val="20"/>
              </w:rPr>
            </w:pPr>
            <w:r w:rsidRPr="0013331C">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5ABFA48B" w14:textId="77777777" w:rsidR="004A7DFB" w:rsidRPr="0013331C" w:rsidRDefault="004A7DFB" w:rsidP="004D414A">
            <w:pPr>
              <w:jc w:val="center"/>
            </w:pPr>
            <w:r w:rsidRPr="0013331C">
              <w:t>-</w:t>
            </w:r>
          </w:p>
        </w:tc>
        <w:tc>
          <w:tcPr>
            <w:tcW w:w="762" w:type="pct"/>
            <w:tcBorders>
              <w:top w:val="single" w:sz="4" w:space="0" w:color="auto"/>
              <w:left w:val="single" w:sz="8" w:space="0" w:color="auto"/>
              <w:bottom w:val="single" w:sz="4" w:space="0" w:color="auto"/>
              <w:right w:val="single" w:sz="12" w:space="0" w:color="auto"/>
            </w:tcBorders>
          </w:tcPr>
          <w:p w14:paraId="05183CA5" w14:textId="77777777" w:rsidR="004A7DFB" w:rsidRPr="0013331C" w:rsidRDefault="004A7DFB" w:rsidP="004D414A">
            <w:pPr>
              <w:jc w:val="center"/>
              <w:rPr>
                <w:sz w:val="20"/>
                <w:szCs w:val="20"/>
              </w:rPr>
            </w:pPr>
            <w:r w:rsidRPr="0013331C">
              <w:rPr>
                <w:sz w:val="20"/>
                <w:szCs w:val="20"/>
              </w:rPr>
              <w:t>-</w:t>
            </w:r>
          </w:p>
        </w:tc>
      </w:tr>
      <w:tr w:rsidR="004A7DFB" w:rsidRPr="0013331C" w14:paraId="559C56E7"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2E1CB0B5" w14:textId="77777777" w:rsidR="004A7DFB" w:rsidRPr="0013331C" w:rsidRDefault="004A7DFB"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DB3E7DF" w14:textId="77777777" w:rsidR="004A7DFB" w:rsidRPr="0013331C" w:rsidRDefault="004A7DFB" w:rsidP="004D414A">
            <w:pPr>
              <w:rPr>
                <w:sz w:val="20"/>
                <w:szCs w:val="20"/>
              </w:rPr>
            </w:pPr>
            <w:r w:rsidRPr="0013331C">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19D320DE" w14:textId="77777777" w:rsidR="004A7DFB" w:rsidRPr="0013331C" w:rsidRDefault="004A7DFB" w:rsidP="004D414A">
            <w:pPr>
              <w:jc w:val="center"/>
            </w:pPr>
            <w:r w:rsidRPr="0013331C">
              <w:t xml:space="preserve">1 </w:t>
            </w:r>
          </w:p>
        </w:tc>
        <w:tc>
          <w:tcPr>
            <w:tcW w:w="762" w:type="pct"/>
            <w:tcBorders>
              <w:top w:val="single" w:sz="4" w:space="0" w:color="auto"/>
              <w:left w:val="single" w:sz="8" w:space="0" w:color="auto"/>
              <w:bottom w:val="single" w:sz="4" w:space="0" w:color="auto"/>
              <w:right w:val="single" w:sz="12" w:space="0" w:color="auto"/>
            </w:tcBorders>
          </w:tcPr>
          <w:p w14:paraId="53A0A9BB" w14:textId="77777777" w:rsidR="004A7DFB" w:rsidRPr="0013331C" w:rsidRDefault="004A7DFB" w:rsidP="004D414A">
            <w:pPr>
              <w:jc w:val="center"/>
            </w:pPr>
            <w:r w:rsidRPr="0013331C">
              <w:t xml:space="preserve">10  </w:t>
            </w:r>
          </w:p>
        </w:tc>
      </w:tr>
      <w:tr w:rsidR="004A7DFB" w:rsidRPr="0013331C" w14:paraId="56C847AB"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69BED24D" w14:textId="77777777" w:rsidR="004A7DFB" w:rsidRPr="0013331C" w:rsidRDefault="004A7DFB"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5896D3E0" w14:textId="77777777" w:rsidR="004A7DFB" w:rsidRPr="0013331C" w:rsidRDefault="004A7DFB" w:rsidP="004D414A">
            <w:pPr>
              <w:rPr>
                <w:sz w:val="20"/>
                <w:szCs w:val="20"/>
              </w:rPr>
            </w:pPr>
            <w:r w:rsidRPr="0013331C">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2D4B148A" w14:textId="77777777" w:rsidR="004A7DFB" w:rsidRPr="0013331C" w:rsidRDefault="004A7DFB" w:rsidP="004D414A">
            <w:pPr>
              <w:jc w:val="center"/>
            </w:pPr>
            <w:r w:rsidRPr="0013331C">
              <w:t xml:space="preserve">- </w:t>
            </w:r>
          </w:p>
        </w:tc>
        <w:tc>
          <w:tcPr>
            <w:tcW w:w="762" w:type="pct"/>
            <w:tcBorders>
              <w:top w:val="single" w:sz="4" w:space="0" w:color="auto"/>
              <w:left w:val="single" w:sz="8" w:space="0" w:color="auto"/>
              <w:bottom w:val="single" w:sz="8" w:space="0" w:color="auto"/>
              <w:right w:val="single" w:sz="12" w:space="0" w:color="auto"/>
            </w:tcBorders>
          </w:tcPr>
          <w:p w14:paraId="345FB5A5" w14:textId="77777777" w:rsidR="004A7DFB" w:rsidRPr="0013331C" w:rsidRDefault="004A7DFB" w:rsidP="004D414A">
            <w:pPr>
              <w:jc w:val="center"/>
            </w:pPr>
            <w:r w:rsidRPr="0013331C">
              <w:t xml:space="preserve">- </w:t>
            </w:r>
          </w:p>
        </w:tc>
      </w:tr>
      <w:tr w:rsidR="004A7DFB" w:rsidRPr="0013331C" w14:paraId="3D1D9589"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5C7244F5" w14:textId="77777777" w:rsidR="004A7DFB" w:rsidRPr="0013331C" w:rsidRDefault="004A7DFB"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26CC630A" w14:textId="77777777" w:rsidR="004A7DFB" w:rsidRPr="0013331C" w:rsidRDefault="004A7DFB" w:rsidP="004D414A">
            <w:pPr>
              <w:rPr>
                <w:sz w:val="20"/>
                <w:szCs w:val="20"/>
              </w:rPr>
            </w:pPr>
            <w:r w:rsidRPr="0013331C">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0A005007" w14:textId="77777777" w:rsidR="004A7DFB" w:rsidRPr="0013331C" w:rsidRDefault="004A7DFB" w:rsidP="004D414A">
            <w:pPr>
              <w:jc w:val="center"/>
            </w:pPr>
            <w:r w:rsidRPr="0013331C">
              <w:t>-</w:t>
            </w:r>
          </w:p>
        </w:tc>
        <w:tc>
          <w:tcPr>
            <w:tcW w:w="762" w:type="pct"/>
            <w:tcBorders>
              <w:top w:val="single" w:sz="8" w:space="0" w:color="auto"/>
              <w:left w:val="single" w:sz="8" w:space="0" w:color="auto"/>
              <w:bottom w:val="single" w:sz="8" w:space="0" w:color="auto"/>
              <w:right w:val="single" w:sz="12" w:space="0" w:color="auto"/>
            </w:tcBorders>
          </w:tcPr>
          <w:p w14:paraId="490AC468" w14:textId="77777777" w:rsidR="004A7DFB" w:rsidRPr="0013331C" w:rsidRDefault="004A7DFB" w:rsidP="004D414A">
            <w:pPr>
              <w:jc w:val="center"/>
            </w:pPr>
            <w:r w:rsidRPr="0013331C">
              <w:t>-</w:t>
            </w:r>
          </w:p>
        </w:tc>
      </w:tr>
      <w:tr w:rsidR="004A7DFB" w:rsidRPr="0013331C" w14:paraId="1FEE10CC"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32FE74BF" w14:textId="77777777" w:rsidR="004A7DFB" w:rsidRPr="0013331C" w:rsidRDefault="004A7DFB"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66D1A444" w14:textId="77777777" w:rsidR="004A7DFB" w:rsidRPr="0013331C" w:rsidRDefault="004A7DFB" w:rsidP="004D414A">
            <w:pPr>
              <w:rPr>
                <w:sz w:val="20"/>
                <w:szCs w:val="20"/>
              </w:rPr>
            </w:pPr>
            <w:r w:rsidRPr="0013331C">
              <w:rPr>
                <w:sz w:val="20"/>
                <w:szCs w:val="20"/>
              </w:rPr>
              <w:t>Diğer (………)</w:t>
            </w:r>
          </w:p>
        </w:tc>
        <w:tc>
          <w:tcPr>
            <w:tcW w:w="1256" w:type="pct"/>
            <w:gridSpan w:val="3"/>
            <w:tcBorders>
              <w:top w:val="single" w:sz="8" w:space="0" w:color="auto"/>
              <w:left w:val="single" w:sz="4" w:space="0" w:color="auto"/>
              <w:bottom w:val="single" w:sz="12" w:space="0" w:color="auto"/>
              <w:right w:val="single" w:sz="8" w:space="0" w:color="auto"/>
            </w:tcBorders>
          </w:tcPr>
          <w:p w14:paraId="1397BF97" w14:textId="77777777" w:rsidR="004A7DFB" w:rsidRPr="0013331C" w:rsidRDefault="004A7DFB" w:rsidP="004D414A">
            <w:pPr>
              <w:jc w:val="center"/>
            </w:pPr>
            <w:r w:rsidRPr="0013331C">
              <w:t>-</w:t>
            </w:r>
          </w:p>
        </w:tc>
        <w:tc>
          <w:tcPr>
            <w:tcW w:w="762" w:type="pct"/>
            <w:tcBorders>
              <w:top w:val="single" w:sz="8" w:space="0" w:color="auto"/>
              <w:left w:val="single" w:sz="8" w:space="0" w:color="auto"/>
              <w:bottom w:val="single" w:sz="12" w:space="0" w:color="auto"/>
              <w:right w:val="single" w:sz="12" w:space="0" w:color="auto"/>
            </w:tcBorders>
          </w:tcPr>
          <w:p w14:paraId="3F9DB323" w14:textId="77777777" w:rsidR="004A7DFB" w:rsidRPr="0013331C" w:rsidRDefault="004A7DFB" w:rsidP="004D414A">
            <w:pPr>
              <w:jc w:val="center"/>
            </w:pPr>
            <w:r w:rsidRPr="0013331C">
              <w:t>-</w:t>
            </w:r>
          </w:p>
        </w:tc>
      </w:tr>
      <w:tr w:rsidR="004A7DFB" w:rsidRPr="0013331C" w14:paraId="15CDF6E6" w14:textId="77777777" w:rsidTr="00CB4632">
        <w:trPr>
          <w:trHeight w:val="392"/>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0B0715BD" w14:textId="77777777" w:rsidR="004A7DFB" w:rsidRPr="0013331C" w:rsidRDefault="004A7DFB" w:rsidP="004D414A">
            <w:pPr>
              <w:jc w:val="center"/>
              <w:rPr>
                <w:b/>
                <w:sz w:val="20"/>
                <w:szCs w:val="20"/>
              </w:rPr>
            </w:pPr>
            <w:r w:rsidRPr="0013331C">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29D9ACE8" w14:textId="77777777" w:rsidR="004A7DFB" w:rsidRPr="0013331C" w:rsidRDefault="004A7DFB" w:rsidP="004D414A">
            <w:pPr>
              <w:rPr>
                <w:sz w:val="20"/>
                <w:szCs w:val="20"/>
              </w:rPr>
            </w:pP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1ECB116E" w14:textId="77777777" w:rsidR="004A7DFB" w:rsidRPr="0013331C" w:rsidRDefault="004A7DFB" w:rsidP="004D414A">
            <w:pPr>
              <w:jc w:val="center"/>
            </w:pPr>
            <w:r w:rsidRPr="0013331C">
              <w:rPr>
                <w:sz w:val="20"/>
                <w:szCs w:val="20"/>
              </w:rPr>
              <w:t xml:space="preserve"> 1</w:t>
            </w:r>
          </w:p>
        </w:tc>
        <w:tc>
          <w:tcPr>
            <w:tcW w:w="762" w:type="pct"/>
            <w:tcBorders>
              <w:top w:val="single" w:sz="12" w:space="0" w:color="auto"/>
              <w:left w:val="single" w:sz="8" w:space="0" w:color="auto"/>
              <w:bottom w:val="single" w:sz="8" w:space="0" w:color="auto"/>
              <w:right w:val="single" w:sz="12" w:space="0" w:color="auto"/>
            </w:tcBorders>
            <w:vAlign w:val="center"/>
          </w:tcPr>
          <w:p w14:paraId="6F6877EF" w14:textId="77777777" w:rsidR="004A7DFB" w:rsidRPr="0013331C" w:rsidRDefault="004A7DFB" w:rsidP="004D414A">
            <w:pPr>
              <w:jc w:val="center"/>
            </w:pPr>
            <w:r w:rsidRPr="0013331C">
              <w:t xml:space="preserve">30 </w:t>
            </w:r>
          </w:p>
        </w:tc>
      </w:tr>
      <w:tr w:rsidR="004A7DFB" w:rsidRPr="0013331C" w14:paraId="46940073" w14:textId="77777777" w:rsidTr="00CB4632">
        <w:trPr>
          <w:trHeight w:val="447"/>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19859EC3" w14:textId="77777777" w:rsidR="004A7DFB" w:rsidRPr="0013331C" w:rsidRDefault="004A7DFB" w:rsidP="004D414A">
            <w:pPr>
              <w:jc w:val="center"/>
              <w:rPr>
                <w:b/>
                <w:sz w:val="20"/>
                <w:szCs w:val="20"/>
              </w:rPr>
            </w:pPr>
            <w:r w:rsidRPr="0013331C">
              <w:rPr>
                <w:b/>
                <w:sz w:val="20"/>
                <w:szCs w:val="20"/>
              </w:rPr>
              <w:t>VARSA ÖNERİLEN ÖNKOŞUL(LAR)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36286413" w14:textId="77777777" w:rsidR="004A7DFB" w:rsidRPr="0013331C" w:rsidRDefault="004A7DFB" w:rsidP="004D414A">
            <w:pPr>
              <w:jc w:val="both"/>
              <w:rPr>
                <w:sz w:val="20"/>
                <w:szCs w:val="20"/>
              </w:rPr>
            </w:pPr>
            <w:r w:rsidRPr="0013331C">
              <w:rPr>
                <w:sz w:val="20"/>
                <w:szCs w:val="20"/>
              </w:rPr>
              <w:t xml:space="preserve"> -</w:t>
            </w:r>
          </w:p>
        </w:tc>
      </w:tr>
      <w:tr w:rsidR="004A7DFB" w:rsidRPr="0013331C" w14:paraId="3DE57C47" w14:textId="77777777" w:rsidTr="00CB4632">
        <w:trPr>
          <w:trHeight w:val="447"/>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36E2038F" w14:textId="77777777" w:rsidR="004A7DFB" w:rsidRPr="0013331C" w:rsidRDefault="004A7DFB" w:rsidP="004D414A">
            <w:pPr>
              <w:jc w:val="center"/>
              <w:rPr>
                <w:b/>
                <w:sz w:val="20"/>
                <w:szCs w:val="20"/>
              </w:rPr>
            </w:pPr>
            <w:r w:rsidRPr="0013331C">
              <w:rPr>
                <w:b/>
                <w:sz w:val="20"/>
                <w:szCs w:val="20"/>
              </w:rPr>
              <w:t>DERSİN KISA İÇERİĞİ</w:t>
            </w:r>
          </w:p>
        </w:tc>
        <w:tc>
          <w:tcPr>
            <w:tcW w:w="3158" w:type="pct"/>
            <w:gridSpan w:val="9"/>
            <w:tcBorders>
              <w:top w:val="single" w:sz="12" w:space="0" w:color="auto"/>
              <w:left w:val="single" w:sz="12" w:space="0" w:color="auto"/>
              <w:bottom w:val="single" w:sz="12" w:space="0" w:color="auto"/>
              <w:right w:val="single" w:sz="12" w:space="0" w:color="auto"/>
            </w:tcBorders>
          </w:tcPr>
          <w:p w14:paraId="17AF5F3E" w14:textId="77777777" w:rsidR="004A7DFB" w:rsidRPr="0013331C" w:rsidRDefault="004A7DFB" w:rsidP="004D414A">
            <w:pPr>
              <w:autoSpaceDE w:val="0"/>
              <w:autoSpaceDN w:val="0"/>
              <w:adjustRightInd w:val="0"/>
              <w:jc w:val="both"/>
              <w:rPr>
                <w:sz w:val="20"/>
                <w:szCs w:val="20"/>
              </w:rPr>
            </w:pPr>
            <w:r w:rsidRPr="0013331C">
              <w:rPr>
                <w:sz w:val="20"/>
                <w:szCs w:val="20"/>
              </w:rPr>
              <w:t>HTC 122 dersi, Mimarlık diploması almak isteyen öğrencilere Tarih Teori ve Eleştiri serisinde sunulan giriş derslerinin ikincisidir. ARCH121 in sürekliliğinde, dersin amacı, mimarlık disiplininin kapsamı ile: tarih, teoriler, metodolojiler; düşünme ve çalışma biçimleri ile öğrencileri tanıştırmaktır.</w:t>
            </w:r>
          </w:p>
        </w:tc>
      </w:tr>
      <w:tr w:rsidR="004A7DFB" w:rsidRPr="0013331C" w14:paraId="5BA903D3" w14:textId="77777777" w:rsidTr="00CB4632">
        <w:trPr>
          <w:trHeight w:val="426"/>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27DD96D2" w14:textId="77777777" w:rsidR="004A7DFB" w:rsidRPr="0013331C" w:rsidRDefault="004A7DFB" w:rsidP="004D414A">
            <w:pPr>
              <w:jc w:val="center"/>
              <w:rPr>
                <w:b/>
                <w:sz w:val="20"/>
                <w:szCs w:val="20"/>
              </w:rPr>
            </w:pPr>
            <w:r w:rsidRPr="0013331C">
              <w:rPr>
                <w:b/>
                <w:sz w:val="20"/>
                <w:szCs w:val="20"/>
              </w:rPr>
              <w:t>DERSİN AMAÇLARI</w:t>
            </w:r>
          </w:p>
        </w:tc>
        <w:tc>
          <w:tcPr>
            <w:tcW w:w="3158" w:type="pct"/>
            <w:gridSpan w:val="9"/>
            <w:tcBorders>
              <w:top w:val="single" w:sz="12" w:space="0" w:color="auto"/>
              <w:left w:val="single" w:sz="12" w:space="0" w:color="auto"/>
              <w:bottom w:val="single" w:sz="12" w:space="0" w:color="auto"/>
              <w:right w:val="single" w:sz="12" w:space="0" w:color="auto"/>
            </w:tcBorders>
          </w:tcPr>
          <w:p w14:paraId="7AEFC6C2" w14:textId="239136B1" w:rsidR="004A7DFB" w:rsidRPr="0013331C" w:rsidRDefault="004A7DFB" w:rsidP="004D414A">
            <w:pPr>
              <w:jc w:val="both"/>
              <w:rPr>
                <w:sz w:val="20"/>
                <w:szCs w:val="20"/>
              </w:rPr>
            </w:pPr>
            <w:r w:rsidRPr="0013331C">
              <w:rPr>
                <w:sz w:val="20"/>
                <w:szCs w:val="20"/>
              </w:rPr>
              <w:t xml:space="preserve">Ders, ilgili disiplinler ve mimarlık çerçevesinde bir üst bakış sunar. Mimarlığın sözcük dağarcığına giriş yapmak temel hedefidir. Öğrencilerin örnek oluşturan geçmiş mimarlık örneklerinden biçim, şekil, renk, doku gibi </w:t>
            </w:r>
            <w:r w:rsidR="00146474">
              <w:rPr>
                <w:sz w:val="20"/>
                <w:szCs w:val="20"/>
              </w:rPr>
              <w:t>Tasarım</w:t>
            </w:r>
            <w:r w:rsidRPr="0013331C">
              <w:rPr>
                <w:sz w:val="20"/>
                <w:szCs w:val="20"/>
              </w:rPr>
              <w:t xml:space="preserve">ın elemanlarını ayırt ederek mimari </w:t>
            </w:r>
            <w:r w:rsidR="00146474">
              <w:rPr>
                <w:sz w:val="20"/>
                <w:szCs w:val="20"/>
              </w:rPr>
              <w:t>Tasarım</w:t>
            </w:r>
            <w:r w:rsidRPr="0013331C">
              <w:rPr>
                <w:sz w:val="20"/>
                <w:szCs w:val="20"/>
              </w:rPr>
              <w:t>ın temellerini idrak etmeleri beklenir. Bu bağlamda, mimarlık algısı çeşitli fikir ve tasarım yaklaşımlarının ifadeleri olarak vurgulanır.</w:t>
            </w:r>
          </w:p>
        </w:tc>
      </w:tr>
      <w:tr w:rsidR="004A7DFB" w:rsidRPr="0013331C" w14:paraId="5937C167" w14:textId="77777777" w:rsidTr="00CB4632">
        <w:trPr>
          <w:trHeight w:val="518"/>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7E049F86" w14:textId="77777777" w:rsidR="004A7DFB" w:rsidRPr="0013331C" w:rsidRDefault="004A7DFB" w:rsidP="004D414A">
            <w:pPr>
              <w:jc w:val="center"/>
              <w:rPr>
                <w:b/>
                <w:sz w:val="20"/>
                <w:szCs w:val="20"/>
              </w:rPr>
            </w:pPr>
            <w:r w:rsidRPr="0013331C">
              <w:rPr>
                <w:b/>
                <w:sz w:val="20"/>
                <w:szCs w:val="20"/>
              </w:rPr>
              <w:t>DERSİN MESLEK EĞİTİMİNİ SAĞLAMAYA YÖNELİK KATKISI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1268CAC6" w14:textId="25C84A15" w:rsidR="004A7DFB" w:rsidRPr="0013331C" w:rsidRDefault="004A7DFB" w:rsidP="004D414A">
            <w:pPr>
              <w:jc w:val="both"/>
              <w:rPr>
                <w:sz w:val="20"/>
                <w:szCs w:val="20"/>
              </w:rPr>
            </w:pPr>
            <w:r w:rsidRPr="0013331C">
              <w:rPr>
                <w:sz w:val="20"/>
                <w:szCs w:val="20"/>
              </w:rPr>
              <w:t xml:space="preserve">Mimarlık öğrencilerinin temel düzeyde mimari </w:t>
            </w:r>
            <w:r w:rsidR="00146474">
              <w:rPr>
                <w:sz w:val="20"/>
                <w:szCs w:val="20"/>
              </w:rPr>
              <w:t>Tasarım</w:t>
            </w:r>
            <w:r w:rsidRPr="0013331C">
              <w:rPr>
                <w:sz w:val="20"/>
                <w:szCs w:val="20"/>
              </w:rPr>
              <w:t xml:space="preserve">ı anlamaları ve </w:t>
            </w:r>
            <w:r w:rsidR="00146474">
              <w:rPr>
                <w:sz w:val="20"/>
                <w:szCs w:val="20"/>
              </w:rPr>
              <w:t>Tasarım</w:t>
            </w:r>
            <w:r w:rsidRPr="0013331C">
              <w:rPr>
                <w:sz w:val="20"/>
                <w:szCs w:val="20"/>
              </w:rPr>
              <w:t xml:space="preserve"> bilgisini oluşturup geliştirebilmeleri için gerekli donanımı sağlar. </w:t>
            </w:r>
          </w:p>
        </w:tc>
      </w:tr>
      <w:tr w:rsidR="004A7DFB" w:rsidRPr="0013331C" w14:paraId="6C1542A1" w14:textId="77777777" w:rsidTr="00CB4632">
        <w:trPr>
          <w:trHeight w:val="518"/>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4B038474" w14:textId="77777777" w:rsidR="004A7DFB" w:rsidRPr="0013331C" w:rsidRDefault="004A7DFB" w:rsidP="004D414A">
            <w:pPr>
              <w:jc w:val="center"/>
              <w:rPr>
                <w:b/>
                <w:sz w:val="20"/>
                <w:szCs w:val="20"/>
              </w:rPr>
            </w:pPr>
            <w:r w:rsidRPr="0013331C">
              <w:rPr>
                <w:b/>
                <w:sz w:val="20"/>
                <w:szCs w:val="20"/>
              </w:rPr>
              <w:t>DERSİN ÖĞRENİM ÇIKTILARI</w:t>
            </w:r>
          </w:p>
        </w:tc>
        <w:tc>
          <w:tcPr>
            <w:tcW w:w="3158" w:type="pct"/>
            <w:gridSpan w:val="9"/>
            <w:tcBorders>
              <w:top w:val="single" w:sz="12" w:space="0" w:color="auto"/>
              <w:left w:val="single" w:sz="12" w:space="0" w:color="auto"/>
              <w:bottom w:val="single" w:sz="12" w:space="0" w:color="auto"/>
              <w:right w:val="single" w:sz="12" w:space="0" w:color="auto"/>
            </w:tcBorders>
          </w:tcPr>
          <w:p w14:paraId="60FD2F87" w14:textId="0D9E566D" w:rsidR="004A7DFB" w:rsidRPr="0013331C" w:rsidRDefault="004A7DFB" w:rsidP="004D414A">
            <w:pPr>
              <w:autoSpaceDE w:val="0"/>
              <w:autoSpaceDN w:val="0"/>
              <w:adjustRightInd w:val="0"/>
              <w:jc w:val="both"/>
              <w:rPr>
                <w:sz w:val="20"/>
                <w:szCs w:val="20"/>
              </w:rPr>
            </w:pPr>
            <w:r w:rsidRPr="0013331C">
              <w:rPr>
                <w:sz w:val="20"/>
                <w:szCs w:val="20"/>
              </w:rPr>
              <w:t xml:space="preserve">Mimari </w:t>
            </w:r>
            <w:r w:rsidR="00146474">
              <w:rPr>
                <w:sz w:val="20"/>
                <w:szCs w:val="20"/>
              </w:rPr>
              <w:t>Tasarım</w:t>
            </w:r>
            <w:r w:rsidRPr="0013331C">
              <w:rPr>
                <w:sz w:val="20"/>
                <w:szCs w:val="20"/>
              </w:rPr>
              <w:t>ın düşünce içerikleri ile ilgili temel düzeyde bilgi sahibi olmak.</w:t>
            </w:r>
          </w:p>
        </w:tc>
      </w:tr>
      <w:tr w:rsidR="004A7DFB" w:rsidRPr="0013331C" w14:paraId="71359F68" w14:textId="77777777" w:rsidTr="00CB4632">
        <w:trPr>
          <w:trHeight w:val="54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06AA0C9C" w14:textId="77777777" w:rsidR="004A7DFB" w:rsidRPr="0013331C" w:rsidRDefault="004A7DFB" w:rsidP="004D414A">
            <w:pPr>
              <w:jc w:val="center"/>
              <w:rPr>
                <w:b/>
                <w:sz w:val="20"/>
                <w:szCs w:val="20"/>
              </w:rPr>
            </w:pPr>
            <w:r w:rsidRPr="0013331C">
              <w:rPr>
                <w:b/>
                <w:sz w:val="20"/>
                <w:szCs w:val="20"/>
              </w:rPr>
              <w:t>TEMEL DERS KİTABI</w:t>
            </w:r>
          </w:p>
        </w:tc>
        <w:tc>
          <w:tcPr>
            <w:tcW w:w="3158" w:type="pct"/>
            <w:gridSpan w:val="9"/>
            <w:tcBorders>
              <w:top w:val="single" w:sz="12" w:space="0" w:color="auto"/>
              <w:left w:val="single" w:sz="12" w:space="0" w:color="auto"/>
              <w:bottom w:val="single" w:sz="12" w:space="0" w:color="auto"/>
              <w:right w:val="single" w:sz="12" w:space="0" w:color="auto"/>
            </w:tcBorders>
          </w:tcPr>
          <w:p w14:paraId="44B2625C" w14:textId="77777777" w:rsidR="004A7DFB" w:rsidRPr="0013331C" w:rsidRDefault="004A7DFB" w:rsidP="004D414A">
            <w:pPr>
              <w:autoSpaceDE w:val="0"/>
              <w:autoSpaceDN w:val="0"/>
              <w:adjustRightInd w:val="0"/>
              <w:jc w:val="both"/>
              <w:rPr>
                <w:sz w:val="20"/>
                <w:szCs w:val="20"/>
              </w:rPr>
            </w:pPr>
            <w:r w:rsidRPr="0013331C">
              <w:rPr>
                <w:sz w:val="20"/>
                <w:szCs w:val="20"/>
              </w:rPr>
              <w:t>Alan Colquhoun, Modern Architecture</w:t>
            </w:r>
          </w:p>
          <w:p w14:paraId="0A744B47" w14:textId="77777777" w:rsidR="004A7DFB" w:rsidRPr="0013331C" w:rsidRDefault="004A7DFB" w:rsidP="004D414A">
            <w:pPr>
              <w:autoSpaceDE w:val="0"/>
              <w:autoSpaceDN w:val="0"/>
              <w:adjustRightInd w:val="0"/>
              <w:jc w:val="both"/>
              <w:rPr>
                <w:sz w:val="20"/>
                <w:szCs w:val="20"/>
              </w:rPr>
            </w:pPr>
            <w:r w:rsidRPr="0013331C">
              <w:rPr>
                <w:sz w:val="20"/>
                <w:szCs w:val="20"/>
              </w:rPr>
              <w:t>Ulrich Conrads, Programs + Manifestoes on 20th c. Architecture</w:t>
            </w:r>
          </w:p>
          <w:p w14:paraId="2A788CD4" w14:textId="77777777" w:rsidR="004A7DFB" w:rsidRPr="0013331C" w:rsidRDefault="004A7DFB" w:rsidP="004D414A">
            <w:pPr>
              <w:autoSpaceDE w:val="0"/>
              <w:autoSpaceDN w:val="0"/>
              <w:adjustRightInd w:val="0"/>
              <w:jc w:val="both"/>
              <w:rPr>
                <w:sz w:val="20"/>
                <w:szCs w:val="20"/>
              </w:rPr>
            </w:pPr>
            <w:r w:rsidRPr="0013331C">
              <w:rPr>
                <w:sz w:val="20"/>
                <w:szCs w:val="20"/>
              </w:rPr>
              <w:t>Adrian Forty, Words and Buildings: A Vocabulary of Modern Architecture</w:t>
            </w:r>
          </w:p>
          <w:p w14:paraId="6DBF7708" w14:textId="77777777" w:rsidR="004A7DFB" w:rsidRPr="0013331C" w:rsidRDefault="004A7DFB" w:rsidP="004D414A">
            <w:pPr>
              <w:autoSpaceDE w:val="0"/>
              <w:autoSpaceDN w:val="0"/>
              <w:adjustRightInd w:val="0"/>
              <w:jc w:val="both"/>
              <w:rPr>
                <w:sz w:val="20"/>
                <w:szCs w:val="20"/>
              </w:rPr>
            </w:pPr>
            <w:r w:rsidRPr="0013331C">
              <w:rPr>
                <w:sz w:val="20"/>
                <w:szCs w:val="20"/>
              </w:rPr>
              <w:t>Robert Venturi, Complexity and Contradiction</w:t>
            </w:r>
          </w:p>
          <w:p w14:paraId="65465BD3" w14:textId="77777777" w:rsidR="004A7DFB" w:rsidRPr="0013331C" w:rsidRDefault="004A7DFB" w:rsidP="004D414A">
            <w:pPr>
              <w:autoSpaceDE w:val="0"/>
              <w:autoSpaceDN w:val="0"/>
              <w:adjustRightInd w:val="0"/>
              <w:jc w:val="both"/>
              <w:rPr>
                <w:sz w:val="20"/>
                <w:szCs w:val="20"/>
              </w:rPr>
            </w:pPr>
            <w:r w:rsidRPr="0013331C">
              <w:rPr>
                <w:sz w:val="20"/>
                <w:szCs w:val="20"/>
              </w:rPr>
              <w:t>Rem Koolhaas, Delirious New York</w:t>
            </w:r>
          </w:p>
          <w:p w14:paraId="573D9979" w14:textId="77777777" w:rsidR="004A7DFB" w:rsidRPr="0013331C" w:rsidRDefault="004A7DFB" w:rsidP="004D414A">
            <w:pPr>
              <w:autoSpaceDE w:val="0"/>
              <w:autoSpaceDN w:val="0"/>
              <w:adjustRightInd w:val="0"/>
              <w:jc w:val="both"/>
              <w:rPr>
                <w:sz w:val="20"/>
                <w:szCs w:val="20"/>
              </w:rPr>
            </w:pPr>
            <w:r w:rsidRPr="0013331C">
              <w:rPr>
                <w:sz w:val="20"/>
                <w:szCs w:val="20"/>
              </w:rPr>
              <w:t>Rafael Moneo, Theoretical Anxieties &amp; Design Strategies</w:t>
            </w:r>
          </w:p>
        </w:tc>
      </w:tr>
      <w:tr w:rsidR="004A7DFB" w:rsidRPr="0013331C" w14:paraId="50A066FE" w14:textId="77777777" w:rsidTr="00CB4632">
        <w:trPr>
          <w:trHeight w:val="261"/>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31313A90" w14:textId="77777777" w:rsidR="004A7DFB" w:rsidRPr="0013331C" w:rsidRDefault="004A7DFB" w:rsidP="004D414A">
            <w:pPr>
              <w:jc w:val="center"/>
              <w:rPr>
                <w:b/>
                <w:sz w:val="20"/>
                <w:szCs w:val="20"/>
              </w:rPr>
            </w:pPr>
            <w:r w:rsidRPr="0013331C">
              <w:rPr>
                <w:b/>
                <w:sz w:val="20"/>
                <w:szCs w:val="20"/>
              </w:rPr>
              <w:t>YARDIMCI KAYNAKLAR</w:t>
            </w:r>
          </w:p>
        </w:tc>
        <w:tc>
          <w:tcPr>
            <w:tcW w:w="3158" w:type="pct"/>
            <w:gridSpan w:val="9"/>
            <w:tcBorders>
              <w:top w:val="single" w:sz="12" w:space="0" w:color="auto"/>
              <w:left w:val="single" w:sz="12" w:space="0" w:color="auto"/>
              <w:bottom w:val="single" w:sz="12" w:space="0" w:color="auto"/>
              <w:right w:val="single" w:sz="12" w:space="0" w:color="auto"/>
            </w:tcBorders>
          </w:tcPr>
          <w:p w14:paraId="48A081CD" w14:textId="77777777" w:rsidR="004A7DFB" w:rsidRPr="0013331C" w:rsidRDefault="004A7DFB" w:rsidP="004D414A">
            <w:pPr>
              <w:autoSpaceDE w:val="0"/>
              <w:autoSpaceDN w:val="0"/>
              <w:adjustRightInd w:val="0"/>
              <w:jc w:val="both"/>
              <w:rPr>
                <w:sz w:val="20"/>
                <w:szCs w:val="20"/>
              </w:rPr>
            </w:pPr>
          </w:p>
        </w:tc>
      </w:tr>
      <w:tr w:rsidR="004A7DFB" w:rsidRPr="0013331C" w14:paraId="511F21A8" w14:textId="77777777" w:rsidTr="00CB4632">
        <w:trPr>
          <w:trHeight w:val="52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349C1017" w14:textId="77777777" w:rsidR="004A7DFB" w:rsidRPr="0013331C" w:rsidRDefault="004A7DFB" w:rsidP="004D414A">
            <w:pPr>
              <w:jc w:val="center"/>
              <w:rPr>
                <w:b/>
                <w:sz w:val="20"/>
                <w:szCs w:val="20"/>
              </w:rPr>
            </w:pPr>
            <w:r w:rsidRPr="0013331C">
              <w:rPr>
                <w:b/>
                <w:sz w:val="20"/>
                <w:szCs w:val="20"/>
              </w:rPr>
              <w:t>DERSTE GEREKLİ ARAÇ VE GEREÇLER</w:t>
            </w:r>
          </w:p>
        </w:tc>
        <w:tc>
          <w:tcPr>
            <w:tcW w:w="3158" w:type="pct"/>
            <w:gridSpan w:val="9"/>
            <w:tcBorders>
              <w:top w:val="single" w:sz="12" w:space="0" w:color="auto"/>
              <w:left w:val="single" w:sz="12" w:space="0" w:color="auto"/>
              <w:bottom w:val="single" w:sz="12" w:space="0" w:color="auto"/>
              <w:right w:val="single" w:sz="12" w:space="0" w:color="auto"/>
            </w:tcBorders>
          </w:tcPr>
          <w:p w14:paraId="622218D2" w14:textId="77777777" w:rsidR="004A7DFB" w:rsidRPr="0013331C" w:rsidRDefault="004A7DFB" w:rsidP="004D414A">
            <w:pPr>
              <w:autoSpaceDE w:val="0"/>
              <w:autoSpaceDN w:val="0"/>
              <w:adjustRightInd w:val="0"/>
              <w:jc w:val="both"/>
              <w:rPr>
                <w:sz w:val="20"/>
                <w:szCs w:val="20"/>
              </w:rPr>
            </w:pPr>
            <w:r w:rsidRPr="0013331C">
              <w:rPr>
                <w:sz w:val="20"/>
                <w:szCs w:val="20"/>
              </w:rPr>
              <w:t>Bilgisayar ya da laptop, projeksiyon cihazi, perde, yazi tahtasi, vs.</w:t>
            </w:r>
          </w:p>
        </w:tc>
      </w:tr>
    </w:tbl>
    <w:p w14:paraId="325AFD0E" w14:textId="77777777" w:rsidR="004A7DFB" w:rsidRPr="0013331C" w:rsidRDefault="004A7DFB" w:rsidP="004D414A">
      <w:pPr>
        <w:rPr>
          <w:sz w:val="18"/>
          <w:szCs w:val="18"/>
        </w:rPr>
        <w:sectPr w:rsidR="004A7DFB" w:rsidRPr="0013331C" w:rsidSect="0038754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A7DFB" w:rsidRPr="0013331C" w14:paraId="1C7F95EA"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7AABF73" w14:textId="77777777" w:rsidR="004A7DFB" w:rsidRPr="0013331C" w:rsidRDefault="004A7DFB" w:rsidP="004D414A">
            <w:pPr>
              <w:jc w:val="center"/>
              <w:rPr>
                <w:b/>
              </w:rPr>
            </w:pPr>
            <w:r w:rsidRPr="0013331C">
              <w:rPr>
                <w:b/>
                <w:sz w:val="22"/>
                <w:szCs w:val="22"/>
              </w:rPr>
              <w:lastRenderedPageBreak/>
              <w:t>DERSİN HAFTALIK PLANI</w:t>
            </w:r>
          </w:p>
        </w:tc>
      </w:tr>
      <w:tr w:rsidR="004A7DFB" w:rsidRPr="0013331C" w14:paraId="56AE85F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65A70480" w14:textId="77777777" w:rsidR="004A7DFB" w:rsidRPr="0013331C" w:rsidRDefault="004A7DFB" w:rsidP="004D414A">
            <w:pPr>
              <w:jc w:val="center"/>
              <w:rPr>
                <w:b/>
              </w:rPr>
            </w:pPr>
            <w:r w:rsidRPr="0013331C">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5364A22D" w14:textId="77777777" w:rsidR="004A7DFB" w:rsidRPr="0013331C" w:rsidRDefault="004A7DFB" w:rsidP="004D414A">
            <w:pPr>
              <w:rPr>
                <w:b/>
              </w:rPr>
            </w:pPr>
            <w:r w:rsidRPr="0013331C">
              <w:rPr>
                <w:b/>
                <w:sz w:val="22"/>
                <w:szCs w:val="22"/>
              </w:rPr>
              <w:t>İŞLENEN KONULAR</w:t>
            </w:r>
          </w:p>
        </w:tc>
      </w:tr>
      <w:tr w:rsidR="004A7DFB" w:rsidRPr="0013331C" w14:paraId="150DAC1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0564AF9" w14:textId="77777777" w:rsidR="004A7DFB" w:rsidRPr="0013331C" w:rsidRDefault="004A7DFB" w:rsidP="004D414A">
            <w:pPr>
              <w:jc w:val="center"/>
            </w:pPr>
            <w:r w:rsidRPr="0013331C">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0986D7B3" w14:textId="77777777" w:rsidR="004A7DFB" w:rsidRPr="0013331C" w:rsidRDefault="004A7DFB" w:rsidP="004D414A">
            <w:pPr>
              <w:tabs>
                <w:tab w:val="left" w:pos="2004"/>
              </w:tabs>
              <w:rPr>
                <w:sz w:val="20"/>
                <w:szCs w:val="20"/>
              </w:rPr>
            </w:pPr>
            <w:r w:rsidRPr="0013331C">
              <w:rPr>
                <w:sz w:val="20"/>
                <w:szCs w:val="20"/>
              </w:rPr>
              <w:t>Giriş</w:t>
            </w:r>
          </w:p>
        </w:tc>
      </w:tr>
      <w:tr w:rsidR="004A7DFB" w:rsidRPr="0013331C" w14:paraId="0700518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88EFFAD" w14:textId="77777777" w:rsidR="004A7DFB" w:rsidRPr="0013331C" w:rsidRDefault="004A7DFB" w:rsidP="004D414A">
            <w:pPr>
              <w:jc w:val="center"/>
            </w:pPr>
            <w:r w:rsidRPr="0013331C">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30F375F0" w14:textId="77777777" w:rsidR="004A7DFB" w:rsidRPr="0013331C" w:rsidRDefault="004A7DFB" w:rsidP="004D414A">
            <w:pPr>
              <w:rPr>
                <w:sz w:val="20"/>
                <w:szCs w:val="20"/>
              </w:rPr>
            </w:pPr>
            <w:r w:rsidRPr="0013331C">
              <w:rPr>
                <w:sz w:val="20"/>
                <w:szCs w:val="20"/>
              </w:rPr>
              <w:t>Tarih vs. Ütopya</w:t>
            </w:r>
          </w:p>
        </w:tc>
      </w:tr>
      <w:tr w:rsidR="004A7DFB" w:rsidRPr="0013331C" w14:paraId="11F31C5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243891F" w14:textId="77777777" w:rsidR="004A7DFB" w:rsidRPr="0013331C" w:rsidRDefault="004A7DFB" w:rsidP="004D414A">
            <w:pPr>
              <w:jc w:val="center"/>
            </w:pPr>
            <w:r w:rsidRPr="0013331C">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63F03A22" w14:textId="77777777" w:rsidR="004A7DFB" w:rsidRPr="0013331C" w:rsidRDefault="004A7DFB" w:rsidP="004D414A">
            <w:pPr>
              <w:tabs>
                <w:tab w:val="center" w:pos="4234"/>
              </w:tabs>
              <w:rPr>
                <w:sz w:val="20"/>
                <w:szCs w:val="20"/>
              </w:rPr>
            </w:pPr>
            <w:r w:rsidRPr="0013331C">
              <w:rPr>
                <w:sz w:val="20"/>
                <w:szCs w:val="20"/>
              </w:rPr>
              <w:t>Tarih vs. Ütopya</w:t>
            </w:r>
            <w:r w:rsidRPr="0013331C">
              <w:rPr>
                <w:sz w:val="20"/>
                <w:szCs w:val="20"/>
              </w:rPr>
              <w:tab/>
            </w:r>
          </w:p>
        </w:tc>
      </w:tr>
      <w:tr w:rsidR="004A7DFB" w:rsidRPr="0013331C" w14:paraId="719279D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69233D5" w14:textId="77777777" w:rsidR="004A7DFB" w:rsidRPr="0013331C" w:rsidRDefault="004A7DFB" w:rsidP="004D414A">
            <w:pPr>
              <w:jc w:val="center"/>
            </w:pPr>
            <w:r w:rsidRPr="0013331C">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21DB3524" w14:textId="77777777" w:rsidR="004A7DFB" w:rsidRPr="0013331C" w:rsidRDefault="004A7DFB" w:rsidP="004D414A">
            <w:pPr>
              <w:rPr>
                <w:sz w:val="20"/>
                <w:szCs w:val="20"/>
              </w:rPr>
            </w:pPr>
            <w:r w:rsidRPr="0013331C">
              <w:rPr>
                <w:sz w:val="20"/>
                <w:szCs w:val="20"/>
              </w:rPr>
              <w:t>El işi vs. Makine çağı</w:t>
            </w:r>
          </w:p>
        </w:tc>
      </w:tr>
      <w:tr w:rsidR="004A7DFB" w:rsidRPr="0013331C" w14:paraId="6987D2A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B595685" w14:textId="77777777" w:rsidR="004A7DFB" w:rsidRPr="0013331C" w:rsidRDefault="004A7DFB" w:rsidP="004D414A">
            <w:pPr>
              <w:jc w:val="center"/>
            </w:pPr>
            <w:r w:rsidRPr="0013331C">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4D58FA51" w14:textId="77777777" w:rsidR="004A7DFB" w:rsidRPr="0013331C" w:rsidRDefault="004A7DFB" w:rsidP="004D414A">
            <w:pPr>
              <w:rPr>
                <w:sz w:val="20"/>
                <w:szCs w:val="20"/>
              </w:rPr>
            </w:pPr>
            <w:r w:rsidRPr="0013331C">
              <w:rPr>
                <w:sz w:val="20"/>
                <w:szCs w:val="20"/>
              </w:rPr>
              <w:t>El işi vs. Makine çağı</w:t>
            </w:r>
          </w:p>
        </w:tc>
      </w:tr>
      <w:tr w:rsidR="004A7DFB" w:rsidRPr="0013331C" w14:paraId="1937810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AA88F8F" w14:textId="77777777" w:rsidR="004A7DFB" w:rsidRPr="0013331C" w:rsidRDefault="004A7DFB" w:rsidP="004D414A">
            <w:pPr>
              <w:jc w:val="center"/>
            </w:pPr>
            <w:r w:rsidRPr="0013331C">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F981A58" w14:textId="77777777" w:rsidR="004A7DFB" w:rsidRPr="0013331C" w:rsidRDefault="004A7DFB" w:rsidP="004D414A">
            <w:pPr>
              <w:tabs>
                <w:tab w:val="center" w:pos="4234"/>
              </w:tabs>
              <w:rPr>
                <w:sz w:val="20"/>
                <w:szCs w:val="20"/>
              </w:rPr>
            </w:pPr>
            <w:r w:rsidRPr="0013331C">
              <w:rPr>
                <w:sz w:val="20"/>
                <w:szCs w:val="20"/>
              </w:rPr>
              <w:t>Jenerik vs. İkonik</w:t>
            </w:r>
          </w:p>
        </w:tc>
      </w:tr>
      <w:tr w:rsidR="004A7DFB" w:rsidRPr="0013331C" w14:paraId="53774CD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15EBCD3" w14:textId="77777777" w:rsidR="004A7DFB" w:rsidRPr="0013331C" w:rsidRDefault="004A7DFB" w:rsidP="004D414A">
            <w:pPr>
              <w:jc w:val="center"/>
            </w:pPr>
            <w:r w:rsidRPr="0013331C">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2A7E89C0" w14:textId="77777777" w:rsidR="004A7DFB" w:rsidRPr="0013331C" w:rsidRDefault="004A7DFB" w:rsidP="004D414A">
            <w:pPr>
              <w:rPr>
                <w:sz w:val="20"/>
                <w:szCs w:val="20"/>
              </w:rPr>
            </w:pPr>
            <w:r w:rsidRPr="0013331C">
              <w:rPr>
                <w:sz w:val="20"/>
                <w:szCs w:val="20"/>
              </w:rPr>
              <w:t>Jenerik vs. İkonik</w:t>
            </w:r>
          </w:p>
        </w:tc>
      </w:tr>
      <w:tr w:rsidR="004A7DFB" w:rsidRPr="0013331C" w14:paraId="4447C86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2CB9B07" w14:textId="77777777" w:rsidR="004A7DFB" w:rsidRPr="0013331C" w:rsidRDefault="004A7DFB" w:rsidP="004D414A">
            <w:pPr>
              <w:jc w:val="center"/>
            </w:pPr>
            <w:r w:rsidRPr="0013331C">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78071F46" w14:textId="77777777" w:rsidR="004A7DFB" w:rsidRPr="0013331C" w:rsidRDefault="004A7DFB" w:rsidP="004D414A">
            <w:pPr>
              <w:tabs>
                <w:tab w:val="center" w:pos="4234"/>
              </w:tabs>
              <w:rPr>
                <w:sz w:val="20"/>
                <w:szCs w:val="20"/>
              </w:rPr>
            </w:pPr>
            <w:r w:rsidRPr="0013331C">
              <w:rPr>
                <w:sz w:val="20"/>
                <w:szCs w:val="20"/>
              </w:rPr>
              <w:t>Form vs. Program</w:t>
            </w:r>
          </w:p>
        </w:tc>
      </w:tr>
      <w:tr w:rsidR="004A7DFB" w:rsidRPr="0013331C" w14:paraId="5CDF8DB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0E0CB27" w14:textId="77777777" w:rsidR="004A7DFB" w:rsidRPr="0013331C" w:rsidRDefault="004A7DFB" w:rsidP="004D414A">
            <w:pPr>
              <w:jc w:val="center"/>
            </w:pPr>
            <w:r w:rsidRPr="0013331C">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1ADE4A92" w14:textId="77777777" w:rsidR="004A7DFB" w:rsidRPr="0013331C" w:rsidRDefault="004A7DFB" w:rsidP="004D414A">
            <w:pPr>
              <w:tabs>
                <w:tab w:val="left" w:pos="6696"/>
              </w:tabs>
              <w:rPr>
                <w:sz w:val="20"/>
                <w:szCs w:val="20"/>
              </w:rPr>
            </w:pPr>
            <w:r w:rsidRPr="0013331C">
              <w:rPr>
                <w:sz w:val="20"/>
                <w:szCs w:val="20"/>
              </w:rPr>
              <w:t>Form vs. Program</w:t>
            </w:r>
          </w:p>
        </w:tc>
      </w:tr>
      <w:tr w:rsidR="004A7DFB" w:rsidRPr="0013331C" w14:paraId="1856CB0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74D8F8A" w14:textId="77777777" w:rsidR="004A7DFB" w:rsidRPr="0013331C" w:rsidRDefault="004A7DFB" w:rsidP="004D414A">
            <w:pPr>
              <w:jc w:val="center"/>
            </w:pPr>
            <w:r w:rsidRPr="0013331C">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4588489F" w14:textId="77777777" w:rsidR="004A7DFB" w:rsidRPr="0013331C" w:rsidRDefault="004A7DFB" w:rsidP="004D414A">
            <w:pPr>
              <w:tabs>
                <w:tab w:val="left" w:pos="6912"/>
              </w:tabs>
              <w:rPr>
                <w:sz w:val="20"/>
                <w:szCs w:val="20"/>
              </w:rPr>
            </w:pPr>
            <w:r w:rsidRPr="0013331C">
              <w:rPr>
                <w:sz w:val="20"/>
                <w:szCs w:val="20"/>
              </w:rPr>
              <w:t>Çizim vs. Yazı</w:t>
            </w:r>
          </w:p>
        </w:tc>
      </w:tr>
      <w:tr w:rsidR="004A7DFB" w:rsidRPr="0013331C" w14:paraId="1BA58B0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4B7F8DA" w14:textId="77777777" w:rsidR="004A7DFB" w:rsidRPr="0013331C" w:rsidRDefault="004A7DFB" w:rsidP="004D414A">
            <w:pPr>
              <w:jc w:val="center"/>
            </w:pPr>
            <w:r w:rsidRPr="0013331C">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0D2A235" w14:textId="77777777" w:rsidR="004A7DFB" w:rsidRPr="0013331C" w:rsidRDefault="004A7DFB" w:rsidP="004D414A">
            <w:pPr>
              <w:rPr>
                <w:sz w:val="20"/>
                <w:szCs w:val="20"/>
              </w:rPr>
            </w:pPr>
            <w:r w:rsidRPr="0013331C">
              <w:rPr>
                <w:sz w:val="20"/>
                <w:szCs w:val="20"/>
              </w:rPr>
              <w:t>Çizim vs. Yazı</w:t>
            </w:r>
          </w:p>
        </w:tc>
      </w:tr>
      <w:tr w:rsidR="004A7DFB" w:rsidRPr="0013331C" w14:paraId="006F2E8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8D30866" w14:textId="77777777" w:rsidR="004A7DFB" w:rsidRPr="0013331C" w:rsidRDefault="004A7DFB" w:rsidP="004D414A">
            <w:pPr>
              <w:jc w:val="center"/>
            </w:pPr>
            <w:r w:rsidRPr="0013331C">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12F5F2C5" w14:textId="77777777" w:rsidR="004A7DFB" w:rsidRPr="0013331C" w:rsidRDefault="004A7DFB" w:rsidP="004D414A">
            <w:pPr>
              <w:tabs>
                <w:tab w:val="left" w:pos="5568"/>
              </w:tabs>
              <w:rPr>
                <w:sz w:val="20"/>
                <w:szCs w:val="20"/>
              </w:rPr>
            </w:pPr>
            <w:r w:rsidRPr="0013331C">
              <w:rPr>
                <w:sz w:val="20"/>
                <w:szCs w:val="20"/>
              </w:rPr>
              <w:t>Görüntü vs. Yüzey</w:t>
            </w:r>
          </w:p>
        </w:tc>
      </w:tr>
      <w:tr w:rsidR="004A7DFB" w:rsidRPr="0013331C" w14:paraId="0A667D4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457FAE2" w14:textId="77777777" w:rsidR="004A7DFB" w:rsidRPr="0013331C" w:rsidRDefault="004A7DFB" w:rsidP="004D414A">
            <w:pPr>
              <w:jc w:val="center"/>
            </w:pPr>
            <w:r w:rsidRPr="0013331C">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7E4078C8" w14:textId="77777777" w:rsidR="004A7DFB" w:rsidRPr="0013331C" w:rsidRDefault="004A7DFB" w:rsidP="004D414A">
            <w:pPr>
              <w:tabs>
                <w:tab w:val="left" w:pos="4932"/>
              </w:tabs>
              <w:rPr>
                <w:sz w:val="20"/>
                <w:szCs w:val="20"/>
              </w:rPr>
            </w:pPr>
            <w:r w:rsidRPr="0013331C">
              <w:rPr>
                <w:sz w:val="20"/>
                <w:szCs w:val="20"/>
              </w:rPr>
              <w:t>Görüntü vs. Yüzey</w:t>
            </w:r>
          </w:p>
        </w:tc>
      </w:tr>
      <w:tr w:rsidR="004A7DFB" w:rsidRPr="0013331C" w14:paraId="03E02AF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8E1DB5A" w14:textId="77777777" w:rsidR="004A7DFB" w:rsidRPr="0013331C" w:rsidRDefault="004A7DFB" w:rsidP="004D414A">
            <w:pPr>
              <w:jc w:val="center"/>
            </w:pPr>
            <w:r w:rsidRPr="0013331C">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2BA8C026" w14:textId="77777777" w:rsidR="004A7DFB" w:rsidRPr="0013331C" w:rsidRDefault="004A7DFB" w:rsidP="004D414A">
            <w:pPr>
              <w:rPr>
                <w:sz w:val="20"/>
                <w:szCs w:val="20"/>
              </w:rPr>
            </w:pPr>
            <w:r w:rsidRPr="0013331C">
              <w:rPr>
                <w:sz w:val="20"/>
                <w:szCs w:val="20"/>
              </w:rPr>
              <w:t>Tartışmalar</w:t>
            </w:r>
          </w:p>
        </w:tc>
      </w:tr>
      <w:tr w:rsidR="004A7DFB" w:rsidRPr="0013331C" w14:paraId="1BAE056B"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49DD8300" w14:textId="77777777" w:rsidR="004A7DFB" w:rsidRPr="0013331C" w:rsidRDefault="004A7DFB" w:rsidP="004D414A">
            <w:pPr>
              <w:jc w:val="center"/>
            </w:pPr>
            <w:r w:rsidRPr="0013331C">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51F76A18" w14:textId="77777777" w:rsidR="004A7DFB" w:rsidRPr="0013331C" w:rsidRDefault="004A7DFB" w:rsidP="004D414A">
            <w:pPr>
              <w:rPr>
                <w:sz w:val="20"/>
                <w:szCs w:val="20"/>
              </w:rPr>
            </w:pPr>
            <w:r w:rsidRPr="0013331C">
              <w:rPr>
                <w:sz w:val="20"/>
                <w:szCs w:val="20"/>
              </w:rPr>
              <w:t xml:space="preserve"> </w:t>
            </w:r>
          </w:p>
        </w:tc>
      </w:tr>
    </w:tbl>
    <w:p w14:paraId="7E12A685" w14:textId="77777777" w:rsidR="004A7DFB" w:rsidRPr="0013331C" w:rsidRDefault="004A7DFB" w:rsidP="004D414A">
      <w:pPr>
        <w:rPr>
          <w:sz w:val="16"/>
          <w:szCs w:val="16"/>
        </w:rPr>
      </w:pPr>
    </w:p>
    <w:p w14:paraId="2C8B358D" w14:textId="77777777" w:rsidR="004A7DFB" w:rsidRPr="0013331C" w:rsidRDefault="004A7DFB"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A7DFB" w:rsidRPr="0013331C" w14:paraId="5D2732DE"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73923803" w14:textId="77777777" w:rsidR="004A7DFB" w:rsidRPr="0013331C" w:rsidRDefault="004A7DFB" w:rsidP="004D414A">
            <w:pPr>
              <w:jc w:val="center"/>
              <w:rPr>
                <w:b/>
                <w:sz w:val="18"/>
                <w:szCs w:val="18"/>
              </w:rPr>
            </w:pPr>
            <w:r w:rsidRPr="0013331C">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4B7BCA78" w14:textId="77777777" w:rsidR="004A7DFB" w:rsidRPr="0013331C" w:rsidRDefault="004A7DFB" w:rsidP="004D414A">
            <w:pPr>
              <w:rPr>
                <w:b/>
              </w:rPr>
            </w:pPr>
            <w:r w:rsidRPr="0013331C">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7132F57" w14:textId="77777777" w:rsidR="004A7DFB" w:rsidRPr="0013331C" w:rsidRDefault="004A7DFB" w:rsidP="004D414A">
            <w:pPr>
              <w:jc w:val="center"/>
              <w:rPr>
                <w:b/>
              </w:rPr>
            </w:pPr>
            <w:r w:rsidRPr="0013331C">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660BFCF6" w14:textId="77777777" w:rsidR="004A7DFB" w:rsidRPr="0013331C" w:rsidRDefault="004A7DFB" w:rsidP="004D414A">
            <w:pPr>
              <w:jc w:val="center"/>
              <w:rPr>
                <w:b/>
              </w:rPr>
            </w:pPr>
            <w:r w:rsidRPr="0013331C">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74F459D5" w14:textId="77777777" w:rsidR="004A7DFB" w:rsidRPr="0013331C" w:rsidRDefault="004A7DFB" w:rsidP="004D414A">
            <w:pPr>
              <w:jc w:val="center"/>
              <w:rPr>
                <w:b/>
              </w:rPr>
            </w:pPr>
            <w:r w:rsidRPr="0013331C">
              <w:rPr>
                <w:b/>
                <w:sz w:val="22"/>
                <w:szCs w:val="22"/>
              </w:rPr>
              <w:t>1</w:t>
            </w:r>
          </w:p>
        </w:tc>
      </w:tr>
      <w:tr w:rsidR="004A7DFB" w:rsidRPr="0013331C" w14:paraId="76B50A8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3D75D78" w14:textId="77777777" w:rsidR="004A7DFB" w:rsidRPr="0013331C" w:rsidRDefault="004A7DFB" w:rsidP="004D414A">
            <w:pPr>
              <w:jc w:val="center"/>
            </w:pPr>
            <w:r w:rsidRPr="0013331C">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382990DF" w14:textId="053FEFE3" w:rsidR="004A7DFB" w:rsidRPr="0013331C" w:rsidRDefault="004A7DFB" w:rsidP="004D414A">
            <w:r w:rsidRPr="0013331C">
              <w:rPr>
                <w:sz w:val="20"/>
                <w:szCs w:val="20"/>
              </w:rPr>
              <w:t xml:space="preserve">Yerel ve evrensel olanı mimari </w:t>
            </w:r>
            <w:r w:rsidR="00146474">
              <w:rPr>
                <w:sz w:val="20"/>
                <w:szCs w:val="20"/>
              </w:rPr>
              <w:t>Tasarım</w:t>
            </w:r>
            <w:r w:rsidRPr="0013331C">
              <w:rPr>
                <w:sz w:val="20"/>
                <w:szCs w:val="20"/>
              </w:rPr>
              <w:t>, mekansal planlama süreçleri ve inşa edili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2DA79168" w14:textId="77777777" w:rsidR="004A7DFB" w:rsidRPr="0013331C" w:rsidRDefault="004A7DFB" w:rsidP="004D414A">
            <w:pPr>
              <w:jc w:val="center"/>
              <w:rPr>
                <w:b/>
                <w:sz w:val="20"/>
                <w:szCs w:val="20"/>
              </w:rPr>
            </w:pPr>
            <w:r w:rsidRPr="0013331C">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108206D2" w14:textId="77777777" w:rsidR="004A7DFB" w:rsidRPr="0013331C" w:rsidRDefault="004A7DFB"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74C5711" w14:textId="77777777" w:rsidR="004A7DFB" w:rsidRPr="0013331C" w:rsidRDefault="004A7DFB" w:rsidP="004D414A">
            <w:pPr>
              <w:jc w:val="center"/>
              <w:rPr>
                <w:b/>
                <w:sz w:val="20"/>
                <w:szCs w:val="20"/>
              </w:rPr>
            </w:pPr>
          </w:p>
        </w:tc>
      </w:tr>
      <w:tr w:rsidR="004A7DFB" w:rsidRPr="0013331C" w14:paraId="21538CA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A61D7B4" w14:textId="77777777" w:rsidR="004A7DFB" w:rsidRPr="0013331C" w:rsidRDefault="004A7DFB" w:rsidP="004D414A">
            <w:pPr>
              <w:jc w:val="center"/>
            </w:pPr>
            <w:r w:rsidRPr="0013331C">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369CD534" w14:textId="77777777" w:rsidR="004A7DFB" w:rsidRPr="0013331C" w:rsidRDefault="004A7DFB" w:rsidP="004D414A">
            <w:pPr>
              <w:rPr>
                <w:sz w:val="20"/>
                <w:szCs w:val="20"/>
              </w:rPr>
            </w:pPr>
            <w:r w:rsidRPr="0013331C">
              <w:rPr>
                <w:sz w:val="20"/>
                <w:szCs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39AC0A4D" w14:textId="77777777" w:rsidR="004A7DFB" w:rsidRPr="0013331C" w:rsidRDefault="004A7DFB" w:rsidP="004D414A">
            <w:pPr>
              <w:jc w:val="center"/>
              <w:rPr>
                <w:b/>
                <w:sz w:val="20"/>
                <w:szCs w:val="20"/>
              </w:rPr>
            </w:pPr>
            <w:r w:rsidRPr="0013331C">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181400B8"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26C5707" w14:textId="77777777" w:rsidR="004A7DFB" w:rsidRPr="0013331C" w:rsidRDefault="004A7DFB" w:rsidP="004D414A">
            <w:pPr>
              <w:jc w:val="center"/>
              <w:rPr>
                <w:b/>
                <w:sz w:val="20"/>
                <w:szCs w:val="20"/>
              </w:rPr>
            </w:pPr>
          </w:p>
        </w:tc>
      </w:tr>
      <w:tr w:rsidR="004A7DFB" w:rsidRPr="0013331C" w14:paraId="342CE1F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D468AE1" w14:textId="77777777" w:rsidR="004A7DFB" w:rsidRPr="0013331C" w:rsidRDefault="004A7DFB" w:rsidP="004D414A">
            <w:pPr>
              <w:jc w:val="center"/>
            </w:pPr>
            <w:r w:rsidRPr="0013331C">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364A886B" w14:textId="77777777" w:rsidR="004A7DFB" w:rsidRPr="0013331C" w:rsidRDefault="004A7DFB" w:rsidP="004D414A">
            <w:pPr>
              <w:rPr>
                <w:sz w:val="20"/>
                <w:szCs w:val="20"/>
              </w:rPr>
            </w:pPr>
            <w:r w:rsidRPr="0013331C">
              <w:rPr>
                <w:sz w:val="20"/>
                <w:szCs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646050ED" w14:textId="77777777" w:rsidR="004A7DFB" w:rsidRPr="0013331C" w:rsidRDefault="004A7DFB"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5E0D8F0E" w14:textId="77777777" w:rsidR="004A7DFB" w:rsidRPr="0013331C" w:rsidRDefault="004A7DFB"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935E8B2" w14:textId="77777777" w:rsidR="004A7DFB" w:rsidRPr="0013331C" w:rsidRDefault="004A7DFB" w:rsidP="004D414A">
            <w:pPr>
              <w:jc w:val="center"/>
              <w:rPr>
                <w:b/>
                <w:sz w:val="20"/>
                <w:szCs w:val="20"/>
              </w:rPr>
            </w:pPr>
            <w:r w:rsidRPr="0013331C">
              <w:rPr>
                <w:b/>
                <w:sz w:val="20"/>
                <w:szCs w:val="20"/>
              </w:rPr>
              <w:t xml:space="preserve"> </w:t>
            </w:r>
          </w:p>
        </w:tc>
      </w:tr>
      <w:tr w:rsidR="004A7DFB" w:rsidRPr="0013331C" w14:paraId="42170AD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8E65AE9" w14:textId="77777777" w:rsidR="004A7DFB" w:rsidRPr="0013331C" w:rsidRDefault="004A7DFB" w:rsidP="004D414A">
            <w:pPr>
              <w:jc w:val="center"/>
            </w:pPr>
            <w:r w:rsidRPr="0013331C">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783A78BA" w14:textId="77777777" w:rsidR="004A7DFB" w:rsidRPr="0013331C" w:rsidRDefault="004A7DFB" w:rsidP="004D414A">
            <w:r w:rsidRPr="0013331C">
              <w:rPr>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763680D6"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3F988F5" w14:textId="77777777" w:rsidR="004A7DFB" w:rsidRPr="0013331C" w:rsidRDefault="004A7DFB" w:rsidP="004D414A">
            <w:pPr>
              <w:jc w:val="center"/>
              <w:rPr>
                <w:b/>
                <w:sz w:val="20"/>
                <w:szCs w:val="20"/>
              </w:rPr>
            </w:pPr>
            <w:r w:rsidRPr="0013331C">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3707D22E" w14:textId="77777777" w:rsidR="004A7DFB" w:rsidRPr="0013331C" w:rsidRDefault="004A7DFB" w:rsidP="004D414A">
            <w:pPr>
              <w:jc w:val="center"/>
              <w:rPr>
                <w:b/>
                <w:sz w:val="20"/>
                <w:szCs w:val="20"/>
              </w:rPr>
            </w:pPr>
            <w:r w:rsidRPr="0013331C">
              <w:rPr>
                <w:b/>
                <w:sz w:val="20"/>
                <w:szCs w:val="20"/>
              </w:rPr>
              <w:t xml:space="preserve"> </w:t>
            </w:r>
          </w:p>
        </w:tc>
      </w:tr>
      <w:tr w:rsidR="004A7DFB" w:rsidRPr="0013331C" w14:paraId="0BC9B2C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908F6E4" w14:textId="77777777" w:rsidR="004A7DFB" w:rsidRPr="0013331C" w:rsidRDefault="004A7DFB" w:rsidP="004D414A">
            <w:pPr>
              <w:jc w:val="center"/>
            </w:pPr>
            <w:r w:rsidRPr="0013331C">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37F42F31" w14:textId="0F7A3FE5" w:rsidR="004A7DFB" w:rsidRPr="0013331C" w:rsidRDefault="004A7DFB" w:rsidP="004D414A">
            <w:pPr>
              <w:rPr>
                <w:sz w:val="20"/>
                <w:szCs w:val="20"/>
              </w:rPr>
            </w:pPr>
            <w:r w:rsidRPr="0013331C">
              <w:rPr>
                <w:sz w:val="20"/>
                <w:szCs w:val="20"/>
              </w:rPr>
              <w:t xml:space="preserve">Enerji, yerel ve/veya evrensel konut ve yerleşme biçimleri alanlarında kişi-çevre etkileşiminin her aşamasında araştırma ve </w:t>
            </w:r>
            <w:r w:rsidR="00146474">
              <w:rPr>
                <w:sz w:val="20"/>
                <w:szCs w:val="20"/>
              </w:rPr>
              <w:t>Tasarım</w:t>
            </w:r>
            <w:r w:rsidRPr="0013331C">
              <w:rPr>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2DC344A4"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72D1940" w14:textId="77777777" w:rsidR="004A7DFB" w:rsidRPr="0013331C" w:rsidRDefault="004A7DFB" w:rsidP="004D414A">
            <w:pPr>
              <w:jc w:val="center"/>
              <w:rPr>
                <w:b/>
                <w:sz w:val="20"/>
                <w:szCs w:val="20"/>
              </w:rPr>
            </w:pPr>
            <w:r w:rsidRPr="0013331C">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582E85A3" w14:textId="77777777" w:rsidR="004A7DFB" w:rsidRPr="0013331C" w:rsidRDefault="004A7DFB" w:rsidP="004D414A">
            <w:pPr>
              <w:jc w:val="center"/>
              <w:rPr>
                <w:b/>
                <w:sz w:val="20"/>
                <w:szCs w:val="20"/>
              </w:rPr>
            </w:pPr>
          </w:p>
        </w:tc>
      </w:tr>
      <w:tr w:rsidR="004A7DFB" w:rsidRPr="0013331C" w14:paraId="578AA2A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3DD5496" w14:textId="77777777" w:rsidR="004A7DFB" w:rsidRPr="0013331C" w:rsidRDefault="004A7DFB" w:rsidP="004D414A">
            <w:pPr>
              <w:jc w:val="center"/>
            </w:pPr>
            <w:r w:rsidRPr="0013331C">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6D02F0D5" w14:textId="77777777" w:rsidR="004A7DFB" w:rsidRPr="0013331C" w:rsidRDefault="004A7DFB" w:rsidP="004D414A">
            <w:r w:rsidRPr="0013331C">
              <w:rPr>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24DDFC43" w14:textId="77777777" w:rsidR="004A7DFB" w:rsidRPr="0013331C" w:rsidRDefault="004A7DFB"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73236AEE"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0CA2F70" w14:textId="77777777" w:rsidR="004A7DFB" w:rsidRPr="0013331C" w:rsidRDefault="004A7DFB" w:rsidP="004D414A">
            <w:pPr>
              <w:jc w:val="center"/>
              <w:rPr>
                <w:b/>
                <w:sz w:val="20"/>
                <w:szCs w:val="20"/>
              </w:rPr>
            </w:pPr>
            <w:r w:rsidRPr="0013331C">
              <w:rPr>
                <w:b/>
                <w:sz w:val="20"/>
                <w:szCs w:val="20"/>
              </w:rPr>
              <w:t xml:space="preserve"> </w:t>
            </w:r>
          </w:p>
        </w:tc>
      </w:tr>
      <w:tr w:rsidR="004A7DFB" w:rsidRPr="0013331C" w14:paraId="1825059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C8E6E4D" w14:textId="77777777" w:rsidR="004A7DFB" w:rsidRPr="0013331C" w:rsidRDefault="004A7DFB" w:rsidP="004D414A">
            <w:pPr>
              <w:jc w:val="center"/>
            </w:pPr>
            <w:r w:rsidRPr="0013331C">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7F2A826B" w14:textId="77777777" w:rsidR="004A7DFB" w:rsidRPr="0013331C" w:rsidRDefault="004A7DFB" w:rsidP="004D414A">
            <w:pPr>
              <w:rPr>
                <w:sz w:val="20"/>
                <w:szCs w:val="20"/>
              </w:rPr>
            </w:pPr>
            <w:r w:rsidRPr="0013331C">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1CDA4C38"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DAAB1DE" w14:textId="77777777" w:rsidR="004A7DFB" w:rsidRPr="0013331C" w:rsidRDefault="004A7DFB"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18769453" w14:textId="77777777" w:rsidR="004A7DFB" w:rsidRPr="0013331C" w:rsidRDefault="004A7DFB" w:rsidP="004D414A">
            <w:pPr>
              <w:jc w:val="center"/>
              <w:rPr>
                <w:b/>
                <w:sz w:val="20"/>
                <w:szCs w:val="20"/>
              </w:rPr>
            </w:pPr>
          </w:p>
        </w:tc>
      </w:tr>
      <w:tr w:rsidR="004A7DFB" w:rsidRPr="0013331C" w14:paraId="76B1B4B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F54A96E" w14:textId="77777777" w:rsidR="004A7DFB" w:rsidRPr="0013331C" w:rsidRDefault="004A7DFB" w:rsidP="004D414A">
            <w:pPr>
              <w:jc w:val="center"/>
            </w:pPr>
            <w:r w:rsidRPr="0013331C">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4DF4BB8C" w14:textId="77777777" w:rsidR="004A7DFB" w:rsidRPr="0013331C" w:rsidRDefault="004A7DFB" w:rsidP="004D414A">
            <w:pPr>
              <w:rPr>
                <w:sz w:val="20"/>
                <w:szCs w:val="20"/>
              </w:rPr>
            </w:pPr>
            <w:r w:rsidRPr="0013331C">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40CBDADA"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797B3BC" w14:textId="77777777" w:rsidR="004A7DFB" w:rsidRPr="0013331C" w:rsidRDefault="004A7DFB"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1D72BA2" w14:textId="77777777" w:rsidR="004A7DFB" w:rsidRPr="0013331C" w:rsidRDefault="004A7DFB" w:rsidP="004D414A">
            <w:pPr>
              <w:jc w:val="center"/>
              <w:rPr>
                <w:b/>
                <w:sz w:val="20"/>
                <w:szCs w:val="20"/>
              </w:rPr>
            </w:pPr>
          </w:p>
        </w:tc>
      </w:tr>
      <w:tr w:rsidR="004A7DFB" w:rsidRPr="0013331C" w14:paraId="2010D9D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A700DDB" w14:textId="77777777" w:rsidR="004A7DFB" w:rsidRPr="0013331C" w:rsidRDefault="004A7DFB" w:rsidP="004D414A">
            <w:pPr>
              <w:jc w:val="center"/>
            </w:pPr>
            <w:r w:rsidRPr="0013331C">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57D057CF" w14:textId="77777777" w:rsidR="004A7DFB" w:rsidRPr="0013331C" w:rsidRDefault="004A7DFB" w:rsidP="004D414A">
            <w:pPr>
              <w:rPr>
                <w:sz w:val="20"/>
                <w:szCs w:val="20"/>
              </w:rPr>
            </w:pPr>
            <w:r w:rsidRPr="0013331C">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6EC58473"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A773154"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9AC3F9A" w14:textId="77777777" w:rsidR="004A7DFB" w:rsidRPr="0013331C" w:rsidRDefault="004A7DFB" w:rsidP="004D414A">
            <w:pPr>
              <w:jc w:val="center"/>
              <w:rPr>
                <w:b/>
                <w:sz w:val="20"/>
                <w:szCs w:val="20"/>
              </w:rPr>
            </w:pPr>
            <w:r w:rsidRPr="0013331C">
              <w:rPr>
                <w:b/>
                <w:sz w:val="20"/>
                <w:szCs w:val="20"/>
              </w:rPr>
              <w:t xml:space="preserve"> </w:t>
            </w:r>
          </w:p>
        </w:tc>
      </w:tr>
      <w:tr w:rsidR="004A7DFB" w:rsidRPr="0013331C" w14:paraId="3F6BEC76"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4182510B" w14:textId="77777777" w:rsidR="004A7DFB" w:rsidRPr="0013331C" w:rsidRDefault="004A7DFB" w:rsidP="004D414A">
            <w:pPr>
              <w:jc w:val="both"/>
              <w:rPr>
                <w:sz w:val="20"/>
                <w:szCs w:val="20"/>
              </w:rPr>
            </w:pPr>
            <w:r w:rsidRPr="0013331C">
              <w:rPr>
                <w:b/>
                <w:sz w:val="20"/>
                <w:szCs w:val="20"/>
              </w:rPr>
              <w:t>1</w:t>
            </w:r>
            <w:r w:rsidRPr="0013331C">
              <w:rPr>
                <w:sz w:val="20"/>
                <w:szCs w:val="20"/>
              </w:rPr>
              <w:t xml:space="preserve">:Hiç Katkısı Yok. </w:t>
            </w:r>
            <w:r w:rsidRPr="0013331C">
              <w:rPr>
                <w:b/>
                <w:sz w:val="20"/>
                <w:szCs w:val="20"/>
              </w:rPr>
              <w:t>2</w:t>
            </w:r>
            <w:r w:rsidRPr="0013331C">
              <w:rPr>
                <w:sz w:val="20"/>
                <w:szCs w:val="20"/>
              </w:rPr>
              <w:t xml:space="preserve">:Kısmen Katkısı Var. </w:t>
            </w:r>
            <w:r w:rsidRPr="0013331C">
              <w:rPr>
                <w:b/>
                <w:sz w:val="20"/>
                <w:szCs w:val="20"/>
              </w:rPr>
              <w:t>3</w:t>
            </w:r>
            <w:r w:rsidRPr="0013331C">
              <w:rPr>
                <w:sz w:val="20"/>
                <w:szCs w:val="20"/>
              </w:rPr>
              <w:t>:Tam Katkısı Var.</w:t>
            </w:r>
          </w:p>
        </w:tc>
      </w:tr>
    </w:tbl>
    <w:p w14:paraId="2A5B4010" w14:textId="77777777" w:rsidR="004A7DFB" w:rsidRPr="0013331C" w:rsidRDefault="004A7DFB" w:rsidP="004D414A">
      <w:pPr>
        <w:rPr>
          <w:sz w:val="16"/>
          <w:szCs w:val="16"/>
        </w:rPr>
      </w:pPr>
    </w:p>
    <w:p w14:paraId="09B56D73" w14:textId="77777777" w:rsidR="004A7DFB" w:rsidRPr="0013331C" w:rsidRDefault="004A7DFB" w:rsidP="004D414A">
      <w:r w:rsidRPr="0013331C">
        <w:rPr>
          <w:b/>
        </w:rPr>
        <w:t>Dersin Öğretim Üyesi:</w:t>
      </w:r>
      <w:r w:rsidRPr="0013331C">
        <w:t xml:space="preserve"> Doç Dr. Ülkü Özten</w:t>
      </w:r>
    </w:p>
    <w:p w14:paraId="10347AC5" w14:textId="77777777" w:rsidR="004A7DFB" w:rsidRPr="0013331C" w:rsidRDefault="004A7DFB" w:rsidP="004D414A">
      <w:pPr>
        <w:tabs>
          <w:tab w:val="left" w:pos="7800"/>
        </w:tabs>
      </w:pPr>
      <w:r w:rsidRPr="0013331C">
        <w:rPr>
          <w:b/>
        </w:rPr>
        <w:t>İmza</w:t>
      </w:r>
      <w:r w:rsidRPr="0013331C">
        <w:t>:</w:t>
      </w:r>
      <w:r w:rsidRPr="0013331C">
        <w:rPr>
          <w:b/>
        </w:rPr>
        <w:tab/>
      </w:r>
      <w:r w:rsidRPr="0013331C">
        <w:rPr>
          <w:b/>
        </w:rPr>
        <w:tab/>
      </w:r>
      <w:r w:rsidRPr="0013331C">
        <w:rPr>
          <w:b/>
        </w:rPr>
        <w:tab/>
      </w:r>
      <w:r w:rsidRPr="0013331C">
        <w:rPr>
          <w:b/>
        </w:rPr>
        <w:tab/>
      </w:r>
      <w:r w:rsidRPr="0013331C">
        <w:rPr>
          <w:b/>
        </w:rPr>
        <w:tab/>
      </w:r>
      <w:r w:rsidRPr="0013331C">
        <w:rPr>
          <w:b/>
        </w:rPr>
        <w:tab/>
      </w:r>
      <w:r w:rsidRPr="0013331C">
        <w:rPr>
          <w:b/>
        </w:rPr>
        <w:tab/>
        <w:t xml:space="preserve">Tarih: </w:t>
      </w:r>
      <w:r w:rsidRPr="0013331C">
        <w:t xml:space="preserve">14.12.2011 </w:t>
      </w:r>
    </w:p>
    <w:p w14:paraId="48568E90" w14:textId="77777777" w:rsidR="004A7DFB" w:rsidRPr="0013331C" w:rsidRDefault="004A7DFB" w:rsidP="004D414A">
      <w:pPr>
        <w:tabs>
          <w:tab w:val="left" w:pos="7800"/>
        </w:tabs>
      </w:pPr>
    </w:p>
    <w:p w14:paraId="3BA81097" w14:textId="77777777" w:rsidR="004A7DFB" w:rsidRPr="0013331C" w:rsidRDefault="004A7DFB" w:rsidP="004D414A">
      <w:pPr>
        <w:tabs>
          <w:tab w:val="left" w:pos="7800"/>
        </w:tabs>
      </w:pPr>
    </w:p>
    <w:p w14:paraId="3991485F" w14:textId="77777777" w:rsidR="004A7DFB" w:rsidRPr="0013331C" w:rsidRDefault="004A7DFB" w:rsidP="004D414A">
      <w:pPr>
        <w:tabs>
          <w:tab w:val="left" w:pos="7800"/>
        </w:tabs>
      </w:pPr>
    </w:p>
    <w:p w14:paraId="15924459" w14:textId="77777777" w:rsidR="004A7DFB" w:rsidRPr="0013331C" w:rsidRDefault="004A7DFB" w:rsidP="004D414A">
      <w:pPr>
        <w:tabs>
          <w:tab w:val="left" w:pos="7800"/>
        </w:tabs>
      </w:pPr>
    </w:p>
    <w:p w14:paraId="2754CA06" w14:textId="77777777" w:rsidR="004A7DFB" w:rsidRPr="0013331C" w:rsidRDefault="004A7DFB" w:rsidP="004D414A">
      <w:pPr>
        <w:tabs>
          <w:tab w:val="left" w:pos="7800"/>
        </w:tabs>
      </w:pPr>
    </w:p>
    <w:p w14:paraId="7AD70ACA" w14:textId="77777777" w:rsidR="004A7DFB" w:rsidRPr="0013331C" w:rsidRDefault="004A7DFB" w:rsidP="004D414A">
      <w:pPr>
        <w:tabs>
          <w:tab w:val="left" w:pos="7800"/>
        </w:tabs>
      </w:pPr>
    </w:p>
    <w:p w14:paraId="26C5D395" w14:textId="77777777" w:rsidR="004A7DFB" w:rsidRPr="0013331C" w:rsidRDefault="004A7DFB" w:rsidP="004D414A">
      <w:pPr>
        <w:tabs>
          <w:tab w:val="left" w:pos="7800"/>
        </w:tabs>
      </w:pPr>
    </w:p>
    <w:p w14:paraId="0E52B9B3" w14:textId="77777777" w:rsidR="004A7DFB" w:rsidRPr="0013331C" w:rsidRDefault="004A7DFB" w:rsidP="004D414A">
      <w:pPr>
        <w:tabs>
          <w:tab w:val="left" w:pos="7800"/>
        </w:tabs>
      </w:pPr>
    </w:p>
    <w:p w14:paraId="16AAAED8" w14:textId="77777777" w:rsidR="004A7DFB" w:rsidRPr="0013331C" w:rsidRDefault="004A7DFB" w:rsidP="004D414A">
      <w:pPr>
        <w:tabs>
          <w:tab w:val="left" w:pos="7800"/>
        </w:tabs>
      </w:pPr>
    </w:p>
    <w:p w14:paraId="2D024B65" w14:textId="77777777" w:rsidR="004A7DFB" w:rsidRPr="0013331C" w:rsidRDefault="004A7DFB" w:rsidP="004D414A">
      <w:pPr>
        <w:tabs>
          <w:tab w:val="left" w:pos="7800"/>
        </w:tabs>
      </w:pPr>
    </w:p>
    <w:p w14:paraId="4C131AA3" w14:textId="77777777" w:rsidR="004A7DFB" w:rsidRPr="0013331C" w:rsidRDefault="004A7DFB" w:rsidP="004D414A">
      <w:pPr>
        <w:tabs>
          <w:tab w:val="left" w:pos="7800"/>
        </w:tabs>
      </w:pPr>
    </w:p>
    <w:p w14:paraId="3640F045" w14:textId="77777777" w:rsidR="004A7DFB" w:rsidRPr="0013331C" w:rsidRDefault="004A7DFB" w:rsidP="004D414A">
      <w:pPr>
        <w:tabs>
          <w:tab w:val="left" w:pos="7800"/>
        </w:tabs>
      </w:pPr>
    </w:p>
    <w:p w14:paraId="7B05B730" w14:textId="77777777" w:rsidR="004A7DFB" w:rsidRPr="0013331C" w:rsidRDefault="004A7DFB" w:rsidP="004D414A">
      <w:pPr>
        <w:tabs>
          <w:tab w:val="left" w:pos="7800"/>
        </w:tabs>
      </w:pPr>
    </w:p>
    <w:p w14:paraId="13F1BADB" w14:textId="77777777" w:rsidR="004A7DFB" w:rsidRPr="0013331C" w:rsidRDefault="004A7DFB" w:rsidP="004D414A">
      <w:pPr>
        <w:outlineLvl w:val="0"/>
        <w:rPr>
          <w:b/>
        </w:rPr>
      </w:pPr>
    </w:p>
    <w:tbl>
      <w:tblPr>
        <w:tblW w:w="2770" w:type="dxa"/>
        <w:tblInd w:w="6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603"/>
      </w:tblGrid>
      <w:tr w:rsidR="004A7DFB" w:rsidRPr="0013331C" w14:paraId="102A4DBE" w14:textId="77777777" w:rsidTr="00CB4632">
        <w:tc>
          <w:tcPr>
            <w:tcW w:w="1167" w:type="dxa"/>
            <w:vAlign w:val="center"/>
          </w:tcPr>
          <w:p w14:paraId="3B9A1CA8" w14:textId="77777777" w:rsidR="004A7DFB" w:rsidRPr="0013331C" w:rsidRDefault="004A7DFB" w:rsidP="004D414A">
            <w:pPr>
              <w:outlineLvl w:val="0"/>
              <w:rPr>
                <w:b/>
                <w:sz w:val="20"/>
                <w:szCs w:val="20"/>
              </w:rPr>
            </w:pPr>
            <w:r w:rsidRPr="0013331C">
              <w:rPr>
                <w:b/>
                <w:sz w:val="20"/>
                <w:szCs w:val="20"/>
              </w:rPr>
              <w:lastRenderedPageBreak/>
              <w:t>DÖNEM</w:t>
            </w:r>
          </w:p>
        </w:tc>
        <w:tc>
          <w:tcPr>
            <w:tcW w:w="1603" w:type="dxa"/>
            <w:vAlign w:val="center"/>
          </w:tcPr>
          <w:p w14:paraId="224A1C3E" w14:textId="77777777" w:rsidR="004A7DFB" w:rsidRPr="0013331C" w:rsidRDefault="004A7DFB" w:rsidP="004D414A">
            <w:pPr>
              <w:outlineLvl w:val="0"/>
              <w:rPr>
                <w:sz w:val="20"/>
                <w:szCs w:val="20"/>
              </w:rPr>
            </w:pPr>
            <w:r w:rsidRPr="0013331C">
              <w:rPr>
                <w:sz w:val="20"/>
                <w:szCs w:val="20"/>
              </w:rPr>
              <w:t>Bahar</w:t>
            </w:r>
          </w:p>
        </w:tc>
      </w:tr>
    </w:tbl>
    <w:p w14:paraId="41F535FC" w14:textId="77777777" w:rsidR="004A7DFB" w:rsidRPr="0013331C" w:rsidRDefault="004A7DFB" w:rsidP="004D414A">
      <w:pPr>
        <w:outlineLvl w:val="0"/>
        <w:rPr>
          <w:b/>
          <w:sz w:val="20"/>
          <w:szCs w:val="20"/>
        </w:rPr>
      </w:pP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618"/>
      </w:tblGrid>
      <w:tr w:rsidR="004A7DFB" w:rsidRPr="0013331C" w14:paraId="180195D1" w14:textId="77777777" w:rsidTr="00CB4632">
        <w:tc>
          <w:tcPr>
            <w:tcW w:w="1668" w:type="dxa"/>
            <w:vAlign w:val="center"/>
          </w:tcPr>
          <w:p w14:paraId="7724D4B8" w14:textId="77777777" w:rsidR="004A7DFB" w:rsidRPr="0013331C" w:rsidRDefault="004A7DFB" w:rsidP="004D414A">
            <w:pPr>
              <w:jc w:val="center"/>
              <w:outlineLvl w:val="0"/>
              <w:rPr>
                <w:b/>
                <w:sz w:val="20"/>
                <w:szCs w:val="20"/>
              </w:rPr>
            </w:pPr>
            <w:r w:rsidRPr="0013331C">
              <w:rPr>
                <w:b/>
                <w:sz w:val="20"/>
                <w:szCs w:val="20"/>
              </w:rPr>
              <w:t>DERSİN KODU</w:t>
            </w:r>
          </w:p>
        </w:tc>
        <w:tc>
          <w:tcPr>
            <w:tcW w:w="2760" w:type="dxa"/>
            <w:vAlign w:val="center"/>
          </w:tcPr>
          <w:p w14:paraId="5B017E52" w14:textId="77777777" w:rsidR="004A7DFB" w:rsidRPr="0013331C" w:rsidRDefault="004A7DFB" w:rsidP="004D414A">
            <w:pPr>
              <w:outlineLvl w:val="0"/>
            </w:pPr>
            <w:r w:rsidRPr="0013331C">
              <w:t xml:space="preserve"> 152012204</w:t>
            </w:r>
          </w:p>
        </w:tc>
        <w:tc>
          <w:tcPr>
            <w:tcW w:w="1560" w:type="dxa"/>
            <w:vAlign w:val="center"/>
          </w:tcPr>
          <w:p w14:paraId="6357E3C8" w14:textId="77777777" w:rsidR="004A7DFB" w:rsidRPr="0013331C" w:rsidRDefault="004A7DFB" w:rsidP="004D414A">
            <w:pPr>
              <w:jc w:val="center"/>
              <w:outlineLvl w:val="0"/>
              <w:rPr>
                <w:b/>
                <w:sz w:val="20"/>
                <w:szCs w:val="20"/>
              </w:rPr>
            </w:pPr>
            <w:r w:rsidRPr="0013331C">
              <w:rPr>
                <w:b/>
                <w:sz w:val="20"/>
                <w:szCs w:val="20"/>
              </w:rPr>
              <w:t>DERSİN ADI</w:t>
            </w:r>
          </w:p>
        </w:tc>
        <w:tc>
          <w:tcPr>
            <w:tcW w:w="3618" w:type="dxa"/>
            <w:vAlign w:val="center"/>
          </w:tcPr>
          <w:p w14:paraId="3DCA613F" w14:textId="77777777" w:rsidR="004A7DFB" w:rsidRPr="0013331C" w:rsidRDefault="004A7DFB" w:rsidP="004D414A">
            <w:pPr>
              <w:outlineLvl w:val="0"/>
            </w:pPr>
            <w:r w:rsidRPr="0013331C">
              <w:rPr>
                <w:sz w:val="20"/>
                <w:szCs w:val="20"/>
              </w:rPr>
              <w:t>Yapı Bilgisi ve Teknolojileri 152</w:t>
            </w:r>
          </w:p>
        </w:tc>
      </w:tr>
    </w:tbl>
    <w:p w14:paraId="0FDD23EF" w14:textId="77777777" w:rsidR="004A7DFB" w:rsidRPr="0013331C" w:rsidRDefault="004A7DFB" w:rsidP="004D414A">
      <w:pPr>
        <w:outlineLvl w:val="0"/>
        <w:rPr>
          <w:sz w:val="20"/>
          <w:szCs w:val="20"/>
        </w:rPr>
      </w:pPr>
      <w:r w:rsidRPr="0013331C">
        <w:rPr>
          <w:b/>
          <w:sz w:val="20"/>
          <w:szCs w:val="20"/>
        </w:rPr>
        <w:t xml:space="preserve">                                                   </w:t>
      </w:r>
      <w:r w:rsidRPr="0013331C">
        <w:rPr>
          <w:b/>
          <w:sz w:val="20"/>
          <w:szCs w:val="20"/>
        </w:rPr>
        <w:tab/>
      </w:r>
      <w:r w:rsidRPr="0013331C">
        <w:rPr>
          <w:b/>
          <w:sz w:val="20"/>
          <w:szCs w:val="20"/>
        </w:rPr>
        <w:tab/>
      </w:r>
      <w:r w:rsidRPr="0013331C">
        <w:rPr>
          <w:b/>
          <w:sz w:val="20"/>
          <w:szCs w:val="20"/>
        </w:rPr>
        <w:tab/>
      </w:r>
      <w:r w:rsidRPr="0013331C">
        <w:rPr>
          <w:b/>
          <w:sz w:val="20"/>
          <w:szCs w:val="20"/>
        </w:rPr>
        <w:tab/>
      </w:r>
      <w:r w:rsidRPr="0013331C">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252"/>
        <w:gridCol w:w="690"/>
        <w:gridCol w:w="496"/>
        <w:gridCol w:w="829"/>
        <w:gridCol w:w="647"/>
        <w:gridCol w:w="105"/>
        <w:gridCol w:w="135"/>
        <w:gridCol w:w="2073"/>
        <w:gridCol w:w="284"/>
        <w:gridCol w:w="1514"/>
      </w:tblGrid>
      <w:tr w:rsidR="004A7DFB" w:rsidRPr="0013331C" w14:paraId="611F9D60"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31B8335C" w14:textId="77777777" w:rsidR="004A7DFB" w:rsidRPr="0013331C" w:rsidRDefault="004A7DFB" w:rsidP="004D414A">
            <w:pPr>
              <w:rPr>
                <w:b/>
                <w:sz w:val="18"/>
                <w:szCs w:val="20"/>
              </w:rPr>
            </w:pPr>
            <w:r w:rsidRPr="0013331C">
              <w:rPr>
                <w:b/>
                <w:sz w:val="18"/>
                <w:szCs w:val="20"/>
              </w:rPr>
              <w:t>YARIYIL</w:t>
            </w:r>
          </w:p>
          <w:p w14:paraId="0297185B" w14:textId="77777777" w:rsidR="004A7DFB" w:rsidRPr="0013331C" w:rsidRDefault="004A7DFB"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798E1CEB" w14:textId="77777777" w:rsidR="004A7DFB" w:rsidRPr="0013331C" w:rsidRDefault="004A7DFB" w:rsidP="004D414A">
            <w:pPr>
              <w:jc w:val="center"/>
              <w:rPr>
                <w:b/>
                <w:sz w:val="20"/>
                <w:szCs w:val="20"/>
              </w:rPr>
            </w:pPr>
            <w:r w:rsidRPr="0013331C">
              <w:rPr>
                <w:b/>
                <w:sz w:val="20"/>
                <w:szCs w:val="20"/>
              </w:rPr>
              <w:t>HAFTALIK DERS SAATİ</w:t>
            </w:r>
          </w:p>
        </w:tc>
        <w:tc>
          <w:tcPr>
            <w:tcW w:w="2815" w:type="pct"/>
            <w:gridSpan w:val="7"/>
            <w:tcBorders>
              <w:left w:val="single" w:sz="12" w:space="0" w:color="auto"/>
              <w:bottom w:val="single" w:sz="4" w:space="0" w:color="auto"/>
            </w:tcBorders>
            <w:vAlign w:val="center"/>
          </w:tcPr>
          <w:p w14:paraId="5BF8569D" w14:textId="77777777" w:rsidR="004A7DFB" w:rsidRPr="0013331C" w:rsidRDefault="004A7DFB" w:rsidP="004D414A">
            <w:pPr>
              <w:jc w:val="center"/>
              <w:rPr>
                <w:b/>
                <w:sz w:val="20"/>
                <w:szCs w:val="20"/>
              </w:rPr>
            </w:pPr>
            <w:r w:rsidRPr="0013331C">
              <w:rPr>
                <w:b/>
                <w:sz w:val="20"/>
                <w:szCs w:val="20"/>
              </w:rPr>
              <w:t>DERSİN</w:t>
            </w:r>
          </w:p>
        </w:tc>
      </w:tr>
      <w:tr w:rsidR="004A7DFB" w:rsidRPr="0013331C" w14:paraId="6F57EE8A"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14E54BA3" w14:textId="77777777" w:rsidR="004A7DFB" w:rsidRPr="0013331C" w:rsidRDefault="004A7DFB"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3B9364F0" w14:textId="77777777" w:rsidR="004A7DFB" w:rsidRPr="0013331C" w:rsidRDefault="004A7DFB" w:rsidP="004D414A">
            <w:pPr>
              <w:jc w:val="center"/>
              <w:rPr>
                <w:b/>
                <w:sz w:val="20"/>
                <w:szCs w:val="20"/>
              </w:rPr>
            </w:pPr>
            <w:r w:rsidRPr="0013331C">
              <w:rPr>
                <w:b/>
                <w:sz w:val="20"/>
                <w:szCs w:val="20"/>
              </w:rPr>
              <w:t>Teorik</w:t>
            </w:r>
          </w:p>
        </w:tc>
        <w:tc>
          <w:tcPr>
            <w:tcW w:w="538" w:type="pct"/>
            <w:tcBorders>
              <w:top w:val="single" w:sz="4" w:space="0" w:color="auto"/>
              <w:left w:val="single" w:sz="4" w:space="0" w:color="auto"/>
              <w:bottom w:val="single" w:sz="4" w:space="0" w:color="auto"/>
            </w:tcBorders>
            <w:vAlign w:val="center"/>
          </w:tcPr>
          <w:p w14:paraId="209411EC" w14:textId="77777777" w:rsidR="004A7DFB" w:rsidRPr="0013331C" w:rsidRDefault="004A7DFB" w:rsidP="004D414A">
            <w:pPr>
              <w:jc w:val="center"/>
              <w:rPr>
                <w:b/>
                <w:sz w:val="20"/>
                <w:szCs w:val="20"/>
              </w:rPr>
            </w:pPr>
            <w:r w:rsidRPr="0013331C">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6B805031" w14:textId="77777777" w:rsidR="004A7DFB" w:rsidRPr="0013331C" w:rsidRDefault="004A7DFB" w:rsidP="004D414A">
            <w:pPr>
              <w:ind w:left="-111" w:right="-108"/>
              <w:jc w:val="center"/>
              <w:rPr>
                <w:b/>
                <w:sz w:val="20"/>
                <w:szCs w:val="20"/>
              </w:rPr>
            </w:pPr>
            <w:r w:rsidRPr="0013331C">
              <w:rPr>
                <w:b/>
                <w:sz w:val="20"/>
                <w:szCs w:val="20"/>
              </w:rPr>
              <w:t>Laboratuar</w:t>
            </w:r>
          </w:p>
        </w:tc>
        <w:tc>
          <w:tcPr>
            <w:tcW w:w="418" w:type="pct"/>
            <w:tcBorders>
              <w:top w:val="single" w:sz="4" w:space="0" w:color="auto"/>
              <w:bottom w:val="single" w:sz="4" w:space="0" w:color="auto"/>
              <w:right w:val="single" w:sz="4" w:space="0" w:color="auto"/>
            </w:tcBorders>
            <w:vAlign w:val="center"/>
          </w:tcPr>
          <w:p w14:paraId="34915040" w14:textId="77777777" w:rsidR="004A7DFB" w:rsidRPr="0013331C" w:rsidRDefault="004A7DFB" w:rsidP="004D414A">
            <w:pPr>
              <w:jc w:val="center"/>
              <w:rPr>
                <w:b/>
                <w:sz w:val="20"/>
                <w:szCs w:val="20"/>
              </w:rPr>
            </w:pPr>
            <w:r w:rsidRPr="0013331C">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45C08908" w14:textId="77777777" w:rsidR="004A7DFB" w:rsidRPr="0013331C" w:rsidRDefault="004A7DFB" w:rsidP="004D414A">
            <w:pPr>
              <w:ind w:left="-111" w:right="-108"/>
              <w:jc w:val="center"/>
              <w:rPr>
                <w:b/>
                <w:sz w:val="20"/>
                <w:szCs w:val="20"/>
              </w:rPr>
            </w:pPr>
            <w:r w:rsidRPr="0013331C">
              <w:rPr>
                <w:b/>
                <w:sz w:val="20"/>
                <w:szCs w:val="20"/>
              </w:rPr>
              <w:t>AKTS</w:t>
            </w:r>
          </w:p>
        </w:tc>
        <w:tc>
          <w:tcPr>
            <w:tcW w:w="1309" w:type="pct"/>
            <w:gridSpan w:val="4"/>
            <w:tcBorders>
              <w:top w:val="single" w:sz="4" w:space="0" w:color="auto"/>
              <w:left w:val="single" w:sz="4" w:space="0" w:color="auto"/>
              <w:bottom w:val="single" w:sz="4" w:space="0" w:color="auto"/>
            </w:tcBorders>
            <w:vAlign w:val="center"/>
          </w:tcPr>
          <w:p w14:paraId="0655D353" w14:textId="77777777" w:rsidR="004A7DFB" w:rsidRPr="0013331C" w:rsidRDefault="004A7DFB" w:rsidP="004D414A">
            <w:pPr>
              <w:jc w:val="center"/>
              <w:rPr>
                <w:b/>
                <w:sz w:val="20"/>
                <w:szCs w:val="20"/>
              </w:rPr>
            </w:pPr>
            <w:r w:rsidRPr="0013331C">
              <w:rPr>
                <w:b/>
                <w:sz w:val="20"/>
                <w:szCs w:val="20"/>
              </w:rPr>
              <w:t>TÜRÜ</w:t>
            </w:r>
          </w:p>
        </w:tc>
        <w:tc>
          <w:tcPr>
            <w:tcW w:w="763" w:type="pct"/>
            <w:tcBorders>
              <w:top w:val="single" w:sz="4" w:space="0" w:color="auto"/>
              <w:left w:val="single" w:sz="4" w:space="0" w:color="auto"/>
              <w:bottom w:val="single" w:sz="4" w:space="0" w:color="auto"/>
            </w:tcBorders>
            <w:vAlign w:val="center"/>
          </w:tcPr>
          <w:p w14:paraId="2598BB58" w14:textId="77777777" w:rsidR="004A7DFB" w:rsidRPr="0013331C" w:rsidRDefault="004A7DFB" w:rsidP="004D414A">
            <w:pPr>
              <w:jc w:val="center"/>
              <w:rPr>
                <w:b/>
                <w:sz w:val="20"/>
                <w:szCs w:val="20"/>
              </w:rPr>
            </w:pPr>
            <w:r w:rsidRPr="0013331C">
              <w:rPr>
                <w:b/>
                <w:sz w:val="20"/>
                <w:szCs w:val="20"/>
              </w:rPr>
              <w:t>DİLİ</w:t>
            </w:r>
          </w:p>
        </w:tc>
      </w:tr>
      <w:tr w:rsidR="004A7DFB" w:rsidRPr="0013331C" w14:paraId="33A8636F" w14:textId="77777777" w:rsidTr="00CB4632">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1B672097" w14:textId="77777777" w:rsidR="004A7DFB" w:rsidRPr="0013331C" w:rsidRDefault="004A7DFB" w:rsidP="004D414A">
            <w:pPr>
              <w:jc w:val="center"/>
            </w:pPr>
            <w:r w:rsidRPr="0013331C">
              <w:rPr>
                <w:sz w:val="22"/>
                <w:szCs w:val="22"/>
              </w:rPr>
              <w:t xml:space="preserve"> 2</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5E5A0F74" w14:textId="77777777" w:rsidR="004A7DFB" w:rsidRPr="0013331C" w:rsidRDefault="004A7DFB" w:rsidP="004D414A">
            <w:pPr>
              <w:jc w:val="center"/>
            </w:pPr>
            <w:r w:rsidRPr="0013331C">
              <w:rPr>
                <w:sz w:val="22"/>
                <w:szCs w:val="22"/>
              </w:rPr>
              <w:t xml:space="preserve"> 2</w:t>
            </w:r>
          </w:p>
        </w:tc>
        <w:tc>
          <w:tcPr>
            <w:tcW w:w="538" w:type="pct"/>
            <w:tcBorders>
              <w:top w:val="single" w:sz="4" w:space="0" w:color="auto"/>
              <w:left w:val="single" w:sz="4" w:space="0" w:color="auto"/>
              <w:bottom w:val="single" w:sz="12" w:space="0" w:color="auto"/>
            </w:tcBorders>
            <w:vAlign w:val="center"/>
          </w:tcPr>
          <w:p w14:paraId="400FC3BC" w14:textId="77777777" w:rsidR="004A7DFB" w:rsidRPr="0013331C" w:rsidRDefault="004A7DFB" w:rsidP="004D414A">
            <w:pPr>
              <w:jc w:val="center"/>
            </w:pPr>
            <w:r w:rsidRPr="0013331C">
              <w:rPr>
                <w:sz w:val="22"/>
                <w:szCs w:val="22"/>
              </w:rPr>
              <w:t xml:space="preserve"> 4</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37D4E108" w14:textId="77777777" w:rsidR="004A7DFB" w:rsidRPr="0013331C" w:rsidRDefault="004A7DFB" w:rsidP="004D414A">
            <w:pPr>
              <w:jc w:val="center"/>
            </w:pPr>
            <w:r w:rsidRPr="0013331C">
              <w:rPr>
                <w:sz w:val="22"/>
                <w:szCs w:val="22"/>
              </w:rPr>
              <w:t xml:space="preserve"> 0</w:t>
            </w:r>
          </w:p>
        </w:tc>
        <w:tc>
          <w:tcPr>
            <w:tcW w:w="418" w:type="pct"/>
            <w:tcBorders>
              <w:top w:val="single" w:sz="4" w:space="0" w:color="auto"/>
              <w:bottom w:val="single" w:sz="12" w:space="0" w:color="auto"/>
              <w:right w:val="single" w:sz="4" w:space="0" w:color="auto"/>
            </w:tcBorders>
            <w:shd w:val="clear" w:color="auto" w:fill="auto"/>
            <w:vAlign w:val="center"/>
          </w:tcPr>
          <w:p w14:paraId="7CC9D2A9" w14:textId="77777777" w:rsidR="004A7DFB" w:rsidRPr="0013331C" w:rsidRDefault="004A7DFB" w:rsidP="004D414A">
            <w:pPr>
              <w:jc w:val="center"/>
            </w:pPr>
            <w:r w:rsidRPr="0013331C">
              <w:rPr>
                <w:sz w:val="22"/>
                <w:szCs w:val="22"/>
              </w:rPr>
              <w:t xml:space="preserve"> 4</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65A386AB" w14:textId="77777777" w:rsidR="004A7DFB" w:rsidRPr="0013331C" w:rsidRDefault="004A7DFB" w:rsidP="004D414A">
            <w:pPr>
              <w:jc w:val="center"/>
            </w:pPr>
            <w:r w:rsidRPr="0013331C">
              <w:rPr>
                <w:sz w:val="22"/>
                <w:szCs w:val="22"/>
              </w:rPr>
              <w:t>6</w:t>
            </w:r>
          </w:p>
        </w:tc>
        <w:tc>
          <w:tcPr>
            <w:tcW w:w="1309" w:type="pct"/>
            <w:gridSpan w:val="4"/>
            <w:tcBorders>
              <w:top w:val="single" w:sz="4" w:space="0" w:color="auto"/>
              <w:left w:val="single" w:sz="4" w:space="0" w:color="auto"/>
              <w:bottom w:val="single" w:sz="12" w:space="0" w:color="auto"/>
            </w:tcBorders>
            <w:vAlign w:val="center"/>
          </w:tcPr>
          <w:p w14:paraId="4D722FE7" w14:textId="77777777" w:rsidR="004A7DFB" w:rsidRPr="0013331C" w:rsidRDefault="004A7DFB" w:rsidP="004D414A">
            <w:pPr>
              <w:jc w:val="center"/>
              <w:rPr>
                <w:vertAlign w:val="superscript"/>
              </w:rPr>
            </w:pPr>
            <w:r w:rsidRPr="0013331C">
              <w:rPr>
                <w:vertAlign w:val="superscript"/>
              </w:rPr>
              <w:t xml:space="preserve">ZORUNLU </w:t>
            </w:r>
            <w:r w:rsidRPr="0013331C">
              <w:rPr>
                <w:vertAlign w:val="superscript"/>
              </w:rPr>
              <w:sym w:font="Webdings" w:char="F061"/>
            </w:r>
            <w:r w:rsidRPr="0013331C">
              <w:rPr>
                <w:vertAlign w:val="superscript"/>
              </w:rPr>
              <w:t xml:space="preserve">  SEÇMELİ (   )</w:t>
            </w:r>
          </w:p>
        </w:tc>
        <w:tc>
          <w:tcPr>
            <w:tcW w:w="763" w:type="pct"/>
            <w:tcBorders>
              <w:top w:val="single" w:sz="4" w:space="0" w:color="auto"/>
              <w:left w:val="single" w:sz="4" w:space="0" w:color="auto"/>
              <w:bottom w:val="single" w:sz="12" w:space="0" w:color="auto"/>
            </w:tcBorders>
          </w:tcPr>
          <w:p w14:paraId="30A48C55" w14:textId="77777777" w:rsidR="004A7DFB" w:rsidRPr="0013331C" w:rsidRDefault="004A7DFB" w:rsidP="004D414A">
            <w:pPr>
              <w:jc w:val="center"/>
            </w:pPr>
            <w:r w:rsidRPr="0013331C">
              <w:t>İngilizce</w:t>
            </w:r>
          </w:p>
        </w:tc>
      </w:tr>
      <w:tr w:rsidR="004A7DFB" w:rsidRPr="0013331C" w14:paraId="10F415A7" w14:textId="77777777" w:rsidTr="00CB4632">
        <w:tblPrEx>
          <w:tblBorders>
            <w:insideH w:val="single" w:sz="6" w:space="0" w:color="auto"/>
            <w:insideV w:val="single" w:sz="6" w:space="0" w:color="auto"/>
          </w:tblBorders>
        </w:tblPrEx>
        <w:trPr>
          <w:trHeight w:val="88"/>
        </w:trPr>
        <w:tc>
          <w:tcPr>
            <w:tcW w:w="5000" w:type="pct"/>
            <w:gridSpan w:val="14"/>
            <w:tcBorders>
              <w:top w:val="single" w:sz="12" w:space="0" w:color="auto"/>
              <w:left w:val="single" w:sz="12" w:space="0" w:color="auto"/>
              <w:bottom w:val="single" w:sz="12" w:space="0" w:color="auto"/>
            </w:tcBorders>
            <w:vAlign w:val="center"/>
          </w:tcPr>
          <w:p w14:paraId="5DFB68E6" w14:textId="77777777" w:rsidR="004A7DFB" w:rsidRPr="0013331C" w:rsidRDefault="004A7DFB" w:rsidP="004D414A">
            <w:pPr>
              <w:jc w:val="center"/>
              <w:rPr>
                <w:b/>
                <w:sz w:val="20"/>
                <w:szCs w:val="20"/>
              </w:rPr>
            </w:pPr>
            <w:r w:rsidRPr="0013331C">
              <w:rPr>
                <w:b/>
                <w:sz w:val="20"/>
                <w:szCs w:val="20"/>
              </w:rPr>
              <w:t>DERSİN KATEGORİSİ</w:t>
            </w:r>
          </w:p>
        </w:tc>
      </w:tr>
      <w:tr w:rsidR="004A7DFB" w:rsidRPr="0013331C" w14:paraId="4F035B97"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7EEF4FD3" w14:textId="61BB40FA" w:rsidR="004A7DFB" w:rsidRPr="0013331C" w:rsidRDefault="004A7DFB" w:rsidP="004D414A">
            <w:pPr>
              <w:jc w:val="center"/>
              <w:rPr>
                <w:b/>
                <w:sz w:val="20"/>
                <w:szCs w:val="20"/>
              </w:rPr>
            </w:pPr>
            <w:r w:rsidRPr="0013331C">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3DD65FA4" w14:textId="77777777" w:rsidR="004A7DFB" w:rsidRPr="0013331C" w:rsidRDefault="004A7DFB" w:rsidP="004D414A">
            <w:pPr>
              <w:jc w:val="center"/>
              <w:rPr>
                <w:b/>
                <w:sz w:val="20"/>
                <w:szCs w:val="20"/>
              </w:rPr>
            </w:pPr>
            <w:r w:rsidRPr="0013331C">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641FF882" w14:textId="77777777" w:rsidR="004A7DFB" w:rsidRPr="0013331C" w:rsidRDefault="004A7DFB" w:rsidP="004D414A">
            <w:pPr>
              <w:jc w:val="center"/>
              <w:rPr>
                <w:b/>
                <w:sz w:val="20"/>
                <w:szCs w:val="20"/>
              </w:rPr>
            </w:pPr>
            <w:r w:rsidRPr="0013331C">
              <w:rPr>
                <w:b/>
                <w:sz w:val="20"/>
                <w:szCs w:val="20"/>
              </w:rPr>
              <w:t>Yapı Bilgisi ve Teknolojileri</w:t>
            </w:r>
          </w:p>
        </w:tc>
        <w:tc>
          <w:tcPr>
            <w:tcW w:w="1045" w:type="pct"/>
            <w:tcBorders>
              <w:top w:val="single" w:sz="12" w:space="0" w:color="auto"/>
              <w:bottom w:val="single" w:sz="6" w:space="0" w:color="auto"/>
            </w:tcBorders>
            <w:vAlign w:val="center"/>
          </w:tcPr>
          <w:p w14:paraId="398D7C94" w14:textId="77777777" w:rsidR="004A7DFB" w:rsidRPr="0013331C" w:rsidRDefault="004A7DFB" w:rsidP="004D414A">
            <w:pPr>
              <w:jc w:val="center"/>
              <w:rPr>
                <w:b/>
                <w:sz w:val="20"/>
                <w:szCs w:val="20"/>
              </w:rPr>
            </w:pPr>
            <w:r w:rsidRPr="0013331C">
              <w:rPr>
                <w:b/>
                <w:sz w:val="20"/>
                <w:szCs w:val="20"/>
              </w:rPr>
              <w:t>Mimaride Strüktür Sistemleri</w:t>
            </w:r>
          </w:p>
        </w:tc>
        <w:tc>
          <w:tcPr>
            <w:tcW w:w="906" w:type="pct"/>
            <w:gridSpan w:val="2"/>
            <w:tcBorders>
              <w:top w:val="single" w:sz="12" w:space="0" w:color="auto"/>
              <w:bottom w:val="single" w:sz="6" w:space="0" w:color="auto"/>
            </w:tcBorders>
            <w:vAlign w:val="center"/>
          </w:tcPr>
          <w:p w14:paraId="03F0FC15" w14:textId="32AE85BC" w:rsidR="004A7DFB" w:rsidRPr="0013331C" w:rsidRDefault="004A7DFB" w:rsidP="004D414A">
            <w:pPr>
              <w:jc w:val="center"/>
              <w:rPr>
                <w:b/>
                <w:sz w:val="20"/>
                <w:szCs w:val="20"/>
              </w:rPr>
            </w:pPr>
            <w:r w:rsidRPr="0013331C">
              <w:rPr>
                <w:b/>
                <w:sz w:val="20"/>
                <w:szCs w:val="20"/>
              </w:rPr>
              <w:t xml:space="preserve">Bilgisayar Destekli </w:t>
            </w:r>
            <w:r w:rsidR="00146474">
              <w:rPr>
                <w:b/>
                <w:sz w:val="20"/>
                <w:szCs w:val="20"/>
              </w:rPr>
              <w:t>Tasarım</w:t>
            </w:r>
          </w:p>
        </w:tc>
      </w:tr>
      <w:tr w:rsidR="004A7DFB" w:rsidRPr="0013331C" w14:paraId="21098458"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4EDD7EE7" w14:textId="77777777" w:rsidR="004A7DFB" w:rsidRPr="0013331C" w:rsidRDefault="004A7DFB" w:rsidP="004D414A">
            <w:pPr>
              <w:jc w:val="center"/>
            </w:pPr>
          </w:p>
        </w:tc>
        <w:tc>
          <w:tcPr>
            <w:tcW w:w="1122" w:type="pct"/>
            <w:gridSpan w:val="4"/>
            <w:tcBorders>
              <w:top w:val="single" w:sz="6" w:space="0" w:color="auto"/>
              <w:left w:val="single" w:sz="4" w:space="0" w:color="auto"/>
              <w:bottom w:val="single" w:sz="12" w:space="0" w:color="auto"/>
              <w:right w:val="single" w:sz="4" w:space="0" w:color="auto"/>
            </w:tcBorders>
          </w:tcPr>
          <w:p w14:paraId="225A55F6" w14:textId="77777777" w:rsidR="004A7DFB" w:rsidRPr="0013331C" w:rsidRDefault="004A7DFB" w:rsidP="004D414A">
            <w:pPr>
              <w:jc w:val="center"/>
            </w:pPr>
          </w:p>
        </w:tc>
        <w:tc>
          <w:tcPr>
            <w:tcW w:w="1115" w:type="pct"/>
            <w:gridSpan w:val="5"/>
            <w:tcBorders>
              <w:top w:val="single" w:sz="6" w:space="0" w:color="auto"/>
              <w:left w:val="single" w:sz="4" w:space="0" w:color="auto"/>
              <w:bottom w:val="single" w:sz="12" w:space="0" w:color="auto"/>
            </w:tcBorders>
          </w:tcPr>
          <w:p w14:paraId="7EA0835F" w14:textId="77777777" w:rsidR="004A7DFB" w:rsidRPr="0013331C" w:rsidRDefault="004A7DFB" w:rsidP="004D414A">
            <w:pPr>
              <w:jc w:val="center"/>
            </w:pPr>
            <w:r w:rsidRPr="0013331C">
              <w:t xml:space="preserve"> X</w:t>
            </w:r>
          </w:p>
        </w:tc>
        <w:tc>
          <w:tcPr>
            <w:tcW w:w="1045" w:type="pct"/>
            <w:tcBorders>
              <w:top w:val="single" w:sz="6" w:space="0" w:color="auto"/>
              <w:left w:val="single" w:sz="4" w:space="0" w:color="auto"/>
              <w:bottom w:val="single" w:sz="12" w:space="0" w:color="auto"/>
            </w:tcBorders>
          </w:tcPr>
          <w:p w14:paraId="6EDCDEE0" w14:textId="77777777" w:rsidR="004A7DFB" w:rsidRPr="0013331C" w:rsidRDefault="004A7DFB" w:rsidP="004D414A">
            <w:pPr>
              <w:jc w:val="center"/>
            </w:pPr>
          </w:p>
        </w:tc>
        <w:tc>
          <w:tcPr>
            <w:tcW w:w="906" w:type="pct"/>
            <w:gridSpan w:val="2"/>
            <w:tcBorders>
              <w:top w:val="single" w:sz="6" w:space="0" w:color="auto"/>
              <w:left w:val="single" w:sz="4" w:space="0" w:color="auto"/>
              <w:bottom w:val="single" w:sz="12" w:space="0" w:color="auto"/>
            </w:tcBorders>
          </w:tcPr>
          <w:p w14:paraId="2A5F31E2" w14:textId="77777777" w:rsidR="004A7DFB" w:rsidRPr="0013331C" w:rsidRDefault="004A7DFB" w:rsidP="004D414A">
            <w:pPr>
              <w:jc w:val="center"/>
            </w:pPr>
          </w:p>
        </w:tc>
      </w:tr>
      <w:tr w:rsidR="004A7DFB" w:rsidRPr="0013331C" w14:paraId="400F8BF9"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0526E443" w14:textId="77777777" w:rsidR="004A7DFB" w:rsidRPr="0013331C" w:rsidRDefault="004A7DFB" w:rsidP="004D414A">
            <w:pPr>
              <w:jc w:val="center"/>
              <w:rPr>
                <w:b/>
                <w:sz w:val="20"/>
                <w:szCs w:val="20"/>
              </w:rPr>
            </w:pPr>
            <w:r w:rsidRPr="0013331C">
              <w:rPr>
                <w:b/>
                <w:sz w:val="20"/>
                <w:szCs w:val="20"/>
              </w:rPr>
              <w:t>DEĞERLENDİRME ÖLÇÜTLERİ</w:t>
            </w:r>
          </w:p>
        </w:tc>
      </w:tr>
      <w:tr w:rsidR="004A7DFB" w:rsidRPr="0013331C" w14:paraId="38C10CCB" w14:textId="77777777" w:rsidTr="00CB4632">
        <w:tc>
          <w:tcPr>
            <w:tcW w:w="1586" w:type="pct"/>
            <w:gridSpan w:val="5"/>
            <w:vMerge w:val="restart"/>
            <w:tcBorders>
              <w:top w:val="single" w:sz="12" w:space="0" w:color="auto"/>
              <w:left w:val="single" w:sz="12" w:space="0" w:color="auto"/>
              <w:bottom w:val="single" w:sz="12" w:space="0" w:color="auto"/>
              <w:right w:val="single" w:sz="12" w:space="0" w:color="auto"/>
            </w:tcBorders>
            <w:vAlign w:val="center"/>
          </w:tcPr>
          <w:p w14:paraId="2F799AB0" w14:textId="77777777" w:rsidR="004A7DFB" w:rsidRPr="0013331C" w:rsidRDefault="004A7DFB" w:rsidP="004D414A">
            <w:pPr>
              <w:jc w:val="center"/>
              <w:rPr>
                <w:b/>
                <w:sz w:val="20"/>
                <w:szCs w:val="20"/>
              </w:rPr>
            </w:pPr>
            <w:r w:rsidRPr="0013331C">
              <w:rPr>
                <w:b/>
                <w:sz w:val="20"/>
                <w:szCs w:val="20"/>
              </w:rPr>
              <w:t>YARIYIL İÇİ</w:t>
            </w:r>
          </w:p>
        </w:tc>
        <w:tc>
          <w:tcPr>
            <w:tcW w:w="1395" w:type="pct"/>
            <w:gridSpan w:val="5"/>
            <w:tcBorders>
              <w:top w:val="single" w:sz="12" w:space="0" w:color="auto"/>
              <w:left w:val="single" w:sz="12" w:space="0" w:color="auto"/>
              <w:bottom w:val="single" w:sz="8" w:space="0" w:color="auto"/>
              <w:right w:val="single" w:sz="4" w:space="0" w:color="auto"/>
            </w:tcBorders>
            <w:vAlign w:val="center"/>
          </w:tcPr>
          <w:p w14:paraId="6730137F" w14:textId="77777777" w:rsidR="004A7DFB" w:rsidRPr="0013331C" w:rsidRDefault="004A7DFB" w:rsidP="004D414A">
            <w:pPr>
              <w:jc w:val="center"/>
              <w:rPr>
                <w:b/>
                <w:sz w:val="20"/>
                <w:szCs w:val="20"/>
              </w:rPr>
            </w:pPr>
            <w:r w:rsidRPr="0013331C">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3A68ECDE" w14:textId="77777777" w:rsidR="004A7DFB" w:rsidRPr="0013331C" w:rsidRDefault="004A7DFB" w:rsidP="004D414A">
            <w:pPr>
              <w:jc w:val="center"/>
              <w:rPr>
                <w:b/>
                <w:sz w:val="20"/>
                <w:szCs w:val="20"/>
              </w:rPr>
            </w:pPr>
            <w:r w:rsidRPr="0013331C">
              <w:rPr>
                <w:b/>
                <w:sz w:val="20"/>
                <w:szCs w:val="20"/>
              </w:rPr>
              <w:t>Sayı</w:t>
            </w:r>
          </w:p>
        </w:tc>
        <w:tc>
          <w:tcPr>
            <w:tcW w:w="763" w:type="pct"/>
            <w:tcBorders>
              <w:top w:val="single" w:sz="12" w:space="0" w:color="auto"/>
              <w:left w:val="single" w:sz="8" w:space="0" w:color="auto"/>
              <w:bottom w:val="single" w:sz="8" w:space="0" w:color="auto"/>
              <w:right w:val="single" w:sz="12" w:space="0" w:color="auto"/>
            </w:tcBorders>
            <w:vAlign w:val="center"/>
          </w:tcPr>
          <w:p w14:paraId="6653D28B" w14:textId="77777777" w:rsidR="004A7DFB" w:rsidRPr="0013331C" w:rsidRDefault="004A7DFB" w:rsidP="004D414A">
            <w:pPr>
              <w:jc w:val="center"/>
              <w:rPr>
                <w:b/>
                <w:sz w:val="20"/>
                <w:szCs w:val="20"/>
              </w:rPr>
            </w:pPr>
            <w:r w:rsidRPr="0013331C">
              <w:rPr>
                <w:b/>
                <w:sz w:val="20"/>
                <w:szCs w:val="20"/>
              </w:rPr>
              <w:t>%</w:t>
            </w:r>
          </w:p>
        </w:tc>
      </w:tr>
      <w:tr w:rsidR="004A7DFB" w:rsidRPr="0013331C" w14:paraId="73E53E06" w14:textId="77777777" w:rsidTr="00CB4632">
        <w:tc>
          <w:tcPr>
            <w:tcW w:w="1586" w:type="pct"/>
            <w:gridSpan w:val="5"/>
            <w:vMerge/>
            <w:tcBorders>
              <w:top w:val="single" w:sz="12" w:space="0" w:color="auto"/>
              <w:left w:val="single" w:sz="12" w:space="0" w:color="auto"/>
              <w:bottom w:val="single" w:sz="12" w:space="0" w:color="auto"/>
              <w:right w:val="single" w:sz="12" w:space="0" w:color="auto"/>
            </w:tcBorders>
            <w:vAlign w:val="center"/>
          </w:tcPr>
          <w:p w14:paraId="6114899B" w14:textId="77777777" w:rsidR="004A7DFB" w:rsidRPr="0013331C" w:rsidRDefault="004A7DFB" w:rsidP="004D414A">
            <w:pPr>
              <w:rPr>
                <w:b/>
                <w:sz w:val="20"/>
                <w:szCs w:val="20"/>
              </w:rPr>
            </w:pPr>
          </w:p>
        </w:tc>
        <w:tc>
          <w:tcPr>
            <w:tcW w:w="1395" w:type="pct"/>
            <w:gridSpan w:val="5"/>
            <w:tcBorders>
              <w:top w:val="single" w:sz="8" w:space="0" w:color="auto"/>
              <w:left w:val="single" w:sz="12" w:space="0" w:color="auto"/>
              <w:bottom w:val="single" w:sz="4" w:space="0" w:color="auto"/>
              <w:right w:val="single" w:sz="4" w:space="0" w:color="auto"/>
            </w:tcBorders>
            <w:vAlign w:val="center"/>
          </w:tcPr>
          <w:p w14:paraId="6BEFF28C" w14:textId="77777777" w:rsidR="004A7DFB" w:rsidRPr="0013331C" w:rsidRDefault="004A7DFB" w:rsidP="004D414A">
            <w:pPr>
              <w:rPr>
                <w:sz w:val="20"/>
                <w:szCs w:val="20"/>
              </w:rPr>
            </w:pPr>
            <w:r w:rsidRPr="0013331C">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6F38CCA2" w14:textId="77777777" w:rsidR="004A7DFB" w:rsidRPr="0013331C" w:rsidRDefault="004A7DFB" w:rsidP="004D414A">
            <w:pPr>
              <w:jc w:val="center"/>
            </w:pPr>
            <w:r w:rsidRPr="0013331C">
              <w:t>1</w:t>
            </w:r>
          </w:p>
        </w:tc>
        <w:tc>
          <w:tcPr>
            <w:tcW w:w="763" w:type="pct"/>
            <w:tcBorders>
              <w:top w:val="single" w:sz="8" w:space="0" w:color="auto"/>
              <w:left w:val="single" w:sz="8" w:space="0" w:color="auto"/>
              <w:bottom w:val="single" w:sz="4" w:space="0" w:color="auto"/>
              <w:right w:val="single" w:sz="12" w:space="0" w:color="auto"/>
            </w:tcBorders>
            <w:shd w:val="clear" w:color="auto" w:fill="auto"/>
          </w:tcPr>
          <w:p w14:paraId="710F52B8" w14:textId="77777777" w:rsidR="004A7DFB" w:rsidRPr="0013331C" w:rsidRDefault="004A7DFB" w:rsidP="004D414A">
            <w:pPr>
              <w:jc w:val="center"/>
              <w:rPr>
                <w:sz w:val="20"/>
                <w:szCs w:val="20"/>
                <w:highlight w:val="yellow"/>
              </w:rPr>
            </w:pPr>
            <w:r w:rsidRPr="0013331C">
              <w:t>15</w:t>
            </w:r>
          </w:p>
        </w:tc>
      </w:tr>
      <w:tr w:rsidR="004A7DFB" w:rsidRPr="0013331C" w14:paraId="57BCDD6B" w14:textId="77777777" w:rsidTr="00CB4632">
        <w:tc>
          <w:tcPr>
            <w:tcW w:w="1586" w:type="pct"/>
            <w:gridSpan w:val="5"/>
            <w:vMerge/>
            <w:tcBorders>
              <w:top w:val="single" w:sz="12" w:space="0" w:color="auto"/>
              <w:left w:val="single" w:sz="12" w:space="0" w:color="auto"/>
              <w:bottom w:val="single" w:sz="12" w:space="0" w:color="auto"/>
              <w:right w:val="single" w:sz="12" w:space="0" w:color="auto"/>
            </w:tcBorders>
            <w:vAlign w:val="center"/>
          </w:tcPr>
          <w:p w14:paraId="3C895CA6" w14:textId="77777777" w:rsidR="004A7DFB" w:rsidRPr="0013331C" w:rsidRDefault="004A7DFB" w:rsidP="004D414A">
            <w:pPr>
              <w:rPr>
                <w:b/>
                <w:sz w:val="20"/>
                <w:szCs w:val="20"/>
              </w:rPr>
            </w:pPr>
          </w:p>
        </w:tc>
        <w:tc>
          <w:tcPr>
            <w:tcW w:w="1395" w:type="pct"/>
            <w:gridSpan w:val="5"/>
            <w:tcBorders>
              <w:top w:val="single" w:sz="4" w:space="0" w:color="auto"/>
              <w:left w:val="single" w:sz="12" w:space="0" w:color="auto"/>
              <w:bottom w:val="single" w:sz="4" w:space="0" w:color="auto"/>
              <w:right w:val="single" w:sz="4" w:space="0" w:color="auto"/>
            </w:tcBorders>
            <w:vAlign w:val="center"/>
          </w:tcPr>
          <w:p w14:paraId="7CB41881" w14:textId="77777777" w:rsidR="004A7DFB" w:rsidRPr="0013331C" w:rsidRDefault="004A7DFB" w:rsidP="004D414A">
            <w:pPr>
              <w:rPr>
                <w:sz w:val="20"/>
                <w:szCs w:val="20"/>
              </w:rPr>
            </w:pPr>
            <w:r w:rsidRPr="0013331C">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241D02A7" w14:textId="77777777" w:rsidR="004A7DFB" w:rsidRPr="0013331C" w:rsidRDefault="004A7DFB" w:rsidP="004D414A">
            <w:pPr>
              <w:jc w:val="center"/>
            </w:pPr>
            <w:r w:rsidRPr="0013331C">
              <w:t>1</w:t>
            </w:r>
          </w:p>
        </w:tc>
        <w:tc>
          <w:tcPr>
            <w:tcW w:w="763" w:type="pct"/>
            <w:tcBorders>
              <w:top w:val="single" w:sz="4" w:space="0" w:color="auto"/>
              <w:left w:val="single" w:sz="8" w:space="0" w:color="auto"/>
              <w:bottom w:val="single" w:sz="4" w:space="0" w:color="auto"/>
              <w:right w:val="single" w:sz="12" w:space="0" w:color="auto"/>
            </w:tcBorders>
            <w:shd w:val="clear" w:color="auto" w:fill="auto"/>
          </w:tcPr>
          <w:p w14:paraId="07FB88D4" w14:textId="77777777" w:rsidR="004A7DFB" w:rsidRPr="0013331C" w:rsidRDefault="004A7DFB" w:rsidP="004D414A">
            <w:pPr>
              <w:jc w:val="center"/>
              <w:rPr>
                <w:sz w:val="20"/>
                <w:szCs w:val="20"/>
                <w:highlight w:val="yellow"/>
              </w:rPr>
            </w:pPr>
            <w:r w:rsidRPr="0013331C">
              <w:t>15</w:t>
            </w:r>
          </w:p>
        </w:tc>
      </w:tr>
      <w:tr w:rsidR="004A7DFB" w:rsidRPr="0013331C" w14:paraId="475A7A5C" w14:textId="77777777" w:rsidTr="00CB4632">
        <w:tc>
          <w:tcPr>
            <w:tcW w:w="1586" w:type="pct"/>
            <w:gridSpan w:val="5"/>
            <w:vMerge/>
            <w:tcBorders>
              <w:top w:val="single" w:sz="12" w:space="0" w:color="auto"/>
              <w:left w:val="single" w:sz="12" w:space="0" w:color="auto"/>
              <w:bottom w:val="single" w:sz="12" w:space="0" w:color="auto"/>
              <w:right w:val="single" w:sz="12" w:space="0" w:color="auto"/>
            </w:tcBorders>
            <w:vAlign w:val="center"/>
          </w:tcPr>
          <w:p w14:paraId="038738C0" w14:textId="77777777" w:rsidR="004A7DFB" w:rsidRPr="0013331C" w:rsidRDefault="004A7DFB" w:rsidP="004D414A">
            <w:pPr>
              <w:rPr>
                <w:b/>
                <w:sz w:val="20"/>
                <w:szCs w:val="20"/>
              </w:rPr>
            </w:pPr>
          </w:p>
        </w:tc>
        <w:tc>
          <w:tcPr>
            <w:tcW w:w="1395" w:type="pct"/>
            <w:gridSpan w:val="5"/>
            <w:tcBorders>
              <w:top w:val="single" w:sz="4" w:space="0" w:color="auto"/>
              <w:left w:val="single" w:sz="12" w:space="0" w:color="auto"/>
              <w:bottom w:val="single" w:sz="4" w:space="0" w:color="auto"/>
              <w:right w:val="single" w:sz="4" w:space="0" w:color="auto"/>
            </w:tcBorders>
            <w:vAlign w:val="center"/>
          </w:tcPr>
          <w:p w14:paraId="7598E049" w14:textId="77777777" w:rsidR="004A7DFB" w:rsidRPr="0013331C" w:rsidRDefault="004A7DFB" w:rsidP="004D414A">
            <w:pPr>
              <w:rPr>
                <w:sz w:val="20"/>
                <w:szCs w:val="20"/>
              </w:rPr>
            </w:pPr>
            <w:r w:rsidRPr="0013331C">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04E135C0" w14:textId="77777777" w:rsidR="004A7DFB" w:rsidRPr="0013331C" w:rsidRDefault="004A7DFB" w:rsidP="004D414A">
            <w:pPr>
              <w:jc w:val="center"/>
            </w:pPr>
          </w:p>
        </w:tc>
        <w:tc>
          <w:tcPr>
            <w:tcW w:w="763" w:type="pct"/>
            <w:tcBorders>
              <w:top w:val="single" w:sz="4" w:space="0" w:color="auto"/>
              <w:left w:val="single" w:sz="8" w:space="0" w:color="auto"/>
              <w:bottom w:val="single" w:sz="4" w:space="0" w:color="auto"/>
              <w:right w:val="single" w:sz="12" w:space="0" w:color="auto"/>
            </w:tcBorders>
          </w:tcPr>
          <w:p w14:paraId="4ED7C983" w14:textId="77777777" w:rsidR="004A7DFB" w:rsidRPr="0013331C" w:rsidRDefault="004A7DFB" w:rsidP="004D414A">
            <w:pPr>
              <w:jc w:val="center"/>
              <w:rPr>
                <w:sz w:val="20"/>
                <w:szCs w:val="20"/>
              </w:rPr>
            </w:pPr>
          </w:p>
        </w:tc>
      </w:tr>
      <w:tr w:rsidR="004A7DFB" w:rsidRPr="0013331C" w14:paraId="32DE776C" w14:textId="77777777" w:rsidTr="00CB4632">
        <w:tc>
          <w:tcPr>
            <w:tcW w:w="1586" w:type="pct"/>
            <w:gridSpan w:val="5"/>
            <w:vMerge/>
            <w:tcBorders>
              <w:top w:val="single" w:sz="12" w:space="0" w:color="auto"/>
              <w:left w:val="single" w:sz="12" w:space="0" w:color="auto"/>
              <w:bottom w:val="single" w:sz="12" w:space="0" w:color="auto"/>
              <w:right w:val="single" w:sz="12" w:space="0" w:color="auto"/>
            </w:tcBorders>
            <w:vAlign w:val="center"/>
          </w:tcPr>
          <w:p w14:paraId="7514F81B" w14:textId="77777777" w:rsidR="004A7DFB" w:rsidRPr="0013331C" w:rsidRDefault="004A7DFB" w:rsidP="004D414A">
            <w:pPr>
              <w:rPr>
                <w:b/>
                <w:sz w:val="20"/>
                <w:szCs w:val="20"/>
              </w:rPr>
            </w:pPr>
          </w:p>
        </w:tc>
        <w:tc>
          <w:tcPr>
            <w:tcW w:w="1395" w:type="pct"/>
            <w:gridSpan w:val="5"/>
            <w:tcBorders>
              <w:top w:val="single" w:sz="4" w:space="0" w:color="auto"/>
              <w:left w:val="single" w:sz="12" w:space="0" w:color="auto"/>
              <w:bottom w:val="single" w:sz="4" w:space="0" w:color="auto"/>
              <w:right w:val="single" w:sz="4" w:space="0" w:color="auto"/>
            </w:tcBorders>
            <w:vAlign w:val="center"/>
          </w:tcPr>
          <w:p w14:paraId="407F1819" w14:textId="77777777" w:rsidR="004A7DFB" w:rsidRPr="0013331C" w:rsidRDefault="004A7DFB" w:rsidP="004D414A">
            <w:pPr>
              <w:rPr>
                <w:sz w:val="20"/>
                <w:szCs w:val="20"/>
              </w:rPr>
            </w:pPr>
            <w:r w:rsidRPr="0013331C">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66CC4D53" w14:textId="77777777" w:rsidR="004A7DFB" w:rsidRPr="0013331C" w:rsidRDefault="004A7DFB" w:rsidP="004D414A">
            <w:pPr>
              <w:jc w:val="center"/>
            </w:pPr>
          </w:p>
        </w:tc>
        <w:tc>
          <w:tcPr>
            <w:tcW w:w="763" w:type="pct"/>
            <w:tcBorders>
              <w:top w:val="single" w:sz="4" w:space="0" w:color="auto"/>
              <w:left w:val="single" w:sz="8" w:space="0" w:color="auto"/>
              <w:bottom w:val="single" w:sz="4" w:space="0" w:color="auto"/>
              <w:right w:val="single" w:sz="12" w:space="0" w:color="auto"/>
            </w:tcBorders>
          </w:tcPr>
          <w:p w14:paraId="46BF459D" w14:textId="77777777" w:rsidR="004A7DFB" w:rsidRPr="0013331C" w:rsidRDefault="004A7DFB" w:rsidP="004D414A">
            <w:pPr>
              <w:jc w:val="center"/>
            </w:pPr>
          </w:p>
        </w:tc>
      </w:tr>
      <w:tr w:rsidR="004A7DFB" w:rsidRPr="0013331C" w14:paraId="04BB3889" w14:textId="77777777" w:rsidTr="00CB4632">
        <w:tc>
          <w:tcPr>
            <w:tcW w:w="1586" w:type="pct"/>
            <w:gridSpan w:val="5"/>
            <w:vMerge/>
            <w:tcBorders>
              <w:top w:val="single" w:sz="12" w:space="0" w:color="auto"/>
              <w:left w:val="single" w:sz="12" w:space="0" w:color="auto"/>
              <w:bottom w:val="single" w:sz="12" w:space="0" w:color="auto"/>
              <w:right w:val="single" w:sz="12" w:space="0" w:color="auto"/>
            </w:tcBorders>
            <w:vAlign w:val="center"/>
          </w:tcPr>
          <w:p w14:paraId="1B98267B" w14:textId="77777777" w:rsidR="004A7DFB" w:rsidRPr="0013331C" w:rsidRDefault="004A7DFB" w:rsidP="004D414A">
            <w:pPr>
              <w:rPr>
                <w:b/>
                <w:sz w:val="20"/>
                <w:szCs w:val="20"/>
              </w:rPr>
            </w:pPr>
          </w:p>
        </w:tc>
        <w:tc>
          <w:tcPr>
            <w:tcW w:w="1395" w:type="pct"/>
            <w:gridSpan w:val="5"/>
            <w:tcBorders>
              <w:top w:val="single" w:sz="4" w:space="0" w:color="auto"/>
              <w:left w:val="single" w:sz="12" w:space="0" w:color="auto"/>
              <w:bottom w:val="single" w:sz="8" w:space="0" w:color="auto"/>
              <w:right w:val="single" w:sz="4" w:space="0" w:color="auto"/>
            </w:tcBorders>
            <w:vAlign w:val="center"/>
          </w:tcPr>
          <w:p w14:paraId="3708F1A9" w14:textId="77777777" w:rsidR="004A7DFB" w:rsidRPr="0013331C" w:rsidRDefault="004A7DFB" w:rsidP="004D414A">
            <w:pPr>
              <w:rPr>
                <w:sz w:val="20"/>
                <w:szCs w:val="20"/>
              </w:rPr>
            </w:pPr>
            <w:r w:rsidRPr="0013331C">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6D2BA3FA" w14:textId="77777777" w:rsidR="004A7DFB" w:rsidRPr="0013331C" w:rsidRDefault="004A7DFB" w:rsidP="004D414A">
            <w:pPr>
              <w:jc w:val="center"/>
            </w:pPr>
          </w:p>
        </w:tc>
        <w:tc>
          <w:tcPr>
            <w:tcW w:w="763" w:type="pct"/>
            <w:tcBorders>
              <w:top w:val="single" w:sz="4" w:space="0" w:color="auto"/>
              <w:left w:val="single" w:sz="8" w:space="0" w:color="auto"/>
              <w:bottom w:val="single" w:sz="8" w:space="0" w:color="auto"/>
              <w:right w:val="single" w:sz="12" w:space="0" w:color="auto"/>
            </w:tcBorders>
          </w:tcPr>
          <w:p w14:paraId="3E3EA7E1" w14:textId="77777777" w:rsidR="004A7DFB" w:rsidRPr="0013331C" w:rsidRDefault="004A7DFB" w:rsidP="004D414A">
            <w:pPr>
              <w:jc w:val="center"/>
            </w:pPr>
          </w:p>
        </w:tc>
      </w:tr>
      <w:tr w:rsidR="004A7DFB" w:rsidRPr="0013331C" w14:paraId="3A359D13" w14:textId="77777777" w:rsidTr="00CB4632">
        <w:tc>
          <w:tcPr>
            <w:tcW w:w="1586" w:type="pct"/>
            <w:gridSpan w:val="5"/>
            <w:vMerge/>
            <w:tcBorders>
              <w:top w:val="single" w:sz="12" w:space="0" w:color="auto"/>
              <w:left w:val="single" w:sz="12" w:space="0" w:color="auto"/>
              <w:bottom w:val="single" w:sz="12" w:space="0" w:color="auto"/>
              <w:right w:val="single" w:sz="12" w:space="0" w:color="auto"/>
            </w:tcBorders>
            <w:vAlign w:val="center"/>
          </w:tcPr>
          <w:p w14:paraId="1D74926C" w14:textId="77777777" w:rsidR="004A7DFB" w:rsidRPr="0013331C" w:rsidRDefault="004A7DFB" w:rsidP="004D414A">
            <w:pPr>
              <w:rPr>
                <w:b/>
                <w:sz w:val="20"/>
                <w:szCs w:val="20"/>
              </w:rPr>
            </w:pPr>
          </w:p>
        </w:tc>
        <w:tc>
          <w:tcPr>
            <w:tcW w:w="1395" w:type="pct"/>
            <w:gridSpan w:val="5"/>
            <w:tcBorders>
              <w:top w:val="single" w:sz="8" w:space="0" w:color="auto"/>
              <w:left w:val="single" w:sz="12" w:space="0" w:color="auto"/>
              <w:bottom w:val="single" w:sz="8" w:space="0" w:color="auto"/>
              <w:right w:val="single" w:sz="4" w:space="0" w:color="auto"/>
            </w:tcBorders>
            <w:vAlign w:val="center"/>
          </w:tcPr>
          <w:p w14:paraId="1C220AFC" w14:textId="77777777" w:rsidR="004A7DFB" w:rsidRPr="0013331C" w:rsidRDefault="004A7DFB" w:rsidP="004D414A">
            <w:pPr>
              <w:rPr>
                <w:sz w:val="20"/>
                <w:szCs w:val="20"/>
              </w:rPr>
            </w:pPr>
            <w:r w:rsidRPr="0013331C">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610C1F8A" w14:textId="77777777" w:rsidR="004A7DFB" w:rsidRPr="0013331C" w:rsidRDefault="004A7DFB" w:rsidP="004D414A">
            <w:pPr>
              <w:jc w:val="center"/>
            </w:pPr>
          </w:p>
        </w:tc>
        <w:tc>
          <w:tcPr>
            <w:tcW w:w="763" w:type="pct"/>
            <w:tcBorders>
              <w:top w:val="single" w:sz="8" w:space="0" w:color="auto"/>
              <w:left w:val="single" w:sz="8" w:space="0" w:color="auto"/>
              <w:bottom w:val="single" w:sz="8" w:space="0" w:color="auto"/>
              <w:right w:val="single" w:sz="12" w:space="0" w:color="auto"/>
            </w:tcBorders>
          </w:tcPr>
          <w:p w14:paraId="2922E19A" w14:textId="77777777" w:rsidR="004A7DFB" w:rsidRPr="0013331C" w:rsidRDefault="004A7DFB" w:rsidP="004D414A">
            <w:pPr>
              <w:jc w:val="center"/>
            </w:pPr>
          </w:p>
        </w:tc>
      </w:tr>
      <w:tr w:rsidR="004A7DFB" w:rsidRPr="0013331C" w14:paraId="06FAD936" w14:textId="77777777" w:rsidTr="00CB4632">
        <w:tc>
          <w:tcPr>
            <w:tcW w:w="1586" w:type="pct"/>
            <w:gridSpan w:val="5"/>
            <w:vMerge/>
            <w:tcBorders>
              <w:top w:val="single" w:sz="12" w:space="0" w:color="auto"/>
              <w:left w:val="single" w:sz="12" w:space="0" w:color="auto"/>
              <w:bottom w:val="single" w:sz="12" w:space="0" w:color="auto"/>
              <w:right w:val="single" w:sz="12" w:space="0" w:color="auto"/>
            </w:tcBorders>
            <w:vAlign w:val="center"/>
          </w:tcPr>
          <w:p w14:paraId="35D7AA5C" w14:textId="77777777" w:rsidR="004A7DFB" w:rsidRPr="0013331C" w:rsidRDefault="004A7DFB" w:rsidP="004D414A">
            <w:pPr>
              <w:rPr>
                <w:b/>
                <w:sz w:val="20"/>
                <w:szCs w:val="20"/>
              </w:rPr>
            </w:pPr>
          </w:p>
        </w:tc>
        <w:tc>
          <w:tcPr>
            <w:tcW w:w="1395" w:type="pct"/>
            <w:gridSpan w:val="5"/>
            <w:tcBorders>
              <w:top w:val="single" w:sz="8" w:space="0" w:color="auto"/>
              <w:left w:val="single" w:sz="12" w:space="0" w:color="auto"/>
              <w:bottom w:val="single" w:sz="12" w:space="0" w:color="auto"/>
              <w:right w:val="single" w:sz="4" w:space="0" w:color="auto"/>
            </w:tcBorders>
            <w:vAlign w:val="center"/>
          </w:tcPr>
          <w:p w14:paraId="2DAF57B3" w14:textId="77777777" w:rsidR="004A7DFB" w:rsidRPr="0013331C" w:rsidRDefault="004A7DFB" w:rsidP="004D414A">
            <w:pPr>
              <w:rPr>
                <w:sz w:val="20"/>
                <w:szCs w:val="20"/>
              </w:rPr>
            </w:pPr>
            <w:r w:rsidRPr="0013331C">
              <w:rPr>
                <w:sz w:val="20"/>
                <w:szCs w:val="20"/>
              </w:rPr>
              <w:t>Diğer (Ders içi uygulamalar ve haftalık uygulama ödevleri)</w:t>
            </w:r>
          </w:p>
        </w:tc>
        <w:tc>
          <w:tcPr>
            <w:tcW w:w="1256" w:type="pct"/>
            <w:gridSpan w:val="3"/>
            <w:tcBorders>
              <w:top w:val="single" w:sz="8" w:space="0" w:color="auto"/>
              <w:left w:val="single" w:sz="4" w:space="0" w:color="auto"/>
              <w:bottom w:val="single" w:sz="12" w:space="0" w:color="auto"/>
              <w:right w:val="single" w:sz="8" w:space="0" w:color="auto"/>
            </w:tcBorders>
          </w:tcPr>
          <w:p w14:paraId="3AC4446C" w14:textId="77777777" w:rsidR="004A7DFB" w:rsidRPr="0013331C" w:rsidRDefault="004A7DFB" w:rsidP="004D414A">
            <w:pPr>
              <w:jc w:val="center"/>
            </w:pPr>
            <w:r w:rsidRPr="0013331C">
              <w:t>1</w:t>
            </w:r>
          </w:p>
        </w:tc>
        <w:tc>
          <w:tcPr>
            <w:tcW w:w="763" w:type="pct"/>
            <w:tcBorders>
              <w:top w:val="single" w:sz="8" w:space="0" w:color="auto"/>
              <w:left w:val="single" w:sz="8" w:space="0" w:color="auto"/>
              <w:bottom w:val="single" w:sz="12" w:space="0" w:color="auto"/>
              <w:right w:val="single" w:sz="12" w:space="0" w:color="auto"/>
            </w:tcBorders>
          </w:tcPr>
          <w:p w14:paraId="1681A746" w14:textId="77777777" w:rsidR="004A7DFB" w:rsidRPr="0013331C" w:rsidRDefault="004A7DFB" w:rsidP="004D414A">
            <w:pPr>
              <w:jc w:val="center"/>
            </w:pPr>
            <w:r w:rsidRPr="0013331C">
              <w:t>45</w:t>
            </w:r>
          </w:p>
        </w:tc>
      </w:tr>
      <w:tr w:rsidR="004A7DFB" w:rsidRPr="0013331C" w14:paraId="3E668228" w14:textId="77777777" w:rsidTr="00CB4632">
        <w:trPr>
          <w:trHeight w:val="392"/>
        </w:trPr>
        <w:tc>
          <w:tcPr>
            <w:tcW w:w="1586" w:type="pct"/>
            <w:gridSpan w:val="5"/>
            <w:tcBorders>
              <w:top w:val="single" w:sz="12" w:space="0" w:color="auto"/>
              <w:left w:val="single" w:sz="12" w:space="0" w:color="auto"/>
              <w:bottom w:val="single" w:sz="12" w:space="0" w:color="auto"/>
              <w:right w:val="single" w:sz="12" w:space="0" w:color="auto"/>
            </w:tcBorders>
            <w:vAlign w:val="center"/>
          </w:tcPr>
          <w:p w14:paraId="606BA99B" w14:textId="77777777" w:rsidR="004A7DFB" w:rsidRPr="0013331C" w:rsidRDefault="004A7DFB" w:rsidP="004D414A">
            <w:pPr>
              <w:jc w:val="center"/>
              <w:rPr>
                <w:b/>
                <w:sz w:val="20"/>
                <w:szCs w:val="20"/>
              </w:rPr>
            </w:pPr>
            <w:r w:rsidRPr="0013331C">
              <w:rPr>
                <w:b/>
                <w:sz w:val="20"/>
                <w:szCs w:val="20"/>
              </w:rPr>
              <w:t>YARIYIL SONU SINAVI</w:t>
            </w:r>
          </w:p>
        </w:tc>
        <w:tc>
          <w:tcPr>
            <w:tcW w:w="1395" w:type="pct"/>
            <w:gridSpan w:val="5"/>
            <w:tcBorders>
              <w:top w:val="single" w:sz="12" w:space="0" w:color="auto"/>
              <w:left w:val="single" w:sz="12" w:space="0" w:color="auto"/>
              <w:bottom w:val="single" w:sz="8" w:space="0" w:color="auto"/>
              <w:right w:val="single" w:sz="4" w:space="0" w:color="auto"/>
            </w:tcBorders>
          </w:tcPr>
          <w:p w14:paraId="1D5699F8" w14:textId="77777777" w:rsidR="004A7DFB" w:rsidRPr="0013331C" w:rsidRDefault="004A7DFB" w:rsidP="004D414A">
            <w:pPr>
              <w:rPr>
                <w:sz w:val="20"/>
                <w:szCs w:val="20"/>
              </w:rPr>
            </w:pP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1E5D7FD6" w14:textId="77777777" w:rsidR="004A7DFB" w:rsidRPr="0013331C" w:rsidRDefault="004A7DFB" w:rsidP="004D414A">
            <w:pPr>
              <w:jc w:val="center"/>
            </w:pPr>
            <w:r w:rsidRPr="0013331C">
              <w:t>1</w:t>
            </w:r>
          </w:p>
        </w:tc>
        <w:tc>
          <w:tcPr>
            <w:tcW w:w="763" w:type="pct"/>
            <w:tcBorders>
              <w:top w:val="single" w:sz="12" w:space="0" w:color="auto"/>
              <w:left w:val="single" w:sz="8" w:space="0" w:color="auto"/>
              <w:bottom w:val="single" w:sz="8" w:space="0" w:color="auto"/>
              <w:right w:val="single" w:sz="12" w:space="0" w:color="auto"/>
            </w:tcBorders>
            <w:vAlign w:val="center"/>
          </w:tcPr>
          <w:p w14:paraId="03FDE5D3" w14:textId="77777777" w:rsidR="004A7DFB" w:rsidRPr="0013331C" w:rsidRDefault="004A7DFB" w:rsidP="004D414A">
            <w:pPr>
              <w:jc w:val="center"/>
            </w:pPr>
            <w:r w:rsidRPr="0013331C">
              <w:t>25</w:t>
            </w:r>
          </w:p>
        </w:tc>
      </w:tr>
      <w:tr w:rsidR="004A7DFB" w:rsidRPr="0013331C" w14:paraId="19F2809D" w14:textId="77777777" w:rsidTr="00CB4632">
        <w:trPr>
          <w:trHeight w:val="356"/>
        </w:trPr>
        <w:tc>
          <w:tcPr>
            <w:tcW w:w="1586" w:type="pct"/>
            <w:gridSpan w:val="5"/>
            <w:tcBorders>
              <w:top w:val="single" w:sz="12" w:space="0" w:color="auto"/>
              <w:left w:val="single" w:sz="12" w:space="0" w:color="auto"/>
              <w:bottom w:val="single" w:sz="12" w:space="0" w:color="auto"/>
              <w:right w:val="single" w:sz="12" w:space="0" w:color="auto"/>
            </w:tcBorders>
            <w:vAlign w:val="center"/>
          </w:tcPr>
          <w:p w14:paraId="7D9BFC57" w14:textId="77777777" w:rsidR="004A7DFB" w:rsidRPr="0013331C" w:rsidRDefault="004A7DFB" w:rsidP="004D414A">
            <w:pPr>
              <w:jc w:val="center"/>
              <w:rPr>
                <w:b/>
                <w:sz w:val="20"/>
                <w:szCs w:val="20"/>
              </w:rPr>
            </w:pPr>
            <w:r w:rsidRPr="0013331C">
              <w:rPr>
                <w:b/>
                <w:sz w:val="20"/>
                <w:szCs w:val="20"/>
              </w:rPr>
              <w:t>VARSA ÖNERİLEN ÖNKOŞUL(LAR)</w:t>
            </w:r>
          </w:p>
        </w:tc>
        <w:tc>
          <w:tcPr>
            <w:tcW w:w="3414" w:type="pct"/>
            <w:gridSpan w:val="9"/>
            <w:tcBorders>
              <w:top w:val="single" w:sz="12" w:space="0" w:color="auto"/>
              <w:left w:val="single" w:sz="12" w:space="0" w:color="auto"/>
              <w:bottom w:val="single" w:sz="12" w:space="0" w:color="auto"/>
              <w:right w:val="single" w:sz="12" w:space="0" w:color="auto"/>
            </w:tcBorders>
            <w:vAlign w:val="center"/>
          </w:tcPr>
          <w:p w14:paraId="642C7E34" w14:textId="77777777" w:rsidR="004A7DFB" w:rsidRPr="0013331C" w:rsidRDefault="004A7DFB" w:rsidP="004D414A">
            <w:pPr>
              <w:jc w:val="both"/>
              <w:rPr>
                <w:sz w:val="20"/>
                <w:szCs w:val="20"/>
              </w:rPr>
            </w:pPr>
            <w:r w:rsidRPr="0013331C">
              <w:rPr>
                <w:sz w:val="20"/>
                <w:szCs w:val="20"/>
              </w:rPr>
              <w:t>Görsel ve Grafik İletişim 151</w:t>
            </w:r>
          </w:p>
        </w:tc>
      </w:tr>
      <w:tr w:rsidR="004A7DFB" w:rsidRPr="0013331C" w14:paraId="3A77E476" w14:textId="77777777" w:rsidTr="00CB4632">
        <w:trPr>
          <w:trHeight w:val="447"/>
        </w:trPr>
        <w:tc>
          <w:tcPr>
            <w:tcW w:w="1586" w:type="pct"/>
            <w:gridSpan w:val="5"/>
            <w:tcBorders>
              <w:top w:val="single" w:sz="12" w:space="0" w:color="auto"/>
              <w:left w:val="single" w:sz="12" w:space="0" w:color="auto"/>
              <w:bottom w:val="single" w:sz="12" w:space="0" w:color="auto"/>
              <w:right w:val="single" w:sz="12" w:space="0" w:color="auto"/>
            </w:tcBorders>
            <w:vAlign w:val="center"/>
          </w:tcPr>
          <w:p w14:paraId="073CB3D9" w14:textId="77777777" w:rsidR="004A7DFB" w:rsidRPr="0013331C" w:rsidRDefault="004A7DFB" w:rsidP="004D414A">
            <w:pPr>
              <w:jc w:val="center"/>
              <w:rPr>
                <w:b/>
                <w:sz w:val="20"/>
                <w:szCs w:val="20"/>
              </w:rPr>
            </w:pPr>
            <w:r w:rsidRPr="0013331C">
              <w:rPr>
                <w:b/>
                <w:sz w:val="20"/>
                <w:szCs w:val="20"/>
              </w:rPr>
              <w:t>DERSİN KISA İÇERİĞİ</w:t>
            </w:r>
          </w:p>
        </w:tc>
        <w:tc>
          <w:tcPr>
            <w:tcW w:w="3414" w:type="pct"/>
            <w:gridSpan w:val="9"/>
            <w:tcBorders>
              <w:top w:val="single" w:sz="12" w:space="0" w:color="auto"/>
              <w:left w:val="single" w:sz="12" w:space="0" w:color="auto"/>
              <w:bottom w:val="single" w:sz="12" w:space="0" w:color="auto"/>
              <w:right w:val="single" w:sz="12" w:space="0" w:color="auto"/>
            </w:tcBorders>
          </w:tcPr>
          <w:p w14:paraId="3ECC30C6" w14:textId="77777777" w:rsidR="004A7DFB" w:rsidRPr="0013331C" w:rsidRDefault="004A7DFB" w:rsidP="004D414A">
            <w:pPr>
              <w:rPr>
                <w:sz w:val="20"/>
                <w:szCs w:val="20"/>
              </w:rPr>
            </w:pPr>
            <w:r w:rsidRPr="0013331C">
              <w:rPr>
                <w:sz w:val="20"/>
                <w:szCs w:val="20"/>
              </w:rPr>
              <w:t>Yapı, yapım, yapı malzemeleri ve taşıyıcı sistemler gibi kavramların tanıtılması ile başlayan ders, inşaa edilmiş çevre ile ilgili genel bir fikir sahibi olmaya başlamaları amacıyla belirli bir yapım sisteminin kurallarını öğrencilere aktarır . Bu ders sonucunda öğrenciler yapı elemanları ve sistemlerinin çözümlenmesi ve temsili ile ilgili becerilerinin ve teknik ifade yeteneklerinin geliştirilmesi amaçlanmaktadır. Bunun yanı sıra ülkemizde yaygın olarak kullanılan yapım sistemlerinin yapısal özellikleri ile ilgili detaylı bilgi sahibi olurlar.</w:t>
            </w:r>
          </w:p>
        </w:tc>
      </w:tr>
      <w:tr w:rsidR="004A7DFB" w:rsidRPr="0013331C" w14:paraId="0609919D" w14:textId="77777777" w:rsidTr="00CB4632">
        <w:trPr>
          <w:trHeight w:val="426"/>
        </w:trPr>
        <w:tc>
          <w:tcPr>
            <w:tcW w:w="1586" w:type="pct"/>
            <w:gridSpan w:val="5"/>
            <w:tcBorders>
              <w:top w:val="single" w:sz="12" w:space="0" w:color="auto"/>
              <w:left w:val="single" w:sz="12" w:space="0" w:color="auto"/>
              <w:bottom w:val="single" w:sz="12" w:space="0" w:color="auto"/>
              <w:right w:val="single" w:sz="12" w:space="0" w:color="auto"/>
            </w:tcBorders>
            <w:vAlign w:val="center"/>
          </w:tcPr>
          <w:p w14:paraId="2484561D" w14:textId="77777777" w:rsidR="004A7DFB" w:rsidRPr="0013331C" w:rsidRDefault="004A7DFB" w:rsidP="004D414A">
            <w:pPr>
              <w:jc w:val="center"/>
              <w:rPr>
                <w:b/>
                <w:sz w:val="20"/>
                <w:szCs w:val="20"/>
              </w:rPr>
            </w:pPr>
            <w:r w:rsidRPr="0013331C">
              <w:rPr>
                <w:b/>
                <w:sz w:val="20"/>
                <w:szCs w:val="20"/>
              </w:rPr>
              <w:t>DERSİN AMAÇLARI</w:t>
            </w:r>
          </w:p>
        </w:tc>
        <w:tc>
          <w:tcPr>
            <w:tcW w:w="3414" w:type="pct"/>
            <w:gridSpan w:val="9"/>
            <w:tcBorders>
              <w:top w:val="single" w:sz="12" w:space="0" w:color="auto"/>
              <w:left w:val="single" w:sz="12" w:space="0" w:color="auto"/>
              <w:bottom w:val="single" w:sz="12" w:space="0" w:color="auto"/>
              <w:right w:val="single" w:sz="12" w:space="0" w:color="auto"/>
            </w:tcBorders>
          </w:tcPr>
          <w:p w14:paraId="03E868CF" w14:textId="77777777" w:rsidR="004A7DFB" w:rsidRPr="0013331C" w:rsidRDefault="004A7DFB" w:rsidP="004D414A">
            <w:r w:rsidRPr="0013331C">
              <w:rPr>
                <w:sz w:val="20"/>
                <w:szCs w:val="20"/>
              </w:rPr>
              <w:t>Dersin amacı öğrencilere strüktür sistemleri ile ilgili genel bilgileri başlangıç seviyesinde aktarmaktır. Taşıyıcı ve taşıyıcı olmayan sistem elemanlarının anlaşılması ve görsel çizim ve sunum teknikleri aracılığıyla bilginin aktarılması becerisinin kazandırılması birinci derecede önemlidir. “Nasıl inşa edilir?” sorusu öğrencilerin üzerinde yoğunlaşması gereken temel sorudur. Ders sürecinde öğrencilerin farklı yapı elemanları ve prensipleri ile ilgili yeterli bilgiyi edinmesi gereklidir.</w:t>
            </w:r>
          </w:p>
        </w:tc>
      </w:tr>
      <w:tr w:rsidR="004A7DFB" w:rsidRPr="0013331C" w14:paraId="74D9B4CD" w14:textId="77777777" w:rsidTr="00CB4632">
        <w:trPr>
          <w:trHeight w:val="274"/>
        </w:trPr>
        <w:tc>
          <w:tcPr>
            <w:tcW w:w="1586" w:type="pct"/>
            <w:gridSpan w:val="5"/>
            <w:tcBorders>
              <w:top w:val="single" w:sz="12" w:space="0" w:color="auto"/>
              <w:left w:val="single" w:sz="12" w:space="0" w:color="auto"/>
              <w:bottom w:val="single" w:sz="12" w:space="0" w:color="auto"/>
              <w:right w:val="single" w:sz="12" w:space="0" w:color="auto"/>
            </w:tcBorders>
            <w:vAlign w:val="center"/>
          </w:tcPr>
          <w:p w14:paraId="3823E14B" w14:textId="77777777" w:rsidR="004A7DFB" w:rsidRPr="0013331C" w:rsidRDefault="004A7DFB" w:rsidP="004D414A">
            <w:pPr>
              <w:jc w:val="center"/>
              <w:rPr>
                <w:b/>
                <w:sz w:val="20"/>
                <w:szCs w:val="20"/>
              </w:rPr>
            </w:pPr>
            <w:r w:rsidRPr="0013331C">
              <w:rPr>
                <w:b/>
                <w:sz w:val="20"/>
                <w:szCs w:val="20"/>
              </w:rPr>
              <w:t>DERSİN MESLEK EĞİTİMİNİ SAĞLAMAYA YÖNELİK KATKISI</w:t>
            </w:r>
          </w:p>
        </w:tc>
        <w:tc>
          <w:tcPr>
            <w:tcW w:w="3414" w:type="pct"/>
            <w:gridSpan w:val="9"/>
            <w:tcBorders>
              <w:top w:val="single" w:sz="12" w:space="0" w:color="auto"/>
              <w:left w:val="single" w:sz="12" w:space="0" w:color="auto"/>
              <w:bottom w:val="single" w:sz="12" w:space="0" w:color="auto"/>
              <w:right w:val="single" w:sz="12" w:space="0" w:color="auto"/>
            </w:tcBorders>
            <w:vAlign w:val="center"/>
          </w:tcPr>
          <w:p w14:paraId="5386C8FF" w14:textId="77777777" w:rsidR="004A7DFB" w:rsidRPr="0013331C" w:rsidRDefault="004A7DFB" w:rsidP="004D414A">
            <w:pPr>
              <w:rPr>
                <w:sz w:val="20"/>
                <w:szCs w:val="20"/>
              </w:rPr>
            </w:pPr>
            <w:r w:rsidRPr="0013331C">
              <w:rPr>
                <w:sz w:val="20"/>
                <w:szCs w:val="20"/>
              </w:rPr>
              <w:t>Öğrenciler bu ders sayesinde meslek yaşamları boyunca karşılaşacakları yapısal problemleri çözme yeteneğine, analitik düşünme ve görsel olarak ifade etme yeteneğine sahip olacaktır.</w:t>
            </w:r>
          </w:p>
        </w:tc>
      </w:tr>
      <w:tr w:rsidR="004A7DFB" w:rsidRPr="0013331C" w14:paraId="5982ABEB" w14:textId="77777777" w:rsidTr="00CB4632">
        <w:trPr>
          <w:trHeight w:val="518"/>
        </w:trPr>
        <w:tc>
          <w:tcPr>
            <w:tcW w:w="1586" w:type="pct"/>
            <w:gridSpan w:val="5"/>
            <w:tcBorders>
              <w:top w:val="single" w:sz="12" w:space="0" w:color="auto"/>
              <w:left w:val="single" w:sz="12" w:space="0" w:color="auto"/>
              <w:bottom w:val="single" w:sz="12" w:space="0" w:color="auto"/>
              <w:right w:val="single" w:sz="12" w:space="0" w:color="auto"/>
            </w:tcBorders>
            <w:vAlign w:val="center"/>
          </w:tcPr>
          <w:p w14:paraId="5EFA1854" w14:textId="77777777" w:rsidR="004A7DFB" w:rsidRPr="0013331C" w:rsidRDefault="004A7DFB" w:rsidP="004D414A">
            <w:pPr>
              <w:jc w:val="center"/>
              <w:rPr>
                <w:b/>
                <w:sz w:val="20"/>
                <w:szCs w:val="20"/>
              </w:rPr>
            </w:pPr>
            <w:r w:rsidRPr="0013331C">
              <w:rPr>
                <w:b/>
                <w:sz w:val="20"/>
                <w:szCs w:val="20"/>
              </w:rPr>
              <w:t>DERSİN ÖĞRENİM ÇIKTILARI</w:t>
            </w:r>
          </w:p>
        </w:tc>
        <w:tc>
          <w:tcPr>
            <w:tcW w:w="3414" w:type="pct"/>
            <w:gridSpan w:val="9"/>
            <w:tcBorders>
              <w:top w:val="single" w:sz="12" w:space="0" w:color="auto"/>
              <w:left w:val="single" w:sz="12" w:space="0" w:color="auto"/>
              <w:bottom w:val="single" w:sz="12" w:space="0" w:color="auto"/>
              <w:right w:val="single" w:sz="12" w:space="0" w:color="auto"/>
            </w:tcBorders>
          </w:tcPr>
          <w:p w14:paraId="3B843219" w14:textId="77777777" w:rsidR="004A7DFB" w:rsidRPr="0013331C" w:rsidRDefault="004A7DFB" w:rsidP="004D414A">
            <w:pPr>
              <w:rPr>
                <w:sz w:val="20"/>
                <w:szCs w:val="20"/>
              </w:rPr>
            </w:pPr>
            <w:r w:rsidRPr="0013331C">
              <w:rPr>
                <w:sz w:val="20"/>
                <w:szCs w:val="20"/>
              </w:rPr>
              <w:t>Yapı elemanlarının 2 boyutlu ortografik çizimi, yapı, yapım sistemleri gibi kavramların yanı sıra temeller, döşemeler, duvarlar ve çatılar gibi yapı elemanlarının yapısal özellikleri ile ilgili teknik ve bilimsel bilgiye sahip olarak, meslek yaşamlarında bu bilgileri pratiğe dönüştürme yeteneğine sahip olacaklardır.</w:t>
            </w:r>
          </w:p>
        </w:tc>
      </w:tr>
      <w:tr w:rsidR="004A7DFB" w:rsidRPr="0013331C" w14:paraId="02033BF7" w14:textId="77777777" w:rsidTr="00CB4632">
        <w:trPr>
          <w:trHeight w:val="310"/>
        </w:trPr>
        <w:tc>
          <w:tcPr>
            <w:tcW w:w="1586" w:type="pct"/>
            <w:gridSpan w:val="5"/>
            <w:tcBorders>
              <w:top w:val="single" w:sz="12" w:space="0" w:color="auto"/>
              <w:left w:val="single" w:sz="12" w:space="0" w:color="auto"/>
              <w:bottom w:val="single" w:sz="12" w:space="0" w:color="auto"/>
              <w:right w:val="single" w:sz="12" w:space="0" w:color="auto"/>
            </w:tcBorders>
            <w:vAlign w:val="center"/>
          </w:tcPr>
          <w:p w14:paraId="050A311D" w14:textId="77777777" w:rsidR="004A7DFB" w:rsidRPr="0013331C" w:rsidRDefault="004A7DFB" w:rsidP="004D414A">
            <w:pPr>
              <w:jc w:val="center"/>
              <w:rPr>
                <w:b/>
                <w:sz w:val="20"/>
                <w:szCs w:val="20"/>
              </w:rPr>
            </w:pPr>
            <w:r w:rsidRPr="0013331C">
              <w:rPr>
                <w:b/>
                <w:sz w:val="20"/>
                <w:szCs w:val="20"/>
              </w:rPr>
              <w:t>TEMEL DERS KİTABI</w:t>
            </w:r>
          </w:p>
        </w:tc>
        <w:tc>
          <w:tcPr>
            <w:tcW w:w="3414" w:type="pct"/>
            <w:gridSpan w:val="9"/>
            <w:tcBorders>
              <w:top w:val="single" w:sz="12" w:space="0" w:color="auto"/>
              <w:left w:val="single" w:sz="12" w:space="0" w:color="auto"/>
              <w:bottom w:val="single" w:sz="12" w:space="0" w:color="auto"/>
              <w:right w:val="single" w:sz="12" w:space="0" w:color="auto"/>
            </w:tcBorders>
          </w:tcPr>
          <w:p w14:paraId="730AD7BC" w14:textId="77777777" w:rsidR="004A7DFB" w:rsidRPr="0013331C" w:rsidRDefault="004A7DFB" w:rsidP="004D414A">
            <w:pPr>
              <w:pStyle w:val="Heading4"/>
              <w:spacing w:before="0" w:beforeAutospacing="0" w:after="0" w:afterAutospacing="0"/>
              <w:ind w:left="366" w:hanging="366"/>
              <w:rPr>
                <w:b w:val="0"/>
                <w:sz w:val="20"/>
                <w:szCs w:val="20"/>
              </w:rPr>
            </w:pPr>
            <w:r w:rsidRPr="0013331C">
              <w:rPr>
                <w:b w:val="0"/>
                <w:sz w:val="20"/>
                <w:szCs w:val="20"/>
              </w:rPr>
              <w:t xml:space="preserve"> </w:t>
            </w:r>
          </w:p>
        </w:tc>
      </w:tr>
      <w:tr w:rsidR="004A7DFB" w:rsidRPr="0013331C" w14:paraId="4F4A355D" w14:textId="77777777" w:rsidTr="00CB4632">
        <w:trPr>
          <w:trHeight w:val="540"/>
        </w:trPr>
        <w:tc>
          <w:tcPr>
            <w:tcW w:w="1586" w:type="pct"/>
            <w:gridSpan w:val="5"/>
            <w:tcBorders>
              <w:top w:val="single" w:sz="12" w:space="0" w:color="auto"/>
              <w:left w:val="single" w:sz="12" w:space="0" w:color="auto"/>
              <w:bottom w:val="single" w:sz="12" w:space="0" w:color="auto"/>
              <w:right w:val="single" w:sz="12" w:space="0" w:color="auto"/>
            </w:tcBorders>
            <w:vAlign w:val="center"/>
          </w:tcPr>
          <w:p w14:paraId="51201F2A" w14:textId="77777777" w:rsidR="004A7DFB" w:rsidRPr="0013331C" w:rsidRDefault="004A7DFB" w:rsidP="004D414A">
            <w:pPr>
              <w:ind w:right="567"/>
              <w:jc w:val="center"/>
              <w:rPr>
                <w:b/>
                <w:sz w:val="20"/>
                <w:szCs w:val="20"/>
              </w:rPr>
            </w:pPr>
            <w:r w:rsidRPr="0013331C">
              <w:rPr>
                <w:b/>
                <w:sz w:val="20"/>
                <w:szCs w:val="20"/>
              </w:rPr>
              <w:t>YARDIMCI KAYNAKLAR</w:t>
            </w:r>
          </w:p>
        </w:tc>
        <w:tc>
          <w:tcPr>
            <w:tcW w:w="3414" w:type="pct"/>
            <w:gridSpan w:val="9"/>
            <w:tcBorders>
              <w:top w:val="single" w:sz="12" w:space="0" w:color="auto"/>
              <w:left w:val="single" w:sz="12" w:space="0" w:color="auto"/>
              <w:bottom w:val="single" w:sz="12" w:space="0" w:color="auto"/>
              <w:right w:val="single" w:sz="12" w:space="0" w:color="auto"/>
            </w:tcBorders>
          </w:tcPr>
          <w:p w14:paraId="58585D15" w14:textId="77777777" w:rsidR="004A7DFB" w:rsidRPr="0013331C" w:rsidRDefault="004A7DFB" w:rsidP="004D414A">
            <w:pPr>
              <w:pStyle w:val="ListParagraph"/>
              <w:numPr>
                <w:ilvl w:val="0"/>
                <w:numId w:val="9"/>
              </w:numPr>
              <w:autoSpaceDE w:val="0"/>
              <w:autoSpaceDN w:val="0"/>
              <w:adjustRightInd w:val="0"/>
              <w:spacing w:after="0" w:line="240" w:lineRule="auto"/>
              <w:ind w:left="366" w:right="567" w:hanging="475"/>
              <w:rPr>
                <w:rFonts w:ascii="Times New Roman" w:hAnsi="Times New Roman"/>
                <w:color w:val="000000"/>
                <w:sz w:val="20"/>
                <w:szCs w:val="20"/>
              </w:rPr>
            </w:pPr>
            <w:r w:rsidRPr="0013331C">
              <w:rPr>
                <w:rFonts w:ascii="Times New Roman" w:hAnsi="Times New Roman"/>
                <w:b/>
                <w:bCs/>
                <w:color w:val="000000"/>
                <w:sz w:val="20"/>
                <w:szCs w:val="20"/>
              </w:rPr>
              <w:t xml:space="preserve"> </w:t>
            </w:r>
            <w:r w:rsidRPr="0013331C">
              <w:rPr>
                <w:rFonts w:ascii="Times New Roman" w:hAnsi="Times New Roman"/>
                <w:color w:val="000000"/>
                <w:sz w:val="20"/>
                <w:szCs w:val="20"/>
              </w:rPr>
              <w:t xml:space="preserve">Şahinler, O.ve Fehmi Kızıl. </w:t>
            </w:r>
            <w:r w:rsidRPr="0013331C">
              <w:rPr>
                <w:rFonts w:ascii="Times New Roman" w:hAnsi="Times New Roman"/>
                <w:i/>
                <w:iCs/>
                <w:color w:val="000000"/>
                <w:sz w:val="20"/>
                <w:szCs w:val="20"/>
              </w:rPr>
              <w:t>Mimarlıkta Teknik Resim.</w:t>
            </w:r>
          </w:p>
          <w:p w14:paraId="50F7E2C4" w14:textId="77777777" w:rsidR="004A7DFB" w:rsidRPr="0013331C" w:rsidRDefault="004A7DFB" w:rsidP="004D414A">
            <w:pPr>
              <w:pStyle w:val="ListParagraph"/>
              <w:numPr>
                <w:ilvl w:val="0"/>
                <w:numId w:val="9"/>
              </w:numPr>
              <w:autoSpaceDE w:val="0"/>
              <w:autoSpaceDN w:val="0"/>
              <w:adjustRightInd w:val="0"/>
              <w:spacing w:after="0" w:line="240" w:lineRule="auto"/>
              <w:ind w:left="366" w:right="567" w:hanging="475"/>
              <w:rPr>
                <w:rFonts w:ascii="Times New Roman" w:hAnsi="Times New Roman"/>
                <w:i/>
                <w:color w:val="000000"/>
                <w:sz w:val="20"/>
                <w:szCs w:val="20"/>
              </w:rPr>
            </w:pPr>
            <w:r w:rsidRPr="0013331C">
              <w:rPr>
                <w:rFonts w:ascii="Times New Roman" w:hAnsi="Times New Roman"/>
                <w:color w:val="000000"/>
                <w:sz w:val="20"/>
                <w:szCs w:val="20"/>
              </w:rPr>
              <w:t xml:space="preserve"> Ching, Francis D. K. and Adams, Cassandra. (2001). </w:t>
            </w:r>
            <w:r w:rsidRPr="0013331C">
              <w:rPr>
                <w:rFonts w:ascii="Times New Roman" w:hAnsi="Times New Roman"/>
                <w:i/>
                <w:color w:val="000000"/>
                <w:sz w:val="20"/>
                <w:szCs w:val="20"/>
              </w:rPr>
              <w:t>Building Construction Illustrated. New York: John Wiley &amp; Sons.</w:t>
            </w:r>
          </w:p>
          <w:p w14:paraId="50C367DF" w14:textId="77777777" w:rsidR="004A7DFB" w:rsidRPr="0013331C" w:rsidRDefault="004A7DFB" w:rsidP="004D414A">
            <w:pPr>
              <w:pStyle w:val="ListParagraph"/>
              <w:numPr>
                <w:ilvl w:val="0"/>
                <w:numId w:val="9"/>
              </w:numPr>
              <w:autoSpaceDE w:val="0"/>
              <w:autoSpaceDN w:val="0"/>
              <w:adjustRightInd w:val="0"/>
              <w:spacing w:after="0" w:line="240" w:lineRule="auto"/>
              <w:ind w:left="33" w:right="567" w:hanging="142"/>
              <w:rPr>
                <w:rFonts w:ascii="Times New Roman" w:hAnsi="Times New Roman"/>
                <w:i/>
                <w:iCs/>
                <w:color w:val="000000"/>
                <w:sz w:val="20"/>
                <w:szCs w:val="20"/>
              </w:rPr>
            </w:pPr>
            <w:r w:rsidRPr="0013331C">
              <w:rPr>
                <w:rFonts w:ascii="Times New Roman" w:hAnsi="Times New Roman"/>
                <w:iCs/>
                <w:color w:val="000000"/>
                <w:sz w:val="20"/>
                <w:szCs w:val="20"/>
              </w:rPr>
              <w:t xml:space="preserve">Ching, </w:t>
            </w:r>
            <w:r w:rsidRPr="0013331C">
              <w:rPr>
                <w:rFonts w:ascii="Times New Roman" w:hAnsi="Times New Roman"/>
                <w:color w:val="000000"/>
                <w:sz w:val="20"/>
                <w:szCs w:val="20"/>
              </w:rPr>
              <w:t xml:space="preserve">Francis D. K. </w:t>
            </w:r>
            <w:r w:rsidRPr="0013331C">
              <w:rPr>
                <w:rFonts w:ascii="Times New Roman" w:hAnsi="Times New Roman"/>
                <w:iCs/>
                <w:color w:val="000000"/>
                <w:sz w:val="20"/>
                <w:szCs w:val="20"/>
              </w:rPr>
              <w:t xml:space="preserve"> (1995). </w:t>
            </w:r>
            <w:r w:rsidRPr="0013331C">
              <w:rPr>
                <w:rFonts w:ascii="Times New Roman" w:hAnsi="Times New Roman"/>
                <w:i/>
                <w:iCs/>
                <w:color w:val="000000"/>
                <w:sz w:val="20"/>
                <w:szCs w:val="20"/>
              </w:rPr>
              <w:t xml:space="preserve">A Visual Dictionary of Architecture. </w:t>
            </w:r>
            <w:r w:rsidRPr="0013331C">
              <w:rPr>
                <w:rFonts w:ascii="Times New Roman" w:hAnsi="Times New Roman"/>
                <w:iCs/>
                <w:color w:val="000000"/>
                <w:sz w:val="20"/>
                <w:szCs w:val="20"/>
              </w:rPr>
              <w:t>New York: Van Nostrand Reinhold</w:t>
            </w:r>
          </w:p>
          <w:p w14:paraId="7374BAB6" w14:textId="77777777" w:rsidR="004A7DFB" w:rsidRPr="0013331C" w:rsidRDefault="004A7DFB" w:rsidP="004D414A">
            <w:pPr>
              <w:pStyle w:val="ListParagraph"/>
              <w:numPr>
                <w:ilvl w:val="0"/>
                <w:numId w:val="9"/>
              </w:numPr>
              <w:autoSpaceDE w:val="0"/>
              <w:autoSpaceDN w:val="0"/>
              <w:adjustRightInd w:val="0"/>
              <w:spacing w:after="0" w:line="240" w:lineRule="auto"/>
              <w:ind w:left="33" w:right="567" w:hanging="142"/>
              <w:rPr>
                <w:rFonts w:ascii="Times New Roman" w:hAnsi="Times New Roman"/>
                <w:i/>
                <w:color w:val="000000"/>
                <w:sz w:val="20"/>
                <w:szCs w:val="20"/>
              </w:rPr>
            </w:pPr>
            <w:r w:rsidRPr="0013331C">
              <w:rPr>
                <w:rFonts w:ascii="Times New Roman" w:hAnsi="Times New Roman"/>
                <w:color w:val="000000"/>
                <w:sz w:val="20"/>
                <w:szCs w:val="20"/>
              </w:rPr>
              <w:t xml:space="preserve">Türkçü, Ç. </w:t>
            </w:r>
            <w:r w:rsidRPr="0013331C">
              <w:rPr>
                <w:rFonts w:ascii="Times New Roman" w:hAnsi="Times New Roman"/>
                <w:i/>
                <w:color w:val="000000"/>
                <w:sz w:val="20"/>
                <w:szCs w:val="20"/>
              </w:rPr>
              <w:t>Yapım: İlkeler, Malzemeler, Yöntemler, Çözümler</w:t>
            </w:r>
          </w:p>
          <w:p w14:paraId="602BDD1D" w14:textId="77777777" w:rsidR="004A7DFB" w:rsidRPr="0013331C" w:rsidRDefault="004A7DFB" w:rsidP="004D414A">
            <w:pPr>
              <w:pStyle w:val="ListParagraph"/>
              <w:numPr>
                <w:ilvl w:val="0"/>
                <w:numId w:val="9"/>
              </w:numPr>
              <w:autoSpaceDE w:val="0"/>
              <w:autoSpaceDN w:val="0"/>
              <w:adjustRightInd w:val="0"/>
              <w:spacing w:after="0" w:line="240" w:lineRule="auto"/>
              <w:ind w:left="33" w:right="567" w:hanging="142"/>
              <w:rPr>
                <w:rFonts w:ascii="Times New Roman" w:hAnsi="Times New Roman"/>
                <w:color w:val="000000"/>
                <w:sz w:val="20"/>
                <w:szCs w:val="20"/>
              </w:rPr>
            </w:pPr>
            <w:r w:rsidRPr="0013331C">
              <w:rPr>
                <w:rFonts w:ascii="Times New Roman" w:hAnsi="Times New Roman"/>
                <w:color w:val="000000"/>
                <w:sz w:val="20"/>
                <w:szCs w:val="20"/>
              </w:rPr>
              <w:t xml:space="preserve">Hasol, Doğan. (1993). </w:t>
            </w:r>
            <w:r w:rsidRPr="0013331C">
              <w:rPr>
                <w:rFonts w:ascii="Times New Roman" w:hAnsi="Times New Roman"/>
                <w:i/>
                <w:iCs/>
                <w:color w:val="000000"/>
                <w:sz w:val="20"/>
                <w:szCs w:val="20"/>
              </w:rPr>
              <w:t>Mimarlık ve Yapı Terimleri Sözlüğü: Türkçe-İngilizce-Fransızca</w:t>
            </w:r>
            <w:r w:rsidRPr="0013331C">
              <w:rPr>
                <w:rFonts w:ascii="Times New Roman" w:hAnsi="Times New Roman"/>
                <w:color w:val="000000"/>
                <w:sz w:val="20"/>
                <w:szCs w:val="20"/>
              </w:rPr>
              <w:t>. Yapı Endüstri Merkezi.</w:t>
            </w:r>
          </w:p>
          <w:p w14:paraId="0DCE8B43" w14:textId="77777777" w:rsidR="004A7DFB" w:rsidRPr="0013331C" w:rsidRDefault="004A7DFB" w:rsidP="004D414A">
            <w:pPr>
              <w:pStyle w:val="ListParagraph"/>
              <w:numPr>
                <w:ilvl w:val="0"/>
                <w:numId w:val="9"/>
              </w:numPr>
              <w:autoSpaceDE w:val="0"/>
              <w:autoSpaceDN w:val="0"/>
              <w:adjustRightInd w:val="0"/>
              <w:spacing w:after="0" w:line="240" w:lineRule="auto"/>
              <w:ind w:left="33" w:right="567" w:hanging="142"/>
              <w:rPr>
                <w:rFonts w:ascii="Times New Roman" w:hAnsi="Times New Roman"/>
                <w:color w:val="000000"/>
                <w:sz w:val="20"/>
                <w:szCs w:val="20"/>
              </w:rPr>
            </w:pPr>
            <w:r w:rsidRPr="0013331C">
              <w:rPr>
                <w:rFonts w:ascii="Times New Roman" w:hAnsi="Times New Roman"/>
                <w:color w:val="000000"/>
                <w:sz w:val="20"/>
                <w:szCs w:val="20"/>
              </w:rPr>
              <w:lastRenderedPageBreak/>
              <w:t xml:space="preserve">Neufert, E. </w:t>
            </w:r>
            <w:r w:rsidRPr="0013331C">
              <w:rPr>
                <w:rFonts w:ascii="Times New Roman" w:hAnsi="Times New Roman"/>
                <w:i/>
                <w:iCs/>
                <w:color w:val="000000"/>
                <w:sz w:val="20"/>
                <w:szCs w:val="20"/>
              </w:rPr>
              <w:t xml:space="preserve">Architects' Data-Third Edition. </w:t>
            </w:r>
            <w:r w:rsidRPr="0013331C">
              <w:rPr>
                <w:rFonts w:ascii="Times New Roman" w:hAnsi="Times New Roman"/>
                <w:color w:val="000000"/>
                <w:sz w:val="20"/>
                <w:szCs w:val="20"/>
              </w:rPr>
              <w:t>Blackwell Science .</w:t>
            </w:r>
          </w:p>
          <w:p w14:paraId="47C14821" w14:textId="77777777" w:rsidR="004A7DFB" w:rsidRPr="0013331C" w:rsidRDefault="004A7DFB" w:rsidP="004D414A">
            <w:pPr>
              <w:pStyle w:val="ListParagraph"/>
              <w:numPr>
                <w:ilvl w:val="0"/>
                <w:numId w:val="9"/>
              </w:numPr>
              <w:autoSpaceDE w:val="0"/>
              <w:autoSpaceDN w:val="0"/>
              <w:adjustRightInd w:val="0"/>
              <w:spacing w:after="0" w:line="240" w:lineRule="auto"/>
              <w:ind w:left="33" w:right="567" w:hanging="142"/>
              <w:rPr>
                <w:rFonts w:ascii="Times New Roman" w:hAnsi="Times New Roman"/>
                <w:color w:val="000000"/>
                <w:sz w:val="20"/>
                <w:szCs w:val="20"/>
              </w:rPr>
            </w:pPr>
            <w:r w:rsidRPr="0013331C">
              <w:rPr>
                <w:rFonts w:ascii="Times New Roman" w:hAnsi="Times New Roman"/>
                <w:color w:val="000000"/>
                <w:sz w:val="20"/>
                <w:szCs w:val="20"/>
              </w:rPr>
              <w:t xml:space="preserve">Neufert, E. </w:t>
            </w:r>
            <w:r w:rsidRPr="0013331C">
              <w:rPr>
                <w:rFonts w:ascii="Times New Roman" w:hAnsi="Times New Roman"/>
                <w:i/>
                <w:iCs/>
                <w:color w:val="000000"/>
                <w:sz w:val="20"/>
                <w:szCs w:val="20"/>
              </w:rPr>
              <w:t xml:space="preserve">Bina Bilgisi El Kitabı. </w:t>
            </w:r>
            <w:r w:rsidRPr="0013331C">
              <w:rPr>
                <w:rFonts w:ascii="Times New Roman" w:hAnsi="Times New Roman"/>
                <w:color w:val="000000"/>
                <w:sz w:val="20"/>
                <w:szCs w:val="20"/>
              </w:rPr>
              <w:t>Beta Yayın Dağıtım AŞ.</w:t>
            </w:r>
          </w:p>
          <w:p w14:paraId="5CF8FC11" w14:textId="77777777" w:rsidR="004A7DFB" w:rsidRPr="0013331C" w:rsidRDefault="004A7DFB" w:rsidP="004D414A">
            <w:pPr>
              <w:pStyle w:val="ListParagraph"/>
              <w:numPr>
                <w:ilvl w:val="0"/>
                <w:numId w:val="9"/>
              </w:numPr>
              <w:autoSpaceDE w:val="0"/>
              <w:autoSpaceDN w:val="0"/>
              <w:adjustRightInd w:val="0"/>
              <w:spacing w:after="0" w:line="240" w:lineRule="auto"/>
              <w:ind w:left="33" w:right="567" w:hanging="142"/>
              <w:rPr>
                <w:rFonts w:ascii="Times New Roman" w:hAnsi="Times New Roman"/>
                <w:color w:val="000000"/>
                <w:sz w:val="20"/>
                <w:szCs w:val="20"/>
              </w:rPr>
            </w:pPr>
            <w:r w:rsidRPr="0013331C">
              <w:rPr>
                <w:rFonts w:ascii="Times New Roman" w:hAnsi="Times New Roman"/>
                <w:color w:val="000000"/>
                <w:sz w:val="20"/>
                <w:szCs w:val="20"/>
              </w:rPr>
              <w:t xml:space="preserve">Yücesoy, L. </w:t>
            </w:r>
            <w:r w:rsidRPr="0013331C">
              <w:rPr>
                <w:rFonts w:ascii="Times New Roman" w:hAnsi="Times New Roman"/>
                <w:i/>
                <w:color w:val="000000"/>
                <w:sz w:val="20"/>
                <w:szCs w:val="20"/>
              </w:rPr>
              <w:t xml:space="preserve">Temeller-Duvarlar-Döşemeler, </w:t>
            </w:r>
            <w:r w:rsidRPr="0013331C">
              <w:rPr>
                <w:rFonts w:ascii="Times New Roman" w:hAnsi="Times New Roman"/>
                <w:color w:val="000000"/>
                <w:sz w:val="20"/>
                <w:szCs w:val="20"/>
              </w:rPr>
              <w:t>Yapı Endüstri Merkezi</w:t>
            </w:r>
          </w:p>
          <w:p w14:paraId="56EB0F76" w14:textId="6C31C11C" w:rsidR="004A7DFB" w:rsidRPr="0013331C" w:rsidRDefault="004A7DFB" w:rsidP="004D414A">
            <w:pPr>
              <w:pStyle w:val="ListParagraph"/>
              <w:numPr>
                <w:ilvl w:val="0"/>
                <w:numId w:val="9"/>
              </w:numPr>
              <w:autoSpaceDE w:val="0"/>
              <w:autoSpaceDN w:val="0"/>
              <w:adjustRightInd w:val="0"/>
              <w:spacing w:after="0" w:line="240" w:lineRule="auto"/>
              <w:ind w:left="33" w:right="567" w:hanging="142"/>
              <w:rPr>
                <w:rFonts w:ascii="Times New Roman" w:hAnsi="Times New Roman"/>
                <w:i/>
                <w:color w:val="000000"/>
                <w:sz w:val="20"/>
                <w:szCs w:val="20"/>
              </w:rPr>
            </w:pPr>
            <w:r w:rsidRPr="0013331C">
              <w:rPr>
                <w:rFonts w:ascii="Times New Roman" w:hAnsi="Times New Roman"/>
                <w:color w:val="000000"/>
                <w:sz w:val="20"/>
                <w:szCs w:val="20"/>
              </w:rPr>
              <w:t xml:space="preserve">Engel, H. </w:t>
            </w:r>
            <w:r w:rsidRPr="0013331C">
              <w:rPr>
                <w:rFonts w:ascii="Times New Roman" w:hAnsi="Times New Roman"/>
                <w:i/>
                <w:color w:val="000000"/>
                <w:sz w:val="20"/>
                <w:szCs w:val="20"/>
              </w:rPr>
              <w:t xml:space="preserve">Strüktür Sistemleri, </w:t>
            </w:r>
            <w:r w:rsidR="00146474">
              <w:rPr>
                <w:rFonts w:ascii="Times New Roman" w:hAnsi="Times New Roman"/>
                <w:color w:val="000000"/>
                <w:sz w:val="20"/>
                <w:szCs w:val="20"/>
              </w:rPr>
              <w:t>Tasarım</w:t>
            </w:r>
            <w:r w:rsidRPr="0013331C">
              <w:rPr>
                <w:rFonts w:ascii="Times New Roman" w:hAnsi="Times New Roman"/>
                <w:color w:val="000000"/>
                <w:sz w:val="20"/>
                <w:szCs w:val="20"/>
              </w:rPr>
              <w:t xml:space="preserve"> Yayin Grubu</w:t>
            </w:r>
          </w:p>
          <w:p w14:paraId="12BD024E" w14:textId="77777777" w:rsidR="004A7DFB" w:rsidRPr="0013331C" w:rsidRDefault="004A7DFB" w:rsidP="004D414A">
            <w:pPr>
              <w:pStyle w:val="ListParagraph"/>
              <w:numPr>
                <w:ilvl w:val="0"/>
                <w:numId w:val="9"/>
              </w:numPr>
              <w:autoSpaceDE w:val="0"/>
              <w:autoSpaceDN w:val="0"/>
              <w:adjustRightInd w:val="0"/>
              <w:spacing w:after="0" w:line="240" w:lineRule="auto"/>
              <w:ind w:left="33" w:right="567" w:hanging="142"/>
              <w:rPr>
                <w:rFonts w:ascii="Times New Roman" w:hAnsi="Times New Roman"/>
                <w:color w:val="000000"/>
                <w:sz w:val="20"/>
                <w:szCs w:val="20"/>
              </w:rPr>
            </w:pPr>
            <w:r w:rsidRPr="0013331C">
              <w:rPr>
                <w:rFonts w:ascii="Times New Roman" w:hAnsi="Times New Roman"/>
                <w:color w:val="000000"/>
                <w:sz w:val="20"/>
                <w:szCs w:val="20"/>
              </w:rPr>
              <w:t xml:space="preserve">Seely, Ivor H. (1994). </w:t>
            </w:r>
            <w:r w:rsidRPr="0013331C">
              <w:rPr>
                <w:rFonts w:ascii="Times New Roman" w:hAnsi="Times New Roman"/>
                <w:i/>
                <w:iCs/>
                <w:color w:val="000000"/>
                <w:sz w:val="20"/>
                <w:szCs w:val="20"/>
              </w:rPr>
              <w:t>Building Technology</w:t>
            </w:r>
            <w:r w:rsidRPr="0013331C">
              <w:rPr>
                <w:rFonts w:ascii="Times New Roman" w:hAnsi="Times New Roman"/>
                <w:color w:val="000000"/>
                <w:sz w:val="20"/>
                <w:szCs w:val="20"/>
              </w:rPr>
              <w:t>. London: MacMillan Press.</w:t>
            </w:r>
          </w:p>
          <w:p w14:paraId="780E150B" w14:textId="77777777" w:rsidR="004A7DFB" w:rsidRPr="0013331C" w:rsidRDefault="004A7DFB" w:rsidP="004D414A">
            <w:pPr>
              <w:pStyle w:val="ListParagraph"/>
              <w:numPr>
                <w:ilvl w:val="0"/>
                <w:numId w:val="9"/>
              </w:numPr>
              <w:autoSpaceDE w:val="0"/>
              <w:autoSpaceDN w:val="0"/>
              <w:adjustRightInd w:val="0"/>
              <w:spacing w:after="0" w:line="240" w:lineRule="auto"/>
              <w:ind w:left="33" w:right="567" w:hanging="142"/>
              <w:rPr>
                <w:rFonts w:ascii="Times New Roman" w:hAnsi="Times New Roman"/>
                <w:color w:val="000000"/>
                <w:sz w:val="20"/>
                <w:szCs w:val="20"/>
              </w:rPr>
            </w:pPr>
            <w:r w:rsidRPr="0013331C">
              <w:rPr>
                <w:rFonts w:ascii="Times New Roman" w:hAnsi="Times New Roman"/>
                <w:color w:val="000000"/>
                <w:sz w:val="20"/>
                <w:szCs w:val="20"/>
              </w:rPr>
              <w:t xml:space="preserve">Arslan, M. (2008). </w:t>
            </w:r>
            <w:r w:rsidRPr="0013331C">
              <w:rPr>
                <w:rFonts w:ascii="Times New Roman" w:hAnsi="Times New Roman"/>
                <w:i/>
                <w:color w:val="000000"/>
                <w:sz w:val="20"/>
                <w:szCs w:val="20"/>
              </w:rPr>
              <w:t xml:space="preserve">Yapı Teknolojileri 2. </w:t>
            </w:r>
            <w:r w:rsidRPr="0013331C">
              <w:rPr>
                <w:rFonts w:ascii="Times New Roman" w:hAnsi="Times New Roman"/>
                <w:color w:val="000000"/>
                <w:sz w:val="20"/>
                <w:szCs w:val="20"/>
              </w:rPr>
              <w:t>Seçkin Yayıncılık</w:t>
            </w:r>
          </w:p>
        </w:tc>
      </w:tr>
      <w:tr w:rsidR="004A7DFB" w:rsidRPr="0013331C" w14:paraId="5A9D513A" w14:textId="77777777" w:rsidTr="00CB4632">
        <w:trPr>
          <w:trHeight w:val="266"/>
        </w:trPr>
        <w:tc>
          <w:tcPr>
            <w:tcW w:w="1586" w:type="pct"/>
            <w:gridSpan w:val="5"/>
            <w:tcBorders>
              <w:top w:val="single" w:sz="12" w:space="0" w:color="auto"/>
              <w:left w:val="single" w:sz="12" w:space="0" w:color="auto"/>
              <w:bottom w:val="single" w:sz="12" w:space="0" w:color="auto"/>
              <w:right w:val="single" w:sz="12" w:space="0" w:color="auto"/>
            </w:tcBorders>
            <w:vAlign w:val="center"/>
          </w:tcPr>
          <w:p w14:paraId="6CEE200D" w14:textId="77777777" w:rsidR="004A7DFB" w:rsidRPr="0013331C" w:rsidRDefault="004A7DFB" w:rsidP="004D414A">
            <w:pPr>
              <w:ind w:right="567"/>
              <w:jc w:val="center"/>
              <w:rPr>
                <w:b/>
                <w:sz w:val="20"/>
                <w:szCs w:val="20"/>
              </w:rPr>
            </w:pPr>
            <w:r w:rsidRPr="0013331C">
              <w:rPr>
                <w:b/>
                <w:sz w:val="20"/>
                <w:szCs w:val="20"/>
              </w:rPr>
              <w:lastRenderedPageBreak/>
              <w:t>DERSTE GEREKLİ ARAÇ VE GEREÇLER</w:t>
            </w:r>
          </w:p>
        </w:tc>
        <w:tc>
          <w:tcPr>
            <w:tcW w:w="3414" w:type="pct"/>
            <w:gridSpan w:val="9"/>
            <w:tcBorders>
              <w:top w:val="single" w:sz="12" w:space="0" w:color="auto"/>
              <w:left w:val="single" w:sz="12" w:space="0" w:color="auto"/>
              <w:bottom w:val="single" w:sz="12" w:space="0" w:color="auto"/>
              <w:right w:val="single" w:sz="12" w:space="0" w:color="auto"/>
            </w:tcBorders>
          </w:tcPr>
          <w:p w14:paraId="065088D0" w14:textId="77777777" w:rsidR="004A7DFB" w:rsidRPr="0013331C" w:rsidRDefault="004A7DFB" w:rsidP="004D414A">
            <w:pPr>
              <w:ind w:right="567"/>
              <w:jc w:val="both"/>
              <w:rPr>
                <w:sz w:val="20"/>
                <w:szCs w:val="20"/>
              </w:rPr>
            </w:pPr>
            <w:r w:rsidRPr="0013331C">
              <w:rPr>
                <w:sz w:val="20"/>
                <w:szCs w:val="20"/>
              </w:rPr>
              <w:t xml:space="preserve">Projeksiyon, Bilgisayar </w:t>
            </w:r>
          </w:p>
        </w:tc>
      </w:tr>
    </w:tbl>
    <w:tbl>
      <w:tblPr>
        <w:tblpPr w:leftFromText="141" w:rightFromText="141" w:vertAnchor="text" w:horzAnchor="margin" w:tblpY="141"/>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46"/>
        <w:gridCol w:w="7642"/>
        <w:gridCol w:w="425"/>
        <w:gridCol w:w="426"/>
        <w:gridCol w:w="567"/>
      </w:tblGrid>
      <w:tr w:rsidR="004A7DFB" w:rsidRPr="0013331C" w14:paraId="121F2D3B" w14:textId="77777777" w:rsidTr="00CB4632">
        <w:tc>
          <w:tcPr>
            <w:tcW w:w="546" w:type="dxa"/>
            <w:tcBorders>
              <w:top w:val="single" w:sz="12" w:space="0" w:color="auto"/>
              <w:left w:val="single" w:sz="12" w:space="0" w:color="auto"/>
              <w:bottom w:val="single" w:sz="6" w:space="0" w:color="auto"/>
              <w:right w:val="single" w:sz="6" w:space="0" w:color="auto"/>
            </w:tcBorders>
            <w:vAlign w:val="center"/>
          </w:tcPr>
          <w:p w14:paraId="60420AB7" w14:textId="77777777" w:rsidR="004A7DFB" w:rsidRPr="0013331C" w:rsidRDefault="004A7DFB" w:rsidP="004D414A">
            <w:pPr>
              <w:jc w:val="center"/>
              <w:rPr>
                <w:b/>
              </w:rPr>
            </w:pPr>
            <w:r w:rsidRPr="0013331C">
              <w:rPr>
                <w:b/>
                <w:sz w:val="22"/>
                <w:szCs w:val="22"/>
              </w:rPr>
              <w:t>NO</w:t>
            </w:r>
          </w:p>
        </w:tc>
        <w:tc>
          <w:tcPr>
            <w:tcW w:w="7642" w:type="dxa"/>
            <w:tcBorders>
              <w:top w:val="single" w:sz="12" w:space="0" w:color="auto"/>
              <w:left w:val="single" w:sz="6" w:space="0" w:color="auto"/>
              <w:bottom w:val="single" w:sz="6" w:space="0" w:color="auto"/>
              <w:right w:val="single" w:sz="6" w:space="0" w:color="auto"/>
            </w:tcBorders>
          </w:tcPr>
          <w:p w14:paraId="60A1F6DB" w14:textId="77777777" w:rsidR="004A7DFB" w:rsidRPr="0013331C" w:rsidRDefault="004A7DFB" w:rsidP="004D414A">
            <w:pPr>
              <w:rPr>
                <w:b/>
              </w:rPr>
            </w:pPr>
            <w:r w:rsidRPr="0013331C">
              <w:rPr>
                <w:b/>
                <w:sz w:val="22"/>
                <w:szCs w:val="22"/>
              </w:rPr>
              <w:t xml:space="preserve">PROGRAM ÇIKTISI </w:t>
            </w:r>
          </w:p>
        </w:tc>
        <w:tc>
          <w:tcPr>
            <w:tcW w:w="425" w:type="dxa"/>
            <w:tcBorders>
              <w:top w:val="single" w:sz="12" w:space="0" w:color="auto"/>
              <w:left w:val="single" w:sz="6" w:space="0" w:color="auto"/>
              <w:bottom w:val="single" w:sz="6" w:space="0" w:color="auto"/>
              <w:right w:val="single" w:sz="6" w:space="0" w:color="auto"/>
            </w:tcBorders>
            <w:vAlign w:val="center"/>
          </w:tcPr>
          <w:p w14:paraId="40880A5F" w14:textId="77777777" w:rsidR="004A7DFB" w:rsidRPr="0013331C" w:rsidRDefault="004A7DFB" w:rsidP="004D414A">
            <w:pPr>
              <w:jc w:val="center"/>
              <w:rPr>
                <w:b/>
                <w:sz w:val="20"/>
                <w:szCs w:val="20"/>
              </w:rPr>
            </w:pPr>
            <w:r w:rsidRPr="0013331C">
              <w:rPr>
                <w:b/>
                <w:sz w:val="20"/>
                <w:szCs w:val="20"/>
              </w:rPr>
              <w:t>3</w:t>
            </w:r>
          </w:p>
        </w:tc>
        <w:tc>
          <w:tcPr>
            <w:tcW w:w="426" w:type="dxa"/>
            <w:tcBorders>
              <w:top w:val="single" w:sz="12" w:space="0" w:color="auto"/>
              <w:left w:val="single" w:sz="6" w:space="0" w:color="auto"/>
              <w:bottom w:val="single" w:sz="6" w:space="0" w:color="auto"/>
              <w:right w:val="single" w:sz="6" w:space="0" w:color="auto"/>
            </w:tcBorders>
            <w:vAlign w:val="center"/>
          </w:tcPr>
          <w:p w14:paraId="3E02BE0C" w14:textId="77777777" w:rsidR="004A7DFB" w:rsidRPr="0013331C" w:rsidRDefault="004A7DFB" w:rsidP="004D414A">
            <w:pPr>
              <w:jc w:val="center"/>
              <w:rPr>
                <w:b/>
                <w:sz w:val="20"/>
                <w:szCs w:val="20"/>
              </w:rPr>
            </w:pPr>
            <w:r w:rsidRPr="0013331C">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A419C8B" w14:textId="77777777" w:rsidR="004A7DFB" w:rsidRPr="0013331C" w:rsidRDefault="004A7DFB" w:rsidP="004D414A">
            <w:pPr>
              <w:jc w:val="center"/>
              <w:rPr>
                <w:b/>
                <w:sz w:val="20"/>
                <w:szCs w:val="20"/>
              </w:rPr>
            </w:pPr>
            <w:r w:rsidRPr="0013331C">
              <w:rPr>
                <w:b/>
                <w:sz w:val="20"/>
                <w:szCs w:val="20"/>
              </w:rPr>
              <w:t>1</w:t>
            </w:r>
          </w:p>
        </w:tc>
      </w:tr>
      <w:tr w:rsidR="004A7DFB" w:rsidRPr="0013331C" w14:paraId="722DBD9B" w14:textId="77777777" w:rsidTr="00CB4632">
        <w:tc>
          <w:tcPr>
            <w:tcW w:w="546" w:type="dxa"/>
            <w:tcBorders>
              <w:top w:val="single" w:sz="6" w:space="0" w:color="auto"/>
              <w:left w:val="single" w:sz="12" w:space="0" w:color="auto"/>
              <w:bottom w:val="single" w:sz="6" w:space="0" w:color="auto"/>
              <w:right w:val="single" w:sz="6" w:space="0" w:color="auto"/>
            </w:tcBorders>
            <w:vAlign w:val="center"/>
          </w:tcPr>
          <w:p w14:paraId="5116F4C4" w14:textId="77777777" w:rsidR="004A7DFB" w:rsidRPr="0013331C" w:rsidRDefault="004A7DFB" w:rsidP="004D414A">
            <w:pPr>
              <w:jc w:val="center"/>
              <w:rPr>
                <w:sz w:val="20"/>
                <w:szCs w:val="20"/>
              </w:rPr>
            </w:pPr>
            <w:r w:rsidRPr="0013331C">
              <w:rPr>
                <w:sz w:val="20"/>
                <w:szCs w:val="20"/>
              </w:rPr>
              <w:t>1</w:t>
            </w:r>
          </w:p>
        </w:tc>
        <w:tc>
          <w:tcPr>
            <w:tcW w:w="7642" w:type="dxa"/>
            <w:tcBorders>
              <w:top w:val="single" w:sz="6" w:space="0" w:color="auto"/>
              <w:left w:val="single" w:sz="6" w:space="0" w:color="auto"/>
              <w:bottom w:val="single" w:sz="6" w:space="0" w:color="auto"/>
              <w:right w:val="single" w:sz="6" w:space="0" w:color="auto"/>
            </w:tcBorders>
            <w:vAlign w:val="center"/>
          </w:tcPr>
          <w:p w14:paraId="78B8F637" w14:textId="2B87A54C" w:rsidR="004A7DFB" w:rsidRPr="0013331C" w:rsidRDefault="004A7DFB" w:rsidP="004D414A">
            <w:pPr>
              <w:rPr>
                <w:sz w:val="20"/>
                <w:szCs w:val="20"/>
              </w:rPr>
            </w:pPr>
            <w:r w:rsidRPr="0013331C">
              <w:rPr>
                <w:sz w:val="20"/>
                <w:szCs w:val="20"/>
              </w:rPr>
              <w:t xml:space="preserve">Yerel ve evrensel olanı mimari </w:t>
            </w:r>
            <w:r w:rsidR="00146474">
              <w:rPr>
                <w:sz w:val="20"/>
                <w:szCs w:val="20"/>
              </w:rPr>
              <w:t>Tasarım</w:t>
            </w:r>
            <w:r w:rsidRPr="0013331C">
              <w:rPr>
                <w:sz w:val="20"/>
                <w:szCs w:val="20"/>
              </w:rPr>
              <w:t>, mekansal planlama süreçleri ve inşa edili form süreçleri ile ilişkilendirmek</w:t>
            </w:r>
          </w:p>
        </w:tc>
        <w:tc>
          <w:tcPr>
            <w:tcW w:w="425" w:type="dxa"/>
            <w:tcBorders>
              <w:top w:val="single" w:sz="6" w:space="0" w:color="auto"/>
              <w:left w:val="single" w:sz="6" w:space="0" w:color="auto"/>
              <w:bottom w:val="single" w:sz="6" w:space="0" w:color="auto"/>
              <w:right w:val="single" w:sz="6" w:space="0" w:color="auto"/>
            </w:tcBorders>
            <w:vAlign w:val="center"/>
          </w:tcPr>
          <w:p w14:paraId="6ACA9536" w14:textId="77777777" w:rsidR="004A7DFB" w:rsidRPr="0013331C" w:rsidRDefault="004A7DFB" w:rsidP="004D414A">
            <w:pPr>
              <w:rPr>
                <w:b/>
                <w:sz w:val="20"/>
                <w:szCs w:val="20"/>
              </w:rPr>
            </w:pPr>
            <w:r w:rsidRPr="0013331C">
              <w:rPr>
                <w:sz w:val="20"/>
                <w:szCs w:val="20"/>
              </w:rPr>
              <w:sym w:font="Webdings" w:char="F061"/>
            </w:r>
          </w:p>
        </w:tc>
        <w:tc>
          <w:tcPr>
            <w:tcW w:w="426" w:type="dxa"/>
            <w:tcBorders>
              <w:top w:val="single" w:sz="6" w:space="0" w:color="auto"/>
              <w:left w:val="single" w:sz="6" w:space="0" w:color="auto"/>
              <w:bottom w:val="single" w:sz="6" w:space="0" w:color="auto"/>
              <w:right w:val="single" w:sz="6" w:space="0" w:color="auto"/>
            </w:tcBorders>
            <w:vAlign w:val="center"/>
          </w:tcPr>
          <w:p w14:paraId="78CB34C5" w14:textId="77777777" w:rsidR="004A7DFB" w:rsidRPr="0013331C" w:rsidRDefault="004A7DFB"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6B46905" w14:textId="77777777" w:rsidR="004A7DFB" w:rsidRPr="0013331C" w:rsidRDefault="004A7DFB" w:rsidP="004D414A">
            <w:pPr>
              <w:jc w:val="center"/>
              <w:rPr>
                <w:b/>
                <w:sz w:val="20"/>
                <w:szCs w:val="20"/>
              </w:rPr>
            </w:pPr>
          </w:p>
        </w:tc>
      </w:tr>
      <w:tr w:rsidR="004A7DFB" w:rsidRPr="0013331C" w14:paraId="2F58A47E" w14:textId="77777777" w:rsidTr="00CB4632">
        <w:tc>
          <w:tcPr>
            <w:tcW w:w="546" w:type="dxa"/>
            <w:tcBorders>
              <w:top w:val="single" w:sz="6" w:space="0" w:color="auto"/>
              <w:left w:val="single" w:sz="12" w:space="0" w:color="auto"/>
              <w:bottom w:val="single" w:sz="6" w:space="0" w:color="auto"/>
              <w:right w:val="single" w:sz="6" w:space="0" w:color="auto"/>
            </w:tcBorders>
            <w:vAlign w:val="center"/>
          </w:tcPr>
          <w:p w14:paraId="5FCFC683" w14:textId="77777777" w:rsidR="004A7DFB" w:rsidRPr="0013331C" w:rsidRDefault="004A7DFB" w:rsidP="004D414A">
            <w:pPr>
              <w:jc w:val="center"/>
              <w:rPr>
                <w:sz w:val="20"/>
                <w:szCs w:val="20"/>
              </w:rPr>
            </w:pPr>
            <w:r w:rsidRPr="0013331C">
              <w:rPr>
                <w:sz w:val="20"/>
                <w:szCs w:val="20"/>
              </w:rPr>
              <w:t>2</w:t>
            </w:r>
          </w:p>
        </w:tc>
        <w:tc>
          <w:tcPr>
            <w:tcW w:w="7642" w:type="dxa"/>
            <w:tcBorders>
              <w:top w:val="single" w:sz="6" w:space="0" w:color="auto"/>
              <w:left w:val="single" w:sz="6" w:space="0" w:color="auto"/>
              <w:bottom w:val="single" w:sz="6" w:space="0" w:color="auto"/>
              <w:right w:val="single" w:sz="6" w:space="0" w:color="auto"/>
            </w:tcBorders>
            <w:vAlign w:val="center"/>
          </w:tcPr>
          <w:p w14:paraId="40FF7C50" w14:textId="77777777" w:rsidR="004A7DFB" w:rsidRPr="0013331C" w:rsidRDefault="004A7DFB" w:rsidP="004D414A">
            <w:pPr>
              <w:rPr>
                <w:sz w:val="20"/>
                <w:szCs w:val="20"/>
              </w:rPr>
            </w:pPr>
            <w:r w:rsidRPr="0013331C">
              <w:rPr>
                <w:sz w:val="20"/>
                <w:szCs w:val="20"/>
              </w:rPr>
              <w:t xml:space="preserve">Sosyal ve kültürel bağlam ile de ilişkilendirerek, mimarlık alanına ait bilginin yorumlanması ve geliştirilmesi üzerinden problem tarifi ve formülasyonu yapmak </w:t>
            </w:r>
          </w:p>
        </w:tc>
        <w:tc>
          <w:tcPr>
            <w:tcW w:w="425" w:type="dxa"/>
            <w:tcBorders>
              <w:top w:val="single" w:sz="6" w:space="0" w:color="auto"/>
              <w:left w:val="single" w:sz="6" w:space="0" w:color="auto"/>
              <w:bottom w:val="single" w:sz="6" w:space="0" w:color="auto"/>
              <w:right w:val="single" w:sz="6" w:space="0" w:color="auto"/>
            </w:tcBorders>
            <w:vAlign w:val="center"/>
          </w:tcPr>
          <w:p w14:paraId="2450D20B" w14:textId="77777777" w:rsidR="004A7DFB" w:rsidRPr="0013331C" w:rsidRDefault="004A7DFB" w:rsidP="004D414A">
            <w:pPr>
              <w:jc w:val="center"/>
              <w:rPr>
                <w:b/>
                <w:sz w:val="20"/>
                <w:szCs w:val="20"/>
              </w:rPr>
            </w:pPr>
            <w:r w:rsidRPr="0013331C">
              <w:rPr>
                <w:b/>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14:paraId="4B96C6B0" w14:textId="77777777" w:rsidR="004A7DFB" w:rsidRPr="0013331C" w:rsidRDefault="004A7DFB" w:rsidP="004D414A">
            <w:pPr>
              <w:jc w:val="center"/>
              <w:rPr>
                <w:b/>
                <w:sz w:val="20"/>
                <w:szCs w:val="20"/>
              </w:rPr>
            </w:pPr>
            <w:r w:rsidRPr="0013331C">
              <w:rPr>
                <w:sz w:val="20"/>
                <w:szCs w:val="20"/>
              </w:rPr>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72512DD8" w14:textId="77777777" w:rsidR="004A7DFB" w:rsidRPr="0013331C" w:rsidRDefault="004A7DFB" w:rsidP="004D414A">
            <w:pPr>
              <w:jc w:val="center"/>
              <w:rPr>
                <w:b/>
                <w:sz w:val="20"/>
                <w:szCs w:val="20"/>
              </w:rPr>
            </w:pPr>
          </w:p>
        </w:tc>
      </w:tr>
      <w:tr w:rsidR="004A7DFB" w:rsidRPr="0013331C" w14:paraId="10BAD369" w14:textId="77777777" w:rsidTr="00CB4632">
        <w:tc>
          <w:tcPr>
            <w:tcW w:w="546" w:type="dxa"/>
            <w:tcBorders>
              <w:top w:val="single" w:sz="6" w:space="0" w:color="auto"/>
              <w:left w:val="single" w:sz="12" w:space="0" w:color="auto"/>
              <w:bottom w:val="single" w:sz="6" w:space="0" w:color="auto"/>
              <w:right w:val="single" w:sz="6" w:space="0" w:color="auto"/>
            </w:tcBorders>
            <w:vAlign w:val="center"/>
          </w:tcPr>
          <w:p w14:paraId="76AB3456" w14:textId="77777777" w:rsidR="004A7DFB" w:rsidRPr="0013331C" w:rsidRDefault="004A7DFB" w:rsidP="004D414A">
            <w:pPr>
              <w:jc w:val="center"/>
              <w:rPr>
                <w:sz w:val="20"/>
                <w:szCs w:val="20"/>
              </w:rPr>
            </w:pPr>
            <w:r w:rsidRPr="0013331C">
              <w:rPr>
                <w:sz w:val="20"/>
                <w:szCs w:val="20"/>
              </w:rPr>
              <w:t>3</w:t>
            </w:r>
          </w:p>
        </w:tc>
        <w:tc>
          <w:tcPr>
            <w:tcW w:w="7642" w:type="dxa"/>
            <w:tcBorders>
              <w:top w:val="single" w:sz="6" w:space="0" w:color="auto"/>
              <w:left w:val="single" w:sz="6" w:space="0" w:color="auto"/>
              <w:bottom w:val="single" w:sz="6" w:space="0" w:color="auto"/>
              <w:right w:val="single" w:sz="6" w:space="0" w:color="auto"/>
            </w:tcBorders>
            <w:vAlign w:val="center"/>
          </w:tcPr>
          <w:p w14:paraId="2103BAC9" w14:textId="77777777" w:rsidR="004A7DFB" w:rsidRPr="0013331C" w:rsidRDefault="004A7DFB" w:rsidP="004D414A">
            <w:pPr>
              <w:rPr>
                <w:sz w:val="20"/>
                <w:szCs w:val="20"/>
              </w:rPr>
            </w:pPr>
            <w:r w:rsidRPr="0013331C">
              <w:rPr>
                <w:sz w:val="20"/>
                <w:szCs w:val="20"/>
              </w:rPr>
              <w:t>Mimarlık alanında teknik bilgi, estetik duyarlılık ve mesleki etiği geliştirmek</w:t>
            </w:r>
          </w:p>
        </w:tc>
        <w:tc>
          <w:tcPr>
            <w:tcW w:w="425" w:type="dxa"/>
            <w:tcBorders>
              <w:top w:val="single" w:sz="6" w:space="0" w:color="auto"/>
              <w:left w:val="single" w:sz="6" w:space="0" w:color="auto"/>
              <w:bottom w:val="single" w:sz="6" w:space="0" w:color="auto"/>
              <w:right w:val="single" w:sz="6" w:space="0" w:color="auto"/>
            </w:tcBorders>
            <w:vAlign w:val="center"/>
          </w:tcPr>
          <w:p w14:paraId="272167F2" w14:textId="77777777" w:rsidR="004A7DFB" w:rsidRPr="0013331C" w:rsidRDefault="004A7DFB" w:rsidP="004D414A">
            <w:pPr>
              <w:rPr>
                <w:b/>
                <w:sz w:val="20"/>
                <w:szCs w:val="20"/>
              </w:rPr>
            </w:pPr>
            <w:r w:rsidRPr="0013331C">
              <w:rPr>
                <w:sz w:val="20"/>
                <w:szCs w:val="20"/>
              </w:rPr>
              <w:sym w:font="Webdings" w:char="F061"/>
            </w:r>
          </w:p>
        </w:tc>
        <w:tc>
          <w:tcPr>
            <w:tcW w:w="426" w:type="dxa"/>
            <w:tcBorders>
              <w:top w:val="single" w:sz="6" w:space="0" w:color="auto"/>
              <w:left w:val="single" w:sz="6" w:space="0" w:color="auto"/>
              <w:bottom w:val="single" w:sz="6" w:space="0" w:color="auto"/>
              <w:right w:val="single" w:sz="6" w:space="0" w:color="auto"/>
            </w:tcBorders>
            <w:vAlign w:val="center"/>
          </w:tcPr>
          <w:p w14:paraId="479D67DC" w14:textId="77777777" w:rsidR="004A7DFB" w:rsidRPr="0013331C" w:rsidRDefault="004A7DFB"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CA63E8E" w14:textId="77777777" w:rsidR="004A7DFB" w:rsidRPr="0013331C" w:rsidRDefault="004A7DFB" w:rsidP="004D414A">
            <w:pPr>
              <w:jc w:val="center"/>
              <w:rPr>
                <w:b/>
                <w:sz w:val="20"/>
                <w:szCs w:val="20"/>
              </w:rPr>
            </w:pPr>
            <w:r w:rsidRPr="0013331C">
              <w:rPr>
                <w:b/>
                <w:sz w:val="20"/>
                <w:szCs w:val="20"/>
              </w:rPr>
              <w:t xml:space="preserve"> </w:t>
            </w:r>
          </w:p>
        </w:tc>
      </w:tr>
      <w:tr w:rsidR="004A7DFB" w:rsidRPr="0013331C" w14:paraId="064B8CA3" w14:textId="77777777" w:rsidTr="00CB4632">
        <w:tc>
          <w:tcPr>
            <w:tcW w:w="546" w:type="dxa"/>
            <w:tcBorders>
              <w:top w:val="single" w:sz="6" w:space="0" w:color="auto"/>
              <w:left w:val="single" w:sz="12" w:space="0" w:color="auto"/>
              <w:bottom w:val="single" w:sz="6" w:space="0" w:color="auto"/>
              <w:right w:val="single" w:sz="6" w:space="0" w:color="auto"/>
            </w:tcBorders>
            <w:vAlign w:val="center"/>
          </w:tcPr>
          <w:p w14:paraId="6A4D265A" w14:textId="77777777" w:rsidR="004A7DFB" w:rsidRPr="0013331C" w:rsidRDefault="004A7DFB" w:rsidP="004D414A">
            <w:pPr>
              <w:jc w:val="center"/>
              <w:rPr>
                <w:sz w:val="20"/>
                <w:szCs w:val="20"/>
              </w:rPr>
            </w:pPr>
            <w:r w:rsidRPr="0013331C">
              <w:rPr>
                <w:sz w:val="20"/>
                <w:szCs w:val="20"/>
              </w:rPr>
              <w:t>4</w:t>
            </w:r>
          </w:p>
        </w:tc>
        <w:tc>
          <w:tcPr>
            <w:tcW w:w="7642" w:type="dxa"/>
            <w:tcBorders>
              <w:top w:val="single" w:sz="6" w:space="0" w:color="auto"/>
              <w:left w:val="single" w:sz="6" w:space="0" w:color="auto"/>
              <w:bottom w:val="single" w:sz="6" w:space="0" w:color="auto"/>
              <w:right w:val="single" w:sz="6" w:space="0" w:color="auto"/>
            </w:tcBorders>
            <w:vAlign w:val="center"/>
          </w:tcPr>
          <w:p w14:paraId="2CC54847" w14:textId="77777777" w:rsidR="004A7DFB" w:rsidRPr="0013331C" w:rsidRDefault="004A7DFB" w:rsidP="004D414A">
            <w:pPr>
              <w:rPr>
                <w:sz w:val="20"/>
                <w:szCs w:val="20"/>
              </w:rPr>
            </w:pPr>
            <w:r w:rsidRPr="0013331C">
              <w:rPr>
                <w:sz w:val="20"/>
                <w:szCs w:val="20"/>
              </w:rPr>
              <w:t>Gerekli alanlar arasında disiplinlerarası uzmanlaşmayı sağlamak</w:t>
            </w:r>
          </w:p>
        </w:tc>
        <w:tc>
          <w:tcPr>
            <w:tcW w:w="425" w:type="dxa"/>
            <w:tcBorders>
              <w:top w:val="single" w:sz="6" w:space="0" w:color="auto"/>
              <w:left w:val="single" w:sz="6" w:space="0" w:color="auto"/>
              <w:bottom w:val="single" w:sz="6" w:space="0" w:color="auto"/>
              <w:right w:val="single" w:sz="6" w:space="0" w:color="auto"/>
            </w:tcBorders>
            <w:vAlign w:val="center"/>
          </w:tcPr>
          <w:p w14:paraId="27728FC1" w14:textId="77777777" w:rsidR="004A7DFB" w:rsidRPr="0013331C" w:rsidRDefault="004A7DFB" w:rsidP="004D414A">
            <w:pPr>
              <w:rPr>
                <w:b/>
                <w:sz w:val="20"/>
                <w:szCs w:val="20"/>
              </w:rPr>
            </w:pPr>
            <w:r w:rsidRPr="0013331C">
              <w:rPr>
                <w:sz w:val="20"/>
                <w:szCs w:val="20"/>
              </w:rPr>
              <w:sym w:font="Webdings" w:char="F061"/>
            </w:r>
          </w:p>
        </w:tc>
        <w:tc>
          <w:tcPr>
            <w:tcW w:w="426" w:type="dxa"/>
            <w:tcBorders>
              <w:top w:val="single" w:sz="6" w:space="0" w:color="auto"/>
              <w:left w:val="single" w:sz="6" w:space="0" w:color="auto"/>
              <w:bottom w:val="single" w:sz="6" w:space="0" w:color="auto"/>
              <w:right w:val="single" w:sz="6" w:space="0" w:color="auto"/>
            </w:tcBorders>
            <w:vAlign w:val="center"/>
          </w:tcPr>
          <w:p w14:paraId="7101AF49" w14:textId="77777777" w:rsidR="004A7DFB" w:rsidRPr="0013331C" w:rsidRDefault="004A7DFB"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8AE6AFE" w14:textId="77777777" w:rsidR="004A7DFB" w:rsidRPr="0013331C" w:rsidRDefault="004A7DFB" w:rsidP="004D414A">
            <w:pPr>
              <w:jc w:val="center"/>
              <w:rPr>
                <w:b/>
                <w:sz w:val="20"/>
                <w:szCs w:val="20"/>
              </w:rPr>
            </w:pPr>
            <w:r w:rsidRPr="0013331C">
              <w:rPr>
                <w:b/>
                <w:sz w:val="20"/>
                <w:szCs w:val="20"/>
              </w:rPr>
              <w:t xml:space="preserve"> </w:t>
            </w:r>
          </w:p>
        </w:tc>
      </w:tr>
      <w:tr w:rsidR="004A7DFB" w:rsidRPr="0013331C" w14:paraId="0149C9FD" w14:textId="77777777" w:rsidTr="00CB4632">
        <w:tc>
          <w:tcPr>
            <w:tcW w:w="546" w:type="dxa"/>
            <w:tcBorders>
              <w:top w:val="single" w:sz="6" w:space="0" w:color="auto"/>
              <w:left w:val="single" w:sz="12" w:space="0" w:color="auto"/>
              <w:bottom w:val="single" w:sz="6" w:space="0" w:color="auto"/>
              <w:right w:val="single" w:sz="6" w:space="0" w:color="auto"/>
            </w:tcBorders>
            <w:vAlign w:val="center"/>
          </w:tcPr>
          <w:p w14:paraId="1B5EEE15" w14:textId="77777777" w:rsidR="004A7DFB" w:rsidRPr="0013331C" w:rsidRDefault="004A7DFB" w:rsidP="004D414A">
            <w:pPr>
              <w:jc w:val="center"/>
              <w:rPr>
                <w:sz w:val="20"/>
                <w:szCs w:val="20"/>
              </w:rPr>
            </w:pPr>
            <w:r w:rsidRPr="0013331C">
              <w:rPr>
                <w:sz w:val="20"/>
                <w:szCs w:val="20"/>
              </w:rPr>
              <w:t>5</w:t>
            </w:r>
          </w:p>
        </w:tc>
        <w:tc>
          <w:tcPr>
            <w:tcW w:w="7642" w:type="dxa"/>
            <w:tcBorders>
              <w:top w:val="single" w:sz="6" w:space="0" w:color="auto"/>
              <w:left w:val="single" w:sz="6" w:space="0" w:color="auto"/>
              <w:bottom w:val="single" w:sz="6" w:space="0" w:color="auto"/>
              <w:right w:val="single" w:sz="6" w:space="0" w:color="auto"/>
            </w:tcBorders>
            <w:vAlign w:val="center"/>
          </w:tcPr>
          <w:p w14:paraId="23E05D31" w14:textId="74E7D603" w:rsidR="004A7DFB" w:rsidRPr="0013331C" w:rsidRDefault="004A7DFB" w:rsidP="004D414A">
            <w:pPr>
              <w:rPr>
                <w:sz w:val="20"/>
                <w:szCs w:val="20"/>
              </w:rPr>
            </w:pPr>
            <w:r w:rsidRPr="0013331C">
              <w:rPr>
                <w:sz w:val="20"/>
                <w:szCs w:val="20"/>
              </w:rPr>
              <w:t xml:space="preserve">Enerji, yerel ve/veya evrensel konut ve yerleşme biçimleri alanlarında kişi-çevre etkileşiminin her aşamasında araştırma ve </w:t>
            </w:r>
            <w:r w:rsidR="00146474">
              <w:rPr>
                <w:sz w:val="20"/>
                <w:szCs w:val="20"/>
              </w:rPr>
              <w:t>Tasarım</w:t>
            </w:r>
            <w:r w:rsidRPr="0013331C">
              <w:rPr>
                <w:sz w:val="20"/>
                <w:szCs w:val="20"/>
              </w:rPr>
              <w:t>ın kalitesini artırmak</w:t>
            </w:r>
          </w:p>
        </w:tc>
        <w:tc>
          <w:tcPr>
            <w:tcW w:w="425" w:type="dxa"/>
            <w:tcBorders>
              <w:top w:val="single" w:sz="6" w:space="0" w:color="auto"/>
              <w:left w:val="single" w:sz="6" w:space="0" w:color="auto"/>
              <w:bottom w:val="single" w:sz="6" w:space="0" w:color="auto"/>
              <w:right w:val="single" w:sz="6" w:space="0" w:color="auto"/>
            </w:tcBorders>
            <w:vAlign w:val="center"/>
          </w:tcPr>
          <w:p w14:paraId="7163F82A" w14:textId="77777777" w:rsidR="004A7DFB" w:rsidRPr="0013331C" w:rsidRDefault="004A7DFB" w:rsidP="004D414A">
            <w:pPr>
              <w:rPr>
                <w:b/>
                <w:sz w:val="20"/>
                <w:szCs w:val="20"/>
              </w:rPr>
            </w:pPr>
            <w:r w:rsidRPr="0013331C">
              <w:rPr>
                <w:sz w:val="20"/>
                <w:szCs w:val="20"/>
              </w:rPr>
              <w:sym w:font="Webdings" w:char="F061"/>
            </w:r>
          </w:p>
        </w:tc>
        <w:tc>
          <w:tcPr>
            <w:tcW w:w="426" w:type="dxa"/>
            <w:tcBorders>
              <w:top w:val="single" w:sz="6" w:space="0" w:color="auto"/>
              <w:left w:val="single" w:sz="6" w:space="0" w:color="auto"/>
              <w:bottom w:val="single" w:sz="6" w:space="0" w:color="auto"/>
              <w:right w:val="single" w:sz="6" w:space="0" w:color="auto"/>
            </w:tcBorders>
            <w:vAlign w:val="center"/>
          </w:tcPr>
          <w:p w14:paraId="23345B85"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AA7C553" w14:textId="77777777" w:rsidR="004A7DFB" w:rsidRPr="0013331C" w:rsidRDefault="004A7DFB" w:rsidP="004D414A">
            <w:pPr>
              <w:jc w:val="center"/>
              <w:rPr>
                <w:b/>
                <w:sz w:val="20"/>
                <w:szCs w:val="20"/>
              </w:rPr>
            </w:pPr>
            <w:r w:rsidRPr="0013331C">
              <w:rPr>
                <w:b/>
                <w:sz w:val="20"/>
                <w:szCs w:val="20"/>
              </w:rPr>
              <w:t xml:space="preserve"> </w:t>
            </w:r>
          </w:p>
        </w:tc>
      </w:tr>
      <w:tr w:rsidR="004A7DFB" w:rsidRPr="0013331C" w14:paraId="5BA64A2B" w14:textId="77777777" w:rsidTr="00CB4632">
        <w:tc>
          <w:tcPr>
            <w:tcW w:w="546" w:type="dxa"/>
            <w:tcBorders>
              <w:top w:val="single" w:sz="6" w:space="0" w:color="auto"/>
              <w:left w:val="single" w:sz="12" w:space="0" w:color="auto"/>
              <w:bottom w:val="single" w:sz="6" w:space="0" w:color="auto"/>
              <w:right w:val="single" w:sz="6" w:space="0" w:color="auto"/>
            </w:tcBorders>
            <w:vAlign w:val="center"/>
          </w:tcPr>
          <w:p w14:paraId="06D6914E" w14:textId="77777777" w:rsidR="004A7DFB" w:rsidRPr="0013331C" w:rsidRDefault="004A7DFB" w:rsidP="004D414A">
            <w:pPr>
              <w:jc w:val="center"/>
              <w:rPr>
                <w:sz w:val="20"/>
                <w:szCs w:val="20"/>
              </w:rPr>
            </w:pPr>
            <w:r w:rsidRPr="0013331C">
              <w:rPr>
                <w:sz w:val="20"/>
                <w:szCs w:val="20"/>
              </w:rPr>
              <w:t>6</w:t>
            </w:r>
          </w:p>
        </w:tc>
        <w:tc>
          <w:tcPr>
            <w:tcW w:w="7642" w:type="dxa"/>
            <w:tcBorders>
              <w:top w:val="single" w:sz="6" w:space="0" w:color="auto"/>
              <w:left w:val="single" w:sz="6" w:space="0" w:color="auto"/>
              <w:bottom w:val="single" w:sz="6" w:space="0" w:color="auto"/>
              <w:right w:val="single" w:sz="6" w:space="0" w:color="auto"/>
            </w:tcBorders>
            <w:vAlign w:val="center"/>
          </w:tcPr>
          <w:p w14:paraId="70911F1F" w14:textId="77777777" w:rsidR="004A7DFB" w:rsidRPr="0013331C" w:rsidRDefault="004A7DFB" w:rsidP="004D414A">
            <w:pPr>
              <w:rPr>
                <w:sz w:val="20"/>
                <w:szCs w:val="20"/>
              </w:rPr>
            </w:pPr>
            <w:r w:rsidRPr="0013331C">
              <w:rPr>
                <w:sz w:val="20"/>
                <w:szCs w:val="20"/>
              </w:rPr>
              <w:t>Mimarlık alanında yaratıcı düşünme ve yapma süreçlerinin metodlarını geliştirmek</w:t>
            </w:r>
          </w:p>
        </w:tc>
        <w:tc>
          <w:tcPr>
            <w:tcW w:w="425" w:type="dxa"/>
            <w:tcBorders>
              <w:top w:val="single" w:sz="6" w:space="0" w:color="auto"/>
              <w:left w:val="single" w:sz="6" w:space="0" w:color="auto"/>
              <w:bottom w:val="single" w:sz="6" w:space="0" w:color="auto"/>
              <w:right w:val="single" w:sz="6" w:space="0" w:color="auto"/>
            </w:tcBorders>
            <w:vAlign w:val="center"/>
          </w:tcPr>
          <w:p w14:paraId="0A63E00A" w14:textId="77777777" w:rsidR="004A7DFB" w:rsidRPr="0013331C" w:rsidRDefault="004A7DFB" w:rsidP="004D414A">
            <w:pPr>
              <w:rPr>
                <w:b/>
                <w:sz w:val="20"/>
                <w:szCs w:val="20"/>
              </w:rPr>
            </w:pPr>
            <w:r w:rsidRPr="0013331C">
              <w:rPr>
                <w:sz w:val="20"/>
                <w:szCs w:val="20"/>
              </w:rPr>
              <w:sym w:font="Webdings" w:char="F061"/>
            </w:r>
          </w:p>
        </w:tc>
        <w:tc>
          <w:tcPr>
            <w:tcW w:w="426" w:type="dxa"/>
            <w:tcBorders>
              <w:top w:val="single" w:sz="6" w:space="0" w:color="auto"/>
              <w:left w:val="single" w:sz="6" w:space="0" w:color="auto"/>
              <w:bottom w:val="single" w:sz="6" w:space="0" w:color="auto"/>
              <w:right w:val="single" w:sz="6" w:space="0" w:color="auto"/>
            </w:tcBorders>
            <w:vAlign w:val="center"/>
          </w:tcPr>
          <w:p w14:paraId="34968D6A"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EBBF4AD" w14:textId="77777777" w:rsidR="004A7DFB" w:rsidRPr="0013331C" w:rsidRDefault="004A7DFB" w:rsidP="004D414A">
            <w:pPr>
              <w:jc w:val="center"/>
              <w:rPr>
                <w:b/>
                <w:sz w:val="20"/>
                <w:szCs w:val="20"/>
              </w:rPr>
            </w:pPr>
            <w:r w:rsidRPr="0013331C">
              <w:rPr>
                <w:b/>
                <w:sz w:val="20"/>
                <w:szCs w:val="20"/>
              </w:rPr>
              <w:t xml:space="preserve"> </w:t>
            </w:r>
          </w:p>
        </w:tc>
      </w:tr>
      <w:tr w:rsidR="004A7DFB" w:rsidRPr="0013331C" w14:paraId="5A04B066" w14:textId="77777777" w:rsidTr="00CB4632">
        <w:tc>
          <w:tcPr>
            <w:tcW w:w="546" w:type="dxa"/>
            <w:tcBorders>
              <w:top w:val="single" w:sz="6" w:space="0" w:color="auto"/>
              <w:left w:val="single" w:sz="12" w:space="0" w:color="auto"/>
              <w:bottom w:val="single" w:sz="6" w:space="0" w:color="auto"/>
              <w:right w:val="single" w:sz="6" w:space="0" w:color="auto"/>
            </w:tcBorders>
            <w:vAlign w:val="center"/>
          </w:tcPr>
          <w:p w14:paraId="15782BBD" w14:textId="77777777" w:rsidR="004A7DFB" w:rsidRPr="0013331C" w:rsidRDefault="004A7DFB" w:rsidP="004D414A">
            <w:pPr>
              <w:jc w:val="center"/>
              <w:rPr>
                <w:sz w:val="20"/>
                <w:szCs w:val="20"/>
              </w:rPr>
            </w:pPr>
            <w:r w:rsidRPr="0013331C">
              <w:rPr>
                <w:sz w:val="20"/>
                <w:szCs w:val="20"/>
              </w:rPr>
              <w:t>7</w:t>
            </w:r>
          </w:p>
        </w:tc>
        <w:tc>
          <w:tcPr>
            <w:tcW w:w="7642" w:type="dxa"/>
            <w:tcBorders>
              <w:top w:val="single" w:sz="6" w:space="0" w:color="auto"/>
              <w:left w:val="single" w:sz="6" w:space="0" w:color="auto"/>
              <w:bottom w:val="single" w:sz="6" w:space="0" w:color="auto"/>
              <w:right w:val="single" w:sz="6" w:space="0" w:color="auto"/>
            </w:tcBorders>
            <w:vAlign w:val="center"/>
          </w:tcPr>
          <w:p w14:paraId="3E32BC84" w14:textId="77777777" w:rsidR="004A7DFB" w:rsidRPr="0013331C" w:rsidRDefault="004A7DFB" w:rsidP="004D414A">
            <w:pPr>
              <w:rPr>
                <w:sz w:val="20"/>
                <w:szCs w:val="20"/>
              </w:rPr>
            </w:pPr>
            <w:r w:rsidRPr="0013331C">
              <w:rPr>
                <w:sz w:val="20"/>
                <w:szCs w:val="20"/>
              </w:rPr>
              <w:t>Bireysel çalışma, disiplin içi ve disiplinler arası takım çalışması yapabilme becerisi</w:t>
            </w:r>
          </w:p>
        </w:tc>
        <w:tc>
          <w:tcPr>
            <w:tcW w:w="425" w:type="dxa"/>
            <w:tcBorders>
              <w:top w:val="single" w:sz="6" w:space="0" w:color="auto"/>
              <w:left w:val="single" w:sz="6" w:space="0" w:color="auto"/>
              <w:bottom w:val="single" w:sz="6" w:space="0" w:color="auto"/>
              <w:right w:val="single" w:sz="6" w:space="0" w:color="auto"/>
            </w:tcBorders>
            <w:vAlign w:val="center"/>
          </w:tcPr>
          <w:p w14:paraId="3B76D90A" w14:textId="77777777" w:rsidR="004A7DFB" w:rsidRPr="0013331C" w:rsidRDefault="004A7DFB" w:rsidP="004D414A">
            <w:pPr>
              <w:rPr>
                <w:b/>
                <w:sz w:val="20"/>
                <w:szCs w:val="20"/>
              </w:rPr>
            </w:pPr>
            <w:r w:rsidRPr="0013331C">
              <w:rPr>
                <w:sz w:val="20"/>
                <w:szCs w:val="20"/>
              </w:rPr>
              <w:sym w:font="Webdings" w:char="F061"/>
            </w:r>
          </w:p>
        </w:tc>
        <w:tc>
          <w:tcPr>
            <w:tcW w:w="426" w:type="dxa"/>
            <w:tcBorders>
              <w:top w:val="single" w:sz="6" w:space="0" w:color="auto"/>
              <w:left w:val="single" w:sz="6" w:space="0" w:color="auto"/>
              <w:bottom w:val="single" w:sz="6" w:space="0" w:color="auto"/>
              <w:right w:val="single" w:sz="6" w:space="0" w:color="auto"/>
            </w:tcBorders>
            <w:vAlign w:val="center"/>
          </w:tcPr>
          <w:p w14:paraId="59711A3D"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3088C8C" w14:textId="77777777" w:rsidR="004A7DFB" w:rsidRPr="0013331C" w:rsidRDefault="004A7DFB" w:rsidP="004D414A">
            <w:pPr>
              <w:jc w:val="center"/>
              <w:rPr>
                <w:b/>
                <w:sz w:val="20"/>
                <w:szCs w:val="20"/>
              </w:rPr>
            </w:pPr>
            <w:r w:rsidRPr="0013331C">
              <w:rPr>
                <w:b/>
                <w:sz w:val="20"/>
                <w:szCs w:val="20"/>
              </w:rPr>
              <w:t xml:space="preserve"> </w:t>
            </w:r>
          </w:p>
        </w:tc>
      </w:tr>
      <w:tr w:rsidR="004A7DFB" w:rsidRPr="0013331C" w14:paraId="69BFA742" w14:textId="77777777" w:rsidTr="00CB4632">
        <w:tc>
          <w:tcPr>
            <w:tcW w:w="546" w:type="dxa"/>
            <w:tcBorders>
              <w:top w:val="single" w:sz="6" w:space="0" w:color="auto"/>
              <w:left w:val="single" w:sz="12" w:space="0" w:color="auto"/>
              <w:bottom w:val="single" w:sz="6" w:space="0" w:color="auto"/>
              <w:right w:val="single" w:sz="6" w:space="0" w:color="auto"/>
            </w:tcBorders>
            <w:vAlign w:val="center"/>
          </w:tcPr>
          <w:p w14:paraId="00F01538" w14:textId="77777777" w:rsidR="004A7DFB" w:rsidRPr="0013331C" w:rsidRDefault="004A7DFB" w:rsidP="004D414A">
            <w:pPr>
              <w:jc w:val="center"/>
              <w:rPr>
                <w:sz w:val="20"/>
                <w:szCs w:val="20"/>
              </w:rPr>
            </w:pPr>
            <w:r w:rsidRPr="0013331C">
              <w:rPr>
                <w:sz w:val="20"/>
                <w:szCs w:val="20"/>
              </w:rPr>
              <w:t>8</w:t>
            </w:r>
          </w:p>
        </w:tc>
        <w:tc>
          <w:tcPr>
            <w:tcW w:w="7642" w:type="dxa"/>
            <w:tcBorders>
              <w:top w:val="single" w:sz="6" w:space="0" w:color="auto"/>
              <w:left w:val="single" w:sz="6" w:space="0" w:color="auto"/>
              <w:bottom w:val="single" w:sz="6" w:space="0" w:color="auto"/>
              <w:right w:val="single" w:sz="6" w:space="0" w:color="auto"/>
            </w:tcBorders>
            <w:vAlign w:val="center"/>
          </w:tcPr>
          <w:p w14:paraId="156AC8DB" w14:textId="77777777" w:rsidR="004A7DFB" w:rsidRPr="0013331C" w:rsidRDefault="004A7DFB" w:rsidP="004D414A">
            <w:pPr>
              <w:rPr>
                <w:sz w:val="20"/>
                <w:szCs w:val="20"/>
              </w:rPr>
            </w:pPr>
            <w:r w:rsidRPr="0013331C">
              <w:rPr>
                <w:sz w:val="20"/>
                <w:szCs w:val="20"/>
              </w:rPr>
              <w:t>Proje yönetimi ile risk yönetimi ve değişiklik yönetimi gibi iş hayatındaki uygulamalar hakkında bilgi; girişimcilik, yenilikçilik ve sürdürülebilir kalkınma hakkında farkındalık</w:t>
            </w:r>
          </w:p>
        </w:tc>
        <w:tc>
          <w:tcPr>
            <w:tcW w:w="425" w:type="dxa"/>
            <w:tcBorders>
              <w:top w:val="single" w:sz="6" w:space="0" w:color="auto"/>
              <w:left w:val="single" w:sz="6" w:space="0" w:color="auto"/>
              <w:bottom w:val="single" w:sz="6" w:space="0" w:color="auto"/>
              <w:right w:val="single" w:sz="6" w:space="0" w:color="auto"/>
            </w:tcBorders>
            <w:vAlign w:val="center"/>
          </w:tcPr>
          <w:p w14:paraId="3CA84649" w14:textId="77777777" w:rsidR="004A7DFB" w:rsidRPr="0013331C" w:rsidRDefault="004A7DFB" w:rsidP="004D414A">
            <w:pPr>
              <w:jc w:val="center"/>
              <w:rPr>
                <w:b/>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14:paraId="1E9D43DD" w14:textId="77777777" w:rsidR="004A7DFB" w:rsidRPr="0013331C" w:rsidRDefault="004A7DFB"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2412F48" w14:textId="77777777" w:rsidR="004A7DFB" w:rsidRPr="0013331C" w:rsidRDefault="004A7DFB" w:rsidP="004D414A">
            <w:pPr>
              <w:jc w:val="center"/>
              <w:rPr>
                <w:b/>
                <w:sz w:val="20"/>
                <w:szCs w:val="20"/>
              </w:rPr>
            </w:pPr>
            <w:r w:rsidRPr="0013331C">
              <w:rPr>
                <w:sz w:val="20"/>
                <w:szCs w:val="20"/>
              </w:rPr>
              <w:sym w:font="Webdings" w:char="F061"/>
            </w:r>
          </w:p>
        </w:tc>
      </w:tr>
      <w:tr w:rsidR="004A7DFB" w:rsidRPr="0013331C" w14:paraId="054330CF" w14:textId="77777777" w:rsidTr="00CB4632">
        <w:tc>
          <w:tcPr>
            <w:tcW w:w="546" w:type="dxa"/>
            <w:tcBorders>
              <w:top w:val="single" w:sz="6" w:space="0" w:color="auto"/>
              <w:left w:val="single" w:sz="12" w:space="0" w:color="auto"/>
              <w:bottom w:val="single" w:sz="6" w:space="0" w:color="auto"/>
              <w:right w:val="single" w:sz="6" w:space="0" w:color="auto"/>
            </w:tcBorders>
            <w:vAlign w:val="center"/>
          </w:tcPr>
          <w:p w14:paraId="78808177" w14:textId="77777777" w:rsidR="004A7DFB" w:rsidRPr="0013331C" w:rsidRDefault="004A7DFB" w:rsidP="004D414A">
            <w:pPr>
              <w:jc w:val="center"/>
              <w:rPr>
                <w:sz w:val="20"/>
                <w:szCs w:val="20"/>
              </w:rPr>
            </w:pPr>
            <w:r w:rsidRPr="0013331C">
              <w:rPr>
                <w:sz w:val="20"/>
                <w:szCs w:val="20"/>
              </w:rPr>
              <w:t>9</w:t>
            </w:r>
          </w:p>
        </w:tc>
        <w:tc>
          <w:tcPr>
            <w:tcW w:w="7642" w:type="dxa"/>
            <w:tcBorders>
              <w:top w:val="single" w:sz="6" w:space="0" w:color="auto"/>
              <w:left w:val="single" w:sz="6" w:space="0" w:color="auto"/>
              <w:bottom w:val="single" w:sz="6" w:space="0" w:color="auto"/>
              <w:right w:val="single" w:sz="6" w:space="0" w:color="auto"/>
            </w:tcBorders>
            <w:vAlign w:val="center"/>
          </w:tcPr>
          <w:p w14:paraId="74F3A10C" w14:textId="77777777" w:rsidR="004A7DFB" w:rsidRPr="0013331C" w:rsidRDefault="004A7DFB" w:rsidP="004D414A">
            <w:pPr>
              <w:rPr>
                <w:sz w:val="20"/>
                <w:szCs w:val="20"/>
              </w:rPr>
            </w:pPr>
            <w:r w:rsidRPr="0013331C">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425" w:type="dxa"/>
            <w:tcBorders>
              <w:top w:val="single" w:sz="6" w:space="0" w:color="auto"/>
              <w:left w:val="single" w:sz="6" w:space="0" w:color="auto"/>
              <w:bottom w:val="single" w:sz="6" w:space="0" w:color="auto"/>
              <w:right w:val="single" w:sz="6" w:space="0" w:color="auto"/>
            </w:tcBorders>
            <w:vAlign w:val="center"/>
          </w:tcPr>
          <w:p w14:paraId="41763C13" w14:textId="77777777" w:rsidR="004A7DFB" w:rsidRPr="0013331C" w:rsidRDefault="004A7DFB" w:rsidP="004D414A">
            <w:pPr>
              <w:jc w:val="center"/>
              <w:rPr>
                <w:b/>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14:paraId="6FEB8256" w14:textId="77777777" w:rsidR="004A7DFB" w:rsidRPr="0013331C" w:rsidRDefault="004A7DFB" w:rsidP="004D414A">
            <w:pPr>
              <w:jc w:val="center"/>
              <w:rPr>
                <w:b/>
                <w:sz w:val="20"/>
                <w:szCs w:val="20"/>
              </w:rPr>
            </w:pPr>
            <w:r w:rsidRPr="0013331C">
              <w:rPr>
                <w:b/>
                <w:sz w:val="20"/>
                <w:szCs w:val="20"/>
              </w:rPr>
              <w:t xml:space="preserve"> </w:t>
            </w:r>
            <w:r w:rsidRPr="0013331C">
              <w:rPr>
                <w:sz w:val="20"/>
                <w:szCs w:val="20"/>
              </w:rPr>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38F40A7D" w14:textId="77777777" w:rsidR="004A7DFB" w:rsidRPr="0013331C" w:rsidRDefault="004A7DFB" w:rsidP="004D414A">
            <w:pPr>
              <w:jc w:val="center"/>
              <w:rPr>
                <w:b/>
                <w:sz w:val="20"/>
                <w:szCs w:val="20"/>
              </w:rPr>
            </w:pPr>
            <w:r w:rsidRPr="0013331C">
              <w:rPr>
                <w:b/>
                <w:sz w:val="20"/>
                <w:szCs w:val="20"/>
              </w:rPr>
              <w:t xml:space="preserve"> </w:t>
            </w:r>
          </w:p>
        </w:tc>
      </w:tr>
      <w:tr w:rsidR="004A7DFB" w:rsidRPr="0013331C" w14:paraId="047D9B88" w14:textId="77777777" w:rsidTr="00CB4632">
        <w:tc>
          <w:tcPr>
            <w:tcW w:w="9606" w:type="dxa"/>
            <w:gridSpan w:val="5"/>
            <w:tcBorders>
              <w:top w:val="single" w:sz="6" w:space="0" w:color="auto"/>
              <w:left w:val="single" w:sz="12" w:space="0" w:color="auto"/>
              <w:bottom w:val="single" w:sz="12" w:space="0" w:color="auto"/>
              <w:right w:val="single" w:sz="12" w:space="0" w:color="auto"/>
            </w:tcBorders>
            <w:vAlign w:val="center"/>
          </w:tcPr>
          <w:p w14:paraId="7DB42F0A" w14:textId="77777777" w:rsidR="004A7DFB" w:rsidRPr="0013331C" w:rsidRDefault="004A7DFB" w:rsidP="004D414A">
            <w:pPr>
              <w:jc w:val="both"/>
              <w:rPr>
                <w:sz w:val="20"/>
                <w:szCs w:val="20"/>
              </w:rPr>
            </w:pPr>
            <w:r w:rsidRPr="0013331C">
              <w:rPr>
                <w:b/>
                <w:sz w:val="20"/>
                <w:szCs w:val="20"/>
              </w:rPr>
              <w:t>1</w:t>
            </w:r>
            <w:r w:rsidRPr="0013331C">
              <w:rPr>
                <w:sz w:val="20"/>
                <w:szCs w:val="20"/>
              </w:rPr>
              <w:t xml:space="preserve">:Hiç Katkısı Yok. </w:t>
            </w:r>
            <w:r w:rsidRPr="0013331C">
              <w:rPr>
                <w:b/>
                <w:sz w:val="20"/>
                <w:szCs w:val="20"/>
              </w:rPr>
              <w:t>2</w:t>
            </w:r>
            <w:r w:rsidRPr="0013331C">
              <w:rPr>
                <w:sz w:val="20"/>
                <w:szCs w:val="20"/>
              </w:rPr>
              <w:t xml:space="preserve">:Kısmen Katkısı Var. </w:t>
            </w:r>
            <w:r w:rsidRPr="0013331C">
              <w:rPr>
                <w:b/>
                <w:sz w:val="20"/>
                <w:szCs w:val="20"/>
              </w:rPr>
              <w:t>3</w:t>
            </w:r>
            <w:r w:rsidRPr="0013331C">
              <w:rPr>
                <w:sz w:val="20"/>
                <w:szCs w:val="20"/>
              </w:rPr>
              <w:t>:Tam Katkısı Var.</w:t>
            </w:r>
          </w:p>
        </w:tc>
      </w:tr>
    </w:tbl>
    <w:p w14:paraId="61C45E7C" w14:textId="77777777" w:rsidR="004A7DFB" w:rsidRPr="0013331C" w:rsidRDefault="004A7DFB" w:rsidP="004D414A">
      <w:pPr>
        <w:ind w:right="567"/>
        <w:rPr>
          <w:sz w:val="18"/>
          <w:szCs w:val="18"/>
        </w:rPr>
      </w:pPr>
    </w:p>
    <w:tbl>
      <w:tblPr>
        <w:tblpPr w:leftFromText="141" w:rightFromText="141" w:vertAnchor="text" w:horzAnchor="margin" w:tblpY="-79"/>
        <w:tblW w:w="517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1"/>
        <w:gridCol w:w="8796"/>
      </w:tblGrid>
      <w:tr w:rsidR="004A7DFB" w:rsidRPr="0013331C" w14:paraId="02950B32" w14:textId="77777777" w:rsidTr="00CB4632">
        <w:trPr>
          <w:trHeight w:val="391"/>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569B016" w14:textId="77777777" w:rsidR="004A7DFB" w:rsidRPr="0013331C" w:rsidRDefault="004A7DFB" w:rsidP="004D414A">
            <w:pPr>
              <w:jc w:val="center"/>
              <w:rPr>
                <w:b/>
              </w:rPr>
            </w:pPr>
            <w:r w:rsidRPr="0013331C">
              <w:rPr>
                <w:b/>
                <w:sz w:val="22"/>
                <w:szCs w:val="22"/>
              </w:rPr>
              <w:t>DERSİN HAFTALIK PLANI</w:t>
            </w:r>
          </w:p>
        </w:tc>
      </w:tr>
      <w:tr w:rsidR="004A7DFB" w:rsidRPr="0013331C" w14:paraId="025FAAF9" w14:textId="77777777" w:rsidTr="00CB4632">
        <w:tc>
          <w:tcPr>
            <w:tcW w:w="574" w:type="pct"/>
            <w:tcBorders>
              <w:top w:val="single" w:sz="6" w:space="0" w:color="auto"/>
              <w:left w:val="single" w:sz="12" w:space="0" w:color="auto"/>
              <w:bottom w:val="single" w:sz="6" w:space="0" w:color="auto"/>
              <w:right w:val="single" w:sz="6" w:space="0" w:color="auto"/>
            </w:tcBorders>
          </w:tcPr>
          <w:p w14:paraId="2ADB306B" w14:textId="77777777" w:rsidR="004A7DFB" w:rsidRPr="0013331C" w:rsidRDefault="004A7DFB" w:rsidP="004D414A">
            <w:pPr>
              <w:jc w:val="center"/>
              <w:rPr>
                <w:b/>
              </w:rPr>
            </w:pPr>
            <w:r w:rsidRPr="0013331C">
              <w:rPr>
                <w:b/>
                <w:sz w:val="22"/>
                <w:szCs w:val="22"/>
              </w:rPr>
              <w:t>HAFTA</w:t>
            </w:r>
          </w:p>
        </w:tc>
        <w:tc>
          <w:tcPr>
            <w:tcW w:w="4426" w:type="pct"/>
            <w:tcBorders>
              <w:top w:val="single" w:sz="6" w:space="0" w:color="auto"/>
              <w:left w:val="single" w:sz="6" w:space="0" w:color="auto"/>
              <w:bottom w:val="single" w:sz="6" w:space="0" w:color="auto"/>
              <w:right w:val="single" w:sz="12" w:space="0" w:color="auto"/>
            </w:tcBorders>
          </w:tcPr>
          <w:p w14:paraId="35DD35A4" w14:textId="77777777" w:rsidR="004A7DFB" w:rsidRPr="0013331C" w:rsidRDefault="004A7DFB" w:rsidP="004D414A">
            <w:pPr>
              <w:rPr>
                <w:b/>
              </w:rPr>
            </w:pPr>
            <w:r w:rsidRPr="0013331C">
              <w:rPr>
                <w:b/>
                <w:sz w:val="22"/>
                <w:szCs w:val="22"/>
              </w:rPr>
              <w:t>İŞLENEN KONULAR</w:t>
            </w:r>
          </w:p>
        </w:tc>
      </w:tr>
      <w:tr w:rsidR="004A7DFB" w:rsidRPr="0013331C" w14:paraId="50C9E95D" w14:textId="77777777" w:rsidTr="00CB4632">
        <w:tc>
          <w:tcPr>
            <w:tcW w:w="574" w:type="pct"/>
            <w:tcBorders>
              <w:top w:val="single" w:sz="6" w:space="0" w:color="auto"/>
              <w:left w:val="single" w:sz="12" w:space="0" w:color="auto"/>
              <w:bottom w:val="single" w:sz="6" w:space="0" w:color="auto"/>
              <w:right w:val="single" w:sz="6" w:space="0" w:color="auto"/>
            </w:tcBorders>
            <w:vAlign w:val="center"/>
          </w:tcPr>
          <w:p w14:paraId="2B2ED67E" w14:textId="77777777" w:rsidR="004A7DFB" w:rsidRPr="0013331C" w:rsidRDefault="004A7DFB" w:rsidP="004D414A">
            <w:pPr>
              <w:jc w:val="center"/>
            </w:pPr>
            <w:r w:rsidRPr="0013331C">
              <w:rPr>
                <w:sz w:val="22"/>
                <w:szCs w:val="22"/>
              </w:rPr>
              <w:t>1</w:t>
            </w:r>
          </w:p>
        </w:tc>
        <w:tc>
          <w:tcPr>
            <w:tcW w:w="4426" w:type="pct"/>
            <w:tcBorders>
              <w:top w:val="single" w:sz="6" w:space="0" w:color="auto"/>
              <w:left w:val="single" w:sz="6" w:space="0" w:color="auto"/>
              <w:bottom w:val="single" w:sz="6" w:space="0" w:color="auto"/>
              <w:right w:val="single" w:sz="12" w:space="0" w:color="auto"/>
            </w:tcBorders>
          </w:tcPr>
          <w:p w14:paraId="3EE776EB" w14:textId="77777777" w:rsidR="004A7DFB" w:rsidRPr="0013331C" w:rsidRDefault="004A7DFB" w:rsidP="004D414A">
            <w:pPr>
              <w:rPr>
                <w:sz w:val="20"/>
                <w:szCs w:val="20"/>
              </w:rPr>
            </w:pPr>
            <w:r w:rsidRPr="0013331C">
              <w:rPr>
                <w:color w:val="000000"/>
                <w:sz w:val="19"/>
                <w:szCs w:val="19"/>
              </w:rPr>
              <w:t>Mimari çizimde ortografik projeksiyon: Vaziyet Planı, Plan, Cephe, Kesit</w:t>
            </w:r>
          </w:p>
        </w:tc>
      </w:tr>
      <w:tr w:rsidR="004A7DFB" w:rsidRPr="0013331C" w14:paraId="5D42A7EA" w14:textId="77777777" w:rsidTr="00CB4632">
        <w:tc>
          <w:tcPr>
            <w:tcW w:w="574" w:type="pct"/>
            <w:tcBorders>
              <w:top w:val="single" w:sz="6" w:space="0" w:color="auto"/>
              <w:left w:val="single" w:sz="12" w:space="0" w:color="auto"/>
              <w:bottom w:val="single" w:sz="6" w:space="0" w:color="auto"/>
              <w:right w:val="single" w:sz="6" w:space="0" w:color="auto"/>
            </w:tcBorders>
            <w:vAlign w:val="center"/>
          </w:tcPr>
          <w:p w14:paraId="6D0A8660" w14:textId="77777777" w:rsidR="004A7DFB" w:rsidRPr="0013331C" w:rsidRDefault="004A7DFB" w:rsidP="004D414A">
            <w:pPr>
              <w:jc w:val="center"/>
            </w:pPr>
            <w:r w:rsidRPr="0013331C">
              <w:rPr>
                <w:sz w:val="22"/>
                <w:szCs w:val="22"/>
              </w:rPr>
              <w:t>2</w:t>
            </w:r>
          </w:p>
        </w:tc>
        <w:tc>
          <w:tcPr>
            <w:tcW w:w="4426" w:type="pct"/>
            <w:tcBorders>
              <w:top w:val="single" w:sz="6" w:space="0" w:color="auto"/>
              <w:left w:val="single" w:sz="6" w:space="0" w:color="auto"/>
              <w:bottom w:val="single" w:sz="6" w:space="0" w:color="auto"/>
              <w:right w:val="single" w:sz="12" w:space="0" w:color="auto"/>
            </w:tcBorders>
          </w:tcPr>
          <w:p w14:paraId="47D1F8CD" w14:textId="77777777" w:rsidR="004A7DFB" w:rsidRPr="0013331C" w:rsidRDefault="004A7DFB" w:rsidP="004D414A">
            <w:pPr>
              <w:rPr>
                <w:sz w:val="20"/>
                <w:szCs w:val="20"/>
              </w:rPr>
            </w:pPr>
            <w:r w:rsidRPr="0013331C">
              <w:rPr>
                <w:color w:val="000000"/>
                <w:sz w:val="19"/>
                <w:szCs w:val="19"/>
              </w:rPr>
              <w:t>Plan, Cephe, Kesit Uygulamaları</w:t>
            </w:r>
          </w:p>
        </w:tc>
      </w:tr>
      <w:tr w:rsidR="004A7DFB" w:rsidRPr="0013331C" w14:paraId="73EF08AC" w14:textId="77777777" w:rsidTr="00CB4632">
        <w:tc>
          <w:tcPr>
            <w:tcW w:w="574" w:type="pct"/>
            <w:tcBorders>
              <w:top w:val="single" w:sz="6" w:space="0" w:color="auto"/>
              <w:left w:val="single" w:sz="12" w:space="0" w:color="auto"/>
              <w:bottom w:val="single" w:sz="6" w:space="0" w:color="auto"/>
              <w:right w:val="single" w:sz="6" w:space="0" w:color="auto"/>
            </w:tcBorders>
            <w:vAlign w:val="center"/>
          </w:tcPr>
          <w:p w14:paraId="613094DF" w14:textId="77777777" w:rsidR="004A7DFB" w:rsidRPr="0013331C" w:rsidRDefault="004A7DFB" w:rsidP="004D414A">
            <w:pPr>
              <w:jc w:val="center"/>
            </w:pPr>
            <w:r w:rsidRPr="0013331C">
              <w:rPr>
                <w:sz w:val="22"/>
                <w:szCs w:val="22"/>
              </w:rPr>
              <w:t>3</w:t>
            </w:r>
          </w:p>
        </w:tc>
        <w:tc>
          <w:tcPr>
            <w:tcW w:w="4426" w:type="pct"/>
            <w:tcBorders>
              <w:top w:val="single" w:sz="6" w:space="0" w:color="auto"/>
              <w:left w:val="single" w:sz="6" w:space="0" w:color="auto"/>
              <w:bottom w:val="single" w:sz="6" w:space="0" w:color="auto"/>
              <w:right w:val="single" w:sz="12" w:space="0" w:color="auto"/>
            </w:tcBorders>
          </w:tcPr>
          <w:p w14:paraId="1FCC1930" w14:textId="77777777" w:rsidR="004A7DFB" w:rsidRPr="0013331C" w:rsidRDefault="004A7DFB" w:rsidP="004D414A">
            <w:pPr>
              <w:rPr>
                <w:sz w:val="20"/>
                <w:szCs w:val="20"/>
              </w:rPr>
            </w:pPr>
            <w:r w:rsidRPr="0013331C">
              <w:rPr>
                <w:color w:val="000000"/>
                <w:sz w:val="19"/>
                <w:szCs w:val="19"/>
              </w:rPr>
              <w:t>Plan, Cephe, Kesit. Ölçek ve Detay Seviyesi</w:t>
            </w:r>
          </w:p>
        </w:tc>
      </w:tr>
      <w:tr w:rsidR="004A7DFB" w:rsidRPr="0013331C" w14:paraId="4AB184FC" w14:textId="77777777" w:rsidTr="00CB4632">
        <w:tc>
          <w:tcPr>
            <w:tcW w:w="574" w:type="pct"/>
            <w:tcBorders>
              <w:top w:val="single" w:sz="6" w:space="0" w:color="auto"/>
              <w:left w:val="single" w:sz="12" w:space="0" w:color="auto"/>
              <w:bottom w:val="single" w:sz="6" w:space="0" w:color="auto"/>
              <w:right w:val="single" w:sz="6" w:space="0" w:color="auto"/>
            </w:tcBorders>
            <w:vAlign w:val="center"/>
          </w:tcPr>
          <w:p w14:paraId="342C9E34" w14:textId="77777777" w:rsidR="004A7DFB" w:rsidRPr="0013331C" w:rsidRDefault="004A7DFB" w:rsidP="004D414A">
            <w:pPr>
              <w:jc w:val="center"/>
            </w:pPr>
            <w:r w:rsidRPr="0013331C">
              <w:rPr>
                <w:sz w:val="22"/>
                <w:szCs w:val="22"/>
              </w:rPr>
              <w:t>4</w:t>
            </w:r>
          </w:p>
        </w:tc>
        <w:tc>
          <w:tcPr>
            <w:tcW w:w="4426" w:type="pct"/>
            <w:tcBorders>
              <w:top w:val="single" w:sz="6" w:space="0" w:color="auto"/>
              <w:left w:val="single" w:sz="6" w:space="0" w:color="auto"/>
              <w:bottom w:val="single" w:sz="6" w:space="0" w:color="auto"/>
              <w:right w:val="single" w:sz="12" w:space="0" w:color="auto"/>
            </w:tcBorders>
          </w:tcPr>
          <w:p w14:paraId="2EBE0423" w14:textId="77777777" w:rsidR="004A7DFB" w:rsidRPr="0013331C" w:rsidRDefault="004A7DFB" w:rsidP="004D414A">
            <w:pPr>
              <w:rPr>
                <w:sz w:val="20"/>
                <w:szCs w:val="20"/>
              </w:rPr>
            </w:pPr>
            <w:r w:rsidRPr="0013331C">
              <w:rPr>
                <w:color w:val="000000"/>
                <w:sz w:val="19"/>
                <w:szCs w:val="19"/>
              </w:rPr>
              <w:t>Strüktür Sistemlerine Giriş</w:t>
            </w:r>
          </w:p>
        </w:tc>
      </w:tr>
      <w:tr w:rsidR="004A7DFB" w:rsidRPr="0013331C" w14:paraId="356245E5" w14:textId="77777777" w:rsidTr="00CB4632">
        <w:tc>
          <w:tcPr>
            <w:tcW w:w="574" w:type="pct"/>
            <w:tcBorders>
              <w:top w:val="single" w:sz="6" w:space="0" w:color="auto"/>
              <w:left w:val="single" w:sz="12" w:space="0" w:color="auto"/>
              <w:bottom w:val="single" w:sz="6" w:space="0" w:color="auto"/>
              <w:right w:val="single" w:sz="6" w:space="0" w:color="auto"/>
            </w:tcBorders>
            <w:vAlign w:val="center"/>
          </w:tcPr>
          <w:p w14:paraId="1747A253" w14:textId="77777777" w:rsidR="004A7DFB" w:rsidRPr="0013331C" w:rsidRDefault="004A7DFB" w:rsidP="004D414A">
            <w:pPr>
              <w:jc w:val="center"/>
            </w:pPr>
            <w:r w:rsidRPr="0013331C">
              <w:rPr>
                <w:sz w:val="22"/>
                <w:szCs w:val="22"/>
              </w:rPr>
              <w:t>5</w:t>
            </w:r>
          </w:p>
        </w:tc>
        <w:tc>
          <w:tcPr>
            <w:tcW w:w="4426" w:type="pct"/>
            <w:tcBorders>
              <w:top w:val="single" w:sz="6" w:space="0" w:color="auto"/>
              <w:left w:val="single" w:sz="6" w:space="0" w:color="auto"/>
              <w:bottom w:val="single" w:sz="6" w:space="0" w:color="auto"/>
              <w:right w:val="single" w:sz="12" w:space="0" w:color="auto"/>
            </w:tcBorders>
          </w:tcPr>
          <w:p w14:paraId="322AF769" w14:textId="77777777" w:rsidR="004A7DFB" w:rsidRPr="0013331C" w:rsidRDefault="004A7DFB" w:rsidP="004D414A">
            <w:pPr>
              <w:rPr>
                <w:sz w:val="20"/>
                <w:szCs w:val="20"/>
              </w:rPr>
            </w:pPr>
            <w:r w:rsidRPr="0013331C">
              <w:rPr>
                <w:sz w:val="20"/>
                <w:szCs w:val="20"/>
              </w:rPr>
              <w:t>Yığma Yapılar</w:t>
            </w:r>
          </w:p>
        </w:tc>
      </w:tr>
      <w:tr w:rsidR="004A7DFB" w:rsidRPr="0013331C" w14:paraId="57F35283" w14:textId="77777777" w:rsidTr="00CB4632">
        <w:trPr>
          <w:trHeight w:val="103"/>
        </w:trPr>
        <w:tc>
          <w:tcPr>
            <w:tcW w:w="574" w:type="pct"/>
            <w:tcBorders>
              <w:top w:val="single" w:sz="6" w:space="0" w:color="auto"/>
              <w:left w:val="single" w:sz="12" w:space="0" w:color="auto"/>
              <w:bottom w:val="single" w:sz="6" w:space="0" w:color="auto"/>
              <w:right w:val="single" w:sz="6" w:space="0" w:color="auto"/>
            </w:tcBorders>
            <w:shd w:val="clear" w:color="auto" w:fill="auto"/>
            <w:vAlign w:val="center"/>
          </w:tcPr>
          <w:p w14:paraId="1620385D" w14:textId="77777777" w:rsidR="004A7DFB" w:rsidRPr="0013331C" w:rsidRDefault="004A7DFB" w:rsidP="004D414A">
            <w:pPr>
              <w:jc w:val="center"/>
            </w:pPr>
            <w:r w:rsidRPr="0013331C">
              <w:rPr>
                <w:sz w:val="22"/>
                <w:szCs w:val="22"/>
              </w:rPr>
              <w:t>6</w:t>
            </w:r>
          </w:p>
        </w:tc>
        <w:tc>
          <w:tcPr>
            <w:tcW w:w="4426" w:type="pct"/>
            <w:tcBorders>
              <w:top w:val="single" w:sz="6" w:space="0" w:color="auto"/>
              <w:left w:val="single" w:sz="6" w:space="0" w:color="auto"/>
              <w:bottom w:val="single" w:sz="6" w:space="0" w:color="auto"/>
              <w:right w:val="single" w:sz="12" w:space="0" w:color="auto"/>
            </w:tcBorders>
            <w:shd w:val="clear" w:color="auto" w:fill="auto"/>
          </w:tcPr>
          <w:p w14:paraId="6D1EF6EA" w14:textId="77777777" w:rsidR="004A7DFB" w:rsidRPr="0013331C" w:rsidRDefault="004A7DFB" w:rsidP="004D414A">
            <w:pPr>
              <w:rPr>
                <w:sz w:val="20"/>
                <w:szCs w:val="20"/>
              </w:rPr>
            </w:pPr>
            <w:r w:rsidRPr="0013331C">
              <w:rPr>
                <w:color w:val="000000"/>
                <w:sz w:val="19"/>
                <w:szCs w:val="19"/>
              </w:rPr>
              <w:t>Ara Sınav</w:t>
            </w:r>
          </w:p>
        </w:tc>
      </w:tr>
      <w:tr w:rsidR="004A7DFB" w:rsidRPr="0013331C" w14:paraId="7F2699FE" w14:textId="77777777" w:rsidTr="00CB4632">
        <w:tc>
          <w:tcPr>
            <w:tcW w:w="574" w:type="pct"/>
            <w:tcBorders>
              <w:top w:val="single" w:sz="6" w:space="0" w:color="auto"/>
              <w:left w:val="single" w:sz="12" w:space="0" w:color="auto"/>
              <w:bottom w:val="single" w:sz="6" w:space="0" w:color="auto"/>
              <w:right w:val="single" w:sz="6" w:space="0" w:color="auto"/>
            </w:tcBorders>
            <w:vAlign w:val="center"/>
          </w:tcPr>
          <w:p w14:paraId="2CB14DD3" w14:textId="77777777" w:rsidR="004A7DFB" w:rsidRPr="0013331C" w:rsidRDefault="004A7DFB" w:rsidP="004D414A">
            <w:pPr>
              <w:jc w:val="center"/>
            </w:pPr>
            <w:r w:rsidRPr="0013331C">
              <w:rPr>
                <w:sz w:val="22"/>
                <w:szCs w:val="22"/>
              </w:rPr>
              <w:t>7</w:t>
            </w:r>
          </w:p>
        </w:tc>
        <w:tc>
          <w:tcPr>
            <w:tcW w:w="4426" w:type="pct"/>
            <w:tcBorders>
              <w:top w:val="single" w:sz="6" w:space="0" w:color="auto"/>
              <w:left w:val="single" w:sz="6" w:space="0" w:color="auto"/>
              <w:bottom w:val="single" w:sz="6" w:space="0" w:color="auto"/>
              <w:right w:val="single" w:sz="12" w:space="0" w:color="auto"/>
            </w:tcBorders>
          </w:tcPr>
          <w:p w14:paraId="29035026" w14:textId="77777777" w:rsidR="004A7DFB" w:rsidRPr="0013331C" w:rsidRDefault="004A7DFB" w:rsidP="004D414A">
            <w:pPr>
              <w:rPr>
                <w:sz w:val="20"/>
                <w:szCs w:val="20"/>
              </w:rPr>
            </w:pPr>
            <w:r w:rsidRPr="0013331C">
              <w:rPr>
                <w:sz w:val="20"/>
                <w:szCs w:val="20"/>
              </w:rPr>
              <w:t>Betonarme İskelet Sistemler</w:t>
            </w:r>
          </w:p>
        </w:tc>
      </w:tr>
      <w:tr w:rsidR="004A7DFB" w:rsidRPr="0013331C" w14:paraId="37F7495D" w14:textId="77777777" w:rsidTr="00CB4632">
        <w:tc>
          <w:tcPr>
            <w:tcW w:w="574" w:type="pct"/>
            <w:tcBorders>
              <w:top w:val="single" w:sz="6" w:space="0" w:color="auto"/>
              <w:left w:val="single" w:sz="12" w:space="0" w:color="auto"/>
              <w:bottom w:val="single" w:sz="6" w:space="0" w:color="auto"/>
              <w:right w:val="single" w:sz="6" w:space="0" w:color="auto"/>
            </w:tcBorders>
            <w:vAlign w:val="center"/>
          </w:tcPr>
          <w:p w14:paraId="06EE9D76" w14:textId="77777777" w:rsidR="004A7DFB" w:rsidRPr="0013331C" w:rsidRDefault="004A7DFB" w:rsidP="004D414A">
            <w:pPr>
              <w:jc w:val="center"/>
            </w:pPr>
            <w:r w:rsidRPr="0013331C">
              <w:rPr>
                <w:sz w:val="22"/>
                <w:szCs w:val="22"/>
              </w:rPr>
              <w:t>8</w:t>
            </w:r>
          </w:p>
        </w:tc>
        <w:tc>
          <w:tcPr>
            <w:tcW w:w="4426" w:type="pct"/>
            <w:tcBorders>
              <w:top w:val="single" w:sz="6" w:space="0" w:color="auto"/>
              <w:left w:val="single" w:sz="6" w:space="0" w:color="auto"/>
              <w:bottom w:val="single" w:sz="6" w:space="0" w:color="auto"/>
              <w:right w:val="single" w:sz="12" w:space="0" w:color="auto"/>
            </w:tcBorders>
          </w:tcPr>
          <w:p w14:paraId="0B1B78D5" w14:textId="77777777" w:rsidR="004A7DFB" w:rsidRPr="0013331C" w:rsidRDefault="004A7DFB" w:rsidP="004D414A">
            <w:pPr>
              <w:rPr>
                <w:sz w:val="20"/>
                <w:szCs w:val="20"/>
              </w:rPr>
            </w:pPr>
            <w:r w:rsidRPr="0013331C">
              <w:rPr>
                <w:color w:val="000000"/>
                <w:sz w:val="19"/>
                <w:szCs w:val="19"/>
              </w:rPr>
              <w:t>Zemin ve Yapı İlişkisi – Temeller</w:t>
            </w:r>
          </w:p>
        </w:tc>
      </w:tr>
      <w:tr w:rsidR="004A7DFB" w:rsidRPr="0013331C" w14:paraId="39FEC7F6" w14:textId="77777777" w:rsidTr="00CB4632">
        <w:tc>
          <w:tcPr>
            <w:tcW w:w="574" w:type="pct"/>
            <w:tcBorders>
              <w:top w:val="single" w:sz="6" w:space="0" w:color="auto"/>
              <w:left w:val="single" w:sz="12" w:space="0" w:color="auto"/>
              <w:bottom w:val="single" w:sz="6" w:space="0" w:color="auto"/>
              <w:right w:val="single" w:sz="6" w:space="0" w:color="auto"/>
            </w:tcBorders>
            <w:vAlign w:val="center"/>
          </w:tcPr>
          <w:p w14:paraId="24C6414A" w14:textId="77777777" w:rsidR="004A7DFB" w:rsidRPr="0013331C" w:rsidRDefault="004A7DFB" w:rsidP="004D414A">
            <w:pPr>
              <w:jc w:val="center"/>
            </w:pPr>
            <w:r w:rsidRPr="0013331C">
              <w:rPr>
                <w:sz w:val="22"/>
                <w:szCs w:val="22"/>
              </w:rPr>
              <w:t>9</w:t>
            </w:r>
          </w:p>
        </w:tc>
        <w:tc>
          <w:tcPr>
            <w:tcW w:w="4426" w:type="pct"/>
            <w:tcBorders>
              <w:top w:val="single" w:sz="6" w:space="0" w:color="auto"/>
              <w:left w:val="single" w:sz="6" w:space="0" w:color="auto"/>
              <w:bottom w:val="single" w:sz="6" w:space="0" w:color="auto"/>
              <w:right w:val="single" w:sz="12" w:space="0" w:color="auto"/>
            </w:tcBorders>
            <w:vAlign w:val="center"/>
          </w:tcPr>
          <w:p w14:paraId="64C378D1" w14:textId="77777777" w:rsidR="004A7DFB" w:rsidRPr="0013331C" w:rsidRDefault="004A7DFB" w:rsidP="004D414A">
            <w:pPr>
              <w:autoSpaceDE w:val="0"/>
              <w:autoSpaceDN w:val="0"/>
              <w:adjustRightInd w:val="0"/>
              <w:rPr>
                <w:color w:val="000000"/>
                <w:sz w:val="19"/>
                <w:szCs w:val="19"/>
              </w:rPr>
            </w:pPr>
            <w:r w:rsidRPr="0013331C">
              <w:rPr>
                <w:color w:val="000000"/>
                <w:sz w:val="19"/>
                <w:szCs w:val="19"/>
              </w:rPr>
              <w:t>Temeller</w:t>
            </w:r>
          </w:p>
        </w:tc>
      </w:tr>
      <w:tr w:rsidR="004A7DFB" w:rsidRPr="0013331C" w14:paraId="4455B9DC" w14:textId="77777777" w:rsidTr="00CB4632">
        <w:tc>
          <w:tcPr>
            <w:tcW w:w="574" w:type="pct"/>
            <w:tcBorders>
              <w:top w:val="single" w:sz="6" w:space="0" w:color="auto"/>
              <w:left w:val="single" w:sz="12" w:space="0" w:color="auto"/>
              <w:bottom w:val="single" w:sz="6" w:space="0" w:color="auto"/>
              <w:right w:val="single" w:sz="6" w:space="0" w:color="auto"/>
            </w:tcBorders>
            <w:vAlign w:val="center"/>
          </w:tcPr>
          <w:p w14:paraId="7E4A00A1" w14:textId="77777777" w:rsidR="004A7DFB" w:rsidRPr="0013331C" w:rsidRDefault="004A7DFB" w:rsidP="004D414A">
            <w:pPr>
              <w:jc w:val="center"/>
            </w:pPr>
            <w:r w:rsidRPr="0013331C">
              <w:rPr>
                <w:sz w:val="22"/>
                <w:szCs w:val="22"/>
              </w:rPr>
              <w:t>10</w:t>
            </w:r>
          </w:p>
        </w:tc>
        <w:tc>
          <w:tcPr>
            <w:tcW w:w="4426" w:type="pct"/>
            <w:tcBorders>
              <w:top w:val="single" w:sz="6" w:space="0" w:color="auto"/>
              <w:left w:val="single" w:sz="6" w:space="0" w:color="auto"/>
              <w:bottom w:val="single" w:sz="6" w:space="0" w:color="auto"/>
              <w:right w:val="single" w:sz="12" w:space="0" w:color="auto"/>
            </w:tcBorders>
            <w:vAlign w:val="center"/>
          </w:tcPr>
          <w:p w14:paraId="78071FA3" w14:textId="77777777" w:rsidR="004A7DFB" w:rsidRPr="0013331C" w:rsidRDefault="004A7DFB" w:rsidP="004D414A">
            <w:pPr>
              <w:autoSpaceDE w:val="0"/>
              <w:autoSpaceDN w:val="0"/>
              <w:adjustRightInd w:val="0"/>
              <w:rPr>
                <w:color w:val="000000"/>
                <w:sz w:val="19"/>
                <w:szCs w:val="19"/>
              </w:rPr>
            </w:pPr>
            <w:r w:rsidRPr="0013331C">
              <w:rPr>
                <w:color w:val="000000"/>
                <w:sz w:val="19"/>
                <w:szCs w:val="19"/>
              </w:rPr>
              <w:t>Döşemeler</w:t>
            </w:r>
          </w:p>
        </w:tc>
      </w:tr>
      <w:tr w:rsidR="004A7DFB" w:rsidRPr="0013331C" w14:paraId="17B42922" w14:textId="77777777" w:rsidTr="00CB4632">
        <w:tc>
          <w:tcPr>
            <w:tcW w:w="574" w:type="pct"/>
            <w:tcBorders>
              <w:top w:val="single" w:sz="6" w:space="0" w:color="auto"/>
              <w:left w:val="single" w:sz="12" w:space="0" w:color="auto"/>
              <w:bottom w:val="single" w:sz="6" w:space="0" w:color="auto"/>
              <w:right w:val="single" w:sz="6" w:space="0" w:color="auto"/>
            </w:tcBorders>
            <w:shd w:val="clear" w:color="auto" w:fill="auto"/>
            <w:vAlign w:val="center"/>
          </w:tcPr>
          <w:p w14:paraId="27C7FA53" w14:textId="77777777" w:rsidR="004A7DFB" w:rsidRPr="0013331C" w:rsidRDefault="004A7DFB" w:rsidP="004D414A">
            <w:pPr>
              <w:jc w:val="center"/>
            </w:pPr>
            <w:r w:rsidRPr="0013331C">
              <w:rPr>
                <w:sz w:val="22"/>
                <w:szCs w:val="22"/>
              </w:rPr>
              <w:t>11</w:t>
            </w:r>
          </w:p>
        </w:tc>
        <w:tc>
          <w:tcPr>
            <w:tcW w:w="4426" w:type="pct"/>
            <w:tcBorders>
              <w:top w:val="single" w:sz="6" w:space="0" w:color="auto"/>
              <w:left w:val="single" w:sz="6" w:space="0" w:color="auto"/>
              <w:bottom w:val="single" w:sz="6" w:space="0" w:color="auto"/>
              <w:right w:val="single" w:sz="12" w:space="0" w:color="auto"/>
            </w:tcBorders>
            <w:shd w:val="clear" w:color="auto" w:fill="auto"/>
            <w:vAlign w:val="center"/>
          </w:tcPr>
          <w:p w14:paraId="3DDB0DFB" w14:textId="77777777" w:rsidR="004A7DFB" w:rsidRPr="0013331C" w:rsidRDefault="004A7DFB" w:rsidP="004D414A">
            <w:pPr>
              <w:autoSpaceDE w:val="0"/>
              <w:autoSpaceDN w:val="0"/>
              <w:adjustRightInd w:val="0"/>
              <w:rPr>
                <w:color w:val="000000"/>
                <w:sz w:val="19"/>
                <w:szCs w:val="19"/>
              </w:rPr>
            </w:pPr>
            <w:r w:rsidRPr="0013331C">
              <w:rPr>
                <w:color w:val="000000"/>
                <w:sz w:val="19"/>
                <w:szCs w:val="19"/>
              </w:rPr>
              <w:t>Duvarlar</w:t>
            </w:r>
          </w:p>
        </w:tc>
      </w:tr>
      <w:tr w:rsidR="004A7DFB" w:rsidRPr="0013331C" w14:paraId="3FBC0923" w14:textId="77777777" w:rsidTr="00CB4632">
        <w:tc>
          <w:tcPr>
            <w:tcW w:w="574" w:type="pct"/>
            <w:tcBorders>
              <w:top w:val="single" w:sz="6" w:space="0" w:color="auto"/>
              <w:left w:val="single" w:sz="12" w:space="0" w:color="auto"/>
              <w:bottom w:val="single" w:sz="6" w:space="0" w:color="auto"/>
              <w:right w:val="single" w:sz="6" w:space="0" w:color="auto"/>
            </w:tcBorders>
            <w:vAlign w:val="center"/>
          </w:tcPr>
          <w:p w14:paraId="759AB3BF" w14:textId="77777777" w:rsidR="004A7DFB" w:rsidRPr="0013331C" w:rsidRDefault="004A7DFB" w:rsidP="004D414A">
            <w:pPr>
              <w:jc w:val="center"/>
            </w:pPr>
            <w:r w:rsidRPr="0013331C">
              <w:rPr>
                <w:sz w:val="22"/>
                <w:szCs w:val="22"/>
              </w:rPr>
              <w:t>12</w:t>
            </w:r>
          </w:p>
        </w:tc>
        <w:tc>
          <w:tcPr>
            <w:tcW w:w="4426" w:type="pct"/>
            <w:tcBorders>
              <w:top w:val="single" w:sz="6" w:space="0" w:color="auto"/>
              <w:left w:val="single" w:sz="6" w:space="0" w:color="auto"/>
              <w:bottom w:val="single" w:sz="6" w:space="0" w:color="auto"/>
              <w:right w:val="single" w:sz="12" w:space="0" w:color="auto"/>
            </w:tcBorders>
            <w:vAlign w:val="center"/>
          </w:tcPr>
          <w:p w14:paraId="4AEEA1A5" w14:textId="77777777" w:rsidR="004A7DFB" w:rsidRPr="0013331C" w:rsidRDefault="004A7DFB" w:rsidP="004D414A">
            <w:pPr>
              <w:autoSpaceDE w:val="0"/>
              <w:autoSpaceDN w:val="0"/>
              <w:adjustRightInd w:val="0"/>
              <w:rPr>
                <w:color w:val="000000"/>
                <w:sz w:val="19"/>
                <w:szCs w:val="19"/>
              </w:rPr>
            </w:pPr>
            <w:r w:rsidRPr="0013331C">
              <w:rPr>
                <w:color w:val="000000"/>
                <w:sz w:val="19"/>
                <w:szCs w:val="19"/>
              </w:rPr>
              <w:t>Ara Sınav</w:t>
            </w:r>
          </w:p>
        </w:tc>
      </w:tr>
      <w:tr w:rsidR="004A7DFB" w:rsidRPr="0013331C" w14:paraId="6665DAD2" w14:textId="77777777" w:rsidTr="00CB4632">
        <w:tc>
          <w:tcPr>
            <w:tcW w:w="574" w:type="pct"/>
            <w:tcBorders>
              <w:top w:val="single" w:sz="6" w:space="0" w:color="auto"/>
              <w:left w:val="single" w:sz="12" w:space="0" w:color="auto"/>
              <w:bottom w:val="single" w:sz="6" w:space="0" w:color="auto"/>
              <w:right w:val="single" w:sz="6" w:space="0" w:color="auto"/>
            </w:tcBorders>
            <w:vAlign w:val="center"/>
          </w:tcPr>
          <w:p w14:paraId="2BB76785" w14:textId="77777777" w:rsidR="004A7DFB" w:rsidRPr="0013331C" w:rsidRDefault="004A7DFB" w:rsidP="004D414A">
            <w:pPr>
              <w:jc w:val="center"/>
            </w:pPr>
            <w:r w:rsidRPr="0013331C">
              <w:rPr>
                <w:sz w:val="22"/>
                <w:szCs w:val="22"/>
              </w:rPr>
              <w:t>13</w:t>
            </w:r>
          </w:p>
        </w:tc>
        <w:tc>
          <w:tcPr>
            <w:tcW w:w="4426" w:type="pct"/>
            <w:tcBorders>
              <w:top w:val="single" w:sz="6" w:space="0" w:color="auto"/>
              <w:left w:val="single" w:sz="6" w:space="0" w:color="auto"/>
              <w:bottom w:val="single" w:sz="6" w:space="0" w:color="auto"/>
              <w:right w:val="single" w:sz="12" w:space="0" w:color="auto"/>
            </w:tcBorders>
            <w:vAlign w:val="center"/>
          </w:tcPr>
          <w:p w14:paraId="360B310F" w14:textId="77777777" w:rsidR="004A7DFB" w:rsidRPr="0013331C" w:rsidRDefault="004A7DFB" w:rsidP="004D414A">
            <w:pPr>
              <w:autoSpaceDE w:val="0"/>
              <w:autoSpaceDN w:val="0"/>
              <w:adjustRightInd w:val="0"/>
              <w:rPr>
                <w:color w:val="000000"/>
                <w:sz w:val="19"/>
                <w:szCs w:val="19"/>
              </w:rPr>
            </w:pPr>
            <w:r w:rsidRPr="0013331C">
              <w:rPr>
                <w:color w:val="000000"/>
                <w:sz w:val="19"/>
                <w:szCs w:val="19"/>
              </w:rPr>
              <w:t>Çatılar</w:t>
            </w:r>
          </w:p>
        </w:tc>
      </w:tr>
      <w:tr w:rsidR="004A7DFB" w:rsidRPr="0013331C" w14:paraId="40769C06" w14:textId="77777777" w:rsidTr="00CB4632">
        <w:tc>
          <w:tcPr>
            <w:tcW w:w="574" w:type="pct"/>
            <w:tcBorders>
              <w:top w:val="single" w:sz="6" w:space="0" w:color="auto"/>
              <w:left w:val="single" w:sz="12" w:space="0" w:color="auto"/>
              <w:bottom w:val="single" w:sz="6" w:space="0" w:color="auto"/>
              <w:right w:val="single" w:sz="6" w:space="0" w:color="auto"/>
            </w:tcBorders>
            <w:vAlign w:val="center"/>
          </w:tcPr>
          <w:p w14:paraId="6C88AA57" w14:textId="77777777" w:rsidR="004A7DFB" w:rsidRPr="0013331C" w:rsidRDefault="004A7DFB" w:rsidP="004D414A">
            <w:pPr>
              <w:jc w:val="center"/>
            </w:pPr>
            <w:r w:rsidRPr="0013331C">
              <w:rPr>
                <w:sz w:val="22"/>
                <w:szCs w:val="22"/>
              </w:rPr>
              <w:t>14</w:t>
            </w:r>
          </w:p>
        </w:tc>
        <w:tc>
          <w:tcPr>
            <w:tcW w:w="4426" w:type="pct"/>
            <w:tcBorders>
              <w:top w:val="single" w:sz="6" w:space="0" w:color="auto"/>
              <w:left w:val="single" w:sz="6" w:space="0" w:color="auto"/>
              <w:bottom w:val="single" w:sz="6" w:space="0" w:color="auto"/>
              <w:right w:val="single" w:sz="12" w:space="0" w:color="auto"/>
            </w:tcBorders>
            <w:vAlign w:val="center"/>
          </w:tcPr>
          <w:p w14:paraId="51FBB5B4" w14:textId="77777777" w:rsidR="004A7DFB" w:rsidRPr="0013331C" w:rsidRDefault="004A7DFB" w:rsidP="004D414A">
            <w:pPr>
              <w:autoSpaceDE w:val="0"/>
              <w:autoSpaceDN w:val="0"/>
              <w:adjustRightInd w:val="0"/>
              <w:rPr>
                <w:color w:val="000000"/>
                <w:sz w:val="19"/>
                <w:szCs w:val="19"/>
              </w:rPr>
            </w:pPr>
            <w:r w:rsidRPr="0013331C">
              <w:rPr>
                <w:color w:val="000000"/>
                <w:sz w:val="19"/>
                <w:szCs w:val="19"/>
              </w:rPr>
              <w:t>Çatılar</w:t>
            </w:r>
          </w:p>
        </w:tc>
      </w:tr>
      <w:tr w:rsidR="004A7DFB" w:rsidRPr="0013331C" w14:paraId="03EDCDD8" w14:textId="77777777" w:rsidTr="00CB4632">
        <w:trPr>
          <w:trHeight w:val="322"/>
        </w:trPr>
        <w:tc>
          <w:tcPr>
            <w:tcW w:w="574" w:type="pct"/>
            <w:tcBorders>
              <w:top w:val="single" w:sz="6" w:space="0" w:color="auto"/>
              <w:left w:val="single" w:sz="12" w:space="0" w:color="auto"/>
              <w:bottom w:val="single" w:sz="12" w:space="0" w:color="auto"/>
              <w:right w:val="single" w:sz="6" w:space="0" w:color="auto"/>
            </w:tcBorders>
            <w:shd w:val="clear" w:color="auto" w:fill="E6E6E6"/>
            <w:vAlign w:val="center"/>
          </w:tcPr>
          <w:p w14:paraId="214C5FA8" w14:textId="77777777" w:rsidR="004A7DFB" w:rsidRPr="0013331C" w:rsidRDefault="004A7DFB" w:rsidP="004D414A">
            <w:pPr>
              <w:jc w:val="center"/>
            </w:pPr>
            <w:r w:rsidRPr="0013331C">
              <w:rPr>
                <w:sz w:val="22"/>
                <w:szCs w:val="22"/>
              </w:rPr>
              <w:t>15,16</w:t>
            </w:r>
          </w:p>
        </w:tc>
        <w:tc>
          <w:tcPr>
            <w:tcW w:w="4426" w:type="pct"/>
            <w:tcBorders>
              <w:top w:val="single" w:sz="6" w:space="0" w:color="auto"/>
              <w:left w:val="single" w:sz="6" w:space="0" w:color="auto"/>
              <w:bottom w:val="single" w:sz="12" w:space="0" w:color="auto"/>
              <w:right w:val="single" w:sz="12" w:space="0" w:color="auto"/>
            </w:tcBorders>
            <w:shd w:val="clear" w:color="auto" w:fill="E6E6E6"/>
            <w:vAlign w:val="center"/>
          </w:tcPr>
          <w:p w14:paraId="09FE82D5" w14:textId="77777777" w:rsidR="004A7DFB" w:rsidRPr="0013331C" w:rsidRDefault="004A7DFB" w:rsidP="004D414A">
            <w:pPr>
              <w:autoSpaceDE w:val="0"/>
              <w:autoSpaceDN w:val="0"/>
              <w:adjustRightInd w:val="0"/>
              <w:rPr>
                <w:color w:val="000000"/>
                <w:sz w:val="19"/>
                <w:szCs w:val="19"/>
              </w:rPr>
            </w:pPr>
            <w:r w:rsidRPr="0013331C">
              <w:rPr>
                <w:color w:val="000000"/>
                <w:sz w:val="19"/>
                <w:szCs w:val="19"/>
              </w:rPr>
              <w:t>Final Sınavı</w:t>
            </w:r>
          </w:p>
        </w:tc>
      </w:tr>
    </w:tbl>
    <w:p w14:paraId="54FE8E3E" w14:textId="77777777" w:rsidR="004A7DFB" w:rsidRPr="0013331C" w:rsidRDefault="004A7DFB" w:rsidP="004D414A">
      <w:r w:rsidRPr="0013331C">
        <w:rPr>
          <w:b/>
        </w:rPr>
        <w:t>Dersin Öğretim Üyesi:</w:t>
      </w:r>
      <w:r w:rsidRPr="0013331C">
        <w:t xml:space="preserve">    Doç.Dr.. Başak GÜÇYETER</w:t>
      </w:r>
      <w:r w:rsidRPr="0013331C">
        <w:tab/>
      </w:r>
      <w:r w:rsidRPr="0013331C">
        <w:tab/>
      </w:r>
    </w:p>
    <w:p w14:paraId="44A3B1E5" w14:textId="77777777" w:rsidR="004A7DFB" w:rsidRPr="0013331C" w:rsidRDefault="004A7DFB" w:rsidP="004D414A">
      <w:r w:rsidRPr="0013331C">
        <w:rPr>
          <w:b/>
        </w:rPr>
        <w:t>İmza:</w:t>
      </w:r>
      <w:r w:rsidRPr="0013331C">
        <w:rPr>
          <w:b/>
        </w:rPr>
        <w:tab/>
        <w:t xml:space="preserve">    </w:t>
      </w:r>
      <w:r w:rsidRPr="0013331C">
        <w:rPr>
          <w:b/>
        </w:rPr>
        <w:tab/>
      </w:r>
      <w:r w:rsidRPr="0013331C">
        <w:rPr>
          <w:b/>
        </w:rPr>
        <w:tab/>
      </w:r>
      <w:r w:rsidRPr="0013331C">
        <w:rPr>
          <w:b/>
        </w:rPr>
        <w:tab/>
      </w:r>
      <w:r w:rsidRPr="0013331C">
        <w:rPr>
          <w:b/>
        </w:rPr>
        <w:tab/>
      </w:r>
      <w:r w:rsidRPr="0013331C">
        <w:rPr>
          <w:b/>
        </w:rPr>
        <w:tab/>
      </w:r>
      <w:r w:rsidRPr="0013331C">
        <w:rPr>
          <w:b/>
        </w:rPr>
        <w:tab/>
      </w:r>
      <w:r w:rsidRPr="0013331C">
        <w:rPr>
          <w:b/>
        </w:rPr>
        <w:tab/>
        <w:t>Tarih:</w:t>
      </w:r>
      <w:r w:rsidRPr="0013331C">
        <w:t xml:space="preserve"> 27.12.2011</w:t>
      </w:r>
    </w:p>
    <w:p w14:paraId="56EC8212" w14:textId="77777777" w:rsidR="004A7DFB" w:rsidRPr="0013331C" w:rsidRDefault="004A7DFB" w:rsidP="004D414A"/>
    <w:p w14:paraId="4A46CB40" w14:textId="77777777" w:rsidR="004A7DFB" w:rsidRPr="0013331C" w:rsidRDefault="004A7DFB" w:rsidP="004D414A"/>
    <w:p w14:paraId="18F02082" w14:textId="77777777" w:rsidR="004A7DFB" w:rsidRPr="0013331C" w:rsidRDefault="004A7DFB" w:rsidP="004D414A"/>
    <w:p w14:paraId="4F1BCEED" w14:textId="77777777" w:rsidR="004A7DFB" w:rsidRPr="0013331C" w:rsidRDefault="004A7DFB" w:rsidP="004D414A"/>
    <w:p w14:paraId="78DE40AC" w14:textId="77777777" w:rsidR="004A7DFB" w:rsidRPr="0013331C" w:rsidRDefault="004A7DFB" w:rsidP="004D414A"/>
    <w:p w14:paraId="0163F9E1" w14:textId="77777777" w:rsidR="004A7DFB" w:rsidRPr="0013331C" w:rsidRDefault="004A7DFB" w:rsidP="004D414A"/>
    <w:p w14:paraId="7375D5B9" w14:textId="77777777" w:rsidR="004A7DFB" w:rsidRPr="0013331C" w:rsidRDefault="004A7DFB" w:rsidP="004D414A"/>
    <w:p w14:paraId="0A9501C3" w14:textId="77777777" w:rsidR="004A7DFB" w:rsidRPr="0013331C" w:rsidRDefault="004A7DFB" w:rsidP="004D414A"/>
    <w:p w14:paraId="117155E8" w14:textId="77777777" w:rsidR="004A7DFB" w:rsidRPr="0013331C" w:rsidRDefault="004A7DFB" w:rsidP="004D414A"/>
    <w:p w14:paraId="43F9645F" w14:textId="77777777" w:rsidR="004A7DFB" w:rsidRPr="0013331C" w:rsidRDefault="004A7DFB" w:rsidP="004D414A"/>
    <w:p w14:paraId="518C681A" w14:textId="77777777" w:rsidR="004A7DFB" w:rsidRPr="0013331C" w:rsidRDefault="004A7DFB" w:rsidP="004D414A"/>
    <w:p w14:paraId="12829440" w14:textId="77777777" w:rsidR="004A7DFB" w:rsidRPr="0013331C" w:rsidRDefault="004A7DFB" w:rsidP="004D414A"/>
    <w:p w14:paraId="367E16D2" w14:textId="77777777" w:rsidR="004A7DFB" w:rsidRPr="0013331C" w:rsidRDefault="004A7DFB" w:rsidP="004D414A">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A7DFB" w:rsidRPr="0013331C" w14:paraId="21A4AB22" w14:textId="77777777" w:rsidTr="00CB4632">
        <w:tc>
          <w:tcPr>
            <w:tcW w:w="1167" w:type="dxa"/>
            <w:vAlign w:val="center"/>
          </w:tcPr>
          <w:p w14:paraId="1E3E3947" w14:textId="77777777" w:rsidR="004A7DFB" w:rsidRPr="0013331C" w:rsidRDefault="004A7DFB" w:rsidP="004D414A">
            <w:pPr>
              <w:outlineLvl w:val="0"/>
              <w:rPr>
                <w:b/>
                <w:sz w:val="20"/>
                <w:szCs w:val="20"/>
              </w:rPr>
            </w:pPr>
            <w:r w:rsidRPr="0013331C">
              <w:rPr>
                <w:b/>
                <w:sz w:val="20"/>
                <w:szCs w:val="20"/>
              </w:rPr>
              <w:t>DÖNEM</w:t>
            </w:r>
          </w:p>
        </w:tc>
        <w:tc>
          <w:tcPr>
            <w:tcW w:w="1527" w:type="dxa"/>
            <w:vAlign w:val="center"/>
          </w:tcPr>
          <w:p w14:paraId="54281B1B" w14:textId="77777777" w:rsidR="004A7DFB" w:rsidRPr="0013331C" w:rsidRDefault="004A7DFB" w:rsidP="004D414A">
            <w:pPr>
              <w:outlineLvl w:val="0"/>
              <w:rPr>
                <w:sz w:val="20"/>
                <w:szCs w:val="20"/>
              </w:rPr>
            </w:pPr>
            <w:r w:rsidRPr="0013331C">
              <w:rPr>
                <w:sz w:val="20"/>
                <w:szCs w:val="20"/>
              </w:rPr>
              <w:t xml:space="preserve"> Güz</w:t>
            </w:r>
          </w:p>
        </w:tc>
      </w:tr>
    </w:tbl>
    <w:p w14:paraId="45460667" w14:textId="77777777" w:rsidR="004A7DFB" w:rsidRPr="0013331C" w:rsidRDefault="004A7DFB" w:rsidP="004D414A">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4A7DFB" w:rsidRPr="0013331C" w14:paraId="5AA238D7" w14:textId="77777777" w:rsidTr="00CB4632">
        <w:tc>
          <w:tcPr>
            <w:tcW w:w="1668" w:type="dxa"/>
            <w:vAlign w:val="center"/>
          </w:tcPr>
          <w:p w14:paraId="2A706919" w14:textId="77777777" w:rsidR="004A7DFB" w:rsidRPr="0013331C" w:rsidRDefault="004A7DFB" w:rsidP="004D414A">
            <w:pPr>
              <w:jc w:val="center"/>
              <w:outlineLvl w:val="0"/>
              <w:rPr>
                <w:b/>
                <w:sz w:val="20"/>
                <w:szCs w:val="20"/>
              </w:rPr>
            </w:pPr>
            <w:r w:rsidRPr="0013331C">
              <w:rPr>
                <w:b/>
                <w:sz w:val="20"/>
                <w:szCs w:val="20"/>
              </w:rPr>
              <w:t>DERSİN KODU</w:t>
            </w:r>
          </w:p>
        </w:tc>
        <w:tc>
          <w:tcPr>
            <w:tcW w:w="2760" w:type="dxa"/>
            <w:vAlign w:val="center"/>
          </w:tcPr>
          <w:p w14:paraId="357CA918" w14:textId="77777777" w:rsidR="004A7DFB" w:rsidRPr="0013331C" w:rsidRDefault="004A7DFB" w:rsidP="004D414A">
            <w:pPr>
              <w:outlineLvl w:val="0"/>
            </w:pPr>
            <w:r w:rsidRPr="0013331C">
              <w:t xml:space="preserve"> 152012206</w:t>
            </w:r>
          </w:p>
        </w:tc>
        <w:tc>
          <w:tcPr>
            <w:tcW w:w="1560" w:type="dxa"/>
            <w:vAlign w:val="center"/>
          </w:tcPr>
          <w:p w14:paraId="0A6FBC5D" w14:textId="77777777" w:rsidR="004A7DFB" w:rsidRPr="0013331C" w:rsidRDefault="004A7DFB" w:rsidP="004D414A">
            <w:pPr>
              <w:jc w:val="center"/>
              <w:outlineLvl w:val="0"/>
              <w:rPr>
                <w:b/>
                <w:sz w:val="20"/>
                <w:szCs w:val="20"/>
              </w:rPr>
            </w:pPr>
            <w:r w:rsidRPr="0013331C">
              <w:rPr>
                <w:b/>
                <w:sz w:val="20"/>
                <w:szCs w:val="20"/>
              </w:rPr>
              <w:t>DERSİN ADI</w:t>
            </w:r>
          </w:p>
        </w:tc>
        <w:tc>
          <w:tcPr>
            <w:tcW w:w="4185" w:type="dxa"/>
            <w:vAlign w:val="center"/>
          </w:tcPr>
          <w:p w14:paraId="7B99E990" w14:textId="77777777" w:rsidR="004A7DFB" w:rsidRPr="0013331C" w:rsidRDefault="004A7DFB" w:rsidP="004D414A">
            <w:pPr>
              <w:jc w:val="center"/>
              <w:outlineLvl w:val="0"/>
              <w:rPr>
                <w:szCs w:val="20"/>
              </w:rPr>
            </w:pPr>
            <w:r w:rsidRPr="0013331C">
              <w:rPr>
                <w:sz w:val="20"/>
                <w:szCs w:val="20"/>
              </w:rPr>
              <w:t>İleri Seviye Okuma ve Yazma II</w:t>
            </w:r>
          </w:p>
        </w:tc>
      </w:tr>
    </w:tbl>
    <w:p w14:paraId="1C6B6FCB" w14:textId="77777777" w:rsidR="004A7DFB" w:rsidRPr="0013331C" w:rsidRDefault="004A7DFB" w:rsidP="004D414A">
      <w:pPr>
        <w:outlineLvl w:val="0"/>
        <w:rPr>
          <w:sz w:val="20"/>
          <w:szCs w:val="20"/>
        </w:rPr>
      </w:pPr>
      <w:r w:rsidRPr="0013331C">
        <w:rPr>
          <w:b/>
          <w:sz w:val="20"/>
          <w:szCs w:val="20"/>
        </w:rPr>
        <w:t xml:space="preserve">                                                   </w:t>
      </w:r>
      <w:r w:rsidRPr="0013331C">
        <w:rPr>
          <w:b/>
          <w:sz w:val="20"/>
          <w:szCs w:val="20"/>
        </w:rPr>
        <w:tab/>
      </w:r>
      <w:r w:rsidRPr="0013331C">
        <w:rPr>
          <w:b/>
          <w:sz w:val="20"/>
          <w:szCs w:val="20"/>
        </w:rPr>
        <w:tab/>
      </w:r>
      <w:r w:rsidRPr="0013331C">
        <w:rPr>
          <w:b/>
          <w:sz w:val="20"/>
          <w:szCs w:val="20"/>
        </w:rPr>
        <w:tab/>
      </w:r>
      <w:r w:rsidRPr="0013331C">
        <w:rPr>
          <w:b/>
          <w:sz w:val="20"/>
          <w:szCs w:val="20"/>
        </w:rPr>
        <w:tab/>
      </w:r>
      <w:r w:rsidRPr="0013331C">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60"/>
        <w:gridCol w:w="183"/>
        <w:gridCol w:w="496"/>
        <w:gridCol w:w="829"/>
        <w:gridCol w:w="647"/>
        <w:gridCol w:w="109"/>
        <w:gridCol w:w="131"/>
        <w:gridCol w:w="2073"/>
        <w:gridCol w:w="288"/>
        <w:gridCol w:w="1510"/>
      </w:tblGrid>
      <w:tr w:rsidR="004A7DFB" w:rsidRPr="0013331C" w14:paraId="123F24D3"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60AC707F" w14:textId="77777777" w:rsidR="004A7DFB" w:rsidRPr="0013331C" w:rsidRDefault="004A7DFB" w:rsidP="004D414A">
            <w:pPr>
              <w:rPr>
                <w:b/>
                <w:sz w:val="18"/>
                <w:szCs w:val="20"/>
              </w:rPr>
            </w:pPr>
            <w:r w:rsidRPr="0013331C">
              <w:rPr>
                <w:b/>
                <w:sz w:val="18"/>
                <w:szCs w:val="20"/>
              </w:rPr>
              <w:t>YARIYIL</w:t>
            </w:r>
          </w:p>
          <w:p w14:paraId="5264A95A" w14:textId="77777777" w:rsidR="004A7DFB" w:rsidRPr="0013331C" w:rsidRDefault="004A7DFB"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7AC1CD24" w14:textId="77777777" w:rsidR="004A7DFB" w:rsidRPr="0013331C" w:rsidRDefault="004A7DFB" w:rsidP="004D414A">
            <w:pPr>
              <w:jc w:val="center"/>
              <w:rPr>
                <w:b/>
                <w:sz w:val="20"/>
                <w:szCs w:val="20"/>
              </w:rPr>
            </w:pPr>
            <w:r w:rsidRPr="0013331C">
              <w:rPr>
                <w:b/>
                <w:sz w:val="20"/>
                <w:szCs w:val="20"/>
              </w:rPr>
              <w:t>HAFTALIK DERS SAATİ</w:t>
            </w:r>
          </w:p>
        </w:tc>
        <w:tc>
          <w:tcPr>
            <w:tcW w:w="2815" w:type="pct"/>
            <w:gridSpan w:val="7"/>
            <w:tcBorders>
              <w:left w:val="single" w:sz="12" w:space="0" w:color="auto"/>
              <w:bottom w:val="single" w:sz="4" w:space="0" w:color="auto"/>
            </w:tcBorders>
            <w:vAlign w:val="center"/>
          </w:tcPr>
          <w:p w14:paraId="77E7CA0C" w14:textId="77777777" w:rsidR="004A7DFB" w:rsidRPr="0013331C" w:rsidRDefault="004A7DFB" w:rsidP="004D414A">
            <w:pPr>
              <w:jc w:val="center"/>
              <w:rPr>
                <w:b/>
                <w:sz w:val="20"/>
                <w:szCs w:val="20"/>
              </w:rPr>
            </w:pPr>
            <w:r w:rsidRPr="0013331C">
              <w:rPr>
                <w:b/>
                <w:sz w:val="20"/>
                <w:szCs w:val="20"/>
              </w:rPr>
              <w:t>DERSİN</w:t>
            </w:r>
          </w:p>
        </w:tc>
      </w:tr>
      <w:tr w:rsidR="004A7DFB" w:rsidRPr="0013331C" w14:paraId="798CB7FC"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1B746CE0" w14:textId="77777777" w:rsidR="004A7DFB" w:rsidRPr="0013331C" w:rsidRDefault="004A7DFB"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5C818605" w14:textId="77777777" w:rsidR="004A7DFB" w:rsidRPr="0013331C" w:rsidRDefault="004A7DFB" w:rsidP="004D414A">
            <w:pPr>
              <w:jc w:val="center"/>
              <w:rPr>
                <w:b/>
                <w:sz w:val="20"/>
                <w:szCs w:val="20"/>
              </w:rPr>
            </w:pPr>
            <w:r w:rsidRPr="0013331C">
              <w:rPr>
                <w:b/>
                <w:sz w:val="20"/>
                <w:szCs w:val="20"/>
              </w:rPr>
              <w:t>Teorik</w:t>
            </w:r>
          </w:p>
        </w:tc>
        <w:tc>
          <w:tcPr>
            <w:tcW w:w="538" w:type="pct"/>
            <w:tcBorders>
              <w:top w:val="single" w:sz="4" w:space="0" w:color="auto"/>
              <w:left w:val="single" w:sz="4" w:space="0" w:color="auto"/>
              <w:bottom w:val="single" w:sz="4" w:space="0" w:color="auto"/>
            </w:tcBorders>
            <w:vAlign w:val="center"/>
          </w:tcPr>
          <w:p w14:paraId="6FFF53F1" w14:textId="77777777" w:rsidR="004A7DFB" w:rsidRPr="0013331C" w:rsidRDefault="004A7DFB" w:rsidP="004D414A">
            <w:pPr>
              <w:jc w:val="center"/>
              <w:rPr>
                <w:b/>
                <w:sz w:val="20"/>
                <w:szCs w:val="20"/>
              </w:rPr>
            </w:pPr>
            <w:r w:rsidRPr="0013331C">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3144347F" w14:textId="77777777" w:rsidR="004A7DFB" w:rsidRPr="0013331C" w:rsidRDefault="004A7DFB" w:rsidP="004D414A">
            <w:pPr>
              <w:ind w:left="-111" w:right="-108"/>
              <w:jc w:val="center"/>
              <w:rPr>
                <w:b/>
                <w:sz w:val="20"/>
                <w:szCs w:val="20"/>
              </w:rPr>
            </w:pPr>
            <w:r w:rsidRPr="0013331C">
              <w:rPr>
                <w:b/>
                <w:sz w:val="20"/>
                <w:szCs w:val="20"/>
              </w:rPr>
              <w:t>Laboratuar</w:t>
            </w:r>
          </w:p>
        </w:tc>
        <w:tc>
          <w:tcPr>
            <w:tcW w:w="418" w:type="pct"/>
            <w:tcBorders>
              <w:top w:val="single" w:sz="4" w:space="0" w:color="auto"/>
              <w:bottom w:val="single" w:sz="4" w:space="0" w:color="auto"/>
              <w:right w:val="single" w:sz="4" w:space="0" w:color="auto"/>
            </w:tcBorders>
            <w:vAlign w:val="center"/>
          </w:tcPr>
          <w:p w14:paraId="209EADDA" w14:textId="77777777" w:rsidR="004A7DFB" w:rsidRPr="0013331C" w:rsidRDefault="004A7DFB" w:rsidP="004D414A">
            <w:pPr>
              <w:jc w:val="center"/>
              <w:rPr>
                <w:b/>
                <w:sz w:val="20"/>
                <w:szCs w:val="20"/>
              </w:rPr>
            </w:pPr>
            <w:r w:rsidRPr="0013331C">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02804324" w14:textId="77777777" w:rsidR="004A7DFB" w:rsidRPr="0013331C" w:rsidRDefault="004A7DFB" w:rsidP="004D414A">
            <w:pPr>
              <w:ind w:left="-111" w:right="-108"/>
              <w:jc w:val="center"/>
              <w:rPr>
                <w:b/>
                <w:sz w:val="20"/>
                <w:szCs w:val="20"/>
              </w:rPr>
            </w:pPr>
            <w:r w:rsidRPr="0013331C">
              <w:rPr>
                <w:b/>
                <w:sz w:val="20"/>
                <w:szCs w:val="20"/>
              </w:rPr>
              <w:t>AKTS</w:t>
            </w:r>
          </w:p>
        </w:tc>
        <w:tc>
          <w:tcPr>
            <w:tcW w:w="1310" w:type="pct"/>
            <w:gridSpan w:val="4"/>
            <w:tcBorders>
              <w:top w:val="single" w:sz="4" w:space="0" w:color="auto"/>
              <w:left w:val="single" w:sz="4" w:space="0" w:color="auto"/>
              <w:bottom w:val="single" w:sz="4" w:space="0" w:color="auto"/>
            </w:tcBorders>
            <w:vAlign w:val="center"/>
          </w:tcPr>
          <w:p w14:paraId="0D9C5F5F" w14:textId="77777777" w:rsidR="004A7DFB" w:rsidRPr="0013331C" w:rsidRDefault="004A7DFB" w:rsidP="004D414A">
            <w:pPr>
              <w:jc w:val="center"/>
              <w:rPr>
                <w:b/>
                <w:sz w:val="20"/>
                <w:szCs w:val="20"/>
              </w:rPr>
            </w:pPr>
            <w:r w:rsidRPr="0013331C">
              <w:rPr>
                <w:b/>
                <w:sz w:val="20"/>
                <w:szCs w:val="20"/>
              </w:rPr>
              <w:t>TÜRÜ</w:t>
            </w:r>
          </w:p>
        </w:tc>
        <w:tc>
          <w:tcPr>
            <w:tcW w:w="762" w:type="pct"/>
            <w:tcBorders>
              <w:top w:val="single" w:sz="4" w:space="0" w:color="auto"/>
              <w:left w:val="single" w:sz="4" w:space="0" w:color="auto"/>
              <w:bottom w:val="single" w:sz="4" w:space="0" w:color="auto"/>
            </w:tcBorders>
            <w:vAlign w:val="center"/>
          </w:tcPr>
          <w:p w14:paraId="43038832" w14:textId="77777777" w:rsidR="004A7DFB" w:rsidRPr="0013331C" w:rsidRDefault="004A7DFB" w:rsidP="004D414A">
            <w:pPr>
              <w:jc w:val="center"/>
              <w:rPr>
                <w:b/>
                <w:sz w:val="20"/>
                <w:szCs w:val="20"/>
              </w:rPr>
            </w:pPr>
            <w:r w:rsidRPr="0013331C">
              <w:rPr>
                <w:b/>
                <w:sz w:val="20"/>
                <w:szCs w:val="20"/>
              </w:rPr>
              <w:t>DİLİ</w:t>
            </w:r>
          </w:p>
        </w:tc>
      </w:tr>
      <w:tr w:rsidR="004A7DFB" w:rsidRPr="0013331C" w14:paraId="61D4E337" w14:textId="77777777" w:rsidTr="00CB4632">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267B25E0" w14:textId="77777777" w:rsidR="004A7DFB" w:rsidRPr="0013331C" w:rsidRDefault="004A7DFB" w:rsidP="004D414A">
            <w:pPr>
              <w:jc w:val="center"/>
            </w:pPr>
            <w:r w:rsidRPr="0013331C">
              <w:rPr>
                <w:sz w:val="22"/>
                <w:szCs w:val="22"/>
              </w:rPr>
              <w:t>2</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5D68C86E" w14:textId="77777777" w:rsidR="004A7DFB" w:rsidRPr="0013331C" w:rsidRDefault="004A7DFB" w:rsidP="004D414A">
            <w:pPr>
              <w:jc w:val="center"/>
            </w:pPr>
            <w:r w:rsidRPr="0013331C">
              <w:rPr>
                <w:sz w:val="22"/>
                <w:szCs w:val="22"/>
              </w:rPr>
              <w:t>2</w:t>
            </w:r>
          </w:p>
        </w:tc>
        <w:tc>
          <w:tcPr>
            <w:tcW w:w="538" w:type="pct"/>
            <w:tcBorders>
              <w:top w:val="single" w:sz="4" w:space="0" w:color="auto"/>
              <w:left w:val="single" w:sz="4" w:space="0" w:color="auto"/>
              <w:bottom w:val="single" w:sz="12" w:space="0" w:color="auto"/>
            </w:tcBorders>
            <w:vAlign w:val="center"/>
          </w:tcPr>
          <w:p w14:paraId="17DE1DCC" w14:textId="77777777" w:rsidR="004A7DFB" w:rsidRPr="0013331C" w:rsidRDefault="004A7DFB" w:rsidP="004D414A">
            <w:pPr>
              <w:jc w:val="center"/>
            </w:pPr>
            <w:r w:rsidRPr="0013331C">
              <w:rPr>
                <w:sz w:val="22"/>
                <w:szCs w:val="22"/>
              </w:rPr>
              <w:t>-</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3F29DBEC" w14:textId="77777777" w:rsidR="004A7DFB" w:rsidRPr="0013331C" w:rsidRDefault="004A7DFB" w:rsidP="004D414A">
            <w:pPr>
              <w:jc w:val="center"/>
            </w:pPr>
            <w:r w:rsidRPr="0013331C">
              <w:rPr>
                <w:sz w:val="22"/>
                <w:szCs w:val="22"/>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14:paraId="43E6CB25" w14:textId="77777777" w:rsidR="004A7DFB" w:rsidRPr="0013331C" w:rsidRDefault="004A7DFB" w:rsidP="004D414A">
            <w:pPr>
              <w:jc w:val="center"/>
            </w:pPr>
            <w:r w:rsidRPr="0013331C">
              <w:rPr>
                <w:sz w:val="22"/>
                <w:szCs w:val="22"/>
              </w:rPr>
              <w:t>0</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080C1F30" w14:textId="77777777" w:rsidR="004A7DFB" w:rsidRPr="0013331C" w:rsidRDefault="004A7DFB" w:rsidP="004D414A">
            <w:pPr>
              <w:jc w:val="center"/>
            </w:pPr>
            <w:r w:rsidRPr="0013331C">
              <w:rPr>
                <w:sz w:val="22"/>
                <w:szCs w:val="22"/>
              </w:rPr>
              <w:t xml:space="preserve"> 2</w:t>
            </w:r>
          </w:p>
        </w:tc>
        <w:tc>
          <w:tcPr>
            <w:tcW w:w="1310" w:type="pct"/>
            <w:gridSpan w:val="4"/>
            <w:tcBorders>
              <w:top w:val="single" w:sz="4" w:space="0" w:color="auto"/>
              <w:left w:val="single" w:sz="4" w:space="0" w:color="auto"/>
              <w:bottom w:val="single" w:sz="12" w:space="0" w:color="auto"/>
            </w:tcBorders>
            <w:vAlign w:val="center"/>
          </w:tcPr>
          <w:p w14:paraId="5415389F" w14:textId="77777777" w:rsidR="004A7DFB" w:rsidRPr="0013331C" w:rsidRDefault="004A7DFB" w:rsidP="004D414A">
            <w:pPr>
              <w:jc w:val="center"/>
              <w:rPr>
                <w:vertAlign w:val="superscript"/>
              </w:rPr>
            </w:pPr>
            <w:r w:rsidRPr="0013331C">
              <w:rPr>
                <w:vertAlign w:val="superscript"/>
              </w:rPr>
              <w:t>ZORUNLU (X)  SEÇMELİ (   )</w:t>
            </w:r>
          </w:p>
        </w:tc>
        <w:tc>
          <w:tcPr>
            <w:tcW w:w="762" w:type="pct"/>
            <w:tcBorders>
              <w:top w:val="single" w:sz="4" w:space="0" w:color="auto"/>
              <w:left w:val="single" w:sz="4" w:space="0" w:color="auto"/>
              <w:bottom w:val="single" w:sz="12" w:space="0" w:color="auto"/>
            </w:tcBorders>
            <w:vAlign w:val="center"/>
          </w:tcPr>
          <w:p w14:paraId="4D2A10D7" w14:textId="77777777" w:rsidR="004A7DFB" w:rsidRPr="0013331C" w:rsidRDefault="004A7DFB" w:rsidP="004D414A">
            <w:pPr>
              <w:jc w:val="center"/>
              <w:rPr>
                <w:vertAlign w:val="superscript"/>
              </w:rPr>
            </w:pPr>
            <w:r w:rsidRPr="0013331C">
              <w:rPr>
                <w:vertAlign w:val="superscript"/>
              </w:rPr>
              <w:t>İngilizce</w:t>
            </w:r>
          </w:p>
        </w:tc>
      </w:tr>
      <w:tr w:rsidR="004A7DFB" w:rsidRPr="0013331C" w14:paraId="7104A605"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3F1DB063" w14:textId="77777777" w:rsidR="004A7DFB" w:rsidRPr="0013331C" w:rsidRDefault="004A7DFB" w:rsidP="004D414A">
            <w:pPr>
              <w:jc w:val="center"/>
              <w:rPr>
                <w:b/>
                <w:sz w:val="20"/>
                <w:szCs w:val="20"/>
              </w:rPr>
            </w:pPr>
            <w:r w:rsidRPr="0013331C">
              <w:rPr>
                <w:b/>
                <w:sz w:val="20"/>
                <w:szCs w:val="20"/>
              </w:rPr>
              <w:t>DERSİN KATEGORİSİ</w:t>
            </w:r>
          </w:p>
        </w:tc>
      </w:tr>
      <w:tr w:rsidR="004A7DFB" w:rsidRPr="0013331C" w14:paraId="137F278E"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5A6208C6" w14:textId="0B037C91" w:rsidR="004A7DFB" w:rsidRPr="0013331C" w:rsidRDefault="004A7DFB" w:rsidP="004D414A">
            <w:pPr>
              <w:jc w:val="center"/>
              <w:rPr>
                <w:b/>
                <w:sz w:val="20"/>
                <w:szCs w:val="20"/>
              </w:rPr>
            </w:pPr>
            <w:r w:rsidRPr="0013331C">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7DF7709D" w14:textId="77777777" w:rsidR="004A7DFB" w:rsidRPr="0013331C" w:rsidRDefault="004A7DFB" w:rsidP="004D414A">
            <w:pPr>
              <w:jc w:val="center"/>
              <w:rPr>
                <w:b/>
                <w:sz w:val="20"/>
                <w:szCs w:val="20"/>
              </w:rPr>
            </w:pPr>
            <w:r w:rsidRPr="0013331C">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18A82B54" w14:textId="77777777" w:rsidR="004A7DFB" w:rsidRPr="0013331C" w:rsidRDefault="004A7DFB" w:rsidP="004D414A">
            <w:pPr>
              <w:jc w:val="center"/>
              <w:rPr>
                <w:b/>
                <w:sz w:val="20"/>
                <w:szCs w:val="20"/>
              </w:rPr>
            </w:pPr>
            <w:r w:rsidRPr="0013331C">
              <w:rPr>
                <w:b/>
                <w:sz w:val="20"/>
                <w:szCs w:val="20"/>
              </w:rPr>
              <w:t>Yapı Bilgisi ve Teknolojileri</w:t>
            </w:r>
          </w:p>
        </w:tc>
        <w:tc>
          <w:tcPr>
            <w:tcW w:w="1045" w:type="pct"/>
            <w:tcBorders>
              <w:top w:val="single" w:sz="12" w:space="0" w:color="auto"/>
              <w:bottom w:val="single" w:sz="6" w:space="0" w:color="auto"/>
            </w:tcBorders>
            <w:vAlign w:val="center"/>
          </w:tcPr>
          <w:p w14:paraId="0692E566" w14:textId="77777777" w:rsidR="004A7DFB" w:rsidRPr="0013331C" w:rsidRDefault="004A7DFB" w:rsidP="004D414A">
            <w:pPr>
              <w:jc w:val="center"/>
              <w:rPr>
                <w:b/>
                <w:sz w:val="20"/>
                <w:szCs w:val="20"/>
              </w:rPr>
            </w:pPr>
            <w:r w:rsidRPr="0013331C">
              <w:rPr>
                <w:b/>
                <w:sz w:val="20"/>
                <w:szCs w:val="20"/>
              </w:rPr>
              <w:t>Mimaride Strüktür Sistemleri</w:t>
            </w:r>
          </w:p>
        </w:tc>
        <w:tc>
          <w:tcPr>
            <w:tcW w:w="906" w:type="pct"/>
            <w:gridSpan w:val="2"/>
            <w:tcBorders>
              <w:top w:val="single" w:sz="12" w:space="0" w:color="auto"/>
              <w:bottom w:val="single" w:sz="6" w:space="0" w:color="auto"/>
            </w:tcBorders>
            <w:vAlign w:val="center"/>
          </w:tcPr>
          <w:p w14:paraId="4C773027" w14:textId="523918EC" w:rsidR="004A7DFB" w:rsidRPr="0013331C" w:rsidRDefault="004A7DFB" w:rsidP="004D414A">
            <w:pPr>
              <w:jc w:val="center"/>
              <w:rPr>
                <w:b/>
                <w:sz w:val="20"/>
                <w:szCs w:val="20"/>
              </w:rPr>
            </w:pPr>
            <w:r w:rsidRPr="0013331C">
              <w:rPr>
                <w:b/>
                <w:sz w:val="20"/>
                <w:szCs w:val="20"/>
              </w:rPr>
              <w:t xml:space="preserve">Bilgisayar Destekli </w:t>
            </w:r>
            <w:r w:rsidR="00146474">
              <w:rPr>
                <w:b/>
                <w:sz w:val="20"/>
                <w:szCs w:val="20"/>
              </w:rPr>
              <w:t>Tasarım</w:t>
            </w:r>
          </w:p>
        </w:tc>
      </w:tr>
      <w:tr w:rsidR="004A7DFB" w:rsidRPr="0013331C" w14:paraId="35E885DF"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101D2ED5" w14:textId="77777777" w:rsidR="004A7DFB" w:rsidRPr="0013331C" w:rsidRDefault="004A7DFB" w:rsidP="004D414A">
            <w:pPr>
              <w:jc w:val="center"/>
            </w:pPr>
          </w:p>
        </w:tc>
        <w:tc>
          <w:tcPr>
            <w:tcW w:w="1122" w:type="pct"/>
            <w:gridSpan w:val="4"/>
            <w:tcBorders>
              <w:top w:val="single" w:sz="6" w:space="0" w:color="auto"/>
              <w:left w:val="single" w:sz="4" w:space="0" w:color="auto"/>
              <w:bottom w:val="single" w:sz="12" w:space="0" w:color="auto"/>
              <w:right w:val="single" w:sz="4" w:space="0" w:color="auto"/>
            </w:tcBorders>
          </w:tcPr>
          <w:p w14:paraId="4A9A565A" w14:textId="77777777" w:rsidR="004A7DFB" w:rsidRPr="0013331C" w:rsidRDefault="004A7DFB" w:rsidP="004D414A">
            <w:pPr>
              <w:jc w:val="center"/>
            </w:pPr>
          </w:p>
        </w:tc>
        <w:tc>
          <w:tcPr>
            <w:tcW w:w="1115" w:type="pct"/>
            <w:gridSpan w:val="5"/>
            <w:tcBorders>
              <w:top w:val="single" w:sz="6" w:space="0" w:color="auto"/>
              <w:left w:val="single" w:sz="4" w:space="0" w:color="auto"/>
              <w:bottom w:val="single" w:sz="12" w:space="0" w:color="auto"/>
            </w:tcBorders>
          </w:tcPr>
          <w:p w14:paraId="1DEFA4A5" w14:textId="77777777" w:rsidR="004A7DFB" w:rsidRPr="0013331C" w:rsidRDefault="004A7DFB" w:rsidP="004D414A">
            <w:pPr>
              <w:jc w:val="center"/>
            </w:pPr>
            <w:r w:rsidRPr="0013331C">
              <w:t xml:space="preserve"> </w:t>
            </w:r>
          </w:p>
        </w:tc>
        <w:tc>
          <w:tcPr>
            <w:tcW w:w="1045" w:type="pct"/>
            <w:tcBorders>
              <w:top w:val="single" w:sz="6" w:space="0" w:color="auto"/>
              <w:left w:val="single" w:sz="4" w:space="0" w:color="auto"/>
              <w:bottom w:val="single" w:sz="12" w:space="0" w:color="auto"/>
            </w:tcBorders>
          </w:tcPr>
          <w:p w14:paraId="0D8C21A4" w14:textId="77777777" w:rsidR="004A7DFB" w:rsidRPr="0013331C" w:rsidRDefault="004A7DFB" w:rsidP="004D414A">
            <w:pPr>
              <w:jc w:val="center"/>
            </w:pPr>
          </w:p>
        </w:tc>
        <w:tc>
          <w:tcPr>
            <w:tcW w:w="906" w:type="pct"/>
            <w:gridSpan w:val="2"/>
            <w:tcBorders>
              <w:top w:val="single" w:sz="6" w:space="0" w:color="auto"/>
              <w:left w:val="single" w:sz="4" w:space="0" w:color="auto"/>
              <w:bottom w:val="single" w:sz="12" w:space="0" w:color="auto"/>
            </w:tcBorders>
          </w:tcPr>
          <w:p w14:paraId="53F33FEF" w14:textId="77777777" w:rsidR="004A7DFB" w:rsidRPr="0013331C" w:rsidRDefault="004A7DFB" w:rsidP="004D414A">
            <w:pPr>
              <w:jc w:val="center"/>
            </w:pPr>
          </w:p>
        </w:tc>
      </w:tr>
      <w:tr w:rsidR="004A7DFB" w:rsidRPr="0013331C" w14:paraId="113D44B9"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346491E1" w14:textId="77777777" w:rsidR="004A7DFB" w:rsidRPr="0013331C" w:rsidRDefault="004A7DFB" w:rsidP="004D414A">
            <w:pPr>
              <w:jc w:val="center"/>
              <w:rPr>
                <w:b/>
                <w:sz w:val="20"/>
                <w:szCs w:val="20"/>
              </w:rPr>
            </w:pPr>
            <w:r w:rsidRPr="0013331C">
              <w:rPr>
                <w:b/>
                <w:sz w:val="20"/>
                <w:szCs w:val="20"/>
              </w:rPr>
              <w:t>DEĞERLENDİRME ÖLÇÜTLERİ</w:t>
            </w:r>
          </w:p>
        </w:tc>
      </w:tr>
      <w:tr w:rsidR="004A7DFB" w:rsidRPr="0013331C" w14:paraId="08A64C1D" w14:textId="77777777" w:rsidTr="00CB4632">
        <w:tc>
          <w:tcPr>
            <w:tcW w:w="1842" w:type="pct"/>
            <w:gridSpan w:val="5"/>
            <w:vMerge w:val="restart"/>
            <w:tcBorders>
              <w:top w:val="single" w:sz="12" w:space="0" w:color="auto"/>
              <w:left w:val="single" w:sz="12" w:space="0" w:color="auto"/>
              <w:bottom w:val="single" w:sz="12" w:space="0" w:color="auto"/>
              <w:right w:val="single" w:sz="12" w:space="0" w:color="auto"/>
            </w:tcBorders>
            <w:vAlign w:val="center"/>
          </w:tcPr>
          <w:p w14:paraId="76823AD4" w14:textId="77777777" w:rsidR="004A7DFB" w:rsidRPr="0013331C" w:rsidRDefault="004A7DFB" w:rsidP="004D414A">
            <w:pPr>
              <w:jc w:val="center"/>
              <w:rPr>
                <w:b/>
                <w:sz w:val="20"/>
                <w:szCs w:val="20"/>
              </w:rPr>
            </w:pPr>
            <w:r w:rsidRPr="0013331C">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7D17DE1C" w14:textId="77777777" w:rsidR="004A7DFB" w:rsidRPr="0013331C" w:rsidRDefault="004A7DFB" w:rsidP="004D414A">
            <w:pPr>
              <w:jc w:val="center"/>
              <w:rPr>
                <w:b/>
                <w:sz w:val="20"/>
                <w:szCs w:val="20"/>
              </w:rPr>
            </w:pPr>
            <w:r w:rsidRPr="0013331C">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17B0C532" w14:textId="77777777" w:rsidR="004A7DFB" w:rsidRPr="0013331C" w:rsidRDefault="004A7DFB" w:rsidP="004D414A">
            <w:pPr>
              <w:jc w:val="center"/>
              <w:rPr>
                <w:b/>
                <w:sz w:val="20"/>
                <w:szCs w:val="20"/>
              </w:rPr>
            </w:pPr>
            <w:r w:rsidRPr="0013331C">
              <w:rPr>
                <w:b/>
                <w:sz w:val="20"/>
                <w:szCs w:val="20"/>
              </w:rPr>
              <w:t>Sayı</w:t>
            </w:r>
          </w:p>
        </w:tc>
        <w:tc>
          <w:tcPr>
            <w:tcW w:w="762" w:type="pct"/>
            <w:tcBorders>
              <w:top w:val="single" w:sz="12" w:space="0" w:color="auto"/>
              <w:left w:val="single" w:sz="8" w:space="0" w:color="auto"/>
              <w:bottom w:val="single" w:sz="8" w:space="0" w:color="auto"/>
              <w:right w:val="single" w:sz="12" w:space="0" w:color="auto"/>
            </w:tcBorders>
            <w:vAlign w:val="center"/>
          </w:tcPr>
          <w:p w14:paraId="7389CDBA" w14:textId="77777777" w:rsidR="004A7DFB" w:rsidRPr="0013331C" w:rsidRDefault="004A7DFB" w:rsidP="004D414A">
            <w:pPr>
              <w:jc w:val="center"/>
              <w:rPr>
                <w:b/>
                <w:sz w:val="20"/>
                <w:szCs w:val="20"/>
              </w:rPr>
            </w:pPr>
            <w:r w:rsidRPr="0013331C">
              <w:rPr>
                <w:b/>
                <w:sz w:val="20"/>
                <w:szCs w:val="20"/>
              </w:rPr>
              <w:t>%</w:t>
            </w:r>
          </w:p>
        </w:tc>
      </w:tr>
      <w:tr w:rsidR="004A7DFB" w:rsidRPr="0013331C" w14:paraId="599F611F"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6EC2AB74" w14:textId="77777777" w:rsidR="004A7DFB" w:rsidRPr="0013331C" w:rsidRDefault="004A7DFB"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3D3886D0" w14:textId="77777777" w:rsidR="004A7DFB" w:rsidRPr="0013331C" w:rsidRDefault="004A7DFB" w:rsidP="004D414A">
            <w:pPr>
              <w:rPr>
                <w:sz w:val="20"/>
                <w:szCs w:val="20"/>
              </w:rPr>
            </w:pPr>
            <w:r w:rsidRPr="0013331C">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3C98B533" w14:textId="77777777" w:rsidR="004A7DFB" w:rsidRPr="0013331C" w:rsidRDefault="004A7DFB" w:rsidP="004D414A">
            <w:pPr>
              <w:jc w:val="center"/>
            </w:pPr>
            <w:r w:rsidRPr="0013331C">
              <w:t xml:space="preserve">1 </w:t>
            </w:r>
          </w:p>
        </w:tc>
        <w:tc>
          <w:tcPr>
            <w:tcW w:w="762" w:type="pct"/>
            <w:tcBorders>
              <w:top w:val="single" w:sz="8" w:space="0" w:color="auto"/>
              <w:left w:val="single" w:sz="8" w:space="0" w:color="auto"/>
              <w:bottom w:val="single" w:sz="4" w:space="0" w:color="auto"/>
              <w:right w:val="single" w:sz="12" w:space="0" w:color="auto"/>
            </w:tcBorders>
            <w:shd w:val="clear" w:color="auto" w:fill="auto"/>
          </w:tcPr>
          <w:p w14:paraId="496C44FC" w14:textId="77777777" w:rsidR="004A7DFB" w:rsidRPr="0013331C" w:rsidRDefault="004A7DFB" w:rsidP="004D414A">
            <w:pPr>
              <w:jc w:val="center"/>
              <w:rPr>
                <w:sz w:val="20"/>
                <w:szCs w:val="20"/>
              </w:rPr>
            </w:pPr>
            <w:r w:rsidRPr="0013331C">
              <w:rPr>
                <w:sz w:val="20"/>
                <w:szCs w:val="20"/>
              </w:rPr>
              <w:t xml:space="preserve"> 20</w:t>
            </w:r>
          </w:p>
        </w:tc>
      </w:tr>
      <w:tr w:rsidR="004A7DFB" w:rsidRPr="0013331C" w14:paraId="2DCBE416"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525DB97A" w14:textId="77777777" w:rsidR="004A7DFB" w:rsidRPr="0013331C" w:rsidRDefault="004A7DFB"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0A167A4" w14:textId="77777777" w:rsidR="004A7DFB" w:rsidRPr="0013331C" w:rsidRDefault="004A7DFB" w:rsidP="004D414A">
            <w:pPr>
              <w:rPr>
                <w:sz w:val="20"/>
                <w:szCs w:val="20"/>
              </w:rPr>
            </w:pPr>
            <w:r w:rsidRPr="0013331C">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7B11F51D" w14:textId="77777777" w:rsidR="004A7DFB" w:rsidRPr="0013331C" w:rsidRDefault="004A7DFB" w:rsidP="004D414A">
            <w:pPr>
              <w:jc w:val="center"/>
            </w:pPr>
          </w:p>
        </w:tc>
        <w:tc>
          <w:tcPr>
            <w:tcW w:w="762" w:type="pct"/>
            <w:tcBorders>
              <w:top w:val="single" w:sz="4" w:space="0" w:color="auto"/>
              <w:left w:val="single" w:sz="8" w:space="0" w:color="auto"/>
              <w:bottom w:val="single" w:sz="4" w:space="0" w:color="auto"/>
              <w:right w:val="single" w:sz="12" w:space="0" w:color="auto"/>
            </w:tcBorders>
            <w:shd w:val="clear" w:color="auto" w:fill="auto"/>
          </w:tcPr>
          <w:p w14:paraId="7AF54102" w14:textId="77777777" w:rsidR="004A7DFB" w:rsidRPr="0013331C" w:rsidRDefault="004A7DFB" w:rsidP="004D414A">
            <w:pPr>
              <w:jc w:val="center"/>
              <w:rPr>
                <w:sz w:val="20"/>
                <w:szCs w:val="20"/>
              </w:rPr>
            </w:pPr>
          </w:p>
        </w:tc>
      </w:tr>
      <w:tr w:rsidR="004A7DFB" w:rsidRPr="0013331C" w14:paraId="6B9D3B60"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01F9EB4D" w14:textId="77777777" w:rsidR="004A7DFB" w:rsidRPr="0013331C" w:rsidRDefault="004A7DFB"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BC48B23" w14:textId="77777777" w:rsidR="004A7DFB" w:rsidRPr="0013331C" w:rsidRDefault="004A7DFB" w:rsidP="004D414A">
            <w:pPr>
              <w:rPr>
                <w:sz w:val="20"/>
                <w:szCs w:val="20"/>
              </w:rPr>
            </w:pPr>
            <w:r w:rsidRPr="0013331C">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6E1AB753" w14:textId="77777777" w:rsidR="004A7DFB" w:rsidRPr="0013331C" w:rsidRDefault="004A7DFB" w:rsidP="004D414A"/>
        </w:tc>
        <w:tc>
          <w:tcPr>
            <w:tcW w:w="762" w:type="pct"/>
            <w:tcBorders>
              <w:top w:val="single" w:sz="4" w:space="0" w:color="auto"/>
              <w:left w:val="single" w:sz="8" w:space="0" w:color="auto"/>
              <w:bottom w:val="single" w:sz="4" w:space="0" w:color="auto"/>
              <w:right w:val="single" w:sz="12" w:space="0" w:color="auto"/>
            </w:tcBorders>
          </w:tcPr>
          <w:p w14:paraId="11F7D46E" w14:textId="77777777" w:rsidR="004A7DFB" w:rsidRPr="0013331C" w:rsidRDefault="004A7DFB" w:rsidP="004D414A">
            <w:pPr>
              <w:rPr>
                <w:sz w:val="20"/>
                <w:szCs w:val="20"/>
              </w:rPr>
            </w:pPr>
            <w:r w:rsidRPr="0013331C">
              <w:rPr>
                <w:sz w:val="20"/>
                <w:szCs w:val="20"/>
              </w:rPr>
              <w:t xml:space="preserve"> </w:t>
            </w:r>
          </w:p>
        </w:tc>
      </w:tr>
      <w:tr w:rsidR="004A7DFB" w:rsidRPr="0013331C" w14:paraId="502287C6"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09FBD3A8" w14:textId="77777777" w:rsidR="004A7DFB" w:rsidRPr="0013331C" w:rsidRDefault="004A7DFB"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CF37839" w14:textId="77777777" w:rsidR="004A7DFB" w:rsidRPr="0013331C" w:rsidRDefault="004A7DFB" w:rsidP="004D414A">
            <w:pPr>
              <w:rPr>
                <w:sz w:val="20"/>
                <w:szCs w:val="20"/>
              </w:rPr>
            </w:pPr>
            <w:r w:rsidRPr="0013331C">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4357F248" w14:textId="77777777" w:rsidR="004A7DFB" w:rsidRPr="0013331C" w:rsidRDefault="004A7DFB" w:rsidP="004D414A">
            <w:pPr>
              <w:jc w:val="center"/>
            </w:pPr>
            <w:r w:rsidRPr="0013331C">
              <w:t xml:space="preserve">1 </w:t>
            </w:r>
          </w:p>
        </w:tc>
        <w:tc>
          <w:tcPr>
            <w:tcW w:w="762" w:type="pct"/>
            <w:tcBorders>
              <w:top w:val="single" w:sz="4" w:space="0" w:color="auto"/>
              <w:left w:val="single" w:sz="8" w:space="0" w:color="auto"/>
              <w:bottom w:val="single" w:sz="4" w:space="0" w:color="auto"/>
              <w:right w:val="single" w:sz="12" w:space="0" w:color="auto"/>
            </w:tcBorders>
          </w:tcPr>
          <w:p w14:paraId="1FF68A40" w14:textId="77777777" w:rsidR="004A7DFB" w:rsidRPr="0013331C" w:rsidRDefault="004A7DFB" w:rsidP="004D414A">
            <w:pPr>
              <w:jc w:val="center"/>
            </w:pPr>
            <w:r w:rsidRPr="0013331C">
              <w:rPr>
                <w:sz w:val="20"/>
                <w:szCs w:val="20"/>
              </w:rPr>
              <w:t>20</w:t>
            </w:r>
            <w:r w:rsidRPr="0013331C">
              <w:t xml:space="preserve">  </w:t>
            </w:r>
          </w:p>
        </w:tc>
      </w:tr>
      <w:tr w:rsidR="004A7DFB" w:rsidRPr="0013331C" w14:paraId="0DB66E4D"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57BF9E8E" w14:textId="77777777" w:rsidR="004A7DFB" w:rsidRPr="0013331C" w:rsidRDefault="004A7DFB"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6D328F71" w14:textId="77777777" w:rsidR="004A7DFB" w:rsidRPr="0013331C" w:rsidRDefault="004A7DFB" w:rsidP="004D414A">
            <w:pPr>
              <w:rPr>
                <w:sz w:val="20"/>
                <w:szCs w:val="20"/>
              </w:rPr>
            </w:pPr>
            <w:r w:rsidRPr="0013331C">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47B5C46E" w14:textId="77777777" w:rsidR="004A7DFB" w:rsidRPr="0013331C" w:rsidRDefault="004A7DFB" w:rsidP="004D414A">
            <w:pPr>
              <w:jc w:val="center"/>
            </w:pPr>
            <w:r w:rsidRPr="0013331C">
              <w:t xml:space="preserve"> </w:t>
            </w:r>
          </w:p>
        </w:tc>
        <w:tc>
          <w:tcPr>
            <w:tcW w:w="762" w:type="pct"/>
            <w:tcBorders>
              <w:top w:val="single" w:sz="4" w:space="0" w:color="auto"/>
              <w:left w:val="single" w:sz="8" w:space="0" w:color="auto"/>
              <w:bottom w:val="single" w:sz="8" w:space="0" w:color="auto"/>
              <w:right w:val="single" w:sz="12" w:space="0" w:color="auto"/>
            </w:tcBorders>
          </w:tcPr>
          <w:p w14:paraId="233D9CD5" w14:textId="77777777" w:rsidR="004A7DFB" w:rsidRPr="0013331C" w:rsidRDefault="004A7DFB" w:rsidP="004D414A">
            <w:pPr>
              <w:jc w:val="center"/>
            </w:pPr>
            <w:r w:rsidRPr="0013331C">
              <w:t xml:space="preserve"> </w:t>
            </w:r>
          </w:p>
        </w:tc>
      </w:tr>
      <w:tr w:rsidR="004A7DFB" w:rsidRPr="0013331C" w14:paraId="2EE3B480"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2AB22810" w14:textId="77777777" w:rsidR="004A7DFB" w:rsidRPr="0013331C" w:rsidRDefault="004A7DFB"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0FB7A81C" w14:textId="77777777" w:rsidR="004A7DFB" w:rsidRPr="0013331C" w:rsidRDefault="004A7DFB" w:rsidP="004D414A">
            <w:pPr>
              <w:rPr>
                <w:sz w:val="20"/>
                <w:szCs w:val="20"/>
              </w:rPr>
            </w:pPr>
            <w:r w:rsidRPr="0013331C">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13B8F9CA" w14:textId="77777777" w:rsidR="004A7DFB" w:rsidRPr="0013331C" w:rsidRDefault="004A7DFB" w:rsidP="004D414A">
            <w:pPr>
              <w:jc w:val="center"/>
            </w:pPr>
          </w:p>
        </w:tc>
        <w:tc>
          <w:tcPr>
            <w:tcW w:w="762" w:type="pct"/>
            <w:tcBorders>
              <w:top w:val="single" w:sz="8" w:space="0" w:color="auto"/>
              <w:left w:val="single" w:sz="8" w:space="0" w:color="auto"/>
              <w:bottom w:val="single" w:sz="8" w:space="0" w:color="auto"/>
              <w:right w:val="single" w:sz="12" w:space="0" w:color="auto"/>
            </w:tcBorders>
          </w:tcPr>
          <w:p w14:paraId="3A537607" w14:textId="77777777" w:rsidR="004A7DFB" w:rsidRPr="0013331C" w:rsidRDefault="004A7DFB" w:rsidP="004D414A"/>
        </w:tc>
      </w:tr>
      <w:tr w:rsidR="004A7DFB" w:rsidRPr="0013331C" w14:paraId="60A69D66"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709050B0" w14:textId="77777777" w:rsidR="004A7DFB" w:rsidRPr="0013331C" w:rsidRDefault="004A7DFB"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6B7466FF" w14:textId="77777777" w:rsidR="004A7DFB" w:rsidRPr="0013331C" w:rsidRDefault="004A7DFB" w:rsidP="004D414A">
            <w:pPr>
              <w:rPr>
                <w:sz w:val="20"/>
                <w:szCs w:val="20"/>
              </w:rPr>
            </w:pPr>
            <w:r w:rsidRPr="0013331C">
              <w:rPr>
                <w:sz w:val="20"/>
                <w:szCs w:val="20"/>
              </w:rPr>
              <w:t>Diğer (sunumlar)</w:t>
            </w:r>
          </w:p>
        </w:tc>
        <w:tc>
          <w:tcPr>
            <w:tcW w:w="1256" w:type="pct"/>
            <w:gridSpan w:val="3"/>
            <w:tcBorders>
              <w:top w:val="single" w:sz="8" w:space="0" w:color="auto"/>
              <w:left w:val="single" w:sz="4" w:space="0" w:color="auto"/>
              <w:bottom w:val="single" w:sz="12" w:space="0" w:color="auto"/>
              <w:right w:val="single" w:sz="8" w:space="0" w:color="auto"/>
            </w:tcBorders>
          </w:tcPr>
          <w:p w14:paraId="6BA0369A" w14:textId="77777777" w:rsidR="004A7DFB" w:rsidRPr="0013331C" w:rsidRDefault="004A7DFB" w:rsidP="004D414A">
            <w:pPr>
              <w:jc w:val="center"/>
            </w:pPr>
            <w:r w:rsidRPr="0013331C">
              <w:t>1</w:t>
            </w:r>
          </w:p>
        </w:tc>
        <w:tc>
          <w:tcPr>
            <w:tcW w:w="762" w:type="pct"/>
            <w:tcBorders>
              <w:top w:val="single" w:sz="8" w:space="0" w:color="auto"/>
              <w:left w:val="single" w:sz="8" w:space="0" w:color="auto"/>
              <w:bottom w:val="single" w:sz="12" w:space="0" w:color="auto"/>
              <w:right w:val="single" w:sz="12" w:space="0" w:color="auto"/>
            </w:tcBorders>
          </w:tcPr>
          <w:p w14:paraId="7C5B966C" w14:textId="77777777" w:rsidR="004A7DFB" w:rsidRPr="0013331C" w:rsidRDefault="004A7DFB" w:rsidP="004D414A">
            <w:pPr>
              <w:jc w:val="center"/>
            </w:pPr>
            <w:r w:rsidRPr="0013331C">
              <w:rPr>
                <w:sz w:val="20"/>
                <w:szCs w:val="20"/>
              </w:rPr>
              <w:t>20</w:t>
            </w:r>
          </w:p>
        </w:tc>
      </w:tr>
      <w:tr w:rsidR="004A7DFB" w:rsidRPr="0013331C" w14:paraId="124DAF16" w14:textId="77777777" w:rsidTr="00CB4632">
        <w:trPr>
          <w:trHeight w:val="392"/>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72F14F1B" w14:textId="77777777" w:rsidR="004A7DFB" w:rsidRPr="0013331C" w:rsidRDefault="004A7DFB" w:rsidP="004D414A">
            <w:pPr>
              <w:jc w:val="center"/>
              <w:rPr>
                <w:b/>
                <w:sz w:val="20"/>
                <w:szCs w:val="20"/>
              </w:rPr>
            </w:pPr>
            <w:r w:rsidRPr="0013331C">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2E74C515" w14:textId="77777777" w:rsidR="004A7DFB" w:rsidRPr="0013331C" w:rsidRDefault="004A7DFB" w:rsidP="004D414A">
            <w:pPr>
              <w:rPr>
                <w:sz w:val="20"/>
                <w:szCs w:val="20"/>
              </w:rPr>
            </w:pP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50B97D49" w14:textId="77777777" w:rsidR="004A7DFB" w:rsidRPr="0013331C" w:rsidRDefault="004A7DFB" w:rsidP="004D414A">
            <w:pPr>
              <w:jc w:val="center"/>
              <w:rPr>
                <w:sz w:val="20"/>
                <w:szCs w:val="20"/>
              </w:rPr>
            </w:pPr>
            <w:r w:rsidRPr="0013331C">
              <w:rPr>
                <w:sz w:val="20"/>
                <w:szCs w:val="20"/>
              </w:rPr>
              <w:t xml:space="preserve"> 1</w:t>
            </w:r>
          </w:p>
        </w:tc>
        <w:tc>
          <w:tcPr>
            <w:tcW w:w="762" w:type="pct"/>
            <w:tcBorders>
              <w:top w:val="single" w:sz="12" w:space="0" w:color="auto"/>
              <w:left w:val="single" w:sz="8" w:space="0" w:color="auto"/>
              <w:bottom w:val="single" w:sz="8" w:space="0" w:color="auto"/>
              <w:right w:val="single" w:sz="12" w:space="0" w:color="auto"/>
            </w:tcBorders>
            <w:vAlign w:val="center"/>
          </w:tcPr>
          <w:p w14:paraId="77083E5F" w14:textId="77777777" w:rsidR="004A7DFB" w:rsidRPr="0013331C" w:rsidRDefault="004A7DFB" w:rsidP="004D414A">
            <w:pPr>
              <w:jc w:val="center"/>
              <w:rPr>
                <w:sz w:val="20"/>
                <w:szCs w:val="20"/>
              </w:rPr>
            </w:pPr>
            <w:r w:rsidRPr="0013331C">
              <w:rPr>
                <w:sz w:val="20"/>
                <w:szCs w:val="20"/>
              </w:rPr>
              <w:t>40</w:t>
            </w:r>
          </w:p>
        </w:tc>
      </w:tr>
      <w:tr w:rsidR="004A7DFB" w:rsidRPr="0013331C" w14:paraId="10D255F2" w14:textId="77777777" w:rsidTr="00CB4632">
        <w:trPr>
          <w:trHeight w:val="447"/>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49429A1C" w14:textId="77777777" w:rsidR="004A7DFB" w:rsidRPr="0013331C" w:rsidRDefault="004A7DFB" w:rsidP="004D414A">
            <w:pPr>
              <w:jc w:val="center"/>
              <w:rPr>
                <w:b/>
                <w:sz w:val="20"/>
                <w:szCs w:val="20"/>
              </w:rPr>
            </w:pPr>
            <w:r w:rsidRPr="0013331C">
              <w:rPr>
                <w:b/>
                <w:sz w:val="20"/>
                <w:szCs w:val="20"/>
              </w:rPr>
              <w:t>VARSA ÖNERİLEN ÖNKOŞUL(LAR)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1B1F0A14" w14:textId="77777777" w:rsidR="004A7DFB" w:rsidRPr="0013331C" w:rsidRDefault="004A7DFB" w:rsidP="004D414A">
            <w:pPr>
              <w:rPr>
                <w:sz w:val="18"/>
                <w:szCs w:val="18"/>
              </w:rPr>
            </w:pPr>
          </w:p>
        </w:tc>
      </w:tr>
      <w:tr w:rsidR="004A7DFB" w:rsidRPr="0013331C" w14:paraId="71DC56A1" w14:textId="77777777" w:rsidTr="00CB4632">
        <w:trPr>
          <w:trHeight w:val="447"/>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7037CCA0" w14:textId="77777777" w:rsidR="004A7DFB" w:rsidRPr="0013331C" w:rsidRDefault="004A7DFB" w:rsidP="004D414A">
            <w:pPr>
              <w:jc w:val="center"/>
              <w:rPr>
                <w:b/>
                <w:sz w:val="20"/>
                <w:szCs w:val="20"/>
              </w:rPr>
            </w:pPr>
            <w:r w:rsidRPr="0013331C">
              <w:rPr>
                <w:b/>
                <w:sz w:val="20"/>
                <w:szCs w:val="20"/>
              </w:rPr>
              <w:t>DERSİN KISA İÇERİĞİ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27B1FA4E" w14:textId="77777777" w:rsidR="004A7DFB" w:rsidRPr="0013331C" w:rsidRDefault="004A7DFB" w:rsidP="004D414A">
            <w:pPr>
              <w:rPr>
                <w:sz w:val="20"/>
                <w:szCs w:val="20"/>
              </w:rPr>
            </w:pPr>
            <w:r w:rsidRPr="0013331C">
              <w:rPr>
                <w:sz w:val="20"/>
                <w:szCs w:val="20"/>
              </w:rPr>
              <w:t>Mimarlık öğrencilerinin öğrencilik hayatlarında eğitim materyallerini okuyabilmeleri, anlayabilmeleri, tartışabilmeleri ve profesyonel yaşamlarında kendilerini geliştirebilmeleri ve projelerini farklı medyalarda sunabilmeleri, savunabilmeleri ve uygulayabilmeleri için teknik ingilizce bilgisine ve etkin yazılı ve sözlü iletişim becerilerine ihtiyaçları vardır. Bunların edinilebilmesi için bu ders önerilmektedir.</w:t>
            </w:r>
          </w:p>
        </w:tc>
      </w:tr>
      <w:tr w:rsidR="004A7DFB" w:rsidRPr="0013331C" w14:paraId="58860179" w14:textId="77777777" w:rsidTr="00CB4632">
        <w:trPr>
          <w:trHeight w:val="426"/>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2CF44597" w14:textId="77777777" w:rsidR="004A7DFB" w:rsidRPr="0013331C" w:rsidRDefault="004A7DFB" w:rsidP="004D414A">
            <w:pPr>
              <w:jc w:val="center"/>
              <w:rPr>
                <w:b/>
                <w:sz w:val="20"/>
                <w:szCs w:val="20"/>
              </w:rPr>
            </w:pPr>
            <w:r w:rsidRPr="0013331C">
              <w:rPr>
                <w:b/>
                <w:sz w:val="20"/>
                <w:szCs w:val="20"/>
              </w:rPr>
              <w:t>DERSİN AMAÇLARI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321E894C" w14:textId="77777777" w:rsidR="004A7DFB" w:rsidRPr="0013331C" w:rsidRDefault="004A7DFB" w:rsidP="004D414A">
            <w:pPr>
              <w:rPr>
                <w:sz w:val="20"/>
                <w:szCs w:val="20"/>
              </w:rPr>
            </w:pPr>
            <w:r w:rsidRPr="0013331C">
              <w:rPr>
                <w:sz w:val="20"/>
                <w:szCs w:val="20"/>
              </w:rPr>
              <w:t xml:space="preserve">Öğrencilerin mimarlık ve ilgili disiplinlerde İngilizce yazılmış kitap, doküman ve makaleleri okuyup, anlama ve İngilizce yorumlama ve tartışma yeteneklerini geliştirmek. </w:t>
            </w:r>
          </w:p>
        </w:tc>
      </w:tr>
      <w:tr w:rsidR="004A7DFB" w:rsidRPr="0013331C" w14:paraId="009E0D37" w14:textId="77777777" w:rsidTr="00CB4632">
        <w:trPr>
          <w:trHeight w:val="518"/>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27F36922" w14:textId="77777777" w:rsidR="004A7DFB" w:rsidRPr="0013331C" w:rsidRDefault="004A7DFB" w:rsidP="004D414A">
            <w:pPr>
              <w:jc w:val="center"/>
              <w:rPr>
                <w:b/>
                <w:sz w:val="20"/>
                <w:szCs w:val="20"/>
              </w:rPr>
            </w:pPr>
            <w:r w:rsidRPr="0013331C">
              <w:rPr>
                <w:b/>
                <w:sz w:val="20"/>
                <w:szCs w:val="20"/>
              </w:rPr>
              <w:t>DERSİN MESLEK EĞİTİMİNİ SAĞLAMAYA YÖNELİK KATKISI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4014FF97" w14:textId="77777777" w:rsidR="004A7DFB" w:rsidRPr="0013331C" w:rsidRDefault="004A7DFB" w:rsidP="004D414A">
            <w:pPr>
              <w:rPr>
                <w:sz w:val="20"/>
                <w:szCs w:val="20"/>
              </w:rPr>
            </w:pPr>
            <w:r w:rsidRPr="0013331C">
              <w:rPr>
                <w:sz w:val="20"/>
                <w:szCs w:val="20"/>
              </w:rPr>
              <w:t xml:space="preserve">Eğitim dili İngilizce olan derslerin ders materyallerini okuma, anlama, tartışma yeteneğini geliştirmek.   </w:t>
            </w:r>
          </w:p>
        </w:tc>
      </w:tr>
      <w:tr w:rsidR="004A7DFB" w:rsidRPr="0013331C" w14:paraId="19EBC590" w14:textId="77777777" w:rsidTr="00CB4632">
        <w:trPr>
          <w:trHeight w:val="518"/>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4A6DA3CA" w14:textId="77777777" w:rsidR="004A7DFB" w:rsidRPr="0013331C" w:rsidRDefault="004A7DFB" w:rsidP="004D414A">
            <w:pPr>
              <w:jc w:val="center"/>
              <w:rPr>
                <w:b/>
                <w:sz w:val="20"/>
                <w:szCs w:val="20"/>
              </w:rPr>
            </w:pPr>
            <w:r w:rsidRPr="0013331C">
              <w:rPr>
                <w:b/>
                <w:sz w:val="20"/>
                <w:szCs w:val="20"/>
              </w:rPr>
              <w:t>DERSİN ÖĞRENİM ÇIKTILARI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6B3147AF" w14:textId="77777777" w:rsidR="004A7DFB" w:rsidRPr="0013331C" w:rsidRDefault="004A7DFB" w:rsidP="004D414A">
            <w:pPr>
              <w:rPr>
                <w:sz w:val="20"/>
                <w:szCs w:val="20"/>
              </w:rPr>
            </w:pPr>
            <w:r w:rsidRPr="0013331C">
              <w:rPr>
                <w:sz w:val="20"/>
                <w:szCs w:val="20"/>
              </w:rPr>
              <w:t>Teknik İngilizce kelime hazinesini arttırmak.</w:t>
            </w:r>
          </w:p>
          <w:p w14:paraId="5C97FEEE" w14:textId="77777777" w:rsidR="004A7DFB" w:rsidRPr="0013331C" w:rsidRDefault="004A7DFB" w:rsidP="004D414A">
            <w:pPr>
              <w:rPr>
                <w:sz w:val="20"/>
                <w:szCs w:val="20"/>
              </w:rPr>
            </w:pPr>
            <w:r w:rsidRPr="0013331C">
              <w:rPr>
                <w:sz w:val="20"/>
                <w:szCs w:val="20"/>
              </w:rPr>
              <w:t xml:space="preserve">İngilizce etkin yazılı ve sözlü iletişim becerisi. </w:t>
            </w:r>
          </w:p>
          <w:p w14:paraId="4E1BE220" w14:textId="77777777" w:rsidR="004A7DFB" w:rsidRPr="0013331C" w:rsidRDefault="004A7DFB" w:rsidP="004D414A">
            <w:pPr>
              <w:rPr>
                <w:sz w:val="20"/>
                <w:szCs w:val="20"/>
              </w:rPr>
            </w:pPr>
            <w:r w:rsidRPr="0013331C">
              <w:rPr>
                <w:sz w:val="20"/>
                <w:szCs w:val="20"/>
              </w:rPr>
              <w:t>Mesleki güncel konuları izleme becerisi.</w:t>
            </w:r>
          </w:p>
          <w:p w14:paraId="1EBED485" w14:textId="77777777" w:rsidR="004A7DFB" w:rsidRPr="0013331C" w:rsidRDefault="004A7DFB" w:rsidP="004D414A">
            <w:r w:rsidRPr="0013331C">
              <w:rPr>
                <w:sz w:val="20"/>
                <w:szCs w:val="20"/>
              </w:rPr>
              <w:t>Projeyi İngilizce sunma ve savunma becerisi</w:t>
            </w:r>
          </w:p>
        </w:tc>
      </w:tr>
      <w:tr w:rsidR="004A7DFB" w:rsidRPr="0013331C" w14:paraId="1203E68B" w14:textId="77777777" w:rsidTr="00CB4632">
        <w:trPr>
          <w:trHeight w:val="54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0506F796" w14:textId="77777777" w:rsidR="004A7DFB" w:rsidRPr="0013331C" w:rsidRDefault="004A7DFB" w:rsidP="004D414A">
            <w:pPr>
              <w:jc w:val="center"/>
              <w:rPr>
                <w:b/>
                <w:sz w:val="20"/>
                <w:szCs w:val="20"/>
              </w:rPr>
            </w:pPr>
            <w:r w:rsidRPr="0013331C">
              <w:rPr>
                <w:b/>
                <w:sz w:val="20"/>
                <w:szCs w:val="20"/>
              </w:rPr>
              <w:t>TEMEL DERS KİTABI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7754F9E6" w14:textId="77777777" w:rsidR="004A7DFB" w:rsidRPr="0013331C" w:rsidRDefault="004A7DFB" w:rsidP="004D414A">
            <w:pPr>
              <w:rPr>
                <w:sz w:val="20"/>
                <w:szCs w:val="20"/>
              </w:rPr>
            </w:pPr>
            <w:r w:rsidRPr="0013331C">
              <w:rPr>
                <w:sz w:val="20"/>
                <w:szCs w:val="20"/>
              </w:rPr>
              <w:t>Yok</w:t>
            </w:r>
          </w:p>
        </w:tc>
      </w:tr>
      <w:tr w:rsidR="004A7DFB" w:rsidRPr="0013331C" w14:paraId="2190EB60" w14:textId="77777777" w:rsidTr="00CB4632">
        <w:trPr>
          <w:trHeight w:val="54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3AB00AE2" w14:textId="77777777" w:rsidR="004A7DFB" w:rsidRPr="0013331C" w:rsidRDefault="004A7DFB" w:rsidP="004D414A">
            <w:pPr>
              <w:jc w:val="center"/>
              <w:rPr>
                <w:b/>
                <w:sz w:val="20"/>
                <w:szCs w:val="20"/>
              </w:rPr>
            </w:pPr>
            <w:r w:rsidRPr="0013331C">
              <w:rPr>
                <w:b/>
                <w:sz w:val="20"/>
                <w:szCs w:val="20"/>
              </w:rPr>
              <w:t>YARDIMCI KAYNAKLAR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0E9E5646" w14:textId="4145AD1C" w:rsidR="004A7DFB" w:rsidRPr="0013331C" w:rsidRDefault="004A7DFB" w:rsidP="004D414A">
            <w:pPr>
              <w:pStyle w:val="Heading4"/>
              <w:spacing w:before="0" w:beforeAutospacing="0" w:after="0" w:afterAutospacing="0"/>
              <w:rPr>
                <w:b w:val="0"/>
                <w:sz w:val="20"/>
                <w:szCs w:val="20"/>
              </w:rPr>
            </w:pPr>
            <w:r w:rsidRPr="0013331C">
              <w:rPr>
                <w:b w:val="0"/>
                <w:sz w:val="20"/>
                <w:szCs w:val="20"/>
              </w:rPr>
              <w:t xml:space="preserve">Tüm İngilizce mimarlık, </w:t>
            </w:r>
            <w:r w:rsidR="00146474">
              <w:rPr>
                <w:b w:val="0"/>
                <w:sz w:val="20"/>
                <w:szCs w:val="20"/>
              </w:rPr>
              <w:t>Tasarım</w:t>
            </w:r>
            <w:r w:rsidRPr="0013331C">
              <w:rPr>
                <w:b w:val="0"/>
                <w:sz w:val="20"/>
                <w:szCs w:val="20"/>
              </w:rPr>
              <w:t xml:space="preserve"> ve sanat dergileri</w:t>
            </w:r>
          </w:p>
          <w:p w14:paraId="6B606A8F" w14:textId="77777777" w:rsidR="004A7DFB" w:rsidRPr="0013331C" w:rsidRDefault="004A7DFB" w:rsidP="004D414A">
            <w:pPr>
              <w:pStyle w:val="Heading4"/>
              <w:spacing w:before="0" w:beforeAutospacing="0" w:after="0" w:afterAutospacing="0"/>
              <w:rPr>
                <w:b w:val="0"/>
                <w:sz w:val="20"/>
                <w:szCs w:val="20"/>
              </w:rPr>
            </w:pPr>
            <w:r w:rsidRPr="0013331C">
              <w:rPr>
                <w:b w:val="0"/>
                <w:sz w:val="20"/>
                <w:szCs w:val="20"/>
              </w:rPr>
              <w:t>İngilizce veri tabanları</w:t>
            </w:r>
          </w:p>
          <w:p w14:paraId="6CE4D374" w14:textId="77777777" w:rsidR="004A7DFB" w:rsidRPr="0013331C" w:rsidRDefault="004A7DFB" w:rsidP="004D414A">
            <w:pPr>
              <w:pStyle w:val="Heading4"/>
              <w:spacing w:before="0" w:beforeAutospacing="0" w:after="0" w:afterAutospacing="0"/>
              <w:rPr>
                <w:b w:val="0"/>
                <w:sz w:val="20"/>
                <w:szCs w:val="20"/>
              </w:rPr>
            </w:pPr>
            <w:r w:rsidRPr="0013331C">
              <w:rPr>
                <w:b w:val="0"/>
                <w:sz w:val="20"/>
                <w:szCs w:val="20"/>
              </w:rPr>
              <w:t>İngilizce basılı yayınlar</w:t>
            </w:r>
          </w:p>
        </w:tc>
      </w:tr>
      <w:tr w:rsidR="004A7DFB" w:rsidRPr="0013331C" w14:paraId="67E0431A" w14:textId="77777777" w:rsidTr="00CB4632">
        <w:trPr>
          <w:trHeight w:val="52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4FA27A72" w14:textId="77777777" w:rsidR="004A7DFB" w:rsidRPr="0013331C" w:rsidRDefault="004A7DFB" w:rsidP="004D414A">
            <w:pPr>
              <w:jc w:val="center"/>
              <w:rPr>
                <w:b/>
                <w:sz w:val="20"/>
                <w:szCs w:val="20"/>
              </w:rPr>
            </w:pPr>
            <w:r w:rsidRPr="0013331C">
              <w:rPr>
                <w:b/>
                <w:sz w:val="20"/>
                <w:szCs w:val="20"/>
              </w:rPr>
              <w:t>DERSTE GEREKLİ ARAÇ VE GEREÇLER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27404693" w14:textId="77777777" w:rsidR="004A7DFB" w:rsidRPr="0013331C" w:rsidRDefault="004A7DFB" w:rsidP="004D414A">
            <w:pPr>
              <w:rPr>
                <w:sz w:val="20"/>
                <w:szCs w:val="20"/>
              </w:rPr>
            </w:pPr>
            <w:r w:rsidRPr="0013331C">
              <w:rPr>
                <w:sz w:val="20"/>
                <w:szCs w:val="20"/>
              </w:rPr>
              <w:t>Defter, kalem, sözlük, sunum ve gösterim amaçlı bilgisayar, ışıldak, ses sistemi, gerekli yazılımlar</w:t>
            </w:r>
          </w:p>
        </w:tc>
      </w:tr>
    </w:tbl>
    <w:p w14:paraId="217B2426" w14:textId="77777777" w:rsidR="004A7DFB" w:rsidRPr="0013331C" w:rsidRDefault="004A7DFB" w:rsidP="004D414A">
      <w:pPr>
        <w:rPr>
          <w:sz w:val="18"/>
          <w:szCs w:val="18"/>
        </w:rPr>
        <w:sectPr w:rsidR="004A7DFB" w:rsidRPr="0013331C" w:rsidSect="0038754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A7DFB" w:rsidRPr="0013331C" w14:paraId="3D4676F7"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C268845" w14:textId="77777777" w:rsidR="004A7DFB" w:rsidRPr="0013331C" w:rsidRDefault="004A7DFB" w:rsidP="004D414A">
            <w:pPr>
              <w:jc w:val="center"/>
              <w:rPr>
                <w:b/>
              </w:rPr>
            </w:pPr>
            <w:r w:rsidRPr="0013331C">
              <w:rPr>
                <w:b/>
                <w:sz w:val="22"/>
                <w:szCs w:val="22"/>
              </w:rPr>
              <w:lastRenderedPageBreak/>
              <w:t>DERSİN HAFTALIK PLANI</w:t>
            </w:r>
          </w:p>
        </w:tc>
      </w:tr>
      <w:tr w:rsidR="004A7DFB" w:rsidRPr="0013331C" w14:paraId="41318C4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534EA889" w14:textId="77777777" w:rsidR="004A7DFB" w:rsidRPr="0013331C" w:rsidRDefault="004A7DFB" w:rsidP="004D414A">
            <w:pPr>
              <w:jc w:val="center"/>
              <w:rPr>
                <w:b/>
              </w:rPr>
            </w:pPr>
            <w:r w:rsidRPr="0013331C">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0BA48290" w14:textId="77777777" w:rsidR="004A7DFB" w:rsidRPr="0013331C" w:rsidRDefault="004A7DFB" w:rsidP="004D414A">
            <w:pPr>
              <w:rPr>
                <w:b/>
              </w:rPr>
            </w:pPr>
            <w:r w:rsidRPr="0013331C">
              <w:rPr>
                <w:b/>
                <w:sz w:val="22"/>
                <w:szCs w:val="22"/>
              </w:rPr>
              <w:t>İŞLENEN KONULAR</w:t>
            </w:r>
          </w:p>
        </w:tc>
      </w:tr>
      <w:tr w:rsidR="004A7DFB" w:rsidRPr="0013331C" w14:paraId="08C470F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4DF61F3" w14:textId="77777777" w:rsidR="004A7DFB" w:rsidRPr="0013331C" w:rsidRDefault="004A7DFB" w:rsidP="004D414A">
            <w:pPr>
              <w:jc w:val="center"/>
            </w:pPr>
            <w:r w:rsidRPr="0013331C">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28BD7F2C" w14:textId="77777777" w:rsidR="004A7DFB" w:rsidRPr="0013331C" w:rsidRDefault="004A7DFB" w:rsidP="004D414A">
            <w:pPr>
              <w:rPr>
                <w:sz w:val="20"/>
                <w:szCs w:val="20"/>
              </w:rPr>
            </w:pPr>
            <w:r w:rsidRPr="0013331C">
              <w:rPr>
                <w:sz w:val="20"/>
                <w:szCs w:val="20"/>
              </w:rPr>
              <w:t>Tanışma</w:t>
            </w:r>
          </w:p>
        </w:tc>
      </w:tr>
      <w:tr w:rsidR="004A7DFB" w:rsidRPr="0013331C" w14:paraId="7867EA9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32D5245" w14:textId="77777777" w:rsidR="004A7DFB" w:rsidRPr="0013331C" w:rsidRDefault="004A7DFB" w:rsidP="004D414A">
            <w:pPr>
              <w:jc w:val="center"/>
            </w:pPr>
            <w:r w:rsidRPr="0013331C">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2CBA0BEA" w14:textId="77777777" w:rsidR="004A7DFB" w:rsidRPr="0013331C" w:rsidRDefault="004A7DFB" w:rsidP="004D414A">
            <w:pPr>
              <w:rPr>
                <w:sz w:val="20"/>
                <w:szCs w:val="20"/>
              </w:rPr>
            </w:pPr>
            <w:r w:rsidRPr="0013331C">
              <w:rPr>
                <w:sz w:val="20"/>
                <w:szCs w:val="20"/>
              </w:rPr>
              <w:t>İngilizce teknik kelime çalışmaları, okuma ve anlama</w:t>
            </w:r>
          </w:p>
        </w:tc>
      </w:tr>
      <w:tr w:rsidR="004A7DFB" w:rsidRPr="0013331C" w14:paraId="69BC76D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59FBA36" w14:textId="77777777" w:rsidR="004A7DFB" w:rsidRPr="0013331C" w:rsidRDefault="004A7DFB" w:rsidP="004D414A">
            <w:pPr>
              <w:jc w:val="center"/>
            </w:pPr>
            <w:r w:rsidRPr="0013331C">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1BB78029" w14:textId="77777777" w:rsidR="004A7DFB" w:rsidRPr="0013331C" w:rsidRDefault="004A7DFB" w:rsidP="004D414A">
            <w:pPr>
              <w:rPr>
                <w:sz w:val="20"/>
                <w:szCs w:val="20"/>
              </w:rPr>
            </w:pPr>
            <w:r w:rsidRPr="0013331C">
              <w:rPr>
                <w:sz w:val="20"/>
                <w:szCs w:val="20"/>
              </w:rPr>
              <w:t>İngilizce teknik kelime çalışmaları, okuma ve anlama</w:t>
            </w:r>
          </w:p>
        </w:tc>
      </w:tr>
      <w:tr w:rsidR="004A7DFB" w:rsidRPr="0013331C" w14:paraId="1485AFF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E28F18B" w14:textId="77777777" w:rsidR="004A7DFB" w:rsidRPr="0013331C" w:rsidRDefault="004A7DFB" w:rsidP="004D414A">
            <w:pPr>
              <w:jc w:val="center"/>
            </w:pPr>
            <w:r w:rsidRPr="0013331C">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03C76BF8" w14:textId="77777777" w:rsidR="004A7DFB" w:rsidRPr="0013331C" w:rsidRDefault="004A7DFB" w:rsidP="004D414A">
            <w:pPr>
              <w:rPr>
                <w:sz w:val="20"/>
                <w:szCs w:val="20"/>
              </w:rPr>
            </w:pPr>
            <w:r w:rsidRPr="0013331C">
              <w:rPr>
                <w:sz w:val="20"/>
                <w:szCs w:val="20"/>
              </w:rPr>
              <w:t xml:space="preserve">İngilizce makale okuma ve anlama  </w:t>
            </w:r>
          </w:p>
        </w:tc>
      </w:tr>
      <w:tr w:rsidR="004A7DFB" w:rsidRPr="0013331C" w14:paraId="525D586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7BD1470" w14:textId="77777777" w:rsidR="004A7DFB" w:rsidRPr="0013331C" w:rsidRDefault="004A7DFB" w:rsidP="004D414A">
            <w:pPr>
              <w:jc w:val="center"/>
            </w:pPr>
            <w:r w:rsidRPr="0013331C">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5BC5E7E0" w14:textId="77777777" w:rsidR="004A7DFB" w:rsidRPr="0013331C" w:rsidRDefault="004A7DFB" w:rsidP="004D414A">
            <w:pPr>
              <w:rPr>
                <w:sz w:val="20"/>
                <w:szCs w:val="20"/>
              </w:rPr>
            </w:pPr>
            <w:r w:rsidRPr="0013331C">
              <w:rPr>
                <w:sz w:val="20"/>
                <w:szCs w:val="20"/>
              </w:rPr>
              <w:t xml:space="preserve">İngilizce makale okuma ve anlama  </w:t>
            </w:r>
          </w:p>
        </w:tc>
      </w:tr>
      <w:tr w:rsidR="004A7DFB" w:rsidRPr="0013331C" w14:paraId="6054F88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214A9E6" w14:textId="77777777" w:rsidR="004A7DFB" w:rsidRPr="0013331C" w:rsidRDefault="004A7DFB" w:rsidP="004D414A">
            <w:pPr>
              <w:jc w:val="center"/>
            </w:pPr>
            <w:r w:rsidRPr="0013331C">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DC6D7E3" w14:textId="77777777" w:rsidR="004A7DFB" w:rsidRPr="0013331C" w:rsidRDefault="004A7DFB" w:rsidP="004D414A">
            <w:pPr>
              <w:rPr>
                <w:sz w:val="20"/>
                <w:szCs w:val="20"/>
              </w:rPr>
            </w:pPr>
            <w:r w:rsidRPr="0013331C">
              <w:rPr>
                <w:sz w:val="20"/>
                <w:szCs w:val="20"/>
              </w:rPr>
              <w:t>I. Ara Sınav</w:t>
            </w:r>
          </w:p>
        </w:tc>
      </w:tr>
      <w:tr w:rsidR="004A7DFB" w:rsidRPr="0013331C" w14:paraId="1CE9E81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6D0384D" w14:textId="77777777" w:rsidR="004A7DFB" w:rsidRPr="0013331C" w:rsidRDefault="004A7DFB" w:rsidP="004D414A">
            <w:pPr>
              <w:jc w:val="center"/>
            </w:pPr>
            <w:r w:rsidRPr="0013331C">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6D0CBE35" w14:textId="77777777" w:rsidR="004A7DFB" w:rsidRPr="0013331C" w:rsidRDefault="004A7DFB" w:rsidP="004D414A">
            <w:pPr>
              <w:rPr>
                <w:sz w:val="20"/>
                <w:szCs w:val="20"/>
              </w:rPr>
            </w:pPr>
            <w:r w:rsidRPr="0013331C">
              <w:rPr>
                <w:sz w:val="20"/>
                <w:szCs w:val="20"/>
              </w:rPr>
              <w:t xml:space="preserve">İngilizce yazım teknikleri  </w:t>
            </w:r>
          </w:p>
        </w:tc>
      </w:tr>
      <w:tr w:rsidR="004A7DFB" w:rsidRPr="0013331C" w14:paraId="7D653F5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479CFB0" w14:textId="77777777" w:rsidR="004A7DFB" w:rsidRPr="0013331C" w:rsidRDefault="004A7DFB" w:rsidP="004D414A">
            <w:pPr>
              <w:jc w:val="center"/>
            </w:pPr>
            <w:r w:rsidRPr="0013331C">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60216D26" w14:textId="77777777" w:rsidR="004A7DFB" w:rsidRPr="0013331C" w:rsidRDefault="004A7DFB" w:rsidP="004D414A">
            <w:pPr>
              <w:rPr>
                <w:sz w:val="20"/>
                <w:szCs w:val="20"/>
              </w:rPr>
            </w:pPr>
            <w:r w:rsidRPr="0013331C">
              <w:rPr>
                <w:sz w:val="20"/>
                <w:szCs w:val="20"/>
              </w:rPr>
              <w:t>Mimari içerikli kompozisyon çalışmaları</w:t>
            </w:r>
          </w:p>
        </w:tc>
      </w:tr>
      <w:tr w:rsidR="004A7DFB" w:rsidRPr="0013331C" w14:paraId="53E6630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03AF193" w14:textId="77777777" w:rsidR="004A7DFB" w:rsidRPr="0013331C" w:rsidRDefault="004A7DFB" w:rsidP="004D414A">
            <w:pPr>
              <w:jc w:val="center"/>
            </w:pPr>
            <w:r w:rsidRPr="0013331C">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60526480" w14:textId="77777777" w:rsidR="004A7DFB" w:rsidRPr="0013331C" w:rsidRDefault="004A7DFB" w:rsidP="004D414A">
            <w:pPr>
              <w:rPr>
                <w:sz w:val="20"/>
                <w:szCs w:val="20"/>
              </w:rPr>
            </w:pPr>
            <w:r w:rsidRPr="0013331C">
              <w:rPr>
                <w:sz w:val="20"/>
                <w:szCs w:val="20"/>
              </w:rPr>
              <w:t>Mimari içerikli kompozisyon çalışmaları</w:t>
            </w:r>
          </w:p>
        </w:tc>
      </w:tr>
      <w:tr w:rsidR="004A7DFB" w:rsidRPr="0013331C" w14:paraId="470DE35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8711BC4" w14:textId="77777777" w:rsidR="004A7DFB" w:rsidRPr="0013331C" w:rsidRDefault="004A7DFB" w:rsidP="004D414A">
            <w:pPr>
              <w:jc w:val="center"/>
            </w:pPr>
            <w:r w:rsidRPr="0013331C">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36431874" w14:textId="77777777" w:rsidR="004A7DFB" w:rsidRPr="0013331C" w:rsidRDefault="004A7DFB" w:rsidP="004D414A">
            <w:pPr>
              <w:rPr>
                <w:sz w:val="20"/>
                <w:szCs w:val="20"/>
              </w:rPr>
            </w:pPr>
            <w:r w:rsidRPr="0013331C">
              <w:rPr>
                <w:sz w:val="20"/>
                <w:szCs w:val="20"/>
              </w:rPr>
              <w:t>Mimari içerikli kompozisyon çalışmaları</w:t>
            </w:r>
          </w:p>
        </w:tc>
      </w:tr>
      <w:tr w:rsidR="004A7DFB" w:rsidRPr="0013331C" w14:paraId="1FC28A9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AD79290" w14:textId="77777777" w:rsidR="004A7DFB" w:rsidRPr="0013331C" w:rsidRDefault="004A7DFB" w:rsidP="004D414A">
            <w:pPr>
              <w:jc w:val="center"/>
            </w:pPr>
            <w:r w:rsidRPr="0013331C">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B1E9839" w14:textId="77777777" w:rsidR="004A7DFB" w:rsidRPr="0013331C" w:rsidRDefault="004A7DFB" w:rsidP="004D414A">
            <w:pPr>
              <w:rPr>
                <w:sz w:val="20"/>
                <w:szCs w:val="20"/>
              </w:rPr>
            </w:pPr>
            <w:r w:rsidRPr="0013331C">
              <w:rPr>
                <w:sz w:val="20"/>
                <w:szCs w:val="20"/>
              </w:rPr>
              <w:t>II. Ara Sınav</w:t>
            </w:r>
          </w:p>
        </w:tc>
      </w:tr>
      <w:tr w:rsidR="004A7DFB" w:rsidRPr="0013331C" w14:paraId="7F2079A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54A9793" w14:textId="77777777" w:rsidR="004A7DFB" w:rsidRPr="0013331C" w:rsidRDefault="004A7DFB" w:rsidP="004D414A">
            <w:pPr>
              <w:jc w:val="center"/>
            </w:pPr>
            <w:r w:rsidRPr="0013331C">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19A58D0A" w14:textId="77777777" w:rsidR="004A7DFB" w:rsidRPr="0013331C" w:rsidRDefault="004A7DFB" w:rsidP="004D414A">
            <w:pPr>
              <w:rPr>
                <w:sz w:val="20"/>
                <w:szCs w:val="20"/>
              </w:rPr>
            </w:pPr>
            <w:r w:rsidRPr="0013331C">
              <w:rPr>
                <w:sz w:val="20"/>
                <w:szCs w:val="20"/>
              </w:rPr>
              <w:t>Mimari makale okuma, anlama, yorumlama</w:t>
            </w:r>
          </w:p>
        </w:tc>
      </w:tr>
      <w:tr w:rsidR="004A7DFB" w:rsidRPr="0013331C" w14:paraId="6650CCB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BE88870" w14:textId="77777777" w:rsidR="004A7DFB" w:rsidRPr="0013331C" w:rsidRDefault="004A7DFB" w:rsidP="004D414A">
            <w:pPr>
              <w:jc w:val="center"/>
            </w:pPr>
            <w:r w:rsidRPr="0013331C">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42C6F925" w14:textId="77777777" w:rsidR="004A7DFB" w:rsidRPr="0013331C" w:rsidRDefault="004A7DFB" w:rsidP="004D414A">
            <w:pPr>
              <w:rPr>
                <w:sz w:val="20"/>
                <w:szCs w:val="20"/>
              </w:rPr>
            </w:pPr>
            <w:r w:rsidRPr="0013331C">
              <w:rPr>
                <w:sz w:val="20"/>
                <w:szCs w:val="20"/>
              </w:rPr>
              <w:t>Mimari makale okuma, anlama, yorumlama</w:t>
            </w:r>
          </w:p>
        </w:tc>
      </w:tr>
      <w:tr w:rsidR="004A7DFB" w:rsidRPr="0013331C" w14:paraId="74AD0A4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4CA853C" w14:textId="77777777" w:rsidR="004A7DFB" w:rsidRPr="0013331C" w:rsidRDefault="004A7DFB" w:rsidP="004D414A">
            <w:pPr>
              <w:jc w:val="center"/>
            </w:pPr>
            <w:r w:rsidRPr="0013331C">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28663932" w14:textId="77777777" w:rsidR="004A7DFB" w:rsidRPr="0013331C" w:rsidRDefault="004A7DFB" w:rsidP="004D414A">
            <w:pPr>
              <w:rPr>
                <w:sz w:val="20"/>
                <w:szCs w:val="20"/>
              </w:rPr>
            </w:pPr>
            <w:r w:rsidRPr="0013331C">
              <w:rPr>
                <w:sz w:val="20"/>
                <w:szCs w:val="20"/>
              </w:rPr>
              <w:t>Mimari makale okuma, anlama, yorumlama</w:t>
            </w:r>
          </w:p>
        </w:tc>
      </w:tr>
      <w:tr w:rsidR="004A7DFB" w:rsidRPr="0013331C" w14:paraId="1CCEFD53"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2D7135B1" w14:textId="77777777" w:rsidR="004A7DFB" w:rsidRPr="0013331C" w:rsidRDefault="004A7DFB" w:rsidP="004D414A">
            <w:pPr>
              <w:jc w:val="center"/>
            </w:pPr>
            <w:r w:rsidRPr="0013331C">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6B259B98" w14:textId="77777777" w:rsidR="004A7DFB" w:rsidRPr="0013331C" w:rsidRDefault="004A7DFB" w:rsidP="004D414A">
            <w:pPr>
              <w:rPr>
                <w:sz w:val="20"/>
                <w:szCs w:val="20"/>
              </w:rPr>
            </w:pPr>
            <w:r w:rsidRPr="0013331C">
              <w:rPr>
                <w:sz w:val="20"/>
                <w:szCs w:val="20"/>
              </w:rPr>
              <w:t>Final Sınavı</w:t>
            </w:r>
          </w:p>
        </w:tc>
      </w:tr>
    </w:tbl>
    <w:p w14:paraId="4BD90A3B" w14:textId="77777777" w:rsidR="004A7DFB" w:rsidRPr="0013331C" w:rsidRDefault="004A7DFB" w:rsidP="004D414A">
      <w:pPr>
        <w:rPr>
          <w:sz w:val="16"/>
          <w:szCs w:val="16"/>
        </w:rPr>
      </w:pPr>
    </w:p>
    <w:p w14:paraId="606A524C" w14:textId="77777777" w:rsidR="004A7DFB" w:rsidRPr="0013331C" w:rsidRDefault="004A7DFB"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A7DFB" w:rsidRPr="0013331C" w14:paraId="3374B1F7"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69E417C8" w14:textId="77777777" w:rsidR="004A7DFB" w:rsidRPr="0013331C" w:rsidRDefault="004A7DFB" w:rsidP="004D414A">
            <w:pPr>
              <w:jc w:val="center"/>
              <w:rPr>
                <w:b/>
                <w:sz w:val="18"/>
                <w:szCs w:val="18"/>
              </w:rPr>
            </w:pPr>
            <w:r w:rsidRPr="0013331C">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6E713C41" w14:textId="77777777" w:rsidR="004A7DFB" w:rsidRPr="0013331C" w:rsidRDefault="004A7DFB" w:rsidP="004D414A">
            <w:pPr>
              <w:rPr>
                <w:b/>
              </w:rPr>
            </w:pPr>
            <w:r w:rsidRPr="0013331C">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09217956" w14:textId="77777777" w:rsidR="004A7DFB" w:rsidRPr="0013331C" w:rsidRDefault="004A7DFB" w:rsidP="004D414A">
            <w:pPr>
              <w:jc w:val="center"/>
              <w:rPr>
                <w:b/>
              </w:rPr>
            </w:pPr>
            <w:r w:rsidRPr="0013331C">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6438851F" w14:textId="77777777" w:rsidR="004A7DFB" w:rsidRPr="0013331C" w:rsidRDefault="004A7DFB" w:rsidP="004D414A">
            <w:pPr>
              <w:jc w:val="center"/>
              <w:rPr>
                <w:b/>
              </w:rPr>
            </w:pPr>
            <w:r w:rsidRPr="0013331C">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757EEE5" w14:textId="77777777" w:rsidR="004A7DFB" w:rsidRPr="0013331C" w:rsidRDefault="004A7DFB" w:rsidP="004D414A">
            <w:pPr>
              <w:jc w:val="center"/>
              <w:rPr>
                <w:b/>
              </w:rPr>
            </w:pPr>
            <w:r w:rsidRPr="0013331C">
              <w:rPr>
                <w:b/>
                <w:sz w:val="22"/>
                <w:szCs w:val="22"/>
              </w:rPr>
              <w:t>1</w:t>
            </w:r>
          </w:p>
        </w:tc>
      </w:tr>
      <w:tr w:rsidR="004A7DFB" w:rsidRPr="0013331C" w14:paraId="2689C4C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EDC245A" w14:textId="77777777" w:rsidR="004A7DFB" w:rsidRPr="0013331C" w:rsidRDefault="004A7DFB" w:rsidP="004D414A">
            <w:pPr>
              <w:jc w:val="center"/>
            </w:pPr>
            <w:r w:rsidRPr="0013331C">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7E6B5F71" w14:textId="3A943FDA" w:rsidR="004A7DFB" w:rsidRPr="0013331C" w:rsidRDefault="004A7DFB" w:rsidP="004D414A">
            <w:r w:rsidRPr="0013331C">
              <w:rPr>
                <w:sz w:val="20"/>
                <w:szCs w:val="20"/>
              </w:rPr>
              <w:t xml:space="preserve">Yerel ve evrensel olanı mimari </w:t>
            </w:r>
            <w:r w:rsidR="00146474">
              <w:rPr>
                <w:sz w:val="20"/>
                <w:szCs w:val="20"/>
              </w:rPr>
              <w:t>Tasarım</w:t>
            </w:r>
            <w:r w:rsidRPr="0013331C">
              <w:rPr>
                <w:sz w:val="20"/>
                <w:szCs w:val="20"/>
              </w:rPr>
              <w:t>, mekânsal planlama süreçleri ve inşa edili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78396E94"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E541F9F" w14:textId="77777777" w:rsidR="004A7DFB" w:rsidRPr="0013331C" w:rsidRDefault="004A7DFB"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0C4DFA58" w14:textId="77777777" w:rsidR="004A7DFB" w:rsidRPr="0013331C" w:rsidRDefault="004A7DFB" w:rsidP="004D414A">
            <w:pPr>
              <w:jc w:val="center"/>
              <w:rPr>
                <w:b/>
                <w:sz w:val="20"/>
                <w:szCs w:val="20"/>
              </w:rPr>
            </w:pPr>
          </w:p>
        </w:tc>
      </w:tr>
      <w:tr w:rsidR="004A7DFB" w:rsidRPr="0013331C" w14:paraId="7E8A400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E4FED94" w14:textId="77777777" w:rsidR="004A7DFB" w:rsidRPr="0013331C" w:rsidRDefault="004A7DFB" w:rsidP="004D414A">
            <w:pPr>
              <w:jc w:val="center"/>
            </w:pPr>
            <w:r w:rsidRPr="0013331C">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2B59F8F8" w14:textId="77777777" w:rsidR="004A7DFB" w:rsidRPr="0013331C" w:rsidRDefault="004A7DFB" w:rsidP="004D414A">
            <w:pPr>
              <w:rPr>
                <w:sz w:val="20"/>
                <w:szCs w:val="20"/>
              </w:rPr>
            </w:pPr>
            <w:r w:rsidRPr="0013331C">
              <w:rPr>
                <w:sz w:val="20"/>
                <w:szCs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35B11065"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4CEC569" w14:textId="77777777" w:rsidR="004A7DFB" w:rsidRPr="0013331C" w:rsidRDefault="004A7DFB"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6B783B5D" w14:textId="77777777" w:rsidR="004A7DFB" w:rsidRPr="0013331C" w:rsidRDefault="004A7DFB" w:rsidP="004D414A">
            <w:pPr>
              <w:jc w:val="center"/>
              <w:rPr>
                <w:b/>
                <w:sz w:val="20"/>
                <w:szCs w:val="20"/>
              </w:rPr>
            </w:pPr>
          </w:p>
        </w:tc>
      </w:tr>
      <w:tr w:rsidR="004A7DFB" w:rsidRPr="0013331C" w14:paraId="601BB68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8C7B6FF" w14:textId="77777777" w:rsidR="004A7DFB" w:rsidRPr="0013331C" w:rsidRDefault="004A7DFB" w:rsidP="004D414A">
            <w:pPr>
              <w:jc w:val="center"/>
            </w:pPr>
            <w:r w:rsidRPr="0013331C">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40C415C0" w14:textId="77777777" w:rsidR="004A7DFB" w:rsidRPr="0013331C" w:rsidRDefault="004A7DFB" w:rsidP="004D414A">
            <w:pPr>
              <w:rPr>
                <w:sz w:val="20"/>
                <w:szCs w:val="20"/>
              </w:rPr>
            </w:pPr>
            <w:r w:rsidRPr="0013331C">
              <w:rPr>
                <w:sz w:val="20"/>
                <w:szCs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3D833AAC"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E6E9CBE" w14:textId="77777777" w:rsidR="004A7DFB" w:rsidRPr="0013331C" w:rsidRDefault="004A7DFB" w:rsidP="004D414A">
            <w:pPr>
              <w:jc w:val="center"/>
              <w:rPr>
                <w:b/>
                <w:sz w:val="20"/>
                <w:szCs w:val="20"/>
              </w:rPr>
            </w:pPr>
            <w:r w:rsidRPr="0013331C">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24801112" w14:textId="77777777" w:rsidR="004A7DFB" w:rsidRPr="0013331C" w:rsidRDefault="004A7DFB" w:rsidP="004D414A">
            <w:pPr>
              <w:jc w:val="center"/>
              <w:rPr>
                <w:b/>
                <w:sz w:val="20"/>
                <w:szCs w:val="20"/>
              </w:rPr>
            </w:pPr>
          </w:p>
        </w:tc>
      </w:tr>
      <w:tr w:rsidR="004A7DFB" w:rsidRPr="0013331C" w14:paraId="6B776CD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23654D4" w14:textId="77777777" w:rsidR="004A7DFB" w:rsidRPr="0013331C" w:rsidRDefault="004A7DFB" w:rsidP="004D414A">
            <w:pPr>
              <w:jc w:val="center"/>
            </w:pPr>
            <w:r w:rsidRPr="0013331C">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1960FF31" w14:textId="77777777" w:rsidR="004A7DFB" w:rsidRPr="0013331C" w:rsidRDefault="004A7DFB" w:rsidP="004D414A">
            <w:r w:rsidRPr="0013331C">
              <w:rPr>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392ABACA"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74CB5DE" w14:textId="77777777" w:rsidR="004A7DFB" w:rsidRPr="0013331C" w:rsidRDefault="004A7DFB" w:rsidP="004D414A">
            <w:pPr>
              <w:jc w:val="center"/>
              <w:rPr>
                <w:b/>
                <w:sz w:val="20"/>
                <w:szCs w:val="20"/>
              </w:rPr>
            </w:pPr>
            <w:r w:rsidRPr="0013331C">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14E9E15D" w14:textId="77777777" w:rsidR="004A7DFB" w:rsidRPr="0013331C" w:rsidRDefault="004A7DFB" w:rsidP="004D414A">
            <w:pPr>
              <w:jc w:val="center"/>
              <w:rPr>
                <w:b/>
                <w:sz w:val="20"/>
                <w:szCs w:val="20"/>
              </w:rPr>
            </w:pPr>
          </w:p>
        </w:tc>
      </w:tr>
      <w:tr w:rsidR="004A7DFB" w:rsidRPr="0013331C" w14:paraId="551EF8B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F97A649" w14:textId="77777777" w:rsidR="004A7DFB" w:rsidRPr="0013331C" w:rsidRDefault="004A7DFB" w:rsidP="004D414A">
            <w:pPr>
              <w:jc w:val="center"/>
            </w:pPr>
            <w:r w:rsidRPr="0013331C">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57D3161C" w14:textId="2A9A9CD8" w:rsidR="004A7DFB" w:rsidRPr="0013331C" w:rsidRDefault="004A7DFB" w:rsidP="004D414A">
            <w:pPr>
              <w:rPr>
                <w:sz w:val="20"/>
                <w:szCs w:val="20"/>
              </w:rPr>
            </w:pPr>
            <w:r w:rsidRPr="0013331C">
              <w:rPr>
                <w:sz w:val="20"/>
                <w:szCs w:val="20"/>
              </w:rPr>
              <w:t xml:space="preserve">Enerji, yerel ve/veya evrensel konut ve yerleşme biçimleri alanlarında kişi-çevre etkileşiminin her aşamasında araştırma ve </w:t>
            </w:r>
            <w:r w:rsidR="00146474">
              <w:rPr>
                <w:sz w:val="20"/>
                <w:szCs w:val="20"/>
              </w:rPr>
              <w:t>Tasarım</w:t>
            </w:r>
            <w:r w:rsidRPr="0013331C">
              <w:rPr>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580416F9"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FF23064" w14:textId="77777777" w:rsidR="004A7DFB" w:rsidRPr="0013331C" w:rsidRDefault="004A7DFB" w:rsidP="004D414A">
            <w:pPr>
              <w:jc w:val="center"/>
              <w:rPr>
                <w:b/>
                <w:sz w:val="20"/>
                <w:szCs w:val="20"/>
              </w:rPr>
            </w:pPr>
            <w:r w:rsidRPr="0013331C">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79372F50" w14:textId="77777777" w:rsidR="004A7DFB" w:rsidRPr="0013331C" w:rsidRDefault="004A7DFB" w:rsidP="004D414A">
            <w:pPr>
              <w:jc w:val="center"/>
              <w:rPr>
                <w:b/>
                <w:sz w:val="20"/>
                <w:szCs w:val="20"/>
              </w:rPr>
            </w:pPr>
          </w:p>
        </w:tc>
      </w:tr>
      <w:tr w:rsidR="004A7DFB" w:rsidRPr="0013331C" w14:paraId="2D59714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0393B0F" w14:textId="77777777" w:rsidR="004A7DFB" w:rsidRPr="0013331C" w:rsidRDefault="004A7DFB" w:rsidP="004D414A">
            <w:pPr>
              <w:jc w:val="center"/>
            </w:pPr>
            <w:r w:rsidRPr="0013331C">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4E9B8477" w14:textId="77777777" w:rsidR="004A7DFB" w:rsidRPr="0013331C" w:rsidRDefault="004A7DFB" w:rsidP="004D414A">
            <w:r w:rsidRPr="0013331C">
              <w:rPr>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3F35B727"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AC0188E" w14:textId="77777777" w:rsidR="004A7DFB" w:rsidRPr="0013331C" w:rsidRDefault="004A7DFB" w:rsidP="004D414A">
            <w:pPr>
              <w:jc w:val="center"/>
              <w:rPr>
                <w:b/>
                <w:sz w:val="20"/>
                <w:szCs w:val="20"/>
              </w:rPr>
            </w:pPr>
            <w:r w:rsidRPr="0013331C">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067ABAB5" w14:textId="77777777" w:rsidR="004A7DFB" w:rsidRPr="0013331C" w:rsidRDefault="004A7DFB" w:rsidP="004D414A">
            <w:pPr>
              <w:jc w:val="center"/>
              <w:rPr>
                <w:b/>
                <w:sz w:val="20"/>
                <w:szCs w:val="20"/>
              </w:rPr>
            </w:pPr>
          </w:p>
        </w:tc>
      </w:tr>
      <w:tr w:rsidR="004A7DFB" w:rsidRPr="0013331C" w14:paraId="2DC81DC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B5C2548" w14:textId="77777777" w:rsidR="004A7DFB" w:rsidRPr="0013331C" w:rsidRDefault="004A7DFB" w:rsidP="004D414A">
            <w:pPr>
              <w:jc w:val="center"/>
            </w:pPr>
            <w:r w:rsidRPr="0013331C">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790F2F97" w14:textId="77777777" w:rsidR="004A7DFB" w:rsidRPr="0013331C" w:rsidRDefault="004A7DFB" w:rsidP="004D414A">
            <w:pPr>
              <w:rPr>
                <w:sz w:val="20"/>
                <w:szCs w:val="20"/>
              </w:rPr>
            </w:pPr>
            <w:r w:rsidRPr="0013331C">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56A1BE66"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612235A" w14:textId="77777777" w:rsidR="004A7DFB" w:rsidRPr="0013331C" w:rsidRDefault="004A7DFB" w:rsidP="004D414A">
            <w:pPr>
              <w:jc w:val="center"/>
              <w:rPr>
                <w:b/>
                <w:sz w:val="20"/>
                <w:szCs w:val="20"/>
              </w:rPr>
            </w:pPr>
            <w:r w:rsidRPr="0013331C">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50E2F46F" w14:textId="77777777" w:rsidR="004A7DFB" w:rsidRPr="0013331C" w:rsidRDefault="004A7DFB" w:rsidP="004D414A">
            <w:pPr>
              <w:jc w:val="center"/>
              <w:rPr>
                <w:b/>
                <w:sz w:val="20"/>
                <w:szCs w:val="20"/>
              </w:rPr>
            </w:pPr>
          </w:p>
        </w:tc>
      </w:tr>
      <w:tr w:rsidR="004A7DFB" w:rsidRPr="0013331C" w14:paraId="0D06979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12AC111" w14:textId="77777777" w:rsidR="004A7DFB" w:rsidRPr="0013331C" w:rsidRDefault="004A7DFB" w:rsidP="004D414A">
            <w:pPr>
              <w:jc w:val="center"/>
            </w:pPr>
            <w:r w:rsidRPr="0013331C">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103D935A" w14:textId="77777777" w:rsidR="004A7DFB" w:rsidRPr="0013331C" w:rsidRDefault="004A7DFB" w:rsidP="004D414A">
            <w:pPr>
              <w:rPr>
                <w:sz w:val="20"/>
                <w:szCs w:val="20"/>
              </w:rPr>
            </w:pPr>
            <w:r w:rsidRPr="0013331C">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254AA602"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BCF6B0D" w14:textId="77777777" w:rsidR="004A7DFB" w:rsidRPr="0013331C" w:rsidRDefault="004A7DFB"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1F4AA0C6" w14:textId="77777777" w:rsidR="004A7DFB" w:rsidRPr="0013331C" w:rsidRDefault="004A7DFB" w:rsidP="004D414A">
            <w:pPr>
              <w:jc w:val="center"/>
              <w:rPr>
                <w:b/>
                <w:sz w:val="20"/>
                <w:szCs w:val="20"/>
              </w:rPr>
            </w:pPr>
          </w:p>
        </w:tc>
      </w:tr>
      <w:tr w:rsidR="004A7DFB" w:rsidRPr="0013331C" w14:paraId="15306B4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0F300AE" w14:textId="77777777" w:rsidR="004A7DFB" w:rsidRPr="0013331C" w:rsidRDefault="004A7DFB" w:rsidP="004D414A">
            <w:pPr>
              <w:jc w:val="center"/>
            </w:pPr>
            <w:r w:rsidRPr="0013331C">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156DF838" w14:textId="77777777" w:rsidR="004A7DFB" w:rsidRPr="0013331C" w:rsidRDefault="004A7DFB" w:rsidP="004D414A">
            <w:pPr>
              <w:rPr>
                <w:sz w:val="20"/>
                <w:szCs w:val="20"/>
              </w:rPr>
            </w:pPr>
            <w:r w:rsidRPr="0013331C">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36D82A20"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DD4E6CB" w14:textId="77777777" w:rsidR="004A7DFB" w:rsidRPr="0013331C" w:rsidRDefault="004A7DFB" w:rsidP="004D414A">
            <w:pPr>
              <w:jc w:val="center"/>
              <w:rPr>
                <w:b/>
                <w:sz w:val="20"/>
                <w:szCs w:val="20"/>
              </w:rPr>
            </w:pPr>
            <w:r w:rsidRPr="0013331C">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0BA6B312" w14:textId="77777777" w:rsidR="004A7DFB" w:rsidRPr="0013331C" w:rsidRDefault="004A7DFB" w:rsidP="004D414A">
            <w:pPr>
              <w:jc w:val="center"/>
              <w:rPr>
                <w:b/>
                <w:sz w:val="20"/>
                <w:szCs w:val="20"/>
              </w:rPr>
            </w:pPr>
          </w:p>
        </w:tc>
      </w:tr>
      <w:tr w:rsidR="004A7DFB" w:rsidRPr="0013331C" w14:paraId="3AFE9588"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7D90E719" w14:textId="77777777" w:rsidR="004A7DFB" w:rsidRPr="0013331C" w:rsidRDefault="004A7DFB" w:rsidP="004D414A">
            <w:pPr>
              <w:jc w:val="both"/>
              <w:rPr>
                <w:sz w:val="20"/>
                <w:szCs w:val="20"/>
              </w:rPr>
            </w:pPr>
            <w:r w:rsidRPr="0013331C">
              <w:rPr>
                <w:b/>
                <w:sz w:val="20"/>
                <w:szCs w:val="20"/>
              </w:rPr>
              <w:t>1</w:t>
            </w:r>
            <w:r w:rsidRPr="0013331C">
              <w:rPr>
                <w:sz w:val="20"/>
                <w:szCs w:val="20"/>
              </w:rPr>
              <w:t xml:space="preserve">:Hiç Katkısı Yok. </w:t>
            </w:r>
            <w:r w:rsidRPr="0013331C">
              <w:rPr>
                <w:b/>
                <w:sz w:val="20"/>
                <w:szCs w:val="20"/>
              </w:rPr>
              <w:t>2</w:t>
            </w:r>
            <w:r w:rsidRPr="0013331C">
              <w:rPr>
                <w:sz w:val="20"/>
                <w:szCs w:val="20"/>
              </w:rPr>
              <w:t xml:space="preserve">:Kısmen Katkısı Var. </w:t>
            </w:r>
            <w:r w:rsidRPr="0013331C">
              <w:rPr>
                <w:b/>
                <w:sz w:val="20"/>
                <w:szCs w:val="20"/>
              </w:rPr>
              <w:t>3</w:t>
            </w:r>
            <w:r w:rsidRPr="0013331C">
              <w:rPr>
                <w:sz w:val="20"/>
                <w:szCs w:val="20"/>
              </w:rPr>
              <w:t>:Tam Katkısı Var.</w:t>
            </w:r>
          </w:p>
        </w:tc>
      </w:tr>
    </w:tbl>
    <w:p w14:paraId="53BB4804" w14:textId="77777777" w:rsidR="004A7DFB" w:rsidRPr="0013331C" w:rsidRDefault="004A7DFB" w:rsidP="004D414A">
      <w:pPr>
        <w:rPr>
          <w:sz w:val="16"/>
          <w:szCs w:val="16"/>
        </w:rPr>
      </w:pPr>
    </w:p>
    <w:p w14:paraId="52C6917A" w14:textId="24D8737F" w:rsidR="004A7DFB" w:rsidRPr="0013331C" w:rsidRDefault="004A7DFB" w:rsidP="004D414A">
      <w:r w:rsidRPr="0013331C">
        <w:rPr>
          <w:b/>
        </w:rPr>
        <w:t>Dersin Öğretim Üyesi:</w:t>
      </w:r>
      <w:r w:rsidRPr="0013331C">
        <w:t xml:space="preserve">  </w:t>
      </w:r>
      <w:r w:rsidRPr="00644043">
        <w:t xml:space="preserve">Doç. Dr. Gökçe </w:t>
      </w:r>
      <w:r w:rsidR="008F24EC">
        <w:t>Ketizmen</w:t>
      </w:r>
    </w:p>
    <w:p w14:paraId="26C7CEDD" w14:textId="77777777" w:rsidR="004A7DFB" w:rsidRPr="0013331C" w:rsidRDefault="004A7DFB" w:rsidP="004D414A">
      <w:pPr>
        <w:tabs>
          <w:tab w:val="left" w:pos="7655"/>
        </w:tabs>
      </w:pPr>
      <w:r w:rsidRPr="0013331C">
        <w:rPr>
          <w:b/>
        </w:rPr>
        <w:t>İmza</w:t>
      </w:r>
      <w:r w:rsidRPr="0013331C">
        <w:t xml:space="preserve">: </w:t>
      </w:r>
      <w:r w:rsidRPr="0013331C">
        <w:tab/>
        <w:t xml:space="preserve"> </w:t>
      </w:r>
      <w:r w:rsidRPr="0013331C">
        <w:rPr>
          <w:b/>
        </w:rPr>
        <w:tab/>
      </w:r>
      <w:r w:rsidRPr="0013331C">
        <w:rPr>
          <w:b/>
        </w:rPr>
        <w:tab/>
      </w:r>
      <w:r w:rsidRPr="0013331C">
        <w:rPr>
          <w:b/>
        </w:rPr>
        <w:tab/>
      </w:r>
      <w:r w:rsidRPr="0013331C">
        <w:rPr>
          <w:b/>
        </w:rPr>
        <w:tab/>
      </w:r>
      <w:r w:rsidRPr="0013331C">
        <w:rPr>
          <w:b/>
        </w:rPr>
        <w:tab/>
      </w:r>
      <w:r w:rsidRPr="0013331C">
        <w:rPr>
          <w:b/>
        </w:rPr>
        <w:tab/>
        <w:t>Tarih:</w:t>
      </w:r>
      <w:r w:rsidRPr="0013331C">
        <w:t xml:space="preserve"> 05.09.2012</w:t>
      </w:r>
    </w:p>
    <w:tbl>
      <w:tblPr>
        <w:tblW w:w="9948" w:type="dxa"/>
        <w:tblLook w:val="01E0" w:firstRow="1" w:lastRow="1" w:firstColumn="1" w:lastColumn="1" w:noHBand="0" w:noVBand="0"/>
      </w:tblPr>
      <w:tblGrid>
        <w:gridCol w:w="7171"/>
        <w:gridCol w:w="2777"/>
      </w:tblGrid>
      <w:tr w:rsidR="004A7DFB" w:rsidRPr="0013331C" w14:paraId="64EA90B1" w14:textId="77777777" w:rsidTr="00CB4632">
        <w:trPr>
          <w:trHeight w:val="989"/>
        </w:trPr>
        <w:tc>
          <w:tcPr>
            <w:tcW w:w="7171" w:type="dxa"/>
          </w:tcPr>
          <w:p w14:paraId="5A57AA15" w14:textId="77777777" w:rsidR="004A7DFB" w:rsidRPr="0013331C" w:rsidRDefault="004A7DFB" w:rsidP="004D414A">
            <w:pPr>
              <w:tabs>
                <w:tab w:val="left" w:pos="7800"/>
              </w:tabs>
            </w:pPr>
            <w:r w:rsidRPr="0013331C">
              <w:t xml:space="preserve"> </w:t>
            </w:r>
          </w:p>
        </w:tc>
        <w:tc>
          <w:tcPr>
            <w:tcW w:w="2777" w:type="dxa"/>
          </w:tcPr>
          <w:p w14:paraId="7024D180" w14:textId="77777777" w:rsidR="004A7DFB" w:rsidRPr="0013331C" w:rsidRDefault="004A7DFB" w:rsidP="004D414A">
            <w:pPr>
              <w:tabs>
                <w:tab w:val="left" w:pos="7800"/>
              </w:tabs>
              <w:jc w:val="center"/>
            </w:pPr>
          </w:p>
          <w:p w14:paraId="4F860E97" w14:textId="77777777" w:rsidR="004A7DFB" w:rsidRPr="0013331C" w:rsidRDefault="004A7DFB" w:rsidP="004D414A">
            <w:pPr>
              <w:tabs>
                <w:tab w:val="left" w:pos="7800"/>
              </w:tabs>
              <w:jc w:val="center"/>
            </w:pPr>
            <w:r w:rsidRPr="0013331C">
              <w:t xml:space="preserve"> </w:t>
            </w:r>
          </w:p>
        </w:tc>
      </w:tr>
    </w:tbl>
    <w:p w14:paraId="15BDCE57" w14:textId="77777777" w:rsidR="004A7DFB" w:rsidRPr="0013331C" w:rsidRDefault="004A7DFB" w:rsidP="004D414A">
      <w:pPr>
        <w:tabs>
          <w:tab w:val="left" w:pos="7800"/>
        </w:tabs>
      </w:pPr>
      <w:r w:rsidRPr="0013331C">
        <w:t xml:space="preserve">                        </w:t>
      </w:r>
    </w:p>
    <w:p w14:paraId="2DA192A2" w14:textId="77777777" w:rsidR="004A7DFB" w:rsidRPr="0013331C" w:rsidRDefault="004A7DFB" w:rsidP="004D414A">
      <w:pPr>
        <w:tabs>
          <w:tab w:val="left" w:pos="7800"/>
        </w:tabs>
      </w:pPr>
    </w:p>
    <w:p w14:paraId="2A831F14" w14:textId="77777777" w:rsidR="004A7DFB" w:rsidRPr="0013331C" w:rsidRDefault="004A7DFB" w:rsidP="004D414A">
      <w:pPr>
        <w:tabs>
          <w:tab w:val="left" w:pos="7800"/>
        </w:tabs>
      </w:pPr>
    </w:p>
    <w:p w14:paraId="034C0E06" w14:textId="77777777" w:rsidR="004A7DFB" w:rsidRPr="0013331C" w:rsidRDefault="004A7DFB" w:rsidP="004D414A">
      <w:pPr>
        <w:tabs>
          <w:tab w:val="left" w:pos="7800"/>
        </w:tabs>
      </w:pPr>
    </w:p>
    <w:p w14:paraId="17C2A1CC" w14:textId="77777777" w:rsidR="004A7DFB" w:rsidRPr="0013331C" w:rsidRDefault="004A7DFB" w:rsidP="004D414A">
      <w:pPr>
        <w:tabs>
          <w:tab w:val="left" w:pos="7800"/>
        </w:tabs>
      </w:pPr>
    </w:p>
    <w:p w14:paraId="20C5C9A2" w14:textId="77777777" w:rsidR="004A7DFB" w:rsidRPr="0013331C" w:rsidRDefault="004A7DFB" w:rsidP="004D414A">
      <w:pPr>
        <w:tabs>
          <w:tab w:val="left" w:pos="7800"/>
        </w:tabs>
      </w:pPr>
    </w:p>
    <w:p w14:paraId="5ED51102" w14:textId="77777777" w:rsidR="004A7DFB" w:rsidRPr="0013331C" w:rsidRDefault="004A7DFB" w:rsidP="004D414A">
      <w:pPr>
        <w:tabs>
          <w:tab w:val="left" w:pos="7800"/>
        </w:tabs>
      </w:pPr>
    </w:p>
    <w:p w14:paraId="2EFA6CAB" w14:textId="77777777" w:rsidR="004A7DFB" w:rsidRPr="0013331C" w:rsidRDefault="004A7DFB" w:rsidP="004D414A">
      <w:pPr>
        <w:tabs>
          <w:tab w:val="left" w:pos="7800"/>
        </w:tabs>
      </w:pPr>
    </w:p>
    <w:p w14:paraId="5827A806" w14:textId="77777777" w:rsidR="004A7DFB" w:rsidRPr="0013331C" w:rsidRDefault="004A7DFB" w:rsidP="004D414A">
      <w:pPr>
        <w:tabs>
          <w:tab w:val="left" w:pos="7800"/>
        </w:tabs>
      </w:pPr>
    </w:p>
    <w:p w14:paraId="0465C819" w14:textId="77777777" w:rsidR="004A7DFB" w:rsidRPr="0013331C" w:rsidRDefault="004A7DFB" w:rsidP="004D414A">
      <w:pPr>
        <w:tabs>
          <w:tab w:val="left" w:pos="7800"/>
        </w:tabs>
      </w:pPr>
    </w:p>
    <w:p w14:paraId="4FBA195C" w14:textId="77777777" w:rsidR="004A7DFB" w:rsidRPr="0013331C" w:rsidRDefault="004A7DFB" w:rsidP="004D414A"/>
    <w:p w14:paraId="316BB3B1" w14:textId="77777777" w:rsidR="004A7DFB" w:rsidRPr="0013331C" w:rsidRDefault="004A7DFB" w:rsidP="004D414A"/>
    <w:p w14:paraId="0BD95BE7" w14:textId="77777777" w:rsidR="004A7DFB" w:rsidRPr="0013331C" w:rsidRDefault="004A7DFB" w:rsidP="004D414A">
      <w:pPr>
        <w:outlineLvl w:val="0"/>
        <w:rPr>
          <w:b/>
          <w:bCs/>
        </w:rPr>
      </w:pPr>
    </w:p>
    <w:tbl>
      <w:tblPr>
        <w:tblW w:w="3013" w:type="dxa"/>
        <w:tblInd w:w="7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46"/>
      </w:tblGrid>
      <w:tr w:rsidR="004A7DFB" w:rsidRPr="0013331C" w14:paraId="2DF560E4" w14:textId="77777777" w:rsidTr="00CB4632">
        <w:tc>
          <w:tcPr>
            <w:tcW w:w="1167" w:type="dxa"/>
            <w:vAlign w:val="center"/>
          </w:tcPr>
          <w:p w14:paraId="2CA77526" w14:textId="77777777" w:rsidR="004A7DFB" w:rsidRPr="0013331C" w:rsidRDefault="004A7DFB" w:rsidP="004D414A">
            <w:pPr>
              <w:outlineLvl w:val="0"/>
              <w:rPr>
                <w:b/>
                <w:bCs/>
                <w:sz w:val="20"/>
                <w:szCs w:val="20"/>
              </w:rPr>
            </w:pPr>
            <w:r w:rsidRPr="0013331C">
              <w:rPr>
                <w:b/>
                <w:bCs/>
                <w:sz w:val="20"/>
                <w:szCs w:val="20"/>
              </w:rPr>
              <w:t>DÖNEM</w:t>
            </w:r>
          </w:p>
        </w:tc>
        <w:tc>
          <w:tcPr>
            <w:tcW w:w="1846" w:type="dxa"/>
            <w:vAlign w:val="center"/>
          </w:tcPr>
          <w:p w14:paraId="2F46108B" w14:textId="77777777" w:rsidR="004A7DFB" w:rsidRPr="0013331C" w:rsidRDefault="004A7DFB" w:rsidP="004D414A">
            <w:pPr>
              <w:outlineLvl w:val="0"/>
              <w:rPr>
                <w:sz w:val="20"/>
                <w:szCs w:val="20"/>
              </w:rPr>
            </w:pPr>
            <w:r w:rsidRPr="0013331C">
              <w:rPr>
                <w:sz w:val="20"/>
                <w:szCs w:val="20"/>
              </w:rPr>
              <w:t>BAHAR</w:t>
            </w:r>
          </w:p>
        </w:tc>
      </w:tr>
    </w:tbl>
    <w:p w14:paraId="3992CDBD" w14:textId="77777777" w:rsidR="004A7DFB" w:rsidRPr="0013331C" w:rsidRDefault="004A7DFB" w:rsidP="004D414A">
      <w:pPr>
        <w:jc w:val="right"/>
        <w:outlineLvl w:val="0"/>
        <w:rPr>
          <w:b/>
          <w:bCs/>
          <w:sz w:val="20"/>
          <w:szCs w:val="20"/>
        </w:rPr>
      </w:pPr>
    </w:p>
    <w:tbl>
      <w:tblPr>
        <w:tblW w:w="10279"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291"/>
      </w:tblGrid>
      <w:tr w:rsidR="004A7DFB" w:rsidRPr="0013331C" w14:paraId="574541F1" w14:textId="77777777" w:rsidTr="00CB4632">
        <w:tc>
          <w:tcPr>
            <w:tcW w:w="1668" w:type="dxa"/>
            <w:vAlign w:val="center"/>
          </w:tcPr>
          <w:p w14:paraId="4FEBAD5E" w14:textId="77777777" w:rsidR="004A7DFB" w:rsidRPr="0013331C" w:rsidRDefault="004A7DFB" w:rsidP="004D414A">
            <w:pPr>
              <w:jc w:val="center"/>
              <w:outlineLvl w:val="0"/>
              <w:rPr>
                <w:b/>
                <w:bCs/>
                <w:sz w:val="20"/>
                <w:szCs w:val="20"/>
              </w:rPr>
            </w:pPr>
            <w:r w:rsidRPr="0013331C">
              <w:rPr>
                <w:b/>
                <w:bCs/>
                <w:sz w:val="20"/>
                <w:szCs w:val="20"/>
              </w:rPr>
              <w:t>DERSİN KODU</w:t>
            </w:r>
          </w:p>
        </w:tc>
        <w:tc>
          <w:tcPr>
            <w:tcW w:w="2760" w:type="dxa"/>
            <w:vAlign w:val="center"/>
          </w:tcPr>
          <w:p w14:paraId="1F66C398" w14:textId="77777777" w:rsidR="004A7DFB" w:rsidRPr="0013331C" w:rsidRDefault="004A7DFB" w:rsidP="004D414A">
            <w:pPr>
              <w:outlineLvl w:val="0"/>
            </w:pPr>
            <w:r w:rsidRPr="0013331C">
              <w:t>152012207</w:t>
            </w:r>
          </w:p>
        </w:tc>
        <w:tc>
          <w:tcPr>
            <w:tcW w:w="1560" w:type="dxa"/>
            <w:vAlign w:val="center"/>
          </w:tcPr>
          <w:p w14:paraId="446A6CE5" w14:textId="77777777" w:rsidR="004A7DFB" w:rsidRPr="0013331C" w:rsidRDefault="004A7DFB" w:rsidP="004D414A">
            <w:pPr>
              <w:jc w:val="center"/>
              <w:outlineLvl w:val="0"/>
              <w:rPr>
                <w:b/>
                <w:bCs/>
                <w:sz w:val="20"/>
                <w:szCs w:val="20"/>
              </w:rPr>
            </w:pPr>
            <w:r w:rsidRPr="0013331C">
              <w:rPr>
                <w:b/>
                <w:bCs/>
                <w:sz w:val="20"/>
                <w:szCs w:val="20"/>
              </w:rPr>
              <w:t>DERSİN ADI</w:t>
            </w:r>
          </w:p>
        </w:tc>
        <w:tc>
          <w:tcPr>
            <w:tcW w:w="4291" w:type="dxa"/>
          </w:tcPr>
          <w:p w14:paraId="41E05C64" w14:textId="77777777" w:rsidR="004A7DFB" w:rsidRPr="0013331C" w:rsidRDefault="004A7DFB" w:rsidP="004D414A">
            <w:pPr>
              <w:outlineLvl w:val="0"/>
            </w:pPr>
            <w:r w:rsidRPr="0013331C">
              <w:rPr>
                <w:sz w:val="20"/>
                <w:szCs w:val="20"/>
              </w:rPr>
              <w:t xml:space="preserve"> Mimari Görselleştirme </w:t>
            </w:r>
          </w:p>
        </w:tc>
      </w:tr>
    </w:tbl>
    <w:p w14:paraId="16FF9DAF" w14:textId="77777777" w:rsidR="004A7DFB" w:rsidRPr="0013331C" w:rsidRDefault="004A7DFB" w:rsidP="004D414A">
      <w:pPr>
        <w:outlineLvl w:val="0"/>
        <w:rPr>
          <w:sz w:val="20"/>
          <w:szCs w:val="20"/>
        </w:rPr>
      </w:pPr>
      <w:r w:rsidRPr="0013331C">
        <w:rPr>
          <w:b/>
          <w:bCs/>
          <w:sz w:val="20"/>
          <w:szCs w:val="20"/>
        </w:rPr>
        <w:tab/>
      </w:r>
      <w:r w:rsidRPr="0013331C">
        <w:rPr>
          <w:b/>
          <w:bCs/>
          <w:sz w:val="20"/>
          <w:szCs w:val="20"/>
        </w:rPr>
        <w:tab/>
      </w:r>
      <w:r w:rsidRPr="0013331C">
        <w:rPr>
          <w:b/>
          <w:bCs/>
          <w:sz w:val="20"/>
          <w:szCs w:val="20"/>
        </w:rPr>
        <w:tab/>
      </w:r>
      <w:r w:rsidRPr="0013331C">
        <w:rPr>
          <w:b/>
          <w:bCs/>
          <w:sz w:val="20"/>
          <w:szCs w:val="20"/>
        </w:rPr>
        <w:tab/>
      </w:r>
      <w:r w:rsidRPr="0013331C">
        <w:rPr>
          <w:b/>
          <w:bCs/>
          <w:sz w:val="20"/>
          <w:szCs w:val="20"/>
        </w:rPr>
        <w:tab/>
      </w:r>
    </w:p>
    <w:tbl>
      <w:tblPr>
        <w:tblW w:w="5225"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6"/>
        <w:gridCol w:w="337"/>
        <w:gridCol w:w="1157"/>
        <w:gridCol w:w="669"/>
        <w:gridCol w:w="183"/>
        <w:gridCol w:w="498"/>
        <w:gridCol w:w="918"/>
        <w:gridCol w:w="558"/>
        <w:gridCol w:w="106"/>
        <w:gridCol w:w="133"/>
        <w:gridCol w:w="2072"/>
        <w:gridCol w:w="287"/>
        <w:gridCol w:w="1512"/>
      </w:tblGrid>
      <w:tr w:rsidR="004A7DFB" w:rsidRPr="0013331C" w14:paraId="2A722DFC" w14:textId="77777777" w:rsidTr="00CB4632">
        <w:trPr>
          <w:trHeight w:val="383"/>
        </w:trPr>
        <w:tc>
          <w:tcPr>
            <w:tcW w:w="525" w:type="pct"/>
            <w:vMerge w:val="restart"/>
            <w:tcBorders>
              <w:top w:val="single" w:sz="12" w:space="0" w:color="auto"/>
              <w:right w:val="single" w:sz="12" w:space="0" w:color="auto"/>
            </w:tcBorders>
            <w:vAlign w:val="center"/>
          </w:tcPr>
          <w:p w14:paraId="675101F6" w14:textId="77777777" w:rsidR="004A7DFB" w:rsidRPr="0013331C" w:rsidRDefault="004A7DFB" w:rsidP="004D414A">
            <w:pPr>
              <w:rPr>
                <w:b/>
                <w:bCs/>
                <w:sz w:val="18"/>
                <w:szCs w:val="18"/>
              </w:rPr>
            </w:pPr>
            <w:r w:rsidRPr="0013331C">
              <w:rPr>
                <w:b/>
                <w:bCs/>
                <w:sz w:val="18"/>
                <w:szCs w:val="18"/>
              </w:rPr>
              <w:t>YARIYIL</w:t>
            </w:r>
          </w:p>
          <w:p w14:paraId="29C52DD5" w14:textId="77777777" w:rsidR="004A7DFB" w:rsidRPr="0013331C" w:rsidRDefault="004A7DFB" w:rsidP="004D414A">
            <w:pPr>
              <w:rPr>
                <w:sz w:val="20"/>
                <w:szCs w:val="20"/>
              </w:rPr>
            </w:pPr>
          </w:p>
        </w:tc>
        <w:tc>
          <w:tcPr>
            <w:tcW w:w="1693" w:type="pct"/>
            <w:gridSpan w:val="6"/>
            <w:tcBorders>
              <w:top w:val="single" w:sz="12" w:space="0" w:color="auto"/>
              <w:left w:val="single" w:sz="12" w:space="0" w:color="auto"/>
              <w:right w:val="single" w:sz="12" w:space="0" w:color="auto"/>
            </w:tcBorders>
            <w:vAlign w:val="center"/>
          </w:tcPr>
          <w:p w14:paraId="0C7C1AB3" w14:textId="77777777" w:rsidR="004A7DFB" w:rsidRPr="0013331C" w:rsidRDefault="004A7DFB" w:rsidP="004D414A">
            <w:pPr>
              <w:jc w:val="center"/>
              <w:rPr>
                <w:b/>
                <w:bCs/>
                <w:sz w:val="20"/>
                <w:szCs w:val="20"/>
              </w:rPr>
            </w:pPr>
            <w:r w:rsidRPr="0013331C">
              <w:rPr>
                <w:b/>
                <w:bCs/>
                <w:sz w:val="20"/>
                <w:szCs w:val="20"/>
              </w:rPr>
              <w:t>HAFTALIK DERS SAATİ</w:t>
            </w:r>
          </w:p>
        </w:tc>
        <w:tc>
          <w:tcPr>
            <w:tcW w:w="2782" w:type="pct"/>
            <w:gridSpan w:val="7"/>
            <w:tcBorders>
              <w:top w:val="single" w:sz="12" w:space="0" w:color="auto"/>
              <w:left w:val="single" w:sz="12" w:space="0" w:color="auto"/>
            </w:tcBorders>
            <w:vAlign w:val="center"/>
          </w:tcPr>
          <w:p w14:paraId="10190219" w14:textId="77777777" w:rsidR="004A7DFB" w:rsidRPr="0013331C" w:rsidRDefault="004A7DFB" w:rsidP="004D414A">
            <w:pPr>
              <w:jc w:val="center"/>
              <w:rPr>
                <w:b/>
                <w:bCs/>
                <w:sz w:val="20"/>
                <w:szCs w:val="20"/>
              </w:rPr>
            </w:pPr>
            <w:r w:rsidRPr="0013331C">
              <w:rPr>
                <w:b/>
                <w:bCs/>
                <w:sz w:val="20"/>
                <w:szCs w:val="20"/>
              </w:rPr>
              <w:t>DERSİN</w:t>
            </w:r>
          </w:p>
        </w:tc>
      </w:tr>
      <w:tr w:rsidR="004A7DFB" w:rsidRPr="0013331C" w14:paraId="799AE5A0" w14:textId="77777777" w:rsidTr="00CB4632">
        <w:trPr>
          <w:trHeight w:val="382"/>
        </w:trPr>
        <w:tc>
          <w:tcPr>
            <w:tcW w:w="525" w:type="pct"/>
            <w:vMerge/>
            <w:tcBorders>
              <w:right w:val="single" w:sz="12" w:space="0" w:color="auto"/>
            </w:tcBorders>
          </w:tcPr>
          <w:p w14:paraId="795AD929" w14:textId="77777777" w:rsidR="004A7DFB" w:rsidRPr="0013331C" w:rsidRDefault="004A7DFB" w:rsidP="004D414A">
            <w:pPr>
              <w:rPr>
                <w:b/>
                <w:bCs/>
                <w:sz w:val="20"/>
                <w:szCs w:val="20"/>
              </w:rPr>
            </w:pPr>
          </w:p>
        </w:tc>
        <w:tc>
          <w:tcPr>
            <w:tcW w:w="445" w:type="pct"/>
            <w:gridSpan w:val="2"/>
            <w:tcBorders>
              <w:left w:val="single" w:sz="12" w:space="0" w:color="auto"/>
            </w:tcBorders>
            <w:vAlign w:val="center"/>
          </w:tcPr>
          <w:p w14:paraId="2D49F813" w14:textId="77777777" w:rsidR="004A7DFB" w:rsidRPr="0013331C" w:rsidRDefault="004A7DFB" w:rsidP="004D414A">
            <w:pPr>
              <w:jc w:val="center"/>
              <w:rPr>
                <w:b/>
                <w:bCs/>
                <w:sz w:val="20"/>
                <w:szCs w:val="20"/>
              </w:rPr>
            </w:pPr>
            <w:r w:rsidRPr="0013331C">
              <w:rPr>
                <w:b/>
                <w:bCs/>
                <w:sz w:val="20"/>
                <w:szCs w:val="20"/>
              </w:rPr>
              <w:t>Teorik</w:t>
            </w:r>
          </w:p>
        </w:tc>
        <w:tc>
          <w:tcPr>
            <w:tcW w:w="576" w:type="pct"/>
            <w:vAlign w:val="center"/>
          </w:tcPr>
          <w:p w14:paraId="09BEC640" w14:textId="77777777" w:rsidR="004A7DFB" w:rsidRPr="0013331C" w:rsidRDefault="004A7DFB" w:rsidP="004D414A">
            <w:pPr>
              <w:jc w:val="center"/>
              <w:rPr>
                <w:b/>
                <w:bCs/>
                <w:sz w:val="20"/>
                <w:szCs w:val="20"/>
              </w:rPr>
            </w:pPr>
            <w:r w:rsidRPr="0013331C">
              <w:rPr>
                <w:b/>
                <w:bCs/>
                <w:sz w:val="20"/>
                <w:szCs w:val="20"/>
              </w:rPr>
              <w:t>Uygulama</w:t>
            </w:r>
          </w:p>
        </w:tc>
        <w:tc>
          <w:tcPr>
            <w:tcW w:w="672" w:type="pct"/>
            <w:gridSpan w:val="3"/>
            <w:tcBorders>
              <w:right w:val="single" w:sz="12" w:space="0" w:color="auto"/>
            </w:tcBorders>
            <w:vAlign w:val="center"/>
          </w:tcPr>
          <w:p w14:paraId="76C83474" w14:textId="77777777" w:rsidR="004A7DFB" w:rsidRPr="0013331C" w:rsidRDefault="004A7DFB" w:rsidP="004D414A">
            <w:pPr>
              <w:ind w:left="-111" w:right="-108"/>
              <w:jc w:val="center"/>
              <w:rPr>
                <w:b/>
                <w:bCs/>
                <w:sz w:val="20"/>
                <w:szCs w:val="20"/>
              </w:rPr>
            </w:pPr>
            <w:r w:rsidRPr="0013331C">
              <w:rPr>
                <w:b/>
                <w:bCs/>
                <w:sz w:val="20"/>
                <w:szCs w:val="20"/>
              </w:rPr>
              <w:t>Laboratuar</w:t>
            </w:r>
          </w:p>
        </w:tc>
        <w:tc>
          <w:tcPr>
            <w:tcW w:w="457" w:type="pct"/>
            <w:vAlign w:val="center"/>
          </w:tcPr>
          <w:p w14:paraId="7991309C" w14:textId="77777777" w:rsidR="004A7DFB" w:rsidRPr="0013331C" w:rsidRDefault="004A7DFB" w:rsidP="004D414A">
            <w:pPr>
              <w:jc w:val="center"/>
              <w:rPr>
                <w:b/>
                <w:bCs/>
                <w:sz w:val="20"/>
                <w:szCs w:val="20"/>
              </w:rPr>
            </w:pPr>
            <w:r w:rsidRPr="0013331C">
              <w:rPr>
                <w:b/>
                <w:bCs/>
                <w:sz w:val="20"/>
                <w:szCs w:val="20"/>
              </w:rPr>
              <w:t>Kredisi</w:t>
            </w:r>
          </w:p>
        </w:tc>
        <w:tc>
          <w:tcPr>
            <w:tcW w:w="278" w:type="pct"/>
            <w:vAlign w:val="center"/>
          </w:tcPr>
          <w:p w14:paraId="5202D538" w14:textId="77777777" w:rsidR="004A7DFB" w:rsidRPr="0013331C" w:rsidRDefault="004A7DFB" w:rsidP="004D414A">
            <w:pPr>
              <w:ind w:left="-111" w:right="-108"/>
              <w:jc w:val="center"/>
              <w:rPr>
                <w:b/>
                <w:bCs/>
                <w:sz w:val="20"/>
                <w:szCs w:val="20"/>
              </w:rPr>
            </w:pPr>
            <w:r w:rsidRPr="0013331C">
              <w:rPr>
                <w:b/>
                <w:bCs/>
                <w:sz w:val="20"/>
                <w:szCs w:val="20"/>
              </w:rPr>
              <w:t>AKTS</w:t>
            </w:r>
          </w:p>
        </w:tc>
        <w:tc>
          <w:tcPr>
            <w:tcW w:w="1294" w:type="pct"/>
            <w:gridSpan w:val="4"/>
            <w:vAlign w:val="center"/>
          </w:tcPr>
          <w:p w14:paraId="51BAAB9F" w14:textId="77777777" w:rsidR="004A7DFB" w:rsidRPr="0013331C" w:rsidRDefault="004A7DFB" w:rsidP="004D414A">
            <w:pPr>
              <w:jc w:val="center"/>
              <w:rPr>
                <w:b/>
                <w:bCs/>
                <w:sz w:val="20"/>
                <w:szCs w:val="20"/>
              </w:rPr>
            </w:pPr>
            <w:r w:rsidRPr="0013331C">
              <w:rPr>
                <w:b/>
                <w:bCs/>
                <w:sz w:val="20"/>
                <w:szCs w:val="20"/>
              </w:rPr>
              <w:t>TÜRÜ</w:t>
            </w:r>
          </w:p>
        </w:tc>
        <w:tc>
          <w:tcPr>
            <w:tcW w:w="753" w:type="pct"/>
            <w:vAlign w:val="center"/>
          </w:tcPr>
          <w:p w14:paraId="0156CA48" w14:textId="77777777" w:rsidR="004A7DFB" w:rsidRPr="0013331C" w:rsidRDefault="004A7DFB" w:rsidP="004D414A">
            <w:pPr>
              <w:jc w:val="center"/>
              <w:rPr>
                <w:b/>
                <w:bCs/>
                <w:sz w:val="20"/>
                <w:szCs w:val="20"/>
              </w:rPr>
            </w:pPr>
            <w:r w:rsidRPr="0013331C">
              <w:rPr>
                <w:b/>
                <w:bCs/>
                <w:sz w:val="20"/>
                <w:szCs w:val="20"/>
              </w:rPr>
              <w:t>DİLİ</w:t>
            </w:r>
          </w:p>
        </w:tc>
      </w:tr>
      <w:tr w:rsidR="004A7DFB" w:rsidRPr="0013331C" w14:paraId="35600CDC" w14:textId="77777777" w:rsidTr="00CB4632">
        <w:trPr>
          <w:trHeight w:val="367"/>
        </w:trPr>
        <w:tc>
          <w:tcPr>
            <w:tcW w:w="525" w:type="pct"/>
            <w:tcBorders>
              <w:bottom w:val="single" w:sz="12" w:space="0" w:color="auto"/>
              <w:right w:val="single" w:sz="12" w:space="0" w:color="auto"/>
            </w:tcBorders>
            <w:vAlign w:val="center"/>
          </w:tcPr>
          <w:p w14:paraId="4668112E" w14:textId="77777777" w:rsidR="004A7DFB" w:rsidRPr="0013331C" w:rsidRDefault="004A7DFB" w:rsidP="004D414A">
            <w:pPr>
              <w:jc w:val="center"/>
            </w:pPr>
            <w:r w:rsidRPr="0013331C">
              <w:rPr>
                <w:sz w:val="22"/>
                <w:szCs w:val="22"/>
              </w:rPr>
              <w:t>2</w:t>
            </w:r>
          </w:p>
        </w:tc>
        <w:tc>
          <w:tcPr>
            <w:tcW w:w="445" w:type="pct"/>
            <w:gridSpan w:val="2"/>
            <w:tcBorders>
              <w:left w:val="single" w:sz="12" w:space="0" w:color="auto"/>
              <w:bottom w:val="single" w:sz="12" w:space="0" w:color="auto"/>
            </w:tcBorders>
            <w:vAlign w:val="center"/>
          </w:tcPr>
          <w:p w14:paraId="2167DFDD" w14:textId="77777777" w:rsidR="004A7DFB" w:rsidRPr="0013331C" w:rsidRDefault="004A7DFB" w:rsidP="004D414A">
            <w:pPr>
              <w:jc w:val="center"/>
            </w:pPr>
            <w:r w:rsidRPr="0013331C">
              <w:rPr>
                <w:sz w:val="22"/>
                <w:szCs w:val="22"/>
              </w:rPr>
              <w:t>2</w:t>
            </w:r>
          </w:p>
        </w:tc>
        <w:tc>
          <w:tcPr>
            <w:tcW w:w="576" w:type="pct"/>
            <w:tcBorders>
              <w:bottom w:val="single" w:sz="12" w:space="0" w:color="auto"/>
            </w:tcBorders>
            <w:vAlign w:val="center"/>
          </w:tcPr>
          <w:p w14:paraId="2903E612" w14:textId="77777777" w:rsidR="004A7DFB" w:rsidRPr="0013331C" w:rsidRDefault="004A7DFB" w:rsidP="004D414A">
            <w:pPr>
              <w:jc w:val="center"/>
            </w:pPr>
          </w:p>
        </w:tc>
        <w:tc>
          <w:tcPr>
            <w:tcW w:w="672" w:type="pct"/>
            <w:gridSpan w:val="3"/>
            <w:tcBorders>
              <w:bottom w:val="single" w:sz="12" w:space="0" w:color="auto"/>
              <w:right w:val="single" w:sz="12" w:space="0" w:color="auto"/>
            </w:tcBorders>
            <w:vAlign w:val="center"/>
          </w:tcPr>
          <w:p w14:paraId="159E10A4" w14:textId="77777777" w:rsidR="004A7DFB" w:rsidRPr="0013331C" w:rsidRDefault="004A7DFB" w:rsidP="004D414A">
            <w:pPr>
              <w:jc w:val="center"/>
            </w:pPr>
            <w:r w:rsidRPr="0013331C">
              <w:rPr>
                <w:sz w:val="22"/>
                <w:szCs w:val="22"/>
              </w:rPr>
              <w:t>2</w:t>
            </w:r>
          </w:p>
        </w:tc>
        <w:tc>
          <w:tcPr>
            <w:tcW w:w="457" w:type="pct"/>
            <w:tcBorders>
              <w:bottom w:val="single" w:sz="12" w:space="0" w:color="auto"/>
            </w:tcBorders>
            <w:vAlign w:val="center"/>
          </w:tcPr>
          <w:p w14:paraId="6BF11DB8" w14:textId="77777777" w:rsidR="004A7DFB" w:rsidRPr="0013331C" w:rsidRDefault="004A7DFB" w:rsidP="004D414A">
            <w:pPr>
              <w:jc w:val="center"/>
            </w:pPr>
            <w:r w:rsidRPr="0013331C">
              <w:rPr>
                <w:sz w:val="22"/>
                <w:szCs w:val="22"/>
              </w:rPr>
              <w:t>3</w:t>
            </w:r>
          </w:p>
        </w:tc>
        <w:tc>
          <w:tcPr>
            <w:tcW w:w="278" w:type="pct"/>
            <w:tcBorders>
              <w:bottom w:val="single" w:sz="12" w:space="0" w:color="auto"/>
            </w:tcBorders>
            <w:vAlign w:val="center"/>
          </w:tcPr>
          <w:p w14:paraId="1C0E1A40" w14:textId="77777777" w:rsidR="004A7DFB" w:rsidRPr="0013331C" w:rsidRDefault="004A7DFB" w:rsidP="004D414A">
            <w:pPr>
              <w:jc w:val="center"/>
            </w:pPr>
            <w:r w:rsidRPr="0013331C">
              <w:rPr>
                <w:sz w:val="22"/>
                <w:szCs w:val="22"/>
              </w:rPr>
              <w:t>4</w:t>
            </w:r>
          </w:p>
        </w:tc>
        <w:tc>
          <w:tcPr>
            <w:tcW w:w="1294" w:type="pct"/>
            <w:gridSpan w:val="4"/>
            <w:tcBorders>
              <w:bottom w:val="single" w:sz="12" w:space="0" w:color="auto"/>
            </w:tcBorders>
            <w:vAlign w:val="center"/>
          </w:tcPr>
          <w:p w14:paraId="6411CD35" w14:textId="77777777" w:rsidR="004A7DFB" w:rsidRPr="0013331C" w:rsidRDefault="004A7DFB" w:rsidP="004D414A">
            <w:pPr>
              <w:jc w:val="center"/>
              <w:rPr>
                <w:vertAlign w:val="superscript"/>
              </w:rPr>
            </w:pPr>
            <w:r w:rsidRPr="0013331C">
              <w:rPr>
                <w:vertAlign w:val="superscript"/>
              </w:rPr>
              <w:t>ZORUNLU (X)  SEÇMELİ ( )</w:t>
            </w:r>
          </w:p>
        </w:tc>
        <w:tc>
          <w:tcPr>
            <w:tcW w:w="753" w:type="pct"/>
            <w:tcBorders>
              <w:bottom w:val="single" w:sz="12" w:space="0" w:color="auto"/>
            </w:tcBorders>
          </w:tcPr>
          <w:p w14:paraId="19FA60CB" w14:textId="77777777" w:rsidR="004A7DFB" w:rsidRPr="0013331C" w:rsidRDefault="004A7DFB" w:rsidP="004D414A">
            <w:pPr>
              <w:jc w:val="center"/>
              <w:rPr>
                <w:vertAlign w:val="superscript"/>
              </w:rPr>
            </w:pPr>
            <w:r w:rsidRPr="0013331C">
              <w:rPr>
                <w:vertAlign w:val="superscript"/>
              </w:rPr>
              <w:t>Türkçe</w:t>
            </w:r>
          </w:p>
        </w:tc>
      </w:tr>
      <w:tr w:rsidR="004A7DFB" w:rsidRPr="0013331C" w14:paraId="0C374DBB"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14:paraId="40DA27D8" w14:textId="77777777" w:rsidR="004A7DFB" w:rsidRPr="0013331C" w:rsidRDefault="004A7DFB" w:rsidP="004D414A">
            <w:pPr>
              <w:jc w:val="center"/>
              <w:rPr>
                <w:b/>
                <w:bCs/>
                <w:sz w:val="20"/>
                <w:szCs w:val="20"/>
              </w:rPr>
            </w:pPr>
            <w:r w:rsidRPr="0013331C">
              <w:rPr>
                <w:b/>
                <w:bCs/>
                <w:sz w:val="20"/>
                <w:szCs w:val="20"/>
              </w:rPr>
              <w:t>DERSİN KATEGORİSİ</w:t>
            </w:r>
          </w:p>
        </w:tc>
      </w:tr>
      <w:tr w:rsidR="004A7DFB" w:rsidRPr="0013331C" w14:paraId="729EBE79" w14:textId="77777777" w:rsidTr="00CB4632">
        <w:tblPrEx>
          <w:tblBorders>
            <w:insideH w:val="single" w:sz="6" w:space="0" w:color="auto"/>
            <w:insideV w:val="single" w:sz="6" w:space="0" w:color="auto"/>
          </w:tblBorders>
        </w:tblPrEx>
        <w:trPr>
          <w:trHeight w:val="546"/>
        </w:trPr>
        <w:tc>
          <w:tcPr>
            <w:tcW w:w="802" w:type="pct"/>
            <w:gridSpan w:val="2"/>
            <w:tcBorders>
              <w:top w:val="single" w:sz="12" w:space="0" w:color="auto"/>
            </w:tcBorders>
            <w:vAlign w:val="center"/>
          </w:tcPr>
          <w:p w14:paraId="40ADC49E" w14:textId="2C35CA15" w:rsidR="004A7DFB" w:rsidRPr="0013331C" w:rsidRDefault="004A7DFB" w:rsidP="004D414A">
            <w:pPr>
              <w:jc w:val="center"/>
              <w:rPr>
                <w:b/>
                <w:bCs/>
                <w:sz w:val="20"/>
                <w:szCs w:val="20"/>
              </w:rPr>
            </w:pPr>
            <w:r w:rsidRPr="0013331C">
              <w:rPr>
                <w:b/>
                <w:bCs/>
                <w:sz w:val="20"/>
                <w:szCs w:val="20"/>
              </w:rPr>
              <w:t xml:space="preserve">Mimari </w:t>
            </w:r>
            <w:r w:rsidR="00146474">
              <w:rPr>
                <w:b/>
                <w:bCs/>
                <w:sz w:val="20"/>
                <w:szCs w:val="20"/>
              </w:rPr>
              <w:t>Tasarım</w:t>
            </w:r>
          </w:p>
        </w:tc>
        <w:tc>
          <w:tcPr>
            <w:tcW w:w="1168" w:type="pct"/>
            <w:gridSpan w:val="4"/>
            <w:tcBorders>
              <w:top w:val="single" w:sz="12" w:space="0" w:color="auto"/>
            </w:tcBorders>
            <w:vAlign w:val="center"/>
          </w:tcPr>
          <w:p w14:paraId="655CB863" w14:textId="77777777" w:rsidR="004A7DFB" w:rsidRPr="0013331C" w:rsidRDefault="004A7DFB" w:rsidP="004D414A">
            <w:pPr>
              <w:jc w:val="center"/>
              <w:rPr>
                <w:b/>
                <w:bCs/>
                <w:sz w:val="20"/>
                <w:szCs w:val="20"/>
              </w:rPr>
            </w:pPr>
            <w:r w:rsidRPr="0013331C">
              <w:rPr>
                <w:b/>
                <w:bCs/>
                <w:sz w:val="20"/>
                <w:szCs w:val="20"/>
              </w:rPr>
              <w:t>Mimarlık ve Sanat -Tarih, Teori ve Eleştri</w:t>
            </w:r>
          </w:p>
        </w:tc>
        <w:tc>
          <w:tcPr>
            <w:tcW w:w="1102" w:type="pct"/>
            <w:gridSpan w:val="5"/>
            <w:tcBorders>
              <w:top w:val="single" w:sz="12" w:space="0" w:color="auto"/>
            </w:tcBorders>
            <w:vAlign w:val="center"/>
          </w:tcPr>
          <w:p w14:paraId="311AA9BF" w14:textId="77777777" w:rsidR="004A7DFB" w:rsidRPr="0013331C" w:rsidRDefault="004A7DFB" w:rsidP="004D414A">
            <w:pPr>
              <w:jc w:val="center"/>
              <w:rPr>
                <w:b/>
                <w:bCs/>
                <w:sz w:val="20"/>
                <w:szCs w:val="20"/>
              </w:rPr>
            </w:pPr>
            <w:r w:rsidRPr="0013331C">
              <w:rPr>
                <w:b/>
                <w:bCs/>
                <w:sz w:val="20"/>
                <w:szCs w:val="20"/>
              </w:rPr>
              <w:t>Yapı Bilgisi ve Teknolojileri</w:t>
            </w:r>
          </w:p>
        </w:tc>
        <w:tc>
          <w:tcPr>
            <w:tcW w:w="1032" w:type="pct"/>
            <w:tcBorders>
              <w:top w:val="single" w:sz="12" w:space="0" w:color="auto"/>
            </w:tcBorders>
            <w:vAlign w:val="center"/>
          </w:tcPr>
          <w:p w14:paraId="66EEE0EC" w14:textId="77777777" w:rsidR="004A7DFB" w:rsidRPr="0013331C" w:rsidRDefault="004A7DFB" w:rsidP="004D414A">
            <w:pPr>
              <w:jc w:val="center"/>
              <w:rPr>
                <w:b/>
                <w:bCs/>
                <w:sz w:val="20"/>
                <w:szCs w:val="20"/>
              </w:rPr>
            </w:pPr>
            <w:r w:rsidRPr="0013331C">
              <w:rPr>
                <w:b/>
                <w:bCs/>
                <w:sz w:val="20"/>
                <w:szCs w:val="20"/>
              </w:rPr>
              <w:t>Mimaride Strüktür Sistemleri</w:t>
            </w:r>
          </w:p>
        </w:tc>
        <w:tc>
          <w:tcPr>
            <w:tcW w:w="896" w:type="pct"/>
            <w:gridSpan w:val="2"/>
            <w:tcBorders>
              <w:top w:val="single" w:sz="12" w:space="0" w:color="auto"/>
            </w:tcBorders>
            <w:vAlign w:val="center"/>
          </w:tcPr>
          <w:p w14:paraId="7537A415" w14:textId="6E8E33A6" w:rsidR="004A7DFB" w:rsidRPr="0013331C" w:rsidRDefault="004A7DFB" w:rsidP="004D414A">
            <w:pPr>
              <w:jc w:val="center"/>
              <w:rPr>
                <w:b/>
                <w:bCs/>
                <w:sz w:val="20"/>
                <w:szCs w:val="20"/>
              </w:rPr>
            </w:pPr>
            <w:r w:rsidRPr="0013331C">
              <w:rPr>
                <w:b/>
                <w:bCs/>
                <w:sz w:val="20"/>
                <w:szCs w:val="20"/>
              </w:rPr>
              <w:t xml:space="preserve">Bilgisayar Destekli </w:t>
            </w:r>
            <w:r w:rsidR="00146474">
              <w:rPr>
                <w:b/>
                <w:bCs/>
                <w:sz w:val="20"/>
                <w:szCs w:val="20"/>
              </w:rPr>
              <w:t>Tasarım</w:t>
            </w:r>
          </w:p>
        </w:tc>
      </w:tr>
      <w:tr w:rsidR="004A7DFB" w:rsidRPr="0013331C" w14:paraId="3A09C1C5" w14:textId="77777777" w:rsidTr="00CB4632">
        <w:tblPrEx>
          <w:tblBorders>
            <w:insideH w:val="single" w:sz="6" w:space="0" w:color="auto"/>
            <w:insideV w:val="single" w:sz="6" w:space="0" w:color="auto"/>
          </w:tblBorders>
        </w:tblPrEx>
        <w:trPr>
          <w:trHeight w:val="138"/>
        </w:trPr>
        <w:tc>
          <w:tcPr>
            <w:tcW w:w="802" w:type="pct"/>
            <w:gridSpan w:val="2"/>
            <w:tcBorders>
              <w:bottom w:val="single" w:sz="12" w:space="0" w:color="auto"/>
              <w:right w:val="single" w:sz="4" w:space="0" w:color="auto"/>
            </w:tcBorders>
          </w:tcPr>
          <w:p w14:paraId="4EFE2A1B" w14:textId="77777777" w:rsidR="004A7DFB" w:rsidRPr="0013331C" w:rsidRDefault="004A7DFB" w:rsidP="004D414A">
            <w:pPr>
              <w:jc w:val="center"/>
            </w:pPr>
            <w:r w:rsidRPr="0013331C">
              <w:rPr>
                <w:sz w:val="22"/>
                <w:szCs w:val="22"/>
              </w:rPr>
              <w:t>%10</w:t>
            </w:r>
          </w:p>
        </w:tc>
        <w:tc>
          <w:tcPr>
            <w:tcW w:w="1168" w:type="pct"/>
            <w:gridSpan w:val="4"/>
            <w:tcBorders>
              <w:left w:val="single" w:sz="4" w:space="0" w:color="auto"/>
              <w:bottom w:val="single" w:sz="12" w:space="0" w:color="auto"/>
              <w:right w:val="single" w:sz="4" w:space="0" w:color="auto"/>
            </w:tcBorders>
          </w:tcPr>
          <w:p w14:paraId="07A23B48" w14:textId="77777777" w:rsidR="004A7DFB" w:rsidRPr="0013331C" w:rsidRDefault="004A7DFB" w:rsidP="004D414A">
            <w:pPr>
              <w:jc w:val="center"/>
            </w:pPr>
            <w:r w:rsidRPr="0013331C">
              <w:t>%20</w:t>
            </w:r>
          </w:p>
        </w:tc>
        <w:tc>
          <w:tcPr>
            <w:tcW w:w="1102" w:type="pct"/>
            <w:gridSpan w:val="5"/>
            <w:tcBorders>
              <w:left w:val="single" w:sz="4" w:space="0" w:color="auto"/>
              <w:bottom w:val="single" w:sz="12" w:space="0" w:color="auto"/>
            </w:tcBorders>
          </w:tcPr>
          <w:p w14:paraId="75C8FB17" w14:textId="77777777" w:rsidR="004A7DFB" w:rsidRPr="0013331C" w:rsidRDefault="004A7DFB" w:rsidP="004D414A">
            <w:pPr>
              <w:jc w:val="center"/>
            </w:pPr>
            <w:r w:rsidRPr="0013331C">
              <w:t>-</w:t>
            </w:r>
          </w:p>
        </w:tc>
        <w:tc>
          <w:tcPr>
            <w:tcW w:w="1032" w:type="pct"/>
            <w:tcBorders>
              <w:left w:val="single" w:sz="4" w:space="0" w:color="auto"/>
              <w:bottom w:val="single" w:sz="12" w:space="0" w:color="auto"/>
            </w:tcBorders>
          </w:tcPr>
          <w:p w14:paraId="3A559B90" w14:textId="77777777" w:rsidR="004A7DFB" w:rsidRPr="0013331C" w:rsidRDefault="004A7DFB" w:rsidP="004D414A">
            <w:pPr>
              <w:jc w:val="center"/>
            </w:pPr>
            <w:r w:rsidRPr="0013331C">
              <w:rPr>
                <w:sz w:val="22"/>
                <w:szCs w:val="22"/>
              </w:rPr>
              <w:t>-</w:t>
            </w:r>
          </w:p>
        </w:tc>
        <w:tc>
          <w:tcPr>
            <w:tcW w:w="896" w:type="pct"/>
            <w:gridSpan w:val="2"/>
            <w:tcBorders>
              <w:left w:val="single" w:sz="4" w:space="0" w:color="auto"/>
              <w:bottom w:val="single" w:sz="12" w:space="0" w:color="auto"/>
            </w:tcBorders>
          </w:tcPr>
          <w:p w14:paraId="013DC70C" w14:textId="77777777" w:rsidR="004A7DFB" w:rsidRPr="0013331C" w:rsidRDefault="004A7DFB" w:rsidP="004D414A">
            <w:pPr>
              <w:jc w:val="center"/>
            </w:pPr>
            <w:r w:rsidRPr="0013331C">
              <w:rPr>
                <w:sz w:val="22"/>
                <w:szCs w:val="22"/>
              </w:rPr>
              <w:t>%70</w:t>
            </w:r>
          </w:p>
        </w:tc>
      </w:tr>
      <w:tr w:rsidR="004A7DFB" w:rsidRPr="0013331C" w14:paraId="06A6CB98" w14:textId="77777777" w:rsidTr="00CB4632">
        <w:trPr>
          <w:trHeight w:val="324"/>
        </w:trPr>
        <w:tc>
          <w:tcPr>
            <w:tcW w:w="5000" w:type="pct"/>
            <w:gridSpan w:val="14"/>
            <w:tcBorders>
              <w:top w:val="single" w:sz="12" w:space="0" w:color="auto"/>
              <w:bottom w:val="single" w:sz="12" w:space="0" w:color="auto"/>
            </w:tcBorders>
            <w:vAlign w:val="center"/>
          </w:tcPr>
          <w:p w14:paraId="235B7511" w14:textId="77777777" w:rsidR="004A7DFB" w:rsidRPr="0013331C" w:rsidRDefault="004A7DFB" w:rsidP="004D414A">
            <w:pPr>
              <w:jc w:val="center"/>
              <w:rPr>
                <w:b/>
                <w:bCs/>
                <w:sz w:val="20"/>
                <w:szCs w:val="20"/>
              </w:rPr>
            </w:pPr>
            <w:r w:rsidRPr="0013331C">
              <w:rPr>
                <w:b/>
                <w:bCs/>
                <w:sz w:val="20"/>
                <w:szCs w:val="20"/>
              </w:rPr>
              <w:t>DEĞERLENDİRME ÖLÇÜTLERİ</w:t>
            </w:r>
          </w:p>
        </w:tc>
      </w:tr>
      <w:tr w:rsidR="004A7DFB" w:rsidRPr="0013331C" w14:paraId="1E0B1BF4" w14:textId="77777777" w:rsidTr="00CB4632">
        <w:tc>
          <w:tcPr>
            <w:tcW w:w="1879" w:type="pct"/>
            <w:gridSpan w:val="5"/>
            <w:vMerge w:val="restart"/>
            <w:tcBorders>
              <w:top w:val="single" w:sz="12" w:space="0" w:color="auto"/>
              <w:bottom w:val="single" w:sz="12" w:space="0" w:color="auto"/>
              <w:right w:val="single" w:sz="12" w:space="0" w:color="auto"/>
            </w:tcBorders>
            <w:vAlign w:val="center"/>
          </w:tcPr>
          <w:p w14:paraId="47DD4575" w14:textId="77777777" w:rsidR="004A7DFB" w:rsidRPr="0013331C" w:rsidRDefault="004A7DFB" w:rsidP="004D414A">
            <w:pPr>
              <w:jc w:val="center"/>
              <w:rPr>
                <w:b/>
                <w:bCs/>
                <w:sz w:val="20"/>
                <w:szCs w:val="20"/>
              </w:rPr>
            </w:pPr>
            <w:r w:rsidRPr="0013331C">
              <w:rPr>
                <w:b/>
                <w:bCs/>
                <w:sz w:val="20"/>
                <w:szCs w:val="20"/>
              </w:rPr>
              <w:t>YARIYIL İÇİ</w:t>
            </w:r>
          </w:p>
        </w:tc>
        <w:tc>
          <w:tcPr>
            <w:tcW w:w="1127" w:type="pct"/>
            <w:gridSpan w:val="5"/>
            <w:tcBorders>
              <w:top w:val="single" w:sz="12" w:space="0" w:color="auto"/>
              <w:left w:val="single" w:sz="12" w:space="0" w:color="auto"/>
              <w:bottom w:val="single" w:sz="8" w:space="0" w:color="auto"/>
            </w:tcBorders>
            <w:vAlign w:val="center"/>
          </w:tcPr>
          <w:p w14:paraId="0EBE7F09" w14:textId="77777777" w:rsidR="004A7DFB" w:rsidRPr="0013331C" w:rsidRDefault="004A7DFB" w:rsidP="004D414A">
            <w:pPr>
              <w:jc w:val="center"/>
              <w:rPr>
                <w:b/>
                <w:bCs/>
                <w:sz w:val="20"/>
                <w:szCs w:val="20"/>
              </w:rPr>
            </w:pPr>
            <w:r w:rsidRPr="0013331C">
              <w:rPr>
                <w:b/>
                <w:bCs/>
                <w:sz w:val="20"/>
                <w:szCs w:val="20"/>
              </w:rPr>
              <w:t>Faaliyet türü</w:t>
            </w:r>
          </w:p>
        </w:tc>
        <w:tc>
          <w:tcPr>
            <w:tcW w:w="1241" w:type="pct"/>
            <w:gridSpan w:val="3"/>
            <w:tcBorders>
              <w:top w:val="single" w:sz="12" w:space="0" w:color="auto"/>
              <w:bottom w:val="single" w:sz="8" w:space="0" w:color="auto"/>
              <w:right w:val="single" w:sz="8" w:space="0" w:color="auto"/>
            </w:tcBorders>
            <w:vAlign w:val="center"/>
          </w:tcPr>
          <w:p w14:paraId="3D1C3477" w14:textId="77777777" w:rsidR="004A7DFB" w:rsidRPr="0013331C" w:rsidRDefault="004A7DFB" w:rsidP="004D414A">
            <w:pPr>
              <w:jc w:val="center"/>
              <w:rPr>
                <w:b/>
                <w:bCs/>
                <w:sz w:val="20"/>
                <w:szCs w:val="20"/>
              </w:rPr>
            </w:pPr>
            <w:r w:rsidRPr="0013331C">
              <w:rPr>
                <w:b/>
                <w:bCs/>
                <w:sz w:val="20"/>
                <w:szCs w:val="20"/>
              </w:rPr>
              <w:t>Sayı</w:t>
            </w:r>
          </w:p>
        </w:tc>
        <w:tc>
          <w:tcPr>
            <w:tcW w:w="753" w:type="pct"/>
            <w:tcBorders>
              <w:top w:val="single" w:sz="12" w:space="0" w:color="auto"/>
              <w:left w:val="single" w:sz="8" w:space="0" w:color="auto"/>
              <w:bottom w:val="single" w:sz="8" w:space="0" w:color="auto"/>
            </w:tcBorders>
            <w:vAlign w:val="center"/>
          </w:tcPr>
          <w:p w14:paraId="7E159BE8" w14:textId="77777777" w:rsidR="004A7DFB" w:rsidRPr="0013331C" w:rsidRDefault="004A7DFB" w:rsidP="004D414A">
            <w:pPr>
              <w:jc w:val="center"/>
              <w:rPr>
                <w:b/>
                <w:bCs/>
                <w:sz w:val="20"/>
                <w:szCs w:val="20"/>
              </w:rPr>
            </w:pPr>
            <w:r w:rsidRPr="0013331C">
              <w:rPr>
                <w:b/>
                <w:bCs/>
                <w:sz w:val="20"/>
                <w:szCs w:val="20"/>
              </w:rPr>
              <w:t>%</w:t>
            </w:r>
          </w:p>
        </w:tc>
      </w:tr>
      <w:tr w:rsidR="004A7DFB" w:rsidRPr="0013331C" w14:paraId="7F57973A" w14:textId="77777777" w:rsidTr="00CB4632">
        <w:tc>
          <w:tcPr>
            <w:tcW w:w="1879" w:type="pct"/>
            <w:gridSpan w:val="5"/>
            <w:vMerge/>
            <w:tcBorders>
              <w:top w:val="single" w:sz="12" w:space="0" w:color="auto"/>
              <w:bottom w:val="single" w:sz="12" w:space="0" w:color="auto"/>
              <w:right w:val="single" w:sz="12" w:space="0" w:color="auto"/>
            </w:tcBorders>
            <w:vAlign w:val="center"/>
          </w:tcPr>
          <w:p w14:paraId="2B3C1F1B" w14:textId="77777777" w:rsidR="004A7DFB" w:rsidRPr="0013331C" w:rsidRDefault="004A7DFB" w:rsidP="004D414A">
            <w:pPr>
              <w:rPr>
                <w:b/>
                <w:bCs/>
                <w:sz w:val="20"/>
                <w:szCs w:val="20"/>
              </w:rPr>
            </w:pPr>
          </w:p>
        </w:tc>
        <w:tc>
          <w:tcPr>
            <w:tcW w:w="1127" w:type="pct"/>
            <w:gridSpan w:val="5"/>
            <w:tcBorders>
              <w:top w:val="single" w:sz="8" w:space="0" w:color="auto"/>
              <w:left w:val="single" w:sz="12" w:space="0" w:color="auto"/>
            </w:tcBorders>
            <w:vAlign w:val="center"/>
          </w:tcPr>
          <w:p w14:paraId="3C8222E1" w14:textId="77777777" w:rsidR="004A7DFB" w:rsidRPr="0013331C" w:rsidRDefault="004A7DFB" w:rsidP="004D414A">
            <w:pPr>
              <w:rPr>
                <w:sz w:val="20"/>
                <w:szCs w:val="20"/>
              </w:rPr>
            </w:pPr>
            <w:r w:rsidRPr="0013331C">
              <w:rPr>
                <w:sz w:val="20"/>
                <w:szCs w:val="20"/>
              </w:rPr>
              <w:t>I. Ara Sınav</w:t>
            </w:r>
          </w:p>
        </w:tc>
        <w:tc>
          <w:tcPr>
            <w:tcW w:w="1241" w:type="pct"/>
            <w:gridSpan w:val="3"/>
            <w:tcBorders>
              <w:top w:val="single" w:sz="8" w:space="0" w:color="auto"/>
              <w:right w:val="single" w:sz="8" w:space="0" w:color="auto"/>
            </w:tcBorders>
          </w:tcPr>
          <w:p w14:paraId="6780E3EF" w14:textId="77777777" w:rsidR="004A7DFB" w:rsidRPr="0013331C" w:rsidRDefault="004A7DFB" w:rsidP="004D414A">
            <w:pPr>
              <w:jc w:val="center"/>
            </w:pPr>
            <w:r w:rsidRPr="0013331C">
              <w:t>1</w:t>
            </w:r>
          </w:p>
        </w:tc>
        <w:tc>
          <w:tcPr>
            <w:tcW w:w="753" w:type="pct"/>
            <w:tcBorders>
              <w:top w:val="single" w:sz="8" w:space="0" w:color="auto"/>
              <w:left w:val="single" w:sz="8" w:space="0" w:color="auto"/>
            </w:tcBorders>
          </w:tcPr>
          <w:p w14:paraId="56B52BA1" w14:textId="77777777" w:rsidR="004A7DFB" w:rsidRPr="0013331C" w:rsidRDefault="004A7DFB" w:rsidP="004D414A">
            <w:pPr>
              <w:jc w:val="center"/>
              <w:rPr>
                <w:highlight w:val="yellow"/>
              </w:rPr>
            </w:pPr>
            <w:r w:rsidRPr="0013331C">
              <w:t>20</w:t>
            </w:r>
          </w:p>
        </w:tc>
      </w:tr>
      <w:tr w:rsidR="004A7DFB" w:rsidRPr="0013331C" w14:paraId="35F74664" w14:textId="77777777" w:rsidTr="00CB4632">
        <w:tc>
          <w:tcPr>
            <w:tcW w:w="1879" w:type="pct"/>
            <w:gridSpan w:val="5"/>
            <w:vMerge/>
            <w:tcBorders>
              <w:top w:val="single" w:sz="12" w:space="0" w:color="auto"/>
              <w:bottom w:val="single" w:sz="12" w:space="0" w:color="auto"/>
              <w:right w:val="single" w:sz="12" w:space="0" w:color="auto"/>
            </w:tcBorders>
            <w:vAlign w:val="center"/>
          </w:tcPr>
          <w:p w14:paraId="5E5180CF" w14:textId="77777777" w:rsidR="004A7DFB" w:rsidRPr="0013331C" w:rsidRDefault="004A7DFB" w:rsidP="004D414A">
            <w:pPr>
              <w:rPr>
                <w:b/>
                <w:bCs/>
                <w:sz w:val="20"/>
                <w:szCs w:val="20"/>
              </w:rPr>
            </w:pPr>
          </w:p>
        </w:tc>
        <w:tc>
          <w:tcPr>
            <w:tcW w:w="1127" w:type="pct"/>
            <w:gridSpan w:val="5"/>
            <w:tcBorders>
              <w:left w:val="single" w:sz="12" w:space="0" w:color="auto"/>
            </w:tcBorders>
            <w:vAlign w:val="center"/>
          </w:tcPr>
          <w:p w14:paraId="77C75EE3" w14:textId="77777777" w:rsidR="004A7DFB" w:rsidRPr="0013331C" w:rsidRDefault="004A7DFB" w:rsidP="004D414A">
            <w:pPr>
              <w:rPr>
                <w:sz w:val="20"/>
                <w:szCs w:val="20"/>
              </w:rPr>
            </w:pPr>
            <w:r w:rsidRPr="0013331C">
              <w:rPr>
                <w:sz w:val="20"/>
                <w:szCs w:val="20"/>
              </w:rPr>
              <w:t>II. Ara Sınav</w:t>
            </w:r>
          </w:p>
        </w:tc>
        <w:tc>
          <w:tcPr>
            <w:tcW w:w="1241" w:type="pct"/>
            <w:gridSpan w:val="3"/>
            <w:tcBorders>
              <w:right w:val="single" w:sz="8" w:space="0" w:color="auto"/>
            </w:tcBorders>
          </w:tcPr>
          <w:p w14:paraId="36901490" w14:textId="77777777" w:rsidR="004A7DFB" w:rsidRPr="0013331C" w:rsidRDefault="004A7DFB" w:rsidP="004D414A">
            <w:pPr>
              <w:jc w:val="center"/>
            </w:pPr>
          </w:p>
        </w:tc>
        <w:tc>
          <w:tcPr>
            <w:tcW w:w="753" w:type="pct"/>
            <w:tcBorders>
              <w:left w:val="single" w:sz="8" w:space="0" w:color="auto"/>
            </w:tcBorders>
          </w:tcPr>
          <w:p w14:paraId="5071B9F2" w14:textId="77777777" w:rsidR="004A7DFB" w:rsidRPr="0013331C" w:rsidRDefault="004A7DFB" w:rsidP="004D414A">
            <w:pPr>
              <w:jc w:val="center"/>
              <w:rPr>
                <w:sz w:val="20"/>
                <w:szCs w:val="20"/>
                <w:highlight w:val="yellow"/>
              </w:rPr>
            </w:pPr>
          </w:p>
        </w:tc>
      </w:tr>
      <w:tr w:rsidR="004A7DFB" w:rsidRPr="0013331C" w14:paraId="0A5E2E1F" w14:textId="77777777" w:rsidTr="00CB4632">
        <w:tc>
          <w:tcPr>
            <w:tcW w:w="1879" w:type="pct"/>
            <w:gridSpan w:val="5"/>
            <w:vMerge/>
            <w:tcBorders>
              <w:top w:val="single" w:sz="12" w:space="0" w:color="auto"/>
              <w:bottom w:val="single" w:sz="12" w:space="0" w:color="auto"/>
              <w:right w:val="single" w:sz="12" w:space="0" w:color="auto"/>
            </w:tcBorders>
            <w:vAlign w:val="center"/>
          </w:tcPr>
          <w:p w14:paraId="6A543D1F" w14:textId="77777777" w:rsidR="004A7DFB" w:rsidRPr="0013331C" w:rsidRDefault="004A7DFB" w:rsidP="004D414A">
            <w:pPr>
              <w:rPr>
                <w:b/>
                <w:bCs/>
                <w:sz w:val="20"/>
                <w:szCs w:val="20"/>
              </w:rPr>
            </w:pPr>
          </w:p>
        </w:tc>
        <w:tc>
          <w:tcPr>
            <w:tcW w:w="1127" w:type="pct"/>
            <w:gridSpan w:val="5"/>
            <w:tcBorders>
              <w:left w:val="single" w:sz="12" w:space="0" w:color="auto"/>
            </w:tcBorders>
            <w:vAlign w:val="center"/>
          </w:tcPr>
          <w:p w14:paraId="3CB9C373" w14:textId="77777777" w:rsidR="004A7DFB" w:rsidRPr="0013331C" w:rsidRDefault="004A7DFB" w:rsidP="004D414A">
            <w:pPr>
              <w:rPr>
                <w:sz w:val="20"/>
                <w:szCs w:val="20"/>
              </w:rPr>
            </w:pPr>
            <w:r w:rsidRPr="0013331C">
              <w:rPr>
                <w:sz w:val="20"/>
                <w:szCs w:val="20"/>
              </w:rPr>
              <w:t>Kısa Sınav</w:t>
            </w:r>
          </w:p>
        </w:tc>
        <w:tc>
          <w:tcPr>
            <w:tcW w:w="1241" w:type="pct"/>
            <w:gridSpan w:val="3"/>
            <w:tcBorders>
              <w:right w:val="single" w:sz="8" w:space="0" w:color="auto"/>
            </w:tcBorders>
          </w:tcPr>
          <w:p w14:paraId="3D8BEFEA" w14:textId="77777777" w:rsidR="004A7DFB" w:rsidRPr="0013331C" w:rsidRDefault="004A7DFB" w:rsidP="004D414A"/>
        </w:tc>
        <w:tc>
          <w:tcPr>
            <w:tcW w:w="753" w:type="pct"/>
            <w:tcBorders>
              <w:left w:val="single" w:sz="8" w:space="0" w:color="auto"/>
            </w:tcBorders>
          </w:tcPr>
          <w:p w14:paraId="3C7FB561" w14:textId="77777777" w:rsidR="004A7DFB" w:rsidRPr="0013331C" w:rsidRDefault="004A7DFB" w:rsidP="004D414A">
            <w:pPr>
              <w:rPr>
                <w:sz w:val="20"/>
                <w:szCs w:val="20"/>
              </w:rPr>
            </w:pPr>
          </w:p>
        </w:tc>
      </w:tr>
      <w:tr w:rsidR="004A7DFB" w:rsidRPr="0013331C" w14:paraId="182127FD" w14:textId="77777777" w:rsidTr="00CB4632">
        <w:tc>
          <w:tcPr>
            <w:tcW w:w="1879" w:type="pct"/>
            <w:gridSpan w:val="5"/>
            <w:vMerge/>
            <w:tcBorders>
              <w:top w:val="single" w:sz="12" w:space="0" w:color="auto"/>
              <w:bottom w:val="single" w:sz="12" w:space="0" w:color="auto"/>
              <w:right w:val="single" w:sz="12" w:space="0" w:color="auto"/>
            </w:tcBorders>
            <w:vAlign w:val="center"/>
          </w:tcPr>
          <w:p w14:paraId="5A1C139B" w14:textId="77777777" w:rsidR="004A7DFB" w:rsidRPr="0013331C" w:rsidRDefault="004A7DFB" w:rsidP="004D414A">
            <w:pPr>
              <w:rPr>
                <w:b/>
                <w:bCs/>
                <w:sz w:val="20"/>
                <w:szCs w:val="20"/>
              </w:rPr>
            </w:pPr>
          </w:p>
        </w:tc>
        <w:tc>
          <w:tcPr>
            <w:tcW w:w="1127" w:type="pct"/>
            <w:gridSpan w:val="5"/>
            <w:tcBorders>
              <w:left w:val="single" w:sz="12" w:space="0" w:color="auto"/>
            </w:tcBorders>
            <w:vAlign w:val="center"/>
          </w:tcPr>
          <w:p w14:paraId="022911EE" w14:textId="77777777" w:rsidR="004A7DFB" w:rsidRPr="0013331C" w:rsidRDefault="004A7DFB" w:rsidP="004D414A">
            <w:pPr>
              <w:rPr>
                <w:sz w:val="20"/>
                <w:szCs w:val="20"/>
              </w:rPr>
            </w:pPr>
            <w:r w:rsidRPr="0013331C">
              <w:rPr>
                <w:sz w:val="20"/>
                <w:szCs w:val="20"/>
              </w:rPr>
              <w:t>Ödev</w:t>
            </w:r>
          </w:p>
        </w:tc>
        <w:tc>
          <w:tcPr>
            <w:tcW w:w="1241" w:type="pct"/>
            <w:gridSpan w:val="3"/>
            <w:tcBorders>
              <w:right w:val="single" w:sz="8" w:space="0" w:color="auto"/>
            </w:tcBorders>
          </w:tcPr>
          <w:p w14:paraId="7CA18B28" w14:textId="77777777" w:rsidR="004A7DFB" w:rsidRPr="0013331C" w:rsidRDefault="004A7DFB" w:rsidP="004D414A">
            <w:pPr>
              <w:jc w:val="center"/>
            </w:pPr>
            <w:r w:rsidRPr="0013331C">
              <w:t>1</w:t>
            </w:r>
          </w:p>
        </w:tc>
        <w:tc>
          <w:tcPr>
            <w:tcW w:w="753" w:type="pct"/>
            <w:tcBorders>
              <w:left w:val="single" w:sz="8" w:space="0" w:color="auto"/>
            </w:tcBorders>
          </w:tcPr>
          <w:p w14:paraId="5C648A79" w14:textId="77777777" w:rsidR="004A7DFB" w:rsidRPr="0013331C" w:rsidRDefault="004A7DFB" w:rsidP="004D414A">
            <w:pPr>
              <w:jc w:val="center"/>
            </w:pPr>
            <w:r w:rsidRPr="0013331C">
              <w:t>20</w:t>
            </w:r>
          </w:p>
        </w:tc>
      </w:tr>
      <w:tr w:rsidR="004A7DFB" w:rsidRPr="0013331C" w14:paraId="08E1E625" w14:textId="77777777" w:rsidTr="00CB4632">
        <w:tc>
          <w:tcPr>
            <w:tcW w:w="1879" w:type="pct"/>
            <w:gridSpan w:val="5"/>
            <w:vMerge/>
            <w:tcBorders>
              <w:top w:val="single" w:sz="12" w:space="0" w:color="auto"/>
              <w:bottom w:val="single" w:sz="12" w:space="0" w:color="auto"/>
              <w:right w:val="single" w:sz="12" w:space="0" w:color="auto"/>
            </w:tcBorders>
            <w:vAlign w:val="center"/>
          </w:tcPr>
          <w:p w14:paraId="4B07DB31" w14:textId="77777777" w:rsidR="004A7DFB" w:rsidRPr="0013331C" w:rsidRDefault="004A7DFB" w:rsidP="004D414A">
            <w:pPr>
              <w:rPr>
                <w:b/>
                <w:bCs/>
                <w:sz w:val="20"/>
                <w:szCs w:val="20"/>
              </w:rPr>
            </w:pPr>
          </w:p>
        </w:tc>
        <w:tc>
          <w:tcPr>
            <w:tcW w:w="1127" w:type="pct"/>
            <w:gridSpan w:val="5"/>
            <w:tcBorders>
              <w:left w:val="single" w:sz="12" w:space="0" w:color="auto"/>
              <w:bottom w:val="single" w:sz="8" w:space="0" w:color="auto"/>
            </w:tcBorders>
            <w:vAlign w:val="center"/>
          </w:tcPr>
          <w:p w14:paraId="0770CF2E" w14:textId="77777777" w:rsidR="004A7DFB" w:rsidRPr="0013331C" w:rsidRDefault="004A7DFB" w:rsidP="004D414A">
            <w:pPr>
              <w:rPr>
                <w:sz w:val="20"/>
                <w:szCs w:val="20"/>
              </w:rPr>
            </w:pPr>
            <w:r w:rsidRPr="0013331C">
              <w:rPr>
                <w:sz w:val="20"/>
                <w:szCs w:val="20"/>
              </w:rPr>
              <w:t>Proje</w:t>
            </w:r>
          </w:p>
        </w:tc>
        <w:tc>
          <w:tcPr>
            <w:tcW w:w="1241" w:type="pct"/>
            <w:gridSpan w:val="3"/>
            <w:tcBorders>
              <w:bottom w:val="single" w:sz="8" w:space="0" w:color="auto"/>
              <w:right w:val="single" w:sz="8" w:space="0" w:color="auto"/>
            </w:tcBorders>
          </w:tcPr>
          <w:p w14:paraId="0DC8CC2A" w14:textId="77777777" w:rsidR="004A7DFB" w:rsidRPr="0013331C" w:rsidRDefault="004A7DFB" w:rsidP="004D414A">
            <w:pPr>
              <w:jc w:val="center"/>
            </w:pPr>
          </w:p>
        </w:tc>
        <w:tc>
          <w:tcPr>
            <w:tcW w:w="753" w:type="pct"/>
            <w:tcBorders>
              <w:left w:val="single" w:sz="8" w:space="0" w:color="auto"/>
              <w:bottom w:val="single" w:sz="8" w:space="0" w:color="auto"/>
            </w:tcBorders>
          </w:tcPr>
          <w:p w14:paraId="6B4D206D" w14:textId="77777777" w:rsidR="004A7DFB" w:rsidRPr="0013331C" w:rsidRDefault="004A7DFB" w:rsidP="004D414A">
            <w:pPr>
              <w:jc w:val="center"/>
            </w:pPr>
          </w:p>
        </w:tc>
      </w:tr>
      <w:tr w:rsidR="004A7DFB" w:rsidRPr="0013331C" w14:paraId="09EB5038" w14:textId="77777777" w:rsidTr="00CB4632">
        <w:tc>
          <w:tcPr>
            <w:tcW w:w="1879" w:type="pct"/>
            <w:gridSpan w:val="5"/>
            <w:vMerge/>
            <w:tcBorders>
              <w:top w:val="single" w:sz="12" w:space="0" w:color="auto"/>
              <w:bottom w:val="single" w:sz="12" w:space="0" w:color="auto"/>
              <w:right w:val="single" w:sz="12" w:space="0" w:color="auto"/>
            </w:tcBorders>
            <w:vAlign w:val="center"/>
          </w:tcPr>
          <w:p w14:paraId="5D46C62C" w14:textId="77777777" w:rsidR="004A7DFB" w:rsidRPr="0013331C" w:rsidRDefault="004A7DFB" w:rsidP="004D414A">
            <w:pPr>
              <w:rPr>
                <w:b/>
                <w:bCs/>
                <w:sz w:val="20"/>
                <w:szCs w:val="20"/>
              </w:rPr>
            </w:pPr>
          </w:p>
        </w:tc>
        <w:tc>
          <w:tcPr>
            <w:tcW w:w="1127" w:type="pct"/>
            <w:gridSpan w:val="5"/>
            <w:tcBorders>
              <w:top w:val="single" w:sz="8" w:space="0" w:color="auto"/>
              <w:left w:val="single" w:sz="12" w:space="0" w:color="auto"/>
              <w:bottom w:val="single" w:sz="8" w:space="0" w:color="auto"/>
            </w:tcBorders>
            <w:vAlign w:val="center"/>
          </w:tcPr>
          <w:p w14:paraId="7F2D70AE" w14:textId="77777777" w:rsidR="004A7DFB" w:rsidRPr="0013331C" w:rsidRDefault="004A7DFB" w:rsidP="004D414A">
            <w:pPr>
              <w:rPr>
                <w:sz w:val="20"/>
                <w:szCs w:val="20"/>
              </w:rPr>
            </w:pPr>
            <w:r w:rsidRPr="0013331C">
              <w:rPr>
                <w:sz w:val="20"/>
                <w:szCs w:val="20"/>
              </w:rPr>
              <w:t>Rapor</w:t>
            </w:r>
          </w:p>
        </w:tc>
        <w:tc>
          <w:tcPr>
            <w:tcW w:w="1241" w:type="pct"/>
            <w:gridSpan w:val="3"/>
            <w:tcBorders>
              <w:top w:val="single" w:sz="8" w:space="0" w:color="auto"/>
              <w:bottom w:val="single" w:sz="8" w:space="0" w:color="auto"/>
              <w:right w:val="single" w:sz="8" w:space="0" w:color="auto"/>
            </w:tcBorders>
          </w:tcPr>
          <w:p w14:paraId="0D48B63B" w14:textId="77777777" w:rsidR="004A7DFB" w:rsidRPr="0013331C" w:rsidRDefault="004A7DFB" w:rsidP="004D414A">
            <w:pPr>
              <w:jc w:val="center"/>
            </w:pPr>
          </w:p>
        </w:tc>
        <w:tc>
          <w:tcPr>
            <w:tcW w:w="753" w:type="pct"/>
            <w:tcBorders>
              <w:top w:val="single" w:sz="8" w:space="0" w:color="auto"/>
              <w:left w:val="single" w:sz="8" w:space="0" w:color="auto"/>
              <w:bottom w:val="single" w:sz="8" w:space="0" w:color="auto"/>
            </w:tcBorders>
          </w:tcPr>
          <w:p w14:paraId="3983A204" w14:textId="77777777" w:rsidR="004A7DFB" w:rsidRPr="0013331C" w:rsidRDefault="004A7DFB" w:rsidP="004D414A"/>
        </w:tc>
      </w:tr>
      <w:tr w:rsidR="004A7DFB" w:rsidRPr="0013331C" w14:paraId="7483C8C9" w14:textId="77777777" w:rsidTr="00CB4632">
        <w:tc>
          <w:tcPr>
            <w:tcW w:w="1879" w:type="pct"/>
            <w:gridSpan w:val="5"/>
            <w:vMerge/>
            <w:tcBorders>
              <w:top w:val="single" w:sz="12" w:space="0" w:color="auto"/>
              <w:bottom w:val="single" w:sz="12" w:space="0" w:color="auto"/>
              <w:right w:val="single" w:sz="12" w:space="0" w:color="auto"/>
            </w:tcBorders>
            <w:vAlign w:val="center"/>
          </w:tcPr>
          <w:p w14:paraId="237122E0" w14:textId="77777777" w:rsidR="004A7DFB" w:rsidRPr="0013331C" w:rsidRDefault="004A7DFB" w:rsidP="004D414A">
            <w:pPr>
              <w:rPr>
                <w:b/>
                <w:bCs/>
                <w:sz w:val="20"/>
                <w:szCs w:val="20"/>
              </w:rPr>
            </w:pPr>
          </w:p>
        </w:tc>
        <w:tc>
          <w:tcPr>
            <w:tcW w:w="1127" w:type="pct"/>
            <w:gridSpan w:val="5"/>
            <w:tcBorders>
              <w:top w:val="single" w:sz="8" w:space="0" w:color="auto"/>
              <w:left w:val="single" w:sz="12" w:space="0" w:color="auto"/>
              <w:bottom w:val="single" w:sz="12" w:space="0" w:color="auto"/>
            </w:tcBorders>
            <w:vAlign w:val="center"/>
          </w:tcPr>
          <w:p w14:paraId="4653BD7F" w14:textId="77777777" w:rsidR="004A7DFB" w:rsidRPr="0013331C" w:rsidRDefault="004A7DFB" w:rsidP="004D414A">
            <w:pPr>
              <w:rPr>
                <w:sz w:val="20"/>
                <w:szCs w:val="20"/>
              </w:rPr>
            </w:pPr>
            <w:r w:rsidRPr="0013331C">
              <w:rPr>
                <w:sz w:val="20"/>
                <w:szCs w:val="20"/>
              </w:rPr>
              <w:t>Diğer (………)</w:t>
            </w:r>
          </w:p>
        </w:tc>
        <w:tc>
          <w:tcPr>
            <w:tcW w:w="1241" w:type="pct"/>
            <w:gridSpan w:val="3"/>
            <w:tcBorders>
              <w:top w:val="single" w:sz="8" w:space="0" w:color="auto"/>
              <w:bottom w:val="single" w:sz="12" w:space="0" w:color="auto"/>
              <w:right w:val="single" w:sz="8" w:space="0" w:color="auto"/>
            </w:tcBorders>
          </w:tcPr>
          <w:p w14:paraId="15998DFA" w14:textId="77777777" w:rsidR="004A7DFB" w:rsidRPr="0013331C" w:rsidRDefault="004A7DFB" w:rsidP="004D414A"/>
        </w:tc>
        <w:tc>
          <w:tcPr>
            <w:tcW w:w="753" w:type="pct"/>
            <w:tcBorders>
              <w:top w:val="single" w:sz="8" w:space="0" w:color="auto"/>
              <w:left w:val="single" w:sz="8" w:space="0" w:color="auto"/>
              <w:bottom w:val="single" w:sz="12" w:space="0" w:color="auto"/>
            </w:tcBorders>
          </w:tcPr>
          <w:p w14:paraId="3EE86552" w14:textId="77777777" w:rsidR="004A7DFB" w:rsidRPr="0013331C" w:rsidRDefault="004A7DFB" w:rsidP="004D414A"/>
        </w:tc>
      </w:tr>
      <w:tr w:rsidR="004A7DFB" w:rsidRPr="0013331C" w14:paraId="312528BB" w14:textId="77777777" w:rsidTr="00CB4632">
        <w:trPr>
          <w:trHeight w:val="392"/>
        </w:trPr>
        <w:tc>
          <w:tcPr>
            <w:tcW w:w="1879" w:type="pct"/>
            <w:gridSpan w:val="5"/>
            <w:tcBorders>
              <w:top w:val="single" w:sz="12" w:space="0" w:color="auto"/>
              <w:bottom w:val="single" w:sz="12" w:space="0" w:color="auto"/>
              <w:right w:val="single" w:sz="12" w:space="0" w:color="auto"/>
            </w:tcBorders>
            <w:vAlign w:val="center"/>
          </w:tcPr>
          <w:p w14:paraId="7EBACA97" w14:textId="77777777" w:rsidR="004A7DFB" w:rsidRPr="0013331C" w:rsidRDefault="004A7DFB" w:rsidP="004D414A">
            <w:pPr>
              <w:jc w:val="center"/>
              <w:rPr>
                <w:b/>
                <w:bCs/>
                <w:sz w:val="20"/>
                <w:szCs w:val="20"/>
              </w:rPr>
            </w:pPr>
            <w:r w:rsidRPr="0013331C">
              <w:rPr>
                <w:b/>
                <w:bCs/>
                <w:sz w:val="20"/>
                <w:szCs w:val="20"/>
              </w:rPr>
              <w:t>YARIYIL SONU SINAVI</w:t>
            </w:r>
          </w:p>
        </w:tc>
        <w:tc>
          <w:tcPr>
            <w:tcW w:w="1127" w:type="pct"/>
            <w:gridSpan w:val="5"/>
            <w:tcBorders>
              <w:top w:val="single" w:sz="12" w:space="0" w:color="auto"/>
              <w:left w:val="single" w:sz="12" w:space="0" w:color="auto"/>
              <w:bottom w:val="single" w:sz="8" w:space="0" w:color="auto"/>
            </w:tcBorders>
          </w:tcPr>
          <w:p w14:paraId="5EFB018F" w14:textId="77777777" w:rsidR="004A7DFB" w:rsidRPr="0013331C" w:rsidRDefault="004A7DFB" w:rsidP="004D414A">
            <w:pPr>
              <w:rPr>
                <w:sz w:val="20"/>
                <w:szCs w:val="20"/>
              </w:rPr>
            </w:pPr>
          </w:p>
        </w:tc>
        <w:tc>
          <w:tcPr>
            <w:tcW w:w="1241" w:type="pct"/>
            <w:gridSpan w:val="3"/>
            <w:tcBorders>
              <w:top w:val="single" w:sz="12" w:space="0" w:color="auto"/>
              <w:bottom w:val="single" w:sz="8" w:space="0" w:color="auto"/>
              <w:right w:val="single" w:sz="8" w:space="0" w:color="auto"/>
            </w:tcBorders>
            <w:vAlign w:val="center"/>
          </w:tcPr>
          <w:p w14:paraId="5E77AAC8" w14:textId="77777777" w:rsidR="004A7DFB" w:rsidRPr="0013331C" w:rsidRDefault="004A7DFB" w:rsidP="004D414A">
            <w:pPr>
              <w:jc w:val="center"/>
            </w:pPr>
            <w:r w:rsidRPr="0013331C">
              <w:rPr>
                <w:sz w:val="20"/>
                <w:szCs w:val="20"/>
              </w:rPr>
              <w:t>1</w:t>
            </w:r>
          </w:p>
        </w:tc>
        <w:tc>
          <w:tcPr>
            <w:tcW w:w="753" w:type="pct"/>
            <w:tcBorders>
              <w:top w:val="single" w:sz="12" w:space="0" w:color="auto"/>
              <w:left w:val="single" w:sz="8" w:space="0" w:color="auto"/>
              <w:bottom w:val="single" w:sz="8" w:space="0" w:color="auto"/>
            </w:tcBorders>
            <w:vAlign w:val="center"/>
          </w:tcPr>
          <w:p w14:paraId="2FDFA0B6" w14:textId="77777777" w:rsidR="004A7DFB" w:rsidRPr="0013331C" w:rsidRDefault="004A7DFB" w:rsidP="004D414A">
            <w:pPr>
              <w:jc w:val="center"/>
            </w:pPr>
            <w:r w:rsidRPr="0013331C">
              <w:t>60</w:t>
            </w:r>
          </w:p>
        </w:tc>
      </w:tr>
      <w:tr w:rsidR="004A7DFB" w:rsidRPr="0013331C" w14:paraId="1A64C49B" w14:textId="77777777" w:rsidTr="00CB4632">
        <w:trPr>
          <w:trHeight w:val="447"/>
        </w:trPr>
        <w:tc>
          <w:tcPr>
            <w:tcW w:w="1879" w:type="pct"/>
            <w:gridSpan w:val="5"/>
            <w:tcBorders>
              <w:top w:val="single" w:sz="12" w:space="0" w:color="auto"/>
              <w:bottom w:val="single" w:sz="12" w:space="0" w:color="auto"/>
              <w:right w:val="single" w:sz="12" w:space="0" w:color="auto"/>
            </w:tcBorders>
            <w:vAlign w:val="center"/>
          </w:tcPr>
          <w:p w14:paraId="799853C3" w14:textId="77777777" w:rsidR="004A7DFB" w:rsidRPr="0013331C" w:rsidRDefault="004A7DFB" w:rsidP="004D414A">
            <w:pPr>
              <w:jc w:val="center"/>
              <w:rPr>
                <w:b/>
                <w:bCs/>
                <w:sz w:val="20"/>
                <w:szCs w:val="20"/>
              </w:rPr>
            </w:pPr>
            <w:r w:rsidRPr="0013331C">
              <w:rPr>
                <w:b/>
                <w:bCs/>
                <w:sz w:val="20"/>
                <w:szCs w:val="20"/>
              </w:rPr>
              <w:t>VARSA ÖNERİLEN ÖNKOŞUL(LAR)</w:t>
            </w:r>
          </w:p>
        </w:tc>
        <w:tc>
          <w:tcPr>
            <w:tcW w:w="3121" w:type="pct"/>
            <w:gridSpan w:val="9"/>
            <w:tcBorders>
              <w:top w:val="single" w:sz="12" w:space="0" w:color="auto"/>
              <w:left w:val="single" w:sz="12" w:space="0" w:color="auto"/>
              <w:bottom w:val="single" w:sz="12" w:space="0" w:color="auto"/>
            </w:tcBorders>
            <w:vAlign w:val="center"/>
          </w:tcPr>
          <w:p w14:paraId="63D26B21" w14:textId="77777777" w:rsidR="004A7DFB" w:rsidRPr="0013331C" w:rsidRDefault="004A7DFB" w:rsidP="004D414A">
            <w:pPr>
              <w:jc w:val="both"/>
              <w:rPr>
                <w:sz w:val="20"/>
                <w:szCs w:val="20"/>
              </w:rPr>
            </w:pPr>
          </w:p>
        </w:tc>
      </w:tr>
      <w:tr w:rsidR="004A7DFB" w:rsidRPr="0013331C" w14:paraId="2AE1F77E" w14:textId="77777777" w:rsidTr="00CB4632">
        <w:trPr>
          <w:trHeight w:val="447"/>
        </w:trPr>
        <w:tc>
          <w:tcPr>
            <w:tcW w:w="1879" w:type="pct"/>
            <w:gridSpan w:val="5"/>
            <w:tcBorders>
              <w:top w:val="single" w:sz="12" w:space="0" w:color="auto"/>
              <w:bottom w:val="single" w:sz="12" w:space="0" w:color="auto"/>
              <w:right w:val="single" w:sz="12" w:space="0" w:color="auto"/>
            </w:tcBorders>
            <w:vAlign w:val="center"/>
          </w:tcPr>
          <w:p w14:paraId="26D72C34" w14:textId="77777777" w:rsidR="004A7DFB" w:rsidRPr="0013331C" w:rsidRDefault="004A7DFB" w:rsidP="004D414A">
            <w:pPr>
              <w:jc w:val="center"/>
              <w:rPr>
                <w:b/>
                <w:bCs/>
                <w:sz w:val="20"/>
                <w:szCs w:val="20"/>
              </w:rPr>
            </w:pPr>
            <w:r w:rsidRPr="0013331C">
              <w:rPr>
                <w:b/>
                <w:bCs/>
                <w:sz w:val="20"/>
                <w:szCs w:val="20"/>
              </w:rPr>
              <w:t>DERSİN KISA İÇERİĞİ</w:t>
            </w:r>
          </w:p>
        </w:tc>
        <w:tc>
          <w:tcPr>
            <w:tcW w:w="3121" w:type="pct"/>
            <w:gridSpan w:val="9"/>
            <w:tcBorders>
              <w:top w:val="single" w:sz="12" w:space="0" w:color="auto"/>
              <w:left w:val="single" w:sz="12" w:space="0" w:color="auto"/>
              <w:bottom w:val="single" w:sz="12" w:space="0" w:color="auto"/>
            </w:tcBorders>
          </w:tcPr>
          <w:p w14:paraId="27C77BB8" w14:textId="1362E43B" w:rsidR="004A7DFB" w:rsidRPr="0013331C" w:rsidRDefault="004A7DFB" w:rsidP="004D414A">
            <w:pPr>
              <w:rPr>
                <w:sz w:val="20"/>
                <w:szCs w:val="20"/>
              </w:rPr>
            </w:pPr>
            <w:r w:rsidRPr="0013331C">
              <w:rPr>
                <w:sz w:val="20"/>
                <w:szCs w:val="20"/>
              </w:rPr>
              <w:t xml:space="preserve">Mimarlık ve mimari </w:t>
            </w:r>
            <w:r w:rsidR="00146474">
              <w:rPr>
                <w:sz w:val="20"/>
                <w:szCs w:val="20"/>
              </w:rPr>
              <w:t>Tasarım</w:t>
            </w:r>
            <w:r w:rsidRPr="0013331C">
              <w:rPr>
                <w:sz w:val="20"/>
                <w:szCs w:val="20"/>
              </w:rPr>
              <w:t xml:space="preserve"> olgusu, </w:t>
            </w:r>
            <w:r w:rsidR="00146474">
              <w:rPr>
                <w:sz w:val="20"/>
                <w:szCs w:val="20"/>
              </w:rPr>
              <w:t>Tasarım</w:t>
            </w:r>
            <w:r w:rsidRPr="0013331C">
              <w:rPr>
                <w:sz w:val="20"/>
                <w:szCs w:val="20"/>
              </w:rPr>
              <w:t xml:space="preserve"> ilkeleri ve </w:t>
            </w:r>
            <w:r w:rsidR="00146474">
              <w:rPr>
                <w:sz w:val="20"/>
                <w:szCs w:val="20"/>
              </w:rPr>
              <w:t>Tasarım</w:t>
            </w:r>
            <w:r w:rsidRPr="0013331C">
              <w:rPr>
                <w:sz w:val="20"/>
                <w:szCs w:val="20"/>
              </w:rPr>
              <w:t>ın sosyal yapısı. Mimari görselleştirmede 3d programlarının kullanılması.</w:t>
            </w:r>
          </w:p>
        </w:tc>
      </w:tr>
      <w:tr w:rsidR="004A7DFB" w:rsidRPr="0013331C" w14:paraId="4FF9FA6B" w14:textId="77777777" w:rsidTr="00CB4632">
        <w:trPr>
          <w:trHeight w:val="426"/>
        </w:trPr>
        <w:tc>
          <w:tcPr>
            <w:tcW w:w="1879" w:type="pct"/>
            <w:gridSpan w:val="5"/>
            <w:tcBorders>
              <w:top w:val="single" w:sz="12" w:space="0" w:color="auto"/>
              <w:bottom w:val="single" w:sz="12" w:space="0" w:color="auto"/>
              <w:right w:val="single" w:sz="12" w:space="0" w:color="auto"/>
            </w:tcBorders>
            <w:vAlign w:val="center"/>
          </w:tcPr>
          <w:p w14:paraId="39E078B6" w14:textId="77777777" w:rsidR="004A7DFB" w:rsidRPr="0013331C" w:rsidRDefault="004A7DFB" w:rsidP="004D414A">
            <w:pPr>
              <w:jc w:val="center"/>
              <w:rPr>
                <w:b/>
                <w:bCs/>
                <w:sz w:val="20"/>
                <w:szCs w:val="20"/>
              </w:rPr>
            </w:pPr>
            <w:r w:rsidRPr="0013331C">
              <w:rPr>
                <w:b/>
                <w:bCs/>
                <w:sz w:val="20"/>
                <w:szCs w:val="20"/>
              </w:rPr>
              <w:t>DERSİN AMAÇLARI</w:t>
            </w:r>
          </w:p>
        </w:tc>
        <w:tc>
          <w:tcPr>
            <w:tcW w:w="3121" w:type="pct"/>
            <w:gridSpan w:val="9"/>
            <w:tcBorders>
              <w:top w:val="single" w:sz="12" w:space="0" w:color="auto"/>
              <w:left w:val="single" w:sz="12" w:space="0" w:color="auto"/>
              <w:bottom w:val="single" w:sz="12" w:space="0" w:color="auto"/>
            </w:tcBorders>
          </w:tcPr>
          <w:p w14:paraId="7383B315" w14:textId="6F3291F7" w:rsidR="004A7DFB" w:rsidRPr="0013331C" w:rsidRDefault="004A7DFB" w:rsidP="004D414A">
            <w:pPr>
              <w:rPr>
                <w:color w:val="000000"/>
                <w:sz w:val="20"/>
                <w:szCs w:val="20"/>
              </w:rPr>
            </w:pPr>
            <w:r w:rsidRPr="0013331C">
              <w:rPr>
                <w:color w:val="000000"/>
                <w:sz w:val="20"/>
                <w:szCs w:val="20"/>
              </w:rPr>
              <w:t xml:space="preserve">Temsiliyet, öğelerin sunulduğu dil ve işaretleri sistemi olarak, şekilsel, tanımsal ve kavramsal olgular olarak tanımlanmaktadır. Mimari </w:t>
            </w:r>
            <w:r w:rsidR="00146474">
              <w:rPr>
                <w:color w:val="000000"/>
                <w:sz w:val="20"/>
                <w:szCs w:val="20"/>
              </w:rPr>
              <w:t>Tasarım</w:t>
            </w:r>
            <w:r w:rsidRPr="0013331C">
              <w:rPr>
                <w:color w:val="000000"/>
                <w:sz w:val="20"/>
                <w:szCs w:val="20"/>
              </w:rPr>
              <w:t xml:space="preserve"> sürecinin farklı aşamalarında kullanılan </w:t>
            </w:r>
            <w:r w:rsidR="00146474">
              <w:rPr>
                <w:color w:val="000000"/>
                <w:sz w:val="20"/>
                <w:szCs w:val="20"/>
              </w:rPr>
              <w:t>Tasarım</w:t>
            </w:r>
            <w:r w:rsidRPr="0013331C">
              <w:rPr>
                <w:color w:val="000000"/>
                <w:sz w:val="20"/>
                <w:szCs w:val="20"/>
              </w:rPr>
              <w:t xml:space="preserve"> araçları ile güncel sunum araç ve yöntemlerinin tanıtılması amaçlanmaktadır. Ders aracılığıyla </w:t>
            </w:r>
          </w:p>
          <w:p w14:paraId="1E7A2C16" w14:textId="77777777" w:rsidR="004A7DFB" w:rsidRPr="0013331C" w:rsidRDefault="004A7DFB" w:rsidP="004D414A">
            <w:pPr>
              <w:rPr>
                <w:sz w:val="20"/>
                <w:szCs w:val="20"/>
              </w:rPr>
            </w:pPr>
            <w:r w:rsidRPr="0013331C">
              <w:rPr>
                <w:color w:val="000000"/>
                <w:sz w:val="20"/>
                <w:szCs w:val="20"/>
              </w:rPr>
              <w:t>Öğrencilere uygulayabilecekleri çeşitli ölçeklerde tekniklerin açıklanması ve yapacakları uygulamalarda da, bu konularda deneyim kazanmaları hedeflenmektedir.</w:t>
            </w:r>
          </w:p>
        </w:tc>
      </w:tr>
      <w:tr w:rsidR="004A7DFB" w:rsidRPr="0013331C" w14:paraId="6840821A" w14:textId="77777777" w:rsidTr="00CB4632">
        <w:trPr>
          <w:trHeight w:val="518"/>
        </w:trPr>
        <w:tc>
          <w:tcPr>
            <w:tcW w:w="1879" w:type="pct"/>
            <w:gridSpan w:val="5"/>
            <w:tcBorders>
              <w:top w:val="single" w:sz="12" w:space="0" w:color="auto"/>
              <w:bottom w:val="single" w:sz="12" w:space="0" w:color="auto"/>
              <w:right w:val="single" w:sz="12" w:space="0" w:color="auto"/>
            </w:tcBorders>
            <w:vAlign w:val="center"/>
          </w:tcPr>
          <w:p w14:paraId="4408BE14" w14:textId="77777777" w:rsidR="004A7DFB" w:rsidRPr="0013331C" w:rsidRDefault="004A7DFB" w:rsidP="004D414A">
            <w:pPr>
              <w:jc w:val="center"/>
              <w:rPr>
                <w:b/>
                <w:bCs/>
                <w:sz w:val="20"/>
                <w:szCs w:val="20"/>
              </w:rPr>
            </w:pPr>
            <w:r w:rsidRPr="0013331C">
              <w:rPr>
                <w:b/>
                <w:bCs/>
                <w:sz w:val="20"/>
                <w:szCs w:val="20"/>
              </w:rPr>
              <w:t>DERSİN MESLEK EĞİTİMİNİ SAĞLAMAYA YÖNELİK KATKISI</w:t>
            </w:r>
          </w:p>
        </w:tc>
        <w:tc>
          <w:tcPr>
            <w:tcW w:w="3121" w:type="pct"/>
            <w:gridSpan w:val="9"/>
            <w:tcBorders>
              <w:top w:val="single" w:sz="12" w:space="0" w:color="auto"/>
              <w:left w:val="single" w:sz="12" w:space="0" w:color="auto"/>
              <w:bottom w:val="single" w:sz="12" w:space="0" w:color="auto"/>
            </w:tcBorders>
            <w:vAlign w:val="center"/>
          </w:tcPr>
          <w:p w14:paraId="1E70CBA0" w14:textId="77777777" w:rsidR="004A7DFB" w:rsidRPr="0013331C" w:rsidRDefault="004A7DFB" w:rsidP="004D414A">
            <w:pPr>
              <w:rPr>
                <w:sz w:val="20"/>
                <w:szCs w:val="20"/>
              </w:rPr>
            </w:pPr>
            <w:r w:rsidRPr="0013331C">
              <w:rPr>
                <w:sz w:val="20"/>
                <w:szCs w:val="20"/>
              </w:rPr>
              <w:t>Öğrenciler sunum araçlarının nasıl kullanıldığının yanı sıra, üç boyutlu mekanların aynı şekilde sanal 3 boyutlu ortamda nasıl temsil edildiğini öğrenirler.</w:t>
            </w:r>
          </w:p>
        </w:tc>
      </w:tr>
      <w:tr w:rsidR="004A7DFB" w:rsidRPr="0013331C" w14:paraId="11E0A141" w14:textId="77777777" w:rsidTr="00CB4632">
        <w:trPr>
          <w:trHeight w:val="518"/>
        </w:trPr>
        <w:tc>
          <w:tcPr>
            <w:tcW w:w="1879" w:type="pct"/>
            <w:gridSpan w:val="5"/>
            <w:tcBorders>
              <w:top w:val="single" w:sz="12" w:space="0" w:color="auto"/>
              <w:bottom w:val="single" w:sz="12" w:space="0" w:color="auto"/>
              <w:right w:val="single" w:sz="12" w:space="0" w:color="auto"/>
            </w:tcBorders>
            <w:vAlign w:val="center"/>
          </w:tcPr>
          <w:p w14:paraId="0DCC1C81" w14:textId="77777777" w:rsidR="004A7DFB" w:rsidRPr="0013331C" w:rsidRDefault="004A7DFB" w:rsidP="004D414A">
            <w:pPr>
              <w:jc w:val="center"/>
              <w:rPr>
                <w:b/>
                <w:bCs/>
                <w:sz w:val="20"/>
                <w:szCs w:val="20"/>
              </w:rPr>
            </w:pPr>
            <w:r w:rsidRPr="0013331C">
              <w:rPr>
                <w:b/>
                <w:bCs/>
                <w:sz w:val="20"/>
                <w:szCs w:val="20"/>
              </w:rPr>
              <w:t>DERSİN ÖĞRENİM ÇIKTILARI</w:t>
            </w:r>
          </w:p>
        </w:tc>
        <w:tc>
          <w:tcPr>
            <w:tcW w:w="3121" w:type="pct"/>
            <w:gridSpan w:val="9"/>
            <w:tcBorders>
              <w:top w:val="single" w:sz="12" w:space="0" w:color="auto"/>
              <w:left w:val="single" w:sz="12" w:space="0" w:color="auto"/>
              <w:bottom w:val="single" w:sz="12" w:space="0" w:color="auto"/>
            </w:tcBorders>
          </w:tcPr>
          <w:p w14:paraId="6A6E3A68" w14:textId="77777777" w:rsidR="004A7DFB" w:rsidRPr="0013331C" w:rsidRDefault="004A7DFB" w:rsidP="004D414A">
            <w:pPr>
              <w:tabs>
                <w:tab w:val="left" w:pos="7800"/>
              </w:tabs>
              <w:rPr>
                <w:sz w:val="20"/>
                <w:szCs w:val="20"/>
              </w:rPr>
            </w:pPr>
            <w:r w:rsidRPr="0013331C">
              <w:rPr>
                <w:sz w:val="20"/>
                <w:szCs w:val="20"/>
              </w:rPr>
              <w:t>Öğrencilerin,</w:t>
            </w:r>
          </w:p>
          <w:p w14:paraId="21C394CE" w14:textId="77777777" w:rsidR="004A7DFB" w:rsidRPr="0013331C" w:rsidRDefault="004A7DFB" w:rsidP="004D414A">
            <w:pPr>
              <w:tabs>
                <w:tab w:val="left" w:pos="7800"/>
              </w:tabs>
              <w:rPr>
                <w:sz w:val="20"/>
                <w:szCs w:val="20"/>
              </w:rPr>
            </w:pPr>
            <w:r w:rsidRPr="0013331C">
              <w:rPr>
                <w:sz w:val="20"/>
                <w:szCs w:val="20"/>
              </w:rPr>
              <w:t xml:space="preserve">1.Mimari objelerin 3d ortamda Modellenmesi </w:t>
            </w:r>
          </w:p>
          <w:p w14:paraId="67306153" w14:textId="77777777" w:rsidR="004A7DFB" w:rsidRPr="0013331C" w:rsidRDefault="004A7DFB" w:rsidP="004D414A">
            <w:pPr>
              <w:tabs>
                <w:tab w:val="left" w:pos="7800"/>
              </w:tabs>
              <w:rPr>
                <w:sz w:val="20"/>
                <w:szCs w:val="20"/>
              </w:rPr>
            </w:pPr>
            <w:r w:rsidRPr="0013331C">
              <w:rPr>
                <w:sz w:val="20"/>
                <w:szCs w:val="20"/>
              </w:rPr>
              <w:t>2.3d anlatım becerileri</w:t>
            </w:r>
          </w:p>
          <w:p w14:paraId="461299B9" w14:textId="77777777" w:rsidR="004A7DFB" w:rsidRPr="0013331C" w:rsidRDefault="004A7DFB" w:rsidP="004D414A">
            <w:pPr>
              <w:tabs>
                <w:tab w:val="left" w:pos="7800"/>
              </w:tabs>
              <w:rPr>
                <w:sz w:val="20"/>
                <w:szCs w:val="20"/>
              </w:rPr>
            </w:pPr>
            <w:r w:rsidRPr="0013331C">
              <w:rPr>
                <w:sz w:val="20"/>
                <w:szCs w:val="20"/>
              </w:rPr>
              <w:t>3.Araştırma ve Takım çalışması becerileri</w:t>
            </w:r>
          </w:p>
          <w:p w14:paraId="52A02F9D" w14:textId="77777777" w:rsidR="004A7DFB" w:rsidRPr="0013331C" w:rsidRDefault="004A7DFB" w:rsidP="004D414A">
            <w:pPr>
              <w:tabs>
                <w:tab w:val="left" w:pos="7800"/>
              </w:tabs>
              <w:rPr>
                <w:sz w:val="20"/>
                <w:szCs w:val="20"/>
              </w:rPr>
            </w:pPr>
            <w:r w:rsidRPr="0013331C">
              <w:rPr>
                <w:sz w:val="20"/>
                <w:szCs w:val="20"/>
              </w:rPr>
              <w:t>4.Biçimsel kompozisyon becerileri</w:t>
            </w:r>
          </w:p>
          <w:p w14:paraId="664F78F8" w14:textId="77777777" w:rsidR="004A7DFB" w:rsidRPr="0013331C" w:rsidRDefault="004A7DFB" w:rsidP="004D414A">
            <w:pPr>
              <w:tabs>
                <w:tab w:val="left" w:pos="7800"/>
              </w:tabs>
            </w:pPr>
            <w:r w:rsidRPr="0013331C">
              <w:rPr>
                <w:sz w:val="20"/>
                <w:szCs w:val="20"/>
              </w:rPr>
              <w:t>5.Geniş kapsamlı tasarım yapma becerileri geliştirilecektir.</w:t>
            </w:r>
          </w:p>
        </w:tc>
      </w:tr>
      <w:tr w:rsidR="004A7DFB" w:rsidRPr="0013331C" w14:paraId="4D8A3DAA" w14:textId="77777777" w:rsidTr="00CB4632">
        <w:trPr>
          <w:trHeight w:val="316"/>
        </w:trPr>
        <w:tc>
          <w:tcPr>
            <w:tcW w:w="1879" w:type="pct"/>
            <w:gridSpan w:val="5"/>
            <w:tcBorders>
              <w:top w:val="single" w:sz="12" w:space="0" w:color="auto"/>
              <w:bottom w:val="single" w:sz="12" w:space="0" w:color="auto"/>
              <w:right w:val="single" w:sz="12" w:space="0" w:color="auto"/>
            </w:tcBorders>
            <w:vAlign w:val="center"/>
          </w:tcPr>
          <w:p w14:paraId="71970850" w14:textId="77777777" w:rsidR="004A7DFB" w:rsidRPr="0013331C" w:rsidRDefault="004A7DFB" w:rsidP="004D414A">
            <w:pPr>
              <w:jc w:val="center"/>
              <w:rPr>
                <w:b/>
                <w:bCs/>
                <w:sz w:val="20"/>
                <w:szCs w:val="20"/>
              </w:rPr>
            </w:pPr>
            <w:r w:rsidRPr="0013331C">
              <w:rPr>
                <w:b/>
                <w:bCs/>
                <w:sz w:val="20"/>
                <w:szCs w:val="20"/>
              </w:rPr>
              <w:t>TEMEL DERS KİTABI</w:t>
            </w:r>
          </w:p>
        </w:tc>
        <w:tc>
          <w:tcPr>
            <w:tcW w:w="3121" w:type="pct"/>
            <w:gridSpan w:val="9"/>
            <w:tcBorders>
              <w:top w:val="single" w:sz="12" w:space="0" w:color="auto"/>
              <w:left w:val="single" w:sz="12" w:space="0" w:color="auto"/>
              <w:bottom w:val="single" w:sz="12" w:space="0" w:color="auto"/>
            </w:tcBorders>
          </w:tcPr>
          <w:p w14:paraId="4A26CCC3" w14:textId="77777777" w:rsidR="004A7DFB" w:rsidRPr="0013331C" w:rsidRDefault="004A7DFB" w:rsidP="004D414A">
            <w:pPr>
              <w:pStyle w:val="Heading4"/>
              <w:spacing w:before="0" w:beforeAutospacing="0" w:after="0" w:afterAutospacing="0"/>
              <w:rPr>
                <w:b w:val="0"/>
                <w:bCs w:val="0"/>
                <w:sz w:val="20"/>
                <w:szCs w:val="20"/>
              </w:rPr>
            </w:pPr>
          </w:p>
        </w:tc>
      </w:tr>
      <w:tr w:rsidR="004A7DFB" w:rsidRPr="0013331C" w14:paraId="5AEE3214" w14:textId="77777777" w:rsidTr="00CB4632">
        <w:trPr>
          <w:trHeight w:val="540"/>
        </w:trPr>
        <w:tc>
          <w:tcPr>
            <w:tcW w:w="1879" w:type="pct"/>
            <w:gridSpan w:val="5"/>
            <w:tcBorders>
              <w:top w:val="single" w:sz="12" w:space="0" w:color="auto"/>
              <w:bottom w:val="single" w:sz="12" w:space="0" w:color="auto"/>
              <w:right w:val="single" w:sz="12" w:space="0" w:color="auto"/>
            </w:tcBorders>
            <w:vAlign w:val="center"/>
          </w:tcPr>
          <w:p w14:paraId="4B6C8104" w14:textId="77777777" w:rsidR="004A7DFB" w:rsidRPr="0013331C" w:rsidRDefault="004A7DFB" w:rsidP="004D414A">
            <w:pPr>
              <w:jc w:val="center"/>
              <w:rPr>
                <w:b/>
                <w:bCs/>
                <w:sz w:val="20"/>
                <w:szCs w:val="20"/>
              </w:rPr>
            </w:pPr>
            <w:r w:rsidRPr="0013331C">
              <w:rPr>
                <w:b/>
                <w:bCs/>
                <w:sz w:val="20"/>
                <w:szCs w:val="20"/>
              </w:rPr>
              <w:t>YARDIMCI KAYNAKLAR</w:t>
            </w:r>
          </w:p>
        </w:tc>
        <w:tc>
          <w:tcPr>
            <w:tcW w:w="3121" w:type="pct"/>
            <w:gridSpan w:val="9"/>
            <w:tcBorders>
              <w:top w:val="single" w:sz="12" w:space="0" w:color="auto"/>
              <w:left w:val="single" w:sz="12" w:space="0" w:color="auto"/>
              <w:bottom w:val="single" w:sz="12" w:space="0" w:color="auto"/>
            </w:tcBorders>
          </w:tcPr>
          <w:p w14:paraId="1C9E63A0" w14:textId="77777777" w:rsidR="004A7DFB" w:rsidRPr="0013331C" w:rsidRDefault="004A7DFB" w:rsidP="004D414A">
            <w:pPr>
              <w:pStyle w:val="Heading4"/>
              <w:spacing w:before="0" w:beforeAutospacing="0" w:after="0" w:afterAutospacing="0"/>
              <w:rPr>
                <w:b w:val="0"/>
                <w:bCs w:val="0"/>
                <w:color w:val="000000"/>
                <w:sz w:val="20"/>
                <w:szCs w:val="20"/>
              </w:rPr>
            </w:pPr>
            <w:r w:rsidRPr="0013331C">
              <w:rPr>
                <w:b w:val="0"/>
                <w:bCs w:val="0"/>
                <w:color w:val="000000"/>
                <w:sz w:val="20"/>
                <w:szCs w:val="20"/>
              </w:rPr>
              <w:t>-Akın.O.&amp;Weinel,F.E. ed.,Representationand Architecture, Information Dyn.Inc.,ML-USA,1982.</w:t>
            </w:r>
          </w:p>
          <w:p w14:paraId="0360BD8E" w14:textId="77777777" w:rsidR="004A7DFB" w:rsidRPr="0013331C" w:rsidRDefault="004A7DFB" w:rsidP="004D414A">
            <w:pPr>
              <w:pStyle w:val="Heading4"/>
              <w:spacing w:before="0" w:beforeAutospacing="0" w:after="0" w:afterAutospacing="0"/>
              <w:rPr>
                <w:b w:val="0"/>
                <w:bCs w:val="0"/>
                <w:color w:val="000000"/>
                <w:sz w:val="20"/>
                <w:szCs w:val="20"/>
              </w:rPr>
            </w:pPr>
            <w:r w:rsidRPr="0013331C">
              <w:rPr>
                <w:b w:val="0"/>
                <w:bCs w:val="0"/>
                <w:color w:val="000000"/>
                <w:sz w:val="20"/>
                <w:szCs w:val="20"/>
              </w:rPr>
              <w:t>- Barry A.M., ed., Visual intelligence: perception, image, andmanipulation in visualcommunication, UNY Press, 1997.</w:t>
            </w:r>
          </w:p>
          <w:p w14:paraId="3154AE8E" w14:textId="77777777" w:rsidR="004A7DFB" w:rsidRPr="0013331C" w:rsidRDefault="004A7DFB" w:rsidP="004D414A">
            <w:pPr>
              <w:pStyle w:val="Heading4"/>
              <w:spacing w:before="0" w:beforeAutospacing="0" w:after="0" w:afterAutospacing="0"/>
              <w:rPr>
                <w:b w:val="0"/>
                <w:bCs w:val="0"/>
                <w:color w:val="000000"/>
                <w:sz w:val="20"/>
                <w:szCs w:val="20"/>
              </w:rPr>
            </w:pPr>
            <w:r w:rsidRPr="0013331C">
              <w:rPr>
                <w:b w:val="0"/>
                <w:bCs w:val="0"/>
                <w:color w:val="000000"/>
                <w:sz w:val="20"/>
                <w:szCs w:val="20"/>
              </w:rPr>
              <w:t>-Beckmann J., ed., Thevirtualdimension: architecture, representation, andcrashculture, Princeton ArchitecturalPress, 1998.</w:t>
            </w:r>
          </w:p>
          <w:p w14:paraId="18B93962" w14:textId="77777777" w:rsidR="004A7DFB" w:rsidRPr="0013331C" w:rsidRDefault="004A7DFB" w:rsidP="004D414A">
            <w:pPr>
              <w:pStyle w:val="Heading4"/>
              <w:spacing w:before="0" w:beforeAutospacing="0" w:after="0" w:afterAutospacing="0"/>
              <w:rPr>
                <w:b w:val="0"/>
                <w:bCs w:val="0"/>
                <w:color w:val="000000"/>
                <w:sz w:val="20"/>
                <w:szCs w:val="20"/>
              </w:rPr>
            </w:pPr>
            <w:r w:rsidRPr="0013331C">
              <w:rPr>
                <w:b w:val="0"/>
                <w:bCs w:val="0"/>
                <w:color w:val="000000"/>
                <w:sz w:val="20"/>
                <w:szCs w:val="20"/>
              </w:rPr>
              <w:t>-Cowen,T., Creative Destruction, Princeton Univ.Press,USA.,2001.</w:t>
            </w:r>
          </w:p>
          <w:p w14:paraId="14DB1622" w14:textId="77777777" w:rsidR="004A7DFB" w:rsidRPr="0013331C" w:rsidRDefault="004A7DFB" w:rsidP="004D414A">
            <w:pPr>
              <w:pStyle w:val="Heading4"/>
              <w:spacing w:before="0" w:beforeAutospacing="0" w:after="0" w:afterAutospacing="0"/>
              <w:rPr>
                <w:b w:val="0"/>
                <w:bCs w:val="0"/>
                <w:color w:val="000000"/>
                <w:sz w:val="20"/>
                <w:szCs w:val="20"/>
              </w:rPr>
            </w:pPr>
            <w:r w:rsidRPr="0013331C">
              <w:rPr>
                <w:b w:val="0"/>
                <w:bCs w:val="0"/>
                <w:color w:val="000000"/>
                <w:sz w:val="20"/>
                <w:szCs w:val="20"/>
              </w:rPr>
              <w:t>-Cuff,D.,A.rchitecture:TheStory of Practice, MIT Press, Camb.Mass.-USA.,1992</w:t>
            </w:r>
          </w:p>
          <w:p w14:paraId="33ECCC4D" w14:textId="77777777" w:rsidR="004A7DFB" w:rsidRPr="0013331C" w:rsidRDefault="004A7DFB" w:rsidP="004D414A">
            <w:pPr>
              <w:pStyle w:val="Heading4"/>
              <w:spacing w:before="0" w:beforeAutospacing="0" w:after="0" w:afterAutospacing="0"/>
              <w:rPr>
                <w:b w:val="0"/>
                <w:bCs w:val="0"/>
                <w:color w:val="000000"/>
                <w:sz w:val="20"/>
                <w:szCs w:val="20"/>
              </w:rPr>
            </w:pPr>
            <w:r w:rsidRPr="0013331C">
              <w:rPr>
                <w:b w:val="0"/>
                <w:bCs w:val="0"/>
                <w:color w:val="000000"/>
                <w:sz w:val="20"/>
                <w:szCs w:val="20"/>
              </w:rPr>
              <w:lastRenderedPageBreak/>
              <w:t>-Fraser I.,Henmi R., ed., Envisioning Architecture: An Analysis of Drawing, John Wiley&amp;Sons,Inc., 1993.</w:t>
            </w:r>
          </w:p>
          <w:p w14:paraId="1E66776C" w14:textId="77777777" w:rsidR="004A7DFB" w:rsidRPr="0013331C" w:rsidRDefault="004A7DFB" w:rsidP="004D414A">
            <w:pPr>
              <w:pStyle w:val="Heading4"/>
              <w:spacing w:before="0" w:beforeAutospacing="0" w:after="0" w:afterAutospacing="0"/>
              <w:rPr>
                <w:b w:val="0"/>
                <w:bCs w:val="0"/>
                <w:color w:val="000000"/>
                <w:sz w:val="20"/>
                <w:szCs w:val="20"/>
              </w:rPr>
            </w:pPr>
            <w:r w:rsidRPr="0013331C">
              <w:rPr>
                <w:b w:val="0"/>
                <w:bCs w:val="0"/>
                <w:color w:val="000000"/>
                <w:sz w:val="20"/>
                <w:szCs w:val="20"/>
              </w:rPr>
              <w:t>- Hyland K. ed., Second languagewriting, Cambridge UniversityPress, 2003.</w:t>
            </w:r>
          </w:p>
          <w:p w14:paraId="5C002EB8" w14:textId="77777777" w:rsidR="004A7DFB" w:rsidRPr="0013331C" w:rsidRDefault="004A7DFB" w:rsidP="004D414A">
            <w:pPr>
              <w:pStyle w:val="Heading4"/>
              <w:spacing w:before="0" w:beforeAutospacing="0" w:after="0" w:afterAutospacing="0"/>
              <w:rPr>
                <w:b w:val="0"/>
                <w:bCs w:val="0"/>
                <w:color w:val="000000"/>
                <w:sz w:val="20"/>
                <w:szCs w:val="20"/>
              </w:rPr>
            </w:pPr>
            <w:r w:rsidRPr="0013331C">
              <w:rPr>
                <w:b w:val="0"/>
                <w:bCs w:val="0"/>
                <w:color w:val="000000"/>
                <w:sz w:val="20"/>
                <w:szCs w:val="20"/>
              </w:rPr>
              <w:t>-Laseau P., ed., Graphicthinkingforarchitects&amp;designers,JohnWiley&amp;Sons,Inc., 2000.</w:t>
            </w:r>
          </w:p>
          <w:p w14:paraId="0E0D236F" w14:textId="77777777" w:rsidR="004A7DFB" w:rsidRPr="0013331C" w:rsidRDefault="004A7DFB" w:rsidP="004D414A">
            <w:pPr>
              <w:pStyle w:val="Heading4"/>
              <w:spacing w:before="0" w:beforeAutospacing="0" w:after="0" w:afterAutospacing="0"/>
              <w:rPr>
                <w:b w:val="0"/>
                <w:bCs w:val="0"/>
                <w:color w:val="000000"/>
                <w:sz w:val="20"/>
                <w:szCs w:val="20"/>
              </w:rPr>
            </w:pPr>
            <w:r w:rsidRPr="0013331C">
              <w:rPr>
                <w:b w:val="0"/>
                <w:bCs w:val="0"/>
                <w:color w:val="000000"/>
                <w:sz w:val="20"/>
                <w:szCs w:val="20"/>
              </w:rPr>
              <w:t>- Lester P.M., ed., Visual communication: imageswithmessages, Cengage Learning, 2005.</w:t>
            </w:r>
          </w:p>
          <w:p w14:paraId="291523F4" w14:textId="77777777" w:rsidR="004A7DFB" w:rsidRPr="0013331C" w:rsidRDefault="004A7DFB" w:rsidP="004D414A">
            <w:pPr>
              <w:pStyle w:val="Heading4"/>
              <w:spacing w:before="0" w:beforeAutospacing="0" w:after="0" w:afterAutospacing="0"/>
              <w:rPr>
                <w:b w:val="0"/>
                <w:bCs w:val="0"/>
                <w:color w:val="000000"/>
                <w:sz w:val="20"/>
                <w:szCs w:val="20"/>
              </w:rPr>
            </w:pPr>
            <w:r w:rsidRPr="0013331C">
              <w:rPr>
                <w:b w:val="0"/>
                <w:bCs w:val="0"/>
                <w:color w:val="000000"/>
                <w:sz w:val="20"/>
                <w:szCs w:val="20"/>
              </w:rPr>
              <w:t>-Peng,C., Design Through DigitalInteraction, Cromwell Pres,UK.,2001.</w:t>
            </w:r>
          </w:p>
          <w:p w14:paraId="2B111E2F" w14:textId="77777777" w:rsidR="004A7DFB" w:rsidRPr="0013331C" w:rsidRDefault="004A7DFB" w:rsidP="004D414A">
            <w:pPr>
              <w:pStyle w:val="Heading4"/>
              <w:spacing w:before="0" w:beforeAutospacing="0" w:after="0" w:afterAutospacing="0"/>
              <w:rPr>
                <w:b w:val="0"/>
                <w:bCs w:val="0"/>
                <w:color w:val="000000"/>
                <w:sz w:val="20"/>
                <w:szCs w:val="20"/>
              </w:rPr>
            </w:pPr>
            <w:r w:rsidRPr="0013331C">
              <w:rPr>
                <w:b w:val="0"/>
                <w:bCs w:val="0"/>
                <w:color w:val="000000"/>
                <w:sz w:val="20"/>
                <w:szCs w:val="20"/>
              </w:rPr>
              <w:t>-Pérez-Gomez A. &amp;Pelletier L. ed.,ArchitecturalRepresentationandthePerspectiveHinge, MIT Press, Camb.Mass.London, 1997.</w:t>
            </w:r>
          </w:p>
          <w:p w14:paraId="4ABFC30C" w14:textId="77777777" w:rsidR="004A7DFB" w:rsidRPr="0013331C" w:rsidRDefault="004A7DFB" w:rsidP="004D414A">
            <w:pPr>
              <w:pStyle w:val="Heading4"/>
              <w:spacing w:before="0" w:beforeAutospacing="0" w:after="0" w:afterAutospacing="0"/>
              <w:rPr>
                <w:b w:val="0"/>
                <w:bCs w:val="0"/>
                <w:color w:val="000000"/>
                <w:sz w:val="20"/>
                <w:szCs w:val="20"/>
              </w:rPr>
            </w:pPr>
            <w:r w:rsidRPr="0013331C">
              <w:rPr>
                <w:b w:val="0"/>
                <w:bCs w:val="0"/>
                <w:color w:val="000000"/>
                <w:sz w:val="20"/>
                <w:szCs w:val="20"/>
              </w:rPr>
              <w:t>-Porter T., ed., SellingArchitecturalIdeas, Taylor &amp; Francis, 2000.</w:t>
            </w:r>
          </w:p>
          <w:p w14:paraId="39AA7242" w14:textId="77777777" w:rsidR="004A7DFB" w:rsidRPr="0013331C" w:rsidRDefault="004A7DFB" w:rsidP="004D414A">
            <w:pPr>
              <w:pStyle w:val="Heading4"/>
              <w:spacing w:before="0" w:beforeAutospacing="0" w:after="0" w:afterAutospacing="0"/>
              <w:rPr>
                <w:b w:val="0"/>
                <w:bCs w:val="0"/>
                <w:color w:val="000000"/>
                <w:sz w:val="20"/>
                <w:szCs w:val="20"/>
              </w:rPr>
            </w:pPr>
            <w:r w:rsidRPr="0013331C">
              <w:rPr>
                <w:b w:val="0"/>
                <w:bCs w:val="0"/>
                <w:color w:val="000000"/>
                <w:sz w:val="20"/>
                <w:szCs w:val="20"/>
              </w:rPr>
              <w:t>-Van Leeuwen&amp;Jewitt ed.,Handbook of Visual Analysis, SAGE Publ.-London.-UK.,2002.</w:t>
            </w:r>
          </w:p>
        </w:tc>
      </w:tr>
      <w:tr w:rsidR="004A7DFB" w:rsidRPr="0013331C" w14:paraId="0D093677" w14:textId="77777777" w:rsidTr="00CB4632">
        <w:trPr>
          <w:trHeight w:val="406"/>
        </w:trPr>
        <w:tc>
          <w:tcPr>
            <w:tcW w:w="1879" w:type="pct"/>
            <w:gridSpan w:val="5"/>
            <w:tcBorders>
              <w:top w:val="single" w:sz="12" w:space="0" w:color="auto"/>
              <w:bottom w:val="single" w:sz="12" w:space="0" w:color="auto"/>
              <w:right w:val="single" w:sz="12" w:space="0" w:color="auto"/>
            </w:tcBorders>
            <w:vAlign w:val="center"/>
          </w:tcPr>
          <w:p w14:paraId="7F041CE0" w14:textId="77777777" w:rsidR="004A7DFB" w:rsidRPr="0013331C" w:rsidRDefault="004A7DFB" w:rsidP="004D414A">
            <w:pPr>
              <w:jc w:val="center"/>
              <w:rPr>
                <w:b/>
                <w:bCs/>
                <w:sz w:val="20"/>
                <w:szCs w:val="20"/>
              </w:rPr>
            </w:pPr>
            <w:r w:rsidRPr="0013331C">
              <w:rPr>
                <w:b/>
                <w:bCs/>
                <w:sz w:val="20"/>
                <w:szCs w:val="20"/>
              </w:rPr>
              <w:lastRenderedPageBreak/>
              <w:t>DERSTE GEREKLİ ARAÇ VE GEREÇLER</w:t>
            </w:r>
          </w:p>
        </w:tc>
        <w:tc>
          <w:tcPr>
            <w:tcW w:w="3121" w:type="pct"/>
            <w:gridSpan w:val="9"/>
            <w:tcBorders>
              <w:top w:val="single" w:sz="12" w:space="0" w:color="auto"/>
              <w:left w:val="single" w:sz="12" w:space="0" w:color="auto"/>
              <w:bottom w:val="single" w:sz="12" w:space="0" w:color="auto"/>
            </w:tcBorders>
          </w:tcPr>
          <w:p w14:paraId="5BD4C7FE" w14:textId="77777777" w:rsidR="004A7DFB" w:rsidRPr="0013331C" w:rsidRDefault="004A7DFB" w:rsidP="004D414A">
            <w:pPr>
              <w:jc w:val="both"/>
              <w:rPr>
                <w:sz w:val="20"/>
                <w:szCs w:val="20"/>
              </w:rPr>
            </w:pPr>
            <w:r w:rsidRPr="0013331C">
              <w:rPr>
                <w:sz w:val="20"/>
                <w:szCs w:val="20"/>
              </w:rPr>
              <w:t>Bilgisayar, AutoderskAutocad, SketchUp</w:t>
            </w:r>
          </w:p>
        </w:tc>
      </w:tr>
    </w:tbl>
    <w:tbl>
      <w:tblPr>
        <w:tblpPr w:leftFromText="141" w:rightFromText="141" w:vertAnchor="text" w:horzAnchor="margin" w:tblpY="90"/>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41"/>
        <w:gridCol w:w="8878"/>
      </w:tblGrid>
      <w:tr w:rsidR="004A7DFB" w:rsidRPr="0013331C" w14:paraId="50DC1BAD" w14:textId="77777777" w:rsidTr="00CB4632">
        <w:trPr>
          <w:trHeight w:val="510"/>
        </w:trPr>
        <w:tc>
          <w:tcPr>
            <w:tcW w:w="5000" w:type="pct"/>
            <w:gridSpan w:val="2"/>
            <w:tcBorders>
              <w:top w:val="single" w:sz="12" w:space="0" w:color="auto"/>
            </w:tcBorders>
            <w:vAlign w:val="center"/>
          </w:tcPr>
          <w:p w14:paraId="357B28E1" w14:textId="77777777" w:rsidR="004A7DFB" w:rsidRPr="0013331C" w:rsidRDefault="004A7DFB" w:rsidP="004D414A">
            <w:pPr>
              <w:jc w:val="center"/>
              <w:rPr>
                <w:b/>
                <w:bCs/>
              </w:rPr>
            </w:pPr>
            <w:r w:rsidRPr="0013331C">
              <w:rPr>
                <w:b/>
                <w:bCs/>
                <w:sz w:val="22"/>
                <w:szCs w:val="22"/>
              </w:rPr>
              <w:t>DERSİN HAFTALIK PLANI</w:t>
            </w:r>
          </w:p>
        </w:tc>
      </w:tr>
      <w:tr w:rsidR="004A7DFB" w:rsidRPr="0013331C" w14:paraId="3FCA212B" w14:textId="77777777" w:rsidTr="00CB4632">
        <w:tc>
          <w:tcPr>
            <w:tcW w:w="525" w:type="pct"/>
          </w:tcPr>
          <w:p w14:paraId="271E90D1" w14:textId="77777777" w:rsidR="004A7DFB" w:rsidRPr="0013331C" w:rsidRDefault="004A7DFB" w:rsidP="004D414A">
            <w:pPr>
              <w:jc w:val="center"/>
              <w:rPr>
                <w:b/>
                <w:bCs/>
              </w:rPr>
            </w:pPr>
            <w:r w:rsidRPr="0013331C">
              <w:rPr>
                <w:b/>
                <w:bCs/>
                <w:sz w:val="22"/>
                <w:szCs w:val="22"/>
              </w:rPr>
              <w:t>HAFTA</w:t>
            </w:r>
          </w:p>
        </w:tc>
        <w:tc>
          <w:tcPr>
            <w:tcW w:w="4475" w:type="pct"/>
          </w:tcPr>
          <w:p w14:paraId="5AA67B04" w14:textId="77777777" w:rsidR="004A7DFB" w:rsidRPr="0013331C" w:rsidRDefault="004A7DFB" w:rsidP="004D414A">
            <w:pPr>
              <w:rPr>
                <w:b/>
                <w:bCs/>
              </w:rPr>
            </w:pPr>
            <w:r w:rsidRPr="0013331C">
              <w:rPr>
                <w:b/>
                <w:bCs/>
                <w:sz w:val="22"/>
                <w:szCs w:val="22"/>
              </w:rPr>
              <w:t>İŞLENEN KONULAR</w:t>
            </w:r>
          </w:p>
        </w:tc>
      </w:tr>
      <w:tr w:rsidR="004A7DFB" w:rsidRPr="0013331C" w14:paraId="1642CC07" w14:textId="77777777" w:rsidTr="00CB4632">
        <w:tc>
          <w:tcPr>
            <w:tcW w:w="525" w:type="pct"/>
            <w:vAlign w:val="center"/>
          </w:tcPr>
          <w:p w14:paraId="48674ADC" w14:textId="77777777" w:rsidR="004A7DFB" w:rsidRPr="0013331C" w:rsidRDefault="004A7DFB" w:rsidP="004D414A">
            <w:pPr>
              <w:jc w:val="center"/>
            </w:pPr>
            <w:r w:rsidRPr="0013331C">
              <w:rPr>
                <w:sz w:val="22"/>
                <w:szCs w:val="22"/>
              </w:rPr>
              <w:t>1</w:t>
            </w:r>
          </w:p>
        </w:tc>
        <w:tc>
          <w:tcPr>
            <w:tcW w:w="4475" w:type="pct"/>
          </w:tcPr>
          <w:p w14:paraId="3DAFA467" w14:textId="77777777" w:rsidR="004A7DFB" w:rsidRPr="0013331C" w:rsidRDefault="004A7DFB" w:rsidP="004D414A">
            <w:pPr>
              <w:rPr>
                <w:sz w:val="20"/>
                <w:szCs w:val="20"/>
              </w:rPr>
            </w:pPr>
            <w:r w:rsidRPr="0013331C">
              <w:rPr>
                <w:sz w:val="20"/>
                <w:szCs w:val="20"/>
              </w:rPr>
              <w:t>Dersin tanıtımı, içeriği, genel görüşme</w:t>
            </w:r>
          </w:p>
        </w:tc>
      </w:tr>
      <w:tr w:rsidR="004A7DFB" w:rsidRPr="0013331C" w14:paraId="012D0F42" w14:textId="77777777" w:rsidTr="00CB4632">
        <w:tc>
          <w:tcPr>
            <w:tcW w:w="525" w:type="pct"/>
            <w:vAlign w:val="center"/>
          </w:tcPr>
          <w:p w14:paraId="1B99DC65" w14:textId="77777777" w:rsidR="004A7DFB" w:rsidRPr="0013331C" w:rsidRDefault="004A7DFB" w:rsidP="004D414A">
            <w:pPr>
              <w:jc w:val="center"/>
            </w:pPr>
            <w:r w:rsidRPr="0013331C">
              <w:rPr>
                <w:sz w:val="22"/>
                <w:szCs w:val="22"/>
              </w:rPr>
              <w:t>2</w:t>
            </w:r>
          </w:p>
        </w:tc>
        <w:tc>
          <w:tcPr>
            <w:tcW w:w="4475" w:type="pct"/>
          </w:tcPr>
          <w:p w14:paraId="78A8DCD7" w14:textId="77777777" w:rsidR="004A7DFB" w:rsidRPr="0013331C" w:rsidRDefault="004A7DFB" w:rsidP="004D414A">
            <w:pPr>
              <w:rPr>
                <w:sz w:val="20"/>
                <w:szCs w:val="20"/>
              </w:rPr>
            </w:pPr>
            <w:r w:rsidRPr="0013331C">
              <w:rPr>
                <w:sz w:val="20"/>
                <w:szCs w:val="20"/>
              </w:rPr>
              <w:t>AutodeskAutocad programının ara yüzünün tanıtımı</w:t>
            </w:r>
          </w:p>
        </w:tc>
      </w:tr>
      <w:tr w:rsidR="004A7DFB" w:rsidRPr="0013331C" w14:paraId="22C5ABA2" w14:textId="77777777" w:rsidTr="00CB4632">
        <w:tc>
          <w:tcPr>
            <w:tcW w:w="525" w:type="pct"/>
            <w:vAlign w:val="center"/>
          </w:tcPr>
          <w:p w14:paraId="38AF00B6" w14:textId="77777777" w:rsidR="004A7DFB" w:rsidRPr="0013331C" w:rsidRDefault="004A7DFB" w:rsidP="004D414A">
            <w:pPr>
              <w:jc w:val="center"/>
            </w:pPr>
            <w:r w:rsidRPr="0013331C">
              <w:rPr>
                <w:sz w:val="22"/>
                <w:szCs w:val="22"/>
              </w:rPr>
              <w:t>3</w:t>
            </w:r>
          </w:p>
        </w:tc>
        <w:tc>
          <w:tcPr>
            <w:tcW w:w="4475" w:type="pct"/>
          </w:tcPr>
          <w:p w14:paraId="2CBB26A1" w14:textId="77777777" w:rsidR="004A7DFB" w:rsidRPr="0013331C" w:rsidRDefault="004A7DFB" w:rsidP="004D414A">
            <w:pPr>
              <w:rPr>
                <w:sz w:val="20"/>
                <w:szCs w:val="20"/>
              </w:rPr>
            </w:pPr>
            <w:r w:rsidRPr="0013331C">
              <w:rPr>
                <w:sz w:val="20"/>
                <w:szCs w:val="20"/>
              </w:rPr>
              <w:t>AutodeskAutocad programının kullanımı I</w:t>
            </w:r>
          </w:p>
        </w:tc>
      </w:tr>
      <w:tr w:rsidR="004A7DFB" w:rsidRPr="0013331C" w14:paraId="269BC795" w14:textId="77777777" w:rsidTr="00CB4632">
        <w:tc>
          <w:tcPr>
            <w:tcW w:w="525" w:type="pct"/>
            <w:vAlign w:val="center"/>
          </w:tcPr>
          <w:p w14:paraId="145621B9" w14:textId="77777777" w:rsidR="004A7DFB" w:rsidRPr="0013331C" w:rsidRDefault="004A7DFB" w:rsidP="004D414A">
            <w:pPr>
              <w:jc w:val="center"/>
            </w:pPr>
            <w:r w:rsidRPr="0013331C">
              <w:rPr>
                <w:sz w:val="22"/>
                <w:szCs w:val="22"/>
              </w:rPr>
              <w:t>4</w:t>
            </w:r>
          </w:p>
        </w:tc>
        <w:tc>
          <w:tcPr>
            <w:tcW w:w="4475" w:type="pct"/>
          </w:tcPr>
          <w:p w14:paraId="47586EB4" w14:textId="77777777" w:rsidR="004A7DFB" w:rsidRPr="0013331C" w:rsidRDefault="004A7DFB" w:rsidP="004D414A">
            <w:pPr>
              <w:rPr>
                <w:sz w:val="20"/>
                <w:szCs w:val="20"/>
              </w:rPr>
            </w:pPr>
            <w:r w:rsidRPr="0013331C">
              <w:rPr>
                <w:sz w:val="20"/>
                <w:szCs w:val="20"/>
              </w:rPr>
              <w:t>AutodeskAutocad programının kullanımı II</w:t>
            </w:r>
          </w:p>
        </w:tc>
      </w:tr>
      <w:tr w:rsidR="004A7DFB" w:rsidRPr="0013331C" w14:paraId="23805D4B" w14:textId="77777777" w:rsidTr="00CB4632">
        <w:tc>
          <w:tcPr>
            <w:tcW w:w="525" w:type="pct"/>
            <w:vAlign w:val="center"/>
          </w:tcPr>
          <w:p w14:paraId="414470F3" w14:textId="77777777" w:rsidR="004A7DFB" w:rsidRPr="0013331C" w:rsidRDefault="004A7DFB" w:rsidP="004D414A">
            <w:pPr>
              <w:jc w:val="center"/>
            </w:pPr>
            <w:r w:rsidRPr="0013331C">
              <w:rPr>
                <w:sz w:val="22"/>
                <w:szCs w:val="22"/>
              </w:rPr>
              <w:t>5</w:t>
            </w:r>
          </w:p>
        </w:tc>
        <w:tc>
          <w:tcPr>
            <w:tcW w:w="4475" w:type="pct"/>
          </w:tcPr>
          <w:p w14:paraId="79AE019A" w14:textId="77777777" w:rsidR="004A7DFB" w:rsidRPr="0013331C" w:rsidRDefault="004A7DFB" w:rsidP="004D414A">
            <w:pPr>
              <w:rPr>
                <w:sz w:val="20"/>
                <w:szCs w:val="20"/>
              </w:rPr>
            </w:pPr>
            <w:r w:rsidRPr="0013331C">
              <w:rPr>
                <w:sz w:val="20"/>
                <w:szCs w:val="20"/>
              </w:rPr>
              <w:t>AutodeskAutocad programının kullanımı III</w:t>
            </w:r>
          </w:p>
        </w:tc>
      </w:tr>
      <w:tr w:rsidR="004A7DFB" w:rsidRPr="0013331C" w14:paraId="00681B9D" w14:textId="77777777" w:rsidTr="00CB4632">
        <w:tc>
          <w:tcPr>
            <w:tcW w:w="525" w:type="pct"/>
            <w:vAlign w:val="center"/>
          </w:tcPr>
          <w:p w14:paraId="0E87D2C0" w14:textId="77777777" w:rsidR="004A7DFB" w:rsidRPr="0013331C" w:rsidRDefault="004A7DFB" w:rsidP="004D414A">
            <w:pPr>
              <w:jc w:val="center"/>
            </w:pPr>
            <w:r w:rsidRPr="0013331C">
              <w:rPr>
                <w:sz w:val="22"/>
                <w:szCs w:val="22"/>
              </w:rPr>
              <w:t>6</w:t>
            </w:r>
          </w:p>
        </w:tc>
        <w:tc>
          <w:tcPr>
            <w:tcW w:w="4475" w:type="pct"/>
          </w:tcPr>
          <w:p w14:paraId="0BACD4B0" w14:textId="77777777" w:rsidR="004A7DFB" w:rsidRPr="0013331C" w:rsidRDefault="004A7DFB" w:rsidP="004D414A">
            <w:pPr>
              <w:rPr>
                <w:sz w:val="20"/>
                <w:szCs w:val="20"/>
              </w:rPr>
            </w:pPr>
            <w:r w:rsidRPr="0013331C">
              <w:rPr>
                <w:sz w:val="20"/>
                <w:szCs w:val="20"/>
              </w:rPr>
              <w:t>Seminer: Mimarlıkta Temsil (Konuk uzman)</w:t>
            </w:r>
          </w:p>
        </w:tc>
      </w:tr>
      <w:tr w:rsidR="004A7DFB" w:rsidRPr="0013331C" w14:paraId="27901A6A" w14:textId="77777777" w:rsidTr="00CB4632">
        <w:tc>
          <w:tcPr>
            <w:tcW w:w="525" w:type="pct"/>
            <w:vAlign w:val="center"/>
          </w:tcPr>
          <w:p w14:paraId="34F807F0" w14:textId="77777777" w:rsidR="004A7DFB" w:rsidRPr="0013331C" w:rsidRDefault="004A7DFB" w:rsidP="004D414A">
            <w:pPr>
              <w:jc w:val="center"/>
            </w:pPr>
            <w:r w:rsidRPr="0013331C">
              <w:rPr>
                <w:sz w:val="22"/>
                <w:szCs w:val="22"/>
              </w:rPr>
              <w:t>7</w:t>
            </w:r>
          </w:p>
        </w:tc>
        <w:tc>
          <w:tcPr>
            <w:tcW w:w="4475" w:type="pct"/>
          </w:tcPr>
          <w:p w14:paraId="2A555AFB" w14:textId="77777777" w:rsidR="004A7DFB" w:rsidRPr="0013331C" w:rsidRDefault="004A7DFB" w:rsidP="004D414A">
            <w:pPr>
              <w:rPr>
                <w:sz w:val="20"/>
                <w:szCs w:val="20"/>
              </w:rPr>
            </w:pPr>
            <w:r w:rsidRPr="0013331C">
              <w:rPr>
                <w:sz w:val="20"/>
                <w:szCs w:val="20"/>
              </w:rPr>
              <w:t>AutodeskAutocad programının kullanımı ve uygulama çalışmaları I</w:t>
            </w:r>
          </w:p>
        </w:tc>
      </w:tr>
      <w:tr w:rsidR="004A7DFB" w:rsidRPr="0013331C" w14:paraId="50DBA12D" w14:textId="77777777" w:rsidTr="00CB4632">
        <w:tc>
          <w:tcPr>
            <w:tcW w:w="525" w:type="pct"/>
            <w:vAlign w:val="center"/>
          </w:tcPr>
          <w:p w14:paraId="5E521612" w14:textId="77777777" w:rsidR="004A7DFB" w:rsidRPr="0013331C" w:rsidRDefault="004A7DFB" w:rsidP="004D414A">
            <w:pPr>
              <w:jc w:val="center"/>
            </w:pPr>
            <w:r w:rsidRPr="0013331C">
              <w:rPr>
                <w:sz w:val="22"/>
                <w:szCs w:val="22"/>
              </w:rPr>
              <w:t>8</w:t>
            </w:r>
          </w:p>
        </w:tc>
        <w:tc>
          <w:tcPr>
            <w:tcW w:w="4475" w:type="pct"/>
          </w:tcPr>
          <w:p w14:paraId="0E2587E9" w14:textId="77777777" w:rsidR="004A7DFB" w:rsidRPr="0013331C" w:rsidRDefault="004A7DFB" w:rsidP="004D414A">
            <w:pPr>
              <w:rPr>
                <w:sz w:val="20"/>
                <w:szCs w:val="20"/>
              </w:rPr>
            </w:pPr>
            <w:r w:rsidRPr="0013331C">
              <w:rPr>
                <w:sz w:val="20"/>
                <w:szCs w:val="20"/>
              </w:rPr>
              <w:t>AutodeskAutocad programının kullanımı ve uygulama çalışmaları II</w:t>
            </w:r>
          </w:p>
        </w:tc>
      </w:tr>
      <w:tr w:rsidR="004A7DFB" w:rsidRPr="0013331C" w14:paraId="018B8BB7" w14:textId="77777777" w:rsidTr="00CB4632">
        <w:tc>
          <w:tcPr>
            <w:tcW w:w="525" w:type="pct"/>
            <w:vAlign w:val="center"/>
          </w:tcPr>
          <w:p w14:paraId="14C329A5" w14:textId="77777777" w:rsidR="004A7DFB" w:rsidRPr="0013331C" w:rsidRDefault="004A7DFB" w:rsidP="004D414A">
            <w:pPr>
              <w:jc w:val="center"/>
            </w:pPr>
            <w:r w:rsidRPr="0013331C">
              <w:rPr>
                <w:sz w:val="22"/>
                <w:szCs w:val="22"/>
              </w:rPr>
              <w:t>9</w:t>
            </w:r>
          </w:p>
        </w:tc>
        <w:tc>
          <w:tcPr>
            <w:tcW w:w="4475" w:type="pct"/>
          </w:tcPr>
          <w:p w14:paraId="1E2160CE" w14:textId="77777777" w:rsidR="004A7DFB" w:rsidRPr="0013331C" w:rsidRDefault="004A7DFB" w:rsidP="004D414A">
            <w:pPr>
              <w:rPr>
                <w:sz w:val="20"/>
                <w:szCs w:val="20"/>
              </w:rPr>
            </w:pPr>
            <w:r w:rsidRPr="0013331C">
              <w:rPr>
                <w:sz w:val="20"/>
                <w:szCs w:val="20"/>
              </w:rPr>
              <w:t>AutodeskAutocad programının kullanımı ve uygulama çalışmaları III</w:t>
            </w:r>
          </w:p>
        </w:tc>
      </w:tr>
      <w:tr w:rsidR="004A7DFB" w:rsidRPr="0013331C" w14:paraId="2533375E" w14:textId="77777777" w:rsidTr="00CB4632">
        <w:tc>
          <w:tcPr>
            <w:tcW w:w="525" w:type="pct"/>
            <w:vAlign w:val="center"/>
          </w:tcPr>
          <w:p w14:paraId="617BACE4" w14:textId="77777777" w:rsidR="004A7DFB" w:rsidRPr="0013331C" w:rsidRDefault="004A7DFB" w:rsidP="004D414A">
            <w:pPr>
              <w:jc w:val="center"/>
            </w:pPr>
            <w:r w:rsidRPr="0013331C">
              <w:rPr>
                <w:sz w:val="22"/>
                <w:szCs w:val="22"/>
              </w:rPr>
              <w:t>10</w:t>
            </w:r>
          </w:p>
        </w:tc>
        <w:tc>
          <w:tcPr>
            <w:tcW w:w="4475" w:type="pct"/>
          </w:tcPr>
          <w:p w14:paraId="60A4969F" w14:textId="77777777" w:rsidR="004A7DFB" w:rsidRPr="0013331C" w:rsidRDefault="004A7DFB" w:rsidP="004D414A">
            <w:pPr>
              <w:rPr>
                <w:sz w:val="20"/>
                <w:szCs w:val="20"/>
              </w:rPr>
            </w:pPr>
            <w:r w:rsidRPr="0013331C">
              <w:rPr>
                <w:sz w:val="20"/>
                <w:szCs w:val="20"/>
              </w:rPr>
              <w:t>SketchUp programının ara yüzünün tanıtılması ve kullanımı</w:t>
            </w:r>
          </w:p>
        </w:tc>
      </w:tr>
      <w:tr w:rsidR="004A7DFB" w:rsidRPr="0013331C" w14:paraId="37F89571" w14:textId="77777777" w:rsidTr="00CB4632">
        <w:tc>
          <w:tcPr>
            <w:tcW w:w="525" w:type="pct"/>
            <w:vAlign w:val="center"/>
          </w:tcPr>
          <w:p w14:paraId="38DFD050" w14:textId="77777777" w:rsidR="004A7DFB" w:rsidRPr="0013331C" w:rsidRDefault="004A7DFB" w:rsidP="004D414A">
            <w:pPr>
              <w:jc w:val="center"/>
            </w:pPr>
            <w:r w:rsidRPr="0013331C">
              <w:rPr>
                <w:sz w:val="22"/>
                <w:szCs w:val="22"/>
              </w:rPr>
              <w:t>11</w:t>
            </w:r>
          </w:p>
        </w:tc>
        <w:tc>
          <w:tcPr>
            <w:tcW w:w="4475" w:type="pct"/>
          </w:tcPr>
          <w:p w14:paraId="7D476B9E" w14:textId="77777777" w:rsidR="004A7DFB" w:rsidRPr="0013331C" w:rsidRDefault="004A7DFB" w:rsidP="004D414A">
            <w:pPr>
              <w:rPr>
                <w:sz w:val="20"/>
                <w:szCs w:val="20"/>
              </w:rPr>
            </w:pPr>
            <w:r w:rsidRPr="0013331C">
              <w:rPr>
                <w:sz w:val="20"/>
                <w:szCs w:val="20"/>
              </w:rPr>
              <w:t>SketchUp programının kullanımı II</w:t>
            </w:r>
          </w:p>
        </w:tc>
      </w:tr>
      <w:tr w:rsidR="004A7DFB" w:rsidRPr="0013331C" w14:paraId="2A41AC6D" w14:textId="77777777" w:rsidTr="00CB4632">
        <w:tc>
          <w:tcPr>
            <w:tcW w:w="525" w:type="pct"/>
            <w:vAlign w:val="center"/>
          </w:tcPr>
          <w:p w14:paraId="5689F26E" w14:textId="77777777" w:rsidR="004A7DFB" w:rsidRPr="0013331C" w:rsidRDefault="004A7DFB" w:rsidP="004D414A">
            <w:pPr>
              <w:jc w:val="center"/>
            </w:pPr>
            <w:r w:rsidRPr="0013331C">
              <w:rPr>
                <w:sz w:val="22"/>
                <w:szCs w:val="22"/>
              </w:rPr>
              <w:t>12</w:t>
            </w:r>
          </w:p>
        </w:tc>
        <w:tc>
          <w:tcPr>
            <w:tcW w:w="4475" w:type="pct"/>
          </w:tcPr>
          <w:p w14:paraId="052652C3" w14:textId="77777777" w:rsidR="004A7DFB" w:rsidRPr="0013331C" w:rsidRDefault="004A7DFB" w:rsidP="004D414A">
            <w:pPr>
              <w:rPr>
                <w:sz w:val="20"/>
                <w:szCs w:val="20"/>
              </w:rPr>
            </w:pPr>
            <w:r w:rsidRPr="0013331C">
              <w:rPr>
                <w:sz w:val="20"/>
                <w:szCs w:val="20"/>
              </w:rPr>
              <w:t>SketchUp programının kullanımı III</w:t>
            </w:r>
          </w:p>
        </w:tc>
      </w:tr>
      <w:tr w:rsidR="004A7DFB" w:rsidRPr="0013331C" w14:paraId="5D4EB86A" w14:textId="77777777" w:rsidTr="00CB4632">
        <w:tc>
          <w:tcPr>
            <w:tcW w:w="525" w:type="pct"/>
            <w:vAlign w:val="center"/>
          </w:tcPr>
          <w:p w14:paraId="3480A42B" w14:textId="77777777" w:rsidR="004A7DFB" w:rsidRPr="0013331C" w:rsidRDefault="004A7DFB" w:rsidP="004D414A">
            <w:pPr>
              <w:jc w:val="center"/>
            </w:pPr>
            <w:r w:rsidRPr="0013331C">
              <w:rPr>
                <w:sz w:val="22"/>
                <w:szCs w:val="22"/>
              </w:rPr>
              <w:t>13</w:t>
            </w:r>
          </w:p>
        </w:tc>
        <w:tc>
          <w:tcPr>
            <w:tcW w:w="4475" w:type="pct"/>
          </w:tcPr>
          <w:p w14:paraId="4626E5E7" w14:textId="38109AB8" w:rsidR="004A7DFB" w:rsidRPr="0013331C" w:rsidRDefault="004A7DFB" w:rsidP="004D414A">
            <w:pPr>
              <w:rPr>
                <w:sz w:val="20"/>
                <w:szCs w:val="20"/>
              </w:rPr>
            </w:pPr>
            <w:r w:rsidRPr="0013331C">
              <w:rPr>
                <w:sz w:val="20"/>
                <w:szCs w:val="20"/>
              </w:rPr>
              <w:t xml:space="preserve">3d </w:t>
            </w:r>
            <w:r w:rsidR="00146474">
              <w:rPr>
                <w:sz w:val="20"/>
                <w:szCs w:val="20"/>
              </w:rPr>
              <w:t>Tasarım</w:t>
            </w:r>
            <w:r w:rsidRPr="0013331C">
              <w:rPr>
                <w:sz w:val="20"/>
                <w:szCs w:val="20"/>
              </w:rPr>
              <w:t xml:space="preserve"> programları kullanılarak oluşturulan mimarlık çıktılarının fotorealistik görselleştirilmesi</w:t>
            </w:r>
          </w:p>
        </w:tc>
      </w:tr>
      <w:tr w:rsidR="004A7DFB" w:rsidRPr="0013331C" w14:paraId="7DC191C4" w14:textId="77777777" w:rsidTr="00CB4632">
        <w:tc>
          <w:tcPr>
            <w:tcW w:w="525" w:type="pct"/>
            <w:vAlign w:val="center"/>
          </w:tcPr>
          <w:p w14:paraId="3005B11F" w14:textId="77777777" w:rsidR="004A7DFB" w:rsidRPr="0013331C" w:rsidRDefault="004A7DFB" w:rsidP="004D414A">
            <w:pPr>
              <w:jc w:val="center"/>
            </w:pPr>
            <w:r w:rsidRPr="0013331C">
              <w:rPr>
                <w:sz w:val="22"/>
                <w:szCs w:val="22"/>
              </w:rPr>
              <w:t>14</w:t>
            </w:r>
          </w:p>
        </w:tc>
        <w:tc>
          <w:tcPr>
            <w:tcW w:w="4475" w:type="pct"/>
          </w:tcPr>
          <w:p w14:paraId="6568BA57" w14:textId="22211036" w:rsidR="004A7DFB" w:rsidRPr="0013331C" w:rsidRDefault="004A7DFB" w:rsidP="004D414A">
            <w:pPr>
              <w:rPr>
                <w:sz w:val="20"/>
                <w:szCs w:val="20"/>
              </w:rPr>
            </w:pPr>
            <w:r w:rsidRPr="0013331C">
              <w:rPr>
                <w:sz w:val="20"/>
                <w:szCs w:val="20"/>
              </w:rPr>
              <w:t xml:space="preserve">3d </w:t>
            </w:r>
            <w:r w:rsidR="00146474">
              <w:rPr>
                <w:sz w:val="20"/>
                <w:szCs w:val="20"/>
              </w:rPr>
              <w:t>Tasarım</w:t>
            </w:r>
            <w:r w:rsidRPr="0013331C">
              <w:rPr>
                <w:sz w:val="20"/>
                <w:szCs w:val="20"/>
              </w:rPr>
              <w:t xml:space="preserve"> programları kullanılarak oluşturulan mimarlık çıktılarının fotorealistik görselleştirilmesi</w:t>
            </w:r>
          </w:p>
        </w:tc>
      </w:tr>
      <w:tr w:rsidR="004A7DFB" w:rsidRPr="0013331C" w14:paraId="725A0378" w14:textId="77777777" w:rsidTr="00CB4632">
        <w:trPr>
          <w:trHeight w:val="322"/>
        </w:trPr>
        <w:tc>
          <w:tcPr>
            <w:tcW w:w="525" w:type="pct"/>
            <w:tcBorders>
              <w:bottom w:val="single" w:sz="12" w:space="0" w:color="auto"/>
            </w:tcBorders>
            <w:shd w:val="clear" w:color="auto" w:fill="E6E6E6"/>
            <w:vAlign w:val="center"/>
          </w:tcPr>
          <w:p w14:paraId="0601F734" w14:textId="77777777" w:rsidR="004A7DFB" w:rsidRPr="0013331C" w:rsidRDefault="004A7DFB" w:rsidP="004D414A">
            <w:pPr>
              <w:jc w:val="center"/>
            </w:pPr>
            <w:r w:rsidRPr="0013331C">
              <w:rPr>
                <w:sz w:val="22"/>
                <w:szCs w:val="22"/>
              </w:rPr>
              <w:t>15,16</w:t>
            </w:r>
          </w:p>
        </w:tc>
        <w:tc>
          <w:tcPr>
            <w:tcW w:w="4475" w:type="pct"/>
            <w:tcBorders>
              <w:bottom w:val="single" w:sz="12" w:space="0" w:color="auto"/>
            </w:tcBorders>
            <w:shd w:val="clear" w:color="auto" w:fill="E6E6E6"/>
            <w:vAlign w:val="center"/>
          </w:tcPr>
          <w:p w14:paraId="1475480E" w14:textId="77777777" w:rsidR="004A7DFB" w:rsidRPr="0013331C" w:rsidRDefault="004A7DFB" w:rsidP="004D414A">
            <w:pPr>
              <w:rPr>
                <w:sz w:val="20"/>
                <w:szCs w:val="20"/>
              </w:rPr>
            </w:pPr>
          </w:p>
        </w:tc>
      </w:tr>
    </w:tbl>
    <w:tbl>
      <w:tblPr>
        <w:tblpPr w:leftFromText="141" w:rightFromText="141" w:vertAnchor="text" w:horzAnchor="margin" w:tblpY="5141"/>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69"/>
        <w:gridCol w:w="567"/>
        <w:gridCol w:w="567"/>
        <w:gridCol w:w="567"/>
      </w:tblGrid>
      <w:tr w:rsidR="004A7DFB" w:rsidRPr="0013331C" w14:paraId="208A3BA9" w14:textId="77777777" w:rsidTr="00CB4632">
        <w:tc>
          <w:tcPr>
            <w:tcW w:w="603" w:type="dxa"/>
            <w:tcBorders>
              <w:top w:val="single" w:sz="12" w:space="0" w:color="auto"/>
            </w:tcBorders>
            <w:vAlign w:val="center"/>
          </w:tcPr>
          <w:p w14:paraId="02441041" w14:textId="77777777" w:rsidR="004A7DFB" w:rsidRPr="0013331C" w:rsidRDefault="004A7DFB" w:rsidP="004D414A">
            <w:pPr>
              <w:jc w:val="center"/>
              <w:rPr>
                <w:b/>
                <w:bCs/>
                <w:sz w:val="18"/>
                <w:szCs w:val="18"/>
              </w:rPr>
            </w:pPr>
            <w:r w:rsidRPr="0013331C">
              <w:rPr>
                <w:b/>
                <w:bCs/>
                <w:sz w:val="18"/>
                <w:szCs w:val="18"/>
              </w:rPr>
              <w:t>NO</w:t>
            </w:r>
          </w:p>
        </w:tc>
        <w:tc>
          <w:tcPr>
            <w:tcW w:w="7869" w:type="dxa"/>
            <w:tcBorders>
              <w:top w:val="single" w:sz="12" w:space="0" w:color="auto"/>
            </w:tcBorders>
          </w:tcPr>
          <w:p w14:paraId="08303242" w14:textId="77777777" w:rsidR="004A7DFB" w:rsidRPr="0013331C" w:rsidRDefault="004A7DFB" w:rsidP="004D414A">
            <w:pPr>
              <w:rPr>
                <w:b/>
                <w:bCs/>
              </w:rPr>
            </w:pPr>
            <w:r w:rsidRPr="0013331C">
              <w:rPr>
                <w:b/>
                <w:bCs/>
                <w:sz w:val="22"/>
                <w:szCs w:val="22"/>
              </w:rPr>
              <w:t xml:space="preserve">PROGRAM ÇIKTISI </w:t>
            </w:r>
          </w:p>
        </w:tc>
        <w:tc>
          <w:tcPr>
            <w:tcW w:w="567" w:type="dxa"/>
            <w:tcBorders>
              <w:top w:val="single" w:sz="12" w:space="0" w:color="auto"/>
            </w:tcBorders>
            <w:vAlign w:val="center"/>
          </w:tcPr>
          <w:p w14:paraId="3C04BAA3" w14:textId="77777777" w:rsidR="004A7DFB" w:rsidRPr="0013331C" w:rsidRDefault="004A7DFB" w:rsidP="004D414A">
            <w:pPr>
              <w:jc w:val="center"/>
              <w:rPr>
                <w:b/>
                <w:bCs/>
              </w:rPr>
            </w:pPr>
            <w:r w:rsidRPr="0013331C">
              <w:rPr>
                <w:b/>
                <w:bCs/>
                <w:sz w:val="22"/>
                <w:szCs w:val="22"/>
              </w:rPr>
              <w:t>3</w:t>
            </w:r>
          </w:p>
        </w:tc>
        <w:tc>
          <w:tcPr>
            <w:tcW w:w="567" w:type="dxa"/>
            <w:tcBorders>
              <w:top w:val="single" w:sz="12" w:space="0" w:color="auto"/>
            </w:tcBorders>
            <w:vAlign w:val="center"/>
          </w:tcPr>
          <w:p w14:paraId="1C78D394" w14:textId="77777777" w:rsidR="004A7DFB" w:rsidRPr="0013331C" w:rsidRDefault="004A7DFB" w:rsidP="004D414A">
            <w:pPr>
              <w:jc w:val="center"/>
              <w:rPr>
                <w:b/>
                <w:bCs/>
              </w:rPr>
            </w:pPr>
            <w:r w:rsidRPr="0013331C">
              <w:rPr>
                <w:b/>
                <w:bCs/>
                <w:sz w:val="22"/>
                <w:szCs w:val="22"/>
              </w:rPr>
              <w:t>2</w:t>
            </w:r>
          </w:p>
        </w:tc>
        <w:tc>
          <w:tcPr>
            <w:tcW w:w="567" w:type="dxa"/>
            <w:tcBorders>
              <w:top w:val="single" w:sz="12" w:space="0" w:color="auto"/>
            </w:tcBorders>
            <w:vAlign w:val="center"/>
          </w:tcPr>
          <w:p w14:paraId="62598D2F" w14:textId="77777777" w:rsidR="004A7DFB" w:rsidRPr="0013331C" w:rsidRDefault="004A7DFB" w:rsidP="004D414A">
            <w:pPr>
              <w:jc w:val="center"/>
              <w:rPr>
                <w:b/>
                <w:bCs/>
              </w:rPr>
            </w:pPr>
            <w:r w:rsidRPr="0013331C">
              <w:rPr>
                <w:b/>
                <w:bCs/>
                <w:sz w:val="22"/>
                <w:szCs w:val="22"/>
              </w:rPr>
              <w:t>1</w:t>
            </w:r>
          </w:p>
        </w:tc>
      </w:tr>
      <w:tr w:rsidR="004A7DFB" w:rsidRPr="0013331C" w14:paraId="735E116A" w14:textId="77777777" w:rsidTr="00CB4632">
        <w:tc>
          <w:tcPr>
            <w:tcW w:w="603" w:type="dxa"/>
            <w:vAlign w:val="center"/>
          </w:tcPr>
          <w:p w14:paraId="721F9856" w14:textId="77777777" w:rsidR="004A7DFB" w:rsidRPr="0013331C" w:rsidRDefault="004A7DFB" w:rsidP="004D414A">
            <w:pPr>
              <w:jc w:val="center"/>
            </w:pPr>
            <w:r w:rsidRPr="0013331C">
              <w:rPr>
                <w:sz w:val="22"/>
                <w:szCs w:val="22"/>
              </w:rPr>
              <w:t>1</w:t>
            </w:r>
          </w:p>
        </w:tc>
        <w:tc>
          <w:tcPr>
            <w:tcW w:w="7869" w:type="dxa"/>
            <w:vAlign w:val="center"/>
          </w:tcPr>
          <w:p w14:paraId="41240232" w14:textId="31F4FACC" w:rsidR="004A7DFB" w:rsidRPr="0013331C" w:rsidRDefault="004A7DFB" w:rsidP="004D414A">
            <w:r w:rsidRPr="0013331C">
              <w:rPr>
                <w:sz w:val="20"/>
                <w:szCs w:val="20"/>
              </w:rPr>
              <w:t xml:space="preserve">Yerel ve evrensel olanı mimari </w:t>
            </w:r>
            <w:r w:rsidR="00146474">
              <w:rPr>
                <w:sz w:val="20"/>
                <w:szCs w:val="20"/>
              </w:rPr>
              <w:t>Tasarım</w:t>
            </w:r>
            <w:r w:rsidRPr="0013331C">
              <w:rPr>
                <w:sz w:val="20"/>
                <w:szCs w:val="20"/>
              </w:rPr>
              <w:t>, mekansal planlama süreçleri ve inşa edili form süreçleri ile ilişkilendirmek</w:t>
            </w:r>
          </w:p>
        </w:tc>
        <w:tc>
          <w:tcPr>
            <w:tcW w:w="567" w:type="dxa"/>
            <w:vAlign w:val="center"/>
          </w:tcPr>
          <w:p w14:paraId="1D7501AC" w14:textId="77777777" w:rsidR="004A7DFB" w:rsidRPr="0013331C" w:rsidRDefault="004A7DFB" w:rsidP="004D414A">
            <w:pPr>
              <w:jc w:val="center"/>
              <w:rPr>
                <w:b/>
                <w:bCs/>
                <w:sz w:val="20"/>
                <w:szCs w:val="20"/>
              </w:rPr>
            </w:pPr>
            <w:r w:rsidRPr="0013331C">
              <w:rPr>
                <w:b/>
                <w:bCs/>
                <w:sz w:val="20"/>
                <w:szCs w:val="20"/>
              </w:rPr>
              <w:t>X</w:t>
            </w:r>
          </w:p>
        </w:tc>
        <w:tc>
          <w:tcPr>
            <w:tcW w:w="567" w:type="dxa"/>
            <w:vAlign w:val="center"/>
          </w:tcPr>
          <w:p w14:paraId="2CCDDE3B" w14:textId="77777777" w:rsidR="004A7DFB" w:rsidRPr="0013331C" w:rsidRDefault="004A7DFB" w:rsidP="004D414A">
            <w:pPr>
              <w:jc w:val="center"/>
              <w:rPr>
                <w:b/>
                <w:bCs/>
                <w:sz w:val="20"/>
                <w:szCs w:val="20"/>
              </w:rPr>
            </w:pPr>
          </w:p>
        </w:tc>
        <w:tc>
          <w:tcPr>
            <w:tcW w:w="567" w:type="dxa"/>
            <w:vAlign w:val="center"/>
          </w:tcPr>
          <w:p w14:paraId="70D3407E" w14:textId="77777777" w:rsidR="004A7DFB" w:rsidRPr="0013331C" w:rsidRDefault="004A7DFB" w:rsidP="004D414A">
            <w:pPr>
              <w:jc w:val="center"/>
              <w:rPr>
                <w:b/>
                <w:bCs/>
                <w:sz w:val="20"/>
                <w:szCs w:val="20"/>
              </w:rPr>
            </w:pPr>
          </w:p>
        </w:tc>
      </w:tr>
      <w:tr w:rsidR="004A7DFB" w:rsidRPr="0013331C" w14:paraId="01CB3FFE" w14:textId="77777777" w:rsidTr="00CB4632">
        <w:tc>
          <w:tcPr>
            <w:tcW w:w="603" w:type="dxa"/>
            <w:vAlign w:val="center"/>
          </w:tcPr>
          <w:p w14:paraId="7ACF0212" w14:textId="77777777" w:rsidR="004A7DFB" w:rsidRPr="0013331C" w:rsidRDefault="004A7DFB" w:rsidP="004D414A">
            <w:pPr>
              <w:jc w:val="center"/>
            </w:pPr>
            <w:r w:rsidRPr="0013331C">
              <w:rPr>
                <w:sz w:val="22"/>
                <w:szCs w:val="22"/>
              </w:rPr>
              <w:t>2</w:t>
            </w:r>
          </w:p>
        </w:tc>
        <w:tc>
          <w:tcPr>
            <w:tcW w:w="7869" w:type="dxa"/>
            <w:vAlign w:val="center"/>
          </w:tcPr>
          <w:p w14:paraId="728F6266" w14:textId="77777777" w:rsidR="004A7DFB" w:rsidRPr="0013331C" w:rsidRDefault="004A7DFB" w:rsidP="004D414A">
            <w:pPr>
              <w:rPr>
                <w:sz w:val="20"/>
                <w:szCs w:val="20"/>
              </w:rPr>
            </w:pPr>
            <w:r w:rsidRPr="0013331C">
              <w:rPr>
                <w:sz w:val="20"/>
                <w:szCs w:val="20"/>
              </w:rPr>
              <w:t xml:space="preserve">Sosyal ve kültürel bağlam ile de ilişkilendirerek, mimarlık alanına ait bilginin yorumlanması ve geliştirilmesi üzerinden problem tarifi ve formülasyonu yapmak </w:t>
            </w:r>
          </w:p>
        </w:tc>
        <w:tc>
          <w:tcPr>
            <w:tcW w:w="567" w:type="dxa"/>
            <w:vAlign w:val="center"/>
          </w:tcPr>
          <w:p w14:paraId="01BED89F" w14:textId="77777777" w:rsidR="004A7DFB" w:rsidRPr="0013331C" w:rsidRDefault="004A7DFB" w:rsidP="004D414A">
            <w:pPr>
              <w:jc w:val="center"/>
              <w:rPr>
                <w:b/>
                <w:bCs/>
                <w:sz w:val="20"/>
                <w:szCs w:val="20"/>
              </w:rPr>
            </w:pPr>
          </w:p>
        </w:tc>
        <w:tc>
          <w:tcPr>
            <w:tcW w:w="567" w:type="dxa"/>
            <w:vAlign w:val="center"/>
          </w:tcPr>
          <w:p w14:paraId="1188FF17" w14:textId="77777777" w:rsidR="004A7DFB" w:rsidRPr="0013331C" w:rsidRDefault="004A7DFB" w:rsidP="004D414A">
            <w:pPr>
              <w:jc w:val="center"/>
              <w:rPr>
                <w:b/>
                <w:bCs/>
                <w:sz w:val="20"/>
                <w:szCs w:val="20"/>
              </w:rPr>
            </w:pPr>
            <w:r w:rsidRPr="0013331C">
              <w:rPr>
                <w:b/>
                <w:bCs/>
                <w:sz w:val="20"/>
                <w:szCs w:val="20"/>
              </w:rPr>
              <w:t>X</w:t>
            </w:r>
          </w:p>
        </w:tc>
        <w:tc>
          <w:tcPr>
            <w:tcW w:w="567" w:type="dxa"/>
            <w:vAlign w:val="center"/>
          </w:tcPr>
          <w:p w14:paraId="4FAED918" w14:textId="77777777" w:rsidR="004A7DFB" w:rsidRPr="0013331C" w:rsidRDefault="004A7DFB" w:rsidP="004D414A">
            <w:pPr>
              <w:jc w:val="center"/>
              <w:rPr>
                <w:b/>
                <w:bCs/>
                <w:sz w:val="20"/>
                <w:szCs w:val="20"/>
              </w:rPr>
            </w:pPr>
          </w:p>
        </w:tc>
      </w:tr>
      <w:tr w:rsidR="004A7DFB" w:rsidRPr="0013331C" w14:paraId="746AAD8B" w14:textId="77777777" w:rsidTr="00CB4632">
        <w:tc>
          <w:tcPr>
            <w:tcW w:w="603" w:type="dxa"/>
            <w:vAlign w:val="center"/>
          </w:tcPr>
          <w:p w14:paraId="6D62B7AE" w14:textId="77777777" w:rsidR="004A7DFB" w:rsidRPr="0013331C" w:rsidRDefault="004A7DFB" w:rsidP="004D414A">
            <w:pPr>
              <w:jc w:val="center"/>
            </w:pPr>
            <w:r w:rsidRPr="0013331C">
              <w:rPr>
                <w:sz w:val="22"/>
                <w:szCs w:val="22"/>
              </w:rPr>
              <w:t>3</w:t>
            </w:r>
          </w:p>
        </w:tc>
        <w:tc>
          <w:tcPr>
            <w:tcW w:w="7869" w:type="dxa"/>
            <w:vAlign w:val="center"/>
          </w:tcPr>
          <w:p w14:paraId="7F2D8831" w14:textId="77777777" w:rsidR="004A7DFB" w:rsidRPr="0013331C" w:rsidRDefault="004A7DFB" w:rsidP="004D414A">
            <w:pPr>
              <w:rPr>
                <w:sz w:val="20"/>
                <w:szCs w:val="20"/>
              </w:rPr>
            </w:pPr>
            <w:r w:rsidRPr="0013331C">
              <w:rPr>
                <w:sz w:val="20"/>
                <w:szCs w:val="20"/>
              </w:rPr>
              <w:t>Mimarlık alanında teknik bilgi, estetik duyarlılık ve mesleki etiği geliştirmek</w:t>
            </w:r>
          </w:p>
        </w:tc>
        <w:tc>
          <w:tcPr>
            <w:tcW w:w="567" w:type="dxa"/>
            <w:vAlign w:val="center"/>
          </w:tcPr>
          <w:p w14:paraId="10CECBD8" w14:textId="77777777" w:rsidR="004A7DFB" w:rsidRPr="0013331C" w:rsidRDefault="004A7DFB" w:rsidP="004D414A">
            <w:pPr>
              <w:jc w:val="center"/>
              <w:rPr>
                <w:b/>
                <w:bCs/>
                <w:sz w:val="20"/>
                <w:szCs w:val="20"/>
              </w:rPr>
            </w:pPr>
          </w:p>
        </w:tc>
        <w:tc>
          <w:tcPr>
            <w:tcW w:w="567" w:type="dxa"/>
            <w:vAlign w:val="center"/>
          </w:tcPr>
          <w:p w14:paraId="686EE3AD" w14:textId="77777777" w:rsidR="004A7DFB" w:rsidRPr="0013331C" w:rsidRDefault="004A7DFB" w:rsidP="004D414A">
            <w:pPr>
              <w:jc w:val="center"/>
              <w:rPr>
                <w:b/>
                <w:bCs/>
                <w:sz w:val="20"/>
                <w:szCs w:val="20"/>
              </w:rPr>
            </w:pPr>
          </w:p>
        </w:tc>
        <w:tc>
          <w:tcPr>
            <w:tcW w:w="567" w:type="dxa"/>
            <w:vAlign w:val="center"/>
          </w:tcPr>
          <w:p w14:paraId="01214542" w14:textId="77777777" w:rsidR="004A7DFB" w:rsidRPr="0013331C" w:rsidRDefault="004A7DFB" w:rsidP="004D414A">
            <w:pPr>
              <w:jc w:val="center"/>
              <w:rPr>
                <w:b/>
                <w:bCs/>
                <w:sz w:val="20"/>
                <w:szCs w:val="20"/>
              </w:rPr>
            </w:pPr>
            <w:r w:rsidRPr="0013331C">
              <w:rPr>
                <w:b/>
                <w:bCs/>
                <w:sz w:val="20"/>
                <w:szCs w:val="20"/>
              </w:rPr>
              <w:t>X</w:t>
            </w:r>
          </w:p>
        </w:tc>
      </w:tr>
      <w:tr w:rsidR="004A7DFB" w:rsidRPr="0013331C" w14:paraId="55A454E7" w14:textId="77777777" w:rsidTr="00CB4632">
        <w:tc>
          <w:tcPr>
            <w:tcW w:w="603" w:type="dxa"/>
            <w:vAlign w:val="center"/>
          </w:tcPr>
          <w:p w14:paraId="3B90B305" w14:textId="77777777" w:rsidR="004A7DFB" w:rsidRPr="0013331C" w:rsidRDefault="004A7DFB" w:rsidP="004D414A">
            <w:pPr>
              <w:jc w:val="center"/>
            </w:pPr>
            <w:r w:rsidRPr="0013331C">
              <w:rPr>
                <w:sz w:val="22"/>
                <w:szCs w:val="22"/>
              </w:rPr>
              <w:t>4</w:t>
            </w:r>
          </w:p>
        </w:tc>
        <w:tc>
          <w:tcPr>
            <w:tcW w:w="7869" w:type="dxa"/>
            <w:vAlign w:val="center"/>
          </w:tcPr>
          <w:p w14:paraId="3930A00F" w14:textId="77777777" w:rsidR="004A7DFB" w:rsidRPr="0013331C" w:rsidRDefault="004A7DFB" w:rsidP="004D414A">
            <w:r w:rsidRPr="0013331C">
              <w:rPr>
                <w:sz w:val="20"/>
                <w:szCs w:val="20"/>
              </w:rPr>
              <w:t>Gerekli alanlar arasında disiplinlerarası uzmanlaşmayı sağlamak</w:t>
            </w:r>
          </w:p>
        </w:tc>
        <w:tc>
          <w:tcPr>
            <w:tcW w:w="567" w:type="dxa"/>
            <w:vAlign w:val="center"/>
          </w:tcPr>
          <w:p w14:paraId="19791FBE" w14:textId="77777777" w:rsidR="004A7DFB" w:rsidRPr="0013331C" w:rsidRDefault="004A7DFB" w:rsidP="004D414A">
            <w:pPr>
              <w:jc w:val="center"/>
              <w:rPr>
                <w:b/>
                <w:bCs/>
                <w:sz w:val="20"/>
                <w:szCs w:val="20"/>
              </w:rPr>
            </w:pPr>
          </w:p>
        </w:tc>
        <w:tc>
          <w:tcPr>
            <w:tcW w:w="567" w:type="dxa"/>
            <w:vAlign w:val="center"/>
          </w:tcPr>
          <w:p w14:paraId="56C369A7" w14:textId="77777777" w:rsidR="004A7DFB" w:rsidRPr="0013331C" w:rsidRDefault="004A7DFB" w:rsidP="004D414A">
            <w:pPr>
              <w:jc w:val="center"/>
              <w:rPr>
                <w:b/>
                <w:bCs/>
                <w:sz w:val="20"/>
                <w:szCs w:val="20"/>
              </w:rPr>
            </w:pPr>
            <w:r w:rsidRPr="0013331C">
              <w:rPr>
                <w:b/>
                <w:bCs/>
                <w:sz w:val="20"/>
                <w:szCs w:val="20"/>
              </w:rPr>
              <w:t>X</w:t>
            </w:r>
          </w:p>
        </w:tc>
        <w:tc>
          <w:tcPr>
            <w:tcW w:w="567" w:type="dxa"/>
            <w:vAlign w:val="center"/>
          </w:tcPr>
          <w:p w14:paraId="21B91D43" w14:textId="77777777" w:rsidR="004A7DFB" w:rsidRPr="0013331C" w:rsidRDefault="004A7DFB" w:rsidP="004D414A">
            <w:pPr>
              <w:jc w:val="center"/>
              <w:rPr>
                <w:b/>
                <w:bCs/>
                <w:sz w:val="20"/>
                <w:szCs w:val="20"/>
              </w:rPr>
            </w:pPr>
          </w:p>
        </w:tc>
      </w:tr>
      <w:tr w:rsidR="004A7DFB" w:rsidRPr="0013331C" w14:paraId="3C3CBF91" w14:textId="77777777" w:rsidTr="00CB4632">
        <w:tc>
          <w:tcPr>
            <w:tcW w:w="603" w:type="dxa"/>
            <w:vAlign w:val="center"/>
          </w:tcPr>
          <w:p w14:paraId="1C59F949" w14:textId="77777777" w:rsidR="004A7DFB" w:rsidRPr="0013331C" w:rsidRDefault="004A7DFB" w:rsidP="004D414A">
            <w:pPr>
              <w:jc w:val="center"/>
            </w:pPr>
            <w:r w:rsidRPr="0013331C">
              <w:rPr>
                <w:sz w:val="22"/>
                <w:szCs w:val="22"/>
              </w:rPr>
              <w:t>5</w:t>
            </w:r>
          </w:p>
        </w:tc>
        <w:tc>
          <w:tcPr>
            <w:tcW w:w="7869" w:type="dxa"/>
            <w:vAlign w:val="center"/>
          </w:tcPr>
          <w:p w14:paraId="42BD376B" w14:textId="07BDA536" w:rsidR="004A7DFB" w:rsidRPr="0013331C" w:rsidRDefault="004A7DFB" w:rsidP="004D414A">
            <w:pPr>
              <w:rPr>
                <w:sz w:val="20"/>
                <w:szCs w:val="20"/>
              </w:rPr>
            </w:pPr>
            <w:r w:rsidRPr="0013331C">
              <w:rPr>
                <w:sz w:val="20"/>
                <w:szCs w:val="20"/>
              </w:rPr>
              <w:t xml:space="preserve">Enerji, yerel ve/veya evrensel konut ve yerleşme biçimleri alanlarında kişi-çevre etkileşiminin her aşamasında araştırma ve </w:t>
            </w:r>
            <w:r w:rsidR="00146474">
              <w:rPr>
                <w:sz w:val="20"/>
                <w:szCs w:val="20"/>
              </w:rPr>
              <w:t>Tasarım</w:t>
            </w:r>
            <w:r w:rsidRPr="0013331C">
              <w:rPr>
                <w:sz w:val="20"/>
                <w:szCs w:val="20"/>
              </w:rPr>
              <w:t>ın kalitesini artırmak</w:t>
            </w:r>
          </w:p>
        </w:tc>
        <w:tc>
          <w:tcPr>
            <w:tcW w:w="567" w:type="dxa"/>
            <w:vAlign w:val="center"/>
          </w:tcPr>
          <w:p w14:paraId="7003CBCD" w14:textId="77777777" w:rsidR="004A7DFB" w:rsidRPr="0013331C" w:rsidRDefault="004A7DFB" w:rsidP="004D414A">
            <w:pPr>
              <w:jc w:val="center"/>
              <w:rPr>
                <w:b/>
                <w:bCs/>
                <w:sz w:val="20"/>
                <w:szCs w:val="20"/>
              </w:rPr>
            </w:pPr>
          </w:p>
        </w:tc>
        <w:tc>
          <w:tcPr>
            <w:tcW w:w="567" w:type="dxa"/>
            <w:vAlign w:val="center"/>
          </w:tcPr>
          <w:p w14:paraId="5CAE5FB2" w14:textId="77777777" w:rsidR="004A7DFB" w:rsidRPr="0013331C" w:rsidRDefault="004A7DFB" w:rsidP="004D414A">
            <w:pPr>
              <w:jc w:val="center"/>
              <w:rPr>
                <w:b/>
                <w:bCs/>
                <w:sz w:val="20"/>
                <w:szCs w:val="20"/>
              </w:rPr>
            </w:pPr>
          </w:p>
        </w:tc>
        <w:tc>
          <w:tcPr>
            <w:tcW w:w="567" w:type="dxa"/>
            <w:vAlign w:val="center"/>
          </w:tcPr>
          <w:p w14:paraId="289A22FB" w14:textId="77777777" w:rsidR="004A7DFB" w:rsidRPr="0013331C" w:rsidRDefault="004A7DFB" w:rsidP="004D414A">
            <w:pPr>
              <w:jc w:val="center"/>
              <w:rPr>
                <w:b/>
                <w:bCs/>
                <w:sz w:val="20"/>
                <w:szCs w:val="20"/>
              </w:rPr>
            </w:pPr>
            <w:r w:rsidRPr="0013331C">
              <w:rPr>
                <w:b/>
                <w:bCs/>
                <w:sz w:val="20"/>
                <w:szCs w:val="20"/>
              </w:rPr>
              <w:t>X</w:t>
            </w:r>
          </w:p>
        </w:tc>
      </w:tr>
      <w:tr w:rsidR="004A7DFB" w:rsidRPr="0013331C" w14:paraId="39E8B71D" w14:textId="77777777" w:rsidTr="00CB4632">
        <w:tc>
          <w:tcPr>
            <w:tcW w:w="603" w:type="dxa"/>
            <w:vAlign w:val="center"/>
          </w:tcPr>
          <w:p w14:paraId="018DE2FD" w14:textId="77777777" w:rsidR="004A7DFB" w:rsidRPr="0013331C" w:rsidRDefault="004A7DFB" w:rsidP="004D414A">
            <w:pPr>
              <w:jc w:val="center"/>
            </w:pPr>
            <w:r w:rsidRPr="0013331C">
              <w:rPr>
                <w:sz w:val="22"/>
                <w:szCs w:val="22"/>
              </w:rPr>
              <w:t>6</w:t>
            </w:r>
          </w:p>
        </w:tc>
        <w:tc>
          <w:tcPr>
            <w:tcW w:w="7869" w:type="dxa"/>
            <w:vAlign w:val="center"/>
          </w:tcPr>
          <w:p w14:paraId="3B49B810" w14:textId="77777777" w:rsidR="004A7DFB" w:rsidRPr="0013331C" w:rsidRDefault="004A7DFB" w:rsidP="004D414A">
            <w:r w:rsidRPr="0013331C">
              <w:rPr>
                <w:sz w:val="20"/>
                <w:szCs w:val="20"/>
              </w:rPr>
              <w:t>Mimarlık alanında yaratıcı düşünme ve yapma süreçlerinin metodlarını geliştirmek</w:t>
            </w:r>
          </w:p>
        </w:tc>
        <w:tc>
          <w:tcPr>
            <w:tcW w:w="567" w:type="dxa"/>
            <w:vAlign w:val="center"/>
          </w:tcPr>
          <w:p w14:paraId="1627017A" w14:textId="77777777" w:rsidR="004A7DFB" w:rsidRPr="0013331C" w:rsidRDefault="004A7DFB" w:rsidP="004D414A">
            <w:pPr>
              <w:jc w:val="center"/>
              <w:rPr>
                <w:b/>
                <w:bCs/>
                <w:sz w:val="20"/>
                <w:szCs w:val="20"/>
              </w:rPr>
            </w:pPr>
            <w:r w:rsidRPr="0013331C">
              <w:rPr>
                <w:b/>
                <w:bCs/>
                <w:sz w:val="20"/>
                <w:szCs w:val="20"/>
              </w:rPr>
              <w:t>X</w:t>
            </w:r>
          </w:p>
        </w:tc>
        <w:tc>
          <w:tcPr>
            <w:tcW w:w="567" w:type="dxa"/>
            <w:vAlign w:val="center"/>
          </w:tcPr>
          <w:p w14:paraId="71706515" w14:textId="77777777" w:rsidR="004A7DFB" w:rsidRPr="0013331C" w:rsidRDefault="004A7DFB" w:rsidP="004D414A">
            <w:pPr>
              <w:jc w:val="center"/>
              <w:rPr>
                <w:b/>
                <w:bCs/>
                <w:sz w:val="20"/>
                <w:szCs w:val="20"/>
              </w:rPr>
            </w:pPr>
          </w:p>
        </w:tc>
        <w:tc>
          <w:tcPr>
            <w:tcW w:w="567" w:type="dxa"/>
            <w:vAlign w:val="center"/>
          </w:tcPr>
          <w:p w14:paraId="7FE2C691" w14:textId="77777777" w:rsidR="004A7DFB" w:rsidRPr="0013331C" w:rsidRDefault="004A7DFB" w:rsidP="004D414A">
            <w:pPr>
              <w:jc w:val="center"/>
              <w:rPr>
                <w:b/>
                <w:bCs/>
                <w:sz w:val="20"/>
                <w:szCs w:val="20"/>
              </w:rPr>
            </w:pPr>
          </w:p>
        </w:tc>
      </w:tr>
      <w:tr w:rsidR="004A7DFB" w:rsidRPr="0013331C" w14:paraId="0774367A" w14:textId="77777777" w:rsidTr="00CB4632">
        <w:tc>
          <w:tcPr>
            <w:tcW w:w="603" w:type="dxa"/>
            <w:vAlign w:val="center"/>
          </w:tcPr>
          <w:p w14:paraId="2FC5B8EA" w14:textId="77777777" w:rsidR="004A7DFB" w:rsidRPr="0013331C" w:rsidRDefault="004A7DFB" w:rsidP="004D414A">
            <w:pPr>
              <w:jc w:val="center"/>
            </w:pPr>
            <w:r w:rsidRPr="0013331C">
              <w:rPr>
                <w:sz w:val="22"/>
                <w:szCs w:val="22"/>
              </w:rPr>
              <w:t>7</w:t>
            </w:r>
          </w:p>
        </w:tc>
        <w:tc>
          <w:tcPr>
            <w:tcW w:w="7869" w:type="dxa"/>
            <w:vAlign w:val="center"/>
          </w:tcPr>
          <w:p w14:paraId="4F53B9A1" w14:textId="77777777" w:rsidR="004A7DFB" w:rsidRPr="0013331C" w:rsidRDefault="004A7DFB" w:rsidP="004D414A">
            <w:pPr>
              <w:rPr>
                <w:sz w:val="20"/>
                <w:szCs w:val="20"/>
              </w:rPr>
            </w:pPr>
            <w:r w:rsidRPr="0013331C">
              <w:rPr>
                <w:sz w:val="20"/>
                <w:szCs w:val="20"/>
              </w:rPr>
              <w:t>Bireysel çalışma, disiplin içi ve disiplinler arası takım çalışması yapabilme becerisi</w:t>
            </w:r>
          </w:p>
        </w:tc>
        <w:tc>
          <w:tcPr>
            <w:tcW w:w="567" w:type="dxa"/>
            <w:vAlign w:val="center"/>
          </w:tcPr>
          <w:p w14:paraId="5A054069" w14:textId="77777777" w:rsidR="004A7DFB" w:rsidRPr="0013331C" w:rsidRDefault="004A7DFB" w:rsidP="004D414A">
            <w:pPr>
              <w:jc w:val="center"/>
              <w:rPr>
                <w:b/>
                <w:bCs/>
                <w:sz w:val="20"/>
                <w:szCs w:val="20"/>
              </w:rPr>
            </w:pPr>
            <w:r w:rsidRPr="0013331C">
              <w:rPr>
                <w:b/>
                <w:bCs/>
                <w:sz w:val="20"/>
                <w:szCs w:val="20"/>
              </w:rPr>
              <w:t>X</w:t>
            </w:r>
          </w:p>
        </w:tc>
        <w:tc>
          <w:tcPr>
            <w:tcW w:w="567" w:type="dxa"/>
            <w:vAlign w:val="center"/>
          </w:tcPr>
          <w:p w14:paraId="1684DDB4" w14:textId="77777777" w:rsidR="004A7DFB" w:rsidRPr="0013331C" w:rsidRDefault="004A7DFB" w:rsidP="004D414A">
            <w:pPr>
              <w:jc w:val="center"/>
              <w:rPr>
                <w:b/>
                <w:bCs/>
                <w:sz w:val="20"/>
                <w:szCs w:val="20"/>
              </w:rPr>
            </w:pPr>
          </w:p>
        </w:tc>
        <w:tc>
          <w:tcPr>
            <w:tcW w:w="567" w:type="dxa"/>
            <w:vAlign w:val="center"/>
          </w:tcPr>
          <w:p w14:paraId="023A08E7" w14:textId="77777777" w:rsidR="004A7DFB" w:rsidRPr="0013331C" w:rsidRDefault="004A7DFB" w:rsidP="004D414A">
            <w:pPr>
              <w:jc w:val="center"/>
              <w:rPr>
                <w:b/>
                <w:bCs/>
                <w:sz w:val="20"/>
                <w:szCs w:val="20"/>
              </w:rPr>
            </w:pPr>
          </w:p>
        </w:tc>
      </w:tr>
      <w:tr w:rsidR="004A7DFB" w:rsidRPr="0013331C" w14:paraId="0D72ED87" w14:textId="77777777" w:rsidTr="00CB4632">
        <w:tc>
          <w:tcPr>
            <w:tcW w:w="603" w:type="dxa"/>
            <w:vAlign w:val="center"/>
          </w:tcPr>
          <w:p w14:paraId="105A8E6A" w14:textId="77777777" w:rsidR="004A7DFB" w:rsidRPr="0013331C" w:rsidRDefault="004A7DFB" w:rsidP="004D414A">
            <w:pPr>
              <w:jc w:val="center"/>
            </w:pPr>
            <w:r w:rsidRPr="0013331C">
              <w:rPr>
                <w:sz w:val="22"/>
                <w:szCs w:val="22"/>
              </w:rPr>
              <w:t>8</w:t>
            </w:r>
          </w:p>
        </w:tc>
        <w:tc>
          <w:tcPr>
            <w:tcW w:w="7869" w:type="dxa"/>
            <w:vAlign w:val="center"/>
          </w:tcPr>
          <w:p w14:paraId="7D16236E" w14:textId="77777777" w:rsidR="004A7DFB" w:rsidRPr="0013331C" w:rsidRDefault="004A7DFB" w:rsidP="004D414A">
            <w:pPr>
              <w:rPr>
                <w:sz w:val="20"/>
                <w:szCs w:val="20"/>
              </w:rPr>
            </w:pPr>
            <w:r w:rsidRPr="0013331C">
              <w:rPr>
                <w:sz w:val="20"/>
                <w:szCs w:val="20"/>
              </w:rPr>
              <w:t>Proje yönetimi ile risk yönetimi ve değişiklik yönetimi gibi iş hayatındaki uygulamalar hakkında bilgi; girişimcilik, yenilikçilik ve sürdürülebilir kalkınma hakkında farkındalık</w:t>
            </w:r>
          </w:p>
        </w:tc>
        <w:tc>
          <w:tcPr>
            <w:tcW w:w="567" w:type="dxa"/>
            <w:vAlign w:val="center"/>
          </w:tcPr>
          <w:p w14:paraId="555A26FD" w14:textId="77777777" w:rsidR="004A7DFB" w:rsidRPr="0013331C" w:rsidRDefault="004A7DFB" w:rsidP="004D414A">
            <w:pPr>
              <w:jc w:val="center"/>
              <w:rPr>
                <w:b/>
                <w:bCs/>
                <w:sz w:val="20"/>
                <w:szCs w:val="20"/>
              </w:rPr>
            </w:pPr>
          </w:p>
        </w:tc>
        <w:tc>
          <w:tcPr>
            <w:tcW w:w="567" w:type="dxa"/>
            <w:vAlign w:val="center"/>
          </w:tcPr>
          <w:p w14:paraId="7E9688E7" w14:textId="77777777" w:rsidR="004A7DFB" w:rsidRPr="0013331C" w:rsidRDefault="004A7DFB" w:rsidP="004D414A">
            <w:pPr>
              <w:jc w:val="center"/>
              <w:rPr>
                <w:b/>
                <w:bCs/>
                <w:sz w:val="20"/>
                <w:szCs w:val="20"/>
              </w:rPr>
            </w:pPr>
            <w:r w:rsidRPr="0013331C">
              <w:rPr>
                <w:b/>
                <w:bCs/>
                <w:sz w:val="20"/>
                <w:szCs w:val="20"/>
              </w:rPr>
              <w:t>X</w:t>
            </w:r>
          </w:p>
        </w:tc>
        <w:tc>
          <w:tcPr>
            <w:tcW w:w="567" w:type="dxa"/>
            <w:vAlign w:val="center"/>
          </w:tcPr>
          <w:p w14:paraId="700F13AE" w14:textId="77777777" w:rsidR="004A7DFB" w:rsidRPr="0013331C" w:rsidRDefault="004A7DFB" w:rsidP="004D414A">
            <w:pPr>
              <w:jc w:val="center"/>
              <w:rPr>
                <w:b/>
                <w:bCs/>
                <w:sz w:val="20"/>
                <w:szCs w:val="20"/>
              </w:rPr>
            </w:pPr>
          </w:p>
        </w:tc>
      </w:tr>
      <w:tr w:rsidR="004A7DFB" w:rsidRPr="0013331C" w14:paraId="0F0AD067" w14:textId="77777777" w:rsidTr="00CB4632">
        <w:tc>
          <w:tcPr>
            <w:tcW w:w="603" w:type="dxa"/>
            <w:vAlign w:val="center"/>
          </w:tcPr>
          <w:p w14:paraId="0D0F1C81" w14:textId="77777777" w:rsidR="004A7DFB" w:rsidRPr="0013331C" w:rsidRDefault="004A7DFB" w:rsidP="004D414A">
            <w:pPr>
              <w:jc w:val="center"/>
            </w:pPr>
            <w:r w:rsidRPr="0013331C">
              <w:rPr>
                <w:sz w:val="22"/>
                <w:szCs w:val="22"/>
              </w:rPr>
              <w:t>9</w:t>
            </w:r>
          </w:p>
        </w:tc>
        <w:tc>
          <w:tcPr>
            <w:tcW w:w="7869" w:type="dxa"/>
            <w:vAlign w:val="center"/>
          </w:tcPr>
          <w:p w14:paraId="17C526C8" w14:textId="77777777" w:rsidR="004A7DFB" w:rsidRPr="0013331C" w:rsidRDefault="004A7DFB" w:rsidP="004D414A">
            <w:pPr>
              <w:rPr>
                <w:sz w:val="20"/>
                <w:szCs w:val="20"/>
              </w:rPr>
            </w:pPr>
            <w:r w:rsidRPr="0013331C">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vAlign w:val="center"/>
          </w:tcPr>
          <w:p w14:paraId="016D76B0" w14:textId="77777777" w:rsidR="004A7DFB" w:rsidRPr="0013331C" w:rsidRDefault="004A7DFB" w:rsidP="004D414A">
            <w:pPr>
              <w:jc w:val="center"/>
              <w:rPr>
                <w:b/>
                <w:bCs/>
                <w:sz w:val="20"/>
                <w:szCs w:val="20"/>
              </w:rPr>
            </w:pPr>
          </w:p>
        </w:tc>
        <w:tc>
          <w:tcPr>
            <w:tcW w:w="567" w:type="dxa"/>
            <w:vAlign w:val="center"/>
          </w:tcPr>
          <w:p w14:paraId="5F6F01F9" w14:textId="77777777" w:rsidR="004A7DFB" w:rsidRPr="0013331C" w:rsidRDefault="004A7DFB" w:rsidP="004D414A">
            <w:pPr>
              <w:jc w:val="center"/>
              <w:rPr>
                <w:b/>
                <w:bCs/>
                <w:sz w:val="20"/>
                <w:szCs w:val="20"/>
              </w:rPr>
            </w:pPr>
          </w:p>
        </w:tc>
        <w:tc>
          <w:tcPr>
            <w:tcW w:w="567" w:type="dxa"/>
            <w:vAlign w:val="center"/>
          </w:tcPr>
          <w:p w14:paraId="40AB849A" w14:textId="77777777" w:rsidR="004A7DFB" w:rsidRPr="0013331C" w:rsidRDefault="004A7DFB" w:rsidP="004D414A">
            <w:pPr>
              <w:jc w:val="center"/>
              <w:rPr>
                <w:b/>
                <w:bCs/>
                <w:sz w:val="20"/>
                <w:szCs w:val="20"/>
              </w:rPr>
            </w:pPr>
            <w:r w:rsidRPr="0013331C">
              <w:rPr>
                <w:b/>
                <w:bCs/>
                <w:sz w:val="20"/>
                <w:szCs w:val="20"/>
              </w:rPr>
              <w:t>X</w:t>
            </w:r>
          </w:p>
        </w:tc>
      </w:tr>
      <w:tr w:rsidR="004A7DFB" w:rsidRPr="0013331C" w14:paraId="2038420F" w14:textId="77777777" w:rsidTr="00CB4632">
        <w:tc>
          <w:tcPr>
            <w:tcW w:w="10173" w:type="dxa"/>
            <w:gridSpan w:val="5"/>
            <w:tcBorders>
              <w:bottom w:val="single" w:sz="12" w:space="0" w:color="auto"/>
            </w:tcBorders>
            <w:vAlign w:val="center"/>
          </w:tcPr>
          <w:p w14:paraId="2CE9CBB2" w14:textId="77777777" w:rsidR="004A7DFB" w:rsidRPr="0013331C" w:rsidRDefault="004A7DFB" w:rsidP="004D414A">
            <w:pPr>
              <w:jc w:val="both"/>
              <w:rPr>
                <w:sz w:val="20"/>
                <w:szCs w:val="20"/>
              </w:rPr>
            </w:pPr>
            <w:r w:rsidRPr="0013331C">
              <w:rPr>
                <w:b/>
                <w:bCs/>
                <w:sz w:val="20"/>
                <w:szCs w:val="20"/>
              </w:rPr>
              <w:t>1</w:t>
            </w:r>
            <w:r w:rsidRPr="0013331C">
              <w:rPr>
                <w:sz w:val="20"/>
                <w:szCs w:val="20"/>
              </w:rPr>
              <w:t xml:space="preserve">:Hiç Katkısı Yok. </w:t>
            </w:r>
            <w:r w:rsidRPr="0013331C">
              <w:rPr>
                <w:b/>
                <w:bCs/>
                <w:sz w:val="20"/>
                <w:szCs w:val="20"/>
              </w:rPr>
              <w:t>2</w:t>
            </w:r>
            <w:r w:rsidRPr="0013331C">
              <w:rPr>
                <w:sz w:val="20"/>
                <w:szCs w:val="20"/>
              </w:rPr>
              <w:t xml:space="preserve">:Kısmen Katkısı Var. </w:t>
            </w:r>
            <w:r w:rsidRPr="0013331C">
              <w:rPr>
                <w:b/>
                <w:bCs/>
                <w:sz w:val="20"/>
                <w:szCs w:val="20"/>
              </w:rPr>
              <w:t>3</w:t>
            </w:r>
            <w:r w:rsidRPr="0013331C">
              <w:rPr>
                <w:sz w:val="20"/>
                <w:szCs w:val="20"/>
              </w:rPr>
              <w:t>:Tam Katkısı Var.</w:t>
            </w:r>
          </w:p>
        </w:tc>
      </w:tr>
    </w:tbl>
    <w:p w14:paraId="294AFD7C" w14:textId="77777777" w:rsidR="004A7DFB" w:rsidRPr="0013331C" w:rsidRDefault="004A7DFB" w:rsidP="004D414A">
      <w:pPr>
        <w:rPr>
          <w:sz w:val="18"/>
          <w:szCs w:val="18"/>
        </w:rPr>
      </w:pPr>
    </w:p>
    <w:p w14:paraId="3CEB5530" w14:textId="71771E7D" w:rsidR="004A7DFB" w:rsidRPr="00261EFE" w:rsidRDefault="004A7DFB" w:rsidP="004D414A">
      <w:r w:rsidRPr="0013331C">
        <w:rPr>
          <w:b/>
          <w:bCs/>
        </w:rPr>
        <w:t>Dersin Öğretim Üyesi:</w:t>
      </w:r>
      <w:r w:rsidR="00261EFE">
        <w:t xml:space="preserve"> </w:t>
      </w:r>
      <w:r w:rsidR="00261EFE" w:rsidRPr="00193C40">
        <w:t>Dr. Öğr. Üyesi Hakan KELEŞ</w:t>
      </w:r>
      <w:r w:rsidR="00922F3C">
        <w:t>, Dr. Ebru YETKİN</w:t>
      </w:r>
    </w:p>
    <w:p w14:paraId="2B2FF5CB" w14:textId="77777777" w:rsidR="004A7DFB" w:rsidRPr="0013331C" w:rsidRDefault="004A7DFB" w:rsidP="004D414A">
      <w:pPr>
        <w:rPr>
          <w:b/>
          <w:bCs/>
        </w:rPr>
      </w:pPr>
      <w:r w:rsidRPr="0013331C">
        <w:rPr>
          <w:b/>
          <w:bCs/>
        </w:rPr>
        <w:t>İmza</w:t>
      </w:r>
      <w:r w:rsidRPr="0013331C">
        <w:t xml:space="preserve">: </w:t>
      </w:r>
      <w:r w:rsidRPr="0013331C">
        <w:tab/>
      </w:r>
      <w:r w:rsidRPr="0013331C">
        <w:tab/>
      </w:r>
      <w:r w:rsidRPr="0013331C">
        <w:tab/>
      </w:r>
      <w:r w:rsidRPr="0013331C">
        <w:tab/>
      </w:r>
      <w:r w:rsidRPr="0013331C">
        <w:tab/>
      </w:r>
      <w:r w:rsidRPr="0013331C">
        <w:tab/>
      </w:r>
      <w:r w:rsidRPr="0013331C">
        <w:tab/>
      </w:r>
      <w:r w:rsidRPr="0013331C">
        <w:tab/>
      </w:r>
      <w:r w:rsidRPr="0013331C">
        <w:tab/>
      </w:r>
      <w:r w:rsidRPr="0013331C">
        <w:tab/>
      </w:r>
      <w:r w:rsidRPr="0013331C">
        <w:tab/>
      </w:r>
      <w:r w:rsidRPr="0013331C">
        <w:rPr>
          <w:b/>
          <w:bCs/>
        </w:rPr>
        <w:t>Tarih:</w:t>
      </w:r>
      <w:r w:rsidRPr="0013331C">
        <w:rPr>
          <w:b/>
          <w:bCs/>
        </w:rPr>
        <w:tab/>
      </w:r>
    </w:p>
    <w:p w14:paraId="69F5410A" w14:textId="77777777" w:rsidR="004A7DFB" w:rsidRPr="0013331C" w:rsidRDefault="004A7DFB" w:rsidP="004D414A">
      <w:pPr>
        <w:rPr>
          <w:b/>
          <w:bCs/>
        </w:rPr>
      </w:pPr>
    </w:p>
    <w:p w14:paraId="00CD03BD" w14:textId="77777777" w:rsidR="004A7DFB" w:rsidRPr="0013331C" w:rsidRDefault="004A7DFB" w:rsidP="004D414A">
      <w:pPr>
        <w:rPr>
          <w:b/>
          <w:bCs/>
        </w:rPr>
        <w:sectPr w:rsidR="004A7DFB" w:rsidRPr="0013331C" w:rsidSect="0038754A">
          <w:pgSz w:w="11906" w:h="16838"/>
          <w:pgMar w:top="720" w:right="1134" w:bottom="720" w:left="1134" w:header="709" w:footer="709" w:gutter="0"/>
          <w:cols w:space="708"/>
        </w:sectPr>
      </w:pPr>
    </w:p>
    <w:p w14:paraId="54151ABD" w14:textId="77777777" w:rsidR="004A7DFB" w:rsidRPr="0013331C" w:rsidRDefault="004A7DFB" w:rsidP="004D414A">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A7DFB" w:rsidRPr="0013331C" w14:paraId="3960EB02" w14:textId="77777777" w:rsidTr="00CB4632">
        <w:tc>
          <w:tcPr>
            <w:tcW w:w="1167" w:type="dxa"/>
            <w:vAlign w:val="center"/>
          </w:tcPr>
          <w:p w14:paraId="48AF9D87" w14:textId="77777777" w:rsidR="004A7DFB" w:rsidRPr="0013331C" w:rsidRDefault="004A7DFB" w:rsidP="004D414A">
            <w:pPr>
              <w:outlineLvl w:val="0"/>
              <w:rPr>
                <w:b/>
                <w:sz w:val="20"/>
                <w:szCs w:val="20"/>
              </w:rPr>
            </w:pPr>
            <w:r w:rsidRPr="0013331C">
              <w:rPr>
                <w:b/>
                <w:sz w:val="20"/>
                <w:szCs w:val="20"/>
              </w:rPr>
              <w:t>DÖNEM</w:t>
            </w:r>
          </w:p>
        </w:tc>
        <w:tc>
          <w:tcPr>
            <w:tcW w:w="1527" w:type="dxa"/>
            <w:vAlign w:val="center"/>
          </w:tcPr>
          <w:p w14:paraId="143B1352" w14:textId="77777777" w:rsidR="004A7DFB" w:rsidRPr="0013331C" w:rsidRDefault="004A7DFB" w:rsidP="004D414A">
            <w:pPr>
              <w:outlineLvl w:val="0"/>
              <w:rPr>
                <w:sz w:val="20"/>
                <w:szCs w:val="20"/>
              </w:rPr>
            </w:pPr>
            <w:r w:rsidRPr="0013331C">
              <w:rPr>
                <w:sz w:val="20"/>
                <w:szCs w:val="20"/>
              </w:rPr>
              <w:t xml:space="preserve"> BAHAR</w:t>
            </w:r>
          </w:p>
        </w:tc>
      </w:tr>
    </w:tbl>
    <w:p w14:paraId="56248ABC" w14:textId="77777777" w:rsidR="004A7DFB" w:rsidRPr="0013331C" w:rsidRDefault="004A7DFB" w:rsidP="004D414A">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4A7DFB" w:rsidRPr="0013331C" w14:paraId="0C6020CA" w14:textId="77777777" w:rsidTr="00CB4632">
        <w:tc>
          <w:tcPr>
            <w:tcW w:w="1668" w:type="dxa"/>
            <w:vAlign w:val="center"/>
          </w:tcPr>
          <w:p w14:paraId="52EB346C" w14:textId="77777777" w:rsidR="004A7DFB" w:rsidRPr="0013331C" w:rsidRDefault="004A7DFB" w:rsidP="004D414A">
            <w:pPr>
              <w:jc w:val="center"/>
              <w:outlineLvl w:val="0"/>
              <w:rPr>
                <w:b/>
                <w:sz w:val="20"/>
                <w:szCs w:val="20"/>
              </w:rPr>
            </w:pPr>
            <w:r w:rsidRPr="0013331C">
              <w:rPr>
                <w:b/>
                <w:sz w:val="20"/>
                <w:szCs w:val="20"/>
              </w:rPr>
              <w:t>DERSİN KODU</w:t>
            </w:r>
          </w:p>
        </w:tc>
        <w:tc>
          <w:tcPr>
            <w:tcW w:w="2760" w:type="dxa"/>
            <w:vAlign w:val="center"/>
          </w:tcPr>
          <w:p w14:paraId="2447032E" w14:textId="77777777" w:rsidR="004A7DFB" w:rsidRPr="0013331C" w:rsidRDefault="004A7DFB" w:rsidP="004D414A">
            <w:pPr>
              <w:outlineLvl w:val="0"/>
            </w:pPr>
            <w:r w:rsidRPr="0013331C">
              <w:t xml:space="preserve"> 152012208</w:t>
            </w:r>
          </w:p>
        </w:tc>
        <w:tc>
          <w:tcPr>
            <w:tcW w:w="1560" w:type="dxa"/>
            <w:vAlign w:val="center"/>
          </w:tcPr>
          <w:p w14:paraId="5351BD6C" w14:textId="77777777" w:rsidR="004A7DFB" w:rsidRPr="0013331C" w:rsidRDefault="004A7DFB" w:rsidP="004D414A">
            <w:pPr>
              <w:jc w:val="center"/>
              <w:outlineLvl w:val="0"/>
              <w:rPr>
                <w:b/>
                <w:sz w:val="20"/>
                <w:szCs w:val="20"/>
              </w:rPr>
            </w:pPr>
            <w:r w:rsidRPr="0013331C">
              <w:rPr>
                <w:b/>
                <w:sz w:val="20"/>
                <w:szCs w:val="20"/>
              </w:rPr>
              <w:t>DERSİN ADI</w:t>
            </w:r>
          </w:p>
        </w:tc>
        <w:tc>
          <w:tcPr>
            <w:tcW w:w="4185" w:type="dxa"/>
            <w:vAlign w:val="center"/>
          </w:tcPr>
          <w:p w14:paraId="01DCBD8B" w14:textId="77777777" w:rsidR="004A7DFB" w:rsidRPr="0013331C" w:rsidRDefault="004A7DFB" w:rsidP="004D414A">
            <w:pPr>
              <w:jc w:val="center"/>
              <w:outlineLvl w:val="0"/>
              <w:rPr>
                <w:sz w:val="20"/>
                <w:szCs w:val="20"/>
              </w:rPr>
            </w:pPr>
            <w:r w:rsidRPr="0013331C">
              <w:rPr>
                <w:sz w:val="20"/>
                <w:szCs w:val="20"/>
              </w:rPr>
              <w:t xml:space="preserve">Grafik Tasarım  </w:t>
            </w:r>
          </w:p>
        </w:tc>
      </w:tr>
    </w:tbl>
    <w:p w14:paraId="5ED6AE10" w14:textId="77777777" w:rsidR="004A7DFB" w:rsidRPr="0013331C" w:rsidRDefault="004A7DFB" w:rsidP="004D414A">
      <w:pPr>
        <w:outlineLvl w:val="0"/>
        <w:rPr>
          <w:sz w:val="20"/>
          <w:szCs w:val="20"/>
        </w:rPr>
      </w:pPr>
      <w:r w:rsidRPr="0013331C">
        <w:rPr>
          <w:b/>
          <w:sz w:val="20"/>
          <w:szCs w:val="20"/>
        </w:rPr>
        <w:t xml:space="preserve">                                                   </w:t>
      </w:r>
      <w:r w:rsidRPr="0013331C">
        <w:rPr>
          <w:b/>
          <w:sz w:val="20"/>
          <w:szCs w:val="20"/>
        </w:rPr>
        <w:tab/>
      </w:r>
      <w:r w:rsidRPr="0013331C">
        <w:rPr>
          <w:b/>
          <w:sz w:val="20"/>
          <w:szCs w:val="20"/>
        </w:rPr>
        <w:tab/>
      </w:r>
      <w:r w:rsidRPr="0013331C">
        <w:rPr>
          <w:b/>
          <w:sz w:val="20"/>
          <w:szCs w:val="20"/>
        </w:rPr>
        <w:tab/>
      </w:r>
      <w:r w:rsidRPr="0013331C">
        <w:rPr>
          <w:b/>
          <w:sz w:val="20"/>
          <w:szCs w:val="20"/>
        </w:rPr>
        <w:tab/>
      </w:r>
      <w:r w:rsidRPr="0013331C">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56"/>
        <w:gridCol w:w="186"/>
        <w:gridCol w:w="496"/>
        <w:gridCol w:w="829"/>
        <w:gridCol w:w="647"/>
        <w:gridCol w:w="105"/>
        <w:gridCol w:w="135"/>
        <w:gridCol w:w="2073"/>
        <w:gridCol w:w="284"/>
        <w:gridCol w:w="1514"/>
      </w:tblGrid>
      <w:tr w:rsidR="004A7DFB" w:rsidRPr="0013331C" w14:paraId="1BF7D653"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6CE093FC" w14:textId="77777777" w:rsidR="004A7DFB" w:rsidRPr="0013331C" w:rsidRDefault="004A7DFB" w:rsidP="004D414A">
            <w:pPr>
              <w:rPr>
                <w:b/>
                <w:sz w:val="18"/>
                <w:szCs w:val="20"/>
              </w:rPr>
            </w:pPr>
            <w:r w:rsidRPr="0013331C">
              <w:rPr>
                <w:b/>
                <w:sz w:val="18"/>
                <w:szCs w:val="20"/>
              </w:rPr>
              <w:t>YARIYIL</w:t>
            </w:r>
          </w:p>
          <w:p w14:paraId="7E9A28F3" w14:textId="77777777" w:rsidR="004A7DFB" w:rsidRPr="0013331C" w:rsidRDefault="004A7DFB"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7B21DC99" w14:textId="77777777" w:rsidR="004A7DFB" w:rsidRPr="0013331C" w:rsidRDefault="004A7DFB" w:rsidP="004D414A">
            <w:pPr>
              <w:jc w:val="center"/>
              <w:rPr>
                <w:b/>
                <w:sz w:val="20"/>
                <w:szCs w:val="20"/>
              </w:rPr>
            </w:pPr>
            <w:r w:rsidRPr="0013331C">
              <w:rPr>
                <w:b/>
                <w:sz w:val="20"/>
                <w:szCs w:val="20"/>
              </w:rPr>
              <w:t>HAFTALIK DERS SAATİ</w:t>
            </w:r>
          </w:p>
        </w:tc>
        <w:tc>
          <w:tcPr>
            <w:tcW w:w="2816" w:type="pct"/>
            <w:gridSpan w:val="7"/>
            <w:tcBorders>
              <w:left w:val="single" w:sz="12" w:space="0" w:color="auto"/>
              <w:bottom w:val="single" w:sz="4" w:space="0" w:color="auto"/>
            </w:tcBorders>
            <w:vAlign w:val="center"/>
          </w:tcPr>
          <w:p w14:paraId="5D18D031" w14:textId="77777777" w:rsidR="004A7DFB" w:rsidRPr="0013331C" w:rsidRDefault="004A7DFB" w:rsidP="004D414A">
            <w:pPr>
              <w:jc w:val="center"/>
              <w:rPr>
                <w:b/>
                <w:sz w:val="20"/>
                <w:szCs w:val="20"/>
              </w:rPr>
            </w:pPr>
            <w:r w:rsidRPr="0013331C">
              <w:rPr>
                <w:b/>
                <w:sz w:val="20"/>
                <w:szCs w:val="20"/>
              </w:rPr>
              <w:t>DERSİN</w:t>
            </w:r>
          </w:p>
        </w:tc>
      </w:tr>
      <w:tr w:rsidR="004A7DFB" w:rsidRPr="0013331C" w14:paraId="2B15B4F8"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0DE5DE8F" w14:textId="77777777" w:rsidR="004A7DFB" w:rsidRPr="0013331C" w:rsidRDefault="004A7DFB"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4697D476" w14:textId="77777777" w:rsidR="004A7DFB" w:rsidRPr="0013331C" w:rsidRDefault="004A7DFB" w:rsidP="004D414A">
            <w:pPr>
              <w:jc w:val="center"/>
              <w:rPr>
                <w:b/>
                <w:sz w:val="20"/>
                <w:szCs w:val="20"/>
              </w:rPr>
            </w:pPr>
            <w:r w:rsidRPr="0013331C">
              <w:rPr>
                <w:b/>
                <w:sz w:val="20"/>
                <w:szCs w:val="20"/>
              </w:rPr>
              <w:t>Teorik</w:t>
            </w:r>
          </w:p>
        </w:tc>
        <w:tc>
          <w:tcPr>
            <w:tcW w:w="538" w:type="pct"/>
            <w:tcBorders>
              <w:top w:val="single" w:sz="4" w:space="0" w:color="auto"/>
              <w:left w:val="single" w:sz="4" w:space="0" w:color="auto"/>
              <w:bottom w:val="single" w:sz="4" w:space="0" w:color="auto"/>
            </w:tcBorders>
            <w:vAlign w:val="center"/>
          </w:tcPr>
          <w:p w14:paraId="49BE9BC4" w14:textId="77777777" w:rsidR="004A7DFB" w:rsidRPr="0013331C" w:rsidRDefault="004A7DFB" w:rsidP="004D414A">
            <w:pPr>
              <w:jc w:val="center"/>
              <w:rPr>
                <w:b/>
                <w:sz w:val="20"/>
                <w:szCs w:val="20"/>
              </w:rPr>
            </w:pPr>
            <w:r w:rsidRPr="0013331C">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306A936F" w14:textId="77777777" w:rsidR="004A7DFB" w:rsidRPr="0013331C" w:rsidRDefault="004A7DFB" w:rsidP="004D414A">
            <w:pPr>
              <w:ind w:left="-111" w:right="-108"/>
              <w:jc w:val="center"/>
              <w:rPr>
                <w:b/>
                <w:sz w:val="20"/>
                <w:szCs w:val="20"/>
              </w:rPr>
            </w:pPr>
            <w:r w:rsidRPr="0013331C">
              <w:rPr>
                <w:b/>
                <w:sz w:val="20"/>
                <w:szCs w:val="20"/>
              </w:rPr>
              <w:t>Laboratuar</w:t>
            </w:r>
          </w:p>
        </w:tc>
        <w:tc>
          <w:tcPr>
            <w:tcW w:w="418" w:type="pct"/>
            <w:tcBorders>
              <w:top w:val="single" w:sz="4" w:space="0" w:color="auto"/>
              <w:bottom w:val="single" w:sz="4" w:space="0" w:color="auto"/>
              <w:right w:val="single" w:sz="4" w:space="0" w:color="auto"/>
            </w:tcBorders>
            <w:vAlign w:val="center"/>
          </w:tcPr>
          <w:p w14:paraId="03A6CC04" w14:textId="77777777" w:rsidR="004A7DFB" w:rsidRPr="0013331C" w:rsidRDefault="004A7DFB" w:rsidP="004D414A">
            <w:pPr>
              <w:jc w:val="center"/>
              <w:rPr>
                <w:b/>
                <w:sz w:val="20"/>
                <w:szCs w:val="20"/>
              </w:rPr>
            </w:pPr>
            <w:r w:rsidRPr="0013331C">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30ED5BE5" w14:textId="77777777" w:rsidR="004A7DFB" w:rsidRPr="0013331C" w:rsidRDefault="004A7DFB" w:rsidP="004D414A">
            <w:pPr>
              <w:ind w:left="-111" w:right="-108"/>
              <w:jc w:val="center"/>
              <w:rPr>
                <w:b/>
                <w:sz w:val="20"/>
                <w:szCs w:val="20"/>
              </w:rPr>
            </w:pPr>
            <w:r w:rsidRPr="0013331C">
              <w:rPr>
                <w:b/>
                <w:sz w:val="20"/>
                <w:szCs w:val="20"/>
              </w:rPr>
              <w:t>AKTS</w:t>
            </w:r>
          </w:p>
        </w:tc>
        <w:tc>
          <w:tcPr>
            <w:tcW w:w="1309" w:type="pct"/>
            <w:gridSpan w:val="4"/>
            <w:tcBorders>
              <w:top w:val="single" w:sz="4" w:space="0" w:color="auto"/>
              <w:left w:val="single" w:sz="4" w:space="0" w:color="auto"/>
              <w:bottom w:val="single" w:sz="4" w:space="0" w:color="auto"/>
            </w:tcBorders>
            <w:vAlign w:val="center"/>
          </w:tcPr>
          <w:p w14:paraId="1CEB1AA3" w14:textId="77777777" w:rsidR="004A7DFB" w:rsidRPr="0013331C" w:rsidRDefault="004A7DFB" w:rsidP="004D414A">
            <w:pPr>
              <w:jc w:val="center"/>
              <w:rPr>
                <w:b/>
                <w:sz w:val="20"/>
                <w:szCs w:val="20"/>
              </w:rPr>
            </w:pPr>
            <w:r w:rsidRPr="0013331C">
              <w:rPr>
                <w:b/>
                <w:sz w:val="20"/>
                <w:szCs w:val="20"/>
              </w:rPr>
              <w:t>TÜRÜ</w:t>
            </w:r>
          </w:p>
        </w:tc>
        <w:tc>
          <w:tcPr>
            <w:tcW w:w="763" w:type="pct"/>
            <w:tcBorders>
              <w:top w:val="single" w:sz="4" w:space="0" w:color="auto"/>
              <w:left w:val="single" w:sz="4" w:space="0" w:color="auto"/>
              <w:bottom w:val="single" w:sz="4" w:space="0" w:color="auto"/>
            </w:tcBorders>
            <w:vAlign w:val="center"/>
          </w:tcPr>
          <w:p w14:paraId="0269ACC5" w14:textId="77777777" w:rsidR="004A7DFB" w:rsidRPr="0013331C" w:rsidRDefault="004A7DFB" w:rsidP="004D414A">
            <w:pPr>
              <w:jc w:val="center"/>
              <w:rPr>
                <w:b/>
                <w:sz w:val="20"/>
                <w:szCs w:val="20"/>
              </w:rPr>
            </w:pPr>
            <w:r w:rsidRPr="0013331C">
              <w:rPr>
                <w:b/>
                <w:sz w:val="20"/>
                <w:szCs w:val="20"/>
              </w:rPr>
              <w:t>DİLİ</w:t>
            </w:r>
          </w:p>
        </w:tc>
      </w:tr>
      <w:tr w:rsidR="004A7DFB" w:rsidRPr="0013331C" w14:paraId="7C40E665" w14:textId="77777777" w:rsidTr="00CB4632">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7ACC58CC" w14:textId="77777777" w:rsidR="004A7DFB" w:rsidRPr="0013331C" w:rsidRDefault="004A7DFB" w:rsidP="004D414A">
            <w:pPr>
              <w:jc w:val="center"/>
            </w:pPr>
            <w:r w:rsidRPr="0013331C">
              <w:rPr>
                <w:sz w:val="22"/>
                <w:szCs w:val="22"/>
              </w:rPr>
              <w:t>2</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0C777EA0" w14:textId="77777777" w:rsidR="004A7DFB" w:rsidRPr="0013331C" w:rsidRDefault="004A7DFB" w:rsidP="004D414A">
            <w:pPr>
              <w:jc w:val="center"/>
            </w:pPr>
            <w:r w:rsidRPr="0013331C">
              <w:rPr>
                <w:sz w:val="22"/>
                <w:szCs w:val="22"/>
              </w:rPr>
              <w:t>2</w:t>
            </w:r>
          </w:p>
        </w:tc>
        <w:tc>
          <w:tcPr>
            <w:tcW w:w="538" w:type="pct"/>
            <w:tcBorders>
              <w:top w:val="single" w:sz="4" w:space="0" w:color="auto"/>
              <w:left w:val="single" w:sz="4" w:space="0" w:color="auto"/>
              <w:bottom w:val="single" w:sz="12" w:space="0" w:color="auto"/>
            </w:tcBorders>
            <w:vAlign w:val="center"/>
          </w:tcPr>
          <w:p w14:paraId="5F4184FC" w14:textId="77777777" w:rsidR="004A7DFB" w:rsidRPr="0013331C" w:rsidRDefault="004A7DFB" w:rsidP="004D414A">
            <w:pPr>
              <w:jc w:val="center"/>
            </w:pPr>
            <w:r w:rsidRPr="0013331C">
              <w:rPr>
                <w:sz w:val="22"/>
                <w:szCs w:val="22"/>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6F978E9C" w14:textId="77777777" w:rsidR="004A7DFB" w:rsidRPr="0013331C" w:rsidRDefault="004A7DFB" w:rsidP="004D414A">
            <w:pPr>
              <w:jc w:val="center"/>
            </w:pPr>
            <w:r w:rsidRPr="0013331C">
              <w:rPr>
                <w:sz w:val="22"/>
                <w:szCs w:val="22"/>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2446F96C" w14:textId="77777777" w:rsidR="004A7DFB" w:rsidRPr="0013331C" w:rsidRDefault="004A7DFB" w:rsidP="004D414A">
            <w:pPr>
              <w:jc w:val="center"/>
            </w:pPr>
            <w:r w:rsidRPr="0013331C">
              <w:rPr>
                <w:sz w:val="22"/>
                <w:szCs w:val="22"/>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51DB7CB9" w14:textId="77777777" w:rsidR="004A7DFB" w:rsidRPr="0013331C" w:rsidRDefault="004A7DFB" w:rsidP="004D414A">
            <w:pPr>
              <w:jc w:val="center"/>
            </w:pPr>
            <w:r w:rsidRPr="0013331C">
              <w:rPr>
                <w:sz w:val="22"/>
                <w:szCs w:val="22"/>
              </w:rPr>
              <w:t>2</w:t>
            </w:r>
          </w:p>
        </w:tc>
        <w:tc>
          <w:tcPr>
            <w:tcW w:w="1309" w:type="pct"/>
            <w:gridSpan w:val="4"/>
            <w:tcBorders>
              <w:top w:val="single" w:sz="4" w:space="0" w:color="auto"/>
              <w:left w:val="single" w:sz="4" w:space="0" w:color="auto"/>
              <w:bottom w:val="single" w:sz="12" w:space="0" w:color="auto"/>
            </w:tcBorders>
            <w:vAlign w:val="center"/>
          </w:tcPr>
          <w:p w14:paraId="6C4CB2E6" w14:textId="77777777" w:rsidR="004A7DFB" w:rsidRPr="0013331C" w:rsidRDefault="004A7DFB" w:rsidP="004D414A">
            <w:pPr>
              <w:jc w:val="center"/>
              <w:rPr>
                <w:vertAlign w:val="superscript"/>
              </w:rPr>
            </w:pPr>
            <w:r w:rsidRPr="0013331C">
              <w:rPr>
                <w:vertAlign w:val="superscript"/>
              </w:rPr>
              <w:t>ZORUNLU ()  SEÇMELİ (X)</w:t>
            </w:r>
          </w:p>
        </w:tc>
        <w:tc>
          <w:tcPr>
            <w:tcW w:w="763" w:type="pct"/>
            <w:tcBorders>
              <w:top w:val="single" w:sz="4" w:space="0" w:color="auto"/>
              <w:left w:val="single" w:sz="4" w:space="0" w:color="auto"/>
              <w:bottom w:val="single" w:sz="12" w:space="0" w:color="auto"/>
            </w:tcBorders>
          </w:tcPr>
          <w:p w14:paraId="55781EC2" w14:textId="77777777" w:rsidR="004A7DFB" w:rsidRPr="0013331C" w:rsidRDefault="004A7DFB" w:rsidP="004D414A">
            <w:pPr>
              <w:jc w:val="center"/>
              <w:rPr>
                <w:vertAlign w:val="superscript"/>
              </w:rPr>
            </w:pPr>
            <w:r w:rsidRPr="0013331C">
              <w:rPr>
                <w:vertAlign w:val="superscript"/>
              </w:rPr>
              <w:t>Türkçe</w:t>
            </w:r>
          </w:p>
        </w:tc>
      </w:tr>
      <w:tr w:rsidR="004A7DFB" w:rsidRPr="0013331C" w14:paraId="3125562C"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60D39C70" w14:textId="77777777" w:rsidR="004A7DFB" w:rsidRPr="0013331C" w:rsidRDefault="004A7DFB" w:rsidP="004D414A">
            <w:pPr>
              <w:jc w:val="center"/>
              <w:rPr>
                <w:b/>
                <w:sz w:val="20"/>
                <w:szCs w:val="20"/>
              </w:rPr>
            </w:pPr>
            <w:r w:rsidRPr="0013331C">
              <w:rPr>
                <w:b/>
                <w:sz w:val="20"/>
                <w:szCs w:val="20"/>
              </w:rPr>
              <w:t>DERSİN KATEGORİSİ</w:t>
            </w:r>
          </w:p>
        </w:tc>
      </w:tr>
      <w:tr w:rsidR="004A7DFB" w:rsidRPr="0013331C" w14:paraId="677C5E30"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00679587" w14:textId="3AA2A8F1" w:rsidR="004A7DFB" w:rsidRPr="0013331C" w:rsidRDefault="004A7DFB" w:rsidP="004D414A">
            <w:pPr>
              <w:jc w:val="center"/>
              <w:rPr>
                <w:b/>
                <w:sz w:val="20"/>
                <w:szCs w:val="20"/>
              </w:rPr>
            </w:pPr>
            <w:r w:rsidRPr="0013331C">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20E010B8" w14:textId="77777777" w:rsidR="004A7DFB" w:rsidRPr="0013331C" w:rsidRDefault="004A7DFB" w:rsidP="004D414A">
            <w:pPr>
              <w:jc w:val="center"/>
              <w:rPr>
                <w:b/>
                <w:sz w:val="20"/>
                <w:szCs w:val="20"/>
              </w:rPr>
            </w:pPr>
            <w:r w:rsidRPr="0013331C">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4EEE30EB" w14:textId="77777777" w:rsidR="004A7DFB" w:rsidRPr="0013331C" w:rsidRDefault="004A7DFB" w:rsidP="004D414A">
            <w:pPr>
              <w:jc w:val="center"/>
              <w:rPr>
                <w:b/>
                <w:sz w:val="20"/>
                <w:szCs w:val="20"/>
              </w:rPr>
            </w:pPr>
            <w:r w:rsidRPr="0013331C">
              <w:rPr>
                <w:b/>
                <w:sz w:val="20"/>
                <w:szCs w:val="20"/>
              </w:rPr>
              <w:t>Yapı Bilgisi ve Teknolojileri</w:t>
            </w:r>
          </w:p>
        </w:tc>
        <w:tc>
          <w:tcPr>
            <w:tcW w:w="1045" w:type="pct"/>
            <w:tcBorders>
              <w:top w:val="single" w:sz="12" w:space="0" w:color="auto"/>
              <w:bottom w:val="single" w:sz="6" w:space="0" w:color="auto"/>
            </w:tcBorders>
            <w:vAlign w:val="center"/>
          </w:tcPr>
          <w:p w14:paraId="22D799F0" w14:textId="77777777" w:rsidR="004A7DFB" w:rsidRPr="0013331C" w:rsidRDefault="004A7DFB" w:rsidP="004D414A">
            <w:pPr>
              <w:jc w:val="center"/>
              <w:rPr>
                <w:b/>
                <w:sz w:val="20"/>
                <w:szCs w:val="20"/>
              </w:rPr>
            </w:pPr>
            <w:r w:rsidRPr="0013331C">
              <w:rPr>
                <w:b/>
                <w:sz w:val="20"/>
                <w:szCs w:val="20"/>
              </w:rPr>
              <w:t>Mimaride Strüktür Sistemleri</w:t>
            </w:r>
          </w:p>
        </w:tc>
        <w:tc>
          <w:tcPr>
            <w:tcW w:w="906" w:type="pct"/>
            <w:gridSpan w:val="2"/>
            <w:tcBorders>
              <w:top w:val="single" w:sz="12" w:space="0" w:color="auto"/>
              <w:bottom w:val="single" w:sz="6" w:space="0" w:color="auto"/>
            </w:tcBorders>
            <w:vAlign w:val="center"/>
          </w:tcPr>
          <w:p w14:paraId="44395B9D" w14:textId="373F3D28" w:rsidR="004A7DFB" w:rsidRPr="0013331C" w:rsidRDefault="004A7DFB" w:rsidP="004D414A">
            <w:pPr>
              <w:jc w:val="center"/>
              <w:rPr>
                <w:b/>
                <w:sz w:val="20"/>
                <w:szCs w:val="20"/>
              </w:rPr>
            </w:pPr>
            <w:r w:rsidRPr="0013331C">
              <w:rPr>
                <w:b/>
                <w:sz w:val="20"/>
                <w:szCs w:val="20"/>
              </w:rPr>
              <w:t xml:space="preserve">Bilgisayar Destekli </w:t>
            </w:r>
            <w:r w:rsidR="00146474">
              <w:rPr>
                <w:b/>
                <w:sz w:val="20"/>
                <w:szCs w:val="20"/>
              </w:rPr>
              <w:t>Tasarım</w:t>
            </w:r>
          </w:p>
        </w:tc>
      </w:tr>
      <w:tr w:rsidR="004A7DFB" w:rsidRPr="0013331C" w14:paraId="0A1ED0AC"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29365492" w14:textId="77777777" w:rsidR="004A7DFB" w:rsidRPr="0013331C" w:rsidRDefault="004A7DFB" w:rsidP="004D414A">
            <w:pPr>
              <w:jc w:val="center"/>
            </w:pPr>
          </w:p>
        </w:tc>
        <w:tc>
          <w:tcPr>
            <w:tcW w:w="1122" w:type="pct"/>
            <w:gridSpan w:val="4"/>
            <w:tcBorders>
              <w:top w:val="single" w:sz="6" w:space="0" w:color="auto"/>
              <w:left w:val="single" w:sz="4" w:space="0" w:color="auto"/>
              <w:bottom w:val="single" w:sz="12" w:space="0" w:color="auto"/>
              <w:right w:val="single" w:sz="4" w:space="0" w:color="auto"/>
            </w:tcBorders>
          </w:tcPr>
          <w:p w14:paraId="2457258E" w14:textId="77777777" w:rsidR="004A7DFB" w:rsidRPr="0013331C" w:rsidRDefault="004A7DFB" w:rsidP="004D414A">
            <w:pPr>
              <w:jc w:val="center"/>
            </w:pPr>
          </w:p>
        </w:tc>
        <w:tc>
          <w:tcPr>
            <w:tcW w:w="1115" w:type="pct"/>
            <w:gridSpan w:val="5"/>
            <w:tcBorders>
              <w:top w:val="single" w:sz="6" w:space="0" w:color="auto"/>
              <w:left w:val="single" w:sz="4" w:space="0" w:color="auto"/>
              <w:bottom w:val="single" w:sz="12" w:space="0" w:color="auto"/>
            </w:tcBorders>
          </w:tcPr>
          <w:p w14:paraId="3E487B1F" w14:textId="77777777" w:rsidR="004A7DFB" w:rsidRPr="0013331C" w:rsidRDefault="004A7DFB" w:rsidP="004D414A">
            <w:pPr>
              <w:jc w:val="center"/>
            </w:pPr>
            <w:r w:rsidRPr="0013331C">
              <w:t xml:space="preserve"> </w:t>
            </w:r>
          </w:p>
        </w:tc>
        <w:tc>
          <w:tcPr>
            <w:tcW w:w="1045" w:type="pct"/>
            <w:tcBorders>
              <w:top w:val="single" w:sz="6" w:space="0" w:color="auto"/>
              <w:left w:val="single" w:sz="4" w:space="0" w:color="auto"/>
              <w:bottom w:val="single" w:sz="12" w:space="0" w:color="auto"/>
            </w:tcBorders>
          </w:tcPr>
          <w:p w14:paraId="7DA8397D" w14:textId="77777777" w:rsidR="004A7DFB" w:rsidRPr="0013331C" w:rsidRDefault="004A7DFB" w:rsidP="004D414A">
            <w:pPr>
              <w:jc w:val="center"/>
            </w:pPr>
          </w:p>
        </w:tc>
        <w:tc>
          <w:tcPr>
            <w:tcW w:w="906" w:type="pct"/>
            <w:gridSpan w:val="2"/>
            <w:tcBorders>
              <w:top w:val="single" w:sz="6" w:space="0" w:color="auto"/>
              <w:left w:val="single" w:sz="4" w:space="0" w:color="auto"/>
              <w:bottom w:val="single" w:sz="12" w:space="0" w:color="auto"/>
            </w:tcBorders>
          </w:tcPr>
          <w:p w14:paraId="39B25976" w14:textId="77777777" w:rsidR="004A7DFB" w:rsidRPr="0013331C" w:rsidRDefault="004A7DFB" w:rsidP="004D414A">
            <w:pPr>
              <w:jc w:val="center"/>
            </w:pPr>
          </w:p>
        </w:tc>
      </w:tr>
      <w:tr w:rsidR="004A7DFB" w:rsidRPr="0013331C" w14:paraId="10EE4804"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5B3810ED" w14:textId="77777777" w:rsidR="004A7DFB" w:rsidRPr="0013331C" w:rsidRDefault="004A7DFB" w:rsidP="004D414A">
            <w:pPr>
              <w:jc w:val="center"/>
              <w:rPr>
                <w:b/>
                <w:sz w:val="20"/>
                <w:szCs w:val="20"/>
              </w:rPr>
            </w:pPr>
            <w:r w:rsidRPr="0013331C">
              <w:rPr>
                <w:b/>
                <w:sz w:val="20"/>
                <w:szCs w:val="20"/>
              </w:rPr>
              <w:t>DEĞERLENDİRME ÖLÇÜTLERİ</w:t>
            </w:r>
          </w:p>
        </w:tc>
      </w:tr>
      <w:tr w:rsidR="004A7DFB" w:rsidRPr="0013331C" w14:paraId="07BBAFA3" w14:textId="77777777" w:rsidTr="00CB4632">
        <w:tc>
          <w:tcPr>
            <w:tcW w:w="1840" w:type="pct"/>
            <w:gridSpan w:val="5"/>
            <w:vMerge w:val="restart"/>
            <w:tcBorders>
              <w:top w:val="single" w:sz="12" w:space="0" w:color="auto"/>
              <w:left w:val="single" w:sz="12" w:space="0" w:color="auto"/>
              <w:bottom w:val="single" w:sz="12" w:space="0" w:color="auto"/>
              <w:right w:val="single" w:sz="12" w:space="0" w:color="auto"/>
            </w:tcBorders>
            <w:vAlign w:val="center"/>
          </w:tcPr>
          <w:p w14:paraId="204D74DB" w14:textId="77777777" w:rsidR="004A7DFB" w:rsidRPr="0013331C" w:rsidRDefault="004A7DFB" w:rsidP="004D414A">
            <w:pPr>
              <w:jc w:val="center"/>
              <w:rPr>
                <w:b/>
                <w:sz w:val="20"/>
                <w:szCs w:val="20"/>
              </w:rPr>
            </w:pPr>
            <w:r w:rsidRPr="0013331C">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5688C043" w14:textId="77777777" w:rsidR="004A7DFB" w:rsidRPr="0013331C" w:rsidRDefault="004A7DFB" w:rsidP="004D414A">
            <w:pPr>
              <w:jc w:val="center"/>
              <w:rPr>
                <w:b/>
                <w:sz w:val="20"/>
                <w:szCs w:val="20"/>
              </w:rPr>
            </w:pPr>
            <w:r w:rsidRPr="0013331C">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5744A7D9" w14:textId="77777777" w:rsidR="004A7DFB" w:rsidRPr="0013331C" w:rsidRDefault="004A7DFB" w:rsidP="004D414A">
            <w:pPr>
              <w:jc w:val="center"/>
              <w:rPr>
                <w:b/>
                <w:sz w:val="20"/>
                <w:szCs w:val="20"/>
              </w:rPr>
            </w:pPr>
            <w:r w:rsidRPr="0013331C">
              <w:rPr>
                <w:b/>
                <w:sz w:val="20"/>
                <w:szCs w:val="20"/>
              </w:rPr>
              <w:t>Sayı</w:t>
            </w:r>
          </w:p>
        </w:tc>
        <w:tc>
          <w:tcPr>
            <w:tcW w:w="763" w:type="pct"/>
            <w:tcBorders>
              <w:top w:val="single" w:sz="12" w:space="0" w:color="auto"/>
              <w:left w:val="single" w:sz="8" w:space="0" w:color="auto"/>
              <w:bottom w:val="single" w:sz="8" w:space="0" w:color="auto"/>
              <w:right w:val="single" w:sz="12" w:space="0" w:color="auto"/>
            </w:tcBorders>
            <w:vAlign w:val="center"/>
          </w:tcPr>
          <w:p w14:paraId="7FE8240B" w14:textId="77777777" w:rsidR="004A7DFB" w:rsidRPr="0013331C" w:rsidRDefault="004A7DFB" w:rsidP="004D414A">
            <w:pPr>
              <w:jc w:val="center"/>
              <w:rPr>
                <w:b/>
                <w:sz w:val="20"/>
                <w:szCs w:val="20"/>
              </w:rPr>
            </w:pPr>
            <w:r w:rsidRPr="0013331C">
              <w:rPr>
                <w:b/>
                <w:sz w:val="20"/>
                <w:szCs w:val="20"/>
              </w:rPr>
              <w:t>%</w:t>
            </w:r>
          </w:p>
        </w:tc>
      </w:tr>
      <w:tr w:rsidR="004A7DFB" w:rsidRPr="0013331C" w14:paraId="043BF06A"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464DBA6F" w14:textId="77777777" w:rsidR="004A7DFB" w:rsidRPr="0013331C" w:rsidRDefault="004A7DFB"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2EF61356" w14:textId="77777777" w:rsidR="004A7DFB" w:rsidRPr="0013331C" w:rsidRDefault="004A7DFB" w:rsidP="004D414A">
            <w:pPr>
              <w:rPr>
                <w:sz w:val="20"/>
                <w:szCs w:val="20"/>
              </w:rPr>
            </w:pPr>
            <w:r w:rsidRPr="0013331C">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31508A02" w14:textId="77777777" w:rsidR="004A7DFB" w:rsidRPr="0013331C" w:rsidRDefault="004A7DFB" w:rsidP="004D414A">
            <w:pPr>
              <w:jc w:val="center"/>
            </w:pPr>
            <w:r w:rsidRPr="0013331C">
              <w:t xml:space="preserve">1 </w:t>
            </w:r>
          </w:p>
        </w:tc>
        <w:tc>
          <w:tcPr>
            <w:tcW w:w="763" w:type="pct"/>
            <w:tcBorders>
              <w:top w:val="single" w:sz="8" w:space="0" w:color="auto"/>
              <w:left w:val="single" w:sz="8" w:space="0" w:color="auto"/>
              <w:bottom w:val="single" w:sz="4" w:space="0" w:color="auto"/>
              <w:right w:val="single" w:sz="12" w:space="0" w:color="auto"/>
            </w:tcBorders>
            <w:shd w:val="clear" w:color="auto" w:fill="auto"/>
          </w:tcPr>
          <w:p w14:paraId="79CB384E" w14:textId="77777777" w:rsidR="004A7DFB" w:rsidRPr="0013331C" w:rsidRDefault="004A7DFB" w:rsidP="004D414A">
            <w:pPr>
              <w:jc w:val="center"/>
              <w:rPr>
                <w:sz w:val="20"/>
                <w:szCs w:val="20"/>
                <w:highlight w:val="yellow"/>
              </w:rPr>
            </w:pPr>
            <w:r w:rsidRPr="0013331C">
              <w:rPr>
                <w:sz w:val="20"/>
                <w:szCs w:val="20"/>
              </w:rPr>
              <w:t>20</w:t>
            </w:r>
          </w:p>
        </w:tc>
      </w:tr>
      <w:tr w:rsidR="004A7DFB" w:rsidRPr="0013331C" w14:paraId="2D01E442"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0A82D187" w14:textId="77777777" w:rsidR="004A7DFB" w:rsidRPr="0013331C" w:rsidRDefault="004A7DFB"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7ACD24D" w14:textId="77777777" w:rsidR="004A7DFB" w:rsidRPr="0013331C" w:rsidRDefault="004A7DFB" w:rsidP="004D414A">
            <w:pPr>
              <w:rPr>
                <w:sz w:val="20"/>
                <w:szCs w:val="20"/>
              </w:rPr>
            </w:pPr>
            <w:r w:rsidRPr="0013331C">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1C0CBEE6" w14:textId="77777777" w:rsidR="004A7DFB" w:rsidRPr="0013331C" w:rsidRDefault="004A7DFB" w:rsidP="004D414A">
            <w:pPr>
              <w:jc w:val="center"/>
            </w:pPr>
            <w:r w:rsidRPr="0013331C">
              <w:t>1</w:t>
            </w:r>
          </w:p>
        </w:tc>
        <w:tc>
          <w:tcPr>
            <w:tcW w:w="763" w:type="pct"/>
            <w:tcBorders>
              <w:top w:val="single" w:sz="4" w:space="0" w:color="auto"/>
              <w:left w:val="single" w:sz="8" w:space="0" w:color="auto"/>
              <w:bottom w:val="single" w:sz="4" w:space="0" w:color="auto"/>
              <w:right w:val="single" w:sz="12" w:space="0" w:color="auto"/>
            </w:tcBorders>
            <w:shd w:val="clear" w:color="auto" w:fill="auto"/>
          </w:tcPr>
          <w:p w14:paraId="300438C0" w14:textId="77777777" w:rsidR="004A7DFB" w:rsidRPr="0013331C" w:rsidRDefault="004A7DFB" w:rsidP="004D414A">
            <w:pPr>
              <w:jc w:val="center"/>
              <w:rPr>
                <w:sz w:val="20"/>
                <w:szCs w:val="20"/>
                <w:highlight w:val="yellow"/>
              </w:rPr>
            </w:pPr>
            <w:r w:rsidRPr="0013331C">
              <w:rPr>
                <w:sz w:val="20"/>
                <w:szCs w:val="20"/>
              </w:rPr>
              <w:t xml:space="preserve">20 </w:t>
            </w:r>
          </w:p>
        </w:tc>
      </w:tr>
      <w:tr w:rsidR="004A7DFB" w:rsidRPr="0013331C" w14:paraId="2293A1F0"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3C9E8EE5" w14:textId="77777777" w:rsidR="004A7DFB" w:rsidRPr="0013331C" w:rsidRDefault="004A7DFB"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9DCB5A5" w14:textId="77777777" w:rsidR="004A7DFB" w:rsidRPr="0013331C" w:rsidRDefault="004A7DFB" w:rsidP="004D414A">
            <w:pPr>
              <w:rPr>
                <w:sz w:val="20"/>
                <w:szCs w:val="20"/>
              </w:rPr>
            </w:pPr>
            <w:r w:rsidRPr="0013331C">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1331353D" w14:textId="77777777" w:rsidR="004A7DFB" w:rsidRPr="0013331C" w:rsidRDefault="004A7DFB" w:rsidP="004D414A"/>
        </w:tc>
        <w:tc>
          <w:tcPr>
            <w:tcW w:w="763" w:type="pct"/>
            <w:tcBorders>
              <w:top w:val="single" w:sz="4" w:space="0" w:color="auto"/>
              <w:left w:val="single" w:sz="8" w:space="0" w:color="auto"/>
              <w:bottom w:val="single" w:sz="4" w:space="0" w:color="auto"/>
              <w:right w:val="single" w:sz="12" w:space="0" w:color="auto"/>
            </w:tcBorders>
          </w:tcPr>
          <w:p w14:paraId="61D424C6" w14:textId="77777777" w:rsidR="004A7DFB" w:rsidRPr="0013331C" w:rsidRDefault="004A7DFB" w:rsidP="004D414A">
            <w:pPr>
              <w:rPr>
                <w:sz w:val="20"/>
                <w:szCs w:val="20"/>
              </w:rPr>
            </w:pPr>
            <w:r w:rsidRPr="0013331C">
              <w:rPr>
                <w:sz w:val="20"/>
                <w:szCs w:val="20"/>
              </w:rPr>
              <w:t xml:space="preserve"> </w:t>
            </w:r>
          </w:p>
        </w:tc>
      </w:tr>
      <w:tr w:rsidR="004A7DFB" w:rsidRPr="0013331C" w14:paraId="2161590F"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14B83E25" w14:textId="77777777" w:rsidR="004A7DFB" w:rsidRPr="0013331C" w:rsidRDefault="004A7DFB"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B34CFA1" w14:textId="77777777" w:rsidR="004A7DFB" w:rsidRPr="0013331C" w:rsidRDefault="004A7DFB" w:rsidP="004D414A">
            <w:pPr>
              <w:rPr>
                <w:sz w:val="20"/>
                <w:szCs w:val="20"/>
              </w:rPr>
            </w:pPr>
            <w:r w:rsidRPr="0013331C">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340E4A8D" w14:textId="77777777" w:rsidR="004A7DFB" w:rsidRPr="0013331C" w:rsidRDefault="004A7DFB" w:rsidP="004D414A">
            <w:pPr>
              <w:jc w:val="center"/>
            </w:pPr>
            <w:r w:rsidRPr="0013331C">
              <w:t xml:space="preserve">6 </w:t>
            </w:r>
          </w:p>
        </w:tc>
        <w:tc>
          <w:tcPr>
            <w:tcW w:w="763" w:type="pct"/>
            <w:tcBorders>
              <w:top w:val="single" w:sz="4" w:space="0" w:color="auto"/>
              <w:left w:val="single" w:sz="8" w:space="0" w:color="auto"/>
              <w:bottom w:val="single" w:sz="4" w:space="0" w:color="auto"/>
              <w:right w:val="single" w:sz="12" w:space="0" w:color="auto"/>
            </w:tcBorders>
          </w:tcPr>
          <w:p w14:paraId="234ECED4" w14:textId="77777777" w:rsidR="004A7DFB" w:rsidRPr="0013331C" w:rsidRDefault="004A7DFB" w:rsidP="004D414A">
            <w:pPr>
              <w:jc w:val="center"/>
            </w:pPr>
            <w:r w:rsidRPr="0013331C">
              <w:t xml:space="preserve">60  </w:t>
            </w:r>
          </w:p>
        </w:tc>
      </w:tr>
      <w:tr w:rsidR="004A7DFB" w:rsidRPr="0013331C" w14:paraId="720D0175"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2EA25736" w14:textId="77777777" w:rsidR="004A7DFB" w:rsidRPr="0013331C" w:rsidRDefault="004A7DFB"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24F88664" w14:textId="77777777" w:rsidR="004A7DFB" w:rsidRPr="0013331C" w:rsidRDefault="004A7DFB" w:rsidP="004D414A">
            <w:pPr>
              <w:rPr>
                <w:sz w:val="20"/>
                <w:szCs w:val="20"/>
              </w:rPr>
            </w:pPr>
            <w:r w:rsidRPr="0013331C">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6D4860A6" w14:textId="77777777" w:rsidR="004A7DFB" w:rsidRPr="0013331C" w:rsidRDefault="004A7DFB" w:rsidP="004D414A">
            <w:pPr>
              <w:jc w:val="center"/>
            </w:pPr>
          </w:p>
        </w:tc>
        <w:tc>
          <w:tcPr>
            <w:tcW w:w="763" w:type="pct"/>
            <w:tcBorders>
              <w:top w:val="single" w:sz="4" w:space="0" w:color="auto"/>
              <w:left w:val="single" w:sz="8" w:space="0" w:color="auto"/>
              <w:bottom w:val="single" w:sz="8" w:space="0" w:color="auto"/>
              <w:right w:val="single" w:sz="12" w:space="0" w:color="auto"/>
            </w:tcBorders>
          </w:tcPr>
          <w:p w14:paraId="0CB0B499" w14:textId="77777777" w:rsidR="004A7DFB" w:rsidRPr="0013331C" w:rsidRDefault="004A7DFB" w:rsidP="004D414A">
            <w:pPr>
              <w:jc w:val="center"/>
            </w:pPr>
          </w:p>
        </w:tc>
      </w:tr>
      <w:tr w:rsidR="004A7DFB" w:rsidRPr="0013331C" w14:paraId="1D6C8646"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77FDE853" w14:textId="77777777" w:rsidR="004A7DFB" w:rsidRPr="0013331C" w:rsidRDefault="004A7DFB"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62C6BDE6" w14:textId="77777777" w:rsidR="004A7DFB" w:rsidRPr="0013331C" w:rsidRDefault="004A7DFB" w:rsidP="004D414A">
            <w:pPr>
              <w:rPr>
                <w:sz w:val="20"/>
                <w:szCs w:val="20"/>
              </w:rPr>
            </w:pPr>
            <w:r w:rsidRPr="0013331C">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7D70033B" w14:textId="77777777" w:rsidR="004A7DFB" w:rsidRPr="0013331C" w:rsidRDefault="004A7DFB" w:rsidP="004D414A">
            <w:pPr>
              <w:jc w:val="center"/>
            </w:pPr>
          </w:p>
        </w:tc>
        <w:tc>
          <w:tcPr>
            <w:tcW w:w="763" w:type="pct"/>
            <w:tcBorders>
              <w:top w:val="single" w:sz="8" w:space="0" w:color="auto"/>
              <w:left w:val="single" w:sz="8" w:space="0" w:color="auto"/>
              <w:bottom w:val="single" w:sz="8" w:space="0" w:color="auto"/>
              <w:right w:val="single" w:sz="12" w:space="0" w:color="auto"/>
            </w:tcBorders>
          </w:tcPr>
          <w:p w14:paraId="4D38F71A" w14:textId="77777777" w:rsidR="004A7DFB" w:rsidRPr="0013331C" w:rsidRDefault="004A7DFB" w:rsidP="004D414A"/>
        </w:tc>
      </w:tr>
      <w:tr w:rsidR="004A7DFB" w:rsidRPr="0013331C" w14:paraId="2B1E97B2"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6767FF7F" w14:textId="77777777" w:rsidR="004A7DFB" w:rsidRPr="0013331C" w:rsidRDefault="004A7DFB"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1BC1A3B3" w14:textId="77777777" w:rsidR="004A7DFB" w:rsidRPr="0013331C" w:rsidRDefault="004A7DFB" w:rsidP="004D414A">
            <w:pPr>
              <w:rPr>
                <w:sz w:val="20"/>
                <w:szCs w:val="20"/>
              </w:rPr>
            </w:pPr>
            <w:r w:rsidRPr="0013331C">
              <w:rPr>
                <w:sz w:val="20"/>
                <w:szCs w:val="20"/>
              </w:rPr>
              <w:t>Diğer (………)</w:t>
            </w:r>
          </w:p>
        </w:tc>
        <w:tc>
          <w:tcPr>
            <w:tcW w:w="1256" w:type="pct"/>
            <w:gridSpan w:val="3"/>
            <w:tcBorders>
              <w:top w:val="single" w:sz="8" w:space="0" w:color="auto"/>
              <w:left w:val="single" w:sz="4" w:space="0" w:color="auto"/>
              <w:bottom w:val="single" w:sz="12" w:space="0" w:color="auto"/>
              <w:right w:val="single" w:sz="8" w:space="0" w:color="auto"/>
            </w:tcBorders>
          </w:tcPr>
          <w:p w14:paraId="6EB1C777" w14:textId="77777777" w:rsidR="004A7DFB" w:rsidRPr="0013331C" w:rsidRDefault="004A7DFB" w:rsidP="004D414A"/>
        </w:tc>
        <w:tc>
          <w:tcPr>
            <w:tcW w:w="763" w:type="pct"/>
            <w:tcBorders>
              <w:top w:val="single" w:sz="8" w:space="0" w:color="auto"/>
              <w:left w:val="single" w:sz="8" w:space="0" w:color="auto"/>
              <w:bottom w:val="single" w:sz="12" w:space="0" w:color="auto"/>
              <w:right w:val="single" w:sz="12" w:space="0" w:color="auto"/>
            </w:tcBorders>
          </w:tcPr>
          <w:p w14:paraId="353E1E56" w14:textId="77777777" w:rsidR="004A7DFB" w:rsidRPr="0013331C" w:rsidRDefault="004A7DFB" w:rsidP="004D414A"/>
        </w:tc>
      </w:tr>
      <w:tr w:rsidR="004A7DFB" w:rsidRPr="0013331C" w14:paraId="790AA1AA" w14:textId="77777777" w:rsidTr="00CB4632">
        <w:trPr>
          <w:trHeight w:val="392"/>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4FAE41F5" w14:textId="77777777" w:rsidR="004A7DFB" w:rsidRPr="0013331C" w:rsidRDefault="004A7DFB" w:rsidP="004D414A">
            <w:pPr>
              <w:jc w:val="center"/>
              <w:rPr>
                <w:b/>
                <w:sz w:val="20"/>
                <w:szCs w:val="20"/>
              </w:rPr>
            </w:pPr>
            <w:r w:rsidRPr="0013331C">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6B2539FB" w14:textId="77777777" w:rsidR="004A7DFB" w:rsidRPr="0013331C" w:rsidRDefault="004A7DFB" w:rsidP="004D414A">
            <w:pPr>
              <w:rPr>
                <w:sz w:val="20"/>
                <w:szCs w:val="20"/>
              </w:rPr>
            </w:pP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0E2E3431" w14:textId="77777777" w:rsidR="004A7DFB" w:rsidRPr="0013331C" w:rsidRDefault="004A7DFB" w:rsidP="004D414A">
            <w:pPr>
              <w:jc w:val="center"/>
            </w:pPr>
            <w:r w:rsidRPr="0013331C">
              <w:rPr>
                <w:sz w:val="20"/>
                <w:szCs w:val="20"/>
              </w:rPr>
              <w:t xml:space="preserve"> </w:t>
            </w:r>
          </w:p>
        </w:tc>
        <w:tc>
          <w:tcPr>
            <w:tcW w:w="763" w:type="pct"/>
            <w:tcBorders>
              <w:top w:val="single" w:sz="12" w:space="0" w:color="auto"/>
              <w:left w:val="single" w:sz="8" w:space="0" w:color="auto"/>
              <w:bottom w:val="single" w:sz="8" w:space="0" w:color="auto"/>
              <w:right w:val="single" w:sz="12" w:space="0" w:color="auto"/>
            </w:tcBorders>
            <w:vAlign w:val="center"/>
          </w:tcPr>
          <w:p w14:paraId="1D9505C2" w14:textId="77777777" w:rsidR="004A7DFB" w:rsidRPr="0013331C" w:rsidRDefault="004A7DFB" w:rsidP="004D414A">
            <w:pPr>
              <w:jc w:val="center"/>
            </w:pPr>
            <w:r w:rsidRPr="0013331C">
              <w:t xml:space="preserve"> </w:t>
            </w:r>
          </w:p>
        </w:tc>
      </w:tr>
      <w:tr w:rsidR="004A7DFB" w:rsidRPr="0013331C" w14:paraId="2C107B3C" w14:textId="77777777" w:rsidTr="00CB4632">
        <w:trPr>
          <w:trHeight w:val="447"/>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27E8EDD2" w14:textId="77777777" w:rsidR="004A7DFB" w:rsidRPr="0013331C" w:rsidRDefault="004A7DFB" w:rsidP="004D414A">
            <w:pPr>
              <w:jc w:val="center"/>
              <w:rPr>
                <w:b/>
                <w:sz w:val="20"/>
                <w:szCs w:val="20"/>
              </w:rPr>
            </w:pPr>
            <w:r w:rsidRPr="0013331C">
              <w:rPr>
                <w:b/>
                <w:sz w:val="20"/>
                <w:szCs w:val="20"/>
              </w:rPr>
              <w:t>VARSA ÖNERİLEN ÖNKOŞUL(LAR)</w:t>
            </w:r>
          </w:p>
        </w:tc>
        <w:tc>
          <w:tcPr>
            <w:tcW w:w="3160" w:type="pct"/>
            <w:gridSpan w:val="9"/>
            <w:tcBorders>
              <w:top w:val="single" w:sz="12" w:space="0" w:color="auto"/>
              <w:left w:val="single" w:sz="12" w:space="0" w:color="auto"/>
              <w:bottom w:val="single" w:sz="12" w:space="0" w:color="auto"/>
              <w:right w:val="single" w:sz="12" w:space="0" w:color="auto"/>
            </w:tcBorders>
            <w:vAlign w:val="center"/>
          </w:tcPr>
          <w:p w14:paraId="2DF85CE5" w14:textId="77777777" w:rsidR="004A7DFB" w:rsidRPr="0013331C" w:rsidRDefault="004A7DFB" w:rsidP="004D414A">
            <w:pPr>
              <w:jc w:val="both"/>
              <w:rPr>
                <w:sz w:val="20"/>
                <w:szCs w:val="20"/>
              </w:rPr>
            </w:pPr>
            <w:r w:rsidRPr="0013331C">
              <w:rPr>
                <w:sz w:val="20"/>
                <w:szCs w:val="20"/>
              </w:rPr>
              <w:t xml:space="preserve"> </w:t>
            </w:r>
          </w:p>
        </w:tc>
      </w:tr>
      <w:tr w:rsidR="004A7DFB" w:rsidRPr="0013331C" w14:paraId="3C7E3388" w14:textId="77777777" w:rsidTr="00CB4632">
        <w:trPr>
          <w:trHeight w:val="447"/>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0F546F90" w14:textId="77777777" w:rsidR="004A7DFB" w:rsidRPr="0013331C" w:rsidRDefault="004A7DFB" w:rsidP="004D414A">
            <w:pPr>
              <w:jc w:val="center"/>
              <w:rPr>
                <w:b/>
                <w:sz w:val="20"/>
                <w:szCs w:val="20"/>
              </w:rPr>
            </w:pPr>
            <w:r w:rsidRPr="0013331C">
              <w:rPr>
                <w:b/>
                <w:sz w:val="20"/>
                <w:szCs w:val="20"/>
              </w:rPr>
              <w:t>DERSİN KISA İÇERİĞİ</w:t>
            </w:r>
          </w:p>
        </w:tc>
        <w:tc>
          <w:tcPr>
            <w:tcW w:w="3160" w:type="pct"/>
            <w:gridSpan w:val="9"/>
            <w:tcBorders>
              <w:top w:val="single" w:sz="12" w:space="0" w:color="auto"/>
              <w:left w:val="single" w:sz="12" w:space="0" w:color="auto"/>
              <w:bottom w:val="single" w:sz="12" w:space="0" w:color="auto"/>
              <w:right w:val="single" w:sz="12" w:space="0" w:color="auto"/>
            </w:tcBorders>
          </w:tcPr>
          <w:p w14:paraId="354894B8" w14:textId="77777777" w:rsidR="004A7DFB" w:rsidRPr="0013331C" w:rsidRDefault="004A7DFB" w:rsidP="004D414A">
            <w:pPr>
              <w:rPr>
                <w:sz w:val="20"/>
                <w:szCs w:val="20"/>
              </w:rPr>
            </w:pPr>
            <w:r w:rsidRPr="0013331C">
              <w:rPr>
                <w:color w:val="000000"/>
                <w:sz w:val="20"/>
                <w:szCs w:val="20"/>
              </w:rPr>
              <w:t xml:space="preserve"> Bu ders, grafik tasarım temel bilgisinin uygulamalarla öğretilmesini içermektedir.</w:t>
            </w:r>
          </w:p>
        </w:tc>
      </w:tr>
      <w:tr w:rsidR="004A7DFB" w:rsidRPr="0013331C" w14:paraId="6C3DCEB9" w14:textId="77777777" w:rsidTr="00CB4632">
        <w:trPr>
          <w:trHeight w:val="426"/>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508BB655" w14:textId="77777777" w:rsidR="004A7DFB" w:rsidRPr="0013331C" w:rsidRDefault="004A7DFB" w:rsidP="004D414A">
            <w:pPr>
              <w:jc w:val="center"/>
              <w:rPr>
                <w:b/>
                <w:sz w:val="20"/>
                <w:szCs w:val="20"/>
              </w:rPr>
            </w:pPr>
            <w:r w:rsidRPr="0013331C">
              <w:rPr>
                <w:b/>
                <w:sz w:val="20"/>
                <w:szCs w:val="20"/>
              </w:rPr>
              <w:t>DERSİN AMAÇLARI</w:t>
            </w:r>
          </w:p>
        </w:tc>
        <w:tc>
          <w:tcPr>
            <w:tcW w:w="3160" w:type="pct"/>
            <w:gridSpan w:val="9"/>
            <w:tcBorders>
              <w:top w:val="single" w:sz="12" w:space="0" w:color="auto"/>
              <w:left w:val="single" w:sz="12" w:space="0" w:color="auto"/>
              <w:bottom w:val="single" w:sz="12" w:space="0" w:color="auto"/>
              <w:right w:val="single" w:sz="12" w:space="0" w:color="auto"/>
            </w:tcBorders>
          </w:tcPr>
          <w:p w14:paraId="1ADEB120" w14:textId="77777777" w:rsidR="004A7DFB" w:rsidRPr="0013331C" w:rsidRDefault="004A7DFB" w:rsidP="004D414A">
            <w:pPr>
              <w:rPr>
                <w:sz w:val="20"/>
                <w:szCs w:val="20"/>
              </w:rPr>
            </w:pPr>
            <w:r w:rsidRPr="0013331C">
              <w:rPr>
                <w:bCs/>
                <w:color w:val="000000"/>
                <w:sz w:val="20"/>
                <w:szCs w:val="20"/>
              </w:rPr>
              <w:t>Bu dersin amacı, grafik tasarımın görsel bir dil oluşturma sürecini uygulamalarla gerçekleştirmektir.</w:t>
            </w:r>
          </w:p>
        </w:tc>
      </w:tr>
      <w:tr w:rsidR="004A7DFB" w:rsidRPr="0013331C" w14:paraId="1FB65F14" w14:textId="77777777" w:rsidTr="00CB4632">
        <w:trPr>
          <w:trHeight w:val="518"/>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1A306E98" w14:textId="77777777" w:rsidR="004A7DFB" w:rsidRPr="0013331C" w:rsidRDefault="004A7DFB" w:rsidP="004D414A">
            <w:pPr>
              <w:jc w:val="center"/>
              <w:rPr>
                <w:b/>
                <w:sz w:val="20"/>
                <w:szCs w:val="20"/>
              </w:rPr>
            </w:pPr>
            <w:r w:rsidRPr="0013331C">
              <w:rPr>
                <w:b/>
                <w:sz w:val="20"/>
                <w:szCs w:val="20"/>
              </w:rPr>
              <w:t>DERSİN MESLEK EĞİTİMİNİ SAĞLAMAYA YÖNELİK KATKISI</w:t>
            </w:r>
          </w:p>
        </w:tc>
        <w:tc>
          <w:tcPr>
            <w:tcW w:w="3160" w:type="pct"/>
            <w:gridSpan w:val="9"/>
            <w:tcBorders>
              <w:top w:val="single" w:sz="12" w:space="0" w:color="auto"/>
              <w:left w:val="single" w:sz="12" w:space="0" w:color="auto"/>
              <w:bottom w:val="single" w:sz="12" w:space="0" w:color="auto"/>
              <w:right w:val="single" w:sz="12" w:space="0" w:color="auto"/>
            </w:tcBorders>
          </w:tcPr>
          <w:p w14:paraId="4F0F7989" w14:textId="77777777" w:rsidR="004A7DFB" w:rsidRPr="0013331C" w:rsidRDefault="004A7DFB" w:rsidP="004D414A">
            <w:pPr>
              <w:rPr>
                <w:sz w:val="20"/>
                <w:szCs w:val="20"/>
              </w:rPr>
            </w:pPr>
            <w:r w:rsidRPr="0013331C">
              <w:rPr>
                <w:sz w:val="20"/>
                <w:szCs w:val="20"/>
              </w:rPr>
              <w:t xml:space="preserve"> Bu ders, grafik ürün tasarlama sürecinin ve grafik üretim tekniklerinin kavranmasına katkı sağlar.</w:t>
            </w:r>
          </w:p>
        </w:tc>
      </w:tr>
      <w:tr w:rsidR="004A7DFB" w:rsidRPr="0013331C" w14:paraId="0FF03BDC" w14:textId="77777777" w:rsidTr="00CB4632">
        <w:trPr>
          <w:trHeight w:val="518"/>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326A41BB" w14:textId="77777777" w:rsidR="004A7DFB" w:rsidRPr="0013331C" w:rsidRDefault="004A7DFB" w:rsidP="004D414A">
            <w:pPr>
              <w:jc w:val="center"/>
              <w:rPr>
                <w:b/>
                <w:sz w:val="20"/>
                <w:szCs w:val="20"/>
              </w:rPr>
            </w:pPr>
            <w:r w:rsidRPr="0013331C">
              <w:rPr>
                <w:b/>
                <w:sz w:val="20"/>
                <w:szCs w:val="20"/>
              </w:rPr>
              <w:t>DERSİN ÖĞRENİM ÇIKTILARI</w:t>
            </w:r>
          </w:p>
        </w:tc>
        <w:tc>
          <w:tcPr>
            <w:tcW w:w="3160" w:type="pct"/>
            <w:gridSpan w:val="9"/>
            <w:tcBorders>
              <w:top w:val="single" w:sz="12" w:space="0" w:color="auto"/>
              <w:left w:val="single" w:sz="12" w:space="0" w:color="auto"/>
              <w:bottom w:val="single" w:sz="12" w:space="0" w:color="auto"/>
              <w:right w:val="single" w:sz="12" w:space="0" w:color="auto"/>
            </w:tcBorders>
          </w:tcPr>
          <w:p w14:paraId="31687701" w14:textId="77777777" w:rsidR="004A7DFB" w:rsidRPr="0013331C" w:rsidRDefault="004A7DFB" w:rsidP="004D414A">
            <w:pPr>
              <w:pStyle w:val="ListParagraph"/>
              <w:spacing w:after="0" w:line="240" w:lineRule="auto"/>
              <w:ind w:left="0"/>
              <w:rPr>
                <w:rFonts w:ascii="Times New Roman" w:hAnsi="Times New Roman"/>
                <w:sz w:val="20"/>
                <w:szCs w:val="20"/>
              </w:rPr>
            </w:pPr>
            <w:r w:rsidRPr="0013331C">
              <w:rPr>
                <w:rFonts w:ascii="Times New Roman" w:hAnsi="Times New Roman"/>
                <w:sz w:val="20"/>
                <w:szCs w:val="20"/>
              </w:rPr>
              <w:t>Bu dersi başarıyla tamamlayan öğrenci;</w:t>
            </w:r>
          </w:p>
          <w:p w14:paraId="0FAA3390" w14:textId="5131E57E" w:rsidR="004A7DFB" w:rsidRPr="0013331C" w:rsidRDefault="004A7DFB" w:rsidP="004D414A">
            <w:pPr>
              <w:pStyle w:val="ListParagraph"/>
              <w:numPr>
                <w:ilvl w:val="0"/>
                <w:numId w:val="15"/>
              </w:numPr>
              <w:spacing w:after="0" w:line="240" w:lineRule="auto"/>
              <w:rPr>
                <w:rFonts w:ascii="Times New Roman" w:hAnsi="Times New Roman"/>
                <w:sz w:val="20"/>
                <w:szCs w:val="20"/>
              </w:rPr>
            </w:pPr>
            <w:r w:rsidRPr="0013331C">
              <w:rPr>
                <w:rFonts w:ascii="Times New Roman" w:hAnsi="Times New Roman"/>
                <w:sz w:val="20"/>
                <w:szCs w:val="20"/>
              </w:rPr>
              <w:t xml:space="preserve">Grafik </w:t>
            </w:r>
            <w:r w:rsidR="00146474">
              <w:rPr>
                <w:rFonts w:ascii="Times New Roman" w:hAnsi="Times New Roman"/>
                <w:sz w:val="20"/>
                <w:szCs w:val="20"/>
              </w:rPr>
              <w:t>Tasarım</w:t>
            </w:r>
            <w:r w:rsidRPr="0013331C">
              <w:rPr>
                <w:rFonts w:ascii="Times New Roman" w:hAnsi="Times New Roman"/>
                <w:sz w:val="20"/>
                <w:szCs w:val="20"/>
              </w:rPr>
              <w:t>ın görsel dilini çözümleyerek yaratıcı bir şekilde uygulayabilir</w:t>
            </w:r>
          </w:p>
          <w:p w14:paraId="0F88D8C2" w14:textId="77777777" w:rsidR="004A7DFB" w:rsidRPr="0013331C" w:rsidRDefault="004A7DFB" w:rsidP="004D414A">
            <w:pPr>
              <w:pStyle w:val="ListParagraph"/>
              <w:numPr>
                <w:ilvl w:val="0"/>
                <w:numId w:val="15"/>
              </w:numPr>
              <w:spacing w:after="0" w:line="240" w:lineRule="auto"/>
              <w:rPr>
                <w:rFonts w:ascii="Times New Roman" w:hAnsi="Times New Roman"/>
                <w:sz w:val="20"/>
                <w:szCs w:val="20"/>
              </w:rPr>
            </w:pPr>
            <w:r w:rsidRPr="0013331C">
              <w:rPr>
                <w:rFonts w:ascii="Times New Roman" w:hAnsi="Times New Roman"/>
                <w:sz w:val="20"/>
                <w:szCs w:val="20"/>
              </w:rPr>
              <w:t>İki ve üç boyutlu yüzeyde, görsel ve tipografik unsurlar arasındaki ilişkileri değerlendirebilir</w:t>
            </w:r>
          </w:p>
        </w:tc>
      </w:tr>
      <w:tr w:rsidR="004A7DFB" w:rsidRPr="0013331C" w14:paraId="7A084BAF" w14:textId="77777777" w:rsidTr="00CB4632">
        <w:trPr>
          <w:trHeight w:val="54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0E350EF0" w14:textId="77777777" w:rsidR="004A7DFB" w:rsidRPr="0013331C" w:rsidRDefault="004A7DFB" w:rsidP="004D414A">
            <w:pPr>
              <w:jc w:val="center"/>
              <w:rPr>
                <w:b/>
                <w:sz w:val="20"/>
                <w:szCs w:val="20"/>
              </w:rPr>
            </w:pPr>
            <w:r w:rsidRPr="0013331C">
              <w:rPr>
                <w:b/>
                <w:sz w:val="20"/>
                <w:szCs w:val="20"/>
              </w:rPr>
              <w:t>TEMEL DERS KİTABI</w:t>
            </w:r>
          </w:p>
        </w:tc>
        <w:tc>
          <w:tcPr>
            <w:tcW w:w="3160" w:type="pct"/>
            <w:gridSpan w:val="9"/>
            <w:tcBorders>
              <w:top w:val="single" w:sz="12" w:space="0" w:color="auto"/>
              <w:left w:val="single" w:sz="12" w:space="0" w:color="auto"/>
              <w:bottom w:val="single" w:sz="12" w:space="0" w:color="auto"/>
              <w:right w:val="single" w:sz="12" w:space="0" w:color="auto"/>
            </w:tcBorders>
          </w:tcPr>
          <w:p w14:paraId="248AC084" w14:textId="1E2C4361" w:rsidR="004A7DFB" w:rsidRPr="0013331C" w:rsidRDefault="004A7DFB" w:rsidP="004D414A">
            <w:pPr>
              <w:pStyle w:val="Heading4"/>
              <w:spacing w:before="0" w:beforeAutospacing="0" w:after="0" w:afterAutospacing="0"/>
              <w:rPr>
                <w:b w:val="0"/>
                <w:sz w:val="20"/>
                <w:szCs w:val="20"/>
              </w:rPr>
            </w:pPr>
            <w:r w:rsidRPr="0013331C">
              <w:rPr>
                <w:b w:val="0"/>
                <w:sz w:val="20"/>
                <w:szCs w:val="20"/>
              </w:rPr>
              <w:t xml:space="preserve"> Becer, Emre (1995). İletişim ve Grafik </w:t>
            </w:r>
            <w:r w:rsidR="00146474">
              <w:rPr>
                <w:b w:val="0"/>
                <w:sz w:val="20"/>
                <w:szCs w:val="20"/>
              </w:rPr>
              <w:t>Tasarım</w:t>
            </w:r>
            <w:r w:rsidRPr="0013331C">
              <w:rPr>
                <w:b w:val="0"/>
                <w:sz w:val="20"/>
                <w:szCs w:val="20"/>
              </w:rPr>
              <w:t>. Dost Kitapevi, Ankara</w:t>
            </w:r>
          </w:p>
        </w:tc>
      </w:tr>
      <w:tr w:rsidR="004A7DFB" w:rsidRPr="0013331C" w14:paraId="2A47EEE0" w14:textId="77777777" w:rsidTr="00CB4632">
        <w:trPr>
          <w:trHeight w:val="54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2B4C8092" w14:textId="77777777" w:rsidR="004A7DFB" w:rsidRPr="0013331C" w:rsidRDefault="004A7DFB" w:rsidP="004D414A">
            <w:pPr>
              <w:jc w:val="center"/>
              <w:rPr>
                <w:b/>
                <w:sz w:val="20"/>
                <w:szCs w:val="20"/>
              </w:rPr>
            </w:pPr>
            <w:r w:rsidRPr="0013331C">
              <w:rPr>
                <w:b/>
                <w:sz w:val="20"/>
                <w:szCs w:val="20"/>
              </w:rPr>
              <w:t>YARDIMCI KAYNAKLAR</w:t>
            </w:r>
          </w:p>
        </w:tc>
        <w:tc>
          <w:tcPr>
            <w:tcW w:w="3160" w:type="pct"/>
            <w:gridSpan w:val="9"/>
            <w:tcBorders>
              <w:top w:val="single" w:sz="12" w:space="0" w:color="auto"/>
              <w:left w:val="single" w:sz="12" w:space="0" w:color="auto"/>
              <w:bottom w:val="single" w:sz="12" w:space="0" w:color="auto"/>
              <w:right w:val="single" w:sz="12" w:space="0" w:color="auto"/>
            </w:tcBorders>
          </w:tcPr>
          <w:p w14:paraId="30ED2E97" w14:textId="5D9694D7" w:rsidR="004A7DFB" w:rsidRPr="0013331C" w:rsidRDefault="004A7DFB" w:rsidP="004D414A">
            <w:pPr>
              <w:pStyle w:val="Heading4"/>
              <w:numPr>
                <w:ilvl w:val="0"/>
                <w:numId w:val="14"/>
              </w:numPr>
              <w:spacing w:before="0" w:beforeAutospacing="0" w:after="0" w:afterAutospacing="0"/>
              <w:rPr>
                <w:b w:val="0"/>
                <w:bCs w:val="0"/>
                <w:color w:val="000000"/>
                <w:sz w:val="20"/>
                <w:szCs w:val="20"/>
              </w:rPr>
            </w:pPr>
            <w:r w:rsidRPr="0013331C">
              <w:rPr>
                <w:b w:val="0"/>
                <w:bCs w:val="0"/>
                <w:color w:val="000000"/>
                <w:sz w:val="20"/>
                <w:szCs w:val="20"/>
              </w:rPr>
              <w:t xml:space="preserve">Görsel İletişim ve Grafik </w:t>
            </w:r>
            <w:r w:rsidR="00146474">
              <w:rPr>
                <w:b w:val="0"/>
                <w:bCs w:val="0"/>
                <w:color w:val="000000"/>
                <w:sz w:val="20"/>
                <w:szCs w:val="20"/>
              </w:rPr>
              <w:t>Tasarım</w:t>
            </w:r>
            <w:r w:rsidRPr="0013331C">
              <w:rPr>
                <w:b w:val="0"/>
                <w:bCs w:val="0"/>
                <w:color w:val="000000"/>
                <w:sz w:val="20"/>
                <w:szCs w:val="20"/>
              </w:rPr>
              <w:t>, Uçar, T. Fikret,  İnkilap Yayınevi, 2004</w:t>
            </w:r>
          </w:p>
          <w:p w14:paraId="1621309F" w14:textId="77777777" w:rsidR="004A7DFB" w:rsidRPr="0013331C" w:rsidRDefault="004A7DFB" w:rsidP="004D414A">
            <w:pPr>
              <w:pStyle w:val="Heading4"/>
              <w:numPr>
                <w:ilvl w:val="0"/>
                <w:numId w:val="14"/>
              </w:numPr>
              <w:spacing w:before="0" w:beforeAutospacing="0" w:after="0" w:afterAutospacing="0"/>
              <w:ind w:left="508" w:hanging="148"/>
              <w:rPr>
                <w:b w:val="0"/>
                <w:bCs w:val="0"/>
                <w:color w:val="000000"/>
                <w:sz w:val="20"/>
                <w:szCs w:val="20"/>
              </w:rPr>
            </w:pPr>
            <w:r w:rsidRPr="0013331C">
              <w:rPr>
                <w:b w:val="0"/>
                <w:bCs w:val="0"/>
                <w:color w:val="000000"/>
                <w:sz w:val="20"/>
                <w:szCs w:val="20"/>
              </w:rPr>
              <w:t>Çağdaş Grafik Tasarımın Gelişimi, Dilek Bektaş, İstanbul:, Yapı Kredi Yayınları, 2002</w:t>
            </w:r>
          </w:p>
          <w:p w14:paraId="12530E78" w14:textId="3E215040" w:rsidR="004A7DFB" w:rsidRPr="0013331C" w:rsidRDefault="004A7DFB" w:rsidP="004D414A">
            <w:pPr>
              <w:pStyle w:val="Heading4"/>
              <w:numPr>
                <w:ilvl w:val="0"/>
                <w:numId w:val="14"/>
              </w:numPr>
              <w:spacing w:before="0" w:beforeAutospacing="0" w:after="0" w:afterAutospacing="0"/>
              <w:ind w:left="508" w:hanging="148"/>
              <w:rPr>
                <w:b w:val="0"/>
                <w:bCs w:val="0"/>
                <w:color w:val="000000"/>
                <w:sz w:val="20"/>
                <w:szCs w:val="20"/>
              </w:rPr>
            </w:pPr>
            <w:r w:rsidRPr="0013331C">
              <w:rPr>
                <w:b w:val="0"/>
                <w:bCs w:val="0"/>
                <w:color w:val="000000"/>
                <w:sz w:val="20"/>
                <w:szCs w:val="20"/>
              </w:rPr>
              <w:t xml:space="preserve"> Gavin Ambrose, Paul Harris, Grafik </w:t>
            </w:r>
            <w:r w:rsidR="00146474">
              <w:rPr>
                <w:b w:val="0"/>
                <w:bCs w:val="0"/>
                <w:color w:val="000000"/>
                <w:sz w:val="20"/>
                <w:szCs w:val="20"/>
              </w:rPr>
              <w:t>Tasarım</w:t>
            </w:r>
            <w:r w:rsidRPr="0013331C">
              <w:rPr>
                <w:b w:val="0"/>
                <w:bCs w:val="0"/>
                <w:color w:val="000000"/>
                <w:sz w:val="20"/>
                <w:szCs w:val="20"/>
              </w:rPr>
              <w:t>ın Temelleri, Literatür Yayınları, İstanbul, 2012.</w:t>
            </w:r>
          </w:p>
          <w:p w14:paraId="175EC8BE" w14:textId="77777777" w:rsidR="004A7DFB" w:rsidRPr="0013331C" w:rsidRDefault="004A7DFB" w:rsidP="004D414A">
            <w:pPr>
              <w:pStyle w:val="Heading4"/>
              <w:numPr>
                <w:ilvl w:val="0"/>
                <w:numId w:val="14"/>
              </w:numPr>
              <w:spacing w:before="0" w:beforeAutospacing="0" w:after="0" w:afterAutospacing="0"/>
              <w:ind w:left="508" w:hanging="148"/>
              <w:rPr>
                <w:b w:val="0"/>
                <w:bCs w:val="0"/>
                <w:color w:val="000000"/>
                <w:sz w:val="20"/>
                <w:szCs w:val="20"/>
              </w:rPr>
            </w:pPr>
            <w:r w:rsidRPr="0013331C">
              <w:rPr>
                <w:b w:val="0"/>
                <w:bCs w:val="0"/>
                <w:color w:val="000000"/>
                <w:sz w:val="20"/>
                <w:szCs w:val="20"/>
              </w:rPr>
              <w:t xml:space="preserve"> Alice Twemlow, Grafik Tasarım Ne İçindir, YEM Yayın, İstanbul,2008</w:t>
            </w:r>
          </w:p>
        </w:tc>
      </w:tr>
      <w:tr w:rsidR="004A7DFB" w:rsidRPr="0013331C" w14:paraId="7606A979" w14:textId="77777777" w:rsidTr="00CB4632">
        <w:trPr>
          <w:trHeight w:val="52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24A3D6A7" w14:textId="77777777" w:rsidR="004A7DFB" w:rsidRPr="0013331C" w:rsidRDefault="004A7DFB" w:rsidP="004D414A">
            <w:pPr>
              <w:jc w:val="center"/>
              <w:rPr>
                <w:b/>
                <w:sz w:val="20"/>
                <w:szCs w:val="20"/>
              </w:rPr>
            </w:pPr>
            <w:r w:rsidRPr="0013331C">
              <w:rPr>
                <w:b/>
                <w:sz w:val="20"/>
                <w:szCs w:val="20"/>
              </w:rPr>
              <w:t>DERSTE GEREKLİ ARAÇ VE GEREÇLER</w:t>
            </w:r>
          </w:p>
        </w:tc>
        <w:tc>
          <w:tcPr>
            <w:tcW w:w="3160" w:type="pct"/>
            <w:gridSpan w:val="9"/>
            <w:tcBorders>
              <w:top w:val="single" w:sz="12" w:space="0" w:color="auto"/>
              <w:left w:val="single" w:sz="12" w:space="0" w:color="auto"/>
              <w:bottom w:val="single" w:sz="12" w:space="0" w:color="auto"/>
              <w:right w:val="single" w:sz="12" w:space="0" w:color="auto"/>
            </w:tcBorders>
          </w:tcPr>
          <w:p w14:paraId="3C6E7EE3" w14:textId="77777777" w:rsidR="004A7DFB" w:rsidRPr="0013331C" w:rsidRDefault="004A7DFB" w:rsidP="004D414A">
            <w:pPr>
              <w:jc w:val="both"/>
              <w:rPr>
                <w:sz w:val="20"/>
                <w:szCs w:val="20"/>
              </w:rPr>
            </w:pPr>
            <w:r w:rsidRPr="0013331C">
              <w:rPr>
                <w:sz w:val="20"/>
                <w:szCs w:val="20"/>
              </w:rPr>
              <w:t xml:space="preserve"> Projeksiyon, Bilgisayar</w:t>
            </w:r>
          </w:p>
        </w:tc>
      </w:tr>
    </w:tbl>
    <w:p w14:paraId="78A06D15" w14:textId="77777777" w:rsidR="004A7DFB" w:rsidRPr="0013331C" w:rsidRDefault="004A7DFB" w:rsidP="004D414A">
      <w:pPr>
        <w:rPr>
          <w:sz w:val="18"/>
          <w:szCs w:val="18"/>
        </w:rPr>
        <w:sectPr w:rsidR="004A7DFB" w:rsidRPr="0013331C" w:rsidSect="0038754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A7DFB" w:rsidRPr="0013331C" w14:paraId="4C89DF0F"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D85AEA6" w14:textId="77777777" w:rsidR="004A7DFB" w:rsidRPr="0013331C" w:rsidRDefault="004A7DFB" w:rsidP="004D414A">
            <w:pPr>
              <w:jc w:val="center"/>
              <w:rPr>
                <w:b/>
              </w:rPr>
            </w:pPr>
            <w:r w:rsidRPr="0013331C">
              <w:rPr>
                <w:b/>
                <w:sz w:val="22"/>
                <w:szCs w:val="22"/>
              </w:rPr>
              <w:lastRenderedPageBreak/>
              <w:t>DERSİN HAFTALIK PLANI</w:t>
            </w:r>
          </w:p>
        </w:tc>
      </w:tr>
      <w:tr w:rsidR="004A7DFB" w:rsidRPr="0013331C" w14:paraId="5303661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603F2A99" w14:textId="77777777" w:rsidR="004A7DFB" w:rsidRPr="0013331C" w:rsidRDefault="004A7DFB" w:rsidP="004D414A">
            <w:pPr>
              <w:jc w:val="center"/>
              <w:rPr>
                <w:b/>
              </w:rPr>
            </w:pPr>
            <w:r w:rsidRPr="0013331C">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72521BDA" w14:textId="77777777" w:rsidR="004A7DFB" w:rsidRPr="0013331C" w:rsidRDefault="004A7DFB" w:rsidP="004D414A">
            <w:pPr>
              <w:rPr>
                <w:b/>
              </w:rPr>
            </w:pPr>
            <w:r w:rsidRPr="0013331C">
              <w:rPr>
                <w:b/>
                <w:sz w:val="22"/>
                <w:szCs w:val="22"/>
              </w:rPr>
              <w:t>İŞLENEN KONULAR</w:t>
            </w:r>
          </w:p>
        </w:tc>
      </w:tr>
      <w:tr w:rsidR="004A7DFB" w:rsidRPr="0013331C" w14:paraId="592768A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4706FC6" w14:textId="77777777" w:rsidR="004A7DFB" w:rsidRPr="0013331C" w:rsidRDefault="004A7DFB" w:rsidP="004D414A">
            <w:pPr>
              <w:jc w:val="center"/>
            </w:pPr>
            <w:r w:rsidRPr="0013331C">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287CDC98" w14:textId="77777777" w:rsidR="004A7DFB" w:rsidRPr="0013331C" w:rsidRDefault="004A7DFB" w:rsidP="004D414A">
            <w:pPr>
              <w:rPr>
                <w:sz w:val="20"/>
                <w:szCs w:val="20"/>
              </w:rPr>
            </w:pPr>
            <w:r w:rsidRPr="0013331C">
              <w:rPr>
                <w:sz w:val="20"/>
                <w:szCs w:val="20"/>
              </w:rPr>
              <w:t xml:space="preserve"> Ders tanıtımı</w:t>
            </w:r>
          </w:p>
        </w:tc>
      </w:tr>
      <w:tr w:rsidR="004A7DFB" w:rsidRPr="0013331C" w14:paraId="2EA3725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7E648F9" w14:textId="77777777" w:rsidR="004A7DFB" w:rsidRPr="0013331C" w:rsidRDefault="004A7DFB" w:rsidP="004D414A">
            <w:pPr>
              <w:jc w:val="center"/>
            </w:pPr>
            <w:r w:rsidRPr="0013331C">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388A59CA" w14:textId="55A2B322" w:rsidR="004A7DFB" w:rsidRPr="0013331C" w:rsidRDefault="004A7DFB" w:rsidP="004D414A">
            <w:pPr>
              <w:rPr>
                <w:sz w:val="20"/>
                <w:szCs w:val="20"/>
              </w:rPr>
            </w:pPr>
            <w:r w:rsidRPr="0013331C">
              <w:rPr>
                <w:sz w:val="20"/>
                <w:szCs w:val="20"/>
              </w:rPr>
              <w:t xml:space="preserve"> Grafik </w:t>
            </w:r>
            <w:r w:rsidR="00146474">
              <w:rPr>
                <w:sz w:val="20"/>
                <w:szCs w:val="20"/>
              </w:rPr>
              <w:t>Tasarım</w:t>
            </w:r>
            <w:r w:rsidRPr="0013331C">
              <w:rPr>
                <w:sz w:val="20"/>
                <w:szCs w:val="20"/>
              </w:rPr>
              <w:t>ın temel kavramları</w:t>
            </w:r>
          </w:p>
        </w:tc>
      </w:tr>
      <w:tr w:rsidR="004A7DFB" w:rsidRPr="0013331C" w14:paraId="16B233A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F66A39D" w14:textId="77777777" w:rsidR="004A7DFB" w:rsidRPr="0013331C" w:rsidRDefault="004A7DFB" w:rsidP="004D414A">
            <w:pPr>
              <w:jc w:val="center"/>
            </w:pPr>
            <w:r w:rsidRPr="0013331C">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2F9F8B5D" w14:textId="77777777" w:rsidR="004A7DFB" w:rsidRPr="0013331C" w:rsidRDefault="004A7DFB" w:rsidP="004D414A">
            <w:pPr>
              <w:rPr>
                <w:sz w:val="20"/>
                <w:szCs w:val="20"/>
              </w:rPr>
            </w:pPr>
            <w:r w:rsidRPr="0013331C">
              <w:rPr>
                <w:sz w:val="20"/>
                <w:szCs w:val="20"/>
              </w:rPr>
              <w:t xml:space="preserve"> Grafik Tasarımın Tarihçesi </w:t>
            </w:r>
          </w:p>
        </w:tc>
      </w:tr>
      <w:tr w:rsidR="004A7DFB" w:rsidRPr="0013331C" w14:paraId="50CDEDF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D741802" w14:textId="77777777" w:rsidR="004A7DFB" w:rsidRPr="0013331C" w:rsidRDefault="004A7DFB" w:rsidP="004D414A">
            <w:pPr>
              <w:jc w:val="center"/>
            </w:pPr>
            <w:r w:rsidRPr="0013331C">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79C9E11C" w14:textId="0292DCAB" w:rsidR="004A7DFB" w:rsidRPr="0013331C" w:rsidRDefault="004A7DFB" w:rsidP="004D414A">
            <w:pPr>
              <w:rPr>
                <w:sz w:val="20"/>
                <w:szCs w:val="20"/>
              </w:rPr>
            </w:pPr>
            <w:r w:rsidRPr="0013331C">
              <w:rPr>
                <w:sz w:val="20"/>
                <w:szCs w:val="20"/>
              </w:rPr>
              <w:t xml:space="preserve"> Grafik </w:t>
            </w:r>
            <w:r w:rsidR="00146474">
              <w:rPr>
                <w:sz w:val="20"/>
                <w:szCs w:val="20"/>
              </w:rPr>
              <w:t>Tasarım</w:t>
            </w:r>
            <w:r w:rsidRPr="0013331C">
              <w:rPr>
                <w:sz w:val="20"/>
                <w:szCs w:val="20"/>
              </w:rPr>
              <w:t>ın Tarihçesi</w:t>
            </w:r>
          </w:p>
        </w:tc>
      </w:tr>
      <w:tr w:rsidR="004A7DFB" w:rsidRPr="0013331C" w14:paraId="5AABF49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72E6A02" w14:textId="77777777" w:rsidR="004A7DFB" w:rsidRPr="0013331C" w:rsidRDefault="004A7DFB" w:rsidP="004D414A">
            <w:pPr>
              <w:jc w:val="center"/>
            </w:pPr>
            <w:r w:rsidRPr="0013331C">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1AA58354" w14:textId="77777777" w:rsidR="004A7DFB" w:rsidRPr="0013331C" w:rsidRDefault="004A7DFB" w:rsidP="004D414A">
            <w:pPr>
              <w:rPr>
                <w:sz w:val="20"/>
                <w:szCs w:val="20"/>
              </w:rPr>
            </w:pPr>
            <w:r w:rsidRPr="0013331C">
              <w:rPr>
                <w:sz w:val="20"/>
                <w:szCs w:val="20"/>
              </w:rPr>
              <w:t xml:space="preserve"> Yazı ve Tipografi</w:t>
            </w:r>
          </w:p>
        </w:tc>
      </w:tr>
      <w:tr w:rsidR="004A7DFB" w:rsidRPr="0013331C" w14:paraId="1CC325B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1D46011" w14:textId="77777777" w:rsidR="004A7DFB" w:rsidRPr="0013331C" w:rsidRDefault="004A7DFB" w:rsidP="004D414A">
            <w:pPr>
              <w:jc w:val="center"/>
            </w:pPr>
            <w:r w:rsidRPr="0013331C">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B7619A9" w14:textId="77777777" w:rsidR="004A7DFB" w:rsidRPr="0013331C" w:rsidRDefault="004A7DFB" w:rsidP="004D414A">
            <w:pPr>
              <w:rPr>
                <w:sz w:val="20"/>
                <w:szCs w:val="20"/>
              </w:rPr>
            </w:pPr>
            <w:r w:rsidRPr="0013331C">
              <w:rPr>
                <w:sz w:val="20"/>
                <w:szCs w:val="20"/>
              </w:rPr>
              <w:t xml:space="preserve"> Grafik üretim türleri ve teknikleri</w:t>
            </w:r>
          </w:p>
        </w:tc>
      </w:tr>
      <w:tr w:rsidR="004A7DFB" w:rsidRPr="0013331C" w14:paraId="709D098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5899ABF" w14:textId="77777777" w:rsidR="004A7DFB" w:rsidRPr="0013331C" w:rsidRDefault="004A7DFB" w:rsidP="004D414A">
            <w:pPr>
              <w:jc w:val="center"/>
            </w:pPr>
            <w:r w:rsidRPr="0013331C">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0B0241A5" w14:textId="77777777" w:rsidR="004A7DFB" w:rsidRPr="0013331C" w:rsidRDefault="004A7DFB" w:rsidP="004D414A">
            <w:pPr>
              <w:rPr>
                <w:sz w:val="20"/>
                <w:szCs w:val="20"/>
              </w:rPr>
            </w:pPr>
            <w:r w:rsidRPr="0013331C">
              <w:rPr>
                <w:sz w:val="20"/>
                <w:szCs w:val="20"/>
              </w:rPr>
              <w:t xml:space="preserve"> Grafik üretim türleri ve teknikleri</w:t>
            </w:r>
          </w:p>
        </w:tc>
      </w:tr>
      <w:tr w:rsidR="004A7DFB" w:rsidRPr="0013331C" w14:paraId="2BFF454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382FE18" w14:textId="77777777" w:rsidR="004A7DFB" w:rsidRPr="0013331C" w:rsidRDefault="004A7DFB" w:rsidP="004D414A">
            <w:pPr>
              <w:jc w:val="center"/>
            </w:pPr>
            <w:r w:rsidRPr="0013331C">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635AC332" w14:textId="77777777" w:rsidR="004A7DFB" w:rsidRPr="0013331C" w:rsidRDefault="004A7DFB" w:rsidP="004D414A">
            <w:pPr>
              <w:rPr>
                <w:sz w:val="20"/>
                <w:szCs w:val="20"/>
              </w:rPr>
            </w:pPr>
            <w:r w:rsidRPr="0013331C">
              <w:rPr>
                <w:sz w:val="20"/>
                <w:szCs w:val="20"/>
              </w:rPr>
              <w:t xml:space="preserve"> Grafik tasarım ürünleri ve analizi. </w:t>
            </w:r>
          </w:p>
        </w:tc>
      </w:tr>
      <w:tr w:rsidR="004A7DFB" w:rsidRPr="0013331C" w14:paraId="2C3DFAD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B10C49F" w14:textId="77777777" w:rsidR="004A7DFB" w:rsidRPr="0013331C" w:rsidRDefault="004A7DFB" w:rsidP="004D414A">
            <w:pPr>
              <w:jc w:val="center"/>
            </w:pPr>
            <w:r w:rsidRPr="0013331C">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4D540B2F" w14:textId="77777777" w:rsidR="004A7DFB" w:rsidRPr="0013331C" w:rsidRDefault="004A7DFB" w:rsidP="004D414A">
            <w:pPr>
              <w:rPr>
                <w:sz w:val="20"/>
                <w:szCs w:val="20"/>
              </w:rPr>
            </w:pPr>
            <w:r w:rsidRPr="0013331C">
              <w:rPr>
                <w:sz w:val="20"/>
                <w:szCs w:val="20"/>
              </w:rPr>
              <w:t>Uygulamalı ödevler</w:t>
            </w:r>
          </w:p>
        </w:tc>
      </w:tr>
      <w:tr w:rsidR="004A7DFB" w:rsidRPr="0013331C" w14:paraId="50875D3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0CCF21B" w14:textId="77777777" w:rsidR="004A7DFB" w:rsidRPr="0013331C" w:rsidRDefault="004A7DFB" w:rsidP="004D414A">
            <w:pPr>
              <w:jc w:val="center"/>
            </w:pPr>
            <w:r w:rsidRPr="0013331C">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3170D425" w14:textId="77777777" w:rsidR="004A7DFB" w:rsidRPr="0013331C" w:rsidRDefault="004A7DFB" w:rsidP="004D414A">
            <w:pPr>
              <w:rPr>
                <w:sz w:val="20"/>
                <w:szCs w:val="20"/>
              </w:rPr>
            </w:pPr>
            <w:r w:rsidRPr="0013331C">
              <w:rPr>
                <w:sz w:val="20"/>
                <w:szCs w:val="20"/>
              </w:rPr>
              <w:t>Uygulamalı ödevler</w:t>
            </w:r>
          </w:p>
        </w:tc>
      </w:tr>
      <w:tr w:rsidR="004A7DFB" w:rsidRPr="0013331C" w14:paraId="466C195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40FF5A6" w14:textId="77777777" w:rsidR="004A7DFB" w:rsidRPr="0013331C" w:rsidRDefault="004A7DFB" w:rsidP="004D414A">
            <w:pPr>
              <w:jc w:val="center"/>
            </w:pPr>
            <w:r w:rsidRPr="0013331C">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34FC603" w14:textId="77777777" w:rsidR="004A7DFB" w:rsidRPr="0013331C" w:rsidRDefault="004A7DFB" w:rsidP="004D414A">
            <w:pPr>
              <w:rPr>
                <w:sz w:val="20"/>
                <w:szCs w:val="20"/>
              </w:rPr>
            </w:pPr>
            <w:r w:rsidRPr="0013331C">
              <w:rPr>
                <w:sz w:val="20"/>
                <w:szCs w:val="20"/>
              </w:rPr>
              <w:t>Uygulamalı ödevler</w:t>
            </w:r>
          </w:p>
        </w:tc>
      </w:tr>
      <w:tr w:rsidR="004A7DFB" w:rsidRPr="0013331C" w14:paraId="38F1F76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C15C812" w14:textId="77777777" w:rsidR="004A7DFB" w:rsidRPr="0013331C" w:rsidRDefault="004A7DFB" w:rsidP="004D414A">
            <w:pPr>
              <w:jc w:val="center"/>
            </w:pPr>
            <w:r w:rsidRPr="0013331C">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2AA938BA" w14:textId="77777777" w:rsidR="004A7DFB" w:rsidRPr="0013331C" w:rsidRDefault="004A7DFB" w:rsidP="004D414A">
            <w:pPr>
              <w:rPr>
                <w:sz w:val="20"/>
                <w:szCs w:val="20"/>
              </w:rPr>
            </w:pPr>
            <w:r w:rsidRPr="0013331C">
              <w:rPr>
                <w:sz w:val="20"/>
                <w:szCs w:val="20"/>
              </w:rPr>
              <w:t>Uygulamalı ödevler</w:t>
            </w:r>
          </w:p>
        </w:tc>
      </w:tr>
      <w:tr w:rsidR="004A7DFB" w:rsidRPr="0013331C" w14:paraId="5D9BE44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5AD47B2" w14:textId="77777777" w:rsidR="004A7DFB" w:rsidRPr="0013331C" w:rsidRDefault="004A7DFB" w:rsidP="004D414A">
            <w:pPr>
              <w:jc w:val="center"/>
            </w:pPr>
            <w:r w:rsidRPr="0013331C">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53A43541" w14:textId="77777777" w:rsidR="004A7DFB" w:rsidRPr="0013331C" w:rsidRDefault="004A7DFB" w:rsidP="004D414A">
            <w:pPr>
              <w:rPr>
                <w:sz w:val="20"/>
                <w:szCs w:val="20"/>
              </w:rPr>
            </w:pPr>
            <w:r w:rsidRPr="0013331C">
              <w:rPr>
                <w:sz w:val="20"/>
                <w:szCs w:val="20"/>
              </w:rPr>
              <w:t>Uygulamalı ödevler</w:t>
            </w:r>
          </w:p>
        </w:tc>
      </w:tr>
      <w:tr w:rsidR="004A7DFB" w:rsidRPr="0013331C" w14:paraId="4C0895E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091D761" w14:textId="77777777" w:rsidR="004A7DFB" w:rsidRPr="0013331C" w:rsidRDefault="004A7DFB" w:rsidP="004D414A">
            <w:pPr>
              <w:jc w:val="center"/>
            </w:pPr>
            <w:r w:rsidRPr="0013331C">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36007EAD" w14:textId="77777777" w:rsidR="004A7DFB" w:rsidRPr="0013331C" w:rsidRDefault="004A7DFB" w:rsidP="004D414A">
            <w:pPr>
              <w:rPr>
                <w:sz w:val="20"/>
                <w:szCs w:val="20"/>
              </w:rPr>
            </w:pPr>
            <w:r w:rsidRPr="0013331C">
              <w:rPr>
                <w:sz w:val="20"/>
                <w:szCs w:val="20"/>
              </w:rPr>
              <w:t>Uygulamalı ödevler</w:t>
            </w:r>
          </w:p>
        </w:tc>
      </w:tr>
      <w:tr w:rsidR="004A7DFB" w:rsidRPr="0013331C" w14:paraId="4AFC03FB"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006B9DB5" w14:textId="77777777" w:rsidR="004A7DFB" w:rsidRPr="0013331C" w:rsidRDefault="004A7DFB" w:rsidP="004D414A">
            <w:pPr>
              <w:jc w:val="center"/>
            </w:pPr>
            <w:r w:rsidRPr="0013331C">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3B8DD39D" w14:textId="77777777" w:rsidR="004A7DFB" w:rsidRPr="0013331C" w:rsidRDefault="004A7DFB" w:rsidP="004D414A">
            <w:pPr>
              <w:rPr>
                <w:sz w:val="20"/>
                <w:szCs w:val="20"/>
              </w:rPr>
            </w:pPr>
            <w:r w:rsidRPr="0013331C">
              <w:rPr>
                <w:sz w:val="20"/>
                <w:szCs w:val="20"/>
              </w:rPr>
              <w:t xml:space="preserve"> Final</w:t>
            </w:r>
          </w:p>
        </w:tc>
      </w:tr>
    </w:tbl>
    <w:p w14:paraId="4131803C" w14:textId="77777777" w:rsidR="004A7DFB" w:rsidRPr="0013331C" w:rsidRDefault="004A7DFB" w:rsidP="004D414A">
      <w:pPr>
        <w:rPr>
          <w:sz w:val="16"/>
          <w:szCs w:val="16"/>
        </w:rPr>
      </w:pPr>
    </w:p>
    <w:p w14:paraId="231165A6" w14:textId="77777777" w:rsidR="004A7DFB" w:rsidRPr="0013331C" w:rsidRDefault="004A7DFB"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A7DFB" w:rsidRPr="0013331C" w14:paraId="0390640D"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6D7561B3" w14:textId="77777777" w:rsidR="004A7DFB" w:rsidRPr="0013331C" w:rsidRDefault="004A7DFB" w:rsidP="004D414A">
            <w:pPr>
              <w:jc w:val="center"/>
              <w:rPr>
                <w:b/>
                <w:sz w:val="18"/>
                <w:szCs w:val="18"/>
              </w:rPr>
            </w:pPr>
            <w:r w:rsidRPr="0013331C">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4B320C68" w14:textId="77777777" w:rsidR="004A7DFB" w:rsidRPr="0013331C" w:rsidRDefault="004A7DFB" w:rsidP="004D414A">
            <w:pPr>
              <w:rPr>
                <w:b/>
              </w:rPr>
            </w:pPr>
            <w:r w:rsidRPr="0013331C">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A12DFB3" w14:textId="77777777" w:rsidR="004A7DFB" w:rsidRPr="0013331C" w:rsidRDefault="004A7DFB" w:rsidP="004D414A">
            <w:pPr>
              <w:jc w:val="center"/>
              <w:rPr>
                <w:b/>
              </w:rPr>
            </w:pPr>
            <w:r w:rsidRPr="0013331C">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211CC1C7" w14:textId="77777777" w:rsidR="004A7DFB" w:rsidRPr="0013331C" w:rsidRDefault="004A7DFB" w:rsidP="004D414A">
            <w:pPr>
              <w:jc w:val="center"/>
              <w:rPr>
                <w:b/>
              </w:rPr>
            </w:pPr>
            <w:r w:rsidRPr="0013331C">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742AA69" w14:textId="77777777" w:rsidR="004A7DFB" w:rsidRPr="0013331C" w:rsidRDefault="004A7DFB" w:rsidP="004D414A">
            <w:pPr>
              <w:jc w:val="center"/>
              <w:rPr>
                <w:b/>
              </w:rPr>
            </w:pPr>
            <w:r w:rsidRPr="0013331C">
              <w:rPr>
                <w:b/>
                <w:sz w:val="22"/>
                <w:szCs w:val="22"/>
              </w:rPr>
              <w:t>1</w:t>
            </w:r>
          </w:p>
        </w:tc>
      </w:tr>
      <w:tr w:rsidR="004A7DFB" w:rsidRPr="0013331C" w14:paraId="3A6138B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55AFB65" w14:textId="77777777" w:rsidR="004A7DFB" w:rsidRPr="0013331C" w:rsidRDefault="004A7DFB" w:rsidP="004D414A">
            <w:pPr>
              <w:jc w:val="center"/>
            </w:pPr>
            <w:r w:rsidRPr="0013331C">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1E6B4622" w14:textId="3B25C466" w:rsidR="004A7DFB" w:rsidRPr="0013331C" w:rsidRDefault="004A7DFB" w:rsidP="004D414A">
            <w:r w:rsidRPr="0013331C">
              <w:rPr>
                <w:sz w:val="20"/>
                <w:szCs w:val="20"/>
              </w:rPr>
              <w:t xml:space="preserve">Yerel ve evrensel olanı mimari </w:t>
            </w:r>
            <w:r w:rsidR="00146474">
              <w:rPr>
                <w:sz w:val="20"/>
                <w:szCs w:val="20"/>
              </w:rPr>
              <w:t>Tasarım</w:t>
            </w:r>
            <w:r w:rsidRPr="0013331C">
              <w:rPr>
                <w:sz w:val="20"/>
                <w:szCs w:val="20"/>
              </w:rPr>
              <w:t>, mekânsal planlama süreçleri ve inşa edili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146E442C" w14:textId="77777777" w:rsidR="004A7DFB" w:rsidRPr="0013331C" w:rsidRDefault="004A7DFB"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6539F9D7" w14:textId="77777777" w:rsidR="004A7DFB" w:rsidRPr="0013331C" w:rsidRDefault="004A7DFB"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C328D3C" w14:textId="77777777" w:rsidR="004A7DFB" w:rsidRPr="0013331C" w:rsidRDefault="004A7DFB" w:rsidP="004D414A">
            <w:pPr>
              <w:jc w:val="center"/>
              <w:rPr>
                <w:b/>
                <w:sz w:val="20"/>
                <w:szCs w:val="20"/>
              </w:rPr>
            </w:pPr>
            <w:r w:rsidRPr="0013331C">
              <w:rPr>
                <w:b/>
                <w:sz w:val="20"/>
                <w:szCs w:val="20"/>
              </w:rPr>
              <w:t>x</w:t>
            </w:r>
          </w:p>
        </w:tc>
      </w:tr>
      <w:tr w:rsidR="004A7DFB" w:rsidRPr="0013331C" w14:paraId="7DDEAAC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EC9E9B3" w14:textId="77777777" w:rsidR="004A7DFB" w:rsidRPr="0013331C" w:rsidRDefault="004A7DFB" w:rsidP="004D414A">
            <w:pPr>
              <w:jc w:val="center"/>
            </w:pPr>
            <w:r w:rsidRPr="0013331C">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63173F5B" w14:textId="77777777" w:rsidR="004A7DFB" w:rsidRPr="0013331C" w:rsidRDefault="004A7DFB" w:rsidP="004D414A">
            <w:pPr>
              <w:rPr>
                <w:sz w:val="20"/>
                <w:szCs w:val="20"/>
              </w:rPr>
            </w:pPr>
            <w:r w:rsidRPr="0013331C">
              <w:rPr>
                <w:sz w:val="20"/>
                <w:szCs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0DE68344" w14:textId="77777777" w:rsidR="004A7DFB" w:rsidRPr="0013331C" w:rsidRDefault="004A7DFB"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F468F2F"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0EFE2DB" w14:textId="77777777" w:rsidR="004A7DFB" w:rsidRPr="0013331C" w:rsidRDefault="004A7DFB" w:rsidP="004D414A">
            <w:pPr>
              <w:jc w:val="center"/>
              <w:rPr>
                <w:b/>
                <w:sz w:val="20"/>
                <w:szCs w:val="20"/>
              </w:rPr>
            </w:pPr>
            <w:r w:rsidRPr="0013331C">
              <w:rPr>
                <w:b/>
                <w:sz w:val="20"/>
                <w:szCs w:val="20"/>
              </w:rPr>
              <w:t>x</w:t>
            </w:r>
          </w:p>
        </w:tc>
      </w:tr>
      <w:tr w:rsidR="004A7DFB" w:rsidRPr="0013331C" w14:paraId="25CF8FB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24B39A3" w14:textId="77777777" w:rsidR="004A7DFB" w:rsidRPr="0013331C" w:rsidRDefault="004A7DFB" w:rsidP="004D414A">
            <w:pPr>
              <w:jc w:val="center"/>
            </w:pPr>
            <w:r w:rsidRPr="0013331C">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7AEF00D9" w14:textId="77777777" w:rsidR="004A7DFB" w:rsidRPr="0013331C" w:rsidRDefault="004A7DFB" w:rsidP="004D414A">
            <w:pPr>
              <w:rPr>
                <w:sz w:val="20"/>
                <w:szCs w:val="20"/>
              </w:rPr>
            </w:pPr>
            <w:r w:rsidRPr="0013331C">
              <w:rPr>
                <w:sz w:val="20"/>
                <w:szCs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3E006E7B"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19B42DF" w14:textId="77777777" w:rsidR="004A7DFB" w:rsidRPr="0013331C" w:rsidRDefault="004A7DFB" w:rsidP="004D414A">
            <w:pPr>
              <w:jc w:val="center"/>
              <w:rPr>
                <w:b/>
                <w:sz w:val="20"/>
                <w:szCs w:val="20"/>
              </w:rPr>
            </w:pPr>
            <w:r w:rsidRPr="0013331C">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2C6124DA" w14:textId="77777777" w:rsidR="004A7DFB" w:rsidRPr="0013331C" w:rsidRDefault="004A7DFB" w:rsidP="004D414A">
            <w:pPr>
              <w:jc w:val="center"/>
              <w:rPr>
                <w:b/>
                <w:sz w:val="20"/>
                <w:szCs w:val="20"/>
              </w:rPr>
            </w:pPr>
            <w:r w:rsidRPr="0013331C">
              <w:rPr>
                <w:b/>
                <w:sz w:val="20"/>
                <w:szCs w:val="20"/>
              </w:rPr>
              <w:t xml:space="preserve"> </w:t>
            </w:r>
          </w:p>
        </w:tc>
      </w:tr>
      <w:tr w:rsidR="004A7DFB" w:rsidRPr="0013331C" w14:paraId="191036F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6CA4FFB" w14:textId="77777777" w:rsidR="004A7DFB" w:rsidRPr="0013331C" w:rsidRDefault="004A7DFB" w:rsidP="004D414A">
            <w:pPr>
              <w:jc w:val="center"/>
            </w:pPr>
            <w:r w:rsidRPr="0013331C">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3A6B0F80" w14:textId="77777777" w:rsidR="004A7DFB" w:rsidRPr="0013331C" w:rsidRDefault="004A7DFB" w:rsidP="004D414A">
            <w:r w:rsidRPr="0013331C">
              <w:rPr>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383E67A2" w14:textId="77777777" w:rsidR="004A7DFB" w:rsidRPr="0013331C" w:rsidRDefault="004A7DFB" w:rsidP="004D414A">
            <w:pPr>
              <w:jc w:val="center"/>
              <w:rPr>
                <w:b/>
                <w:sz w:val="20"/>
                <w:szCs w:val="20"/>
              </w:rPr>
            </w:pPr>
            <w:r w:rsidRPr="0013331C">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4D1A8C4A" w14:textId="77777777" w:rsidR="004A7DFB" w:rsidRPr="0013331C" w:rsidRDefault="004A7DFB"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E84D5F1" w14:textId="77777777" w:rsidR="004A7DFB" w:rsidRPr="0013331C" w:rsidRDefault="004A7DFB" w:rsidP="004D414A">
            <w:pPr>
              <w:jc w:val="center"/>
              <w:rPr>
                <w:b/>
                <w:sz w:val="20"/>
                <w:szCs w:val="20"/>
              </w:rPr>
            </w:pPr>
            <w:r w:rsidRPr="0013331C">
              <w:rPr>
                <w:b/>
                <w:sz w:val="20"/>
                <w:szCs w:val="20"/>
              </w:rPr>
              <w:t xml:space="preserve"> </w:t>
            </w:r>
          </w:p>
        </w:tc>
      </w:tr>
      <w:tr w:rsidR="004A7DFB" w:rsidRPr="0013331C" w14:paraId="140A252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E19BFAF" w14:textId="77777777" w:rsidR="004A7DFB" w:rsidRPr="0013331C" w:rsidRDefault="004A7DFB" w:rsidP="004D414A">
            <w:pPr>
              <w:jc w:val="center"/>
            </w:pPr>
            <w:r w:rsidRPr="0013331C">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5CDB4C27" w14:textId="2F80C45B" w:rsidR="004A7DFB" w:rsidRPr="0013331C" w:rsidRDefault="004A7DFB" w:rsidP="004D414A">
            <w:pPr>
              <w:rPr>
                <w:sz w:val="20"/>
                <w:szCs w:val="20"/>
              </w:rPr>
            </w:pPr>
            <w:r w:rsidRPr="0013331C">
              <w:rPr>
                <w:sz w:val="20"/>
                <w:szCs w:val="20"/>
              </w:rPr>
              <w:t xml:space="preserve">Enerji, yerel ve/veya evrensel konut ve yerleşme biçimleri alanlarında kişi-çevre etkileşiminin her aşamasında araştırma ve </w:t>
            </w:r>
            <w:r w:rsidR="00146474">
              <w:rPr>
                <w:sz w:val="20"/>
                <w:szCs w:val="20"/>
              </w:rPr>
              <w:t>Tasarım</w:t>
            </w:r>
            <w:r w:rsidRPr="0013331C">
              <w:rPr>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64055B1E"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C857DC4" w14:textId="77777777" w:rsidR="004A7DFB" w:rsidRPr="0013331C" w:rsidRDefault="004A7DFB" w:rsidP="004D414A">
            <w:pPr>
              <w:jc w:val="center"/>
              <w:rPr>
                <w:b/>
                <w:sz w:val="20"/>
                <w:szCs w:val="20"/>
              </w:rPr>
            </w:pPr>
            <w:r w:rsidRPr="0013331C">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6836A94F" w14:textId="77777777" w:rsidR="004A7DFB" w:rsidRPr="0013331C" w:rsidRDefault="004A7DFB" w:rsidP="004D414A">
            <w:pPr>
              <w:jc w:val="center"/>
              <w:rPr>
                <w:b/>
                <w:sz w:val="20"/>
                <w:szCs w:val="20"/>
              </w:rPr>
            </w:pPr>
            <w:r w:rsidRPr="0013331C">
              <w:rPr>
                <w:b/>
                <w:sz w:val="20"/>
                <w:szCs w:val="20"/>
              </w:rPr>
              <w:t xml:space="preserve"> </w:t>
            </w:r>
          </w:p>
        </w:tc>
      </w:tr>
      <w:tr w:rsidR="004A7DFB" w:rsidRPr="0013331C" w14:paraId="7BDD79D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43F05E7" w14:textId="77777777" w:rsidR="004A7DFB" w:rsidRPr="0013331C" w:rsidRDefault="004A7DFB" w:rsidP="004D414A">
            <w:pPr>
              <w:jc w:val="center"/>
            </w:pPr>
            <w:r w:rsidRPr="0013331C">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60D2617B" w14:textId="77777777" w:rsidR="004A7DFB" w:rsidRPr="0013331C" w:rsidRDefault="004A7DFB" w:rsidP="004D414A">
            <w:r w:rsidRPr="0013331C">
              <w:rPr>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01F2A17A"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429671D" w14:textId="77777777" w:rsidR="004A7DFB" w:rsidRPr="0013331C" w:rsidRDefault="004A7DFB"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53659A4E" w14:textId="77777777" w:rsidR="004A7DFB" w:rsidRPr="0013331C" w:rsidRDefault="004A7DFB" w:rsidP="004D414A">
            <w:pPr>
              <w:jc w:val="center"/>
              <w:rPr>
                <w:b/>
                <w:sz w:val="20"/>
                <w:szCs w:val="20"/>
              </w:rPr>
            </w:pPr>
            <w:r w:rsidRPr="0013331C">
              <w:rPr>
                <w:b/>
                <w:sz w:val="20"/>
                <w:szCs w:val="20"/>
              </w:rPr>
              <w:t xml:space="preserve"> </w:t>
            </w:r>
          </w:p>
        </w:tc>
      </w:tr>
      <w:tr w:rsidR="004A7DFB" w:rsidRPr="0013331C" w14:paraId="3B239B6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A988006" w14:textId="77777777" w:rsidR="004A7DFB" w:rsidRPr="0013331C" w:rsidRDefault="004A7DFB" w:rsidP="004D414A">
            <w:pPr>
              <w:jc w:val="center"/>
            </w:pPr>
            <w:r w:rsidRPr="0013331C">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477472AC" w14:textId="77777777" w:rsidR="004A7DFB" w:rsidRPr="0013331C" w:rsidRDefault="004A7DFB" w:rsidP="004D414A">
            <w:pPr>
              <w:rPr>
                <w:sz w:val="20"/>
                <w:szCs w:val="20"/>
              </w:rPr>
            </w:pPr>
            <w:r w:rsidRPr="0013331C">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595FFA23" w14:textId="77777777" w:rsidR="004A7DFB" w:rsidRPr="0013331C" w:rsidRDefault="004A7DFB" w:rsidP="004D414A">
            <w:pPr>
              <w:jc w:val="center"/>
              <w:rPr>
                <w:b/>
                <w:sz w:val="20"/>
                <w:szCs w:val="20"/>
              </w:rPr>
            </w:pPr>
            <w:r w:rsidRPr="0013331C">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520BFFC2"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15F96A9" w14:textId="77777777" w:rsidR="004A7DFB" w:rsidRPr="0013331C" w:rsidRDefault="004A7DFB" w:rsidP="004D414A">
            <w:pPr>
              <w:jc w:val="center"/>
              <w:rPr>
                <w:b/>
                <w:sz w:val="20"/>
                <w:szCs w:val="20"/>
              </w:rPr>
            </w:pPr>
            <w:r w:rsidRPr="0013331C">
              <w:rPr>
                <w:b/>
                <w:sz w:val="20"/>
                <w:szCs w:val="20"/>
              </w:rPr>
              <w:t xml:space="preserve"> </w:t>
            </w:r>
          </w:p>
        </w:tc>
      </w:tr>
      <w:tr w:rsidR="004A7DFB" w:rsidRPr="0013331C" w14:paraId="4181209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00E69C1" w14:textId="77777777" w:rsidR="004A7DFB" w:rsidRPr="0013331C" w:rsidRDefault="004A7DFB" w:rsidP="004D414A">
            <w:pPr>
              <w:jc w:val="center"/>
            </w:pPr>
            <w:r w:rsidRPr="0013331C">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23FC040E" w14:textId="77777777" w:rsidR="004A7DFB" w:rsidRPr="0013331C" w:rsidRDefault="004A7DFB" w:rsidP="004D414A">
            <w:pPr>
              <w:rPr>
                <w:sz w:val="20"/>
                <w:szCs w:val="20"/>
              </w:rPr>
            </w:pPr>
            <w:r w:rsidRPr="0013331C">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163458FE"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146BBD2" w14:textId="77777777" w:rsidR="004A7DFB" w:rsidRPr="0013331C" w:rsidRDefault="004A7DFB"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1A0664B" w14:textId="77777777" w:rsidR="004A7DFB" w:rsidRPr="0013331C" w:rsidRDefault="004A7DFB" w:rsidP="004D414A">
            <w:pPr>
              <w:jc w:val="center"/>
              <w:rPr>
                <w:b/>
                <w:sz w:val="20"/>
                <w:szCs w:val="20"/>
              </w:rPr>
            </w:pPr>
            <w:r w:rsidRPr="0013331C">
              <w:rPr>
                <w:b/>
                <w:sz w:val="20"/>
                <w:szCs w:val="20"/>
              </w:rPr>
              <w:t>x</w:t>
            </w:r>
          </w:p>
        </w:tc>
      </w:tr>
      <w:tr w:rsidR="004A7DFB" w:rsidRPr="0013331C" w14:paraId="73227E2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1CC166D" w14:textId="77777777" w:rsidR="004A7DFB" w:rsidRPr="0013331C" w:rsidRDefault="004A7DFB" w:rsidP="004D414A">
            <w:pPr>
              <w:jc w:val="center"/>
            </w:pPr>
            <w:r w:rsidRPr="0013331C">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5D8517B5" w14:textId="77777777" w:rsidR="004A7DFB" w:rsidRPr="0013331C" w:rsidRDefault="004A7DFB" w:rsidP="004D414A">
            <w:pPr>
              <w:rPr>
                <w:sz w:val="20"/>
                <w:szCs w:val="20"/>
              </w:rPr>
            </w:pPr>
            <w:r w:rsidRPr="0013331C">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55EB58DD"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0BCF585" w14:textId="77777777" w:rsidR="004A7DFB" w:rsidRPr="0013331C" w:rsidRDefault="004A7DFB"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C23C3FD" w14:textId="77777777" w:rsidR="004A7DFB" w:rsidRPr="0013331C" w:rsidRDefault="004A7DFB" w:rsidP="004D414A">
            <w:pPr>
              <w:jc w:val="center"/>
              <w:rPr>
                <w:b/>
                <w:sz w:val="20"/>
                <w:szCs w:val="20"/>
              </w:rPr>
            </w:pPr>
            <w:r w:rsidRPr="0013331C">
              <w:rPr>
                <w:b/>
                <w:sz w:val="20"/>
                <w:szCs w:val="20"/>
              </w:rPr>
              <w:t xml:space="preserve"> x</w:t>
            </w:r>
          </w:p>
        </w:tc>
      </w:tr>
      <w:tr w:rsidR="004A7DFB" w:rsidRPr="0013331C" w14:paraId="706DCB63"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0D4D7AD4" w14:textId="77777777" w:rsidR="004A7DFB" w:rsidRPr="0013331C" w:rsidRDefault="004A7DFB" w:rsidP="004D414A">
            <w:pPr>
              <w:jc w:val="both"/>
              <w:rPr>
                <w:sz w:val="20"/>
                <w:szCs w:val="20"/>
              </w:rPr>
            </w:pPr>
            <w:r w:rsidRPr="0013331C">
              <w:rPr>
                <w:b/>
                <w:sz w:val="20"/>
                <w:szCs w:val="20"/>
              </w:rPr>
              <w:t>1</w:t>
            </w:r>
            <w:r w:rsidRPr="0013331C">
              <w:rPr>
                <w:sz w:val="20"/>
                <w:szCs w:val="20"/>
              </w:rPr>
              <w:t xml:space="preserve">:Hiç Katkısı Yok. </w:t>
            </w:r>
            <w:r w:rsidRPr="0013331C">
              <w:rPr>
                <w:b/>
                <w:sz w:val="20"/>
                <w:szCs w:val="20"/>
              </w:rPr>
              <w:t>2</w:t>
            </w:r>
            <w:r w:rsidRPr="0013331C">
              <w:rPr>
                <w:sz w:val="20"/>
                <w:szCs w:val="20"/>
              </w:rPr>
              <w:t xml:space="preserve">:Kısmen Katkısı Var. </w:t>
            </w:r>
            <w:r w:rsidRPr="0013331C">
              <w:rPr>
                <w:b/>
                <w:sz w:val="20"/>
                <w:szCs w:val="20"/>
              </w:rPr>
              <w:t>3</w:t>
            </w:r>
            <w:r w:rsidRPr="0013331C">
              <w:rPr>
                <w:sz w:val="20"/>
                <w:szCs w:val="20"/>
              </w:rPr>
              <w:t>:Tam Katkısı Var.</w:t>
            </w:r>
          </w:p>
        </w:tc>
      </w:tr>
    </w:tbl>
    <w:p w14:paraId="3F2093E5" w14:textId="77777777" w:rsidR="004A7DFB" w:rsidRPr="0013331C" w:rsidRDefault="004A7DFB" w:rsidP="004D414A">
      <w:pPr>
        <w:rPr>
          <w:sz w:val="16"/>
          <w:szCs w:val="16"/>
        </w:rPr>
      </w:pPr>
    </w:p>
    <w:p w14:paraId="5FD6867D" w14:textId="7D86C2BE" w:rsidR="004A7DFB" w:rsidRPr="00193C40" w:rsidRDefault="004A7DFB" w:rsidP="004D414A">
      <w:r w:rsidRPr="0013331C">
        <w:rPr>
          <w:b/>
        </w:rPr>
        <w:t>Dersin Öğretim Üyesi:</w:t>
      </w:r>
      <w:r w:rsidRPr="0013331C">
        <w:t xml:space="preserve"> </w:t>
      </w:r>
      <w:r w:rsidR="00193C40" w:rsidRPr="00193C40">
        <w:t>Prof.Dr. Şirin BENUĞUR</w:t>
      </w:r>
      <w:r w:rsidR="00193C40">
        <w:t xml:space="preserve"> </w:t>
      </w:r>
    </w:p>
    <w:p w14:paraId="43F2627F" w14:textId="77777777" w:rsidR="004A7DFB" w:rsidRPr="0013331C" w:rsidRDefault="004A7DFB" w:rsidP="004D414A">
      <w:pPr>
        <w:tabs>
          <w:tab w:val="left" w:pos="7800"/>
        </w:tabs>
      </w:pPr>
      <w:r w:rsidRPr="0013331C">
        <w:rPr>
          <w:b/>
        </w:rPr>
        <w:t>İmza</w:t>
      </w:r>
      <w:r w:rsidRPr="0013331C">
        <w:t xml:space="preserve">: </w:t>
      </w:r>
      <w:r w:rsidRPr="0013331C">
        <w:tab/>
        <w:t xml:space="preserve"> </w:t>
      </w:r>
      <w:r w:rsidRPr="0013331C">
        <w:rPr>
          <w:b/>
        </w:rPr>
        <w:tab/>
      </w:r>
      <w:r w:rsidRPr="0013331C">
        <w:rPr>
          <w:b/>
        </w:rPr>
        <w:tab/>
      </w:r>
      <w:r w:rsidRPr="0013331C">
        <w:rPr>
          <w:b/>
        </w:rPr>
        <w:tab/>
      </w:r>
      <w:r w:rsidRPr="0013331C">
        <w:rPr>
          <w:b/>
        </w:rPr>
        <w:tab/>
      </w:r>
      <w:r w:rsidRPr="0013331C">
        <w:rPr>
          <w:b/>
        </w:rPr>
        <w:tab/>
      </w:r>
      <w:r w:rsidRPr="0013331C">
        <w:rPr>
          <w:b/>
        </w:rPr>
        <w:tab/>
      </w:r>
      <w:r w:rsidRPr="0013331C">
        <w:rPr>
          <w:b/>
        </w:rPr>
        <w:tab/>
      </w:r>
      <w:r w:rsidRPr="0013331C">
        <w:rPr>
          <w:b/>
        </w:rPr>
        <w:tab/>
        <w:t>Tarih:</w:t>
      </w:r>
      <w:r w:rsidRPr="0013331C">
        <w:t xml:space="preserve"> </w:t>
      </w:r>
    </w:p>
    <w:tbl>
      <w:tblPr>
        <w:tblW w:w="9948" w:type="dxa"/>
        <w:tblLook w:val="01E0" w:firstRow="1" w:lastRow="1" w:firstColumn="1" w:lastColumn="1" w:noHBand="0" w:noVBand="0"/>
      </w:tblPr>
      <w:tblGrid>
        <w:gridCol w:w="7171"/>
        <w:gridCol w:w="2777"/>
      </w:tblGrid>
      <w:tr w:rsidR="004A7DFB" w:rsidRPr="0013331C" w14:paraId="662AC6D1" w14:textId="77777777" w:rsidTr="00CB4632">
        <w:trPr>
          <w:trHeight w:val="989"/>
        </w:trPr>
        <w:tc>
          <w:tcPr>
            <w:tcW w:w="7171" w:type="dxa"/>
          </w:tcPr>
          <w:p w14:paraId="44B969FE" w14:textId="77777777" w:rsidR="004A7DFB" w:rsidRPr="0013331C" w:rsidRDefault="004A7DFB" w:rsidP="004D414A">
            <w:pPr>
              <w:tabs>
                <w:tab w:val="left" w:pos="7800"/>
              </w:tabs>
            </w:pPr>
            <w:r w:rsidRPr="0013331C">
              <w:t xml:space="preserve"> </w:t>
            </w:r>
          </w:p>
        </w:tc>
        <w:tc>
          <w:tcPr>
            <w:tcW w:w="2777" w:type="dxa"/>
          </w:tcPr>
          <w:p w14:paraId="18241688" w14:textId="77777777" w:rsidR="004A7DFB" w:rsidRPr="0013331C" w:rsidRDefault="004A7DFB" w:rsidP="004D414A">
            <w:pPr>
              <w:tabs>
                <w:tab w:val="left" w:pos="7800"/>
              </w:tabs>
              <w:jc w:val="center"/>
            </w:pPr>
          </w:p>
          <w:p w14:paraId="3B813068" w14:textId="77777777" w:rsidR="004A7DFB" w:rsidRPr="0013331C" w:rsidRDefault="004A7DFB" w:rsidP="004D414A">
            <w:pPr>
              <w:tabs>
                <w:tab w:val="left" w:pos="7800"/>
              </w:tabs>
              <w:jc w:val="center"/>
            </w:pPr>
            <w:r w:rsidRPr="0013331C">
              <w:t xml:space="preserve"> </w:t>
            </w:r>
          </w:p>
        </w:tc>
      </w:tr>
    </w:tbl>
    <w:p w14:paraId="121A333E" w14:textId="77777777" w:rsidR="004A7DFB" w:rsidRPr="0013331C" w:rsidRDefault="004A7DFB" w:rsidP="004D414A">
      <w:pPr>
        <w:rPr>
          <w:b/>
          <w:bCs/>
        </w:rPr>
        <w:sectPr w:rsidR="004A7DFB" w:rsidRPr="0013331C" w:rsidSect="0038754A">
          <w:pgSz w:w="11906" w:h="16838"/>
          <w:pgMar w:top="720" w:right="1134" w:bottom="720" w:left="1134" w:header="709" w:footer="709" w:gutter="0"/>
          <w:cols w:space="708"/>
        </w:sectPr>
      </w:pPr>
    </w:p>
    <w:p w14:paraId="122C99E8" w14:textId="77777777" w:rsidR="004A7DFB" w:rsidRPr="0013331C" w:rsidRDefault="004A7DFB" w:rsidP="004D414A">
      <w:pPr>
        <w:outlineLvl w:val="0"/>
        <w:rPr>
          <w:b/>
        </w:rPr>
      </w:pPr>
    </w:p>
    <w:tbl>
      <w:tblPr>
        <w:tblW w:w="2860" w:type="dxa"/>
        <w:tblInd w:w="70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693"/>
      </w:tblGrid>
      <w:tr w:rsidR="004A7DFB" w:rsidRPr="0013331C" w14:paraId="301F3D2C" w14:textId="77777777" w:rsidTr="00CB4632">
        <w:tc>
          <w:tcPr>
            <w:tcW w:w="1167" w:type="dxa"/>
            <w:vAlign w:val="center"/>
          </w:tcPr>
          <w:p w14:paraId="54191E97" w14:textId="77777777" w:rsidR="004A7DFB" w:rsidRPr="0013331C" w:rsidRDefault="004A7DFB" w:rsidP="004D414A">
            <w:pPr>
              <w:outlineLvl w:val="0"/>
              <w:rPr>
                <w:b/>
                <w:sz w:val="20"/>
                <w:szCs w:val="20"/>
              </w:rPr>
            </w:pPr>
            <w:r w:rsidRPr="0013331C">
              <w:rPr>
                <w:b/>
                <w:sz w:val="20"/>
                <w:szCs w:val="20"/>
              </w:rPr>
              <w:t>DÖNEM</w:t>
            </w:r>
          </w:p>
        </w:tc>
        <w:tc>
          <w:tcPr>
            <w:tcW w:w="1693" w:type="dxa"/>
            <w:vAlign w:val="center"/>
          </w:tcPr>
          <w:p w14:paraId="62B7615E" w14:textId="77777777" w:rsidR="004A7DFB" w:rsidRPr="0013331C" w:rsidRDefault="004A7DFB" w:rsidP="004D414A">
            <w:pPr>
              <w:outlineLvl w:val="0"/>
              <w:rPr>
                <w:sz w:val="20"/>
                <w:szCs w:val="20"/>
              </w:rPr>
            </w:pPr>
            <w:r w:rsidRPr="0013331C">
              <w:rPr>
                <w:sz w:val="20"/>
                <w:szCs w:val="20"/>
              </w:rPr>
              <w:t xml:space="preserve"> BAHAR</w:t>
            </w:r>
          </w:p>
        </w:tc>
      </w:tr>
    </w:tbl>
    <w:p w14:paraId="397A9BA6" w14:textId="77777777" w:rsidR="004A7DFB" w:rsidRPr="0013331C" w:rsidRDefault="004A7DFB" w:rsidP="004D414A">
      <w:pPr>
        <w:jc w:val="right"/>
        <w:outlineLvl w:val="0"/>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01"/>
      </w:tblGrid>
      <w:tr w:rsidR="004A7DFB" w:rsidRPr="0013331C" w14:paraId="085F1E52" w14:textId="77777777" w:rsidTr="00CB4632">
        <w:tc>
          <w:tcPr>
            <w:tcW w:w="1668" w:type="dxa"/>
            <w:vAlign w:val="center"/>
          </w:tcPr>
          <w:p w14:paraId="2FB200E7" w14:textId="77777777" w:rsidR="004A7DFB" w:rsidRPr="0013331C" w:rsidRDefault="004A7DFB" w:rsidP="004D414A">
            <w:pPr>
              <w:jc w:val="center"/>
              <w:outlineLvl w:val="0"/>
              <w:rPr>
                <w:b/>
                <w:sz w:val="20"/>
                <w:szCs w:val="20"/>
              </w:rPr>
            </w:pPr>
            <w:r w:rsidRPr="0013331C">
              <w:rPr>
                <w:b/>
                <w:sz w:val="20"/>
                <w:szCs w:val="20"/>
              </w:rPr>
              <w:t>DERSİN KODU</w:t>
            </w:r>
          </w:p>
        </w:tc>
        <w:tc>
          <w:tcPr>
            <w:tcW w:w="2760" w:type="dxa"/>
            <w:vAlign w:val="center"/>
          </w:tcPr>
          <w:p w14:paraId="5AD97056" w14:textId="77777777" w:rsidR="004A7DFB" w:rsidRPr="0013331C" w:rsidRDefault="004A7DFB" w:rsidP="004D414A">
            <w:pPr>
              <w:outlineLvl w:val="0"/>
            </w:pPr>
            <w:r w:rsidRPr="0013331C">
              <w:t xml:space="preserve"> 152012209</w:t>
            </w:r>
          </w:p>
        </w:tc>
        <w:tc>
          <w:tcPr>
            <w:tcW w:w="1560" w:type="dxa"/>
            <w:vAlign w:val="center"/>
          </w:tcPr>
          <w:p w14:paraId="62B78BF3" w14:textId="77777777" w:rsidR="004A7DFB" w:rsidRPr="0013331C" w:rsidRDefault="004A7DFB" w:rsidP="004D414A">
            <w:pPr>
              <w:jc w:val="center"/>
              <w:outlineLvl w:val="0"/>
              <w:rPr>
                <w:b/>
                <w:sz w:val="20"/>
                <w:szCs w:val="20"/>
              </w:rPr>
            </w:pPr>
            <w:r w:rsidRPr="0013331C">
              <w:rPr>
                <w:b/>
                <w:sz w:val="20"/>
                <w:szCs w:val="20"/>
              </w:rPr>
              <w:t>DERSİN ADI</w:t>
            </w:r>
          </w:p>
        </w:tc>
        <w:tc>
          <w:tcPr>
            <w:tcW w:w="3901" w:type="dxa"/>
          </w:tcPr>
          <w:p w14:paraId="3680DB05" w14:textId="77777777" w:rsidR="004A7DFB" w:rsidRPr="0013331C" w:rsidRDefault="004A7DFB" w:rsidP="004D414A">
            <w:pPr>
              <w:outlineLvl w:val="0"/>
              <w:rPr>
                <w:szCs w:val="20"/>
              </w:rPr>
            </w:pPr>
            <w:r w:rsidRPr="0013331C">
              <w:rPr>
                <w:sz w:val="20"/>
                <w:szCs w:val="20"/>
              </w:rPr>
              <w:t xml:space="preserve"> Resim </w:t>
            </w:r>
          </w:p>
        </w:tc>
      </w:tr>
    </w:tbl>
    <w:p w14:paraId="441AD88D" w14:textId="77777777" w:rsidR="004A7DFB" w:rsidRPr="0013331C" w:rsidRDefault="004A7DFB" w:rsidP="004D414A">
      <w:pPr>
        <w:outlineLvl w:val="0"/>
        <w:rPr>
          <w:sz w:val="20"/>
          <w:szCs w:val="20"/>
        </w:rPr>
      </w:pPr>
      <w:r w:rsidRPr="0013331C">
        <w:rPr>
          <w:b/>
          <w:sz w:val="20"/>
          <w:szCs w:val="20"/>
        </w:rPr>
        <w:t xml:space="preserve">                                                   </w:t>
      </w:r>
      <w:r w:rsidRPr="0013331C">
        <w:rPr>
          <w:b/>
          <w:sz w:val="20"/>
          <w:szCs w:val="20"/>
        </w:rPr>
        <w:tab/>
      </w:r>
      <w:r w:rsidRPr="0013331C">
        <w:rPr>
          <w:b/>
          <w:sz w:val="20"/>
          <w:szCs w:val="20"/>
        </w:rPr>
        <w:tab/>
      </w:r>
      <w:r w:rsidRPr="0013331C">
        <w:rPr>
          <w:b/>
          <w:sz w:val="20"/>
          <w:szCs w:val="20"/>
        </w:rPr>
        <w:tab/>
      </w:r>
      <w:r w:rsidRPr="0013331C">
        <w:rPr>
          <w:b/>
          <w:sz w:val="20"/>
          <w:szCs w:val="20"/>
        </w:rPr>
        <w:tab/>
      </w:r>
      <w:r w:rsidRPr="0013331C">
        <w:rPr>
          <w:b/>
          <w:sz w:val="20"/>
          <w:szCs w:val="20"/>
        </w:rPr>
        <w:tab/>
        <w:t xml:space="preserve">      </w:t>
      </w: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9"/>
        <w:gridCol w:w="215"/>
        <w:gridCol w:w="1068"/>
        <w:gridCol w:w="757"/>
        <w:gridCol w:w="186"/>
        <w:gridCol w:w="495"/>
        <w:gridCol w:w="831"/>
        <w:gridCol w:w="647"/>
        <w:gridCol w:w="104"/>
        <w:gridCol w:w="135"/>
        <w:gridCol w:w="2073"/>
        <w:gridCol w:w="284"/>
        <w:gridCol w:w="1823"/>
      </w:tblGrid>
      <w:tr w:rsidR="004A7DFB" w:rsidRPr="0013331C" w14:paraId="7441CB34" w14:textId="77777777" w:rsidTr="00CB4632">
        <w:trPr>
          <w:trHeight w:val="383"/>
        </w:trPr>
        <w:tc>
          <w:tcPr>
            <w:tcW w:w="515" w:type="pct"/>
            <w:vMerge w:val="restart"/>
            <w:tcBorders>
              <w:top w:val="single" w:sz="12" w:space="0" w:color="auto"/>
              <w:left w:val="single" w:sz="12" w:space="0" w:color="auto"/>
              <w:bottom w:val="single" w:sz="4" w:space="0" w:color="auto"/>
              <w:right w:val="single" w:sz="12" w:space="0" w:color="auto"/>
            </w:tcBorders>
            <w:vAlign w:val="center"/>
          </w:tcPr>
          <w:p w14:paraId="54F26BDE" w14:textId="77777777" w:rsidR="004A7DFB" w:rsidRPr="0013331C" w:rsidRDefault="004A7DFB" w:rsidP="004D414A">
            <w:pPr>
              <w:rPr>
                <w:b/>
                <w:sz w:val="18"/>
                <w:szCs w:val="20"/>
              </w:rPr>
            </w:pPr>
            <w:r w:rsidRPr="0013331C">
              <w:rPr>
                <w:b/>
                <w:sz w:val="18"/>
                <w:szCs w:val="20"/>
              </w:rPr>
              <w:t>YARIYIL</w:t>
            </w:r>
          </w:p>
          <w:p w14:paraId="73210AE6" w14:textId="77777777" w:rsidR="004A7DFB" w:rsidRPr="0013331C" w:rsidRDefault="004A7DFB" w:rsidP="004D414A">
            <w:pPr>
              <w:rPr>
                <w:sz w:val="20"/>
                <w:szCs w:val="20"/>
              </w:rPr>
            </w:pPr>
          </w:p>
        </w:tc>
        <w:tc>
          <w:tcPr>
            <w:tcW w:w="1603" w:type="pct"/>
            <w:gridSpan w:val="6"/>
            <w:tcBorders>
              <w:left w:val="single" w:sz="12" w:space="0" w:color="auto"/>
              <w:bottom w:val="single" w:sz="4" w:space="0" w:color="auto"/>
              <w:right w:val="single" w:sz="12" w:space="0" w:color="auto"/>
            </w:tcBorders>
            <w:vAlign w:val="center"/>
          </w:tcPr>
          <w:p w14:paraId="55ABFEEF" w14:textId="77777777" w:rsidR="004A7DFB" w:rsidRPr="0013331C" w:rsidRDefault="004A7DFB" w:rsidP="004D414A">
            <w:pPr>
              <w:jc w:val="center"/>
              <w:rPr>
                <w:b/>
                <w:sz w:val="20"/>
                <w:szCs w:val="20"/>
              </w:rPr>
            </w:pPr>
            <w:r w:rsidRPr="0013331C">
              <w:rPr>
                <w:b/>
                <w:sz w:val="20"/>
                <w:szCs w:val="20"/>
              </w:rPr>
              <w:t>HAFTALIK DERS SAATİ</w:t>
            </w:r>
          </w:p>
        </w:tc>
        <w:tc>
          <w:tcPr>
            <w:tcW w:w="2882" w:type="pct"/>
            <w:gridSpan w:val="7"/>
            <w:tcBorders>
              <w:left w:val="single" w:sz="12" w:space="0" w:color="auto"/>
              <w:bottom w:val="single" w:sz="4" w:space="0" w:color="auto"/>
            </w:tcBorders>
            <w:vAlign w:val="center"/>
          </w:tcPr>
          <w:p w14:paraId="425FE786" w14:textId="77777777" w:rsidR="004A7DFB" w:rsidRPr="0013331C" w:rsidRDefault="004A7DFB" w:rsidP="004D414A">
            <w:pPr>
              <w:jc w:val="center"/>
              <w:rPr>
                <w:b/>
                <w:sz w:val="20"/>
                <w:szCs w:val="20"/>
              </w:rPr>
            </w:pPr>
            <w:r w:rsidRPr="0013331C">
              <w:rPr>
                <w:b/>
                <w:sz w:val="20"/>
                <w:szCs w:val="20"/>
              </w:rPr>
              <w:t>DERSİN</w:t>
            </w:r>
          </w:p>
        </w:tc>
      </w:tr>
      <w:tr w:rsidR="004A7DFB" w:rsidRPr="0013331C" w14:paraId="1D3C0AA1" w14:textId="77777777" w:rsidTr="00CB4632">
        <w:trPr>
          <w:trHeight w:val="382"/>
        </w:trPr>
        <w:tc>
          <w:tcPr>
            <w:tcW w:w="515" w:type="pct"/>
            <w:vMerge/>
            <w:tcBorders>
              <w:top w:val="single" w:sz="4" w:space="0" w:color="auto"/>
              <w:left w:val="single" w:sz="12" w:space="0" w:color="auto"/>
              <w:bottom w:val="single" w:sz="4" w:space="0" w:color="auto"/>
              <w:right w:val="single" w:sz="12" w:space="0" w:color="auto"/>
            </w:tcBorders>
          </w:tcPr>
          <w:p w14:paraId="1B1D8DB1" w14:textId="77777777" w:rsidR="004A7DFB" w:rsidRPr="0013331C" w:rsidRDefault="004A7DFB" w:rsidP="004D414A">
            <w:pPr>
              <w:rPr>
                <w:b/>
                <w:sz w:val="20"/>
                <w:szCs w:val="20"/>
              </w:rPr>
            </w:pPr>
          </w:p>
        </w:tc>
        <w:tc>
          <w:tcPr>
            <w:tcW w:w="378" w:type="pct"/>
            <w:gridSpan w:val="2"/>
            <w:tcBorders>
              <w:top w:val="single" w:sz="4" w:space="0" w:color="auto"/>
              <w:left w:val="single" w:sz="12" w:space="0" w:color="auto"/>
              <w:bottom w:val="single" w:sz="4" w:space="0" w:color="auto"/>
              <w:right w:val="single" w:sz="4" w:space="0" w:color="auto"/>
            </w:tcBorders>
            <w:vAlign w:val="center"/>
          </w:tcPr>
          <w:p w14:paraId="57D18642" w14:textId="77777777" w:rsidR="004A7DFB" w:rsidRPr="0013331C" w:rsidRDefault="004A7DFB" w:rsidP="004D414A">
            <w:pPr>
              <w:jc w:val="center"/>
              <w:rPr>
                <w:b/>
                <w:sz w:val="20"/>
                <w:szCs w:val="20"/>
              </w:rPr>
            </w:pPr>
            <w:r w:rsidRPr="0013331C">
              <w:rPr>
                <w:b/>
                <w:sz w:val="20"/>
                <w:szCs w:val="20"/>
              </w:rPr>
              <w:t>Teorik</w:t>
            </w:r>
          </w:p>
        </w:tc>
        <w:tc>
          <w:tcPr>
            <w:tcW w:w="522" w:type="pct"/>
            <w:tcBorders>
              <w:top w:val="single" w:sz="4" w:space="0" w:color="auto"/>
              <w:left w:val="single" w:sz="4" w:space="0" w:color="auto"/>
              <w:bottom w:val="single" w:sz="4" w:space="0" w:color="auto"/>
            </w:tcBorders>
            <w:vAlign w:val="center"/>
          </w:tcPr>
          <w:p w14:paraId="1C186C58" w14:textId="77777777" w:rsidR="004A7DFB" w:rsidRPr="0013331C" w:rsidRDefault="004A7DFB" w:rsidP="004D414A">
            <w:pPr>
              <w:jc w:val="center"/>
              <w:rPr>
                <w:b/>
                <w:sz w:val="20"/>
                <w:szCs w:val="20"/>
              </w:rPr>
            </w:pPr>
            <w:r w:rsidRPr="0013331C">
              <w:rPr>
                <w:b/>
                <w:sz w:val="20"/>
                <w:szCs w:val="20"/>
              </w:rPr>
              <w:t>Uygulama</w:t>
            </w:r>
          </w:p>
        </w:tc>
        <w:tc>
          <w:tcPr>
            <w:tcW w:w="703" w:type="pct"/>
            <w:gridSpan w:val="3"/>
            <w:tcBorders>
              <w:top w:val="single" w:sz="4" w:space="0" w:color="auto"/>
              <w:bottom w:val="single" w:sz="4" w:space="0" w:color="auto"/>
              <w:right w:val="single" w:sz="12" w:space="0" w:color="auto"/>
            </w:tcBorders>
            <w:vAlign w:val="center"/>
          </w:tcPr>
          <w:p w14:paraId="700121B1" w14:textId="77777777" w:rsidR="004A7DFB" w:rsidRPr="0013331C" w:rsidRDefault="004A7DFB" w:rsidP="004D414A">
            <w:pPr>
              <w:ind w:left="-111" w:right="-108"/>
              <w:jc w:val="center"/>
              <w:rPr>
                <w:b/>
                <w:sz w:val="20"/>
                <w:szCs w:val="20"/>
              </w:rPr>
            </w:pPr>
            <w:r w:rsidRPr="0013331C">
              <w:rPr>
                <w:b/>
                <w:sz w:val="20"/>
                <w:szCs w:val="20"/>
              </w:rPr>
              <w:t>Laboratuar</w:t>
            </w:r>
          </w:p>
        </w:tc>
        <w:tc>
          <w:tcPr>
            <w:tcW w:w="406" w:type="pct"/>
            <w:tcBorders>
              <w:top w:val="single" w:sz="4" w:space="0" w:color="auto"/>
              <w:bottom w:val="single" w:sz="4" w:space="0" w:color="auto"/>
              <w:right w:val="single" w:sz="4" w:space="0" w:color="auto"/>
            </w:tcBorders>
            <w:vAlign w:val="center"/>
          </w:tcPr>
          <w:p w14:paraId="76766634" w14:textId="77777777" w:rsidR="004A7DFB" w:rsidRPr="0013331C" w:rsidRDefault="004A7DFB" w:rsidP="004D414A">
            <w:pPr>
              <w:jc w:val="center"/>
              <w:rPr>
                <w:b/>
                <w:sz w:val="20"/>
                <w:szCs w:val="20"/>
              </w:rPr>
            </w:pPr>
            <w:r w:rsidRPr="0013331C">
              <w:rPr>
                <w:b/>
                <w:sz w:val="20"/>
                <w:szCs w:val="20"/>
              </w:rPr>
              <w:t>Kredisi</w:t>
            </w:r>
          </w:p>
        </w:tc>
        <w:tc>
          <w:tcPr>
            <w:tcW w:w="316" w:type="pct"/>
            <w:tcBorders>
              <w:top w:val="single" w:sz="4" w:space="0" w:color="auto"/>
              <w:left w:val="single" w:sz="4" w:space="0" w:color="auto"/>
              <w:bottom w:val="single" w:sz="4" w:space="0" w:color="auto"/>
              <w:right w:val="single" w:sz="4" w:space="0" w:color="auto"/>
            </w:tcBorders>
            <w:vAlign w:val="center"/>
          </w:tcPr>
          <w:p w14:paraId="373BD01A" w14:textId="77777777" w:rsidR="004A7DFB" w:rsidRPr="0013331C" w:rsidRDefault="004A7DFB" w:rsidP="004D414A">
            <w:pPr>
              <w:ind w:left="-111" w:right="-108"/>
              <w:jc w:val="center"/>
              <w:rPr>
                <w:b/>
                <w:sz w:val="20"/>
                <w:szCs w:val="20"/>
              </w:rPr>
            </w:pPr>
            <w:r w:rsidRPr="0013331C">
              <w:rPr>
                <w:b/>
                <w:sz w:val="20"/>
                <w:szCs w:val="20"/>
              </w:rPr>
              <w:t>AKTS</w:t>
            </w:r>
          </w:p>
        </w:tc>
        <w:tc>
          <w:tcPr>
            <w:tcW w:w="1269" w:type="pct"/>
            <w:gridSpan w:val="4"/>
            <w:tcBorders>
              <w:top w:val="single" w:sz="4" w:space="0" w:color="auto"/>
              <w:left w:val="single" w:sz="4" w:space="0" w:color="auto"/>
              <w:bottom w:val="single" w:sz="4" w:space="0" w:color="auto"/>
            </w:tcBorders>
            <w:vAlign w:val="center"/>
          </w:tcPr>
          <w:p w14:paraId="0CAB4EFD" w14:textId="77777777" w:rsidR="004A7DFB" w:rsidRPr="0013331C" w:rsidRDefault="004A7DFB" w:rsidP="004D414A">
            <w:pPr>
              <w:jc w:val="center"/>
              <w:rPr>
                <w:b/>
                <w:sz w:val="20"/>
                <w:szCs w:val="20"/>
              </w:rPr>
            </w:pPr>
            <w:r w:rsidRPr="0013331C">
              <w:rPr>
                <w:b/>
                <w:sz w:val="20"/>
                <w:szCs w:val="20"/>
              </w:rPr>
              <w:t>TÜRÜ</w:t>
            </w:r>
          </w:p>
        </w:tc>
        <w:tc>
          <w:tcPr>
            <w:tcW w:w="891" w:type="pct"/>
            <w:tcBorders>
              <w:top w:val="single" w:sz="4" w:space="0" w:color="auto"/>
              <w:left w:val="single" w:sz="4" w:space="0" w:color="auto"/>
              <w:bottom w:val="single" w:sz="4" w:space="0" w:color="auto"/>
            </w:tcBorders>
            <w:vAlign w:val="center"/>
          </w:tcPr>
          <w:p w14:paraId="2301F5B6" w14:textId="77777777" w:rsidR="004A7DFB" w:rsidRPr="0013331C" w:rsidRDefault="004A7DFB" w:rsidP="004D414A">
            <w:pPr>
              <w:jc w:val="center"/>
              <w:rPr>
                <w:b/>
                <w:sz w:val="20"/>
                <w:szCs w:val="20"/>
              </w:rPr>
            </w:pPr>
            <w:r w:rsidRPr="0013331C">
              <w:rPr>
                <w:b/>
                <w:sz w:val="20"/>
                <w:szCs w:val="20"/>
              </w:rPr>
              <w:t>DİLİ</w:t>
            </w:r>
          </w:p>
        </w:tc>
      </w:tr>
      <w:tr w:rsidR="004A7DFB" w:rsidRPr="0013331C" w14:paraId="1976DEA3" w14:textId="77777777" w:rsidTr="00094CDB">
        <w:trPr>
          <w:trHeight w:val="367"/>
        </w:trPr>
        <w:tc>
          <w:tcPr>
            <w:tcW w:w="515" w:type="pct"/>
            <w:tcBorders>
              <w:top w:val="single" w:sz="4" w:space="0" w:color="auto"/>
              <w:left w:val="single" w:sz="12" w:space="0" w:color="auto"/>
              <w:bottom w:val="single" w:sz="12" w:space="0" w:color="auto"/>
              <w:right w:val="single" w:sz="12" w:space="0" w:color="auto"/>
            </w:tcBorders>
            <w:shd w:val="clear" w:color="auto" w:fill="auto"/>
            <w:vAlign w:val="center"/>
          </w:tcPr>
          <w:p w14:paraId="23708F38" w14:textId="77777777" w:rsidR="004A7DFB" w:rsidRPr="0013331C" w:rsidRDefault="004A7DFB" w:rsidP="004D414A">
            <w:pPr>
              <w:jc w:val="center"/>
            </w:pPr>
            <w:r w:rsidRPr="0013331C">
              <w:rPr>
                <w:sz w:val="22"/>
                <w:szCs w:val="22"/>
              </w:rPr>
              <w:t>2</w:t>
            </w:r>
          </w:p>
        </w:tc>
        <w:tc>
          <w:tcPr>
            <w:tcW w:w="378"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30330AD2" w14:textId="77777777" w:rsidR="004A7DFB" w:rsidRPr="0013331C" w:rsidRDefault="004A7DFB" w:rsidP="004D414A">
            <w:pPr>
              <w:jc w:val="center"/>
            </w:pPr>
            <w:r w:rsidRPr="0013331C">
              <w:rPr>
                <w:sz w:val="22"/>
                <w:szCs w:val="22"/>
              </w:rPr>
              <w:t>2</w:t>
            </w:r>
          </w:p>
        </w:tc>
        <w:tc>
          <w:tcPr>
            <w:tcW w:w="522" w:type="pct"/>
            <w:tcBorders>
              <w:top w:val="single" w:sz="4" w:space="0" w:color="auto"/>
              <w:left w:val="single" w:sz="4" w:space="0" w:color="auto"/>
              <w:bottom w:val="single" w:sz="12" w:space="0" w:color="auto"/>
            </w:tcBorders>
            <w:shd w:val="clear" w:color="auto" w:fill="auto"/>
            <w:vAlign w:val="center"/>
          </w:tcPr>
          <w:p w14:paraId="3132EBF6" w14:textId="77777777" w:rsidR="004A7DFB" w:rsidRPr="0013331C" w:rsidRDefault="004A7DFB" w:rsidP="004D414A">
            <w:pPr>
              <w:jc w:val="center"/>
            </w:pPr>
            <w:r w:rsidRPr="0013331C">
              <w:rPr>
                <w:sz w:val="22"/>
                <w:szCs w:val="22"/>
              </w:rPr>
              <w:t>0</w:t>
            </w:r>
          </w:p>
        </w:tc>
        <w:tc>
          <w:tcPr>
            <w:tcW w:w="703" w:type="pct"/>
            <w:gridSpan w:val="3"/>
            <w:tcBorders>
              <w:top w:val="single" w:sz="4" w:space="0" w:color="auto"/>
              <w:bottom w:val="single" w:sz="12" w:space="0" w:color="auto"/>
              <w:right w:val="single" w:sz="12" w:space="0" w:color="auto"/>
            </w:tcBorders>
            <w:shd w:val="clear" w:color="auto" w:fill="auto"/>
            <w:vAlign w:val="center"/>
          </w:tcPr>
          <w:p w14:paraId="099315C3" w14:textId="77777777" w:rsidR="004A7DFB" w:rsidRPr="0013331C" w:rsidRDefault="004A7DFB" w:rsidP="004D414A">
            <w:pPr>
              <w:jc w:val="center"/>
            </w:pPr>
            <w:r w:rsidRPr="0013331C">
              <w:rPr>
                <w:sz w:val="22"/>
                <w:szCs w:val="22"/>
              </w:rPr>
              <w:t xml:space="preserve"> 0</w:t>
            </w:r>
          </w:p>
        </w:tc>
        <w:tc>
          <w:tcPr>
            <w:tcW w:w="406" w:type="pct"/>
            <w:tcBorders>
              <w:top w:val="single" w:sz="4" w:space="0" w:color="auto"/>
              <w:bottom w:val="single" w:sz="12" w:space="0" w:color="auto"/>
              <w:right w:val="single" w:sz="4" w:space="0" w:color="auto"/>
            </w:tcBorders>
            <w:shd w:val="clear" w:color="auto" w:fill="auto"/>
            <w:vAlign w:val="center"/>
          </w:tcPr>
          <w:p w14:paraId="6AB681B3" w14:textId="77777777" w:rsidR="004A7DFB" w:rsidRPr="0013331C" w:rsidRDefault="004A7DFB" w:rsidP="004D414A">
            <w:pPr>
              <w:jc w:val="center"/>
            </w:pPr>
            <w:r w:rsidRPr="0013331C">
              <w:rPr>
                <w:sz w:val="22"/>
                <w:szCs w:val="22"/>
              </w:rPr>
              <w:t>2</w:t>
            </w:r>
          </w:p>
        </w:tc>
        <w:tc>
          <w:tcPr>
            <w:tcW w:w="316" w:type="pct"/>
            <w:tcBorders>
              <w:top w:val="single" w:sz="4" w:space="0" w:color="auto"/>
              <w:left w:val="single" w:sz="4" w:space="0" w:color="auto"/>
              <w:bottom w:val="single" w:sz="12" w:space="0" w:color="auto"/>
              <w:right w:val="single" w:sz="4" w:space="0" w:color="auto"/>
            </w:tcBorders>
            <w:shd w:val="clear" w:color="auto" w:fill="auto"/>
            <w:vAlign w:val="center"/>
          </w:tcPr>
          <w:p w14:paraId="769AA224" w14:textId="37003903" w:rsidR="004A7DFB" w:rsidRPr="00644043" w:rsidRDefault="00644043" w:rsidP="004D414A">
            <w:pPr>
              <w:jc w:val="center"/>
            </w:pPr>
            <w:r w:rsidRPr="00644043">
              <w:rPr>
                <w:sz w:val="22"/>
                <w:szCs w:val="22"/>
                <w:highlight w:val="green"/>
              </w:rPr>
              <w:t>3</w:t>
            </w:r>
          </w:p>
        </w:tc>
        <w:tc>
          <w:tcPr>
            <w:tcW w:w="1269" w:type="pct"/>
            <w:gridSpan w:val="4"/>
            <w:tcBorders>
              <w:top w:val="single" w:sz="4" w:space="0" w:color="auto"/>
              <w:left w:val="single" w:sz="4" w:space="0" w:color="auto"/>
              <w:bottom w:val="single" w:sz="12" w:space="0" w:color="auto"/>
            </w:tcBorders>
            <w:shd w:val="clear" w:color="auto" w:fill="auto"/>
            <w:vAlign w:val="center"/>
          </w:tcPr>
          <w:p w14:paraId="254B316C" w14:textId="77777777" w:rsidR="004A7DFB" w:rsidRPr="0013331C" w:rsidRDefault="004A7DFB" w:rsidP="004D414A">
            <w:pPr>
              <w:jc w:val="center"/>
              <w:rPr>
                <w:vertAlign w:val="superscript"/>
              </w:rPr>
            </w:pPr>
            <w:r w:rsidRPr="0013331C">
              <w:rPr>
                <w:vertAlign w:val="superscript"/>
              </w:rPr>
              <w:t>ZORUNLU ( )  SEÇMELİ ( X)</w:t>
            </w:r>
          </w:p>
        </w:tc>
        <w:tc>
          <w:tcPr>
            <w:tcW w:w="891" w:type="pct"/>
            <w:tcBorders>
              <w:top w:val="single" w:sz="4" w:space="0" w:color="auto"/>
              <w:left w:val="single" w:sz="4" w:space="0" w:color="auto"/>
              <w:bottom w:val="single" w:sz="12" w:space="0" w:color="auto"/>
            </w:tcBorders>
          </w:tcPr>
          <w:p w14:paraId="50B3B6C1" w14:textId="77777777" w:rsidR="004A7DFB" w:rsidRPr="0013331C" w:rsidRDefault="004A7DFB" w:rsidP="004D414A">
            <w:pPr>
              <w:jc w:val="center"/>
              <w:rPr>
                <w:vertAlign w:val="superscript"/>
              </w:rPr>
            </w:pPr>
            <w:r w:rsidRPr="0013331C">
              <w:rPr>
                <w:vertAlign w:val="superscript"/>
              </w:rPr>
              <w:t>Türkçe</w:t>
            </w:r>
          </w:p>
        </w:tc>
      </w:tr>
      <w:tr w:rsidR="004A7DFB" w:rsidRPr="0013331C" w14:paraId="5BFD4D37"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0047C280" w14:textId="77777777" w:rsidR="004A7DFB" w:rsidRPr="0013331C" w:rsidRDefault="004A7DFB" w:rsidP="004D414A">
            <w:pPr>
              <w:jc w:val="center"/>
              <w:rPr>
                <w:b/>
                <w:sz w:val="20"/>
                <w:szCs w:val="20"/>
              </w:rPr>
            </w:pPr>
            <w:r w:rsidRPr="0013331C">
              <w:rPr>
                <w:b/>
                <w:sz w:val="20"/>
                <w:szCs w:val="20"/>
              </w:rPr>
              <w:t>DERSİN KATEGORİSİ</w:t>
            </w:r>
          </w:p>
        </w:tc>
      </w:tr>
      <w:tr w:rsidR="004A7DFB" w:rsidRPr="0013331C" w14:paraId="44D7CC14" w14:textId="77777777" w:rsidTr="00CB4632">
        <w:tblPrEx>
          <w:tblBorders>
            <w:insideH w:val="single" w:sz="6" w:space="0" w:color="auto"/>
            <w:insideV w:val="single" w:sz="6" w:space="0" w:color="auto"/>
          </w:tblBorders>
        </w:tblPrEx>
        <w:trPr>
          <w:trHeight w:val="546"/>
        </w:trPr>
        <w:tc>
          <w:tcPr>
            <w:tcW w:w="788" w:type="pct"/>
            <w:gridSpan w:val="2"/>
            <w:tcBorders>
              <w:top w:val="single" w:sz="12" w:space="0" w:color="auto"/>
              <w:left w:val="single" w:sz="12" w:space="0" w:color="auto"/>
              <w:bottom w:val="single" w:sz="6" w:space="0" w:color="auto"/>
            </w:tcBorders>
            <w:vAlign w:val="center"/>
          </w:tcPr>
          <w:p w14:paraId="1F8810F9" w14:textId="7A606098" w:rsidR="004A7DFB" w:rsidRPr="0013331C" w:rsidRDefault="004A7DFB" w:rsidP="004D414A">
            <w:pPr>
              <w:jc w:val="center"/>
              <w:rPr>
                <w:b/>
                <w:sz w:val="20"/>
                <w:szCs w:val="20"/>
              </w:rPr>
            </w:pPr>
            <w:r w:rsidRPr="0013331C">
              <w:rPr>
                <w:b/>
                <w:sz w:val="20"/>
                <w:szCs w:val="20"/>
              </w:rPr>
              <w:t xml:space="preserve">Mimari </w:t>
            </w:r>
            <w:r w:rsidR="00146474">
              <w:rPr>
                <w:b/>
                <w:sz w:val="20"/>
                <w:szCs w:val="20"/>
              </w:rPr>
              <w:t>Tasarım</w:t>
            </w:r>
          </w:p>
        </w:tc>
        <w:tc>
          <w:tcPr>
            <w:tcW w:w="1088" w:type="pct"/>
            <w:gridSpan w:val="4"/>
            <w:tcBorders>
              <w:top w:val="single" w:sz="12" w:space="0" w:color="auto"/>
              <w:bottom w:val="single" w:sz="6" w:space="0" w:color="auto"/>
            </w:tcBorders>
            <w:vAlign w:val="center"/>
          </w:tcPr>
          <w:p w14:paraId="41FFE817" w14:textId="77777777" w:rsidR="004A7DFB" w:rsidRPr="0013331C" w:rsidRDefault="004A7DFB" w:rsidP="004D414A">
            <w:pPr>
              <w:jc w:val="center"/>
              <w:rPr>
                <w:b/>
                <w:sz w:val="20"/>
                <w:szCs w:val="20"/>
              </w:rPr>
            </w:pPr>
            <w:r w:rsidRPr="0013331C">
              <w:rPr>
                <w:b/>
                <w:sz w:val="20"/>
                <w:szCs w:val="20"/>
              </w:rPr>
              <w:t>Mimarlık ve Sanat -Tarih, Teori ve Eleştri</w:t>
            </w:r>
          </w:p>
        </w:tc>
        <w:tc>
          <w:tcPr>
            <w:tcW w:w="1081" w:type="pct"/>
            <w:gridSpan w:val="5"/>
            <w:tcBorders>
              <w:top w:val="single" w:sz="12" w:space="0" w:color="auto"/>
              <w:bottom w:val="single" w:sz="6" w:space="0" w:color="auto"/>
            </w:tcBorders>
            <w:vAlign w:val="center"/>
          </w:tcPr>
          <w:p w14:paraId="117786B6" w14:textId="77777777" w:rsidR="004A7DFB" w:rsidRPr="0013331C" w:rsidRDefault="004A7DFB" w:rsidP="004D414A">
            <w:pPr>
              <w:jc w:val="center"/>
              <w:rPr>
                <w:b/>
                <w:sz w:val="20"/>
                <w:szCs w:val="20"/>
              </w:rPr>
            </w:pPr>
            <w:r w:rsidRPr="0013331C">
              <w:rPr>
                <w:b/>
                <w:sz w:val="20"/>
                <w:szCs w:val="20"/>
              </w:rPr>
              <w:t>Yapı Bilgisi ve Teknolojileri</w:t>
            </w:r>
          </w:p>
        </w:tc>
        <w:tc>
          <w:tcPr>
            <w:tcW w:w="1013" w:type="pct"/>
            <w:tcBorders>
              <w:top w:val="single" w:sz="12" w:space="0" w:color="auto"/>
              <w:bottom w:val="single" w:sz="6" w:space="0" w:color="auto"/>
            </w:tcBorders>
            <w:vAlign w:val="center"/>
          </w:tcPr>
          <w:p w14:paraId="3177AB1E" w14:textId="77777777" w:rsidR="004A7DFB" w:rsidRPr="0013331C" w:rsidRDefault="004A7DFB" w:rsidP="004D414A">
            <w:pPr>
              <w:jc w:val="center"/>
              <w:rPr>
                <w:b/>
                <w:sz w:val="20"/>
                <w:szCs w:val="20"/>
              </w:rPr>
            </w:pPr>
            <w:r w:rsidRPr="0013331C">
              <w:rPr>
                <w:b/>
                <w:sz w:val="20"/>
                <w:szCs w:val="20"/>
              </w:rPr>
              <w:t>Mimaride Strüktür Sistemleri</w:t>
            </w:r>
          </w:p>
        </w:tc>
        <w:tc>
          <w:tcPr>
            <w:tcW w:w="1030" w:type="pct"/>
            <w:gridSpan w:val="2"/>
            <w:tcBorders>
              <w:top w:val="single" w:sz="12" w:space="0" w:color="auto"/>
              <w:bottom w:val="single" w:sz="6" w:space="0" w:color="auto"/>
            </w:tcBorders>
            <w:vAlign w:val="center"/>
          </w:tcPr>
          <w:p w14:paraId="56EC5DD0" w14:textId="23D8647B" w:rsidR="004A7DFB" w:rsidRPr="0013331C" w:rsidRDefault="004A7DFB" w:rsidP="004D414A">
            <w:pPr>
              <w:jc w:val="center"/>
              <w:rPr>
                <w:b/>
                <w:sz w:val="20"/>
                <w:szCs w:val="20"/>
              </w:rPr>
            </w:pPr>
            <w:r w:rsidRPr="0013331C">
              <w:rPr>
                <w:b/>
                <w:sz w:val="20"/>
                <w:szCs w:val="20"/>
              </w:rPr>
              <w:t xml:space="preserve">Bilgisayar Destekli </w:t>
            </w:r>
            <w:r w:rsidR="00146474">
              <w:rPr>
                <w:b/>
                <w:sz w:val="20"/>
                <w:szCs w:val="20"/>
              </w:rPr>
              <w:t>Tasarım</w:t>
            </w:r>
          </w:p>
        </w:tc>
      </w:tr>
      <w:tr w:rsidR="004A7DFB" w:rsidRPr="0013331C" w14:paraId="24999B85" w14:textId="77777777" w:rsidTr="00CB4632">
        <w:tblPrEx>
          <w:tblBorders>
            <w:insideH w:val="single" w:sz="6" w:space="0" w:color="auto"/>
            <w:insideV w:val="single" w:sz="6" w:space="0" w:color="auto"/>
          </w:tblBorders>
        </w:tblPrEx>
        <w:trPr>
          <w:trHeight w:val="138"/>
        </w:trPr>
        <w:tc>
          <w:tcPr>
            <w:tcW w:w="788" w:type="pct"/>
            <w:gridSpan w:val="2"/>
            <w:tcBorders>
              <w:top w:val="single" w:sz="6" w:space="0" w:color="auto"/>
              <w:left w:val="single" w:sz="12" w:space="0" w:color="auto"/>
              <w:bottom w:val="single" w:sz="12" w:space="0" w:color="auto"/>
              <w:right w:val="single" w:sz="4" w:space="0" w:color="auto"/>
            </w:tcBorders>
          </w:tcPr>
          <w:p w14:paraId="25BCFB1A" w14:textId="77777777" w:rsidR="004A7DFB" w:rsidRPr="0013331C" w:rsidRDefault="004A7DFB" w:rsidP="004D414A">
            <w:pPr>
              <w:jc w:val="center"/>
            </w:pPr>
            <w:r w:rsidRPr="0013331C">
              <w:rPr>
                <w:sz w:val="22"/>
                <w:szCs w:val="22"/>
              </w:rPr>
              <w:t>X</w:t>
            </w:r>
          </w:p>
        </w:tc>
        <w:tc>
          <w:tcPr>
            <w:tcW w:w="1088" w:type="pct"/>
            <w:gridSpan w:val="4"/>
            <w:tcBorders>
              <w:top w:val="single" w:sz="6" w:space="0" w:color="auto"/>
              <w:left w:val="single" w:sz="4" w:space="0" w:color="auto"/>
              <w:bottom w:val="single" w:sz="12" w:space="0" w:color="auto"/>
              <w:right w:val="single" w:sz="4" w:space="0" w:color="auto"/>
            </w:tcBorders>
          </w:tcPr>
          <w:p w14:paraId="5DF9D422" w14:textId="77777777" w:rsidR="004A7DFB" w:rsidRPr="0013331C" w:rsidRDefault="004A7DFB" w:rsidP="004D414A">
            <w:pPr>
              <w:jc w:val="center"/>
            </w:pPr>
          </w:p>
        </w:tc>
        <w:tc>
          <w:tcPr>
            <w:tcW w:w="1081" w:type="pct"/>
            <w:gridSpan w:val="5"/>
            <w:tcBorders>
              <w:top w:val="single" w:sz="6" w:space="0" w:color="auto"/>
              <w:left w:val="single" w:sz="4" w:space="0" w:color="auto"/>
              <w:bottom w:val="single" w:sz="12" w:space="0" w:color="auto"/>
            </w:tcBorders>
          </w:tcPr>
          <w:p w14:paraId="544C0553" w14:textId="77777777" w:rsidR="004A7DFB" w:rsidRPr="0013331C" w:rsidRDefault="004A7DFB" w:rsidP="004D414A">
            <w:pPr>
              <w:jc w:val="center"/>
            </w:pPr>
            <w:r w:rsidRPr="0013331C">
              <w:t xml:space="preserve"> </w:t>
            </w:r>
          </w:p>
        </w:tc>
        <w:tc>
          <w:tcPr>
            <w:tcW w:w="1013" w:type="pct"/>
            <w:tcBorders>
              <w:top w:val="single" w:sz="6" w:space="0" w:color="auto"/>
              <w:left w:val="single" w:sz="4" w:space="0" w:color="auto"/>
              <w:bottom w:val="single" w:sz="12" w:space="0" w:color="auto"/>
            </w:tcBorders>
          </w:tcPr>
          <w:p w14:paraId="03752D5A" w14:textId="77777777" w:rsidR="004A7DFB" w:rsidRPr="0013331C" w:rsidRDefault="004A7DFB" w:rsidP="004D414A">
            <w:pPr>
              <w:jc w:val="center"/>
            </w:pPr>
          </w:p>
        </w:tc>
        <w:tc>
          <w:tcPr>
            <w:tcW w:w="1030" w:type="pct"/>
            <w:gridSpan w:val="2"/>
            <w:tcBorders>
              <w:top w:val="single" w:sz="6" w:space="0" w:color="auto"/>
              <w:left w:val="single" w:sz="4" w:space="0" w:color="auto"/>
              <w:bottom w:val="single" w:sz="12" w:space="0" w:color="auto"/>
            </w:tcBorders>
          </w:tcPr>
          <w:p w14:paraId="41599443" w14:textId="77777777" w:rsidR="004A7DFB" w:rsidRPr="0013331C" w:rsidRDefault="004A7DFB" w:rsidP="004D414A">
            <w:pPr>
              <w:jc w:val="center"/>
            </w:pPr>
          </w:p>
        </w:tc>
      </w:tr>
      <w:tr w:rsidR="004A7DFB" w:rsidRPr="0013331C" w14:paraId="1779A779"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33EFF43D" w14:textId="77777777" w:rsidR="004A7DFB" w:rsidRPr="0013331C" w:rsidRDefault="004A7DFB" w:rsidP="004D414A">
            <w:pPr>
              <w:jc w:val="center"/>
              <w:rPr>
                <w:b/>
                <w:sz w:val="20"/>
                <w:szCs w:val="20"/>
              </w:rPr>
            </w:pPr>
            <w:r w:rsidRPr="0013331C">
              <w:rPr>
                <w:b/>
                <w:sz w:val="20"/>
                <w:szCs w:val="20"/>
              </w:rPr>
              <w:t>DEĞERLENDİRME ÖLÇÜTLERİ</w:t>
            </w:r>
          </w:p>
        </w:tc>
      </w:tr>
      <w:tr w:rsidR="004A7DFB" w:rsidRPr="0013331C" w14:paraId="2D18032D" w14:textId="77777777" w:rsidTr="00CB4632">
        <w:tc>
          <w:tcPr>
            <w:tcW w:w="1785" w:type="pct"/>
            <w:gridSpan w:val="5"/>
            <w:vMerge w:val="restart"/>
            <w:tcBorders>
              <w:top w:val="single" w:sz="12" w:space="0" w:color="auto"/>
              <w:left w:val="single" w:sz="12" w:space="0" w:color="auto"/>
              <w:bottom w:val="single" w:sz="12" w:space="0" w:color="auto"/>
              <w:right w:val="single" w:sz="12" w:space="0" w:color="auto"/>
            </w:tcBorders>
            <w:vAlign w:val="center"/>
          </w:tcPr>
          <w:p w14:paraId="311A823B" w14:textId="77777777" w:rsidR="004A7DFB" w:rsidRPr="0013331C" w:rsidRDefault="004A7DFB" w:rsidP="004D414A">
            <w:pPr>
              <w:jc w:val="center"/>
              <w:rPr>
                <w:b/>
                <w:sz w:val="20"/>
                <w:szCs w:val="20"/>
              </w:rPr>
            </w:pPr>
            <w:r w:rsidRPr="0013331C">
              <w:rPr>
                <w:b/>
                <w:sz w:val="20"/>
                <w:szCs w:val="20"/>
              </w:rPr>
              <w:t>YARIYIL İÇİ</w:t>
            </w:r>
          </w:p>
        </w:tc>
        <w:tc>
          <w:tcPr>
            <w:tcW w:w="1106" w:type="pct"/>
            <w:gridSpan w:val="5"/>
            <w:tcBorders>
              <w:top w:val="single" w:sz="12" w:space="0" w:color="auto"/>
              <w:left w:val="single" w:sz="12" w:space="0" w:color="auto"/>
              <w:bottom w:val="single" w:sz="8" w:space="0" w:color="auto"/>
              <w:right w:val="single" w:sz="4" w:space="0" w:color="auto"/>
            </w:tcBorders>
            <w:vAlign w:val="center"/>
          </w:tcPr>
          <w:p w14:paraId="6102F0E4" w14:textId="77777777" w:rsidR="004A7DFB" w:rsidRPr="0013331C" w:rsidRDefault="004A7DFB" w:rsidP="004D414A">
            <w:pPr>
              <w:jc w:val="center"/>
              <w:rPr>
                <w:b/>
                <w:sz w:val="20"/>
                <w:szCs w:val="20"/>
              </w:rPr>
            </w:pPr>
            <w:r w:rsidRPr="0013331C">
              <w:rPr>
                <w:b/>
                <w:sz w:val="20"/>
                <w:szCs w:val="20"/>
              </w:rPr>
              <w:t>Faaliyet türü</w:t>
            </w:r>
          </w:p>
        </w:tc>
        <w:tc>
          <w:tcPr>
            <w:tcW w:w="1218" w:type="pct"/>
            <w:gridSpan w:val="3"/>
            <w:tcBorders>
              <w:top w:val="single" w:sz="12" w:space="0" w:color="auto"/>
              <w:left w:val="single" w:sz="4" w:space="0" w:color="auto"/>
              <w:bottom w:val="single" w:sz="8" w:space="0" w:color="auto"/>
              <w:right w:val="single" w:sz="8" w:space="0" w:color="auto"/>
            </w:tcBorders>
            <w:vAlign w:val="center"/>
          </w:tcPr>
          <w:p w14:paraId="48E04467" w14:textId="77777777" w:rsidR="004A7DFB" w:rsidRPr="0013331C" w:rsidRDefault="004A7DFB" w:rsidP="004D414A">
            <w:pPr>
              <w:jc w:val="center"/>
              <w:rPr>
                <w:b/>
                <w:sz w:val="20"/>
                <w:szCs w:val="20"/>
              </w:rPr>
            </w:pPr>
            <w:r w:rsidRPr="0013331C">
              <w:rPr>
                <w:b/>
                <w:sz w:val="20"/>
                <w:szCs w:val="20"/>
              </w:rPr>
              <w:t>Sayı</w:t>
            </w:r>
          </w:p>
        </w:tc>
        <w:tc>
          <w:tcPr>
            <w:tcW w:w="891" w:type="pct"/>
            <w:tcBorders>
              <w:top w:val="single" w:sz="12" w:space="0" w:color="auto"/>
              <w:left w:val="single" w:sz="8" w:space="0" w:color="auto"/>
              <w:bottom w:val="single" w:sz="8" w:space="0" w:color="auto"/>
              <w:right w:val="single" w:sz="12" w:space="0" w:color="auto"/>
            </w:tcBorders>
            <w:vAlign w:val="center"/>
          </w:tcPr>
          <w:p w14:paraId="5EACFAA2" w14:textId="77777777" w:rsidR="004A7DFB" w:rsidRPr="0013331C" w:rsidRDefault="004A7DFB" w:rsidP="004D414A">
            <w:pPr>
              <w:jc w:val="center"/>
              <w:rPr>
                <w:b/>
                <w:sz w:val="20"/>
                <w:szCs w:val="20"/>
              </w:rPr>
            </w:pPr>
            <w:r w:rsidRPr="0013331C">
              <w:rPr>
                <w:b/>
                <w:sz w:val="20"/>
                <w:szCs w:val="20"/>
              </w:rPr>
              <w:t>%</w:t>
            </w:r>
          </w:p>
        </w:tc>
      </w:tr>
      <w:tr w:rsidR="004A7DFB" w:rsidRPr="0013331C" w14:paraId="4FF11E49" w14:textId="77777777" w:rsidTr="00CB4632">
        <w:tc>
          <w:tcPr>
            <w:tcW w:w="1785" w:type="pct"/>
            <w:gridSpan w:val="5"/>
            <w:vMerge/>
            <w:tcBorders>
              <w:top w:val="single" w:sz="12" w:space="0" w:color="auto"/>
              <w:left w:val="single" w:sz="12" w:space="0" w:color="auto"/>
              <w:bottom w:val="single" w:sz="12" w:space="0" w:color="auto"/>
              <w:right w:val="single" w:sz="12" w:space="0" w:color="auto"/>
            </w:tcBorders>
            <w:vAlign w:val="center"/>
          </w:tcPr>
          <w:p w14:paraId="0D3EA586" w14:textId="77777777" w:rsidR="004A7DFB" w:rsidRPr="0013331C" w:rsidRDefault="004A7DFB" w:rsidP="004D414A">
            <w:pPr>
              <w:rPr>
                <w:b/>
                <w:sz w:val="20"/>
                <w:szCs w:val="20"/>
              </w:rPr>
            </w:pPr>
          </w:p>
        </w:tc>
        <w:tc>
          <w:tcPr>
            <w:tcW w:w="1106" w:type="pct"/>
            <w:gridSpan w:val="5"/>
            <w:tcBorders>
              <w:top w:val="single" w:sz="8" w:space="0" w:color="auto"/>
              <w:left w:val="single" w:sz="12" w:space="0" w:color="auto"/>
              <w:bottom w:val="single" w:sz="4" w:space="0" w:color="auto"/>
              <w:right w:val="single" w:sz="4" w:space="0" w:color="auto"/>
            </w:tcBorders>
            <w:vAlign w:val="center"/>
          </w:tcPr>
          <w:p w14:paraId="3760C6CB" w14:textId="77777777" w:rsidR="004A7DFB" w:rsidRPr="0013331C" w:rsidRDefault="004A7DFB" w:rsidP="004D414A">
            <w:pPr>
              <w:rPr>
                <w:sz w:val="20"/>
                <w:szCs w:val="20"/>
              </w:rPr>
            </w:pPr>
            <w:r w:rsidRPr="0013331C">
              <w:rPr>
                <w:sz w:val="20"/>
                <w:szCs w:val="20"/>
              </w:rPr>
              <w:t>I. Ara Sınav</w:t>
            </w:r>
          </w:p>
        </w:tc>
        <w:tc>
          <w:tcPr>
            <w:tcW w:w="1218" w:type="pct"/>
            <w:gridSpan w:val="3"/>
            <w:tcBorders>
              <w:top w:val="single" w:sz="8" w:space="0" w:color="auto"/>
              <w:left w:val="single" w:sz="4" w:space="0" w:color="auto"/>
              <w:bottom w:val="single" w:sz="4" w:space="0" w:color="auto"/>
              <w:right w:val="single" w:sz="8" w:space="0" w:color="auto"/>
            </w:tcBorders>
          </w:tcPr>
          <w:p w14:paraId="16B72DAB" w14:textId="77777777" w:rsidR="004A7DFB" w:rsidRPr="0013331C" w:rsidRDefault="004A7DFB" w:rsidP="004D414A">
            <w:pPr>
              <w:jc w:val="center"/>
            </w:pPr>
            <w:r w:rsidRPr="0013331C">
              <w:t xml:space="preserve"> </w:t>
            </w:r>
          </w:p>
        </w:tc>
        <w:tc>
          <w:tcPr>
            <w:tcW w:w="891" w:type="pct"/>
            <w:tcBorders>
              <w:top w:val="single" w:sz="8" w:space="0" w:color="auto"/>
              <w:left w:val="single" w:sz="8" w:space="0" w:color="auto"/>
              <w:bottom w:val="single" w:sz="4" w:space="0" w:color="auto"/>
              <w:right w:val="single" w:sz="12" w:space="0" w:color="auto"/>
            </w:tcBorders>
            <w:shd w:val="clear" w:color="auto" w:fill="auto"/>
          </w:tcPr>
          <w:p w14:paraId="0C5FBD62" w14:textId="77777777" w:rsidR="004A7DFB" w:rsidRPr="0013331C" w:rsidRDefault="004A7DFB" w:rsidP="004D414A">
            <w:pPr>
              <w:jc w:val="center"/>
              <w:rPr>
                <w:sz w:val="20"/>
                <w:szCs w:val="20"/>
                <w:highlight w:val="yellow"/>
              </w:rPr>
            </w:pPr>
            <w:r w:rsidRPr="0013331C">
              <w:rPr>
                <w:sz w:val="20"/>
                <w:szCs w:val="20"/>
              </w:rPr>
              <w:t xml:space="preserve"> </w:t>
            </w:r>
          </w:p>
        </w:tc>
      </w:tr>
      <w:tr w:rsidR="004A7DFB" w:rsidRPr="0013331C" w14:paraId="670C55C9" w14:textId="77777777" w:rsidTr="00CB4632">
        <w:tc>
          <w:tcPr>
            <w:tcW w:w="1785" w:type="pct"/>
            <w:gridSpan w:val="5"/>
            <w:vMerge/>
            <w:tcBorders>
              <w:top w:val="single" w:sz="12" w:space="0" w:color="auto"/>
              <w:left w:val="single" w:sz="12" w:space="0" w:color="auto"/>
              <w:bottom w:val="single" w:sz="12" w:space="0" w:color="auto"/>
              <w:right w:val="single" w:sz="12" w:space="0" w:color="auto"/>
            </w:tcBorders>
            <w:vAlign w:val="center"/>
          </w:tcPr>
          <w:p w14:paraId="7023AD82" w14:textId="77777777" w:rsidR="004A7DFB" w:rsidRPr="0013331C" w:rsidRDefault="004A7DFB" w:rsidP="004D414A">
            <w:pPr>
              <w:rPr>
                <w:b/>
                <w:sz w:val="20"/>
                <w:szCs w:val="20"/>
              </w:rPr>
            </w:pPr>
          </w:p>
        </w:tc>
        <w:tc>
          <w:tcPr>
            <w:tcW w:w="1106" w:type="pct"/>
            <w:gridSpan w:val="5"/>
            <w:tcBorders>
              <w:top w:val="single" w:sz="4" w:space="0" w:color="auto"/>
              <w:left w:val="single" w:sz="12" w:space="0" w:color="auto"/>
              <w:bottom w:val="single" w:sz="4" w:space="0" w:color="auto"/>
              <w:right w:val="single" w:sz="4" w:space="0" w:color="auto"/>
            </w:tcBorders>
            <w:vAlign w:val="center"/>
          </w:tcPr>
          <w:p w14:paraId="23C45003" w14:textId="77777777" w:rsidR="004A7DFB" w:rsidRPr="0013331C" w:rsidRDefault="004A7DFB" w:rsidP="004D414A">
            <w:pPr>
              <w:rPr>
                <w:sz w:val="20"/>
                <w:szCs w:val="20"/>
              </w:rPr>
            </w:pPr>
            <w:r w:rsidRPr="0013331C">
              <w:rPr>
                <w:sz w:val="20"/>
                <w:szCs w:val="20"/>
              </w:rPr>
              <w:t>II. Ara Sınav</w:t>
            </w:r>
          </w:p>
        </w:tc>
        <w:tc>
          <w:tcPr>
            <w:tcW w:w="1218" w:type="pct"/>
            <w:gridSpan w:val="3"/>
            <w:tcBorders>
              <w:top w:val="single" w:sz="4" w:space="0" w:color="auto"/>
              <w:left w:val="single" w:sz="4" w:space="0" w:color="auto"/>
              <w:bottom w:val="single" w:sz="4" w:space="0" w:color="auto"/>
              <w:right w:val="single" w:sz="8" w:space="0" w:color="auto"/>
            </w:tcBorders>
          </w:tcPr>
          <w:p w14:paraId="3D3E3943" w14:textId="77777777" w:rsidR="004A7DFB" w:rsidRPr="0013331C" w:rsidRDefault="004A7DFB" w:rsidP="004D414A">
            <w:pPr>
              <w:jc w:val="center"/>
            </w:pPr>
            <w:r w:rsidRPr="0013331C">
              <w:t xml:space="preserve"> 1</w:t>
            </w:r>
          </w:p>
        </w:tc>
        <w:tc>
          <w:tcPr>
            <w:tcW w:w="891" w:type="pct"/>
            <w:tcBorders>
              <w:top w:val="single" w:sz="4" w:space="0" w:color="auto"/>
              <w:left w:val="single" w:sz="8" w:space="0" w:color="auto"/>
              <w:bottom w:val="single" w:sz="4" w:space="0" w:color="auto"/>
              <w:right w:val="single" w:sz="12" w:space="0" w:color="auto"/>
            </w:tcBorders>
            <w:shd w:val="clear" w:color="auto" w:fill="auto"/>
          </w:tcPr>
          <w:p w14:paraId="1727A5B2" w14:textId="77777777" w:rsidR="004A7DFB" w:rsidRPr="0013331C" w:rsidRDefault="004A7DFB" w:rsidP="004D414A">
            <w:pPr>
              <w:jc w:val="center"/>
              <w:rPr>
                <w:sz w:val="20"/>
                <w:szCs w:val="20"/>
                <w:highlight w:val="yellow"/>
              </w:rPr>
            </w:pPr>
            <w:r w:rsidRPr="0013331C">
              <w:rPr>
                <w:sz w:val="20"/>
                <w:szCs w:val="20"/>
              </w:rPr>
              <w:t xml:space="preserve">30 </w:t>
            </w:r>
          </w:p>
        </w:tc>
      </w:tr>
      <w:tr w:rsidR="004A7DFB" w:rsidRPr="0013331C" w14:paraId="2295B789" w14:textId="77777777" w:rsidTr="00CB4632">
        <w:tc>
          <w:tcPr>
            <w:tcW w:w="1785" w:type="pct"/>
            <w:gridSpan w:val="5"/>
            <w:vMerge/>
            <w:tcBorders>
              <w:top w:val="single" w:sz="12" w:space="0" w:color="auto"/>
              <w:left w:val="single" w:sz="12" w:space="0" w:color="auto"/>
              <w:bottom w:val="single" w:sz="12" w:space="0" w:color="auto"/>
              <w:right w:val="single" w:sz="12" w:space="0" w:color="auto"/>
            </w:tcBorders>
            <w:vAlign w:val="center"/>
          </w:tcPr>
          <w:p w14:paraId="5F43DBBB" w14:textId="77777777" w:rsidR="004A7DFB" w:rsidRPr="0013331C" w:rsidRDefault="004A7DFB" w:rsidP="004D414A">
            <w:pPr>
              <w:rPr>
                <w:b/>
                <w:sz w:val="20"/>
                <w:szCs w:val="20"/>
              </w:rPr>
            </w:pPr>
          </w:p>
        </w:tc>
        <w:tc>
          <w:tcPr>
            <w:tcW w:w="1106" w:type="pct"/>
            <w:gridSpan w:val="5"/>
            <w:tcBorders>
              <w:top w:val="single" w:sz="4" w:space="0" w:color="auto"/>
              <w:left w:val="single" w:sz="12" w:space="0" w:color="auto"/>
              <w:bottom w:val="single" w:sz="4" w:space="0" w:color="auto"/>
              <w:right w:val="single" w:sz="4" w:space="0" w:color="auto"/>
            </w:tcBorders>
            <w:vAlign w:val="center"/>
          </w:tcPr>
          <w:p w14:paraId="49517B5C" w14:textId="77777777" w:rsidR="004A7DFB" w:rsidRPr="0013331C" w:rsidRDefault="004A7DFB" w:rsidP="004D414A">
            <w:pPr>
              <w:rPr>
                <w:sz w:val="20"/>
                <w:szCs w:val="20"/>
              </w:rPr>
            </w:pPr>
            <w:r w:rsidRPr="0013331C">
              <w:rPr>
                <w:sz w:val="20"/>
                <w:szCs w:val="20"/>
              </w:rPr>
              <w:t>Kısa Sınav</w:t>
            </w:r>
          </w:p>
        </w:tc>
        <w:tc>
          <w:tcPr>
            <w:tcW w:w="1218" w:type="pct"/>
            <w:gridSpan w:val="3"/>
            <w:tcBorders>
              <w:top w:val="single" w:sz="4" w:space="0" w:color="auto"/>
              <w:left w:val="single" w:sz="4" w:space="0" w:color="auto"/>
              <w:bottom w:val="single" w:sz="4" w:space="0" w:color="auto"/>
              <w:right w:val="single" w:sz="8" w:space="0" w:color="auto"/>
            </w:tcBorders>
          </w:tcPr>
          <w:p w14:paraId="55F65DE0" w14:textId="77777777" w:rsidR="004A7DFB" w:rsidRPr="0013331C" w:rsidRDefault="004A7DFB" w:rsidP="004D414A"/>
        </w:tc>
        <w:tc>
          <w:tcPr>
            <w:tcW w:w="891" w:type="pct"/>
            <w:tcBorders>
              <w:top w:val="single" w:sz="4" w:space="0" w:color="auto"/>
              <w:left w:val="single" w:sz="8" w:space="0" w:color="auto"/>
              <w:bottom w:val="single" w:sz="4" w:space="0" w:color="auto"/>
              <w:right w:val="single" w:sz="12" w:space="0" w:color="auto"/>
            </w:tcBorders>
          </w:tcPr>
          <w:p w14:paraId="677C31F7" w14:textId="77777777" w:rsidR="004A7DFB" w:rsidRPr="0013331C" w:rsidRDefault="004A7DFB" w:rsidP="004D414A">
            <w:pPr>
              <w:rPr>
                <w:sz w:val="20"/>
                <w:szCs w:val="20"/>
              </w:rPr>
            </w:pPr>
            <w:r w:rsidRPr="0013331C">
              <w:rPr>
                <w:sz w:val="20"/>
                <w:szCs w:val="20"/>
              </w:rPr>
              <w:t xml:space="preserve"> </w:t>
            </w:r>
          </w:p>
        </w:tc>
      </w:tr>
      <w:tr w:rsidR="004A7DFB" w:rsidRPr="0013331C" w14:paraId="39854CFC" w14:textId="77777777" w:rsidTr="00CB4632">
        <w:tc>
          <w:tcPr>
            <w:tcW w:w="1785" w:type="pct"/>
            <w:gridSpan w:val="5"/>
            <w:vMerge/>
            <w:tcBorders>
              <w:top w:val="single" w:sz="12" w:space="0" w:color="auto"/>
              <w:left w:val="single" w:sz="12" w:space="0" w:color="auto"/>
              <w:bottom w:val="single" w:sz="12" w:space="0" w:color="auto"/>
              <w:right w:val="single" w:sz="12" w:space="0" w:color="auto"/>
            </w:tcBorders>
            <w:vAlign w:val="center"/>
          </w:tcPr>
          <w:p w14:paraId="64AEBE56" w14:textId="77777777" w:rsidR="004A7DFB" w:rsidRPr="0013331C" w:rsidRDefault="004A7DFB" w:rsidP="004D414A">
            <w:pPr>
              <w:rPr>
                <w:b/>
                <w:sz w:val="20"/>
                <w:szCs w:val="20"/>
              </w:rPr>
            </w:pPr>
          </w:p>
        </w:tc>
        <w:tc>
          <w:tcPr>
            <w:tcW w:w="1106" w:type="pct"/>
            <w:gridSpan w:val="5"/>
            <w:tcBorders>
              <w:top w:val="single" w:sz="4" w:space="0" w:color="auto"/>
              <w:left w:val="single" w:sz="12" w:space="0" w:color="auto"/>
              <w:bottom w:val="single" w:sz="4" w:space="0" w:color="auto"/>
              <w:right w:val="single" w:sz="4" w:space="0" w:color="auto"/>
            </w:tcBorders>
            <w:vAlign w:val="center"/>
          </w:tcPr>
          <w:p w14:paraId="1EC8D298" w14:textId="77777777" w:rsidR="004A7DFB" w:rsidRPr="0013331C" w:rsidRDefault="004A7DFB" w:rsidP="004D414A">
            <w:pPr>
              <w:rPr>
                <w:sz w:val="20"/>
                <w:szCs w:val="20"/>
              </w:rPr>
            </w:pPr>
            <w:r w:rsidRPr="0013331C">
              <w:rPr>
                <w:sz w:val="20"/>
                <w:szCs w:val="20"/>
              </w:rPr>
              <w:t>Ödev</w:t>
            </w:r>
          </w:p>
        </w:tc>
        <w:tc>
          <w:tcPr>
            <w:tcW w:w="1218" w:type="pct"/>
            <w:gridSpan w:val="3"/>
            <w:tcBorders>
              <w:top w:val="single" w:sz="4" w:space="0" w:color="auto"/>
              <w:left w:val="single" w:sz="4" w:space="0" w:color="auto"/>
              <w:bottom w:val="single" w:sz="4" w:space="0" w:color="auto"/>
              <w:right w:val="single" w:sz="8" w:space="0" w:color="auto"/>
            </w:tcBorders>
          </w:tcPr>
          <w:p w14:paraId="1943D388" w14:textId="77777777" w:rsidR="004A7DFB" w:rsidRPr="0013331C" w:rsidRDefault="004A7DFB" w:rsidP="004D414A">
            <w:pPr>
              <w:jc w:val="center"/>
            </w:pPr>
            <w:r w:rsidRPr="0013331C">
              <w:t xml:space="preserve"> 1</w:t>
            </w:r>
          </w:p>
        </w:tc>
        <w:tc>
          <w:tcPr>
            <w:tcW w:w="891" w:type="pct"/>
            <w:tcBorders>
              <w:top w:val="single" w:sz="4" w:space="0" w:color="auto"/>
              <w:left w:val="single" w:sz="8" w:space="0" w:color="auto"/>
              <w:bottom w:val="single" w:sz="4" w:space="0" w:color="auto"/>
              <w:right w:val="single" w:sz="12" w:space="0" w:color="auto"/>
            </w:tcBorders>
          </w:tcPr>
          <w:p w14:paraId="5A16D8BA" w14:textId="77777777" w:rsidR="004A7DFB" w:rsidRPr="0013331C" w:rsidRDefault="004A7DFB" w:rsidP="004D414A">
            <w:pPr>
              <w:jc w:val="center"/>
            </w:pPr>
            <w:r w:rsidRPr="0013331C">
              <w:t xml:space="preserve">40  </w:t>
            </w:r>
          </w:p>
        </w:tc>
      </w:tr>
      <w:tr w:rsidR="004A7DFB" w:rsidRPr="0013331C" w14:paraId="3F51FCC8" w14:textId="77777777" w:rsidTr="00CB4632">
        <w:tc>
          <w:tcPr>
            <w:tcW w:w="1785" w:type="pct"/>
            <w:gridSpan w:val="5"/>
            <w:vMerge/>
            <w:tcBorders>
              <w:top w:val="single" w:sz="12" w:space="0" w:color="auto"/>
              <w:left w:val="single" w:sz="12" w:space="0" w:color="auto"/>
              <w:bottom w:val="single" w:sz="12" w:space="0" w:color="auto"/>
              <w:right w:val="single" w:sz="12" w:space="0" w:color="auto"/>
            </w:tcBorders>
            <w:vAlign w:val="center"/>
          </w:tcPr>
          <w:p w14:paraId="49E72B39" w14:textId="77777777" w:rsidR="004A7DFB" w:rsidRPr="0013331C" w:rsidRDefault="004A7DFB" w:rsidP="004D414A">
            <w:pPr>
              <w:rPr>
                <w:b/>
                <w:sz w:val="20"/>
                <w:szCs w:val="20"/>
              </w:rPr>
            </w:pPr>
          </w:p>
        </w:tc>
        <w:tc>
          <w:tcPr>
            <w:tcW w:w="1106" w:type="pct"/>
            <w:gridSpan w:val="5"/>
            <w:tcBorders>
              <w:top w:val="single" w:sz="4" w:space="0" w:color="auto"/>
              <w:left w:val="single" w:sz="12" w:space="0" w:color="auto"/>
              <w:bottom w:val="single" w:sz="8" w:space="0" w:color="auto"/>
              <w:right w:val="single" w:sz="4" w:space="0" w:color="auto"/>
            </w:tcBorders>
            <w:vAlign w:val="center"/>
          </w:tcPr>
          <w:p w14:paraId="44721514" w14:textId="77777777" w:rsidR="004A7DFB" w:rsidRPr="0013331C" w:rsidRDefault="004A7DFB" w:rsidP="004D414A">
            <w:pPr>
              <w:rPr>
                <w:sz w:val="20"/>
                <w:szCs w:val="20"/>
              </w:rPr>
            </w:pPr>
            <w:r w:rsidRPr="0013331C">
              <w:rPr>
                <w:sz w:val="20"/>
                <w:szCs w:val="20"/>
              </w:rPr>
              <w:t>Proje</w:t>
            </w:r>
          </w:p>
        </w:tc>
        <w:tc>
          <w:tcPr>
            <w:tcW w:w="1218" w:type="pct"/>
            <w:gridSpan w:val="3"/>
            <w:tcBorders>
              <w:top w:val="single" w:sz="4" w:space="0" w:color="auto"/>
              <w:left w:val="single" w:sz="4" w:space="0" w:color="auto"/>
              <w:bottom w:val="single" w:sz="8" w:space="0" w:color="auto"/>
              <w:right w:val="single" w:sz="8" w:space="0" w:color="auto"/>
            </w:tcBorders>
          </w:tcPr>
          <w:p w14:paraId="679F8544" w14:textId="77777777" w:rsidR="004A7DFB" w:rsidRPr="0013331C" w:rsidRDefault="004A7DFB" w:rsidP="004D414A">
            <w:pPr>
              <w:jc w:val="center"/>
            </w:pPr>
            <w:r w:rsidRPr="0013331C">
              <w:t xml:space="preserve"> </w:t>
            </w:r>
          </w:p>
        </w:tc>
        <w:tc>
          <w:tcPr>
            <w:tcW w:w="891" w:type="pct"/>
            <w:tcBorders>
              <w:top w:val="single" w:sz="4" w:space="0" w:color="auto"/>
              <w:left w:val="single" w:sz="8" w:space="0" w:color="auto"/>
              <w:bottom w:val="single" w:sz="8" w:space="0" w:color="auto"/>
              <w:right w:val="single" w:sz="12" w:space="0" w:color="auto"/>
            </w:tcBorders>
          </w:tcPr>
          <w:p w14:paraId="6DC87C35" w14:textId="77777777" w:rsidR="004A7DFB" w:rsidRPr="0013331C" w:rsidRDefault="004A7DFB" w:rsidP="004D414A">
            <w:pPr>
              <w:jc w:val="center"/>
            </w:pPr>
            <w:r w:rsidRPr="0013331C">
              <w:t xml:space="preserve"> </w:t>
            </w:r>
          </w:p>
        </w:tc>
      </w:tr>
      <w:tr w:rsidR="004A7DFB" w:rsidRPr="0013331C" w14:paraId="21532C2A" w14:textId="77777777" w:rsidTr="00CB4632">
        <w:tc>
          <w:tcPr>
            <w:tcW w:w="1785" w:type="pct"/>
            <w:gridSpan w:val="5"/>
            <w:vMerge/>
            <w:tcBorders>
              <w:top w:val="single" w:sz="12" w:space="0" w:color="auto"/>
              <w:left w:val="single" w:sz="12" w:space="0" w:color="auto"/>
              <w:bottom w:val="single" w:sz="12" w:space="0" w:color="auto"/>
              <w:right w:val="single" w:sz="12" w:space="0" w:color="auto"/>
            </w:tcBorders>
            <w:vAlign w:val="center"/>
          </w:tcPr>
          <w:p w14:paraId="475B6457" w14:textId="77777777" w:rsidR="004A7DFB" w:rsidRPr="0013331C" w:rsidRDefault="004A7DFB" w:rsidP="004D414A">
            <w:pPr>
              <w:rPr>
                <w:b/>
                <w:sz w:val="20"/>
                <w:szCs w:val="20"/>
              </w:rPr>
            </w:pPr>
          </w:p>
        </w:tc>
        <w:tc>
          <w:tcPr>
            <w:tcW w:w="1106" w:type="pct"/>
            <w:gridSpan w:val="5"/>
            <w:tcBorders>
              <w:top w:val="single" w:sz="8" w:space="0" w:color="auto"/>
              <w:left w:val="single" w:sz="12" w:space="0" w:color="auto"/>
              <w:bottom w:val="single" w:sz="8" w:space="0" w:color="auto"/>
              <w:right w:val="single" w:sz="4" w:space="0" w:color="auto"/>
            </w:tcBorders>
            <w:vAlign w:val="center"/>
          </w:tcPr>
          <w:p w14:paraId="182535B9" w14:textId="77777777" w:rsidR="004A7DFB" w:rsidRPr="0013331C" w:rsidRDefault="004A7DFB" w:rsidP="004D414A">
            <w:pPr>
              <w:rPr>
                <w:sz w:val="20"/>
                <w:szCs w:val="20"/>
              </w:rPr>
            </w:pPr>
            <w:r w:rsidRPr="0013331C">
              <w:rPr>
                <w:sz w:val="20"/>
                <w:szCs w:val="20"/>
              </w:rPr>
              <w:t>Rapor</w:t>
            </w:r>
          </w:p>
        </w:tc>
        <w:tc>
          <w:tcPr>
            <w:tcW w:w="1218" w:type="pct"/>
            <w:gridSpan w:val="3"/>
            <w:tcBorders>
              <w:top w:val="single" w:sz="8" w:space="0" w:color="auto"/>
              <w:left w:val="single" w:sz="4" w:space="0" w:color="auto"/>
              <w:bottom w:val="single" w:sz="8" w:space="0" w:color="auto"/>
              <w:right w:val="single" w:sz="8" w:space="0" w:color="auto"/>
            </w:tcBorders>
          </w:tcPr>
          <w:p w14:paraId="668AC50F" w14:textId="77777777" w:rsidR="004A7DFB" w:rsidRPr="0013331C" w:rsidRDefault="004A7DFB" w:rsidP="004D414A">
            <w:pPr>
              <w:jc w:val="center"/>
            </w:pPr>
          </w:p>
        </w:tc>
        <w:tc>
          <w:tcPr>
            <w:tcW w:w="891" w:type="pct"/>
            <w:tcBorders>
              <w:top w:val="single" w:sz="8" w:space="0" w:color="auto"/>
              <w:left w:val="single" w:sz="8" w:space="0" w:color="auto"/>
              <w:bottom w:val="single" w:sz="8" w:space="0" w:color="auto"/>
              <w:right w:val="single" w:sz="12" w:space="0" w:color="auto"/>
            </w:tcBorders>
          </w:tcPr>
          <w:p w14:paraId="74B6BBE5" w14:textId="77777777" w:rsidR="004A7DFB" w:rsidRPr="0013331C" w:rsidRDefault="004A7DFB" w:rsidP="004D414A"/>
        </w:tc>
      </w:tr>
      <w:tr w:rsidR="004A7DFB" w:rsidRPr="0013331C" w14:paraId="6F250523" w14:textId="77777777" w:rsidTr="00CB4632">
        <w:tc>
          <w:tcPr>
            <w:tcW w:w="1785" w:type="pct"/>
            <w:gridSpan w:val="5"/>
            <w:vMerge/>
            <w:tcBorders>
              <w:top w:val="single" w:sz="12" w:space="0" w:color="auto"/>
              <w:left w:val="single" w:sz="12" w:space="0" w:color="auto"/>
              <w:bottom w:val="single" w:sz="12" w:space="0" w:color="auto"/>
              <w:right w:val="single" w:sz="12" w:space="0" w:color="auto"/>
            </w:tcBorders>
            <w:vAlign w:val="center"/>
          </w:tcPr>
          <w:p w14:paraId="0ED2175C" w14:textId="77777777" w:rsidR="004A7DFB" w:rsidRPr="0013331C" w:rsidRDefault="004A7DFB" w:rsidP="004D414A">
            <w:pPr>
              <w:rPr>
                <w:b/>
                <w:sz w:val="20"/>
                <w:szCs w:val="20"/>
              </w:rPr>
            </w:pPr>
          </w:p>
        </w:tc>
        <w:tc>
          <w:tcPr>
            <w:tcW w:w="1106" w:type="pct"/>
            <w:gridSpan w:val="5"/>
            <w:tcBorders>
              <w:top w:val="single" w:sz="8" w:space="0" w:color="auto"/>
              <w:left w:val="single" w:sz="12" w:space="0" w:color="auto"/>
              <w:bottom w:val="single" w:sz="12" w:space="0" w:color="auto"/>
              <w:right w:val="single" w:sz="4" w:space="0" w:color="auto"/>
            </w:tcBorders>
            <w:vAlign w:val="center"/>
          </w:tcPr>
          <w:p w14:paraId="2CD6DE91" w14:textId="77777777" w:rsidR="004A7DFB" w:rsidRPr="0013331C" w:rsidRDefault="004A7DFB" w:rsidP="004D414A">
            <w:pPr>
              <w:rPr>
                <w:sz w:val="20"/>
                <w:szCs w:val="20"/>
              </w:rPr>
            </w:pPr>
            <w:r w:rsidRPr="0013331C">
              <w:rPr>
                <w:sz w:val="20"/>
                <w:szCs w:val="20"/>
              </w:rPr>
              <w:t>Diğer (………)</w:t>
            </w:r>
          </w:p>
        </w:tc>
        <w:tc>
          <w:tcPr>
            <w:tcW w:w="1218" w:type="pct"/>
            <w:gridSpan w:val="3"/>
            <w:tcBorders>
              <w:top w:val="single" w:sz="8" w:space="0" w:color="auto"/>
              <w:left w:val="single" w:sz="4" w:space="0" w:color="auto"/>
              <w:bottom w:val="single" w:sz="12" w:space="0" w:color="auto"/>
              <w:right w:val="single" w:sz="8" w:space="0" w:color="auto"/>
            </w:tcBorders>
          </w:tcPr>
          <w:p w14:paraId="4A2538B7" w14:textId="77777777" w:rsidR="004A7DFB" w:rsidRPr="0013331C" w:rsidRDefault="004A7DFB" w:rsidP="004D414A"/>
        </w:tc>
        <w:tc>
          <w:tcPr>
            <w:tcW w:w="891" w:type="pct"/>
            <w:tcBorders>
              <w:top w:val="single" w:sz="8" w:space="0" w:color="auto"/>
              <w:left w:val="single" w:sz="8" w:space="0" w:color="auto"/>
              <w:bottom w:val="single" w:sz="12" w:space="0" w:color="auto"/>
              <w:right w:val="single" w:sz="12" w:space="0" w:color="auto"/>
            </w:tcBorders>
          </w:tcPr>
          <w:p w14:paraId="10FDAEBB" w14:textId="77777777" w:rsidR="004A7DFB" w:rsidRPr="0013331C" w:rsidRDefault="004A7DFB" w:rsidP="004D414A"/>
        </w:tc>
      </w:tr>
      <w:tr w:rsidR="004A7DFB" w:rsidRPr="0013331C" w14:paraId="36DDC9D7" w14:textId="77777777" w:rsidTr="00CB4632">
        <w:trPr>
          <w:trHeight w:val="392"/>
        </w:trPr>
        <w:tc>
          <w:tcPr>
            <w:tcW w:w="1785" w:type="pct"/>
            <w:gridSpan w:val="5"/>
            <w:tcBorders>
              <w:top w:val="single" w:sz="12" w:space="0" w:color="auto"/>
              <w:left w:val="single" w:sz="12" w:space="0" w:color="auto"/>
              <w:bottom w:val="single" w:sz="12" w:space="0" w:color="auto"/>
              <w:right w:val="single" w:sz="12" w:space="0" w:color="auto"/>
            </w:tcBorders>
            <w:vAlign w:val="center"/>
          </w:tcPr>
          <w:p w14:paraId="7A42FB4F" w14:textId="77777777" w:rsidR="004A7DFB" w:rsidRPr="0013331C" w:rsidRDefault="004A7DFB" w:rsidP="004D414A">
            <w:pPr>
              <w:jc w:val="center"/>
              <w:rPr>
                <w:b/>
                <w:sz w:val="20"/>
                <w:szCs w:val="20"/>
              </w:rPr>
            </w:pPr>
            <w:r w:rsidRPr="0013331C">
              <w:rPr>
                <w:b/>
                <w:sz w:val="20"/>
                <w:szCs w:val="20"/>
              </w:rPr>
              <w:t>YARIYIL SONU SINAVI</w:t>
            </w:r>
          </w:p>
        </w:tc>
        <w:tc>
          <w:tcPr>
            <w:tcW w:w="1106" w:type="pct"/>
            <w:gridSpan w:val="5"/>
            <w:tcBorders>
              <w:top w:val="single" w:sz="12" w:space="0" w:color="auto"/>
              <w:left w:val="single" w:sz="12" w:space="0" w:color="auto"/>
              <w:bottom w:val="single" w:sz="8" w:space="0" w:color="auto"/>
              <w:right w:val="single" w:sz="4" w:space="0" w:color="auto"/>
            </w:tcBorders>
          </w:tcPr>
          <w:p w14:paraId="76AFFF9B" w14:textId="77777777" w:rsidR="004A7DFB" w:rsidRPr="0013331C" w:rsidRDefault="004A7DFB" w:rsidP="004D414A">
            <w:pPr>
              <w:rPr>
                <w:sz w:val="20"/>
                <w:szCs w:val="20"/>
              </w:rPr>
            </w:pPr>
          </w:p>
        </w:tc>
        <w:tc>
          <w:tcPr>
            <w:tcW w:w="1218" w:type="pct"/>
            <w:gridSpan w:val="3"/>
            <w:tcBorders>
              <w:top w:val="single" w:sz="12" w:space="0" w:color="auto"/>
              <w:left w:val="single" w:sz="4" w:space="0" w:color="auto"/>
              <w:bottom w:val="single" w:sz="8" w:space="0" w:color="auto"/>
              <w:right w:val="single" w:sz="8" w:space="0" w:color="auto"/>
            </w:tcBorders>
            <w:vAlign w:val="center"/>
          </w:tcPr>
          <w:p w14:paraId="58EDCB87" w14:textId="77777777" w:rsidR="004A7DFB" w:rsidRPr="0013331C" w:rsidRDefault="004A7DFB" w:rsidP="004D414A">
            <w:pPr>
              <w:jc w:val="center"/>
            </w:pPr>
            <w:r w:rsidRPr="0013331C">
              <w:rPr>
                <w:sz w:val="20"/>
                <w:szCs w:val="20"/>
              </w:rPr>
              <w:t xml:space="preserve">1 </w:t>
            </w:r>
          </w:p>
        </w:tc>
        <w:tc>
          <w:tcPr>
            <w:tcW w:w="891" w:type="pct"/>
            <w:tcBorders>
              <w:top w:val="single" w:sz="12" w:space="0" w:color="auto"/>
              <w:left w:val="single" w:sz="8" w:space="0" w:color="auto"/>
              <w:bottom w:val="single" w:sz="8" w:space="0" w:color="auto"/>
              <w:right w:val="single" w:sz="12" w:space="0" w:color="auto"/>
            </w:tcBorders>
            <w:vAlign w:val="center"/>
          </w:tcPr>
          <w:p w14:paraId="35A5DB60" w14:textId="77777777" w:rsidR="004A7DFB" w:rsidRPr="0013331C" w:rsidRDefault="004A7DFB" w:rsidP="004D414A">
            <w:pPr>
              <w:jc w:val="center"/>
            </w:pPr>
            <w:r w:rsidRPr="0013331C">
              <w:t xml:space="preserve">30 </w:t>
            </w:r>
          </w:p>
        </w:tc>
      </w:tr>
      <w:tr w:rsidR="004A7DFB" w:rsidRPr="0013331C" w14:paraId="590A591B" w14:textId="77777777" w:rsidTr="00CB4632">
        <w:trPr>
          <w:trHeight w:val="447"/>
        </w:trPr>
        <w:tc>
          <w:tcPr>
            <w:tcW w:w="1785" w:type="pct"/>
            <w:gridSpan w:val="5"/>
            <w:tcBorders>
              <w:top w:val="single" w:sz="12" w:space="0" w:color="auto"/>
              <w:left w:val="single" w:sz="12" w:space="0" w:color="auto"/>
              <w:bottom w:val="single" w:sz="12" w:space="0" w:color="auto"/>
              <w:right w:val="single" w:sz="12" w:space="0" w:color="auto"/>
            </w:tcBorders>
            <w:vAlign w:val="center"/>
          </w:tcPr>
          <w:p w14:paraId="75952062" w14:textId="77777777" w:rsidR="004A7DFB" w:rsidRPr="0013331C" w:rsidRDefault="004A7DFB" w:rsidP="004D414A">
            <w:pPr>
              <w:jc w:val="center"/>
              <w:rPr>
                <w:b/>
                <w:sz w:val="20"/>
                <w:szCs w:val="20"/>
              </w:rPr>
            </w:pPr>
            <w:r w:rsidRPr="0013331C">
              <w:rPr>
                <w:b/>
                <w:sz w:val="20"/>
                <w:szCs w:val="20"/>
              </w:rPr>
              <w:t>VARSA ÖNERİLEN ÖNKOŞUL(LAR)</w:t>
            </w:r>
          </w:p>
        </w:tc>
        <w:tc>
          <w:tcPr>
            <w:tcW w:w="3215" w:type="pct"/>
            <w:gridSpan w:val="9"/>
            <w:tcBorders>
              <w:top w:val="single" w:sz="12" w:space="0" w:color="auto"/>
              <w:left w:val="single" w:sz="12" w:space="0" w:color="auto"/>
              <w:bottom w:val="single" w:sz="12" w:space="0" w:color="auto"/>
              <w:right w:val="single" w:sz="12" w:space="0" w:color="auto"/>
            </w:tcBorders>
            <w:vAlign w:val="center"/>
          </w:tcPr>
          <w:p w14:paraId="7508434A" w14:textId="77777777" w:rsidR="004A7DFB" w:rsidRPr="0013331C" w:rsidRDefault="004A7DFB" w:rsidP="004D414A">
            <w:pPr>
              <w:jc w:val="both"/>
              <w:rPr>
                <w:sz w:val="20"/>
                <w:szCs w:val="20"/>
              </w:rPr>
            </w:pPr>
            <w:r w:rsidRPr="0013331C">
              <w:rPr>
                <w:sz w:val="20"/>
                <w:szCs w:val="20"/>
              </w:rPr>
              <w:t xml:space="preserve"> -</w:t>
            </w:r>
          </w:p>
        </w:tc>
      </w:tr>
      <w:tr w:rsidR="004A7DFB" w:rsidRPr="0013331C" w14:paraId="50534325" w14:textId="77777777" w:rsidTr="00CB4632">
        <w:trPr>
          <w:trHeight w:val="913"/>
        </w:trPr>
        <w:tc>
          <w:tcPr>
            <w:tcW w:w="1785" w:type="pct"/>
            <w:gridSpan w:val="5"/>
            <w:tcBorders>
              <w:top w:val="single" w:sz="12" w:space="0" w:color="auto"/>
              <w:left w:val="single" w:sz="12" w:space="0" w:color="auto"/>
              <w:bottom w:val="single" w:sz="12" w:space="0" w:color="auto"/>
              <w:right w:val="single" w:sz="12" w:space="0" w:color="auto"/>
            </w:tcBorders>
            <w:vAlign w:val="center"/>
          </w:tcPr>
          <w:p w14:paraId="7D0937F2" w14:textId="77777777" w:rsidR="004A7DFB" w:rsidRPr="0013331C" w:rsidRDefault="004A7DFB" w:rsidP="004D414A">
            <w:pPr>
              <w:jc w:val="center"/>
              <w:rPr>
                <w:b/>
                <w:sz w:val="20"/>
                <w:szCs w:val="20"/>
              </w:rPr>
            </w:pPr>
            <w:r w:rsidRPr="0013331C">
              <w:rPr>
                <w:b/>
                <w:sz w:val="20"/>
                <w:szCs w:val="20"/>
              </w:rPr>
              <w:t>DERSİN KISA İÇERİĞİ</w:t>
            </w:r>
          </w:p>
        </w:tc>
        <w:tc>
          <w:tcPr>
            <w:tcW w:w="3215" w:type="pct"/>
            <w:gridSpan w:val="9"/>
            <w:tcBorders>
              <w:top w:val="single" w:sz="12" w:space="0" w:color="auto"/>
              <w:left w:val="single" w:sz="12" w:space="0" w:color="auto"/>
              <w:bottom w:val="single" w:sz="12" w:space="0" w:color="auto"/>
              <w:right w:val="single" w:sz="12" w:space="0" w:color="auto"/>
            </w:tcBorders>
          </w:tcPr>
          <w:p w14:paraId="65B448A1" w14:textId="77777777" w:rsidR="004A7DFB" w:rsidRPr="0013331C" w:rsidRDefault="004A7DFB" w:rsidP="004D414A">
            <w:pPr>
              <w:ind w:firstLine="34"/>
              <w:rPr>
                <w:sz w:val="20"/>
              </w:rPr>
            </w:pPr>
            <w:r w:rsidRPr="0013331C">
              <w:rPr>
                <w:sz w:val="20"/>
              </w:rPr>
              <w:t>Çizgi, görsel algılama, şekil-yüzey, biçim, boşluk, derinlik ve algılanması, kompozisyon, figür, renk ve teknikler gibi genel konular başlıkları altında atölye içi ve dışı inceleme, tartışma, proje geliştirme ve uygulamalı çalışmalar.</w:t>
            </w:r>
          </w:p>
        </w:tc>
      </w:tr>
      <w:tr w:rsidR="004A7DFB" w:rsidRPr="0013331C" w14:paraId="3A6BC00E" w14:textId="77777777" w:rsidTr="00CB4632">
        <w:trPr>
          <w:trHeight w:val="426"/>
        </w:trPr>
        <w:tc>
          <w:tcPr>
            <w:tcW w:w="1785" w:type="pct"/>
            <w:gridSpan w:val="5"/>
            <w:tcBorders>
              <w:top w:val="single" w:sz="12" w:space="0" w:color="auto"/>
              <w:left w:val="single" w:sz="12" w:space="0" w:color="auto"/>
              <w:bottom w:val="single" w:sz="12" w:space="0" w:color="auto"/>
              <w:right w:val="single" w:sz="12" w:space="0" w:color="auto"/>
            </w:tcBorders>
            <w:vAlign w:val="center"/>
          </w:tcPr>
          <w:p w14:paraId="2543C98B" w14:textId="77777777" w:rsidR="004A7DFB" w:rsidRPr="0013331C" w:rsidRDefault="004A7DFB" w:rsidP="004D414A">
            <w:pPr>
              <w:jc w:val="center"/>
              <w:rPr>
                <w:b/>
                <w:sz w:val="20"/>
                <w:szCs w:val="20"/>
              </w:rPr>
            </w:pPr>
            <w:r w:rsidRPr="0013331C">
              <w:rPr>
                <w:b/>
                <w:sz w:val="20"/>
                <w:szCs w:val="20"/>
              </w:rPr>
              <w:t>DERSİN AMAÇLARI</w:t>
            </w:r>
          </w:p>
        </w:tc>
        <w:tc>
          <w:tcPr>
            <w:tcW w:w="3215" w:type="pct"/>
            <w:gridSpan w:val="9"/>
            <w:tcBorders>
              <w:top w:val="single" w:sz="12" w:space="0" w:color="auto"/>
              <w:left w:val="single" w:sz="12" w:space="0" w:color="auto"/>
              <w:bottom w:val="single" w:sz="12" w:space="0" w:color="auto"/>
              <w:right w:val="single" w:sz="12" w:space="0" w:color="auto"/>
            </w:tcBorders>
          </w:tcPr>
          <w:p w14:paraId="3497B0F0" w14:textId="77777777" w:rsidR="004A7DFB" w:rsidRPr="0013331C" w:rsidRDefault="004A7DFB" w:rsidP="004D414A">
            <w:pPr>
              <w:rPr>
                <w:sz w:val="20"/>
                <w:szCs w:val="20"/>
              </w:rPr>
            </w:pPr>
            <w:r w:rsidRPr="0013331C">
              <w:rPr>
                <w:bCs/>
                <w:color w:val="000000"/>
                <w:sz w:val="20"/>
                <w:szCs w:val="20"/>
              </w:rPr>
              <w:t xml:space="preserve"> </w:t>
            </w:r>
            <w:r w:rsidRPr="0013331C">
              <w:rPr>
                <w:sz w:val="20"/>
              </w:rPr>
              <w:t>Öğrencilerin resme olan yetenek ve isteklerini geliştirecek bilgi, beceri ve eğitimi için.</w:t>
            </w:r>
          </w:p>
        </w:tc>
      </w:tr>
      <w:tr w:rsidR="004A7DFB" w:rsidRPr="0013331C" w14:paraId="6AFA6619" w14:textId="77777777" w:rsidTr="00CB4632">
        <w:trPr>
          <w:trHeight w:val="518"/>
        </w:trPr>
        <w:tc>
          <w:tcPr>
            <w:tcW w:w="1785" w:type="pct"/>
            <w:gridSpan w:val="5"/>
            <w:tcBorders>
              <w:top w:val="single" w:sz="12" w:space="0" w:color="auto"/>
              <w:left w:val="single" w:sz="12" w:space="0" w:color="auto"/>
              <w:bottom w:val="single" w:sz="12" w:space="0" w:color="auto"/>
              <w:right w:val="single" w:sz="12" w:space="0" w:color="auto"/>
            </w:tcBorders>
            <w:vAlign w:val="center"/>
          </w:tcPr>
          <w:p w14:paraId="52B39CE5" w14:textId="77777777" w:rsidR="004A7DFB" w:rsidRPr="0013331C" w:rsidRDefault="004A7DFB" w:rsidP="004D414A">
            <w:pPr>
              <w:jc w:val="center"/>
              <w:rPr>
                <w:b/>
                <w:sz w:val="20"/>
                <w:szCs w:val="20"/>
              </w:rPr>
            </w:pPr>
            <w:r w:rsidRPr="0013331C">
              <w:rPr>
                <w:b/>
                <w:sz w:val="20"/>
                <w:szCs w:val="20"/>
              </w:rPr>
              <w:t>DERSİN MESLEK EĞİTİMİNİ SAĞLAMAYA YÖNELİK KATKISI</w:t>
            </w:r>
          </w:p>
        </w:tc>
        <w:tc>
          <w:tcPr>
            <w:tcW w:w="3215" w:type="pct"/>
            <w:gridSpan w:val="9"/>
            <w:tcBorders>
              <w:top w:val="single" w:sz="12" w:space="0" w:color="auto"/>
              <w:left w:val="single" w:sz="12" w:space="0" w:color="auto"/>
              <w:bottom w:val="single" w:sz="12" w:space="0" w:color="auto"/>
              <w:right w:val="single" w:sz="12" w:space="0" w:color="auto"/>
            </w:tcBorders>
            <w:vAlign w:val="center"/>
          </w:tcPr>
          <w:p w14:paraId="4F96E5CA" w14:textId="77777777" w:rsidR="004A7DFB" w:rsidRPr="0013331C" w:rsidRDefault="004A7DFB" w:rsidP="004D414A">
            <w:pPr>
              <w:rPr>
                <w:sz w:val="20"/>
                <w:szCs w:val="20"/>
              </w:rPr>
            </w:pPr>
            <w:r w:rsidRPr="0013331C">
              <w:rPr>
                <w:sz w:val="20"/>
                <w:szCs w:val="20"/>
              </w:rPr>
              <w:t xml:space="preserve"> Öğrencinin grafik anlatım becerisini geliştirmek.</w:t>
            </w:r>
          </w:p>
        </w:tc>
      </w:tr>
      <w:tr w:rsidR="004A7DFB" w:rsidRPr="0013331C" w14:paraId="09C3CFED" w14:textId="77777777" w:rsidTr="00CB4632">
        <w:trPr>
          <w:trHeight w:val="473"/>
        </w:trPr>
        <w:tc>
          <w:tcPr>
            <w:tcW w:w="1785" w:type="pct"/>
            <w:gridSpan w:val="5"/>
            <w:tcBorders>
              <w:top w:val="single" w:sz="12" w:space="0" w:color="auto"/>
              <w:left w:val="single" w:sz="12" w:space="0" w:color="auto"/>
              <w:bottom w:val="single" w:sz="12" w:space="0" w:color="auto"/>
              <w:right w:val="single" w:sz="12" w:space="0" w:color="auto"/>
            </w:tcBorders>
            <w:vAlign w:val="center"/>
          </w:tcPr>
          <w:p w14:paraId="232BC69E" w14:textId="77777777" w:rsidR="004A7DFB" w:rsidRPr="0013331C" w:rsidRDefault="004A7DFB" w:rsidP="004D414A">
            <w:pPr>
              <w:jc w:val="center"/>
              <w:rPr>
                <w:b/>
                <w:sz w:val="20"/>
                <w:szCs w:val="20"/>
              </w:rPr>
            </w:pPr>
            <w:r w:rsidRPr="0013331C">
              <w:rPr>
                <w:b/>
                <w:sz w:val="20"/>
                <w:szCs w:val="20"/>
              </w:rPr>
              <w:t>DERSİN ÖĞRENİM ÇIKTILARI</w:t>
            </w:r>
          </w:p>
        </w:tc>
        <w:tc>
          <w:tcPr>
            <w:tcW w:w="3215" w:type="pct"/>
            <w:gridSpan w:val="9"/>
            <w:tcBorders>
              <w:top w:val="single" w:sz="12" w:space="0" w:color="auto"/>
              <w:left w:val="single" w:sz="12" w:space="0" w:color="auto"/>
              <w:bottom w:val="single" w:sz="12" w:space="0" w:color="auto"/>
              <w:right w:val="single" w:sz="12" w:space="0" w:color="auto"/>
            </w:tcBorders>
          </w:tcPr>
          <w:p w14:paraId="616F66B3" w14:textId="1C8F765D" w:rsidR="004A7DFB" w:rsidRPr="0013331C" w:rsidRDefault="004A7DFB" w:rsidP="004D414A">
            <w:pPr>
              <w:tabs>
                <w:tab w:val="left" w:pos="7800"/>
              </w:tabs>
            </w:pPr>
            <w:r w:rsidRPr="0013331C">
              <w:rPr>
                <w:sz w:val="20"/>
                <w:szCs w:val="20"/>
              </w:rPr>
              <w:t xml:space="preserve"> Uygun sunumlar yapmak için el çizimleri ile </w:t>
            </w:r>
            <w:r w:rsidR="00146474">
              <w:rPr>
                <w:sz w:val="20"/>
                <w:szCs w:val="20"/>
              </w:rPr>
              <w:t>Tasarım</w:t>
            </w:r>
            <w:r w:rsidRPr="0013331C">
              <w:rPr>
                <w:sz w:val="20"/>
                <w:szCs w:val="20"/>
              </w:rPr>
              <w:t xml:space="preserve"> sürecinin her aşamasını biçimsel olarak ifade edebilme.</w:t>
            </w:r>
          </w:p>
        </w:tc>
      </w:tr>
      <w:tr w:rsidR="004A7DFB" w:rsidRPr="0013331C" w14:paraId="7CBB5AE9" w14:textId="77777777" w:rsidTr="00CB4632">
        <w:trPr>
          <w:trHeight w:val="268"/>
        </w:trPr>
        <w:tc>
          <w:tcPr>
            <w:tcW w:w="1785" w:type="pct"/>
            <w:gridSpan w:val="5"/>
            <w:tcBorders>
              <w:top w:val="single" w:sz="12" w:space="0" w:color="auto"/>
              <w:left w:val="single" w:sz="12" w:space="0" w:color="auto"/>
              <w:bottom w:val="single" w:sz="12" w:space="0" w:color="auto"/>
              <w:right w:val="single" w:sz="12" w:space="0" w:color="auto"/>
            </w:tcBorders>
            <w:vAlign w:val="center"/>
          </w:tcPr>
          <w:p w14:paraId="380C63FB" w14:textId="77777777" w:rsidR="004A7DFB" w:rsidRPr="0013331C" w:rsidRDefault="004A7DFB" w:rsidP="004D414A">
            <w:pPr>
              <w:jc w:val="center"/>
              <w:rPr>
                <w:b/>
                <w:sz w:val="20"/>
                <w:szCs w:val="20"/>
              </w:rPr>
            </w:pPr>
            <w:r w:rsidRPr="0013331C">
              <w:rPr>
                <w:b/>
                <w:sz w:val="20"/>
                <w:szCs w:val="20"/>
              </w:rPr>
              <w:t>TEMEL DERS KİTABI</w:t>
            </w:r>
          </w:p>
        </w:tc>
        <w:tc>
          <w:tcPr>
            <w:tcW w:w="3215" w:type="pct"/>
            <w:gridSpan w:val="9"/>
            <w:tcBorders>
              <w:top w:val="single" w:sz="12" w:space="0" w:color="auto"/>
              <w:left w:val="single" w:sz="12" w:space="0" w:color="auto"/>
              <w:bottom w:val="single" w:sz="12" w:space="0" w:color="auto"/>
              <w:right w:val="single" w:sz="12" w:space="0" w:color="auto"/>
            </w:tcBorders>
          </w:tcPr>
          <w:p w14:paraId="4E646674" w14:textId="77777777" w:rsidR="004A7DFB" w:rsidRPr="0013331C" w:rsidRDefault="004A7DFB" w:rsidP="004D414A">
            <w:pPr>
              <w:pStyle w:val="Heading4"/>
              <w:spacing w:before="0" w:beforeAutospacing="0" w:after="0" w:afterAutospacing="0"/>
              <w:rPr>
                <w:b w:val="0"/>
                <w:sz w:val="20"/>
                <w:szCs w:val="20"/>
              </w:rPr>
            </w:pPr>
            <w:r w:rsidRPr="0013331C">
              <w:rPr>
                <w:b w:val="0"/>
                <w:sz w:val="20"/>
                <w:szCs w:val="20"/>
              </w:rPr>
              <w:t xml:space="preserve"> Gülseren Südor , ‘’Temel Sanat Eğitimi’’ 2006, Tiglat Matbaacılık</w:t>
            </w:r>
          </w:p>
        </w:tc>
      </w:tr>
      <w:tr w:rsidR="004A7DFB" w:rsidRPr="0013331C" w14:paraId="3EE19354" w14:textId="77777777" w:rsidTr="00CB4632">
        <w:trPr>
          <w:trHeight w:val="540"/>
        </w:trPr>
        <w:tc>
          <w:tcPr>
            <w:tcW w:w="1785" w:type="pct"/>
            <w:gridSpan w:val="5"/>
            <w:tcBorders>
              <w:top w:val="single" w:sz="12" w:space="0" w:color="auto"/>
              <w:left w:val="single" w:sz="12" w:space="0" w:color="auto"/>
              <w:bottom w:val="single" w:sz="12" w:space="0" w:color="auto"/>
              <w:right w:val="single" w:sz="12" w:space="0" w:color="auto"/>
            </w:tcBorders>
            <w:vAlign w:val="center"/>
          </w:tcPr>
          <w:p w14:paraId="3A9B96A1" w14:textId="77777777" w:rsidR="004A7DFB" w:rsidRPr="0013331C" w:rsidRDefault="004A7DFB" w:rsidP="004D414A">
            <w:pPr>
              <w:jc w:val="center"/>
              <w:rPr>
                <w:b/>
                <w:sz w:val="20"/>
                <w:szCs w:val="20"/>
              </w:rPr>
            </w:pPr>
            <w:r w:rsidRPr="0013331C">
              <w:rPr>
                <w:b/>
                <w:sz w:val="20"/>
                <w:szCs w:val="20"/>
              </w:rPr>
              <w:t>YARDIMCI KAYNAKLAR</w:t>
            </w:r>
          </w:p>
        </w:tc>
        <w:tc>
          <w:tcPr>
            <w:tcW w:w="3215" w:type="pct"/>
            <w:gridSpan w:val="9"/>
            <w:tcBorders>
              <w:top w:val="single" w:sz="12" w:space="0" w:color="auto"/>
              <w:left w:val="single" w:sz="12" w:space="0" w:color="auto"/>
              <w:bottom w:val="single" w:sz="12" w:space="0" w:color="auto"/>
              <w:right w:val="single" w:sz="12" w:space="0" w:color="auto"/>
            </w:tcBorders>
          </w:tcPr>
          <w:p w14:paraId="7DEE6D3C" w14:textId="77777777" w:rsidR="004A7DFB" w:rsidRPr="0013331C" w:rsidRDefault="004A7DFB" w:rsidP="004D414A">
            <w:pPr>
              <w:pStyle w:val="Heading4"/>
              <w:spacing w:before="0" w:beforeAutospacing="0" w:after="0" w:afterAutospacing="0"/>
              <w:rPr>
                <w:color w:val="000000"/>
              </w:rPr>
            </w:pPr>
            <w:r w:rsidRPr="0013331C">
              <w:rPr>
                <w:b w:val="0"/>
                <w:bCs w:val="0"/>
                <w:color w:val="000000"/>
                <w:sz w:val="20"/>
                <w:szCs w:val="20"/>
              </w:rPr>
              <w:t xml:space="preserve"> </w:t>
            </w:r>
            <w:r w:rsidRPr="0013331C">
              <w:rPr>
                <w:b w:val="0"/>
                <w:sz w:val="20"/>
                <w:szCs w:val="20"/>
              </w:rPr>
              <w:t>Wassily Kandinsky,’’Punto Linea Superfice’’1972, Biblioteca Adelphi 16</w:t>
            </w:r>
            <w:r w:rsidRPr="0013331C">
              <w:rPr>
                <w:b w:val="0"/>
                <w:sz w:val="20"/>
                <w:szCs w:val="20"/>
              </w:rPr>
              <w:br/>
              <w:t>-Paul Klee ‘’Teoria della forma e della figurazione’’ 1954 Feltrinelli</w:t>
            </w:r>
            <w:r w:rsidRPr="0013331C">
              <w:rPr>
                <w:b w:val="0"/>
                <w:sz w:val="20"/>
                <w:szCs w:val="20"/>
              </w:rPr>
              <w:br/>
              <w:t>(Volume ı)</w:t>
            </w:r>
            <w:r w:rsidRPr="0013331C">
              <w:rPr>
                <w:b w:val="0"/>
                <w:sz w:val="20"/>
                <w:szCs w:val="20"/>
              </w:rPr>
              <w:br/>
              <w:t>-Paul Klee, ‘’Teoria della forma e della figurazione’’ 1970, Feltrinelli</w:t>
            </w:r>
            <w:r w:rsidRPr="0013331C">
              <w:rPr>
                <w:b w:val="0"/>
                <w:sz w:val="20"/>
                <w:szCs w:val="20"/>
              </w:rPr>
              <w:br/>
              <w:t>(Volume II Storia naturale infinita)</w:t>
            </w:r>
            <w:r w:rsidRPr="0013331C">
              <w:rPr>
                <w:b w:val="0"/>
                <w:sz w:val="20"/>
                <w:szCs w:val="20"/>
              </w:rPr>
              <w:br/>
              <w:t>-Terisio Pignatti, ‘’I Disegni dei Maestri’’ 1983, Gruppo Editoriale Fabbri</w:t>
            </w:r>
            <w:r w:rsidRPr="0013331C">
              <w:rPr>
                <w:b w:val="0"/>
                <w:sz w:val="20"/>
                <w:szCs w:val="20"/>
              </w:rPr>
              <w:br/>
              <w:t>(1- 16 volüm)</w:t>
            </w:r>
            <w:r w:rsidRPr="0013331C">
              <w:rPr>
                <w:b w:val="0"/>
                <w:sz w:val="20"/>
                <w:szCs w:val="20"/>
              </w:rPr>
              <w:br/>
              <w:t>-Andras Szunyoghy-Dr.György Feher,’’ Human Anatomy For Artist’’ 2007 h.f.ullmann</w:t>
            </w:r>
            <w:r w:rsidRPr="0013331C">
              <w:rPr>
                <w:b w:val="0"/>
                <w:sz w:val="20"/>
                <w:szCs w:val="20"/>
              </w:rPr>
              <w:br/>
              <w:t xml:space="preserve">-Pierre Bourdieu, ‘’ Sanatın Kuralları’ ( Çev.Necmettin Sevil) </w:t>
            </w:r>
            <w:r w:rsidRPr="0013331C">
              <w:rPr>
                <w:b w:val="0"/>
              </w:rPr>
              <w:t xml:space="preserve">1999, Yapı </w:t>
            </w:r>
            <w:r w:rsidRPr="0013331C">
              <w:rPr>
                <w:b w:val="0"/>
                <w:sz w:val="20"/>
                <w:szCs w:val="20"/>
              </w:rPr>
              <w:t>Kredi Yayınları</w:t>
            </w:r>
            <w:r w:rsidRPr="0013331C">
              <w:rPr>
                <w:b w:val="0"/>
                <w:sz w:val="20"/>
                <w:szCs w:val="20"/>
              </w:rPr>
              <w:br/>
              <w:t>-Norbert Lynton, ‘’ Modern Sanatın Öyküsü’’ ( Çev. Cevat Çapan, Prof. Sadi Öziş) 1982, Remzi Kitabevi</w:t>
            </w:r>
            <w:r w:rsidRPr="0013331C">
              <w:rPr>
                <w:b w:val="0"/>
                <w:sz w:val="20"/>
                <w:szCs w:val="20"/>
              </w:rPr>
              <w:br/>
              <w:t>-E.H. Gombrich, ‘’ Sanat ve Yanılsama’’ ( Çev. Ahmet Cemal) 1992, Remzi Kiabevi</w:t>
            </w:r>
            <w:r w:rsidRPr="0013331C">
              <w:rPr>
                <w:b w:val="0"/>
                <w:sz w:val="20"/>
                <w:szCs w:val="20"/>
              </w:rPr>
              <w:br/>
              <w:t>-E:H Gombrich, ‘’ Sanatın Öyküsü’’ ( Çev. Bedrettin Cömert) 1976, Remzi Kitabevi</w:t>
            </w:r>
            <w:r w:rsidRPr="0013331C">
              <w:rPr>
                <w:b w:val="0"/>
                <w:sz w:val="20"/>
                <w:szCs w:val="20"/>
              </w:rPr>
              <w:br/>
              <w:t xml:space="preserve">-Georg Lucas, ‘Nazan İpşiroğlu, Zehra İpşiroğlu, Şeyda Özil, 1990,Cem </w:t>
            </w:r>
            <w:r w:rsidRPr="0013331C">
              <w:rPr>
                <w:b w:val="0"/>
                <w:sz w:val="20"/>
                <w:szCs w:val="20"/>
              </w:rPr>
              <w:lastRenderedPageBreak/>
              <w:t>Yayınevi</w:t>
            </w:r>
            <w:r w:rsidRPr="0013331C">
              <w:rPr>
                <w:b w:val="0"/>
                <w:sz w:val="20"/>
                <w:szCs w:val="20"/>
              </w:rPr>
              <w:br/>
              <w:t>-Bedri Rahmi Eyüboğlu, ‘’ Resme Başlarken’’ 1977,</w:t>
            </w:r>
            <w:r w:rsidRPr="0013331C">
              <w:rPr>
                <w:sz w:val="20"/>
                <w:szCs w:val="20"/>
              </w:rPr>
              <w:t xml:space="preserve"> </w:t>
            </w:r>
            <w:r w:rsidRPr="0013331C">
              <w:rPr>
                <w:b w:val="0"/>
                <w:sz w:val="20"/>
                <w:szCs w:val="20"/>
              </w:rPr>
              <w:t>Cem Yayınevi</w:t>
            </w:r>
          </w:p>
        </w:tc>
      </w:tr>
      <w:tr w:rsidR="004A7DFB" w:rsidRPr="0013331C" w14:paraId="21F1D4AB" w14:textId="77777777" w:rsidTr="00CB4632">
        <w:trPr>
          <w:trHeight w:val="314"/>
        </w:trPr>
        <w:tc>
          <w:tcPr>
            <w:tcW w:w="1785" w:type="pct"/>
            <w:gridSpan w:val="5"/>
            <w:tcBorders>
              <w:top w:val="single" w:sz="12" w:space="0" w:color="auto"/>
              <w:left w:val="single" w:sz="12" w:space="0" w:color="auto"/>
              <w:bottom w:val="single" w:sz="12" w:space="0" w:color="auto"/>
              <w:right w:val="single" w:sz="12" w:space="0" w:color="auto"/>
            </w:tcBorders>
            <w:vAlign w:val="center"/>
          </w:tcPr>
          <w:p w14:paraId="6EDDD302" w14:textId="77777777" w:rsidR="004A7DFB" w:rsidRPr="0013331C" w:rsidRDefault="004A7DFB" w:rsidP="004D414A">
            <w:pPr>
              <w:jc w:val="center"/>
              <w:rPr>
                <w:b/>
                <w:sz w:val="20"/>
                <w:szCs w:val="20"/>
              </w:rPr>
            </w:pPr>
            <w:r w:rsidRPr="0013331C">
              <w:rPr>
                <w:b/>
                <w:sz w:val="20"/>
                <w:szCs w:val="20"/>
              </w:rPr>
              <w:lastRenderedPageBreak/>
              <w:t>DERSTE GEREKLİ ARAÇ VE GEREÇLER</w:t>
            </w:r>
          </w:p>
        </w:tc>
        <w:tc>
          <w:tcPr>
            <w:tcW w:w="3215" w:type="pct"/>
            <w:gridSpan w:val="9"/>
            <w:tcBorders>
              <w:top w:val="single" w:sz="12" w:space="0" w:color="auto"/>
              <w:left w:val="single" w:sz="12" w:space="0" w:color="auto"/>
              <w:bottom w:val="single" w:sz="12" w:space="0" w:color="auto"/>
              <w:right w:val="single" w:sz="12" w:space="0" w:color="auto"/>
            </w:tcBorders>
          </w:tcPr>
          <w:p w14:paraId="4EF4D73B" w14:textId="77777777" w:rsidR="004A7DFB" w:rsidRPr="0013331C" w:rsidRDefault="004A7DFB" w:rsidP="004D414A">
            <w:pPr>
              <w:jc w:val="both"/>
              <w:rPr>
                <w:sz w:val="20"/>
                <w:szCs w:val="20"/>
              </w:rPr>
            </w:pPr>
            <w:r w:rsidRPr="0013331C">
              <w:rPr>
                <w:sz w:val="20"/>
                <w:szCs w:val="20"/>
              </w:rPr>
              <w:t xml:space="preserve"> Öğrencilerin resim yapabilmeleri için şövale, görsel materyalleri anlatması için projeksiyon cihazı</w:t>
            </w:r>
          </w:p>
        </w:tc>
      </w:tr>
    </w:tbl>
    <w:p w14:paraId="55785C9E" w14:textId="77777777" w:rsidR="004A7DFB" w:rsidRPr="0013331C" w:rsidRDefault="004A7DFB" w:rsidP="004D414A">
      <w:pPr>
        <w:rPr>
          <w:sz w:val="18"/>
          <w:szCs w:val="18"/>
        </w:rPr>
      </w:pPr>
    </w:p>
    <w:tbl>
      <w:tblPr>
        <w:tblW w:w="532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091"/>
      </w:tblGrid>
      <w:tr w:rsidR="004A7DFB" w:rsidRPr="0013331C" w14:paraId="7E91FFAC" w14:textId="77777777" w:rsidTr="00CB4632">
        <w:trPr>
          <w:trHeight w:val="392"/>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585F198" w14:textId="77777777" w:rsidR="004A7DFB" w:rsidRPr="0013331C" w:rsidRDefault="004A7DFB" w:rsidP="004D414A">
            <w:pPr>
              <w:jc w:val="center"/>
              <w:rPr>
                <w:b/>
              </w:rPr>
            </w:pPr>
            <w:r w:rsidRPr="0013331C">
              <w:rPr>
                <w:b/>
                <w:sz w:val="22"/>
                <w:szCs w:val="22"/>
              </w:rPr>
              <w:t>DERSİN HAFTALIK PLANI</w:t>
            </w:r>
          </w:p>
        </w:tc>
      </w:tr>
      <w:tr w:rsidR="004A7DFB" w:rsidRPr="0013331C" w14:paraId="33DDCC41" w14:textId="77777777" w:rsidTr="00CB4632">
        <w:tc>
          <w:tcPr>
            <w:tcW w:w="557" w:type="pct"/>
            <w:tcBorders>
              <w:top w:val="single" w:sz="6" w:space="0" w:color="auto"/>
              <w:left w:val="single" w:sz="12" w:space="0" w:color="auto"/>
              <w:bottom w:val="single" w:sz="6" w:space="0" w:color="auto"/>
              <w:right w:val="single" w:sz="6" w:space="0" w:color="auto"/>
            </w:tcBorders>
          </w:tcPr>
          <w:p w14:paraId="420A772D" w14:textId="77777777" w:rsidR="004A7DFB" w:rsidRPr="0013331C" w:rsidRDefault="004A7DFB" w:rsidP="004D414A">
            <w:pPr>
              <w:jc w:val="center"/>
              <w:rPr>
                <w:b/>
              </w:rPr>
            </w:pPr>
            <w:r w:rsidRPr="0013331C">
              <w:rPr>
                <w:b/>
                <w:sz w:val="22"/>
                <w:szCs w:val="22"/>
              </w:rPr>
              <w:t>HAFTA</w:t>
            </w:r>
          </w:p>
        </w:tc>
        <w:tc>
          <w:tcPr>
            <w:tcW w:w="4443" w:type="pct"/>
            <w:tcBorders>
              <w:top w:val="single" w:sz="6" w:space="0" w:color="auto"/>
              <w:left w:val="single" w:sz="6" w:space="0" w:color="auto"/>
              <w:bottom w:val="single" w:sz="6" w:space="0" w:color="auto"/>
              <w:right w:val="single" w:sz="12" w:space="0" w:color="auto"/>
            </w:tcBorders>
          </w:tcPr>
          <w:p w14:paraId="268ABF68" w14:textId="77777777" w:rsidR="004A7DFB" w:rsidRPr="0013331C" w:rsidRDefault="004A7DFB" w:rsidP="004D414A">
            <w:pPr>
              <w:rPr>
                <w:b/>
              </w:rPr>
            </w:pPr>
            <w:r w:rsidRPr="0013331C">
              <w:rPr>
                <w:b/>
                <w:sz w:val="22"/>
                <w:szCs w:val="22"/>
              </w:rPr>
              <w:t>İŞLENEN KONULAR</w:t>
            </w:r>
          </w:p>
        </w:tc>
      </w:tr>
      <w:tr w:rsidR="004A7DFB" w:rsidRPr="0013331C" w14:paraId="1AC4EF79" w14:textId="77777777" w:rsidTr="00CB4632">
        <w:tc>
          <w:tcPr>
            <w:tcW w:w="557" w:type="pct"/>
            <w:tcBorders>
              <w:top w:val="single" w:sz="6" w:space="0" w:color="auto"/>
              <w:left w:val="single" w:sz="12" w:space="0" w:color="auto"/>
              <w:bottom w:val="single" w:sz="6" w:space="0" w:color="auto"/>
              <w:right w:val="single" w:sz="6" w:space="0" w:color="auto"/>
            </w:tcBorders>
            <w:vAlign w:val="center"/>
          </w:tcPr>
          <w:p w14:paraId="5EF19A6D" w14:textId="77777777" w:rsidR="004A7DFB" w:rsidRPr="0013331C" w:rsidRDefault="004A7DFB" w:rsidP="004D414A">
            <w:pPr>
              <w:jc w:val="center"/>
            </w:pPr>
            <w:r w:rsidRPr="0013331C">
              <w:rPr>
                <w:sz w:val="22"/>
                <w:szCs w:val="22"/>
              </w:rPr>
              <w:t>1</w:t>
            </w:r>
          </w:p>
        </w:tc>
        <w:tc>
          <w:tcPr>
            <w:tcW w:w="4443" w:type="pct"/>
            <w:tcBorders>
              <w:top w:val="single" w:sz="6" w:space="0" w:color="auto"/>
              <w:left w:val="single" w:sz="6" w:space="0" w:color="auto"/>
              <w:bottom w:val="single" w:sz="6" w:space="0" w:color="auto"/>
              <w:right w:val="single" w:sz="12" w:space="0" w:color="auto"/>
            </w:tcBorders>
          </w:tcPr>
          <w:p w14:paraId="75BE2601" w14:textId="77777777" w:rsidR="004A7DFB" w:rsidRPr="0013331C" w:rsidRDefault="004A7DFB" w:rsidP="004D414A">
            <w:pPr>
              <w:rPr>
                <w:sz w:val="20"/>
                <w:szCs w:val="20"/>
              </w:rPr>
            </w:pPr>
            <w:r w:rsidRPr="0013331C">
              <w:rPr>
                <w:sz w:val="20"/>
                <w:szCs w:val="20"/>
              </w:rPr>
              <w:t xml:space="preserve"> Açılış, tanışma ve dersin içeriğine ait giriş bilgilerinin verilmesi ve dersin işlenmesi sırasında gerekli olacak malzemelerin istenmesi</w:t>
            </w:r>
          </w:p>
        </w:tc>
      </w:tr>
      <w:tr w:rsidR="004A7DFB" w:rsidRPr="0013331C" w14:paraId="289B6689" w14:textId="77777777" w:rsidTr="00CB4632">
        <w:tc>
          <w:tcPr>
            <w:tcW w:w="557" w:type="pct"/>
            <w:tcBorders>
              <w:top w:val="single" w:sz="6" w:space="0" w:color="auto"/>
              <w:left w:val="single" w:sz="12" w:space="0" w:color="auto"/>
              <w:bottom w:val="single" w:sz="6" w:space="0" w:color="auto"/>
              <w:right w:val="single" w:sz="6" w:space="0" w:color="auto"/>
            </w:tcBorders>
            <w:vAlign w:val="center"/>
          </w:tcPr>
          <w:p w14:paraId="1023B938" w14:textId="77777777" w:rsidR="004A7DFB" w:rsidRPr="0013331C" w:rsidRDefault="004A7DFB" w:rsidP="004D414A">
            <w:pPr>
              <w:jc w:val="center"/>
            </w:pPr>
            <w:r w:rsidRPr="0013331C">
              <w:rPr>
                <w:sz w:val="22"/>
                <w:szCs w:val="22"/>
              </w:rPr>
              <w:t>2</w:t>
            </w:r>
          </w:p>
        </w:tc>
        <w:tc>
          <w:tcPr>
            <w:tcW w:w="4443" w:type="pct"/>
            <w:tcBorders>
              <w:top w:val="single" w:sz="6" w:space="0" w:color="auto"/>
              <w:left w:val="single" w:sz="6" w:space="0" w:color="auto"/>
              <w:bottom w:val="single" w:sz="6" w:space="0" w:color="auto"/>
              <w:right w:val="single" w:sz="12" w:space="0" w:color="auto"/>
            </w:tcBorders>
          </w:tcPr>
          <w:p w14:paraId="45855F07" w14:textId="77777777" w:rsidR="004A7DFB" w:rsidRPr="0013331C" w:rsidRDefault="004A7DFB" w:rsidP="004D414A">
            <w:pPr>
              <w:rPr>
                <w:sz w:val="20"/>
                <w:szCs w:val="20"/>
              </w:rPr>
            </w:pPr>
            <w:r w:rsidRPr="0013331C">
              <w:rPr>
                <w:sz w:val="20"/>
                <w:szCs w:val="20"/>
              </w:rPr>
              <w:t xml:space="preserve"> Görsel sanat dallarının birer, birer tanıtımı ve birbirleri ile olan organik bağlarının irdelenmesi. Görsel algılama ve çizgi elemanı ile çalışmaya başlanması.</w:t>
            </w:r>
          </w:p>
        </w:tc>
      </w:tr>
      <w:tr w:rsidR="004A7DFB" w:rsidRPr="0013331C" w14:paraId="01FCF2E3" w14:textId="77777777" w:rsidTr="00CB4632">
        <w:tc>
          <w:tcPr>
            <w:tcW w:w="557" w:type="pct"/>
            <w:tcBorders>
              <w:top w:val="single" w:sz="6" w:space="0" w:color="auto"/>
              <w:left w:val="single" w:sz="12" w:space="0" w:color="auto"/>
              <w:bottom w:val="single" w:sz="6" w:space="0" w:color="auto"/>
              <w:right w:val="single" w:sz="6" w:space="0" w:color="auto"/>
            </w:tcBorders>
            <w:vAlign w:val="center"/>
          </w:tcPr>
          <w:p w14:paraId="6CB96B2F" w14:textId="77777777" w:rsidR="004A7DFB" w:rsidRPr="0013331C" w:rsidRDefault="004A7DFB" w:rsidP="004D414A">
            <w:pPr>
              <w:jc w:val="center"/>
            </w:pPr>
            <w:r w:rsidRPr="0013331C">
              <w:rPr>
                <w:sz w:val="22"/>
                <w:szCs w:val="22"/>
              </w:rPr>
              <w:t>3</w:t>
            </w:r>
          </w:p>
        </w:tc>
        <w:tc>
          <w:tcPr>
            <w:tcW w:w="4443" w:type="pct"/>
            <w:tcBorders>
              <w:top w:val="single" w:sz="6" w:space="0" w:color="auto"/>
              <w:left w:val="single" w:sz="6" w:space="0" w:color="auto"/>
              <w:bottom w:val="single" w:sz="6" w:space="0" w:color="auto"/>
              <w:right w:val="single" w:sz="12" w:space="0" w:color="auto"/>
            </w:tcBorders>
          </w:tcPr>
          <w:p w14:paraId="2051ECFA" w14:textId="77777777" w:rsidR="004A7DFB" w:rsidRPr="0013331C" w:rsidRDefault="004A7DFB" w:rsidP="004D414A">
            <w:pPr>
              <w:rPr>
                <w:sz w:val="20"/>
                <w:szCs w:val="20"/>
              </w:rPr>
            </w:pPr>
            <w:r w:rsidRPr="0013331C">
              <w:rPr>
                <w:sz w:val="20"/>
                <w:szCs w:val="20"/>
              </w:rPr>
              <w:t xml:space="preserve"> Görsel sanat dalından resim sanatının temel prensiplerinden resimde şekil yüzey ilişkileri doğrultusunda çalışmalara başlayıp, ödevlerin verilmesi</w:t>
            </w:r>
          </w:p>
        </w:tc>
      </w:tr>
      <w:tr w:rsidR="004A7DFB" w:rsidRPr="0013331C" w14:paraId="7EC1D426" w14:textId="77777777" w:rsidTr="00CB4632">
        <w:tc>
          <w:tcPr>
            <w:tcW w:w="557" w:type="pct"/>
            <w:tcBorders>
              <w:top w:val="single" w:sz="6" w:space="0" w:color="auto"/>
              <w:left w:val="single" w:sz="12" w:space="0" w:color="auto"/>
              <w:bottom w:val="single" w:sz="6" w:space="0" w:color="auto"/>
              <w:right w:val="single" w:sz="6" w:space="0" w:color="auto"/>
            </w:tcBorders>
            <w:vAlign w:val="center"/>
          </w:tcPr>
          <w:p w14:paraId="5FFEAD8E" w14:textId="77777777" w:rsidR="004A7DFB" w:rsidRPr="0013331C" w:rsidRDefault="004A7DFB" w:rsidP="004D414A">
            <w:pPr>
              <w:jc w:val="center"/>
            </w:pPr>
            <w:r w:rsidRPr="0013331C">
              <w:rPr>
                <w:sz w:val="22"/>
                <w:szCs w:val="22"/>
              </w:rPr>
              <w:t>4</w:t>
            </w:r>
          </w:p>
        </w:tc>
        <w:tc>
          <w:tcPr>
            <w:tcW w:w="4443" w:type="pct"/>
            <w:tcBorders>
              <w:top w:val="single" w:sz="6" w:space="0" w:color="auto"/>
              <w:left w:val="single" w:sz="6" w:space="0" w:color="auto"/>
              <w:bottom w:val="single" w:sz="6" w:space="0" w:color="auto"/>
              <w:right w:val="single" w:sz="12" w:space="0" w:color="auto"/>
            </w:tcBorders>
          </w:tcPr>
          <w:p w14:paraId="4854F82E" w14:textId="77777777" w:rsidR="004A7DFB" w:rsidRPr="0013331C" w:rsidRDefault="004A7DFB" w:rsidP="004D414A">
            <w:pPr>
              <w:rPr>
                <w:sz w:val="20"/>
                <w:szCs w:val="20"/>
              </w:rPr>
            </w:pPr>
            <w:r w:rsidRPr="0013331C">
              <w:rPr>
                <w:sz w:val="20"/>
                <w:szCs w:val="20"/>
              </w:rPr>
              <w:t xml:space="preserve"> Biçimin algılanması konusunda; Biçimler, modeller, modellerin zıtlığı, kuralsızlığı, bozulmaları ritmi vs dikkat edilecekler ve çalışmaları.</w:t>
            </w:r>
          </w:p>
        </w:tc>
      </w:tr>
      <w:tr w:rsidR="004A7DFB" w:rsidRPr="0013331C" w14:paraId="48418DF1" w14:textId="77777777" w:rsidTr="00CB4632">
        <w:trPr>
          <w:trHeight w:val="343"/>
        </w:trPr>
        <w:tc>
          <w:tcPr>
            <w:tcW w:w="557" w:type="pct"/>
            <w:tcBorders>
              <w:top w:val="single" w:sz="6" w:space="0" w:color="auto"/>
              <w:left w:val="single" w:sz="12" w:space="0" w:color="auto"/>
              <w:bottom w:val="single" w:sz="6" w:space="0" w:color="auto"/>
              <w:right w:val="single" w:sz="6" w:space="0" w:color="auto"/>
            </w:tcBorders>
            <w:vAlign w:val="center"/>
          </w:tcPr>
          <w:p w14:paraId="6CF4B508" w14:textId="77777777" w:rsidR="004A7DFB" w:rsidRPr="0013331C" w:rsidRDefault="004A7DFB" w:rsidP="004D414A">
            <w:pPr>
              <w:jc w:val="center"/>
            </w:pPr>
            <w:r w:rsidRPr="0013331C">
              <w:rPr>
                <w:sz w:val="22"/>
                <w:szCs w:val="22"/>
              </w:rPr>
              <w:t>5</w:t>
            </w:r>
          </w:p>
        </w:tc>
        <w:tc>
          <w:tcPr>
            <w:tcW w:w="4443" w:type="pct"/>
            <w:tcBorders>
              <w:top w:val="single" w:sz="6" w:space="0" w:color="auto"/>
              <w:left w:val="single" w:sz="6" w:space="0" w:color="auto"/>
              <w:bottom w:val="single" w:sz="6" w:space="0" w:color="auto"/>
              <w:right w:val="single" w:sz="12" w:space="0" w:color="auto"/>
            </w:tcBorders>
          </w:tcPr>
          <w:p w14:paraId="02D1DE15" w14:textId="77777777" w:rsidR="004A7DFB" w:rsidRPr="0013331C" w:rsidRDefault="004A7DFB" w:rsidP="004D414A">
            <w:pPr>
              <w:pStyle w:val="Subtitle"/>
              <w:spacing w:after="0"/>
              <w:jc w:val="left"/>
              <w:rPr>
                <w:rFonts w:ascii="Times New Roman" w:hAnsi="Times New Roman"/>
                <w:sz w:val="20"/>
                <w:szCs w:val="20"/>
              </w:rPr>
            </w:pPr>
            <w:r w:rsidRPr="0013331C">
              <w:rPr>
                <w:rFonts w:ascii="Times New Roman" w:hAnsi="Times New Roman"/>
              </w:rPr>
              <w:t xml:space="preserve"> </w:t>
            </w:r>
            <w:r w:rsidRPr="0013331C">
              <w:rPr>
                <w:rFonts w:ascii="Times New Roman" w:hAnsi="Times New Roman"/>
                <w:sz w:val="20"/>
                <w:szCs w:val="20"/>
              </w:rPr>
              <w:t>Resimde boşluğun tanımı, algılanması, uzaklık-yakınlık, büyüklük-küçüklük kıstasları, doğada ve resim sanatında boşluğun irdelenmesi</w:t>
            </w:r>
          </w:p>
        </w:tc>
      </w:tr>
      <w:tr w:rsidR="004A7DFB" w:rsidRPr="0013331C" w14:paraId="027B4F94" w14:textId="77777777" w:rsidTr="00CB4632">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14:paraId="15EF26E1" w14:textId="77777777" w:rsidR="004A7DFB" w:rsidRPr="0013331C" w:rsidRDefault="004A7DFB" w:rsidP="004D414A">
            <w:pPr>
              <w:jc w:val="center"/>
            </w:pPr>
            <w:r w:rsidRPr="0013331C">
              <w:rPr>
                <w:sz w:val="22"/>
                <w:szCs w:val="22"/>
              </w:rPr>
              <w:t>6</w:t>
            </w:r>
          </w:p>
        </w:tc>
        <w:tc>
          <w:tcPr>
            <w:tcW w:w="4443" w:type="pct"/>
            <w:tcBorders>
              <w:top w:val="single" w:sz="6" w:space="0" w:color="auto"/>
              <w:left w:val="single" w:sz="6" w:space="0" w:color="auto"/>
              <w:bottom w:val="single" w:sz="6" w:space="0" w:color="auto"/>
              <w:right w:val="single" w:sz="12" w:space="0" w:color="auto"/>
            </w:tcBorders>
            <w:shd w:val="clear" w:color="auto" w:fill="auto"/>
          </w:tcPr>
          <w:p w14:paraId="12B3456E" w14:textId="77777777" w:rsidR="004A7DFB" w:rsidRPr="0013331C" w:rsidRDefault="004A7DFB" w:rsidP="004D414A">
            <w:pPr>
              <w:tabs>
                <w:tab w:val="left" w:pos="435"/>
              </w:tabs>
              <w:rPr>
                <w:sz w:val="20"/>
                <w:szCs w:val="20"/>
              </w:rPr>
            </w:pPr>
            <w:r w:rsidRPr="0013331C">
              <w:rPr>
                <w:sz w:val="20"/>
                <w:szCs w:val="20"/>
              </w:rPr>
              <w:t xml:space="preserve"> Ara Sınav</w:t>
            </w:r>
          </w:p>
        </w:tc>
      </w:tr>
      <w:tr w:rsidR="004A7DFB" w:rsidRPr="0013331C" w14:paraId="23745DC0" w14:textId="77777777" w:rsidTr="00CB4632">
        <w:tc>
          <w:tcPr>
            <w:tcW w:w="557" w:type="pct"/>
            <w:tcBorders>
              <w:top w:val="single" w:sz="6" w:space="0" w:color="auto"/>
              <w:left w:val="single" w:sz="12" w:space="0" w:color="auto"/>
              <w:bottom w:val="single" w:sz="6" w:space="0" w:color="auto"/>
              <w:right w:val="single" w:sz="6" w:space="0" w:color="auto"/>
            </w:tcBorders>
            <w:vAlign w:val="center"/>
          </w:tcPr>
          <w:p w14:paraId="4FA8803C" w14:textId="77777777" w:rsidR="004A7DFB" w:rsidRPr="0013331C" w:rsidRDefault="004A7DFB" w:rsidP="004D414A">
            <w:pPr>
              <w:jc w:val="center"/>
            </w:pPr>
            <w:r w:rsidRPr="0013331C">
              <w:rPr>
                <w:sz w:val="22"/>
                <w:szCs w:val="22"/>
              </w:rPr>
              <w:t>7</w:t>
            </w:r>
          </w:p>
        </w:tc>
        <w:tc>
          <w:tcPr>
            <w:tcW w:w="4443" w:type="pct"/>
            <w:tcBorders>
              <w:top w:val="single" w:sz="6" w:space="0" w:color="auto"/>
              <w:left w:val="single" w:sz="6" w:space="0" w:color="auto"/>
              <w:bottom w:val="single" w:sz="6" w:space="0" w:color="auto"/>
              <w:right w:val="single" w:sz="12" w:space="0" w:color="auto"/>
            </w:tcBorders>
          </w:tcPr>
          <w:p w14:paraId="0E4C62BB" w14:textId="77777777" w:rsidR="004A7DFB" w:rsidRPr="0013331C" w:rsidRDefault="004A7DFB" w:rsidP="004D414A">
            <w:pPr>
              <w:rPr>
                <w:sz w:val="20"/>
                <w:szCs w:val="20"/>
              </w:rPr>
            </w:pPr>
            <w:r w:rsidRPr="0013331C">
              <w:rPr>
                <w:sz w:val="20"/>
                <w:szCs w:val="20"/>
              </w:rPr>
              <w:t xml:space="preserve"> Resimde derinliğin tanımı ve görsel algılama oyunları.</w:t>
            </w:r>
          </w:p>
        </w:tc>
      </w:tr>
      <w:tr w:rsidR="004A7DFB" w:rsidRPr="0013331C" w14:paraId="5B4B20A2" w14:textId="77777777" w:rsidTr="00CB4632">
        <w:tc>
          <w:tcPr>
            <w:tcW w:w="557" w:type="pct"/>
            <w:tcBorders>
              <w:top w:val="single" w:sz="6" w:space="0" w:color="auto"/>
              <w:left w:val="single" w:sz="12" w:space="0" w:color="auto"/>
              <w:bottom w:val="single" w:sz="6" w:space="0" w:color="auto"/>
              <w:right w:val="single" w:sz="6" w:space="0" w:color="auto"/>
            </w:tcBorders>
            <w:vAlign w:val="center"/>
          </w:tcPr>
          <w:p w14:paraId="423D62F8" w14:textId="77777777" w:rsidR="004A7DFB" w:rsidRPr="0013331C" w:rsidRDefault="004A7DFB" w:rsidP="004D414A">
            <w:pPr>
              <w:jc w:val="center"/>
            </w:pPr>
            <w:r w:rsidRPr="0013331C">
              <w:rPr>
                <w:sz w:val="22"/>
                <w:szCs w:val="22"/>
              </w:rPr>
              <w:t>8</w:t>
            </w:r>
          </w:p>
        </w:tc>
        <w:tc>
          <w:tcPr>
            <w:tcW w:w="4443" w:type="pct"/>
            <w:tcBorders>
              <w:top w:val="single" w:sz="6" w:space="0" w:color="auto"/>
              <w:left w:val="single" w:sz="6" w:space="0" w:color="auto"/>
              <w:bottom w:val="single" w:sz="6" w:space="0" w:color="auto"/>
              <w:right w:val="single" w:sz="12" w:space="0" w:color="auto"/>
            </w:tcBorders>
          </w:tcPr>
          <w:p w14:paraId="480AA43A" w14:textId="77777777" w:rsidR="004A7DFB" w:rsidRPr="0013331C" w:rsidRDefault="004A7DFB" w:rsidP="004D414A">
            <w:pPr>
              <w:rPr>
                <w:sz w:val="20"/>
                <w:szCs w:val="20"/>
              </w:rPr>
            </w:pPr>
            <w:r w:rsidRPr="0013331C">
              <w:rPr>
                <w:sz w:val="20"/>
                <w:szCs w:val="20"/>
              </w:rPr>
              <w:t xml:space="preserve"> Boşlukta insan figürünün algılanması ve çizimi</w:t>
            </w:r>
          </w:p>
        </w:tc>
      </w:tr>
      <w:tr w:rsidR="004A7DFB" w:rsidRPr="0013331C" w14:paraId="00B112D2" w14:textId="77777777" w:rsidTr="00CB4632">
        <w:tc>
          <w:tcPr>
            <w:tcW w:w="557" w:type="pct"/>
            <w:tcBorders>
              <w:top w:val="single" w:sz="6" w:space="0" w:color="auto"/>
              <w:left w:val="single" w:sz="12" w:space="0" w:color="auto"/>
              <w:bottom w:val="single" w:sz="6" w:space="0" w:color="auto"/>
              <w:right w:val="single" w:sz="6" w:space="0" w:color="auto"/>
            </w:tcBorders>
            <w:vAlign w:val="center"/>
          </w:tcPr>
          <w:p w14:paraId="6C2FBF57" w14:textId="77777777" w:rsidR="004A7DFB" w:rsidRPr="0013331C" w:rsidRDefault="004A7DFB" w:rsidP="004D414A">
            <w:pPr>
              <w:jc w:val="center"/>
            </w:pPr>
            <w:r w:rsidRPr="0013331C">
              <w:rPr>
                <w:sz w:val="22"/>
                <w:szCs w:val="22"/>
              </w:rPr>
              <w:t>9</w:t>
            </w:r>
          </w:p>
        </w:tc>
        <w:tc>
          <w:tcPr>
            <w:tcW w:w="4443" w:type="pct"/>
            <w:tcBorders>
              <w:top w:val="single" w:sz="6" w:space="0" w:color="auto"/>
              <w:left w:val="single" w:sz="6" w:space="0" w:color="auto"/>
              <w:bottom w:val="single" w:sz="6" w:space="0" w:color="auto"/>
              <w:right w:val="single" w:sz="12" w:space="0" w:color="auto"/>
            </w:tcBorders>
          </w:tcPr>
          <w:p w14:paraId="7ECC5A4C" w14:textId="77777777" w:rsidR="004A7DFB" w:rsidRPr="0013331C" w:rsidRDefault="004A7DFB" w:rsidP="004D414A">
            <w:pPr>
              <w:rPr>
                <w:sz w:val="20"/>
                <w:szCs w:val="20"/>
              </w:rPr>
            </w:pPr>
            <w:r w:rsidRPr="0013331C">
              <w:rPr>
                <w:sz w:val="20"/>
                <w:szCs w:val="20"/>
              </w:rPr>
              <w:t xml:space="preserve"> Plastik sanatlarda derinlik kavramı, perspektif, çizgisel perspektif, sanat eserlerinde perspektifi irdelemek. Bu konu ile ilgili ödevlerin verilmesi</w:t>
            </w:r>
          </w:p>
        </w:tc>
      </w:tr>
      <w:tr w:rsidR="004A7DFB" w:rsidRPr="0013331C" w14:paraId="577715F1" w14:textId="77777777" w:rsidTr="00CB4632">
        <w:tc>
          <w:tcPr>
            <w:tcW w:w="557" w:type="pct"/>
            <w:tcBorders>
              <w:top w:val="single" w:sz="6" w:space="0" w:color="auto"/>
              <w:left w:val="single" w:sz="12" w:space="0" w:color="auto"/>
              <w:bottom w:val="single" w:sz="6" w:space="0" w:color="auto"/>
              <w:right w:val="single" w:sz="6" w:space="0" w:color="auto"/>
            </w:tcBorders>
            <w:vAlign w:val="center"/>
          </w:tcPr>
          <w:p w14:paraId="242BA37C" w14:textId="77777777" w:rsidR="004A7DFB" w:rsidRPr="0013331C" w:rsidRDefault="004A7DFB" w:rsidP="004D414A">
            <w:pPr>
              <w:jc w:val="center"/>
            </w:pPr>
            <w:r w:rsidRPr="0013331C">
              <w:rPr>
                <w:sz w:val="22"/>
                <w:szCs w:val="22"/>
              </w:rPr>
              <w:t>10</w:t>
            </w:r>
          </w:p>
        </w:tc>
        <w:tc>
          <w:tcPr>
            <w:tcW w:w="4443" w:type="pct"/>
            <w:tcBorders>
              <w:top w:val="single" w:sz="6" w:space="0" w:color="auto"/>
              <w:left w:val="single" w:sz="6" w:space="0" w:color="auto"/>
              <w:bottom w:val="single" w:sz="6" w:space="0" w:color="auto"/>
              <w:right w:val="single" w:sz="12" w:space="0" w:color="auto"/>
            </w:tcBorders>
          </w:tcPr>
          <w:p w14:paraId="392B916F" w14:textId="77777777" w:rsidR="004A7DFB" w:rsidRPr="0013331C" w:rsidRDefault="004A7DFB" w:rsidP="004D414A">
            <w:pPr>
              <w:rPr>
                <w:sz w:val="20"/>
                <w:szCs w:val="20"/>
              </w:rPr>
            </w:pPr>
            <w:r w:rsidRPr="0013331C">
              <w:rPr>
                <w:sz w:val="20"/>
                <w:szCs w:val="20"/>
              </w:rPr>
              <w:t xml:space="preserve"> Sanat eserlerinde kompozisyon konusunu irdelerken; Tanımı, düzenlenmesi ve neticesinde öğrenciyi gerçek modelden çalıştırmak</w:t>
            </w:r>
          </w:p>
        </w:tc>
      </w:tr>
      <w:tr w:rsidR="004A7DFB" w:rsidRPr="0013331C" w14:paraId="3274B25B" w14:textId="77777777" w:rsidTr="00CB4632">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14:paraId="0E91B324" w14:textId="77777777" w:rsidR="004A7DFB" w:rsidRPr="0013331C" w:rsidRDefault="004A7DFB" w:rsidP="004D414A">
            <w:pPr>
              <w:jc w:val="center"/>
            </w:pPr>
            <w:r w:rsidRPr="0013331C">
              <w:rPr>
                <w:sz w:val="22"/>
                <w:szCs w:val="22"/>
              </w:rPr>
              <w:t>11</w:t>
            </w:r>
          </w:p>
        </w:tc>
        <w:tc>
          <w:tcPr>
            <w:tcW w:w="4443" w:type="pct"/>
            <w:tcBorders>
              <w:top w:val="single" w:sz="6" w:space="0" w:color="auto"/>
              <w:left w:val="single" w:sz="6" w:space="0" w:color="auto"/>
              <w:bottom w:val="single" w:sz="6" w:space="0" w:color="auto"/>
              <w:right w:val="single" w:sz="12" w:space="0" w:color="auto"/>
            </w:tcBorders>
            <w:shd w:val="clear" w:color="auto" w:fill="auto"/>
          </w:tcPr>
          <w:p w14:paraId="069237D6" w14:textId="77777777" w:rsidR="004A7DFB" w:rsidRPr="0013331C" w:rsidRDefault="004A7DFB" w:rsidP="004D414A">
            <w:pPr>
              <w:rPr>
                <w:sz w:val="20"/>
                <w:szCs w:val="20"/>
              </w:rPr>
            </w:pPr>
            <w:r w:rsidRPr="0013331C">
              <w:rPr>
                <w:sz w:val="20"/>
                <w:szCs w:val="20"/>
              </w:rPr>
              <w:t xml:space="preserve"> Resim sanatında insan figürünün imgeleştirilmesi tarihi, anatomik yapısı, oranları ve insan yüzü yapısı oran ve çizimleri.</w:t>
            </w:r>
          </w:p>
        </w:tc>
      </w:tr>
      <w:tr w:rsidR="004A7DFB" w:rsidRPr="0013331C" w14:paraId="34A2C72F" w14:textId="77777777" w:rsidTr="00CB4632">
        <w:tc>
          <w:tcPr>
            <w:tcW w:w="557" w:type="pct"/>
            <w:tcBorders>
              <w:top w:val="single" w:sz="6" w:space="0" w:color="auto"/>
              <w:left w:val="single" w:sz="12" w:space="0" w:color="auto"/>
              <w:bottom w:val="single" w:sz="6" w:space="0" w:color="auto"/>
              <w:right w:val="single" w:sz="6" w:space="0" w:color="auto"/>
            </w:tcBorders>
            <w:vAlign w:val="center"/>
          </w:tcPr>
          <w:p w14:paraId="41EB2DF1" w14:textId="77777777" w:rsidR="004A7DFB" w:rsidRPr="0013331C" w:rsidRDefault="004A7DFB" w:rsidP="004D414A">
            <w:pPr>
              <w:jc w:val="center"/>
            </w:pPr>
            <w:r w:rsidRPr="0013331C">
              <w:rPr>
                <w:sz w:val="22"/>
                <w:szCs w:val="22"/>
              </w:rPr>
              <w:t>12</w:t>
            </w:r>
          </w:p>
        </w:tc>
        <w:tc>
          <w:tcPr>
            <w:tcW w:w="4443" w:type="pct"/>
            <w:tcBorders>
              <w:top w:val="single" w:sz="6" w:space="0" w:color="auto"/>
              <w:left w:val="single" w:sz="6" w:space="0" w:color="auto"/>
              <w:bottom w:val="single" w:sz="6" w:space="0" w:color="auto"/>
              <w:right w:val="single" w:sz="12" w:space="0" w:color="auto"/>
            </w:tcBorders>
          </w:tcPr>
          <w:p w14:paraId="764E4B11" w14:textId="77777777" w:rsidR="004A7DFB" w:rsidRPr="0013331C" w:rsidRDefault="004A7DFB" w:rsidP="004D414A">
            <w:pPr>
              <w:rPr>
                <w:sz w:val="20"/>
                <w:szCs w:val="20"/>
              </w:rPr>
            </w:pPr>
            <w:r w:rsidRPr="0013331C">
              <w:rPr>
                <w:sz w:val="20"/>
                <w:szCs w:val="20"/>
              </w:rPr>
              <w:t xml:space="preserve"> İnsan figürü ve yüzüne ait verilen ödevlerin değerlendirilmesi</w:t>
            </w:r>
          </w:p>
        </w:tc>
      </w:tr>
      <w:tr w:rsidR="004A7DFB" w:rsidRPr="0013331C" w14:paraId="6EC6DB07" w14:textId="77777777" w:rsidTr="00CB4632">
        <w:tc>
          <w:tcPr>
            <w:tcW w:w="557" w:type="pct"/>
            <w:tcBorders>
              <w:top w:val="single" w:sz="6" w:space="0" w:color="auto"/>
              <w:left w:val="single" w:sz="12" w:space="0" w:color="auto"/>
              <w:bottom w:val="single" w:sz="6" w:space="0" w:color="auto"/>
              <w:right w:val="single" w:sz="6" w:space="0" w:color="auto"/>
            </w:tcBorders>
            <w:vAlign w:val="center"/>
          </w:tcPr>
          <w:p w14:paraId="63C0213A" w14:textId="77777777" w:rsidR="004A7DFB" w:rsidRPr="0013331C" w:rsidRDefault="004A7DFB" w:rsidP="004D414A">
            <w:pPr>
              <w:jc w:val="center"/>
            </w:pPr>
            <w:r w:rsidRPr="0013331C">
              <w:rPr>
                <w:sz w:val="22"/>
                <w:szCs w:val="22"/>
              </w:rPr>
              <w:t>13</w:t>
            </w:r>
          </w:p>
        </w:tc>
        <w:tc>
          <w:tcPr>
            <w:tcW w:w="4443" w:type="pct"/>
            <w:tcBorders>
              <w:top w:val="single" w:sz="6" w:space="0" w:color="auto"/>
              <w:left w:val="single" w:sz="6" w:space="0" w:color="auto"/>
              <w:bottom w:val="single" w:sz="6" w:space="0" w:color="auto"/>
              <w:right w:val="single" w:sz="12" w:space="0" w:color="auto"/>
            </w:tcBorders>
          </w:tcPr>
          <w:p w14:paraId="5CC78F07" w14:textId="77777777" w:rsidR="004A7DFB" w:rsidRPr="0013331C" w:rsidRDefault="004A7DFB" w:rsidP="004D414A">
            <w:pPr>
              <w:rPr>
                <w:sz w:val="20"/>
                <w:szCs w:val="20"/>
              </w:rPr>
            </w:pPr>
            <w:r w:rsidRPr="0013331C">
              <w:rPr>
                <w:sz w:val="20"/>
                <w:szCs w:val="20"/>
              </w:rPr>
              <w:t xml:space="preserve"> Rengin algılanması, renkli ışık, renk basamakları, valörleri, açık-koyu ile renk perspektifi ve bu konuda önerilen ödevler</w:t>
            </w:r>
          </w:p>
        </w:tc>
      </w:tr>
      <w:tr w:rsidR="004A7DFB" w:rsidRPr="0013331C" w14:paraId="6638EEF9" w14:textId="77777777" w:rsidTr="00CB4632">
        <w:tc>
          <w:tcPr>
            <w:tcW w:w="557" w:type="pct"/>
            <w:tcBorders>
              <w:top w:val="single" w:sz="6" w:space="0" w:color="auto"/>
              <w:left w:val="single" w:sz="12" w:space="0" w:color="auto"/>
              <w:bottom w:val="single" w:sz="6" w:space="0" w:color="auto"/>
              <w:right w:val="single" w:sz="6" w:space="0" w:color="auto"/>
            </w:tcBorders>
            <w:vAlign w:val="center"/>
          </w:tcPr>
          <w:p w14:paraId="5DCD936D" w14:textId="77777777" w:rsidR="004A7DFB" w:rsidRPr="0013331C" w:rsidRDefault="004A7DFB" w:rsidP="004D414A">
            <w:pPr>
              <w:jc w:val="center"/>
            </w:pPr>
            <w:r w:rsidRPr="0013331C">
              <w:rPr>
                <w:sz w:val="22"/>
                <w:szCs w:val="22"/>
              </w:rPr>
              <w:t>14</w:t>
            </w:r>
          </w:p>
        </w:tc>
        <w:tc>
          <w:tcPr>
            <w:tcW w:w="4443" w:type="pct"/>
            <w:tcBorders>
              <w:top w:val="single" w:sz="6" w:space="0" w:color="auto"/>
              <w:left w:val="single" w:sz="6" w:space="0" w:color="auto"/>
              <w:bottom w:val="single" w:sz="6" w:space="0" w:color="auto"/>
              <w:right w:val="single" w:sz="12" w:space="0" w:color="auto"/>
            </w:tcBorders>
          </w:tcPr>
          <w:p w14:paraId="329DAE6A" w14:textId="77777777" w:rsidR="004A7DFB" w:rsidRPr="0013331C" w:rsidRDefault="004A7DFB" w:rsidP="004D414A">
            <w:pPr>
              <w:rPr>
                <w:sz w:val="20"/>
                <w:szCs w:val="20"/>
              </w:rPr>
            </w:pPr>
            <w:r w:rsidRPr="0013331C">
              <w:rPr>
                <w:sz w:val="20"/>
                <w:szCs w:val="20"/>
              </w:rPr>
              <w:t xml:space="preserve"> Resimde renkli tekniklerden, tempera ve suluboya ile çalışmalar ve ödevleri.</w:t>
            </w:r>
          </w:p>
        </w:tc>
      </w:tr>
      <w:tr w:rsidR="004A7DFB" w:rsidRPr="0013331C" w14:paraId="29906637" w14:textId="77777777" w:rsidTr="00CB4632">
        <w:trPr>
          <w:trHeight w:val="322"/>
        </w:trPr>
        <w:tc>
          <w:tcPr>
            <w:tcW w:w="557" w:type="pct"/>
            <w:tcBorders>
              <w:top w:val="single" w:sz="6" w:space="0" w:color="auto"/>
              <w:left w:val="single" w:sz="12" w:space="0" w:color="auto"/>
              <w:bottom w:val="single" w:sz="12" w:space="0" w:color="auto"/>
              <w:right w:val="single" w:sz="6" w:space="0" w:color="auto"/>
            </w:tcBorders>
            <w:shd w:val="clear" w:color="auto" w:fill="E6E6E6"/>
            <w:vAlign w:val="center"/>
          </w:tcPr>
          <w:p w14:paraId="3134B7D3" w14:textId="77777777" w:rsidR="004A7DFB" w:rsidRPr="0013331C" w:rsidRDefault="004A7DFB" w:rsidP="004D414A">
            <w:pPr>
              <w:jc w:val="center"/>
            </w:pPr>
            <w:r w:rsidRPr="0013331C">
              <w:rPr>
                <w:sz w:val="22"/>
                <w:szCs w:val="22"/>
              </w:rPr>
              <w:t>15,16</w:t>
            </w:r>
          </w:p>
        </w:tc>
        <w:tc>
          <w:tcPr>
            <w:tcW w:w="4443" w:type="pct"/>
            <w:tcBorders>
              <w:top w:val="single" w:sz="6" w:space="0" w:color="auto"/>
              <w:left w:val="single" w:sz="6" w:space="0" w:color="auto"/>
              <w:bottom w:val="single" w:sz="12" w:space="0" w:color="auto"/>
              <w:right w:val="single" w:sz="12" w:space="0" w:color="auto"/>
            </w:tcBorders>
            <w:shd w:val="clear" w:color="auto" w:fill="E6E6E6"/>
            <w:vAlign w:val="center"/>
          </w:tcPr>
          <w:p w14:paraId="4E7CECAC" w14:textId="77777777" w:rsidR="004A7DFB" w:rsidRPr="0013331C" w:rsidRDefault="004A7DFB" w:rsidP="004D414A">
            <w:pPr>
              <w:rPr>
                <w:sz w:val="20"/>
                <w:szCs w:val="20"/>
              </w:rPr>
            </w:pPr>
            <w:r w:rsidRPr="0013331C">
              <w:rPr>
                <w:sz w:val="20"/>
                <w:szCs w:val="20"/>
              </w:rPr>
              <w:t xml:space="preserve"> Likit boyalar ve karışık malzemeler ile karma teknik uygulamalar ı/ Final</w:t>
            </w:r>
          </w:p>
        </w:tc>
      </w:tr>
    </w:tbl>
    <w:p w14:paraId="23AE1CC1" w14:textId="77777777" w:rsidR="004A7DFB" w:rsidRPr="0013331C" w:rsidRDefault="004A7DFB"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A7DFB" w:rsidRPr="0013331C" w14:paraId="77DA8710"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6991EA9B" w14:textId="77777777" w:rsidR="004A7DFB" w:rsidRPr="0013331C" w:rsidRDefault="004A7DFB" w:rsidP="004D414A">
            <w:pPr>
              <w:jc w:val="center"/>
              <w:rPr>
                <w:b/>
                <w:sz w:val="18"/>
                <w:szCs w:val="18"/>
              </w:rPr>
            </w:pPr>
            <w:r w:rsidRPr="0013331C">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1DE23BFD" w14:textId="77777777" w:rsidR="004A7DFB" w:rsidRPr="0013331C" w:rsidRDefault="004A7DFB" w:rsidP="004D414A">
            <w:pPr>
              <w:rPr>
                <w:b/>
              </w:rPr>
            </w:pPr>
            <w:r w:rsidRPr="0013331C">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0B24202C" w14:textId="77777777" w:rsidR="004A7DFB" w:rsidRPr="0013331C" w:rsidRDefault="004A7DFB" w:rsidP="004D414A">
            <w:pPr>
              <w:jc w:val="center"/>
              <w:rPr>
                <w:b/>
              </w:rPr>
            </w:pPr>
            <w:r w:rsidRPr="0013331C">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03F2E180" w14:textId="77777777" w:rsidR="004A7DFB" w:rsidRPr="0013331C" w:rsidRDefault="004A7DFB" w:rsidP="004D414A">
            <w:pPr>
              <w:jc w:val="center"/>
              <w:rPr>
                <w:b/>
              </w:rPr>
            </w:pPr>
            <w:r w:rsidRPr="0013331C">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17C190BE" w14:textId="77777777" w:rsidR="004A7DFB" w:rsidRPr="0013331C" w:rsidRDefault="004A7DFB" w:rsidP="004D414A">
            <w:pPr>
              <w:jc w:val="center"/>
              <w:rPr>
                <w:b/>
              </w:rPr>
            </w:pPr>
            <w:r w:rsidRPr="0013331C">
              <w:rPr>
                <w:b/>
                <w:sz w:val="22"/>
                <w:szCs w:val="22"/>
              </w:rPr>
              <w:t>1</w:t>
            </w:r>
          </w:p>
        </w:tc>
      </w:tr>
      <w:tr w:rsidR="004A7DFB" w:rsidRPr="0013331C" w14:paraId="64DFDDE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57C59F1" w14:textId="77777777" w:rsidR="004A7DFB" w:rsidRPr="0013331C" w:rsidRDefault="004A7DFB" w:rsidP="004D414A">
            <w:pPr>
              <w:jc w:val="center"/>
            </w:pPr>
            <w:r w:rsidRPr="0013331C">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5E932008" w14:textId="4A8C43EE" w:rsidR="004A7DFB" w:rsidRPr="0013331C" w:rsidRDefault="004A7DFB" w:rsidP="004D414A">
            <w:r w:rsidRPr="0013331C">
              <w:rPr>
                <w:sz w:val="20"/>
                <w:szCs w:val="20"/>
              </w:rPr>
              <w:t xml:space="preserve">Yerel ve evrensel olanı mimari </w:t>
            </w:r>
            <w:r w:rsidR="00146474">
              <w:rPr>
                <w:sz w:val="20"/>
                <w:szCs w:val="20"/>
              </w:rPr>
              <w:t>Tasarım</w:t>
            </w:r>
            <w:r w:rsidRPr="0013331C">
              <w:rPr>
                <w:sz w:val="20"/>
                <w:szCs w:val="20"/>
              </w:rPr>
              <w:t>, mekansal planlama süreçleri ve inşa edili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4D40B68F" w14:textId="77777777" w:rsidR="004A7DFB" w:rsidRPr="0013331C" w:rsidRDefault="004A7DFB"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6A87C1E" w14:textId="77777777" w:rsidR="004A7DFB" w:rsidRPr="0013331C" w:rsidRDefault="004A7DFB" w:rsidP="004D414A">
            <w:pPr>
              <w:jc w:val="center"/>
              <w:rPr>
                <w:b/>
                <w:sz w:val="20"/>
                <w:szCs w:val="20"/>
              </w:rPr>
            </w:pPr>
            <w:r w:rsidRPr="0013331C">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48AE6184" w14:textId="77777777" w:rsidR="004A7DFB" w:rsidRPr="0013331C" w:rsidRDefault="004A7DFB" w:rsidP="004D414A">
            <w:pPr>
              <w:jc w:val="center"/>
              <w:rPr>
                <w:b/>
                <w:sz w:val="20"/>
                <w:szCs w:val="20"/>
              </w:rPr>
            </w:pPr>
          </w:p>
        </w:tc>
      </w:tr>
      <w:tr w:rsidR="004A7DFB" w:rsidRPr="0013331C" w14:paraId="2C7F086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B5064F7" w14:textId="77777777" w:rsidR="004A7DFB" w:rsidRPr="0013331C" w:rsidRDefault="004A7DFB" w:rsidP="004D414A">
            <w:pPr>
              <w:jc w:val="center"/>
            </w:pPr>
            <w:r w:rsidRPr="0013331C">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563E6292" w14:textId="77777777" w:rsidR="004A7DFB" w:rsidRPr="0013331C" w:rsidRDefault="004A7DFB" w:rsidP="004D414A">
            <w:pPr>
              <w:rPr>
                <w:sz w:val="20"/>
                <w:szCs w:val="20"/>
              </w:rPr>
            </w:pPr>
            <w:r w:rsidRPr="0013331C">
              <w:rPr>
                <w:sz w:val="20"/>
                <w:szCs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32586B35" w14:textId="77777777" w:rsidR="004A7DFB" w:rsidRPr="0013331C" w:rsidRDefault="004A7DFB"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515A6E0" w14:textId="77777777" w:rsidR="004A7DFB" w:rsidRPr="0013331C" w:rsidRDefault="004A7DFB"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2AAF91F4" w14:textId="77777777" w:rsidR="004A7DFB" w:rsidRPr="0013331C" w:rsidRDefault="004A7DFB" w:rsidP="004D414A">
            <w:pPr>
              <w:jc w:val="center"/>
              <w:rPr>
                <w:b/>
                <w:sz w:val="20"/>
                <w:szCs w:val="20"/>
              </w:rPr>
            </w:pPr>
          </w:p>
        </w:tc>
      </w:tr>
      <w:tr w:rsidR="004A7DFB" w:rsidRPr="0013331C" w14:paraId="4932CE1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072D55A" w14:textId="77777777" w:rsidR="004A7DFB" w:rsidRPr="0013331C" w:rsidRDefault="004A7DFB" w:rsidP="004D414A">
            <w:pPr>
              <w:jc w:val="center"/>
            </w:pPr>
            <w:r w:rsidRPr="0013331C">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706FA76C" w14:textId="77777777" w:rsidR="004A7DFB" w:rsidRPr="0013331C" w:rsidRDefault="004A7DFB" w:rsidP="004D414A">
            <w:pPr>
              <w:rPr>
                <w:sz w:val="20"/>
                <w:szCs w:val="20"/>
              </w:rPr>
            </w:pPr>
            <w:r w:rsidRPr="0013331C">
              <w:rPr>
                <w:sz w:val="20"/>
                <w:szCs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0676D040"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71FDE07" w14:textId="77777777" w:rsidR="004A7DFB" w:rsidRPr="0013331C" w:rsidRDefault="004A7DFB" w:rsidP="004D414A">
            <w:pPr>
              <w:jc w:val="center"/>
              <w:rPr>
                <w:b/>
                <w:sz w:val="20"/>
                <w:szCs w:val="20"/>
              </w:rPr>
            </w:pPr>
            <w:r w:rsidRPr="0013331C">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3C955D8D" w14:textId="77777777" w:rsidR="004A7DFB" w:rsidRPr="0013331C" w:rsidRDefault="004A7DFB" w:rsidP="004D414A">
            <w:pPr>
              <w:jc w:val="center"/>
              <w:rPr>
                <w:b/>
                <w:sz w:val="20"/>
                <w:szCs w:val="20"/>
              </w:rPr>
            </w:pPr>
            <w:r w:rsidRPr="0013331C">
              <w:rPr>
                <w:b/>
                <w:sz w:val="20"/>
                <w:szCs w:val="20"/>
              </w:rPr>
              <w:t xml:space="preserve"> </w:t>
            </w:r>
          </w:p>
        </w:tc>
      </w:tr>
      <w:tr w:rsidR="004A7DFB" w:rsidRPr="0013331C" w14:paraId="1A41CDF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D199A28" w14:textId="77777777" w:rsidR="004A7DFB" w:rsidRPr="0013331C" w:rsidRDefault="004A7DFB" w:rsidP="004D414A">
            <w:pPr>
              <w:jc w:val="center"/>
            </w:pPr>
            <w:r w:rsidRPr="0013331C">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1A3BBACA" w14:textId="77777777" w:rsidR="004A7DFB" w:rsidRPr="0013331C" w:rsidRDefault="004A7DFB" w:rsidP="004D414A">
            <w:r w:rsidRPr="0013331C">
              <w:rPr>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00798B16" w14:textId="77777777" w:rsidR="004A7DFB" w:rsidRPr="0013331C" w:rsidRDefault="004A7DFB"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1D98B34" w14:textId="77777777" w:rsidR="004A7DFB" w:rsidRPr="0013331C" w:rsidRDefault="004A7DFB" w:rsidP="004D414A">
            <w:pPr>
              <w:jc w:val="center"/>
              <w:rPr>
                <w:b/>
                <w:sz w:val="20"/>
                <w:szCs w:val="20"/>
              </w:rPr>
            </w:pPr>
            <w:r w:rsidRPr="0013331C">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21BE3D49" w14:textId="77777777" w:rsidR="004A7DFB" w:rsidRPr="0013331C" w:rsidRDefault="004A7DFB" w:rsidP="004D414A">
            <w:pPr>
              <w:jc w:val="center"/>
              <w:rPr>
                <w:b/>
                <w:sz w:val="20"/>
                <w:szCs w:val="20"/>
              </w:rPr>
            </w:pPr>
            <w:r w:rsidRPr="0013331C">
              <w:rPr>
                <w:b/>
                <w:sz w:val="20"/>
                <w:szCs w:val="20"/>
              </w:rPr>
              <w:t xml:space="preserve"> </w:t>
            </w:r>
          </w:p>
        </w:tc>
      </w:tr>
      <w:tr w:rsidR="004A7DFB" w:rsidRPr="0013331C" w14:paraId="2757FF2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98782A0" w14:textId="77777777" w:rsidR="004A7DFB" w:rsidRPr="0013331C" w:rsidRDefault="004A7DFB" w:rsidP="004D414A">
            <w:pPr>
              <w:jc w:val="center"/>
            </w:pPr>
            <w:r w:rsidRPr="0013331C">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0EAB24AC" w14:textId="44A82AF6" w:rsidR="004A7DFB" w:rsidRPr="0013331C" w:rsidRDefault="004A7DFB" w:rsidP="004D414A">
            <w:pPr>
              <w:rPr>
                <w:sz w:val="20"/>
                <w:szCs w:val="20"/>
              </w:rPr>
            </w:pPr>
            <w:r w:rsidRPr="0013331C">
              <w:rPr>
                <w:sz w:val="20"/>
                <w:szCs w:val="20"/>
              </w:rPr>
              <w:t xml:space="preserve">Enerji, yerel ve/veya evrensel konut ve yerleşme biçimleri alanlarında kişi-çevre etkileşiminin her aşamasında araştırma ve </w:t>
            </w:r>
            <w:r w:rsidR="00146474">
              <w:rPr>
                <w:sz w:val="20"/>
                <w:szCs w:val="20"/>
              </w:rPr>
              <w:t>Tasarım</w:t>
            </w:r>
            <w:r w:rsidRPr="0013331C">
              <w:rPr>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56AA8737"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71233AD" w14:textId="77777777" w:rsidR="004A7DFB" w:rsidRPr="0013331C" w:rsidRDefault="004A7DFB" w:rsidP="004D414A">
            <w:pPr>
              <w:jc w:val="center"/>
              <w:rPr>
                <w:b/>
                <w:sz w:val="20"/>
                <w:szCs w:val="20"/>
              </w:rPr>
            </w:pPr>
            <w:r w:rsidRPr="0013331C">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405566DD" w14:textId="77777777" w:rsidR="004A7DFB" w:rsidRPr="0013331C" w:rsidRDefault="004A7DFB" w:rsidP="004D414A">
            <w:pPr>
              <w:jc w:val="center"/>
              <w:rPr>
                <w:b/>
                <w:sz w:val="20"/>
                <w:szCs w:val="20"/>
              </w:rPr>
            </w:pPr>
            <w:r w:rsidRPr="0013331C">
              <w:rPr>
                <w:b/>
                <w:sz w:val="20"/>
                <w:szCs w:val="20"/>
              </w:rPr>
              <w:t xml:space="preserve"> </w:t>
            </w:r>
          </w:p>
        </w:tc>
      </w:tr>
      <w:tr w:rsidR="004A7DFB" w:rsidRPr="0013331C" w14:paraId="007BD30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5E47752" w14:textId="77777777" w:rsidR="004A7DFB" w:rsidRPr="0013331C" w:rsidRDefault="004A7DFB" w:rsidP="004D414A">
            <w:pPr>
              <w:jc w:val="center"/>
            </w:pPr>
            <w:r w:rsidRPr="0013331C">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58C2842A" w14:textId="77777777" w:rsidR="004A7DFB" w:rsidRPr="0013331C" w:rsidRDefault="004A7DFB" w:rsidP="004D414A">
            <w:r w:rsidRPr="0013331C">
              <w:rPr>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3955375E"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539F182" w14:textId="77777777" w:rsidR="004A7DFB" w:rsidRPr="0013331C" w:rsidRDefault="004A7DFB"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6AF2D254" w14:textId="77777777" w:rsidR="004A7DFB" w:rsidRPr="0013331C" w:rsidRDefault="004A7DFB" w:rsidP="004D414A">
            <w:pPr>
              <w:jc w:val="center"/>
              <w:rPr>
                <w:b/>
                <w:sz w:val="20"/>
                <w:szCs w:val="20"/>
              </w:rPr>
            </w:pPr>
            <w:r w:rsidRPr="0013331C">
              <w:rPr>
                <w:b/>
                <w:sz w:val="20"/>
                <w:szCs w:val="20"/>
              </w:rPr>
              <w:t xml:space="preserve"> </w:t>
            </w:r>
          </w:p>
        </w:tc>
      </w:tr>
      <w:tr w:rsidR="004A7DFB" w:rsidRPr="0013331C" w14:paraId="7C86351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95ABC2F" w14:textId="77777777" w:rsidR="004A7DFB" w:rsidRPr="0013331C" w:rsidRDefault="004A7DFB" w:rsidP="004D414A">
            <w:pPr>
              <w:jc w:val="center"/>
            </w:pPr>
            <w:r w:rsidRPr="0013331C">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18F2235B" w14:textId="77777777" w:rsidR="004A7DFB" w:rsidRPr="0013331C" w:rsidRDefault="004A7DFB" w:rsidP="004D414A">
            <w:pPr>
              <w:rPr>
                <w:sz w:val="20"/>
                <w:szCs w:val="20"/>
              </w:rPr>
            </w:pPr>
            <w:r w:rsidRPr="0013331C">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1C431597" w14:textId="77777777" w:rsidR="004A7DFB" w:rsidRPr="0013331C" w:rsidRDefault="004A7DFB"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4A0148A" w14:textId="77777777" w:rsidR="004A7DFB" w:rsidRPr="0013331C" w:rsidRDefault="004A7DFB"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1C40C9B0" w14:textId="77777777" w:rsidR="004A7DFB" w:rsidRPr="0013331C" w:rsidRDefault="004A7DFB" w:rsidP="004D414A">
            <w:pPr>
              <w:jc w:val="center"/>
              <w:rPr>
                <w:b/>
                <w:sz w:val="20"/>
                <w:szCs w:val="20"/>
              </w:rPr>
            </w:pPr>
            <w:r w:rsidRPr="0013331C">
              <w:rPr>
                <w:b/>
                <w:sz w:val="20"/>
                <w:szCs w:val="20"/>
              </w:rPr>
              <w:t xml:space="preserve"> </w:t>
            </w:r>
          </w:p>
        </w:tc>
      </w:tr>
      <w:tr w:rsidR="004A7DFB" w:rsidRPr="0013331C" w14:paraId="1A7FDD2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3B05AA6" w14:textId="77777777" w:rsidR="004A7DFB" w:rsidRPr="0013331C" w:rsidRDefault="004A7DFB" w:rsidP="004D414A">
            <w:pPr>
              <w:jc w:val="center"/>
            </w:pPr>
            <w:r w:rsidRPr="0013331C">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5F92664C" w14:textId="77777777" w:rsidR="004A7DFB" w:rsidRPr="0013331C" w:rsidRDefault="004A7DFB" w:rsidP="004D414A">
            <w:pPr>
              <w:rPr>
                <w:sz w:val="20"/>
                <w:szCs w:val="20"/>
              </w:rPr>
            </w:pPr>
            <w:r w:rsidRPr="0013331C">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0E6B6334"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8C98374" w14:textId="77777777" w:rsidR="004A7DFB" w:rsidRPr="0013331C" w:rsidRDefault="004A7DFB" w:rsidP="004D414A">
            <w:pPr>
              <w:jc w:val="center"/>
              <w:rPr>
                <w:b/>
                <w:sz w:val="20"/>
                <w:szCs w:val="20"/>
              </w:rPr>
            </w:pPr>
            <w:r w:rsidRPr="0013331C">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75C4D081" w14:textId="77777777" w:rsidR="004A7DFB" w:rsidRPr="0013331C" w:rsidRDefault="004A7DFB" w:rsidP="004D414A">
            <w:pPr>
              <w:jc w:val="center"/>
              <w:rPr>
                <w:b/>
                <w:sz w:val="20"/>
                <w:szCs w:val="20"/>
              </w:rPr>
            </w:pPr>
          </w:p>
        </w:tc>
      </w:tr>
      <w:tr w:rsidR="004A7DFB" w:rsidRPr="0013331C" w14:paraId="0C11E971"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652DCA2" w14:textId="77777777" w:rsidR="004A7DFB" w:rsidRPr="0013331C" w:rsidRDefault="004A7DFB" w:rsidP="004D414A">
            <w:pPr>
              <w:jc w:val="center"/>
            </w:pPr>
            <w:r w:rsidRPr="0013331C">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23E6FBAF" w14:textId="77777777" w:rsidR="004A7DFB" w:rsidRPr="0013331C" w:rsidRDefault="004A7DFB" w:rsidP="004D414A">
            <w:pPr>
              <w:rPr>
                <w:sz w:val="20"/>
                <w:szCs w:val="20"/>
              </w:rPr>
            </w:pPr>
            <w:r w:rsidRPr="0013331C">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6F523154"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F3B4BAB" w14:textId="77777777" w:rsidR="004A7DFB" w:rsidRPr="0013331C" w:rsidRDefault="004A7DFB" w:rsidP="004D414A">
            <w:pPr>
              <w:jc w:val="center"/>
              <w:rPr>
                <w:b/>
                <w:sz w:val="20"/>
                <w:szCs w:val="20"/>
              </w:rPr>
            </w:pPr>
            <w:r w:rsidRPr="0013331C">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60D2A507" w14:textId="77777777" w:rsidR="004A7DFB" w:rsidRPr="0013331C" w:rsidRDefault="004A7DFB" w:rsidP="004D414A">
            <w:pPr>
              <w:jc w:val="center"/>
              <w:rPr>
                <w:b/>
                <w:sz w:val="20"/>
                <w:szCs w:val="20"/>
              </w:rPr>
            </w:pPr>
            <w:r w:rsidRPr="0013331C">
              <w:rPr>
                <w:b/>
                <w:sz w:val="20"/>
                <w:szCs w:val="20"/>
              </w:rPr>
              <w:t xml:space="preserve"> </w:t>
            </w:r>
          </w:p>
        </w:tc>
      </w:tr>
      <w:tr w:rsidR="004A7DFB" w:rsidRPr="0013331C" w14:paraId="6841B278"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26355D1C" w14:textId="77777777" w:rsidR="004A7DFB" w:rsidRPr="0013331C" w:rsidRDefault="004A7DFB" w:rsidP="004D414A">
            <w:pPr>
              <w:jc w:val="both"/>
              <w:rPr>
                <w:sz w:val="20"/>
                <w:szCs w:val="20"/>
              </w:rPr>
            </w:pPr>
            <w:r w:rsidRPr="0013331C">
              <w:rPr>
                <w:b/>
                <w:sz w:val="20"/>
                <w:szCs w:val="20"/>
              </w:rPr>
              <w:t>1</w:t>
            </w:r>
            <w:r w:rsidRPr="0013331C">
              <w:rPr>
                <w:sz w:val="20"/>
                <w:szCs w:val="20"/>
              </w:rPr>
              <w:t xml:space="preserve">:Hiç Katkısı Yok. </w:t>
            </w:r>
            <w:r w:rsidRPr="0013331C">
              <w:rPr>
                <w:b/>
                <w:sz w:val="20"/>
                <w:szCs w:val="20"/>
              </w:rPr>
              <w:t>2</w:t>
            </w:r>
            <w:r w:rsidRPr="0013331C">
              <w:rPr>
                <w:sz w:val="20"/>
                <w:szCs w:val="20"/>
              </w:rPr>
              <w:t xml:space="preserve">:Kısmen Katkısı Var. </w:t>
            </w:r>
            <w:r w:rsidRPr="0013331C">
              <w:rPr>
                <w:b/>
                <w:sz w:val="20"/>
                <w:szCs w:val="20"/>
              </w:rPr>
              <w:t>3</w:t>
            </w:r>
            <w:r w:rsidRPr="0013331C">
              <w:rPr>
                <w:sz w:val="20"/>
                <w:szCs w:val="20"/>
              </w:rPr>
              <w:t>:Tam Katkısı Var.</w:t>
            </w:r>
          </w:p>
        </w:tc>
      </w:tr>
    </w:tbl>
    <w:p w14:paraId="3B688162" w14:textId="5C2B8694" w:rsidR="004A7DFB" w:rsidRPr="0013331C" w:rsidRDefault="004A7DFB" w:rsidP="004D414A">
      <w:r w:rsidRPr="0013331C">
        <w:rPr>
          <w:b/>
        </w:rPr>
        <w:t>Dersin Öğretim Üyesi</w:t>
      </w:r>
      <w:r w:rsidR="003D5B6E">
        <w:rPr>
          <w:b/>
        </w:rPr>
        <w:t xml:space="preserve">: </w:t>
      </w:r>
      <w:r w:rsidR="00644043" w:rsidRPr="00644043">
        <w:rPr>
          <w:bCs/>
        </w:rPr>
        <w:t>Dr.Öğr.Üyesi</w:t>
      </w:r>
      <w:r w:rsidRPr="0013331C">
        <w:t xml:space="preserve"> Terane MEHEMMEDOVA</w:t>
      </w:r>
    </w:p>
    <w:p w14:paraId="333853A2" w14:textId="77777777" w:rsidR="004A7DFB" w:rsidRPr="0013331C" w:rsidRDefault="004A7DFB" w:rsidP="004D414A">
      <w:pPr>
        <w:rPr>
          <w:b/>
        </w:rPr>
      </w:pPr>
      <w:r w:rsidRPr="0013331C">
        <w:rPr>
          <w:b/>
        </w:rPr>
        <w:t>İmza</w:t>
      </w:r>
      <w:r w:rsidRPr="0013331C">
        <w:t xml:space="preserve">:  </w:t>
      </w:r>
      <w:r w:rsidRPr="0013331C">
        <w:tab/>
      </w:r>
      <w:r w:rsidRPr="0013331C">
        <w:tab/>
      </w:r>
      <w:r w:rsidRPr="0013331C">
        <w:tab/>
      </w:r>
      <w:r w:rsidRPr="0013331C">
        <w:tab/>
      </w:r>
      <w:r w:rsidRPr="0013331C">
        <w:tab/>
      </w:r>
      <w:r w:rsidRPr="0013331C">
        <w:tab/>
      </w:r>
      <w:r w:rsidRPr="0013331C">
        <w:tab/>
      </w:r>
      <w:r w:rsidRPr="0013331C">
        <w:tab/>
      </w:r>
      <w:r w:rsidRPr="0013331C">
        <w:tab/>
      </w:r>
      <w:r w:rsidRPr="0013331C">
        <w:tab/>
      </w:r>
      <w:r w:rsidRPr="0013331C">
        <w:tab/>
      </w:r>
      <w:r w:rsidRPr="0013331C">
        <w:rPr>
          <w:b/>
        </w:rPr>
        <w:t>Tarih:</w:t>
      </w:r>
    </w:p>
    <w:p w14:paraId="12ED4F30" w14:textId="77777777" w:rsidR="004A7DFB" w:rsidRPr="0013331C" w:rsidRDefault="004A7DFB" w:rsidP="004D414A">
      <w:pPr>
        <w:tabs>
          <w:tab w:val="left" w:pos="7800"/>
        </w:tabs>
      </w:pPr>
    </w:p>
    <w:p w14:paraId="3503960B" w14:textId="77777777" w:rsidR="004A7DFB" w:rsidRPr="0013331C" w:rsidRDefault="004A7DFB" w:rsidP="004D414A">
      <w:pPr>
        <w:tabs>
          <w:tab w:val="left" w:pos="7800"/>
        </w:tabs>
      </w:pPr>
    </w:p>
    <w:p w14:paraId="659FE0E9" w14:textId="77777777" w:rsidR="004A7DFB" w:rsidRPr="0013331C" w:rsidRDefault="004A7DFB" w:rsidP="004D414A">
      <w:pPr>
        <w:tabs>
          <w:tab w:val="left" w:pos="7800"/>
        </w:tabs>
      </w:pPr>
    </w:p>
    <w:p w14:paraId="41843E56" w14:textId="77777777" w:rsidR="004A7DFB" w:rsidRPr="0013331C" w:rsidRDefault="004A7DFB" w:rsidP="004D414A">
      <w:pPr>
        <w:tabs>
          <w:tab w:val="left" w:pos="7800"/>
        </w:tabs>
      </w:pPr>
    </w:p>
    <w:p w14:paraId="09582E1B" w14:textId="77777777" w:rsidR="004A7DFB" w:rsidRPr="0013331C" w:rsidRDefault="004A7DFB" w:rsidP="004D414A">
      <w:pPr>
        <w:tabs>
          <w:tab w:val="left" w:pos="7800"/>
        </w:tabs>
      </w:pPr>
    </w:p>
    <w:p w14:paraId="16ED7284" w14:textId="77777777" w:rsidR="004A7DFB" w:rsidRPr="0013331C" w:rsidRDefault="004A7DFB" w:rsidP="004D414A">
      <w:pPr>
        <w:tabs>
          <w:tab w:val="left" w:pos="7800"/>
        </w:tabs>
      </w:pPr>
    </w:p>
    <w:p w14:paraId="2E4EE7FA" w14:textId="77777777" w:rsidR="004A7DFB" w:rsidRPr="0013331C" w:rsidRDefault="004A7DFB" w:rsidP="004D414A">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A7DFB" w:rsidRPr="0013331C" w14:paraId="12C24DA5" w14:textId="77777777" w:rsidTr="00CB4632">
        <w:tc>
          <w:tcPr>
            <w:tcW w:w="1167" w:type="dxa"/>
            <w:vAlign w:val="center"/>
          </w:tcPr>
          <w:p w14:paraId="24263A3D" w14:textId="77777777" w:rsidR="004A7DFB" w:rsidRPr="0013331C" w:rsidRDefault="004A7DFB" w:rsidP="004D414A">
            <w:pPr>
              <w:outlineLvl w:val="0"/>
              <w:rPr>
                <w:b/>
                <w:sz w:val="20"/>
                <w:szCs w:val="20"/>
              </w:rPr>
            </w:pPr>
            <w:r w:rsidRPr="0013331C">
              <w:rPr>
                <w:b/>
                <w:sz w:val="20"/>
                <w:szCs w:val="20"/>
              </w:rPr>
              <w:t>DÖNEM</w:t>
            </w:r>
          </w:p>
        </w:tc>
        <w:tc>
          <w:tcPr>
            <w:tcW w:w="1527" w:type="dxa"/>
            <w:vAlign w:val="center"/>
          </w:tcPr>
          <w:p w14:paraId="6994F685" w14:textId="77777777" w:rsidR="004A7DFB" w:rsidRPr="0013331C" w:rsidRDefault="004A7DFB" w:rsidP="004D414A">
            <w:pPr>
              <w:outlineLvl w:val="0"/>
              <w:rPr>
                <w:sz w:val="20"/>
                <w:szCs w:val="20"/>
              </w:rPr>
            </w:pPr>
            <w:r w:rsidRPr="0013331C">
              <w:rPr>
                <w:sz w:val="20"/>
                <w:szCs w:val="20"/>
              </w:rPr>
              <w:t xml:space="preserve"> Bahar</w:t>
            </w:r>
          </w:p>
        </w:tc>
      </w:tr>
    </w:tbl>
    <w:p w14:paraId="43297A0C" w14:textId="77777777" w:rsidR="004A7DFB" w:rsidRPr="0013331C" w:rsidRDefault="004A7DFB" w:rsidP="004D414A">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4A7DFB" w:rsidRPr="0013331C" w14:paraId="5248D38D" w14:textId="77777777" w:rsidTr="00CB4632">
        <w:tc>
          <w:tcPr>
            <w:tcW w:w="1668" w:type="dxa"/>
            <w:vAlign w:val="center"/>
          </w:tcPr>
          <w:p w14:paraId="293C06A9" w14:textId="77777777" w:rsidR="004A7DFB" w:rsidRPr="0013331C" w:rsidRDefault="004A7DFB" w:rsidP="004D414A">
            <w:pPr>
              <w:jc w:val="center"/>
              <w:outlineLvl w:val="0"/>
              <w:rPr>
                <w:b/>
                <w:sz w:val="20"/>
                <w:szCs w:val="20"/>
              </w:rPr>
            </w:pPr>
            <w:r w:rsidRPr="0013331C">
              <w:rPr>
                <w:b/>
                <w:sz w:val="20"/>
                <w:szCs w:val="20"/>
              </w:rPr>
              <w:t>DERSİN KODU</w:t>
            </w:r>
          </w:p>
        </w:tc>
        <w:tc>
          <w:tcPr>
            <w:tcW w:w="2760" w:type="dxa"/>
            <w:vAlign w:val="center"/>
          </w:tcPr>
          <w:p w14:paraId="7ED8553C" w14:textId="77777777" w:rsidR="004A7DFB" w:rsidRPr="0013331C" w:rsidRDefault="004A7DFB" w:rsidP="004D414A">
            <w:pPr>
              <w:outlineLvl w:val="0"/>
            </w:pPr>
            <w:r w:rsidRPr="0013331C">
              <w:t xml:space="preserve"> 152012210</w:t>
            </w:r>
          </w:p>
        </w:tc>
        <w:tc>
          <w:tcPr>
            <w:tcW w:w="1560" w:type="dxa"/>
            <w:vAlign w:val="center"/>
          </w:tcPr>
          <w:p w14:paraId="4C4AE8D0" w14:textId="77777777" w:rsidR="004A7DFB" w:rsidRPr="0013331C" w:rsidRDefault="004A7DFB" w:rsidP="004D414A">
            <w:pPr>
              <w:jc w:val="center"/>
              <w:outlineLvl w:val="0"/>
              <w:rPr>
                <w:b/>
                <w:sz w:val="20"/>
                <w:szCs w:val="20"/>
              </w:rPr>
            </w:pPr>
            <w:r w:rsidRPr="0013331C">
              <w:rPr>
                <w:b/>
                <w:sz w:val="20"/>
                <w:szCs w:val="20"/>
              </w:rPr>
              <w:t>DERSİN ADI</w:t>
            </w:r>
          </w:p>
        </w:tc>
        <w:tc>
          <w:tcPr>
            <w:tcW w:w="4185" w:type="dxa"/>
            <w:vAlign w:val="center"/>
          </w:tcPr>
          <w:p w14:paraId="70D263BA" w14:textId="77777777" w:rsidR="004A7DFB" w:rsidRPr="0013331C" w:rsidRDefault="004A7DFB" w:rsidP="004D414A">
            <w:pPr>
              <w:jc w:val="center"/>
              <w:outlineLvl w:val="0"/>
              <w:rPr>
                <w:szCs w:val="20"/>
              </w:rPr>
            </w:pPr>
            <w:r w:rsidRPr="0013331C">
              <w:rPr>
                <w:sz w:val="22"/>
                <w:szCs w:val="20"/>
              </w:rPr>
              <w:t>Sanat Tarihinde Yapılı Çevre</w:t>
            </w:r>
          </w:p>
        </w:tc>
      </w:tr>
    </w:tbl>
    <w:p w14:paraId="4EE8A129" w14:textId="77777777" w:rsidR="004A7DFB" w:rsidRPr="0013331C" w:rsidRDefault="004A7DFB" w:rsidP="004D414A">
      <w:pPr>
        <w:outlineLvl w:val="0"/>
        <w:rPr>
          <w:sz w:val="20"/>
          <w:szCs w:val="20"/>
        </w:rPr>
      </w:pPr>
      <w:r w:rsidRPr="0013331C">
        <w:rPr>
          <w:b/>
          <w:sz w:val="20"/>
          <w:szCs w:val="20"/>
        </w:rPr>
        <w:t xml:space="preserve">                                                   </w:t>
      </w:r>
      <w:r w:rsidRPr="0013331C">
        <w:rPr>
          <w:b/>
          <w:sz w:val="20"/>
          <w:szCs w:val="20"/>
        </w:rPr>
        <w:tab/>
      </w:r>
      <w:r w:rsidRPr="0013331C">
        <w:rPr>
          <w:b/>
          <w:sz w:val="20"/>
          <w:szCs w:val="20"/>
        </w:rPr>
        <w:tab/>
      </w:r>
      <w:r w:rsidRPr="0013331C">
        <w:rPr>
          <w:b/>
          <w:sz w:val="20"/>
          <w:szCs w:val="20"/>
        </w:rPr>
        <w:tab/>
      </w:r>
      <w:r w:rsidRPr="0013331C">
        <w:rPr>
          <w:b/>
          <w:sz w:val="20"/>
          <w:szCs w:val="20"/>
        </w:rPr>
        <w:tab/>
      </w:r>
      <w:r w:rsidRPr="0013331C">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60"/>
        <w:gridCol w:w="183"/>
        <w:gridCol w:w="496"/>
        <w:gridCol w:w="829"/>
        <w:gridCol w:w="647"/>
        <w:gridCol w:w="109"/>
        <w:gridCol w:w="131"/>
        <w:gridCol w:w="2073"/>
        <w:gridCol w:w="288"/>
        <w:gridCol w:w="1510"/>
      </w:tblGrid>
      <w:tr w:rsidR="004A7DFB" w:rsidRPr="0013331C" w14:paraId="13D29AF1"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4D7B9309" w14:textId="77777777" w:rsidR="004A7DFB" w:rsidRPr="0013331C" w:rsidRDefault="004A7DFB" w:rsidP="004D414A">
            <w:pPr>
              <w:rPr>
                <w:b/>
                <w:sz w:val="18"/>
                <w:szCs w:val="20"/>
              </w:rPr>
            </w:pPr>
            <w:r w:rsidRPr="0013331C">
              <w:rPr>
                <w:b/>
                <w:sz w:val="18"/>
                <w:szCs w:val="20"/>
              </w:rPr>
              <w:t>YARIYIL</w:t>
            </w:r>
          </w:p>
          <w:p w14:paraId="18C4A4C0" w14:textId="77777777" w:rsidR="004A7DFB" w:rsidRPr="0013331C" w:rsidRDefault="004A7DFB"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4AF1237B" w14:textId="77777777" w:rsidR="004A7DFB" w:rsidRPr="0013331C" w:rsidRDefault="004A7DFB" w:rsidP="004D414A">
            <w:pPr>
              <w:jc w:val="center"/>
              <w:rPr>
                <w:b/>
                <w:sz w:val="20"/>
                <w:szCs w:val="20"/>
              </w:rPr>
            </w:pPr>
            <w:r w:rsidRPr="0013331C">
              <w:rPr>
                <w:b/>
                <w:sz w:val="20"/>
                <w:szCs w:val="20"/>
              </w:rPr>
              <w:t>HAFTALIK DERS SAATİ</w:t>
            </w:r>
          </w:p>
        </w:tc>
        <w:tc>
          <w:tcPr>
            <w:tcW w:w="2815" w:type="pct"/>
            <w:gridSpan w:val="7"/>
            <w:tcBorders>
              <w:left w:val="single" w:sz="12" w:space="0" w:color="auto"/>
              <w:bottom w:val="single" w:sz="4" w:space="0" w:color="auto"/>
            </w:tcBorders>
            <w:vAlign w:val="center"/>
          </w:tcPr>
          <w:p w14:paraId="1FEAF556" w14:textId="77777777" w:rsidR="004A7DFB" w:rsidRPr="0013331C" w:rsidRDefault="004A7DFB" w:rsidP="004D414A">
            <w:pPr>
              <w:jc w:val="center"/>
              <w:rPr>
                <w:b/>
                <w:sz w:val="20"/>
                <w:szCs w:val="20"/>
              </w:rPr>
            </w:pPr>
            <w:r w:rsidRPr="0013331C">
              <w:rPr>
                <w:b/>
                <w:sz w:val="20"/>
                <w:szCs w:val="20"/>
              </w:rPr>
              <w:t>DERSİN</w:t>
            </w:r>
          </w:p>
        </w:tc>
      </w:tr>
      <w:tr w:rsidR="004A7DFB" w:rsidRPr="0013331C" w14:paraId="32DB01F7"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118ED9F5" w14:textId="77777777" w:rsidR="004A7DFB" w:rsidRPr="0013331C" w:rsidRDefault="004A7DFB"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304C4DA4" w14:textId="77777777" w:rsidR="004A7DFB" w:rsidRPr="0013331C" w:rsidRDefault="004A7DFB" w:rsidP="004D414A">
            <w:pPr>
              <w:jc w:val="center"/>
              <w:rPr>
                <w:b/>
                <w:sz w:val="20"/>
                <w:szCs w:val="20"/>
              </w:rPr>
            </w:pPr>
            <w:r w:rsidRPr="0013331C">
              <w:rPr>
                <w:b/>
                <w:sz w:val="20"/>
                <w:szCs w:val="20"/>
              </w:rPr>
              <w:t>Teorik</w:t>
            </w:r>
          </w:p>
        </w:tc>
        <w:tc>
          <w:tcPr>
            <w:tcW w:w="538" w:type="pct"/>
            <w:tcBorders>
              <w:top w:val="single" w:sz="4" w:space="0" w:color="auto"/>
              <w:left w:val="single" w:sz="4" w:space="0" w:color="auto"/>
              <w:bottom w:val="single" w:sz="4" w:space="0" w:color="auto"/>
            </w:tcBorders>
            <w:vAlign w:val="center"/>
          </w:tcPr>
          <w:p w14:paraId="7A4B6AE9" w14:textId="77777777" w:rsidR="004A7DFB" w:rsidRPr="0013331C" w:rsidRDefault="004A7DFB" w:rsidP="004D414A">
            <w:pPr>
              <w:jc w:val="center"/>
              <w:rPr>
                <w:b/>
                <w:sz w:val="20"/>
                <w:szCs w:val="20"/>
              </w:rPr>
            </w:pPr>
            <w:r w:rsidRPr="0013331C">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3A5160C9" w14:textId="77777777" w:rsidR="004A7DFB" w:rsidRPr="0013331C" w:rsidRDefault="004A7DFB" w:rsidP="004D414A">
            <w:pPr>
              <w:ind w:left="-111" w:right="-108"/>
              <w:jc w:val="center"/>
              <w:rPr>
                <w:b/>
                <w:sz w:val="20"/>
                <w:szCs w:val="20"/>
              </w:rPr>
            </w:pPr>
            <w:r w:rsidRPr="0013331C">
              <w:rPr>
                <w:b/>
                <w:sz w:val="20"/>
                <w:szCs w:val="20"/>
              </w:rPr>
              <w:t>Laboratuar</w:t>
            </w:r>
          </w:p>
        </w:tc>
        <w:tc>
          <w:tcPr>
            <w:tcW w:w="418" w:type="pct"/>
            <w:tcBorders>
              <w:top w:val="single" w:sz="4" w:space="0" w:color="auto"/>
              <w:bottom w:val="single" w:sz="4" w:space="0" w:color="auto"/>
              <w:right w:val="single" w:sz="4" w:space="0" w:color="auto"/>
            </w:tcBorders>
            <w:vAlign w:val="center"/>
          </w:tcPr>
          <w:p w14:paraId="5EFAC753" w14:textId="77777777" w:rsidR="004A7DFB" w:rsidRPr="0013331C" w:rsidRDefault="004A7DFB" w:rsidP="004D414A">
            <w:pPr>
              <w:jc w:val="center"/>
              <w:rPr>
                <w:b/>
                <w:sz w:val="20"/>
                <w:szCs w:val="20"/>
              </w:rPr>
            </w:pPr>
            <w:r w:rsidRPr="0013331C">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55BD9FDB" w14:textId="77777777" w:rsidR="004A7DFB" w:rsidRPr="0013331C" w:rsidRDefault="004A7DFB" w:rsidP="004D414A">
            <w:pPr>
              <w:ind w:left="-111" w:right="-108"/>
              <w:jc w:val="center"/>
              <w:rPr>
                <w:b/>
                <w:sz w:val="20"/>
                <w:szCs w:val="20"/>
              </w:rPr>
            </w:pPr>
            <w:r w:rsidRPr="0013331C">
              <w:rPr>
                <w:b/>
                <w:sz w:val="20"/>
                <w:szCs w:val="20"/>
              </w:rPr>
              <w:t>AKTS</w:t>
            </w:r>
          </w:p>
        </w:tc>
        <w:tc>
          <w:tcPr>
            <w:tcW w:w="1310" w:type="pct"/>
            <w:gridSpan w:val="4"/>
            <w:tcBorders>
              <w:top w:val="single" w:sz="4" w:space="0" w:color="auto"/>
              <w:left w:val="single" w:sz="4" w:space="0" w:color="auto"/>
              <w:bottom w:val="single" w:sz="4" w:space="0" w:color="auto"/>
            </w:tcBorders>
            <w:vAlign w:val="center"/>
          </w:tcPr>
          <w:p w14:paraId="66AA7331" w14:textId="77777777" w:rsidR="004A7DFB" w:rsidRPr="0013331C" w:rsidRDefault="004A7DFB" w:rsidP="004D414A">
            <w:pPr>
              <w:jc w:val="center"/>
              <w:rPr>
                <w:b/>
                <w:sz w:val="20"/>
                <w:szCs w:val="20"/>
              </w:rPr>
            </w:pPr>
            <w:r w:rsidRPr="0013331C">
              <w:rPr>
                <w:b/>
                <w:sz w:val="20"/>
                <w:szCs w:val="20"/>
              </w:rPr>
              <w:t>TÜRÜ</w:t>
            </w:r>
          </w:p>
        </w:tc>
        <w:tc>
          <w:tcPr>
            <w:tcW w:w="762" w:type="pct"/>
            <w:tcBorders>
              <w:top w:val="single" w:sz="4" w:space="0" w:color="auto"/>
              <w:left w:val="single" w:sz="4" w:space="0" w:color="auto"/>
              <w:bottom w:val="single" w:sz="4" w:space="0" w:color="auto"/>
            </w:tcBorders>
            <w:vAlign w:val="center"/>
          </w:tcPr>
          <w:p w14:paraId="34120873" w14:textId="77777777" w:rsidR="004A7DFB" w:rsidRPr="0013331C" w:rsidRDefault="004A7DFB" w:rsidP="004D414A">
            <w:pPr>
              <w:jc w:val="center"/>
              <w:rPr>
                <w:b/>
                <w:sz w:val="20"/>
                <w:szCs w:val="20"/>
              </w:rPr>
            </w:pPr>
            <w:r w:rsidRPr="0013331C">
              <w:rPr>
                <w:b/>
                <w:sz w:val="20"/>
                <w:szCs w:val="20"/>
              </w:rPr>
              <w:t>DİLİ</w:t>
            </w:r>
          </w:p>
        </w:tc>
      </w:tr>
      <w:tr w:rsidR="004A7DFB" w:rsidRPr="0013331C" w14:paraId="73B84E65" w14:textId="77777777" w:rsidTr="00CB4632">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16E72092" w14:textId="77777777" w:rsidR="004A7DFB" w:rsidRPr="0013331C" w:rsidRDefault="004A7DFB" w:rsidP="004D414A">
            <w:pPr>
              <w:jc w:val="center"/>
            </w:pPr>
            <w:r w:rsidRPr="0013331C">
              <w:rPr>
                <w:sz w:val="22"/>
                <w:szCs w:val="22"/>
              </w:rPr>
              <w:t>2</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3BD95196" w14:textId="77777777" w:rsidR="004A7DFB" w:rsidRPr="0013331C" w:rsidRDefault="004A7DFB" w:rsidP="004D414A">
            <w:pPr>
              <w:jc w:val="center"/>
            </w:pPr>
            <w:r w:rsidRPr="0013331C">
              <w:rPr>
                <w:sz w:val="22"/>
                <w:szCs w:val="22"/>
              </w:rPr>
              <w:t>2</w:t>
            </w:r>
          </w:p>
        </w:tc>
        <w:tc>
          <w:tcPr>
            <w:tcW w:w="538" w:type="pct"/>
            <w:tcBorders>
              <w:top w:val="single" w:sz="4" w:space="0" w:color="auto"/>
              <w:left w:val="single" w:sz="4" w:space="0" w:color="auto"/>
              <w:bottom w:val="single" w:sz="12" w:space="0" w:color="auto"/>
            </w:tcBorders>
            <w:vAlign w:val="center"/>
          </w:tcPr>
          <w:p w14:paraId="1B1BCB73" w14:textId="77777777" w:rsidR="004A7DFB" w:rsidRPr="0013331C" w:rsidRDefault="004A7DFB" w:rsidP="004D414A">
            <w:pPr>
              <w:jc w:val="center"/>
            </w:pPr>
            <w:r w:rsidRPr="0013331C">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1458BA18" w14:textId="77777777" w:rsidR="004A7DFB" w:rsidRPr="0013331C" w:rsidRDefault="004A7DFB" w:rsidP="004D414A">
            <w:pPr>
              <w:jc w:val="center"/>
            </w:pPr>
            <w:r w:rsidRPr="0013331C">
              <w:rPr>
                <w:sz w:val="22"/>
                <w:szCs w:val="22"/>
              </w:rPr>
              <w:t>0</w:t>
            </w:r>
          </w:p>
        </w:tc>
        <w:tc>
          <w:tcPr>
            <w:tcW w:w="418" w:type="pct"/>
            <w:tcBorders>
              <w:top w:val="single" w:sz="4" w:space="0" w:color="auto"/>
              <w:bottom w:val="single" w:sz="12" w:space="0" w:color="auto"/>
              <w:right w:val="single" w:sz="4" w:space="0" w:color="auto"/>
            </w:tcBorders>
            <w:shd w:val="clear" w:color="auto" w:fill="auto"/>
            <w:vAlign w:val="center"/>
          </w:tcPr>
          <w:p w14:paraId="2AE7F0DA" w14:textId="77777777" w:rsidR="004A7DFB" w:rsidRPr="0013331C" w:rsidRDefault="004A7DFB" w:rsidP="004D414A">
            <w:pPr>
              <w:jc w:val="center"/>
            </w:pPr>
            <w:r w:rsidRPr="0013331C">
              <w:rPr>
                <w:sz w:val="22"/>
                <w:szCs w:val="22"/>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1F0FB5A3" w14:textId="77777777" w:rsidR="004A7DFB" w:rsidRPr="0013331C" w:rsidRDefault="004A7DFB" w:rsidP="004D414A">
            <w:pPr>
              <w:jc w:val="center"/>
            </w:pPr>
            <w:r w:rsidRPr="0013331C">
              <w:rPr>
                <w:sz w:val="22"/>
                <w:szCs w:val="22"/>
              </w:rPr>
              <w:t>2</w:t>
            </w:r>
          </w:p>
        </w:tc>
        <w:tc>
          <w:tcPr>
            <w:tcW w:w="1310" w:type="pct"/>
            <w:gridSpan w:val="4"/>
            <w:tcBorders>
              <w:top w:val="single" w:sz="4" w:space="0" w:color="auto"/>
              <w:left w:val="single" w:sz="4" w:space="0" w:color="auto"/>
              <w:bottom w:val="single" w:sz="12" w:space="0" w:color="auto"/>
            </w:tcBorders>
            <w:vAlign w:val="center"/>
          </w:tcPr>
          <w:p w14:paraId="38B7EAE8" w14:textId="77777777" w:rsidR="004A7DFB" w:rsidRPr="0013331C" w:rsidRDefault="004A7DFB" w:rsidP="004D414A">
            <w:pPr>
              <w:jc w:val="center"/>
              <w:rPr>
                <w:vertAlign w:val="superscript"/>
              </w:rPr>
            </w:pPr>
            <w:r w:rsidRPr="0013331C">
              <w:rPr>
                <w:vertAlign w:val="superscript"/>
              </w:rPr>
              <w:t>Seçmeli</w:t>
            </w:r>
          </w:p>
        </w:tc>
        <w:tc>
          <w:tcPr>
            <w:tcW w:w="762" w:type="pct"/>
            <w:tcBorders>
              <w:top w:val="single" w:sz="4" w:space="0" w:color="auto"/>
              <w:left w:val="single" w:sz="4" w:space="0" w:color="auto"/>
              <w:bottom w:val="single" w:sz="12" w:space="0" w:color="auto"/>
            </w:tcBorders>
            <w:vAlign w:val="center"/>
          </w:tcPr>
          <w:p w14:paraId="02BBA512" w14:textId="77777777" w:rsidR="004A7DFB" w:rsidRPr="0013331C" w:rsidRDefault="004A7DFB" w:rsidP="004D414A">
            <w:pPr>
              <w:jc w:val="center"/>
              <w:rPr>
                <w:vertAlign w:val="superscript"/>
              </w:rPr>
            </w:pPr>
            <w:r w:rsidRPr="0013331C">
              <w:rPr>
                <w:vertAlign w:val="superscript"/>
              </w:rPr>
              <w:t>Türkçe</w:t>
            </w:r>
          </w:p>
        </w:tc>
      </w:tr>
      <w:tr w:rsidR="004A7DFB" w:rsidRPr="0013331C" w14:paraId="40295897"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00A47501" w14:textId="77777777" w:rsidR="004A7DFB" w:rsidRPr="0013331C" w:rsidRDefault="004A7DFB" w:rsidP="004D414A">
            <w:pPr>
              <w:jc w:val="center"/>
              <w:rPr>
                <w:b/>
                <w:sz w:val="20"/>
                <w:szCs w:val="20"/>
              </w:rPr>
            </w:pPr>
            <w:r w:rsidRPr="0013331C">
              <w:rPr>
                <w:b/>
                <w:sz w:val="20"/>
                <w:szCs w:val="20"/>
              </w:rPr>
              <w:t>DERSİN KATEGORİSİ</w:t>
            </w:r>
          </w:p>
        </w:tc>
      </w:tr>
      <w:tr w:rsidR="004A7DFB" w:rsidRPr="0013331C" w14:paraId="1910CA11"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0D387FA9" w14:textId="407384C9" w:rsidR="004A7DFB" w:rsidRPr="0013331C" w:rsidRDefault="004A7DFB" w:rsidP="004D414A">
            <w:pPr>
              <w:jc w:val="center"/>
              <w:rPr>
                <w:b/>
                <w:sz w:val="20"/>
                <w:szCs w:val="20"/>
              </w:rPr>
            </w:pPr>
            <w:r w:rsidRPr="0013331C">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4B863D6D" w14:textId="77777777" w:rsidR="004A7DFB" w:rsidRPr="0013331C" w:rsidRDefault="004A7DFB" w:rsidP="004D414A">
            <w:pPr>
              <w:jc w:val="center"/>
              <w:rPr>
                <w:b/>
                <w:sz w:val="20"/>
                <w:szCs w:val="20"/>
              </w:rPr>
            </w:pPr>
            <w:r w:rsidRPr="0013331C">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77EF5FED" w14:textId="77777777" w:rsidR="004A7DFB" w:rsidRPr="0013331C" w:rsidRDefault="004A7DFB" w:rsidP="004D414A">
            <w:pPr>
              <w:jc w:val="center"/>
              <w:rPr>
                <w:b/>
                <w:sz w:val="20"/>
                <w:szCs w:val="20"/>
              </w:rPr>
            </w:pPr>
            <w:r w:rsidRPr="0013331C">
              <w:rPr>
                <w:b/>
                <w:sz w:val="20"/>
                <w:szCs w:val="20"/>
              </w:rPr>
              <w:t>Yapı Bilgisi ve Teknolojileri</w:t>
            </w:r>
          </w:p>
        </w:tc>
        <w:tc>
          <w:tcPr>
            <w:tcW w:w="1045" w:type="pct"/>
            <w:tcBorders>
              <w:top w:val="single" w:sz="12" w:space="0" w:color="auto"/>
              <w:bottom w:val="single" w:sz="6" w:space="0" w:color="auto"/>
            </w:tcBorders>
            <w:vAlign w:val="center"/>
          </w:tcPr>
          <w:p w14:paraId="3540056D" w14:textId="77777777" w:rsidR="004A7DFB" w:rsidRPr="0013331C" w:rsidRDefault="004A7DFB" w:rsidP="004D414A">
            <w:pPr>
              <w:jc w:val="center"/>
              <w:rPr>
                <w:b/>
                <w:sz w:val="20"/>
                <w:szCs w:val="20"/>
              </w:rPr>
            </w:pPr>
            <w:r w:rsidRPr="0013331C">
              <w:rPr>
                <w:b/>
                <w:sz w:val="20"/>
                <w:szCs w:val="20"/>
              </w:rPr>
              <w:t>Mimaride Strüktür Sistemleri</w:t>
            </w:r>
          </w:p>
        </w:tc>
        <w:tc>
          <w:tcPr>
            <w:tcW w:w="906" w:type="pct"/>
            <w:gridSpan w:val="2"/>
            <w:tcBorders>
              <w:top w:val="single" w:sz="12" w:space="0" w:color="auto"/>
              <w:bottom w:val="single" w:sz="6" w:space="0" w:color="auto"/>
            </w:tcBorders>
            <w:vAlign w:val="center"/>
          </w:tcPr>
          <w:p w14:paraId="741D09E0" w14:textId="3936A2CE" w:rsidR="004A7DFB" w:rsidRPr="0013331C" w:rsidRDefault="004A7DFB" w:rsidP="004D414A">
            <w:pPr>
              <w:jc w:val="center"/>
              <w:rPr>
                <w:b/>
                <w:sz w:val="20"/>
                <w:szCs w:val="20"/>
              </w:rPr>
            </w:pPr>
            <w:r w:rsidRPr="0013331C">
              <w:rPr>
                <w:b/>
                <w:sz w:val="20"/>
                <w:szCs w:val="20"/>
              </w:rPr>
              <w:t xml:space="preserve">Bilgisayar Destekli </w:t>
            </w:r>
            <w:r w:rsidR="00146474">
              <w:rPr>
                <w:b/>
                <w:sz w:val="20"/>
                <w:szCs w:val="20"/>
              </w:rPr>
              <w:t>Tasarım</w:t>
            </w:r>
          </w:p>
        </w:tc>
      </w:tr>
      <w:tr w:rsidR="004A7DFB" w:rsidRPr="0013331C" w14:paraId="5B714CCB"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3424B309" w14:textId="77777777" w:rsidR="004A7DFB" w:rsidRPr="0013331C" w:rsidRDefault="004A7DFB" w:rsidP="004D414A">
            <w:pPr>
              <w:jc w:val="center"/>
            </w:pPr>
          </w:p>
        </w:tc>
        <w:tc>
          <w:tcPr>
            <w:tcW w:w="1122" w:type="pct"/>
            <w:gridSpan w:val="4"/>
            <w:tcBorders>
              <w:top w:val="single" w:sz="6" w:space="0" w:color="auto"/>
              <w:left w:val="single" w:sz="4" w:space="0" w:color="auto"/>
              <w:bottom w:val="single" w:sz="12" w:space="0" w:color="auto"/>
              <w:right w:val="single" w:sz="4" w:space="0" w:color="auto"/>
            </w:tcBorders>
          </w:tcPr>
          <w:p w14:paraId="7EF53755" w14:textId="77777777" w:rsidR="004A7DFB" w:rsidRPr="0013331C" w:rsidRDefault="004A7DFB" w:rsidP="004D414A">
            <w:pPr>
              <w:jc w:val="center"/>
            </w:pPr>
            <w:r w:rsidRPr="0013331C">
              <w:rPr>
                <w:sz w:val="22"/>
                <w:szCs w:val="22"/>
              </w:rPr>
              <w:t>X</w:t>
            </w:r>
          </w:p>
        </w:tc>
        <w:tc>
          <w:tcPr>
            <w:tcW w:w="1115" w:type="pct"/>
            <w:gridSpan w:val="5"/>
            <w:tcBorders>
              <w:top w:val="single" w:sz="6" w:space="0" w:color="auto"/>
              <w:left w:val="single" w:sz="4" w:space="0" w:color="auto"/>
              <w:bottom w:val="single" w:sz="12" w:space="0" w:color="auto"/>
            </w:tcBorders>
          </w:tcPr>
          <w:p w14:paraId="2058BAA2" w14:textId="77777777" w:rsidR="004A7DFB" w:rsidRPr="0013331C" w:rsidRDefault="004A7DFB" w:rsidP="004D414A">
            <w:pPr>
              <w:jc w:val="center"/>
            </w:pPr>
            <w:r w:rsidRPr="0013331C">
              <w:t xml:space="preserve"> </w:t>
            </w:r>
          </w:p>
        </w:tc>
        <w:tc>
          <w:tcPr>
            <w:tcW w:w="1045" w:type="pct"/>
            <w:tcBorders>
              <w:top w:val="single" w:sz="6" w:space="0" w:color="auto"/>
              <w:left w:val="single" w:sz="4" w:space="0" w:color="auto"/>
              <w:bottom w:val="single" w:sz="12" w:space="0" w:color="auto"/>
            </w:tcBorders>
          </w:tcPr>
          <w:p w14:paraId="06FC8AFB" w14:textId="77777777" w:rsidR="004A7DFB" w:rsidRPr="0013331C" w:rsidRDefault="004A7DFB" w:rsidP="004D414A">
            <w:pPr>
              <w:jc w:val="center"/>
            </w:pPr>
          </w:p>
        </w:tc>
        <w:tc>
          <w:tcPr>
            <w:tcW w:w="906" w:type="pct"/>
            <w:gridSpan w:val="2"/>
            <w:tcBorders>
              <w:top w:val="single" w:sz="6" w:space="0" w:color="auto"/>
              <w:left w:val="single" w:sz="4" w:space="0" w:color="auto"/>
              <w:bottom w:val="single" w:sz="12" w:space="0" w:color="auto"/>
            </w:tcBorders>
          </w:tcPr>
          <w:p w14:paraId="216C8684" w14:textId="77777777" w:rsidR="004A7DFB" w:rsidRPr="0013331C" w:rsidRDefault="004A7DFB" w:rsidP="004D414A">
            <w:pPr>
              <w:jc w:val="center"/>
            </w:pPr>
          </w:p>
        </w:tc>
      </w:tr>
      <w:tr w:rsidR="004A7DFB" w:rsidRPr="0013331C" w14:paraId="0E2986A3"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249BF598" w14:textId="77777777" w:rsidR="004A7DFB" w:rsidRPr="0013331C" w:rsidRDefault="004A7DFB" w:rsidP="004D414A">
            <w:pPr>
              <w:jc w:val="center"/>
              <w:rPr>
                <w:b/>
                <w:sz w:val="20"/>
                <w:szCs w:val="20"/>
              </w:rPr>
            </w:pPr>
            <w:r w:rsidRPr="0013331C">
              <w:rPr>
                <w:b/>
                <w:sz w:val="20"/>
                <w:szCs w:val="20"/>
              </w:rPr>
              <w:t>DEĞERLENDİRME ÖLÇÜTLERİ</w:t>
            </w:r>
          </w:p>
        </w:tc>
      </w:tr>
      <w:tr w:rsidR="004A7DFB" w:rsidRPr="0013331C" w14:paraId="7FE85921" w14:textId="77777777" w:rsidTr="00CB4632">
        <w:tc>
          <w:tcPr>
            <w:tcW w:w="1842" w:type="pct"/>
            <w:gridSpan w:val="5"/>
            <w:vMerge w:val="restart"/>
            <w:tcBorders>
              <w:top w:val="single" w:sz="12" w:space="0" w:color="auto"/>
              <w:left w:val="single" w:sz="12" w:space="0" w:color="auto"/>
              <w:bottom w:val="single" w:sz="12" w:space="0" w:color="auto"/>
              <w:right w:val="single" w:sz="12" w:space="0" w:color="auto"/>
            </w:tcBorders>
            <w:vAlign w:val="center"/>
          </w:tcPr>
          <w:p w14:paraId="6A1EDA74" w14:textId="77777777" w:rsidR="004A7DFB" w:rsidRPr="0013331C" w:rsidRDefault="004A7DFB" w:rsidP="004D414A">
            <w:pPr>
              <w:jc w:val="center"/>
              <w:rPr>
                <w:b/>
                <w:sz w:val="20"/>
                <w:szCs w:val="20"/>
              </w:rPr>
            </w:pPr>
            <w:r w:rsidRPr="0013331C">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3CAF79AB" w14:textId="77777777" w:rsidR="004A7DFB" w:rsidRPr="0013331C" w:rsidRDefault="004A7DFB" w:rsidP="004D414A">
            <w:pPr>
              <w:jc w:val="center"/>
              <w:rPr>
                <w:b/>
                <w:sz w:val="20"/>
                <w:szCs w:val="20"/>
              </w:rPr>
            </w:pPr>
            <w:r w:rsidRPr="0013331C">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32DB73AF" w14:textId="77777777" w:rsidR="004A7DFB" w:rsidRPr="0013331C" w:rsidRDefault="004A7DFB" w:rsidP="004D414A">
            <w:pPr>
              <w:jc w:val="center"/>
              <w:rPr>
                <w:b/>
                <w:sz w:val="20"/>
                <w:szCs w:val="20"/>
              </w:rPr>
            </w:pPr>
            <w:r w:rsidRPr="0013331C">
              <w:rPr>
                <w:b/>
                <w:sz w:val="20"/>
                <w:szCs w:val="20"/>
              </w:rPr>
              <w:t>Sayı</w:t>
            </w:r>
          </w:p>
        </w:tc>
        <w:tc>
          <w:tcPr>
            <w:tcW w:w="762" w:type="pct"/>
            <w:tcBorders>
              <w:top w:val="single" w:sz="12" w:space="0" w:color="auto"/>
              <w:left w:val="single" w:sz="8" w:space="0" w:color="auto"/>
              <w:bottom w:val="single" w:sz="8" w:space="0" w:color="auto"/>
              <w:right w:val="single" w:sz="12" w:space="0" w:color="auto"/>
            </w:tcBorders>
            <w:vAlign w:val="center"/>
          </w:tcPr>
          <w:p w14:paraId="27F1BCE5" w14:textId="77777777" w:rsidR="004A7DFB" w:rsidRPr="0013331C" w:rsidRDefault="004A7DFB" w:rsidP="004D414A">
            <w:pPr>
              <w:jc w:val="center"/>
              <w:rPr>
                <w:b/>
                <w:sz w:val="20"/>
                <w:szCs w:val="20"/>
              </w:rPr>
            </w:pPr>
            <w:r w:rsidRPr="0013331C">
              <w:rPr>
                <w:b/>
                <w:sz w:val="20"/>
                <w:szCs w:val="20"/>
              </w:rPr>
              <w:t>%</w:t>
            </w:r>
          </w:p>
        </w:tc>
      </w:tr>
      <w:tr w:rsidR="004A7DFB" w:rsidRPr="0013331C" w14:paraId="1A560FF2"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0FB0532F" w14:textId="77777777" w:rsidR="004A7DFB" w:rsidRPr="0013331C" w:rsidRDefault="004A7DFB"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7A73DFDA" w14:textId="77777777" w:rsidR="004A7DFB" w:rsidRPr="0013331C" w:rsidRDefault="004A7DFB" w:rsidP="004D414A">
            <w:pPr>
              <w:rPr>
                <w:sz w:val="20"/>
                <w:szCs w:val="20"/>
              </w:rPr>
            </w:pPr>
            <w:r w:rsidRPr="0013331C">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4A5FADB9" w14:textId="77777777" w:rsidR="004A7DFB" w:rsidRPr="0013331C" w:rsidRDefault="004A7DFB" w:rsidP="004D414A">
            <w:pPr>
              <w:jc w:val="center"/>
            </w:pPr>
          </w:p>
        </w:tc>
        <w:tc>
          <w:tcPr>
            <w:tcW w:w="762" w:type="pct"/>
            <w:tcBorders>
              <w:top w:val="single" w:sz="8" w:space="0" w:color="auto"/>
              <w:left w:val="single" w:sz="8" w:space="0" w:color="auto"/>
              <w:bottom w:val="single" w:sz="4" w:space="0" w:color="auto"/>
              <w:right w:val="single" w:sz="12" w:space="0" w:color="auto"/>
            </w:tcBorders>
            <w:shd w:val="clear" w:color="auto" w:fill="auto"/>
          </w:tcPr>
          <w:p w14:paraId="539871E4" w14:textId="77777777" w:rsidR="004A7DFB" w:rsidRPr="0013331C" w:rsidRDefault="004A7DFB" w:rsidP="004D414A">
            <w:pPr>
              <w:jc w:val="center"/>
              <w:rPr>
                <w:sz w:val="20"/>
                <w:szCs w:val="20"/>
              </w:rPr>
            </w:pPr>
          </w:p>
        </w:tc>
      </w:tr>
      <w:tr w:rsidR="004A7DFB" w:rsidRPr="0013331C" w14:paraId="600DE177"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72AE81C4" w14:textId="77777777" w:rsidR="004A7DFB" w:rsidRPr="0013331C" w:rsidRDefault="004A7DFB"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BB527A7" w14:textId="77777777" w:rsidR="004A7DFB" w:rsidRPr="0013331C" w:rsidRDefault="004A7DFB" w:rsidP="004D414A">
            <w:pPr>
              <w:rPr>
                <w:sz w:val="20"/>
                <w:szCs w:val="20"/>
              </w:rPr>
            </w:pPr>
            <w:r w:rsidRPr="0013331C">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5FBEF746" w14:textId="77777777" w:rsidR="004A7DFB" w:rsidRPr="0013331C" w:rsidRDefault="004A7DFB" w:rsidP="004D414A">
            <w:pPr>
              <w:jc w:val="center"/>
            </w:pPr>
          </w:p>
        </w:tc>
        <w:tc>
          <w:tcPr>
            <w:tcW w:w="762" w:type="pct"/>
            <w:tcBorders>
              <w:top w:val="single" w:sz="4" w:space="0" w:color="auto"/>
              <w:left w:val="single" w:sz="8" w:space="0" w:color="auto"/>
              <w:bottom w:val="single" w:sz="4" w:space="0" w:color="auto"/>
              <w:right w:val="single" w:sz="12" w:space="0" w:color="auto"/>
            </w:tcBorders>
            <w:shd w:val="clear" w:color="auto" w:fill="auto"/>
          </w:tcPr>
          <w:p w14:paraId="3C212ED1" w14:textId="77777777" w:rsidR="004A7DFB" w:rsidRPr="0013331C" w:rsidRDefault="004A7DFB" w:rsidP="004D414A">
            <w:pPr>
              <w:jc w:val="center"/>
              <w:rPr>
                <w:sz w:val="20"/>
                <w:szCs w:val="20"/>
              </w:rPr>
            </w:pPr>
          </w:p>
        </w:tc>
      </w:tr>
      <w:tr w:rsidR="004A7DFB" w:rsidRPr="0013331C" w14:paraId="11A0DBD6"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0F8F6E65" w14:textId="77777777" w:rsidR="004A7DFB" w:rsidRPr="0013331C" w:rsidRDefault="004A7DFB"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C8ADC35" w14:textId="77777777" w:rsidR="004A7DFB" w:rsidRPr="0013331C" w:rsidRDefault="004A7DFB" w:rsidP="004D414A">
            <w:pPr>
              <w:rPr>
                <w:sz w:val="20"/>
                <w:szCs w:val="20"/>
              </w:rPr>
            </w:pPr>
            <w:r w:rsidRPr="0013331C">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462E839E" w14:textId="77777777" w:rsidR="004A7DFB" w:rsidRPr="0013331C" w:rsidRDefault="004A7DFB" w:rsidP="004D414A"/>
        </w:tc>
        <w:tc>
          <w:tcPr>
            <w:tcW w:w="762" w:type="pct"/>
            <w:tcBorders>
              <w:top w:val="single" w:sz="4" w:space="0" w:color="auto"/>
              <w:left w:val="single" w:sz="8" w:space="0" w:color="auto"/>
              <w:bottom w:val="single" w:sz="4" w:space="0" w:color="auto"/>
              <w:right w:val="single" w:sz="12" w:space="0" w:color="auto"/>
            </w:tcBorders>
          </w:tcPr>
          <w:p w14:paraId="017C1E3E" w14:textId="77777777" w:rsidR="004A7DFB" w:rsidRPr="0013331C" w:rsidRDefault="004A7DFB" w:rsidP="004D414A">
            <w:pPr>
              <w:rPr>
                <w:sz w:val="20"/>
                <w:szCs w:val="20"/>
              </w:rPr>
            </w:pPr>
          </w:p>
        </w:tc>
      </w:tr>
      <w:tr w:rsidR="004A7DFB" w:rsidRPr="0013331C" w14:paraId="6C99D845"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631E53C5" w14:textId="77777777" w:rsidR="004A7DFB" w:rsidRPr="0013331C" w:rsidRDefault="004A7DFB"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D80864C" w14:textId="77777777" w:rsidR="004A7DFB" w:rsidRPr="0013331C" w:rsidRDefault="004A7DFB" w:rsidP="004D414A">
            <w:pPr>
              <w:rPr>
                <w:sz w:val="20"/>
                <w:szCs w:val="20"/>
              </w:rPr>
            </w:pPr>
            <w:r w:rsidRPr="0013331C">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66ACC5AF" w14:textId="77777777" w:rsidR="004A7DFB" w:rsidRPr="0013331C" w:rsidRDefault="004A7DFB" w:rsidP="004D414A">
            <w:pPr>
              <w:jc w:val="center"/>
            </w:pPr>
            <w:r w:rsidRPr="0013331C">
              <w:t>9</w:t>
            </w:r>
          </w:p>
        </w:tc>
        <w:tc>
          <w:tcPr>
            <w:tcW w:w="762" w:type="pct"/>
            <w:tcBorders>
              <w:top w:val="single" w:sz="4" w:space="0" w:color="auto"/>
              <w:left w:val="single" w:sz="8" w:space="0" w:color="auto"/>
              <w:bottom w:val="single" w:sz="4" w:space="0" w:color="auto"/>
              <w:right w:val="single" w:sz="12" w:space="0" w:color="auto"/>
            </w:tcBorders>
          </w:tcPr>
          <w:p w14:paraId="0D28ADA2" w14:textId="77777777" w:rsidR="004A7DFB" w:rsidRPr="0013331C" w:rsidRDefault="004A7DFB" w:rsidP="004D414A">
            <w:pPr>
              <w:jc w:val="center"/>
            </w:pPr>
            <w:r w:rsidRPr="0013331C">
              <w:t>63</w:t>
            </w:r>
          </w:p>
        </w:tc>
      </w:tr>
      <w:tr w:rsidR="004A7DFB" w:rsidRPr="0013331C" w14:paraId="006B8999"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650AC6A6" w14:textId="77777777" w:rsidR="004A7DFB" w:rsidRPr="0013331C" w:rsidRDefault="004A7DFB"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6973CA9C" w14:textId="77777777" w:rsidR="004A7DFB" w:rsidRPr="0013331C" w:rsidRDefault="004A7DFB" w:rsidP="004D414A">
            <w:pPr>
              <w:rPr>
                <w:sz w:val="20"/>
                <w:szCs w:val="20"/>
              </w:rPr>
            </w:pPr>
            <w:r w:rsidRPr="0013331C">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1A30A9A0" w14:textId="77777777" w:rsidR="004A7DFB" w:rsidRPr="0013331C" w:rsidRDefault="004A7DFB" w:rsidP="004D414A">
            <w:pPr>
              <w:jc w:val="center"/>
            </w:pPr>
          </w:p>
        </w:tc>
        <w:tc>
          <w:tcPr>
            <w:tcW w:w="762" w:type="pct"/>
            <w:tcBorders>
              <w:top w:val="single" w:sz="4" w:space="0" w:color="auto"/>
              <w:left w:val="single" w:sz="8" w:space="0" w:color="auto"/>
              <w:bottom w:val="single" w:sz="8" w:space="0" w:color="auto"/>
              <w:right w:val="single" w:sz="12" w:space="0" w:color="auto"/>
            </w:tcBorders>
          </w:tcPr>
          <w:p w14:paraId="57E828A1" w14:textId="77777777" w:rsidR="004A7DFB" w:rsidRPr="0013331C" w:rsidRDefault="004A7DFB" w:rsidP="004D414A">
            <w:pPr>
              <w:jc w:val="center"/>
            </w:pPr>
          </w:p>
        </w:tc>
      </w:tr>
      <w:tr w:rsidR="004A7DFB" w:rsidRPr="0013331C" w14:paraId="7485F00A"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388A75A5" w14:textId="77777777" w:rsidR="004A7DFB" w:rsidRPr="0013331C" w:rsidRDefault="004A7DFB"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32D00439" w14:textId="77777777" w:rsidR="004A7DFB" w:rsidRPr="0013331C" w:rsidRDefault="004A7DFB" w:rsidP="004D414A">
            <w:pPr>
              <w:rPr>
                <w:sz w:val="20"/>
                <w:szCs w:val="20"/>
              </w:rPr>
            </w:pPr>
            <w:r w:rsidRPr="0013331C">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713ED65F" w14:textId="77777777" w:rsidR="004A7DFB" w:rsidRPr="0013331C" w:rsidRDefault="004A7DFB" w:rsidP="004D414A">
            <w:pPr>
              <w:jc w:val="center"/>
            </w:pPr>
          </w:p>
        </w:tc>
        <w:tc>
          <w:tcPr>
            <w:tcW w:w="762" w:type="pct"/>
            <w:tcBorders>
              <w:top w:val="single" w:sz="8" w:space="0" w:color="auto"/>
              <w:left w:val="single" w:sz="8" w:space="0" w:color="auto"/>
              <w:bottom w:val="single" w:sz="8" w:space="0" w:color="auto"/>
              <w:right w:val="single" w:sz="12" w:space="0" w:color="auto"/>
            </w:tcBorders>
          </w:tcPr>
          <w:p w14:paraId="12B2E849" w14:textId="77777777" w:rsidR="004A7DFB" w:rsidRPr="0013331C" w:rsidRDefault="004A7DFB" w:rsidP="004D414A"/>
        </w:tc>
      </w:tr>
      <w:tr w:rsidR="004A7DFB" w:rsidRPr="0013331C" w14:paraId="028AE809"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5156A053" w14:textId="77777777" w:rsidR="004A7DFB" w:rsidRPr="0013331C" w:rsidRDefault="004A7DFB"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03517130" w14:textId="77777777" w:rsidR="004A7DFB" w:rsidRPr="0013331C" w:rsidRDefault="004A7DFB" w:rsidP="004D414A">
            <w:pPr>
              <w:rPr>
                <w:sz w:val="20"/>
                <w:szCs w:val="20"/>
              </w:rPr>
            </w:pPr>
            <w:r w:rsidRPr="0013331C">
              <w:rPr>
                <w:sz w:val="20"/>
                <w:szCs w:val="20"/>
              </w:rPr>
              <w:t>Diğer (sunumlar)</w:t>
            </w:r>
          </w:p>
        </w:tc>
        <w:tc>
          <w:tcPr>
            <w:tcW w:w="1256" w:type="pct"/>
            <w:gridSpan w:val="3"/>
            <w:tcBorders>
              <w:top w:val="single" w:sz="8" w:space="0" w:color="auto"/>
              <w:left w:val="single" w:sz="4" w:space="0" w:color="auto"/>
              <w:bottom w:val="single" w:sz="12" w:space="0" w:color="auto"/>
              <w:right w:val="single" w:sz="8" w:space="0" w:color="auto"/>
            </w:tcBorders>
          </w:tcPr>
          <w:p w14:paraId="666FFA87" w14:textId="77777777" w:rsidR="004A7DFB" w:rsidRPr="0013331C" w:rsidRDefault="004A7DFB" w:rsidP="004D414A">
            <w:pPr>
              <w:jc w:val="center"/>
            </w:pPr>
          </w:p>
        </w:tc>
        <w:tc>
          <w:tcPr>
            <w:tcW w:w="762" w:type="pct"/>
            <w:tcBorders>
              <w:top w:val="single" w:sz="8" w:space="0" w:color="auto"/>
              <w:left w:val="single" w:sz="8" w:space="0" w:color="auto"/>
              <w:bottom w:val="single" w:sz="12" w:space="0" w:color="auto"/>
              <w:right w:val="single" w:sz="12" w:space="0" w:color="auto"/>
            </w:tcBorders>
          </w:tcPr>
          <w:p w14:paraId="70EB00CF" w14:textId="77777777" w:rsidR="004A7DFB" w:rsidRPr="0013331C" w:rsidRDefault="004A7DFB" w:rsidP="004D414A">
            <w:pPr>
              <w:jc w:val="center"/>
            </w:pPr>
          </w:p>
        </w:tc>
      </w:tr>
      <w:tr w:rsidR="004A7DFB" w:rsidRPr="0013331C" w14:paraId="0B84F9D7" w14:textId="77777777" w:rsidTr="00CB4632">
        <w:trPr>
          <w:trHeight w:val="392"/>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25F444DD" w14:textId="77777777" w:rsidR="004A7DFB" w:rsidRPr="0013331C" w:rsidRDefault="004A7DFB" w:rsidP="004D414A">
            <w:pPr>
              <w:jc w:val="center"/>
              <w:rPr>
                <w:b/>
                <w:sz w:val="20"/>
                <w:szCs w:val="20"/>
              </w:rPr>
            </w:pPr>
            <w:r w:rsidRPr="0013331C">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2702907B" w14:textId="77777777" w:rsidR="004A7DFB" w:rsidRPr="0013331C" w:rsidRDefault="004A7DFB" w:rsidP="004D414A">
            <w:pPr>
              <w:rPr>
                <w:sz w:val="20"/>
                <w:szCs w:val="20"/>
              </w:rPr>
            </w:pP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286D8006" w14:textId="77777777" w:rsidR="004A7DFB" w:rsidRPr="0013331C" w:rsidRDefault="004A7DFB" w:rsidP="004D414A">
            <w:pPr>
              <w:jc w:val="center"/>
            </w:pPr>
            <w:r w:rsidRPr="0013331C">
              <w:t>1</w:t>
            </w:r>
          </w:p>
        </w:tc>
        <w:tc>
          <w:tcPr>
            <w:tcW w:w="762" w:type="pct"/>
            <w:tcBorders>
              <w:top w:val="single" w:sz="12" w:space="0" w:color="auto"/>
              <w:left w:val="single" w:sz="8" w:space="0" w:color="auto"/>
              <w:bottom w:val="single" w:sz="8" w:space="0" w:color="auto"/>
              <w:right w:val="single" w:sz="12" w:space="0" w:color="auto"/>
            </w:tcBorders>
            <w:vAlign w:val="center"/>
          </w:tcPr>
          <w:p w14:paraId="0BD528A5" w14:textId="77777777" w:rsidR="004A7DFB" w:rsidRPr="0013331C" w:rsidRDefault="004A7DFB" w:rsidP="004D414A">
            <w:pPr>
              <w:jc w:val="center"/>
            </w:pPr>
            <w:r w:rsidRPr="0013331C">
              <w:t>37</w:t>
            </w:r>
          </w:p>
        </w:tc>
      </w:tr>
      <w:tr w:rsidR="004A7DFB" w:rsidRPr="0013331C" w14:paraId="7D491AA6" w14:textId="77777777" w:rsidTr="00CB4632">
        <w:trPr>
          <w:trHeight w:val="447"/>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077173EB" w14:textId="77777777" w:rsidR="004A7DFB" w:rsidRPr="0013331C" w:rsidRDefault="004A7DFB" w:rsidP="004D414A">
            <w:pPr>
              <w:jc w:val="center"/>
              <w:rPr>
                <w:b/>
                <w:sz w:val="20"/>
                <w:szCs w:val="20"/>
              </w:rPr>
            </w:pPr>
            <w:r w:rsidRPr="0013331C">
              <w:rPr>
                <w:b/>
                <w:sz w:val="20"/>
                <w:szCs w:val="20"/>
              </w:rPr>
              <w:t>VARSA ÖNERİLEN ÖNKOŞUL(LAR)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2678A470" w14:textId="77777777" w:rsidR="004A7DFB" w:rsidRPr="0013331C" w:rsidRDefault="004A7DFB" w:rsidP="004D414A">
            <w:pPr>
              <w:rPr>
                <w:sz w:val="18"/>
                <w:szCs w:val="18"/>
              </w:rPr>
            </w:pPr>
            <w:r w:rsidRPr="0013331C">
              <w:rPr>
                <w:sz w:val="18"/>
                <w:szCs w:val="18"/>
              </w:rPr>
              <w:t>-</w:t>
            </w:r>
          </w:p>
        </w:tc>
      </w:tr>
      <w:tr w:rsidR="004A7DFB" w:rsidRPr="0013331C" w14:paraId="759538E1" w14:textId="77777777" w:rsidTr="00CB4632">
        <w:trPr>
          <w:trHeight w:val="447"/>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78905AD2" w14:textId="77777777" w:rsidR="004A7DFB" w:rsidRPr="0013331C" w:rsidRDefault="004A7DFB" w:rsidP="004D414A">
            <w:pPr>
              <w:jc w:val="center"/>
              <w:rPr>
                <w:b/>
                <w:sz w:val="20"/>
                <w:szCs w:val="20"/>
              </w:rPr>
            </w:pPr>
            <w:r w:rsidRPr="0013331C">
              <w:rPr>
                <w:b/>
                <w:sz w:val="20"/>
                <w:szCs w:val="20"/>
              </w:rPr>
              <w:t>DERSİN KISA İÇERİĞİ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54F9288B" w14:textId="77777777" w:rsidR="004A7DFB" w:rsidRPr="0013331C" w:rsidRDefault="004A7DFB" w:rsidP="004D414A">
            <w:pPr>
              <w:rPr>
                <w:sz w:val="20"/>
                <w:szCs w:val="20"/>
              </w:rPr>
            </w:pPr>
            <w:r w:rsidRPr="0013331C">
              <w:rPr>
                <w:sz w:val="20"/>
                <w:szCs w:val="20"/>
              </w:rPr>
              <w:t xml:space="preserve">Yapılı çevrenin, sanat tarihi açısından irdelenmesi. </w:t>
            </w:r>
          </w:p>
        </w:tc>
      </w:tr>
      <w:tr w:rsidR="004A7DFB" w:rsidRPr="0013331C" w14:paraId="758F223F" w14:textId="77777777" w:rsidTr="00CB4632">
        <w:trPr>
          <w:trHeight w:val="426"/>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78B40E84" w14:textId="77777777" w:rsidR="004A7DFB" w:rsidRPr="0013331C" w:rsidRDefault="004A7DFB" w:rsidP="004D414A">
            <w:pPr>
              <w:jc w:val="center"/>
              <w:rPr>
                <w:b/>
                <w:sz w:val="20"/>
                <w:szCs w:val="20"/>
              </w:rPr>
            </w:pPr>
            <w:r w:rsidRPr="0013331C">
              <w:rPr>
                <w:b/>
                <w:sz w:val="20"/>
                <w:szCs w:val="20"/>
              </w:rPr>
              <w:t>DERSİN AMAÇLARI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2E9DC4AE" w14:textId="77777777" w:rsidR="004A7DFB" w:rsidRPr="0013331C" w:rsidRDefault="004A7DFB" w:rsidP="004D414A">
            <w:pPr>
              <w:rPr>
                <w:sz w:val="20"/>
                <w:szCs w:val="20"/>
              </w:rPr>
            </w:pPr>
            <w:r w:rsidRPr="0013331C">
              <w:rPr>
                <w:sz w:val="20"/>
                <w:szCs w:val="20"/>
              </w:rPr>
              <w:t>Öğrencilerin, tarih içinde farklı coğrafya ve kültürlerde ortaya çıkan sanat hakkında bilgi edinmesi; sanatın felsefe, estetik, tarih ve yapılı çevre ile ilişkisi hakkında fikir edinmesi amaçlanmaktadır.</w:t>
            </w:r>
          </w:p>
        </w:tc>
      </w:tr>
      <w:tr w:rsidR="004A7DFB" w:rsidRPr="0013331C" w14:paraId="02470C1A" w14:textId="77777777" w:rsidTr="00CB4632">
        <w:trPr>
          <w:trHeight w:val="518"/>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0F21BF54" w14:textId="77777777" w:rsidR="004A7DFB" w:rsidRPr="0013331C" w:rsidRDefault="004A7DFB" w:rsidP="004D414A">
            <w:pPr>
              <w:jc w:val="center"/>
              <w:rPr>
                <w:b/>
                <w:sz w:val="20"/>
                <w:szCs w:val="20"/>
              </w:rPr>
            </w:pPr>
            <w:r w:rsidRPr="0013331C">
              <w:rPr>
                <w:b/>
                <w:sz w:val="20"/>
                <w:szCs w:val="20"/>
              </w:rPr>
              <w:t>DERSİN MESLEK EĞİTİMİNİ SAĞLAMAYA YÖNELİK KATKISI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1CB5B755" w14:textId="77777777" w:rsidR="004A7DFB" w:rsidRPr="0013331C" w:rsidRDefault="004A7DFB" w:rsidP="004D414A">
            <w:pPr>
              <w:rPr>
                <w:sz w:val="20"/>
                <w:szCs w:val="20"/>
              </w:rPr>
            </w:pPr>
            <w:r w:rsidRPr="0013331C">
              <w:rPr>
                <w:sz w:val="20"/>
                <w:szCs w:val="20"/>
              </w:rPr>
              <w:t xml:space="preserve">Ders, sosyal seçmeli olarak yapılı çevre ve sanat hakkında genel kültür oluşturacaktır. </w:t>
            </w:r>
          </w:p>
        </w:tc>
      </w:tr>
      <w:tr w:rsidR="004A7DFB" w:rsidRPr="0013331C" w14:paraId="2AB4EBEB" w14:textId="77777777" w:rsidTr="00CB4632">
        <w:trPr>
          <w:trHeight w:val="518"/>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7AA7FB36" w14:textId="77777777" w:rsidR="004A7DFB" w:rsidRPr="0013331C" w:rsidRDefault="004A7DFB" w:rsidP="004D414A">
            <w:pPr>
              <w:jc w:val="center"/>
              <w:rPr>
                <w:b/>
                <w:sz w:val="20"/>
                <w:szCs w:val="20"/>
              </w:rPr>
            </w:pPr>
            <w:r w:rsidRPr="0013331C">
              <w:rPr>
                <w:b/>
                <w:sz w:val="20"/>
                <w:szCs w:val="20"/>
              </w:rPr>
              <w:t>DERSİN ÖĞRENİM ÇIKTILARI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195D488C" w14:textId="77777777" w:rsidR="004A7DFB" w:rsidRPr="0013331C" w:rsidRDefault="004A7DFB" w:rsidP="004D414A">
            <w:pPr>
              <w:rPr>
                <w:sz w:val="20"/>
                <w:szCs w:val="20"/>
              </w:rPr>
            </w:pPr>
            <w:r w:rsidRPr="0013331C">
              <w:rPr>
                <w:sz w:val="20"/>
                <w:szCs w:val="20"/>
              </w:rPr>
              <w:t>Öğrencilerin, sanatın kente ve kent yaşamına ne şekillerde yansıdığını kavramaları</w:t>
            </w:r>
          </w:p>
        </w:tc>
      </w:tr>
      <w:tr w:rsidR="004A7DFB" w:rsidRPr="0013331C" w14:paraId="59E4D5C0" w14:textId="77777777" w:rsidTr="00CB4632">
        <w:trPr>
          <w:trHeight w:val="54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79CB4DAA" w14:textId="77777777" w:rsidR="004A7DFB" w:rsidRPr="0013331C" w:rsidRDefault="004A7DFB" w:rsidP="004D414A">
            <w:pPr>
              <w:jc w:val="center"/>
              <w:rPr>
                <w:b/>
                <w:sz w:val="20"/>
                <w:szCs w:val="20"/>
              </w:rPr>
            </w:pPr>
            <w:r w:rsidRPr="0013331C">
              <w:rPr>
                <w:b/>
                <w:sz w:val="20"/>
                <w:szCs w:val="20"/>
              </w:rPr>
              <w:t>TEMEL DERS KİTABI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076F74E9" w14:textId="77777777" w:rsidR="004A7DFB" w:rsidRPr="0013331C" w:rsidRDefault="004A7DFB" w:rsidP="004D414A">
            <w:pPr>
              <w:rPr>
                <w:sz w:val="20"/>
                <w:szCs w:val="20"/>
              </w:rPr>
            </w:pPr>
            <w:r w:rsidRPr="0013331C">
              <w:rPr>
                <w:sz w:val="20"/>
                <w:szCs w:val="20"/>
              </w:rPr>
              <w:t>Yok</w:t>
            </w:r>
          </w:p>
        </w:tc>
      </w:tr>
      <w:tr w:rsidR="004A7DFB" w:rsidRPr="0013331C" w14:paraId="22F45355" w14:textId="77777777" w:rsidTr="00CB4632">
        <w:trPr>
          <w:trHeight w:val="54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3AE90F0D" w14:textId="77777777" w:rsidR="004A7DFB" w:rsidRPr="0013331C" w:rsidRDefault="004A7DFB" w:rsidP="004D414A">
            <w:pPr>
              <w:jc w:val="center"/>
              <w:rPr>
                <w:b/>
                <w:sz w:val="20"/>
                <w:szCs w:val="20"/>
              </w:rPr>
            </w:pPr>
            <w:r w:rsidRPr="0013331C">
              <w:rPr>
                <w:b/>
                <w:sz w:val="20"/>
                <w:szCs w:val="20"/>
              </w:rPr>
              <w:t>YARDIMCI KAYNAKLAR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19F33992" w14:textId="77777777" w:rsidR="004A7DFB" w:rsidRPr="0013331C" w:rsidRDefault="004A7DFB" w:rsidP="004D414A">
            <w:pPr>
              <w:pStyle w:val="Heading4"/>
              <w:spacing w:before="0" w:beforeAutospacing="0" w:after="0" w:afterAutospacing="0"/>
              <w:rPr>
                <w:b w:val="0"/>
                <w:sz w:val="20"/>
                <w:szCs w:val="20"/>
              </w:rPr>
            </w:pPr>
            <w:r w:rsidRPr="0013331C">
              <w:rPr>
                <w:b w:val="0"/>
                <w:sz w:val="20"/>
                <w:szCs w:val="20"/>
              </w:rPr>
              <w:t>Yok</w:t>
            </w:r>
          </w:p>
        </w:tc>
      </w:tr>
      <w:tr w:rsidR="004A7DFB" w:rsidRPr="0013331C" w14:paraId="563AD5BD" w14:textId="77777777" w:rsidTr="00CB4632">
        <w:trPr>
          <w:trHeight w:val="52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122DADB0" w14:textId="77777777" w:rsidR="004A7DFB" w:rsidRPr="0013331C" w:rsidRDefault="004A7DFB" w:rsidP="004D414A">
            <w:pPr>
              <w:jc w:val="center"/>
              <w:rPr>
                <w:b/>
                <w:sz w:val="20"/>
                <w:szCs w:val="20"/>
              </w:rPr>
            </w:pPr>
            <w:r w:rsidRPr="0013331C">
              <w:rPr>
                <w:b/>
                <w:sz w:val="20"/>
                <w:szCs w:val="20"/>
              </w:rPr>
              <w:t>DERSTE GEREKLİ ARAÇ VE GEREÇLER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7D6CE930" w14:textId="77777777" w:rsidR="004A7DFB" w:rsidRPr="0013331C" w:rsidRDefault="004A7DFB" w:rsidP="004D414A">
            <w:pPr>
              <w:rPr>
                <w:sz w:val="20"/>
                <w:szCs w:val="20"/>
              </w:rPr>
            </w:pPr>
            <w:r w:rsidRPr="0013331C">
              <w:rPr>
                <w:sz w:val="20"/>
                <w:szCs w:val="20"/>
              </w:rPr>
              <w:t>Sunum ve gösterim amaçlı bilgisayar, ses sistemi, gerekli yazılımlar</w:t>
            </w:r>
          </w:p>
        </w:tc>
      </w:tr>
    </w:tbl>
    <w:p w14:paraId="2A26A4E1" w14:textId="77777777" w:rsidR="004A7DFB" w:rsidRPr="0013331C" w:rsidRDefault="004A7DFB" w:rsidP="004D414A">
      <w:pPr>
        <w:rPr>
          <w:sz w:val="18"/>
          <w:szCs w:val="18"/>
        </w:rPr>
        <w:sectPr w:rsidR="004A7DFB" w:rsidRPr="0013331C" w:rsidSect="0038754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A7DFB" w:rsidRPr="0013331C" w14:paraId="5CE23442"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79010D3" w14:textId="77777777" w:rsidR="004A7DFB" w:rsidRPr="0013331C" w:rsidRDefault="004A7DFB" w:rsidP="004D414A">
            <w:pPr>
              <w:jc w:val="center"/>
              <w:rPr>
                <w:b/>
              </w:rPr>
            </w:pPr>
            <w:r w:rsidRPr="0013331C">
              <w:rPr>
                <w:b/>
                <w:sz w:val="22"/>
                <w:szCs w:val="22"/>
              </w:rPr>
              <w:lastRenderedPageBreak/>
              <w:t>DERSİN HAFTALIK PLANI</w:t>
            </w:r>
          </w:p>
        </w:tc>
      </w:tr>
      <w:tr w:rsidR="004A7DFB" w:rsidRPr="0013331C" w14:paraId="1C987F6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6CFBBE5C" w14:textId="77777777" w:rsidR="004A7DFB" w:rsidRPr="0013331C" w:rsidRDefault="004A7DFB" w:rsidP="004D414A">
            <w:pPr>
              <w:jc w:val="center"/>
              <w:rPr>
                <w:b/>
              </w:rPr>
            </w:pPr>
            <w:r w:rsidRPr="0013331C">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10C2CF54" w14:textId="77777777" w:rsidR="004A7DFB" w:rsidRPr="0013331C" w:rsidRDefault="004A7DFB" w:rsidP="004D414A">
            <w:pPr>
              <w:rPr>
                <w:b/>
              </w:rPr>
            </w:pPr>
            <w:r w:rsidRPr="0013331C">
              <w:rPr>
                <w:b/>
                <w:sz w:val="22"/>
                <w:szCs w:val="22"/>
              </w:rPr>
              <w:t>İŞLENEN KONULAR</w:t>
            </w:r>
          </w:p>
        </w:tc>
      </w:tr>
      <w:tr w:rsidR="004A7DFB" w:rsidRPr="0013331C" w14:paraId="5DB2230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15BE9CF" w14:textId="77777777" w:rsidR="004A7DFB" w:rsidRPr="0013331C" w:rsidRDefault="004A7DFB" w:rsidP="004D414A">
            <w:pPr>
              <w:jc w:val="center"/>
            </w:pPr>
            <w:r w:rsidRPr="0013331C">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5E2572CE" w14:textId="77777777" w:rsidR="004A7DFB" w:rsidRPr="0013331C" w:rsidRDefault="004A7DFB" w:rsidP="004D414A">
            <w:pPr>
              <w:rPr>
                <w:sz w:val="20"/>
                <w:szCs w:val="20"/>
              </w:rPr>
            </w:pPr>
            <w:r w:rsidRPr="0013331C">
              <w:rPr>
                <w:sz w:val="20"/>
                <w:szCs w:val="20"/>
              </w:rPr>
              <w:t>Ders Hakkında Genel Bilgi ve Tanışma</w:t>
            </w:r>
          </w:p>
        </w:tc>
      </w:tr>
      <w:tr w:rsidR="004A7DFB" w:rsidRPr="0013331C" w14:paraId="16D3A1F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5F777E0" w14:textId="77777777" w:rsidR="004A7DFB" w:rsidRPr="0013331C" w:rsidRDefault="004A7DFB" w:rsidP="004D414A">
            <w:pPr>
              <w:jc w:val="center"/>
            </w:pPr>
            <w:r w:rsidRPr="0013331C">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51BE9129" w14:textId="77777777" w:rsidR="004A7DFB" w:rsidRPr="0013331C" w:rsidRDefault="004A7DFB" w:rsidP="004D414A">
            <w:pPr>
              <w:rPr>
                <w:sz w:val="20"/>
                <w:szCs w:val="20"/>
              </w:rPr>
            </w:pPr>
            <w:r w:rsidRPr="0013331C">
              <w:rPr>
                <w:sz w:val="20"/>
                <w:szCs w:val="20"/>
              </w:rPr>
              <w:t xml:space="preserve">Tarih Öncesi ve İlk Çağ’da Anadolu ve Mezopotamya Sanatı </w:t>
            </w:r>
          </w:p>
        </w:tc>
      </w:tr>
      <w:tr w:rsidR="004A7DFB" w:rsidRPr="0013331C" w14:paraId="55ADBBE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FFA6DC8" w14:textId="77777777" w:rsidR="004A7DFB" w:rsidRPr="0013331C" w:rsidRDefault="004A7DFB" w:rsidP="004D414A">
            <w:pPr>
              <w:jc w:val="center"/>
            </w:pPr>
            <w:r w:rsidRPr="0013331C">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555269B2" w14:textId="77777777" w:rsidR="004A7DFB" w:rsidRPr="0013331C" w:rsidRDefault="004A7DFB" w:rsidP="004D414A">
            <w:pPr>
              <w:rPr>
                <w:sz w:val="20"/>
                <w:szCs w:val="20"/>
              </w:rPr>
            </w:pPr>
            <w:r w:rsidRPr="0013331C">
              <w:rPr>
                <w:sz w:val="20"/>
                <w:szCs w:val="20"/>
              </w:rPr>
              <w:t>Eski Mısır Sanatı</w:t>
            </w:r>
          </w:p>
        </w:tc>
      </w:tr>
      <w:tr w:rsidR="004A7DFB" w:rsidRPr="0013331C" w14:paraId="6A29F98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50EC937" w14:textId="77777777" w:rsidR="004A7DFB" w:rsidRPr="0013331C" w:rsidRDefault="004A7DFB" w:rsidP="004D414A">
            <w:pPr>
              <w:jc w:val="center"/>
            </w:pPr>
            <w:r w:rsidRPr="0013331C">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234A0837" w14:textId="77777777" w:rsidR="004A7DFB" w:rsidRPr="0013331C" w:rsidRDefault="004A7DFB" w:rsidP="004D414A">
            <w:pPr>
              <w:rPr>
                <w:sz w:val="20"/>
                <w:szCs w:val="20"/>
              </w:rPr>
            </w:pPr>
            <w:r w:rsidRPr="0013331C">
              <w:rPr>
                <w:sz w:val="20"/>
                <w:szCs w:val="20"/>
              </w:rPr>
              <w:t>Antik Yunan Sanatı</w:t>
            </w:r>
          </w:p>
        </w:tc>
      </w:tr>
      <w:tr w:rsidR="004A7DFB" w:rsidRPr="0013331C" w14:paraId="55E6F9A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75677D2" w14:textId="77777777" w:rsidR="004A7DFB" w:rsidRPr="0013331C" w:rsidRDefault="004A7DFB" w:rsidP="004D414A">
            <w:pPr>
              <w:jc w:val="center"/>
            </w:pPr>
            <w:r w:rsidRPr="0013331C">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7B3FB3F0" w14:textId="77777777" w:rsidR="004A7DFB" w:rsidRPr="0013331C" w:rsidRDefault="004A7DFB" w:rsidP="004D414A">
            <w:pPr>
              <w:rPr>
                <w:sz w:val="20"/>
                <w:szCs w:val="20"/>
              </w:rPr>
            </w:pPr>
            <w:r w:rsidRPr="0013331C">
              <w:rPr>
                <w:sz w:val="20"/>
                <w:szCs w:val="20"/>
              </w:rPr>
              <w:t>Roma Sanatı</w:t>
            </w:r>
          </w:p>
        </w:tc>
      </w:tr>
      <w:tr w:rsidR="004A7DFB" w:rsidRPr="0013331C" w14:paraId="071296C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904FC26" w14:textId="77777777" w:rsidR="004A7DFB" w:rsidRPr="0013331C" w:rsidRDefault="004A7DFB" w:rsidP="004D414A">
            <w:pPr>
              <w:jc w:val="center"/>
            </w:pPr>
            <w:r w:rsidRPr="0013331C">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F4A0E46" w14:textId="77777777" w:rsidR="004A7DFB" w:rsidRPr="0013331C" w:rsidRDefault="004A7DFB" w:rsidP="004D414A">
            <w:pPr>
              <w:rPr>
                <w:sz w:val="20"/>
                <w:szCs w:val="20"/>
              </w:rPr>
            </w:pPr>
            <w:r w:rsidRPr="0013331C">
              <w:rPr>
                <w:sz w:val="20"/>
                <w:szCs w:val="20"/>
              </w:rPr>
              <w:t>Bizans Sanatı</w:t>
            </w:r>
          </w:p>
        </w:tc>
      </w:tr>
      <w:tr w:rsidR="004A7DFB" w:rsidRPr="0013331C" w14:paraId="3C32402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F2F3A2A" w14:textId="77777777" w:rsidR="004A7DFB" w:rsidRPr="0013331C" w:rsidRDefault="004A7DFB" w:rsidP="004D414A">
            <w:pPr>
              <w:jc w:val="center"/>
            </w:pPr>
            <w:r w:rsidRPr="0013331C">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01D7505A" w14:textId="77777777" w:rsidR="004A7DFB" w:rsidRPr="0013331C" w:rsidRDefault="004A7DFB" w:rsidP="004D414A">
            <w:pPr>
              <w:rPr>
                <w:sz w:val="20"/>
                <w:szCs w:val="20"/>
              </w:rPr>
            </w:pPr>
            <w:r w:rsidRPr="0013331C">
              <w:rPr>
                <w:sz w:val="20"/>
                <w:szCs w:val="20"/>
              </w:rPr>
              <w:t>İslam Sanatı</w:t>
            </w:r>
          </w:p>
        </w:tc>
      </w:tr>
      <w:tr w:rsidR="004A7DFB" w:rsidRPr="0013331C" w14:paraId="3D0154C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ED4A9A8" w14:textId="77777777" w:rsidR="004A7DFB" w:rsidRPr="0013331C" w:rsidRDefault="004A7DFB" w:rsidP="004D414A">
            <w:pPr>
              <w:jc w:val="center"/>
            </w:pPr>
            <w:r w:rsidRPr="0013331C">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6F7D826C" w14:textId="77777777" w:rsidR="004A7DFB" w:rsidRPr="0013331C" w:rsidRDefault="004A7DFB" w:rsidP="004D414A">
            <w:pPr>
              <w:rPr>
                <w:sz w:val="20"/>
                <w:szCs w:val="20"/>
              </w:rPr>
            </w:pPr>
            <w:r w:rsidRPr="0013331C">
              <w:rPr>
                <w:sz w:val="20"/>
                <w:szCs w:val="20"/>
              </w:rPr>
              <w:t>Selçuklu Sanatı</w:t>
            </w:r>
          </w:p>
        </w:tc>
      </w:tr>
      <w:tr w:rsidR="004A7DFB" w:rsidRPr="0013331C" w14:paraId="28E3BCB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71D6320" w14:textId="77777777" w:rsidR="004A7DFB" w:rsidRPr="0013331C" w:rsidRDefault="004A7DFB" w:rsidP="004D414A">
            <w:pPr>
              <w:jc w:val="center"/>
            </w:pPr>
            <w:r w:rsidRPr="0013331C">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3D70BBDC" w14:textId="77777777" w:rsidR="004A7DFB" w:rsidRPr="0013331C" w:rsidRDefault="004A7DFB" w:rsidP="004D414A">
            <w:pPr>
              <w:rPr>
                <w:sz w:val="20"/>
                <w:szCs w:val="20"/>
              </w:rPr>
            </w:pPr>
            <w:r w:rsidRPr="0013331C">
              <w:rPr>
                <w:sz w:val="20"/>
                <w:szCs w:val="20"/>
              </w:rPr>
              <w:t>Romanesk ve Gotik</w:t>
            </w:r>
          </w:p>
        </w:tc>
      </w:tr>
      <w:tr w:rsidR="004A7DFB" w:rsidRPr="0013331C" w14:paraId="63D86C7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3CB917F" w14:textId="77777777" w:rsidR="004A7DFB" w:rsidRPr="0013331C" w:rsidRDefault="004A7DFB" w:rsidP="004D414A">
            <w:pPr>
              <w:jc w:val="center"/>
            </w:pPr>
            <w:r w:rsidRPr="0013331C">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739986E1" w14:textId="77777777" w:rsidR="004A7DFB" w:rsidRPr="0013331C" w:rsidRDefault="004A7DFB" w:rsidP="004D414A">
            <w:pPr>
              <w:rPr>
                <w:sz w:val="20"/>
                <w:szCs w:val="20"/>
              </w:rPr>
            </w:pPr>
            <w:r w:rsidRPr="0013331C">
              <w:rPr>
                <w:sz w:val="20"/>
                <w:szCs w:val="20"/>
              </w:rPr>
              <w:t>Osmanlı Sanatı</w:t>
            </w:r>
          </w:p>
        </w:tc>
      </w:tr>
      <w:tr w:rsidR="004A7DFB" w:rsidRPr="0013331C" w14:paraId="499DC2F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0C5B4FA" w14:textId="77777777" w:rsidR="004A7DFB" w:rsidRPr="0013331C" w:rsidRDefault="004A7DFB" w:rsidP="004D414A">
            <w:pPr>
              <w:jc w:val="center"/>
            </w:pPr>
            <w:r w:rsidRPr="0013331C">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BBC8096" w14:textId="77777777" w:rsidR="004A7DFB" w:rsidRPr="0013331C" w:rsidRDefault="004A7DFB" w:rsidP="004D414A">
            <w:pPr>
              <w:rPr>
                <w:sz w:val="20"/>
                <w:szCs w:val="20"/>
              </w:rPr>
            </w:pPr>
            <w:r w:rsidRPr="0013331C">
              <w:rPr>
                <w:sz w:val="20"/>
                <w:szCs w:val="20"/>
              </w:rPr>
              <w:t xml:space="preserve">Rönesans </w:t>
            </w:r>
          </w:p>
        </w:tc>
      </w:tr>
      <w:tr w:rsidR="004A7DFB" w:rsidRPr="0013331C" w14:paraId="7D20637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44CBC05" w14:textId="77777777" w:rsidR="004A7DFB" w:rsidRPr="0013331C" w:rsidRDefault="004A7DFB" w:rsidP="004D414A">
            <w:pPr>
              <w:jc w:val="center"/>
            </w:pPr>
            <w:r w:rsidRPr="0013331C">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4ED5DA31" w14:textId="77777777" w:rsidR="004A7DFB" w:rsidRPr="0013331C" w:rsidRDefault="004A7DFB" w:rsidP="004D414A">
            <w:pPr>
              <w:rPr>
                <w:sz w:val="20"/>
                <w:szCs w:val="20"/>
              </w:rPr>
            </w:pPr>
            <w:r w:rsidRPr="0013331C">
              <w:rPr>
                <w:sz w:val="20"/>
                <w:szCs w:val="20"/>
              </w:rPr>
              <w:t>Barok ve Rokoko</w:t>
            </w:r>
          </w:p>
        </w:tc>
      </w:tr>
      <w:tr w:rsidR="004A7DFB" w:rsidRPr="0013331C" w14:paraId="5F3AAD6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E959C82" w14:textId="77777777" w:rsidR="004A7DFB" w:rsidRPr="0013331C" w:rsidRDefault="004A7DFB" w:rsidP="004D414A">
            <w:pPr>
              <w:jc w:val="center"/>
            </w:pPr>
            <w:r w:rsidRPr="0013331C">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2CA208DC" w14:textId="77777777" w:rsidR="004A7DFB" w:rsidRPr="0013331C" w:rsidRDefault="004A7DFB" w:rsidP="004D414A">
            <w:pPr>
              <w:rPr>
                <w:sz w:val="20"/>
                <w:szCs w:val="20"/>
              </w:rPr>
            </w:pPr>
            <w:r w:rsidRPr="0013331C">
              <w:rPr>
                <w:sz w:val="20"/>
                <w:szCs w:val="20"/>
              </w:rPr>
              <w:t>Osmanlı’da Batılılaşma</w:t>
            </w:r>
          </w:p>
        </w:tc>
      </w:tr>
      <w:tr w:rsidR="004A7DFB" w:rsidRPr="0013331C" w14:paraId="32FC82F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91AF4D9" w14:textId="77777777" w:rsidR="004A7DFB" w:rsidRPr="0013331C" w:rsidRDefault="004A7DFB" w:rsidP="004D414A">
            <w:pPr>
              <w:jc w:val="center"/>
            </w:pPr>
            <w:r w:rsidRPr="0013331C">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4A301E05" w14:textId="77777777" w:rsidR="004A7DFB" w:rsidRPr="0013331C" w:rsidRDefault="004A7DFB" w:rsidP="004D414A">
            <w:pPr>
              <w:rPr>
                <w:sz w:val="20"/>
                <w:szCs w:val="20"/>
              </w:rPr>
            </w:pPr>
            <w:r w:rsidRPr="0013331C">
              <w:rPr>
                <w:sz w:val="20"/>
                <w:szCs w:val="20"/>
              </w:rPr>
              <w:t>19. yy Sanat Akımları (Neoklasisizm, Romantizm)</w:t>
            </w:r>
          </w:p>
        </w:tc>
      </w:tr>
      <w:tr w:rsidR="004A7DFB" w:rsidRPr="0013331C" w14:paraId="416CC2CE"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1C389C04" w14:textId="77777777" w:rsidR="004A7DFB" w:rsidRPr="0013331C" w:rsidRDefault="004A7DFB" w:rsidP="004D414A">
            <w:pPr>
              <w:jc w:val="center"/>
            </w:pPr>
            <w:r w:rsidRPr="0013331C">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14:paraId="42C602F8" w14:textId="77777777" w:rsidR="004A7DFB" w:rsidRPr="0013331C" w:rsidRDefault="004A7DFB" w:rsidP="004D414A">
            <w:pPr>
              <w:rPr>
                <w:sz w:val="20"/>
                <w:szCs w:val="20"/>
              </w:rPr>
            </w:pPr>
            <w:r w:rsidRPr="0013331C">
              <w:rPr>
                <w:sz w:val="20"/>
                <w:szCs w:val="20"/>
              </w:rPr>
              <w:t>20. yy Sanat Akımları (Kübizm, Yeni Sanat, Art Deco, Pop Sanat)</w:t>
            </w:r>
          </w:p>
        </w:tc>
      </w:tr>
    </w:tbl>
    <w:p w14:paraId="047A2318" w14:textId="77777777" w:rsidR="004A7DFB" w:rsidRPr="0013331C" w:rsidRDefault="004A7DFB" w:rsidP="004D414A">
      <w:pPr>
        <w:rPr>
          <w:sz w:val="16"/>
          <w:szCs w:val="16"/>
        </w:rPr>
      </w:pPr>
    </w:p>
    <w:p w14:paraId="5CA1036B" w14:textId="77777777" w:rsidR="004A7DFB" w:rsidRPr="0013331C" w:rsidRDefault="004A7DFB"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A7DFB" w:rsidRPr="0013331C" w14:paraId="7C5D3897"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280D0673" w14:textId="77777777" w:rsidR="004A7DFB" w:rsidRPr="0013331C" w:rsidRDefault="004A7DFB" w:rsidP="004D414A">
            <w:pPr>
              <w:jc w:val="center"/>
              <w:rPr>
                <w:b/>
                <w:sz w:val="18"/>
                <w:szCs w:val="18"/>
              </w:rPr>
            </w:pPr>
            <w:r w:rsidRPr="0013331C">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16BD36CE" w14:textId="77777777" w:rsidR="004A7DFB" w:rsidRPr="0013331C" w:rsidRDefault="004A7DFB" w:rsidP="004D414A">
            <w:pPr>
              <w:rPr>
                <w:b/>
              </w:rPr>
            </w:pPr>
            <w:r w:rsidRPr="0013331C">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73EC4C2F" w14:textId="77777777" w:rsidR="004A7DFB" w:rsidRPr="0013331C" w:rsidRDefault="004A7DFB" w:rsidP="004D414A">
            <w:pPr>
              <w:jc w:val="center"/>
              <w:rPr>
                <w:b/>
              </w:rPr>
            </w:pPr>
            <w:r w:rsidRPr="0013331C">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4B338EA0" w14:textId="77777777" w:rsidR="004A7DFB" w:rsidRPr="0013331C" w:rsidRDefault="004A7DFB" w:rsidP="004D414A">
            <w:pPr>
              <w:jc w:val="center"/>
              <w:rPr>
                <w:b/>
              </w:rPr>
            </w:pPr>
            <w:r w:rsidRPr="0013331C">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13F36B04" w14:textId="77777777" w:rsidR="004A7DFB" w:rsidRPr="0013331C" w:rsidRDefault="004A7DFB" w:rsidP="004D414A">
            <w:pPr>
              <w:jc w:val="center"/>
              <w:rPr>
                <w:b/>
              </w:rPr>
            </w:pPr>
            <w:r w:rsidRPr="0013331C">
              <w:rPr>
                <w:b/>
                <w:sz w:val="22"/>
                <w:szCs w:val="22"/>
              </w:rPr>
              <w:t>1</w:t>
            </w:r>
          </w:p>
        </w:tc>
      </w:tr>
      <w:tr w:rsidR="004A7DFB" w:rsidRPr="0013331C" w14:paraId="469763F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F50E547" w14:textId="77777777" w:rsidR="004A7DFB" w:rsidRPr="0013331C" w:rsidRDefault="004A7DFB" w:rsidP="004D414A">
            <w:pPr>
              <w:jc w:val="center"/>
            </w:pPr>
            <w:r w:rsidRPr="0013331C">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7D78A856" w14:textId="1650AE9A" w:rsidR="004A7DFB" w:rsidRPr="0013331C" w:rsidRDefault="004A7DFB" w:rsidP="004D414A">
            <w:r w:rsidRPr="0013331C">
              <w:rPr>
                <w:sz w:val="20"/>
                <w:szCs w:val="20"/>
              </w:rPr>
              <w:t xml:space="preserve">Yerel ve evrensel olanı mimari </w:t>
            </w:r>
            <w:r w:rsidR="00146474">
              <w:rPr>
                <w:sz w:val="20"/>
                <w:szCs w:val="20"/>
              </w:rPr>
              <w:t>Tasarım</w:t>
            </w:r>
            <w:r w:rsidRPr="0013331C">
              <w:rPr>
                <w:sz w:val="20"/>
                <w:szCs w:val="20"/>
              </w:rPr>
              <w:t>, mekânsal planlama süreçleri ve inşa edili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18DED964" w14:textId="77777777" w:rsidR="004A7DFB" w:rsidRPr="0013331C" w:rsidRDefault="004A7DFB"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38468541"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472E3BC" w14:textId="77777777" w:rsidR="004A7DFB" w:rsidRPr="0013331C" w:rsidRDefault="004A7DFB" w:rsidP="004D414A">
            <w:pPr>
              <w:jc w:val="center"/>
              <w:rPr>
                <w:b/>
                <w:sz w:val="20"/>
                <w:szCs w:val="20"/>
              </w:rPr>
            </w:pPr>
          </w:p>
        </w:tc>
      </w:tr>
      <w:tr w:rsidR="004A7DFB" w:rsidRPr="0013331C" w14:paraId="023D7CC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8E2A4D7" w14:textId="77777777" w:rsidR="004A7DFB" w:rsidRPr="0013331C" w:rsidRDefault="004A7DFB" w:rsidP="004D414A">
            <w:pPr>
              <w:jc w:val="center"/>
            </w:pPr>
            <w:r w:rsidRPr="0013331C">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69DAA917" w14:textId="77777777" w:rsidR="004A7DFB" w:rsidRPr="0013331C" w:rsidRDefault="004A7DFB" w:rsidP="004D414A">
            <w:pPr>
              <w:rPr>
                <w:sz w:val="20"/>
                <w:szCs w:val="20"/>
              </w:rPr>
            </w:pPr>
            <w:r w:rsidRPr="0013331C">
              <w:rPr>
                <w:sz w:val="20"/>
                <w:szCs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0495C128" w14:textId="77777777" w:rsidR="004A7DFB" w:rsidRPr="0013331C" w:rsidRDefault="004A7DFB"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001FE14B"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212B1D7" w14:textId="77777777" w:rsidR="004A7DFB" w:rsidRPr="0013331C" w:rsidRDefault="004A7DFB" w:rsidP="004D414A">
            <w:pPr>
              <w:jc w:val="center"/>
              <w:rPr>
                <w:b/>
                <w:sz w:val="20"/>
                <w:szCs w:val="20"/>
              </w:rPr>
            </w:pPr>
          </w:p>
        </w:tc>
      </w:tr>
      <w:tr w:rsidR="004A7DFB" w:rsidRPr="0013331C" w14:paraId="7CAB7FC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BE85681" w14:textId="77777777" w:rsidR="004A7DFB" w:rsidRPr="0013331C" w:rsidRDefault="004A7DFB" w:rsidP="004D414A">
            <w:pPr>
              <w:jc w:val="center"/>
            </w:pPr>
            <w:r w:rsidRPr="0013331C">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6B4B4A89" w14:textId="77777777" w:rsidR="004A7DFB" w:rsidRPr="0013331C" w:rsidRDefault="004A7DFB" w:rsidP="004D414A">
            <w:pPr>
              <w:rPr>
                <w:sz w:val="20"/>
                <w:szCs w:val="20"/>
              </w:rPr>
            </w:pPr>
            <w:r w:rsidRPr="0013331C">
              <w:rPr>
                <w:sz w:val="20"/>
                <w:szCs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42775907" w14:textId="77777777" w:rsidR="004A7DFB" w:rsidRPr="0013331C" w:rsidRDefault="004A7DFB"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779F486B"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4AA19C6" w14:textId="77777777" w:rsidR="004A7DFB" w:rsidRPr="0013331C" w:rsidRDefault="004A7DFB" w:rsidP="004D414A">
            <w:pPr>
              <w:jc w:val="center"/>
              <w:rPr>
                <w:b/>
                <w:sz w:val="20"/>
                <w:szCs w:val="20"/>
              </w:rPr>
            </w:pPr>
          </w:p>
        </w:tc>
      </w:tr>
      <w:tr w:rsidR="004A7DFB" w:rsidRPr="0013331C" w14:paraId="1582DDC1"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A5277CB" w14:textId="77777777" w:rsidR="004A7DFB" w:rsidRPr="0013331C" w:rsidRDefault="004A7DFB" w:rsidP="004D414A">
            <w:pPr>
              <w:jc w:val="center"/>
            </w:pPr>
            <w:r w:rsidRPr="0013331C">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28CA99EA" w14:textId="77777777" w:rsidR="004A7DFB" w:rsidRPr="0013331C" w:rsidRDefault="004A7DFB" w:rsidP="004D414A">
            <w:r w:rsidRPr="0013331C">
              <w:rPr>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7F7F6073" w14:textId="77777777" w:rsidR="004A7DFB" w:rsidRPr="0013331C" w:rsidRDefault="004A7DFB"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54A40FB1"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4FAD324" w14:textId="77777777" w:rsidR="004A7DFB" w:rsidRPr="0013331C" w:rsidRDefault="004A7DFB" w:rsidP="004D414A">
            <w:pPr>
              <w:jc w:val="center"/>
              <w:rPr>
                <w:b/>
                <w:sz w:val="20"/>
                <w:szCs w:val="20"/>
              </w:rPr>
            </w:pPr>
          </w:p>
        </w:tc>
      </w:tr>
      <w:tr w:rsidR="004A7DFB" w:rsidRPr="0013331C" w14:paraId="6FAB9B5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881E823" w14:textId="77777777" w:rsidR="004A7DFB" w:rsidRPr="0013331C" w:rsidRDefault="004A7DFB" w:rsidP="004D414A">
            <w:pPr>
              <w:jc w:val="center"/>
            </w:pPr>
            <w:r w:rsidRPr="0013331C">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0AB37B4F" w14:textId="2EAB951B" w:rsidR="004A7DFB" w:rsidRPr="0013331C" w:rsidRDefault="004A7DFB" w:rsidP="004D414A">
            <w:pPr>
              <w:rPr>
                <w:sz w:val="20"/>
                <w:szCs w:val="20"/>
              </w:rPr>
            </w:pPr>
            <w:r w:rsidRPr="0013331C">
              <w:rPr>
                <w:sz w:val="20"/>
                <w:szCs w:val="20"/>
              </w:rPr>
              <w:t xml:space="preserve">Enerji, yerel ve/veya evrensel konut ve yerleşme biçimleri alanlarında kişi-çevre etkileşiminin her aşamasında araştırma ve </w:t>
            </w:r>
            <w:r w:rsidR="00146474">
              <w:rPr>
                <w:sz w:val="20"/>
                <w:szCs w:val="20"/>
              </w:rPr>
              <w:t>Tasarım</w:t>
            </w:r>
            <w:r w:rsidRPr="0013331C">
              <w:rPr>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228E2B17"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317DD55" w14:textId="77777777" w:rsidR="004A7DFB" w:rsidRPr="0013331C" w:rsidRDefault="004A7DFB"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0592E6C4" w14:textId="77777777" w:rsidR="004A7DFB" w:rsidRPr="0013331C" w:rsidRDefault="004A7DFB" w:rsidP="004D414A">
            <w:pPr>
              <w:jc w:val="center"/>
              <w:rPr>
                <w:b/>
                <w:sz w:val="20"/>
                <w:szCs w:val="20"/>
              </w:rPr>
            </w:pPr>
          </w:p>
        </w:tc>
      </w:tr>
      <w:tr w:rsidR="004A7DFB" w:rsidRPr="0013331C" w14:paraId="0C68A5A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573EE11" w14:textId="77777777" w:rsidR="004A7DFB" w:rsidRPr="0013331C" w:rsidRDefault="004A7DFB" w:rsidP="004D414A">
            <w:pPr>
              <w:jc w:val="center"/>
            </w:pPr>
            <w:r w:rsidRPr="0013331C">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6B80CD54" w14:textId="77777777" w:rsidR="004A7DFB" w:rsidRPr="0013331C" w:rsidRDefault="004A7DFB" w:rsidP="004D414A">
            <w:r w:rsidRPr="0013331C">
              <w:rPr>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4751F079" w14:textId="77777777" w:rsidR="004A7DFB" w:rsidRPr="0013331C" w:rsidRDefault="004A7DFB"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2D832D72"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1C733FF0" w14:textId="77777777" w:rsidR="004A7DFB" w:rsidRPr="0013331C" w:rsidRDefault="004A7DFB" w:rsidP="004D414A">
            <w:pPr>
              <w:jc w:val="center"/>
              <w:rPr>
                <w:b/>
                <w:sz w:val="20"/>
                <w:szCs w:val="20"/>
              </w:rPr>
            </w:pPr>
          </w:p>
        </w:tc>
      </w:tr>
      <w:tr w:rsidR="004A7DFB" w:rsidRPr="0013331C" w14:paraId="40652F4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5A75B0C" w14:textId="77777777" w:rsidR="004A7DFB" w:rsidRPr="0013331C" w:rsidRDefault="004A7DFB" w:rsidP="004D414A">
            <w:pPr>
              <w:jc w:val="center"/>
            </w:pPr>
            <w:r w:rsidRPr="0013331C">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205CA65D" w14:textId="77777777" w:rsidR="004A7DFB" w:rsidRPr="0013331C" w:rsidRDefault="004A7DFB" w:rsidP="004D414A">
            <w:pPr>
              <w:rPr>
                <w:sz w:val="20"/>
                <w:szCs w:val="20"/>
              </w:rPr>
            </w:pPr>
            <w:r w:rsidRPr="0013331C">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1D6710CF"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5FC9292"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158F9574" w14:textId="77777777" w:rsidR="004A7DFB" w:rsidRPr="0013331C" w:rsidRDefault="004A7DFB" w:rsidP="004D414A">
            <w:pPr>
              <w:jc w:val="center"/>
              <w:rPr>
                <w:b/>
                <w:sz w:val="20"/>
                <w:szCs w:val="20"/>
              </w:rPr>
            </w:pPr>
            <w:r w:rsidRPr="0013331C">
              <w:rPr>
                <w:b/>
                <w:sz w:val="20"/>
                <w:szCs w:val="20"/>
              </w:rPr>
              <w:t>X</w:t>
            </w:r>
          </w:p>
        </w:tc>
      </w:tr>
      <w:tr w:rsidR="004A7DFB" w:rsidRPr="0013331C" w14:paraId="5C3A2E8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4D369C0" w14:textId="77777777" w:rsidR="004A7DFB" w:rsidRPr="0013331C" w:rsidRDefault="004A7DFB" w:rsidP="004D414A">
            <w:pPr>
              <w:jc w:val="center"/>
            </w:pPr>
            <w:r w:rsidRPr="0013331C">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3D8C8BA5" w14:textId="77777777" w:rsidR="004A7DFB" w:rsidRPr="0013331C" w:rsidRDefault="004A7DFB" w:rsidP="004D414A">
            <w:pPr>
              <w:rPr>
                <w:sz w:val="20"/>
                <w:szCs w:val="20"/>
              </w:rPr>
            </w:pPr>
            <w:r w:rsidRPr="0013331C">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53D608D0"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51D0587"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569F072" w14:textId="77777777" w:rsidR="004A7DFB" w:rsidRPr="0013331C" w:rsidRDefault="004A7DFB" w:rsidP="004D414A">
            <w:pPr>
              <w:jc w:val="center"/>
              <w:rPr>
                <w:b/>
                <w:sz w:val="20"/>
                <w:szCs w:val="20"/>
              </w:rPr>
            </w:pPr>
            <w:r w:rsidRPr="0013331C">
              <w:rPr>
                <w:b/>
                <w:sz w:val="20"/>
                <w:szCs w:val="20"/>
              </w:rPr>
              <w:t>X</w:t>
            </w:r>
          </w:p>
        </w:tc>
      </w:tr>
      <w:tr w:rsidR="004A7DFB" w:rsidRPr="0013331C" w14:paraId="0435E4F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F1837E7" w14:textId="77777777" w:rsidR="004A7DFB" w:rsidRPr="0013331C" w:rsidRDefault="004A7DFB" w:rsidP="004D414A">
            <w:pPr>
              <w:jc w:val="center"/>
            </w:pPr>
            <w:r w:rsidRPr="0013331C">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1F25759B" w14:textId="77777777" w:rsidR="004A7DFB" w:rsidRPr="0013331C" w:rsidRDefault="004A7DFB" w:rsidP="004D414A">
            <w:pPr>
              <w:rPr>
                <w:sz w:val="20"/>
                <w:szCs w:val="20"/>
              </w:rPr>
            </w:pPr>
            <w:r w:rsidRPr="0013331C">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7B1D893B"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726990A"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EC9F12B" w14:textId="77777777" w:rsidR="004A7DFB" w:rsidRPr="0013331C" w:rsidRDefault="004A7DFB" w:rsidP="004D414A">
            <w:pPr>
              <w:jc w:val="center"/>
              <w:rPr>
                <w:b/>
                <w:sz w:val="20"/>
                <w:szCs w:val="20"/>
              </w:rPr>
            </w:pPr>
            <w:r w:rsidRPr="0013331C">
              <w:rPr>
                <w:b/>
                <w:sz w:val="20"/>
                <w:szCs w:val="20"/>
              </w:rPr>
              <w:t>X</w:t>
            </w:r>
          </w:p>
        </w:tc>
      </w:tr>
      <w:tr w:rsidR="004A7DFB" w:rsidRPr="0013331C" w14:paraId="22E3B344"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229E02F2" w14:textId="77777777" w:rsidR="004A7DFB" w:rsidRPr="0013331C" w:rsidRDefault="004A7DFB" w:rsidP="004D414A">
            <w:pPr>
              <w:jc w:val="both"/>
              <w:rPr>
                <w:sz w:val="20"/>
                <w:szCs w:val="20"/>
              </w:rPr>
            </w:pPr>
            <w:r w:rsidRPr="0013331C">
              <w:rPr>
                <w:b/>
                <w:sz w:val="20"/>
                <w:szCs w:val="20"/>
              </w:rPr>
              <w:t>1</w:t>
            </w:r>
            <w:r w:rsidRPr="0013331C">
              <w:rPr>
                <w:sz w:val="20"/>
                <w:szCs w:val="20"/>
              </w:rPr>
              <w:t xml:space="preserve">:Hiç Katkısı Yok. </w:t>
            </w:r>
            <w:r w:rsidRPr="0013331C">
              <w:rPr>
                <w:b/>
                <w:sz w:val="20"/>
                <w:szCs w:val="20"/>
              </w:rPr>
              <w:t>2</w:t>
            </w:r>
            <w:r w:rsidRPr="0013331C">
              <w:rPr>
                <w:sz w:val="20"/>
                <w:szCs w:val="20"/>
              </w:rPr>
              <w:t xml:space="preserve">:Kısmen Katkısı Var. </w:t>
            </w:r>
            <w:r w:rsidRPr="0013331C">
              <w:rPr>
                <w:b/>
                <w:sz w:val="20"/>
                <w:szCs w:val="20"/>
              </w:rPr>
              <w:t>3</w:t>
            </w:r>
            <w:r w:rsidRPr="0013331C">
              <w:rPr>
                <w:sz w:val="20"/>
                <w:szCs w:val="20"/>
              </w:rPr>
              <w:t>:Tam Katkısı Var.</w:t>
            </w:r>
          </w:p>
        </w:tc>
      </w:tr>
    </w:tbl>
    <w:p w14:paraId="1460F7C5" w14:textId="77777777" w:rsidR="004A7DFB" w:rsidRPr="0013331C" w:rsidRDefault="004A7DFB" w:rsidP="004D414A">
      <w:pPr>
        <w:rPr>
          <w:sz w:val="16"/>
          <w:szCs w:val="16"/>
        </w:rPr>
      </w:pPr>
    </w:p>
    <w:p w14:paraId="670DFFA7" w14:textId="77777777" w:rsidR="004A7DFB" w:rsidRPr="0013331C" w:rsidRDefault="004A7DFB" w:rsidP="004D414A">
      <w:r w:rsidRPr="0013331C">
        <w:rPr>
          <w:b/>
        </w:rPr>
        <w:t>Dersin Öğretim Üyesi:</w:t>
      </w:r>
      <w:r w:rsidRPr="0013331C">
        <w:t xml:space="preserve">    Dr. Öğr. Üyesi Açalya Alpan</w:t>
      </w:r>
    </w:p>
    <w:p w14:paraId="1F15A7A0" w14:textId="77777777" w:rsidR="004A7DFB" w:rsidRPr="0013331C" w:rsidRDefault="004A7DFB" w:rsidP="004D414A">
      <w:pPr>
        <w:tabs>
          <w:tab w:val="left" w:pos="7655"/>
        </w:tabs>
      </w:pPr>
      <w:r w:rsidRPr="0013331C">
        <w:rPr>
          <w:b/>
        </w:rPr>
        <w:t>İmza</w:t>
      </w:r>
      <w:r w:rsidRPr="0013331C">
        <w:t xml:space="preserve">: </w:t>
      </w:r>
      <w:r w:rsidRPr="0013331C">
        <w:tab/>
        <w:t xml:space="preserve"> </w:t>
      </w:r>
      <w:r w:rsidRPr="0013331C">
        <w:rPr>
          <w:b/>
        </w:rPr>
        <w:tab/>
      </w:r>
      <w:r w:rsidRPr="0013331C">
        <w:rPr>
          <w:b/>
        </w:rPr>
        <w:tab/>
      </w:r>
      <w:r w:rsidRPr="0013331C">
        <w:rPr>
          <w:b/>
        </w:rPr>
        <w:tab/>
      </w:r>
      <w:r w:rsidRPr="0013331C">
        <w:rPr>
          <w:b/>
        </w:rPr>
        <w:tab/>
      </w:r>
      <w:r w:rsidRPr="0013331C">
        <w:rPr>
          <w:b/>
        </w:rPr>
        <w:tab/>
      </w:r>
      <w:r w:rsidRPr="0013331C">
        <w:rPr>
          <w:b/>
        </w:rPr>
        <w:tab/>
        <w:t>Tarih:</w:t>
      </w:r>
      <w:r w:rsidRPr="0013331C">
        <w:t xml:space="preserve"> </w:t>
      </w:r>
    </w:p>
    <w:tbl>
      <w:tblPr>
        <w:tblW w:w="9948" w:type="dxa"/>
        <w:tblLook w:val="01E0" w:firstRow="1" w:lastRow="1" w:firstColumn="1" w:lastColumn="1" w:noHBand="0" w:noVBand="0"/>
      </w:tblPr>
      <w:tblGrid>
        <w:gridCol w:w="7171"/>
        <w:gridCol w:w="2777"/>
      </w:tblGrid>
      <w:tr w:rsidR="004A7DFB" w:rsidRPr="0013331C" w14:paraId="04E379B1" w14:textId="77777777" w:rsidTr="00CB4632">
        <w:trPr>
          <w:trHeight w:val="989"/>
        </w:trPr>
        <w:tc>
          <w:tcPr>
            <w:tcW w:w="7171" w:type="dxa"/>
          </w:tcPr>
          <w:p w14:paraId="1CCC6591" w14:textId="77777777" w:rsidR="004A7DFB" w:rsidRPr="0013331C" w:rsidRDefault="004A7DFB" w:rsidP="004D414A">
            <w:pPr>
              <w:tabs>
                <w:tab w:val="left" w:pos="7800"/>
              </w:tabs>
            </w:pPr>
            <w:r w:rsidRPr="0013331C">
              <w:t xml:space="preserve"> </w:t>
            </w:r>
          </w:p>
        </w:tc>
        <w:tc>
          <w:tcPr>
            <w:tcW w:w="2777" w:type="dxa"/>
          </w:tcPr>
          <w:p w14:paraId="6861273E" w14:textId="77777777" w:rsidR="004A7DFB" w:rsidRPr="0013331C" w:rsidRDefault="004A7DFB" w:rsidP="004D414A">
            <w:pPr>
              <w:tabs>
                <w:tab w:val="left" w:pos="7800"/>
              </w:tabs>
              <w:jc w:val="center"/>
            </w:pPr>
          </w:p>
          <w:p w14:paraId="722B5EDF" w14:textId="77777777" w:rsidR="004A7DFB" w:rsidRPr="0013331C" w:rsidRDefault="004A7DFB" w:rsidP="004D414A">
            <w:pPr>
              <w:tabs>
                <w:tab w:val="left" w:pos="7800"/>
              </w:tabs>
              <w:jc w:val="center"/>
            </w:pPr>
            <w:r w:rsidRPr="0013331C">
              <w:t xml:space="preserve"> </w:t>
            </w:r>
          </w:p>
        </w:tc>
      </w:tr>
    </w:tbl>
    <w:p w14:paraId="25C02556" w14:textId="77777777" w:rsidR="004A7DFB" w:rsidRPr="0013331C" w:rsidRDefault="004A7DFB" w:rsidP="004D414A">
      <w:pPr>
        <w:tabs>
          <w:tab w:val="left" w:pos="7800"/>
        </w:tabs>
      </w:pPr>
      <w:r w:rsidRPr="0013331C">
        <w:t xml:space="preserve">                        </w:t>
      </w:r>
    </w:p>
    <w:p w14:paraId="57652A42" w14:textId="77777777" w:rsidR="004A7DFB" w:rsidRPr="0013331C" w:rsidRDefault="004A7DFB" w:rsidP="004D414A">
      <w:pPr>
        <w:tabs>
          <w:tab w:val="left" w:pos="7800"/>
        </w:tabs>
      </w:pPr>
      <w:r w:rsidRPr="0013331C">
        <w:tab/>
      </w:r>
      <w:r w:rsidRPr="0013331C">
        <w:tab/>
      </w:r>
    </w:p>
    <w:p w14:paraId="5F1313E5" w14:textId="77777777" w:rsidR="004A7DFB" w:rsidRPr="0013331C" w:rsidRDefault="004A7DFB" w:rsidP="004D414A"/>
    <w:p w14:paraId="3F9DA0E0" w14:textId="77777777" w:rsidR="004A7DFB" w:rsidRDefault="004A7DFB" w:rsidP="004D414A"/>
    <w:p w14:paraId="4014B60E" w14:textId="77777777" w:rsidR="00193C40" w:rsidRDefault="00193C40" w:rsidP="004D414A"/>
    <w:p w14:paraId="0B92CCA1" w14:textId="77777777" w:rsidR="00193C40" w:rsidRDefault="00193C40" w:rsidP="004D414A"/>
    <w:p w14:paraId="17F0FD5B" w14:textId="77777777" w:rsidR="00193C40" w:rsidRDefault="00193C40" w:rsidP="004D414A"/>
    <w:p w14:paraId="58B52293" w14:textId="77777777" w:rsidR="00193C40" w:rsidRDefault="00193C40" w:rsidP="004D414A"/>
    <w:p w14:paraId="655F29D4" w14:textId="77777777" w:rsidR="00193C40" w:rsidRDefault="00193C40" w:rsidP="004D414A"/>
    <w:p w14:paraId="215082E2" w14:textId="77777777" w:rsidR="00193C40" w:rsidRDefault="00193C40" w:rsidP="004D414A"/>
    <w:p w14:paraId="28B9E79A" w14:textId="77777777" w:rsidR="00193C40" w:rsidRPr="00B90ED0" w:rsidRDefault="00193C40" w:rsidP="00193C40">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93C40" w:rsidRPr="00B90ED0" w14:paraId="55530166" w14:textId="77777777" w:rsidTr="00464D06">
        <w:tc>
          <w:tcPr>
            <w:tcW w:w="1167" w:type="dxa"/>
            <w:vAlign w:val="center"/>
          </w:tcPr>
          <w:p w14:paraId="7EF6CE11" w14:textId="77777777" w:rsidR="00193C40" w:rsidRPr="00B90ED0" w:rsidRDefault="00193C40" w:rsidP="00464D06">
            <w:pPr>
              <w:outlineLvl w:val="0"/>
              <w:rPr>
                <w:b/>
                <w:sz w:val="20"/>
                <w:szCs w:val="20"/>
              </w:rPr>
            </w:pPr>
            <w:r w:rsidRPr="00B90ED0">
              <w:rPr>
                <w:b/>
                <w:sz w:val="20"/>
                <w:szCs w:val="20"/>
              </w:rPr>
              <w:lastRenderedPageBreak/>
              <w:t>DÖNEM</w:t>
            </w:r>
          </w:p>
        </w:tc>
        <w:tc>
          <w:tcPr>
            <w:tcW w:w="1527" w:type="dxa"/>
            <w:vAlign w:val="center"/>
          </w:tcPr>
          <w:p w14:paraId="5D4C5B2F" w14:textId="77777777" w:rsidR="00193C40" w:rsidRPr="00B90ED0" w:rsidRDefault="00193C40" w:rsidP="00464D06">
            <w:pPr>
              <w:outlineLvl w:val="0"/>
              <w:rPr>
                <w:sz w:val="20"/>
                <w:szCs w:val="20"/>
              </w:rPr>
            </w:pPr>
            <w:r w:rsidRPr="00B90ED0">
              <w:rPr>
                <w:sz w:val="20"/>
                <w:szCs w:val="20"/>
              </w:rPr>
              <w:t xml:space="preserve"> </w:t>
            </w:r>
            <w:r>
              <w:rPr>
                <w:sz w:val="20"/>
                <w:szCs w:val="20"/>
              </w:rPr>
              <w:t>BAHAR</w:t>
            </w:r>
          </w:p>
        </w:tc>
      </w:tr>
    </w:tbl>
    <w:p w14:paraId="6C699266" w14:textId="77777777" w:rsidR="00193C40" w:rsidRPr="00B90ED0" w:rsidRDefault="00193C40" w:rsidP="00193C40">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93C40" w:rsidRPr="00B90ED0" w14:paraId="2590661B" w14:textId="77777777" w:rsidTr="00464D06">
        <w:trPr>
          <w:trHeight w:val="404"/>
        </w:trPr>
        <w:tc>
          <w:tcPr>
            <w:tcW w:w="1668" w:type="dxa"/>
            <w:vAlign w:val="center"/>
          </w:tcPr>
          <w:p w14:paraId="292245EC" w14:textId="77777777" w:rsidR="00193C40" w:rsidRPr="00B90ED0" w:rsidRDefault="00193C40" w:rsidP="00464D06">
            <w:pPr>
              <w:jc w:val="center"/>
              <w:outlineLvl w:val="0"/>
              <w:rPr>
                <w:b/>
                <w:sz w:val="20"/>
                <w:szCs w:val="20"/>
              </w:rPr>
            </w:pPr>
            <w:r w:rsidRPr="00B90ED0">
              <w:rPr>
                <w:b/>
                <w:sz w:val="20"/>
                <w:szCs w:val="20"/>
              </w:rPr>
              <w:t>DERSİN KODU</w:t>
            </w:r>
          </w:p>
        </w:tc>
        <w:tc>
          <w:tcPr>
            <w:tcW w:w="2760" w:type="dxa"/>
            <w:vAlign w:val="center"/>
          </w:tcPr>
          <w:p w14:paraId="22E133BF" w14:textId="77777777" w:rsidR="00193C40" w:rsidRPr="00B90ED0" w:rsidRDefault="00193C40" w:rsidP="00464D06">
            <w:pPr>
              <w:outlineLvl w:val="0"/>
            </w:pPr>
            <w:r w:rsidRPr="00B90ED0">
              <w:t xml:space="preserve"> </w:t>
            </w:r>
          </w:p>
        </w:tc>
        <w:tc>
          <w:tcPr>
            <w:tcW w:w="1560" w:type="dxa"/>
            <w:vAlign w:val="center"/>
          </w:tcPr>
          <w:p w14:paraId="348AE507" w14:textId="77777777" w:rsidR="00193C40" w:rsidRPr="00B90ED0" w:rsidRDefault="00193C40" w:rsidP="00464D06">
            <w:pPr>
              <w:jc w:val="center"/>
              <w:outlineLvl w:val="0"/>
              <w:rPr>
                <w:b/>
                <w:sz w:val="20"/>
                <w:szCs w:val="20"/>
              </w:rPr>
            </w:pPr>
            <w:r w:rsidRPr="00B90ED0">
              <w:rPr>
                <w:b/>
                <w:sz w:val="20"/>
                <w:szCs w:val="20"/>
              </w:rPr>
              <w:t>DERSİN ADI</w:t>
            </w:r>
          </w:p>
        </w:tc>
        <w:tc>
          <w:tcPr>
            <w:tcW w:w="4185" w:type="dxa"/>
            <w:vAlign w:val="center"/>
          </w:tcPr>
          <w:p w14:paraId="4F8111B0" w14:textId="77777777" w:rsidR="00193C40" w:rsidRPr="00B90ED0" w:rsidRDefault="00193C40" w:rsidP="00464D06">
            <w:pPr>
              <w:outlineLvl w:val="0"/>
              <w:rPr>
                <w:sz w:val="22"/>
                <w:szCs w:val="20"/>
              </w:rPr>
            </w:pPr>
            <w:r>
              <w:rPr>
                <w:sz w:val="18"/>
                <w:szCs w:val="18"/>
              </w:rPr>
              <w:t>SERTBEST EL ÇİZİMİYLE TEMSİL VE ESKİZ TEKNİKLERİ</w:t>
            </w:r>
          </w:p>
        </w:tc>
      </w:tr>
    </w:tbl>
    <w:p w14:paraId="2FA9D321" w14:textId="77777777" w:rsidR="00193C40" w:rsidRPr="00B90ED0" w:rsidRDefault="00193C40" w:rsidP="00193C40">
      <w:pPr>
        <w:outlineLvl w:val="0"/>
        <w:rPr>
          <w:sz w:val="20"/>
          <w:szCs w:val="20"/>
        </w:rPr>
      </w:pPr>
      <w:r w:rsidRPr="00B90ED0">
        <w:rPr>
          <w:b/>
          <w:sz w:val="20"/>
          <w:szCs w:val="20"/>
        </w:rPr>
        <w:t xml:space="preserve">                                                   </w:t>
      </w:r>
      <w:r w:rsidRPr="00B90ED0">
        <w:rPr>
          <w:b/>
          <w:sz w:val="20"/>
          <w:szCs w:val="20"/>
        </w:rPr>
        <w:tab/>
      </w:r>
      <w:r w:rsidRPr="00B90ED0">
        <w:rPr>
          <w:b/>
          <w:sz w:val="20"/>
          <w:szCs w:val="20"/>
        </w:rPr>
        <w:tab/>
      </w:r>
      <w:r w:rsidRPr="00B90ED0">
        <w:rPr>
          <w:b/>
          <w:sz w:val="20"/>
          <w:szCs w:val="20"/>
        </w:rPr>
        <w:tab/>
      </w:r>
      <w:r w:rsidRPr="00B90ED0">
        <w:rPr>
          <w:b/>
          <w:sz w:val="20"/>
          <w:szCs w:val="20"/>
        </w:rPr>
        <w:tab/>
      </w:r>
      <w:r w:rsidRPr="00B90ED0">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62"/>
        <w:gridCol w:w="181"/>
        <w:gridCol w:w="496"/>
        <w:gridCol w:w="829"/>
        <w:gridCol w:w="647"/>
        <w:gridCol w:w="111"/>
        <w:gridCol w:w="129"/>
        <w:gridCol w:w="2073"/>
        <w:gridCol w:w="290"/>
        <w:gridCol w:w="1508"/>
      </w:tblGrid>
      <w:tr w:rsidR="00193C40" w:rsidRPr="00B90ED0" w14:paraId="5017004A" w14:textId="77777777" w:rsidTr="00464D06">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2115711B" w14:textId="77777777" w:rsidR="00193C40" w:rsidRPr="00B90ED0" w:rsidRDefault="00193C40" w:rsidP="00464D06">
            <w:pPr>
              <w:rPr>
                <w:b/>
                <w:sz w:val="18"/>
                <w:szCs w:val="20"/>
              </w:rPr>
            </w:pPr>
            <w:r w:rsidRPr="00B90ED0">
              <w:rPr>
                <w:b/>
                <w:sz w:val="18"/>
                <w:szCs w:val="20"/>
              </w:rPr>
              <w:t>YARIYIL</w:t>
            </w:r>
          </w:p>
          <w:p w14:paraId="4EA0E3A9" w14:textId="77777777" w:rsidR="00193C40" w:rsidRPr="00B90ED0" w:rsidRDefault="00193C40" w:rsidP="00464D06">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0D4AB5D8" w14:textId="77777777" w:rsidR="00193C40" w:rsidRPr="00B90ED0" w:rsidRDefault="00193C40" w:rsidP="00464D06">
            <w:pPr>
              <w:jc w:val="center"/>
              <w:rPr>
                <w:b/>
                <w:sz w:val="20"/>
                <w:szCs w:val="20"/>
              </w:rPr>
            </w:pPr>
            <w:r w:rsidRPr="00B90ED0">
              <w:rPr>
                <w:b/>
                <w:sz w:val="20"/>
                <w:szCs w:val="20"/>
              </w:rPr>
              <w:t>HAFTALIK DERS SAATİ</w:t>
            </w:r>
          </w:p>
        </w:tc>
        <w:tc>
          <w:tcPr>
            <w:tcW w:w="2815" w:type="pct"/>
            <w:gridSpan w:val="7"/>
            <w:tcBorders>
              <w:left w:val="single" w:sz="12" w:space="0" w:color="auto"/>
              <w:bottom w:val="single" w:sz="4" w:space="0" w:color="auto"/>
            </w:tcBorders>
            <w:vAlign w:val="center"/>
          </w:tcPr>
          <w:p w14:paraId="062EE515" w14:textId="77777777" w:rsidR="00193C40" w:rsidRPr="00B90ED0" w:rsidRDefault="00193C40" w:rsidP="00464D06">
            <w:pPr>
              <w:jc w:val="center"/>
              <w:rPr>
                <w:b/>
                <w:sz w:val="20"/>
                <w:szCs w:val="20"/>
              </w:rPr>
            </w:pPr>
            <w:r w:rsidRPr="00B90ED0">
              <w:rPr>
                <w:b/>
                <w:sz w:val="20"/>
                <w:szCs w:val="20"/>
              </w:rPr>
              <w:t>DERSİN</w:t>
            </w:r>
          </w:p>
        </w:tc>
      </w:tr>
      <w:tr w:rsidR="00193C40" w:rsidRPr="00B90ED0" w14:paraId="24508987" w14:textId="77777777" w:rsidTr="00464D06">
        <w:trPr>
          <w:trHeight w:val="382"/>
        </w:trPr>
        <w:tc>
          <w:tcPr>
            <w:tcW w:w="531" w:type="pct"/>
            <w:vMerge/>
            <w:tcBorders>
              <w:top w:val="single" w:sz="4" w:space="0" w:color="auto"/>
              <w:left w:val="single" w:sz="12" w:space="0" w:color="auto"/>
              <w:bottom w:val="single" w:sz="4" w:space="0" w:color="auto"/>
              <w:right w:val="single" w:sz="12" w:space="0" w:color="auto"/>
            </w:tcBorders>
          </w:tcPr>
          <w:p w14:paraId="1D72F06D" w14:textId="77777777" w:rsidR="00193C40" w:rsidRPr="00B90ED0" w:rsidRDefault="00193C40" w:rsidP="00464D06">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5D7E3B65" w14:textId="77777777" w:rsidR="00193C40" w:rsidRPr="00B90ED0" w:rsidRDefault="00193C40" w:rsidP="00464D06">
            <w:pPr>
              <w:jc w:val="center"/>
              <w:rPr>
                <w:b/>
                <w:sz w:val="20"/>
                <w:szCs w:val="20"/>
              </w:rPr>
            </w:pPr>
            <w:r w:rsidRPr="00B90ED0">
              <w:rPr>
                <w:b/>
                <w:sz w:val="20"/>
                <w:szCs w:val="20"/>
              </w:rPr>
              <w:t>Teorik</w:t>
            </w:r>
          </w:p>
        </w:tc>
        <w:tc>
          <w:tcPr>
            <w:tcW w:w="538" w:type="pct"/>
            <w:tcBorders>
              <w:top w:val="single" w:sz="4" w:space="0" w:color="auto"/>
              <w:left w:val="single" w:sz="4" w:space="0" w:color="auto"/>
              <w:bottom w:val="single" w:sz="4" w:space="0" w:color="auto"/>
            </w:tcBorders>
            <w:vAlign w:val="center"/>
          </w:tcPr>
          <w:p w14:paraId="4EB97B91" w14:textId="77777777" w:rsidR="00193C40" w:rsidRPr="00B90ED0" w:rsidRDefault="00193C40" w:rsidP="00464D06">
            <w:pPr>
              <w:jc w:val="center"/>
              <w:rPr>
                <w:b/>
                <w:sz w:val="20"/>
                <w:szCs w:val="20"/>
              </w:rPr>
            </w:pPr>
            <w:r w:rsidRPr="00B90ED0">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3CC63667" w14:textId="77777777" w:rsidR="00193C40" w:rsidRPr="00B90ED0" w:rsidRDefault="00193C40" w:rsidP="00464D06">
            <w:pPr>
              <w:ind w:left="-111" w:right="-108"/>
              <w:jc w:val="center"/>
              <w:rPr>
                <w:b/>
                <w:sz w:val="20"/>
                <w:szCs w:val="20"/>
              </w:rPr>
            </w:pPr>
            <w:r w:rsidRPr="00B90ED0">
              <w:rPr>
                <w:b/>
                <w:sz w:val="20"/>
                <w:szCs w:val="20"/>
              </w:rPr>
              <w:t>Laboratuar</w:t>
            </w:r>
          </w:p>
        </w:tc>
        <w:tc>
          <w:tcPr>
            <w:tcW w:w="418" w:type="pct"/>
            <w:tcBorders>
              <w:top w:val="single" w:sz="4" w:space="0" w:color="auto"/>
              <w:bottom w:val="single" w:sz="4" w:space="0" w:color="auto"/>
              <w:right w:val="single" w:sz="4" w:space="0" w:color="auto"/>
            </w:tcBorders>
            <w:vAlign w:val="center"/>
          </w:tcPr>
          <w:p w14:paraId="1B21E742" w14:textId="77777777" w:rsidR="00193C40" w:rsidRPr="00B90ED0" w:rsidRDefault="00193C40" w:rsidP="00464D06">
            <w:pPr>
              <w:jc w:val="center"/>
              <w:rPr>
                <w:b/>
                <w:sz w:val="20"/>
                <w:szCs w:val="20"/>
              </w:rPr>
            </w:pPr>
            <w:r w:rsidRPr="00B90ED0">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7EB1A0A5" w14:textId="77777777" w:rsidR="00193C40" w:rsidRPr="00B90ED0" w:rsidRDefault="00193C40" w:rsidP="00464D06">
            <w:pPr>
              <w:ind w:left="-111" w:right="-108"/>
              <w:jc w:val="center"/>
              <w:rPr>
                <w:b/>
                <w:sz w:val="20"/>
                <w:szCs w:val="20"/>
              </w:rPr>
            </w:pPr>
            <w:r w:rsidRPr="00B90ED0">
              <w:rPr>
                <w:b/>
                <w:sz w:val="20"/>
                <w:szCs w:val="20"/>
              </w:rPr>
              <w:t>AKTS</w:t>
            </w:r>
          </w:p>
        </w:tc>
        <w:tc>
          <w:tcPr>
            <w:tcW w:w="1311" w:type="pct"/>
            <w:gridSpan w:val="4"/>
            <w:tcBorders>
              <w:top w:val="single" w:sz="4" w:space="0" w:color="auto"/>
              <w:left w:val="single" w:sz="4" w:space="0" w:color="auto"/>
              <w:bottom w:val="single" w:sz="4" w:space="0" w:color="auto"/>
            </w:tcBorders>
            <w:vAlign w:val="center"/>
          </w:tcPr>
          <w:p w14:paraId="7F6CD9B1" w14:textId="77777777" w:rsidR="00193C40" w:rsidRPr="00B90ED0" w:rsidRDefault="00193C40" w:rsidP="00464D06">
            <w:pPr>
              <w:jc w:val="center"/>
              <w:rPr>
                <w:b/>
                <w:sz w:val="20"/>
                <w:szCs w:val="20"/>
              </w:rPr>
            </w:pPr>
            <w:r w:rsidRPr="00B90ED0">
              <w:rPr>
                <w:b/>
                <w:sz w:val="20"/>
                <w:szCs w:val="20"/>
              </w:rPr>
              <w:t>TÜRÜ</w:t>
            </w:r>
          </w:p>
        </w:tc>
        <w:tc>
          <w:tcPr>
            <w:tcW w:w="761" w:type="pct"/>
            <w:tcBorders>
              <w:top w:val="single" w:sz="4" w:space="0" w:color="auto"/>
              <w:left w:val="single" w:sz="4" w:space="0" w:color="auto"/>
              <w:bottom w:val="single" w:sz="4" w:space="0" w:color="auto"/>
            </w:tcBorders>
            <w:vAlign w:val="center"/>
          </w:tcPr>
          <w:p w14:paraId="0DE84FF8" w14:textId="77777777" w:rsidR="00193C40" w:rsidRPr="00B90ED0" w:rsidRDefault="00193C40" w:rsidP="00464D06">
            <w:pPr>
              <w:jc w:val="center"/>
              <w:rPr>
                <w:b/>
                <w:sz w:val="20"/>
                <w:szCs w:val="20"/>
              </w:rPr>
            </w:pPr>
            <w:r w:rsidRPr="00B90ED0">
              <w:rPr>
                <w:b/>
                <w:sz w:val="20"/>
                <w:szCs w:val="20"/>
              </w:rPr>
              <w:t>DİLİ</w:t>
            </w:r>
          </w:p>
        </w:tc>
      </w:tr>
      <w:tr w:rsidR="00193C40" w:rsidRPr="00B90ED0" w14:paraId="3A5C8747" w14:textId="77777777" w:rsidTr="00464D06">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40B8CEDE" w14:textId="77777777" w:rsidR="00193C40" w:rsidRPr="00B90ED0" w:rsidRDefault="00193C40" w:rsidP="00464D06">
            <w:pPr>
              <w:jc w:val="center"/>
              <w:rPr>
                <w:sz w:val="22"/>
                <w:szCs w:val="22"/>
              </w:rPr>
            </w:pPr>
            <w:r>
              <w:rPr>
                <w:sz w:val="22"/>
                <w:szCs w:val="22"/>
              </w:rPr>
              <w:t>2</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0CE4F7CA" w14:textId="77777777" w:rsidR="00193C40" w:rsidRPr="00B90ED0" w:rsidRDefault="00193C40" w:rsidP="00464D06">
            <w:pPr>
              <w:jc w:val="center"/>
              <w:rPr>
                <w:sz w:val="22"/>
                <w:szCs w:val="22"/>
              </w:rPr>
            </w:pPr>
            <w:r>
              <w:rPr>
                <w:sz w:val="22"/>
                <w:szCs w:val="22"/>
              </w:rPr>
              <w:t>2</w:t>
            </w:r>
          </w:p>
        </w:tc>
        <w:tc>
          <w:tcPr>
            <w:tcW w:w="538" w:type="pct"/>
            <w:tcBorders>
              <w:top w:val="single" w:sz="4" w:space="0" w:color="auto"/>
              <w:left w:val="single" w:sz="4" w:space="0" w:color="auto"/>
              <w:bottom w:val="single" w:sz="12" w:space="0" w:color="auto"/>
            </w:tcBorders>
            <w:vAlign w:val="center"/>
          </w:tcPr>
          <w:p w14:paraId="4702AB64" w14:textId="77777777" w:rsidR="00193C40" w:rsidRPr="00B90ED0" w:rsidRDefault="00193C40" w:rsidP="00464D06">
            <w:pPr>
              <w:jc w:val="center"/>
              <w:rPr>
                <w:sz w:val="22"/>
                <w:szCs w:val="22"/>
              </w:rPr>
            </w:pPr>
            <w:r>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4C75FF35" w14:textId="77777777" w:rsidR="00193C40" w:rsidRPr="00B90ED0" w:rsidRDefault="00193C40" w:rsidP="00464D06">
            <w:pPr>
              <w:jc w:val="center"/>
              <w:rPr>
                <w:sz w:val="22"/>
                <w:szCs w:val="22"/>
              </w:rPr>
            </w:pPr>
            <w:r>
              <w:rPr>
                <w:sz w:val="22"/>
                <w:szCs w:val="22"/>
              </w:rPr>
              <w:t>-</w:t>
            </w:r>
          </w:p>
        </w:tc>
        <w:tc>
          <w:tcPr>
            <w:tcW w:w="418" w:type="pct"/>
            <w:tcBorders>
              <w:top w:val="single" w:sz="4" w:space="0" w:color="auto"/>
              <w:bottom w:val="single" w:sz="12" w:space="0" w:color="auto"/>
              <w:right w:val="single" w:sz="4" w:space="0" w:color="auto"/>
            </w:tcBorders>
            <w:shd w:val="clear" w:color="auto" w:fill="auto"/>
            <w:vAlign w:val="center"/>
          </w:tcPr>
          <w:p w14:paraId="65CC72F6" w14:textId="77777777" w:rsidR="00193C40" w:rsidRPr="00B90ED0" w:rsidRDefault="00193C40" w:rsidP="00464D06">
            <w:pPr>
              <w:jc w:val="center"/>
              <w:rPr>
                <w:sz w:val="22"/>
                <w:szCs w:val="22"/>
              </w:rPr>
            </w:pPr>
            <w:r>
              <w:rPr>
                <w:sz w:val="22"/>
                <w:szCs w:val="22"/>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6F6337FB" w14:textId="77777777" w:rsidR="00193C40" w:rsidRPr="00B90ED0" w:rsidRDefault="00193C40" w:rsidP="00464D06">
            <w:pPr>
              <w:jc w:val="center"/>
              <w:rPr>
                <w:sz w:val="22"/>
                <w:szCs w:val="22"/>
              </w:rPr>
            </w:pPr>
            <w:r>
              <w:rPr>
                <w:sz w:val="22"/>
                <w:szCs w:val="22"/>
              </w:rPr>
              <w:t>2</w:t>
            </w:r>
          </w:p>
        </w:tc>
        <w:tc>
          <w:tcPr>
            <w:tcW w:w="1311" w:type="pct"/>
            <w:gridSpan w:val="4"/>
            <w:tcBorders>
              <w:top w:val="single" w:sz="4" w:space="0" w:color="auto"/>
              <w:left w:val="single" w:sz="4" w:space="0" w:color="auto"/>
              <w:bottom w:val="single" w:sz="12" w:space="0" w:color="auto"/>
            </w:tcBorders>
            <w:vAlign w:val="center"/>
          </w:tcPr>
          <w:p w14:paraId="4C67989C" w14:textId="77777777" w:rsidR="00193C40" w:rsidRPr="00B90ED0" w:rsidRDefault="00193C40" w:rsidP="00464D06">
            <w:pPr>
              <w:jc w:val="center"/>
              <w:rPr>
                <w:vertAlign w:val="superscript"/>
              </w:rPr>
            </w:pPr>
            <w:r>
              <w:rPr>
                <w:vertAlign w:val="superscript"/>
              </w:rPr>
              <w:t>SOSYAL SEÇMELİ</w:t>
            </w:r>
          </w:p>
        </w:tc>
        <w:tc>
          <w:tcPr>
            <w:tcW w:w="761" w:type="pct"/>
            <w:tcBorders>
              <w:top w:val="single" w:sz="4" w:space="0" w:color="auto"/>
              <w:left w:val="single" w:sz="4" w:space="0" w:color="auto"/>
              <w:bottom w:val="single" w:sz="12" w:space="0" w:color="auto"/>
            </w:tcBorders>
            <w:vAlign w:val="center"/>
          </w:tcPr>
          <w:p w14:paraId="3D567F40" w14:textId="77777777" w:rsidR="00193C40" w:rsidRPr="00B90ED0" w:rsidRDefault="00193C40" w:rsidP="00464D06">
            <w:pPr>
              <w:jc w:val="center"/>
              <w:rPr>
                <w:vertAlign w:val="superscript"/>
              </w:rPr>
            </w:pPr>
            <w:r>
              <w:rPr>
                <w:vertAlign w:val="superscript"/>
              </w:rPr>
              <w:t>Türkçe</w:t>
            </w:r>
          </w:p>
        </w:tc>
      </w:tr>
      <w:tr w:rsidR="00193C40" w:rsidRPr="00B90ED0" w14:paraId="48FA12A1" w14:textId="77777777" w:rsidTr="00464D06">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0ABE7E25" w14:textId="77777777" w:rsidR="00193C40" w:rsidRPr="00B90ED0" w:rsidRDefault="00193C40" w:rsidP="00464D06">
            <w:pPr>
              <w:jc w:val="center"/>
              <w:rPr>
                <w:b/>
                <w:sz w:val="20"/>
                <w:szCs w:val="20"/>
              </w:rPr>
            </w:pPr>
            <w:r w:rsidRPr="00B90ED0">
              <w:rPr>
                <w:b/>
                <w:sz w:val="20"/>
                <w:szCs w:val="20"/>
              </w:rPr>
              <w:t>DERSİN KATEGORİSİ</w:t>
            </w:r>
          </w:p>
        </w:tc>
      </w:tr>
      <w:tr w:rsidR="00193C40" w:rsidRPr="00B90ED0" w14:paraId="3E28CF76" w14:textId="77777777" w:rsidTr="00464D06">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3CA98560" w14:textId="6DDC1D1A" w:rsidR="00193C40" w:rsidRPr="00B90ED0" w:rsidRDefault="00193C40" w:rsidP="00464D06">
            <w:pPr>
              <w:jc w:val="center"/>
              <w:rPr>
                <w:b/>
                <w:sz w:val="20"/>
                <w:szCs w:val="20"/>
              </w:rPr>
            </w:pPr>
            <w:r w:rsidRPr="00B90ED0">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4E6E9A60" w14:textId="77777777" w:rsidR="00193C40" w:rsidRPr="00B90ED0" w:rsidRDefault="00193C40" w:rsidP="00464D06">
            <w:pPr>
              <w:jc w:val="center"/>
              <w:rPr>
                <w:b/>
                <w:sz w:val="20"/>
                <w:szCs w:val="20"/>
              </w:rPr>
            </w:pPr>
            <w:r w:rsidRPr="00B90ED0">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0425414D" w14:textId="77777777" w:rsidR="00193C40" w:rsidRPr="00B90ED0" w:rsidRDefault="00193C40" w:rsidP="00464D06">
            <w:pPr>
              <w:jc w:val="center"/>
              <w:rPr>
                <w:b/>
                <w:sz w:val="20"/>
                <w:szCs w:val="20"/>
              </w:rPr>
            </w:pPr>
            <w:r w:rsidRPr="00B90ED0">
              <w:rPr>
                <w:b/>
                <w:sz w:val="20"/>
                <w:szCs w:val="20"/>
              </w:rPr>
              <w:t>Yapı Bilgisi ve Teknolojileri</w:t>
            </w:r>
          </w:p>
        </w:tc>
        <w:tc>
          <w:tcPr>
            <w:tcW w:w="1045" w:type="pct"/>
            <w:tcBorders>
              <w:top w:val="single" w:sz="12" w:space="0" w:color="auto"/>
              <w:bottom w:val="single" w:sz="6" w:space="0" w:color="auto"/>
            </w:tcBorders>
            <w:vAlign w:val="center"/>
          </w:tcPr>
          <w:p w14:paraId="2446D415" w14:textId="77777777" w:rsidR="00193C40" w:rsidRPr="00B90ED0" w:rsidRDefault="00193C40" w:rsidP="00464D06">
            <w:pPr>
              <w:jc w:val="center"/>
              <w:rPr>
                <w:b/>
                <w:sz w:val="20"/>
                <w:szCs w:val="20"/>
              </w:rPr>
            </w:pPr>
            <w:r w:rsidRPr="00B90ED0">
              <w:rPr>
                <w:b/>
                <w:sz w:val="20"/>
                <w:szCs w:val="20"/>
              </w:rPr>
              <w:t>Mimaride Strüktür Sistemleri</w:t>
            </w:r>
          </w:p>
        </w:tc>
        <w:tc>
          <w:tcPr>
            <w:tcW w:w="906" w:type="pct"/>
            <w:gridSpan w:val="2"/>
            <w:tcBorders>
              <w:top w:val="single" w:sz="12" w:space="0" w:color="auto"/>
              <w:bottom w:val="single" w:sz="6" w:space="0" w:color="auto"/>
            </w:tcBorders>
            <w:vAlign w:val="center"/>
          </w:tcPr>
          <w:p w14:paraId="4C42EA71" w14:textId="5503404C" w:rsidR="00193C40" w:rsidRPr="00B90ED0" w:rsidRDefault="00193C40" w:rsidP="00464D06">
            <w:pPr>
              <w:jc w:val="center"/>
              <w:rPr>
                <w:b/>
                <w:sz w:val="20"/>
                <w:szCs w:val="20"/>
              </w:rPr>
            </w:pPr>
            <w:r w:rsidRPr="00B90ED0">
              <w:rPr>
                <w:b/>
                <w:sz w:val="20"/>
                <w:szCs w:val="20"/>
              </w:rPr>
              <w:t xml:space="preserve">Bilgisayar Destekli </w:t>
            </w:r>
            <w:r w:rsidR="00146474">
              <w:rPr>
                <w:b/>
                <w:sz w:val="20"/>
                <w:szCs w:val="20"/>
              </w:rPr>
              <w:t>Tasarım</w:t>
            </w:r>
          </w:p>
        </w:tc>
      </w:tr>
      <w:tr w:rsidR="00193C40" w:rsidRPr="00B90ED0" w14:paraId="4F0DE1EF" w14:textId="77777777" w:rsidTr="00464D06">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3EABB69D" w14:textId="77777777" w:rsidR="00193C40" w:rsidRPr="00B90ED0" w:rsidRDefault="00193C40" w:rsidP="00464D06">
            <w:pPr>
              <w:jc w:val="center"/>
              <w:rPr>
                <w:sz w:val="22"/>
                <w:szCs w:val="22"/>
              </w:rPr>
            </w:pPr>
            <w:r>
              <w:rPr>
                <w:sz w:val="22"/>
                <w:szCs w:val="22"/>
              </w:rPr>
              <w:t>x</w:t>
            </w:r>
          </w:p>
        </w:tc>
        <w:tc>
          <w:tcPr>
            <w:tcW w:w="1122" w:type="pct"/>
            <w:gridSpan w:val="4"/>
            <w:tcBorders>
              <w:top w:val="single" w:sz="6" w:space="0" w:color="auto"/>
              <w:left w:val="single" w:sz="4" w:space="0" w:color="auto"/>
              <w:bottom w:val="single" w:sz="12" w:space="0" w:color="auto"/>
              <w:right w:val="single" w:sz="4" w:space="0" w:color="auto"/>
            </w:tcBorders>
          </w:tcPr>
          <w:p w14:paraId="5C896938" w14:textId="77777777" w:rsidR="00193C40" w:rsidRPr="00B90ED0" w:rsidRDefault="00193C40" w:rsidP="00464D06">
            <w:pPr>
              <w:jc w:val="center"/>
            </w:pPr>
          </w:p>
        </w:tc>
        <w:tc>
          <w:tcPr>
            <w:tcW w:w="1115" w:type="pct"/>
            <w:gridSpan w:val="5"/>
            <w:tcBorders>
              <w:top w:val="single" w:sz="6" w:space="0" w:color="auto"/>
              <w:left w:val="single" w:sz="4" w:space="0" w:color="auto"/>
              <w:bottom w:val="single" w:sz="12" w:space="0" w:color="auto"/>
            </w:tcBorders>
          </w:tcPr>
          <w:p w14:paraId="1E966E6D" w14:textId="77777777" w:rsidR="00193C40" w:rsidRPr="00B90ED0" w:rsidRDefault="00193C40" w:rsidP="00464D06">
            <w:pPr>
              <w:jc w:val="center"/>
            </w:pPr>
            <w:r w:rsidRPr="00B90ED0">
              <w:t xml:space="preserve"> </w:t>
            </w:r>
          </w:p>
        </w:tc>
        <w:tc>
          <w:tcPr>
            <w:tcW w:w="1045" w:type="pct"/>
            <w:tcBorders>
              <w:top w:val="single" w:sz="6" w:space="0" w:color="auto"/>
              <w:left w:val="single" w:sz="4" w:space="0" w:color="auto"/>
              <w:bottom w:val="single" w:sz="12" w:space="0" w:color="auto"/>
            </w:tcBorders>
          </w:tcPr>
          <w:p w14:paraId="0C17005A" w14:textId="77777777" w:rsidR="00193C40" w:rsidRPr="00B90ED0" w:rsidRDefault="00193C40" w:rsidP="00464D06">
            <w:pPr>
              <w:jc w:val="center"/>
              <w:rPr>
                <w:sz w:val="22"/>
                <w:szCs w:val="22"/>
              </w:rPr>
            </w:pPr>
          </w:p>
        </w:tc>
        <w:tc>
          <w:tcPr>
            <w:tcW w:w="906" w:type="pct"/>
            <w:gridSpan w:val="2"/>
            <w:tcBorders>
              <w:top w:val="single" w:sz="6" w:space="0" w:color="auto"/>
              <w:left w:val="single" w:sz="4" w:space="0" w:color="auto"/>
              <w:bottom w:val="single" w:sz="12" w:space="0" w:color="auto"/>
            </w:tcBorders>
          </w:tcPr>
          <w:p w14:paraId="69752B60" w14:textId="77777777" w:rsidR="00193C40" w:rsidRPr="00B90ED0" w:rsidRDefault="00193C40" w:rsidP="00464D06">
            <w:pPr>
              <w:jc w:val="center"/>
              <w:rPr>
                <w:sz w:val="22"/>
                <w:szCs w:val="22"/>
              </w:rPr>
            </w:pPr>
          </w:p>
        </w:tc>
      </w:tr>
      <w:tr w:rsidR="00193C40" w:rsidRPr="00B90ED0" w14:paraId="64497F7B" w14:textId="77777777" w:rsidTr="00464D06">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62A1626B" w14:textId="77777777" w:rsidR="00193C40" w:rsidRPr="00B90ED0" w:rsidRDefault="00193C40" w:rsidP="00464D06">
            <w:pPr>
              <w:jc w:val="center"/>
              <w:rPr>
                <w:b/>
                <w:sz w:val="20"/>
                <w:szCs w:val="20"/>
              </w:rPr>
            </w:pPr>
            <w:r w:rsidRPr="00B90ED0">
              <w:rPr>
                <w:b/>
                <w:sz w:val="20"/>
                <w:szCs w:val="20"/>
              </w:rPr>
              <w:t>DEĞERLENDİRME ÖLÇÜTLERİ</w:t>
            </w:r>
          </w:p>
        </w:tc>
      </w:tr>
      <w:tr w:rsidR="00193C40" w:rsidRPr="00B90ED0" w14:paraId="1D75BD0A" w14:textId="77777777" w:rsidTr="00464D06">
        <w:tc>
          <w:tcPr>
            <w:tcW w:w="1843" w:type="pct"/>
            <w:gridSpan w:val="5"/>
            <w:vMerge w:val="restart"/>
            <w:tcBorders>
              <w:top w:val="single" w:sz="12" w:space="0" w:color="auto"/>
              <w:left w:val="single" w:sz="12" w:space="0" w:color="auto"/>
              <w:bottom w:val="single" w:sz="12" w:space="0" w:color="auto"/>
              <w:right w:val="single" w:sz="12" w:space="0" w:color="auto"/>
            </w:tcBorders>
            <w:vAlign w:val="center"/>
          </w:tcPr>
          <w:p w14:paraId="72AC7F00" w14:textId="77777777" w:rsidR="00193C40" w:rsidRPr="00B90ED0" w:rsidRDefault="00193C40" w:rsidP="00464D06">
            <w:pPr>
              <w:jc w:val="center"/>
              <w:rPr>
                <w:b/>
                <w:sz w:val="20"/>
                <w:szCs w:val="20"/>
              </w:rPr>
            </w:pPr>
            <w:r w:rsidRPr="00B90ED0">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5E9123BA" w14:textId="77777777" w:rsidR="00193C40" w:rsidRPr="00B90ED0" w:rsidRDefault="00193C40" w:rsidP="00464D06">
            <w:pPr>
              <w:jc w:val="center"/>
              <w:rPr>
                <w:b/>
                <w:sz w:val="20"/>
                <w:szCs w:val="20"/>
              </w:rPr>
            </w:pPr>
            <w:r w:rsidRPr="00B90ED0">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011472A9" w14:textId="77777777" w:rsidR="00193C40" w:rsidRPr="00B90ED0" w:rsidRDefault="00193C40" w:rsidP="00464D06">
            <w:pPr>
              <w:jc w:val="center"/>
              <w:rPr>
                <w:b/>
                <w:sz w:val="20"/>
                <w:szCs w:val="20"/>
              </w:rPr>
            </w:pPr>
            <w:r w:rsidRPr="00B90ED0">
              <w:rPr>
                <w:b/>
                <w:sz w:val="20"/>
                <w:szCs w:val="20"/>
              </w:rPr>
              <w:t>Sayı</w:t>
            </w:r>
          </w:p>
        </w:tc>
        <w:tc>
          <w:tcPr>
            <w:tcW w:w="761" w:type="pct"/>
            <w:tcBorders>
              <w:top w:val="single" w:sz="12" w:space="0" w:color="auto"/>
              <w:left w:val="single" w:sz="8" w:space="0" w:color="auto"/>
              <w:bottom w:val="single" w:sz="8" w:space="0" w:color="auto"/>
              <w:right w:val="single" w:sz="12" w:space="0" w:color="auto"/>
            </w:tcBorders>
            <w:vAlign w:val="center"/>
          </w:tcPr>
          <w:p w14:paraId="087F79F1" w14:textId="77777777" w:rsidR="00193C40" w:rsidRPr="00B90ED0" w:rsidRDefault="00193C40" w:rsidP="00464D06">
            <w:pPr>
              <w:jc w:val="center"/>
              <w:rPr>
                <w:b/>
                <w:sz w:val="20"/>
                <w:szCs w:val="20"/>
              </w:rPr>
            </w:pPr>
            <w:r w:rsidRPr="00B90ED0">
              <w:rPr>
                <w:b/>
                <w:sz w:val="20"/>
                <w:szCs w:val="20"/>
              </w:rPr>
              <w:t>%</w:t>
            </w:r>
          </w:p>
        </w:tc>
      </w:tr>
      <w:tr w:rsidR="00193C40" w:rsidRPr="00B90ED0" w14:paraId="413868CC" w14:textId="77777777" w:rsidTr="00464D06">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48E1E73C" w14:textId="77777777" w:rsidR="00193C40" w:rsidRPr="00B90ED0" w:rsidRDefault="00193C40" w:rsidP="00464D06">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1D70CCA4" w14:textId="77777777" w:rsidR="00193C40" w:rsidRPr="00B90ED0" w:rsidRDefault="00193C40" w:rsidP="00464D06">
            <w:pPr>
              <w:rPr>
                <w:sz w:val="20"/>
                <w:szCs w:val="20"/>
              </w:rPr>
            </w:pPr>
            <w:r w:rsidRPr="00B90ED0">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0B6777AA" w14:textId="77777777" w:rsidR="00193C40" w:rsidRPr="00B90ED0" w:rsidRDefault="00193C40" w:rsidP="00464D06">
            <w:pPr>
              <w:jc w:val="center"/>
            </w:pPr>
          </w:p>
        </w:tc>
        <w:tc>
          <w:tcPr>
            <w:tcW w:w="761" w:type="pct"/>
            <w:tcBorders>
              <w:top w:val="single" w:sz="8" w:space="0" w:color="auto"/>
              <w:left w:val="single" w:sz="8" w:space="0" w:color="auto"/>
              <w:bottom w:val="single" w:sz="4" w:space="0" w:color="auto"/>
              <w:right w:val="single" w:sz="12" w:space="0" w:color="auto"/>
            </w:tcBorders>
            <w:shd w:val="clear" w:color="auto" w:fill="auto"/>
          </w:tcPr>
          <w:p w14:paraId="1B665E32" w14:textId="77777777" w:rsidR="00193C40" w:rsidRPr="00B90ED0" w:rsidRDefault="00193C40" w:rsidP="00464D06">
            <w:pPr>
              <w:jc w:val="center"/>
              <w:rPr>
                <w:sz w:val="20"/>
                <w:szCs w:val="20"/>
              </w:rPr>
            </w:pPr>
          </w:p>
        </w:tc>
      </w:tr>
      <w:tr w:rsidR="00193C40" w:rsidRPr="00B90ED0" w14:paraId="17D36169" w14:textId="77777777" w:rsidTr="00464D06">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2C1942A3" w14:textId="77777777" w:rsidR="00193C40" w:rsidRPr="00B90ED0" w:rsidRDefault="00193C40" w:rsidP="00464D06">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01E299A" w14:textId="77777777" w:rsidR="00193C40" w:rsidRPr="00B90ED0" w:rsidRDefault="00193C40" w:rsidP="00464D06">
            <w:pPr>
              <w:rPr>
                <w:sz w:val="20"/>
                <w:szCs w:val="20"/>
              </w:rPr>
            </w:pPr>
            <w:r w:rsidRPr="00B90ED0">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002ED03E" w14:textId="77777777" w:rsidR="00193C40" w:rsidRPr="00B90ED0" w:rsidRDefault="00193C40" w:rsidP="00464D06">
            <w:pPr>
              <w:jc w:val="center"/>
            </w:pPr>
          </w:p>
        </w:tc>
        <w:tc>
          <w:tcPr>
            <w:tcW w:w="761" w:type="pct"/>
            <w:tcBorders>
              <w:top w:val="single" w:sz="4" w:space="0" w:color="auto"/>
              <w:left w:val="single" w:sz="8" w:space="0" w:color="auto"/>
              <w:bottom w:val="single" w:sz="4" w:space="0" w:color="auto"/>
              <w:right w:val="single" w:sz="12" w:space="0" w:color="auto"/>
            </w:tcBorders>
            <w:shd w:val="clear" w:color="auto" w:fill="auto"/>
          </w:tcPr>
          <w:p w14:paraId="1EF77F17" w14:textId="77777777" w:rsidR="00193C40" w:rsidRPr="00B90ED0" w:rsidRDefault="00193C40" w:rsidP="00464D06">
            <w:pPr>
              <w:jc w:val="center"/>
              <w:rPr>
                <w:sz w:val="20"/>
                <w:szCs w:val="20"/>
              </w:rPr>
            </w:pPr>
          </w:p>
        </w:tc>
      </w:tr>
      <w:tr w:rsidR="00193C40" w:rsidRPr="00B90ED0" w14:paraId="66E00E5B" w14:textId="77777777" w:rsidTr="00464D06">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234CC905" w14:textId="77777777" w:rsidR="00193C40" w:rsidRPr="00B90ED0" w:rsidRDefault="00193C40" w:rsidP="00464D06">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3C8906B" w14:textId="77777777" w:rsidR="00193C40" w:rsidRPr="00B90ED0" w:rsidRDefault="00193C40" w:rsidP="00464D06">
            <w:pPr>
              <w:rPr>
                <w:sz w:val="20"/>
                <w:szCs w:val="20"/>
              </w:rPr>
            </w:pPr>
            <w:r w:rsidRPr="00B90ED0">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50593D46" w14:textId="77777777" w:rsidR="00193C40" w:rsidRPr="00B90ED0" w:rsidRDefault="00193C40" w:rsidP="00464D06"/>
        </w:tc>
        <w:tc>
          <w:tcPr>
            <w:tcW w:w="761" w:type="pct"/>
            <w:tcBorders>
              <w:top w:val="single" w:sz="4" w:space="0" w:color="auto"/>
              <w:left w:val="single" w:sz="8" w:space="0" w:color="auto"/>
              <w:bottom w:val="single" w:sz="4" w:space="0" w:color="auto"/>
              <w:right w:val="single" w:sz="12" w:space="0" w:color="auto"/>
            </w:tcBorders>
          </w:tcPr>
          <w:p w14:paraId="0A908F8F" w14:textId="77777777" w:rsidR="00193C40" w:rsidRPr="00B90ED0" w:rsidRDefault="00193C40" w:rsidP="00464D06">
            <w:pPr>
              <w:rPr>
                <w:sz w:val="20"/>
                <w:szCs w:val="20"/>
              </w:rPr>
            </w:pPr>
          </w:p>
        </w:tc>
      </w:tr>
      <w:tr w:rsidR="00193C40" w:rsidRPr="00B90ED0" w14:paraId="5089BE7E" w14:textId="77777777" w:rsidTr="00464D06">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3C9395BF" w14:textId="77777777" w:rsidR="00193C40" w:rsidRPr="00B90ED0" w:rsidRDefault="00193C40" w:rsidP="00464D06">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4E48E51" w14:textId="77777777" w:rsidR="00193C40" w:rsidRPr="00B90ED0" w:rsidRDefault="00193C40" w:rsidP="00464D06">
            <w:pPr>
              <w:rPr>
                <w:sz w:val="20"/>
                <w:szCs w:val="20"/>
              </w:rPr>
            </w:pPr>
            <w:r w:rsidRPr="00B90ED0">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4F34694E" w14:textId="77777777" w:rsidR="00193C40" w:rsidRPr="00B90ED0" w:rsidRDefault="00193C40" w:rsidP="00464D06">
            <w:pPr>
              <w:jc w:val="center"/>
            </w:pPr>
            <w:r>
              <w:t>1</w:t>
            </w:r>
          </w:p>
        </w:tc>
        <w:tc>
          <w:tcPr>
            <w:tcW w:w="761" w:type="pct"/>
            <w:tcBorders>
              <w:top w:val="single" w:sz="4" w:space="0" w:color="auto"/>
              <w:left w:val="single" w:sz="8" w:space="0" w:color="auto"/>
              <w:bottom w:val="single" w:sz="4" w:space="0" w:color="auto"/>
              <w:right w:val="single" w:sz="12" w:space="0" w:color="auto"/>
            </w:tcBorders>
          </w:tcPr>
          <w:p w14:paraId="28B8B1CD" w14:textId="77777777" w:rsidR="00193C40" w:rsidRPr="00B90ED0" w:rsidRDefault="00193C40" w:rsidP="00464D06">
            <w:pPr>
              <w:jc w:val="center"/>
            </w:pPr>
            <w:r>
              <w:t>40</w:t>
            </w:r>
          </w:p>
        </w:tc>
      </w:tr>
      <w:tr w:rsidR="00193C40" w:rsidRPr="00B90ED0" w14:paraId="6667F90B" w14:textId="77777777" w:rsidTr="00464D06">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4F5DCA61" w14:textId="77777777" w:rsidR="00193C40" w:rsidRPr="00B90ED0" w:rsidRDefault="00193C40" w:rsidP="00464D06">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5C29C693" w14:textId="77777777" w:rsidR="00193C40" w:rsidRPr="00B90ED0" w:rsidRDefault="00193C40" w:rsidP="00464D06">
            <w:pPr>
              <w:rPr>
                <w:sz w:val="20"/>
                <w:szCs w:val="20"/>
              </w:rPr>
            </w:pPr>
            <w:r w:rsidRPr="00B90ED0">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49B3DF5A" w14:textId="77777777" w:rsidR="00193C40" w:rsidRPr="00B90ED0" w:rsidRDefault="00193C40" w:rsidP="00464D06">
            <w:pPr>
              <w:jc w:val="center"/>
            </w:pPr>
          </w:p>
        </w:tc>
        <w:tc>
          <w:tcPr>
            <w:tcW w:w="761" w:type="pct"/>
            <w:tcBorders>
              <w:top w:val="single" w:sz="4" w:space="0" w:color="auto"/>
              <w:left w:val="single" w:sz="8" w:space="0" w:color="auto"/>
              <w:bottom w:val="single" w:sz="8" w:space="0" w:color="auto"/>
              <w:right w:val="single" w:sz="12" w:space="0" w:color="auto"/>
            </w:tcBorders>
          </w:tcPr>
          <w:p w14:paraId="148C5365" w14:textId="77777777" w:rsidR="00193C40" w:rsidRPr="00B90ED0" w:rsidRDefault="00193C40" w:rsidP="00464D06">
            <w:pPr>
              <w:jc w:val="center"/>
            </w:pPr>
          </w:p>
        </w:tc>
      </w:tr>
      <w:tr w:rsidR="00193C40" w:rsidRPr="00B90ED0" w14:paraId="79CE89F5" w14:textId="77777777" w:rsidTr="00464D06">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3DCA1368" w14:textId="77777777" w:rsidR="00193C40" w:rsidRPr="00B90ED0" w:rsidRDefault="00193C40" w:rsidP="00464D06">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0C5752A7" w14:textId="77777777" w:rsidR="00193C40" w:rsidRPr="00B90ED0" w:rsidRDefault="00193C40" w:rsidP="00464D06">
            <w:pPr>
              <w:rPr>
                <w:sz w:val="20"/>
                <w:szCs w:val="20"/>
              </w:rPr>
            </w:pPr>
            <w:r w:rsidRPr="00B90ED0">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0D0A8A4B" w14:textId="77777777" w:rsidR="00193C40" w:rsidRPr="00B90ED0" w:rsidRDefault="00193C40" w:rsidP="00464D06">
            <w:pPr>
              <w:jc w:val="center"/>
            </w:pPr>
          </w:p>
        </w:tc>
        <w:tc>
          <w:tcPr>
            <w:tcW w:w="761" w:type="pct"/>
            <w:tcBorders>
              <w:top w:val="single" w:sz="8" w:space="0" w:color="auto"/>
              <w:left w:val="single" w:sz="8" w:space="0" w:color="auto"/>
              <w:bottom w:val="single" w:sz="8" w:space="0" w:color="auto"/>
              <w:right w:val="single" w:sz="12" w:space="0" w:color="auto"/>
            </w:tcBorders>
          </w:tcPr>
          <w:p w14:paraId="68680682" w14:textId="77777777" w:rsidR="00193C40" w:rsidRPr="00B90ED0" w:rsidRDefault="00193C40" w:rsidP="00464D06"/>
        </w:tc>
      </w:tr>
      <w:tr w:rsidR="00193C40" w:rsidRPr="00B90ED0" w14:paraId="3519D323" w14:textId="77777777" w:rsidTr="00464D06">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038F68F4" w14:textId="77777777" w:rsidR="00193C40" w:rsidRPr="00B90ED0" w:rsidRDefault="00193C40" w:rsidP="00464D06">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2FBA102A" w14:textId="77777777" w:rsidR="00193C40" w:rsidRPr="00B90ED0" w:rsidRDefault="00193C40" w:rsidP="00464D06">
            <w:pPr>
              <w:rPr>
                <w:sz w:val="20"/>
                <w:szCs w:val="20"/>
              </w:rPr>
            </w:pPr>
            <w:r w:rsidRPr="00B90ED0">
              <w:rPr>
                <w:sz w:val="20"/>
                <w:szCs w:val="20"/>
              </w:rPr>
              <w:t>Diğer (sunumlar)</w:t>
            </w:r>
          </w:p>
        </w:tc>
        <w:tc>
          <w:tcPr>
            <w:tcW w:w="1256" w:type="pct"/>
            <w:gridSpan w:val="3"/>
            <w:tcBorders>
              <w:top w:val="single" w:sz="8" w:space="0" w:color="auto"/>
              <w:left w:val="single" w:sz="4" w:space="0" w:color="auto"/>
              <w:bottom w:val="single" w:sz="12" w:space="0" w:color="auto"/>
              <w:right w:val="single" w:sz="8" w:space="0" w:color="auto"/>
            </w:tcBorders>
          </w:tcPr>
          <w:p w14:paraId="100AE597" w14:textId="77777777" w:rsidR="00193C40" w:rsidRPr="00B90ED0" w:rsidRDefault="00193C40" w:rsidP="00464D06">
            <w:pPr>
              <w:jc w:val="center"/>
            </w:pPr>
          </w:p>
        </w:tc>
        <w:tc>
          <w:tcPr>
            <w:tcW w:w="761" w:type="pct"/>
            <w:tcBorders>
              <w:top w:val="single" w:sz="8" w:space="0" w:color="auto"/>
              <w:left w:val="single" w:sz="8" w:space="0" w:color="auto"/>
              <w:bottom w:val="single" w:sz="12" w:space="0" w:color="auto"/>
              <w:right w:val="single" w:sz="12" w:space="0" w:color="auto"/>
            </w:tcBorders>
          </w:tcPr>
          <w:p w14:paraId="0D168C87" w14:textId="77777777" w:rsidR="00193C40" w:rsidRPr="00B90ED0" w:rsidRDefault="00193C40" w:rsidP="00464D06">
            <w:pPr>
              <w:jc w:val="center"/>
            </w:pPr>
          </w:p>
        </w:tc>
      </w:tr>
      <w:tr w:rsidR="00193C40" w:rsidRPr="00B90ED0" w14:paraId="684C2C5F" w14:textId="77777777" w:rsidTr="00464D06">
        <w:trPr>
          <w:trHeight w:val="392"/>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3AC5B31E" w14:textId="77777777" w:rsidR="00193C40" w:rsidRPr="00B90ED0" w:rsidRDefault="00193C40" w:rsidP="00464D06">
            <w:pPr>
              <w:jc w:val="center"/>
              <w:rPr>
                <w:b/>
                <w:sz w:val="20"/>
                <w:szCs w:val="20"/>
              </w:rPr>
            </w:pPr>
            <w:r w:rsidRPr="00B90ED0">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4D7551BA" w14:textId="77777777" w:rsidR="00193C40" w:rsidRPr="00B90ED0" w:rsidRDefault="00193C40" w:rsidP="00464D06">
            <w:pPr>
              <w:rPr>
                <w:sz w:val="20"/>
                <w:szCs w:val="20"/>
              </w:rPr>
            </w:pPr>
            <w:r>
              <w:rPr>
                <w:sz w:val="20"/>
                <w:szCs w:val="20"/>
              </w:rPr>
              <w:t>FİNAL TESLİMİ</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28CD1F85" w14:textId="77777777" w:rsidR="00193C40" w:rsidRPr="00B90ED0" w:rsidRDefault="00193C40" w:rsidP="00464D06">
            <w:pPr>
              <w:jc w:val="center"/>
              <w:rPr>
                <w:sz w:val="20"/>
                <w:szCs w:val="20"/>
              </w:rPr>
            </w:pPr>
            <w:r>
              <w:rPr>
                <w:sz w:val="20"/>
                <w:szCs w:val="20"/>
              </w:rPr>
              <w:t>1</w:t>
            </w:r>
          </w:p>
        </w:tc>
        <w:tc>
          <w:tcPr>
            <w:tcW w:w="761" w:type="pct"/>
            <w:tcBorders>
              <w:top w:val="single" w:sz="12" w:space="0" w:color="auto"/>
              <w:left w:val="single" w:sz="8" w:space="0" w:color="auto"/>
              <w:bottom w:val="single" w:sz="8" w:space="0" w:color="auto"/>
              <w:right w:val="single" w:sz="12" w:space="0" w:color="auto"/>
            </w:tcBorders>
            <w:vAlign w:val="center"/>
          </w:tcPr>
          <w:p w14:paraId="603EE7B6" w14:textId="77777777" w:rsidR="00193C40" w:rsidRPr="00B90ED0" w:rsidRDefault="00193C40" w:rsidP="00464D06">
            <w:pPr>
              <w:jc w:val="center"/>
              <w:rPr>
                <w:sz w:val="20"/>
                <w:szCs w:val="20"/>
              </w:rPr>
            </w:pPr>
            <w:r>
              <w:rPr>
                <w:sz w:val="20"/>
                <w:szCs w:val="20"/>
              </w:rPr>
              <w:t>60</w:t>
            </w:r>
          </w:p>
        </w:tc>
      </w:tr>
      <w:tr w:rsidR="00193C40" w:rsidRPr="00B90ED0" w14:paraId="0B1B94D3" w14:textId="77777777" w:rsidTr="00464D06">
        <w:trPr>
          <w:trHeight w:val="447"/>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4D4F30FF" w14:textId="77777777" w:rsidR="00193C40" w:rsidRPr="00B90ED0" w:rsidRDefault="00193C40" w:rsidP="00464D06">
            <w:pPr>
              <w:jc w:val="center"/>
              <w:rPr>
                <w:b/>
                <w:sz w:val="20"/>
                <w:szCs w:val="20"/>
              </w:rPr>
            </w:pPr>
            <w:r w:rsidRPr="00B90ED0">
              <w:rPr>
                <w:b/>
                <w:sz w:val="20"/>
                <w:szCs w:val="20"/>
              </w:rPr>
              <w:t>VARSA ÖNERİLEN ÖNKOŞUL(LAR)</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72178378" w14:textId="77777777" w:rsidR="00193C40" w:rsidRPr="007525CD" w:rsidRDefault="00193C40" w:rsidP="00464D06">
            <w:pPr>
              <w:rPr>
                <w:sz w:val="18"/>
                <w:szCs w:val="18"/>
              </w:rPr>
            </w:pPr>
          </w:p>
        </w:tc>
      </w:tr>
      <w:tr w:rsidR="00193C40" w:rsidRPr="00B90ED0" w14:paraId="7F96EF0E" w14:textId="77777777" w:rsidTr="00464D06">
        <w:trPr>
          <w:trHeight w:val="447"/>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3C290A4A" w14:textId="77777777" w:rsidR="00193C40" w:rsidRPr="00B90ED0" w:rsidRDefault="00193C40" w:rsidP="00464D06">
            <w:pPr>
              <w:jc w:val="center"/>
              <w:rPr>
                <w:b/>
                <w:sz w:val="20"/>
                <w:szCs w:val="20"/>
              </w:rPr>
            </w:pPr>
            <w:r w:rsidRPr="00B90ED0">
              <w:rPr>
                <w:b/>
                <w:sz w:val="20"/>
                <w:szCs w:val="20"/>
              </w:rPr>
              <w:t>DERSİN KISA İÇERİĞİ</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0D7C9619" w14:textId="30A1ABA6" w:rsidR="00193C40" w:rsidRPr="00B90ED0" w:rsidRDefault="00193C40" w:rsidP="00464D06">
            <w:pPr>
              <w:rPr>
                <w:sz w:val="20"/>
                <w:szCs w:val="20"/>
              </w:rPr>
            </w:pPr>
            <w:r w:rsidRPr="00D4107B">
              <w:rPr>
                <w:sz w:val="20"/>
                <w:szCs w:val="20"/>
              </w:rPr>
              <w:t xml:space="preserve">Mimarlık ile yakından ilişkili olan </w:t>
            </w:r>
            <w:r>
              <w:rPr>
                <w:sz w:val="20"/>
                <w:szCs w:val="20"/>
              </w:rPr>
              <w:t xml:space="preserve">eskizleme ve temsil teknikleri, </w:t>
            </w:r>
            <w:r w:rsidR="00146474">
              <w:rPr>
                <w:sz w:val="20"/>
                <w:szCs w:val="20"/>
              </w:rPr>
              <w:t>Tasarım</w:t>
            </w:r>
            <w:r>
              <w:rPr>
                <w:sz w:val="20"/>
                <w:szCs w:val="20"/>
              </w:rPr>
              <w:t xml:space="preserve">a yeni başlamış </w:t>
            </w:r>
            <w:r w:rsidR="00146474">
              <w:rPr>
                <w:sz w:val="20"/>
                <w:szCs w:val="20"/>
              </w:rPr>
              <w:t>Tasarım</w:t>
            </w:r>
            <w:r>
              <w:rPr>
                <w:sz w:val="20"/>
                <w:szCs w:val="20"/>
              </w:rPr>
              <w:t xml:space="preserve"> öğrencileri için anlatılacak, sunumlarla desteklenecek ve eskiz defterlerinde uygulanacaktır. Ders içerisinde eskiz defteri kullanımı zorunlu tutulacak ve elle çizimin ve hızlı </w:t>
            </w:r>
            <w:r w:rsidR="00146474">
              <w:rPr>
                <w:sz w:val="20"/>
                <w:szCs w:val="20"/>
              </w:rPr>
              <w:t>Tasarım</w:t>
            </w:r>
            <w:r>
              <w:rPr>
                <w:sz w:val="20"/>
                <w:szCs w:val="20"/>
              </w:rPr>
              <w:t>sal düşünmenin pratikleri yapılacaktır.</w:t>
            </w:r>
          </w:p>
        </w:tc>
      </w:tr>
      <w:tr w:rsidR="00193C40" w:rsidRPr="00B90ED0" w14:paraId="77F66256" w14:textId="77777777" w:rsidTr="00464D06">
        <w:trPr>
          <w:trHeight w:val="426"/>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5C5DF235" w14:textId="77777777" w:rsidR="00193C40" w:rsidRPr="00B90ED0" w:rsidRDefault="00193C40" w:rsidP="00464D06">
            <w:pPr>
              <w:jc w:val="center"/>
              <w:rPr>
                <w:b/>
                <w:sz w:val="20"/>
                <w:szCs w:val="20"/>
              </w:rPr>
            </w:pPr>
            <w:r w:rsidRPr="00B90ED0">
              <w:rPr>
                <w:b/>
                <w:sz w:val="20"/>
                <w:szCs w:val="20"/>
              </w:rPr>
              <w:t>DERSİN AMAÇLARI</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1B21BA57" w14:textId="2E6C2AD1" w:rsidR="00193C40" w:rsidRPr="009D47E1" w:rsidRDefault="00193C40" w:rsidP="00464D06">
            <w:pPr>
              <w:rPr>
                <w:sz w:val="20"/>
                <w:szCs w:val="20"/>
              </w:rPr>
            </w:pPr>
            <w:r>
              <w:rPr>
                <w:sz w:val="20"/>
                <w:szCs w:val="20"/>
              </w:rPr>
              <w:t xml:space="preserve">Ders içerisinde tüm </w:t>
            </w:r>
            <w:r w:rsidR="00146474">
              <w:rPr>
                <w:sz w:val="20"/>
                <w:szCs w:val="20"/>
              </w:rPr>
              <w:t>Tasarım</w:t>
            </w:r>
            <w:r>
              <w:rPr>
                <w:sz w:val="20"/>
                <w:szCs w:val="20"/>
              </w:rPr>
              <w:t xml:space="preserve"> dallarında çok önemli olan eskiz ve temsil teknikleri konuşulacak ve bu teknikleri defterlerde deneyimlenecektir.</w:t>
            </w:r>
          </w:p>
        </w:tc>
      </w:tr>
      <w:tr w:rsidR="00193C40" w:rsidRPr="00B90ED0" w14:paraId="15B392FF" w14:textId="77777777" w:rsidTr="00464D06">
        <w:trPr>
          <w:trHeight w:val="518"/>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42276910" w14:textId="77777777" w:rsidR="00193C40" w:rsidRPr="00B90ED0" w:rsidRDefault="00193C40" w:rsidP="00464D06">
            <w:pPr>
              <w:jc w:val="center"/>
              <w:rPr>
                <w:b/>
                <w:sz w:val="20"/>
                <w:szCs w:val="20"/>
              </w:rPr>
            </w:pPr>
            <w:r w:rsidRPr="00B90ED0">
              <w:rPr>
                <w:b/>
                <w:sz w:val="20"/>
                <w:szCs w:val="20"/>
              </w:rPr>
              <w:t>DERSİN MESLEK EĞİTİMİNİ SAĞLAMAYA YÖNELİK KATKISI</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7CF67356" w14:textId="77777777" w:rsidR="00193C40" w:rsidRPr="00B90ED0" w:rsidRDefault="00193C40" w:rsidP="00464D06">
            <w:r>
              <w:rPr>
                <w:sz w:val="20"/>
                <w:szCs w:val="20"/>
              </w:rPr>
              <w:t xml:space="preserve"> Öğrencilerin disiplinler arası çalışmalarda da bulunma isteklerinin arttırılması ve eskiz temsiliyet yeteneklerinin arttırılması amaçlanmaktadır.</w:t>
            </w:r>
          </w:p>
        </w:tc>
      </w:tr>
      <w:tr w:rsidR="00193C40" w:rsidRPr="00B90ED0" w14:paraId="3E2F0146" w14:textId="77777777" w:rsidTr="00464D06">
        <w:trPr>
          <w:trHeight w:val="518"/>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251AF191" w14:textId="77777777" w:rsidR="00193C40" w:rsidRPr="00B90ED0" w:rsidRDefault="00193C40" w:rsidP="00464D06">
            <w:pPr>
              <w:jc w:val="center"/>
              <w:rPr>
                <w:b/>
                <w:sz w:val="20"/>
                <w:szCs w:val="20"/>
              </w:rPr>
            </w:pPr>
            <w:r w:rsidRPr="00B90ED0">
              <w:rPr>
                <w:b/>
                <w:sz w:val="20"/>
                <w:szCs w:val="20"/>
              </w:rPr>
              <w:t>DERSİN ÖĞRENİM ÇIKTILARI</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15B2129B" w14:textId="29AF8A99" w:rsidR="00193C40" w:rsidRDefault="00193C40" w:rsidP="00464D06">
            <w:pPr>
              <w:rPr>
                <w:sz w:val="20"/>
                <w:szCs w:val="20"/>
              </w:rPr>
            </w:pPr>
            <w:r>
              <w:rPr>
                <w:sz w:val="20"/>
                <w:szCs w:val="20"/>
              </w:rPr>
              <w:t xml:space="preserve">Öğrencilerin </w:t>
            </w:r>
            <w:r w:rsidR="00146474">
              <w:rPr>
                <w:sz w:val="20"/>
                <w:szCs w:val="20"/>
              </w:rPr>
              <w:t>Tasarım</w:t>
            </w:r>
            <w:r>
              <w:rPr>
                <w:sz w:val="20"/>
                <w:szCs w:val="20"/>
              </w:rPr>
              <w:t xml:space="preserve"> yeteneklerinin arttırılması,</w:t>
            </w:r>
          </w:p>
          <w:p w14:paraId="6B80905C" w14:textId="77777777" w:rsidR="00193C40" w:rsidRPr="00B90ED0" w:rsidRDefault="00193C40" w:rsidP="00464D06">
            <w:r>
              <w:rPr>
                <w:sz w:val="20"/>
                <w:szCs w:val="20"/>
              </w:rPr>
              <w:t>Mimarlığın diğer disiplinlerle olan ilişkisinin farkındalığının arttırılması,</w:t>
            </w:r>
          </w:p>
        </w:tc>
      </w:tr>
      <w:tr w:rsidR="00193C40" w:rsidRPr="00B90ED0" w14:paraId="481BE9D3" w14:textId="77777777" w:rsidTr="00464D06">
        <w:trPr>
          <w:trHeight w:val="540"/>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2C50AAD4" w14:textId="77777777" w:rsidR="00193C40" w:rsidRPr="00B90ED0" w:rsidRDefault="00193C40" w:rsidP="00464D06">
            <w:pPr>
              <w:jc w:val="center"/>
              <w:rPr>
                <w:b/>
                <w:sz w:val="20"/>
                <w:szCs w:val="20"/>
              </w:rPr>
            </w:pPr>
            <w:r w:rsidRPr="00B90ED0">
              <w:rPr>
                <w:b/>
                <w:sz w:val="20"/>
                <w:szCs w:val="20"/>
              </w:rPr>
              <w:t>TEMEL DERS KİTABI</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2DB65D09" w14:textId="77777777" w:rsidR="00193C40" w:rsidRPr="009D47E1" w:rsidRDefault="00193C40" w:rsidP="00464D06">
            <w:pPr>
              <w:rPr>
                <w:sz w:val="20"/>
                <w:szCs w:val="20"/>
              </w:rPr>
            </w:pPr>
            <w:r>
              <w:rPr>
                <w:sz w:val="20"/>
                <w:szCs w:val="20"/>
              </w:rPr>
              <w:t>-</w:t>
            </w:r>
          </w:p>
        </w:tc>
      </w:tr>
      <w:tr w:rsidR="00193C40" w:rsidRPr="00B90ED0" w14:paraId="103F8FA6" w14:textId="77777777" w:rsidTr="00464D06">
        <w:trPr>
          <w:trHeight w:val="540"/>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71E62F66" w14:textId="77777777" w:rsidR="00193C40" w:rsidRPr="00B90ED0" w:rsidRDefault="00193C40" w:rsidP="00464D06">
            <w:pPr>
              <w:jc w:val="center"/>
              <w:rPr>
                <w:b/>
                <w:sz w:val="20"/>
                <w:szCs w:val="20"/>
              </w:rPr>
            </w:pPr>
            <w:r w:rsidRPr="00B90ED0">
              <w:rPr>
                <w:b/>
                <w:sz w:val="20"/>
                <w:szCs w:val="20"/>
              </w:rPr>
              <w:t>YARDIMCI KAYNAKLAR</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26B53D8A" w14:textId="0B903D22" w:rsidR="00193C40" w:rsidRPr="009D47E1" w:rsidRDefault="00193C40" w:rsidP="00464D06">
            <w:pPr>
              <w:pStyle w:val="Heading4"/>
              <w:spacing w:before="0" w:beforeAutospacing="0" w:after="0" w:afterAutospacing="0"/>
              <w:rPr>
                <w:b w:val="0"/>
                <w:sz w:val="20"/>
                <w:szCs w:val="20"/>
              </w:rPr>
            </w:pPr>
            <w:r w:rsidRPr="009D47E1">
              <w:rPr>
                <w:b w:val="0"/>
                <w:sz w:val="20"/>
                <w:szCs w:val="20"/>
              </w:rPr>
              <w:t xml:space="preserve">Tüm mimarlık, </w:t>
            </w:r>
            <w:r w:rsidR="00146474">
              <w:rPr>
                <w:b w:val="0"/>
                <w:sz w:val="20"/>
                <w:szCs w:val="20"/>
              </w:rPr>
              <w:t>Tasarım</w:t>
            </w:r>
            <w:r w:rsidRPr="009D47E1">
              <w:rPr>
                <w:b w:val="0"/>
                <w:sz w:val="20"/>
                <w:szCs w:val="20"/>
              </w:rPr>
              <w:t xml:space="preserve"> ve sanat dergileri</w:t>
            </w:r>
          </w:p>
          <w:p w14:paraId="120696C0" w14:textId="77777777" w:rsidR="00193C40" w:rsidRPr="009D47E1" w:rsidRDefault="00193C40" w:rsidP="00464D06">
            <w:pPr>
              <w:pStyle w:val="Heading4"/>
              <w:spacing w:before="0" w:beforeAutospacing="0" w:after="0" w:afterAutospacing="0"/>
              <w:rPr>
                <w:b w:val="0"/>
                <w:sz w:val="20"/>
                <w:szCs w:val="20"/>
              </w:rPr>
            </w:pPr>
            <w:r>
              <w:rPr>
                <w:b w:val="0"/>
                <w:sz w:val="20"/>
                <w:szCs w:val="20"/>
              </w:rPr>
              <w:t>Mimarlık</w:t>
            </w:r>
            <w:r w:rsidRPr="009D47E1">
              <w:rPr>
                <w:b w:val="0"/>
                <w:sz w:val="20"/>
                <w:szCs w:val="20"/>
              </w:rPr>
              <w:t xml:space="preserve"> veri tabanları</w:t>
            </w:r>
          </w:p>
          <w:p w14:paraId="21D1FF65" w14:textId="77777777" w:rsidR="00193C40" w:rsidRPr="009D47E1" w:rsidRDefault="00193C40" w:rsidP="00464D06">
            <w:pPr>
              <w:pStyle w:val="Heading4"/>
              <w:spacing w:before="0" w:beforeAutospacing="0" w:after="0" w:afterAutospacing="0"/>
              <w:rPr>
                <w:b w:val="0"/>
                <w:sz w:val="20"/>
                <w:szCs w:val="20"/>
              </w:rPr>
            </w:pPr>
          </w:p>
        </w:tc>
      </w:tr>
      <w:tr w:rsidR="00193C40" w:rsidRPr="00B90ED0" w14:paraId="7DF32E57" w14:textId="77777777" w:rsidTr="00464D06">
        <w:trPr>
          <w:trHeight w:val="520"/>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7176917E" w14:textId="77777777" w:rsidR="00193C40" w:rsidRPr="00B90ED0" w:rsidRDefault="00193C40" w:rsidP="00464D06">
            <w:pPr>
              <w:jc w:val="center"/>
              <w:rPr>
                <w:b/>
                <w:sz w:val="20"/>
                <w:szCs w:val="20"/>
              </w:rPr>
            </w:pPr>
            <w:r w:rsidRPr="00B90ED0">
              <w:rPr>
                <w:b/>
                <w:sz w:val="20"/>
                <w:szCs w:val="20"/>
              </w:rPr>
              <w:t>DERSTE GEREKLİ ARAÇ VE GEREÇLER</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6CB885D5" w14:textId="77777777" w:rsidR="00193C40" w:rsidRPr="009D47E1" w:rsidRDefault="00193C40" w:rsidP="00464D06">
            <w:pPr>
              <w:rPr>
                <w:sz w:val="20"/>
                <w:szCs w:val="20"/>
              </w:rPr>
            </w:pPr>
            <w:r>
              <w:rPr>
                <w:sz w:val="20"/>
                <w:szCs w:val="20"/>
              </w:rPr>
              <w:t xml:space="preserve">Sunum </w:t>
            </w:r>
            <w:r w:rsidRPr="009D47E1">
              <w:rPr>
                <w:sz w:val="20"/>
                <w:szCs w:val="20"/>
              </w:rPr>
              <w:t>ve gösterim amaçlı bilgisayar, ışıldak, ses sistemi, gerekli yazılımlar</w:t>
            </w:r>
          </w:p>
        </w:tc>
      </w:tr>
    </w:tbl>
    <w:p w14:paraId="7545CA72" w14:textId="77777777" w:rsidR="00193C40" w:rsidRPr="00B90ED0" w:rsidRDefault="00193C40" w:rsidP="00193C40">
      <w:pPr>
        <w:rPr>
          <w:sz w:val="18"/>
          <w:szCs w:val="18"/>
        </w:rPr>
        <w:sectPr w:rsidR="00193C40" w:rsidRPr="00B90ED0" w:rsidSect="0038754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93C40" w:rsidRPr="00B90ED0" w14:paraId="39B695D2" w14:textId="77777777" w:rsidTr="00464D0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1746796" w14:textId="77777777" w:rsidR="00193C40" w:rsidRPr="00B90ED0" w:rsidRDefault="00193C40" w:rsidP="00464D06">
            <w:pPr>
              <w:jc w:val="center"/>
              <w:rPr>
                <w:b/>
                <w:sz w:val="22"/>
                <w:szCs w:val="22"/>
              </w:rPr>
            </w:pPr>
            <w:r w:rsidRPr="00B90ED0">
              <w:rPr>
                <w:b/>
                <w:sz w:val="22"/>
                <w:szCs w:val="22"/>
              </w:rPr>
              <w:lastRenderedPageBreak/>
              <w:t>DERSİN HAFTALIK PLANI</w:t>
            </w:r>
          </w:p>
        </w:tc>
      </w:tr>
      <w:tr w:rsidR="00193C40" w:rsidRPr="00B90ED0" w14:paraId="4822CFED" w14:textId="77777777" w:rsidTr="00464D06">
        <w:trPr>
          <w:jc w:val="center"/>
        </w:trPr>
        <w:tc>
          <w:tcPr>
            <w:tcW w:w="593" w:type="pct"/>
            <w:tcBorders>
              <w:top w:val="single" w:sz="6" w:space="0" w:color="auto"/>
              <w:left w:val="single" w:sz="12" w:space="0" w:color="auto"/>
              <w:bottom w:val="single" w:sz="6" w:space="0" w:color="auto"/>
              <w:right w:val="single" w:sz="6" w:space="0" w:color="auto"/>
            </w:tcBorders>
          </w:tcPr>
          <w:p w14:paraId="2C9E7933" w14:textId="77777777" w:rsidR="00193C40" w:rsidRPr="00B90ED0" w:rsidRDefault="00193C40" w:rsidP="00464D06">
            <w:pPr>
              <w:jc w:val="center"/>
              <w:rPr>
                <w:b/>
                <w:sz w:val="22"/>
                <w:szCs w:val="22"/>
              </w:rPr>
            </w:pPr>
            <w:r w:rsidRPr="00B90ED0">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569C602F" w14:textId="77777777" w:rsidR="00193C40" w:rsidRPr="00B90ED0" w:rsidRDefault="00193C40" w:rsidP="00464D06">
            <w:pPr>
              <w:rPr>
                <w:b/>
                <w:sz w:val="22"/>
                <w:szCs w:val="22"/>
              </w:rPr>
            </w:pPr>
            <w:r w:rsidRPr="00B90ED0">
              <w:rPr>
                <w:b/>
                <w:sz w:val="22"/>
                <w:szCs w:val="22"/>
              </w:rPr>
              <w:t>İŞLENEN KONULAR</w:t>
            </w:r>
          </w:p>
        </w:tc>
      </w:tr>
      <w:tr w:rsidR="00193C40" w:rsidRPr="00B90ED0" w14:paraId="1261F1FB" w14:textId="77777777" w:rsidTr="00464D06">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A8FA3AA" w14:textId="77777777" w:rsidR="00193C40" w:rsidRPr="00B90ED0" w:rsidRDefault="00193C40" w:rsidP="00464D06">
            <w:pPr>
              <w:jc w:val="center"/>
              <w:rPr>
                <w:sz w:val="22"/>
                <w:szCs w:val="22"/>
              </w:rPr>
            </w:pPr>
            <w:r w:rsidRPr="00B90ED0">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7386B886" w14:textId="77777777" w:rsidR="00193C40" w:rsidRPr="00B90ED0" w:rsidRDefault="00193C40" w:rsidP="00464D06">
            <w:pPr>
              <w:rPr>
                <w:sz w:val="20"/>
                <w:szCs w:val="20"/>
              </w:rPr>
            </w:pPr>
            <w:r>
              <w:rPr>
                <w:sz w:val="20"/>
                <w:szCs w:val="20"/>
              </w:rPr>
              <w:t>Tanışma</w:t>
            </w:r>
          </w:p>
        </w:tc>
      </w:tr>
      <w:tr w:rsidR="00193C40" w:rsidRPr="00B90ED0" w14:paraId="57F923B1" w14:textId="77777777" w:rsidTr="00464D06">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28CE30E" w14:textId="77777777" w:rsidR="00193C40" w:rsidRPr="00B90ED0" w:rsidRDefault="00193C40" w:rsidP="00464D06">
            <w:pPr>
              <w:jc w:val="center"/>
              <w:rPr>
                <w:sz w:val="22"/>
                <w:szCs w:val="22"/>
              </w:rPr>
            </w:pPr>
            <w:r w:rsidRPr="00B90ED0">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01EF64C2" w14:textId="77777777" w:rsidR="00193C40" w:rsidRPr="00B90ED0" w:rsidRDefault="00193C40" w:rsidP="00464D06">
            <w:pPr>
              <w:rPr>
                <w:sz w:val="20"/>
                <w:szCs w:val="20"/>
              </w:rPr>
            </w:pPr>
            <w:r>
              <w:rPr>
                <w:sz w:val="20"/>
                <w:szCs w:val="20"/>
              </w:rPr>
              <w:t>Eskiz tanımı ve kavramının konuşulması</w:t>
            </w:r>
          </w:p>
        </w:tc>
      </w:tr>
      <w:tr w:rsidR="00193C40" w:rsidRPr="00B90ED0" w14:paraId="2EA09006" w14:textId="77777777" w:rsidTr="00464D06">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BDB2682" w14:textId="77777777" w:rsidR="00193C40" w:rsidRPr="00B90ED0" w:rsidRDefault="00193C40" w:rsidP="00464D06">
            <w:pPr>
              <w:jc w:val="center"/>
              <w:rPr>
                <w:sz w:val="22"/>
                <w:szCs w:val="22"/>
              </w:rPr>
            </w:pPr>
            <w:r w:rsidRPr="00B90ED0">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7160EE3D" w14:textId="77777777" w:rsidR="00193C40" w:rsidRPr="00B90ED0" w:rsidRDefault="00193C40" w:rsidP="00464D06">
            <w:pPr>
              <w:rPr>
                <w:sz w:val="20"/>
                <w:szCs w:val="20"/>
              </w:rPr>
            </w:pPr>
            <w:r>
              <w:rPr>
                <w:sz w:val="20"/>
                <w:szCs w:val="20"/>
              </w:rPr>
              <w:t>İllüstrasyon kavramı</w:t>
            </w:r>
          </w:p>
        </w:tc>
      </w:tr>
      <w:tr w:rsidR="00193C40" w:rsidRPr="00B90ED0" w14:paraId="75B31553" w14:textId="77777777" w:rsidTr="00464D06">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0C20561" w14:textId="77777777" w:rsidR="00193C40" w:rsidRPr="00B90ED0" w:rsidRDefault="00193C40" w:rsidP="00464D06">
            <w:pPr>
              <w:jc w:val="center"/>
              <w:rPr>
                <w:sz w:val="22"/>
                <w:szCs w:val="22"/>
              </w:rPr>
            </w:pPr>
            <w:r w:rsidRPr="00B90ED0">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0E5533DB" w14:textId="77777777" w:rsidR="00193C40" w:rsidRPr="00B90ED0" w:rsidRDefault="00193C40" w:rsidP="00464D06">
            <w:pPr>
              <w:rPr>
                <w:sz w:val="20"/>
                <w:szCs w:val="20"/>
              </w:rPr>
            </w:pPr>
            <w:r>
              <w:rPr>
                <w:sz w:val="20"/>
                <w:szCs w:val="20"/>
              </w:rPr>
              <w:t>Dünyadan İllüstratörlük yapan mimar örnekleri</w:t>
            </w:r>
          </w:p>
        </w:tc>
      </w:tr>
      <w:tr w:rsidR="00193C40" w:rsidRPr="00B90ED0" w14:paraId="747558FE" w14:textId="77777777" w:rsidTr="00464D06">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245F6E7" w14:textId="77777777" w:rsidR="00193C40" w:rsidRPr="00B90ED0" w:rsidRDefault="00193C40" w:rsidP="00464D06">
            <w:pPr>
              <w:jc w:val="center"/>
              <w:rPr>
                <w:sz w:val="22"/>
                <w:szCs w:val="22"/>
              </w:rPr>
            </w:pPr>
            <w:r w:rsidRPr="00B90ED0">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011DEF63" w14:textId="77777777" w:rsidR="00193C40" w:rsidRPr="00B90ED0" w:rsidRDefault="00193C40" w:rsidP="00464D06">
            <w:pPr>
              <w:rPr>
                <w:sz w:val="20"/>
                <w:szCs w:val="20"/>
              </w:rPr>
            </w:pPr>
            <w:r>
              <w:rPr>
                <w:sz w:val="20"/>
                <w:szCs w:val="20"/>
              </w:rPr>
              <w:t>Sunumlar</w:t>
            </w:r>
          </w:p>
        </w:tc>
      </w:tr>
      <w:tr w:rsidR="00193C40" w:rsidRPr="00B90ED0" w14:paraId="33D79491" w14:textId="77777777" w:rsidTr="00464D0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4E3F2AC" w14:textId="77777777" w:rsidR="00193C40" w:rsidRPr="00B90ED0" w:rsidRDefault="00193C40" w:rsidP="00464D06">
            <w:pPr>
              <w:jc w:val="center"/>
              <w:rPr>
                <w:sz w:val="22"/>
                <w:szCs w:val="22"/>
              </w:rPr>
            </w:pPr>
            <w:r w:rsidRPr="00B90ED0">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7E1932A" w14:textId="77777777" w:rsidR="00193C40" w:rsidRPr="00B90ED0" w:rsidRDefault="00193C40" w:rsidP="00464D06">
            <w:pPr>
              <w:rPr>
                <w:sz w:val="20"/>
                <w:szCs w:val="20"/>
              </w:rPr>
            </w:pPr>
            <w:r>
              <w:rPr>
                <w:sz w:val="20"/>
                <w:szCs w:val="20"/>
              </w:rPr>
              <w:t>Serbest el çizimleri deneyimleri ve örnek eskiz defterleri sunumu</w:t>
            </w:r>
          </w:p>
        </w:tc>
      </w:tr>
      <w:tr w:rsidR="00193C40" w:rsidRPr="00B90ED0" w14:paraId="5820E700" w14:textId="77777777" w:rsidTr="00464D06">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06B3E23" w14:textId="77777777" w:rsidR="00193C40" w:rsidRPr="00B90ED0" w:rsidRDefault="00193C40" w:rsidP="00464D06">
            <w:pPr>
              <w:jc w:val="center"/>
              <w:rPr>
                <w:sz w:val="22"/>
                <w:szCs w:val="22"/>
              </w:rPr>
            </w:pPr>
            <w:r w:rsidRPr="00B90ED0">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5D3BBF25" w14:textId="77777777" w:rsidR="00193C40" w:rsidRPr="00B90ED0" w:rsidRDefault="00193C40" w:rsidP="00464D06">
            <w:pPr>
              <w:rPr>
                <w:sz w:val="20"/>
                <w:szCs w:val="20"/>
              </w:rPr>
            </w:pPr>
            <w:r>
              <w:rPr>
                <w:sz w:val="20"/>
                <w:szCs w:val="20"/>
              </w:rPr>
              <w:t>Öğrenci Sunumları</w:t>
            </w:r>
          </w:p>
        </w:tc>
      </w:tr>
      <w:tr w:rsidR="00193C40" w:rsidRPr="00B90ED0" w14:paraId="66D9D824" w14:textId="77777777" w:rsidTr="00464D06">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14ACECF" w14:textId="77777777" w:rsidR="00193C40" w:rsidRPr="00B90ED0" w:rsidRDefault="00193C40" w:rsidP="00464D06">
            <w:pPr>
              <w:jc w:val="center"/>
              <w:rPr>
                <w:sz w:val="22"/>
                <w:szCs w:val="22"/>
              </w:rPr>
            </w:pPr>
            <w:r w:rsidRPr="00B90ED0">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2DEC8C94" w14:textId="77777777" w:rsidR="00193C40" w:rsidRPr="00B90ED0" w:rsidRDefault="00193C40" w:rsidP="00464D06">
            <w:pPr>
              <w:rPr>
                <w:sz w:val="20"/>
                <w:szCs w:val="20"/>
              </w:rPr>
            </w:pPr>
            <w:r>
              <w:rPr>
                <w:sz w:val="20"/>
                <w:szCs w:val="20"/>
              </w:rPr>
              <w:t xml:space="preserve">Ara Ödev teslimi </w:t>
            </w:r>
          </w:p>
        </w:tc>
      </w:tr>
      <w:tr w:rsidR="00193C40" w:rsidRPr="00B90ED0" w14:paraId="159EC4C2" w14:textId="77777777" w:rsidTr="00464D06">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E45C245" w14:textId="77777777" w:rsidR="00193C40" w:rsidRPr="00B90ED0" w:rsidRDefault="00193C40" w:rsidP="00464D06">
            <w:pPr>
              <w:jc w:val="center"/>
              <w:rPr>
                <w:sz w:val="22"/>
                <w:szCs w:val="22"/>
              </w:rPr>
            </w:pPr>
            <w:r w:rsidRPr="00B90ED0">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653AA37C" w14:textId="77777777" w:rsidR="00193C40" w:rsidRPr="00B90ED0" w:rsidRDefault="00193C40" w:rsidP="00464D06">
            <w:pPr>
              <w:rPr>
                <w:sz w:val="20"/>
                <w:szCs w:val="20"/>
              </w:rPr>
            </w:pPr>
            <w:r>
              <w:rPr>
                <w:sz w:val="20"/>
                <w:szCs w:val="20"/>
              </w:rPr>
              <w:t>Mimarlık ve sanat dallarında eskizlemeler ve temsillleri, dijitalde eskizleme</w:t>
            </w:r>
          </w:p>
        </w:tc>
      </w:tr>
      <w:tr w:rsidR="00193C40" w:rsidRPr="00B90ED0" w14:paraId="60C9E492" w14:textId="77777777" w:rsidTr="00464D06">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6EF11DC" w14:textId="77777777" w:rsidR="00193C40" w:rsidRPr="00B90ED0" w:rsidRDefault="00193C40" w:rsidP="00464D06">
            <w:pPr>
              <w:jc w:val="center"/>
              <w:rPr>
                <w:sz w:val="22"/>
                <w:szCs w:val="22"/>
              </w:rPr>
            </w:pPr>
            <w:r w:rsidRPr="00B90ED0">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1C8CCE0F" w14:textId="77777777" w:rsidR="00193C40" w:rsidRPr="00B90ED0" w:rsidRDefault="00193C40" w:rsidP="00464D06">
            <w:pPr>
              <w:rPr>
                <w:sz w:val="20"/>
                <w:szCs w:val="20"/>
              </w:rPr>
            </w:pPr>
            <w:r>
              <w:rPr>
                <w:sz w:val="20"/>
                <w:szCs w:val="20"/>
              </w:rPr>
              <w:t>Öğrenci Sunumları</w:t>
            </w:r>
          </w:p>
        </w:tc>
      </w:tr>
      <w:tr w:rsidR="00193C40" w:rsidRPr="00B90ED0" w14:paraId="576DEB0C" w14:textId="77777777" w:rsidTr="00464D0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C52AE0C" w14:textId="77777777" w:rsidR="00193C40" w:rsidRPr="00B90ED0" w:rsidRDefault="00193C40" w:rsidP="00464D06">
            <w:pPr>
              <w:jc w:val="center"/>
              <w:rPr>
                <w:sz w:val="22"/>
                <w:szCs w:val="22"/>
              </w:rPr>
            </w:pPr>
            <w:r w:rsidRPr="00B90ED0">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AEBE99C" w14:textId="77777777" w:rsidR="00193C40" w:rsidRPr="00B90ED0" w:rsidRDefault="00193C40" w:rsidP="00464D06">
            <w:pPr>
              <w:rPr>
                <w:sz w:val="20"/>
                <w:szCs w:val="20"/>
              </w:rPr>
            </w:pPr>
            <w:r>
              <w:rPr>
                <w:sz w:val="20"/>
                <w:szCs w:val="20"/>
              </w:rPr>
              <w:t>Bir illüstratör ile mimarlık yarışması deneyiminin sunulması</w:t>
            </w:r>
          </w:p>
        </w:tc>
      </w:tr>
      <w:tr w:rsidR="00193C40" w:rsidRPr="00B90ED0" w14:paraId="3AD23063" w14:textId="77777777" w:rsidTr="00464D06">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EDF2259" w14:textId="77777777" w:rsidR="00193C40" w:rsidRPr="00B90ED0" w:rsidRDefault="00193C40" w:rsidP="00464D06">
            <w:pPr>
              <w:jc w:val="center"/>
              <w:rPr>
                <w:sz w:val="22"/>
                <w:szCs w:val="22"/>
              </w:rPr>
            </w:pPr>
            <w:r w:rsidRPr="00B90ED0">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413574E4" w14:textId="77777777" w:rsidR="00193C40" w:rsidRPr="00B90ED0" w:rsidRDefault="00193C40" w:rsidP="00464D06">
            <w:pPr>
              <w:rPr>
                <w:sz w:val="20"/>
                <w:szCs w:val="20"/>
              </w:rPr>
            </w:pPr>
            <w:r>
              <w:rPr>
                <w:sz w:val="20"/>
                <w:szCs w:val="20"/>
              </w:rPr>
              <w:t>Referans nasıl toplanır? Tanımlar ve referans örnekleri</w:t>
            </w:r>
          </w:p>
        </w:tc>
      </w:tr>
      <w:tr w:rsidR="00193C40" w:rsidRPr="00B90ED0" w14:paraId="08B2E3D4" w14:textId="77777777" w:rsidTr="00464D06">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C970C79" w14:textId="77777777" w:rsidR="00193C40" w:rsidRPr="00B90ED0" w:rsidRDefault="00193C40" w:rsidP="00464D06">
            <w:pPr>
              <w:jc w:val="center"/>
              <w:rPr>
                <w:sz w:val="22"/>
                <w:szCs w:val="22"/>
              </w:rPr>
            </w:pPr>
            <w:r w:rsidRPr="00B90ED0">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39C654E0" w14:textId="77777777" w:rsidR="00193C40" w:rsidRPr="00B90ED0" w:rsidRDefault="00193C40" w:rsidP="00464D06">
            <w:pPr>
              <w:rPr>
                <w:sz w:val="20"/>
                <w:szCs w:val="20"/>
              </w:rPr>
            </w:pPr>
            <w:r>
              <w:rPr>
                <w:sz w:val="20"/>
                <w:szCs w:val="20"/>
              </w:rPr>
              <w:t>Öğrenci Sunumları</w:t>
            </w:r>
          </w:p>
        </w:tc>
      </w:tr>
      <w:tr w:rsidR="00193C40" w:rsidRPr="00B90ED0" w14:paraId="159440DB" w14:textId="77777777" w:rsidTr="00464D06">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1DAF64F" w14:textId="77777777" w:rsidR="00193C40" w:rsidRPr="00B90ED0" w:rsidRDefault="00193C40" w:rsidP="00464D06">
            <w:pPr>
              <w:jc w:val="center"/>
              <w:rPr>
                <w:sz w:val="22"/>
                <w:szCs w:val="22"/>
              </w:rPr>
            </w:pPr>
            <w:r w:rsidRPr="00B90ED0">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58281AAD" w14:textId="77777777" w:rsidR="00193C40" w:rsidRPr="00B90ED0" w:rsidRDefault="00193C40" w:rsidP="00464D06">
            <w:pPr>
              <w:rPr>
                <w:sz w:val="20"/>
                <w:szCs w:val="20"/>
              </w:rPr>
            </w:pPr>
            <w:r>
              <w:rPr>
                <w:sz w:val="20"/>
                <w:szCs w:val="20"/>
              </w:rPr>
              <w:t>Öğrenci Sunumları</w:t>
            </w:r>
          </w:p>
        </w:tc>
      </w:tr>
      <w:tr w:rsidR="00193C40" w:rsidRPr="00B90ED0" w14:paraId="6EE9FD23" w14:textId="77777777" w:rsidTr="00464D06">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7388DB83" w14:textId="77777777" w:rsidR="00193C40" w:rsidRPr="00B90ED0" w:rsidRDefault="00193C40" w:rsidP="00464D06">
            <w:pPr>
              <w:jc w:val="center"/>
              <w:rPr>
                <w:sz w:val="22"/>
                <w:szCs w:val="22"/>
              </w:rPr>
            </w:pPr>
            <w:r w:rsidRPr="00B90ED0">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645A1524" w14:textId="77777777" w:rsidR="00193C40" w:rsidRPr="00B90ED0" w:rsidRDefault="00193C40" w:rsidP="00464D06">
            <w:pPr>
              <w:rPr>
                <w:sz w:val="20"/>
                <w:szCs w:val="20"/>
              </w:rPr>
            </w:pPr>
            <w:r>
              <w:rPr>
                <w:sz w:val="20"/>
                <w:szCs w:val="20"/>
              </w:rPr>
              <w:t>Final Ödevi</w:t>
            </w:r>
          </w:p>
        </w:tc>
      </w:tr>
    </w:tbl>
    <w:p w14:paraId="21A1199C" w14:textId="77777777" w:rsidR="00193C40" w:rsidRPr="00B90ED0" w:rsidRDefault="00193C40" w:rsidP="00193C40">
      <w:pPr>
        <w:rPr>
          <w:sz w:val="16"/>
          <w:szCs w:val="16"/>
        </w:rPr>
      </w:pPr>
    </w:p>
    <w:p w14:paraId="3C602CBF" w14:textId="77777777" w:rsidR="00193C40" w:rsidRPr="00B90ED0" w:rsidRDefault="00193C40" w:rsidP="00193C40">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93C40" w:rsidRPr="00B90ED0" w14:paraId="6F4AD43D" w14:textId="77777777" w:rsidTr="00464D06">
        <w:tc>
          <w:tcPr>
            <w:tcW w:w="603" w:type="dxa"/>
            <w:tcBorders>
              <w:top w:val="single" w:sz="12" w:space="0" w:color="auto"/>
              <w:left w:val="single" w:sz="12" w:space="0" w:color="auto"/>
              <w:bottom w:val="single" w:sz="6" w:space="0" w:color="auto"/>
              <w:right w:val="single" w:sz="6" w:space="0" w:color="auto"/>
            </w:tcBorders>
            <w:vAlign w:val="center"/>
          </w:tcPr>
          <w:p w14:paraId="50A16245" w14:textId="77777777" w:rsidR="00193C40" w:rsidRPr="00B90ED0" w:rsidRDefault="00193C40" w:rsidP="00464D06">
            <w:pPr>
              <w:jc w:val="center"/>
              <w:rPr>
                <w:b/>
                <w:sz w:val="18"/>
                <w:szCs w:val="18"/>
              </w:rPr>
            </w:pPr>
            <w:r w:rsidRPr="00B90ED0">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5A43C476" w14:textId="77777777" w:rsidR="00193C40" w:rsidRPr="00B90ED0" w:rsidRDefault="00193C40" w:rsidP="00464D06">
            <w:pPr>
              <w:rPr>
                <w:b/>
                <w:sz w:val="22"/>
                <w:szCs w:val="22"/>
              </w:rPr>
            </w:pPr>
            <w:r w:rsidRPr="00B90ED0">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74D4C312" w14:textId="77777777" w:rsidR="00193C40" w:rsidRPr="00B90ED0" w:rsidRDefault="00193C40" w:rsidP="00464D06">
            <w:pPr>
              <w:jc w:val="center"/>
              <w:rPr>
                <w:b/>
                <w:sz w:val="22"/>
                <w:szCs w:val="22"/>
              </w:rPr>
            </w:pPr>
            <w:r w:rsidRPr="00B90ED0">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214C926F" w14:textId="77777777" w:rsidR="00193C40" w:rsidRPr="00B90ED0" w:rsidRDefault="00193C40" w:rsidP="00464D06">
            <w:pPr>
              <w:jc w:val="center"/>
              <w:rPr>
                <w:b/>
                <w:sz w:val="22"/>
                <w:szCs w:val="22"/>
              </w:rPr>
            </w:pPr>
            <w:r w:rsidRPr="00B90ED0">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119A80C6" w14:textId="77777777" w:rsidR="00193C40" w:rsidRPr="00B90ED0" w:rsidRDefault="00193C40" w:rsidP="00464D06">
            <w:pPr>
              <w:jc w:val="center"/>
              <w:rPr>
                <w:b/>
                <w:sz w:val="22"/>
                <w:szCs w:val="22"/>
              </w:rPr>
            </w:pPr>
            <w:r w:rsidRPr="00B90ED0">
              <w:rPr>
                <w:b/>
                <w:sz w:val="22"/>
                <w:szCs w:val="22"/>
              </w:rPr>
              <w:t>1</w:t>
            </w:r>
          </w:p>
        </w:tc>
      </w:tr>
      <w:tr w:rsidR="00193C40" w:rsidRPr="00B90ED0" w14:paraId="343C59C2" w14:textId="77777777" w:rsidTr="00464D06">
        <w:tc>
          <w:tcPr>
            <w:tcW w:w="603" w:type="dxa"/>
            <w:tcBorders>
              <w:top w:val="single" w:sz="6" w:space="0" w:color="auto"/>
              <w:left w:val="single" w:sz="12" w:space="0" w:color="auto"/>
              <w:bottom w:val="single" w:sz="6" w:space="0" w:color="auto"/>
              <w:right w:val="single" w:sz="6" w:space="0" w:color="auto"/>
            </w:tcBorders>
            <w:vAlign w:val="center"/>
          </w:tcPr>
          <w:p w14:paraId="24BD1DBA" w14:textId="77777777" w:rsidR="00193C40" w:rsidRPr="00B90ED0" w:rsidRDefault="00193C40" w:rsidP="00464D06">
            <w:pPr>
              <w:jc w:val="center"/>
              <w:rPr>
                <w:sz w:val="22"/>
                <w:szCs w:val="22"/>
              </w:rPr>
            </w:pPr>
            <w:r w:rsidRPr="00B90ED0">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062A1BE6" w14:textId="283C6421" w:rsidR="00193C40" w:rsidRPr="00B90ED0" w:rsidRDefault="00193C40" w:rsidP="00464D06">
            <w:pPr>
              <w:rPr>
                <w:sz w:val="22"/>
                <w:szCs w:val="22"/>
              </w:rPr>
            </w:pPr>
            <w:r w:rsidRPr="00B90ED0">
              <w:rPr>
                <w:sz w:val="20"/>
                <w:szCs w:val="20"/>
              </w:rPr>
              <w:t xml:space="preserve">Yerel ve evrensel olanı mimari </w:t>
            </w:r>
            <w:r w:rsidR="00146474">
              <w:rPr>
                <w:sz w:val="20"/>
                <w:szCs w:val="20"/>
              </w:rPr>
              <w:t>Tasarım</w:t>
            </w:r>
            <w:r w:rsidRPr="00B90ED0">
              <w:rPr>
                <w:sz w:val="20"/>
                <w:szCs w:val="20"/>
              </w:rPr>
              <w:t>, mekânsal planlama süreçleri ve inşa edili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187D0A4B" w14:textId="77777777" w:rsidR="00193C40" w:rsidRPr="00B90ED0" w:rsidRDefault="00193C40" w:rsidP="00464D0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0009A85" w14:textId="77777777" w:rsidR="00193C40" w:rsidRPr="00B90ED0" w:rsidRDefault="00193C40" w:rsidP="00464D0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234876F" w14:textId="77777777" w:rsidR="00193C40" w:rsidRPr="00B90ED0" w:rsidRDefault="00193C40" w:rsidP="00464D06">
            <w:pPr>
              <w:jc w:val="center"/>
              <w:rPr>
                <w:b/>
                <w:sz w:val="20"/>
                <w:szCs w:val="20"/>
              </w:rPr>
            </w:pPr>
            <w:r>
              <w:rPr>
                <w:b/>
                <w:sz w:val="20"/>
                <w:szCs w:val="20"/>
              </w:rPr>
              <w:t>x</w:t>
            </w:r>
          </w:p>
        </w:tc>
      </w:tr>
      <w:tr w:rsidR="00193C40" w:rsidRPr="00B90ED0" w14:paraId="3C23C407" w14:textId="77777777" w:rsidTr="00464D06">
        <w:tc>
          <w:tcPr>
            <w:tcW w:w="603" w:type="dxa"/>
            <w:tcBorders>
              <w:top w:val="single" w:sz="6" w:space="0" w:color="auto"/>
              <w:left w:val="single" w:sz="12" w:space="0" w:color="auto"/>
              <w:bottom w:val="single" w:sz="6" w:space="0" w:color="auto"/>
              <w:right w:val="single" w:sz="6" w:space="0" w:color="auto"/>
            </w:tcBorders>
            <w:vAlign w:val="center"/>
          </w:tcPr>
          <w:p w14:paraId="0A4C364F" w14:textId="77777777" w:rsidR="00193C40" w:rsidRPr="00B90ED0" w:rsidRDefault="00193C40" w:rsidP="00464D06">
            <w:pPr>
              <w:jc w:val="center"/>
              <w:rPr>
                <w:sz w:val="22"/>
                <w:szCs w:val="22"/>
              </w:rPr>
            </w:pPr>
            <w:r w:rsidRPr="00B90ED0">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28CC1C1D" w14:textId="77777777" w:rsidR="00193C40" w:rsidRPr="00B90ED0" w:rsidRDefault="00193C40" w:rsidP="00464D06">
            <w:pPr>
              <w:rPr>
                <w:sz w:val="20"/>
                <w:szCs w:val="20"/>
              </w:rPr>
            </w:pPr>
            <w:r w:rsidRPr="00B90ED0">
              <w:rPr>
                <w:sz w:val="20"/>
                <w:szCs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395F4CD7" w14:textId="77777777" w:rsidR="00193C40" w:rsidRPr="00B90ED0" w:rsidRDefault="00193C40" w:rsidP="00464D0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813B8D0" w14:textId="77777777" w:rsidR="00193C40" w:rsidRPr="00B90ED0" w:rsidRDefault="00193C40" w:rsidP="00464D0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47A5BBD5" w14:textId="77777777" w:rsidR="00193C40" w:rsidRPr="00B90ED0" w:rsidRDefault="00193C40" w:rsidP="00464D06">
            <w:pPr>
              <w:jc w:val="center"/>
              <w:rPr>
                <w:b/>
                <w:sz w:val="20"/>
                <w:szCs w:val="20"/>
              </w:rPr>
            </w:pPr>
          </w:p>
        </w:tc>
      </w:tr>
      <w:tr w:rsidR="00193C40" w:rsidRPr="00B90ED0" w14:paraId="40EF8261" w14:textId="77777777" w:rsidTr="00464D06">
        <w:tc>
          <w:tcPr>
            <w:tcW w:w="603" w:type="dxa"/>
            <w:tcBorders>
              <w:top w:val="single" w:sz="6" w:space="0" w:color="auto"/>
              <w:left w:val="single" w:sz="12" w:space="0" w:color="auto"/>
              <w:bottom w:val="single" w:sz="6" w:space="0" w:color="auto"/>
              <w:right w:val="single" w:sz="6" w:space="0" w:color="auto"/>
            </w:tcBorders>
            <w:vAlign w:val="center"/>
          </w:tcPr>
          <w:p w14:paraId="43241EBA" w14:textId="77777777" w:rsidR="00193C40" w:rsidRPr="00B90ED0" w:rsidRDefault="00193C40" w:rsidP="00464D06">
            <w:pPr>
              <w:jc w:val="center"/>
              <w:rPr>
                <w:sz w:val="22"/>
                <w:szCs w:val="22"/>
              </w:rPr>
            </w:pPr>
            <w:r w:rsidRPr="00B90ED0">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5BBBABC5" w14:textId="77777777" w:rsidR="00193C40" w:rsidRPr="00B90ED0" w:rsidRDefault="00193C40" w:rsidP="00464D06">
            <w:pPr>
              <w:rPr>
                <w:sz w:val="20"/>
                <w:szCs w:val="20"/>
              </w:rPr>
            </w:pPr>
            <w:r w:rsidRPr="00B90ED0">
              <w:rPr>
                <w:sz w:val="20"/>
                <w:szCs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49B99B7A" w14:textId="77777777" w:rsidR="00193C40" w:rsidRPr="00B90ED0" w:rsidRDefault="00193C40" w:rsidP="00464D0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08E7B46" w14:textId="77777777" w:rsidR="00193C40" w:rsidRPr="00B90ED0" w:rsidRDefault="00193C40" w:rsidP="00464D0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51C121C" w14:textId="77777777" w:rsidR="00193C40" w:rsidRPr="00B90ED0" w:rsidRDefault="00193C40" w:rsidP="00464D06">
            <w:pPr>
              <w:jc w:val="center"/>
              <w:rPr>
                <w:b/>
                <w:sz w:val="20"/>
                <w:szCs w:val="20"/>
              </w:rPr>
            </w:pPr>
            <w:r>
              <w:rPr>
                <w:b/>
                <w:sz w:val="20"/>
                <w:szCs w:val="20"/>
              </w:rPr>
              <w:t>x</w:t>
            </w:r>
          </w:p>
        </w:tc>
      </w:tr>
      <w:tr w:rsidR="00193C40" w:rsidRPr="00B90ED0" w14:paraId="096D7613" w14:textId="77777777" w:rsidTr="00464D06">
        <w:tc>
          <w:tcPr>
            <w:tcW w:w="603" w:type="dxa"/>
            <w:tcBorders>
              <w:top w:val="single" w:sz="6" w:space="0" w:color="auto"/>
              <w:left w:val="single" w:sz="12" w:space="0" w:color="auto"/>
              <w:bottom w:val="single" w:sz="6" w:space="0" w:color="auto"/>
              <w:right w:val="single" w:sz="6" w:space="0" w:color="auto"/>
            </w:tcBorders>
            <w:vAlign w:val="center"/>
          </w:tcPr>
          <w:p w14:paraId="3F69A4A5" w14:textId="77777777" w:rsidR="00193C40" w:rsidRPr="00B90ED0" w:rsidRDefault="00193C40" w:rsidP="00464D06">
            <w:pPr>
              <w:jc w:val="center"/>
              <w:rPr>
                <w:sz w:val="22"/>
                <w:szCs w:val="22"/>
              </w:rPr>
            </w:pPr>
            <w:r w:rsidRPr="00B90ED0">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52DE2CE0" w14:textId="77777777" w:rsidR="00193C40" w:rsidRPr="00B90ED0" w:rsidRDefault="00193C40" w:rsidP="00464D06">
            <w:pPr>
              <w:rPr>
                <w:sz w:val="22"/>
                <w:szCs w:val="22"/>
              </w:rPr>
            </w:pPr>
            <w:r w:rsidRPr="00B90ED0">
              <w:rPr>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306C6C89" w14:textId="77777777" w:rsidR="00193C40" w:rsidRPr="00B90ED0" w:rsidRDefault="00193C40" w:rsidP="00464D0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4A8C9178" w14:textId="77777777" w:rsidR="00193C40" w:rsidRPr="00B90ED0" w:rsidRDefault="00193C40" w:rsidP="00464D0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DB5904C" w14:textId="77777777" w:rsidR="00193C40" w:rsidRPr="00B90ED0" w:rsidRDefault="00193C40" w:rsidP="00464D06">
            <w:pPr>
              <w:jc w:val="center"/>
              <w:rPr>
                <w:b/>
                <w:sz w:val="20"/>
                <w:szCs w:val="20"/>
              </w:rPr>
            </w:pPr>
          </w:p>
        </w:tc>
      </w:tr>
      <w:tr w:rsidR="00193C40" w:rsidRPr="00B90ED0" w14:paraId="3C0F477D" w14:textId="77777777" w:rsidTr="00464D06">
        <w:tc>
          <w:tcPr>
            <w:tcW w:w="603" w:type="dxa"/>
            <w:tcBorders>
              <w:top w:val="single" w:sz="6" w:space="0" w:color="auto"/>
              <w:left w:val="single" w:sz="12" w:space="0" w:color="auto"/>
              <w:bottom w:val="single" w:sz="6" w:space="0" w:color="auto"/>
              <w:right w:val="single" w:sz="6" w:space="0" w:color="auto"/>
            </w:tcBorders>
            <w:vAlign w:val="center"/>
          </w:tcPr>
          <w:p w14:paraId="47576ECC" w14:textId="77777777" w:rsidR="00193C40" w:rsidRPr="00B90ED0" w:rsidRDefault="00193C40" w:rsidP="00464D06">
            <w:pPr>
              <w:jc w:val="center"/>
              <w:rPr>
                <w:sz w:val="22"/>
                <w:szCs w:val="22"/>
              </w:rPr>
            </w:pPr>
            <w:r w:rsidRPr="00B90ED0">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00427549" w14:textId="5D09C4F0" w:rsidR="00193C40" w:rsidRPr="00B90ED0" w:rsidRDefault="00193C40" w:rsidP="00464D06">
            <w:pPr>
              <w:rPr>
                <w:sz w:val="20"/>
                <w:szCs w:val="20"/>
              </w:rPr>
            </w:pPr>
            <w:r w:rsidRPr="00B90ED0">
              <w:rPr>
                <w:sz w:val="20"/>
                <w:szCs w:val="20"/>
              </w:rPr>
              <w:t xml:space="preserve">Enerji, yerel ve/veya evrensel konut ve yerleşme biçimleri alanlarında kişi-çevre etkileşiminin her aşamasında araştırma ve </w:t>
            </w:r>
            <w:r w:rsidR="00146474">
              <w:rPr>
                <w:sz w:val="20"/>
                <w:szCs w:val="20"/>
              </w:rPr>
              <w:t>Tasarım</w:t>
            </w:r>
            <w:r w:rsidRPr="00B90ED0">
              <w:rPr>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109A1796" w14:textId="77777777" w:rsidR="00193C40" w:rsidRPr="00B90ED0" w:rsidRDefault="00193C40" w:rsidP="00464D0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2879377" w14:textId="77777777" w:rsidR="00193C40" w:rsidRPr="00B90ED0" w:rsidRDefault="00193C40" w:rsidP="00464D0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630E008" w14:textId="77777777" w:rsidR="00193C40" w:rsidRPr="00B90ED0" w:rsidRDefault="00193C40" w:rsidP="00464D06">
            <w:pPr>
              <w:jc w:val="center"/>
              <w:rPr>
                <w:b/>
                <w:sz w:val="20"/>
                <w:szCs w:val="20"/>
              </w:rPr>
            </w:pPr>
            <w:r>
              <w:rPr>
                <w:b/>
                <w:sz w:val="20"/>
                <w:szCs w:val="20"/>
              </w:rPr>
              <w:t>x</w:t>
            </w:r>
          </w:p>
        </w:tc>
      </w:tr>
      <w:tr w:rsidR="00193C40" w:rsidRPr="00B90ED0" w14:paraId="36B5B155" w14:textId="77777777" w:rsidTr="00464D06">
        <w:tc>
          <w:tcPr>
            <w:tcW w:w="603" w:type="dxa"/>
            <w:tcBorders>
              <w:top w:val="single" w:sz="6" w:space="0" w:color="auto"/>
              <w:left w:val="single" w:sz="12" w:space="0" w:color="auto"/>
              <w:bottom w:val="single" w:sz="6" w:space="0" w:color="auto"/>
              <w:right w:val="single" w:sz="6" w:space="0" w:color="auto"/>
            </w:tcBorders>
            <w:vAlign w:val="center"/>
          </w:tcPr>
          <w:p w14:paraId="31366C5A" w14:textId="77777777" w:rsidR="00193C40" w:rsidRPr="00B90ED0" w:rsidRDefault="00193C40" w:rsidP="00464D06">
            <w:pPr>
              <w:jc w:val="center"/>
              <w:rPr>
                <w:sz w:val="22"/>
                <w:szCs w:val="22"/>
              </w:rPr>
            </w:pPr>
            <w:r w:rsidRPr="00B90ED0">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0FE78414" w14:textId="77777777" w:rsidR="00193C40" w:rsidRPr="00B90ED0" w:rsidRDefault="00193C40" w:rsidP="00464D06">
            <w:pPr>
              <w:rPr>
                <w:sz w:val="22"/>
                <w:szCs w:val="22"/>
              </w:rPr>
            </w:pPr>
            <w:r w:rsidRPr="00B90ED0">
              <w:rPr>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3FC29C67" w14:textId="77777777" w:rsidR="00193C40" w:rsidRPr="00B90ED0" w:rsidRDefault="00193C40" w:rsidP="00464D0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27F6EA8B" w14:textId="77777777" w:rsidR="00193C40" w:rsidRPr="00B90ED0" w:rsidRDefault="00193C40" w:rsidP="00464D0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4690A924" w14:textId="77777777" w:rsidR="00193C40" w:rsidRPr="00B90ED0" w:rsidRDefault="00193C40" w:rsidP="00464D06">
            <w:pPr>
              <w:jc w:val="center"/>
              <w:rPr>
                <w:b/>
                <w:sz w:val="20"/>
                <w:szCs w:val="20"/>
              </w:rPr>
            </w:pPr>
          </w:p>
        </w:tc>
      </w:tr>
      <w:tr w:rsidR="00193C40" w:rsidRPr="00B90ED0" w14:paraId="155855EC" w14:textId="77777777" w:rsidTr="00464D06">
        <w:tc>
          <w:tcPr>
            <w:tcW w:w="603" w:type="dxa"/>
            <w:tcBorders>
              <w:top w:val="single" w:sz="6" w:space="0" w:color="auto"/>
              <w:left w:val="single" w:sz="12" w:space="0" w:color="auto"/>
              <w:bottom w:val="single" w:sz="6" w:space="0" w:color="auto"/>
              <w:right w:val="single" w:sz="6" w:space="0" w:color="auto"/>
            </w:tcBorders>
            <w:vAlign w:val="center"/>
          </w:tcPr>
          <w:p w14:paraId="7360C8E4" w14:textId="77777777" w:rsidR="00193C40" w:rsidRPr="00B90ED0" w:rsidRDefault="00193C40" w:rsidP="00464D06">
            <w:pPr>
              <w:jc w:val="center"/>
              <w:rPr>
                <w:sz w:val="22"/>
                <w:szCs w:val="22"/>
              </w:rPr>
            </w:pPr>
            <w:r w:rsidRPr="00B90ED0">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6307C9D0" w14:textId="77777777" w:rsidR="00193C40" w:rsidRPr="00B90ED0" w:rsidRDefault="00193C40" w:rsidP="00464D06">
            <w:pPr>
              <w:rPr>
                <w:sz w:val="20"/>
                <w:szCs w:val="20"/>
              </w:rPr>
            </w:pPr>
            <w:r w:rsidRPr="00B90ED0">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3CD61B7C" w14:textId="77777777" w:rsidR="00193C40" w:rsidRPr="00B90ED0" w:rsidRDefault="00193C40" w:rsidP="00464D0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7CE9459A" w14:textId="77777777" w:rsidR="00193C40" w:rsidRPr="00B90ED0" w:rsidRDefault="00193C40" w:rsidP="00464D0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1C2011D2" w14:textId="77777777" w:rsidR="00193C40" w:rsidRPr="00B90ED0" w:rsidRDefault="00193C40" w:rsidP="00464D06">
            <w:pPr>
              <w:jc w:val="center"/>
              <w:rPr>
                <w:b/>
                <w:sz w:val="20"/>
                <w:szCs w:val="20"/>
              </w:rPr>
            </w:pPr>
          </w:p>
        </w:tc>
      </w:tr>
      <w:tr w:rsidR="00193C40" w:rsidRPr="00B90ED0" w14:paraId="1757F9D5" w14:textId="77777777" w:rsidTr="00464D06">
        <w:tc>
          <w:tcPr>
            <w:tcW w:w="603" w:type="dxa"/>
            <w:tcBorders>
              <w:top w:val="single" w:sz="6" w:space="0" w:color="auto"/>
              <w:left w:val="single" w:sz="12" w:space="0" w:color="auto"/>
              <w:bottom w:val="single" w:sz="6" w:space="0" w:color="auto"/>
              <w:right w:val="single" w:sz="6" w:space="0" w:color="auto"/>
            </w:tcBorders>
            <w:vAlign w:val="center"/>
          </w:tcPr>
          <w:p w14:paraId="78E4EDC9" w14:textId="77777777" w:rsidR="00193C40" w:rsidRPr="00B90ED0" w:rsidRDefault="00193C40" w:rsidP="00464D06">
            <w:pPr>
              <w:jc w:val="center"/>
              <w:rPr>
                <w:sz w:val="22"/>
                <w:szCs w:val="22"/>
              </w:rPr>
            </w:pPr>
            <w:r w:rsidRPr="00B90ED0">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01833AEC" w14:textId="77777777" w:rsidR="00193C40" w:rsidRPr="00B90ED0" w:rsidRDefault="00193C40" w:rsidP="00464D06">
            <w:pPr>
              <w:rPr>
                <w:sz w:val="20"/>
                <w:szCs w:val="20"/>
              </w:rPr>
            </w:pPr>
            <w:r w:rsidRPr="00B90ED0">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22782FCD" w14:textId="77777777" w:rsidR="00193C40" w:rsidRPr="00B90ED0" w:rsidRDefault="00193C40" w:rsidP="00464D0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7CE8A8F" w14:textId="77777777" w:rsidR="00193C40" w:rsidRPr="00B90ED0" w:rsidRDefault="00193C40" w:rsidP="00464D0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49A69968" w14:textId="77777777" w:rsidR="00193C40" w:rsidRPr="00B90ED0" w:rsidRDefault="00193C40" w:rsidP="00464D06">
            <w:pPr>
              <w:jc w:val="center"/>
              <w:rPr>
                <w:b/>
                <w:sz w:val="20"/>
                <w:szCs w:val="20"/>
              </w:rPr>
            </w:pPr>
            <w:r>
              <w:rPr>
                <w:b/>
                <w:sz w:val="20"/>
                <w:szCs w:val="20"/>
              </w:rPr>
              <w:t>x</w:t>
            </w:r>
          </w:p>
        </w:tc>
      </w:tr>
      <w:tr w:rsidR="00193C40" w:rsidRPr="00B90ED0" w14:paraId="561E7567" w14:textId="77777777" w:rsidTr="00464D06">
        <w:tc>
          <w:tcPr>
            <w:tcW w:w="603" w:type="dxa"/>
            <w:tcBorders>
              <w:top w:val="single" w:sz="6" w:space="0" w:color="auto"/>
              <w:left w:val="single" w:sz="12" w:space="0" w:color="auto"/>
              <w:bottom w:val="single" w:sz="6" w:space="0" w:color="auto"/>
              <w:right w:val="single" w:sz="6" w:space="0" w:color="auto"/>
            </w:tcBorders>
            <w:vAlign w:val="center"/>
          </w:tcPr>
          <w:p w14:paraId="25182C0F" w14:textId="77777777" w:rsidR="00193C40" w:rsidRPr="00B90ED0" w:rsidRDefault="00193C40" w:rsidP="00464D06">
            <w:pPr>
              <w:jc w:val="center"/>
              <w:rPr>
                <w:sz w:val="22"/>
                <w:szCs w:val="22"/>
              </w:rPr>
            </w:pPr>
            <w:r w:rsidRPr="00B90ED0">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2B5F0076" w14:textId="77777777" w:rsidR="00193C40" w:rsidRPr="00B90ED0" w:rsidRDefault="00193C40" w:rsidP="00464D06">
            <w:pPr>
              <w:rPr>
                <w:sz w:val="20"/>
                <w:szCs w:val="20"/>
              </w:rPr>
            </w:pPr>
            <w:r w:rsidRPr="00B90ED0">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76A16D81" w14:textId="77777777" w:rsidR="00193C40" w:rsidRPr="00B90ED0" w:rsidRDefault="00193C40" w:rsidP="00464D0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9F2E85F" w14:textId="77777777" w:rsidR="00193C40" w:rsidRPr="00B90ED0" w:rsidRDefault="00193C40" w:rsidP="00464D0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6C95DC0" w14:textId="77777777" w:rsidR="00193C40" w:rsidRPr="00B90ED0" w:rsidRDefault="00193C40" w:rsidP="00464D06">
            <w:pPr>
              <w:jc w:val="center"/>
              <w:rPr>
                <w:b/>
                <w:sz w:val="20"/>
                <w:szCs w:val="20"/>
              </w:rPr>
            </w:pPr>
            <w:r>
              <w:rPr>
                <w:b/>
                <w:sz w:val="20"/>
                <w:szCs w:val="20"/>
              </w:rPr>
              <w:t>x</w:t>
            </w:r>
          </w:p>
        </w:tc>
      </w:tr>
      <w:tr w:rsidR="00193C40" w:rsidRPr="00B90ED0" w14:paraId="0B9DE1BD" w14:textId="77777777" w:rsidTr="00464D06">
        <w:tc>
          <w:tcPr>
            <w:tcW w:w="9889" w:type="dxa"/>
            <w:gridSpan w:val="5"/>
            <w:tcBorders>
              <w:top w:val="single" w:sz="6" w:space="0" w:color="auto"/>
              <w:left w:val="single" w:sz="12" w:space="0" w:color="auto"/>
              <w:bottom w:val="single" w:sz="12" w:space="0" w:color="auto"/>
              <w:right w:val="single" w:sz="12" w:space="0" w:color="auto"/>
            </w:tcBorders>
            <w:vAlign w:val="center"/>
          </w:tcPr>
          <w:p w14:paraId="698AC469" w14:textId="77777777" w:rsidR="00193C40" w:rsidRPr="00B90ED0" w:rsidRDefault="00193C40" w:rsidP="00464D06">
            <w:pPr>
              <w:jc w:val="both"/>
              <w:rPr>
                <w:sz w:val="20"/>
                <w:szCs w:val="20"/>
              </w:rPr>
            </w:pPr>
            <w:r w:rsidRPr="00B90ED0">
              <w:rPr>
                <w:b/>
                <w:sz w:val="20"/>
                <w:szCs w:val="20"/>
              </w:rPr>
              <w:t>1</w:t>
            </w:r>
            <w:r w:rsidRPr="00B90ED0">
              <w:rPr>
                <w:sz w:val="20"/>
                <w:szCs w:val="20"/>
              </w:rPr>
              <w:t xml:space="preserve">:Hiç Katkısı Yok. </w:t>
            </w:r>
            <w:r w:rsidRPr="00B90ED0">
              <w:rPr>
                <w:b/>
                <w:sz w:val="20"/>
                <w:szCs w:val="20"/>
              </w:rPr>
              <w:t>2</w:t>
            </w:r>
            <w:r w:rsidRPr="00B90ED0">
              <w:rPr>
                <w:sz w:val="20"/>
                <w:szCs w:val="20"/>
              </w:rPr>
              <w:t xml:space="preserve">:Kısmen Katkısı Var. </w:t>
            </w:r>
            <w:r w:rsidRPr="00B90ED0">
              <w:rPr>
                <w:b/>
                <w:sz w:val="20"/>
                <w:szCs w:val="20"/>
              </w:rPr>
              <w:t>3</w:t>
            </w:r>
            <w:r w:rsidRPr="00B90ED0">
              <w:rPr>
                <w:sz w:val="20"/>
                <w:szCs w:val="20"/>
              </w:rPr>
              <w:t>:Tam Katkısı Var.</w:t>
            </w:r>
          </w:p>
        </w:tc>
      </w:tr>
    </w:tbl>
    <w:p w14:paraId="42E9D139" w14:textId="77777777" w:rsidR="00193C40" w:rsidRPr="00B90ED0" w:rsidRDefault="00193C40" w:rsidP="00193C40">
      <w:pPr>
        <w:rPr>
          <w:sz w:val="16"/>
          <w:szCs w:val="16"/>
        </w:rPr>
      </w:pPr>
    </w:p>
    <w:p w14:paraId="1F0C4F13" w14:textId="04F746D1" w:rsidR="00193C40" w:rsidRPr="00B90ED0" w:rsidRDefault="00193C40" w:rsidP="00193C40">
      <w:pPr>
        <w:spacing w:line="360" w:lineRule="auto"/>
      </w:pPr>
      <w:r w:rsidRPr="00B90ED0">
        <w:rPr>
          <w:b/>
        </w:rPr>
        <w:t>Dersin Öğretim Üyesi:</w:t>
      </w:r>
      <w:r w:rsidRPr="00B90ED0">
        <w:t xml:space="preserve"> </w:t>
      </w:r>
      <w:r>
        <w:rPr>
          <w:lang w:val="en-US"/>
        </w:rPr>
        <w:t>Merve Yavuz</w:t>
      </w:r>
    </w:p>
    <w:p w14:paraId="36425DCD" w14:textId="77777777" w:rsidR="00193C40" w:rsidRPr="00B90ED0" w:rsidRDefault="00193C40" w:rsidP="00193C40">
      <w:pPr>
        <w:tabs>
          <w:tab w:val="left" w:pos="7655"/>
        </w:tabs>
      </w:pPr>
      <w:r w:rsidRPr="00B90ED0">
        <w:rPr>
          <w:b/>
        </w:rPr>
        <w:t>İmza</w:t>
      </w:r>
      <w:r w:rsidRPr="00B90ED0">
        <w:t xml:space="preserve">: </w:t>
      </w:r>
      <w:r w:rsidRPr="00B90ED0">
        <w:tab/>
        <w:t xml:space="preserve"> </w:t>
      </w:r>
      <w:r>
        <w:rPr>
          <w:b/>
        </w:rPr>
        <w:tab/>
      </w:r>
      <w:r>
        <w:rPr>
          <w:b/>
        </w:rPr>
        <w:tab/>
      </w:r>
      <w:r>
        <w:rPr>
          <w:b/>
        </w:rPr>
        <w:tab/>
      </w:r>
      <w:r>
        <w:rPr>
          <w:b/>
        </w:rPr>
        <w:tab/>
      </w:r>
      <w:r>
        <w:rPr>
          <w:b/>
        </w:rPr>
        <w:tab/>
      </w:r>
      <w:r>
        <w:rPr>
          <w:b/>
        </w:rPr>
        <w:tab/>
      </w:r>
      <w:r w:rsidRPr="00B90ED0">
        <w:rPr>
          <w:b/>
        </w:rPr>
        <w:t>Tarih:</w:t>
      </w:r>
      <w:r w:rsidRPr="00B90ED0">
        <w:t xml:space="preserve"> </w:t>
      </w:r>
    </w:p>
    <w:tbl>
      <w:tblPr>
        <w:tblW w:w="9948" w:type="dxa"/>
        <w:tblLook w:val="01E0" w:firstRow="1" w:lastRow="1" w:firstColumn="1" w:lastColumn="1" w:noHBand="0" w:noVBand="0"/>
      </w:tblPr>
      <w:tblGrid>
        <w:gridCol w:w="7171"/>
        <w:gridCol w:w="2777"/>
      </w:tblGrid>
      <w:tr w:rsidR="00193C40" w:rsidRPr="00B90ED0" w14:paraId="4B9FA3B3" w14:textId="77777777" w:rsidTr="00464D06">
        <w:trPr>
          <w:trHeight w:val="989"/>
        </w:trPr>
        <w:tc>
          <w:tcPr>
            <w:tcW w:w="7171" w:type="dxa"/>
          </w:tcPr>
          <w:p w14:paraId="2B154968" w14:textId="77777777" w:rsidR="00193C40" w:rsidRPr="00B90ED0" w:rsidRDefault="00193C40" w:rsidP="00464D06">
            <w:pPr>
              <w:tabs>
                <w:tab w:val="left" w:pos="7800"/>
              </w:tabs>
            </w:pPr>
            <w:r w:rsidRPr="00B90ED0">
              <w:t xml:space="preserve"> </w:t>
            </w:r>
          </w:p>
        </w:tc>
        <w:tc>
          <w:tcPr>
            <w:tcW w:w="2777" w:type="dxa"/>
          </w:tcPr>
          <w:p w14:paraId="6AADDCA4" w14:textId="77777777" w:rsidR="00193C40" w:rsidRPr="00B90ED0" w:rsidRDefault="00193C40" w:rsidP="00464D06">
            <w:pPr>
              <w:tabs>
                <w:tab w:val="left" w:pos="7800"/>
              </w:tabs>
              <w:jc w:val="center"/>
            </w:pPr>
          </w:p>
          <w:p w14:paraId="2AF672D2" w14:textId="77777777" w:rsidR="00193C40" w:rsidRPr="00B90ED0" w:rsidRDefault="00193C40" w:rsidP="00464D06">
            <w:pPr>
              <w:tabs>
                <w:tab w:val="left" w:pos="7800"/>
              </w:tabs>
              <w:jc w:val="center"/>
            </w:pPr>
            <w:r w:rsidRPr="00B90ED0">
              <w:t xml:space="preserve"> </w:t>
            </w:r>
          </w:p>
        </w:tc>
      </w:tr>
    </w:tbl>
    <w:p w14:paraId="79EF23EF" w14:textId="77777777" w:rsidR="00193C40" w:rsidRPr="0013331C" w:rsidRDefault="00193C40" w:rsidP="004D414A">
      <w:pPr>
        <w:sectPr w:rsidR="00193C40" w:rsidRPr="0013331C" w:rsidSect="0038754A">
          <w:pgSz w:w="11906" w:h="16838"/>
          <w:pgMar w:top="720" w:right="1134" w:bottom="720" w:left="1134" w:header="709" w:footer="709" w:gutter="0"/>
          <w:cols w:space="708"/>
          <w:docGrid w:linePitch="360"/>
        </w:sectPr>
      </w:pPr>
    </w:p>
    <w:p w14:paraId="66428FAB" w14:textId="77777777" w:rsidR="004A7DFB" w:rsidRPr="0013331C" w:rsidRDefault="004A7DFB" w:rsidP="004D414A">
      <w:pPr>
        <w:rPr>
          <w:sz w:val="18"/>
          <w:szCs w:val="18"/>
        </w:rPr>
      </w:pPr>
    </w:p>
    <w:p w14:paraId="228E791A" w14:textId="77777777" w:rsidR="004A7DFB" w:rsidRPr="0013331C" w:rsidRDefault="004A7DFB" w:rsidP="004D414A">
      <w:pPr>
        <w:rPr>
          <w:sz w:val="18"/>
          <w:szCs w:val="18"/>
        </w:rPr>
      </w:pPr>
    </w:p>
    <w:p w14:paraId="4EC89616" w14:textId="77777777" w:rsidR="004A7DFB" w:rsidRPr="0013331C" w:rsidRDefault="004A7DFB" w:rsidP="004D414A">
      <w:pPr>
        <w:jc w:val="center"/>
        <w:rPr>
          <w:sz w:val="32"/>
          <w:szCs w:val="32"/>
        </w:rPr>
      </w:pPr>
    </w:p>
    <w:p w14:paraId="0032BA50" w14:textId="77777777" w:rsidR="004A7DFB" w:rsidRPr="0013331C" w:rsidRDefault="004A7DFB" w:rsidP="004D414A">
      <w:pPr>
        <w:jc w:val="center"/>
        <w:rPr>
          <w:b/>
          <w:bCs/>
          <w:sz w:val="32"/>
          <w:szCs w:val="32"/>
        </w:rPr>
      </w:pPr>
      <w:r w:rsidRPr="0013331C">
        <w:rPr>
          <w:b/>
          <w:bCs/>
          <w:sz w:val="32"/>
          <w:szCs w:val="32"/>
        </w:rPr>
        <w:t>İKİNCİ YIL</w:t>
      </w:r>
    </w:p>
    <w:p w14:paraId="34A067F8" w14:textId="551E2A3C" w:rsidR="004A7DFB" w:rsidRPr="0013331C" w:rsidRDefault="004A7DFB" w:rsidP="004D414A">
      <w:pPr>
        <w:jc w:val="center"/>
        <w:rPr>
          <w:b/>
          <w:bCs/>
          <w:sz w:val="32"/>
          <w:szCs w:val="32"/>
        </w:rPr>
      </w:pPr>
      <w:r w:rsidRPr="0013331C">
        <w:rPr>
          <w:b/>
          <w:bCs/>
          <w:sz w:val="32"/>
          <w:szCs w:val="32"/>
        </w:rPr>
        <w:t xml:space="preserve">GÜZ </w:t>
      </w:r>
      <w:r w:rsidR="00094CDB">
        <w:rPr>
          <w:b/>
          <w:bCs/>
          <w:sz w:val="32"/>
          <w:szCs w:val="32"/>
        </w:rPr>
        <w:t>DÖNEMİ</w:t>
      </w:r>
    </w:p>
    <w:p w14:paraId="35224D41" w14:textId="77777777" w:rsidR="004A7DFB" w:rsidRPr="0013331C" w:rsidRDefault="004A7DFB" w:rsidP="004D414A">
      <w:pPr>
        <w:rPr>
          <w:sz w:val="18"/>
          <w:szCs w:val="18"/>
        </w:rPr>
      </w:pPr>
    </w:p>
    <w:p w14:paraId="7FFA874F" w14:textId="77777777" w:rsidR="004A7DFB" w:rsidRPr="0013331C" w:rsidRDefault="004A7DFB" w:rsidP="004D414A">
      <w:pPr>
        <w:rPr>
          <w:sz w:val="18"/>
          <w:szCs w:val="18"/>
        </w:rPr>
      </w:pPr>
    </w:p>
    <w:tbl>
      <w:tblPr>
        <w:tblpPr w:leftFromText="180" w:rightFromText="180" w:vertAnchor="text" w:tblpY="1"/>
        <w:tblOverlap w:val="never"/>
        <w:tblW w:w="9628" w:type="dxa"/>
        <w:tblLook w:val="04A0" w:firstRow="1" w:lastRow="0" w:firstColumn="1" w:lastColumn="0" w:noHBand="0" w:noVBand="1"/>
      </w:tblPr>
      <w:tblGrid>
        <w:gridCol w:w="1551"/>
        <w:gridCol w:w="4540"/>
        <w:gridCol w:w="917"/>
        <w:gridCol w:w="837"/>
        <w:gridCol w:w="837"/>
        <w:gridCol w:w="946"/>
      </w:tblGrid>
      <w:tr w:rsidR="004A7DFB" w:rsidRPr="00AE7953" w14:paraId="0429880A" w14:textId="77777777" w:rsidTr="00094CDB">
        <w:trPr>
          <w:trHeight w:val="300"/>
        </w:trPr>
        <w:tc>
          <w:tcPr>
            <w:tcW w:w="609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925E1FA" w14:textId="77777777" w:rsidR="004A7DFB" w:rsidRPr="00AE7953" w:rsidRDefault="004A7DFB" w:rsidP="004D414A">
            <w:pPr>
              <w:rPr>
                <w:b/>
                <w:bCs/>
                <w:sz w:val="28"/>
                <w:szCs w:val="28"/>
              </w:rPr>
            </w:pPr>
            <w:r w:rsidRPr="00AE7953">
              <w:rPr>
                <w:b/>
                <w:bCs/>
                <w:sz w:val="28"/>
                <w:szCs w:val="28"/>
              </w:rPr>
              <w:t>İKİNCİ YIL</w:t>
            </w:r>
          </w:p>
          <w:p w14:paraId="4D5B0C76" w14:textId="682F75E7" w:rsidR="004A7DFB" w:rsidRPr="00AE7953" w:rsidRDefault="004A7DFB" w:rsidP="004D414A">
            <w:pPr>
              <w:rPr>
                <w:b/>
                <w:bCs/>
                <w:sz w:val="28"/>
                <w:szCs w:val="28"/>
              </w:rPr>
            </w:pPr>
            <w:r w:rsidRPr="00AE7953">
              <w:rPr>
                <w:b/>
                <w:bCs/>
                <w:sz w:val="28"/>
                <w:szCs w:val="28"/>
              </w:rPr>
              <w:t xml:space="preserve">GÜZ </w:t>
            </w:r>
            <w:r w:rsidR="00094CDB">
              <w:rPr>
                <w:b/>
                <w:bCs/>
                <w:sz w:val="28"/>
                <w:szCs w:val="28"/>
              </w:rPr>
              <w:t>DÖNEMİ</w:t>
            </w:r>
          </w:p>
        </w:tc>
        <w:tc>
          <w:tcPr>
            <w:tcW w:w="917"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38F9E023" w14:textId="77777777" w:rsidR="004A7DFB" w:rsidRPr="00146474" w:rsidRDefault="004A7DFB" w:rsidP="004D414A">
            <w:pPr>
              <w:jc w:val="center"/>
              <w:rPr>
                <w:b/>
                <w:bCs/>
              </w:rPr>
            </w:pPr>
            <w:r w:rsidRPr="00146474">
              <w:rPr>
                <w:b/>
                <w:bCs/>
              </w:rPr>
              <w:t>TEO</w:t>
            </w:r>
          </w:p>
        </w:tc>
        <w:tc>
          <w:tcPr>
            <w:tcW w:w="837"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65186D50" w14:textId="77777777" w:rsidR="004A7DFB" w:rsidRPr="00146474" w:rsidRDefault="004A7DFB" w:rsidP="004D414A">
            <w:pPr>
              <w:jc w:val="center"/>
              <w:rPr>
                <w:b/>
                <w:bCs/>
              </w:rPr>
            </w:pPr>
            <w:r w:rsidRPr="00146474">
              <w:rPr>
                <w:b/>
                <w:bCs/>
              </w:rPr>
              <w:t>UYG</w:t>
            </w:r>
          </w:p>
        </w:tc>
        <w:tc>
          <w:tcPr>
            <w:tcW w:w="837"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52684A7" w14:textId="77777777" w:rsidR="004A7DFB" w:rsidRPr="00146474" w:rsidRDefault="004A7DFB" w:rsidP="004D414A">
            <w:pPr>
              <w:jc w:val="center"/>
              <w:rPr>
                <w:b/>
                <w:bCs/>
              </w:rPr>
            </w:pPr>
            <w:r w:rsidRPr="00146474">
              <w:rPr>
                <w:b/>
                <w:bCs/>
              </w:rPr>
              <w:t>KRD</w:t>
            </w:r>
          </w:p>
        </w:tc>
        <w:tc>
          <w:tcPr>
            <w:tcW w:w="946"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61BBFEC4" w14:textId="77777777" w:rsidR="004A7DFB" w:rsidRPr="00146474" w:rsidRDefault="004A7DFB" w:rsidP="004D414A">
            <w:pPr>
              <w:jc w:val="center"/>
              <w:rPr>
                <w:b/>
                <w:bCs/>
              </w:rPr>
            </w:pPr>
            <w:r w:rsidRPr="00146474">
              <w:rPr>
                <w:b/>
                <w:bCs/>
              </w:rPr>
              <w:t>ECTS</w:t>
            </w:r>
          </w:p>
        </w:tc>
      </w:tr>
      <w:tr w:rsidR="004A7DFB" w:rsidRPr="00AE7953" w14:paraId="77650D14" w14:textId="77777777" w:rsidTr="00AE7953">
        <w:trPr>
          <w:trHeight w:val="300"/>
        </w:trPr>
        <w:tc>
          <w:tcPr>
            <w:tcW w:w="1551" w:type="dxa"/>
            <w:tcBorders>
              <w:top w:val="nil"/>
              <w:left w:val="single" w:sz="4" w:space="0" w:color="auto"/>
              <w:bottom w:val="single" w:sz="4" w:space="0" w:color="auto"/>
              <w:right w:val="single" w:sz="4" w:space="0" w:color="auto"/>
            </w:tcBorders>
            <w:shd w:val="clear" w:color="auto" w:fill="auto"/>
            <w:noWrap/>
            <w:vAlign w:val="bottom"/>
            <w:hideMark/>
          </w:tcPr>
          <w:p w14:paraId="48548B26" w14:textId="6B7A721A" w:rsidR="004A7DFB" w:rsidRPr="00AE7953" w:rsidRDefault="001F4E24" w:rsidP="004D414A">
            <w:pPr>
              <w:rPr>
                <w:color w:val="000000"/>
                <w:sz w:val="28"/>
                <w:szCs w:val="28"/>
              </w:rPr>
            </w:pPr>
            <w:r w:rsidRPr="00AE7953">
              <w:rPr>
                <w:color w:val="000000"/>
                <w:sz w:val="28"/>
                <w:szCs w:val="28"/>
              </w:rPr>
              <w:t>151011208</w:t>
            </w:r>
          </w:p>
        </w:tc>
        <w:tc>
          <w:tcPr>
            <w:tcW w:w="4540" w:type="dxa"/>
            <w:tcBorders>
              <w:top w:val="nil"/>
              <w:left w:val="nil"/>
              <w:bottom w:val="single" w:sz="4" w:space="0" w:color="auto"/>
              <w:right w:val="single" w:sz="4" w:space="0" w:color="auto"/>
            </w:tcBorders>
            <w:shd w:val="clear" w:color="auto" w:fill="auto"/>
            <w:noWrap/>
            <w:vAlign w:val="bottom"/>
            <w:hideMark/>
          </w:tcPr>
          <w:p w14:paraId="6E6B0E63" w14:textId="32520F75" w:rsidR="004A7DFB" w:rsidRPr="00AE7953" w:rsidRDefault="0003522A" w:rsidP="004D414A">
            <w:pPr>
              <w:rPr>
                <w:sz w:val="28"/>
                <w:szCs w:val="28"/>
              </w:rPr>
            </w:pPr>
            <w:r w:rsidRPr="00AE7953">
              <w:rPr>
                <w:sz w:val="28"/>
                <w:szCs w:val="28"/>
              </w:rPr>
              <w:t>Atatürk İlke.</w:t>
            </w:r>
            <w:r w:rsidR="00AE7953">
              <w:rPr>
                <w:sz w:val="28"/>
                <w:szCs w:val="28"/>
              </w:rPr>
              <w:t>v</w:t>
            </w:r>
            <w:r w:rsidRPr="00AE7953">
              <w:rPr>
                <w:sz w:val="28"/>
                <w:szCs w:val="28"/>
              </w:rPr>
              <w:t>e İnk.Tarihi I</w:t>
            </w:r>
          </w:p>
        </w:tc>
        <w:tc>
          <w:tcPr>
            <w:tcW w:w="917" w:type="dxa"/>
            <w:tcBorders>
              <w:top w:val="nil"/>
              <w:left w:val="nil"/>
              <w:bottom w:val="single" w:sz="4" w:space="0" w:color="auto"/>
              <w:right w:val="single" w:sz="4" w:space="0" w:color="auto"/>
            </w:tcBorders>
            <w:shd w:val="clear" w:color="auto" w:fill="auto"/>
            <w:noWrap/>
            <w:vAlign w:val="bottom"/>
            <w:hideMark/>
          </w:tcPr>
          <w:p w14:paraId="1C13E726" w14:textId="77777777" w:rsidR="004A7DFB" w:rsidRPr="00AE7953" w:rsidRDefault="004A7DFB" w:rsidP="004D414A">
            <w:pPr>
              <w:jc w:val="center"/>
              <w:rPr>
                <w:color w:val="000000"/>
                <w:sz w:val="28"/>
                <w:szCs w:val="28"/>
              </w:rPr>
            </w:pPr>
            <w:r w:rsidRPr="00AE7953">
              <w:rPr>
                <w:color w:val="000000"/>
                <w:sz w:val="28"/>
                <w:szCs w:val="28"/>
              </w:rPr>
              <w:t>2</w:t>
            </w:r>
          </w:p>
        </w:tc>
        <w:tc>
          <w:tcPr>
            <w:tcW w:w="837" w:type="dxa"/>
            <w:tcBorders>
              <w:top w:val="nil"/>
              <w:left w:val="nil"/>
              <w:bottom w:val="single" w:sz="4" w:space="0" w:color="auto"/>
              <w:right w:val="single" w:sz="4" w:space="0" w:color="auto"/>
            </w:tcBorders>
            <w:shd w:val="clear" w:color="auto" w:fill="auto"/>
            <w:noWrap/>
            <w:vAlign w:val="bottom"/>
            <w:hideMark/>
          </w:tcPr>
          <w:p w14:paraId="429767F5" w14:textId="77777777" w:rsidR="004A7DFB" w:rsidRPr="00AE7953" w:rsidRDefault="004A7DFB" w:rsidP="004D414A">
            <w:pPr>
              <w:jc w:val="center"/>
              <w:rPr>
                <w:color w:val="000000"/>
                <w:sz w:val="28"/>
                <w:szCs w:val="28"/>
              </w:rPr>
            </w:pPr>
            <w:r w:rsidRPr="00AE7953">
              <w:rPr>
                <w:color w:val="000000"/>
                <w:sz w:val="28"/>
                <w:szCs w:val="28"/>
              </w:rPr>
              <w:t>0</w:t>
            </w:r>
          </w:p>
        </w:tc>
        <w:tc>
          <w:tcPr>
            <w:tcW w:w="837" w:type="dxa"/>
            <w:tcBorders>
              <w:top w:val="nil"/>
              <w:left w:val="nil"/>
              <w:bottom w:val="single" w:sz="4" w:space="0" w:color="auto"/>
              <w:right w:val="single" w:sz="4" w:space="0" w:color="auto"/>
            </w:tcBorders>
            <w:shd w:val="clear" w:color="auto" w:fill="auto"/>
            <w:noWrap/>
            <w:vAlign w:val="bottom"/>
            <w:hideMark/>
          </w:tcPr>
          <w:p w14:paraId="457C02F6" w14:textId="77777777" w:rsidR="004A7DFB" w:rsidRPr="00AE7953" w:rsidRDefault="004A7DFB" w:rsidP="004D414A">
            <w:pPr>
              <w:jc w:val="center"/>
              <w:rPr>
                <w:color w:val="000000"/>
                <w:sz w:val="28"/>
                <w:szCs w:val="28"/>
              </w:rPr>
            </w:pPr>
            <w:r w:rsidRPr="00AE7953">
              <w:rPr>
                <w:color w:val="000000"/>
                <w:sz w:val="28"/>
                <w:szCs w:val="28"/>
              </w:rPr>
              <w:t>2</w:t>
            </w:r>
          </w:p>
        </w:tc>
        <w:tc>
          <w:tcPr>
            <w:tcW w:w="946" w:type="dxa"/>
            <w:tcBorders>
              <w:top w:val="nil"/>
              <w:left w:val="nil"/>
              <w:bottom w:val="single" w:sz="4" w:space="0" w:color="auto"/>
              <w:right w:val="single" w:sz="4" w:space="0" w:color="auto"/>
            </w:tcBorders>
            <w:shd w:val="clear" w:color="auto" w:fill="auto"/>
            <w:noWrap/>
            <w:vAlign w:val="bottom"/>
            <w:hideMark/>
          </w:tcPr>
          <w:p w14:paraId="418A72DB" w14:textId="77777777" w:rsidR="004A7DFB" w:rsidRPr="00AE7953" w:rsidRDefault="004A7DFB" w:rsidP="004D414A">
            <w:pPr>
              <w:jc w:val="center"/>
              <w:rPr>
                <w:sz w:val="28"/>
                <w:szCs w:val="28"/>
              </w:rPr>
            </w:pPr>
            <w:r w:rsidRPr="00AE7953">
              <w:rPr>
                <w:sz w:val="28"/>
                <w:szCs w:val="28"/>
              </w:rPr>
              <w:t>2</w:t>
            </w:r>
          </w:p>
        </w:tc>
      </w:tr>
      <w:tr w:rsidR="004A7DFB" w:rsidRPr="00AE7953" w14:paraId="23108896" w14:textId="77777777" w:rsidTr="00AE7953">
        <w:trPr>
          <w:trHeight w:val="300"/>
        </w:trPr>
        <w:tc>
          <w:tcPr>
            <w:tcW w:w="1551" w:type="dxa"/>
            <w:tcBorders>
              <w:top w:val="nil"/>
              <w:left w:val="single" w:sz="4" w:space="0" w:color="auto"/>
              <w:bottom w:val="single" w:sz="4" w:space="0" w:color="auto"/>
              <w:right w:val="single" w:sz="4" w:space="0" w:color="auto"/>
            </w:tcBorders>
            <w:shd w:val="clear" w:color="auto" w:fill="auto"/>
            <w:noWrap/>
            <w:vAlign w:val="bottom"/>
            <w:hideMark/>
          </w:tcPr>
          <w:p w14:paraId="7AB3AA14" w14:textId="77777777" w:rsidR="004A7DFB" w:rsidRPr="00AE7953" w:rsidRDefault="004A7DFB" w:rsidP="004D414A">
            <w:pPr>
              <w:rPr>
                <w:color w:val="000000"/>
                <w:sz w:val="28"/>
                <w:szCs w:val="28"/>
              </w:rPr>
            </w:pPr>
            <w:r w:rsidRPr="00AE7953">
              <w:rPr>
                <w:color w:val="000000"/>
                <w:sz w:val="28"/>
                <w:szCs w:val="28"/>
              </w:rPr>
              <w:t>152013556</w:t>
            </w:r>
          </w:p>
        </w:tc>
        <w:tc>
          <w:tcPr>
            <w:tcW w:w="4540" w:type="dxa"/>
            <w:tcBorders>
              <w:top w:val="nil"/>
              <w:left w:val="nil"/>
              <w:bottom w:val="single" w:sz="4" w:space="0" w:color="auto"/>
              <w:right w:val="single" w:sz="4" w:space="0" w:color="auto"/>
            </w:tcBorders>
            <w:shd w:val="clear" w:color="auto" w:fill="auto"/>
            <w:noWrap/>
            <w:vAlign w:val="bottom"/>
            <w:hideMark/>
          </w:tcPr>
          <w:p w14:paraId="5990BE2B" w14:textId="669EEAEA" w:rsidR="004A7DFB" w:rsidRPr="00AE7953" w:rsidRDefault="0003522A" w:rsidP="004D414A">
            <w:pPr>
              <w:rPr>
                <w:sz w:val="28"/>
                <w:szCs w:val="28"/>
              </w:rPr>
            </w:pPr>
            <w:r w:rsidRPr="00AE7953">
              <w:rPr>
                <w:sz w:val="28"/>
                <w:szCs w:val="28"/>
              </w:rPr>
              <w:t xml:space="preserve">Bilgisayar Destekli </w:t>
            </w:r>
            <w:r w:rsidR="00146474">
              <w:rPr>
                <w:sz w:val="28"/>
                <w:szCs w:val="28"/>
              </w:rPr>
              <w:t>Tasarım</w:t>
            </w:r>
            <w:r w:rsidRPr="00AE7953">
              <w:rPr>
                <w:sz w:val="28"/>
                <w:szCs w:val="28"/>
              </w:rPr>
              <w:t xml:space="preserve"> 261</w:t>
            </w:r>
          </w:p>
        </w:tc>
        <w:tc>
          <w:tcPr>
            <w:tcW w:w="917" w:type="dxa"/>
            <w:tcBorders>
              <w:top w:val="nil"/>
              <w:left w:val="nil"/>
              <w:bottom w:val="single" w:sz="4" w:space="0" w:color="auto"/>
              <w:right w:val="single" w:sz="4" w:space="0" w:color="auto"/>
            </w:tcBorders>
            <w:shd w:val="clear" w:color="auto" w:fill="auto"/>
            <w:noWrap/>
            <w:vAlign w:val="bottom"/>
            <w:hideMark/>
          </w:tcPr>
          <w:p w14:paraId="20DC7008" w14:textId="77777777" w:rsidR="004A7DFB" w:rsidRPr="00AE7953" w:rsidRDefault="004A7DFB" w:rsidP="004D414A">
            <w:pPr>
              <w:jc w:val="center"/>
              <w:rPr>
                <w:color w:val="000000"/>
                <w:sz w:val="28"/>
                <w:szCs w:val="28"/>
              </w:rPr>
            </w:pPr>
            <w:r w:rsidRPr="00AE7953">
              <w:rPr>
                <w:color w:val="000000"/>
                <w:sz w:val="28"/>
                <w:szCs w:val="28"/>
              </w:rPr>
              <w:t>1</w:t>
            </w:r>
          </w:p>
        </w:tc>
        <w:tc>
          <w:tcPr>
            <w:tcW w:w="837" w:type="dxa"/>
            <w:tcBorders>
              <w:top w:val="nil"/>
              <w:left w:val="nil"/>
              <w:bottom w:val="single" w:sz="4" w:space="0" w:color="auto"/>
              <w:right w:val="single" w:sz="4" w:space="0" w:color="auto"/>
            </w:tcBorders>
            <w:shd w:val="clear" w:color="auto" w:fill="auto"/>
            <w:noWrap/>
            <w:vAlign w:val="bottom"/>
            <w:hideMark/>
          </w:tcPr>
          <w:p w14:paraId="43C2B8C6" w14:textId="77777777" w:rsidR="004A7DFB" w:rsidRPr="00AE7953" w:rsidRDefault="004A7DFB" w:rsidP="004D414A">
            <w:pPr>
              <w:jc w:val="center"/>
              <w:rPr>
                <w:color w:val="000000"/>
                <w:sz w:val="28"/>
                <w:szCs w:val="28"/>
              </w:rPr>
            </w:pPr>
            <w:r w:rsidRPr="00AE7953">
              <w:rPr>
                <w:color w:val="000000"/>
                <w:sz w:val="28"/>
                <w:szCs w:val="28"/>
              </w:rPr>
              <w:t>2</w:t>
            </w:r>
          </w:p>
        </w:tc>
        <w:tc>
          <w:tcPr>
            <w:tcW w:w="837" w:type="dxa"/>
            <w:tcBorders>
              <w:top w:val="nil"/>
              <w:left w:val="nil"/>
              <w:bottom w:val="single" w:sz="4" w:space="0" w:color="auto"/>
              <w:right w:val="single" w:sz="4" w:space="0" w:color="auto"/>
            </w:tcBorders>
            <w:shd w:val="clear" w:color="auto" w:fill="auto"/>
            <w:noWrap/>
            <w:vAlign w:val="bottom"/>
            <w:hideMark/>
          </w:tcPr>
          <w:p w14:paraId="203763EA" w14:textId="77777777" w:rsidR="004A7DFB" w:rsidRPr="00AE7953" w:rsidRDefault="004A7DFB" w:rsidP="004D414A">
            <w:pPr>
              <w:jc w:val="center"/>
              <w:rPr>
                <w:color w:val="000000"/>
                <w:sz w:val="28"/>
                <w:szCs w:val="28"/>
              </w:rPr>
            </w:pPr>
            <w:r w:rsidRPr="00AE7953">
              <w:rPr>
                <w:color w:val="000000"/>
                <w:sz w:val="28"/>
                <w:szCs w:val="28"/>
              </w:rPr>
              <w:t>2</w:t>
            </w:r>
          </w:p>
        </w:tc>
        <w:tc>
          <w:tcPr>
            <w:tcW w:w="946" w:type="dxa"/>
            <w:tcBorders>
              <w:top w:val="nil"/>
              <w:left w:val="nil"/>
              <w:bottom w:val="single" w:sz="4" w:space="0" w:color="auto"/>
              <w:right w:val="single" w:sz="4" w:space="0" w:color="auto"/>
            </w:tcBorders>
            <w:shd w:val="clear" w:color="auto" w:fill="auto"/>
            <w:noWrap/>
            <w:vAlign w:val="bottom"/>
            <w:hideMark/>
          </w:tcPr>
          <w:p w14:paraId="0800D5A3" w14:textId="77777777" w:rsidR="004A7DFB" w:rsidRPr="00AE7953" w:rsidRDefault="004A7DFB" w:rsidP="004D414A">
            <w:pPr>
              <w:jc w:val="center"/>
              <w:rPr>
                <w:sz w:val="28"/>
                <w:szCs w:val="28"/>
              </w:rPr>
            </w:pPr>
            <w:r w:rsidRPr="00AE7953">
              <w:rPr>
                <w:sz w:val="28"/>
                <w:szCs w:val="28"/>
              </w:rPr>
              <w:t>3</w:t>
            </w:r>
          </w:p>
        </w:tc>
      </w:tr>
      <w:tr w:rsidR="004A7DFB" w:rsidRPr="00AE7953" w14:paraId="7D7294D9" w14:textId="77777777" w:rsidTr="00AE7953">
        <w:trPr>
          <w:trHeight w:val="300"/>
        </w:trPr>
        <w:tc>
          <w:tcPr>
            <w:tcW w:w="1551" w:type="dxa"/>
            <w:tcBorders>
              <w:top w:val="nil"/>
              <w:left w:val="single" w:sz="4" w:space="0" w:color="auto"/>
              <w:bottom w:val="single" w:sz="4" w:space="0" w:color="auto"/>
              <w:right w:val="single" w:sz="4" w:space="0" w:color="auto"/>
            </w:tcBorders>
            <w:shd w:val="clear" w:color="auto" w:fill="auto"/>
            <w:noWrap/>
            <w:vAlign w:val="bottom"/>
            <w:hideMark/>
          </w:tcPr>
          <w:p w14:paraId="4C54A913" w14:textId="6D4B2129" w:rsidR="004A7DFB" w:rsidRPr="00AE7953" w:rsidRDefault="004A7DFB" w:rsidP="004D414A">
            <w:pPr>
              <w:rPr>
                <w:color w:val="000000"/>
                <w:sz w:val="28"/>
                <w:szCs w:val="28"/>
              </w:rPr>
            </w:pPr>
            <w:r w:rsidRPr="00AE7953">
              <w:rPr>
                <w:color w:val="000000"/>
                <w:sz w:val="28"/>
                <w:szCs w:val="28"/>
              </w:rPr>
              <w:t>152013553</w:t>
            </w:r>
          </w:p>
        </w:tc>
        <w:tc>
          <w:tcPr>
            <w:tcW w:w="4540" w:type="dxa"/>
            <w:tcBorders>
              <w:top w:val="nil"/>
              <w:left w:val="nil"/>
              <w:bottom w:val="single" w:sz="4" w:space="0" w:color="auto"/>
              <w:right w:val="single" w:sz="4" w:space="0" w:color="auto"/>
            </w:tcBorders>
            <w:shd w:val="clear" w:color="auto" w:fill="auto"/>
            <w:noWrap/>
            <w:vAlign w:val="bottom"/>
            <w:hideMark/>
          </w:tcPr>
          <w:p w14:paraId="66E71BC9" w14:textId="17D2A4BA" w:rsidR="004A7DFB" w:rsidRPr="00AE7953" w:rsidRDefault="0003522A" w:rsidP="004D414A">
            <w:pPr>
              <w:rPr>
                <w:sz w:val="28"/>
                <w:szCs w:val="28"/>
              </w:rPr>
            </w:pPr>
            <w:r w:rsidRPr="00AE7953">
              <w:rPr>
                <w:sz w:val="28"/>
                <w:szCs w:val="28"/>
              </w:rPr>
              <w:t xml:space="preserve">Mimari </w:t>
            </w:r>
            <w:r w:rsidR="00146474">
              <w:rPr>
                <w:sz w:val="28"/>
                <w:szCs w:val="28"/>
              </w:rPr>
              <w:t>Tasarım</w:t>
            </w:r>
            <w:r w:rsidRPr="00AE7953">
              <w:rPr>
                <w:sz w:val="28"/>
                <w:szCs w:val="28"/>
              </w:rPr>
              <w:t xml:space="preserve"> 201</w:t>
            </w:r>
          </w:p>
        </w:tc>
        <w:tc>
          <w:tcPr>
            <w:tcW w:w="917" w:type="dxa"/>
            <w:tcBorders>
              <w:top w:val="nil"/>
              <w:left w:val="nil"/>
              <w:bottom w:val="single" w:sz="4" w:space="0" w:color="auto"/>
              <w:right w:val="single" w:sz="4" w:space="0" w:color="auto"/>
            </w:tcBorders>
            <w:shd w:val="clear" w:color="auto" w:fill="auto"/>
            <w:noWrap/>
            <w:vAlign w:val="bottom"/>
            <w:hideMark/>
          </w:tcPr>
          <w:p w14:paraId="4B21DEB6" w14:textId="77777777" w:rsidR="004A7DFB" w:rsidRPr="00AE7953" w:rsidRDefault="004A7DFB" w:rsidP="004D414A">
            <w:pPr>
              <w:jc w:val="center"/>
              <w:rPr>
                <w:color w:val="000000"/>
                <w:sz w:val="28"/>
                <w:szCs w:val="28"/>
              </w:rPr>
            </w:pPr>
            <w:r w:rsidRPr="00AE7953">
              <w:rPr>
                <w:color w:val="000000"/>
                <w:sz w:val="28"/>
                <w:szCs w:val="28"/>
              </w:rPr>
              <w:t>4</w:t>
            </w:r>
          </w:p>
        </w:tc>
        <w:tc>
          <w:tcPr>
            <w:tcW w:w="837" w:type="dxa"/>
            <w:tcBorders>
              <w:top w:val="nil"/>
              <w:left w:val="nil"/>
              <w:bottom w:val="single" w:sz="4" w:space="0" w:color="auto"/>
              <w:right w:val="single" w:sz="4" w:space="0" w:color="auto"/>
            </w:tcBorders>
            <w:shd w:val="clear" w:color="auto" w:fill="auto"/>
            <w:noWrap/>
            <w:vAlign w:val="bottom"/>
            <w:hideMark/>
          </w:tcPr>
          <w:p w14:paraId="6D69CD26" w14:textId="77777777" w:rsidR="004A7DFB" w:rsidRPr="00AE7953" w:rsidRDefault="004A7DFB" w:rsidP="004D414A">
            <w:pPr>
              <w:jc w:val="center"/>
              <w:rPr>
                <w:color w:val="000000"/>
                <w:sz w:val="28"/>
                <w:szCs w:val="28"/>
              </w:rPr>
            </w:pPr>
            <w:r w:rsidRPr="00AE7953">
              <w:rPr>
                <w:color w:val="000000"/>
                <w:sz w:val="28"/>
                <w:szCs w:val="28"/>
              </w:rPr>
              <w:t>8</w:t>
            </w:r>
          </w:p>
        </w:tc>
        <w:tc>
          <w:tcPr>
            <w:tcW w:w="837" w:type="dxa"/>
            <w:tcBorders>
              <w:top w:val="nil"/>
              <w:left w:val="nil"/>
              <w:bottom w:val="single" w:sz="4" w:space="0" w:color="auto"/>
              <w:right w:val="single" w:sz="4" w:space="0" w:color="auto"/>
            </w:tcBorders>
            <w:shd w:val="clear" w:color="auto" w:fill="auto"/>
            <w:noWrap/>
            <w:vAlign w:val="bottom"/>
            <w:hideMark/>
          </w:tcPr>
          <w:p w14:paraId="0EF00D44" w14:textId="77777777" w:rsidR="004A7DFB" w:rsidRPr="00AE7953" w:rsidRDefault="004A7DFB" w:rsidP="004D414A">
            <w:pPr>
              <w:jc w:val="center"/>
              <w:rPr>
                <w:color w:val="000000"/>
                <w:sz w:val="28"/>
                <w:szCs w:val="28"/>
              </w:rPr>
            </w:pPr>
            <w:r w:rsidRPr="00AE7953">
              <w:rPr>
                <w:color w:val="000000"/>
                <w:sz w:val="28"/>
                <w:szCs w:val="28"/>
              </w:rPr>
              <w:t>8</w:t>
            </w:r>
          </w:p>
        </w:tc>
        <w:tc>
          <w:tcPr>
            <w:tcW w:w="946" w:type="dxa"/>
            <w:tcBorders>
              <w:top w:val="nil"/>
              <w:left w:val="nil"/>
              <w:bottom w:val="single" w:sz="4" w:space="0" w:color="auto"/>
              <w:right w:val="single" w:sz="4" w:space="0" w:color="auto"/>
            </w:tcBorders>
            <w:shd w:val="clear" w:color="auto" w:fill="auto"/>
            <w:noWrap/>
            <w:vAlign w:val="bottom"/>
            <w:hideMark/>
          </w:tcPr>
          <w:p w14:paraId="2A3990BE" w14:textId="77777777" w:rsidR="004A7DFB" w:rsidRPr="00AE7953" w:rsidRDefault="004A7DFB" w:rsidP="004D414A">
            <w:pPr>
              <w:jc w:val="center"/>
              <w:rPr>
                <w:sz w:val="28"/>
                <w:szCs w:val="28"/>
              </w:rPr>
            </w:pPr>
            <w:r w:rsidRPr="00AE7953">
              <w:rPr>
                <w:sz w:val="28"/>
                <w:szCs w:val="28"/>
              </w:rPr>
              <w:t>12</w:t>
            </w:r>
          </w:p>
        </w:tc>
      </w:tr>
      <w:tr w:rsidR="004A7DFB" w:rsidRPr="00AE7953" w14:paraId="4C0CAED2" w14:textId="77777777" w:rsidTr="00AE7953">
        <w:trPr>
          <w:trHeight w:val="300"/>
        </w:trPr>
        <w:tc>
          <w:tcPr>
            <w:tcW w:w="1551" w:type="dxa"/>
            <w:tcBorders>
              <w:top w:val="nil"/>
              <w:left w:val="single" w:sz="4" w:space="0" w:color="auto"/>
              <w:bottom w:val="single" w:sz="4" w:space="0" w:color="auto"/>
              <w:right w:val="single" w:sz="4" w:space="0" w:color="auto"/>
            </w:tcBorders>
            <w:shd w:val="clear" w:color="auto" w:fill="auto"/>
            <w:noWrap/>
            <w:vAlign w:val="bottom"/>
            <w:hideMark/>
          </w:tcPr>
          <w:p w14:paraId="2FC54224" w14:textId="77777777" w:rsidR="004A7DFB" w:rsidRPr="00AE7953" w:rsidRDefault="004A7DFB" w:rsidP="004D414A">
            <w:pPr>
              <w:rPr>
                <w:color w:val="000000"/>
                <w:sz w:val="28"/>
                <w:szCs w:val="28"/>
              </w:rPr>
            </w:pPr>
            <w:r w:rsidRPr="00AE7953">
              <w:rPr>
                <w:color w:val="000000"/>
                <w:sz w:val="28"/>
                <w:szCs w:val="28"/>
              </w:rPr>
              <w:t>152013554</w:t>
            </w:r>
          </w:p>
        </w:tc>
        <w:tc>
          <w:tcPr>
            <w:tcW w:w="4540" w:type="dxa"/>
            <w:tcBorders>
              <w:top w:val="nil"/>
              <w:left w:val="nil"/>
              <w:bottom w:val="single" w:sz="4" w:space="0" w:color="auto"/>
              <w:right w:val="single" w:sz="4" w:space="0" w:color="auto"/>
            </w:tcBorders>
            <w:shd w:val="clear" w:color="auto" w:fill="auto"/>
            <w:noWrap/>
            <w:vAlign w:val="bottom"/>
            <w:hideMark/>
          </w:tcPr>
          <w:p w14:paraId="3D873BEA" w14:textId="1304197E" w:rsidR="004A7DFB" w:rsidRPr="00AE7953" w:rsidRDefault="0003522A" w:rsidP="004D414A">
            <w:pPr>
              <w:rPr>
                <w:sz w:val="28"/>
                <w:szCs w:val="28"/>
              </w:rPr>
            </w:pPr>
            <w:r w:rsidRPr="00AE7953">
              <w:rPr>
                <w:sz w:val="28"/>
                <w:szCs w:val="28"/>
              </w:rPr>
              <w:t>Mimarlık ve Sanat Tarihi 221</w:t>
            </w:r>
          </w:p>
        </w:tc>
        <w:tc>
          <w:tcPr>
            <w:tcW w:w="917" w:type="dxa"/>
            <w:tcBorders>
              <w:top w:val="nil"/>
              <w:left w:val="nil"/>
              <w:bottom w:val="single" w:sz="4" w:space="0" w:color="auto"/>
              <w:right w:val="single" w:sz="4" w:space="0" w:color="auto"/>
            </w:tcBorders>
            <w:shd w:val="clear" w:color="auto" w:fill="auto"/>
            <w:noWrap/>
            <w:vAlign w:val="bottom"/>
            <w:hideMark/>
          </w:tcPr>
          <w:p w14:paraId="08125BE0" w14:textId="77777777" w:rsidR="004A7DFB" w:rsidRPr="00AE7953" w:rsidRDefault="004A7DFB" w:rsidP="004D414A">
            <w:pPr>
              <w:jc w:val="center"/>
              <w:rPr>
                <w:color w:val="000000"/>
                <w:sz w:val="28"/>
                <w:szCs w:val="28"/>
              </w:rPr>
            </w:pPr>
            <w:r w:rsidRPr="00AE7953">
              <w:rPr>
                <w:color w:val="000000"/>
                <w:sz w:val="28"/>
                <w:szCs w:val="28"/>
              </w:rPr>
              <w:t>3</w:t>
            </w:r>
          </w:p>
        </w:tc>
        <w:tc>
          <w:tcPr>
            <w:tcW w:w="837" w:type="dxa"/>
            <w:tcBorders>
              <w:top w:val="nil"/>
              <w:left w:val="nil"/>
              <w:bottom w:val="single" w:sz="4" w:space="0" w:color="auto"/>
              <w:right w:val="single" w:sz="4" w:space="0" w:color="auto"/>
            </w:tcBorders>
            <w:shd w:val="clear" w:color="auto" w:fill="auto"/>
            <w:noWrap/>
            <w:vAlign w:val="bottom"/>
            <w:hideMark/>
          </w:tcPr>
          <w:p w14:paraId="435B4803" w14:textId="77777777" w:rsidR="004A7DFB" w:rsidRPr="00AE7953" w:rsidRDefault="004A7DFB" w:rsidP="004D414A">
            <w:pPr>
              <w:jc w:val="center"/>
              <w:rPr>
                <w:color w:val="000000"/>
                <w:sz w:val="28"/>
                <w:szCs w:val="28"/>
              </w:rPr>
            </w:pPr>
            <w:r w:rsidRPr="00AE7953">
              <w:rPr>
                <w:color w:val="000000"/>
                <w:sz w:val="28"/>
                <w:szCs w:val="28"/>
              </w:rPr>
              <w:t>0</w:t>
            </w:r>
          </w:p>
        </w:tc>
        <w:tc>
          <w:tcPr>
            <w:tcW w:w="837" w:type="dxa"/>
            <w:tcBorders>
              <w:top w:val="nil"/>
              <w:left w:val="nil"/>
              <w:bottom w:val="single" w:sz="4" w:space="0" w:color="auto"/>
              <w:right w:val="single" w:sz="4" w:space="0" w:color="auto"/>
            </w:tcBorders>
            <w:shd w:val="clear" w:color="auto" w:fill="auto"/>
            <w:noWrap/>
            <w:vAlign w:val="bottom"/>
            <w:hideMark/>
          </w:tcPr>
          <w:p w14:paraId="1FE6784E" w14:textId="77777777" w:rsidR="004A7DFB" w:rsidRPr="00AE7953" w:rsidRDefault="004A7DFB" w:rsidP="004D414A">
            <w:pPr>
              <w:jc w:val="center"/>
              <w:rPr>
                <w:color w:val="000000"/>
                <w:sz w:val="28"/>
                <w:szCs w:val="28"/>
              </w:rPr>
            </w:pPr>
            <w:r w:rsidRPr="00AE7953">
              <w:rPr>
                <w:color w:val="000000"/>
                <w:sz w:val="28"/>
                <w:szCs w:val="28"/>
              </w:rPr>
              <w:t>3</w:t>
            </w:r>
          </w:p>
        </w:tc>
        <w:tc>
          <w:tcPr>
            <w:tcW w:w="946" w:type="dxa"/>
            <w:tcBorders>
              <w:top w:val="nil"/>
              <w:left w:val="nil"/>
              <w:bottom w:val="single" w:sz="4" w:space="0" w:color="auto"/>
              <w:right w:val="single" w:sz="4" w:space="0" w:color="auto"/>
            </w:tcBorders>
            <w:shd w:val="clear" w:color="auto" w:fill="auto"/>
            <w:noWrap/>
            <w:vAlign w:val="bottom"/>
            <w:hideMark/>
          </w:tcPr>
          <w:p w14:paraId="67A1FA50" w14:textId="77777777" w:rsidR="004A7DFB" w:rsidRPr="00AE7953" w:rsidRDefault="004A7DFB" w:rsidP="004D414A">
            <w:pPr>
              <w:jc w:val="center"/>
              <w:rPr>
                <w:sz w:val="28"/>
                <w:szCs w:val="28"/>
              </w:rPr>
            </w:pPr>
            <w:r w:rsidRPr="00AE7953">
              <w:rPr>
                <w:sz w:val="28"/>
                <w:szCs w:val="28"/>
              </w:rPr>
              <w:t>4</w:t>
            </w:r>
          </w:p>
        </w:tc>
      </w:tr>
      <w:tr w:rsidR="004A7DFB" w:rsidRPr="00AE7953" w14:paraId="1EBBFE7C" w14:textId="77777777" w:rsidTr="00AE7953">
        <w:trPr>
          <w:trHeight w:val="300"/>
        </w:trPr>
        <w:tc>
          <w:tcPr>
            <w:tcW w:w="1551" w:type="dxa"/>
            <w:tcBorders>
              <w:top w:val="nil"/>
              <w:left w:val="single" w:sz="4" w:space="0" w:color="auto"/>
              <w:bottom w:val="single" w:sz="4" w:space="0" w:color="auto"/>
              <w:right w:val="single" w:sz="4" w:space="0" w:color="auto"/>
            </w:tcBorders>
            <w:shd w:val="clear" w:color="auto" w:fill="auto"/>
            <w:noWrap/>
            <w:vAlign w:val="bottom"/>
            <w:hideMark/>
          </w:tcPr>
          <w:p w14:paraId="1D9B8D60" w14:textId="77777777" w:rsidR="004A7DFB" w:rsidRPr="00AE7953" w:rsidRDefault="004A7DFB" w:rsidP="004D414A">
            <w:pPr>
              <w:rPr>
                <w:color w:val="000000"/>
                <w:sz w:val="28"/>
                <w:szCs w:val="28"/>
              </w:rPr>
            </w:pPr>
            <w:r w:rsidRPr="00AE7953">
              <w:rPr>
                <w:color w:val="000000"/>
                <w:sz w:val="28"/>
                <w:szCs w:val="28"/>
              </w:rPr>
              <w:t>152013566</w:t>
            </w:r>
          </w:p>
        </w:tc>
        <w:tc>
          <w:tcPr>
            <w:tcW w:w="4540" w:type="dxa"/>
            <w:tcBorders>
              <w:top w:val="nil"/>
              <w:left w:val="nil"/>
              <w:bottom w:val="single" w:sz="4" w:space="0" w:color="auto"/>
              <w:right w:val="single" w:sz="4" w:space="0" w:color="auto"/>
            </w:tcBorders>
            <w:shd w:val="clear" w:color="auto" w:fill="auto"/>
            <w:noWrap/>
            <w:vAlign w:val="bottom"/>
            <w:hideMark/>
          </w:tcPr>
          <w:p w14:paraId="738B629B" w14:textId="7779D287" w:rsidR="004A7DFB" w:rsidRPr="00AE7953" w:rsidRDefault="004A7DFB" w:rsidP="004D414A">
            <w:pPr>
              <w:rPr>
                <w:sz w:val="28"/>
                <w:szCs w:val="28"/>
              </w:rPr>
            </w:pPr>
            <w:r w:rsidRPr="00AE7953">
              <w:rPr>
                <w:color w:val="000000"/>
                <w:sz w:val="28"/>
                <w:szCs w:val="28"/>
              </w:rPr>
              <w:t xml:space="preserve">Yapı Bilgisi </w:t>
            </w:r>
            <w:r w:rsidR="0003522A" w:rsidRPr="00AE7953">
              <w:rPr>
                <w:color w:val="000000"/>
                <w:sz w:val="28"/>
                <w:szCs w:val="28"/>
              </w:rPr>
              <w:t xml:space="preserve">Ve </w:t>
            </w:r>
            <w:r w:rsidRPr="00AE7953">
              <w:rPr>
                <w:color w:val="000000"/>
                <w:sz w:val="28"/>
                <w:szCs w:val="28"/>
              </w:rPr>
              <w:t xml:space="preserve">Teknolojileri </w:t>
            </w:r>
            <w:r w:rsidR="0003522A" w:rsidRPr="00AE7953">
              <w:rPr>
                <w:color w:val="000000"/>
                <w:sz w:val="28"/>
                <w:szCs w:val="28"/>
              </w:rPr>
              <w:t>251</w:t>
            </w:r>
          </w:p>
        </w:tc>
        <w:tc>
          <w:tcPr>
            <w:tcW w:w="917" w:type="dxa"/>
            <w:tcBorders>
              <w:top w:val="nil"/>
              <w:left w:val="nil"/>
              <w:bottom w:val="single" w:sz="4" w:space="0" w:color="auto"/>
              <w:right w:val="single" w:sz="4" w:space="0" w:color="auto"/>
            </w:tcBorders>
            <w:shd w:val="clear" w:color="auto" w:fill="auto"/>
            <w:noWrap/>
            <w:vAlign w:val="bottom"/>
            <w:hideMark/>
          </w:tcPr>
          <w:p w14:paraId="4552C021" w14:textId="77777777" w:rsidR="004A7DFB" w:rsidRPr="00AE7953" w:rsidRDefault="004A7DFB" w:rsidP="004D414A">
            <w:pPr>
              <w:jc w:val="center"/>
              <w:rPr>
                <w:color w:val="000000"/>
                <w:sz w:val="28"/>
                <w:szCs w:val="28"/>
              </w:rPr>
            </w:pPr>
            <w:r w:rsidRPr="00AE7953">
              <w:rPr>
                <w:color w:val="000000"/>
                <w:sz w:val="28"/>
                <w:szCs w:val="28"/>
              </w:rPr>
              <w:t>2</w:t>
            </w:r>
          </w:p>
        </w:tc>
        <w:tc>
          <w:tcPr>
            <w:tcW w:w="837" w:type="dxa"/>
            <w:tcBorders>
              <w:top w:val="nil"/>
              <w:left w:val="nil"/>
              <w:bottom w:val="single" w:sz="4" w:space="0" w:color="auto"/>
              <w:right w:val="single" w:sz="4" w:space="0" w:color="auto"/>
            </w:tcBorders>
            <w:shd w:val="clear" w:color="auto" w:fill="auto"/>
            <w:noWrap/>
            <w:vAlign w:val="bottom"/>
            <w:hideMark/>
          </w:tcPr>
          <w:p w14:paraId="12A19A84" w14:textId="77777777" w:rsidR="004A7DFB" w:rsidRPr="00AE7953" w:rsidRDefault="004A7DFB" w:rsidP="004D414A">
            <w:pPr>
              <w:jc w:val="center"/>
              <w:rPr>
                <w:color w:val="000000"/>
                <w:sz w:val="28"/>
                <w:szCs w:val="28"/>
              </w:rPr>
            </w:pPr>
            <w:r w:rsidRPr="00AE7953">
              <w:rPr>
                <w:color w:val="000000"/>
                <w:sz w:val="28"/>
                <w:szCs w:val="28"/>
              </w:rPr>
              <w:t>2</w:t>
            </w:r>
          </w:p>
        </w:tc>
        <w:tc>
          <w:tcPr>
            <w:tcW w:w="837" w:type="dxa"/>
            <w:tcBorders>
              <w:top w:val="nil"/>
              <w:left w:val="nil"/>
              <w:bottom w:val="single" w:sz="4" w:space="0" w:color="auto"/>
              <w:right w:val="single" w:sz="4" w:space="0" w:color="auto"/>
            </w:tcBorders>
            <w:shd w:val="clear" w:color="auto" w:fill="auto"/>
            <w:noWrap/>
            <w:vAlign w:val="bottom"/>
            <w:hideMark/>
          </w:tcPr>
          <w:p w14:paraId="5CB17C57" w14:textId="77777777" w:rsidR="004A7DFB" w:rsidRPr="00AE7953" w:rsidRDefault="004A7DFB" w:rsidP="004D414A">
            <w:pPr>
              <w:jc w:val="center"/>
              <w:rPr>
                <w:color w:val="000000"/>
                <w:sz w:val="28"/>
                <w:szCs w:val="28"/>
              </w:rPr>
            </w:pPr>
            <w:r w:rsidRPr="00AE7953">
              <w:rPr>
                <w:color w:val="000000"/>
                <w:sz w:val="28"/>
                <w:szCs w:val="28"/>
              </w:rPr>
              <w:t>3</w:t>
            </w:r>
          </w:p>
        </w:tc>
        <w:tc>
          <w:tcPr>
            <w:tcW w:w="946" w:type="dxa"/>
            <w:tcBorders>
              <w:top w:val="nil"/>
              <w:left w:val="nil"/>
              <w:bottom w:val="single" w:sz="4" w:space="0" w:color="auto"/>
              <w:right w:val="single" w:sz="4" w:space="0" w:color="auto"/>
            </w:tcBorders>
            <w:shd w:val="clear" w:color="auto" w:fill="auto"/>
            <w:noWrap/>
            <w:vAlign w:val="bottom"/>
            <w:hideMark/>
          </w:tcPr>
          <w:p w14:paraId="1FFBECE6" w14:textId="77777777" w:rsidR="004A7DFB" w:rsidRPr="00AE7953" w:rsidRDefault="004A7DFB" w:rsidP="004D414A">
            <w:pPr>
              <w:jc w:val="center"/>
              <w:rPr>
                <w:sz w:val="28"/>
                <w:szCs w:val="28"/>
              </w:rPr>
            </w:pPr>
            <w:r w:rsidRPr="00AE7953">
              <w:rPr>
                <w:sz w:val="28"/>
                <w:szCs w:val="28"/>
              </w:rPr>
              <w:t>5</w:t>
            </w:r>
          </w:p>
        </w:tc>
      </w:tr>
      <w:tr w:rsidR="004A7DFB" w:rsidRPr="00AE7953" w14:paraId="0ABCCDF4" w14:textId="77777777" w:rsidTr="00AE7953">
        <w:trPr>
          <w:trHeight w:val="300"/>
        </w:trPr>
        <w:tc>
          <w:tcPr>
            <w:tcW w:w="1551" w:type="dxa"/>
            <w:tcBorders>
              <w:top w:val="nil"/>
              <w:left w:val="single" w:sz="4" w:space="0" w:color="auto"/>
              <w:bottom w:val="single" w:sz="4" w:space="0" w:color="auto"/>
              <w:right w:val="single" w:sz="4" w:space="0" w:color="auto"/>
            </w:tcBorders>
            <w:shd w:val="clear" w:color="auto" w:fill="auto"/>
            <w:noWrap/>
            <w:vAlign w:val="bottom"/>
            <w:hideMark/>
          </w:tcPr>
          <w:p w14:paraId="6082C72D" w14:textId="77777777" w:rsidR="004A7DFB" w:rsidRPr="00AE7953" w:rsidRDefault="004A7DFB" w:rsidP="004D414A">
            <w:pPr>
              <w:rPr>
                <w:color w:val="000000"/>
                <w:sz w:val="28"/>
                <w:szCs w:val="28"/>
              </w:rPr>
            </w:pPr>
            <w:r w:rsidRPr="00AE7953">
              <w:rPr>
                <w:color w:val="000000"/>
                <w:sz w:val="28"/>
                <w:szCs w:val="28"/>
              </w:rPr>
              <w:t>152013557</w:t>
            </w:r>
          </w:p>
        </w:tc>
        <w:tc>
          <w:tcPr>
            <w:tcW w:w="4540" w:type="dxa"/>
            <w:tcBorders>
              <w:top w:val="nil"/>
              <w:left w:val="nil"/>
              <w:bottom w:val="single" w:sz="4" w:space="0" w:color="auto"/>
              <w:right w:val="single" w:sz="4" w:space="0" w:color="auto"/>
            </w:tcBorders>
            <w:shd w:val="clear" w:color="auto" w:fill="auto"/>
            <w:noWrap/>
            <w:vAlign w:val="bottom"/>
            <w:hideMark/>
          </w:tcPr>
          <w:p w14:paraId="141FE463" w14:textId="55B57438" w:rsidR="004A7DFB" w:rsidRPr="00AE7953" w:rsidRDefault="00A60EAE" w:rsidP="004D414A">
            <w:pPr>
              <w:rPr>
                <w:color w:val="000000"/>
                <w:sz w:val="28"/>
                <w:szCs w:val="28"/>
              </w:rPr>
            </w:pPr>
            <w:r w:rsidRPr="00AE7953">
              <w:rPr>
                <w:color w:val="000000"/>
                <w:sz w:val="28"/>
                <w:szCs w:val="28"/>
              </w:rPr>
              <w:t>Mimari Temsiliyet 241</w:t>
            </w:r>
          </w:p>
        </w:tc>
        <w:tc>
          <w:tcPr>
            <w:tcW w:w="917" w:type="dxa"/>
            <w:tcBorders>
              <w:top w:val="nil"/>
              <w:left w:val="nil"/>
              <w:bottom w:val="single" w:sz="4" w:space="0" w:color="auto"/>
              <w:right w:val="single" w:sz="4" w:space="0" w:color="auto"/>
            </w:tcBorders>
            <w:shd w:val="clear" w:color="auto" w:fill="auto"/>
            <w:noWrap/>
            <w:vAlign w:val="bottom"/>
            <w:hideMark/>
          </w:tcPr>
          <w:p w14:paraId="2689780B" w14:textId="77777777" w:rsidR="004A7DFB" w:rsidRPr="00AE7953" w:rsidRDefault="004A7DFB" w:rsidP="004D414A">
            <w:pPr>
              <w:jc w:val="center"/>
              <w:rPr>
                <w:color w:val="000000"/>
                <w:sz w:val="28"/>
                <w:szCs w:val="28"/>
              </w:rPr>
            </w:pPr>
            <w:r w:rsidRPr="00AE7953">
              <w:rPr>
                <w:color w:val="000000"/>
                <w:sz w:val="28"/>
                <w:szCs w:val="28"/>
              </w:rPr>
              <w:t>3</w:t>
            </w:r>
          </w:p>
        </w:tc>
        <w:tc>
          <w:tcPr>
            <w:tcW w:w="837" w:type="dxa"/>
            <w:tcBorders>
              <w:top w:val="nil"/>
              <w:left w:val="nil"/>
              <w:bottom w:val="single" w:sz="4" w:space="0" w:color="auto"/>
              <w:right w:val="single" w:sz="4" w:space="0" w:color="auto"/>
            </w:tcBorders>
            <w:shd w:val="clear" w:color="auto" w:fill="auto"/>
            <w:noWrap/>
            <w:vAlign w:val="bottom"/>
            <w:hideMark/>
          </w:tcPr>
          <w:p w14:paraId="02CEFBD1" w14:textId="77777777" w:rsidR="004A7DFB" w:rsidRPr="00AE7953" w:rsidRDefault="004A7DFB" w:rsidP="004D414A">
            <w:pPr>
              <w:jc w:val="center"/>
              <w:rPr>
                <w:color w:val="000000"/>
                <w:sz w:val="28"/>
                <w:szCs w:val="28"/>
              </w:rPr>
            </w:pPr>
            <w:r w:rsidRPr="00AE7953">
              <w:rPr>
                <w:color w:val="000000"/>
                <w:sz w:val="28"/>
                <w:szCs w:val="28"/>
              </w:rPr>
              <w:t>0</w:t>
            </w:r>
          </w:p>
        </w:tc>
        <w:tc>
          <w:tcPr>
            <w:tcW w:w="837" w:type="dxa"/>
            <w:tcBorders>
              <w:top w:val="nil"/>
              <w:left w:val="nil"/>
              <w:bottom w:val="single" w:sz="4" w:space="0" w:color="auto"/>
              <w:right w:val="single" w:sz="4" w:space="0" w:color="auto"/>
            </w:tcBorders>
            <w:shd w:val="clear" w:color="auto" w:fill="auto"/>
            <w:noWrap/>
            <w:vAlign w:val="bottom"/>
            <w:hideMark/>
          </w:tcPr>
          <w:p w14:paraId="599F2EC8" w14:textId="77777777" w:rsidR="004A7DFB" w:rsidRPr="00AE7953" w:rsidRDefault="004A7DFB" w:rsidP="004D414A">
            <w:pPr>
              <w:jc w:val="center"/>
              <w:rPr>
                <w:color w:val="000000"/>
                <w:sz w:val="28"/>
                <w:szCs w:val="28"/>
              </w:rPr>
            </w:pPr>
            <w:r w:rsidRPr="00AE7953">
              <w:rPr>
                <w:color w:val="000000"/>
                <w:sz w:val="28"/>
                <w:szCs w:val="28"/>
              </w:rPr>
              <w:t>3</w:t>
            </w:r>
          </w:p>
        </w:tc>
        <w:tc>
          <w:tcPr>
            <w:tcW w:w="946" w:type="dxa"/>
            <w:tcBorders>
              <w:top w:val="nil"/>
              <w:left w:val="nil"/>
              <w:bottom w:val="single" w:sz="4" w:space="0" w:color="auto"/>
              <w:right w:val="single" w:sz="4" w:space="0" w:color="auto"/>
            </w:tcBorders>
            <w:shd w:val="clear" w:color="auto" w:fill="auto"/>
            <w:noWrap/>
            <w:vAlign w:val="bottom"/>
            <w:hideMark/>
          </w:tcPr>
          <w:p w14:paraId="4AD28ECB" w14:textId="77777777" w:rsidR="004A7DFB" w:rsidRPr="00AE7953" w:rsidRDefault="004A7DFB" w:rsidP="004D414A">
            <w:pPr>
              <w:jc w:val="center"/>
              <w:rPr>
                <w:sz w:val="28"/>
                <w:szCs w:val="28"/>
              </w:rPr>
            </w:pPr>
            <w:r w:rsidRPr="00AE7953">
              <w:rPr>
                <w:sz w:val="28"/>
                <w:szCs w:val="28"/>
              </w:rPr>
              <w:t>3</w:t>
            </w:r>
          </w:p>
        </w:tc>
      </w:tr>
      <w:tr w:rsidR="004A7DFB" w:rsidRPr="00AE7953" w14:paraId="770C8AB4" w14:textId="77777777" w:rsidTr="00AE7953">
        <w:trPr>
          <w:trHeight w:val="300"/>
        </w:trPr>
        <w:tc>
          <w:tcPr>
            <w:tcW w:w="1551" w:type="dxa"/>
            <w:tcBorders>
              <w:top w:val="nil"/>
              <w:left w:val="single" w:sz="4" w:space="0" w:color="auto"/>
              <w:bottom w:val="single" w:sz="4" w:space="0" w:color="auto"/>
              <w:right w:val="single" w:sz="4" w:space="0" w:color="auto"/>
            </w:tcBorders>
            <w:shd w:val="clear" w:color="auto" w:fill="auto"/>
            <w:noWrap/>
            <w:vAlign w:val="bottom"/>
            <w:hideMark/>
          </w:tcPr>
          <w:p w14:paraId="0835B2B4" w14:textId="77777777" w:rsidR="004A7DFB" w:rsidRPr="00AE7953" w:rsidRDefault="004A7DFB" w:rsidP="004D414A">
            <w:pPr>
              <w:rPr>
                <w:color w:val="000000"/>
                <w:sz w:val="28"/>
                <w:szCs w:val="28"/>
              </w:rPr>
            </w:pPr>
            <w:r w:rsidRPr="00AE7953">
              <w:rPr>
                <w:color w:val="000000"/>
                <w:sz w:val="28"/>
                <w:szCs w:val="28"/>
              </w:rPr>
              <w:t>152013558</w:t>
            </w:r>
          </w:p>
        </w:tc>
        <w:tc>
          <w:tcPr>
            <w:tcW w:w="4540" w:type="dxa"/>
            <w:tcBorders>
              <w:top w:val="nil"/>
              <w:left w:val="nil"/>
              <w:bottom w:val="single" w:sz="4" w:space="0" w:color="auto"/>
              <w:right w:val="single" w:sz="4" w:space="0" w:color="auto"/>
            </w:tcBorders>
            <w:shd w:val="clear" w:color="auto" w:fill="auto"/>
            <w:noWrap/>
            <w:vAlign w:val="bottom"/>
            <w:hideMark/>
          </w:tcPr>
          <w:p w14:paraId="0F156B8D" w14:textId="5E5D462C" w:rsidR="004A7DFB" w:rsidRPr="00AE7953" w:rsidRDefault="0003522A" w:rsidP="004D414A">
            <w:pPr>
              <w:rPr>
                <w:color w:val="000000"/>
                <w:sz w:val="28"/>
                <w:szCs w:val="28"/>
              </w:rPr>
            </w:pPr>
            <w:r w:rsidRPr="00AE7953">
              <w:rPr>
                <w:color w:val="000000"/>
                <w:sz w:val="28"/>
                <w:szCs w:val="28"/>
              </w:rPr>
              <w:t>Çağdaş Mekan Eleştirisi 271</w:t>
            </w:r>
          </w:p>
        </w:tc>
        <w:tc>
          <w:tcPr>
            <w:tcW w:w="917" w:type="dxa"/>
            <w:tcBorders>
              <w:top w:val="nil"/>
              <w:left w:val="nil"/>
              <w:bottom w:val="single" w:sz="4" w:space="0" w:color="auto"/>
              <w:right w:val="single" w:sz="4" w:space="0" w:color="auto"/>
            </w:tcBorders>
            <w:shd w:val="clear" w:color="auto" w:fill="auto"/>
            <w:noWrap/>
            <w:vAlign w:val="bottom"/>
            <w:hideMark/>
          </w:tcPr>
          <w:p w14:paraId="43CBB0A0" w14:textId="77777777" w:rsidR="004A7DFB" w:rsidRPr="00AE7953" w:rsidRDefault="004A7DFB" w:rsidP="004D414A">
            <w:pPr>
              <w:jc w:val="center"/>
              <w:rPr>
                <w:color w:val="000000"/>
                <w:sz w:val="28"/>
                <w:szCs w:val="28"/>
              </w:rPr>
            </w:pPr>
            <w:r w:rsidRPr="00AE7953">
              <w:rPr>
                <w:color w:val="000000"/>
                <w:sz w:val="28"/>
                <w:szCs w:val="28"/>
              </w:rPr>
              <w:t>3</w:t>
            </w:r>
          </w:p>
        </w:tc>
        <w:tc>
          <w:tcPr>
            <w:tcW w:w="837" w:type="dxa"/>
            <w:tcBorders>
              <w:top w:val="nil"/>
              <w:left w:val="nil"/>
              <w:bottom w:val="single" w:sz="4" w:space="0" w:color="auto"/>
              <w:right w:val="single" w:sz="4" w:space="0" w:color="auto"/>
            </w:tcBorders>
            <w:shd w:val="clear" w:color="auto" w:fill="auto"/>
            <w:noWrap/>
            <w:vAlign w:val="bottom"/>
            <w:hideMark/>
          </w:tcPr>
          <w:p w14:paraId="7843D100" w14:textId="77777777" w:rsidR="004A7DFB" w:rsidRPr="00AE7953" w:rsidRDefault="004A7DFB" w:rsidP="004D414A">
            <w:pPr>
              <w:jc w:val="center"/>
              <w:rPr>
                <w:color w:val="000000"/>
                <w:sz w:val="28"/>
                <w:szCs w:val="28"/>
              </w:rPr>
            </w:pPr>
            <w:r w:rsidRPr="00AE7953">
              <w:rPr>
                <w:color w:val="000000"/>
                <w:sz w:val="28"/>
                <w:szCs w:val="28"/>
              </w:rPr>
              <w:t>0</w:t>
            </w:r>
          </w:p>
        </w:tc>
        <w:tc>
          <w:tcPr>
            <w:tcW w:w="837" w:type="dxa"/>
            <w:tcBorders>
              <w:top w:val="nil"/>
              <w:left w:val="nil"/>
              <w:bottom w:val="single" w:sz="4" w:space="0" w:color="auto"/>
              <w:right w:val="single" w:sz="4" w:space="0" w:color="auto"/>
            </w:tcBorders>
            <w:shd w:val="clear" w:color="auto" w:fill="auto"/>
            <w:noWrap/>
            <w:vAlign w:val="bottom"/>
            <w:hideMark/>
          </w:tcPr>
          <w:p w14:paraId="5CB5D5E6" w14:textId="77777777" w:rsidR="004A7DFB" w:rsidRPr="00AE7953" w:rsidRDefault="004A7DFB" w:rsidP="004D414A">
            <w:pPr>
              <w:jc w:val="center"/>
              <w:rPr>
                <w:color w:val="000000"/>
                <w:sz w:val="28"/>
                <w:szCs w:val="28"/>
              </w:rPr>
            </w:pPr>
            <w:r w:rsidRPr="00AE7953">
              <w:rPr>
                <w:color w:val="000000"/>
                <w:sz w:val="28"/>
                <w:szCs w:val="28"/>
              </w:rPr>
              <w:t>3</w:t>
            </w:r>
          </w:p>
        </w:tc>
        <w:tc>
          <w:tcPr>
            <w:tcW w:w="946" w:type="dxa"/>
            <w:tcBorders>
              <w:top w:val="nil"/>
              <w:left w:val="nil"/>
              <w:bottom w:val="single" w:sz="4" w:space="0" w:color="auto"/>
              <w:right w:val="single" w:sz="4" w:space="0" w:color="auto"/>
            </w:tcBorders>
            <w:shd w:val="clear" w:color="auto" w:fill="auto"/>
            <w:noWrap/>
            <w:vAlign w:val="bottom"/>
            <w:hideMark/>
          </w:tcPr>
          <w:p w14:paraId="46DBBDC8" w14:textId="77777777" w:rsidR="004A7DFB" w:rsidRPr="00AE7953" w:rsidRDefault="004A7DFB" w:rsidP="004D414A">
            <w:pPr>
              <w:jc w:val="center"/>
              <w:rPr>
                <w:sz w:val="28"/>
                <w:szCs w:val="28"/>
              </w:rPr>
            </w:pPr>
            <w:r w:rsidRPr="00AE7953">
              <w:rPr>
                <w:sz w:val="28"/>
                <w:szCs w:val="28"/>
              </w:rPr>
              <w:t>3</w:t>
            </w:r>
          </w:p>
        </w:tc>
      </w:tr>
      <w:tr w:rsidR="004A7DFB" w:rsidRPr="00AE7953" w14:paraId="5C66E21E" w14:textId="77777777" w:rsidTr="00AE7953">
        <w:trPr>
          <w:trHeight w:val="300"/>
        </w:trPr>
        <w:tc>
          <w:tcPr>
            <w:tcW w:w="1551" w:type="dxa"/>
            <w:tcBorders>
              <w:top w:val="nil"/>
              <w:left w:val="single" w:sz="4" w:space="0" w:color="auto"/>
              <w:bottom w:val="single" w:sz="4" w:space="0" w:color="auto"/>
              <w:right w:val="single" w:sz="4" w:space="0" w:color="auto"/>
            </w:tcBorders>
            <w:shd w:val="clear" w:color="auto" w:fill="auto"/>
            <w:noWrap/>
            <w:vAlign w:val="bottom"/>
            <w:hideMark/>
          </w:tcPr>
          <w:p w14:paraId="37320E8E" w14:textId="77777777" w:rsidR="004A7DFB" w:rsidRPr="00AE7953" w:rsidRDefault="004A7DFB" w:rsidP="004D414A">
            <w:pPr>
              <w:rPr>
                <w:color w:val="000000"/>
                <w:sz w:val="28"/>
                <w:szCs w:val="28"/>
              </w:rPr>
            </w:pPr>
            <w:r w:rsidRPr="00AE7953">
              <w:rPr>
                <w:color w:val="000000"/>
                <w:sz w:val="28"/>
                <w:szCs w:val="28"/>
              </w:rPr>
              <w:t>152013559</w:t>
            </w:r>
          </w:p>
        </w:tc>
        <w:tc>
          <w:tcPr>
            <w:tcW w:w="4540" w:type="dxa"/>
            <w:tcBorders>
              <w:top w:val="nil"/>
              <w:left w:val="nil"/>
              <w:bottom w:val="single" w:sz="4" w:space="0" w:color="auto"/>
              <w:right w:val="single" w:sz="4" w:space="0" w:color="auto"/>
            </w:tcBorders>
            <w:shd w:val="clear" w:color="auto" w:fill="auto"/>
            <w:noWrap/>
            <w:vAlign w:val="bottom"/>
            <w:hideMark/>
          </w:tcPr>
          <w:p w14:paraId="16653E79" w14:textId="4A43BED8" w:rsidR="004A7DFB" w:rsidRPr="00AE7953" w:rsidRDefault="0003522A" w:rsidP="004D414A">
            <w:pPr>
              <w:rPr>
                <w:color w:val="000000"/>
                <w:sz w:val="28"/>
                <w:szCs w:val="28"/>
              </w:rPr>
            </w:pPr>
            <w:r w:rsidRPr="00AE7953">
              <w:rPr>
                <w:color w:val="000000"/>
                <w:sz w:val="28"/>
                <w:szCs w:val="28"/>
              </w:rPr>
              <w:t>Tipografi ve Mimarl</w:t>
            </w:r>
            <w:r w:rsidR="00A60EAE" w:rsidRPr="00AE7953">
              <w:rPr>
                <w:color w:val="000000"/>
                <w:sz w:val="28"/>
                <w:szCs w:val="28"/>
              </w:rPr>
              <w:t>ı</w:t>
            </w:r>
            <w:r w:rsidRPr="00AE7953">
              <w:rPr>
                <w:color w:val="000000"/>
                <w:sz w:val="28"/>
                <w:szCs w:val="28"/>
              </w:rPr>
              <w:t>k</w:t>
            </w:r>
          </w:p>
        </w:tc>
        <w:tc>
          <w:tcPr>
            <w:tcW w:w="917" w:type="dxa"/>
            <w:tcBorders>
              <w:top w:val="nil"/>
              <w:left w:val="nil"/>
              <w:bottom w:val="single" w:sz="4" w:space="0" w:color="auto"/>
              <w:right w:val="single" w:sz="4" w:space="0" w:color="auto"/>
            </w:tcBorders>
            <w:shd w:val="clear" w:color="auto" w:fill="auto"/>
            <w:noWrap/>
            <w:vAlign w:val="bottom"/>
            <w:hideMark/>
          </w:tcPr>
          <w:p w14:paraId="451A561D" w14:textId="77777777" w:rsidR="004A7DFB" w:rsidRPr="00AE7953" w:rsidRDefault="004A7DFB" w:rsidP="004D414A">
            <w:pPr>
              <w:jc w:val="center"/>
              <w:rPr>
                <w:color w:val="000000"/>
                <w:sz w:val="28"/>
                <w:szCs w:val="28"/>
              </w:rPr>
            </w:pPr>
            <w:r w:rsidRPr="00AE7953">
              <w:rPr>
                <w:color w:val="000000"/>
                <w:sz w:val="28"/>
                <w:szCs w:val="28"/>
              </w:rPr>
              <w:t>3</w:t>
            </w:r>
          </w:p>
        </w:tc>
        <w:tc>
          <w:tcPr>
            <w:tcW w:w="837" w:type="dxa"/>
            <w:tcBorders>
              <w:top w:val="nil"/>
              <w:left w:val="nil"/>
              <w:bottom w:val="single" w:sz="4" w:space="0" w:color="auto"/>
              <w:right w:val="single" w:sz="4" w:space="0" w:color="auto"/>
            </w:tcBorders>
            <w:shd w:val="clear" w:color="auto" w:fill="auto"/>
            <w:noWrap/>
            <w:vAlign w:val="bottom"/>
            <w:hideMark/>
          </w:tcPr>
          <w:p w14:paraId="1E666C2E" w14:textId="77777777" w:rsidR="004A7DFB" w:rsidRPr="00AE7953" w:rsidRDefault="004A7DFB" w:rsidP="004D414A">
            <w:pPr>
              <w:jc w:val="center"/>
              <w:rPr>
                <w:color w:val="000000"/>
                <w:sz w:val="28"/>
                <w:szCs w:val="28"/>
              </w:rPr>
            </w:pPr>
            <w:r w:rsidRPr="00AE7953">
              <w:rPr>
                <w:color w:val="000000"/>
                <w:sz w:val="28"/>
                <w:szCs w:val="28"/>
              </w:rPr>
              <w:t>0</w:t>
            </w:r>
          </w:p>
        </w:tc>
        <w:tc>
          <w:tcPr>
            <w:tcW w:w="837" w:type="dxa"/>
            <w:tcBorders>
              <w:top w:val="nil"/>
              <w:left w:val="nil"/>
              <w:bottom w:val="single" w:sz="4" w:space="0" w:color="auto"/>
              <w:right w:val="single" w:sz="4" w:space="0" w:color="auto"/>
            </w:tcBorders>
            <w:shd w:val="clear" w:color="auto" w:fill="auto"/>
            <w:noWrap/>
            <w:vAlign w:val="bottom"/>
            <w:hideMark/>
          </w:tcPr>
          <w:p w14:paraId="5A50EBCA" w14:textId="77777777" w:rsidR="004A7DFB" w:rsidRPr="00AE7953" w:rsidRDefault="004A7DFB" w:rsidP="004D414A">
            <w:pPr>
              <w:jc w:val="center"/>
              <w:rPr>
                <w:color w:val="000000"/>
                <w:sz w:val="28"/>
                <w:szCs w:val="28"/>
              </w:rPr>
            </w:pPr>
            <w:r w:rsidRPr="00AE7953">
              <w:rPr>
                <w:color w:val="000000"/>
                <w:sz w:val="28"/>
                <w:szCs w:val="28"/>
              </w:rPr>
              <w:t>3</w:t>
            </w:r>
          </w:p>
        </w:tc>
        <w:tc>
          <w:tcPr>
            <w:tcW w:w="946" w:type="dxa"/>
            <w:tcBorders>
              <w:top w:val="nil"/>
              <w:left w:val="nil"/>
              <w:bottom w:val="single" w:sz="4" w:space="0" w:color="auto"/>
              <w:right w:val="single" w:sz="4" w:space="0" w:color="auto"/>
            </w:tcBorders>
            <w:shd w:val="clear" w:color="auto" w:fill="auto"/>
            <w:noWrap/>
            <w:vAlign w:val="bottom"/>
            <w:hideMark/>
          </w:tcPr>
          <w:p w14:paraId="6D727E5F" w14:textId="77777777" w:rsidR="004A7DFB" w:rsidRPr="00AE7953" w:rsidRDefault="004A7DFB" w:rsidP="004D414A">
            <w:pPr>
              <w:jc w:val="center"/>
              <w:rPr>
                <w:sz w:val="28"/>
                <w:szCs w:val="28"/>
              </w:rPr>
            </w:pPr>
            <w:r w:rsidRPr="00AE7953">
              <w:rPr>
                <w:sz w:val="28"/>
                <w:szCs w:val="28"/>
              </w:rPr>
              <w:t>3</w:t>
            </w:r>
          </w:p>
        </w:tc>
      </w:tr>
      <w:tr w:rsidR="004A7DFB" w:rsidRPr="00AE7953" w14:paraId="571709DE" w14:textId="77777777" w:rsidTr="00AE7953">
        <w:trPr>
          <w:trHeight w:val="300"/>
        </w:trPr>
        <w:tc>
          <w:tcPr>
            <w:tcW w:w="1551" w:type="dxa"/>
            <w:tcBorders>
              <w:top w:val="nil"/>
              <w:left w:val="single" w:sz="4" w:space="0" w:color="auto"/>
              <w:bottom w:val="single" w:sz="4" w:space="0" w:color="auto"/>
              <w:right w:val="single" w:sz="4" w:space="0" w:color="auto"/>
            </w:tcBorders>
            <w:shd w:val="clear" w:color="auto" w:fill="auto"/>
            <w:noWrap/>
            <w:vAlign w:val="bottom"/>
            <w:hideMark/>
          </w:tcPr>
          <w:p w14:paraId="71FD9068" w14:textId="77777777" w:rsidR="004A7DFB" w:rsidRPr="00AE7953" w:rsidRDefault="004A7DFB" w:rsidP="004D414A">
            <w:pPr>
              <w:rPr>
                <w:color w:val="000000"/>
                <w:sz w:val="28"/>
                <w:szCs w:val="28"/>
              </w:rPr>
            </w:pPr>
            <w:r w:rsidRPr="00AE7953">
              <w:rPr>
                <w:color w:val="000000"/>
                <w:sz w:val="28"/>
                <w:szCs w:val="28"/>
              </w:rPr>
              <w:t>152013560</w:t>
            </w:r>
          </w:p>
        </w:tc>
        <w:tc>
          <w:tcPr>
            <w:tcW w:w="4540" w:type="dxa"/>
            <w:tcBorders>
              <w:top w:val="nil"/>
              <w:left w:val="nil"/>
              <w:bottom w:val="single" w:sz="4" w:space="0" w:color="auto"/>
              <w:right w:val="single" w:sz="4" w:space="0" w:color="auto"/>
            </w:tcBorders>
            <w:shd w:val="clear" w:color="auto" w:fill="auto"/>
            <w:noWrap/>
            <w:vAlign w:val="bottom"/>
            <w:hideMark/>
          </w:tcPr>
          <w:p w14:paraId="2799DB1F" w14:textId="49CDAC0B" w:rsidR="004A7DFB" w:rsidRPr="00AE7953" w:rsidRDefault="0003522A" w:rsidP="004D414A">
            <w:pPr>
              <w:rPr>
                <w:color w:val="000000"/>
                <w:sz w:val="28"/>
                <w:szCs w:val="28"/>
              </w:rPr>
            </w:pPr>
            <w:r w:rsidRPr="00AE7953">
              <w:rPr>
                <w:color w:val="000000"/>
                <w:sz w:val="28"/>
                <w:szCs w:val="28"/>
              </w:rPr>
              <w:t>Malzeme Seçimi Ve Detay İlişkileri</w:t>
            </w:r>
          </w:p>
        </w:tc>
        <w:tc>
          <w:tcPr>
            <w:tcW w:w="917" w:type="dxa"/>
            <w:tcBorders>
              <w:top w:val="nil"/>
              <w:left w:val="nil"/>
              <w:bottom w:val="single" w:sz="4" w:space="0" w:color="auto"/>
              <w:right w:val="single" w:sz="4" w:space="0" w:color="auto"/>
            </w:tcBorders>
            <w:shd w:val="clear" w:color="auto" w:fill="auto"/>
            <w:noWrap/>
            <w:vAlign w:val="bottom"/>
            <w:hideMark/>
          </w:tcPr>
          <w:p w14:paraId="5477F8F8" w14:textId="77777777" w:rsidR="004A7DFB" w:rsidRPr="00AE7953" w:rsidRDefault="004A7DFB" w:rsidP="004D414A">
            <w:pPr>
              <w:jc w:val="center"/>
              <w:rPr>
                <w:color w:val="000000"/>
                <w:sz w:val="28"/>
                <w:szCs w:val="28"/>
              </w:rPr>
            </w:pPr>
            <w:r w:rsidRPr="00AE7953">
              <w:rPr>
                <w:color w:val="000000"/>
                <w:sz w:val="28"/>
                <w:szCs w:val="28"/>
              </w:rPr>
              <w:t>3</w:t>
            </w:r>
          </w:p>
        </w:tc>
        <w:tc>
          <w:tcPr>
            <w:tcW w:w="837" w:type="dxa"/>
            <w:tcBorders>
              <w:top w:val="nil"/>
              <w:left w:val="nil"/>
              <w:bottom w:val="single" w:sz="4" w:space="0" w:color="auto"/>
              <w:right w:val="single" w:sz="4" w:space="0" w:color="auto"/>
            </w:tcBorders>
            <w:shd w:val="clear" w:color="auto" w:fill="auto"/>
            <w:noWrap/>
            <w:vAlign w:val="bottom"/>
            <w:hideMark/>
          </w:tcPr>
          <w:p w14:paraId="19973197" w14:textId="77777777" w:rsidR="004A7DFB" w:rsidRPr="00AE7953" w:rsidRDefault="004A7DFB" w:rsidP="004D414A">
            <w:pPr>
              <w:jc w:val="center"/>
              <w:rPr>
                <w:color w:val="000000"/>
                <w:sz w:val="28"/>
                <w:szCs w:val="28"/>
              </w:rPr>
            </w:pPr>
            <w:r w:rsidRPr="00AE7953">
              <w:rPr>
                <w:color w:val="000000"/>
                <w:sz w:val="28"/>
                <w:szCs w:val="28"/>
              </w:rPr>
              <w:t>0</w:t>
            </w:r>
          </w:p>
        </w:tc>
        <w:tc>
          <w:tcPr>
            <w:tcW w:w="837" w:type="dxa"/>
            <w:tcBorders>
              <w:top w:val="nil"/>
              <w:left w:val="nil"/>
              <w:bottom w:val="single" w:sz="4" w:space="0" w:color="auto"/>
              <w:right w:val="single" w:sz="4" w:space="0" w:color="auto"/>
            </w:tcBorders>
            <w:shd w:val="clear" w:color="auto" w:fill="auto"/>
            <w:noWrap/>
            <w:vAlign w:val="bottom"/>
            <w:hideMark/>
          </w:tcPr>
          <w:p w14:paraId="58562C1F" w14:textId="77777777" w:rsidR="004A7DFB" w:rsidRPr="00AE7953" w:rsidRDefault="004A7DFB" w:rsidP="004D414A">
            <w:pPr>
              <w:jc w:val="center"/>
              <w:rPr>
                <w:color w:val="000000"/>
                <w:sz w:val="28"/>
                <w:szCs w:val="28"/>
              </w:rPr>
            </w:pPr>
            <w:r w:rsidRPr="00AE7953">
              <w:rPr>
                <w:color w:val="000000"/>
                <w:sz w:val="28"/>
                <w:szCs w:val="28"/>
              </w:rPr>
              <w:t>3</w:t>
            </w:r>
          </w:p>
        </w:tc>
        <w:tc>
          <w:tcPr>
            <w:tcW w:w="946" w:type="dxa"/>
            <w:tcBorders>
              <w:top w:val="nil"/>
              <w:left w:val="nil"/>
              <w:bottom w:val="single" w:sz="4" w:space="0" w:color="auto"/>
              <w:right w:val="single" w:sz="4" w:space="0" w:color="auto"/>
            </w:tcBorders>
            <w:shd w:val="clear" w:color="auto" w:fill="auto"/>
            <w:noWrap/>
            <w:vAlign w:val="bottom"/>
            <w:hideMark/>
          </w:tcPr>
          <w:p w14:paraId="7CE778ED" w14:textId="77777777" w:rsidR="004A7DFB" w:rsidRPr="00AE7953" w:rsidRDefault="004A7DFB" w:rsidP="004D414A">
            <w:pPr>
              <w:jc w:val="center"/>
              <w:rPr>
                <w:sz w:val="28"/>
                <w:szCs w:val="28"/>
              </w:rPr>
            </w:pPr>
            <w:r w:rsidRPr="00AE7953">
              <w:rPr>
                <w:sz w:val="28"/>
                <w:szCs w:val="28"/>
              </w:rPr>
              <w:t>3</w:t>
            </w:r>
          </w:p>
        </w:tc>
      </w:tr>
      <w:tr w:rsidR="004A7DFB" w:rsidRPr="00AE7953" w14:paraId="796227FE" w14:textId="77777777" w:rsidTr="00AE7953">
        <w:trPr>
          <w:trHeight w:val="300"/>
        </w:trPr>
        <w:tc>
          <w:tcPr>
            <w:tcW w:w="1551" w:type="dxa"/>
            <w:tcBorders>
              <w:top w:val="nil"/>
              <w:left w:val="single" w:sz="4" w:space="0" w:color="auto"/>
              <w:bottom w:val="single" w:sz="4" w:space="0" w:color="auto"/>
              <w:right w:val="single" w:sz="4" w:space="0" w:color="auto"/>
            </w:tcBorders>
            <w:shd w:val="clear" w:color="auto" w:fill="auto"/>
            <w:noWrap/>
            <w:vAlign w:val="bottom"/>
            <w:hideMark/>
          </w:tcPr>
          <w:p w14:paraId="29E26789" w14:textId="77777777" w:rsidR="004A7DFB" w:rsidRPr="00AE7953" w:rsidRDefault="004A7DFB" w:rsidP="004D414A">
            <w:pPr>
              <w:rPr>
                <w:color w:val="000000"/>
                <w:sz w:val="28"/>
                <w:szCs w:val="28"/>
              </w:rPr>
            </w:pPr>
            <w:r w:rsidRPr="00AE7953">
              <w:rPr>
                <w:color w:val="000000"/>
                <w:sz w:val="28"/>
                <w:szCs w:val="28"/>
              </w:rPr>
              <w:t>152013562</w:t>
            </w:r>
          </w:p>
        </w:tc>
        <w:tc>
          <w:tcPr>
            <w:tcW w:w="4540" w:type="dxa"/>
            <w:tcBorders>
              <w:top w:val="nil"/>
              <w:left w:val="nil"/>
              <w:bottom w:val="single" w:sz="4" w:space="0" w:color="auto"/>
              <w:right w:val="single" w:sz="4" w:space="0" w:color="auto"/>
            </w:tcBorders>
            <w:shd w:val="clear" w:color="auto" w:fill="auto"/>
            <w:noWrap/>
            <w:vAlign w:val="bottom"/>
            <w:hideMark/>
          </w:tcPr>
          <w:p w14:paraId="6DAABD19" w14:textId="11DB4B9F" w:rsidR="004A7DFB" w:rsidRPr="00AE7953" w:rsidRDefault="00146474" w:rsidP="004D414A">
            <w:pPr>
              <w:rPr>
                <w:color w:val="000000"/>
                <w:sz w:val="28"/>
                <w:szCs w:val="28"/>
              </w:rPr>
            </w:pPr>
            <w:r w:rsidRPr="00AE7953">
              <w:rPr>
                <w:color w:val="000000"/>
                <w:sz w:val="28"/>
                <w:szCs w:val="28"/>
              </w:rPr>
              <w:t>Yaratıcı</w:t>
            </w:r>
            <w:r w:rsidR="0003522A" w:rsidRPr="00AE7953">
              <w:rPr>
                <w:color w:val="000000"/>
                <w:sz w:val="28"/>
                <w:szCs w:val="28"/>
              </w:rPr>
              <w:t xml:space="preserve"> </w:t>
            </w:r>
            <w:r>
              <w:rPr>
                <w:color w:val="000000"/>
                <w:sz w:val="28"/>
                <w:szCs w:val="28"/>
              </w:rPr>
              <w:t>Tasarım</w:t>
            </w:r>
            <w:r w:rsidR="0003522A" w:rsidRPr="00AE7953">
              <w:rPr>
                <w:color w:val="000000"/>
                <w:sz w:val="28"/>
                <w:szCs w:val="28"/>
              </w:rPr>
              <w:t xml:space="preserve"> </w:t>
            </w:r>
            <w:r w:rsidRPr="00AE7953">
              <w:rPr>
                <w:color w:val="000000"/>
                <w:sz w:val="28"/>
                <w:szCs w:val="28"/>
              </w:rPr>
              <w:t>Çalışmaları</w:t>
            </w:r>
          </w:p>
        </w:tc>
        <w:tc>
          <w:tcPr>
            <w:tcW w:w="917" w:type="dxa"/>
            <w:tcBorders>
              <w:top w:val="nil"/>
              <w:left w:val="nil"/>
              <w:bottom w:val="single" w:sz="4" w:space="0" w:color="auto"/>
              <w:right w:val="single" w:sz="4" w:space="0" w:color="auto"/>
            </w:tcBorders>
            <w:shd w:val="clear" w:color="auto" w:fill="auto"/>
            <w:noWrap/>
            <w:vAlign w:val="bottom"/>
            <w:hideMark/>
          </w:tcPr>
          <w:p w14:paraId="4A25491D" w14:textId="77777777" w:rsidR="004A7DFB" w:rsidRPr="00AE7953" w:rsidRDefault="004A7DFB" w:rsidP="004D414A">
            <w:pPr>
              <w:jc w:val="center"/>
              <w:rPr>
                <w:color w:val="000000"/>
                <w:sz w:val="28"/>
                <w:szCs w:val="28"/>
              </w:rPr>
            </w:pPr>
            <w:r w:rsidRPr="00AE7953">
              <w:rPr>
                <w:color w:val="000000"/>
                <w:sz w:val="28"/>
                <w:szCs w:val="28"/>
              </w:rPr>
              <w:t>3</w:t>
            </w:r>
          </w:p>
        </w:tc>
        <w:tc>
          <w:tcPr>
            <w:tcW w:w="837" w:type="dxa"/>
            <w:tcBorders>
              <w:top w:val="nil"/>
              <w:left w:val="nil"/>
              <w:bottom w:val="single" w:sz="4" w:space="0" w:color="auto"/>
              <w:right w:val="single" w:sz="4" w:space="0" w:color="auto"/>
            </w:tcBorders>
            <w:shd w:val="clear" w:color="auto" w:fill="auto"/>
            <w:noWrap/>
            <w:vAlign w:val="bottom"/>
            <w:hideMark/>
          </w:tcPr>
          <w:p w14:paraId="1372C012" w14:textId="77777777" w:rsidR="004A7DFB" w:rsidRPr="00AE7953" w:rsidRDefault="004A7DFB" w:rsidP="004D414A">
            <w:pPr>
              <w:jc w:val="center"/>
              <w:rPr>
                <w:color w:val="000000"/>
                <w:sz w:val="28"/>
                <w:szCs w:val="28"/>
              </w:rPr>
            </w:pPr>
            <w:r w:rsidRPr="00AE7953">
              <w:rPr>
                <w:color w:val="000000"/>
                <w:sz w:val="28"/>
                <w:szCs w:val="28"/>
              </w:rPr>
              <w:t>0</w:t>
            </w:r>
          </w:p>
        </w:tc>
        <w:tc>
          <w:tcPr>
            <w:tcW w:w="837" w:type="dxa"/>
            <w:tcBorders>
              <w:top w:val="nil"/>
              <w:left w:val="nil"/>
              <w:bottom w:val="single" w:sz="4" w:space="0" w:color="auto"/>
              <w:right w:val="single" w:sz="4" w:space="0" w:color="auto"/>
            </w:tcBorders>
            <w:shd w:val="clear" w:color="auto" w:fill="auto"/>
            <w:noWrap/>
            <w:vAlign w:val="bottom"/>
            <w:hideMark/>
          </w:tcPr>
          <w:p w14:paraId="343F208C" w14:textId="77777777" w:rsidR="004A7DFB" w:rsidRPr="00AE7953" w:rsidRDefault="004A7DFB" w:rsidP="004D414A">
            <w:pPr>
              <w:jc w:val="center"/>
              <w:rPr>
                <w:color w:val="000000"/>
                <w:sz w:val="28"/>
                <w:szCs w:val="28"/>
              </w:rPr>
            </w:pPr>
            <w:r w:rsidRPr="00AE7953">
              <w:rPr>
                <w:color w:val="000000"/>
                <w:sz w:val="28"/>
                <w:szCs w:val="28"/>
              </w:rPr>
              <w:t>3</w:t>
            </w:r>
          </w:p>
        </w:tc>
        <w:tc>
          <w:tcPr>
            <w:tcW w:w="946" w:type="dxa"/>
            <w:tcBorders>
              <w:top w:val="nil"/>
              <w:left w:val="nil"/>
              <w:bottom w:val="single" w:sz="4" w:space="0" w:color="auto"/>
              <w:right w:val="single" w:sz="4" w:space="0" w:color="auto"/>
            </w:tcBorders>
            <w:shd w:val="clear" w:color="auto" w:fill="auto"/>
            <w:noWrap/>
            <w:vAlign w:val="bottom"/>
            <w:hideMark/>
          </w:tcPr>
          <w:p w14:paraId="74D06290" w14:textId="77777777" w:rsidR="004A7DFB" w:rsidRPr="00AE7953" w:rsidRDefault="004A7DFB" w:rsidP="004D414A">
            <w:pPr>
              <w:jc w:val="center"/>
              <w:rPr>
                <w:sz w:val="28"/>
                <w:szCs w:val="28"/>
              </w:rPr>
            </w:pPr>
            <w:r w:rsidRPr="00AE7953">
              <w:rPr>
                <w:sz w:val="28"/>
                <w:szCs w:val="28"/>
              </w:rPr>
              <w:t>3</w:t>
            </w:r>
          </w:p>
        </w:tc>
      </w:tr>
      <w:tr w:rsidR="004A7DFB" w:rsidRPr="00AE7953" w14:paraId="476B38D5" w14:textId="77777777" w:rsidTr="00AE7953">
        <w:trPr>
          <w:trHeight w:val="300"/>
        </w:trPr>
        <w:tc>
          <w:tcPr>
            <w:tcW w:w="1551" w:type="dxa"/>
            <w:tcBorders>
              <w:top w:val="nil"/>
              <w:left w:val="single" w:sz="4" w:space="0" w:color="auto"/>
              <w:bottom w:val="single" w:sz="4" w:space="0" w:color="auto"/>
              <w:right w:val="single" w:sz="4" w:space="0" w:color="auto"/>
            </w:tcBorders>
            <w:shd w:val="clear" w:color="auto" w:fill="auto"/>
            <w:noWrap/>
            <w:vAlign w:val="bottom"/>
            <w:hideMark/>
          </w:tcPr>
          <w:p w14:paraId="45A53AE0" w14:textId="77777777" w:rsidR="004A7DFB" w:rsidRPr="00AE7953" w:rsidRDefault="004A7DFB" w:rsidP="004D414A">
            <w:pPr>
              <w:rPr>
                <w:color w:val="000000"/>
                <w:sz w:val="28"/>
                <w:szCs w:val="28"/>
              </w:rPr>
            </w:pPr>
            <w:r w:rsidRPr="00AE7953">
              <w:rPr>
                <w:color w:val="000000"/>
                <w:sz w:val="28"/>
                <w:szCs w:val="28"/>
              </w:rPr>
              <w:t>152013563</w:t>
            </w:r>
          </w:p>
        </w:tc>
        <w:tc>
          <w:tcPr>
            <w:tcW w:w="4540" w:type="dxa"/>
            <w:tcBorders>
              <w:top w:val="nil"/>
              <w:left w:val="nil"/>
              <w:bottom w:val="single" w:sz="4" w:space="0" w:color="auto"/>
              <w:right w:val="single" w:sz="4" w:space="0" w:color="auto"/>
            </w:tcBorders>
            <w:shd w:val="clear" w:color="auto" w:fill="auto"/>
            <w:noWrap/>
            <w:vAlign w:val="bottom"/>
            <w:hideMark/>
          </w:tcPr>
          <w:p w14:paraId="6ED08A19" w14:textId="2928F8CD" w:rsidR="004A7DFB" w:rsidRPr="00AE7953" w:rsidRDefault="0003522A" w:rsidP="004D414A">
            <w:pPr>
              <w:rPr>
                <w:color w:val="000000"/>
                <w:sz w:val="28"/>
                <w:szCs w:val="28"/>
              </w:rPr>
            </w:pPr>
            <w:r w:rsidRPr="00AE7953">
              <w:rPr>
                <w:color w:val="000000"/>
                <w:sz w:val="28"/>
                <w:szCs w:val="28"/>
              </w:rPr>
              <w:t xml:space="preserve">Antik </w:t>
            </w:r>
            <w:r w:rsidR="00146474" w:rsidRPr="00AE7953">
              <w:rPr>
                <w:color w:val="000000"/>
                <w:sz w:val="28"/>
                <w:szCs w:val="28"/>
              </w:rPr>
              <w:t>Mimarlık</w:t>
            </w:r>
            <w:r w:rsidRPr="00AE7953">
              <w:rPr>
                <w:color w:val="000000"/>
                <w:sz w:val="28"/>
                <w:szCs w:val="28"/>
              </w:rPr>
              <w:t xml:space="preserve"> ve Mimarlar</w:t>
            </w:r>
          </w:p>
        </w:tc>
        <w:tc>
          <w:tcPr>
            <w:tcW w:w="917" w:type="dxa"/>
            <w:tcBorders>
              <w:top w:val="nil"/>
              <w:left w:val="nil"/>
              <w:bottom w:val="single" w:sz="4" w:space="0" w:color="auto"/>
              <w:right w:val="single" w:sz="4" w:space="0" w:color="auto"/>
            </w:tcBorders>
            <w:shd w:val="clear" w:color="auto" w:fill="auto"/>
            <w:noWrap/>
            <w:vAlign w:val="bottom"/>
            <w:hideMark/>
          </w:tcPr>
          <w:p w14:paraId="514EE268" w14:textId="77777777" w:rsidR="004A7DFB" w:rsidRPr="00AE7953" w:rsidRDefault="004A7DFB" w:rsidP="004D414A">
            <w:pPr>
              <w:jc w:val="center"/>
              <w:rPr>
                <w:color w:val="000000"/>
                <w:sz w:val="28"/>
                <w:szCs w:val="28"/>
              </w:rPr>
            </w:pPr>
            <w:r w:rsidRPr="00AE7953">
              <w:rPr>
                <w:color w:val="000000"/>
                <w:sz w:val="28"/>
                <w:szCs w:val="28"/>
              </w:rPr>
              <w:t>3</w:t>
            </w:r>
          </w:p>
        </w:tc>
        <w:tc>
          <w:tcPr>
            <w:tcW w:w="837" w:type="dxa"/>
            <w:tcBorders>
              <w:top w:val="nil"/>
              <w:left w:val="nil"/>
              <w:bottom w:val="single" w:sz="4" w:space="0" w:color="auto"/>
              <w:right w:val="single" w:sz="4" w:space="0" w:color="auto"/>
            </w:tcBorders>
            <w:shd w:val="clear" w:color="auto" w:fill="auto"/>
            <w:noWrap/>
            <w:vAlign w:val="bottom"/>
            <w:hideMark/>
          </w:tcPr>
          <w:p w14:paraId="5A509D40" w14:textId="77777777" w:rsidR="004A7DFB" w:rsidRPr="00AE7953" w:rsidRDefault="004A7DFB" w:rsidP="004D414A">
            <w:pPr>
              <w:jc w:val="center"/>
              <w:rPr>
                <w:color w:val="000000"/>
                <w:sz w:val="28"/>
                <w:szCs w:val="28"/>
              </w:rPr>
            </w:pPr>
            <w:r w:rsidRPr="00AE7953">
              <w:rPr>
                <w:color w:val="000000"/>
                <w:sz w:val="28"/>
                <w:szCs w:val="28"/>
              </w:rPr>
              <w:t>0</w:t>
            </w:r>
          </w:p>
        </w:tc>
        <w:tc>
          <w:tcPr>
            <w:tcW w:w="837" w:type="dxa"/>
            <w:tcBorders>
              <w:top w:val="nil"/>
              <w:left w:val="nil"/>
              <w:bottom w:val="single" w:sz="4" w:space="0" w:color="auto"/>
              <w:right w:val="single" w:sz="4" w:space="0" w:color="auto"/>
            </w:tcBorders>
            <w:shd w:val="clear" w:color="auto" w:fill="auto"/>
            <w:noWrap/>
            <w:vAlign w:val="bottom"/>
            <w:hideMark/>
          </w:tcPr>
          <w:p w14:paraId="61AD888C" w14:textId="77777777" w:rsidR="004A7DFB" w:rsidRPr="00AE7953" w:rsidRDefault="004A7DFB" w:rsidP="004D414A">
            <w:pPr>
              <w:jc w:val="center"/>
              <w:rPr>
                <w:color w:val="000000"/>
                <w:sz w:val="28"/>
                <w:szCs w:val="28"/>
              </w:rPr>
            </w:pPr>
            <w:r w:rsidRPr="00AE7953">
              <w:rPr>
                <w:color w:val="000000"/>
                <w:sz w:val="28"/>
                <w:szCs w:val="28"/>
              </w:rPr>
              <w:t>3</w:t>
            </w:r>
          </w:p>
        </w:tc>
        <w:tc>
          <w:tcPr>
            <w:tcW w:w="946" w:type="dxa"/>
            <w:tcBorders>
              <w:top w:val="nil"/>
              <w:left w:val="nil"/>
              <w:bottom w:val="single" w:sz="4" w:space="0" w:color="auto"/>
              <w:right w:val="single" w:sz="4" w:space="0" w:color="auto"/>
            </w:tcBorders>
            <w:shd w:val="clear" w:color="auto" w:fill="auto"/>
            <w:noWrap/>
            <w:vAlign w:val="bottom"/>
            <w:hideMark/>
          </w:tcPr>
          <w:p w14:paraId="595C5D11" w14:textId="77777777" w:rsidR="004A7DFB" w:rsidRPr="00AE7953" w:rsidRDefault="004A7DFB" w:rsidP="004D414A">
            <w:pPr>
              <w:jc w:val="center"/>
              <w:rPr>
                <w:sz w:val="28"/>
                <w:szCs w:val="28"/>
              </w:rPr>
            </w:pPr>
            <w:r w:rsidRPr="00AE7953">
              <w:rPr>
                <w:sz w:val="28"/>
                <w:szCs w:val="28"/>
              </w:rPr>
              <w:t>3</w:t>
            </w:r>
          </w:p>
        </w:tc>
      </w:tr>
      <w:tr w:rsidR="004A7DFB" w:rsidRPr="00AE7953" w14:paraId="5842C1A9" w14:textId="77777777" w:rsidTr="00AE7953">
        <w:trPr>
          <w:trHeight w:val="300"/>
        </w:trPr>
        <w:tc>
          <w:tcPr>
            <w:tcW w:w="1551" w:type="dxa"/>
            <w:tcBorders>
              <w:top w:val="nil"/>
              <w:left w:val="single" w:sz="4" w:space="0" w:color="auto"/>
              <w:bottom w:val="single" w:sz="4" w:space="0" w:color="auto"/>
              <w:right w:val="single" w:sz="4" w:space="0" w:color="auto"/>
            </w:tcBorders>
            <w:shd w:val="clear" w:color="auto" w:fill="auto"/>
            <w:noWrap/>
            <w:vAlign w:val="bottom"/>
            <w:hideMark/>
          </w:tcPr>
          <w:p w14:paraId="77700D2E" w14:textId="6150918F" w:rsidR="00E9115C" w:rsidRPr="00AE7953" w:rsidRDefault="004A7DFB" w:rsidP="004D414A">
            <w:pPr>
              <w:rPr>
                <w:color w:val="000000"/>
                <w:sz w:val="28"/>
                <w:szCs w:val="28"/>
              </w:rPr>
            </w:pPr>
            <w:r w:rsidRPr="00AE7953">
              <w:rPr>
                <w:color w:val="000000"/>
                <w:sz w:val="28"/>
                <w:szCs w:val="28"/>
              </w:rPr>
              <w:t>152013564</w:t>
            </w:r>
          </w:p>
        </w:tc>
        <w:tc>
          <w:tcPr>
            <w:tcW w:w="4540" w:type="dxa"/>
            <w:tcBorders>
              <w:top w:val="nil"/>
              <w:left w:val="nil"/>
              <w:bottom w:val="single" w:sz="4" w:space="0" w:color="auto"/>
              <w:right w:val="single" w:sz="4" w:space="0" w:color="auto"/>
            </w:tcBorders>
            <w:shd w:val="clear" w:color="auto" w:fill="auto"/>
            <w:noWrap/>
            <w:vAlign w:val="bottom"/>
            <w:hideMark/>
          </w:tcPr>
          <w:p w14:paraId="20B69AB2" w14:textId="44BB1AC7" w:rsidR="004A7DFB" w:rsidRPr="00AE7953" w:rsidRDefault="0003522A" w:rsidP="004D414A">
            <w:pPr>
              <w:rPr>
                <w:color w:val="000000"/>
                <w:sz w:val="28"/>
                <w:szCs w:val="28"/>
              </w:rPr>
            </w:pPr>
            <w:r w:rsidRPr="00AE7953">
              <w:rPr>
                <w:color w:val="000000"/>
                <w:sz w:val="28"/>
                <w:szCs w:val="28"/>
              </w:rPr>
              <w:t xml:space="preserve">Kentsel </w:t>
            </w:r>
            <w:r w:rsidR="00146474">
              <w:rPr>
                <w:color w:val="000000"/>
                <w:sz w:val="28"/>
                <w:szCs w:val="28"/>
              </w:rPr>
              <w:t>Tasarım</w:t>
            </w:r>
            <w:r w:rsidRPr="00AE7953">
              <w:rPr>
                <w:color w:val="000000"/>
                <w:sz w:val="28"/>
                <w:szCs w:val="28"/>
              </w:rPr>
              <w:t xml:space="preserve"> Tarihi</w:t>
            </w:r>
          </w:p>
        </w:tc>
        <w:tc>
          <w:tcPr>
            <w:tcW w:w="917" w:type="dxa"/>
            <w:tcBorders>
              <w:top w:val="nil"/>
              <w:left w:val="nil"/>
              <w:bottom w:val="single" w:sz="4" w:space="0" w:color="auto"/>
              <w:right w:val="single" w:sz="4" w:space="0" w:color="auto"/>
            </w:tcBorders>
            <w:shd w:val="clear" w:color="auto" w:fill="auto"/>
            <w:noWrap/>
            <w:vAlign w:val="bottom"/>
            <w:hideMark/>
          </w:tcPr>
          <w:p w14:paraId="1859513E" w14:textId="77777777" w:rsidR="004A7DFB" w:rsidRPr="00AE7953" w:rsidRDefault="004A7DFB" w:rsidP="004D414A">
            <w:pPr>
              <w:jc w:val="center"/>
              <w:rPr>
                <w:color w:val="000000"/>
                <w:sz w:val="28"/>
                <w:szCs w:val="28"/>
              </w:rPr>
            </w:pPr>
            <w:r w:rsidRPr="00AE7953">
              <w:rPr>
                <w:color w:val="000000"/>
                <w:sz w:val="28"/>
                <w:szCs w:val="28"/>
              </w:rPr>
              <w:t>3</w:t>
            </w:r>
          </w:p>
        </w:tc>
        <w:tc>
          <w:tcPr>
            <w:tcW w:w="837" w:type="dxa"/>
            <w:tcBorders>
              <w:top w:val="nil"/>
              <w:left w:val="nil"/>
              <w:bottom w:val="single" w:sz="4" w:space="0" w:color="auto"/>
              <w:right w:val="single" w:sz="4" w:space="0" w:color="auto"/>
            </w:tcBorders>
            <w:shd w:val="clear" w:color="auto" w:fill="auto"/>
            <w:noWrap/>
            <w:vAlign w:val="bottom"/>
            <w:hideMark/>
          </w:tcPr>
          <w:p w14:paraId="358E824E" w14:textId="77777777" w:rsidR="004A7DFB" w:rsidRPr="00AE7953" w:rsidRDefault="004A7DFB" w:rsidP="004D414A">
            <w:pPr>
              <w:jc w:val="center"/>
              <w:rPr>
                <w:color w:val="000000"/>
                <w:sz w:val="28"/>
                <w:szCs w:val="28"/>
              </w:rPr>
            </w:pPr>
            <w:r w:rsidRPr="00AE7953">
              <w:rPr>
                <w:color w:val="000000"/>
                <w:sz w:val="28"/>
                <w:szCs w:val="28"/>
              </w:rPr>
              <w:t>0</w:t>
            </w:r>
          </w:p>
        </w:tc>
        <w:tc>
          <w:tcPr>
            <w:tcW w:w="837" w:type="dxa"/>
            <w:tcBorders>
              <w:top w:val="nil"/>
              <w:left w:val="nil"/>
              <w:bottom w:val="single" w:sz="4" w:space="0" w:color="auto"/>
              <w:right w:val="single" w:sz="4" w:space="0" w:color="auto"/>
            </w:tcBorders>
            <w:shd w:val="clear" w:color="auto" w:fill="auto"/>
            <w:noWrap/>
            <w:vAlign w:val="bottom"/>
            <w:hideMark/>
          </w:tcPr>
          <w:p w14:paraId="3729A874" w14:textId="77777777" w:rsidR="004A7DFB" w:rsidRPr="00AE7953" w:rsidRDefault="004A7DFB" w:rsidP="004D414A">
            <w:pPr>
              <w:jc w:val="center"/>
              <w:rPr>
                <w:color w:val="000000"/>
                <w:sz w:val="28"/>
                <w:szCs w:val="28"/>
              </w:rPr>
            </w:pPr>
            <w:r w:rsidRPr="00AE7953">
              <w:rPr>
                <w:color w:val="000000"/>
                <w:sz w:val="28"/>
                <w:szCs w:val="28"/>
              </w:rPr>
              <w:t>3</w:t>
            </w:r>
          </w:p>
        </w:tc>
        <w:tc>
          <w:tcPr>
            <w:tcW w:w="946" w:type="dxa"/>
            <w:tcBorders>
              <w:top w:val="nil"/>
              <w:left w:val="nil"/>
              <w:bottom w:val="single" w:sz="4" w:space="0" w:color="auto"/>
              <w:right w:val="single" w:sz="4" w:space="0" w:color="auto"/>
            </w:tcBorders>
            <w:shd w:val="clear" w:color="auto" w:fill="auto"/>
            <w:noWrap/>
            <w:vAlign w:val="bottom"/>
            <w:hideMark/>
          </w:tcPr>
          <w:p w14:paraId="543033DF" w14:textId="77777777" w:rsidR="004A7DFB" w:rsidRPr="00AE7953" w:rsidRDefault="004A7DFB" w:rsidP="004D414A">
            <w:pPr>
              <w:jc w:val="center"/>
              <w:rPr>
                <w:sz w:val="28"/>
                <w:szCs w:val="28"/>
              </w:rPr>
            </w:pPr>
            <w:r w:rsidRPr="00AE7953">
              <w:rPr>
                <w:sz w:val="28"/>
                <w:szCs w:val="28"/>
              </w:rPr>
              <w:t>3</w:t>
            </w:r>
          </w:p>
        </w:tc>
      </w:tr>
      <w:tr w:rsidR="004A7DFB" w:rsidRPr="00AE7953" w14:paraId="2AFF4EC0" w14:textId="77777777" w:rsidTr="00AE7953">
        <w:trPr>
          <w:trHeight w:val="300"/>
        </w:trPr>
        <w:tc>
          <w:tcPr>
            <w:tcW w:w="1551" w:type="dxa"/>
            <w:tcBorders>
              <w:top w:val="nil"/>
              <w:left w:val="single" w:sz="4" w:space="0" w:color="auto"/>
              <w:bottom w:val="single" w:sz="4" w:space="0" w:color="auto"/>
              <w:right w:val="single" w:sz="4" w:space="0" w:color="auto"/>
            </w:tcBorders>
            <w:shd w:val="clear" w:color="auto" w:fill="auto"/>
            <w:noWrap/>
            <w:vAlign w:val="bottom"/>
            <w:hideMark/>
          </w:tcPr>
          <w:p w14:paraId="140C4D75" w14:textId="77777777" w:rsidR="004A7DFB" w:rsidRPr="00AE7953" w:rsidRDefault="004A7DFB" w:rsidP="004D414A">
            <w:pPr>
              <w:rPr>
                <w:color w:val="000000"/>
                <w:sz w:val="28"/>
                <w:szCs w:val="28"/>
              </w:rPr>
            </w:pPr>
            <w:r w:rsidRPr="00AE7953">
              <w:rPr>
                <w:color w:val="000000"/>
                <w:sz w:val="28"/>
                <w:szCs w:val="28"/>
              </w:rPr>
              <w:t>152013565</w:t>
            </w:r>
          </w:p>
        </w:tc>
        <w:tc>
          <w:tcPr>
            <w:tcW w:w="4540" w:type="dxa"/>
            <w:tcBorders>
              <w:top w:val="nil"/>
              <w:left w:val="nil"/>
              <w:bottom w:val="single" w:sz="4" w:space="0" w:color="auto"/>
              <w:right w:val="single" w:sz="4" w:space="0" w:color="auto"/>
            </w:tcBorders>
            <w:shd w:val="clear" w:color="auto" w:fill="auto"/>
            <w:noWrap/>
            <w:vAlign w:val="bottom"/>
            <w:hideMark/>
          </w:tcPr>
          <w:p w14:paraId="37044BE9" w14:textId="70DE5759" w:rsidR="004A7DFB" w:rsidRPr="00AE7953" w:rsidRDefault="0003522A" w:rsidP="004D414A">
            <w:pPr>
              <w:rPr>
                <w:color w:val="000000"/>
                <w:sz w:val="28"/>
                <w:szCs w:val="28"/>
              </w:rPr>
            </w:pPr>
            <w:r w:rsidRPr="00AE7953">
              <w:rPr>
                <w:color w:val="000000"/>
                <w:sz w:val="28"/>
                <w:szCs w:val="28"/>
              </w:rPr>
              <w:t>Peyzaj Tanimi,Mimaride İllustrasyon</w:t>
            </w:r>
          </w:p>
        </w:tc>
        <w:tc>
          <w:tcPr>
            <w:tcW w:w="917" w:type="dxa"/>
            <w:tcBorders>
              <w:top w:val="nil"/>
              <w:left w:val="nil"/>
              <w:bottom w:val="single" w:sz="4" w:space="0" w:color="auto"/>
              <w:right w:val="single" w:sz="4" w:space="0" w:color="auto"/>
            </w:tcBorders>
            <w:shd w:val="clear" w:color="auto" w:fill="auto"/>
            <w:noWrap/>
            <w:vAlign w:val="bottom"/>
            <w:hideMark/>
          </w:tcPr>
          <w:p w14:paraId="3AE0EB48" w14:textId="77777777" w:rsidR="004A7DFB" w:rsidRPr="00AE7953" w:rsidRDefault="004A7DFB" w:rsidP="004D414A">
            <w:pPr>
              <w:jc w:val="center"/>
              <w:rPr>
                <w:color w:val="000000"/>
                <w:sz w:val="28"/>
                <w:szCs w:val="28"/>
              </w:rPr>
            </w:pPr>
            <w:r w:rsidRPr="00AE7953">
              <w:rPr>
                <w:color w:val="000000"/>
                <w:sz w:val="28"/>
                <w:szCs w:val="28"/>
              </w:rPr>
              <w:t>3</w:t>
            </w:r>
          </w:p>
        </w:tc>
        <w:tc>
          <w:tcPr>
            <w:tcW w:w="837" w:type="dxa"/>
            <w:tcBorders>
              <w:top w:val="nil"/>
              <w:left w:val="nil"/>
              <w:bottom w:val="single" w:sz="4" w:space="0" w:color="auto"/>
              <w:right w:val="single" w:sz="4" w:space="0" w:color="auto"/>
            </w:tcBorders>
            <w:shd w:val="clear" w:color="auto" w:fill="auto"/>
            <w:noWrap/>
            <w:vAlign w:val="bottom"/>
            <w:hideMark/>
          </w:tcPr>
          <w:p w14:paraId="61AF077D" w14:textId="77777777" w:rsidR="004A7DFB" w:rsidRPr="00AE7953" w:rsidRDefault="004A7DFB" w:rsidP="004D414A">
            <w:pPr>
              <w:jc w:val="center"/>
              <w:rPr>
                <w:color w:val="000000"/>
                <w:sz w:val="28"/>
                <w:szCs w:val="28"/>
              </w:rPr>
            </w:pPr>
            <w:r w:rsidRPr="00AE7953">
              <w:rPr>
                <w:color w:val="000000"/>
                <w:sz w:val="28"/>
                <w:szCs w:val="28"/>
              </w:rPr>
              <w:t>0</w:t>
            </w:r>
          </w:p>
        </w:tc>
        <w:tc>
          <w:tcPr>
            <w:tcW w:w="837" w:type="dxa"/>
            <w:tcBorders>
              <w:top w:val="nil"/>
              <w:left w:val="nil"/>
              <w:bottom w:val="single" w:sz="4" w:space="0" w:color="auto"/>
              <w:right w:val="single" w:sz="4" w:space="0" w:color="auto"/>
            </w:tcBorders>
            <w:shd w:val="clear" w:color="auto" w:fill="auto"/>
            <w:noWrap/>
            <w:vAlign w:val="bottom"/>
            <w:hideMark/>
          </w:tcPr>
          <w:p w14:paraId="12BF3A8D" w14:textId="77777777" w:rsidR="004A7DFB" w:rsidRPr="00AE7953" w:rsidRDefault="004A7DFB" w:rsidP="004D414A">
            <w:pPr>
              <w:jc w:val="center"/>
              <w:rPr>
                <w:color w:val="000000"/>
                <w:sz w:val="28"/>
                <w:szCs w:val="28"/>
              </w:rPr>
            </w:pPr>
            <w:r w:rsidRPr="00AE7953">
              <w:rPr>
                <w:color w:val="000000"/>
                <w:sz w:val="28"/>
                <w:szCs w:val="28"/>
              </w:rPr>
              <w:t>3</w:t>
            </w:r>
          </w:p>
        </w:tc>
        <w:tc>
          <w:tcPr>
            <w:tcW w:w="946" w:type="dxa"/>
            <w:tcBorders>
              <w:top w:val="nil"/>
              <w:left w:val="nil"/>
              <w:bottom w:val="single" w:sz="4" w:space="0" w:color="auto"/>
              <w:right w:val="single" w:sz="4" w:space="0" w:color="auto"/>
            </w:tcBorders>
            <w:shd w:val="clear" w:color="auto" w:fill="auto"/>
            <w:noWrap/>
            <w:vAlign w:val="bottom"/>
            <w:hideMark/>
          </w:tcPr>
          <w:p w14:paraId="4D35FB87" w14:textId="77777777" w:rsidR="004A7DFB" w:rsidRPr="00AE7953" w:rsidRDefault="004A7DFB" w:rsidP="004D414A">
            <w:pPr>
              <w:jc w:val="center"/>
              <w:rPr>
                <w:sz w:val="28"/>
                <w:szCs w:val="28"/>
              </w:rPr>
            </w:pPr>
            <w:r w:rsidRPr="00AE7953">
              <w:rPr>
                <w:sz w:val="28"/>
                <w:szCs w:val="28"/>
              </w:rPr>
              <w:t>3</w:t>
            </w:r>
          </w:p>
        </w:tc>
      </w:tr>
      <w:tr w:rsidR="004A7DFB" w:rsidRPr="00AE7953" w14:paraId="4DB46ECB" w14:textId="77777777" w:rsidTr="00AE7953">
        <w:trPr>
          <w:trHeight w:val="300"/>
        </w:trPr>
        <w:tc>
          <w:tcPr>
            <w:tcW w:w="1551" w:type="dxa"/>
            <w:tcBorders>
              <w:top w:val="nil"/>
              <w:left w:val="single" w:sz="4" w:space="0" w:color="auto"/>
              <w:bottom w:val="single" w:sz="4" w:space="0" w:color="auto"/>
              <w:right w:val="single" w:sz="4" w:space="0" w:color="auto"/>
            </w:tcBorders>
            <w:shd w:val="clear" w:color="auto" w:fill="auto"/>
            <w:noWrap/>
            <w:vAlign w:val="bottom"/>
            <w:hideMark/>
          </w:tcPr>
          <w:p w14:paraId="1F7CD406" w14:textId="77777777" w:rsidR="004A7DFB" w:rsidRPr="00AE7953" w:rsidRDefault="004A7DFB" w:rsidP="004D414A">
            <w:pPr>
              <w:rPr>
                <w:color w:val="000000"/>
                <w:sz w:val="28"/>
                <w:szCs w:val="28"/>
              </w:rPr>
            </w:pPr>
            <w:r w:rsidRPr="00AE7953">
              <w:rPr>
                <w:color w:val="000000"/>
                <w:sz w:val="28"/>
                <w:szCs w:val="28"/>
              </w:rPr>
              <w:t>152013567</w:t>
            </w:r>
          </w:p>
        </w:tc>
        <w:tc>
          <w:tcPr>
            <w:tcW w:w="4540" w:type="dxa"/>
            <w:tcBorders>
              <w:top w:val="nil"/>
              <w:left w:val="nil"/>
              <w:bottom w:val="single" w:sz="4" w:space="0" w:color="auto"/>
              <w:right w:val="single" w:sz="4" w:space="0" w:color="auto"/>
            </w:tcBorders>
            <w:shd w:val="clear" w:color="auto" w:fill="auto"/>
            <w:noWrap/>
            <w:vAlign w:val="bottom"/>
            <w:hideMark/>
          </w:tcPr>
          <w:p w14:paraId="12DEAD78" w14:textId="0A32A74C" w:rsidR="004A7DFB" w:rsidRPr="00AE7953" w:rsidRDefault="0003522A" w:rsidP="004D414A">
            <w:pPr>
              <w:rPr>
                <w:sz w:val="28"/>
                <w:szCs w:val="28"/>
              </w:rPr>
            </w:pPr>
            <w:r w:rsidRPr="00AE7953">
              <w:rPr>
                <w:sz w:val="28"/>
                <w:szCs w:val="28"/>
              </w:rPr>
              <w:t>Topoğrafya Staji</w:t>
            </w:r>
          </w:p>
        </w:tc>
        <w:tc>
          <w:tcPr>
            <w:tcW w:w="917" w:type="dxa"/>
            <w:tcBorders>
              <w:top w:val="nil"/>
              <w:left w:val="nil"/>
              <w:bottom w:val="single" w:sz="4" w:space="0" w:color="auto"/>
              <w:right w:val="single" w:sz="4" w:space="0" w:color="auto"/>
            </w:tcBorders>
            <w:shd w:val="clear" w:color="auto" w:fill="auto"/>
            <w:noWrap/>
            <w:vAlign w:val="bottom"/>
            <w:hideMark/>
          </w:tcPr>
          <w:p w14:paraId="03B18C6B" w14:textId="77777777" w:rsidR="004A7DFB" w:rsidRPr="00AE7953" w:rsidRDefault="004A7DFB" w:rsidP="004D414A">
            <w:pPr>
              <w:jc w:val="center"/>
              <w:rPr>
                <w:color w:val="000000"/>
                <w:sz w:val="28"/>
                <w:szCs w:val="28"/>
              </w:rPr>
            </w:pPr>
            <w:r w:rsidRPr="00AE7953">
              <w:rPr>
                <w:color w:val="000000"/>
                <w:sz w:val="28"/>
                <w:szCs w:val="28"/>
              </w:rPr>
              <w:t>0</w:t>
            </w:r>
          </w:p>
        </w:tc>
        <w:tc>
          <w:tcPr>
            <w:tcW w:w="837" w:type="dxa"/>
            <w:tcBorders>
              <w:top w:val="nil"/>
              <w:left w:val="nil"/>
              <w:bottom w:val="single" w:sz="4" w:space="0" w:color="auto"/>
              <w:right w:val="single" w:sz="4" w:space="0" w:color="auto"/>
            </w:tcBorders>
            <w:shd w:val="clear" w:color="auto" w:fill="auto"/>
            <w:noWrap/>
            <w:vAlign w:val="bottom"/>
            <w:hideMark/>
          </w:tcPr>
          <w:p w14:paraId="4D64A4B6" w14:textId="77777777" w:rsidR="004A7DFB" w:rsidRPr="00AE7953" w:rsidRDefault="004A7DFB" w:rsidP="004D414A">
            <w:pPr>
              <w:jc w:val="center"/>
              <w:rPr>
                <w:color w:val="000000"/>
                <w:sz w:val="28"/>
                <w:szCs w:val="28"/>
              </w:rPr>
            </w:pPr>
            <w:r w:rsidRPr="00AE7953">
              <w:rPr>
                <w:color w:val="000000"/>
                <w:sz w:val="28"/>
                <w:szCs w:val="28"/>
              </w:rPr>
              <w:t>0</w:t>
            </w:r>
          </w:p>
        </w:tc>
        <w:tc>
          <w:tcPr>
            <w:tcW w:w="837" w:type="dxa"/>
            <w:tcBorders>
              <w:top w:val="nil"/>
              <w:left w:val="nil"/>
              <w:bottom w:val="single" w:sz="4" w:space="0" w:color="auto"/>
              <w:right w:val="single" w:sz="4" w:space="0" w:color="auto"/>
            </w:tcBorders>
            <w:shd w:val="clear" w:color="auto" w:fill="auto"/>
            <w:noWrap/>
            <w:vAlign w:val="bottom"/>
            <w:hideMark/>
          </w:tcPr>
          <w:p w14:paraId="290FAAAB" w14:textId="77777777" w:rsidR="004A7DFB" w:rsidRPr="00AE7953" w:rsidRDefault="004A7DFB" w:rsidP="004D414A">
            <w:pPr>
              <w:jc w:val="center"/>
              <w:rPr>
                <w:color w:val="000000"/>
                <w:sz w:val="28"/>
                <w:szCs w:val="28"/>
              </w:rPr>
            </w:pPr>
            <w:r w:rsidRPr="00AE7953">
              <w:rPr>
                <w:color w:val="000000"/>
                <w:sz w:val="28"/>
                <w:szCs w:val="28"/>
              </w:rPr>
              <w:t>0</w:t>
            </w:r>
          </w:p>
        </w:tc>
        <w:tc>
          <w:tcPr>
            <w:tcW w:w="946" w:type="dxa"/>
            <w:tcBorders>
              <w:top w:val="nil"/>
              <w:left w:val="nil"/>
              <w:bottom w:val="single" w:sz="4" w:space="0" w:color="auto"/>
              <w:right w:val="single" w:sz="4" w:space="0" w:color="auto"/>
            </w:tcBorders>
            <w:shd w:val="clear" w:color="auto" w:fill="auto"/>
            <w:noWrap/>
            <w:vAlign w:val="bottom"/>
            <w:hideMark/>
          </w:tcPr>
          <w:p w14:paraId="59131FB6" w14:textId="77777777" w:rsidR="004A7DFB" w:rsidRPr="00AE7953" w:rsidRDefault="004A7DFB" w:rsidP="004D414A">
            <w:pPr>
              <w:jc w:val="center"/>
              <w:rPr>
                <w:sz w:val="28"/>
                <w:szCs w:val="28"/>
              </w:rPr>
            </w:pPr>
            <w:r w:rsidRPr="00AE7953">
              <w:rPr>
                <w:sz w:val="28"/>
                <w:szCs w:val="28"/>
              </w:rPr>
              <w:t>1</w:t>
            </w:r>
          </w:p>
        </w:tc>
      </w:tr>
      <w:tr w:rsidR="004A7DFB" w:rsidRPr="0013331C" w14:paraId="6F72A06D" w14:textId="77777777" w:rsidTr="00AE7953">
        <w:trPr>
          <w:trHeight w:val="300"/>
        </w:trPr>
        <w:tc>
          <w:tcPr>
            <w:tcW w:w="1551" w:type="dxa"/>
            <w:tcBorders>
              <w:top w:val="nil"/>
              <w:left w:val="single" w:sz="4" w:space="0" w:color="auto"/>
              <w:bottom w:val="single" w:sz="4" w:space="0" w:color="auto"/>
              <w:right w:val="single" w:sz="4" w:space="0" w:color="auto"/>
            </w:tcBorders>
            <w:shd w:val="clear" w:color="auto" w:fill="auto"/>
            <w:noWrap/>
            <w:vAlign w:val="bottom"/>
            <w:hideMark/>
          </w:tcPr>
          <w:p w14:paraId="1E0B4E3F" w14:textId="77777777" w:rsidR="004A7DFB" w:rsidRPr="00AE7953" w:rsidRDefault="004A7DFB" w:rsidP="004D414A">
            <w:pPr>
              <w:rPr>
                <w:color w:val="000000"/>
                <w:sz w:val="28"/>
                <w:szCs w:val="28"/>
              </w:rPr>
            </w:pPr>
            <w:r w:rsidRPr="00AE7953">
              <w:rPr>
                <w:color w:val="000000"/>
                <w:sz w:val="28"/>
                <w:szCs w:val="28"/>
              </w:rPr>
              <w:t> </w:t>
            </w:r>
          </w:p>
        </w:tc>
        <w:tc>
          <w:tcPr>
            <w:tcW w:w="4540" w:type="dxa"/>
            <w:tcBorders>
              <w:top w:val="nil"/>
              <w:left w:val="nil"/>
              <w:bottom w:val="single" w:sz="4" w:space="0" w:color="auto"/>
              <w:right w:val="single" w:sz="4" w:space="0" w:color="auto"/>
            </w:tcBorders>
            <w:shd w:val="clear" w:color="auto" w:fill="auto"/>
            <w:noWrap/>
            <w:vAlign w:val="bottom"/>
            <w:hideMark/>
          </w:tcPr>
          <w:p w14:paraId="32C57AF7" w14:textId="77777777" w:rsidR="004A7DFB" w:rsidRPr="00AE7953" w:rsidRDefault="004A7DFB" w:rsidP="004D414A">
            <w:pPr>
              <w:rPr>
                <w:color w:val="000000"/>
                <w:sz w:val="28"/>
                <w:szCs w:val="28"/>
              </w:rPr>
            </w:pPr>
            <w:r w:rsidRPr="00AE7953">
              <w:rPr>
                <w:color w:val="000000"/>
                <w:sz w:val="28"/>
                <w:szCs w:val="28"/>
              </w:rPr>
              <w:t> </w:t>
            </w:r>
          </w:p>
        </w:tc>
        <w:tc>
          <w:tcPr>
            <w:tcW w:w="917" w:type="dxa"/>
            <w:tcBorders>
              <w:top w:val="nil"/>
              <w:left w:val="nil"/>
              <w:bottom w:val="single" w:sz="4" w:space="0" w:color="auto"/>
              <w:right w:val="single" w:sz="4" w:space="0" w:color="auto"/>
            </w:tcBorders>
            <w:shd w:val="clear" w:color="auto" w:fill="auto"/>
            <w:noWrap/>
            <w:vAlign w:val="bottom"/>
            <w:hideMark/>
          </w:tcPr>
          <w:p w14:paraId="5D0B126C" w14:textId="77777777" w:rsidR="004A7DFB" w:rsidRPr="00AE7953" w:rsidRDefault="004A7DFB" w:rsidP="004D414A">
            <w:pPr>
              <w:jc w:val="center"/>
              <w:rPr>
                <w:color w:val="000000"/>
                <w:sz w:val="28"/>
                <w:szCs w:val="28"/>
              </w:rPr>
            </w:pPr>
            <w:r w:rsidRPr="00AE7953">
              <w:rPr>
                <w:color w:val="000000"/>
                <w:sz w:val="28"/>
                <w:szCs w:val="28"/>
              </w:rPr>
              <w:t> </w:t>
            </w:r>
          </w:p>
        </w:tc>
        <w:tc>
          <w:tcPr>
            <w:tcW w:w="837" w:type="dxa"/>
            <w:tcBorders>
              <w:top w:val="nil"/>
              <w:left w:val="nil"/>
              <w:bottom w:val="single" w:sz="4" w:space="0" w:color="auto"/>
              <w:right w:val="single" w:sz="4" w:space="0" w:color="auto"/>
            </w:tcBorders>
            <w:shd w:val="clear" w:color="auto" w:fill="auto"/>
            <w:noWrap/>
            <w:vAlign w:val="bottom"/>
            <w:hideMark/>
          </w:tcPr>
          <w:p w14:paraId="0CCE9806" w14:textId="77777777" w:rsidR="004A7DFB" w:rsidRPr="00AE7953" w:rsidRDefault="004A7DFB" w:rsidP="004D414A">
            <w:pPr>
              <w:jc w:val="center"/>
              <w:rPr>
                <w:color w:val="000000"/>
                <w:sz w:val="28"/>
                <w:szCs w:val="28"/>
              </w:rPr>
            </w:pPr>
            <w:r w:rsidRPr="00AE7953">
              <w:rPr>
                <w:color w:val="000000"/>
                <w:sz w:val="28"/>
                <w:szCs w:val="28"/>
              </w:rPr>
              <w:t> </w:t>
            </w:r>
          </w:p>
        </w:tc>
        <w:tc>
          <w:tcPr>
            <w:tcW w:w="837" w:type="dxa"/>
            <w:tcBorders>
              <w:top w:val="nil"/>
              <w:left w:val="nil"/>
              <w:bottom w:val="single" w:sz="4" w:space="0" w:color="auto"/>
              <w:right w:val="single" w:sz="4" w:space="0" w:color="auto"/>
            </w:tcBorders>
            <w:shd w:val="clear" w:color="auto" w:fill="auto"/>
            <w:noWrap/>
            <w:vAlign w:val="bottom"/>
            <w:hideMark/>
          </w:tcPr>
          <w:p w14:paraId="6CAAC909" w14:textId="77777777" w:rsidR="004A7DFB" w:rsidRPr="00AE7953" w:rsidRDefault="004A7DFB" w:rsidP="004D414A">
            <w:pPr>
              <w:jc w:val="center"/>
              <w:rPr>
                <w:b/>
                <w:bCs/>
                <w:sz w:val="28"/>
                <w:szCs w:val="28"/>
              </w:rPr>
            </w:pPr>
            <w:r w:rsidRPr="00AE7953">
              <w:rPr>
                <w:b/>
                <w:bCs/>
                <w:sz w:val="28"/>
                <w:szCs w:val="28"/>
              </w:rPr>
              <w:t>21</w:t>
            </w:r>
          </w:p>
        </w:tc>
        <w:tc>
          <w:tcPr>
            <w:tcW w:w="946" w:type="dxa"/>
            <w:tcBorders>
              <w:top w:val="nil"/>
              <w:left w:val="nil"/>
              <w:bottom w:val="single" w:sz="4" w:space="0" w:color="auto"/>
              <w:right w:val="single" w:sz="4" w:space="0" w:color="auto"/>
            </w:tcBorders>
            <w:shd w:val="clear" w:color="auto" w:fill="auto"/>
            <w:noWrap/>
            <w:vAlign w:val="bottom"/>
            <w:hideMark/>
          </w:tcPr>
          <w:p w14:paraId="6EEF5A93" w14:textId="77777777" w:rsidR="004A7DFB" w:rsidRPr="0013331C" w:rsidRDefault="004A7DFB" w:rsidP="004D414A">
            <w:pPr>
              <w:jc w:val="center"/>
              <w:rPr>
                <w:b/>
                <w:bCs/>
                <w:sz w:val="28"/>
                <w:szCs w:val="28"/>
              </w:rPr>
            </w:pPr>
            <w:r w:rsidRPr="00AE7953">
              <w:rPr>
                <w:b/>
                <w:bCs/>
                <w:sz w:val="28"/>
                <w:szCs w:val="28"/>
              </w:rPr>
              <w:t>30</w:t>
            </w:r>
          </w:p>
        </w:tc>
      </w:tr>
    </w:tbl>
    <w:p w14:paraId="1B816C83" w14:textId="77777777" w:rsidR="004A7DFB" w:rsidRPr="0013331C" w:rsidRDefault="004A7DFB" w:rsidP="004D414A">
      <w:pPr>
        <w:rPr>
          <w:sz w:val="18"/>
          <w:szCs w:val="18"/>
        </w:rPr>
      </w:pPr>
    </w:p>
    <w:p w14:paraId="4F2C9B41" w14:textId="77777777" w:rsidR="004A7DFB" w:rsidRPr="0013331C" w:rsidRDefault="004A7DFB" w:rsidP="004D414A">
      <w:pPr>
        <w:rPr>
          <w:sz w:val="18"/>
          <w:szCs w:val="18"/>
        </w:rPr>
      </w:pPr>
    </w:p>
    <w:p w14:paraId="7D4CF942" w14:textId="77777777" w:rsidR="004A7DFB" w:rsidRPr="0013331C" w:rsidRDefault="004A7DFB" w:rsidP="004D414A">
      <w:pPr>
        <w:rPr>
          <w:sz w:val="18"/>
          <w:szCs w:val="18"/>
        </w:rPr>
      </w:pPr>
    </w:p>
    <w:p w14:paraId="0D03415B" w14:textId="77777777" w:rsidR="004A7DFB" w:rsidRPr="0013331C" w:rsidRDefault="004A7DFB" w:rsidP="004D414A">
      <w:pPr>
        <w:rPr>
          <w:sz w:val="18"/>
          <w:szCs w:val="18"/>
        </w:rPr>
      </w:pPr>
    </w:p>
    <w:p w14:paraId="50EEF495" w14:textId="77777777" w:rsidR="004A7DFB" w:rsidRPr="0013331C" w:rsidRDefault="004A7DFB" w:rsidP="004D414A">
      <w:pPr>
        <w:rPr>
          <w:sz w:val="18"/>
          <w:szCs w:val="18"/>
        </w:rPr>
      </w:pPr>
    </w:p>
    <w:p w14:paraId="7A29DEA1" w14:textId="77777777" w:rsidR="004A7DFB" w:rsidRPr="0013331C" w:rsidRDefault="004A7DFB" w:rsidP="004D414A">
      <w:pPr>
        <w:rPr>
          <w:sz w:val="18"/>
          <w:szCs w:val="18"/>
        </w:rPr>
      </w:pPr>
    </w:p>
    <w:p w14:paraId="334EB2E9" w14:textId="77777777" w:rsidR="004A7DFB" w:rsidRPr="0013331C" w:rsidRDefault="004A7DFB" w:rsidP="004D414A">
      <w:pPr>
        <w:rPr>
          <w:sz w:val="18"/>
          <w:szCs w:val="18"/>
        </w:rPr>
      </w:pPr>
    </w:p>
    <w:p w14:paraId="6D326830" w14:textId="77777777" w:rsidR="004A7DFB" w:rsidRPr="0013331C" w:rsidRDefault="004A7DFB" w:rsidP="004D414A">
      <w:pPr>
        <w:rPr>
          <w:sz w:val="18"/>
          <w:szCs w:val="18"/>
        </w:rPr>
      </w:pPr>
    </w:p>
    <w:p w14:paraId="41D3E795" w14:textId="77777777" w:rsidR="004A7DFB" w:rsidRPr="0013331C" w:rsidRDefault="004A7DFB" w:rsidP="004D414A">
      <w:pPr>
        <w:rPr>
          <w:sz w:val="18"/>
          <w:szCs w:val="18"/>
        </w:rPr>
      </w:pPr>
    </w:p>
    <w:p w14:paraId="7968196A" w14:textId="77777777" w:rsidR="004A7DFB" w:rsidRPr="0013331C" w:rsidRDefault="004A7DFB" w:rsidP="004D414A">
      <w:pPr>
        <w:rPr>
          <w:sz w:val="18"/>
          <w:szCs w:val="18"/>
        </w:rPr>
      </w:pPr>
    </w:p>
    <w:p w14:paraId="29A3F2FE" w14:textId="77777777" w:rsidR="004A7DFB" w:rsidRPr="0013331C" w:rsidRDefault="004A7DFB" w:rsidP="004D414A">
      <w:pPr>
        <w:rPr>
          <w:sz w:val="18"/>
          <w:szCs w:val="18"/>
        </w:rPr>
      </w:pPr>
    </w:p>
    <w:p w14:paraId="11ADBAF1" w14:textId="77777777" w:rsidR="004A7DFB" w:rsidRPr="0013331C" w:rsidRDefault="004A7DFB" w:rsidP="004D414A">
      <w:pPr>
        <w:rPr>
          <w:sz w:val="18"/>
          <w:szCs w:val="18"/>
        </w:rPr>
      </w:pPr>
    </w:p>
    <w:p w14:paraId="50E959A9" w14:textId="77777777" w:rsidR="004A7DFB" w:rsidRPr="0013331C" w:rsidRDefault="004A7DFB" w:rsidP="004D414A">
      <w:pPr>
        <w:rPr>
          <w:sz w:val="18"/>
          <w:szCs w:val="18"/>
        </w:rPr>
      </w:pPr>
    </w:p>
    <w:p w14:paraId="23218562" w14:textId="77777777" w:rsidR="004A7DFB" w:rsidRPr="0013331C" w:rsidRDefault="004A7DFB" w:rsidP="004D414A">
      <w:pPr>
        <w:rPr>
          <w:sz w:val="18"/>
          <w:szCs w:val="18"/>
        </w:rPr>
      </w:pPr>
    </w:p>
    <w:p w14:paraId="5806C409" w14:textId="77777777" w:rsidR="004A7DFB" w:rsidRPr="0013331C" w:rsidRDefault="004A7DFB" w:rsidP="004D414A">
      <w:pPr>
        <w:rPr>
          <w:sz w:val="18"/>
          <w:szCs w:val="18"/>
        </w:rPr>
      </w:pPr>
    </w:p>
    <w:p w14:paraId="169B7965" w14:textId="77777777" w:rsidR="004A7DFB" w:rsidRPr="0013331C" w:rsidRDefault="004A7DFB" w:rsidP="004D414A">
      <w:pPr>
        <w:rPr>
          <w:sz w:val="18"/>
          <w:szCs w:val="18"/>
        </w:rPr>
      </w:pPr>
    </w:p>
    <w:p w14:paraId="658CCF49" w14:textId="77777777" w:rsidR="004A7DFB" w:rsidRPr="0013331C" w:rsidRDefault="004A7DFB" w:rsidP="004D414A">
      <w:pPr>
        <w:rPr>
          <w:sz w:val="18"/>
          <w:szCs w:val="18"/>
        </w:rPr>
      </w:pPr>
    </w:p>
    <w:p w14:paraId="65F91B2E" w14:textId="77777777" w:rsidR="004A7DFB" w:rsidRPr="0013331C" w:rsidRDefault="004A7DFB" w:rsidP="004D414A">
      <w:pPr>
        <w:rPr>
          <w:sz w:val="18"/>
          <w:szCs w:val="18"/>
        </w:rPr>
      </w:pPr>
    </w:p>
    <w:p w14:paraId="209490A0" w14:textId="77777777" w:rsidR="004A7DFB" w:rsidRPr="0013331C" w:rsidRDefault="004A7DFB" w:rsidP="004D414A">
      <w:pPr>
        <w:rPr>
          <w:sz w:val="18"/>
          <w:szCs w:val="18"/>
        </w:rPr>
      </w:pPr>
    </w:p>
    <w:p w14:paraId="6EA03A5C" w14:textId="77777777" w:rsidR="0044115D" w:rsidRPr="0013331C" w:rsidRDefault="0044115D" w:rsidP="004D414A">
      <w:pPr>
        <w:rPr>
          <w:sz w:val="18"/>
          <w:szCs w:val="18"/>
        </w:rPr>
      </w:pPr>
    </w:p>
    <w:p w14:paraId="56B7C483" w14:textId="77777777" w:rsidR="0044115D" w:rsidRPr="0013331C" w:rsidRDefault="0044115D" w:rsidP="004D414A">
      <w:pPr>
        <w:rPr>
          <w:sz w:val="18"/>
          <w:szCs w:val="18"/>
        </w:rPr>
      </w:pPr>
    </w:p>
    <w:p w14:paraId="4A870E53" w14:textId="77777777" w:rsidR="0044115D" w:rsidRPr="0013331C" w:rsidRDefault="0044115D" w:rsidP="004D414A">
      <w:pPr>
        <w:rPr>
          <w:sz w:val="18"/>
          <w:szCs w:val="18"/>
        </w:rPr>
      </w:pPr>
    </w:p>
    <w:p w14:paraId="60C0779F" w14:textId="77777777" w:rsidR="0044115D" w:rsidRDefault="0044115D" w:rsidP="004D414A">
      <w:pPr>
        <w:rPr>
          <w:sz w:val="18"/>
          <w:szCs w:val="18"/>
        </w:rPr>
      </w:pPr>
    </w:p>
    <w:p w14:paraId="0D997338" w14:textId="77777777" w:rsidR="005771A5" w:rsidRPr="0013331C" w:rsidRDefault="005771A5" w:rsidP="004D414A">
      <w:pPr>
        <w:rPr>
          <w:sz w:val="18"/>
          <w:szCs w:val="18"/>
        </w:rPr>
      </w:pPr>
    </w:p>
    <w:p w14:paraId="466CD072" w14:textId="77777777" w:rsidR="0044115D" w:rsidRPr="0013331C" w:rsidRDefault="0044115D" w:rsidP="004D414A">
      <w:pPr>
        <w:rPr>
          <w:sz w:val="18"/>
          <w:szCs w:val="18"/>
        </w:rPr>
      </w:pPr>
    </w:p>
    <w:p w14:paraId="38754684" w14:textId="77777777" w:rsidR="0044115D" w:rsidRDefault="0044115D" w:rsidP="004D414A">
      <w:pPr>
        <w:rPr>
          <w:sz w:val="18"/>
          <w:szCs w:val="18"/>
        </w:rPr>
      </w:pPr>
    </w:p>
    <w:p w14:paraId="2FC60D9B" w14:textId="77777777" w:rsidR="001F4E24" w:rsidRDefault="001F4E24" w:rsidP="004D414A">
      <w:pPr>
        <w:rPr>
          <w:sz w:val="18"/>
          <w:szCs w:val="18"/>
        </w:rPr>
      </w:pPr>
    </w:p>
    <w:p w14:paraId="3F9AF857" w14:textId="77777777" w:rsidR="001F4E24" w:rsidRDefault="001F4E24" w:rsidP="004D414A">
      <w:pPr>
        <w:rPr>
          <w:sz w:val="18"/>
          <w:szCs w:val="18"/>
        </w:rPr>
      </w:pPr>
    </w:p>
    <w:p w14:paraId="2A66F3D5" w14:textId="77777777" w:rsidR="001F4E24" w:rsidRDefault="001F4E24" w:rsidP="004D414A">
      <w:pPr>
        <w:rPr>
          <w:sz w:val="18"/>
          <w:szCs w:val="18"/>
        </w:rPr>
      </w:pPr>
    </w:p>
    <w:p w14:paraId="37122631" w14:textId="77777777" w:rsidR="001F4E24" w:rsidRDefault="001F4E24" w:rsidP="004D414A">
      <w:pPr>
        <w:rPr>
          <w:sz w:val="18"/>
          <w:szCs w:val="18"/>
        </w:rPr>
      </w:pPr>
    </w:p>
    <w:p w14:paraId="6C99590F" w14:textId="77777777" w:rsidR="001F4E24" w:rsidRPr="0013331C" w:rsidRDefault="001F4E24" w:rsidP="004D414A">
      <w:pPr>
        <w:rPr>
          <w:sz w:val="18"/>
          <w:szCs w:val="18"/>
        </w:rPr>
      </w:pPr>
    </w:p>
    <w:p w14:paraId="71E70252" w14:textId="77777777" w:rsidR="0044115D" w:rsidRPr="0013331C" w:rsidRDefault="0044115D" w:rsidP="004D414A">
      <w:pPr>
        <w:rPr>
          <w:sz w:val="18"/>
          <w:szCs w:val="18"/>
        </w:rPr>
      </w:pPr>
    </w:p>
    <w:p w14:paraId="7E7D0697" w14:textId="77777777" w:rsidR="004A7DFB" w:rsidRPr="0013331C" w:rsidRDefault="004A7DFB" w:rsidP="004D414A">
      <w:pPr>
        <w:rPr>
          <w:sz w:val="18"/>
          <w:szCs w:val="18"/>
        </w:rPr>
      </w:pPr>
    </w:p>
    <w:p w14:paraId="4F337718" w14:textId="77777777" w:rsidR="0044115D" w:rsidRPr="0013331C" w:rsidRDefault="0044115D" w:rsidP="004D414A">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4115D" w:rsidRPr="0013331C" w14:paraId="673F8800" w14:textId="77777777" w:rsidTr="00CB4632">
        <w:tc>
          <w:tcPr>
            <w:tcW w:w="1167" w:type="dxa"/>
            <w:vAlign w:val="center"/>
          </w:tcPr>
          <w:p w14:paraId="046CBECC" w14:textId="77777777" w:rsidR="0044115D" w:rsidRPr="0013331C" w:rsidRDefault="0044115D" w:rsidP="004D414A">
            <w:pPr>
              <w:outlineLvl w:val="0"/>
              <w:rPr>
                <w:b/>
                <w:sz w:val="20"/>
                <w:szCs w:val="20"/>
              </w:rPr>
            </w:pPr>
            <w:r w:rsidRPr="0013331C">
              <w:rPr>
                <w:b/>
                <w:sz w:val="20"/>
                <w:szCs w:val="20"/>
              </w:rPr>
              <w:lastRenderedPageBreak/>
              <w:t>DÖNEM</w:t>
            </w:r>
          </w:p>
        </w:tc>
        <w:tc>
          <w:tcPr>
            <w:tcW w:w="1527" w:type="dxa"/>
            <w:vAlign w:val="center"/>
          </w:tcPr>
          <w:p w14:paraId="5AE03AE0" w14:textId="77777777" w:rsidR="0044115D" w:rsidRPr="0013331C" w:rsidRDefault="0044115D" w:rsidP="004D414A">
            <w:pPr>
              <w:outlineLvl w:val="0"/>
              <w:rPr>
                <w:sz w:val="20"/>
                <w:szCs w:val="20"/>
              </w:rPr>
            </w:pPr>
            <w:r w:rsidRPr="0013331C">
              <w:rPr>
                <w:sz w:val="20"/>
                <w:szCs w:val="20"/>
              </w:rPr>
              <w:t xml:space="preserve"> Güz</w:t>
            </w:r>
          </w:p>
        </w:tc>
      </w:tr>
    </w:tbl>
    <w:p w14:paraId="0B516608" w14:textId="77777777" w:rsidR="0044115D" w:rsidRPr="0013331C" w:rsidRDefault="0044115D" w:rsidP="004D414A">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44115D" w:rsidRPr="0013331C" w14:paraId="740208DB" w14:textId="77777777" w:rsidTr="00CB4632">
        <w:tc>
          <w:tcPr>
            <w:tcW w:w="1668" w:type="dxa"/>
            <w:vAlign w:val="center"/>
          </w:tcPr>
          <w:p w14:paraId="4CC40850" w14:textId="77777777" w:rsidR="0044115D" w:rsidRPr="0013331C" w:rsidRDefault="0044115D" w:rsidP="004D414A">
            <w:pPr>
              <w:jc w:val="center"/>
              <w:outlineLvl w:val="0"/>
              <w:rPr>
                <w:b/>
                <w:sz w:val="20"/>
                <w:szCs w:val="20"/>
              </w:rPr>
            </w:pPr>
            <w:r w:rsidRPr="0013331C">
              <w:rPr>
                <w:b/>
                <w:sz w:val="20"/>
                <w:szCs w:val="20"/>
              </w:rPr>
              <w:t>DERSİN KODU</w:t>
            </w:r>
          </w:p>
        </w:tc>
        <w:tc>
          <w:tcPr>
            <w:tcW w:w="2760" w:type="dxa"/>
            <w:vAlign w:val="center"/>
          </w:tcPr>
          <w:p w14:paraId="177FC2E0" w14:textId="2CF87FE3" w:rsidR="0044115D" w:rsidRPr="0013331C" w:rsidRDefault="001F4E24" w:rsidP="004D414A">
            <w:pPr>
              <w:outlineLvl w:val="0"/>
            </w:pPr>
            <w:r w:rsidRPr="001F4E24">
              <w:t>151011208</w:t>
            </w:r>
          </w:p>
        </w:tc>
        <w:tc>
          <w:tcPr>
            <w:tcW w:w="1560" w:type="dxa"/>
            <w:vAlign w:val="center"/>
          </w:tcPr>
          <w:p w14:paraId="1B63CEBD" w14:textId="77777777" w:rsidR="0044115D" w:rsidRPr="0013331C" w:rsidRDefault="0044115D" w:rsidP="004D414A">
            <w:pPr>
              <w:jc w:val="center"/>
              <w:outlineLvl w:val="0"/>
              <w:rPr>
                <w:b/>
                <w:sz w:val="20"/>
                <w:szCs w:val="20"/>
              </w:rPr>
            </w:pPr>
            <w:r w:rsidRPr="0013331C">
              <w:rPr>
                <w:b/>
                <w:sz w:val="20"/>
                <w:szCs w:val="20"/>
              </w:rPr>
              <w:t>DERSİN ADI</w:t>
            </w:r>
          </w:p>
        </w:tc>
        <w:tc>
          <w:tcPr>
            <w:tcW w:w="4185" w:type="dxa"/>
            <w:vAlign w:val="center"/>
          </w:tcPr>
          <w:p w14:paraId="5EFEE773" w14:textId="77777777" w:rsidR="0044115D" w:rsidRPr="0013331C" w:rsidRDefault="0044115D" w:rsidP="004D414A">
            <w:pPr>
              <w:outlineLvl w:val="0"/>
              <w:rPr>
                <w:sz w:val="20"/>
                <w:szCs w:val="20"/>
              </w:rPr>
            </w:pPr>
            <w:r w:rsidRPr="0013331C">
              <w:rPr>
                <w:sz w:val="20"/>
                <w:szCs w:val="20"/>
              </w:rPr>
              <w:t>Atatürk İlkeleri ve İnkılâp Tarihi I</w:t>
            </w:r>
          </w:p>
        </w:tc>
      </w:tr>
    </w:tbl>
    <w:p w14:paraId="0D1AB0D9" w14:textId="77777777" w:rsidR="0044115D" w:rsidRPr="0013331C" w:rsidRDefault="0044115D" w:rsidP="004D414A">
      <w:pPr>
        <w:outlineLvl w:val="0"/>
        <w:rPr>
          <w:sz w:val="20"/>
          <w:szCs w:val="20"/>
        </w:rPr>
      </w:pPr>
      <w:r w:rsidRPr="0013331C">
        <w:rPr>
          <w:b/>
          <w:sz w:val="20"/>
          <w:szCs w:val="20"/>
        </w:rPr>
        <w:t xml:space="preserve">                                                   </w:t>
      </w:r>
      <w:r w:rsidRPr="0013331C">
        <w:rPr>
          <w:b/>
          <w:sz w:val="20"/>
          <w:szCs w:val="20"/>
        </w:rPr>
        <w:tab/>
      </w:r>
      <w:r w:rsidRPr="0013331C">
        <w:rPr>
          <w:b/>
          <w:sz w:val="20"/>
          <w:szCs w:val="20"/>
        </w:rPr>
        <w:tab/>
      </w:r>
      <w:r w:rsidRPr="0013331C">
        <w:rPr>
          <w:b/>
          <w:sz w:val="20"/>
          <w:szCs w:val="20"/>
        </w:rPr>
        <w:tab/>
      </w:r>
      <w:r w:rsidRPr="0013331C">
        <w:rPr>
          <w:b/>
          <w:sz w:val="20"/>
          <w:szCs w:val="20"/>
        </w:rPr>
        <w:tab/>
      </w:r>
      <w:r w:rsidRPr="0013331C">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62"/>
        <w:gridCol w:w="181"/>
        <w:gridCol w:w="496"/>
        <w:gridCol w:w="829"/>
        <w:gridCol w:w="647"/>
        <w:gridCol w:w="111"/>
        <w:gridCol w:w="129"/>
        <w:gridCol w:w="2073"/>
        <w:gridCol w:w="290"/>
        <w:gridCol w:w="1508"/>
      </w:tblGrid>
      <w:tr w:rsidR="0044115D" w:rsidRPr="0013331C" w14:paraId="3D88E889"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53FF2EE7" w14:textId="77777777" w:rsidR="0044115D" w:rsidRPr="0013331C" w:rsidRDefault="0044115D" w:rsidP="004D414A">
            <w:pPr>
              <w:rPr>
                <w:b/>
                <w:sz w:val="18"/>
                <w:szCs w:val="20"/>
              </w:rPr>
            </w:pPr>
            <w:r w:rsidRPr="0013331C">
              <w:rPr>
                <w:b/>
                <w:sz w:val="18"/>
                <w:szCs w:val="20"/>
              </w:rPr>
              <w:t>YARIYIL</w:t>
            </w:r>
          </w:p>
          <w:p w14:paraId="7FB724FD" w14:textId="77777777" w:rsidR="0044115D" w:rsidRPr="0013331C" w:rsidRDefault="0044115D"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3012EC48" w14:textId="77777777" w:rsidR="0044115D" w:rsidRPr="0013331C" w:rsidRDefault="0044115D" w:rsidP="004D414A">
            <w:pPr>
              <w:jc w:val="center"/>
              <w:rPr>
                <w:b/>
                <w:sz w:val="20"/>
                <w:szCs w:val="20"/>
              </w:rPr>
            </w:pPr>
            <w:r w:rsidRPr="0013331C">
              <w:rPr>
                <w:b/>
                <w:sz w:val="20"/>
                <w:szCs w:val="20"/>
              </w:rPr>
              <w:t>HAFTALIK DERS SAATİ</w:t>
            </w:r>
          </w:p>
        </w:tc>
        <w:tc>
          <w:tcPr>
            <w:tcW w:w="2815" w:type="pct"/>
            <w:gridSpan w:val="7"/>
            <w:tcBorders>
              <w:left w:val="single" w:sz="12" w:space="0" w:color="auto"/>
              <w:bottom w:val="single" w:sz="4" w:space="0" w:color="auto"/>
            </w:tcBorders>
            <w:vAlign w:val="center"/>
          </w:tcPr>
          <w:p w14:paraId="60FF4F0F" w14:textId="77777777" w:rsidR="0044115D" w:rsidRPr="0013331C" w:rsidRDefault="0044115D" w:rsidP="004D414A">
            <w:pPr>
              <w:jc w:val="center"/>
              <w:rPr>
                <w:b/>
                <w:sz w:val="20"/>
                <w:szCs w:val="20"/>
              </w:rPr>
            </w:pPr>
            <w:r w:rsidRPr="0013331C">
              <w:rPr>
                <w:b/>
                <w:sz w:val="20"/>
                <w:szCs w:val="20"/>
              </w:rPr>
              <w:t>DERSİN</w:t>
            </w:r>
          </w:p>
        </w:tc>
      </w:tr>
      <w:tr w:rsidR="0044115D" w:rsidRPr="0013331C" w14:paraId="3A94240A"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484DB3CC" w14:textId="77777777" w:rsidR="0044115D" w:rsidRPr="0013331C" w:rsidRDefault="0044115D"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67F785C1" w14:textId="77777777" w:rsidR="0044115D" w:rsidRPr="0013331C" w:rsidRDefault="0044115D" w:rsidP="004D414A">
            <w:pPr>
              <w:jc w:val="center"/>
              <w:rPr>
                <w:b/>
                <w:sz w:val="20"/>
                <w:szCs w:val="20"/>
              </w:rPr>
            </w:pPr>
            <w:r w:rsidRPr="0013331C">
              <w:rPr>
                <w:b/>
                <w:sz w:val="20"/>
                <w:szCs w:val="20"/>
              </w:rPr>
              <w:t>Teorik</w:t>
            </w:r>
          </w:p>
        </w:tc>
        <w:tc>
          <w:tcPr>
            <w:tcW w:w="538" w:type="pct"/>
            <w:tcBorders>
              <w:top w:val="single" w:sz="4" w:space="0" w:color="auto"/>
              <w:left w:val="single" w:sz="4" w:space="0" w:color="auto"/>
              <w:bottom w:val="single" w:sz="4" w:space="0" w:color="auto"/>
            </w:tcBorders>
            <w:vAlign w:val="center"/>
          </w:tcPr>
          <w:p w14:paraId="1DD3257E" w14:textId="77777777" w:rsidR="0044115D" w:rsidRPr="0013331C" w:rsidRDefault="0044115D" w:rsidP="004D414A">
            <w:pPr>
              <w:jc w:val="center"/>
              <w:rPr>
                <w:b/>
                <w:sz w:val="20"/>
                <w:szCs w:val="20"/>
              </w:rPr>
            </w:pPr>
            <w:r w:rsidRPr="0013331C">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48520739" w14:textId="77777777" w:rsidR="0044115D" w:rsidRPr="0013331C" w:rsidRDefault="0044115D" w:rsidP="004D414A">
            <w:pPr>
              <w:ind w:left="-111" w:right="-108"/>
              <w:jc w:val="center"/>
              <w:rPr>
                <w:b/>
                <w:sz w:val="20"/>
                <w:szCs w:val="20"/>
              </w:rPr>
            </w:pPr>
            <w:r w:rsidRPr="0013331C">
              <w:rPr>
                <w:b/>
                <w:sz w:val="20"/>
                <w:szCs w:val="20"/>
              </w:rPr>
              <w:t>Laboratuar</w:t>
            </w:r>
          </w:p>
        </w:tc>
        <w:tc>
          <w:tcPr>
            <w:tcW w:w="418" w:type="pct"/>
            <w:tcBorders>
              <w:top w:val="single" w:sz="4" w:space="0" w:color="auto"/>
              <w:bottom w:val="single" w:sz="4" w:space="0" w:color="auto"/>
              <w:right w:val="single" w:sz="4" w:space="0" w:color="auto"/>
            </w:tcBorders>
            <w:vAlign w:val="center"/>
          </w:tcPr>
          <w:p w14:paraId="0DEBF53E" w14:textId="77777777" w:rsidR="0044115D" w:rsidRPr="0013331C" w:rsidRDefault="0044115D" w:rsidP="004D414A">
            <w:pPr>
              <w:jc w:val="center"/>
              <w:rPr>
                <w:b/>
                <w:sz w:val="20"/>
                <w:szCs w:val="20"/>
              </w:rPr>
            </w:pPr>
            <w:r w:rsidRPr="0013331C">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302C15B4" w14:textId="77777777" w:rsidR="0044115D" w:rsidRPr="0013331C" w:rsidRDefault="0044115D" w:rsidP="004D414A">
            <w:pPr>
              <w:ind w:left="-111" w:right="-108"/>
              <w:jc w:val="center"/>
              <w:rPr>
                <w:b/>
                <w:sz w:val="20"/>
                <w:szCs w:val="20"/>
              </w:rPr>
            </w:pPr>
            <w:r w:rsidRPr="0013331C">
              <w:rPr>
                <w:b/>
                <w:sz w:val="20"/>
                <w:szCs w:val="20"/>
              </w:rPr>
              <w:t>AKTS</w:t>
            </w:r>
          </w:p>
        </w:tc>
        <w:tc>
          <w:tcPr>
            <w:tcW w:w="1311" w:type="pct"/>
            <w:gridSpan w:val="4"/>
            <w:tcBorders>
              <w:top w:val="single" w:sz="4" w:space="0" w:color="auto"/>
              <w:left w:val="single" w:sz="4" w:space="0" w:color="auto"/>
              <w:bottom w:val="single" w:sz="4" w:space="0" w:color="auto"/>
            </w:tcBorders>
            <w:vAlign w:val="center"/>
          </w:tcPr>
          <w:p w14:paraId="26496D7D" w14:textId="77777777" w:rsidR="0044115D" w:rsidRPr="0013331C" w:rsidRDefault="0044115D" w:rsidP="004D414A">
            <w:pPr>
              <w:jc w:val="center"/>
              <w:rPr>
                <w:b/>
                <w:sz w:val="20"/>
                <w:szCs w:val="20"/>
              </w:rPr>
            </w:pPr>
            <w:r w:rsidRPr="0013331C">
              <w:rPr>
                <w:b/>
                <w:sz w:val="20"/>
                <w:szCs w:val="20"/>
              </w:rPr>
              <w:t>TÜRÜ</w:t>
            </w:r>
          </w:p>
        </w:tc>
        <w:tc>
          <w:tcPr>
            <w:tcW w:w="761" w:type="pct"/>
            <w:tcBorders>
              <w:top w:val="single" w:sz="4" w:space="0" w:color="auto"/>
              <w:left w:val="single" w:sz="4" w:space="0" w:color="auto"/>
              <w:bottom w:val="single" w:sz="4" w:space="0" w:color="auto"/>
            </w:tcBorders>
            <w:vAlign w:val="center"/>
          </w:tcPr>
          <w:p w14:paraId="69FA18BE" w14:textId="77777777" w:rsidR="0044115D" w:rsidRPr="0013331C" w:rsidRDefault="0044115D" w:rsidP="004D414A">
            <w:pPr>
              <w:jc w:val="center"/>
              <w:rPr>
                <w:b/>
                <w:sz w:val="20"/>
                <w:szCs w:val="20"/>
              </w:rPr>
            </w:pPr>
            <w:r w:rsidRPr="0013331C">
              <w:rPr>
                <w:b/>
                <w:sz w:val="20"/>
                <w:szCs w:val="20"/>
              </w:rPr>
              <w:t>DİLİ</w:t>
            </w:r>
          </w:p>
        </w:tc>
      </w:tr>
      <w:tr w:rsidR="0044115D" w:rsidRPr="0013331C" w14:paraId="11963A54" w14:textId="77777777" w:rsidTr="00CB4632">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60376680" w14:textId="77777777" w:rsidR="0044115D" w:rsidRPr="0013331C" w:rsidRDefault="0044115D" w:rsidP="004D414A">
            <w:pPr>
              <w:jc w:val="center"/>
            </w:pPr>
            <w:r w:rsidRPr="0013331C">
              <w:rPr>
                <w:sz w:val="22"/>
                <w:szCs w:val="22"/>
              </w:rPr>
              <w:t>3</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486438A8" w14:textId="77777777" w:rsidR="0044115D" w:rsidRPr="0013331C" w:rsidRDefault="0044115D" w:rsidP="004D414A">
            <w:pPr>
              <w:jc w:val="center"/>
            </w:pPr>
            <w:r w:rsidRPr="0013331C">
              <w:rPr>
                <w:sz w:val="22"/>
                <w:szCs w:val="22"/>
              </w:rPr>
              <w:t>2</w:t>
            </w:r>
          </w:p>
        </w:tc>
        <w:tc>
          <w:tcPr>
            <w:tcW w:w="538" w:type="pct"/>
            <w:tcBorders>
              <w:top w:val="single" w:sz="4" w:space="0" w:color="auto"/>
              <w:left w:val="single" w:sz="4" w:space="0" w:color="auto"/>
              <w:bottom w:val="single" w:sz="12" w:space="0" w:color="auto"/>
            </w:tcBorders>
            <w:vAlign w:val="center"/>
          </w:tcPr>
          <w:p w14:paraId="47DE5E0C" w14:textId="77777777" w:rsidR="0044115D" w:rsidRPr="0013331C" w:rsidRDefault="0044115D" w:rsidP="004D414A">
            <w:pPr>
              <w:jc w:val="center"/>
            </w:pPr>
            <w:r w:rsidRPr="0013331C">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38CAC41B" w14:textId="77777777" w:rsidR="0044115D" w:rsidRPr="0013331C" w:rsidRDefault="0044115D" w:rsidP="004D414A">
            <w:pPr>
              <w:jc w:val="center"/>
            </w:pPr>
            <w:r w:rsidRPr="0013331C">
              <w:rPr>
                <w:sz w:val="22"/>
                <w:szCs w:val="22"/>
              </w:rPr>
              <w:t>0</w:t>
            </w:r>
          </w:p>
        </w:tc>
        <w:tc>
          <w:tcPr>
            <w:tcW w:w="418" w:type="pct"/>
            <w:tcBorders>
              <w:top w:val="single" w:sz="4" w:space="0" w:color="auto"/>
              <w:bottom w:val="single" w:sz="12" w:space="0" w:color="auto"/>
              <w:right w:val="single" w:sz="4" w:space="0" w:color="auto"/>
            </w:tcBorders>
            <w:shd w:val="clear" w:color="auto" w:fill="auto"/>
            <w:vAlign w:val="center"/>
          </w:tcPr>
          <w:p w14:paraId="55D2202A" w14:textId="77777777" w:rsidR="0044115D" w:rsidRPr="0013331C" w:rsidRDefault="0044115D" w:rsidP="004D414A">
            <w:pPr>
              <w:jc w:val="center"/>
            </w:pPr>
            <w:r w:rsidRPr="0013331C">
              <w:rPr>
                <w:sz w:val="22"/>
                <w:szCs w:val="22"/>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7928DBB9" w14:textId="77777777" w:rsidR="0044115D" w:rsidRPr="0013331C" w:rsidRDefault="0044115D" w:rsidP="004D414A">
            <w:pPr>
              <w:jc w:val="center"/>
            </w:pPr>
            <w:r w:rsidRPr="0013331C">
              <w:rPr>
                <w:sz w:val="22"/>
                <w:szCs w:val="22"/>
              </w:rPr>
              <w:t>2</w:t>
            </w:r>
          </w:p>
        </w:tc>
        <w:tc>
          <w:tcPr>
            <w:tcW w:w="1311" w:type="pct"/>
            <w:gridSpan w:val="4"/>
            <w:tcBorders>
              <w:top w:val="single" w:sz="4" w:space="0" w:color="auto"/>
              <w:left w:val="single" w:sz="4" w:space="0" w:color="auto"/>
              <w:bottom w:val="single" w:sz="12" w:space="0" w:color="auto"/>
            </w:tcBorders>
            <w:vAlign w:val="center"/>
          </w:tcPr>
          <w:p w14:paraId="2F823AB3" w14:textId="77777777" w:rsidR="0044115D" w:rsidRPr="0013331C" w:rsidRDefault="0044115D" w:rsidP="004D414A">
            <w:pPr>
              <w:jc w:val="center"/>
              <w:rPr>
                <w:vertAlign w:val="superscript"/>
              </w:rPr>
            </w:pPr>
            <w:r w:rsidRPr="0013331C">
              <w:rPr>
                <w:vertAlign w:val="superscript"/>
              </w:rPr>
              <w:t>ZORUNLU (X )  SEÇMELİ ()</w:t>
            </w:r>
          </w:p>
        </w:tc>
        <w:tc>
          <w:tcPr>
            <w:tcW w:w="761" w:type="pct"/>
            <w:tcBorders>
              <w:top w:val="single" w:sz="4" w:space="0" w:color="auto"/>
              <w:left w:val="single" w:sz="4" w:space="0" w:color="auto"/>
              <w:bottom w:val="single" w:sz="12" w:space="0" w:color="auto"/>
            </w:tcBorders>
          </w:tcPr>
          <w:p w14:paraId="3212AD7C" w14:textId="77777777" w:rsidR="0044115D" w:rsidRPr="0013331C" w:rsidRDefault="0044115D" w:rsidP="004D414A">
            <w:pPr>
              <w:jc w:val="center"/>
              <w:rPr>
                <w:vertAlign w:val="superscript"/>
              </w:rPr>
            </w:pPr>
            <w:r w:rsidRPr="0013331C">
              <w:rPr>
                <w:vertAlign w:val="superscript"/>
              </w:rPr>
              <w:t>Türkçe</w:t>
            </w:r>
          </w:p>
        </w:tc>
      </w:tr>
      <w:tr w:rsidR="0044115D" w:rsidRPr="0013331C" w14:paraId="3179B6E5" w14:textId="77777777" w:rsidTr="00CB4632">
        <w:tblPrEx>
          <w:tblBorders>
            <w:insideH w:val="single" w:sz="6" w:space="0" w:color="auto"/>
            <w:insideV w:val="single" w:sz="6" w:space="0" w:color="auto"/>
          </w:tblBorders>
        </w:tblPrEx>
        <w:trPr>
          <w:trHeight w:val="60"/>
        </w:trPr>
        <w:tc>
          <w:tcPr>
            <w:tcW w:w="5000" w:type="pct"/>
            <w:gridSpan w:val="14"/>
            <w:tcBorders>
              <w:top w:val="single" w:sz="12" w:space="0" w:color="auto"/>
              <w:left w:val="single" w:sz="12" w:space="0" w:color="auto"/>
              <w:bottom w:val="single" w:sz="12" w:space="0" w:color="auto"/>
            </w:tcBorders>
            <w:vAlign w:val="center"/>
          </w:tcPr>
          <w:p w14:paraId="4B48588B" w14:textId="77777777" w:rsidR="0044115D" w:rsidRPr="0013331C" w:rsidRDefault="0044115D" w:rsidP="004D414A">
            <w:pPr>
              <w:jc w:val="center"/>
              <w:rPr>
                <w:b/>
                <w:sz w:val="20"/>
                <w:szCs w:val="20"/>
              </w:rPr>
            </w:pPr>
            <w:r w:rsidRPr="0013331C">
              <w:rPr>
                <w:b/>
                <w:sz w:val="20"/>
                <w:szCs w:val="20"/>
              </w:rPr>
              <w:t>DERSİN KATEGORİSİ</w:t>
            </w:r>
          </w:p>
        </w:tc>
      </w:tr>
      <w:tr w:rsidR="0044115D" w:rsidRPr="0013331C" w14:paraId="79B872AB"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256A4656" w14:textId="50E5B0FC" w:rsidR="0044115D" w:rsidRPr="0013331C" w:rsidRDefault="0044115D" w:rsidP="004D414A">
            <w:pPr>
              <w:jc w:val="center"/>
              <w:rPr>
                <w:b/>
                <w:sz w:val="20"/>
                <w:szCs w:val="20"/>
              </w:rPr>
            </w:pPr>
            <w:r w:rsidRPr="0013331C">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79190E3B" w14:textId="77777777" w:rsidR="0044115D" w:rsidRPr="0013331C" w:rsidRDefault="0044115D" w:rsidP="004D414A">
            <w:pPr>
              <w:jc w:val="center"/>
              <w:rPr>
                <w:b/>
                <w:sz w:val="20"/>
                <w:szCs w:val="20"/>
              </w:rPr>
            </w:pPr>
            <w:r w:rsidRPr="0013331C">
              <w:rPr>
                <w:b/>
                <w:sz w:val="20"/>
                <w:szCs w:val="20"/>
              </w:rPr>
              <w:t>Mimarlık ve Sanat -Tarih, Teori ve Eleştiri</w:t>
            </w:r>
          </w:p>
        </w:tc>
        <w:tc>
          <w:tcPr>
            <w:tcW w:w="1115" w:type="pct"/>
            <w:gridSpan w:val="5"/>
            <w:tcBorders>
              <w:top w:val="single" w:sz="12" w:space="0" w:color="auto"/>
              <w:bottom w:val="single" w:sz="6" w:space="0" w:color="auto"/>
            </w:tcBorders>
            <w:vAlign w:val="center"/>
          </w:tcPr>
          <w:p w14:paraId="5143E817" w14:textId="77777777" w:rsidR="0044115D" w:rsidRPr="0013331C" w:rsidRDefault="0044115D" w:rsidP="004D414A">
            <w:pPr>
              <w:jc w:val="center"/>
              <w:rPr>
                <w:b/>
                <w:sz w:val="20"/>
                <w:szCs w:val="20"/>
              </w:rPr>
            </w:pPr>
            <w:r w:rsidRPr="0013331C">
              <w:rPr>
                <w:b/>
                <w:sz w:val="20"/>
                <w:szCs w:val="20"/>
              </w:rPr>
              <w:t>Yapı Bilgisi ve Teknolojileri</w:t>
            </w:r>
          </w:p>
        </w:tc>
        <w:tc>
          <w:tcPr>
            <w:tcW w:w="1045" w:type="pct"/>
            <w:tcBorders>
              <w:top w:val="single" w:sz="12" w:space="0" w:color="auto"/>
              <w:bottom w:val="single" w:sz="6" w:space="0" w:color="auto"/>
            </w:tcBorders>
            <w:vAlign w:val="center"/>
          </w:tcPr>
          <w:p w14:paraId="352BA188" w14:textId="77777777" w:rsidR="0044115D" w:rsidRPr="0013331C" w:rsidRDefault="0044115D" w:rsidP="004D414A">
            <w:pPr>
              <w:jc w:val="center"/>
              <w:rPr>
                <w:b/>
                <w:sz w:val="20"/>
                <w:szCs w:val="20"/>
              </w:rPr>
            </w:pPr>
            <w:r w:rsidRPr="0013331C">
              <w:rPr>
                <w:b/>
                <w:sz w:val="20"/>
                <w:szCs w:val="20"/>
              </w:rPr>
              <w:t>Mimaride Strüktür Sistemleri</w:t>
            </w:r>
          </w:p>
        </w:tc>
        <w:tc>
          <w:tcPr>
            <w:tcW w:w="906" w:type="pct"/>
            <w:gridSpan w:val="2"/>
            <w:tcBorders>
              <w:top w:val="single" w:sz="12" w:space="0" w:color="auto"/>
              <w:bottom w:val="single" w:sz="6" w:space="0" w:color="auto"/>
            </w:tcBorders>
            <w:vAlign w:val="center"/>
          </w:tcPr>
          <w:p w14:paraId="65E0BCD0" w14:textId="684492ED" w:rsidR="0044115D" w:rsidRPr="0013331C" w:rsidRDefault="0044115D" w:rsidP="004D414A">
            <w:pPr>
              <w:jc w:val="center"/>
              <w:rPr>
                <w:b/>
                <w:sz w:val="20"/>
                <w:szCs w:val="20"/>
              </w:rPr>
            </w:pPr>
            <w:r w:rsidRPr="0013331C">
              <w:rPr>
                <w:b/>
                <w:sz w:val="20"/>
                <w:szCs w:val="20"/>
              </w:rPr>
              <w:t xml:space="preserve">Bilgisayar Destekli </w:t>
            </w:r>
            <w:r w:rsidR="00146474">
              <w:rPr>
                <w:b/>
                <w:sz w:val="20"/>
                <w:szCs w:val="20"/>
              </w:rPr>
              <w:t>Tasarım</w:t>
            </w:r>
          </w:p>
        </w:tc>
      </w:tr>
      <w:tr w:rsidR="0044115D" w:rsidRPr="0013331C" w14:paraId="2776EFE3"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3413F4AC" w14:textId="77777777" w:rsidR="0044115D" w:rsidRPr="0013331C" w:rsidRDefault="0044115D" w:rsidP="004D414A">
            <w:pPr>
              <w:jc w:val="center"/>
            </w:pPr>
          </w:p>
        </w:tc>
        <w:tc>
          <w:tcPr>
            <w:tcW w:w="1122" w:type="pct"/>
            <w:gridSpan w:val="4"/>
            <w:tcBorders>
              <w:top w:val="single" w:sz="6" w:space="0" w:color="auto"/>
              <w:left w:val="single" w:sz="4" w:space="0" w:color="auto"/>
              <w:bottom w:val="single" w:sz="12" w:space="0" w:color="auto"/>
              <w:right w:val="single" w:sz="4" w:space="0" w:color="auto"/>
            </w:tcBorders>
          </w:tcPr>
          <w:p w14:paraId="7C9E2932" w14:textId="77777777" w:rsidR="0044115D" w:rsidRPr="0013331C" w:rsidRDefault="0044115D" w:rsidP="004D414A">
            <w:pPr>
              <w:jc w:val="center"/>
            </w:pPr>
          </w:p>
        </w:tc>
        <w:tc>
          <w:tcPr>
            <w:tcW w:w="1115" w:type="pct"/>
            <w:gridSpan w:val="5"/>
            <w:tcBorders>
              <w:top w:val="single" w:sz="6" w:space="0" w:color="auto"/>
              <w:left w:val="single" w:sz="4" w:space="0" w:color="auto"/>
              <w:bottom w:val="single" w:sz="12" w:space="0" w:color="auto"/>
            </w:tcBorders>
          </w:tcPr>
          <w:p w14:paraId="5A9F64A4" w14:textId="77777777" w:rsidR="0044115D" w:rsidRPr="0013331C" w:rsidRDefault="0044115D" w:rsidP="004D414A">
            <w:pPr>
              <w:jc w:val="center"/>
            </w:pPr>
            <w:r w:rsidRPr="0013331C">
              <w:t xml:space="preserve"> </w:t>
            </w:r>
          </w:p>
        </w:tc>
        <w:tc>
          <w:tcPr>
            <w:tcW w:w="1045" w:type="pct"/>
            <w:tcBorders>
              <w:top w:val="single" w:sz="6" w:space="0" w:color="auto"/>
              <w:left w:val="single" w:sz="4" w:space="0" w:color="auto"/>
              <w:bottom w:val="single" w:sz="12" w:space="0" w:color="auto"/>
            </w:tcBorders>
          </w:tcPr>
          <w:p w14:paraId="2FE4BC9F" w14:textId="77777777" w:rsidR="0044115D" w:rsidRPr="0013331C" w:rsidRDefault="0044115D" w:rsidP="004D414A">
            <w:pPr>
              <w:jc w:val="center"/>
            </w:pPr>
          </w:p>
        </w:tc>
        <w:tc>
          <w:tcPr>
            <w:tcW w:w="906" w:type="pct"/>
            <w:gridSpan w:val="2"/>
            <w:tcBorders>
              <w:top w:val="single" w:sz="6" w:space="0" w:color="auto"/>
              <w:left w:val="single" w:sz="4" w:space="0" w:color="auto"/>
              <w:bottom w:val="single" w:sz="12" w:space="0" w:color="auto"/>
            </w:tcBorders>
          </w:tcPr>
          <w:p w14:paraId="7524FFD1" w14:textId="77777777" w:rsidR="0044115D" w:rsidRPr="0013331C" w:rsidRDefault="0044115D" w:rsidP="004D414A">
            <w:pPr>
              <w:jc w:val="center"/>
            </w:pPr>
          </w:p>
        </w:tc>
      </w:tr>
      <w:tr w:rsidR="0044115D" w:rsidRPr="0013331C" w14:paraId="06954C50" w14:textId="77777777" w:rsidTr="00CB4632">
        <w:trPr>
          <w:trHeight w:val="60"/>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18DD8DCA" w14:textId="77777777" w:rsidR="0044115D" w:rsidRPr="0013331C" w:rsidRDefault="0044115D" w:rsidP="004D414A">
            <w:pPr>
              <w:jc w:val="center"/>
              <w:rPr>
                <w:b/>
                <w:sz w:val="20"/>
                <w:szCs w:val="20"/>
              </w:rPr>
            </w:pPr>
            <w:r w:rsidRPr="0013331C">
              <w:rPr>
                <w:b/>
                <w:sz w:val="20"/>
                <w:szCs w:val="20"/>
              </w:rPr>
              <w:t>DEĞERLENDİRME ÖLÇÜTLERİ</w:t>
            </w:r>
          </w:p>
        </w:tc>
      </w:tr>
      <w:tr w:rsidR="0044115D" w:rsidRPr="0013331C" w14:paraId="1AA2EFA7" w14:textId="77777777" w:rsidTr="00CB4632">
        <w:tc>
          <w:tcPr>
            <w:tcW w:w="1843" w:type="pct"/>
            <w:gridSpan w:val="5"/>
            <w:vMerge w:val="restart"/>
            <w:tcBorders>
              <w:top w:val="single" w:sz="12" w:space="0" w:color="auto"/>
              <w:left w:val="single" w:sz="12" w:space="0" w:color="auto"/>
              <w:bottom w:val="single" w:sz="12" w:space="0" w:color="auto"/>
              <w:right w:val="single" w:sz="12" w:space="0" w:color="auto"/>
            </w:tcBorders>
            <w:vAlign w:val="center"/>
          </w:tcPr>
          <w:p w14:paraId="289D48F2" w14:textId="77777777" w:rsidR="0044115D" w:rsidRPr="0013331C" w:rsidRDefault="0044115D" w:rsidP="004D414A">
            <w:pPr>
              <w:jc w:val="center"/>
              <w:rPr>
                <w:b/>
                <w:sz w:val="20"/>
                <w:szCs w:val="20"/>
              </w:rPr>
            </w:pPr>
            <w:r w:rsidRPr="0013331C">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35042203" w14:textId="77777777" w:rsidR="0044115D" w:rsidRPr="0013331C" w:rsidRDefault="0044115D" w:rsidP="004D414A">
            <w:pPr>
              <w:jc w:val="center"/>
              <w:rPr>
                <w:b/>
                <w:sz w:val="20"/>
                <w:szCs w:val="20"/>
              </w:rPr>
            </w:pPr>
            <w:r w:rsidRPr="0013331C">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7A99AC78" w14:textId="77777777" w:rsidR="0044115D" w:rsidRPr="0013331C" w:rsidRDefault="0044115D" w:rsidP="004D414A">
            <w:pPr>
              <w:jc w:val="center"/>
              <w:rPr>
                <w:b/>
                <w:sz w:val="20"/>
                <w:szCs w:val="20"/>
              </w:rPr>
            </w:pPr>
            <w:r w:rsidRPr="0013331C">
              <w:rPr>
                <w:b/>
                <w:sz w:val="20"/>
                <w:szCs w:val="20"/>
              </w:rPr>
              <w:t>Sayı</w:t>
            </w:r>
          </w:p>
        </w:tc>
        <w:tc>
          <w:tcPr>
            <w:tcW w:w="761" w:type="pct"/>
            <w:tcBorders>
              <w:top w:val="single" w:sz="12" w:space="0" w:color="auto"/>
              <w:left w:val="single" w:sz="8" w:space="0" w:color="auto"/>
              <w:bottom w:val="single" w:sz="8" w:space="0" w:color="auto"/>
              <w:right w:val="single" w:sz="12" w:space="0" w:color="auto"/>
            </w:tcBorders>
            <w:vAlign w:val="center"/>
          </w:tcPr>
          <w:p w14:paraId="747A808F" w14:textId="77777777" w:rsidR="0044115D" w:rsidRPr="0013331C" w:rsidRDefault="0044115D" w:rsidP="004D414A">
            <w:pPr>
              <w:jc w:val="center"/>
              <w:rPr>
                <w:b/>
                <w:sz w:val="20"/>
                <w:szCs w:val="20"/>
              </w:rPr>
            </w:pPr>
            <w:r w:rsidRPr="0013331C">
              <w:rPr>
                <w:b/>
                <w:sz w:val="20"/>
                <w:szCs w:val="20"/>
              </w:rPr>
              <w:t>%</w:t>
            </w:r>
          </w:p>
        </w:tc>
      </w:tr>
      <w:tr w:rsidR="0044115D" w:rsidRPr="0013331C" w14:paraId="2137249C"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77D09D53" w14:textId="77777777" w:rsidR="0044115D" w:rsidRPr="0013331C" w:rsidRDefault="0044115D"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19307A2E" w14:textId="77777777" w:rsidR="0044115D" w:rsidRPr="0013331C" w:rsidRDefault="0044115D" w:rsidP="004D414A">
            <w:pPr>
              <w:rPr>
                <w:sz w:val="20"/>
                <w:szCs w:val="20"/>
              </w:rPr>
            </w:pPr>
            <w:r w:rsidRPr="0013331C">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73CC084E" w14:textId="77777777" w:rsidR="0044115D" w:rsidRPr="0013331C" w:rsidRDefault="0044115D" w:rsidP="004D414A">
            <w:pPr>
              <w:jc w:val="center"/>
            </w:pPr>
          </w:p>
        </w:tc>
        <w:tc>
          <w:tcPr>
            <w:tcW w:w="761" w:type="pct"/>
            <w:tcBorders>
              <w:top w:val="single" w:sz="8" w:space="0" w:color="auto"/>
              <w:left w:val="single" w:sz="8" w:space="0" w:color="auto"/>
              <w:bottom w:val="single" w:sz="4" w:space="0" w:color="auto"/>
              <w:right w:val="single" w:sz="12" w:space="0" w:color="auto"/>
            </w:tcBorders>
            <w:shd w:val="clear" w:color="auto" w:fill="auto"/>
          </w:tcPr>
          <w:p w14:paraId="7567911E" w14:textId="77777777" w:rsidR="0044115D" w:rsidRPr="0013331C" w:rsidRDefault="0044115D" w:rsidP="004D414A">
            <w:pPr>
              <w:jc w:val="center"/>
              <w:rPr>
                <w:sz w:val="20"/>
                <w:szCs w:val="20"/>
                <w:highlight w:val="yellow"/>
              </w:rPr>
            </w:pPr>
          </w:p>
        </w:tc>
      </w:tr>
      <w:tr w:rsidR="0044115D" w:rsidRPr="0013331C" w14:paraId="743075AB"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5B844020" w14:textId="77777777" w:rsidR="0044115D" w:rsidRPr="0013331C" w:rsidRDefault="0044115D"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B9CE217" w14:textId="77777777" w:rsidR="0044115D" w:rsidRPr="0013331C" w:rsidRDefault="0044115D" w:rsidP="004D414A">
            <w:pPr>
              <w:rPr>
                <w:sz w:val="20"/>
                <w:szCs w:val="20"/>
              </w:rPr>
            </w:pPr>
            <w:r w:rsidRPr="0013331C">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4C9A7DB9" w14:textId="77777777" w:rsidR="0044115D" w:rsidRPr="0013331C" w:rsidRDefault="0044115D" w:rsidP="004D414A">
            <w:pPr>
              <w:jc w:val="center"/>
            </w:pPr>
            <w:r w:rsidRPr="0013331C">
              <w:t xml:space="preserve">1 </w:t>
            </w:r>
          </w:p>
        </w:tc>
        <w:tc>
          <w:tcPr>
            <w:tcW w:w="761" w:type="pct"/>
            <w:tcBorders>
              <w:top w:val="single" w:sz="4" w:space="0" w:color="auto"/>
              <w:left w:val="single" w:sz="8" w:space="0" w:color="auto"/>
              <w:bottom w:val="single" w:sz="4" w:space="0" w:color="auto"/>
              <w:right w:val="single" w:sz="12" w:space="0" w:color="auto"/>
            </w:tcBorders>
            <w:shd w:val="clear" w:color="auto" w:fill="auto"/>
          </w:tcPr>
          <w:p w14:paraId="5DD5F54D" w14:textId="77777777" w:rsidR="0044115D" w:rsidRPr="0013331C" w:rsidRDefault="0044115D" w:rsidP="004D414A">
            <w:pPr>
              <w:jc w:val="center"/>
              <w:rPr>
                <w:sz w:val="20"/>
                <w:szCs w:val="20"/>
                <w:highlight w:val="yellow"/>
              </w:rPr>
            </w:pPr>
            <w:r w:rsidRPr="0013331C">
              <w:t xml:space="preserve">40 </w:t>
            </w:r>
          </w:p>
        </w:tc>
      </w:tr>
      <w:tr w:rsidR="0044115D" w:rsidRPr="0013331C" w14:paraId="762EC024"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021F1424" w14:textId="77777777" w:rsidR="0044115D" w:rsidRPr="0013331C" w:rsidRDefault="0044115D"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D5455A8" w14:textId="77777777" w:rsidR="0044115D" w:rsidRPr="0013331C" w:rsidRDefault="0044115D" w:rsidP="004D414A">
            <w:pPr>
              <w:rPr>
                <w:sz w:val="20"/>
                <w:szCs w:val="20"/>
              </w:rPr>
            </w:pPr>
            <w:r w:rsidRPr="0013331C">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27671129" w14:textId="77777777" w:rsidR="0044115D" w:rsidRPr="0013331C" w:rsidRDefault="0044115D" w:rsidP="004D414A"/>
        </w:tc>
        <w:tc>
          <w:tcPr>
            <w:tcW w:w="761" w:type="pct"/>
            <w:tcBorders>
              <w:top w:val="single" w:sz="4" w:space="0" w:color="auto"/>
              <w:left w:val="single" w:sz="8" w:space="0" w:color="auto"/>
              <w:bottom w:val="single" w:sz="4" w:space="0" w:color="auto"/>
              <w:right w:val="single" w:sz="12" w:space="0" w:color="auto"/>
            </w:tcBorders>
          </w:tcPr>
          <w:p w14:paraId="380A175B" w14:textId="77777777" w:rsidR="0044115D" w:rsidRPr="0013331C" w:rsidRDefault="0044115D" w:rsidP="004D414A">
            <w:pPr>
              <w:rPr>
                <w:sz w:val="20"/>
                <w:szCs w:val="20"/>
              </w:rPr>
            </w:pPr>
            <w:r w:rsidRPr="0013331C">
              <w:rPr>
                <w:sz w:val="20"/>
                <w:szCs w:val="20"/>
              </w:rPr>
              <w:t xml:space="preserve"> </w:t>
            </w:r>
          </w:p>
        </w:tc>
      </w:tr>
      <w:tr w:rsidR="0044115D" w:rsidRPr="0013331C" w14:paraId="1C8C9DB0"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7A8E2D38" w14:textId="77777777" w:rsidR="0044115D" w:rsidRPr="0013331C" w:rsidRDefault="0044115D"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B69BF32" w14:textId="77777777" w:rsidR="0044115D" w:rsidRPr="0013331C" w:rsidRDefault="0044115D" w:rsidP="004D414A">
            <w:pPr>
              <w:rPr>
                <w:sz w:val="20"/>
                <w:szCs w:val="20"/>
              </w:rPr>
            </w:pPr>
            <w:r w:rsidRPr="0013331C">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62D8B2C2" w14:textId="77777777" w:rsidR="0044115D" w:rsidRPr="0013331C" w:rsidRDefault="0044115D" w:rsidP="004D414A">
            <w:pPr>
              <w:jc w:val="center"/>
            </w:pPr>
            <w:r w:rsidRPr="0013331C">
              <w:t xml:space="preserve"> </w:t>
            </w:r>
          </w:p>
        </w:tc>
        <w:tc>
          <w:tcPr>
            <w:tcW w:w="761" w:type="pct"/>
            <w:tcBorders>
              <w:top w:val="single" w:sz="4" w:space="0" w:color="auto"/>
              <w:left w:val="single" w:sz="8" w:space="0" w:color="auto"/>
              <w:bottom w:val="single" w:sz="4" w:space="0" w:color="auto"/>
              <w:right w:val="single" w:sz="12" w:space="0" w:color="auto"/>
            </w:tcBorders>
          </w:tcPr>
          <w:p w14:paraId="2E4EB543" w14:textId="77777777" w:rsidR="0044115D" w:rsidRPr="0013331C" w:rsidRDefault="0044115D" w:rsidP="004D414A">
            <w:pPr>
              <w:jc w:val="center"/>
            </w:pPr>
            <w:r w:rsidRPr="0013331C">
              <w:t xml:space="preserve">  </w:t>
            </w:r>
          </w:p>
        </w:tc>
      </w:tr>
      <w:tr w:rsidR="0044115D" w:rsidRPr="0013331C" w14:paraId="403085F2"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598A3450" w14:textId="77777777" w:rsidR="0044115D" w:rsidRPr="0013331C" w:rsidRDefault="0044115D"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2605D6ED" w14:textId="77777777" w:rsidR="0044115D" w:rsidRPr="0013331C" w:rsidRDefault="0044115D" w:rsidP="004D414A">
            <w:pPr>
              <w:rPr>
                <w:sz w:val="20"/>
                <w:szCs w:val="20"/>
              </w:rPr>
            </w:pPr>
            <w:r w:rsidRPr="0013331C">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49131139" w14:textId="77777777" w:rsidR="0044115D" w:rsidRPr="0013331C" w:rsidRDefault="0044115D" w:rsidP="004D414A">
            <w:pPr>
              <w:jc w:val="center"/>
            </w:pPr>
            <w:r w:rsidRPr="0013331C">
              <w:t xml:space="preserve"> </w:t>
            </w:r>
          </w:p>
        </w:tc>
        <w:tc>
          <w:tcPr>
            <w:tcW w:w="761" w:type="pct"/>
            <w:tcBorders>
              <w:top w:val="single" w:sz="4" w:space="0" w:color="auto"/>
              <w:left w:val="single" w:sz="8" w:space="0" w:color="auto"/>
              <w:bottom w:val="single" w:sz="8" w:space="0" w:color="auto"/>
              <w:right w:val="single" w:sz="12" w:space="0" w:color="auto"/>
            </w:tcBorders>
          </w:tcPr>
          <w:p w14:paraId="7B888A5A" w14:textId="77777777" w:rsidR="0044115D" w:rsidRPr="0013331C" w:rsidRDefault="0044115D" w:rsidP="004D414A">
            <w:pPr>
              <w:jc w:val="center"/>
            </w:pPr>
            <w:r w:rsidRPr="0013331C">
              <w:t xml:space="preserve"> </w:t>
            </w:r>
          </w:p>
        </w:tc>
      </w:tr>
      <w:tr w:rsidR="0044115D" w:rsidRPr="0013331C" w14:paraId="385EF017"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208F7A4B" w14:textId="77777777" w:rsidR="0044115D" w:rsidRPr="0013331C" w:rsidRDefault="0044115D"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3B535FDF" w14:textId="77777777" w:rsidR="0044115D" w:rsidRPr="0013331C" w:rsidRDefault="0044115D" w:rsidP="004D414A">
            <w:pPr>
              <w:rPr>
                <w:sz w:val="20"/>
                <w:szCs w:val="20"/>
              </w:rPr>
            </w:pPr>
            <w:r w:rsidRPr="0013331C">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0891B293" w14:textId="77777777" w:rsidR="0044115D" w:rsidRPr="0013331C" w:rsidRDefault="0044115D" w:rsidP="004D414A">
            <w:pPr>
              <w:jc w:val="center"/>
            </w:pPr>
          </w:p>
        </w:tc>
        <w:tc>
          <w:tcPr>
            <w:tcW w:w="761" w:type="pct"/>
            <w:tcBorders>
              <w:top w:val="single" w:sz="8" w:space="0" w:color="auto"/>
              <w:left w:val="single" w:sz="8" w:space="0" w:color="auto"/>
              <w:bottom w:val="single" w:sz="8" w:space="0" w:color="auto"/>
              <w:right w:val="single" w:sz="12" w:space="0" w:color="auto"/>
            </w:tcBorders>
          </w:tcPr>
          <w:p w14:paraId="587C6C98" w14:textId="77777777" w:rsidR="0044115D" w:rsidRPr="0013331C" w:rsidRDefault="0044115D" w:rsidP="004D414A"/>
        </w:tc>
      </w:tr>
      <w:tr w:rsidR="0044115D" w:rsidRPr="0013331C" w14:paraId="1C2E0221"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2D2D7946" w14:textId="77777777" w:rsidR="0044115D" w:rsidRPr="0013331C" w:rsidRDefault="0044115D"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449240E1" w14:textId="77777777" w:rsidR="0044115D" w:rsidRPr="0013331C" w:rsidRDefault="0044115D" w:rsidP="004D414A">
            <w:pPr>
              <w:rPr>
                <w:sz w:val="20"/>
                <w:szCs w:val="20"/>
              </w:rPr>
            </w:pPr>
            <w:r w:rsidRPr="0013331C">
              <w:rPr>
                <w:sz w:val="20"/>
                <w:szCs w:val="20"/>
              </w:rPr>
              <w:t>Diğer (..........)</w:t>
            </w:r>
          </w:p>
        </w:tc>
        <w:tc>
          <w:tcPr>
            <w:tcW w:w="1256" w:type="pct"/>
            <w:gridSpan w:val="3"/>
            <w:tcBorders>
              <w:top w:val="single" w:sz="8" w:space="0" w:color="auto"/>
              <w:left w:val="single" w:sz="4" w:space="0" w:color="auto"/>
              <w:bottom w:val="single" w:sz="12" w:space="0" w:color="auto"/>
              <w:right w:val="single" w:sz="8" w:space="0" w:color="auto"/>
            </w:tcBorders>
          </w:tcPr>
          <w:p w14:paraId="39CFD865" w14:textId="77777777" w:rsidR="0044115D" w:rsidRPr="0013331C" w:rsidRDefault="0044115D" w:rsidP="004D414A"/>
        </w:tc>
        <w:tc>
          <w:tcPr>
            <w:tcW w:w="761" w:type="pct"/>
            <w:tcBorders>
              <w:top w:val="single" w:sz="8" w:space="0" w:color="auto"/>
              <w:left w:val="single" w:sz="8" w:space="0" w:color="auto"/>
              <w:bottom w:val="single" w:sz="12" w:space="0" w:color="auto"/>
              <w:right w:val="single" w:sz="12" w:space="0" w:color="auto"/>
            </w:tcBorders>
          </w:tcPr>
          <w:p w14:paraId="75AD80AA" w14:textId="77777777" w:rsidR="0044115D" w:rsidRPr="0013331C" w:rsidRDefault="0044115D" w:rsidP="004D414A"/>
        </w:tc>
      </w:tr>
      <w:tr w:rsidR="0044115D" w:rsidRPr="0013331C" w14:paraId="663B828C" w14:textId="77777777" w:rsidTr="00CB4632">
        <w:trPr>
          <w:trHeight w:val="88"/>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2C1475F2" w14:textId="77777777" w:rsidR="0044115D" w:rsidRPr="0013331C" w:rsidRDefault="0044115D" w:rsidP="004D414A">
            <w:pPr>
              <w:jc w:val="center"/>
              <w:rPr>
                <w:b/>
                <w:sz w:val="20"/>
                <w:szCs w:val="20"/>
              </w:rPr>
            </w:pPr>
            <w:r w:rsidRPr="0013331C">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27FD831B" w14:textId="77777777" w:rsidR="0044115D" w:rsidRPr="0013331C" w:rsidRDefault="0044115D" w:rsidP="004D414A">
            <w:pPr>
              <w:rPr>
                <w:sz w:val="20"/>
                <w:szCs w:val="20"/>
              </w:rPr>
            </w:pP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439B7382" w14:textId="77777777" w:rsidR="0044115D" w:rsidRPr="0013331C" w:rsidRDefault="0044115D" w:rsidP="004D414A">
            <w:pPr>
              <w:jc w:val="center"/>
            </w:pPr>
            <w:r w:rsidRPr="0013331C">
              <w:rPr>
                <w:sz w:val="20"/>
                <w:szCs w:val="20"/>
              </w:rPr>
              <w:t xml:space="preserve">1 </w:t>
            </w:r>
          </w:p>
        </w:tc>
        <w:tc>
          <w:tcPr>
            <w:tcW w:w="761" w:type="pct"/>
            <w:tcBorders>
              <w:top w:val="single" w:sz="12" w:space="0" w:color="auto"/>
              <w:left w:val="single" w:sz="8" w:space="0" w:color="auto"/>
              <w:bottom w:val="single" w:sz="8" w:space="0" w:color="auto"/>
              <w:right w:val="single" w:sz="12" w:space="0" w:color="auto"/>
            </w:tcBorders>
            <w:vAlign w:val="center"/>
          </w:tcPr>
          <w:p w14:paraId="3DAB0DC1" w14:textId="77777777" w:rsidR="0044115D" w:rsidRPr="0013331C" w:rsidRDefault="0044115D" w:rsidP="004D414A">
            <w:pPr>
              <w:jc w:val="center"/>
            </w:pPr>
            <w:r w:rsidRPr="0013331C">
              <w:t xml:space="preserve"> 60</w:t>
            </w:r>
          </w:p>
        </w:tc>
      </w:tr>
      <w:tr w:rsidR="0044115D" w:rsidRPr="0013331C" w14:paraId="01F0601A" w14:textId="77777777" w:rsidTr="00CB4632">
        <w:trPr>
          <w:trHeight w:val="168"/>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140C221C" w14:textId="77777777" w:rsidR="0044115D" w:rsidRPr="0013331C" w:rsidRDefault="0044115D" w:rsidP="004D414A">
            <w:pPr>
              <w:jc w:val="center"/>
              <w:rPr>
                <w:b/>
                <w:sz w:val="20"/>
                <w:szCs w:val="20"/>
              </w:rPr>
            </w:pPr>
            <w:r w:rsidRPr="0013331C">
              <w:rPr>
                <w:b/>
                <w:sz w:val="20"/>
                <w:szCs w:val="20"/>
              </w:rPr>
              <w:t>VARSA ÖNERİLEN ÖNKOŞUL(LAR)</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30853934" w14:textId="77777777" w:rsidR="0044115D" w:rsidRPr="0013331C" w:rsidRDefault="0044115D" w:rsidP="004D414A">
            <w:pPr>
              <w:jc w:val="both"/>
              <w:rPr>
                <w:sz w:val="20"/>
                <w:szCs w:val="20"/>
              </w:rPr>
            </w:pPr>
            <w:r w:rsidRPr="0013331C">
              <w:rPr>
                <w:sz w:val="20"/>
                <w:szCs w:val="20"/>
              </w:rPr>
              <w:t>Yok</w:t>
            </w:r>
          </w:p>
        </w:tc>
      </w:tr>
      <w:tr w:rsidR="0044115D" w:rsidRPr="0013331C" w14:paraId="7770CC6A" w14:textId="77777777" w:rsidTr="00CB4632">
        <w:trPr>
          <w:trHeight w:val="447"/>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7DA3819C" w14:textId="77777777" w:rsidR="0044115D" w:rsidRPr="0013331C" w:rsidRDefault="0044115D" w:rsidP="004D414A">
            <w:pPr>
              <w:jc w:val="center"/>
              <w:rPr>
                <w:b/>
                <w:sz w:val="20"/>
                <w:szCs w:val="20"/>
              </w:rPr>
            </w:pPr>
            <w:r w:rsidRPr="0013331C">
              <w:rPr>
                <w:b/>
                <w:sz w:val="20"/>
                <w:szCs w:val="20"/>
              </w:rPr>
              <w:t>DERSİN KISA İÇERİĞİ</w:t>
            </w:r>
          </w:p>
        </w:tc>
        <w:tc>
          <w:tcPr>
            <w:tcW w:w="3157" w:type="pct"/>
            <w:gridSpan w:val="9"/>
            <w:tcBorders>
              <w:top w:val="single" w:sz="12" w:space="0" w:color="auto"/>
              <w:left w:val="single" w:sz="12" w:space="0" w:color="auto"/>
              <w:bottom w:val="single" w:sz="12" w:space="0" w:color="auto"/>
              <w:right w:val="single" w:sz="12" w:space="0" w:color="auto"/>
            </w:tcBorders>
          </w:tcPr>
          <w:p w14:paraId="04B03869" w14:textId="77777777" w:rsidR="0044115D" w:rsidRPr="0013331C" w:rsidRDefault="0044115D" w:rsidP="004D414A">
            <w:pPr>
              <w:rPr>
                <w:sz w:val="20"/>
                <w:szCs w:val="20"/>
              </w:rPr>
            </w:pPr>
            <w:r w:rsidRPr="0013331C">
              <w:rPr>
                <w:sz w:val="18"/>
                <w:szCs w:val="18"/>
              </w:rPr>
              <w:t xml:space="preserve">Tarih açısından Türk Devriminin temellerini, Türk devrimin tarihi gelişimi, zamandizinsel eksende karşılaştırmalı olarak ele alınarak, Tam bağımsızlık ve Ulusal egemenlik kavramlarını irdelemekte, verilen savaşım genç bireylere aktarılmaktadır.   </w:t>
            </w:r>
          </w:p>
        </w:tc>
      </w:tr>
      <w:tr w:rsidR="0044115D" w:rsidRPr="0013331C" w14:paraId="167666AF" w14:textId="77777777" w:rsidTr="00CB4632">
        <w:trPr>
          <w:trHeight w:val="426"/>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3D5EE828" w14:textId="77777777" w:rsidR="0044115D" w:rsidRPr="0013331C" w:rsidRDefault="0044115D" w:rsidP="004D414A">
            <w:pPr>
              <w:jc w:val="center"/>
              <w:rPr>
                <w:b/>
                <w:sz w:val="20"/>
                <w:szCs w:val="20"/>
              </w:rPr>
            </w:pPr>
            <w:r w:rsidRPr="0013331C">
              <w:rPr>
                <w:b/>
                <w:sz w:val="20"/>
                <w:szCs w:val="20"/>
              </w:rPr>
              <w:t>DERSİN AMAÇLARI</w:t>
            </w:r>
          </w:p>
        </w:tc>
        <w:tc>
          <w:tcPr>
            <w:tcW w:w="3157" w:type="pct"/>
            <w:gridSpan w:val="9"/>
            <w:tcBorders>
              <w:top w:val="single" w:sz="12" w:space="0" w:color="auto"/>
              <w:left w:val="single" w:sz="12" w:space="0" w:color="auto"/>
              <w:bottom w:val="single" w:sz="12" w:space="0" w:color="auto"/>
              <w:right w:val="single" w:sz="12" w:space="0" w:color="auto"/>
            </w:tcBorders>
          </w:tcPr>
          <w:p w14:paraId="7CFD24B6" w14:textId="77777777" w:rsidR="0044115D" w:rsidRPr="0013331C" w:rsidRDefault="0044115D" w:rsidP="004D414A">
            <w:pPr>
              <w:rPr>
                <w:sz w:val="20"/>
                <w:szCs w:val="20"/>
              </w:rPr>
            </w:pPr>
            <w:r w:rsidRPr="0013331C">
              <w:rPr>
                <w:bCs/>
                <w:color w:val="000000"/>
                <w:sz w:val="20"/>
                <w:szCs w:val="20"/>
              </w:rPr>
              <w:t xml:space="preserve"> </w:t>
            </w:r>
            <w:r w:rsidRPr="0013331C">
              <w:rPr>
                <w:sz w:val="20"/>
                <w:szCs w:val="20"/>
              </w:rPr>
              <w:t>Öğrencilerin, Atatürk ilke ve devrimlerine bağlı, laik, demokratik ve çağdaş değerleri benimseyen ve koruyan bireyler olarak yetişmelerini sağlamak.</w:t>
            </w:r>
          </w:p>
        </w:tc>
      </w:tr>
      <w:tr w:rsidR="0044115D" w:rsidRPr="0013331C" w14:paraId="26D2C0A9" w14:textId="77777777" w:rsidTr="00CB4632">
        <w:trPr>
          <w:trHeight w:val="518"/>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574E181F" w14:textId="77777777" w:rsidR="0044115D" w:rsidRPr="0013331C" w:rsidRDefault="0044115D" w:rsidP="004D414A">
            <w:pPr>
              <w:jc w:val="center"/>
              <w:rPr>
                <w:b/>
                <w:sz w:val="20"/>
                <w:szCs w:val="20"/>
              </w:rPr>
            </w:pPr>
            <w:r w:rsidRPr="0013331C">
              <w:rPr>
                <w:b/>
                <w:sz w:val="20"/>
                <w:szCs w:val="20"/>
              </w:rPr>
              <w:t>DERSİN MESLEK EĞİTİMİNİ SAĞLAMAYA YÖNELİK KATKISI</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6A004137" w14:textId="77777777" w:rsidR="0044115D" w:rsidRPr="0013331C" w:rsidRDefault="0044115D" w:rsidP="004D414A">
            <w:pPr>
              <w:rPr>
                <w:sz w:val="20"/>
                <w:szCs w:val="20"/>
              </w:rPr>
            </w:pPr>
            <w:r w:rsidRPr="0013331C">
              <w:rPr>
                <w:sz w:val="18"/>
                <w:szCs w:val="18"/>
              </w:rPr>
              <w:t xml:space="preserve">Kişilik gelişimini tamamlama sürecinde tam bağımsızlık ve ulusal egemenlik kavramları ile bilinçlenme işleminin tamamlanmaktadır. Dersin genel anlamda, kendini gerçekleştiren, kültürlü, gündeme duyarlı olan eleştiriyel yaklaşımı benimsemiş, yapıcı ve çözüm odaklı birey oluşturma sürecinde katkısı gözlenmiştir.  </w:t>
            </w:r>
          </w:p>
        </w:tc>
      </w:tr>
      <w:tr w:rsidR="0044115D" w:rsidRPr="0013331C" w14:paraId="3358CE68" w14:textId="77777777" w:rsidTr="00CB4632">
        <w:trPr>
          <w:trHeight w:val="518"/>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7E35D986" w14:textId="77777777" w:rsidR="0044115D" w:rsidRPr="0013331C" w:rsidRDefault="0044115D" w:rsidP="004D414A">
            <w:pPr>
              <w:jc w:val="center"/>
              <w:rPr>
                <w:b/>
                <w:sz w:val="20"/>
                <w:szCs w:val="20"/>
              </w:rPr>
            </w:pPr>
            <w:r w:rsidRPr="0013331C">
              <w:rPr>
                <w:b/>
                <w:sz w:val="20"/>
                <w:szCs w:val="20"/>
              </w:rPr>
              <w:t>DERSİN ÖĞRENİM ÇIKTILARI</w:t>
            </w:r>
          </w:p>
        </w:tc>
        <w:tc>
          <w:tcPr>
            <w:tcW w:w="3157" w:type="pct"/>
            <w:gridSpan w:val="9"/>
            <w:tcBorders>
              <w:top w:val="single" w:sz="12" w:space="0" w:color="auto"/>
              <w:left w:val="single" w:sz="12" w:space="0" w:color="auto"/>
              <w:bottom w:val="single" w:sz="12" w:space="0" w:color="auto"/>
              <w:right w:val="single" w:sz="12" w:space="0" w:color="auto"/>
            </w:tcBorders>
          </w:tcPr>
          <w:p w14:paraId="72E6EA7B" w14:textId="77777777" w:rsidR="0044115D" w:rsidRPr="0013331C" w:rsidRDefault="0044115D" w:rsidP="004D414A">
            <w:pPr>
              <w:jc w:val="both"/>
              <w:rPr>
                <w:sz w:val="18"/>
                <w:szCs w:val="18"/>
              </w:rPr>
            </w:pPr>
            <w:r w:rsidRPr="0013331C">
              <w:rPr>
                <w:sz w:val="18"/>
                <w:szCs w:val="18"/>
              </w:rPr>
              <w:t>Sosyal bilimlere ilişkin bilgilerini uygulama becerisi</w:t>
            </w:r>
          </w:p>
          <w:p w14:paraId="1FBE53D1" w14:textId="77777777" w:rsidR="0044115D" w:rsidRPr="0013331C" w:rsidRDefault="0044115D" w:rsidP="004D414A">
            <w:pPr>
              <w:jc w:val="both"/>
              <w:rPr>
                <w:sz w:val="18"/>
                <w:szCs w:val="18"/>
              </w:rPr>
            </w:pPr>
            <w:r w:rsidRPr="0013331C">
              <w:rPr>
                <w:sz w:val="18"/>
                <w:szCs w:val="18"/>
              </w:rPr>
              <w:t>Verileri analiz edebilme, değerlendirebilme ve tasarlama becerisi</w:t>
            </w:r>
          </w:p>
          <w:p w14:paraId="63A23863" w14:textId="77777777" w:rsidR="0044115D" w:rsidRPr="0013331C" w:rsidRDefault="0044115D" w:rsidP="004D414A">
            <w:pPr>
              <w:jc w:val="both"/>
              <w:rPr>
                <w:sz w:val="18"/>
                <w:szCs w:val="18"/>
              </w:rPr>
            </w:pPr>
            <w:r w:rsidRPr="0013331C">
              <w:rPr>
                <w:sz w:val="18"/>
                <w:szCs w:val="18"/>
              </w:rPr>
              <w:t>Grup çalışması yapabilme becerisi</w:t>
            </w:r>
          </w:p>
          <w:p w14:paraId="615A2865" w14:textId="77777777" w:rsidR="0044115D" w:rsidRPr="0013331C" w:rsidRDefault="0044115D" w:rsidP="004D414A">
            <w:pPr>
              <w:jc w:val="both"/>
              <w:rPr>
                <w:sz w:val="18"/>
                <w:szCs w:val="18"/>
              </w:rPr>
            </w:pPr>
            <w:r w:rsidRPr="0013331C">
              <w:rPr>
                <w:sz w:val="18"/>
                <w:szCs w:val="18"/>
              </w:rPr>
              <w:t>Disiplinler arası bir takıma liderlik edebilme becerisi</w:t>
            </w:r>
          </w:p>
          <w:p w14:paraId="5ACCA340" w14:textId="77777777" w:rsidR="0044115D" w:rsidRPr="0013331C" w:rsidRDefault="0044115D" w:rsidP="004D414A">
            <w:pPr>
              <w:jc w:val="both"/>
              <w:rPr>
                <w:sz w:val="18"/>
                <w:szCs w:val="18"/>
              </w:rPr>
            </w:pPr>
            <w:r w:rsidRPr="0013331C">
              <w:rPr>
                <w:sz w:val="18"/>
                <w:szCs w:val="18"/>
              </w:rPr>
              <w:t>Yaşama karşılaştırmalı bakabilme becerisi</w:t>
            </w:r>
          </w:p>
          <w:p w14:paraId="779FB20D" w14:textId="77777777" w:rsidR="0044115D" w:rsidRPr="0013331C" w:rsidRDefault="0044115D" w:rsidP="004D414A">
            <w:pPr>
              <w:jc w:val="both"/>
              <w:rPr>
                <w:sz w:val="18"/>
                <w:szCs w:val="18"/>
              </w:rPr>
            </w:pPr>
            <w:r w:rsidRPr="0013331C">
              <w:rPr>
                <w:sz w:val="18"/>
                <w:szCs w:val="18"/>
              </w:rPr>
              <w:t>Mesleki ve etik sorumluluğu anlama</w:t>
            </w:r>
          </w:p>
          <w:p w14:paraId="447E9AD4" w14:textId="77777777" w:rsidR="0044115D" w:rsidRPr="0013331C" w:rsidRDefault="0044115D" w:rsidP="004D414A">
            <w:pPr>
              <w:jc w:val="both"/>
              <w:rPr>
                <w:sz w:val="18"/>
                <w:szCs w:val="18"/>
              </w:rPr>
            </w:pPr>
            <w:r w:rsidRPr="0013331C">
              <w:rPr>
                <w:sz w:val="18"/>
                <w:szCs w:val="18"/>
              </w:rPr>
              <w:t>Etkin yazılı ve sözlü iletişim becerisi</w:t>
            </w:r>
          </w:p>
          <w:p w14:paraId="48068577" w14:textId="77777777" w:rsidR="0044115D" w:rsidRPr="0013331C" w:rsidRDefault="0044115D" w:rsidP="004D414A">
            <w:pPr>
              <w:jc w:val="both"/>
              <w:rPr>
                <w:sz w:val="18"/>
                <w:szCs w:val="18"/>
              </w:rPr>
            </w:pPr>
            <w:r w:rsidRPr="0013331C">
              <w:rPr>
                <w:sz w:val="18"/>
                <w:szCs w:val="18"/>
              </w:rPr>
              <w:t>Verilerin ulusal ve küresel tesiri ile sonuçlarını anlama becerisi</w:t>
            </w:r>
          </w:p>
          <w:p w14:paraId="3D3B06E3" w14:textId="77777777" w:rsidR="0044115D" w:rsidRPr="0013331C" w:rsidRDefault="0044115D" w:rsidP="004D414A">
            <w:pPr>
              <w:jc w:val="both"/>
              <w:rPr>
                <w:sz w:val="18"/>
                <w:szCs w:val="18"/>
              </w:rPr>
            </w:pPr>
            <w:r w:rsidRPr="0013331C">
              <w:rPr>
                <w:sz w:val="18"/>
                <w:szCs w:val="18"/>
              </w:rPr>
              <w:t>Hayat boyu öğrenimin önemini kavrama ve uygulama becerisi</w:t>
            </w:r>
          </w:p>
          <w:p w14:paraId="1C841872" w14:textId="77777777" w:rsidR="0044115D" w:rsidRPr="0013331C" w:rsidRDefault="0044115D" w:rsidP="004D414A">
            <w:pPr>
              <w:jc w:val="both"/>
              <w:rPr>
                <w:sz w:val="18"/>
                <w:szCs w:val="18"/>
              </w:rPr>
            </w:pPr>
            <w:r w:rsidRPr="0013331C">
              <w:rPr>
                <w:sz w:val="18"/>
                <w:szCs w:val="18"/>
              </w:rPr>
              <w:t>Mesleki güncel konuları izleme becerisi</w:t>
            </w:r>
          </w:p>
          <w:p w14:paraId="12AA890F" w14:textId="77777777" w:rsidR="0044115D" w:rsidRPr="0013331C" w:rsidRDefault="0044115D" w:rsidP="004D414A">
            <w:pPr>
              <w:tabs>
                <w:tab w:val="left" w:pos="7800"/>
              </w:tabs>
              <w:rPr>
                <w:sz w:val="20"/>
                <w:szCs w:val="20"/>
              </w:rPr>
            </w:pPr>
            <w:r w:rsidRPr="0013331C">
              <w:rPr>
                <w:sz w:val="18"/>
                <w:szCs w:val="18"/>
              </w:rPr>
              <w:t>Bağımsız ya da danışman yönetiminde bilimsel araştırma yapabilme becerisi</w:t>
            </w:r>
          </w:p>
        </w:tc>
      </w:tr>
      <w:tr w:rsidR="0044115D" w:rsidRPr="0013331C" w14:paraId="2E6214C2" w14:textId="77777777" w:rsidTr="00CB4632">
        <w:trPr>
          <w:trHeight w:val="540"/>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70F329F8" w14:textId="77777777" w:rsidR="0044115D" w:rsidRPr="0013331C" w:rsidRDefault="0044115D" w:rsidP="004D414A">
            <w:pPr>
              <w:jc w:val="center"/>
              <w:rPr>
                <w:b/>
                <w:sz w:val="20"/>
                <w:szCs w:val="20"/>
              </w:rPr>
            </w:pPr>
            <w:r w:rsidRPr="0013331C">
              <w:rPr>
                <w:b/>
                <w:sz w:val="20"/>
                <w:szCs w:val="20"/>
              </w:rPr>
              <w:t>TEMEL DERS KİTABI</w:t>
            </w:r>
          </w:p>
        </w:tc>
        <w:tc>
          <w:tcPr>
            <w:tcW w:w="3157" w:type="pct"/>
            <w:gridSpan w:val="9"/>
            <w:tcBorders>
              <w:top w:val="single" w:sz="12" w:space="0" w:color="auto"/>
              <w:left w:val="single" w:sz="12" w:space="0" w:color="auto"/>
              <w:bottom w:val="single" w:sz="12" w:space="0" w:color="auto"/>
              <w:right w:val="single" w:sz="12" w:space="0" w:color="auto"/>
            </w:tcBorders>
          </w:tcPr>
          <w:p w14:paraId="3B9E0628" w14:textId="77777777" w:rsidR="0044115D" w:rsidRPr="0013331C" w:rsidRDefault="0044115D" w:rsidP="004D414A">
            <w:pPr>
              <w:rPr>
                <w:sz w:val="20"/>
                <w:szCs w:val="20"/>
              </w:rPr>
            </w:pPr>
            <w:r w:rsidRPr="0013331C">
              <w:rPr>
                <w:sz w:val="20"/>
                <w:szCs w:val="20"/>
              </w:rPr>
              <w:t>Gazi Mustafa Kemal Atatürk, Nutuk (Söylev), C. I-II, TTK., Ankara, 1986.</w:t>
            </w:r>
          </w:p>
          <w:p w14:paraId="385EF822" w14:textId="77777777" w:rsidR="0044115D" w:rsidRPr="0013331C" w:rsidRDefault="0044115D" w:rsidP="004D414A">
            <w:pPr>
              <w:autoSpaceDE w:val="0"/>
              <w:autoSpaceDN w:val="0"/>
              <w:adjustRightInd w:val="0"/>
              <w:rPr>
                <w:rFonts w:eastAsia="Calibri"/>
                <w:sz w:val="20"/>
                <w:szCs w:val="20"/>
              </w:rPr>
            </w:pPr>
            <w:r w:rsidRPr="0013331C">
              <w:rPr>
                <w:sz w:val="18"/>
                <w:szCs w:val="18"/>
              </w:rPr>
              <w:t>İmparatorluktan Ulus Devlete Türk İnkılâp Tarihi, Cemil Öztürk (ed.), Ank., 2011.</w:t>
            </w:r>
          </w:p>
        </w:tc>
      </w:tr>
      <w:tr w:rsidR="0044115D" w:rsidRPr="0013331C" w14:paraId="358EB0C9" w14:textId="77777777" w:rsidTr="00CB4632">
        <w:trPr>
          <w:trHeight w:val="60"/>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03C3193E" w14:textId="77777777" w:rsidR="0044115D" w:rsidRPr="0013331C" w:rsidRDefault="0044115D" w:rsidP="004D414A">
            <w:pPr>
              <w:jc w:val="center"/>
              <w:rPr>
                <w:b/>
                <w:sz w:val="20"/>
                <w:szCs w:val="20"/>
              </w:rPr>
            </w:pPr>
            <w:r w:rsidRPr="0013331C">
              <w:rPr>
                <w:b/>
                <w:sz w:val="20"/>
                <w:szCs w:val="20"/>
              </w:rPr>
              <w:t>YARDIMCI KAYNAKLAR</w:t>
            </w:r>
          </w:p>
        </w:tc>
        <w:tc>
          <w:tcPr>
            <w:tcW w:w="3157" w:type="pct"/>
            <w:gridSpan w:val="9"/>
            <w:tcBorders>
              <w:top w:val="single" w:sz="12" w:space="0" w:color="auto"/>
              <w:left w:val="single" w:sz="12" w:space="0" w:color="auto"/>
              <w:bottom w:val="single" w:sz="12" w:space="0" w:color="auto"/>
              <w:right w:val="single" w:sz="12" w:space="0" w:color="auto"/>
            </w:tcBorders>
          </w:tcPr>
          <w:p w14:paraId="6EAC0CED" w14:textId="77777777" w:rsidR="0044115D" w:rsidRPr="0013331C" w:rsidRDefault="0044115D" w:rsidP="004D414A">
            <w:pPr>
              <w:jc w:val="both"/>
              <w:rPr>
                <w:sz w:val="20"/>
                <w:szCs w:val="20"/>
              </w:rPr>
            </w:pPr>
            <w:r w:rsidRPr="0013331C">
              <w:rPr>
                <w:sz w:val="20"/>
                <w:szCs w:val="20"/>
              </w:rPr>
              <w:t>Niyazi Berkes, Türkiye’de Çağdaşlaşma, İstanbul, 1978.</w:t>
            </w:r>
            <w:r w:rsidRPr="0013331C">
              <w:t xml:space="preserve"> </w:t>
            </w:r>
          </w:p>
          <w:p w14:paraId="5978E325" w14:textId="77777777" w:rsidR="0044115D" w:rsidRPr="0013331C" w:rsidRDefault="0044115D" w:rsidP="004D414A">
            <w:pPr>
              <w:jc w:val="both"/>
              <w:rPr>
                <w:sz w:val="20"/>
                <w:szCs w:val="20"/>
              </w:rPr>
            </w:pPr>
            <w:r w:rsidRPr="0013331C">
              <w:rPr>
                <w:sz w:val="20"/>
                <w:szCs w:val="20"/>
              </w:rPr>
              <w:t>Enver Ziya Karal, Atatürk ve Devrim (Konferanslar ve Makaleler), TTK., Ankara, 1980.</w:t>
            </w:r>
            <w:r w:rsidRPr="0013331C">
              <w:t xml:space="preserve"> </w:t>
            </w:r>
          </w:p>
          <w:p w14:paraId="0DAEF6CF" w14:textId="77777777" w:rsidR="0044115D" w:rsidRPr="0013331C" w:rsidRDefault="0044115D" w:rsidP="004D414A">
            <w:pPr>
              <w:jc w:val="both"/>
              <w:rPr>
                <w:sz w:val="20"/>
                <w:szCs w:val="20"/>
              </w:rPr>
            </w:pPr>
            <w:r w:rsidRPr="0013331C">
              <w:rPr>
                <w:sz w:val="20"/>
                <w:szCs w:val="20"/>
              </w:rPr>
              <w:t>Enver Ziya Karal, Atatürk’ten Düşünceler, MEB. Yay., Ankara, 1981.</w:t>
            </w:r>
            <w:r w:rsidRPr="0013331C">
              <w:t xml:space="preserve"> </w:t>
            </w:r>
          </w:p>
          <w:p w14:paraId="0C3F1A0D" w14:textId="77777777" w:rsidR="0044115D" w:rsidRPr="0013331C" w:rsidRDefault="0044115D" w:rsidP="004D414A">
            <w:pPr>
              <w:jc w:val="both"/>
              <w:rPr>
                <w:sz w:val="20"/>
                <w:szCs w:val="20"/>
              </w:rPr>
            </w:pPr>
            <w:r w:rsidRPr="0013331C">
              <w:rPr>
                <w:sz w:val="20"/>
                <w:szCs w:val="20"/>
              </w:rPr>
              <w:t>Bernard Lewis, Modern Türkiye’nin Doğuşu, Çev.M.Kıratlı, TTK., Ankara, 1970.</w:t>
            </w:r>
            <w:r w:rsidRPr="0013331C">
              <w:t xml:space="preserve"> </w:t>
            </w:r>
          </w:p>
          <w:p w14:paraId="6BD716B3" w14:textId="77777777" w:rsidR="0044115D" w:rsidRPr="0013331C" w:rsidRDefault="0044115D" w:rsidP="004D414A">
            <w:pPr>
              <w:pStyle w:val="Heading4"/>
              <w:spacing w:before="0" w:beforeAutospacing="0" w:after="0" w:afterAutospacing="0"/>
              <w:rPr>
                <w:b w:val="0"/>
                <w:color w:val="000000"/>
              </w:rPr>
            </w:pPr>
            <w:r w:rsidRPr="0013331C">
              <w:rPr>
                <w:b w:val="0"/>
                <w:sz w:val="20"/>
                <w:szCs w:val="20"/>
              </w:rPr>
              <w:t>Ahmet Mumcu, Tarih Açısından Türk Devriminin Temelleri ve Gelişimi, Ankara, 1976.</w:t>
            </w:r>
          </w:p>
        </w:tc>
      </w:tr>
      <w:tr w:rsidR="0044115D" w:rsidRPr="0013331C" w14:paraId="18FAC1F5" w14:textId="77777777" w:rsidTr="00CB4632">
        <w:trPr>
          <w:trHeight w:val="520"/>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3E20EE1B" w14:textId="77777777" w:rsidR="0044115D" w:rsidRPr="0013331C" w:rsidRDefault="0044115D" w:rsidP="004D414A">
            <w:pPr>
              <w:jc w:val="center"/>
              <w:rPr>
                <w:b/>
                <w:sz w:val="20"/>
                <w:szCs w:val="20"/>
              </w:rPr>
            </w:pPr>
            <w:r w:rsidRPr="0013331C">
              <w:rPr>
                <w:b/>
                <w:sz w:val="20"/>
                <w:szCs w:val="20"/>
              </w:rPr>
              <w:t>DERSTE GEREKLİ ARAÇ VE GEREÇLER</w:t>
            </w:r>
          </w:p>
        </w:tc>
        <w:tc>
          <w:tcPr>
            <w:tcW w:w="3157" w:type="pct"/>
            <w:gridSpan w:val="9"/>
            <w:tcBorders>
              <w:top w:val="single" w:sz="12" w:space="0" w:color="auto"/>
              <w:left w:val="single" w:sz="12" w:space="0" w:color="auto"/>
              <w:bottom w:val="single" w:sz="12" w:space="0" w:color="auto"/>
              <w:right w:val="single" w:sz="12" w:space="0" w:color="auto"/>
            </w:tcBorders>
          </w:tcPr>
          <w:p w14:paraId="105B488B" w14:textId="77777777" w:rsidR="0044115D" w:rsidRPr="0013331C" w:rsidRDefault="0044115D" w:rsidP="004D414A">
            <w:pPr>
              <w:jc w:val="both"/>
              <w:rPr>
                <w:sz w:val="20"/>
                <w:szCs w:val="20"/>
              </w:rPr>
            </w:pPr>
            <w:r w:rsidRPr="0013331C">
              <w:rPr>
                <w:sz w:val="20"/>
                <w:szCs w:val="20"/>
              </w:rPr>
              <w:t>Projeksiyon Makinesi, Harita, Fotoğraf, İstatistikî Tablolar, Grafikler</w:t>
            </w:r>
          </w:p>
        </w:tc>
      </w:tr>
    </w:tbl>
    <w:p w14:paraId="66EF9617" w14:textId="77777777" w:rsidR="0044115D" w:rsidRPr="0013331C" w:rsidRDefault="0044115D" w:rsidP="004D414A">
      <w:pPr>
        <w:rPr>
          <w:sz w:val="18"/>
          <w:szCs w:val="18"/>
        </w:rPr>
        <w:sectPr w:rsidR="0044115D" w:rsidRPr="0013331C" w:rsidSect="0038754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4115D" w:rsidRPr="0013331C" w14:paraId="7A536420"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05DD224" w14:textId="77777777" w:rsidR="0044115D" w:rsidRPr="0013331C" w:rsidRDefault="0044115D" w:rsidP="004D414A">
            <w:pPr>
              <w:jc w:val="center"/>
              <w:rPr>
                <w:b/>
              </w:rPr>
            </w:pPr>
            <w:r w:rsidRPr="0013331C">
              <w:rPr>
                <w:b/>
                <w:sz w:val="22"/>
                <w:szCs w:val="22"/>
              </w:rPr>
              <w:lastRenderedPageBreak/>
              <w:t>DERSİN HAFTALIK PLANI</w:t>
            </w:r>
          </w:p>
        </w:tc>
      </w:tr>
      <w:tr w:rsidR="0044115D" w:rsidRPr="0013331C" w14:paraId="071C8C9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6C35108A" w14:textId="77777777" w:rsidR="0044115D" w:rsidRPr="0013331C" w:rsidRDefault="0044115D" w:rsidP="004D414A">
            <w:pPr>
              <w:jc w:val="center"/>
              <w:rPr>
                <w:b/>
              </w:rPr>
            </w:pPr>
            <w:r w:rsidRPr="0013331C">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4AC87425" w14:textId="77777777" w:rsidR="0044115D" w:rsidRPr="0013331C" w:rsidRDefault="0044115D" w:rsidP="004D414A">
            <w:pPr>
              <w:rPr>
                <w:b/>
              </w:rPr>
            </w:pPr>
            <w:r w:rsidRPr="0013331C">
              <w:rPr>
                <w:b/>
                <w:sz w:val="22"/>
                <w:szCs w:val="22"/>
              </w:rPr>
              <w:t>İŞLENEN KONULAR</w:t>
            </w:r>
          </w:p>
        </w:tc>
      </w:tr>
      <w:tr w:rsidR="0044115D" w:rsidRPr="0013331C" w14:paraId="5C71F30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D49DB23" w14:textId="77777777" w:rsidR="0044115D" w:rsidRPr="0013331C" w:rsidRDefault="0044115D" w:rsidP="004D414A">
            <w:pPr>
              <w:jc w:val="center"/>
            </w:pPr>
            <w:r w:rsidRPr="0013331C">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4568B198" w14:textId="77777777" w:rsidR="0044115D" w:rsidRPr="0013331C" w:rsidRDefault="0044115D" w:rsidP="004D414A">
            <w:pPr>
              <w:rPr>
                <w:sz w:val="18"/>
                <w:szCs w:val="18"/>
              </w:rPr>
            </w:pPr>
            <w:r w:rsidRPr="0013331C">
              <w:rPr>
                <w:sz w:val="18"/>
                <w:szCs w:val="18"/>
              </w:rPr>
              <w:t xml:space="preserve"> Atatürk İlkeleri ve İnkılâp Tarihi dersini okutmanın amacı ve İnkılâp kavramı </w:t>
            </w:r>
          </w:p>
        </w:tc>
      </w:tr>
      <w:tr w:rsidR="0044115D" w:rsidRPr="0013331C" w14:paraId="6A6C474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A843E97" w14:textId="77777777" w:rsidR="0044115D" w:rsidRPr="0013331C" w:rsidRDefault="0044115D" w:rsidP="004D414A">
            <w:pPr>
              <w:jc w:val="center"/>
            </w:pPr>
            <w:r w:rsidRPr="0013331C">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5E61D66F" w14:textId="77777777" w:rsidR="0044115D" w:rsidRPr="0013331C" w:rsidRDefault="0044115D" w:rsidP="004D414A">
            <w:pPr>
              <w:rPr>
                <w:sz w:val="18"/>
                <w:szCs w:val="18"/>
              </w:rPr>
            </w:pPr>
            <w:r w:rsidRPr="0013331C">
              <w:rPr>
                <w:sz w:val="18"/>
                <w:szCs w:val="18"/>
              </w:rPr>
              <w:t xml:space="preserve"> Osmanlı İmparatorluğu'nun Yıkılışını ve Türk inkılâbını Hazırlayan Sebeplere Toplu Bakış</w:t>
            </w:r>
          </w:p>
        </w:tc>
      </w:tr>
      <w:tr w:rsidR="0044115D" w:rsidRPr="0013331C" w14:paraId="218401E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6F7384C" w14:textId="77777777" w:rsidR="0044115D" w:rsidRPr="0013331C" w:rsidRDefault="0044115D" w:rsidP="004D414A">
            <w:pPr>
              <w:jc w:val="center"/>
            </w:pPr>
            <w:r w:rsidRPr="0013331C">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65379CB7" w14:textId="77777777" w:rsidR="0044115D" w:rsidRPr="0013331C" w:rsidRDefault="0044115D" w:rsidP="004D414A">
            <w:pPr>
              <w:rPr>
                <w:sz w:val="18"/>
                <w:szCs w:val="18"/>
              </w:rPr>
            </w:pPr>
            <w:r w:rsidRPr="0013331C">
              <w:rPr>
                <w:sz w:val="18"/>
                <w:szCs w:val="18"/>
              </w:rPr>
              <w:t xml:space="preserve"> Osmanlı İmparatorluğu'nun Parçalanması (Trablusgarp, Balkan Savaşları ve Birinci Dünya Savaşı)</w:t>
            </w:r>
          </w:p>
        </w:tc>
      </w:tr>
      <w:tr w:rsidR="0044115D" w:rsidRPr="0013331C" w14:paraId="52A8316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049EA8F" w14:textId="77777777" w:rsidR="0044115D" w:rsidRPr="0013331C" w:rsidRDefault="0044115D" w:rsidP="004D414A">
            <w:pPr>
              <w:jc w:val="center"/>
            </w:pPr>
            <w:r w:rsidRPr="0013331C">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0EB86285" w14:textId="77777777" w:rsidR="0044115D" w:rsidRPr="0013331C" w:rsidRDefault="0044115D" w:rsidP="004D414A">
            <w:pPr>
              <w:rPr>
                <w:sz w:val="18"/>
                <w:szCs w:val="18"/>
              </w:rPr>
            </w:pPr>
            <w:r w:rsidRPr="0013331C">
              <w:rPr>
                <w:sz w:val="18"/>
                <w:szCs w:val="18"/>
              </w:rPr>
              <w:t xml:space="preserve"> Mondros Ateşkes Antlaşması </w:t>
            </w:r>
          </w:p>
        </w:tc>
      </w:tr>
      <w:tr w:rsidR="0044115D" w:rsidRPr="0013331C" w14:paraId="640E726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97B1E66" w14:textId="77777777" w:rsidR="0044115D" w:rsidRPr="0013331C" w:rsidRDefault="0044115D" w:rsidP="004D414A">
            <w:pPr>
              <w:jc w:val="center"/>
            </w:pPr>
            <w:r w:rsidRPr="0013331C">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2349DF76" w14:textId="77777777" w:rsidR="0044115D" w:rsidRPr="0013331C" w:rsidRDefault="0044115D" w:rsidP="004D414A">
            <w:pPr>
              <w:rPr>
                <w:sz w:val="18"/>
                <w:szCs w:val="18"/>
              </w:rPr>
            </w:pPr>
            <w:r w:rsidRPr="0013331C">
              <w:rPr>
                <w:sz w:val="18"/>
                <w:szCs w:val="18"/>
              </w:rPr>
              <w:t xml:space="preserve"> İşgaller Karşısında Memleketin Durumu ve Mustafa Kemal Paşa'nın Tepkisi</w:t>
            </w:r>
          </w:p>
        </w:tc>
      </w:tr>
      <w:tr w:rsidR="0044115D" w:rsidRPr="0013331C" w14:paraId="6F08799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946DC24" w14:textId="77777777" w:rsidR="0044115D" w:rsidRPr="0013331C" w:rsidRDefault="0044115D" w:rsidP="004D414A">
            <w:pPr>
              <w:jc w:val="center"/>
            </w:pPr>
            <w:r w:rsidRPr="0013331C">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E780FF1" w14:textId="77777777" w:rsidR="0044115D" w:rsidRPr="0013331C" w:rsidRDefault="0044115D" w:rsidP="004D414A">
            <w:pPr>
              <w:rPr>
                <w:sz w:val="18"/>
                <w:szCs w:val="18"/>
              </w:rPr>
            </w:pPr>
            <w:r w:rsidRPr="0013331C">
              <w:rPr>
                <w:sz w:val="18"/>
                <w:szCs w:val="18"/>
              </w:rPr>
              <w:t xml:space="preserve"> I. Ara Sınav</w:t>
            </w:r>
          </w:p>
        </w:tc>
      </w:tr>
      <w:tr w:rsidR="0044115D" w:rsidRPr="0013331C" w14:paraId="1267E89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32DD5BF" w14:textId="77777777" w:rsidR="0044115D" w:rsidRPr="0013331C" w:rsidRDefault="0044115D" w:rsidP="004D414A">
            <w:pPr>
              <w:jc w:val="center"/>
            </w:pPr>
            <w:r w:rsidRPr="0013331C">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006DE146" w14:textId="77777777" w:rsidR="0044115D" w:rsidRPr="0013331C" w:rsidRDefault="0044115D" w:rsidP="004D414A">
            <w:pPr>
              <w:rPr>
                <w:sz w:val="18"/>
                <w:szCs w:val="18"/>
              </w:rPr>
            </w:pPr>
            <w:r w:rsidRPr="0013331C">
              <w:rPr>
                <w:sz w:val="18"/>
                <w:szCs w:val="18"/>
              </w:rPr>
              <w:t xml:space="preserve"> Mustafa Kemal Paşa'nın Samsun'a Çıkışı, Milli Mücadele İçin İlk Adım, Kongreler Yolu İle Teşkilatlanma</w:t>
            </w:r>
          </w:p>
        </w:tc>
      </w:tr>
      <w:tr w:rsidR="0044115D" w:rsidRPr="0013331C" w14:paraId="71D91EE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7529823" w14:textId="77777777" w:rsidR="0044115D" w:rsidRPr="0013331C" w:rsidRDefault="0044115D" w:rsidP="004D414A">
            <w:pPr>
              <w:jc w:val="center"/>
            </w:pPr>
            <w:r w:rsidRPr="0013331C">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76A34D4B" w14:textId="77777777" w:rsidR="0044115D" w:rsidRPr="0013331C" w:rsidRDefault="0044115D" w:rsidP="004D414A">
            <w:pPr>
              <w:rPr>
                <w:sz w:val="18"/>
                <w:szCs w:val="18"/>
              </w:rPr>
            </w:pPr>
            <w:r w:rsidRPr="0013331C">
              <w:rPr>
                <w:sz w:val="18"/>
                <w:szCs w:val="18"/>
              </w:rPr>
              <w:t xml:space="preserve"> Kuva-yı Milliye ve Misak-ı Milli</w:t>
            </w:r>
          </w:p>
        </w:tc>
      </w:tr>
      <w:tr w:rsidR="0044115D" w:rsidRPr="0013331C" w14:paraId="696D0DF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1841422" w14:textId="77777777" w:rsidR="0044115D" w:rsidRPr="0013331C" w:rsidRDefault="0044115D" w:rsidP="004D414A">
            <w:pPr>
              <w:jc w:val="center"/>
            </w:pPr>
            <w:r w:rsidRPr="0013331C">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33053272" w14:textId="77777777" w:rsidR="0044115D" w:rsidRPr="0013331C" w:rsidRDefault="0044115D" w:rsidP="004D414A">
            <w:pPr>
              <w:rPr>
                <w:sz w:val="18"/>
                <w:szCs w:val="18"/>
              </w:rPr>
            </w:pPr>
            <w:r w:rsidRPr="0013331C">
              <w:rPr>
                <w:sz w:val="18"/>
                <w:szCs w:val="18"/>
              </w:rPr>
              <w:t xml:space="preserve"> Türkiye Büyük Millet Meclisi’nin Açılması</w:t>
            </w:r>
          </w:p>
        </w:tc>
      </w:tr>
      <w:tr w:rsidR="0044115D" w:rsidRPr="0013331C" w14:paraId="0B99334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7BC97D1" w14:textId="77777777" w:rsidR="0044115D" w:rsidRPr="0013331C" w:rsidRDefault="0044115D" w:rsidP="004D414A">
            <w:pPr>
              <w:jc w:val="center"/>
            </w:pPr>
            <w:r w:rsidRPr="0013331C">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3918E86B" w14:textId="77777777" w:rsidR="0044115D" w:rsidRPr="0013331C" w:rsidRDefault="0044115D" w:rsidP="004D414A">
            <w:pPr>
              <w:rPr>
                <w:sz w:val="18"/>
                <w:szCs w:val="18"/>
              </w:rPr>
            </w:pPr>
            <w:r w:rsidRPr="0013331C">
              <w:rPr>
                <w:sz w:val="18"/>
                <w:szCs w:val="18"/>
              </w:rPr>
              <w:t xml:space="preserve"> Türkiye Büyük Millet Meclisi’nin İstiklal Savaşı'nın Yönetimini ele alması</w:t>
            </w:r>
          </w:p>
        </w:tc>
      </w:tr>
      <w:tr w:rsidR="0044115D" w:rsidRPr="0013331C" w14:paraId="6D86F84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F500B0D" w14:textId="77777777" w:rsidR="0044115D" w:rsidRPr="0013331C" w:rsidRDefault="0044115D" w:rsidP="004D414A">
            <w:pPr>
              <w:jc w:val="center"/>
            </w:pPr>
            <w:r w:rsidRPr="0013331C">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CC49B50" w14:textId="77777777" w:rsidR="0044115D" w:rsidRPr="0013331C" w:rsidRDefault="0044115D" w:rsidP="004D414A">
            <w:pPr>
              <w:rPr>
                <w:sz w:val="18"/>
                <w:szCs w:val="18"/>
              </w:rPr>
            </w:pPr>
            <w:r w:rsidRPr="0013331C">
              <w:rPr>
                <w:sz w:val="18"/>
                <w:szCs w:val="18"/>
              </w:rPr>
              <w:t xml:space="preserve"> II. Ara Sınav</w:t>
            </w:r>
          </w:p>
        </w:tc>
      </w:tr>
      <w:tr w:rsidR="0044115D" w:rsidRPr="0013331C" w14:paraId="484A859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DEF4F59" w14:textId="77777777" w:rsidR="0044115D" w:rsidRPr="0013331C" w:rsidRDefault="0044115D" w:rsidP="004D414A">
            <w:pPr>
              <w:jc w:val="center"/>
            </w:pPr>
            <w:r w:rsidRPr="0013331C">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10C3F2E9" w14:textId="77777777" w:rsidR="0044115D" w:rsidRPr="0013331C" w:rsidRDefault="0044115D" w:rsidP="004D414A">
            <w:pPr>
              <w:rPr>
                <w:sz w:val="18"/>
                <w:szCs w:val="18"/>
              </w:rPr>
            </w:pPr>
            <w:r w:rsidRPr="0013331C">
              <w:rPr>
                <w:sz w:val="18"/>
                <w:szCs w:val="18"/>
              </w:rPr>
              <w:t>Sakarya Zaferine Kadar Milli Mücadele; Eğitim ve Kültür Alanında Milli Mücadele</w:t>
            </w:r>
          </w:p>
        </w:tc>
      </w:tr>
      <w:tr w:rsidR="0044115D" w:rsidRPr="0013331C" w14:paraId="2F64756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DF32354" w14:textId="77777777" w:rsidR="0044115D" w:rsidRPr="0013331C" w:rsidRDefault="0044115D" w:rsidP="004D414A">
            <w:pPr>
              <w:jc w:val="center"/>
            </w:pPr>
            <w:r w:rsidRPr="0013331C">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239F3FEF" w14:textId="77777777" w:rsidR="0044115D" w:rsidRPr="0013331C" w:rsidRDefault="0044115D" w:rsidP="004D414A">
            <w:pPr>
              <w:rPr>
                <w:sz w:val="18"/>
                <w:szCs w:val="18"/>
              </w:rPr>
            </w:pPr>
            <w:r w:rsidRPr="0013331C">
              <w:rPr>
                <w:sz w:val="18"/>
                <w:szCs w:val="18"/>
              </w:rPr>
              <w:t xml:space="preserve"> Sakarya Savaşı ve Büyük Taarruz</w:t>
            </w:r>
          </w:p>
        </w:tc>
      </w:tr>
      <w:tr w:rsidR="0044115D" w:rsidRPr="0013331C" w14:paraId="60594E3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BF82E55" w14:textId="77777777" w:rsidR="0044115D" w:rsidRPr="0013331C" w:rsidRDefault="0044115D" w:rsidP="004D414A">
            <w:pPr>
              <w:jc w:val="center"/>
            </w:pPr>
            <w:r w:rsidRPr="0013331C">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3B1644C7" w14:textId="77777777" w:rsidR="0044115D" w:rsidRPr="0013331C" w:rsidRDefault="0044115D" w:rsidP="004D414A">
            <w:pPr>
              <w:rPr>
                <w:sz w:val="18"/>
                <w:szCs w:val="18"/>
              </w:rPr>
            </w:pPr>
            <w:r w:rsidRPr="0013331C">
              <w:rPr>
                <w:sz w:val="18"/>
                <w:szCs w:val="18"/>
              </w:rPr>
              <w:t xml:space="preserve"> Mudanya’dan Lozan'a</w:t>
            </w:r>
          </w:p>
        </w:tc>
      </w:tr>
      <w:tr w:rsidR="0044115D" w:rsidRPr="0013331C" w14:paraId="4ACDCBCD"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5D1AC8EE" w14:textId="77777777" w:rsidR="0044115D" w:rsidRPr="0013331C" w:rsidRDefault="0044115D" w:rsidP="004D414A">
            <w:pPr>
              <w:jc w:val="center"/>
            </w:pPr>
            <w:r w:rsidRPr="0013331C">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679B45B3" w14:textId="77777777" w:rsidR="0044115D" w:rsidRPr="0013331C" w:rsidRDefault="0044115D" w:rsidP="004D414A">
            <w:pPr>
              <w:rPr>
                <w:sz w:val="20"/>
                <w:szCs w:val="20"/>
              </w:rPr>
            </w:pPr>
            <w:r w:rsidRPr="0013331C">
              <w:rPr>
                <w:sz w:val="20"/>
                <w:szCs w:val="20"/>
              </w:rPr>
              <w:t xml:space="preserve"> Yarıyıl Sonu Sınavı</w:t>
            </w:r>
          </w:p>
        </w:tc>
      </w:tr>
    </w:tbl>
    <w:p w14:paraId="54106744" w14:textId="77777777" w:rsidR="0044115D" w:rsidRPr="0013331C" w:rsidRDefault="0044115D" w:rsidP="004D414A">
      <w:pPr>
        <w:rPr>
          <w:sz w:val="16"/>
          <w:szCs w:val="16"/>
        </w:rPr>
      </w:pPr>
    </w:p>
    <w:p w14:paraId="145675D8" w14:textId="77777777" w:rsidR="0044115D" w:rsidRPr="0013331C" w:rsidRDefault="0044115D" w:rsidP="004D414A">
      <w:pPr>
        <w:rPr>
          <w:sz w:val="16"/>
          <w:szCs w:val="16"/>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6876"/>
        <w:gridCol w:w="567"/>
        <w:gridCol w:w="567"/>
        <w:gridCol w:w="709"/>
      </w:tblGrid>
      <w:tr w:rsidR="0044115D" w:rsidRPr="0013331C" w14:paraId="294F7370"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53F3A6A6" w14:textId="77777777" w:rsidR="0044115D" w:rsidRPr="0013331C" w:rsidRDefault="0044115D" w:rsidP="004D414A">
            <w:pPr>
              <w:jc w:val="center"/>
              <w:rPr>
                <w:b/>
                <w:sz w:val="18"/>
                <w:szCs w:val="18"/>
              </w:rPr>
            </w:pPr>
            <w:r w:rsidRPr="0013331C">
              <w:rPr>
                <w:b/>
                <w:sz w:val="18"/>
                <w:szCs w:val="18"/>
              </w:rPr>
              <w:t>NO</w:t>
            </w:r>
          </w:p>
        </w:tc>
        <w:tc>
          <w:tcPr>
            <w:tcW w:w="6876" w:type="dxa"/>
            <w:tcBorders>
              <w:top w:val="single" w:sz="12" w:space="0" w:color="auto"/>
              <w:left w:val="single" w:sz="6" w:space="0" w:color="auto"/>
              <w:bottom w:val="single" w:sz="6" w:space="0" w:color="auto"/>
              <w:right w:val="single" w:sz="6" w:space="0" w:color="auto"/>
            </w:tcBorders>
          </w:tcPr>
          <w:p w14:paraId="454D1D93" w14:textId="77777777" w:rsidR="0044115D" w:rsidRPr="0013331C" w:rsidRDefault="0044115D" w:rsidP="004D414A">
            <w:pPr>
              <w:rPr>
                <w:b/>
              </w:rPr>
            </w:pPr>
            <w:r w:rsidRPr="0013331C">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3A746020" w14:textId="77777777" w:rsidR="0044115D" w:rsidRPr="0013331C" w:rsidRDefault="0044115D" w:rsidP="004D414A">
            <w:pPr>
              <w:jc w:val="center"/>
              <w:rPr>
                <w:b/>
              </w:rPr>
            </w:pPr>
            <w:r w:rsidRPr="0013331C">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1D988FA8" w14:textId="77777777" w:rsidR="0044115D" w:rsidRPr="0013331C" w:rsidRDefault="0044115D" w:rsidP="004D414A">
            <w:pPr>
              <w:jc w:val="center"/>
              <w:rPr>
                <w:b/>
              </w:rPr>
            </w:pPr>
            <w:r w:rsidRPr="0013331C">
              <w:rPr>
                <w:b/>
                <w:sz w:val="22"/>
                <w:szCs w:val="22"/>
              </w:rPr>
              <w:t>2</w:t>
            </w:r>
          </w:p>
        </w:tc>
        <w:tc>
          <w:tcPr>
            <w:tcW w:w="709" w:type="dxa"/>
            <w:tcBorders>
              <w:top w:val="single" w:sz="12" w:space="0" w:color="auto"/>
              <w:left w:val="single" w:sz="6" w:space="0" w:color="auto"/>
              <w:bottom w:val="single" w:sz="6" w:space="0" w:color="auto"/>
              <w:right w:val="single" w:sz="12" w:space="0" w:color="auto"/>
            </w:tcBorders>
            <w:vAlign w:val="center"/>
          </w:tcPr>
          <w:p w14:paraId="00CBE651" w14:textId="77777777" w:rsidR="0044115D" w:rsidRPr="0013331C" w:rsidRDefault="0044115D" w:rsidP="004D414A">
            <w:pPr>
              <w:jc w:val="center"/>
              <w:rPr>
                <w:b/>
              </w:rPr>
            </w:pPr>
            <w:r w:rsidRPr="0013331C">
              <w:rPr>
                <w:b/>
                <w:sz w:val="22"/>
                <w:szCs w:val="22"/>
              </w:rPr>
              <w:t>1</w:t>
            </w:r>
          </w:p>
        </w:tc>
      </w:tr>
      <w:tr w:rsidR="0044115D" w:rsidRPr="0013331C" w14:paraId="37637C0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80C6A80" w14:textId="77777777" w:rsidR="0044115D" w:rsidRPr="0013331C" w:rsidRDefault="0044115D" w:rsidP="004D414A">
            <w:pPr>
              <w:jc w:val="center"/>
            </w:pPr>
            <w:r w:rsidRPr="0013331C">
              <w:rPr>
                <w:sz w:val="22"/>
                <w:szCs w:val="22"/>
              </w:rPr>
              <w:t>1</w:t>
            </w:r>
          </w:p>
        </w:tc>
        <w:tc>
          <w:tcPr>
            <w:tcW w:w="6876" w:type="dxa"/>
            <w:tcBorders>
              <w:top w:val="single" w:sz="6" w:space="0" w:color="auto"/>
              <w:left w:val="single" w:sz="6" w:space="0" w:color="auto"/>
              <w:bottom w:val="single" w:sz="6" w:space="0" w:color="auto"/>
              <w:right w:val="single" w:sz="6" w:space="0" w:color="auto"/>
            </w:tcBorders>
            <w:vAlign w:val="center"/>
          </w:tcPr>
          <w:p w14:paraId="3F5E9B89" w14:textId="4856BEA3" w:rsidR="0044115D" w:rsidRPr="0013331C" w:rsidRDefault="0044115D" w:rsidP="004D414A">
            <w:r w:rsidRPr="0013331C">
              <w:rPr>
                <w:sz w:val="20"/>
                <w:szCs w:val="20"/>
              </w:rPr>
              <w:t xml:space="preserve">Yerel ve evrensel olanı mimari </w:t>
            </w:r>
            <w:r w:rsidR="00146474">
              <w:rPr>
                <w:sz w:val="20"/>
                <w:szCs w:val="20"/>
              </w:rPr>
              <w:t>Tasarım</w:t>
            </w:r>
            <w:r w:rsidRPr="0013331C">
              <w:rPr>
                <w:sz w:val="20"/>
                <w:szCs w:val="20"/>
              </w:rPr>
              <w:t>, mekânsal planlama süreçleri ve inşa edili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2B81AFA3" w14:textId="77777777" w:rsidR="0044115D" w:rsidRPr="0013331C" w:rsidRDefault="0044115D"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93BC407" w14:textId="77777777" w:rsidR="0044115D" w:rsidRPr="0013331C" w:rsidRDefault="0044115D" w:rsidP="004D414A">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14:paraId="74DC02C7" w14:textId="77777777" w:rsidR="0044115D" w:rsidRPr="0013331C" w:rsidRDefault="0044115D" w:rsidP="004D414A">
            <w:pPr>
              <w:jc w:val="center"/>
              <w:rPr>
                <w:b/>
                <w:sz w:val="20"/>
                <w:szCs w:val="20"/>
              </w:rPr>
            </w:pPr>
            <w:r w:rsidRPr="0013331C">
              <w:rPr>
                <w:b/>
                <w:sz w:val="20"/>
                <w:szCs w:val="20"/>
              </w:rPr>
              <w:t>X</w:t>
            </w:r>
          </w:p>
        </w:tc>
      </w:tr>
      <w:tr w:rsidR="0044115D" w:rsidRPr="0013331C" w14:paraId="2B3F11A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E995255" w14:textId="77777777" w:rsidR="0044115D" w:rsidRPr="0013331C" w:rsidRDefault="0044115D" w:rsidP="004D414A">
            <w:pPr>
              <w:jc w:val="center"/>
            </w:pPr>
            <w:r w:rsidRPr="0013331C">
              <w:rPr>
                <w:sz w:val="22"/>
                <w:szCs w:val="22"/>
              </w:rPr>
              <w:t>2</w:t>
            </w:r>
          </w:p>
        </w:tc>
        <w:tc>
          <w:tcPr>
            <w:tcW w:w="6876" w:type="dxa"/>
            <w:tcBorders>
              <w:top w:val="single" w:sz="6" w:space="0" w:color="auto"/>
              <w:left w:val="single" w:sz="6" w:space="0" w:color="auto"/>
              <w:bottom w:val="single" w:sz="6" w:space="0" w:color="auto"/>
              <w:right w:val="single" w:sz="6" w:space="0" w:color="auto"/>
            </w:tcBorders>
            <w:vAlign w:val="center"/>
          </w:tcPr>
          <w:p w14:paraId="5AF87F83" w14:textId="77777777" w:rsidR="0044115D" w:rsidRPr="0013331C" w:rsidRDefault="0044115D" w:rsidP="004D414A">
            <w:pPr>
              <w:rPr>
                <w:sz w:val="20"/>
                <w:szCs w:val="20"/>
              </w:rPr>
            </w:pPr>
            <w:r w:rsidRPr="0013331C">
              <w:rPr>
                <w:sz w:val="20"/>
                <w:szCs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0A40AF5E" w14:textId="77777777" w:rsidR="0044115D" w:rsidRPr="0013331C" w:rsidRDefault="0044115D"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E945667" w14:textId="77777777" w:rsidR="0044115D" w:rsidRPr="0013331C" w:rsidRDefault="0044115D" w:rsidP="004D414A">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14:paraId="4BC3A288" w14:textId="77777777" w:rsidR="0044115D" w:rsidRPr="0013331C" w:rsidRDefault="0044115D" w:rsidP="004D414A">
            <w:pPr>
              <w:jc w:val="center"/>
              <w:rPr>
                <w:b/>
                <w:sz w:val="20"/>
                <w:szCs w:val="20"/>
              </w:rPr>
            </w:pPr>
            <w:r w:rsidRPr="0013331C">
              <w:rPr>
                <w:b/>
                <w:sz w:val="20"/>
                <w:szCs w:val="20"/>
              </w:rPr>
              <w:t>X</w:t>
            </w:r>
          </w:p>
        </w:tc>
      </w:tr>
      <w:tr w:rsidR="0044115D" w:rsidRPr="0013331C" w14:paraId="501643F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D94E9C5" w14:textId="77777777" w:rsidR="0044115D" w:rsidRPr="0013331C" w:rsidRDefault="0044115D" w:rsidP="004D414A">
            <w:pPr>
              <w:jc w:val="center"/>
            </w:pPr>
            <w:r w:rsidRPr="0013331C">
              <w:rPr>
                <w:sz w:val="22"/>
                <w:szCs w:val="22"/>
              </w:rPr>
              <w:t>3</w:t>
            </w:r>
          </w:p>
        </w:tc>
        <w:tc>
          <w:tcPr>
            <w:tcW w:w="6876" w:type="dxa"/>
            <w:tcBorders>
              <w:top w:val="single" w:sz="6" w:space="0" w:color="auto"/>
              <w:left w:val="single" w:sz="6" w:space="0" w:color="auto"/>
              <w:bottom w:val="single" w:sz="6" w:space="0" w:color="auto"/>
              <w:right w:val="single" w:sz="6" w:space="0" w:color="auto"/>
            </w:tcBorders>
            <w:vAlign w:val="center"/>
          </w:tcPr>
          <w:p w14:paraId="44D8E396" w14:textId="77777777" w:rsidR="0044115D" w:rsidRPr="0013331C" w:rsidRDefault="0044115D" w:rsidP="004D414A">
            <w:pPr>
              <w:rPr>
                <w:sz w:val="20"/>
                <w:szCs w:val="20"/>
              </w:rPr>
            </w:pPr>
            <w:r w:rsidRPr="0013331C">
              <w:rPr>
                <w:sz w:val="20"/>
                <w:szCs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4F9FD419" w14:textId="77777777" w:rsidR="0044115D" w:rsidRPr="0013331C" w:rsidRDefault="0044115D"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1989E6B" w14:textId="77777777" w:rsidR="0044115D" w:rsidRPr="0013331C" w:rsidRDefault="0044115D" w:rsidP="004D414A">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14:paraId="170258D3" w14:textId="77777777" w:rsidR="0044115D" w:rsidRPr="0013331C" w:rsidRDefault="0044115D" w:rsidP="004D414A">
            <w:pPr>
              <w:jc w:val="center"/>
              <w:rPr>
                <w:b/>
                <w:sz w:val="20"/>
                <w:szCs w:val="20"/>
              </w:rPr>
            </w:pPr>
            <w:r w:rsidRPr="0013331C">
              <w:rPr>
                <w:b/>
                <w:sz w:val="20"/>
                <w:szCs w:val="20"/>
              </w:rPr>
              <w:t xml:space="preserve">X </w:t>
            </w:r>
          </w:p>
        </w:tc>
      </w:tr>
      <w:tr w:rsidR="0044115D" w:rsidRPr="0013331C" w14:paraId="64CFD21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13AF045" w14:textId="77777777" w:rsidR="0044115D" w:rsidRPr="0013331C" w:rsidRDefault="0044115D" w:rsidP="004D414A">
            <w:pPr>
              <w:jc w:val="center"/>
            </w:pPr>
            <w:r w:rsidRPr="0013331C">
              <w:rPr>
                <w:sz w:val="22"/>
                <w:szCs w:val="22"/>
              </w:rPr>
              <w:t>4</w:t>
            </w:r>
          </w:p>
        </w:tc>
        <w:tc>
          <w:tcPr>
            <w:tcW w:w="6876" w:type="dxa"/>
            <w:tcBorders>
              <w:top w:val="single" w:sz="6" w:space="0" w:color="auto"/>
              <w:left w:val="single" w:sz="6" w:space="0" w:color="auto"/>
              <w:bottom w:val="single" w:sz="6" w:space="0" w:color="auto"/>
              <w:right w:val="single" w:sz="6" w:space="0" w:color="auto"/>
            </w:tcBorders>
            <w:vAlign w:val="center"/>
          </w:tcPr>
          <w:p w14:paraId="4D2032C0" w14:textId="77777777" w:rsidR="0044115D" w:rsidRPr="0013331C" w:rsidRDefault="0044115D" w:rsidP="004D414A">
            <w:r w:rsidRPr="0013331C">
              <w:rPr>
                <w:sz w:val="20"/>
                <w:szCs w:val="20"/>
              </w:rPr>
              <w:t>Gerekli alanlar arasında disiplinler 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6747C59E" w14:textId="77777777" w:rsidR="0044115D" w:rsidRPr="0013331C" w:rsidRDefault="0044115D"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77529D8" w14:textId="77777777" w:rsidR="0044115D" w:rsidRPr="0013331C" w:rsidRDefault="0044115D" w:rsidP="004D414A">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14:paraId="74D32F70" w14:textId="77777777" w:rsidR="0044115D" w:rsidRPr="0013331C" w:rsidRDefault="0044115D" w:rsidP="004D414A">
            <w:pPr>
              <w:jc w:val="center"/>
              <w:rPr>
                <w:b/>
                <w:sz w:val="20"/>
                <w:szCs w:val="20"/>
              </w:rPr>
            </w:pPr>
            <w:r w:rsidRPr="0013331C">
              <w:rPr>
                <w:b/>
                <w:sz w:val="20"/>
                <w:szCs w:val="20"/>
              </w:rPr>
              <w:t xml:space="preserve">X </w:t>
            </w:r>
          </w:p>
        </w:tc>
      </w:tr>
      <w:tr w:rsidR="0044115D" w:rsidRPr="0013331C" w14:paraId="589E6D5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3BAFC72" w14:textId="77777777" w:rsidR="0044115D" w:rsidRPr="0013331C" w:rsidRDefault="0044115D" w:rsidP="004D414A">
            <w:pPr>
              <w:jc w:val="center"/>
            </w:pPr>
            <w:r w:rsidRPr="0013331C">
              <w:rPr>
                <w:sz w:val="22"/>
                <w:szCs w:val="22"/>
              </w:rPr>
              <w:t>5</w:t>
            </w:r>
          </w:p>
        </w:tc>
        <w:tc>
          <w:tcPr>
            <w:tcW w:w="6876" w:type="dxa"/>
            <w:tcBorders>
              <w:top w:val="single" w:sz="6" w:space="0" w:color="auto"/>
              <w:left w:val="single" w:sz="6" w:space="0" w:color="auto"/>
              <w:bottom w:val="single" w:sz="6" w:space="0" w:color="auto"/>
              <w:right w:val="single" w:sz="6" w:space="0" w:color="auto"/>
            </w:tcBorders>
            <w:vAlign w:val="center"/>
          </w:tcPr>
          <w:p w14:paraId="07735737" w14:textId="16D2D74A" w:rsidR="0044115D" w:rsidRPr="0013331C" w:rsidRDefault="0044115D" w:rsidP="004D414A">
            <w:pPr>
              <w:rPr>
                <w:sz w:val="20"/>
                <w:szCs w:val="20"/>
              </w:rPr>
            </w:pPr>
            <w:r w:rsidRPr="0013331C">
              <w:rPr>
                <w:sz w:val="20"/>
                <w:szCs w:val="20"/>
              </w:rPr>
              <w:t xml:space="preserve">Enerji, yerel ve/veya evrensel konut ve yerleşme biçimleri alanlarında kişi-çevre etkileşiminin her aşamasında araştırma ve </w:t>
            </w:r>
            <w:r w:rsidR="00146474">
              <w:rPr>
                <w:sz w:val="20"/>
                <w:szCs w:val="20"/>
              </w:rPr>
              <w:t>Tasarım</w:t>
            </w:r>
            <w:r w:rsidRPr="0013331C">
              <w:rPr>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6EE59C7D" w14:textId="77777777" w:rsidR="0044115D" w:rsidRPr="0013331C" w:rsidRDefault="0044115D"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9B15A7F" w14:textId="77777777" w:rsidR="0044115D" w:rsidRPr="0013331C" w:rsidRDefault="0044115D" w:rsidP="004D414A">
            <w:pPr>
              <w:jc w:val="center"/>
              <w:rPr>
                <w:b/>
                <w:sz w:val="20"/>
                <w:szCs w:val="20"/>
              </w:rPr>
            </w:pPr>
            <w:r w:rsidRPr="0013331C">
              <w:rPr>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14:paraId="23E9BA57" w14:textId="77777777" w:rsidR="0044115D" w:rsidRPr="0013331C" w:rsidRDefault="0044115D" w:rsidP="004D414A">
            <w:pPr>
              <w:jc w:val="center"/>
              <w:rPr>
                <w:b/>
                <w:sz w:val="20"/>
                <w:szCs w:val="20"/>
              </w:rPr>
            </w:pPr>
            <w:r w:rsidRPr="0013331C">
              <w:rPr>
                <w:b/>
                <w:sz w:val="20"/>
                <w:szCs w:val="20"/>
              </w:rPr>
              <w:t xml:space="preserve"> X</w:t>
            </w:r>
          </w:p>
        </w:tc>
      </w:tr>
      <w:tr w:rsidR="0044115D" w:rsidRPr="0013331C" w14:paraId="02320FB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0D5F60D" w14:textId="77777777" w:rsidR="0044115D" w:rsidRPr="0013331C" w:rsidRDefault="0044115D" w:rsidP="004D414A">
            <w:pPr>
              <w:jc w:val="center"/>
            </w:pPr>
            <w:r w:rsidRPr="0013331C">
              <w:rPr>
                <w:sz w:val="22"/>
                <w:szCs w:val="22"/>
              </w:rPr>
              <w:t>6</w:t>
            </w:r>
          </w:p>
        </w:tc>
        <w:tc>
          <w:tcPr>
            <w:tcW w:w="6876" w:type="dxa"/>
            <w:tcBorders>
              <w:top w:val="single" w:sz="6" w:space="0" w:color="auto"/>
              <w:left w:val="single" w:sz="6" w:space="0" w:color="auto"/>
              <w:bottom w:val="single" w:sz="6" w:space="0" w:color="auto"/>
              <w:right w:val="single" w:sz="6" w:space="0" w:color="auto"/>
            </w:tcBorders>
            <w:vAlign w:val="center"/>
          </w:tcPr>
          <w:p w14:paraId="3B4D4131" w14:textId="77777777" w:rsidR="0044115D" w:rsidRPr="0013331C" w:rsidRDefault="0044115D" w:rsidP="004D414A">
            <w:r w:rsidRPr="0013331C">
              <w:rPr>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1DCAC0EE" w14:textId="77777777" w:rsidR="0044115D" w:rsidRPr="0013331C" w:rsidRDefault="0044115D"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65832EC" w14:textId="77777777" w:rsidR="0044115D" w:rsidRPr="0013331C" w:rsidRDefault="0044115D" w:rsidP="004D414A">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14:paraId="00A62DA7" w14:textId="77777777" w:rsidR="0044115D" w:rsidRPr="0013331C" w:rsidRDefault="0044115D" w:rsidP="004D414A">
            <w:pPr>
              <w:jc w:val="center"/>
              <w:rPr>
                <w:b/>
                <w:sz w:val="20"/>
                <w:szCs w:val="20"/>
              </w:rPr>
            </w:pPr>
            <w:r w:rsidRPr="0013331C">
              <w:rPr>
                <w:b/>
                <w:sz w:val="20"/>
                <w:szCs w:val="20"/>
              </w:rPr>
              <w:t xml:space="preserve">X </w:t>
            </w:r>
          </w:p>
        </w:tc>
      </w:tr>
      <w:tr w:rsidR="0044115D" w:rsidRPr="0013331C" w14:paraId="29568CD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5910A10" w14:textId="77777777" w:rsidR="0044115D" w:rsidRPr="0013331C" w:rsidRDefault="0044115D" w:rsidP="004D414A">
            <w:pPr>
              <w:jc w:val="center"/>
            </w:pPr>
            <w:r w:rsidRPr="0013331C">
              <w:rPr>
                <w:sz w:val="22"/>
                <w:szCs w:val="22"/>
              </w:rPr>
              <w:t>7</w:t>
            </w:r>
          </w:p>
        </w:tc>
        <w:tc>
          <w:tcPr>
            <w:tcW w:w="6876" w:type="dxa"/>
            <w:tcBorders>
              <w:top w:val="single" w:sz="6" w:space="0" w:color="auto"/>
              <w:left w:val="single" w:sz="6" w:space="0" w:color="auto"/>
              <w:bottom w:val="single" w:sz="6" w:space="0" w:color="auto"/>
              <w:right w:val="single" w:sz="6" w:space="0" w:color="auto"/>
            </w:tcBorders>
            <w:vAlign w:val="center"/>
          </w:tcPr>
          <w:p w14:paraId="383BEA74" w14:textId="77777777" w:rsidR="0044115D" w:rsidRPr="0013331C" w:rsidRDefault="0044115D" w:rsidP="004D414A">
            <w:pPr>
              <w:rPr>
                <w:sz w:val="20"/>
                <w:szCs w:val="20"/>
              </w:rPr>
            </w:pPr>
            <w:r w:rsidRPr="0013331C">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6D9E3F2D" w14:textId="77777777" w:rsidR="0044115D" w:rsidRPr="0013331C" w:rsidRDefault="0044115D"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6AEA95C9" w14:textId="77777777" w:rsidR="0044115D" w:rsidRPr="0013331C" w:rsidRDefault="0044115D" w:rsidP="004D414A">
            <w:pPr>
              <w:jc w:val="center"/>
              <w:rPr>
                <w:b/>
                <w:sz w:val="20"/>
                <w:szCs w:val="20"/>
              </w:rPr>
            </w:pPr>
            <w:r w:rsidRPr="0013331C">
              <w:rPr>
                <w:b/>
                <w:sz w:val="20"/>
                <w:szCs w:val="20"/>
              </w:rPr>
              <w:t>X</w:t>
            </w:r>
          </w:p>
        </w:tc>
        <w:tc>
          <w:tcPr>
            <w:tcW w:w="709" w:type="dxa"/>
            <w:tcBorders>
              <w:top w:val="single" w:sz="6" w:space="0" w:color="auto"/>
              <w:left w:val="single" w:sz="6" w:space="0" w:color="auto"/>
              <w:bottom w:val="single" w:sz="6" w:space="0" w:color="auto"/>
              <w:right w:val="single" w:sz="12" w:space="0" w:color="auto"/>
            </w:tcBorders>
            <w:vAlign w:val="center"/>
          </w:tcPr>
          <w:p w14:paraId="44812433" w14:textId="77777777" w:rsidR="0044115D" w:rsidRPr="0013331C" w:rsidRDefault="0044115D" w:rsidP="004D414A">
            <w:pPr>
              <w:jc w:val="center"/>
              <w:rPr>
                <w:b/>
                <w:sz w:val="20"/>
                <w:szCs w:val="20"/>
              </w:rPr>
            </w:pPr>
            <w:r w:rsidRPr="0013331C">
              <w:rPr>
                <w:b/>
                <w:sz w:val="20"/>
                <w:szCs w:val="20"/>
              </w:rPr>
              <w:t xml:space="preserve"> </w:t>
            </w:r>
          </w:p>
        </w:tc>
      </w:tr>
      <w:tr w:rsidR="0044115D" w:rsidRPr="0013331C" w14:paraId="6E56783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8653B63" w14:textId="77777777" w:rsidR="0044115D" w:rsidRPr="0013331C" w:rsidRDefault="0044115D" w:rsidP="004D414A">
            <w:pPr>
              <w:jc w:val="center"/>
            </w:pPr>
            <w:r w:rsidRPr="0013331C">
              <w:rPr>
                <w:sz w:val="22"/>
                <w:szCs w:val="22"/>
              </w:rPr>
              <w:t>8</w:t>
            </w:r>
          </w:p>
        </w:tc>
        <w:tc>
          <w:tcPr>
            <w:tcW w:w="6876" w:type="dxa"/>
            <w:tcBorders>
              <w:top w:val="single" w:sz="6" w:space="0" w:color="auto"/>
              <w:left w:val="single" w:sz="6" w:space="0" w:color="auto"/>
              <w:bottom w:val="single" w:sz="6" w:space="0" w:color="auto"/>
              <w:right w:val="single" w:sz="6" w:space="0" w:color="auto"/>
            </w:tcBorders>
            <w:vAlign w:val="center"/>
          </w:tcPr>
          <w:p w14:paraId="5EA442C5" w14:textId="77777777" w:rsidR="0044115D" w:rsidRPr="0013331C" w:rsidRDefault="0044115D" w:rsidP="004D414A">
            <w:pPr>
              <w:rPr>
                <w:sz w:val="20"/>
                <w:szCs w:val="20"/>
              </w:rPr>
            </w:pPr>
            <w:r w:rsidRPr="0013331C">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5EA25881" w14:textId="77777777" w:rsidR="0044115D" w:rsidRPr="0013331C" w:rsidRDefault="0044115D"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52A3E02" w14:textId="77777777" w:rsidR="0044115D" w:rsidRPr="0013331C" w:rsidRDefault="0044115D" w:rsidP="004D414A">
            <w:pPr>
              <w:jc w:val="center"/>
              <w:rPr>
                <w:b/>
                <w:sz w:val="20"/>
                <w:szCs w:val="20"/>
              </w:rPr>
            </w:pPr>
            <w:r w:rsidRPr="0013331C">
              <w:rPr>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14:paraId="109990D8" w14:textId="77777777" w:rsidR="0044115D" w:rsidRPr="0013331C" w:rsidRDefault="0044115D" w:rsidP="004D414A">
            <w:pPr>
              <w:jc w:val="center"/>
              <w:rPr>
                <w:b/>
                <w:sz w:val="20"/>
                <w:szCs w:val="20"/>
              </w:rPr>
            </w:pPr>
            <w:r w:rsidRPr="0013331C">
              <w:rPr>
                <w:b/>
                <w:sz w:val="20"/>
                <w:szCs w:val="20"/>
              </w:rPr>
              <w:t>X</w:t>
            </w:r>
          </w:p>
        </w:tc>
      </w:tr>
      <w:tr w:rsidR="0044115D" w:rsidRPr="0013331C" w14:paraId="2E44FE1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64E0C2E" w14:textId="77777777" w:rsidR="0044115D" w:rsidRPr="0013331C" w:rsidRDefault="0044115D" w:rsidP="004D414A">
            <w:pPr>
              <w:jc w:val="center"/>
            </w:pPr>
            <w:r w:rsidRPr="0013331C">
              <w:rPr>
                <w:sz w:val="22"/>
                <w:szCs w:val="22"/>
              </w:rPr>
              <w:t>9</w:t>
            </w:r>
          </w:p>
        </w:tc>
        <w:tc>
          <w:tcPr>
            <w:tcW w:w="6876" w:type="dxa"/>
            <w:tcBorders>
              <w:top w:val="single" w:sz="6" w:space="0" w:color="auto"/>
              <w:left w:val="single" w:sz="6" w:space="0" w:color="auto"/>
              <w:bottom w:val="single" w:sz="6" w:space="0" w:color="auto"/>
              <w:right w:val="single" w:sz="6" w:space="0" w:color="auto"/>
            </w:tcBorders>
            <w:vAlign w:val="center"/>
          </w:tcPr>
          <w:p w14:paraId="7B35F77B" w14:textId="77777777" w:rsidR="0044115D" w:rsidRPr="0013331C" w:rsidRDefault="0044115D" w:rsidP="004D414A">
            <w:pPr>
              <w:rPr>
                <w:sz w:val="20"/>
                <w:szCs w:val="20"/>
              </w:rPr>
            </w:pPr>
            <w:r w:rsidRPr="0013331C">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6064216B" w14:textId="77777777" w:rsidR="0044115D" w:rsidRPr="0013331C" w:rsidRDefault="0044115D"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C62E9BF" w14:textId="77777777" w:rsidR="0044115D" w:rsidRPr="0013331C" w:rsidRDefault="0044115D" w:rsidP="004D414A">
            <w:pPr>
              <w:jc w:val="center"/>
              <w:rPr>
                <w:b/>
                <w:sz w:val="20"/>
                <w:szCs w:val="20"/>
              </w:rPr>
            </w:pPr>
            <w:r w:rsidRPr="0013331C">
              <w:rPr>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14:paraId="79AE4975" w14:textId="77777777" w:rsidR="0044115D" w:rsidRPr="0013331C" w:rsidRDefault="0044115D" w:rsidP="004D414A">
            <w:pPr>
              <w:jc w:val="center"/>
              <w:rPr>
                <w:b/>
                <w:sz w:val="20"/>
                <w:szCs w:val="20"/>
              </w:rPr>
            </w:pPr>
            <w:r w:rsidRPr="0013331C">
              <w:rPr>
                <w:b/>
                <w:sz w:val="20"/>
                <w:szCs w:val="20"/>
              </w:rPr>
              <w:t xml:space="preserve">X </w:t>
            </w:r>
          </w:p>
        </w:tc>
      </w:tr>
      <w:tr w:rsidR="0044115D" w:rsidRPr="0013331C" w14:paraId="4F02C799" w14:textId="77777777" w:rsidTr="00CB4632">
        <w:tc>
          <w:tcPr>
            <w:tcW w:w="9322" w:type="dxa"/>
            <w:gridSpan w:val="5"/>
            <w:tcBorders>
              <w:top w:val="single" w:sz="6" w:space="0" w:color="auto"/>
              <w:left w:val="single" w:sz="12" w:space="0" w:color="auto"/>
              <w:bottom w:val="single" w:sz="12" w:space="0" w:color="auto"/>
              <w:right w:val="single" w:sz="12" w:space="0" w:color="auto"/>
            </w:tcBorders>
            <w:vAlign w:val="center"/>
          </w:tcPr>
          <w:p w14:paraId="27D5C567" w14:textId="77777777" w:rsidR="0044115D" w:rsidRPr="0013331C" w:rsidRDefault="0044115D" w:rsidP="004D414A">
            <w:pPr>
              <w:jc w:val="both"/>
              <w:rPr>
                <w:sz w:val="20"/>
                <w:szCs w:val="20"/>
              </w:rPr>
            </w:pPr>
            <w:r w:rsidRPr="0013331C">
              <w:rPr>
                <w:b/>
                <w:sz w:val="20"/>
                <w:szCs w:val="20"/>
              </w:rPr>
              <w:t>1</w:t>
            </w:r>
            <w:r w:rsidRPr="0013331C">
              <w:rPr>
                <w:sz w:val="20"/>
                <w:szCs w:val="20"/>
              </w:rPr>
              <w:t xml:space="preserve">:Hiç Katkısı Yok. </w:t>
            </w:r>
            <w:r w:rsidRPr="0013331C">
              <w:rPr>
                <w:b/>
                <w:sz w:val="20"/>
                <w:szCs w:val="20"/>
              </w:rPr>
              <w:t>2</w:t>
            </w:r>
            <w:r w:rsidRPr="0013331C">
              <w:rPr>
                <w:sz w:val="20"/>
                <w:szCs w:val="20"/>
              </w:rPr>
              <w:t xml:space="preserve">:Kısmen Katkısı Var. </w:t>
            </w:r>
            <w:r w:rsidRPr="0013331C">
              <w:rPr>
                <w:b/>
                <w:sz w:val="20"/>
                <w:szCs w:val="20"/>
              </w:rPr>
              <w:t>3</w:t>
            </w:r>
            <w:r w:rsidRPr="0013331C">
              <w:rPr>
                <w:sz w:val="20"/>
                <w:szCs w:val="20"/>
              </w:rPr>
              <w:t>:Tam Katkısı Var.</w:t>
            </w:r>
          </w:p>
        </w:tc>
      </w:tr>
    </w:tbl>
    <w:p w14:paraId="38B027DA" w14:textId="77777777" w:rsidR="0044115D" w:rsidRPr="0013331C" w:rsidRDefault="0044115D" w:rsidP="004D414A">
      <w:pPr>
        <w:rPr>
          <w:sz w:val="16"/>
          <w:szCs w:val="16"/>
        </w:rPr>
      </w:pPr>
    </w:p>
    <w:p w14:paraId="58F5A5EB" w14:textId="77777777" w:rsidR="0044115D" w:rsidRPr="0013331C" w:rsidRDefault="0044115D" w:rsidP="004D414A">
      <w:r w:rsidRPr="0013331C">
        <w:rPr>
          <w:b/>
        </w:rPr>
        <w:t>Dersin Öğretim Üyesi:</w:t>
      </w:r>
      <w:r w:rsidRPr="0013331C">
        <w:t xml:space="preserve">   Öğr. Gör. Engin Kırlı </w:t>
      </w:r>
    </w:p>
    <w:p w14:paraId="62EB0C66" w14:textId="2C8AAB34" w:rsidR="0044115D" w:rsidRPr="0013331C" w:rsidRDefault="0044115D" w:rsidP="004D414A">
      <w:pPr>
        <w:tabs>
          <w:tab w:val="left" w:pos="7800"/>
        </w:tabs>
      </w:pPr>
      <w:r w:rsidRPr="0013331C">
        <w:rPr>
          <w:b/>
        </w:rPr>
        <w:t>İmza</w:t>
      </w:r>
      <w:r w:rsidRPr="0013331C">
        <w:t xml:space="preserve">:                                                                                                               </w:t>
      </w:r>
      <w:r w:rsidRPr="0013331C">
        <w:rPr>
          <w:b/>
        </w:rPr>
        <w:t>Tarih:</w:t>
      </w:r>
      <w:r w:rsidRPr="0013331C">
        <w:t xml:space="preserve"> 20.11.2023</w:t>
      </w:r>
    </w:p>
    <w:p w14:paraId="6E4791B3" w14:textId="77777777" w:rsidR="0044115D" w:rsidRPr="0013331C" w:rsidRDefault="0044115D" w:rsidP="004D414A">
      <w:pPr>
        <w:tabs>
          <w:tab w:val="left" w:pos="7800"/>
        </w:tabs>
      </w:pPr>
      <w:r w:rsidRPr="0013331C">
        <w:tab/>
      </w:r>
      <w:r w:rsidRPr="0013331C">
        <w:tab/>
      </w:r>
    </w:p>
    <w:p w14:paraId="4AE05538" w14:textId="77777777" w:rsidR="004A7DFB" w:rsidRPr="0013331C" w:rsidRDefault="004A7DFB" w:rsidP="004D414A">
      <w:pPr>
        <w:rPr>
          <w:sz w:val="18"/>
          <w:szCs w:val="18"/>
        </w:rPr>
      </w:pPr>
    </w:p>
    <w:p w14:paraId="1B321991" w14:textId="77777777" w:rsidR="004A7DFB" w:rsidRPr="0013331C" w:rsidRDefault="004A7DFB" w:rsidP="004D414A">
      <w:pPr>
        <w:rPr>
          <w:sz w:val="18"/>
          <w:szCs w:val="18"/>
        </w:rPr>
      </w:pPr>
    </w:p>
    <w:p w14:paraId="6C0B8971" w14:textId="77777777" w:rsidR="004A7DFB" w:rsidRPr="0013331C" w:rsidRDefault="004A7DFB" w:rsidP="004D414A">
      <w:pPr>
        <w:rPr>
          <w:sz w:val="18"/>
          <w:szCs w:val="18"/>
        </w:rPr>
      </w:pPr>
    </w:p>
    <w:p w14:paraId="11A4B5FB" w14:textId="77777777" w:rsidR="004A7DFB" w:rsidRDefault="004A7DFB" w:rsidP="004D414A">
      <w:pPr>
        <w:rPr>
          <w:sz w:val="18"/>
          <w:szCs w:val="18"/>
        </w:rPr>
      </w:pPr>
    </w:p>
    <w:p w14:paraId="48EACC9B" w14:textId="77777777" w:rsidR="001F4E24" w:rsidRDefault="001F4E24" w:rsidP="004D414A">
      <w:pPr>
        <w:rPr>
          <w:sz w:val="18"/>
          <w:szCs w:val="18"/>
        </w:rPr>
      </w:pPr>
    </w:p>
    <w:p w14:paraId="20FBFDE2" w14:textId="77777777" w:rsidR="001F4E24" w:rsidRPr="0013331C" w:rsidRDefault="001F4E24" w:rsidP="004D414A">
      <w:pPr>
        <w:rPr>
          <w:sz w:val="18"/>
          <w:szCs w:val="18"/>
        </w:rPr>
      </w:pPr>
    </w:p>
    <w:p w14:paraId="6EEC1C71" w14:textId="77777777" w:rsidR="0044115D" w:rsidRPr="0013331C" w:rsidRDefault="0044115D" w:rsidP="004D414A">
      <w:pPr>
        <w:rPr>
          <w:sz w:val="18"/>
          <w:szCs w:val="18"/>
        </w:rPr>
      </w:pPr>
    </w:p>
    <w:p w14:paraId="2F84A08F" w14:textId="77777777" w:rsidR="0044115D" w:rsidRPr="0013331C" w:rsidRDefault="0044115D" w:rsidP="004D414A">
      <w:pPr>
        <w:rPr>
          <w:sz w:val="18"/>
          <w:szCs w:val="18"/>
        </w:rPr>
      </w:pPr>
    </w:p>
    <w:p w14:paraId="234B6602" w14:textId="77777777" w:rsidR="0044115D" w:rsidRPr="0013331C" w:rsidRDefault="0044115D" w:rsidP="004D414A">
      <w:pPr>
        <w:rPr>
          <w:sz w:val="18"/>
          <w:szCs w:val="18"/>
        </w:rPr>
      </w:pPr>
    </w:p>
    <w:p w14:paraId="5C33FA2D" w14:textId="77777777" w:rsidR="0044115D" w:rsidRPr="0013331C" w:rsidRDefault="0044115D" w:rsidP="004D414A">
      <w:pPr>
        <w:rPr>
          <w:sz w:val="18"/>
          <w:szCs w:val="18"/>
        </w:rPr>
      </w:pPr>
    </w:p>
    <w:p w14:paraId="2503BB06" w14:textId="77777777" w:rsidR="0044115D" w:rsidRPr="0013331C" w:rsidRDefault="0044115D" w:rsidP="004D414A">
      <w:pPr>
        <w:rPr>
          <w:sz w:val="18"/>
          <w:szCs w:val="18"/>
        </w:rPr>
      </w:pPr>
    </w:p>
    <w:p w14:paraId="4D4A3E5A" w14:textId="77777777" w:rsidR="0044115D" w:rsidRPr="0013331C" w:rsidRDefault="0044115D" w:rsidP="004D414A">
      <w:pPr>
        <w:rPr>
          <w:sz w:val="18"/>
          <w:szCs w:val="18"/>
        </w:rPr>
      </w:pPr>
    </w:p>
    <w:p w14:paraId="203EE626" w14:textId="77777777" w:rsidR="0044115D" w:rsidRPr="0013331C" w:rsidRDefault="0044115D" w:rsidP="004D414A">
      <w:pPr>
        <w:rPr>
          <w:sz w:val="18"/>
          <w:szCs w:val="18"/>
        </w:rPr>
      </w:pPr>
    </w:p>
    <w:p w14:paraId="06E96359" w14:textId="77777777" w:rsidR="0044115D" w:rsidRPr="0013331C" w:rsidRDefault="0044115D" w:rsidP="004D414A">
      <w:pPr>
        <w:rPr>
          <w:sz w:val="18"/>
          <w:szCs w:val="18"/>
        </w:rPr>
      </w:pPr>
    </w:p>
    <w:p w14:paraId="6BB3FB31" w14:textId="77777777" w:rsidR="0044115D" w:rsidRPr="0013331C" w:rsidRDefault="0044115D" w:rsidP="004D414A">
      <w:pPr>
        <w:rPr>
          <w:sz w:val="18"/>
          <w:szCs w:val="18"/>
        </w:rPr>
      </w:pPr>
    </w:p>
    <w:p w14:paraId="05D51E8A" w14:textId="77777777" w:rsidR="0044115D" w:rsidRPr="0013331C" w:rsidRDefault="0044115D" w:rsidP="004D414A">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4115D" w:rsidRPr="0013331C" w14:paraId="05B3829E" w14:textId="77777777" w:rsidTr="00CB4632">
        <w:tc>
          <w:tcPr>
            <w:tcW w:w="1167" w:type="dxa"/>
            <w:vAlign w:val="center"/>
          </w:tcPr>
          <w:p w14:paraId="5C015266" w14:textId="77777777" w:rsidR="0044115D" w:rsidRPr="0013331C" w:rsidRDefault="0044115D" w:rsidP="004D414A">
            <w:pPr>
              <w:outlineLvl w:val="0"/>
              <w:rPr>
                <w:b/>
                <w:sz w:val="20"/>
                <w:szCs w:val="20"/>
              </w:rPr>
            </w:pPr>
            <w:r w:rsidRPr="0013331C">
              <w:rPr>
                <w:b/>
                <w:sz w:val="20"/>
                <w:szCs w:val="20"/>
              </w:rPr>
              <w:t>DÖNEM</w:t>
            </w:r>
          </w:p>
        </w:tc>
        <w:tc>
          <w:tcPr>
            <w:tcW w:w="1527" w:type="dxa"/>
            <w:vAlign w:val="center"/>
          </w:tcPr>
          <w:p w14:paraId="39C2EAB9" w14:textId="77777777" w:rsidR="0044115D" w:rsidRPr="0013331C" w:rsidRDefault="0044115D" w:rsidP="004D414A">
            <w:pPr>
              <w:outlineLvl w:val="0"/>
              <w:rPr>
                <w:sz w:val="20"/>
                <w:szCs w:val="20"/>
              </w:rPr>
            </w:pPr>
            <w:r w:rsidRPr="0013331C">
              <w:rPr>
                <w:sz w:val="20"/>
                <w:szCs w:val="20"/>
              </w:rPr>
              <w:t>Güz</w:t>
            </w:r>
          </w:p>
        </w:tc>
      </w:tr>
    </w:tbl>
    <w:p w14:paraId="52A69ED8" w14:textId="77777777" w:rsidR="0044115D" w:rsidRPr="0013331C" w:rsidRDefault="0044115D" w:rsidP="004D414A">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44115D" w:rsidRPr="0013331C" w14:paraId="5CC4905D" w14:textId="77777777" w:rsidTr="00CB4632">
        <w:tc>
          <w:tcPr>
            <w:tcW w:w="1668" w:type="dxa"/>
            <w:vAlign w:val="center"/>
          </w:tcPr>
          <w:p w14:paraId="5D28AE31" w14:textId="77777777" w:rsidR="0044115D" w:rsidRPr="0013331C" w:rsidRDefault="0044115D" w:rsidP="004D414A">
            <w:pPr>
              <w:jc w:val="center"/>
              <w:outlineLvl w:val="0"/>
              <w:rPr>
                <w:b/>
                <w:sz w:val="20"/>
                <w:szCs w:val="20"/>
              </w:rPr>
            </w:pPr>
            <w:r w:rsidRPr="0013331C">
              <w:rPr>
                <w:b/>
                <w:sz w:val="20"/>
                <w:szCs w:val="20"/>
              </w:rPr>
              <w:t>DERSİN KODU</w:t>
            </w:r>
          </w:p>
        </w:tc>
        <w:tc>
          <w:tcPr>
            <w:tcW w:w="2760" w:type="dxa"/>
            <w:vAlign w:val="center"/>
          </w:tcPr>
          <w:p w14:paraId="7CAF72F3" w14:textId="77777777" w:rsidR="0044115D" w:rsidRPr="0013331C" w:rsidRDefault="0044115D" w:rsidP="004D414A">
            <w:pPr>
              <w:outlineLvl w:val="0"/>
            </w:pPr>
            <w:r w:rsidRPr="0013331C">
              <w:t>152013556</w:t>
            </w:r>
          </w:p>
        </w:tc>
        <w:tc>
          <w:tcPr>
            <w:tcW w:w="1560" w:type="dxa"/>
            <w:vAlign w:val="center"/>
          </w:tcPr>
          <w:p w14:paraId="71D9DCB8" w14:textId="77777777" w:rsidR="0044115D" w:rsidRPr="0013331C" w:rsidRDefault="0044115D" w:rsidP="004D414A">
            <w:pPr>
              <w:jc w:val="center"/>
              <w:outlineLvl w:val="0"/>
              <w:rPr>
                <w:b/>
                <w:sz w:val="20"/>
                <w:szCs w:val="20"/>
              </w:rPr>
            </w:pPr>
            <w:r w:rsidRPr="0013331C">
              <w:rPr>
                <w:b/>
                <w:sz w:val="20"/>
                <w:szCs w:val="20"/>
              </w:rPr>
              <w:t>DERSİN ADI</w:t>
            </w:r>
          </w:p>
        </w:tc>
        <w:tc>
          <w:tcPr>
            <w:tcW w:w="4185" w:type="dxa"/>
          </w:tcPr>
          <w:p w14:paraId="4DF57634" w14:textId="79345E41" w:rsidR="0044115D" w:rsidRPr="0013331C" w:rsidRDefault="0044115D" w:rsidP="004D414A">
            <w:pPr>
              <w:outlineLvl w:val="0"/>
              <w:rPr>
                <w:szCs w:val="20"/>
              </w:rPr>
            </w:pPr>
            <w:r w:rsidRPr="0013331C">
              <w:rPr>
                <w:sz w:val="22"/>
                <w:szCs w:val="20"/>
              </w:rPr>
              <w:t xml:space="preserve">Bilgisayar Destekli </w:t>
            </w:r>
            <w:r w:rsidR="00146474">
              <w:rPr>
                <w:sz w:val="22"/>
                <w:szCs w:val="20"/>
              </w:rPr>
              <w:t>Tasarım</w:t>
            </w:r>
            <w:r w:rsidRPr="0013331C">
              <w:rPr>
                <w:sz w:val="22"/>
                <w:szCs w:val="20"/>
              </w:rPr>
              <w:t xml:space="preserve"> 261</w:t>
            </w:r>
          </w:p>
        </w:tc>
      </w:tr>
    </w:tbl>
    <w:p w14:paraId="7BE33A11" w14:textId="77777777" w:rsidR="0044115D" w:rsidRPr="0013331C" w:rsidRDefault="0044115D" w:rsidP="004D414A">
      <w:pPr>
        <w:outlineLvl w:val="0"/>
        <w:rPr>
          <w:sz w:val="20"/>
          <w:szCs w:val="20"/>
        </w:rPr>
      </w:pPr>
      <w:r w:rsidRPr="0013331C">
        <w:rPr>
          <w:b/>
          <w:sz w:val="20"/>
          <w:szCs w:val="20"/>
        </w:rPr>
        <w:t xml:space="preserve">                                                   </w:t>
      </w:r>
      <w:r w:rsidRPr="0013331C">
        <w:rPr>
          <w:b/>
          <w:sz w:val="20"/>
          <w:szCs w:val="20"/>
        </w:rPr>
        <w:tab/>
      </w:r>
      <w:r w:rsidRPr="0013331C">
        <w:rPr>
          <w:b/>
          <w:sz w:val="20"/>
          <w:szCs w:val="20"/>
        </w:rPr>
        <w:tab/>
      </w:r>
      <w:r w:rsidRPr="0013331C">
        <w:rPr>
          <w:b/>
          <w:sz w:val="20"/>
          <w:szCs w:val="20"/>
        </w:rPr>
        <w:tab/>
      </w:r>
      <w:r w:rsidRPr="0013331C">
        <w:rPr>
          <w:b/>
          <w:sz w:val="20"/>
          <w:szCs w:val="20"/>
        </w:rPr>
        <w:tab/>
      </w:r>
      <w:r w:rsidRPr="0013331C">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60"/>
        <w:gridCol w:w="183"/>
        <w:gridCol w:w="496"/>
        <w:gridCol w:w="829"/>
        <w:gridCol w:w="647"/>
        <w:gridCol w:w="109"/>
        <w:gridCol w:w="131"/>
        <w:gridCol w:w="2073"/>
        <w:gridCol w:w="288"/>
        <w:gridCol w:w="405"/>
        <w:gridCol w:w="1105"/>
      </w:tblGrid>
      <w:tr w:rsidR="0044115D" w:rsidRPr="0013331C" w14:paraId="586FA8D2"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573788CC" w14:textId="77777777" w:rsidR="0044115D" w:rsidRPr="0013331C" w:rsidRDefault="0044115D" w:rsidP="004D414A">
            <w:pPr>
              <w:rPr>
                <w:b/>
                <w:sz w:val="18"/>
                <w:szCs w:val="20"/>
              </w:rPr>
            </w:pPr>
            <w:r w:rsidRPr="0013331C">
              <w:rPr>
                <w:b/>
                <w:sz w:val="18"/>
                <w:szCs w:val="20"/>
              </w:rPr>
              <w:t>YARIYIL</w:t>
            </w:r>
          </w:p>
          <w:p w14:paraId="0887E63C" w14:textId="77777777" w:rsidR="0044115D" w:rsidRPr="0013331C" w:rsidRDefault="0044115D"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60984364" w14:textId="77777777" w:rsidR="0044115D" w:rsidRPr="0013331C" w:rsidRDefault="0044115D" w:rsidP="004D414A">
            <w:pPr>
              <w:jc w:val="center"/>
              <w:rPr>
                <w:b/>
                <w:sz w:val="20"/>
                <w:szCs w:val="20"/>
              </w:rPr>
            </w:pPr>
            <w:r w:rsidRPr="0013331C">
              <w:rPr>
                <w:b/>
                <w:sz w:val="20"/>
                <w:szCs w:val="20"/>
              </w:rPr>
              <w:t>HAFTALIK DERS SAATİ</w:t>
            </w:r>
          </w:p>
        </w:tc>
        <w:tc>
          <w:tcPr>
            <w:tcW w:w="2815" w:type="pct"/>
            <w:gridSpan w:val="8"/>
            <w:tcBorders>
              <w:left w:val="single" w:sz="12" w:space="0" w:color="auto"/>
              <w:bottom w:val="single" w:sz="4" w:space="0" w:color="auto"/>
            </w:tcBorders>
            <w:vAlign w:val="center"/>
          </w:tcPr>
          <w:p w14:paraId="4C5E4AFD" w14:textId="77777777" w:rsidR="0044115D" w:rsidRPr="0013331C" w:rsidRDefault="0044115D" w:rsidP="004D414A">
            <w:pPr>
              <w:jc w:val="center"/>
              <w:rPr>
                <w:b/>
                <w:sz w:val="20"/>
                <w:szCs w:val="20"/>
              </w:rPr>
            </w:pPr>
            <w:r w:rsidRPr="0013331C">
              <w:rPr>
                <w:b/>
                <w:sz w:val="20"/>
                <w:szCs w:val="20"/>
              </w:rPr>
              <w:t>DERSİN</w:t>
            </w:r>
          </w:p>
        </w:tc>
      </w:tr>
      <w:tr w:rsidR="0044115D" w:rsidRPr="0013331C" w14:paraId="148002EC"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4EAC631E" w14:textId="77777777" w:rsidR="0044115D" w:rsidRPr="0013331C" w:rsidRDefault="0044115D"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46636624" w14:textId="77777777" w:rsidR="0044115D" w:rsidRPr="0013331C" w:rsidRDefault="0044115D" w:rsidP="004D414A">
            <w:pPr>
              <w:jc w:val="center"/>
              <w:rPr>
                <w:b/>
                <w:sz w:val="20"/>
                <w:szCs w:val="20"/>
              </w:rPr>
            </w:pPr>
            <w:r w:rsidRPr="0013331C">
              <w:rPr>
                <w:b/>
                <w:sz w:val="20"/>
                <w:szCs w:val="20"/>
              </w:rPr>
              <w:t>Teorik</w:t>
            </w:r>
          </w:p>
        </w:tc>
        <w:tc>
          <w:tcPr>
            <w:tcW w:w="538" w:type="pct"/>
            <w:tcBorders>
              <w:top w:val="single" w:sz="4" w:space="0" w:color="auto"/>
              <w:left w:val="single" w:sz="4" w:space="0" w:color="auto"/>
              <w:bottom w:val="single" w:sz="4" w:space="0" w:color="auto"/>
            </w:tcBorders>
            <w:vAlign w:val="center"/>
          </w:tcPr>
          <w:p w14:paraId="6E5250A9" w14:textId="77777777" w:rsidR="0044115D" w:rsidRPr="0013331C" w:rsidRDefault="0044115D" w:rsidP="004D414A">
            <w:pPr>
              <w:jc w:val="center"/>
              <w:rPr>
                <w:b/>
                <w:sz w:val="20"/>
                <w:szCs w:val="20"/>
              </w:rPr>
            </w:pPr>
            <w:r w:rsidRPr="0013331C">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66ED5E93" w14:textId="77777777" w:rsidR="0044115D" w:rsidRPr="0013331C" w:rsidRDefault="0044115D" w:rsidP="004D414A">
            <w:pPr>
              <w:ind w:left="-111" w:right="-108"/>
              <w:jc w:val="center"/>
              <w:rPr>
                <w:b/>
                <w:sz w:val="20"/>
                <w:szCs w:val="20"/>
              </w:rPr>
            </w:pPr>
            <w:r w:rsidRPr="0013331C">
              <w:rPr>
                <w:b/>
                <w:sz w:val="20"/>
                <w:szCs w:val="20"/>
              </w:rPr>
              <w:t>Laboratuar</w:t>
            </w:r>
          </w:p>
        </w:tc>
        <w:tc>
          <w:tcPr>
            <w:tcW w:w="418" w:type="pct"/>
            <w:tcBorders>
              <w:top w:val="single" w:sz="4" w:space="0" w:color="auto"/>
              <w:bottom w:val="single" w:sz="4" w:space="0" w:color="auto"/>
              <w:right w:val="single" w:sz="4" w:space="0" w:color="auto"/>
            </w:tcBorders>
            <w:vAlign w:val="center"/>
          </w:tcPr>
          <w:p w14:paraId="3B521EEB" w14:textId="77777777" w:rsidR="0044115D" w:rsidRPr="0013331C" w:rsidRDefault="0044115D" w:rsidP="004D414A">
            <w:pPr>
              <w:jc w:val="center"/>
              <w:rPr>
                <w:b/>
                <w:sz w:val="20"/>
                <w:szCs w:val="20"/>
              </w:rPr>
            </w:pPr>
            <w:r w:rsidRPr="0013331C">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5878FE54" w14:textId="77777777" w:rsidR="0044115D" w:rsidRPr="0013331C" w:rsidRDefault="0044115D" w:rsidP="004D414A">
            <w:pPr>
              <w:ind w:left="-111" w:right="-108"/>
              <w:jc w:val="center"/>
              <w:rPr>
                <w:b/>
                <w:sz w:val="20"/>
                <w:szCs w:val="20"/>
              </w:rPr>
            </w:pPr>
            <w:r w:rsidRPr="0013331C">
              <w:rPr>
                <w:b/>
                <w:sz w:val="20"/>
                <w:szCs w:val="20"/>
              </w:rPr>
              <w:t>AKTS</w:t>
            </w:r>
          </w:p>
        </w:tc>
        <w:tc>
          <w:tcPr>
            <w:tcW w:w="1515" w:type="pct"/>
            <w:gridSpan w:val="5"/>
            <w:tcBorders>
              <w:top w:val="single" w:sz="4" w:space="0" w:color="auto"/>
              <w:left w:val="single" w:sz="4" w:space="0" w:color="auto"/>
              <w:bottom w:val="single" w:sz="4" w:space="0" w:color="auto"/>
            </w:tcBorders>
            <w:vAlign w:val="center"/>
          </w:tcPr>
          <w:p w14:paraId="34C1B801" w14:textId="77777777" w:rsidR="0044115D" w:rsidRPr="0013331C" w:rsidRDefault="0044115D" w:rsidP="004D414A">
            <w:pPr>
              <w:jc w:val="center"/>
              <w:rPr>
                <w:b/>
                <w:sz w:val="20"/>
                <w:szCs w:val="20"/>
              </w:rPr>
            </w:pPr>
            <w:r w:rsidRPr="0013331C">
              <w:rPr>
                <w:b/>
                <w:sz w:val="20"/>
                <w:szCs w:val="20"/>
              </w:rPr>
              <w:t>TÜRÜ</w:t>
            </w:r>
          </w:p>
        </w:tc>
        <w:tc>
          <w:tcPr>
            <w:tcW w:w="557" w:type="pct"/>
            <w:tcBorders>
              <w:top w:val="single" w:sz="4" w:space="0" w:color="auto"/>
              <w:left w:val="single" w:sz="4" w:space="0" w:color="auto"/>
              <w:bottom w:val="single" w:sz="4" w:space="0" w:color="auto"/>
            </w:tcBorders>
            <w:vAlign w:val="center"/>
          </w:tcPr>
          <w:p w14:paraId="06BCCFE4" w14:textId="77777777" w:rsidR="0044115D" w:rsidRPr="0013331C" w:rsidRDefault="0044115D" w:rsidP="004D414A">
            <w:pPr>
              <w:jc w:val="center"/>
              <w:rPr>
                <w:b/>
                <w:sz w:val="20"/>
                <w:szCs w:val="20"/>
              </w:rPr>
            </w:pPr>
            <w:r w:rsidRPr="0013331C">
              <w:rPr>
                <w:b/>
                <w:sz w:val="20"/>
                <w:szCs w:val="20"/>
              </w:rPr>
              <w:t>DİLİ</w:t>
            </w:r>
          </w:p>
        </w:tc>
      </w:tr>
      <w:tr w:rsidR="0044115D" w:rsidRPr="0013331C" w14:paraId="6CEDBC7B" w14:textId="77777777" w:rsidTr="00CB4632">
        <w:trPr>
          <w:trHeight w:val="330"/>
        </w:trPr>
        <w:tc>
          <w:tcPr>
            <w:tcW w:w="531" w:type="pct"/>
            <w:tcBorders>
              <w:top w:val="single" w:sz="4" w:space="0" w:color="auto"/>
              <w:left w:val="single" w:sz="12" w:space="0" w:color="auto"/>
              <w:bottom w:val="single" w:sz="12" w:space="0" w:color="auto"/>
              <w:right w:val="single" w:sz="12" w:space="0" w:color="auto"/>
            </w:tcBorders>
            <w:vAlign w:val="center"/>
          </w:tcPr>
          <w:p w14:paraId="0DFCC7D7" w14:textId="77777777" w:rsidR="0044115D" w:rsidRPr="0013331C" w:rsidRDefault="0044115D" w:rsidP="004D414A">
            <w:pPr>
              <w:jc w:val="center"/>
            </w:pPr>
            <w:r w:rsidRPr="0013331C">
              <w:rPr>
                <w:sz w:val="22"/>
                <w:szCs w:val="22"/>
              </w:rPr>
              <w:t>3</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358B4E1C" w14:textId="77777777" w:rsidR="0044115D" w:rsidRPr="0013331C" w:rsidRDefault="0044115D" w:rsidP="004D414A">
            <w:pPr>
              <w:jc w:val="center"/>
            </w:pPr>
            <w:r w:rsidRPr="0013331C">
              <w:rPr>
                <w:sz w:val="22"/>
                <w:szCs w:val="22"/>
              </w:rPr>
              <w:t>2</w:t>
            </w:r>
          </w:p>
        </w:tc>
        <w:tc>
          <w:tcPr>
            <w:tcW w:w="538" w:type="pct"/>
            <w:tcBorders>
              <w:top w:val="single" w:sz="4" w:space="0" w:color="auto"/>
              <w:left w:val="single" w:sz="4" w:space="0" w:color="auto"/>
              <w:bottom w:val="single" w:sz="12" w:space="0" w:color="auto"/>
            </w:tcBorders>
            <w:vAlign w:val="center"/>
          </w:tcPr>
          <w:p w14:paraId="3C405B31" w14:textId="77777777" w:rsidR="0044115D" w:rsidRPr="0013331C" w:rsidRDefault="0044115D" w:rsidP="004D414A">
            <w:pPr>
              <w:jc w:val="center"/>
            </w:pPr>
            <w:r w:rsidRPr="0013331C">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0BF74A89" w14:textId="77777777" w:rsidR="0044115D" w:rsidRPr="0013331C" w:rsidRDefault="0044115D" w:rsidP="004D414A">
            <w:pPr>
              <w:jc w:val="center"/>
            </w:pPr>
            <w:r w:rsidRPr="0013331C">
              <w:rPr>
                <w:sz w:val="22"/>
                <w:szCs w:val="22"/>
              </w:rPr>
              <w:t>0</w:t>
            </w:r>
          </w:p>
        </w:tc>
        <w:tc>
          <w:tcPr>
            <w:tcW w:w="418" w:type="pct"/>
            <w:tcBorders>
              <w:top w:val="single" w:sz="4" w:space="0" w:color="auto"/>
              <w:bottom w:val="single" w:sz="12" w:space="0" w:color="auto"/>
              <w:right w:val="single" w:sz="4" w:space="0" w:color="auto"/>
            </w:tcBorders>
            <w:shd w:val="clear" w:color="auto" w:fill="auto"/>
            <w:vAlign w:val="center"/>
          </w:tcPr>
          <w:p w14:paraId="28F3142E" w14:textId="77777777" w:rsidR="0044115D" w:rsidRPr="0013331C" w:rsidRDefault="0044115D" w:rsidP="004D414A">
            <w:pPr>
              <w:jc w:val="center"/>
            </w:pPr>
            <w:r w:rsidRPr="0013331C">
              <w:rPr>
                <w:sz w:val="22"/>
                <w:szCs w:val="22"/>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1059FB36" w14:textId="77777777" w:rsidR="0044115D" w:rsidRPr="0013331C" w:rsidRDefault="0044115D" w:rsidP="004D414A">
            <w:pPr>
              <w:jc w:val="center"/>
            </w:pPr>
            <w:r w:rsidRPr="0013331C">
              <w:rPr>
                <w:sz w:val="22"/>
                <w:szCs w:val="22"/>
              </w:rPr>
              <w:t>3</w:t>
            </w:r>
          </w:p>
        </w:tc>
        <w:tc>
          <w:tcPr>
            <w:tcW w:w="1515" w:type="pct"/>
            <w:gridSpan w:val="5"/>
            <w:tcBorders>
              <w:top w:val="single" w:sz="4" w:space="0" w:color="auto"/>
              <w:left w:val="single" w:sz="4" w:space="0" w:color="auto"/>
              <w:bottom w:val="single" w:sz="12" w:space="0" w:color="auto"/>
            </w:tcBorders>
            <w:vAlign w:val="center"/>
          </w:tcPr>
          <w:p w14:paraId="6706F991" w14:textId="77777777" w:rsidR="0044115D" w:rsidRPr="0013331C" w:rsidRDefault="0044115D" w:rsidP="004D414A">
            <w:pPr>
              <w:jc w:val="center"/>
              <w:rPr>
                <w:sz w:val="20"/>
                <w:szCs w:val="20"/>
              </w:rPr>
            </w:pPr>
            <w:r w:rsidRPr="0013331C">
              <w:rPr>
                <w:sz w:val="20"/>
                <w:szCs w:val="20"/>
              </w:rPr>
              <w:t>ZORUNLU ( X )  SEÇMELİ (  )</w:t>
            </w:r>
          </w:p>
        </w:tc>
        <w:tc>
          <w:tcPr>
            <w:tcW w:w="557" w:type="pct"/>
            <w:tcBorders>
              <w:top w:val="single" w:sz="4" w:space="0" w:color="auto"/>
              <w:left w:val="single" w:sz="4" w:space="0" w:color="auto"/>
              <w:bottom w:val="single" w:sz="12" w:space="0" w:color="auto"/>
            </w:tcBorders>
            <w:vAlign w:val="center"/>
          </w:tcPr>
          <w:p w14:paraId="11A11D4D" w14:textId="77777777" w:rsidR="0044115D" w:rsidRPr="0013331C" w:rsidRDefault="0044115D" w:rsidP="004D414A">
            <w:pPr>
              <w:jc w:val="center"/>
              <w:rPr>
                <w:vertAlign w:val="superscript"/>
              </w:rPr>
            </w:pPr>
            <w:r w:rsidRPr="0013331C">
              <w:rPr>
                <w:vertAlign w:val="superscript"/>
              </w:rPr>
              <w:t>Türkçe</w:t>
            </w:r>
          </w:p>
        </w:tc>
      </w:tr>
      <w:tr w:rsidR="0044115D" w:rsidRPr="0013331C" w14:paraId="6C4040C8" w14:textId="77777777" w:rsidTr="00CB4632">
        <w:tblPrEx>
          <w:tblBorders>
            <w:insideH w:val="single" w:sz="6" w:space="0" w:color="auto"/>
            <w:insideV w:val="single" w:sz="6" w:space="0" w:color="auto"/>
          </w:tblBorders>
        </w:tblPrEx>
        <w:trPr>
          <w:trHeight w:val="116"/>
        </w:trPr>
        <w:tc>
          <w:tcPr>
            <w:tcW w:w="5000" w:type="pct"/>
            <w:gridSpan w:val="15"/>
            <w:tcBorders>
              <w:top w:val="single" w:sz="12" w:space="0" w:color="auto"/>
              <w:left w:val="single" w:sz="12" w:space="0" w:color="auto"/>
              <w:bottom w:val="single" w:sz="12" w:space="0" w:color="auto"/>
            </w:tcBorders>
            <w:vAlign w:val="center"/>
          </w:tcPr>
          <w:p w14:paraId="7764ACA5" w14:textId="77777777" w:rsidR="0044115D" w:rsidRPr="0013331C" w:rsidRDefault="0044115D" w:rsidP="004D414A">
            <w:pPr>
              <w:jc w:val="center"/>
              <w:rPr>
                <w:b/>
                <w:sz w:val="20"/>
                <w:szCs w:val="20"/>
              </w:rPr>
            </w:pPr>
            <w:r w:rsidRPr="0013331C">
              <w:rPr>
                <w:b/>
                <w:sz w:val="20"/>
                <w:szCs w:val="20"/>
              </w:rPr>
              <w:t>DERSİN KATEGORİSİ</w:t>
            </w:r>
          </w:p>
        </w:tc>
      </w:tr>
      <w:tr w:rsidR="0044115D" w:rsidRPr="0013331C" w14:paraId="1F256246"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780228D2" w14:textId="45181C18" w:rsidR="0044115D" w:rsidRPr="0013331C" w:rsidRDefault="0044115D" w:rsidP="004D414A">
            <w:pPr>
              <w:jc w:val="center"/>
              <w:rPr>
                <w:b/>
                <w:sz w:val="20"/>
                <w:szCs w:val="20"/>
              </w:rPr>
            </w:pPr>
            <w:r w:rsidRPr="0013331C">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05E4FD59" w14:textId="77777777" w:rsidR="0044115D" w:rsidRPr="0013331C" w:rsidRDefault="0044115D" w:rsidP="004D414A">
            <w:pPr>
              <w:jc w:val="center"/>
              <w:rPr>
                <w:b/>
                <w:sz w:val="20"/>
                <w:szCs w:val="20"/>
              </w:rPr>
            </w:pPr>
            <w:r w:rsidRPr="0013331C">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3CD7F8F4" w14:textId="77777777" w:rsidR="0044115D" w:rsidRPr="0013331C" w:rsidRDefault="0044115D" w:rsidP="004D414A">
            <w:pPr>
              <w:jc w:val="center"/>
              <w:rPr>
                <w:b/>
                <w:sz w:val="20"/>
                <w:szCs w:val="20"/>
              </w:rPr>
            </w:pPr>
            <w:r w:rsidRPr="0013331C">
              <w:rPr>
                <w:b/>
                <w:sz w:val="20"/>
                <w:szCs w:val="20"/>
              </w:rPr>
              <w:t>Yapı Bilgisi ve Teknolojileri</w:t>
            </w:r>
          </w:p>
        </w:tc>
        <w:tc>
          <w:tcPr>
            <w:tcW w:w="1045" w:type="pct"/>
            <w:tcBorders>
              <w:top w:val="single" w:sz="12" w:space="0" w:color="auto"/>
              <w:bottom w:val="single" w:sz="6" w:space="0" w:color="auto"/>
            </w:tcBorders>
            <w:vAlign w:val="center"/>
          </w:tcPr>
          <w:p w14:paraId="44767644" w14:textId="77777777" w:rsidR="0044115D" w:rsidRPr="0013331C" w:rsidRDefault="0044115D" w:rsidP="004D414A">
            <w:pPr>
              <w:jc w:val="center"/>
              <w:rPr>
                <w:b/>
                <w:sz w:val="20"/>
                <w:szCs w:val="20"/>
              </w:rPr>
            </w:pPr>
            <w:r w:rsidRPr="0013331C">
              <w:rPr>
                <w:b/>
                <w:sz w:val="20"/>
                <w:szCs w:val="20"/>
              </w:rPr>
              <w:t>Mimaride Strüktür Sistemleri</w:t>
            </w:r>
          </w:p>
        </w:tc>
        <w:tc>
          <w:tcPr>
            <w:tcW w:w="906" w:type="pct"/>
            <w:gridSpan w:val="3"/>
            <w:tcBorders>
              <w:top w:val="single" w:sz="12" w:space="0" w:color="auto"/>
              <w:bottom w:val="single" w:sz="6" w:space="0" w:color="auto"/>
            </w:tcBorders>
            <w:vAlign w:val="center"/>
          </w:tcPr>
          <w:p w14:paraId="0FA3EF70" w14:textId="508AD22A" w:rsidR="0044115D" w:rsidRPr="0013331C" w:rsidRDefault="0044115D" w:rsidP="004D414A">
            <w:pPr>
              <w:jc w:val="center"/>
              <w:rPr>
                <w:b/>
                <w:sz w:val="20"/>
                <w:szCs w:val="20"/>
              </w:rPr>
            </w:pPr>
            <w:r w:rsidRPr="0013331C">
              <w:rPr>
                <w:b/>
                <w:sz w:val="20"/>
                <w:szCs w:val="20"/>
              </w:rPr>
              <w:t xml:space="preserve">Bilgisayar Destekli </w:t>
            </w:r>
            <w:r w:rsidR="00146474">
              <w:rPr>
                <w:b/>
                <w:sz w:val="20"/>
                <w:szCs w:val="20"/>
              </w:rPr>
              <w:t>Tasarım</w:t>
            </w:r>
          </w:p>
        </w:tc>
      </w:tr>
      <w:tr w:rsidR="0044115D" w:rsidRPr="0013331C" w14:paraId="39474ABC"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7837CEF3" w14:textId="77777777" w:rsidR="0044115D" w:rsidRPr="0013331C" w:rsidRDefault="0044115D" w:rsidP="004D414A">
            <w:pPr>
              <w:jc w:val="center"/>
            </w:pPr>
          </w:p>
        </w:tc>
        <w:tc>
          <w:tcPr>
            <w:tcW w:w="1122" w:type="pct"/>
            <w:gridSpan w:val="4"/>
            <w:tcBorders>
              <w:top w:val="single" w:sz="6" w:space="0" w:color="auto"/>
              <w:left w:val="single" w:sz="4" w:space="0" w:color="auto"/>
              <w:bottom w:val="single" w:sz="12" w:space="0" w:color="auto"/>
              <w:right w:val="single" w:sz="4" w:space="0" w:color="auto"/>
            </w:tcBorders>
          </w:tcPr>
          <w:p w14:paraId="100B30F9" w14:textId="77777777" w:rsidR="0044115D" w:rsidRPr="0013331C" w:rsidRDefault="0044115D" w:rsidP="004D414A">
            <w:pPr>
              <w:jc w:val="center"/>
            </w:pPr>
          </w:p>
        </w:tc>
        <w:tc>
          <w:tcPr>
            <w:tcW w:w="1115" w:type="pct"/>
            <w:gridSpan w:val="5"/>
            <w:tcBorders>
              <w:top w:val="single" w:sz="6" w:space="0" w:color="auto"/>
              <w:left w:val="single" w:sz="4" w:space="0" w:color="auto"/>
              <w:bottom w:val="single" w:sz="12" w:space="0" w:color="auto"/>
            </w:tcBorders>
          </w:tcPr>
          <w:p w14:paraId="18627B21" w14:textId="77777777" w:rsidR="0044115D" w:rsidRPr="0013331C" w:rsidRDefault="0044115D" w:rsidP="004D414A">
            <w:pPr>
              <w:jc w:val="center"/>
            </w:pPr>
          </w:p>
        </w:tc>
        <w:tc>
          <w:tcPr>
            <w:tcW w:w="1045" w:type="pct"/>
            <w:tcBorders>
              <w:top w:val="single" w:sz="6" w:space="0" w:color="auto"/>
              <w:left w:val="single" w:sz="4" w:space="0" w:color="auto"/>
              <w:bottom w:val="single" w:sz="12" w:space="0" w:color="auto"/>
            </w:tcBorders>
          </w:tcPr>
          <w:p w14:paraId="151A5D15" w14:textId="77777777" w:rsidR="0044115D" w:rsidRPr="0013331C" w:rsidRDefault="0044115D" w:rsidP="004D414A">
            <w:pPr>
              <w:jc w:val="center"/>
            </w:pPr>
          </w:p>
        </w:tc>
        <w:tc>
          <w:tcPr>
            <w:tcW w:w="906" w:type="pct"/>
            <w:gridSpan w:val="3"/>
            <w:tcBorders>
              <w:top w:val="single" w:sz="6" w:space="0" w:color="auto"/>
              <w:left w:val="single" w:sz="4" w:space="0" w:color="auto"/>
              <w:bottom w:val="single" w:sz="12" w:space="0" w:color="auto"/>
            </w:tcBorders>
          </w:tcPr>
          <w:p w14:paraId="2F71BC08" w14:textId="77777777" w:rsidR="0044115D" w:rsidRPr="0013331C" w:rsidRDefault="0044115D" w:rsidP="004D414A">
            <w:pPr>
              <w:jc w:val="center"/>
            </w:pPr>
            <w:r w:rsidRPr="0013331C">
              <w:rPr>
                <w:sz w:val="22"/>
                <w:szCs w:val="22"/>
              </w:rPr>
              <w:t>X</w:t>
            </w:r>
          </w:p>
        </w:tc>
      </w:tr>
      <w:tr w:rsidR="0044115D" w:rsidRPr="0013331C" w14:paraId="5F6FE448" w14:textId="77777777" w:rsidTr="00CB4632">
        <w:trPr>
          <w:trHeight w:val="50"/>
        </w:trPr>
        <w:tc>
          <w:tcPr>
            <w:tcW w:w="5000" w:type="pct"/>
            <w:gridSpan w:val="15"/>
            <w:tcBorders>
              <w:top w:val="single" w:sz="12" w:space="0" w:color="auto"/>
              <w:left w:val="single" w:sz="12" w:space="0" w:color="auto"/>
              <w:bottom w:val="single" w:sz="12" w:space="0" w:color="auto"/>
              <w:right w:val="single" w:sz="12" w:space="0" w:color="auto"/>
            </w:tcBorders>
            <w:vAlign w:val="center"/>
          </w:tcPr>
          <w:p w14:paraId="7F0AE13D" w14:textId="77777777" w:rsidR="0044115D" w:rsidRPr="0013331C" w:rsidRDefault="0044115D" w:rsidP="004D414A">
            <w:pPr>
              <w:jc w:val="center"/>
              <w:rPr>
                <w:b/>
                <w:sz w:val="20"/>
                <w:szCs w:val="20"/>
              </w:rPr>
            </w:pPr>
            <w:r w:rsidRPr="0013331C">
              <w:rPr>
                <w:b/>
                <w:sz w:val="20"/>
                <w:szCs w:val="20"/>
              </w:rPr>
              <w:t>DEĞERLENDİRME ÖLÇÜTLERİ</w:t>
            </w:r>
          </w:p>
        </w:tc>
      </w:tr>
      <w:tr w:rsidR="0044115D" w:rsidRPr="0013331C" w14:paraId="333A1574" w14:textId="77777777" w:rsidTr="00CB4632">
        <w:tc>
          <w:tcPr>
            <w:tcW w:w="1842" w:type="pct"/>
            <w:gridSpan w:val="5"/>
            <w:vMerge w:val="restart"/>
            <w:tcBorders>
              <w:top w:val="single" w:sz="12" w:space="0" w:color="auto"/>
              <w:left w:val="single" w:sz="12" w:space="0" w:color="auto"/>
              <w:bottom w:val="single" w:sz="12" w:space="0" w:color="auto"/>
              <w:right w:val="single" w:sz="12" w:space="0" w:color="auto"/>
            </w:tcBorders>
            <w:vAlign w:val="center"/>
          </w:tcPr>
          <w:p w14:paraId="62959969" w14:textId="77777777" w:rsidR="0044115D" w:rsidRPr="0013331C" w:rsidRDefault="0044115D" w:rsidP="004D414A">
            <w:pPr>
              <w:jc w:val="center"/>
              <w:rPr>
                <w:b/>
                <w:sz w:val="20"/>
                <w:szCs w:val="20"/>
              </w:rPr>
            </w:pPr>
            <w:r w:rsidRPr="0013331C">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202B49A2" w14:textId="77777777" w:rsidR="0044115D" w:rsidRPr="0013331C" w:rsidRDefault="0044115D" w:rsidP="004D414A">
            <w:pPr>
              <w:jc w:val="center"/>
              <w:rPr>
                <w:b/>
                <w:sz w:val="20"/>
                <w:szCs w:val="20"/>
              </w:rPr>
            </w:pPr>
            <w:r w:rsidRPr="0013331C">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37B48253" w14:textId="77777777" w:rsidR="0044115D" w:rsidRPr="0013331C" w:rsidRDefault="0044115D" w:rsidP="004D414A">
            <w:pPr>
              <w:jc w:val="center"/>
              <w:rPr>
                <w:b/>
                <w:sz w:val="20"/>
                <w:szCs w:val="20"/>
              </w:rPr>
            </w:pPr>
            <w:r w:rsidRPr="0013331C">
              <w:rPr>
                <w:b/>
                <w:sz w:val="20"/>
                <w:szCs w:val="20"/>
              </w:rPr>
              <w:t>Sayı</w:t>
            </w:r>
          </w:p>
        </w:tc>
        <w:tc>
          <w:tcPr>
            <w:tcW w:w="762" w:type="pct"/>
            <w:gridSpan w:val="2"/>
            <w:tcBorders>
              <w:top w:val="single" w:sz="12" w:space="0" w:color="auto"/>
              <w:left w:val="single" w:sz="8" w:space="0" w:color="auto"/>
              <w:bottom w:val="single" w:sz="8" w:space="0" w:color="auto"/>
              <w:right w:val="single" w:sz="12" w:space="0" w:color="auto"/>
            </w:tcBorders>
            <w:vAlign w:val="center"/>
          </w:tcPr>
          <w:p w14:paraId="22F88604" w14:textId="77777777" w:rsidR="0044115D" w:rsidRPr="0013331C" w:rsidRDefault="0044115D" w:rsidP="004D414A">
            <w:pPr>
              <w:jc w:val="center"/>
              <w:rPr>
                <w:b/>
                <w:sz w:val="20"/>
                <w:szCs w:val="20"/>
              </w:rPr>
            </w:pPr>
            <w:r w:rsidRPr="0013331C">
              <w:rPr>
                <w:b/>
                <w:sz w:val="20"/>
                <w:szCs w:val="20"/>
              </w:rPr>
              <w:t>%</w:t>
            </w:r>
          </w:p>
        </w:tc>
      </w:tr>
      <w:tr w:rsidR="0044115D" w:rsidRPr="0013331C" w14:paraId="777C9038"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5655E05A" w14:textId="77777777" w:rsidR="0044115D" w:rsidRPr="0013331C" w:rsidRDefault="0044115D"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378CB509" w14:textId="77777777" w:rsidR="0044115D" w:rsidRPr="0013331C" w:rsidRDefault="0044115D" w:rsidP="004D414A">
            <w:pPr>
              <w:rPr>
                <w:sz w:val="20"/>
                <w:szCs w:val="20"/>
              </w:rPr>
            </w:pPr>
            <w:r w:rsidRPr="0013331C">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2C09FA08" w14:textId="77777777" w:rsidR="0044115D" w:rsidRPr="0013331C" w:rsidRDefault="0044115D" w:rsidP="004D414A">
            <w:pPr>
              <w:jc w:val="center"/>
            </w:pPr>
            <w:r w:rsidRPr="0013331C">
              <w:t xml:space="preserve"> 1</w:t>
            </w:r>
          </w:p>
        </w:tc>
        <w:tc>
          <w:tcPr>
            <w:tcW w:w="762" w:type="pct"/>
            <w:gridSpan w:val="2"/>
            <w:tcBorders>
              <w:top w:val="single" w:sz="8" w:space="0" w:color="auto"/>
              <w:left w:val="single" w:sz="8" w:space="0" w:color="auto"/>
              <w:bottom w:val="single" w:sz="4" w:space="0" w:color="auto"/>
              <w:right w:val="single" w:sz="12" w:space="0" w:color="auto"/>
            </w:tcBorders>
            <w:shd w:val="clear" w:color="auto" w:fill="auto"/>
          </w:tcPr>
          <w:p w14:paraId="15C9BDA1" w14:textId="77777777" w:rsidR="0044115D" w:rsidRPr="0013331C" w:rsidRDefault="0044115D" w:rsidP="004D414A">
            <w:pPr>
              <w:jc w:val="center"/>
              <w:rPr>
                <w:sz w:val="20"/>
                <w:szCs w:val="20"/>
                <w:highlight w:val="yellow"/>
              </w:rPr>
            </w:pPr>
            <w:r w:rsidRPr="0013331C">
              <w:rPr>
                <w:sz w:val="20"/>
                <w:szCs w:val="20"/>
              </w:rPr>
              <w:t>30</w:t>
            </w:r>
          </w:p>
        </w:tc>
      </w:tr>
      <w:tr w:rsidR="0044115D" w:rsidRPr="0013331C" w14:paraId="41F0510B"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00B5A02B" w14:textId="77777777" w:rsidR="0044115D" w:rsidRPr="0013331C" w:rsidRDefault="0044115D"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2CE53C8" w14:textId="77777777" w:rsidR="0044115D" w:rsidRPr="0013331C" w:rsidRDefault="0044115D" w:rsidP="004D414A">
            <w:pPr>
              <w:rPr>
                <w:sz w:val="20"/>
                <w:szCs w:val="20"/>
              </w:rPr>
            </w:pPr>
            <w:r w:rsidRPr="0013331C">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50710868" w14:textId="77777777" w:rsidR="0044115D" w:rsidRPr="0013331C" w:rsidRDefault="0044115D" w:rsidP="004D414A">
            <w:pPr>
              <w:jc w:val="center"/>
            </w:pPr>
            <w:r w:rsidRPr="0013331C">
              <w:t xml:space="preserve"> 1</w:t>
            </w:r>
          </w:p>
        </w:tc>
        <w:tc>
          <w:tcPr>
            <w:tcW w:w="762" w:type="pct"/>
            <w:gridSpan w:val="2"/>
            <w:tcBorders>
              <w:top w:val="single" w:sz="4" w:space="0" w:color="auto"/>
              <w:left w:val="single" w:sz="8" w:space="0" w:color="auto"/>
              <w:bottom w:val="single" w:sz="4" w:space="0" w:color="auto"/>
              <w:right w:val="single" w:sz="12" w:space="0" w:color="auto"/>
            </w:tcBorders>
            <w:shd w:val="clear" w:color="auto" w:fill="auto"/>
          </w:tcPr>
          <w:p w14:paraId="1B5C608A" w14:textId="77777777" w:rsidR="0044115D" w:rsidRPr="0013331C" w:rsidRDefault="0044115D" w:rsidP="004D414A">
            <w:pPr>
              <w:jc w:val="center"/>
              <w:rPr>
                <w:sz w:val="20"/>
                <w:szCs w:val="20"/>
                <w:highlight w:val="yellow"/>
              </w:rPr>
            </w:pPr>
            <w:r w:rsidRPr="0013331C">
              <w:rPr>
                <w:sz w:val="20"/>
                <w:szCs w:val="20"/>
              </w:rPr>
              <w:t>30</w:t>
            </w:r>
          </w:p>
        </w:tc>
      </w:tr>
      <w:tr w:rsidR="0044115D" w:rsidRPr="0013331C" w14:paraId="4F491927"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3B61F4B4" w14:textId="77777777" w:rsidR="0044115D" w:rsidRPr="0013331C" w:rsidRDefault="0044115D"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7F571D6" w14:textId="77777777" w:rsidR="0044115D" w:rsidRPr="0013331C" w:rsidRDefault="0044115D" w:rsidP="004D414A">
            <w:pPr>
              <w:rPr>
                <w:sz w:val="20"/>
                <w:szCs w:val="20"/>
              </w:rPr>
            </w:pPr>
            <w:r w:rsidRPr="0013331C">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5E1CED6A" w14:textId="77777777" w:rsidR="0044115D" w:rsidRPr="0013331C" w:rsidRDefault="0044115D" w:rsidP="004D414A"/>
        </w:tc>
        <w:tc>
          <w:tcPr>
            <w:tcW w:w="762" w:type="pct"/>
            <w:gridSpan w:val="2"/>
            <w:tcBorders>
              <w:top w:val="single" w:sz="4" w:space="0" w:color="auto"/>
              <w:left w:val="single" w:sz="8" w:space="0" w:color="auto"/>
              <w:bottom w:val="single" w:sz="4" w:space="0" w:color="auto"/>
              <w:right w:val="single" w:sz="12" w:space="0" w:color="auto"/>
            </w:tcBorders>
          </w:tcPr>
          <w:p w14:paraId="16CCF113" w14:textId="77777777" w:rsidR="0044115D" w:rsidRPr="0013331C" w:rsidRDefault="0044115D" w:rsidP="004D414A">
            <w:pPr>
              <w:rPr>
                <w:sz w:val="20"/>
                <w:szCs w:val="20"/>
              </w:rPr>
            </w:pPr>
            <w:r w:rsidRPr="0013331C">
              <w:rPr>
                <w:sz w:val="20"/>
                <w:szCs w:val="20"/>
              </w:rPr>
              <w:t xml:space="preserve"> </w:t>
            </w:r>
          </w:p>
        </w:tc>
      </w:tr>
      <w:tr w:rsidR="0044115D" w:rsidRPr="0013331C" w14:paraId="7A66E715"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4256D04C" w14:textId="77777777" w:rsidR="0044115D" w:rsidRPr="0013331C" w:rsidRDefault="0044115D"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781D95D" w14:textId="77777777" w:rsidR="0044115D" w:rsidRPr="0013331C" w:rsidRDefault="0044115D" w:rsidP="004D414A">
            <w:pPr>
              <w:rPr>
                <w:sz w:val="20"/>
                <w:szCs w:val="20"/>
              </w:rPr>
            </w:pPr>
            <w:r w:rsidRPr="0013331C">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vAlign w:val="center"/>
          </w:tcPr>
          <w:p w14:paraId="6B7C91E2" w14:textId="77777777" w:rsidR="0044115D" w:rsidRPr="0013331C" w:rsidRDefault="0044115D" w:rsidP="004D414A">
            <w:pPr>
              <w:jc w:val="center"/>
              <w:rPr>
                <w:sz w:val="18"/>
                <w:szCs w:val="18"/>
              </w:rPr>
            </w:pPr>
          </w:p>
        </w:tc>
        <w:tc>
          <w:tcPr>
            <w:tcW w:w="762" w:type="pct"/>
            <w:gridSpan w:val="2"/>
            <w:tcBorders>
              <w:top w:val="single" w:sz="4" w:space="0" w:color="auto"/>
              <w:left w:val="single" w:sz="8" w:space="0" w:color="auto"/>
              <w:bottom w:val="single" w:sz="4" w:space="0" w:color="auto"/>
              <w:right w:val="single" w:sz="12" w:space="0" w:color="auto"/>
            </w:tcBorders>
          </w:tcPr>
          <w:p w14:paraId="24F587C9" w14:textId="77777777" w:rsidR="0044115D" w:rsidRPr="0013331C" w:rsidRDefault="0044115D" w:rsidP="004D414A">
            <w:pPr>
              <w:jc w:val="center"/>
            </w:pPr>
          </w:p>
        </w:tc>
      </w:tr>
      <w:tr w:rsidR="0044115D" w:rsidRPr="0013331C" w14:paraId="37B3BB9B"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58BC1241" w14:textId="77777777" w:rsidR="0044115D" w:rsidRPr="0013331C" w:rsidRDefault="0044115D"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42152A98" w14:textId="77777777" w:rsidR="0044115D" w:rsidRPr="0013331C" w:rsidRDefault="0044115D" w:rsidP="004D414A">
            <w:pPr>
              <w:rPr>
                <w:sz w:val="20"/>
                <w:szCs w:val="20"/>
              </w:rPr>
            </w:pPr>
            <w:r w:rsidRPr="0013331C">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410FE109" w14:textId="77777777" w:rsidR="0044115D" w:rsidRPr="0013331C" w:rsidRDefault="0044115D" w:rsidP="004D414A">
            <w:pPr>
              <w:jc w:val="center"/>
            </w:pPr>
            <w:r w:rsidRPr="0013331C">
              <w:t xml:space="preserve"> </w:t>
            </w:r>
          </w:p>
        </w:tc>
        <w:tc>
          <w:tcPr>
            <w:tcW w:w="762" w:type="pct"/>
            <w:gridSpan w:val="2"/>
            <w:tcBorders>
              <w:top w:val="single" w:sz="4" w:space="0" w:color="auto"/>
              <w:left w:val="single" w:sz="8" w:space="0" w:color="auto"/>
              <w:bottom w:val="single" w:sz="8" w:space="0" w:color="auto"/>
              <w:right w:val="single" w:sz="12" w:space="0" w:color="auto"/>
            </w:tcBorders>
          </w:tcPr>
          <w:p w14:paraId="1938EB9E" w14:textId="77777777" w:rsidR="0044115D" w:rsidRPr="0013331C" w:rsidRDefault="0044115D" w:rsidP="004D414A">
            <w:pPr>
              <w:jc w:val="center"/>
            </w:pPr>
          </w:p>
        </w:tc>
      </w:tr>
      <w:tr w:rsidR="0044115D" w:rsidRPr="0013331C" w14:paraId="1B2831B7"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0530ED6C" w14:textId="77777777" w:rsidR="0044115D" w:rsidRPr="0013331C" w:rsidRDefault="0044115D"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4110FFFB" w14:textId="77777777" w:rsidR="0044115D" w:rsidRPr="0013331C" w:rsidRDefault="0044115D" w:rsidP="004D414A">
            <w:pPr>
              <w:rPr>
                <w:sz w:val="20"/>
                <w:szCs w:val="20"/>
              </w:rPr>
            </w:pPr>
            <w:r w:rsidRPr="0013331C">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44391F6B" w14:textId="77777777" w:rsidR="0044115D" w:rsidRPr="0013331C" w:rsidRDefault="0044115D" w:rsidP="004D414A">
            <w:pPr>
              <w:jc w:val="center"/>
            </w:pPr>
          </w:p>
        </w:tc>
        <w:tc>
          <w:tcPr>
            <w:tcW w:w="762" w:type="pct"/>
            <w:gridSpan w:val="2"/>
            <w:tcBorders>
              <w:top w:val="single" w:sz="8" w:space="0" w:color="auto"/>
              <w:left w:val="single" w:sz="8" w:space="0" w:color="auto"/>
              <w:bottom w:val="single" w:sz="8" w:space="0" w:color="auto"/>
              <w:right w:val="single" w:sz="12" w:space="0" w:color="auto"/>
            </w:tcBorders>
          </w:tcPr>
          <w:p w14:paraId="5E77208A" w14:textId="77777777" w:rsidR="0044115D" w:rsidRPr="0013331C" w:rsidRDefault="0044115D" w:rsidP="004D414A"/>
        </w:tc>
      </w:tr>
      <w:tr w:rsidR="0044115D" w:rsidRPr="0013331C" w14:paraId="15591620"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7007FC50" w14:textId="77777777" w:rsidR="0044115D" w:rsidRPr="0013331C" w:rsidRDefault="0044115D"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7D678A29" w14:textId="77777777" w:rsidR="0044115D" w:rsidRPr="0013331C" w:rsidRDefault="0044115D" w:rsidP="004D414A">
            <w:pPr>
              <w:rPr>
                <w:sz w:val="20"/>
                <w:szCs w:val="20"/>
              </w:rPr>
            </w:pPr>
            <w:r w:rsidRPr="0013331C">
              <w:rPr>
                <w:sz w:val="20"/>
                <w:szCs w:val="20"/>
              </w:rPr>
              <w:t>Diğer (Sunum)</w:t>
            </w:r>
          </w:p>
        </w:tc>
        <w:tc>
          <w:tcPr>
            <w:tcW w:w="1256" w:type="pct"/>
            <w:gridSpan w:val="3"/>
            <w:tcBorders>
              <w:top w:val="single" w:sz="8" w:space="0" w:color="auto"/>
              <w:left w:val="single" w:sz="4" w:space="0" w:color="auto"/>
              <w:bottom w:val="single" w:sz="12" w:space="0" w:color="auto"/>
              <w:right w:val="single" w:sz="8" w:space="0" w:color="auto"/>
            </w:tcBorders>
          </w:tcPr>
          <w:p w14:paraId="082C45E7" w14:textId="77777777" w:rsidR="0044115D" w:rsidRPr="0013331C" w:rsidRDefault="0044115D" w:rsidP="004D414A">
            <w:pPr>
              <w:jc w:val="center"/>
            </w:pPr>
          </w:p>
        </w:tc>
        <w:tc>
          <w:tcPr>
            <w:tcW w:w="762" w:type="pct"/>
            <w:gridSpan w:val="2"/>
            <w:tcBorders>
              <w:top w:val="single" w:sz="8" w:space="0" w:color="auto"/>
              <w:left w:val="single" w:sz="8" w:space="0" w:color="auto"/>
              <w:bottom w:val="single" w:sz="12" w:space="0" w:color="auto"/>
              <w:right w:val="single" w:sz="12" w:space="0" w:color="auto"/>
            </w:tcBorders>
          </w:tcPr>
          <w:p w14:paraId="25825DE6" w14:textId="77777777" w:rsidR="0044115D" w:rsidRPr="0013331C" w:rsidRDefault="0044115D" w:rsidP="004D414A">
            <w:pPr>
              <w:jc w:val="center"/>
            </w:pPr>
          </w:p>
        </w:tc>
      </w:tr>
      <w:tr w:rsidR="0044115D" w:rsidRPr="0013331C" w14:paraId="071F8AB7" w14:textId="77777777" w:rsidTr="00CB4632">
        <w:trPr>
          <w:trHeight w:val="5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15B28DBD" w14:textId="77777777" w:rsidR="0044115D" w:rsidRPr="0013331C" w:rsidRDefault="0044115D" w:rsidP="004D414A">
            <w:pPr>
              <w:jc w:val="center"/>
              <w:rPr>
                <w:b/>
                <w:sz w:val="20"/>
                <w:szCs w:val="20"/>
              </w:rPr>
            </w:pPr>
            <w:r w:rsidRPr="0013331C">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7DF44367" w14:textId="77777777" w:rsidR="0044115D" w:rsidRPr="0013331C" w:rsidRDefault="0044115D" w:rsidP="004D414A">
            <w:pPr>
              <w:rPr>
                <w:sz w:val="20"/>
                <w:szCs w:val="20"/>
              </w:rPr>
            </w:pP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1ECACC04" w14:textId="77777777" w:rsidR="0044115D" w:rsidRPr="0013331C" w:rsidRDefault="0044115D" w:rsidP="004D414A">
            <w:pPr>
              <w:jc w:val="center"/>
            </w:pPr>
            <w:r w:rsidRPr="0013331C">
              <w:t>1</w:t>
            </w:r>
          </w:p>
        </w:tc>
        <w:tc>
          <w:tcPr>
            <w:tcW w:w="762" w:type="pct"/>
            <w:gridSpan w:val="2"/>
            <w:tcBorders>
              <w:top w:val="single" w:sz="12" w:space="0" w:color="auto"/>
              <w:left w:val="single" w:sz="8" w:space="0" w:color="auto"/>
              <w:bottom w:val="single" w:sz="8" w:space="0" w:color="auto"/>
              <w:right w:val="single" w:sz="12" w:space="0" w:color="auto"/>
            </w:tcBorders>
            <w:vAlign w:val="center"/>
          </w:tcPr>
          <w:p w14:paraId="65018A32" w14:textId="77777777" w:rsidR="0044115D" w:rsidRPr="0013331C" w:rsidRDefault="0044115D" w:rsidP="004D414A">
            <w:pPr>
              <w:jc w:val="center"/>
            </w:pPr>
            <w:r w:rsidRPr="0013331C">
              <w:t>40</w:t>
            </w:r>
          </w:p>
        </w:tc>
      </w:tr>
      <w:tr w:rsidR="0044115D" w:rsidRPr="0013331C" w14:paraId="0B6842D7" w14:textId="77777777" w:rsidTr="00CB4632">
        <w:trPr>
          <w:trHeight w:val="5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60194D32" w14:textId="77777777" w:rsidR="0044115D" w:rsidRPr="0013331C" w:rsidRDefault="0044115D" w:rsidP="004D414A">
            <w:pPr>
              <w:jc w:val="center"/>
              <w:rPr>
                <w:b/>
                <w:sz w:val="20"/>
                <w:szCs w:val="20"/>
              </w:rPr>
            </w:pPr>
            <w:r w:rsidRPr="0013331C">
              <w:rPr>
                <w:b/>
                <w:sz w:val="20"/>
                <w:szCs w:val="20"/>
              </w:rPr>
              <w:t>VARSA ÖNERİLEN ÖNKOŞUL(LAR)</w:t>
            </w:r>
          </w:p>
        </w:tc>
        <w:tc>
          <w:tcPr>
            <w:tcW w:w="3158" w:type="pct"/>
            <w:gridSpan w:val="10"/>
            <w:tcBorders>
              <w:top w:val="single" w:sz="12" w:space="0" w:color="auto"/>
              <w:left w:val="single" w:sz="12" w:space="0" w:color="auto"/>
              <w:bottom w:val="single" w:sz="12" w:space="0" w:color="auto"/>
              <w:right w:val="single" w:sz="12" w:space="0" w:color="auto"/>
            </w:tcBorders>
            <w:vAlign w:val="center"/>
          </w:tcPr>
          <w:p w14:paraId="45B35247" w14:textId="77777777" w:rsidR="0044115D" w:rsidRPr="0013331C" w:rsidRDefault="0044115D" w:rsidP="004D414A">
            <w:pPr>
              <w:jc w:val="both"/>
              <w:rPr>
                <w:sz w:val="20"/>
                <w:szCs w:val="20"/>
              </w:rPr>
            </w:pPr>
            <w:r w:rsidRPr="0013331C">
              <w:rPr>
                <w:sz w:val="20"/>
                <w:szCs w:val="20"/>
              </w:rPr>
              <w:t xml:space="preserve"> </w:t>
            </w:r>
          </w:p>
        </w:tc>
      </w:tr>
      <w:tr w:rsidR="0044115D" w:rsidRPr="0013331C" w14:paraId="76ADD09D" w14:textId="77777777" w:rsidTr="00CB4632">
        <w:trPr>
          <w:trHeight w:val="447"/>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39D8EBCD" w14:textId="77777777" w:rsidR="0044115D" w:rsidRPr="0013331C" w:rsidRDefault="0044115D" w:rsidP="004D414A">
            <w:pPr>
              <w:jc w:val="center"/>
              <w:rPr>
                <w:b/>
                <w:sz w:val="20"/>
                <w:szCs w:val="20"/>
              </w:rPr>
            </w:pPr>
            <w:r w:rsidRPr="0013331C">
              <w:rPr>
                <w:b/>
                <w:sz w:val="20"/>
                <w:szCs w:val="20"/>
              </w:rPr>
              <w:t>DERSİN KISA İÇERİĞİ</w:t>
            </w:r>
          </w:p>
        </w:tc>
        <w:tc>
          <w:tcPr>
            <w:tcW w:w="3158" w:type="pct"/>
            <w:gridSpan w:val="10"/>
            <w:tcBorders>
              <w:top w:val="single" w:sz="12" w:space="0" w:color="auto"/>
              <w:left w:val="single" w:sz="12" w:space="0" w:color="auto"/>
              <w:bottom w:val="single" w:sz="12" w:space="0" w:color="auto"/>
              <w:right w:val="single" w:sz="12" w:space="0" w:color="auto"/>
            </w:tcBorders>
          </w:tcPr>
          <w:p w14:paraId="51DAEC11" w14:textId="77777777" w:rsidR="0044115D" w:rsidRPr="0013331C" w:rsidRDefault="0044115D" w:rsidP="004D414A">
            <w:pPr>
              <w:shd w:val="clear" w:color="auto" w:fill="FFFFFF"/>
              <w:rPr>
                <w:sz w:val="18"/>
                <w:szCs w:val="18"/>
              </w:rPr>
            </w:pPr>
            <w:r w:rsidRPr="0013331C">
              <w:rPr>
                <w:sz w:val="18"/>
                <w:szCs w:val="18"/>
              </w:rPr>
              <w:t xml:space="preserve">Metin düzenleme yazılımları kullanma bilgisi, </w:t>
            </w:r>
          </w:p>
          <w:p w14:paraId="569F24C9" w14:textId="77777777" w:rsidR="0044115D" w:rsidRPr="0013331C" w:rsidRDefault="0044115D" w:rsidP="004D414A">
            <w:pPr>
              <w:shd w:val="clear" w:color="auto" w:fill="FFFFFF"/>
              <w:rPr>
                <w:sz w:val="18"/>
                <w:szCs w:val="18"/>
              </w:rPr>
            </w:pPr>
            <w:r w:rsidRPr="0013331C">
              <w:rPr>
                <w:sz w:val="18"/>
                <w:szCs w:val="18"/>
              </w:rPr>
              <w:t xml:space="preserve">Veri yönetimi yazılımları bilgisi, </w:t>
            </w:r>
          </w:p>
          <w:p w14:paraId="32532057" w14:textId="77777777" w:rsidR="0044115D" w:rsidRPr="0013331C" w:rsidRDefault="0044115D" w:rsidP="004D414A">
            <w:pPr>
              <w:shd w:val="clear" w:color="auto" w:fill="FFFFFF"/>
              <w:rPr>
                <w:sz w:val="18"/>
                <w:szCs w:val="18"/>
              </w:rPr>
            </w:pPr>
            <w:r w:rsidRPr="0013331C">
              <w:rPr>
                <w:sz w:val="18"/>
                <w:szCs w:val="18"/>
              </w:rPr>
              <w:t xml:space="preserve">Üniversite kütüphanesi aracılığıyla bilimsel veri tabanı inceleme bilgisi, </w:t>
            </w:r>
          </w:p>
          <w:p w14:paraId="3A0C83F8" w14:textId="77777777" w:rsidR="0044115D" w:rsidRPr="0013331C" w:rsidRDefault="0044115D" w:rsidP="004D414A">
            <w:pPr>
              <w:shd w:val="clear" w:color="auto" w:fill="FFFFFF"/>
              <w:rPr>
                <w:sz w:val="18"/>
                <w:szCs w:val="18"/>
              </w:rPr>
            </w:pPr>
            <w:r w:rsidRPr="0013331C">
              <w:rPr>
                <w:sz w:val="18"/>
                <w:szCs w:val="18"/>
              </w:rPr>
              <w:t>Grafik iletişim aracı kullanma bilgisi (Adobe Photoshop gibi),</w:t>
            </w:r>
          </w:p>
          <w:p w14:paraId="0D2F9D2F" w14:textId="32E4A8BA" w:rsidR="0044115D" w:rsidRPr="0013331C" w:rsidRDefault="0044115D" w:rsidP="004D414A">
            <w:pPr>
              <w:shd w:val="clear" w:color="auto" w:fill="FFFFFF"/>
              <w:rPr>
                <w:sz w:val="18"/>
                <w:szCs w:val="18"/>
              </w:rPr>
            </w:pPr>
            <w:r w:rsidRPr="0013331C">
              <w:rPr>
                <w:sz w:val="18"/>
                <w:szCs w:val="18"/>
              </w:rPr>
              <w:t xml:space="preserve">2 boyutlu mimari </w:t>
            </w:r>
            <w:r w:rsidR="00146474">
              <w:rPr>
                <w:sz w:val="18"/>
                <w:szCs w:val="18"/>
              </w:rPr>
              <w:t>Tasarım</w:t>
            </w:r>
            <w:r w:rsidRPr="0013331C">
              <w:rPr>
                <w:sz w:val="18"/>
                <w:szCs w:val="18"/>
              </w:rPr>
              <w:t xml:space="preserve"> programlarına giriş.</w:t>
            </w:r>
          </w:p>
        </w:tc>
      </w:tr>
      <w:tr w:rsidR="0044115D" w:rsidRPr="0013331C" w14:paraId="0FC411C3" w14:textId="77777777" w:rsidTr="00CB4632">
        <w:trPr>
          <w:trHeight w:val="426"/>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05290E40" w14:textId="77777777" w:rsidR="0044115D" w:rsidRPr="0013331C" w:rsidRDefault="0044115D" w:rsidP="004D414A">
            <w:pPr>
              <w:jc w:val="center"/>
              <w:rPr>
                <w:b/>
                <w:sz w:val="20"/>
                <w:szCs w:val="20"/>
              </w:rPr>
            </w:pPr>
            <w:r w:rsidRPr="0013331C">
              <w:rPr>
                <w:b/>
                <w:sz w:val="20"/>
                <w:szCs w:val="20"/>
              </w:rPr>
              <w:t>DERSİN AMAÇLARI</w:t>
            </w:r>
          </w:p>
        </w:tc>
        <w:tc>
          <w:tcPr>
            <w:tcW w:w="3158" w:type="pct"/>
            <w:gridSpan w:val="10"/>
            <w:tcBorders>
              <w:top w:val="single" w:sz="12" w:space="0" w:color="auto"/>
              <w:left w:val="single" w:sz="12" w:space="0" w:color="auto"/>
              <w:bottom w:val="single" w:sz="12" w:space="0" w:color="auto"/>
              <w:right w:val="single" w:sz="12" w:space="0" w:color="auto"/>
            </w:tcBorders>
          </w:tcPr>
          <w:p w14:paraId="1314606E" w14:textId="6E491ACC" w:rsidR="0044115D" w:rsidRPr="0013331C" w:rsidRDefault="0044115D" w:rsidP="004D414A">
            <w:pPr>
              <w:rPr>
                <w:bCs/>
                <w:color w:val="000000"/>
                <w:sz w:val="20"/>
                <w:szCs w:val="20"/>
              </w:rPr>
            </w:pPr>
            <w:r w:rsidRPr="0013331C">
              <w:rPr>
                <w:bCs/>
                <w:color w:val="000000"/>
                <w:sz w:val="20"/>
                <w:szCs w:val="20"/>
              </w:rPr>
              <w:t xml:space="preserve"> </w:t>
            </w:r>
            <w:r w:rsidRPr="0013331C">
              <w:rPr>
                <w:sz w:val="18"/>
                <w:szCs w:val="18"/>
              </w:rPr>
              <w:t xml:space="preserve">Günümüz mimarlık ortamında, bilgisayarla </w:t>
            </w:r>
            <w:r w:rsidR="00146474">
              <w:rPr>
                <w:sz w:val="18"/>
                <w:szCs w:val="18"/>
              </w:rPr>
              <w:t>Tasarım</w:t>
            </w:r>
            <w:r w:rsidRPr="0013331C">
              <w:rPr>
                <w:sz w:val="18"/>
                <w:szCs w:val="18"/>
              </w:rPr>
              <w:t xml:space="preserve"> çok ilerlemiş, neredeyse proje üretiminde ve görselleştirilmesinde tek araç olarak kullanılmaya başlamıştır. Bu dersin amaçlarından birisi, öğrenciler çalışmalarını oluştururken temel bilgisayar kullanma becerilerini geliştirmek, bilgi ve grafiklerin sunumu becerilerini geliştirmek, mimari araştırmalarda  bilimsel veri tabanlarını kullanma alışkanlığı kazandırmak tır. İkincisi ise iki boyutlu bilgisayar destekli </w:t>
            </w:r>
            <w:r w:rsidR="00146474">
              <w:rPr>
                <w:sz w:val="18"/>
                <w:szCs w:val="18"/>
              </w:rPr>
              <w:t>Tasarım</w:t>
            </w:r>
            <w:r w:rsidRPr="0013331C">
              <w:rPr>
                <w:sz w:val="18"/>
                <w:szCs w:val="18"/>
              </w:rPr>
              <w:t xml:space="preserve"> medyasının temellerini oluşturmaktır.</w:t>
            </w:r>
            <w:r w:rsidRPr="0013331C">
              <w:rPr>
                <w:sz w:val="20"/>
                <w:szCs w:val="20"/>
              </w:rPr>
              <w:tab/>
            </w:r>
          </w:p>
        </w:tc>
      </w:tr>
      <w:tr w:rsidR="0044115D" w:rsidRPr="0013331C" w14:paraId="309EBF13" w14:textId="77777777" w:rsidTr="00CB4632">
        <w:trPr>
          <w:trHeight w:val="306"/>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6FEA2959" w14:textId="77777777" w:rsidR="0044115D" w:rsidRPr="0013331C" w:rsidRDefault="0044115D" w:rsidP="004D414A">
            <w:pPr>
              <w:jc w:val="center"/>
              <w:rPr>
                <w:b/>
                <w:sz w:val="20"/>
                <w:szCs w:val="20"/>
              </w:rPr>
            </w:pPr>
            <w:r w:rsidRPr="0013331C">
              <w:rPr>
                <w:b/>
                <w:sz w:val="20"/>
                <w:szCs w:val="20"/>
              </w:rPr>
              <w:t>DERSİN MESLEK EĞİTİMİNİ SAĞLAMAYA YÖNELİK KATKISI</w:t>
            </w:r>
          </w:p>
        </w:tc>
        <w:tc>
          <w:tcPr>
            <w:tcW w:w="3158" w:type="pct"/>
            <w:gridSpan w:val="10"/>
            <w:tcBorders>
              <w:top w:val="single" w:sz="12" w:space="0" w:color="auto"/>
              <w:left w:val="single" w:sz="12" w:space="0" w:color="auto"/>
              <w:bottom w:val="single" w:sz="12" w:space="0" w:color="auto"/>
              <w:right w:val="single" w:sz="12" w:space="0" w:color="auto"/>
            </w:tcBorders>
            <w:vAlign w:val="center"/>
          </w:tcPr>
          <w:p w14:paraId="05412E6D" w14:textId="77777777" w:rsidR="0044115D" w:rsidRPr="0013331C" w:rsidRDefault="0044115D" w:rsidP="004D414A">
            <w:pPr>
              <w:rPr>
                <w:bCs/>
                <w:sz w:val="18"/>
                <w:szCs w:val="18"/>
              </w:rPr>
            </w:pPr>
            <w:r w:rsidRPr="0013331C">
              <w:rPr>
                <w:bCs/>
                <w:sz w:val="18"/>
                <w:szCs w:val="18"/>
              </w:rPr>
              <w:t>Zihinde ve kağıt üzerinde kurgulanan/tasarlanan ürünün görselleştirilip, en iyi şekilde sunulacak hale getirilmesi.</w:t>
            </w:r>
          </w:p>
        </w:tc>
      </w:tr>
      <w:tr w:rsidR="0044115D" w:rsidRPr="0013331C" w14:paraId="2F36CEF9" w14:textId="77777777" w:rsidTr="00CB4632">
        <w:trPr>
          <w:trHeight w:val="288"/>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55150D93" w14:textId="77777777" w:rsidR="0044115D" w:rsidRPr="0013331C" w:rsidRDefault="0044115D" w:rsidP="004D414A">
            <w:pPr>
              <w:jc w:val="center"/>
              <w:rPr>
                <w:b/>
                <w:sz w:val="20"/>
                <w:szCs w:val="20"/>
              </w:rPr>
            </w:pPr>
            <w:r w:rsidRPr="0013331C">
              <w:rPr>
                <w:b/>
                <w:sz w:val="20"/>
                <w:szCs w:val="20"/>
              </w:rPr>
              <w:t>DERSİN ÖĞRENİM ÇIKTILARI</w:t>
            </w:r>
          </w:p>
        </w:tc>
        <w:tc>
          <w:tcPr>
            <w:tcW w:w="3158" w:type="pct"/>
            <w:gridSpan w:val="10"/>
            <w:tcBorders>
              <w:top w:val="single" w:sz="12" w:space="0" w:color="auto"/>
              <w:left w:val="single" w:sz="12" w:space="0" w:color="auto"/>
              <w:bottom w:val="single" w:sz="12" w:space="0" w:color="auto"/>
              <w:right w:val="single" w:sz="12" w:space="0" w:color="auto"/>
            </w:tcBorders>
          </w:tcPr>
          <w:p w14:paraId="23B699CB" w14:textId="77777777" w:rsidR="0044115D" w:rsidRPr="0013331C" w:rsidRDefault="0044115D" w:rsidP="004D414A">
            <w:pPr>
              <w:rPr>
                <w:bCs/>
                <w:sz w:val="18"/>
                <w:szCs w:val="18"/>
              </w:rPr>
            </w:pPr>
            <w:r w:rsidRPr="0013331C">
              <w:rPr>
                <w:bCs/>
                <w:sz w:val="18"/>
                <w:szCs w:val="18"/>
              </w:rPr>
              <w:t>Öğrencilerin proje görselleştirme ve sunma konusunda temel becerileri kazanması</w:t>
            </w:r>
          </w:p>
        </w:tc>
      </w:tr>
      <w:tr w:rsidR="0044115D" w:rsidRPr="0013331C" w14:paraId="4F72211A" w14:textId="77777777" w:rsidTr="00CB4632">
        <w:trPr>
          <w:trHeight w:val="274"/>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64AEF235" w14:textId="77777777" w:rsidR="0044115D" w:rsidRPr="0013331C" w:rsidRDefault="0044115D" w:rsidP="004D414A">
            <w:pPr>
              <w:jc w:val="center"/>
              <w:rPr>
                <w:b/>
                <w:sz w:val="20"/>
                <w:szCs w:val="20"/>
              </w:rPr>
            </w:pPr>
            <w:r w:rsidRPr="0013331C">
              <w:rPr>
                <w:b/>
                <w:sz w:val="20"/>
                <w:szCs w:val="20"/>
              </w:rPr>
              <w:t>TEMEL DERS KİTABI</w:t>
            </w:r>
          </w:p>
        </w:tc>
        <w:tc>
          <w:tcPr>
            <w:tcW w:w="3158" w:type="pct"/>
            <w:gridSpan w:val="10"/>
            <w:tcBorders>
              <w:top w:val="single" w:sz="12" w:space="0" w:color="auto"/>
              <w:left w:val="single" w:sz="12" w:space="0" w:color="auto"/>
              <w:bottom w:val="single" w:sz="12" w:space="0" w:color="auto"/>
              <w:right w:val="single" w:sz="12" w:space="0" w:color="auto"/>
            </w:tcBorders>
          </w:tcPr>
          <w:p w14:paraId="268ECD99" w14:textId="77777777" w:rsidR="0044115D" w:rsidRPr="0013331C" w:rsidRDefault="0044115D" w:rsidP="004D414A">
            <w:pPr>
              <w:rPr>
                <w:bCs/>
                <w:sz w:val="18"/>
                <w:szCs w:val="18"/>
              </w:rPr>
            </w:pPr>
            <w:r w:rsidRPr="0013331C">
              <w:rPr>
                <w:bCs/>
                <w:sz w:val="18"/>
                <w:szCs w:val="18"/>
              </w:rPr>
              <w:t xml:space="preserve"> Yok</w:t>
            </w:r>
          </w:p>
        </w:tc>
      </w:tr>
      <w:tr w:rsidR="0044115D" w:rsidRPr="0013331C" w14:paraId="4FDFAA2C" w14:textId="77777777" w:rsidTr="00CB4632">
        <w:trPr>
          <w:trHeight w:val="985"/>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686CB6F6" w14:textId="77777777" w:rsidR="0044115D" w:rsidRPr="0013331C" w:rsidRDefault="0044115D" w:rsidP="004D414A">
            <w:pPr>
              <w:jc w:val="center"/>
              <w:rPr>
                <w:b/>
                <w:sz w:val="20"/>
                <w:szCs w:val="20"/>
              </w:rPr>
            </w:pPr>
            <w:r w:rsidRPr="0013331C">
              <w:rPr>
                <w:b/>
                <w:sz w:val="20"/>
                <w:szCs w:val="20"/>
              </w:rPr>
              <w:t>YARDIMCI KAYNAKLAR</w:t>
            </w:r>
          </w:p>
        </w:tc>
        <w:tc>
          <w:tcPr>
            <w:tcW w:w="3158" w:type="pct"/>
            <w:gridSpan w:val="10"/>
            <w:tcBorders>
              <w:top w:val="single" w:sz="12" w:space="0" w:color="auto"/>
              <w:left w:val="single" w:sz="12" w:space="0" w:color="auto"/>
              <w:bottom w:val="single" w:sz="12" w:space="0" w:color="auto"/>
              <w:right w:val="single" w:sz="12" w:space="0" w:color="auto"/>
            </w:tcBorders>
          </w:tcPr>
          <w:p w14:paraId="2DB3F760" w14:textId="6325715D" w:rsidR="0044115D" w:rsidRPr="0013331C" w:rsidRDefault="0044115D" w:rsidP="004D414A">
            <w:pPr>
              <w:pStyle w:val="ListParagraph"/>
              <w:numPr>
                <w:ilvl w:val="0"/>
                <w:numId w:val="19"/>
              </w:numPr>
              <w:spacing w:after="0" w:line="240" w:lineRule="auto"/>
              <w:ind w:left="306" w:hanging="425"/>
              <w:rPr>
                <w:rFonts w:ascii="Times New Roman" w:eastAsia="Times New Roman" w:hAnsi="Times New Roman"/>
                <w:bCs/>
                <w:sz w:val="18"/>
                <w:szCs w:val="18"/>
              </w:rPr>
            </w:pPr>
            <w:r w:rsidRPr="0013331C">
              <w:rPr>
                <w:rFonts w:ascii="Times New Roman" w:eastAsia="Times New Roman" w:hAnsi="Times New Roman"/>
                <w:bCs/>
                <w:sz w:val="18"/>
                <w:szCs w:val="18"/>
              </w:rPr>
              <w:t xml:space="preserve">Bilgisayar Destekli </w:t>
            </w:r>
            <w:r w:rsidR="00146474">
              <w:rPr>
                <w:rFonts w:ascii="Times New Roman" w:eastAsia="Times New Roman" w:hAnsi="Times New Roman"/>
                <w:bCs/>
                <w:sz w:val="18"/>
                <w:szCs w:val="18"/>
              </w:rPr>
              <w:t>Tasarım</w:t>
            </w:r>
            <w:r w:rsidRPr="0013331C">
              <w:rPr>
                <w:rFonts w:ascii="Times New Roman" w:eastAsia="Times New Roman" w:hAnsi="Times New Roman"/>
                <w:bCs/>
                <w:sz w:val="18"/>
                <w:szCs w:val="18"/>
              </w:rPr>
              <w:t xml:space="preserve"> AUTOCAD 2004, M. C.Kayacan, Ş. A. Çelik, N.Aydoğdu</w:t>
            </w:r>
          </w:p>
          <w:p w14:paraId="6C25E8F3" w14:textId="77777777" w:rsidR="0044115D" w:rsidRPr="0013331C" w:rsidRDefault="0044115D" w:rsidP="004D414A">
            <w:pPr>
              <w:pStyle w:val="ListParagraph"/>
              <w:numPr>
                <w:ilvl w:val="0"/>
                <w:numId w:val="19"/>
              </w:numPr>
              <w:spacing w:after="0" w:line="240" w:lineRule="auto"/>
              <w:ind w:left="306" w:hanging="425"/>
              <w:rPr>
                <w:rFonts w:ascii="Times New Roman" w:eastAsia="Times New Roman" w:hAnsi="Times New Roman"/>
                <w:bCs/>
                <w:sz w:val="18"/>
                <w:szCs w:val="18"/>
              </w:rPr>
            </w:pPr>
            <w:r w:rsidRPr="0013331C">
              <w:rPr>
                <w:rFonts w:ascii="Times New Roman" w:eastAsia="Times New Roman" w:hAnsi="Times New Roman"/>
                <w:bCs/>
                <w:sz w:val="18"/>
                <w:szCs w:val="18"/>
              </w:rPr>
              <w:t>AutoCAD 2004, A. N. Ekebaş, Seçkin Kitabevi</w:t>
            </w:r>
          </w:p>
          <w:p w14:paraId="0566B2A2" w14:textId="77777777" w:rsidR="0044115D" w:rsidRPr="0013331C" w:rsidRDefault="0044115D" w:rsidP="004D414A">
            <w:pPr>
              <w:pStyle w:val="ListParagraph"/>
              <w:numPr>
                <w:ilvl w:val="0"/>
                <w:numId w:val="19"/>
              </w:numPr>
              <w:spacing w:after="0" w:line="240" w:lineRule="auto"/>
              <w:ind w:left="306" w:hanging="425"/>
              <w:rPr>
                <w:rFonts w:ascii="Times New Roman" w:eastAsia="Times New Roman" w:hAnsi="Times New Roman"/>
                <w:bCs/>
                <w:sz w:val="18"/>
                <w:szCs w:val="18"/>
              </w:rPr>
            </w:pPr>
            <w:r w:rsidRPr="0013331C">
              <w:rPr>
                <w:rFonts w:ascii="Times New Roman" w:eastAsia="Times New Roman" w:hAnsi="Times New Roman"/>
                <w:bCs/>
                <w:sz w:val="18"/>
                <w:szCs w:val="18"/>
              </w:rPr>
              <w:t>AutoCAD, G. Baykal</w:t>
            </w:r>
          </w:p>
        </w:tc>
      </w:tr>
      <w:tr w:rsidR="0044115D" w:rsidRPr="0013331C" w14:paraId="00698110" w14:textId="77777777" w:rsidTr="00CB4632">
        <w:trPr>
          <w:trHeight w:val="52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52903219" w14:textId="77777777" w:rsidR="0044115D" w:rsidRPr="0013331C" w:rsidRDefault="0044115D" w:rsidP="004D414A">
            <w:pPr>
              <w:jc w:val="center"/>
              <w:rPr>
                <w:b/>
                <w:sz w:val="20"/>
                <w:szCs w:val="20"/>
              </w:rPr>
            </w:pPr>
            <w:r w:rsidRPr="0013331C">
              <w:rPr>
                <w:b/>
                <w:sz w:val="20"/>
                <w:szCs w:val="20"/>
              </w:rPr>
              <w:t>DERSTE GEREKLİ ARAÇ VE GEREÇLER</w:t>
            </w:r>
          </w:p>
        </w:tc>
        <w:tc>
          <w:tcPr>
            <w:tcW w:w="3158" w:type="pct"/>
            <w:gridSpan w:val="10"/>
            <w:tcBorders>
              <w:top w:val="single" w:sz="12" w:space="0" w:color="auto"/>
              <w:left w:val="single" w:sz="12" w:space="0" w:color="auto"/>
              <w:bottom w:val="single" w:sz="12" w:space="0" w:color="auto"/>
              <w:right w:val="single" w:sz="12" w:space="0" w:color="auto"/>
            </w:tcBorders>
          </w:tcPr>
          <w:p w14:paraId="00DEDA4E" w14:textId="77777777" w:rsidR="0044115D" w:rsidRPr="0013331C" w:rsidRDefault="0044115D" w:rsidP="004D414A">
            <w:pPr>
              <w:jc w:val="both"/>
              <w:rPr>
                <w:sz w:val="20"/>
                <w:szCs w:val="20"/>
              </w:rPr>
            </w:pPr>
            <w:r w:rsidRPr="0013331C">
              <w:rPr>
                <w:sz w:val="20"/>
                <w:szCs w:val="20"/>
              </w:rPr>
              <w:t xml:space="preserve"> Bilgisayar, Projektör</w:t>
            </w:r>
          </w:p>
        </w:tc>
      </w:tr>
    </w:tbl>
    <w:p w14:paraId="6A88E20E" w14:textId="77777777" w:rsidR="0044115D" w:rsidRPr="0013331C" w:rsidRDefault="0044115D" w:rsidP="004D414A">
      <w:pPr>
        <w:rPr>
          <w:sz w:val="18"/>
          <w:szCs w:val="18"/>
        </w:rPr>
        <w:sectPr w:rsidR="0044115D" w:rsidRPr="0013331C" w:rsidSect="0038754A">
          <w:pgSz w:w="11906" w:h="16838"/>
          <w:pgMar w:top="720" w:right="1134" w:bottom="816"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4115D" w:rsidRPr="0013331C" w14:paraId="7FDE0886"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05534F9" w14:textId="77777777" w:rsidR="0044115D" w:rsidRPr="0013331C" w:rsidRDefault="0044115D" w:rsidP="004D414A">
            <w:pPr>
              <w:jc w:val="center"/>
              <w:rPr>
                <w:b/>
              </w:rPr>
            </w:pPr>
            <w:r w:rsidRPr="0013331C">
              <w:rPr>
                <w:b/>
                <w:sz w:val="22"/>
                <w:szCs w:val="22"/>
              </w:rPr>
              <w:lastRenderedPageBreak/>
              <w:t>DERSİN HAFTALIK PLANI</w:t>
            </w:r>
          </w:p>
        </w:tc>
      </w:tr>
      <w:tr w:rsidR="0044115D" w:rsidRPr="0013331C" w14:paraId="2B61A35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03F9F53E" w14:textId="77777777" w:rsidR="0044115D" w:rsidRPr="0013331C" w:rsidRDefault="0044115D" w:rsidP="004D414A">
            <w:pPr>
              <w:jc w:val="center"/>
              <w:rPr>
                <w:b/>
              </w:rPr>
            </w:pPr>
            <w:r w:rsidRPr="0013331C">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2742090B" w14:textId="77777777" w:rsidR="0044115D" w:rsidRPr="0013331C" w:rsidRDefault="0044115D" w:rsidP="004D414A">
            <w:pPr>
              <w:rPr>
                <w:b/>
              </w:rPr>
            </w:pPr>
            <w:r w:rsidRPr="0013331C">
              <w:rPr>
                <w:b/>
                <w:sz w:val="22"/>
                <w:szCs w:val="22"/>
              </w:rPr>
              <w:t>İŞLENEN KONULAR</w:t>
            </w:r>
          </w:p>
        </w:tc>
      </w:tr>
      <w:tr w:rsidR="0044115D" w:rsidRPr="0013331C" w14:paraId="12FF392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BC43139" w14:textId="77777777" w:rsidR="0044115D" w:rsidRPr="0013331C" w:rsidRDefault="0044115D" w:rsidP="004D414A">
            <w:pPr>
              <w:jc w:val="center"/>
            </w:pPr>
            <w:r w:rsidRPr="0013331C">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10A131C6" w14:textId="77777777" w:rsidR="0044115D" w:rsidRPr="0013331C" w:rsidRDefault="0044115D" w:rsidP="004D414A">
            <w:pPr>
              <w:rPr>
                <w:bCs/>
                <w:sz w:val="18"/>
                <w:szCs w:val="18"/>
              </w:rPr>
            </w:pPr>
            <w:r w:rsidRPr="0013331C">
              <w:rPr>
                <w:bCs/>
                <w:sz w:val="18"/>
                <w:szCs w:val="18"/>
              </w:rPr>
              <w:t>Dersin, konuların tanıtımı.</w:t>
            </w:r>
          </w:p>
        </w:tc>
      </w:tr>
      <w:tr w:rsidR="0044115D" w:rsidRPr="0013331C" w14:paraId="3A3F9C1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4400D77" w14:textId="77777777" w:rsidR="0044115D" w:rsidRPr="0013331C" w:rsidRDefault="0044115D" w:rsidP="004D414A">
            <w:pPr>
              <w:jc w:val="center"/>
            </w:pPr>
            <w:r w:rsidRPr="0013331C">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085183F2" w14:textId="77777777" w:rsidR="0044115D" w:rsidRPr="0013331C" w:rsidRDefault="0044115D" w:rsidP="004D414A">
            <w:pPr>
              <w:rPr>
                <w:bCs/>
                <w:sz w:val="18"/>
                <w:szCs w:val="18"/>
              </w:rPr>
            </w:pPr>
            <w:r w:rsidRPr="0013331C">
              <w:rPr>
                <w:bCs/>
                <w:sz w:val="18"/>
                <w:szCs w:val="18"/>
              </w:rPr>
              <w:t>Bilgisayarın en temel yazılımlarından olan metin düzenleme programlarının anlatılması.</w:t>
            </w:r>
          </w:p>
        </w:tc>
      </w:tr>
      <w:tr w:rsidR="0044115D" w:rsidRPr="0013331C" w14:paraId="08A278A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5546C56" w14:textId="77777777" w:rsidR="0044115D" w:rsidRPr="0013331C" w:rsidRDefault="0044115D" w:rsidP="004D414A">
            <w:pPr>
              <w:jc w:val="center"/>
            </w:pPr>
            <w:r w:rsidRPr="0013331C">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02CCDF63" w14:textId="77777777" w:rsidR="0044115D" w:rsidRPr="0013331C" w:rsidRDefault="0044115D" w:rsidP="004D414A">
            <w:pPr>
              <w:rPr>
                <w:bCs/>
                <w:sz w:val="18"/>
                <w:szCs w:val="18"/>
              </w:rPr>
            </w:pPr>
            <w:r w:rsidRPr="0013331C">
              <w:rPr>
                <w:bCs/>
                <w:sz w:val="18"/>
                <w:szCs w:val="18"/>
              </w:rPr>
              <w:t xml:space="preserve">Metin düzenleme programlarıyla ilgili çalışma yapılması. Veri yönetimi yazılımlarına giriş. </w:t>
            </w:r>
          </w:p>
        </w:tc>
      </w:tr>
      <w:tr w:rsidR="0044115D" w:rsidRPr="0013331C" w14:paraId="28F4A89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BFBBEDE" w14:textId="77777777" w:rsidR="0044115D" w:rsidRPr="0013331C" w:rsidRDefault="0044115D" w:rsidP="004D414A">
            <w:pPr>
              <w:jc w:val="center"/>
            </w:pPr>
            <w:r w:rsidRPr="0013331C">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63D62274" w14:textId="77777777" w:rsidR="0044115D" w:rsidRPr="0013331C" w:rsidRDefault="0044115D" w:rsidP="004D414A">
            <w:pPr>
              <w:rPr>
                <w:bCs/>
                <w:sz w:val="18"/>
                <w:szCs w:val="18"/>
              </w:rPr>
            </w:pPr>
            <w:r w:rsidRPr="0013331C">
              <w:rPr>
                <w:bCs/>
                <w:sz w:val="18"/>
                <w:szCs w:val="18"/>
              </w:rPr>
              <w:t xml:space="preserve">Veri yönetimi yazılımlarıyla ilgili çalışma. </w:t>
            </w:r>
          </w:p>
        </w:tc>
      </w:tr>
      <w:tr w:rsidR="0044115D" w:rsidRPr="0013331C" w14:paraId="4BEEF3C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CF36FC8" w14:textId="77777777" w:rsidR="0044115D" w:rsidRPr="0013331C" w:rsidRDefault="0044115D" w:rsidP="004D414A">
            <w:pPr>
              <w:jc w:val="center"/>
            </w:pPr>
            <w:r w:rsidRPr="0013331C">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321432D5" w14:textId="77777777" w:rsidR="0044115D" w:rsidRPr="0013331C" w:rsidRDefault="0044115D" w:rsidP="004D414A">
            <w:pPr>
              <w:rPr>
                <w:bCs/>
                <w:sz w:val="18"/>
                <w:szCs w:val="18"/>
              </w:rPr>
            </w:pPr>
            <w:r w:rsidRPr="0013331C">
              <w:rPr>
                <w:bCs/>
                <w:sz w:val="18"/>
                <w:szCs w:val="18"/>
              </w:rPr>
              <w:t>Kütüphane dökümantasyonunu  kullanarak bilimsel araştırma yapma çalışması.</w:t>
            </w:r>
          </w:p>
        </w:tc>
      </w:tr>
      <w:tr w:rsidR="0044115D" w:rsidRPr="0013331C" w14:paraId="1112C41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90B6121" w14:textId="77777777" w:rsidR="0044115D" w:rsidRPr="0013331C" w:rsidRDefault="0044115D" w:rsidP="004D414A">
            <w:pPr>
              <w:jc w:val="center"/>
            </w:pPr>
            <w:r w:rsidRPr="0013331C">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499F32D" w14:textId="77777777" w:rsidR="0044115D" w:rsidRPr="0013331C" w:rsidRDefault="0044115D" w:rsidP="004D414A">
            <w:pPr>
              <w:rPr>
                <w:bCs/>
                <w:sz w:val="18"/>
                <w:szCs w:val="18"/>
              </w:rPr>
            </w:pPr>
            <w:r w:rsidRPr="0013331C">
              <w:rPr>
                <w:bCs/>
                <w:sz w:val="18"/>
                <w:szCs w:val="18"/>
              </w:rPr>
              <w:t>Kütüphane araştırması uygulaması.</w:t>
            </w:r>
          </w:p>
        </w:tc>
      </w:tr>
      <w:tr w:rsidR="0044115D" w:rsidRPr="0013331C" w14:paraId="748FAE2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7F874EE" w14:textId="77777777" w:rsidR="0044115D" w:rsidRPr="0013331C" w:rsidRDefault="0044115D" w:rsidP="004D414A">
            <w:pPr>
              <w:jc w:val="center"/>
            </w:pPr>
            <w:r w:rsidRPr="0013331C">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31AA7D24" w14:textId="77777777" w:rsidR="0044115D" w:rsidRPr="0013331C" w:rsidRDefault="0044115D" w:rsidP="004D414A">
            <w:pPr>
              <w:rPr>
                <w:bCs/>
                <w:sz w:val="18"/>
                <w:szCs w:val="18"/>
              </w:rPr>
            </w:pPr>
            <w:r w:rsidRPr="0013331C">
              <w:rPr>
                <w:bCs/>
                <w:sz w:val="18"/>
                <w:szCs w:val="18"/>
              </w:rPr>
              <w:t>I. Ara Sınav</w:t>
            </w:r>
          </w:p>
        </w:tc>
      </w:tr>
      <w:tr w:rsidR="0044115D" w:rsidRPr="0013331C" w14:paraId="549CFBE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718494F" w14:textId="77777777" w:rsidR="0044115D" w:rsidRPr="0013331C" w:rsidRDefault="0044115D" w:rsidP="004D414A">
            <w:pPr>
              <w:jc w:val="center"/>
            </w:pPr>
            <w:r w:rsidRPr="0013331C">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09C13864" w14:textId="77777777" w:rsidR="0044115D" w:rsidRPr="0013331C" w:rsidRDefault="0044115D" w:rsidP="004D414A">
            <w:pPr>
              <w:rPr>
                <w:bCs/>
                <w:sz w:val="18"/>
                <w:szCs w:val="18"/>
              </w:rPr>
            </w:pPr>
            <w:r w:rsidRPr="0013331C">
              <w:rPr>
                <w:bCs/>
                <w:sz w:val="18"/>
                <w:szCs w:val="18"/>
              </w:rPr>
              <w:t>Grafik iletişim yazılımlarına giriş.</w:t>
            </w:r>
          </w:p>
        </w:tc>
      </w:tr>
      <w:tr w:rsidR="0044115D" w:rsidRPr="0013331C" w14:paraId="35BB826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5783013" w14:textId="77777777" w:rsidR="0044115D" w:rsidRPr="0013331C" w:rsidRDefault="0044115D" w:rsidP="004D414A">
            <w:pPr>
              <w:jc w:val="center"/>
            </w:pPr>
            <w:r w:rsidRPr="0013331C">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0ED8FF01" w14:textId="77777777" w:rsidR="0044115D" w:rsidRPr="0013331C" w:rsidRDefault="0044115D" w:rsidP="004D414A">
            <w:pPr>
              <w:rPr>
                <w:bCs/>
                <w:sz w:val="18"/>
                <w:szCs w:val="18"/>
              </w:rPr>
            </w:pPr>
            <w:r w:rsidRPr="0013331C">
              <w:rPr>
                <w:bCs/>
                <w:sz w:val="18"/>
                <w:szCs w:val="18"/>
              </w:rPr>
              <w:t>Grafik yazılımı kullanarak sunum hazırlama çalışmaları.</w:t>
            </w:r>
          </w:p>
        </w:tc>
      </w:tr>
      <w:tr w:rsidR="0044115D" w:rsidRPr="0013331C" w14:paraId="49A2D2E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585CC34" w14:textId="77777777" w:rsidR="0044115D" w:rsidRPr="0013331C" w:rsidRDefault="0044115D" w:rsidP="004D414A">
            <w:pPr>
              <w:jc w:val="center"/>
            </w:pPr>
            <w:r w:rsidRPr="0013331C">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28F7E898" w14:textId="77777777" w:rsidR="0044115D" w:rsidRPr="0013331C" w:rsidRDefault="0044115D" w:rsidP="004D414A">
            <w:pPr>
              <w:rPr>
                <w:bCs/>
                <w:sz w:val="18"/>
                <w:szCs w:val="18"/>
              </w:rPr>
            </w:pPr>
            <w:r w:rsidRPr="0013331C">
              <w:rPr>
                <w:bCs/>
                <w:sz w:val="18"/>
                <w:szCs w:val="18"/>
              </w:rPr>
              <w:t>Grafik yazılımıyla uygulama yapılması.</w:t>
            </w:r>
          </w:p>
        </w:tc>
      </w:tr>
      <w:tr w:rsidR="0044115D" w:rsidRPr="0013331C" w14:paraId="078FC4E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680DC68" w14:textId="77777777" w:rsidR="0044115D" w:rsidRPr="0013331C" w:rsidRDefault="0044115D" w:rsidP="004D414A">
            <w:pPr>
              <w:jc w:val="center"/>
            </w:pPr>
            <w:r w:rsidRPr="0013331C">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8942D05" w14:textId="77777777" w:rsidR="0044115D" w:rsidRPr="0013331C" w:rsidRDefault="0044115D" w:rsidP="004D414A">
            <w:pPr>
              <w:rPr>
                <w:bCs/>
                <w:sz w:val="18"/>
                <w:szCs w:val="18"/>
              </w:rPr>
            </w:pPr>
            <w:r w:rsidRPr="0013331C">
              <w:rPr>
                <w:bCs/>
                <w:sz w:val="18"/>
                <w:szCs w:val="18"/>
              </w:rPr>
              <w:t>2 boyutlu dijital mimari teknik çizim yapma konularına giriş.</w:t>
            </w:r>
          </w:p>
        </w:tc>
      </w:tr>
      <w:tr w:rsidR="0044115D" w:rsidRPr="0013331C" w14:paraId="72E4CCF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18097B9" w14:textId="77777777" w:rsidR="0044115D" w:rsidRPr="0013331C" w:rsidRDefault="0044115D" w:rsidP="004D414A">
            <w:pPr>
              <w:jc w:val="center"/>
            </w:pPr>
            <w:r w:rsidRPr="0013331C">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2D495F96" w14:textId="77777777" w:rsidR="0044115D" w:rsidRPr="0013331C" w:rsidRDefault="0044115D" w:rsidP="004D414A">
            <w:pPr>
              <w:rPr>
                <w:bCs/>
                <w:sz w:val="18"/>
                <w:szCs w:val="18"/>
              </w:rPr>
            </w:pPr>
            <w:r w:rsidRPr="0013331C">
              <w:rPr>
                <w:bCs/>
                <w:sz w:val="18"/>
                <w:szCs w:val="18"/>
              </w:rPr>
              <w:t>II. Ara Sınav</w:t>
            </w:r>
          </w:p>
        </w:tc>
      </w:tr>
      <w:tr w:rsidR="0044115D" w:rsidRPr="0013331C" w14:paraId="0CCB9C4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E98FB66" w14:textId="77777777" w:rsidR="0044115D" w:rsidRPr="0013331C" w:rsidRDefault="0044115D" w:rsidP="004D414A">
            <w:pPr>
              <w:jc w:val="center"/>
            </w:pPr>
            <w:r w:rsidRPr="0013331C">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5DF14AB3" w14:textId="77777777" w:rsidR="0044115D" w:rsidRPr="0013331C" w:rsidRDefault="0044115D" w:rsidP="004D414A">
            <w:pPr>
              <w:rPr>
                <w:bCs/>
                <w:sz w:val="18"/>
                <w:szCs w:val="18"/>
              </w:rPr>
            </w:pPr>
            <w:r w:rsidRPr="0013331C">
              <w:rPr>
                <w:bCs/>
                <w:sz w:val="18"/>
                <w:szCs w:val="18"/>
              </w:rPr>
              <w:t xml:space="preserve">Autocad kullanarak 2d çizim yapma alıştırmaları. </w:t>
            </w:r>
          </w:p>
        </w:tc>
      </w:tr>
      <w:tr w:rsidR="0044115D" w:rsidRPr="0013331C" w14:paraId="151A8A3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A37352B" w14:textId="77777777" w:rsidR="0044115D" w:rsidRPr="0013331C" w:rsidRDefault="0044115D" w:rsidP="004D414A">
            <w:pPr>
              <w:jc w:val="center"/>
            </w:pPr>
            <w:r w:rsidRPr="0013331C">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32FFA99C" w14:textId="77777777" w:rsidR="0044115D" w:rsidRPr="0013331C" w:rsidRDefault="0044115D" w:rsidP="004D414A">
            <w:pPr>
              <w:rPr>
                <w:bCs/>
                <w:sz w:val="18"/>
                <w:szCs w:val="18"/>
              </w:rPr>
            </w:pPr>
            <w:r w:rsidRPr="0013331C">
              <w:rPr>
                <w:bCs/>
                <w:sz w:val="18"/>
                <w:szCs w:val="18"/>
              </w:rPr>
              <w:t>Autocad ile uygulama yapılması.</w:t>
            </w:r>
          </w:p>
        </w:tc>
      </w:tr>
      <w:tr w:rsidR="0044115D" w:rsidRPr="0013331C" w14:paraId="00A0B794"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3635DAFE" w14:textId="77777777" w:rsidR="0044115D" w:rsidRPr="0013331C" w:rsidRDefault="0044115D" w:rsidP="004D414A">
            <w:pPr>
              <w:jc w:val="center"/>
            </w:pPr>
            <w:r w:rsidRPr="0013331C">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14:paraId="4B1F08C8" w14:textId="77777777" w:rsidR="0044115D" w:rsidRPr="0013331C" w:rsidRDefault="0044115D" w:rsidP="004D414A">
            <w:r w:rsidRPr="0013331C">
              <w:rPr>
                <w:bCs/>
                <w:sz w:val="18"/>
                <w:szCs w:val="18"/>
              </w:rPr>
              <w:t>Final Sınavı</w:t>
            </w:r>
          </w:p>
        </w:tc>
      </w:tr>
    </w:tbl>
    <w:p w14:paraId="30AF50DB" w14:textId="77777777" w:rsidR="0044115D" w:rsidRPr="0013331C" w:rsidRDefault="0044115D" w:rsidP="004D414A">
      <w:pPr>
        <w:rPr>
          <w:sz w:val="16"/>
          <w:szCs w:val="16"/>
        </w:rPr>
      </w:pPr>
    </w:p>
    <w:p w14:paraId="50BD9BDA" w14:textId="77777777" w:rsidR="0044115D" w:rsidRPr="0013331C" w:rsidRDefault="0044115D"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4115D" w:rsidRPr="0013331C" w14:paraId="5E1CBE00"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1510EBAD" w14:textId="77777777" w:rsidR="0044115D" w:rsidRPr="0013331C" w:rsidRDefault="0044115D" w:rsidP="004D414A">
            <w:pPr>
              <w:jc w:val="center"/>
              <w:rPr>
                <w:b/>
                <w:sz w:val="18"/>
                <w:szCs w:val="18"/>
              </w:rPr>
            </w:pPr>
            <w:r w:rsidRPr="0013331C">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452E162D" w14:textId="77777777" w:rsidR="0044115D" w:rsidRPr="0013331C" w:rsidRDefault="0044115D" w:rsidP="004D414A">
            <w:pPr>
              <w:rPr>
                <w:b/>
              </w:rPr>
            </w:pPr>
            <w:r w:rsidRPr="0013331C">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14159D62" w14:textId="77777777" w:rsidR="0044115D" w:rsidRPr="0013331C" w:rsidRDefault="0044115D" w:rsidP="004D414A">
            <w:pPr>
              <w:jc w:val="center"/>
              <w:rPr>
                <w:b/>
              </w:rPr>
            </w:pPr>
            <w:r w:rsidRPr="0013331C">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1C4374B2" w14:textId="77777777" w:rsidR="0044115D" w:rsidRPr="0013331C" w:rsidRDefault="0044115D" w:rsidP="004D414A">
            <w:pPr>
              <w:jc w:val="center"/>
              <w:rPr>
                <w:b/>
              </w:rPr>
            </w:pPr>
            <w:r w:rsidRPr="0013331C">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2E09E10" w14:textId="77777777" w:rsidR="0044115D" w:rsidRPr="0013331C" w:rsidRDefault="0044115D" w:rsidP="004D414A">
            <w:pPr>
              <w:jc w:val="center"/>
              <w:rPr>
                <w:b/>
              </w:rPr>
            </w:pPr>
            <w:r w:rsidRPr="0013331C">
              <w:rPr>
                <w:b/>
                <w:sz w:val="22"/>
                <w:szCs w:val="22"/>
              </w:rPr>
              <w:t>1</w:t>
            </w:r>
          </w:p>
        </w:tc>
      </w:tr>
      <w:tr w:rsidR="0044115D" w:rsidRPr="0013331C" w14:paraId="0851D7C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FB1FF50" w14:textId="77777777" w:rsidR="0044115D" w:rsidRPr="0013331C" w:rsidRDefault="0044115D" w:rsidP="004D414A">
            <w:pPr>
              <w:jc w:val="center"/>
            </w:pPr>
            <w:r w:rsidRPr="0013331C">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3A9C5676" w14:textId="3E5F720F" w:rsidR="0044115D" w:rsidRPr="0013331C" w:rsidRDefault="0044115D" w:rsidP="004D414A">
            <w:r w:rsidRPr="0013331C">
              <w:rPr>
                <w:sz w:val="20"/>
                <w:szCs w:val="20"/>
              </w:rPr>
              <w:t xml:space="preserve">Yerel ve evrensel olanı mimari </w:t>
            </w:r>
            <w:r w:rsidR="00146474">
              <w:rPr>
                <w:sz w:val="20"/>
                <w:szCs w:val="20"/>
              </w:rPr>
              <w:t>Tasarım</w:t>
            </w:r>
            <w:r w:rsidRPr="0013331C">
              <w:rPr>
                <w:sz w:val="20"/>
                <w:szCs w:val="20"/>
              </w:rPr>
              <w:t>, mekansal planlama süreçleri ve inşa edili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1AADC1C3" w14:textId="77777777" w:rsidR="0044115D" w:rsidRPr="0013331C" w:rsidRDefault="0044115D"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16EF27F7" w14:textId="77777777" w:rsidR="0044115D" w:rsidRPr="0013331C" w:rsidRDefault="0044115D" w:rsidP="004D414A">
            <w:pPr>
              <w:jc w:val="center"/>
              <w:rPr>
                <w:b/>
                <w:sz w:val="20"/>
                <w:szCs w:val="20"/>
              </w:rPr>
            </w:pPr>
            <w:r w:rsidRPr="0013331C">
              <w:rPr>
                <w:b/>
                <w:sz w:val="20"/>
                <w:szCs w:val="20"/>
              </w:rPr>
              <w:t xml:space="preserve"> </w:t>
            </w:r>
            <w:r w:rsidRPr="0013331C">
              <w:rPr>
                <w:b/>
                <w:sz w:val="20"/>
                <w:szCs w:val="20"/>
              </w:rPr>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6FDCE533" w14:textId="77777777" w:rsidR="0044115D" w:rsidRPr="0013331C" w:rsidRDefault="0044115D" w:rsidP="004D414A">
            <w:pPr>
              <w:jc w:val="center"/>
              <w:rPr>
                <w:b/>
                <w:sz w:val="20"/>
                <w:szCs w:val="20"/>
              </w:rPr>
            </w:pPr>
          </w:p>
        </w:tc>
      </w:tr>
      <w:tr w:rsidR="0044115D" w:rsidRPr="0013331C" w14:paraId="02D01BA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6CED51D" w14:textId="77777777" w:rsidR="0044115D" w:rsidRPr="0013331C" w:rsidRDefault="0044115D" w:rsidP="004D414A">
            <w:pPr>
              <w:jc w:val="center"/>
            </w:pPr>
            <w:r w:rsidRPr="0013331C">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07D296C0" w14:textId="77777777" w:rsidR="0044115D" w:rsidRPr="0013331C" w:rsidRDefault="0044115D" w:rsidP="004D414A">
            <w:pPr>
              <w:rPr>
                <w:sz w:val="20"/>
                <w:szCs w:val="20"/>
              </w:rPr>
            </w:pPr>
            <w:r w:rsidRPr="0013331C">
              <w:rPr>
                <w:sz w:val="20"/>
                <w:szCs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34EDF5BA" w14:textId="77777777" w:rsidR="0044115D" w:rsidRPr="0013331C" w:rsidRDefault="0044115D"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7F8C055" w14:textId="77777777" w:rsidR="0044115D" w:rsidRPr="0013331C" w:rsidRDefault="0044115D"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CF7359A" w14:textId="77777777" w:rsidR="0044115D" w:rsidRPr="0013331C" w:rsidRDefault="0044115D" w:rsidP="004D414A">
            <w:pPr>
              <w:jc w:val="center"/>
              <w:rPr>
                <w:b/>
                <w:sz w:val="20"/>
                <w:szCs w:val="20"/>
              </w:rPr>
            </w:pPr>
            <w:r w:rsidRPr="0013331C">
              <w:rPr>
                <w:b/>
                <w:sz w:val="20"/>
                <w:szCs w:val="20"/>
              </w:rPr>
              <w:sym w:font="Webdings" w:char="F061"/>
            </w:r>
          </w:p>
        </w:tc>
      </w:tr>
      <w:tr w:rsidR="0044115D" w:rsidRPr="0013331C" w14:paraId="708EB7D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4C2A7AC" w14:textId="77777777" w:rsidR="0044115D" w:rsidRPr="0013331C" w:rsidRDefault="0044115D" w:rsidP="004D414A">
            <w:pPr>
              <w:jc w:val="center"/>
            </w:pPr>
            <w:r w:rsidRPr="0013331C">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3AA73393" w14:textId="77777777" w:rsidR="0044115D" w:rsidRPr="0013331C" w:rsidRDefault="0044115D" w:rsidP="004D414A">
            <w:pPr>
              <w:rPr>
                <w:sz w:val="20"/>
                <w:szCs w:val="20"/>
              </w:rPr>
            </w:pPr>
            <w:r w:rsidRPr="0013331C">
              <w:rPr>
                <w:sz w:val="20"/>
                <w:szCs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3B7260D2" w14:textId="77777777" w:rsidR="0044115D" w:rsidRPr="0013331C" w:rsidRDefault="0044115D" w:rsidP="004D414A">
            <w:pPr>
              <w:jc w:val="center"/>
              <w:rPr>
                <w:b/>
                <w:sz w:val="20"/>
                <w:szCs w:val="20"/>
              </w:rPr>
            </w:pPr>
            <w:r w:rsidRPr="0013331C">
              <w:rPr>
                <w:b/>
                <w:sz w:val="20"/>
                <w:szCs w:val="20"/>
              </w:rPr>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2DF922FE" w14:textId="77777777" w:rsidR="0044115D" w:rsidRPr="0013331C" w:rsidRDefault="0044115D"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9C047C9" w14:textId="77777777" w:rsidR="0044115D" w:rsidRPr="0013331C" w:rsidRDefault="0044115D" w:rsidP="004D414A">
            <w:pPr>
              <w:jc w:val="center"/>
              <w:rPr>
                <w:b/>
                <w:sz w:val="20"/>
                <w:szCs w:val="20"/>
              </w:rPr>
            </w:pPr>
            <w:r w:rsidRPr="0013331C">
              <w:rPr>
                <w:b/>
                <w:sz w:val="20"/>
                <w:szCs w:val="20"/>
              </w:rPr>
              <w:t xml:space="preserve"> </w:t>
            </w:r>
          </w:p>
        </w:tc>
      </w:tr>
      <w:tr w:rsidR="0044115D" w:rsidRPr="0013331C" w14:paraId="4D3AD00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E30B54A" w14:textId="77777777" w:rsidR="0044115D" w:rsidRPr="0013331C" w:rsidRDefault="0044115D" w:rsidP="004D414A">
            <w:pPr>
              <w:jc w:val="center"/>
            </w:pPr>
            <w:r w:rsidRPr="0013331C">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1DA7921B" w14:textId="77777777" w:rsidR="0044115D" w:rsidRPr="0013331C" w:rsidRDefault="0044115D" w:rsidP="004D414A">
            <w:r w:rsidRPr="0013331C">
              <w:rPr>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409CCE74" w14:textId="77777777" w:rsidR="0044115D" w:rsidRPr="0013331C" w:rsidRDefault="0044115D" w:rsidP="004D414A">
            <w:pPr>
              <w:jc w:val="center"/>
              <w:rPr>
                <w:b/>
                <w:sz w:val="20"/>
                <w:szCs w:val="20"/>
              </w:rPr>
            </w:pPr>
            <w:r w:rsidRPr="0013331C">
              <w:rPr>
                <w:b/>
                <w:sz w:val="20"/>
                <w:szCs w:val="20"/>
              </w:rPr>
              <w:sym w:font="Webdings" w:char="F061"/>
            </w:r>
            <w:r w:rsidRPr="0013331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AA91E44" w14:textId="77777777" w:rsidR="0044115D" w:rsidRPr="0013331C" w:rsidRDefault="0044115D"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4FB06A6" w14:textId="77777777" w:rsidR="0044115D" w:rsidRPr="0013331C" w:rsidRDefault="0044115D" w:rsidP="004D414A">
            <w:pPr>
              <w:jc w:val="center"/>
              <w:rPr>
                <w:b/>
                <w:sz w:val="20"/>
                <w:szCs w:val="20"/>
              </w:rPr>
            </w:pPr>
            <w:r w:rsidRPr="0013331C">
              <w:rPr>
                <w:b/>
                <w:sz w:val="20"/>
                <w:szCs w:val="20"/>
              </w:rPr>
              <w:t xml:space="preserve"> </w:t>
            </w:r>
          </w:p>
        </w:tc>
      </w:tr>
      <w:tr w:rsidR="0044115D" w:rsidRPr="0013331C" w14:paraId="5A51121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44B0EC1" w14:textId="77777777" w:rsidR="0044115D" w:rsidRPr="0013331C" w:rsidRDefault="0044115D" w:rsidP="004D414A">
            <w:pPr>
              <w:jc w:val="center"/>
            </w:pPr>
            <w:r w:rsidRPr="0013331C">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2E81F222" w14:textId="299B741F" w:rsidR="0044115D" w:rsidRPr="0013331C" w:rsidRDefault="0044115D" w:rsidP="004D414A">
            <w:pPr>
              <w:rPr>
                <w:sz w:val="20"/>
                <w:szCs w:val="20"/>
              </w:rPr>
            </w:pPr>
            <w:r w:rsidRPr="0013331C">
              <w:rPr>
                <w:sz w:val="20"/>
                <w:szCs w:val="20"/>
              </w:rPr>
              <w:t xml:space="preserve">Enerji, yerel ve/veya evrensel konut ve yerleşme biçimleri alanlarında kişi-çevre etkileşiminin her aşamasında araştırma ve </w:t>
            </w:r>
            <w:r w:rsidR="00146474">
              <w:rPr>
                <w:sz w:val="20"/>
                <w:szCs w:val="20"/>
              </w:rPr>
              <w:t>Tasarım</w:t>
            </w:r>
            <w:r w:rsidRPr="0013331C">
              <w:rPr>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4A32CB08" w14:textId="77777777" w:rsidR="0044115D" w:rsidRPr="0013331C" w:rsidRDefault="0044115D"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9A3D317" w14:textId="77777777" w:rsidR="0044115D" w:rsidRPr="0013331C" w:rsidRDefault="0044115D"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CE5E363" w14:textId="77777777" w:rsidR="0044115D" w:rsidRPr="0013331C" w:rsidRDefault="0044115D" w:rsidP="004D414A">
            <w:pPr>
              <w:jc w:val="center"/>
              <w:rPr>
                <w:b/>
                <w:sz w:val="20"/>
                <w:szCs w:val="20"/>
              </w:rPr>
            </w:pPr>
            <w:r w:rsidRPr="0013331C">
              <w:rPr>
                <w:b/>
                <w:sz w:val="20"/>
                <w:szCs w:val="20"/>
              </w:rPr>
              <w:sym w:font="Webdings" w:char="F061"/>
            </w:r>
            <w:r w:rsidRPr="0013331C">
              <w:rPr>
                <w:b/>
                <w:sz w:val="20"/>
                <w:szCs w:val="20"/>
              </w:rPr>
              <w:t xml:space="preserve"> </w:t>
            </w:r>
          </w:p>
        </w:tc>
      </w:tr>
      <w:tr w:rsidR="0044115D" w:rsidRPr="0013331C" w14:paraId="0F3A580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3312233" w14:textId="77777777" w:rsidR="0044115D" w:rsidRPr="0013331C" w:rsidRDefault="0044115D" w:rsidP="004D414A">
            <w:pPr>
              <w:jc w:val="center"/>
            </w:pPr>
            <w:r w:rsidRPr="0013331C">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3EF9F0CB" w14:textId="77777777" w:rsidR="0044115D" w:rsidRPr="0013331C" w:rsidRDefault="0044115D" w:rsidP="004D414A">
            <w:r w:rsidRPr="0013331C">
              <w:rPr>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159775BD" w14:textId="77777777" w:rsidR="0044115D" w:rsidRPr="0013331C" w:rsidRDefault="0044115D" w:rsidP="004D414A">
            <w:pPr>
              <w:jc w:val="center"/>
              <w:rPr>
                <w:b/>
                <w:sz w:val="20"/>
                <w:szCs w:val="20"/>
              </w:rPr>
            </w:pPr>
            <w:r w:rsidRPr="0013331C">
              <w:rPr>
                <w:b/>
                <w:sz w:val="20"/>
                <w:szCs w:val="20"/>
              </w:rPr>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6E8C8CE7" w14:textId="77777777" w:rsidR="0044115D" w:rsidRPr="0013331C" w:rsidRDefault="0044115D"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106716E" w14:textId="77777777" w:rsidR="0044115D" w:rsidRPr="0013331C" w:rsidRDefault="0044115D" w:rsidP="004D414A">
            <w:pPr>
              <w:jc w:val="center"/>
              <w:rPr>
                <w:b/>
                <w:sz w:val="20"/>
                <w:szCs w:val="20"/>
              </w:rPr>
            </w:pPr>
            <w:r w:rsidRPr="0013331C">
              <w:rPr>
                <w:b/>
                <w:sz w:val="20"/>
                <w:szCs w:val="20"/>
              </w:rPr>
              <w:t xml:space="preserve"> </w:t>
            </w:r>
          </w:p>
        </w:tc>
      </w:tr>
      <w:tr w:rsidR="0044115D" w:rsidRPr="0013331C" w14:paraId="0DA507E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C4F36C4" w14:textId="77777777" w:rsidR="0044115D" w:rsidRPr="0013331C" w:rsidRDefault="0044115D" w:rsidP="004D414A">
            <w:pPr>
              <w:jc w:val="center"/>
            </w:pPr>
            <w:r w:rsidRPr="0013331C">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15F4E894" w14:textId="77777777" w:rsidR="0044115D" w:rsidRPr="0013331C" w:rsidRDefault="0044115D" w:rsidP="004D414A">
            <w:pPr>
              <w:rPr>
                <w:sz w:val="20"/>
                <w:szCs w:val="20"/>
              </w:rPr>
            </w:pPr>
            <w:r w:rsidRPr="0013331C">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6F8B3467" w14:textId="77777777" w:rsidR="0044115D" w:rsidRPr="0013331C" w:rsidRDefault="0044115D" w:rsidP="004D414A">
            <w:pPr>
              <w:jc w:val="center"/>
              <w:rPr>
                <w:b/>
                <w:sz w:val="20"/>
                <w:szCs w:val="20"/>
              </w:rPr>
            </w:pPr>
            <w:r w:rsidRPr="0013331C">
              <w:rPr>
                <w:b/>
                <w:sz w:val="20"/>
                <w:szCs w:val="20"/>
              </w:rPr>
              <w:sym w:font="Webdings" w:char="F061"/>
            </w:r>
            <w:r w:rsidRPr="0013331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A664DED" w14:textId="77777777" w:rsidR="0044115D" w:rsidRPr="0013331C" w:rsidRDefault="0044115D"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1C85656" w14:textId="77777777" w:rsidR="0044115D" w:rsidRPr="0013331C" w:rsidRDefault="0044115D" w:rsidP="004D414A">
            <w:pPr>
              <w:jc w:val="center"/>
              <w:rPr>
                <w:b/>
                <w:sz w:val="20"/>
                <w:szCs w:val="20"/>
              </w:rPr>
            </w:pPr>
            <w:r w:rsidRPr="0013331C">
              <w:rPr>
                <w:b/>
                <w:sz w:val="20"/>
                <w:szCs w:val="20"/>
              </w:rPr>
              <w:t xml:space="preserve"> </w:t>
            </w:r>
          </w:p>
        </w:tc>
      </w:tr>
      <w:tr w:rsidR="0044115D" w:rsidRPr="0013331C" w14:paraId="71B5F7C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F2CB030" w14:textId="77777777" w:rsidR="0044115D" w:rsidRPr="0013331C" w:rsidRDefault="0044115D" w:rsidP="004D414A">
            <w:pPr>
              <w:jc w:val="center"/>
            </w:pPr>
            <w:r w:rsidRPr="0013331C">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406FECAA" w14:textId="77777777" w:rsidR="0044115D" w:rsidRPr="0013331C" w:rsidRDefault="0044115D" w:rsidP="004D414A">
            <w:pPr>
              <w:rPr>
                <w:sz w:val="20"/>
                <w:szCs w:val="20"/>
              </w:rPr>
            </w:pPr>
            <w:r w:rsidRPr="0013331C">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20D71DB0" w14:textId="77777777" w:rsidR="0044115D" w:rsidRPr="0013331C" w:rsidRDefault="0044115D"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79A99F0" w14:textId="77777777" w:rsidR="0044115D" w:rsidRPr="0013331C" w:rsidRDefault="0044115D"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1108474" w14:textId="77777777" w:rsidR="0044115D" w:rsidRPr="0013331C" w:rsidRDefault="0044115D" w:rsidP="004D414A">
            <w:pPr>
              <w:jc w:val="center"/>
              <w:rPr>
                <w:b/>
                <w:sz w:val="20"/>
                <w:szCs w:val="20"/>
              </w:rPr>
            </w:pPr>
            <w:r w:rsidRPr="0013331C">
              <w:rPr>
                <w:b/>
                <w:sz w:val="20"/>
                <w:szCs w:val="20"/>
              </w:rPr>
              <w:sym w:font="Webdings" w:char="F061"/>
            </w:r>
          </w:p>
        </w:tc>
      </w:tr>
      <w:tr w:rsidR="0044115D" w:rsidRPr="0013331C" w14:paraId="284392F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CEFA2D9" w14:textId="77777777" w:rsidR="0044115D" w:rsidRPr="0013331C" w:rsidRDefault="0044115D" w:rsidP="004D414A">
            <w:pPr>
              <w:jc w:val="center"/>
            </w:pPr>
            <w:r w:rsidRPr="0013331C">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4047597D" w14:textId="77777777" w:rsidR="0044115D" w:rsidRPr="0013331C" w:rsidRDefault="0044115D" w:rsidP="004D414A">
            <w:pPr>
              <w:rPr>
                <w:sz w:val="20"/>
                <w:szCs w:val="20"/>
              </w:rPr>
            </w:pPr>
            <w:r w:rsidRPr="0013331C">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0C40F797" w14:textId="77777777" w:rsidR="0044115D" w:rsidRPr="0013331C" w:rsidRDefault="0044115D" w:rsidP="004D414A">
            <w:pPr>
              <w:jc w:val="center"/>
              <w:rPr>
                <w:b/>
                <w:sz w:val="20"/>
                <w:szCs w:val="20"/>
              </w:rPr>
            </w:pPr>
            <w:r w:rsidRPr="0013331C">
              <w:rPr>
                <w:b/>
                <w:sz w:val="20"/>
                <w:szCs w:val="20"/>
              </w:rPr>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336713E7" w14:textId="77777777" w:rsidR="0044115D" w:rsidRPr="0013331C" w:rsidRDefault="0044115D"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47359AA" w14:textId="77777777" w:rsidR="0044115D" w:rsidRPr="0013331C" w:rsidRDefault="0044115D" w:rsidP="004D414A">
            <w:pPr>
              <w:jc w:val="center"/>
              <w:rPr>
                <w:b/>
                <w:sz w:val="20"/>
                <w:szCs w:val="20"/>
              </w:rPr>
            </w:pPr>
            <w:r w:rsidRPr="0013331C">
              <w:rPr>
                <w:b/>
                <w:sz w:val="20"/>
                <w:szCs w:val="20"/>
              </w:rPr>
              <w:t xml:space="preserve"> </w:t>
            </w:r>
          </w:p>
        </w:tc>
      </w:tr>
      <w:tr w:rsidR="0044115D" w:rsidRPr="0013331C" w14:paraId="3016579A"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43690CA1" w14:textId="77777777" w:rsidR="0044115D" w:rsidRPr="0013331C" w:rsidRDefault="0044115D" w:rsidP="004D414A">
            <w:pPr>
              <w:jc w:val="both"/>
              <w:rPr>
                <w:sz w:val="20"/>
                <w:szCs w:val="20"/>
              </w:rPr>
            </w:pPr>
            <w:r w:rsidRPr="0013331C">
              <w:rPr>
                <w:b/>
                <w:sz w:val="20"/>
                <w:szCs w:val="20"/>
              </w:rPr>
              <w:t>1</w:t>
            </w:r>
            <w:r w:rsidRPr="0013331C">
              <w:rPr>
                <w:sz w:val="20"/>
                <w:szCs w:val="20"/>
              </w:rPr>
              <w:t xml:space="preserve">:Hiç Katkısı Yok. </w:t>
            </w:r>
            <w:r w:rsidRPr="0013331C">
              <w:rPr>
                <w:b/>
                <w:sz w:val="20"/>
                <w:szCs w:val="20"/>
              </w:rPr>
              <w:t>2</w:t>
            </w:r>
            <w:r w:rsidRPr="0013331C">
              <w:rPr>
                <w:sz w:val="20"/>
                <w:szCs w:val="20"/>
              </w:rPr>
              <w:t xml:space="preserve">:Kısmen Katkısı Var. </w:t>
            </w:r>
            <w:r w:rsidRPr="0013331C">
              <w:rPr>
                <w:b/>
                <w:sz w:val="20"/>
                <w:szCs w:val="20"/>
              </w:rPr>
              <w:t>3</w:t>
            </w:r>
            <w:r w:rsidRPr="0013331C">
              <w:rPr>
                <w:sz w:val="20"/>
                <w:szCs w:val="20"/>
              </w:rPr>
              <w:t>:Tam Katkısı Var.</w:t>
            </w:r>
          </w:p>
        </w:tc>
      </w:tr>
    </w:tbl>
    <w:p w14:paraId="642B83FD" w14:textId="77777777" w:rsidR="0044115D" w:rsidRPr="0013331C" w:rsidRDefault="0044115D" w:rsidP="004D414A">
      <w:pPr>
        <w:rPr>
          <w:sz w:val="16"/>
          <w:szCs w:val="16"/>
        </w:rPr>
      </w:pPr>
    </w:p>
    <w:p w14:paraId="747360F7" w14:textId="4A59FC81" w:rsidR="0044115D" w:rsidRPr="0013331C" w:rsidRDefault="0044115D" w:rsidP="004D414A">
      <w:pPr>
        <w:rPr>
          <w:b/>
        </w:rPr>
      </w:pPr>
      <w:r w:rsidRPr="0013331C">
        <w:rPr>
          <w:b/>
        </w:rPr>
        <w:t>Dersin Öğretim Üyesi:</w:t>
      </w:r>
      <w:r w:rsidRPr="0013331C">
        <w:t xml:space="preserve">   </w:t>
      </w:r>
      <w:r w:rsidR="008F24EC">
        <w:t>Dr. Öğr. Üyesi N. Aslı KAYA ÜÇOK</w:t>
      </w:r>
    </w:p>
    <w:p w14:paraId="095BDEB1" w14:textId="16F06DE9" w:rsidR="0044115D" w:rsidRPr="0013331C" w:rsidRDefault="0044115D" w:rsidP="004D414A">
      <w:pPr>
        <w:tabs>
          <w:tab w:val="left" w:pos="7800"/>
        </w:tabs>
      </w:pPr>
      <w:r w:rsidRPr="0013331C">
        <w:rPr>
          <w:b/>
        </w:rPr>
        <w:t>İmza:</w:t>
      </w:r>
      <w:r w:rsidRPr="0013331C">
        <w:t xml:space="preserve">  </w:t>
      </w:r>
      <w:r w:rsidRPr="0013331C">
        <w:rPr>
          <w:b/>
        </w:rPr>
        <w:tab/>
      </w:r>
      <w:r w:rsidRPr="0013331C">
        <w:rPr>
          <w:b/>
        </w:rPr>
        <w:tab/>
      </w:r>
      <w:r w:rsidRPr="0013331C">
        <w:rPr>
          <w:b/>
        </w:rPr>
        <w:tab/>
      </w:r>
      <w:r w:rsidRPr="0013331C">
        <w:rPr>
          <w:b/>
        </w:rPr>
        <w:tab/>
        <w:t>Tarih:</w:t>
      </w:r>
      <w:r w:rsidRPr="0013331C">
        <w:t xml:space="preserve"> 23.09.2011</w:t>
      </w:r>
    </w:p>
    <w:tbl>
      <w:tblPr>
        <w:tblW w:w="9948" w:type="dxa"/>
        <w:tblLook w:val="01E0" w:firstRow="1" w:lastRow="1" w:firstColumn="1" w:lastColumn="1" w:noHBand="0" w:noVBand="0"/>
      </w:tblPr>
      <w:tblGrid>
        <w:gridCol w:w="7171"/>
        <w:gridCol w:w="2777"/>
      </w:tblGrid>
      <w:tr w:rsidR="0044115D" w:rsidRPr="0013331C" w14:paraId="3EE332AE" w14:textId="77777777" w:rsidTr="00CB4632">
        <w:trPr>
          <w:trHeight w:val="989"/>
        </w:trPr>
        <w:tc>
          <w:tcPr>
            <w:tcW w:w="7171" w:type="dxa"/>
          </w:tcPr>
          <w:p w14:paraId="247AE2A0" w14:textId="77777777" w:rsidR="0044115D" w:rsidRPr="0013331C" w:rsidRDefault="0044115D" w:rsidP="004D414A">
            <w:pPr>
              <w:tabs>
                <w:tab w:val="left" w:pos="7800"/>
              </w:tabs>
            </w:pPr>
            <w:r w:rsidRPr="0013331C">
              <w:t xml:space="preserve"> </w:t>
            </w:r>
          </w:p>
          <w:p w14:paraId="1954E20E" w14:textId="77777777" w:rsidR="0044115D" w:rsidRPr="0013331C" w:rsidRDefault="0044115D" w:rsidP="004D414A">
            <w:pPr>
              <w:tabs>
                <w:tab w:val="left" w:pos="7800"/>
              </w:tabs>
            </w:pPr>
          </w:p>
          <w:p w14:paraId="6870E2F7" w14:textId="77777777" w:rsidR="0044115D" w:rsidRPr="0013331C" w:rsidRDefault="0044115D" w:rsidP="004D414A">
            <w:pPr>
              <w:tabs>
                <w:tab w:val="left" w:pos="7800"/>
              </w:tabs>
            </w:pPr>
          </w:p>
        </w:tc>
        <w:tc>
          <w:tcPr>
            <w:tcW w:w="2777" w:type="dxa"/>
          </w:tcPr>
          <w:p w14:paraId="4DBFFA31" w14:textId="77777777" w:rsidR="0044115D" w:rsidRPr="0013331C" w:rsidRDefault="0044115D" w:rsidP="004D414A">
            <w:pPr>
              <w:tabs>
                <w:tab w:val="left" w:pos="7800"/>
              </w:tabs>
              <w:jc w:val="center"/>
            </w:pPr>
          </w:p>
          <w:p w14:paraId="58EE092F" w14:textId="77777777" w:rsidR="0044115D" w:rsidRPr="0013331C" w:rsidRDefault="0044115D" w:rsidP="004D414A">
            <w:pPr>
              <w:tabs>
                <w:tab w:val="left" w:pos="7800"/>
              </w:tabs>
              <w:jc w:val="center"/>
            </w:pPr>
            <w:r w:rsidRPr="0013331C">
              <w:t xml:space="preserve"> </w:t>
            </w:r>
          </w:p>
        </w:tc>
      </w:tr>
    </w:tbl>
    <w:p w14:paraId="2D1C188D" w14:textId="77777777" w:rsidR="0044115D" w:rsidRPr="0013331C" w:rsidRDefault="0044115D" w:rsidP="004D414A">
      <w:pPr>
        <w:tabs>
          <w:tab w:val="left" w:pos="7800"/>
        </w:tabs>
      </w:pPr>
    </w:p>
    <w:p w14:paraId="29E69CCF" w14:textId="77777777" w:rsidR="0044115D" w:rsidRPr="0013331C" w:rsidRDefault="0044115D" w:rsidP="004D414A">
      <w:pPr>
        <w:tabs>
          <w:tab w:val="left" w:pos="7800"/>
        </w:tabs>
      </w:pPr>
    </w:p>
    <w:p w14:paraId="0F1A84E6" w14:textId="77777777" w:rsidR="0044115D" w:rsidRPr="0013331C" w:rsidRDefault="0044115D" w:rsidP="004D414A">
      <w:pPr>
        <w:tabs>
          <w:tab w:val="left" w:pos="7800"/>
        </w:tabs>
      </w:pPr>
    </w:p>
    <w:p w14:paraId="07691AEA" w14:textId="77777777" w:rsidR="0044115D" w:rsidRPr="0013331C" w:rsidRDefault="0044115D" w:rsidP="004D414A">
      <w:pPr>
        <w:tabs>
          <w:tab w:val="left" w:pos="7800"/>
        </w:tabs>
      </w:pPr>
    </w:p>
    <w:p w14:paraId="663A2EB0" w14:textId="77777777" w:rsidR="0044115D" w:rsidRPr="0013331C" w:rsidRDefault="0044115D" w:rsidP="004D414A">
      <w:pPr>
        <w:tabs>
          <w:tab w:val="left" w:pos="7800"/>
        </w:tabs>
      </w:pPr>
    </w:p>
    <w:p w14:paraId="611E122B" w14:textId="77777777" w:rsidR="0044115D" w:rsidRPr="0013331C" w:rsidRDefault="0044115D" w:rsidP="004D414A">
      <w:pPr>
        <w:tabs>
          <w:tab w:val="left" w:pos="7800"/>
        </w:tabs>
      </w:pPr>
    </w:p>
    <w:p w14:paraId="5225039A" w14:textId="77777777" w:rsidR="0044115D" w:rsidRPr="0013331C" w:rsidRDefault="0044115D" w:rsidP="004D414A">
      <w:pPr>
        <w:tabs>
          <w:tab w:val="left" w:pos="7800"/>
        </w:tabs>
      </w:pPr>
    </w:p>
    <w:p w14:paraId="5E3BC734" w14:textId="77777777" w:rsidR="0044115D" w:rsidRDefault="0044115D" w:rsidP="004D414A">
      <w:pPr>
        <w:tabs>
          <w:tab w:val="left" w:pos="7800"/>
        </w:tabs>
      </w:pPr>
    </w:p>
    <w:p w14:paraId="1CD7E284" w14:textId="77777777" w:rsidR="004D414A" w:rsidRDefault="004D414A" w:rsidP="004D414A">
      <w:pPr>
        <w:tabs>
          <w:tab w:val="left" w:pos="7800"/>
        </w:tabs>
      </w:pPr>
    </w:p>
    <w:p w14:paraId="6E91C29A" w14:textId="77777777" w:rsidR="004D414A" w:rsidRDefault="004D414A" w:rsidP="004D414A">
      <w:pPr>
        <w:tabs>
          <w:tab w:val="left" w:pos="7800"/>
        </w:tabs>
      </w:pPr>
    </w:p>
    <w:p w14:paraId="7CCE399A" w14:textId="77777777" w:rsidR="004D414A" w:rsidRDefault="004D414A" w:rsidP="004D414A">
      <w:pPr>
        <w:tabs>
          <w:tab w:val="left" w:pos="7800"/>
        </w:tabs>
      </w:pPr>
    </w:p>
    <w:p w14:paraId="316BCE5A" w14:textId="77777777" w:rsidR="004D414A" w:rsidRPr="00BB24ED" w:rsidRDefault="004D414A" w:rsidP="004D414A"/>
    <w:p w14:paraId="0FD83348" w14:textId="77777777" w:rsidR="004D414A" w:rsidRPr="007E1296" w:rsidRDefault="004D414A"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983"/>
        <w:gridCol w:w="600"/>
      </w:tblGrid>
      <w:tr w:rsidR="004D414A" w:rsidRPr="007E1296" w14:paraId="51F05499"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43409CD" w14:textId="77777777" w:rsidR="004D414A" w:rsidRPr="007E1296" w:rsidRDefault="004D414A" w:rsidP="004D414A">
            <w:r w:rsidRPr="007E1296">
              <w:rPr>
                <w:b/>
                <w:bCs/>
                <w:color w:val="000000"/>
                <w:sz w:val="20"/>
                <w:szCs w:val="20"/>
              </w:rPr>
              <w:t>DÖNEM</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B68E39A" w14:textId="77777777" w:rsidR="004D414A" w:rsidRPr="007E1296" w:rsidRDefault="004D414A" w:rsidP="004D414A">
            <w:r w:rsidRPr="007E1296">
              <w:rPr>
                <w:color w:val="000000"/>
                <w:sz w:val="20"/>
                <w:szCs w:val="20"/>
              </w:rPr>
              <w:t>Güz </w:t>
            </w:r>
          </w:p>
        </w:tc>
      </w:tr>
    </w:tbl>
    <w:p w14:paraId="0BEA60A1" w14:textId="77777777" w:rsidR="004D414A" w:rsidRPr="007E1296" w:rsidRDefault="004D414A"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622"/>
        <w:gridCol w:w="1296"/>
        <w:gridCol w:w="1389"/>
        <w:gridCol w:w="2257"/>
      </w:tblGrid>
      <w:tr w:rsidR="004D414A" w:rsidRPr="007E1296" w14:paraId="2D1DEE75"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989BB4F" w14:textId="77777777" w:rsidR="004D414A" w:rsidRPr="007E1296" w:rsidRDefault="004D414A" w:rsidP="004D414A">
            <w:pPr>
              <w:jc w:val="center"/>
            </w:pPr>
            <w:r w:rsidRPr="007E1296">
              <w:rPr>
                <w:b/>
                <w:bCs/>
                <w:color w:val="000000"/>
                <w:sz w:val="20"/>
                <w:szCs w:val="20"/>
              </w:rPr>
              <w:t>DERSİN KODU</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3E38FBA" w14:textId="77777777" w:rsidR="004D414A" w:rsidRPr="007E1296" w:rsidRDefault="004D414A" w:rsidP="004D414A">
            <w:r w:rsidRPr="007E1296">
              <w:rPr>
                <w:color w:val="000000"/>
              </w:rPr>
              <w:t>152013564</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C0DBE17" w14:textId="77777777" w:rsidR="004D414A" w:rsidRPr="007E1296" w:rsidRDefault="004D414A" w:rsidP="004D414A">
            <w:pPr>
              <w:jc w:val="center"/>
            </w:pPr>
            <w:r w:rsidRPr="007E1296">
              <w:rPr>
                <w:b/>
                <w:bCs/>
                <w:color w:val="000000"/>
                <w:sz w:val="20"/>
                <w:szCs w:val="20"/>
              </w:rPr>
              <w:t>DERSİN ADI</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6426B5F" w14:textId="77777777" w:rsidR="004D414A" w:rsidRPr="007E1296" w:rsidRDefault="004D414A" w:rsidP="004D414A">
            <w:pPr>
              <w:jc w:val="center"/>
            </w:pPr>
            <w:r w:rsidRPr="007E1296">
              <w:rPr>
                <w:color w:val="000000"/>
                <w:sz w:val="22"/>
                <w:szCs w:val="22"/>
              </w:rPr>
              <w:t>Kentsel Tasarım Tarihi</w:t>
            </w:r>
          </w:p>
        </w:tc>
      </w:tr>
    </w:tbl>
    <w:p w14:paraId="7051DB43" w14:textId="77777777" w:rsidR="004D414A" w:rsidRPr="007E1296" w:rsidRDefault="004D414A" w:rsidP="004D414A">
      <w:pPr>
        <w:rPr>
          <w:color w:val="000000"/>
        </w:rPr>
      </w:pPr>
      <w:r w:rsidRPr="007E1296">
        <w:rPr>
          <w:b/>
          <w:bCs/>
          <w:color w:val="000000"/>
          <w:sz w:val="20"/>
          <w:szCs w:val="20"/>
        </w:rPr>
        <w:t xml:space="preserve">                                                  </w:t>
      </w:r>
      <w:r w:rsidRPr="007E1296">
        <w:rPr>
          <w:b/>
          <w:bCs/>
          <w:color w:val="000000"/>
          <w:sz w:val="20"/>
          <w:szCs w:val="20"/>
        </w:rPr>
        <w:tab/>
      </w:r>
      <w:r w:rsidRPr="007E1296">
        <w:rPr>
          <w:b/>
          <w:bCs/>
          <w:color w:val="000000"/>
          <w:sz w:val="20"/>
          <w:szCs w:val="20"/>
        </w:rPr>
        <w:tab/>
      </w:r>
      <w:r w:rsidRPr="007E1296">
        <w:rPr>
          <w:b/>
          <w:bCs/>
          <w:color w:val="000000"/>
          <w:sz w:val="20"/>
          <w:szCs w:val="20"/>
        </w:rPr>
        <w:tab/>
      </w:r>
      <w:r w:rsidRPr="007E1296">
        <w:rPr>
          <w:b/>
          <w:bCs/>
          <w:color w:val="000000"/>
          <w:sz w:val="20"/>
          <w:szCs w:val="20"/>
        </w:rPr>
        <w:tab/>
      </w:r>
      <w:r w:rsidRPr="007E1296">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1029"/>
        <w:gridCol w:w="409"/>
        <w:gridCol w:w="404"/>
        <w:gridCol w:w="1421"/>
        <w:gridCol w:w="380"/>
        <w:gridCol w:w="436"/>
        <w:gridCol w:w="460"/>
        <w:gridCol w:w="1035"/>
        <w:gridCol w:w="826"/>
        <w:gridCol w:w="1620"/>
        <w:gridCol w:w="1588"/>
      </w:tblGrid>
      <w:tr w:rsidR="004D414A" w:rsidRPr="007E1296" w14:paraId="62B26007" w14:textId="77777777" w:rsidTr="00CB4632">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F55949A" w14:textId="77777777" w:rsidR="004D414A" w:rsidRPr="007E1296" w:rsidRDefault="004D414A" w:rsidP="004D414A">
            <w:r w:rsidRPr="007E1296">
              <w:rPr>
                <w:b/>
                <w:bCs/>
                <w:color w:val="000000"/>
                <w:sz w:val="18"/>
                <w:szCs w:val="18"/>
              </w:rPr>
              <w:t>YARIYIL</w:t>
            </w:r>
          </w:p>
          <w:p w14:paraId="613283C7" w14:textId="77777777" w:rsidR="004D414A" w:rsidRPr="007E1296" w:rsidRDefault="004D414A" w:rsidP="004D414A"/>
        </w:tc>
        <w:tc>
          <w:tcPr>
            <w:tcW w:w="0" w:type="auto"/>
            <w:gridSpan w:val="6"/>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69F64D18" w14:textId="77777777" w:rsidR="004D414A" w:rsidRPr="007E1296" w:rsidRDefault="004D414A" w:rsidP="004D414A">
            <w:pPr>
              <w:jc w:val="center"/>
            </w:pPr>
            <w:r w:rsidRPr="007E1296">
              <w:rPr>
                <w:b/>
                <w:bCs/>
                <w:color w:val="000000"/>
                <w:sz w:val="20"/>
                <w:szCs w:val="20"/>
              </w:rPr>
              <w:t>HAFTALIK DERS SAATİ</w:t>
            </w:r>
          </w:p>
        </w:tc>
        <w:tc>
          <w:tcPr>
            <w:tcW w:w="0" w:type="auto"/>
            <w:gridSpan w:val="4"/>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28F88FD3" w14:textId="77777777" w:rsidR="004D414A" w:rsidRPr="007E1296" w:rsidRDefault="004D414A" w:rsidP="004D414A">
            <w:pPr>
              <w:jc w:val="center"/>
            </w:pPr>
            <w:r w:rsidRPr="007E1296">
              <w:rPr>
                <w:b/>
                <w:bCs/>
                <w:color w:val="000000"/>
                <w:sz w:val="20"/>
                <w:szCs w:val="20"/>
              </w:rPr>
              <w:t>DERSİN</w:t>
            </w:r>
          </w:p>
        </w:tc>
      </w:tr>
      <w:tr w:rsidR="004D414A" w:rsidRPr="007E1296" w14:paraId="2B9F4C55" w14:textId="77777777" w:rsidTr="00CB4632">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01AC63B" w14:textId="77777777" w:rsidR="004D414A" w:rsidRPr="007E1296" w:rsidRDefault="004D414A" w:rsidP="004D414A"/>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4E33AF88" w14:textId="77777777" w:rsidR="004D414A" w:rsidRPr="007E1296" w:rsidRDefault="004D414A" w:rsidP="004D414A">
            <w:pPr>
              <w:jc w:val="center"/>
            </w:pPr>
            <w:r w:rsidRPr="007E1296">
              <w:rPr>
                <w:b/>
                <w:bCs/>
                <w:color w:val="000000"/>
                <w:sz w:val="20"/>
                <w:szCs w:val="20"/>
              </w:rPr>
              <w:t>Teorik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E1D60A" w14:textId="77777777" w:rsidR="004D414A" w:rsidRPr="007E1296" w:rsidRDefault="004D414A" w:rsidP="004D414A">
            <w:pPr>
              <w:jc w:val="center"/>
            </w:pPr>
            <w:r w:rsidRPr="007E1296">
              <w:rPr>
                <w:b/>
                <w:bCs/>
                <w:color w:val="000000"/>
                <w:sz w:val="20"/>
                <w:szCs w:val="20"/>
              </w:rPr>
              <w:t>Uygulama</w:t>
            </w:r>
          </w:p>
        </w:tc>
        <w:tc>
          <w:tcPr>
            <w:tcW w:w="0" w:type="auto"/>
            <w:gridSpan w:val="3"/>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05DD0B1D" w14:textId="77777777" w:rsidR="004D414A" w:rsidRPr="007E1296" w:rsidRDefault="004D414A" w:rsidP="004D414A">
            <w:pPr>
              <w:ind w:left="-111" w:right="-108"/>
              <w:jc w:val="center"/>
            </w:pPr>
            <w:r w:rsidRPr="007E1296">
              <w:rPr>
                <w:b/>
                <w:bCs/>
                <w:color w:val="000000"/>
                <w:sz w:val="20"/>
                <w:szCs w:val="20"/>
              </w:rPr>
              <w:t>Laboratuar</w:t>
            </w:r>
          </w:p>
        </w:tc>
        <w:tc>
          <w:tcPr>
            <w:tcW w:w="0" w:type="auto"/>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14:paraId="0C0003F9" w14:textId="77777777" w:rsidR="004D414A" w:rsidRPr="007E1296" w:rsidRDefault="004D414A" w:rsidP="004D414A">
            <w:pPr>
              <w:jc w:val="center"/>
            </w:pPr>
            <w:r w:rsidRPr="007E1296">
              <w:rPr>
                <w:b/>
                <w:bCs/>
                <w:color w:val="000000"/>
                <w:sz w:val="20"/>
                <w:szCs w:val="20"/>
              </w:rPr>
              <w:t>Kredisi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A50FEA" w14:textId="77777777" w:rsidR="004D414A" w:rsidRPr="007E1296" w:rsidRDefault="004D414A" w:rsidP="004D414A">
            <w:pPr>
              <w:ind w:left="-111" w:right="-108"/>
              <w:jc w:val="center"/>
            </w:pPr>
            <w:r w:rsidRPr="007E1296">
              <w:rPr>
                <w:b/>
                <w:bCs/>
                <w:color w:val="000000"/>
                <w:sz w:val="20"/>
                <w:szCs w:val="20"/>
              </w:rPr>
              <w:t>AKTS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608783" w14:textId="77777777" w:rsidR="004D414A" w:rsidRPr="007E1296" w:rsidRDefault="004D414A" w:rsidP="004D414A">
            <w:pPr>
              <w:jc w:val="center"/>
            </w:pPr>
            <w:r w:rsidRPr="007E1296">
              <w:rPr>
                <w:b/>
                <w:bCs/>
                <w:color w:val="000000"/>
                <w:sz w:val="20"/>
                <w:szCs w:val="20"/>
              </w:rPr>
              <w:t>TÜRÜ</w:t>
            </w:r>
          </w:p>
        </w:tc>
        <w:tc>
          <w:tcPr>
            <w:tcW w:w="0" w:type="auto"/>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1C3B57AD" w14:textId="77777777" w:rsidR="004D414A" w:rsidRPr="007E1296" w:rsidRDefault="004D414A" w:rsidP="004D414A">
            <w:pPr>
              <w:jc w:val="center"/>
            </w:pPr>
            <w:r w:rsidRPr="007E1296">
              <w:rPr>
                <w:b/>
                <w:bCs/>
                <w:color w:val="000000"/>
                <w:sz w:val="20"/>
                <w:szCs w:val="20"/>
              </w:rPr>
              <w:t>DİLİ</w:t>
            </w:r>
          </w:p>
        </w:tc>
      </w:tr>
      <w:tr w:rsidR="004D414A" w:rsidRPr="007E1296" w14:paraId="57CEE41F" w14:textId="77777777" w:rsidTr="00CB4632">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9403378" w14:textId="77777777" w:rsidR="004D414A" w:rsidRPr="007E1296" w:rsidRDefault="004D414A" w:rsidP="004D414A">
            <w:pPr>
              <w:jc w:val="center"/>
            </w:pPr>
            <w:r w:rsidRPr="007E1296">
              <w:rPr>
                <w:color w:val="000000"/>
                <w:sz w:val="22"/>
                <w:szCs w:val="22"/>
              </w:rPr>
              <w:t>3</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F034D39" w14:textId="77777777" w:rsidR="004D414A" w:rsidRPr="007E1296" w:rsidRDefault="004D414A" w:rsidP="004D414A">
            <w:pPr>
              <w:jc w:val="center"/>
            </w:pPr>
            <w:r w:rsidRPr="007E1296">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4CB65A40" w14:textId="77777777" w:rsidR="004D414A" w:rsidRPr="007E1296" w:rsidRDefault="004D414A" w:rsidP="004D414A">
            <w:pPr>
              <w:jc w:val="center"/>
            </w:pPr>
            <w:r w:rsidRPr="007E1296">
              <w:rPr>
                <w:color w:val="000000"/>
                <w:sz w:val="22"/>
                <w:szCs w:val="22"/>
              </w:rPr>
              <w:t>0</w:t>
            </w:r>
          </w:p>
        </w:tc>
        <w:tc>
          <w:tcPr>
            <w:tcW w:w="0" w:type="auto"/>
            <w:gridSpan w:val="3"/>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0AB11B3A" w14:textId="77777777" w:rsidR="004D414A" w:rsidRPr="007E1296" w:rsidRDefault="004D414A" w:rsidP="004D414A">
            <w:pPr>
              <w:jc w:val="center"/>
            </w:pPr>
            <w:r w:rsidRPr="007E1296">
              <w:rPr>
                <w:color w:val="000000"/>
                <w:sz w:val="22"/>
                <w:szCs w:val="22"/>
              </w:rPr>
              <w:t>0</w:t>
            </w:r>
          </w:p>
        </w:tc>
        <w:tc>
          <w:tcPr>
            <w:tcW w:w="0" w:type="auto"/>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14:paraId="476E289B" w14:textId="77777777" w:rsidR="004D414A" w:rsidRPr="007E1296" w:rsidRDefault="004D414A" w:rsidP="004D414A">
            <w:pPr>
              <w:jc w:val="center"/>
            </w:pPr>
            <w:r w:rsidRPr="007E1296">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6818A669" w14:textId="77777777" w:rsidR="004D414A" w:rsidRPr="007E1296" w:rsidRDefault="004D414A" w:rsidP="004D414A">
            <w:pPr>
              <w:jc w:val="center"/>
            </w:pPr>
            <w:r w:rsidRPr="007E1296">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14B4FDC3" w14:textId="77777777" w:rsidR="004D414A" w:rsidRPr="007E1296" w:rsidRDefault="004D414A" w:rsidP="004D414A">
            <w:pPr>
              <w:jc w:val="center"/>
            </w:pPr>
            <w:r w:rsidRPr="007E1296">
              <w:rPr>
                <w:color w:val="000000"/>
                <w:sz w:val="14"/>
                <w:szCs w:val="14"/>
                <w:vertAlign w:val="superscript"/>
              </w:rPr>
              <w:t>Seçmeli</w:t>
            </w:r>
          </w:p>
        </w:tc>
        <w:tc>
          <w:tcPr>
            <w:tcW w:w="0" w:type="auto"/>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7E77DFBA" w14:textId="77777777" w:rsidR="004D414A" w:rsidRPr="007E1296" w:rsidRDefault="004D414A" w:rsidP="004D414A">
            <w:pPr>
              <w:jc w:val="center"/>
            </w:pPr>
            <w:r w:rsidRPr="007E1296">
              <w:rPr>
                <w:color w:val="000000"/>
                <w:sz w:val="14"/>
                <w:szCs w:val="14"/>
                <w:vertAlign w:val="superscript"/>
              </w:rPr>
              <w:t>Türkçe</w:t>
            </w:r>
          </w:p>
        </w:tc>
      </w:tr>
      <w:tr w:rsidR="004D414A" w:rsidRPr="007E1296" w14:paraId="55611A3D" w14:textId="77777777" w:rsidTr="00CB4632">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7125559" w14:textId="77777777" w:rsidR="004D414A" w:rsidRPr="007E1296" w:rsidRDefault="004D414A" w:rsidP="004D414A">
            <w:pPr>
              <w:jc w:val="center"/>
            </w:pPr>
            <w:r w:rsidRPr="007E1296">
              <w:rPr>
                <w:b/>
                <w:bCs/>
                <w:color w:val="000000"/>
                <w:sz w:val="20"/>
                <w:szCs w:val="20"/>
              </w:rPr>
              <w:t>DERSİN KATEGORİSİ</w:t>
            </w:r>
          </w:p>
        </w:tc>
      </w:tr>
      <w:tr w:rsidR="004D414A" w:rsidRPr="007E1296" w14:paraId="08EC483C" w14:textId="77777777" w:rsidTr="00CB4632">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09386703" w14:textId="7F9FABAC" w:rsidR="004D414A" w:rsidRPr="007E1296" w:rsidRDefault="004D414A" w:rsidP="004D414A">
            <w:pPr>
              <w:jc w:val="center"/>
            </w:pPr>
            <w:r w:rsidRPr="007E1296">
              <w:rPr>
                <w:b/>
                <w:bCs/>
                <w:color w:val="000000"/>
                <w:sz w:val="20"/>
                <w:szCs w:val="20"/>
              </w:rPr>
              <w:t xml:space="preserve">Mimari </w:t>
            </w:r>
            <w:r w:rsidR="00146474">
              <w:rPr>
                <w:b/>
                <w:bCs/>
                <w:color w:val="000000"/>
                <w:sz w:val="20"/>
                <w:szCs w:val="20"/>
              </w:rPr>
              <w:t>Tasarım</w:t>
            </w:r>
          </w:p>
        </w:tc>
        <w:tc>
          <w:tcPr>
            <w:tcW w:w="0" w:type="auto"/>
            <w:gridSpan w:val="4"/>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53D49131" w14:textId="77777777" w:rsidR="004D414A" w:rsidRPr="007E1296" w:rsidRDefault="004D414A" w:rsidP="004D414A">
            <w:pPr>
              <w:jc w:val="center"/>
            </w:pPr>
            <w:r w:rsidRPr="007E1296">
              <w:rPr>
                <w:b/>
                <w:bCs/>
                <w:color w:val="000000"/>
                <w:sz w:val="20"/>
                <w:szCs w:val="20"/>
              </w:rPr>
              <w:t>Mimarlık ve Sanat -Tarih, Teori ve Eleştri</w:t>
            </w:r>
          </w:p>
        </w:tc>
        <w:tc>
          <w:tcPr>
            <w:tcW w:w="0" w:type="auto"/>
            <w:gridSpan w:val="3"/>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1CD2D9FF" w14:textId="77777777" w:rsidR="004D414A" w:rsidRPr="007E1296" w:rsidRDefault="004D414A" w:rsidP="004D414A">
            <w:pPr>
              <w:jc w:val="center"/>
            </w:pPr>
            <w:r w:rsidRPr="007E1296">
              <w:rPr>
                <w:b/>
                <w:bCs/>
                <w:color w:val="000000"/>
                <w:sz w:val="20"/>
                <w:szCs w:val="20"/>
              </w:rPr>
              <w:t>Yapı Bilgisi ve Teknolojileri</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6001D344" w14:textId="77777777" w:rsidR="004D414A" w:rsidRPr="007E1296" w:rsidRDefault="004D414A" w:rsidP="004D414A">
            <w:pPr>
              <w:jc w:val="center"/>
            </w:pPr>
            <w:r w:rsidRPr="007E1296">
              <w:rPr>
                <w:b/>
                <w:bCs/>
                <w:color w:val="000000"/>
                <w:sz w:val="20"/>
                <w:szCs w:val="20"/>
              </w:rPr>
              <w:t>Mimaride Strüktür Sistemleri</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4112CA6B" w14:textId="64EF9AAA" w:rsidR="004D414A" w:rsidRPr="007E1296" w:rsidRDefault="004D414A" w:rsidP="004D414A">
            <w:pPr>
              <w:jc w:val="center"/>
            </w:pPr>
            <w:r w:rsidRPr="007E1296">
              <w:rPr>
                <w:b/>
                <w:bCs/>
                <w:color w:val="000000"/>
                <w:sz w:val="20"/>
                <w:szCs w:val="20"/>
              </w:rPr>
              <w:t xml:space="preserve">Bilgisayar Destekli </w:t>
            </w:r>
            <w:r w:rsidR="00146474">
              <w:rPr>
                <w:b/>
                <w:bCs/>
                <w:color w:val="000000"/>
                <w:sz w:val="20"/>
                <w:szCs w:val="20"/>
              </w:rPr>
              <w:t>Tasarım</w:t>
            </w:r>
          </w:p>
        </w:tc>
      </w:tr>
      <w:tr w:rsidR="004D414A" w:rsidRPr="007E1296" w14:paraId="5616E547" w14:textId="77777777" w:rsidTr="00CB4632">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6B9BE5B5" w14:textId="77777777" w:rsidR="004D414A" w:rsidRPr="007E1296" w:rsidRDefault="004D414A" w:rsidP="004D414A"/>
        </w:tc>
        <w:tc>
          <w:tcPr>
            <w:tcW w:w="0" w:type="auto"/>
            <w:gridSpan w:val="4"/>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56C84EA2" w14:textId="77777777" w:rsidR="004D414A" w:rsidRPr="007E1296" w:rsidRDefault="004D414A" w:rsidP="004D414A">
            <w:pPr>
              <w:jc w:val="center"/>
            </w:pPr>
            <w:r w:rsidRPr="007E1296">
              <w:rPr>
                <w:color w:val="000000"/>
                <w:sz w:val="22"/>
                <w:szCs w:val="22"/>
              </w:rPr>
              <w:t>X</w:t>
            </w:r>
          </w:p>
        </w:tc>
        <w:tc>
          <w:tcPr>
            <w:tcW w:w="0" w:type="auto"/>
            <w:gridSpan w:val="3"/>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5D7D7CAF" w14:textId="77777777" w:rsidR="004D414A" w:rsidRPr="007E1296" w:rsidRDefault="004D414A" w:rsidP="004D414A">
            <w:pPr>
              <w:jc w:val="center"/>
            </w:pPr>
            <w:r w:rsidRPr="007E1296">
              <w:rPr>
                <w:color w:val="000000"/>
              </w:rPr>
              <w:t> </w:t>
            </w:r>
          </w:p>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32252BA1" w14:textId="77777777" w:rsidR="004D414A" w:rsidRPr="007E1296" w:rsidRDefault="004D414A" w:rsidP="004D414A"/>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57078219" w14:textId="77777777" w:rsidR="004D414A" w:rsidRPr="007E1296" w:rsidRDefault="004D414A" w:rsidP="004D414A"/>
        </w:tc>
      </w:tr>
      <w:tr w:rsidR="004D414A" w:rsidRPr="007E1296" w14:paraId="4AEFBB62" w14:textId="77777777" w:rsidTr="00CB4632">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766B9B9" w14:textId="77777777" w:rsidR="004D414A" w:rsidRPr="007E1296" w:rsidRDefault="004D414A" w:rsidP="004D414A">
            <w:pPr>
              <w:jc w:val="center"/>
            </w:pPr>
            <w:r w:rsidRPr="007E1296">
              <w:rPr>
                <w:b/>
                <w:bCs/>
                <w:color w:val="000000"/>
                <w:sz w:val="20"/>
                <w:szCs w:val="20"/>
              </w:rPr>
              <w:t>DEĞERLENDİRME ÖLÇÜTLERİ</w:t>
            </w:r>
          </w:p>
        </w:tc>
      </w:tr>
      <w:tr w:rsidR="004D414A" w:rsidRPr="007E1296" w14:paraId="0CE6CCEE" w14:textId="77777777" w:rsidTr="00CB4632">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9F47BE3" w14:textId="77777777" w:rsidR="004D414A" w:rsidRPr="007E1296" w:rsidRDefault="004D414A" w:rsidP="004D414A">
            <w:pPr>
              <w:jc w:val="center"/>
            </w:pPr>
            <w:r w:rsidRPr="007E1296">
              <w:rPr>
                <w:b/>
                <w:bCs/>
                <w:color w:val="000000"/>
                <w:sz w:val="20"/>
                <w:szCs w:val="20"/>
              </w:rPr>
              <w:t>YARIYIL İÇİ</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634192C6" w14:textId="77777777" w:rsidR="004D414A" w:rsidRPr="007E1296" w:rsidRDefault="004D414A" w:rsidP="004D414A">
            <w:pPr>
              <w:jc w:val="center"/>
            </w:pPr>
            <w:r w:rsidRPr="007E1296">
              <w:rPr>
                <w:b/>
                <w:bCs/>
                <w:color w:val="000000"/>
                <w:sz w:val="20"/>
                <w:szCs w:val="20"/>
              </w:rPr>
              <w:t>Faaliyet türü</w:t>
            </w:r>
          </w:p>
        </w:tc>
        <w:tc>
          <w:tcPr>
            <w:tcW w:w="0" w:type="auto"/>
            <w:tcBorders>
              <w:top w:val="single" w:sz="12"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hideMark/>
          </w:tcPr>
          <w:p w14:paraId="65A89191" w14:textId="77777777" w:rsidR="004D414A" w:rsidRPr="007E1296" w:rsidRDefault="004D414A" w:rsidP="004D414A">
            <w:pPr>
              <w:jc w:val="center"/>
            </w:pPr>
            <w:r w:rsidRPr="007E1296">
              <w:rPr>
                <w:b/>
                <w:bCs/>
                <w:color w:val="000000"/>
                <w:sz w:val="20"/>
                <w:szCs w:val="20"/>
              </w:rPr>
              <w:t>Sayı</w:t>
            </w:r>
          </w:p>
        </w:tc>
        <w:tc>
          <w:tcPr>
            <w:tcW w:w="0" w:type="auto"/>
            <w:tcBorders>
              <w:top w:val="single" w:sz="12"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hideMark/>
          </w:tcPr>
          <w:p w14:paraId="0EE54723" w14:textId="77777777" w:rsidR="004D414A" w:rsidRPr="007E1296" w:rsidRDefault="004D414A" w:rsidP="004D414A">
            <w:pPr>
              <w:jc w:val="center"/>
            </w:pPr>
            <w:r w:rsidRPr="007E1296">
              <w:rPr>
                <w:b/>
                <w:bCs/>
                <w:color w:val="000000"/>
                <w:sz w:val="20"/>
                <w:szCs w:val="20"/>
              </w:rPr>
              <w:t>%</w:t>
            </w:r>
          </w:p>
        </w:tc>
      </w:tr>
      <w:tr w:rsidR="004D414A" w:rsidRPr="007E1296" w14:paraId="2E19F9B9"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0D507751" w14:textId="77777777" w:rsidR="004D414A" w:rsidRPr="007E1296" w:rsidRDefault="004D414A" w:rsidP="004D414A"/>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62FE2262" w14:textId="77777777" w:rsidR="004D414A" w:rsidRPr="007E1296" w:rsidRDefault="004D414A" w:rsidP="004D414A">
            <w:r w:rsidRPr="007E1296">
              <w:rPr>
                <w:color w:val="000000"/>
                <w:sz w:val="20"/>
                <w:szCs w:val="20"/>
              </w:rPr>
              <w:t>I. Ara Sınav</w:t>
            </w:r>
          </w:p>
        </w:tc>
        <w:tc>
          <w:tcPr>
            <w:tcW w:w="0" w:type="auto"/>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4A7A0023" w14:textId="77777777" w:rsidR="004D414A" w:rsidRPr="007E1296" w:rsidRDefault="004D414A" w:rsidP="004D414A"/>
        </w:tc>
        <w:tc>
          <w:tcPr>
            <w:tcW w:w="0" w:type="auto"/>
            <w:tcBorders>
              <w:top w:val="single" w:sz="8"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45642631" w14:textId="77777777" w:rsidR="004D414A" w:rsidRPr="007E1296" w:rsidRDefault="004D414A" w:rsidP="004D414A"/>
        </w:tc>
      </w:tr>
      <w:tr w:rsidR="004D414A" w:rsidRPr="007E1296" w14:paraId="31136A3A"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58DF278" w14:textId="77777777" w:rsidR="004D414A" w:rsidRPr="007E1296" w:rsidRDefault="004D414A"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219BAB47" w14:textId="77777777" w:rsidR="004D414A" w:rsidRPr="007E1296" w:rsidRDefault="004D414A" w:rsidP="004D414A">
            <w:r w:rsidRPr="007E1296">
              <w:rPr>
                <w:color w:val="000000"/>
                <w:sz w:val="20"/>
                <w:szCs w:val="20"/>
              </w:rPr>
              <w:t>II. Ara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6C0699C8" w14:textId="77777777" w:rsidR="004D414A" w:rsidRPr="007E1296" w:rsidRDefault="004D414A"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54468970" w14:textId="77777777" w:rsidR="004D414A" w:rsidRPr="007E1296" w:rsidRDefault="004D414A" w:rsidP="004D414A"/>
        </w:tc>
      </w:tr>
      <w:tr w:rsidR="004D414A" w:rsidRPr="007E1296" w14:paraId="5F7D599E"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0DEF30F" w14:textId="77777777" w:rsidR="004D414A" w:rsidRPr="007E1296" w:rsidRDefault="004D414A"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141F64F0" w14:textId="77777777" w:rsidR="004D414A" w:rsidRPr="007E1296" w:rsidRDefault="004D414A" w:rsidP="004D414A">
            <w:r w:rsidRPr="007E1296">
              <w:rPr>
                <w:color w:val="000000"/>
                <w:sz w:val="20"/>
                <w:szCs w:val="20"/>
              </w:rPr>
              <w:t>Kısa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1370008A" w14:textId="77777777" w:rsidR="004D414A" w:rsidRPr="007E1296" w:rsidRDefault="004D414A"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4AD16E32" w14:textId="77777777" w:rsidR="004D414A" w:rsidRPr="007E1296" w:rsidRDefault="004D414A" w:rsidP="004D414A"/>
        </w:tc>
      </w:tr>
      <w:tr w:rsidR="004D414A" w:rsidRPr="007E1296" w14:paraId="653E6A6D"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6E3D9FD" w14:textId="77777777" w:rsidR="004D414A" w:rsidRPr="007E1296" w:rsidRDefault="004D414A"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4E2EA5B6" w14:textId="77777777" w:rsidR="004D414A" w:rsidRPr="007E1296" w:rsidRDefault="004D414A" w:rsidP="004D414A">
            <w:r w:rsidRPr="007E1296">
              <w:rPr>
                <w:color w:val="000000"/>
                <w:sz w:val="20"/>
                <w:szCs w:val="20"/>
              </w:rPr>
              <w:t>Ödev</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6E98190C" w14:textId="77777777" w:rsidR="004D414A" w:rsidRPr="007E1296" w:rsidRDefault="004D414A" w:rsidP="004D414A">
            <w:pPr>
              <w:jc w:val="center"/>
            </w:pPr>
            <w:r w:rsidRPr="007E1296">
              <w:rPr>
                <w:color w:val="000000"/>
              </w:rPr>
              <w:t>4</w:t>
            </w:r>
          </w:p>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5C05CAB5" w14:textId="77777777" w:rsidR="004D414A" w:rsidRPr="007E1296" w:rsidRDefault="004D414A" w:rsidP="004D414A">
            <w:pPr>
              <w:jc w:val="center"/>
            </w:pPr>
            <w:r w:rsidRPr="007E1296">
              <w:rPr>
                <w:color w:val="000000"/>
              </w:rPr>
              <w:t>40</w:t>
            </w:r>
          </w:p>
        </w:tc>
      </w:tr>
      <w:tr w:rsidR="004D414A" w:rsidRPr="007E1296" w14:paraId="3BC22033"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685CE49" w14:textId="77777777" w:rsidR="004D414A" w:rsidRPr="007E1296" w:rsidRDefault="004D414A" w:rsidP="004D414A"/>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76479591" w14:textId="77777777" w:rsidR="004D414A" w:rsidRPr="007E1296" w:rsidRDefault="004D414A" w:rsidP="004D414A">
            <w:r w:rsidRPr="007E1296">
              <w:rPr>
                <w:color w:val="000000"/>
                <w:sz w:val="20"/>
                <w:szCs w:val="20"/>
              </w:rPr>
              <w:t>Proje</w:t>
            </w:r>
          </w:p>
        </w:tc>
        <w:tc>
          <w:tcPr>
            <w:tcW w:w="0" w:type="auto"/>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3341CDB8" w14:textId="77777777" w:rsidR="004D414A" w:rsidRPr="007E1296" w:rsidRDefault="004D414A" w:rsidP="004D414A"/>
        </w:tc>
        <w:tc>
          <w:tcPr>
            <w:tcW w:w="0" w:type="auto"/>
            <w:tcBorders>
              <w:top w:val="single" w:sz="4"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7E7DD0D9" w14:textId="77777777" w:rsidR="004D414A" w:rsidRPr="007E1296" w:rsidRDefault="004D414A" w:rsidP="004D414A"/>
        </w:tc>
      </w:tr>
      <w:tr w:rsidR="004D414A" w:rsidRPr="007E1296" w14:paraId="701EFB65"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15A18AD" w14:textId="77777777" w:rsidR="004D414A" w:rsidRPr="007E1296" w:rsidRDefault="004D414A" w:rsidP="004D414A"/>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187157A7" w14:textId="77777777" w:rsidR="004D414A" w:rsidRPr="007E1296" w:rsidRDefault="004D414A" w:rsidP="004D414A">
            <w:r w:rsidRPr="007E1296">
              <w:rPr>
                <w:color w:val="000000"/>
                <w:sz w:val="20"/>
                <w:szCs w:val="20"/>
              </w:rPr>
              <w:t>Rapor</w:t>
            </w:r>
          </w:p>
        </w:tc>
        <w:tc>
          <w:tcPr>
            <w:tcW w:w="0" w:type="auto"/>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4F3C5AFD" w14:textId="77777777" w:rsidR="004D414A" w:rsidRPr="007E1296" w:rsidRDefault="004D414A" w:rsidP="004D414A"/>
        </w:tc>
        <w:tc>
          <w:tcPr>
            <w:tcW w:w="0" w:type="auto"/>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597B7406" w14:textId="77777777" w:rsidR="004D414A" w:rsidRPr="007E1296" w:rsidRDefault="004D414A" w:rsidP="004D414A"/>
        </w:tc>
      </w:tr>
      <w:tr w:rsidR="004D414A" w:rsidRPr="007E1296" w14:paraId="44B6AE55"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F9F3D23" w14:textId="77777777" w:rsidR="004D414A" w:rsidRPr="007E1296" w:rsidRDefault="004D414A" w:rsidP="004D414A"/>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AF953B0" w14:textId="77777777" w:rsidR="004D414A" w:rsidRPr="007E1296" w:rsidRDefault="004D414A" w:rsidP="004D414A">
            <w:r w:rsidRPr="007E1296">
              <w:rPr>
                <w:color w:val="000000"/>
                <w:sz w:val="20"/>
                <w:szCs w:val="20"/>
              </w:rPr>
              <w:t>Diğer (sunumlar)</w:t>
            </w:r>
          </w:p>
        </w:tc>
        <w:tc>
          <w:tcPr>
            <w:tcW w:w="0" w:type="auto"/>
            <w:tcBorders>
              <w:top w:val="single" w:sz="8" w:space="0" w:color="000000"/>
              <w:left w:val="single" w:sz="4" w:space="0" w:color="000000"/>
              <w:bottom w:val="single" w:sz="12" w:space="0" w:color="000000"/>
              <w:right w:val="single" w:sz="8" w:space="0" w:color="000000"/>
            </w:tcBorders>
            <w:tcMar>
              <w:top w:w="0" w:type="dxa"/>
              <w:left w:w="108" w:type="dxa"/>
              <w:bottom w:w="0" w:type="dxa"/>
              <w:right w:w="108" w:type="dxa"/>
            </w:tcMar>
            <w:hideMark/>
          </w:tcPr>
          <w:p w14:paraId="5A0C5709" w14:textId="77777777" w:rsidR="004D414A" w:rsidRPr="007E1296" w:rsidRDefault="004D414A" w:rsidP="004D414A">
            <w:pPr>
              <w:jc w:val="center"/>
            </w:pPr>
            <w:r w:rsidRPr="007E1296">
              <w:rPr>
                <w:color w:val="000000"/>
              </w:rPr>
              <w:t>1</w:t>
            </w:r>
          </w:p>
        </w:tc>
        <w:tc>
          <w:tcPr>
            <w:tcW w:w="0" w:type="auto"/>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2673D4C7" w14:textId="77777777" w:rsidR="004D414A" w:rsidRPr="007E1296" w:rsidRDefault="004D414A" w:rsidP="004D414A">
            <w:pPr>
              <w:jc w:val="center"/>
            </w:pPr>
            <w:r w:rsidRPr="007E1296">
              <w:rPr>
                <w:color w:val="000000"/>
              </w:rPr>
              <w:t>20</w:t>
            </w:r>
          </w:p>
        </w:tc>
      </w:tr>
      <w:tr w:rsidR="004D414A" w:rsidRPr="007E1296" w14:paraId="335BB6BA" w14:textId="77777777" w:rsidTr="00CB4632">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F4ADD21" w14:textId="77777777" w:rsidR="004D414A" w:rsidRPr="007E1296" w:rsidRDefault="004D414A" w:rsidP="004D414A">
            <w:pPr>
              <w:jc w:val="center"/>
            </w:pPr>
            <w:r w:rsidRPr="007E1296">
              <w:rPr>
                <w:b/>
                <w:bCs/>
                <w:color w:val="000000"/>
                <w:sz w:val="20"/>
                <w:szCs w:val="20"/>
              </w:rPr>
              <w:t>YARIYIL SONU SINAVI</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66120431" w14:textId="77777777" w:rsidR="004D414A" w:rsidRPr="007E1296" w:rsidRDefault="004D414A" w:rsidP="004D414A">
            <w:r w:rsidRPr="007E1296">
              <w:rPr>
                <w:color w:val="000000"/>
                <w:sz w:val="20"/>
                <w:szCs w:val="20"/>
              </w:rPr>
              <w:t>Sunum</w:t>
            </w:r>
          </w:p>
        </w:tc>
        <w:tc>
          <w:tcPr>
            <w:tcW w:w="0" w:type="auto"/>
            <w:tcBorders>
              <w:top w:val="single" w:sz="12" w:space="0" w:color="000000"/>
              <w:left w:val="single" w:sz="4" w:space="0" w:color="000000"/>
              <w:bottom w:val="single" w:sz="12" w:space="0" w:color="000000"/>
              <w:right w:val="single" w:sz="8" w:space="0" w:color="000000"/>
            </w:tcBorders>
            <w:tcMar>
              <w:top w:w="0" w:type="dxa"/>
              <w:left w:w="108" w:type="dxa"/>
              <w:bottom w:w="0" w:type="dxa"/>
              <w:right w:w="108" w:type="dxa"/>
            </w:tcMar>
            <w:vAlign w:val="center"/>
            <w:hideMark/>
          </w:tcPr>
          <w:p w14:paraId="5C37B765" w14:textId="77777777" w:rsidR="004D414A" w:rsidRPr="007E1296" w:rsidRDefault="004D414A" w:rsidP="004D414A">
            <w:pPr>
              <w:jc w:val="center"/>
            </w:pPr>
            <w:r w:rsidRPr="007E1296">
              <w:rPr>
                <w:color w:val="000000"/>
                <w:sz w:val="20"/>
                <w:szCs w:val="2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08" w:type="dxa"/>
              <w:bottom w:w="0" w:type="dxa"/>
              <w:right w:w="108" w:type="dxa"/>
            </w:tcMar>
            <w:vAlign w:val="center"/>
            <w:hideMark/>
          </w:tcPr>
          <w:p w14:paraId="60839799" w14:textId="77777777" w:rsidR="004D414A" w:rsidRPr="007E1296" w:rsidRDefault="004D414A" w:rsidP="004D414A">
            <w:pPr>
              <w:jc w:val="center"/>
            </w:pPr>
            <w:r w:rsidRPr="007E1296">
              <w:rPr>
                <w:color w:val="000000"/>
                <w:sz w:val="20"/>
                <w:szCs w:val="20"/>
              </w:rPr>
              <w:t>40</w:t>
            </w:r>
          </w:p>
        </w:tc>
      </w:tr>
      <w:tr w:rsidR="004D414A" w:rsidRPr="007E1296" w14:paraId="5AA8AEA8"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07DD7DB" w14:textId="77777777" w:rsidR="004D414A" w:rsidRPr="007E1296" w:rsidRDefault="004D414A" w:rsidP="004D414A">
            <w:pPr>
              <w:jc w:val="center"/>
            </w:pPr>
            <w:r w:rsidRPr="007E1296">
              <w:rPr>
                <w:b/>
                <w:bCs/>
                <w:color w:val="000000"/>
                <w:sz w:val="20"/>
                <w:szCs w:val="20"/>
              </w:rPr>
              <w:t>VARSA ÖNERİLEN ÖNKOŞUL(LAR)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6CEE80A" w14:textId="77777777" w:rsidR="004D414A" w:rsidRPr="007E1296" w:rsidRDefault="004D414A" w:rsidP="004D414A"/>
        </w:tc>
      </w:tr>
      <w:tr w:rsidR="004D414A" w:rsidRPr="007E1296" w14:paraId="60D10EA6"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44159DF" w14:textId="77777777" w:rsidR="004D414A" w:rsidRPr="007E1296" w:rsidRDefault="004D414A" w:rsidP="004D414A">
            <w:pPr>
              <w:jc w:val="center"/>
            </w:pPr>
            <w:r w:rsidRPr="007E1296">
              <w:rPr>
                <w:b/>
                <w:bCs/>
                <w:color w:val="000000"/>
                <w:sz w:val="20"/>
                <w:szCs w:val="20"/>
              </w:rPr>
              <w:t>DERSİN KISA İÇERİĞİ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A2176A3" w14:textId="36220E80" w:rsidR="004D414A" w:rsidRPr="007E1296" w:rsidRDefault="004D414A" w:rsidP="004D414A">
            <w:r w:rsidRPr="007E1296">
              <w:rPr>
                <w:color w:val="000000"/>
                <w:sz w:val="20"/>
                <w:szCs w:val="20"/>
              </w:rPr>
              <w:t xml:space="preserve">Kentsel mekânın </w:t>
            </w:r>
            <w:r w:rsidR="00146474">
              <w:rPr>
                <w:color w:val="000000"/>
                <w:sz w:val="20"/>
                <w:szCs w:val="20"/>
              </w:rPr>
              <w:t>Tasarım</w:t>
            </w:r>
            <w:r w:rsidRPr="007E1296">
              <w:rPr>
                <w:color w:val="000000"/>
                <w:sz w:val="20"/>
                <w:szCs w:val="20"/>
              </w:rPr>
              <w:t>ının tarih içindeki evrimi</w:t>
            </w:r>
          </w:p>
        </w:tc>
      </w:tr>
      <w:tr w:rsidR="004D414A" w:rsidRPr="007E1296" w14:paraId="779E383E" w14:textId="77777777" w:rsidTr="00CB4632">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F2BE26D" w14:textId="77777777" w:rsidR="004D414A" w:rsidRPr="007E1296" w:rsidRDefault="004D414A" w:rsidP="004D414A">
            <w:pPr>
              <w:jc w:val="center"/>
            </w:pPr>
            <w:r w:rsidRPr="007E1296">
              <w:rPr>
                <w:b/>
                <w:bCs/>
                <w:color w:val="000000"/>
                <w:sz w:val="20"/>
                <w:szCs w:val="20"/>
              </w:rPr>
              <w:t>DERSİN AMAÇLARI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19A4D8E" w14:textId="4DB7E483" w:rsidR="004D414A" w:rsidRPr="007E1296" w:rsidRDefault="004D414A" w:rsidP="004D414A">
            <w:r w:rsidRPr="007E1296">
              <w:rPr>
                <w:color w:val="000000"/>
                <w:sz w:val="20"/>
                <w:szCs w:val="20"/>
              </w:rPr>
              <w:t xml:space="preserve">Mimarlık disiplininin uzmanlık alanlarından biri, şehir planlama ve peyzaj mimarlığı ile interdisipliner şekilde çalışılmakta olan “kentsel </w:t>
            </w:r>
            <w:r w:rsidR="00146474">
              <w:rPr>
                <w:color w:val="000000"/>
                <w:sz w:val="20"/>
                <w:szCs w:val="20"/>
              </w:rPr>
              <w:t>Tasarım</w:t>
            </w:r>
            <w:r w:rsidRPr="007E1296">
              <w:rPr>
                <w:color w:val="000000"/>
                <w:sz w:val="20"/>
                <w:szCs w:val="20"/>
              </w:rPr>
              <w:t>”dır. Ders, hem bu alana yönelmek isteyen mimar adaylarına bir altyapı hazırlamayı, hem de mimari projelerinde bağlamı daha iyi anlayabilmelerine vesile olmayı amaçlamaktadır. </w:t>
            </w:r>
          </w:p>
        </w:tc>
      </w:tr>
      <w:tr w:rsidR="004D414A" w:rsidRPr="007E1296" w14:paraId="3564986E"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BE0A5CD" w14:textId="77777777" w:rsidR="004D414A" w:rsidRPr="007E1296" w:rsidRDefault="004D414A" w:rsidP="004D414A">
            <w:pPr>
              <w:jc w:val="center"/>
            </w:pPr>
            <w:r w:rsidRPr="007E1296">
              <w:rPr>
                <w:b/>
                <w:bCs/>
                <w:color w:val="000000"/>
                <w:sz w:val="20"/>
                <w:szCs w:val="20"/>
              </w:rPr>
              <w:t>DERSİN MESLEK EĞİTİMİNİ SAĞLAMAYA YÖNELİK KATKISI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44565F1" w14:textId="77777777" w:rsidR="004D414A" w:rsidRPr="007E1296" w:rsidRDefault="004D414A" w:rsidP="004D414A">
            <w:r w:rsidRPr="007E1296">
              <w:rPr>
                <w:color w:val="000000"/>
                <w:sz w:val="20"/>
                <w:szCs w:val="20"/>
              </w:rPr>
              <w:t>Öğrenciler, farklı ihtiyaçlar ve coğrafi, düşünsel, sosyal, ekonomik, politik koşullar altında, kentlerin ve kentsel mekanların tarih içinde nasıl tasarlandığını anlayarak günümüz bağlamını daha iyi analiz edip yorumlayabileceklerdir.  </w:t>
            </w:r>
          </w:p>
        </w:tc>
      </w:tr>
      <w:tr w:rsidR="004D414A" w:rsidRPr="007E1296" w14:paraId="409FEA5D"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F38918B" w14:textId="77777777" w:rsidR="004D414A" w:rsidRPr="007E1296" w:rsidRDefault="004D414A" w:rsidP="004D414A">
            <w:pPr>
              <w:jc w:val="center"/>
            </w:pPr>
            <w:r w:rsidRPr="007E1296">
              <w:rPr>
                <w:b/>
                <w:bCs/>
                <w:color w:val="000000"/>
                <w:sz w:val="20"/>
                <w:szCs w:val="20"/>
              </w:rPr>
              <w:t>DERSİN ÖĞRENİM ÇIKTILARI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8347CAD" w14:textId="6AFC66E2" w:rsidR="004D414A" w:rsidRPr="007E1296" w:rsidRDefault="004D414A" w:rsidP="004D414A">
            <w:r w:rsidRPr="007E1296">
              <w:rPr>
                <w:color w:val="000000"/>
                <w:sz w:val="20"/>
                <w:szCs w:val="20"/>
              </w:rPr>
              <w:t xml:space="preserve">Tarih içindeki farklı koşullar altında kentsel </w:t>
            </w:r>
            <w:r w:rsidR="00146474">
              <w:rPr>
                <w:color w:val="000000"/>
                <w:sz w:val="20"/>
                <w:szCs w:val="20"/>
              </w:rPr>
              <w:t>Tasarım</w:t>
            </w:r>
            <w:r w:rsidRPr="007E1296">
              <w:rPr>
                <w:color w:val="000000"/>
                <w:sz w:val="20"/>
                <w:szCs w:val="20"/>
              </w:rPr>
              <w:t xml:space="preserve">ın da nasıl farklılaştığını anlamak; farklı koşullarda ortaya çıkan </w:t>
            </w:r>
            <w:r w:rsidR="00146474">
              <w:rPr>
                <w:color w:val="000000"/>
                <w:sz w:val="20"/>
                <w:szCs w:val="20"/>
              </w:rPr>
              <w:t>Tasarım</w:t>
            </w:r>
            <w:r w:rsidRPr="007E1296">
              <w:rPr>
                <w:color w:val="000000"/>
                <w:sz w:val="20"/>
                <w:szCs w:val="20"/>
              </w:rPr>
              <w:t xml:space="preserve"> düşüncelerinin birbirlerinden nasıl etkilenmiş olduklarını anlamak; günümüz bağlamını daha iyi yorumlama becerisini kazanmak</w:t>
            </w:r>
          </w:p>
        </w:tc>
      </w:tr>
      <w:tr w:rsidR="004D414A" w:rsidRPr="007E1296" w14:paraId="6F28D91C"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1EED2BE" w14:textId="77777777" w:rsidR="004D414A" w:rsidRPr="007E1296" w:rsidRDefault="004D414A" w:rsidP="004D414A">
            <w:pPr>
              <w:jc w:val="center"/>
            </w:pPr>
            <w:r w:rsidRPr="007E1296">
              <w:rPr>
                <w:b/>
                <w:bCs/>
                <w:color w:val="000000"/>
                <w:sz w:val="20"/>
                <w:szCs w:val="20"/>
              </w:rPr>
              <w:t>TEMEL DERS KİTABI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2179E83" w14:textId="77777777" w:rsidR="004D414A" w:rsidRPr="007E1296" w:rsidRDefault="004D414A" w:rsidP="004D414A">
            <w:r w:rsidRPr="007E1296">
              <w:rPr>
                <w:color w:val="000000"/>
                <w:sz w:val="20"/>
                <w:szCs w:val="20"/>
              </w:rPr>
              <w:t>-</w:t>
            </w:r>
          </w:p>
        </w:tc>
      </w:tr>
      <w:tr w:rsidR="004D414A" w:rsidRPr="007E1296" w14:paraId="685AC9BB"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D1DF8FE" w14:textId="77777777" w:rsidR="004D414A" w:rsidRPr="007E1296" w:rsidRDefault="004D414A" w:rsidP="004D414A">
            <w:pPr>
              <w:jc w:val="center"/>
            </w:pPr>
            <w:r w:rsidRPr="007E1296">
              <w:rPr>
                <w:b/>
                <w:bCs/>
                <w:color w:val="000000"/>
                <w:sz w:val="20"/>
                <w:szCs w:val="20"/>
              </w:rPr>
              <w:t>YARDIMCI KAYNAKLAR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1E5D874" w14:textId="77777777" w:rsidR="004D414A" w:rsidRPr="007E1296" w:rsidRDefault="004D414A" w:rsidP="004D414A">
            <w:pPr>
              <w:outlineLvl w:val="3"/>
              <w:rPr>
                <w:b/>
                <w:bCs/>
              </w:rPr>
            </w:pPr>
            <w:r w:rsidRPr="007E1296">
              <w:rPr>
                <w:color w:val="000000"/>
                <w:sz w:val="20"/>
                <w:szCs w:val="20"/>
              </w:rPr>
              <w:t>Alexander, Christopher, A New Theory of Urban Design, Oxford University Press, New York, 1987. </w:t>
            </w:r>
          </w:p>
          <w:p w14:paraId="79ADAC1C" w14:textId="77777777" w:rsidR="004D414A" w:rsidRPr="007E1296" w:rsidRDefault="004D414A" w:rsidP="004D414A">
            <w:pPr>
              <w:outlineLvl w:val="3"/>
              <w:rPr>
                <w:b/>
                <w:bCs/>
              </w:rPr>
            </w:pPr>
            <w:r w:rsidRPr="007E1296">
              <w:rPr>
                <w:color w:val="000000"/>
                <w:sz w:val="20"/>
                <w:szCs w:val="20"/>
              </w:rPr>
              <w:t>Anderson, Stanford (editor), On Streets, MIT Press, Cambridge, Mass., 1991.</w:t>
            </w:r>
          </w:p>
          <w:p w14:paraId="16B0A370" w14:textId="77777777" w:rsidR="004D414A" w:rsidRPr="007E1296" w:rsidRDefault="004D414A" w:rsidP="004D414A">
            <w:pPr>
              <w:outlineLvl w:val="3"/>
              <w:rPr>
                <w:b/>
                <w:bCs/>
              </w:rPr>
            </w:pPr>
            <w:r w:rsidRPr="007E1296">
              <w:rPr>
                <w:color w:val="000000"/>
                <w:sz w:val="20"/>
                <w:szCs w:val="20"/>
              </w:rPr>
              <w:t>Appleyard, Donald, The View from the Road, MIT Press, Cambridge, Mass., 1964. </w:t>
            </w:r>
          </w:p>
          <w:p w14:paraId="117ABD82" w14:textId="77777777" w:rsidR="004D414A" w:rsidRPr="007E1296" w:rsidRDefault="004D414A" w:rsidP="004D414A">
            <w:pPr>
              <w:outlineLvl w:val="3"/>
              <w:rPr>
                <w:b/>
                <w:bCs/>
              </w:rPr>
            </w:pPr>
            <w:r w:rsidRPr="007E1296">
              <w:rPr>
                <w:color w:val="000000"/>
                <w:sz w:val="20"/>
                <w:szCs w:val="20"/>
              </w:rPr>
              <w:t>Bacon, Edmund N., Design of Cities, Viking Press, New York, 1967.</w:t>
            </w:r>
          </w:p>
          <w:p w14:paraId="2CC4D216" w14:textId="77777777" w:rsidR="004D414A" w:rsidRPr="007E1296" w:rsidRDefault="004D414A" w:rsidP="004D414A">
            <w:pPr>
              <w:outlineLvl w:val="3"/>
              <w:rPr>
                <w:b/>
                <w:bCs/>
              </w:rPr>
            </w:pPr>
            <w:r w:rsidRPr="007E1296">
              <w:rPr>
                <w:color w:val="000000"/>
                <w:sz w:val="20"/>
                <w:szCs w:val="20"/>
              </w:rPr>
              <w:t>Barnett, Jonathan, An Introduction to Urban Design, Harper &amp; Row, New York, 1982 </w:t>
            </w:r>
          </w:p>
          <w:p w14:paraId="15BC4FC4" w14:textId="77777777" w:rsidR="004D414A" w:rsidRPr="007E1296" w:rsidRDefault="004D414A" w:rsidP="004D414A">
            <w:pPr>
              <w:outlineLvl w:val="3"/>
              <w:rPr>
                <w:b/>
                <w:bCs/>
              </w:rPr>
            </w:pPr>
            <w:r w:rsidRPr="007E1296">
              <w:rPr>
                <w:color w:val="000000"/>
                <w:sz w:val="20"/>
                <w:szCs w:val="20"/>
              </w:rPr>
              <w:t>Barnett, Jonathan, The Elusive City: Five Centuries of Design, Ambition, and Miscalculation, Harper &amp; Row, New York, 1986. </w:t>
            </w:r>
          </w:p>
          <w:p w14:paraId="744CC766" w14:textId="77777777" w:rsidR="004D414A" w:rsidRPr="007E1296" w:rsidRDefault="004D414A" w:rsidP="004D414A">
            <w:pPr>
              <w:outlineLvl w:val="3"/>
              <w:rPr>
                <w:b/>
                <w:bCs/>
              </w:rPr>
            </w:pPr>
            <w:r w:rsidRPr="007E1296">
              <w:rPr>
                <w:color w:val="000000"/>
                <w:sz w:val="20"/>
                <w:szCs w:val="20"/>
              </w:rPr>
              <w:lastRenderedPageBreak/>
              <w:t>Boyer, M. Christine, The City of Collective Memory: Its Historical Imagery and Architectural Entertainments, MIT Press, Cambridge, Mass., 1994.</w:t>
            </w:r>
          </w:p>
          <w:p w14:paraId="408A92E9" w14:textId="77777777" w:rsidR="004D414A" w:rsidRPr="007E1296" w:rsidRDefault="004D414A" w:rsidP="004D414A">
            <w:pPr>
              <w:outlineLvl w:val="3"/>
              <w:rPr>
                <w:b/>
                <w:bCs/>
              </w:rPr>
            </w:pPr>
            <w:r w:rsidRPr="007E1296">
              <w:rPr>
                <w:color w:val="000000"/>
                <w:sz w:val="20"/>
                <w:szCs w:val="20"/>
              </w:rPr>
              <w:t>Boyer, M. Christine, Dreaming the Rational City: The Myth of American City Planning, MIT Press, Cambridge, Mass., 1983.</w:t>
            </w:r>
          </w:p>
          <w:p w14:paraId="1F32BC0E" w14:textId="77777777" w:rsidR="004D414A" w:rsidRPr="007E1296" w:rsidRDefault="004D414A" w:rsidP="004D414A">
            <w:pPr>
              <w:outlineLvl w:val="3"/>
              <w:rPr>
                <w:b/>
                <w:bCs/>
              </w:rPr>
            </w:pPr>
            <w:r w:rsidRPr="007E1296">
              <w:rPr>
                <w:color w:val="000000"/>
                <w:sz w:val="20"/>
                <w:szCs w:val="20"/>
              </w:rPr>
              <w:t>Collins, George R. and Collins, Christine Crasemann, Camillo Sitte: The Birth of Modern City Planning, Rizzoli, New York, 1986.</w:t>
            </w:r>
          </w:p>
          <w:p w14:paraId="78651C88" w14:textId="77777777" w:rsidR="004D414A" w:rsidRPr="007E1296" w:rsidRDefault="004D414A" w:rsidP="004D414A">
            <w:pPr>
              <w:outlineLvl w:val="3"/>
              <w:rPr>
                <w:b/>
                <w:bCs/>
              </w:rPr>
            </w:pPr>
            <w:r w:rsidRPr="007E1296">
              <w:rPr>
                <w:color w:val="000000"/>
                <w:sz w:val="20"/>
                <w:szCs w:val="20"/>
              </w:rPr>
              <w:t>Cullen, Gordon, Townscape, Reinhold, New York, 1961 </w:t>
            </w:r>
          </w:p>
          <w:p w14:paraId="5A047721" w14:textId="77777777" w:rsidR="004D414A" w:rsidRPr="007E1296" w:rsidRDefault="004D414A" w:rsidP="004D414A">
            <w:pPr>
              <w:outlineLvl w:val="3"/>
              <w:rPr>
                <w:b/>
                <w:bCs/>
              </w:rPr>
            </w:pPr>
            <w:r w:rsidRPr="007E1296">
              <w:rPr>
                <w:color w:val="000000"/>
                <w:sz w:val="20"/>
                <w:szCs w:val="20"/>
              </w:rPr>
              <w:t>Gosling, David and Maitland, Barry, Concepts of Urban Design, Academy Editions, St. Martin's Press, London and New York, 1984. </w:t>
            </w:r>
          </w:p>
          <w:p w14:paraId="785B1237" w14:textId="77777777" w:rsidR="004D414A" w:rsidRPr="007E1296" w:rsidRDefault="004D414A" w:rsidP="004D414A">
            <w:pPr>
              <w:outlineLvl w:val="3"/>
              <w:rPr>
                <w:b/>
                <w:bCs/>
              </w:rPr>
            </w:pPr>
            <w:r w:rsidRPr="007E1296">
              <w:rPr>
                <w:color w:val="000000"/>
                <w:sz w:val="20"/>
                <w:szCs w:val="20"/>
              </w:rPr>
              <w:t>Jacobs, Alan, Great Streets, MIT Press, Cambridge, Mass., 1993. </w:t>
            </w:r>
          </w:p>
          <w:p w14:paraId="58D6B107" w14:textId="77777777" w:rsidR="004D414A" w:rsidRPr="007E1296" w:rsidRDefault="004D414A" w:rsidP="004D414A">
            <w:pPr>
              <w:outlineLvl w:val="3"/>
              <w:rPr>
                <w:b/>
                <w:bCs/>
              </w:rPr>
            </w:pPr>
            <w:r w:rsidRPr="007E1296">
              <w:rPr>
                <w:color w:val="000000"/>
                <w:sz w:val="20"/>
                <w:szCs w:val="20"/>
              </w:rPr>
              <w:t>Jacobs, Jane, The Death and Life of Great American Cities, Random House, New York, 1961 </w:t>
            </w:r>
          </w:p>
          <w:p w14:paraId="3F524CB5" w14:textId="77777777" w:rsidR="004D414A" w:rsidRPr="007E1296" w:rsidRDefault="004D414A" w:rsidP="004D414A">
            <w:pPr>
              <w:outlineLvl w:val="3"/>
              <w:rPr>
                <w:b/>
                <w:bCs/>
              </w:rPr>
            </w:pPr>
            <w:r w:rsidRPr="007E1296">
              <w:rPr>
                <w:color w:val="000000"/>
                <w:sz w:val="20"/>
                <w:szCs w:val="20"/>
              </w:rPr>
              <w:t>Katz, Peter, The New Urbanism: Toward an Architecture of Community, McGraw-Hill, New York, 1994. </w:t>
            </w:r>
          </w:p>
          <w:p w14:paraId="53559C8F" w14:textId="77777777" w:rsidR="004D414A" w:rsidRPr="007E1296" w:rsidRDefault="004D414A" w:rsidP="004D414A">
            <w:pPr>
              <w:outlineLvl w:val="3"/>
              <w:rPr>
                <w:b/>
                <w:bCs/>
              </w:rPr>
            </w:pPr>
            <w:r w:rsidRPr="007E1296">
              <w:rPr>
                <w:color w:val="000000"/>
                <w:sz w:val="20"/>
                <w:szCs w:val="20"/>
              </w:rPr>
              <w:t>Kelbaugh, Doug, editor, The Pedestrian Pocket Book: A new Suburban Design Strategy, Princeton Architectural Press, New York, 1989.</w:t>
            </w:r>
          </w:p>
          <w:p w14:paraId="16640DDE" w14:textId="77777777" w:rsidR="004D414A" w:rsidRPr="007E1296" w:rsidRDefault="004D414A" w:rsidP="004D414A">
            <w:pPr>
              <w:outlineLvl w:val="3"/>
              <w:rPr>
                <w:b/>
                <w:bCs/>
              </w:rPr>
            </w:pPr>
            <w:r w:rsidRPr="007E1296">
              <w:rPr>
                <w:color w:val="000000"/>
                <w:sz w:val="20"/>
                <w:szCs w:val="20"/>
              </w:rPr>
              <w:t>Kostoff, Spiro, The City Shaped: Urban Patterns and Meanings Through History, Thames and Hudson, London, 1991.</w:t>
            </w:r>
          </w:p>
          <w:p w14:paraId="1774B10D" w14:textId="77777777" w:rsidR="004D414A" w:rsidRPr="007E1296" w:rsidRDefault="004D414A" w:rsidP="004D414A">
            <w:pPr>
              <w:outlineLvl w:val="3"/>
              <w:rPr>
                <w:b/>
                <w:bCs/>
              </w:rPr>
            </w:pPr>
            <w:r w:rsidRPr="007E1296">
              <w:rPr>
                <w:color w:val="000000"/>
                <w:sz w:val="20"/>
                <w:szCs w:val="20"/>
              </w:rPr>
              <w:t>Krier, Rob, Urban Space, Rizzoli, New York, 1979.</w:t>
            </w:r>
          </w:p>
          <w:p w14:paraId="72B90A6C" w14:textId="77777777" w:rsidR="004D414A" w:rsidRPr="007E1296" w:rsidRDefault="004D414A" w:rsidP="004D414A">
            <w:pPr>
              <w:outlineLvl w:val="3"/>
              <w:rPr>
                <w:b/>
                <w:bCs/>
              </w:rPr>
            </w:pPr>
            <w:r w:rsidRPr="007E1296">
              <w:rPr>
                <w:color w:val="000000"/>
                <w:sz w:val="20"/>
                <w:szCs w:val="20"/>
              </w:rPr>
              <w:t>Lynch, Kevin, The Image of the City, Technology Press &amp; Harvard University Press, Cambridge, Mass., 1960. </w:t>
            </w:r>
          </w:p>
          <w:p w14:paraId="3FD1D51C" w14:textId="77777777" w:rsidR="004D414A" w:rsidRPr="007E1296" w:rsidRDefault="004D414A" w:rsidP="004D414A">
            <w:pPr>
              <w:outlineLvl w:val="3"/>
              <w:rPr>
                <w:b/>
                <w:bCs/>
              </w:rPr>
            </w:pPr>
            <w:r w:rsidRPr="007E1296">
              <w:rPr>
                <w:color w:val="000000"/>
                <w:sz w:val="20"/>
                <w:szCs w:val="20"/>
              </w:rPr>
              <w:t>Lynch, Kevin, A Theory of Good Urban Form, MIT Press, Cambridge, Mass., 1981. </w:t>
            </w:r>
          </w:p>
          <w:p w14:paraId="6FE96105" w14:textId="77777777" w:rsidR="004D414A" w:rsidRPr="007E1296" w:rsidRDefault="004D414A" w:rsidP="004D414A">
            <w:pPr>
              <w:outlineLvl w:val="3"/>
              <w:rPr>
                <w:b/>
                <w:bCs/>
              </w:rPr>
            </w:pPr>
            <w:r w:rsidRPr="007E1296">
              <w:rPr>
                <w:color w:val="000000"/>
                <w:sz w:val="20"/>
                <w:szCs w:val="20"/>
              </w:rPr>
              <w:t>Newman, Oscar, Defensible Space, MacMillan, New York, 1972 </w:t>
            </w:r>
          </w:p>
          <w:p w14:paraId="673BF274" w14:textId="77777777" w:rsidR="004D414A" w:rsidRPr="007E1296" w:rsidRDefault="004D414A" w:rsidP="004D414A">
            <w:pPr>
              <w:outlineLvl w:val="3"/>
              <w:rPr>
                <w:b/>
                <w:bCs/>
              </w:rPr>
            </w:pPr>
            <w:r w:rsidRPr="007E1296">
              <w:rPr>
                <w:color w:val="000000"/>
                <w:sz w:val="20"/>
                <w:szCs w:val="20"/>
              </w:rPr>
              <w:t>Rasmussen, Steen Eiler, Towns and Buildings, MIT Press, Cambridge, Mass., 1949.</w:t>
            </w:r>
          </w:p>
          <w:p w14:paraId="01D12CBA" w14:textId="77777777" w:rsidR="004D414A" w:rsidRPr="007E1296" w:rsidRDefault="004D414A" w:rsidP="004D414A">
            <w:pPr>
              <w:outlineLvl w:val="3"/>
              <w:rPr>
                <w:b/>
                <w:bCs/>
              </w:rPr>
            </w:pPr>
            <w:r w:rsidRPr="007E1296">
              <w:rPr>
                <w:color w:val="000000"/>
                <w:sz w:val="20"/>
                <w:szCs w:val="20"/>
              </w:rPr>
              <w:t>Rossi, Aldo, The Architecture of the City, MIT Press, Cambridge, Mass., 1982.</w:t>
            </w:r>
          </w:p>
          <w:p w14:paraId="50AD9437" w14:textId="77777777" w:rsidR="004D414A" w:rsidRPr="007E1296" w:rsidRDefault="004D414A" w:rsidP="004D414A">
            <w:pPr>
              <w:outlineLvl w:val="3"/>
              <w:rPr>
                <w:b/>
                <w:bCs/>
              </w:rPr>
            </w:pPr>
            <w:r w:rsidRPr="007E1296">
              <w:rPr>
                <w:color w:val="000000"/>
                <w:sz w:val="20"/>
                <w:szCs w:val="20"/>
              </w:rPr>
              <w:t>Rowe, Colin and Koetter, Fred, Collage City, MIT Press, Cambridge, Mass., 1979?</w:t>
            </w:r>
          </w:p>
          <w:p w14:paraId="2E1BE81D" w14:textId="77777777" w:rsidR="004D414A" w:rsidRPr="007E1296" w:rsidRDefault="004D414A" w:rsidP="004D414A">
            <w:pPr>
              <w:outlineLvl w:val="3"/>
              <w:rPr>
                <w:b/>
                <w:bCs/>
              </w:rPr>
            </w:pPr>
            <w:r w:rsidRPr="007E1296">
              <w:rPr>
                <w:color w:val="000000"/>
                <w:sz w:val="20"/>
                <w:szCs w:val="20"/>
              </w:rPr>
              <w:t>Rowe, Peter, Making a Middle Landscape, MIT Press, Cambridge, Mass., 1991.</w:t>
            </w:r>
          </w:p>
          <w:p w14:paraId="7FA45AC0" w14:textId="77777777" w:rsidR="004D414A" w:rsidRPr="007E1296" w:rsidRDefault="004D414A" w:rsidP="004D414A">
            <w:pPr>
              <w:outlineLvl w:val="3"/>
              <w:rPr>
                <w:b/>
                <w:bCs/>
              </w:rPr>
            </w:pPr>
            <w:r w:rsidRPr="007E1296">
              <w:rPr>
                <w:color w:val="000000"/>
                <w:sz w:val="20"/>
                <w:szCs w:val="20"/>
              </w:rPr>
              <w:t>Sennett, Richard, The Conscience of the Eye: The Design and Social Life of Cities, W.W. Norton, New York, 1990.</w:t>
            </w:r>
          </w:p>
          <w:p w14:paraId="5F3A7D1F" w14:textId="77777777" w:rsidR="004D414A" w:rsidRPr="007E1296" w:rsidRDefault="004D414A" w:rsidP="004D414A">
            <w:pPr>
              <w:outlineLvl w:val="3"/>
              <w:rPr>
                <w:b/>
                <w:bCs/>
              </w:rPr>
            </w:pPr>
            <w:r w:rsidRPr="007E1296">
              <w:rPr>
                <w:color w:val="000000"/>
                <w:sz w:val="20"/>
                <w:szCs w:val="20"/>
              </w:rPr>
              <w:t>Sennett, Richard, The Fall of Public Man, Knopf, New York, 1977 </w:t>
            </w:r>
          </w:p>
          <w:p w14:paraId="61DEF463" w14:textId="77777777" w:rsidR="004D414A" w:rsidRPr="007E1296" w:rsidRDefault="004D414A" w:rsidP="004D414A">
            <w:pPr>
              <w:outlineLvl w:val="3"/>
              <w:rPr>
                <w:b/>
                <w:bCs/>
              </w:rPr>
            </w:pPr>
            <w:r w:rsidRPr="007E1296">
              <w:rPr>
                <w:color w:val="000000"/>
                <w:sz w:val="20"/>
                <w:szCs w:val="20"/>
              </w:rPr>
              <w:t>Sitte, Camillo, The Art of Building Cities: City Building According to its Artistic Fundamentals, translated by Charles T. Stewart, Reinhold Publishing Corporation, New York, 1945. </w:t>
            </w:r>
          </w:p>
          <w:p w14:paraId="415269E8" w14:textId="77777777" w:rsidR="004D414A" w:rsidRPr="007E1296" w:rsidRDefault="004D414A" w:rsidP="004D414A">
            <w:pPr>
              <w:outlineLvl w:val="3"/>
              <w:rPr>
                <w:b/>
                <w:bCs/>
              </w:rPr>
            </w:pPr>
            <w:r w:rsidRPr="007E1296">
              <w:rPr>
                <w:color w:val="000000"/>
                <w:sz w:val="20"/>
                <w:szCs w:val="20"/>
              </w:rPr>
              <w:t>Sorkin, Michael, editor, Variations on a Theme Park, Noonday Press, New York, 1992.</w:t>
            </w:r>
          </w:p>
          <w:p w14:paraId="11B5D15C" w14:textId="77777777" w:rsidR="004D414A" w:rsidRPr="007E1296" w:rsidRDefault="004D414A" w:rsidP="004D414A">
            <w:pPr>
              <w:outlineLvl w:val="3"/>
              <w:rPr>
                <w:b/>
                <w:bCs/>
              </w:rPr>
            </w:pPr>
            <w:r w:rsidRPr="007E1296">
              <w:rPr>
                <w:color w:val="000000"/>
                <w:sz w:val="20"/>
                <w:szCs w:val="20"/>
              </w:rPr>
              <w:t>Stein, Clarence S., Toward New Towns for America, University Press of Liverpool, Liverpool, 1951. </w:t>
            </w:r>
          </w:p>
          <w:p w14:paraId="072D755E" w14:textId="77777777" w:rsidR="004D414A" w:rsidRPr="007E1296" w:rsidRDefault="004D414A" w:rsidP="004D414A">
            <w:pPr>
              <w:outlineLvl w:val="3"/>
              <w:rPr>
                <w:b/>
                <w:bCs/>
              </w:rPr>
            </w:pPr>
            <w:r w:rsidRPr="007E1296">
              <w:rPr>
                <w:color w:val="000000"/>
                <w:sz w:val="20"/>
                <w:szCs w:val="20"/>
              </w:rPr>
              <w:t>Unwin, Raymond, Town Planning in Practice: An Introduction to the Art of Designing Cities and Suburbs, Princeton Architectural Press, New York, 1994.</w:t>
            </w:r>
          </w:p>
          <w:p w14:paraId="75FC3A70" w14:textId="77777777" w:rsidR="004D414A" w:rsidRPr="007E1296" w:rsidRDefault="004D414A" w:rsidP="004D414A">
            <w:pPr>
              <w:outlineLvl w:val="3"/>
              <w:rPr>
                <w:b/>
                <w:bCs/>
              </w:rPr>
            </w:pPr>
            <w:r w:rsidRPr="007E1296">
              <w:rPr>
                <w:color w:val="000000"/>
                <w:sz w:val="20"/>
                <w:szCs w:val="20"/>
              </w:rPr>
              <w:t>Whyte, William, The Social Life of Small Urban Spaces, The Conservation Foundation, Washington, D.C., 1980. (HT153.W49).</w:t>
            </w:r>
          </w:p>
        </w:tc>
      </w:tr>
      <w:tr w:rsidR="004D414A" w:rsidRPr="007E1296" w14:paraId="019DE3A0" w14:textId="77777777" w:rsidTr="00CB4632">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DF9EC1D" w14:textId="77777777" w:rsidR="004D414A" w:rsidRPr="007E1296" w:rsidRDefault="004D414A" w:rsidP="004D414A">
            <w:pPr>
              <w:jc w:val="center"/>
            </w:pPr>
            <w:r w:rsidRPr="007E1296">
              <w:rPr>
                <w:b/>
                <w:bCs/>
                <w:color w:val="000000"/>
                <w:sz w:val="20"/>
                <w:szCs w:val="20"/>
              </w:rPr>
              <w:lastRenderedPageBreak/>
              <w:t>DERSTE GEREKLİ ARAÇ VE GEREÇLER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7E404ED" w14:textId="77777777" w:rsidR="004D414A" w:rsidRPr="007E1296" w:rsidRDefault="004D414A" w:rsidP="004D414A">
            <w:r w:rsidRPr="007E1296">
              <w:rPr>
                <w:color w:val="000000"/>
                <w:sz w:val="20"/>
                <w:szCs w:val="20"/>
              </w:rPr>
              <w:t>Bilgisayar ve projektör</w:t>
            </w:r>
          </w:p>
        </w:tc>
      </w:tr>
    </w:tbl>
    <w:p w14:paraId="2132176A" w14:textId="77777777" w:rsidR="004D414A" w:rsidRPr="007E1296" w:rsidRDefault="004D414A" w:rsidP="004D414A">
      <w:pPr>
        <w:rPr>
          <w:color w:val="000000"/>
        </w:rPr>
      </w:pPr>
      <w:r w:rsidRPr="007E1296">
        <w:rPr>
          <w:color w:val="000000"/>
        </w:rPr>
        <w:br/>
      </w:r>
      <w:r w:rsidRPr="007E1296">
        <w:rPr>
          <w:color w:val="000000"/>
          <w:sz w:val="18"/>
          <w:szCs w:val="18"/>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986"/>
        <w:gridCol w:w="7298"/>
      </w:tblGrid>
      <w:tr w:rsidR="004D414A" w:rsidRPr="007E1296" w14:paraId="6BB63A88" w14:textId="77777777" w:rsidTr="00CB4632">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19B91062" w14:textId="77777777" w:rsidR="004D414A" w:rsidRPr="007E1296" w:rsidRDefault="004D414A" w:rsidP="004D414A">
            <w:pPr>
              <w:jc w:val="center"/>
            </w:pPr>
            <w:r w:rsidRPr="007E1296">
              <w:rPr>
                <w:b/>
                <w:bCs/>
                <w:color w:val="000000"/>
                <w:sz w:val="22"/>
                <w:szCs w:val="22"/>
              </w:rPr>
              <w:t>DERSİN HAFTALIK PLANI</w:t>
            </w:r>
          </w:p>
        </w:tc>
      </w:tr>
      <w:tr w:rsidR="004D414A" w:rsidRPr="007E1296" w14:paraId="5A4A771A"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14:paraId="48F05B12" w14:textId="77777777" w:rsidR="004D414A" w:rsidRPr="007E1296" w:rsidRDefault="004D414A" w:rsidP="004D414A">
            <w:pPr>
              <w:jc w:val="center"/>
            </w:pPr>
            <w:r w:rsidRPr="007E1296">
              <w:rPr>
                <w:b/>
                <w:bCs/>
                <w:color w:val="000000"/>
                <w:sz w:val="22"/>
                <w:szCs w:val="22"/>
              </w:rPr>
              <w:t>HAFTA</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7E293BC" w14:textId="77777777" w:rsidR="004D414A" w:rsidRPr="007E1296" w:rsidRDefault="004D414A" w:rsidP="004D414A">
            <w:r w:rsidRPr="007E1296">
              <w:rPr>
                <w:b/>
                <w:bCs/>
                <w:color w:val="000000"/>
                <w:sz w:val="22"/>
                <w:szCs w:val="22"/>
              </w:rPr>
              <w:t>İŞLENEN KONULAR</w:t>
            </w:r>
          </w:p>
        </w:tc>
      </w:tr>
      <w:tr w:rsidR="004D414A" w:rsidRPr="007E1296" w14:paraId="0D636041"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5C7F82F" w14:textId="77777777" w:rsidR="004D414A" w:rsidRPr="007E1296" w:rsidRDefault="004D414A" w:rsidP="004D414A">
            <w:pPr>
              <w:jc w:val="center"/>
            </w:pPr>
            <w:r w:rsidRPr="007E1296">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38917D1" w14:textId="77777777" w:rsidR="004D414A" w:rsidRPr="007E1296" w:rsidRDefault="004D414A" w:rsidP="004D414A">
            <w:r w:rsidRPr="007E1296">
              <w:rPr>
                <w:color w:val="000000"/>
                <w:sz w:val="20"/>
                <w:szCs w:val="20"/>
              </w:rPr>
              <w:t>Ders hakkında bilgi ve tanışma</w:t>
            </w:r>
          </w:p>
        </w:tc>
      </w:tr>
      <w:tr w:rsidR="004D414A" w:rsidRPr="007E1296" w14:paraId="7EBAF534"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8706159" w14:textId="77777777" w:rsidR="004D414A" w:rsidRPr="007E1296" w:rsidRDefault="004D414A" w:rsidP="004D414A">
            <w:pPr>
              <w:jc w:val="center"/>
            </w:pPr>
            <w:r w:rsidRPr="007E1296">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A5374F7" w14:textId="77777777" w:rsidR="004D414A" w:rsidRPr="007E1296" w:rsidRDefault="004D414A" w:rsidP="004D414A">
            <w:r w:rsidRPr="007E1296">
              <w:rPr>
                <w:color w:val="000000"/>
                <w:sz w:val="20"/>
                <w:szCs w:val="20"/>
              </w:rPr>
              <w:t>Hipodamus ve kent planlamanın doğuşu</w:t>
            </w:r>
          </w:p>
        </w:tc>
      </w:tr>
      <w:tr w:rsidR="004D414A" w:rsidRPr="007E1296" w14:paraId="6C3781DD"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55DC50C" w14:textId="77777777" w:rsidR="004D414A" w:rsidRPr="007E1296" w:rsidRDefault="004D414A" w:rsidP="004D414A">
            <w:pPr>
              <w:jc w:val="center"/>
            </w:pPr>
            <w:r w:rsidRPr="007E1296">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95D529F" w14:textId="77777777" w:rsidR="004D414A" w:rsidRPr="007E1296" w:rsidRDefault="004D414A" w:rsidP="004D414A">
            <w:r w:rsidRPr="007E1296">
              <w:rPr>
                <w:color w:val="000000"/>
                <w:sz w:val="20"/>
                <w:szCs w:val="20"/>
              </w:rPr>
              <w:t>Ortaçağ Avrupası’nda kentlerin biçimi</w:t>
            </w:r>
          </w:p>
        </w:tc>
      </w:tr>
      <w:tr w:rsidR="004D414A" w:rsidRPr="007E1296" w14:paraId="587AAD42"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87DEEE7" w14:textId="77777777" w:rsidR="004D414A" w:rsidRPr="007E1296" w:rsidRDefault="004D414A" w:rsidP="004D414A">
            <w:pPr>
              <w:jc w:val="center"/>
            </w:pPr>
            <w:r w:rsidRPr="007E1296">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0242D1E3" w14:textId="6156A077" w:rsidR="004D414A" w:rsidRPr="007E1296" w:rsidRDefault="004D414A" w:rsidP="004D414A">
            <w:r w:rsidRPr="007E1296">
              <w:rPr>
                <w:color w:val="000000"/>
                <w:sz w:val="20"/>
                <w:szCs w:val="20"/>
              </w:rPr>
              <w:t xml:space="preserve">Klasik dönemin yeniden doğuşu, hümanist düşünce ve kentsel </w:t>
            </w:r>
            <w:r w:rsidR="00146474">
              <w:rPr>
                <w:color w:val="000000"/>
                <w:sz w:val="20"/>
                <w:szCs w:val="20"/>
              </w:rPr>
              <w:t>Tasarım</w:t>
            </w:r>
          </w:p>
        </w:tc>
      </w:tr>
      <w:tr w:rsidR="004D414A" w:rsidRPr="007E1296" w14:paraId="119AFB30"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55594DE" w14:textId="77777777" w:rsidR="004D414A" w:rsidRPr="007E1296" w:rsidRDefault="004D414A" w:rsidP="004D414A">
            <w:pPr>
              <w:jc w:val="center"/>
            </w:pPr>
            <w:r w:rsidRPr="007E1296">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F3CFBF6" w14:textId="4480B524" w:rsidR="004D414A" w:rsidRPr="007E1296" w:rsidRDefault="004D414A" w:rsidP="004D414A">
            <w:r w:rsidRPr="007E1296">
              <w:rPr>
                <w:color w:val="000000"/>
                <w:sz w:val="20"/>
                <w:szCs w:val="20"/>
              </w:rPr>
              <w:t xml:space="preserve">Otokratik yönetimler ve kentsel </w:t>
            </w:r>
            <w:r w:rsidR="00146474">
              <w:rPr>
                <w:color w:val="000000"/>
                <w:sz w:val="20"/>
                <w:szCs w:val="20"/>
              </w:rPr>
              <w:t>Tasarım</w:t>
            </w:r>
            <w:r w:rsidRPr="007E1296">
              <w:rPr>
                <w:color w:val="000000"/>
                <w:sz w:val="20"/>
                <w:szCs w:val="20"/>
              </w:rPr>
              <w:t>; Barok tasarım prensiplerinin Amerika’ya göçü</w:t>
            </w:r>
          </w:p>
        </w:tc>
      </w:tr>
      <w:tr w:rsidR="004D414A" w:rsidRPr="007E1296" w14:paraId="757A454C"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1A32CCB" w14:textId="77777777" w:rsidR="004D414A" w:rsidRPr="007E1296" w:rsidRDefault="004D414A" w:rsidP="004D414A">
            <w:pPr>
              <w:jc w:val="center"/>
            </w:pPr>
            <w:r w:rsidRPr="007E1296">
              <w:rPr>
                <w:color w:val="000000"/>
                <w:sz w:val="22"/>
                <w:szCs w:val="22"/>
              </w:rPr>
              <w:lastRenderedPageBreak/>
              <w:t>6</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BFA1EBE" w14:textId="77777777" w:rsidR="004D414A" w:rsidRPr="007E1296" w:rsidRDefault="004D414A" w:rsidP="004D414A">
            <w:r w:rsidRPr="007E1296">
              <w:rPr>
                <w:color w:val="000000"/>
                <w:sz w:val="20"/>
                <w:szCs w:val="20"/>
              </w:rPr>
              <w:t>Endüstri Devrimi ve Ütopyalar</w:t>
            </w:r>
          </w:p>
        </w:tc>
      </w:tr>
      <w:tr w:rsidR="004D414A" w:rsidRPr="007E1296" w14:paraId="63B82ACA"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EC17DF3" w14:textId="77777777" w:rsidR="004D414A" w:rsidRPr="007E1296" w:rsidRDefault="004D414A" w:rsidP="004D414A">
            <w:pPr>
              <w:jc w:val="center"/>
            </w:pPr>
            <w:r w:rsidRPr="007E1296">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009D189" w14:textId="77777777" w:rsidR="004D414A" w:rsidRPr="007E1296" w:rsidRDefault="004D414A" w:rsidP="004D414A">
            <w:r w:rsidRPr="007E1296">
              <w:rPr>
                <w:color w:val="000000"/>
                <w:sz w:val="20"/>
                <w:szCs w:val="20"/>
              </w:rPr>
              <w:t>Güzel Şehirler</w:t>
            </w:r>
          </w:p>
        </w:tc>
      </w:tr>
      <w:tr w:rsidR="004D414A" w:rsidRPr="007E1296" w14:paraId="3846E3BA"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B4E862A" w14:textId="77777777" w:rsidR="004D414A" w:rsidRPr="007E1296" w:rsidRDefault="004D414A" w:rsidP="004D414A">
            <w:pPr>
              <w:jc w:val="center"/>
            </w:pPr>
            <w:r w:rsidRPr="007E1296">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E7DB99E" w14:textId="77777777" w:rsidR="004D414A" w:rsidRPr="007E1296" w:rsidRDefault="004D414A" w:rsidP="004D414A">
            <w:r w:rsidRPr="007E1296">
              <w:rPr>
                <w:color w:val="000000"/>
                <w:sz w:val="20"/>
                <w:szCs w:val="20"/>
              </w:rPr>
              <w:t>Bahçe Kentler</w:t>
            </w:r>
          </w:p>
        </w:tc>
      </w:tr>
      <w:tr w:rsidR="004D414A" w:rsidRPr="007E1296" w14:paraId="7EFEABA5"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29B1DAE" w14:textId="77777777" w:rsidR="004D414A" w:rsidRPr="007E1296" w:rsidRDefault="004D414A" w:rsidP="004D414A">
            <w:pPr>
              <w:jc w:val="center"/>
            </w:pPr>
            <w:r w:rsidRPr="007E1296">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3CE5E25" w14:textId="77777777" w:rsidR="004D414A" w:rsidRPr="007E1296" w:rsidRDefault="004D414A" w:rsidP="004D414A">
            <w:r w:rsidRPr="007E1296">
              <w:rPr>
                <w:color w:val="000000"/>
                <w:sz w:val="20"/>
                <w:szCs w:val="20"/>
              </w:rPr>
              <w:t>Modernist Hareket</w:t>
            </w:r>
          </w:p>
        </w:tc>
      </w:tr>
      <w:tr w:rsidR="004D414A" w:rsidRPr="007E1296" w14:paraId="6B158B99"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B0BE2F6" w14:textId="77777777" w:rsidR="004D414A" w:rsidRPr="007E1296" w:rsidRDefault="004D414A" w:rsidP="004D414A">
            <w:pPr>
              <w:jc w:val="center"/>
            </w:pPr>
            <w:r w:rsidRPr="007E1296">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20EC12B" w14:textId="77777777" w:rsidR="004D414A" w:rsidRPr="007E1296" w:rsidRDefault="004D414A" w:rsidP="004D414A">
            <w:r w:rsidRPr="007E1296">
              <w:rPr>
                <w:color w:val="000000"/>
                <w:sz w:val="20"/>
                <w:szCs w:val="20"/>
              </w:rPr>
              <w:t>Modernist Hareketin eleştirisi</w:t>
            </w:r>
          </w:p>
        </w:tc>
      </w:tr>
      <w:tr w:rsidR="004D414A" w:rsidRPr="007E1296" w14:paraId="534844DF"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4996BE3" w14:textId="77777777" w:rsidR="004D414A" w:rsidRPr="007E1296" w:rsidRDefault="004D414A" w:rsidP="004D414A">
            <w:pPr>
              <w:jc w:val="center"/>
            </w:pPr>
            <w:r w:rsidRPr="007E1296">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CCCAE51" w14:textId="77777777" w:rsidR="004D414A" w:rsidRPr="007E1296" w:rsidRDefault="004D414A" w:rsidP="004D414A">
            <w:r w:rsidRPr="007E1296">
              <w:rPr>
                <w:color w:val="000000"/>
                <w:sz w:val="20"/>
                <w:szCs w:val="20"/>
              </w:rPr>
              <w:t>Kolaj kent </w:t>
            </w:r>
          </w:p>
        </w:tc>
      </w:tr>
      <w:tr w:rsidR="004D414A" w:rsidRPr="007E1296" w14:paraId="56BCFB94"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6870AFC" w14:textId="77777777" w:rsidR="004D414A" w:rsidRPr="007E1296" w:rsidRDefault="004D414A" w:rsidP="004D414A">
            <w:pPr>
              <w:jc w:val="center"/>
            </w:pPr>
            <w:r w:rsidRPr="007E1296">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5BD3592" w14:textId="01405A33" w:rsidR="004D414A" w:rsidRPr="007E1296" w:rsidRDefault="004D414A" w:rsidP="004D414A">
            <w:r w:rsidRPr="007E1296">
              <w:rPr>
                <w:color w:val="000000"/>
                <w:sz w:val="20"/>
                <w:szCs w:val="20"/>
              </w:rPr>
              <w:t xml:space="preserve">Yeni geleneksel </w:t>
            </w:r>
            <w:r w:rsidR="00146474">
              <w:rPr>
                <w:color w:val="000000"/>
                <w:sz w:val="20"/>
                <w:szCs w:val="20"/>
              </w:rPr>
              <w:t>Tasarım</w:t>
            </w:r>
            <w:r w:rsidRPr="007E1296">
              <w:rPr>
                <w:color w:val="000000"/>
                <w:sz w:val="20"/>
                <w:szCs w:val="20"/>
              </w:rPr>
              <w:t>: Yeni Şehircilik</w:t>
            </w:r>
          </w:p>
        </w:tc>
      </w:tr>
      <w:tr w:rsidR="004D414A" w:rsidRPr="007E1296" w14:paraId="45E7AE2F"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B0C38EE" w14:textId="77777777" w:rsidR="004D414A" w:rsidRPr="007E1296" w:rsidRDefault="004D414A" w:rsidP="004D414A">
            <w:pPr>
              <w:jc w:val="center"/>
            </w:pPr>
            <w:r w:rsidRPr="007E1296">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0EF0C5FA" w14:textId="77777777" w:rsidR="004D414A" w:rsidRPr="007E1296" w:rsidRDefault="004D414A" w:rsidP="004D414A">
            <w:r w:rsidRPr="007E1296">
              <w:rPr>
                <w:color w:val="000000"/>
                <w:sz w:val="20"/>
                <w:szCs w:val="20"/>
              </w:rPr>
              <w:t>Kentsel tasarımda güncel yaklaşımlar</w:t>
            </w:r>
          </w:p>
        </w:tc>
      </w:tr>
      <w:tr w:rsidR="004D414A" w:rsidRPr="007E1296" w14:paraId="6C807099"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4121AE9" w14:textId="77777777" w:rsidR="004D414A" w:rsidRPr="007E1296" w:rsidRDefault="004D414A" w:rsidP="004D414A">
            <w:pPr>
              <w:jc w:val="center"/>
            </w:pPr>
            <w:r w:rsidRPr="007E1296">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59F54AE" w14:textId="77777777" w:rsidR="004D414A" w:rsidRPr="007E1296" w:rsidRDefault="004D414A" w:rsidP="004D414A">
            <w:r w:rsidRPr="007E1296">
              <w:rPr>
                <w:color w:val="000000"/>
                <w:sz w:val="20"/>
                <w:szCs w:val="20"/>
              </w:rPr>
              <w:t>Ders değerlendirme</w:t>
            </w:r>
          </w:p>
        </w:tc>
      </w:tr>
      <w:tr w:rsidR="004D414A" w:rsidRPr="007E1296" w14:paraId="02EEB7A4" w14:textId="77777777" w:rsidTr="00CB4632">
        <w:trPr>
          <w:trHeight w:val="322"/>
          <w:jc w:val="center"/>
        </w:trPr>
        <w:tc>
          <w:tcPr>
            <w:tcW w:w="0" w:type="auto"/>
            <w:tcBorders>
              <w:top w:val="single" w:sz="6" w:space="0" w:color="000000"/>
              <w:left w:val="single" w:sz="12" w:space="0" w:color="000000"/>
              <w:bottom w:val="single" w:sz="12" w:space="0" w:color="000000"/>
              <w:right w:val="single" w:sz="6" w:space="0" w:color="000000"/>
            </w:tcBorders>
            <w:shd w:val="clear" w:color="auto" w:fill="E6E6E6"/>
            <w:tcMar>
              <w:top w:w="0" w:type="dxa"/>
              <w:left w:w="108" w:type="dxa"/>
              <w:bottom w:w="0" w:type="dxa"/>
              <w:right w:w="108" w:type="dxa"/>
            </w:tcMar>
            <w:vAlign w:val="center"/>
            <w:hideMark/>
          </w:tcPr>
          <w:p w14:paraId="166C922C" w14:textId="77777777" w:rsidR="004D414A" w:rsidRPr="007E1296" w:rsidRDefault="004D414A" w:rsidP="004D414A">
            <w:pPr>
              <w:jc w:val="center"/>
            </w:pPr>
            <w:r w:rsidRPr="007E1296">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shd w:val="clear" w:color="auto" w:fill="E6E6E6"/>
            <w:tcMar>
              <w:top w:w="0" w:type="dxa"/>
              <w:left w:w="108" w:type="dxa"/>
              <w:bottom w:w="0" w:type="dxa"/>
              <w:right w:w="108" w:type="dxa"/>
            </w:tcMar>
            <w:vAlign w:val="center"/>
            <w:hideMark/>
          </w:tcPr>
          <w:p w14:paraId="5E306DBC" w14:textId="77777777" w:rsidR="004D414A" w:rsidRPr="007E1296" w:rsidRDefault="004D414A" w:rsidP="004D414A"/>
        </w:tc>
      </w:tr>
    </w:tbl>
    <w:p w14:paraId="1B07C91A" w14:textId="77777777" w:rsidR="004D414A" w:rsidRPr="007E1296" w:rsidRDefault="004D414A"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486"/>
        <w:gridCol w:w="8109"/>
        <w:gridCol w:w="361"/>
        <w:gridCol w:w="326"/>
        <w:gridCol w:w="326"/>
      </w:tblGrid>
      <w:tr w:rsidR="004D414A" w:rsidRPr="007E1296" w14:paraId="3B07306A" w14:textId="77777777" w:rsidTr="00CB4632">
        <w:tc>
          <w:tcPr>
            <w:tcW w:w="0" w:type="auto"/>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4BA989B" w14:textId="77777777" w:rsidR="004D414A" w:rsidRPr="007E1296" w:rsidRDefault="004D414A" w:rsidP="004D414A">
            <w:pPr>
              <w:jc w:val="center"/>
            </w:pPr>
            <w:r w:rsidRPr="007E1296">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7D3897" w14:textId="77777777" w:rsidR="004D414A" w:rsidRPr="007E1296" w:rsidRDefault="004D414A" w:rsidP="004D414A">
            <w:r w:rsidRPr="007E1296">
              <w:rPr>
                <w:b/>
                <w:bCs/>
                <w:color w:val="000000"/>
                <w:sz w:val="22"/>
                <w:szCs w:val="22"/>
              </w:rPr>
              <w:t>PROGRAM ÇIKTISI </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FF0E13B" w14:textId="77777777" w:rsidR="004D414A" w:rsidRPr="007E1296" w:rsidRDefault="004D414A" w:rsidP="004D414A">
            <w:pPr>
              <w:jc w:val="center"/>
            </w:pPr>
            <w:r w:rsidRPr="007E1296">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6FD6F40" w14:textId="77777777" w:rsidR="004D414A" w:rsidRPr="007E1296" w:rsidRDefault="004D414A" w:rsidP="004D414A">
            <w:pPr>
              <w:jc w:val="center"/>
            </w:pPr>
            <w:r w:rsidRPr="007E1296">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13A1A36C" w14:textId="77777777" w:rsidR="004D414A" w:rsidRPr="007E1296" w:rsidRDefault="004D414A" w:rsidP="004D414A">
            <w:pPr>
              <w:jc w:val="center"/>
            </w:pPr>
            <w:r w:rsidRPr="007E1296">
              <w:rPr>
                <w:b/>
                <w:bCs/>
                <w:color w:val="000000"/>
                <w:sz w:val="22"/>
                <w:szCs w:val="22"/>
              </w:rPr>
              <w:t>1</w:t>
            </w:r>
          </w:p>
        </w:tc>
      </w:tr>
      <w:tr w:rsidR="004D414A" w:rsidRPr="007E1296" w14:paraId="4585D9D2"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DD9259B" w14:textId="77777777" w:rsidR="004D414A" w:rsidRPr="007E1296" w:rsidRDefault="004D414A" w:rsidP="004D414A">
            <w:pPr>
              <w:jc w:val="center"/>
            </w:pPr>
            <w:r w:rsidRPr="007E1296">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E846FA5" w14:textId="1B6B0F2D" w:rsidR="004D414A" w:rsidRPr="007E1296" w:rsidRDefault="004D414A" w:rsidP="004D414A">
            <w:r w:rsidRPr="007E1296">
              <w:rPr>
                <w:color w:val="000000"/>
                <w:sz w:val="20"/>
                <w:szCs w:val="20"/>
              </w:rPr>
              <w:t xml:space="preserve">Yerel ve evrensel olanı mimari </w:t>
            </w:r>
            <w:r w:rsidR="00146474">
              <w:rPr>
                <w:color w:val="000000"/>
                <w:sz w:val="20"/>
                <w:szCs w:val="20"/>
              </w:rPr>
              <w:t>Tasarım</w:t>
            </w:r>
            <w:r w:rsidRPr="007E1296">
              <w:rPr>
                <w:color w:val="000000"/>
                <w:sz w:val="20"/>
                <w:szCs w:val="20"/>
              </w:rPr>
              <w:t>, mekânsal planlama süreçleri ve inşa edili form süreçleri ile ilişkilendirmek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9BBD998" w14:textId="77777777" w:rsidR="004D414A" w:rsidRPr="007E1296" w:rsidRDefault="004D414A" w:rsidP="004D414A">
            <w:pPr>
              <w:jc w:val="center"/>
            </w:pPr>
            <w:r w:rsidRPr="007E1296">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976F17" w14:textId="77777777" w:rsidR="004D414A" w:rsidRPr="007E1296" w:rsidRDefault="004D414A"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1A8D9B27" w14:textId="77777777" w:rsidR="004D414A" w:rsidRPr="007E1296" w:rsidRDefault="004D414A" w:rsidP="004D414A"/>
        </w:tc>
      </w:tr>
      <w:tr w:rsidR="004D414A" w:rsidRPr="007E1296" w14:paraId="016030AA"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B021F09" w14:textId="77777777" w:rsidR="004D414A" w:rsidRPr="007E1296" w:rsidRDefault="004D414A" w:rsidP="004D414A">
            <w:pPr>
              <w:jc w:val="center"/>
            </w:pPr>
            <w:r w:rsidRPr="007E1296">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6D7CA0" w14:textId="77777777" w:rsidR="004D414A" w:rsidRPr="007E1296" w:rsidRDefault="004D414A" w:rsidP="004D414A">
            <w:r w:rsidRPr="007E1296">
              <w:rPr>
                <w:color w:val="000000"/>
                <w:sz w:val="20"/>
                <w:szCs w:val="20"/>
              </w:rPr>
              <w:t>Sosyal ve kültürel bağlam ile de ilişkilendirerek, mimarlık alanına ait bilginin yorumlanması ve geliştirilmesi üzerinden problem tarifi ve formülasyonu yapmak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52F698" w14:textId="77777777" w:rsidR="004D414A" w:rsidRPr="007E1296" w:rsidRDefault="004D414A" w:rsidP="004D414A">
            <w:pPr>
              <w:jc w:val="center"/>
            </w:pPr>
            <w:r w:rsidRPr="007E1296">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3CAF159" w14:textId="77777777" w:rsidR="004D414A" w:rsidRPr="007E1296" w:rsidRDefault="004D414A"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6B99ABC9" w14:textId="77777777" w:rsidR="004D414A" w:rsidRPr="007E1296" w:rsidRDefault="004D414A" w:rsidP="004D414A"/>
        </w:tc>
      </w:tr>
      <w:tr w:rsidR="004D414A" w:rsidRPr="007E1296" w14:paraId="33547EE1"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23799C9" w14:textId="77777777" w:rsidR="004D414A" w:rsidRPr="007E1296" w:rsidRDefault="004D414A" w:rsidP="004D414A">
            <w:pPr>
              <w:jc w:val="center"/>
            </w:pPr>
            <w:r w:rsidRPr="007E1296">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139E6C" w14:textId="77777777" w:rsidR="004D414A" w:rsidRPr="007E1296" w:rsidRDefault="004D414A" w:rsidP="004D414A">
            <w:r w:rsidRPr="007E1296">
              <w:rPr>
                <w:color w:val="000000"/>
                <w:sz w:val="20"/>
                <w:szCs w:val="20"/>
              </w:rPr>
              <w:t>Mimarlık alanında teknik bilgi, estetik duyarlılık ve mesleki etiği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DB1517A" w14:textId="77777777" w:rsidR="004D414A" w:rsidRPr="007E1296" w:rsidRDefault="004D414A" w:rsidP="004D414A">
            <w:pPr>
              <w:jc w:val="center"/>
            </w:pPr>
            <w:r w:rsidRPr="007E1296">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68F90A9" w14:textId="77777777" w:rsidR="004D414A" w:rsidRPr="007E1296" w:rsidRDefault="004D414A"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4CAD66FB" w14:textId="77777777" w:rsidR="004D414A" w:rsidRPr="007E1296" w:rsidRDefault="004D414A" w:rsidP="004D414A"/>
        </w:tc>
      </w:tr>
      <w:tr w:rsidR="004D414A" w:rsidRPr="007E1296" w14:paraId="52A1592A"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B945375" w14:textId="77777777" w:rsidR="004D414A" w:rsidRPr="007E1296" w:rsidRDefault="004D414A" w:rsidP="004D414A">
            <w:pPr>
              <w:jc w:val="center"/>
            </w:pPr>
            <w:r w:rsidRPr="007E1296">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452818E" w14:textId="77777777" w:rsidR="004D414A" w:rsidRPr="007E1296" w:rsidRDefault="004D414A" w:rsidP="004D414A">
            <w:r w:rsidRPr="007E1296">
              <w:rPr>
                <w:color w:val="000000"/>
                <w:sz w:val="20"/>
                <w:szCs w:val="20"/>
              </w:rPr>
              <w:t>Gerekli alanlar arasında disiplinlerarası uzmanlaşmayı sağlamak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C40D417" w14:textId="77777777" w:rsidR="004D414A" w:rsidRPr="007E1296" w:rsidRDefault="004D414A" w:rsidP="004D414A">
            <w:pPr>
              <w:jc w:val="center"/>
            </w:pPr>
            <w:r w:rsidRPr="007E1296">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E155657" w14:textId="77777777" w:rsidR="004D414A" w:rsidRPr="007E1296" w:rsidRDefault="004D414A"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339E153B" w14:textId="77777777" w:rsidR="004D414A" w:rsidRPr="007E1296" w:rsidRDefault="004D414A" w:rsidP="004D414A"/>
        </w:tc>
      </w:tr>
      <w:tr w:rsidR="004D414A" w:rsidRPr="007E1296" w14:paraId="123FFF4B"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2E68D35" w14:textId="77777777" w:rsidR="004D414A" w:rsidRPr="007E1296" w:rsidRDefault="004D414A" w:rsidP="004D414A">
            <w:pPr>
              <w:jc w:val="center"/>
            </w:pPr>
            <w:r w:rsidRPr="007E1296">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1C3E1C7" w14:textId="17A9C2CE" w:rsidR="004D414A" w:rsidRPr="007E1296" w:rsidRDefault="004D414A" w:rsidP="004D414A">
            <w:r w:rsidRPr="007E1296">
              <w:rPr>
                <w:color w:val="000000"/>
                <w:sz w:val="20"/>
                <w:szCs w:val="20"/>
              </w:rPr>
              <w:t xml:space="preserve">Enerji, yerel ve/veya evrensel konut ve yerleşme biçimleri alanlarında kişi-çevre etkileşiminin her aşamasında araştırma ve </w:t>
            </w:r>
            <w:r w:rsidR="00146474">
              <w:rPr>
                <w:color w:val="000000"/>
                <w:sz w:val="20"/>
                <w:szCs w:val="20"/>
              </w:rPr>
              <w:t>Tasarım</w:t>
            </w:r>
            <w:r w:rsidRPr="007E1296">
              <w:rPr>
                <w:color w:val="000000"/>
                <w:sz w:val="20"/>
                <w:szCs w:val="20"/>
              </w:rPr>
              <w:t>ın kalitesini artırmak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2B9599F" w14:textId="77777777" w:rsidR="004D414A" w:rsidRPr="007E1296" w:rsidRDefault="004D414A" w:rsidP="004D414A">
            <w:pPr>
              <w:jc w:val="center"/>
            </w:pPr>
            <w:r w:rsidRPr="007E1296">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009CB" w14:textId="77777777" w:rsidR="004D414A" w:rsidRPr="007E1296" w:rsidRDefault="004D414A"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0B749335" w14:textId="77777777" w:rsidR="004D414A" w:rsidRPr="007E1296" w:rsidRDefault="004D414A" w:rsidP="004D414A"/>
        </w:tc>
      </w:tr>
      <w:tr w:rsidR="004D414A" w:rsidRPr="007E1296" w14:paraId="4A4E83DE"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C31AC13" w14:textId="77777777" w:rsidR="004D414A" w:rsidRPr="007E1296" w:rsidRDefault="004D414A" w:rsidP="004D414A">
            <w:pPr>
              <w:jc w:val="center"/>
            </w:pPr>
            <w:r w:rsidRPr="007E1296">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8A327D9" w14:textId="77777777" w:rsidR="004D414A" w:rsidRPr="007E1296" w:rsidRDefault="004D414A" w:rsidP="004D414A">
            <w:r w:rsidRPr="007E1296">
              <w:rPr>
                <w:color w:val="000000"/>
                <w:sz w:val="20"/>
                <w:szCs w:val="20"/>
              </w:rPr>
              <w:t>Mimarlık alanında yaratıcı düşünme ve yapma süreçlerinin metodlarını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63C8C99" w14:textId="77777777" w:rsidR="004D414A" w:rsidRPr="007E1296" w:rsidRDefault="004D414A" w:rsidP="004D414A">
            <w:pPr>
              <w:jc w:val="center"/>
            </w:pPr>
            <w:r w:rsidRPr="007E1296">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EA781C" w14:textId="77777777" w:rsidR="004D414A" w:rsidRPr="007E1296" w:rsidRDefault="004D414A"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4D0EC2A8" w14:textId="77777777" w:rsidR="004D414A" w:rsidRPr="007E1296" w:rsidRDefault="004D414A" w:rsidP="004D414A"/>
        </w:tc>
      </w:tr>
      <w:tr w:rsidR="004D414A" w:rsidRPr="007E1296" w14:paraId="194BD434"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125B783" w14:textId="77777777" w:rsidR="004D414A" w:rsidRPr="007E1296" w:rsidRDefault="004D414A" w:rsidP="004D414A">
            <w:pPr>
              <w:jc w:val="center"/>
            </w:pPr>
            <w:r w:rsidRPr="007E1296">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EFDEA97" w14:textId="77777777" w:rsidR="004D414A" w:rsidRPr="007E1296" w:rsidRDefault="004D414A" w:rsidP="004D414A">
            <w:r w:rsidRPr="007E1296">
              <w:rPr>
                <w:color w:val="000000"/>
                <w:sz w:val="20"/>
                <w:szCs w:val="20"/>
              </w:rPr>
              <w:t>Bireysel çalışma, disiplin içi ve disiplinler arası takım çalışması yapabilme becerisi</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E1D8011" w14:textId="77777777" w:rsidR="004D414A" w:rsidRPr="007E1296" w:rsidRDefault="004D414A" w:rsidP="004D414A">
            <w:pPr>
              <w:jc w:val="center"/>
            </w:pPr>
            <w:r w:rsidRPr="007E1296">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CC6E484" w14:textId="77777777" w:rsidR="004D414A" w:rsidRPr="007E1296" w:rsidRDefault="004D414A"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55397BB6" w14:textId="77777777" w:rsidR="004D414A" w:rsidRPr="007E1296" w:rsidRDefault="004D414A" w:rsidP="004D414A"/>
        </w:tc>
      </w:tr>
      <w:tr w:rsidR="004D414A" w:rsidRPr="007E1296" w14:paraId="28C92347"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D1895A0" w14:textId="77777777" w:rsidR="004D414A" w:rsidRPr="007E1296" w:rsidRDefault="004D414A" w:rsidP="004D414A">
            <w:pPr>
              <w:jc w:val="center"/>
            </w:pPr>
            <w:r w:rsidRPr="007E1296">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0E096" w14:textId="77777777" w:rsidR="004D414A" w:rsidRPr="007E1296" w:rsidRDefault="004D414A" w:rsidP="004D414A">
            <w:r w:rsidRPr="007E1296">
              <w:rPr>
                <w:color w:val="000000"/>
                <w:sz w:val="20"/>
                <w:szCs w:val="20"/>
              </w:rPr>
              <w:t>Proje yönetimi ile risk yönetimi ve değişiklik yönetimi gibi iş hayatındaki uygulamalar hakkında bilgi; girişimcilik, yenilikçilik ve sürdürülebilir kalkınma hakkında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249C95" w14:textId="77777777" w:rsidR="004D414A" w:rsidRPr="007E1296" w:rsidRDefault="004D414A" w:rsidP="004D414A">
            <w:pPr>
              <w:jc w:val="center"/>
            </w:pPr>
            <w:r w:rsidRPr="007E1296">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897BB8C" w14:textId="77777777" w:rsidR="004D414A" w:rsidRPr="007E1296" w:rsidRDefault="004D414A"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002DC46" w14:textId="77777777" w:rsidR="004D414A" w:rsidRPr="007E1296" w:rsidRDefault="004D414A" w:rsidP="004D414A"/>
        </w:tc>
      </w:tr>
      <w:tr w:rsidR="004D414A" w:rsidRPr="007E1296" w14:paraId="515F2808"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75B16F6" w14:textId="77777777" w:rsidR="004D414A" w:rsidRPr="007E1296" w:rsidRDefault="004D414A" w:rsidP="004D414A">
            <w:pPr>
              <w:jc w:val="center"/>
            </w:pPr>
            <w:r w:rsidRPr="007E1296">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C8CAFBD" w14:textId="77777777" w:rsidR="004D414A" w:rsidRPr="007E1296" w:rsidRDefault="004D414A" w:rsidP="004D414A">
            <w:r w:rsidRPr="007E1296">
              <w:rPr>
                <w:color w:val="000000"/>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C3EAD5F" w14:textId="77777777" w:rsidR="004D414A" w:rsidRPr="007E1296" w:rsidRDefault="004D414A" w:rsidP="004D414A">
            <w:pPr>
              <w:jc w:val="center"/>
            </w:pPr>
            <w:r w:rsidRPr="007E1296">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8DC278" w14:textId="77777777" w:rsidR="004D414A" w:rsidRPr="007E1296" w:rsidRDefault="004D414A"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686A4ED5" w14:textId="77777777" w:rsidR="004D414A" w:rsidRPr="007E1296" w:rsidRDefault="004D414A" w:rsidP="004D414A"/>
        </w:tc>
      </w:tr>
      <w:tr w:rsidR="004D414A" w:rsidRPr="007E1296" w14:paraId="0069FF26" w14:textId="77777777" w:rsidTr="00CB4632">
        <w:tc>
          <w:tcPr>
            <w:tcW w:w="0" w:type="auto"/>
            <w:gridSpan w:val="5"/>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A8F8EE7" w14:textId="77777777" w:rsidR="004D414A" w:rsidRPr="007E1296" w:rsidRDefault="004D414A" w:rsidP="004D414A">
            <w:pPr>
              <w:jc w:val="both"/>
            </w:pPr>
            <w:r w:rsidRPr="007E1296">
              <w:rPr>
                <w:b/>
                <w:bCs/>
                <w:color w:val="000000"/>
                <w:sz w:val="20"/>
                <w:szCs w:val="20"/>
              </w:rPr>
              <w:t>1</w:t>
            </w:r>
            <w:r w:rsidRPr="007E1296">
              <w:rPr>
                <w:color w:val="000000"/>
                <w:sz w:val="20"/>
                <w:szCs w:val="20"/>
              </w:rPr>
              <w:t xml:space="preserve">:Hiç Katkısı Yok. </w:t>
            </w:r>
            <w:r w:rsidRPr="007E1296">
              <w:rPr>
                <w:b/>
                <w:bCs/>
                <w:color w:val="000000"/>
                <w:sz w:val="20"/>
                <w:szCs w:val="20"/>
              </w:rPr>
              <w:t>2</w:t>
            </w:r>
            <w:r w:rsidRPr="007E1296">
              <w:rPr>
                <w:color w:val="000000"/>
                <w:sz w:val="20"/>
                <w:szCs w:val="20"/>
              </w:rPr>
              <w:t xml:space="preserve">:Kısmen Katkısı Var. </w:t>
            </w:r>
            <w:r w:rsidRPr="007E1296">
              <w:rPr>
                <w:b/>
                <w:bCs/>
                <w:color w:val="000000"/>
                <w:sz w:val="20"/>
                <w:szCs w:val="20"/>
              </w:rPr>
              <w:t>3</w:t>
            </w:r>
            <w:r w:rsidRPr="007E1296">
              <w:rPr>
                <w:color w:val="000000"/>
                <w:sz w:val="20"/>
                <w:szCs w:val="20"/>
              </w:rPr>
              <w:t>:Tam Katkısı Var.</w:t>
            </w:r>
          </w:p>
        </w:tc>
      </w:tr>
    </w:tbl>
    <w:p w14:paraId="7D6E165D" w14:textId="77777777" w:rsidR="004D414A" w:rsidRPr="007E1296" w:rsidRDefault="004D414A" w:rsidP="004D414A">
      <w:pPr>
        <w:rPr>
          <w:color w:val="000000"/>
        </w:rPr>
      </w:pPr>
    </w:p>
    <w:p w14:paraId="035CEB85" w14:textId="77777777" w:rsidR="004D414A" w:rsidRPr="007E1296" w:rsidRDefault="004D414A" w:rsidP="004D414A">
      <w:pPr>
        <w:rPr>
          <w:color w:val="000000"/>
        </w:rPr>
      </w:pPr>
      <w:r w:rsidRPr="007E1296">
        <w:rPr>
          <w:b/>
          <w:bCs/>
          <w:color w:val="000000"/>
        </w:rPr>
        <w:t>Dersin Öğretim Üyesi:</w:t>
      </w:r>
      <w:r w:rsidRPr="007E1296">
        <w:rPr>
          <w:color w:val="000000"/>
        </w:rPr>
        <w:t>    Dr. Öğretim Üyesi Açalya Alpan</w:t>
      </w:r>
    </w:p>
    <w:p w14:paraId="1EC4073D" w14:textId="77777777" w:rsidR="004D414A" w:rsidRPr="007E1296" w:rsidRDefault="004D414A" w:rsidP="004D414A">
      <w:pPr>
        <w:rPr>
          <w:color w:val="000000"/>
        </w:rPr>
      </w:pPr>
      <w:r w:rsidRPr="007E1296">
        <w:rPr>
          <w:b/>
          <w:bCs/>
          <w:color w:val="000000"/>
        </w:rPr>
        <w:t>İmza</w:t>
      </w:r>
      <w:r w:rsidRPr="007E1296">
        <w:rPr>
          <w:color w:val="000000"/>
        </w:rPr>
        <w:t xml:space="preserve">: </w:t>
      </w:r>
      <w:r w:rsidRPr="007E1296">
        <w:rPr>
          <w:color w:val="000000"/>
        </w:rPr>
        <w:tab/>
      </w:r>
      <w:r w:rsidRPr="007E1296">
        <w:rPr>
          <w:b/>
          <w:bCs/>
          <w:color w:val="000000"/>
        </w:rPr>
        <w:tab/>
      </w:r>
      <w:r w:rsidRPr="007E1296">
        <w:rPr>
          <w:b/>
          <w:bCs/>
          <w:color w:val="000000"/>
        </w:rPr>
        <w:tab/>
      </w:r>
      <w:r w:rsidRPr="007E1296">
        <w:rPr>
          <w:b/>
          <w:bCs/>
          <w:color w:val="000000"/>
        </w:rPr>
        <w:tab/>
      </w:r>
      <w:r w:rsidRPr="007E1296">
        <w:rPr>
          <w:b/>
          <w:bCs/>
          <w:color w:val="000000"/>
        </w:rPr>
        <w:tab/>
      </w:r>
      <w:r w:rsidRPr="007E1296">
        <w:rPr>
          <w:b/>
          <w:bCs/>
          <w:color w:val="000000"/>
        </w:rPr>
        <w:tab/>
      </w:r>
      <w:r w:rsidRPr="007E1296">
        <w:rPr>
          <w:b/>
          <w:bCs/>
          <w:color w:val="000000"/>
        </w:rPr>
        <w:tab/>
        <w:t>Tarih:</w:t>
      </w:r>
      <w:r w:rsidRPr="007E1296">
        <w:rPr>
          <w:color w:val="000000"/>
        </w:rPr>
        <w:t xml:space="preserve"> 18.04.2019</w:t>
      </w:r>
    </w:p>
    <w:tbl>
      <w:tblPr>
        <w:tblW w:w="0" w:type="auto"/>
        <w:tblCellMar>
          <w:top w:w="15" w:type="dxa"/>
          <w:left w:w="15" w:type="dxa"/>
          <w:bottom w:w="15" w:type="dxa"/>
          <w:right w:w="15" w:type="dxa"/>
        </w:tblCellMar>
        <w:tblLook w:val="04A0" w:firstRow="1" w:lastRow="0" w:firstColumn="1" w:lastColumn="0" w:noHBand="0" w:noVBand="1"/>
      </w:tblPr>
      <w:tblGrid>
        <w:gridCol w:w="276"/>
        <w:gridCol w:w="276"/>
      </w:tblGrid>
      <w:tr w:rsidR="004D414A" w:rsidRPr="007E1296" w14:paraId="5B92FB29" w14:textId="77777777" w:rsidTr="00CB4632">
        <w:trPr>
          <w:trHeight w:val="989"/>
        </w:trPr>
        <w:tc>
          <w:tcPr>
            <w:tcW w:w="0" w:type="auto"/>
            <w:tcMar>
              <w:top w:w="0" w:type="dxa"/>
              <w:left w:w="108" w:type="dxa"/>
              <w:bottom w:w="0" w:type="dxa"/>
              <w:right w:w="108" w:type="dxa"/>
            </w:tcMar>
            <w:hideMark/>
          </w:tcPr>
          <w:p w14:paraId="6156724B" w14:textId="77777777" w:rsidR="004D414A" w:rsidRPr="007E1296" w:rsidRDefault="004D414A" w:rsidP="004D414A">
            <w:r w:rsidRPr="007E1296">
              <w:rPr>
                <w:color w:val="000000"/>
              </w:rPr>
              <w:t> </w:t>
            </w:r>
          </w:p>
        </w:tc>
        <w:tc>
          <w:tcPr>
            <w:tcW w:w="0" w:type="auto"/>
            <w:tcMar>
              <w:top w:w="0" w:type="dxa"/>
              <w:left w:w="108" w:type="dxa"/>
              <w:bottom w:w="0" w:type="dxa"/>
              <w:right w:w="108" w:type="dxa"/>
            </w:tcMar>
            <w:hideMark/>
          </w:tcPr>
          <w:p w14:paraId="4C6B9DDB" w14:textId="77777777" w:rsidR="004D414A" w:rsidRPr="007E1296" w:rsidRDefault="004D414A" w:rsidP="004D414A"/>
          <w:p w14:paraId="5793C900" w14:textId="77777777" w:rsidR="004D414A" w:rsidRPr="007E1296" w:rsidRDefault="004D414A" w:rsidP="004D414A">
            <w:pPr>
              <w:jc w:val="center"/>
            </w:pPr>
            <w:r w:rsidRPr="007E1296">
              <w:rPr>
                <w:color w:val="000000"/>
              </w:rPr>
              <w:t> </w:t>
            </w:r>
          </w:p>
        </w:tc>
      </w:tr>
    </w:tbl>
    <w:p w14:paraId="17B26224" w14:textId="77777777" w:rsidR="004D414A" w:rsidRPr="0013331C" w:rsidRDefault="004D414A" w:rsidP="004D414A">
      <w:pPr>
        <w:tabs>
          <w:tab w:val="left" w:pos="7800"/>
        </w:tabs>
      </w:pPr>
    </w:p>
    <w:p w14:paraId="59ABDB9A" w14:textId="77777777" w:rsidR="0044115D" w:rsidRPr="0013331C" w:rsidRDefault="0044115D" w:rsidP="004D414A">
      <w:pPr>
        <w:tabs>
          <w:tab w:val="left" w:pos="7800"/>
        </w:tabs>
      </w:pPr>
    </w:p>
    <w:p w14:paraId="311496EF" w14:textId="77777777" w:rsidR="0044115D" w:rsidRDefault="0044115D" w:rsidP="004D414A">
      <w:pPr>
        <w:tabs>
          <w:tab w:val="left" w:pos="7800"/>
        </w:tabs>
      </w:pPr>
    </w:p>
    <w:p w14:paraId="7F95C062" w14:textId="77777777" w:rsidR="004D414A" w:rsidRDefault="004D414A" w:rsidP="004D414A">
      <w:pPr>
        <w:tabs>
          <w:tab w:val="left" w:pos="7800"/>
        </w:tabs>
      </w:pPr>
    </w:p>
    <w:p w14:paraId="0A1DD3E2" w14:textId="77777777" w:rsidR="004D414A" w:rsidRDefault="004D414A" w:rsidP="004D414A">
      <w:pPr>
        <w:tabs>
          <w:tab w:val="left" w:pos="7800"/>
        </w:tabs>
      </w:pPr>
    </w:p>
    <w:p w14:paraId="46134AF7" w14:textId="77777777" w:rsidR="004D414A" w:rsidRDefault="004D414A" w:rsidP="004D414A">
      <w:pPr>
        <w:tabs>
          <w:tab w:val="left" w:pos="7800"/>
        </w:tabs>
      </w:pPr>
    </w:p>
    <w:p w14:paraId="5D08A7DF" w14:textId="77777777" w:rsidR="004D414A" w:rsidRDefault="004D414A" w:rsidP="004D414A">
      <w:pPr>
        <w:tabs>
          <w:tab w:val="left" w:pos="7800"/>
        </w:tabs>
      </w:pPr>
    </w:p>
    <w:p w14:paraId="64046F04" w14:textId="77777777" w:rsidR="004D414A" w:rsidRDefault="004D414A" w:rsidP="004D414A">
      <w:pPr>
        <w:tabs>
          <w:tab w:val="left" w:pos="7800"/>
        </w:tabs>
      </w:pPr>
    </w:p>
    <w:p w14:paraId="1085CE5D" w14:textId="77777777" w:rsidR="004D414A" w:rsidRDefault="004D414A" w:rsidP="004D414A">
      <w:pPr>
        <w:tabs>
          <w:tab w:val="left" w:pos="7800"/>
        </w:tabs>
      </w:pPr>
    </w:p>
    <w:p w14:paraId="5DEC7C0F" w14:textId="77777777" w:rsidR="004D414A" w:rsidRDefault="004D414A" w:rsidP="004D414A">
      <w:pPr>
        <w:tabs>
          <w:tab w:val="left" w:pos="7800"/>
        </w:tabs>
      </w:pPr>
    </w:p>
    <w:p w14:paraId="0AE1B2C3" w14:textId="77777777" w:rsidR="004D414A" w:rsidRDefault="004D414A" w:rsidP="004D414A">
      <w:pPr>
        <w:tabs>
          <w:tab w:val="left" w:pos="7800"/>
        </w:tabs>
      </w:pPr>
    </w:p>
    <w:p w14:paraId="2A9BC2E1" w14:textId="77777777" w:rsidR="004D414A" w:rsidRDefault="004D414A" w:rsidP="004D414A">
      <w:pPr>
        <w:tabs>
          <w:tab w:val="left" w:pos="7800"/>
        </w:tabs>
      </w:pPr>
    </w:p>
    <w:p w14:paraId="0FE33A73" w14:textId="77777777" w:rsidR="004D414A" w:rsidRDefault="004D414A" w:rsidP="004D414A">
      <w:pPr>
        <w:tabs>
          <w:tab w:val="left" w:pos="7800"/>
        </w:tabs>
      </w:pPr>
    </w:p>
    <w:p w14:paraId="66B3B768" w14:textId="77777777" w:rsidR="004D414A" w:rsidRDefault="004D414A" w:rsidP="004D414A">
      <w:pPr>
        <w:tabs>
          <w:tab w:val="left" w:pos="7800"/>
        </w:tabs>
      </w:pPr>
    </w:p>
    <w:p w14:paraId="0876186F" w14:textId="77777777" w:rsidR="004D414A" w:rsidRDefault="004D414A" w:rsidP="004D414A">
      <w:pPr>
        <w:tabs>
          <w:tab w:val="left" w:pos="7800"/>
        </w:tabs>
      </w:pPr>
    </w:p>
    <w:p w14:paraId="0EEA603B" w14:textId="77777777" w:rsidR="004D414A" w:rsidRDefault="004D414A" w:rsidP="004D414A">
      <w:pPr>
        <w:tabs>
          <w:tab w:val="left" w:pos="7800"/>
        </w:tabs>
      </w:pPr>
    </w:p>
    <w:p w14:paraId="034D3F5B" w14:textId="77777777" w:rsidR="004D414A" w:rsidRDefault="004D414A" w:rsidP="004D414A">
      <w:pPr>
        <w:tabs>
          <w:tab w:val="left" w:pos="7800"/>
        </w:tabs>
      </w:pPr>
    </w:p>
    <w:p w14:paraId="7BBFD887" w14:textId="77777777" w:rsidR="004D414A" w:rsidRDefault="004D414A" w:rsidP="004D414A">
      <w:pPr>
        <w:tabs>
          <w:tab w:val="left" w:pos="7800"/>
        </w:tabs>
      </w:pPr>
    </w:p>
    <w:p w14:paraId="58D26BC2" w14:textId="77777777" w:rsidR="004D414A" w:rsidRPr="0013331C" w:rsidRDefault="004D414A" w:rsidP="004D414A">
      <w:pPr>
        <w:tabs>
          <w:tab w:val="left" w:pos="7800"/>
        </w:tabs>
      </w:pPr>
    </w:p>
    <w:p w14:paraId="7DEF2F8E" w14:textId="77777777" w:rsidR="0044115D" w:rsidRPr="0013331C" w:rsidRDefault="0044115D" w:rsidP="004D414A">
      <w:pPr>
        <w:tabs>
          <w:tab w:val="left" w:pos="7800"/>
        </w:tabs>
      </w:pPr>
      <w:r w:rsidRPr="0013331C">
        <w:t xml:space="preserve">                        </w:t>
      </w:r>
    </w:p>
    <w:tbl>
      <w:tblPr>
        <w:tblW w:w="216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993"/>
      </w:tblGrid>
      <w:tr w:rsidR="0044115D" w:rsidRPr="0013331C" w14:paraId="076BC573" w14:textId="77777777" w:rsidTr="00CB4632">
        <w:tc>
          <w:tcPr>
            <w:tcW w:w="1167" w:type="dxa"/>
            <w:vAlign w:val="center"/>
          </w:tcPr>
          <w:p w14:paraId="221C4BB5" w14:textId="77777777" w:rsidR="0044115D" w:rsidRPr="0013331C" w:rsidRDefault="0044115D" w:rsidP="004D414A">
            <w:pPr>
              <w:outlineLvl w:val="0"/>
              <w:rPr>
                <w:b/>
                <w:sz w:val="20"/>
                <w:szCs w:val="20"/>
              </w:rPr>
            </w:pPr>
            <w:r w:rsidRPr="0013331C">
              <w:rPr>
                <w:b/>
                <w:sz w:val="20"/>
                <w:szCs w:val="20"/>
              </w:rPr>
              <w:lastRenderedPageBreak/>
              <w:t>DÖNEM</w:t>
            </w:r>
          </w:p>
        </w:tc>
        <w:tc>
          <w:tcPr>
            <w:tcW w:w="993" w:type="dxa"/>
            <w:vAlign w:val="center"/>
          </w:tcPr>
          <w:p w14:paraId="3291335A" w14:textId="77777777" w:rsidR="0044115D" w:rsidRPr="0013331C" w:rsidRDefault="0044115D" w:rsidP="004D414A">
            <w:pPr>
              <w:outlineLvl w:val="0"/>
              <w:rPr>
                <w:sz w:val="20"/>
                <w:szCs w:val="20"/>
              </w:rPr>
            </w:pPr>
            <w:r w:rsidRPr="0013331C">
              <w:rPr>
                <w:sz w:val="20"/>
                <w:szCs w:val="20"/>
              </w:rPr>
              <w:t xml:space="preserve"> Güz</w:t>
            </w:r>
          </w:p>
        </w:tc>
      </w:tr>
    </w:tbl>
    <w:p w14:paraId="4C827C05" w14:textId="77777777" w:rsidR="0044115D" w:rsidRPr="0013331C" w:rsidRDefault="0044115D" w:rsidP="004D414A">
      <w:pPr>
        <w:jc w:val="right"/>
        <w:outlineLvl w:val="0"/>
        <w:rPr>
          <w:b/>
          <w:sz w:val="20"/>
          <w:szCs w:val="20"/>
        </w:rPr>
      </w:pP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618"/>
      </w:tblGrid>
      <w:tr w:rsidR="0044115D" w:rsidRPr="0013331C" w14:paraId="7C9ED111" w14:textId="77777777" w:rsidTr="00CB4632">
        <w:tc>
          <w:tcPr>
            <w:tcW w:w="1668" w:type="dxa"/>
            <w:vAlign w:val="center"/>
          </w:tcPr>
          <w:p w14:paraId="44DCA698" w14:textId="77777777" w:rsidR="0044115D" w:rsidRPr="0013331C" w:rsidRDefault="0044115D" w:rsidP="004D414A">
            <w:pPr>
              <w:jc w:val="center"/>
              <w:outlineLvl w:val="0"/>
              <w:rPr>
                <w:b/>
                <w:sz w:val="20"/>
                <w:szCs w:val="20"/>
              </w:rPr>
            </w:pPr>
            <w:r w:rsidRPr="0013331C">
              <w:rPr>
                <w:b/>
                <w:sz w:val="20"/>
                <w:szCs w:val="20"/>
              </w:rPr>
              <w:t>DERSİN KODU</w:t>
            </w:r>
          </w:p>
        </w:tc>
        <w:tc>
          <w:tcPr>
            <w:tcW w:w="2760" w:type="dxa"/>
            <w:vAlign w:val="center"/>
          </w:tcPr>
          <w:p w14:paraId="5FEFDE1F" w14:textId="77777777" w:rsidR="0044115D" w:rsidRPr="0013331C" w:rsidRDefault="0044115D" w:rsidP="004D414A">
            <w:pPr>
              <w:outlineLvl w:val="0"/>
            </w:pPr>
            <w:r w:rsidRPr="0013331C">
              <w:t xml:space="preserve"> 152013554</w:t>
            </w:r>
          </w:p>
        </w:tc>
        <w:tc>
          <w:tcPr>
            <w:tcW w:w="1560" w:type="dxa"/>
            <w:vAlign w:val="center"/>
          </w:tcPr>
          <w:p w14:paraId="1029415A" w14:textId="77777777" w:rsidR="0044115D" w:rsidRPr="0013331C" w:rsidRDefault="0044115D" w:rsidP="004D414A">
            <w:pPr>
              <w:jc w:val="center"/>
              <w:outlineLvl w:val="0"/>
              <w:rPr>
                <w:b/>
                <w:sz w:val="20"/>
                <w:szCs w:val="20"/>
              </w:rPr>
            </w:pPr>
            <w:r w:rsidRPr="0013331C">
              <w:rPr>
                <w:b/>
                <w:sz w:val="20"/>
                <w:szCs w:val="20"/>
              </w:rPr>
              <w:t>DERSİN ADI</w:t>
            </w:r>
          </w:p>
        </w:tc>
        <w:tc>
          <w:tcPr>
            <w:tcW w:w="3618" w:type="dxa"/>
            <w:vAlign w:val="center"/>
          </w:tcPr>
          <w:p w14:paraId="19BCD75D" w14:textId="77777777" w:rsidR="0044115D" w:rsidRPr="0013331C" w:rsidRDefault="0044115D" w:rsidP="004D414A">
            <w:pPr>
              <w:jc w:val="center"/>
              <w:outlineLvl w:val="0"/>
              <w:rPr>
                <w:szCs w:val="20"/>
              </w:rPr>
            </w:pPr>
            <w:r w:rsidRPr="0013331C">
              <w:rPr>
                <w:sz w:val="20"/>
                <w:szCs w:val="20"/>
              </w:rPr>
              <w:t>Mimarlık ve Sanat Tarihi 221</w:t>
            </w:r>
          </w:p>
        </w:tc>
      </w:tr>
    </w:tbl>
    <w:p w14:paraId="73C7618C" w14:textId="77777777" w:rsidR="0044115D" w:rsidRPr="0013331C" w:rsidRDefault="0044115D" w:rsidP="004D414A">
      <w:pPr>
        <w:outlineLvl w:val="0"/>
        <w:rPr>
          <w:sz w:val="20"/>
          <w:szCs w:val="20"/>
        </w:rPr>
      </w:pPr>
      <w:r w:rsidRPr="0013331C">
        <w:rPr>
          <w:b/>
          <w:sz w:val="20"/>
          <w:szCs w:val="20"/>
        </w:rPr>
        <w:t xml:space="preserve">                                                   </w:t>
      </w:r>
      <w:r w:rsidRPr="0013331C">
        <w:rPr>
          <w:b/>
          <w:sz w:val="20"/>
          <w:szCs w:val="20"/>
        </w:rPr>
        <w:tab/>
      </w:r>
      <w:r w:rsidRPr="0013331C">
        <w:rPr>
          <w:b/>
          <w:sz w:val="20"/>
          <w:szCs w:val="20"/>
        </w:rPr>
        <w:tab/>
      </w:r>
      <w:r w:rsidRPr="0013331C">
        <w:rPr>
          <w:b/>
          <w:sz w:val="20"/>
          <w:szCs w:val="20"/>
        </w:rPr>
        <w:tab/>
      </w:r>
      <w:r w:rsidRPr="0013331C">
        <w:rPr>
          <w:b/>
          <w:sz w:val="20"/>
          <w:szCs w:val="20"/>
        </w:rPr>
        <w:tab/>
      </w:r>
      <w:r w:rsidRPr="0013331C">
        <w:rPr>
          <w:b/>
          <w:sz w:val="20"/>
          <w:szCs w:val="20"/>
        </w:rPr>
        <w:tab/>
        <w:t xml:space="preserve">      </w:t>
      </w: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407"/>
        <w:gridCol w:w="1175"/>
        <w:gridCol w:w="465"/>
        <w:gridCol w:w="181"/>
        <w:gridCol w:w="496"/>
        <w:gridCol w:w="829"/>
        <w:gridCol w:w="83"/>
        <w:gridCol w:w="565"/>
        <w:gridCol w:w="108"/>
        <w:gridCol w:w="131"/>
        <w:gridCol w:w="2073"/>
        <w:gridCol w:w="289"/>
        <w:gridCol w:w="1230"/>
      </w:tblGrid>
      <w:tr w:rsidR="0044115D" w:rsidRPr="0013331C" w14:paraId="45FE9B21" w14:textId="77777777" w:rsidTr="00CB4632">
        <w:trPr>
          <w:trHeight w:val="383"/>
        </w:trPr>
        <w:tc>
          <w:tcPr>
            <w:tcW w:w="546" w:type="pct"/>
            <w:vMerge w:val="restart"/>
            <w:tcBorders>
              <w:top w:val="single" w:sz="12" w:space="0" w:color="auto"/>
              <w:left w:val="single" w:sz="12" w:space="0" w:color="auto"/>
              <w:bottom w:val="single" w:sz="4" w:space="0" w:color="auto"/>
              <w:right w:val="single" w:sz="12" w:space="0" w:color="auto"/>
            </w:tcBorders>
            <w:vAlign w:val="center"/>
          </w:tcPr>
          <w:p w14:paraId="42F6391C" w14:textId="77777777" w:rsidR="0044115D" w:rsidRPr="0013331C" w:rsidRDefault="0044115D" w:rsidP="004D414A">
            <w:pPr>
              <w:rPr>
                <w:b/>
                <w:sz w:val="18"/>
                <w:szCs w:val="20"/>
              </w:rPr>
            </w:pPr>
            <w:r w:rsidRPr="0013331C">
              <w:rPr>
                <w:b/>
                <w:sz w:val="18"/>
                <w:szCs w:val="20"/>
              </w:rPr>
              <w:t>YARIYIL</w:t>
            </w:r>
          </w:p>
          <w:p w14:paraId="7AF9CDBF" w14:textId="77777777" w:rsidR="0044115D" w:rsidRPr="0013331C" w:rsidRDefault="0044115D" w:rsidP="004D414A">
            <w:pPr>
              <w:rPr>
                <w:sz w:val="20"/>
                <w:szCs w:val="20"/>
              </w:rPr>
            </w:pPr>
          </w:p>
        </w:tc>
        <w:tc>
          <w:tcPr>
            <w:tcW w:w="1701" w:type="pct"/>
            <w:gridSpan w:val="6"/>
            <w:tcBorders>
              <w:left w:val="single" w:sz="12" w:space="0" w:color="auto"/>
              <w:bottom w:val="single" w:sz="4" w:space="0" w:color="auto"/>
              <w:right w:val="single" w:sz="12" w:space="0" w:color="auto"/>
            </w:tcBorders>
            <w:vAlign w:val="center"/>
          </w:tcPr>
          <w:p w14:paraId="5C570BC6" w14:textId="77777777" w:rsidR="0044115D" w:rsidRPr="0013331C" w:rsidRDefault="0044115D" w:rsidP="004D414A">
            <w:pPr>
              <w:jc w:val="center"/>
              <w:rPr>
                <w:b/>
                <w:sz w:val="20"/>
                <w:szCs w:val="20"/>
              </w:rPr>
            </w:pPr>
            <w:r w:rsidRPr="0013331C">
              <w:rPr>
                <w:b/>
                <w:sz w:val="20"/>
                <w:szCs w:val="20"/>
              </w:rPr>
              <w:t>HAFTALIK DERS SAATİ</w:t>
            </w:r>
          </w:p>
        </w:tc>
        <w:tc>
          <w:tcPr>
            <w:tcW w:w="2753" w:type="pct"/>
            <w:gridSpan w:val="8"/>
            <w:tcBorders>
              <w:left w:val="single" w:sz="12" w:space="0" w:color="auto"/>
              <w:bottom w:val="single" w:sz="4" w:space="0" w:color="auto"/>
            </w:tcBorders>
            <w:vAlign w:val="center"/>
          </w:tcPr>
          <w:p w14:paraId="126BA0A5" w14:textId="77777777" w:rsidR="0044115D" w:rsidRPr="0013331C" w:rsidRDefault="0044115D" w:rsidP="004D414A">
            <w:pPr>
              <w:jc w:val="center"/>
              <w:rPr>
                <w:b/>
                <w:sz w:val="20"/>
                <w:szCs w:val="20"/>
              </w:rPr>
            </w:pPr>
            <w:r w:rsidRPr="0013331C">
              <w:rPr>
                <w:b/>
                <w:sz w:val="20"/>
                <w:szCs w:val="20"/>
              </w:rPr>
              <w:t>DERSİN</w:t>
            </w:r>
          </w:p>
        </w:tc>
      </w:tr>
      <w:tr w:rsidR="0044115D" w:rsidRPr="0013331C" w14:paraId="10F503F3" w14:textId="77777777" w:rsidTr="00CB4632">
        <w:trPr>
          <w:trHeight w:val="382"/>
        </w:trPr>
        <w:tc>
          <w:tcPr>
            <w:tcW w:w="546" w:type="pct"/>
            <w:vMerge/>
            <w:tcBorders>
              <w:top w:val="single" w:sz="4" w:space="0" w:color="auto"/>
              <w:left w:val="single" w:sz="12" w:space="0" w:color="auto"/>
              <w:bottom w:val="single" w:sz="4" w:space="0" w:color="auto"/>
              <w:right w:val="single" w:sz="12" w:space="0" w:color="auto"/>
            </w:tcBorders>
          </w:tcPr>
          <w:p w14:paraId="53921BE0" w14:textId="77777777" w:rsidR="0044115D" w:rsidRPr="0013331C" w:rsidRDefault="0044115D" w:rsidP="004D414A">
            <w:pPr>
              <w:rPr>
                <w:b/>
                <w:sz w:val="20"/>
                <w:szCs w:val="20"/>
              </w:rPr>
            </w:pPr>
          </w:p>
        </w:tc>
        <w:tc>
          <w:tcPr>
            <w:tcW w:w="500" w:type="pct"/>
            <w:gridSpan w:val="2"/>
            <w:tcBorders>
              <w:top w:val="single" w:sz="4" w:space="0" w:color="auto"/>
              <w:left w:val="single" w:sz="12" w:space="0" w:color="auto"/>
              <w:bottom w:val="single" w:sz="4" w:space="0" w:color="auto"/>
              <w:right w:val="single" w:sz="4" w:space="0" w:color="auto"/>
            </w:tcBorders>
            <w:vAlign w:val="center"/>
          </w:tcPr>
          <w:p w14:paraId="274446E1" w14:textId="77777777" w:rsidR="0044115D" w:rsidRPr="0013331C" w:rsidRDefault="0044115D" w:rsidP="004D414A">
            <w:pPr>
              <w:jc w:val="center"/>
              <w:rPr>
                <w:b/>
                <w:sz w:val="20"/>
                <w:szCs w:val="20"/>
              </w:rPr>
            </w:pPr>
            <w:r w:rsidRPr="0013331C">
              <w:rPr>
                <w:b/>
                <w:sz w:val="20"/>
                <w:szCs w:val="20"/>
              </w:rPr>
              <w:t>Teorik</w:t>
            </w:r>
          </w:p>
        </w:tc>
        <w:tc>
          <w:tcPr>
            <w:tcW w:w="609" w:type="pct"/>
            <w:tcBorders>
              <w:top w:val="single" w:sz="4" w:space="0" w:color="auto"/>
              <w:left w:val="single" w:sz="4" w:space="0" w:color="auto"/>
              <w:bottom w:val="single" w:sz="4" w:space="0" w:color="auto"/>
            </w:tcBorders>
            <w:vAlign w:val="center"/>
          </w:tcPr>
          <w:p w14:paraId="015FEBCD" w14:textId="77777777" w:rsidR="0044115D" w:rsidRPr="0013331C" w:rsidRDefault="0044115D" w:rsidP="004D414A">
            <w:pPr>
              <w:jc w:val="center"/>
              <w:rPr>
                <w:b/>
                <w:sz w:val="20"/>
                <w:szCs w:val="20"/>
              </w:rPr>
            </w:pPr>
            <w:r w:rsidRPr="0013331C">
              <w:rPr>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57E5C494" w14:textId="77777777" w:rsidR="0044115D" w:rsidRPr="0013331C" w:rsidRDefault="0044115D" w:rsidP="004D414A">
            <w:pPr>
              <w:ind w:left="-111" w:right="-108"/>
              <w:jc w:val="center"/>
              <w:rPr>
                <w:b/>
                <w:sz w:val="20"/>
                <w:szCs w:val="20"/>
              </w:rPr>
            </w:pPr>
            <w:r w:rsidRPr="0013331C">
              <w:rPr>
                <w:b/>
                <w:sz w:val="20"/>
                <w:szCs w:val="20"/>
              </w:rPr>
              <w:t>Laboratuar</w:t>
            </w:r>
          </w:p>
        </w:tc>
        <w:tc>
          <w:tcPr>
            <w:tcW w:w="473" w:type="pct"/>
            <w:gridSpan w:val="2"/>
            <w:tcBorders>
              <w:top w:val="single" w:sz="4" w:space="0" w:color="auto"/>
              <w:bottom w:val="single" w:sz="4" w:space="0" w:color="auto"/>
              <w:right w:val="single" w:sz="4" w:space="0" w:color="auto"/>
            </w:tcBorders>
            <w:vAlign w:val="center"/>
          </w:tcPr>
          <w:p w14:paraId="24B348F2" w14:textId="77777777" w:rsidR="0044115D" w:rsidRPr="0013331C" w:rsidRDefault="0044115D" w:rsidP="004D414A">
            <w:pPr>
              <w:jc w:val="center"/>
              <w:rPr>
                <w:b/>
                <w:sz w:val="20"/>
                <w:szCs w:val="20"/>
              </w:rPr>
            </w:pPr>
            <w:r w:rsidRPr="0013331C">
              <w:rPr>
                <w:b/>
                <w:sz w:val="20"/>
                <w:szCs w:val="20"/>
              </w:rPr>
              <w:t>Kredisi</w:t>
            </w:r>
          </w:p>
        </w:tc>
        <w:tc>
          <w:tcPr>
            <w:tcW w:w="293" w:type="pct"/>
            <w:tcBorders>
              <w:top w:val="single" w:sz="4" w:space="0" w:color="auto"/>
              <w:left w:val="single" w:sz="4" w:space="0" w:color="auto"/>
              <w:bottom w:val="single" w:sz="4" w:space="0" w:color="auto"/>
              <w:right w:val="single" w:sz="4" w:space="0" w:color="auto"/>
            </w:tcBorders>
            <w:vAlign w:val="center"/>
          </w:tcPr>
          <w:p w14:paraId="0D022F6E" w14:textId="77777777" w:rsidR="0044115D" w:rsidRPr="0013331C" w:rsidRDefault="0044115D" w:rsidP="004D414A">
            <w:pPr>
              <w:ind w:left="-111" w:right="-108"/>
              <w:jc w:val="center"/>
              <w:rPr>
                <w:b/>
                <w:sz w:val="20"/>
                <w:szCs w:val="20"/>
              </w:rPr>
            </w:pPr>
            <w:r w:rsidRPr="0013331C">
              <w:rPr>
                <w:b/>
                <w:sz w:val="20"/>
                <w:szCs w:val="20"/>
              </w:rPr>
              <w:t>AKTS</w:t>
            </w:r>
          </w:p>
        </w:tc>
        <w:tc>
          <w:tcPr>
            <w:tcW w:w="1348" w:type="pct"/>
            <w:gridSpan w:val="4"/>
            <w:tcBorders>
              <w:top w:val="single" w:sz="4" w:space="0" w:color="auto"/>
              <w:left w:val="single" w:sz="4" w:space="0" w:color="auto"/>
              <w:bottom w:val="single" w:sz="4" w:space="0" w:color="auto"/>
            </w:tcBorders>
            <w:vAlign w:val="center"/>
          </w:tcPr>
          <w:p w14:paraId="27E23553" w14:textId="77777777" w:rsidR="0044115D" w:rsidRPr="0013331C" w:rsidRDefault="0044115D" w:rsidP="004D414A">
            <w:pPr>
              <w:jc w:val="center"/>
              <w:rPr>
                <w:b/>
                <w:sz w:val="20"/>
                <w:szCs w:val="20"/>
              </w:rPr>
            </w:pPr>
            <w:r w:rsidRPr="0013331C">
              <w:rPr>
                <w:b/>
                <w:sz w:val="20"/>
                <w:szCs w:val="20"/>
              </w:rPr>
              <w:t>TÜRÜ</w:t>
            </w:r>
          </w:p>
        </w:tc>
        <w:tc>
          <w:tcPr>
            <w:tcW w:w="639" w:type="pct"/>
            <w:tcBorders>
              <w:top w:val="single" w:sz="4" w:space="0" w:color="auto"/>
              <w:left w:val="single" w:sz="4" w:space="0" w:color="auto"/>
              <w:bottom w:val="single" w:sz="4" w:space="0" w:color="auto"/>
            </w:tcBorders>
            <w:vAlign w:val="center"/>
          </w:tcPr>
          <w:p w14:paraId="2C248AFE" w14:textId="77777777" w:rsidR="0044115D" w:rsidRPr="0013331C" w:rsidRDefault="0044115D" w:rsidP="004D414A">
            <w:pPr>
              <w:jc w:val="center"/>
              <w:rPr>
                <w:b/>
                <w:sz w:val="20"/>
                <w:szCs w:val="20"/>
              </w:rPr>
            </w:pPr>
            <w:r w:rsidRPr="0013331C">
              <w:rPr>
                <w:b/>
                <w:sz w:val="20"/>
                <w:szCs w:val="20"/>
              </w:rPr>
              <w:t>DİLİ</w:t>
            </w:r>
          </w:p>
        </w:tc>
      </w:tr>
      <w:tr w:rsidR="0044115D" w:rsidRPr="0013331C" w14:paraId="406246E3" w14:textId="77777777" w:rsidTr="00CB4632">
        <w:trPr>
          <w:trHeight w:val="367"/>
        </w:trPr>
        <w:tc>
          <w:tcPr>
            <w:tcW w:w="546" w:type="pct"/>
            <w:tcBorders>
              <w:top w:val="single" w:sz="4" w:space="0" w:color="auto"/>
              <w:left w:val="single" w:sz="12" w:space="0" w:color="auto"/>
              <w:bottom w:val="single" w:sz="12" w:space="0" w:color="auto"/>
              <w:right w:val="single" w:sz="12" w:space="0" w:color="auto"/>
            </w:tcBorders>
            <w:vAlign w:val="center"/>
          </w:tcPr>
          <w:p w14:paraId="22A5344E" w14:textId="77777777" w:rsidR="0044115D" w:rsidRPr="0013331C" w:rsidRDefault="0044115D" w:rsidP="004D414A">
            <w:pPr>
              <w:jc w:val="center"/>
            </w:pPr>
            <w:r w:rsidRPr="0013331C">
              <w:rPr>
                <w:sz w:val="22"/>
                <w:szCs w:val="22"/>
              </w:rPr>
              <w:t xml:space="preserve">3 </w:t>
            </w:r>
          </w:p>
        </w:tc>
        <w:tc>
          <w:tcPr>
            <w:tcW w:w="500" w:type="pct"/>
            <w:gridSpan w:val="2"/>
            <w:tcBorders>
              <w:top w:val="single" w:sz="4" w:space="0" w:color="auto"/>
              <w:left w:val="single" w:sz="12" w:space="0" w:color="auto"/>
              <w:bottom w:val="single" w:sz="12" w:space="0" w:color="auto"/>
              <w:right w:val="single" w:sz="4" w:space="0" w:color="auto"/>
            </w:tcBorders>
            <w:vAlign w:val="center"/>
          </w:tcPr>
          <w:p w14:paraId="36D46290" w14:textId="77777777" w:rsidR="0044115D" w:rsidRPr="0013331C" w:rsidRDefault="0044115D" w:rsidP="004D414A">
            <w:pPr>
              <w:jc w:val="center"/>
            </w:pPr>
            <w:r w:rsidRPr="0013331C">
              <w:rPr>
                <w:sz w:val="22"/>
                <w:szCs w:val="22"/>
              </w:rPr>
              <w:t xml:space="preserve">3 </w:t>
            </w:r>
          </w:p>
        </w:tc>
        <w:tc>
          <w:tcPr>
            <w:tcW w:w="609" w:type="pct"/>
            <w:tcBorders>
              <w:top w:val="single" w:sz="4" w:space="0" w:color="auto"/>
              <w:left w:val="single" w:sz="4" w:space="0" w:color="auto"/>
              <w:bottom w:val="single" w:sz="12" w:space="0" w:color="auto"/>
            </w:tcBorders>
            <w:vAlign w:val="center"/>
          </w:tcPr>
          <w:p w14:paraId="0CD5FA12" w14:textId="77777777" w:rsidR="0044115D" w:rsidRPr="0013331C" w:rsidRDefault="0044115D" w:rsidP="004D414A">
            <w:pPr>
              <w:jc w:val="center"/>
            </w:pPr>
            <w:r w:rsidRPr="0013331C">
              <w:rPr>
                <w:sz w:val="22"/>
                <w:szCs w:val="22"/>
              </w:rPr>
              <w:t xml:space="preserve"> -</w:t>
            </w:r>
          </w:p>
        </w:tc>
        <w:tc>
          <w:tcPr>
            <w:tcW w:w="592" w:type="pct"/>
            <w:gridSpan w:val="3"/>
            <w:tcBorders>
              <w:top w:val="single" w:sz="4" w:space="0" w:color="auto"/>
              <w:bottom w:val="single" w:sz="12" w:space="0" w:color="auto"/>
              <w:right w:val="single" w:sz="12" w:space="0" w:color="auto"/>
            </w:tcBorders>
            <w:shd w:val="clear" w:color="auto" w:fill="auto"/>
            <w:vAlign w:val="center"/>
          </w:tcPr>
          <w:p w14:paraId="07E72A28" w14:textId="77777777" w:rsidR="0044115D" w:rsidRPr="0013331C" w:rsidRDefault="0044115D" w:rsidP="004D414A">
            <w:pPr>
              <w:jc w:val="center"/>
            </w:pPr>
            <w:r w:rsidRPr="0013331C">
              <w:rPr>
                <w:sz w:val="22"/>
                <w:szCs w:val="22"/>
              </w:rPr>
              <w:t xml:space="preserve">- </w:t>
            </w:r>
          </w:p>
        </w:tc>
        <w:tc>
          <w:tcPr>
            <w:tcW w:w="430" w:type="pct"/>
            <w:tcBorders>
              <w:top w:val="single" w:sz="4" w:space="0" w:color="auto"/>
              <w:bottom w:val="single" w:sz="12" w:space="0" w:color="auto"/>
              <w:right w:val="single" w:sz="4" w:space="0" w:color="auto"/>
            </w:tcBorders>
            <w:shd w:val="clear" w:color="auto" w:fill="auto"/>
            <w:vAlign w:val="center"/>
          </w:tcPr>
          <w:p w14:paraId="4A48FB0D" w14:textId="77777777" w:rsidR="0044115D" w:rsidRPr="0013331C" w:rsidRDefault="0044115D" w:rsidP="004D414A">
            <w:pPr>
              <w:jc w:val="center"/>
            </w:pPr>
            <w:r w:rsidRPr="0013331C">
              <w:rPr>
                <w:sz w:val="22"/>
                <w:szCs w:val="22"/>
              </w:rPr>
              <w:t xml:space="preserve">3 </w:t>
            </w:r>
          </w:p>
        </w:tc>
        <w:tc>
          <w:tcPr>
            <w:tcW w:w="33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CD3F63D" w14:textId="77777777" w:rsidR="0044115D" w:rsidRPr="0013331C" w:rsidRDefault="0044115D" w:rsidP="004D414A">
            <w:pPr>
              <w:jc w:val="center"/>
            </w:pPr>
            <w:r w:rsidRPr="0013331C">
              <w:rPr>
                <w:sz w:val="22"/>
                <w:szCs w:val="22"/>
              </w:rPr>
              <w:t xml:space="preserve">4 </w:t>
            </w:r>
          </w:p>
        </w:tc>
        <w:tc>
          <w:tcPr>
            <w:tcW w:w="1348" w:type="pct"/>
            <w:gridSpan w:val="4"/>
            <w:tcBorders>
              <w:top w:val="single" w:sz="4" w:space="0" w:color="auto"/>
              <w:left w:val="single" w:sz="4" w:space="0" w:color="auto"/>
              <w:bottom w:val="single" w:sz="12" w:space="0" w:color="auto"/>
            </w:tcBorders>
            <w:vAlign w:val="center"/>
          </w:tcPr>
          <w:p w14:paraId="1A9A7E2B" w14:textId="77777777" w:rsidR="0044115D" w:rsidRPr="0013331C" w:rsidRDefault="0044115D" w:rsidP="004D414A">
            <w:pPr>
              <w:jc w:val="center"/>
              <w:rPr>
                <w:vertAlign w:val="superscript"/>
              </w:rPr>
            </w:pPr>
            <w:r w:rsidRPr="0013331C">
              <w:rPr>
                <w:vertAlign w:val="superscript"/>
              </w:rPr>
              <w:t>ZORUNLU (X)  SEÇMELİ (   )</w:t>
            </w:r>
          </w:p>
        </w:tc>
        <w:tc>
          <w:tcPr>
            <w:tcW w:w="639" w:type="pct"/>
            <w:tcBorders>
              <w:top w:val="single" w:sz="4" w:space="0" w:color="auto"/>
              <w:left w:val="single" w:sz="4" w:space="0" w:color="auto"/>
              <w:bottom w:val="single" w:sz="12" w:space="0" w:color="auto"/>
            </w:tcBorders>
            <w:vAlign w:val="center"/>
          </w:tcPr>
          <w:p w14:paraId="33E702C6" w14:textId="77777777" w:rsidR="0044115D" w:rsidRPr="0013331C" w:rsidRDefault="0044115D" w:rsidP="004D414A">
            <w:pPr>
              <w:jc w:val="center"/>
              <w:rPr>
                <w:vertAlign w:val="superscript"/>
              </w:rPr>
            </w:pPr>
            <w:r w:rsidRPr="0013331C">
              <w:rPr>
                <w:vertAlign w:val="superscript"/>
              </w:rPr>
              <w:t>Ingilizce</w:t>
            </w:r>
          </w:p>
        </w:tc>
      </w:tr>
      <w:tr w:rsidR="0044115D" w:rsidRPr="0013331C" w14:paraId="45295B2A" w14:textId="77777777" w:rsidTr="00CB4632">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14:paraId="15464DF5" w14:textId="77777777" w:rsidR="0044115D" w:rsidRPr="0013331C" w:rsidRDefault="0044115D" w:rsidP="004D414A">
            <w:pPr>
              <w:jc w:val="center"/>
              <w:rPr>
                <w:b/>
                <w:sz w:val="20"/>
                <w:szCs w:val="20"/>
              </w:rPr>
            </w:pPr>
            <w:r w:rsidRPr="0013331C">
              <w:rPr>
                <w:b/>
                <w:sz w:val="20"/>
                <w:szCs w:val="20"/>
              </w:rPr>
              <w:t>DERSİN KATEGORİSİ</w:t>
            </w:r>
          </w:p>
        </w:tc>
      </w:tr>
      <w:tr w:rsidR="0044115D" w:rsidRPr="0013331C" w14:paraId="64512A53" w14:textId="77777777" w:rsidTr="00CB4632">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vAlign w:val="center"/>
          </w:tcPr>
          <w:p w14:paraId="5E9B25B6" w14:textId="17BA6F22" w:rsidR="0044115D" w:rsidRPr="0013331C" w:rsidRDefault="0044115D" w:rsidP="004D414A">
            <w:pPr>
              <w:jc w:val="center"/>
              <w:rPr>
                <w:b/>
                <w:sz w:val="20"/>
                <w:szCs w:val="20"/>
              </w:rPr>
            </w:pPr>
            <w:r w:rsidRPr="0013331C">
              <w:rPr>
                <w:b/>
                <w:sz w:val="20"/>
                <w:szCs w:val="20"/>
              </w:rPr>
              <w:t xml:space="preserve">Mimari </w:t>
            </w:r>
            <w:r w:rsidR="00146474">
              <w:rPr>
                <w:b/>
                <w:sz w:val="20"/>
                <w:szCs w:val="20"/>
              </w:rPr>
              <w:t>Tasarım</w:t>
            </w:r>
          </w:p>
        </w:tc>
        <w:tc>
          <w:tcPr>
            <w:tcW w:w="1155" w:type="pct"/>
            <w:gridSpan w:val="4"/>
            <w:tcBorders>
              <w:top w:val="single" w:sz="12" w:space="0" w:color="auto"/>
              <w:bottom w:val="single" w:sz="6" w:space="0" w:color="auto"/>
            </w:tcBorders>
            <w:vAlign w:val="center"/>
          </w:tcPr>
          <w:p w14:paraId="01028D97" w14:textId="77777777" w:rsidR="0044115D" w:rsidRPr="0013331C" w:rsidRDefault="0044115D" w:rsidP="004D414A">
            <w:pPr>
              <w:jc w:val="center"/>
              <w:rPr>
                <w:b/>
                <w:sz w:val="20"/>
                <w:szCs w:val="20"/>
              </w:rPr>
            </w:pPr>
            <w:r w:rsidRPr="0013331C">
              <w:rPr>
                <w:b/>
                <w:sz w:val="20"/>
                <w:szCs w:val="20"/>
              </w:rPr>
              <w:t>Mimarlık ve Sanat -Tarih, Teori ve Eleştri</w:t>
            </w:r>
          </w:p>
        </w:tc>
        <w:tc>
          <w:tcPr>
            <w:tcW w:w="1147" w:type="pct"/>
            <w:gridSpan w:val="6"/>
            <w:tcBorders>
              <w:top w:val="single" w:sz="12" w:space="0" w:color="auto"/>
              <w:bottom w:val="single" w:sz="6" w:space="0" w:color="auto"/>
            </w:tcBorders>
            <w:vAlign w:val="center"/>
          </w:tcPr>
          <w:p w14:paraId="59FE7E7F" w14:textId="77777777" w:rsidR="0044115D" w:rsidRPr="0013331C" w:rsidRDefault="0044115D" w:rsidP="004D414A">
            <w:pPr>
              <w:jc w:val="center"/>
              <w:rPr>
                <w:b/>
                <w:sz w:val="20"/>
                <w:szCs w:val="20"/>
              </w:rPr>
            </w:pPr>
            <w:r w:rsidRPr="0013331C">
              <w:rPr>
                <w:b/>
                <w:sz w:val="20"/>
                <w:szCs w:val="20"/>
              </w:rPr>
              <w:t>Yapı Bilgisi ve Teknolojileri</w:t>
            </w:r>
          </w:p>
        </w:tc>
        <w:tc>
          <w:tcPr>
            <w:tcW w:w="1075" w:type="pct"/>
            <w:tcBorders>
              <w:top w:val="single" w:sz="12" w:space="0" w:color="auto"/>
              <w:bottom w:val="single" w:sz="6" w:space="0" w:color="auto"/>
            </w:tcBorders>
            <w:vAlign w:val="center"/>
          </w:tcPr>
          <w:p w14:paraId="1347A129" w14:textId="77777777" w:rsidR="0044115D" w:rsidRPr="0013331C" w:rsidRDefault="0044115D" w:rsidP="004D414A">
            <w:pPr>
              <w:jc w:val="center"/>
              <w:rPr>
                <w:b/>
                <w:sz w:val="20"/>
                <w:szCs w:val="20"/>
              </w:rPr>
            </w:pPr>
            <w:r w:rsidRPr="0013331C">
              <w:rPr>
                <w:b/>
                <w:sz w:val="20"/>
                <w:szCs w:val="20"/>
              </w:rPr>
              <w:t>Mimaride Strüktür Sistemleri</w:t>
            </w:r>
          </w:p>
        </w:tc>
        <w:tc>
          <w:tcPr>
            <w:tcW w:w="788" w:type="pct"/>
            <w:gridSpan w:val="2"/>
            <w:tcBorders>
              <w:top w:val="single" w:sz="12" w:space="0" w:color="auto"/>
              <w:bottom w:val="single" w:sz="6" w:space="0" w:color="auto"/>
            </w:tcBorders>
            <w:vAlign w:val="center"/>
          </w:tcPr>
          <w:p w14:paraId="3DFE6ABA" w14:textId="2EC85245" w:rsidR="0044115D" w:rsidRPr="0013331C" w:rsidRDefault="0044115D" w:rsidP="004D414A">
            <w:pPr>
              <w:jc w:val="center"/>
              <w:rPr>
                <w:b/>
                <w:sz w:val="20"/>
                <w:szCs w:val="20"/>
              </w:rPr>
            </w:pPr>
            <w:r w:rsidRPr="0013331C">
              <w:rPr>
                <w:b/>
                <w:sz w:val="20"/>
                <w:szCs w:val="20"/>
              </w:rPr>
              <w:t xml:space="preserve">Bilgisayar Destekli </w:t>
            </w:r>
            <w:r w:rsidR="00146474">
              <w:rPr>
                <w:b/>
                <w:sz w:val="20"/>
                <w:szCs w:val="20"/>
              </w:rPr>
              <w:t>Tasarım</w:t>
            </w:r>
          </w:p>
        </w:tc>
      </w:tr>
      <w:tr w:rsidR="0044115D" w:rsidRPr="0013331C" w14:paraId="63190248" w14:textId="77777777" w:rsidTr="00CB4632">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18D19A4E" w14:textId="77777777" w:rsidR="0044115D" w:rsidRPr="0013331C" w:rsidRDefault="0044115D" w:rsidP="004D414A">
            <w:pPr>
              <w:jc w:val="center"/>
            </w:pPr>
          </w:p>
        </w:tc>
        <w:tc>
          <w:tcPr>
            <w:tcW w:w="1155" w:type="pct"/>
            <w:gridSpan w:val="4"/>
            <w:tcBorders>
              <w:top w:val="single" w:sz="6" w:space="0" w:color="auto"/>
              <w:left w:val="single" w:sz="4" w:space="0" w:color="auto"/>
              <w:bottom w:val="single" w:sz="12" w:space="0" w:color="auto"/>
              <w:right w:val="single" w:sz="4" w:space="0" w:color="auto"/>
            </w:tcBorders>
          </w:tcPr>
          <w:p w14:paraId="3C19683F" w14:textId="77777777" w:rsidR="0044115D" w:rsidRPr="0013331C" w:rsidRDefault="0044115D" w:rsidP="004D414A">
            <w:pPr>
              <w:jc w:val="center"/>
            </w:pPr>
            <w:r w:rsidRPr="0013331C">
              <w:t>X</w:t>
            </w:r>
          </w:p>
        </w:tc>
        <w:tc>
          <w:tcPr>
            <w:tcW w:w="1147" w:type="pct"/>
            <w:gridSpan w:val="6"/>
            <w:tcBorders>
              <w:top w:val="single" w:sz="6" w:space="0" w:color="auto"/>
              <w:left w:val="single" w:sz="4" w:space="0" w:color="auto"/>
              <w:bottom w:val="single" w:sz="12" w:space="0" w:color="auto"/>
            </w:tcBorders>
          </w:tcPr>
          <w:p w14:paraId="35C0FE6C" w14:textId="77777777" w:rsidR="0044115D" w:rsidRPr="0013331C" w:rsidRDefault="0044115D" w:rsidP="004D414A">
            <w:pPr>
              <w:jc w:val="center"/>
            </w:pPr>
            <w:r w:rsidRPr="0013331C">
              <w:t xml:space="preserve"> </w:t>
            </w:r>
          </w:p>
        </w:tc>
        <w:tc>
          <w:tcPr>
            <w:tcW w:w="1075" w:type="pct"/>
            <w:tcBorders>
              <w:top w:val="single" w:sz="6" w:space="0" w:color="auto"/>
              <w:left w:val="single" w:sz="4" w:space="0" w:color="auto"/>
              <w:bottom w:val="single" w:sz="12" w:space="0" w:color="auto"/>
            </w:tcBorders>
          </w:tcPr>
          <w:p w14:paraId="47ED3E4A" w14:textId="77777777" w:rsidR="0044115D" w:rsidRPr="0013331C" w:rsidRDefault="0044115D" w:rsidP="004D414A">
            <w:pPr>
              <w:jc w:val="center"/>
            </w:pPr>
          </w:p>
        </w:tc>
        <w:tc>
          <w:tcPr>
            <w:tcW w:w="788" w:type="pct"/>
            <w:gridSpan w:val="2"/>
            <w:tcBorders>
              <w:top w:val="single" w:sz="6" w:space="0" w:color="auto"/>
              <w:left w:val="single" w:sz="4" w:space="0" w:color="auto"/>
              <w:bottom w:val="single" w:sz="12" w:space="0" w:color="auto"/>
            </w:tcBorders>
          </w:tcPr>
          <w:p w14:paraId="737B7A8A" w14:textId="77777777" w:rsidR="0044115D" w:rsidRPr="0013331C" w:rsidRDefault="0044115D" w:rsidP="004D414A">
            <w:pPr>
              <w:jc w:val="center"/>
            </w:pPr>
          </w:p>
        </w:tc>
      </w:tr>
      <w:tr w:rsidR="0044115D" w:rsidRPr="0013331C" w14:paraId="3B08EF6D" w14:textId="77777777" w:rsidTr="00CB4632">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14:paraId="517971A0" w14:textId="77777777" w:rsidR="0044115D" w:rsidRPr="0013331C" w:rsidRDefault="0044115D" w:rsidP="004D414A">
            <w:pPr>
              <w:jc w:val="center"/>
              <w:rPr>
                <w:b/>
                <w:sz w:val="20"/>
                <w:szCs w:val="20"/>
              </w:rPr>
            </w:pPr>
            <w:r w:rsidRPr="0013331C">
              <w:rPr>
                <w:b/>
                <w:sz w:val="20"/>
                <w:szCs w:val="20"/>
              </w:rPr>
              <w:t>DEĞERLENDİRME ÖLÇÜTLERİ</w:t>
            </w:r>
          </w:p>
        </w:tc>
      </w:tr>
      <w:tr w:rsidR="0044115D" w:rsidRPr="0013331C" w14:paraId="3DC40E9E" w14:textId="77777777" w:rsidTr="00CB4632">
        <w:tc>
          <w:tcPr>
            <w:tcW w:w="1896" w:type="pct"/>
            <w:gridSpan w:val="5"/>
            <w:vMerge w:val="restart"/>
            <w:tcBorders>
              <w:top w:val="single" w:sz="12" w:space="0" w:color="auto"/>
              <w:left w:val="single" w:sz="12" w:space="0" w:color="auto"/>
              <w:bottom w:val="single" w:sz="12" w:space="0" w:color="auto"/>
              <w:right w:val="single" w:sz="12" w:space="0" w:color="auto"/>
            </w:tcBorders>
            <w:vAlign w:val="center"/>
          </w:tcPr>
          <w:p w14:paraId="60D5FC71" w14:textId="77777777" w:rsidR="0044115D" w:rsidRPr="0013331C" w:rsidRDefault="0044115D" w:rsidP="004D414A">
            <w:pPr>
              <w:jc w:val="center"/>
              <w:rPr>
                <w:b/>
                <w:sz w:val="20"/>
                <w:szCs w:val="20"/>
              </w:rPr>
            </w:pPr>
            <w:r w:rsidRPr="0013331C">
              <w:rPr>
                <w:b/>
                <w:sz w:val="20"/>
                <w:szCs w:val="20"/>
              </w:rPr>
              <w:t>YARIYIL İÇİ</w:t>
            </w:r>
          </w:p>
        </w:tc>
        <w:tc>
          <w:tcPr>
            <w:tcW w:w="1173" w:type="pct"/>
            <w:gridSpan w:val="6"/>
            <w:tcBorders>
              <w:top w:val="single" w:sz="12" w:space="0" w:color="auto"/>
              <w:left w:val="single" w:sz="12" w:space="0" w:color="auto"/>
              <w:bottom w:val="single" w:sz="8" w:space="0" w:color="auto"/>
              <w:right w:val="single" w:sz="4" w:space="0" w:color="auto"/>
            </w:tcBorders>
            <w:vAlign w:val="center"/>
          </w:tcPr>
          <w:p w14:paraId="0C425EB5" w14:textId="77777777" w:rsidR="0044115D" w:rsidRPr="0013331C" w:rsidRDefault="0044115D" w:rsidP="004D414A">
            <w:pPr>
              <w:jc w:val="center"/>
              <w:rPr>
                <w:b/>
                <w:sz w:val="20"/>
                <w:szCs w:val="20"/>
              </w:rPr>
            </w:pPr>
            <w:r w:rsidRPr="0013331C">
              <w:rPr>
                <w:b/>
                <w:sz w:val="20"/>
                <w:szCs w:val="20"/>
              </w:rPr>
              <w:t>Faaliyet türü</w:t>
            </w:r>
          </w:p>
        </w:tc>
        <w:tc>
          <w:tcPr>
            <w:tcW w:w="1293" w:type="pct"/>
            <w:gridSpan w:val="3"/>
            <w:tcBorders>
              <w:top w:val="single" w:sz="12" w:space="0" w:color="auto"/>
              <w:left w:val="single" w:sz="4" w:space="0" w:color="auto"/>
              <w:bottom w:val="single" w:sz="8" w:space="0" w:color="auto"/>
              <w:right w:val="single" w:sz="8" w:space="0" w:color="auto"/>
            </w:tcBorders>
            <w:vAlign w:val="center"/>
          </w:tcPr>
          <w:p w14:paraId="69380F8E" w14:textId="77777777" w:rsidR="0044115D" w:rsidRPr="0013331C" w:rsidRDefault="0044115D" w:rsidP="004D414A">
            <w:pPr>
              <w:jc w:val="center"/>
              <w:rPr>
                <w:b/>
                <w:sz w:val="20"/>
                <w:szCs w:val="20"/>
              </w:rPr>
            </w:pPr>
            <w:r w:rsidRPr="0013331C">
              <w:rPr>
                <w:b/>
                <w:sz w:val="20"/>
                <w:szCs w:val="20"/>
              </w:rPr>
              <w:t>Sayı</w:t>
            </w:r>
          </w:p>
        </w:tc>
        <w:tc>
          <w:tcPr>
            <w:tcW w:w="639" w:type="pct"/>
            <w:tcBorders>
              <w:top w:val="single" w:sz="12" w:space="0" w:color="auto"/>
              <w:left w:val="single" w:sz="8" w:space="0" w:color="auto"/>
              <w:bottom w:val="single" w:sz="8" w:space="0" w:color="auto"/>
              <w:right w:val="single" w:sz="12" w:space="0" w:color="auto"/>
            </w:tcBorders>
            <w:vAlign w:val="center"/>
          </w:tcPr>
          <w:p w14:paraId="26B9B791" w14:textId="77777777" w:rsidR="0044115D" w:rsidRPr="0013331C" w:rsidRDefault="0044115D" w:rsidP="004D414A">
            <w:pPr>
              <w:jc w:val="center"/>
              <w:rPr>
                <w:b/>
                <w:sz w:val="20"/>
                <w:szCs w:val="20"/>
              </w:rPr>
            </w:pPr>
            <w:r w:rsidRPr="0013331C">
              <w:rPr>
                <w:b/>
                <w:sz w:val="20"/>
                <w:szCs w:val="20"/>
              </w:rPr>
              <w:t>%</w:t>
            </w:r>
          </w:p>
        </w:tc>
      </w:tr>
      <w:tr w:rsidR="0044115D" w:rsidRPr="0013331C" w14:paraId="32301F55" w14:textId="77777777" w:rsidTr="00CB4632">
        <w:tc>
          <w:tcPr>
            <w:tcW w:w="1896" w:type="pct"/>
            <w:gridSpan w:val="5"/>
            <w:vMerge/>
            <w:tcBorders>
              <w:top w:val="single" w:sz="12" w:space="0" w:color="auto"/>
              <w:left w:val="single" w:sz="12" w:space="0" w:color="auto"/>
              <w:bottom w:val="single" w:sz="12" w:space="0" w:color="auto"/>
              <w:right w:val="single" w:sz="12" w:space="0" w:color="auto"/>
            </w:tcBorders>
            <w:vAlign w:val="center"/>
          </w:tcPr>
          <w:p w14:paraId="25718E2E" w14:textId="77777777" w:rsidR="0044115D" w:rsidRPr="0013331C" w:rsidRDefault="0044115D" w:rsidP="004D414A">
            <w:pPr>
              <w:rPr>
                <w:b/>
                <w:sz w:val="20"/>
                <w:szCs w:val="20"/>
              </w:rPr>
            </w:pPr>
          </w:p>
        </w:tc>
        <w:tc>
          <w:tcPr>
            <w:tcW w:w="1173" w:type="pct"/>
            <w:gridSpan w:val="6"/>
            <w:tcBorders>
              <w:top w:val="single" w:sz="8" w:space="0" w:color="auto"/>
              <w:left w:val="single" w:sz="12" w:space="0" w:color="auto"/>
              <w:bottom w:val="single" w:sz="4" w:space="0" w:color="auto"/>
              <w:right w:val="single" w:sz="4" w:space="0" w:color="auto"/>
            </w:tcBorders>
            <w:vAlign w:val="center"/>
          </w:tcPr>
          <w:p w14:paraId="106838D4" w14:textId="77777777" w:rsidR="0044115D" w:rsidRPr="0013331C" w:rsidRDefault="0044115D" w:rsidP="004D414A">
            <w:pPr>
              <w:rPr>
                <w:sz w:val="20"/>
                <w:szCs w:val="20"/>
              </w:rPr>
            </w:pPr>
            <w:r w:rsidRPr="0013331C">
              <w:rPr>
                <w:sz w:val="20"/>
                <w:szCs w:val="20"/>
              </w:rPr>
              <w:t>I. Ara Sınav</w:t>
            </w:r>
          </w:p>
        </w:tc>
        <w:tc>
          <w:tcPr>
            <w:tcW w:w="1293" w:type="pct"/>
            <w:gridSpan w:val="3"/>
            <w:tcBorders>
              <w:top w:val="single" w:sz="8" w:space="0" w:color="auto"/>
              <w:left w:val="single" w:sz="4" w:space="0" w:color="auto"/>
              <w:bottom w:val="single" w:sz="4" w:space="0" w:color="auto"/>
              <w:right w:val="single" w:sz="8" w:space="0" w:color="auto"/>
            </w:tcBorders>
          </w:tcPr>
          <w:p w14:paraId="0958E6C0" w14:textId="77777777" w:rsidR="0044115D" w:rsidRPr="0013331C" w:rsidRDefault="0044115D" w:rsidP="004D414A">
            <w:pPr>
              <w:jc w:val="center"/>
            </w:pPr>
            <w:r w:rsidRPr="0013331C">
              <w:t xml:space="preserve">1 </w:t>
            </w:r>
          </w:p>
        </w:tc>
        <w:tc>
          <w:tcPr>
            <w:tcW w:w="639" w:type="pct"/>
            <w:tcBorders>
              <w:top w:val="single" w:sz="8" w:space="0" w:color="auto"/>
              <w:left w:val="single" w:sz="8" w:space="0" w:color="auto"/>
              <w:bottom w:val="single" w:sz="4" w:space="0" w:color="auto"/>
              <w:right w:val="single" w:sz="12" w:space="0" w:color="auto"/>
            </w:tcBorders>
            <w:shd w:val="clear" w:color="auto" w:fill="auto"/>
          </w:tcPr>
          <w:p w14:paraId="3298FD09" w14:textId="77777777" w:rsidR="0044115D" w:rsidRPr="0013331C" w:rsidRDefault="0044115D" w:rsidP="004D414A">
            <w:pPr>
              <w:jc w:val="center"/>
            </w:pPr>
            <w:r w:rsidRPr="0013331C">
              <w:t xml:space="preserve">30 </w:t>
            </w:r>
          </w:p>
        </w:tc>
      </w:tr>
      <w:tr w:rsidR="0044115D" w:rsidRPr="0013331C" w14:paraId="08BFC7E8" w14:textId="77777777" w:rsidTr="00CB4632">
        <w:tc>
          <w:tcPr>
            <w:tcW w:w="1896" w:type="pct"/>
            <w:gridSpan w:val="5"/>
            <w:vMerge/>
            <w:tcBorders>
              <w:top w:val="single" w:sz="12" w:space="0" w:color="auto"/>
              <w:left w:val="single" w:sz="12" w:space="0" w:color="auto"/>
              <w:bottom w:val="single" w:sz="12" w:space="0" w:color="auto"/>
              <w:right w:val="single" w:sz="12" w:space="0" w:color="auto"/>
            </w:tcBorders>
            <w:vAlign w:val="center"/>
          </w:tcPr>
          <w:p w14:paraId="7B2ECA48" w14:textId="77777777" w:rsidR="0044115D" w:rsidRPr="0013331C" w:rsidRDefault="0044115D" w:rsidP="004D414A">
            <w:pPr>
              <w:rPr>
                <w:b/>
                <w:sz w:val="20"/>
                <w:szCs w:val="20"/>
              </w:rPr>
            </w:pPr>
          </w:p>
        </w:tc>
        <w:tc>
          <w:tcPr>
            <w:tcW w:w="1173" w:type="pct"/>
            <w:gridSpan w:val="6"/>
            <w:tcBorders>
              <w:top w:val="single" w:sz="4" w:space="0" w:color="auto"/>
              <w:left w:val="single" w:sz="12" w:space="0" w:color="auto"/>
              <w:bottom w:val="single" w:sz="4" w:space="0" w:color="auto"/>
              <w:right w:val="single" w:sz="4" w:space="0" w:color="auto"/>
            </w:tcBorders>
            <w:vAlign w:val="center"/>
          </w:tcPr>
          <w:p w14:paraId="4D131428" w14:textId="77777777" w:rsidR="0044115D" w:rsidRPr="0013331C" w:rsidRDefault="0044115D" w:rsidP="004D414A">
            <w:pPr>
              <w:rPr>
                <w:sz w:val="20"/>
                <w:szCs w:val="20"/>
              </w:rPr>
            </w:pPr>
            <w:r w:rsidRPr="0013331C">
              <w:rPr>
                <w:sz w:val="20"/>
                <w:szCs w:val="20"/>
              </w:rPr>
              <w:t>II. Ara Sınav</w:t>
            </w:r>
          </w:p>
        </w:tc>
        <w:tc>
          <w:tcPr>
            <w:tcW w:w="1293" w:type="pct"/>
            <w:gridSpan w:val="3"/>
            <w:tcBorders>
              <w:top w:val="single" w:sz="4" w:space="0" w:color="auto"/>
              <w:left w:val="single" w:sz="4" w:space="0" w:color="auto"/>
              <w:bottom w:val="single" w:sz="4" w:space="0" w:color="auto"/>
              <w:right w:val="single" w:sz="8" w:space="0" w:color="auto"/>
            </w:tcBorders>
          </w:tcPr>
          <w:p w14:paraId="6FF920DD" w14:textId="77777777" w:rsidR="0044115D" w:rsidRPr="0013331C" w:rsidRDefault="0044115D" w:rsidP="004D414A">
            <w:pPr>
              <w:jc w:val="center"/>
            </w:pPr>
            <w:r w:rsidRPr="0013331C">
              <w:t>1</w:t>
            </w:r>
          </w:p>
        </w:tc>
        <w:tc>
          <w:tcPr>
            <w:tcW w:w="639" w:type="pct"/>
            <w:tcBorders>
              <w:top w:val="single" w:sz="4" w:space="0" w:color="auto"/>
              <w:left w:val="single" w:sz="8" w:space="0" w:color="auto"/>
              <w:bottom w:val="single" w:sz="4" w:space="0" w:color="auto"/>
              <w:right w:val="single" w:sz="12" w:space="0" w:color="auto"/>
            </w:tcBorders>
            <w:shd w:val="clear" w:color="auto" w:fill="auto"/>
          </w:tcPr>
          <w:p w14:paraId="436EB26D" w14:textId="77777777" w:rsidR="0044115D" w:rsidRPr="0013331C" w:rsidRDefault="0044115D" w:rsidP="004D414A">
            <w:pPr>
              <w:jc w:val="center"/>
            </w:pPr>
            <w:r w:rsidRPr="0013331C">
              <w:t xml:space="preserve">30 </w:t>
            </w:r>
          </w:p>
        </w:tc>
      </w:tr>
      <w:tr w:rsidR="0044115D" w:rsidRPr="0013331C" w14:paraId="674D5995" w14:textId="77777777" w:rsidTr="00CB4632">
        <w:tc>
          <w:tcPr>
            <w:tcW w:w="1896" w:type="pct"/>
            <w:gridSpan w:val="5"/>
            <w:vMerge/>
            <w:tcBorders>
              <w:top w:val="single" w:sz="12" w:space="0" w:color="auto"/>
              <w:left w:val="single" w:sz="12" w:space="0" w:color="auto"/>
              <w:bottom w:val="single" w:sz="12" w:space="0" w:color="auto"/>
              <w:right w:val="single" w:sz="12" w:space="0" w:color="auto"/>
            </w:tcBorders>
            <w:vAlign w:val="center"/>
          </w:tcPr>
          <w:p w14:paraId="4064CD9F" w14:textId="77777777" w:rsidR="0044115D" w:rsidRPr="0013331C" w:rsidRDefault="0044115D" w:rsidP="004D414A">
            <w:pPr>
              <w:rPr>
                <w:b/>
                <w:sz w:val="20"/>
                <w:szCs w:val="20"/>
              </w:rPr>
            </w:pPr>
          </w:p>
        </w:tc>
        <w:tc>
          <w:tcPr>
            <w:tcW w:w="1173" w:type="pct"/>
            <w:gridSpan w:val="6"/>
            <w:tcBorders>
              <w:top w:val="single" w:sz="4" w:space="0" w:color="auto"/>
              <w:left w:val="single" w:sz="12" w:space="0" w:color="auto"/>
              <w:bottom w:val="single" w:sz="4" w:space="0" w:color="auto"/>
              <w:right w:val="single" w:sz="4" w:space="0" w:color="auto"/>
            </w:tcBorders>
            <w:vAlign w:val="center"/>
          </w:tcPr>
          <w:p w14:paraId="76312B65" w14:textId="77777777" w:rsidR="0044115D" w:rsidRPr="0013331C" w:rsidRDefault="0044115D" w:rsidP="004D414A">
            <w:pPr>
              <w:rPr>
                <w:sz w:val="20"/>
                <w:szCs w:val="20"/>
              </w:rPr>
            </w:pPr>
            <w:r w:rsidRPr="0013331C">
              <w:rPr>
                <w:sz w:val="20"/>
                <w:szCs w:val="20"/>
              </w:rPr>
              <w:t>Kısa Sınav</w:t>
            </w:r>
          </w:p>
        </w:tc>
        <w:tc>
          <w:tcPr>
            <w:tcW w:w="1293" w:type="pct"/>
            <w:gridSpan w:val="3"/>
            <w:tcBorders>
              <w:top w:val="single" w:sz="4" w:space="0" w:color="auto"/>
              <w:left w:val="single" w:sz="4" w:space="0" w:color="auto"/>
              <w:bottom w:val="single" w:sz="4" w:space="0" w:color="auto"/>
              <w:right w:val="single" w:sz="8" w:space="0" w:color="auto"/>
            </w:tcBorders>
          </w:tcPr>
          <w:p w14:paraId="575AAB57" w14:textId="77777777" w:rsidR="0044115D" w:rsidRPr="0013331C" w:rsidRDefault="0044115D" w:rsidP="004D414A">
            <w:pPr>
              <w:jc w:val="center"/>
            </w:pPr>
            <w:r w:rsidRPr="0013331C">
              <w:t>-</w:t>
            </w:r>
          </w:p>
        </w:tc>
        <w:tc>
          <w:tcPr>
            <w:tcW w:w="639" w:type="pct"/>
            <w:tcBorders>
              <w:top w:val="single" w:sz="4" w:space="0" w:color="auto"/>
              <w:left w:val="single" w:sz="8" w:space="0" w:color="auto"/>
              <w:bottom w:val="single" w:sz="4" w:space="0" w:color="auto"/>
              <w:right w:val="single" w:sz="12" w:space="0" w:color="auto"/>
            </w:tcBorders>
          </w:tcPr>
          <w:p w14:paraId="4C6C06CA" w14:textId="77777777" w:rsidR="0044115D" w:rsidRPr="0013331C" w:rsidRDefault="0044115D" w:rsidP="004D414A">
            <w:pPr>
              <w:jc w:val="center"/>
              <w:rPr>
                <w:sz w:val="20"/>
                <w:szCs w:val="20"/>
              </w:rPr>
            </w:pPr>
            <w:r w:rsidRPr="0013331C">
              <w:rPr>
                <w:sz w:val="20"/>
                <w:szCs w:val="20"/>
              </w:rPr>
              <w:t>-</w:t>
            </w:r>
          </w:p>
        </w:tc>
      </w:tr>
      <w:tr w:rsidR="0044115D" w:rsidRPr="0013331C" w14:paraId="64496E56" w14:textId="77777777" w:rsidTr="00CB4632">
        <w:tc>
          <w:tcPr>
            <w:tcW w:w="1896" w:type="pct"/>
            <w:gridSpan w:val="5"/>
            <w:vMerge/>
            <w:tcBorders>
              <w:top w:val="single" w:sz="12" w:space="0" w:color="auto"/>
              <w:left w:val="single" w:sz="12" w:space="0" w:color="auto"/>
              <w:bottom w:val="single" w:sz="12" w:space="0" w:color="auto"/>
              <w:right w:val="single" w:sz="12" w:space="0" w:color="auto"/>
            </w:tcBorders>
            <w:vAlign w:val="center"/>
          </w:tcPr>
          <w:p w14:paraId="1D72A00B" w14:textId="77777777" w:rsidR="0044115D" w:rsidRPr="0013331C" w:rsidRDefault="0044115D" w:rsidP="004D414A">
            <w:pPr>
              <w:rPr>
                <w:b/>
                <w:sz w:val="20"/>
                <w:szCs w:val="20"/>
              </w:rPr>
            </w:pPr>
          </w:p>
        </w:tc>
        <w:tc>
          <w:tcPr>
            <w:tcW w:w="1173" w:type="pct"/>
            <w:gridSpan w:val="6"/>
            <w:tcBorders>
              <w:top w:val="single" w:sz="4" w:space="0" w:color="auto"/>
              <w:left w:val="single" w:sz="12" w:space="0" w:color="auto"/>
              <w:bottom w:val="single" w:sz="4" w:space="0" w:color="auto"/>
              <w:right w:val="single" w:sz="4" w:space="0" w:color="auto"/>
            </w:tcBorders>
            <w:vAlign w:val="center"/>
          </w:tcPr>
          <w:p w14:paraId="51728396" w14:textId="77777777" w:rsidR="0044115D" w:rsidRPr="0013331C" w:rsidRDefault="0044115D" w:rsidP="004D414A">
            <w:pPr>
              <w:rPr>
                <w:sz w:val="20"/>
                <w:szCs w:val="20"/>
              </w:rPr>
            </w:pPr>
            <w:r w:rsidRPr="0013331C">
              <w:rPr>
                <w:sz w:val="20"/>
                <w:szCs w:val="20"/>
              </w:rPr>
              <w:t>Ödev</w:t>
            </w:r>
          </w:p>
        </w:tc>
        <w:tc>
          <w:tcPr>
            <w:tcW w:w="1293" w:type="pct"/>
            <w:gridSpan w:val="3"/>
            <w:tcBorders>
              <w:top w:val="single" w:sz="4" w:space="0" w:color="auto"/>
              <w:left w:val="single" w:sz="4" w:space="0" w:color="auto"/>
              <w:bottom w:val="single" w:sz="4" w:space="0" w:color="auto"/>
              <w:right w:val="single" w:sz="8" w:space="0" w:color="auto"/>
            </w:tcBorders>
          </w:tcPr>
          <w:p w14:paraId="312EF72C" w14:textId="77777777" w:rsidR="0044115D" w:rsidRPr="0013331C" w:rsidRDefault="0044115D" w:rsidP="004D414A">
            <w:pPr>
              <w:jc w:val="center"/>
            </w:pPr>
            <w:r w:rsidRPr="0013331C">
              <w:t xml:space="preserve">1 </w:t>
            </w:r>
          </w:p>
        </w:tc>
        <w:tc>
          <w:tcPr>
            <w:tcW w:w="639" w:type="pct"/>
            <w:tcBorders>
              <w:top w:val="single" w:sz="4" w:space="0" w:color="auto"/>
              <w:left w:val="single" w:sz="8" w:space="0" w:color="auto"/>
              <w:bottom w:val="single" w:sz="4" w:space="0" w:color="auto"/>
              <w:right w:val="single" w:sz="12" w:space="0" w:color="auto"/>
            </w:tcBorders>
          </w:tcPr>
          <w:p w14:paraId="71CD191D" w14:textId="77777777" w:rsidR="0044115D" w:rsidRPr="0013331C" w:rsidRDefault="0044115D" w:rsidP="004D414A">
            <w:pPr>
              <w:jc w:val="center"/>
            </w:pPr>
            <w:r w:rsidRPr="0013331C">
              <w:t xml:space="preserve">10  </w:t>
            </w:r>
          </w:p>
        </w:tc>
      </w:tr>
      <w:tr w:rsidR="0044115D" w:rsidRPr="0013331C" w14:paraId="7F364798" w14:textId="77777777" w:rsidTr="00CB4632">
        <w:tc>
          <w:tcPr>
            <w:tcW w:w="1896" w:type="pct"/>
            <w:gridSpan w:val="5"/>
            <w:vMerge/>
            <w:tcBorders>
              <w:top w:val="single" w:sz="12" w:space="0" w:color="auto"/>
              <w:left w:val="single" w:sz="12" w:space="0" w:color="auto"/>
              <w:bottom w:val="single" w:sz="12" w:space="0" w:color="auto"/>
              <w:right w:val="single" w:sz="12" w:space="0" w:color="auto"/>
            </w:tcBorders>
            <w:vAlign w:val="center"/>
          </w:tcPr>
          <w:p w14:paraId="701ABC5F" w14:textId="77777777" w:rsidR="0044115D" w:rsidRPr="0013331C" w:rsidRDefault="0044115D" w:rsidP="004D414A">
            <w:pPr>
              <w:rPr>
                <w:b/>
                <w:sz w:val="20"/>
                <w:szCs w:val="20"/>
              </w:rPr>
            </w:pPr>
          </w:p>
        </w:tc>
        <w:tc>
          <w:tcPr>
            <w:tcW w:w="1173" w:type="pct"/>
            <w:gridSpan w:val="6"/>
            <w:tcBorders>
              <w:top w:val="single" w:sz="4" w:space="0" w:color="auto"/>
              <w:left w:val="single" w:sz="12" w:space="0" w:color="auto"/>
              <w:bottom w:val="single" w:sz="8" w:space="0" w:color="auto"/>
              <w:right w:val="single" w:sz="4" w:space="0" w:color="auto"/>
            </w:tcBorders>
            <w:vAlign w:val="center"/>
          </w:tcPr>
          <w:p w14:paraId="4CB96E44" w14:textId="77777777" w:rsidR="0044115D" w:rsidRPr="0013331C" w:rsidRDefault="0044115D" w:rsidP="004D414A">
            <w:pPr>
              <w:rPr>
                <w:sz w:val="20"/>
                <w:szCs w:val="20"/>
              </w:rPr>
            </w:pPr>
            <w:r w:rsidRPr="0013331C">
              <w:rPr>
                <w:sz w:val="20"/>
                <w:szCs w:val="20"/>
              </w:rPr>
              <w:t>Proje</w:t>
            </w:r>
          </w:p>
        </w:tc>
        <w:tc>
          <w:tcPr>
            <w:tcW w:w="1293" w:type="pct"/>
            <w:gridSpan w:val="3"/>
            <w:tcBorders>
              <w:top w:val="single" w:sz="4" w:space="0" w:color="auto"/>
              <w:left w:val="single" w:sz="4" w:space="0" w:color="auto"/>
              <w:bottom w:val="single" w:sz="8" w:space="0" w:color="auto"/>
              <w:right w:val="single" w:sz="8" w:space="0" w:color="auto"/>
            </w:tcBorders>
          </w:tcPr>
          <w:p w14:paraId="00C7F3CF" w14:textId="77777777" w:rsidR="0044115D" w:rsidRPr="0013331C" w:rsidRDefault="0044115D" w:rsidP="004D414A">
            <w:pPr>
              <w:jc w:val="center"/>
            </w:pPr>
            <w:r w:rsidRPr="0013331C">
              <w:t xml:space="preserve">- </w:t>
            </w:r>
          </w:p>
        </w:tc>
        <w:tc>
          <w:tcPr>
            <w:tcW w:w="639" w:type="pct"/>
            <w:tcBorders>
              <w:top w:val="single" w:sz="4" w:space="0" w:color="auto"/>
              <w:left w:val="single" w:sz="8" w:space="0" w:color="auto"/>
              <w:bottom w:val="single" w:sz="8" w:space="0" w:color="auto"/>
              <w:right w:val="single" w:sz="12" w:space="0" w:color="auto"/>
            </w:tcBorders>
          </w:tcPr>
          <w:p w14:paraId="11E0FC28" w14:textId="77777777" w:rsidR="0044115D" w:rsidRPr="0013331C" w:rsidRDefault="0044115D" w:rsidP="004D414A">
            <w:pPr>
              <w:jc w:val="center"/>
            </w:pPr>
            <w:r w:rsidRPr="0013331C">
              <w:t xml:space="preserve">- </w:t>
            </w:r>
          </w:p>
        </w:tc>
      </w:tr>
      <w:tr w:rsidR="0044115D" w:rsidRPr="0013331C" w14:paraId="0DB19420" w14:textId="77777777" w:rsidTr="00CB4632">
        <w:tc>
          <w:tcPr>
            <w:tcW w:w="1896" w:type="pct"/>
            <w:gridSpan w:val="5"/>
            <w:vMerge/>
            <w:tcBorders>
              <w:top w:val="single" w:sz="12" w:space="0" w:color="auto"/>
              <w:left w:val="single" w:sz="12" w:space="0" w:color="auto"/>
              <w:bottom w:val="single" w:sz="12" w:space="0" w:color="auto"/>
              <w:right w:val="single" w:sz="12" w:space="0" w:color="auto"/>
            </w:tcBorders>
            <w:vAlign w:val="center"/>
          </w:tcPr>
          <w:p w14:paraId="60659F58" w14:textId="77777777" w:rsidR="0044115D" w:rsidRPr="0013331C" w:rsidRDefault="0044115D" w:rsidP="004D414A">
            <w:pPr>
              <w:rPr>
                <w:b/>
                <w:sz w:val="20"/>
                <w:szCs w:val="20"/>
              </w:rPr>
            </w:pPr>
          </w:p>
        </w:tc>
        <w:tc>
          <w:tcPr>
            <w:tcW w:w="1173" w:type="pct"/>
            <w:gridSpan w:val="6"/>
            <w:tcBorders>
              <w:top w:val="single" w:sz="8" w:space="0" w:color="auto"/>
              <w:left w:val="single" w:sz="12" w:space="0" w:color="auto"/>
              <w:bottom w:val="single" w:sz="8" w:space="0" w:color="auto"/>
              <w:right w:val="single" w:sz="4" w:space="0" w:color="auto"/>
            </w:tcBorders>
            <w:vAlign w:val="center"/>
          </w:tcPr>
          <w:p w14:paraId="359EE4A3" w14:textId="77777777" w:rsidR="0044115D" w:rsidRPr="0013331C" w:rsidRDefault="0044115D" w:rsidP="004D414A">
            <w:pPr>
              <w:rPr>
                <w:sz w:val="20"/>
                <w:szCs w:val="20"/>
              </w:rPr>
            </w:pPr>
            <w:r w:rsidRPr="0013331C">
              <w:rPr>
                <w:sz w:val="20"/>
                <w:szCs w:val="20"/>
              </w:rPr>
              <w:t>Rapor</w:t>
            </w:r>
          </w:p>
        </w:tc>
        <w:tc>
          <w:tcPr>
            <w:tcW w:w="1293" w:type="pct"/>
            <w:gridSpan w:val="3"/>
            <w:tcBorders>
              <w:top w:val="single" w:sz="8" w:space="0" w:color="auto"/>
              <w:left w:val="single" w:sz="4" w:space="0" w:color="auto"/>
              <w:bottom w:val="single" w:sz="8" w:space="0" w:color="auto"/>
              <w:right w:val="single" w:sz="8" w:space="0" w:color="auto"/>
            </w:tcBorders>
          </w:tcPr>
          <w:p w14:paraId="2BB609BF" w14:textId="77777777" w:rsidR="0044115D" w:rsidRPr="0013331C" w:rsidRDefault="0044115D" w:rsidP="004D414A">
            <w:pPr>
              <w:jc w:val="center"/>
            </w:pPr>
            <w:r w:rsidRPr="0013331C">
              <w:t>-</w:t>
            </w:r>
          </w:p>
        </w:tc>
        <w:tc>
          <w:tcPr>
            <w:tcW w:w="639" w:type="pct"/>
            <w:tcBorders>
              <w:top w:val="single" w:sz="8" w:space="0" w:color="auto"/>
              <w:left w:val="single" w:sz="8" w:space="0" w:color="auto"/>
              <w:bottom w:val="single" w:sz="8" w:space="0" w:color="auto"/>
              <w:right w:val="single" w:sz="12" w:space="0" w:color="auto"/>
            </w:tcBorders>
          </w:tcPr>
          <w:p w14:paraId="01A0B7A3" w14:textId="77777777" w:rsidR="0044115D" w:rsidRPr="0013331C" w:rsidRDefault="0044115D" w:rsidP="004D414A">
            <w:pPr>
              <w:jc w:val="center"/>
            </w:pPr>
            <w:r w:rsidRPr="0013331C">
              <w:t>-</w:t>
            </w:r>
          </w:p>
        </w:tc>
      </w:tr>
      <w:tr w:rsidR="0044115D" w:rsidRPr="0013331C" w14:paraId="1D79FA64" w14:textId="77777777" w:rsidTr="00CB4632">
        <w:tc>
          <w:tcPr>
            <w:tcW w:w="1896" w:type="pct"/>
            <w:gridSpan w:val="5"/>
            <w:vMerge/>
            <w:tcBorders>
              <w:top w:val="single" w:sz="12" w:space="0" w:color="auto"/>
              <w:left w:val="single" w:sz="12" w:space="0" w:color="auto"/>
              <w:bottom w:val="single" w:sz="12" w:space="0" w:color="auto"/>
              <w:right w:val="single" w:sz="12" w:space="0" w:color="auto"/>
            </w:tcBorders>
            <w:vAlign w:val="center"/>
          </w:tcPr>
          <w:p w14:paraId="708C5408" w14:textId="77777777" w:rsidR="0044115D" w:rsidRPr="0013331C" w:rsidRDefault="0044115D" w:rsidP="004D414A">
            <w:pPr>
              <w:rPr>
                <w:b/>
                <w:sz w:val="20"/>
                <w:szCs w:val="20"/>
              </w:rPr>
            </w:pPr>
          </w:p>
        </w:tc>
        <w:tc>
          <w:tcPr>
            <w:tcW w:w="1173" w:type="pct"/>
            <w:gridSpan w:val="6"/>
            <w:tcBorders>
              <w:top w:val="single" w:sz="8" w:space="0" w:color="auto"/>
              <w:left w:val="single" w:sz="12" w:space="0" w:color="auto"/>
              <w:bottom w:val="single" w:sz="12" w:space="0" w:color="auto"/>
              <w:right w:val="single" w:sz="4" w:space="0" w:color="auto"/>
            </w:tcBorders>
            <w:vAlign w:val="center"/>
          </w:tcPr>
          <w:p w14:paraId="5280BC64" w14:textId="77777777" w:rsidR="0044115D" w:rsidRPr="0013331C" w:rsidRDefault="0044115D" w:rsidP="004D414A">
            <w:pPr>
              <w:rPr>
                <w:sz w:val="20"/>
                <w:szCs w:val="20"/>
              </w:rPr>
            </w:pPr>
            <w:r w:rsidRPr="0013331C">
              <w:rPr>
                <w:sz w:val="20"/>
                <w:szCs w:val="20"/>
              </w:rPr>
              <w:t>Diğer (………)</w:t>
            </w:r>
          </w:p>
        </w:tc>
        <w:tc>
          <w:tcPr>
            <w:tcW w:w="1293" w:type="pct"/>
            <w:gridSpan w:val="3"/>
            <w:tcBorders>
              <w:top w:val="single" w:sz="8" w:space="0" w:color="auto"/>
              <w:left w:val="single" w:sz="4" w:space="0" w:color="auto"/>
              <w:bottom w:val="single" w:sz="12" w:space="0" w:color="auto"/>
              <w:right w:val="single" w:sz="8" w:space="0" w:color="auto"/>
            </w:tcBorders>
          </w:tcPr>
          <w:p w14:paraId="2FC825C4" w14:textId="77777777" w:rsidR="0044115D" w:rsidRPr="0013331C" w:rsidRDefault="0044115D" w:rsidP="004D414A">
            <w:pPr>
              <w:jc w:val="center"/>
            </w:pPr>
            <w:r w:rsidRPr="0013331C">
              <w:t>-</w:t>
            </w:r>
          </w:p>
        </w:tc>
        <w:tc>
          <w:tcPr>
            <w:tcW w:w="639" w:type="pct"/>
            <w:tcBorders>
              <w:top w:val="single" w:sz="8" w:space="0" w:color="auto"/>
              <w:left w:val="single" w:sz="8" w:space="0" w:color="auto"/>
              <w:bottom w:val="single" w:sz="12" w:space="0" w:color="auto"/>
              <w:right w:val="single" w:sz="12" w:space="0" w:color="auto"/>
            </w:tcBorders>
          </w:tcPr>
          <w:p w14:paraId="2C5D9716" w14:textId="77777777" w:rsidR="0044115D" w:rsidRPr="0013331C" w:rsidRDefault="0044115D" w:rsidP="004D414A">
            <w:pPr>
              <w:jc w:val="center"/>
            </w:pPr>
            <w:r w:rsidRPr="0013331C">
              <w:t>-</w:t>
            </w:r>
          </w:p>
        </w:tc>
      </w:tr>
      <w:tr w:rsidR="0044115D" w:rsidRPr="0013331C" w14:paraId="019D1623" w14:textId="77777777" w:rsidTr="00CB4632">
        <w:trPr>
          <w:trHeight w:val="392"/>
        </w:trPr>
        <w:tc>
          <w:tcPr>
            <w:tcW w:w="1896" w:type="pct"/>
            <w:gridSpan w:val="5"/>
            <w:tcBorders>
              <w:top w:val="single" w:sz="12" w:space="0" w:color="auto"/>
              <w:left w:val="single" w:sz="12" w:space="0" w:color="auto"/>
              <w:bottom w:val="single" w:sz="12" w:space="0" w:color="auto"/>
              <w:right w:val="single" w:sz="12" w:space="0" w:color="auto"/>
            </w:tcBorders>
            <w:vAlign w:val="center"/>
          </w:tcPr>
          <w:p w14:paraId="6B87882C" w14:textId="77777777" w:rsidR="0044115D" w:rsidRPr="0013331C" w:rsidRDefault="0044115D" w:rsidP="004D414A">
            <w:pPr>
              <w:jc w:val="center"/>
              <w:rPr>
                <w:b/>
                <w:sz w:val="20"/>
                <w:szCs w:val="20"/>
              </w:rPr>
            </w:pPr>
            <w:r w:rsidRPr="0013331C">
              <w:rPr>
                <w:b/>
                <w:sz w:val="20"/>
                <w:szCs w:val="20"/>
              </w:rPr>
              <w:t>YARIYIL SONU SINAVI</w:t>
            </w:r>
          </w:p>
        </w:tc>
        <w:tc>
          <w:tcPr>
            <w:tcW w:w="1173" w:type="pct"/>
            <w:gridSpan w:val="6"/>
            <w:tcBorders>
              <w:top w:val="single" w:sz="12" w:space="0" w:color="auto"/>
              <w:left w:val="single" w:sz="12" w:space="0" w:color="auto"/>
              <w:bottom w:val="single" w:sz="8" w:space="0" w:color="auto"/>
              <w:right w:val="single" w:sz="4" w:space="0" w:color="auto"/>
            </w:tcBorders>
          </w:tcPr>
          <w:p w14:paraId="497FE284" w14:textId="77777777" w:rsidR="0044115D" w:rsidRPr="0013331C" w:rsidRDefault="0044115D" w:rsidP="004D414A">
            <w:pPr>
              <w:rPr>
                <w:sz w:val="20"/>
                <w:szCs w:val="20"/>
              </w:rPr>
            </w:pPr>
          </w:p>
        </w:tc>
        <w:tc>
          <w:tcPr>
            <w:tcW w:w="1293" w:type="pct"/>
            <w:gridSpan w:val="3"/>
            <w:tcBorders>
              <w:top w:val="single" w:sz="12" w:space="0" w:color="auto"/>
              <w:left w:val="single" w:sz="4" w:space="0" w:color="auto"/>
              <w:bottom w:val="single" w:sz="8" w:space="0" w:color="auto"/>
              <w:right w:val="single" w:sz="8" w:space="0" w:color="auto"/>
            </w:tcBorders>
            <w:vAlign w:val="center"/>
          </w:tcPr>
          <w:p w14:paraId="4A21B666" w14:textId="77777777" w:rsidR="0044115D" w:rsidRPr="0013331C" w:rsidRDefault="0044115D" w:rsidP="004D414A">
            <w:pPr>
              <w:jc w:val="center"/>
            </w:pPr>
            <w:r w:rsidRPr="0013331C">
              <w:rPr>
                <w:sz w:val="20"/>
                <w:szCs w:val="20"/>
              </w:rPr>
              <w:t xml:space="preserve"> 1</w:t>
            </w:r>
          </w:p>
        </w:tc>
        <w:tc>
          <w:tcPr>
            <w:tcW w:w="639" w:type="pct"/>
            <w:tcBorders>
              <w:top w:val="single" w:sz="12" w:space="0" w:color="auto"/>
              <w:left w:val="single" w:sz="8" w:space="0" w:color="auto"/>
              <w:bottom w:val="single" w:sz="8" w:space="0" w:color="auto"/>
              <w:right w:val="single" w:sz="12" w:space="0" w:color="auto"/>
            </w:tcBorders>
            <w:vAlign w:val="center"/>
          </w:tcPr>
          <w:p w14:paraId="0A5F35BC" w14:textId="77777777" w:rsidR="0044115D" w:rsidRPr="0013331C" w:rsidRDefault="0044115D" w:rsidP="004D414A">
            <w:pPr>
              <w:jc w:val="center"/>
            </w:pPr>
            <w:r w:rsidRPr="0013331C">
              <w:t xml:space="preserve">30 </w:t>
            </w:r>
          </w:p>
        </w:tc>
      </w:tr>
      <w:tr w:rsidR="0044115D" w:rsidRPr="0013331C" w14:paraId="16B71E2D" w14:textId="77777777" w:rsidTr="00CB4632">
        <w:trPr>
          <w:trHeight w:val="447"/>
        </w:trPr>
        <w:tc>
          <w:tcPr>
            <w:tcW w:w="1896" w:type="pct"/>
            <w:gridSpan w:val="5"/>
            <w:tcBorders>
              <w:top w:val="single" w:sz="12" w:space="0" w:color="auto"/>
              <w:left w:val="single" w:sz="12" w:space="0" w:color="auto"/>
              <w:bottom w:val="single" w:sz="12" w:space="0" w:color="auto"/>
              <w:right w:val="single" w:sz="12" w:space="0" w:color="auto"/>
            </w:tcBorders>
            <w:vAlign w:val="center"/>
          </w:tcPr>
          <w:p w14:paraId="0266EFF8" w14:textId="77777777" w:rsidR="0044115D" w:rsidRPr="0013331C" w:rsidRDefault="0044115D" w:rsidP="004D414A">
            <w:pPr>
              <w:jc w:val="center"/>
              <w:rPr>
                <w:b/>
                <w:sz w:val="20"/>
                <w:szCs w:val="20"/>
              </w:rPr>
            </w:pPr>
            <w:r w:rsidRPr="0013331C">
              <w:rPr>
                <w:b/>
                <w:sz w:val="20"/>
                <w:szCs w:val="20"/>
              </w:rPr>
              <w:t>VARSA ÖNERİLEN ÖNKOŞUL(LAR)</w:t>
            </w:r>
          </w:p>
        </w:tc>
        <w:tc>
          <w:tcPr>
            <w:tcW w:w="3104" w:type="pct"/>
            <w:gridSpan w:val="10"/>
            <w:tcBorders>
              <w:top w:val="single" w:sz="12" w:space="0" w:color="auto"/>
              <w:left w:val="single" w:sz="12" w:space="0" w:color="auto"/>
              <w:bottom w:val="single" w:sz="12" w:space="0" w:color="auto"/>
              <w:right w:val="single" w:sz="12" w:space="0" w:color="auto"/>
            </w:tcBorders>
            <w:vAlign w:val="center"/>
          </w:tcPr>
          <w:p w14:paraId="4210B9DD" w14:textId="77777777" w:rsidR="0044115D" w:rsidRPr="0013331C" w:rsidRDefault="0044115D" w:rsidP="004D414A">
            <w:pPr>
              <w:jc w:val="both"/>
              <w:rPr>
                <w:sz w:val="20"/>
                <w:szCs w:val="20"/>
              </w:rPr>
            </w:pPr>
            <w:r w:rsidRPr="0013331C">
              <w:rPr>
                <w:sz w:val="20"/>
                <w:szCs w:val="20"/>
              </w:rPr>
              <w:t xml:space="preserve"> -</w:t>
            </w:r>
          </w:p>
        </w:tc>
      </w:tr>
      <w:tr w:rsidR="0044115D" w:rsidRPr="0013331C" w14:paraId="3B1BD549" w14:textId="77777777" w:rsidTr="00CB4632">
        <w:trPr>
          <w:trHeight w:val="447"/>
        </w:trPr>
        <w:tc>
          <w:tcPr>
            <w:tcW w:w="1896" w:type="pct"/>
            <w:gridSpan w:val="5"/>
            <w:tcBorders>
              <w:top w:val="single" w:sz="12" w:space="0" w:color="auto"/>
              <w:left w:val="single" w:sz="12" w:space="0" w:color="auto"/>
              <w:bottom w:val="single" w:sz="12" w:space="0" w:color="auto"/>
              <w:right w:val="single" w:sz="12" w:space="0" w:color="auto"/>
            </w:tcBorders>
            <w:vAlign w:val="center"/>
          </w:tcPr>
          <w:p w14:paraId="0A0D6923" w14:textId="77777777" w:rsidR="0044115D" w:rsidRPr="0013331C" w:rsidRDefault="0044115D" w:rsidP="004D414A">
            <w:pPr>
              <w:jc w:val="center"/>
              <w:rPr>
                <w:b/>
                <w:sz w:val="20"/>
                <w:szCs w:val="20"/>
              </w:rPr>
            </w:pPr>
            <w:r w:rsidRPr="0013331C">
              <w:rPr>
                <w:b/>
                <w:sz w:val="20"/>
                <w:szCs w:val="20"/>
              </w:rPr>
              <w:t>DERSİN KISA İÇERİĞİ</w:t>
            </w:r>
          </w:p>
        </w:tc>
        <w:tc>
          <w:tcPr>
            <w:tcW w:w="3104" w:type="pct"/>
            <w:gridSpan w:val="10"/>
            <w:tcBorders>
              <w:top w:val="single" w:sz="12" w:space="0" w:color="auto"/>
              <w:left w:val="single" w:sz="12" w:space="0" w:color="auto"/>
              <w:bottom w:val="single" w:sz="12" w:space="0" w:color="auto"/>
              <w:right w:val="single" w:sz="12" w:space="0" w:color="auto"/>
            </w:tcBorders>
          </w:tcPr>
          <w:p w14:paraId="3F870D73" w14:textId="1607E896" w:rsidR="0044115D" w:rsidRPr="0013331C" w:rsidRDefault="0044115D" w:rsidP="004D414A">
            <w:pPr>
              <w:autoSpaceDE w:val="0"/>
              <w:autoSpaceDN w:val="0"/>
              <w:adjustRightInd w:val="0"/>
              <w:jc w:val="both"/>
              <w:rPr>
                <w:sz w:val="20"/>
                <w:szCs w:val="20"/>
              </w:rPr>
            </w:pPr>
            <w:r w:rsidRPr="0013331C">
              <w:rPr>
                <w:sz w:val="20"/>
                <w:szCs w:val="20"/>
              </w:rPr>
              <w:t xml:space="preserve">Antik dönemden 15. yüzyıla kadar olan dönemdeki dominant mimarlık kavramları ile </w:t>
            </w:r>
            <w:r w:rsidR="00146474">
              <w:rPr>
                <w:sz w:val="20"/>
                <w:szCs w:val="20"/>
              </w:rPr>
              <w:t>Tasarım</w:t>
            </w:r>
            <w:r w:rsidRPr="0013331C">
              <w:rPr>
                <w:sz w:val="20"/>
                <w:szCs w:val="20"/>
              </w:rPr>
              <w:t xml:space="preserve"> ve inşa edilmiş örneklere odaklanan giriş seviyesinde bir derstir.</w:t>
            </w:r>
            <w:r w:rsidRPr="0013331C">
              <w:t xml:space="preserve"> </w:t>
            </w:r>
            <w:r w:rsidRPr="0013331C">
              <w:rPr>
                <w:sz w:val="20"/>
                <w:szCs w:val="20"/>
              </w:rPr>
              <w:t xml:space="preserve">Dünya sanat ve mimarlığından seçilmiş örnekler planlama, </w:t>
            </w:r>
            <w:r w:rsidR="00146474">
              <w:rPr>
                <w:sz w:val="20"/>
                <w:szCs w:val="20"/>
              </w:rPr>
              <w:t>Tasarım</w:t>
            </w:r>
            <w:r w:rsidRPr="0013331C">
              <w:rPr>
                <w:sz w:val="20"/>
                <w:szCs w:val="20"/>
              </w:rPr>
              <w:t>, strüktür, teknik, fonksiyon, sosyal bağlam ve anlamları üzerinden analiz edilir.</w:t>
            </w:r>
          </w:p>
        </w:tc>
      </w:tr>
      <w:tr w:rsidR="0044115D" w:rsidRPr="0013331C" w14:paraId="10E596BC" w14:textId="77777777" w:rsidTr="00CB4632">
        <w:trPr>
          <w:trHeight w:val="426"/>
        </w:trPr>
        <w:tc>
          <w:tcPr>
            <w:tcW w:w="1896" w:type="pct"/>
            <w:gridSpan w:val="5"/>
            <w:tcBorders>
              <w:top w:val="single" w:sz="12" w:space="0" w:color="auto"/>
              <w:left w:val="single" w:sz="12" w:space="0" w:color="auto"/>
              <w:bottom w:val="single" w:sz="12" w:space="0" w:color="auto"/>
              <w:right w:val="single" w:sz="12" w:space="0" w:color="auto"/>
            </w:tcBorders>
            <w:vAlign w:val="center"/>
          </w:tcPr>
          <w:p w14:paraId="35D22990" w14:textId="77777777" w:rsidR="0044115D" w:rsidRPr="0013331C" w:rsidRDefault="0044115D" w:rsidP="004D414A">
            <w:pPr>
              <w:jc w:val="center"/>
              <w:rPr>
                <w:b/>
                <w:sz w:val="20"/>
                <w:szCs w:val="20"/>
              </w:rPr>
            </w:pPr>
            <w:r w:rsidRPr="0013331C">
              <w:rPr>
                <w:b/>
                <w:sz w:val="20"/>
                <w:szCs w:val="20"/>
              </w:rPr>
              <w:t>DERSİN AMAÇLARI</w:t>
            </w:r>
          </w:p>
        </w:tc>
        <w:tc>
          <w:tcPr>
            <w:tcW w:w="3104" w:type="pct"/>
            <w:gridSpan w:val="10"/>
            <w:tcBorders>
              <w:top w:val="single" w:sz="12" w:space="0" w:color="auto"/>
              <w:left w:val="single" w:sz="12" w:space="0" w:color="auto"/>
              <w:bottom w:val="single" w:sz="12" w:space="0" w:color="auto"/>
              <w:right w:val="single" w:sz="12" w:space="0" w:color="auto"/>
            </w:tcBorders>
          </w:tcPr>
          <w:p w14:paraId="5A913D32" w14:textId="77777777" w:rsidR="0044115D" w:rsidRPr="0013331C" w:rsidRDefault="0044115D" w:rsidP="004D414A">
            <w:pPr>
              <w:jc w:val="both"/>
              <w:rPr>
                <w:sz w:val="20"/>
                <w:szCs w:val="20"/>
              </w:rPr>
            </w:pPr>
            <w:r w:rsidRPr="0013331C">
              <w:rPr>
                <w:sz w:val="20"/>
                <w:szCs w:val="20"/>
              </w:rPr>
              <w:t>Ders, en erken yapılı çevreden Gotik dönemin sonuna kadar öğrencileri mimarlık tarihindeki gelişmelerin temel bilgisiyle donatmak için planlanmıştır.</w:t>
            </w:r>
          </w:p>
        </w:tc>
      </w:tr>
      <w:tr w:rsidR="0044115D" w:rsidRPr="0013331C" w14:paraId="13B7636D" w14:textId="77777777" w:rsidTr="00CB4632">
        <w:trPr>
          <w:trHeight w:val="518"/>
        </w:trPr>
        <w:tc>
          <w:tcPr>
            <w:tcW w:w="1896" w:type="pct"/>
            <w:gridSpan w:val="5"/>
            <w:tcBorders>
              <w:top w:val="single" w:sz="12" w:space="0" w:color="auto"/>
              <w:left w:val="single" w:sz="12" w:space="0" w:color="auto"/>
              <w:bottom w:val="single" w:sz="12" w:space="0" w:color="auto"/>
              <w:right w:val="single" w:sz="12" w:space="0" w:color="auto"/>
            </w:tcBorders>
            <w:vAlign w:val="center"/>
          </w:tcPr>
          <w:p w14:paraId="52D46F88" w14:textId="77777777" w:rsidR="0044115D" w:rsidRPr="0013331C" w:rsidRDefault="0044115D" w:rsidP="004D414A">
            <w:pPr>
              <w:jc w:val="center"/>
              <w:rPr>
                <w:b/>
                <w:sz w:val="20"/>
                <w:szCs w:val="20"/>
              </w:rPr>
            </w:pPr>
            <w:r w:rsidRPr="0013331C">
              <w:rPr>
                <w:b/>
                <w:sz w:val="20"/>
                <w:szCs w:val="20"/>
              </w:rPr>
              <w:t>DERSİN MESLEK EĞİTİMİNİ SAĞLAMAYA YÖNELİK KATKISI</w:t>
            </w:r>
          </w:p>
        </w:tc>
        <w:tc>
          <w:tcPr>
            <w:tcW w:w="3104" w:type="pct"/>
            <w:gridSpan w:val="10"/>
            <w:tcBorders>
              <w:top w:val="single" w:sz="12" w:space="0" w:color="auto"/>
              <w:left w:val="single" w:sz="12" w:space="0" w:color="auto"/>
              <w:bottom w:val="single" w:sz="12" w:space="0" w:color="auto"/>
              <w:right w:val="single" w:sz="12" w:space="0" w:color="auto"/>
            </w:tcBorders>
            <w:vAlign w:val="center"/>
          </w:tcPr>
          <w:p w14:paraId="3AC787F4" w14:textId="77777777" w:rsidR="0044115D" w:rsidRPr="0013331C" w:rsidRDefault="0044115D" w:rsidP="004D414A">
            <w:pPr>
              <w:jc w:val="both"/>
              <w:rPr>
                <w:sz w:val="20"/>
                <w:szCs w:val="20"/>
              </w:rPr>
            </w:pPr>
            <w:r w:rsidRPr="0013331C">
              <w:rPr>
                <w:sz w:val="20"/>
                <w:szCs w:val="20"/>
              </w:rPr>
              <w:t xml:space="preserve">Mimarlık öğrencilerinin temel düzeyde mimarlık tarihini anlamaları için gerekli donanımı sağlar. </w:t>
            </w:r>
          </w:p>
        </w:tc>
      </w:tr>
      <w:tr w:rsidR="0044115D" w:rsidRPr="0013331C" w14:paraId="0A141E24" w14:textId="77777777" w:rsidTr="00CB4632">
        <w:trPr>
          <w:trHeight w:val="518"/>
        </w:trPr>
        <w:tc>
          <w:tcPr>
            <w:tcW w:w="1896" w:type="pct"/>
            <w:gridSpan w:val="5"/>
            <w:tcBorders>
              <w:top w:val="single" w:sz="12" w:space="0" w:color="auto"/>
              <w:left w:val="single" w:sz="12" w:space="0" w:color="auto"/>
              <w:bottom w:val="single" w:sz="12" w:space="0" w:color="auto"/>
              <w:right w:val="single" w:sz="12" w:space="0" w:color="auto"/>
            </w:tcBorders>
            <w:vAlign w:val="center"/>
          </w:tcPr>
          <w:p w14:paraId="7D6E0085" w14:textId="77777777" w:rsidR="0044115D" w:rsidRPr="0013331C" w:rsidRDefault="0044115D" w:rsidP="004D414A">
            <w:pPr>
              <w:jc w:val="center"/>
              <w:rPr>
                <w:b/>
                <w:sz w:val="20"/>
                <w:szCs w:val="20"/>
              </w:rPr>
            </w:pPr>
            <w:r w:rsidRPr="0013331C">
              <w:rPr>
                <w:b/>
                <w:sz w:val="20"/>
                <w:szCs w:val="20"/>
              </w:rPr>
              <w:t>DERSİN ÖĞRENİM ÇIKTILARI</w:t>
            </w:r>
          </w:p>
        </w:tc>
        <w:tc>
          <w:tcPr>
            <w:tcW w:w="3104" w:type="pct"/>
            <w:gridSpan w:val="10"/>
            <w:tcBorders>
              <w:top w:val="single" w:sz="12" w:space="0" w:color="auto"/>
              <w:left w:val="single" w:sz="12" w:space="0" w:color="auto"/>
              <w:bottom w:val="single" w:sz="12" w:space="0" w:color="auto"/>
              <w:right w:val="single" w:sz="12" w:space="0" w:color="auto"/>
            </w:tcBorders>
          </w:tcPr>
          <w:p w14:paraId="0016E9CD" w14:textId="77777777" w:rsidR="0044115D" w:rsidRPr="0013331C" w:rsidRDefault="0044115D" w:rsidP="004D414A">
            <w:pPr>
              <w:autoSpaceDE w:val="0"/>
              <w:autoSpaceDN w:val="0"/>
              <w:adjustRightInd w:val="0"/>
              <w:jc w:val="both"/>
              <w:rPr>
                <w:sz w:val="20"/>
                <w:szCs w:val="20"/>
              </w:rPr>
            </w:pPr>
            <w:r w:rsidRPr="0013331C">
              <w:rPr>
                <w:sz w:val="20"/>
                <w:szCs w:val="20"/>
              </w:rPr>
              <w:t>Mimarlık tarihi ile ilgili temel düzeyde bilgi sahibi olmak.</w:t>
            </w:r>
            <w:r w:rsidRPr="0013331C">
              <w:t xml:space="preserve"> </w:t>
            </w:r>
            <w:r w:rsidRPr="0013331C">
              <w:rPr>
                <w:sz w:val="20"/>
                <w:szCs w:val="20"/>
              </w:rPr>
              <w:t>Dersin sonunda öğrencinin temel düzeyde zamansal bir sürekililk içerisinde mimari gelişmeleri bilmesi ve form ve malzemedeki değişimleri bağlamsal olarak değerlendirip anlayabilmesi beklenir.</w:t>
            </w:r>
          </w:p>
        </w:tc>
      </w:tr>
      <w:tr w:rsidR="0044115D" w:rsidRPr="0013331C" w14:paraId="39D47D2E" w14:textId="77777777" w:rsidTr="00CB4632">
        <w:trPr>
          <w:trHeight w:val="540"/>
        </w:trPr>
        <w:tc>
          <w:tcPr>
            <w:tcW w:w="1896" w:type="pct"/>
            <w:gridSpan w:val="5"/>
            <w:tcBorders>
              <w:top w:val="single" w:sz="12" w:space="0" w:color="auto"/>
              <w:left w:val="single" w:sz="12" w:space="0" w:color="auto"/>
              <w:bottom w:val="single" w:sz="12" w:space="0" w:color="auto"/>
              <w:right w:val="single" w:sz="12" w:space="0" w:color="auto"/>
            </w:tcBorders>
            <w:vAlign w:val="center"/>
          </w:tcPr>
          <w:p w14:paraId="40D4F531" w14:textId="77777777" w:rsidR="0044115D" w:rsidRPr="0013331C" w:rsidRDefault="0044115D" w:rsidP="004D414A">
            <w:pPr>
              <w:jc w:val="center"/>
              <w:rPr>
                <w:b/>
                <w:sz w:val="20"/>
                <w:szCs w:val="20"/>
              </w:rPr>
            </w:pPr>
            <w:r w:rsidRPr="0013331C">
              <w:rPr>
                <w:b/>
                <w:sz w:val="20"/>
                <w:szCs w:val="20"/>
              </w:rPr>
              <w:t>TEMEL DERS KİTABI</w:t>
            </w:r>
          </w:p>
        </w:tc>
        <w:tc>
          <w:tcPr>
            <w:tcW w:w="3104" w:type="pct"/>
            <w:gridSpan w:val="10"/>
            <w:tcBorders>
              <w:top w:val="single" w:sz="12" w:space="0" w:color="auto"/>
              <w:left w:val="single" w:sz="12" w:space="0" w:color="auto"/>
              <w:bottom w:val="single" w:sz="12" w:space="0" w:color="auto"/>
              <w:right w:val="single" w:sz="12" w:space="0" w:color="auto"/>
            </w:tcBorders>
          </w:tcPr>
          <w:p w14:paraId="44CF1D14" w14:textId="77777777" w:rsidR="0044115D" w:rsidRPr="0013331C" w:rsidRDefault="0044115D" w:rsidP="004D414A">
            <w:pPr>
              <w:autoSpaceDE w:val="0"/>
              <w:autoSpaceDN w:val="0"/>
              <w:adjustRightInd w:val="0"/>
              <w:jc w:val="both"/>
              <w:rPr>
                <w:sz w:val="20"/>
                <w:szCs w:val="20"/>
              </w:rPr>
            </w:pPr>
            <w:r w:rsidRPr="0013331C">
              <w:rPr>
                <w:sz w:val="20"/>
                <w:szCs w:val="20"/>
              </w:rPr>
              <w:t>Francis D. K. Ching, Mark M. Jarzombek, Vikramaditya Prakash, A Global History of Architecture, John Wiley &amp; Sons, 2006</w:t>
            </w:r>
          </w:p>
          <w:p w14:paraId="589B6C72" w14:textId="77777777" w:rsidR="0044115D" w:rsidRPr="0013331C" w:rsidRDefault="0044115D" w:rsidP="004D414A">
            <w:pPr>
              <w:autoSpaceDE w:val="0"/>
              <w:autoSpaceDN w:val="0"/>
              <w:adjustRightInd w:val="0"/>
              <w:jc w:val="both"/>
              <w:rPr>
                <w:sz w:val="20"/>
                <w:szCs w:val="20"/>
              </w:rPr>
            </w:pPr>
            <w:r w:rsidRPr="0013331C">
              <w:rPr>
                <w:sz w:val="20"/>
                <w:szCs w:val="20"/>
              </w:rPr>
              <w:t>Leland M. Roth, Understanding Architecture: Its Elements, History, And Meaning, Westview Press, 2nd edition, 2006</w:t>
            </w:r>
          </w:p>
          <w:p w14:paraId="5D9C25A2" w14:textId="77777777" w:rsidR="0044115D" w:rsidRPr="0013331C" w:rsidRDefault="0044115D" w:rsidP="004D414A">
            <w:pPr>
              <w:autoSpaceDE w:val="0"/>
              <w:autoSpaceDN w:val="0"/>
              <w:adjustRightInd w:val="0"/>
              <w:jc w:val="both"/>
              <w:rPr>
                <w:sz w:val="20"/>
                <w:szCs w:val="20"/>
              </w:rPr>
            </w:pPr>
            <w:r w:rsidRPr="0013331C">
              <w:rPr>
                <w:sz w:val="20"/>
                <w:szCs w:val="20"/>
              </w:rPr>
              <w:t>Marian Moffett, Lawrence Wodehouse, Michael Fazio, A World History of Architecture, McGraw-Hill Professional, 2003</w:t>
            </w:r>
          </w:p>
          <w:p w14:paraId="4A5C97FC" w14:textId="77777777" w:rsidR="0044115D" w:rsidRPr="0013331C" w:rsidRDefault="0044115D" w:rsidP="004D414A">
            <w:pPr>
              <w:autoSpaceDE w:val="0"/>
              <w:autoSpaceDN w:val="0"/>
              <w:adjustRightInd w:val="0"/>
              <w:jc w:val="both"/>
              <w:rPr>
                <w:sz w:val="20"/>
                <w:szCs w:val="20"/>
              </w:rPr>
            </w:pPr>
            <w:r w:rsidRPr="0013331C">
              <w:rPr>
                <w:sz w:val="20"/>
                <w:szCs w:val="20"/>
              </w:rPr>
              <w:t>David Watkin, A History of Western Architecture, Watson-Guptill Publications, 2000</w:t>
            </w:r>
          </w:p>
          <w:p w14:paraId="5D3F7A1C" w14:textId="77777777" w:rsidR="0044115D" w:rsidRPr="0013331C" w:rsidRDefault="0044115D" w:rsidP="004D414A">
            <w:pPr>
              <w:autoSpaceDE w:val="0"/>
              <w:autoSpaceDN w:val="0"/>
              <w:adjustRightInd w:val="0"/>
              <w:jc w:val="both"/>
              <w:rPr>
                <w:sz w:val="20"/>
                <w:szCs w:val="20"/>
              </w:rPr>
            </w:pPr>
            <w:r w:rsidRPr="0013331C">
              <w:rPr>
                <w:sz w:val="20"/>
                <w:szCs w:val="20"/>
              </w:rPr>
              <w:t xml:space="preserve">Dan Cruickshank (Editor), Sir Banister Fletcher's A History of Architecture </w:t>
            </w:r>
          </w:p>
          <w:p w14:paraId="673C5CA9" w14:textId="77777777" w:rsidR="0044115D" w:rsidRPr="0013331C" w:rsidRDefault="0044115D" w:rsidP="004D414A">
            <w:pPr>
              <w:autoSpaceDE w:val="0"/>
              <w:autoSpaceDN w:val="0"/>
              <w:adjustRightInd w:val="0"/>
              <w:jc w:val="both"/>
              <w:rPr>
                <w:sz w:val="20"/>
                <w:szCs w:val="20"/>
              </w:rPr>
            </w:pPr>
            <w:r w:rsidRPr="0013331C">
              <w:rPr>
                <w:sz w:val="20"/>
                <w:szCs w:val="20"/>
              </w:rPr>
              <w:t>Architectural Press, 1996</w:t>
            </w:r>
          </w:p>
          <w:p w14:paraId="11BBAD18" w14:textId="77777777" w:rsidR="0044115D" w:rsidRPr="0013331C" w:rsidRDefault="0044115D" w:rsidP="004D414A">
            <w:pPr>
              <w:autoSpaceDE w:val="0"/>
              <w:autoSpaceDN w:val="0"/>
              <w:adjustRightInd w:val="0"/>
              <w:jc w:val="both"/>
              <w:rPr>
                <w:sz w:val="20"/>
                <w:szCs w:val="20"/>
              </w:rPr>
            </w:pPr>
            <w:r w:rsidRPr="0013331C">
              <w:rPr>
                <w:sz w:val="20"/>
                <w:szCs w:val="20"/>
              </w:rPr>
              <w:t>Spiro Kostof, Gregory Castillo, Richard Tobias , A History of Architecture: Settings and Rituals, Oxford University Press, 1995</w:t>
            </w:r>
          </w:p>
          <w:p w14:paraId="67EC2232" w14:textId="77777777" w:rsidR="0044115D" w:rsidRPr="0013331C" w:rsidRDefault="0044115D" w:rsidP="004D414A">
            <w:pPr>
              <w:autoSpaceDE w:val="0"/>
              <w:autoSpaceDN w:val="0"/>
              <w:adjustRightInd w:val="0"/>
              <w:jc w:val="both"/>
              <w:rPr>
                <w:sz w:val="20"/>
                <w:szCs w:val="20"/>
              </w:rPr>
            </w:pPr>
            <w:r w:rsidRPr="0013331C">
              <w:rPr>
                <w:sz w:val="20"/>
                <w:szCs w:val="20"/>
              </w:rPr>
              <w:t xml:space="preserve">Blair and Bloom, Art and Architecture of Islam, 5-19, 37-54, 70-96 </w:t>
            </w:r>
          </w:p>
          <w:p w14:paraId="68E8C602" w14:textId="77777777" w:rsidR="0044115D" w:rsidRPr="0013331C" w:rsidRDefault="0044115D" w:rsidP="004D414A">
            <w:pPr>
              <w:autoSpaceDE w:val="0"/>
              <w:autoSpaceDN w:val="0"/>
              <w:adjustRightInd w:val="0"/>
              <w:jc w:val="both"/>
              <w:rPr>
                <w:sz w:val="20"/>
                <w:szCs w:val="20"/>
              </w:rPr>
            </w:pPr>
            <w:r w:rsidRPr="0013331C">
              <w:rPr>
                <w:sz w:val="20"/>
                <w:szCs w:val="20"/>
              </w:rPr>
              <w:t xml:space="preserve">O’Kane, “Monumentality in Mamluk and Mongol Art and </w:t>
            </w:r>
          </w:p>
          <w:p w14:paraId="45011F81" w14:textId="77777777" w:rsidR="0044115D" w:rsidRPr="0013331C" w:rsidRDefault="0044115D" w:rsidP="004D414A">
            <w:pPr>
              <w:autoSpaceDE w:val="0"/>
              <w:autoSpaceDN w:val="0"/>
              <w:adjustRightInd w:val="0"/>
              <w:jc w:val="both"/>
              <w:rPr>
                <w:sz w:val="20"/>
                <w:szCs w:val="20"/>
              </w:rPr>
            </w:pPr>
            <w:r w:rsidRPr="0013331C">
              <w:rPr>
                <w:sz w:val="20"/>
                <w:szCs w:val="20"/>
              </w:rPr>
              <w:t>Architecture,” 499-522</w:t>
            </w:r>
          </w:p>
          <w:p w14:paraId="57227D77" w14:textId="77777777" w:rsidR="0044115D" w:rsidRPr="0013331C" w:rsidRDefault="0044115D" w:rsidP="004D414A">
            <w:pPr>
              <w:autoSpaceDE w:val="0"/>
              <w:autoSpaceDN w:val="0"/>
              <w:adjustRightInd w:val="0"/>
              <w:jc w:val="both"/>
              <w:rPr>
                <w:sz w:val="20"/>
                <w:szCs w:val="20"/>
              </w:rPr>
            </w:pPr>
            <w:r w:rsidRPr="0013331C">
              <w:rPr>
                <w:sz w:val="20"/>
                <w:szCs w:val="20"/>
              </w:rPr>
              <w:t xml:space="preserve">Necipoglu, Challenging the Past:Sinan and the Competitive Discourse </w:t>
            </w:r>
          </w:p>
          <w:p w14:paraId="613423C2" w14:textId="77777777" w:rsidR="0044115D" w:rsidRPr="0013331C" w:rsidRDefault="0044115D" w:rsidP="004D414A">
            <w:pPr>
              <w:autoSpaceDE w:val="0"/>
              <w:autoSpaceDN w:val="0"/>
              <w:adjustRightInd w:val="0"/>
              <w:jc w:val="both"/>
              <w:rPr>
                <w:sz w:val="20"/>
                <w:szCs w:val="20"/>
              </w:rPr>
            </w:pPr>
            <w:r w:rsidRPr="0013331C">
              <w:rPr>
                <w:sz w:val="20"/>
                <w:szCs w:val="20"/>
              </w:rPr>
              <w:lastRenderedPageBreak/>
              <w:t>of Early Modern Islamic Architecture,” 169-80</w:t>
            </w:r>
          </w:p>
          <w:p w14:paraId="284CA80A" w14:textId="77777777" w:rsidR="0044115D" w:rsidRPr="0013331C" w:rsidRDefault="0044115D" w:rsidP="004D414A">
            <w:pPr>
              <w:autoSpaceDE w:val="0"/>
              <w:autoSpaceDN w:val="0"/>
              <w:adjustRightInd w:val="0"/>
              <w:jc w:val="both"/>
              <w:rPr>
                <w:sz w:val="20"/>
                <w:szCs w:val="20"/>
              </w:rPr>
            </w:pPr>
            <w:r w:rsidRPr="0013331C">
              <w:rPr>
                <w:sz w:val="20"/>
                <w:szCs w:val="20"/>
              </w:rPr>
              <w:t xml:space="preserve">Humphreys, “The Expressive Intent of the Mamluk Architecture of </w:t>
            </w:r>
          </w:p>
          <w:p w14:paraId="1FD743F4" w14:textId="77777777" w:rsidR="0044115D" w:rsidRPr="0013331C" w:rsidRDefault="0044115D" w:rsidP="004D414A">
            <w:pPr>
              <w:autoSpaceDE w:val="0"/>
              <w:autoSpaceDN w:val="0"/>
              <w:adjustRightInd w:val="0"/>
              <w:jc w:val="both"/>
              <w:rPr>
                <w:sz w:val="20"/>
                <w:szCs w:val="20"/>
              </w:rPr>
            </w:pPr>
            <w:r w:rsidRPr="0013331C">
              <w:rPr>
                <w:sz w:val="20"/>
                <w:szCs w:val="20"/>
              </w:rPr>
              <w:t xml:space="preserve">Cairo,” 69-119 </w:t>
            </w:r>
          </w:p>
          <w:p w14:paraId="2056A396" w14:textId="77777777" w:rsidR="0044115D" w:rsidRPr="0013331C" w:rsidRDefault="0044115D" w:rsidP="004D414A">
            <w:pPr>
              <w:autoSpaceDE w:val="0"/>
              <w:autoSpaceDN w:val="0"/>
              <w:adjustRightInd w:val="0"/>
              <w:jc w:val="both"/>
              <w:rPr>
                <w:sz w:val="20"/>
                <w:szCs w:val="20"/>
              </w:rPr>
            </w:pPr>
            <w:r w:rsidRPr="0013331C">
              <w:rPr>
                <w:sz w:val="20"/>
                <w:szCs w:val="20"/>
              </w:rPr>
              <w:t xml:space="preserve">Kuban, Istanbul: An Urban History, pp.198-323. </w:t>
            </w:r>
          </w:p>
          <w:p w14:paraId="36CE70F5" w14:textId="77777777" w:rsidR="0044115D" w:rsidRPr="0013331C" w:rsidRDefault="0044115D" w:rsidP="004D414A">
            <w:pPr>
              <w:autoSpaceDE w:val="0"/>
              <w:autoSpaceDN w:val="0"/>
              <w:adjustRightInd w:val="0"/>
              <w:jc w:val="both"/>
              <w:rPr>
                <w:sz w:val="20"/>
                <w:szCs w:val="20"/>
              </w:rPr>
            </w:pPr>
            <w:r w:rsidRPr="0013331C">
              <w:rPr>
                <w:sz w:val="20"/>
                <w:szCs w:val="20"/>
              </w:rPr>
              <w:t>Vryonis, “Byzantine Constantinople and Ottoman Istanbul,” 13-52</w:t>
            </w:r>
          </w:p>
          <w:p w14:paraId="28D03B13" w14:textId="77777777" w:rsidR="0044115D" w:rsidRPr="0013331C" w:rsidRDefault="0044115D" w:rsidP="004D414A">
            <w:pPr>
              <w:autoSpaceDE w:val="0"/>
              <w:autoSpaceDN w:val="0"/>
              <w:adjustRightInd w:val="0"/>
              <w:jc w:val="both"/>
              <w:rPr>
                <w:sz w:val="20"/>
                <w:szCs w:val="20"/>
              </w:rPr>
            </w:pPr>
            <w:r w:rsidRPr="0013331C">
              <w:rPr>
                <w:sz w:val="20"/>
                <w:szCs w:val="20"/>
              </w:rPr>
              <w:t xml:space="preserve">Necipoglu, “The Life of an Imperial Monument,”  195-225 </w:t>
            </w:r>
          </w:p>
          <w:p w14:paraId="57771A19" w14:textId="77777777" w:rsidR="0044115D" w:rsidRPr="0013331C" w:rsidRDefault="0044115D" w:rsidP="004D414A">
            <w:pPr>
              <w:autoSpaceDE w:val="0"/>
              <w:autoSpaceDN w:val="0"/>
              <w:adjustRightInd w:val="0"/>
              <w:jc w:val="both"/>
              <w:rPr>
                <w:sz w:val="20"/>
                <w:szCs w:val="20"/>
              </w:rPr>
            </w:pPr>
            <w:r w:rsidRPr="0013331C">
              <w:rPr>
                <w:sz w:val="20"/>
                <w:szCs w:val="20"/>
              </w:rPr>
              <w:t xml:space="preserve">Goodwin, “A History of Ottoman Architecture,” 35-102 </w:t>
            </w:r>
          </w:p>
          <w:p w14:paraId="0F3114E4" w14:textId="77777777" w:rsidR="0044115D" w:rsidRPr="0013331C" w:rsidRDefault="0044115D" w:rsidP="004D414A">
            <w:pPr>
              <w:autoSpaceDE w:val="0"/>
              <w:autoSpaceDN w:val="0"/>
              <w:adjustRightInd w:val="0"/>
              <w:jc w:val="both"/>
              <w:rPr>
                <w:sz w:val="20"/>
                <w:szCs w:val="20"/>
              </w:rPr>
            </w:pPr>
            <w:r w:rsidRPr="0013331C">
              <w:rPr>
                <w:sz w:val="20"/>
                <w:szCs w:val="20"/>
              </w:rPr>
              <w:t xml:space="preserve">Necipoglu, Architecture, Ceremonial, and Power, 3-31, 242-58 </w:t>
            </w:r>
          </w:p>
          <w:p w14:paraId="68FB2034" w14:textId="77777777" w:rsidR="0044115D" w:rsidRPr="0013331C" w:rsidRDefault="0044115D" w:rsidP="004D414A">
            <w:pPr>
              <w:autoSpaceDE w:val="0"/>
              <w:autoSpaceDN w:val="0"/>
              <w:adjustRightInd w:val="0"/>
              <w:jc w:val="both"/>
              <w:rPr>
                <w:sz w:val="20"/>
                <w:szCs w:val="20"/>
              </w:rPr>
            </w:pPr>
            <w:r w:rsidRPr="0013331C">
              <w:rPr>
                <w:sz w:val="20"/>
                <w:szCs w:val="20"/>
              </w:rPr>
              <w:t xml:space="preserve">Necipoglu, “The Suburban Landscape of Sixteenth-Century Istanbul as a </w:t>
            </w:r>
          </w:p>
          <w:p w14:paraId="050F5FA2" w14:textId="77777777" w:rsidR="0044115D" w:rsidRPr="0013331C" w:rsidRDefault="0044115D" w:rsidP="004D414A">
            <w:pPr>
              <w:autoSpaceDE w:val="0"/>
              <w:autoSpaceDN w:val="0"/>
              <w:adjustRightInd w:val="0"/>
              <w:jc w:val="both"/>
              <w:rPr>
                <w:sz w:val="20"/>
                <w:szCs w:val="20"/>
              </w:rPr>
            </w:pPr>
            <w:r w:rsidRPr="0013331C">
              <w:rPr>
                <w:sz w:val="20"/>
                <w:szCs w:val="20"/>
              </w:rPr>
              <w:t>Mirror of Classical Ottoman Garden Culture,” 32-71</w:t>
            </w:r>
          </w:p>
        </w:tc>
      </w:tr>
      <w:tr w:rsidR="0044115D" w:rsidRPr="0013331C" w14:paraId="2EE0ADD6" w14:textId="77777777" w:rsidTr="00CB4632">
        <w:trPr>
          <w:trHeight w:val="261"/>
        </w:trPr>
        <w:tc>
          <w:tcPr>
            <w:tcW w:w="1896" w:type="pct"/>
            <w:gridSpan w:val="5"/>
            <w:tcBorders>
              <w:top w:val="single" w:sz="12" w:space="0" w:color="auto"/>
              <w:left w:val="single" w:sz="12" w:space="0" w:color="auto"/>
              <w:bottom w:val="single" w:sz="12" w:space="0" w:color="auto"/>
              <w:right w:val="single" w:sz="12" w:space="0" w:color="auto"/>
            </w:tcBorders>
            <w:vAlign w:val="center"/>
          </w:tcPr>
          <w:p w14:paraId="27D31173" w14:textId="77777777" w:rsidR="0044115D" w:rsidRPr="0013331C" w:rsidRDefault="0044115D" w:rsidP="004D414A">
            <w:pPr>
              <w:jc w:val="center"/>
              <w:rPr>
                <w:b/>
                <w:sz w:val="20"/>
                <w:szCs w:val="20"/>
              </w:rPr>
            </w:pPr>
            <w:r w:rsidRPr="0013331C">
              <w:rPr>
                <w:b/>
                <w:sz w:val="20"/>
                <w:szCs w:val="20"/>
              </w:rPr>
              <w:lastRenderedPageBreak/>
              <w:t>YARDIMCI KAYNAKLAR</w:t>
            </w:r>
          </w:p>
        </w:tc>
        <w:tc>
          <w:tcPr>
            <w:tcW w:w="3104" w:type="pct"/>
            <w:gridSpan w:val="10"/>
            <w:tcBorders>
              <w:top w:val="single" w:sz="12" w:space="0" w:color="auto"/>
              <w:left w:val="single" w:sz="12" w:space="0" w:color="auto"/>
              <w:bottom w:val="single" w:sz="12" w:space="0" w:color="auto"/>
              <w:right w:val="single" w:sz="12" w:space="0" w:color="auto"/>
            </w:tcBorders>
          </w:tcPr>
          <w:p w14:paraId="6751240B" w14:textId="77777777" w:rsidR="0044115D" w:rsidRPr="0013331C" w:rsidRDefault="0044115D" w:rsidP="004D414A">
            <w:pPr>
              <w:autoSpaceDE w:val="0"/>
              <w:autoSpaceDN w:val="0"/>
              <w:adjustRightInd w:val="0"/>
              <w:jc w:val="both"/>
              <w:rPr>
                <w:sz w:val="20"/>
                <w:szCs w:val="20"/>
              </w:rPr>
            </w:pPr>
          </w:p>
        </w:tc>
      </w:tr>
      <w:tr w:rsidR="0044115D" w:rsidRPr="0013331C" w14:paraId="0DE20525" w14:textId="77777777" w:rsidTr="00CB4632">
        <w:trPr>
          <w:trHeight w:val="520"/>
        </w:trPr>
        <w:tc>
          <w:tcPr>
            <w:tcW w:w="1896" w:type="pct"/>
            <w:gridSpan w:val="5"/>
            <w:tcBorders>
              <w:top w:val="single" w:sz="12" w:space="0" w:color="auto"/>
              <w:left w:val="single" w:sz="12" w:space="0" w:color="auto"/>
              <w:bottom w:val="single" w:sz="12" w:space="0" w:color="auto"/>
              <w:right w:val="single" w:sz="12" w:space="0" w:color="auto"/>
            </w:tcBorders>
            <w:vAlign w:val="center"/>
          </w:tcPr>
          <w:p w14:paraId="7C79BD89" w14:textId="77777777" w:rsidR="0044115D" w:rsidRPr="0013331C" w:rsidRDefault="0044115D" w:rsidP="004D414A">
            <w:pPr>
              <w:jc w:val="center"/>
              <w:rPr>
                <w:b/>
                <w:sz w:val="20"/>
                <w:szCs w:val="20"/>
              </w:rPr>
            </w:pPr>
            <w:r w:rsidRPr="0013331C">
              <w:rPr>
                <w:b/>
                <w:sz w:val="20"/>
                <w:szCs w:val="20"/>
              </w:rPr>
              <w:t>DERSTE GEREKLİ ARAÇ VE GEREÇLER</w:t>
            </w:r>
          </w:p>
        </w:tc>
        <w:tc>
          <w:tcPr>
            <w:tcW w:w="3104" w:type="pct"/>
            <w:gridSpan w:val="10"/>
            <w:tcBorders>
              <w:top w:val="single" w:sz="12" w:space="0" w:color="auto"/>
              <w:left w:val="single" w:sz="12" w:space="0" w:color="auto"/>
              <w:bottom w:val="single" w:sz="12" w:space="0" w:color="auto"/>
              <w:right w:val="single" w:sz="12" w:space="0" w:color="auto"/>
            </w:tcBorders>
          </w:tcPr>
          <w:p w14:paraId="656925F5" w14:textId="77777777" w:rsidR="0044115D" w:rsidRPr="0013331C" w:rsidRDefault="0044115D" w:rsidP="004D414A">
            <w:pPr>
              <w:autoSpaceDE w:val="0"/>
              <w:autoSpaceDN w:val="0"/>
              <w:adjustRightInd w:val="0"/>
              <w:jc w:val="both"/>
              <w:rPr>
                <w:sz w:val="20"/>
                <w:szCs w:val="20"/>
              </w:rPr>
            </w:pPr>
            <w:r w:rsidRPr="0013331C">
              <w:rPr>
                <w:sz w:val="20"/>
                <w:szCs w:val="20"/>
              </w:rPr>
              <w:t>Bilgisayar ya da laptop, projeksiyon cihazi, perde, yazi tahtası, vs.</w:t>
            </w:r>
          </w:p>
        </w:tc>
      </w:tr>
    </w:tbl>
    <w:p w14:paraId="32EC0774" w14:textId="77777777" w:rsidR="0044115D" w:rsidRPr="0013331C" w:rsidRDefault="0044115D" w:rsidP="004D414A">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4115D" w:rsidRPr="0013331C" w14:paraId="632DCDBD"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3E6AAA9" w14:textId="77777777" w:rsidR="0044115D" w:rsidRPr="0013331C" w:rsidRDefault="0044115D" w:rsidP="004D414A">
            <w:pPr>
              <w:jc w:val="center"/>
              <w:rPr>
                <w:b/>
              </w:rPr>
            </w:pPr>
            <w:r w:rsidRPr="0013331C">
              <w:rPr>
                <w:b/>
                <w:sz w:val="22"/>
                <w:szCs w:val="22"/>
              </w:rPr>
              <w:t>DERSİN HAFTALIK PLANI</w:t>
            </w:r>
          </w:p>
        </w:tc>
      </w:tr>
      <w:tr w:rsidR="0044115D" w:rsidRPr="0013331C" w14:paraId="652DBD2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6F3ABC46" w14:textId="77777777" w:rsidR="0044115D" w:rsidRPr="0013331C" w:rsidRDefault="0044115D" w:rsidP="004D414A">
            <w:pPr>
              <w:jc w:val="center"/>
              <w:rPr>
                <w:b/>
              </w:rPr>
            </w:pPr>
            <w:r w:rsidRPr="0013331C">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3B55C9DB" w14:textId="77777777" w:rsidR="0044115D" w:rsidRPr="0013331C" w:rsidRDefault="0044115D" w:rsidP="004D414A">
            <w:pPr>
              <w:rPr>
                <w:b/>
              </w:rPr>
            </w:pPr>
            <w:r w:rsidRPr="0013331C">
              <w:rPr>
                <w:b/>
                <w:sz w:val="22"/>
                <w:szCs w:val="22"/>
              </w:rPr>
              <w:t>İŞLENEN KONULAR</w:t>
            </w:r>
          </w:p>
        </w:tc>
      </w:tr>
      <w:tr w:rsidR="0044115D" w:rsidRPr="0013331C" w14:paraId="5EA0A01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6BDB4BE" w14:textId="77777777" w:rsidR="0044115D" w:rsidRPr="0013331C" w:rsidRDefault="0044115D" w:rsidP="004D414A">
            <w:pPr>
              <w:jc w:val="center"/>
            </w:pPr>
            <w:r w:rsidRPr="0013331C">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56CBAC5F" w14:textId="77777777" w:rsidR="0044115D" w:rsidRPr="0013331C" w:rsidRDefault="0044115D" w:rsidP="004D414A">
            <w:pPr>
              <w:tabs>
                <w:tab w:val="left" w:pos="2004"/>
              </w:tabs>
              <w:rPr>
                <w:sz w:val="20"/>
                <w:szCs w:val="20"/>
              </w:rPr>
            </w:pPr>
            <w:r w:rsidRPr="0013331C">
              <w:rPr>
                <w:sz w:val="20"/>
                <w:szCs w:val="20"/>
              </w:rPr>
              <w:t>Giriş. Mimarlık ve tarih</w:t>
            </w:r>
          </w:p>
        </w:tc>
      </w:tr>
      <w:tr w:rsidR="0044115D" w:rsidRPr="0013331C" w14:paraId="5561BC7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32960B3" w14:textId="77777777" w:rsidR="0044115D" w:rsidRPr="0013331C" w:rsidRDefault="0044115D" w:rsidP="004D414A">
            <w:pPr>
              <w:jc w:val="center"/>
            </w:pPr>
            <w:r w:rsidRPr="0013331C">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756F9987" w14:textId="77777777" w:rsidR="0044115D" w:rsidRPr="0013331C" w:rsidRDefault="0044115D" w:rsidP="004D414A">
            <w:pPr>
              <w:rPr>
                <w:sz w:val="20"/>
                <w:szCs w:val="20"/>
              </w:rPr>
            </w:pPr>
            <w:r w:rsidRPr="0013331C">
              <w:rPr>
                <w:sz w:val="20"/>
                <w:szCs w:val="20"/>
              </w:rPr>
              <w:t>İşlev, konstrüksyon ve güzellik kavramları</w:t>
            </w:r>
          </w:p>
        </w:tc>
      </w:tr>
      <w:tr w:rsidR="0044115D" w:rsidRPr="0013331C" w14:paraId="0B48393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187F4C7" w14:textId="77777777" w:rsidR="0044115D" w:rsidRPr="0013331C" w:rsidRDefault="0044115D" w:rsidP="004D414A">
            <w:pPr>
              <w:jc w:val="center"/>
            </w:pPr>
            <w:r w:rsidRPr="0013331C">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77C63E12" w14:textId="77777777" w:rsidR="0044115D" w:rsidRPr="0013331C" w:rsidRDefault="0044115D" w:rsidP="004D414A">
            <w:pPr>
              <w:tabs>
                <w:tab w:val="center" w:pos="4234"/>
              </w:tabs>
              <w:rPr>
                <w:sz w:val="20"/>
                <w:szCs w:val="20"/>
              </w:rPr>
            </w:pPr>
            <w:r w:rsidRPr="0013331C">
              <w:rPr>
                <w:sz w:val="20"/>
                <w:szCs w:val="20"/>
              </w:rPr>
              <w:t xml:space="preserve">Tarih öncesi dönemde mimarığın kökeni.Antik doğu mimarlığı: Mısır, Mezopotamya ve Girit </w:t>
            </w:r>
          </w:p>
        </w:tc>
      </w:tr>
      <w:tr w:rsidR="0044115D" w:rsidRPr="0013331C" w14:paraId="2995126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CC6E1FE" w14:textId="77777777" w:rsidR="0044115D" w:rsidRPr="0013331C" w:rsidRDefault="0044115D" w:rsidP="004D414A">
            <w:pPr>
              <w:jc w:val="center"/>
            </w:pPr>
            <w:r w:rsidRPr="0013331C">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24D8BB45" w14:textId="77777777" w:rsidR="0044115D" w:rsidRPr="0013331C" w:rsidRDefault="0044115D" w:rsidP="004D414A">
            <w:pPr>
              <w:rPr>
                <w:sz w:val="20"/>
                <w:szCs w:val="20"/>
              </w:rPr>
            </w:pPr>
            <w:r w:rsidRPr="0013331C">
              <w:rPr>
                <w:sz w:val="20"/>
                <w:szCs w:val="20"/>
              </w:rPr>
              <w:t>Antik Yunan Mimarlığı: form ve ifadeleri. Konut ve Kamusal alanda Yunan Mimarlığı. Etrüsk mimarlığı</w:t>
            </w:r>
          </w:p>
        </w:tc>
      </w:tr>
      <w:tr w:rsidR="0044115D" w:rsidRPr="0013331C" w14:paraId="0193B6A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6F0703B" w14:textId="77777777" w:rsidR="0044115D" w:rsidRPr="0013331C" w:rsidRDefault="0044115D" w:rsidP="004D414A">
            <w:pPr>
              <w:jc w:val="center"/>
            </w:pPr>
            <w:r w:rsidRPr="0013331C">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610E6DB6" w14:textId="77777777" w:rsidR="0044115D" w:rsidRPr="0013331C" w:rsidRDefault="0044115D" w:rsidP="004D414A">
            <w:pPr>
              <w:rPr>
                <w:sz w:val="20"/>
                <w:szCs w:val="20"/>
              </w:rPr>
            </w:pPr>
            <w:r w:rsidRPr="0013331C">
              <w:rPr>
                <w:sz w:val="20"/>
                <w:szCs w:val="20"/>
              </w:rPr>
              <w:t>Antik Roma Mimarlığı: Stürktür ve teknikleri. Roma mimari formları. Etrüsk ve Yunan etkisi. Mekanın yeni türden algılanışı. Roma kilise mimarisi. Roma kamusal mimarisi.</w:t>
            </w:r>
          </w:p>
        </w:tc>
      </w:tr>
      <w:tr w:rsidR="0044115D" w:rsidRPr="0013331C" w14:paraId="4E40959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AD244B0" w14:textId="77777777" w:rsidR="0044115D" w:rsidRPr="0013331C" w:rsidRDefault="0044115D" w:rsidP="004D414A">
            <w:pPr>
              <w:jc w:val="center"/>
            </w:pPr>
            <w:r w:rsidRPr="0013331C">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FA1D3A2" w14:textId="77777777" w:rsidR="0044115D" w:rsidRPr="0013331C" w:rsidRDefault="0044115D" w:rsidP="004D414A">
            <w:pPr>
              <w:tabs>
                <w:tab w:val="center" w:pos="4234"/>
              </w:tabs>
              <w:rPr>
                <w:sz w:val="20"/>
                <w:szCs w:val="20"/>
              </w:rPr>
            </w:pPr>
            <w:r w:rsidRPr="0013331C">
              <w:rPr>
                <w:sz w:val="20"/>
                <w:szCs w:val="20"/>
              </w:rPr>
              <w:t>Roma konut mimarlığı (domus, villa, palace). Cumhuriyetçi dönemden geç döneme kadar Roma mimarlık tarihi. Vitruvius ve klasik mimarlığın prensipleri.</w:t>
            </w:r>
          </w:p>
        </w:tc>
      </w:tr>
      <w:tr w:rsidR="0044115D" w:rsidRPr="0013331C" w14:paraId="7F906A7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EB8096E" w14:textId="77777777" w:rsidR="0044115D" w:rsidRPr="0013331C" w:rsidRDefault="0044115D" w:rsidP="004D414A">
            <w:pPr>
              <w:jc w:val="center"/>
            </w:pPr>
            <w:r w:rsidRPr="0013331C">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154E7FFB" w14:textId="77777777" w:rsidR="0044115D" w:rsidRPr="0013331C" w:rsidRDefault="0044115D" w:rsidP="004D414A">
            <w:pPr>
              <w:rPr>
                <w:sz w:val="20"/>
                <w:szCs w:val="20"/>
              </w:rPr>
            </w:pPr>
            <w:r w:rsidRPr="0013331C">
              <w:rPr>
                <w:sz w:val="20"/>
                <w:szCs w:val="20"/>
              </w:rPr>
              <w:t>Ortaçağ mimarlığına giriş.</w:t>
            </w:r>
          </w:p>
        </w:tc>
      </w:tr>
      <w:tr w:rsidR="0044115D" w:rsidRPr="0013331C" w14:paraId="58FEDCD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2505BF9" w14:textId="77777777" w:rsidR="0044115D" w:rsidRPr="0013331C" w:rsidRDefault="0044115D" w:rsidP="004D414A">
            <w:pPr>
              <w:jc w:val="center"/>
            </w:pPr>
            <w:r w:rsidRPr="0013331C">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3FE54117" w14:textId="77777777" w:rsidR="0044115D" w:rsidRPr="0013331C" w:rsidRDefault="0044115D" w:rsidP="004D414A">
            <w:pPr>
              <w:tabs>
                <w:tab w:val="center" w:pos="4234"/>
              </w:tabs>
              <w:rPr>
                <w:sz w:val="20"/>
                <w:szCs w:val="20"/>
              </w:rPr>
            </w:pPr>
            <w:r w:rsidRPr="0013331C">
              <w:rPr>
                <w:sz w:val="20"/>
                <w:szCs w:val="20"/>
              </w:rPr>
              <w:t>Erken Hıristiyan ve Bizans mimarlığı. Bizansın orta ve geç dönemi.</w:t>
            </w:r>
            <w:r w:rsidRPr="0013331C">
              <w:rPr>
                <w:sz w:val="20"/>
                <w:szCs w:val="20"/>
              </w:rPr>
              <w:tab/>
            </w:r>
          </w:p>
        </w:tc>
      </w:tr>
      <w:tr w:rsidR="0044115D" w:rsidRPr="0013331C" w14:paraId="255D281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46AAA2D" w14:textId="77777777" w:rsidR="0044115D" w:rsidRPr="0013331C" w:rsidRDefault="0044115D" w:rsidP="004D414A">
            <w:pPr>
              <w:jc w:val="center"/>
            </w:pPr>
            <w:r w:rsidRPr="0013331C">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4B0F4F2C" w14:textId="77777777" w:rsidR="0044115D" w:rsidRPr="0013331C" w:rsidRDefault="0044115D" w:rsidP="004D414A">
            <w:pPr>
              <w:tabs>
                <w:tab w:val="left" w:pos="6696"/>
              </w:tabs>
              <w:rPr>
                <w:sz w:val="20"/>
                <w:szCs w:val="20"/>
              </w:rPr>
            </w:pPr>
            <w:r w:rsidRPr="0013331C">
              <w:rPr>
                <w:sz w:val="20"/>
                <w:szCs w:val="20"/>
              </w:rPr>
              <w:t>İslami mimarlık (geç ortaçağ öncülleri Timur, Memlük)</w:t>
            </w:r>
            <w:r w:rsidRPr="0013331C">
              <w:rPr>
                <w:sz w:val="20"/>
                <w:szCs w:val="20"/>
              </w:rPr>
              <w:tab/>
            </w:r>
            <w:r w:rsidRPr="0013331C">
              <w:rPr>
                <w:sz w:val="20"/>
                <w:szCs w:val="20"/>
              </w:rPr>
              <w:tab/>
            </w:r>
          </w:p>
        </w:tc>
      </w:tr>
      <w:tr w:rsidR="0044115D" w:rsidRPr="0013331C" w14:paraId="24CA94A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1D8FEA3" w14:textId="77777777" w:rsidR="0044115D" w:rsidRPr="0013331C" w:rsidRDefault="0044115D" w:rsidP="004D414A">
            <w:pPr>
              <w:jc w:val="center"/>
            </w:pPr>
            <w:r w:rsidRPr="0013331C">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7CAD70BA" w14:textId="77777777" w:rsidR="0044115D" w:rsidRPr="0013331C" w:rsidRDefault="0044115D" w:rsidP="004D414A">
            <w:pPr>
              <w:tabs>
                <w:tab w:val="left" w:pos="6912"/>
              </w:tabs>
              <w:rPr>
                <w:sz w:val="20"/>
                <w:szCs w:val="20"/>
              </w:rPr>
            </w:pPr>
            <w:r w:rsidRPr="0013331C">
              <w:rPr>
                <w:sz w:val="20"/>
                <w:szCs w:val="20"/>
              </w:rPr>
              <w:t>İslami mimarlık (Osmanlı Başkentleri: Bursa, Edirne ve İstanbul)</w:t>
            </w:r>
            <w:r w:rsidRPr="0013331C">
              <w:rPr>
                <w:sz w:val="20"/>
                <w:szCs w:val="20"/>
              </w:rPr>
              <w:tab/>
            </w:r>
          </w:p>
        </w:tc>
      </w:tr>
      <w:tr w:rsidR="0044115D" w:rsidRPr="0013331C" w14:paraId="3D31AA3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AB55F21" w14:textId="77777777" w:rsidR="0044115D" w:rsidRPr="0013331C" w:rsidRDefault="0044115D" w:rsidP="004D414A">
            <w:pPr>
              <w:jc w:val="center"/>
            </w:pPr>
            <w:r w:rsidRPr="0013331C">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B0F18A7" w14:textId="77777777" w:rsidR="0044115D" w:rsidRPr="0013331C" w:rsidRDefault="0044115D" w:rsidP="004D414A">
            <w:pPr>
              <w:rPr>
                <w:sz w:val="20"/>
                <w:szCs w:val="20"/>
              </w:rPr>
            </w:pPr>
            <w:r w:rsidRPr="0013331C">
              <w:rPr>
                <w:sz w:val="20"/>
                <w:szCs w:val="20"/>
              </w:rPr>
              <w:t>İslami mimarlık (Osmanlı saray mimarisi ve bahçeleri)</w:t>
            </w:r>
          </w:p>
        </w:tc>
      </w:tr>
      <w:tr w:rsidR="0044115D" w:rsidRPr="0013331C" w14:paraId="0B111FE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55AE674" w14:textId="77777777" w:rsidR="0044115D" w:rsidRPr="0013331C" w:rsidRDefault="0044115D" w:rsidP="004D414A">
            <w:pPr>
              <w:jc w:val="center"/>
            </w:pPr>
            <w:r w:rsidRPr="0013331C">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7B47C302" w14:textId="77777777" w:rsidR="0044115D" w:rsidRPr="0013331C" w:rsidRDefault="0044115D" w:rsidP="004D414A">
            <w:pPr>
              <w:tabs>
                <w:tab w:val="left" w:pos="5568"/>
              </w:tabs>
              <w:rPr>
                <w:sz w:val="20"/>
                <w:szCs w:val="20"/>
              </w:rPr>
            </w:pPr>
            <w:r w:rsidRPr="0013331C">
              <w:rPr>
                <w:sz w:val="20"/>
                <w:szCs w:val="20"/>
              </w:rPr>
              <w:t>Osmanlı Mimarlığı (Mimar Sinan)</w:t>
            </w:r>
          </w:p>
        </w:tc>
      </w:tr>
      <w:tr w:rsidR="0044115D" w:rsidRPr="0013331C" w14:paraId="72EC5E3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B00FA31" w14:textId="77777777" w:rsidR="0044115D" w:rsidRPr="0013331C" w:rsidRDefault="0044115D" w:rsidP="004D414A">
            <w:pPr>
              <w:jc w:val="center"/>
            </w:pPr>
            <w:r w:rsidRPr="0013331C">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5F8B0284" w14:textId="77777777" w:rsidR="0044115D" w:rsidRPr="0013331C" w:rsidRDefault="0044115D" w:rsidP="004D414A">
            <w:pPr>
              <w:tabs>
                <w:tab w:val="left" w:pos="4932"/>
              </w:tabs>
              <w:rPr>
                <w:sz w:val="20"/>
                <w:szCs w:val="20"/>
              </w:rPr>
            </w:pPr>
            <w:r w:rsidRPr="0013331C">
              <w:rPr>
                <w:sz w:val="20"/>
                <w:szCs w:val="20"/>
              </w:rPr>
              <w:t>Erken Romanesk mimarlık. Erken, yüksek ve geç Romanesk mimarlık</w:t>
            </w:r>
            <w:r w:rsidRPr="0013331C">
              <w:rPr>
                <w:sz w:val="20"/>
                <w:szCs w:val="20"/>
              </w:rPr>
              <w:tab/>
            </w:r>
          </w:p>
        </w:tc>
      </w:tr>
      <w:tr w:rsidR="0044115D" w:rsidRPr="0013331C" w14:paraId="525CA52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0E64847" w14:textId="77777777" w:rsidR="0044115D" w:rsidRPr="0013331C" w:rsidRDefault="0044115D" w:rsidP="004D414A">
            <w:pPr>
              <w:jc w:val="center"/>
            </w:pPr>
            <w:r w:rsidRPr="0013331C">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4D6FBAC3" w14:textId="77777777" w:rsidR="0044115D" w:rsidRPr="0013331C" w:rsidRDefault="0044115D" w:rsidP="004D414A">
            <w:pPr>
              <w:rPr>
                <w:sz w:val="20"/>
                <w:szCs w:val="20"/>
              </w:rPr>
            </w:pPr>
            <w:r w:rsidRPr="0013331C">
              <w:rPr>
                <w:sz w:val="20"/>
                <w:szCs w:val="20"/>
              </w:rPr>
              <w:t>Gotik Mimarlık ve kentlerin yükselişi. 12. ve 13. yy Fransız gotiği. Bir mimari sistem olarak Gotik katedral. İtalyan gotiği. Orta Avrupa gotiği. Seküler gotik mimarlık.</w:t>
            </w:r>
          </w:p>
        </w:tc>
      </w:tr>
      <w:tr w:rsidR="0044115D" w:rsidRPr="0013331C" w14:paraId="49D84437"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4737B81B" w14:textId="77777777" w:rsidR="0044115D" w:rsidRPr="0013331C" w:rsidRDefault="0044115D" w:rsidP="004D414A">
            <w:pPr>
              <w:jc w:val="center"/>
            </w:pPr>
            <w:r w:rsidRPr="0013331C">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3F9ECAD6" w14:textId="77777777" w:rsidR="0044115D" w:rsidRPr="0013331C" w:rsidRDefault="0044115D" w:rsidP="004D414A">
            <w:pPr>
              <w:rPr>
                <w:sz w:val="20"/>
                <w:szCs w:val="20"/>
              </w:rPr>
            </w:pPr>
            <w:r w:rsidRPr="0013331C">
              <w:rPr>
                <w:sz w:val="20"/>
                <w:szCs w:val="20"/>
              </w:rPr>
              <w:t xml:space="preserve"> </w:t>
            </w:r>
          </w:p>
        </w:tc>
      </w:tr>
    </w:tbl>
    <w:p w14:paraId="7FF9C29D" w14:textId="77777777" w:rsidR="0044115D" w:rsidRPr="0013331C" w:rsidRDefault="0044115D" w:rsidP="004D414A">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4115D" w:rsidRPr="0013331C" w14:paraId="1305125E"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2BABFA1F" w14:textId="77777777" w:rsidR="0044115D" w:rsidRPr="0013331C" w:rsidRDefault="0044115D" w:rsidP="004D414A">
            <w:pPr>
              <w:jc w:val="center"/>
              <w:rPr>
                <w:b/>
                <w:sz w:val="18"/>
                <w:szCs w:val="18"/>
              </w:rPr>
            </w:pPr>
            <w:r w:rsidRPr="0013331C">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7FA73F1D" w14:textId="77777777" w:rsidR="0044115D" w:rsidRPr="0013331C" w:rsidRDefault="0044115D" w:rsidP="004D414A">
            <w:pPr>
              <w:rPr>
                <w:b/>
              </w:rPr>
            </w:pPr>
            <w:r w:rsidRPr="0013331C">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E2D4328" w14:textId="77777777" w:rsidR="0044115D" w:rsidRPr="0013331C" w:rsidRDefault="0044115D" w:rsidP="004D414A">
            <w:pPr>
              <w:jc w:val="center"/>
              <w:rPr>
                <w:b/>
              </w:rPr>
            </w:pPr>
            <w:r w:rsidRPr="0013331C">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39762688" w14:textId="77777777" w:rsidR="0044115D" w:rsidRPr="0013331C" w:rsidRDefault="0044115D" w:rsidP="004D414A">
            <w:pPr>
              <w:jc w:val="center"/>
              <w:rPr>
                <w:b/>
              </w:rPr>
            </w:pPr>
            <w:r w:rsidRPr="0013331C">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4B0F073" w14:textId="77777777" w:rsidR="0044115D" w:rsidRPr="0013331C" w:rsidRDefault="0044115D" w:rsidP="004D414A">
            <w:pPr>
              <w:jc w:val="center"/>
              <w:rPr>
                <w:b/>
              </w:rPr>
            </w:pPr>
            <w:r w:rsidRPr="0013331C">
              <w:rPr>
                <w:b/>
                <w:sz w:val="22"/>
                <w:szCs w:val="22"/>
              </w:rPr>
              <w:t>1</w:t>
            </w:r>
          </w:p>
        </w:tc>
      </w:tr>
      <w:tr w:rsidR="0044115D" w:rsidRPr="0013331C" w14:paraId="078BCB0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49E6887" w14:textId="77777777" w:rsidR="0044115D" w:rsidRPr="0013331C" w:rsidRDefault="0044115D" w:rsidP="004D414A">
            <w:pPr>
              <w:jc w:val="center"/>
            </w:pPr>
            <w:r w:rsidRPr="0013331C">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0C1CEEB8" w14:textId="6B49AF92" w:rsidR="0044115D" w:rsidRPr="0013331C" w:rsidRDefault="0044115D" w:rsidP="004D414A">
            <w:r w:rsidRPr="0013331C">
              <w:rPr>
                <w:sz w:val="20"/>
                <w:szCs w:val="20"/>
              </w:rPr>
              <w:t xml:space="preserve">Yerel ve evrensel olanı mimari </w:t>
            </w:r>
            <w:r w:rsidR="00146474">
              <w:rPr>
                <w:sz w:val="20"/>
                <w:szCs w:val="20"/>
              </w:rPr>
              <w:t>Tasarım</w:t>
            </w:r>
            <w:r w:rsidRPr="0013331C">
              <w:rPr>
                <w:sz w:val="20"/>
                <w:szCs w:val="20"/>
              </w:rPr>
              <w:t>, mekansal planlama süreçleri ve inşa edili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4CFEBCFE" w14:textId="77777777" w:rsidR="0044115D" w:rsidRPr="0013331C" w:rsidRDefault="0044115D" w:rsidP="004D414A">
            <w:pPr>
              <w:jc w:val="center"/>
              <w:rPr>
                <w:b/>
                <w:sz w:val="20"/>
                <w:szCs w:val="20"/>
              </w:rPr>
            </w:pPr>
            <w:r w:rsidRPr="0013331C">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63A5464C" w14:textId="77777777" w:rsidR="0044115D" w:rsidRPr="0013331C" w:rsidRDefault="0044115D"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686AC46" w14:textId="77777777" w:rsidR="0044115D" w:rsidRPr="0013331C" w:rsidRDefault="0044115D" w:rsidP="004D414A">
            <w:pPr>
              <w:jc w:val="center"/>
              <w:rPr>
                <w:b/>
                <w:sz w:val="20"/>
                <w:szCs w:val="20"/>
              </w:rPr>
            </w:pPr>
          </w:p>
        </w:tc>
      </w:tr>
      <w:tr w:rsidR="0044115D" w:rsidRPr="0013331C" w14:paraId="601128F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8F89DF8" w14:textId="77777777" w:rsidR="0044115D" w:rsidRPr="0013331C" w:rsidRDefault="0044115D" w:rsidP="004D414A">
            <w:pPr>
              <w:jc w:val="center"/>
            </w:pPr>
            <w:r w:rsidRPr="0013331C">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14D0DF14" w14:textId="77777777" w:rsidR="0044115D" w:rsidRPr="0013331C" w:rsidRDefault="0044115D" w:rsidP="004D414A">
            <w:pPr>
              <w:rPr>
                <w:sz w:val="20"/>
                <w:szCs w:val="20"/>
              </w:rPr>
            </w:pPr>
            <w:r w:rsidRPr="0013331C">
              <w:rPr>
                <w:sz w:val="20"/>
                <w:szCs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2C0ACDA5" w14:textId="77777777" w:rsidR="0044115D" w:rsidRPr="0013331C" w:rsidRDefault="0044115D" w:rsidP="004D414A">
            <w:pPr>
              <w:jc w:val="center"/>
              <w:rPr>
                <w:b/>
                <w:sz w:val="20"/>
                <w:szCs w:val="20"/>
              </w:rPr>
            </w:pPr>
            <w:r w:rsidRPr="0013331C">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35800271" w14:textId="77777777" w:rsidR="0044115D" w:rsidRPr="0013331C" w:rsidRDefault="0044115D"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AEA782E" w14:textId="77777777" w:rsidR="0044115D" w:rsidRPr="0013331C" w:rsidRDefault="0044115D" w:rsidP="004D414A">
            <w:pPr>
              <w:jc w:val="center"/>
              <w:rPr>
                <w:b/>
                <w:sz w:val="20"/>
                <w:szCs w:val="20"/>
              </w:rPr>
            </w:pPr>
          </w:p>
        </w:tc>
      </w:tr>
      <w:tr w:rsidR="0044115D" w:rsidRPr="0013331C" w14:paraId="25CFAE1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D5E7F87" w14:textId="77777777" w:rsidR="0044115D" w:rsidRPr="0013331C" w:rsidRDefault="0044115D" w:rsidP="004D414A">
            <w:pPr>
              <w:jc w:val="center"/>
            </w:pPr>
            <w:r w:rsidRPr="0013331C">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7D4F1D0E" w14:textId="77777777" w:rsidR="0044115D" w:rsidRPr="0013331C" w:rsidRDefault="0044115D" w:rsidP="004D414A">
            <w:pPr>
              <w:rPr>
                <w:sz w:val="20"/>
                <w:szCs w:val="20"/>
              </w:rPr>
            </w:pPr>
            <w:r w:rsidRPr="0013331C">
              <w:rPr>
                <w:sz w:val="20"/>
                <w:szCs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5F1A9912" w14:textId="77777777" w:rsidR="0044115D" w:rsidRPr="0013331C" w:rsidRDefault="0044115D"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1A6F3277" w14:textId="77777777" w:rsidR="0044115D" w:rsidRPr="0013331C" w:rsidRDefault="0044115D"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6EFBA6D" w14:textId="77777777" w:rsidR="0044115D" w:rsidRPr="0013331C" w:rsidRDefault="0044115D" w:rsidP="004D414A">
            <w:pPr>
              <w:jc w:val="center"/>
              <w:rPr>
                <w:b/>
                <w:sz w:val="20"/>
                <w:szCs w:val="20"/>
              </w:rPr>
            </w:pPr>
            <w:r w:rsidRPr="0013331C">
              <w:rPr>
                <w:b/>
                <w:sz w:val="20"/>
                <w:szCs w:val="20"/>
              </w:rPr>
              <w:t xml:space="preserve"> </w:t>
            </w:r>
          </w:p>
        </w:tc>
      </w:tr>
      <w:tr w:rsidR="0044115D" w:rsidRPr="0013331C" w14:paraId="5E8E445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B5718BA" w14:textId="77777777" w:rsidR="0044115D" w:rsidRPr="0013331C" w:rsidRDefault="0044115D" w:rsidP="004D414A">
            <w:pPr>
              <w:jc w:val="center"/>
            </w:pPr>
            <w:r w:rsidRPr="0013331C">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475C6605" w14:textId="77777777" w:rsidR="0044115D" w:rsidRPr="0013331C" w:rsidRDefault="0044115D" w:rsidP="004D414A">
            <w:r w:rsidRPr="0013331C">
              <w:rPr>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3EC2AE79" w14:textId="77777777" w:rsidR="0044115D" w:rsidRPr="0013331C" w:rsidRDefault="0044115D"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DAC3DEF" w14:textId="77777777" w:rsidR="0044115D" w:rsidRPr="0013331C" w:rsidRDefault="0044115D" w:rsidP="004D414A">
            <w:pPr>
              <w:jc w:val="center"/>
              <w:rPr>
                <w:b/>
                <w:sz w:val="20"/>
                <w:szCs w:val="20"/>
              </w:rPr>
            </w:pPr>
            <w:r w:rsidRPr="0013331C">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63D0DBD4" w14:textId="77777777" w:rsidR="0044115D" w:rsidRPr="0013331C" w:rsidRDefault="0044115D" w:rsidP="004D414A">
            <w:pPr>
              <w:jc w:val="center"/>
              <w:rPr>
                <w:b/>
                <w:sz w:val="20"/>
                <w:szCs w:val="20"/>
              </w:rPr>
            </w:pPr>
            <w:r w:rsidRPr="0013331C">
              <w:rPr>
                <w:b/>
                <w:sz w:val="20"/>
                <w:szCs w:val="20"/>
              </w:rPr>
              <w:t xml:space="preserve"> </w:t>
            </w:r>
          </w:p>
        </w:tc>
      </w:tr>
      <w:tr w:rsidR="0044115D" w:rsidRPr="0013331C" w14:paraId="000FA0F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2E05570" w14:textId="77777777" w:rsidR="0044115D" w:rsidRPr="0013331C" w:rsidRDefault="0044115D" w:rsidP="004D414A">
            <w:pPr>
              <w:jc w:val="center"/>
            </w:pPr>
            <w:r w:rsidRPr="0013331C">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433A5406" w14:textId="58633E33" w:rsidR="0044115D" w:rsidRPr="0013331C" w:rsidRDefault="0044115D" w:rsidP="004D414A">
            <w:pPr>
              <w:rPr>
                <w:sz w:val="20"/>
                <w:szCs w:val="20"/>
              </w:rPr>
            </w:pPr>
            <w:r w:rsidRPr="0013331C">
              <w:rPr>
                <w:sz w:val="20"/>
                <w:szCs w:val="20"/>
              </w:rPr>
              <w:t xml:space="preserve">Enerji, yerel ve/veya evrensel konut ve yerleşme biçimleri alanlarında kişi-çevre etkileşiminin her aşamasında araştırma ve </w:t>
            </w:r>
            <w:r w:rsidR="00146474">
              <w:rPr>
                <w:sz w:val="20"/>
                <w:szCs w:val="20"/>
              </w:rPr>
              <w:t>Tasarım</w:t>
            </w:r>
            <w:r w:rsidRPr="0013331C">
              <w:rPr>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2FB635B5" w14:textId="77777777" w:rsidR="0044115D" w:rsidRPr="0013331C" w:rsidRDefault="0044115D"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C373E30" w14:textId="77777777" w:rsidR="0044115D" w:rsidRPr="0013331C" w:rsidRDefault="0044115D" w:rsidP="004D414A">
            <w:pPr>
              <w:jc w:val="center"/>
              <w:rPr>
                <w:b/>
                <w:sz w:val="20"/>
                <w:szCs w:val="20"/>
              </w:rPr>
            </w:pPr>
            <w:r w:rsidRPr="0013331C">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6E59A4AE" w14:textId="77777777" w:rsidR="0044115D" w:rsidRPr="0013331C" w:rsidRDefault="0044115D" w:rsidP="004D414A">
            <w:pPr>
              <w:jc w:val="center"/>
              <w:rPr>
                <w:b/>
                <w:sz w:val="20"/>
                <w:szCs w:val="20"/>
              </w:rPr>
            </w:pPr>
          </w:p>
        </w:tc>
      </w:tr>
      <w:tr w:rsidR="0044115D" w:rsidRPr="0013331C" w14:paraId="1F213C2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29F2A60" w14:textId="77777777" w:rsidR="0044115D" w:rsidRPr="0013331C" w:rsidRDefault="0044115D" w:rsidP="004D414A">
            <w:pPr>
              <w:jc w:val="center"/>
            </w:pPr>
            <w:r w:rsidRPr="0013331C">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5F298E60" w14:textId="77777777" w:rsidR="0044115D" w:rsidRPr="0013331C" w:rsidRDefault="0044115D" w:rsidP="004D414A">
            <w:r w:rsidRPr="0013331C">
              <w:rPr>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5847D6C2" w14:textId="77777777" w:rsidR="0044115D" w:rsidRPr="0013331C" w:rsidRDefault="0044115D"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5706C12B" w14:textId="77777777" w:rsidR="0044115D" w:rsidRPr="0013331C" w:rsidRDefault="0044115D"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92D6FA7" w14:textId="77777777" w:rsidR="0044115D" w:rsidRPr="0013331C" w:rsidRDefault="0044115D" w:rsidP="004D414A">
            <w:pPr>
              <w:jc w:val="center"/>
              <w:rPr>
                <w:b/>
                <w:sz w:val="20"/>
                <w:szCs w:val="20"/>
              </w:rPr>
            </w:pPr>
            <w:r w:rsidRPr="0013331C">
              <w:rPr>
                <w:b/>
                <w:sz w:val="20"/>
                <w:szCs w:val="20"/>
              </w:rPr>
              <w:t xml:space="preserve"> </w:t>
            </w:r>
          </w:p>
        </w:tc>
      </w:tr>
      <w:tr w:rsidR="0044115D" w:rsidRPr="0013331C" w14:paraId="54C701B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90C6506" w14:textId="77777777" w:rsidR="0044115D" w:rsidRPr="0013331C" w:rsidRDefault="0044115D" w:rsidP="004D414A">
            <w:pPr>
              <w:jc w:val="center"/>
            </w:pPr>
            <w:r w:rsidRPr="0013331C">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4B8C895F" w14:textId="77777777" w:rsidR="0044115D" w:rsidRPr="0013331C" w:rsidRDefault="0044115D" w:rsidP="004D414A">
            <w:pPr>
              <w:rPr>
                <w:sz w:val="20"/>
                <w:szCs w:val="20"/>
              </w:rPr>
            </w:pPr>
            <w:r w:rsidRPr="0013331C">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697ED475" w14:textId="77777777" w:rsidR="0044115D" w:rsidRPr="0013331C" w:rsidRDefault="0044115D"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1A96944" w14:textId="77777777" w:rsidR="0044115D" w:rsidRPr="0013331C" w:rsidRDefault="0044115D"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1B382A99" w14:textId="77777777" w:rsidR="0044115D" w:rsidRPr="0013331C" w:rsidRDefault="0044115D" w:rsidP="004D414A">
            <w:pPr>
              <w:jc w:val="center"/>
              <w:rPr>
                <w:b/>
                <w:sz w:val="20"/>
                <w:szCs w:val="20"/>
              </w:rPr>
            </w:pPr>
          </w:p>
        </w:tc>
      </w:tr>
      <w:tr w:rsidR="0044115D" w:rsidRPr="0013331C" w14:paraId="1AAD63E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1993339" w14:textId="77777777" w:rsidR="0044115D" w:rsidRPr="0013331C" w:rsidRDefault="0044115D" w:rsidP="004D414A">
            <w:pPr>
              <w:jc w:val="center"/>
            </w:pPr>
            <w:r w:rsidRPr="0013331C">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1D4F13EF" w14:textId="77777777" w:rsidR="0044115D" w:rsidRPr="0013331C" w:rsidRDefault="0044115D" w:rsidP="004D414A">
            <w:pPr>
              <w:rPr>
                <w:sz w:val="20"/>
                <w:szCs w:val="20"/>
              </w:rPr>
            </w:pPr>
            <w:r w:rsidRPr="0013331C">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7DBC85D2" w14:textId="77777777" w:rsidR="0044115D" w:rsidRPr="0013331C" w:rsidRDefault="0044115D"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466CCDD" w14:textId="77777777" w:rsidR="0044115D" w:rsidRPr="0013331C" w:rsidRDefault="0044115D"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6CE12A0" w14:textId="77777777" w:rsidR="0044115D" w:rsidRPr="0013331C" w:rsidRDefault="0044115D" w:rsidP="004D414A">
            <w:pPr>
              <w:jc w:val="center"/>
              <w:rPr>
                <w:b/>
                <w:sz w:val="20"/>
                <w:szCs w:val="20"/>
              </w:rPr>
            </w:pPr>
            <w:r w:rsidRPr="0013331C">
              <w:rPr>
                <w:b/>
                <w:sz w:val="20"/>
                <w:szCs w:val="20"/>
              </w:rPr>
              <w:t>X</w:t>
            </w:r>
          </w:p>
        </w:tc>
      </w:tr>
      <w:tr w:rsidR="0044115D" w:rsidRPr="0013331C" w14:paraId="43D4319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8DDB430" w14:textId="77777777" w:rsidR="0044115D" w:rsidRPr="0013331C" w:rsidRDefault="0044115D" w:rsidP="004D414A">
            <w:pPr>
              <w:jc w:val="center"/>
            </w:pPr>
            <w:r w:rsidRPr="0013331C">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3C565C2C" w14:textId="77777777" w:rsidR="0044115D" w:rsidRPr="0013331C" w:rsidRDefault="0044115D" w:rsidP="004D414A">
            <w:pPr>
              <w:rPr>
                <w:sz w:val="20"/>
                <w:szCs w:val="20"/>
              </w:rPr>
            </w:pPr>
            <w:r w:rsidRPr="0013331C">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581AC971" w14:textId="77777777" w:rsidR="0044115D" w:rsidRPr="0013331C" w:rsidRDefault="0044115D"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6AEDC81" w14:textId="77777777" w:rsidR="0044115D" w:rsidRPr="0013331C" w:rsidRDefault="0044115D"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4D4DFC48" w14:textId="77777777" w:rsidR="0044115D" w:rsidRPr="0013331C" w:rsidRDefault="0044115D" w:rsidP="004D414A">
            <w:pPr>
              <w:jc w:val="center"/>
              <w:rPr>
                <w:b/>
                <w:sz w:val="20"/>
                <w:szCs w:val="20"/>
              </w:rPr>
            </w:pPr>
            <w:r w:rsidRPr="0013331C">
              <w:rPr>
                <w:b/>
                <w:sz w:val="20"/>
                <w:szCs w:val="20"/>
              </w:rPr>
              <w:t xml:space="preserve"> X</w:t>
            </w:r>
          </w:p>
        </w:tc>
      </w:tr>
      <w:tr w:rsidR="0044115D" w:rsidRPr="0013331C" w14:paraId="14E52ECC"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3E7E7898" w14:textId="77777777" w:rsidR="0044115D" w:rsidRPr="0013331C" w:rsidRDefault="0044115D" w:rsidP="004D414A">
            <w:pPr>
              <w:jc w:val="both"/>
              <w:rPr>
                <w:sz w:val="20"/>
                <w:szCs w:val="20"/>
              </w:rPr>
            </w:pPr>
            <w:r w:rsidRPr="0013331C">
              <w:rPr>
                <w:b/>
                <w:sz w:val="20"/>
                <w:szCs w:val="20"/>
              </w:rPr>
              <w:t>1</w:t>
            </w:r>
            <w:r w:rsidRPr="0013331C">
              <w:rPr>
                <w:sz w:val="20"/>
                <w:szCs w:val="20"/>
              </w:rPr>
              <w:t xml:space="preserve">:Hiç Katkısı Yok. </w:t>
            </w:r>
            <w:r w:rsidRPr="0013331C">
              <w:rPr>
                <w:b/>
                <w:sz w:val="20"/>
                <w:szCs w:val="20"/>
              </w:rPr>
              <w:t>2</w:t>
            </w:r>
            <w:r w:rsidRPr="0013331C">
              <w:rPr>
                <w:sz w:val="20"/>
                <w:szCs w:val="20"/>
              </w:rPr>
              <w:t xml:space="preserve">:Kısmen Katkısı Var. </w:t>
            </w:r>
            <w:r w:rsidRPr="0013331C">
              <w:rPr>
                <w:b/>
                <w:sz w:val="20"/>
                <w:szCs w:val="20"/>
              </w:rPr>
              <w:t>3</w:t>
            </w:r>
            <w:r w:rsidRPr="0013331C">
              <w:rPr>
                <w:sz w:val="20"/>
                <w:szCs w:val="20"/>
              </w:rPr>
              <w:t>:Tam Katkısı Var.</w:t>
            </w:r>
          </w:p>
        </w:tc>
      </w:tr>
    </w:tbl>
    <w:p w14:paraId="3740F7D7" w14:textId="77777777" w:rsidR="0044115D" w:rsidRPr="0013331C" w:rsidRDefault="0044115D" w:rsidP="004D414A">
      <w:pPr>
        <w:rPr>
          <w:sz w:val="18"/>
          <w:szCs w:val="18"/>
        </w:rPr>
      </w:pPr>
    </w:p>
    <w:p w14:paraId="5270C1A1" w14:textId="77777777" w:rsidR="0044115D" w:rsidRPr="0013331C" w:rsidRDefault="0044115D" w:rsidP="004D414A">
      <w:r w:rsidRPr="0013331C">
        <w:rPr>
          <w:b/>
        </w:rPr>
        <w:t>Dersin Öğretim Üyesi:</w:t>
      </w:r>
      <w:r w:rsidRPr="0013331C">
        <w:t xml:space="preserve"> Prof. Dr. Levent Şentürk</w:t>
      </w:r>
    </w:p>
    <w:p w14:paraId="6BDC8487" w14:textId="77777777" w:rsidR="0044115D" w:rsidRPr="0013331C" w:rsidRDefault="0044115D" w:rsidP="004D414A">
      <w:pPr>
        <w:rPr>
          <w:sz w:val="18"/>
          <w:szCs w:val="1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4115D" w:rsidRPr="0013331C" w14:paraId="2C0AA82F" w14:textId="77777777" w:rsidTr="00CB4632">
        <w:tc>
          <w:tcPr>
            <w:tcW w:w="1167" w:type="dxa"/>
            <w:vAlign w:val="center"/>
          </w:tcPr>
          <w:p w14:paraId="05463E5D" w14:textId="77777777" w:rsidR="0044115D" w:rsidRPr="0013331C" w:rsidRDefault="0044115D" w:rsidP="004D414A">
            <w:pPr>
              <w:outlineLvl w:val="0"/>
              <w:rPr>
                <w:b/>
                <w:sz w:val="20"/>
                <w:szCs w:val="20"/>
              </w:rPr>
            </w:pPr>
            <w:r w:rsidRPr="0013331C">
              <w:rPr>
                <w:b/>
                <w:sz w:val="20"/>
                <w:szCs w:val="20"/>
              </w:rPr>
              <w:lastRenderedPageBreak/>
              <w:t>DÖNEM</w:t>
            </w:r>
          </w:p>
        </w:tc>
        <w:tc>
          <w:tcPr>
            <w:tcW w:w="1527" w:type="dxa"/>
            <w:vAlign w:val="center"/>
          </w:tcPr>
          <w:p w14:paraId="72D337A5" w14:textId="77777777" w:rsidR="0044115D" w:rsidRPr="0013331C" w:rsidRDefault="0044115D" w:rsidP="004D414A">
            <w:pPr>
              <w:outlineLvl w:val="0"/>
              <w:rPr>
                <w:sz w:val="20"/>
                <w:szCs w:val="20"/>
              </w:rPr>
            </w:pPr>
            <w:r w:rsidRPr="0013331C">
              <w:rPr>
                <w:sz w:val="20"/>
                <w:szCs w:val="20"/>
              </w:rPr>
              <w:t>Güz</w:t>
            </w:r>
          </w:p>
        </w:tc>
      </w:tr>
    </w:tbl>
    <w:p w14:paraId="2FE2D47D" w14:textId="77777777" w:rsidR="0044115D" w:rsidRPr="0013331C" w:rsidRDefault="0044115D" w:rsidP="004D414A">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51F57" w:rsidRPr="0013331C" w14:paraId="173FEE24" w14:textId="77777777" w:rsidTr="000C55F9">
        <w:tc>
          <w:tcPr>
            <w:tcW w:w="1668" w:type="dxa"/>
            <w:vAlign w:val="center"/>
          </w:tcPr>
          <w:p w14:paraId="2BFE88D7" w14:textId="77777777" w:rsidR="00951F57" w:rsidRPr="0013331C" w:rsidRDefault="00951F57" w:rsidP="00951F57">
            <w:pPr>
              <w:jc w:val="center"/>
              <w:outlineLvl w:val="0"/>
              <w:rPr>
                <w:b/>
                <w:sz w:val="20"/>
                <w:szCs w:val="20"/>
              </w:rPr>
            </w:pPr>
            <w:r w:rsidRPr="0013331C">
              <w:rPr>
                <w:b/>
                <w:sz w:val="20"/>
                <w:szCs w:val="20"/>
              </w:rPr>
              <w:t>DERSİN KODU</w:t>
            </w:r>
          </w:p>
        </w:tc>
        <w:tc>
          <w:tcPr>
            <w:tcW w:w="2760" w:type="dxa"/>
            <w:vAlign w:val="bottom"/>
          </w:tcPr>
          <w:p w14:paraId="5ED47A3E" w14:textId="61ABE300" w:rsidR="00951F57" w:rsidRPr="0013331C" w:rsidRDefault="00951F57" w:rsidP="00951F57">
            <w:pPr>
              <w:outlineLvl w:val="0"/>
            </w:pPr>
            <w:r w:rsidRPr="005771A5">
              <w:rPr>
                <w:color w:val="000000"/>
                <w:sz w:val="28"/>
                <w:szCs w:val="28"/>
              </w:rPr>
              <w:t>152013566</w:t>
            </w:r>
          </w:p>
        </w:tc>
        <w:tc>
          <w:tcPr>
            <w:tcW w:w="1560" w:type="dxa"/>
            <w:vAlign w:val="center"/>
          </w:tcPr>
          <w:p w14:paraId="18628A12" w14:textId="77777777" w:rsidR="00951F57" w:rsidRPr="0013331C" w:rsidRDefault="00951F57" w:rsidP="00951F57">
            <w:pPr>
              <w:jc w:val="center"/>
              <w:outlineLvl w:val="0"/>
              <w:rPr>
                <w:b/>
                <w:sz w:val="20"/>
                <w:szCs w:val="20"/>
              </w:rPr>
            </w:pPr>
            <w:r w:rsidRPr="0013331C">
              <w:rPr>
                <w:b/>
                <w:sz w:val="20"/>
                <w:szCs w:val="20"/>
              </w:rPr>
              <w:t>DERSİN ADI</w:t>
            </w:r>
          </w:p>
        </w:tc>
        <w:tc>
          <w:tcPr>
            <w:tcW w:w="4185" w:type="dxa"/>
            <w:vAlign w:val="center"/>
          </w:tcPr>
          <w:p w14:paraId="17579D72" w14:textId="77777777" w:rsidR="00951F57" w:rsidRPr="0013331C" w:rsidRDefault="00951F57" w:rsidP="00951F57">
            <w:pPr>
              <w:outlineLvl w:val="0"/>
            </w:pPr>
            <w:r w:rsidRPr="0013331C">
              <w:rPr>
                <w:sz w:val="20"/>
                <w:szCs w:val="20"/>
              </w:rPr>
              <w:t>Yapı Bilgisi ve Teknolojileri 251</w:t>
            </w:r>
          </w:p>
        </w:tc>
      </w:tr>
    </w:tbl>
    <w:p w14:paraId="0A9F98BF" w14:textId="77777777" w:rsidR="0044115D" w:rsidRPr="0013331C" w:rsidRDefault="0044115D" w:rsidP="004D414A">
      <w:pPr>
        <w:outlineLvl w:val="0"/>
        <w:rPr>
          <w:sz w:val="20"/>
          <w:szCs w:val="20"/>
        </w:rPr>
      </w:pPr>
      <w:r w:rsidRPr="0013331C">
        <w:rPr>
          <w:b/>
          <w:sz w:val="20"/>
          <w:szCs w:val="20"/>
        </w:rPr>
        <w:t xml:space="preserve">                                                   </w:t>
      </w:r>
      <w:r w:rsidRPr="0013331C">
        <w:rPr>
          <w:b/>
          <w:sz w:val="20"/>
          <w:szCs w:val="20"/>
        </w:rPr>
        <w:tab/>
      </w:r>
      <w:r w:rsidRPr="0013331C">
        <w:rPr>
          <w:b/>
          <w:sz w:val="20"/>
          <w:szCs w:val="20"/>
        </w:rPr>
        <w:tab/>
      </w:r>
      <w:r w:rsidRPr="0013331C">
        <w:rPr>
          <w:b/>
          <w:sz w:val="20"/>
          <w:szCs w:val="20"/>
        </w:rPr>
        <w:tab/>
      </w:r>
      <w:r w:rsidRPr="0013331C">
        <w:rPr>
          <w:b/>
          <w:sz w:val="20"/>
          <w:szCs w:val="20"/>
        </w:rPr>
        <w:tab/>
      </w:r>
      <w:r w:rsidRPr="0013331C">
        <w:rPr>
          <w:b/>
          <w:sz w:val="20"/>
          <w:szCs w:val="20"/>
        </w:rPr>
        <w:tab/>
        <w:t xml:space="preserve">      </w:t>
      </w: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6"/>
        <w:gridCol w:w="557"/>
        <w:gridCol w:w="216"/>
        <w:gridCol w:w="1068"/>
        <w:gridCol w:w="251"/>
        <w:gridCol w:w="690"/>
        <w:gridCol w:w="498"/>
        <w:gridCol w:w="829"/>
        <w:gridCol w:w="646"/>
        <w:gridCol w:w="104"/>
        <w:gridCol w:w="135"/>
        <w:gridCol w:w="2073"/>
        <w:gridCol w:w="284"/>
        <w:gridCol w:w="1236"/>
      </w:tblGrid>
      <w:tr w:rsidR="0044115D" w:rsidRPr="0013331C" w14:paraId="489AC1BE" w14:textId="77777777" w:rsidTr="00CB4632">
        <w:trPr>
          <w:trHeight w:val="383"/>
        </w:trPr>
        <w:tc>
          <w:tcPr>
            <w:tcW w:w="547" w:type="pct"/>
            <w:vMerge w:val="restart"/>
            <w:tcBorders>
              <w:top w:val="single" w:sz="12" w:space="0" w:color="auto"/>
              <w:left w:val="single" w:sz="12" w:space="0" w:color="auto"/>
              <w:bottom w:val="single" w:sz="4" w:space="0" w:color="auto"/>
              <w:right w:val="single" w:sz="12" w:space="0" w:color="auto"/>
            </w:tcBorders>
            <w:vAlign w:val="center"/>
          </w:tcPr>
          <w:p w14:paraId="27B39DAC" w14:textId="77777777" w:rsidR="0044115D" w:rsidRPr="0013331C" w:rsidRDefault="0044115D" w:rsidP="004D414A">
            <w:pPr>
              <w:rPr>
                <w:b/>
                <w:sz w:val="18"/>
                <w:szCs w:val="20"/>
              </w:rPr>
            </w:pPr>
            <w:r w:rsidRPr="0013331C">
              <w:rPr>
                <w:b/>
                <w:sz w:val="18"/>
                <w:szCs w:val="20"/>
              </w:rPr>
              <w:t>YARIYIL</w:t>
            </w:r>
          </w:p>
          <w:p w14:paraId="30B4917F" w14:textId="77777777" w:rsidR="0044115D" w:rsidRPr="0013331C" w:rsidRDefault="0044115D" w:rsidP="004D414A">
            <w:pPr>
              <w:rPr>
                <w:sz w:val="20"/>
                <w:szCs w:val="20"/>
              </w:rPr>
            </w:pPr>
          </w:p>
        </w:tc>
        <w:tc>
          <w:tcPr>
            <w:tcW w:w="1701" w:type="pct"/>
            <w:gridSpan w:val="6"/>
            <w:tcBorders>
              <w:left w:val="single" w:sz="12" w:space="0" w:color="auto"/>
              <w:bottom w:val="single" w:sz="4" w:space="0" w:color="auto"/>
              <w:right w:val="single" w:sz="12" w:space="0" w:color="auto"/>
            </w:tcBorders>
            <w:vAlign w:val="center"/>
          </w:tcPr>
          <w:p w14:paraId="1A3E8FF4" w14:textId="77777777" w:rsidR="0044115D" w:rsidRPr="0013331C" w:rsidRDefault="0044115D" w:rsidP="004D414A">
            <w:pPr>
              <w:jc w:val="center"/>
              <w:rPr>
                <w:b/>
                <w:sz w:val="20"/>
                <w:szCs w:val="20"/>
              </w:rPr>
            </w:pPr>
            <w:r w:rsidRPr="0013331C">
              <w:rPr>
                <w:b/>
                <w:sz w:val="20"/>
                <w:szCs w:val="20"/>
              </w:rPr>
              <w:t>HAFTALIK DERS SAATİ</w:t>
            </w:r>
          </w:p>
        </w:tc>
        <w:tc>
          <w:tcPr>
            <w:tcW w:w="2753" w:type="pct"/>
            <w:gridSpan w:val="7"/>
            <w:tcBorders>
              <w:left w:val="single" w:sz="12" w:space="0" w:color="auto"/>
              <w:bottom w:val="single" w:sz="4" w:space="0" w:color="auto"/>
            </w:tcBorders>
            <w:vAlign w:val="center"/>
          </w:tcPr>
          <w:p w14:paraId="6D253CCF" w14:textId="77777777" w:rsidR="0044115D" w:rsidRPr="0013331C" w:rsidRDefault="0044115D" w:rsidP="004D414A">
            <w:pPr>
              <w:jc w:val="center"/>
              <w:rPr>
                <w:b/>
                <w:sz w:val="20"/>
                <w:szCs w:val="20"/>
              </w:rPr>
            </w:pPr>
            <w:r w:rsidRPr="0013331C">
              <w:rPr>
                <w:b/>
                <w:sz w:val="20"/>
                <w:szCs w:val="20"/>
              </w:rPr>
              <w:t>DERSİN</w:t>
            </w:r>
          </w:p>
        </w:tc>
      </w:tr>
      <w:tr w:rsidR="0044115D" w:rsidRPr="0013331C" w14:paraId="4349AC8E" w14:textId="77777777" w:rsidTr="00CB4632">
        <w:trPr>
          <w:trHeight w:val="382"/>
        </w:trPr>
        <w:tc>
          <w:tcPr>
            <w:tcW w:w="547" w:type="pct"/>
            <w:vMerge/>
            <w:tcBorders>
              <w:top w:val="single" w:sz="4" w:space="0" w:color="auto"/>
              <w:left w:val="single" w:sz="12" w:space="0" w:color="auto"/>
              <w:bottom w:val="single" w:sz="4" w:space="0" w:color="auto"/>
              <w:right w:val="single" w:sz="12" w:space="0" w:color="auto"/>
            </w:tcBorders>
          </w:tcPr>
          <w:p w14:paraId="7407691E" w14:textId="77777777" w:rsidR="0044115D" w:rsidRPr="0013331C" w:rsidRDefault="0044115D" w:rsidP="004D414A">
            <w:pPr>
              <w:rPr>
                <w:b/>
                <w:sz w:val="20"/>
                <w:szCs w:val="20"/>
              </w:rPr>
            </w:pPr>
          </w:p>
        </w:tc>
        <w:tc>
          <w:tcPr>
            <w:tcW w:w="401" w:type="pct"/>
            <w:gridSpan w:val="2"/>
            <w:tcBorders>
              <w:top w:val="single" w:sz="4" w:space="0" w:color="auto"/>
              <w:left w:val="single" w:sz="12" w:space="0" w:color="auto"/>
              <w:bottom w:val="single" w:sz="4" w:space="0" w:color="auto"/>
              <w:right w:val="single" w:sz="4" w:space="0" w:color="auto"/>
            </w:tcBorders>
            <w:vAlign w:val="center"/>
          </w:tcPr>
          <w:p w14:paraId="5B588E98" w14:textId="77777777" w:rsidR="0044115D" w:rsidRPr="0013331C" w:rsidRDefault="0044115D" w:rsidP="004D414A">
            <w:pPr>
              <w:jc w:val="center"/>
              <w:rPr>
                <w:b/>
                <w:sz w:val="20"/>
                <w:szCs w:val="20"/>
              </w:rPr>
            </w:pPr>
            <w:r w:rsidRPr="0013331C">
              <w:rPr>
                <w:b/>
                <w:sz w:val="20"/>
                <w:szCs w:val="20"/>
              </w:rPr>
              <w:t>Teorik</w:t>
            </w:r>
          </w:p>
        </w:tc>
        <w:tc>
          <w:tcPr>
            <w:tcW w:w="554" w:type="pct"/>
            <w:tcBorders>
              <w:top w:val="single" w:sz="4" w:space="0" w:color="auto"/>
              <w:left w:val="single" w:sz="4" w:space="0" w:color="auto"/>
              <w:bottom w:val="single" w:sz="4" w:space="0" w:color="auto"/>
            </w:tcBorders>
            <w:vAlign w:val="center"/>
          </w:tcPr>
          <w:p w14:paraId="6F63503B" w14:textId="77777777" w:rsidR="0044115D" w:rsidRPr="0013331C" w:rsidRDefault="0044115D" w:rsidP="004D414A">
            <w:pPr>
              <w:jc w:val="center"/>
              <w:rPr>
                <w:b/>
                <w:sz w:val="20"/>
                <w:szCs w:val="20"/>
              </w:rPr>
            </w:pPr>
            <w:r w:rsidRPr="0013331C">
              <w:rPr>
                <w:b/>
                <w:sz w:val="20"/>
                <w:szCs w:val="20"/>
              </w:rPr>
              <w:t>Uygulama</w:t>
            </w:r>
          </w:p>
        </w:tc>
        <w:tc>
          <w:tcPr>
            <w:tcW w:w="746" w:type="pct"/>
            <w:gridSpan w:val="3"/>
            <w:tcBorders>
              <w:top w:val="single" w:sz="4" w:space="0" w:color="auto"/>
              <w:bottom w:val="single" w:sz="4" w:space="0" w:color="auto"/>
              <w:right w:val="single" w:sz="12" w:space="0" w:color="auto"/>
            </w:tcBorders>
            <w:vAlign w:val="center"/>
          </w:tcPr>
          <w:p w14:paraId="5009E0AB" w14:textId="77777777" w:rsidR="0044115D" w:rsidRPr="0013331C" w:rsidRDefault="0044115D" w:rsidP="004D414A">
            <w:pPr>
              <w:ind w:left="-111" w:right="-108"/>
              <w:jc w:val="center"/>
              <w:rPr>
                <w:b/>
                <w:sz w:val="20"/>
                <w:szCs w:val="20"/>
              </w:rPr>
            </w:pPr>
            <w:r w:rsidRPr="0013331C">
              <w:rPr>
                <w:b/>
                <w:sz w:val="20"/>
                <w:szCs w:val="20"/>
              </w:rPr>
              <w:t>Laboratuar</w:t>
            </w:r>
          </w:p>
        </w:tc>
        <w:tc>
          <w:tcPr>
            <w:tcW w:w="430" w:type="pct"/>
            <w:tcBorders>
              <w:top w:val="single" w:sz="4" w:space="0" w:color="auto"/>
              <w:bottom w:val="single" w:sz="4" w:space="0" w:color="auto"/>
              <w:right w:val="single" w:sz="4" w:space="0" w:color="auto"/>
            </w:tcBorders>
            <w:vAlign w:val="center"/>
          </w:tcPr>
          <w:p w14:paraId="25FCD5EA" w14:textId="77777777" w:rsidR="0044115D" w:rsidRPr="0013331C" w:rsidRDefault="0044115D" w:rsidP="004D414A">
            <w:pPr>
              <w:jc w:val="center"/>
              <w:rPr>
                <w:b/>
                <w:sz w:val="20"/>
                <w:szCs w:val="20"/>
              </w:rPr>
            </w:pPr>
            <w:r w:rsidRPr="0013331C">
              <w:rPr>
                <w:b/>
                <w:sz w:val="20"/>
                <w:szCs w:val="20"/>
              </w:rPr>
              <w:t>Kredisi</w:t>
            </w:r>
          </w:p>
        </w:tc>
        <w:tc>
          <w:tcPr>
            <w:tcW w:w="335" w:type="pct"/>
            <w:tcBorders>
              <w:top w:val="single" w:sz="4" w:space="0" w:color="auto"/>
              <w:left w:val="single" w:sz="4" w:space="0" w:color="auto"/>
              <w:bottom w:val="single" w:sz="4" w:space="0" w:color="auto"/>
              <w:right w:val="single" w:sz="4" w:space="0" w:color="auto"/>
            </w:tcBorders>
            <w:vAlign w:val="center"/>
          </w:tcPr>
          <w:p w14:paraId="6FA74B05" w14:textId="77777777" w:rsidR="0044115D" w:rsidRPr="0013331C" w:rsidRDefault="0044115D" w:rsidP="004D414A">
            <w:pPr>
              <w:ind w:left="-111" w:right="-108"/>
              <w:jc w:val="center"/>
              <w:rPr>
                <w:b/>
                <w:sz w:val="20"/>
                <w:szCs w:val="20"/>
              </w:rPr>
            </w:pPr>
            <w:r w:rsidRPr="0013331C">
              <w:rPr>
                <w:b/>
                <w:sz w:val="20"/>
                <w:szCs w:val="20"/>
              </w:rPr>
              <w:t>AKTS</w:t>
            </w:r>
          </w:p>
        </w:tc>
        <w:tc>
          <w:tcPr>
            <w:tcW w:w="1346" w:type="pct"/>
            <w:gridSpan w:val="4"/>
            <w:tcBorders>
              <w:top w:val="single" w:sz="4" w:space="0" w:color="auto"/>
              <w:left w:val="single" w:sz="4" w:space="0" w:color="auto"/>
              <w:bottom w:val="single" w:sz="4" w:space="0" w:color="auto"/>
            </w:tcBorders>
            <w:vAlign w:val="center"/>
          </w:tcPr>
          <w:p w14:paraId="7FF5F6EC" w14:textId="77777777" w:rsidR="0044115D" w:rsidRPr="0013331C" w:rsidRDefault="0044115D" w:rsidP="004D414A">
            <w:pPr>
              <w:jc w:val="center"/>
              <w:rPr>
                <w:b/>
                <w:sz w:val="20"/>
                <w:szCs w:val="20"/>
              </w:rPr>
            </w:pPr>
            <w:r w:rsidRPr="0013331C">
              <w:rPr>
                <w:b/>
                <w:sz w:val="20"/>
                <w:szCs w:val="20"/>
              </w:rPr>
              <w:t>TÜRÜ</w:t>
            </w:r>
          </w:p>
        </w:tc>
        <w:tc>
          <w:tcPr>
            <w:tcW w:w="641" w:type="pct"/>
            <w:tcBorders>
              <w:top w:val="single" w:sz="4" w:space="0" w:color="auto"/>
              <w:left w:val="single" w:sz="4" w:space="0" w:color="auto"/>
              <w:bottom w:val="single" w:sz="4" w:space="0" w:color="auto"/>
            </w:tcBorders>
            <w:vAlign w:val="center"/>
          </w:tcPr>
          <w:p w14:paraId="1A0EC288" w14:textId="77777777" w:rsidR="0044115D" w:rsidRPr="0013331C" w:rsidRDefault="0044115D" w:rsidP="004D414A">
            <w:pPr>
              <w:jc w:val="center"/>
              <w:rPr>
                <w:b/>
                <w:sz w:val="20"/>
                <w:szCs w:val="20"/>
              </w:rPr>
            </w:pPr>
            <w:r w:rsidRPr="0013331C">
              <w:rPr>
                <w:b/>
                <w:sz w:val="20"/>
                <w:szCs w:val="20"/>
              </w:rPr>
              <w:t>DİLİ</w:t>
            </w:r>
          </w:p>
        </w:tc>
      </w:tr>
      <w:tr w:rsidR="0044115D" w:rsidRPr="0013331C" w14:paraId="482A5572" w14:textId="77777777" w:rsidTr="00146474">
        <w:trPr>
          <w:trHeight w:val="367"/>
        </w:trPr>
        <w:tc>
          <w:tcPr>
            <w:tcW w:w="547" w:type="pct"/>
            <w:tcBorders>
              <w:top w:val="single" w:sz="4" w:space="0" w:color="auto"/>
              <w:left w:val="single" w:sz="12" w:space="0" w:color="auto"/>
              <w:bottom w:val="single" w:sz="12" w:space="0" w:color="auto"/>
              <w:right w:val="single" w:sz="12" w:space="0" w:color="auto"/>
            </w:tcBorders>
            <w:vAlign w:val="center"/>
          </w:tcPr>
          <w:p w14:paraId="7C6D928F" w14:textId="77777777" w:rsidR="0044115D" w:rsidRPr="0013331C" w:rsidRDefault="0044115D" w:rsidP="004D414A">
            <w:pPr>
              <w:jc w:val="center"/>
            </w:pPr>
            <w:r w:rsidRPr="0013331C">
              <w:rPr>
                <w:sz w:val="22"/>
                <w:szCs w:val="22"/>
              </w:rPr>
              <w:t>3</w:t>
            </w:r>
          </w:p>
        </w:tc>
        <w:tc>
          <w:tcPr>
            <w:tcW w:w="401"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129C6306" w14:textId="77777777" w:rsidR="0044115D" w:rsidRPr="0013331C" w:rsidRDefault="0044115D" w:rsidP="004D414A">
            <w:pPr>
              <w:jc w:val="center"/>
            </w:pPr>
            <w:r w:rsidRPr="0013331C">
              <w:rPr>
                <w:sz w:val="22"/>
                <w:szCs w:val="22"/>
              </w:rPr>
              <w:t xml:space="preserve"> 2</w:t>
            </w:r>
          </w:p>
        </w:tc>
        <w:tc>
          <w:tcPr>
            <w:tcW w:w="554" w:type="pct"/>
            <w:tcBorders>
              <w:top w:val="single" w:sz="4" w:space="0" w:color="auto"/>
              <w:left w:val="single" w:sz="4" w:space="0" w:color="auto"/>
              <w:bottom w:val="single" w:sz="12" w:space="0" w:color="auto"/>
            </w:tcBorders>
            <w:shd w:val="clear" w:color="auto" w:fill="auto"/>
            <w:vAlign w:val="center"/>
          </w:tcPr>
          <w:p w14:paraId="148FA663" w14:textId="77777777" w:rsidR="0044115D" w:rsidRPr="0013331C" w:rsidRDefault="0044115D" w:rsidP="004D414A">
            <w:pPr>
              <w:jc w:val="center"/>
            </w:pPr>
            <w:r w:rsidRPr="0013331C">
              <w:rPr>
                <w:sz w:val="22"/>
                <w:szCs w:val="22"/>
              </w:rPr>
              <w:t xml:space="preserve"> 2</w:t>
            </w:r>
          </w:p>
        </w:tc>
        <w:tc>
          <w:tcPr>
            <w:tcW w:w="746" w:type="pct"/>
            <w:gridSpan w:val="3"/>
            <w:tcBorders>
              <w:top w:val="single" w:sz="4" w:space="0" w:color="auto"/>
              <w:bottom w:val="single" w:sz="12" w:space="0" w:color="auto"/>
              <w:right w:val="single" w:sz="12" w:space="0" w:color="auto"/>
            </w:tcBorders>
            <w:shd w:val="clear" w:color="auto" w:fill="auto"/>
            <w:vAlign w:val="center"/>
          </w:tcPr>
          <w:p w14:paraId="65EEE932" w14:textId="77777777" w:rsidR="0044115D" w:rsidRPr="00146474" w:rsidRDefault="0044115D" w:rsidP="004D414A">
            <w:pPr>
              <w:jc w:val="center"/>
            </w:pPr>
            <w:r w:rsidRPr="00146474">
              <w:rPr>
                <w:sz w:val="22"/>
                <w:szCs w:val="22"/>
              </w:rPr>
              <w:t xml:space="preserve"> 0</w:t>
            </w:r>
          </w:p>
        </w:tc>
        <w:tc>
          <w:tcPr>
            <w:tcW w:w="430" w:type="pct"/>
            <w:tcBorders>
              <w:top w:val="single" w:sz="4" w:space="0" w:color="auto"/>
              <w:bottom w:val="single" w:sz="12" w:space="0" w:color="auto"/>
              <w:right w:val="single" w:sz="4" w:space="0" w:color="auto"/>
            </w:tcBorders>
            <w:shd w:val="clear" w:color="auto" w:fill="auto"/>
            <w:vAlign w:val="center"/>
          </w:tcPr>
          <w:p w14:paraId="19751D13" w14:textId="77777777" w:rsidR="0044115D" w:rsidRPr="00146474" w:rsidRDefault="0044115D" w:rsidP="004D414A">
            <w:pPr>
              <w:jc w:val="center"/>
            </w:pPr>
            <w:r w:rsidRPr="00146474">
              <w:rPr>
                <w:sz w:val="22"/>
                <w:szCs w:val="22"/>
              </w:rPr>
              <w:t xml:space="preserve"> 3</w:t>
            </w:r>
          </w:p>
        </w:tc>
        <w:tc>
          <w:tcPr>
            <w:tcW w:w="335" w:type="pct"/>
            <w:tcBorders>
              <w:top w:val="single" w:sz="4" w:space="0" w:color="auto"/>
              <w:left w:val="single" w:sz="4" w:space="0" w:color="auto"/>
              <w:bottom w:val="single" w:sz="12" w:space="0" w:color="auto"/>
              <w:right w:val="single" w:sz="4" w:space="0" w:color="auto"/>
            </w:tcBorders>
            <w:shd w:val="clear" w:color="auto" w:fill="auto"/>
            <w:vAlign w:val="center"/>
          </w:tcPr>
          <w:p w14:paraId="3CE929AF" w14:textId="77777777" w:rsidR="0044115D" w:rsidRPr="00146474" w:rsidRDefault="0044115D" w:rsidP="004D414A">
            <w:pPr>
              <w:jc w:val="center"/>
            </w:pPr>
            <w:r w:rsidRPr="00146474">
              <w:rPr>
                <w:sz w:val="22"/>
                <w:szCs w:val="22"/>
              </w:rPr>
              <w:t>6</w:t>
            </w:r>
          </w:p>
        </w:tc>
        <w:tc>
          <w:tcPr>
            <w:tcW w:w="1346" w:type="pct"/>
            <w:gridSpan w:val="4"/>
            <w:tcBorders>
              <w:top w:val="single" w:sz="4" w:space="0" w:color="auto"/>
              <w:left w:val="single" w:sz="4" w:space="0" w:color="auto"/>
              <w:bottom w:val="single" w:sz="12" w:space="0" w:color="auto"/>
            </w:tcBorders>
            <w:shd w:val="clear" w:color="auto" w:fill="auto"/>
            <w:vAlign w:val="center"/>
          </w:tcPr>
          <w:p w14:paraId="57F0F8DD" w14:textId="77777777" w:rsidR="0044115D" w:rsidRPr="00146474" w:rsidRDefault="0044115D" w:rsidP="004D414A">
            <w:pPr>
              <w:jc w:val="center"/>
              <w:rPr>
                <w:vertAlign w:val="superscript"/>
              </w:rPr>
            </w:pPr>
            <w:r w:rsidRPr="00146474">
              <w:rPr>
                <w:vertAlign w:val="superscript"/>
              </w:rPr>
              <w:t xml:space="preserve">ZORUNLU </w:t>
            </w:r>
            <w:r w:rsidRPr="00146474">
              <w:rPr>
                <w:vertAlign w:val="superscript"/>
              </w:rPr>
              <w:sym w:font="Webdings" w:char="F061"/>
            </w:r>
            <w:r w:rsidRPr="00146474">
              <w:rPr>
                <w:vertAlign w:val="superscript"/>
              </w:rPr>
              <w:t xml:space="preserve">  SEÇMELİ (   )</w:t>
            </w:r>
          </w:p>
        </w:tc>
        <w:tc>
          <w:tcPr>
            <w:tcW w:w="641" w:type="pct"/>
            <w:tcBorders>
              <w:top w:val="single" w:sz="4" w:space="0" w:color="auto"/>
              <w:left w:val="single" w:sz="4" w:space="0" w:color="auto"/>
              <w:bottom w:val="single" w:sz="12" w:space="0" w:color="auto"/>
            </w:tcBorders>
          </w:tcPr>
          <w:p w14:paraId="52880B67" w14:textId="77777777" w:rsidR="0044115D" w:rsidRPr="0013331C" w:rsidRDefault="0044115D" w:rsidP="004D414A">
            <w:pPr>
              <w:jc w:val="center"/>
            </w:pPr>
            <w:r w:rsidRPr="0013331C">
              <w:t>İngilizce</w:t>
            </w:r>
          </w:p>
        </w:tc>
      </w:tr>
      <w:tr w:rsidR="0044115D" w:rsidRPr="0013331C" w14:paraId="3A06CF74" w14:textId="77777777" w:rsidTr="00CB4632">
        <w:tblPrEx>
          <w:tblBorders>
            <w:insideH w:val="single" w:sz="6" w:space="0" w:color="auto"/>
            <w:insideV w:val="single" w:sz="6" w:space="0" w:color="auto"/>
          </w:tblBorders>
        </w:tblPrEx>
        <w:trPr>
          <w:trHeight w:val="88"/>
        </w:trPr>
        <w:tc>
          <w:tcPr>
            <w:tcW w:w="5000" w:type="pct"/>
            <w:gridSpan w:val="14"/>
            <w:tcBorders>
              <w:top w:val="single" w:sz="12" w:space="0" w:color="auto"/>
              <w:left w:val="single" w:sz="12" w:space="0" w:color="auto"/>
              <w:bottom w:val="single" w:sz="12" w:space="0" w:color="auto"/>
            </w:tcBorders>
            <w:vAlign w:val="center"/>
          </w:tcPr>
          <w:p w14:paraId="1B1CC6E4" w14:textId="77777777" w:rsidR="0044115D" w:rsidRPr="0013331C" w:rsidRDefault="0044115D" w:rsidP="004D414A">
            <w:pPr>
              <w:jc w:val="center"/>
              <w:rPr>
                <w:b/>
                <w:sz w:val="20"/>
                <w:szCs w:val="20"/>
              </w:rPr>
            </w:pPr>
            <w:r w:rsidRPr="0013331C">
              <w:rPr>
                <w:b/>
                <w:sz w:val="20"/>
                <w:szCs w:val="20"/>
              </w:rPr>
              <w:t>DERSİN KATEGORİSİ</w:t>
            </w:r>
          </w:p>
        </w:tc>
      </w:tr>
      <w:tr w:rsidR="0044115D" w:rsidRPr="0013331C" w14:paraId="5A69E259" w14:textId="77777777" w:rsidTr="00CB4632">
        <w:tblPrEx>
          <w:tblBorders>
            <w:insideH w:val="single" w:sz="6" w:space="0" w:color="auto"/>
            <w:insideV w:val="single" w:sz="6" w:space="0" w:color="auto"/>
          </w:tblBorders>
        </w:tblPrEx>
        <w:trPr>
          <w:trHeight w:val="546"/>
        </w:trPr>
        <w:tc>
          <w:tcPr>
            <w:tcW w:w="836" w:type="pct"/>
            <w:gridSpan w:val="2"/>
            <w:tcBorders>
              <w:top w:val="single" w:sz="12" w:space="0" w:color="auto"/>
              <w:left w:val="single" w:sz="12" w:space="0" w:color="auto"/>
              <w:bottom w:val="single" w:sz="6" w:space="0" w:color="auto"/>
            </w:tcBorders>
            <w:vAlign w:val="center"/>
          </w:tcPr>
          <w:p w14:paraId="32515894" w14:textId="6B8A5DF2" w:rsidR="0044115D" w:rsidRPr="0013331C" w:rsidRDefault="0044115D" w:rsidP="004D414A">
            <w:pPr>
              <w:jc w:val="center"/>
              <w:rPr>
                <w:b/>
                <w:sz w:val="20"/>
                <w:szCs w:val="20"/>
              </w:rPr>
            </w:pPr>
            <w:r w:rsidRPr="0013331C">
              <w:rPr>
                <w:b/>
                <w:sz w:val="20"/>
                <w:szCs w:val="20"/>
              </w:rPr>
              <w:t xml:space="preserve">Mimari </w:t>
            </w:r>
            <w:r w:rsidR="00146474">
              <w:rPr>
                <w:b/>
                <w:sz w:val="20"/>
                <w:szCs w:val="20"/>
              </w:rPr>
              <w:t>Tasarım</w:t>
            </w:r>
          </w:p>
        </w:tc>
        <w:tc>
          <w:tcPr>
            <w:tcW w:w="1154" w:type="pct"/>
            <w:gridSpan w:val="4"/>
            <w:tcBorders>
              <w:top w:val="single" w:sz="12" w:space="0" w:color="auto"/>
              <w:bottom w:val="single" w:sz="6" w:space="0" w:color="auto"/>
            </w:tcBorders>
            <w:vAlign w:val="center"/>
          </w:tcPr>
          <w:p w14:paraId="75BFEB85" w14:textId="77777777" w:rsidR="0044115D" w:rsidRPr="0013331C" w:rsidRDefault="0044115D" w:rsidP="004D414A">
            <w:pPr>
              <w:jc w:val="center"/>
              <w:rPr>
                <w:b/>
                <w:sz w:val="20"/>
                <w:szCs w:val="20"/>
              </w:rPr>
            </w:pPr>
            <w:r w:rsidRPr="0013331C">
              <w:rPr>
                <w:b/>
                <w:sz w:val="20"/>
                <w:szCs w:val="20"/>
              </w:rPr>
              <w:t>Mimarlık ve Sanat -Tarih, Teori ve Eleştri</w:t>
            </w:r>
          </w:p>
        </w:tc>
        <w:tc>
          <w:tcPr>
            <w:tcW w:w="1147" w:type="pct"/>
            <w:gridSpan w:val="5"/>
            <w:tcBorders>
              <w:top w:val="single" w:sz="12" w:space="0" w:color="auto"/>
              <w:bottom w:val="single" w:sz="6" w:space="0" w:color="auto"/>
            </w:tcBorders>
            <w:vAlign w:val="center"/>
          </w:tcPr>
          <w:p w14:paraId="5EBB51A3" w14:textId="77777777" w:rsidR="0044115D" w:rsidRPr="0013331C" w:rsidRDefault="0044115D" w:rsidP="004D414A">
            <w:pPr>
              <w:jc w:val="center"/>
              <w:rPr>
                <w:b/>
                <w:sz w:val="20"/>
                <w:szCs w:val="20"/>
              </w:rPr>
            </w:pPr>
            <w:r w:rsidRPr="0013331C">
              <w:rPr>
                <w:b/>
                <w:sz w:val="20"/>
                <w:szCs w:val="20"/>
              </w:rPr>
              <w:t>Yapı Bilgisi ve Teknolojileri</w:t>
            </w:r>
          </w:p>
        </w:tc>
        <w:tc>
          <w:tcPr>
            <w:tcW w:w="1075" w:type="pct"/>
            <w:tcBorders>
              <w:top w:val="single" w:sz="12" w:space="0" w:color="auto"/>
              <w:bottom w:val="single" w:sz="6" w:space="0" w:color="auto"/>
            </w:tcBorders>
            <w:vAlign w:val="center"/>
          </w:tcPr>
          <w:p w14:paraId="5337D1E0" w14:textId="77777777" w:rsidR="0044115D" w:rsidRPr="0013331C" w:rsidRDefault="0044115D" w:rsidP="004D414A">
            <w:pPr>
              <w:jc w:val="center"/>
              <w:rPr>
                <w:b/>
                <w:sz w:val="20"/>
                <w:szCs w:val="20"/>
              </w:rPr>
            </w:pPr>
            <w:r w:rsidRPr="0013331C">
              <w:rPr>
                <w:b/>
                <w:sz w:val="20"/>
                <w:szCs w:val="20"/>
              </w:rPr>
              <w:t>Mimaride Strüktür Sistemleri</w:t>
            </w:r>
          </w:p>
        </w:tc>
        <w:tc>
          <w:tcPr>
            <w:tcW w:w="788" w:type="pct"/>
            <w:gridSpan w:val="2"/>
            <w:tcBorders>
              <w:top w:val="single" w:sz="12" w:space="0" w:color="auto"/>
              <w:bottom w:val="single" w:sz="6" w:space="0" w:color="auto"/>
            </w:tcBorders>
            <w:vAlign w:val="center"/>
          </w:tcPr>
          <w:p w14:paraId="1F7B5B4A" w14:textId="409E0039" w:rsidR="0044115D" w:rsidRPr="0013331C" w:rsidRDefault="0044115D" w:rsidP="004D414A">
            <w:pPr>
              <w:jc w:val="center"/>
              <w:rPr>
                <w:b/>
                <w:sz w:val="20"/>
                <w:szCs w:val="20"/>
              </w:rPr>
            </w:pPr>
            <w:r w:rsidRPr="0013331C">
              <w:rPr>
                <w:b/>
                <w:sz w:val="20"/>
                <w:szCs w:val="20"/>
              </w:rPr>
              <w:t xml:space="preserve">Bilgisayar Destekli </w:t>
            </w:r>
            <w:r w:rsidR="00146474">
              <w:rPr>
                <w:b/>
                <w:sz w:val="20"/>
                <w:szCs w:val="20"/>
              </w:rPr>
              <w:t>Tasarım</w:t>
            </w:r>
          </w:p>
        </w:tc>
      </w:tr>
      <w:tr w:rsidR="0044115D" w:rsidRPr="0013331C" w14:paraId="6F4A14C3" w14:textId="77777777" w:rsidTr="00CB4632">
        <w:tblPrEx>
          <w:tblBorders>
            <w:insideH w:val="single" w:sz="6" w:space="0" w:color="auto"/>
            <w:insideV w:val="single" w:sz="6" w:space="0" w:color="auto"/>
          </w:tblBorders>
        </w:tblPrEx>
        <w:trPr>
          <w:trHeight w:val="138"/>
        </w:trPr>
        <w:tc>
          <w:tcPr>
            <w:tcW w:w="836" w:type="pct"/>
            <w:gridSpan w:val="2"/>
            <w:tcBorders>
              <w:top w:val="single" w:sz="6" w:space="0" w:color="auto"/>
              <w:left w:val="single" w:sz="12" w:space="0" w:color="auto"/>
              <w:bottom w:val="single" w:sz="12" w:space="0" w:color="auto"/>
              <w:right w:val="single" w:sz="4" w:space="0" w:color="auto"/>
            </w:tcBorders>
          </w:tcPr>
          <w:p w14:paraId="2B1D6094" w14:textId="77777777" w:rsidR="0044115D" w:rsidRPr="0013331C" w:rsidRDefault="0044115D" w:rsidP="004D414A">
            <w:pPr>
              <w:jc w:val="center"/>
            </w:pPr>
          </w:p>
        </w:tc>
        <w:tc>
          <w:tcPr>
            <w:tcW w:w="1154" w:type="pct"/>
            <w:gridSpan w:val="4"/>
            <w:tcBorders>
              <w:top w:val="single" w:sz="6" w:space="0" w:color="auto"/>
              <w:left w:val="single" w:sz="4" w:space="0" w:color="auto"/>
              <w:bottom w:val="single" w:sz="12" w:space="0" w:color="auto"/>
              <w:right w:val="single" w:sz="4" w:space="0" w:color="auto"/>
            </w:tcBorders>
          </w:tcPr>
          <w:p w14:paraId="210EC4FD" w14:textId="77777777" w:rsidR="0044115D" w:rsidRPr="0013331C" w:rsidRDefault="0044115D" w:rsidP="004D414A">
            <w:pPr>
              <w:jc w:val="center"/>
            </w:pPr>
          </w:p>
        </w:tc>
        <w:tc>
          <w:tcPr>
            <w:tcW w:w="1147" w:type="pct"/>
            <w:gridSpan w:val="5"/>
            <w:tcBorders>
              <w:top w:val="single" w:sz="6" w:space="0" w:color="auto"/>
              <w:left w:val="single" w:sz="4" w:space="0" w:color="auto"/>
              <w:bottom w:val="single" w:sz="12" w:space="0" w:color="auto"/>
            </w:tcBorders>
          </w:tcPr>
          <w:p w14:paraId="4EA7F2BA" w14:textId="77777777" w:rsidR="0044115D" w:rsidRPr="0013331C" w:rsidRDefault="0044115D" w:rsidP="004D414A">
            <w:pPr>
              <w:jc w:val="center"/>
            </w:pPr>
            <w:r w:rsidRPr="0013331C">
              <w:t xml:space="preserve"> X</w:t>
            </w:r>
          </w:p>
        </w:tc>
        <w:tc>
          <w:tcPr>
            <w:tcW w:w="1075" w:type="pct"/>
            <w:tcBorders>
              <w:top w:val="single" w:sz="6" w:space="0" w:color="auto"/>
              <w:left w:val="single" w:sz="4" w:space="0" w:color="auto"/>
              <w:bottom w:val="single" w:sz="12" w:space="0" w:color="auto"/>
            </w:tcBorders>
          </w:tcPr>
          <w:p w14:paraId="1C17BB17" w14:textId="77777777" w:rsidR="0044115D" w:rsidRPr="0013331C" w:rsidRDefault="0044115D" w:rsidP="004D414A">
            <w:pPr>
              <w:jc w:val="center"/>
            </w:pPr>
          </w:p>
        </w:tc>
        <w:tc>
          <w:tcPr>
            <w:tcW w:w="788" w:type="pct"/>
            <w:gridSpan w:val="2"/>
            <w:tcBorders>
              <w:top w:val="single" w:sz="6" w:space="0" w:color="auto"/>
              <w:left w:val="single" w:sz="4" w:space="0" w:color="auto"/>
              <w:bottom w:val="single" w:sz="12" w:space="0" w:color="auto"/>
            </w:tcBorders>
          </w:tcPr>
          <w:p w14:paraId="55711BF3" w14:textId="77777777" w:rsidR="0044115D" w:rsidRPr="0013331C" w:rsidRDefault="0044115D" w:rsidP="004D414A">
            <w:pPr>
              <w:jc w:val="center"/>
            </w:pPr>
          </w:p>
        </w:tc>
      </w:tr>
      <w:tr w:rsidR="0044115D" w:rsidRPr="0013331C" w14:paraId="3A89CF06"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080B74BB" w14:textId="77777777" w:rsidR="0044115D" w:rsidRPr="0013331C" w:rsidRDefault="0044115D" w:rsidP="004D414A">
            <w:pPr>
              <w:jc w:val="center"/>
              <w:rPr>
                <w:b/>
                <w:sz w:val="20"/>
                <w:szCs w:val="20"/>
              </w:rPr>
            </w:pPr>
            <w:r w:rsidRPr="0013331C">
              <w:rPr>
                <w:b/>
                <w:sz w:val="20"/>
                <w:szCs w:val="20"/>
              </w:rPr>
              <w:t>DEĞERLENDİRME ÖLÇÜTLERİ</w:t>
            </w:r>
          </w:p>
        </w:tc>
      </w:tr>
      <w:tr w:rsidR="0044115D" w:rsidRPr="0013331C" w14:paraId="2742DD2D" w14:textId="77777777" w:rsidTr="00CB4632">
        <w:tc>
          <w:tcPr>
            <w:tcW w:w="1632" w:type="pct"/>
            <w:gridSpan w:val="5"/>
            <w:vMerge w:val="restart"/>
            <w:tcBorders>
              <w:top w:val="single" w:sz="12" w:space="0" w:color="auto"/>
              <w:left w:val="single" w:sz="12" w:space="0" w:color="auto"/>
              <w:bottom w:val="single" w:sz="12" w:space="0" w:color="auto"/>
              <w:right w:val="single" w:sz="12" w:space="0" w:color="auto"/>
            </w:tcBorders>
            <w:vAlign w:val="center"/>
          </w:tcPr>
          <w:p w14:paraId="53D7EFA5" w14:textId="77777777" w:rsidR="0044115D" w:rsidRPr="0013331C" w:rsidRDefault="0044115D" w:rsidP="004D414A">
            <w:pPr>
              <w:jc w:val="center"/>
              <w:rPr>
                <w:b/>
                <w:sz w:val="20"/>
                <w:szCs w:val="20"/>
              </w:rPr>
            </w:pPr>
            <w:r w:rsidRPr="0013331C">
              <w:rPr>
                <w:b/>
                <w:sz w:val="20"/>
                <w:szCs w:val="20"/>
              </w:rPr>
              <w:t>YARIYIL İÇİ</w:t>
            </w:r>
          </w:p>
        </w:tc>
        <w:tc>
          <w:tcPr>
            <w:tcW w:w="1435" w:type="pct"/>
            <w:gridSpan w:val="5"/>
            <w:tcBorders>
              <w:top w:val="single" w:sz="12" w:space="0" w:color="auto"/>
              <w:left w:val="single" w:sz="12" w:space="0" w:color="auto"/>
              <w:bottom w:val="single" w:sz="8" w:space="0" w:color="auto"/>
              <w:right w:val="single" w:sz="4" w:space="0" w:color="auto"/>
            </w:tcBorders>
            <w:vAlign w:val="center"/>
          </w:tcPr>
          <w:p w14:paraId="1E117E4F" w14:textId="77777777" w:rsidR="0044115D" w:rsidRPr="0013331C" w:rsidRDefault="0044115D" w:rsidP="004D414A">
            <w:pPr>
              <w:jc w:val="center"/>
              <w:rPr>
                <w:b/>
                <w:sz w:val="20"/>
                <w:szCs w:val="20"/>
              </w:rPr>
            </w:pPr>
            <w:r w:rsidRPr="0013331C">
              <w:rPr>
                <w:b/>
                <w:sz w:val="20"/>
                <w:szCs w:val="20"/>
              </w:rPr>
              <w:t>Faaliyet türü</w:t>
            </w:r>
          </w:p>
        </w:tc>
        <w:tc>
          <w:tcPr>
            <w:tcW w:w="1292" w:type="pct"/>
            <w:gridSpan w:val="3"/>
            <w:tcBorders>
              <w:top w:val="single" w:sz="12" w:space="0" w:color="auto"/>
              <w:left w:val="single" w:sz="4" w:space="0" w:color="auto"/>
              <w:bottom w:val="single" w:sz="8" w:space="0" w:color="auto"/>
              <w:right w:val="single" w:sz="8" w:space="0" w:color="auto"/>
            </w:tcBorders>
            <w:vAlign w:val="center"/>
          </w:tcPr>
          <w:p w14:paraId="20276FB9" w14:textId="77777777" w:rsidR="0044115D" w:rsidRPr="0013331C" w:rsidRDefault="0044115D" w:rsidP="004D414A">
            <w:pPr>
              <w:jc w:val="center"/>
              <w:rPr>
                <w:b/>
                <w:sz w:val="20"/>
                <w:szCs w:val="20"/>
              </w:rPr>
            </w:pPr>
            <w:r w:rsidRPr="0013331C">
              <w:rPr>
                <w:b/>
                <w:sz w:val="20"/>
                <w:szCs w:val="20"/>
              </w:rPr>
              <w:t>Sayı</w:t>
            </w:r>
          </w:p>
        </w:tc>
        <w:tc>
          <w:tcPr>
            <w:tcW w:w="641" w:type="pct"/>
            <w:tcBorders>
              <w:top w:val="single" w:sz="12" w:space="0" w:color="auto"/>
              <w:left w:val="single" w:sz="8" w:space="0" w:color="auto"/>
              <w:bottom w:val="single" w:sz="8" w:space="0" w:color="auto"/>
              <w:right w:val="single" w:sz="12" w:space="0" w:color="auto"/>
            </w:tcBorders>
            <w:vAlign w:val="center"/>
          </w:tcPr>
          <w:p w14:paraId="23F5C993" w14:textId="77777777" w:rsidR="0044115D" w:rsidRPr="0013331C" w:rsidRDefault="0044115D" w:rsidP="004D414A">
            <w:pPr>
              <w:jc w:val="center"/>
              <w:rPr>
                <w:b/>
                <w:sz w:val="20"/>
                <w:szCs w:val="20"/>
              </w:rPr>
            </w:pPr>
            <w:r w:rsidRPr="0013331C">
              <w:rPr>
                <w:b/>
                <w:sz w:val="20"/>
                <w:szCs w:val="20"/>
              </w:rPr>
              <w:t>%</w:t>
            </w:r>
          </w:p>
        </w:tc>
      </w:tr>
      <w:tr w:rsidR="0044115D" w:rsidRPr="0013331C" w14:paraId="5B31E4AB" w14:textId="77777777" w:rsidTr="00CB4632">
        <w:tc>
          <w:tcPr>
            <w:tcW w:w="1632" w:type="pct"/>
            <w:gridSpan w:val="5"/>
            <w:vMerge/>
            <w:tcBorders>
              <w:top w:val="single" w:sz="12" w:space="0" w:color="auto"/>
              <w:left w:val="single" w:sz="12" w:space="0" w:color="auto"/>
              <w:bottom w:val="single" w:sz="12" w:space="0" w:color="auto"/>
              <w:right w:val="single" w:sz="12" w:space="0" w:color="auto"/>
            </w:tcBorders>
            <w:vAlign w:val="center"/>
          </w:tcPr>
          <w:p w14:paraId="4B2BD9D8" w14:textId="77777777" w:rsidR="0044115D" w:rsidRPr="0013331C" w:rsidRDefault="0044115D" w:rsidP="004D414A">
            <w:pPr>
              <w:rPr>
                <w:b/>
                <w:sz w:val="20"/>
                <w:szCs w:val="20"/>
              </w:rPr>
            </w:pPr>
          </w:p>
        </w:tc>
        <w:tc>
          <w:tcPr>
            <w:tcW w:w="1435" w:type="pct"/>
            <w:gridSpan w:val="5"/>
            <w:tcBorders>
              <w:top w:val="single" w:sz="8" w:space="0" w:color="auto"/>
              <w:left w:val="single" w:sz="12" w:space="0" w:color="auto"/>
              <w:bottom w:val="single" w:sz="4" w:space="0" w:color="auto"/>
              <w:right w:val="single" w:sz="4" w:space="0" w:color="auto"/>
            </w:tcBorders>
            <w:vAlign w:val="center"/>
          </w:tcPr>
          <w:p w14:paraId="6C510CC8" w14:textId="77777777" w:rsidR="0044115D" w:rsidRPr="0013331C" w:rsidRDefault="0044115D" w:rsidP="004D414A">
            <w:pPr>
              <w:rPr>
                <w:sz w:val="20"/>
                <w:szCs w:val="20"/>
              </w:rPr>
            </w:pPr>
            <w:r w:rsidRPr="0013331C">
              <w:rPr>
                <w:sz w:val="20"/>
                <w:szCs w:val="20"/>
              </w:rPr>
              <w:t>I. Ara Sınav</w:t>
            </w:r>
          </w:p>
        </w:tc>
        <w:tc>
          <w:tcPr>
            <w:tcW w:w="1292" w:type="pct"/>
            <w:gridSpan w:val="3"/>
            <w:tcBorders>
              <w:top w:val="single" w:sz="8" w:space="0" w:color="auto"/>
              <w:left w:val="single" w:sz="4" w:space="0" w:color="auto"/>
              <w:bottom w:val="single" w:sz="4" w:space="0" w:color="auto"/>
              <w:right w:val="single" w:sz="8" w:space="0" w:color="auto"/>
            </w:tcBorders>
          </w:tcPr>
          <w:p w14:paraId="7C644246" w14:textId="77777777" w:rsidR="0044115D" w:rsidRPr="0013331C" w:rsidRDefault="0044115D" w:rsidP="004D414A">
            <w:pPr>
              <w:jc w:val="center"/>
            </w:pPr>
            <w:r w:rsidRPr="0013331C">
              <w:t>1</w:t>
            </w:r>
          </w:p>
        </w:tc>
        <w:tc>
          <w:tcPr>
            <w:tcW w:w="641" w:type="pct"/>
            <w:tcBorders>
              <w:top w:val="single" w:sz="8" w:space="0" w:color="auto"/>
              <w:left w:val="single" w:sz="8" w:space="0" w:color="auto"/>
              <w:bottom w:val="single" w:sz="4" w:space="0" w:color="auto"/>
              <w:right w:val="single" w:sz="12" w:space="0" w:color="auto"/>
            </w:tcBorders>
            <w:shd w:val="clear" w:color="auto" w:fill="auto"/>
          </w:tcPr>
          <w:p w14:paraId="2D4F6DBE" w14:textId="77777777" w:rsidR="0044115D" w:rsidRPr="0013331C" w:rsidRDefault="0044115D" w:rsidP="004D414A">
            <w:pPr>
              <w:jc w:val="center"/>
              <w:rPr>
                <w:sz w:val="20"/>
                <w:szCs w:val="20"/>
                <w:highlight w:val="yellow"/>
              </w:rPr>
            </w:pPr>
            <w:r w:rsidRPr="0013331C">
              <w:t>15</w:t>
            </w:r>
          </w:p>
        </w:tc>
      </w:tr>
      <w:tr w:rsidR="0044115D" w:rsidRPr="0013331C" w14:paraId="3AA68596" w14:textId="77777777" w:rsidTr="00CB4632">
        <w:tc>
          <w:tcPr>
            <w:tcW w:w="1632" w:type="pct"/>
            <w:gridSpan w:val="5"/>
            <w:vMerge/>
            <w:tcBorders>
              <w:top w:val="single" w:sz="12" w:space="0" w:color="auto"/>
              <w:left w:val="single" w:sz="12" w:space="0" w:color="auto"/>
              <w:bottom w:val="single" w:sz="12" w:space="0" w:color="auto"/>
              <w:right w:val="single" w:sz="12" w:space="0" w:color="auto"/>
            </w:tcBorders>
            <w:vAlign w:val="center"/>
          </w:tcPr>
          <w:p w14:paraId="241E5B60" w14:textId="77777777" w:rsidR="0044115D" w:rsidRPr="0013331C" w:rsidRDefault="0044115D" w:rsidP="004D414A">
            <w:pPr>
              <w:rPr>
                <w:b/>
                <w:sz w:val="20"/>
                <w:szCs w:val="20"/>
              </w:rPr>
            </w:pPr>
          </w:p>
        </w:tc>
        <w:tc>
          <w:tcPr>
            <w:tcW w:w="1435" w:type="pct"/>
            <w:gridSpan w:val="5"/>
            <w:tcBorders>
              <w:top w:val="single" w:sz="4" w:space="0" w:color="auto"/>
              <w:left w:val="single" w:sz="12" w:space="0" w:color="auto"/>
              <w:bottom w:val="single" w:sz="4" w:space="0" w:color="auto"/>
              <w:right w:val="single" w:sz="4" w:space="0" w:color="auto"/>
            </w:tcBorders>
            <w:vAlign w:val="center"/>
          </w:tcPr>
          <w:p w14:paraId="3BA430E4" w14:textId="77777777" w:rsidR="0044115D" w:rsidRPr="0013331C" w:rsidRDefault="0044115D" w:rsidP="004D414A">
            <w:pPr>
              <w:rPr>
                <w:sz w:val="20"/>
                <w:szCs w:val="20"/>
              </w:rPr>
            </w:pPr>
            <w:r w:rsidRPr="0013331C">
              <w:rPr>
                <w:sz w:val="20"/>
                <w:szCs w:val="20"/>
              </w:rPr>
              <w:t>II. Ara Sınav</w:t>
            </w:r>
          </w:p>
        </w:tc>
        <w:tc>
          <w:tcPr>
            <w:tcW w:w="1292" w:type="pct"/>
            <w:gridSpan w:val="3"/>
            <w:tcBorders>
              <w:top w:val="single" w:sz="4" w:space="0" w:color="auto"/>
              <w:left w:val="single" w:sz="4" w:space="0" w:color="auto"/>
              <w:bottom w:val="single" w:sz="4" w:space="0" w:color="auto"/>
              <w:right w:val="single" w:sz="8" w:space="0" w:color="auto"/>
            </w:tcBorders>
          </w:tcPr>
          <w:p w14:paraId="24F46B74" w14:textId="77777777" w:rsidR="0044115D" w:rsidRPr="0013331C" w:rsidRDefault="0044115D" w:rsidP="004D414A">
            <w:pPr>
              <w:jc w:val="center"/>
            </w:pPr>
            <w:r w:rsidRPr="0013331C">
              <w:t>1</w:t>
            </w:r>
          </w:p>
        </w:tc>
        <w:tc>
          <w:tcPr>
            <w:tcW w:w="641" w:type="pct"/>
            <w:tcBorders>
              <w:top w:val="single" w:sz="4" w:space="0" w:color="auto"/>
              <w:left w:val="single" w:sz="8" w:space="0" w:color="auto"/>
              <w:bottom w:val="single" w:sz="4" w:space="0" w:color="auto"/>
              <w:right w:val="single" w:sz="12" w:space="0" w:color="auto"/>
            </w:tcBorders>
            <w:shd w:val="clear" w:color="auto" w:fill="auto"/>
          </w:tcPr>
          <w:p w14:paraId="4FCB05B3" w14:textId="77777777" w:rsidR="0044115D" w:rsidRPr="0013331C" w:rsidRDefault="0044115D" w:rsidP="004D414A">
            <w:pPr>
              <w:jc w:val="center"/>
              <w:rPr>
                <w:sz w:val="20"/>
                <w:szCs w:val="20"/>
                <w:highlight w:val="yellow"/>
              </w:rPr>
            </w:pPr>
            <w:r w:rsidRPr="0013331C">
              <w:t>15</w:t>
            </w:r>
          </w:p>
        </w:tc>
      </w:tr>
      <w:tr w:rsidR="0044115D" w:rsidRPr="0013331C" w14:paraId="79F66EE3" w14:textId="77777777" w:rsidTr="00CB4632">
        <w:tc>
          <w:tcPr>
            <w:tcW w:w="1632" w:type="pct"/>
            <w:gridSpan w:val="5"/>
            <w:vMerge/>
            <w:tcBorders>
              <w:top w:val="single" w:sz="12" w:space="0" w:color="auto"/>
              <w:left w:val="single" w:sz="12" w:space="0" w:color="auto"/>
              <w:bottom w:val="single" w:sz="12" w:space="0" w:color="auto"/>
              <w:right w:val="single" w:sz="12" w:space="0" w:color="auto"/>
            </w:tcBorders>
            <w:vAlign w:val="center"/>
          </w:tcPr>
          <w:p w14:paraId="215F9200" w14:textId="77777777" w:rsidR="0044115D" w:rsidRPr="0013331C" w:rsidRDefault="0044115D" w:rsidP="004D414A">
            <w:pPr>
              <w:rPr>
                <w:b/>
                <w:sz w:val="20"/>
                <w:szCs w:val="20"/>
              </w:rPr>
            </w:pPr>
          </w:p>
        </w:tc>
        <w:tc>
          <w:tcPr>
            <w:tcW w:w="1435" w:type="pct"/>
            <w:gridSpan w:val="5"/>
            <w:tcBorders>
              <w:top w:val="single" w:sz="4" w:space="0" w:color="auto"/>
              <w:left w:val="single" w:sz="12" w:space="0" w:color="auto"/>
              <w:bottom w:val="single" w:sz="4" w:space="0" w:color="auto"/>
              <w:right w:val="single" w:sz="4" w:space="0" w:color="auto"/>
            </w:tcBorders>
            <w:vAlign w:val="center"/>
          </w:tcPr>
          <w:p w14:paraId="6A70E0EA" w14:textId="77777777" w:rsidR="0044115D" w:rsidRPr="0013331C" w:rsidRDefault="0044115D" w:rsidP="004D414A">
            <w:pPr>
              <w:rPr>
                <w:sz w:val="20"/>
                <w:szCs w:val="20"/>
              </w:rPr>
            </w:pPr>
            <w:r w:rsidRPr="0013331C">
              <w:rPr>
                <w:sz w:val="20"/>
                <w:szCs w:val="20"/>
              </w:rPr>
              <w:t>Kısa Sınav</w:t>
            </w:r>
          </w:p>
        </w:tc>
        <w:tc>
          <w:tcPr>
            <w:tcW w:w="1292" w:type="pct"/>
            <w:gridSpan w:val="3"/>
            <w:tcBorders>
              <w:top w:val="single" w:sz="4" w:space="0" w:color="auto"/>
              <w:left w:val="single" w:sz="4" w:space="0" w:color="auto"/>
              <w:bottom w:val="single" w:sz="4" w:space="0" w:color="auto"/>
              <w:right w:val="single" w:sz="8" w:space="0" w:color="auto"/>
            </w:tcBorders>
          </w:tcPr>
          <w:p w14:paraId="077165D3" w14:textId="77777777" w:rsidR="0044115D" w:rsidRPr="0013331C" w:rsidRDefault="0044115D" w:rsidP="004D414A">
            <w:pPr>
              <w:jc w:val="center"/>
            </w:pPr>
          </w:p>
        </w:tc>
        <w:tc>
          <w:tcPr>
            <w:tcW w:w="641" w:type="pct"/>
            <w:tcBorders>
              <w:top w:val="single" w:sz="4" w:space="0" w:color="auto"/>
              <w:left w:val="single" w:sz="8" w:space="0" w:color="auto"/>
              <w:bottom w:val="single" w:sz="4" w:space="0" w:color="auto"/>
              <w:right w:val="single" w:sz="12" w:space="0" w:color="auto"/>
            </w:tcBorders>
          </w:tcPr>
          <w:p w14:paraId="245C09F3" w14:textId="77777777" w:rsidR="0044115D" w:rsidRPr="0013331C" w:rsidRDefault="0044115D" w:rsidP="004D414A">
            <w:pPr>
              <w:jc w:val="center"/>
              <w:rPr>
                <w:sz w:val="20"/>
                <w:szCs w:val="20"/>
              </w:rPr>
            </w:pPr>
          </w:p>
        </w:tc>
      </w:tr>
      <w:tr w:rsidR="0044115D" w:rsidRPr="0013331C" w14:paraId="1625DE6B" w14:textId="77777777" w:rsidTr="00CB4632">
        <w:tc>
          <w:tcPr>
            <w:tcW w:w="1632" w:type="pct"/>
            <w:gridSpan w:val="5"/>
            <w:vMerge/>
            <w:tcBorders>
              <w:top w:val="single" w:sz="12" w:space="0" w:color="auto"/>
              <w:left w:val="single" w:sz="12" w:space="0" w:color="auto"/>
              <w:bottom w:val="single" w:sz="12" w:space="0" w:color="auto"/>
              <w:right w:val="single" w:sz="12" w:space="0" w:color="auto"/>
            </w:tcBorders>
            <w:vAlign w:val="center"/>
          </w:tcPr>
          <w:p w14:paraId="7E0902D5" w14:textId="77777777" w:rsidR="0044115D" w:rsidRPr="0013331C" w:rsidRDefault="0044115D" w:rsidP="004D414A">
            <w:pPr>
              <w:rPr>
                <w:b/>
                <w:sz w:val="20"/>
                <w:szCs w:val="20"/>
              </w:rPr>
            </w:pPr>
          </w:p>
        </w:tc>
        <w:tc>
          <w:tcPr>
            <w:tcW w:w="1435" w:type="pct"/>
            <w:gridSpan w:val="5"/>
            <w:tcBorders>
              <w:top w:val="single" w:sz="4" w:space="0" w:color="auto"/>
              <w:left w:val="single" w:sz="12" w:space="0" w:color="auto"/>
              <w:bottom w:val="single" w:sz="4" w:space="0" w:color="auto"/>
              <w:right w:val="single" w:sz="4" w:space="0" w:color="auto"/>
            </w:tcBorders>
            <w:vAlign w:val="center"/>
          </w:tcPr>
          <w:p w14:paraId="3ABE95B2" w14:textId="77777777" w:rsidR="0044115D" w:rsidRPr="0013331C" w:rsidRDefault="0044115D" w:rsidP="004D414A">
            <w:pPr>
              <w:rPr>
                <w:sz w:val="20"/>
                <w:szCs w:val="20"/>
              </w:rPr>
            </w:pPr>
            <w:r w:rsidRPr="0013331C">
              <w:rPr>
                <w:sz w:val="20"/>
                <w:szCs w:val="20"/>
              </w:rPr>
              <w:t>Ödev</w:t>
            </w:r>
          </w:p>
        </w:tc>
        <w:tc>
          <w:tcPr>
            <w:tcW w:w="1292" w:type="pct"/>
            <w:gridSpan w:val="3"/>
            <w:tcBorders>
              <w:top w:val="single" w:sz="4" w:space="0" w:color="auto"/>
              <w:left w:val="single" w:sz="4" w:space="0" w:color="auto"/>
              <w:bottom w:val="single" w:sz="4" w:space="0" w:color="auto"/>
              <w:right w:val="single" w:sz="8" w:space="0" w:color="auto"/>
            </w:tcBorders>
          </w:tcPr>
          <w:p w14:paraId="3C81B24B" w14:textId="77777777" w:rsidR="0044115D" w:rsidRPr="0013331C" w:rsidRDefault="0044115D" w:rsidP="004D414A">
            <w:pPr>
              <w:jc w:val="center"/>
            </w:pPr>
          </w:p>
        </w:tc>
        <w:tc>
          <w:tcPr>
            <w:tcW w:w="641" w:type="pct"/>
            <w:tcBorders>
              <w:top w:val="single" w:sz="4" w:space="0" w:color="auto"/>
              <w:left w:val="single" w:sz="8" w:space="0" w:color="auto"/>
              <w:bottom w:val="single" w:sz="4" w:space="0" w:color="auto"/>
              <w:right w:val="single" w:sz="12" w:space="0" w:color="auto"/>
            </w:tcBorders>
          </w:tcPr>
          <w:p w14:paraId="56A1BEE9" w14:textId="77777777" w:rsidR="0044115D" w:rsidRPr="0013331C" w:rsidRDefault="0044115D" w:rsidP="004D414A">
            <w:pPr>
              <w:jc w:val="center"/>
            </w:pPr>
          </w:p>
        </w:tc>
      </w:tr>
      <w:tr w:rsidR="0044115D" w:rsidRPr="0013331C" w14:paraId="7594FEFD" w14:textId="77777777" w:rsidTr="00CB4632">
        <w:tc>
          <w:tcPr>
            <w:tcW w:w="1632" w:type="pct"/>
            <w:gridSpan w:val="5"/>
            <w:vMerge/>
            <w:tcBorders>
              <w:top w:val="single" w:sz="12" w:space="0" w:color="auto"/>
              <w:left w:val="single" w:sz="12" w:space="0" w:color="auto"/>
              <w:bottom w:val="single" w:sz="12" w:space="0" w:color="auto"/>
              <w:right w:val="single" w:sz="12" w:space="0" w:color="auto"/>
            </w:tcBorders>
            <w:vAlign w:val="center"/>
          </w:tcPr>
          <w:p w14:paraId="45D26651" w14:textId="77777777" w:rsidR="0044115D" w:rsidRPr="0013331C" w:rsidRDefault="0044115D" w:rsidP="004D414A">
            <w:pPr>
              <w:rPr>
                <w:b/>
                <w:sz w:val="20"/>
                <w:szCs w:val="20"/>
              </w:rPr>
            </w:pPr>
          </w:p>
        </w:tc>
        <w:tc>
          <w:tcPr>
            <w:tcW w:w="1435" w:type="pct"/>
            <w:gridSpan w:val="5"/>
            <w:tcBorders>
              <w:top w:val="single" w:sz="4" w:space="0" w:color="auto"/>
              <w:left w:val="single" w:sz="12" w:space="0" w:color="auto"/>
              <w:bottom w:val="single" w:sz="8" w:space="0" w:color="auto"/>
              <w:right w:val="single" w:sz="4" w:space="0" w:color="auto"/>
            </w:tcBorders>
            <w:vAlign w:val="center"/>
          </w:tcPr>
          <w:p w14:paraId="33AC1B27" w14:textId="77777777" w:rsidR="0044115D" w:rsidRPr="0013331C" w:rsidRDefault="0044115D" w:rsidP="004D414A">
            <w:pPr>
              <w:rPr>
                <w:sz w:val="20"/>
                <w:szCs w:val="20"/>
              </w:rPr>
            </w:pPr>
            <w:r w:rsidRPr="0013331C">
              <w:rPr>
                <w:sz w:val="20"/>
                <w:szCs w:val="20"/>
              </w:rPr>
              <w:t>Proje</w:t>
            </w:r>
          </w:p>
        </w:tc>
        <w:tc>
          <w:tcPr>
            <w:tcW w:w="1292" w:type="pct"/>
            <w:gridSpan w:val="3"/>
            <w:tcBorders>
              <w:top w:val="single" w:sz="4" w:space="0" w:color="auto"/>
              <w:left w:val="single" w:sz="4" w:space="0" w:color="auto"/>
              <w:bottom w:val="single" w:sz="8" w:space="0" w:color="auto"/>
              <w:right w:val="single" w:sz="8" w:space="0" w:color="auto"/>
            </w:tcBorders>
          </w:tcPr>
          <w:p w14:paraId="6C9A65F5" w14:textId="77777777" w:rsidR="0044115D" w:rsidRPr="0013331C" w:rsidRDefault="0044115D" w:rsidP="004D414A">
            <w:pPr>
              <w:jc w:val="center"/>
            </w:pPr>
          </w:p>
        </w:tc>
        <w:tc>
          <w:tcPr>
            <w:tcW w:w="641" w:type="pct"/>
            <w:tcBorders>
              <w:top w:val="single" w:sz="4" w:space="0" w:color="auto"/>
              <w:left w:val="single" w:sz="8" w:space="0" w:color="auto"/>
              <w:bottom w:val="single" w:sz="8" w:space="0" w:color="auto"/>
              <w:right w:val="single" w:sz="12" w:space="0" w:color="auto"/>
            </w:tcBorders>
          </w:tcPr>
          <w:p w14:paraId="7A464A15" w14:textId="77777777" w:rsidR="0044115D" w:rsidRPr="0013331C" w:rsidRDefault="0044115D" w:rsidP="004D414A">
            <w:pPr>
              <w:jc w:val="center"/>
            </w:pPr>
          </w:p>
        </w:tc>
      </w:tr>
      <w:tr w:rsidR="0044115D" w:rsidRPr="0013331C" w14:paraId="2AEB5BB3" w14:textId="77777777" w:rsidTr="00CB4632">
        <w:tc>
          <w:tcPr>
            <w:tcW w:w="1632" w:type="pct"/>
            <w:gridSpan w:val="5"/>
            <w:vMerge/>
            <w:tcBorders>
              <w:top w:val="single" w:sz="12" w:space="0" w:color="auto"/>
              <w:left w:val="single" w:sz="12" w:space="0" w:color="auto"/>
              <w:bottom w:val="single" w:sz="12" w:space="0" w:color="auto"/>
              <w:right w:val="single" w:sz="12" w:space="0" w:color="auto"/>
            </w:tcBorders>
            <w:vAlign w:val="center"/>
          </w:tcPr>
          <w:p w14:paraId="70071762" w14:textId="77777777" w:rsidR="0044115D" w:rsidRPr="0013331C" w:rsidRDefault="0044115D" w:rsidP="004D414A">
            <w:pPr>
              <w:rPr>
                <w:b/>
                <w:sz w:val="20"/>
                <w:szCs w:val="20"/>
              </w:rPr>
            </w:pPr>
          </w:p>
        </w:tc>
        <w:tc>
          <w:tcPr>
            <w:tcW w:w="1435" w:type="pct"/>
            <w:gridSpan w:val="5"/>
            <w:tcBorders>
              <w:top w:val="single" w:sz="8" w:space="0" w:color="auto"/>
              <w:left w:val="single" w:sz="12" w:space="0" w:color="auto"/>
              <w:bottom w:val="single" w:sz="8" w:space="0" w:color="auto"/>
              <w:right w:val="single" w:sz="4" w:space="0" w:color="auto"/>
            </w:tcBorders>
            <w:vAlign w:val="center"/>
          </w:tcPr>
          <w:p w14:paraId="5B1904F5" w14:textId="77777777" w:rsidR="0044115D" w:rsidRPr="0013331C" w:rsidRDefault="0044115D" w:rsidP="004D414A">
            <w:pPr>
              <w:rPr>
                <w:sz w:val="20"/>
                <w:szCs w:val="20"/>
              </w:rPr>
            </w:pPr>
            <w:r w:rsidRPr="0013331C">
              <w:rPr>
                <w:sz w:val="20"/>
                <w:szCs w:val="20"/>
              </w:rPr>
              <w:t>Rapor</w:t>
            </w:r>
          </w:p>
        </w:tc>
        <w:tc>
          <w:tcPr>
            <w:tcW w:w="1292" w:type="pct"/>
            <w:gridSpan w:val="3"/>
            <w:tcBorders>
              <w:top w:val="single" w:sz="8" w:space="0" w:color="auto"/>
              <w:left w:val="single" w:sz="4" w:space="0" w:color="auto"/>
              <w:bottom w:val="single" w:sz="8" w:space="0" w:color="auto"/>
              <w:right w:val="single" w:sz="8" w:space="0" w:color="auto"/>
            </w:tcBorders>
          </w:tcPr>
          <w:p w14:paraId="69E01CAB" w14:textId="77777777" w:rsidR="0044115D" w:rsidRPr="0013331C" w:rsidRDefault="0044115D" w:rsidP="004D414A">
            <w:pPr>
              <w:jc w:val="center"/>
            </w:pPr>
          </w:p>
        </w:tc>
        <w:tc>
          <w:tcPr>
            <w:tcW w:w="641" w:type="pct"/>
            <w:tcBorders>
              <w:top w:val="single" w:sz="8" w:space="0" w:color="auto"/>
              <w:left w:val="single" w:sz="8" w:space="0" w:color="auto"/>
              <w:bottom w:val="single" w:sz="8" w:space="0" w:color="auto"/>
              <w:right w:val="single" w:sz="12" w:space="0" w:color="auto"/>
            </w:tcBorders>
          </w:tcPr>
          <w:p w14:paraId="55B8BB04" w14:textId="77777777" w:rsidR="0044115D" w:rsidRPr="0013331C" w:rsidRDefault="0044115D" w:rsidP="004D414A">
            <w:pPr>
              <w:jc w:val="center"/>
            </w:pPr>
          </w:p>
        </w:tc>
      </w:tr>
      <w:tr w:rsidR="0044115D" w:rsidRPr="0013331C" w14:paraId="6C4808BE" w14:textId="77777777" w:rsidTr="00CB4632">
        <w:tc>
          <w:tcPr>
            <w:tcW w:w="1632" w:type="pct"/>
            <w:gridSpan w:val="5"/>
            <w:vMerge/>
            <w:tcBorders>
              <w:top w:val="single" w:sz="12" w:space="0" w:color="auto"/>
              <w:left w:val="single" w:sz="12" w:space="0" w:color="auto"/>
              <w:bottom w:val="single" w:sz="12" w:space="0" w:color="auto"/>
              <w:right w:val="single" w:sz="12" w:space="0" w:color="auto"/>
            </w:tcBorders>
            <w:vAlign w:val="center"/>
          </w:tcPr>
          <w:p w14:paraId="2229B44D" w14:textId="77777777" w:rsidR="0044115D" w:rsidRPr="0013331C" w:rsidRDefault="0044115D" w:rsidP="004D414A">
            <w:pPr>
              <w:rPr>
                <w:b/>
                <w:sz w:val="20"/>
                <w:szCs w:val="20"/>
              </w:rPr>
            </w:pPr>
          </w:p>
        </w:tc>
        <w:tc>
          <w:tcPr>
            <w:tcW w:w="1435" w:type="pct"/>
            <w:gridSpan w:val="5"/>
            <w:tcBorders>
              <w:top w:val="single" w:sz="8" w:space="0" w:color="auto"/>
              <w:left w:val="single" w:sz="12" w:space="0" w:color="auto"/>
              <w:bottom w:val="single" w:sz="12" w:space="0" w:color="auto"/>
              <w:right w:val="single" w:sz="4" w:space="0" w:color="auto"/>
            </w:tcBorders>
            <w:vAlign w:val="center"/>
          </w:tcPr>
          <w:p w14:paraId="34F6B262" w14:textId="77777777" w:rsidR="0044115D" w:rsidRPr="0013331C" w:rsidRDefault="0044115D" w:rsidP="004D414A">
            <w:pPr>
              <w:rPr>
                <w:sz w:val="20"/>
                <w:szCs w:val="20"/>
              </w:rPr>
            </w:pPr>
            <w:r w:rsidRPr="0013331C">
              <w:rPr>
                <w:sz w:val="20"/>
                <w:szCs w:val="20"/>
              </w:rPr>
              <w:t>Diğer (Ders içi uygulamalar ve haftalık uygulama ödevleri)</w:t>
            </w:r>
          </w:p>
        </w:tc>
        <w:tc>
          <w:tcPr>
            <w:tcW w:w="1292" w:type="pct"/>
            <w:gridSpan w:val="3"/>
            <w:tcBorders>
              <w:top w:val="single" w:sz="8" w:space="0" w:color="auto"/>
              <w:left w:val="single" w:sz="4" w:space="0" w:color="auto"/>
              <w:bottom w:val="single" w:sz="12" w:space="0" w:color="auto"/>
              <w:right w:val="single" w:sz="8" w:space="0" w:color="auto"/>
            </w:tcBorders>
          </w:tcPr>
          <w:p w14:paraId="77262D38" w14:textId="77777777" w:rsidR="0044115D" w:rsidRPr="0013331C" w:rsidRDefault="0044115D" w:rsidP="004D414A">
            <w:pPr>
              <w:jc w:val="center"/>
            </w:pPr>
            <w:r w:rsidRPr="0013331C">
              <w:t>1</w:t>
            </w:r>
          </w:p>
        </w:tc>
        <w:tc>
          <w:tcPr>
            <w:tcW w:w="641" w:type="pct"/>
            <w:tcBorders>
              <w:top w:val="single" w:sz="8" w:space="0" w:color="auto"/>
              <w:left w:val="single" w:sz="8" w:space="0" w:color="auto"/>
              <w:bottom w:val="single" w:sz="12" w:space="0" w:color="auto"/>
              <w:right w:val="single" w:sz="12" w:space="0" w:color="auto"/>
            </w:tcBorders>
          </w:tcPr>
          <w:p w14:paraId="0EA1B276" w14:textId="77777777" w:rsidR="0044115D" w:rsidRPr="0013331C" w:rsidRDefault="0044115D" w:rsidP="004D414A">
            <w:pPr>
              <w:jc w:val="center"/>
            </w:pPr>
            <w:r w:rsidRPr="0013331C">
              <w:t>45</w:t>
            </w:r>
          </w:p>
        </w:tc>
      </w:tr>
      <w:tr w:rsidR="0044115D" w:rsidRPr="0013331C" w14:paraId="2DC3770A" w14:textId="77777777" w:rsidTr="00CB4632">
        <w:trPr>
          <w:trHeight w:val="392"/>
        </w:trPr>
        <w:tc>
          <w:tcPr>
            <w:tcW w:w="1632" w:type="pct"/>
            <w:gridSpan w:val="5"/>
            <w:tcBorders>
              <w:top w:val="single" w:sz="12" w:space="0" w:color="auto"/>
              <w:left w:val="single" w:sz="12" w:space="0" w:color="auto"/>
              <w:bottom w:val="single" w:sz="12" w:space="0" w:color="auto"/>
              <w:right w:val="single" w:sz="12" w:space="0" w:color="auto"/>
            </w:tcBorders>
            <w:vAlign w:val="center"/>
          </w:tcPr>
          <w:p w14:paraId="228463DA" w14:textId="77777777" w:rsidR="0044115D" w:rsidRPr="0013331C" w:rsidRDefault="0044115D" w:rsidP="004D414A">
            <w:pPr>
              <w:jc w:val="center"/>
              <w:rPr>
                <w:b/>
                <w:sz w:val="20"/>
                <w:szCs w:val="20"/>
              </w:rPr>
            </w:pPr>
            <w:r w:rsidRPr="0013331C">
              <w:rPr>
                <w:b/>
                <w:sz w:val="20"/>
                <w:szCs w:val="20"/>
              </w:rPr>
              <w:t>YARIYIL SONU SINAVI</w:t>
            </w:r>
          </w:p>
        </w:tc>
        <w:tc>
          <w:tcPr>
            <w:tcW w:w="1435" w:type="pct"/>
            <w:gridSpan w:val="5"/>
            <w:tcBorders>
              <w:top w:val="single" w:sz="12" w:space="0" w:color="auto"/>
              <w:left w:val="single" w:sz="12" w:space="0" w:color="auto"/>
              <w:bottom w:val="single" w:sz="8" w:space="0" w:color="auto"/>
              <w:right w:val="single" w:sz="4" w:space="0" w:color="auto"/>
            </w:tcBorders>
          </w:tcPr>
          <w:p w14:paraId="4BF75B37" w14:textId="77777777" w:rsidR="0044115D" w:rsidRPr="0013331C" w:rsidRDefault="0044115D" w:rsidP="004D414A">
            <w:pPr>
              <w:rPr>
                <w:sz w:val="20"/>
                <w:szCs w:val="20"/>
              </w:rPr>
            </w:pPr>
          </w:p>
        </w:tc>
        <w:tc>
          <w:tcPr>
            <w:tcW w:w="1292" w:type="pct"/>
            <w:gridSpan w:val="3"/>
            <w:tcBorders>
              <w:top w:val="single" w:sz="12" w:space="0" w:color="auto"/>
              <w:left w:val="single" w:sz="4" w:space="0" w:color="auto"/>
              <w:bottom w:val="single" w:sz="8" w:space="0" w:color="auto"/>
              <w:right w:val="single" w:sz="8" w:space="0" w:color="auto"/>
            </w:tcBorders>
            <w:vAlign w:val="center"/>
          </w:tcPr>
          <w:p w14:paraId="6B732F95" w14:textId="77777777" w:rsidR="0044115D" w:rsidRPr="0013331C" w:rsidRDefault="0044115D" w:rsidP="004D414A">
            <w:pPr>
              <w:jc w:val="center"/>
            </w:pPr>
            <w:r w:rsidRPr="0013331C">
              <w:t>1</w:t>
            </w:r>
          </w:p>
        </w:tc>
        <w:tc>
          <w:tcPr>
            <w:tcW w:w="641" w:type="pct"/>
            <w:tcBorders>
              <w:top w:val="single" w:sz="12" w:space="0" w:color="auto"/>
              <w:left w:val="single" w:sz="8" w:space="0" w:color="auto"/>
              <w:bottom w:val="single" w:sz="8" w:space="0" w:color="auto"/>
              <w:right w:val="single" w:sz="12" w:space="0" w:color="auto"/>
            </w:tcBorders>
            <w:vAlign w:val="center"/>
          </w:tcPr>
          <w:p w14:paraId="3CF568D5" w14:textId="77777777" w:rsidR="0044115D" w:rsidRPr="0013331C" w:rsidRDefault="0044115D" w:rsidP="004D414A">
            <w:pPr>
              <w:jc w:val="center"/>
            </w:pPr>
            <w:r w:rsidRPr="0013331C">
              <w:t>25</w:t>
            </w:r>
          </w:p>
        </w:tc>
      </w:tr>
      <w:tr w:rsidR="0044115D" w:rsidRPr="0013331C" w14:paraId="363E01AD" w14:textId="77777777" w:rsidTr="00CB4632">
        <w:trPr>
          <w:trHeight w:val="356"/>
        </w:trPr>
        <w:tc>
          <w:tcPr>
            <w:tcW w:w="1632" w:type="pct"/>
            <w:gridSpan w:val="5"/>
            <w:tcBorders>
              <w:top w:val="single" w:sz="12" w:space="0" w:color="auto"/>
              <w:left w:val="single" w:sz="12" w:space="0" w:color="auto"/>
              <w:bottom w:val="single" w:sz="12" w:space="0" w:color="auto"/>
              <w:right w:val="single" w:sz="12" w:space="0" w:color="auto"/>
            </w:tcBorders>
            <w:vAlign w:val="center"/>
          </w:tcPr>
          <w:p w14:paraId="3EBA954C" w14:textId="77777777" w:rsidR="0044115D" w:rsidRPr="0013331C" w:rsidRDefault="0044115D" w:rsidP="004D414A">
            <w:pPr>
              <w:jc w:val="center"/>
              <w:rPr>
                <w:b/>
                <w:sz w:val="20"/>
                <w:szCs w:val="20"/>
              </w:rPr>
            </w:pPr>
            <w:r w:rsidRPr="0013331C">
              <w:rPr>
                <w:b/>
                <w:sz w:val="20"/>
                <w:szCs w:val="20"/>
              </w:rPr>
              <w:t>VARSA ÖNERİLEN ÖNKOŞUL(LAR)</w:t>
            </w:r>
          </w:p>
        </w:tc>
        <w:tc>
          <w:tcPr>
            <w:tcW w:w="3368" w:type="pct"/>
            <w:gridSpan w:val="9"/>
            <w:tcBorders>
              <w:top w:val="single" w:sz="12" w:space="0" w:color="auto"/>
              <w:left w:val="single" w:sz="12" w:space="0" w:color="auto"/>
              <w:bottom w:val="single" w:sz="12" w:space="0" w:color="auto"/>
              <w:right w:val="single" w:sz="12" w:space="0" w:color="auto"/>
            </w:tcBorders>
            <w:vAlign w:val="center"/>
          </w:tcPr>
          <w:p w14:paraId="16FE5636" w14:textId="77777777" w:rsidR="0044115D" w:rsidRPr="0013331C" w:rsidRDefault="0044115D" w:rsidP="004D414A">
            <w:pPr>
              <w:jc w:val="both"/>
              <w:rPr>
                <w:sz w:val="20"/>
                <w:szCs w:val="20"/>
              </w:rPr>
            </w:pPr>
            <w:r w:rsidRPr="0013331C">
              <w:rPr>
                <w:sz w:val="20"/>
                <w:szCs w:val="20"/>
              </w:rPr>
              <w:t>Yapı Bilgisi ve Teknolojileri 152</w:t>
            </w:r>
          </w:p>
        </w:tc>
      </w:tr>
      <w:tr w:rsidR="0044115D" w:rsidRPr="0013331C" w14:paraId="34C324FF" w14:textId="77777777" w:rsidTr="00CB4632">
        <w:trPr>
          <w:trHeight w:val="447"/>
        </w:trPr>
        <w:tc>
          <w:tcPr>
            <w:tcW w:w="1632" w:type="pct"/>
            <w:gridSpan w:val="5"/>
            <w:tcBorders>
              <w:top w:val="single" w:sz="12" w:space="0" w:color="auto"/>
              <w:left w:val="single" w:sz="12" w:space="0" w:color="auto"/>
              <w:bottom w:val="single" w:sz="12" w:space="0" w:color="auto"/>
              <w:right w:val="single" w:sz="12" w:space="0" w:color="auto"/>
            </w:tcBorders>
            <w:vAlign w:val="center"/>
          </w:tcPr>
          <w:p w14:paraId="03D31C33" w14:textId="77777777" w:rsidR="0044115D" w:rsidRPr="0013331C" w:rsidRDefault="0044115D" w:rsidP="004D414A">
            <w:pPr>
              <w:jc w:val="center"/>
              <w:rPr>
                <w:b/>
                <w:sz w:val="20"/>
                <w:szCs w:val="20"/>
              </w:rPr>
            </w:pPr>
            <w:r w:rsidRPr="0013331C">
              <w:rPr>
                <w:b/>
                <w:sz w:val="20"/>
                <w:szCs w:val="20"/>
              </w:rPr>
              <w:t>DERSİN KISA İÇERİĞİ</w:t>
            </w:r>
          </w:p>
        </w:tc>
        <w:tc>
          <w:tcPr>
            <w:tcW w:w="3368" w:type="pct"/>
            <w:gridSpan w:val="9"/>
            <w:tcBorders>
              <w:top w:val="single" w:sz="12" w:space="0" w:color="auto"/>
              <w:left w:val="single" w:sz="12" w:space="0" w:color="auto"/>
              <w:bottom w:val="single" w:sz="12" w:space="0" w:color="auto"/>
              <w:right w:val="single" w:sz="12" w:space="0" w:color="auto"/>
            </w:tcBorders>
          </w:tcPr>
          <w:p w14:paraId="54ED758A" w14:textId="7DF02181" w:rsidR="0044115D" w:rsidRPr="0013331C" w:rsidRDefault="0044115D" w:rsidP="004D414A">
            <w:pPr>
              <w:rPr>
                <w:sz w:val="20"/>
                <w:szCs w:val="20"/>
              </w:rPr>
            </w:pPr>
            <w:r w:rsidRPr="0013331C">
              <w:rPr>
                <w:sz w:val="20"/>
                <w:szCs w:val="20"/>
              </w:rPr>
              <w:t xml:space="preserve">Bu derste, (1) yapıda sirkülasyon elemanlarının,  kapı ve pencerelerin yapım prensiplerini çözümleme ve teknik çizim ile anlatabilme ve çeşitliliklerini kavrayabilme yeteneklerini geliştirmek, (2) </w:t>
            </w:r>
            <w:r w:rsidR="00146474">
              <w:rPr>
                <w:sz w:val="20"/>
                <w:szCs w:val="20"/>
              </w:rPr>
              <w:t>Tasarım</w:t>
            </w:r>
            <w:r w:rsidRPr="0013331C">
              <w:rPr>
                <w:sz w:val="20"/>
                <w:szCs w:val="20"/>
              </w:rPr>
              <w:t xml:space="preserve"> ve yapısal özellikler bağlamında yapı malzemelerini: uygun malzeme seçimi ve yapıda kullanımı ile ilgili bilgiyi geliştirmek, yapı malzemelerinin mekanik, fiziksel ve kimyasal karakterleri göz önünde bulundurularak sınıflandırılması ve standartlarla yorumlanması ile ilgili temel bilgileri kazandırmak, basit uygulama tekniklerinin aktarılmasını ve malzeme bilgisi, betonarme, polimerler, plastikler, sentetikler ve cam malzeme bilgileri aktarılarak öğrencileri detaylı bir bilgi seviyesine ulaştırmak amaçlanır. (3) Malzeme bilgisinin aktarımına paralel olarak, çağdaş yapım sistemlerinin yapım teknikleri ve kullanım özellikleri irdelenir. </w:t>
            </w:r>
          </w:p>
        </w:tc>
      </w:tr>
      <w:tr w:rsidR="0044115D" w:rsidRPr="0013331C" w14:paraId="1FB71C4D" w14:textId="77777777" w:rsidTr="00CB4632">
        <w:trPr>
          <w:trHeight w:val="426"/>
        </w:trPr>
        <w:tc>
          <w:tcPr>
            <w:tcW w:w="1632" w:type="pct"/>
            <w:gridSpan w:val="5"/>
            <w:tcBorders>
              <w:top w:val="single" w:sz="12" w:space="0" w:color="auto"/>
              <w:left w:val="single" w:sz="12" w:space="0" w:color="auto"/>
              <w:bottom w:val="single" w:sz="12" w:space="0" w:color="auto"/>
              <w:right w:val="single" w:sz="12" w:space="0" w:color="auto"/>
            </w:tcBorders>
            <w:vAlign w:val="center"/>
          </w:tcPr>
          <w:p w14:paraId="3D6F19C3" w14:textId="77777777" w:rsidR="0044115D" w:rsidRPr="0013331C" w:rsidRDefault="0044115D" w:rsidP="004D414A">
            <w:pPr>
              <w:jc w:val="center"/>
              <w:rPr>
                <w:b/>
                <w:sz w:val="20"/>
                <w:szCs w:val="20"/>
              </w:rPr>
            </w:pPr>
            <w:r w:rsidRPr="0013331C">
              <w:rPr>
                <w:b/>
                <w:sz w:val="20"/>
                <w:szCs w:val="20"/>
              </w:rPr>
              <w:t>DERSİN AMAÇLARI</w:t>
            </w:r>
          </w:p>
        </w:tc>
        <w:tc>
          <w:tcPr>
            <w:tcW w:w="3368" w:type="pct"/>
            <w:gridSpan w:val="9"/>
            <w:tcBorders>
              <w:top w:val="single" w:sz="12" w:space="0" w:color="auto"/>
              <w:left w:val="single" w:sz="12" w:space="0" w:color="auto"/>
              <w:bottom w:val="single" w:sz="12" w:space="0" w:color="auto"/>
              <w:right w:val="single" w:sz="12" w:space="0" w:color="auto"/>
            </w:tcBorders>
          </w:tcPr>
          <w:p w14:paraId="6A3C207C" w14:textId="0D83AEA2" w:rsidR="0044115D" w:rsidRPr="0013331C" w:rsidRDefault="0044115D" w:rsidP="004D414A">
            <w:r w:rsidRPr="0013331C">
              <w:rPr>
                <w:sz w:val="20"/>
                <w:szCs w:val="20"/>
              </w:rPr>
              <w:t xml:space="preserve">Dersin amacı öğrencilere yapı elemanları, yapı elemanı </w:t>
            </w:r>
            <w:r w:rsidR="00146474">
              <w:rPr>
                <w:sz w:val="20"/>
                <w:szCs w:val="20"/>
              </w:rPr>
              <w:t>Tasarım</w:t>
            </w:r>
            <w:r w:rsidRPr="0013331C">
              <w:rPr>
                <w:sz w:val="20"/>
                <w:szCs w:val="20"/>
              </w:rPr>
              <w:t xml:space="preserve">ında malzeme seçimi ve çağdaş yapım sistemleri ile ilgili bilgileri aktarmaktır. </w:t>
            </w:r>
          </w:p>
        </w:tc>
      </w:tr>
      <w:tr w:rsidR="0044115D" w:rsidRPr="0013331C" w14:paraId="2FD6F255" w14:textId="77777777" w:rsidTr="00CB4632">
        <w:trPr>
          <w:trHeight w:val="274"/>
        </w:trPr>
        <w:tc>
          <w:tcPr>
            <w:tcW w:w="1632" w:type="pct"/>
            <w:gridSpan w:val="5"/>
            <w:tcBorders>
              <w:top w:val="single" w:sz="12" w:space="0" w:color="auto"/>
              <w:left w:val="single" w:sz="12" w:space="0" w:color="auto"/>
              <w:bottom w:val="single" w:sz="12" w:space="0" w:color="auto"/>
              <w:right w:val="single" w:sz="12" w:space="0" w:color="auto"/>
            </w:tcBorders>
            <w:vAlign w:val="center"/>
          </w:tcPr>
          <w:p w14:paraId="4EC574FD" w14:textId="77777777" w:rsidR="0044115D" w:rsidRPr="0013331C" w:rsidRDefault="0044115D" w:rsidP="004D414A">
            <w:pPr>
              <w:jc w:val="center"/>
              <w:rPr>
                <w:b/>
                <w:sz w:val="20"/>
                <w:szCs w:val="20"/>
              </w:rPr>
            </w:pPr>
            <w:r w:rsidRPr="0013331C">
              <w:rPr>
                <w:b/>
                <w:sz w:val="20"/>
                <w:szCs w:val="20"/>
              </w:rPr>
              <w:t>DERSİN MESLEK EĞİTİMİNİ SAĞLAMAYA YÖNELİK KATKISI</w:t>
            </w:r>
          </w:p>
        </w:tc>
        <w:tc>
          <w:tcPr>
            <w:tcW w:w="3368" w:type="pct"/>
            <w:gridSpan w:val="9"/>
            <w:tcBorders>
              <w:top w:val="single" w:sz="12" w:space="0" w:color="auto"/>
              <w:left w:val="single" w:sz="12" w:space="0" w:color="auto"/>
              <w:bottom w:val="single" w:sz="12" w:space="0" w:color="auto"/>
              <w:right w:val="single" w:sz="12" w:space="0" w:color="auto"/>
            </w:tcBorders>
            <w:vAlign w:val="center"/>
          </w:tcPr>
          <w:p w14:paraId="0825DE89" w14:textId="77777777" w:rsidR="0044115D" w:rsidRPr="0013331C" w:rsidRDefault="0044115D" w:rsidP="004D414A">
            <w:pPr>
              <w:rPr>
                <w:sz w:val="20"/>
                <w:szCs w:val="20"/>
              </w:rPr>
            </w:pPr>
            <w:r w:rsidRPr="0013331C">
              <w:rPr>
                <w:sz w:val="20"/>
                <w:szCs w:val="20"/>
              </w:rPr>
              <w:t>Öğrenciler bu ders sayesinde meslek yaşamları boyunca karşılaşacakları yapısal problemleri çözme yeteneğine, analitik düşünme ve görsel olarak ifade etme yeteneğine sahip olacaktır.</w:t>
            </w:r>
          </w:p>
        </w:tc>
      </w:tr>
      <w:tr w:rsidR="0044115D" w:rsidRPr="0013331C" w14:paraId="303D4810" w14:textId="77777777" w:rsidTr="00CB4632">
        <w:trPr>
          <w:trHeight w:val="518"/>
        </w:trPr>
        <w:tc>
          <w:tcPr>
            <w:tcW w:w="1632" w:type="pct"/>
            <w:gridSpan w:val="5"/>
            <w:tcBorders>
              <w:top w:val="single" w:sz="12" w:space="0" w:color="auto"/>
              <w:left w:val="single" w:sz="12" w:space="0" w:color="auto"/>
              <w:bottom w:val="single" w:sz="12" w:space="0" w:color="auto"/>
              <w:right w:val="single" w:sz="12" w:space="0" w:color="auto"/>
            </w:tcBorders>
            <w:vAlign w:val="center"/>
          </w:tcPr>
          <w:p w14:paraId="641B6212" w14:textId="77777777" w:rsidR="0044115D" w:rsidRPr="0013331C" w:rsidRDefault="0044115D" w:rsidP="004D414A">
            <w:pPr>
              <w:jc w:val="center"/>
              <w:rPr>
                <w:b/>
                <w:sz w:val="20"/>
                <w:szCs w:val="20"/>
              </w:rPr>
            </w:pPr>
            <w:r w:rsidRPr="0013331C">
              <w:rPr>
                <w:b/>
                <w:sz w:val="20"/>
                <w:szCs w:val="20"/>
              </w:rPr>
              <w:t>DERSİN ÖĞRENİM ÇIKTILARI</w:t>
            </w:r>
          </w:p>
        </w:tc>
        <w:tc>
          <w:tcPr>
            <w:tcW w:w="3368" w:type="pct"/>
            <w:gridSpan w:val="9"/>
            <w:tcBorders>
              <w:top w:val="single" w:sz="12" w:space="0" w:color="auto"/>
              <w:left w:val="single" w:sz="12" w:space="0" w:color="auto"/>
              <w:bottom w:val="single" w:sz="12" w:space="0" w:color="auto"/>
              <w:right w:val="single" w:sz="12" w:space="0" w:color="auto"/>
            </w:tcBorders>
          </w:tcPr>
          <w:p w14:paraId="098E396A" w14:textId="1ABA43D7" w:rsidR="0044115D" w:rsidRPr="0013331C" w:rsidRDefault="0044115D" w:rsidP="004D414A">
            <w:pPr>
              <w:rPr>
                <w:sz w:val="20"/>
                <w:szCs w:val="20"/>
              </w:rPr>
            </w:pPr>
            <w:r w:rsidRPr="0013331C">
              <w:rPr>
                <w:sz w:val="20"/>
                <w:szCs w:val="20"/>
              </w:rPr>
              <w:t xml:space="preserve">Bu ders sonunda öğrenciler malzeme, strüktür ve biçimlenme ilişkisini kavrayacak, </w:t>
            </w:r>
            <w:r w:rsidR="00146474">
              <w:rPr>
                <w:sz w:val="20"/>
                <w:szCs w:val="20"/>
              </w:rPr>
              <w:t>Tasarım</w:t>
            </w:r>
            <w:r w:rsidRPr="0013331C">
              <w:rPr>
                <w:sz w:val="20"/>
                <w:szCs w:val="20"/>
              </w:rPr>
              <w:t xml:space="preserve"> aşamasında yapısal kararları da barındırma yeteneğine sahip olacaktır.</w:t>
            </w:r>
          </w:p>
        </w:tc>
      </w:tr>
      <w:tr w:rsidR="0044115D" w:rsidRPr="0013331C" w14:paraId="47085A9D" w14:textId="77777777" w:rsidTr="00CB4632">
        <w:trPr>
          <w:trHeight w:val="310"/>
        </w:trPr>
        <w:tc>
          <w:tcPr>
            <w:tcW w:w="1632" w:type="pct"/>
            <w:gridSpan w:val="5"/>
            <w:tcBorders>
              <w:top w:val="single" w:sz="12" w:space="0" w:color="auto"/>
              <w:left w:val="single" w:sz="12" w:space="0" w:color="auto"/>
              <w:bottom w:val="single" w:sz="12" w:space="0" w:color="auto"/>
              <w:right w:val="single" w:sz="12" w:space="0" w:color="auto"/>
            </w:tcBorders>
            <w:vAlign w:val="center"/>
          </w:tcPr>
          <w:p w14:paraId="3A025C43" w14:textId="77777777" w:rsidR="0044115D" w:rsidRPr="0013331C" w:rsidRDefault="0044115D" w:rsidP="004D414A">
            <w:pPr>
              <w:jc w:val="center"/>
              <w:rPr>
                <w:b/>
                <w:sz w:val="20"/>
                <w:szCs w:val="20"/>
              </w:rPr>
            </w:pPr>
            <w:r w:rsidRPr="0013331C">
              <w:rPr>
                <w:b/>
                <w:sz w:val="20"/>
                <w:szCs w:val="20"/>
              </w:rPr>
              <w:t>TEMEL DERS KİTABI</w:t>
            </w:r>
          </w:p>
        </w:tc>
        <w:tc>
          <w:tcPr>
            <w:tcW w:w="3368" w:type="pct"/>
            <w:gridSpan w:val="9"/>
            <w:tcBorders>
              <w:top w:val="single" w:sz="12" w:space="0" w:color="auto"/>
              <w:left w:val="single" w:sz="12" w:space="0" w:color="auto"/>
              <w:bottom w:val="single" w:sz="12" w:space="0" w:color="auto"/>
              <w:right w:val="single" w:sz="12" w:space="0" w:color="auto"/>
            </w:tcBorders>
          </w:tcPr>
          <w:p w14:paraId="079A5700" w14:textId="77777777" w:rsidR="0044115D" w:rsidRPr="0013331C" w:rsidRDefault="0044115D" w:rsidP="004D414A">
            <w:pPr>
              <w:pStyle w:val="Heading4"/>
              <w:spacing w:before="0" w:beforeAutospacing="0" w:after="0" w:afterAutospacing="0"/>
              <w:ind w:left="366" w:hanging="366"/>
              <w:rPr>
                <w:b w:val="0"/>
                <w:sz w:val="20"/>
                <w:szCs w:val="20"/>
              </w:rPr>
            </w:pPr>
            <w:r w:rsidRPr="0013331C">
              <w:rPr>
                <w:b w:val="0"/>
                <w:sz w:val="20"/>
                <w:szCs w:val="20"/>
              </w:rPr>
              <w:t xml:space="preserve"> </w:t>
            </w:r>
          </w:p>
        </w:tc>
      </w:tr>
      <w:tr w:rsidR="0044115D" w:rsidRPr="0013331C" w14:paraId="169A0D50" w14:textId="77777777" w:rsidTr="00CB4632">
        <w:trPr>
          <w:trHeight w:val="540"/>
        </w:trPr>
        <w:tc>
          <w:tcPr>
            <w:tcW w:w="1632" w:type="pct"/>
            <w:gridSpan w:val="5"/>
            <w:tcBorders>
              <w:top w:val="single" w:sz="12" w:space="0" w:color="auto"/>
              <w:left w:val="single" w:sz="12" w:space="0" w:color="auto"/>
              <w:bottom w:val="single" w:sz="12" w:space="0" w:color="auto"/>
              <w:right w:val="single" w:sz="12" w:space="0" w:color="auto"/>
            </w:tcBorders>
            <w:vAlign w:val="center"/>
          </w:tcPr>
          <w:p w14:paraId="26891B0B" w14:textId="77777777" w:rsidR="0044115D" w:rsidRPr="0013331C" w:rsidRDefault="0044115D" w:rsidP="004D414A">
            <w:pPr>
              <w:jc w:val="center"/>
              <w:rPr>
                <w:b/>
                <w:sz w:val="20"/>
                <w:szCs w:val="20"/>
              </w:rPr>
            </w:pPr>
            <w:r w:rsidRPr="0013331C">
              <w:rPr>
                <w:b/>
                <w:sz w:val="20"/>
                <w:szCs w:val="20"/>
              </w:rPr>
              <w:t>YARDIMCI KAYNAKLAR</w:t>
            </w:r>
          </w:p>
        </w:tc>
        <w:tc>
          <w:tcPr>
            <w:tcW w:w="3368" w:type="pct"/>
            <w:gridSpan w:val="9"/>
            <w:tcBorders>
              <w:top w:val="single" w:sz="12" w:space="0" w:color="auto"/>
              <w:left w:val="single" w:sz="12" w:space="0" w:color="auto"/>
              <w:bottom w:val="single" w:sz="12" w:space="0" w:color="auto"/>
              <w:right w:val="single" w:sz="12" w:space="0" w:color="auto"/>
            </w:tcBorders>
          </w:tcPr>
          <w:p w14:paraId="74DF3EF3" w14:textId="77777777" w:rsidR="0044115D" w:rsidRPr="0013331C" w:rsidRDefault="0044115D" w:rsidP="004D414A">
            <w:pPr>
              <w:pStyle w:val="ListParagraph"/>
              <w:numPr>
                <w:ilvl w:val="0"/>
                <w:numId w:val="9"/>
              </w:numPr>
              <w:autoSpaceDE w:val="0"/>
              <w:autoSpaceDN w:val="0"/>
              <w:adjustRightInd w:val="0"/>
              <w:spacing w:after="0" w:line="240" w:lineRule="auto"/>
              <w:ind w:left="33" w:hanging="142"/>
              <w:rPr>
                <w:rFonts w:ascii="Times New Roman" w:hAnsi="Times New Roman"/>
                <w:i/>
                <w:iCs/>
                <w:sz w:val="20"/>
                <w:szCs w:val="20"/>
              </w:rPr>
            </w:pPr>
            <w:r w:rsidRPr="0013331C">
              <w:rPr>
                <w:rFonts w:ascii="Times New Roman" w:hAnsi="Times New Roman"/>
                <w:iCs/>
                <w:sz w:val="20"/>
                <w:szCs w:val="20"/>
              </w:rPr>
              <w:t xml:space="preserve">Ching, </w:t>
            </w:r>
            <w:r w:rsidRPr="0013331C">
              <w:rPr>
                <w:rFonts w:ascii="Times New Roman" w:hAnsi="Times New Roman"/>
                <w:sz w:val="20"/>
                <w:szCs w:val="20"/>
              </w:rPr>
              <w:t xml:space="preserve">Francis D. K. </w:t>
            </w:r>
            <w:r w:rsidRPr="0013331C">
              <w:rPr>
                <w:rFonts w:ascii="Times New Roman" w:hAnsi="Times New Roman"/>
                <w:iCs/>
                <w:sz w:val="20"/>
                <w:szCs w:val="20"/>
              </w:rPr>
              <w:t xml:space="preserve"> (1995). </w:t>
            </w:r>
            <w:r w:rsidRPr="0013331C">
              <w:rPr>
                <w:rFonts w:ascii="Times New Roman" w:hAnsi="Times New Roman"/>
                <w:i/>
                <w:iCs/>
                <w:sz w:val="20"/>
                <w:szCs w:val="20"/>
              </w:rPr>
              <w:t xml:space="preserve">A Visual Dictionary of Architecture. </w:t>
            </w:r>
            <w:r w:rsidRPr="0013331C">
              <w:rPr>
                <w:rFonts w:ascii="Times New Roman" w:hAnsi="Times New Roman"/>
                <w:iCs/>
                <w:sz w:val="20"/>
                <w:szCs w:val="20"/>
              </w:rPr>
              <w:t>New York: Van Nostrand Reinhold</w:t>
            </w:r>
          </w:p>
          <w:p w14:paraId="337ED4D5" w14:textId="77777777" w:rsidR="0044115D" w:rsidRPr="0013331C" w:rsidRDefault="0044115D" w:rsidP="004D414A">
            <w:pPr>
              <w:pStyle w:val="ListParagraph"/>
              <w:numPr>
                <w:ilvl w:val="0"/>
                <w:numId w:val="9"/>
              </w:numPr>
              <w:autoSpaceDE w:val="0"/>
              <w:autoSpaceDN w:val="0"/>
              <w:adjustRightInd w:val="0"/>
              <w:spacing w:after="0" w:line="240" w:lineRule="auto"/>
              <w:ind w:left="33" w:hanging="142"/>
              <w:rPr>
                <w:rFonts w:ascii="Times New Roman" w:hAnsi="Times New Roman"/>
                <w:i/>
                <w:iCs/>
                <w:sz w:val="20"/>
                <w:szCs w:val="20"/>
              </w:rPr>
            </w:pPr>
            <w:r w:rsidRPr="0013331C">
              <w:rPr>
                <w:rFonts w:ascii="Times New Roman" w:hAnsi="Times New Roman"/>
                <w:sz w:val="20"/>
                <w:szCs w:val="20"/>
              </w:rPr>
              <w:t xml:space="preserve">Ching, Francis D. K. and Adams, Cassandra. (2001). </w:t>
            </w:r>
            <w:r w:rsidRPr="0013331C">
              <w:rPr>
                <w:rFonts w:ascii="Times New Roman" w:hAnsi="Times New Roman"/>
                <w:i/>
                <w:iCs/>
                <w:sz w:val="20"/>
                <w:szCs w:val="20"/>
              </w:rPr>
              <w:t xml:space="preserve">Çizimlerle Bina Yapım Rehberi, </w:t>
            </w:r>
            <w:r w:rsidRPr="0013331C">
              <w:rPr>
                <w:rFonts w:ascii="Times New Roman" w:hAnsi="Times New Roman"/>
                <w:iCs/>
                <w:sz w:val="20"/>
                <w:szCs w:val="20"/>
              </w:rPr>
              <w:t>Yem Yayın</w:t>
            </w:r>
          </w:p>
          <w:p w14:paraId="23B7C014" w14:textId="77777777" w:rsidR="0044115D" w:rsidRPr="0013331C" w:rsidRDefault="0044115D" w:rsidP="004D414A">
            <w:pPr>
              <w:pStyle w:val="ListParagraph"/>
              <w:numPr>
                <w:ilvl w:val="0"/>
                <w:numId w:val="9"/>
              </w:numPr>
              <w:autoSpaceDE w:val="0"/>
              <w:autoSpaceDN w:val="0"/>
              <w:adjustRightInd w:val="0"/>
              <w:spacing w:after="0" w:line="240" w:lineRule="auto"/>
              <w:ind w:left="33" w:hanging="142"/>
              <w:rPr>
                <w:rFonts w:ascii="Times New Roman" w:hAnsi="Times New Roman"/>
                <w:i/>
                <w:iCs/>
                <w:sz w:val="20"/>
                <w:szCs w:val="20"/>
              </w:rPr>
            </w:pPr>
            <w:r w:rsidRPr="0013331C">
              <w:rPr>
                <w:rFonts w:ascii="Times New Roman" w:hAnsi="Times New Roman"/>
                <w:sz w:val="20"/>
                <w:szCs w:val="20"/>
              </w:rPr>
              <w:t xml:space="preserve">Ching, Francis D. K. and Adams, Cassandra. (2001). </w:t>
            </w:r>
            <w:r w:rsidRPr="0013331C">
              <w:rPr>
                <w:rFonts w:ascii="Times New Roman" w:hAnsi="Times New Roman"/>
                <w:i/>
                <w:sz w:val="20"/>
                <w:szCs w:val="20"/>
              </w:rPr>
              <w:t xml:space="preserve">Building Construction Illustrated. </w:t>
            </w:r>
            <w:r w:rsidRPr="0013331C">
              <w:rPr>
                <w:rFonts w:ascii="Times New Roman" w:hAnsi="Times New Roman"/>
                <w:sz w:val="20"/>
                <w:szCs w:val="20"/>
              </w:rPr>
              <w:t>New York: John Wiley &amp; Sons.</w:t>
            </w:r>
          </w:p>
          <w:p w14:paraId="5B508ACB" w14:textId="77777777" w:rsidR="0044115D" w:rsidRPr="0013331C" w:rsidRDefault="0044115D" w:rsidP="004D414A">
            <w:pPr>
              <w:pStyle w:val="ListParagraph"/>
              <w:numPr>
                <w:ilvl w:val="0"/>
                <w:numId w:val="9"/>
              </w:numPr>
              <w:autoSpaceDE w:val="0"/>
              <w:autoSpaceDN w:val="0"/>
              <w:adjustRightInd w:val="0"/>
              <w:spacing w:after="0" w:line="240" w:lineRule="auto"/>
              <w:ind w:left="33" w:hanging="142"/>
              <w:rPr>
                <w:rFonts w:ascii="Times New Roman" w:hAnsi="Times New Roman"/>
                <w:i/>
                <w:iCs/>
                <w:sz w:val="20"/>
                <w:szCs w:val="20"/>
              </w:rPr>
            </w:pPr>
            <w:r w:rsidRPr="0013331C">
              <w:rPr>
                <w:rFonts w:ascii="Times New Roman" w:hAnsi="Times New Roman"/>
                <w:sz w:val="20"/>
                <w:szCs w:val="20"/>
              </w:rPr>
              <w:t xml:space="preserve">Türkçü, Ç. </w:t>
            </w:r>
            <w:r w:rsidRPr="0013331C">
              <w:rPr>
                <w:rFonts w:ascii="Times New Roman" w:hAnsi="Times New Roman"/>
                <w:i/>
                <w:sz w:val="20"/>
                <w:szCs w:val="20"/>
              </w:rPr>
              <w:t>Yapım: İlkeler, Malzemeler, Yöntemler, Çözümler</w:t>
            </w:r>
          </w:p>
          <w:p w14:paraId="3BE96B2F" w14:textId="77777777" w:rsidR="0044115D" w:rsidRPr="0013331C" w:rsidRDefault="0044115D" w:rsidP="004D414A">
            <w:pPr>
              <w:pStyle w:val="ListParagraph"/>
              <w:numPr>
                <w:ilvl w:val="0"/>
                <w:numId w:val="9"/>
              </w:numPr>
              <w:autoSpaceDE w:val="0"/>
              <w:autoSpaceDN w:val="0"/>
              <w:adjustRightInd w:val="0"/>
              <w:spacing w:after="0" w:line="240" w:lineRule="auto"/>
              <w:ind w:left="33" w:hanging="142"/>
              <w:rPr>
                <w:rFonts w:ascii="Times New Roman" w:hAnsi="Times New Roman"/>
                <w:i/>
                <w:iCs/>
                <w:sz w:val="20"/>
                <w:szCs w:val="20"/>
              </w:rPr>
            </w:pPr>
            <w:r w:rsidRPr="0013331C">
              <w:rPr>
                <w:rFonts w:ascii="Times New Roman" w:hAnsi="Times New Roman"/>
                <w:sz w:val="20"/>
                <w:szCs w:val="20"/>
              </w:rPr>
              <w:t xml:space="preserve">Türkçü, Ç. </w:t>
            </w:r>
            <w:r w:rsidRPr="0013331C">
              <w:rPr>
                <w:rFonts w:ascii="Times New Roman" w:hAnsi="Times New Roman"/>
                <w:i/>
                <w:sz w:val="20"/>
                <w:szCs w:val="20"/>
              </w:rPr>
              <w:t>Çağdaş Yapım Sistemleri</w:t>
            </w:r>
          </w:p>
          <w:p w14:paraId="04C1B0F6" w14:textId="77777777" w:rsidR="0044115D" w:rsidRPr="0013331C" w:rsidRDefault="0044115D" w:rsidP="004D414A">
            <w:pPr>
              <w:pStyle w:val="ListParagraph"/>
              <w:numPr>
                <w:ilvl w:val="0"/>
                <w:numId w:val="9"/>
              </w:numPr>
              <w:autoSpaceDE w:val="0"/>
              <w:autoSpaceDN w:val="0"/>
              <w:adjustRightInd w:val="0"/>
              <w:spacing w:after="0" w:line="240" w:lineRule="auto"/>
              <w:ind w:left="33" w:hanging="142"/>
              <w:rPr>
                <w:rFonts w:ascii="Times New Roman" w:hAnsi="Times New Roman"/>
                <w:i/>
                <w:iCs/>
                <w:sz w:val="20"/>
                <w:szCs w:val="20"/>
              </w:rPr>
            </w:pPr>
            <w:r w:rsidRPr="0013331C">
              <w:rPr>
                <w:rFonts w:ascii="Times New Roman" w:hAnsi="Times New Roman"/>
                <w:sz w:val="20"/>
                <w:szCs w:val="20"/>
              </w:rPr>
              <w:lastRenderedPageBreak/>
              <w:t xml:space="preserve"> Onouye and Kane, </w:t>
            </w:r>
            <w:r w:rsidRPr="0013331C">
              <w:rPr>
                <w:rStyle w:val="Strong"/>
                <w:rFonts w:ascii="Times New Roman" w:hAnsi="Times New Roman"/>
                <w:b w:val="0"/>
                <w:i/>
                <w:sz w:val="20"/>
                <w:szCs w:val="20"/>
                <w:bdr w:val="none" w:sz="0" w:space="0" w:color="auto" w:frame="1"/>
              </w:rPr>
              <w:t>Statics and Strength of Materials for Architecture and Building Construction</w:t>
            </w:r>
            <w:r w:rsidRPr="0013331C">
              <w:rPr>
                <w:rFonts w:ascii="Times New Roman" w:hAnsi="Times New Roman"/>
                <w:sz w:val="20"/>
                <w:szCs w:val="20"/>
              </w:rPr>
              <w:t xml:space="preserve">. Pearson Education, Prentice Hall </w:t>
            </w:r>
          </w:p>
          <w:p w14:paraId="15AE7A67" w14:textId="77777777" w:rsidR="0044115D" w:rsidRPr="0013331C" w:rsidRDefault="0044115D" w:rsidP="004D414A">
            <w:pPr>
              <w:pStyle w:val="ListParagraph"/>
              <w:numPr>
                <w:ilvl w:val="0"/>
                <w:numId w:val="9"/>
              </w:numPr>
              <w:autoSpaceDE w:val="0"/>
              <w:autoSpaceDN w:val="0"/>
              <w:adjustRightInd w:val="0"/>
              <w:spacing w:after="0" w:line="240" w:lineRule="auto"/>
              <w:ind w:left="33" w:hanging="142"/>
              <w:rPr>
                <w:rFonts w:ascii="Times New Roman" w:hAnsi="Times New Roman"/>
                <w:i/>
                <w:iCs/>
                <w:sz w:val="20"/>
                <w:szCs w:val="20"/>
              </w:rPr>
            </w:pPr>
            <w:r w:rsidRPr="0013331C">
              <w:rPr>
                <w:rFonts w:ascii="Times New Roman" w:hAnsi="Times New Roman"/>
                <w:sz w:val="20"/>
                <w:szCs w:val="20"/>
              </w:rPr>
              <w:t xml:space="preserve"> Mamlouk, Zaniewski, </w:t>
            </w:r>
            <w:r w:rsidRPr="0013331C">
              <w:rPr>
                <w:rStyle w:val="Strong"/>
                <w:rFonts w:ascii="Times New Roman" w:hAnsi="Times New Roman"/>
                <w:b w:val="0"/>
                <w:i/>
                <w:sz w:val="20"/>
                <w:szCs w:val="20"/>
                <w:bdr w:val="none" w:sz="0" w:space="0" w:color="auto" w:frame="1"/>
              </w:rPr>
              <w:t>Materials for Civil and Construction Engineers</w:t>
            </w:r>
            <w:r w:rsidRPr="0013331C">
              <w:rPr>
                <w:rFonts w:ascii="Times New Roman" w:hAnsi="Times New Roman"/>
                <w:b/>
                <w:i/>
                <w:sz w:val="20"/>
                <w:szCs w:val="20"/>
              </w:rPr>
              <w:t>.</w:t>
            </w:r>
            <w:r w:rsidRPr="0013331C">
              <w:rPr>
                <w:rFonts w:ascii="Times New Roman" w:hAnsi="Times New Roman"/>
                <w:sz w:val="20"/>
                <w:szCs w:val="20"/>
              </w:rPr>
              <w:t xml:space="preserve"> Addison Wesley</w:t>
            </w:r>
          </w:p>
          <w:p w14:paraId="619A7B43" w14:textId="77777777" w:rsidR="0044115D" w:rsidRPr="0013331C" w:rsidRDefault="0044115D" w:rsidP="004D414A">
            <w:pPr>
              <w:pStyle w:val="ListParagraph"/>
              <w:numPr>
                <w:ilvl w:val="0"/>
                <w:numId w:val="9"/>
              </w:numPr>
              <w:autoSpaceDE w:val="0"/>
              <w:autoSpaceDN w:val="0"/>
              <w:adjustRightInd w:val="0"/>
              <w:spacing w:after="0" w:line="240" w:lineRule="auto"/>
              <w:ind w:left="33" w:hanging="142"/>
              <w:rPr>
                <w:rFonts w:ascii="Times New Roman" w:hAnsi="Times New Roman"/>
                <w:i/>
                <w:iCs/>
                <w:sz w:val="20"/>
                <w:szCs w:val="20"/>
              </w:rPr>
            </w:pPr>
            <w:r w:rsidRPr="0013331C">
              <w:rPr>
                <w:rFonts w:ascii="Times New Roman" w:hAnsi="Times New Roman"/>
                <w:sz w:val="20"/>
                <w:szCs w:val="20"/>
              </w:rPr>
              <w:t xml:space="preserve"> Simmons, Olin, </w:t>
            </w:r>
            <w:r w:rsidRPr="0013331C">
              <w:rPr>
                <w:rStyle w:val="Strong"/>
                <w:rFonts w:ascii="Times New Roman" w:hAnsi="Times New Roman"/>
                <w:b w:val="0"/>
                <w:i/>
                <w:sz w:val="20"/>
                <w:szCs w:val="20"/>
                <w:bdr w:val="none" w:sz="0" w:space="0" w:color="auto" w:frame="1"/>
              </w:rPr>
              <w:t>Construction – Principles, Materials and Methods</w:t>
            </w:r>
            <w:r w:rsidRPr="0013331C">
              <w:rPr>
                <w:rFonts w:ascii="Times New Roman" w:hAnsi="Times New Roman"/>
                <w:sz w:val="20"/>
                <w:szCs w:val="20"/>
              </w:rPr>
              <w:t>. J. Wiley &amp; Sons</w:t>
            </w:r>
          </w:p>
          <w:p w14:paraId="7E779BDE" w14:textId="77777777" w:rsidR="0044115D" w:rsidRPr="0013331C" w:rsidRDefault="0044115D" w:rsidP="004D414A">
            <w:pPr>
              <w:pStyle w:val="ListParagraph"/>
              <w:numPr>
                <w:ilvl w:val="0"/>
                <w:numId w:val="9"/>
              </w:numPr>
              <w:autoSpaceDE w:val="0"/>
              <w:autoSpaceDN w:val="0"/>
              <w:adjustRightInd w:val="0"/>
              <w:spacing w:after="0" w:line="240" w:lineRule="auto"/>
              <w:ind w:left="33" w:hanging="142"/>
              <w:rPr>
                <w:rFonts w:ascii="Times New Roman" w:hAnsi="Times New Roman"/>
                <w:i/>
                <w:iCs/>
                <w:sz w:val="20"/>
                <w:szCs w:val="20"/>
              </w:rPr>
            </w:pPr>
            <w:r w:rsidRPr="0013331C">
              <w:rPr>
                <w:rFonts w:ascii="Times New Roman" w:hAnsi="Times New Roman"/>
                <w:sz w:val="20"/>
                <w:szCs w:val="20"/>
              </w:rPr>
              <w:t xml:space="preserve"> Ramsey, Sleeper, </w:t>
            </w:r>
            <w:r w:rsidRPr="0013331C">
              <w:rPr>
                <w:rStyle w:val="Strong"/>
                <w:rFonts w:ascii="Times New Roman" w:hAnsi="Times New Roman"/>
                <w:b w:val="0"/>
                <w:i/>
                <w:sz w:val="20"/>
                <w:szCs w:val="20"/>
                <w:bdr w:val="none" w:sz="0" w:space="0" w:color="auto" w:frame="1"/>
              </w:rPr>
              <w:t>Architectural Graphic Standards – Student Edition</w:t>
            </w:r>
            <w:r w:rsidRPr="0013331C">
              <w:rPr>
                <w:rFonts w:ascii="Times New Roman" w:hAnsi="Times New Roman"/>
                <w:sz w:val="20"/>
                <w:szCs w:val="20"/>
              </w:rPr>
              <w:t xml:space="preserve">. J. Wiley &amp; Sons </w:t>
            </w:r>
          </w:p>
          <w:p w14:paraId="4DA38E61" w14:textId="77777777" w:rsidR="0044115D" w:rsidRPr="0013331C" w:rsidRDefault="0044115D" w:rsidP="004D414A">
            <w:pPr>
              <w:pStyle w:val="ListParagraph"/>
              <w:numPr>
                <w:ilvl w:val="0"/>
                <w:numId w:val="9"/>
              </w:numPr>
              <w:autoSpaceDE w:val="0"/>
              <w:autoSpaceDN w:val="0"/>
              <w:adjustRightInd w:val="0"/>
              <w:spacing w:after="0" w:line="240" w:lineRule="auto"/>
              <w:ind w:left="33" w:hanging="142"/>
              <w:rPr>
                <w:rFonts w:ascii="Times New Roman" w:hAnsi="Times New Roman"/>
                <w:i/>
                <w:iCs/>
                <w:color w:val="000000"/>
                <w:sz w:val="20"/>
                <w:szCs w:val="20"/>
              </w:rPr>
            </w:pPr>
            <w:r w:rsidRPr="0013331C">
              <w:rPr>
                <w:rFonts w:ascii="Times New Roman" w:hAnsi="Times New Roman"/>
                <w:sz w:val="20"/>
                <w:szCs w:val="20"/>
              </w:rPr>
              <w:t xml:space="preserve"> Salvadori, </w:t>
            </w:r>
            <w:r w:rsidRPr="0013331C">
              <w:rPr>
                <w:rStyle w:val="Strong"/>
                <w:rFonts w:ascii="Times New Roman" w:hAnsi="Times New Roman"/>
                <w:b w:val="0"/>
                <w:i/>
                <w:sz w:val="20"/>
                <w:szCs w:val="20"/>
                <w:bdr w:val="none" w:sz="0" w:space="0" w:color="auto" w:frame="1"/>
              </w:rPr>
              <w:t>Why Buildings Stand Up</w:t>
            </w:r>
            <w:r w:rsidRPr="0013331C">
              <w:rPr>
                <w:rFonts w:ascii="Times New Roman" w:hAnsi="Times New Roman"/>
                <w:sz w:val="20"/>
                <w:szCs w:val="20"/>
              </w:rPr>
              <w:t>. Norton, W. W. &amp; Company, Inc.</w:t>
            </w:r>
          </w:p>
        </w:tc>
      </w:tr>
      <w:tr w:rsidR="0044115D" w:rsidRPr="0013331C" w14:paraId="47BF4FBD" w14:textId="77777777" w:rsidTr="00CB4632">
        <w:trPr>
          <w:trHeight w:val="520"/>
        </w:trPr>
        <w:tc>
          <w:tcPr>
            <w:tcW w:w="1632" w:type="pct"/>
            <w:gridSpan w:val="5"/>
            <w:tcBorders>
              <w:top w:val="single" w:sz="12" w:space="0" w:color="auto"/>
              <w:left w:val="single" w:sz="12" w:space="0" w:color="auto"/>
              <w:bottom w:val="single" w:sz="12" w:space="0" w:color="auto"/>
              <w:right w:val="single" w:sz="12" w:space="0" w:color="auto"/>
            </w:tcBorders>
            <w:vAlign w:val="center"/>
          </w:tcPr>
          <w:p w14:paraId="2EFD6305" w14:textId="77777777" w:rsidR="0044115D" w:rsidRPr="0013331C" w:rsidRDefault="0044115D" w:rsidP="004D414A">
            <w:pPr>
              <w:jc w:val="center"/>
              <w:rPr>
                <w:b/>
                <w:sz w:val="20"/>
                <w:szCs w:val="20"/>
              </w:rPr>
            </w:pPr>
            <w:r w:rsidRPr="0013331C">
              <w:rPr>
                <w:b/>
                <w:sz w:val="20"/>
                <w:szCs w:val="20"/>
              </w:rPr>
              <w:lastRenderedPageBreak/>
              <w:t>DERSTE GEREKLİ ARAÇ VE GEREÇLER</w:t>
            </w:r>
          </w:p>
        </w:tc>
        <w:tc>
          <w:tcPr>
            <w:tcW w:w="3368" w:type="pct"/>
            <w:gridSpan w:val="9"/>
            <w:tcBorders>
              <w:top w:val="single" w:sz="12" w:space="0" w:color="auto"/>
              <w:left w:val="single" w:sz="12" w:space="0" w:color="auto"/>
              <w:bottom w:val="single" w:sz="12" w:space="0" w:color="auto"/>
              <w:right w:val="single" w:sz="12" w:space="0" w:color="auto"/>
            </w:tcBorders>
          </w:tcPr>
          <w:p w14:paraId="49CC900E" w14:textId="77777777" w:rsidR="0044115D" w:rsidRPr="0013331C" w:rsidRDefault="0044115D" w:rsidP="004D414A">
            <w:pPr>
              <w:jc w:val="both"/>
              <w:rPr>
                <w:sz w:val="20"/>
                <w:szCs w:val="20"/>
              </w:rPr>
            </w:pPr>
            <w:r w:rsidRPr="0013331C">
              <w:rPr>
                <w:sz w:val="20"/>
                <w:szCs w:val="20"/>
              </w:rPr>
              <w:t xml:space="preserve">Projeksiyon, Bilgisayar </w:t>
            </w:r>
          </w:p>
        </w:tc>
      </w:tr>
    </w:tbl>
    <w:p w14:paraId="1162D9A8" w14:textId="77777777" w:rsidR="0044115D" w:rsidRPr="0013331C" w:rsidRDefault="0044115D" w:rsidP="004D414A">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4115D" w:rsidRPr="0013331C" w14:paraId="228344E7"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844CD43" w14:textId="77777777" w:rsidR="0044115D" w:rsidRPr="0013331C" w:rsidRDefault="0044115D" w:rsidP="004D414A">
            <w:pPr>
              <w:jc w:val="center"/>
              <w:rPr>
                <w:b/>
              </w:rPr>
            </w:pPr>
            <w:r w:rsidRPr="0013331C">
              <w:rPr>
                <w:b/>
                <w:sz w:val="22"/>
                <w:szCs w:val="22"/>
              </w:rPr>
              <w:t>DERSİN HAFTALIK PLANI</w:t>
            </w:r>
          </w:p>
        </w:tc>
      </w:tr>
      <w:tr w:rsidR="0044115D" w:rsidRPr="0013331C" w14:paraId="6BDE7BC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20F72949" w14:textId="77777777" w:rsidR="0044115D" w:rsidRPr="0013331C" w:rsidRDefault="0044115D" w:rsidP="004D414A">
            <w:pPr>
              <w:jc w:val="center"/>
              <w:rPr>
                <w:b/>
              </w:rPr>
            </w:pPr>
            <w:r w:rsidRPr="0013331C">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44F7A76B" w14:textId="77777777" w:rsidR="0044115D" w:rsidRPr="0013331C" w:rsidRDefault="0044115D" w:rsidP="004D414A">
            <w:pPr>
              <w:rPr>
                <w:b/>
              </w:rPr>
            </w:pPr>
            <w:r w:rsidRPr="0013331C">
              <w:rPr>
                <w:b/>
                <w:sz w:val="22"/>
                <w:szCs w:val="22"/>
              </w:rPr>
              <w:t>İŞLENEN KONULAR</w:t>
            </w:r>
          </w:p>
        </w:tc>
      </w:tr>
      <w:tr w:rsidR="0044115D" w:rsidRPr="0013331C" w14:paraId="11022F9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1404FB2" w14:textId="77777777" w:rsidR="0044115D" w:rsidRPr="0013331C" w:rsidRDefault="0044115D" w:rsidP="004D414A">
            <w:pPr>
              <w:jc w:val="center"/>
            </w:pPr>
            <w:r w:rsidRPr="0013331C">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2B3E52FB" w14:textId="77777777" w:rsidR="0044115D" w:rsidRPr="0013331C" w:rsidRDefault="0044115D" w:rsidP="004D414A">
            <w:pPr>
              <w:rPr>
                <w:sz w:val="20"/>
                <w:szCs w:val="20"/>
              </w:rPr>
            </w:pPr>
            <w:r w:rsidRPr="0013331C">
              <w:rPr>
                <w:color w:val="000000"/>
                <w:sz w:val="19"/>
                <w:szCs w:val="19"/>
              </w:rPr>
              <w:t>Giriş. Ders işleyişi ile ilgili genel bilgiler</w:t>
            </w:r>
          </w:p>
        </w:tc>
      </w:tr>
      <w:tr w:rsidR="0044115D" w:rsidRPr="0013331C" w14:paraId="4D82317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BE792FD" w14:textId="77777777" w:rsidR="0044115D" w:rsidRPr="0013331C" w:rsidRDefault="0044115D" w:rsidP="004D414A">
            <w:pPr>
              <w:jc w:val="center"/>
            </w:pPr>
            <w:r w:rsidRPr="0013331C">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1DFEA810" w14:textId="77777777" w:rsidR="0044115D" w:rsidRPr="0013331C" w:rsidRDefault="0044115D" w:rsidP="004D414A">
            <w:pPr>
              <w:rPr>
                <w:sz w:val="20"/>
                <w:szCs w:val="20"/>
              </w:rPr>
            </w:pPr>
            <w:r w:rsidRPr="0013331C">
              <w:rPr>
                <w:color w:val="000000"/>
                <w:sz w:val="19"/>
                <w:szCs w:val="19"/>
              </w:rPr>
              <w:t>Sirkülasyon Elemanları</w:t>
            </w:r>
          </w:p>
        </w:tc>
      </w:tr>
      <w:tr w:rsidR="0044115D" w:rsidRPr="0013331C" w14:paraId="341B5DD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6B0C9A0" w14:textId="77777777" w:rsidR="0044115D" w:rsidRPr="0013331C" w:rsidRDefault="0044115D" w:rsidP="004D414A">
            <w:pPr>
              <w:jc w:val="center"/>
            </w:pPr>
            <w:r w:rsidRPr="0013331C">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1733AA5D" w14:textId="77777777" w:rsidR="0044115D" w:rsidRPr="0013331C" w:rsidRDefault="0044115D" w:rsidP="004D414A">
            <w:pPr>
              <w:rPr>
                <w:sz w:val="20"/>
                <w:szCs w:val="20"/>
              </w:rPr>
            </w:pPr>
            <w:r w:rsidRPr="0013331C">
              <w:rPr>
                <w:color w:val="000000"/>
                <w:sz w:val="19"/>
                <w:szCs w:val="19"/>
              </w:rPr>
              <w:t>Sirkülasyon Elemanları</w:t>
            </w:r>
          </w:p>
        </w:tc>
      </w:tr>
      <w:tr w:rsidR="0044115D" w:rsidRPr="0013331C" w14:paraId="158889D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8EBF9D1" w14:textId="77777777" w:rsidR="0044115D" w:rsidRPr="0013331C" w:rsidRDefault="0044115D" w:rsidP="004D414A">
            <w:pPr>
              <w:jc w:val="center"/>
            </w:pPr>
            <w:r w:rsidRPr="0013331C">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2FDB924E" w14:textId="77777777" w:rsidR="0044115D" w:rsidRPr="0013331C" w:rsidRDefault="0044115D" w:rsidP="004D414A">
            <w:pPr>
              <w:rPr>
                <w:sz w:val="20"/>
                <w:szCs w:val="20"/>
              </w:rPr>
            </w:pPr>
            <w:r w:rsidRPr="0013331C">
              <w:rPr>
                <w:sz w:val="20"/>
                <w:szCs w:val="20"/>
              </w:rPr>
              <w:t>Doğramalar</w:t>
            </w:r>
          </w:p>
        </w:tc>
      </w:tr>
      <w:tr w:rsidR="0044115D" w:rsidRPr="0013331C" w14:paraId="6B8F0C7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21CA5DE" w14:textId="77777777" w:rsidR="0044115D" w:rsidRPr="0013331C" w:rsidRDefault="0044115D" w:rsidP="004D414A">
            <w:pPr>
              <w:jc w:val="center"/>
            </w:pPr>
            <w:r w:rsidRPr="0013331C">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1014084C" w14:textId="77777777" w:rsidR="0044115D" w:rsidRPr="0013331C" w:rsidRDefault="0044115D" w:rsidP="004D414A">
            <w:pPr>
              <w:rPr>
                <w:sz w:val="20"/>
                <w:szCs w:val="20"/>
              </w:rPr>
            </w:pPr>
            <w:r w:rsidRPr="0013331C">
              <w:rPr>
                <w:sz w:val="20"/>
                <w:szCs w:val="20"/>
              </w:rPr>
              <w:t>Yapı Elemanı Tasarımında Malzeme. Genel Bakış</w:t>
            </w:r>
          </w:p>
        </w:tc>
      </w:tr>
      <w:tr w:rsidR="0044115D" w:rsidRPr="0013331C" w14:paraId="3CC25B3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9DF4983" w14:textId="77777777" w:rsidR="0044115D" w:rsidRPr="0013331C" w:rsidRDefault="0044115D" w:rsidP="004D414A">
            <w:pPr>
              <w:jc w:val="center"/>
            </w:pPr>
            <w:r w:rsidRPr="0013331C">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6141DA7" w14:textId="77777777" w:rsidR="0044115D" w:rsidRPr="0013331C" w:rsidRDefault="0044115D" w:rsidP="004D414A">
            <w:pPr>
              <w:rPr>
                <w:sz w:val="20"/>
                <w:szCs w:val="20"/>
              </w:rPr>
            </w:pPr>
            <w:r w:rsidRPr="0013331C">
              <w:rPr>
                <w:color w:val="000000"/>
                <w:sz w:val="19"/>
                <w:szCs w:val="19"/>
              </w:rPr>
              <w:t>Ara Sınav</w:t>
            </w:r>
          </w:p>
        </w:tc>
      </w:tr>
      <w:tr w:rsidR="0044115D" w:rsidRPr="0013331C" w14:paraId="009D046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7316A9A" w14:textId="77777777" w:rsidR="0044115D" w:rsidRPr="0013331C" w:rsidRDefault="0044115D" w:rsidP="004D414A">
            <w:pPr>
              <w:jc w:val="center"/>
            </w:pPr>
            <w:r w:rsidRPr="0013331C">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0DD35CD5" w14:textId="77777777" w:rsidR="0044115D" w:rsidRPr="0013331C" w:rsidRDefault="0044115D" w:rsidP="004D414A">
            <w:pPr>
              <w:rPr>
                <w:sz w:val="20"/>
                <w:szCs w:val="20"/>
              </w:rPr>
            </w:pPr>
            <w:r w:rsidRPr="0013331C">
              <w:rPr>
                <w:sz w:val="20"/>
                <w:szCs w:val="20"/>
              </w:rPr>
              <w:t>Malzeme Seçimi ve Strüktürel Biçimin Belirlenmesi</w:t>
            </w:r>
          </w:p>
        </w:tc>
      </w:tr>
      <w:tr w:rsidR="0044115D" w:rsidRPr="0013331C" w14:paraId="2497A3F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2BF105B" w14:textId="77777777" w:rsidR="0044115D" w:rsidRPr="0013331C" w:rsidRDefault="0044115D" w:rsidP="004D414A">
            <w:pPr>
              <w:jc w:val="center"/>
            </w:pPr>
            <w:r w:rsidRPr="0013331C">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16E32F3B" w14:textId="77777777" w:rsidR="0044115D" w:rsidRPr="0013331C" w:rsidRDefault="0044115D" w:rsidP="004D414A">
            <w:pPr>
              <w:rPr>
                <w:sz w:val="20"/>
                <w:szCs w:val="20"/>
              </w:rPr>
            </w:pPr>
            <w:r w:rsidRPr="0013331C">
              <w:rPr>
                <w:sz w:val="20"/>
                <w:szCs w:val="20"/>
              </w:rPr>
              <w:t>Malzemelerin Mekanik Özellikleri</w:t>
            </w:r>
          </w:p>
        </w:tc>
      </w:tr>
      <w:tr w:rsidR="0044115D" w:rsidRPr="0013331C" w14:paraId="5D0B918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8792AE7" w14:textId="77777777" w:rsidR="0044115D" w:rsidRPr="0013331C" w:rsidRDefault="0044115D" w:rsidP="004D414A">
            <w:pPr>
              <w:jc w:val="center"/>
            </w:pPr>
            <w:r w:rsidRPr="0013331C">
              <w:rPr>
                <w:sz w:val="22"/>
                <w:szCs w:val="22"/>
              </w:rPr>
              <w:t>9</w:t>
            </w:r>
          </w:p>
        </w:tc>
        <w:tc>
          <w:tcPr>
            <w:tcW w:w="4407" w:type="pct"/>
            <w:tcBorders>
              <w:top w:val="single" w:sz="6" w:space="0" w:color="auto"/>
              <w:left w:val="single" w:sz="6" w:space="0" w:color="auto"/>
              <w:bottom w:val="single" w:sz="6" w:space="0" w:color="auto"/>
              <w:right w:val="single" w:sz="12" w:space="0" w:color="auto"/>
            </w:tcBorders>
            <w:vAlign w:val="center"/>
          </w:tcPr>
          <w:p w14:paraId="0B6FDA04" w14:textId="77777777" w:rsidR="0044115D" w:rsidRPr="0013331C" w:rsidRDefault="0044115D" w:rsidP="004D414A">
            <w:pPr>
              <w:autoSpaceDE w:val="0"/>
              <w:autoSpaceDN w:val="0"/>
              <w:adjustRightInd w:val="0"/>
              <w:rPr>
                <w:color w:val="000000"/>
                <w:sz w:val="19"/>
                <w:szCs w:val="19"/>
              </w:rPr>
            </w:pPr>
            <w:r w:rsidRPr="0013331C">
              <w:rPr>
                <w:color w:val="000000"/>
                <w:sz w:val="19"/>
                <w:szCs w:val="19"/>
              </w:rPr>
              <w:t>Malzemelerin Mekanik Olmayan  Özellikleri</w:t>
            </w:r>
          </w:p>
        </w:tc>
      </w:tr>
      <w:tr w:rsidR="0044115D" w:rsidRPr="0013331C" w14:paraId="1AA8588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FDA2210" w14:textId="77777777" w:rsidR="0044115D" w:rsidRPr="0013331C" w:rsidRDefault="0044115D" w:rsidP="004D414A">
            <w:pPr>
              <w:jc w:val="center"/>
            </w:pPr>
            <w:r w:rsidRPr="0013331C">
              <w:rPr>
                <w:sz w:val="22"/>
                <w:szCs w:val="22"/>
              </w:rPr>
              <w:t>10</w:t>
            </w:r>
          </w:p>
        </w:tc>
        <w:tc>
          <w:tcPr>
            <w:tcW w:w="4407" w:type="pct"/>
            <w:tcBorders>
              <w:top w:val="single" w:sz="6" w:space="0" w:color="auto"/>
              <w:left w:val="single" w:sz="6" w:space="0" w:color="auto"/>
              <w:bottom w:val="single" w:sz="6" w:space="0" w:color="auto"/>
              <w:right w:val="single" w:sz="12" w:space="0" w:color="auto"/>
            </w:tcBorders>
            <w:vAlign w:val="center"/>
          </w:tcPr>
          <w:p w14:paraId="0E5980A1" w14:textId="77777777" w:rsidR="0044115D" w:rsidRPr="0013331C" w:rsidRDefault="0044115D" w:rsidP="004D414A">
            <w:pPr>
              <w:autoSpaceDE w:val="0"/>
              <w:autoSpaceDN w:val="0"/>
              <w:adjustRightInd w:val="0"/>
              <w:rPr>
                <w:color w:val="000000"/>
                <w:sz w:val="19"/>
                <w:szCs w:val="19"/>
              </w:rPr>
            </w:pPr>
            <w:r w:rsidRPr="0013331C">
              <w:rPr>
                <w:color w:val="000000"/>
                <w:sz w:val="19"/>
                <w:szCs w:val="19"/>
              </w:rPr>
              <w:t>Üretim, Özellikler ve Karşılaştırmalı Davranışlar Bağlamında Malzemelerin Yapıda Uygulanışı: Çelik, Paslanmaz Metaller, Beton, Taş, Tuğla, Cam, Plastikler, Kompozitler</w:t>
            </w:r>
          </w:p>
        </w:tc>
      </w:tr>
      <w:tr w:rsidR="0044115D" w:rsidRPr="0013331C" w14:paraId="6ED3F3C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7595483" w14:textId="77777777" w:rsidR="0044115D" w:rsidRPr="0013331C" w:rsidRDefault="0044115D" w:rsidP="004D414A">
            <w:pPr>
              <w:jc w:val="center"/>
            </w:pPr>
            <w:r w:rsidRPr="0013331C">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490C1023" w14:textId="77777777" w:rsidR="0044115D" w:rsidRPr="0013331C" w:rsidRDefault="0044115D" w:rsidP="004D414A">
            <w:pPr>
              <w:autoSpaceDE w:val="0"/>
              <w:autoSpaceDN w:val="0"/>
              <w:adjustRightInd w:val="0"/>
              <w:rPr>
                <w:color w:val="000000"/>
                <w:sz w:val="19"/>
                <w:szCs w:val="19"/>
              </w:rPr>
            </w:pPr>
            <w:r w:rsidRPr="0013331C">
              <w:rPr>
                <w:color w:val="000000"/>
                <w:sz w:val="19"/>
                <w:szCs w:val="19"/>
              </w:rPr>
              <w:t>Üretim, Özellikler ve Karşılaştırmalı Davranışlar Bağlamında Malzemelerin Yapıda Uygulanışı: Çelik, Paslanmaz Metaller, Beton, Taş, Tuğla, Cam, Plastikler, Kompozitler</w:t>
            </w:r>
          </w:p>
        </w:tc>
      </w:tr>
      <w:tr w:rsidR="0044115D" w:rsidRPr="0013331C" w14:paraId="51C0B4C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43C8DDC" w14:textId="77777777" w:rsidR="0044115D" w:rsidRPr="0013331C" w:rsidRDefault="0044115D" w:rsidP="004D414A">
            <w:pPr>
              <w:jc w:val="center"/>
            </w:pPr>
            <w:r w:rsidRPr="0013331C">
              <w:rPr>
                <w:sz w:val="22"/>
                <w:szCs w:val="22"/>
              </w:rPr>
              <w:t>12</w:t>
            </w:r>
          </w:p>
        </w:tc>
        <w:tc>
          <w:tcPr>
            <w:tcW w:w="4407" w:type="pct"/>
            <w:tcBorders>
              <w:top w:val="single" w:sz="6" w:space="0" w:color="auto"/>
              <w:left w:val="single" w:sz="6" w:space="0" w:color="auto"/>
              <w:bottom w:val="single" w:sz="6" w:space="0" w:color="auto"/>
              <w:right w:val="single" w:sz="12" w:space="0" w:color="auto"/>
            </w:tcBorders>
            <w:vAlign w:val="center"/>
          </w:tcPr>
          <w:p w14:paraId="321B05F7" w14:textId="77777777" w:rsidR="0044115D" w:rsidRPr="0013331C" w:rsidRDefault="0044115D" w:rsidP="004D414A">
            <w:pPr>
              <w:autoSpaceDE w:val="0"/>
              <w:autoSpaceDN w:val="0"/>
              <w:adjustRightInd w:val="0"/>
              <w:rPr>
                <w:color w:val="000000"/>
                <w:sz w:val="19"/>
                <w:szCs w:val="19"/>
              </w:rPr>
            </w:pPr>
            <w:r w:rsidRPr="0013331C">
              <w:rPr>
                <w:color w:val="000000"/>
                <w:sz w:val="19"/>
                <w:szCs w:val="19"/>
              </w:rPr>
              <w:t>Ara Sınav</w:t>
            </w:r>
          </w:p>
        </w:tc>
      </w:tr>
      <w:tr w:rsidR="0044115D" w:rsidRPr="0013331C" w14:paraId="4366B54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8E47DFA" w14:textId="77777777" w:rsidR="0044115D" w:rsidRPr="0013331C" w:rsidRDefault="0044115D" w:rsidP="004D414A">
            <w:pPr>
              <w:jc w:val="center"/>
            </w:pPr>
            <w:r w:rsidRPr="0013331C">
              <w:rPr>
                <w:sz w:val="22"/>
                <w:szCs w:val="22"/>
              </w:rPr>
              <w:t>13</w:t>
            </w:r>
          </w:p>
        </w:tc>
        <w:tc>
          <w:tcPr>
            <w:tcW w:w="4407" w:type="pct"/>
            <w:tcBorders>
              <w:top w:val="single" w:sz="6" w:space="0" w:color="auto"/>
              <w:left w:val="single" w:sz="6" w:space="0" w:color="auto"/>
              <w:bottom w:val="single" w:sz="6" w:space="0" w:color="auto"/>
              <w:right w:val="single" w:sz="12" w:space="0" w:color="auto"/>
            </w:tcBorders>
            <w:vAlign w:val="center"/>
          </w:tcPr>
          <w:p w14:paraId="20C1BC6F" w14:textId="77777777" w:rsidR="0044115D" w:rsidRPr="0013331C" w:rsidRDefault="0044115D" w:rsidP="004D414A">
            <w:pPr>
              <w:autoSpaceDE w:val="0"/>
              <w:autoSpaceDN w:val="0"/>
              <w:adjustRightInd w:val="0"/>
              <w:rPr>
                <w:color w:val="000000"/>
                <w:sz w:val="19"/>
                <w:szCs w:val="19"/>
              </w:rPr>
            </w:pPr>
            <w:r w:rsidRPr="0013331C">
              <w:rPr>
                <w:color w:val="000000"/>
                <w:sz w:val="19"/>
                <w:szCs w:val="19"/>
              </w:rPr>
              <w:t>Çağdaş Yapım Sistemleri</w:t>
            </w:r>
          </w:p>
        </w:tc>
      </w:tr>
      <w:tr w:rsidR="0044115D" w:rsidRPr="0013331C" w14:paraId="270F015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6456585" w14:textId="77777777" w:rsidR="0044115D" w:rsidRPr="0013331C" w:rsidRDefault="0044115D" w:rsidP="004D414A">
            <w:pPr>
              <w:jc w:val="center"/>
            </w:pPr>
            <w:r w:rsidRPr="0013331C">
              <w:rPr>
                <w:sz w:val="22"/>
                <w:szCs w:val="22"/>
              </w:rPr>
              <w:t>14</w:t>
            </w:r>
          </w:p>
        </w:tc>
        <w:tc>
          <w:tcPr>
            <w:tcW w:w="4407" w:type="pct"/>
            <w:tcBorders>
              <w:top w:val="single" w:sz="6" w:space="0" w:color="auto"/>
              <w:left w:val="single" w:sz="6" w:space="0" w:color="auto"/>
              <w:bottom w:val="single" w:sz="6" w:space="0" w:color="auto"/>
              <w:right w:val="single" w:sz="12" w:space="0" w:color="auto"/>
            </w:tcBorders>
            <w:vAlign w:val="center"/>
          </w:tcPr>
          <w:p w14:paraId="3F547B67" w14:textId="77777777" w:rsidR="0044115D" w:rsidRPr="0013331C" w:rsidRDefault="0044115D" w:rsidP="004D414A">
            <w:pPr>
              <w:autoSpaceDE w:val="0"/>
              <w:autoSpaceDN w:val="0"/>
              <w:adjustRightInd w:val="0"/>
              <w:rPr>
                <w:color w:val="000000"/>
                <w:sz w:val="19"/>
                <w:szCs w:val="19"/>
              </w:rPr>
            </w:pPr>
            <w:r w:rsidRPr="0013331C">
              <w:rPr>
                <w:color w:val="000000"/>
                <w:sz w:val="19"/>
                <w:szCs w:val="19"/>
              </w:rPr>
              <w:t>Çağdaş Yapım Sistemleri</w:t>
            </w:r>
          </w:p>
        </w:tc>
      </w:tr>
      <w:tr w:rsidR="0044115D" w:rsidRPr="0013331C" w14:paraId="10E38D6D"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05B29E01" w14:textId="77777777" w:rsidR="0044115D" w:rsidRPr="0013331C" w:rsidRDefault="0044115D" w:rsidP="004D414A">
            <w:pPr>
              <w:jc w:val="center"/>
            </w:pPr>
            <w:r w:rsidRPr="0013331C">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30643F77" w14:textId="77777777" w:rsidR="0044115D" w:rsidRPr="0013331C" w:rsidRDefault="0044115D" w:rsidP="004D414A">
            <w:pPr>
              <w:autoSpaceDE w:val="0"/>
              <w:autoSpaceDN w:val="0"/>
              <w:adjustRightInd w:val="0"/>
              <w:rPr>
                <w:color w:val="000000"/>
                <w:sz w:val="19"/>
                <w:szCs w:val="19"/>
              </w:rPr>
            </w:pPr>
            <w:r w:rsidRPr="0013331C">
              <w:rPr>
                <w:color w:val="000000"/>
                <w:sz w:val="19"/>
                <w:szCs w:val="19"/>
              </w:rPr>
              <w:t>Final Sınavı</w:t>
            </w:r>
          </w:p>
        </w:tc>
      </w:tr>
    </w:tbl>
    <w:p w14:paraId="04B5563C" w14:textId="77777777" w:rsidR="0044115D" w:rsidRPr="0013331C" w:rsidRDefault="0044115D"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34"/>
        <w:gridCol w:w="7654"/>
        <w:gridCol w:w="567"/>
        <w:gridCol w:w="567"/>
        <w:gridCol w:w="567"/>
      </w:tblGrid>
      <w:tr w:rsidR="0044115D" w:rsidRPr="0013331C" w14:paraId="33E2D5BA" w14:textId="77777777" w:rsidTr="00CB4632">
        <w:tc>
          <w:tcPr>
            <w:tcW w:w="534" w:type="dxa"/>
            <w:tcBorders>
              <w:top w:val="single" w:sz="12" w:space="0" w:color="auto"/>
              <w:left w:val="single" w:sz="12" w:space="0" w:color="auto"/>
              <w:bottom w:val="single" w:sz="6" w:space="0" w:color="auto"/>
              <w:right w:val="single" w:sz="6" w:space="0" w:color="auto"/>
            </w:tcBorders>
            <w:vAlign w:val="center"/>
          </w:tcPr>
          <w:p w14:paraId="3BB9E1C9" w14:textId="77777777" w:rsidR="0044115D" w:rsidRPr="0013331C" w:rsidRDefault="0044115D" w:rsidP="004D414A">
            <w:pPr>
              <w:jc w:val="center"/>
              <w:rPr>
                <w:b/>
                <w:sz w:val="18"/>
                <w:szCs w:val="18"/>
              </w:rPr>
            </w:pPr>
            <w:r w:rsidRPr="0013331C">
              <w:rPr>
                <w:b/>
                <w:sz w:val="18"/>
                <w:szCs w:val="18"/>
              </w:rPr>
              <w:t>NO</w:t>
            </w:r>
          </w:p>
        </w:tc>
        <w:tc>
          <w:tcPr>
            <w:tcW w:w="7654" w:type="dxa"/>
            <w:tcBorders>
              <w:top w:val="single" w:sz="12" w:space="0" w:color="auto"/>
              <w:left w:val="single" w:sz="6" w:space="0" w:color="auto"/>
              <w:bottom w:val="single" w:sz="6" w:space="0" w:color="auto"/>
              <w:right w:val="single" w:sz="6" w:space="0" w:color="auto"/>
            </w:tcBorders>
          </w:tcPr>
          <w:p w14:paraId="6517B961" w14:textId="77777777" w:rsidR="0044115D" w:rsidRPr="0013331C" w:rsidRDefault="0044115D" w:rsidP="004D414A">
            <w:pPr>
              <w:rPr>
                <w:b/>
              </w:rPr>
            </w:pPr>
            <w:r w:rsidRPr="0013331C">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A2FA484" w14:textId="77777777" w:rsidR="0044115D" w:rsidRPr="0013331C" w:rsidRDefault="0044115D" w:rsidP="004D414A">
            <w:pPr>
              <w:jc w:val="center"/>
              <w:rPr>
                <w:b/>
              </w:rPr>
            </w:pPr>
            <w:r w:rsidRPr="0013331C">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70C73377" w14:textId="77777777" w:rsidR="0044115D" w:rsidRPr="0013331C" w:rsidRDefault="0044115D" w:rsidP="004D414A">
            <w:pPr>
              <w:jc w:val="center"/>
              <w:rPr>
                <w:b/>
              </w:rPr>
            </w:pPr>
            <w:r w:rsidRPr="0013331C">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50E626E" w14:textId="77777777" w:rsidR="0044115D" w:rsidRPr="0013331C" w:rsidRDefault="0044115D" w:rsidP="004D414A">
            <w:pPr>
              <w:jc w:val="center"/>
              <w:rPr>
                <w:b/>
              </w:rPr>
            </w:pPr>
            <w:r w:rsidRPr="0013331C">
              <w:rPr>
                <w:b/>
                <w:sz w:val="22"/>
                <w:szCs w:val="22"/>
              </w:rPr>
              <w:t>1</w:t>
            </w:r>
          </w:p>
        </w:tc>
      </w:tr>
      <w:tr w:rsidR="0044115D" w:rsidRPr="0013331C" w14:paraId="4121AD63" w14:textId="77777777" w:rsidTr="00CB4632">
        <w:tc>
          <w:tcPr>
            <w:tcW w:w="534" w:type="dxa"/>
            <w:tcBorders>
              <w:top w:val="single" w:sz="6" w:space="0" w:color="auto"/>
              <w:left w:val="single" w:sz="12" w:space="0" w:color="auto"/>
              <w:bottom w:val="single" w:sz="6" w:space="0" w:color="auto"/>
              <w:right w:val="single" w:sz="6" w:space="0" w:color="auto"/>
            </w:tcBorders>
            <w:vAlign w:val="center"/>
          </w:tcPr>
          <w:p w14:paraId="202E0A27" w14:textId="77777777" w:rsidR="0044115D" w:rsidRPr="0013331C" w:rsidRDefault="0044115D" w:rsidP="004D414A">
            <w:pPr>
              <w:jc w:val="center"/>
            </w:pPr>
            <w:r w:rsidRPr="0013331C">
              <w:rPr>
                <w:sz w:val="22"/>
                <w:szCs w:val="22"/>
              </w:rPr>
              <w:t>1</w:t>
            </w:r>
          </w:p>
        </w:tc>
        <w:tc>
          <w:tcPr>
            <w:tcW w:w="7654" w:type="dxa"/>
            <w:tcBorders>
              <w:top w:val="single" w:sz="6" w:space="0" w:color="auto"/>
              <w:left w:val="single" w:sz="6" w:space="0" w:color="auto"/>
              <w:bottom w:val="single" w:sz="6" w:space="0" w:color="auto"/>
              <w:right w:val="single" w:sz="6" w:space="0" w:color="auto"/>
            </w:tcBorders>
            <w:vAlign w:val="center"/>
          </w:tcPr>
          <w:p w14:paraId="21483BE2" w14:textId="26B7320E" w:rsidR="0044115D" w:rsidRPr="0013331C" w:rsidRDefault="0044115D" w:rsidP="004D414A">
            <w:r w:rsidRPr="0013331C">
              <w:rPr>
                <w:sz w:val="20"/>
                <w:szCs w:val="20"/>
              </w:rPr>
              <w:t xml:space="preserve">Yerel ve evrensel olanı mimari </w:t>
            </w:r>
            <w:r w:rsidR="00146474">
              <w:rPr>
                <w:sz w:val="20"/>
                <w:szCs w:val="20"/>
              </w:rPr>
              <w:t>Tasarım</w:t>
            </w:r>
            <w:r w:rsidRPr="0013331C">
              <w:rPr>
                <w:sz w:val="20"/>
                <w:szCs w:val="20"/>
              </w:rPr>
              <w:t>, mekansal planlama süreçleri ve inşa edili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6B2E0C0A" w14:textId="77777777" w:rsidR="0044115D" w:rsidRPr="0013331C" w:rsidRDefault="0044115D" w:rsidP="004D414A">
            <w:pPr>
              <w:rPr>
                <w:b/>
                <w:sz w:val="20"/>
                <w:szCs w:val="20"/>
              </w:rPr>
            </w:pPr>
            <w:r w:rsidRPr="0013331C">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6090CBA6" w14:textId="77777777" w:rsidR="0044115D" w:rsidRPr="0013331C" w:rsidRDefault="0044115D"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DE18E6D" w14:textId="77777777" w:rsidR="0044115D" w:rsidRPr="0013331C" w:rsidRDefault="0044115D" w:rsidP="004D414A">
            <w:pPr>
              <w:jc w:val="center"/>
              <w:rPr>
                <w:b/>
                <w:sz w:val="20"/>
                <w:szCs w:val="20"/>
              </w:rPr>
            </w:pPr>
          </w:p>
        </w:tc>
      </w:tr>
      <w:tr w:rsidR="0044115D" w:rsidRPr="0013331C" w14:paraId="76B55EAD" w14:textId="77777777" w:rsidTr="00CB4632">
        <w:tc>
          <w:tcPr>
            <w:tcW w:w="534" w:type="dxa"/>
            <w:tcBorders>
              <w:top w:val="single" w:sz="6" w:space="0" w:color="auto"/>
              <w:left w:val="single" w:sz="12" w:space="0" w:color="auto"/>
              <w:bottom w:val="single" w:sz="6" w:space="0" w:color="auto"/>
              <w:right w:val="single" w:sz="6" w:space="0" w:color="auto"/>
            </w:tcBorders>
            <w:vAlign w:val="center"/>
          </w:tcPr>
          <w:p w14:paraId="440574DF" w14:textId="77777777" w:rsidR="0044115D" w:rsidRPr="0013331C" w:rsidRDefault="0044115D" w:rsidP="004D414A">
            <w:pPr>
              <w:jc w:val="center"/>
            </w:pPr>
            <w:r w:rsidRPr="0013331C">
              <w:rPr>
                <w:sz w:val="22"/>
                <w:szCs w:val="22"/>
              </w:rPr>
              <w:t>2</w:t>
            </w:r>
          </w:p>
        </w:tc>
        <w:tc>
          <w:tcPr>
            <w:tcW w:w="7654" w:type="dxa"/>
            <w:tcBorders>
              <w:top w:val="single" w:sz="6" w:space="0" w:color="auto"/>
              <w:left w:val="single" w:sz="6" w:space="0" w:color="auto"/>
              <w:bottom w:val="single" w:sz="6" w:space="0" w:color="auto"/>
              <w:right w:val="single" w:sz="6" w:space="0" w:color="auto"/>
            </w:tcBorders>
            <w:vAlign w:val="center"/>
          </w:tcPr>
          <w:p w14:paraId="20617AE9" w14:textId="77777777" w:rsidR="0044115D" w:rsidRPr="0013331C" w:rsidRDefault="0044115D" w:rsidP="004D414A">
            <w:pPr>
              <w:rPr>
                <w:sz w:val="20"/>
                <w:szCs w:val="20"/>
              </w:rPr>
            </w:pPr>
            <w:r w:rsidRPr="0013331C">
              <w:rPr>
                <w:sz w:val="20"/>
                <w:szCs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56B505B3" w14:textId="77777777" w:rsidR="0044115D" w:rsidRPr="0013331C" w:rsidRDefault="0044115D"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9A881AF" w14:textId="77777777" w:rsidR="0044115D" w:rsidRPr="0013331C" w:rsidRDefault="0044115D" w:rsidP="004D414A">
            <w:pPr>
              <w:jc w:val="center"/>
              <w:rPr>
                <w:b/>
                <w:sz w:val="20"/>
                <w:szCs w:val="20"/>
              </w:rPr>
            </w:pPr>
            <w:r w:rsidRPr="0013331C">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508418B9" w14:textId="77777777" w:rsidR="0044115D" w:rsidRPr="0013331C" w:rsidRDefault="0044115D" w:rsidP="004D414A">
            <w:pPr>
              <w:jc w:val="center"/>
              <w:rPr>
                <w:b/>
                <w:sz w:val="20"/>
                <w:szCs w:val="20"/>
              </w:rPr>
            </w:pPr>
          </w:p>
        </w:tc>
      </w:tr>
      <w:tr w:rsidR="0044115D" w:rsidRPr="0013331C" w14:paraId="14F9C4E3" w14:textId="77777777" w:rsidTr="00CB4632">
        <w:tc>
          <w:tcPr>
            <w:tcW w:w="534" w:type="dxa"/>
            <w:tcBorders>
              <w:top w:val="single" w:sz="6" w:space="0" w:color="auto"/>
              <w:left w:val="single" w:sz="12" w:space="0" w:color="auto"/>
              <w:bottom w:val="single" w:sz="6" w:space="0" w:color="auto"/>
              <w:right w:val="single" w:sz="6" w:space="0" w:color="auto"/>
            </w:tcBorders>
            <w:vAlign w:val="center"/>
          </w:tcPr>
          <w:p w14:paraId="26FDFB26" w14:textId="77777777" w:rsidR="0044115D" w:rsidRPr="0013331C" w:rsidRDefault="0044115D" w:rsidP="004D414A">
            <w:pPr>
              <w:jc w:val="center"/>
            </w:pPr>
            <w:r w:rsidRPr="0013331C">
              <w:rPr>
                <w:sz w:val="22"/>
                <w:szCs w:val="22"/>
              </w:rPr>
              <w:t>3</w:t>
            </w:r>
          </w:p>
        </w:tc>
        <w:tc>
          <w:tcPr>
            <w:tcW w:w="7654" w:type="dxa"/>
            <w:tcBorders>
              <w:top w:val="single" w:sz="6" w:space="0" w:color="auto"/>
              <w:left w:val="single" w:sz="6" w:space="0" w:color="auto"/>
              <w:bottom w:val="single" w:sz="6" w:space="0" w:color="auto"/>
              <w:right w:val="single" w:sz="6" w:space="0" w:color="auto"/>
            </w:tcBorders>
            <w:vAlign w:val="center"/>
          </w:tcPr>
          <w:p w14:paraId="7898B4A5" w14:textId="77777777" w:rsidR="0044115D" w:rsidRPr="0013331C" w:rsidRDefault="0044115D" w:rsidP="004D414A">
            <w:pPr>
              <w:rPr>
                <w:sz w:val="20"/>
                <w:szCs w:val="20"/>
              </w:rPr>
            </w:pPr>
            <w:r w:rsidRPr="0013331C">
              <w:rPr>
                <w:sz w:val="20"/>
                <w:szCs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155727F6" w14:textId="77777777" w:rsidR="0044115D" w:rsidRPr="0013331C" w:rsidRDefault="0044115D" w:rsidP="004D414A">
            <w:pPr>
              <w:rPr>
                <w:b/>
                <w:sz w:val="20"/>
                <w:szCs w:val="20"/>
              </w:rPr>
            </w:pPr>
            <w:r w:rsidRPr="0013331C">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4BA4D22C" w14:textId="77777777" w:rsidR="0044115D" w:rsidRPr="0013331C" w:rsidRDefault="0044115D"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D1FB89B" w14:textId="77777777" w:rsidR="0044115D" w:rsidRPr="0013331C" w:rsidRDefault="0044115D" w:rsidP="004D414A">
            <w:pPr>
              <w:jc w:val="center"/>
              <w:rPr>
                <w:b/>
                <w:sz w:val="20"/>
                <w:szCs w:val="20"/>
              </w:rPr>
            </w:pPr>
            <w:r w:rsidRPr="0013331C">
              <w:rPr>
                <w:b/>
                <w:sz w:val="20"/>
                <w:szCs w:val="20"/>
              </w:rPr>
              <w:t xml:space="preserve"> </w:t>
            </w:r>
          </w:p>
        </w:tc>
      </w:tr>
      <w:tr w:rsidR="0044115D" w:rsidRPr="0013331C" w14:paraId="515EA705" w14:textId="77777777" w:rsidTr="00CB4632">
        <w:tc>
          <w:tcPr>
            <w:tcW w:w="534" w:type="dxa"/>
            <w:tcBorders>
              <w:top w:val="single" w:sz="6" w:space="0" w:color="auto"/>
              <w:left w:val="single" w:sz="12" w:space="0" w:color="auto"/>
              <w:bottom w:val="single" w:sz="6" w:space="0" w:color="auto"/>
              <w:right w:val="single" w:sz="6" w:space="0" w:color="auto"/>
            </w:tcBorders>
            <w:vAlign w:val="center"/>
          </w:tcPr>
          <w:p w14:paraId="4D03033E" w14:textId="77777777" w:rsidR="0044115D" w:rsidRPr="0013331C" w:rsidRDefault="0044115D" w:rsidP="004D414A">
            <w:pPr>
              <w:jc w:val="center"/>
            </w:pPr>
            <w:r w:rsidRPr="0013331C">
              <w:rPr>
                <w:sz w:val="22"/>
                <w:szCs w:val="22"/>
              </w:rPr>
              <w:t>4</w:t>
            </w:r>
          </w:p>
        </w:tc>
        <w:tc>
          <w:tcPr>
            <w:tcW w:w="7654" w:type="dxa"/>
            <w:tcBorders>
              <w:top w:val="single" w:sz="6" w:space="0" w:color="auto"/>
              <w:left w:val="single" w:sz="6" w:space="0" w:color="auto"/>
              <w:bottom w:val="single" w:sz="6" w:space="0" w:color="auto"/>
              <w:right w:val="single" w:sz="6" w:space="0" w:color="auto"/>
            </w:tcBorders>
            <w:vAlign w:val="center"/>
          </w:tcPr>
          <w:p w14:paraId="07A04602" w14:textId="77777777" w:rsidR="0044115D" w:rsidRPr="0013331C" w:rsidRDefault="0044115D" w:rsidP="004D414A">
            <w:r w:rsidRPr="0013331C">
              <w:rPr>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2AAA5E18" w14:textId="77777777" w:rsidR="0044115D" w:rsidRPr="0013331C" w:rsidRDefault="0044115D" w:rsidP="004D414A">
            <w:pPr>
              <w:rPr>
                <w:b/>
                <w:sz w:val="20"/>
                <w:szCs w:val="20"/>
              </w:rPr>
            </w:pPr>
            <w:r w:rsidRPr="0013331C">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64E88E5E" w14:textId="77777777" w:rsidR="0044115D" w:rsidRPr="0013331C" w:rsidRDefault="0044115D"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8AA8936" w14:textId="77777777" w:rsidR="0044115D" w:rsidRPr="0013331C" w:rsidRDefault="0044115D" w:rsidP="004D414A">
            <w:pPr>
              <w:jc w:val="center"/>
              <w:rPr>
                <w:b/>
                <w:sz w:val="20"/>
                <w:szCs w:val="20"/>
              </w:rPr>
            </w:pPr>
            <w:r w:rsidRPr="0013331C">
              <w:rPr>
                <w:b/>
                <w:sz w:val="20"/>
                <w:szCs w:val="20"/>
              </w:rPr>
              <w:t xml:space="preserve"> </w:t>
            </w:r>
          </w:p>
        </w:tc>
      </w:tr>
      <w:tr w:rsidR="0044115D" w:rsidRPr="0013331C" w14:paraId="0E6849DB" w14:textId="77777777" w:rsidTr="00CB4632">
        <w:tc>
          <w:tcPr>
            <w:tcW w:w="534" w:type="dxa"/>
            <w:tcBorders>
              <w:top w:val="single" w:sz="6" w:space="0" w:color="auto"/>
              <w:left w:val="single" w:sz="12" w:space="0" w:color="auto"/>
              <w:bottom w:val="single" w:sz="6" w:space="0" w:color="auto"/>
              <w:right w:val="single" w:sz="6" w:space="0" w:color="auto"/>
            </w:tcBorders>
            <w:vAlign w:val="center"/>
          </w:tcPr>
          <w:p w14:paraId="373A52D1" w14:textId="77777777" w:rsidR="0044115D" w:rsidRPr="0013331C" w:rsidRDefault="0044115D" w:rsidP="004D414A">
            <w:pPr>
              <w:jc w:val="center"/>
            </w:pPr>
            <w:r w:rsidRPr="0013331C">
              <w:rPr>
                <w:sz w:val="22"/>
                <w:szCs w:val="22"/>
              </w:rPr>
              <w:t>5</w:t>
            </w:r>
          </w:p>
        </w:tc>
        <w:tc>
          <w:tcPr>
            <w:tcW w:w="7654" w:type="dxa"/>
            <w:tcBorders>
              <w:top w:val="single" w:sz="6" w:space="0" w:color="auto"/>
              <w:left w:val="single" w:sz="6" w:space="0" w:color="auto"/>
              <w:bottom w:val="single" w:sz="6" w:space="0" w:color="auto"/>
              <w:right w:val="single" w:sz="6" w:space="0" w:color="auto"/>
            </w:tcBorders>
            <w:vAlign w:val="center"/>
          </w:tcPr>
          <w:p w14:paraId="5387FA42" w14:textId="17B2AB28" w:rsidR="0044115D" w:rsidRPr="0013331C" w:rsidRDefault="0044115D" w:rsidP="004D414A">
            <w:pPr>
              <w:rPr>
                <w:sz w:val="20"/>
                <w:szCs w:val="20"/>
              </w:rPr>
            </w:pPr>
            <w:r w:rsidRPr="0013331C">
              <w:rPr>
                <w:sz w:val="20"/>
                <w:szCs w:val="20"/>
              </w:rPr>
              <w:t xml:space="preserve">Enerji, yerel ve/veya evrensel konut ve yerleşme biçimleri alanlarında kişi-çevre etkileşiminin her aşamasında araştırma ve </w:t>
            </w:r>
            <w:r w:rsidR="00146474">
              <w:rPr>
                <w:sz w:val="20"/>
                <w:szCs w:val="20"/>
              </w:rPr>
              <w:t>Tasarım</w:t>
            </w:r>
            <w:r w:rsidRPr="0013331C">
              <w:rPr>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2298AA1E" w14:textId="77777777" w:rsidR="0044115D" w:rsidRPr="0013331C" w:rsidRDefault="0044115D" w:rsidP="004D414A">
            <w:pPr>
              <w:rPr>
                <w:b/>
                <w:sz w:val="20"/>
                <w:szCs w:val="20"/>
              </w:rPr>
            </w:pPr>
            <w:r w:rsidRPr="0013331C">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55C30934" w14:textId="77777777" w:rsidR="0044115D" w:rsidRPr="0013331C" w:rsidRDefault="0044115D"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644F498" w14:textId="77777777" w:rsidR="0044115D" w:rsidRPr="0013331C" w:rsidRDefault="0044115D" w:rsidP="004D414A">
            <w:pPr>
              <w:jc w:val="center"/>
              <w:rPr>
                <w:b/>
                <w:sz w:val="20"/>
                <w:szCs w:val="20"/>
              </w:rPr>
            </w:pPr>
            <w:r w:rsidRPr="0013331C">
              <w:rPr>
                <w:b/>
                <w:sz w:val="20"/>
                <w:szCs w:val="20"/>
              </w:rPr>
              <w:t xml:space="preserve"> </w:t>
            </w:r>
          </w:p>
        </w:tc>
      </w:tr>
      <w:tr w:rsidR="0044115D" w:rsidRPr="0013331C" w14:paraId="66190098" w14:textId="77777777" w:rsidTr="00CB4632">
        <w:tc>
          <w:tcPr>
            <w:tcW w:w="534" w:type="dxa"/>
            <w:tcBorders>
              <w:top w:val="single" w:sz="6" w:space="0" w:color="auto"/>
              <w:left w:val="single" w:sz="12" w:space="0" w:color="auto"/>
              <w:bottom w:val="single" w:sz="6" w:space="0" w:color="auto"/>
              <w:right w:val="single" w:sz="6" w:space="0" w:color="auto"/>
            </w:tcBorders>
            <w:vAlign w:val="center"/>
          </w:tcPr>
          <w:p w14:paraId="51E619D8" w14:textId="77777777" w:rsidR="0044115D" w:rsidRPr="0013331C" w:rsidRDefault="0044115D" w:rsidP="004D414A">
            <w:pPr>
              <w:jc w:val="center"/>
            </w:pPr>
            <w:r w:rsidRPr="0013331C">
              <w:rPr>
                <w:sz w:val="22"/>
                <w:szCs w:val="22"/>
              </w:rPr>
              <w:t>6</w:t>
            </w:r>
          </w:p>
        </w:tc>
        <w:tc>
          <w:tcPr>
            <w:tcW w:w="7654" w:type="dxa"/>
            <w:tcBorders>
              <w:top w:val="single" w:sz="6" w:space="0" w:color="auto"/>
              <w:left w:val="single" w:sz="6" w:space="0" w:color="auto"/>
              <w:bottom w:val="single" w:sz="6" w:space="0" w:color="auto"/>
              <w:right w:val="single" w:sz="6" w:space="0" w:color="auto"/>
            </w:tcBorders>
            <w:vAlign w:val="center"/>
          </w:tcPr>
          <w:p w14:paraId="037A51A8" w14:textId="77777777" w:rsidR="0044115D" w:rsidRPr="0013331C" w:rsidRDefault="0044115D" w:rsidP="004D414A">
            <w:r w:rsidRPr="0013331C">
              <w:rPr>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069B59E0" w14:textId="77777777" w:rsidR="0044115D" w:rsidRPr="0013331C" w:rsidRDefault="0044115D" w:rsidP="004D414A">
            <w:pPr>
              <w:rPr>
                <w:b/>
                <w:sz w:val="20"/>
                <w:szCs w:val="20"/>
              </w:rPr>
            </w:pPr>
            <w:r w:rsidRPr="0013331C">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10D39090" w14:textId="77777777" w:rsidR="0044115D" w:rsidRPr="0013331C" w:rsidRDefault="0044115D"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1F5DA1E8" w14:textId="77777777" w:rsidR="0044115D" w:rsidRPr="0013331C" w:rsidRDefault="0044115D" w:rsidP="004D414A">
            <w:pPr>
              <w:jc w:val="center"/>
              <w:rPr>
                <w:b/>
                <w:sz w:val="20"/>
                <w:szCs w:val="20"/>
              </w:rPr>
            </w:pPr>
            <w:r w:rsidRPr="0013331C">
              <w:rPr>
                <w:b/>
                <w:sz w:val="20"/>
                <w:szCs w:val="20"/>
              </w:rPr>
              <w:t xml:space="preserve"> </w:t>
            </w:r>
          </w:p>
        </w:tc>
      </w:tr>
      <w:tr w:rsidR="0044115D" w:rsidRPr="0013331C" w14:paraId="22B92799" w14:textId="77777777" w:rsidTr="00CB4632">
        <w:tc>
          <w:tcPr>
            <w:tcW w:w="534" w:type="dxa"/>
            <w:tcBorders>
              <w:top w:val="single" w:sz="6" w:space="0" w:color="auto"/>
              <w:left w:val="single" w:sz="12" w:space="0" w:color="auto"/>
              <w:bottom w:val="single" w:sz="6" w:space="0" w:color="auto"/>
              <w:right w:val="single" w:sz="6" w:space="0" w:color="auto"/>
            </w:tcBorders>
            <w:vAlign w:val="center"/>
          </w:tcPr>
          <w:p w14:paraId="6838B3B6" w14:textId="77777777" w:rsidR="0044115D" w:rsidRPr="0013331C" w:rsidRDefault="0044115D" w:rsidP="004D414A">
            <w:pPr>
              <w:jc w:val="center"/>
            </w:pPr>
            <w:r w:rsidRPr="0013331C">
              <w:rPr>
                <w:sz w:val="22"/>
                <w:szCs w:val="22"/>
              </w:rPr>
              <w:t>7</w:t>
            </w:r>
          </w:p>
        </w:tc>
        <w:tc>
          <w:tcPr>
            <w:tcW w:w="7654" w:type="dxa"/>
            <w:tcBorders>
              <w:top w:val="single" w:sz="6" w:space="0" w:color="auto"/>
              <w:left w:val="single" w:sz="6" w:space="0" w:color="auto"/>
              <w:bottom w:val="single" w:sz="6" w:space="0" w:color="auto"/>
              <w:right w:val="single" w:sz="6" w:space="0" w:color="auto"/>
            </w:tcBorders>
            <w:vAlign w:val="center"/>
          </w:tcPr>
          <w:p w14:paraId="62534DEB" w14:textId="77777777" w:rsidR="0044115D" w:rsidRPr="0013331C" w:rsidRDefault="0044115D" w:rsidP="004D414A">
            <w:pPr>
              <w:rPr>
                <w:sz w:val="20"/>
                <w:szCs w:val="20"/>
              </w:rPr>
            </w:pPr>
            <w:r w:rsidRPr="0013331C">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30E1136D" w14:textId="77777777" w:rsidR="0044115D" w:rsidRPr="0013331C" w:rsidRDefault="0044115D" w:rsidP="004D414A">
            <w:pPr>
              <w:rPr>
                <w:b/>
                <w:sz w:val="20"/>
                <w:szCs w:val="20"/>
              </w:rPr>
            </w:pPr>
            <w:r w:rsidRPr="0013331C">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45B31B62" w14:textId="77777777" w:rsidR="0044115D" w:rsidRPr="0013331C" w:rsidRDefault="0044115D"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32E4FD4" w14:textId="77777777" w:rsidR="0044115D" w:rsidRPr="0013331C" w:rsidRDefault="0044115D" w:rsidP="004D414A">
            <w:pPr>
              <w:jc w:val="center"/>
              <w:rPr>
                <w:b/>
                <w:sz w:val="20"/>
                <w:szCs w:val="20"/>
              </w:rPr>
            </w:pPr>
            <w:r w:rsidRPr="0013331C">
              <w:rPr>
                <w:b/>
                <w:sz w:val="20"/>
                <w:szCs w:val="20"/>
              </w:rPr>
              <w:t xml:space="preserve"> </w:t>
            </w:r>
          </w:p>
        </w:tc>
      </w:tr>
      <w:tr w:rsidR="0044115D" w:rsidRPr="0013331C" w14:paraId="765FE5CC" w14:textId="77777777" w:rsidTr="00CB4632">
        <w:tc>
          <w:tcPr>
            <w:tcW w:w="534" w:type="dxa"/>
            <w:tcBorders>
              <w:top w:val="single" w:sz="6" w:space="0" w:color="auto"/>
              <w:left w:val="single" w:sz="12" w:space="0" w:color="auto"/>
              <w:bottom w:val="single" w:sz="6" w:space="0" w:color="auto"/>
              <w:right w:val="single" w:sz="6" w:space="0" w:color="auto"/>
            </w:tcBorders>
            <w:vAlign w:val="center"/>
          </w:tcPr>
          <w:p w14:paraId="3430D92C" w14:textId="77777777" w:rsidR="0044115D" w:rsidRPr="0013331C" w:rsidRDefault="0044115D" w:rsidP="004D414A">
            <w:pPr>
              <w:jc w:val="center"/>
            </w:pPr>
            <w:r w:rsidRPr="0013331C">
              <w:rPr>
                <w:sz w:val="22"/>
                <w:szCs w:val="22"/>
              </w:rPr>
              <w:t>8</w:t>
            </w:r>
          </w:p>
        </w:tc>
        <w:tc>
          <w:tcPr>
            <w:tcW w:w="7654" w:type="dxa"/>
            <w:tcBorders>
              <w:top w:val="single" w:sz="6" w:space="0" w:color="auto"/>
              <w:left w:val="single" w:sz="6" w:space="0" w:color="auto"/>
              <w:bottom w:val="single" w:sz="6" w:space="0" w:color="auto"/>
              <w:right w:val="single" w:sz="6" w:space="0" w:color="auto"/>
            </w:tcBorders>
            <w:vAlign w:val="center"/>
          </w:tcPr>
          <w:p w14:paraId="51084D7E" w14:textId="77777777" w:rsidR="0044115D" w:rsidRPr="0013331C" w:rsidRDefault="0044115D" w:rsidP="004D414A">
            <w:pPr>
              <w:rPr>
                <w:sz w:val="20"/>
                <w:szCs w:val="20"/>
              </w:rPr>
            </w:pPr>
            <w:r w:rsidRPr="0013331C">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4691B2D0" w14:textId="77777777" w:rsidR="0044115D" w:rsidRPr="0013331C" w:rsidRDefault="0044115D"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E85BFCF" w14:textId="77777777" w:rsidR="0044115D" w:rsidRPr="0013331C" w:rsidRDefault="0044115D"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C1C57C4" w14:textId="77777777" w:rsidR="0044115D" w:rsidRPr="0013331C" w:rsidRDefault="0044115D" w:rsidP="004D414A">
            <w:pPr>
              <w:jc w:val="center"/>
              <w:rPr>
                <w:b/>
                <w:sz w:val="20"/>
                <w:szCs w:val="20"/>
              </w:rPr>
            </w:pPr>
            <w:r w:rsidRPr="0013331C">
              <w:sym w:font="Webdings" w:char="F061"/>
            </w:r>
          </w:p>
        </w:tc>
      </w:tr>
      <w:tr w:rsidR="0044115D" w:rsidRPr="0013331C" w14:paraId="7E05694B" w14:textId="77777777" w:rsidTr="00CB4632">
        <w:tc>
          <w:tcPr>
            <w:tcW w:w="534" w:type="dxa"/>
            <w:tcBorders>
              <w:top w:val="single" w:sz="6" w:space="0" w:color="auto"/>
              <w:left w:val="single" w:sz="12" w:space="0" w:color="auto"/>
              <w:bottom w:val="single" w:sz="6" w:space="0" w:color="auto"/>
              <w:right w:val="single" w:sz="6" w:space="0" w:color="auto"/>
            </w:tcBorders>
            <w:vAlign w:val="center"/>
          </w:tcPr>
          <w:p w14:paraId="57FFBD04" w14:textId="77777777" w:rsidR="0044115D" w:rsidRPr="0013331C" w:rsidRDefault="0044115D" w:rsidP="004D414A">
            <w:pPr>
              <w:jc w:val="center"/>
            </w:pPr>
            <w:r w:rsidRPr="0013331C">
              <w:rPr>
                <w:sz w:val="22"/>
                <w:szCs w:val="22"/>
              </w:rPr>
              <w:t>9</w:t>
            </w:r>
          </w:p>
        </w:tc>
        <w:tc>
          <w:tcPr>
            <w:tcW w:w="7654" w:type="dxa"/>
            <w:tcBorders>
              <w:top w:val="single" w:sz="6" w:space="0" w:color="auto"/>
              <w:left w:val="single" w:sz="6" w:space="0" w:color="auto"/>
              <w:bottom w:val="single" w:sz="6" w:space="0" w:color="auto"/>
              <w:right w:val="single" w:sz="6" w:space="0" w:color="auto"/>
            </w:tcBorders>
            <w:vAlign w:val="center"/>
          </w:tcPr>
          <w:p w14:paraId="090330AD" w14:textId="77777777" w:rsidR="0044115D" w:rsidRPr="0013331C" w:rsidRDefault="0044115D" w:rsidP="004D414A">
            <w:pPr>
              <w:rPr>
                <w:sz w:val="20"/>
                <w:szCs w:val="20"/>
              </w:rPr>
            </w:pPr>
            <w:r w:rsidRPr="0013331C">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5A6F17BD" w14:textId="77777777" w:rsidR="0044115D" w:rsidRPr="0013331C" w:rsidRDefault="0044115D"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2EEA505" w14:textId="77777777" w:rsidR="0044115D" w:rsidRPr="0013331C" w:rsidRDefault="0044115D" w:rsidP="004D414A">
            <w:pPr>
              <w:jc w:val="center"/>
              <w:rPr>
                <w:b/>
                <w:sz w:val="20"/>
                <w:szCs w:val="20"/>
              </w:rPr>
            </w:pPr>
            <w:r w:rsidRPr="0013331C">
              <w:rPr>
                <w:b/>
                <w:sz w:val="20"/>
                <w:szCs w:val="20"/>
              </w:rPr>
              <w:t xml:space="preserve"> </w:t>
            </w:r>
            <w:r w:rsidRPr="0013331C">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483D9838" w14:textId="77777777" w:rsidR="0044115D" w:rsidRPr="0013331C" w:rsidRDefault="0044115D" w:rsidP="004D414A">
            <w:pPr>
              <w:jc w:val="center"/>
              <w:rPr>
                <w:b/>
                <w:sz w:val="20"/>
                <w:szCs w:val="20"/>
              </w:rPr>
            </w:pPr>
            <w:r w:rsidRPr="0013331C">
              <w:rPr>
                <w:b/>
                <w:sz w:val="20"/>
                <w:szCs w:val="20"/>
              </w:rPr>
              <w:t xml:space="preserve"> </w:t>
            </w:r>
          </w:p>
        </w:tc>
      </w:tr>
      <w:tr w:rsidR="0044115D" w:rsidRPr="0013331C" w14:paraId="5120E595"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30A550FE" w14:textId="77777777" w:rsidR="0044115D" w:rsidRPr="0013331C" w:rsidRDefault="0044115D" w:rsidP="004D414A">
            <w:pPr>
              <w:jc w:val="both"/>
              <w:rPr>
                <w:sz w:val="20"/>
                <w:szCs w:val="20"/>
              </w:rPr>
            </w:pPr>
            <w:r w:rsidRPr="0013331C">
              <w:rPr>
                <w:b/>
                <w:sz w:val="20"/>
                <w:szCs w:val="20"/>
              </w:rPr>
              <w:t>1</w:t>
            </w:r>
            <w:r w:rsidRPr="0013331C">
              <w:rPr>
                <w:sz w:val="20"/>
                <w:szCs w:val="20"/>
              </w:rPr>
              <w:t xml:space="preserve">:Hiç Katkısı Yok. </w:t>
            </w:r>
            <w:r w:rsidRPr="0013331C">
              <w:rPr>
                <w:b/>
                <w:sz w:val="20"/>
                <w:szCs w:val="20"/>
              </w:rPr>
              <w:t>2</w:t>
            </w:r>
            <w:r w:rsidRPr="0013331C">
              <w:rPr>
                <w:sz w:val="20"/>
                <w:szCs w:val="20"/>
              </w:rPr>
              <w:t xml:space="preserve">:Kısmen Katkısı Var. </w:t>
            </w:r>
            <w:r w:rsidRPr="0013331C">
              <w:rPr>
                <w:b/>
                <w:sz w:val="20"/>
                <w:szCs w:val="20"/>
              </w:rPr>
              <w:t>3</w:t>
            </w:r>
            <w:r w:rsidRPr="0013331C">
              <w:rPr>
                <w:sz w:val="20"/>
                <w:szCs w:val="20"/>
              </w:rPr>
              <w:t>:Tam Katkısı Var.</w:t>
            </w:r>
          </w:p>
        </w:tc>
      </w:tr>
    </w:tbl>
    <w:p w14:paraId="76145FA4" w14:textId="77777777" w:rsidR="0044115D" w:rsidRPr="0013331C" w:rsidRDefault="0044115D" w:rsidP="004D414A">
      <w:pPr>
        <w:rPr>
          <w:sz w:val="16"/>
          <w:szCs w:val="16"/>
        </w:rPr>
      </w:pPr>
    </w:p>
    <w:p w14:paraId="06A6009B" w14:textId="61885674" w:rsidR="0044115D" w:rsidRPr="0013331C" w:rsidRDefault="0044115D" w:rsidP="004D414A">
      <w:r w:rsidRPr="0013331C">
        <w:rPr>
          <w:b/>
        </w:rPr>
        <w:t>Dersin Öğretim Üyesi:</w:t>
      </w:r>
      <w:r w:rsidRPr="0013331C">
        <w:t xml:space="preserve">   Doç. Dr. Başak GÜÇYETER</w:t>
      </w:r>
    </w:p>
    <w:p w14:paraId="2971EEAF" w14:textId="0DF6F86A" w:rsidR="0044115D" w:rsidRPr="0013331C" w:rsidRDefault="0044115D" w:rsidP="004D414A">
      <w:pPr>
        <w:tabs>
          <w:tab w:val="left" w:pos="7800"/>
        </w:tabs>
      </w:pPr>
      <w:r w:rsidRPr="0013331C">
        <w:rPr>
          <w:b/>
        </w:rPr>
        <w:t>İmza:</w:t>
      </w:r>
      <w:r w:rsidRPr="0013331C">
        <w:rPr>
          <w:b/>
        </w:rPr>
        <w:tab/>
      </w:r>
      <w:r w:rsidRPr="0013331C">
        <w:rPr>
          <w:b/>
        </w:rPr>
        <w:tab/>
      </w:r>
      <w:r w:rsidRPr="0013331C">
        <w:rPr>
          <w:b/>
        </w:rPr>
        <w:tab/>
      </w:r>
      <w:r w:rsidRPr="0013331C">
        <w:rPr>
          <w:b/>
        </w:rPr>
        <w:tab/>
        <w:t>Tarih:</w:t>
      </w:r>
      <w:r w:rsidRPr="0013331C">
        <w:t xml:space="preserve"> 27.12.2022</w:t>
      </w:r>
    </w:p>
    <w:p w14:paraId="76E6104F" w14:textId="77777777" w:rsidR="004A7DFB" w:rsidRPr="0013331C" w:rsidRDefault="004A7DFB" w:rsidP="004D414A">
      <w:pPr>
        <w:rPr>
          <w:sz w:val="18"/>
          <w:szCs w:val="18"/>
        </w:rPr>
      </w:pPr>
    </w:p>
    <w:p w14:paraId="44A5BD89" w14:textId="5CF4F3F3" w:rsidR="004A7DFB" w:rsidRPr="0013331C" w:rsidRDefault="004A7DFB" w:rsidP="004D414A">
      <w:pPr>
        <w:pStyle w:val="Heading4"/>
        <w:spacing w:before="0" w:beforeAutospacing="0" w:after="0" w:afterAutospacing="0"/>
        <w:jc w:val="center"/>
        <w:rPr>
          <w:sz w:val="28"/>
        </w:rPr>
      </w:pPr>
    </w:p>
    <w:p w14:paraId="0709AA58" w14:textId="77777777" w:rsidR="0044115D" w:rsidRPr="0013331C" w:rsidRDefault="0044115D" w:rsidP="004D414A">
      <w:pPr>
        <w:pStyle w:val="Heading4"/>
        <w:spacing w:before="0" w:beforeAutospacing="0" w:after="0" w:afterAutospacing="0"/>
        <w:jc w:val="center"/>
        <w:rPr>
          <w:sz w:val="28"/>
        </w:rPr>
      </w:pPr>
    </w:p>
    <w:p w14:paraId="48F6E79B" w14:textId="77777777" w:rsidR="0044115D" w:rsidRPr="0013331C" w:rsidRDefault="0044115D" w:rsidP="004D414A">
      <w:pPr>
        <w:pStyle w:val="Heading4"/>
        <w:spacing w:before="0" w:beforeAutospacing="0" w:after="0" w:afterAutospacing="0"/>
        <w:jc w:val="center"/>
        <w:rPr>
          <w:sz w:val="28"/>
        </w:rPr>
      </w:pPr>
    </w:p>
    <w:p w14:paraId="3CD9EE7F" w14:textId="77777777" w:rsidR="0044115D" w:rsidRPr="0013331C" w:rsidRDefault="0044115D" w:rsidP="004D414A">
      <w:pPr>
        <w:pStyle w:val="Heading4"/>
        <w:spacing w:before="0" w:beforeAutospacing="0" w:after="0" w:afterAutospacing="0"/>
        <w:jc w:val="center"/>
        <w:rPr>
          <w:sz w:val="2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A7DFB" w:rsidRPr="0013331C" w14:paraId="2646200A" w14:textId="77777777" w:rsidTr="00CB4632">
        <w:tc>
          <w:tcPr>
            <w:tcW w:w="1167" w:type="dxa"/>
            <w:vAlign w:val="center"/>
          </w:tcPr>
          <w:p w14:paraId="2564F854" w14:textId="77777777" w:rsidR="004A7DFB" w:rsidRPr="0013331C" w:rsidRDefault="004A7DFB" w:rsidP="004D414A">
            <w:pPr>
              <w:outlineLvl w:val="0"/>
              <w:rPr>
                <w:b/>
                <w:sz w:val="20"/>
                <w:szCs w:val="20"/>
              </w:rPr>
            </w:pPr>
            <w:r w:rsidRPr="0013331C">
              <w:rPr>
                <w:b/>
                <w:sz w:val="20"/>
                <w:szCs w:val="20"/>
              </w:rPr>
              <w:t>DÖNEM</w:t>
            </w:r>
          </w:p>
        </w:tc>
        <w:tc>
          <w:tcPr>
            <w:tcW w:w="1527" w:type="dxa"/>
            <w:vAlign w:val="center"/>
          </w:tcPr>
          <w:p w14:paraId="2D9773E7" w14:textId="77777777" w:rsidR="004A7DFB" w:rsidRPr="0013331C" w:rsidRDefault="004A7DFB" w:rsidP="004D414A">
            <w:pPr>
              <w:outlineLvl w:val="0"/>
              <w:rPr>
                <w:sz w:val="20"/>
                <w:szCs w:val="20"/>
              </w:rPr>
            </w:pPr>
            <w:r w:rsidRPr="0013331C">
              <w:rPr>
                <w:sz w:val="20"/>
                <w:szCs w:val="20"/>
              </w:rPr>
              <w:t xml:space="preserve"> Güz </w:t>
            </w:r>
          </w:p>
        </w:tc>
      </w:tr>
    </w:tbl>
    <w:p w14:paraId="6B47DF2B" w14:textId="77777777" w:rsidR="004A7DFB" w:rsidRPr="0013331C" w:rsidRDefault="004A7DFB" w:rsidP="004D414A">
      <w:pPr>
        <w:tabs>
          <w:tab w:val="left" w:pos="280"/>
        </w:tabs>
        <w:outlineLvl w:val="0"/>
        <w:rPr>
          <w:b/>
          <w:sz w:val="20"/>
          <w:szCs w:val="20"/>
        </w:rPr>
      </w:pPr>
      <w:r w:rsidRPr="0013331C">
        <w:rPr>
          <w:b/>
          <w:sz w:val="20"/>
          <w:szCs w:val="20"/>
        </w:rPr>
        <w:tab/>
      </w: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4A7DFB" w:rsidRPr="0013331C" w14:paraId="12876861" w14:textId="77777777" w:rsidTr="00CB4632">
        <w:tc>
          <w:tcPr>
            <w:tcW w:w="1668" w:type="dxa"/>
            <w:vAlign w:val="center"/>
          </w:tcPr>
          <w:p w14:paraId="3F497606" w14:textId="77777777" w:rsidR="004A7DFB" w:rsidRPr="0013331C" w:rsidRDefault="004A7DFB" w:rsidP="004D414A">
            <w:pPr>
              <w:jc w:val="center"/>
              <w:outlineLvl w:val="0"/>
              <w:rPr>
                <w:b/>
                <w:sz w:val="20"/>
                <w:szCs w:val="20"/>
              </w:rPr>
            </w:pPr>
            <w:r w:rsidRPr="0013331C">
              <w:rPr>
                <w:b/>
                <w:sz w:val="20"/>
                <w:szCs w:val="20"/>
              </w:rPr>
              <w:t>DERSİN KODU</w:t>
            </w:r>
          </w:p>
        </w:tc>
        <w:tc>
          <w:tcPr>
            <w:tcW w:w="2760" w:type="dxa"/>
            <w:vAlign w:val="center"/>
          </w:tcPr>
          <w:p w14:paraId="00419256" w14:textId="77777777" w:rsidR="004A7DFB" w:rsidRPr="0013331C" w:rsidRDefault="004A7DFB" w:rsidP="004D414A">
            <w:pPr>
              <w:outlineLvl w:val="0"/>
            </w:pPr>
            <w:r w:rsidRPr="0013331C">
              <w:t xml:space="preserve"> 152013561</w:t>
            </w:r>
          </w:p>
        </w:tc>
        <w:tc>
          <w:tcPr>
            <w:tcW w:w="1560" w:type="dxa"/>
            <w:vAlign w:val="center"/>
          </w:tcPr>
          <w:p w14:paraId="6E978BA9" w14:textId="77777777" w:rsidR="004A7DFB" w:rsidRPr="0013331C" w:rsidRDefault="004A7DFB" w:rsidP="004D414A">
            <w:pPr>
              <w:jc w:val="center"/>
              <w:outlineLvl w:val="0"/>
              <w:rPr>
                <w:b/>
                <w:sz w:val="20"/>
                <w:szCs w:val="20"/>
              </w:rPr>
            </w:pPr>
            <w:r w:rsidRPr="0013331C">
              <w:rPr>
                <w:b/>
                <w:sz w:val="20"/>
                <w:szCs w:val="20"/>
              </w:rPr>
              <w:t>DERSİN ADI</w:t>
            </w:r>
          </w:p>
        </w:tc>
        <w:tc>
          <w:tcPr>
            <w:tcW w:w="4185" w:type="dxa"/>
            <w:vAlign w:val="center"/>
          </w:tcPr>
          <w:p w14:paraId="46D5C8DC" w14:textId="51E1B358" w:rsidR="004A7DFB" w:rsidRPr="0013331C" w:rsidRDefault="004A7DFB" w:rsidP="004D414A">
            <w:pPr>
              <w:jc w:val="center"/>
              <w:outlineLvl w:val="0"/>
              <w:rPr>
                <w:szCs w:val="20"/>
              </w:rPr>
            </w:pPr>
            <w:r w:rsidRPr="0013331C">
              <w:rPr>
                <w:sz w:val="20"/>
                <w:szCs w:val="20"/>
              </w:rPr>
              <w:t xml:space="preserve">Mimari </w:t>
            </w:r>
            <w:r w:rsidR="00146474">
              <w:rPr>
                <w:sz w:val="20"/>
                <w:szCs w:val="20"/>
              </w:rPr>
              <w:t>Tasarım</w:t>
            </w:r>
            <w:r w:rsidRPr="0013331C">
              <w:rPr>
                <w:sz w:val="20"/>
                <w:szCs w:val="20"/>
              </w:rPr>
              <w:t xml:space="preserve"> 201</w:t>
            </w:r>
          </w:p>
        </w:tc>
      </w:tr>
    </w:tbl>
    <w:p w14:paraId="6FBC1D83" w14:textId="77777777" w:rsidR="004A7DFB" w:rsidRPr="0013331C" w:rsidRDefault="004A7DFB" w:rsidP="004D414A">
      <w:pPr>
        <w:outlineLvl w:val="0"/>
        <w:rPr>
          <w:sz w:val="20"/>
          <w:szCs w:val="20"/>
        </w:rPr>
      </w:pPr>
      <w:r w:rsidRPr="0013331C">
        <w:rPr>
          <w:b/>
          <w:sz w:val="20"/>
          <w:szCs w:val="20"/>
        </w:rPr>
        <w:t xml:space="preserve">                                                   </w:t>
      </w:r>
      <w:r w:rsidRPr="0013331C">
        <w:rPr>
          <w:b/>
          <w:sz w:val="20"/>
          <w:szCs w:val="20"/>
        </w:rPr>
        <w:tab/>
      </w:r>
      <w:r w:rsidRPr="0013331C">
        <w:rPr>
          <w:b/>
          <w:sz w:val="20"/>
          <w:szCs w:val="20"/>
        </w:rPr>
        <w:tab/>
      </w:r>
      <w:r w:rsidRPr="0013331C">
        <w:rPr>
          <w:b/>
          <w:sz w:val="20"/>
          <w:szCs w:val="20"/>
        </w:rPr>
        <w:tab/>
      </w:r>
      <w:r w:rsidRPr="0013331C">
        <w:rPr>
          <w:b/>
          <w:sz w:val="20"/>
          <w:szCs w:val="20"/>
        </w:rPr>
        <w:tab/>
      </w:r>
      <w:r w:rsidRPr="0013331C">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58"/>
        <w:gridCol w:w="184"/>
        <w:gridCol w:w="496"/>
        <w:gridCol w:w="829"/>
        <w:gridCol w:w="647"/>
        <w:gridCol w:w="107"/>
        <w:gridCol w:w="133"/>
        <w:gridCol w:w="2073"/>
        <w:gridCol w:w="286"/>
        <w:gridCol w:w="1512"/>
      </w:tblGrid>
      <w:tr w:rsidR="004A7DFB" w:rsidRPr="0013331C" w14:paraId="2CC988A9"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1EC52759" w14:textId="77777777" w:rsidR="004A7DFB" w:rsidRPr="0013331C" w:rsidRDefault="004A7DFB" w:rsidP="004D414A">
            <w:pPr>
              <w:rPr>
                <w:b/>
                <w:sz w:val="18"/>
                <w:szCs w:val="20"/>
              </w:rPr>
            </w:pPr>
            <w:r w:rsidRPr="0013331C">
              <w:rPr>
                <w:b/>
                <w:sz w:val="18"/>
                <w:szCs w:val="20"/>
              </w:rPr>
              <w:t>YARIYIL</w:t>
            </w:r>
          </w:p>
          <w:p w14:paraId="0C834572" w14:textId="77777777" w:rsidR="004A7DFB" w:rsidRPr="0013331C" w:rsidRDefault="004A7DFB"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230BDE2A" w14:textId="77777777" w:rsidR="004A7DFB" w:rsidRPr="0013331C" w:rsidRDefault="004A7DFB" w:rsidP="004D414A">
            <w:pPr>
              <w:jc w:val="center"/>
              <w:rPr>
                <w:b/>
                <w:sz w:val="20"/>
                <w:szCs w:val="20"/>
              </w:rPr>
            </w:pPr>
            <w:r w:rsidRPr="0013331C">
              <w:rPr>
                <w:b/>
                <w:sz w:val="20"/>
                <w:szCs w:val="20"/>
              </w:rPr>
              <w:t>HAFTALIK DERS SAATİ</w:t>
            </w:r>
          </w:p>
        </w:tc>
        <w:tc>
          <w:tcPr>
            <w:tcW w:w="2815" w:type="pct"/>
            <w:gridSpan w:val="7"/>
            <w:tcBorders>
              <w:left w:val="single" w:sz="12" w:space="0" w:color="auto"/>
              <w:bottom w:val="single" w:sz="4" w:space="0" w:color="auto"/>
            </w:tcBorders>
            <w:vAlign w:val="center"/>
          </w:tcPr>
          <w:p w14:paraId="1956AA22" w14:textId="77777777" w:rsidR="004A7DFB" w:rsidRPr="0013331C" w:rsidRDefault="004A7DFB" w:rsidP="004D414A">
            <w:pPr>
              <w:jc w:val="center"/>
              <w:rPr>
                <w:b/>
                <w:sz w:val="20"/>
                <w:szCs w:val="20"/>
              </w:rPr>
            </w:pPr>
            <w:r w:rsidRPr="0013331C">
              <w:rPr>
                <w:b/>
                <w:sz w:val="20"/>
                <w:szCs w:val="20"/>
              </w:rPr>
              <w:t>DERSİN</w:t>
            </w:r>
          </w:p>
        </w:tc>
      </w:tr>
      <w:tr w:rsidR="004A7DFB" w:rsidRPr="0013331C" w14:paraId="399C5864"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4A8C789C" w14:textId="77777777" w:rsidR="004A7DFB" w:rsidRPr="0013331C" w:rsidRDefault="004A7DFB"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09FBE1E0" w14:textId="77777777" w:rsidR="004A7DFB" w:rsidRPr="0013331C" w:rsidRDefault="004A7DFB" w:rsidP="004D414A">
            <w:pPr>
              <w:jc w:val="center"/>
              <w:rPr>
                <w:b/>
                <w:sz w:val="20"/>
                <w:szCs w:val="20"/>
              </w:rPr>
            </w:pPr>
            <w:r w:rsidRPr="0013331C">
              <w:rPr>
                <w:b/>
                <w:sz w:val="20"/>
                <w:szCs w:val="20"/>
              </w:rPr>
              <w:t>Teorik</w:t>
            </w:r>
          </w:p>
        </w:tc>
        <w:tc>
          <w:tcPr>
            <w:tcW w:w="538" w:type="pct"/>
            <w:tcBorders>
              <w:top w:val="single" w:sz="4" w:space="0" w:color="auto"/>
              <w:left w:val="single" w:sz="4" w:space="0" w:color="auto"/>
              <w:bottom w:val="single" w:sz="4" w:space="0" w:color="auto"/>
            </w:tcBorders>
            <w:vAlign w:val="center"/>
          </w:tcPr>
          <w:p w14:paraId="1F1502C1" w14:textId="77777777" w:rsidR="004A7DFB" w:rsidRPr="0013331C" w:rsidRDefault="004A7DFB" w:rsidP="004D414A">
            <w:pPr>
              <w:jc w:val="center"/>
              <w:rPr>
                <w:b/>
                <w:sz w:val="20"/>
                <w:szCs w:val="20"/>
              </w:rPr>
            </w:pPr>
            <w:r w:rsidRPr="0013331C">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04175852" w14:textId="77777777" w:rsidR="004A7DFB" w:rsidRPr="0013331C" w:rsidRDefault="004A7DFB" w:rsidP="004D414A">
            <w:pPr>
              <w:ind w:left="-111" w:right="-108"/>
              <w:jc w:val="center"/>
              <w:rPr>
                <w:b/>
                <w:sz w:val="20"/>
                <w:szCs w:val="20"/>
              </w:rPr>
            </w:pPr>
            <w:r w:rsidRPr="0013331C">
              <w:rPr>
                <w:b/>
                <w:sz w:val="20"/>
                <w:szCs w:val="20"/>
              </w:rPr>
              <w:t>Laboratuar</w:t>
            </w:r>
          </w:p>
        </w:tc>
        <w:tc>
          <w:tcPr>
            <w:tcW w:w="418" w:type="pct"/>
            <w:tcBorders>
              <w:top w:val="single" w:sz="4" w:space="0" w:color="auto"/>
              <w:bottom w:val="single" w:sz="4" w:space="0" w:color="auto"/>
              <w:right w:val="single" w:sz="4" w:space="0" w:color="auto"/>
            </w:tcBorders>
            <w:vAlign w:val="center"/>
          </w:tcPr>
          <w:p w14:paraId="0EA3E9BB" w14:textId="77777777" w:rsidR="004A7DFB" w:rsidRPr="0013331C" w:rsidRDefault="004A7DFB" w:rsidP="004D414A">
            <w:pPr>
              <w:jc w:val="center"/>
              <w:rPr>
                <w:b/>
                <w:sz w:val="20"/>
                <w:szCs w:val="20"/>
              </w:rPr>
            </w:pPr>
            <w:r w:rsidRPr="0013331C">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414A574B" w14:textId="77777777" w:rsidR="004A7DFB" w:rsidRPr="0013331C" w:rsidRDefault="004A7DFB" w:rsidP="004D414A">
            <w:pPr>
              <w:ind w:left="-111" w:right="-108"/>
              <w:jc w:val="center"/>
              <w:rPr>
                <w:b/>
                <w:sz w:val="20"/>
                <w:szCs w:val="20"/>
              </w:rPr>
            </w:pPr>
            <w:r w:rsidRPr="0013331C">
              <w:rPr>
                <w:b/>
                <w:sz w:val="20"/>
                <w:szCs w:val="20"/>
              </w:rPr>
              <w:t>AKTS</w:t>
            </w:r>
          </w:p>
        </w:tc>
        <w:tc>
          <w:tcPr>
            <w:tcW w:w="1309" w:type="pct"/>
            <w:gridSpan w:val="4"/>
            <w:tcBorders>
              <w:top w:val="single" w:sz="4" w:space="0" w:color="auto"/>
              <w:left w:val="single" w:sz="4" w:space="0" w:color="auto"/>
              <w:bottom w:val="single" w:sz="4" w:space="0" w:color="auto"/>
            </w:tcBorders>
            <w:vAlign w:val="center"/>
          </w:tcPr>
          <w:p w14:paraId="5C03A01A" w14:textId="77777777" w:rsidR="004A7DFB" w:rsidRPr="0013331C" w:rsidRDefault="004A7DFB" w:rsidP="004D414A">
            <w:pPr>
              <w:jc w:val="center"/>
              <w:rPr>
                <w:b/>
                <w:sz w:val="20"/>
                <w:szCs w:val="20"/>
              </w:rPr>
            </w:pPr>
            <w:r w:rsidRPr="0013331C">
              <w:rPr>
                <w:b/>
                <w:sz w:val="20"/>
                <w:szCs w:val="20"/>
              </w:rPr>
              <w:t>TÜRÜ</w:t>
            </w:r>
          </w:p>
        </w:tc>
        <w:tc>
          <w:tcPr>
            <w:tcW w:w="763" w:type="pct"/>
            <w:tcBorders>
              <w:top w:val="single" w:sz="4" w:space="0" w:color="auto"/>
              <w:left w:val="single" w:sz="4" w:space="0" w:color="auto"/>
              <w:bottom w:val="single" w:sz="4" w:space="0" w:color="auto"/>
            </w:tcBorders>
            <w:vAlign w:val="center"/>
          </w:tcPr>
          <w:p w14:paraId="1221E6B5" w14:textId="77777777" w:rsidR="004A7DFB" w:rsidRPr="0013331C" w:rsidRDefault="004A7DFB" w:rsidP="004D414A">
            <w:pPr>
              <w:jc w:val="center"/>
              <w:rPr>
                <w:b/>
                <w:sz w:val="20"/>
                <w:szCs w:val="20"/>
              </w:rPr>
            </w:pPr>
            <w:r w:rsidRPr="0013331C">
              <w:rPr>
                <w:b/>
                <w:sz w:val="20"/>
                <w:szCs w:val="20"/>
              </w:rPr>
              <w:t>DİLİ</w:t>
            </w:r>
          </w:p>
        </w:tc>
      </w:tr>
      <w:tr w:rsidR="004A7DFB" w:rsidRPr="0013331C" w14:paraId="5EAD9662" w14:textId="77777777" w:rsidTr="00CB4632">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3DF7B55E" w14:textId="77777777" w:rsidR="004A7DFB" w:rsidRPr="0013331C" w:rsidRDefault="004A7DFB" w:rsidP="004D414A">
            <w:pPr>
              <w:jc w:val="center"/>
            </w:pPr>
            <w:r w:rsidRPr="0013331C">
              <w:rPr>
                <w:sz w:val="22"/>
                <w:szCs w:val="22"/>
              </w:rPr>
              <w:t xml:space="preserve">3 </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62F5A419" w14:textId="77777777" w:rsidR="004A7DFB" w:rsidRPr="0013331C" w:rsidRDefault="004A7DFB" w:rsidP="004D414A">
            <w:pPr>
              <w:jc w:val="center"/>
            </w:pPr>
            <w:r w:rsidRPr="0013331C">
              <w:rPr>
                <w:sz w:val="22"/>
                <w:szCs w:val="22"/>
              </w:rPr>
              <w:t xml:space="preserve"> 4</w:t>
            </w:r>
          </w:p>
        </w:tc>
        <w:tc>
          <w:tcPr>
            <w:tcW w:w="538" w:type="pct"/>
            <w:tcBorders>
              <w:top w:val="single" w:sz="4" w:space="0" w:color="auto"/>
              <w:left w:val="single" w:sz="4" w:space="0" w:color="auto"/>
              <w:bottom w:val="single" w:sz="12" w:space="0" w:color="auto"/>
            </w:tcBorders>
            <w:vAlign w:val="center"/>
          </w:tcPr>
          <w:p w14:paraId="04A541D4" w14:textId="77777777" w:rsidR="004A7DFB" w:rsidRPr="0013331C" w:rsidRDefault="004A7DFB" w:rsidP="004D414A">
            <w:pPr>
              <w:jc w:val="center"/>
            </w:pPr>
            <w:r w:rsidRPr="0013331C">
              <w:rPr>
                <w:sz w:val="22"/>
                <w:szCs w:val="22"/>
              </w:rPr>
              <w:t xml:space="preserve"> 8</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52DB2753" w14:textId="77777777" w:rsidR="004A7DFB" w:rsidRPr="0013331C" w:rsidRDefault="004A7DFB" w:rsidP="004D414A">
            <w:pPr>
              <w:jc w:val="center"/>
            </w:pPr>
            <w:r w:rsidRPr="0013331C">
              <w:rPr>
                <w:sz w:val="22"/>
                <w:szCs w:val="22"/>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14:paraId="3C8075AB" w14:textId="77777777" w:rsidR="004A7DFB" w:rsidRPr="0013331C" w:rsidRDefault="004A7DFB" w:rsidP="004D414A">
            <w:pPr>
              <w:jc w:val="center"/>
            </w:pPr>
            <w:r w:rsidRPr="0013331C">
              <w:rPr>
                <w:sz w:val="22"/>
                <w:szCs w:val="22"/>
              </w:rPr>
              <w:t xml:space="preserve"> 8</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272EE4C8" w14:textId="77777777" w:rsidR="004A7DFB" w:rsidRPr="0013331C" w:rsidRDefault="004A7DFB" w:rsidP="004D414A">
            <w:pPr>
              <w:jc w:val="center"/>
            </w:pPr>
            <w:r w:rsidRPr="0013331C">
              <w:rPr>
                <w:sz w:val="22"/>
                <w:szCs w:val="22"/>
              </w:rPr>
              <w:t xml:space="preserve"> 12</w:t>
            </w:r>
          </w:p>
        </w:tc>
        <w:tc>
          <w:tcPr>
            <w:tcW w:w="1309" w:type="pct"/>
            <w:gridSpan w:val="4"/>
            <w:tcBorders>
              <w:top w:val="single" w:sz="4" w:space="0" w:color="auto"/>
              <w:left w:val="single" w:sz="4" w:space="0" w:color="auto"/>
              <w:bottom w:val="single" w:sz="12" w:space="0" w:color="auto"/>
            </w:tcBorders>
            <w:vAlign w:val="center"/>
          </w:tcPr>
          <w:p w14:paraId="4D0BA752" w14:textId="77777777" w:rsidR="004A7DFB" w:rsidRPr="0013331C" w:rsidRDefault="004A7DFB" w:rsidP="004D414A">
            <w:pPr>
              <w:jc w:val="center"/>
              <w:rPr>
                <w:vertAlign w:val="superscript"/>
              </w:rPr>
            </w:pPr>
            <w:r w:rsidRPr="0013331C">
              <w:rPr>
                <w:vertAlign w:val="superscript"/>
              </w:rPr>
              <w:t>ZORUNLU (X)  SEÇMELİ (   )</w:t>
            </w:r>
          </w:p>
        </w:tc>
        <w:tc>
          <w:tcPr>
            <w:tcW w:w="763" w:type="pct"/>
            <w:tcBorders>
              <w:top w:val="single" w:sz="4" w:space="0" w:color="auto"/>
              <w:left w:val="single" w:sz="4" w:space="0" w:color="auto"/>
              <w:bottom w:val="single" w:sz="12" w:space="0" w:color="auto"/>
            </w:tcBorders>
            <w:vAlign w:val="center"/>
          </w:tcPr>
          <w:p w14:paraId="531EC663" w14:textId="77777777" w:rsidR="004A7DFB" w:rsidRPr="0013331C" w:rsidRDefault="004A7DFB" w:rsidP="004D414A">
            <w:pPr>
              <w:jc w:val="center"/>
              <w:rPr>
                <w:vertAlign w:val="superscript"/>
              </w:rPr>
            </w:pPr>
            <w:r w:rsidRPr="0013331C">
              <w:rPr>
                <w:vertAlign w:val="superscript"/>
              </w:rPr>
              <w:t>İngilizce</w:t>
            </w:r>
          </w:p>
        </w:tc>
      </w:tr>
      <w:tr w:rsidR="004A7DFB" w:rsidRPr="0013331C" w14:paraId="771D9670"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446F2650" w14:textId="77777777" w:rsidR="004A7DFB" w:rsidRPr="0013331C" w:rsidRDefault="004A7DFB" w:rsidP="004D414A">
            <w:pPr>
              <w:jc w:val="center"/>
              <w:rPr>
                <w:b/>
                <w:sz w:val="20"/>
                <w:szCs w:val="20"/>
              </w:rPr>
            </w:pPr>
            <w:r w:rsidRPr="0013331C">
              <w:rPr>
                <w:b/>
                <w:sz w:val="20"/>
                <w:szCs w:val="20"/>
              </w:rPr>
              <w:t>DERSİN KATEGORİSİ</w:t>
            </w:r>
          </w:p>
        </w:tc>
      </w:tr>
      <w:tr w:rsidR="004A7DFB" w:rsidRPr="0013331C" w14:paraId="5FB2CC5C"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45213C8D" w14:textId="495F265A" w:rsidR="004A7DFB" w:rsidRPr="0013331C" w:rsidRDefault="004A7DFB" w:rsidP="004D414A">
            <w:pPr>
              <w:jc w:val="center"/>
              <w:rPr>
                <w:b/>
                <w:sz w:val="20"/>
                <w:szCs w:val="20"/>
              </w:rPr>
            </w:pPr>
            <w:r w:rsidRPr="0013331C">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271CBC6C" w14:textId="77777777" w:rsidR="004A7DFB" w:rsidRPr="0013331C" w:rsidRDefault="004A7DFB" w:rsidP="004D414A">
            <w:pPr>
              <w:jc w:val="center"/>
              <w:rPr>
                <w:b/>
                <w:sz w:val="20"/>
                <w:szCs w:val="20"/>
              </w:rPr>
            </w:pPr>
            <w:r w:rsidRPr="0013331C">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147554DA" w14:textId="77777777" w:rsidR="004A7DFB" w:rsidRPr="0013331C" w:rsidRDefault="004A7DFB" w:rsidP="004D414A">
            <w:pPr>
              <w:jc w:val="center"/>
              <w:rPr>
                <w:b/>
                <w:sz w:val="20"/>
                <w:szCs w:val="20"/>
              </w:rPr>
            </w:pPr>
            <w:r w:rsidRPr="0013331C">
              <w:rPr>
                <w:b/>
                <w:sz w:val="20"/>
                <w:szCs w:val="20"/>
              </w:rPr>
              <w:t>Yapı Bilgisi ve Teknolojileri</w:t>
            </w:r>
          </w:p>
        </w:tc>
        <w:tc>
          <w:tcPr>
            <w:tcW w:w="1045" w:type="pct"/>
            <w:tcBorders>
              <w:top w:val="single" w:sz="12" w:space="0" w:color="auto"/>
              <w:bottom w:val="single" w:sz="6" w:space="0" w:color="auto"/>
            </w:tcBorders>
            <w:vAlign w:val="center"/>
          </w:tcPr>
          <w:p w14:paraId="7444EBF6" w14:textId="77777777" w:rsidR="004A7DFB" w:rsidRPr="0013331C" w:rsidRDefault="004A7DFB" w:rsidP="004D414A">
            <w:pPr>
              <w:jc w:val="center"/>
              <w:rPr>
                <w:b/>
                <w:sz w:val="20"/>
                <w:szCs w:val="20"/>
              </w:rPr>
            </w:pPr>
            <w:r w:rsidRPr="0013331C">
              <w:rPr>
                <w:b/>
                <w:sz w:val="20"/>
                <w:szCs w:val="20"/>
              </w:rPr>
              <w:t>Mimaride Strüktür Sistemleri</w:t>
            </w:r>
          </w:p>
        </w:tc>
        <w:tc>
          <w:tcPr>
            <w:tcW w:w="906" w:type="pct"/>
            <w:gridSpan w:val="2"/>
            <w:tcBorders>
              <w:top w:val="single" w:sz="12" w:space="0" w:color="auto"/>
              <w:bottom w:val="single" w:sz="6" w:space="0" w:color="auto"/>
            </w:tcBorders>
            <w:vAlign w:val="center"/>
          </w:tcPr>
          <w:p w14:paraId="131D221F" w14:textId="146F8875" w:rsidR="004A7DFB" w:rsidRPr="0013331C" w:rsidRDefault="004A7DFB" w:rsidP="004D414A">
            <w:pPr>
              <w:jc w:val="center"/>
              <w:rPr>
                <w:b/>
                <w:sz w:val="20"/>
                <w:szCs w:val="20"/>
              </w:rPr>
            </w:pPr>
            <w:r w:rsidRPr="0013331C">
              <w:rPr>
                <w:b/>
                <w:sz w:val="20"/>
                <w:szCs w:val="20"/>
              </w:rPr>
              <w:t xml:space="preserve">Bilgisayar Destekli </w:t>
            </w:r>
            <w:r w:rsidR="00146474">
              <w:rPr>
                <w:b/>
                <w:sz w:val="20"/>
                <w:szCs w:val="20"/>
              </w:rPr>
              <w:t>Tasarım</w:t>
            </w:r>
          </w:p>
        </w:tc>
      </w:tr>
      <w:tr w:rsidR="004A7DFB" w:rsidRPr="0013331C" w14:paraId="1B69C188"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6956E21A" w14:textId="77777777" w:rsidR="004A7DFB" w:rsidRPr="0013331C" w:rsidRDefault="004A7DFB" w:rsidP="004D414A">
            <w:pPr>
              <w:jc w:val="center"/>
            </w:pPr>
            <w:r w:rsidRPr="0013331C">
              <w:rPr>
                <w:sz w:val="22"/>
                <w:szCs w:val="22"/>
              </w:rPr>
              <w:t>X</w:t>
            </w:r>
          </w:p>
        </w:tc>
        <w:tc>
          <w:tcPr>
            <w:tcW w:w="1122" w:type="pct"/>
            <w:gridSpan w:val="4"/>
            <w:tcBorders>
              <w:top w:val="single" w:sz="6" w:space="0" w:color="auto"/>
              <w:left w:val="single" w:sz="4" w:space="0" w:color="auto"/>
              <w:bottom w:val="single" w:sz="12" w:space="0" w:color="auto"/>
              <w:right w:val="single" w:sz="4" w:space="0" w:color="auto"/>
            </w:tcBorders>
          </w:tcPr>
          <w:p w14:paraId="452CE2E0" w14:textId="77777777" w:rsidR="004A7DFB" w:rsidRPr="0013331C" w:rsidRDefault="004A7DFB" w:rsidP="004D414A">
            <w:pPr>
              <w:jc w:val="center"/>
            </w:pPr>
          </w:p>
        </w:tc>
        <w:tc>
          <w:tcPr>
            <w:tcW w:w="1115" w:type="pct"/>
            <w:gridSpan w:val="5"/>
            <w:tcBorders>
              <w:top w:val="single" w:sz="6" w:space="0" w:color="auto"/>
              <w:left w:val="single" w:sz="4" w:space="0" w:color="auto"/>
              <w:bottom w:val="single" w:sz="12" w:space="0" w:color="auto"/>
            </w:tcBorders>
          </w:tcPr>
          <w:p w14:paraId="660886A3" w14:textId="77777777" w:rsidR="004A7DFB" w:rsidRPr="0013331C" w:rsidRDefault="004A7DFB" w:rsidP="004D414A">
            <w:pPr>
              <w:jc w:val="center"/>
            </w:pPr>
            <w:r w:rsidRPr="0013331C">
              <w:t xml:space="preserve"> </w:t>
            </w:r>
          </w:p>
        </w:tc>
        <w:tc>
          <w:tcPr>
            <w:tcW w:w="1045" w:type="pct"/>
            <w:tcBorders>
              <w:top w:val="single" w:sz="6" w:space="0" w:color="auto"/>
              <w:left w:val="single" w:sz="4" w:space="0" w:color="auto"/>
              <w:bottom w:val="single" w:sz="12" w:space="0" w:color="auto"/>
            </w:tcBorders>
          </w:tcPr>
          <w:p w14:paraId="7021FE31" w14:textId="77777777" w:rsidR="004A7DFB" w:rsidRPr="0013331C" w:rsidRDefault="004A7DFB" w:rsidP="004D414A">
            <w:pPr>
              <w:jc w:val="center"/>
            </w:pPr>
          </w:p>
        </w:tc>
        <w:tc>
          <w:tcPr>
            <w:tcW w:w="906" w:type="pct"/>
            <w:gridSpan w:val="2"/>
            <w:tcBorders>
              <w:top w:val="single" w:sz="6" w:space="0" w:color="auto"/>
              <w:left w:val="single" w:sz="4" w:space="0" w:color="auto"/>
              <w:bottom w:val="single" w:sz="12" w:space="0" w:color="auto"/>
            </w:tcBorders>
          </w:tcPr>
          <w:p w14:paraId="63219BFA" w14:textId="77777777" w:rsidR="004A7DFB" w:rsidRPr="0013331C" w:rsidRDefault="004A7DFB" w:rsidP="004D414A">
            <w:pPr>
              <w:jc w:val="center"/>
            </w:pPr>
          </w:p>
        </w:tc>
      </w:tr>
      <w:tr w:rsidR="004A7DFB" w:rsidRPr="0013331C" w14:paraId="770CA424"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43322D9C" w14:textId="77777777" w:rsidR="004A7DFB" w:rsidRPr="0013331C" w:rsidRDefault="004A7DFB" w:rsidP="004D414A">
            <w:pPr>
              <w:jc w:val="center"/>
              <w:rPr>
                <w:b/>
                <w:sz w:val="20"/>
                <w:szCs w:val="20"/>
              </w:rPr>
            </w:pPr>
            <w:r w:rsidRPr="0013331C">
              <w:rPr>
                <w:b/>
                <w:sz w:val="20"/>
                <w:szCs w:val="20"/>
              </w:rPr>
              <w:t>DEĞERLENDİRME ÖLÇÜTLERİ</w:t>
            </w:r>
          </w:p>
        </w:tc>
      </w:tr>
      <w:tr w:rsidR="004A7DFB" w:rsidRPr="0013331C" w14:paraId="1F0CBE84" w14:textId="77777777" w:rsidTr="00CB4632">
        <w:tc>
          <w:tcPr>
            <w:tcW w:w="1841" w:type="pct"/>
            <w:gridSpan w:val="5"/>
            <w:vMerge w:val="restart"/>
            <w:tcBorders>
              <w:top w:val="single" w:sz="12" w:space="0" w:color="auto"/>
              <w:left w:val="single" w:sz="12" w:space="0" w:color="auto"/>
              <w:bottom w:val="single" w:sz="12" w:space="0" w:color="auto"/>
              <w:right w:val="single" w:sz="12" w:space="0" w:color="auto"/>
            </w:tcBorders>
            <w:vAlign w:val="center"/>
          </w:tcPr>
          <w:p w14:paraId="3B01FD8D" w14:textId="77777777" w:rsidR="004A7DFB" w:rsidRPr="0013331C" w:rsidRDefault="004A7DFB" w:rsidP="004D414A">
            <w:pPr>
              <w:jc w:val="center"/>
              <w:rPr>
                <w:b/>
                <w:sz w:val="20"/>
                <w:szCs w:val="20"/>
              </w:rPr>
            </w:pPr>
            <w:r w:rsidRPr="0013331C">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5668E975" w14:textId="77777777" w:rsidR="004A7DFB" w:rsidRPr="0013331C" w:rsidRDefault="004A7DFB" w:rsidP="004D414A">
            <w:pPr>
              <w:jc w:val="center"/>
              <w:rPr>
                <w:b/>
                <w:sz w:val="20"/>
                <w:szCs w:val="20"/>
              </w:rPr>
            </w:pPr>
            <w:r w:rsidRPr="0013331C">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11D1022D" w14:textId="77777777" w:rsidR="004A7DFB" w:rsidRPr="0013331C" w:rsidRDefault="004A7DFB" w:rsidP="004D414A">
            <w:pPr>
              <w:jc w:val="center"/>
              <w:rPr>
                <w:b/>
                <w:sz w:val="20"/>
                <w:szCs w:val="20"/>
              </w:rPr>
            </w:pPr>
            <w:r w:rsidRPr="0013331C">
              <w:rPr>
                <w:b/>
                <w:sz w:val="20"/>
                <w:szCs w:val="20"/>
              </w:rPr>
              <w:t>Sayı</w:t>
            </w:r>
          </w:p>
        </w:tc>
        <w:tc>
          <w:tcPr>
            <w:tcW w:w="763" w:type="pct"/>
            <w:tcBorders>
              <w:top w:val="single" w:sz="12" w:space="0" w:color="auto"/>
              <w:left w:val="single" w:sz="8" w:space="0" w:color="auto"/>
              <w:bottom w:val="single" w:sz="8" w:space="0" w:color="auto"/>
              <w:right w:val="single" w:sz="12" w:space="0" w:color="auto"/>
            </w:tcBorders>
            <w:vAlign w:val="center"/>
          </w:tcPr>
          <w:p w14:paraId="1A4D3591" w14:textId="77777777" w:rsidR="004A7DFB" w:rsidRPr="0013331C" w:rsidRDefault="004A7DFB" w:rsidP="004D414A">
            <w:pPr>
              <w:jc w:val="center"/>
              <w:rPr>
                <w:b/>
                <w:sz w:val="20"/>
                <w:szCs w:val="20"/>
              </w:rPr>
            </w:pPr>
            <w:r w:rsidRPr="0013331C">
              <w:rPr>
                <w:b/>
                <w:sz w:val="20"/>
                <w:szCs w:val="20"/>
              </w:rPr>
              <w:t>%</w:t>
            </w:r>
          </w:p>
        </w:tc>
      </w:tr>
      <w:tr w:rsidR="004A7DFB" w:rsidRPr="0013331C" w14:paraId="5A2053EE"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46F58254" w14:textId="77777777" w:rsidR="004A7DFB" w:rsidRPr="0013331C" w:rsidRDefault="004A7DFB"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5395A914" w14:textId="77777777" w:rsidR="004A7DFB" w:rsidRPr="0013331C" w:rsidRDefault="004A7DFB" w:rsidP="004D414A">
            <w:pPr>
              <w:rPr>
                <w:sz w:val="20"/>
                <w:szCs w:val="20"/>
              </w:rPr>
            </w:pPr>
            <w:r w:rsidRPr="0013331C">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2F8458EE" w14:textId="77777777" w:rsidR="004A7DFB" w:rsidRPr="0013331C" w:rsidRDefault="004A7DFB" w:rsidP="004D414A">
            <w:pPr>
              <w:jc w:val="center"/>
            </w:pPr>
            <w:r w:rsidRPr="0013331C">
              <w:t xml:space="preserve">  </w:t>
            </w:r>
          </w:p>
        </w:tc>
        <w:tc>
          <w:tcPr>
            <w:tcW w:w="763" w:type="pct"/>
            <w:tcBorders>
              <w:top w:val="single" w:sz="8" w:space="0" w:color="auto"/>
              <w:left w:val="single" w:sz="8" w:space="0" w:color="auto"/>
              <w:bottom w:val="single" w:sz="4" w:space="0" w:color="auto"/>
              <w:right w:val="single" w:sz="12" w:space="0" w:color="auto"/>
            </w:tcBorders>
            <w:shd w:val="clear" w:color="auto" w:fill="auto"/>
          </w:tcPr>
          <w:p w14:paraId="03547530" w14:textId="77777777" w:rsidR="004A7DFB" w:rsidRPr="0013331C" w:rsidRDefault="004A7DFB" w:rsidP="004D414A">
            <w:pPr>
              <w:jc w:val="center"/>
              <w:rPr>
                <w:sz w:val="20"/>
                <w:szCs w:val="20"/>
              </w:rPr>
            </w:pPr>
            <w:r w:rsidRPr="0013331C">
              <w:rPr>
                <w:sz w:val="20"/>
                <w:szCs w:val="20"/>
              </w:rPr>
              <w:t xml:space="preserve"> </w:t>
            </w:r>
          </w:p>
        </w:tc>
      </w:tr>
      <w:tr w:rsidR="004A7DFB" w:rsidRPr="0013331C" w14:paraId="5BE39B57"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2540B2B9" w14:textId="77777777" w:rsidR="004A7DFB" w:rsidRPr="0013331C" w:rsidRDefault="004A7DFB"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E1524D8" w14:textId="77777777" w:rsidR="004A7DFB" w:rsidRPr="0013331C" w:rsidRDefault="004A7DFB" w:rsidP="004D414A">
            <w:pPr>
              <w:rPr>
                <w:sz w:val="20"/>
                <w:szCs w:val="20"/>
              </w:rPr>
            </w:pPr>
            <w:r w:rsidRPr="0013331C">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4C3350CE" w14:textId="77777777" w:rsidR="004A7DFB" w:rsidRPr="0013331C" w:rsidRDefault="004A7DFB" w:rsidP="004D414A">
            <w:pPr>
              <w:jc w:val="center"/>
            </w:pPr>
            <w:r w:rsidRPr="0013331C">
              <w:t xml:space="preserve"> </w:t>
            </w:r>
          </w:p>
        </w:tc>
        <w:tc>
          <w:tcPr>
            <w:tcW w:w="763" w:type="pct"/>
            <w:tcBorders>
              <w:top w:val="single" w:sz="4" w:space="0" w:color="auto"/>
              <w:left w:val="single" w:sz="8" w:space="0" w:color="auto"/>
              <w:bottom w:val="single" w:sz="4" w:space="0" w:color="auto"/>
              <w:right w:val="single" w:sz="12" w:space="0" w:color="auto"/>
            </w:tcBorders>
            <w:shd w:val="clear" w:color="auto" w:fill="auto"/>
          </w:tcPr>
          <w:p w14:paraId="67AFBC9C" w14:textId="77777777" w:rsidR="004A7DFB" w:rsidRPr="0013331C" w:rsidRDefault="004A7DFB" w:rsidP="004D414A">
            <w:pPr>
              <w:jc w:val="center"/>
              <w:rPr>
                <w:sz w:val="20"/>
                <w:szCs w:val="20"/>
              </w:rPr>
            </w:pPr>
            <w:r w:rsidRPr="0013331C">
              <w:rPr>
                <w:sz w:val="20"/>
                <w:szCs w:val="20"/>
              </w:rPr>
              <w:t xml:space="preserve"> </w:t>
            </w:r>
          </w:p>
        </w:tc>
      </w:tr>
      <w:tr w:rsidR="004A7DFB" w:rsidRPr="0013331C" w14:paraId="54DE5859"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45CB3D4F" w14:textId="77777777" w:rsidR="004A7DFB" w:rsidRPr="0013331C" w:rsidRDefault="004A7DFB"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0FBDE56" w14:textId="77777777" w:rsidR="004A7DFB" w:rsidRPr="0013331C" w:rsidRDefault="004A7DFB" w:rsidP="004D414A">
            <w:pPr>
              <w:rPr>
                <w:sz w:val="20"/>
                <w:szCs w:val="20"/>
              </w:rPr>
            </w:pPr>
            <w:r w:rsidRPr="0013331C">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798D4C86" w14:textId="77777777" w:rsidR="004A7DFB" w:rsidRPr="0013331C" w:rsidRDefault="004A7DFB" w:rsidP="004D414A"/>
        </w:tc>
        <w:tc>
          <w:tcPr>
            <w:tcW w:w="763" w:type="pct"/>
            <w:tcBorders>
              <w:top w:val="single" w:sz="4" w:space="0" w:color="auto"/>
              <w:left w:val="single" w:sz="8" w:space="0" w:color="auto"/>
              <w:bottom w:val="single" w:sz="4" w:space="0" w:color="auto"/>
              <w:right w:val="single" w:sz="12" w:space="0" w:color="auto"/>
            </w:tcBorders>
          </w:tcPr>
          <w:p w14:paraId="3CBDB53A" w14:textId="77777777" w:rsidR="004A7DFB" w:rsidRPr="0013331C" w:rsidRDefault="004A7DFB" w:rsidP="004D414A">
            <w:pPr>
              <w:rPr>
                <w:sz w:val="20"/>
                <w:szCs w:val="20"/>
              </w:rPr>
            </w:pPr>
            <w:r w:rsidRPr="0013331C">
              <w:rPr>
                <w:sz w:val="20"/>
                <w:szCs w:val="20"/>
              </w:rPr>
              <w:t xml:space="preserve"> </w:t>
            </w:r>
          </w:p>
        </w:tc>
      </w:tr>
      <w:tr w:rsidR="004A7DFB" w:rsidRPr="0013331C" w14:paraId="50DB2412"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70F025D8" w14:textId="77777777" w:rsidR="004A7DFB" w:rsidRPr="0013331C" w:rsidRDefault="004A7DFB"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7E8D5AA" w14:textId="77777777" w:rsidR="004A7DFB" w:rsidRPr="0013331C" w:rsidRDefault="004A7DFB" w:rsidP="004D414A">
            <w:pPr>
              <w:rPr>
                <w:sz w:val="20"/>
                <w:szCs w:val="20"/>
              </w:rPr>
            </w:pPr>
            <w:r w:rsidRPr="0013331C">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4A59C0E3" w14:textId="77777777" w:rsidR="004A7DFB" w:rsidRPr="0013331C" w:rsidRDefault="004A7DFB" w:rsidP="004D414A">
            <w:pPr>
              <w:jc w:val="center"/>
            </w:pPr>
            <w:r w:rsidRPr="0013331C">
              <w:t xml:space="preserve"> </w:t>
            </w:r>
          </w:p>
        </w:tc>
        <w:tc>
          <w:tcPr>
            <w:tcW w:w="763" w:type="pct"/>
            <w:tcBorders>
              <w:top w:val="single" w:sz="4" w:space="0" w:color="auto"/>
              <w:left w:val="single" w:sz="8" w:space="0" w:color="auto"/>
              <w:bottom w:val="single" w:sz="4" w:space="0" w:color="auto"/>
              <w:right w:val="single" w:sz="12" w:space="0" w:color="auto"/>
            </w:tcBorders>
          </w:tcPr>
          <w:p w14:paraId="70498E0B" w14:textId="77777777" w:rsidR="004A7DFB" w:rsidRPr="0013331C" w:rsidRDefault="004A7DFB" w:rsidP="004D414A">
            <w:pPr>
              <w:jc w:val="center"/>
            </w:pPr>
            <w:r w:rsidRPr="0013331C">
              <w:t xml:space="preserve">  </w:t>
            </w:r>
          </w:p>
        </w:tc>
      </w:tr>
      <w:tr w:rsidR="004A7DFB" w:rsidRPr="0013331C" w14:paraId="0FA54C17"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0203ABEC" w14:textId="77777777" w:rsidR="004A7DFB" w:rsidRPr="0013331C" w:rsidRDefault="004A7DFB"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61E726FE" w14:textId="77777777" w:rsidR="004A7DFB" w:rsidRPr="0013331C" w:rsidRDefault="004A7DFB" w:rsidP="004D414A">
            <w:pPr>
              <w:rPr>
                <w:sz w:val="20"/>
                <w:szCs w:val="20"/>
              </w:rPr>
            </w:pPr>
            <w:r w:rsidRPr="0013331C">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7BCFC932" w14:textId="77777777" w:rsidR="004A7DFB" w:rsidRPr="0013331C" w:rsidRDefault="004A7DFB" w:rsidP="004D414A">
            <w:pPr>
              <w:jc w:val="center"/>
            </w:pPr>
            <w:r w:rsidRPr="0013331C">
              <w:t>1</w:t>
            </w:r>
          </w:p>
        </w:tc>
        <w:tc>
          <w:tcPr>
            <w:tcW w:w="763" w:type="pct"/>
            <w:tcBorders>
              <w:top w:val="single" w:sz="4" w:space="0" w:color="auto"/>
              <w:left w:val="single" w:sz="8" w:space="0" w:color="auto"/>
              <w:bottom w:val="single" w:sz="8" w:space="0" w:color="auto"/>
              <w:right w:val="single" w:sz="12" w:space="0" w:color="auto"/>
            </w:tcBorders>
          </w:tcPr>
          <w:p w14:paraId="6D667BB9" w14:textId="77777777" w:rsidR="004A7DFB" w:rsidRPr="0013331C" w:rsidRDefault="004A7DFB" w:rsidP="004D414A">
            <w:pPr>
              <w:jc w:val="center"/>
            </w:pPr>
            <w:r w:rsidRPr="0013331C">
              <w:t xml:space="preserve">45 </w:t>
            </w:r>
          </w:p>
        </w:tc>
      </w:tr>
      <w:tr w:rsidR="004A7DFB" w:rsidRPr="0013331C" w14:paraId="122AC6F3"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5364C6C7" w14:textId="77777777" w:rsidR="004A7DFB" w:rsidRPr="0013331C" w:rsidRDefault="004A7DFB"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5C2A9184" w14:textId="77777777" w:rsidR="004A7DFB" w:rsidRPr="0013331C" w:rsidRDefault="004A7DFB" w:rsidP="004D414A">
            <w:pPr>
              <w:rPr>
                <w:sz w:val="20"/>
                <w:szCs w:val="20"/>
              </w:rPr>
            </w:pPr>
            <w:r w:rsidRPr="0013331C">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681D4AE5" w14:textId="77777777" w:rsidR="004A7DFB" w:rsidRPr="0013331C" w:rsidRDefault="004A7DFB" w:rsidP="004D414A">
            <w:pPr>
              <w:jc w:val="center"/>
            </w:pPr>
          </w:p>
        </w:tc>
        <w:tc>
          <w:tcPr>
            <w:tcW w:w="763" w:type="pct"/>
            <w:tcBorders>
              <w:top w:val="single" w:sz="8" w:space="0" w:color="auto"/>
              <w:left w:val="single" w:sz="8" w:space="0" w:color="auto"/>
              <w:bottom w:val="single" w:sz="8" w:space="0" w:color="auto"/>
              <w:right w:val="single" w:sz="12" w:space="0" w:color="auto"/>
            </w:tcBorders>
          </w:tcPr>
          <w:p w14:paraId="46CF1A25" w14:textId="77777777" w:rsidR="004A7DFB" w:rsidRPr="0013331C" w:rsidRDefault="004A7DFB" w:rsidP="004D414A"/>
        </w:tc>
      </w:tr>
      <w:tr w:rsidR="004A7DFB" w:rsidRPr="0013331C" w14:paraId="18F9290F"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0E1F1306" w14:textId="77777777" w:rsidR="004A7DFB" w:rsidRPr="0013331C" w:rsidRDefault="004A7DFB"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5929903D" w14:textId="77777777" w:rsidR="004A7DFB" w:rsidRPr="0013331C" w:rsidRDefault="004A7DFB" w:rsidP="004D414A">
            <w:pPr>
              <w:rPr>
                <w:sz w:val="20"/>
                <w:szCs w:val="20"/>
              </w:rPr>
            </w:pPr>
            <w:r w:rsidRPr="0013331C">
              <w:rPr>
                <w:sz w:val="20"/>
                <w:szCs w:val="20"/>
              </w:rPr>
              <w:t>Diğer (III. Ara sınav)</w:t>
            </w:r>
          </w:p>
        </w:tc>
        <w:tc>
          <w:tcPr>
            <w:tcW w:w="1256" w:type="pct"/>
            <w:gridSpan w:val="3"/>
            <w:tcBorders>
              <w:top w:val="single" w:sz="8" w:space="0" w:color="auto"/>
              <w:left w:val="single" w:sz="4" w:space="0" w:color="auto"/>
              <w:bottom w:val="single" w:sz="12" w:space="0" w:color="auto"/>
              <w:right w:val="single" w:sz="8" w:space="0" w:color="auto"/>
            </w:tcBorders>
          </w:tcPr>
          <w:p w14:paraId="2A8F63CE" w14:textId="77777777" w:rsidR="004A7DFB" w:rsidRPr="0013331C" w:rsidRDefault="004A7DFB" w:rsidP="004D414A">
            <w:pPr>
              <w:jc w:val="center"/>
            </w:pPr>
            <w:r w:rsidRPr="0013331C">
              <w:t xml:space="preserve"> </w:t>
            </w:r>
          </w:p>
        </w:tc>
        <w:tc>
          <w:tcPr>
            <w:tcW w:w="763" w:type="pct"/>
            <w:tcBorders>
              <w:top w:val="single" w:sz="8" w:space="0" w:color="auto"/>
              <w:left w:val="single" w:sz="8" w:space="0" w:color="auto"/>
              <w:bottom w:val="single" w:sz="12" w:space="0" w:color="auto"/>
              <w:right w:val="single" w:sz="12" w:space="0" w:color="auto"/>
            </w:tcBorders>
          </w:tcPr>
          <w:p w14:paraId="59F4A209" w14:textId="77777777" w:rsidR="004A7DFB" w:rsidRPr="0013331C" w:rsidRDefault="004A7DFB" w:rsidP="004D414A">
            <w:pPr>
              <w:jc w:val="center"/>
            </w:pPr>
            <w:r w:rsidRPr="0013331C">
              <w:rPr>
                <w:sz w:val="20"/>
                <w:szCs w:val="20"/>
              </w:rPr>
              <w:t xml:space="preserve"> </w:t>
            </w:r>
          </w:p>
        </w:tc>
      </w:tr>
      <w:tr w:rsidR="004A7DFB" w:rsidRPr="0013331C" w14:paraId="63952407" w14:textId="77777777" w:rsidTr="00CB4632">
        <w:trPr>
          <w:trHeight w:val="392"/>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29A8EC9B" w14:textId="77777777" w:rsidR="004A7DFB" w:rsidRPr="0013331C" w:rsidRDefault="004A7DFB" w:rsidP="004D414A">
            <w:pPr>
              <w:jc w:val="center"/>
              <w:rPr>
                <w:b/>
                <w:sz w:val="20"/>
                <w:szCs w:val="20"/>
              </w:rPr>
            </w:pPr>
            <w:r w:rsidRPr="0013331C">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5089CD13" w14:textId="77777777" w:rsidR="004A7DFB" w:rsidRPr="0013331C" w:rsidRDefault="004A7DFB" w:rsidP="004D414A">
            <w:pPr>
              <w:rPr>
                <w:sz w:val="20"/>
                <w:szCs w:val="20"/>
              </w:rPr>
            </w:pPr>
            <w:r w:rsidRPr="0013331C">
              <w:rPr>
                <w:sz w:val="20"/>
                <w:szCs w:val="20"/>
              </w:rPr>
              <w:t>Proje</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518D38C7" w14:textId="77777777" w:rsidR="004A7DFB" w:rsidRPr="0013331C" w:rsidRDefault="004A7DFB" w:rsidP="004D414A">
            <w:pPr>
              <w:jc w:val="center"/>
              <w:rPr>
                <w:sz w:val="20"/>
                <w:szCs w:val="20"/>
              </w:rPr>
            </w:pPr>
            <w:r w:rsidRPr="0013331C">
              <w:rPr>
                <w:sz w:val="20"/>
                <w:szCs w:val="20"/>
              </w:rPr>
              <w:t xml:space="preserve"> 1</w:t>
            </w:r>
          </w:p>
        </w:tc>
        <w:tc>
          <w:tcPr>
            <w:tcW w:w="763" w:type="pct"/>
            <w:tcBorders>
              <w:top w:val="single" w:sz="12" w:space="0" w:color="auto"/>
              <w:left w:val="single" w:sz="8" w:space="0" w:color="auto"/>
              <w:bottom w:val="single" w:sz="8" w:space="0" w:color="auto"/>
              <w:right w:val="single" w:sz="12" w:space="0" w:color="auto"/>
            </w:tcBorders>
            <w:vAlign w:val="center"/>
          </w:tcPr>
          <w:p w14:paraId="31C81332" w14:textId="77777777" w:rsidR="004A7DFB" w:rsidRPr="0013331C" w:rsidRDefault="004A7DFB" w:rsidP="004D414A">
            <w:pPr>
              <w:jc w:val="center"/>
              <w:rPr>
                <w:sz w:val="20"/>
                <w:szCs w:val="20"/>
              </w:rPr>
            </w:pPr>
            <w:r w:rsidRPr="0013331C">
              <w:rPr>
                <w:sz w:val="20"/>
                <w:szCs w:val="20"/>
              </w:rPr>
              <w:t xml:space="preserve">55 </w:t>
            </w:r>
          </w:p>
        </w:tc>
      </w:tr>
      <w:tr w:rsidR="004A7DFB" w:rsidRPr="0013331C" w14:paraId="37D275B3" w14:textId="77777777" w:rsidTr="00CB4632">
        <w:trPr>
          <w:trHeight w:val="447"/>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6B940997" w14:textId="77777777" w:rsidR="004A7DFB" w:rsidRPr="0013331C" w:rsidRDefault="004A7DFB" w:rsidP="004D414A">
            <w:pPr>
              <w:jc w:val="center"/>
              <w:rPr>
                <w:b/>
                <w:sz w:val="20"/>
                <w:szCs w:val="20"/>
              </w:rPr>
            </w:pPr>
            <w:r w:rsidRPr="0013331C">
              <w:rPr>
                <w:b/>
                <w:sz w:val="20"/>
                <w:szCs w:val="20"/>
              </w:rPr>
              <w:t>VARSA ÖNERİLEN ÖNKOŞUL(LAR)</w:t>
            </w:r>
          </w:p>
        </w:tc>
        <w:tc>
          <w:tcPr>
            <w:tcW w:w="3159" w:type="pct"/>
            <w:gridSpan w:val="9"/>
            <w:tcBorders>
              <w:top w:val="single" w:sz="12" w:space="0" w:color="auto"/>
              <w:left w:val="single" w:sz="12" w:space="0" w:color="auto"/>
              <w:bottom w:val="single" w:sz="12" w:space="0" w:color="auto"/>
              <w:right w:val="single" w:sz="12" w:space="0" w:color="auto"/>
            </w:tcBorders>
            <w:vAlign w:val="center"/>
          </w:tcPr>
          <w:p w14:paraId="2940D906" w14:textId="7FD22313" w:rsidR="004A7DFB" w:rsidRPr="0013331C" w:rsidRDefault="004A7DFB" w:rsidP="004D414A">
            <w:pPr>
              <w:jc w:val="both"/>
              <w:rPr>
                <w:sz w:val="20"/>
                <w:szCs w:val="20"/>
              </w:rPr>
            </w:pPr>
            <w:r w:rsidRPr="0013331C">
              <w:rPr>
                <w:sz w:val="20"/>
                <w:szCs w:val="20"/>
              </w:rPr>
              <w:t xml:space="preserve"> Mimari </w:t>
            </w:r>
            <w:r w:rsidR="00146474">
              <w:rPr>
                <w:sz w:val="20"/>
                <w:szCs w:val="20"/>
              </w:rPr>
              <w:t>Tasarım</w:t>
            </w:r>
            <w:r w:rsidRPr="0013331C">
              <w:rPr>
                <w:sz w:val="20"/>
                <w:szCs w:val="20"/>
              </w:rPr>
              <w:t xml:space="preserve"> 201, Mimari </w:t>
            </w:r>
            <w:r w:rsidR="00146474">
              <w:rPr>
                <w:sz w:val="20"/>
                <w:szCs w:val="20"/>
              </w:rPr>
              <w:t>Tasarım</w:t>
            </w:r>
            <w:r w:rsidRPr="0013331C">
              <w:rPr>
                <w:sz w:val="20"/>
                <w:szCs w:val="20"/>
              </w:rPr>
              <w:t xml:space="preserve"> 202</w:t>
            </w:r>
          </w:p>
        </w:tc>
      </w:tr>
      <w:tr w:rsidR="004A7DFB" w:rsidRPr="0013331C" w14:paraId="1E3A17F2" w14:textId="77777777" w:rsidTr="00CB4632">
        <w:trPr>
          <w:trHeight w:val="447"/>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1FFA288C" w14:textId="77777777" w:rsidR="004A7DFB" w:rsidRPr="0013331C" w:rsidRDefault="004A7DFB" w:rsidP="004D414A">
            <w:pPr>
              <w:jc w:val="center"/>
              <w:rPr>
                <w:b/>
                <w:sz w:val="20"/>
                <w:szCs w:val="20"/>
              </w:rPr>
            </w:pPr>
            <w:r w:rsidRPr="0013331C">
              <w:rPr>
                <w:b/>
                <w:sz w:val="20"/>
                <w:szCs w:val="20"/>
              </w:rPr>
              <w:t>DERSİN KISA İÇERİĞİ</w:t>
            </w:r>
          </w:p>
        </w:tc>
        <w:tc>
          <w:tcPr>
            <w:tcW w:w="3159" w:type="pct"/>
            <w:gridSpan w:val="9"/>
            <w:tcBorders>
              <w:top w:val="single" w:sz="12" w:space="0" w:color="auto"/>
              <w:left w:val="single" w:sz="12" w:space="0" w:color="auto"/>
              <w:bottom w:val="single" w:sz="12" w:space="0" w:color="auto"/>
              <w:right w:val="single" w:sz="12" w:space="0" w:color="auto"/>
            </w:tcBorders>
            <w:vAlign w:val="center"/>
          </w:tcPr>
          <w:p w14:paraId="5AF25880" w14:textId="67B7A3B9" w:rsidR="004A7DFB" w:rsidRPr="0013331C" w:rsidRDefault="004A7DFB" w:rsidP="004D414A">
            <w:pPr>
              <w:rPr>
                <w:sz w:val="20"/>
                <w:szCs w:val="20"/>
              </w:rPr>
            </w:pPr>
            <w:r w:rsidRPr="0013331C">
              <w:rPr>
                <w:sz w:val="20"/>
                <w:szCs w:val="20"/>
              </w:rPr>
              <w:t xml:space="preserve">Bir dönem süren çeşitlilik, alan planlama, çevreye duyarlı tasarım, kamusal – özel alan, modülerlik, yapılar, yapı grupları ve yapılı çevre ilişkilerini hedefleyen kullanıcı-tabanlı yaklaşımlar üzerine kurulu mimari </w:t>
            </w:r>
            <w:r w:rsidR="00146474">
              <w:rPr>
                <w:sz w:val="20"/>
                <w:szCs w:val="20"/>
              </w:rPr>
              <w:t>Tasarım</w:t>
            </w:r>
            <w:r w:rsidRPr="0013331C">
              <w:rPr>
                <w:sz w:val="20"/>
                <w:szCs w:val="20"/>
              </w:rPr>
              <w:t xml:space="preserve"> problemi.</w:t>
            </w:r>
          </w:p>
        </w:tc>
      </w:tr>
      <w:tr w:rsidR="004A7DFB" w:rsidRPr="0013331C" w14:paraId="59447D13" w14:textId="77777777" w:rsidTr="00CB4632">
        <w:trPr>
          <w:trHeight w:val="426"/>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35B5528A" w14:textId="77777777" w:rsidR="004A7DFB" w:rsidRPr="0013331C" w:rsidRDefault="004A7DFB" w:rsidP="004D414A">
            <w:pPr>
              <w:jc w:val="center"/>
              <w:rPr>
                <w:b/>
                <w:sz w:val="20"/>
                <w:szCs w:val="20"/>
              </w:rPr>
            </w:pPr>
            <w:r w:rsidRPr="0013331C">
              <w:rPr>
                <w:b/>
                <w:sz w:val="20"/>
                <w:szCs w:val="20"/>
              </w:rPr>
              <w:t>DERSİN AMAÇLARI</w:t>
            </w:r>
          </w:p>
        </w:tc>
        <w:tc>
          <w:tcPr>
            <w:tcW w:w="3159" w:type="pct"/>
            <w:gridSpan w:val="9"/>
            <w:tcBorders>
              <w:top w:val="single" w:sz="12" w:space="0" w:color="auto"/>
              <w:left w:val="single" w:sz="12" w:space="0" w:color="auto"/>
              <w:bottom w:val="single" w:sz="12" w:space="0" w:color="auto"/>
              <w:right w:val="single" w:sz="12" w:space="0" w:color="auto"/>
            </w:tcBorders>
            <w:vAlign w:val="center"/>
          </w:tcPr>
          <w:p w14:paraId="082C57BF" w14:textId="77777777" w:rsidR="004A7DFB" w:rsidRPr="0013331C" w:rsidRDefault="004A7DFB" w:rsidP="004D414A">
            <w:pPr>
              <w:rPr>
                <w:sz w:val="20"/>
                <w:szCs w:val="20"/>
              </w:rPr>
            </w:pPr>
            <w:r w:rsidRPr="0013331C">
              <w:rPr>
                <w:sz w:val="20"/>
                <w:szCs w:val="20"/>
              </w:rPr>
              <w:t>Türkiye’de var olan prosedürler, konut mekanizmaları, tasarım ve üretime özet bir bakış ile bir konut projesinin gerçekleştirilmesi</w:t>
            </w:r>
          </w:p>
          <w:p w14:paraId="282EE52C" w14:textId="77777777" w:rsidR="004A7DFB" w:rsidRPr="0013331C" w:rsidRDefault="004A7DFB" w:rsidP="004D414A">
            <w:pPr>
              <w:rPr>
                <w:sz w:val="20"/>
                <w:szCs w:val="20"/>
              </w:rPr>
            </w:pPr>
            <w:r w:rsidRPr="0013331C">
              <w:rPr>
                <w:sz w:val="20"/>
                <w:szCs w:val="20"/>
              </w:rPr>
              <w:t>Var olan konut silsileri ve çok bloklu fonksiyonların nitel ve nicel yönlerinin değerlendirilmesi</w:t>
            </w:r>
          </w:p>
          <w:p w14:paraId="2A1A97F6" w14:textId="77777777" w:rsidR="004A7DFB" w:rsidRPr="0013331C" w:rsidRDefault="004A7DFB" w:rsidP="004D414A">
            <w:pPr>
              <w:rPr>
                <w:sz w:val="20"/>
                <w:szCs w:val="20"/>
              </w:rPr>
            </w:pPr>
            <w:r w:rsidRPr="0013331C">
              <w:rPr>
                <w:sz w:val="20"/>
                <w:szCs w:val="20"/>
              </w:rPr>
              <w:t xml:space="preserve">Arazi analizleri çalışmaları ile tarihsel ve doğal çevrenin değerlendirilmesi. </w:t>
            </w:r>
          </w:p>
        </w:tc>
      </w:tr>
      <w:tr w:rsidR="004A7DFB" w:rsidRPr="0013331C" w14:paraId="025C2576" w14:textId="77777777" w:rsidTr="00CB4632">
        <w:trPr>
          <w:trHeight w:val="518"/>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337F3166" w14:textId="77777777" w:rsidR="004A7DFB" w:rsidRPr="0013331C" w:rsidRDefault="004A7DFB" w:rsidP="004D414A">
            <w:pPr>
              <w:jc w:val="center"/>
              <w:rPr>
                <w:b/>
                <w:sz w:val="20"/>
                <w:szCs w:val="20"/>
              </w:rPr>
            </w:pPr>
            <w:r w:rsidRPr="0013331C">
              <w:rPr>
                <w:b/>
                <w:sz w:val="20"/>
                <w:szCs w:val="20"/>
              </w:rPr>
              <w:t>DERSİN MESLEK EĞİTİMİNİ SAĞLAMAYA YÖNELİK KATKISI</w:t>
            </w:r>
          </w:p>
        </w:tc>
        <w:tc>
          <w:tcPr>
            <w:tcW w:w="3159" w:type="pct"/>
            <w:gridSpan w:val="9"/>
            <w:tcBorders>
              <w:top w:val="single" w:sz="12" w:space="0" w:color="auto"/>
              <w:left w:val="single" w:sz="12" w:space="0" w:color="auto"/>
              <w:bottom w:val="single" w:sz="12" w:space="0" w:color="auto"/>
              <w:right w:val="single" w:sz="12" w:space="0" w:color="auto"/>
            </w:tcBorders>
            <w:vAlign w:val="center"/>
          </w:tcPr>
          <w:p w14:paraId="3196D452" w14:textId="77777777" w:rsidR="004A7DFB" w:rsidRPr="0013331C" w:rsidRDefault="004A7DFB" w:rsidP="004D414A">
            <w:pPr>
              <w:rPr>
                <w:sz w:val="20"/>
                <w:szCs w:val="20"/>
              </w:rPr>
            </w:pPr>
          </w:p>
        </w:tc>
      </w:tr>
      <w:tr w:rsidR="004A7DFB" w:rsidRPr="0013331C" w14:paraId="36FDCADE" w14:textId="77777777" w:rsidTr="00CB4632">
        <w:trPr>
          <w:trHeight w:val="332"/>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2415C0EA" w14:textId="77777777" w:rsidR="004A7DFB" w:rsidRPr="0013331C" w:rsidRDefault="004A7DFB" w:rsidP="004D414A">
            <w:pPr>
              <w:jc w:val="center"/>
              <w:rPr>
                <w:b/>
                <w:sz w:val="20"/>
                <w:szCs w:val="20"/>
              </w:rPr>
            </w:pPr>
            <w:r w:rsidRPr="0013331C">
              <w:rPr>
                <w:b/>
                <w:sz w:val="20"/>
                <w:szCs w:val="20"/>
              </w:rPr>
              <w:t>DERSİN ÖĞRENİM ÇIKTILARI</w:t>
            </w:r>
          </w:p>
        </w:tc>
        <w:tc>
          <w:tcPr>
            <w:tcW w:w="3159" w:type="pct"/>
            <w:gridSpan w:val="9"/>
            <w:tcBorders>
              <w:top w:val="single" w:sz="12" w:space="0" w:color="auto"/>
              <w:left w:val="single" w:sz="12" w:space="0" w:color="auto"/>
              <w:bottom w:val="single" w:sz="12" w:space="0" w:color="auto"/>
              <w:right w:val="single" w:sz="12" w:space="0" w:color="auto"/>
            </w:tcBorders>
            <w:vAlign w:val="center"/>
          </w:tcPr>
          <w:p w14:paraId="71968874" w14:textId="77777777" w:rsidR="004A7DFB" w:rsidRPr="0013331C" w:rsidRDefault="004A7DFB" w:rsidP="004D414A">
            <w:pPr>
              <w:rPr>
                <w:sz w:val="20"/>
                <w:szCs w:val="20"/>
              </w:rPr>
            </w:pPr>
          </w:p>
        </w:tc>
      </w:tr>
      <w:tr w:rsidR="004A7DFB" w:rsidRPr="0013331C" w14:paraId="2CD520BD" w14:textId="77777777" w:rsidTr="00CB4632">
        <w:trPr>
          <w:trHeight w:val="394"/>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415C82BC" w14:textId="77777777" w:rsidR="004A7DFB" w:rsidRPr="0013331C" w:rsidRDefault="004A7DFB" w:rsidP="004D414A">
            <w:pPr>
              <w:jc w:val="center"/>
              <w:rPr>
                <w:b/>
                <w:sz w:val="20"/>
                <w:szCs w:val="20"/>
              </w:rPr>
            </w:pPr>
            <w:r w:rsidRPr="0013331C">
              <w:rPr>
                <w:b/>
                <w:sz w:val="20"/>
                <w:szCs w:val="20"/>
              </w:rPr>
              <w:t>TEMEL DERS KİTABI</w:t>
            </w:r>
          </w:p>
        </w:tc>
        <w:tc>
          <w:tcPr>
            <w:tcW w:w="3159" w:type="pct"/>
            <w:gridSpan w:val="9"/>
            <w:tcBorders>
              <w:top w:val="single" w:sz="12" w:space="0" w:color="auto"/>
              <w:left w:val="single" w:sz="12" w:space="0" w:color="auto"/>
              <w:bottom w:val="single" w:sz="12" w:space="0" w:color="auto"/>
              <w:right w:val="single" w:sz="12" w:space="0" w:color="auto"/>
            </w:tcBorders>
            <w:vAlign w:val="center"/>
          </w:tcPr>
          <w:p w14:paraId="15104935" w14:textId="77777777" w:rsidR="004A7DFB" w:rsidRPr="0013331C" w:rsidRDefault="004A7DFB" w:rsidP="004D414A">
            <w:pPr>
              <w:rPr>
                <w:sz w:val="20"/>
                <w:szCs w:val="20"/>
              </w:rPr>
            </w:pPr>
            <w:r w:rsidRPr="0013331C">
              <w:rPr>
                <w:sz w:val="20"/>
                <w:szCs w:val="20"/>
              </w:rPr>
              <w:t>Yok</w:t>
            </w:r>
          </w:p>
        </w:tc>
      </w:tr>
      <w:tr w:rsidR="004A7DFB" w:rsidRPr="0013331C" w14:paraId="518399D1" w14:textId="77777777" w:rsidTr="00CB4632">
        <w:trPr>
          <w:trHeight w:val="540"/>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0755CC21" w14:textId="77777777" w:rsidR="004A7DFB" w:rsidRPr="0013331C" w:rsidRDefault="004A7DFB" w:rsidP="004D414A">
            <w:pPr>
              <w:jc w:val="center"/>
              <w:rPr>
                <w:b/>
                <w:sz w:val="20"/>
                <w:szCs w:val="20"/>
              </w:rPr>
            </w:pPr>
            <w:r w:rsidRPr="0013331C">
              <w:rPr>
                <w:b/>
                <w:sz w:val="20"/>
                <w:szCs w:val="20"/>
              </w:rPr>
              <w:t>YARDIMCI KAYNAKLAR</w:t>
            </w:r>
          </w:p>
        </w:tc>
        <w:tc>
          <w:tcPr>
            <w:tcW w:w="3159" w:type="pct"/>
            <w:gridSpan w:val="9"/>
            <w:tcBorders>
              <w:top w:val="single" w:sz="12" w:space="0" w:color="auto"/>
              <w:left w:val="single" w:sz="12" w:space="0" w:color="auto"/>
              <w:bottom w:val="single" w:sz="12" w:space="0" w:color="auto"/>
              <w:right w:val="single" w:sz="12" w:space="0" w:color="auto"/>
            </w:tcBorders>
            <w:vAlign w:val="center"/>
          </w:tcPr>
          <w:p w14:paraId="0184BCD3" w14:textId="23EC5D6E" w:rsidR="004A7DFB" w:rsidRPr="0013331C" w:rsidRDefault="004A7DFB" w:rsidP="004D414A">
            <w:pPr>
              <w:pStyle w:val="Heading4"/>
              <w:spacing w:before="0" w:beforeAutospacing="0" w:after="0" w:afterAutospacing="0"/>
              <w:rPr>
                <w:b w:val="0"/>
                <w:sz w:val="20"/>
                <w:szCs w:val="20"/>
              </w:rPr>
            </w:pPr>
            <w:r w:rsidRPr="0013331C">
              <w:rPr>
                <w:b w:val="0"/>
                <w:sz w:val="20"/>
                <w:szCs w:val="20"/>
              </w:rPr>
              <w:t xml:space="preserve">Güncel mimarlık, </w:t>
            </w:r>
            <w:r w:rsidR="00146474">
              <w:rPr>
                <w:b w:val="0"/>
                <w:sz w:val="20"/>
                <w:szCs w:val="20"/>
              </w:rPr>
              <w:t>Tasarım</w:t>
            </w:r>
            <w:r w:rsidRPr="0013331C">
              <w:rPr>
                <w:b w:val="0"/>
                <w:sz w:val="20"/>
                <w:szCs w:val="20"/>
              </w:rPr>
              <w:t xml:space="preserve"> ve sanat dergileri</w:t>
            </w:r>
          </w:p>
          <w:p w14:paraId="5C4C8BEB" w14:textId="77777777" w:rsidR="004A7DFB" w:rsidRPr="0013331C" w:rsidRDefault="004A7DFB" w:rsidP="004D414A">
            <w:pPr>
              <w:pStyle w:val="Heading4"/>
              <w:spacing w:before="0" w:beforeAutospacing="0" w:after="0" w:afterAutospacing="0"/>
              <w:rPr>
                <w:b w:val="0"/>
                <w:sz w:val="20"/>
                <w:szCs w:val="20"/>
              </w:rPr>
            </w:pPr>
            <w:r w:rsidRPr="0013331C">
              <w:rPr>
                <w:b w:val="0"/>
                <w:sz w:val="20"/>
                <w:szCs w:val="20"/>
              </w:rPr>
              <w:t>Veri tabanları</w:t>
            </w:r>
          </w:p>
          <w:p w14:paraId="7FA0A915" w14:textId="77777777" w:rsidR="004A7DFB" w:rsidRPr="0013331C" w:rsidRDefault="004A7DFB" w:rsidP="004D414A">
            <w:pPr>
              <w:pStyle w:val="Heading4"/>
              <w:spacing w:before="0" w:beforeAutospacing="0" w:after="0" w:afterAutospacing="0"/>
              <w:rPr>
                <w:b w:val="0"/>
                <w:sz w:val="20"/>
                <w:szCs w:val="20"/>
              </w:rPr>
            </w:pPr>
            <w:r w:rsidRPr="0013331C">
              <w:rPr>
                <w:b w:val="0"/>
                <w:sz w:val="20"/>
                <w:szCs w:val="20"/>
              </w:rPr>
              <w:t>Basılı yayınlar</w:t>
            </w:r>
          </w:p>
        </w:tc>
      </w:tr>
      <w:tr w:rsidR="004A7DFB" w:rsidRPr="0013331C" w14:paraId="1DA96C35" w14:textId="77777777" w:rsidTr="00CB4632">
        <w:trPr>
          <w:trHeight w:val="520"/>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40B0C543" w14:textId="77777777" w:rsidR="004A7DFB" w:rsidRPr="0013331C" w:rsidRDefault="004A7DFB" w:rsidP="004D414A">
            <w:pPr>
              <w:jc w:val="center"/>
              <w:rPr>
                <w:b/>
                <w:sz w:val="20"/>
                <w:szCs w:val="20"/>
              </w:rPr>
            </w:pPr>
            <w:r w:rsidRPr="0013331C">
              <w:rPr>
                <w:b/>
                <w:sz w:val="20"/>
                <w:szCs w:val="20"/>
              </w:rPr>
              <w:t>DERSTE GEREKLİ ARAÇ VE GEREÇLER</w:t>
            </w:r>
          </w:p>
        </w:tc>
        <w:tc>
          <w:tcPr>
            <w:tcW w:w="3159" w:type="pct"/>
            <w:gridSpan w:val="9"/>
            <w:tcBorders>
              <w:top w:val="single" w:sz="12" w:space="0" w:color="auto"/>
              <w:left w:val="single" w:sz="12" w:space="0" w:color="auto"/>
              <w:bottom w:val="single" w:sz="12" w:space="0" w:color="auto"/>
              <w:right w:val="single" w:sz="12" w:space="0" w:color="auto"/>
            </w:tcBorders>
            <w:vAlign w:val="center"/>
          </w:tcPr>
          <w:p w14:paraId="588C691D" w14:textId="77777777" w:rsidR="004A7DFB" w:rsidRPr="0013331C" w:rsidRDefault="004A7DFB" w:rsidP="004D414A">
            <w:pPr>
              <w:rPr>
                <w:sz w:val="20"/>
                <w:szCs w:val="20"/>
              </w:rPr>
            </w:pPr>
            <w:r w:rsidRPr="0013331C">
              <w:rPr>
                <w:sz w:val="20"/>
                <w:szCs w:val="20"/>
              </w:rPr>
              <w:t>Geleneksel ve dijital çizim araç ve gereçleri, bilgisayar, ışıldak, gerekli yazılımlar</w:t>
            </w:r>
          </w:p>
        </w:tc>
      </w:tr>
    </w:tbl>
    <w:p w14:paraId="07A8EB99" w14:textId="77777777" w:rsidR="004A7DFB" w:rsidRPr="0013331C" w:rsidRDefault="004A7DFB" w:rsidP="004D414A">
      <w:pPr>
        <w:rPr>
          <w:sz w:val="18"/>
          <w:szCs w:val="18"/>
        </w:rPr>
        <w:sectPr w:rsidR="004A7DFB" w:rsidRPr="0013331C" w:rsidSect="0038754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A7DFB" w:rsidRPr="0013331C" w14:paraId="4FBE08D8"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66304DA" w14:textId="77777777" w:rsidR="004A7DFB" w:rsidRPr="0013331C" w:rsidRDefault="004A7DFB" w:rsidP="004D414A">
            <w:pPr>
              <w:jc w:val="center"/>
              <w:rPr>
                <w:b/>
              </w:rPr>
            </w:pPr>
            <w:r w:rsidRPr="0013331C">
              <w:rPr>
                <w:b/>
                <w:sz w:val="22"/>
                <w:szCs w:val="22"/>
              </w:rPr>
              <w:lastRenderedPageBreak/>
              <w:t>DERSİN HAFTALIK PLANI</w:t>
            </w:r>
          </w:p>
        </w:tc>
      </w:tr>
      <w:tr w:rsidR="004A7DFB" w:rsidRPr="0013331C" w14:paraId="35C33B9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486624A7" w14:textId="77777777" w:rsidR="004A7DFB" w:rsidRPr="0013331C" w:rsidRDefault="004A7DFB" w:rsidP="004D414A">
            <w:pPr>
              <w:jc w:val="center"/>
              <w:rPr>
                <w:b/>
              </w:rPr>
            </w:pPr>
            <w:r w:rsidRPr="0013331C">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119900E0" w14:textId="77777777" w:rsidR="004A7DFB" w:rsidRPr="0013331C" w:rsidRDefault="004A7DFB" w:rsidP="004D414A">
            <w:pPr>
              <w:rPr>
                <w:b/>
              </w:rPr>
            </w:pPr>
            <w:r w:rsidRPr="0013331C">
              <w:rPr>
                <w:b/>
                <w:sz w:val="22"/>
                <w:szCs w:val="22"/>
              </w:rPr>
              <w:t>İŞLENEN KONULAR</w:t>
            </w:r>
          </w:p>
        </w:tc>
      </w:tr>
      <w:tr w:rsidR="004A7DFB" w:rsidRPr="0013331C" w14:paraId="4F7F0AB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DD0C0E8" w14:textId="77777777" w:rsidR="004A7DFB" w:rsidRPr="0013331C" w:rsidRDefault="004A7DFB" w:rsidP="004D414A">
            <w:pPr>
              <w:jc w:val="center"/>
            </w:pPr>
            <w:r w:rsidRPr="0013331C">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6C854398" w14:textId="77777777" w:rsidR="004A7DFB" w:rsidRPr="0013331C" w:rsidRDefault="004A7DFB" w:rsidP="004D414A">
            <w:pPr>
              <w:rPr>
                <w:sz w:val="20"/>
                <w:szCs w:val="20"/>
              </w:rPr>
            </w:pPr>
            <w:r w:rsidRPr="0013331C">
              <w:rPr>
                <w:sz w:val="20"/>
                <w:szCs w:val="20"/>
              </w:rPr>
              <w:t xml:space="preserve"> Projenin tanıtılması, program ve arazi üzerine tartışmalar</w:t>
            </w:r>
          </w:p>
        </w:tc>
      </w:tr>
      <w:tr w:rsidR="004A7DFB" w:rsidRPr="0013331C" w14:paraId="730ACE6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7CAE8EB" w14:textId="77777777" w:rsidR="004A7DFB" w:rsidRPr="0013331C" w:rsidRDefault="004A7DFB" w:rsidP="004D414A">
            <w:pPr>
              <w:jc w:val="center"/>
            </w:pPr>
            <w:r w:rsidRPr="0013331C">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1E56626E" w14:textId="77777777" w:rsidR="004A7DFB" w:rsidRPr="0013331C" w:rsidRDefault="004A7DFB" w:rsidP="004D414A">
            <w:pPr>
              <w:rPr>
                <w:sz w:val="20"/>
                <w:szCs w:val="20"/>
              </w:rPr>
            </w:pPr>
            <w:r w:rsidRPr="0013331C">
              <w:rPr>
                <w:sz w:val="20"/>
                <w:szCs w:val="20"/>
              </w:rPr>
              <w:t xml:space="preserve">Konsept çalışması,  program çalışması, yakın çevre analizleri 1/1000 </w:t>
            </w:r>
          </w:p>
        </w:tc>
      </w:tr>
      <w:tr w:rsidR="004A7DFB" w:rsidRPr="0013331C" w14:paraId="23BF582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09C56D4" w14:textId="77777777" w:rsidR="004A7DFB" w:rsidRPr="0013331C" w:rsidRDefault="004A7DFB" w:rsidP="004D414A">
            <w:pPr>
              <w:jc w:val="center"/>
            </w:pPr>
            <w:r w:rsidRPr="0013331C">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08BBB299" w14:textId="77777777" w:rsidR="004A7DFB" w:rsidRPr="0013331C" w:rsidRDefault="004A7DFB" w:rsidP="004D414A">
            <w:pPr>
              <w:rPr>
                <w:sz w:val="20"/>
                <w:szCs w:val="20"/>
              </w:rPr>
            </w:pPr>
            <w:r w:rsidRPr="0013331C">
              <w:rPr>
                <w:sz w:val="20"/>
                <w:szCs w:val="20"/>
              </w:rPr>
              <w:t>Konsept çalışması,  program çalışması, yakın çevre analizleri 1/1000 – 1/500, vaziyet planı 1/500</w:t>
            </w:r>
          </w:p>
        </w:tc>
      </w:tr>
      <w:tr w:rsidR="004A7DFB" w:rsidRPr="0013331C" w14:paraId="6D4DBCA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EA664FD" w14:textId="77777777" w:rsidR="004A7DFB" w:rsidRPr="0013331C" w:rsidRDefault="004A7DFB" w:rsidP="004D414A">
            <w:pPr>
              <w:jc w:val="center"/>
            </w:pPr>
            <w:r w:rsidRPr="0013331C">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507D2DAA" w14:textId="77777777" w:rsidR="004A7DFB" w:rsidRPr="0013331C" w:rsidRDefault="004A7DFB" w:rsidP="004D414A">
            <w:pPr>
              <w:rPr>
                <w:sz w:val="20"/>
                <w:szCs w:val="20"/>
              </w:rPr>
            </w:pPr>
            <w:r w:rsidRPr="0013331C">
              <w:rPr>
                <w:sz w:val="20"/>
                <w:szCs w:val="20"/>
              </w:rPr>
              <w:t xml:space="preserve"> I. Ara Jüri</w:t>
            </w:r>
          </w:p>
        </w:tc>
      </w:tr>
      <w:tr w:rsidR="004A7DFB" w:rsidRPr="0013331C" w14:paraId="576F2DF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A4A5F94" w14:textId="77777777" w:rsidR="004A7DFB" w:rsidRPr="0013331C" w:rsidRDefault="004A7DFB" w:rsidP="004D414A">
            <w:pPr>
              <w:jc w:val="center"/>
            </w:pPr>
            <w:r w:rsidRPr="0013331C">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72418A9A" w14:textId="77777777" w:rsidR="004A7DFB" w:rsidRPr="0013331C" w:rsidRDefault="004A7DFB" w:rsidP="004D414A">
            <w:pPr>
              <w:rPr>
                <w:sz w:val="20"/>
                <w:szCs w:val="20"/>
              </w:rPr>
            </w:pPr>
            <w:r w:rsidRPr="0013331C">
              <w:rPr>
                <w:sz w:val="20"/>
                <w:szCs w:val="20"/>
              </w:rPr>
              <w:t xml:space="preserve"> Planlar - kesitler 1/500</w:t>
            </w:r>
          </w:p>
        </w:tc>
      </w:tr>
      <w:tr w:rsidR="004A7DFB" w:rsidRPr="0013331C" w14:paraId="6F7AD43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F43CF92" w14:textId="77777777" w:rsidR="004A7DFB" w:rsidRPr="0013331C" w:rsidRDefault="004A7DFB" w:rsidP="004D414A">
            <w:pPr>
              <w:jc w:val="center"/>
            </w:pPr>
            <w:r w:rsidRPr="0013331C">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77F08A1" w14:textId="77777777" w:rsidR="004A7DFB" w:rsidRPr="0013331C" w:rsidRDefault="004A7DFB" w:rsidP="004D414A">
            <w:pPr>
              <w:rPr>
                <w:sz w:val="20"/>
                <w:szCs w:val="20"/>
              </w:rPr>
            </w:pPr>
            <w:r w:rsidRPr="0013331C">
              <w:rPr>
                <w:sz w:val="20"/>
                <w:szCs w:val="20"/>
              </w:rPr>
              <w:t xml:space="preserve"> Planlar, kesitler ve görünüşler 1/500</w:t>
            </w:r>
          </w:p>
        </w:tc>
      </w:tr>
      <w:tr w:rsidR="004A7DFB" w:rsidRPr="0013331C" w14:paraId="1396612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62D1A80" w14:textId="77777777" w:rsidR="004A7DFB" w:rsidRPr="0013331C" w:rsidRDefault="004A7DFB" w:rsidP="004D414A">
            <w:pPr>
              <w:jc w:val="center"/>
            </w:pPr>
            <w:r w:rsidRPr="0013331C">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1B5E8163" w14:textId="77777777" w:rsidR="004A7DFB" w:rsidRPr="0013331C" w:rsidRDefault="004A7DFB" w:rsidP="004D414A">
            <w:pPr>
              <w:rPr>
                <w:sz w:val="20"/>
                <w:szCs w:val="20"/>
              </w:rPr>
            </w:pPr>
            <w:r w:rsidRPr="0013331C">
              <w:rPr>
                <w:sz w:val="20"/>
                <w:szCs w:val="20"/>
              </w:rPr>
              <w:t xml:space="preserve"> Planlar, kesitler ve görünüşler 1/500</w:t>
            </w:r>
          </w:p>
        </w:tc>
      </w:tr>
      <w:tr w:rsidR="004A7DFB" w:rsidRPr="0013331C" w14:paraId="091E456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B18B7E9" w14:textId="77777777" w:rsidR="004A7DFB" w:rsidRPr="0013331C" w:rsidRDefault="004A7DFB" w:rsidP="004D414A">
            <w:pPr>
              <w:jc w:val="center"/>
            </w:pPr>
            <w:r w:rsidRPr="0013331C">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4E540A5C" w14:textId="77777777" w:rsidR="004A7DFB" w:rsidRPr="0013331C" w:rsidRDefault="004A7DFB" w:rsidP="004D414A">
            <w:pPr>
              <w:rPr>
                <w:sz w:val="20"/>
                <w:szCs w:val="20"/>
              </w:rPr>
            </w:pPr>
            <w:r w:rsidRPr="0013331C">
              <w:rPr>
                <w:sz w:val="20"/>
                <w:szCs w:val="20"/>
              </w:rPr>
              <w:t xml:space="preserve"> II. Ara Jüri</w:t>
            </w:r>
          </w:p>
        </w:tc>
      </w:tr>
      <w:tr w:rsidR="004A7DFB" w:rsidRPr="0013331C" w14:paraId="6AB28E5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959ACC0" w14:textId="77777777" w:rsidR="004A7DFB" w:rsidRPr="0013331C" w:rsidRDefault="004A7DFB" w:rsidP="004D414A">
            <w:pPr>
              <w:jc w:val="center"/>
            </w:pPr>
            <w:r w:rsidRPr="0013331C">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30453943" w14:textId="77777777" w:rsidR="004A7DFB" w:rsidRPr="0013331C" w:rsidRDefault="004A7DFB" w:rsidP="004D414A">
            <w:pPr>
              <w:rPr>
                <w:sz w:val="20"/>
                <w:szCs w:val="20"/>
              </w:rPr>
            </w:pPr>
            <w:r w:rsidRPr="0013331C">
              <w:rPr>
                <w:sz w:val="20"/>
                <w:szCs w:val="20"/>
              </w:rPr>
              <w:t xml:space="preserve"> Planlar, kesitler ve görünüşler 1/500</w:t>
            </w:r>
          </w:p>
        </w:tc>
      </w:tr>
      <w:tr w:rsidR="004A7DFB" w:rsidRPr="0013331C" w14:paraId="7E06BC1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F0A7E22" w14:textId="77777777" w:rsidR="004A7DFB" w:rsidRPr="0013331C" w:rsidRDefault="004A7DFB" w:rsidP="004D414A">
            <w:pPr>
              <w:jc w:val="center"/>
            </w:pPr>
            <w:r w:rsidRPr="0013331C">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3095CDD9" w14:textId="77777777" w:rsidR="004A7DFB" w:rsidRPr="0013331C" w:rsidRDefault="004A7DFB" w:rsidP="004D414A">
            <w:pPr>
              <w:rPr>
                <w:sz w:val="20"/>
                <w:szCs w:val="20"/>
              </w:rPr>
            </w:pPr>
            <w:r w:rsidRPr="0013331C">
              <w:rPr>
                <w:sz w:val="20"/>
                <w:szCs w:val="20"/>
              </w:rPr>
              <w:t xml:space="preserve"> Planlar, kesitler ve görünüşler 1/500</w:t>
            </w:r>
          </w:p>
        </w:tc>
      </w:tr>
      <w:tr w:rsidR="004A7DFB" w:rsidRPr="0013331C" w14:paraId="39DE875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36AE2BF" w14:textId="77777777" w:rsidR="004A7DFB" w:rsidRPr="0013331C" w:rsidRDefault="004A7DFB" w:rsidP="004D414A">
            <w:pPr>
              <w:jc w:val="center"/>
            </w:pPr>
            <w:r w:rsidRPr="0013331C">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689A729" w14:textId="77777777" w:rsidR="004A7DFB" w:rsidRPr="0013331C" w:rsidRDefault="004A7DFB" w:rsidP="004D414A">
            <w:pPr>
              <w:rPr>
                <w:sz w:val="20"/>
                <w:szCs w:val="20"/>
              </w:rPr>
            </w:pPr>
            <w:r w:rsidRPr="0013331C">
              <w:rPr>
                <w:sz w:val="20"/>
                <w:szCs w:val="20"/>
              </w:rPr>
              <w:t xml:space="preserve"> Planlar, kesitler ve görünüşler 1/500</w:t>
            </w:r>
          </w:p>
        </w:tc>
      </w:tr>
      <w:tr w:rsidR="004A7DFB" w:rsidRPr="0013331C" w14:paraId="38419F3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8FAFE55" w14:textId="77777777" w:rsidR="004A7DFB" w:rsidRPr="0013331C" w:rsidRDefault="004A7DFB" w:rsidP="004D414A">
            <w:pPr>
              <w:jc w:val="center"/>
            </w:pPr>
            <w:r w:rsidRPr="0013331C">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3FFBC1AB" w14:textId="77777777" w:rsidR="004A7DFB" w:rsidRPr="0013331C" w:rsidRDefault="004A7DFB" w:rsidP="004D414A">
            <w:pPr>
              <w:rPr>
                <w:sz w:val="20"/>
                <w:szCs w:val="20"/>
              </w:rPr>
            </w:pPr>
            <w:r w:rsidRPr="0013331C">
              <w:rPr>
                <w:sz w:val="20"/>
                <w:szCs w:val="20"/>
              </w:rPr>
              <w:t xml:space="preserve"> III. Ara Jüri</w:t>
            </w:r>
          </w:p>
        </w:tc>
      </w:tr>
      <w:tr w:rsidR="004A7DFB" w:rsidRPr="0013331C" w14:paraId="0CF1D4B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8855ED0" w14:textId="77777777" w:rsidR="004A7DFB" w:rsidRPr="0013331C" w:rsidRDefault="004A7DFB" w:rsidP="004D414A">
            <w:pPr>
              <w:jc w:val="center"/>
            </w:pPr>
            <w:r w:rsidRPr="0013331C">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3F9331FF" w14:textId="77777777" w:rsidR="004A7DFB" w:rsidRPr="0013331C" w:rsidRDefault="004A7DFB" w:rsidP="004D414A">
            <w:pPr>
              <w:rPr>
                <w:sz w:val="20"/>
                <w:szCs w:val="20"/>
              </w:rPr>
            </w:pPr>
            <w:r w:rsidRPr="0013331C">
              <w:rPr>
                <w:sz w:val="20"/>
                <w:szCs w:val="20"/>
              </w:rPr>
              <w:t xml:space="preserve"> Planlar, kesitler ve görünüşler 1/200</w:t>
            </w:r>
          </w:p>
        </w:tc>
      </w:tr>
      <w:tr w:rsidR="004A7DFB" w:rsidRPr="0013331C" w14:paraId="4D9B374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47A1220" w14:textId="77777777" w:rsidR="004A7DFB" w:rsidRPr="0013331C" w:rsidRDefault="004A7DFB" w:rsidP="004D414A">
            <w:pPr>
              <w:jc w:val="center"/>
            </w:pPr>
            <w:r w:rsidRPr="0013331C">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4A161E74" w14:textId="77777777" w:rsidR="004A7DFB" w:rsidRPr="0013331C" w:rsidRDefault="004A7DFB" w:rsidP="004D414A">
            <w:pPr>
              <w:rPr>
                <w:sz w:val="20"/>
                <w:szCs w:val="20"/>
              </w:rPr>
            </w:pPr>
            <w:r w:rsidRPr="0013331C">
              <w:rPr>
                <w:sz w:val="20"/>
                <w:szCs w:val="20"/>
              </w:rPr>
              <w:t xml:space="preserve"> Planlar, kesitler ve görünüşler 1/200</w:t>
            </w:r>
          </w:p>
        </w:tc>
      </w:tr>
      <w:tr w:rsidR="004A7DFB" w:rsidRPr="0013331C" w14:paraId="7B4AF716"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56A3C720" w14:textId="77777777" w:rsidR="004A7DFB" w:rsidRPr="0013331C" w:rsidRDefault="004A7DFB" w:rsidP="004D414A">
            <w:pPr>
              <w:jc w:val="center"/>
            </w:pPr>
            <w:r w:rsidRPr="0013331C">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641B02E5" w14:textId="77777777" w:rsidR="004A7DFB" w:rsidRPr="0013331C" w:rsidRDefault="004A7DFB" w:rsidP="004D414A">
            <w:pPr>
              <w:rPr>
                <w:sz w:val="20"/>
                <w:szCs w:val="20"/>
              </w:rPr>
            </w:pPr>
            <w:r w:rsidRPr="0013331C">
              <w:rPr>
                <w:sz w:val="20"/>
                <w:szCs w:val="20"/>
              </w:rPr>
              <w:t xml:space="preserve"> Final Jürisi</w:t>
            </w:r>
          </w:p>
        </w:tc>
      </w:tr>
    </w:tbl>
    <w:p w14:paraId="05F5F66A" w14:textId="77777777" w:rsidR="004A7DFB" w:rsidRPr="0013331C" w:rsidRDefault="004A7DFB" w:rsidP="004D414A">
      <w:pPr>
        <w:rPr>
          <w:sz w:val="16"/>
          <w:szCs w:val="16"/>
        </w:rPr>
      </w:pPr>
    </w:p>
    <w:p w14:paraId="47FAF7E1" w14:textId="77777777" w:rsidR="004A7DFB" w:rsidRPr="0013331C" w:rsidRDefault="004A7DFB"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A7DFB" w:rsidRPr="0013331C" w14:paraId="7BDF366D"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0204557F" w14:textId="77777777" w:rsidR="004A7DFB" w:rsidRPr="0013331C" w:rsidRDefault="004A7DFB" w:rsidP="004D414A">
            <w:pPr>
              <w:jc w:val="center"/>
              <w:rPr>
                <w:b/>
                <w:sz w:val="18"/>
                <w:szCs w:val="18"/>
              </w:rPr>
            </w:pPr>
            <w:r w:rsidRPr="0013331C">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7B50AC0B" w14:textId="77777777" w:rsidR="004A7DFB" w:rsidRPr="0013331C" w:rsidRDefault="004A7DFB" w:rsidP="004D414A">
            <w:pPr>
              <w:rPr>
                <w:b/>
              </w:rPr>
            </w:pPr>
            <w:r w:rsidRPr="0013331C">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0E52A11" w14:textId="77777777" w:rsidR="004A7DFB" w:rsidRPr="0013331C" w:rsidRDefault="004A7DFB" w:rsidP="004D414A">
            <w:pPr>
              <w:jc w:val="center"/>
              <w:rPr>
                <w:b/>
              </w:rPr>
            </w:pPr>
            <w:r w:rsidRPr="0013331C">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528BB98C" w14:textId="77777777" w:rsidR="004A7DFB" w:rsidRPr="0013331C" w:rsidRDefault="004A7DFB" w:rsidP="004D414A">
            <w:pPr>
              <w:jc w:val="center"/>
              <w:rPr>
                <w:b/>
              </w:rPr>
            </w:pPr>
            <w:r w:rsidRPr="0013331C">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55A14DD" w14:textId="77777777" w:rsidR="004A7DFB" w:rsidRPr="0013331C" w:rsidRDefault="004A7DFB" w:rsidP="004D414A">
            <w:pPr>
              <w:jc w:val="center"/>
              <w:rPr>
                <w:b/>
              </w:rPr>
            </w:pPr>
            <w:r w:rsidRPr="0013331C">
              <w:rPr>
                <w:b/>
                <w:sz w:val="22"/>
                <w:szCs w:val="22"/>
              </w:rPr>
              <w:t>1</w:t>
            </w:r>
          </w:p>
        </w:tc>
      </w:tr>
      <w:tr w:rsidR="004A7DFB" w:rsidRPr="0013331C" w14:paraId="57F0DBA1"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D37F320" w14:textId="77777777" w:rsidR="004A7DFB" w:rsidRPr="0013331C" w:rsidRDefault="004A7DFB" w:rsidP="004D414A">
            <w:pPr>
              <w:jc w:val="center"/>
            </w:pPr>
            <w:r w:rsidRPr="0013331C">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2676F24F" w14:textId="65C3E642" w:rsidR="004A7DFB" w:rsidRPr="0013331C" w:rsidRDefault="004A7DFB" w:rsidP="004D414A">
            <w:r w:rsidRPr="0013331C">
              <w:rPr>
                <w:sz w:val="20"/>
                <w:szCs w:val="20"/>
              </w:rPr>
              <w:t xml:space="preserve">Yerel ve evrensel olanı mimari </w:t>
            </w:r>
            <w:r w:rsidR="00146474">
              <w:rPr>
                <w:sz w:val="20"/>
                <w:szCs w:val="20"/>
              </w:rPr>
              <w:t>Tasarım</w:t>
            </w:r>
            <w:r w:rsidRPr="0013331C">
              <w:rPr>
                <w:sz w:val="20"/>
                <w:szCs w:val="20"/>
              </w:rPr>
              <w:t>, mekânsal planlama süreçleri ve inşa edili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3C3A98D1" w14:textId="77777777" w:rsidR="004A7DFB" w:rsidRPr="0013331C" w:rsidRDefault="004A7DFB"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2F0554C8" w14:textId="77777777" w:rsidR="004A7DFB" w:rsidRPr="0013331C" w:rsidRDefault="004A7DFB"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A9241BD" w14:textId="77777777" w:rsidR="004A7DFB" w:rsidRPr="0013331C" w:rsidRDefault="004A7DFB" w:rsidP="004D414A">
            <w:pPr>
              <w:jc w:val="center"/>
              <w:rPr>
                <w:b/>
                <w:sz w:val="20"/>
                <w:szCs w:val="20"/>
              </w:rPr>
            </w:pPr>
          </w:p>
        </w:tc>
      </w:tr>
      <w:tr w:rsidR="004A7DFB" w:rsidRPr="0013331C" w14:paraId="37929E0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E26A5F3" w14:textId="77777777" w:rsidR="004A7DFB" w:rsidRPr="0013331C" w:rsidRDefault="004A7DFB" w:rsidP="004D414A">
            <w:pPr>
              <w:jc w:val="center"/>
            </w:pPr>
            <w:r w:rsidRPr="0013331C">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3BB93BC9" w14:textId="77777777" w:rsidR="004A7DFB" w:rsidRPr="0013331C" w:rsidRDefault="004A7DFB" w:rsidP="004D414A">
            <w:pPr>
              <w:rPr>
                <w:sz w:val="20"/>
                <w:szCs w:val="20"/>
              </w:rPr>
            </w:pPr>
            <w:r w:rsidRPr="0013331C">
              <w:rPr>
                <w:sz w:val="20"/>
                <w:szCs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4C37660F" w14:textId="77777777" w:rsidR="004A7DFB" w:rsidRPr="0013331C" w:rsidRDefault="004A7DFB"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045337B4"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78C973C" w14:textId="77777777" w:rsidR="004A7DFB" w:rsidRPr="0013331C" w:rsidRDefault="004A7DFB" w:rsidP="004D414A">
            <w:pPr>
              <w:jc w:val="center"/>
              <w:rPr>
                <w:b/>
                <w:sz w:val="20"/>
                <w:szCs w:val="20"/>
              </w:rPr>
            </w:pPr>
          </w:p>
        </w:tc>
      </w:tr>
      <w:tr w:rsidR="004A7DFB" w:rsidRPr="0013331C" w14:paraId="45AF7FB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EC56C74" w14:textId="77777777" w:rsidR="004A7DFB" w:rsidRPr="0013331C" w:rsidRDefault="004A7DFB" w:rsidP="004D414A">
            <w:pPr>
              <w:jc w:val="center"/>
            </w:pPr>
            <w:r w:rsidRPr="0013331C">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46DE65EC" w14:textId="77777777" w:rsidR="004A7DFB" w:rsidRPr="0013331C" w:rsidRDefault="004A7DFB" w:rsidP="004D414A">
            <w:pPr>
              <w:rPr>
                <w:sz w:val="20"/>
                <w:szCs w:val="20"/>
              </w:rPr>
            </w:pPr>
            <w:r w:rsidRPr="0013331C">
              <w:rPr>
                <w:sz w:val="20"/>
                <w:szCs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5CF8E906" w14:textId="77777777" w:rsidR="004A7DFB" w:rsidRPr="0013331C" w:rsidRDefault="004A7DFB"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5410604C" w14:textId="77777777" w:rsidR="004A7DFB" w:rsidRPr="0013331C" w:rsidRDefault="004A7DFB"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34B2AA4" w14:textId="77777777" w:rsidR="004A7DFB" w:rsidRPr="0013331C" w:rsidRDefault="004A7DFB" w:rsidP="004D414A">
            <w:pPr>
              <w:jc w:val="center"/>
              <w:rPr>
                <w:b/>
                <w:sz w:val="20"/>
                <w:szCs w:val="20"/>
              </w:rPr>
            </w:pPr>
            <w:r w:rsidRPr="0013331C">
              <w:rPr>
                <w:b/>
                <w:sz w:val="20"/>
                <w:szCs w:val="20"/>
              </w:rPr>
              <w:t xml:space="preserve"> </w:t>
            </w:r>
          </w:p>
        </w:tc>
      </w:tr>
      <w:tr w:rsidR="004A7DFB" w:rsidRPr="0013331C" w14:paraId="5C76F74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8C25FEC" w14:textId="77777777" w:rsidR="004A7DFB" w:rsidRPr="0013331C" w:rsidRDefault="004A7DFB" w:rsidP="004D414A">
            <w:pPr>
              <w:jc w:val="center"/>
            </w:pPr>
            <w:r w:rsidRPr="0013331C">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53E6CA88" w14:textId="77777777" w:rsidR="004A7DFB" w:rsidRPr="0013331C" w:rsidRDefault="004A7DFB" w:rsidP="004D414A">
            <w:r w:rsidRPr="0013331C">
              <w:rPr>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57F4AF87" w14:textId="77777777" w:rsidR="004A7DFB" w:rsidRPr="0013331C" w:rsidRDefault="004A7DFB"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60FEAC00" w14:textId="77777777" w:rsidR="004A7DFB" w:rsidRPr="0013331C" w:rsidRDefault="004A7DFB"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51973AA" w14:textId="77777777" w:rsidR="004A7DFB" w:rsidRPr="0013331C" w:rsidRDefault="004A7DFB" w:rsidP="004D414A">
            <w:pPr>
              <w:jc w:val="center"/>
              <w:rPr>
                <w:b/>
                <w:sz w:val="20"/>
                <w:szCs w:val="20"/>
              </w:rPr>
            </w:pPr>
            <w:r w:rsidRPr="0013331C">
              <w:rPr>
                <w:b/>
                <w:sz w:val="20"/>
                <w:szCs w:val="20"/>
              </w:rPr>
              <w:t xml:space="preserve"> </w:t>
            </w:r>
          </w:p>
        </w:tc>
      </w:tr>
      <w:tr w:rsidR="004A7DFB" w:rsidRPr="0013331C" w14:paraId="4360687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AFA4E2A" w14:textId="77777777" w:rsidR="004A7DFB" w:rsidRPr="0013331C" w:rsidRDefault="004A7DFB" w:rsidP="004D414A">
            <w:pPr>
              <w:jc w:val="center"/>
            </w:pPr>
            <w:r w:rsidRPr="0013331C">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4F959180" w14:textId="76286AEE" w:rsidR="004A7DFB" w:rsidRPr="0013331C" w:rsidRDefault="004A7DFB" w:rsidP="004D414A">
            <w:pPr>
              <w:rPr>
                <w:sz w:val="20"/>
                <w:szCs w:val="20"/>
              </w:rPr>
            </w:pPr>
            <w:r w:rsidRPr="0013331C">
              <w:rPr>
                <w:sz w:val="20"/>
                <w:szCs w:val="20"/>
              </w:rPr>
              <w:t xml:space="preserve">Enerji, yerel ve/veya evrensel konut ve yerleşme biçimleri alanlarında kişi-çevre etkileşiminin her aşamasında araştırma ve </w:t>
            </w:r>
            <w:r w:rsidR="00146474">
              <w:rPr>
                <w:sz w:val="20"/>
                <w:szCs w:val="20"/>
              </w:rPr>
              <w:t>Tasarım</w:t>
            </w:r>
            <w:r w:rsidRPr="0013331C">
              <w:rPr>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37FBB916" w14:textId="77777777" w:rsidR="004A7DFB" w:rsidRPr="0013331C" w:rsidRDefault="004A7DFB"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4EF855CF" w14:textId="77777777" w:rsidR="004A7DFB" w:rsidRPr="0013331C" w:rsidRDefault="004A7DFB"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800D7B8" w14:textId="77777777" w:rsidR="004A7DFB" w:rsidRPr="0013331C" w:rsidRDefault="004A7DFB" w:rsidP="004D414A">
            <w:pPr>
              <w:jc w:val="center"/>
              <w:rPr>
                <w:b/>
                <w:sz w:val="20"/>
                <w:szCs w:val="20"/>
              </w:rPr>
            </w:pPr>
            <w:r w:rsidRPr="0013331C">
              <w:rPr>
                <w:b/>
                <w:sz w:val="20"/>
                <w:szCs w:val="20"/>
              </w:rPr>
              <w:t xml:space="preserve"> </w:t>
            </w:r>
          </w:p>
        </w:tc>
      </w:tr>
      <w:tr w:rsidR="004A7DFB" w:rsidRPr="0013331C" w14:paraId="239C77E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4936C2C" w14:textId="77777777" w:rsidR="004A7DFB" w:rsidRPr="0013331C" w:rsidRDefault="004A7DFB" w:rsidP="004D414A">
            <w:pPr>
              <w:jc w:val="center"/>
            </w:pPr>
            <w:r w:rsidRPr="0013331C">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06A9CBE0" w14:textId="77777777" w:rsidR="004A7DFB" w:rsidRPr="0013331C" w:rsidRDefault="004A7DFB" w:rsidP="004D414A">
            <w:r w:rsidRPr="0013331C">
              <w:rPr>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3AFEF577" w14:textId="77777777" w:rsidR="004A7DFB" w:rsidRPr="0013331C" w:rsidRDefault="004A7DFB"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621BACB2"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ABD1A07" w14:textId="77777777" w:rsidR="004A7DFB" w:rsidRPr="0013331C" w:rsidRDefault="004A7DFB" w:rsidP="004D414A">
            <w:pPr>
              <w:jc w:val="center"/>
              <w:rPr>
                <w:b/>
                <w:sz w:val="20"/>
                <w:szCs w:val="20"/>
              </w:rPr>
            </w:pPr>
            <w:r w:rsidRPr="0013331C">
              <w:rPr>
                <w:b/>
                <w:sz w:val="20"/>
                <w:szCs w:val="20"/>
              </w:rPr>
              <w:t xml:space="preserve"> </w:t>
            </w:r>
          </w:p>
        </w:tc>
      </w:tr>
      <w:tr w:rsidR="004A7DFB" w:rsidRPr="0013331C" w14:paraId="0837B4B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4B1A2D4" w14:textId="77777777" w:rsidR="004A7DFB" w:rsidRPr="0013331C" w:rsidRDefault="004A7DFB" w:rsidP="004D414A">
            <w:pPr>
              <w:jc w:val="center"/>
            </w:pPr>
            <w:r w:rsidRPr="0013331C">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6DC06FC9" w14:textId="77777777" w:rsidR="004A7DFB" w:rsidRPr="0013331C" w:rsidRDefault="004A7DFB" w:rsidP="004D414A">
            <w:pPr>
              <w:rPr>
                <w:sz w:val="20"/>
                <w:szCs w:val="20"/>
              </w:rPr>
            </w:pPr>
            <w:r w:rsidRPr="0013331C">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0A8D6AE2" w14:textId="77777777" w:rsidR="004A7DFB" w:rsidRPr="0013331C" w:rsidRDefault="004A7DFB"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6E4A1320"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ACCA737" w14:textId="77777777" w:rsidR="004A7DFB" w:rsidRPr="0013331C" w:rsidRDefault="004A7DFB" w:rsidP="004D414A">
            <w:pPr>
              <w:jc w:val="center"/>
              <w:rPr>
                <w:b/>
                <w:sz w:val="20"/>
                <w:szCs w:val="20"/>
              </w:rPr>
            </w:pPr>
            <w:r w:rsidRPr="0013331C">
              <w:rPr>
                <w:b/>
                <w:sz w:val="20"/>
                <w:szCs w:val="20"/>
              </w:rPr>
              <w:t xml:space="preserve"> </w:t>
            </w:r>
          </w:p>
        </w:tc>
      </w:tr>
      <w:tr w:rsidR="004A7DFB" w:rsidRPr="0013331C" w14:paraId="736C91B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C1D5C46" w14:textId="77777777" w:rsidR="004A7DFB" w:rsidRPr="0013331C" w:rsidRDefault="004A7DFB" w:rsidP="004D414A">
            <w:pPr>
              <w:jc w:val="center"/>
            </w:pPr>
            <w:r w:rsidRPr="0013331C">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6D69CA4F" w14:textId="77777777" w:rsidR="004A7DFB" w:rsidRPr="0013331C" w:rsidRDefault="004A7DFB" w:rsidP="004D414A">
            <w:pPr>
              <w:rPr>
                <w:sz w:val="20"/>
                <w:szCs w:val="20"/>
              </w:rPr>
            </w:pPr>
            <w:r w:rsidRPr="0013331C">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0E833396"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A5EB0C5" w14:textId="77777777" w:rsidR="004A7DFB" w:rsidRPr="0013331C" w:rsidRDefault="004A7DFB" w:rsidP="004D414A">
            <w:pPr>
              <w:jc w:val="center"/>
              <w:rPr>
                <w:b/>
                <w:sz w:val="20"/>
                <w:szCs w:val="20"/>
              </w:rPr>
            </w:pPr>
            <w:r w:rsidRPr="0013331C">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7DB06701" w14:textId="77777777" w:rsidR="004A7DFB" w:rsidRPr="0013331C" w:rsidRDefault="004A7DFB" w:rsidP="004D414A">
            <w:pPr>
              <w:jc w:val="center"/>
              <w:rPr>
                <w:b/>
                <w:sz w:val="20"/>
                <w:szCs w:val="20"/>
              </w:rPr>
            </w:pPr>
          </w:p>
        </w:tc>
      </w:tr>
      <w:tr w:rsidR="004A7DFB" w:rsidRPr="0013331C" w14:paraId="1938A9F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71EF92A" w14:textId="77777777" w:rsidR="004A7DFB" w:rsidRPr="0013331C" w:rsidRDefault="004A7DFB" w:rsidP="004D414A">
            <w:pPr>
              <w:jc w:val="center"/>
            </w:pPr>
            <w:r w:rsidRPr="0013331C">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6A499872" w14:textId="77777777" w:rsidR="004A7DFB" w:rsidRPr="0013331C" w:rsidRDefault="004A7DFB" w:rsidP="004D414A">
            <w:pPr>
              <w:rPr>
                <w:sz w:val="20"/>
                <w:szCs w:val="20"/>
              </w:rPr>
            </w:pPr>
            <w:r w:rsidRPr="0013331C">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246A459A" w14:textId="77777777" w:rsidR="004A7DFB" w:rsidRPr="0013331C" w:rsidRDefault="004A7DFB"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BFCE5E9" w14:textId="77777777" w:rsidR="004A7DFB" w:rsidRPr="0013331C" w:rsidRDefault="004A7DFB" w:rsidP="004D414A">
            <w:pPr>
              <w:jc w:val="center"/>
              <w:rPr>
                <w:b/>
                <w:sz w:val="20"/>
                <w:szCs w:val="20"/>
              </w:rPr>
            </w:pPr>
            <w:r w:rsidRPr="0013331C">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500CE1A0" w14:textId="77777777" w:rsidR="004A7DFB" w:rsidRPr="0013331C" w:rsidRDefault="004A7DFB" w:rsidP="004D414A">
            <w:pPr>
              <w:jc w:val="center"/>
              <w:rPr>
                <w:b/>
                <w:sz w:val="20"/>
                <w:szCs w:val="20"/>
              </w:rPr>
            </w:pPr>
            <w:r w:rsidRPr="0013331C">
              <w:rPr>
                <w:b/>
                <w:sz w:val="20"/>
                <w:szCs w:val="20"/>
              </w:rPr>
              <w:t xml:space="preserve"> </w:t>
            </w:r>
          </w:p>
        </w:tc>
      </w:tr>
      <w:tr w:rsidR="004A7DFB" w:rsidRPr="0013331C" w14:paraId="416BE14A"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2DDE3A35" w14:textId="77777777" w:rsidR="004A7DFB" w:rsidRPr="0013331C" w:rsidRDefault="004A7DFB" w:rsidP="004D414A">
            <w:pPr>
              <w:jc w:val="both"/>
              <w:rPr>
                <w:sz w:val="20"/>
                <w:szCs w:val="20"/>
              </w:rPr>
            </w:pPr>
            <w:r w:rsidRPr="0013331C">
              <w:rPr>
                <w:b/>
                <w:sz w:val="20"/>
                <w:szCs w:val="20"/>
              </w:rPr>
              <w:t>1</w:t>
            </w:r>
            <w:r w:rsidRPr="0013331C">
              <w:rPr>
                <w:sz w:val="20"/>
                <w:szCs w:val="20"/>
              </w:rPr>
              <w:t xml:space="preserve">:Hiç Katkısı Yok. </w:t>
            </w:r>
            <w:r w:rsidRPr="0013331C">
              <w:rPr>
                <w:b/>
                <w:sz w:val="20"/>
                <w:szCs w:val="20"/>
              </w:rPr>
              <w:t>2</w:t>
            </w:r>
            <w:r w:rsidRPr="0013331C">
              <w:rPr>
                <w:sz w:val="20"/>
                <w:szCs w:val="20"/>
              </w:rPr>
              <w:t xml:space="preserve">:Kısmen Katkısı Var. </w:t>
            </w:r>
            <w:r w:rsidRPr="0013331C">
              <w:rPr>
                <w:b/>
                <w:sz w:val="20"/>
                <w:szCs w:val="20"/>
              </w:rPr>
              <w:t>3</w:t>
            </w:r>
            <w:r w:rsidRPr="0013331C">
              <w:rPr>
                <w:sz w:val="20"/>
                <w:szCs w:val="20"/>
              </w:rPr>
              <w:t>:Tam Katkısı Var.</w:t>
            </w:r>
          </w:p>
        </w:tc>
      </w:tr>
    </w:tbl>
    <w:p w14:paraId="62AEAC26" w14:textId="77777777" w:rsidR="004A7DFB" w:rsidRPr="0013331C" w:rsidRDefault="004A7DFB" w:rsidP="004D414A">
      <w:pPr>
        <w:rPr>
          <w:sz w:val="16"/>
          <w:szCs w:val="16"/>
        </w:rPr>
      </w:pPr>
    </w:p>
    <w:p w14:paraId="620F0698" w14:textId="77777777" w:rsidR="004A7DFB" w:rsidRPr="0013331C" w:rsidRDefault="004A7DFB" w:rsidP="004D414A">
      <w:r w:rsidRPr="0013331C">
        <w:rPr>
          <w:b/>
        </w:rPr>
        <w:t>Dersin Öğretim Üyesi:</w:t>
      </w:r>
      <w:r w:rsidRPr="0013331C">
        <w:t xml:space="preserve">    Prof. Dr. Hakan Anay</w:t>
      </w:r>
    </w:p>
    <w:p w14:paraId="757CD86C" w14:textId="77777777" w:rsidR="004A7DFB" w:rsidRPr="0013331C" w:rsidRDefault="004A7DFB" w:rsidP="004D414A">
      <w:pPr>
        <w:tabs>
          <w:tab w:val="left" w:pos="7800"/>
        </w:tabs>
      </w:pPr>
      <w:r w:rsidRPr="0013331C">
        <w:rPr>
          <w:b/>
        </w:rPr>
        <w:t>İmza</w:t>
      </w:r>
      <w:r w:rsidRPr="0013331C">
        <w:t xml:space="preserve">:                                                                                                               </w:t>
      </w:r>
      <w:r w:rsidRPr="0013331C">
        <w:rPr>
          <w:b/>
        </w:rPr>
        <w:t>Tarih:</w:t>
      </w:r>
      <w:r w:rsidRPr="0013331C">
        <w:t xml:space="preserve"> 28.10.2021</w:t>
      </w:r>
    </w:p>
    <w:p w14:paraId="518793F4" w14:textId="77777777" w:rsidR="004A7DFB" w:rsidRPr="0013331C" w:rsidRDefault="004A7DFB" w:rsidP="004D414A">
      <w:pPr>
        <w:rPr>
          <w:sz w:val="18"/>
          <w:szCs w:val="18"/>
        </w:rPr>
      </w:pPr>
    </w:p>
    <w:p w14:paraId="5943E70F" w14:textId="77777777" w:rsidR="004A7DFB" w:rsidRPr="0013331C" w:rsidRDefault="004A7DFB" w:rsidP="004D414A">
      <w:pPr>
        <w:rPr>
          <w:sz w:val="18"/>
          <w:szCs w:val="18"/>
        </w:rPr>
      </w:pPr>
    </w:p>
    <w:p w14:paraId="1D04081D" w14:textId="77777777" w:rsidR="004A7DFB" w:rsidRPr="0013331C" w:rsidRDefault="004A7DFB" w:rsidP="004D414A">
      <w:pPr>
        <w:rPr>
          <w:sz w:val="18"/>
          <w:szCs w:val="18"/>
        </w:rPr>
      </w:pPr>
    </w:p>
    <w:p w14:paraId="3EB7F5F6" w14:textId="77777777" w:rsidR="004A7DFB" w:rsidRPr="0013331C" w:rsidRDefault="004A7DFB" w:rsidP="004D414A">
      <w:pPr>
        <w:rPr>
          <w:sz w:val="18"/>
          <w:szCs w:val="18"/>
        </w:rPr>
      </w:pPr>
    </w:p>
    <w:p w14:paraId="3263A566" w14:textId="77777777" w:rsidR="004A7DFB" w:rsidRPr="0013331C" w:rsidRDefault="004A7DFB" w:rsidP="004D414A">
      <w:pPr>
        <w:rPr>
          <w:sz w:val="18"/>
          <w:szCs w:val="18"/>
        </w:rPr>
      </w:pPr>
    </w:p>
    <w:p w14:paraId="33CD1B63" w14:textId="77777777" w:rsidR="004A7DFB" w:rsidRPr="0013331C" w:rsidRDefault="004A7DFB" w:rsidP="004D414A">
      <w:pPr>
        <w:rPr>
          <w:sz w:val="18"/>
          <w:szCs w:val="18"/>
        </w:rPr>
      </w:pPr>
    </w:p>
    <w:p w14:paraId="5EA07CEE" w14:textId="77777777" w:rsidR="004A7DFB" w:rsidRPr="0013331C" w:rsidRDefault="004A7DFB" w:rsidP="004D414A">
      <w:pPr>
        <w:rPr>
          <w:sz w:val="18"/>
          <w:szCs w:val="18"/>
        </w:rPr>
      </w:pPr>
    </w:p>
    <w:p w14:paraId="4DE599BE" w14:textId="77777777" w:rsidR="004A7DFB" w:rsidRPr="0013331C" w:rsidRDefault="004A7DFB" w:rsidP="004D414A">
      <w:pPr>
        <w:rPr>
          <w:sz w:val="18"/>
          <w:szCs w:val="18"/>
        </w:rPr>
      </w:pPr>
    </w:p>
    <w:p w14:paraId="7C47DB59" w14:textId="77777777" w:rsidR="004A7DFB" w:rsidRPr="0013331C" w:rsidRDefault="004A7DFB" w:rsidP="004D414A">
      <w:pPr>
        <w:rPr>
          <w:sz w:val="18"/>
          <w:szCs w:val="18"/>
        </w:rPr>
      </w:pPr>
    </w:p>
    <w:p w14:paraId="6BB6D08D" w14:textId="77777777" w:rsidR="004A7DFB" w:rsidRPr="0013331C" w:rsidRDefault="004A7DFB" w:rsidP="004D414A">
      <w:pPr>
        <w:rPr>
          <w:sz w:val="18"/>
          <w:szCs w:val="18"/>
        </w:rPr>
      </w:pPr>
    </w:p>
    <w:p w14:paraId="5F6BAEBA" w14:textId="77777777" w:rsidR="004A7DFB" w:rsidRPr="0013331C" w:rsidRDefault="004A7DFB" w:rsidP="004D414A">
      <w:pPr>
        <w:rPr>
          <w:sz w:val="18"/>
          <w:szCs w:val="18"/>
        </w:rPr>
      </w:pPr>
    </w:p>
    <w:p w14:paraId="411AF900" w14:textId="77777777" w:rsidR="004A7DFB" w:rsidRPr="0013331C" w:rsidRDefault="004A7DFB" w:rsidP="004D414A">
      <w:pPr>
        <w:rPr>
          <w:sz w:val="18"/>
          <w:szCs w:val="18"/>
        </w:rPr>
      </w:pPr>
    </w:p>
    <w:p w14:paraId="42CF5043" w14:textId="77777777" w:rsidR="004A7DFB" w:rsidRPr="0013331C" w:rsidRDefault="004A7DFB" w:rsidP="004D414A">
      <w:pPr>
        <w:rPr>
          <w:sz w:val="18"/>
          <w:szCs w:val="18"/>
        </w:rPr>
      </w:pPr>
    </w:p>
    <w:p w14:paraId="2646FD52" w14:textId="77777777" w:rsidR="004A7DFB" w:rsidRPr="0013331C" w:rsidRDefault="004A7DFB" w:rsidP="004D414A">
      <w:pPr>
        <w:rPr>
          <w:sz w:val="18"/>
          <w:szCs w:val="18"/>
        </w:rPr>
      </w:pPr>
    </w:p>
    <w:p w14:paraId="0C710A9C" w14:textId="77777777" w:rsidR="004A7DFB" w:rsidRPr="0013331C" w:rsidRDefault="004A7DFB" w:rsidP="004D414A">
      <w:pPr>
        <w:rPr>
          <w:sz w:val="18"/>
          <w:szCs w:val="18"/>
        </w:rPr>
      </w:pPr>
    </w:p>
    <w:p w14:paraId="67B0B1A6" w14:textId="77777777" w:rsidR="004A7DFB" w:rsidRPr="0013331C" w:rsidRDefault="004A7DFB" w:rsidP="004D414A">
      <w:pPr>
        <w:rPr>
          <w:sz w:val="18"/>
          <w:szCs w:val="18"/>
        </w:rPr>
      </w:pPr>
    </w:p>
    <w:p w14:paraId="009C293E" w14:textId="77777777" w:rsidR="004A7DFB" w:rsidRPr="0013331C" w:rsidRDefault="004A7DFB" w:rsidP="004D414A">
      <w:pPr>
        <w:rPr>
          <w:sz w:val="18"/>
          <w:szCs w:val="18"/>
        </w:rPr>
      </w:pPr>
    </w:p>
    <w:p w14:paraId="01E6CD46" w14:textId="77777777" w:rsidR="004A7DFB" w:rsidRPr="0013331C" w:rsidRDefault="004A7DFB" w:rsidP="004D414A">
      <w:pPr>
        <w:rPr>
          <w:sz w:val="18"/>
          <w:szCs w:val="18"/>
        </w:rPr>
      </w:pPr>
    </w:p>
    <w:p w14:paraId="0E5DAE2E" w14:textId="77777777" w:rsidR="004A7DFB" w:rsidRPr="0013331C" w:rsidRDefault="004A7DFB" w:rsidP="004D414A">
      <w:pPr>
        <w:rPr>
          <w:sz w:val="18"/>
          <w:szCs w:val="18"/>
        </w:rPr>
      </w:pPr>
    </w:p>
    <w:p w14:paraId="0DF334CC" w14:textId="77777777" w:rsidR="004A7DFB" w:rsidRPr="0013331C" w:rsidRDefault="004A7DFB" w:rsidP="004D414A">
      <w:pPr>
        <w:rPr>
          <w:sz w:val="18"/>
          <w:szCs w:val="18"/>
        </w:rPr>
      </w:pPr>
    </w:p>
    <w:p w14:paraId="34B6028D" w14:textId="77777777" w:rsidR="004A7DFB" w:rsidRPr="0013331C" w:rsidRDefault="004A7DFB" w:rsidP="004D414A">
      <w:pPr>
        <w:rPr>
          <w:sz w:val="18"/>
          <w:szCs w:val="18"/>
        </w:rPr>
      </w:pPr>
    </w:p>
    <w:p w14:paraId="3AEFDF15" w14:textId="458CAF4B" w:rsidR="004A7DFB" w:rsidRPr="00D625B5" w:rsidRDefault="004A7DFB" w:rsidP="004D414A">
      <w:pPr>
        <w:jc w:val="center"/>
        <w:outlineLvl w:val="3"/>
        <w:rPr>
          <w:b/>
          <w:bCs/>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997"/>
        <w:gridCol w:w="564"/>
      </w:tblGrid>
      <w:tr w:rsidR="004A7DFB" w:rsidRPr="00D625B5" w14:paraId="70CADBC3"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F4DF4F2" w14:textId="77777777" w:rsidR="004A7DFB" w:rsidRPr="00D625B5" w:rsidRDefault="004A7DFB" w:rsidP="004D414A">
            <w:r w:rsidRPr="00D625B5">
              <w:rPr>
                <w:b/>
                <w:bCs/>
                <w:color w:val="000000"/>
                <w:sz w:val="20"/>
                <w:szCs w:val="20"/>
              </w:rPr>
              <w:t>DÖNEM</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CBAAEA6" w14:textId="77777777" w:rsidR="004A7DFB" w:rsidRPr="00D625B5" w:rsidRDefault="004A7DFB" w:rsidP="004D414A">
            <w:r w:rsidRPr="00D625B5">
              <w:rPr>
                <w:color w:val="000000"/>
                <w:sz w:val="20"/>
                <w:szCs w:val="20"/>
              </w:rPr>
              <w:t>Güz</w:t>
            </w:r>
          </w:p>
        </w:tc>
      </w:tr>
    </w:tbl>
    <w:p w14:paraId="315DB04B" w14:textId="77777777" w:rsidR="004A7DFB" w:rsidRPr="00D625B5" w:rsidRDefault="004A7DFB" w:rsidP="004D414A"/>
    <w:tbl>
      <w:tblPr>
        <w:tblW w:w="9057" w:type="dxa"/>
        <w:tblCellMar>
          <w:top w:w="15" w:type="dxa"/>
          <w:left w:w="15" w:type="dxa"/>
          <w:bottom w:w="15" w:type="dxa"/>
          <w:right w:w="15" w:type="dxa"/>
        </w:tblCellMar>
        <w:tblLook w:val="04A0" w:firstRow="1" w:lastRow="0" w:firstColumn="1" w:lastColumn="0" w:noHBand="0" w:noVBand="1"/>
      </w:tblPr>
      <w:tblGrid>
        <w:gridCol w:w="1636"/>
        <w:gridCol w:w="1310"/>
        <w:gridCol w:w="1403"/>
        <w:gridCol w:w="4708"/>
      </w:tblGrid>
      <w:tr w:rsidR="004A7DFB" w:rsidRPr="00D625B5" w14:paraId="0BEF61DA"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240E8A9" w14:textId="77777777" w:rsidR="004A7DFB" w:rsidRPr="00D625B5" w:rsidRDefault="004A7DFB" w:rsidP="004D414A">
            <w:pPr>
              <w:jc w:val="center"/>
            </w:pPr>
            <w:r w:rsidRPr="00D625B5">
              <w:rPr>
                <w:b/>
                <w:bCs/>
                <w:color w:val="000000"/>
                <w:sz w:val="20"/>
                <w:szCs w:val="20"/>
              </w:rPr>
              <w:t>DERSİN KODU</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F2A9D2C" w14:textId="77777777" w:rsidR="004A7DFB" w:rsidRPr="00D625B5" w:rsidRDefault="004A7DFB" w:rsidP="004D414A">
            <w:r w:rsidRPr="00D625B5">
              <w:rPr>
                <w:color w:val="000000"/>
              </w:rPr>
              <w:t>152013566</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0DC6B89" w14:textId="77777777" w:rsidR="004A7DFB" w:rsidRPr="00D625B5" w:rsidRDefault="004A7DFB" w:rsidP="004D414A">
            <w:pPr>
              <w:jc w:val="center"/>
            </w:pPr>
            <w:r w:rsidRPr="00D625B5">
              <w:rPr>
                <w:b/>
                <w:bCs/>
                <w:color w:val="000000"/>
                <w:sz w:val="20"/>
                <w:szCs w:val="20"/>
              </w:rPr>
              <w:t>DERSİN ADI</w:t>
            </w:r>
          </w:p>
        </w:tc>
        <w:tc>
          <w:tcPr>
            <w:tcW w:w="4708" w:type="dxa"/>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3165CB6" w14:textId="77777777" w:rsidR="004A7DFB" w:rsidRPr="00D625B5" w:rsidRDefault="004A7DFB" w:rsidP="004D414A">
            <w:r w:rsidRPr="00D625B5">
              <w:rPr>
                <w:color w:val="000000"/>
                <w:sz w:val="20"/>
                <w:szCs w:val="20"/>
              </w:rPr>
              <w:t>Yapı Bilgisi ve Teknolojileri 251</w:t>
            </w:r>
          </w:p>
        </w:tc>
      </w:tr>
    </w:tbl>
    <w:p w14:paraId="7989905B" w14:textId="77777777" w:rsidR="004A7DFB" w:rsidRPr="00D625B5" w:rsidRDefault="004A7DFB" w:rsidP="004D414A">
      <w:pPr>
        <w:rPr>
          <w:color w:val="000000"/>
        </w:rPr>
      </w:pPr>
      <w:r w:rsidRPr="00D625B5">
        <w:rPr>
          <w:b/>
          <w:bCs/>
          <w:color w:val="000000"/>
          <w:sz w:val="20"/>
          <w:szCs w:val="20"/>
        </w:rPr>
        <w:t xml:space="preserve">                                                  </w:t>
      </w:r>
      <w:r w:rsidRPr="00D625B5">
        <w:rPr>
          <w:b/>
          <w:bCs/>
          <w:color w:val="000000"/>
          <w:sz w:val="20"/>
          <w:szCs w:val="20"/>
        </w:rPr>
        <w:tab/>
      </w:r>
      <w:r w:rsidRPr="00D625B5">
        <w:rPr>
          <w:b/>
          <w:bCs/>
          <w:color w:val="000000"/>
          <w:sz w:val="20"/>
          <w:szCs w:val="20"/>
        </w:rPr>
        <w:tab/>
      </w:r>
      <w:r w:rsidRPr="00D625B5">
        <w:rPr>
          <w:b/>
          <w:bCs/>
          <w:color w:val="000000"/>
          <w:sz w:val="20"/>
          <w:szCs w:val="20"/>
        </w:rPr>
        <w:tab/>
      </w:r>
      <w:r w:rsidRPr="00D625B5">
        <w:rPr>
          <w:b/>
          <w:bCs/>
          <w:color w:val="000000"/>
          <w:sz w:val="20"/>
          <w:szCs w:val="20"/>
        </w:rPr>
        <w:tab/>
      </w:r>
      <w:r w:rsidRPr="00D625B5">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1037"/>
        <w:gridCol w:w="414"/>
        <w:gridCol w:w="410"/>
        <w:gridCol w:w="1402"/>
        <w:gridCol w:w="381"/>
        <w:gridCol w:w="469"/>
        <w:gridCol w:w="498"/>
        <w:gridCol w:w="1120"/>
        <w:gridCol w:w="903"/>
        <w:gridCol w:w="1498"/>
        <w:gridCol w:w="1476"/>
      </w:tblGrid>
      <w:tr w:rsidR="004A7DFB" w:rsidRPr="00D625B5" w14:paraId="577B79A6" w14:textId="77777777" w:rsidTr="00CB4632">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D73F1AE" w14:textId="77777777" w:rsidR="004A7DFB" w:rsidRPr="00D625B5" w:rsidRDefault="004A7DFB" w:rsidP="004D414A">
            <w:r w:rsidRPr="00D625B5">
              <w:rPr>
                <w:b/>
                <w:bCs/>
                <w:color w:val="000000"/>
                <w:sz w:val="18"/>
                <w:szCs w:val="18"/>
              </w:rPr>
              <w:t>YARIYIL</w:t>
            </w:r>
          </w:p>
          <w:p w14:paraId="540B69B7" w14:textId="77777777" w:rsidR="004A7DFB" w:rsidRPr="00D625B5" w:rsidRDefault="004A7DFB" w:rsidP="004D414A"/>
        </w:tc>
        <w:tc>
          <w:tcPr>
            <w:tcW w:w="0" w:type="auto"/>
            <w:gridSpan w:val="6"/>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54E37296" w14:textId="77777777" w:rsidR="004A7DFB" w:rsidRPr="00D625B5" w:rsidRDefault="004A7DFB" w:rsidP="004D414A">
            <w:pPr>
              <w:jc w:val="center"/>
            </w:pPr>
            <w:r w:rsidRPr="00D625B5">
              <w:rPr>
                <w:b/>
                <w:bCs/>
                <w:color w:val="000000"/>
                <w:sz w:val="20"/>
                <w:szCs w:val="20"/>
              </w:rPr>
              <w:t>HAFTALIK DERS SAATİ</w:t>
            </w:r>
          </w:p>
        </w:tc>
        <w:tc>
          <w:tcPr>
            <w:tcW w:w="0" w:type="auto"/>
            <w:gridSpan w:val="4"/>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34AFCDEB" w14:textId="77777777" w:rsidR="004A7DFB" w:rsidRPr="00D625B5" w:rsidRDefault="004A7DFB" w:rsidP="004D414A">
            <w:pPr>
              <w:jc w:val="center"/>
            </w:pPr>
            <w:r w:rsidRPr="00D625B5">
              <w:rPr>
                <w:b/>
                <w:bCs/>
                <w:color w:val="000000"/>
                <w:sz w:val="20"/>
                <w:szCs w:val="20"/>
              </w:rPr>
              <w:t>DERSİN</w:t>
            </w:r>
          </w:p>
        </w:tc>
      </w:tr>
      <w:tr w:rsidR="004A7DFB" w:rsidRPr="00D625B5" w14:paraId="6CDFAC2D" w14:textId="77777777" w:rsidTr="00CB4632">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36F6C7DF" w14:textId="77777777" w:rsidR="004A7DFB" w:rsidRPr="00D625B5" w:rsidRDefault="004A7DFB" w:rsidP="004D414A"/>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345E8570" w14:textId="77777777" w:rsidR="004A7DFB" w:rsidRPr="00D625B5" w:rsidRDefault="004A7DFB" w:rsidP="004D414A">
            <w:pPr>
              <w:jc w:val="center"/>
            </w:pPr>
            <w:r w:rsidRPr="00D625B5">
              <w:rPr>
                <w:b/>
                <w:bCs/>
                <w:color w:val="000000"/>
                <w:sz w:val="20"/>
                <w:szCs w:val="20"/>
              </w:rPr>
              <w:t>Teorik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31E1D8" w14:textId="77777777" w:rsidR="004A7DFB" w:rsidRPr="00D625B5" w:rsidRDefault="004A7DFB" w:rsidP="004D414A">
            <w:pPr>
              <w:jc w:val="center"/>
            </w:pPr>
            <w:r w:rsidRPr="00D625B5">
              <w:rPr>
                <w:b/>
                <w:bCs/>
                <w:color w:val="000000"/>
                <w:sz w:val="20"/>
                <w:szCs w:val="20"/>
              </w:rPr>
              <w:t>Uygulama</w:t>
            </w:r>
          </w:p>
        </w:tc>
        <w:tc>
          <w:tcPr>
            <w:tcW w:w="0" w:type="auto"/>
            <w:gridSpan w:val="3"/>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79B1F23C" w14:textId="77777777" w:rsidR="004A7DFB" w:rsidRPr="00D625B5" w:rsidRDefault="004A7DFB" w:rsidP="004D414A">
            <w:pPr>
              <w:ind w:left="-111" w:right="-108"/>
              <w:jc w:val="center"/>
            </w:pPr>
            <w:r w:rsidRPr="00D625B5">
              <w:rPr>
                <w:b/>
                <w:bCs/>
                <w:color w:val="000000"/>
                <w:sz w:val="20"/>
                <w:szCs w:val="20"/>
              </w:rPr>
              <w:t>Laboratuar</w:t>
            </w:r>
          </w:p>
        </w:tc>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3AA6CEAD" w14:textId="77777777" w:rsidR="004A7DFB" w:rsidRPr="00D625B5" w:rsidRDefault="004A7DFB" w:rsidP="004D414A">
            <w:pPr>
              <w:jc w:val="center"/>
            </w:pPr>
            <w:r w:rsidRPr="00D625B5">
              <w:rPr>
                <w:b/>
                <w:bCs/>
                <w:color w:val="000000"/>
                <w:sz w:val="20"/>
                <w:szCs w:val="20"/>
              </w:rPr>
              <w:t>Kredisi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538576" w14:textId="77777777" w:rsidR="004A7DFB" w:rsidRPr="00D625B5" w:rsidRDefault="004A7DFB" w:rsidP="004D414A">
            <w:pPr>
              <w:ind w:left="-111" w:right="-108"/>
              <w:jc w:val="center"/>
            </w:pPr>
            <w:r w:rsidRPr="00D625B5">
              <w:rPr>
                <w:b/>
                <w:bCs/>
                <w:color w:val="000000"/>
                <w:sz w:val="20"/>
                <w:szCs w:val="20"/>
              </w:rPr>
              <w:t>AKTS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33C5B4" w14:textId="77777777" w:rsidR="004A7DFB" w:rsidRPr="00D625B5" w:rsidRDefault="004A7DFB" w:rsidP="004D414A">
            <w:pPr>
              <w:jc w:val="center"/>
            </w:pPr>
            <w:r w:rsidRPr="00D625B5">
              <w:rPr>
                <w:b/>
                <w:bCs/>
                <w:color w:val="000000"/>
                <w:sz w:val="20"/>
                <w:szCs w:val="20"/>
              </w:rPr>
              <w:t>TÜRÜ</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2C3448F5" w14:textId="77777777" w:rsidR="004A7DFB" w:rsidRPr="00D625B5" w:rsidRDefault="004A7DFB" w:rsidP="004D414A">
            <w:pPr>
              <w:jc w:val="center"/>
            </w:pPr>
            <w:r w:rsidRPr="00D625B5">
              <w:rPr>
                <w:b/>
                <w:bCs/>
                <w:color w:val="000000"/>
                <w:sz w:val="20"/>
                <w:szCs w:val="20"/>
              </w:rPr>
              <w:t>DİLİ</w:t>
            </w:r>
          </w:p>
        </w:tc>
      </w:tr>
      <w:tr w:rsidR="004A7DFB" w:rsidRPr="00D625B5" w14:paraId="77599DB9" w14:textId="77777777" w:rsidTr="00CB4632">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BDD3DFF" w14:textId="77777777" w:rsidR="004A7DFB" w:rsidRPr="00D625B5" w:rsidRDefault="004A7DFB" w:rsidP="004D414A">
            <w:pPr>
              <w:jc w:val="center"/>
            </w:pPr>
            <w:r w:rsidRPr="00D625B5">
              <w:rPr>
                <w:color w:val="000000"/>
                <w:sz w:val="22"/>
                <w:szCs w:val="22"/>
              </w:rPr>
              <w:t>3</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1A03F05" w14:textId="77777777" w:rsidR="004A7DFB" w:rsidRPr="00D625B5" w:rsidRDefault="004A7DFB" w:rsidP="004D414A">
            <w:pPr>
              <w:jc w:val="center"/>
            </w:pPr>
            <w:r w:rsidRPr="00D625B5">
              <w:rPr>
                <w:color w:val="000000"/>
                <w:sz w:val="22"/>
                <w:szCs w:val="22"/>
              </w:rPr>
              <w:t>2</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0B9E856D" w14:textId="77777777" w:rsidR="004A7DFB" w:rsidRPr="00D625B5" w:rsidRDefault="004A7DFB" w:rsidP="004D414A">
            <w:pPr>
              <w:jc w:val="center"/>
            </w:pPr>
            <w:r w:rsidRPr="00D625B5">
              <w:rPr>
                <w:color w:val="000000"/>
                <w:sz w:val="22"/>
                <w:szCs w:val="22"/>
              </w:rPr>
              <w:t>2</w:t>
            </w:r>
          </w:p>
        </w:tc>
        <w:tc>
          <w:tcPr>
            <w:tcW w:w="0" w:type="auto"/>
            <w:gridSpan w:val="3"/>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14:paraId="5B715B92" w14:textId="77777777" w:rsidR="004A7DFB" w:rsidRPr="00D625B5" w:rsidRDefault="004A7DFB" w:rsidP="004D414A">
            <w:pPr>
              <w:jc w:val="center"/>
            </w:pPr>
            <w:r w:rsidRPr="00D625B5">
              <w:rPr>
                <w:color w:val="000000"/>
                <w:sz w:val="22"/>
                <w:szCs w:val="22"/>
              </w:rPr>
              <w:t>0</w:t>
            </w:r>
          </w:p>
        </w:tc>
        <w:tc>
          <w:tcPr>
            <w:tcW w:w="0" w:type="auto"/>
            <w:tcBorders>
              <w:top w:val="single" w:sz="4" w:space="0" w:color="000000"/>
              <w:left w:val="single" w:sz="12" w:space="0" w:color="000000"/>
              <w:bottom w:val="single" w:sz="12" w:space="0" w:color="000000"/>
              <w:right w:val="single" w:sz="4" w:space="0" w:color="000000"/>
            </w:tcBorders>
            <w:tcMar>
              <w:top w:w="0" w:type="dxa"/>
              <w:left w:w="115" w:type="dxa"/>
              <w:bottom w:w="0" w:type="dxa"/>
              <w:right w:w="115" w:type="dxa"/>
            </w:tcMar>
            <w:vAlign w:val="center"/>
            <w:hideMark/>
          </w:tcPr>
          <w:p w14:paraId="26D2D9FD" w14:textId="77777777" w:rsidR="004A7DFB" w:rsidRPr="00D625B5" w:rsidRDefault="004A7DFB" w:rsidP="004D414A">
            <w:pPr>
              <w:jc w:val="center"/>
            </w:pPr>
            <w:r w:rsidRPr="00D625B5">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0201929C" w14:textId="77777777" w:rsidR="004A7DFB" w:rsidRPr="00D625B5" w:rsidRDefault="004A7DFB" w:rsidP="004D414A">
            <w:pPr>
              <w:jc w:val="center"/>
            </w:pPr>
            <w:r w:rsidRPr="00D625B5">
              <w:rPr>
                <w:color w:val="000000"/>
                <w:sz w:val="22"/>
                <w:szCs w:val="22"/>
              </w:rPr>
              <w:t>5</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11621A08" w14:textId="77777777" w:rsidR="004A7DFB" w:rsidRPr="00D625B5" w:rsidRDefault="004A7DFB" w:rsidP="004D414A">
            <w:pPr>
              <w:jc w:val="center"/>
            </w:pPr>
            <w:r w:rsidRPr="00D625B5">
              <w:rPr>
                <w:color w:val="000000"/>
                <w:sz w:val="14"/>
                <w:szCs w:val="14"/>
                <w:vertAlign w:val="superscript"/>
              </w:rPr>
              <w:t xml:space="preserve">ZORUNLU </w:t>
            </w:r>
            <w:r w:rsidRPr="00D625B5">
              <w:rPr>
                <w:color w:val="000000"/>
                <w:sz w:val="14"/>
                <w:szCs w:val="14"/>
                <w:vertAlign w:val="superscript"/>
              </w:rPr>
              <w:sym w:font="Symbol" w:char="F061"/>
            </w:r>
            <w:r w:rsidRPr="00D625B5">
              <w:rPr>
                <w:color w:val="000000"/>
                <w:sz w:val="14"/>
                <w:szCs w:val="14"/>
                <w:vertAlign w:val="superscript"/>
              </w:rPr>
              <w:t>  SEÇMELİ (   )</w:t>
            </w:r>
          </w:p>
        </w:tc>
        <w:tc>
          <w:tcPr>
            <w:tcW w:w="0" w:type="auto"/>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7B8D5097" w14:textId="77777777" w:rsidR="004A7DFB" w:rsidRPr="00D625B5" w:rsidRDefault="004A7DFB" w:rsidP="004D414A">
            <w:pPr>
              <w:jc w:val="center"/>
            </w:pPr>
            <w:r w:rsidRPr="00D625B5">
              <w:rPr>
                <w:color w:val="000000"/>
              </w:rPr>
              <w:t>İngilizce</w:t>
            </w:r>
          </w:p>
        </w:tc>
      </w:tr>
      <w:tr w:rsidR="004A7DFB" w:rsidRPr="00D625B5" w14:paraId="0535CCCF" w14:textId="77777777" w:rsidTr="00CB4632">
        <w:trPr>
          <w:trHeight w:val="88"/>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404BF90" w14:textId="77777777" w:rsidR="004A7DFB" w:rsidRPr="00D625B5" w:rsidRDefault="004A7DFB" w:rsidP="004D414A">
            <w:pPr>
              <w:jc w:val="center"/>
            </w:pPr>
            <w:r w:rsidRPr="00D625B5">
              <w:rPr>
                <w:b/>
                <w:bCs/>
                <w:color w:val="000000"/>
                <w:sz w:val="20"/>
                <w:szCs w:val="20"/>
              </w:rPr>
              <w:t>DERSİN KATEGORİSİ</w:t>
            </w:r>
          </w:p>
        </w:tc>
      </w:tr>
      <w:tr w:rsidR="004A7DFB" w:rsidRPr="00D625B5" w14:paraId="34293610" w14:textId="77777777" w:rsidTr="00CB4632">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7BFEDE56" w14:textId="633353C9" w:rsidR="004A7DFB" w:rsidRPr="00D625B5" w:rsidRDefault="004A7DFB" w:rsidP="004D414A">
            <w:pPr>
              <w:jc w:val="center"/>
            </w:pPr>
            <w:r w:rsidRPr="00D625B5">
              <w:rPr>
                <w:b/>
                <w:bCs/>
                <w:color w:val="000000"/>
                <w:sz w:val="20"/>
                <w:szCs w:val="20"/>
              </w:rPr>
              <w:t xml:space="preserve">Mimari </w:t>
            </w:r>
            <w:r w:rsidR="00146474">
              <w:rPr>
                <w:b/>
                <w:bCs/>
                <w:color w:val="000000"/>
                <w:sz w:val="20"/>
                <w:szCs w:val="20"/>
              </w:rPr>
              <w:t>Tasarım</w:t>
            </w:r>
          </w:p>
        </w:tc>
        <w:tc>
          <w:tcPr>
            <w:tcW w:w="0" w:type="auto"/>
            <w:gridSpan w:val="4"/>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7BA491D5" w14:textId="77777777" w:rsidR="004A7DFB" w:rsidRPr="00D625B5" w:rsidRDefault="004A7DFB" w:rsidP="004D414A">
            <w:pPr>
              <w:jc w:val="center"/>
            </w:pPr>
            <w:r w:rsidRPr="00D625B5">
              <w:rPr>
                <w:b/>
                <w:bCs/>
                <w:color w:val="000000"/>
                <w:sz w:val="20"/>
                <w:szCs w:val="20"/>
              </w:rPr>
              <w:t>Mimarlık ve Sanat -Tarih, Teori ve Eleştri</w:t>
            </w:r>
          </w:p>
        </w:tc>
        <w:tc>
          <w:tcPr>
            <w:tcW w:w="0" w:type="auto"/>
            <w:gridSpan w:val="3"/>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737B9DAC" w14:textId="77777777" w:rsidR="004A7DFB" w:rsidRPr="00D625B5" w:rsidRDefault="004A7DFB" w:rsidP="004D414A">
            <w:pPr>
              <w:jc w:val="center"/>
            </w:pPr>
            <w:r w:rsidRPr="00D625B5">
              <w:rPr>
                <w:b/>
                <w:bCs/>
                <w:color w:val="000000"/>
                <w:sz w:val="20"/>
                <w:szCs w:val="20"/>
              </w:rPr>
              <w:t>Yapı Bilgisi ve Teknolojileri</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685CD514" w14:textId="77777777" w:rsidR="004A7DFB" w:rsidRPr="00D625B5" w:rsidRDefault="004A7DFB" w:rsidP="004D414A">
            <w:pPr>
              <w:jc w:val="center"/>
            </w:pPr>
            <w:r w:rsidRPr="00D625B5">
              <w:rPr>
                <w:b/>
                <w:bCs/>
                <w:color w:val="000000"/>
                <w:sz w:val="20"/>
                <w:szCs w:val="20"/>
              </w:rPr>
              <w:t>Mimaride Strüktür Sistemleri</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4C675B5F" w14:textId="13F87560" w:rsidR="004A7DFB" w:rsidRPr="00D625B5" w:rsidRDefault="004A7DFB" w:rsidP="004D414A">
            <w:pPr>
              <w:jc w:val="center"/>
            </w:pPr>
            <w:r w:rsidRPr="00D625B5">
              <w:rPr>
                <w:b/>
                <w:bCs/>
                <w:color w:val="000000"/>
                <w:sz w:val="20"/>
                <w:szCs w:val="20"/>
              </w:rPr>
              <w:t xml:space="preserve">Bilgisayar Destekli </w:t>
            </w:r>
            <w:r w:rsidR="00146474">
              <w:rPr>
                <w:b/>
                <w:bCs/>
                <w:color w:val="000000"/>
                <w:sz w:val="20"/>
                <w:szCs w:val="20"/>
              </w:rPr>
              <w:t>Tasarım</w:t>
            </w:r>
          </w:p>
        </w:tc>
      </w:tr>
      <w:tr w:rsidR="004A7DFB" w:rsidRPr="00D625B5" w14:paraId="0906307B" w14:textId="77777777" w:rsidTr="00CB4632">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2C0BC287" w14:textId="77777777" w:rsidR="004A7DFB" w:rsidRPr="00D625B5" w:rsidRDefault="004A7DFB" w:rsidP="004D414A"/>
        </w:tc>
        <w:tc>
          <w:tcPr>
            <w:tcW w:w="0" w:type="auto"/>
            <w:gridSpan w:val="4"/>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5A329028" w14:textId="77777777" w:rsidR="004A7DFB" w:rsidRPr="00D625B5" w:rsidRDefault="004A7DFB" w:rsidP="004D414A"/>
        </w:tc>
        <w:tc>
          <w:tcPr>
            <w:tcW w:w="0" w:type="auto"/>
            <w:gridSpan w:val="3"/>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60D12393" w14:textId="77777777" w:rsidR="004A7DFB" w:rsidRPr="00D625B5" w:rsidRDefault="004A7DFB" w:rsidP="004D414A">
            <w:pPr>
              <w:jc w:val="center"/>
            </w:pPr>
            <w:r w:rsidRPr="00D625B5">
              <w:rPr>
                <w:color w:val="000000"/>
              </w:rPr>
              <w:t>X</w:t>
            </w:r>
          </w:p>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524E9E76" w14:textId="77777777" w:rsidR="004A7DFB" w:rsidRPr="00D625B5" w:rsidRDefault="004A7DFB" w:rsidP="004D414A"/>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2D21E976" w14:textId="77777777" w:rsidR="004A7DFB" w:rsidRPr="00D625B5" w:rsidRDefault="004A7DFB" w:rsidP="004D414A"/>
        </w:tc>
      </w:tr>
      <w:tr w:rsidR="004A7DFB" w:rsidRPr="00D625B5" w14:paraId="0EA55EF2" w14:textId="77777777" w:rsidTr="00CB4632">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D7EA5A4" w14:textId="77777777" w:rsidR="004A7DFB" w:rsidRPr="00D625B5" w:rsidRDefault="004A7DFB" w:rsidP="004D414A">
            <w:pPr>
              <w:jc w:val="center"/>
            </w:pPr>
            <w:r w:rsidRPr="00D625B5">
              <w:rPr>
                <w:b/>
                <w:bCs/>
                <w:color w:val="000000"/>
                <w:sz w:val="20"/>
                <w:szCs w:val="20"/>
              </w:rPr>
              <w:t>DEĞERLENDİRME ÖLÇÜTLERİ</w:t>
            </w:r>
          </w:p>
        </w:tc>
      </w:tr>
      <w:tr w:rsidR="004A7DFB" w:rsidRPr="00D625B5" w14:paraId="3053A648" w14:textId="77777777" w:rsidTr="00CB4632">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9381FA2" w14:textId="77777777" w:rsidR="004A7DFB" w:rsidRPr="00D625B5" w:rsidRDefault="004A7DFB" w:rsidP="004D414A">
            <w:pPr>
              <w:jc w:val="center"/>
            </w:pPr>
            <w:r w:rsidRPr="00D625B5">
              <w:rPr>
                <w:b/>
                <w:bCs/>
                <w:color w:val="000000"/>
                <w:sz w:val="20"/>
                <w:szCs w:val="20"/>
              </w:rPr>
              <w:t>YARIYIL İÇİ</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7922931E" w14:textId="77777777" w:rsidR="004A7DFB" w:rsidRPr="00D625B5" w:rsidRDefault="004A7DFB" w:rsidP="004D414A">
            <w:pPr>
              <w:jc w:val="center"/>
            </w:pPr>
            <w:r w:rsidRPr="00D625B5">
              <w:rPr>
                <w:b/>
                <w:bCs/>
                <w:color w:val="000000"/>
                <w:sz w:val="20"/>
                <w:szCs w:val="20"/>
              </w:rPr>
              <w:t>Faaliyet türü</w:t>
            </w:r>
          </w:p>
        </w:tc>
        <w:tc>
          <w:tcPr>
            <w:tcW w:w="0" w:type="auto"/>
            <w:tcBorders>
              <w:top w:val="single" w:sz="12"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14:paraId="3E72DD1C" w14:textId="77777777" w:rsidR="004A7DFB" w:rsidRPr="00D625B5" w:rsidRDefault="004A7DFB" w:rsidP="004D414A">
            <w:pPr>
              <w:jc w:val="center"/>
            </w:pPr>
            <w:r w:rsidRPr="00D625B5">
              <w:rPr>
                <w:b/>
                <w:bCs/>
                <w:color w:val="000000"/>
                <w:sz w:val="20"/>
                <w:szCs w:val="20"/>
              </w:rPr>
              <w:t>Sayı</w:t>
            </w:r>
          </w:p>
        </w:tc>
        <w:tc>
          <w:tcPr>
            <w:tcW w:w="0" w:type="auto"/>
            <w:tcBorders>
              <w:top w:val="single" w:sz="12" w:space="0" w:color="000000"/>
              <w:left w:val="single" w:sz="8" w:space="0" w:color="000000"/>
              <w:bottom w:val="single" w:sz="8" w:space="0" w:color="000000"/>
              <w:right w:val="single" w:sz="12" w:space="0" w:color="000000"/>
            </w:tcBorders>
            <w:tcMar>
              <w:top w:w="0" w:type="dxa"/>
              <w:left w:w="115" w:type="dxa"/>
              <w:bottom w:w="0" w:type="dxa"/>
              <w:right w:w="115" w:type="dxa"/>
            </w:tcMar>
            <w:vAlign w:val="center"/>
            <w:hideMark/>
          </w:tcPr>
          <w:p w14:paraId="579954B6" w14:textId="77777777" w:rsidR="004A7DFB" w:rsidRPr="00D625B5" w:rsidRDefault="004A7DFB" w:rsidP="004D414A">
            <w:pPr>
              <w:jc w:val="center"/>
            </w:pPr>
            <w:r w:rsidRPr="00D625B5">
              <w:rPr>
                <w:b/>
                <w:bCs/>
                <w:color w:val="000000"/>
                <w:sz w:val="20"/>
                <w:szCs w:val="20"/>
              </w:rPr>
              <w:t>%</w:t>
            </w:r>
          </w:p>
        </w:tc>
      </w:tr>
      <w:tr w:rsidR="004A7DFB" w:rsidRPr="00D625B5" w14:paraId="711DA4CA"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41EDBAB" w14:textId="77777777" w:rsidR="004A7DFB" w:rsidRPr="00D625B5" w:rsidRDefault="004A7DFB" w:rsidP="004D414A"/>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7EDDFBD8" w14:textId="77777777" w:rsidR="004A7DFB" w:rsidRPr="00D625B5" w:rsidRDefault="004A7DFB" w:rsidP="004D414A">
            <w:r w:rsidRPr="00D625B5">
              <w:rPr>
                <w:color w:val="000000"/>
                <w:sz w:val="20"/>
                <w:szCs w:val="20"/>
              </w:rPr>
              <w:t>I. Ara Sınav</w:t>
            </w:r>
          </w:p>
        </w:tc>
        <w:tc>
          <w:tcPr>
            <w:tcW w:w="0" w:type="auto"/>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25138DAC" w14:textId="77777777" w:rsidR="004A7DFB" w:rsidRPr="00D625B5" w:rsidRDefault="004A7DFB" w:rsidP="004D414A">
            <w:pPr>
              <w:jc w:val="center"/>
            </w:pPr>
            <w:r w:rsidRPr="00D625B5">
              <w:rPr>
                <w:color w:val="000000"/>
              </w:rPr>
              <w:t>1</w:t>
            </w:r>
          </w:p>
        </w:tc>
        <w:tc>
          <w:tcPr>
            <w:tcW w:w="0" w:type="auto"/>
            <w:tcBorders>
              <w:top w:val="single" w:sz="8"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7A2ED13A" w14:textId="77777777" w:rsidR="004A7DFB" w:rsidRPr="00D625B5" w:rsidRDefault="004A7DFB" w:rsidP="004D414A">
            <w:pPr>
              <w:jc w:val="center"/>
            </w:pPr>
            <w:r w:rsidRPr="00D625B5">
              <w:rPr>
                <w:color w:val="000000"/>
              </w:rPr>
              <w:t>15</w:t>
            </w:r>
          </w:p>
        </w:tc>
      </w:tr>
      <w:tr w:rsidR="004A7DFB" w:rsidRPr="00D625B5" w14:paraId="4DA3F0DF"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947C9DA" w14:textId="77777777" w:rsidR="004A7DFB" w:rsidRPr="00D625B5"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72177C65" w14:textId="77777777" w:rsidR="004A7DFB" w:rsidRPr="00D625B5" w:rsidRDefault="004A7DFB" w:rsidP="004D414A">
            <w:r w:rsidRPr="00D625B5">
              <w:rPr>
                <w:color w:val="000000"/>
                <w:sz w:val="20"/>
                <w:szCs w:val="20"/>
              </w:rPr>
              <w:t>II. Ara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0A0C247B" w14:textId="77777777" w:rsidR="004A7DFB" w:rsidRPr="00D625B5" w:rsidRDefault="004A7DFB" w:rsidP="004D414A">
            <w:pPr>
              <w:jc w:val="center"/>
            </w:pPr>
            <w:r w:rsidRPr="00D625B5">
              <w:rPr>
                <w:color w:val="000000"/>
              </w:rPr>
              <w:t>1</w:t>
            </w:r>
          </w:p>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0EE04AD8" w14:textId="77777777" w:rsidR="004A7DFB" w:rsidRPr="00D625B5" w:rsidRDefault="004A7DFB" w:rsidP="004D414A">
            <w:pPr>
              <w:jc w:val="center"/>
            </w:pPr>
            <w:r w:rsidRPr="00D625B5">
              <w:rPr>
                <w:color w:val="000000"/>
              </w:rPr>
              <w:t>15</w:t>
            </w:r>
          </w:p>
        </w:tc>
      </w:tr>
      <w:tr w:rsidR="004A7DFB" w:rsidRPr="00D625B5" w14:paraId="4D65CCE1"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55C81E4" w14:textId="77777777" w:rsidR="004A7DFB" w:rsidRPr="00D625B5"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68EFCA5D" w14:textId="77777777" w:rsidR="004A7DFB" w:rsidRPr="00D625B5" w:rsidRDefault="004A7DFB" w:rsidP="004D414A">
            <w:r w:rsidRPr="00D625B5">
              <w:rPr>
                <w:color w:val="000000"/>
                <w:sz w:val="20"/>
                <w:szCs w:val="20"/>
              </w:rPr>
              <w:t>Kısa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52333703" w14:textId="77777777" w:rsidR="004A7DFB" w:rsidRPr="00D625B5" w:rsidRDefault="004A7DFB"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11D25724" w14:textId="77777777" w:rsidR="004A7DFB" w:rsidRPr="00D625B5" w:rsidRDefault="004A7DFB" w:rsidP="004D414A"/>
        </w:tc>
      </w:tr>
      <w:tr w:rsidR="004A7DFB" w:rsidRPr="00D625B5" w14:paraId="63E7CDD7"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571B48B" w14:textId="77777777" w:rsidR="004A7DFB" w:rsidRPr="00D625B5"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06282C6A" w14:textId="77777777" w:rsidR="004A7DFB" w:rsidRPr="00D625B5" w:rsidRDefault="004A7DFB" w:rsidP="004D414A">
            <w:r w:rsidRPr="00D625B5">
              <w:rPr>
                <w:color w:val="000000"/>
                <w:sz w:val="20"/>
                <w:szCs w:val="20"/>
              </w:rPr>
              <w:t>Ödev</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4E3C91E8" w14:textId="77777777" w:rsidR="004A7DFB" w:rsidRPr="00D625B5" w:rsidRDefault="004A7DFB"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04B6625A" w14:textId="77777777" w:rsidR="004A7DFB" w:rsidRPr="00D625B5" w:rsidRDefault="004A7DFB" w:rsidP="004D414A"/>
        </w:tc>
      </w:tr>
      <w:tr w:rsidR="004A7DFB" w:rsidRPr="00D625B5" w14:paraId="04E53E29"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ED0A552" w14:textId="77777777" w:rsidR="004A7DFB" w:rsidRPr="00D625B5" w:rsidRDefault="004A7DFB" w:rsidP="004D414A"/>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35630A10" w14:textId="77777777" w:rsidR="004A7DFB" w:rsidRPr="00D625B5" w:rsidRDefault="004A7DFB" w:rsidP="004D414A">
            <w:r w:rsidRPr="00D625B5">
              <w:rPr>
                <w:color w:val="000000"/>
                <w:sz w:val="20"/>
                <w:szCs w:val="20"/>
              </w:rPr>
              <w:t>Proje</w:t>
            </w:r>
          </w:p>
        </w:tc>
        <w:tc>
          <w:tcPr>
            <w:tcW w:w="0" w:type="auto"/>
            <w:tcBorders>
              <w:top w:val="single" w:sz="4"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3385E865" w14:textId="77777777" w:rsidR="004A7DFB" w:rsidRPr="00D625B5" w:rsidRDefault="004A7DFB" w:rsidP="004D414A"/>
        </w:tc>
        <w:tc>
          <w:tcPr>
            <w:tcW w:w="0" w:type="auto"/>
            <w:tcBorders>
              <w:top w:val="single" w:sz="4"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333149B4" w14:textId="77777777" w:rsidR="004A7DFB" w:rsidRPr="00D625B5" w:rsidRDefault="004A7DFB" w:rsidP="004D414A"/>
        </w:tc>
      </w:tr>
      <w:tr w:rsidR="004A7DFB" w:rsidRPr="00D625B5" w14:paraId="5A91042F"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98E4E1C" w14:textId="77777777" w:rsidR="004A7DFB" w:rsidRPr="00D625B5" w:rsidRDefault="004A7DFB" w:rsidP="004D414A"/>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13577040" w14:textId="77777777" w:rsidR="004A7DFB" w:rsidRPr="00D625B5" w:rsidRDefault="004A7DFB" w:rsidP="004D414A">
            <w:r w:rsidRPr="00D625B5">
              <w:rPr>
                <w:color w:val="000000"/>
                <w:sz w:val="20"/>
                <w:szCs w:val="20"/>
              </w:rPr>
              <w:t>Rapor</w:t>
            </w:r>
          </w:p>
        </w:tc>
        <w:tc>
          <w:tcPr>
            <w:tcW w:w="0" w:type="auto"/>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1C7A0631" w14:textId="77777777" w:rsidR="004A7DFB" w:rsidRPr="00D625B5" w:rsidRDefault="004A7DFB" w:rsidP="004D414A"/>
        </w:tc>
        <w:tc>
          <w:tcPr>
            <w:tcW w:w="0" w:type="auto"/>
            <w:tcBorders>
              <w:top w:val="single" w:sz="8"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104C4F75" w14:textId="77777777" w:rsidR="004A7DFB" w:rsidRPr="00D625B5" w:rsidRDefault="004A7DFB" w:rsidP="004D414A"/>
        </w:tc>
      </w:tr>
      <w:tr w:rsidR="004A7DFB" w:rsidRPr="00D625B5" w14:paraId="57AF7DE6"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085A6043" w14:textId="77777777" w:rsidR="004A7DFB" w:rsidRPr="00D625B5" w:rsidRDefault="004A7DFB" w:rsidP="004D414A"/>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E2B8E02" w14:textId="77777777" w:rsidR="004A7DFB" w:rsidRPr="00D625B5" w:rsidRDefault="004A7DFB" w:rsidP="004D414A">
            <w:r w:rsidRPr="00D625B5">
              <w:rPr>
                <w:color w:val="000000"/>
                <w:sz w:val="20"/>
                <w:szCs w:val="20"/>
              </w:rPr>
              <w:t>Diğer (Ders içi uygulamalar ve haftalık uygulama ödevleri)</w:t>
            </w:r>
          </w:p>
        </w:tc>
        <w:tc>
          <w:tcPr>
            <w:tcW w:w="0" w:type="auto"/>
            <w:tcBorders>
              <w:top w:val="single" w:sz="8" w:space="0" w:color="000000"/>
              <w:left w:val="single" w:sz="4" w:space="0" w:color="000000"/>
              <w:bottom w:val="single" w:sz="12" w:space="0" w:color="000000"/>
              <w:right w:val="single" w:sz="8" w:space="0" w:color="000000"/>
            </w:tcBorders>
            <w:tcMar>
              <w:top w:w="0" w:type="dxa"/>
              <w:left w:w="115" w:type="dxa"/>
              <w:bottom w:w="0" w:type="dxa"/>
              <w:right w:w="115" w:type="dxa"/>
            </w:tcMar>
            <w:hideMark/>
          </w:tcPr>
          <w:p w14:paraId="37F3A7E3" w14:textId="77777777" w:rsidR="004A7DFB" w:rsidRPr="00D625B5" w:rsidRDefault="004A7DFB" w:rsidP="004D414A">
            <w:pPr>
              <w:jc w:val="center"/>
            </w:pPr>
            <w:r w:rsidRPr="00D625B5">
              <w:rPr>
                <w:color w:val="000000"/>
              </w:rPr>
              <w:t>1</w:t>
            </w:r>
          </w:p>
        </w:tc>
        <w:tc>
          <w:tcPr>
            <w:tcW w:w="0" w:type="auto"/>
            <w:tcBorders>
              <w:top w:val="single" w:sz="8" w:space="0" w:color="000000"/>
              <w:left w:val="single" w:sz="8" w:space="0" w:color="000000"/>
              <w:bottom w:val="single" w:sz="12" w:space="0" w:color="000000"/>
              <w:right w:val="single" w:sz="12" w:space="0" w:color="000000"/>
            </w:tcBorders>
            <w:tcMar>
              <w:top w:w="0" w:type="dxa"/>
              <w:left w:w="115" w:type="dxa"/>
              <w:bottom w:w="0" w:type="dxa"/>
              <w:right w:w="115" w:type="dxa"/>
            </w:tcMar>
            <w:hideMark/>
          </w:tcPr>
          <w:p w14:paraId="197C7C0B" w14:textId="77777777" w:rsidR="004A7DFB" w:rsidRPr="00D625B5" w:rsidRDefault="004A7DFB" w:rsidP="004D414A">
            <w:pPr>
              <w:jc w:val="center"/>
            </w:pPr>
            <w:r w:rsidRPr="00D625B5">
              <w:rPr>
                <w:color w:val="000000"/>
              </w:rPr>
              <w:t>45</w:t>
            </w:r>
          </w:p>
        </w:tc>
      </w:tr>
      <w:tr w:rsidR="004A7DFB" w:rsidRPr="00D625B5" w14:paraId="402B6DD2" w14:textId="77777777" w:rsidTr="00CB4632">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27DBA79" w14:textId="77777777" w:rsidR="004A7DFB" w:rsidRPr="00D625B5" w:rsidRDefault="004A7DFB" w:rsidP="004D414A">
            <w:pPr>
              <w:jc w:val="center"/>
            </w:pPr>
            <w:r w:rsidRPr="00D625B5">
              <w:rPr>
                <w:b/>
                <w:bCs/>
                <w:color w:val="000000"/>
                <w:sz w:val="20"/>
                <w:szCs w:val="20"/>
              </w:rPr>
              <w:t>YARIYIL SONU SINAVI</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2C67663C" w14:textId="77777777" w:rsidR="004A7DFB" w:rsidRPr="00D625B5" w:rsidRDefault="004A7DFB" w:rsidP="004D414A"/>
        </w:tc>
        <w:tc>
          <w:tcPr>
            <w:tcW w:w="0" w:type="auto"/>
            <w:tcBorders>
              <w:top w:val="single" w:sz="12" w:space="0" w:color="000000"/>
              <w:left w:val="single" w:sz="4" w:space="0" w:color="000000"/>
              <w:bottom w:val="single" w:sz="12" w:space="0" w:color="000000"/>
              <w:right w:val="single" w:sz="8" w:space="0" w:color="000000"/>
            </w:tcBorders>
            <w:tcMar>
              <w:top w:w="0" w:type="dxa"/>
              <w:left w:w="115" w:type="dxa"/>
              <w:bottom w:w="0" w:type="dxa"/>
              <w:right w:w="115" w:type="dxa"/>
            </w:tcMar>
            <w:vAlign w:val="center"/>
            <w:hideMark/>
          </w:tcPr>
          <w:p w14:paraId="15C9E112" w14:textId="77777777" w:rsidR="004A7DFB" w:rsidRPr="00D625B5" w:rsidRDefault="004A7DFB" w:rsidP="004D414A">
            <w:pPr>
              <w:jc w:val="center"/>
            </w:pPr>
            <w:r w:rsidRPr="00D625B5">
              <w:rPr>
                <w:color w:val="00000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15" w:type="dxa"/>
              <w:bottom w:w="0" w:type="dxa"/>
              <w:right w:w="115" w:type="dxa"/>
            </w:tcMar>
            <w:vAlign w:val="center"/>
            <w:hideMark/>
          </w:tcPr>
          <w:p w14:paraId="7CCC2EC6" w14:textId="77777777" w:rsidR="004A7DFB" w:rsidRPr="00D625B5" w:rsidRDefault="004A7DFB" w:rsidP="004D414A">
            <w:pPr>
              <w:jc w:val="center"/>
            </w:pPr>
            <w:r w:rsidRPr="00D625B5">
              <w:rPr>
                <w:color w:val="000000"/>
              </w:rPr>
              <w:t>25</w:t>
            </w:r>
          </w:p>
        </w:tc>
      </w:tr>
      <w:tr w:rsidR="004A7DFB" w:rsidRPr="00D625B5" w14:paraId="667DFFC9" w14:textId="77777777" w:rsidTr="00CB4632">
        <w:trPr>
          <w:trHeight w:val="35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D20EFEC" w14:textId="77777777" w:rsidR="004A7DFB" w:rsidRPr="00D625B5" w:rsidRDefault="004A7DFB" w:rsidP="004D414A">
            <w:pPr>
              <w:jc w:val="center"/>
            </w:pPr>
            <w:r w:rsidRPr="00D625B5">
              <w:rPr>
                <w:b/>
                <w:bCs/>
                <w:color w:val="000000"/>
                <w:sz w:val="20"/>
                <w:szCs w:val="20"/>
              </w:rPr>
              <w:t>VARSA ÖNERİLEN ÖNKOŞUL(LAR)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3A11A62" w14:textId="77777777" w:rsidR="004A7DFB" w:rsidRPr="00D625B5" w:rsidRDefault="004A7DFB" w:rsidP="004D414A">
            <w:pPr>
              <w:jc w:val="both"/>
            </w:pPr>
            <w:r w:rsidRPr="00D625B5">
              <w:rPr>
                <w:color w:val="000000"/>
                <w:sz w:val="20"/>
                <w:szCs w:val="20"/>
              </w:rPr>
              <w:t>Yapı Bilgisi ve Teknolojileri 152</w:t>
            </w:r>
          </w:p>
        </w:tc>
      </w:tr>
      <w:tr w:rsidR="004A7DFB" w:rsidRPr="00D625B5" w14:paraId="0C809892"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ACAA83A" w14:textId="77777777" w:rsidR="004A7DFB" w:rsidRPr="00D625B5" w:rsidRDefault="004A7DFB" w:rsidP="004D414A">
            <w:pPr>
              <w:jc w:val="center"/>
            </w:pPr>
            <w:r w:rsidRPr="00D625B5">
              <w:rPr>
                <w:b/>
                <w:bCs/>
                <w:color w:val="000000"/>
                <w:sz w:val="20"/>
                <w:szCs w:val="20"/>
              </w:rPr>
              <w:t>DERSİN KISA İÇERİĞİ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1BA46342" w14:textId="6159817A" w:rsidR="004A7DFB" w:rsidRPr="00D625B5" w:rsidRDefault="004A7DFB" w:rsidP="004D414A">
            <w:r w:rsidRPr="00D625B5">
              <w:rPr>
                <w:color w:val="000000"/>
                <w:sz w:val="20"/>
                <w:szCs w:val="20"/>
              </w:rPr>
              <w:t xml:space="preserve">Bu derste, (1) yapıda sirkülasyon elemanlarının,  kapı ve pencerelerin yapım prensiplerini çözümleme ve teknik çizim ile anlatabilme ve çeşitliliklerini kavrayabilme yeteneklerini geliştirmek, (2) </w:t>
            </w:r>
            <w:r w:rsidR="00146474">
              <w:rPr>
                <w:color w:val="000000"/>
                <w:sz w:val="20"/>
                <w:szCs w:val="20"/>
              </w:rPr>
              <w:t>Tasarım</w:t>
            </w:r>
            <w:r w:rsidRPr="00D625B5">
              <w:rPr>
                <w:color w:val="000000"/>
                <w:sz w:val="20"/>
                <w:szCs w:val="20"/>
              </w:rPr>
              <w:t xml:space="preserve"> ve yapısal özellikler bağlamında yapı malzemelerini: uygun malzeme seçimi ve yapıda kullanımı ile ilgili bilgiyi geliştirmek, yapı malzemelerinin mekanik, fiziksel ve kimyasal karakterleri göz önünde bulundurularak sınıflandırılması ve standartlarla yorumlanması ile ilgili temel bilgileri kazandırmak, basit uygulama tekniklerinin aktarılmasını ve malzeme bilgisi, betonarme, polimerler, plastikler, sentetikler ve cam malzeme bilgileri aktarılarak öğrencileri detaylı bir bilgi seviyesine ulaştırmak amaçlanır. (3) Malzeme bilgisinin aktarımına paralel olarak, çağdaş yapım sistemlerinin yapım teknikleri ve kullanım özellikleri irdelenir. </w:t>
            </w:r>
          </w:p>
        </w:tc>
      </w:tr>
      <w:tr w:rsidR="004A7DFB" w:rsidRPr="00D625B5" w14:paraId="1AD4EF3E" w14:textId="77777777" w:rsidTr="00CB4632">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C69D85B" w14:textId="77777777" w:rsidR="004A7DFB" w:rsidRPr="00D625B5" w:rsidRDefault="004A7DFB" w:rsidP="004D414A">
            <w:pPr>
              <w:jc w:val="center"/>
            </w:pPr>
            <w:r w:rsidRPr="00D625B5">
              <w:rPr>
                <w:b/>
                <w:bCs/>
                <w:color w:val="000000"/>
                <w:sz w:val="20"/>
                <w:szCs w:val="20"/>
              </w:rPr>
              <w:t>DERSİN AMAÇLARI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439DE131" w14:textId="59729CBA" w:rsidR="004A7DFB" w:rsidRPr="00D625B5" w:rsidRDefault="004A7DFB" w:rsidP="004D414A">
            <w:r w:rsidRPr="00D625B5">
              <w:rPr>
                <w:color w:val="000000"/>
                <w:sz w:val="20"/>
                <w:szCs w:val="20"/>
              </w:rPr>
              <w:t xml:space="preserve">Dersin amacı öğrencilere yapı elemanları, yapı elemanı </w:t>
            </w:r>
            <w:r w:rsidR="00146474">
              <w:rPr>
                <w:color w:val="000000"/>
                <w:sz w:val="20"/>
                <w:szCs w:val="20"/>
              </w:rPr>
              <w:t>Tasarım</w:t>
            </w:r>
            <w:r w:rsidRPr="00D625B5">
              <w:rPr>
                <w:color w:val="000000"/>
                <w:sz w:val="20"/>
                <w:szCs w:val="20"/>
              </w:rPr>
              <w:t>ında malzeme seçimi ve çağdaş yapım sistemleri ile ilgili bilgileri aktarmaktır. </w:t>
            </w:r>
          </w:p>
        </w:tc>
      </w:tr>
      <w:tr w:rsidR="004A7DFB" w:rsidRPr="00D625B5" w14:paraId="32548680" w14:textId="77777777" w:rsidTr="00CB4632">
        <w:trPr>
          <w:trHeight w:val="274"/>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5EADA36" w14:textId="77777777" w:rsidR="004A7DFB" w:rsidRPr="00D625B5" w:rsidRDefault="004A7DFB" w:rsidP="004D414A">
            <w:pPr>
              <w:jc w:val="center"/>
            </w:pPr>
            <w:r w:rsidRPr="00D625B5">
              <w:rPr>
                <w:b/>
                <w:bCs/>
                <w:color w:val="000000"/>
                <w:sz w:val="20"/>
                <w:szCs w:val="20"/>
              </w:rPr>
              <w:t>DERSİN MESLEK EĞİTİMİNİ SAĞLAMAYA YÖNELİK KATKISI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DC24EC4" w14:textId="77777777" w:rsidR="004A7DFB" w:rsidRPr="00D625B5" w:rsidRDefault="004A7DFB" w:rsidP="004D414A">
            <w:r w:rsidRPr="00D625B5">
              <w:rPr>
                <w:color w:val="000000"/>
                <w:sz w:val="20"/>
                <w:szCs w:val="20"/>
              </w:rPr>
              <w:t>Öğrenciler bu ders sayesinde meslek yaşamları boyunca karşılaşacakları yapısal problemleri çözme yeteneğine, analitik düşünme ve görsel olarak ifade etme yeteneğine sahip olacaktır.</w:t>
            </w:r>
          </w:p>
        </w:tc>
      </w:tr>
      <w:tr w:rsidR="004A7DFB" w:rsidRPr="00D625B5" w14:paraId="53A9E7C6"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FB8B969" w14:textId="77777777" w:rsidR="004A7DFB" w:rsidRPr="00D625B5" w:rsidRDefault="004A7DFB" w:rsidP="004D414A">
            <w:pPr>
              <w:jc w:val="center"/>
            </w:pPr>
            <w:r w:rsidRPr="00D625B5">
              <w:rPr>
                <w:b/>
                <w:bCs/>
                <w:color w:val="000000"/>
                <w:sz w:val="20"/>
                <w:szCs w:val="20"/>
              </w:rPr>
              <w:t>DERSİN ÖĞRENİM ÇIKTILARI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1CADD3FA" w14:textId="40B71C9E" w:rsidR="004A7DFB" w:rsidRPr="00D625B5" w:rsidRDefault="004A7DFB" w:rsidP="004D414A">
            <w:r w:rsidRPr="00D625B5">
              <w:rPr>
                <w:color w:val="000000"/>
                <w:sz w:val="20"/>
                <w:szCs w:val="20"/>
              </w:rPr>
              <w:t xml:space="preserve">Bu ders sonunda öğrenciler malzeme, strüktür ve biçimlenme ilişkisini kavrayacak, </w:t>
            </w:r>
            <w:r w:rsidR="00146474">
              <w:rPr>
                <w:color w:val="000000"/>
                <w:sz w:val="20"/>
                <w:szCs w:val="20"/>
              </w:rPr>
              <w:t>Tasarım</w:t>
            </w:r>
            <w:r w:rsidRPr="00D625B5">
              <w:rPr>
                <w:color w:val="000000"/>
                <w:sz w:val="20"/>
                <w:szCs w:val="20"/>
              </w:rPr>
              <w:t xml:space="preserve"> aşamasında yapısal kararları da barındırma yeteneğine sahip olacaktır.</w:t>
            </w:r>
          </w:p>
        </w:tc>
      </w:tr>
      <w:tr w:rsidR="004A7DFB" w:rsidRPr="00D625B5" w14:paraId="1313AEEB" w14:textId="77777777" w:rsidTr="00CB4632">
        <w:trPr>
          <w:trHeight w:val="31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82D7B7C" w14:textId="77777777" w:rsidR="004A7DFB" w:rsidRPr="00D625B5" w:rsidRDefault="004A7DFB" w:rsidP="004D414A">
            <w:pPr>
              <w:jc w:val="center"/>
            </w:pPr>
            <w:r w:rsidRPr="00D625B5">
              <w:rPr>
                <w:b/>
                <w:bCs/>
                <w:color w:val="000000"/>
                <w:sz w:val="20"/>
                <w:szCs w:val="20"/>
              </w:rPr>
              <w:t>TEMEL DERS KİTABI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43E714BF" w14:textId="77777777" w:rsidR="004A7DFB" w:rsidRPr="00D625B5" w:rsidRDefault="004A7DFB" w:rsidP="004D414A">
            <w:pPr>
              <w:ind w:hanging="366"/>
              <w:outlineLvl w:val="3"/>
              <w:rPr>
                <w:b/>
                <w:bCs/>
              </w:rPr>
            </w:pPr>
            <w:r w:rsidRPr="00D625B5">
              <w:rPr>
                <w:color w:val="000000"/>
                <w:sz w:val="20"/>
                <w:szCs w:val="20"/>
              </w:rPr>
              <w:t> </w:t>
            </w:r>
          </w:p>
        </w:tc>
      </w:tr>
      <w:tr w:rsidR="004A7DFB" w:rsidRPr="00D625B5" w14:paraId="3F0A9305"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52A2471" w14:textId="77777777" w:rsidR="004A7DFB" w:rsidRPr="00D625B5" w:rsidRDefault="004A7DFB" w:rsidP="004D414A">
            <w:pPr>
              <w:jc w:val="center"/>
            </w:pPr>
            <w:r w:rsidRPr="00D625B5">
              <w:rPr>
                <w:b/>
                <w:bCs/>
                <w:color w:val="000000"/>
                <w:sz w:val="20"/>
                <w:szCs w:val="20"/>
              </w:rPr>
              <w:t>YARDIMCI KAYNAKLAR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6CC4F04B" w14:textId="77777777" w:rsidR="004A7DFB" w:rsidRPr="00D625B5" w:rsidRDefault="004A7DFB" w:rsidP="004D414A">
            <w:pPr>
              <w:numPr>
                <w:ilvl w:val="0"/>
                <w:numId w:val="1"/>
              </w:numPr>
              <w:ind w:left="251"/>
              <w:textAlignment w:val="baseline"/>
              <w:rPr>
                <w:i/>
                <w:iCs/>
                <w:color w:val="000000"/>
                <w:sz w:val="20"/>
                <w:szCs w:val="20"/>
              </w:rPr>
            </w:pPr>
            <w:r w:rsidRPr="00D625B5">
              <w:rPr>
                <w:color w:val="000000"/>
                <w:sz w:val="20"/>
                <w:szCs w:val="20"/>
              </w:rPr>
              <w:t xml:space="preserve">Ching, Francis D. K.  (1995). </w:t>
            </w:r>
            <w:r w:rsidRPr="00D625B5">
              <w:rPr>
                <w:i/>
                <w:iCs/>
                <w:color w:val="000000"/>
                <w:sz w:val="20"/>
                <w:szCs w:val="20"/>
              </w:rPr>
              <w:t xml:space="preserve">A Visual Dictionary of Architecture. </w:t>
            </w:r>
            <w:r w:rsidRPr="00D625B5">
              <w:rPr>
                <w:color w:val="000000"/>
                <w:sz w:val="20"/>
                <w:szCs w:val="20"/>
              </w:rPr>
              <w:t>New York: Van Nostrand Reinhold</w:t>
            </w:r>
          </w:p>
          <w:p w14:paraId="5A436701" w14:textId="77777777" w:rsidR="004A7DFB" w:rsidRPr="00D625B5" w:rsidRDefault="004A7DFB" w:rsidP="004D414A">
            <w:pPr>
              <w:numPr>
                <w:ilvl w:val="0"/>
                <w:numId w:val="1"/>
              </w:numPr>
              <w:ind w:left="251"/>
              <w:textAlignment w:val="baseline"/>
              <w:rPr>
                <w:i/>
                <w:iCs/>
                <w:color w:val="000000"/>
                <w:sz w:val="20"/>
                <w:szCs w:val="20"/>
              </w:rPr>
            </w:pPr>
            <w:r w:rsidRPr="00D625B5">
              <w:rPr>
                <w:color w:val="000000"/>
                <w:sz w:val="20"/>
                <w:szCs w:val="20"/>
              </w:rPr>
              <w:t xml:space="preserve">Ching, Francis D. K. and Adams, Cassandra. (2001). </w:t>
            </w:r>
            <w:r w:rsidRPr="00D625B5">
              <w:rPr>
                <w:i/>
                <w:iCs/>
                <w:color w:val="000000"/>
                <w:sz w:val="20"/>
                <w:szCs w:val="20"/>
              </w:rPr>
              <w:t xml:space="preserve">Çizimlerle Bina Yapım Rehberi, </w:t>
            </w:r>
            <w:r w:rsidRPr="00D625B5">
              <w:rPr>
                <w:color w:val="000000"/>
                <w:sz w:val="20"/>
                <w:szCs w:val="20"/>
              </w:rPr>
              <w:t>Yem Yayın</w:t>
            </w:r>
          </w:p>
          <w:p w14:paraId="66D371A5" w14:textId="77777777" w:rsidR="004A7DFB" w:rsidRPr="00D625B5" w:rsidRDefault="004A7DFB" w:rsidP="004D414A">
            <w:pPr>
              <w:numPr>
                <w:ilvl w:val="0"/>
                <w:numId w:val="1"/>
              </w:numPr>
              <w:ind w:left="251"/>
              <w:textAlignment w:val="baseline"/>
              <w:rPr>
                <w:i/>
                <w:iCs/>
                <w:color w:val="000000"/>
                <w:sz w:val="20"/>
                <w:szCs w:val="20"/>
              </w:rPr>
            </w:pPr>
            <w:r w:rsidRPr="00D625B5">
              <w:rPr>
                <w:color w:val="000000"/>
                <w:sz w:val="20"/>
                <w:szCs w:val="20"/>
              </w:rPr>
              <w:t xml:space="preserve">Ching, Francis D. K. and Adams, Cassandra. (2001). </w:t>
            </w:r>
            <w:r w:rsidRPr="00D625B5">
              <w:rPr>
                <w:i/>
                <w:iCs/>
                <w:color w:val="000000"/>
                <w:sz w:val="20"/>
                <w:szCs w:val="20"/>
              </w:rPr>
              <w:t xml:space="preserve">Building Construction Illustrated. </w:t>
            </w:r>
            <w:r w:rsidRPr="00D625B5">
              <w:rPr>
                <w:color w:val="000000"/>
                <w:sz w:val="20"/>
                <w:szCs w:val="20"/>
              </w:rPr>
              <w:t>New York: John Wiley &amp; Sons.</w:t>
            </w:r>
          </w:p>
          <w:p w14:paraId="58BBB070" w14:textId="77777777" w:rsidR="004A7DFB" w:rsidRPr="00D625B5" w:rsidRDefault="004A7DFB" w:rsidP="004D414A">
            <w:pPr>
              <w:numPr>
                <w:ilvl w:val="0"/>
                <w:numId w:val="1"/>
              </w:numPr>
              <w:ind w:left="251"/>
              <w:textAlignment w:val="baseline"/>
              <w:rPr>
                <w:i/>
                <w:iCs/>
                <w:color w:val="000000"/>
                <w:sz w:val="20"/>
                <w:szCs w:val="20"/>
              </w:rPr>
            </w:pPr>
            <w:r w:rsidRPr="00D625B5">
              <w:rPr>
                <w:color w:val="000000"/>
                <w:sz w:val="20"/>
                <w:szCs w:val="20"/>
              </w:rPr>
              <w:lastRenderedPageBreak/>
              <w:t xml:space="preserve">Türkçü, Ç. </w:t>
            </w:r>
            <w:r w:rsidRPr="00D625B5">
              <w:rPr>
                <w:i/>
                <w:iCs/>
                <w:color w:val="000000"/>
                <w:sz w:val="20"/>
                <w:szCs w:val="20"/>
              </w:rPr>
              <w:t>Yapım: İlkeler, Malzemeler, Yöntemler, Çözümler</w:t>
            </w:r>
          </w:p>
          <w:p w14:paraId="336CAF4D" w14:textId="77777777" w:rsidR="004A7DFB" w:rsidRPr="00D625B5" w:rsidRDefault="004A7DFB" w:rsidP="004D414A">
            <w:pPr>
              <w:numPr>
                <w:ilvl w:val="0"/>
                <w:numId w:val="1"/>
              </w:numPr>
              <w:ind w:left="251"/>
              <w:textAlignment w:val="baseline"/>
              <w:rPr>
                <w:i/>
                <w:iCs/>
                <w:color w:val="000000"/>
                <w:sz w:val="20"/>
                <w:szCs w:val="20"/>
              </w:rPr>
            </w:pPr>
            <w:r w:rsidRPr="00D625B5">
              <w:rPr>
                <w:color w:val="000000"/>
                <w:sz w:val="20"/>
                <w:szCs w:val="20"/>
              </w:rPr>
              <w:t xml:space="preserve">Türkçü, Ç. </w:t>
            </w:r>
            <w:r w:rsidRPr="00D625B5">
              <w:rPr>
                <w:i/>
                <w:iCs/>
                <w:color w:val="000000"/>
                <w:sz w:val="20"/>
                <w:szCs w:val="20"/>
              </w:rPr>
              <w:t>Çağdaş Yapım Sistemleri</w:t>
            </w:r>
          </w:p>
          <w:p w14:paraId="6B8DE50D" w14:textId="77777777" w:rsidR="004A7DFB" w:rsidRPr="00D625B5" w:rsidRDefault="004A7DFB" w:rsidP="004D414A">
            <w:pPr>
              <w:numPr>
                <w:ilvl w:val="0"/>
                <w:numId w:val="1"/>
              </w:numPr>
              <w:ind w:left="251"/>
              <w:textAlignment w:val="baseline"/>
              <w:rPr>
                <w:i/>
                <w:iCs/>
                <w:color w:val="000000"/>
                <w:sz w:val="20"/>
                <w:szCs w:val="20"/>
              </w:rPr>
            </w:pPr>
            <w:r w:rsidRPr="00D625B5">
              <w:rPr>
                <w:color w:val="000000"/>
                <w:sz w:val="20"/>
                <w:szCs w:val="20"/>
              </w:rPr>
              <w:t xml:space="preserve"> Onouye and Kane, </w:t>
            </w:r>
            <w:r w:rsidRPr="00D625B5">
              <w:rPr>
                <w:i/>
                <w:iCs/>
                <w:color w:val="000000"/>
                <w:sz w:val="20"/>
                <w:szCs w:val="20"/>
              </w:rPr>
              <w:t>Statics and Strength of Materials for Architecture and Building Construction</w:t>
            </w:r>
            <w:r w:rsidRPr="00D625B5">
              <w:rPr>
                <w:color w:val="000000"/>
                <w:sz w:val="20"/>
                <w:szCs w:val="20"/>
              </w:rPr>
              <w:t>. Pearson Education, Prentice Hall </w:t>
            </w:r>
          </w:p>
          <w:p w14:paraId="3D9919E3" w14:textId="77777777" w:rsidR="004A7DFB" w:rsidRPr="00D625B5" w:rsidRDefault="004A7DFB" w:rsidP="004D414A">
            <w:pPr>
              <w:numPr>
                <w:ilvl w:val="0"/>
                <w:numId w:val="1"/>
              </w:numPr>
              <w:ind w:left="251"/>
              <w:textAlignment w:val="baseline"/>
              <w:rPr>
                <w:i/>
                <w:iCs/>
                <w:color w:val="000000"/>
                <w:sz w:val="20"/>
                <w:szCs w:val="20"/>
              </w:rPr>
            </w:pPr>
            <w:r w:rsidRPr="00D625B5">
              <w:rPr>
                <w:color w:val="000000"/>
                <w:sz w:val="20"/>
                <w:szCs w:val="20"/>
              </w:rPr>
              <w:t xml:space="preserve"> Mamlouk, Zaniewski, </w:t>
            </w:r>
            <w:r w:rsidRPr="00D625B5">
              <w:rPr>
                <w:i/>
                <w:iCs/>
                <w:color w:val="000000"/>
                <w:sz w:val="20"/>
                <w:szCs w:val="20"/>
              </w:rPr>
              <w:t>Materials for Civil and Construction Engineers</w:t>
            </w:r>
            <w:r w:rsidRPr="00D625B5">
              <w:rPr>
                <w:b/>
                <w:bCs/>
                <w:i/>
                <w:iCs/>
                <w:color w:val="000000"/>
                <w:sz w:val="20"/>
                <w:szCs w:val="20"/>
              </w:rPr>
              <w:t>.</w:t>
            </w:r>
            <w:r w:rsidRPr="00D625B5">
              <w:rPr>
                <w:color w:val="000000"/>
                <w:sz w:val="20"/>
                <w:szCs w:val="20"/>
              </w:rPr>
              <w:t xml:space="preserve"> Addison Wesley</w:t>
            </w:r>
          </w:p>
          <w:p w14:paraId="3582DE2D" w14:textId="77777777" w:rsidR="004A7DFB" w:rsidRPr="00D625B5" w:rsidRDefault="004A7DFB" w:rsidP="004D414A">
            <w:pPr>
              <w:numPr>
                <w:ilvl w:val="0"/>
                <w:numId w:val="1"/>
              </w:numPr>
              <w:ind w:left="251"/>
              <w:textAlignment w:val="baseline"/>
              <w:rPr>
                <w:i/>
                <w:iCs/>
                <w:color w:val="000000"/>
                <w:sz w:val="20"/>
                <w:szCs w:val="20"/>
              </w:rPr>
            </w:pPr>
            <w:r w:rsidRPr="00D625B5">
              <w:rPr>
                <w:color w:val="000000"/>
                <w:sz w:val="20"/>
                <w:szCs w:val="20"/>
              </w:rPr>
              <w:t xml:space="preserve"> Simmons, Olin, </w:t>
            </w:r>
            <w:r w:rsidRPr="00D625B5">
              <w:rPr>
                <w:i/>
                <w:iCs/>
                <w:color w:val="000000"/>
                <w:sz w:val="20"/>
                <w:szCs w:val="20"/>
              </w:rPr>
              <w:t>Construction – Principles, Materials and Methods</w:t>
            </w:r>
            <w:r w:rsidRPr="00D625B5">
              <w:rPr>
                <w:color w:val="000000"/>
                <w:sz w:val="20"/>
                <w:szCs w:val="20"/>
              </w:rPr>
              <w:t>. J. Wiley &amp; Sons</w:t>
            </w:r>
          </w:p>
          <w:p w14:paraId="78922D79" w14:textId="77777777" w:rsidR="004A7DFB" w:rsidRPr="00D625B5" w:rsidRDefault="004A7DFB" w:rsidP="004D414A">
            <w:pPr>
              <w:numPr>
                <w:ilvl w:val="0"/>
                <w:numId w:val="1"/>
              </w:numPr>
              <w:ind w:left="251"/>
              <w:textAlignment w:val="baseline"/>
              <w:rPr>
                <w:i/>
                <w:iCs/>
                <w:color w:val="000000"/>
                <w:sz w:val="20"/>
                <w:szCs w:val="20"/>
              </w:rPr>
            </w:pPr>
            <w:r w:rsidRPr="00D625B5">
              <w:rPr>
                <w:color w:val="000000"/>
                <w:sz w:val="20"/>
                <w:szCs w:val="20"/>
              </w:rPr>
              <w:t xml:space="preserve"> Ramsey, Sleeper, </w:t>
            </w:r>
            <w:r w:rsidRPr="00D625B5">
              <w:rPr>
                <w:i/>
                <w:iCs/>
                <w:color w:val="000000"/>
                <w:sz w:val="20"/>
                <w:szCs w:val="20"/>
              </w:rPr>
              <w:t>Architectural Graphic Standards – Student Edition</w:t>
            </w:r>
            <w:r w:rsidRPr="00D625B5">
              <w:rPr>
                <w:color w:val="000000"/>
                <w:sz w:val="20"/>
                <w:szCs w:val="20"/>
              </w:rPr>
              <w:t>. J. Wiley &amp; Sons </w:t>
            </w:r>
          </w:p>
          <w:p w14:paraId="1AE785F4" w14:textId="77777777" w:rsidR="004A7DFB" w:rsidRPr="00D625B5" w:rsidRDefault="004A7DFB" w:rsidP="004D414A">
            <w:pPr>
              <w:numPr>
                <w:ilvl w:val="0"/>
                <w:numId w:val="1"/>
              </w:numPr>
              <w:ind w:left="251"/>
              <w:textAlignment w:val="baseline"/>
              <w:rPr>
                <w:i/>
                <w:iCs/>
                <w:color w:val="000000"/>
                <w:sz w:val="20"/>
                <w:szCs w:val="20"/>
              </w:rPr>
            </w:pPr>
            <w:r w:rsidRPr="00D625B5">
              <w:rPr>
                <w:color w:val="000000"/>
                <w:sz w:val="20"/>
                <w:szCs w:val="20"/>
              </w:rPr>
              <w:t xml:space="preserve"> Salvadori, </w:t>
            </w:r>
            <w:r w:rsidRPr="00D625B5">
              <w:rPr>
                <w:i/>
                <w:iCs/>
                <w:color w:val="000000"/>
                <w:sz w:val="20"/>
                <w:szCs w:val="20"/>
              </w:rPr>
              <w:t>Why Buildings Stand Up</w:t>
            </w:r>
            <w:r w:rsidRPr="00D625B5">
              <w:rPr>
                <w:color w:val="000000"/>
                <w:sz w:val="20"/>
                <w:szCs w:val="20"/>
              </w:rPr>
              <w:t>. Norton, W. W. &amp; Company, Inc.</w:t>
            </w:r>
          </w:p>
        </w:tc>
      </w:tr>
      <w:tr w:rsidR="004A7DFB" w:rsidRPr="00D625B5" w14:paraId="4942CF82" w14:textId="77777777" w:rsidTr="00CB4632">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3B6F532" w14:textId="77777777" w:rsidR="004A7DFB" w:rsidRPr="00D625B5" w:rsidRDefault="004A7DFB" w:rsidP="004D414A">
            <w:pPr>
              <w:jc w:val="center"/>
            </w:pPr>
            <w:r w:rsidRPr="00D625B5">
              <w:rPr>
                <w:b/>
                <w:bCs/>
                <w:color w:val="000000"/>
                <w:sz w:val="20"/>
                <w:szCs w:val="20"/>
              </w:rPr>
              <w:lastRenderedPageBreak/>
              <w:t>DERSTE GEREKLİ ARAÇ VE GEREÇLER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6CE9327D" w14:textId="77777777" w:rsidR="004A7DFB" w:rsidRPr="00D625B5" w:rsidRDefault="004A7DFB" w:rsidP="004D414A">
            <w:pPr>
              <w:jc w:val="both"/>
            </w:pPr>
            <w:r w:rsidRPr="00D625B5">
              <w:rPr>
                <w:color w:val="000000"/>
                <w:sz w:val="20"/>
                <w:szCs w:val="20"/>
              </w:rPr>
              <w:t>Projeksiyon, Bilgisayar </w:t>
            </w:r>
          </w:p>
        </w:tc>
      </w:tr>
    </w:tbl>
    <w:p w14:paraId="231F8FDC" w14:textId="77777777" w:rsidR="004A7DFB" w:rsidRPr="00D625B5" w:rsidRDefault="004A7DFB" w:rsidP="004D414A"/>
    <w:tbl>
      <w:tblPr>
        <w:tblW w:w="0" w:type="auto"/>
        <w:tblCellMar>
          <w:top w:w="15" w:type="dxa"/>
          <w:left w:w="15" w:type="dxa"/>
          <w:bottom w:w="15" w:type="dxa"/>
          <w:right w:w="15" w:type="dxa"/>
        </w:tblCellMar>
        <w:tblLook w:val="04A0" w:firstRow="1" w:lastRow="0" w:firstColumn="1" w:lastColumn="0" w:noHBand="0" w:noVBand="1"/>
      </w:tblPr>
      <w:tblGrid>
        <w:gridCol w:w="1000"/>
        <w:gridCol w:w="8608"/>
      </w:tblGrid>
      <w:tr w:rsidR="004A7DFB" w:rsidRPr="00D625B5" w14:paraId="5754F3D9" w14:textId="77777777" w:rsidTr="00CB4632">
        <w:trPr>
          <w:trHeight w:val="510"/>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0CDEB867" w14:textId="77777777" w:rsidR="004A7DFB" w:rsidRPr="00D625B5" w:rsidRDefault="004A7DFB" w:rsidP="004D414A">
            <w:pPr>
              <w:jc w:val="center"/>
            </w:pPr>
            <w:r w:rsidRPr="00D625B5">
              <w:rPr>
                <w:b/>
                <w:bCs/>
                <w:color w:val="000000"/>
                <w:sz w:val="22"/>
                <w:szCs w:val="22"/>
              </w:rPr>
              <w:t>DERSİN HAFTALIK PLANI</w:t>
            </w:r>
          </w:p>
        </w:tc>
      </w:tr>
      <w:tr w:rsidR="004A7DFB" w:rsidRPr="00D625B5" w14:paraId="3F929717"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hideMark/>
          </w:tcPr>
          <w:p w14:paraId="711BC104" w14:textId="77777777" w:rsidR="004A7DFB" w:rsidRPr="00D625B5" w:rsidRDefault="004A7DFB" w:rsidP="004D414A">
            <w:pPr>
              <w:jc w:val="center"/>
            </w:pPr>
            <w:r w:rsidRPr="00D625B5">
              <w:rPr>
                <w:b/>
                <w:bCs/>
                <w:color w:val="000000"/>
                <w:sz w:val="22"/>
                <w:szCs w:val="22"/>
              </w:rPr>
              <w:t>HAFTA</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0C8B9F4" w14:textId="77777777" w:rsidR="004A7DFB" w:rsidRPr="00D625B5" w:rsidRDefault="004A7DFB" w:rsidP="004D414A">
            <w:r w:rsidRPr="00D625B5">
              <w:rPr>
                <w:b/>
                <w:bCs/>
                <w:color w:val="000000"/>
                <w:sz w:val="22"/>
                <w:szCs w:val="22"/>
              </w:rPr>
              <w:t>İŞLENEN KONULAR</w:t>
            </w:r>
          </w:p>
        </w:tc>
      </w:tr>
      <w:tr w:rsidR="004A7DFB" w:rsidRPr="00D625B5" w14:paraId="65A05A5E"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5BB11D6" w14:textId="77777777" w:rsidR="004A7DFB" w:rsidRPr="00D625B5" w:rsidRDefault="004A7DFB" w:rsidP="004D414A">
            <w:pPr>
              <w:jc w:val="center"/>
            </w:pPr>
            <w:r w:rsidRPr="00D625B5">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4A83FB2" w14:textId="77777777" w:rsidR="004A7DFB" w:rsidRPr="00D625B5" w:rsidRDefault="004A7DFB" w:rsidP="004D414A">
            <w:r w:rsidRPr="00D625B5">
              <w:rPr>
                <w:color w:val="000000"/>
                <w:sz w:val="19"/>
                <w:szCs w:val="19"/>
              </w:rPr>
              <w:t>Giriş. Ders işleyişi ile ilgili genel bilgiler</w:t>
            </w:r>
          </w:p>
        </w:tc>
      </w:tr>
      <w:tr w:rsidR="004A7DFB" w:rsidRPr="00D625B5" w14:paraId="0BD7CA2A"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3B7A5A8" w14:textId="77777777" w:rsidR="004A7DFB" w:rsidRPr="00D625B5" w:rsidRDefault="004A7DFB" w:rsidP="004D414A">
            <w:pPr>
              <w:jc w:val="center"/>
            </w:pPr>
            <w:r w:rsidRPr="00D625B5">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75B123F" w14:textId="77777777" w:rsidR="004A7DFB" w:rsidRPr="00D625B5" w:rsidRDefault="004A7DFB" w:rsidP="004D414A">
            <w:r w:rsidRPr="00D625B5">
              <w:rPr>
                <w:color w:val="000000"/>
                <w:sz w:val="19"/>
                <w:szCs w:val="19"/>
              </w:rPr>
              <w:t>Sirkülasyon Elemanları</w:t>
            </w:r>
          </w:p>
        </w:tc>
      </w:tr>
      <w:tr w:rsidR="004A7DFB" w:rsidRPr="00D625B5" w14:paraId="6BDB86A4"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0736779" w14:textId="77777777" w:rsidR="004A7DFB" w:rsidRPr="00D625B5" w:rsidRDefault="004A7DFB" w:rsidP="004D414A">
            <w:pPr>
              <w:jc w:val="center"/>
            </w:pPr>
            <w:r w:rsidRPr="00D625B5">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6559255" w14:textId="77777777" w:rsidR="004A7DFB" w:rsidRPr="00D625B5" w:rsidRDefault="004A7DFB" w:rsidP="004D414A">
            <w:r w:rsidRPr="00D625B5">
              <w:rPr>
                <w:color w:val="000000"/>
                <w:sz w:val="19"/>
                <w:szCs w:val="19"/>
              </w:rPr>
              <w:t>Sirkülasyon Elemanları</w:t>
            </w:r>
          </w:p>
        </w:tc>
      </w:tr>
      <w:tr w:rsidR="004A7DFB" w:rsidRPr="00D625B5" w14:paraId="22F218A2"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FC93185" w14:textId="77777777" w:rsidR="004A7DFB" w:rsidRPr="00D625B5" w:rsidRDefault="004A7DFB" w:rsidP="004D414A">
            <w:pPr>
              <w:jc w:val="center"/>
            </w:pPr>
            <w:r w:rsidRPr="00D625B5">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47DA364" w14:textId="77777777" w:rsidR="004A7DFB" w:rsidRPr="00D625B5" w:rsidRDefault="004A7DFB" w:rsidP="004D414A">
            <w:r w:rsidRPr="00D625B5">
              <w:rPr>
                <w:color w:val="000000"/>
                <w:sz w:val="20"/>
                <w:szCs w:val="20"/>
              </w:rPr>
              <w:t>Doğramalar</w:t>
            </w:r>
          </w:p>
        </w:tc>
      </w:tr>
      <w:tr w:rsidR="004A7DFB" w:rsidRPr="00D625B5" w14:paraId="763E0476"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CA7C882" w14:textId="77777777" w:rsidR="004A7DFB" w:rsidRPr="00D625B5" w:rsidRDefault="004A7DFB" w:rsidP="004D414A">
            <w:pPr>
              <w:jc w:val="center"/>
            </w:pPr>
            <w:r w:rsidRPr="00D625B5">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BC3EBE9" w14:textId="77777777" w:rsidR="004A7DFB" w:rsidRPr="00D625B5" w:rsidRDefault="004A7DFB" w:rsidP="004D414A">
            <w:r w:rsidRPr="00D625B5">
              <w:rPr>
                <w:color w:val="000000"/>
                <w:sz w:val="20"/>
                <w:szCs w:val="20"/>
              </w:rPr>
              <w:t>Yapı Elemanı Tasarımında Malzeme. Genel Bakış</w:t>
            </w:r>
          </w:p>
        </w:tc>
      </w:tr>
      <w:tr w:rsidR="004A7DFB" w:rsidRPr="00D625B5" w14:paraId="6AE71913"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43E1342" w14:textId="77777777" w:rsidR="004A7DFB" w:rsidRPr="00D625B5" w:rsidRDefault="004A7DFB" w:rsidP="004D414A">
            <w:pPr>
              <w:jc w:val="center"/>
            </w:pPr>
            <w:r w:rsidRPr="00D625B5">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C75B680" w14:textId="77777777" w:rsidR="004A7DFB" w:rsidRPr="00D625B5" w:rsidRDefault="004A7DFB" w:rsidP="004D414A">
            <w:r w:rsidRPr="00D625B5">
              <w:rPr>
                <w:color w:val="000000"/>
                <w:sz w:val="19"/>
                <w:szCs w:val="19"/>
              </w:rPr>
              <w:t>Ara Sınav</w:t>
            </w:r>
          </w:p>
        </w:tc>
      </w:tr>
      <w:tr w:rsidR="004A7DFB" w:rsidRPr="00D625B5" w14:paraId="68995F47"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EB9E02B" w14:textId="77777777" w:rsidR="004A7DFB" w:rsidRPr="00D625B5" w:rsidRDefault="004A7DFB" w:rsidP="004D414A">
            <w:pPr>
              <w:jc w:val="center"/>
            </w:pPr>
            <w:r w:rsidRPr="00D625B5">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BD9AB9B" w14:textId="77777777" w:rsidR="004A7DFB" w:rsidRPr="00D625B5" w:rsidRDefault="004A7DFB" w:rsidP="004D414A">
            <w:r w:rsidRPr="00D625B5">
              <w:rPr>
                <w:color w:val="000000"/>
                <w:sz w:val="20"/>
                <w:szCs w:val="20"/>
              </w:rPr>
              <w:t>Malzeme Seçimi ve Strüktürel Biçimin Belirlenmesi</w:t>
            </w:r>
          </w:p>
        </w:tc>
      </w:tr>
      <w:tr w:rsidR="004A7DFB" w:rsidRPr="00D625B5" w14:paraId="180772C6"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EE91E4D" w14:textId="77777777" w:rsidR="004A7DFB" w:rsidRPr="00D625B5" w:rsidRDefault="004A7DFB" w:rsidP="004D414A">
            <w:pPr>
              <w:jc w:val="center"/>
            </w:pPr>
            <w:r w:rsidRPr="00D625B5">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03C6550" w14:textId="77777777" w:rsidR="004A7DFB" w:rsidRPr="00D625B5" w:rsidRDefault="004A7DFB" w:rsidP="004D414A">
            <w:r w:rsidRPr="00D625B5">
              <w:rPr>
                <w:color w:val="000000"/>
                <w:sz w:val="20"/>
                <w:szCs w:val="20"/>
              </w:rPr>
              <w:t>Malzemelerin Mekanik Özellikleri</w:t>
            </w:r>
          </w:p>
        </w:tc>
      </w:tr>
      <w:tr w:rsidR="004A7DFB" w:rsidRPr="00D625B5" w14:paraId="65D40201"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0CADF0F" w14:textId="77777777" w:rsidR="004A7DFB" w:rsidRPr="00D625B5" w:rsidRDefault="004A7DFB" w:rsidP="004D414A">
            <w:pPr>
              <w:jc w:val="center"/>
            </w:pPr>
            <w:r w:rsidRPr="00D625B5">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31DC2714" w14:textId="77777777" w:rsidR="004A7DFB" w:rsidRPr="00D625B5" w:rsidRDefault="004A7DFB" w:rsidP="004D414A">
            <w:r w:rsidRPr="00D625B5">
              <w:rPr>
                <w:color w:val="000000"/>
                <w:sz w:val="19"/>
                <w:szCs w:val="19"/>
              </w:rPr>
              <w:t>Malzemelerin Mekanik Olmayan  Özellikleri</w:t>
            </w:r>
          </w:p>
        </w:tc>
      </w:tr>
      <w:tr w:rsidR="004A7DFB" w:rsidRPr="00D625B5" w14:paraId="406EA273"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15DD51B" w14:textId="77777777" w:rsidR="004A7DFB" w:rsidRPr="00D625B5" w:rsidRDefault="004A7DFB" w:rsidP="004D414A">
            <w:pPr>
              <w:jc w:val="center"/>
            </w:pPr>
            <w:r w:rsidRPr="00D625B5">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57C52022" w14:textId="77777777" w:rsidR="004A7DFB" w:rsidRPr="00D625B5" w:rsidRDefault="004A7DFB" w:rsidP="004D414A">
            <w:r w:rsidRPr="00D625B5">
              <w:rPr>
                <w:color w:val="000000"/>
                <w:sz w:val="19"/>
                <w:szCs w:val="19"/>
              </w:rPr>
              <w:t>Üretim, Özellikler ve Karşılaştırmalı Davranışlar Bağlamında Malzemelerin Yapıda Uygulanışı: Çelik, Paslanmaz Metaller, Beton, Taş, Tuğla, Cam, Plastikler, Kompozitler</w:t>
            </w:r>
          </w:p>
        </w:tc>
      </w:tr>
      <w:tr w:rsidR="004A7DFB" w:rsidRPr="00D625B5" w14:paraId="109F5A90"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F5AF768" w14:textId="77777777" w:rsidR="004A7DFB" w:rsidRPr="00D625B5" w:rsidRDefault="004A7DFB" w:rsidP="004D414A">
            <w:pPr>
              <w:jc w:val="center"/>
            </w:pPr>
            <w:r w:rsidRPr="00D625B5">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0FD244A0" w14:textId="77777777" w:rsidR="004A7DFB" w:rsidRPr="00D625B5" w:rsidRDefault="004A7DFB" w:rsidP="004D414A">
            <w:r w:rsidRPr="00D625B5">
              <w:rPr>
                <w:color w:val="000000"/>
                <w:sz w:val="19"/>
                <w:szCs w:val="19"/>
              </w:rPr>
              <w:t>Üretim, Özellikler ve Karşılaştırmalı Davranışlar Bağlamında Malzemelerin Yapıda Uygulanışı: Çelik, Paslanmaz Metaller, Beton, Taş, Tuğla, Cam, Plastikler, Kompozitler</w:t>
            </w:r>
          </w:p>
        </w:tc>
      </w:tr>
      <w:tr w:rsidR="004A7DFB" w:rsidRPr="00D625B5" w14:paraId="2173008D"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C61EEC6" w14:textId="77777777" w:rsidR="004A7DFB" w:rsidRPr="00D625B5" w:rsidRDefault="004A7DFB" w:rsidP="004D414A">
            <w:pPr>
              <w:jc w:val="center"/>
            </w:pPr>
            <w:r w:rsidRPr="00D625B5">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6411FF10" w14:textId="77777777" w:rsidR="004A7DFB" w:rsidRPr="00D625B5" w:rsidRDefault="004A7DFB" w:rsidP="004D414A">
            <w:r w:rsidRPr="00D625B5">
              <w:rPr>
                <w:color w:val="000000"/>
                <w:sz w:val="19"/>
                <w:szCs w:val="19"/>
              </w:rPr>
              <w:t>Ara Sınav</w:t>
            </w:r>
          </w:p>
        </w:tc>
      </w:tr>
      <w:tr w:rsidR="004A7DFB" w:rsidRPr="00D625B5" w14:paraId="061421C5"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3E8DEBD" w14:textId="77777777" w:rsidR="004A7DFB" w:rsidRPr="00D625B5" w:rsidRDefault="004A7DFB" w:rsidP="004D414A">
            <w:pPr>
              <w:jc w:val="center"/>
            </w:pPr>
            <w:r w:rsidRPr="00D625B5">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27B5D75F" w14:textId="77777777" w:rsidR="004A7DFB" w:rsidRPr="00D625B5" w:rsidRDefault="004A7DFB" w:rsidP="004D414A">
            <w:r w:rsidRPr="00D625B5">
              <w:rPr>
                <w:color w:val="000000"/>
                <w:sz w:val="19"/>
                <w:szCs w:val="19"/>
              </w:rPr>
              <w:t>Çağdaş Yapım Sistemleri</w:t>
            </w:r>
          </w:p>
        </w:tc>
      </w:tr>
      <w:tr w:rsidR="004A7DFB" w:rsidRPr="00D625B5" w14:paraId="724D582E"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D603644" w14:textId="77777777" w:rsidR="004A7DFB" w:rsidRPr="00D625B5" w:rsidRDefault="004A7DFB" w:rsidP="004D414A">
            <w:pPr>
              <w:jc w:val="center"/>
            </w:pPr>
            <w:r w:rsidRPr="00D625B5">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7F0EB547" w14:textId="77777777" w:rsidR="004A7DFB" w:rsidRPr="00D625B5" w:rsidRDefault="004A7DFB" w:rsidP="004D414A">
            <w:r w:rsidRPr="00D625B5">
              <w:rPr>
                <w:color w:val="000000"/>
                <w:sz w:val="19"/>
                <w:szCs w:val="19"/>
              </w:rPr>
              <w:t>Çağdaş Yapım Sistemleri</w:t>
            </w:r>
          </w:p>
        </w:tc>
      </w:tr>
      <w:tr w:rsidR="004A7DFB" w:rsidRPr="00D625B5" w14:paraId="06CDB9C8" w14:textId="77777777" w:rsidTr="00CB4632">
        <w:trPr>
          <w:trHeight w:val="322"/>
        </w:trPr>
        <w:tc>
          <w:tcPr>
            <w:tcW w:w="0" w:type="auto"/>
            <w:tcBorders>
              <w:top w:val="single" w:sz="6" w:space="0" w:color="000000"/>
              <w:left w:val="single" w:sz="12" w:space="0" w:color="000000"/>
              <w:bottom w:val="single" w:sz="12" w:space="0" w:color="000000"/>
              <w:right w:val="single" w:sz="6" w:space="0" w:color="000000"/>
            </w:tcBorders>
            <w:shd w:val="clear" w:color="auto" w:fill="E6E6E6"/>
            <w:tcMar>
              <w:top w:w="0" w:type="dxa"/>
              <w:left w:w="115" w:type="dxa"/>
              <w:bottom w:w="0" w:type="dxa"/>
              <w:right w:w="115" w:type="dxa"/>
            </w:tcMar>
            <w:vAlign w:val="center"/>
            <w:hideMark/>
          </w:tcPr>
          <w:p w14:paraId="1C3CD26D" w14:textId="77777777" w:rsidR="004A7DFB" w:rsidRPr="00D625B5" w:rsidRDefault="004A7DFB" w:rsidP="004D414A">
            <w:pPr>
              <w:jc w:val="center"/>
            </w:pPr>
            <w:r w:rsidRPr="00D625B5">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shd w:val="clear" w:color="auto" w:fill="E6E6E6"/>
            <w:tcMar>
              <w:top w:w="0" w:type="dxa"/>
              <w:left w:w="115" w:type="dxa"/>
              <w:bottom w:w="0" w:type="dxa"/>
              <w:right w:w="115" w:type="dxa"/>
            </w:tcMar>
            <w:vAlign w:val="center"/>
            <w:hideMark/>
          </w:tcPr>
          <w:p w14:paraId="646160DC" w14:textId="77777777" w:rsidR="004A7DFB" w:rsidRPr="00D625B5" w:rsidRDefault="004A7DFB" w:rsidP="004D414A">
            <w:r w:rsidRPr="00D625B5">
              <w:rPr>
                <w:color w:val="000000"/>
                <w:sz w:val="19"/>
                <w:szCs w:val="19"/>
              </w:rPr>
              <w:t>Final Sınavı</w:t>
            </w:r>
          </w:p>
        </w:tc>
      </w:tr>
    </w:tbl>
    <w:p w14:paraId="1D5CE9AD" w14:textId="77777777" w:rsidR="004A7DFB" w:rsidRPr="00D625B5" w:rsidRDefault="004A7DFB" w:rsidP="004D414A"/>
    <w:tbl>
      <w:tblPr>
        <w:tblW w:w="0" w:type="auto"/>
        <w:tblCellMar>
          <w:top w:w="15" w:type="dxa"/>
          <w:left w:w="15" w:type="dxa"/>
          <w:bottom w:w="15" w:type="dxa"/>
          <w:right w:w="15" w:type="dxa"/>
        </w:tblCellMar>
        <w:tblLook w:val="04A0" w:firstRow="1" w:lastRow="0" w:firstColumn="1" w:lastColumn="0" w:noHBand="0" w:noVBand="1"/>
      </w:tblPr>
      <w:tblGrid>
        <w:gridCol w:w="500"/>
        <w:gridCol w:w="7962"/>
        <w:gridCol w:w="382"/>
        <w:gridCol w:w="382"/>
        <w:gridCol w:w="382"/>
      </w:tblGrid>
      <w:tr w:rsidR="004A7DFB" w:rsidRPr="00D625B5" w14:paraId="5EB8362C" w14:textId="77777777" w:rsidTr="00CB4632">
        <w:tc>
          <w:tcPr>
            <w:tcW w:w="0" w:type="auto"/>
            <w:tcBorders>
              <w:top w:val="single" w:sz="12"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07D5849" w14:textId="77777777" w:rsidR="004A7DFB" w:rsidRPr="00D625B5" w:rsidRDefault="004A7DFB" w:rsidP="004D414A">
            <w:pPr>
              <w:jc w:val="center"/>
            </w:pPr>
            <w:r w:rsidRPr="00D625B5">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3B0921B" w14:textId="77777777" w:rsidR="004A7DFB" w:rsidRPr="00D625B5" w:rsidRDefault="004A7DFB" w:rsidP="004D414A">
            <w:r w:rsidRPr="00D625B5">
              <w:rPr>
                <w:b/>
                <w:bCs/>
                <w:color w:val="000000"/>
                <w:sz w:val="22"/>
                <w:szCs w:val="22"/>
              </w:rPr>
              <w:t>PROGRAM ÇIKTISI </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7E1E862" w14:textId="77777777" w:rsidR="004A7DFB" w:rsidRPr="00D625B5" w:rsidRDefault="004A7DFB" w:rsidP="004D414A">
            <w:pPr>
              <w:jc w:val="center"/>
            </w:pPr>
            <w:r w:rsidRPr="00D625B5">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09CB185" w14:textId="77777777" w:rsidR="004A7DFB" w:rsidRPr="00D625B5" w:rsidRDefault="004A7DFB" w:rsidP="004D414A">
            <w:pPr>
              <w:jc w:val="center"/>
            </w:pPr>
            <w:r w:rsidRPr="00D625B5">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265324D1" w14:textId="77777777" w:rsidR="004A7DFB" w:rsidRPr="00D625B5" w:rsidRDefault="004A7DFB" w:rsidP="004D414A">
            <w:pPr>
              <w:jc w:val="center"/>
            </w:pPr>
            <w:r w:rsidRPr="00D625B5">
              <w:rPr>
                <w:b/>
                <w:bCs/>
                <w:color w:val="000000"/>
                <w:sz w:val="22"/>
                <w:szCs w:val="22"/>
              </w:rPr>
              <w:t>1</w:t>
            </w:r>
          </w:p>
        </w:tc>
      </w:tr>
      <w:tr w:rsidR="004A7DFB" w:rsidRPr="00D625B5" w14:paraId="66146E9D"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C03246D" w14:textId="77777777" w:rsidR="004A7DFB" w:rsidRPr="00D625B5" w:rsidRDefault="004A7DFB" w:rsidP="004D414A">
            <w:pPr>
              <w:jc w:val="center"/>
            </w:pPr>
            <w:r w:rsidRPr="00D625B5">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F995FC2" w14:textId="47C49219" w:rsidR="004A7DFB" w:rsidRPr="00D625B5" w:rsidRDefault="004A7DFB" w:rsidP="004D414A">
            <w:r w:rsidRPr="00D625B5">
              <w:rPr>
                <w:color w:val="000000"/>
                <w:sz w:val="20"/>
                <w:szCs w:val="20"/>
              </w:rPr>
              <w:t xml:space="preserve">Yerel ve evrensel olanı mimari </w:t>
            </w:r>
            <w:r w:rsidR="00146474">
              <w:rPr>
                <w:color w:val="000000"/>
                <w:sz w:val="20"/>
                <w:szCs w:val="20"/>
              </w:rPr>
              <w:t>Tasarım</w:t>
            </w:r>
            <w:r w:rsidRPr="00D625B5">
              <w:rPr>
                <w:color w:val="000000"/>
                <w:sz w:val="20"/>
                <w:szCs w:val="20"/>
              </w:rPr>
              <w:t>, mekansal planlama süreçleri ve inşa edili form süreçleri ile ilişkilendirmek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9FB807A" w14:textId="77777777" w:rsidR="004A7DFB" w:rsidRPr="00D625B5" w:rsidRDefault="004A7DFB" w:rsidP="004D414A">
            <w:r w:rsidRPr="00D625B5">
              <w:rPr>
                <w:color w:val="000000"/>
              </w:rPr>
              <w:sym w:font="Symbol" w:char="F061"/>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07C8A7C" w14:textId="77777777" w:rsidR="004A7DFB" w:rsidRPr="00D625B5" w:rsidRDefault="004A7DFB" w:rsidP="004D414A">
            <w:pPr>
              <w:jc w:val="center"/>
            </w:pPr>
            <w:r w:rsidRPr="00D625B5">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44D9796F" w14:textId="77777777" w:rsidR="004A7DFB" w:rsidRPr="00D625B5" w:rsidRDefault="004A7DFB" w:rsidP="004D414A"/>
        </w:tc>
      </w:tr>
      <w:tr w:rsidR="004A7DFB" w:rsidRPr="00D625B5" w14:paraId="6EF2C3C8"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8E479CB" w14:textId="77777777" w:rsidR="004A7DFB" w:rsidRPr="00D625B5" w:rsidRDefault="004A7DFB" w:rsidP="004D414A">
            <w:pPr>
              <w:jc w:val="center"/>
            </w:pPr>
            <w:r w:rsidRPr="00D625B5">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02124C8" w14:textId="77777777" w:rsidR="004A7DFB" w:rsidRPr="00D625B5" w:rsidRDefault="004A7DFB" w:rsidP="004D414A">
            <w:r w:rsidRPr="00D625B5">
              <w:rPr>
                <w:color w:val="000000"/>
                <w:sz w:val="20"/>
                <w:szCs w:val="20"/>
              </w:rPr>
              <w:t>Sosyal ve kültürel bağlam ile de ilişkilendirerek, mimarlık alanına ait bilginin yorumlanması ve geliştirilmesi üzerinden problem tarifi ve formülasyonu yapmak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28CE3CD" w14:textId="77777777" w:rsidR="004A7DFB" w:rsidRPr="00D625B5" w:rsidRDefault="004A7DFB" w:rsidP="004D414A">
            <w:pPr>
              <w:jc w:val="center"/>
            </w:pPr>
            <w:r w:rsidRPr="00D625B5">
              <w:rPr>
                <w:b/>
                <w:bCs/>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20BEC76" w14:textId="77777777" w:rsidR="004A7DFB" w:rsidRPr="00D625B5" w:rsidRDefault="004A7DFB" w:rsidP="004D414A">
            <w:pPr>
              <w:jc w:val="center"/>
            </w:pPr>
            <w:r w:rsidRPr="00D625B5">
              <w:rPr>
                <w:color w:val="000000"/>
              </w:rPr>
              <w:sym w:font="Symbol" w:char="F061"/>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4E7B6587" w14:textId="77777777" w:rsidR="004A7DFB" w:rsidRPr="00D625B5" w:rsidRDefault="004A7DFB" w:rsidP="004D414A"/>
        </w:tc>
      </w:tr>
      <w:tr w:rsidR="004A7DFB" w:rsidRPr="00D625B5" w14:paraId="35C152B2"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24DC464" w14:textId="77777777" w:rsidR="004A7DFB" w:rsidRPr="00D625B5" w:rsidRDefault="004A7DFB" w:rsidP="004D414A">
            <w:pPr>
              <w:jc w:val="center"/>
            </w:pPr>
            <w:r w:rsidRPr="00D625B5">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C743062" w14:textId="77777777" w:rsidR="004A7DFB" w:rsidRPr="00D625B5" w:rsidRDefault="004A7DFB" w:rsidP="004D414A">
            <w:r w:rsidRPr="00D625B5">
              <w:rPr>
                <w:color w:val="000000"/>
                <w:sz w:val="20"/>
                <w:szCs w:val="20"/>
              </w:rPr>
              <w:t>Mimarlık alanında teknik bilgi, estetik duyarlılık ve mesleki etiği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070E36A" w14:textId="77777777" w:rsidR="004A7DFB" w:rsidRPr="00D625B5" w:rsidRDefault="004A7DFB" w:rsidP="004D414A">
            <w:r w:rsidRPr="00D625B5">
              <w:rPr>
                <w:color w:val="000000"/>
              </w:rPr>
              <w:sym w:font="Symbol" w:char="F061"/>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5D11BC0" w14:textId="77777777" w:rsidR="004A7DFB" w:rsidRPr="00D625B5" w:rsidRDefault="004A7DFB" w:rsidP="004D414A">
            <w:pPr>
              <w:jc w:val="center"/>
            </w:pPr>
            <w:r w:rsidRPr="00D625B5">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422237BE" w14:textId="77777777" w:rsidR="004A7DFB" w:rsidRPr="00D625B5" w:rsidRDefault="004A7DFB" w:rsidP="004D414A">
            <w:pPr>
              <w:jc w:val="center"/>
            </w:pPr>
            <w:r w:rsidRPr="00D625B5">
              <w:rPr>
                <w:b/>
                <w:bCs/>
                <w:color w:val="000000"/>
                <w:sz w:val="20"/>
                <w:szCs w:val="20"/>
              </w:rPr>
              <w:t> </w:t>
            </w:r>
          </w:p>
        </w:tc>
      </w:tr>
      <w:tr w:rsidR="004A7DFB" w:rsidRPr="00D625B5" w14:paraId="1FFC2823"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48E50A7" w14:textId="77777777" w:rsidR="004A7DFB" w:rsidRPr="00D625B5" w:rsidRDefault="004A7DFB" w:rsidP="004D414A">
            <w:pPr>
              <w:jc w:val="center"/>
            </w:pPr>
            <w:r w:rsidRPr="00D625B5">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2B8F646" w14:textId="77777777" w:rsidR="004A7DFB" w:rsidRPr="00D625B5" w:rsidRDefault="004A7DFB" w:rsidP="004D414A">
            <w:r w:rsidRPr="00D625B5">
              <w:rPr>
                <w:color w:val="000000"/>
                <w:sz w:val="20"/>
                <w:szCs w:val="20"/>
              </w:rPr>
              <w:t>Gerekli alanlar arasında disiplinlerarası uzmanlaşmayı sağlamak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CCCD2F1" w14:textId="77777777" w:rsidR="004A7DFB" w:rsidRPr="00D625B5" w:rsidRDefault="004A7DFB" w:rsidP="004D414A">
            <w:r w:rsidRPr="00D625B5">
              <w:rPr>
                <w:color w:val="000000"/>
              </w:rPr>
              <w:sym w:font="Symbol" w:char="F061"/>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8C5369A" w14:textId="77777777" w:rsidR="004A7DFB" w:rsidRPr="00D625B5" w:rsidRDefault="004A7DFB" w:rsidP="004D414A">
            <w:pPr>
              <w:jc w:val="center"/>
            </w:pPr>
            <w:r w:rsidRPr="00D625B5">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60CC7D9F" w14:textId="77777777" w:rsidR="004A7DFB" w:rsidRPr="00D625B5" w:rsidRDefault="004A7DFB" w:rsidP="004D414A">
            <w:pPr>
              <w:jc w:val="center"/>
            </w:pPr>
            <w:r w:rsidRPr="00D625B5">
              <w:rPr>
                <w:b/>
                <w:bCs/>
                <w:color w:val="000000"/>
                <w:sz w:val="20"/>
                <w:szCs w:val="20"/>
              </w:rPr>
              <w:t> </w:t>
            </w:r>
          </w:p>
        </w:tc>
      </w:tr>
      <w:tr w:rsidR="004A7DFB" w:rsidRPr="00D625B5" w14:paraId="14C8016E"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79C855B" w14:textId="77777777" w:rsidR="004A7DFB" w:rsidRPr="00D625B5" w:rsidRDefault="004A7DFB" w:rsidP="004D414A">
            <w:pPr>
              <w:jc w:val="center"/>
            </w:pPr>
            <w:r w:rsidRPr="00D625B5">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AB4C834" w14:textId="4E52649F" w:rsidR="004A7DFB" w:rsidRPr="00D625B5" w:rsidRDefault="004A7DFB" w:rsidP="004D414A">
            <w:r w:rsidRPr="00D625B5">
              <w:rPr>
                <w:color w:val="000000"/>
                <w:sz w:val="20"/>
                <w:szCs w:val="20"/>
              </w:rPr>
              <w:t xml:space="preserve">Enerji, yerel ve/veya evrensel konut ve yerleşme biçimleri alanlarında kişi-çevre etkileşiminin her aşamasında araştırma ve </w:t>
            </w:r>
            <w:r w:rsidR="00146474">
              <w:rPr>
                <w:color w:val="000000"/>
                <w:sz w:val="20"/>
                <w:szCs w:val="20"/>
              </w:rPr>
              <w:t>Tasarım</w:t>
            </w:r>
            <w:r w:rsidRPr="00D625B5">
              <w:rPr>
                <w:color w:val="000000"/>
                <w:sz w:val="20"/>
                <w:szCs w:val="20"/>
              </w:rPr>
              <w:t>ın kalitesini artırmak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4714C0E" w14:textId="77777777" w:rsidR="004A7DFB" w:rsidRPr="00D625B5" w:rsidRDefault="004A7DFB" w:rsidP="004D414A">
            <w:r w:rsidRPr="00D625B5">
              <w:rPr>
                <w:color w:val="000000"/>
              </w:rPr>
              <w:sym w:font="Symbol" w:char="F061"/>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97F94C5" w14:textId="77777777" w:rsidR="004A7DFB" w:rsidRPr="00D625B5"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3E7B21AF" w14:textId="77777777" w:rsidR="004A7DFB" w:rsidRPr="00D625B5" w:rsidRDefault="004A7DFB" w:rsidP="004D414A">
            <w:pPr>
              <w:jc w:val="center"/>
            </w:pPr>
            <w:r w:rsidRPr="00D625B5">
              <w:rPr>
                <w:b/>
                <w:bCs/>
                <w:color w:val="000000"/>
                <w:sz w:val="20"/>
                <w:szCs w:val="20"/>
              </w:rPr>
              <w:t> </w:t>
            </w:r>
          </w:p>
        </w:tc>
      </w:tr>
      <w:tr w:rsidR="004A7DFB" w:rsidRPr="00D625B5" w14:paraId="17918394"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7EB9E0B" w14:textId="77777777" w:rsidR="004A7DFB" w:rsidRPr="00D625B5" w:rsidRDefault="004A7DFB" w:rsidP="004D414A">
            <w:pPr>
              <w:jc w:val="center"/>
            </w:pPr>
            <w:r w:rsidRPr="00D625B5">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51AF7F9" w14:textId="77777777" w:rsidR="004A7DFB" w:rsidRPr="00D625B5" w:rsidRDefault="004A7DFB" w:rsidP="004D414A">
            <w:r w:rsidRPr="00D625B5">
              <w:rPr>
                <w:color w:val="000000"/>
                <w:sz w:val="20"/>
                <w:szCs w:val="20"/>
              </w:rPr>
              <w:t>Mimarlık alanında yaratıcı düşünme ve yapma süreçlerinin metodlarını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6A7B51D" w14:textId="77777777" w:rsidR="004A7DFB" w:rsidRPr="00D625B5" w:rsidRDefault="004A7DFB" w:rsidP="004D414A">
            <w:r w:rsidRPr="00D625B5">
              <w:rPr>
                <w:color w:val="000000"/>
              </w:rPr>
              <w:sym w:font="Symbol" w:char="F061"/>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ADC1971" w14:textId="77777777" w:rsidR="004A7DFB" w:rsidRPr="00D625B5"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08C8B9EE" w14:textId="77777777" w:rsidR="004A7DFB" w:rsidRPr="00D625B5" w:rsidRDefault="004A7DFB" w:rsidP="004D414A">
            <w:pPr>
              <w:jc w:val="center"/>
            </w:pPr>
            <w:r w:rsidRPr="00D625B5">
              <w:rPr>
                <w:b/>
                <w:bCs/>
                <w:color w:val="000000"/>
                <w:sz w:val="20"/>
                <w:szCs w:val="20"/>
              </w:rPr>
              <w:t> </w:t>
            </w:r>
          </w:p>
        </w:tc>
      </w:tr>
      <w:tr w:rsidR="004A7DFB" w:rsidRPr="00D625B5" w14:paraId="477F8218"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4718D5F" w14:textId="77777777" w:rsidR="004A7DFB" w:rsidRPr="00D625B5" w:rsidRDefault="004A7DFB" w:rsidP="004D414A">
            <w:pPr>
              <w:jc w:val="center"/>
            </w:pPr>
            <w:r w:rsidRPr="00D625B5">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3494FB9" w14:textId="77777777" w:rsidR="004A7DFB" w:rsidRPr="00D625B5" w:rsidRDefault="004A7DFB" w:rsidP="004D414A">
            <w:r w:rsidRPr="00D625B5">
              <w:rPr>
                <w:color w:val="000000"/>
                <w:sz w:val="20"/>
                <w:szCs w:val="20"/>
              </w:rPr>
              <w:t>Bireysel çalışma, disiplin içi ve disiplinler arası takım çalışması yapabilme becerisi</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E8460B9" w14:textId="77777777" w:rsidR="004A7DFB" w:rsidRPr="00D625B5" w:rsidRDefault="004A7DFB" w:rsidP="004D414A">
            <w:r w:rsidRPr="00D625B5">
              <w:rPr>
                <w:color w:val="000000"/>
              </w:rPr>
              <w:sym w:font="Symbol" w:char="F061"/>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77F5DFD" w14:textId="77777777" w:rsidR="004A7DFB" w:rsidRPr="00D625B5"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6C45A95F" w14:textId="77777777" w:rsidR="004A7DFB" w:rsidRPr="00D625B5" w:rsidRDefault="004A7DFB" w:rsidP="004D414A">
            <w:pPr>
              <w:jc w:val="center"/>
            </w:pPr>
            <w:r w:rsidRPr="00D625B5">
              <w:rPr>
                <w:b/>
                <w:bCs/>
                <w:color w:val="000000"/>
                <w:sz w:val="20"/>
                <w:szCs w:val="20"/>
              </w:rPr>
              <w:t> </w:t>
            </w:r>
          </w:p>
        </w:tc>
      </w:tr>
      <w:tr w:rsidR="004A7DFB" w:rsidRPr="00D625B5" w14:paraId="55640146"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1AEB1CF" w14:textId="77777777" w:rsidR="004A7DFB" w:rsidRPr="00D625B5" w:rsidRDefault="004A7DFB" w:rsidP="004D414A">
            <w:pPr>
              <w:jc w:val="center"/>
            </w:pPr>
            <w:r w:rsidRPr="00D625B5">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5E7F292" w14:textId="77777777" w:rsidR="004A7DFB" w:rsidRPr="00D625B5" w:rsidRDefault="004A7DFB" w:rsidP="004D414A">
            <w:r w:rsidRPr="00D625B5">
              <w:rPr>
                <w:color w:val="000000"/>
                <w:sz w:val="20"/>
                <w:szCs w:val="20"/>
              </w:rPr>
              <w:t>Proje yönetimi ile risk yönetimi ve değişiklik yönetimi gibi iş hayatındaki uygulamalar hakkında bilgi; girişimcilik, yenilikçilik ve sürdürülebilir kalkınma hakkında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E519080" w14:textId="77777777" w:rsidR="004A7DFB" w:rsidRPr="00D625B5"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A215797" w14:textId="77777777" w:rsidR="004A7DFB" w:rsidRPr="00D625B5" w:rsidRDefault="004A7DFB" w:rsidP="004D414A">
            <w:pPr>
              <w:jc w:val="center"/>
            </w:pPr>
            <w:r w:rsidRPr="00D625B5">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5C2A1492" w14:textId="77777777" w:rsidR="004A7DFB" w:rsidRPr="00D625B5" w:rsidRDefault="004A7DFB" w:rsidP="004D414A">
            <w:pPr>
              <w:jc w:val="center"/>
            </w:pPr>
            <w:r w:rsidRPr="00D625B5">
              <w:rPr>
                <w:color w:val="000000"/>
              </w:rPr>
              <w:sym w:font="Symbol" w:char="F061"/>
            </w:r>
          </w:p>
        </w:tc>
      </w:tr>
      <w:tr w:rsidR="004A7DFB" w:rsidRPr="00D625B5" w14:paraId="5E77115D"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891CB45" w14:textId="77777777" w:rsidR="004A7DFB" w:rsidRPr="00D625B5" w:rsidRDefault="004A7DFB" w:rsidP="004D414A">
            <w:pPr>
              <w:jc w:val="center"/>
            </w:pPr>
            <w:r w:rsidRPr="00D625B5">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C30050A" w14:textId="77777777" w:rsidR="004A7DFB" w:rsidRPr="00D625B5" w:rsidRDefault="004A7DFB" w:rsidP="004D414A">
            <w:r w:rsidRPr="00D625B5">
              <w:rPr>
                <w:color w:val="000000"/>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93E048F" w14:textId="77777777" w:rsidR="004A7DFB" w:rsidRPr="00D625B5"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B41B711" w14:textId="77777777" w:rsidR="004A7DFB" w:rsidRPr="00D625B5" w:rsidRDefault="004A7DFB" w:rsidP="004D414A">
            <w:pPr>
              <w:jc w:val="center"/>
            </w:pPr>
            <w:r w:rsidRPr="00D625B5">
              <w:rPr>
                <w:color w:val="000000"/>
              </w:rPr>
              <w:sym w:font="Symbol" w:char="F061"/>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3318EE34" w14:textId="77777777" w:rsidR="004A7DFB" w:rsidRPr="00D625B5" w:rsidRDefault="004A7DFB" w:rsidP="004D414A">
            <w:pPr>
              <w:jc w:val="center"/>
            </w:pPr>
            <w:r w:rsidRPr="00D625B5">
              <w:rPr>
                <w:b/>
                <w:bCs/>
                <w:color w:val="000000"/>
                <w:sz w:val="20"/>
                <w:szCs w:val="20"/>
              </w:rPr>
              <w:t> </w:t>
            </w:r>
          </w:p>
        </w:tc>
      </w:tr>
      <w:tr w:rsidR="004A7DFB" w:rsidRPr="00D625B5" w14:paraId="3037E45E" w14:textId="77777777" w:rsidTr="00CB4632">
        <w:tc>
          <w:tcPr>
            <w:tcW w:w="0" w:type="auto"/>
            <w:gridSpan w:val="5"/>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8E1F9C6" w14:textId="77777777" w:rsidR="004A7DFB" w:rsidRPr="00D625B5" w:rsidRDefault="004A7DFB" w:rsidP="004D414A">
            <w:pPr>
              <w:jc w:val="both"/>
            </w:pPr>
            <w:r w:rsidRPr="00D625B5">
              <w:rPr>
                <w:b/>
                <w:bCs/>
                <w:color w:val="000000"/>
                <w:sz w:val="20"/>
                <w:szCs w:val="20"/>
              </w:rPr>
              <w:t>1</w:t>
            </w:r>
            <w:r w:rsidRPr="00D625B5">
              <w:rPr>
                <w:color w:val="000000"/>
                <w:sz w:val="20"/>
                <w:szCs w:val="20"/>
              </w:rPr>
              <w:t xml:space="preserve">:Hiç Katkısı Yok. </w:t>
            </w:r>
            <w:r w:rsidRPr="00D625B5">
              <w:rPr>
                <w:b/>
                <w:bCs/>
                <w:color w:val="000000"/>
                <w:sz w:val="20"/>
                <w:szCs w:val="20"/>
              </w:rPr>
              <w:t>2</w:t>
            </w:r>
            <w:r w:rsidRPr="00D625B5">
              <w:rPr>
                <w:color w:val="000000"/>
                <w:sz w:val="20"/>
                <w:szCs w:val="20"/>
              </w:rPr>
              <w:t xml:space="preserve">:Kısmen Katkısı Var. </w:t>
            </w:r>
            <w:r w:rsidRPr="00D625B5">
              <w:rPr>
                <w:b/>
                <w:bCs/>
                <w:color w:val="000000"/>
                <w:sz w:val="20"/>
                <w:szCs w:val="20"/>
              </w:rPr>
              <w:t>3</w:t>
            </w:r>
            <w:r w:rsidRPr="00D625B5">
              <w:rPr>
                <w:color w:val="000000"/>
                <w:sz w:val="20"/>
                <w:szCs w:val="20"/>
              </w:rPr>
              <w:t>:Tam Katkısı Var.</w:t>
            </w:r>
          </w:p>
        </w:tc>
      </w:tr>
    </w:tbl>
    <w:p w14:paraId="6B40AFE8" w14:textId="6B807816" w:rsidR="004A7DFB" w:rsidRPr="00D625B5" w:rsidRDefault="004A7DFB" w:rsidP="004D414A"/>
    <w:p w14:paraId="2BA9353E" w14:textId="77777777" w:rsidR="004A7DFB" w:rsidRPr="00D625B5" w:rsidRDefault="004A7DFB" w:rsidP="004D414A">
      <w:pPr>
        <w:rPr>
          <w:color w:val="000000"/>
        </w:rPr>
      </w:pPr>
      <w:r w:rsidRPr="00D625B5">
        <w:rPr>
          <w:b/>
          <w:bCs/>
          <w:color w:val="000000"/>
        </w:rPr>
        <w:t>Dersin Öğretim Üyesi:</w:t>
      </w:r>
      <w:r w:rsidRPr="00D625B5">
        <w:rPr>
          <w:color w:val="000000"/>
        </w:rPr>
        <w:t>  Doç. Dr. Başak GÜÇYETER</w:t>
      </w:r>
    </w:p>
    <w:p w14:paraId="4F243CEC" w14:textId="3A8BD309" w:rsidR="004A7DFB" w:rsidRDefault="004A7DFB" w:rsidP="004D414A">
      <w:pPr>
        <w:rPr>
          <w:color w:val="000000"/>
        </w:rPr>
      </w:pPr>
      <w:r w:rsidRPr="00D625B5">
        <w:rPr>
          <w:b/>
          <w:bCs/>
          <w:color w:val="000000"/>
        </w:rPr>
        <w:t>İmza:</w:t>
      </w:r>
      <w:r w:rsidRPr="00D625B5">
        <w:rPr>
          <w:b/>
          <w:bCs/>
          <w:color w:val="000000"/>
        </w:rPr>
        <w:tab/>
      </w:r>
      <w:r w:rsidRPr="00D625B5">
        <w:rPr>
          <w:b/>
          <w:bCs/>
          <w:color w:val="000000"/>
        </w:rPr>
        <w:tab/>
      </w:r>
      <w:r w:rsidRPr="00D625B5">
        <w:rPr>
          <w:b/>
          <w:bCs/>
          <w:color w:val="000000"/>
        </w:rPr>
        <w:tab/>
      </w:r>
      <w:r w:rsidRPr="00D625B5">
        <w:rPr>
          <w:b/>
          <w:bCs/>
          <w:color w:val="000000"/>
        </w:rPr>
        <w:tab/>
      </w:r>
      <w:r w:rsidRPr="00D625B5">
        <w:rPr>
          <w:b/>
          <w:bCs/>
          <w:color w:val="000000"/>
        </w:rPr>
        <w:tab/>
      </w:r>
      <w:r w:rsidRPr="00D625B5">
        <w:rPr>
          <w:b/>
          <w:bCs/>
          <w:color w:val="000000"/>
        </w:rPr>
        <w:tab/>
      </w:r>
      <w:r w:rsidRPr="00D625B5">
        <w:rPr>
          <w:b/>
          <w:bCs/>
          <w:color w:val="000000"/>
        </w:rPr>
        <w:tab/>
        <w:t>Tarih:</w:t>
      </w:r>
      <w:r w:rsidRPr="00D625B5">
        <w:rPr>
          <w:color w:val="000000"/>
        </w:rPr>
        <w:t xml:space="preserve"> 28.10.2021</w:t>
      </w:r>
    </w:p>
    <w:p w14:paraId="0DC11E9D" w14:textId="77777777" w:rsidR="00373FA5" w:rsidRDefault="00373FA5" w:rsidP="00373FA5">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983"/>
        <w:gridCol w:w="628"/>
      </w:tblGrid>
      <w:tr w:rsidR="00373FA5" w14:paraId="51CD7F10" w14:textId="77777777" w:rsidTr="00373FA5">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4C029E1" w14:textId="77777777" w:rsidR="00373FA5" w:rsidRDefault="00373FA5">
            <w:pPr>
              <w:pStyle w:val="NormalWeb"/>
              <w:spacing w:before="0" w:beforeAutospacing="0" w:after="0" w:afterAutospacing="0"/>
            </w:pPr>
            <w:r>
              <w:rPr>
                <w:b/>
                <w:bCs/>
                <w:color w:val="000000"/>
                <w:sz w:val="20"/>
                <w:szCs w:val="20"/>
              </w:rPr>
              <w:t>DÖNEM</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B136319" w14:textId="77777777" w:rsidR="00373FA5" w:rsidRDefault="00373FA5">
            <w:pPr>
              <w:pStyle w:val="NormalWeb"/>
              <w:spacing w:before="0" w:beforeAutospacing="0" w:after="0" w:afterAutospacing="0"/>
            </w:pPr>
            <w:r>
              <w:rPr>
                <w:color w:val="000000"/>
                <w:sz w:val="20"/>
                <w:szCs w:val="20"/>
              </w:rPr>
              <w:t>GÜZ</w:t>
            </w:r>
          </w:p>
        </w:tc>
      </w:tr>
    </w:tbl>
    <w:p w14:paraId="53905F81" w14:textId="77777777" w:rsidR="00373FA5" w:rsidRDefault="00373FA5" w:rsidP="00373FA5">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040"/>
        <w:gridCol w:w="1356"/>
        <w:gridCol w:w="1016"/>
        <w:gridCol w:w="6196"/>
      </w:tblGrid>
      <w:tr w:rsidR="00373FA5" w14:paraId="5634F38A" w14:textId="77777777" w:rsidTr="00261EFE">
        <w:trPr>
          <w:trHeight w:val="404"/>
        </w:trPr>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4ACB7C5" w14:textId="77777777" w:rsidR="00373FA5" w:rsidRDefault="00373FA5">
            <w:pPr>
              <w:pStyle w:val="NormalWeb"/>
              <w:spacing w:before="0" w:beforeAutospacing="0" w:after="0" w:afterAutospacing="0"/>
              <w:jc w:val="center"/>
            </w:pPr>
            <w:r>
              <w:rPr>
                <w:b/>
                <w:bCs/>
                <w:color w:val="000000"/>
                <w:sz w:val="20"/>
                <w:szCs w:val="20"/>
              </w:rPr>
              <w:t>DERSİN KODU</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112ED96" w14:textId="13195225" w:rsidR="00373FA5" w:rsidRDefault="00261EFE">
            <w:pPr>
              <w:pStyle w:val="NormalWeb"/>
              <w:spacing w:before="0" w:beforeAutospacing="0" w:after="0" w:afterAutospacing="0"/>
            </w:pPr>
            <w:r w:rsidRPr="00261EFE">
              <w:rPr>
                <w:color w:val="000000"/>
              </w:rPr>
              <w:t>152013565</w:t>
            </w:r>
            <w:r w:rsidR="00373FA5">
              <w:rPr>
                <w:color w:val="000000"/>
              </w:rPr>
              <w:t> </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E317858" w14:textId="77777777" w:rsidR="00373FA5" w:rsidRDefault="00373FA5">
            <w:pPr>
              <w:pStyle w:val="NormalWeb"/>
              <w:spacing w:before="0" w:beforeAutospacing="0" w:after="0" w:afterAutospacing="0"/>
              <w:jc w:val="center"/>
            </w:pPr>
            <w:r>
              <w:rPr>
                <w:b/>
                <w:bCs/>
                <w:color w:val="000000"/>
                <w:sz w:val="20"/>
                <w:szCs w:val="20"/>
              </w:rPr>
              <w:t>DERSİN ADI</w:t>
            </w:r>
          </w:p>
        </w:tc>
        <w:tc>
          <w:tcPr>
            <w:tcW w:w="619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AE2B48B" w14:textId="77777777" w:rsidR="00373FA5" w:rsidRDefault="00373FA5">
            <w:pPr>
              <w:pStyle w:val="NormalWeb"/>
              <w:spacing w:before="0" w:beforeAutospacing="0" w:after="0" w:afterAutospacing="0"/>
              <w:jc w:val="center"/>
            </w:pPr>
            <w:r>
              <w:rPr>
                <w:color w:val="000000"/>
                <w:sz w:val="18"/>
                <w:szCs w:val="18"/>
              </w:rPr>
              <w:t>PEYZAJ TANIMI, MİMARİDE İLLÜSTRASYON</w:t>
            </w:r>
          </w:p>
        </w:tc>
      </w:tr>
    </w:tbl>
    <w:p w14:paraId="486FD411" w14:textId="77777777" w:rsidR="00373FA5" w:rsidRDefault="00373FA5" w:rsidP="00373FA5">
      <w:pPr>
        <w:pStyle w:val="NormalWeb"/>
        <w:spacing w:before="0" w:beforeAutospacing="0" w:after="0" w:afterAutospacing="0"/>
        <w:rPr>
          <w:color w:val="000000"/>
        </w:rPr>
      </w:pPr>
      <w:r>
        <w:rPr>
          <w:b/>
          <w:bCs/>
          <w:color w:val="000000"/>
          <w:sz w:val="20"/>
          <w:szCs w:val="20"/>
        </w:rPr>
        <w:t xml:space="preserve">                                                  </w:t>
      </w:r>
      <w:r>
        <w:rPr>
          <w:rStyle w:val="apple-tab-span"/>
          <w:b/>
          <w:bCs/>
          <w:color w:val="000000"/>
          <w:sz w:val="20"/>
          <w:szCs w:val="20"/>
        </w:rPr>
        <w:tab/>
      </w:r>
      <w:r>
        <w:rPr>
          <w:rStyle w:val="apple-tab-span"/>
          <w:b/>
          <w:bCs/>
          <w:color w:val="000000"/>
          <w:sz w:val="20"/>
          <w:szCs w:val="20"/>
        </w:rPr>
        <w:tab/>
      </w:r>
      <w:r>
        <w:rPr>
          <w:rStyle w:val="apple-tab-span"/>
          <w:b/>
          <w:bCs/>
          <w:color w:val="000000"/>
          <w:sz w:val="20"/>
          <w:szCs w:val="20"/>
        </w:rPr>
        <w:tab/>
      </w:r>
      <w:r>
        <w:rPr>
          <w:rStyle w:val="apple-tab-span"/>
          <w:b/>
          <w:bCs/>
          <w:color w:val="000000"/>
          <w:sz w:val="20"/>
          <w:szCs w:val="20"/>
        </w:rPr>
        <w:tab/>
      </w:r>
      <w:r>
        <w:rPr>
          <w:rStyle w:val="apple-tab-span"/>
          <w:b/>
          <w:bCs/>
          <w:color w:val="000000"/>
          <w:sz w:val="20"/>
          <w:szCs w:val="20"/>
        </w:rPr>
        <w:tab/>
      </w:r>
      <w:r>
        <w:rPr>
          <w:b/>
          <w:bCs/>
          <w:color w:val="000000"/>
          <w:sz w:val="20"/>
          <w:szCs w:val="20"/>
        </w:rPr>
        <w:t>      </w:t>
      </w:r>
    </w:p>
    <w:tbl>
      <w:tblPr>
        <w:tblW w:w="0" w:type="auto"/>
        <w:tblCellMar>
          <w:top w:w="15" w:type="dxa"/>
          <w:left w:w="15" w:type="dxa"/>
          <w:bottom w:w="15" w:type="dxa"/>
          <w:right w:w="15" w:type="dxa"/>
        </w:tblCellMar>
        <w:tblLook w:val="04A0" w:firstRow="1" w:lastRow="0" w:firstColumn="1" w:lastColumn="0" w:noHBand="0" w:noVBand="1"/>
      </w:tblPr>
      <w:tblGrid>
        <w:gridCol w:w="1044"/>
        <w:gridCol w:w="416"/>
        <w:gridCol w:w="408"/>
        <w:gridCol w:w="1483"/>
        <w:gridCol w:w="385"/>
        <w:gridCol w:w="426"/>
        <w:gridCol w:w="451"/>
        <w:gridCol w:w="1014"/>
        <w:gridCol w:w="811"/>
        <w:gridCol w:w="1602"/>
        <w:gridCol w:w="1568"/>
      </w:tblGrid>
      <w:tr w:rsidR="00373FA5" w14:paraId="2A45332A" w14:textId="77777777" w:rsidTr="00373FA5">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5276F57" w14:textId="77777777" w:rsidR="00373FA5" w:rsidRDefault="00373FA5">
            <w:pPr>
              <w:pStyle w:val="NormalWeb"/>
              <w:spacing w:before="0" w:beforeAutospacing="0" w:after="0" w:afterAutospacing="0"/>
            </w:pPr>
            <w:r>
              <w:rPr>
                <w:b/>
                <w:bCs/>
                <w:color w:val="000000"/>
                <w:sz w:val="18"/>
                <w:szCs w:val="18"/>
              </w:rPr>
              <w:t>YARIYIL</w:t>
            </w:r>
          </w:p>
          <w:p w14:paraId="54E703F1" w14:textId="77777777" w:rsidR="00373FA5" w:rsidRDefault="00373FA5"/>
        </w:tc>
        <w:tc>
          <w:tcPr>
            <w:tcW w:w="0" w:type="auto"/>
            <w:gridSpan w:val="6"/>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3D8F1C41" w14:textId="77777777" w:rsidR="00373FA5" w:rsidRDefault="00373FA5">
            <w:pPr>
              <w:pStyle w:val="NormalWeb"/>
              <w:spacing w:before="0" w:beforeAutospacing="0" w:after="0" w:afterAutospacing="0"/>
              <w:jc w:val="center"/>
            </w:pPr>
            <w:r>
              <w:rPr>
                <w:b/>
                <w:bCs/>
                <w:color w:val="000000"/>
                <w:sz w:val="20"/>
                <w:szCs w:val="20"/>
              </w:rPr>
              <w:t>HAFTALIK DERS SAATİ</w:t>
            </w:r>
          </w:p>
        </w:tc>
        <w:tc>
          <w:tcPr>
            <w:tcW w:w="0" w:type="auto"/>
            <w:gridSpan w:val="4"/>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363BAC13" w14:textId="77777777" w:rsidR="00373FA5" w:rsidRDefault="00373FA5">
            <w:pPr>
              <w:pStyle w:val="NormalWeb"/>
              <w:spacing w:before="0" w:beforeAutospacing="0" w:after="0" w:afterAutospacing="0"/>
              <w:jc w:val="center"/>
            </w:pPr>
            <w:r>
              <w:rPr>
                <w:b/>
                <w:bCs/>
                <w:color w:val="000000"/>
                <w:sz w:val="20"/>
                <w:szCs w:val="20"/>
              </w:rPr>
              <w:t>DERSİN</w:t>
            </w:r>
          </w:p>
        </w:tc>
      </w:tr>
      <w:tr w:rsidR="00373FA5" w14:paraId="09B253B0" w14:textId="77777777" w:rsidTr="000572E3">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3BC89911" w14:textId="77777777" w:rsidR="00373FA5" w:rsidRDefault="00373FA5"/>
        </w:tc>
        <w:tc>
          <w:tcPr>
            <w:tcW w:w="0" w:type="auto"/>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hideMark/>
          </w:tcPr>
          <w:p w14:paraId="19A4ED9B" w14:textId="77777777" w:rsidR="00373FA5" w:rsidRDefault="00373FA5">
            <w:pPr>
              <w:pStyle w:val="NormalWeb"/>
              <w:spacing w:before="0" w:beforeAutospacing="0" w:after="0" w:afterAutospacing="0"/>
              <w:jc w:val="center"/>
            </w:pPr>
            <w:r>
              <w:rPr>
                <w:b/>
                <w:bCs/>
                <w:color w:val="000000"/>
                <w:sz w:val="20"/>
                <w:szCs w:val="20"/>
              </w:rPr>
              <w:t>Teorik</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673C1146" w14:textId="77777777" w:rsidR="00373FA5" w:rsidRPr="000572E3" w:rsidRDefault="00373FA5">
            <w:pPr>
              <w:pStyle w:val="NormalWeb"/>
              <w:spacing w:before="0" w:beforeAutospacing="0" w:after="0" w:afterAutospacing="0"/>
              <w:jc w:val="center"/>
            </w:pPr>
            <w:r w:rsidRPr="000572E3">
              <w:rPr>
                <w:b/>
                <w:bCs/>
                <w:color w:val="000000"/>
                <w:sz w:val="20"/>
                <w:szCs w:val="20"/>
              </w:rPr>
              <w:t>Uygulama</w:t>
            </w:r>
          </w:p>
        </w:tc>
        <w:tc>
          <w:tcPr>
            <w:tcW w:w="0" w:type="auto"/>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hideMark/>
          </w:tcPr>
          <w:p w14:paraId="066F8C97" w14:textId="77777777" w:rsidR="00373FA5" w:rsidRPr="000572E3" w:rsidRDefault="00373FA5">
            <w:pPr>
              <w:pStyle w:val="NormalWeb"/>
              <w:spacing w:before="0" w:beforeAutospacing="0" w:after="0" w:afterAutospacing="0"/>
              <w:ind w:left="-111" w:right="-108"/>
              <w:jc w:val="center"/>
            </w:pPr>
            <w:r w:rsidRPr="000572E3">
              <w:rPr>
                <w:b/>
                <w:bCs/>
                <w:color w:val="000000"/>
                <w:sz w:val="20"/>
                <w:szCs w:val="20"/>
              </w:rPr>
              <w:t>Laboratuar</w:t>
            </w:r>
          </w:p>
        </w:tc>
        <w:tc>
          <w:tcPr>
            <w:tcW w:w="0" w:type="auto"/>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00712E63" w14:textId="77777777" w:rsidR="00373FA5" w:rsidRPr="000572E3" w:rsidRDefault="00373FA5">
            <w:pPr>
              <w:pStyle w:val="NormalWeb"/>
              <w:spacing w:before="0" w:beforeAutospacing="0" w:after="0" w:afterAutospacing="0"/>
              <w:jc w:val="center"/>
            </w:pPr>
            <w:r w:rsidRPr="000572E3">
              <w:rPr>
                <w:b/>
                <w:bCs/>
                <w:color w:val="000000"/>
                <w:sz w:val="20"/>
                <w:szCs w:val="20"/>
              </w:rPr>
              <w:t>Kredisi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110D41EB" w14:textId="77777777" w:rsidR="00373FA5" w:rsidRPr="000572E3" w:rsidRDefault="00373FA5">
            <w:pPr>
              <w:pStyle w:val="NormalWeb"/>
              <w:spacing w:before="0" w:beforeAutospacing="0" w:after="0" w:afterAutospacing="0"/>
              <w:ind w:left="-111" w:right="-108"/>
              <w:jc w:val="center"/>
            </w:pPr>
            <w:r w:rsidRPr="000572E3">
              <w:rPr>
                <w:b/>
                <w:bCs/>
                <w:color w:val="000000"/>
                <w:sz w:val="20"/>
                <w:szCs w:val="20"/>
              </w:rPr>
              <w:t>AKTS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44A67F75" w14:textId="77777777" w:rsidR="00373FA5" w:rsidRPr="000572E3" w:rsidRDefault="00373FA5">
            <w:pPr>
              <w:pStyle w:val="NormalWeb"/>
              <w:spacing w:before="0" w:beforeAutospacing="0" w:after="0" w:afterAutospacing="0"/>
              <w:jc w:val="center"/>
            </w:pPr>
            <w:r w:rsidRPr="000572E3">
              <w:rPr>
                <w:b/>
                <w:bCs/>
                <w:color w:val="000000"/>
                <w:sz w:val="20"/>
                <w:szCs w:val="20"/>
              </w:rPr>
              <w:t>TÜRÜ</w:t>
            </w:r>
          </w:p>
        </w:tc>
        <w:tc>
          <w:tcPr>
            <w:tcW w:w="0" w:type="auto"/>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42747B7D" w14:textId="77777777" w:rsidR="00373FA5" w:rsidRDefault="00373FA5">
            <w:pPr>
              <w:pStyle w:val="NormalWeb"/>
              <w:spacing w:before="0" w:beforeAutospacing="0" w:after="0" w:afterAutospacing="0"/>
              <w:jc w:val="center"/>
            </w:pPr>
            <w:r>
              <w:rPr>
                <w:b/>
                <w:bCs/>
                <w:color w:val="000000"/>
                <w:sz w:val="20"/>
                <w:szCs w:val="20"/>
              </w:rPr>
              <w:t>DİLİ</w:t>
            </w:r>
          </w:p>
        </w:tc>
      </w:tr>
      <w:tr w:rsidR="00373FA5" w14:paraId="7C4E31EF" w14:textId="77777777" w:rsidTr="000572E3">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9414249" w14:textId="77777777" w:rsidR="00373FA5" w:rsidRDefault="00373FA5">
            <w:pPr>
              <w:pStyle w:val="NormalWeb"/>
              <w:spacing w:before="0" w:beforeAutospacing="0" w:after="0" w:afterAutospacing="0"/>
              <w:jc w:val="center"/>
            </w:pPr>
            <w:r>
              <w:rPr>
                <w:color w:val="000000"/>
                <w:sz w:val="22"/>
                <w:szCs w:val="22"/>
              </w:rPr>
              <w:t>3</w:t>
            </w:r>
          </w:p>
        </w:tc>
        <w:tc>
          <w:tcPr>
            <w:tcW w:w="0" w:type="auto"/>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hideMark/>
          </w:tcPr>
          <w:p w14:paraId="77989899" w14:textId="77777777" w:rsidR="00373FA5" w:rsidRDefault="00373FA5">
            <w:pPr>
              <w:pStyle w:val="NormalWeb"/>
              <w:spacing w:before="0" w:beforeAutospacing="0" w:after="0" w:afterAutospacing="0"/>
              <w:jc w:val="center"/>
            </w:pPr>
            <w:r>
              <w:rPr>
                <w:color w:val="000000"/>
                <w:sz w:val="22"/>
                <w:szCs w:val="22"/>
              </w:rPr>
              <w:t>2</w:t>
            </w:r>
          </w:p>
        </w:tc>
        <w:tc>
          <w:tcPr>
            <w:tcW w:w="0" w:type="auto"/>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hideMark/>
          </w:tcPr>
          <w:p w14:paraId="34231A9F" w14:textId="77777777" w:rsidR="00373FA5" w:rsidRPr="000572E3" w:rsidRDefault="00373FA5">
            <w:pPr>
              <w:pStyle w:val="NormalWeb"/>
              <w:spacing w:before="0" w:beforeAutospacing="0" w:after="0" w:afterAutospacing="0"/>
              <w:jc w:val="center"/>
            </w:pPr>
            <w:r w:rsidRPr="000572E3">
              <w:rPr>
                <w:color w:val="000000"/>
                <w:sz w:val="22"/>
                <w:szCs w:val="22"/>
              </w:rPr>
              <w:t>2</w:t>
            </w:r>
          </w:p>
        </w:tc>
        <w:tc>
          <w:tcPr>
            <w:tcW w:w="0" w:type="auto"/>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hideMark/>
          </w:tcPr>
          <w:p w14:paraId="41C114F6" w14:textId="77777777" w:rsidR="00373FA5" w:rsidRPr="000572E3" w:rsidRDefault="00373FA5">
            <w:pPr>
              <w:pStyle w:val="NormalWeb"/>
              <w:spacing w:before="0" w:beforeAutospacing="0" w:after="0" w:afterAutospacing="0"/>
              <w:jc w:val="center"/>
            </w:pPr>
            <w:r w:rsidRPr="000572E3">
              <w:rPr>
                <w:color w:val="000000"/>
                <w:sz w:val="22"/>
                <w:szCs w:val="22"/>
              </w:rPr>
              <w:t>-</w:t>
            </w:r>
          </w:p>
        </w:tc>
        <w:tc>
          <w:tcPr>
            <w:tcW w:w="0" w:type="auto"/>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hideMark/>
          </w:tcPr>
          <w:p w14:paraId="274DFAFC" w14:textId="106B8E9A" w:rsidR="00373FA5" w:rsidRPr="000572E3" w:rsidRDefault="000572E3">
            <w:r w:rsidRPr="000572E3">
              <w:t>3</w:t>
            </w:r>
          </w:p>
        </w:tc>
        <w:tc>
          <w:tcPr>
            <w:tcW w:w="0" w:type="auto"/>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hideMark/>
          </w:tcPr>
          <w:p w14:paraId="75A25250" w14:textId="094A64EB" w:rsidR="00373FA5" w:rsidRPr="000572E3" w:rsidRDefault="000572E3">
            <w:r w:rsidRPr="000572E3">
              <w:t>3</w:t>
            </w:r>
          </w:p>
        </w:tc>
        <w:tc>
          <w:tcPr>
            <w:tcW w:w="0" w:type="auto"/>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hideMark/>
          </w:tcPr>
          <w:p w14:paraId="6F3CACD0" w14:textId="77777777" w:rsidR="00373FA5" w:rsidRPr="000572E3" w:rsidRDefault="00373FA5">
            <w:pPr>
              <w:pStyle w:val="NormalWeb"/>
              <w:spacing w:before="0" w:beforeAutospacing="0" w:after="0" w:afterAutospacing="0"/>
              <w:jc w:val="center"/>
            </w:pPr>
            <w:r w:rsidRPr="000572E3">
              <w:rPr>
                <w:color w:val="000000"/>
                <w:sz w:val="14"/>
                <w:szCs w:val="14"/>
                <w:vertAlign w:val="superscript"/>
              </w:rPr>
              <w:t>SEÇMELİ</w:t>
            </w:r>
          </w:p>
        </w:tc>
        <w:tc>
          <w:tcPr>
            <w:tcW w:w="0" w:type="auto"/>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05BE9B08" w14:textId="77777777" w:rsidR="00373FA5" w:rsidRDefault="00373FA5">
            <w:pPr>
              <w:pStyle w:val="NormalWeb"/>
              <w:spacing w:before="0" w:beforeAutospacing="0" w:after="0" w:afterAutospacing="0"/>
              <w:jc w:val="center"/>
            </w:pPr>
            <w:r>
              <w:rPr>
                <w:color w:val="000000"/>
                <w:sz w:val="14"/>
                <w:szCs w:val="14"/>
                <w:vertAlign w:val="superscript"/>
              </w:rPr>
              <w:t>Türkçe</w:t>
            </w:r>
          </w:p>
        </w:tc>
      </w:tr>
      <w:tr w:rsidR="00373FA5" w14:paraId="1A1CC9DA" w14:textId="77777777" w:rsidTr="000572E3">
        <w:trPr>
          <w:trHeight w:val="340"/>
        </w:trPr>
        <w:tc>
          <w:tcPr>
            <w:tcW w:w="0" w:type="auto"/>
            <w:gridSpan w:val="11"/>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hideMark/>
          </w:tcPr>
          <w:p w14:paraId="5EDE8839" w14:textId="77777777" w:rsidR="00373FA5" w:rsidRDefault="00373FA5">
            <w:pPr>
              <w:pStyle w:val="NormalWeb"/>
              <w:spacing w:before="0" w:beforeAutospacing="0" w:after="0" w:afterAutospacing="0"/>
              <w:jc w:val="center"/>
            </w:pPr>
            <w:r>
              <w:rPr>
                <w:b/>
                <w:bCs/>
                <w:color w:val="000000"/>
                <w:sz w:val="20"/>
                <w:szCs w:val="20"/>
              </w:rPr>
              <w:t>DERSİN KATEGORİSİ</w:t>
            </w:r>
          </w:p>
        </w:tc>
      </w:tr>
      <w:tr w:rsidR="00373FA5" w14:paraId="24A5BC5C" w14:textId="77777777" w:rsidTr="00373FA5">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5D786D2F" w14:textId="57BD61B6" w:rsidR="00373FA5" w:rsidRDefault="00373FA5">
            <w:pPr>
              <w:pStyle w:val="NormalWeb"/>
              <w:spacing w:before="0" w:beforeAutospacing="0" w:after="0" w:afterAutospacing="0"/>
              <w:jc w:val="center"/>
            </w:pPr>
            <w:r>
              <w:rPr>
                <w:b/>
                <w:bCs/>
                <w:color w:val="000000"/>
                <w:sz w:val="20"/>
                <w:szCs w:val="20"/>
              </w:rPr>
              <w:t xml:space="preserve">Mimari </w:t>
            </w:r>
            <w:r w:rsidR="00146474">
              <w:rPr>
                <w:b/>
                <w:bCs/>
                <w:color w:val="000000"/>
                <w:sz w:val="20"/>
                <w:szCs w:val="20"/>
              </w:rPr>
              <w:t>Tasarım</w:t>
            </w:r>
          </w:p>
        </w:tc>
        <w:tc>
          <w:tcPr>
            <w:tcW w:w="0" w:type="auto"/>
            <w:gridSpan w:val="4"/>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70019EBB" w14:textId="77777777" w:rsidR="00373FA5" w:rsidRDefault="00373FA5">
            <w:pPr>
              <w:pStyle w:val="NormalWeb"/>
              <w:spacing w:before="0" w:beforeAutospacing="0" w:after="0" w:afterAutospacing="0"/>
              <w:jc w:val="center"/>
            </w:pPr>
            <w:r>
              <w:rPr>
                <w:b/>
                <w:bCs/>
                <w:color w:val="000000"/>
                <w:sz w:val="20"/>
                <w:szCs w:val="20"/>
              </w:rPr>
              <w:t>Mimarlık ve Sanat -Tarih, Teori ve Eleştri</w:t>
            </w:r>
          </w:p>
        </w:tc>
        <w:tc>
          <w:tcPr>
            <w:tcW w:w="0" w:type="auto"/>
            <w:gridSpan w:val="3"/>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0933530A" w14:textId="77777777" w:rsidR="00373FA5" w:rsidRDefault="00373FA5">
            <w:pPr>
              <w:pStyle w:val="NormalWeb"/>
              <w:spacing w:before="0" w:beforeAutospacing="0" w:after="0" w:afterAutospacing="0"/>
              <w:jc w:val="center"/>
            </w:pPr>
            <w:r>
              <w:rPr>
                <w:b/>
                <w:bCs/>
                <w:color w:val="000000"/>
                <w:sz w:val="20"/>
                <w:szCs w:val="20"/>
              </w:rPr>
              <w:t>Yapı Bilgisi ve Teknolojileri</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110557B7" w14:textId="77777777" w:rsidR="00373FA5" w:rsidRDefault="00373FA5">
            <w:pPr>
              <w:pStyle w:val="NormalWeb"/>
              <w:spacing w:before="0" w:beforeAutospacing="0" w:after="0" w:afterAutospacing="0"/>
              <w:jc w:val="center"/>
            </w:pPr>
            <w:r>
              <w:rPr>
                <w:b/>
                <w:bCs/>
                <w:color w:val="000000"/>
                <w:sz w:val="20"/>
                <w:szCs w:val="20"/>
              </w:rPr>
              <w:t>Mimaride Strüktür Sistemleri</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1502B9FC" w14:textId="0208C508" w:rsidR="00373FA5" w:rsidRDefault="00373FA5">
            <w:pPr>
              <w:pStyle w:val="NormalWeb"/>
              <w:spacing w:before="0" w:beforeAutospacing="0" w:after="0" w:afterAutospacing="0"/>
              <w:jc w:val="center"/>
            </w:pPr>
            <w:r>
              <w:rPr>
                <w:b/>
                <w:bCs/>
                <w:color w:val="000000"/>
                <w:sz w:val="20"/>
                <w:szCs w:val="20"/>
              </w:rPr>
              <w:t xml:space="preserve">Bilgisayar Destekli </w:t>
            </w:r>
            <w:r w:rsidR="00146474">
              <w:rPr>
                <w:b/>
                <w:bCs/>
                <w:color w:val="000000"/>
                <w:sz w:val="20"/>
                <w:szCs w:val="20"/>
              </w:rPr>
              <w:t>Tasarım</w:t>
            </w:r>
          </w:p>
        </w:tc>
      </w:tr>
      <w:tr w:rsidR="00373FA5" w14:paraId="528F5681" w14:textId="77777777" w:rsidTr="00373FA5">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0537D7AA" w14:textId="77777777" w:rsidR="00373FA5" w:rsidRDefault="00373FA5">
            <w:pPr>
              <w:pStyle w:val="NormalWeb"/>
              <w:spacing w:before="0" w:beforeAutospacing="0" w:after="0" w:afterAutospacing="0"/>
              <w:jc w:val="center"/>
            </w:pPr>
            <w:r>
              <w:rPr>
                <w:color w:val="000000"/>
                <w:sz w:val="22"/>
                <w:szCs w:val="22"/>
              </w:rPr>
              <w:t>x</w:t>
            </w:r>
          </w:p>
        </w:tc>
        <w:tc>
          <w:tcPr>
            <w:tcW w:w="0" w:type="auto"/>
            <w:gridSpan w:val="4"/>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4A5937C0" w14:textId="77777777" w:rsidR="00373FA5" w:rsidRDefault="00373FA5"/>
        </w:tc>
        <w:tc>
          <w:tcPr>
            <w:tcW w:w="0" w:type="auto"/>
            <w:gridSpan w:val="3"/>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5BBC93EB" w14:textId="77777777" w:rsidR="00373FA5" w:rsidRDefault="00373FA5">
            <w:pPr>
              <w:pStyle w:val="NormalWeb"/>
              <w:spacing w:before="0" w:beforeAutospacing="0" w:after="0" w:afterAutospacing="0"/>
              <w:jc w:val="center"/>
            </w:pPr>
            <w:r>
              <w:rPr>
                <w:color w:val="000000"/>
              </w:rPr>
              <w:t> </w:t>
            </w:r>
          </w:p>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6C839009" w14:textId="77777777" w:rsidR="00373FA5" w:rsidRDefault="00373FA5"/>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0E39982B" w14:textId="77777777" w:rsidR="00373FA5" w:rsidRDefault="00373FA5"/>
        </w:tc>
      </w:tr>
      <w:tr w:rsidR="00373FA5" w14:paraId="0A92B421" w14:textId="77777777" w:rsidTr="00373FA5">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FF66522" w14:textId="77777777" w:rsidR="00373FA5" w:rsidRDefault="00373FA5">
            <w:pPr>
              <w:pStyle w:val="NormalWeb"/>
              <w:spacing w:before="0" w:beforeAutospacing="0" w:after="0" w:afterAutospacing="0"/>
              <w:jc w:val="center"/>
            </w:pPr>
            <w:r>
              <w:rPr>
                <w:b/>
                <w:bCs/>
                <w:color w:val="000000"/>
                <w:sz w:val="20"/>
                <w:szCs w:val="20"/>
              </w:rPr>
              <w:t>DEĞERLENDİRME ÖLÇÜTLERİ</w:t>
            </w:r>
          </w:p>
        </w:tc>
      </w:tr>
      <w:tr w:rsidR="00373FA5" w14:paraId="1D8A163A" w14:textId="77777777" w:rsidTr="00373FA5">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915033F" w14:textId="77777777" w:rsidR="00373FA5" w:rsidRDefault="00373FA5">
            <w:pPr>
              <w:pStyle w:val="NormalWeb"/>
              <w:spacing w:before="0" w:beforeAutospacing="0" w:after="0" w:afterAutospacing="0"/>
              <w:jc w:val="center"/>
            </w:pPr>
            <w:r>
              <w:rPr>
                <w:b/>
                <w:bCs/>
                <w:color w:val="000000"/>
                <w:sz w:val="20"/>
                <w:szCs w:val="20"/>
              </w:rPr>
              <w:t>YARIYIL İÇİ</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762A56A2" w14:textId="77777777" w:rsidR="00373FA5" w:rsidRDefault="00373FA5">
            <w:pPr>
              <w:pStyle w:val="NormalWeb"/>
              <w:spacing w:before="0" w:beforeAutospacing="0" w:after="0" w:afterAutospacing="0"/>
              <w:jc w:val="center"/>
            </w:pPr>
            <w:r>
              <w:rPr>
                <w:b/>
                <w:bCs/>
                <w:color w:val="000000"/>
                <w:sz w:val="20"/>
                <w:szCs w:val="20"/>
              </w:rPr>
              <w:t>Faaliyet türü</w:t>
            </w:r>
          </w:p>
        </w:tc>
        <w:tc>
          <w:tcPr>
            <w:tcW w:w="0" w:type="auto"/>
            <w:tcBorders>
              <w:top w:val="single" w:sz="12"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hideMark/>
          </w:tcPr>
          <w:p w14:paraId="514A8162" w14:textId="77777777" w:rsidR="00373FA5" w:rsidRDefault="00373FA5">
            <w:pPr>
              <w:pStyle w:val="NormalWeb"/>
              <w:spacing w:before="0" w:beforeAutospacing="0" w:after="0" w:afterAutospacing="0"/>
              <w:jc w:val="center"/>
            </w:pPr>
            <w:r>
              <w:rPr>
                <w:b/>
                <w:bCs/>
                <w:color w:val="000000"/>
                <w:sz w:val="20"/>
                <w:szCs w:val="20"/>
              </w:rPr>
              <w:t>Sayı</w:t>
            </w:r>
          </w:p>
        </w:tc>
        <w:tc>
          <w:tcPr>
            <w:tcW w:w="0" w:type="auto"/>
            <w:tcBorders>
              <w:top w:val="single" w:sz="12"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hideMark/>
          </w:tcPr>
          <w:p w14:paraId="32526219" w14:textId="77777777" w:rsidR="00373FA5" w:rsidRDefault="00373FA5">
            <w:pPr>
              <w:pStyle w:val="NormalWeb"/>
              <w:spacing w:before="0" w:beforeAutospacing="0" w:after="0" w:afterAutospacing="0"/>
              <w:jc w:val="center"/>
            </w:pPr>
            <w:r>
              <w:rPr>
                <w:b/>
                <w:bCs/>
                <w:color w:val="000000"/>
                <w:sz w:val="20"/>
                <w:szCs w:val="20"/>
              </w:rPr>
              <w:t>%</w:t>
            </w:r>
          </w:p>
        </w:tc>
      </w:tr>
      <w:tr w:rsidR="00373FA5" w14:paraId="6B1C5052" w14:textId="77777777" w:rsidTr="00373FA5">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5836AF0" w14:textId="77777777" w:rsidR="00373FA5" w:rsidRDefault="00373FA5"/>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2DAA580C" w14:textId="77777777" w:rsidR="00373FA5" w:rsidRDefault="00373FA5">
            <w:pPr>
              <w:pStyle w:val="NormalWeb"/>
              <w:spacing w:before="0" w:beforeAutospacing="0" w:after="0" w:afterAutospacing="0"/>
            </w:pPr>
            <w:r>
              <w:rPr>
                <w:color w:val="000000"/>
                <w:sz w:val="20"/>
                <w:szCs w:val="20"/>
              </w:rPr>
              <w:t>I. Ara Sınav</w:t>
            </w:r>
          </w:p>
        </w:tc>
        <w:tc>
          <w:tcPr>
            <w:tcW w:w="0" w:type="auto"/>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7B009C8C" w14:textId="77777777" w:rsidR="00373FA5" w:rsidRDefault="00373FA5"/>
        </w:tc>
        <w:tc>
          <w:tcPr>
            <w:tcW w:w="0" w:type="auto"/>
            <w:tcBorders>
              <w:top w:val="single" w:sz="8"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61829F0B" w14:textId="77777777" w:rsidR="00373FA5" w:rsidRDefault="00373FA5"/>
        </w:tc>
      </w:tr>
      <w:tr w:rsidR="00373FA5" w14:paraId="72F6085A" w14:textId="77777777" w:rsidTr="00373FA5">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8424623" w14:textId="77777777" w:rsidR="00373FA5" w:rsidRDefault="00373FA5"/>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61897937" w14:textId="77777777" w:rsidR="00373FA5" w:rsidRDefault="00373FA5">
            <w:pPr>
              <w:pStyle w:val="NormalWeb"/>
              <w:spacing w:before="0" w:beforeAutospacing="0" w:after="0" w:afterAutospacing="0"/>
            </w:pPr>
            <w:r>
              <w:rPr>
                <w:color w:val="000000"/>
                <w:sz w:val="20"/>
                <w:szCs w:val="20"/>
              </w:rPr>
              <w:t>II. Ara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71FC1E46" w14:textId="77777777" w:rsidR="00373FA5" w:rsidRDefault="00373FA5"/>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702267D3" w14:textId="77777777" w:rsidR="00373FA5" w:rsidRDefault="00373FA5"/>
        </w:tc>
      </w:tr>
      <w:tr w:rsidR="00373FA5" w14:paraId="2A29D632" w14:textId="77777777" w:rsidTr="00373FA5">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3AB6AE4" w14:textId="77777777" w:rsidR="00373FA5" w:rsidRDefault="00373FA5"/>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423092F5" w14:textId="77777777" w:rsidR="00373FA5" w:rsidRDefault="00373FA5">
            <w:pPr>
              <w:pStyle w:val="NormalWeb"/>
              <w:spacing w:before="0" w:beforeAutospacing="0" w:after="0" w:afterAutospacing="0"/>
            </w:pPr>
            <w:r>
              <w:rPr>
                <w:color w:val="000000"/>
                <w:sz w:val="20"/>
                <w:szCs w:val="20"/>
              </w:rPr>
              <w:t>Kısa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5C828A95" w14:textId="77777777" w:rsidR="00373FA5" w:rsidRDefault="00373FA5"/>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170B5E35" w14:textId="77777777" w:rsidR="00373FA5" w:rsidRDefault="00373FA5"/>
        </w:tc>
      </w:tr>
      <w:tr w:rsidR="00373FA5" w14:paraId="2225F4D0" w14:textId="77777777" w:rsidTr="00373FA5">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20B05D2" w14:textId="77777777" w:rsidR="00373FA5" w:rsidRDefault="00373FA5"/>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1BEB11F9" w14:textId="77777777" w:rsidR="00373FA5" w:rsidRDefault="00373FA5">
            <w:pPr>
              <w:pStyle w:val="NormalWeb"/>
              <w:spacing w:before="0" w:beforeAutospacing="0" w:after="0" w:afterAutospacing="0"/>
            </w:pPr>
            <w:r>
              <w:rPr>
                <w:color w:val="000000"/>
                <w:sz w:val="20"/>
                <w:szCs w:val="20"/>
              </w:rPr>
              <w:t>Ödev</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241D3847" w14:textId="77777777" w:rsidR="00373FA5" w:rsidRDefault="00373FA5">
            <w:pPr>
              <w:pStyle w:val="NormalWeb"/>
              <w:spacing w:before="0" w:beforeAutospacing="0" w:after="0" w:afterAutospacing="0"/>
              <w:jc w:val="center"/>
            </w:pPr>
            <w:r>
              <w:rPr>
                <w:color w:val="000000"/>
              </w:rPr>
              <w:t>1</w:t>
            </w:r>
          </w:p>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1004C5D3" w14:textId="77777777" w:rsidR="00373FA5" w:rsidRDefault="00373FA5">
            <w:pPr>
              <w:pStyle w:val="NormalWeb"/>
              <w:spacing w:before="0" w:beforeAutospacing="0" w:after="0" w:afterAutospacing="0"/>
              <w:jc w:val="center"/>
            </w:pPr>
            <w:r>
              <w:rPr>
                <w:color w:val="000000"/>
              </w:rPr>
              <w:t>40</w:t>
            </w:r>
          </w:p>
        </w:tc>
      </w:tr>
      <w:tr w:rsidR="00373FA5" w14:paraId="4CEF247A" w14:textId="77777777" w:rsidTr="00373FA5">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52D9C24" w14:textId="77777777" w:rsidR="00373FA5" w:rsidRDefault="00373FA5"/>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61CBDCFB" w14:textId="77777777" w:rsidR="00373FA5" w:rsidRDefault="00373FA5">
            <w:pPr>
              <w:pStyle w:val="NormalWeb"/>
              <w:spacing w:before="0" w:beforeAutospacing="0" w:after="0" w:afterAutospacing="0"/>
            </w:pPr>
            <w:r>
              <w:rPr>
                <w:color w:val="000000"/>
                <w:sz w:val="20"/>
                <w:szCs w:val="20"/>
              </w:rPr>
              <w:t>Proje</w:t>
            </w:r>
          </w:p>
        </w:tc>
        <w:tc>
          <w:tcPr>
            <w:tcW w:w="0" w:type="auto"/>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64E96318" w14:textId="77777777" w:rsidR="00373FA5" w:rsidRDefault="00373FA5"/>
        </w:tc>
        <w:tc>
          <w:tcPr>
            <w:tcW w:w="0" w:type="auto"/>
            <w:tcBorders>
              <w:top w:val="single" w:sz="4"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688B8EB8" w14:textId="77777777" w:rsidR="00373FA5" w:rsidRDefault="00373FA5"/>
        </w:tc>
      </w:tr>
      <w:tr w:rsidR="00373FA5" w14:paraId="6AB3D3D2" w14:textId="77777777" w:rsidTr="00373FA5">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0D572AEC" w14:textId="77777777" w:rsidR="00373FA5" w:rsidRDefault="00373FA5"/>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641667F7" w14:textId="77777777" w:rsidR="00373FA5" w:rsidRDefault="00373FA5">
            <w:pPr>
              <w:pStyle w:val="NormalWeb"/>
              <w:spacing w:before="0" w:beforeAutospacing="0" w:after="0" w:afterAutospacing="0"/>
            </w:pPr>
            <w:r>
              <w:rPr>
                <w:color w:val="000000"/>
                <w:sz w:val="20"/>
                <w:szCs w:val="20"/>
              </w:rPr>
              <w:t>Rapor</w:t>
            </w:r>
          </w:p>
        </w:tc>
        <w:tc>
          <w:tcPr>
            <w:tcW w:w="0" w:type="auto"/>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4A9F4C77" w14:textId="77777777" w:rsidR="00373FA5" w:rsidRDefault="00373FA5"/>
        </w:tc>
        <w:tc>
          <w:tcPr>
            <w:tcW w:w="0" w:type="auto"/>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5C4553FC" w14:textId="77777777" w:rsidR="00373FA5" w:rsidRDefault="00373FA5"/>
        </w:tc>
      </w:tr>
      <w:tr w:rsidR="00373FA5" w14:paraId="0A954F63" w14:textId="77777777" w:rsidTr="00373FA5">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0FD20100" w14:textId="77777777" w:rsidR="00373FA5" w:rsidRDefault="00373FA5"/>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67D0B16" w14:textId="77777777" w:rsidR="00373FA5" w:rsidRDefault="00373FA5">
            <w:pPr>
              <w:pStyle w:val="NormalWeb"/>
              <w:spacing w:before="0" w:beforeAutospacing="0" w:after="0" w:afterAutospacing="0"/>
            </w:pPr>
            <w:r>
              <w:rPr>
                <w:color w:val="000000"/>
                <w:sz w:val="20"/>
                <w:szCs w:val="20"/>
              </w:rPr>
              <w:t>Diğer (sunumlar)</w:t>
            </w:r>
          </w:p>
        </w:tc>
        <w:tc>
          <w:tcPr>
            <w:tcW w:w="0" w:type="auto"/>
            <w:tcBorders>
              <w:top w:val="single" w:sz="8" w:space="0" w:color="000000"/>
              <w:left w:val="single" w:sz="4" w:space="0" w:color="000000"/>
              <w:bottom w:val="single" w:sz="12" w:space="0" w:color="000000"/>
              <w:right w:val="single" w:sz="8" w:space="0" w:color="000000"/>
            </w:tcBorders>
            <w:tcMar>
              <w:top w:w="0" w:type="dxa"/>
              <w:left w:w="108" w:type="dxa"/>
              <w:bottom w:w="0" w:type="dxa"/>
              <w:right w:w="108" w:type="dxa"/>
            </w:tcMar>
            <w:hideMark/>
          </w:tcPr>
          <w:p w14:paraId="061EF34F" w14:textId="77777777" w:rsidR="00373FA5" w:rsidRDefault="00373FA5"/>
        </w:tc>
        <w:tc>
          <w:tcPr>
            <w:tcW w:w="0" w:type="auto"/>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6C68C688" w14:textId="77777777" w:rsidR="00373FA5" w:rsidRDefault="00373FA5"/>
        </w:tc>
      </w:tr>
      <w:tr w:rsidR="00373FA5" w14:paraId="2EE26FB5" w14:textId="77777777" w:rsidTr="00373FA5">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D1345BC" w14:textId="77777777" w:rsidR="00373FA5" w:rsidRDefault="00373FA5">
            <w:pPr>
              <w:pStyle w:val="NormalWeb"/>
              <w:spacing w:before="0" w:beforeAutospacing="0" w:after="0" w:afterAutospacing="0"/>
              <w:jc w:val="center"/>
            </w:pPr>
            <w:r>
              <w:rPr>
                <w:b/>
                <w:bCs/>
                <w:color w:val="000000"/>
                <w:sz w:val="20"/>
                <w:szCs w:val="20"/>
              </w:rPr>
              <w:t>YARIYIL SONU SINAVI</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0766FCB1" w14:textId="77777777" w:rsidR="00373FA5" w:rsidRDefault="00373FA5">
            <w:pPr>
              <w:pStyle w:val="NormalWeb"/>
              <w:spacing w:before="0" w:beforeAutospacing="0" w:after="0" w:afterAutospacing="0"/>
            </w:pPr>
            <w:r>
              <w:rPr>
                <w:color w:val="000000"/>
                <w:sz w:val="20"/>
                <w:szCs w:val="20"/>
              </w:rPr>
              <w:t>FİNAL TESLİMİ</w:t>
            </w:r>
          </w:p>
        </w:tc>
        <w:tc>
          <w:tcPr>
            <w:tcW w:w="0" w:type="auto"/>
            <w:tcBorders>
              <w:top w:val="single" w:sz="12" w:space="0" w:color="000000"/>
              <w:left w:val="single" w:sz="4" w:space="0" w:color="000000"/>
              <w:bottom w:val="single" w:sz="12" w:space="0" w:color="000000"/>
              <w:right w:val="single" w:sz="8" w:space="0" w:color="000000"/>
            </w:tcBorders>
            <w:tcMar>
              <w:top w:w="0" w:type="dxa"/>
              <w:left w:w="108" w:type="dxa"/>
              <w:bottom w:w="0" w:type="dxa"/>
              <w:right w:w="108" w:type="dxa"/>
            </w:tcMar>
            <w:vAlign w:val="center"/>
            <w:hideMark/>
          </w:tcPr>
          <w:p w14:paraId="14F8B90B" w14:textId="77777777" w:rsidR="00373FA5" w:rsidRDefault="00373FA5">
            <w:pPr>
              <w:pStyle w:val="NormalWeb"/>
              <w:spacing w:before="0" w:beforeAutospacing="0" w:after="0" w:afterAutospacing="0"/>
              <w:jc w:val="center"/>
            </w:pPr>
            <w:r>
              <w:rPr>
                <w:color w:val="000000"/>
                <w:sz w:val="20"/>
                <w:szCs w:val="2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08" w:type="dxa"/>
              <w:bottom w:w="0" w:type="dxa"/>
              <w:right w:w="108" w:type="dxa"/>
            </w:tcMar>
            <w:vAlign w:val="center"/>
            <w:hideMark/>
          </w:tcPr>
          <w:p w14:paraId="24DF8AF4" w14:textId="77777777" w:rsidR="00373FA5" w:rsidRDefault="00373FA5">
            <w:pPr>
              <w:pStyle w:val="NormalWeb"/>
              <w:spacing w:before="0" w:beforeAutospacing="0" w:after="0" w:afterAutospacing="0"/>
              <w:jc w:val="center"/>
            </w:pPr>
            <w:r>
              <w:rPr>
                <w:color w:val="000000"/>
                <w:sz w:val="20"/>
                <w:szCs w:val="20"/>
              </w:rPr>
              <w:t>60</w:t>
            </w:r>
          </w:p>
        </w:tc>
      </w:tr>
      <w:tr w:rsidR="00373FA5" w14:paraId="5942C424" w14:textId="77777777" w:rsidTr="00373FA5">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FE44E04" w14:textId="77777777" w:rsidR="00373FA5" w:rsidRDefault="00373FA5">
            <w:pPr>
              <w:pStyle w:val="NormalWeb"/>
              <w:spacing w:before="0" w:beforeAutospacing="0" w:after="0" w:afterAutospacing="0"/>
              <w:jc w:val="center"/>
            </w:pPr>
            <w:r>
              <w:rPr>
                <w:b/>
                <w:bCs/>
                <w:color w:val="000000"/>
                <w:sz w:val="20"/>
                <w:szCs w:val="20"/>
              </w:rPr>
              <w:t>VARSA ÖNERİLEN ÖNKOŞUL(LAR)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491D26F" w14:textId="77777777" w:rsidR="00373FA5" w:rsidRDefault="00373FA5"/>
        </w:tc>
      </w:tr>
      <w:tr w:rsidR="00373FA5" w14:paraId="74DC4605" w14:textId="77777777" w:rsidTr="00373FA5">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16B6E6B" w14:textId="77777777" w:rsidR="00373FA5" w:rsidRDefault="00373FA5">
            <w:pPr>
              <w:pStyle w:val="NormalWeb"/>
              <w:spacing w:before="0" w:beforeAutospacing="0" w:after="0" w:afterAutospacing="0"/>
              <w:jc w:val="center"/>
            </w:pPr>
            <w:r>
              <w:rPr>
                <w:b/>
                <w:bCs/>
                <w:color w:val="000000"/>
                <w:sz w:val="20"/>
                <w:szCs w:val="20"/>
              </w:rPr>
              <w:t>DERSİN KISA İÇERİĞİ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177FACD" w14:textId="779607CB" w:rsidR="00373FA5" w:rsidRDefault="00373FA5">
            <w:pPr>
              <w:pStyle w:val="NormalWeb"/>
              <w:spacing w:before="0" w:beforeAutospacing="0" w:after="0" w:afterAutospacing="0"/>
            </w:pPr>
            <w:r>
              <w:rPr>
                <w:color w:val="000000"/>
                <w:sz w:val="20"/>
                <w:szCs w:val="20"/>
              </w:rPr>
              <w:t xml:space="preserve">Mimarlık ile yakından ilişkili olan peyzaj tanımı, içeriği, </w:t>
            </w:r>
            <w:r w:rsidR="00146474">
              <w:rPr>
                <w:color w:val="000000"/>
                <w:sz w:val="20"/>
                <w:szCs w:val="20"/>
              </w:rPr>
              <w:t>Tasarım</w:t>
            </w:r>
            <w:r>
              <w:rPr>
                <w:color w:val="000000"/>
                <w:sz w:val="20"/>
                <w:szCs w:val="20"/>
              </w:rPr>
              <w:t xml:space="preserve">ı ve örnekleri  ile  öğrencilere benimsetililecektir. Bu tanımı anlatma, </w:t>
            </w:r>
            <w:r w:rsidR="00146474">
              <w:rPr>
                <w:color w:val="000000"/>
                <w:sz w:val="20"/>
                <w:szCs w:val="20"/>
              </w:rPr>
              <w:t>Tasarım</w:t>
            </w:r>
            <w:r>
              <w:rPr>
                <w:color w:val="000000"/>
                <w:sz w:val="20"/>
                <w:szCs w:val="20"/>
              </w:rPr>
              <w:t>ı kavratmaya çalışma aşaması ise illüstrasyon ve çeşitli grafik sunumlarla yapılacaktır.</w:t>
            </w:r>
          </w:p>
          <w:p w14:paraId="32DD74F2" w14:textId="4D765286" w:rsidR="00373FA5" w:rsidRDefault="00373FA5">
            <w:pPr>
              <w:pStyle w:val="NormalWeb"/>
              <w:spacing w:before="0" w:beforeAutospacing="0" w:after="0" w:afterAutospacing="0"/>
            </w:pPr>
            <w:r>
              <w:rPr>
                <w:color w:val="000000"/>
                <w:sz w:val="20"/>
                <w:szCs w:val="20"/>
              </w:rPr>
              <w:t xml:space="preserve">Ders içerisinde eskiz defteri kullanımı zorunlu tutulacak ve elle çizimin ve hızlı </w:t>
            </w:r>
            <w:r w:rsidR="00146474">
              <w:rPr>
                <w:color w:val="000000"/>
                <w:sz w:val="20"/>
                <w:szCs w:val="20"/>
              </w:rPr>
              <w:t>Tasarım</w:t>
            </w:r>
            <w:r>
              <w:rPr>
                <w:color w:val="000000"/>
                <w:sz w:val="20"/>
                <w:szCs w:val="20"/>
              </w:rPr>
              <w:t>sal düşünmenin pratikleri yapılacaktır.</w:t>
            </w:r>
          </w:p>
        </w:tc>
      </w:tr>
      <w:tr w:rsidR="00373FA5" w14:paraId="2BED07CD" w14:textId="77777777" w:rsidTr="00373FA5">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177336A" w14:textId="77777777" w:rsidR="00373FA5" w:rsidRDefault="00373FA5">
            <w:pPr>
              <w:pStyle w:val="NormalWeb"/>
              <w:spacing w:before="0" w:beforeAutospacing="0" w:after="0" w:afterAutospacing="0"/>
              <w:jc w:val="center"/>
            </w:pPr>
            <w:r>
              <w:rPr>
                <w:b/>
                <w:bCs/>
                <w:color w:val="000000"/>
                <w:sz w:val="20"/>
                <w:szCs w:val="20"/>
              </w:rPr>
              <w:t>DERSİN AMAÇLARI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4FC3E41" w14:textId="33827C00" w:rsidR="00373FA5" w:rsidRDefault="00373FA5">
            <w:pPr>
              <w:pStyle w:val="NormalWeb"/>
              <w:spacing w:before="0" w:beforeAutospacing="0" w:after="0" w:afterAutospacing="0"/>
            </w:pPr>
            <w:r>
              <w:rPr>
                <w:color w:val="000000"/>
                <w:sz w:val="20"/>
                <w:szCs w:val="20"/>
              </w:rPr>
              <w:t xml:space="preserve">Ders içerisinde tüm </w:t>
            </w:r>
            <w:r w:rsidR="00146474">
              <w:rPr>
                <w:color w:val="000000"/>
                <w:sz w:val="20"/>
                <w:szCs w:val="20"/>
              </w:rPr>
              <w:t>Tasarım</w:t>
            </w:r>
            <w:r>
              <w:rPr>
                <w:color w:val="000000"/>
                <w:sz w:val="20"/>
                <w:szCs w:val="20"/>
              </w:rPr>
              <w:t xml:space="preserve"> dallarında çok önemli olan illüstrasyon teknikleri konuşulacak ve bu teknikler öğrenilirken peyzaj tanımı irdelenecektir.</w:t>
            </w:r>
          </w:p>
        </w:tc>
      </w:tr>
      <w:tr w:rsidR="00373FA5" w14:paraId="6E46E444" w14:textId="77777777" w:rsidTr="00373FA5">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F510230" w14:textId="77777777" w:rsidR="00373FA5" w:rsidRDefault="00373FA5">
            <w:pPr>
              <w:pStyle w:val="NormalWeb"/>
              <w:spacing w:before="0" w:beforeAutospacing="0" w:after="0" w:afterAutospacing="0"/>
              <w:jc w:val="center"/>
            </w:pPr>
            <w:r>
              <w:rPr>
                <w:b/>
                <w:bCs/>
                <w:color w:val="000000"/>
                <w:sz w:val="20"/>
                <w:szCs w:val="20"/>
              </w:rPr>
              <w:t>DERSİN MESLEK EĞİTİMİNİ SAĞLAMAYA YÖNELİK KATKISI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1CDC68D" w14:textId="77777777" w:rsidR="00373FA5" w:rsidRDefault="00373FA5">
            <w:pPr>
              <w:pStyle w:val="NormalWeb"/>
              <w:spacing w:before="0" w:beforeAutospacing="0" w:after="0" w:afterAutospacing="0"/>
            </w:pPr>
            <w:r>
              <w:rPr>
                <w:color w:val="000000"/>
                <w:sz w:val="20"/>
                <w:szCs w:val="20"/>
              </w:rPr>
              <w:t>Öğrencilerin disiplinler arası çalışmalarda da bulunma isteklerinin arttırılması ve eskiz temsiliyet yeteneklerinin arttırılması amaçlanmaktadır.</w:t>
            </w:r>
          </w:p>
        </w:tc>
      </w:tr>
      <w:tr w:rsidR="00373FA5" w14:paraId="31C82D25" w14:textId="77777777" w:rsidTr="00373FA5">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0AFE4C3" w14:textId="77777777" w:rsidR="00373FA5" w:rsidRDefault="00373FA5">
            <w:pPr>
              <w:pStyle w:val="NormalWeb"/>
              <w:spacing w:before="0" w:beforeAutospacing="0" w:after="0" w:afterAutospacing="0"/>
              <w:jc w:val="center"/>
            </w:pPr>
            <w:r>
              <w:rPr>
                <w:b/>
                <w:bCs/>
                <w:color w:val="000000"/>
                <w:sz w:val="20"/>
                <w:szCs w:val="20"/>
              </w:rPr>
              <w:t>DERSİN ÖĞRENİM ÇIKTILARI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6E7E16F" w14:textId="1E2207EA" w:rsidR="00373FA5" w:rsidRDefault="00373FA5">
            <w:pPr>
              <w:pStyle w:val="NormalWeb"/>
              <w:spacing w:before="0" w:beforeAutospacing="0" w:after="0" w:afterAutospacing="0"/>
            </w:pPr>
            <w:r>
              <w:rPr>
                <w:color w:val="000000"/>
                <w:sz w:val="20"/>
                <w:szCs w:val="20"/>
              </w:rPr>
              <w:t xml:space="preserve">Öğrencilerin </w:t>
            </w:r>
            <w:r w:rsidR="00146474">
              <w:rPr>
                <w:color w:val="000000"/>
                <w:sz w:val="20"/>
                <w:szCs w:val="20"/>
              </w:rPr>
              <w:t>Tasarım</w:t>
            </w:r>
            <w:r>
              <w:rPr>
                <w:color w:val="000000"/>
                <w:sz w:val="20"/>
                <w:szCs w:val="20"/>
              </w:rPr>
              <w:t xml:space="preserve"> yeteneklerinin arttırılması,</w:t>
            </w:r>
          </w:p>
          <w:p w14:paraId="68C03BEF" w14:textId="77777777" w:rsidR="00373FA5" w:rsidRDefault="00373FA5">
            <w:pPr>
              <w:pStyle w:val="NormalWeb"/>
              <w:spacing w:before="0" w:beforeAutospacing="0" w:after="0" w:afterAutospacing="0"/>
            </w:pPr>
            <w:r>
              <w:rPr>
                <w:color w:val="000000"/>
                <w:sz w:val="20"/>
                <w:szCs w:val="20"/>
              </w:rPr>
              <w:t>Mimarlığın diğer disiplinlerle olan ilişkisinin farkındalığının arttırılması,</w:t>
            </w:r>
          </w:p>
        </w:tc>
      </w:tr>
      <w:tr w:rsidR="00373FA5" w14:paraId="1BC200A4" w14:textId="77777777" w:rsidTr="00373FA5">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778BECE" w14:textId="77777777" w:rsidR="00373FA5" w:rsidRDefault="00373FA5">
            <w:pPr>
              <w:pStyle w:val="NormalWeb"/>
              <w:spacing w:before="0" w:beforeAutospacing="0" w:after="0" w:afterAutospacing="0"/>
              <w:jc w:val="center"/>
            </w:pPr>
            <w:r>
              <w:rPr>
                <w:b/>
                <w:bCs/>
                <w:color w:val="000000"/>
                <w:sz w:val="20"/>
                <w:szCs w:val="20"/>
              </w:rPr>
              <w:t>TEMEL DERS KİTABI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E3CC0ED" w14:textId="77777777" w:rsidR="00373FA5" w:rsidRDefault="00373FA5">
            <w:pPr>
              <w:pStyle w:val="NormalWeb"/>
              <w:spacing w:before="0" w:beforeAutospacing="0" w:after="0" w:afterAutospacing="0"/>
            </w:pPr>
            <w:r>
              <w:rPr>
                <w:color w:val="000000"/>
                <w:sz w:val="20"/>
                <w:szCs w:val="20"/>
              </w:rPr>
              <w:t>-</w:t>
            </w:r>
          </w:p>
        </w:tc>
      </w:tr>
      <w:tr w:rsidR="00373FA5" w14:paraId="52FDBBC6" w14:textId="77777777" w:rsidTr="00373FA5">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C9F646C" w14:textId="77777777" w:rsidR="00373FA5" w:rsidRDefault="00373FA5">
            <w:pPr>
              <w:pStyle w:val="NormalWeb"/>
              <w:spacing w:before="0" w:beforeAutospacing="0" w:after="0" w:afterAutospacing="0"/>
              <w:jc w:val="center"/>
            </w:pPr>
            <w:r>
              <w:rPr>
                <w:b/>
                <w:bCs/>
                <w:color w:val="000000"/>
                <w:sz w:val="20"/>
                <w:szCs w:val="20"/>
              </w:rPr>
              <w:t>YARDIMCI KAYNAKLAR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9DC8311" w14:textId="16345A09" w:rsidR="00373FA5" w:rsidRDefault="00373FA5">
            <w:pPr>
              <w:pStyle w:val="NormalWeb"/>
              <w:spacing w:before="0" w:beforeAutospacing="0" w:after="0" w:afterAutospacing="0"/>
            </w:pPr>
            <w:r>
              <w:rPr>
                <w:color w:val="000000"/>
                <w:sz w:val="20"/>
                <w:szCs w:val="20"/>
              </w:rPr>
              <w:t xml:space="preserve">Tüm mimarlık, </w:t>
            </w:r>
            <w:r w:rsidR="00146474">
              <w:rPr>
                <w:color w:val="000000"/>
                <w:sz w:val="20"/>
                <w:szCs w:val="20"/>
              </w:rPr>
              <w:t>Tasarım</w:t>
            </w:r>
            <w:r>
              <w:rPr>
                <w:color w:val="000000"/>
                <w:sz w:val="20"/>
                <w:szCs w:val="20"/>
              </w:rPr>
              <w:t xml:space="preserve"> ve sanat dergileri</w:t>
            </w:r>
          </w:p>
          <w:p w14:paraId="6B9CD201" w14:textId="77777777" w:rsidR="00373FA5" w:rsidRDefault="00373FA5">
            <w:pPr>
              <w:pStyle w:val="NormalWeb"/>
              <w:spacing w:before="0" w:beforeAutospacing="0" w:after="0" w:afterAutospacing="0"/>
            </w:pPr>
            <w:r>
              <w:rPr>
                <w:color w:val="000000"/>
                <w:sz w:val="20"/>
                <w:szCs w:val="20"/>
              </w:rPr>
              <w:t>Mimarlık veri tabanları</w:t>
            </w:r>
          </w:p>
          <w:p w14:paraId="7A315E5B" w14:textId="77777777" w:rsidR="00373FA5" w:rsidRDefault="00373FA5"/>
        </w:tc>
      </w:tr>
      <w:tr w:rsidR="00373FA5" w14:paraId="5D35874D" w14:textId="77777777" w:rsidTr="00373FA5">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B19785D" w14:textId="77777777" w:rsidR="00373FA5" w:rsidRDefault="00373FA5">
            <w:pPr>
              <w:pStyle w:val="NormalWeb"/>
              <w:spacing w:before="0" w:beforeAutospacing="0" w:after="0" w:afterAutospacing="0"/>
              <w:jc w:val="center"/>
            </w:pPr>
            <w:r>
              <w:rPr>
                <w:b/>
                <w:bCs/>
                <w:color w:val="000000"/>
                <w:sz w:val="20"/>
                <w:szCs w:val="20"/>
              </w:rPr>
              <w:t>DERSTE GEREKLİ ARAÇ VE GEREÇLER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B2B7508" w14:textId="77777777" w:rsidR="00373FA5" w:rsidRDefault="00373FA5">
            <w:pPr>
              <w:pStyle w:val="NormalWeb"/>
              <w:spacing w:before="0" w:beforeAutospacing="0" w:after="0" w:afterAutospacing="0"/>
            </w:pPr>
            <w:r>
              <w:rPr>
                <w:color w:val="000000"/>
                <w:sz w:val="20"/>
                <w:szCs w:val="20"/>
              </w:rPr>
              <w:t>Sunum ve gösterim amaçlı bilgisayar, ışıldak, ses sistemi, gerekli yazılımlar</w:t>
            </w:r>
          </w:p>
        </w:tc>
      </w:tr>
    </w:tbl>
    <w:p w14:paraId="6994752E" w14:textId="5AD511D7" w:rsidR="00373FA5" w:rsidRDefault="00373FA5" w:rsidP="00373FA5">
      <w:pPr>
        <w:rPr>
          <w:color w:val="000000"/>
        </w:rPr>
      </w:pPr>
      <w:r>
        <w:rPr>
          <w:color w:val="000000"/>
          <w:sz w:val="18"/>
          <w:szCs w:val="18"/>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986"/>
        <w:gridCol w:w="5204"/>
      </w:tblGrid>
      <w:tr w:rsidR="00373FA5" w14:paraId="2BC046E5" w14:textId="77777777" w:rsidTr="00373FA5">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7F60483D" w14:textId="77777777" w:rsidR="00373FA5" w:rsidRDefault="00373FA5">
            <w:pPr>
              <w:pStyle w:val="NormalWeb"/>
              <w:spacing w:before="0" w:beforeAutospacing="0" w:after="0" w:afterAutospacing="0"/>
              <w:jc w:val="center"/>
            </w:pPr>
            <w:r>
              <w:rPr>
                <w:b/>
                <w:bCs/>
                <w:color w:val="000000"/>
                <w:sz w:val="22"/>
                <w:szCs w:val="22"/>
              </w:rPr>
              <w:t>DERSİN HAFTALIK PLANI</w:t>
            </w:r>
          </w:p>
        </w:tc>
      </w:tr>
      <w:tr w:rsidR="00373FA5" w14:paraId="487B829D" w14:textId="77777777" w:rsidTr="00373FA5">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14:paraId="0A6C86E7" w14:textId="77777777" w:rsidR="00373FA5" w:rsidRDefault="00373FA5">
            <w:pPr>
              <w:pStyle w:val="NormalWeb"/>
              <w:spacing w:before="0" w:beforeAutospacing="0" w:after="0" w:afterAutospacing="0"/>
              <w:jc w:val="center"/>
            </w:pPr>
            <w:r>
              <w:rPr>
                <w:b/>
                <w:bCs/>
                <w:color w:val="000000"/>
                <w:sz w:val="22"/>
                <w:szCs w:val="22"/>
              </w:rPr>
              <w:t>HAFTA</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007FF8E1" w14:textId="77777777" w:rsidR="00373FA5" w:rsidRDefault="00373FA5">
            <w:pPr>
              <w:pStyle w:val="NormalWeb"/>
              <w:spacing w:before="0" w:beforeAutospacing="0" w:after="0" w:afterAutospacing="0"/>
            </w:pPr>
            <w:r>
              <w:rPr>
                <w:b/>
                <w:bCs/>
                <w:color w:val="000000"/>
                <w:sz w:val="22"/>
                <w:szCs w:val="22"/>
              </w:rPr>
              <w:t>İŞLENEN KONULAR</w:t>
            </w:r>
          </w:p>
        </w:tc>
      </w:tr>
      <w:tr w:rsidR="00373FA5" w14:paraId="60C40E44" w14:textId="77777777" w:rsidTr="00373FA5">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54EA7B0" w14:textId="77777777" w:rsidR="00373FA5" w:rsidRDefault="00373FA5">
            <w:pPr>
              <w:pStyle w:val="NormalWeb"/>
              <w:spacing w:before="0" w:beforeAutospacing="0" w:after="0" w:afterAutospacing="0"/>
              <w:jc w:val="center"/>
            </w:pPr>
            <w:r>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583EA65" w14:textId="77777777" w:rsidR="00373FA5" w:rsidRDefault="00373FA5">
            <w:pPr>
              <w:pStyle w:val="NormalWeb"/>
              <w:spacing w:before="0" w:beforeAutospacing="0" w:after="0" w:afterAutospacing="0"/>
            </w:pPr>
            <w:r>
              <w:rPr>
                <w:color w:val="000000"/>
                <w:sz w:val="20"/>
                <w:szCs w:val="20"/>
              </w:rPr>
              <w:t>Tanışma</w:t>
            </w:r>
          </w:p>
        </w:tc>
      </w:tr>
      <w:tr w:rsidR="00373FA5" w14:paraId="25D3A8BB" w14:textId="77777777" w:rsidTr="00373FA5">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C641DFE" w14:textId="77777777" w:rsidR="00373FA5" w:rsidRDefault="00373FA5">
            <w:pPr>
              <w:pStyle w:val="NormalWeb"/>
              <w:spacing w:before="0" w:beforeAutospacing="0" w:after="0" w:afterAutospacing="0"/>
              <w:jc w:val="center"/>
            </w:pPr>
            <w:r>
              <w:rPr>
                <w:color w:val="000000"/>
                <w:sz w:val="22"/>
                <w:szCs w:val="22"/>
              </w:rPr>
              <w:lastRenderedPageBreak/>
              <w:t>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07DF8A92" w14:textId="77777777" w:rsidR="00373FA5" w:rsidRDefault="00373FA5">
            <w:pPr>
              <w:pStyle w:val="NormalWeb"/>
              <w:spacing w:before="0" w:beforeAutospacing="0" w:after="0" w:afterAutospacing="0"/>
            </w:pPr>
            <w:r>
              <w:rPr>
                <w:color w:val="000000"/>
                <w:sz w:val="20"/>
                <w:szCs w:val="20"/>
              </w:rPr>
              <w:t>Mimarlık ve peyzaj kavramının sorgulanması </w:t>
            </w:r>
          </w:p>
        </w:tc>
      </w:tr>
      <w:tr w:rsidR="00373FA5" w14:paraId="39D946DF" w14:textId="77777777" w:rsidTr="00373FA5">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3FCCF6C" w14:textId="77777777" w:rsidR="00373FA5" w:rsidRDefault="00373FA5">
            <w:pPr>
              <w:pStyle w:val="NormalWeb"/>
              <w:spacing w:before="0" w:beforeAutospacing="0" w:after="0" w:afterAutospacing="0"/>
              <w:jc w:val="center"/>
            </w:pPr>
            <w:r>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4AE32A2" w14:textId="77777777" w:rsidR="00373FA5" w:rsidRDefault="00373FA5">
            <w:pPr>
              <w:pStyle w:val="NormalWeb"/>
              <w:spacing w:before="0" w:beforeAutospacing="0" w:after="0" w:afterAutospacing="0"/>
            </w:pPr>
            <w:r>
              <w:rPr>
                <w:color w:val="000000"/>
                <w:sz w:val="20"/>
                <w:szCs w:val="20"/>
              </w:rPr>
              <w:t>İllüstrasyon kavramı</w:t>
            </w:r>
          </w:p>
        </w:tc>
      </w:tr>
      <w:tr w:rsidR="00373FA5" w14:paraId="6D74FEB7" w14:textId="77777777" w:rsidTr="00373FA5">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F80A091" w14:textId="77777777" w:rsidR="00373FA5" w:rsidRDefault="00373FA5">
            <w:pPr>
              <w:pStyle w:val="NormalWeb"/>
              <w:spacing w:before="0" w:beforeAutospacing="0" w:after="0" w:afterAutospacing="0"/>
              <w:jc w:val="center"/>
            </w:pPr>
            <w:r>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49CC66C" w14:textId="77777777" w:rsidR="00373FA5" w:rsidRDefault="00373FA5">
            <w:pPr>
              <w:pStyle w:val="NormalWeb"/>
              <w:spacing w:before="0" w:beforeAutospacing="0" w:after="0" w:afterAutospacing="0"/>
            </w:pPr>
            <w:r>
              <w:rPr>
                <w:color w:val="000000"/>
                <w:sz w:val="20"/>
                <w:szCs w:val="20"/>
              </w:rPr>
              <w:t>Dünyadan İllüstratörlük yapan mimar örnekleri</w:t>
            </w:r>
          </w:p>
        </w:tc>
      </w:tr>
      <w:tr w:rsidR="00373FA5" w14:paraId="338DDBA8" w14:textId="77777777" w:rsidTr="00373FA5">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C5C9862" w14:textId="77777777" w:rsidR="00373FA5" w:rsidRDefault="00373FA5">
            <w:pPr>
              <w:pStyle w:val="NormalWeb"/>
              <w:spacing w:before="0" w:beforeAutospacing="0" w:after="0" w:afterAutospacing="0"/>
              <w:jc w:val="center"/>
            </w:pPr>
            <w:r>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74EC2A4" w14:textId="77777777" w:rsidR="00373FA5" w:rsidRDefault="00373FA5">
            <w:pPr>
              <w:pStyle w:val="NormalWeb"/>
              <w:spacing w:before="0" w:beforeAutospacing="0" w:after="0" w:afterAutospacing="0"/>
            </w:pPr>
            <w:r>
              <w:rPr>
                <w:color w:val="000000"/>
                <w:sz w:val="20"/>
                <w:szCs w:val="20"/>
              </w:rPr>
              <w:t>Sunumlar</w:t>
            </w:r>
          </w:p>
        </w:tc>
      </w:tr>
      <w:tr w:rsidR="00373FA5" w14:paraId="702228DA" w14:textId="77777777" w:rsidTr="00373FA5">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43079D8" w14:textId="77777777" w:rsidR="00373FA5" w:rsidRDefault="00373FA5">
            <w:pPr>
              <w:pStyle w:val="NormalWeb"/>
              <w:spacing w:before="0" w:beforeAutospacing="0" w:after="0" w:afterAutospacing="0"/>
              <w:jc w:val="center"/>
            </w:pPr>
            <w:r>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2BF4E0D" w14:textId="77777777" w:rsidR="00373FA5" w:rsidRDefault="00373FA5">
            <w:pPr>
              <w:pStyle w:val="NormalWeb"/>
              <w:spacing w:before="0" w:beforeAutospacing="0" w:after="0" w:afterAutospacing="0"/>
            </w:pPr>
            <w:r>
              <w:rPr>
                <w:color w:val="000000"/>
                <w:sz w:val="20"/>
                <w:szCs w:val="20"/>
              </w:rPr>
              <w:t>Peyzaj tanımına dair bir illüstrasyon alıştırması</w:t>
            </w:r>
          </w:p>
        </w:tc>
      </w:tr>
      <w:tr w:rsidR="00373FA5" w14:paraId="0392B973" w14:textId="77777777" w:rsidTr="00373FA5">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986351E" w14:textId="77777777" w:rsidR="00373FA5" w:rsidRDefault="00373FA5">
            <w:pPr>
              <w:pStyle w:val="NormalWeb"/>
              <w:spacing w:before="0" w:beforeAutospacing="0" w:after="0" w:afterAutospacing="0"/>
              <w:jc w:val="center"/>
            </w:pPr>
            <w:r>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CB0BEC0" w14:textId="77777777" w:rsidR="00373FA5" w:rsidRDefault="00373FA5">
            <w:pPr>
              <w:pStyle w:val="NormalWeb"/>
              <w:spacing w:before="0" w:beforeAutospacing="0" w:after="0" w:afterAutospacing="0"/>
            </w:pPr>
            <w:r>
              <w:rPr>
                <w:color w:val="000000"/>
                <w:sz w:val="20"/>
                <w:szCs w:val="20"/>
              </w:rPr>
              <w:t>Öğrenci Sunumları</w:t>
            </w:r>
          </w:p>
        </w:tc>
      </w:tr>
      <w:tr w:rsidR="00373FA5" w14:paraId="72DC7548" w14:textId="77777777" w:rsidTr="00373FA5">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EE12142" w14:textId="77777777" w:rsidR="00373FA5" w:rsidRDefault="00373FA5">
            <w:pPr>
              <w:pStyle w:val="NormalWeb"/>
              <w:spacing w:before="0" w:beforeAutospacing="0" w:after="0" w:afterAutospacing="0"/>
              <w:jc w:val="center"/>
            </w:pPr>
            <w:r>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0DC5A876" w14:textId="77777777" w:rsidR="00373FA5" w:rsidRDefault="00373FA5">
            <w:pPr>
              <w:pStyle w:val="NormalWeb"/>
              <w:spacing w:before="0" w:beforeAutospacing="0" w:after="0" w:afterAutospacing="0"/>
            </w:pPr>
            <w:r>
              <w:rPr>
                <w:color w:val="000000"/>
                <w:sz w:val="20"/>
                <w:szCs w:val="20"/>
              </w:rPr>
              <w:t>Ara Ödev teslimi </w:t>
            </w:r>
          </w:p>
        </w:tc>
      </w:tr>
      <w:tr w:rsidR="00373FA5" w14:paraId="6F9DCCEC" w14:textId="77777777" w:rsidTr="00373FA5">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E8C30C3" w14:textId="77777777" w:rsidR="00373FA5" w:rsidRDefault="00373FA5">
            <w:pPr>
              <w:pStyle w:val="NormalWeb"/>
              <w:spacing w:before="0" w:beforeAutospacing="0" w:after="0" w:afterAutospacing="0"/>
              <w:jc w:val="center"/>
            </w:pPr>
            <w:r>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3376801" w14:textId="77777777" w:rsidR="00373FA5" w:rsidRDefault="00373FA5">
            <w:pPr>
              <w:pStyle w:val="NormalWeb"/>
              <w:spacing w:before="0" w:beforeAutospacing="0" w:after="0" w:afterAutospacing="0"/>
            </w:pPr>
            <w:r>
              <w:rPr>
                <w:color w:val="000000"/>
                <w:sz w:val="20"/>
                <w:szCs w:val="20"/>
              </w:rPr>
              <w:t>Peyzaj, kır, mimarlık, doğal vb. kavramlar ve çizgi karşılıkları</w:t>
            </w:r>
          </w:p>
        </w:tc>
      </w:tr>
      <w:tr w:rsidR="00373FA5" w14:paraId="0B516144" w14:textId="77777777" w:rsidTr="00373FA5">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3CB5C6B" w14:textId="77777777" w:rsidR="00373FA5" w:rsidRDefault="00373FA5">
            <w:pPr>
              <w:pStyle w:val="NormalWeb"/>
              <w:spacing w:before="0" w:beforeAutospacing="0" w:after="0" w:afterAutospacing="0"/>
              <w:jc w:val="center"/>
            </w:pPr>
            <w:r>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BA530E3" w14:textId="77777777" w:rsidR="00373FA5" w:rsidRDefault="00373FA5">
            <w:pPr>
              <w:pStyle w:val="NormalWeb"/>
              <w:spacing w:before="0" w:beforeAutospacing="0" w:after="0" w:afterAutospacing="0"/>
            </w:pPr>
            <w:r>
              <w:rPr>
                <w:color w:val="000000"/>
                <w:sz w:val="20"/>
                <w:szCs w:val="20"/>
              </w:rPr>
              <w:t>Öğrenci Sunumları</w:t>
            </w:r>
          </w:p>
        </w:tc>
      </w:tr>
      <w:tr w:rsidR="00373FA5" w14:paraId="08A5F66D" w14:textId="77777777" w:rsidTr="00373FA5">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C0D174A" w14:textId="77777777" w:rsidR="00373FA5" w:rsidRDefault="00373FA5">
            <w:pPr>
              <w:pStyle w:val="NormalWeb"/>
              <w:spacing w:before="0" w:beforeAutospacing="0" w:after="0" w:afterAutospacing="0"/>
              <w:jc w:val="center"/>
            </w:pPr>
            <w:r>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D434475" w14:textId="77777777" w:rsidR="00373FA5" w:rsidRDefault="00373FA5">
            <w:pPr>
              <w:pStyle w:val="NormalWeb"/>
              <w:spacing w:before="0" w:beforeAutospacing="0" w:after="0" w:afterAutospacing="0"/>
            </w:pPr>
            <w:r>
              <w:rPr>
                <w:color w:val="000000"/>
                <w:sz w:val="20"/>
                <w:szCs w:val="20"/>
              </w:rPr>
              <w:t>Bir illüstratör ile mimarlık yarışması deneyiminin sunulması</w:t>
            </w:r>
          </w:p>
        </w:tc>
      </w:tr>
      <w:tr w:rsidR="00373FA5" w14:paraId="506AF4F1" w14:textId="77777777" w:rsidTr="00373FA5">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1EB76BB" w14:textId="77777777" w:rsidR="00373FA5" w:rsidRDefault="00373FA5">
            <w:pPr>
              <w:pStyle w:val="NormalWeb"/>
              <w:spacing w:before="0" w:beforeAutospacing="0" w:after="0" w:afterAutospacing="0"/>
              <w:jc w:val="center"/>
            </w:pPr>
            <w:r>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136DA8C" w14:textId="77777777" w:rsidR="00373FA5" w:rsidRDefault="00373FA5">
            <w:pPr>
              <w:pStyle w:val="NormalWeb"/>
              <w:spacing w:before="0" w:beforeAutospacing="0" w:after="0" w:afterAutospacing="0"/>
            </w:pPr>
            <w:r>
              <w:rPr>
                <w:color w:val="000000"/>
                <w:sz w:val="20"/>
                <w:szCs w:val="20"/>
              </w:rPr>
              <w:t>Referans nasıl toplanır? Tanımlar ve referans örnekleri</w:t>
            </w:r>
          </w:p>
        </w:tc>
      </w:tr>
      <w:tr w:rsidR="00373FA5" w14:paraId="6162F50A" w14:textId="77777777" w:rsidTr="00373FA5">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243915A" w14:textId="77777777" w:rsidR="00373FA5" w:rsidRDefault="00373FA5">
            <w:pPr>
              <w:pStyle w:val="NormalWeb"/>
              <w:spacing w:before="0" w:beforeAutospacing="0" w:after="0" w:afterAutospacing="0"/>
              <w:jc w:val="center"/>
            </w:pPr>
            <w:r>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52BEE54" w14:textId="77777777" w:rsidR="00373FA5" w:rsidRDefault="00373FA5">
            <w:pPr>
              <w:pStyle w:val="NormalWeb"/>
              <w:spacing w:before="0" w:beforeAutospacing="0" w:after="0" w:afterAutospacing="0"/>
            </w:pPr>
            <w:r>
              <w:rPr>
                <w:color w:val="000000"/>
                <w:sz w:val="20"/>
                <w:szCs w:val="20"/>
              </w:rPr>
              <w:t>Öğrenci Sunumları</w:t>
            </w:r>
          </w:p>
        </w:tc>
      </w:tr>
      <w:tr w:rsidR="00373FA5" w14:paraId="28813B1F" w14:textId="77777777" w:rsidTr="00373FA5">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C5F6962" w14:textId="77777777" w:rsidR="00373FA5" w:rsidRDefault="00373FA5">
            <w:pPr>
              <w:pStyle w:val="NormalWeb"/>
              <w:spacing w:before="0" w:beforeAutospacing="0" w:after="0" w:afterAutospacing="0"/>
              <w:jc w:val="center"/>
            </w:pPr>
            <w:r>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35AABE4" w14:textId="77777777" w:rsidR="00373FA5" w:rsidRDefault="00373FA5">
            <w:pPr>
              <w:pStyle w:val="NormalWeb"/>
              <w:spacing w:before="0" w:beforeAutospacing="0" w:after="0" w:afterAutospacing="0"/>
            </w:pPr>
            <w:r>
              <w:rPr>
                <w:color w:val="000000"/>
                <w:sz w:val="20"/>
                <w:szCs w:val="20"/>
              </w:rPr>
              <w:t>Öğrenci Sunumları</w:t>
            </w:r>
          </w:p>
        </w:tc>
      </w:tr>
      <w:tr w:rsidR="00373FA5" w14:paraId="76CF9567" w14:textId="77777777" w:rsidTr="00373FA5">
        <w:trPr>
          <w:trHeight w:val="322"/>
          <w:jc w:val="center"/>
        </w:trPr>
        <w:tc>
          <w:tcPr>
            <w:tcW w:w="0" w:type="auto"/>
            <w:tcBorders>
              <w:top w:val="single" w:sz="6" w:space="0" w:color="000000"/>
              <w:left w:val="single" w:sz="12" w:space="0" w:color="000000"/>
              <w:bottom w:val="single" w:sz="12" w:space="0" w:color="000000"/>
              <w:right w:val="single" w:sz="6" w:space="0" w:color="000000"/>
            </w:tcBorders>
            <w:shd w:val="clear" w:color="auto" w:fill="E6E6E6"/>
            <w:tcMar>
              <w:top w:w="0" w:type="dxa"/>
              <w:left w:w="108" w:type="dxa"/>
              <w:bottom w:w="0" w:type="dxa"/>
              <w:right w:w="108" w:type="dxa"/>
            </w:tcMar>
            <w:vAlign w:val="center"/>
            <w:hideMark/>
          </w:tcPr>
          <w:p w14:paraId="00C5E051" w14:textId="77777777" w:rsidR="00373FA5" w:rsidRDefault="00373FA5">
            <w:pPr>
              <w:pStyle w:val="NormalWeb"/>
              <w:spacing w:before="0" w:beforeAutospacing="0" w:after="0" w:afterAutospacing="0"/>
              <w:jc w:val="center"/>
            </w:pPr>
            <w:r>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shd w:val="clear" w:color="auto" w:fill="E6E6E6"/>
            <w:tcMar>
              <w:top w:w="0" w:type="dxa"/>
              <w:left w:w="108" w:type="dxa"/>
              <w:bottom w:w="0" w:type="dxa"/>
              <w:right w:w="108" w:type="dxa"/>
            </w:tcMar>
            <w:vAlign w:val="center"/>
            <w:hideMark/>
          </w:tcPr>
          <w:p w14:paraId="423B44EA" w14:textId="77777777" w:rsidR="00373FA5" w:rsidRDefault="00373FA5">
            <w:pPr>
              <w:pStyle w:val="NormalWeb"/>
              <w:spacing w:before="0" w:beforeAutospacing="0" w:after="0" w:afterAutospacing="0"/>
            </w:pPr>
            <w:r>
              <w:rPr>
                <w:color w:val="000000"/>
                <w:sz w:val="20"/>
                <w:szCs w:val="20"/>
              </w:rPr>
              <w:t>Final Ödevi</w:t>
            </w:r>
          </w:p>
        </w:tc>
      </w:tr>
    </w:tbl>
    <w:p w14:paraId="14A39844" w14:textId="77777777" w:rsidR="00373FA5" w:rsidRDefault="00373FA5" w:rsidP="00373FA5">
      <w:pPr>
        <w:spacing w:after="240"/>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486"/>
        <w:gridCol w:w="8144"/>
        <w:gridCol w:w="326"/>
        <w:gridCol w:w="326"/>
        <w:gridCol w:w="326"/>
      </w:tblGrid>
      <w:tr w:rsidR="00373FA5" w14:paraId="3E932A6F" w14:textId="77777777" w:rsidTr="00373FA5">
        <w:tc>
          <w:tcPr>
            <w:tcW w:w="0" w:type="auto"/>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3152851" w14:textId="77777777" w:rsidR="00373FA5" w:rsidRDefault="00373FA5">
            <w:pPr>
              <w:pStyle w:val="NormalWeb"/>
              <w:spacing w:before="0" w:beforeAutospacing="0" w:after="0" w:afterAutospacing="0"/>
              <w:jc w:val="center"/>
            </w:pPr>
            <w:r>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B88D6F" w14:textId="77777777" w:rsidR="00373FA5" w:rsidRDefault="00373FA5">
            <w:pPr>
              <w:pStyle w:val="NormalWeb"/>
              <w:spacing w:before="0" w:beforeAutospacing="0" w:after="0" w:afterAutospacing="0"/>
            </w:pPr>
            <w:r>
              <w:rPr>
                <w:b/>
                <w:bCs/>
                <w:color w:val="000000"/>
                <w:sz w:val="22"/>
                <w:szCs w:val="22"/>
              </w:rPr>
              <w:t>PROGRAM ÇIKTISI </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16A547" w14:textId="77777777" w:rsidR="00373FA5" w:rsidRDefault="00373FA5">
            <w:pPr>
              <w:pStyle w:val="NormalWeb"/>
              <w:spacing w:before="0" w:beforeAutospacing="0" w:after="0" w:afterAutospacing="0"/>
              <w:jc w:val="center"/>
            </w:pPr>
            <w:r>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CF7959" w14:textId="77777777" w:rsidR="00373FA5" w:rsidRDefault="00373FA5">
            <w:pPr>
              <w:pStyle w:val="NormalWeb"/>
              <w:spacing w:before="0" w:beforeAutospacing="0" w:after="0" w:afterAutospacing="0"/>
              <w:jc w:val="center"/>
            </w:pPr>
            <w:r>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16F1C08" w14:textId="77777777" w:rsidR="00373FA5" w:rsidRDefault="00373FA5">
            <w:pPr>
              <w:pStyle w:val="NormalWeb"/>
              <w:spacing w:before="0" w:beforeAutospacing="0" w:after="0" w:afterAutospacing="0"/>
              <w:jc w:val="center"/>
            </w:pPr>
            <w:r>
              <w:rPr>
                <w:b/>
                <w:bCs/>
                <w:color w:val="000000"/>
                <w:sz w:val="22"/>
                <w:szCs w:val="22"/>
              </w:rPr>
              <w:t>1</w:t>
            </w:r>
          </w:p>
        </w:tc>
      </w:tr>
      <w:tr w:rsidR="00373FA5" w14:paraId="2F54CF4A" w14:textId="77777777" w:rsidTr="00373FA5">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ECFC1C3" w14:textId="77777777" w:rsidR="00373FA5" w:rsidRDefault="00373FA5">
            <w:pPr>
              <w:pStyle w:val="NormalWeb"/>
              <w:spacing w:before="0" w:beforeAutospacing="0" w:after="0" w:afterAutospacing="0"/>
              <w:jc w:val="center"/>
            </w:pPr>
            <w:r>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491CB8" w14:textId="44726AB3" w:rsidR="00373FA5" w:rsidRDefault="00373FA5">
            <w:pPr>
              <w:pStyle w:val="NormalWeb"/>
              <w:spacing w:before="0" w:beforeAutospacing="0" w:after="0" w:afterAutospacing="0"/>
            </w:pPr>
            <w:r>
              <w:rPr>
                <w:color w:val="000000"/>
                <w:sz w:val="20"/>
                <w:szCs w:val="20"/>
              </w:rPr>
              <w:t xml:space="preserve">Yerel ve evrensel olanı mimari </w:t>
            </w:r>
            <w:r w:rsidR="00146474">
              <w:rPr>
                <w:color w:val="000000"/>
                <w:sz w:val="20"/>
                <w:szCs w:val="20"/>
              </w:rPr>
              <w:t>Tasarım</w:t>
            </w:r>
            <w:r>
              <w:rPr>
                <w:color w:val="000000"/>
                <w:sz w:val="20"/>
                <w:szCs w:val="20"/>
              </w:rPr>
              <w:t>, mekânsal planlama süreçleri ve inşa edili form süreçleri ile ilişkilendirmek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6DFB89A" w14:textId="77777777" w:rsidR="00373FA5" w:rsidRDefault="00373FA5">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FB9CC3A" w14:textId="77777777" w:rsidR="00373FA5" w:rsidRDefault="00373FA5"/>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75DCB691" w14:textId="77777777" w:rsidR="00373FA5" w:rsidRDefault="00373FA5"/>
        </w:tc>
      </w:tr>
      <w:tr w:rsidR="00373FA5" w14:paraId="723E355A" w14:textId="77777777" w:rsidTr="00373FA5">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3A11209" w14:textId="77777777" w:rsidR="00373FA5" w:rsidRDefault="00373FA5">
            <w:pPr>
              <w:pStyle w:val="NormalWeb"/>
              <w:spacing w:before="0" w:beforeAutospacing="0" w:after="0" w:afterAutospacing="0"/>
              <w:jc w:val="center"/>
            </w:pPr>
            <w:r>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53DE067" w14:textId="77777777" w:rsidR="00373FA5" w:rsidRDefault="00373FA5">
            <w:pPr>
              <w:pStyle w:val="NormalWeb"/>
              <w:spacing w:before="0" w:beforeAutospacing="0" w:after="0" w:afterAutospacing="0"/>
            </w:pPr>
            <w:r>
              <w:rPr>
                <w:color w:val="000000"/>
                <w:sz w:val="20"/>
                <w:szCs w:val="20"/>
              </w:rPr>
              <w:t>Sosyal ve kültürel bağlam ile de ilişkilendirerek, mimarlık alanına ait bilginin yorumlanması ve geliştirilmesi üzerinden problem tarifi ve formülasyonu yapmak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D68FEF" w14:textId="77777777" w:rsidR="00373FA5" w:rsidRDefault="00373FA5">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F5C865C" w14:textId="77777777" w:rsidR="00373FA5" w:rsidRDefault="00373FA5"/>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5B9B5CA6" w14:textId="77777777" w:rsidR="00373FA5" w:rsidRDefault="00373FA5"/>
        </w:tc>
      </w:tr>
      <w:tr w:rsidR="00373FA5" w14:paraId="40310895" w14:textId="77777777" w:rsidTr="00373FA5">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791B0DC" w14:textId="77777777" w:rsidR="00373FA5" w:rsidRDefault="00373FA5">
            <w:pPr>
              <w:pStyle w:val="NormalWeb"/>
              <w:spacing w:before="0" w:beforeAutospacing="0" w:after="0" w:afterAutospacing="0"/>
              <w:jc w:val="center"/>
            </w:pPr>
            <w:r>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3AC8CF" w14:textId="77777777" w:rsidR="00373FA5" w:rsidRDefault="00373FA5">
            <w:pPr>
              <w:pStyle w:val="NormalWeb"/>
              <w:spacing w:before="0" w:beforeAutospacing="0" w:after="0" w:afterAutospacing="0"/>
            </w:pPr>
            <w:r>
              <w:rPr>
                <w:color w:val="000000"/>
                <w:sz w:val="20"/>
                <w:szCs w:val="20"/>
              </w:rPr>
              <w:t>Mimarlık alanında teknik bilgi, estetik duyarlılık ve mesleki etiği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9365B5A" w14:textId="77777777" w:rsidR="00373FA5" w:rsidRDefault="00373FA5">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55B87B3" w14:textId="77777777" w:rsidR="00373FA5" w:rsidRDefault="00373FA5"/>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0371CF79" w14:textId="77777777" w:rsidR="00373FA5" w:rsidRDefault="00373FA5"/>
        </w:tc>
      </w:tr>
      <w:tr w:rsidR="00373FA5" w14:paraId="134B8B66" w14:textId="77777777" w:rsidTr="00373FA5">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4231BBD" w14:textId="77777777" w:rsidR="00373FA5" w:rsidRDefault="00373FA5">
            <w:pPr>
              <w:pStyle w:val="NormalWeb"/>
              <w:spacing w:before="0" w:beforeAutospacing="0" w:after="0" w:afterAutospacing="0"/>
              <w:jc w:val="center"/>
            </w:pPr>
            <w:r>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EBF2CF" w14:textId="77777777" w:rsidR="00373FA5" w:rsidRDefault="00373FA5">
            <w:pPr>
              <w:pStyle w:val="NormalWeb"/>
              <w:spacing w:before="0" w:beforeAutospacing="0" w:after="0" w:afterAutospacing="0"/>
            </w:pPr>
            <w:r>
              <w:rPr>
                <w:color w:val="000000"/>
                <w:sz w:val="20"/>
                <w:szCs w:val="20"/>
              </w:rPr>
              <w:t>Gerekli alanlar arasında disiplinlerarası uzmanlaşmayı sağlamak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3CEBE2D" w14:textId="77777777" w:rsidR="00373FA5" w:rsidRDefault="00373FA5">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D62890E" w14:textId="77777777" w:rsidR="00373FA5" w:rsidRDefault="00373FA5"/>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4830CD94" w14:textId="77777777" w:rsidR="00373FA5" w:rsidRDefault="00373FA5"/>
        </w:tc>
      </w:tr>
      <w:tr w:rsidR="00373FA5" w14:paraId="76E39D9F" w14:textId="77777777" w:rsidTr="00373FA5">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42F795B" w14:textId="77777777" w:rsidR="00373FA5" w:rsidRDefault="00373FA5">
            <w:pPr>
              <w:pStyle w:val="NormalWeb"/>
              <w:spacing w:before="0" w:beforeAutospacing="0" w:after="0" w:afterAutospacing="0"/>
              <w:jc w:val="center"/>
            </w:pPr>
            <w:r>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C4F85D4" w14:textId="290B82C0" w:rsidR="00373FA5" w:rsidRDefault="00373FA5">
            <w:pPr>
              <w:pStyle w:val="NormalWeb"/>
              <w:spacing w:before="0" w:beforeAutospacing="0" w:after="0" w:afterAutospacing="0"/>
            </w:pPr>
            <w:r>
              <w:rPr>
                <w:color w:val="000000"/>
                <w:sz w:val="20"/>
                <w:szCs w:val="20"/>
              </w:rPr>
              <w:t xml:space="preserve">Enerji, yerel ve/veya evrensel konut ve yerleşme biçimleri alanlarında kişi-çevre etkileşiminin her aşamasında araştırma ve </w:t>
            </w:r>
            <w:r w:rsidR="00146474">
              <w:rPr>
                <w:color w:val="000000"/>
                <w:sz w:val="20"/>
                <w:szCs w:val="20"/>
              </w:rPr>
              <w:t>Tasarım</w:t>
            </w:r>
            <w:r>
              <w:rPr>
                <w:color w:val="000000"/>
                <w:sz w:val="20"/>
                <w:szCs w:val="20"/>
              </w:rPr>
              <w:t>ın kalitesini artırmak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1CDF3D3" w14:textId="77777777" w:rsidR="00373FA5" w:rsidRDefault="00373FA5"/>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50FCF60" w14:textId="77777777" w:rsidR="00373FA5" w:rsidRDefault="00373FA5">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A937B08" w14:textId="77777777" w:rsidR="00373FA5" w:rsidRDefault="00373FA5"/>
        </w:tc>
      </w:tr>
      <w:tr w:rsidR="00373FA5" w14:paraId="4840CFCE" w14:textId="77777777" w:rsidTr="00373FA5">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522D40D" w14:textId="77777777" w:rsidR="00373FA5" w:rsidRDefault="00373FA5">
            <w:pPr>
              <w:pStyle w:val="NormalWeb"/>
              <w:spacing w:before="0" w:beforeAutospacing="0" w:after="0" w:afterAutospacing="0"/>
              <w:jc w:val="center"/>
            </w:pPr>
            <w:r>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42DB0CA" w14:textId="77777777" w:rsidR="00373FA5" w:rsidRDefault="00373FA5">
            <w:pPr>
              <w:pStyle w:val="NormalWeb"/>
              <w:spacing w:before="0" w:beforeAutospacing="0" w:after="0" w:afterAutospacing="0"/>
            </w:pPr>
            <w:r>
              <w:rPr>
                <w:color w:val="000000"/>
                <w:sz w:val="20"/>
                <w:szCs w:val="20"/>
              </w:rPr>
              <w:t>Mimarlık alanında yaratıcı düşünme ve yapma süreçlerinin metodlarını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7E42CD2" w14:textId="77777777" w:rsidR="00373FA5" w:rsidRDefault="00373FA5">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7983C4C" w14:textId="77777777" w:rsidR="00373FA5" w:rsidRDefault="00373FA5"/>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164DF871" w14:textId="77777777" w:rsidR="00373FA5" w:rsidRDefault="00373FA5"/>
        </w:tc>
      </w:tr>
      <w:tr w:rsidR="00373FA5" w14:paraId="4A6DD563" w14:textId="77777777" w:rsidTr="00373FA5">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970F9FC" w14:textId="77777777" w:rsidR="00373FA5" w:rsidRDefault="00373FA5">
            <w:pPr>
              <w:pStyle w:val="NormalWeb"/>
              <w:spacing w:before="0" w:beforeAutospacing="0" w:after="0" w:afterAutospacing="0"/>
              <w:jc w:val="center"/>
            </w:pPr>
            <w:r>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E3324D1" w14:textId="77777777" w:rsidR="00373FA5" w:rsidRDefault="00373FA5">
            <w:pPr>
              <w:pStyle w:val="NormalWeb"/>
              <w:spacing w:before="0" w:beforeAutospacing="0" w:after="0" w:afterAutospacing="0"/>
            </w:pPr>
            <w:r>
              <w:rPr>
                <w:color w:val="000000"/>
                <w:sz w:val="20"/>
                <w:szCs w:val="20"/>
              </w:rPr>
              <w:t>Bireysel çalışma, disiplin içi ve disiplinler arası takım çalışması yapabilme becerisi</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1851E7" w14:textId="77777777" w:rsidR="00373FA5" w:rsidRDefault="00373FA5">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F0AB4A7" w14:textId="77777777" w:rsidR="00373FA5" w:rsidRDefault="00373FA5"/>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18C14B2E" w14:textId="77777777" w:rsidR="00373FA5" w:rsidRDefault="00373FA5"/>
        </w:tc>
      </w:tr>
      <w:tr w:rsidR="00373FA5" w14:paraId="34AE5881" w14:textId="77777777" w:rsidTr="00373FA5">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2A02136" w14:textId="77777777" w:rsidR="00373FA5" w:rsidRDefault="00373FA5">
            <w:pPr>
              <w:pStyle w:val="NormalWeb"/>
              <w:spacing w:before="0" w:beforeAutospacing="0" w:after="0" w:afterAutospacing="0"/>
              <w:jc w:val="center"/>
            </w:pPr>
            <w:r>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4270430" w14:textId="77777777" w:rsidR="00373FA5" w:rsidRDefault="00373FA5">
            <w:pPr>
              <w:pStyle w:val="NormalWeb"/>
              <w:spacing w:before="0" w:beforeAutospacing="0" w:after="0" w:afterAutospacing="0"/>
            </w:pPr>
            <w:r>
              <w:rPr>
                <w:color w:val="000000"/>
                <w:sz w:val="20"/>
                <w:szCs w:val="20"/>
              </w:rPr>
              <w:t>Proje yönetimi ile risk yönetimi ve değişiklik yönetimi gibi iş hayatındaki uygulamalar hakkında bilgi; girişimcilik, yenilikçilik ve sürdürülebilir kalkınma hakkında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7D86ABE" w14:textId="77777777" w:rsidR="00373FA5" w:rsidRDefault="00373FA5"/>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483FBE6" w14:textId="77777777" w:rsidR="00373FA5" w:rsidRDefault="00373FA5"/>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06639095" w14:textId="77777777" w:rsidR="00373FA5" w:rsidRDefault="00373FA5">
            <w:pPr>
              <w:pStyle w:val="NormalWeb"/>
              <w:spacing w:before="0" w:beforeAutospacing="0" w:after="0" w:afterAutospacing="0"/>
              <w:jc w:val="center"/>
            </w:pPr>
            <w:r>
              <w:rPr>
                <w:b/>
                <w:bCs/>
                <w:color w:val="000000"/>
                <w:sz w:val="20"/>
                <w:szCs w:val="20"/>
              </w:rPr>
              <w:t>x</w:t>
            </w:r>
          </w:p>
        </w:tc>
      </w:tr>
      <w:tr w:rsidR="00373FA5" w14:paraId="4487883C" w14:textId="77777777" w:rsidTr="00373FA5">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F86256E" w14:textId="77777777" w:rsidR="00373FA5" w:rsidRDefault="00373FA5">
            <w:pPr>
              <w:pStyle w:val="NormalWeb"/>
              <w:spacing w:before="0" w:beforeAutospacing="0" w:after="0" w:afterAutospacing="0"/>
              <w:jc w:val="center"/>
            </w:pPr>
            <w:r>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856BB42" w14:textId="77777777" w:rsidR="00373FA5" w:rsidRDefault="00373FA5">
            <w:pPr>
              <w:pStyle w:val="NormalWeb"/>
              <w:spacing w:before="0" w:beforeAutospacing="0" w:after="0" w:afterAutospacing="0"/>
            </w:pPr>
            <w:r>
              <w:rPr>
                <w:color w:val="000000"/>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25ACC10" w14:textId="77777777" w:rsidR="00373FA5" w:rsidRDefault="00373FA5"/>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05349AB" w14:textId="77777777" w:rsidR="00373FA5" w:rsidRDefault="00373FA5"/>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763E0660" w14:textId="77777777" w:rsidR="00373FA5" w:rsidRDefault="00373FA5">
            <w:pPr>
              <w:pStyle w:val="NormalWeb"/>
              <w:spacing w:before="0" w:beforeAutospacing="0" w:after="0" w:afterAutospacing="0"/>
              <w:jc w:val="center"/>
            </w:pPr>
            <w:r>
              <w:rPr>
                <w:b/>
                <w:bCs/>
                <w:color w:val="000000"/>
                <w:sz w:val="20"/>
                <w:szCs w:val="20"/>
              </w:rPr>
              <w:t>x</w:t>
            </w:r>
          </w:p>
        </w:tc>
      </w:tr>
      <w:tr w:rsidR="00373FA5" w14:paraId="07DB4A5A" w14:textId="77777777" w:rsidTr="00373FA5">
        <w:tc>
          <w:tcPr>
            <w:tcW w:w="0" w:type="auto"/>
            <w:gridSpan w:val="5"/>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E824D46" w14:textId="77777777" w:rsidR="00373FA5" w:rsidRDefault="00373FA5">
            <w:pPr>
              <w:pStyle w:val="NormalWeb"/>
              <w:spacing w:before="0" w:beforeAutospacing="0" w:after="0" w:afterAutospacing="0"/>
              <w:jc w:val="both"/>
            </w:pPr>
            <w:r>
              <w:rPr>
                <w:b/>
                <w:bCs/>
                <w:color w:val="000000"/>
                <w:sz w:val="20"/>
                <w:szCs w:val="20"/>
              </w:rPr>
              <w:t>1</w:t>
            </w:r>
            <w:r>
              <w:rPr>
                <w:color w:val="000000"/>
                <w:sz w:val="20"/>
                <w:szCs w:val="20"/>
              </w:rPr>
              <w:t xml:space="preserve">:Hiç Katkısı Yok. </w:t>
            </w:r>
            <w:r>
              <w:rPr>
                <w:b/>
                <w:bCs/>
                <w:color w:val="000000"/>
                <w:sz w:val="20"/>
                <w:szCs w:val="20"/>
              </w:rPr>
              <w:t>2</w:t>
            </w:r>
            <w:r>
              <w:rPr>
                <w:color w:val="000000"/>
                <w:sz w:val="20"/>
                <w:szCs w:val="20"/>
              </w:rPr>
              <w:t xml:space="preserve">:Kısmen Katkısı Var. </w:t>
            </w:r>
            <w:r>
              <w:rPr>
                <w:b/>
                <w:bCs/>
                <w:color w:val="000000"/>
                <w:sz w:val="20"/>
                <w:szCs w:val="20"/>
              </w:rPr>
              <w:t>3</w:t>
            </w:r>
            <w:r>
              <w:rPr>
                <w:color w:val="000000"/>
                <w:sz w:val="20"/>
                <w:szCs w:val="20"/>
              </w:rPr>
              <w:t>:Tam Katkısı Var.</w:t>
            </w:r>
          </w:p>
        </w:tc>
      </w:tr>
    </w:tbl>
    <w:p w14:paraId="02C022F6" w14:textId="77777777" w:rsidR="00373FA5" w:rsidRDefault="00373FA5" w:rsidP="00373FA5">
      <w:pPr>
        <w:rPr>
          <w:color w:val="000000"/>
        </w:rPr>
      </w:pPr>
    </w:p>
    <w:p w14:paraId="2009D6B1" w14:textId="77777777" w:rsidR="00373FA5" w:rsidRDefault="00373FA5" w:rsidP="00373FA5">
      <w:pPr>
        <w:pStyle w:val="NormalWeb"/>
        <w:spacing w:before="0" w:beforeAutospacing="0" w:after="0" w:afterAutospacing="0"/>
        <w:rPr>
          <w:color w:val="000000"/>
        </w:rPr>
      </w:pPr>
      <w:r>
        <w:rPr>
          <w:b/>
          <w:bCs/>
          <w:color w:val="000000"/>
        </w:rPr>
        <w:t>Dersin Öğretim Üyesi:</w:t>
      </w:r>
      <w:r>
        <w:rPr>
          <w:color w:val="000000"/>
        </w:rPr>
        <w:t xml:space="preserve"> Merve Yavuz   </w:t>
      </w:r>
    </w:p>
    <w:p w14:paraId="347DF4EF" w14:textId="77777777" w:rsidR="00373FA5" w:rsidRDefault="00373FA5" w:rsidP="00373FA5">
      <w:pPr>
        <w:pStyle w:val="NormalWeb"/>
        <w:spacing w:before="0" w:beforeAutospacing="0" w:after="0" w:afterAutospacing="0"/>
        <w:rPr>
          <w:color w:val="000000"/>
        </w:rPr>
      </w:pPr>
      <w:r>
        <w:rPr>
          <w:b/>
          <w:bCs/>
          <w:color w:val="000000"/>
        </w:rPr>
        <w:t>İmza</w:t>
      </w:r>
      <w:r>
        <w:rPr>
          <w:color w:val="000000"/>
        </w:rPr>
        <w:t xml:space="preserve">: </w:t>
      </w:r>
      <w:r>
        <w:rPr>
          <w:rStyle w:val="apple-tab-span"/>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b/>
          <w:bCs/>
          <w:color w:val="000000"/>
        </w:rPr>
        <w:t>Tarih:</w:t>
      </w:r>
      <w:r>
        <w:rPr>
          <w:color w:val="000000"/>
        </w:rPr>
        <w:t> </w:t>
      </w:r>
    </w:p>
    <w:tbl>
      <w:tblPr>
        <w:tblW w:w="0" w:type="auto"/>
        <w:tblCellMar>
          <w:top w:w="15" w:type="dxa"/>
          <w:left w:w="15" w:type="dxa"/>
          <w:bottom w:w="15" w:type="dxa"/>
          <w:right w:w="15" w:type="dxa"/>
        </w:tblCellMar>
        <w:tblLook w:val="04A0" w:firstRow="1" w:lastRow="0" w:firstColumn="1" w:lastColumn="0" w:noHBand="0" w:noVBand="1"/>
      </w:tblPr>
      <w:tblGrid>
        <w:gridCol w:w="276"/>
        <w:gridCol w:w="276"/>
      </w:tblGrid>
      <w:tr w:rsidR="00373FA5" w14:paraId="26E0DF78" w14:textId="77777777" w:rsidTr="00373FA5">
        <w:trPr>
          <w:trHeight w:val="989"/>
        </w:trPr>
        <w:tc>
          <w:tcPr>
            <w:tcW w:w="0" w:type="auto"/>
            <w:tcMar>
              <w:top w:w="0" w:type="dxa"/>
              <w:left w:w="108" w:type="dxa"/>
              <w:bottom w:w="0" w:type="dxa"/>
              <w:right w:w="108" w:type="dxa"/>
            </w:tcMar>
            <w:hideMark/>
          </w:tcPr>
          <w:p w14:paraId="5F2A3AE1" w14:textId="77777777" w:rsidR="00373FA5" w:rsidRDefault="00373FA5">
            <w:pPr>
              <w:pStyle w:val="NormalWeb"/>
              <w:spacing w:before="0" w:beforeAutospacing="0" w:after="0" w:afterAutospacing="0"/>
            </w:pPr>
            <w:r>
              <w:rPr>
                <w:color w:val="000000"/>
              </w:rPr>
              <w:t> </w:t>
            </w:r>
          </w:p>
        </w:tc>
        <w:tc>
          <w:tcPr>
            <w:tcW w:w="0" w:type="auto"/>
            <w:tcMar>
              <w:top w:w="0" w:type="dxa"/>
              <w:left w:w="108" w:type="dxa"/>
              <w:bottom w:w="0" w:type="dxa"/>
              <w:right w:w="108" w:type="dxa"/>
            </w:tcMar>
            <w:hideMark/>
          </w:tcPr>
          <w:p w14:paraId="7221C392" w14:textId="77777777" w:rsidR="00373FA5" w:rsidRDefault="00373FA5"/>
          <w:p w14:paraId="14589F38" w14:textId="77777777" w:rsidR="00373FA5" w:rsidRDefault="00373FA5">
            <w:pPr>
              <w:pStyle w:val="NormalWeb"/>
              <w:spacing w:before="0" w:beforeAutospacing="0" w:after="0" w:afterAutospacing="0"/>
              <w:jc w:val="center"/>
            </w:pPr>
            <w:r>
              <w:rPr>
                <w:color w:val="000000"/>
              </w:rPr>
              <w:t> </w:t>
            </w:r>
          </w:p>
        </w:tc>
      </w:tr>
    </w:tbl>
    <w:p w14:paraId="1BE9B3F2" w14:textId="77777777" w:rsidR="00373FA5" w:rsidRDefault="00373FA5" w:rsidP="00373FA5">
      <w:pPr>
        <w:pStyle w:val="NormalWeb"/>
        <w:spacing w:before="0" w:beforeAutospacing="0" w:after="0" w:afterAutospacing="0"/>
        <w:rPr>
          <w:color w:val="000000"/>
        </w:rPr>
      </w:pPr>
      <w:r>
        <w:rPr>
          <w:color w:val="000000"/>
        </w:rPr>
        <w:t>                        </w:t>
      </w:r>
    </w:p>
    <w:p w14:paraId="6FA90AFA" w14:textId="77777777" w:rsidR="00373FA5" w:rsidRDefault="00373FA5" w:rsidP="00373FA5">
      <w:pPr>
        <w:pStyle w:val="NormalWeb"/>
        <w:spacing w:before="0" w:beforeAutospacing="0" w:after="0" w:afterAutospacing="0"/>
        <w:rPr>
          <w:color w:val="000000"/>
        </w:rPr>
      </w:pPr>
      <w:r>
        <w:rPr>
          <w:rStyle w:val="apple-tab-span"/>
          <w:color w:val="000000"/>
        </w:rPr>
        <w:tab/>
      </w:r>
      <w:r>
        <w:rPr>
          <w:rStyle w:val="apple-tab-span"/>
          <w:color w:val="000000"/>
        </w:rPr>
        <w:tab/>
      </w:r>
    </w:p>
    <w:p w14:paraId="4316FE46" w14:textId="77777777" w:rsidR="00373FA5" w:rsidRDefault="00373FA5" w:rsidP="00373FA5">
      <w:pPr>
        <w:spacing w:after="240"/>
      </w:pPr>
    </w:p>
    <w:p w14:paraId="46D2D414" w14:textId="77777777" w:rsidR="00644043" w:rsidRDefault="00644043" w:rsidP="00373FA5">
      <w:pPr>
        <w:spacing w:after="240"/>
      </w:pPr>
    </w:p>
    <w:p w14:paraId="39909569" w14:textId="77777777" w:rsidR="00644043" w:rsidRDefault="00644043" w:rsidP="00373FA5">
      <w:pPr>
        <w:spacing w:after="240"/>
      </w:pPr>
    </w:p>
    <w:p w14:paraId="4D1EFFE4" w14:textId="77777777" w:rsidR="00644043" w:rsidRDefault="00644043" w:rsidP="00373FA5">
      <w:pPr>
        <w:spacing w:after="240"/>
      </w:pPr>
    </w:p>
    <w:p w14:paraId="780D65AC" w14:textId="77777777" w:rsidR="00146474" w:rsidRDefault="00146474" w:rsidP="00373FA5">
      <w:pPr>
        <w:spacing w:after="240"/>
      </w:pPr>
    </w:p>
    <w:p w14:paraId="2962FAA7" w14:textId="77777777" w:rsidR="00644043" w:rsidRDefault="00644043" w:rsidP="00373FA5">
      <w:pPr>
        <w:spacing w:after="240"/>
      </w:pPr>
    </w:p>
    <w:p w14:paraId="64259B05" w14:textId="77777777" w:rsidR="00373FA5" w:rsidRDefault="00373FA5" w:rsidP="00373FA5"/>
    <w:p w14:paraId="5F21F233" w14:textId="77777777" w:rsidR="00373FA5" w:rsidRPr="0013331C" w:rsidRDefault="00373FA5" w:rsidP="004D414A">
      <w:pPr>
        <w:rPr>
          <w:sz w:val="18"/>
          <w:szCs w:val="18"/>
        </w:rPr>
      </w:pPr>
    </w:p>
    <w:p w14:paraId="4358C84D" w14:textId="77777777" w:rsidR="0044115D" w:rsidRPr="0013331C" w:rsidRDefault="0044115D" w:rsidP="004D414A">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4115D" w:rsidRPr="0013331C" w14:paraId="0D571D60" w14:textId="77777777" w:rsidTr="00CB4632">
        <w:tc>
          <w:tcPr>
            <w:tcW w:w="1167" w:type="dxa"/>
            <w:vAlign w:val="center"/>
          </w:tcPr>
          <w:p w14:paraId="40090A50" w14:textId="77777777" w:rsidR="0044115D" w:rsidRPr="0013331C" w:rsidRDefault="0044115D" w:rsidP="004D414A">
            <w:pPr>
              <w:outlineLvl w:val="0"/>
              <w:rPr>
                <w:b/>
                <w:sz w:val="20"/>
                <w:szCs w:val="20"/>
              </w:rPr>
            </w:pPr>
            <w:r w:rsidRPr="0013331C">
              <w:rPr>
                <w:b/>
                <w:sz w:val="20"/>
                <w:szCs w:val="20"/>
              </w:rPr>
              <w:t>DÖNEM</w:t>
            </w:r>
          </w:p>
        </w:tc>
        <w:tc>
          <w:tcPr>
            <w:tcW w:w="1527" w:type="dxa"/>
            <w:vAlign w:val="center"/>
          </w:tcPr>
          <w:p w14:paraId="35DD7ED2" w14:textId="77777777" w:rsidR="0044115D" w:rsidRPr="0013331C" w:rsidRDefault="0044115D" w:rsidP="004D414A">
            <w:pPr>
              <w:outlineLvl w:val="0"/>
              <w:rPr>
                <w:sz w:val="20"/>
                <w:szCs w:val="20"/>
              </w:rPr>
            </w:pPr>
            <w:r w:rsidRPr="0013331C">
              <w:rPr>
                <w:sz w:val="20"/>
                <w:szCs w:val="20"/>
              </w:rPr>
              <w:t xml:space="preserve"> GÜZ</w:t>
            </w:r>
          </w:p>
        </w:tc>
      </w:tr>
    </w:tbl>
    <w:p w14:paraId="620EB29B" w14:textId="77777777" w:rsidR="0044115D" w:rsidRPr="0013331C" w:rsidRDefault="0044115D" w:rsidP="004D414A">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44115D" w:rsidRPr="0013331C" w14:paraId="39C39E27" w14:textId="77777777" w:rsidTr="00CB4632">
        <w:tc>
          <w:tcPr>
            <w:tcW w:w="1668" w:type="dxa"/>
            <w:vAlign w:val="center"/>
          </w:tcPr>
          <w:p w14:paraId="68E6D021" w14:textId="77777777" w:rsidR="0044115D" w:rsidRPr="0013331C" w:rsidRDefault="0044115D" w:rsidP="004D414A">
            <w:pPr>
              <w:jc w:val="center"/>
              <w:outlineLvl w:val="0"/>
              <w:rPr>
                <w:b/>
                <w:sz w:val="20"/>
                <w:szCs w:val="20"/>
              </w:rPr>
            </w:pPr>
            <w:r w:rsidRPr="0013331C">
              <w:rPr>
                <w:b/>
                <w:sz w:val="20"/>
                <w:szCs w:val="20"/>
              </w:rPr>
              <w:t>DERSİN KODU</w:t>
            </w:r>
          </w:p>
        </w:tc>
        <w:tc>
          <w:tcPr>
            <w:tcW w:w="2760" w:type="dxa"/>
            <w:vAlign w:val="center"/>
          </w:tcPr>
          <w:p w14:paraId="79CB6A6F" w14:textId="77777777" w:rsidR="0044115D" w:rsidRPr="0013331C" w:rsidRDefault="0044115D" w:rsidP="004D414A">
            <w:pPr>
              <w:outlineLvl w:val="0"/>
            </w:pPr>
            <w:r w:rsidRPr="0013331C">
              <w:t xml:space="preserve"> 152013558</w:t>
            </w:r>
          </w:p>
        </w:tc>
        <w:tc>
          <w:tcPr>
            <w:tcW w:w="1560" w:type="dxa"/>
            <w:vAlign w:val="center"/>
          </w:tcPr>
          <w:p w14:paraId="0BBF2C79" w14:textId="77777777" w:rsidR="0044115D" w:rsidRPr="0013331C" w:rsidRDefault="0044115D" w:rsidP="004D414A">
            <w:pPr>
              <w:jc w:val="center"/>
              <w:outlineLvl w:val="0"/>
              <w:rPr>
                <w:b/>
                <w:sz w:val="20"/>
                <w:szCs w:val="20"/>
              </w:rPr>
            </w:pPr>
            <w:r w:rsidRPr="0013331C">
              <w:rPr>
                <w:b/>
                <w:sz w:val="20"/>
                <w:szCs w:val="20"/>
              </w:rPr>
              <w:t>DERSİN ADI</w:t>
            </w:r>
          </w:p>
        </w:tc>
        <w:tc>
          <w:tcPr>
            <w:tcW w:w="4185" w:type="dxa"/>
          </w:tcPr>
          <w:p w14:paraId="4019D315" w14:textId="77777777" w:rsidR="0044115D" w:rsidRPr="0013331C" w:rsidRDefault="0044115D" w:rsidP="004D414A">
            <w:pPr>
              <w:outlineLvl w:val="0"/>
              <w:rPr>
                <w:sz w:val="20"/>
                <w:szCs w:val="20"/>
              </w:rPr>
            </w:pPr>
            <w:r w:rsidRPr="0013331C">
              <w:rPr>
                <w:sz w:val="22"/>
                <w:szCs w:val="20"/>
              </w:rPr>
              <w:t>Çağdaş Mekân Eleştirisi 271</w:t>
            </w:r>
          </w:p>
        </w:tc>
      </w:tr>
    </w:tbl>
    <w:p w14:paraId="2097099F" w14:textId="77777777" w:rsidR="0044115D" w:rsidRPr="0013331C" w:rsidRDefault="0044115D" w:rsidP="004D414A">
      <w:pPr>
        <w:outlineLvl w:val="0"/>
        <w:rPr>
          <w:sz w:val="20"/>
          <w:szCs w:val="20"/>
        </w:rPr>
      </w:pPr>
      <w:r w:rsidRPr="0013331C">
        <w:rPr>
          <w:b/>
          <w:sz w:val="20"/>
          <w:szCs w:val="20"/>
        </w:rPr>
        <w:t xml:space="preserve">                                                   </w:t>
      </w:r>
      <w:r w:rsidRPr="0013331C">
        <w:rPr>
          <w:b/>
          <w:sz w:val="20"/>
          <w:szCs w:val="20"/>
        </w:rPr>
        <w:tab/>
      </w:r>
      <w:r w:rsidRPr="0013331C">
        <w:rPr>
          <w:b/>
          <w:sz w:val="20"/>
          <w:szCs w:val="20"/>
        </w:rPr>
        <w:tab/>
      </w:r>
      <w:r w:rsidRPr="0013331C">
        <w:rPr>
          <w:b/>
          <w:sz w:val="20"/>
          <w:szCs w:val="20"/>
        </w:rPr>
        <w:tab/>
      </w:r>
      <w:r w:rsidRPr="0013331C">
        <w:rPr>
          <w:b/>
          <w:sz w:val="20"/>
          <w:szCs w:val="20"/>
        </w:rPr>
        <w:tab/>
      </w:r>
      <w:r w:rsidRPr="0013331C">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56"/>
        <w:gridCol w:w="186"/>
        <w:gridCol w:w="496"/>
        <w:gridCol w:w="829"/>
        <w:gridCol w:w="647"/>
        <w:gridCol w:w="105"/>
        <w:gridCol w:w="135"/>
        <w:gridCol w:w="2073"/>
        <w:gridCol w:w="284"/>
        <w:gridCol w:w="1514"/>
      </w:tblGrid>
      <w:tr w:rsidR="0044115D" w:rsidRPr="0013331C" w14:paraId="058878E6"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5D58EF3A" w14:textId="77777777" w:rsidR="0044115D" w:rsidRPr="0013331C" w:rsidRDefault="0044115D" w:rsidP="004D414A">
            <w:pPr>
              <w:rPr>
                <w:b/>
                <w:sz w:val="18"/>
                <w:szCs w:val="20"/>
              </w:rPr>
            </w:pPr>
            <w:r w:rsidRPr="0013331C">
              <w:rPr>
                <w:b/>
                <w:sz w:val="18"/>
                <w:szCs w:val="20"/>
              </w:rPr>
              <w:t>YARIYIL</w:t>
            </w:r>
          </w:p>
          <w:p w14:paraId="37DE7570" w14:textId="77777777" w:rsidR="0044115D" w:rsidRPr="0013331C" w:rsidRDefault="0044115D"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6C4C1CB5" w14:textId="77777777" w:rsidR="0044115D" w:rsidRPr="0013331C" w:rsidRDefault="0044115D" w:rsidP="004D414A">
            <w:pPr>
              <w:jc w:val="center"/>
              <w:rPr>
                <w:b/>
                <w:sz w:val="20"/>
                <w:szCs w:val="20"/>
              </w:rPr>
            </w:pPr>
            <w:r w:rsidRPr="0013331C">
              <w:rPr>
                <w:b/>
                <w:sz w:val="20"/>
                <w:szCs w:val="20"/>
              </w:rPr>
              <w:t>HAFTALIK DERS SAATİ</w:t>
            </w:r>
          </w:p>
        </w:tc>
        <w:tc>
          <w:tcPr>
            <w:tcW w:w="2816" w:type="pct"/>
            <w:gridSpan w:val="7"/>
            <w:tcBorders>
              <w:left w:val="single" w:sz="12" w:space="0" w:color="auto"/>
              <w:bottom w:val="single" w:sz="4" w:space="0" w:color="auto"/>
            </w:tcBorders>
            <w:vAlign w:val="center"/>
          </w:tcPr>
          <w:p w14:paraId="3EF62F7C" w14:textId="77777777" w:rsidR="0044115D" w:rsidRPr="0013331C" w:rsidRDefault="0044115D" w:rsidP="004D414A">
            <w:pPr>
              <w:jc w:val="center"/>
              <w:rPr>
                <w:b/>
                <w:sz w:val="20"/>
                <w:szCs w:val="20"/>
              </w:rPr>
            </w:pPr>
            <w:r w:rsidRPr="0013331C">
              <w:rPr>
                <w:b/>
                <w:sz w:val="20"/>
                <w:szCs w:val="20"/>
              </w:rPr>
              <w:t>DERSİN</w:t>
            </w:r>
          </w:p>
        </w:tc>
      </w:tr>
      <w:tr w:rsidR="0044115D" w:rsidRPr="0013331C" w14:paraId="29DDAF78"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5F92C2A7" w14:textId="77777777" w:rsidR="0044115D" w:rsidRPr="0013331C" w:rsidRDefault="0044115D"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1C427C3A" w14:textId="77777777" w:rsidR="0044115D" w:rsidRPr="0013331C" w:rsidRDefault="0044115D" w:rsidP="004D414A">
            <w:pPr>
              <w:jc w:val="center"/>
              <w:rPr>
                <w:b/>
                <w:sz w:val="20"/>
                <w:szCs w:val="20"/>
              </w:rPr>
            </w:pPr>
            <w:r w:rsidRPr="0013331C">
              <w:rPr>
                <w:b/>
                <w:sz w:val="20"/>
                <w:szCs w:val="20"/>
              </w:rPr>
              <w:t>Teorik</w:t>
            </w:r>
          </w:p>
        </w:tc>
        <w:tc>
          <w:tcPr>
            <w:tcW w:w="538" w:type="pct"/>
            <w:tcBorders>
              <w:top w:val="single" w:sz="4" w:space="0" w:color="auto"/>
              <w:left w:val="single" w:sz="4" w:space="0" w:color="auto"/>
              <w:bottom w:val="single" w:sz="4" w:space="0" w:color="auto"/>
            </w:tcBorders>
            <w:vAlign w:val="center"/>
          </w:tcPr>
          <w:p w14:paraId="3DA484B4" w14:textId="77777777" w:rsidR="0044115D" w:rsidRPr="0013331C" w:rsidRDefault="0044115D" w:rsidP="004D414A">
            <w:pPr>
              <w:jc w:val="center"/>
              <w:rPr>
                <w:b/>
                <w:sz w:val="20"/>
                <w:szCs w:val="20"/>
              </w:rPr>
            </w:pPr>
            <w:r w:rsidRPr="0013331C">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6B83B9BD" w14:textId="77777777" w:rsidR="0044115D" w:rsidRPr="0013331C" w:rsidRDefault="0044115D" w:rsidP="004D414A">
            <w:pPr>
              <w:ind w:left="-111" w:right="-108"/>
              <w:jc w:val="center"/>
              <w:rPr>
                <w:b/>
                <w:sz w:val="20"/>
                <w:szCs w:val="20"/>
              </w:rPr>
            </w:pPr>
            <w:r w:rsidRPr="0013331C">
              <w:rPr>
                <w:b/>
                <w:sz w:val="20"/>
                <w:szCs w:val="20"/>
              </w:rPr>
              <w:t>Laboratuar</w:t>
            </w:r>
          </w:p>
        </w:tc>
        <w:tc>
          <w:tcPr>
            <w:tcW w:w="418" w:type="pct"/>
            <w:tcBorders>
              <w:top w:val="single" w:sz="4" w:space="0" w:color="auto"/>
              <w:bottom w:val="single" w:sz="4" w:space="0" w:color="auto"/>
              <w:right w:val="single" w:sz="4" w:space="0" w:color="auto"/>
            </w:tcBorders>
            <w:vAlign w:val="center"/>
          </w:tcPr>
          <w:p w14:paraId="37798B63" w14:textId="77777777" w:rsidR="0044115D" w:rsidRPr="0013331C" w:rsidRDefault="0044115D" w:rsidP="004D414A">
            <w:pPr>
              <w:jc w:val="center"/>
              <w:rPr>
                <w:b/>
                <w:sz w:val="20"/>
                <w:szCs w:val="20"/>
              </w:rPr>
            </w:pPr>
            <w:r w:rsidRPr="0013331C">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4CE514E1" w14:textId="77777777" w:rsidR="0044115D" w:rsidRPr="0013331C" w:rsidRDefault="0044115D" w:rsidP="004D414A">
            <w:pPr>
              <w:ind w:left="-111" w:right="-108"/>
              <w:jc w:val="center"/>
              <w:rPr>
                <w:b/>
                <w:sz w:val="20"/>
                <w:szCs w:val="20"/>
              </w:rPr>
            </w:pPr>
            <w:r w:rsidRPr="0013331C">
              <w:rPr>
                <w:b/>
                <w:sz w:val="20"/>
                <w:szCs w:val="20"/>
              </w:rPr>
              <w:t>AKTS</w:t>
            </w:r>
          </w:p>
        </w:tc>
        <w:tc>
          <w:tcPr>
            <w:tcW w:w="1309" w:type="pct"/>
            <w:gridSpan w:val="4"/>
            <w:tcBorders>
              <w:top w:val="single" w:sz="4" w:space="0" w:color="auto"/>
              <w:left w:val="single" w:sz="4" w:space="0" w:color="auto"/>
              <w:bottom w:val="single" w:sz="4" w:space="0" w:color="auto"/>
            </w:tcBorders>
            <w:vAlign w:val="center"/>
          </w:tcPr>
          <w:p w14:paraId="0B5ED342" w14:textId="77777777" w:rsidR="0044115D" w:rsidRPr="0013331C" w:rsidRDefault="0044115D" w:rsidP="004D414A">
            <w:pPr>
              <w:jc w:val="center"/>
              <w:rPr>
                <w:b/>
                <w:sz w:val="20"/>
                <w:szCs w:val="20"/>
              </w:rPr>
            </w:pPr>
            <w:r w:rsidRPr="0013331C">
              <w:rPr>
                <w:b/>
                <w:sz w:val="20"/>
                <w:szCs w:val="20"/>
              </w:rPr>
              <w:t>TÜRÜ</w:t>
            </w:r>
          </w:p>
        </w:tc>
        <w:tc>
          <w:tcPr>
            <w:tcW w:w="763" w:type="pct"/>
            <w:tcBorders>
              <w:top w:val="single" w:sz="4" w:space="0" w:color="auto"/>
              <w:left w:val="single" w:sz="4" w:space="0" w:color="auto"/>
              <w:bottom w:val="single" w:sz="4" w:space="0" w:color="auto"/>
            </w:tcBorders>
            <w:vAlign w:val="center"/>
          </w:tcPr>
          <w:p w14:paraId="4FDB4472" w14:textId="77777777" w:rsidR="0044115D" w:rsidRPr="0013331C" w:rsidRDefault="0044115D" w:rsidP="004D414A">
            <w:pPr>
              <w:jc w:val="center"/>
              <w:rPr>
                <w:b/>
                <w:sz w:val="20"/>
                <w:szCs w:val="20"/>
              </w:rPr>
            </w:pPr>
            <w:r w:rsidRPr="0013331C">
              <w:rPr>
                <w:b/>
                <w:sz w:val="20"/>
                <w:szCs w:val="20"/>
              </w:rPr>
              <w:t>DİLİ</w:t>
            </w:r>
          </w:p>
        </w:tc>
      </w:tr>
      <w:tr w:rsidR="0044115D" w:rsidRPr="0013331C" w14:paraId="5D8E6D0B" w14:textId="77777777" w:rsidTr="00CB4632">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38A15135" w14:textId="77777777" w:rsidR="0044115D" w:rsidRPr="0013331C" w:rsidRDefault="0044115D" w:rsidP="004D414A">
            <w:pPr>
              <w:jc w:val="center"/>
            </w:pPr>
            <w:r w:rsidRPr="0013331C">
              <w:rPr>
                <w:sz w:val="22"/>
                <w:szCs w:val="22"/>
              </w:rPr>
              <w:t>3</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1FB52417" w14:textId="77777777" w:rsidR="0044115D" w:rsidRPr="0013331C" w:rsidRDefault="0044115D" w:rsidP="004D414A">
            <w:pPr>
              <w:jc w:val="center"/>
            </w:pPr>
            <w:r w:rsidRPr="0013331C">
              <w:rPr>
                <w:sz w:val="22"/>
                <w:szCs w:val="22"/>
              </w:rPr>
              <w:t>3</w:t>
            </w:r>
          </w:p>
        </w:tc>
        <w:tc>
          <w:tcPr>
            <w:tcW w:w="538" w:type="pct"/>
            <w:tcBorders>
              <w:top w:val="single" w:sz="4" w:space="0" w:color="auto"/>
              <w:left w:val="single" w:sz="4" w:space="0" w:color="auto"/>
              <w:bottom w:val="single" w:sz="12" w:space="0" w:color="auto"/>
            </w:tcBorders>
            <w:vAlign w:val="center"/>
          </w:tcPr>
          <w:p w14:paraId="033644ED" w14:textId="77777777" w:rsidR="0044115D" w:rsidRPr="0013331C" w:rsidRDefault="0044115D" w:rsidP="004D414A">
            <w:pPr>
              <w:jc w:val="center"/>
            </w:pPr>
            <w:r w:rsidRPr="0013331C">
              <w:rPr>
                <w:sz w:val="22"/>
                <w:szCs w:val="22"/>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53FEDEE9" w14:textId="77777777" w:rsidR="0044115D" w:rsidRPr="0013331C" w:rsidRDefault="0044115D" w:rsidP="004D414A">
            <w:pPr>
              <w:jc w:val="center"/>
            </w:pPr>
            <w:r w:rsidRPr="0013331C">
              <w:rPr>
                <w:sz w:val="22"/>
                <w:szCs w:val="22"/>
              </w:rPr>
              <w:t xml:space="preserve"> 0</w:t>
            </w:r>
          </w:p>
        </w:tc>
        <w:tc>
          <w:tcPr>
            <w:tcW w:w="418" w:type="pct"/>
            <w:tcBorders>
              <w:top w:val="single" w:sz="4" w:space="0" w:color="auto"/>
              <w:bottom w:val="single" w:sz="12" w:space="0" w:color="auto"/>
              <w:right w:val="single" w:sz="4" w:space="0" w:color="auto"/>
            </w:tcBorders>
            <w:shd w:val="clear" w:color="auto" w:fill="auto"/>
            <w:vAlign w:val="center"/>
          </w:tcPr>
          <w:p w14:paraId="73BA6DEE" w14:textId="77777777" w:rsidR="0044115D" w:rsidRPr="0013331C" w:rsidRDefault="0044115D" w:rsidP="004D414A">
            <w:pPr>
              <w:jc w:val="center"/>
            </w:pPr>
            <w:r w:rsidRPr="0013331C">
              <w:rPr>
                <w:sz w:val="22"/>
                <w:szCs w:val="22"/>
              </w:rPr>
              <w:t xml:space="preserve"> 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521839C6" w14:textId="77777777" w:rsidR="0044115D" w:rsidRPr="0013331C" w:rsidRDefault="0044115D" w:rsidP="004D414A">
            <w:pPr>
              <w:jc w:val="center"/>
            </w:pPr>
            <w:r w:rsidRPr="0013331C">
              <w:rPr>
                <w:sz w:val="22"/>
                <w:szCs w:val="22"/>
              </w:rPr>
              <w:t xml:space="preserve">3 </w:t>
            </w:r>
          </w:p>
        </w:tc>
        <w:tc>
          <w:tcPr>
            <w:tcW w:w="1309" w:type="pct"/>
            <w:gridSpan w:val="4"/>
            <w:tcBorders>
              <w:top w:val="single" w:sz="4" w:space="0" w:color="auto"/>
              <w:left w:val="single" w:sz="4" w:space="0" w:color="auto"/>
              <w:bottom w:val="single" w:sz="12" w:space="0" w:color="auto"/>
            </w:tcBorders>
            <w:vAlign w:val="center"/>
          </w:tcPr>
          <w:p w14:paraId="066D3394" w14:textId="77777777" w:rsidR="0044115D" w:rsidRPr="0013331C" w:rsidRDefault="0044115D" w:rsidP="004D414A">
            <w:pPr>
              <w:jc w:val="center"/>
              <w:rPr>
                <w:vertAlign w:val="superscript"/>
              </w:rPr>
            </w:pPr>
            <w:r w:rsidRPr="0013331C">
              <w:rPr>
                <w:vertAlign w:val="superscript"/>
              </w:rPr>
              <w:t>SEÇMELİ</w:t>
            </w:r>
          </w:p>
        </w:tc>
        <w:tc>
          <w:tcPr>
            <w:tcW w:w="763" w:type="pct"/>
            <w:tcBorders>
              <w:top w:val="single" w:sz="4" w:space="0" w:color="auto"/>
              <w:left w:val="single" w:sz="4" w:space="0" w:color="auto"/>
              <w:bottom w:val="single" w:sz="12" w:space="0" w:color="auto"/>
            </w:tcBorders>
          </w:tcPr>
          <w:p w14:paraId="266075A8" w14:textId="77777777" w:rsidR="0044115D" w:rsidRPr="0013331C" w:rsidRDefault="0044115D" w:rsidP="004D414A">
            <w:pPr>
              <w:jc w:val="center"/>
              <w:rPr>
                <w:vertAlign w:val="superscript"/>
              </w:rPr>
            </w:pPr>
            <w:r w:rsidRPr="0013331C">
              <w:rPr>
                <w:vertAlign w:val="superscript"/>
              </w:rPr>
              <w:t>Türkçe</w:t>
            </w:r>
          </w:p>
        </w:tc>
      </w:tr>
      <w:tr w:rsidR="0044115D" w:rsidRPr="0013331C" w14:paraId="08F5C91C"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3BFA35FC" w14:textId="77777777" w:rsidR="0044115D" w:rsidRPr="0013331C" w:rsidRDefault="0044115D" w:rsidP="004D414A">
            <w:pPr>
              <w:jc w:val="center"/>
              <w:rPr>
                <w:b/>
                <w:sz w:val="20"/>
                <w:szCs w:val="20"/>
              </w:rPr>
            </w:pPr>
            <w:r w:rsidRPr="0013331C">
              <w:rPr>
                <w:b/>
                <w:sz w:val="20"/>
                <w:szCs w:val="20"/>
              </w:rPr>
              <w:t>DERSİN KATEGORİSİ</w:t>
            </w:r>
          </w:p>
        </w:tc>
      </w:tr>
      <w:tr w:rsidR="0044115D" w:rsidRPr="0013331C" w14:paraId="32F0040D"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5830F25D" w14:textId="5E18C4F0" w:rsidR="0044115D" w:rsidRPr="0013331C" w:rsidRDefault="0044115D" w:rsidP="004D414A">
            <w:pPr>
              <w:jc w:val="center"/>
              <w:rPr>
                <w:b/>
                <w:sz w:val="20"/>
                <w:szCs w:val="20"/>
              </w:rPr>
            </w:pPr>
            <w:r w:rsidRPr="0013331C">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68CEC6A7" w14:textId="77777777" w:rsidR="0044115D" w:rsidRPr="0013331C" w:rsidRDefault="0044115D" w:rsidP="004D414A">
            <w:pPr>
              <w:jc w:val="center"/>
              <w:rPr>
                <w:b/>
                <w:sz w:val="20"/>
                <w:szCs w:val="20"/>
              </w:rPr>
            </w:pPr>
            <w:r w:rsidRPr="0013331C">
              <w:rPr>
                <w:b/>
                <w:sz w:val="20"/>
                <w:szCs w:val="20"/>
              </w:rPr>
              <w:t>Mimarlık ve Sanat -Tarih, Teori ve Eleştiri</w:t>
            </w:r>
          </w:p>
        </w:tc>
        <w:tc>
          <w:tcPr>
            <w:tcW w:w="1115" w:type="pct"/>
            <w:gridSpan w:val="5"/>
            <w:tcBorders>
              <w:top w:val="single" w:sz="12" w:space="0" w:color="auto"/>
              <w:bottom w:val="single" w:sz="6" w:space="0" w:color="auto"/>
            </w:tcBorders>
            <w:vAlign w:val="center"/>
          </w:tcPr>
          <w:p w14:paraId="5FA7F1F2" w14:textId="77777777" w:rsidR="0044115D" w:rsidRPr="0013331C" w:rsidRDefault="0044115D" w:rsidP="004D414A">
            <w:pPr>
              <w:jc w:val="center"/>
              <w:rPr>
                <w:b/>
                <w:sz w:val="20"/>
                <w:szCs w:val="20"/>
              </w:rPr>
            </w:pPr>
            <w:r w:rsidRPr="0013331C">
              <w:rPr>
                <w:b/>
                <w:sz w:val="20"/>
                <w:szCs w:val="20"/>
              </w:rPr>
              <w:t>Yapı Bilgisi ve Teknolojileri</w:t>
            </w:r>
          </w:p>
        </w:tc>
        <w:tc>
          <w:tcPr>
            <w:tcW w:w="1045" w:type="pct"/>
            <w:tcBorders>
              <w:top w:val="single" w:sz="12" w:space="0" w:color="auto"/>
              <w:bottom w:val="single" w:sz="6" w:space="0" w:color="auto"/>
            </w:tcBorders>
            <w:vAlign w:val="center"/>
          </w:tcPr>
          <w:p w14:paraId="48F9C5BA" w14:textId="77777777" w:rsidR="0044115D" w:rsidRPr="0013331C" w:rsidRDefault="0044115D" w:rsidP="004D414A">
            <w:pPr>
              <w:jc w:val="center"/>
              <w:rPr>
                <w:b/>
                <w:sz w:val="20"/>
                <w:szCs w:val="20"/>
              </w:rPr>
            </w:pPr>
            <w:r w:rsidRPr="0013331C">
              <w:rPr>
                <w:b/>
                <w:sz w:val="20"/>
                <w:szCs w:val="20"/>
              </w:rPr>
              <w:t>Mimaride Strüktür Sistemleri</w:t>
            </w:r>
          </w:p>
        </w:tc>
        <w:tc>
          <w:tcPr>
            <w:tcW w:w="906" w:type="pct"/>
            <w:gridSpan w:val="2"/>
            <w:tcBorders>
              <w:top w:val="single" w:sz="12" w:space="0" w:color="auto"/>
              <w:bottom w:val="single" w:sz="6" w:space="0" w:color="auto"/>
            </w:tcBorders>
            <w:vAlign w:val="center"/>
          </w:tcPr>
          <w:p w14:paraId="3123513B" w14:textId="25C9B79B" w:rsidR="0044115D" w:rsidRPr="0013331C" w:rsidRDefault="0044115D" w:rsidP="004D414A">
            <w:pPr>
              <w:jc w:val="center"/>
              <w:rPr>
                <w:b/>
                <w:sz w:val="20"/>
                <w:szCs w:val="20"/>
              </w:rPr>
            </w:pPr>
            <w:r w:rsidRPr="0013331C">
              <w:rPr>
                <w:b/>
                <w:sz w:val="20"/>
                <w:szCs w:val="20"/>
              </w:rPr>
              <w:t xml:space="preserve">Bilgisayar Destekli </w:t>
            </w:r>
            <w:r w:rsidR="00146474">
              <w:rPr>
                <w:b/>
                <w:sz w:val="20"/>
                <w:szCs w:val="20"/>
              </w:rPr>
              <w:t>Tasarım</w:t>
            </w:r>
          </w:p>
        </w:tc>
      </w:tr>
      <w:tr w:rsidR="0044115D" w:rsidRPr="0013331C" w14:paraId="79DE2705"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3CD8225E" w14:textId="77777777" w:rsidR="0044115D" w:rsidRPr="0013331C" w:rsidRDefault="0044115D" w:rsidP="004D414A">
            <w:pPr>
              <w:jc w:val="center"/>
            </w:pPr>
          </w:p>
        </w:tc>
        <w:tc>
          <w:tcPr>
            <w:tcW w:w="1122" w:type="pct"/>
            <w:gridSpan w:val="4"/>
            <w:tcBorders>
              <w:top w:val="single" w:sz="6" w:space="0" w:color="auto"/>
              <w:left w:val="single" w:sz="4" w:space="0" w:color="auto"/>
              <w:bottom w:val="single" w:sz="12" w:space="0" w:color="auto"/>
              <w:right w:val="single" w:sz="4" w:space="0" w:color="auto"/>
            </w:tcBorders>
          </w:tcPr>
          <w:p w14:paraId="4AAB3A1A" w14:textId="77777777" w:rsidR="0044115D" w:rsidRPr="0013331C" w:rsidRDefault="0044115D" w:rsidP="004D414A">
            <w:pPr>
              <w:jc w:val="center"/>
            </w:pPr>
            <w:r w:rsidRPr="0013331C">
              <w:t>X</w:t>
            </w:r>
          </w:p>
        </w:tc>
        <w:tc>
          <w:tcPr>
            <w:tcW w:w="1115" w:type="pct"/>
            <w:gridSpan w:val="5"/>
            <w:tcBorders>
              <w:top w:val="single" w:sz="6" w:space="0" w:color="auto"/>
              <w:left w:val="single" w:sz="4" w:space="0" w:color="auto"/>
              <w:bottom w:val="single" w:sz="12" w:space="0" w:color="auto"/>
            </w:tcBorders>
          </w:tcPr>
          <w:p w14:paraId="25E0DC00" w14:textId="77777777" w:rsidR="0044115D" w:rsidRPr="0013331C" w:rsidRDefault="0044115D" w:rsidP="004D414A">
            <w:pPr>
              <w:jc w:val="center"/>
            </w:pPr>
            <w:r w:rsidRPr="0013331C">
              <w:t xml:space="preserve"> </w:t>
            </w:r>
          </w:p>
        </w:tc>
        <w:tc>
          <w:tcPr>
            <w:tcW w:w="1045" w:type="pct"/>
            <w:tcBorders>
              <w:top w:val="single" w:sz="6" w:space="0" w:color="auto"/>
              <w:left w:val="single" w:sz="4" w:space="0" w:color="auto"/>
              <w:bottom w:val="single" w:sz="12" w:space="0" w:color="auto"/>
            </w:tcBorders>
          </w:tcPr>
          <w:p w14:paraId="3E64BCB3" w14:textId="77777777" w:rsidR="0044115D" w:rsidRPr="0013331C" w:rsidRDefault="0044115D" w:rsidP="004D414A">
            <w:pPr>
              <w:jc w:val="center"/>
            </w:pPr>
          </w:p>
        </w:tc>
        <w:tc>
          <w:tcPr>
            <w:tcW w:w="906" w:type="pct"/>
            <w:gridSpan w:val="2"/>
            <w:tcBorders>
              <w:top w:val="single" w:sz="6" w:space="0" w:color="auto"/>
              <w:left w:val="single" w:sz="4" w:space="0" w:color="auto"/>
              <w:bottom w:val="single" w:sz="12" w:space="0" w:color="auto"/>
            </w:tcBorders>
          </w:tcPr>
          <w:p w14:paraId="39A7EA8E" w14:textId="77777777" w:rsidR="0044115D" w:rsidRPr="0013331C" w:rsidRDefault="0044115D" w:rsidP="004D414A">
            <w:pPr>
              <w:jc w:val="center"/>
            </w:pPr>
          </w:p>
        </w:tc>
      </w:tr>
      <w:tr w:rsidR="0044115D" w:rsidRPr="0013331C" w14:paraId="41ECB135"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5A8BD810" w14:textId="77777777" w:rsidR="0044115D" w:rsidRPr="0013331C" w:rsidRDefault="0044115D" w:rsidP="004D414A">
            <w:pPr>
              <w:jc w:val="center"/>
              <w:rPr>
                <w:b/>
                <w:sz w:val="20"/>
                <w:szCs w:val="20"/>
              </w:rPr>
            </w:pPr>
            <w:r w:rsidRPr="0013331C">
              <w:rPr>
                <w:b/>
                <w:sz w:val="20"/>
                <w:szCs w:val="20"/>
              </w:rPr>
              <w:t>DEĞERLENDİRME ÖLÇÜTLERİ</w:t>
            </w:r>
          </w:p>
        </w:tc>
      </w:tr>
      <w:tr w:rsidR="0044115D" w:rsidRPr="0013331C" w14:paraId="248824A8" w14:textId="77777777" w:rsidTr="00CB4632">
        <w:tc>
          <w:tcPr>
            <w:tcW w:w="1840" w:type="pct"/>
            <w:gridSpan w:val="5"/>
            <w:vMerge w:val="restart"/>
            <w:tcBorders>
              <w:top w:val="single" w:sz="12" w:space="0" w:color="auto"/>
              <w:left w:val="single" w:sz="12" w:space="0" w:color="auto"/>
              <w:bottom w:val="single" w:sz="12" w:space="0" w:color="auto"/>
              <w:right w:val="single" w:sz="12" w:space="0" w:color="auto"/>
            </w:tcBorders>
            <w:vAlign w:val="center"/>
          </w:tcPr>
          <w:p w14:paraId="30571E77" w14:textId="77777777" w:rsidR="0044115D" w:rsidRPr="0013331C" w:rsidRDefault="0044115D" w:rsidP="004D414A">
            <w:pPr>
              <w:jc w:val="center"/>
              <w:rPr>
                <w:b/>
                <w:sz w:val="20"/>
                <w:szCs w:val="20"/>
              </w:rPr>
            </w:pPr>
            <w:r w:rsidRPr="0013331C">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19387767" w14:textId="77777777" w:rsidR="0044115D" w:rsidRPr="0013331C" w:rsidRDefault="0044115D" w:rsidP="004D414A">
            <w:pPr>
              <w:jc w:val="center"/>
              <w:rPr>
                <w:b/>
                <w:sz w:val="20"/>
                <w:szCs w:val="20"/>
              </w:rPr>
            </w:pPr>
            <w:r w:rsidRPr="0013331C">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2649586D" w14:textId="77777777" w:rsidR="0044115D" w:rsidRPr="0013331C" w:rsidRDefault="0044115D" w:rsidP="004D414A">
            <w:pPr>
              <w:jc w:val="center"/>
              <w:rPr>
                <w:b/>
                <w:sz w:val="20"/>
                <w:szCs w:val="20"/>
              </w:rPr>
            </w:pPr>
            <w:r w:rsidRPr="0013331C">
              <w:rPr>
                <w:b/>
                <w:sz w:val="20"/>
                <w:szCs w:val="20"/>
              </w:rPr>
              <w:t>Sayı</w:t>
            </w:r>
          </w:p>
        </w:tc>
        <w:tc>
          <w:tcPr>
            <w:tcW w:w="763" w:type="pct"/>
            <w:tcBorders>
              <w:top w:val="single" w:sz="12" w:space="0" w:color="auto"/>
              <w:left w:val="single" w:sz="8" w:space="0" w:color="auto"/>
              <w:bottom w:val="single" w:sz="8" w:space="0" w:color="auto"/>
              <w:right w:val="single" w:sz="12" w:space="0" w:color="auto"/>
            </w:tcBorders>
            <w:vAlign w:val="center"/>
          </w:tcPr>
          <w:p w14:paraId="66D2154D" w14:textId="77777777" w:rsidR="0044115D" w:rsidRPr="0013331C" w:rsidRDefault="0044115D" w:rsidP="004D414A">
            <w:pPr>
              <w:jc w:val="center"/>
              <w:rPr>
                <w:b/>
                <w:sz w:val="20"/>
                <w:szCs w:val="20"/>
              </w:rPr>
            </w:pPr>
            <w:r w:rsidRPr="0013331C">
              <w:rPr>
                <w:b/>
                <w:sz w:val="20"/>
                <w:szCs w:val="20"/>
              </w:rPr>
              <w:t>%</w:t>
            </w:r>
          </w:p>
        </w:tc>
      </w:tr>
      <w:tr w:rsidR="0044115D" w:rsidRPr="0013331C" w14:paraId="59F63CCE"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15F31A46" w14:textId="77777777" w:rsidR="0044115D" w:rsidRPr="0013331C" w:rsidRDefault="0044115D"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2A43AFB8" w14:textId="77777777" w:rsidR="0044115D" w:rsidRPr="0013331C" w:rsidRDefault="0044115D" w:rsidP="004D414A">
            <w:pPr>
              <w:rPr>
                <w:sz w:val="20"/>
                <w:szCs w:val="20"/>
              </w:rPr>
            </w:pPr>
            <w:r w:rsidRPr="0013331C">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01B8F9D8" w14:textId="77777777" w:rsidR="0044115D" w:rsidRPr="0013331C" w:rsidRDefault="0044115D" w:rsidP="004D414A">
            <w:pPr>
              <w:jc w:val="center"/>
            </w:pPr>
          </w:p>
        </w:tc>
        <w:tc>
          <w:tcPr>
            <w:tcW w:w="763" w:type="pct"/>
            <w:tcBorders>
              <w:top w:val="single" w:sz="8" w:space="0" w:color="auto"/>
              <w:left w:val="single" w:sz="8" w:space="0" w:color="auto"/>
              <w:bottom w:val="single" w:sz="4" w:space="0" w:color="auto"/>
              <w:right w:val="single" w:sz="12" w:space="0" w:color="auto"/>
            </w:tcBorders>
            <w:shd w:val="clear" w:color="auto" w:fill="auto"/>
          </w:tcPr>
          <w:p w14:paraId="30557856" w14:textId="77777777" w:rsidR="0044115D" w:rsidRPr="0013331C" w:rsidRDefault="0044115D" w:rsidP="004D414A">
            <w:pPr>
              <w:jc w:val="center"/>
              <w:rPr>
                <w:sz w:val="20"/>
                <w:szCs w:val="20"/>
                <w:highlight w:val="yellow"/>
              </w:rPr>
            </w:pPr>
          </w:p>
        </w:tc>
      </w:tr>
      <w:tr w:rsidR="0044115D" w:rsidRPr="0013331C" w14:paraId="079FBE0B"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56879934" w14:textId="77777777" w:rsidR="0044115D" w:rsidRPr="0013331C" w:rsidRDefault="0044115D"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B0D4F16" w14:textId="77777777" w:rsidR="0044115D" w:rsidRPr="0013331C" w:rsidRDefault="0044115D" w:rsidP="004D414A">
            <w:pPr>
              <w:rPr>
                <w:sz w:val="20"/>
                <w:szCs w:val="20"/>
              </w:rPr>
            </w:pPr>
            <w:r w:rsidRPr="0013331C">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389FC7C0" w14:textId="77777777" w:rsidR="0044115D" w:rsidRPr="0013331C" w:rsidRDefault="0044115D" w:rsidP="004D414A">
            <w:pPr>
              <w:jc w:val="center"/>
            </w:pPr>
          </w:p>
        </w:tc>
        <w:tc>
          <w:tcPr>
            <w:tcW w:w="763" w:type="pct"/>
            <w:tcBorders>
              <w:top w:val="single" w:sz="4" w:space="0" w:color="auto"/>
              <w:left w:val="single" w:sz="8" w:space="0" w:color="auto"/>
              <w:bottom w:val="single" w:sz="4" w:space="0" w:color="auto"/>
              <w:right w:val="single" w:sz="12" w:space="0" w:color="auto"/>
            </w:tcBorders>
            <w:shd w:val="clear" w:color="auto" w:fill="auto"/>
          </w:tcPr>
          <w:p w14:paraId="64BED289" w14:textId="77777777" w:rsidR="0044115D" w:rsidRPr="0013331C" w:rsidRDefault="0044115D" w:rsidP="004D414A">
            <w:pPr>
              <w:jc w:val="center"/>
              <w:rPr>
                <w:sz w:val="20"/>
                <w:szCs w:val="20"/>
                <w:highlight w:val="yellow"/>
              </w:rPr>
            </w:pPr>
          </w:p>
        </w:tc>
      </w:tr>
      <w:tr w:rsidR="0044115D" w:rsidRPr="0013331C" w14:paraId="0080AF6A"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164A7188" w14:textId="77777777" w:rsidR="0044115D" w:rsidRPr="0013331C" w:rsidRDefault="0044115D"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0F23776" w14:textId="77777777" w:rsidR="0044115D" w:rsidRPr="0013331C" w:rsidRDefault="0044115D" w:rsidP="004D414A">
            <w:pPr>
              <w:rPr>
                <w:sz w:val="20"/>
                <w:szCs w:val="20"/>
              </w:rPr>
            </w:pPr>
            <w:r w:rsidRPr="0013331C">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27468788" w14:textId="77777777" w:rsidR="0044115D" w:rsidRPr="0013331C" w:rsidRDefault="0044115D" w:rsidP="004D414A">
            <w:pPr>
              <w:jc w:val="center"/>
            </w:pPr>
            <w:r w:rsidRPr="0013331C">
              <w:t>1</w:t>
            </w:r>
          </w:p>
        </w:tc>
        <w:tc>
          <w:tcPr>
            <w:tcW w:w="763" w:type="pct"/>
            <w:tcBorders>
              <w:top w:val="single" w:sz="4" w:space="0" w:color="auto"/>
              <w:left w:val="single" w:sz="8" w:space="0" w:color="auto"/>
              <w:bottom w:val="single" w:sz="4" w:space="0" w:color="auto"/>
              <w:right w:val="single" w:sz="12" w:space="0" w:color="auto"/>
            </w:tcBorders>
          </w:tcPr>
          <w:p w14:paraId="57CA21D4" w14:textId="77777777" w:rsidR="0044115D" w:rsidRPr="0013331C" w:rsidRDefault="0044115D" w:rsidP="004D414A">
            <w:pPr>
              <w:jc w:val="center"/>
            </w:pPr>
            <w:r w:rsidRPr="0013331C">
              <w:t>20</w:t>
            </w:r>
          </w:p>
        </w:tc>
      </w:tr>
      <w:tr w:rsidR="0044115D" w:rsidRPr="0013331C" w14:paraId="0912929B"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63D63079" w14:textId="77777777" w:rsidR="0044115D" w:rsidRPr="0013331C" w:rsidRDefault="0044115D"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B0E904A" w14:textId="77777777" w:rsidR="0044115D" w:rsidRPr="0013331C" w:rsidRDefault="0044115D" w:rsidP="004D414A">
            <w:pPr>
              <w:rPr>
                <w:sz w:val="20"/>
                <w:szCs w:val="20"/>
              </w:rPr>
            </w:pPr>
            <w:r w:rsidRPr="0013331C">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68C22F43" w14:textId="77777777" w:rsidR="0044115D" w:rsidRPr="0013331C" w:rsidRDefault="0044115D" w:rsidP="004D414A">
            <w:pPr>
              <w:jc w:val="center"/>
            </w:pPr>
            <w:r w:rsidRPr="0013331C">
              <w:t>1</w:t>
            </w:r>
          </w:p>
        </w:tc>
        <w:tc>
          <w:tcPr>
            <w:tcW w:w="763" w:type="pct"/>
            <w:tcBorders>
              <w:top w:val="single" w:sz="4" w:space="0" w:color="auto"/>
              <w:left w:val="single" w:sz="8" w:space="0" w:color="auto"/>
              <w:bottom w:val="single" w:sz="4" w:space="0" w:color="auto"/>
              <w:right w:val="single" w:sz="12" w:space="0" w:color="auto"/>
            </w:tcBorders>
          </w:tcPr>
          <w:p w14:paraId="7C9C0902" w14:textId="77777777" w:rsidR="0044115D" w:rsidRPr="0013331C" w:rsidRDefault="0044115D" w:rsidP="004D414A">
            <w:pPr>
              <w:jc w:val="center"/>
            </w:pPr>
            <w:r w:rsidRPr="0013331C">
              <w:t>40</w:t>
            </w:r>
          </w:p>
        </w:tc>
      </w:tr>
      <w:tr w:rsidR="0044115D" w:rsidRPr="0013331C" w14:paraId="10143080"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288F07F8" w14:textId="77777777" w:rsidR="0044115D" w:rsidRPr="0013331C" w:rsidRDefault="0044115D"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12318FC3" w14:textId="77777777" w:rsidR="0044115D" w:rsidRPr="0013331C" w:rsidRDefault="0044115D" w:rsidP="004D414A">
            <w:pPr>
              <w:rPr>
                <w:sz w:val="20"/>
                <w:szCs w:val="20"/>
              </w:rPr>
            </w:pPr>
            <w:r w:rsidRPr="0013331C">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1264D714" w14:textId="77777777" w:rsidR="0044115D" w:rsidRPr="0013331C" w:rsidRDefault="0044115D" w:rsidP="004D414A">
            <w:pPr>
              <w:jc w:val="center"/>
            </w:pPr>
            <w:r w:rsidRPr="0013331C">
              <w:t xml:space="preserve"> </w:t>
            </w:r>
          </w:p>
        </w:tc>
        <w:tc>
          <w:tcPr>
            <w:tcW w:w="763" w:type="pct"/>
            <w:tcBorders>
              <w:top w:val="single" w:sz="4" w:space="0" w:color="auto"/>
              <w:left w:val="single" w:sz="8" w:space="0" w:color="auto"/>
              <w:bottom w:val="single" w:sz="8" w:space="0" w:color="auto"/>
              <w:right w:val="single" w:sz="12" w:space="0" w:color="auto"/>
            </w:tcBorders>
          </w:tcPr>
          <w:p w14:paraId="419BC653" w14:textId="77777777" w:rsidR="0044115D" w:rsidRPr="0013331C" w:rsidRDefault="0044115D" w:rsidP="004D414A">
            <w:pPr>
              <w:jc w:val="center"/>
            </w:pPr>
            <w:r w:rsidRPr="0013331C">
              <w:t xml:space="preserve"> </w:t>
            </w:r>
          </w:p>
        </w:tc>
      </w:tr>
      <w:tr w:rsidR="0044115D" w:rsidRPr="0013331C" w14:paraId="4C2A9A66"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719569E0" w14:textId="77777777" w:rsidR="0044115D" w:rsidRPr="0013331C" w:rsidRDefault="0044115D"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0C0BAC3E" w14:textId="77777777" w:rsidR="0044115D" w:rsidRPr="0013331C" w:rsidRDefault="0044115D" w:rsidP="004D414A">
            <w:pPr>
              <w:rPr>
                <w:sz w:val="20"/>
                <w:szCs w:val="20"/>
              </w:rPr>
            </w:pPr>
            <w:r w:rsidRPr="0013331C">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36DB6F5C" w14:textId="77777777" w:rsidR="0044115D" w:rsidRPr="0013331C" w:rsidRDefault="0044115D" w:rsidP="004D414A">
            <w:pPr>
              <w:jc w:val="center"/>
            </w:pPr>
          </w:p>
        </w:tc>
        <w:tc>
          <w:tcPr>
            <w:tcW w:w="763" w:type="pct"/>
            <w:tcBorders>
              <w:top w:val="single" w:sz="8" w:space="0" w:color="auto"/>
              <w:left w:val="single" w:sz="8" w:space="0" w:color="auto"/>
              <w:bottom w:val="single" w:sz="8" w:space="0" w:color="auto"/>
              <w:right w:val="single" w:sz="12" w:space="0" w:color="auto"/>
            </w:tcBorders>
          </w:tcPr>
          <w:p w14:paraId="1B4BF60A" w14:textId="77777777" w:rsidR="0044115D" w:rsidRPr="0013331C" w:rsidRDefault="0044115D" w:rsidP="004D414A"/>
        </w:tc>
      </w:tr>
      <w:tr w:rsidR="0044115D" w:rsidRPr="0013331C" w14:paraId="71E54453"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197220CF" w14:textId="77777777" w:rsidR="0044115D" w:rsidRPr="0013331C" w:rsidRDefault="0044115D"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4A61724D" w14:textId="77777777" w:rsidR="0044115D" w:rsidRPr="0013331C" w:rsidRDefault="0044115D" w:rsidP="004D414A">
            <w:pPr>
              <w:rPr>
                <w:sz w:val="20"/>
                <w:szCs w:val="20"/>
              </w:rPr>
            </w:pPr>
            <w:r w:rsidRPr="0013331C">
              <w:rPr>
                <w:sz w:val="20"/>
                <w:szCs w:val="20"/>
              </w:rPr>
              <w:t>Diğer (………)</w:t>
            </w:r>
          </w:p>
        </w:tc>
        <w:tc>
          <w:tcPr>
            <w:tcW w:w="1256" w:type="pct"/>
            <w:gridSpan w:val="3"/>
            <w:tcBorders>
              <w:top w:val="single" w:sz="8" w:space="0" w:color="auto"/>
              <w:left w:val="single" w:sz="4" w:space="0" w:color="auto"/>
              <w:bottom w:val="single" w:sz="12" w:space="0" w:color="auto"/>
              <w:right w:val="single" w:sz="8" w:space="0" w:color="auto"/>
            </w:tcBorders>
          </w:tcPr>
          <w:p w14:paraId="176ACA4B" w14:textId="77777777" w:rsidR="0044115D" w:rsidRPr="0013331C" w:rsidRDefault="0044115D" w:rsidP="004D414A"/>
        </w:tc>
        <w:tc>
          <w:tcPr>
            <w:tcW w:w="763" w:type="pct"/>
            <w:tcBorders>
              <w:top w:val="single" w:sz="8" w:space="0" w:color="auto"/>
              <w:left w:val="single" w:sz="8" w:space="0" w:color="auto"/>
              <w:bottom w:val="single" w:sz="12" w:space="0" w:color="auto"/>
              <w:right w:val="single" w:sz="12" w:space="0" w:color="auto"/>
            </w:tcBorders>
          </w:tcPr>
          <w:p w14:paraId="76DF5C4F" w14:textId="77777777" w:rsidR="0044115D" w:rsidRPr="0013331C" w:rsidRDefault="0044115D" w:rsidP="004D414A"/>
        </w:tc>
      </w:tr>
      <w:tr w:rsidR="0044115D" w:rsidRPr="0013331C" w14:paraId="2EA1D049" w14:textId="77777777" w:rsidTr="00CB4632">
        <w:trPr>
          <w:trHeight w:val="392"/>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037B0723" w14:textId="77777777" w:rsidR="0044115D" w:rsidRPr="0013331C" w:rsidRDefault="0044115D" w:rsidP="004D414A">
            <w:pPr>
              <w:jc w:val="center"/>
              <w:rPr>
                <w:b/>
                <w:sz w:val="20"/>
                <w:szCs w:val="20"/>
              </w:rPr>
            </w:pPr>
            <w:r w:rsidRPr="0013331C">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21CD7B3F" w14:textId="77777777" w:rsidR="0044115D" w:rsidRPr="0013331C" w:rsidRDefault="0044115D" w:rsidP="004D414A">
            <w:pPr>
              <w:rPr>
                <w:sz w:val="20"/>
                <w:szCs w:val="20"/>
              </w:rPr>
            </w:pP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62FDD5D5" w14:textId="77777777" w:rsidR="0044115D" w:rsidRPr="0013331C" w:rsidRDefault="0044115D" w:rsidP="004D414A">
            <w:pPr>
              <w:jc w:val="center"/>
            </w:pPr>
            <w:r w:rsidRPr="0013331C">
              <w:rPr>
                <w:sz w:val="20"/>
                <w:szCs w:val="20"/>
              </w:rPr>
              <w:t xml:space="preserve"> </w:t>
            </w:r>
          </w:p>
        </w:tc>
        <w:tc>
          <w:tcPr>
            <w:tcW w:w="763" w:type="pct"/>
            <w:tcBorders>
              <w:top w:val="single" w:sz="12" w:space="0" w:color="auto"/>
              <w:left w:val="single" w:sz="8" w:space="0" w:color="auto"/>
              <w:bottom w:val="single" w:sz="8" w:space="0" w:color="auto"/>
              <w:right w:val="single" w:sz="12" w:space="0" w:color="auto"/>
            </w:tcBorders>
            <w:vAlign w:val="center"/>
          </w:tcPr>
          <w:p w14:paraId="3F014431" w14:textId="77777777" w:rsidR="0044115D" w:rsidRPr="0013331C" w:rsidRDefault="0044115D" w:rsidP="004D414A">
            <w:pPr>
              <w:jc w:val="center"/>
            </w:pPr>
            <w:r w:rsidRPr="0013331C">
              <w:t>40</w:t>
            </w:r>
          </w:p>
        </w:tc>
      </w:tr>
      <w:tr w:rsidR="0044115D" w:rsidRPr="0013331C" w14:paraId="04F58E05" w14:textId="77777777" w:rsidTr="00CB4632">
        <w:trPr>
          <w:trHeight w:val="447"/>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10C05B1C" w14:textId="77777777" w:rsidR="0044115D" w:rsidRPr="0013331C" w:rsidRDefault="0044115D" w:rsidP="004D414A">
            <w:pPr>
              <w:jc w:val="center"/>
              <w:rPr>
                <w:b/>
                <w:sz w:val="20"/>
                <w:szCs w:val="20"/>
              </w:rPr>
            </w:pPr>
            <w:r w:rsidRPr="0013331C">
              <w:rPr>
                <w:b/>
                <w:sz w:val="20"/>
                <w:szCs w:val="20"/>
              </w:rPr>
              <w:t>VARSA ÖNERİLEN ÖNKOŞUL(LAR)</w:t>
            </w:r>
          </w:p>
        </w:tc>
        <w:tc>
          <w:tcPr>
            <w:tcW w:w="3160" w:type="pct"/>
            <w:gridSpan w:val="9"/>
            <w:tcBorders>
              <w:top w:val="single" w:sz="12" w:space="0" w:color="auto"/>
              <w:left w:val="single" w:sz="12" w:space="0" w:color="auto"/>
              <w:bottom w:val="single" w:sz="12" w:space="0" w:color="auto"/>
              <w:right w:val="single" w:sz="12" w:space="0" w:color="auto"/>
            </w:tcBorders>
            <w:vAlign w:val="center"/>
          </w:tcPr>
          <w:p w14:paraId="3E740BCD" w14:textId="77777777" w:rsidR="0044115D" w:rsidRPr="0013331C" w:rsidRDefault="0044115D" w:rsidP="004D414A">
            <w:pPr>
              <w:jc w:val="both"/>
              <w:rPr>
                <w:sz w:val="20"/>
                <w:szCs w:val="20"/>
              </w:rPr>
            </w:pPr>
            <w:r w:rsidRPr="0013331C">
              <w:rPr>
                <w:sz w:val="20"/>
                <w:szCs w:val="20"/>
              </w:rPr>
              <w:t xml:space="preserve"> </w:t>
            </w:r>
          </w:p>
        </w:tc>
      </w:tr>
      <w:tr w:rsidR="0044115D" w:rsidRPr="0013331C" w14:paraId="3C51C93E" w14:textId="77777777" w:rsidTr="00CB4632">
        <w:trPr>
          <w:trHeight w:val="447"/>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5B56016C" w14:textId="77777777" w:rsidR="0044115D" w:rsidRPr="0013331C" w:rsidRDefault="0044115D" w:rsidP="004D414A">
            <w:pPr>
              <w:jc w:val="center"/>
              <w:rPr>
                <w:b/>
                <w:sz w:val="20"/>
                <w:szCs w:val="20"/>
              </w:rPr>
            </w:pPr>
            <w:r w:rsidRPr="0013331C">
              <w:rPr>
                <w:b/>
                <w:sz w:val="20"/>
                <w:szCs w:val="20"/>
              </w:rPr>
              <w:t>DERSİN KISA İÇERİĞİ</w:t>
            </w:r>
          </w:p>
        </w:tc>
        <w:tc>
          <w:tcPr>
            <w:tcW w:w="3160" w:type="pct"/>
            <w:gridSpan w:val="9"/>
            <w:tcBorders>
              <w:top w:val="single" w:sz="12" w:space="0" w:color="auto"/>
              <w:left w:val="single" w:sz="12" w:space="0" w:color="auto"/>
              <w:bottom w:val="single" w:sz="12" w:space="0" w:color="auto"/>
              <w:right w:val="single" w:sz="12" w:space="0" w:color="auto"/>
            </w:tcBorders>
          </w:tcPr>
          <w:p w14:paraId="0D818180" w14:textId="77777777" w:rsidR="0044115D" w:rsidRPr="0013331C" w:rsidRDefault="0044115D" w:rsidP="004D414A">
            <w:pPr>
              <w:rPr>
                <w:sz w:val="20"/>
                <w:szCs w:val="20"/>
              </w:rPr>
            </w:pPr>
            <w:r w:rsidRPr="0013331C">
              <w:rPr>
                <w:sz w:val="20"/>
                <w:szCs w:val="20"/>
              </w:rPr>
              <w:t>Mimarlıkla çağdaş sanat arasındaki güncel ilişkinin araştırıldığı bir kuramsal ders.</w:t>
            </w:r>
          </w:p>
        </w:tc>
      </w:tr>
      <w:tr w:rsidR="0044115D" w:rsidRPr="0013331C" w14:paraId="43F20881" w14:textId="77777777" w:rsidTr="00CB4632">
        <w:trPr>
          <w:trHeight w:val="426"/>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28A21CC7" w14:textId="77777777" w:rsidR="0044115D" w:rsidRPr="0013331C" w:rsidRDefault="0044115D" w:rsidP="004D414A">
            <w:pPr>
              <w:jc w:val="center"/>
              <w:rPr>
                <w:b/>
                <w:sz w:val="20"/>
                <w:szCs w:val="20"/>
              </w:rPr>
            </w:pPr>
            <w:r w:rsidRPr="0013331C">
              <w:rPr>
                <w:b/>
                <w:sz w:val="20"/>
                <w:szCs w:val="20"/>
              </w:rPr>
              <w:t>DERSİN AMAÇLARI</w:t>
            </w:r>
          </w:p>
        </w:tc>
        <w:tc>
          <w:tcPr>
            <w:tcW w:w="3160" w:type="pct"/>
            <w:gridSpan w:val="9"/>
            <w:tcBorders>
              <w:top w:val="single" w:sz="12" w:space="0" w:color="auto"/>
              <w:left w:val="single" w:sz="12" w:space="0" w:color="auto"/>
              <w:bottom w:val="single" w:sz="12" w:space="0" w:color="auto"/>
              <w:right w:val="single" w:sz="12" w:space="0" w:color="auto"/>
            </w:tcBorders>
          </w:tcPr>
          <w:p w14:paraId="6E36BC2E" w14:textId="77777777" w:rsidR="0044115D" w:rsidRPr="0013331C" w:rsidRDefault="0044115D" w:rsidP="004D414A">
            <w:pPr>
              <w:rPr>
                <w:bCs/>
                <w:color w:val="000000"/>
                <w:sz w:val="20"/>
                <w:szCs w:val="20"/>
              </w:rPr>
            </w:pPr>
            <w:r w:rsidRPr="0013331C">
              <w:rPr>
                <w:bCs/>
                <w:color w:val="000000"/>
                <w:sz w:val="20"/>
                <w:szCs w:val="20"/>
              </w:rPr>
              <w:t>* Çağdaş sanat alanındaki mekânsal deneylerle mimarlık arasındaki ilgiyi kurmak.</w:t>
            </w:r>
          </w:p>
          <w:p w14:paraId="44DE3243" w14:textId="77777777" w:rsidR="0044115D" w:rsidRPr="0013331C" w:rsidRDefault="0044115D" w:rsidP="004D414A">
            <w:pPr>
              <w:rPr>
                <w:bCs/>
                <w:color w:val="000000"/>
                <w:sz w:val="20"/>
                <w:szCs w:val="20"/>
              </w:rPr>
            </w:pPr>
            <w:r w:rsidRPr="0013331C">
              <w:rPr>
                <w:bCs/>
                <w:color w:val="000000"/>
                <w:sz w:val="20"/>
                <w:szCs w:val="20"/>
              </w:rPr>
              <w:t>* Mimarlığın sorunlarıyla çağdaş sanatın sorunlarını bir arada değerlendirmek.</w:t>
            </w:r>
          </w:p>
          <w:p w14:paraId="1B3B106E" w14:textId="77777777" w:rsidR="0044115D" w:rsidRPr="0013331C" w:rsidRDefault="0044115D" w:rsidP="004D414A">
            <w:pPr>
              <w:rPr>
                <w:sz w:val="20"/>
                <w:szCs w:val="20"/>
              </w:rPr>
            </w:pPr>
            <w:r w:rsidRPr="0013331C">
              <w:rPr>
                <w:sz w:val="20"/>
                <w:szCs w:val="20"/>
              </w:rPr>
              <w:t>* Mimarlıkla güncel sanat pratiklerinin bienal benzeri etkinliklerdeki politik içeriğini değerlendirmek.</w:t>
            </w:r>
          </w:p>
        </w:tc>
      </w:tr>
      <w:tr w:rsidR="0044115D" w:rsidRPr="0013331C" w14:paraId="0FFECCE0" w14:textId="77777777" w:rsidTr="00CB4632">
        <w:trPr>
          <w:trHeight w:val="518"/>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373D0DB6" w14:textId="77777777" w:rsidR="0044115D" w:rsidRPr="0013331C" w:rsidRDefault="0044115D" w:rsidP="004D414A">
            <w:pPr>
              <w:jc w:val="center"/>
              <w:rPr>
                <w:b/>
                <w:sz w:val="20"/>
                <w:szCs w:val="20"/>
              </w:rPr>
            </w:pPr>
            <w:r w:rsidRPr="0013331C">
              <w:rPr>
                <w:b/>
                <w:sz w:val="20"/>
                <w:szCs w:val="20"/>
              </w:rPr>
              <w:t>DERSİN MESLEK EĞİTİMİNİ SAĞLAMAYA YÖNELİK KATKISI</w:t>
            </w:r>
          </w:p>
        </w:tc>
        <w:tc>
          <w:tcPr>
            <w:tcW w:w="3160" w:type="pct"/>
            <w:gridSpan w:val="9"/>
            <w:tcBorders>
              <w:top w:val="single" w:sz="12" w:space="0" w:color="auto"/>
              <w:left w:val="single" w:sz="12" w:space="0" w:color="auto"/>
              <w:bottom w:val="single" w:sz="12" w:space="0" w:color="auto"/>
              <w:right w:val="single" w:sz="12" w:space="0" w:color="auto"/>
            </w:tcBorders>
            <w:vAlign w:val="center"/>
          </w:tcPr>
          <w:p w14:paraId="3C43D895" w14:textId="7C402254" w:rsidR="0044115D" w:rsidRPr="0013331C" w:rsidRDefault="0044115D" w:rsidP="004D414A">
            <w:pPr>
              <w:rPr>
                <w:sz w:val="20"/>
                <w:szCs w:val="20"/>
              </w:rPr>
            </w:pPr>
            <w:r w:rsidRPr="0013331C">
              <w:rPr>
                <w:sz w:val="20"/>
                <w:szCs w:val="20"/>
              </w:rPr>
              <w:t xml:space="preserve">* </w:t>
            </w:r>
            <w:r w:rsidR="00146474">
              <w:rPr>
                <w:sz w:val="20"/>
                <w:szCs w:val="20"/>
              </w:rPr>
              <w:t>Tasarım</w:t>
            </w:r>
            <w:r w:rsidRPr="0013331C">
              <w:rPr>
                <w:sz w:val="20"/>
                <w:szCs w:val="20"/>
              </w:rPr>
              <w:t xml:space="preserve"> eğitimi alan öğrencilerin, çağdaş sanat alanındaki problemlerle mimari </w:t>
            </w:r>
            <w:r w:rsidR="00146474">
              <w:rPr>
                <w:sz w:val="20"/>
                <w:szCs w:val="20"/>
              </w:rPr>
              <w:t>Tasarım</w:t>
            </w:r>
            <w:r w:rsidRPr="0013331C">
              <w:rPr>
                <w:sz w:val="20"/>
                <w:szCs w:val="20"/>
              </w:rPr>
              <w:t xml:space="preserve"> problemleri arasındaki kuramsal ilgileri kurmasını sağlamak.</w:t>
            </w:r>
          </w:p>
          <w:p w14:paraId="11D8A153" w14:textId="77777777" w:rsidR="0044115D" w:rsidRPr="0013331C" w:rsidRDefault="0044115D" w:rsidP="004D414A">
            <w:pPr>
              <w:rPr>
                <w:sz w:val="20"/>
                <w:szCs w:val="20"/>
              </w:rPr>
            </w:pPr>
            <w:r w:rsidRPr="0013331C">
              <w:rPr>
                <w:sz w:val="20"/>
                <w:szCs w:val="20"/>
              </w:rPr>
              <w:t>* Mimarlık ve sanat teorileri arasındaki ilişkilerin kavramsal düzeyde ele alınması.</w:t>
            </w:r>
          </w:p>
          <w:p w14:paraId="3EB1B4C9" w14:textId="77777777" w:rsidR="0044115D" w:rsidRPr="0013331C" w:rsidRDefault="0044115D" w:rsidP="004D414A">
            <w:pPr>
              <w:rPr>
                <w:sz w:val="20"/>
                <w:szCs w:val="20"/>
              </w:rPr>
            </w:pPr>
            <w:r w:rsidRPr="0013331C">
              <w:rPr>
                <w:sz w:val="20"/>
                <w:szCs w:val="20"/>
              </w:rPr>
              <w:t>* Dünyadaki sanat uygulamalarının mimari içeriğini tartışmak.</w:t>
            </w:r>
          </w:p>
          <w:p w14:paraId="42714F5F" w14:textId="77777777" w:rsidR="0044115D" w:rsidRPr="0013331C" w:rsidRDefault="0044115D" w:rsidP="004D414A">
            <w:pPr>
              <w:rPr>
                <w:sz w:val="20"/>
                <w:szCs w:val="20"/>
              </w:rPr>
            </w:pPr>
            <w:r w:rsidRPr="0013331C">
              <w:rPr>
                <w:sz w:val="20"/>
                <w:szCs w:val="20"/>
              </w:rPr>
              <w:t>* Çoğul disipliner pratikler içinde, tasarımla sanat arasında dünyada gittikçe muğlak hale gelen sınırlar üzerine düşünme becerisi kazanmak.</w:t>
            </w:r>
          </w:p>
        </w:tc>
      </w:tr>
      <w:tr w:rsidR="0044115D" w:rsidRPr="0013331C" w14:paraId="2BDF194C" w14:textId="77777777" w:rsidTr="00CB4632">
        <w:trPr>
          <w:trHeight w:val="518"/>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3D066D4A" w14:textId="77777777" w:rsidR="0044115D" w:rsidRPr="0013331C" w:rsidRDefault="0044115D" w:rsidP="004D414A">
            <w:pPr>
              <w:jc w:val="center"/>
              <w:rPr>
                <w:b/>
                <w:sz w:val="20"/>
                <w:szCs w:val="20"/>
              </w:rPr>
            </w:pPr>
            <w:r w:rsidRPr="0013331C">
              <w:rPr>
                <w:b/>
                <w:sz w:val="20"/>
                <w:szCs w:val="20"/>
              </w:rPr>
              <w:t>DERSİN ÖĞRENİM ÇIKTILARI</w:t>
            </w:r>
          </w:p>
        </w:tc>
        <w:tc>
          <w:tcPr>
            <w:tcW w:w="3160" w:type="pct"/>
            <w:gridSpan w:val="9"/>
            <w:tcBorders>
              <w:top w:val="single" w:sz="12" w:space="0" w:color="auto"/>
              <w:left w:val="single" w:sz="12" w:space="0" w:color="auto"/>
              <w:bottom w:val="single" w:sz="12" w:space="0" w:color="auto"/>
              <w:right w:val="single" w:sz="12" w:space="0" w:color="auto"/>
            </w:tcBorders>
          </w:tcPr>
          <w:p w14:paraId="3A9B8766" w14:textId="77777777" w:rsidR="0044115D" w:rsidRPr="0013331C" w:rsidRDefault="0044115D" w:rsidP="004D414A">
            <w:pPr>
              <w:tabs>
                <w:tab w:val="left" w:pos="7800"/>
              </w:tabs>
              <w:rPr>
                <w:sz w:val="20"/>
                <w:szCs w:val="20"/>
              </w:rPr>
            </w:pPr>
            <w:r w:rsidRPr="0013331C">
              <w:rPr>
                <w:sz w:val="20"/>
                <w:szCs w:val="20"/>
              </w:rPr>
              <w:t>* Öğrencilerin bienallerin tarihi ve üretimleri hakkında bilgi sahibi olması.</w:t>
            </w:r>
          </w:p>
          <w:p w14:paraId="7BA633E2" w14:textId="77777777" w:rsidR="0044115D" w:rsidRPr="0013331C" w:rsidRDefault="0044115D" w:rsidP="004D414A">
            <w:pPr>
              <w:tabs>
                <w:tab w:val="left" w:pos="7800"/>
              </w:tabs>
              <w:rPr>
                <w:sz w:val="20"/>
                <w:szCs w:val="20"/>
              </w:rPr>
            </w:pPr>
            <w:r w:rsidRPr="0013331C">
              <w:rPr>
                <w:sz w:val="20"/>
                <w:szCs w:val="20"/>
              </w:rPr>
              <w:t xml:space="preserve">* Mimarların bienallerdeki üretimlerinin tanınması. </w:t>
            </w:r>
          </w:p>
          <w:p w14:paraId="32217185" w14:textId="77777777" w:rsidR="0044115D" w:rsidRPr="0013331C" w:rsidRDefault="0044115D" w:rsidP="004D414A">
            <w:pPr>
              <w:tabs>
                <w:tab w:val="left" w:pos="7800"/>
              </w:tabs>
              <w:rPr>
                <w:sz w:val="20"/>
                <w:szCs w:val="20"/>
              </w:rPr>
            </w:pPr>
            <w:r w:rsidRPr="0013331C">
              <w:rPr>
                <w:sz w:val="20"/>
                <w:szCs w:val="20"/>
              </w:rPr>
              <w:t>* Güncel mimarlık örnekleriyle çağdaş sanat uygulamaları arasındaki ortak sorunların gözlenmesi ve yorumlanması.</w:t>
            </w:r>
          </w:p>
          <w:p w14:paraId="480CBDED" w14:textId="77777777" w:rsidR="0044115D" w:rsidRPr="0013331C" w:rsidRDefault="0044115D" w:rsidP="004D414A">
            <w:pPr>
              <w:tabs>
                <w:tab w:val="left" w:pos="7800"/>
              </w:tabs>
            </w:pPr>
            <w:r w:rsidRPr="0013331C">
              <w:rPr>
                <w:sz w:val="20"/>
                <w:szCs w:val="20"/>
              </w:rPr>
              <w:t>* Mimarlık ürünlerinin eleştirisinin yapılması.</w:t>
            </w:r>
          </w:p>
        </w:tc>
      </w:tr>
      <w:tr w:rsidR="0044115D" w:rsidRPr="0013331C" w14:paraId="34EBA945" w14:textId="77777777" w:rsidTr="00CB4632">
        <w:trPr>
          <w:trHeight w:val="54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28DA372D" w14:textId="77777777" w:rsidR="0044115D" w:rsidRPr="0013331C" w:rsidRDefault="0044115D" w:rsidP="004D414A">
            <w:pPr>
              <w:jc w:val="center"/>
              <w:rPr>
                <w:b/>
                <w:sz w:val="20"/>
                <w:szCs w:val="20"/>
              </w:rPr>
            </w:pPr>
            <w:r w:rsidRPr="0013331C">
              <w:rPr>
                <w:b/>
                <w:sz w:val="20"/>
                <w:szCs w:val="20"/>
              </w:rPr>
              <w:t>TEMEL DERS KİTABI</w:t>
            </w:r>
          </w:p>
        </w:tc>
        <w:tc>
          <w:tcPr>
            <w:tcW w:w="3160" w:type="pct"/>
            <w:gridSpan w:val="9"/>
            <w:tcBorders>
              <w:top w:val="single" w:sz="12" w:space="0" w:color="auto"/>
              <w:left w:val="single" w:sz="12" w:space="0" w:color="auto"/>
              <w:bottom w:val="single" w:sz="12" w:space="0" w:color="auto"/>
              <w:right w:val="single" w:sz="12" w:space="0" w:color="auto"/>
            </w:tcBorders>
          </w:tcPr>
          <w:p w14:paraId="56838686" w14:textId="77777777" w:rsidR="0044115D" w:rsidRPr="0013331C" w:rsidRDefault="0044115D" w:rsidP="004D414A">
            <w:pPr>
              <w:pStyle w:val="Heading4"/>
              <w:spacing w:before="0" w:beforeAutospacing="0" w:after="0" w:afterAutospacing="0"/>
              <w:rPr>
                <w:b w:val="0"/>
                <w:sz w:val="20"/>
                <w:szCs w:val="20"/>
              </w:rPr>
            </w:pPr>
            <w:r w:rsidRPr="0013331C">
              <w:rPr>
                <w:b w:val="0"/>
                <w:sz w:val="20"/>
                <w:szCs w:val="20"/>
              </w:rPr>
              <w:t>* İstanbul Sanat Bienali katalogları (2003, 2005, 2007, 2009, 2011), İKSV, İstanbul.</w:t>
            </w:r>
          </w:p>
          <w:p w14:paraId="0ECC9FF8" w14:textId="77777777" w:rsidR="0044115D" w:rsidRPr="0013331C" w:rsidRDefault="0044115D" w:rsidP="004D414A">
            <w:pPr>
              <w:pStyle w:val="Heading4"/>
              <w:spacing w:before="0" w:beforeAutospacing="0" w:after="0" w:afterAutospacing="0"/>
              <w:rPr>
                <w:b w:val="0"/>
                <w:sz w:val="20"/>
                <w:szCs w:val="20"/>
              </w:rPr>
            </w:pPr>
            <w:r w:rsidRPr="0013331C">
              <w:rPr>
                <w:b w:val="0"/>
                <w:sz w:val="20"/>
                <w:szCs w:val="20"/>
              </w:rPr>
              <w:t xml:space="preserve">* Beral Madra, İki Yılda Bir Sanat, Norgunk Yayınları, 2003, İstanbul. </w:t>
            </w:r>
          </w:p>
          <w:p w14:paraId="5B21A60A" w14:textId="77777777" w:rsidR="0044115D" w:rsidRPr="0013331C" w:rsidRDefault="0044115D" w:rsidP="004D414A">
            <w:pPr>
              <w:pStyle w:val="Heading4"/>
              <w:spacing w:before="0" w:beforeAutospacing="0" w:after="0" w:afterAutospacing="0"/>
              <w:rPr>
                <w:b w:val="0"/>
                <w:sz w:val="20"/>
                <w:szCs w:val="20"/>
              </w:rPr>
            </w:pPr>
            <w:r w:rsidRPr="0013331C">
              <w:rPr>
                <w:b w:val="0"/>
                <w:sz w:val="20"/>
                <w:szCs w:val="20"/>
              </w:rPr>
              <w:t>* Hasan Bülent Kahraman, Sanatsal Gerçeklikler, Olgular ve Öteleri, Yapı Kredi Yayınları, 1995, İstanbul.</w:t>
            </w:r>
          </w:p>
        </w:tc>
      </w:tr>
      <w:tr w:rsidR="0044115D" w:rsidRPr="0013331C" w14:paraId="7D808DD4" w14:textId="77777777" w:rsidTr="00CB4632">
        <w:trPr>
          <w:trHeight w:val="54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4FC99B86" w14:textId="77777777" w:rsidR="0044115D" w:rsidRPr="0013331C" w:rsidRDefault="0044115D" w:rsidP="004D414A">
            <w:pPr>
              <w:jc w:val="center"/>
              <w:rPr>
                <w:b/>
                <w:sz w:val="20"/>
                <w:szCs w:val="20"/>
              </w:rPr>
            </w:pPr>
            <w:r w:rsidRPr="0013331C">
              <w:rPr>
                <w:b/>
                <w:sz w:val="20"/>
                <w:szCs w:val="20"/>
              </w:rPr>
              <w:t>YARDIMCI KAYNAKLAR</w:t>
            </w:r>
          </w:p>
        </w:tc>
        <w:tc>
          <w:tcPr>
            <w:tcW w:w="3160" w:type="pct"/>
            <w:gridSpan w:val="9"/>
            <w:tcBorders>
              <w:top w:val="single" w:sz="12" w:space="0" w:color="auto"/>
              <w:left w:val="single" w:sz="12" w:space="0" w:color="auto"/>
              <w:bottom w:val="single" w:sz="12" w:space="0" w:color="auto"/>
              <w:right w:val="single" w:sz="12" w:space="0" w:color="auto"/>
            </w:tcBorders>
          </w:tcPr>
          <w:p w14:paraId="04604D42" w14:textId="77777777" w:rsidR="0044115D" w:rsidRPr="0013331C" w:rsidRDefault="0044115D" w:rsidP="004D414A">
            <w:pPr>
              <w:pStyle w:val="Heading4"/>
              <w:spacing w:before="0" w:beforeAutospacing="0" w:after="0" w:afterAutospacing="0"/>
              <w:rPr>
                <w:color w:val="000000"/>
              </w:rPr>
            </w:pPr>
            <w:r w:rsidRPr="0013331C">
              <w:rPr>
                <w:b w:val="0"/>
                <w:sz w:val="20"/>
                <w:szCs w:val="20"/>
              </w:rPr>
              <w:t xml:space="preserve">* Sanat Dünyamız dergisi koleksiyonu, 1996-2011, tüm sayılar, Yapı Kredi Yayınları, Ed. Mine Haydaroğlu, İstanbul. </w:t>
            </w:r>
          </w:p>
        </w:tc>
      </w:tr>
      <w:tr w:rsidR="0044115D" w:rsidRPr="0013331C" w14:paraId="46BA96A4" w14:textId="77777777" w:rsidTr="00CB4632">
        <w:trPr>
          <w:trHeight w:val="52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47CDE857" w14:textId="77777777" w:rsidR="0044115D" w:rsidRPr="0013331C" w:rsidRDefault="0044115D" w:rsidP="004D414A">
            <w:pPr>
              <w:jc w:val="center"/>
              <w:rPr>
                <w:b/>
                <w:sz w:val="20"/>
                <w:szCs w:val="20"/>
              </w:rPr>
            </w:pPr>
            <w:r w:rsidRPr="0013331C">
              <w:rPr>
                <w:b/>
                <w:sz w:val="20"/>
                <w:szCs w:val="20"/>
              </w:rPr>
              <w:t>DERSTE GEREKLİ ARAÇ VE GEREÇLER</w:t>
            </w:r>
          </w:p>
        </w:tc>
        <w:tc>
          <w:tcPr>
            <w:tcW w:w="3160" w:type="pct"/>
            <w:gridSpan w:val="9"/>
            <w:tcBorders>
              <w:top w:val="single" w:sz="12" w:space="0" w:color="auto"/>
              <w:left w:val="single" w:sz="12" w:space="0" w:color="auto"/>
              <w:bottom w:val="single" w:sz="12" w:space="0" w:color="auto"/>
              <w:right w:val="single" w:sz="12" w:space="0" w:color="auto"/>
            </w:tcBorders>
          </w:tcPr>
          <w:p w14:paraId="415721DB" w14:textId="77777777" w:rsidR="0044115D" w:rsidRPr="0013331C" w:rsidRDefault="0044115D" w:rsidP="004D414A">
            <w:pPr>
              <w:jc w:val="both"/>
              <w:rPr>
                <w:sz w:val="20"/>
                <w:szCs w:val="20"/>
              </w:rPr>
            </w:pPr>
            <w:r w:rsidRPr="0013331C">
              <w:rPr>
                <w:sz w:val="20"/>
                <w:szCs w:val="20"/>
              </w:rPr>
              <w:t xml:space="preserve">Data projeksiyon ve dizüstü bilgisayar. </w:t>
            </w:r>
          </w:p>
        </w:tc>
      </w:tr>
    </w:tbl>
    <w:p w14:paraId="7F31E160" w14:textId="77777777" w:rsidR="0044115D" w:rsidRPr="0013331C" w:rsidRDefault="0044115D" w:rsidP="004D414A">
      <w:pPr>
        <w:rPr>
          <w:sz w:val="18"/>
          <w:szCs w:val="18"/>
        </w:rPr>
      </w:pPr>
    </w:p>
    <w:p w14:paraId="37A00AE0" w14:textId="77777777" w:rsidR="0044115D" w:rsidRPr="0013331C" w:rsidRDefault="0044115D" w:rsidP="004D414A">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4115D" w:rsidRPr="0013331C" w14:paraId="25517185"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1CDF58A" w14:textId="77777777" w:rsidR="0044115D" w:rsidRPr="0013331C" w:rsidRDefault="0044115D" w:rsidP="004D414A">
            <w:pPr>
              <w:jc w:val="center"/>
              <w:rPr>
                <w:b/>
              </w:rPr>
            </w:pPr>
            <w:r w:rsidRPr="0013331C">
              <w:rPr>
                <w:b/>
                <w:sz w:val="22"/>
                <w:szCs w:val="22"/>
              </w:rPr>
              <w:t>DERSİN HAFTALIK PLANI</w:t>
            </w:r>
          </w:p>
        </w:tc>
      </w:tr>
      <w:tr w:rsidR="0044115D" w:rsidRPr="0013331C" w14:paraId="4CB460F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407CD29C" w14:textId="77777777" w:rsidR="0044115D" w:rsidRPr="0013331C" w:rsidRDefault="0044115D" w:rsidP="004D414A">
            <w:pPr>
              <w:jc w:val="center"/>
              <w:rPr>
                <w:b/>
              </w:rPr>
            </w:pPr>
            <w:r w:rsidRPr="0013331C">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0FA8759A" w14:textId="77777777" w:rsidR="0044115D" w:rsidRPr="0013331C" w:rsidRDefault="0044115D" w:rsidP="004D414A">
            <w:pPr>
              <w:rPr>
                <w:b/>
              </w:rPr>
            </w:pPr>
            <w:r w:rsidRPr="0013331C">
              <w:rPr>
                <w:b/>
                <w:sz w:val="22"/>
                <w:szCs w:val="22"/>
              </w:rPr>
              <w:t>İŞLENEN KONULAR</w:t>
            </w:r>
          </w:p>
        </w:tc>
      </w:tr>
      <w:tr w:rsidR="0044115D" w:rsidRPr="0013331C" w14:paraId="2911C83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EF9FE7D" w14:textId="77777777" w:rsidR="0044115D" w:rsidRPr="0013331C" w:rsidRDefault="0044115D" w:rsidP="004D414A">
            <w:pPr>
              <w:jc w:val="center"/>
            </w:pPr>
            <w:r w:rsidRPr="0013331C">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17A4D1D0" w14:textId="77777777" w:rsidR="0044115D" w:rsidRPr="0013331C" w:rsidRDefault="0044115D" w:rsidP="004D414A">
            <w:pPr>
              <w:rPr>
                <w:sz w:val="20"/>
                <w:szCs w:val="20"/>
              </w:rPr>
            </w:pPr>
            <w:r w:rsidRPr="0013331C">
              <w:rPr>
                <w:sz w:val="20"/>
                <w:szCs w:val="20"/>
              </w:rPr>
              <w:t xml:space="preserve">Sanat, mimarlık ve mekân ilişkisi üzerine bir giriş. </w:t>
            </w:r>
          </w:p>
        </w:tc>
      </w:tr>
      <w:tr w:rsidR="0044115D" w:rsidRPr="0013331C" w14:paraId="06F80D7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A3AD3E7" w14:textId="77777777" w:rsidR="0044115D" w:rsidRPr="0013331C" w:rsidRDefault="0044115D" w:rsidP="004D414A">
            <w:pPr>
              <w:jc w:val="center"/>
            </w:pPr>
            <w:r w:rsidRPr="0013331C">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2DE00A4E" w14:textId="77777777" w:rsidR="0044115D" w:rsidRPr="0013331C" w:rsidRDefault="0044115D" w:rsidP="004D414A">
            <w:pPr>
              <w:rPr>
                <w:sz w:val="20"/>
                <w:szCs w:val="20"/>
              </w:rPr>
            </w:pPr>
            <w:r w:rsidRPr="0013331C">
              <w:rPr>
                <w:sz w:val="20"/>
                <w:szCs w:val="20"/>
              </w:rPr>
              <w:t>Çağdaş sanatın temel sorunlarına giriş.</w:t>
            </w:r>
          </w:p>
        </w:tc>
      </w:tr>
      <w:tr w:rsidR="0044115D" w:rsidRPr="0013331C" w14:paraId="1867CD6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529010A" w14:textId="77777777" w:rsidR="0044115D" w:rsidRPr="0013331C" w:rsidRDefault="0044115D" w:rsidP="004D414A">
            <w:pPr>
              <w:jc w:val="center"/>
            </w:pPr>
            <w:r w:rsidRPr="0013331C">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4119DE09" w14:textId="77777777" w:rsidR="0044115D" w:rsidRPr="0013331C" w:rsidRDefault="0044115D" w:rsidP="004D414A">
            <w:pPr>
              <w:rPr>
                <w:sz w:val="20"/>
                <w:szCs w:val="20"/>
              </w:rPr>
            </w:pPr>
            <w:r w:rsidRPr="0013331C">
              <w:rPr>
                <w:sz w:val="20"/>
                <w:szCs w:val="20"/>
              </w:rPr>
              <w:t>Mimari enstalasyon, bienal ve sanatın politikası.</w:t>
            </w:r>
          </w:p>
        </w:tc>
      </w:tr>
      <w:tr w:rsidR="0044115D" w:rsidRPr="0013331C" w14:paraId="3165798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1406D04" w14:textId="77777777" w:rsidR="0044115D" w:rsidRPr="0013331C" w:rsidRDefault="0044115D" w:rsidP="004D414A">
            <w:pPr>
              <w:jc w:val="center"/>
            </w:pPr>
            <w:r w:rsidRPr="0013331C">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7FA328E9" w14:textId="77777777" w:rsidR="0044115D" w:rsidRPr="0013331C" w:rsidRDefault="0044115D" w:rsidP="004D414A">
            <w:pPr>
              <w:rPr>
                <w:sz w:val="20"/>
                <w:szCs w:val="20"/>
              </w:rPr>
            </w:pPr>
            <w:r w:rsidRPr="0013331C">
              <w:rPr>
                <w:sz w:val="20"/>
                <w:szCs w:val="20"/>
              </w:rPr>
              <w:t>Türkiye’de yeni sanat ve mimarlıkla ilişkisi.</w:t>
            </w:r>
          </w:p>
        </w:tc>
      </w:tr>
      <w:tr w:rsidR="0044115D" w:rsidRPr="0013331C" w14:paraId="0944E3E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CF394FF" w14:textId="77777777" w:rsidR="0044115D" w:rsidRPr="0013331C" w:rsidRDefault="0044115D" w:rsidP="004D414A">
            <w:pPr>
              <w:jc w:val="center"/>
            </w:pPr>
            <w:r w:rsidRPr="0013331C">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47A7BE86" w14:textId="77777777" w:rsidR="0044115D" w:rsidRPr="0013331C" w:rsidRDefault="0044115D" w:rsidP="004D414A">
            <w:pPr>
              <w:rPr>
                <w:sz w:val="20"/>
                <w:szCs w:val="20"/>
              </w:rPr>
            </w:pPr>
            <w:r w:rsidRPr="0013331C">
              <w:rPr>
                <w:sz w:val="20"/>
                <w:szCs w:val="20"/>
              </w:rPr>
              <w:t>Kiç kavramı ve kent.</w:t>
            </w:r>
          </w:p>
        </w:tc>
      </w:tr>
      <w:tr w:rsidR="0044115D" w:rsidRPr="0013331C" w14:paraId="4CFF5D2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2E740B3" w14:textId="77777777" w:rsidR="0044115D" w:rsidRPr="0013331C" w:rsidRDefault="0044115D" w:rsidP="004D414A">
            <w:pPr>
              <w:jc w:val="center"/>
            </w:pPr>
            <w:r w:rsidRPr="0013331C">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CA9E692" w14:textId="77777777" w:rsidR="0044115D" w:rsidRPr="0013331C" w:rsidRDefault="0044115D" w:rsidP="004D414A">
            <w:pPr>
              <w:rPr>
                <w:sz w:val="20"/>
                <w:szCs w:val="20"/>
              </w:rPr>
            </w:pPr>
            <w:r w:rsidRPr="0013331C">
              <w:rPr>
                <w:sz w:val="20"/>
                <w:szCs w:val="20"/>
              </w:rPr>
              <w:t>Modernizm ve postmodernizm açısından sanat ve mimarlık.</w:t>
            </w:r>
          </w:p>
        </w:tc>
      </w:tr>
      <w:tr w:rsidR="0044115D" w:rsidRPr="0013331C" w14:paraId="635556F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BA6AE5C" w14:textId="77777777" w:rsidR="0044115D" w:rsidRPr="0013331C" w:rsidRDefault="0044115D" w:rsidP="004D414A">
            <w:pPr>
              <w:jc w:val="center"/>
            </w:pPr>
            <w:r w:rsidRPr="0013331C">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447BFAE7" w14:textId="77777777" w:rsidR="0044115D" w:rsidRPr="0013331C" w:rsidRDefault="0044115D" w:rsidP="004D414A">
            <w:pPr>
              <w:rPr>
                <w:sz w:val="20"/>
                <w:szCs w:val="20"/>
              </w:rPr>
            </w:pPr>
            <w:r w:rsidRPr="0013331C">
              <w:rPr>
                <w:sz w:val="20"/>
                <w:szCs w:val="20"/>
              </w:rPr>
              <w:t>Kente yaklaşım açısından mimarlık bienalleri.</w:t>
            </w:r>
          </w:p>
        </w:tc>
      </w:tr>
      <w:tr w:rsidR="0044115D" w:rsidRPr="0013331C" w14:paraId="0FD4601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BF55263" w14:textId="77777777" w:rsidR="0044115D" w:rsidRPr="0013331C" w:rsidRDefault="0044115D" w:rsidP="004D414A">
            <w:pPr>
              <w:jc w:val="center"/>
            </w:pPr>
            <w:r w:rsidRPr="0013331C">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6D667CF3" w14:textId="77777777" w:rsidR="0044115D" w:rsidRPr="0013331C" w:rsidRDefault="0044115D" w:rsidP="004D414A">
            <w:pPr>
              <w:rPr>
                <w:sz w:val="20"/>
                <w:szCs w:val="20"/>
              </w:rPr>
            </w:pPr>
            <w:r w:rsidRPr="0013331C">
              <w:rPr>
                <w:sz w:val="20"/>
                <w:szCs w:val="20"/>
              </w:rPr>
              <w:t>Ara değerlendirme.</w:t>
            </w:r>
          </w:p>
        </w:tc>
      </w:tr>
      <w:tr w:rsidR="0044115D" w:rsidRPr="0013331C" w14:paraId="5F78FAC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176A506" w14:textId="77777777" w:rsidR="0044115D" w:rsidRPr="0013331C" w:rsidRDefault="0044115D" w:rsidP="004D414A">
            <w:pPr>
              <w:jc w:val="center"/>
            </w:pPr>
            <w:r w:rsidRPr="0013331C">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1FA5B524" w14:textId="77777777" w:rsidR="0044115D" w:rsidRPr="0013331C" w:rsidRDefault="0044115D" w:rsidP="004D414A">
            <w:pPr>
              <w:rPr>
                <w:sz w:val="20"/>
                <w:szCs w:val="20"/>
              </w:rPr>
            </w:pPr>
            <w:r w:rsidRPr="0013331C">
              <w:rPr>
                <w:sz w:val="20"/>
                <w:szCs w:val="20"/>
              </w:rPr>
              <w:t>Hiperuzam, hipergerçeklik çağı açısından sanat ve mimarlık.</w:t>
            </w:r>
          </w:p>
          <w:p w14:paraId="3322F760" w14:textId="77777777" w:rsidR="0044115D" w:rsidRPr="0013331C" w:rsidRDefault="0044115D" w:rsidP="004D414A">
            <w:pPr>
              <w:rPr>
                <w:sz w:val="20"/>
                <w:szCs w:val="20"/>
              </w:rPr>
            </w:pPr>
            <w:r w:rsidRPr="0013331C">
              <w:rPr>
                <w:sz w:val="20"/>
                <w:szCs w:val="20"/>
              </w:rPr>
              <w:t>Değer üretimi, müze sistemi ve sanatın bugünü.</w:t>
            </w:r>
          </w:p>
        </w:tc>
      </w:tr>
      <w:tr w:rsidR="0044115D" w:rsidRPr="0013331C" w14:paraId="7C1EE27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F39D3DA" w14:textId="77777777" w:rsidR="0044115D" w:rsidRPr="0013331C" w:rsidRDefault="0044115D" w:rsidP="004D414A">
            <w:pPr>
              <w:jc w:val="center"/>
            </w:pPr>
            <w:r w:rsidRPr="0013331C">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28811C14" w14:textId="77777777" w:rsidR="0044115D" w:rsidRPr="0013331C" w:rsidRDefault="0044115D" w:rsidP="004D414A">
            <w:pPr>
              <w:rPr>
                <w:sz w:val="20"/>
                <w:szCs w:val="20"/>
              </w:rPr>
            </w:pPr>
            <w:r w:rsidRPr="0013331C">
              <w:rPr>
                <w:sz w:val="20"/>
                <w:szCs w:val="20"/>
              </w:rPr>
              <w:t>Hazır yapıt ve uzamı.</w:t>
            </w:r>
          </w:p>
        </w:tc>
      </w:tr>
      <w:tr w:rsidR="0044115D" w:rsidRPr="0013331C" w14:paraId="044DAF7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7E3AA3B" w14:textId="77777777" w:rsidR="0044115D" w:rsidRPr="0013331C" w:rsidRDefault="0044115D" w:rsidP="004D414A">
            <w:pPr>
              <w:jc w:val="center"/>
            </w:pPr>
            <w:r w:rsidRPr="0013331C">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4066497" w14:textId="77777777" w:rsidR="0044115D" w:rsidRPr="0013331C" w:rsidRDefault="0044115D" w:rsidP="004D414A">
            <w:pPr>
              <w:rPr>
                <w:sz w:val="20"/>
                <w:szCs w:val="20"/>
              </w:rPr>
            </w:pPr>
            <w:r w:rsidRPr="0013331C">
              <w:rPr>
                <w:sz w:val="20"/>
                <w:szCs w:val="20"/>
              </w:rPr>
              <w:t>Deneysel edebiyat ve mimarlık.</w:t>
            </w:r>
          </w:p>
        </w:tc>
      </w:tr>
      <w:tr w:rsidR="0044115D" w:rsidRPr="0013331C" w14:paraId="0A94B08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350AA44" w14:textId="77777777" w:rsidR="0044115D" w:rsidRPr="0013331C" w:rsidRDefault="0044115D" w:rsidP="004D414A">
            <w:pPr>
              <w:jc w:val="center"/>
            </w:pPr>
            <w:r w:rsidRPr="0013331C">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38A0C43A" w14:textId="77777777" w:rsidR="0044115D" w:rsidRPr="0013331C" w:rsidRDefault="0044115D" w:rsidP="004D414A">
            <w:pPr>
              <w:rPr>
                <w:sz w:val="20"/>
                <w:szCs w:val="20"/>
              </w:rPr>
            </w:pPr>
            <w:r w:rsidRPr="0013331C">
              <w:rPr>
                <w:sz w:val="20"/>
                <w:szCs w:val="20"/>
              </w:rPr>
              <w:t>Sanatta ve mimarlıkta ‘Nesne’</w:t>
            </w:r>
          </w:p>
        </w:tc>
      </w:tr>
      <w:tr w:rsidR="0044115D" w:rsidRPr="0013331C" w14:paraId="0D09D73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544DB27" w14:textId="77777777" w:rsidR="0044115D" w:rsidRPr="0013331C" w:rsidRDefault="0044115D" w:rsidP="004D414A">
            <w:pPr>
              <w:jc w:val="center"/>
            </w:pPr>
            <w:r w:rsidRPr="0013331C">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3D980BCF" w14:textId="77777777" w:rsidR="0044115D" w:rsidRPr="0013331C" w:rsidRDefault="0044115D" w:rsidP="004D414A">
            <w:pPr>
              <w:rPr>
                <w:sz w:val="20"/>
                <w:szCs w:val="20"/>
              </w:rPr>
            </w:pPr>
            <w:r w:rsidRPr="0013331C">
              <w:rPr>
                <w:sz w:val="20"/>
                <w:szCs w:val="20"/>
              </w:rPr>
              <w:t>Avangardizm, sanat ve mimarlık</w:t>
            </w:r>
          </w:p>
        </w:tc>
      </w:tr>
      <w:tr w:rsidR="0044115D" w:rsidRPr="0013331C" w14:paraId="1AF3DF5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D926313" w14:textId="77777777" w:rsidR="0044115D" w:rsidRPr="0013331C" w:rsidRDefault="0044115D" w:rsidP="004D414A">
            <w:pPr>
              <w:jc w:val="center"/>
            </w:pPr>
            <w:r w:rsidRPr="0013331C">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03EFA0AE" w14:textId="77777777" w:rsidR="0044115D" w:rsidRPr="0013331C" w:rsidRDefault="0044115D" w:rsidP="004D414A">
            <w:pPr>
              <w:rPr>
                <w:sz w:val="20"/>
                <w:szCs w:val="20"/>
              </w:rPr>
            </w:pPr>
            <w:r w:rsidRPr="0013331C">
              <w:rPr>
                <w:sz w:val="20"/>
                <w:szCs w:val="20"/>
              </w:rPr>
              <w:t>Final ödevi.</w:t>
            </w:r>
          </w:p>
        </w:tc>
      </w:tr>
      <w:tr w:rsidR="0044115D" w:rsidRPr="0013331C" w14:paraId="0903892C"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18CC0C49" w14:textId="77777777" w:rsidR="0044115D" w:rsidRPr="0013331C" w:rsidRDefault="0044115D" w:rsidP="004D414A">
            <w:pPr>
              <w:jc w:val="center"/>
            </w:pPr>
            <w:r w:rsidRPr="0013331C">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670013C6" w14:textId="77777777" w:rsidR="0044115D" w:rsidRPr="0013331C" w:rsidRDefault="0044115D" w:rsidP="004D414A">
            <w:pPr>
              <w:rPr>
                <w:sz w:val="20"/>
                <w:szCs w:val="20"/>
              </w:rPr>
            </w:pPr>
          </w:p>
        </w:tc>
      </w:tr>
    </w:tbl>
    <w:p w14:paraId="67B20239" w14:textId="77777777" w:rsidR="0044115D" w:rsidRPr="0013331C" w:rsidRDefault="0044115D" w:rsidP="004D414A">
      <w:pPr>
        <w:rPr>
          <w:sz w:val="16"/>
          <w:szCs w:val="16"/>
        </w:rPr>
      </w:pPr>
    </w:p>
    <w:p w14:paraId="330C291D" w14:textId="77777777" w:rsidR="0044115D" w:rsidRPr="0013331C" w:rsidRDefault="0044115D"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4115D" w:rsidRPr="0013331C" w14:paraId="39FD99B2"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7492004B" w14:textId="77777777" w:rsidR="0044115D" w:rsidRPr="0013331C" w:rsidRDefault="0044115D" w:rsidP="004D414A">
            <w:pPr>
              <w:jc w:val="center"/>
              <w:rPr>
                <w:b/>
                <w:sz w:val="18"/>
                <w:szCs w:val="18"/>
              </w:rPr>
            </w:pPr>
            <w:r w:rsidRPr="0013331C">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20223762" w14:textId="77777777" w:rsidR="0044115D" w:rsidRPr="0013331C" w:rsidRDefault="0044115D" w:rsidP="004D414A">
            <w:pPr>
              <w:rPr>
                <w:b/>
              </w:rPr>
            </w:pPr>
            <w:r w:rsidRPr="0013331C">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BB360EC" w14:textId="77777777" w:rsidR="0044115D" w:rsidRPr="0013331C" w:rsidRDefault="0044115D" w:rsidP="004D414A">
            <w:pPr>
              <w:jc w:val="center"/>
              <w:rPr>
                <w:b/>
              </w:rPr>
            </w:pPr>
            <w:r w:rsidRPr="0013331C">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0B9A3207" w14:textId="77777777" w:rsidR="0044115D" w:rsidRPr="0013331C" w:rsidRDefault="0044115D" w:rsidP="004D414A">
            <w:pPr>
              <w:jc w:val="center"/>
              <w:rPr>
                <w:b/>
              </w:rPr>
            </w:pPr>
            <w:r w:rsidRPr="0013331C">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57DE66C" w14:textId="77777777" w:rsidR="0044115D" w:rsidRPr="0013331C" w:rsidRDefault="0044115D" w:rsidP="004D414A">
            <w:pPr>
              <w:jc w:val="center"/>
              <w:rPr>
                <w:b/>
              </w:rPr>
            </w:pPr>
            <w:r w:rsidRPr="0013331C">
              <w:rPr>
                <w:b/>
                <w:sz w:val="22"/>
                <w:szCs w:val="22"/>
              </w:rPr>
              <w:t>1</w:t>
            </w:r>
          </w:p>
        </w:tc>
      </w:tr>
      <w:tr w:rsidR="0044115D" w:rsidRPr="0013331C" w14:paraId="550B7E8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0FE210C" w14:textId="77777777" w:rsidR="0044115D" w:rsidRPr="0013331C" w:rsidRDefault="0044115D" w:rsidP="004D414A">
            <w:pPr>
              <w:jc w:val="center"/>
            </w:pPr>
            <w:r w:rsidRPr="0013331C">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4046ABF7" w14:textId="01809ECF" w:rsidR="0044115D" w:rsidRPr="0013331C" w:rsidRDefault="0044115D" w:rsidP="004D414A">
            <w:r w:rsidRPr="0013331C">
              <w:rPr>
                <w:sz w:val="20"/>
                <w:szCs w:val="20"/>
              </w:rPr>
              <w:t xml:space="preserve">Yerel ve evrensel olanı mimari </w:t>
            </w:r>
            <w:r w:rsidR="00146474">
              <w:rPr>
                <w:sz w:val="20"/>
                <w:szCs w:val="20"/>
              </w:rPr>
              <w:t>Tasarım</w:t>
            </w:r>
            <w:r w:rsidRPr="0013331C">
              <w:rPr>
                <w:sz w:val="20"/>
                <w:szCs w:val="20"/>
              </w:rPr>
              <w:t>, mekansal planlama süreçleri ve inşa edili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723FFE11" w14:textId="77777777" w:rsidR="0044115D" w:rsidRPr="0013331C" w:rsidRDefault="0044115D"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1C02BC20" w14:textId="77777777" w:rsidR="0044115D" w:rsidRPr="0013331C" w:rsidRDefault="0044115D"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2FF7EB52" w14:textId="77777777" w:rsidR="0044115D" w:rsidRPr="0013331C" w:rsidRDefault="0044115D" w:rsidP="004D414A">
            <w:pPr>
              <w:jc w:val="center"/>
              <w:rPr>
                <w:b/>
                <w:sz w:val="20"/>
                <w:szCs w:val="20"/>
              </w:rPr>
            </w:pPr>
          </w:p>
        </w:tc>
      </w:tr>
      <w:tr w:rsidR="0044115D" w:rsidRPr="0013331C" w14:paraId="0C45517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5011346" w14:textId="77777777" w:rsidR="0044115D" w:rsidRPr="0013331C" w:rsidRDefault="0044115D" w:rsidP="004D414A">
            <w:pPr>
              <w:jc w:val="center"/>
            </w:pPr>
            <w:r w:rsidRPr="0013331C">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054D3A4D" w14:textId="77777777" w:rsidR="0044115D" w:rsidRPr="0013331C" w:rsidRDefault="0044115D" w:rsidP="004D414A">
            <w:pPr>
              <w:rPr>
                <w:sz w:val="20"/>
                <w:szCs w:val="20"/>
              </w:rPr>
            </w:pPr>
            <w:r w:rsidRPr="0013331C">
              <w:rPr>
                <w:sz w:val="20"/>
                <w:szCs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7EC25597" w14:textId="77777777" w:rsidR="0044115D" w:rsidRPr="0013331C" w:rsidRDefault="0044115D"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005A75D9" w14:textId="77777777" w:rsidR="0044115D" w:rsidRPr="0013331C" w:rsidRDefault="0044115D"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967C034" w14:textId="77777777" w:rsidR="0044115D" w:rsidRPr="0013331C" w:rsidRDefault="0044115D" w:rsidP="004D414A">
            <w:pPr>
              <w:jc w:val="center"/>
              <w:rPr>
                <w:b/>
                <w:sz w:val="20"/>
                <w:szCs w:val="20"/>
              </w:rPr>
            </w:pPr>
          </w:p>
        </w:tc>
      </w:tr>
      <w:tr w:rsidR="0044115D" w:rsidRPr="0013331C" w14:paraId="567614D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A537B3A" w14:textId="77777777" w:rsidR="0044115D" w:rsidRPr="0013331C" w:rsidRDefault="0044115D" w:rsidP="004D414A">
            <w:pPr>
              <w:jc w:val="center"/>
            </w:pPr>
            <w:r w:rsidRPr="0013331C">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4FAB4BF7" w14:textId="77777777" w:rsidR="0044115D" w:rsidRPr="0013331C" w:rsidRDefault="0044115D" w:rsidP="004D414A">
            <w:pPr>
              <w:rPr>
                <w:sz w:val="20"/>
                <w:szCs w:val="20"/>
              </w:rPr>
            </w:pPr>
            <w:r w:rsidRPr="0013331C">
              <w:rPr>
                <w:sz w:val="20"/>
                <w:szCs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798E3225" w14:textId="77777777" w:rsidR="0044115D" w:rsidRPr="0013331C" w:rsidRDefault="0044115D"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F26B977" w14:textId="77777777" w:rsidR="0044115D" w:rsidRPr="0013331C" w:rsidRDefault="0044115D" w:rsidP="004D414A">
            <w:pPr>
              <w:jc w:val="center"/>
              <w:rPr>
                <w:b/>
                <w:sz w:val="20"/>
                <w:szCs w:val="20"/>
              </w:rPr>
            </w:pPr>
            <w:r w:rsidRPr="0013331C">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6BA5E604" w14:textId="77777777" w:rsidR="0044115D" w:rsidRPr="0013331C" w:rsidRDefault="0044115D" w:rsidP="004D414A">
            <w:pPr>
              <w:jc w:val="center"/>
              <w:rPr>
                <w:b/>
                <w:sz w:val="20"/>
                <w:szCs w:val="20"/>
              </w:rPr>
            </w:pPr>
            <w:r w:rsidRPr="0013331C">
              <w:rPr>
                <w:b/>
                <w:sz w:val="20"/>
                <w:szCs w:val="20"/>
              </w:rPr>
              <w:t xml:space="preserve"> </w:t>
            </w:r>
          </w:p>
        </w:tc>
      </w:tr>
      <w:tr w:rsidR="0044115D" w:rsidRPr="0013331C" w14:paraId="6A8500E1"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B0AAA2B" w14:textId="77777777" w:rsidR="0044115D" w:rsidRPr="0013331C" w:rsidRDefault="0044115D" w:rsidP="004D414A">
            <w:pPr>
              <w:jc w:val="center"/>
            </w:pPr>
            <w:r w:rsidRPr="0013331C">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332EE53A" w14:textId="77777777" w:rsidR="0044115D" w:rsidRPr="0013331C" w:rsidRDefault="0044115D" w:rsidP="004D414A">
            <w:r w:rsidRPr="0013331C">
              <w:rPr>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291C9EFD" w14:textId="77777777" w:rsidR="0044115D" w:rsidRPr="0013331C" w:rsidRDefault="0044115D" w:rsidP="004D414A">
            <w:pPr>
              <w:jc w:val="center"/>
              <w:rPr>
                <w:b/>
                <w:sz w:val="20"/>
                <w:szCs w:val="20"/>
              </w:rPr>
            </w:pPr>
            <w:r w:rsidRPr="0013331C">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4A0C1D3C" w14:textId="77777777" w:rsidR="0044115D" w:rsidRPr="0013331C" w:rsidRDefault="0044115D"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DCA7205" w14:textId="77777777" w:rsidR="0044115D" w:rsidRPr="0013331C" w:rsidRDefault="0044115D" w:rsidP="004D414A">
            <w:pPr>
              <w:jc w:val="center"/>
              <w:rPr>
                <w:b/>
                <w:sz w:val="20"/>
                <w:szCs w:val="20"/>
              </w:rPr>
            </w:pPr>
            <w:r w:rsidRPr="0013331C">
              <w:rPr>
                <w:b/>
                <w:sz w:val="20"/>
                <w:szCs w:val="20"/>
              </w:rPr>
              <w:t xml:space="preserve"> </w:t>
            </w:r>
          </w:p>
        </w:tc>
      </w:tr>
      <w:tr w:rsidR="0044115D" w:rsidRPr="0013331C" w14:paraId="22111DF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B7FBA7E" w14:textId="77777777" w:rsidR="0044115D" w:rsidRPr="0013331C" w:rsidRDefault="0044115D" w:rsidP="004D414A">
            <w:pPr>
              <w:jc w:val="center"/>
            </w:pPr>
            <w:r w:rsidRPr="0013331C">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3E2225D3" w14:textId="7CA43CE3" w:rsidR="0044115D" w:rsidRPr="0013331C" w:rsidRDefault="0044115D" w:rsidP="004D414A">
            <w:pPr>
              <w:rPr>
                <w:sz w:val="20"/>
                <w:szCs w:val="20"/>
              </w:rPr>
            </w:pPr>
            <w:r w:rsidRPr="0013331C">
              <w:rPr>
                <w:sz w:val="20"/>
                <w:szCs w:val="20"/>
              </w:rPr>
              <w:t xml:space="preserve">Enerji, yerel ve/veya evrensel konut ve yerleşme biçimleri alanlarında kişi-çevre etkileşiminin her aşamasında araştırma ve </w:t>
            </w:r>
            <w:r w:rsidR="00146474">
              <w:rPr>
                <w:sz w:val="20"/>
                <w:szCs w:val="20"/>
              </w:rPr>
              <w:t>Tasarım</w:t>
            </w:r>
            <w:r w:rsidRPr="0013331C">
              <w:rPr>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3F11F661" w14:textId="77777777" w:rsidR="0044115D" w:rsidRPr="0013331C" w:rsidRDefault="0044115D"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F25C234" w14:textId="77777777" w:rsidR="0044115D" w:rsidRPr="0013331C" w:rsidRDefault="0044115D"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6980BFF" w14:textId="77777777" w:rsidR="0044115D" w:rsidRPr="0013331C" w:rsidRDefault="0044115D" w:rsidP="004D414A">
            <w:pPr>
              <w:jc w:val="center"/>
              <w:rPr>
                <w:b/>
                <w:sz w:val="20"/>
                <w:szCs w:val="20"/>
              </w:rPr>
            </w:pPr>
            <w:r w:rsidRPr="0013331C">
              <w:rPr>
                <w:b/>
                <w:sz w:val="20"/>
                <w:szCs w:val="20"/>
              </w:rPr>
              <w:t xml:space="preserve">X </w:t>
            </w:r>
          </w:p>
        </w:tc>
      </w:tr>
      <w:tr w:rsidR="0044115D" w:rsidRPr="0013331C" w14:paraId="691788F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5B65409" w14:textId="77777777" w:rsidR="0044115D" w:rsidRPr="0013331C" w:rsidRDefault="0044115D" w:rsidP="004D414A">
            <w:pPr>
              <w:jc w:val="center"/>
            </w:pPr>
            <w:r w:rsidRPr="0013331C">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3EC29A90" w14:textId="77777777" w:rsidR="0044115D" w:rsidRPr="0013331C" w:rsidRDefault="0044115D" w:rsidP="004D414A">
            <w:r w:rsidRPr="0013331C">
              <w:rPr>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4AB0501E" w14:textId="77777777" w:rsidR="0044115D" w:rsidRPr="0013331C" w:rsidRDefault="0044115D"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68FE6583" w14:textId="77777777" w:rsidR="0044115D" w:rsidRPr="0013331C" w:rsidRDefault="0044115D"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28951E6" w14:textId="77777777" w:rsidR="0044115D" w:rsidRPr="0013331C" w:rsidRDefault="0044115D" w:rsidP="004D414A">
            <w:pPr>
              <w:jc w:val="center"/>
              <w:rPr>
                <w:b/>
                <w:sz w:val="20"/>
                <w:szCs w:val="20"/>
              </w:rPr>
            </w:pPr>
            <w:r w:rsidRPr="0013331C">
              <w:rPr>
                <w:b/>
                <w:sz w:val="20"/>
                <w:szCs w:val="20"/>
              </w:rPr>
              <w:t xml:space="preserve"> </w:t>
            </w:r>
          </w:p>
        </w:tc>
      </w:tr>
      <w:tr w:rsidR="0044115D" w:rsidRPr="0013331C" w14:paraId="4669A82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6EE7693" w14:textId="77777777" w:rsidR="0044115D" w:rsidRPr="0013331C" w:rsidRDefault="0044115D" w:rsidP="004D414A">
            <w:pPr>
              <w:jc w:val="center"/>
            </w:pPr>
            <w:r w:rsidRPr="0013331C">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4547C623" w14:textId="77777777" w:rsidR="0044115D" w:rsidRPr="0013331C" w:rsidRDefault="0044115D" w:rsidP="004D414A">
            <w:pPr>
              <w:rPr>
                <w:sz w:val="20"/>
                <w:szCs w:val="20"/>
              </w:rPr>
            </w:pPr>
            <w:r w:rsidRPr="0013331C">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6D88F34B" w14:textId="77777777" w:rsidR="0044115D" w:rsidRPr="0013331C" w:rsidRDefault="0044115D"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9EA887F" w14:textId="77777777" w:rsidR="0044115D" w:rsidRPr="0013331C" w:rsidRDefault="0044115D"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5833A8A" w14:textId="77777777" w:rsidR="0044115D" w:rsidRPr="0013331C" w:rsidRDefault="0044115D" w:rsidP="004D414A">
            <w:pPr>
              <w:jc w:val="center"/>
              <w:rPr>
                <w:b/>
                <w:sz w:val="20"/>
                <w:szCs w:val="20"/>
              </w:rPr>
            </w:pPr>
            <w:r w:rsidRPr="0013331C">
              <w:rPr>
                <w:b/>
                <w:sz w:val="20"/>
                <w:szCs w:val="20"/>
              </w:rPr>
              <w:t>X</w:t>
            </w:r>
          </w:p>
        </w:tc>
      </w:tr>
      <w:tr w:rsidR="0044115D" w:rsidRPr="0013331C" w14:paraId="21EC3EC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E63FEAF" w14:textId="77777777" w:rsidR="0044115D" w:rsidRPr="0013331C" w:rsidRDefault="0044115D" w:rsidP="004D414A">
            <w:pPr>
              <w:jc w:val="center"/>
            </w:pPr>
            <w:r w:rsidRPr="0013331C">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3D2E73B7" w14:textId="77777777" w:rsidR="0044115D" w:rsidRPr="0013331C" w:rsidRDefault="0044115D" w:rsidP="004D414A">
            <w:pPr>
              <w:rPr>
                <w:sz w:val="20"/>
                <w:szCs w:val="20"/>
              </w:rPr>
            </w:pPr>
            <w:r w:rsidRPr="0013331C">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3A19FBC9" w14:textId="77777777" w:rsidR="0044115D" w:rsidRPr="0013331C" w:rsidRDefault="0044115D"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1DD32BA" w14:textId="77777777" w:rsidR="0044115D" w:rsidRPr="0013331C" w:rsidRDefault="0044115D"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DEFC1D7" w14:textId="77777777" w:rsidR="0044115D" w:rsidRPr="0013331C" w:rsidRDefault="0044115D" w:rsidP="004D414A">
            <w:pPr>
              <w:jc w:val="center"/>
              <w:rPr>
                <w:b/>
                <w:sz w:val="20"/>
                <w:szCs w:val="20"/>
              </w:rPr>
            </w:pPr>
            <w:r w:rsidRPr="0013331C">
              <w:rPr>
                <w:b/>
                <w:sz w:val="20"/>
                <w:szCs w:val="20"/>
              </w:rPr>
              <w:t>X</w:t>
            </w:r>
          </w:p>
        </w:tc>
      </w:tr>
      <w:tr w:rsidR="0044115D" w:rsidRPr="0013331C" w14:paraId="7E23085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F30504B" w14:textId="77777777" w:rsidR="0044115D" w:rsidRPr="0013331C" w:rsidRDefault="0044115D" w:rsidP="004D414A">
            <w:pPr>
              <w:jc w:val="center"/>
            </w:pPr>
            <w:r w:rsidRPr="0013331C">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7B8559CF" w14:textId="77777777" w:rsidR="0044115D" w:rsidRPr="0013331C" w:rsidRDefault="0044115D" w:rsidP="004D414A">
            <w:pPr>
              <w:rPr>
                <w:sz w:val="20"/>
                <w:szCs w:val="20"/>
              </w:rPr>
            </w:pPr>
            <w:r w:rsidRPr="0013331C">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45D3511C" w14:textId="77777777" w:rsidR="0044115D" w:rsidRPr="0013331C" w:rsidRDefault="0044115D"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6DB8333" w14:textId="77777777" w:rsidR="0044115D" w:rsidRPr="0013331C" w:rsidRDefault="0044115D"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E45282C" w14:textId="77777777" w:rsidR="0044115D" w:rsidRPr="0013331C" w:rsidRDefault="0044115D" w:rsidP="004D414A">
            <w:pPr>
              <w:jc w:val="center"/>
              <w:rPr>
                <w:b/>
                <w:sz w:val="20"/>
                <w:szCs w:val="20"/>
              </w:rPr>
            </w:pPr>
            <w:r w:rsidRPr="0013331C">
              <w:rPr>
                <w:b/>
                <w:sz w:val="20"/>
                <w:szCs w:val="20"/>
              </w:rPr>
              <w:t>X</w:t>
            </w:r>
          </w:p>
        </w:tc>
      </w:tr>
      <w:tr w:rsidR="0044115D" w:rsidRPr="0013331C" w14:paraId="4684B955"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21048C3D" w14:textId="77777777" w:rsidR="0044115D" w:rsidRPr="0013331C" w:rsidRDefault="0044115D" w:rsidP="004D414A">
            <w:pPr>
              <w:jc w:val="both"/>
              <w:rPr>
                <w:sz w:val="20"/>
                <w:szCs w:val="20"/>
              </w:rPr>
            </w:pPr>
            <w:r w:rsidRPr="0013331C">
              <w:rPr>
                <w:b/>
                <w:sz w:val="20"/>
                <w:szCs w:val="20"/>
              </w:rPr>
              <w:t>1</w:t>
            </w:r>
            <w:r w:rsidRPr="0013331C">
              <w:rPr>
                <w:sz w:val="20"/>
                <w:szCs w:val="20"/>
              </w:rPr>
              <w:t xml:space="preserve">:Hiç Katkısı Yok. </w:t>
            </w:r>
            <w:r w:rsidRPr="0013331C">
              <w:rPr>
                <w:b/>
                <w:sz w:val="20"/>
                <w:szCs w:val="20"/>
              </w:rPr>
              <w:t>2</w:t>
            </w:r>
            <w:r w:rsidRPr="0013331C">
              <w:rPr>
                <w:sz w:val="20"/>
                <w:szCs w:val="20"/>
              </w:rPr>
              <w:t xml:space="preserve">:Kısmen Katkısı Var. </w:t>
            </w:r>
            <w:r w:rsidRPr="0013331C">
              <w:rPr>
                <w:b/>
                <w:sz w:val="20"/>
                <w:szCs w:val="20"/>
              </w:rPr>
              <w:t>3</w:t>
            </w:r>
            <w:r w:rsidRPr="0013331C">
              <w:rPr>
                <w:sz w:val="20"/>
                <w:szCs w:val="20"/>
              </w:rPr>
              <w:t>:Tam Katkısı Var.</w:t>
            </w:r>
          </w:p>
        </w:tc>
      </w:tr>
    </w:tbl>
    <w:p w14:paraId="6CC6BC0E" w14:textId="77777777" w:rsidR="0044115D" w:rsidRPr="0013331C" w:rsidRDefault="0044115D" w:rsidP="004D414A">
      <w:pPr>
        <w:rPr>
          <w:sz w:val="16"/>
          <w:szCs w:val="16"/>
        </w:rPr>
      </w:pPr>
    </w:p>
    <w:p w14:paraId="1F295E8C" w14:textId="5781ED48" w:rsidR="0044115D" w:rsidRPr="0013331C" w:rsidRDefault="0044115D" w:rsidP="004D414A">
      <w:pPr>
        <w:rPr>
          <w:b/>
          <w:sz w:val="22"/>
          <w:szCs w:val="22"/>
        </w:rPr>
      </w:pPr>
      <w:r w:rsidRPr="0013331C">
        <w:rPr>
          <w:b/>
          <w:sz w:val="22"/>
          <w:szCs w:val="22"/>
        </w:rPr>
        <w:t>Dersin Öğretim Üyesi:</w:t>
      </w:r>
      <w:r w:rsidR="00E728DA">
        <w:rPr>
          <w:sz w:val="22"/>
          <w:szCs w:val="22"/>
        </w:rPr>
        <w:t>Prof.</w:t>
      </w:r>
      <w:r w:rsidRPr="0013331C">
        <w:rPr>
          <w:sz w:val="22"/>
          <w:szCs w:val="22"/>
        </w:rPr>
        <w:t xml:space="preserve"> Dr. Levent Şentürk</w:t>
      </w:r>
    </w:p>
    <w:p w14:paraId="111CE546" w14:textId="77777777" w:rsidR="0044115D" w:rsidRPr="0013331C" w:rsidRDefault="0044115D" w:rsidP="004D414A">
      <w:pPr>
        <w:tabs>
          <w:tab w:val="left" w:pos="7800"/>
        </w:tabs>
        <w:rPr>
          <w:b/>
          <w:sz w:val="22"/>
          <w:szCs w:val="22"/>
        </w:rPr>
      </w:pPr>
      <w:r w:rsidRPr="0013331C">
        <w:rPr>
          <w:b/>
          <w:sz w:val="22"/>
          <w:szCs w:val="22"/>
        </w:rPr>
        <w:t>İmza</w:t>
      </w:r>
      <w:r w:rsidRPr="0013331C">
        <w:rPr>
          <w:sz w:val="22"/>
          <w:szCs w:val="22"/>
        </w:rPr>
        <w:t xml:space="preserve">: </w:t>
      </w:r>
      <w:r w:rsidRPr="0013331C">
        <w:rPr>
          <w:sz w:val="22"/>
          <w:szCs w:val="22"/>
        </w:rPr>
        <w:tab/>
      </w:r>
      <w:r w:rsidRPr="0013331C">
        <w:rPr>
          <w:b/>
          <w:sz w:val="22"/>
          <w:szCs w:val="22"/>
        </w:rPr>
        <w:tab/>
        <w:t>Tarih:</w:t>
      </w:r>
    </w:p>
    <w:p w14:paraId="1C945BB0" w14:textId="77777777" w:rsidR="0044115D" w:rsidRPr="0013331C" w:rsidRDefault="0044115D" w:rsidP="004D414A">
      <w:pPr>
        <w:rPr>
          <w:sz w:val="18"/>
          <w:szCs w:val="18"/>
        </w:rPr>
      </w:pPr>
    </w:p>
    <w:p w14:paraId="3C42072C" w14:textId="77777777" w:rsidR="004A7DFB" w:rsidRPr="0013331C" w:rsidRDefault="004A7DFB" w:rsidP="004D414A">
      <w:pPr>
        <w:rPr>
          <w:sz w:val="18"/>
          <w:szCs w:val="18"/>
        </w:rPr>
      </w:pPr>
    </w:p>
    <w:p w14:paraId="7DB6C2E0" w14:textId="77777777" w:rsidR="0044115D" w:rsidRPr="0013331C" w:rsidRDefault="0044115D" w:rsidP="004D414A">
      <w:pPr>
        <w:rPr>
          <w:sz w:val="18"/>
          <w:szCs w:val="18"/>
        </w:rPr>
      </w:pPr>
    </w:p>
    <w:p w14:paraId="438E470C" w14:textId="77777777" w:rsidR="0044115D" w:rsidRDefault="0044115D" w:rsidP="004D414A">
      <w:pPr>
        <w:rPr>
          <w:sz w:val="18"/>
          <w:szCs w:val="18"/>
        </w:rPr>
      </w:pPr>
    </w:p>
    <w:p w14:paraId="2B74E92C" w14:textId="77777777" w:rsidR="00E728DA" w:rsidRDefault="00E728DA" w:rsidP="004D414A">
      <w:pPr>
        <w:rPr>
          <w:sz w:val="18"/>
          <w:szCs w:val="18"/>
        </w:rPr>
      </w:pPr>
    </w:p>
    <w:p w14:paraId="16B91205" w14:textId="77777777" w:rsidR="00E728DA" w:rsidRDefault="00E728DA" w:rsidP="004D414A">
      <w:pPr>
        <w:rPr>
          <w:sz w:val="18"/>
          <w:szCs w:val="18"/>
        </w:rPr>
      </w:pPr>
    </w:p>
    <w:p w14:paraId="68285D9E" w14:textId="77777777" w:rsidR="00E728DA" w:rsidRDefault="00E728DA" w:rsidP="004D414A">
      <w:pPr>
        <w:rPr>
          <w:sz w:val="18"/>
          <w:szCs w:val="18"/>
        </w:rPr>
      </w:pPr>
    </w:p>
    <w:p w14:paraId="594F0DC2" w14:textId="77777777" w:rsidR="00E728DA" w:rsidRPr="0013331C" w:rsidRDefault="00E728DA" w:rsidP="004D414A">
      <w:pPr>
        <w:rPr>
          <w:sz w:val="18"/>
          <w:szCs w:val="18"/>
        </w:rPr>
      </w:pPr>
    </w:p>
    <w:p w14:paraId="2BA9D200" w14:textId="77777777" w:rsidR="0044115D" w:rsidRPr="0013331C" w:rsidRDefault="0044115D" w:rsidP="004D414A">
      <w:pPr>
        <w:rPr>
          <w:sz w:val="18"/>
          <w:szCs w:val="18"/>
        </w:rPr>
      </w:pPr>
    </w:p>
    <w:p w14:paraId="4C19F781" w14:textId="77777777" w:rsidR="004A7DFB" w:rsidRPr="0013331C" w:rsidRDefault="004A7DFB" w:rsidP="004D414A">
      <w:pPr>
        <w:rPr>
          <w:sz w:val="18"/>
          <w:szCs w:val="18"/>
        </w:rPr>
      </w:pPr>
    </w:p>
    <w:p w14:paraId="1B38E582" w14:textId="77777777" w:rsidR="004A7DFB" w:rsidRPr="0013331C" w:rsidRDefault="004A7DFB" w:rsidP="004D414A">
      <w:pPr>
        <w:rPr>
          <w:sz w:val="18"/>
          <w:szCs w:val="18"/>
        </w:rPr>
      </w:pPr>
    </w:p>
    <w:p w14:paraId="70C9774D" w14:textId="77777777" w:rsidR="004A7DFB" w:rsidRDefault="004A7DFB" w:rsidP="004D414A">
      <w:pPr>
        <w:rPr>
          <w:sz w:val="18"/>
          <w:szCs w:val="18"/>
        </w:rPr>
      </w:pPr>
    </w:p>
    <w:p w14:paraId="2C48CF79" w14:textId="77777777" w:rsidR="00644043" w:rsidRDefault="00644043" w:rsidP="004D414A">
      <w:pPr>
        <w:rPr>
          <w:sz w:val="18"/>
          <w:szCs w:val="18"/>
        </w:rPr>
      </w:pPr>
    </w:p>
    <w:p w14:paraId="0236C19E" w14:textId="77777777" w:rsidR="00644043" w:rsidRDefault="00644043" w:rsidP="004D414A">
      <w:pPr>
        <w:rPr>
          <w:sz w:val="18"/>
          <w:szCs w:val="18"/>
        </w:rPr>
      </w:pPr>
    </w:p>
    <w:p w14:paraId="068D1583" w14:textId="77777777" w:rsidR="00644043" w:rsidRDefault="00644043" w:rsidP="004D414A">
      <w:pPr>
        <w:rPr>
          <w:sz w:val="18"/>
          <w:szCs w:val="18"/>
        </w:rPr>
      </w:pPr>
    </w:p>
    <w:p w14:paraId="39751A24" w14:textId="77777777" w:rsidR="00644043" w:rsidRPr="0013331C" w:rsidRDefault="00644043" w:rsidP="004D414A">
      <w:pPr>
        <w:rPr>
          <w:sz w:val="18"/>
          <w:szCs w:val="18"/>
        </w:rPr>
      </w:pPr>
    </w:p>
    <w:p w14:paraId="7BF2C552" w14:textId="77777777" w:rsidR="004A7DFB" w:rsidRPr="0013331C" w:rsidRDefault="004A7DFB" w:rsidP="004D414A">
      <w:pPr>
        <w:rPr>
          <w:sz w:val="18"/>
          <w:szCs w:val="18"/>
        </w:rPr>
      </w:pPr>
    </w:p>
    <w:p w14:paraId="2B88E0D6" w14:textId="77777777" w:rsidR="004A7DFB" w:rsidRPr="0013331C" w:rsidRDefault="004A7DFB" w:rsidP="004D414A">
      <w:pPr>
        <w:rPr>
          <w:sz w:val="18"/>
          <w:szCs w:val="18"/>
        </w:rPr>
      </w:pPr>
    </w:p>
    <w:p w14:paraId="4AD8E90F" w14:textId="77777777" w:rsidR="00EC3ABA" w:rsidRPr="0013331C" w:rsidRDefault="00EC3ABA" w:rsidP="004D414A">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C3ABA" w:rsidRPr="0013331C" w14:paraId="3353AE49" w14:textId="77777777" w:rsidTr="00CB4632">
        <w:tc>
          <w:tcPr>
            <w:tcW w:w="1167" w:type="dxa"/>
            <w:vAlign w:val="center"/>
          </w:tcPr>
          <w:p w14:paraId="7E71B3CB" w14:textId="77777777" w:rsidR="00EC3ABA" w:rsidRPr="0013331C" w:rsidRDefault="00EC3ABA" w:rsidP="004D414A">
            <w:pPr>
              <w:outlineLvl w:val="0"/>
              <w:rPr>
                <w:b/>
                <w:sz w:val="20"/>
                <w:szCs w:val="20"/>
              </w:rPr>
            </w:pPr>
            <w:r w:rsidRPr="0013331C">
              <w:rPr>
                <w:b/>
                <w:sz w:val="20"/>
                <w:szCs w:val="20"/>
              </w:rPr>
              <w:t>DÖNEM</w:t>
            </w:r>
          </w:p>
        </w:tc>
        <w:tc>
          <w:tcPr>
            <w:tcW w:w="1527" w:type="dxa"/>
            <w:vAlign w:val="center"/>
          </w:tcPr>
          <w:p w14:paraId="6B0B80A8" w14:textId="77777777" w:rsidR="00EC3ABA" w:rsidRPr="0013331C" w:rsidRDefault="00EC3ABA" w:rsidP="004D414A">
            <w:pPr>
              <w:outlineLvl w:val="0"/>
              <w:rPr>
                <w:sz w:val="20"/>
                <w:szCs w:val="20"/>
              </w:rPr>
            </w:pPr>
            <w:r w:rsidRPr="0013331C">
              <w:rPr>
                <w:sz w:val="20"/>
                <w:szCs w:val="20"/>
              </w:rPr>
              <w:t xml:space="preserve"> Güz</w:t>
            </w:r>
          </w:p>
        </w:tc>
      </w:tr>
    </w:tbl>
    <w:p w14:paraId="2C51E6BC" w14:textId="77777777" w:rsidR="00EC3ABA" w:rsidRPr="0013331C" w:rsidRDefault="00EC3ABA" w:rsidP="004D414A">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EC3ABA" w:rsidRPr="0013331C" w14:paraId="7F74783F" w14:textId="77777777" w:rsidTr="00CB4632">
        <w:tc>
          <w:tcPr>
            <w:tcW w:w="1668" w:type="dxa"/>
            <w:vAlign w:val="center"/>
          </w:tcPr>
          <w:p w14:paraId="5D0D8752" w14:textId="77777777" w:rsidR="00EC3ABA" w:rsidRPr="0013331C" w:rsidRDefault="00EC3ABA" w:rsidP="004D414A">
            <w:pPr>
              <w:jc w:val="center"/>
              <w:outlineLvl w:val="0"/>
              <w:rPr>
                <w:b/>
                <w:sz w:val="20"/>
                <w:szCs w:val="20"/>
              </w:rPr>
            </w:pPr>
            <w:r w:rsidRPr="0013331C">
              <w:rPr>
                <w:b/>
                <w:sz w:val="20"/>
                <w:szCs w:val="20"/>
              </w:rPr>
              <w:t>DERSİN KODU</w:t>
            </w:r>
          </w:p>
        </w:tc>
        <w:tc>
          <w:tcPr>
            <w:tcW w:w="2760" w:type="dxa"/>
            <w:vAlign w:val="center"/>
          </w:tcPr>
          <w:p w14:paraId="6B0D4A80" w14:textId="77777777" w:rsidR="00EC3ABA" w:rsidRPr="0013331C" w:rsidRDefault="00EC3ABA" w:rsidP="004D414A">
            <w:pPr>
              <w:outlineLvl w:val="0"/>
            </w:pPr>
            <w:r w:rsidRPr="0013331C">
              <w:t xml:space="preserve"> 152013559</w:t>
            </w:r>
          </w:p>
        </w:tc>
        <w:tc>
          <w:tcPr>
            <w:tcW w:w="1560" w:type="dxa"/>
            <w:vAlign w:val="center"/>
          </w:tcPr>
          <w:p w14:paraId="77EFF80C" w14:textId="77777777" w:rsidR="00EC3ABA" w:rsidRPr="0013331C" w:rsidRDefault="00EC3ABA" w:rsidP="004D414A">
            <w:pPr>
              <w:jc w:val="center"/>
              <w:outlineLvl w:val="0"/>
              <w:rPr>
                <w:b/>
                <w:sz w:val="20"/>
                <w:szCs w:val="20"/>
              </w:rPr>
            </w:pPr>
            <w:r w:rsidRPr="0013331C">
              <w:rPr>
                <w:b/>
                <w:sz w:val="20"/>
                <w:szCs w:val="20"/>
              </w:rPr>
              <w:t>DERSİN ADI</w:t>
            </w:r>
          </w:p>
        </w:tc>
        <w:tc>
          <w:tcPr>
            <w:tcW w:w="4185" w:type="dxa"/>
            <w:vAlign w:val="center"/>
          </w:tcPr>
          <w:p w14:paraId="4C0BE59C" w14:textId="77777777" w:rsidR="00EC3ABA" w:rsidRPr="0013331C" w:rsidRDefault="00EC3ABA" w:rsidP="004D414A">
            <w:pPr>
              <w:jc w:val="center"/>
              <w:outlineLvl w:val="0"/>
              <w:rPr>
                <w:sz w:val="20"/>
                <w:szCs w:val="20"/>
              </w:rPr>
            </w:pPr>
            <w:r w:rsidRPr="0013331C">
              <w:rPr>
                <w:sz w:val="20"/>
                <w:szCs w:val="20"/>
              </w:rPr>
              <w:t>Tipografi ve Mimarlık</w:t>
            </w:r>
          </w:p>
        </w:tc>
      </w:tr>
    </w:tbl>
    <w:p w14:paraId="3235FC47" w14:textId="77777777" w:rsidR="00EC3ABA" w:rsidRPr="0013331C" w:rsidRDefault="00EC3ABA" w:rsidP="004D414A">
      <w:pPr>
        <w:outlineLvl w:val="0"/>
        <w:rPr>
          <w:sz w:val="20"/>
          <w:szCs w:val="20"/>
        </w:rPr>
      </w:pPr>
      <w:r w:rsidRPr="0013331C">
        <w:rPr>
          <w:b/>
          <w:sz w:val="20"/>
          <w:szCs w:val="20"/>
        </w:rPr>
        <w:t xml:space="preserve">                                                   </w:t>
      </w:r>
      <w:r w:rsidRPr="0013331C">
        <w:rPr>
          <w:b/>
          <w:sz w:val="20"/>
          <w:szCs w:val="20"/>
        </w:rPr>
        <w:tab/>
      </w:r>
      <w:r w:rsidRPr="0013331C">
        <w:rPr>
          <w:b/>
          <w:sz w:val="20"/>
          <w:szCs w:val="20"/>
        </w:rPr>
        <w:tab/>
      </w:r>
      <w:r w:rsidRPr="0013331C">
        <w:rPr>
          <w:b/>
          <w:sz w:val="20"/>
          <w:szCs w:val="20"/>
        </w:rPr>
        <w:tab/>
      </w:r>
      <w:r w:rsidRPr="0013331C">
        <w:rPr>
          <w:b/>
          <w:sz w:val="20"/>
          <w:szCs w:val="20"/>
        </w:rPr>
        <w:tab/>
      </w:r>
      <w:r w:rsidRPr="0013331C">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58"/>
        <w:gridCol w:w="184"/>
        <w:gridCol w:w="496"/>
        <w:gridCol w:w="829"/>
        <w:gridCol w:w="647"/>
        <w:gridCol w:w="107"/>
        <w:gridCol w:w="133"/>
        <w:gridCol w:w="2073"/>
        <w:gridCol w:w="286"/>
        <w:gridCol w:w="1512"/>
      </w:tblGrid>
      <w:tr w:rsidR="00EC3ABA" w:rsidRPr="0013331C" w14:paraId="3062924C"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5C1BFF24" w14:textId="77777777" w:rsidR="00EC3ABA" w:rsidRPr="0013331C" w:rsidRDefault="00EC3ABA" w:rsidP="004D414A">
            <w:pPr>
              <w:rPr>
                <w:b/>
                <w:sz w:val="18"/>
                <w:szCs w:val="20"/>
              </w:rPr>
            </w:pPr>
            <w:r w:rsidRPr="0013331C">
              <w:rPr>
                <w:b/>
                <w:sz w:val="18"/>
                <w:szCs w:val="20"/>
              </w:rPr>
              <w:t>YARIYIL</w:t>
            </w:r>
          </w:p>
          <w:p w14:paraId="3917EFA1" w14:textId="77777777" w:rsidR="00EC3ABA" w:rsidRPr="0013331C" w:rsidRDefault="00EC3ABA"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6650CE60" w14:textId="77777777" w:rsidR="00EC3ABA" w:rsidRPr="0013331C" w:rsidRDefault="00EC3ABA" w:rsidP="004D414A">
            <w:pPr>
              <w:jc w:val="center"/>
              <w:rPr>
                <w:b/>
                <w:sz w:val="20"/>
                <w:szCs w:val="20"/>
              </w:rPr>
            </w:pPr>
            <w:r w:rsidRPr="0013331C">
              <w:rPr>
                <w:b/>
                <w:sz w:val="20"/>
                <w:szCs w:val="20"/>
              </w:rPr>
              <w:t>HAFTALIK DERS SAATİ</w:t>
            </w:r>
          </w:p>
        </w:tc>
        <w:tc>
          <w:tcPr>
            <w:tcW w:w="2815" w:type="pct"/>
            <w:gridSpan w:val="7"/>
            <w:tcBorders>
              <w:left w:val="single" w:sz="12" w:space="0" w:color="auto"/>
              <w:bottom w:val="single" w:sz="4" w:space="0" w:color="auto"/>
            </w:tcBorders>
            <w:vAlign w:val="center"/>
          </w:tcPr>
          <w:p w14:paraId="450A1F60" w14:textId="77777777" w:rsidR="00EC3ABA" w:rsidRPr="0013331C" w:rsidRDefault="00EC3ABA" w:rsidP="004D414A">
            <w:pPr>
              <w:jc w:val="center"/>
              <w:rPr>
                <w:b/>
                <w:sz w:val="20"/>
                <w:szCs w:val="20"/>
              </w:rPr>
            </w:pPr>
            <w:r w:rsidRPr="0013331C">
              <w:rPr>
                <w:b/>
                <w:sz w:val="20"/>
                <w:szCs w:val="20"/>
              </w:rPr>
              <w:t>DERSİN</w:t>
            </w:r>
          </w:p>
        </w:tc>
      </w:tr>
      <w:tr w:rsidR="00EC3ABA" w:rsidRPr="0013331C" w14:paraId="0C166EF0"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50934114" w14:textId="77777777" w:rsidR="00EC3ABA" w:rsidRPr="0013331C" w:rsidRDefault="00EC3ABA"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3C348371" w14:textId="77777777" w:rsidR="00EC3ABA" w:rsidRPr="0013331C" w:rsidRDefault="00EC3ABA" w:rsidP="004D414A">
            <w:pPr>
              <w:jc w:val="center"/>
              <w:rPr>
                <w:b/>
                <w:sz w:val="20"/>
                <w:szCs w:val="20"/>
              </w:rPr>
            </w:pPr>
            <w:r w:rsidRPr="0013331C">
              <w:rPr>
                <w:b/>
                <w:sz w:val="20"/>
                <w:szCs w:val="20"/>
              </w:rPr>
              <w:t>Teorik</w:t>
            </w:r>
          </w:p>
        </w:tc>
        <w:tc>
          <w:tcPr>
            <w:tcW w:w="538" w:type="pct"/>
            <w:tcBorders>
              <w:top w:val="single" w:sz="4" w:space="0" w:color="auto"/>
              <w:left w:val="single" w:sz="4" w:space="0" w:color="auto"/>
              <w:bottom w:val="single" w:sz="4" w:space="0" w:color="auto"/>
            </w:tcBorders>
            <w:vAlign w:val="center"/>
          </w:tcPr>
          <w:p w14:paraId="45A36476" w14:textId="77777777" w:rsidR="00EC3ABA" w:rsidRPr="0013331C" w:rsidRDefault="00EC3ABA" w:rsidP="004D414A">
            <w:pPr>
              <w:jc w:val="center"/>
              <w:rPr>
                <w:b/>
                <w:sz w:val="20"/>
                <w:szCs w:val="20"/>
              </w:rPr>
            </w:pPr>
            <w:r w:rsidRPr="0013331C">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2851D79D" w14:textId="77777777" w:rsidR="00EC3ABA" w:rsidRPr="0013331C" w:rsidRDefault="00EC3ABA" w:rsidP="004D414A">
            <w:pPr>
              <w:ind w:left="-111" w:right="-108"/>
              <w:jc w:val="center"/>
              <w:rPr>
                <w:b/>
                <w:sz w:val="20"/>
                <w:szCs w:val="20"/>
              </w:rPr>
            </w:pPr>
            <w:r w:rsidRPr="0013331C">
              <w:rPr>
                <w:b/>
                <w:sz w:val="20"/>
                <w:szCs w:val="20"/>
              </w:rPr>
              <w:t>Laboratuar</w:t>
            </w:r>
          </w:p>
        </w:tc>
        <w:tc>
          <w:tcPr>
            <w:tcW w:w="418" w:type="pct"/>
            <w:tcBorders>
              <w:top w:val="single" w:sz="4" w:space="0" w:color="auto"/>
              <w:bottom w:val="single" w:sz="4" w:space="0" w:color="auto"/>
              <w:right w:val="single" w:sz="4" w:space="0" w:color="auto"/>
            </w:tcBorders>
            <w:vAlign w:val="center"/>
          </w:tcPr>
          <w:p w14:paraId="66C96638" w14:textId="77777777" w:rsidR="00EC3ABA" w:rsidRPr="0013331C" w:rsidRDefault="00EC3ABA" w:rsidP="004D414A">
            <w:pPr>
              <w:jc w:val="center"/>
              <w:rPr>
                <w:b/>
                <w:sz w:val="20"/>
                <w:szCs w:val="20"/>
              </w:rPr>
            </w:pPr>
            <w:r w:rsidRPr="0013331C">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5763576C" w14:textId="77777777" w:rsidR="00EC3ABA" w:rsidRPr="0013331C" w:rsidRDefault="00EC3ABA" w:rsidP="004D414A">
            <w:pPr>
              <w:ind w:left="-111" w:right="-108"/>
              <w:jc w:val="center"/>
              <w:rPr>
                <w:b/>
                <w:sz w:val="20"/>
                <w:szCs w:val="20"/>
              </w:rPr>
            </w:pPr>
            <w:r w:rsidRPr="0013331C">
              <w:rPr>
                <w:b/>
                <w:sz w:val="20"/>
                <w:szCs w:val="20"/>
              </w:rPr>
              <w:t>AKTS</w:t>
            </w:r>
          </w:p>
        </w:tc>
        <w:tc>
          <w:tcPr>
            <w:tcW w:w="1309" w:type="pct"/>
            <w:gridSpan w:val="4"/>
            <w:tcBorders>
              <w:top w:val="single" w:sz="4" w:space="0" w:color="auto"/>
              <w:left w:val="single" w:sz="4" w:space="0" w:color="auto"/>
              <w:bottom w:val="single" w:sz="4" w:space="0" w:color="auto"/>
            </w:tcBorders>
            <w:vAlign w:val="center"/>
          </w:tcPr>
          <w:p w14:paraId="191DA55A" w14:textId="77777777" w:rsidR="00EC3ABA" w:rsidRPr="0013331C" w:rsidRDefault="00EC3ABA" w:rsidP="004D414A">
            <w:pPr>
              <w:jc w:val="center"/>
              <w:rPr>
                <w:b/>
                <w:sz w:val="20"/>
                <w:szCs w:val="20"/>
              </w:rPr>
            </w:pPr>
            <w:r w:rsidRPr="0013331C">
              <w:rPr>
                <w:b/>
                <w:sz w:val="20"/>
                <w:szCs w:val="20"/>
              </w:rPr>
              <w:t>TÜRÜ</w:t>
            </w:r>
          </w:p>
        </w:tc>
        <w:tc>
          <w:tcPr>
            <w:tcW w:w="763" w:type="pct"/>
            <w:tcBorders>
              <w:top w:val="single" w:sz="4" w:space="0" w:color="auto"/>
              <w:left w:val="single" w:sz="4" w:space="0" w:color="auto"/>
              <w:bottom w:val="single" w:sz="4" w:space="0" w:color="auto"/>
            </w:tcBorders>
            <w:vAlign w:val="center"/>
          </w:tcPr>
          <w:p w14:paraId="215D1C61" w14:textId="77777777" w:rsidR="00EC3ABA" w:rsidRPr="0013331C" w:rsidRDefault="00EC3ABA" w:rsidP="004D414A">
            <w:pPr>
              <w:jc w:val="center"/>
              <w:rPr>
                <w:b/>
                <w:sz w:val="20"/>
                <w:szCs w:val="20"/>
              </w:rPr>
            </w:pPr>
            <w:r w:rsidRPr="0013331C">
              <w:rPr>
                <w:b/>
                <w:sz w:val="20"/>
                <w:szCs w:val="20"/>
              </w:rPr>
              <w:t>DİLİ</w:t>
            </w:r>
          </w:p>
        </w:tc>
      </w:tr>
      <w:tr w:rsidR="00EC3ABA" w:rsidRPr="0013331C" w14:paraId="4B9C697D" w14:textId="77777777" w:rsidTr="000572E3">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53AA9B6B" w14:textId="77777777" w:rsidR="00EC3ABA" w:rsidRPr="0013331C" w:rsidRDefault="00EC3ABA" w:rsidP="004D414A">
            <w:pPr>
              <w:jc w:val="center"/>
            </w:pPr>
            <w:r w:rsidRPr="0013331C">
              <w:rPr>
                <w:sz w:val="22"/>
                <w:szCs w:val="22"/>
              </w:rPr>
              <w:t xml:space="preserve"> 3 </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5319347B" w14:textId="77777777" w:rsidR="00EC3ABA" w:rsidRPr="0013331C" w:rsidRDefault="00EC3ABA" w:rsidP="004D414A">
            <w:pPr>
              <w:jc w:val="center"/>
            </w:pPr>
            <w:r w:rsidRPr="0013331C">
              <w:rPr>
                <w:sz w:val="22"/>
                <w:szCs w:val="22"/>
              </w:rPr>
              <w:t xml:space="preserve">2 </w:t>
            </w:r>
          </w:p>
        </w:tc>
        <w:tc>
          <w:tcPr>
            <w:tcW w:w="538" w:type="pct"/>
            <w:tcBorders>
              <w:top w:val="single" w:sz="4" w:space="0" w:color="auto"/>
              <w:left w:val="single" w:sz="4" w:space="0" w:color="auto"/>
              <w:bottom w:val="single" w:sz="12" w:space="0" w:color="auto"/>
            </w:tcBorders>
            <w:vAlign w:val="center"/>
          </w:tcPr>
          <w:p w14:paraId="08FF4002" w14:textId="77777777" w:rsidR="00EC3ABA" w:rsidRPr="0013331C" w:rsidRDefault="00EC3ABA" w:rsidP="004D414A">
            <w:pPr>
              <w:jc w:val="center"/>
            </w:pPr>
            <w:r w:rsidRPr="0013331C">
              <w:rPr>
                <w:sz w:val="22"/>
                <w:szCs w:val="22"/>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434740BA" w14:textId="77777777" w:rsidR="00EC3ABA" w:rsidRPr="0013331C" w:rsidRDefault="00EC3ABA" w:rsidP="004D414A">
            <w:pPr>
              <w:jc w:val="center"/>
            </w:pPr>
            <w:r w:rsidRPr="0013331C">
              <w:rPr>
                <w:sz w:val="22"/>
                <w:szCs w:val="22"/>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14:paraId="1F8AFBA9" w14:textId="060E3CFA" w:rsidR="00EC3ABA" w:rsidRPr="000572E3" w:rsidRDefault="00EC3ABA" w:rsidP="004D414A">
            <w:pPr>
              <w:jc w:val="center"/>
            </w:pPr>
            <w:r w:rsidRPr="0013331C">
              <w:rPr>
                <w:sz w:val="22"/>
                <w:szCs w:val="22"/>
              </w:rPr>
              <w:t xml:space="preserve"> </w:t>
            </w:r>
            <w:r w:rsidR="000572E3">
              <w:rPr>
                <w:sz w:val="22"/>
                <w:szCs w:val="22"/>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31E53EF0" w14:textId="6B45FFBC" w:rsidR="00EC3ABA" w:rsidRPr="000572E3" w:rsidRDefault="00EC3ABA" w:rsidP="004D414A">
            <w:pPr>
              <w:jc w:val="center"/>
            </w:pPr>
            <w:r w:rsidRPr="0013331C">
              <w:rPr>
                <w:sz w:val="22"/>
                <w:szCs w:val="22"/>
              </w:rPr>
              <w:t xml:space="preserve"> </w:t>
            </w:r>
            <w:r w:rsidR="000572E3">
              <w:rPr>
                <w:sz w:val="22"/>
                <w:szCs w:val="22"/>
              </w:rPr>
              <w:t>3</w:t>
            </w:r>
          </w:p>
        </w:tc>
        <w:tc>
          <w:tcPr>
            <w:tcW w:w="1309" w:type="pct"/>
            <w:gridSpan w:val="4"/>
            <w:tcBorders>
              <w:top w:val="single" w:sz="4" w:space="0" w:color="auto"/>
              <w:left w:val="single" w:sz="4" w:space="0" w:color="auto"/>
              <w:bottom w:val="single" w:sz="12" w:space="0" w:color="auto"/>
            </w:tcBorders>
            <w:shd w:val="clear" w:color="auto" w:fill="auto"/>
            <w:vAlign w:val="center"/>
          </w:tcPr>
          <w:p w14:paraId="42AC4E09" w14:textId="77777777" w:rsidR="00EC3ABA" w:rsidRPr="0013331C" w:rsidRDefault="00EC3ABA" w:rsidP="004D414A">
            <w:pPr>
              <w:jc w:val="center"/>
              <w:rPr>
                <w:vertAlign w:val="superscript"/>
              </w:rPr>
            </w:pPr>
            <w:r w:rsidRPr="0013331C">
              <w:rPr>
                <w:vertAlign w:val="superscript"/>
              </w:rPr>
              <w:t>ZORUNLU ( )  SEÇMELİ (  X )</w:t>
            </w:r>
          </w:p>
        </w:tc>
        <w:tc>
          <w:tcPr>
            <w:tcW w:w="763" w:type="pct"/>
            <w:tcBorders>
              <w:top w:val="single" w:sz="4" w:space="0" w:color="auto"/>
              <w:left w:val="single" w:sz="4" w:space="0" w:color="auto"/>
              <w:bottom w:val="single" w:sz="12" w:space="0" w:color="auto"/>
            </w:tcBorders>
          </w:tcPr>
          <w:p w14:paraId="673A88BB" w14:textId="77777777" w:rsidR="00EC3ABA" w:rsidRPr="0013331C" w:rsidRDefault="00EC3ABA" w:rsidP="004D414A">
            <w:pPr>
              <w:jc w:val="center"/>
              <w:rPr>
                <w:vertAlign w:val="superscript"/>
              </w:rPr>
            </w:pPr>
            <w:r w:rsidRPr="0013331C">
              <w:rPr>
                <w:vertAlign w:val="superscript"/>
              </w:rPr>
              <w:t>Türkçe</w:t>
            </w:r>
          </w:p>
        </w:tc>
      </w:tr>
      <w:tr w:rsidR="00EC3ABA" w:rsidRPr="0013331C" w14:paraId="57063822" w14:textId="77777777" w:rsidTr="000572E3">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auto"/>
            <w:vAlign w:val="center"/>
          </w:tcPr>
          <w:p w14:paraId="4A87CE68" w14:textId="77777777" w:rsidR="00EC3ABA" w:rsidRPr="0013331C" w:rsidRDefault="00EC3ABA" w:rsidP="004D414A">
            <w:pPr>
              <w:jc w:val="center"/>
              <w:rPr>
                <w:b/>
                <w:sz w:val="20"/>
                <w:szCs w:val="20"/>
              </w:rPr>
            </w:pPr>
            <w:r w:rsidRPr="0013331C">
              <w:rPr>
                <w:b/>
                <w:sz w:val="20"/>
                <w:szCs w:val="20"/>
              </w:rPr>
              <w:t>DERSİN KATEGORİSİ</w:t>
            </w:r>
          </w:p>
        </w:tc>
      </w:tr>
      <w:tr w:rsidR="00EC3ABA" w:rsidRPr="0013331C" w14:paraId="1907C8EB" w14:textId="77777777" w:rsidTr="000572E3">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24A44DB7" w14:textId="56C7453B" w:rsidR="00EC3ABA" w:rsidRPr="0013331C" w:rsidRDefault="00EC3ABA" w:rsidP="004D414A">
            <w:pPr>
              <w:jc w:val="center"/>
              <w:rPr>
                <w:b/>
                <w:sz w:val="20"/>
                <w:szCs w:val="20"/>
              </w:rPr>
            </w:pPr>
            <w:r w:rsidRPr="0013331C">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shd w:val="clear" w:color="auto" w:fill="auto"/>
            <w:vAlign w:val="center"/>
          </w:tcPr>
          <w:p w14:paraId="4E462565" w14:textId="77777777" w:rsidR="00EC3ABA" w:rsidRPr="0013331C" w:rsidRDefault="00EC3ABA" w:rsidP="004D414A">
            <w:pPr>
              <w:jc w:val="center"/>
              <w:rPr>
                <w:b/>
                <w:sz w:val="20"/>
                <w:szCs w:val="20"/>
              </w:rPr>
            </w:pPr>
            <w:r w:rsidRPr="0013331C">
              <w:rPr>
                <w:b/>
                <w:sz w:val="20"/>
                <w:szCs w:val="20"/>
              </w:rPr>
              <w:t>Mimarlık ve Sanat -Tarih, Teori ve Eleştri</w:t>
            </w:r>
          </w:p>
        </w:tc>
        <w:tc>
          <w:tcPr>
            <w:tcW w:w="1115" w:type="pct"/>
            <w:gridSpan w:val="5"/>
            <w:tcBorders>
              <w:top w:val="single" w:sz="12" w:space="0" w:color="auto"/>
              <w:bottom w:val="single" w:sz="6" w:space="0" w:color="auto"/>
            </w:tcBorders>
            <w:shd w:val="clear" w:color="auto" w:fill="auto"/>
            <w:vAlign w:val="center"/>
          </w:tcPr>
          <w:p w14:paraId="74156B34" w14:textId="77777777" w:rsidR="00EC3ABA" w:rsidRPr="0013331C" w:rsidRDefault="00EC3ABA" w:rsidP="004D414A">
            <w:pPr>
              <w:jc w:val="center"/>
              <w:rPr>
                <w:b/>
                <w:sz w:val="20"/>
                <w:szCs w:val="20"/>
              </w:rPr>
            </w:pPr>
            <w:r w:rsidRPr="0013331C">
              <w:rPr>
                <w:b/>
                <w:sz w:val="20"/>
                <w:szCs w:val="20"/>
              </w:rPr>
              <w:t>Yapı Bilgisi ve Teknolojileri</w:t>
            </w:r>
          </w:p>
        </w:tc>
        <w:tc>
          <w:tcPr>
            <w:tcW w:w="1045" w:type="pct"/>
            <w:tcBorders>
              <w:top w:val="single" w:sz="12" w:space="0" w:color="auto"/>
              <w:bottom w:val="single" w:sz="6" w:space="0" w:color="auto"/>
            </w:tcBorders>
            <w:shd w:val="clear" w:color="auto" w:fill="auto"/>
            <w:vAlign w:val="center"/>
          </w:tcPr>
          <w:p w14:paraId="74BEB016" w14:textId="77777777" w:rsidR="00EC3ABA" w:rsidRPr="0013331C" w:rsidRDefault="00EC3ABA" w:rsidP="004D414A">
            <w:pPr>
              <w:jc w:val="center"/>
              <w:rPr>
                <w:b/>
                <w:sz w:val="20"/>
                <w:szCs w:val="20"/>
              </w:rPr>
            </w:pPr>
            <w:r w:rsidRPr="0013331C">
              <w:rPr>
                <w:b/>
                <w:sz w:val="20"/>
                <w:szCs w:val="20"/>
              </w:rPr>
              <w:t>Mimaride Strüktür Sistemleri</w:t>
            </w:r>
          </w:p>
        </w:tc>
        <w:tc>
          <w:tcPr>
            <w:tcW w:w="906" w:type="pct"/>
            <w:gridSpan w:val="2"/>
            <w:tcBorders>
              <w:top w:val="single" w:sz="12" w:space="0" w:color="auto"/>
              <w:bottom w:val="single" w:sz="6" w:space="0" w:color="auto"/>
            </w:tcBorders>
            <w:shd w:val="clear" w:color="auto" w:fill="auto"/>
            <w:vAlign w:val="center"/>
          </w:tcPr>
          <w:p w14:paraId="5276221E" w14:textId="656E2B8F" w:rsidR="00EC3ABA" w:rsidRPr="0013331C" w:rsidRDefault="00EC3ABA" w:rsidP="004D414A">
            <w:pPr>
              <w:jc w:val="center"/>
              <w:rPr>
                <w:b/>
                <w:sz w:val="20"/>
                <w:szCs w:val="20"/>
              </w:rPr>
            </w:pPr>
            <w:r w:rsidRPr="0013331C">
              <w:rPr>
                <w:b/>
                <w:sz w:val="20"/>
                <w:szCs w:val="20"/>
              </w:rPr>
              <w:t xml:space="preserve">Bilgisayar Destekli </w:t>
            </w:r>
            <w:r w:rsidR="00146474">
              <w:rPr>
                <w:b/>
                <w:sz w:val="20"/>
                <w:szCs w:val="20"/>
              </w:rPr>
              <w:t>Tasarım</w:t>
            </w:r>
          </w:p>
        </w:tc>
      </w:tr>
      <w:tr w:rsidR="00EC3ABA" w:rsidRPr="0013331C" w14:paraId="26FC3A6C" w14:textId="77777777" w:rsidTr="000572E3">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5AB3A80D" w14:textId="77777777" w:rsidR="00EC3ABA" w:rsidRPr="0013331C" w:rsidRDefault="00EC3ABA" w:rsidP="004D414A">
            <w:pPr>
              <w:jc w:val="center"/>
            </w:pPr>
            <w:r w:rsidRPr="0013331C">
              <w:rPr>
                <w:sz w:val="22"/>
                <w:szCs w:val="22"/>
              </w:rPr>
              <w:t>X</w:t>
            </w:r>
          </w:p>
        </w:tc>
        <w:tc>
          <w:tcPr>
            <w:tcW w:w="1122" w:type="pct"/>
            <w:gridSpan w:val="4"/>
            <w:tcBorders>
              <w:top w:val="single" w:sz="6" w:space="0" w:color="auto"/>
              <w:left w:val="single" w:sz="4" w:space="0" w:color="auto"/>
              <w:bottom w:val="single" w:sz="12" w:space="0" w:color="auto"/>
              <w:right w:val="single" w:sz="4" w:space="0" w:color="auto"/>
            </w:tcBorders>
            <w:shd w:val="clear" w:color="auto" w:fill="auto"/>
          </w:tcPr>
          <w:p w14:paraId="3942DBE8" w14:textId="77777777" w:rsidR="00EC3ABA" w:rsidRPr="0013331C" w:rsidRDefault="00EC3ABA" w:rsidP="004D414A">
            <w:pPr>
              <w:jc w:val="center"/>
            </w:pPr>
            <w:r w:rsidRPr="0013331C">
              <w:t>X</w:t>
            </w:r>
          </w:p>
        </w:tc>
        <w:tc>
          <w:tcPr>
            <w:tcW w:w="1115" w:type="pct"/>
            <w:gridSpan w:val="5"/>
            <w:tcBorders>
              <w:top w:val="single" w:sz="6" w:space="0" w:color="auto"/>
              <w:left w:val="single" w:sz="4" w:space="0" w:color="auto"/>
              <w:bottom w:val="single" w:sz="12" w:space="0" w:color="auto"/>
            </w:tcBorders>
            <w:shd w:val="clear" w:color="auto" w:fill="auto"/>
          </w:tcPr>
          <w:p w14:paraId="54FB1D4F" w14:textId="77777777" w:rsidR="00EC3ABA" w:rsidRPr="0013331C" w:rsidRDefault="00EC3ABA" w:rsidP="004D414A">
            <w:pPr>
              <w:jc w:val="center"/>
            </w:pPr>
            <w:r w:rsidRPr="0013331C">
              <w:t xml:space="preserve"> </w:t>
            </w:r>
          </w:p>
        </w:tc>
        <w:tc>
          <w:tcPr>
            <w:tcW w:w="1045" w:type="pct"/>
            <w:tcBorders>
              <w:top w:val="single" w:sz="6" w:space="0" w:color="auto"/>
              <w:left w:val="single" w:sz="4" w:space="0" w:color="auto"/>
              <w:bottom w:val="single" w:sz="12" w:space="0" w:color="auto"/>
            </w:tcBorders>
            <w:shd w:val="clear" w:color="auto" w:fill="auto"/>
          </w:tcPr>
          <w:p w14:paraId="40A04B39" w14:textId="77777777" w:rsidR="00EC3ABA" w:rsidRPr="0013331C" w:rsidRDefault="00EC3ABA" w:rsidP="004D414A">
            <w:pPr>
              <w:jc w:val="center"/>
            </w:pPr>
          </w:p>
        </w:tc>
        <w:tc>
          <w:tcPr>
            <w:tcW w:w="906" w:type="pct"/>
            <w:gridSpan w:val="2"/>
            <w:tcBorders>
              <w:top w:val="single" w:sz="6" w:space="0" w:color="auto"/>
              <w:left w:val="single" w:sz="4" w:space="0" w:color="auto"/>
              <w:bottom w:val="single" w:sz="12" w:space="0" w:color="auto"/>
            </w:tcBorders>
            <w:shd w:val="clear" w:color="auto" w:fill="auto"/>
          </w:tcPr>
          <w:p w14:paraId="60729648" w14:textId="77777777" w:rsidR="00EC3ABA" w:rsidRPr="0013331C" w:rsidRDefault="00EC3ABA" w:rsidP="004D414A">
            <w:pPr>
              <w:jc w:val="center"/>
            </w:pPr>
          </w:p>
        </w:tc>
      </w:tr>
      <w:tr w:rsidR="00EC3ABA" w:rsidRPr="0013331C" w14:paraId="5CD05972" w14:textId="77777777" w:rsidTr="000572E3">
        <w:trPr>
          <w:trHeight w:val="324"/>
        </w:trPr>
        <w:tc>
          <w:tcPr>
            <w:tcW w:w="5000" w:type="pct"/>
            <w:gridSpan w:val="14"/>
            <w:tcBorders>
              <w:top w:val="single" w:sz="12" w:space="0" w:color="auto"/>
              <w:left w:val="single" w:sz="12" w:space="0" w:color="auto"/>
              <w:bottom w:val="single" w:sz="12" w:space="0" w:color="auto"/>
              <w:right w:val="single" w:sz="12" w:space="0" w:color="auto"/>
            </w:tcBorders>
            <w:shd w:val="clear" w:color="auto" w:fill="auto"/>
            <w:vAlign w:val="center"/>
          </w:tcPr>
          <w:p w14:paraId="355A1B26" w14:textId="77777777" w:rsidR="00EC3ABA" w:rsidRPr="0013331C" w:rsidRDefault="00EC3ABA" w:rsidP="004D414A">
            <w:pPr>
              <w:jc w:val="center"/>
              <w:rPr>
                <w:b/>
                <w:sz w:val="20"/>
                <w:szCs w:val="20"/>
              </w:rPr>
            </w:pPr>
            <w:r w:rsidRPr="0013331C">
              <w:rPr>
                <w:b/>
                <w:sz w:val="20"/>
                <w:szCs w:val="20"/>
              </w:rPr>
              <w:t>DEĞERLENDİRME ÖLÇÜTLERİ</w:t>
            </w:r>
          </w:p>
        </w:tc>
      </w:tr>
      <w:tr w:rsidR="00EC3ABA" w:rsidRPr="0013331C" w14:paraId="4792DD41" w14:textId="77777777" w:rsidTr="000572E3">
        <w:tc>
          <w:tcPr>
            <w:tcW w:w="1841" w:type="pct"/>
            <w:gridSpan w:val="5"/>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40043FAF" w14:textId="77777777" w:rsidR="00EC3ABA" w:rsidRPr="0013331C" w:rsidRDefault="00EC3ABA" w:rsidP="004D414A">
            <w:pPr>
              <w:jc w:val="center"/>
              <w:rPr>
                <w:b/>
                <w:sz w:val="20"/>
                <w:szCs w:val="20"/>
              </w:rPr>
            </w:pPr>
            <w:r w:rsidRPr="0013331C">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shd w:val="clear" w:color="auto" w:fill="auto"/>
            <w:vAlign w:val="center"/>
          </w:tcPr>
          <w:p w14:paraId="7E0BEB2C" w14:textId="77777777" w:rsidR="00EC3ABA" w:rsidRPr="0013331C" w:rsidRDefault="00EC3ABA" w:rsidP="004D414A">
            <w:pPr>
              <w:jc w:val="center"/>
              <w:rPr>
                <w:b/>
                <w:sz w:val="20"/>
                <w:szCs w:val="20"/>
              </w:rPr>
            </w:pPr>
            <w:r w:rsidRPr="0013331C">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shd w:val="clear" w:color="auto" w:fill="auto"/>
            <w:vAlign w:val="center"/>
          </w:tcPr>
          <w:p w14:paraId="2A49E595" w14:textId="77777777" w:rsidR="00EC3ABA" w:rsidRPr="0013331C" w:rsidRDefault="00EC3ABA" w:rsidP="004D414A">
            <w:pPr>
              <w:jc w:val="center"/>
              <w:rPr>
                <w:b/>
                <w:sz w:val="20"/>
                <w:szCs w:val="20"/>
              </w:rPr>
            </w:pPr>
            <w:r w:rsidRPr="0013331C">
              <w:rPr>
                <w:b/>
                <w:sz w:val="20"/>
                <w:szCs w:val="20"/>
              </w:rPr>
              <w:t>Sayı</w:t>
            </w:r>
          </w:p>
        </w:tc>
        <w:tc>
          <w:tcPr>
            <w:tcW w:w="763" w:type="pct"/>
            <w:tcBorders>
              <w:top w:val="single" w:sz="12" w:space="0" w:color="auto"/>
              <w:left w:val="single" w:sz="8" w:space="0" w:color="auto"/>
              <w:bottom w:val="single" w:sz="8" w:space="0" w:color="auto"/>
              <w:right w:val="single" w:sz="12" w:space="0" w:color="auto"/>
            </w:tcBorders>
            <w:vAlign w:val="center"/>
          </w:tcPr>
          <w:p w14:paraId="6FF93C80" w14:textId="77777777" w:rsidR="00EC3ABA" w:rsidRPr="0013331C" w:rsidRDefault="00EC3ABA" w:rsidP="004D414A">
            <w:pPr>
              <w:jc w:val="center"/>
              <w:rPr>
                <w:b/>
                <w:sz w:val="20"/>
                <w:szCs w:val="20"/>
              </w:rPr>
            </w:pPr>
            <w:r w:rsidRPr="0013331C">
              <w:rPr>
                <w:b/>
                <w:sz w:val="20"/>
                <w:szCs w:val="20"/>
              </w:rPr>
              <w:t>%</w:t>
            </w:r>
          </w:p>
        </w:tc>
      </w:tr>
      <w:tr w:rsidR="00EC3ABA" w:rsidRPr="0013331C" w14:paraId="05E5876B" w14:textId="77777777" w:rsidTr="000572E3">
        <w:tc>
          <w:tcPr>
            <w:tcW w:w="1841" w:type="pct"/>
            <w:gridSpan w:val="5"/>
            <w:vMerge/>
            <w:tcBorders>
              <w:top w:val="single" w:sz="12" w:space="0" w:color="auto"/>
              <w:left w:val="single" w:sz="12" w:space="0" w:color="auto"/>
              <w:bottom w:val="single" w:sz="12" w:space="0" w:color="auto"/>
              <w:right w:val="single" w:sz="12" w:space="0" w:color="auto"/>
            </w:tcBorders>
            <w:shd w:val="clear" w:color="auto" w:fill="auto"/>
            <w:vAlign w:val="center"/>
          </w:tcPr>
          <w:p w14:paraId="683EEFE3" w14:textId="77777777" w:rsidR="00EC3ABA" w:rsidRPr="0013331C" w:rsidRDefault="00EC3ABA"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shd w:val="clear" w:color="auto" w:fill="auto"/>
            <w:vAlign w:val="center"/>
          </w:tcPr>
          <w:p w14:paraId="5185B92C" w14:textId="77777777" w:rsidR="00EC3ABA" w:rsidRPr="0013331C" w:rsidRDefault="00EC3ABA" w:rsidP="004D414A">
            <w:pPr>
              <w:rPr>
                <w:sz w:val="20"/>
                <w:szCs w:val="20"/>
              </w:rPr>
            </w:pPr>
            <w:r w:rsidRPr="0013331C">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shd w:val="clear" w:color="auto" w:fill="auto"/>
          </w:tcPr>
          <w:p w14:paraId="121DA16F" w14:textId="77777777" w:rsidR="00EC3ABA" w:rsidRPr="0013331C" w:rsidRDefault="00EC3ABA" w:rsidP="004D414A">
            <w:pPr>
              <w:jc w:val="center"/>
            </w:pPr>
            <w:r w:rsidRPr="0013331C">
              <w:t xml:space="preserve">1 </w:t>
            </w:r>
          </w:p>
        </w:tc>
        <w:tc>
          <w:tcPr>
            <w:tcW w:w="763" w:type="pct"/>
            <w:tcBorders>
              <w:top w:val="single" w:sz="8" w:space="0" w:color="auto"/>
              <w:left w:val="single" w:sz="8" w:space="0" w:color="auto"/>
              <w:bottom w:val="single" w:sz="4" w:space="0" w:color="auto"/>
              <w:right w:val="single" w:sz="12" w:space="0" w:color="auto"/>
            </w:tcBorders>
            <w:shd w:val="clear" w:color="auto" w:fill="auto"/>
          </w:tcPr>
          <w:p w14:paraId="15C6C7A3" w14:textId="77777777" w:rsidR="00EC3ABA" w:rsidRPr="0013331C" w:rsidRDefault="00EC3ABA" w:rsidP="004D414A">
            <w:pPr>
              <w:jc w:val="center"/>
              <w:rPr>
                <w:sz w:val="20"/>
                <w:szCs w:val="20"/>
                <w:highlight w:val="yellow"/>
              </w:rPr>
            </w:pPr>
            <w:r w:rsidRPr="0013331C">
              <w:rPr>
                <w:sz w:val="20"/>
                <w:szCs w:val="20"/>
              </w:rPr>
              <w:t xml:space="preserve"> 10</w:t>
            </w:r>
          </w:p>
        </w:tc>
      </w:tr>
      <w:tr w:rsidR="00EC3ABA" w:rsidRPr="0013331C" w14:paraId="14F15742"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5188C71F" w14:textId="77777777" w:rsidR="00EC3ABA" w:rsidRPr="0013331C" w:rsidRDefault="00EC3ABA"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74BD365" w14:textId="77777777" w:rsidR="00EC3ABA" w:rsidRPr="0013331C" w:rsidRDefault="00EC3ABA" w:rsidP="004D414A">
            <w:pPr>
              <w:rPr>
                <w:sz w:val="20"/>
                <w:szCs w:val="20"/>
              </w:rPr>
            </w:pPr>
            <w:r w:rsidRPr="0013331C">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02F98916" w14:textId="77777777" w:rsidR="00EC3ABA" w:rsidRPr="0013331C" w:rsidRDefault="00EC3ABA" w:rsidP="004D414A">
            <w:pPr>
              <w:jc w:val="center"/>
            </w:pPr>
            <w:r w:rsidRPr="0013331C">
              <w:t>1</w:t>
            </w:r>
          </w:p>
        </w:tc>
        <w:tc>
          <w:tcPr>
            <w:tcW w:w="763" w:type="pct"/>
            <w:tcBorders>
              <w:top w:val="single" w:sz="4" w:space="0" w:color="auto"/>
              <w:left w:val="single" w:sz="8" w:space="0" w:color="auto"/>
              <w:bottom w:val="single" w:sz="4" w:space="0" w:color="auto"/>
              <w:right w:val="single" w:sz="12" w:space="0" w:color="auto"/>
            </w:tcBorders>
            <w:shd w:val="clear" w:color="auto" w:fill="auto"/>
          </w:tcPr>
          <w:p w14:paraId="3A0CB7BB" w14:textId="77777777" w:rsidR="00EC3ABA" w:rsidRPr="0013331C" w:rsidRDefault="00EC3ABA" w:rsidP="004D414A">
            <w:pPr>
              <w:jc w:val="center"/>
              <w:rPr>
                <w:sz w:val="20"/>
                <w:szCs w:val="20"/>
                <w:highlight w:val="yellow"/>
              </w:rPr>
            </w:pPr>
            <w:r w:rsidRPr="0013331C">
              <w:rPr>
                <w:sz w:val="20"/>
                <w:szCs w:val="20"/>
              </w:rPr>
              <w:t xml:space="preserve">10 </w:t>
            </w:r>
          </w:p>
        </w:tc>
      </w:tr>
      <w:tr w:rsidR="00EC3ABA" w:rsidRPr="0013331C" w14:paraId="202663FE"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09AD2CB0" w14:textId="77777777" w:rsidR="00EC3ABA" w:rsidRPr="0013331C" w:rsidRDefault="00EC3ABA"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39807C5" w14:textId="77777777" w:rsidR="00EC3ABA" w:rsidRPr="0013331C" w:rsidRDefault="00EC3ABA" w:rsidP="004D414A">
            <w:pPr>
              <w:rPr>
                <w:sz w:val="20"/>
                <w:szCs w:val="20"/>
              </w:rPr>
            </w:pPr>
            <w:r w:rsidRPr="0013331C">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0A6EF460" w14:textId="77777777" w:rsidR="00EC3ABA" w:rsidRPr="0013331C" w:rsidRDefault="00EC3ABA" w:rsidP="004D414A"/>
        </w:tc>
        <w:tc>
          <w:tcPr>
            <w:tcW w:w="763" w:type="pct"/>
            <w:tcBorders>
              <w:top w:val="single" w:sz="4" w:space="0" w:color="auto"/>
              <w:left w:val="single" w:sz="8" w:space="0" w:color="auto"/>
              <w:bottom w:val="single" w:sz="4" w:space="0" w:color="auto"/>
              <w:right w:val="single" w:sz="12" w:space="0" w:color="auto"/>
            </w:tcBorders>
          </w:tcPr>
          <w:p w14:paraId="5DA1B840" w14:textId="77777777" w:rsidR="00EC3ABA" w:rsidRPr="0013331C" w:rsidRDefault="00EC3ABA" w:rsidP="004D414A">
            <w:pPr>
              <w:rPr>
                <w:sz w:val="20"/>
                <w:szCs w:val="20"/>
              </w:rPr>
            </w:pPr>
            <w:r w:rsidRPr="0013331C">
              <w:rPr>
                <w:sz w:val="20"/>
                <w:szCs w:val="20"/>
              </w:rPr>
              <w:t xml:space="preserve"> </w:t>
            </w:r>
          </w:p>
        </w:tc>
      </w:tr>
      <w:tr w:rsidR="00EC3ABA" w:rsidRPr="0013331C" w14:paraId="4A873695"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7BD6BA99" w14:textId="77777777" w:rsidR="00EC3ABA" w:rsidRPr="0013331C" w:rsidRDefault="00EC3ABA"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7C169AD" w14:textId="77777777" w:rsidR="00EC3ABA" w:rsidRPr="0013331C" w:rsidRDefault="00EC3ABA" w:rsidP="004D414A">
            <w:pPr>
              <w:rPr>
                <w:sz w:val="20"/>
                <w:szCs w:val="20"/>
              </w:rPr>
            </w:pPr>
            <w:r w:rsidRPr="0013331C">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520019D7" w14:textId="77777777" w:rsidR="00EC3ABA" w:rsidRPr="0013331C" w:rsidRDefault="00EC3ABA" w:rsidP="004D414A">
            <w:pPr>
              <w:jc w:val="center"/>
            </w:pPr>
            <w:r w:rsidRPr="0013331C">
              <w:t xml:space="preserve">6 </w:t>
            </w:r>
          </w:p>
        </w:tc>
        <w:tc>
          <w:tcPr>
            <w:tcW w:w="763" w:type="pct"/>
            <w:tcBorders>
              <w:top w:val="single" w:sz="4" w:space="0" w:color="auto"/>
              <w:left w:val="single" w:sz="8" w:space="0" w:color="auto"/>
              <w:bottom w:val="single" w:sz="4" w:space="0" w:color="auto"/>
              <w:right w:val="single" w:sz="12" w:space="0" w:color="auto"/>
            </w:tcBorders>
          </w:tcPr>
          <w:p w14:paraId="68EC4104" w14:textId="77777777" w:rsidR="00EC3ABA" w:rsidRPr="0013331C" w:rsidRDefault="00EC3ABA" w:rsidP="004D414A">
            <w:pPr>
              <w:jc w:val="center"/>
            </w:pPr>
            <w:r w:rsidRPr="0013331C">
              <w:t xml:space="preserve">30  </w:t>
            </w:r>
          </w:p>
        </w:tc>
      </w:tr>
      <w:tr w:rsidR="00EC3ABA" w:rsidRPr="0013331C" w14:paraId="2E76ABA1"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4045BCD5" w14:textId="77777777" w:rsidR="00EC3ABA" w:rsidRPr="0013331C" w:rsidRDefault="00EC3ABA"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4E6A14E4" w14:textId="77777777" w:rsidR="00EC3ABA" w:rsidRPr="0013331C" w:rsidRDefault="00EC3ABA" w:rsidP="004D414A">
            <w:pPr>
              <w:rPr>
                <w:sz w:val="20"/>
                <w:szCs w:val="20"/>
              </w:rPr>
            </w:pPr>
            <w:r w:rsidRPr="0013331C">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56B03CAD" w14:textId="77777777" w:rsidR="00EC3ABA" w:rsidRPr="0013331C" w:rsidRDefault="00EC3ABA" w:rsidP="004D414A">
            <w:pPr>
              <w:jc w:val="center"/>
            </w:pPr>
            <w:r w:rsidRPr="0013331C">
              <w:t>1</w:t>
            </w:r>
          </w:p>
        </w:tc>
        <w:tc>
          <w:tcPr>
            <w:tcW w:w="763" w:type="pct"/>
            <w:tcBorders>
              <w:top w:val="single" w:sz="4" w:space="0" w:color="auto"/>
              <w:left w:val="single" w:sz="8" w:space="0" w:color="auto"/>
              <w:bottom w:val="single" w:sz="8" w:space="0" w:color="auto"/>
              <w:right w:val="single" w:sz="12" w:space="0" w:color="auto"/>
            </w:tcBorders>
          </w:tcPr>
          <w:p w14:paraId="4214AE7C" w14:textId="77777777" w:rsidR="00EC3ABA" w:rsidRPr="0013331C" w:rsidRDefault="00EC3ABA" w:rsidP="004D414A">
            <w:pPr>
              <w:jc w:val="center"/>
            </w:pPr>
            <w:r w:rsidRPr="0013331C">
              <w:t xml:space="preserve">50 </w:t>
            </w:r>
          </w:p>
        </w:tc>
      </w:tr>
      <w:tr w:rsidR="00EC3ABA" w:rsidRPr="0013331C" w14:paraId="2B86D4BD"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19A31E80" w14:textId="77777777" w:rsidR="00EC3ABA" w:rsidRPr="0013331C" w:rsidRDefault="00EC3ABA"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21D5D444" w14:textId="77777777" w:rsidR="00EC3ABA" w:rsidRPr="0013331C" w:rsidRDefault="00EC3ABA" w:rsidP="004D414A">
            <w:pPr>
              <w:rPr>
                <w:sz w:val="20"/>
                <w:szCs w:val="20"/>
              </w:rPr>
            </w:pPr>
            <w:r w:rsidRPr="0013331C">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233CFE49" w14:textId="77777777" w:rsidR="00EC3ABA" w:rsidRPr="0013331C" w:rsidRDefault="00EC3ABA" w:rsidP="004D414A">
            <w:pPr>
              <w:jc w:val="center"/>
            </w:pPr>
          </w:p>
        </w:tc>
        <w:tc>
          <w:tcPr>
            <w:tcW w:w="763" w:type="pct"/>
            <w:tcBorders>
              <w:top w:val="single" w:sz="8" w:space="0" w:color="auto"/>
              <w:left w:val="single" w:sz="8" w:space="0" w:color="auto"/>
              <w:bottom w:val="single" w:sz="8" w:space="0" w:color="auto"/>
              <w:right w:val="single" w:sz="12" w:space="0" w:color="auto"/>
            </w:tcBorders>
          </w:tcPr>
          <w:p w14:paraId="75F3F83B" w14:textId="77777777" w:rsidR="00EC3ABA" w:rsidRPr="0013331C" w:rsidRDefault="00EC3ABA" w:rsidP="004D414A"/>
        </w:tc>
      </w:tr>
      <w:tr w:rsidR="00EC3ABA" w:rsidRPr="0013331C" w14:paraId="7DA88F5D"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6E9C2050" w14:textId="77777777" w:rsidR="00EC3ABA" w:rsidRPr="0013331C" w:rsidRDefault="00EC3ABA"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76908C1A" w14:textId="77777777" w:rsidR="00EC3ABA" w:rsidRPr="0013331C" w:rsidRDefault="00EC3ABA" w:rsidP="004D414A">
            <w:pPr>
              <w:rPr>
                <w:sz w:val="20"/>
                <w:szCs w:val="20"/>
              </w:rPr>
            </w:pPr>
            <w:r w:rsidRPr="0013331C">
              <w:rPr>
                <w:sz w:val="20"/>
                <w:szCs w:val="20"/>
              </w:rPr>
              <w:t>Diğer (………)</w:t>
            </w:r>
          </w:p>
        </w:tc>
        <w:tc>
          <w:tcPr>
            <w:tcW w:w="1256" w:type="pct"/>
            <w:gridSpan w:val="3"/>
            <w:tcBorders>
              <w:top w:val="single" w:sz="8" w:space="0" w:color="auto"/>
              <w:left w:val="single" w:sz="4" w:space="0" w:color="auto"/>
              <w:bottom w:val="single" w:sz="12" w:space="0" w:color="auto"/>
              <w:right w:val="single" w:sz="8" w:space="0" w:color="auto"/>
            </w:tcBorders>
          </w:tcPr>
          <w:p w14:paraId="225BC8FE" w14:textId="77777777" w:rsidR="00EC3ABA" w:rsidRPr="0013331C" w:rsidRDefault="00EC3ABA" w:rsidP="004D414A"/>
        </w:tc>
        <w:tc>
          <w:tcPr>
            <w:tcW w:w="763" w:type="pct"/>
            <w:tcBorders>
              <w:top w:val="single" w:sz="8" w:space="0" w:color="auto"/>
              <w:left w:val="single" w:sz="8" w:space="0" w:color="auto"/>
              <w:bottom w:val="single" w:sz="12" w:space="0" w:color="auto"/>
              <w:right w:val="single" w:sz="12" w:space="0" w:color="auto"/>
            </w:tcBorders>
          </w:tcPr>
          <w:p w14:paraId="363A8261" w14:textId="77777777" w:rsidR="00EC3ABA" w:rsidRPr="0013331C" w:rsidRDefault="00EC3ABA" w:rsidP="004D414A"/>
        </w:tc>
      </w:tr>
      <w:tr w:rsidR="00EC3ABA" w:rsidRPr="0013331C" w14:paraId="1F9A8CD9" w14:textId="77777777" w:rsidTr="00CB4632">
        <w:trPr>
          <w:trHeight w:val="392"/>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4690D19B" w14:textId="77777777" w:rsidR="00EC3ABA" w:rsidRPr="0013331C" w:rsidRDefault="00EC3ABA" w:rsidP="004D414A">
            <w:pPr>
              <w:jc w:val="center"/>
              <w:rPr>
                <w:b/>
                <w:sz w:val="20"/>
                <w:szCs w:val="20"/>
              </w:rPr>
            </w:pPr>
            <w:r w:rsidRPr="0013331C">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3CC5F3A9" w14:textId="77777777" w:rsidR="00EC3ABA" w:rsidRPr="0013331C" w:rsidRDefault="00EC3ABA" w:rsidP="004D414A">
            <w:pPr>
              <w:rPr>
                <w:sz w:val="20"/>
                <w:szCs w:val="20"/>
              </w:rPr>
            </w:pP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112177C2" w14:textId="77777777" w:rsidR="00EC3ABA" w:rsidRPr="0013331C" w:rsidRDefault="00EC3ABA" w:rsidP="004D414A">
            <w:pPr>
              <w:jc w:val="center"/>
            </w:pPr>
            <w:r w:rsidRPr="0013331C">
              <w:rPr>
                <w:sz w:val="20"/>
                <w:szCs w:val="20"/>
              </w:rPr>
              <w:t xml:space="preserve"> </w:t>
            </w:r>
          </w:p>
        </w:tc>
        <w:tc>
          <w:tcPr>
            <w:tcW w:w="763" w:type="pct"/>
            <w:tcBorders>
              <w:top w:val="single" w:sz="12" w:space="0" w:color="auto"/>
              <w:left w:val="single" w:sz="8" w:space="0" w:color="auto"/>
              <w:bottom w:val="single" w:sz="8" w:space="0" w:color="auto"/>
              <w:right w:val="single" w:sz="12" w:space="0" w:color="auto"/>
            </w:tcBorders>
            <w:vAlign w:val="center"/>
          </w:tcPr>
          <w:p w14:paraId="4BFC0D64" w14:textId="77777777" w:rsidR="00EC3ABA" w:rsidRPr="0013331C" w:rsidRDefault="00EC3ABA" w:rsidP="004D414A">
            <w:pPr>
              <w:jc w:val="center"/>
            </w:pPr>
            <w:r w:rsidRPr="0013331C">
              <w:t xml:space="preserve"> </w:t>
            </w:r>
          </w:p>
        </w:tc>
      </w:tr>
      <w:tr w:rsidR="00EC3ABA" w:rsidRPr="0013331C" w14:paraId="523EE927" w14:textId="77777777" w:rsidTr="00CB4632">
        <w:trPr>
          <w:trHeight w:val="447"/>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071A1A4E" w14:textId="77777777" w:rsidR="00EC3ABA" w:rsidRPr="0013331C" w:rsidRDefault="00EC3ABA" w:rsidP="004D414A">
            <w:pPr>
              <w:jc w:val="center"/>
              <w:rPr>
                <w:b/>
                <w:sz w:val="20"/>
                <w:szCs w:val="20"/>
              </w:rPr>
            </w:pPr>
            <w:r w:rsidRPr="0013331C">
              <w:rPr>
                <w:b/>
                <w:sz w:val="20"/>
                <w:szCs w:val="20"/>
              </w:rPr>
              <w:t>VARSA ÖNERİLEN ÖNKOŞUL(LAR)</w:t>
            </w:r>
          </w:p>
        </w:tc>
        <w:tc>
          <w:tcPr>
            <w:tcW w:w="3159" w:type="pct"/>
            <w:gridSpan w:val="9"/>
            <w:tcBorders>
              <w:top w:val="single" w:sz="12" w:space="0" w:color="auto"/>
              <w:left w:val="single" w:sz="12" w:space="0" w:color="auto"/>
              <w:bottom w:val="single" w:sz="12" w:space="0" w:color="auto"/>
              <w:right w:val="single" w:sz="12" w:space="0" w:color="auto"/>
            </w:tcBorders>
            <w:vAlign w:val="center"/>
          </w:tcPr>
          <w:p w14:paraId="0F6FE207" w14:textId="77777777" w:rsidR="00EC3ABA" w:rsidRPr="0013331C" w:rsidRDefault="00EC3ABA" w:rsidP="004D414A">
            <w:pPr>
              <w:jc w:val="both"/>
              <w:rPr>
                <w:sz w:val="20"/>
                <w:szCs w:val="20"/>
              </w:rPr>
            </w:pPr>
            <w:r w:rsidRPr="0013331C">
              <w:rPr>
                <w:sz w:val="20"/>
                <w:szCs w:val="20"/>
              </w:rPr>
              <w:t xml:space="preserve"> </w:t>
            </w:r>
          </w:p>
        </w:tc>
      </w:tr>
      <w:tr w:rsidR="00EC3ABA" w:rsidRPr="0013331C" w14:paraId="1411AEA9" w14:textId="77777777" w:rsidTr="00CB4632">
        <w:trPr>
          <w:trHeight w:val="447"/>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5283695D" w14:textId="77777777" w:rsidR="00EC3ABA" w:rsidRPr="0013331C" w:rsidRDefault="00EC3ABA" w:rsidP="004D414A">
            <w:pPr>
              <w:jc w:val="center"/>
              <w:rPr>
                <w:b/>
                <w:sz w:val="20"/>
                <w:szCs w:val="20"/>
              </w:rPr>
            </w:pPr>
            <w:r w:rsidRPr="0013331C">
              <w:rPr>
                <w:b/>
                <w:sz w:val="20"/>
                <w:szCs w:val="20"/>
              </w:rPr>
              <w:t>DERSİN KISA İÇERİĞİ</w:t>
            </w:r>
          </w:p>
        </w:tc>
        <w:tc>
          <w:tcPr>
            <w:tcW w:w="3159" w:type="pct"/>
            <w:gridSpan w:val="9"/>
            <w:tcBorders>
              <w:top w:val="single" w:sz="12" w:space="0" w:color="auto"/>
              <w:left w:val="single" w:sz="12" w:space="0" w:color="auto"/>
              <w:bottom w:val="single" w:sz="12" w:space="0" w:color="auto"/>
              <w:right w:val="single" w:sz="12" w:space="0" w:color="auto"/>
            </w:tcBorders>
          </w:tcPr>
          <w:p w14:paraId="166DF9B7" w14:textId="77777777" w:rsidR="00EC3ABA" w:rsidRPr="0013331C" w:rsidRDefault="00EC3ABA" w:rsidP="004D414A">
            <w:pPr>
              <w:rPr>
                <w:sz w:val="20"/>
                <w:szCs w:val="20"/>
              </w:rPr>
            </w:pPr>
            <w:r w:rsidRPr="0013331C">
              <w:rPr>
                <w:color w:val="000000"/>
                <w:sz w:val="20"/>
                <w:szCs w:val="20"/>
              </w:rPr>
              <w:t xml:space="preserve"> Tipografi temel bilgisi. Mimaride tipografinin kullanımı. Deneysel  uygulamalar. Tipografi ve mimarlığın etkileşimi. Kent estetiği.</w:t>
            </w:r>
          </w:p>
        </w:tc>
      </w:tr>
      <w:tr w:rsidR="00EC3ABA" w:rsidRPr="0013331C" w14:paraId="241301F0" w14:textId="77777777" w:rsidTr="00CB4632">
        <w:trPr>
          <w:trHeight w:val="426"/>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05664052" w14:textId="77777777" w:rsidR="00EC3ABA" w:rsidRPr="0013331C" w:rsidRDefault="00EC3ABA" w:rsidP="004D414A">
            <w:pPr>
              <w:jc w:val="center"/>
              <w:rPr>
                <w:b/>
                <w:sz w:val="20"/>
                <w:szCs w:val="20"/>
              </w:rPr>
            </w:pPr>
            <w:r w:rsidRPr="0013331C">
              <w:rPr>
                <w:b/>
                <w:sz w:val="20"/>
                <w:szCs w:val="20"/>
              </w:rPr>
              <w:t>DERSİN AMAÇLARI</w:t>
            </w:r>
          </w:p>
        </w:tc>
        <w:tc>
          <w:tcPr>
            <w:tcW w:w="3159" w:type="pct"/>
            <w:gridSpan w:val="9"/>
            <w:tcBorders>
              <w:top w:val="single" w:sz="12" w:space="0" w:color="auto"/>
              <w:left w:val="single" w:sz="12" w:space="0" w:color="auto"/>
              <w:bottom w:val="single" w:sz="12" w:space="0" w:color="auto"/>
              <w:right w:val="single" w:sz="12" w:space="0" w:color="auto"/>
            </w:tcBorders>
          </w:tcPr>
          <w:p w14:paraId="3EBE42BC" w14:textId="77777777" w:rsidR="00EC3ABA" w:rsidRPr="0013331C" w:rsidRDefault="00EC3ABA" w:rsidP="004D414A">
            <w:pPr>
              <w:rPr>
                <w:sz w:val="20"/>
                <w:szCs w:val="20"/>
              </w:rPr>
            </w:pPr>
            <w:r w:rsidRPr="0013331C">
              <w:rPr>
                <w:bCs/>
                <w:color w:val="000000"/>
                <w:sz w:val="20"/>
                <w:szCs w:val="20"/>
              </w:rPr>
              <w:t>Tipografi ve mimarlık etkileşimini incelemek. Kent estetiği yönünden değerlendirmek.</w:t>
            </w:r>
          </w:p>
        </w:tc>
      </w:tr>
      <w:tr w:rsidR="00EC3ABA" w:rsidRPr="0013331C" w14:paraId="72A81926" w14:textId="77777777" w:rsidTr="00CB4632">
        <w:trPr>
          <w:trHeight w:val="518"/>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083E0D49" w14:textId="77777777" w:rsidR="00EC3ABA" w:rsidRPr="0013331C" w:rsidRDefault="00EC3ABA" w:rsidP="004D414A">
            <w:pPr>
              <w:jc w:val="center"/>
              <w:rPr>
                <w:b/>
                <w:sz w:val="20"/>
                <w:szCs w:val="20"/>
              </w:rPr>
            </w:pPr>
            <w:r w:rsidRPr="0013331C">
              <w:rPr>
                <w:b/>
                <w:sz w:val="20"/>
                <w:szCs w:val="20"/>
              </w:rPr>
              <w:t>DERSİN MESLEK EĞİTİMİNİ SAĞLAMAYA YÖNELİK KATKISI</w:t>
            </w:r>
          </w:p>
        </w:tc>
        <w:tc>
          <w:tcPr>
            <w:tcW w:w="3159" w:type="pct"/>
            <w:gridSpan w:val="9"/>
            <w:tcBorders>
              <w:top w:val="single" w:sz="12" w:space="0" w:color="auto"/>
              <w:left w:val="single" w:sz="12" w:space="0" w:color="auto"/>
              <w:bottom w:val="single" w:sz="12" w:space="0" w:color="auto"/>
              <w:right w:val="single" w:sz="12" w:space="0" w:color="auto"/>
            </w:tcBorders>
          </w:tcPr>
          <w:p w14:paraId="4F906CBB" w14:textId="77777777" w:rsidR="00EC3ABA" w:rsidRPr="0013331C" w:rsidRDefault="00EC3ABA" w:rsidP="004D414A">
            <w:pPr>
              <w:rPr>
                <w:sz w:val="20"/>
                <w:szCs w:val="20"/>
              </w:rPr>
            </w:pPr>
            <w:r w:rsidRPr="0013331C">
              <w:rPr>
                <w:sz w:val="20"/>
                <w:szCs w:val="20"/>
              </w:rPr>
              <w:t xml:space="preserve"> Bu ders kapsamında, tipografinin mimari alanda kullanımını, birbirleri ile etkileşimini kavrayan ve deneysel yaklaşımlarla yaratıcı mimari çözümler üretebilen çağdaş mimarların yetişmesi hedeflenmektedir.</w:t>
            </w:r>
          </w:p>
        </w:tc>
      </w:tr>
      <w:tr w:rsidR="00EC3ABA" w:rsidRPr="0013331C" w14:paraId="21EE5F3E" w14:textId="77777777" w:rsidTr="00CB4632">
        <w:trPr>
          <w:trHeight w:val="518"/>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35D9B121" w14:textId="77777777" w:rsidR="00EC3ABA" w:rsidRPr="0013331C" w:rsidRDefault="00EC3ABA" w:rsidP="004D414A">
            <w:pPr>
              <w:jc w:val="center"/>
              <w:rPr>
                <w:b/>
                <w:sz w:val="20"/>
                <w:szCs w:val="20"/>
              </w:rPr>
            </w:pPr>
            <w:r w:rsidRPr="0013331C">
              <w:rPr>
                <w:b/>
                <w:sz w:val="20"/>
                <w:szCs w:val="20"/>
              </w:rPr>
              <w:t>DERSİN ÖĞRENİM ÇIKTILARI</w:t>
            </w:r>
          </w:p>
        </w:tc>
        <w:tc>
          <w:tcPr>
            <w:tcW w:w="3159" w:type="pct"/>
            <w:gridSpan w:val="9"/>
            <w:tcBorders>
              <w:top w:val="single" w:sz="12" w:space="0" w:color="auto"/>
              <w:left w:val="single" w:sz="12" w:space="0" w:color="auto"/>
              <w:bottom w:val="single" w:sz="12" w:space="0" w:color="auto"/>
              <w:right w:val="single" w:sz="12" w:space="0" w:color="auto"/>
            </w:tcBorders>
          </w:tcPr>
          <w:p w14:paraId="7B6D0F3C" w14:textId="1B92C31E" w:rsidR="00EC3ABA" w:rsidRPr="0013331C" w:rsidRDefault="00EC3ABA" w:rsidP="004D414A">
            <w:pPr>
              <w:tabs>
                <w:tab w:val="left" w:pos="7800"/>
              </w:tabs>
            </w:pPr>
            <w:r w:rsidRPr="0013331C">
              <w:rPr>
                <w:sz w:val="20"/>
                <w:szCs w:val="20"/>
              </w:rPr>
              <w:t xml:space="preserve">Mimarlık öğrencilerinin gelecek ve geçmiş ufuklarını açmak ve </w:t>
            </w:r>
            <w:r w:rsidR="00146474">
              <w:rPr>
                <w:sz w:val="20"/>
                <w:szCs w:val="20"/>
              </w:rPr>
              <w:t>Tasarım</w:t>
            </w:r>
            <w:r w:rsidRPr="0013331C">
              <w:rPr>
                <w:sz w:val="20"/>
                <w:szCs w:val="20"/>
              </w:rPr>
              <w:t xml:space="preserve"> becerilerini zenginleştirmek. </w:t>
            </w:r>
          </w:p>
        </w:tc>
      </w:tr>
      <w:tr w:rsidR="00EC3ABA" w:rsidRPr="0013331C" w14:paraId="5D77308B" w14:textId="77777777" w:rsidTr="00CB4632">
        <w:trPr>
          <w:trHeight w:val="540"/>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50C89D52" w14:textId="77777777" w:rsidR="00EC3ABA" w:rsidRPr="0013331C" w:rsidRDefault="00EC3ABA" w:rsidP="004D414A">
            <w:pPr>
              <w:jc w:val="center"/>
              <w:rPr>
                <w:b/>
                <w:sz w:val="20"/>
                <w:szCs w:val="20"/>
              </w:rPr>
            </w:pPr>
            <w:r w:rsidRPr="0013331C">
              <w:rPr>
                <w:b/>
                <w:sz w:val="20"/>
                <w:szCs w:val="20"/>
              </w:rPr>
              <w:t>TEMEL DERS KİTABI</w:t>
            </w:r>
          </w:p>
        </w:tc>
        <w:tc>
          <w:tcPr>
            <w:tcW w:w="3159" w:type="pct"/>
            <w:gridSpan w:val="9"/>
            <w:tcBorders>
              <w:top w:val="single" w:sz="12" w:space="0" w:color="auto"/>
              <w:left w:val="single" w:sz="12" w:space="0" w:color="auto"/>
              <w:bottom w:val="single" w:sz="12" w:space="0" w:color="auto"/>
              <w:right w:val="single" w:sz="12" w:space="0" w:color="auto"/>
            </w:tcBorders>
          </w:tcPr>
          <w:p w14:paraId="3B483DCA" w14:textId="77777777" w:rsidR="00EC3ABA" w:rsidRPr="0013331C" w:rsidRDefault="00EC3ABA" w:rsidP="004D414A">
            <w:pPr>
              <w:pStyle w:val="Heading4"/>
              <w:spacing w:before="0" w:beforeAutospacing="0" w:after="0" w:afterAutospacing="0"/>
              <w:rPr>
                <w:b w:val="0"/>
                <w:sz w:val="20"/>
                <w:szCs w:val="20"/>
              </w:rPr>
            </w:pPr>
            <w:r w:rsidRPr="0013331C">
              <w:rPr>
                <w:b w:val="0"/>
                <w:sz w:val="20"/>
                <w:szCs w:val="20"/>
              </w:rPr>
              <w:t xml:space="preserve"> Çağdaş Tipografinin Temelleri, Namık Kemal Sarıkavak, Doruk yayın, 1997</w:t>
            </w:r>
          </w:p>
        </w:tc>
      </w:tr>
      <w:tr w:rsidR="00EC3ABA" w:rsidRPr="0013331C" w14:paraId="2EC84E7D" w14:textId="77777777" w:rsidTr="00CB4632">
        <w:trPr>
          <w:trHeight w:val="540"/>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408E2D3F" w14:textId="77777777" w:rsidR="00EC3ABA" w:rsidRPr="0013331C" w:rsidRDefault="00EC3ABA" w:rsidP="004D414A">
            <w:pPr>
              <w:jc w:val="center"/>
              <w:rPr>
                <w:b/>
                <w:sz w:val="20"/>
                <w:szCs w:val="20"/>
              </w:rPr>
            </w:pPr>
            <w:r w:rsidRPr="0013331C">
              <w:rPr>
                <w:b/>
                <w:sz w:val="20"/>
                <w:szCs w:val="20"/>
              </w:rPr>
              <w:t>YARDIMCI KAYNAKLAR</w:t>
            </w:r>
          </w:p>
        </w:tc>
        <w:tc>
          <w:tcPr>
            <w:tcW w:w="3159" w:type="pct"/>
            <w:gridSpan w:val="9"/>
            <w:tcBorders>
              <w:top w:val="single" w:sz="12" w:space="0" w:color="auto"/>
              <w:left w:val="single" w:sz="12" w:space="0" w:color="auto"/>
              <w:bottom w:val="single" w:sz="12" w:space="0" w:color="auto"/>
              <w:right w:val="single" w:sz="12" w:space="0" w:color="auto"/>
            </w:tcBorders>
          </w:tcPr>
          <w:p w14:paraId="296AA12E" w14:textId="7D234095" w:rsidR="00EC3ABA" w:rsidRPr="0013331C" w:rsidRDefault="00EC3ABA" w:rsidP="004D414A">
            <w:pPr>
              <w:pStyle w:val="Heading4"/>
              <w:numPr>
                <w:ilvl w:val="0"/>
                <w:numId w:val="20"/>
              </w:numPr>
              <w:spacing w:before="0" w:beforeAutospacing="0" w:after="0" w:afterAutospacing="0"/>
              <w:rPr>
                <w:b w:val="0"/>
                <w:bCs w:val="0"/>
                <w:color w:val="000000"/>
                <w:sz w:val="20"/>
                <w:szCs w:val="20"/>
              </w:rPr>
            </w:pPr>
            <w:r w:rsidRPr="0013331C">
              <w:rPr>
                <w:b w:val="0"/>
                <w:bCs w:val="0"/>
                <w:color w:val="000000"/>
                <w:sz w:val="20"/>
                <w:szCs w:val="20"/>
              </w:rPr>
              <w:t xml:space="preserve">Görsel İletişim ve Grafik </w:t>
            </w:r>
            <w:r w:rsidR="00146474">
              <w:rPr>
                <w:b w:val="0"/>
                <w:bCs w:val="0"/>
                <w:color w:val="000000"/>
                <w:sz w:val="20"/>
                <w:szCs w:val="20"/>
              </w:rPr>
              <w:t>Tasarım</w:t>
            </w:r>
            <w:r w:rsidRPr="0013331C">
              <w:rPr>
                <w:b w:val="0"/>
                <w:bCs w:val="0"/>
                <w:color w:val="000000"/>
                <w:sz w:val="20"/>
                <w:szCs w:val="20"/>
              </w:rPr>
              <w:t>, Uçar, T. Fikret,  İnkilap Yayınevi, 2004</w:t>
            </w:r>
          </w:p>
          <w:p w14:paraId="7AB62CA3" w14:textId="3DCCE19C" w:rsidR="00EC3ABA" w:rsidRPr="0013331C" w:rsidRDefault="00EC3ABA" w:rsidP="004D414A">
            <w:pPr>
              <w:pStyle w:val="Heading4"/>
              <w:numPr>
                <w:ilvl w:val="0"/>
                <w:numId w:val="20"/>
              </w:numPr>
              <w:spacing w:before="0" w:beforeAutospacing="0" w:after="0" w:afterAutospacing="0"/>
              <w:rPr>
                <w:b w:val="0"/>
                <w:bCs w:val="0"/>
                <w:color w:val="000000"/>
                <w:sz w:val="20"/>
                <w:szCs w:val="20"/>
              </w:rPr>
            </w:pPr>
            <w:r w:rsidRPr="0013331C">
              <w:rPr>
                <w:b w:val="0"/>
                <w:bCs w:val="0"/>
                <w:color w:val="000000"/>
                <w:sz w:val="20"/>
                <w:szCs w:val="20"/>
              </w:rPr>
              <w:t xml:space="preserve">İletişim ve Grafik </w:t>
            </w:r>
            <w:r w:rsidR="00146474">
              <w:rPr>
                <w:b w:val="0"/>
                <w:bCs w:val="0"/>
                <w:color w:val="000000"/>
                <w:sz w:val="20"/>
                <w:szCs w:val="20"/>
              </w:rPr>
              <w:t>Tasarım</w:t>
            </w:r>
            <w:r w:rsidRPr="0013331C">
              <w:rPr>
                <w:b w:val="0"/>
                <w:bCs w:val="0"/>
                <w:color w:val="000000"/>
                <w:sz w:val="20"/>
                <w:szCs w:val="20"/>
              </w:rPr>
              <w:t xml:space="preserve"> Becer, Emre, Dost Kitapevi, 2000</w:t>
            </w:r>
          </w:p>
          <w:p w14:paraId="39DB5BA2" w14:textId="77777777" w:rsidR="00EC3ABA" w:rsidRPr="0013331C" w:rsidRDefault="00EC3ABA" w:rsidP="004D414A">
            <w:pPr>
              <w:pStyle w:val="Heading4"/>
              <w:numPr>
                <w:ilvl w:val="0"/>
                <w:numId w:val="20"/>
              </w:numPr>
              <w:spacing w:before="0" w:beforeAutospacing="0" w:after="0" w:afterAutospacing="0"/>
              <w:ind w:left="508" w:hanging="148"/>
              <w:rPr>
                <w:b w:val="0"/>
                <w:bCs w:val="0"/>
                <w:color w:val="000000"/>
                <w:sz w:val="20"/>
                <w:szCs w:val="20"/>
              </w:rPr>
            </w:pPr>
            <w:r w:rsidRPr="0013331C">
              <w:rPr>
                <w:b w:val="0"/>
                <w:bCs w:val="0"/>
                <w:color w:val="000000"/>
                <w:sz w:val="20"/>
                <w:szCs w:val="20"/>
              </w:rPr>
              <w:t>Görsel İletişimde Sayfa Düzeni ve Tipografi, Ragıp İstek, Pusula Yayıncılık, İstanbul, 2004</w:t>
            </w:r>
          </w:p>
          <w:p w14:paraId="2F57176A" w14:textId="77777777" w:rsidR="00EC3ABA" w:rsidRPr="0013331C" w:rsidRDefault="00EC3ABA" w:rsidP="004D414A">
            <w:pPr>
              <w:pStyle w:val="Heading4"/>
              <w:numPr>
                <w:ilvl w:val="0"/>
                <w:numId w:val="20"/>
              </w:numPr>
              <w:spacing w:before="0" w:beforeAutospacing="0" w:after="0" w:afterAutospacing="0"/>
              <w:ind w:left="508" w:hanging="148"/>
              <w:rPr>
                <w:b w:val="0"/>
                <w:bCs w:val="0"/>
                <w:color w:val="000000"/>
                <w:sz w:val="20"/>
                <w:szCs w:val="20"/>
              </w:rPr>
            </w:pPr>
            <w:r w:rsidRPr="0013331C">
              <w:rPr>
                <w:b w:val="0"/>
                <w:bCs w:val="0"/>
                <w:color w:val="000000"/>
                <w:sz w:val="20"/>
                <w:szCs w:val="20"/>
              </w:rPr>
              <w:t>Gutenberg galaksisi: tipografik insanın oluşumu, Marshall McLuhan, çev. Gül Çağalı Güven, İstanbul, 2011.</w:t>
            </w:r>
          </w:p>
          <w:p w14:paraId="3B2A14E0" w14:textId="7E6393D2" w:rsidR="00EC3ABA" w:rsidRPr="0013331C" w:rsidRDefault="00EC3ABA" w:rsidP="004D414A">
            <w:pPr>
              <w:pStyle w:val="Heading4"/>
              <w:numPr>
                <w:ilvl w:val="0"/>
                <w:numId w:val="20"/>
              </w:numPr>
              <w:spacing w:before="0" w:beforeAutospacing="0" w:after="0" w:afterAutospacing="0"/>
              <w:ind w:left="508" w:hanging="148"/>
              <w:rPr>
                <w:b w:val="0"/>
                <w:bCs w:val="0"/>
                <w:color w:val="000000"/>
                <w:sz w:val="20"/>
                <w:szCs w:val="20"/>
              </w:rPr>
            </w:pPr>
            <w:r w:rsidRPr="0013331C">
              <w:rPr>
                <w:b w:val="0"/>
                <w:bCs w:val="0"/>
                <w:color w:val="000000"/>
                <w:sz w:val="20"/>
                <w:szCs w:val="20"/>
              </w:rPr>
              <w:t xml:space="preserve">Çağdaş Grafik </w:t>
            </w:r>
            <w:r w:rsidR="00146474">
              <w:rPr>
                <w:b w:val="0"/>
                <w:bCs w:val="0"/>
                <w:color w:val="000000"/>
                <w:sz w:val="20"/>
                <w:szCs w:val="20"/>
              </w:rPr>
              <w:t>Tasarım</w:t>
            </w:r>
            <w:r w:rsidRPr="0013331C">
              <w:rPr>
                <w:b w:val="0"/>
                <w:bCs w:val="0"/>
                <w:color w:val="000000"/>
                <w:sz w:val="20"/>
                <w:szCs w:val="20"/>
              </w:rPr>
              <w:t>ın Gelişimi, Dilek Bektaş, İstanbul:, Yapı Kredi Yayınları, 2002</w:t>
            </w:r>
          </w:p>
          <w:p w14:paraId="586FA745" w14:textId="77777777" w:rsidR="00EC3ABA" w:rsidRPr="0013331C" w:rsidRDefault="00EC3ABA" w:rsidP="004D414A">
            <w:pPr>
              <w:pStyle w:val="Heading4"/>
              <w:numPr>
                <w:ilvl w:val="0"/>
                <w:numId w:val="20"/>
              </w:numPr>
              <w:spacing w:before="0" w:beforeAutospacing="0" w:after="0" w:afterAutospacing="0"/>
              <w:ind w:left="508" w:hanging="148"/>
              <w:rPr>
                <w:b w:val="0"/>
                <w:bCs w:val="0"/>
                <w:color w:val="000000"/>
                <w:sz w:val="20"/>
                <w:szCs w:val="20"/>
              </w:rPr>
            </w:pPr>
            <w:r w:rsidRPr="0013331C">
              <w:rPr>
                <w:b w:val="0"/>
                <w:bCs w:val="0"/>
                <w:color w:val="000000"/>
                <w:sz w:val="20"/>
                <w:szCs w:val="20"/>
              </w:rPr>
              <w:t>Kent, Görsel Kimlik ve İletişim Susar Filiz,   Yayınoğlu Pınar Eraslan Umuttepe Yayınları, 2008</w:t>
            </w:r>
          </w:p>
          <w:p w14:paraId="4E70F05C" w14:textId="77777777" w:rsidR="00EC3ABA" w:rsidRPr="0013331C" w:rsidRDefault="00EC3ABA" w:rsidP="004D414A">
            <w:pPr>
              <w:pStyle w:val="Heading4"/>
              <w:numPr>
                <w:ilvl w:val="0"/>
                <w:numId w:val="20"/>
              </w:numPr>
              <w:spacing w:before="0" w:beforeAutospacing="0" w:after="0" w:afterAutospacing="0"/>
              <w:ind w:left="508" w:hanging="148"/>
              <w:rPr>
                <w:b w:val="0"/>
                <w:bCs w:val="0"/>
                <w:color w:val="000000"/>
                <w:sz w:val="20"/>
                <w:szCs w:val="20"/>
              </w:rPr>
            </w:pPr>
            <w:r w:rsidRPr="0013331C">
              <w:rPr>
                <w:b w:val="0"/>
                <w:bCs w:val="0"/>
                <w:color w:val="000000"/>
                <w:sz w:val="20"/>
                <w:szCs w:val="20"/>
              </w:rPr>
              <w:t xml:space="preserve">The Art of Typography. Martin Solomon, New York, Watson-Guptill Publications, 1990. </w:t>
            </w:r>
          </w:p>
          <w:p w14:paraId="5DC1E1A5" w14:textId="77777777" w:rsidR="00EC3ABA" w:rsidRPr="0013331C" w:rsidRDefault="00EC3ABA" w:rsidP="004D414A">
            <w:pPr>
              <w:pStyle w:val="Heading4"/>
              <w:numPr>
                <w:ilvl w:val="0"/>
                <w:numId w:val="20"/>
              </w:numPr>
              <w:spacing w:before="0" w:beforeAutospacing="0" w:after="0" w:afterAutospacing="0"/>
              <w:ind w:left="508" w:hanging="148"/>
              <w:rPr>
                <w:b w:val="0"/>
                <w:bCs w:val="0"/>
                <w:color w:val="000000"/>
                <w:sz w:val="20"/>
                <w:szCs w:val="20"/>
              </w:rPr>
            </w:pPr>
            <w:r w:rsidRPr="0013331C">
              <w:rPr>
                <w:b w:val="0"/>
                <w:bCs w:val="0"/>
                <w:color w:val="000000"/>
                <w:sz w:val="20"/>
                <w:szCs w:val="20"/>
              </w:rPr>
              <w:t>Using Type Right. Ohio: Nort Ligh Books., E. Thedore Conover, Graphic Communication Today. USA: West Pub. Co., 1995.</w:t>
            </w:r>
          </w:p>
          <w:p w14:paraId="71FA6A2E" w14:textId="77777777" w:rsidR="00EC3ABA" w:rsidRPr="0013331C" w:rsidRDefault="00EC3ABA" w:rsidP="004D414A">
            <w:pPr>
              <w:pStyle w:val="Heading4"/>
              <w:numPr>
                <w:ilvl w:val="0"/>
                <w:numId w:val="20"/>
              </w:numPr>
              <w:spacing w:before="0" w:beforeAutospacing="0" w:after="0" w:afterAutospacing="0"/>
              <w:ind w:left="508" w:hanging="148"/>
              <w:rPr>
                <w:b w:val="0"/>
                <w:bCs w:val="0"/>
                <w:color w:val="000000"/>
                <w:sz w:val="20"/>
                <w:szCs w:val="20"/>
              </w:rPr>
            </w:pPr>
            <w:r w:rsidRPr="0013331C">
              <w:rPr>
                <w:b w:val="0"/>
                <w:bCs w:val="0"/>
                <w:color w:val="000000"/>
                <w:sz w:val="20"/>
                <w:szCs w:val="20"/>
              </w:rPr>
              <w:t xml:space="preserve"> Las Vegas’ın Öğrettikleri, Robert Venturi, </w:t>
            </w:r>
            <w:r w:rsidRPr="0013331C">
              <w:rPr>
                <w:b w:val="0"/>
                <w:color w:val="262626"/>
                <w:sz w:val="18"/>
                <w:szCs w:val="18"/>
              </w:rPr>
              <w:t>Şevki Vanlı Mimarlık Vakfı Yayınları.</w:t>
            </w:r>
          </w:p>
        </w:tc>
      </w:tr>
      <w:tr w:rsidR="00EC3ABA" w:rsidRPr="0013331C" w14:paraId="567455F5" w14:textId="77777777" w:rsidTr="00CB4632">
        <w:trPr>
          <w:trHeight w:val="520"/>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5577DAEA" w14:textId="77777777" w:rsidR="00EC3ABA" w:rsidRPr="0013331C" w:rsidRDefault="00EC3ABA" w:rsidP="004D414A">
            <w:pPr>
              <w:jc w:val="center"/>
              <w:rPr>
                <w:b/>
                <w:sz w:val="20"/>
                <w:szCs w:val="20"/>
              </w:rPr>
            </w:pPr>
            <w:r w:rsidRPr="0013331C">
              <w:rPr>
                <w:b/>
                <w:sz w:val="20"/>
                <w:szCs w:val="20"/>
              </w:rPr>
              <w:lastRenderedPageBreak/>
              <w:t>DERSTE GEREKLİ ARAÇ VE GEREÇLER</w:t>
            </w:r>
          </w:p>
        </w:tc>
        <w:tc>
          <w:tcPr>
            <w:tcW w:w="3159" w:type="pct"/>
            <w:gridSpan w:val="9"/>
            <w:tcBorders>
              <w:top w:val="single" w:sz="12" w:space="0" w:color="auto"/>
              <w:left w:val="single" w:sz="12" w:space="0" w:color="auto"/>
              <w:bottom w:val="single" w:sz="12" w:space="0" w:color="auto"/>
              <w:right w:val="single" w:sz="12" w:space="0" w:color="auto"/>
            </w:tcBorders>
          </w:tcPr>
          <w:p w14:paraId="7216241D" w14:textId="77777777" w:rsidR="00EC3ABA" w:rsidRPr="0013331C" w:rsidRDefault="00EC3ABA" w:rsidP="004D414A">
            <w:pPr>
              <w:jc w:val="both"/>
              <w:rPr>
                <w:sz w:val="20"/>
                <w:szCs w:val="20"/>
              </w:rPr>
            </w:pPr>
            <w:r w:rsidRPr="0013331C">
              <w:rPr>
                <w:sz w:val="20"/>
                <w:szCs w:val="20"/>
              </w:rPr>
              <w:t xml:space="preserve"> Projeksiyon, Bilgisayar</w:t>
            </w:r>
          </w:p>
        </w:tc>
      </w:tr>
    </w:tbl>
    <w:tbl>
      <w:tblPr>
        <w:tblpPr w:leftFromText="141" w:rightFromText="141" w:vertAnchor="text" w:horzAnchor="margin" w:tblpY="123"/>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EC3ABA" w:rsidRPr="0013331C" w14:paraId="09ED9762" w14:textId="77777777" w:rsidTr="00CB4632">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81287B9" w14:textId="77777777" w:rsidR="00EC3ABA" w:rsidRPr="0013331C" w:rsidRDefault="00EC3ABA" w:rsidP="004D414A">
            <w:pPr>
              <w:jc w:val="center"/>
              <w:rPr>
                <w:b/>
              </w:rPr>
            </w:pPr>
            <w:r w:rsidRPr="0013331C">
              <w:rPr>
                <w:b/>
                <w:sz w:val="22"/>
                <w:szCs w:val="22"/>
              </w:rPr>
              <w:t>DERSİN HAFTALIK PLANI</w:t>
            </w:r>
          </w:p>
        </w:tc>
      </w:tr>
      <w:tr w:rsidR="00EC3ABA" w:rsidRPr="0013331C" w14:paraId="59A6CFC9" w14:textId="77777777" w:rsidTr="00CB4632">
        <w:tc>
          <w:tcPr>
            <w:tcW w:w="593" w:type="pct"/>
            <w:tcBorders>
              <w:top w:val="single" w:sz="6" w:space="0" w:color="auto"/>
              <w:left w:val="single" w:sz="12" w:space="0" w:color="auto"/>
              <w:bottom w:val="single" w:sz="6" w:space="0" w:color="auto"/>
              <w:right w:val="single" w:sz="6" w:space="0" w:color="auto"/>
            </w:tcBorders>
          </w:tcPr>
          <w:p w14:paraId="7AD52F8A" w14:textId="77777777" w:rsidR="00EC3ABA" w:rsidRPr="0013331C" w:rsidRDefault="00EC3ABA" w:rsidP="004D414A">
            <w:pPr>
              <w:jc w:val="center"/>
              <w:rPr>
                <w:b/>
              </w:rPr>
            </w:pPr>
            <w:r w:rsidRPr="0013331C">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5F8DB006" w14:textId="77777777" w:rsidR="00EC3ABA" w:rsidRPr="0013331C" w:rsidRDefault="00EC3ABA" w:rsidP="004D414A">
            <w:pPr>
              <w:rPr>
                <w:b/>
              </w:rPr>
            </w:pPr>
            <w:r w:rsidRPr="0013331C">
              <w:rPr>
                <w:b/>
                <w:sz w:val="22"/>
                <w:szCs w:val="22"/>
              </w:rPr>
              <w:t>İŞLENEN KONULAR</w:t>
            </w:r>
          </w:p>
        </w:tc>
      </w:tr>
      <w:tr w:rsidR="00EC3ABA" w:rsidRPr="0013331C" w14:paraId="167669C0"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6F7E4AA7" w14:textId="77777777" w:rsidR="00EC3ABA" w:rsidRPr="0013331C" w:rsidRDefault="00EC3ABA" w:rsidP="004D414A">
            <w:pPr>
              <w:jc w:val="center"/>
            </w:pPr>
            <w:r w:rsidRPr="0013331C">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5B02D371" w14:textId="77777777" w:rsidR="00EC3ABA" w:rsidRPr="0013331C" w:rsidRDefault="00EC3ABA" w:rsidP="004D414A">
            <w:pPr>
              <w:rPr>
                <w:sz w:val="20"/>
                <w:szCs w:val="20"/>
              </w:rPr>
            </w:pPr>
            <w:r w:rsidRPr="0013331C">
              <w:rPr>
                <w:sz w:val="20"/>
                <w:szCs w:val="20"/>
              </w:rPr>
              <w:t xml:space="preserve"> Ders tanıtımı</w:t>
            </w:r>
          </w:p>
        </w:tc>
      </w:tr>
      <w:tr w:rsidR="00EC3ABA" w:rsidRPr="0013331C" w14:paraId="2861DA6E"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57C39A1B" w14:textId="77777777" w:rsidR="00EC3ABA" w:rsidRPr="0013331C" w:rsidRDefault="00EC3ABA" w:rsidP="004D414A">
            <w:pPr>
              <w:jc w:val="center"/>
            </w:pPr>
            <w:r w:rsidRPr="0013331C">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05FBCFDC" w14:textId="77777777" w:rsidR="00EC3ABA" w:rsidRPr="0013331C" w:rsidRDefault="00EC3ABA" w:rsidP="004D414A">
            <w:pPr>
              <w:rPr>
                <w:sz w:val="20"/>
                <w:szCs w:val="20"/>
              </w:rPr>
            </w:pPr>
            <w:r w:rsidRPr="0013331C">
              <w:rPr>
                <w:sz w:val="20"/>
                <w:szCs w:val="20"/>
              </w:rPr>
              <w:t>Tipografinin tarihçesi</w:t>
            </w:r>
          </w:p>
        </w:tc>
      </w:tr>
      <w:tr w:rsidR="00EC3ABA" w:rsidRPr="0013331C" w14:paraId="7D1BA8D8"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4D056795" w14:textId="77777777" w:rsidR="00EC3ABA" w:rsidRPr="0013331C" w:rsidRDefault="00EC3ABA" w:rsidP="004D414A">
            <w:pPr>
              <w:jc w:val="center"/>
            </w:pPr>
            <w:r w:rsidRPr="0013331C">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63638CC1" w14:textId="77777777" w:rsidR="00EC3ABA" w:rsidRPr="0013331C" w:rsidRDefault="00EC3ABA" w:rsidP="004D414A">
            <w:pPr>
              <w:rPr>
                <w:sz w:val="20"/>
                <w:szCs w:val="20"/>
              </w:rPr>
            </w:pPr>
            <w:r w:rsidRPr="0013331C">
              <w:rPr>
                <w:sz w:val="20"/>
                <w:szCs w:val="20"/>
              </w:rPr>
              <w:t xml:space="preserve"> Tipografi temel bilgisi ve ilkeleri</w:t>
            </w:r>
          </w:p>
        </w:tc>
      </w:tr>
      <w:tr w:rsidR="00EC3ABA" w:rsidRPr="0013331C" w14:paraId="79C6D804"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2929536B" w14:textId="77777777" w:rsidR="00EC3ABA" w:rsidRPr="0013331C" w:rsidRDefault="00EC3ABA" w:rsidP="004D414A">
            <w:pPr>
              <w:jc w:val="center"/>
            </w:pPr>
            <w:r w:rsidRPr="0013331C">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3171E765" w14:textId="77777777" w:rsidR="00EC3ABA" w:rsidRPr="0013331C" w:rsidRDefault="00EC3ABA" w:rsidP="004D414A">
            <w:pPr>
              <w:rPr>
                <w:sz w:val="20"/>
                <w:szCs w:val="20"/>
              </w:rPr>
            </w:pPr>
            <w:r w:rsidRPr="0013331C">
              <w:rPr>
                <w:sz w:val="20"/>
                <w:szCs w:val="20"/>
              </w:rPr>
              <w:t xml:space="preserve"> Deneysel tipografi</w:t>
            </w:r>
          </w:p>
        </w:tc>
      </w:tr>
      <w:tr w:rsidR="00EC3ABA" w:rsidRPr="0013331C" w14:paraId="26580728"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5C5A18D9" w14:textId="77777777" w:rsidR="00EC3ABA" w:rsidRPr="0013331C" w:rsidRDefault="00EC3ABA" w:rsidP="004D414A">
            <w:pPr>
              <w:jc w:val="center"/>
            </w:pPr>
            <w:r w:rsidRPr="0013331C">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07781F5E" w14:textId="77777777" w:rsidR="00EC3ABA" w:rsidRPr="0013331C" w:rsidRDefault="00EC3ABA" w:rsidP="004D414A">
            <w:pPr>
              <w:rPr>
                <w:sz w:val="20"/>
                <w:szCs w:val="20"/>
              </w:rPr>
            </w:pPr>
            <w:r w:rsidRPr="0013331C">
              <w:rPr>
                <w:sz w:val="20"/>
                <w:szCs w:val="20"/>
              </w:rPr>
              <w:t xml:space="preserve"> Tipografi ve mimari etkileşimi</w:t>
            </w:r>
          </w:p>
        </w:tc>
      </w:tr>
      <w:tr w:rsidR="00EC3ABA" w:rsidRPr="0013331C" w14:paraId="56DF9BEC"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A17513E" w14:textId="77777777" w:rsidR="00EC3ABA" w:rsidRPr="0013331C" w:rsidRDefault="00EC3ABA" w:rsidP="004D414A">
            <w:pPr>
              <w:jc w:val="center"/>
            </w:pPr>
            <w:r w:rsidRPr="0013331C">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B94647C" w14:textId="77777777" w:rsidR="00EC3ABA" w:rsidRPr="0013331C" w:rsidRDefault="00EC3ABA" w:rsidP="004D414A">
            <w:pPr>
              <w:rPr>
                <w:sz w:val="20"/>
                <w:szCs w:val="20"/>
              </w:rPr>
            </w:pPr>
            <w:r w:rsidRPr="0013331C">
              <w:rPr>
                <w:sz w:val="20"/>
                <w:szCs w:val="20"/>
              </w:rPr>
              <w:t xml:space="preserve"> Tipografi ve mimari etkileşimi </w:t>
            </w:r>
          </w:p>
        </w:tc>
      </w:tr>
      <w:tr w:rsidR="00EC3ABA" w:rsidRPr="0013331C" w14:paraId="6AE37898"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5B6D9363" w14:textId="77777777" w:rsidR="00EC3ABA" w:rsidRPr="0013331C" w:rsidRDefault="00EC3ABA" w:rsidP="004D414A">
            <w:pPr>
              <w:jc w:val="center"/>
            </w:pPr>
            <w:r w:rsidRPr="0013331C">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15BC10F6" w14:textId="77777777" w:rsidR="00EC3ABA" w:rsidRPr="0013331C" w:rsidRDefault="00EC3ABA" w:rsidP="004D414A">
            <w:pPr>
              <w:rPr>
                <w:sz w:val="20"/>
                <w:szCs w:val="20"/>
              </w:rPr>
            </w:pPr>
            <w:r w:rsidRPr="0013331C">
              <w:rPr>
                <w:sz w:val="20"/>
                <w:szCs w:val="20"/>
              </w:rPr>
              <w:t xml:space="preserve"> Kent estetiği ve tipografi  </w:t>
            </w:r>
          </w:p>
        </w:tc>
      </w:tr>
      <w:tr w:rsidR="00EC3ABA" w:rsidRPr="0013331C" w14:paraId="17D10FF8"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33964725" w14:textId="77777777" w:rsidR="00EC3ABA" w:rsidRPr="0013331C" w:rsidRDefault="00EC3ABA" w:rsidP="004D414A">
            <w:pPr>
              <w:jc w:val="center"/>
            </w:pPr>
            <w:r w:rsidRPr="0013331C">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27342DE2" w14:textId="77777777" w:rsidR="00EC3ABA" w:rsidRPr="0013331C" w:rsidRDefault="00EC3ABA" w:rsidP="004D414A">
            <w:pPr>
              <w:rPr>
                <w:sz w:val="20"/>
                <w:szCs w:val="20"/>
              </w:rPr>
            </w:pPr>
            <w:r w:rsidRPr="0013331C">
              <w:rPr>
                <w:sz w:val="20"/>
                <w:szCs w:val="20"/>
              </w:rPr>
              <w:t xml:space="preserve"> Uygulamalı çalışmalara giriş</w:t>
            </w:r>
          </w:p>
        </w:tc>
      </w:tr>
      <w:tr w:rsidR="00EC3ABA" w:rsidRPr="0013331C" w14:paraId="3A41C5AC"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4A5E60E7" w14:textId="77777777" w:rsidR="00EC3ABA" w:rsidRPr="0013331C" w:rsidRDefault="00EC3ABA" w:rsidP="004D414A">
            <w:pPr>
              <w:jc w:val="center"/>
            </w:pPr>
            <w:r w:rsidRPr="0013331C">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21B86685" w14:textId="77777777" w:rsidR="00EC3ABA" w:rsidRPr="0013331C" w:rsidRDefault="00EC3ABA" w:rsidP="004D414A">
            <w:pPr>
              <w:rPr>
                <w:sz w:val="20"/>
                <w:szCs w:val="20"/>
              </w:rPr>
            </w:pPr>
            <w:r w:rsidRPr="0013331C">
              <w:rPr>
                <w:sz w:val="20"/>
                <w:szCs w:val="20"/>
              </w:rPr>
              <w:t>Uygulamalı ödevler</w:t>
            </w:r>
          </w:p>
        </w:tc>
      </w:tr>
      <w:tr w:rsidR="00EC3ABA" w:rsidRPr="0013331C" w14:paraId="7628BDC5"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08492AA9" w14:textId="77777777" w:rsidR="00EC3ABA" w:rsidRPr="0013331C" w:rsidRDefault="00EC3ABA" w:rsidP="004D414A">
            <w:pPr>
              <w:jc w:val="center"/>
            </w:pPr>
            <w:r w:rsidRPr="0013331C">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79F63A55" w14:textId="77777777" w:rsidR="00EC3ABA" w:rsidRPr="0013331C" w:rsidRDefault="00EC3ABA" w:rsidP="004D414A">
            <w:r w:rsidRPr="0013331C">
              <w:rPr>
                <w:sz w:val="20"/>
                <w:szCs w:val="20"/>
              </w:rPr>
              <w:t>Uygulamalı ödevler</w:t>
            </w:r>
          </w:p>
        </w:tc>
      </w:tr>
      <w:tr w:rsidR="00EC3ABA" w:rsidRPr="0013331C" w14:paraId="3737300B"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405282E" w14:textId="77777777" w:rsidR="00EC3ABA" w:rsidRPr="0013331C" w:rsidRDefault="00EC3ABA" w:rsidP="004D414A">
            <w:pPr>
              <w:jc w:val="center"/>
            </w:pPr>
            <w:r w:rsidRPr="0013331C">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4E318B2" w14:textId="77777777" w:rsidR="00EC3ABA" w:rsidRPr="0013331C" w:rsidRDefault="00EC3ABA" w:rsidP="004D414A">
            <w:r w:rsidRPr="0013331C">
              <w:rPr>
                <w:sz w:val="20"/>
                <w:szCs w:val="20"/>
              </w:rPr>
              <w:t>Uygulamalı ödevler</w:t>
            </w:r>
          </w:p>
        </w:tc>
      </w:tr>
      <w:tr w:rsidR="00EC3ABA" w:rsidRPr="0013331C" w14:paraId="26E0C4FD"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5B3AE57E" w14:textId="77777777" w:rsidR="00EC3ABA" w:rsidRPr="0013331C" w:rsidRDefault="00EC3ABA" w:rsidP="004D414A">
            <w:pPr>
              <w:jc w:val="center"/>
            </w:pPr>
            <w:r w:rsidRPr="0013331C">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7D830842" w14:textId="77777777" w:rsidR="00EC3ABA" w:rsidRPr="0013331C" w:rsidRDefault="00EC3ABA" w:rsidP="004D414A">
            <w:r w:rsidRPr="0013331C">
              <w:rPr>
                <w:sz w:val="20"/>
                <w:szCs w:val="20"/>
              </w:rPr>
              <w:t>Uygulamalı ödevler</w:t>
            </w:r>
          </w:p>
        </w:tc>
      </w:tr>
      <w:tr w:rsidR="00EC3ABA" w:rsidRPr="0013331C" w14:paraId="5BA77EEC"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17F1DEE0" w14:textId="77777777" w:rsidR="00EC3ABA" w:rsidRPr="0013331C" w:rsidRDefault="00EC3ABA" w:rsidP="004D414A">
            <w:pPr>
              <w:jc w:val="center"/>
            </w:pPr>
            <w:r w:rsidRPr="0013331C">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34FFFD5C" w14:textId="77777777" w:rsidR="00EC3ABA" w:rsidRPr="0013331C" w:rsidRDefault="00EC3ABA" w:rsidP="004D414A">
            <w:r w:rsidRPr="0013331C">
              <w:rPr>
                <w:sz w:val="20"/>
                <w:szCs w:val="20"/>
              </w:rPr>
              <w:t>Uygulamalı ödevler</w:t>
            </w:r>
          </w:p>
        </w:tc>
      </w:tr>
      <w:tr w:rsidR="00EC3ABA" w:rsidRPr="0013331C" w14:paraId="7A308CD0"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43BD0F08" w14:textId="77777777" w:rsidR="00EC3ABA" w:rsidRPr="0013331C" w:rsidRDefault="00EC3ABA" w:rsidP="004D414A">
            <w:pPr>
              <w:jc w:val="center"/>
            </w:pPr>
            <w:r w:rsidRPr="0013331C">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46F683F1" w14:textId="77777777" w:rsidR="00EC3ABA" w:rsidRPr="0013331C" w:rsidRDefault="00EC3ABA" w:rsidP="004D414A">
            <w:r w:rsidRPr="0013331C">
              <w:rPr>
                <w:sz w:val="20"/>
                <w:szCs w:val="20"/>
              </w:rPr>
              <w:t>Uygulamalı ödevler</w:t>
            </w:r>
          </w:p>
        </w:tc>
      </w:tr>
      <w:tr w:rsidR="00EC3ABA" w:rsidRPr="0013331C" w14:paraId="6F8A6F2A" w14:textId="77777777" w:rsidTr="00CB4632">
        <w:trPr>
          <w:trHeight w:val="322"/>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339706B8" w14:textId="77777777" w:rsidR="00EC3ABA" w:rsidRPr="0013331C" w:rsidRDefault="00EC3ABA" w:rsidP="004D414A">
            <w:pPr>
              <w:jc w:val="center"/>
            </w:pPr>
            <w:r w:rsidRPr="0013331C">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43E97DC3" w14:textId="77777777" w:rsidR="00EC3ABA" w:rsidRPr="0013331C" w:rsidRDefault="00EC3ABA" w:rsidP="004D414A">
            <w:pPr>
              <w:rPr>
                <w:sz w:val="20"/>
                <w:szCs w:val="20"/>
              </w:rPr>
            </w:pPr>
            <w:r w:rsidRPr="0013331C">
              <w:rPr>
                <w:sz w:val="20"/>
                <w:szCs w:val="20"/>
              </w:rPr>
              <w:t xml:space="preserve"> Final</w:t>
            </w:r>
          </w:p>
        </w:tc>
      </w:tr>
    </w:tbl>
    <w:tbl>
      <w:tblPr>
        <w:tblpPr w:leftFromText="141" w:rightFromText="141" w:vertAnchor="text" w:horzAnchor="margin" w:tblpY="5191"/>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C3ABA" w:rsidRPr="0013331C" w14:paraId="3A53F9D0"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2CD7897B" w14:textId="77777777" w:rsidR="00EC3ABA" w:rsidRPr="0013331C" w:rsidRDefault="00EC3ABA" w:rsidP="004D414A">
            <w:pPr>
              <w:jc w:val="center"/>
              <w:rPr>
                <w:b/>
                <w:sz w:val="18"/>
                <w:szCs w:val="18"/>
              </w:rPr>
            </w:pPr>
            <w:r w:rsidRPr="0013331C">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63C20AD3" w14:textId="77777777" w:rsidR="00EC3ABA" w:rsidRPr="0013331C" w:rsidRDefault="00EC3ABA" w:rsidP="004D414A">
            <w:pPr>
              <w:rPr>
                <w:b/>
              </w:rPr>
            </w:pPr>
            <w:r w:rsidRPr="0013331C">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26262402" w14:textId="77777777" w:rsidR="00EC3ABA" w:rsidRPr="0013331C" w:rsidRDefault="00EC3ABA" w:rsidP="004D414A">
            <w:pPr>
              <w:jc w:val="center"/>
              <w:rPr>
                <w:b/>
              </w:rPr>
            </w:pPr>
            <w:r w:rsidRPr="0013331C">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20403506" w14:textId="77777777" w:rsidR="00EC3ABA" w:rsidRPr="0013331C" w:rsidRDefault="00EC3ABA" w:rsidP="004D414A">
            <w:pPr>
              <w:jc w:val="center"/>
              <w:rPr>
                <w:b/>
              </w:rPr>
            </w:pPr>
            <w:r w:rsidRPr="0013331C">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A3EE7EB" w14:textId="77777777" w:rsidR="00EC3ABA" w:rsidRPr="0013331C" w:rsidRDefault="00EC3ABA" w:rsidP="004D414A">
            <w:pPr>
              <w:jc w:val="center"/>
              <w:rPr>
                <w:b/>
              </w:rPr>
            </w:pPr>
            <w:r w:rsidRPr="0013331C">
              <w:rPr>
                <w:b/>
                <w:sz w:val="22"/>
                <w:szCs w:val="22"/>
              </w:rPr>
              <w:t>1</w:t>
            </w:r>
          </w:p>
        </w:tc>
      </w:tr>
      <w:tr w:rsidR="00EC3ABA" w:rsidRPr="0013331C" w14:paraId="4868849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2A3796D" w14:textId="77777777" w:rsidR="00EC3ABA" w:rsidRPr="0013331C" w:rsidRDefault="00EC3ABA" w:rsidP="004D414A">
            <w:pPr>
              <w:jc w:val="center"/>
            </w:pPr>
            <w:r w:rsidRPr="0013331C">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147634C6" w14:textId="7E8DD062" w:rsidR="00EC3ABA" w:rsidRPr="0013331C" w:rsidRDefault="00EC3ABA" w:rsidP="004D414A">
            <w:r w:rsidRPr="0013331C">
              <w:rPr>
                <w:sz w:val="20"/>
                <w:szCs w:val="20"/>
              </w:rPr>
              <w:t xml:space="preserve">Yerel ve evrensel olanı mimari </w:t>
            </w:r>
            <w:r w:rsidR="00146474">
              <w:rPr>
                <w:sz w:val="20"/>
                <w:szCs w:val="20"/>
              </w:rPr>
              <w:t>Tasarım</w:t>
            </w:r>
            <w:r w:rsidRPr="0013331C">
              <w:rPr>
                <w:sz w:val="20"/>
                <w:szCs w:val="20"/>
              </w:rPr>
              <w:t>, mekânsal planlama süreçleri ve inşa edili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15D3522B" w14:textId="77777777" w:rsidR="00EC3ABA" w:rsidRPr="0013331C" w:rsidRDefault="00EC3ABA"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670404F9" w14:textId="77777777" w:rsidR="00EC3ABA" w:rsidRPr="0013331C" w:rsidRDefault="00EC3ABA"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03FBDFE" w14:textId="77777777" w:rsidR="00EC3ABA" w:rsidRPr="0013331C" w:rsidRDefault="00EC3ABA" w:rsidP="004D414A">
            <w:pPr>
              <w:jc w:val="center"/>
              <w:rPr>
                <w:b/>
                <w:sz w:val="20"/>
                <w:szCs w:val="20"/>
              </w:rPr>
            </w:pPr>
            <w:r w:rsidRPr="0013331C">
              <w:rPr>
                <w:b/>
                <w:sz w:val="20"/>
                <w:szCs w:val="20"/>
              </w:rPr>
              <w:t>x</w:t>
            </w:r>
          </w:p>
        </w:tc>
      </w:tr>
      <w:tr w:rsidR="00EC3ABA" w:rsidRPr="0013331C" w14:paraId="7D34A86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CB2EA4B" w14:textId="77777777" w:rsidR="00EC3ABA" w:rsidRPr="0013331C" w:rsidRDefault="00EC3ABA" w:rsidP="004D414A">
            <w:pPr>
              <w:jc w:val="center"/>
            </w:pPr>
            <w:r w:rsidRPr="0013331C">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26D338DB" w14:textId="77777777" w:rsidR="00EC3ABA" w:rsidRPr="0013331C" w:rsidRDefault="00EC3ABA" w:rsidP="004D414A">
            <w:pPr>
              <w:rPr>
                <w:sz w:val="20"/>
                <w:szCs w:val="20"/>
              </w:rPr>
            </w:pPr>
            <w:r w:rsidRPr="0013331C">
              <w:rPr>
                <w:sz w:val="20"/>
                <w:szCs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1038FBE8" w14:textId="77777777" w:rsidR="00EC3ABA" w:rsidRPr="0013331C" w:rsidRDefault="00EC3ABA"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524BEA8" w14:textId="77777777" w:rsidR="00EC3ABA" w:rsidRPr="0013331C" w:rsidRDefault="00EC3ABA"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1DB328E5" w14:textId="77777777" w:rsidR="00EC3ABA" w:rsidRPr="0013331C" w:rsidRDefault="00EC3ABA" w:rsidP="004D414A">
            <w:pPr>
              <w:jc w:val="center"/>
              <w:rPr>
                <w:b/>
                <w:sz w:val="20"/>
                <w:szCs w:val="20"/>
              </w:rPr>
            </w:pPr>
          </w:p>
        </w:tc>
      </w:tr>
      <w:tr w:rsidR="00EC3ABA" w:rsidRPr="0013331C" w14:paraId="55146E1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82CDDF1" w14:textId="77777777" w:rsidR="00EC3ABA" w:rsidRPr="0013331C" w:rsidRDefault="00EC3ABA" w:rsidP="004D414A">
            <w:pPr>
              <w:jc w:val="center"/>
            </w:pPr>
            <w:r w:rsidRPr="0013331C">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1C4B49AF" w14:textId="77777777" w:rsidR="00EC3ABA" w:rsidRPr="0013331C" w:rsidRDefault="00EC3ABA" w:rsidP="004D414A">
            <w:pPr>
              <w:rPr>
                <w:sz w:val="20"/>
                <w:szCs w:val="20"/>
              </w:rPr>
            </w:pPr>
            <w:r w:rsidRPr="0013331C">
              <w:rPr>
                <w:sz w:val="20"/>
                <w:szCs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0F567DF8"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42B39D6" w14:textId="77777777" w:rsidR="00EC3ABA" w:rsidRPr="0013331C" w:rsidRDefault="00EC3ABA" w:rsidP="004D414A">
            <w:pPr>
              <w:jc w:val="center"/>
              <w:rPr>
                <w:b/>
                <w:sz w:val="20"/>
                <w:szCs w:val="20"/>
              </w:rPr>
            </w:pPr>
            <w:r w:rsidRPr="0013331C">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095676B3" w14:textId="77777777" w:rsidR="00EC3ABA" w:rsidRPr="0013331C" w:rsidRDefault="00EC3ABA" w:rsidP="004D414A">
            <w:pPr>
              <w:jc w:val="center"/>
              <w:rPr>
                <w:b/>
                <w:sz w:val="20"/>
                <w:szCs w:val="20"/>
              </w:rPr>
            </w:pPr>
            <w:r w:rsidRPr="0013331C">
              <w:rPr>
                <w:b/>
                <w:sz w:val="20"/>
                <w:szCs w:val="20"/>
              </w:rPr>
              <w:t xml:space="preserve"> </w:t>
            </w:r>
          </w:p>
        </w:tc>
      </w:tr>
      <w:tr w:rsidR="00EC3ABA" w:rsidRPr="0013331C" w14:paraId="19E19C7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BD069FC" w14:textId="77777777" w:rsidR="00EC3ABA" w:rsidRPr="0013331C" w:rsidRDefault="00EC3ABA" w:rsidP="004D414A">
            <w:pPr>
              <w:jc w:val="center"/>
            </w:pPr>
            <w:r w:rsidRPr="0013331C">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557EA52A" w14:textId="77777777" w:rsidR="00EC3ABA" w:rsidRPr="0013331C" w:rsidRDefault="00EC3ABA" w:rsidP="004D414A">
            <w:r w:rsidRPr="0013331C">
              <w:rPr>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76931412" w14:textId="77777777" w:rsidR="00EC3ABA" w:rsidRPr="0013331C" w:rsidRDefault="00EC3ABA" w:rsidP="004D414A">
            <w:pPr>
              <w:jc w:val="center"/>
              <w:rPr>
                <w:b/>
                <w:sz w:val="20"/>
                <w:szCs w:val="20"/>
              </w:rPr>
            </w:pPr>
            <w:r w:rsidRPr="0013331C">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0375F240" w14:textId="77777777" w:rsidR="00EC3ABA" w:rsidRPr="0013331C" w:rsidRDefault="00EC3ABA"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EDB3087" w14:textId="77777777" w:rsidR="00EC3ABA" w:rsidRPr="0013331C" w:rsidRDefault="00EC3ABA" w:rsidP="004D414A">
            <w:pPr>
              <w:jc w:val="center"/>
              <w:rPr>
                <w:b/>
                <w:sz w:val="20"/>
                <w:szCs w:val="20"/>
              </w:rPr>
            </w:pPr>
            <w:r w:rsidRPr="0013331C">
              <w:rPr>
                <w:b/>
                <w:sz w:val="20"/>
                <w:szCs w:val="20"/>
              </w:rPr>
              <w:t xml:space="preserve"> </w:t>
            </w:r>
          </w:p>
        </w:tc>
      </w:tr>
      <w:tr w:rsidR="00EC3ABA" w:rsidRPr="0013331C" w14:paraId="02C312F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F3D1B08" w14:textId="77777777" w:rsidR="00EC3ABA" w:rsidRPr="0013331C" w:rsidRDefault="00EC3ABA" w:rsidP="004D414A">
            <w:pPr>
              <w:jc w:val="center"/>
            </w:pPr>
            <w:r w:rsidRPr="0013331C">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664307E0" w14:textId="4E1FCA66" w:rsidR="00EC3ABA" w:rsidRPr="0013331C" w:rsidRDefault="00EC3ABA" w:rsidP="004D414A">
            <w:pPr>
              <w:rPr>
                <w:sz w:val="20"/>
                <w:szCs w:val="20"/>
              </w:rPr>
            </w:pPr>
            <w:r w:rsidRPr="0013331C">
              <w:rPr>
                <w:sz w:val="20"/>
                <w:szCs w:val="20"/>
              </w:rPr>
              <w:t xml:space="preserve">Enerji, yerel ve/veya evrensel konut ve yerleşme biçimleri alanlarında kişi-çevre etkileşiminin her aşamasında araştırma ve </w:t>
            </w:r>
            <w:r w:rsidR="00146474">
              <w:rPr>
                <w:sz w:val="20"/>
                <w:szCs w:val="20"/>
              </w:rPr>
              <w:t>Tasarım</w:t>
            </w:r>
            <w:r w:rsidRPr="0013331C">
              <w:rPr>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349213E3"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311BA70" w14:textId="77777777" w:rsidR="00EC3ABA" w:rsidRPr="0013331C" w:rsidRDefault="00EC3ABA" w:rsidP="004D414A">
            <w:pPr>
              <w:jc w:val="center"/>
              <w:rPr>
                <w:b/>
                <w:sz w:val="20"/>
                <w:szCs w:val="20"/>
              </w:rPr>
            </w:pPr>
            <w:r w:rsidRPr="0013331C">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3A2A45C3" w14:textId="77777777" w:rsidR="00EC3ABA" w:rsidRPr="0013331C" w:rsidRDefault="00EC3ABA" w:rsidP="004D414A">
            <w:pPr>
              <w:jc w:val="center"/>
              <w:rPr>
                <w:b/>
                <w:sz w:val="20"/>
                <w:szCs w:val="20"/>
              </w:rPr>
            </w:pPr>
            <w:r w:rsidRPr="0013331C">
              <w:rPr>
                <w:b/>
                <w:sz w:val="20"/>
                <w:szCs w:val="20"/>
              </w:rPr>
              <w:t xml:space="preserve"> </w:t>
            </w:r>
          </w:p>
        </w:tc>
      </w:tr>
      <w:tr w:rsidR="00EC3ABA" w:rsidRPr="0013331C" w14:paraId="6CB5B00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0BB98BA" w14:textId="77777777" w:rsidR="00EC3ABA" w:rsidRPr="0013331C" w:rsidRDefault="00EC3ABA" w:rsidP="004D414A">
            <w:pPr>
              <w:jc w:val="center"/>
            </w:pPr>
            <w:r w:rsidRPr="0013331C">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07DEC8E1" w14:textId="77777777" w:rsidR="00EC3ABA" w:rsidRPr="0013331C" w:rsidRDefault="00EC3ABA" w:rsidP="004D414A">
            <w:r w:rsidRPr="0013331C">
              <w:rPr>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08CD17CA"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F164EC4" w14:textId="77777777" w:rsidR="00EC3ABA" w:rsidRPr="0013331C" w:rsidRDefault="00EC3ABA"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55D87963" w14:textId="77777777" w:rsidR="00EC3ABA" w:rsidRPr="0013331C" w:rsidRDefault="00EC3ABA" w:rsidP="004D414A">
            <w:pPr>
              <w:jc w:val="center"/>
              <w:rPr>
                <w:b/>
                <w:sz w:val="20"/>
                <w:szCs w:val="20"/>
              </w:rPr>
            </w:pPr>
            <w:r w:rsidRPr="0013331C">
              <w:rPr>
                <w:b/>
                <w:sz w:val="20"/>
                <w:szCs w:val="20"/>
              </w:rPr>
              <w:t xml:space="preserve"> </w:t>
            </w:r>
          </w:p>
        </w:tc>
      </w:tr>
      <w:tr w:rsidR="00EC3ABA" w:rsidRPr="0013331C" w14:paraId="44A6178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12F711D" w14:textId="77777777" w:rsidR="00EC3ABA" w:rsidRPr="0013331C" w:rsidRDefault="00EC3ABA" w:rsidP="004D414A">
            <w:pPr>
              <w:jc w:val="center"/>
            </w:pPr>
            <w:r w:rsidRPr="0013331C">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64131437" w14:textId="77777777" w:rsidR="00EC3ABA" w:rsidRPr="0013331C" w:rsidRDefault="00EC3ABA" w:rsidP="004D414A">
            <w:pPr>
              <w:rPr>
                <w:sz w:val="20"/>
                <w:szCs w:val="20"/>
              </w:rPr>
            </w:pPr>
            <w:r w:rsidRPr="0013331C">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AFB620A" w14:textId="77777777" w:rsidR="00EC3ABA" w:rsidRPr="0013331C" w:rsidRDefault="00EC3ABA" w:rsidP="004D414A">
            <w:pPr>
              <w:jc w:val="center"/>
              <w:rPr>
                <w:b/>
                <w:sz w:val="20"/>
                <w:szCs w:val="20"/>
              </w:rPr>
            </w:pPr>
            <w:r w:rsidRPr="0013331C">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28ECEE3B"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47C03AF" w14:textId="77777777" w:rsidR="00EC3ABA" w:rsidRPr="0013331C" w:rsidRDefault="00EC3ABA" w:rsidP="004D414A">
            <w:pPr>
              <w:jc w:val="center"/>
              <w:rPr>
                <w:b/>
                <w:sz w:val="20"/>
                <w:szCs w:val="20"/>
              </w:rPr>
            </w:pPr>
            <w:r w:rsidRPr="0013331C">
              <w:rPr>
                <w:b/>
                <w:sz w:val="20"/>
                <w:szCs w:val="20"/>
              </w:rPr>
              <w:t xml:space="preserve"> </w:t>
            </w:r>
          </w:p>
        </w:tc>
      </w:tr>
      <w:tr w:rsidR="00EC3ABA" w:rsidRPr="0013331C" w14:paraId="3B2825A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2E196C5" w14:textId="77777777" w:rsidR="00EC3ABA" w:rsidRPr="0013331C" w:rsidRDefault="00EC3ABA" w:rsidP="004D414A">
            <w:pPr>
              <w:jc w:val="center"/>
            </w:pPr>
            <w:r w:rsidRPr="0013331C">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1361DFA8" w14:textId="77777777" w:rsidR="00EC3ABA" w:rsidRPr="0013331C" w:rsidRDefault="00EC3ABA" w:rsidP="004D414A">
            <w:pPr>
              <w:rPr>
                <w:sz w:val="20"/>
                <w:szCs w:val="20"/>
              </w:rPr>
            </w:pPr>
            <w:r w:rsidRPr="0013331C">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2CCDEC93"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2F9943F" w14:textId="77777777" w:rsidR="00EC3ABA" w:rsidRPr="0013331C" w:rsidRDefault="00EC3ABA"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BB934B6" w14:textId="77777777" w:rsidR="00EC3ABA" w:rsidRPr="0013331C" w:rsidRDefault="00EC3ABA" w:rsidP="004D414A">
            <w:pPr>
              <w:jc w:val="center"/>
              <w:rPr>
                <w:b/>
                <w:sz w:val="20"/>
                <w:szCs w:val="20"/>
              </w:rPr>
            </w:pPr>
            <w:r w:rsidRPr="0013331C">
              <w:rPr>
                <w:b/>
                <w:sz w:val="20"/>
                <w:szCs w:val="20"/>
              </w:rPr>
              <w:t>x</w:t>
            </w:r>
          </w:p>
        </w:tc>
      </w:tr>
      <w:tr w:rsidR="00EC3ABA" w:rsidRPr="0013331C" w14:paraId="631B839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E3A258F" w14:textId="77777777" w:rsidR="00EC3ABA" w:rsidRPr="0013331C" w:rsidRDefault="00EC3ABA" w:rsidP="004D414A">
            <w:pPr>
              <w:jc w:val="center"/>
            </w:pPr>
            <w:r w:rsidRPr="0013331C">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67BF8BE7" w14:textId="77777777" w:rsidR="00EC3ABA" w:rsidRPr="0013331C" w:rsidRDefault="00EC3ABA" w:rsidP="004D414A">
            <w:pPr>
              <w:rPr>
                <w:sz w:val="20"/>
                <w:szCs w:val="20"/>
              </w:rPr>
            </w:pPr>
            <w:r w:rsidRPr="0013331C">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3A671C86"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0BE00F8" w14:textId="77777777" w:rsidR="00EC3ABA" w:rsidRPr="0013331C" w:rsidRDefault="00EC3ABA"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437FE17" w14:textId="77777777" w:rsidR="00EC3ABA" w:rsidRPr="0013331C" w:rsidRDefault="00EC3ABA" w:rsidP="004D414A">
            <w:pPr>
              <w:jc w:val="center"/>
              <w:rPr>
                <w:b/>
                <w:sz w:val="20"/>
                <w:szCs w:val="20"/>
              </w:rPr>
            </w:pPr>
            <w:r w:rsidRPr="0013331C">
              <w:rPr>
                <w:b/>
                <w:sz w:val="20"/>
                <w:szCs w:val="20"/>
              </w:rPr>
              <w:t xml:space="preserve"> x</w:t>
            </w:r>
          </w:p>
        </w:tc>
      </w:tr>
      <w:tr w:rsidR="00EC3ABA" w:rsidRPr="0013331C" w14:paraId="0F149775"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3193D30E" w14:textId="77777777" w:rsidR="00EC3ABA" w:rsidRPr="0013331C" w:rsidRDefault="00EC3ABA" w:rsidP="004D414A">
            <w:pPr>
              <w:jc w:val="both"/>
              <w:rPr>
                <w:sz w:val="20"/>
                <w:szCs w:val="20"/>
              </w:rPr>
            </w:pPr>
            <w:r w:rsidRPr="0013331C">
              <w:rPr>
                <w:b/>
                <w:sz w:val="20"/>
                <w:szCs w:val="20"/>
              </w:rPr>
              <w:t>1</w:t>
            </w:r>
            <w:r w:rsidRPr="0013331C">
              <w:rPr>
                <w:sz w:val="20"/>
                <w:szCs w:val="20"/>
              </w:rPr>
              <w:t xml:space="preserve">:Hiç Katkısı Yok. </w:t>
            </w:r>
            <w:r w:rsidRPr="0013331C">
              <w:rPr>
                <w:b/>
                <w:sz w:val="20"/>
                <w:szCs w:val="20"/>
              </w:rPr>
              <w:t>2</w:t>
            </w:r>
            <w:r w:rsidRPr="0013331C">
              <w:rPr>
                <w:sz w:val="20"/>
                <w:szCs w:val="20"/>
              </w:rPr>
              <w:t xml:space="preserve">:Kısmen Katkısı Var. </w:t>
            </w:r>
            <w:r w:rsidRPr="0013331C">
              <w:rPr>
                <w:b/>
                <w:sz w:val="20"/>
                <w:szCs w:val="20"/>
              </w:rPr>
              <w:t>3</w:t>
            </w:r>
            <w:r w:rsidRPr="0013331C">
              <w:rPr>
                <w:sz w:val="20"/>
                <w:szCs w:val="20"/>
              </w:rPr>
              <w:t>:Tam Katkısı Var.</w:t>
            </w:r>
          </w:p>
        </w:tc>
      </w:tr>
    </w:tbl>
    <w:p w14:paraId="24030F0A" w14:textId="77777777" w:rsidR="00EC3ABA" w:rsidRPr="0013331C" w:rsidRDefault="00EC3ABA" w:rsidP="004D414A">
      <w:pPr>
        <w:rPr>
          <w:sz w:val="18"/>
          <w:szCs w:val="18"/>
        </w:rPr>
      </w:pPr>
    </w:p>
    <w:p w14:paraId="2464BA91" w14:textId="2641BCDD" w:rsidR="00EC3ABA" w:rsidRPr="0013331C" w:rsidRDefault="00EC3ABA" w:rsidP="004D414A">
      <w:r w:rsidRPr="0013331C">
        <w:rPr>
          <w:b/>
        </w:rPr>
        <w:t>Dersin Öğretim Üyesi:</w:t>
      </w:r>
      <w:r w:rsidRPr="0013331C">
        <w:t xml:space="preserve">  </w:t>
      </w:r>
      <w:r w:rsidR="00E728DA">
        <w:t>Prof.</w:t>
      </w:r>
      <w:r w:rsidRPr="0013331C">
        <w:t xml:space="preserve">.Dr. Şirin BENUĞUR  </w:t>
      </w:r>
    </w:p>
    <w:p w14:paraId="3D2649EF" w14:textId="47560E8A" w:rsidR="004A7DFB" w:rsidRPr="0013331C" w:rsidRDefault="00EC3ABA" w:rsidP="004D414A">
      <w:pPr>
        <w:rPr>
          <w:b/>
        </w:rPr>
      </w:pPr>
      <w:r w:rsidRPr="0013331C">
        <w:rPr>
          <w:b/>
        </w:rPr>
        <w:t>İmza</w:t>
      </w:r>
      <w:r w:rsidRPr="0013331C">
        <w:t xml:space="preserve">:  </w:t>
      </w:r>
      <w:r w:rsidRPr="0013331C">
        <w:rPr>
          <w:b/>
        </w:rPr>
        <w:tab/>
      </w:r>
      <w:r w:rsidRPr="0013331C">
        <w:rPr>
          <w:b/>
        </w:rPr>
        <w:tab/>
      </w:r>
      <w:r w:rsidRPr="0013331C">
        <w:rPr>
          <w:b/>
        </w:rPr>
        <w:tab/>
      </w:r>
      <w:r w:rsidRPr="0013331C">
        <w:rPr>
          <w:b/>
        </w:rPr>
        <w:tab/>
      </w:r>
      <w:r w:rsidRPr="0013331C">
        <w:rPr>
          <w:b/>
        </w:rPr>
        <w:tab/>
      </w:r>
      <w:r w:rsidRPr="0013331C">
        <w:rPr>
          <w:b/>
        </w:rPr>
        <w:tab/>
      </w:r>
      <w:r w:rsidRPr="0013331C">
        <w:rPr>
          <w:b/>
        </w:rPr>
        <w:tab/>
        <w:t>Tarih:</w:t>
      </w:r>
    </w:p>
    <w:p w14:paraId="438EF734" w14:textId="77777777" w:rsidR="00EC3ABA" w:rsidRPr="0013331C" w:rsidRDefault="00EC3ABA" w:rsidP="004D414A">
      <w:pPr>
        <w:rPr>
          <w:b/>
        </w:rPr>
      </w:pPr>
    </w:p>
    <w:p w14:paraId="614DE99B" w14:textId="77777777" w:rsidR="00EC3ABA" w:rsidRPr="0013331C" w:rsidRDefault="00EC3ABA" w:rsidP="004D414A">
      <w:pPr>
        <w:rPr>
          <w:b/>
        </w:rPr>
      </w:pPr>
    </w:p>
    <w:p w14:paraId="16EBDABC" w14:textId="77777777" w:rsidR="00EC3ABA" w:rsidRPr="0013331C" w:rsidRDefault="00EC3ABA" w:rsidP="004D414A">
      <w:pPr>
        <w:rPr>
          <w:b/>
        </w:rPr>
      </w:pPr>
    </w:p>
    <w:p w14:paraId="50DB97FA" w14:textId="77777777" w:rsidR="00EC3ABA" w:rsidRPr="0013331C" w:rsidRDefault="00EC3ABA" w:rsidP="004D414A">
      <w:pPr>
        <w:rPr>
          <w:b/>
        </w:rPr>
      </w:pPr>
    </w:p>
    <w:p w14:paraId="3B2E61AB" w14:textId="77777777" w:rsidR="00EC3ABA" w:rsidRPr="0013331C" w:rsidRDefault="00EC3ABA" w:rsidP="004D414A">
      <w:pPr>
        <w:rPr>
          <w:b/>
        </w:rPr>
      </w:pPr>
    </w:p>
    <w:p w14:paraId="3ECA73D6" w14:textId="77777777" w:rsidR="00EC3ABA" w:rsidRDefault="00EC3ABA" w:rsidP="004D414A">
      <w:pPr>
        <w:rPr>
          <w:b/>
        </w:rPr>
      </w:pPr>
    </w:p>
    <w:p w14:paraId="1EAD82F6" w14:textId="77777777" w:rsidR="00E728DA" w:rsidRDefault="00E728DA" w:rsidP="004D414A">
      <w:pPr>
        <w:rPr>
          <w:b/>
        </w:rPr>
      </w:pPr>
    </w:p>
    <w:p w14:paraId="0622425E" w14:textId="77777777" w:rsidR="00E728DA" w:rsidRDefault="00E728DA" w:rsidP="004D414A">
      <w:pPr>
        <w:rPr>
          <w:b/>
        </w:rPr>
      </w:pPr>
    </w:p>
    <w:p w14:paraId="19792377" w14:textId="77777777" w:rsidR="00644043" w:rsidRDefault="00644043" w:rsidP="004D414A">
      <w:pPr>
        <w:rPr>
          <w:b/>
        </w:rPr>
      </w:pPr>
    </w:p>
    <w:p w14:paraId="0AAA85B0" w14:textId="77777777" w:rsidR="00644043" w:rsidRDefault="00644043" w:rsidP="004D414A">
      <w:pPr>
        <w:rPr>
          <w:b/>
        </w:rPr>
      </w:pPr>
    </w:p>
    <w:p w14:paraId="42B89940" w14:textId="77777777" w:rsidR="00644043" w:rsidRDefault="00644043" w:rsidP="004D414A">
      <w:pPr>
        <w:rPr>
          <w:b/>
        </w:rPr>
      </w:pPr>
    </w:p>
    <w:p w14:paraId="46A9360F" w14:textId="77777777" w:rsidR="00E728DA" w:rsidRPr="0013331C" w:rsidRDefault="00E728DA" w:rsidP="004D414A">
      <w:pPr>
        <w:rPr>
          <w:b/>
        </w:rPr>
      </w:pPr>
    </w:p>
    <w:p w14:paraId="376E0193" w14:textId="77777777" w:rsidR="00EC3ABA" w:rsidRPr="0013331C" w:rsidRDefault="00EC3ABA" w:rsidP="004D414A">
      <w:pPr>
        <w:rPr>
          <w:b/>
        </w:rPr>
      </w:pPr>
    </w:p>
    <w:p w14:paraId="204096D1" w14:textId="77777777" w:rsidR="00EC3ABA" w:rsidRPr="0013331C" w:rsidRDefault="00EC3ABA" w:rsidP="004D414A">
      <w:pPr>
        <w:rPr>
          <w:b/>
        </w:rPr>
      </w:pPr>
    </w:p>
    <w:p w14:paraId="715F74A7" w14:textId="77777777" w:rsidR="00EC3ABA" w:rsidRPr="0013331C" w:rsidRDefault="00EC3ABA" w:rsidP="004D414A">
      <w:pPr>
        <w:rPr>
          <w:b/>
        </w:rPr>
      </w:pPr>
    </w:p>
    <w:p w14:paraId="63ED69D6" w14:textId="77777777" w:rsidR="00EC3ABA" w:rsidRPr="0013331C" w:rsidRDefault="00EC3ABA" w:rsidP="004D414A">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C3ABA" w:rsidRPr="0013331C" w14:paraId="2A99FA5C" w14:textId="77777777" w:rsidTr="00CB4632">
        <w:tc>
          <w:tcPr>
            <w:tcW w:w="1167" w:type="dxa"/>
            <w:vAlign w:val="center"/>
          </w:tcPr>
          <w:p w14:paraId="2602257D" w14:textId="77777777" w:rsidR="00EC3ABA" w:rsidRPr="0013331C" w:rsidRDefault="00EC3ABA" w:rsidP="004D414A">
            <w:pPr>
              <w:outlineLvl w:val="0"/>
              <w:rPr>
                <w:b/>
                <w:sz w:val="20"/>
                <w:szCs w:val="20"/>
              </w:rPr>
            </w:pPr>
            <w:r w:rsidRPr="0013331C">
              <w:rPr>
                <w:b/>
                <w:sz w:val="20"/>
                <w:szCs w:val="20"/>
              </w:rPr>
              <w:t>DÖNEM</w:t>
            </w:r>
          </w:p>
        </w:tc>
        <w:tc>
          <w:tcPr>
            <w:tcW w:w="1527" w:type="dxa"/>
            <w:vAlign w:val="center"/>
          </w:tcPr>
          <w:p w14:paraId="3B64F1B8" w14:textId="77777777" w:rsidR="00EC3ABA" w:rsidRPr="0013331C" w:rsidRDefault="00EC3ABA" w:rsidP="004D414A">
            <w:pPr>
              <w:outlineLvl w:val="0"/>
              <w:rPr>
                <w:sz w:val="20"/>
                <w:szCs w:val="20"/>
              </w:rPr>
            </w:pPr>
            <w:r w:rsidRPr="0013331C">
              <w:rPr>
                <w:sz w:val="20"/>
                <w:szCs w:val="20"/>
              </w:rPr>
              <w:t xml:space="preserve"> Güz</w:t>
            </w:r>
          </w:p>
        </w:tc>
      </w:tr>
    </w:tbl>
    <w:p w14:paraId="70265F14" w14:textId="77777777" w:rsidR="00EC3ABA" w:rsidRPr="0013331C" w:rsidRDefault="00EC3ABA" w:rsidP="004D414A">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EC3ABA" w:rsidRPr="0013331C" w14:paraId="6F605BB9" w14:textId="77777777" w:rsidTr="00CB4632">
        <w:tc>
          <w:tcPr>
            <w:tcW w:w="1668" w:type="dxa"/>
            <w:vAlign w:val="center"/>
          </w:tcPr>
          <w:p w14:paraId="0B1A834C" w14:textId="77777777" w:rsidR="00EC3ABA" w:rsidRPr="0013331C" w:rsidRDefault="00EC3ABA" w:rsidP="004D414A">
            <w:pPr>
              <w:jc w:val="center"/>
              <w:outlineLvl w:val="0"/>
              <w:rPr>
                <w:b/>
                <w:sz w:val="20"/>
                <w:szCs w:val="20"/>
              </w:rPr>
            </w:pPr>
            <w:r w:rsidRPr="0013331C">
              <w:rPr>
                <w:b/>
                <w:sz w:val="20"/>
                <w:szCs w:val="20"/>
              </w:rPr>
              <w:t>DERSİN KODU</w:t>
            </w:r>
          </w:p>
        </w:tc>
        <w:tc>
          <w:tcPr>
            <w:tcW w:w="2760" w:type="dxa"/>
            <w:vAlign w:val="center"/>
          </w:tcPr>
          <w:p w14:paraId="132BA5D9" w14:textId="77777777" w:rsidR="00EC3ABA" w:rsidRPr="0013331C" w:rsidRDefault="00EC3ABA" w:rsidP="004D414A">
            <w:pPr>
              <w:outlineLvl w:val="0"/>
            </w:pPr>
            <w:r w:rsidRPr="0013331C">
              <w:t xml:space="preserve"> 152013560</w:t>
            </w:r>
          </w:p>
        </w:tc>
        <w:tc>
          <w:tcPr>
            <w:tcW w:w="1560" w:type="dxa"/>
            <w:vAlign w:val="center"/>
          </w:tcPr>
          <w:p w14:paraId="0C8621E5" w14:textId="77777777" w:rsidR="00EC3ABA" w:rsidRPr="0013331C" w:rsidRDefault="00EC3ABA" w:rsidP="004D414A">
            <w:pPr>
              <w:jc w:val="center"/>
              <w:outlineLvl w:val="0"/>
              <w:rPr>
                <w:b/>
                <w:sz w:val="20"/>
                <w:szCs w:val="20"/>
              </w:rPr>
            </w:pPr>
            <w:r w:rsidRPr="0013331C">
              <w:rPr>
                <w:b/>
                <w:sz w:val="20"/>
                <w:szCs w:val="20"/>
              </w:rPr>
              <w:t>DERSİN ADI</w:t>
            </w:r>
          </w:p>
        </w:tc>
        <w:tc>
          <w:tcPr>
            <w:tcW w:w="4185" w:type="dxa"/>
          </w:tcPr>
          <w:p w14:paraId="10CEFA2D" w14:textId="77777777" w:rsidR="00EC3ABA" w:rsidRPr="0013331C" w:rsidRDefault="00EC3ABA" w:rsidP="004D414A">
            <w:pPr>
              <w:outlineLvl w:val="0"/>
              <w:rPr>
                <w:szCs w:val="20"/>
              </w:rPr>
            </w:pPr>
            <w:r w:rsidRPr="0013331C">
              <w:rPr>
                <w:sz w:val="20"/>
                <w:szCs w:val="20"/>
              </w:rPr>
              <w:t xml:space="preserve"> Malzeme Seçimi ve Detay İlişkileri</w:t>
            </w:r>
          </w:p>
        </w:tc>
      </w:tr>
    </w:tbl>
    <w:p w14:paraId="5EABBE11" w14:textId="77777777" w:rsidR="00EC3ABA" w:rsidRPr="0013331C" w:rsidRDefault="00EC3ABA" w:rsidP="004D414A">
      <w:pPr>
        <w:outlineLvl w:val="0"/>
        <w:rPr>
          <w:sz w:val="20"/>
          <w:szCs w:val="20"/>
        </w:rPr>
      </w:pPr>
      <w:r w:rsidRPr="0013331C">
        <w:rPr>
          <w:b/>
          <w:sz w:val="20"/>
          <w:szCs w:val="20"/>
        </w:rPr>
        <w:t xml:space="preserve">                                                   </w:t>
      </w:r>
      <w:r w:rsidRPr="0013331C">
        <w:rPr>
          <w:b/>
          <w:sz w:val="20"/>
          <w:szCs w:val="20"/>
        </w:rPr>
        <w:tab/>
      </w:r>
      <w:r w:rsidRPr="0013331C">
        <w:rPr>
          <w:b/>
          <w:sz w:val="20"/>
          <w:szCs w:val="20"/>
        </w:rPr>
        <w:tab/>
      </w:r>
      <w:r w:rsidRPr="0013331C">
        <w:rPr>
          <w:b/>
          <w:sz w:val="20"/>
          <w:szCs w:val="20"/>
        </w:rPr>
        <w:tab/>
      </w:r>
      <w:r w:rsidRPr="0013331C">
        <w:rPr>
          <w:b/>
          <w:sz w:val="20"/>
          <w:szCs w:val="20"/>
        </w:rPr>
        <w:tab/>
      </w:r>
      <w:r w:rsidRPr="0013331C">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56"/>
        <w:gridCol w:w="186"/>
        <w:gridCol w:w="496"/>
        <w:gridCol w:w="829"/>
        <w:gridCol w:w="647"/>
        <w:gridCol w:w="105"/>
        <w:gridCol w:w="135"/>
        <w:gridCol w:w="2073"/>
        <w:gridCol w:w="284"/>
        <w:gridCol w:w="1514"/>
      </w:tblGrid>
      <w:tr w:rsidR="00EC3ABA" w:rsidRPr="0013331C" w14:paraId="0970607F"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7DA787BC" w14:textId="77777777" w:rsidR="00EC3ABA" w:rsidRPr="0013331C" w:rsidRDefault="00EC3ABA" w:rsidP="004D414A">
            <w:pPr>
              <w:rPr>
                <w:b/>
                <w:sz w:val="18"/>
                <w:szCs w:val="20"/>
              </w:rPr>
            </w:pPr>
            <w:r w:rsidRPr="0013331C">
              <w:rPr>
                <w:b/>
                <w:sz w:val="18"/>
                <w:szCs w:val="20"/>
              </w:rPr>
              <w:t>YARIYIL</w:t>
            </w:r>
          </w:p>
          <w:p w14:paraId="1F0F3747" w14:textId="77777777" w:rsidR="00EC3ABA" w:rsidRPr="0013331C" w:rsidRDefault="00EC3ABA"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25C85B90" w14:textId="77777777" w:rsidR="00EC3ABA" w:rsidRPr="0013331C" w:rsidRDefault="00EC3ABA" w:rsidP="004D414A">
            <w:pPr>
              <w:jc w:val="center"/>
              <w:rPr>
                <w:b/>
                <w:sz w:val="20"/>
                <w:szCs w:val="20"/>
              </w:rPr>
            </w:pPr>
            <w:r w:rsidRPr="0013331C">
              <w:rPr>
                <w:b/>
                <w:sz w:val="20"/>
                <w:szCs w:val="20"/>
              </w:rPr>
              <w:t>HAFTALIK DERS SAATİ</w:t>
            </w:r>
          </w:p>
        </w:tc>
        <w:tc>
          <w:tcPr>
            <w:tcW w:w="2816" w:type="pct"/>
            <w:gridSpan w:val="7"/>
            <w:tcBorders>
              <w:left w:val="single" w:sz="12" w:space="0" w:color="auto"/>
              <w:bottom w:val="single" w:sz="4" w:space="0" w:color="auto"/>
            </w:tcBorders>
            <w:vAlign w:val="center"/>
          </w:tcPr>
          <w:p w14:paraId="126D62B4" w14:textId="77777777" w:rsidR="00EC3ABA" w:rsidRPr="0013331C" w:rsidRDefault="00EC3ABA" w:rsidP="004D414A">
            <w:pPr>
              <w:jc w:val="center"/>
              <w:rPr>
                <w:b/>
                <w:sz w:val="20"/>
                <w:szCs w:val="20"/>
              </w:rPr>
            </w:pPr>
            <w:r w:rsidRPr="0013331C">
              <w:rPr>
                <w:b/>
                <w:sz w:val="20"/>
                <w:szCs w:val="20"/>
              </w:rPr>
              <w:t>DERSİN</w:t>
            </w:r>
          </w:p>
        </w:tc>
      </w:tr>
      <w:tr w:rsidR="00EC3ABA" w:rsidRPr="0013331C" w14:paraId="059F1151"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37329817" w14:textId="77777777" w:rsidR="00EC3ABA" w:rsidRPr="0013331C" w:rsidRDefault="00EC3ABA"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2B018DC9" w14:textId="77777777" w:rsidR="00EC3ABA" w:rsidRPr="0013331C" w:rsidRDefault="00EC3ABA" w:rsidP="004D414A">
            <w:pPr>
              <w:jc w:val="center"/>
              <w:rPr>
                <w:b/>
                <w:sz w:val="20"/>
                <w:szCs w:val="20"/>
              </w:rPr>
            </w:pPr>
            <w:r w:rsidRPr="0013331C">
              <w:rPr>
                <w:b/>
                <w:sz w:val="20"/>
                <w:szCs w:val="20"/>
              </w:rPr>
              <w:t>Teorik</w:t>
            </w:r>
          </w:p>
        </w:tc>
        <w:tc>
          <w:tcPr>
            <w:tcW w:w="538" w:type="pct"/>
            <w:tcBorders>
              <w:top w:val="single" w:sz="4" w:space="0" w:color="auto"/>
              <w:left w:val="single" w:sz="4" w:space="0" w:color="auto"/>
              <w:bottom w:val="single" w:sz="4" w:space="0" w:color="auto"/>
            </w:tcBorders>
            <w:vAlign w:val="center"/>
          </w:tcPr>
          <w:p w14:paraId="75A93347" w14:textId="77777777" w:rsidR="00EC3ABA" w:rsidRPr="0013331C" w:rsidRDefault="00EC3ABA" w:rsidP="004D414A">
            <w:pPr>
              <w:jc w:val="center"/>
              <w:rPr>
                <w:b/>
                <w:sz w:val="20"/>
                <w:szCs w:val="20"/>
              </w:rPr>
            </w:pPr>
            <w:r w:rsidRPr="0013331C">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77213422" w14:textId="77777777" w:rsidR="00EC3ABA" w:rsidRPr="0013331C" w:rsidRDefault="00EC3ABA" w:rsidP="004D414A">
            <w:pPr>
              <w:ind w:left="-111" w:right="-108"/>
              <w:jc w:val="center"/>
              <w:rPr>
                <w:b/>
                <w:sz w:val="20"/>
                <w:szCs w:val="20"/>
              </w:rPr>
            </w:pPr>
            <w:r w:rsidRPr="0013331C">
              <w:rPr>
                <w:b/>
                <w:sz w:val="20"/>
                <w:szCs w:val="20"/>
              </w:rPr>
              <w:t>Laboratuar</w:t>
            </w:r>
          </w:p>
        </w:tc>
        <w:tc>
          <w:tcPr>
            <w:tcW w:w="418" w:type="pct"/>
            <w:tcBorders>
              <w:top w:val="single" w:sz="4" w:space="0" w:color="auto"/>
              <w:bottom w:val="single" w:sz="4" w:space="0" w:color="auto"/>
              <w:right w:val="single" w:sz="4" w:space="0" w:color="auto"/>
            </w:tcBorders>
            <w:vAlign w:val="center"/>
          </w:tcPr>
          <w:p w14:paraId="4FD9FA9B" w14:textId="77777777" w:rsidR="00EC3ABA" w:rsidRPr="0013331C" w:rsidRDefault="00EC3ABA" w:rsidP="004D414A">
            <w:pPr>
              <w:jc w:val="center"/>
              <w:rPr>
                <w:b/>
                <w:sz w:val="20"/>
                <w:szCs w:val="20"/>
              </w:rPr>
            </w:pPr>
            <w:r w:rsidRPr="0013331C">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786FE8B1" w14:textId="77777777" w:rsidR="00EC3ABA" w:rsidRPr="0013331C" w:rsidRDefault="00EC3ABA" w:rsidP="004D414A">
            <w:pPr>
              <w:ind w:left="-111" w:right="-108"/>
              <w:jc w:val="center"/>
              <w:rPr>
                <w:b/>
                <w:sz w:val="20"/>
                <w:szCs w:val="20"/>
              </w:rPr>
            </w:pPr>
            <w:r w:rsidRPr="0013331C">
              <w:rPr>
                <w:b/>
                <w:sz w:val="20"/>
                <w:szCs w:val="20"/>
              </w:rPr>
              <w:t>AKTS</w:t>
            </w:r>
          </w:p>
        </w:tc>
        <w:tc>
          <w:tcPr>
            <w:tcW w:w="1309" w:type="pct"/>
            <w:gridSpan w:val="4"/>
            <w:tcBorders>
              <w:top w:val="single" w:sz="4" w:space="0" w:color="auto"/>
              <w:left w:val="single" w:sz="4" w:space="0" w:color="auto"/>
              <w:bottom w:val="single" w:sz="4" w:space="0" w:color="auto"/>
            </w:tcBorders>
            <w:vAlign w:val="center"/>
          </w:tcPr>
          <w:p w14:paraId="783ECD14" w14:textId="77777777" w:rsidR="00EC3ABA" w:rsidRPr="0013331C" w:rsidRDefault="00EC3ABA" w:rsidP="004D414A">
            <w:pPr>
              <w:jc w:val="center"/>
              <w:rPr>
                <w:b/>
                <w:sz w:val="20"/>
                <w:szCs w:val="20"/>
              </w:rPr>
            </w:pPr>
            <w:r w:rsidRPr="0013331C">
              <w:rPr>
                <w:b/>
                <w:sz w:val="20"/>
                <w:szCs w:val="20"/>
              </w:rPr>
              <w:t>TÜRÜ</w:t>
            </w:r>
          </w:p>
        </w:tc>
        <w:tc>
          <w:tcPr>
            <w:tcW w:w="763" w:type="pct"/>
            <w:tcBorders>
              <w:top w:val="single" w:sz="4" w:space="0" w:color="auto"/>
              <w:left w:val="single" w:sz="4" w:space="0" w:color="auto"/>
              <w:bottom w:val="single" w:sz="4" w:space="0" w:color="auto"/>
            </w:tcBorders>
            <w:vAlign w:val="center"/>
          </w:tcPr>
          <w:p w14:paraId="1C4E5EFF" w14:textId="77777777" w:rsidR="00EC3ABA" w:rsidRPr="0013331C" w:rsidRDefault="00EC3ABA" w:rsidP="004D414A">
            <w:pPr>
              <w:jc w:val="center"/>
              <w:rPr>
                <w:b/>
                <w:sz w:val="20"/>
                <w:szCs w:val="20"/>
              </w:rPr>
            </w:pPr>
            <w:r w:rsidRPr="0013331C">
              <w:rPr>
                <w:b/>
                <w:sz w:val="20"/>
                <w:szCs w:val="20"/>
              </w:rPr>
              <w:t>DİLİ</w:t>
            </w:r>
          </w:p>
        </w:tc>
      </w:tr>
      <w:tr w:rsidR="00EC3ABA" w:rsidRPr="0013331C" w14:paraId="58163271" w14:textId="77777777" w:rsidTr="00CB4632">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4267F823" w14:textId="77777777" w:rsidR="00EC3ABA" w:rsidRPr="0013331C" w:rsidRDefault="00EC3ABA" w:rsidP="004D414A">
            <w:pPr>
              <w:jc w:val="center"/>
            </w:pPr>
            <w:r w:rsidRPr="0013331C">
              <w:rPr>
                <w:sz w:val="22"/>
                <w:szCs w:val="22"/>
              </w:rPr>
              <w:t>3</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29A73AE5" w14:textId="77777777" w:rsidR="00EC3ABA" w:rsidRPr="0013331C" w:rsidRDefault="00EC3ABA" w:rsidP="004D414A">
            <w:pPr>
              <w:jc w:val="center"/>
            </w:pPr>
            <w:r w:rsidRPr="0013331C">
              <w:rPr>
                <w:sz w:val="22"/>
                <w:szCs w:val="22"/>
              </w:rPr>
              <w:t>3</w:t>
            </w:r>
          </w:p>
        </w:tc>
        <w:tc>
          <w:tcPr>
            <w:tcW w:w="538" w:type="pct"/>
            <w:tcBorders>
              <w:top w:val="single" w:sz="4" w:space="0" w:color="auto"/>
              <w:left w:val="single" w:sz="4" w:space="0" w:color="auto"/>
              <w:bottom w:val="single" w:sz="12" w:space="0" w:color="auto"/>
            </w:tcBorders>
            <w:vAlign w:val="center"/>
          </w:tcPr>
          <w:p w14:paraId="0F8B376A" w14:textId="77777777" w:rsidR="00EC3ABA" w:rsidRPr="0013331C" w:rsidRDefault="00EC3ABA" w:rsidP="004D414A">
            <w:pPr>
              <w:jc w:val="center"/>
            </w:pPr>
            <w:r w:rsidRPr="0013331C">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6AD99746" w14:textId="77777777" w:rsidR="00EC3ABA" w:rsidRPr="0013331C" w:rsidRDefault="00EC3ABA" w:rsidP="004D414A">
            <w:pPr>
              <w:jc w:val="center"/>
            </w:pPr>
            <w:r w:rsidRPr="0013331C">
              <w:rPr>
                <w:sz w:val="22"/>
                <w:szCs w:val="22"/>
              </w:rPr>
              <w:t>0</w:t>
            </w:r>
            <w:r w:rsidRPr="0013331C">
              <w:rPr>
                <w:sz w:val="22"/>
                <w:szCs w:val="22"/>
              </w:rPr>
              <w:tab/>
              <w:t xml:space="preserve"> </w:t>
            </w:r>
          </w:p>
        </w:tc>
        <w:tc>
          <w:tcPr>
            <w:tcW w:w="418" w:type="pct"/>
            <w:tcBorders>
              <w:top w:val="single" w:sz="4" w:space="0" w:color="auto"/>
              <w:bottom w:val="single" w:sz="12" w:space="0" w:color="auto"/>
              <w:right w:val="single" w:sz="4" w:space="0" w:color="auto"/>
            </w:tcBorders>
            <w:shd w:val="clear" w:color="auto" w:fill="auto"/>
            <w:vAlign w:val="center"/>
          </w:tcPr>
          <w:p w14:paraId="388D5A5B" w14:textId="77777777" w:rsidR="00EC3ABA" w:rsidRPr="0013331C" w:rsidRDefault="00EC3ABA" w:rsidP="004D414A">
            <w:pPr>
              <w:jc w:val="center"/>
            </w:pPr>
            <w:r w:rsidRPr="0013331C">
              <w:rPr>
                <w:sz w:val="22"/>
                <w:szCs w:val="22"/>
              </w:rPr>
              <w:t xml:space="preserve"> 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21D02D8D" w14:textId="77777777" w:rsidR="00EC3ABA" w:rsidRPr="0013331C" w:rsidRDefault="00EC3ABA" w:rsidP="004D414A">
            <w:pPr>
              <w:jc w:val="center"/>
            </w:pPr>
            <w:r w:rsidRPr="0013331C">
              <w:rPr>
                <w:sz w:val="22"/>
                <w:szCs w:val="22"/>
              </w:rPr>
              <w:t xml:space="preserve"> 3</w:t>
            </w:r>
          </w:p>
        </w:tc>
        <w:tc>
          <w:tcPr>
            <w:tcW w:w="1309" w:type="pct"/>
            <w:gridSpan w:val="4"/>
            <w:tcBorders>
              <w:top w:val="single" w:sz="4" w:space="0" w:color="auto"/>
              <w:left w:val="single" w:sz="4" w:space="0" w:color="auto"/>
              <w:bottom w:val="single" w:sz="12" w:space="0" w:color="auto"/>
            </w:tcBorders>
            <w:vAlign w:val="center"/>
          </w:tcPr>
          <w:p w14:paraId="4A70418E" w14:textId="77777777" w:rsidR="00EC3ABA" w:rsidRPr="0013331C" w:rsidRDefault="00EC3ABA" w:rsidP="004D414A">
            <w:pPr>
              <w:jc w:val="center"/>
              <w:rPr>
                <w:vertAlign w:val="superscript"/>
              </w:rPr>
            </w:pPr>
            <w:r w:rsidRPr="0013331C">
              <w:rPr>
                <w:vertAlign w:val="superscript"/>
              </w:rPr>
              <w:t>ZORUNLU ( )  SEÇMELİ (  X )</w:t>
            </w:r>
          </w:p>
        </w:tc>
        <w:tc>
          <w:tcPr>
            <w:tcW w:w="763" w:type="pct"/>
            <w:tcBorders>
              <w:top w:val="single" w:sz="4" w:space="0" w:color="auto"/>
              <w:left w:val="single" w:sz="4" w:space="0" w:color="auto"/>
              <w:bottom w:val="single" w:sz="12" w:space="0" w:color="auto"/>
            </w:tcBorders>
          </w:tcPr>
          <w:p w14:paraId="4F8FBB6D" w14:textId="77777777" w:rsidR="00EC3ABA" w:rsidRPr="0013331C" w:rsidRDefault="00EC3ABA" w:rsidP="004D414A">
            <w:pPr>
              <w:jc w:val="center"/>
              <w:rPr>
                <w:vertAlign w:val="superscript"/>
              </w:rPr>
            </w:pPr>
            <w:r w:rsidRPr="0013331C">
              <w:rPr>
                <w:vertAlign w:val="superscript"/>
              </w:rPr>
              <w:t>Türkçe</w:t>
            </w:r>
          </w:p>
        </w:tc>
      </w:tr>
      <w:tr w:rsidR="00EC3ABA" w:rsidRPr="0013331C" w14:paraId="3CAB939E"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6699FDD4" w14:textId="77777777" w:rsidR="00EC3ABA" w:rsidRPr="0013331C" w:rsidRDefault="00EC3ABA" w:rsidP="004D414A">
            <w:pPr>
              <w:jc w:val="center"/>
              <w:rPr>
                <w:b/>
                <w:sz w:val="20"/>
                <w:szCs w:val="20"/>
              </w:rPr>
            </w:pPr>
            <w:r w:rsidRPr="0013331C">
              <w:rPr>
                <w:b/>
                <w:sz w:val="20"/>
                <w:szCs w:val="20"/>
              </w:rPr>
              <w:t>DERSİN KATEGORİSİ</w:t>
            </w:r>
          </w:p>
        </w:tc>
      </w:tr>
      <w:tr w:rsidR="00EC3ABA" w:rsidRPr="0013331C" w14:paraId="0B7614E3"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1D4AF9EE" w14:textId="268DF6BC" w:rsidR="00EC3ABA" w:rsidRPr="0013331C" w:rsidRDefault="00EC3ABA" w:rsidP="004D414A">
            <w:pPr>
              <w:jc w:val="center"/>
              <w:rPr>
                <w:b/>
                <w:sz w:val="20"/>
                <w:szCs w:val="20"/>
              </w:rPr>
            </w:pPr>
            <w:r w:rsidRPr="0013331C">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6062D7A8" w14:textId="77777777" w:rsidR="00EC3ABA" w:rsidRPr="0013331C" w:rsidRDefault="00EC3ABA" w:rsidP="004D414A">
            <w:pPr>
              <w:jc w:val="center"/>
              <w:rPr>
                <w:b/>
                <w:sz w:val="20"/>
                <w:szCs w:val="20"/>
              </w:rPr>
            </w:pPr>
            <w:r w:rsidRPr="0013331C">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4AF82AB6" w14:textId="77777777" w:rsidR="00EC3ABA" w:rsidRPr="0013331C" w:rsidRDefault="00EC3ABA" w:rsidP="004D414A">
            <w:pPr>
              <w:jc w:val="center"/>
              <w:rPr>
                <w:b/>
                <w:sz w:val="20"/>
                <w:szCs w:val="20"/>
              </w:rPr>
            </w:pPr>
            <w:r w:rsidRPr="0013331C">
              <w:rPr>
                <w:b/>
                <w:sz w:val="20"/>
                <w:szCs w:val="20"/>
              </w:rPr>
              <w:t>Yapı Bilgisi ve Teknolojileri</w:t>
            </w:r>
          </w:p>
        </w:tc>
        <w:tc>
          <w:tcPr>
            <w:tcW w:w="1045" w:type="pct"/>
            <w:tcBorders>
              <w:top w:val="single" w:sz="12" w:space="0" w:color="auto"/>
              <w:bottom w:val="single" w:sz="6" w:space="0" w:color="auto"/>
            </w:tcBorders>
            <w:vAlign w:val="center"/>
          </w:tcPr>
          <w:p w14:paraId="2D8B6A6D" w14:textId="77777777" w:rsidR="00EC3ABA" w:rsidRPr="0013331C" w:rsidRDefault="00EC3ABA" w:rsidP="004D414A">
            <w:pPr>
              <w:jc w:val="center"/>
              <w:rPr>
                <w:b/>
                <w:sz w:val="20"/>
                <w:szCs w:val="20"/>
              </w:rPr>
            </w:pPr>
            <w:r w:rsidRPr="0013331C">
              <w:rPr>
                <w:b/>
                <w:sz w:val="20"/>
                <w:szCs w:val="20"/>
              </w:rPr>
              <w:t>Mimaride Strüktür Sistemleri</w:t>
            </w:r>
          </w:p>
        </w:tc>
        <w:tc>
          <w:tcPr>
            <w:tcW w:w="906" w:type="pct"/>
            <w:gridSpan w:val="2"/>
            <w:tcBorders>
              <w:top w:val="single" w:sz="12" w:space="0" w:color="auto"/>
              <w:bottom w:val="single" w:sz="6" w:space="0" w:color="auto"/>
            </w:tcBorders>
            <w:vAlign w:val="center"/>
          </w:tcPr>
          <w:p w14:paraId="587E9710" w14:textId="2D420C47" w:rsidR="00EC3ABA" w:rsidRPr="0013331C" w:rsidRDefault="00EC3ABA" w:rsidP="004D414A">
            <w:pPr>
              <w:jc w:val="center"/>
              <w:rPr>
                <w:b/>
                <w:sz w:val="20"/>
                <w:szCs w:val="20"/>
              </w:rPr>
            </w:pPr>
            <w:r w:rsidRPr="0013331C">
              <w:rPr>
                <w:b/>
                <w:sz w:val="20"/>
                <w:szCs w:val="20"/>
              </w:rPr>
              <w:t xml:space="preserve">Bilgisayar Destekli </w:t>
            </w:r>
            <w:r w:rsidR="00146474">
              <w:rPr>
                <w:b/>
                <w:sz w:val="20"/>
                <w:szCs w:val="20"/>
              </w:rPr>
              <w:t>Tasarım</w:t>
            </w:r>
          </w:p>
        </w:tc>
      </w:tr>
      <w:tr w:rsidR="00EC3ABA" w:rsidRPr="0013331C" w14:paraId="2941C2D9"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4C0BF44C" w14:textId="77777777" w:rsidR="00EC3ABA" w:rsidRPr="0013331C" w:rsidRDefault="00EC3ABA" w:rsidP="004D414A">
            <w:pPr>
              <w:jc w:val="center"/>
            </w:pPr>
          </w:p>
        </w:tc>
        <w:tc>
          <w:tcPr>
            <w:tcW w:w="1122" w:type="pct"/>
            <w:gridSpan w:val="4"/>
            <w:tcBorders>
              <w:top w:val="single" w:sz="6" w:space="0" w:color="auto"/>
              <w:left w:val="single" w:sz="4" w:space="0" w:color="auto"/>
              <w:bottom w:val="single" w:sz="12" w:space="0" w:color="auto"/>
              <w:right w:val="single" w:sz="4" w:space="0" w:color="auto"/>
            </w:tcBorders>
          </w:tcPr>
          <w:p w14:paraId="01A7EB6B" w14:textId="77777777" w:rsidR="00EC3ABA" w:rsidRPr="0013331C" w:rsidRDefault="00EC3ABA" w:rsidP="004D414A">
            <w:pPr>
              <w:jc w:val="center"/>
            </w:pPr>
          </w:p>
        </w:tc>
        <w:tc>
          <w:tcPr>
            <w:tcW w:w="1115" w:type="pct"/>
            <w:gridSpan w:val="5"/>
            <w:tcBorders>
              <w:top w:val="single" w:sz="6" w:space="0" w:color="auto"/>
              <w:left w:val="single" w:sz="4" w:space="0" w:color="auto"/>
              <w:bottom w:val="single" w:sz="12" w:space="0" w:color="auto"/>
            </w:tcBorders>
          </w:tcPr>
          <w:p w14:paraId="21FF1940" w14:textId="77777777" w:rsidR="00EC3ABA" w:rsidRPr="0013331C" w:rsidRDefault="00EC3ABA" w:rsidP="004D414A">
            <w:pPr>
              <w:jc w:val="center"/>
            </w:pPr>
            <w:r w:rsidRPr="0013331C">
              <w:t xml:space="preserve"> X</w:t>
            </w:r>
          </w:p>
        </w:tc>
        <w:tc>
          <w:tcPr>
            <w:tcW w:w="1045" w:type="pct"/>
            <w:tcBorders>
              <w:top w:val="single" w:sz="6" w:space="0" w:color="auto"/>
              <w:left w:val="single" w:sz="4" w:space="0" w:color="auto"/>
              <w:bottom w:val="single" w:sz="12" w:space="0" w:color="auto"/>
            </w:tcBorders>
          </w:tcPr>
          <w:p w14:paraId="52787AA0" w14:textId="77777777" w:rsidR="00EC3ABA" w:rsidRPr="0013331C" w:rsidRDefault="00EC3ABA" w:rsidP="004D414A">
            <w:pPr>
              <w:jc w:val="center"/>
            </w:pPr>
          </w:p>
        </w:tc>
        <w:tc>
          <w:tcPr>
            <w:tcW w:w="906" w:type="pct"/>
            <w:gridSpan w:val="2"/>
            <w:tcBorders>
              <w:top w:val="single" w:sz="6" w:space="0" w:color="auto"/>
              <w:left w:val="single" w:sz="4" w:space="0" w:color="auto"/>
              <w:bottom w:val="single" w:sz="12" w:space="0" w:color="auto"/>
            </w:tcBorders>
          </w:tcPr>
          <w:p w14:paraId="73053150" w14:textId="77777777" w:rsidR="00EC3ABA" w:rsidRPr="0013331C" w:rsidRDefault="00EC3ABA" w:rsidP="004D414A">
            <w:pPr>
              <w:jc w:val="center"/>
            </w:pPr>
          </w:p>
        </w:tc>
      </w:tr>
      <w:tr w:rsidR="00EC3ABA" w:rsidRPr="0013331C" w14:paraId="64519D16"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5ADCD12D" w14:textId="77777777" w:rsidR="00EC3ABA" w:rsidRPr="0013331C" w:rsidRDefault="00EC3ABA" w:rsidP="004D414A">
            <w:pPr>
              <w:jc w:val="center"/>
              <w:rPr>
                <w:b/>
                <w:sz w:val="20"/>
                <w:szCs w:val="20"/>
              </w:rPr>
            </w:pPr>
            <w:r w:rsidRPr="0013331C">
              <w:rPr>
                <w:b/>
                <w:sz w:val="20"/>
                <w:szCs w:val="20"/>
              </w:rPr>
              <w:t>DEĞERLENDİRME ÖLÇÜTLERİ</w:t>
            </w:r>
          </w:p>
        </w:tc>
      </w:tr>
      <w:tr w:rsidR="00EC3ABA" w:rsidRPr="0013331C" w14:paraId="08B0F89A" w14:textId="77777777" w:rsidTr="00CB4632">
        <w:tc>
          <w:tcPr>
            <w:tcW w:w="1840" w:type="pct"/>
            <w:gridSpan w:val="5"/>
            <w:vMerge w:val="restart"/>
            <w:tcBorders>
              <w:top w:val="single" w:sz="12" w:space="0" w:color="auto"/>
              <w:left w:val="single" w:sz="12" w:space="0" w:color="auto"/>
              <w:bottom w:val="single" w:sz="12" w:space="0" w:color="auto"/>
              <w:right w:val="single" w:sz="12" w:space="0" w:color="auto"/>
            </w:tcBorders>
            <w:vAlign w:val="center"/>
          </w:tcPr>
          <w:p w14:paraId="2A044ADB" w14:textId="77777777" w:rsidR="00EC3ABA" w:rsidRPr="0013331C" w:rsidRDefault="00EC3ABA" w:rsidP="004D414A">
            <w:pPr>
              <w:jc w:val="center"/>
              <w:rPr>
                <w:b/>
                <w:sz w:val="20"/>
                <w:szCs w:val="20"/>
              </w:rPr>
            </w:pPr>
            <w:r w:rsidRPr="0013331C">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01B882B0" w14:textId="77777777" w:rsidR="00EC3ABA" w:rsidRPr="0013331C" w:rsidRDefault="00EC3ABA" w:rsidP="004D414A">
            <w:pPr>
              <w:jc w:val="center"/>
              <w:rPr>
                <w:b/>
                <w:sz w:val="20"/>
                <w:szCs w:val="20"/>
              </w:rPr>
            </w:pPr>
            <w:r w:rsidRPr="0013331C">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1E7A4639" w14:textId="77777777" w:rsidR="00EC3ABA" w:rsidRPr="0013331C" w:rsidRDefault="00EC3ABA" w:rsidP="004D414A">
            <w:pPr>
              <w:jc w:val="center"/>
              <w:rPr>
                <w:b/>
                <w:sz w:val="20"/>
                <w:szCs w:val="20"/>
              </w:rPr>
            </w:pPr>
            <w:r w:rsidRPr="0013331C">
              <w:rPr>
                <w:b/>
                <w:sz w:val="20"/>
                <w:szCs w:val="20"/>
              </w:rPr>
              <w:t>Sayı</w:t>
            </w:r>
          </w:p>
        </w:tc>
        <w:tc>
          <w:tcPr>
            <w:tcW w:w="763" w:type="pct"/>
            <w:tcBorders>
              <w:top w:val="single" w:sz="12" w:space="0" w:color="auto"/>
              <w:left w:val="single" w:sz="8" w:space="0" w:color="auto"/>
              <w:bottom w:val="single" w:sz="8" w:space="0" w:color="auto"/>
              <w:right w:val="single" w:sz="12" w:space="0" w:color="auto"/>
            </w:tcBorders>
            <w:vAlign w:val="center"/>
          </w:tcPr>
          <w:p w14:paraId="53E4B999" w14:textId="77777777" w:rsidR="00EC3ABA" w:rsidRPr="0013331C" w:rsidRDefault="00EC3ABA" w:rsidP="004D414A">
            <w:pPr>
              <w:jc w:val="center"/>
              <w:rPr>
                <w:b/>
                <w:sz w:val="20"/>
                <w:szCs w:val="20"/>
              </w:rPr>
            </w:pPr>
            <w:r w:rsidRPr="0013331C">
              <w:rPr>
                <w:b/>
                <w:sz w:val="20"/>
                <w:szCs w:val="20"/>
              </w:rPr>
              <w:t>%</w:t>
            </w:r>
          </w:p>
        </w:tc>
      </w:tr>
      <w:tr w:rsidR="00EC3ABA" w:rsidRPr="0013331C" w14:paraId="739DA0C2"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083DF381" w14:textId="77777777" w:rsidR="00EC3ABA" w:rsidRPr="0013331C" w:rsidRDefault="00EC3ABA"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4BB3613F" w14:textId="77777777" w:rsidR="00EC3ABA" w:rsidRPr="0013331C" w:rsidRDefault="00EC3ABA" w:rsidP="004D414A">
            <w:pPr>
              <w:rPr>
                <w:sz w:val="20"/>
                <w:szCs w:val="20"/>
              </w:rPr>
            </w:pPr>
            <w:r w:rsidRPr="0013331C">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3BA68F5E" w14:textId="77777777" w:rsidR="00EC3ABA" w:rsidRPr="0013331C" w:rsidRDefault="00EC3ABA" w:rsidP="004D414A">
            <w:pPr>
              <w:jc w:val="center"/>
            </w:pPr>
          </w:p>
        </w:tc>
        <w:tc>
          <w:tcPr>
            <w:tcW w:w="763" w:type="pct"/>
            <w:tcBorders>
              <w:top w:val="single" w:sz="8" w:space="0" w:color="auto"/>
              <w:left w:val="single" w:sz="8" w:space="0" w:color="auto"/>
              <w:bottom w:val="single" w:sz="4" w:space="0" w:color="auto"/>
              <w:right w:val="single" w:sz="12" w:space="0" w:color="auto"/>
            </w:tcBorders>
            <w:shd w:val="clear" w:color="auto" w:fill="auto"/>
          </w:tcPr>
          <w:p w14:paraId="7FD6EF0C" w14:textId="77777777" w:rsidR="00EC3ABA" w:rsidRPr="0013331C" w:rsidRDefault="00EC3ABA" w:rsidP="004D414A">
            <w:pPr>
              <w:jc w:val="center"/>
              <w:rPr>
                <w:sz w:val="20"/>
                <w:szCs w:val="20"/>
                <w:highlight w:val="yellow"/>
              </w:rPr>
            </w:pPr>
            <w:r w:rsidRPr="0013331C">
              <w:rPr>
                <w:sz w:val="20"/>
                <w:szCs w:val="20"/>
              </w:rPr>
              <w:t xml:space="preserve"> </w:t>
            </w:r>
          </w:p>
        </w:tc>
      </w:tr>
      <w:tr w:rsidR="00EC3ABA" w:rsidRPr="0013331C" w14:paraId="3D5F8F9B"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012D26FF" w14:textId="77777777" w:rsidR="00EC3ABA" w:rsidRPr="0013331C" w:rsidRDefault="00EC3ABA"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C3DA322" w14:textId="77777777" w:rsidR="00EC3ABA" w:rsidRPr="0013331C" w:rsidRDefault="00EC3ABA" w:rsidP="004D414A">
            <w:pPr>
              <w:rPr>
                <w:sz w:val="20"/>
                <w:szCs w:val="20"/>
              </w:rPr>
            </w:pPr>
            <w:r w:rsidRPr="0013331C">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23A8266C" w14:textId="77777777" w:rsidR="00EC3ABA" w:rsidRPr="0013331C" w:rsidRDefault="00EC3ABA" w:rsidP="004D414A">
            <w:pPr>
              <w:jc w:val="center"/>
            </w:pPr>
            <w:r w:rsidRPr="0013331C">
              <w:t xml:space="preserve"> </w:t>
            </w:r>
          </w:p>
        </w:tc>
        <w:tc>
          <w:tcPr>
            <w:tcW w:w="763" w:type="pct"/>
            <w:tcBorders>
              <w:top w:val="single" w:sz="4" w:space="0" w:color="auto"/>
              <w:left w:val="single" w:sz="8" w:space="0" w:color="auto"/>
              <w:bottom w:val="single" w:sz="4" w:space="0" w:color="auto"/>
              <w:right w:val="single" w:sz="12" w:space="0" w:color="auto"/>
            </w:tcBorders>
            <w:shd w:val="clear" w:color="auto" w:fill="auto"/>
          </w:tcPr>
          <w:p w14:paraId="04D6BEBA" w14:textId="77777777" w:rsidR="00EC3ABA" w:rsidRPr="0013331C" w:rsidRDefault="00EC3ABA" w:rsidP="004D414A">
            <w:pPr>
              <w:jc w:val="center"/>
              <w:rPr>
                <w:sz w:val="20"/>
                <w:szCs w:val="20"/>
                <w:highlight w:val="yellow"/>
              </w:rPr>
            </w:pPr>
            <w:r w:rsidRPr="0013331C">
              <w:rPr>
                <w:sz w:val="20"/>
                <w:szCs w:val="20"/>
              </w:rPr>
              <w:t xml:space="preserve"> </w:t>
            </w:r>
          </w:p>
        </w:tc>
      </w:tr>
      <w:tr w:rsidR="00EC3ABA" w:rsidRPr="0013331C" w14:paraId="531486E7"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16150354" w14:textId="77777777" w:rsidR="00EC3ABA" w:rsidRPr="0013331C" w:rsidRDefault="00EC3ABA"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F2D7513" w14:textId="77777777" w:rsidR="00EC3ABA" w:rsidRPr="0013331C" w:rsidRDefault="00EC3ABA" w:rsidP="004D414A">
            <w:pPr>
              <w:rPr>
                <w:sz w:val="20"/>
                <w:szCs w:val="20"/>
              </w:rPr>
            </w:pPr>
            <w:r w:rsidRPr="0013331C">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4DF11F49" w14:textId="77777777" w:rsidR="00EC3ABA" w:rsidRPr="0013331C" w:rsidRDefault="00EC3ABA" w:rsidP="004D414A"/>
        </w:tc>
        <w:tc>
          <w:tcPr>
            <w:tcW w:w="763" w:type="pct"/>
            <w:tcBorders>
              <w:top w:val="single" w:sz="4" w:space="0" w:color="auto"/>
              <w:left w:val="single" w:sz="8" w:space="0" w:color="auto"/>
              <w:bottom w:val="single" w:sz="4" w:space="0" w:color="auto"/>
              <w:right w:val="single" w:sz="12" w:space="0" w:color="auto"/>
            </w:tcBorders>
          </w:tcPr>
          <w:p w14:paraId="364A1501" w14:textId="77777777" w:rsidR="00EC3ABA" w:rsidRPr="0013331C" w:rsidRDefault="00EC3ABA" w:rsidP="004D414A">
            <w:pPr>
              <w:rPr>
                <w:sz w:val="20"/>
                <w:szCs w:val="20"/>
              </w:rPr>
            </w:pPr>
            <w:r w:rsidRPr="0013331C">
              <w:rPr>
                <w:sz w:val="20"/>
                <w:szCs w:val="20"/>
              </w:rPr>
              <w:t xml:space="preserve"> </w:t>
            </w:r>
          </w:p>
        </w:tc>
      </w:tr>
      <w:tr w:rsidR="00EC3ABA" w:rsidRPr="0013331C" w14:paraId="6EF9A5FB"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558826F4" w14:textId="77777777" w:rsidR="00EC3ABA" w:rsidRPr="0013331C" w:rsidRDefault="00EC3ABA"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34B5314" w14:textId="77777777" w:rsidR="00EC3ABA" w:rsidRPr="0013331C" w:rsidRDefault="00EC3ABA" w:rsidP="004D414A">
            <w:pPr>
              <w:rPr>
                <w:sz w:val="20"/>
                <w:szCs w:val="20"/>
              </w:rPr>
            </w:pPr>
            <w:r w:rsidRPr="0013331C">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5BBF0A72" w14:textId="77777777" w:rsidR="00EC3ABA" w:rsidRPr="0013331C" w:rsidRDefault="00EC3ABA" w:rsidP="004D414A">
            <w:pPr>
              <w:jc w:val="center"/>
            </w:pPr>
            <w:r w:rsidRPr="0013331C">
              <w:t xml:space="preserve">4 </w:t>
            </w:r>
          </w:p>
        </w:tc>
        <w:tc>
          <w:tcPr>
            <w:tcW w:w="763" w:type="pct"/>
            <w:tcBorders>
              <w:top w:val="single" w:sz="4" w:space="0" w:color="auto"/>
              <w:left w:val="single" w:sz="8" w:space="0" w:color="auto"/>
              <w:bottom w:val="single" w:sz="4" w:space="0" w:color="auto"/>
              <w:right w:val="single" w:sz="12" w:space="0" w:color="auto"/>
            </w:tcBorders>
          </w:tcPr>
          <w:p w14:paraId="4B008BA2" w14:textId="77777777" w:rsidR="00EC3ABA" w:rsidRPr="0013331C" w:rsidRDefault="00EC3ABA" w:rsidP="004D414A">
            <w:pPr>
              <w:jc w:val="center"/>
            </w:pPr>
            <w:r w:rsidRPr="0013331C">
              <w:t xml:space="preserve">40  </w:t>
            </w:r>
          </w:p>
        </w:tc>
      </w:tr>
      <w:tr w:rsidR="00EC3ABA" w:rsidRPr="0013331C" w14:paraId="16DD25E7"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7A61901B" w14:textId="77777777" w:rsidR="00EC3ABA" w:rsidRPr="0013331C" w:rsidRDefault="00EC3ABA"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0BE25AAA" w14:textId="77777777" w:rsidR="00EC3ABA" w:rsidRPr="0013331C" w:rsidRDefault="00EC3ABA" w:rsidP="004D414A">
            <w:pPr>
              <w:rPr>
                <w:sz w:val="20"/>
                <w:szCs w:val="20"/>
              </w:rPr>
            </w:pPr>
            <w:r w:rsidRPr="0013331C">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05BCF32B" w14:textId="77777777" w:rsidR="00EC3ABA" w:rsidRPr="0013331C" w:rsidRDefault="00EC3ABA" w:rsidP="004D414A">
            <w:pPr>
              <w:jc w:val="center"/>
            </w:pPr>
            <w:r w:rsidRPr="0013331C">
              <w:t xml:space="preserve"> </w:t>
            </w:r>
          </w:p>
        </w:tc>
        <w:tc>
          <w:tcPr>
            <w:tcW w:w="763" w:type="pct"/>
            <w:tcBorders>
              <w:top w:val="single" w:sz="4" w:space="0" w:color="auto"/>
              <w:left w:val="single" w:sz="8" w:space="0" w:color="auto"/>
              <w:bottom w:val="single" w:sz="8" w:space="0" w:color="auto"/>
              <w:right w:val="single" w:sz="12" w:space="0" w:color="auto"/>
            </w:tcBorders>
          </w:tcPr>
          <w:p w14:paraId="3CC97012" w14:textId="77777777" w:rsidR="00EC3ABA" w:rsidRPr="0013331C" w:rsidRDefault="00EC3ABA" w:rsidP="004D414A">
            <w:pPr>
              <w:jc w:val="center"/>
            </w:pPr>
            <w:r w:rsidRPr="0013331C">
              <w:t xml:space="preserve"> </w:t>
            </w:r>
          </w:p>
        </w:tc>
      </w:tr>
      <w:tr w:rsidR="00EC3ABA" w:rsidRPr="0013331C" w14:paraId="539BAEDF"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3D03CDB5" w14:textId="77777777" w:rsidR="00EC3ABA" w:rsidRPr="0013331C" w:rsidRDefault="00EC3ABA"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55F77AD6" w14:textId="77777777" w:rsidR="00EC3ABA" w:rsidRPr="0013331C" w:rsidRDefault="00EC3ABA" w:rsidP="004D414A">
            <w:pPr>
              <w:rPr>
                <w:sz w:val="20"/>
                <w:szCs w:val="20"/>
              </w:rPr>
            </w:pPr>
            <w:r w:rsidRPr="0013331C">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123034AB" w14:textId="77777777" w:rsidR="00EC3ABA" w:rsidRPr="0013331C" w:rsidRDefault="00EC3ABA" w:rsidP="004D414A">
            <w:pPr>
              <w:jc w:val="center"/>
            </w:pPr>
          </w:p>
        </w:tc>
        <w:tc>
          <w:tcPr>
            <w:tcW w:w="763" w:type="pct"/>
            <w:tcBorders>
              <w:top w:val="single" w:sz="8" w:space="0" w:color="auto"/>
              <w:left w:val="single" w:sz="8" w:space="0" w:color="auto"/>
              <w:bottom w:val="single" w:sz="8" w:space="0" w:color="auto"/>
              <w:right w:val="single" w:sz="12" w:space="0" w:color="auto"/>
            </w:tcBorders>
          </w:tcPr>
          <w:p w14:paraId="5E613E30" w14:textId="77777777" w:rsidR="00EC3ABA" w:rsidRPr="0013331C" w:rsidRDefault="00EC3ABA" w:rsidP="004D414A"/>
        </w:tc>
      </w:tr>
      <w:tr w:rsidR="00EC3ABA" w:rsidRPr="0013331C" w14:paraId="7E1CD3C7"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16908F62" w14:textId="77777777" w:rsidR="00EC3ABA" w:rsidRPr="0013331C" w:rsidRDefault="00EC3ABA"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42D96B6F" w14:textId="77777777" w:rsidR="00EC3ABA" w:rsidRPr="0013331C" w:rsidRDefault="00EC3ABA" w:rsidP="004D414A">
            <w:pPr>
              <w:rPr>
                <w:sz w:val="20"/>
                <w:szCs w:val="20"/>
              </w:rPr>
            </w:pPr>
            <w:r w:rsidRPr="0013331C">
              <w:rPr>
                <w:sz w:val="20"/>
                <w:szCs w:val="20"/>
              </w:rPr>
              <w:t>Diğer (………)</w:t>
            </w:r>
          </w:p>
        </w:tc>
        <w:tc>
          <w:tcPr>
            <w:tcW w:w="1256" w:type="pct"/>
            <w:gridSpan w:val="3"/>
            <w:tcBorders>
              <w:top w:val="single" w:sz="8" w:space="0" w:color="auto"/>
              <w:left w:val="single" w:sz="4" w:space="0" w:color="auto"/>
              <w:bottom w:val="single" w:sz="12" w:space="0" w:color="auto"/>
              <w:right w:val="single" w:sz="8" w:space="0" w:color="auto"/>
            </w:tcBorders>
          </w:tcPr>
          <w:p w14:paraId="29FB4A15" w14:textId="77777777" w:rsidR="00EC3ABA" w:rsidRPr="0013331C" w:rsidRDefault="00EC3ABA" w:rsidP="004D414A"/>
        </w:tc>
        <w:tc>
          <w:tcPr>
            <w:tcW w:w="763" w:type="pct"/>
            <w:tcBorders>
              <w:top w:val="single" w:sz="8" w:space="0" w:color="auto"/>
              <w:left w:val="single" w:sz="8" w:space="0" w:color="auto"/>
              <w:bottom w:val="single" w:sz="12" w:space="0" w:color="auto"/>
              <w:right w:val="single" w:sz="12" w:space="0" w:color="auto"/>
            </w:tcBorders>
          </w:tcPr>
          <w:p w14:paraId="2855C96B" w14:textId="77777777" w:rsidR="00EC3ABA" w:rsidRPr="0013331C" w:rsidRDefault="00EC3ABA" w:rsidP="004D414A"/>
        </w:tc>
      </w:tr>
      <w:tr w:rsidR="00EC3ABA" w:rsidRPr="0013331C" w14:paraId="51BA9B75" w14:textId="77777777" w:rsidTr="00CB4632">
        <w:trPr>
          <w:trHeight w:val="392"/>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32F56531" w14:textId="77777777" w:rsidR="00EC3ABA" w:rsidRPr="0013331C" w:rsidRDefault="00EC3ABA" w:rsidP="004D414A">
            <w:pPr>
              <w:jc w:val="center"/>
              <w:rPr>
                <w:b/>
                <w:sz w:val="20"/>
                <w:szCs w:val="20"/>
              </w:rPr>
            </w:pPr>
            <w:r w:rsidRPr="0013331C">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0B37D1DC" w14:textId="77777777" w:rsidR="00EC3ABA" w:rsidRPr="0013331C" w:rsidRDefault="00EC3ABA" w:rsidP="004D414A">
            <w:pPr>
              <w:rPr>
                <w:sz w:val="20"/>
                <w:szCs w:val="20"/>
              </w:rPr>
            </w:pPr>
            <w:r w:rsidRPr="0013331C">
              <w:rPr>
                <w:sz w:val="20"/>
                <w:szCs w:val="20"/>
              </w:rPr>
              <w:t>Ödev</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777A9C37" w14:textId="77777777" w:rsidR="00EC3ABA" w:rsidRPr="0013331C" w:rsidRDefault="00EC3ABA" w:rsidP="004D414A">
            <w:pPr>
              <w:jc w:val="center"/>
            </w:pPr>
            <w:r w:rsidRPr="0013331C">
              <w:rPr>
                <w:sz w:val="20"/>
                <w:szCs w:val="20"/>
              </w:rPr>
              <w:t xml:space="preserve"> 1</w:t>
            </w:r>
          </w:p>
        </w:tc>
        <w:tc>
          <w:tcPr>
            <w:tcW w:w="763" w:type="pct"/>
            <w:tcBorders>
              <w:top w:val="single" w:sz="12" w:space="0" w:color="auto"/>
              <w:left w:val="single" w:sz="8" w:space="0" w:color="auto"/>
              <w:bottom w:val="single" w:sz="8" w:space="0" w:color="auto"/>
              <w:right w:val="single" w:sz="12" w:space="0" w:color="auto"/>
            </w:tcBorders>
            <w:vAlign w:val="center"/>
          </w:tcPr>
          <w:p w14:paraId="35C7EC22" w14:textId="77777777" w:rsidR="00EC3ABA" w:rsidRPr="0013331C" w:rsidRDefault="00EC3ABA" w:rsidP="004D414A">
            <w:pPr>
              <w:jc w:val="center"/>
            </w:pPr>
            <w:r w:rsidRPr="0013331C">
              <w:t xml:space="preserve">60 </w:t>
            </w:r>
          </w:p>
        </w:tc>
      </w:tr>
      <w:tr w:rsidR="00EC3ABA" w:rsidRPr="0013331C" w14:paraId="6CC597F0" w14:textId="77777777" w:rsidTr="00CB4632">
        <w:trPr>
          <w:trHeight w:val="447"/>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7EEABFCD" w14:textId="77777777" w:rsidR="00EC3ABA" w:rsidRPr="0013331C" w:rsidRDefault="00EC3ABA" w:rsidP="004D414A">
            <w:pPr>
              <w:jc w:val="center"/>
              <w:rPr>
                <w:b/>
                <w:sz w:val="20"/>
                <w:szCs w:val="20"/>
              </w:rPr>
            </w:pPr>
            <w:r w:rsidRPr="0013331C">
              <w:rPr>
                <w:b/>
                <w:sz w:val="20"/>
                <w:szCs w:val="20"/>
              </w:rPr>
              <w:t>VARSA ÖNERİLEN ÖNKOŞUL(LAR)</w:t>
            </w:r>
          </w:p>
        </w:tc>
        <w:tc>
          <w:tcPr>
            <w:tcW w:w="3160" w:type="pct"/>
            <w:gridSpan w:val="9"/>
            <w:tcBorders>
              <w:top w:val="single" w:sz="12" w:space="0" w:color="auto"/>
              <w:left w:val="single" w:sz="12" w:space="0" w:color="auto"/>
              <w:bottom w:val="single" w:sz="12" w:space="0" w:color="auto"/>
              <w:right w:val="single" w:sz="12" w:space="0" w:color="auto"/>
            </w:tcBorders>
            <w:vAlign w:val="center"/>
          </w:tcPr>
          <w:p w14:paraId="0ECD15AF" w14:textId="77777777" w:rsidR="00EC3ABA" w:rsidRPr="0013331C" w:rsidRDefault="00EC3ABA" w:rsidP="004D414A">
            <w:pPr>
              <w:jc w:val="both"/>
              <w:rPr>
                <w:sz w:val="20"/>
                <w:szCs w:val="20"/>
              </w:rPr>
            </w:pPr>
          </w:p>
        </w:tc>
      </w:tr>
      <w:tr w:rsidR="00EC3ABA" w:rsidRPr="0013331C" w14:paraId="311384B2" w14:textId="77777777" w:rsidTr="00CB4632">
        <w:trPr>
          <w:trHeight w:val="447"/>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7362C952" w14:textId="77777777" w:rsidR="00EC3ABA" w:rsidRPr="0013331C" w:rsidRDefault="00EC3ABA" w:rsidP="004D414A">
            <w:pPr>
              <w:jc w:val="center"/>
              <w:rPr>
                <w:b/>
                <w:sz w:val="20"/>
                <w:szCs w:val="20"/>
              </w:rPr>
            </w:pPr>
            <w:r w:rsidRPr="0013331C">
              <w:rPr>
                <w:b/>
                <w:sz w:val="20"/>
                <w:szCs w:val="20"/>
              </w:rPr>
              <w:t>DERSİN KISA İÇERİĞİ</w:t>
            </w:r>
          </w:p>
        </w:tc>
        <w:tc>
          <w:tcPr>
            <w:tcW w:w="3160" w:type="pct"/>
            <w:gridSpan w:val="9"/>
            <w:tcBorders>
              <w:top w:val="single" w:sz="12" w:space="0" w:color="auto"/>
              <w:left w:val="single" w:sz="12" w:space="0" w:color="auto"/>
              <w:bottom w:val="single" w:sz="12" w:space="0" w:color="auto"/>
              <w:right w:val="single" w:sz="12" w:space="0" w:color="auto"/>
            </w:tcBorders>
          </w:tcPr>
          <w:p w14:paraId="2FD247A6" w14:textId="77777777" w:rsidR="00EC3ABA" w:rsidRPr="0013331C" w:rsidRDefault="00EC3ABA" w:rsidP="004D414A">
            <w:pPr>
              <w:rPr>
                <w:sz w:val="20"/>
                <w:szCs w:val="20"/>
              </w:rPr>
            </w:pPr>
            <w:r w:rsidRPr="0013331C">
              <w:rPr>
                <w:color w:val="000000"/>
                <w:sz w:val="20"/>
                <w:szCs w:val="20"/>
              </w:rPr>
              <w:t xml:space="preserve">Bu derste, cephe giydirme, çatı kaplama, zemin kaplama ve yalıtım sistemleri malzeme ve detay ilişkileri genel hatları ile öğrenciye tanıtılarak, binaların kullanım amaçları doğrultusunda doğru malzeme seçimi ve doğru detay çözümlerinin yapının ekonomik kullanımı ve kullanıcı konforu bakımından önemi örnekler üzerinden anlatılacaktır. Genel bilgilendirme amaçlı teorik anlatımın ardından takip eden hafta öğrenciden istenecek araştırma ödevi ile öğrencinin ilgili konuyu pekiştirmesi sağlanacaktır. Seçilen bir örnek proje üzerinden ve ya öğrencinin mimari proje atölyesinde çalıştığı kendi projesindeki malzeme kararlarının ve detay çözümlerinin oluşturulması istenerek tasarım sürecine katkı sağlanacaktır.  </w:t>
            </w:r>
          </w:p>
        </w:tc>
      </w:tr>
      <w:tr w:rsidR="00EC3ABA" w:rsidRPr="0013331C" w14:paraId="7148DC1A" w14:textId="77777777" w:rsidTr="00CB4632">
        <w:trPr>
          <w:trHeight w:val="426"/>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54D66EE3" w14:textId="77777777" w:rsidR="00EC3ABA" w:rsidRPr="0013331C" w:rsidRDefault="00EC3ABA" w:rsidP="004D414A">
            <w:pPr>
              <w:jc w:val="center"/>
              <w:rPr>
                <w:b/>
                <w:sz w:val="20"/>
                <w:szCs w:val="20"/>
              </w:rPr>
            </w:pPr>
            <w:r w:rsidRPr="0013331C">
              <w:rPr>
                <w:b/>
                <w:sz w:val="20"/>
                <w:szCs w:val="20"/>
              </w:rPr>
              <w:t>DERSİN AMAÇLARI</w:t>
            </w:r>
          </w:p>
        </w:tc>
        <w:tc>
          <w:tcPr>
            <w:tcW w:w="3160" w:type="pct"/>
            <w:gridSpan w:val="9"/>
            <w:tcBorders>
              <w:top w:val="single" w:sz="12" w:space="0" w:color="auto"/>
              <w:left w:val="single" w:sz="12" w:space="0" w:color="auto"/>
              <w:bottom w:val="single" w:sz="12" w:space="0" w:color="auto"/>
              <w:right w:val="single" w:sz="12" w:space="0" w:color="auto"/>
            </w:tcBorders>
          </w:tcPr>
          <w:p w14:paraId="4168EC95" w14:textId="2C4F6BEB" w:rsidR="00EC3ABA" w:rsidRPr="0013331C" w:rsidRDefault="00EC3ABA" w:rsidP="004D414A">
            <w:pPr>
              <w:rPr>
                <w:sz w:val="20"/>
                <w:szCs w:val="20"/>
              </w:rPr>
            </w:pPr>
            <w:r w:rsidRPr="0013331C">
              <w:rPr>
                <w:bCs/>
                <w:color w:val="000000"/>
                <w:sz w:val="20"/>
                <w:szCs w:val="20"/>
              </w:rPr>
              <w:t xml:space="preserve"> Detay ve malzeme kararlarının uygulama ve kullanım sırasındaki öneminin öğrenciye aşılanması,mimari proje </w:t>
            </w:r>
            <w:r w:rsidR="00146474">
              <w:rPr>
                <w:bCs/>
                <w:color w:val="000000"/>
                <w:sz w:val="20"/>
                <w:szCs w:val="20"/>
              </w:rPr>
              <w:t>Tasarım</w:t>
            </w:r>
            <w:r w:rsidRPr="0013331C">
              <w:rPr>
                <w:bCs/>
                <w:color w:val="000000"/>
                <w:sz w:val="20"/>
                <w:szCs w:val="20"/>
              </w:rPr>
              <w:t>larında detay ve malzeme seçimin sürece dahil edilmesi disiplinin öğrenciye kazandırılması amaçlanmaktadır.</w:t>
            </w:r>
          </w:p>
        </w:tc>
      </w:tr>
      <w:tr w:rsidR="00EC3ABA" w:rsidRPr="0013331C" w14:paraId="18A877CE" w14:textId="77777777" w:rsidTr="00CB4632">
        <w:trPr>
          <w:trHeight w:val="518"/>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1330D8B2" w14:textId="77777777" w:rsidR="00EC3ABA" w:rsidRPr="0013331C" w:rsidRDefault="00EC3ABA" w:rsidP="004D414A">
            <w:pPr>
              <w:jc w:val="center"/>
              <w:rPr>
                <w:b/>
                <w:sz w:val="20"/>
                <w:szCs w:val="20"/>
              </w:rPr>
            </w:pPr>
            <w:r w:rsidRPr="0013331C">
              <w:rPr>
                <w:b/>
                <w:sz w:val="20"/>
                <w:szCs w:val="20"/>
              </w:rPr>
              <w:t>DERSİN MESLEK EĞİTİMİNİ SAĞLAMAYA YÖNELİK KATKISI</w:t>
            </w:r>
          </w:p>
        </w:tc>
        <w:tc>
          <w:tcPr>
            <w:tcW w:w="3160" w:type="pct"/>
            <w:gridSpan w:val="9"/>
            <w:tcBorders>
              <w:top w:val="single" w:sz="12" w:space="0" w:color="auto"/>
              <w:left w:val="single" w:sz="12" w:space="0" w:color="auto"/>
              <w:bottom w:val="single" w:sz="12" w:space="0" w:color="auto"/>
              <w:right w:val="single" w:sz="12" w:space="0" w:color="auto"/>
            </w:tcBorders>
            <w:vAlign w:val="center"/>
          </w:tcPr>
          <w:p w14:paraId="53F5D2E5" w14:textId="77777777" w:rsidR="00EC3ABA" w:rsidRPr="0013331C" w:rsidRDefault="00EC3ABA" w:rsidP="004D414A">
            <w:pPr>
              <w:rPr>
                <w:sz w:val="20"/>
                <w:szCs w:val="20"/>
              </w:rPr>
            </w:pPr>
            <w:r w:rsidRPr="0013331C">
              <w:rPr>
                <w:sz w:val="20"/>
                <w:szCs w:val="20"/>
              </w:rPr>
              <w:t xml:space="preserve"> Öğrencinin meslek eğitimini destekleyici malzeme ve detay bilgi ve kültürünün artırılması sağlanacaktır.</w:t>
            </w:r>
          </w:p>
        </w:tc>
      </w:tr>
      <w:tr w:rsidR="00EC3ABA" w:rsidRPr="0013331C" w14:paraId="046F8D80" w14:textId="77777777" w:rsidTr="00CB4632">
        <w:trPr>
          <w:trHeight w:val="518"/>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1208E0CC" w14:textId="77777777" w:rsidR="00EC3ABA" w:rsidRPr="0013331C" w:rsidRDefault="00EC3ABA" w:rsidP="004D414A">
            <w:pPr>
              <w:jc w:val="center"/>
              <w:rPr>
                <w:b/>
                <w:sz w:val="20"/>
                <w:szCs w:val="20"/>
              </w:rPr>
            </w:pPr>
            <w:r w:rsidRPr="0013331C">
              <w:rPr>
                <w:b/>
                <w:sz w:val="20"/>
                <w:szCs w:val="20"/>
              </w:rPr>
              <w:t>DERSİN ÖĞRENİM ÇIKTILARI</w:t>
            </w:r>
          </w:p>
        </w:tc>
        <w:tc>
          <w:tcPr>
            <w:tcW w:w="3160" w:type="pct"/>
            <w:gridSpan w:val="9"/>
            <w:tcBorders>
              <w:top w:val="single" w:sz="12" w:space="0" w:color="auto"/>
              <w:left w:val="single" w:sz="12" w:space="0" w:color="auto"/>
              <w:bottom w:val="single" w:sz="12" w:space="0" w:color="auto"/>
              <w:right w:val="single" w:sz="12" w:space="0" w:color="auto"/>
            </w:tcBorders>
          </w:tcPr>
          <w:p w14:paraId="79A4A61B" w14:textId="77777777" w:rsidR="00EC3ABA" w:rsidRPr="0013331C" w:rsidRDefault="00EC3ABA" w:rsidP="004D414A">
            <w:pPr>
              <w:tabs>
                <w:tab w:val="left" w:pos="7800"/>
              </w:tabs>
              <w:rPr>
                <w:sz w:val="20"/>
                <w:szCs w:val="20"/>
              </w:rPr>
            </w:pPr>
            <w:r w:rsidRPr="0013331C">
              <w:rPr>
                <w:sz w:val="20"/>
                <w:szCs w:val="20"/>
              </w:rPr>
              <w:t xml:space="preserve"> Malzeme araştırma ilgi ve yeteneği gelişecektir.</w:t>
            </w:r>
          </w:p>
          <w:p w14:paraId="3C855C42" w14:textId="77777777" w:rsidR="00EC3ABA" w:rsidRPr="0013331C" w:rsidRDefault="00EC3ABA" w:rsidP="004D414A">
            <w:pPr>
              <w:tabs>
                <w:tab w:val="left" w:pos="7800"/>
              </w:tabs>
              <w:rPr>
                <w:sz w:val="20"/>
                <w:szCs w:val="20"/>
              </w:rPr>
            </w:pPr>
            <w:r w:rsidRPr="0013331C">
              <w:rPr>
                <w:sz w:val="20"/>
                <w:szCs w:val="20"/>
              </w:rPr>
              <w:t>Detay çözüm çalışmaları ile problem çözme disiplini kazanılacaktır.</w:t>
            </w:r>
          </w:p>
          <w:p w14:paraId="633132F4" w14:textId="77777777" w:rsidR="00EC3ABA" w:rsidRPr="0013331C" w:rsidRDefault="00EC3ABA" w:rsidP="004D414A">
            <w:pPr>
              <w:tabs>
                <w:tab w:val="left" w:pos="7800"/>
              </w:tabs>
              <w:rPr>
                <w:sz w:val="20"/>
                <w:szCs w:val="20"/>
              </w:rPr>
            </w:pPr>
            <w:r w:rsidRPr="0013331C">
              <w:rPr>
                <w:sz w:val="20"/>
                <w:szCs w:val="20"/>
              </w:rPr>
              <w:t>Malzeme ve detay seçiminin tasarım  sürecindeki etkisi öğrenilecektir.</w:t>
            </w:r>
          </w:p>
          <w:p w14:paraId="717CB8D1" w14:textId="77777777" w:rsidR="00EC3ABA" w:rsidRPr="0013331C" w:rsidRDefault="00EC3ABA" w:rsidP="004D414A">
            <w:pPr>
              <w:tabs>
                <w:tab w:val="left" w:pos="7800"/>
              </w:tabs>
              <w:rPr>
                <w:sz w:val="20"/>
                <w:szCs w:val="20"/>
              </w:rPr>
            </w:pPr>
            <w:r w:rsidRPr="0013331C">
              <w:rPr>
                <w:sz w:val="20"/>
                <w:szCs w:val="20"/>
              </w:rPr>
              <w:t>Malzeme ve detay seçimin bina yapım ve kullanım ekonomisine etkisi öğrenilecektir.</w:t>
            </w:r>
          </w:p>
          <w:p w14:paraId="58CB25A2" w14:textId="77777777" w:rsidR="00EC3ABA" w:rsidRPr="0013331C" w:rsidRDefault="00EC3ABA" w:rsidP="004D414A">
            <w:pPr>
              <w:tabs>
                <w:tab w:val="left" w:pos="7800"/>
              </w:tabs>
            </w:pPr>
            <w:r w:rsidRPr="0013331C">
              <w:rPr>
                <w:sz w:val="20"/>
                <w:szCs w:val="20"/>
              </w:rPr>
              <w:t>Malzeme ve detay seçimin kullanıcı konforuna etkisi öğrenilecektir.</w:t>
            </w:r>
          </w:p>
        </w:tc>
      </w:tr>
      <w:tr w:rsidR="00EC3ABA" w:rsidRPr="0013331C" w14:paraId="56795A89" w14:textId="77777777" w:rsidTr="00CB4632">
        <w:trPr>
          <w:trHeight w:val="54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46940C37" w14:textId="77777777" w:rsidR="00EC3ABA" w:rsidRPr="0013331C" w:rsidRDefault="00EC3ABA" w:rsidP="004D414A">
            <w:pPr>
              <w:jc w:val="center"/>
              <w:rPr>
                <w:b/>
                <w:sz w:val="20"/>
                <w:szCs w:val="20"/>
              </w:rPr>
            </w:pPr>
            <w:r w:rsidRPr="0013331C">
              <w:rPr>
                <w:b/>
                <w:sz w:val="20"/>
                <w:szCs w:val="20"/>
              </w:rPr>
              <w:t>TEMEL DERS KİTABI</w:t>
            </w:r>
          </w:p>
        </w:tc>
        <w:tc>
          <w:tcPr>
            <w:tcW w:w="3160" w:type="pct"/>
            <w:gridSpan w:val="9"/>
            <w:tcBorders>
              <w:top w:val="single" w:sz="12" w:space="0" w:color="auto"/>
              <w:left w:val="single" w:sz="12" w:space="0" w:color="auto"/>
              <w:bottom w:val="single" w:sz="12" w:space="0" w:color="auto"/>
              <w:right w:val="single" w:sz="12" w:space="0" w:color="auto"/>
            </w:tcBorders>
          </w:tcPr>
          <w:p w14:paraId="38A573F8" w14:textId="77777777" w:rsidR="00EC3ABA" w:rsidRPr="0013331C" w:rsidRDefault="00EC3ABA" w:rsidP="004D414A">
            <w:pPr>
              <w:pStyle w:val="Heading4"/>
              <w:spacing w:before="0" w:beforeAutospacing="0" w:after="0" w:afterAutospacing="0"/>
              <w:rPr>
                <w:b w:val="0"/>
                <w:sz w:val="20"/>
                <w:szCs w:val="20"/>
              </w:rPr>
            </w:pPr>
            <w:r w:rsidRPr="0013331C">
              <w:rPr>
                <w:b w:val="0"/>
                <w:sz w:val="20"/>
                <w:szCs w:val="20"/>
              </w:rPr>
              <w:t xml:space="preserve"> Yok</w:t>
            </w:r>
          </w:p>
          <w:p w14:paraId="3E5ED0B4" w14:textId="77777777" w:rsidR="00EC3ABA" w:rsidRPr="0013331C" w:rsidRDefault="00EC3ABA" w:rsidP="004D414A">
            <w:pPr>
              <w:pStyle w:val="Heading4"/>
              <w:spacing w:before="0" w:beforeAutospacing="0" w:after="0" w:afterAutospacing="0"/>
              <w:rPr>
                <w:b w:val="0"/>
                <w:sz w:val="20"/>
                <w:szCs w:val="20"/>
              </w:rPr>
            </w:pPr>
          </w:p>
        </w:tc>
      </w:tr>
      <w:tr w:rsidR="00EC3ABA" w:rsidRPr="0013331C" w14:paraId="6B1EEC3B" w14:textId="77777777" w:rsidTr="00CB4632">
        <w:trPr>
          <w:trHeight w:val="54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08932F1C" w14:textId="77777777" w:rsidR="00EC3ABA" w:rsidRPr="0013331C" w:rsidRDefault="00EC3ABA" w:rsidP="004D414A">
            <w:pPr>
              <w:jc w:val="center"/>
              <w:rPr>
                <w:b/>
                <w:sz w:val="20"/>
                <w:szCs w:val="20"/>
              </w:rPr>
            </w:pPr>
            <w:r w:rsidRPr="0013331C">
              <w:rPr>
                <w:b/>
                <w:sz w:val="20"/>
                <w:szCs w:val="20"/>
              </w:rPr>
              <w:t>YARDIMCI KAYNAKLAR</w:t>
            </w:r>
          </w:p>
        </w:tc>
        <w:tc>
          <w:tcPr>
            <w:tcW w:w="3160" w:type="pct"/>
            <w:gridSpan w:val="9"/>
            <w:tcBorders>
              <w:top w:val="single" w:sz="12" w:space="0" w:color="auto"/>
              <w:left w:val="single" w:sz="12" w:space="0" w:color="auto"/>
              <w:bottom w:val="single" w:sz="12" w:space="0" w:color="auto"/>
              <w:right w:val="single" w:sz="12" w:space="0" w:color="auto"/>
            </w:tcBorders>
          </w:tcPr>
          <w:p w14:paraId="118309E2" w14:textId="77777777" w:rsidR="00EC3ABA" w:rsidRPr="0013331C" w:rsidRDefault="00EC3ABA" w:rsidP="004D414A">
            <w:pPr>
              <w:pStyle w:val="Heading4"/>
              <w:spacing w:before="0" w:beforeAutospacing="0" w:after="0" w:afterAutospacing="0"/>
              <w:rPr>
                <w:b w:val="0"/>
                <w:bCs w:val="0"/>
                <w:color w:val="000000"/>
                <w:sz w:val="20"/>
                <w:szCs w:val="20"/>
              </w:rPr>
            </w:pPr>
            <w:r w:rsidRPr="0013331C">
              <w:rPr>
                <w:b w:val="0"/>
                <w:bCs w:val="0"/>
                <w:color w:val="000000"/>
                <w:sz w:val="20"/>
                <w:szCs w:val="20"/>
              </w:rPr>
              <w:t>Her türlü malzeme bilgisi ilgili ders kitabı, her türlü yapı-ince yapı ilgili ders kitabı, malzeme firmalarına ait detay çözüm katalog ları ve ilgili web sayfaları v.b</w:t>
            </w:r>
          </w:p>
        </w:tc>
      </w:tr>
      <w:tr w:rsidR="00EC3ABA" w:rsidRPr="0013331C" w14:paraId="0A9076F7" w14:textId="77777777" w:rsidTr="00CB4632">
        <w:trPr>
          <w:trHeight w:val="52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1C597811" w14:textId="77777777" w:rsidR="00EC3ABA" w:rsidRPr="0013331C" w:rsidRDefault="00EC3ABA" w:rsidP="004D414A">
            <w:pPr>
              <w:jc w:val="center"/>
              <w:rPr>
                <w:b/>
                <w:sz w:val="20"/>
                <w:szCs w:val="20"/>
              </w:rPr>
            </w:pPr>
            <w:r w:rsidRPr="0013331C">
              <w:rPr>
                <w:b/>
                <w:sz w:val="20"/>
                <w:szCs w:val="20"/>
              </w:rPr>
              <w:lastRenderedPageBreak/>
              <w:t>DERSTE GEREKLİ ARAÇ VE GEREÇLER</w:t>
            </w:r>
          </w:p>
        </w:tc>
        <w:tc>
          <w:tcPr>
            <w:tcW w:w="3160" w:type="pct"/>
            <w:gridSpan w:val="9"/>
            <w:tcBorders>
              <w:top w:val="single" w:sz="12" w:space="0" w:color="auto"/>
              <w:left w:val="single" w:sz="12" w:space="0" w:color="auto"/>
              <w:bottom w:val="single" w:sz="12" w:space="0" w:color="auto"/>
              <w:right w:val="single" w:sz="12" w:space="0" w:color="auto"/>
            </w:tcBorders>
          </w:tcPr>
          <w:p w14:paraId="2F5FD58E" w14:textId="77777777" w:rsidR="00EC3ABA" w:rsidRPr="0013331C" w:rsidRDefault="00EC3ABA" w:rsidP="004D414A">
            <w:pPr>
              <w:jc w:val="both"/>
              <w:rPr>
                <w:sz w:val="20"/>
                <w:szCs w:val="20"/>
              </w:rPr>
            </w:pPr>
            <w:r w:rsidRPr="0013331C">
              <w:rPr>
                <w:sz w:val="20"/>
                <w:szCs w:val="20"/>
              </w:rPr>
              <w:t xml:space="preserve"> Bilgisayar, projeksiyon ve ses sistemi</w:t>
            </w:r>
          </w:p>
        </w:tc>
      </w:tr>
    </w:tbl>
    <w:p w14:paraId="6330950E" w14:textId="77777777" w:rsidR="00EC3ABA" w:rsidRPr="0013331C" w:rsidRDefault="00EC3ABA" w:rsidP="004D414A">
      <w:pPr>
        <w:rPr>
          <w:sz w:val="18"/>
          <w:szCs w:val="18"/>
        </w:rPr>
        <w:sectPr w:rsidR="00EC3ABA" w:rsidRPr="0013331C" w:rsidSect="0038754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EC3ABA" w:rsidRPr="0013331C" w14:paraId="142000B5"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9D3242F" w14:textId="77777777" w:rsidR="00EC3ABA" w:rsidRPr="0013331C" w:rsidRDefault="00EC3ABA" w:rsidP="004D414A">
            <w:pPr>
              <w:jc w:val="center"/>
              <w:rPr>
                <w:b/>
              </w:rPr>
            </w:pPr>
            <w:r w:rsidRPr="0013331C">
              <w:rPr>
                <w:b/>
                <w:sz w:val="22"/>
                <w:szCs w:val="22"/>
              </w:rPr>
              <w:lastRenderedPageBreak/>
              <w:t>DERSİN HAFTALIK PLANI</w:t>
            </w:r>
          </w:p>
        </w:tc>
      </w:tr>
      <w:tr w:rsidR="00EC3ABA" w:rsidRPr="0013331C" w14:paraId="2D227D4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2AC7ED3B" w14:textId="77777777" w:rsidR="00EC3ABA" w:rsidRPr="0013331C" w:rsidRDefault="00EC3ABA" w:rsidP="004D414A">
            <w:pPr>
              <w:jc w:val="center"/>
              <w:rPr>
                <w:b/>
              </w:rPr>
            </w:pPr>
            <w:r w:rsidRPr="0013331C">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52E4C33B" w14:textId="77777777" w:rsidR="00EC3ABA" w:rsidRPr="0013331C" w:rsidRDefault="00EC3ABA" w:rsidP="004D414A">
            <w:pPr>
              <w:rPr>
                <w:b/>
              </w:rPr>
            </w:pPr>
            <w:r w:rsidRPr="0013331C">
              <w:rPr>
                <w:b/>
                <w:sz w:val="22"/>
                <w:szCs w:val="22"/>
              </w:rPr>
              <w:t>İŞLENEN KONULAR</w:t>
            </w:r>
          </w:p>
        </w:tc>
      </w:tr>
      <w:tr w:rsidR="00EC3ABA" w:rsidRPr="0013331C" w14:paraId="6730872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F2C2A1D" w14:textId="77777777" w:rsidR="00EC3ABA" w:rsidRPr="0013331C" w:rsidRDefault="00EC3ABA" w:rsidP="004D414A">
            <w:pPr>
              <w:jc w:val="center"/>
            </w:pPr>
            <w:r w:rsidRPr="0013331C">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7C586BE7" w14:textId="5B016C1D" w:rsidR="00EC3ABA" w:rsidRPr="0013331C" w:rsidRDefault="00EC3ABA" w:rsidP="004D414A">
            <w:pPr>
              <w:rPr>
                <w:sz w:val="20"/>
                <w:szCs w:val="20"/>
              </w:rPr>
            </w:pPr>
            <w:r w:rsidRPr="0013331C">
              <w:rPr>
                <w:sz w:val="20"/>
                <w:szCs w:val="20"/>
              </w:rPr>
              <w:t xml:space="preserve">Malzeme ve detay kararlarının </w:t>
            </w:r>
            <w:r w:rsidR="00146474">
              <w:rPr>
                <w:sz w:val="20"/>
                <w:szCs w:val="20"/>
              </w:rPr>
              <w:t>Tasarım</w:t>
            </w:r>
            <w:r w:rsidRPr="0013331C">
              <w:rPr>
                <w:sz w:val="20"/>
                <w:szCs w:val="20"/>
              </w:rPr>
              <w:t>, uygulama ve kullanım süreçlerindeki öneminin örnekler üzerinden  anlatılması</w:t>
            </w:r>
          </w:p>
        </w:tc>
      </w:tr>
      <w:tr w:rsidR="00EC3ABA" w:rsidRPr="0013331C" w14:paraId="78A54A4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BBE0EAE" w14:textId="77777777" w:rsidR="00EC3ABA" w:rsidRPr="0013331C" w:rsidRDefault="00EC3ABA" w:rsidP="004D414A">
            <w:pPr>
              <w:jc w:val="center"/>
            </w:pPr>
            <w:r w:rsidRPr="0013331C">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5545FA6F" w14:textId="77777777" w:rsidR="00EC3ABA" w:rsidRPr="0013331C" w:rsidRDefault="00EC3ABA" w:rsidP="004D414A">
            <w:pPr>
              <w:rPr>
                <w:sz w:val="20"/>
                <w:szCs w:val="20"/>
              </w:rPr>
            </w:pPr>
            <w:r w:rsidRPr="0013331C">
              <w:rPr>
                <w:sz w:val="20"/>
                <w:szCs w:val="20"/>
              </w:rPr>
              <w:t xml:space="preserve"> Cephe giydirme sistemlerinin malzeme ve detay çözümlerinin örnekler üzerinden genel olarak tanıtılması</w:t>
            </w:r>
          </w:p>
        </w:tc>
      </w:tr>
      <w:tr w:rsidR="00EC3ABA" w:rsidRPr="0013331C" w14:paraId="0F9647F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81EF9A7" w14:textId="77777777" w:rsidR="00EC3ABA" w:rsidRPr="0013331C" w:rsidRDefault="00EC3ABA" w:rsidP="004D414A">
            <w:pPr>
              <w:jc w:val="center"/>
            </w:pPr>
            <w:r w:rsidRPr="0013331C">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575C6B89" w14:textId="77777777" w:rsidR="00EC3ABA" w:rsidRPr="0013331C" w:rsidRDefault="00EC3ABA" w:rsidP="004D414A">
            <w:pPr>
              <w:rPr>
                <w:sz w:val="20"/>
                <w:szCs w:val="20"/>
              </w:rPr>
            </w:pPr>
            <w:r w:rsidRPr="0013331C">
              <w:rPr>
                <w:sz w:val="20"/>
                <w:szCs w:val="20"/>
              </w:rPr>
              <w:t xml:space="preserve"> 1.Ödev öğrenci sunumu ve kritik edilmesi</w:t>
            </w:r>
          </w:p>
        </w:tc>
      </w:tr>
      <w:tr w:rsidR="00EC3ABA" w:rsidRPr="0013331C" w14:paraId="5A61128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35325AC" w14:textId="77777777" w:rsidR="00EC3ABA" w:rsidRPr="0013331C" w:rsidRDefault="00EC3ABA" w:rsidP="004D414A">
            <w:pPr>
              <w:jc w:val="center"/>
            </w:pPr>
            <w:r w:rsidRPr="0013331C">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77D8FCA4" w14:textId="77777777" w:rsidR="00EC3ABA" w:rsidRPr="0013331C" w:rsidRDefault="00EC3ABA" w:rsidP="004D414A">
            <w:pPr>
              <w:rPr>
                <w:sz w:val="20"/>
                <w:szCs w:val="20"/>
              </w:rPr>
            </w:pPr>
            <w:r w:rsidRPr="0013331C">
              <w:rPr>
                <w:sz w:val="20"/>
                <w:szCs w:val="20"/>
              </w:rPr>
              <w:t xml:space="preserve"> Çatı kaplama &amp; yağmur direnajsistemlerinin malzeme ve detay çözümlerinin örnekler üzerinden genel olarak tanıtılması</w:t>
            </w:r>
          </w:p>
        </w:tc>
      </w:tr>
      <w:tr w:rsidR="00EC3ABA" w:rsidRPr="0013331C" w14:paraId="44FBA69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9104438" w14:textId="77777777" w:rsidR="00EC3ABA" w:rsidRPr="0013331C" w:rsidRDefault="00EC3ABA" w:rsidP="004D414A">
            <w:pPr>
              <w:jc w:val="center"/>
            </w:pPr>
            <w:r w:rsidRPr="0013331C">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6015F242" w14:textId="77777777" w:rsidR="00EC3ABA" w:rsidRPr="0013331C" w:rsidRDefault="00EC3ABA" w:rsidP="004D414A">
            <w:pPr>
              <w:rPr>
                <w:sz w:val="20"/>
                <w:szCs w:val="20"/>
              </w:rPr>
            </w:pPr>
            <w:r w:rsidRPr="0013331C">
              <w:rPr>
                <w:sz w:val="20"/>
                <w:szCs w:val="20"/>
              </w:rPr>
              <w:t>2.Ödev öğrenci sunumu ve kritik edilmesi</w:t>
            </w:r>
          </w:p>
        </w:tc>
      </w:tr>
      <w:tr w:rsidR="00EC3ABA" w:rsidRPr="0013331C" w14:paraId="32B0C77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533D0AC" w14:textId="77777777" w:rsidR="00EC3ABA" w:rsidRPr="0013331C" w:rsidRDefault="00EC3ABA" w:rsidP="004D414A">
            <w:pPr>
              <w:jc w:val="center"/>
            </w:pPr>
            <w:r w:rsidRPr="0013331C">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FD8FEB9" w14:textId="77777777" w:rsidR="00EC3ABA" w:rsidRPr="0013331C" w:rsidRDefault="00EC3ABA" w:rsidP="004D414A">
            <w:pPr>
              <w:rPr>
                <w:sz w:val="20"/>
                <w:szCs w:val="20"/>
              </w:rPr>
            </w:pPr>
            <w:r w:rsidRPr="0013331C">
              <w:rPr>
                <w:sz w:val="20"/>
                <w:szCs w:val="20"/>
              </w:rPr>
              <w:t xml:space="preserve"> İç mekan-dış mekan zemin kaplama sistemlerinin malzeme ve detay çözümlerinin örnekler üzerinden genel olarak tanıtılması</w:t>
            </w:r>
          </w:p>
        </w:tc>
      </w:tr>
      <w:tr w:rsidR="00EC3ABA" w:rsidRPr="0013331C" w14:paraId="6B09392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2DFF16C" w14:textId="77777777" w:rsidR="00EC3ABA" w:rsidRPr="0013331C" w:rsidRDefault="00EC3ABA" w:rsidP="004D414A">
            <w:pPr>
              <w:jc w:val="center"/>
            </w:pPr>
            <w:r w:rsidRPr="0013331C">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243D9EFE" w14:textId="77777777" w:rsidR="00EC3ABA" w:rsidRPr="0013331C" w:rsidRDefault="00EC3ABA" w:rsidP="004D414A">
            <w:pPr>
              <w:rPr>
                <w:sz w:val="20"/>
                <w:szCs w:val="20"/>
              </w:rPr>
            </w:pPr>
            <w:r w:rsidRPr="0013331C">
              <w:rPr>
                <w:sz w:val="20"/>
                <w:szCs w:val="20"/>
              </w:rPr>
              <w:t>3.Ödev öğrenci sunumu ve kritik edilmesi</w:t>
            </w:r>
          </w:p>
        </w:tc>
      </w:tr>
      <w:tr w:rsidR="00EC3ABA" w:rsidRPr="0013331C" w14:paraId="26A1961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BE3A1C8" w14:textId="77777777" w:rsidR="00EC3ABA" w:rsidRPr="0013331C" w:rsidRDefault="00EC3ABA" w:rsidP="004D414A">
            <w:pPr>
              <w:jc w:val="center"/>
            </w:pPr>
            <w:r w:rsidRPr="0013331C">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46C24A1A" w14:textId="77777777" w:rsidR="00EC3ABA" w:rsidRPr="0013331C" w:rsidRDefault="00EC3ABA" w:rsidP="004D414A">
            <w:pPr>
              <w:rPr>
                <w:sz w:val="20"/>
                <w:szCs w:val="20"/>
              </w:rPr>
            </w:pPr>
            <w:r w:rsidRPr="0013331C">
              <w:rPr>
                <w:sz w:val="20"/>
                <w:szCs w:val="20"/>
              </w:rPr>
              <w:t xml:space="preserve"> Isı,ses ve su yalıtım sistemlerinin malzeme ve detay çözümlerinin örnekler üzerinden genel olarak tanıtılması</w:t>
            </w:r>
          </w:p>
        </w:tc>
      </w:tr>
      <w:tr w:rsidR="00EC3ABA" w:rsidRPr="0013331C" w14:paraId="4D16BBD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008F277" w14:textId="77777777" w:rsidR="00EC3ABA" w:rsidRPr="0013331C" w:rsidRDefault="00EC3ABA" w:rsidP="004D414A">
            <w:pPr>
              <w:jc w:val="center"/>
            </w:pPr>
            <w:r w:rsidRPr="0013331C">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124A727C" w14:textId="77777777" w:rsidR="00EC3ABA" w:rsidRPr="0013331C" w:rsidRDefault="00EC3ABA" w:rsidP="004D414A">
            <w:pPr>
              <w:rPr>
                <w:sz w:val="20"/>
                <w:szCs w:val="20"/>
              </w:rPr>
            </w:pPr>
            <w:r w:rsidRPr="0013331C">
              <w:rPr>
                <w:sz w:val="20"/>
                <w:szCs w:val="20"/>
              </w:rPr>
              <w:t>4.Ödev öğrenci sunumu ve kritik edilmesi</w:t>
            </w:r>
          </w:p>
        </w:tc>
      </w:tr>
      <w:tr w:rsidR="00EC3ABA" w:rsidRPr="0013331C" w14:paraId="1880417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C300050" w14:textId="77777777" w:rsidR="00EC3ABA" w:rsidRPr="0013331C" w:rsidRDefault="00EC3ABA" w:rsidP="004D414A">
            <w:pPr>
              <w:jc w:val="center"/>
            </w:pPr>
            <w:r w:rsidRPr="0013331C">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5888F087" w14:textId="77777777" w:rsidR="00EC3ABA" w:rsidRPr="0013331C" w:rsidRDefault="00EC3ABA" w:rsidP="004D414A">
            <w:pPr>
              <w:rPr>
                <w:sz w:val="20"/>
                <w:szCs w:val="20"/>
              </w:rPr>
            </w:pPr>
            <w:r w:rsidRPr="0013331C">
              <w:rPr>
                <w:sz w:val="20"/>
                <w:szCs w:val="20"/>
              </w:rPr>
              <w:t xml:space="preserve"> Final ödevi için mimari projenin belirlenmesi detaylandırılacak alanların belirlenmesi</w:t>
            </w:r>
          </w:p>
        </w:tc>
      </w:tr>
      <w:tr w:rsidR="00EC3ABA" w:rsidRPr="0013331C" w14:paraId="4D0EBAB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B5B29BA" w14:textId="77777777" w:rsidR="00EC3ABA" w:rsidRPr="0013331C" w:rsidRDefault="00EC3ABA" w:rsidP="004D414A">
            <w:pPr>
              <w:jc w:val="center"/>
            </w:pPr>
            <w:r w:rsidRPr="0013331C">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35C7559" w14:textId="77777777" w:rsidR="00EC3ABA" w:rsidRPr="0013331C" w:rsidRDefault="00EC3ABA" w:rsidP="004D414A">
            <w:pPr>
              <w:rPr>
                <w:sz w:val="20"/>
                <w:szCs w:val="20"/>
              </w:rPr>
            </w:pPr>
            <w:r w:rsidRPr="0013331C">
              <w:rPr>
                <w:sz w:val="20"/>
                <w:szCs w:val="20"/>
              </w:rPr>
              <w:t xml:space="preserve"> Atölye ve Workshop çalışmaları</w:t>
            </w:r>
          </w:p>
        </w:tc>
      </w:tr>
      <w:tr w:rsidR="00EC3ABA" w:rsidRPr="0013331C" w14:paraId="0C00DB3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91CC63B" w14:textId="77777777" w:rsidR="00EC3ABA" w:rsidRPr="0013331C" w:rsidRDefault="00EC3ABA" w:rsidP="004D414A">
            <w:pPr>
              <w:jc w:val="center"/>
            </w:pPr>
            <w:r w:rsidRPr="0013331C">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6FEDAC88" w14:textId="77777777" w:rsidR="00EC3ABA" w:rsidRPr="0013331C" w:rsidRDefault="00EC3ABA" w:rsidP="004D414A">
            <w:pPr>
              <w:rPr>
                <w:sz w:val="20"/>
                <w:szCs w:val="20"/>
              </w:rPr>
            </w:pPr>
            <w:r w:rsidRPr="0013331C">
              <w:rPr>
                <w:sz w:val="20"/>
                <w:szCs w:val="20"/>
              </w:rPr>
              <w:t xml:space="preserve"> Atölye ve Workshop çalışmaları</w:t>
            </w:r>
          </w:p>
        </w:tc>
      </w:tr>
      <w:tr w:rsidR="00EC3ABA" w:rsidRPr="0013331C" w14:paraId="3BA3D30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7E67F8F" w14:textId="77777777" w:rsidR="00EC3ABA" w:rsidRPr="0013331C" w:rsidRDefault="00EC3ABA" w:rsidP="004D414A">
            <w:pPr>
              <w:jc w:val="center"/>
            </w:pPr>
            <w:r w:rsidRPr="0013331C">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00B85BBB" w14:textId="77777777" w:rsidR="00EC3ABA" w:rsidRPr="0013331C" w:rsidRDefault="00EC3ABA" w:rsidP="004D414A">
            <w:pPr>
              <w:rPr>
                <w:sz w:val="20"/>
                <w:szCs w:val="20"/>
              </w:rPr>
            </w:pPr>
            <w:r w:rsidRPr="0013331C">
              <w:rPr>
                <w:sz w:val="20"/>
                <w:szCs w:val="20"/>
              </w:rPr>
              <w:t xml:space="preserve"> Atölye ve Workshop çalışmaları</w:t>
            </w:r>
          </w:p>
        </w:tc>
      </w:tr>
      <w:tr w:rsidR="00EC3ABA" w:rsidRPr="0013331C" w14:paraId="658976A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6E46375" w14:textId="77777777" w:rsidR="00EC3ABA" w:rsidRPr="0013331C" w:rsidRDefault="00EC3ABA" w:rsidP="004D414A">
            <w:pPr>
              <w:jc w:val="center"/>
            </w:pPr>
            <w:r w:rsidRPr="0013331C">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52C83441" w14:textId="77777777" w:rsidR="00EC3ABA" w:rsidRPr="0013331C" w:rsidRDefault="00EC3ABA" w:rsidP="004D414A">
            <w:pPr>
              <w:rPr>
                <w:sz w:val="20"/>
                <w:szCs w:val="20"/>
              </w:rPr>
            </w:pPr>
            <w:r w:rsidRPr="0013331C">
              <w:rPr>
                <w:sz w:val="20"/>
                <w:szCs w:val="20"/>
              </w:rPr>
              <w:t xml:space="preserve"> Atölye ve Workshop çalışmaları</w:t>
            </w:r>
          </w:p>
        </w:tc>
      </w:tr>
      <w:tr w:rsidR="00EC3ABA" w:rsidRPr="0013331C" w14:paraId="17D737E4"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6599EB16" w14:textId="77777777" w:rsidR="00EC3ABA" w:rsidRPr="0013331C" w:rsidRDefault="00EC3ABA" w:rsidP="004D414A">
            <w:pPr>
              <w:jc w:val="center"/>
            </w:pPr>
            <w:r w:rsidRPr="0013331C">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5CDCA5F3" w14:textId="77777777" w:rsidR="00EC3ABA" w:rsidRPr="0013331C" w:rsidRDefault="00EC3ABA" w:rsidP="004D414A">
            <w:pPr>
              <w:rPr>
                <w:sz w:val="20"/>
                <w:szCs w:val="20"/>
              </w:rPr>
            </w:pPr>
            <w:r w:rsidRPr="0013331C">
              <w:rPr>
                <w:sz w:val="20"/>
                <w:szCs w:val="20"/>
              </w:rPr>
              <w:t xml:space="preserve"> Yarıyıl sonu ödev teslimi</w:t>
            </w:r>
          </w:p>
        </w:tc>
      </w:tr>
    </w:tbl>
    <w:p w14:paraId="3687ECC9" w14:textId="77777777" w:rsidR="00EC3ABA" w:rsidRPr="0013331C" w:rsidRDefault="00EC3ABA" w:rsidP="004D414A">
      <w:pPr>
        <w:rPr>
          <w:sz w:val="16"/>
          <w:szCs w:val="16"/>
        </w:rPr>
      </w:pPr>
    </w:p>
    <w:p w14:paraId="1793B563" w14:textId="77777777" w:rsidR="00EC3ABA" w:rsidRPr="0013331C" w:rsidRDefault="00EC3ABA"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C3ABA" w:rsidRPr="0013331C" w14:paraId="200FB2D0"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18A24CB1" w14:textId="77777777" w:rsidR="00EC3ABA" w:rsidRPr="0013331C" w:rsidRDefault="00EC3ABA" w:rsidP="004D414A">
            <w:pPr>
              <w:jc w:val="center"/>
              <w:rPr>
                <w:b/>
                <w:sz w:val="18"/>
                <w:szCs w:val="18"/>
              </w:rPr>
            </w:pPr>
            <w:r w:rsidRPr="0013331C">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2564DED8" w14:textId="77777777" w:rsidR="00EC3ABA" w:rsidRPr="0013331C" w:rsidRDefault="00EC3ABA" w:rsidP="004D414A">
            <w:pPr>
              <w:rPr>
                <w:b/>
              </w:rPr>
            </w:pPr>
            <w:r w:rsidRPr="0013331C">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29C5D551" w14:textId="77777777" w:rsidR="00EC3ABA" w:rsidRPr="0013331C" w:rsidRDefault="00EC3ABA" w:rsidP="004D414A">
            <w:pPr>
              <w:jc w:val="center"/>
              <w:rPr>
                <w:b/>
              </w:rPr>
            </w:pPr>
            <w:r w:rsidRPr="0013331C">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25955DE4" w14:textId="77777777" w:rsidR="00EC3ABA" w:rsidRPr="0013331C" w:rsidRDefault="00EC3ABA" w:rsidP="004D414A">
            <w:pPr>
              <w:jc w:val="center"/>
              <w:rPr>
                <w:b/>
              </w:rPr>
            </w:pPr>
            <w:r w:rsidRPr="0013331C">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E3FC905" w14:textId="77777777" w:rsidR="00EC3ABA" w:rsidRPr="0013331C" w:rsidRDefault="00EC3ABA" w:rsidP="004D414A">
            <w:pPr>
              <w:jc w:val="center"/>
              <w:rPr>
                <w:b/>
              </w:rPr>
            </w:pPr>
            <w:r w:rsidRPr="0013331C">
              <w:rPr>
                <w:b/>
                <w:sz w:val="22"/>
                <w:szCs w:val="22"/>
              </w:rPr>
              <w:t>1</w:t>
            </w:r>
          </w:p>
        </w:tc>
      </w:tr>
      <w:tr w:rsidR="00EC3ABA" w:rsidRPr="0013331C" w14:paraId="2057F04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54BA1EB" w14:textId="77777777" w:rsidR="00EC3ABA" w:rsidRPr="0013331C" w:rsidRDefault="00EC3ABA" w:rsidP="004D414A">
            <w:pPr>
              <w:jc w:val="center"/>
            </w:pPr>
            <w:r w:rsidRPr="0013331C">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118F6B5F" w14:textId="13D0DCD7" w:rsidR="00EC3ABA" w:rsidRPr="0013331C" w:rsidRDefault="00EC3ABA" w:rsidP="004D414A">
            <w:r w:rsidRPr="0013331C">
              <w:rPr>
                <w:sz w:val="20"/>
                <w:szCs w:val="20"/>
              </w:rPr>
              <w:t xml:space="preserve">Yerel ve evrensel olanı mimari </w:t>
            </w:r>
            <w:r w:rsidR="00146474">
              <w:rPr>
                <w:sz w:val="20"/>
                <w:szCs w:val="20"/>
              </w:rPr>
              <w:t>Tasarım</w:t>
            </w:r>
            <w:r w:rsidRPr="0013331C">
              <w:rPr>
                <w:sz w:val="20"/>
                <w:szCs w:val="20"/>
              </w:rPr>
              <w:t>, mekansal planlama süreçleri ve inşa edili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4616DB6D" w14:textId="77777777" w:rsidR="00EC3ABA" w:rsidRPr="0013331C" w:rsidRDefault="00EC3ABA" w:rsidP="004D414A">
            <w:pPr>
              <w:jc w:val="center"/>
              <w:rPr>
                <w:b/>
                <w:sz w:val="20"/>
                <w:szCs w:val="20"/>
              </w:rPr>
            </w:pPr>
            <w:r w:rsidRPr="0013331C">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75ECBC1C" w14:textId="77777777" w:rsidR="00EC3ABA" w:rsidRPr="0013331C" w:rsidRDefault="00EC3ABA"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5F9845F" w14:textId="77777777" w:rsidR="00EC3ABA" w:rsidRPr="0013331C" w:rsidRDefault="00EC3ABA" w:rsidP="004D414A">
            <w:pPr>
              <w:jc w:val="center"/>
              <w:rPr>
                <w:b/>
                <w:sz w:val="20"/>
                <w:szCs w:val="20"/>
              </w:rPr>
            </w:pPr>
          </w:p>
        </w:tc>
      </w:tr>
      <w:tr w:rsidR="00EC3ABA" w:rsidRPr="0013331C" w14:paraId="2561F54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8A99D5F" w14:textId="77777777" w:rsidR="00EC3ABA" w:rsidRPr="0013331C" w:rsidRDefault="00EC3ABA" w:rsidP="004D414A">
            <w:pPr>
              <w:jc w:val="center"/>
            </w:pPr>
            <w:r w:rsidRPr="0013331C">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4E072D96" w14:textId="77777777" w:rsidR="00EC3ABA" w:rsidRPr="0013331C" w:rsidRDefault="00EC3ABA" w:rsidP="004D414A">
            <w:pPr>
              <w:rPr>
                <w:sz w:val="20"/>
                <w:szCs w:val="20"/>
              </w:rPr>
            </w:pPr>
            <w:r w:rsidRPr="0013331C">
              <w:rPr>
                <w:sz w:val="20"/>
                <w:szCs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046CB8CD" w14:textId="77777777" w:rsidR="00EC3ABA" w:rsidRPr="0013331C" w:rsidRDefault="00EC3ABA" w:rsidP="004D414A">
            <w:pPr>
              <w:jc w:val="center"/>
              <w:rPr>
                <w:b/>
                <w:sz w:val="20"/>
                <w:szCs w:val="20"/>
              </w:rPr>
            </w:pPr>
            <w:r w:rsidRPr="0013331C">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59FA33C3"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EA0AEE2" w14:textId="77777777" w:rsidR="00EC3ABA" w:rsidRPr="0013331C" w:rsidRDefault="00EC3ABA" w:rsidP="004D414A">
            <w:pPr>
              <w:jc w:val="center"/>
              <w:rPr>
                <w:b/>
                <w:sz w:val="20"/>
                <w:szCs w:val="20"/>
              </w:rPr>
            </w:pPr>
          </w:p>
        </w:tc>
      </w:tr>
      <w:tr w:rsidR="00EC3ABA" w:rsidRPr="0013331C" w14:paraId="628A50B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A0BBBA0" w14:textId="77777777" w:rsidR="00EC3ABA" w:rsidRPr="0013331C" w:rsidRDefault="00EC3ABA" w:rsidP="004D414A">
            <w:pPr>
              <w:jc w:val="center"/>
            </w:pPr>
            <w:r w:rsidRPr="0013331C">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6F29B540" w14:textId="77777777" w:rsidR="00EC3ABA" w:rsidRPr="0013331C" w:rsidRDefault="00EC3ABA" w:rsidP="004D414A">
            <w:pPr>
              <w:rPr>
                <w:sz w:val="20"/>
                <w:szCs w:val="20"/>
              </w:rPr>
            </w:pPr>
            <w:r w:rsidRPr="0013331C">
              <w:rPr>
                <w:sz w:val="20"/>
                <w:szCs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2E1B4712" w14:textId="77777777" w:rsidR="00EC3ABA" w:rsidRPr="0013331C" w:rsidRDefault="00EC3ABA"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678249E4" w14:textId="77777777" w:rsidR="00EC3ABA" w:rsidRPr="0013331C" w:rsidRDefault="00EC3ABA"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C598D31" w14:textId="77777777" w:rsidR="00EC3ABA" w:rsidRPr="0013331C" w:rsidRDefault="00EC3ABA" w:rsidP="004D414A">
            <w:pPr>
              <w:jc w:val="center"/>
              <w:rPr>
                <w:b/>
                <w:sz w:val="20"/>
                <w:szCs w:val="20"/>
              </w:rPr>
            </w:pPr>
            <w:r w:rsidRPr="0013331C">
              <w:rPr>
                <w:b/>
                <w:sz w:val="20"/>
                <w:szCs w:val="20"/>
              </w:rPr>
              <w:t xml:space="preserve"> </w:t>
            </w:r>
          </w:p>
        </w:tc>
      </w:tr>
      <w:tr w:rsidR="00EC3ABA" w:rsidRPr="0013331C" w14:paraId="02714D0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F4753FF" w14:textId="77777777" w:rsidR="00EC3ABA" w:rsidRPr="0013331C" w:rsidRDefault="00EC3ABA" w:rsidP="004D414A">
            <w:pPr>
              <w:jc w:val="center"/>
            </w:pPr>
            <w:r w:rsidRPr="0013331C">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1E6E3D79" w14:textId="77777777" w:rsidR="00EC3ABA" w:rsidRPr="0013331C" w:rsidRDefault="00EC3ABA" w:rsidP="004D414A">
            <w:r w:rsidRPr="0013331C">
              <w:rPr>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06390ABA" w14:textId="77777777" w:rsidR="00EC3ABA" w:rsidRPr="0013331C" w:rsidRDefault="00EC3ABA" w:rsidP="004D414A">
            <w:pPr>
              <w:jc w:val="center"/>
              <w:rPr>
                <w:b/>
                <w:sz w:val="20"/>
                <w:szCs w:val="20"/>
              </w:rPr>
            </w:pPr>
            <w:r w:rsidRPr="0013331C">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555D24C9" w14:textId="77777777" w:rsidR="00EC3ABA" w:rsidRPr="0013331C" w:rsidRDefault="00EC3ABA"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1591B18" w14:textId="77777777" w:rsidR="00EC3ABA" w:rsidRPr="0013331C" w:rsidRDefault="00EC3ABA" w:rsidP="004D414A">
            <w:pPr>
              <w:jc w:val="center"/>
              <w:rPr>
                <w:b/>
                <w:sz w:val="20"/>
                <w:szCs w:val="20"/>
              </w:rPr>
            </w:pPr>
            <w:r w:rsidRPr="0013331C">
              <w:rPr>
                <w:b/>
                <w:sz w:val="20"/>
                <w:szCs w:val="20"/>
              </w:rPr>
              <w:t xml:space="preserve"> </w:t>
            </w:r>
          </w:p>
        </w:tc>
      </w:tr>
      <w:tr w:rsidR="00EC3ABA" w:rsidRPr="0013331C" w14:paraId="755CA51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FA4A8D5" w14:textId="77777777" w:rsidR="00EC3ABA" w:rsidRPr="0013331C" w:rsidRDefault="00EC3ABA" w:rsidP="004D414A">
            <w:pPr>
              <w:jc w:val="center"/>
            </w:pPr>
            <w:r w:rsidRPr="0013331C">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7AEDE26C" w14:textId="0E3498F9" w:rsidR="00EC3ABA" w:rsidRPr="0013331C" w:rsidRDefault="00EC3ABA" w:rsidP="004D414A">
            <w:pPr>
              <w:rPr>
                <w:sz w:val="20"/>
                <w:szCs w:val="20"/>
              </w:rPr>
            </w:pPr>
            <w:r w:rsidRPr="0013331C">
              <w:rPr>
                <w:sz w:val="20"/>
                <w:szCs w:val="20"/>
              </w:rPr>
              <w:t xml:space="preserve">Enerji, yerel ve/veya evrensel konut ve yerleşme biçimleri alanlarında kişi-çevre etkileşiminin her aşamasında araştırma ve </w:t>
            </w:r>
            <w:r w:rsidR="00146474">
              <w:rPr>
                <w:sz w:val="20"/>
                <w:szCs w:val="20"/>
              </w:rPr>
              <w:t>Tasarım</w:t>
            </w:r>
            <w:r w:rsidRPr="0013331C">
              <w:rPr>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1314416C"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B1E8D33" w14:textId="77777777" w:rsidR="00EC3ABA" w:rsidRPr="0013331C" w:rsidRDefault="00EC3ABA" w:rsidP="004D414A">
            <w:pPr>
              <w:jc w:val="center"/>
              <w:rPr>
                <w:b/>
                <w:sz w:val="20"/>
                <w:szCs w:val="20"/>
              </w:rPr>
            </w:pPr>
            <w:r w:rsidRPr="0013331C">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2E1BA383" w14:textId="77777777" w:rsidR="00EC3ABA" w:rsidRPr="0013331C" w:rsidRDefault="00EC3ABA" w:rsidP="004D414A">
            <w:pPr>
              <w:jc w:val="center"/>
              <w:rPr>
                <w:b/>
                <w:sz w:val="20"/>
                <w:szCs w:val="20"/>
              </w:rPr>
            </w:pPr>
            <w:r w:rsidRPr="0013331C">
              <w:rPr>
                <w:b/>
                <w:sz w:val="20"/>
                <w:szCs w:val="20"/>
              </w:rPr>
              <w:t xml:space="preserve"> </w:t>
            </w:r>
          </w:p>
        </w:tc>
      </w:tr>
      <w:tr w:rsidR="00EC3ABA" w:rsidRPr="0013331C" w14:paraId="3CDE89C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E364EA6" w14:textId="77777777" w:rsidR="00EC3ABA" w:rsidRPr="0013331C" w:rsidRDefault="00EC3ABA" w:rsidP="004D414A">
            <w:pPr>
              <w:jc w:val="center"/>
            </w:pPr>
            <w:r w:rsidRPr="0013331C">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04743AB5" w14:textId="77777777" w:rsidR="00EC3ABA" w:rsidRPr="0013331C" w:rsidRDefault="00EC3ABA" w:rsidP="004D414A">
            <w:r w:rsidRPr="0013331C">
              <w:rPr>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79FCE3BA" w14:textId="77777777" w:rsidR="00EC3ABA" w:rsidRPr="0013331C" w:rsidRDefault="00EC3ABA"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75B95CB0"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325D162" w14:textId="77777777" w:rsidR="00EC3ABA" w:rsidRPr="0013331C" w:rsidRDefault="00EC3ABA" w:rsidP="004D414A">
            <w:pPr>
              <w:jc w:val="center"/>
              <w:rPr>
                <w:b/>
                <w:sz w:val="20"/>
                <w:szCs w:val="20"/>
              </w:rPr>
            </w:pPr>
            <w:r w:rsidRPr="0013331C">
              <w:rPr>
                <w:b/>
                <w:sz w:val="20"/>
                <w:szCs w:val="20"/>
              </w:rPr>
              <w:t xml:space="preserve"> </w:t>
            </w:r>
          </w:p>
        </w:tc>
      </w:tr>
      <w:tr w:rsidR="00EC3ABA" w:rsidRPr="0013331C" w14:paraId="7D671121"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0583D5B" w14:textId="77777777" w:rsidR="00EC3ABA" w:rsidRPr="0013331C" w:rsidRDefault="00EC3ABA" w:rsidP="004D414A">
            <w:pPr>
              <w:jc w:val="center"/>
            </w:pPr>
            <w:r w:rsidRPr="0013331C">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1436B064" w14:textId="77777777" w:rsidR="00EC3ABA" w:rsidRPr="0013331C" w:rsidRDefault="00EC3ABA" w:rsidP="004D414A">
            <w:pPr>
              <w:rPr>
                <w:sz w:val="20"/>
                <w:szCs w:val="20"/>
              </w:rPr>
            </w:pPr>
            <w:r w:rsidRPr="0013331C">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1119A820" w14:textId="77777777" w:rsidR="00EC3ABA" w:rsidRPr="0013331C" w:rsidRDefault="00EC3ABA" w:rsidP="004D414A">
            <w:pPr>
              <w:jc w:val="center"/>
              <w:rPr>
                <w:b/>
                <w:sz w:val="20"/>
                <w:szCs w:val="20"/>
              </w:rPr>
            </w:pPr>
            <w:r w:rsidRPr="0013331C">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20538528"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F28057B" w14:textId="77777777" w:rsidR="00EC3ABA" w:rsidRPr="0013331C" w:rsidRDefault="00EC3ABA" w:rsidP="004D414A">
            <w:pPr>
              <w:jc w:val="center"/>
              <w:rPr>
                <w:b/>
                <w:sz w:val="20"/>
                <w:szCs w:val="20"/>
              </w:rPr>
            </w:pPr>
            <w:r w:rsidRPr="0013331C">
              <w:rPr>
                <w:b/>
                <w:sz w:val="20"/>
                <w:szCs w:val="20"/>
              </w:rPr>
              <w:t xml:space="preserve"> </w:t>
            </w:r>
          </w:p>
        </w:tc>
      </w:tr>
      <w:tr w:rsidR="00EC3ABA" w:rsidRPr="0013331C" w14:paraId="6477A53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60909D5" w14:textId="77777777" w:rsidR="00EC3ABA" w:rsidRPr="0013331C" w:rsidRDefault="00EC3ABA" w:rsidP="004D414A">
            <w:pPr>
              <w:jc w:val="center"/>
            </w:pPr>
            <w:r w:rsidRPr="0013331C">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53CB3154" w14:textId="77777777" w:rsidR="00EC3ABA" w:rsidRPr="0013331C" w:rsidRDefault="00EC3ABA" w:rsidP="004D414A">
            <w:pPr>
              <w:rPr>
                <w:sz w:val="20"/>
                <w:szCs w:val="20"/>
              </w:rPr>
            </w:pPr>
            <w:r w:rsidRPr="0013331C">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35305495"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A29B5A4" w14:textId="77777777" w:rsidR="00EC3ABA" w:rsidRPr="0013331C" w:rsidRDefault="00EC3ABA" w:rsidP="004D414A">
            <w:pPr>
              <w:jc w:val="center"/>
              <w:rPr>
                <w:b/>
                <w:sz w:val="20"/>
                <w:szCs w:val="20"/>
              </w:rPr>
            </w:pPr>
            <w:r w:rsidRPr="0013331C">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4D2A226E" w14:textId="77777777" w:rsidR="00EC3ABA" w:rsidRPr="0013331C" w:rsidRDefault="00EC3ABA" w:rsidP="004D414A">
            <w:pPr>
              <w:jc w:val="center"/>
              <w:rPr>
                <w:b/>
                <w:sz w:val="20"/>
                <w:szCs w:val="20"/>
              </w:rPr>
            </w:pPr>
          </w:p>
        </w:tc>
      </w:tr>
      <w:tr w:rsidR="00EC3ABA" w:rsidRPr="0013331C" w14:paraId="24DC85E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D0ACF61" w14:textId="77777777" w:rsidR="00EC3ABA" w:rsidRPr="0013331C" w:rsidRDefault="00EC3ABA" w:rsidP="004D414A">
            <w:pPr>
              <w:jc w:val="center"/>
            </w:pPr>
            <w:r w:rsidRPr="0013331C">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02C29B40" w14:textId="77777777" w:rsidR="00EC3ABA" w:rsidRPr="0013331C" w:rsidRDefault="00EC3ABA" w:rsidP="004D414A">
            <w:pPr>
              <w:rPr>
                <w:sz w:val="20"/>
                <w:szCs w:val="20"/>
              </w:rPr>
            </w:pPr>
            <w:r w:rsidRPr="0013331C">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7ECAA603" w14:textId="77777777" w:rsidR="00EC3ABA" w:rsidRPr="0013331C" w:rsidRDefault="00EC3ABA"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3F4FB109" w14:textId="77777777" w:rsidR="00EC3ABA" w:rsidRPr="0013331C" w:rsidRDefault="00EC3ABA"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F477EE8" w14:textId="77777777" w:rsidR="00EC3ABA" w:rsidRPr="0013331C" w:rsidRDefault="00EC3ABA" w:rsidP="004D414A">
            <w:pPr>
              <w:jc w:val="center"/>
              <w:rPr>
                <w:b/>
                <w:sz w:val="20"/>
                <w:szCs w:val="20"/>
              </w:rPr>
            </w:pPr>
            <w:r w:rsidRPr="0013331C">
              <w:rPr>
                <w:b/>
                <w:sz w:val="20"/>
                <w:szCs w:val="20"/>
              </w:rPr>
              <w:t xml:space="preserve"> </w:t>
            </w:r>
          </w:p>
        </w:tc>
      </w:tr>
      <w:tr w:rsidR="00EC3ABA" w:rsidRPr="0013331C" w14:paraId="10F798E8"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3B0A309C" w14:textId="77777777" w:rsidR="00EC3ABA" w:rsidRPr="0013331C" w:rsidRDefault="00EC3ABA" w:rsidP="004D414A">
            <w:pPr>
              <w:jc w:val="both"/>
              <w:rPr>
                <w:sz w:val="20"/>
                <w:szCs w:val="20"/>
              </w:rPr>
            </w:pPr>
            <w:r w:rsidRPr="0013331C">
              <w:rPr>
                <w:b/>
                <w:sz w:val="20"/>
                <w:szCs w:val="20"/>
              </w:rPr>
              <w:t>1</w:t>
            </w:r>
            <w:r w:rsidRPr="0013331C">
              <w:rPr>
                <w:sz w:val="20"/>
                <w:szCs w:val="20"/>
              </w:rPr>
              <w:t xml:space="preserve">:Hiç Katkısı Yok. </w:t>
            </w:r>
            <w:r w:rsidRPr="0013331C">
              <w:rPr>
                <w:b/>
                <w:sz w:val="20"/>
                <w:szCs w:val="20"/>
              </w:rPr>
              <w:t>2</w:t>
            </w:r>
            <w:r w:rsidRPr="0013331C">
              <w:rPr>
                <w:sz w:val="20"/>
                <w:szCs w:val="20"/>
              </w:rPr>
              <w:t xml:space="preserve">:Kısmen Katkısı Var. </w:t>
            </w:r>
            <w:r w:rsidRPr="0013331C">
              <w:rPr>
                <w:b/>
                <w:sz w:val="20"/>
                <w:szCs w:val="20"/>
              </w:rPr>
              <w:t>3</w:t>
            </w:r>
            <w:r w:rsidRPr="0013331C">
              <w:rPr>
                <w:sz w:val="20"/>
                <w:szCs w:val="20"/>
              </w:rPr>
              <w:t>:Tam Katkısı Var.</w:t>
            </w:r>
          </w:p>
        </w:tc>
      </w:tr>
    </w:tbl>
    <w:p w14:paraId="05B1B3A8" w14:textId="77777777" w:rsidR="00EC3ABA" w:rsidRPr="0013331C" w:rsidRDefault="00EC3ABA" w:rsidP="004D414A">
      <w:pPr>
        <w:rPr>
          <w:sz w:val="16"/>
          <w:szCs w:val="16"/>
        </w:rPr>
      </w:pPr>
    </w:p>
    <w:p w14:paraId="0D45F06D" w14:textId="48968109" w:rsidR="00EC3ABA" w:rsidRPr="00E728DA" w:rsidRDefault="00EC3ABA" w:rsidP="004D414A">
      <w:r w:rsidRPr="0013331C">
        <w:rPr>
          <w:b/>
        </w:rPr>
        <w:t xml:space="preserve">Dersin Öğretim </w:t>
      </w:r>
      <w:r w:rsidRPr="00E728DA">
        <w:rPr>
          <w:b/>
        </w:rPr>
        <w:t>Üyesi:</w:t>
      </w:r>
      <w:r w:rsidRPr="00E728DA">
        <w:t xml:space="preserve">    </w:t>
      </w:r>
      <w:r w:rsidR="00E728DA" w:rsidRPr="00E728DA">
        <w:t>Prof. Dr.</w:t>
      </w:r>
      <w:r w:rsidR="00E728DA">
        <w:t xml:space="preserve"> Ayşen Çelen Öztürk </w:t>
      </w:r>
    </w:p>
    <w:p w14:paraId="4F254882" w14:textId="77777777" w:rsidR="00EC3ABA" w:rsidRPr="0013331C" w:rsidRDefault="00EC3ABA" w:rsidP="004D414A">
      <w:pPr>
        <w:tabs>
          <w:tab w:val="left" w:pos="7800"/>
        </w:tabs>
      </w:pPr>
      <w:r w:rsidRPr="0013331C">
        <w:rPr>
          <w:b/>
        </w:rPr>
        <w:t>İmza</w:t>
      </w:r>
      <w:r w:rsidRPr="0013331C">
        <w:t xml:space="preserve">: </w:t>
      </w:r>
      <w:r w:rsidRPr="0013331C">
        <w:tab/>
        <w:t xml:space="preserve"> </w:t>
      </w:r>
      <w:r w:rsidRPr="0013331C">
        <w:rPr>
          <w:b/>
        </w:rPr>
        <w:tab/>
      </w:r>
      <w:r w:rsidRPr="0013331C">
        <w:rPr>
          <w:b/>
        </w:rPr>
        <w:tab/>
      </w:r>
      <w:r w:rsidRPr="0013331C">
        <w:rPr>
          <w:b/>
        </w:rPr>
        <w:tab/>
      </w:r>
      <w:r w:rsidRPr="0013331C">
        <w:rPr>
          <w:b/>
        </w:rPr>
        <w:tab/>
      </w:r>
      <w:r w:rsidRPr="0013331C">
        <w:rPr>
          <w:b/>
        </w:rPr>
        <w:tab/>
        <w:t>Tarih:</w:t>
      </w:r>
      <w:r w:rsidRPr="0013331C">
        <w:t xml:space="preserve"> </w:t>
      </w:r>
      <w:r w:rsidRPr="0013331C">
        <w:rPr>
          <w:sz w:val="22"/>
          <w:szCs w:val="22"/>
        </w:rPr>
        <w:t>28.07.2013</w:t>
      </w:r>
    </w:p>
    <w:tbl>
      <w:tblPr>
        <w:tblW w:w="9948" w:type="dxa"/>
        <w:tblLook w:val="01E0" w:firstRow="1" w:lastRow="1" w:firstColumn="1" w:lastColumn="1" w:noHBand="0" w:noVBand="0"/>
      </w:tblPr>
      <w:tblGrid>
        <w:gridCol w:w="7171"/>
        <w:gridCol w:w="2777"/>
      </w:tblGrid>
      <w:tr w:rsidR="00EC3ABA" w:rsidRPr="0013331C" w14:paraId="00FBDA3A" w14:textId="77777777" w:rsidTr="00CB4632">
        <w:trPr>
          <w:trHeight w:val="989"/>
        </w:trPr>
        <w:tc>
          <w:tcPr>
            <w:tcW w:w="7171" w:type="dxa"/>
          </w:tcPr>
          <w:p w14:paraId="645B84EE" w14:textId="77777777" w:rsidR="00EC3ABA" w:rsidRPr="0013331C" w:rsidRDefault="00EC3ABA" w:rsidP="004D414A">
            <w:pPr>
              <w:tabs>
                <w:tab w:val="left" w:pos="7800"/>
              </w:tabs>
            </w:pPr>
            <w:r w:rsidRPr="0013331C">
              <w:t xml:space="preserve"> </w:t>
            </w:r>
          </w:p>
        </w:tc>
        <w:tc>
          <w:tcPr>
            <w:tcW w:w="2777" w:type="dxa"/>
          </w:tcPr>
          <w:p w14:paraId="26079945" w14:textId="77777777" w:rsidR="00EC3ABA" w:rsidRPr="0013331C" w:rsidRDefault="00EC3ABA" w:rsidP="004D414A">
            <w:pPr>
              <w:tabs>
                <w:tab w:val="left" w:pos="7800"/>
              </w:tabs>
              <w:jc w:val="center"/>
            </w:pPr>
          </w:p>
          <w:p w14:paraId="0C8FBABF" w14:textId="77777777" w:rsidR="00EC3ABA" w:rsidRPr="0013331C" w:rsidRDefault="00EC3ABA" w:rsidP="004D414A">
            <w:pPr>
              <w:tabs>
                <w:tab w:val="left" w:pos="7800"/>
              </w:tabs>
              <w:jc w:val="center"/>
            </w:pPr>
            <w:r w:rsidRPr="0013331C">
              <w:t xml:space="preserve"> </w:t>
            </w:r>
          </w:p>
        </w:tc>
      </w:tr>
    </w:tbl>
    <w:p w14:paraId="58EF9652" w14:textId="77777777" w:rsidR="00EC3ABA" w:rsidRPr="0013331C" w:rsidRDefault="00EC3ABA" w:rsidP="004D414A">
      <w:pPr>
        <w:tabs>
          <w:tab w:val="left" w:pos="7800"/>
        </w:tabs>
        <w:sectPr w:rsidR="00EC3ABA" w:rsidRPr="0013331C" w:rsidSect="0038754A">
          <w:pgSz w:w="11906" w:h="16838"/>
          <w:pgMar w:top="720" w:right="1134" w:bottom="720" w:left="1134" w:header="709" w:footer="709" w:gutter="0"/>
          <w:cols w:space="708"/>
          <w:docGrid w:linePitch="360"/>
        </w:sectPr>
      </w:pPr>
    </w:p>
    <w:p w14:paraId="21CC7CC1" w14:textId="77777777" w:rsidR="00EC3ABA" w:rsidRPr="0013331C" w:rsidRDefault="00EC3ABA" w:rsidP="004D414A">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C3ABA" w:rsidRPr="0013331C" w14:paraId="34109C2F" w14:textId="77777777" w:rsidTr="00CB4632">
        <w:tc>
          <w:tcPr>
            <w:tcW w:w="1167" w:type="dxa"/>
            <w:vAlign w:val="center"/>
          </w:tcPr>
          <w:p w14:paraId="3CDAAF30" w14:textId="77777777" w:rsidR="00EC3ABA" w:rsidRPr="0013331C" w:rsidRDefault="00EC3ABA" w:rsidP="004D414A">
            <w:pPr>
              <w:outlineLvl w:val="0"/>
              <w:rPr>
                <w:b/>
                <w:sz w:val="20"/>
                <w:szCs w:val="20"/>
              </w:rPr>
            </w:pPr>
            <w:r w:rsidRPr="0013331C">
              <w:rPr>
                <w:b/>
                <w:sz w:val="20"/>
                <w:szCs w:val="20"/>
              </w:rPr>
              <w:t>DÖNEM</w:t>
            </w:r>
          </w:p>
        </w:tc>
        <w:tc>
          <w:tcPr>
            <w:tcW w:w="1527" w:type="dxa"/>
            <w:vAlign w:val="center"/>
          </w:tcPr>
          <w:p w14:paraId="2C7F8B52" w14:textId="77777777" w:rsidR="00EC3ABA" w:rsidRPr="0013331C" w:rsidRDefault="00EC3ABA" w:rsidP="004D414A">
            <w:pPr>
              <w:outlineLvl w:val="0"/>
              <w:rPr>
                <w:sz w:val="20"/>
                <w:szCs w:val="20"/>
              </w:rPr>
            </w:pPr>
            <w:r w:rsidRPr="0013331C">
              <w:rPr>
                <w:sz w:val="20"/>
                <w:szCs w:val="20"/>
              </w:rPr>
              <w:t xml:space="preserve"> Güz</w:t>
            </w:r>
          </w:p>
        </w:tc>
      </w:tr>
    </w:tbl>
    <w:p w14:paraId="7C449747" w14:textId="77777777" w:rsidR="00EC3ABA" w:rsidRPr="0013331C" w:rsidRDefault="00EC3ABA" w:rsidP="004D414A">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EC3ABA" w:rsidRPr="0013331C" w14:paraId="27D4E6C8" w14:textId="77777777" w:rsidTr="00CB4632">
        <w:tc>
          <w:tcPr>
            <w:tcW w:w="1668" w:type="dxa"/>
            <w:vAlign w:val="center"/>
          </w:tcPr>
          <w:p w14:paraId="6E6C87AF" w14:textId="77777777" w:rsidR="00EC3ABA" w:rsidRPr="0013331C" w:rsidRDefault="00EC3ABA" w:rsidP="004D414A">
            <w:pPr>
              <w:jc w:val="center"/>
              <w:outlineLvl w:val="0"/>
              <w:rPr>
                <w:b/>
                <w:sz w:val="20"/>
                <w:szCs w:val="20"/>
              </w:rPr>
            </w:pPr>
            <w:r w:rsidRPr="0013331C">
              <w:rPr>
                <w:b/>
                <w:sz w:val="20"/>
                <w:szCs w:val="20"/>
              </w:rPr>
              <w:t>DERSİN KODU</w:t>
            </w:r>
          </w:p>
        </w:tc>
        <w:tc>
          <w:tcPr>
            <w:tcW w:w="2760" w:type="dxa"/>
            <w:vAlign w:val="center"/>
          </w:tcPr>
          <w:p w14:paraId="549E3F61" w14:textId="77777777" w:rsidR="00EC3ABA" w:rsidRPr="0013331C" w:rsidRDefault="00EC3ABA" w:rsidP="004D414A">
            <w:pPr>
              <w:outlineLvl w:val="0"/>
            </w:pPr>
            <w:r w:rsidRPr="0013331C">
              <w:t xml:space="preserve"> 152013562</w:t>
            </w:r>
          </w:p>
        </w:tc>
        <w:tc>
          <w:tcPr>
            <w:tcW w:w="1560" w:type="dxa"/>
            <w:vAlign w:val="center"/>
          </w:tcPr>
          <w:p w14:paraId="55F2615A" w14:textId="77777777" w:rsidR="00EC3ABA" w:rsidRPr="0013331C" w:rsidRDefault="00EC3ABA" w:rsidP="004D414A">
            <w:pPr>
              <w:jc w:val="center"/>
              <w:outlineLvl w:val="0"/>
              <w:rPr>
                <w:b/>
                <w:sz w:val="20"/>
                <w:szCs w:val="20"/>
              </w:rPr>
            </w:pPr>
            <w:r w:rsidRPr="0013331C">
              <w:rPr>
                <w:b/>
                <w:sz w:val="20"/>
                <w:szCs w:val="20"/>
              </w:rPr>
              <w:t>DERSİN ADI</w:t>
            </w:r>
          </w:p>
        </w:tc>
        <w:tc>
          <w:tcPr>
            <w:tcW w:w="4185" w:type="dxa"/>
            <w:vAlign w:val="center"/>
          </w:tcPr>
          <w:p w14:paraId="4E8D8FDD" w14:textId="4BC157F6" w:rsidR="00EC3ABA" w:rsidRPr="0013331C" w:rsidRDefault="00EC3ABA" w:rsidP="004D414A">
            <w:pPr>
              <w:jc w:val="center"/>
              <w:outlineLvl w:val="0"/>
              <w:rPr>
                <w:szCs w:val="20"/>
              </w:rPr>
            </w:pPr>
            <w:r w:rsidRPr="0013331C">
              <w:rPr>
                <w:sz w:val="18"/>
                <w:szCs w:val="18"/>
              </w:rPr>
              <w:t xml:space="preserve">Yaratıcı </w:t>
            </w:r>
            <w:r w:rsidR="00146474">
              <w:rPr>
                <w:sz w:val="18"/>
                <w:szCs w:val="18"/>
              </w:rPr>
              <w:t>Tasarım</w:t>
            </w:r>
            <w:r w:rsidRPr="0013331C">
              <w:rPr>
                <w:sz w:val="18"/>
                <w:szCs w:val="18"/>
              </w:rPr>
              <w:t xml:space="preserve"> Çalışmaları</w:t>
            </w:r>
          </w:p>
        </w:tc>
      </w:tr>
    </w:tbl>
    <w:p w14:paraId="2DA643CD" w14:textId="77777777" w:rsidR="00EC3ABA" w:rsidRPr="0013331C" w:rsidRDefault="00EC3ABA" w:rsidP="004D414A">
      <w:pPr>
        <w:outlineLvl w:val="0"/>
        <w:rPr>
          <w:sz w:val="20"/>
          <w:szCs w:val="20"/>
        </w:rPr>
      </w:pPr>
      <w:r w:rsidRPr="0013331C">
        <w:rPr>
          <w:b/>
          <w:sz w:val="20"/>
          <w:szCs w:val="20"/>
        </w:rPr>
        <w:t xml:space="preserve">                                                   </w:t>
      </w:r>
      <w:r w:rsidRPr="0013331C">
        <w:rPr>
          <w:b/>
          <w:sz w:val="20"/>
          <w:szCs w:val="20"/>
        </w:rPr>
        <w:tab/>
      </w:r>
      <w:r w:rsidRPr="0013331C">
        <w:rPr>
          <w:b/>
          <w:sz w:val="20"/>
          <w:szCs w:val="20"/>
        </w:rPr>
        <w:tab/>
      </w:r>
      <w:r w:rsidRPr="0013331C">
        <w:rPr>
          <w:b/>
          <w:sz w:val="20"/>
          <w:szCs w:val="20"/>
        </w:rPr>
        <w:tab/>
      </w:r>
      <w:r w:rsidRPr="0013331C">
        <w:rPr>
          <w:b/>
          <w:sz w:val="20"/>
          <w:szCs w:val="20"/>
        </w:rPr>
        <w:tab/>
      </w:r>
      <w:r w:rsidRPr="0013331C">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62"/>
        <w:gridCol w:w="181"/>
        <w:gridCol w:w="496"/>
        <w:gridCol w:w="829"/>
        <w:gridCol w:w="647"/>
        <w:gridCol w:w="111"/>
        <w:gridCol w:w="129"/>
        <w:gridCol w:w="2073"/>
        <w:gridCol w:w="290"/>
        <w:gridCol w:w="1508"/>
      </w:tblGrid>
      <w:tr w:rsidR="00EC3ABA" w:rsidRPr="0013331C" w14:paraId="539480E0"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5E83CB57" w14:textId="77777777" w:rsidR="00EC3ABA" w:rsidRPr="0013331C" w:rsidRDefault="00EC3ABA" w:rsidP="004D414A">
            <w:pPr>
              <w:rPr>
                <w:b/>
                <w:sz w:val="18"/>
                <w:szCs w:val="20"/>
              </w:rPr>
            </w:pPr>
            <w:r w:rsidRPr="0013331C">
              <w:rPr>
                <w:b/>
                <w:sz w:val="18"/>
                <w:szCs w:val="20"/>
              </w:rPr>
              <w:t>YARIYIL</w:t>
            </w:r>
          </w:p>
          <w:p w14:paraId="011CA778" w14:textId="77777777" w:rsidR="00EC3ABA" w:rsidRPr="0013331C" w:rsidRDefault="00EC3ABA"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4351586C" w14:textId="77777777" w:rsidR="00EC3ABA" w:rsidRPr="0013331C" w:rsidRDefault="00EC3ABA" w:rsidP="004D414A">
            <w:pPr>
              <w:jc w:val="center"/>
              <w:rPr>
                <w:b/>
                <w:sz w:val="20"/>
                <w:szCs w:val="20"/>
              </w:rPr>
            </w:pPr>
            <w:r w:rsidRPr="0013331C">
              <w:rPr>
                <w:b/>
                <w:sz w:val="20"/>
                <w:szCs w:val="20"/>
              </w:rPr>
              <w:t>HAFTALIK DERS SAATİ</w:t>
            </w:r>
          </w:p>
        </w:tc>
        <w:tc>
          <w:tcPr>
            <w:tcW w:w="2815" w:type="pct"/>
            <w:gridSpan w:val="7"/>
            <w:tcBorders>
              <w:left w:val="single" w:sz="12" w:space="0" w:color="auto"/>
              <w:bottom w:val="single" w:sz="4" w:space="0" w:color="auto"/>
            </w:tcBorders>
            <w:vAlign w:val="center"/>
          </w:tcPr>
          <w:p w14:paraId="22B9F90F" w14:textId="77777777" w:rsidR="00EC3ABA" w:rsidRPr="0013331C" w:rsidRDefault="00EC3ABA" w:rsidP="004D414A">
            <w:pPr>
              <w:jc w:val="center"/>
              <w:rPr>
                <w:b/>
                <w:sz w:val="20"/>
                <w:szCs w:val="20"/>
              </w:rPr>
            </w:pPr>
            <w:r w:rsidRPr="0013331C">
              <w:rPr>
                <w:b/>
                <w:sz w:val="20"/>
                <w:szCs w:val="20"/>
              </w:rPr>
              <w:t>DERSİN</w:t>
            </w:r>
          </w:p>
        </w:tc>
      </w:tr>
      <w:tr w:rsidR="00EC3ABA" w:rsidRPr="0013331C" w14:paraId="4764D95B"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0320F5B5" w14:textId="77777777" w:rsidR="00EC3ABA" w:rsidRPr="0013331C" w:rsidRDefault="00EC3ABA"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227EDC8C" w14:textId="77777777" w:rsidR="00EC3ABA" w:rsidRPr="0013331C" w:rsidRDefault="00EC3ABA" w:rsidP="004D414A">
            <w:pPr>
              <w:jc w:val="center"/>
              <w:rPr>
                <w:b/>
                <w:sz w:val="20"/>
                <w:szCs w:val="20"/>
              </w:rPr>
            </w:pPr>
            <w:r w:rsidRPr="0013331C">
              <w:rPr>
                <w:b/>
                <w:sz w:val="20"/>
                <w:szCs w:val="20"/>
              </w:rPr>
              <w:t>Teorik</w:t>
            </w:r>
          </w:p>
        </w:tc>
        <w:tc>
          <w:tcPr>
            <w:tcW w:w="538" w:type="pct"/>
            <w:tcBorders>
              <w:top w:val="single" w:sz="4" w:space="0" w:color="auto"/>
              <w:left w:val="single" w:sz="4" w:space="0" w:color="auto"/>
              <w:bottom w:val="single" w:sz="4" w:space="0" w:color="auto"/>
            </w:tcBorders>
            <w:vAlign w:val="center"/>
          </w:tcPr>
          <w:p w14:paraId="77DFBEC0" w14:textId="77777777" w:rsidR="00EC3ABA" w:rsidRPr="0013331C" w:rsidRDefault="00EC3ABA" w:rsidP="004D414A">
            <w:pPr>
              <w:jc w:val="center"/>
              <w:rPr>
                <w:b/>
                <w:sz w:val="20"/>
                <w:szCs w:val="20"/>
              </w:rPr>
            </w:pPr>
            <w:r w:rsidRPr="0013331C">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5DA5BF10" w14:textId="77777777" w:rsidR="00EC3ABA" w:rsidRPr="0013331C" w:rsidRDefault="00EC3ABA" w:rsidP="004D414A">
            <w:pPr>
              <w:ind w:left="-111" w:right="-108"/>
              <w:jc w:val="center"/>
              <w:rPr>
                <w:b/>
                <w:sz w:val="20"/>
                <w:szCs w:val="20"/>
              </w:rPr>
            </w:pPr>
            <w:r w:rsidRPr="0013331C">
              <w:rPr>
                <w:b/>
                <w:sz w:val="20"/>
                <w:szCs w:val="20"/>
              </w:rPr>
              <w:t>Laboratuar</w:t>
            </w:r>
          </w:p>
        </w:tc>
        <w:tc>
          <w:tcPr>
            <w:tcW w:w="418" w:type="pct"/>
            <w:tcBorders>
              <w:top w:val="single" w:sz="4" w:space="0" w:color="auto"/>
              <w:bottom w:val="single" w:sz="4" w:space="0" w:color="auto"/>
              <w:right w:val="single" w:sz="4" w:space="0" w:color="auto"/>
            </w:tcBorders>
            <w:vAlign w:val="center"/>
          </w:tcPr>
          <w:p w14:paraId="3A9FB7A2" w14:textId="77777777" w:rsidR="00EC3ABA" w:rsidRPr="0013331C" w:rsidRDefault="00EC3ABA" w:rsidP="004D414A">
            <w:pPr>
              <w:jc w:val="center"/>
              <w:rPr>
                <w:b/>
                <w:sz w:val="20"/>
                <w:szCs w:val="20"/>
              </w:rPr>
            </w:pPr>
            <w:r w:rsidRPr="0013331C">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1C548E22" w14:textId="77777777" w:rsidR="00EC3ABA" w:rsidRPr="0013331C" w:rsidRDefault="00EC3ABA" w:rsidP="004D414A">
            <w:pPr>
              <w:ind w:left="-111" w:right="-108"/>
              <w:jc w:val="center"/>
              <w:rPr>
                <w:b/>
                <w:sz w:val="20"/>
                <w:szCs w:val="20"/>
              </w:rPr>
            </w:pPr>
            <w:r w:rsidRPr="0013331C">
              <w:rPr>
                <w:b/>
                <w:sz w:val="20"/>
                <w:szCs w:val="20"/>
              </w:rPr>
              <w:t>AKTS</w:t>
            </w:r>
          </w:p>
        </w:tc>
        <w:tc>
          <w:tcPr>
            <w:tcW w:w="1311" w:type="pct"/>
            <w:gridSpan w:val="4"/>
            <w:tcBorders>
              <w:top w:val="single" w:sz="4" w:space="0" w:color="auto"/>
              <w:left w:val="single" w:sz="4" w:space="0" w:color="auto"/>
              <w:bottom w:val="single" w:sz="4" w:space="0" w:color="auto"/>
            </w:tcBorders>
            <w:vAlign w:val="center"/>
          </w:tcPr>
          <w:p w14:paraId="72DD5E61" w14:textId="77777777" w:rsidR="00EC3ABA" w:rsidRPr="0013331C" w:rsidRDefault="00EC3ABA" w:rsidP="004D414A">
            <w:pPr>
              <w:jc w:val="center"/>
              <w:rPr>
                <w:b/>
                <w:sz w:val="20"/>
                <w:szCs w:val="20"/>
              </w:rPr>
            </w:pPr>
            <w:r w:rsidRPr="0013331C">
              <w:rPr>
                <w:b/>
                <w:sz w:val="20"/>
                <w:szCs w:val="20"/>
              </w:rPr>
              <w:t>TÜRÜ</w:t>
            </w:r>
          </w:p>
        </w:tc>
        <w:tc>
          <w:tcPr>
            <w:tcW w:w="761" w:type="pct"/>
            <w:tcBorders>
              <w:top w:val="single" w:sz="4" w:space="0" w:color="auto"/>
              <w:left w:val="single" w:sz="4" w:space="0" w:color="auto"/>
              <w:bottom w:val="single" w:sz="4" w:space="0" w:color="auto"/>
            </w:tcBorders>
            <w:vAlign w:val="center"/>
          </w:tcPr>
          <w:p w14:paraId="317A99A3" w14:textId="77777777" w:rsidR="00EC3ABA" w:rsidRPr="0013331C" w:rsidRDefault="00EC3ABA" w:rsidP="004D414A">
            <w:pPr>
              <w:jc w:val="center"/>
              <w:rPr>
                <w:b/>
                <w:sz w:val="20"/>
                <w:szCs w:val="20"/>
              </w:rPr>
            </w:pPr>
            <w:r w:rsidRPr="0013331C">
              <w:rPr>
                <w:b/>
                <w:sz w:val="20"/>
                <w:szCs w:val="20"/>
              </w:rPr>
              <w:t>DİLİ</w:t>
            </w:r>
          </w:p>
        </w:tc>
      </w:tr>
      <w:tr w:rsidR="00EC3ABA" w:rsidRPr="0013331C" w14:paraId="51D9A9AC" w14:textId="77777777" w:rsidTr="00CB4632">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02F35B6B" w14:textId="77777777" w:rsidR="00EC3ABA" w:rsidRPr="0013331C" w:rsidRDefault="00EC3ABA" w:rsidP="004D414A">
            <w:pPr>
              <w:jc w:val="center"/>
            </w:pPr>
            <w:r w:rsidRPr="0013331C">
              <w:rPr>
                <w:sz w:val="22"/>
                <w:szCs w:val="22"/>
              </w:rPr>
              <w:t>3</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4D06C5CD" w14:textId="77777777" w:rsidR="00EC3ABA" w:rsidRPr="0013331C" w:rsidRDefault="00EC3ABA" w:rsidP="004D414A">
            <w:pPr>
              <w:jc w:val="center"/>
            </w:pPr>
            <w:r w:rsidRPr="0013331C">
              <w:rPr>
                <w:sz w:val="22"/>
                <w:szCs w:val="22"/>
              </w:rPr>
              <w:t>3</w:t>
            </w:r>
          </w:p>
        </w:tc>
        <w:tc>
          <w:tcPr>
            <w:tcW w:w="538" w:type="pct"/>
            <w:tcBorders>
              <w:top w:val="single" w:sz="4" w:space="0" w:color="auto"/>
              <w:left w:val="single" w:sz="4" w:space="0" w:color="auto"/>
              <w:bottom w:val="single" w:sz="12" w:space="0" w:color="auto"/>
            </w:tcBorders>
            <w:vAlign w:val="center"/>
          </w:tcPr>
          <w:p w14:paraId="17DF3094" w14:textId="77777777" w:rsidR="00EC3ABA" w:rsidRPr="0013331C" w:rsidRDefault="00EC3ABA" w:rsidP="004D414A">
            <w:pPr>
              <w:jc w:val="center"/>
            </w:pPr>
            <w:r w:rsidRPr="0013331C">
              <w:rPr>
                <w:sz w:val="22"/>
                <w:szCs w:val="22"/>
              </w:rPr>
              <w:t>-</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685765D8" w14:textId="77777777" w:rsidR="00EC3ABA" w:rsidRPr="0013331C" w:rsidRDefault="00EC3ABA" w:rsidP="004D414A">
            <w:pPr>
              <w:jc w:val="center"/>
            </w:pPr>
            <w:r w:rsidRPr="0013331C">
              <w:rPr>
                <w:sz w:val="22"/>
                <w:szCs w:val="22"/>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14:paraId="7BEB05A1" w14:textId="77777777" w:rsidR="00EC3ABA" w:rsidRPr="0013331C" w:rsidRDefault="00EC3ABA" w:rsidP="004D414A">
            <w:pPr>
              <w:jc w:val="center"/>
            </w:pPr>
            <w:r w:rsidRPr="0013331C">
              <w:rPr>
                <w:sz w:val="22"/>
                <w:szCs w:val="22"/>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0243DC7D" w14:textId="77777777" w:rsidR="00EC3ABA" w:rsidRPr="0013331C" w:rsidRDefault="00EC3ABA" w:rsidP="004D414A">
            <w:pPr>
              <w:jc w:val="center"/>
            </w:pPr>
            <w:r w:rsidRPr="0013331C">
              <w:rPr>
                <w:sz w:val="22"/>
                <w:szCs w:val="22"/>
              </w:rPr>
              <w:t>3</w:t>
            </w:r>
          </w:p>
        </w:tc>
        <w:tc>
          <w:tcPr>
            <w:tcW w:w="1311" w:type="pct"/>
            <w:gridSpan w:val="4"/>
            <w:tcBorders>
              <w:top w:val="single" w:sz="4" w:space="0" w:color="auto"/>
              <w:left w:val="single" w:sz="4" w:space="0" w:color="auto"/>
              <w:bottom w:val="single" w:sz="12" w:space="0" w:color="auto"/>
            </w:tcBorders>
            <w:vAlign w:val="center"/>
          </w:tcPr>
          <w:p w14:paraId="006E6993" w14:textId="77777777" w:rsidR="00EC3ABA" w:rsidRPr="0013331C" w:rsidRDefault="00EC3ABA" w:rsidP="004D414A">
            <w:pPr>
              <w:jc w:val="center"/>
              <w:rPr>
                <w:vertAlign w:val="superscript"/>
              </w:rPr>
            </w:pPr>
            <w:r w:rsidRPr="0013331C">
              <w:rPr>
                <w:vertAlign w:val="superscript"/>
              </w:rPr>
              <w:t>ZORUNLU ()  SEÇMELİ (X  )</w:t>
            </w:r>
          </w:p>
        </w:tc>
        <w:tc>
          <w:tcPr>
            <w:tcW w:w="761" w:type="pct"/>
            <w:tcBorders>
              <w:top w:val="single" w:sz="4" w:space="0" w:color="auto"/>
              <w:left w:val="single" w:sz="4" w:space="0" w:color="auto"/>
              <w:bottom w:val="single" w:sz="12" w:space="0" w:color="auto"/>
            </w:tcBorders>
            <w:vAlign w:val="center"/>
          </w:tcPr>
          <w:p w14:paraId="26D4EECB" w14:textId="77777777" w:rsidR="00EC3ABA" w:rsidRPr="0013331C" w:rsidRDefault="00EC3ABA" w:rsidP="004D414A">
            <w:pPr>
              <w:jc w:val="center"/>
              <w:rPr>
                <w:vertAlign w:val="superscript"/>
              </w:rPr>
            </w:pPr>
            <w:r w:rsidRPr="0013331C">
              <w:rPr>
                <w:vertAlign w:val="superscript"/>
              </w:rPr>
              <w:t>Türkçe</w:t>
            </w:r>
          </w:p>
        </w:tc>
      </w:tr>
      <w:tr w:rsidR="00EC3ABA" w:rsidRPr="0013331C" w14:paraId="3FD6FAF9"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264F009B" w14:textId="77777777" w:rsidR="00EC3ABA" w:rsidRPr="0013331C" w:rsidRDefault="00EC3ABA" w:rsidP="004D414A">
            <w:pPr>
              <w:jc w:val="center"/>
              <w:rPr>
                <w:b/>
                <w:sz w:val="20"/>
                <w:szCs w:val="20"/>
              </w:rPr>
            </w:pPr>
            <w:r w:rsidRPr="0013331C">
              <w:rPr>
                <w:b/>
                <w:sz w:val="20"/>
                <w:szCs w:val="20"/>
              </w:rPr>
              <w:t>DERSİN KATEGORİSİ</w:t>
            </w:r>
          </w:p>
        </w:tc>
      </w:tr>
      <w:tr w:rsidR="00EC3ABA" w:rsidRPr="0013331C" w14:paraId="5CB4AC0F"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3566F2EE" w14:textId="00677522" w:rsidR="00EC3ABA" w:rsidRPr="0013331C" w:rsidRDefault="00EC3ABA" w:rsidP="004D414A">
            <w:pPr>
              <w:jc w:val="center"/>
              <w:rPr>
                <w:b/>
                <w:sz w:val="20"/>
                <w:szCs w:val="20"/>
              </w:rPr>
            </w:pPr>
            <w:r w:rsidRPr="0013331C">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49827172" w14:textId="77777777" w:rsidR="00EC3ABA" w:rsidRPr="0013331C" w:rsidRDefault="00EC3ABA" w:rsidP="004D414A">
            <w:pPr>
              <w:jc w:val="center"/>
              <w:rPr>
                <w:b/>
                <w:sz w:val="20"/>
                <w:szCs w:val="20"/>
              </w:rPr>
            </w:pPr>
            <w:r w:rsidRPr="0013331C">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2C470C37" w14:textId="77777777" w:rsidR="00EC3ABA" w:rsidRPr="0013331C" w:rsidRDefault="00EC3ABA" w:rsidP="004D414A">
            <w:pPr>
              <w:jc w:val="center"/>
              <w:rPr>
                <w:b/>
                <w:sz w:val="20"/>
                <w:szCs w:val="20"/>
              </w:rPr>
            </w:pPr>
            <w:r w:rsidRPr="0013331C">
              <w:rPr>
                <w:b/>
                <w:sz w:val="20"/>
                <w:szCs w:val="20"/>
              </w:rPr>
              <w:t>Yapı Bilgisi ve Teknolojileri</w:t>
            </w:r>
          </w:p>
        </w:tc>
        <w:tc>
          <w:tcPr>
            <w:tcW w:w="1045" w:type="pct"/>
            <w:tcBorders>
              <w:top w:val="single" w:sz="12" w:space="0" w:color="auto"/>
              <w:bottom w:val="single" w:sz="6" w:space="0" w:color="auto"/>
            </w:tcBorders>
            <w:vAlign w:val="center"/>
          </w:tcPr>
          <w:p w14:paraId="3CAC5FBD" w14:textId="77777777" w:rsidR="00EC3ABA" w:rsidRPr="0013331C" w:rsidRDefault="00EC3ABA" w:rsidP="004D414A">
            <w:pPr>
              <w:jc w:val="center"/>
              <w:rPr>
                <w:b/>
                <w:sz w:val="20"/>
                <w:szCs w:val="20"/>
              </w:rPr>
            </w:pPr>
            <w:r w:rsidRPr="0013331C">
              <w:rPr>
                <w:b/>
                <w:sz w:val="20"/>
                <w:szCs w:val="20"/>
              </w:rPr>
              <w:t>Mimaride Strüktür Sistemleri</w:t>
            </w:r>
          </w:p>
        </w:tc>
        <w:tc>
          <w:tcPr>
            <w:tcW w:w="906" w:type="pct"/>
            <w:gridSpan w:val="2"/>
            <w:tcBorders>
              <w:top w:val="single" w:sz="12" w:space="0" w:color="auto"/>
              <w:bottom w:val="single" w:sz="6" w:space="0" w:color="auto"/>
            </w:tcBorders>
            <w:vAlign w:val="center"/>
          </w:tcPr>
          <w:p w14:paraId="3BE1B39F" w14:textId="13A8E3F3" w:rsidR="00EC3ABA" w:rsidRPr="0013331C" w:rsidRDefault="00EC3ABA" w:rsidP="004D414A">
            <w:pPr>
              <w:jc w:val="center"/>
              <w:rPr>
                <w:b/>
                <w:sz w:val="20"/>
                <w:szCs w:val="20"/>
              </w:rPr>
            </w:pPr>
            <w:r w:rsidRPr="0013331C">
              <w:rPr>
                <w:b/>
                <w:sz w:val="20"/>
                <w:szCs w:val="20"/>
              </w:rPr>
              <w:t xml:space="preserve">Bilgisayar Destekli </w:t>
            </w:r>
            <w:r w:rsidR="00146474">
              <w:rPr>
                <w:b/>
                <w:sz w:val="20"/>
                <w:szCs w:val="20"/>
              </w:rPr>
              <w:t>Tasarım</w:t>
            </w:r>
          </w:p>
        </w:tc>
      </w:tr>
      <w:tr w:rsidR="00EC3ABA" w:rsidRPr="0013331C" w14:paraId="48FD198C"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1A39985D" w14:textId="77777777" w:rsidR="00EC3ABA" w:rsidRPr="0013331C" w:rsidRDefault="00EC3ABA" w:rsidP="004D414A">
            <w:pPr>
              <w:jc w:val="center"/>
            </w:pPr>
            <w:r w:rsidRPr="0013331C">
              <w:rPr>
                <w:vertAlign w:val="superscript"/>
              </w:rPr>
              <w:t>X</w:t>
            </w:r>
          </w:p>
        </w:tc>
        <w:tc>
          <w:tcPr>
            <w:tcW w:w="1122" w:type="pct"/>
            <w:gridSpan w:val="4"/>
            <w:tcBorders>
              <w:top w:val="single" w:sz="6" w:space="0" w:color="auto"/>
              <w:left w:val="single" w:sz="4" w:space="0" w:color="auto"/>
              <w:bottom w:val="single" w:sz="12" w:space="0" w:color="auto"/>
              <w:right w:val="single" w:sz="4" w:space="0" w:color="auto"/>
            </w:tcBorders>
          </w:tcPr>
          <w:p w14:paraId="2E96E441" w14:textId="77777777" w:rsidR="00EC3ABA" w:rsidRPr="0013331C" w:rsidRDefault="00EC3ABA" w:rsidP="004D414A">
            <w:pPr>
              <w:jc w:val="center"/>
            </w:pPr>
          </w:p>
        </w:tc>
        <w:tc>
          <w:tcPr>
            <w:tcW w:w="1115" w:type="pct"/>
            <w:gridSpan w:val="5"/>
            <w:tcBorders>
              <w:top w:val="single" w:sz="6" w:space="0" w:color="auto"/>
              <w:left w:val="single" w:sz="4" w:space="0" w:color="auto"/>
              <w:bottom w:val="single" w:sz="12" w:space="0" w:color="auto"/>
            </w:tcBorders>
          </w:tcPr>
          <w:p w14:paraId="6DBF5B7D" w14:textId="77777777" w:rsidR="00EC3ABA" w:rsidRPr="0013331C" w:rsidRDefault="00EC3ABA" w:rsidP="004D414A">
            <w:pPr>
              <w:jc w:val="center"/>
            </w:pPr>
            <w:r w:rsidRPr="0013331C">
              <w:t xml:space="preserve"> </w:t>
            </w:r>
          </w:p>
        </w:tc>
        <w:tc>
          <w:tcPr>
            <w:tcW w:w="1045" w:type="pct"/>
            <w:tcBorders>
              <w:top w:val="single" w:sz="6" w:space="0" w:color="auto"/>
              <w:left w:val="single" w:sz="4" w:space="0" w:color="auto"/>
              <w:bottom w:val="single" w:sz="12" w:space="0" w:color="auto"/>
            </w:tcBorders>
          </w:tcPr>
          <w:p w14:paraId="6125CE5B" w14:textId="77777777" w:rsidR="00EC3ABA" w:rsidRPr="0013331C" w:rsidRDefault="00EC3ABA" w:rsidP="004D414A">
            <w:pPr>
              <w:jc w:val="center"/>
            </w:pPr>
          </w:p>
        </w:tc>
        <w:tc>
          <w:tcPr>
            <w:tcW w:w="906" w:type="pct"/>
            <w:gridSpan w:val="2"/>
            <w:tcBorders>
              <w:top w:val="single" w:sz="6" w:space="0" w:color="auto"/>
              <w:left w:val="single" w:sz="4" w:space="0" w:color="auto"/>
              <w:bottom w:val="single" w:sz="12" w:space="0" w:color="auto"/>
            </w:tcBorders>
          </w:tcPr>
          <w:p w14:paraId="026A7452" w14:textId="77777777" w:rsidR="00EC3ABA" w:rsidRPr="0013331C" w:rsidRDefault="00EC3ABA" w:rsidP="004D414A">
            <w:pPr>
              <w:jc w:val="center"/>
            </w:pPr>
          </w:p>
        </w:tc>
      </w:tr>
      <w:tr w:rsidR="00EC3ABA" w:rsidRPr="0013331C" w14:paraId="4D8A5B87"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30C9ECB3" w14:textId="77777777" w:rsidR="00EC3ABA" w:rsidRPr="0013331C" w:rsidRDefault="00EC3ABA" w:rsidP="004D414A">
            <w:pPr>
              <w:jc w:val="center"/>
              <w:rPr>
                <w:b/>
                <w:sz w:val="20"/>
                <w:szCs w:val="20"/>
              </w:rPr>
            </w:pPr>
            <w:r w:rsidRPr="0013331C">
              <w:rPr>
                <w:b/>
                <w:sz w:val="20"/>
                <w:szCs w:val="20"/>
              </w:rPr>
              <w:t>DEĞERLENDİRME ÖLÇÜTLERİ</w:t>
            </w:r>
          </w:p>
        </w:tc>
      </w:tr>
      <w:tr w:rsidR="00EC3ABA" w:rsidRPr="0013331C" w14:paraId="194B8D2F" w14:textId="77777777" w:rsidTr="00CB4632">
        <w:tc>
          <w:tcPr>
            <w:tcW w:w="1843" w:type="pct"/>
            <w:gridSpan w:val="5"/>
            <w:vMerge w:val="restart"/>
            <w:tcBorders>
              <w:top w:val="single" w:sz="12" w:space="0" w:color="auto"/>
              <w:left w:val="single" w:sz="12" w:space="0" w:color="auto"/>
              <w:bottom w:val="single" w:sz="12" w:space="0" w:color="auto"/>
              <w:right w:val="single" w:sz="12" w:space="0" w:color="auto"/>
            </w:tcBorders>
            <w:vAlign w:val="center"/>
          </w:tcPr>
          <w:p w14:paraId="4FE63557" w14:textId="77777777" w:rsidR="00EC3ABA" w:rsidRPr="0013331C" w:rsidRDefault="00EC3ABA" w:rsidP="004D414A">
            <w:pPr>
              <w:jc w:val="center"/>
              <w:rPr>
                <w:b/>
                <w:sz w:val="20"/>
                <w:szCs w:val="20"/>
              </w:rPr>
            </w:pPr>
            <w:r w:rsidRPr="0013331C">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4D9928A4" w14:textId="77777777" w:rsidR="00EC3ABA" w:rsidRPr="0013331C" w:rsidRDefault="00EC3ABA" w:rsidP="004D414A">
            <w:pPr>
              <w:jc w:val="center"/>
              <w:rPr>
                <w:b/>
                <w:sz w:val="20"/>
                <w:szCs w:val="20"/>
              </w:rPr>
            </w:pPr>
            <w:r w:rsidRPr="0013331C">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07B8F3D9" w14:textId="77777777" w:rsidR="00EC3ABA" w:rsidRPr="0013331C" w:rsidRDefault="00EC3ABA" w:rsidP="004D414A">
            <w:pPr>
              <w:jc w:val="center"/>
              <w:rPr>
                <w:b/>
                <w:sz w:val="20"/>
                <w:szCs w:val="20"/>
              </w:rPr>
            </w:pPr>
            <w:r w:rsidRPr="0013331C">
              <w:rPr>
                <w:b/>
                <w:sz w:val="20"/>
                <w:szCs w:val="20"/>
              </w:rPr>
              <w:t>Sayı</w:t>
            </w:r>
          </w:p>
        </w:tc>
        <w:tc>
          <w:tcPr>
            <w:tcW w:w="761" w:type="pct"/>
            <w:tcBorders>
              <w:top w:val="single" w:sz="12" w:space="0" w:color="auto"/>
              <w:left w:val="single" w:sz="8" w:space="0" w:color="auto"/>
              <w:bottom w:val="single" w:sz="8" w:space="0" w:color="auto"/>
              <w:right w:val="single" w:sz="12" w:space="0" w:color="auto"/>
            </w:tcBorders>
            <w:vAlign w:val="center"/>
          </w:tcPr>
          <w:p w14:paraId="5D6F7E42" w14:textId="77777777" w:rsidR="00EC3ABA" w:rsidRPr="0013331C" w:rsidRDefault="00EC3ABA" w:rsidP="004D414A">
            <w:pPr>
              <w:jc w:val="center"/>
              <w:rPr>
                <w:b/>
                <w:sz w:val="20"/>
                <w:szCs w:val="20"/>
              </w:rPr>
            </w:pPr>
            <w:r w:rsidRPr="0013331C">
              <w:rPr>
                <w:b/>
                <w:sz w:val="20"/>
                <w:szCs w:val="20"/>
              </w:rPr>
              <w:t>%</w:t>
            </w:r>
          </w:p>
        </w:tc>
      </w:tr>
      <w:tr w:rsidR="00EC3ABA" w:rsidRPr="0013331C" w14:paraId="43819D18"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02740A70" w14:textId="77777777" w:rsidR="00EC3ABA" w:rsidRPr="0013331C" w:rsidRDefault="00EC3ABA"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38C10D4E" w14:textId="77777777" w:rsidR="00EC3ABA" w:rsidRPr="0013331C" w:rsidRDefault="00EC3ABA" w:rsidP="004D414A">
            <w:pPr>
              <w:rPr>
                <w:sz w:val="20"/>
                <w:szCs w:val="20"/>
              </w:rPr>
            </w:pPr>
            <w:r w:rsidRPr="0013331C">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61284007" w14:textId="77777777" w:rsidR="00EC3ABA" w:rsidRPr="0013331C" w:rsidRDefault="00EC3ABA" w:rsidP="004D414A">
            <w:pPr>
              <w:jc w:val="center"/>
            </w:pPr>
          </w:p>
        </w:tc>
        <w:tc>
          <w:tcPr>
            <w:tcW w:w="761" w:type="pct"/>
            <w:tcBorders>
              <w:top w:val="single" w:sz="8" w:space="0" w:color="auto"/>
              <w:left w:val="single" w:sz="8" w:space="0" w:color="auto"/>
              <w:bottom w:val="single" w:sz="4" w:space="0" w:color="auto"/>
              <w:right w:val="single" w:sz="12" w:space="0" w:color="auto"/>
            </w:tcBorders>
            <w:shd w:val="clear" w:color="auto" w:fill="auto"/>
          </w:tcPr>
          <w:p w14:paraId="602D4374" w14:textId="77777777" w:rsidR="00EC3ABA" w:rsidRPr="0013331C" w:rsidRDefault="00EC3ABA" w:rsidP="004D414A">
            <w:pPr>
              <w:jc w:val="center"/>
              <w:rPr>
                <w:sz w:val="20"/>
                <w:szCs w:val="20"/>
              </w:rPr>
            </w:pPr>
          </w:p>
        </w:tc>
      </w:tr>
      <w:tr w:rsidR="00EC3ABA" w:rsidRPr="0013331C" w14:paraId="53C8A3BF"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5E748765" w14:textId="77777777" w:rsidR="00EC3ABA" w:rsidRPr="0013331C" w:rsidRDefault="00EC3ABA"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77B1A30" w14:textId="77777777" w:rsidR="00EC3ABA" w:rsidRPr="0013331C" w:rsidRDefault="00EC3ABA" w:rsidP="004D414A">
            <w:pPr>
              <w:rPr>
                <w:sz w:val="20"/>
                <w:szCs w:val="20"/>
              </w:rPr>
            </w:pPr>
            <w:r w:rsidRPr="0013331C">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08A87DE1" w14:textId="77777777" w:rsidR="00EC3ABA" w:rsidRPr="0013331C" w:rsidRDefault="00EC3ABA" w:rsidP="004D414A">
            <w:pPr>
              <w:jc w:val="center"/>
            </w:pPr>
          </w:p>
        </w:tc>
        <w:tc>
          <w:tcPr>
            <w:tcW w:w="761" w:type="pct"/>
            <w:tcBorders>
              <w:top w:val="single" w:sz="4" w:space="0" w:color="auto"/>
              <w:left w:val="single" w:sz="8" w:space="0" w:color="auto"/>
              <w:bottom w:val="single" w:sz="4" w:space="0" w:color="auto"/>
              <w:right w:val="single" w:sz="12" w:space="0" w:color="auto"/>
            </w:tcBorders>
            <w:shd w:val="clear" w:color="auto" w:fill="auto"/>
          </w:tcPr>
          <w:p w14:paraId="42F1DD6E" w14:textId="77777777" w:rsidR="00EC3ABA" w:rsidRPr="0013331C" w:rsidRDefault="00EC3ABA" w:rsidP="004D414A">
            <w:pPr>
              <w:jc w:val="center"/>
              <w:rPr>
                <w:sz w:val="20"/>
                <w:szCs w:val="20"/>
              </w:rPr>
            </w:pPr>
          </w:p>
        </w:tc>
      </w:tr>
      <w:tr w:rsidR="00EC3ABA" w:rsidRPr="0013331C" w14:paraId="6968C49D"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533EA79C" w14:textId="77777777" w:rsidR="00EC3ABA" w:rsidRPr="0013331C" w:rsidRDefault="00EC3ABA"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5B0E19E" w14:textId="77777777" w:rsidR="00EC3ABA" w:rsidRPr="0013331C" w:rsidRDefault="00EC3ABA" w:rsidP="004D414A">
            <w:pPr>
              <w:rPr>
                <w:sz w:val="20"/>
                <w:szCs w:val="20"/>
              </w:rPr>
            </w:pPr>
            <w:r w:rsidRPr="0013331C">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0DCC2AFD" w14:textId="77777777" w:rsidR="00EC3ABA" w:rsidRPr="0013331C" w:rsidRDefault="00EC3ABA" w:rsidP="004D414A"/>
        </w:tc>
        <w:tc>
          <w:tcPr>
            <w:tcW w:w="761" w:type="pct"/>
            <w:tcBorders>
              <w:top w:val="single" w:sz="4" w:space="0" w:color="auto"/>
              <w:left w:val="single" w:sz="8" w:space="0" w:color="auto"/>
              <w:bottom w:val="single" w:sz="4" w:space="0" w:color="auto"/>
              <w:right w:val="single" w:sz="12" w:space="0" w:color="auto"/>
            </w:tcBorders>
          </w:tcPr>
          <w:p w14:paraId="6C99F56A" w14:textId="77777777" w:rsidR="00EC3ABA" w:rsidRPr="0013331C" w:rsidRDefault="00EC3ABA" w:rsidP="004D414A">
            <w:pPr>
              <w:rPr>
                <w:sz w:val="20"/>
                <w:szCs w:val="20"/>
              </w:rPr>
            </w:pPr>
            <w:r w:rsidRPr="0013331C">
              <w:rPr>
                <w:sz w:val="20"/>
                <w:szCs w:val="20"/>
              </w:rPr>
              <w:t xml:space="preserve"> </w:t>
            </w:r>
          </w:p>
        </w:tc>
      </w:tr>
      <w:tr w:rsidR="00EC3ABA" w:rsidRPr="0013331C" w14:paraId="189DF654"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734BA475" w14:textId="77777777" w:rsidR="00EC3ABA" w:rsidRPr="0013331C" w:rsidRDefault="00EC3ABA"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7F10C26" w14:textId="77777777" w:rsidR="00EC3ABA" w:rsidRPr="0013331C" w:rsidRDefault="00EC3ABA" w:rsidP="004D414A">
            <w:pPr>
              <w:rPr>
                <w:sz w:val="20"/>
                <w:szCs w:val="20"/>
              </w:rPr>
            </w:pPr>
            <w:r w:rsidRPr="0013331C">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356BDA02" w14:textId="77777777" w:rsidR="00EC3ABA" w:rsidRPr="0013331C" w:rsidRDefault="00EC3ABA" w:rsidP="004D414A">
            <w:pPr>
              <w:jc w:val="center"/>
            </w:pPr>
            <w:r w:rsidRPr="0013331C">
              <w:t xml:space="preserve">1 </w:t>
            </w:r>
          </w:p>
        </w:tc>
        <w:tc>
          <w:tcPr>
            <w:tcW w:w="761" w:type="pct"/>
            <w:tcBorders>
              <w:top w:val="single" w:sz="4" w:space="0" w:color="auto"/>
              <w:left w:val="single" w:sz="8" w:space="0" w:color="auto"/>
              <w:bottom w:val="single" w:sz="4" w:space="0" w:color="auto"/>
              <w:right w:val="single" w:sz="12" w:space="0" w:color="auto"/>
            </w:tcBorders>
          </w:tcPr>
          <w:p w14:paraId="05974E28" w14:textId="77777777" w:rsidR="00EC3ABA" w:rsidRPr="0013331C" w:rsidRDefault="00EC3ABA" w:rsidP="004D414A">
            <w:pPr>
              <w:jc w:val="center"/>
            </w:pPr>
            <w:r w:rsidRPr="0013331C">
              <w:t xml:space="preserve">60  </w:t>
            </w:r>
          </w:p>
        </w:tc>
      </w:tr>
      <w:tr w:rsidR="00EC3ABA" w:rsidRPr="0013331C" w14:paraId="58E792D3"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7EFFA4EA" w14:textId="77777777" w:rsidR="00EC3ABA" w:rsidRPr="0013331C" w:rsidRDefault="00EC3ABA"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3066B240" w14:textId="77777777" w:rsidR="00EC3ABA" w:rsidRPr="0013331C" w:rsidRDefault="00EC3ABA" w:rsidP="004D414A">
            <w:pPr>
              <w:rPr>
                <w:sz w:val="20"/>
                <w:szCs w:val="20"/>
              </w:rPr>
            </w:pPr>
            <w:r w:rsidRPr="0013331C">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6ED103DC" w14:textId="77777777" w:rsidR="00EC3ABA" w:rsidRPr="0013331C" w:rsidRDefault="00EC3ABA" w:rsidP="004D414A">
            <w:pPr>
              <w:jc w:val="center"/>
            </w:pPr>
            <w:r w:rsidRPr="0013331C">
              <w:t xml:space="preserve">  </w:t>
            </w:r>
          </w:p>
        </w:tc>
        <w:tc>
          <w:tcPr>
            <w:tcW w:w="761" w:type="pct"/>
            <w:tcBorders>
              <w:top w:val="single" w:sz="4" w:space="0" w:color="auto"/>
              <w:left w:val="single" w:sz="8" w:space="0" w:color="auto"/>
              <w:bottom w:val="single" w:sz="8" w:space="0" w:color="auto"/>
              <w:right w:val="single" w:sz="12" w:space="0" w:color="auto"/>
            </w:tcBorders>
          </w:tcPr>
          <w:p w14:paraId="638DFB1E" w14:textId="77777777" w:rsidR="00EC3ABA" w:rsidRPr="0013331C" w:rsidRDefault="00EC3ABA" w:rsidP="004D414A">
            <w:pPr>
              <w:jc w:val="center"/>
            </w:pPr>
          </w:p>
        </w:tc>
      </w:tr>
      <w:tr w:rsidR="00EC3ABA" w:rsidRPr="0013331C" w14:paraId="4DF81921"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46F89C31" w14:textId="77777777" w:rsidR="00EC3ABA" w:rsidRPr="0013331C" w:rsidRDefault="00EC3ABA"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4A8CE116" w14:textId="77777777" w:rsidR="00EC3ABA" w:rsidRPr="0013331C" w:rsidRDefault="00EC3ABA" w:rsidP="004D414A">
            <w:pPr>
              <w:rPr>
                <w:sz w:val="20"/>
                <w:szCs w:val="20"/>
              </w:rPr>
            </w:pPr>
            <w:r w:rsidRPr="0013331C">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19A3E84E" w14:textId="77777777" w:rsidR="00EC3ABA" w:rsidRPr="0013331C" w:rsidRDefault="00EC3ABA" w:rsidP="004D414A">
            <w:pPr>
              <w:jc w:val="center"/>
            </w:pPr>
          </w:p>
        </w:tc>
        <w:tc>
          <w:tcPr>
            <w:tcW w:w="761" w:type="pct"/>
            <w:tcBorders>
              <w:top w:val="single" w:sz="8" w:space="0" w:color="auto"/>
              <w:left w:val="single" w:sz="8" w:space="0" w:color="auto"/>
              <w:bottom w:val="single" w:sz="8" w:space="0" w:color="auto"/>
              <w:right w:val="single" w:sz="12" w:space="0" w:color="auto"/>
            </w:tcBorders>
          </w:tcPr>
          <w:p w14:paraId="4013AD9C" w14:textId="77777777" w:rsidR="00EC3ABA" w:rsidRPr="0013331C" w:rsidRDefault="00EC3ABA" w:rsidP="004D414A"/>
        </w:tc>
      </w:tr>
      <w:tr w:rsidR="00EC3ABA" w:rsidRPr="0013331C" w14:paraId="7659D343"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41E8F090" w14:textId="77777777" w:rsidR="00EC3ABA" w:rsidRPr="0013331C" w:rsidRDefault="00EC3ABA"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20619B88" w14:textId="77777777" w:rsidR="00EC3ABA" w:rsidRPr="0013331C" w:rsidRDefault="00EC3ABA" w:rsidP="004D414A">
            <w:pPr>
              <w:rPr>
                <w:sz w:val="20"/>
                <w:szCs w:val="20"/>
              </w:rPr>
            </w:pPr>
            <w:r w:rsidRPr="0013331C">
              <w:rPr>
                <w:sz w:val="20"/>
                <w:szCs w:val="20"/>
              </w:rPr>
              <w:t>Diğer (sunumlar)</w:t>
            </w:r>
          </w:p>
        </w:tc>
        <w:tc>
          <w:tcPr>
            <w:tcW w:w="1256" w:type="pct"/>
            <w:gridSpan w:val="3"/>
            <w:tcBorders>
              <w:top w:val="single" w:sz="8" w:space="0" w:color="auto"/>
              <w:left w:val="single" w:sz="4" w:space="0" w:color="auto"/>
              <w:bottom w:val="single" w:sz="12" w:space="0" w:color="auto"/>
              <w:right w:val="single" w:sz="8" w:space="0" w:color="auto"/>
            </w:tcBorders>
          </w:tcPr>
          <w:p w14:paraId="5B98745D" w14:textId="77777777" w:rsidR="00EC3ABA" w:rsidRPr="0013331C" w:rsidRDefault="00EC3ABA" w:rsidP="004D414A">
            <w:pPr>
              <w:jc w:val="center"/>
            </w:pPr>
          </w:p>
        </w:tc>
        <w:tc>
          <w:tcPr>
            <w:tcW w:w="761" w:type="pct"/>
            <w:tcBorders>
              <w:top w:val="single" w:sz="8" w:space="0" w:color="auto"/>
              <w:left w:val="single" w:sz="8" w:space="0" w:color="auto"/>
              <w:bottom w:val="single" w:sz="12" w:space="0" w:color="auto"/>
              <w:right w:val="single" w:sz="12" w:space="0" w:color="auto"/>
            </w:tcBorders>
          </w:tcPr>
          <w:p w14:paraId="02B50A53" w14:textId="77777777" w:rsidR="00EC3ABA" w:rsidRPr="0013331C" w:rsidRDefault="00EC3ABA" w:rsidP="004D414A">
            <w:pPr>
              <w:jc w:val="center"/>
            </w:pPr>
          </w:p>
        </w:tc>
      </w:tr>
      <w:tr w:rsidR="00EC3ABA" w:rsidRPr="0013331C" w14:paraId="6839FFF6" w14:textId="77777777" w:rsidTr="00CB4632">
        <w:trPr>
          <w:trHeight w:val="392"/>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6F0AAB9F" w14:textId="77777777" w:rsidR="00EC3ABA" w:rsidRPr="0013331C" w:rsidRDefault="00EC3ABA" w:rsidP="004D414A">
            <w:pPr>
              <w:jc w:val="center"/>
              <w:rPr>
                <w:b/>
                <w:sz w:val="20"/>
                <w:szCs w:val="20"/>
              </w:rPr>
            </w:pPr>
            <w:r w:rsidRPr="0013331C">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0766F451" w14:textId="77777777" w:rsidR="00EC3ABA" w:rsidRPr="0013331C" w:rsidRDefault="00EC3ABA" w:rsidP="004D414A">
            <w:pPr>
              <w:rPr>
                <w:sz w:val="20"/>
                <w:szCs w:val="20"/>
              </w:rPr>
            </w:pPr>
            <w:r w:rsidRPr="0013331C">
              <w:rPr>
                <w:sz w:val="20"/>
                <w:szCs w:val="20"/>
              </w:rPr>
              <w:t>Final ödev teslimi</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13B77D27" w14:textId="77777777" w:rsidR="00EC3ABA" w:rsidRPr="0013331C" w:rsidRDefault="00EC3ABA" w:rsidP="004D414A">
            <w:pPr>
              <w:jc w:val="center"/>
            </w:pPr>
            <w:r w:rsidRPr="0013331C">
              <w:t xml:space="preserve"> 1</w:t>
            </w:r>
          </w:p>
        </w:tc>
        <w:tc>
          <w:tcPr>
            <w:tcW w:w="761" w:type="pct"/>
            <w:tcBorders>
              <w:top w:val="single" w:sz="12" w:space="0" w:color="auto"/>
              <w:left w:val="single" w:sz="8" w:space="0" w:color="auto"/>
              <w:bottom w:val="single" w:sz="8" w:space="0" w:color="auto"/>
              <w:right w:val="single" w:sz="12" w:space="0" w:color="auto"/>
            </w:tcBorders>
            <w:vAlign w:val="center"/>
          </w:tcPr>
          <w:p w14:paraId="0148FDB7" w14:textId="77777777" w:rsidR="00EC3ABA" w:rsidRPr="0013331C" w:rsidRDefault="00EC3ABA" w:rsidP="004D414A">
            <w:pPr>
              <w:jc w:val="center"/>
            </w:pPr>
            <w:r w:rsidRPr="0013331C">
              <w:t>40</w:t>
            </w:r>
          </w:p>
        </w:tc>
      </w:tr>
      <w:tr w:rsidR="00EC3ABA" w:rsidRPr="0013331C" w14:paraId="0A300445" w14:textId="77777777" w:rsidTr="00CB4632">
        <w:trPr>
          <w:trHeight w:val="447"/>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141D8033" w14:textId="77777777" w:rsidR="00EC3ABA" w:rsidRPr="0013331C" w:rsidRDefault="00EC3ABA" w:rsidP="004D414A">
            <w:pPr>
              <w:jc w:val="center"/>
              <w:rPr>
                <w:b/>
                <w:sz w:val="20"/>
                <w:szCs w:val="20"/>
              </w:rPr>
            </w:pPr>
            <w:r w:rsidRPr="0013331C">
              <w:rPr>
                <w:b/>
                <w:sz w:val="20"/>
                <w:szCs w:val="20"/>
              </w:rPr>
              <w:t>VARSA ÖNERİLEN ÖNKOŞUL(LAR)</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4ACBDED2" w14:textId="77777777" w:rsidR="00EC3ABA" w:rsidRPr="0013331C" w:rsidRDefault="00EC3ABA" w:rsidP="004D414A">
            <w:pPr>
              <w:jc w:val="center"/>
            </w:pPr>
            <w:r w:rsidRPr="0013331C">
              <w:t>-</w:t>
            </w:r>
          </w:p>
        </w:tc>
      </w:tr>
      <w:tr w:rsidR="00EC3ABA" w:rsidRPr="0013331C" w14:paraId="28749D2B" w14:textId="77777777" w:rsidTr="00CB4632">
        <w:trPr>
          <w:trHeight w:val="447"/>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6F2086B5" w14:textId="77777777" w:rsidR="00EC3ABA" w:rsidRPr="0013331C" w:rsidRDefault="00EC3ABA" w:rsidP="004D414A">
            <w:pPr>
              <w:jc w:val="center"/>
              <w:rPr>
                <w:b/>
                <w:sz w:val="20"/>
                <w:szCs w:val="20"/>
              </w:rPr>
            </w:pPr>
            <w:r w:rsidRPr="0013331C">
              <w:rPr>
                <w:b/>
                <w:sz w:val="20"/>
                <w:szCs w:val="20"/>
              </w:rPr>
              <w:t>DERSİN KISA İÇERİĞİ</w:t>
            </w:r>
          </w:p>
        </w:tc>
        <w:tc>
          <w:tcPr>
            <w:tcW w:w="3157" w:type="pct"/>
            <w:gridSpan w:val="9"/>
            <w:tcBorders>
              <w:top w:val="single" w:sz="12" w:space="0" w:color="auto"/>
              <w:left w:val="single" w:sz="12" w:space="0" w:color="auto"/>
              <w:bottom w:val="single" w:sz="12" w:space="0" w:color="auto"/>
              <w:right w:val="single" w:sz="12" w:space="0" w:color="auto"/>
            </w:tcBorders>
          </w:tcPr>
          <w:p w14:paraId="4DDCBE12" w14:textId="77777777" w:rsidR="00EC3ABA" w:rsidRPr="0013331C" w:rsidRDefault="00EC3ABA" w:rsidP="004D414A">
            <w:pPr>
              <w:rPr>
                <w:sz w:val="20"/>
                <w:szCs w:val="20"/>
              </w:rPr>
            </w:pPr>
            <w:r w:rsidRPr="0013331C">
              <w:rPr>
                <w:color w:val="000000"/>
                <w:sz w:val="20"/>
                <w:szCs w:val="20"/>
              </w:rPr>
              <w:t xml:space="preserve">Ders ,yaratıcı düşünme teknik ve kavramların anlatıldığı ve anlatılan yöntemlerin uygulamalarla desteklendiği bir derstir.  </w:t>
            </w:r>
          </w:p>
        </w:tc>
      </w:tr>
      <w:tr w:rsidR="00EC3ABA" w:rsidRPr="0013331C" w14:paraId="3FAFFCB2" w14:textId="77777777" w:rsidTr="00CB4632">
        <w:trPr>
          <w:trHeight w:val="426"/>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1CBE524A" w14:textId="77777777" w:rsidR="00EC3ABA" w:rsidRPr="0013331C" w:rsidRDefault="00EC3ABA" w:rsidP="004D414A">
            <w:pPr>
              <w:jc w:val="center"/>
              <w:rPr>
                <w:b/>
                <w:sz w:val="20"/>
                <w:szCs w:val="20"/>
              </w:rPr>
            </w:pPr>
            <w:r w:rsidRPr="0013331C">
              <w:rPr>
                <w:b/>
                <w:sz w:val="20"/>
                <w:szCs w:val="20"/>
              </w:rPr>
              <w:t>DERSİN AMAÇLARI</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4C67A84A" w14:textId="77777777" w:rsidR="00EC3ABA" w:rsidRPr="0013331C" w:rsidRDefault="00EC3ABA" w:rsidP="004D414A">
            <w:pPr>
              <w:rPr>
                <w:sz w:val="20"/>
                <w:szCs w:val="20"/>
              </w:rPr>
            </w:pPr>
            <w:r w:rsidRPr="0013331C">
              <w:rPr>
                <w:color w:val="000000"/>
                <w:sz w:val="20"/>
                <w:szCs w:val="20"/>
              </w:rPr>
              <w:t>Dersin amacı yaratıcı düşünceyi kapsamlı bir şekilde ele alacak farklı kuramsal yaklaşımları anlamak; yaratıcılığın düşünme süreci olduğunun kavranmasını sağlamak</w:t>
            </w:r>
            <w:r w:rsidRPr="0013331C">
              <w:rPr>
                <w:sz w:val="16"/>
                <w:szCs w:val="16"/>
              </w:rPr>
              <w:t xml:space="preserve">. </w:t>
            </w:r>
            <w:r w:rsidRPr="0013331C">
              <w:rPr>
                <w:sz w:val="16"/>
                <w:szCs w:val="16"/>
              </w:rPr>
              <w:t> </w:t>
            </w:r>
            <w:r w:rsidRPr="0013331C">
              <w:rPr>
                <w:sz w:val="16"/>
                <w:szCs w:val="16"/>
              </w:rPr>
              <w:t> </w:t>
            </w:r>
            <w:r w:rsidRPr="0013331C">
              <w:rPr>
                <w:sz w:val="16"/>
                <w:szCs w:val="16"/>
              </w:rPr>
              <w:t> </w:t>
            </w:r>
            <w:r w:rsidRPr="0013331C">
              <w:rPr>
                <w:sz w:val="16"/>
                <w:szCs w:val="16"/>
              </w:rPr>
              <w:t> </w:t>
            </w:r>
            <w:r w:rsidRPr="0013331C">
              <w:rPr>
                <w:sz w:val="16"/>
                <w:szCs w:val="16"/>
              </w:rPr>
              <w:t> </w:t>
            </w:r>
          </w:p>
        </w:tc>
      </w:tr>
      <w:tr w:rsidR="00EC3ABA" w:rsidRPr="0013331C" w14:paraId="6A3539F5" w14:textId="77777777" w:rsidTr="00CB4632">
        <w:trPr>
          <w:trHeight w:val="518"/>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5D7DFC06" w14:textId="77777777" w:rsidR="00EC3ABA" w:rsidRPr="0013331C" w:rsidRDefault="00EC3ABA" w:rsidP="004D414A">
            <w:pPr>
              <w:jc w:val="center"/>
              <w:rPr>
                <w:b/>
                <w:sz w:val="20"/>
                <w:szCs w:val="20"/>
              </w:rPr>
            </w:pPr>
            <w:r w:rsidRPr="0013331C">
              <w:rPr>
                <w:b/>
                <w:sz w:val="20"/>
                <w:szCs w:val="20"/>
              </w:rPr>
              <w:t>DERSİN MESLEK EĞİTİMİNİ SAĞLAMAYA YÖNELİK KATKISI</w:t>
            </w:r>
          </w:p>
        </w:tc>
        <w:tc>
          <w:tcPr>
            <w:tcW w:w="3157" w:type="pct"/>
            <w:gridSpan w:val="9"/>
            <w:tcBorders>
              <w:top w:val="single" w:sz="12" w:space="0" w:color="auto"/>
              <w:left w:val="single" w:sz="12" w:space="0" w:color="auto"/>
              <w:bottom w:val="single" w:sz="12" w:space="0" w:color="auto"/>
              <w:right w:val="single" w:sz="12" w:space="0" w:color="auto"/>
            </w:tcBorders>
          </w:tcPr>
          <w:p w14:paraId="453A5755" w14:textId="77777777" w:rsidR="00EC3ABA" w:rsidRPr="0013331C" w:rsidRDefault="00EC3ABA" w:rsidP="004D414A">
            <w:pPr>
              <w:rPr>
                <w:color w:val="000000"/>
                <w:sz w:val="20"/>
                <w:szCs w:val="20"/>
              </w:rPr>
            </w:pPr>
            <w:r w:rsidRPr="0013331C">
              <w:rPr>
                <w:color w:val="000000"/>
                <w:sz w:val="20"/>
                <w:szCs w:val="20"/>
              </w:rPr>
              <w:t>Yaratıcılık kavram ve yöntemlerinin sorgulanması mimarlık alanında yapılacak araştırmalar için temel oluşturacaktır.</w:t>
            </w:r>
          </w:p>
        </w:tc>
      </w:tr>
      <w:tr w:rsidR="00EC3ABA" w:rsidRPr="0013331C" w14:paraId="7D816A7F" w14:textId="77777777" w:rsidTr="00CB4632">
        <w:trPr>
          <w:trHeight w:val="518"/>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16FD634B" w14:textId="77777777" w:rsidR="00EC3ABA" w:rsidRPr="0013331C" w:rsidRDefault="00EC3ABA" w:rsidP="004D414A">
            <w:pPr>
              <w:jc w:val="center"/>
              <w:rPr>
                <w:b/>
                <w:sz w:val="20"/>
                <w:szCs w:val="20"/>
              </w:rPr>
            </w:pPr>
            <w:r w:rsidRPr="0013331C">
              <w:rPr>
                <w:b/>
                <w:sz w:val="20"/>
                <w:szCs w:val="20"/>
              </w:rPr>
              <w:t>DERSİN ÖĞRENİM ÇIKTILARI</w:t>
            </w:r>
          </w:p>
        </w:tc>
        <w:tc>
          <w:tcPr>
            <w:tcW w:w="3157" w:type="pct"/>
            <w:gridSpan w:val="9"/>
            <w:tcBorders>
              <w:top w:val="single" w:sz="12" w:space="0" w:color="auto"/>
              <w:left w:val="single" w:sz="12" w:space="0" w:color="auto"/>
              <w:bottom w:val="single" w:sz="12" w:space="0" w:color="auto"/>
              <w:right w:val="single" w:sz="12" w:space="0" w:color="auto"/>
            </w:tcBorders>
          </w:tcPr>
          <w:p w14:paraId="11D6EE52" w14:textId="77777777" w:rsidR="00EC3ABA" w:rsidRPr="0013331C" w:rsidRDefault="00EC3ABA" w:rsidP="004D414A">
            <w:pPr>
              <w:rPr>
                <w:color w:val="000000"/>
                <w:sz w:val="20"/>
                <w:szCs w:val="20"/>
              </w:rPr>
            </w:pPr>
            <w:r w:rsidRPr="0013331C">
              <w:rPr>
                <w:color w:val="000000"/>
                <w:sz w:val="20"/>
                <w:szCs w:val="20"/>
              </w:rPr>
              <w:t>Bilimsel, mesleki, ve entelektüel bağlamda sorgulama, analiz ve yorumlama kapasitesi kazandırmak.</w:t>
            </w:r>
          </w:p>
        </w:tc>
      </w:tr>
      <w:tr w:rsidR="00EC3ABA" w:rsidRPr="0013331C" w14:paraId="1AEFD414" w14:textId="77777777" w:rsidTr="00CB4632">
        <w:trPr>
          <w:trHeight w:val="540"/>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68DF7881" w14:textId="77777777" w:rsidR="00EC3ABA" w:rsidRPr="0013331C" w:rsidRDefault="00EC3ABA" w:rsidP="004D414A">
            <w:pPr>
              <w:jc w:val="center"/>
              <w:rPr>
                <w:b/>
                <w:sz w:val="20"/>
                <w:szCs w:val="20"/>
              </w:rPr>
            </w:pPr>
            <w:r w:rsidRPr="0013331C">
              <w:rPr>
                <w:b/>
                <w:sz w:val="20"/>
                <w:szCs w:val="20"/>
              </w:rPr>
              <w:t>TEMEL DERS KİTABI</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601EDC21" w14:textId="77777777" w:rsidR="00EC3ABA" w:rsidRPr="0013331C" w:rsidRDefault="00EC3ABA" w:rsidP="004D414A">
            <w:pPr>
              <w:rPr>
                <w:sz w:val="20"/>
                <w:szCs w:val="20"/>
              </w:rPr>
            </w:pPr>
            <w:r w:rsidRPr="0013331C">
              <w:rPr>
                <w:sz w:val="20"/>
                <w:szCs w:val="20"/>
              </w:rPr>
              <w:t>Yok</w:t>
            </w:r>
          </w:p>
        </w:tc>
      </w:tr>
      <w:tr w:rsidR="00EC3ABA" w:rsidRPr="0013331C" w14:paraId="73978F2E" w14:textId="77777777" w:rsidTr="00CB4632">
        <w:trPr>
          <w:trHeight w:val="540"/>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7DA7C0EE" w14:textId="77777777" w:rsidR="00EC3ABA" w:rsidRPr="0013331C" w:rsidRDefault="00EC3ABA" w:rsidP="004D414A">
            <w:pPr>
              <w:jc w:val="center"/>
              <w:rPr>
                <w:b/>
                <w:sz w:val="20"/>
                <w:szCs w:val="20"/>
              </w:rPr>
            </w:pPr>
            <w:r w:rsidRPr="0013331C">
              <w:rPr>
                <w:b/>
                <w:sz w:val="20"/>
                <w:szCs w:val="20"/>
              </w:rPr>
              <w:t>YARDIMCI KAYNAKLAR</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27A1571C" w14:textId="77777777" w:rsidR="00EC3ABA" w:rsidRPr="0013331C" w:rsidRDefault="00EC3ABA" w:rsidP="004D414A">
            <w:pPr>
              <w:pStyle w:val="Heading4"/>
              <w:spacing w:before="0" w:beforeAutospacing="0" w:after="0" w:afterAutospacing="0"/>
              <w:rPr>
                <w:b w:val="0"/>
                <w:sz w:val="20"/>
                <w:szCs w:val="20"/>
              </w:rPr>
            </w:pPr>
            <w:r w:rsidRPr="0013331C">
              <w:rPr>
                <w:b w:val="0"/>
                <w:sz w:val="20"/>
                <w:szCs w:val="20"/>
              </w:rPr>
              <w:t>-</w:t>
            </w:r>
          </w:p>
        </w:tc>
      </w:tr>
      <w:tr w:rsidR="00EC3ABA" w:rsidRPr="0013331C" w14:paraId="454B362E" w14:textId="77777777" w:rsidTr="00CB4632">
        <w:trPr>
          <w:trHeight w:val="520"/>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185CD8E4" w14:textId="77777777" w:rsidR="00EC3ABA" w:rsidRPr="0013331C" w:rsidRDefault="00EC3ABA" w:rsidP="004D414A">
            <w:pPr>
              <w:jc w:val="center"/>
              <w:rPr>
                <w:b/>
                <w:sz w:val="20"/>
                <w:szCs w:val="20"/>
              </w:rPr>
            </w:pPr>
            <w:r w:rsidRPr="0013331C">
              <w:rPr>
                <w:b/>
                <w:sz w:val="20"/>
                <w:szCs w:val="20"/>
              </w:rPr>
              <w:t>DERSTE GEREKLİ ARAÇ VE GEREÇLER</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3CF95C00" w14:textId="77777777" w:rsidR="00EC3ABA" w:rsidRPr="0013331C" w:rsidRDefault="00EC3ABA" w:rsidP="004D414A">
            <w:pPr>
              <w:rPr>
                <w:sz w:val="20"/>
                <w:szCs w:val="20"/>
              </w:rPr>
            </w:pPr>
            <w:r w:rsidRPr="0013331C">
              <w:rPr>
                <w:sz w:val="20"/>
                <w:szCs w:val="20"/>
              </w:rPr>
              <w:t>Sunum ve gösterim amaçlı bilgisayar, ışıldak, ses sistemi, gerekli yazılımlar</w:t>
            </w:r>
          </w:p>
        </w:tc>
      </w:tr>
    </w:tbl>
    <w:p w14:paraId="716A55CE" w14:textId="77777777" w:rsidR="00EC3ABA" w:rsidRPr="0013331C" w:rsidRDefault="00EC3ABA" w:rsidP="004D414A">
      <w:pPr>
        <w:rPr>
          <w:sz w:val="18"/>
          <w:szCs w:val="18"/>
        </w:rPr>
        <w:sectPr w:rsidR="00EC3ABA" w:rsidRPr="0013331C" w:rsidSect="0038754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EC3ABA" w:rsidRPr="0013331C" w14:paraId="721D166B"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76AAA89" w14:textId="77777777" w:rsidR="00EC3ABA" w:rsidRPr="0013331C" w:rsidRDefault="00EC3ABA" w:rsidP="004D414A">
            <w:pPr>
              <w:jc w:val="center"/>
              <w:rPr>
                <w:b/>
              </w:rPr>
            </w:pPr>
            <w:r w:rsidRPr="0013331C">
              <w:rPr>
                <w:b/>
                <w:sz w:val="22"/>
                <w:szCs w:val="22"/>
              </w:rPr>
              <w:lastRenderedPageBreak/>
              <w:t>DERSİN HAFTALIK PLANI</w:t>
            </w:r>
          </w:p>
        </w:tc>
      </w:tr>
      <w:tr w:rsidR="00EC3ABA" w:rsidRPr="0013331C" w14:paraId="39ADA9F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60F2001A" w14:textId="77777777" w:rsidR="00EC3ABA" w:rsidRPr="0013331C" w:rsidRDefault="00EC3ABA" w:rsidP="004D414A">
            <w:pPr>
              <w:jc w:val="center"/>
              <w:rPr>
                <w:b/>
              </w:rPr>
            </w:pPr>
            <w:r w:rsidRPr="0013331C">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3EFAE19A" w14:textId="77777777" w:rsidR="00EC3ABA" w:rsidRPr="0013331C" w:rsidRDefault="00EC3ABA" w:rsidP="004D414A">
            <w:pPr>
              <w:rPr>
                <w:b/>
              </w:rPr>
            </w:pPr>
            <w:r w:rsidRPr="0013331C">
              <w:rPr>
                <w:b/>
                <w:sz w:val="22"/>
                <w:szCs w:val="22"/>
              </w:rPr>
              <w:t>İŞLENEN KONULAR</w:t>
            </w:r>
          </w:p>
        </w:tc>
      </w:tr>
      <w:tr w:rsidR="00EC3ABA" w:rsidRPr="0013331C" w14:paraId="2F62274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65E141D" w14:textId="77777777" w:rsidR="00EC3ABA" w:rsidRPr="0013331C" w:rsidRDefault="00EC3ABA" w:rsidP="004D414A">
            <w:pPr>
              <w:jc w:val="center"/>
            </w:pPr>
            <w:r w:rsidRPr="0013331C">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72367CE4" w14:textId="77777777" w:rsidR="00EC3ABA" w:rsidRPr="0013331C" w:rsidRDefault="00EC3ABA" w:rsidP="004D414A">
            <w:pPr>
              <w:rPr>
                <w:sz w:val="20"/>
                <w:szCs w:val="20"/>
              </w:rPr>
            </w:pPr>
            <w:r w:rsidRPr="0013331C">
              <w:rPr>
                <w:sz w:val="20"/>
                <w:szCs w:val="20"/>
              </w:rPr>
              <w:t>Tanışma</w:t>
            </w:r>
          </w:p>
        </w:tc>
      </w:tr>
      <w:tr w:rsidR="00EC3ABA" w:rsidRPr="0013331C" w14:paraId="735B2E1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38A5ACF" w14:textId="77777777" w:rsidR="00EC3ABA" w:rsidRPr="0013331C" w:rsidRDefault="00EC3ABA" w:rsidP="004D414A">
            <w:pPr>
              <w:jc w:val="center"/>
            </w:pPr>
            <w:r w:rsidRPr="0013331C">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4DCAACFC" w14:textId="432CFA07" w:rsidR="00EC3ABA" w:rsidRPr="0013331C" w:rsidRDefault="00EC3ABA" w:rsidP="004D414A">
            <w:pPr>
              <w:rPr>
                <w:sz w:val="20"/>
                <w:szCs w:val="20"/>
              </w:rPr>
            </w:pPr>
            <w:r w:rsidRPr="0013331C">
              <w:rPr>
                <w:sz w:val="20"/>
                <w:szCs w:val="20"/>
              </w:rPr>
              <w:t xml:space="preserve">Yaratıcılık nedir ? yaratıcı </w:t>
            </w:r>
            <w:r w:rsidR="00146474">
              <w:rPr>
                <w:sz w:val="20"/>
                <w:szCs w:val="20"/>
              </w:rPr>
              <w:t>Tasarım</w:t>
            </w:r>
            <w:r w:rsidRPr="0013331C">
              <w:rPr>
                <w:sz w:val="20"/>
                <w:szCs w:val="20"/>
              </w:rPr>
              <w:t xml:space="preserve"> çalışmaları neleri kapsar? </w:t>
            </w:r>
          </w:p>
        </w:tc>
      </w:tr>
      <w:tr w:rsidR="00EC3ABA" w:rsidRPr="0013331C" w14:paraId="61A98A7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C0318F2" w14:textId="77777777" w:rsidR="00EC3ABA" w:rsidRPr="0013331C" w:rsidRDefault="00EC3ABA" w:rsidP="004D414A">
            <w:pPr>
              <w:jc w:val="center"/>
            </w:pPr>
            <w:r w:rsidRPr="0013331C">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6DE0BC6D" w14:textId="77777777" w:rsidR="00EC3ABA" w:rsidRPr="0013331C" w:rsidRDefault="00EC3ABA" w:rsidP="004D414A">
            <w:pPr>
              <w:rPr>
                <w:sz w:val="20"/>
                <w:szCs w:val="20"/>
              </w:rPr>
            </w:pPr>
            <w:r w:rsidRPr="0013331C">
              <w:rPr>
                <w:sz w:val="20"/>
                <w:szCs w:val="20"/>
              </w:rPr>
              <w:t>Beyin cimlastiği nedir?</w:t>
            </w:r>
          </w:p>
        </w:tc>
      </w:tr>
      <w:tr w:rsidR="00EC3ABA" w:rsidRPr="0013331C" w14:paraId="3B271D8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0330F5D" w14:textId="77777777" w:rsidR="00EC3ABA" w:rsidRPr="0013331C" w:rsidRDefault="00EC3ABA" w:rsidP="004D414A">
            <w:pPr>
              <w:jc w:val="center"/>
            </w:pPr>
            <w:r w:rsidRPr="0013331C">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01E14BD7" w14:textId="77777777" w:rsidR="00EC3ABA" w:rsidRPr="0013331C" w:rsidRDefault="00EC3ABA" w:rsidP="004D414A">
            <w:pPr>
              <w:rPr>
                <w:sz w:val="20"/>
                <w:szCs w:val="20"/>
              </w:rPr>
            </w:pPr>
            <w:r w:rsidRPr="0013331C">
              <w:rPr>
                <w:sz w:val="20"/>
                <w:szCs w:val="20"/>
              </w:rPr>
              <w:t>Beyin cimlastiği çalışması ile ilgili uygulama</w:t>
            </w:r>
          </w:p>
        </w:tc>
      </w:tr>
      <w:tr w:rsidR="00EC3ABA" w:rsidRPr="0013331C" w14:paraId="71986D8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6A53E4E" w14:textId="77777777" w:rsidR="00EC3ABA" w:rsidRPr="0013331C" w:rsidRDefault="00EC3ABA" w:rsidP="004D414A">
            <w:pPr>
              <w:jc w:val="center"/>
            </w:pPr>
            <w:r w:rsidRPr="0013331C">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6C541AE3" w14:textId="77777777" w:rsidR="00EC3ABA" w:rsidRPr="0013331C" w:rsidRDefault="00EC3ABA" w:rsidP="004D414A">
            <w:pPr>
              <w:rPr>
                <w:sz w:val="20"/>
                <w:szCs w:val="20"/>
              </w:rPr>
            </w:pPr>
            <w:r w:rsidRPr="0013331C">
              <w:rPr>
                <w:sz w:val="20"/>
                <w:szCs w:val="20"/>
              </w:rPr>
              <w:t xml:space="preserve">Düşünce haritaları nedir? </w:t>
            </w:r>
          </w:p>
        </w:tc>
      </w:tr>
      <w:tr w:rsidR="00EC3ABA" w:rsidRPr="0013331C" w14:paraId="59B9360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FAE9FA4" w14:textId="77777777" w:rsidR="00EC3ABA" w:rsidRPr="0013331C" w:rsidRDefault="00EC3ABA" w:rsidP="004D414A">
            <w:pPr>
              <w:jc w:val="center"/>
            </w:pPr>
            <w:r w:rsidRPr="0013331C">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92F616B" w14:textId="77777777" w:rsidR="00EC3ABA" w:rsidRPr="0013331C" w:rsidRDefault="00EC3ABA" w:rsidP="004D414A">
            <w:pPr>
              <w:rPr>
                <w:sz w:val="20"/>
                <w:szCs w:val="20"/>
              </w:rPr>
            </w:pPr>
            <w:r w:rsidRPr="0013331C">
              <w:rPr>
                <w:sz w:val="20"/>
                <w:szCs w:val="20"/>
              </w:rPr>
              <w:t>Düşünce haritaları ile ilgili uygulama</w:t>
            </w:r>
          </w:p>
        </w:tc>
      </w:tr>
      <w:tr w:rsidR="00EC3ABA" w:rsidRPr="0013331C" w14:paraId="3968669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15AF440" w14:textId="77777777" w:rsidR="00EC3ABA" w:rsidRPr="0013331C" w:rsidRDefault="00EC3ABA" w:rsidP="004D414A">
            <w:pPr>
              <w:jc w:val="center"/>
            </w:pPr>
            <w:r w:rsidRPr="0013331C">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09591432" w14:textId="77777777" w:rsidR="00EC3ABA" w:rsidRPr="0013331C" w:rsidRDefault="00EC3ABA" w:rsidP="004D414A">
            <w:pPr>
              <w:rPr>
                <w:sz w:val="20"/>
                <w:szCs w:val="20"/>
              </w:rPr>
            </w:pPr>
            <w:r w:rsidRPr="0013331C">
              <w:rPr>
                <w:sz w:val="20"/>
                <w:szCs w:val="20"/>
              </w:rPr>
              <w:t>Tema-Konsept-Form çalışmaları nedir?</w:t>
            </w:r>
          </w:p>
        </w:tc>
      </w:tr>
      <w:tr w:rsidR="00EC3ABA" w:rsidRPr="0013331C" w14:paraId="2060AF0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534203E" w14:textId="77777777" w:rsidR="00EC3ABA" w:rsidRPr="0013331C" w:rsidRDefault="00EC3ABA" w:rsidP="004D414A">
            <w:pPr>
              <w:jc w:val="center"/>
            </w:pPr>
            <w:r w:rsidRPr="0013331C">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6BC5DA9D" w14:textId="77777777" w:rsidR="00EC3ABA" w:rsidRPr="0013331C" w:rsidRDefault="00EC3ABA" w:rsidP="004D414A">
            <w:pPr>
              <w:rPr>
                <w:sz w:val="20"/>
                <w:szCs w:val="20"/>
              </w:rPr>
            </w:pPr>
            <w:r w:rsidRPr="0013331C">
              <w:rPr>
                <w:sz w:val="20"/>
                <w:szCs w:val="20"/>
              </w:rPr>
              <w:t>Tema-Konsept-Form çalışmaları</w:t>
            </w:r>
          </w:p>
        </w:tc>
      </w:tr>
      <w:tr w:rsidR="00EC3ABA" w:rsidRPr="0013331C" w14:paraId="3FCB501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8283C7F" w14:textId="77777777" w:rsidR="00EC3ABA" w:rsidRPr="0013331C" w:rsidRDefault="00EC3ABA" w:rsidP="004D414A">
            <w:pPr>
              <w:jc w:val="center"/>
            </w:pPr>
            <w:r w:rsidRPr="0013331C">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7AA5A581" w14:textId="77777777" w:rsidR="00EC3ABA" w:rsidRPr="0013331C" w:rsidRDefault="00EC3ABA" w:rsidP="004D414A">
            <w:pPr>
              <w:tabs>
                <w:tab w:val="left" w:pos="934"/>
              </w:tabs>
              <w:rPr>
                <w:sz w:val="20"/>
                <w:szCs w:val="20"/>
              </w:rPr>
            </w:pPr>
            <w:r w:rsidRPr="0013331C">
              <w:rPr>
                <w:sz w:val="20"/>
                <w:szCs w:val="20"/>
              </w:rPr>
              <w:t>Analoji nedir?</w:t>
            </w:r>
          </w:p>
        </w:tc>
      </w:tr>
      <w:tr w:rsidR="00EC3ABA" w:rsidRPr="0013331C" w14:paraId="181E46F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5CCFA97" w14:textId="77777777" w:rsidR="00EC3ABA" w:rsidRPr="0013331C" w:rsidRDefault="00EC3ABA" w:rsidP="004D414A">
            <w:pPr>
              <w:jc w:val="center"/>
            </w:pPr>
            <w:r w:rsidRPr="0013331C">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53B66A71" w14:textId="77777777" w:rsidR="00EC3ABA" w:rsidRPr="0013331C" w:rsidRDefault="00EC3ABA" w:rsidP="004D414A">
            <w:pPr>
              <w:rPr>
                <w:sz w:val="20"/>
                <w:szCs w:val="20"/>
              </w:rPr>
            </w:pPr>
            <w:r w:rsidRPr="0013331C">
              <w:rPr>
                <w:sz w:val="20"/>
                <w:szCs w:val="20"/>
              </w:rPr>
              <w:t>Biommicry. Metodu ve uygulamalar</w:t>
            </w:r>
          </w:p>
        </w:tc>
      </w:tr>
      <w:tr w:rsidR="00EC3ABA" w:rsidRPr="0013331C" w14:paraId="37B2878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C966539" w14:textId="77777777" w:rsidR="00EC3ABA" w:rsidRPr="0013331C" w:rsidRDefault="00EC3ABA" w:rsidP="004D414A">
            <w:pPr>
              <w:jc w:val="center"/>
            </w:pPr>
            <w:r w:rsidRPr="0013331C">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0B62B94" w14:textId="77777777" w:rsidR="00EC3ABA" w:rsidRPr="0013331C" w:rsidRDefault="00EC3ABA" w:rsidP="004D414A">
            <w:pPr>
              <w:rPr>
                <w:sz w:val="20"/>
                <w:szCs w:val="20"/>
              </w:rPr>
            </w:pPr>
            <w:r w:rsidRPr="0013331C">
              <w:rPr>
                <w:sz w:val="20"/>
                <w:szCs w:val="20"/>
              </w:rPr>
              <w:t xml:space="preserve">TRIZ . Yaratıcı problem çözme teorisi nedir? </w:t>
            </w:r>
          </w:p>
        </w:tc>
      </w:tr>
      <w:tr w:rsidR="00EC3ABA" w:rsidRPr="0013331C" w14:paraId="3BDE907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7056FA6" w14:textId="77777777" w:rsidR="00EC3ABA" w:rsidRPr="0013331C" w:rsidRDefault="00EC3ABA" w:rsidP="004D414A">
            <w:pPr>
              <w:jc w:val="center"/>
            </w:pPr>
            <w:r w:rsidRPr="0013331C">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069922F4" w14:textId="77777777" w:rsidR="00EC3ABA" w:rsidRPr="0013331C" w:rsidRDefault="00EC3ABA" w:rsidP="004D414A">
            <w:pPr>
              <w:rPr>
                <w:sz w:val="20"/>
                <w:szCs w:val="20"/>
              </w:rPr>
            </w:pPr>
            <w:r w:rsidRPr="0013331C">
              <w:rPr>
                <w:sz w:val="20"/>
                <w:szCs w:val="20"/>
              </w:rPr>
              <w:t>TRIZ ile ilgili uygulamalar</w:t>
            </w:r>
          </w:p>
        </w:tc>
      </w:tr>
      <w:tr w:rsidR="00EC3ABA" w:rsidRPr="0013331C" w14:paraId="4F86BD4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4598E1B" w14:textId="77777777" w:rsidR="00EC3ABA" w:rsidRPr="0013331C" w:rsidRDefault="00EC3ABA" w:rsidP="004D414A">
            <w:pPr>
              <w:jc w:val="center"/>
            </w:pPr>
            <w:r w:rsidRPr="0013331C">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5AAD9054" w14:textId="77777777" w:rsidR="00EC3ABA" w:rsidRPr="0013331C" w:rsidRDefault="00EC3ABA" w:rsidP="004D414A">
            <w:pPr>
              <w:rPr>
                <w:sz w:val="20"/>
                <w:szCs w:val="20"/>
              </w:rPr>
            </w:pPr>
            <w:r w:rsidRPr="0013331C">
              <w:rPr>
                <w:sz w:val="20"/>
                <w:szCs w:val="20"/>
              </w:rPr>
              <w:t xml:space="preserve">Metafor nedir? </w:t>
            </w:r>
          </w:p>
        </w:tc>
      </w:tr>
      <w:tr w:rsidR="00EC3ABA" w:rsidRPr="0013331C" w14:paraId="71DE3D1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F185A07" w14:textId="77777777" w:rsidR="00EC3ABA" w:rsidRPr="0013331C" w:rsidRDefault="00EC3ABA" w:rsidP="004D414A">
            <w:pPr>
              <w:jc w:val="center"/>
            </w:pPr>
            <w:r w:rsidRPr="0013331C">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6442CDCE" w14:textId="77777777" w:rsidR="00EC3ABA" w:rsidRPr="0013331C" w:rsidRDefault="00EC3ABA" w:rsidP="004D414A">
            <w:pPr>
              <w:rPr>
                <w:sz w:val="20"/>
                <w:szCs w:val="20"/>
              </w:rPr>
            </w:pPr>
            <w:r w:rsidRPr="0013331C">
              <w:rPr>
                <w:sz w:val="20"/>
                <w:szCs w:val="20"/>
              </w:rPr>
              <w:t>Metaforik düşünme yaklaşımları ile ilgili uygulamalar</w:t>
            </w:r>
          </w:p>
        </w:tc>
      </w:tr>
      <w:tr w:rsidR="00EC3ABA" w:rsidRPr="0013331C" w14:paraId="2939FAE0"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75D977DC" w14:textId="77777777" w:rsidR="00EC3ABA" w:rsidRPr="0013331C" w:rsidRDefault="00EC3ABA" w:rsidP="004D414A">
            <w:pPr>
              <w:jc w:val="center"/>
            </w:pPr>
            <w:r w:rsidRPr="0013331C">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32D82616" w14:textId="77777777" w:rsidR="00EC3ABA" w:rsidRPr="0013331C" w:rsidRDefault="00EC3ABA" w:rsidP="004D414A">
            <w:pPr>
              <w:rPr>
                <w:sz w:val="20"/>
                <w:szCs w:val="20"/>
              </w:rPr>
            </w:pPr>
            <w:r w:rsidRPr="0013331C">
              <w:rPr>
                <w:sz w:val="20"/>
                <w:szCs w:val="20"/>
              </w:rPr>
              <w:t>Final Ödevi</w:t>
            </w:r>
          </w:p>
        </w:tc>
      </w:tr>
    </w:tbl>
    <w:p w14:paraId="305A37E5" w14:textId="77777777" w:rsidR="00EC3ABA" w:rsidRPr="0013331C" w:rsidRDefault="00EC3ABA" w:rsidP="004D414A">
      <w:pPr>
        <w:rPr>
          <w:sz w:val="16"/>
          <w:szCs w:val="16"/>
        </w:rPr>
      </w:pPr>
    </w:p>
    <w:p w14:paraId="101F21D6" w14:textId="77777777" w:rsidR="00EC3ABA" w:rsidRPr="0013331C" w:rsidRDefault="00EC3ABA"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C3ABA" w:rsidRPr="0013331C" w14:paraId="4365163F"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1561D9D3" w14:textId="77777777" w:rsidR="00EC3ABA" w:rsidRPr="0013331C" w:rsidRDefault="00EC3ABA" w:rsidP="004D414A">
            <w:pPr>
              <w:jc w:val="center"/>
              <w:rPr>
                <w:b/>
                <w:sz w:val="18"/>
                <w:szCs w:val="18"/>
              </w:rPr>
            </w:pPr>
            <w:r w:rsidRPr="0013331C">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65EE2747" w14:textId="77777777" w:rsidR="00EC3ABA" w:rsidRPr="0013331C" w:rsidRDefault="00EC3ABA" w:rsidP="004D414A">
            <w:pPr>
              <w:rPr>
                <w:b/>
              </w:rPr>
            </w:pPr>
            <w:r w:rsidRPr="0013331C">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7C65AE66" w14:textId="77777777" w:rsidR="00EC3ABA" w:rsidRPr="0013331C" w:rsidRDefault="00EC3ABA" w:rsidP="004D414A">
            <w:pPr>
              <w:jc w:val="center"/>
              <w:rPr>
                <w:b/>
              </w:rPr>
            </w:pPr>
            <w:r w:rsidRPr="0013331C">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63E07690" w14:textId="77777777" w:rsidR="00EC3ABA" w:rsidRPr="0013331C" w:rsidRDefault="00EC3ABA" w:rsidP="004D414A">
            <w:pPr>
              <w:jc w:val="center"/>
              <w:rPr>
                <w:b/>
              </w:rPr>
            </w:pPr>
            <w:r w:rsidRPr="0013331C">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53167BA" w14:textId="77777777" w:rsidR="00EC3ABA" w:rsidRPr="0013331C" w:rsidRDefault="00EC3ABA" w:rsidP="004D414A">
            <w:pPr>
              <w:jc w:val="center"/>
              <w:rPr>
                <w:b/>
              </w:rPr>
            </w:pPr>
            <w:r w:rsidRPr="0013331C">
              <w:rPr>
                <w:b/>
                <w:sz w:val="22"/>
                <w:szCs w:val="22"/>
              </w:rPr>
              <w:t>1</w:t>
            </w:r>
          </w:p>
        </w:tc>
      </w:tr>
      <w:tr w:rsidR="00EC3ABA" w:rsidRPr="0013331C" w14:paraId="2684094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8135A43" w14:textId="77777777" w:rsidR="00EC3ABA" w:rsidRPr="0013331C" w:rsidRDefault="00EC3ABA" w:rsidP="004D414A">
            <w:pPr>
              <w:jc w:val="center"/>
            </w:pPr>
            <w:r w:rsidRPr="0013331C">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397A7AFB" w14:textId="758DB788" w:rsidR="00EC3ABA" w:rsidRPr="0013331C" w:rsidRDefault="00EC3ABA" w:rsidP="004D414A">
            <w:r w:rsidRPr="0013331C">
              <w:rPr>
                <w:sz w:val="20"/>
                <w:szCs w:val="20"/>
              </w:rPr>
              <w:t xml:space="preserve">Yerel ve evrensel olanı mimari </w:t>
            </w:r>
            <w:r w:rsidR="00146474">
              <w:rPr>
                <w:sz w:val="20"/>
                <w:szCs w:val="20"/>
              </w:rPr>
              <w:t>Tasarım</w:t>
            </w:r>
            <w:r w:rsidRPr="0013331C">
              <w:rPr>
                <w:sz w:val="20"/>
                <w:szCs w:val="20"/>
              </w:rPr>
              <w:t>, mekânsal planlama süreçleri ve inşa edili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2ACCC354"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C6E46AF" w14:textId="77777777" w:rsidR="00EC3ABA" w:rsidRPr="0013331C" w:rsidRDefault="00EC3ABA"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7D9A60E4" w14:textId="77777777" w:rsidR="00EC3ABA" w:rsidRPr="0013331C" w:rsidRDefault="00EC3ABA" w:rsidP="004D414A">
            <w:pPr>
              <w:jc w:val="center"/>
              <w:rPr>
                <w:b/>
                <w:sz w:val="20"/>
                <w:szCs w:val="20"/>
              </w:rPr>
            </w:pPr>
          </w:p>
        </w:tc>
      </w:tr>
      <w:tr w:rsidR="00EC3ABA" w:rsidRPr="0013331C" w14:paraId="43F9587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265E68E" w14:textId="77777777" w:rsidR="00EC3ABA" w:rsidRPr="0013331C" w:rsidRDefault="00EC3ABA" w:rsidP="004D414A">
            <w:pPr>
              <w:jc w:val="center"/>
            </w:pPr>
            <w:r w:rsidRPr="0013331C">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0A4A9AAC" w14:textId="77777777" w:rsidR="00EC3ABA" w:rsidRPr="0013331C" w:rsidRDefault="00EC3ABA" w:rsidP="004D414A">
            <w:pPr>
              <w:rPr>
                <w:sz w:val="20"/>
                <w:szCs w:val="20"/>
              </w:rPr>
            </w:pPr>
            <w:r w:rsidRPr="0013331C">
              <w:rPr>
                <w:sz w:val="20"/>
                <w:szCs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6B1C7E17" w14:textId="77777777" w:rsidR="00EC3ABA" w:rsidRPr="0013331C" w:rsidRDefault="00EC3ABA"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3F1E2EBE"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3F40891" w14:textId="77777777" w:rsidR="00EC3ABA" w:rsidRPr="0013331C" w:rsidRDefault="00EC3ABA" w:rsidP="004D414A">
            <w:pPr>
              <w:jc w:val="center"/>
              <w:rPr>
                <w:b/>
                <w:sz w:val="20"/>
                <w:szCs w:val="20"/>
              </w:rPr>
            </w:pPr>
          </w:p>
        </w:tc>
      </w:tr>
      <w:tr w:rsidR="00EC3ABA" w:rsidRPr="0013331C" w14:paraId="22F266D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FC403D4" w14:textId="77777777" w:rsidR="00EC3ABA" w:rsidRPr="0013331C" w:rsidRDefault="00EC3ABA" w:rsidP="004D414A">
            <w:pPr>
              <w:jc w:val="center"/>
            </w:pPr>
            <w:r w:rsidRPr="0013331C">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2DD3CF1B" w14:textId="77777777" w:rsidR="00EC3ABA" w:rsidRPr="0013331C" w:rsidRDefault="00EC3ABA" w:rsidP="004D414A">
            <w:pPr>
              <w:rPr>
                <w:sz w:val="20"/>
                <w:szCs w:val="20"/>
              </w:rPr>
            </w:pPr>
            <w:r w:rsidRPr="0013331C">
              <w:rPr>
                <w:sz w:val="20"/>
                <w:szCs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31BD18A6"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E6769FA" w14:textId="77777777" w:rsidR="00EC3ABA" w:rsidRPr="0013331C" w:rsidRDefault="00EC3ABA" w:rsidP="004D414A">
            <w:pPr>
              <w:jc w:val="center"/>
              <w:rPr>
                <w:b/>
                <w:sz w:val="20"/>
                <w:szCs w:val="20"/>
              </w:rPr>
            </w:pPr>
            <w:r w:rsidRPr="0013331C">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20597536" w14:textId="77777777" w:rsidR="00EC3ABA" w:rsidRPr="0013331C" w:rsidRDefault="00EC3ABA" w:rsidP="004D414A">
            <w:pPr>
              <w:jc w:val="center"/>
              <w:rPr>
                <w:b/>
                <w:sz w:val="20"/>
                <w:szCs w:val="20"/>
              </w:rPr>
            </w:pPr>
          </w:p>
        </w:tc>
      </w:tr>
      <w:tr w:rsidR="00EC3ABA" w:rsidRPr="0013331C" w14:paraId="3FB7EDB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8603839" w14:textId="77777777" w:rsidR="00EC3ABA" w:rsidRPr="0013331C" w:rsidRDefault="00EC3ABA" w:rsidP="004D414A">
            <w:pPr>
              <w:jc w:val="center"/>
            </w:pPr>
            <w:r w:rsidRPr="0013331C">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2E59AEB0" w14:textId="77777777" w:rsidR="00EC3ABA" w:rsidRPr="0013331C" w:rsidRDefault="00EC3ABA" w:rsidP="004D414A">
            <w:r w:rsidRPr="0013331C">
              <w:rPr>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418F5075"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20E6D06" w14:textId="77777777" w:rsidR="00EC3ABA" w:rsidRPr="0013331C" w:rsidRDefault="00EC3ABA" w:rsidP="004D414A">
            <w:pPr>
              <w:jc w:val="center"/>
              <w:rPr>
                <w:b/>
                <w:sz w:val="20"/>
                <w:szCs w:val="20"/>
              </w:rPr>
            </w:pPr>
            <w:r w:rsidRPr="0013331C">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6E7954D2" w14:textId="77777777" w:rsidR="00EC3ABA" w:rsidRPr="0013331C" w:rsidRDefault="00EC3ABA" w:rsidP="004D414A">
            <w:pPr>
              <w:jc w:val="center"/>
              <w:rPr>
                <w:b/>
                <w:sz w:val="20"/>
                <w:szCs w:val="20"/>
              </w:rPr>
            </w:pPr>
          </w:p>
        </w:tc>
      </w:tr>
      <w:tr w:rsidR="00EC3ABA" w:rsidRPr="0013331C" w14:paraId="406F321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E27F8ED" w14:textId="77777777" w:rsidR="00EC3ABA" w:rsidRPr="0013331C" w:rsidRDefault="00EC3ABA" w:rsidP="004D414A">
            <w:pPr>
              <w:jc w:val="center"/>
            </w:pPr>
            <w:r w:rsidRPr="0013331C">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2E855558" w14:textId="60C21624" w:rsidR="00EC3ABA" w:rsidRPr="0013331C" w:rsidRDefault="00EC3ABA" w:rsidP="004D414A">
            <w:pPr>
              <w:rPr>
                <w:sz w:val="20"/>
                <w:szCs w:val="20"/>
              </w:rPr>
            </w:pPr>
            <w:r w:rsidRPr="0013331C">
              <w:rPr>
                <w:sz w:val="20"/>
                <w:szCs w:val="20"/>
              </w:rPr>
              <w:t xml:space="preserve">Enerji, yerel ve/veya evrensel konut ve yerleşme biçimleri alanlarında kişi-çevre etkileşiminin her aşamasında araştırma ve </w:t>
            </w:r>
            <w:r w:rsidR="00146474">
              <w:rPr>
                <w:sz w:val="20"/>
                <w:szCs w:val="20"/>
              </w:rPr>
              <w:t>Tasarım</w:t>
            </w:r>
            <w:r w:rsidRPr="0013331C">
              <w:rPr>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4C27E21E"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11A67E0" w14:textId="77777777" w:rsidR="00EC3ABA" w:rsidRPr="0013331C" w:rsidRDefault="00EC3ABA" w:rsidP="004D414A">
            <w:pPr>
              <w:jc w:val="center"/>
              <w:rPr>
                <w:b/>
                <w:sz w:val="20"/>
                <w:szCs w:val="20"/>
              </w:rPr>
            </w:pPr>
            <w:r w:rsidRPr="0013331C">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5D0FC115" w14:textId="77777777" w:rsidR="00EC3ABA" w:rsidRPr="0013331C" w:rsidRDefault="00EC3ABA" w:rsidP="004D414A">
            <w:pPr>
              <w:jc w:val="center"/>
              <w:rPr>
                <w:b/>
                <w:sz w:val="20"/>
                <w:szCs w:val="20"/>
              </w:rPr>
            </w:pPr>
          </w:p>
        </w:tc>
      </w:tr>
      <w:tr w:rsidR="00EC3ABA" w:rsidRPr="0013331C" w14:paraId="1A933CA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4E2B3E5" w14:textId="77777777" w:rsidR="00EC3ABA" w:rsidRPr="0013331C" w:rsidRDefault="00EC3ABA" w:rsidP="004D414A">
            <w:pPr>
              <w:jc w:val="center"/>
            </w:pPr>
            <w:r w:rsidRPr="0013331C">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081C097F" w14:textId="77777777" w:rsidR="00EC3ABA" w:rsidRPr="0013331C" w:rsidRDefault="00EC3ABA" w:rsidP="004D414A">
            <w:r w:rsidRPr="0013331C">
              <w:rPr>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36A5148B" w14:textId="77777777" w:rsidR="00EC3ABA" w:rsidRPr="0013331C" w:rsidRDefault="00EC3ABA"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7611F64E" w14:textId="77777777" w:rsidR="00EC3ABA" w:rsidRPr="0013331C" w:rsidRDefault="00EC3ABA"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A22F810" w14:textId="77777777" w:rsidR="00EC3ABA" w:rsidRPr="0013331C" w:rsidRDefault="00EC3ABA" w:rsidP="004D414A">
            <w:pPr>
              <w:jc w:val="center"/>
              <w:rPr>
                <w:b/>
                <w:sz w:val="20"/>
                <w:szCs w:val="20"/>
              </w:rPr>
            </w:pPr>
          </w:p>
        </w:tc>
      </w:tr>
      <w:tr w:rsidR="00EC3ABA" w:rsidRPr="0013331C" w14:paraId="04030FF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D8BA1E6" w14:textId="77777777" w:rsidR="00EC3ABA" w:rsidRPr="0013331C" w:rsidRDefault="00EC3ABA" w:rsidP="004D414A">
            <w:pPr>
              <w:jc w:val="center"/>
            </w:pPr>
            <w:r w:rsidRPr="0013331C">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10CEC15C" w14:textId="77777777" w:rsidR="00EC3ABA" w:rsidRPr="0013331C" w:rsidRDefault="00EC3ABA" w:rsidP="004D414A">
            <w:pPr>
              <w:rPr>
                <w:sz w:val="20"/>
                <w:szCs w:val="20"/>
              </w:rPr>
            </w:pPr>
            <w:r w:rsidRPr="0013331C">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66DCA0DD" w14:textId="77777777" w:rsidR="00EC3ABA" w:rsidRPr="0013331C" w:rsidRDefault="00EC3ABA"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39143233"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6D6A84A" w14:textId="77777777" w:rsidR="00EC3ABA" w:rsidRPr="0013331C" w:rsidRDefault="00EC3ABA" w:rsidP="004D414A">
            <w:pPr>
              <w:jc w:val="center"/>
              <w:rPr>
                <w:b/>
                <w:sz w:val="20"/>
                <w:szCs w:val="20"/>
              </w:rPr>
            </w:pPr>
          </w:p>
        </w:tc>
      </w:tr>
      <w:tr w:rsidR="00EC3ABA" w:rsidRPr="0013331C" w14:paraId="2971523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487BACB" w14:textId="77777777" w:rsidR="00EC3ABA" w:rsidRPr="0013331C" w:rsidRDefault="00EC3ABA" w:rsidP="004D414A">
            <w:pPr>
              <w:jc w:val="center"/>
            </w:pPr>
            <w:r w:rsidRPr="0013331C">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6615A53B" w14:textId="77777777" w:rsidR="00EC3ABA" w:rsidRPr="0013331C" w:rsidRDefault="00EC3ABA" w:rsidP="004D414A">
            <w:pPr>
              <w:rPr>
                <w:sz w:val="20"/>
                <w:szCs w:val="20"/>
              </w:rPr>
            </w:pPr>
            <w:r w:rsidRPr="0013331C">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6770BE12"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B38991F" w14:textId="77777777" w:rsidR="00EC3ABA" w:rsidRPr="0013331C" w:rsidRDefault="00EC3ABA"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75571945" w14:textId="77777777" w:rsidR="00EC3ABA" w:rsidRPr="0013331C" w:rsidRDefault="00EC3ABA" w:rsidP="004D414A">
            <w:pPr>
              <w:jc w:val="center"/>
              <w:rPr>
                <w:b/>
                <w:sz w:val="20"/>
                <w:szCs w:val="20"/>
              </w:rPr>
            </w:pPr>
          </w:p>
        </w:tc>
      </w:tr>
      <w:tr w:rsidR="00EC3ABA" w:rsidRPr="0013331C" w14:paraId="13E8B82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B6B11D1" w14:textId="77777777" w:rsidR="00EC3ABA" w:rsidRPr="0013331C" w:rsidRDefault="00EC3ABA" w:rsidP="004D414A">
            <w:pPr>
              <w:jc w:val="center"/>
            </w:pPr>
            <w:r w:rsidRPr="0013331C">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55976DF8" w14:textId="77777777" w:rsidR="00EC3ABA" w:rsidRPr="0013331C" w:rsidRDefault="00EC3ABA" w:rsidP="004D414A">
            <w:pPr>
              <w:rPr>
                <w:sz w:val="20"/>
                <w:szCs w:val="20"/>
              </w:rPr>
            </w:pPr>
            <w:r w:rsidRPr="0013331C">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2D62A447"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C4501D3" w14:textId="77777777" w:rsidR="00EC3ABA" w:rsidRPr="0013331C" w:rsidRDefault="00EC3ABA" w:rsidP="004D414A">
            <w:pPr>
              <w:jc w:val="center"/>
              <w:rPr>
                <w:b/>
                <w:sz w:val="20"/>
                <w:szCs w:val="20"/>
              </w:rPr>
            </w:pPr>
            <w:r w:rsidRPr="0013331C">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3E63C0D0" w14:textId="77777777" w:rsidR="00EC3ABA" w:rsidRPr="0013331C" w:rsidRDefault="00EC3ABA" w:rsidP="004D414A">
            <w:pPr>
              <w:jc w:val="center"/>
              <w:rPr>
                <w:b/>
                <w:sz w:val="20"/>
                <w:szCs w:val="20"/>
              </w:rPr>
            </w:pPr>
          </w:p>
        </w:tc>
      </w:tr>
      <w:tr w:rsidR="00EC3ABA" w:rsidRPr="0013331C" w14:paraId="5D7E5F19"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61ED08FB" w14:textId="77777777" w:rsidR="00EC3ABA" w:rsidRPr="0013331C" w:rsidRDefault="00EC3ABA" w:rsidP="004D414A">
            <w:pPr>
              <w:jc w:val="both"/>
              <w:rPr>
                <w:sz w:val="20"/>
                <w:szCs w:val="20"/>
              </w:rPr>
            </w:pPr>
            <w:r w:rsidRPr="0013331C">
              <w:rPr>
                <w:b/>
                <w:sz w:val="20"/>
                <w:szCs w:val="20"/>
              </w:rPr>
              <w:t>1</w:t>
            </w:r>
            <w:r w:rsidRPr="0013331C">
              <w:rPr>
                <w:sz w:val="20"/>
                <w:szCs w:val="20"/>
              </w:rPr>
              <w:t xml:space="preserve">:Hiç Katkısı Yok. </w:t>
            </w:r>
            <w:r w:rsidRPr="0013331C">
              <w:rPr>
                <w:b/>
                <w:sz w:val="20"/>
                <w:szCs w:val="20"/>
              </w:rPr>
              <w:t>2</w:t>
            </w:r>
            <w:r w:rsidRPr="0013331C">
              <w:rPr>
                <w:sz w:val="20"/>
                <w:szCs w:val="20"/>
              </w:rPr>
              <w:t xml:space="preserve">:Kısmen Katkısı Var. </w:t>
            </w:r>
            <w:r w:rsidRPr="0013331C">
              <w:rPr>
                <w:b/>
                <w:sz w:val="20"/>
                <w:szCs w:val="20"/>
              </w:rPr>
              <w:t>3</w:t>
            </w:r>
            <w:r w:rsidRPr="0013331C">
              <w:rPr>
                <w:sz w:val="20"/>
                <w:szCs w:val="20"/>
              </w:rPr>
              <w:t>:Tam Katkısı Var.</w:t>
            </w:r>
          </w:p>
        </w:tc>
      </w:tr>
    </w:tbl>
    <w:p w14:paraId="54131AB9" w14:textId="77777777" w:rsidR="00EC3ABA" w:rsidRPr="0013331C" w:rsidRDefault="00EC3ABA" w:rsidP="004D414A">
      <w:pPr>
        <w:rPr>
          <w:sz w:val="16"/>
          <w:szCs w:val="16"/>
        </w:rPr>
      </w:pPr>
    </w:p>
    <w:p w14:paraId="7BF50079" w14:textId="1C6AE915" w:rsidR="00EC3ABA" w:rsidRPr="0013331C" w:rsidRDefault="00EC3ABA" w:rsidP="004D414A">
      <w:r w:rsidRPr="0013331C">
        <w:rPr>
          <w:b/>
        </w:rPr>
        <w:t>Dersin Öğretim Üyesi:</w:t>
      </w:r>
      <w:r w:rsidRPr="0013331C">
        <w:t xml:space="preserve">  Doç. Dr. Gökçe Ketizmen</w:t>
      </w:r>
    </w:p>
    <w:p w14:paraId="012016ED" w14:textId="0FD8C5A6" w:rsidR="00EC3ABA" w:rsidRPr="0013331C" w:rsidRDefault="00EC3ABA" w:rsidP="004D414A">
      <w:pPr>
        <w:tabs>
          <w:tab w:val="left" w:pos="7655"/>
        </w:tabs>
      </w:pPr>
      <w:r w:rsidRPr="0013331C">
        <w:rPr>
          <w:b/>
        </w:rPr>
        <w:t>İmza</w:t>
      </w:r>
      <w:r w:rsidRPr="0013331C">
        <w:t xml:space="preserve">: </w:t>
      </w:r>
      <w:r w:rsidRPr="0013331C">
        <w:tab/>
        <w:t xml:space="preserve"> </w:t>
      </w:r>
      <w:r w:rsidRPr="0013331C">
        <w:rPr>
          <w:b/>
        </w:rPr>
        <w:tab/>
      </w:r>
      <w:r w:rsidRPr="0013331C">
        <w:rPr>
          <w:b/>
        </w:rPr>
        <w:tab/>
      </w:r>
      <w:r w:rsidRPr="0013331C">
        <w:rPr>
          <w:b/>
        </w:rPr>
        <w:tab/>
        <w:t>Tarih:</w:t>
      </w:r>
      <w:r w:rsidR="00DA38E5">
        <w:t xml:space="preserve"> </w:t>
      </w:r>
      <w:r w:rsidRPr="0013331C">
        <w:t>01.08.2022</w:t>
      </w:r>
    </w:p>
    <w:tbl>
      <w:tblPr>
        <w:tblW w:w="9948" w:type="dxa"/>
        <w:tblLook w:val="01E0" w:firstRow="1" w:lastRow="1" w:firstColumn="1" w:lastColumn="1" w:noHBand="0" w:noVBand="0"/>
      </w:tblPr>
      <w:tblGrid>
        <w:gridCol w:w="10459"/>
        <w:gridCol w:w="222"/>
      </w:tblGrid>
      <w:tr w:rsidR="00EC3ABA" w:rsidRPr="0013331C" w14:paraId="4DB49C3D" w14:textId="77777777" w:rsidTr="00CB4632">
        <w:trPr>
          <w:trHeight w:val="989"/>
        </w:trPr>
        <w:tc>
          <w:tcPr>
            <w:tcW w:w="7171" w:type="dxa"/>
          </w:tcPr>
          <w:p w14:paraId="2B0EE542" w14:textId="77777777" w:rsidR="00EC3ABA" w:rsidRPr="0013331C" w:rsidRDefault="00EC3ABA" w:rsidP="004D414A">
            <w:pPr>
              <w:tabs>
                <w:tab w:val="left" w:pos="7800"/>
              </w:tabs>
            </w:pPr>
            <w:r w:rsidRPr="0013331C">
              <w:t xml:space="preserve"> </w:t>
            </w:r>
          </w:p>
          <w:p w14:paraId="769C6F02" w14:textId="77777777" w:rsidR="00EC3ABA" w:rsidRPr="0013331C" w:rsidRDefault="00EC3ABA" w:rsidP="004D414A">
            <w:pPr>
              <w:tabs>
                <w:tab w:val="left" w:pos="7800"/>
              </w:tabs>
            </w:pPr>
          </w:p>
          <w:p w14:paraId="545EA9E2" w14:textId="77777777" w:rsidR="00EC3ABA" w:rsidRPr="0013331C" w:rsidRDefault="00EC3ABA" w:rsidP="004D414A">
            <w:pPr>
              <w:tabs>
                <w:tab w:val="left" w:pos="7800"/>
              </w:tabs>
            </w:pPr>
          </w:p>
          <w:p w14:paraId="25FA523A" w14:textId="77777777" w:rsidR="00EC3ABA" w:rsidRPr="0013331C" w:rsidRDefault="00EC3ABA" w:rsidP="004D414A">
            <w:pPr>
              <w:tabs>
                <w:tab w:val="left" w:pos="7800"/>
              </w:tabs>
            </w:pPr>
          </w:p>
          <w:p w14:paraId="72346495" w14:textId="77777777" w:rsidR="00EC3ABA" w:rsidRPr="0013331C" w:rsidRDefault="00EC3ABA" w:rsidP="004D414A">
            <w:pPr>
              <w:tabs>
                <w:tab w:val="left" w:pos="7800"/>
              </w:tabs>
            </w:pPr>
          </w:p>
          <w:p w14:paraId="27AE9576" w14:textId="77777777" w:rsidR="00EC3ABA" w:rsidRPr="0013331C" w:rsidRDefault="00EC3ABA" w:rsidP="004D414A">
            <w:pPr>
              <w:tabs>
                <w:tab w:val="left" w:pos="7800"/>
              </w:tabs>
            </w:pPr>
          </w:p>
          <w:p w14:paraId="32920CCD" w14:textId="77777777" w:rsidR="00EC3ABA" w:rsidRPr="0013331C" w:rsidRDefault="00EC3ABA" w:rsidP="004D414A">
            <w:pPr>
              <w:tabs>
                <w:tab w:val="left" w:pos="7800"/>
              </w:tabs>
            </w:pPr>
          </w:p>
          <w:p w14:paraId="6AADA0ED" w14:textId="77777777" w:rsidR="00EC3ABA" w:rsidRPr="0013331C" w:rsidRDefault="00EC3ABA" w:rsidP="004D414A">
            <w:pPr>
              <w:tabs>
                <w:tab w:val="left" w:pos="7800"/>
              </w:tabs>
            </w:pPr>
          </w:p>
          <w:p w14:paraId="7D5916F5" w14:textId="77777777" w:rsidR="00EC3ABA" w:rsidRDefault="00EC3ABA" w:rsidP="004D414A">
            <w:pPr>
              <w:tabs>
                <w:tab w:val="left" w:pos="7800"/>
              </w:tabs>
            </w:pPr>
          </w:p>
          <w:p w14:paraId="04351C94" w14:textId="77777777" w:rsidR="00DA38E5" w:rsidRPr="0013331C" w:rsidRDefault="00DA38E5" w:rsidP="004D414A">
            <w:pPr>
              <w:tabs>
                <w:tab w:val="left" w:pos="7800"/>
              </w:tabs>
            </w:pPr>
          </w:p>
          <w:p w14:paraId="75735B89" w14:textId="77777777" w:rsidR="00EC3ABA" w:rsidRPr="0013331C" w:rsidRDefault="00EC3ABA" w:rsidP="004D414A">
            <w:pPr>
              <w:tabs>
                <w:tab w:val="left" w:pos="7800"/>
              </w:tabs>
            </w:pPr>
          </w:p>
          <w:p w14:paraId="359092A0" w14:textId="77777777" w:rsidR="00EC3ABA" w:rsidRDefault="00EC3ABA" w:rsidP="004D414A">
            <w:pPr>
              <w:tabs>
                <w:tab w:val="left" w:pos="7800"/>
              </w:tabs>
            </w:pPr>
          </w:p>
          <w:p w14:paraId="750C1BD7" w14:textId="77777777" w:rsidR="00C40806" w:rsidRPr="0013331C" w:rsidRDefault="00C40806" w:rsidP="004D414A">
            <w:pPr>
              <w:tabs>
                <w:tab w:val="left" w:pos="7800"/>
              </w:tabs>
            </w:pPr>
          </w:p>
          <w:p w14:paraId="2373E978" w14:textId="77777777" w:rsidR="00EC3ABA" w:rsidRPr="0013331C" w:rsidRDefault="00EC3ABA" w:rsidP="004D414A">
            <w:pPr>
              <w:tabs>
                <w:tab w:val="left" w:pos="7800"/>
              </w:tabs>
            </w:pPr>
          </w:p>
          <w:p w14:paraId="479435E7" w14:textId="77777777" w:rsidR="00EC3ABA" w:rsidRPr="0013331C" w:rsidRDefault="00EC3ABA" w:rsidP="004D414A">
            <w:pPr>
              <w:tabs>
                <w:tab w:val="left" w:pos="7800"/>
              </w:tabs>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C3ABA" w:rsidRPr="0013331C" w14:paraId="19E371EF" w14:textId="77777777" w:rsidTr="00CB4632">
              <w:tc>
                <w:tcPr>
                  <w:tcW w:w="1167" w:type="dxa"/>
                  <w:vAlign w:val="center"/>
                </w:tcPr>
                <w:p w14:paraId="1BE4C07A" w14:textId="77777777" w:rsidR="00EC3ABA" w:rsidRPr="0013331C" w:rsidRDefault="00EC3ABA" w:rsidP="004D414A">
                  <w:pPr>
                    <w:outlineLvl w:val="0"/>
                    <w:rPr>
                      <w:b/>
                      <w:sz w:val="20"/>
                      <w:szCs w:val="20"/>
                    </w:rPr>
                  </w:pPr>
                  <w:r w:rsidRPr="0013331C">
                    <w:rPr>
                      <w:b/>
                      <w:sz w:val="20"/>
                      <w:szCs w:val="20"/>
                    </w:rPr>
                    <w:lastRenderedPageBreak/>
                    <w:t>DÖNEM</w:t>
                  </w:r>
                </w:p>
              </w:tc>
              <w:tc>
                <w:tcPr>
                  <w:tcW w:w="1527" w:type="dxa"/>
                  <w:vAlign w:val="center"/>
                </w:tcPr>
                <w:p w14:paraId="31B8CED4" w14:textId="77777777" w:rsidR="00EC3ABA" w:rsidRPr="0013331C" w:rsidRDefault="00EC3ABA" w:rsidP="004D414A">
                  <w:pPr>
                    <w:outlineLvl w:val="0"/>
                    <w:rPr>
                      <w:sz w:val="20"/>
                      <w:szCs w:val="20"/>
                    </w:rPr>
                  </w:pPr>
                  <w:r w:rsidRPr="0013331C">
                    <w:rPr>
                      <w:sz w:val="20"/>
                      <w:szCs w:val="20"/>
                    </w:rPr>
                    <w:t xml:space="preserve"> Güz</w:t>
                  </w:r>
                </w:p>
              </w:tc>
            </w:tr>
          </w:tbl>
          <w:p w14:paraId="4596AC46" w14:textId="77777777" w:rsidR="00EC3ABA" w:rsidRPr="0013331C" w:rsidRDefault="00EC3ABA" w:rsidP="004D414A">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EC3ABA" w:rsidRPr="0013331C" w14:paraId="7B991B9B" w14:textId="77777777" w:rsidTr="00CB4632">
              <w:tc>
                <w:tcPr>
                  <w:tcW w:w="1668" w:type="dxa"/>
                  <w:vAlign w:val="center"/>
                </w:tcPr>
                <w:p w14:paraId="405BDA16" w14:textId="77777777" w:rsidR="00EC3ABA" w:rsidRPr="0013331C" w:rsidRDefault="00EC3ABA" w:rsidP="004D414A">
                  <w:pPr>
                    <w:jc w:val="center"/>
                    <w:outlineLvl w:val="0"/>
                    <w:rPr>
                      <w:b/>
                      <w:sz w:val="20"/>
                      <w:szCs w:val="20"/>
                    </w:rPr>
                  </w:pPr>
                  <w:r w:rsidRPr="0013331C">
                    <w:rPr>
                      <w:b/>
                      <w:sz w:val="20"/>
                      <w:szCs w:val="20"/>
                    </w:rPr>
                    <w:t>DERSİN KODU</w:t>
                  </w:r>
                </w:p>
              </w:tc>
              <w:tc>
                <w:tcPr>
                  <w:tcW w:w="2760" w:type="dxa"/>
                  <w:vAlign w:val="center"/>
                </w:tcPr>
                <w:p w14:paraId="1ECA63F9" w14:textId="77777777" w:rsidR="00EC3ABA" w:rsidRPr="0013331C" w:rsidRDefault="00EC3ABA" w:rsidP="004D414A">
                  <w:pPr>
                    <w:outlineLvl w:val="0"/>
                  </w:pPr>
                  <w:r w:rsidRPr="0013331C">
                    <w:t xml:space="preserve"> 152013563</w:t>
                  </w:r>
                </w:p>
              </w:tc>
              <w:tc>
                <w:tcPr>
                  <w:tcW w:w="1560" w:type="dxa"/>
                  <w:vAlign w:val="center"/>
                </w:tcPr>
                <w:p w14:paraId="556A0319" w14:textId="77777777" w:rsidR="00EC3ABA" w:rsidRPr="0013331C" w:rsidRDefault="00EC3ABA" w:rsidP="004D414A">
                  <w:pPr>
                    <w:jc w:val="center"/>
                    <w:outlineLvl w:val="0"/>
                    <w:rPr>
                      <w:b/>
                      <w:sz w:val="20"/>
                      <w:szCs w:val="20"/>
                    </w:rPr>
                  </w:pPr>
                  <w:r w:rsidRPr="0013331C">
                    <w:rPr>
                      <w:b/>
                      <w:sz w:val="20"/>
                      <w:szCs w:val="20"/>
                    </w:rPr>
                    <w:t>DERSİN ADI</w:t>
                  </w:r>
                </w:p>
              </w:tc>
              <w:tc>
                <w:tcPr>
                  <w:tcW w:w="4185" w:type="dxa"/>
                  <w:vAlign w:val="center"/>
                </w:tcPr>
                <w:p w14:paraId="5F05C666" w14:textId="77777777" w:rsidR="00EC3ABA" w:rsidRPr="0013331C" w:rsidRDefault="00EC3ABA" w:rsidP="004D414A">
                  <w:pPr>
                    <w:jc w:val="center"/>
                    <w:outlineLvl w:val="0"/>
                  </w:pPr>
                  <w:r w:rsidRPr="0013331C">
                    <w:rPr>
                      <w:sz w:val="22"/>
                      <w:szCs w:val="22"/>
                    </w:rPr>
                    <w:t>Antik Mimarlık ve Mimarlar</w:t>
                  </w:r>
                </w:p>
              </w:tc>
            </w:tr>
          </w:tbl>
          <w:p w14:paraId="3BC5005F" w14:textId="77777777" w:rsidR="00EC3ABA" w:rsidRPr="0013331C" w:rsidRDefault="00EC3ABA" w:rsidP="004D414A">
            <w:pPr>
              <w:outlineLvl w:val="0"/>
              <w:rPr>
                <w:sz w:val="20"/>
                <w:szCs w:val="20"/>
              </w:rPr>
            </w:pPr>
            <w:r w:rsidRPr="0013331C">
              <w:rPr>
                <w:b/>
                <w:sz w:val="20"/>
                <w:szCs w:val="20"/>
              </w:rPr>
              <w:t xml:space="preserve">                                                   </w:t>
            </w:r>
            <w:r w:rsidRPr="0013331C">
              <w:rPr>
                <w:b/>
                <w:sz w:val="20"/>
                <w:szCs w:val="20"/>
              </w:rPr>
              <w:tab/>
            </w:r>
            <w:r w:rsidRPr="0013331C">
              <w:rPr>
                <w:b/>
                <w:sz w:val="20"/>
                <w:szCs w:val="20"/>
              </w:rPr>
              <w:tab/>
            </w:r>
            <w:r w:rsidRPr="0013331C">
              <w:rPr>
                <w:b/>
                <w:sz w:val="20"/>
                <w:szCs w:val="20"/>
              </w:rPr>
              <w:tab/>
            </w:r>
            <w:r w:rsidRPr="0013331C">
              <w:rPr>
                <w:b/>
                <w:sz w:val="20"/>
                <w:szCs w:val="20"/>
              </w:rPr>
              <w:tab/>
            </w:r>
            <w:r w:rsidRPr="0013331C">
              <w:rPr>
                <w:b/>
                <w:sz w:val="20"/>
                <w:szCs w:val="20"/>
              </w:rPr>
              <w:tab/>
              <w:t xml:space="preserve">      </w:t>
            </w:r>
          </w:p>
          <w:tbl>
            <w:tblPr>
              <w:tblW w:w="102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574"/>
              <w:gridCol w:w="223"/>
              <w:gridCol w:w="1099"/>
              <w:gridCol w:w="784"/>
              <w:gridCol w:w="186"/>
              <w:gridCol w:w="511"/>
              <w:gridCol w:w="854"/>
              <w:gridCol w:w="666"/>
              <w:gridCol w:w="114"/>
              <w:gridCol w:w="133"/>
              <w:gridCol w:w="2135"/>
              <w:gridCol w:w="300"/>
              <w:gridCol w:w="1550"/>
            </w:tblGrid>
            <w:tr w:rsidR="00EC3ABA" w:rsidRPr="0013331C" w14:paraId="25B0EC11" w14:textId="77777777" w:rsidTr="00C40806">
              <w:trPr>
                <w:trHeight w:val="384"/>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0FAC081E" w14:textId="77777777" w:rsidR="00EC3ABA" w:rsidRPr="0013331C" w:rsidRDefault="00EC3ABA" w:rsidP="004D414A">
                  <w:pPr>
                    <w:rPr>
                      <w:b/>
                      <w:sz w:val="18"/>
                      <w:szCs w:val="20"/>
                    </w:rPr>
                  </w:pPr>
                  <w:r w:rsidRPr="0013331C">
                    <w:rPr>
                      <w:b/>
                      <w:sz w:val="18"/>
                      <w:szCs w:val="20"/>
                    </w:rPr>
                    <w:t>YARIYIL</w:t>
                  </w:r>
                </w:p>
                <w:p w14:paraId="55C024F0" w14:textId="77777777" w:rsidR="00EC3ABA" w:rsidRPr="0013331C" w:rsidRDefault="00EC3ABA"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4755F450" w14:textId="77777777" w:rsidR="00EC3ABA" w:rsidRPr="0013331C" w:rsidRDefault="00EC3ABA" w:rsidP="004D414A">
                  <w:pPr>
                    <w:jc w:val="center"/>
                    <w:rPr>
                      <w:b/>
                      <w:sz w:val="20"/>
                      <w:szCs w:val="20"/>
                    </w:rPr>
                  </w:pPr>
                  <w:r w:rsidRPr="0013331C">
                    <w:rPr>
                      <w:b/>
                      <w:sz w:val="20"/>
                      <w:szCs w:val="20"/>
                    </w:rPr>
                    <w:t>HAFTALIK DERS SAATİ</w:t>
                  </w:r>
                </w:p>
              </w:tc>
              <w:tc>
                <w:tcPr>
                  <w:tcW w:w="2817" w:type="pct"/>
                  <w:gridSpan w:val="7"/>
                  <w:tcBorders>
                    <w:left w:val="single" w:sz="12" w:space="0" w:color="auto"/>
                    <w:bottom w:val="single" w:sz="4" w:space="0" w:color="auto"/>
                  </w:tcBorders>
                  <w:vAlign w:val="center"/>
                </w:tcPr>
                <w:p w14:paraId="478A74D5" w14:textId="77777777" w:rsidR="00EC3ABA" w:rsidRPr="0013331C" w:rsidRDefault="00EC3ABA" w:rsidP="004D414A">
                  <w:pPr>
                    <w:jc w:val="center"/>
                    <w:rPr>
                      <w:b/>
                      <w:sz w:val="20"/>
                      <w:szCs w:val="20"/>
                    </w:rPr>
                  </w:pPr>
                  <w:r w:rsidRPr="0013331C">
                    <w:rPr>
                      <w:b/>
                      <w:sz w:val="20"/>
                      <w:szCs w:val="20"/>
                    </w:rPr>
                    <w:t>DERSİN</w:t>
                  </w:r>
                </w:p>
              </w:tc>
            </w:tr>
            <w:tr w:rsidR="00EC3ABA" w:rsidRPr="0013331C" w14:paraId="5372F243" w14:textId="77777777" w:rsidTr="00C40806">
              <w:trPr>
                <w:trHeight w:val="383"/>
              </w:trPr>
              <w:tc>
                <w:tcPr>
                  <w:tcW w:w="531" w:type="pct"/>
                  <w:vMerge/>
                  <w:tcBorders>
                    <w:top w:val="single" w:sz="4" w:space="0" w:color="auto"/>
                    <w:left w:val="single" w:sz="12" w:space="0" w:color="auto"/>
                    <w:bottom w:val="single" w:sz="4" w:space="0" w:color="auto"/>
                    <w:right w:val="single" w:sz="12" w:space="0" w:color="auto"/>
                  </w:tcBorders>
                </w:tcPr>
                <w:p w14:paraId="0F5D161B" w14:textId="77777777" w:rsidR="00EC3ABA" w:rsidRPr="0013331C" w:rsidRDefault="00EC3ABA"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0125B9B1" w14:textId="77777777" w:rsidR="00EC3ABA" w:rsidRPr="0013331C" w:rsidRDefault="00EC3ABA" w:rsidP="004D414A">
                  <w:pPr>
                    <w:jc w:val="center"/>
                    <w:rPr>
                      <w:b/>
                      <w:sz w:val="20"/>
                      <w:szCs w:val="20"/>
                    </w:rPr>
                  </w:pPr>
                  <w:r w:rsidRPr="0013331C">
                    <w:rPr>
                      <w:b/>
                      <w:sz w:val="20"/>
                      <w:szCs w:val="20"/>
                    </w:rPr>
                    <w:t>Teorik</w:t>
                  </w:r>
                </w:p>
              </w:tc>
              <w:tc>
                <w:tcPr>
                  <w:tcW w:w="538" w:type="pct"/>
                  <w:tcBorders>
                    <w:top w:val="single" w:sz="4" w:space="0" w:color="auto"/>
                    <w:left w:val="single" w:sz="4" w:space="0" w:color="auto"/>
                    <w:bottom w:val="single" w:sz="4" w:space="0" w:color="auto"/>
                  </w:tcBorders>
                  <w:vAlign w:val="center"/>
                </w:tcPr>
                <w:p w14:paraId="1F517167" w14:textId="77777777" w:rsidR="00EC3ABA" w:rsidRPr="0013331C" w:rsidRDefault="00EC3ABA" w:rsidP="004D414A">
                  <w:pPr>
                    <w:jc w:val="center"/>
                    <w:rPr>
                      <w:b/>
                      <w:sz w:val="20"/>
                      <w:szCs w:val="20"/>
                    </w:rPr>
                  </w:pPr>
                  <w:r w:rsidRPr="0013331C">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12783571" w14:textId="77777777" w:rsidR="00EC3ABA" w:rsidRPr="0013331C" w:rsidRDefault="00EC3ABA" w:rsidP="004D414A">
                  <w:pPr>
                    <w:ind w:left="-111" w:right="-108"/>
                    <w:jc w:val="center"/>
                    <w:rPr>
                      <w:b/>
                      <w:sz w:val="20"/>
                      <w:szCs w:val="20"/>
                    </w:rPr>
                  </w:pPr>
                  <w:r w:rsidRPr="0013331C">
                    <w:rPr>
                      <w:b/>
                      <w:sz w:val="20"/>
                      <w:szCs w:val="20"/>
                    </w:rPr>
                    <w:t>Laboratuar</w:t>
                  </w:r>
                </w:p>
              </w:tc>
              <w:tc>
                <w:tcPr>
                  <w:tcW w:w="418" w:type="pct"/>
                  <w:tcBorders>
                    <w:top w:val="single" w:sz="4" w:space="0" w:color="auto"/>
                    <w:bottom w:val="single" w:sz="4" w:space="0" w:color="auto"/>
                    <w:right w:val="single" w:sz="4" w:space="0" w:color="auto"/>
                  </w:tcBorders>
                  <w:vAlign w:val="center"/>
                </w:tcPr>
                <w:p w14:paraId="28A6F7CC" w14:textId="77777777" w:rsidR="00EC3ABA" w:rsidRPr="0013331C" w:rsidRDefault="00EC3ABA" w:rsidP="004D414A">
                  <w:pPr>
                    <w:jc w:val="center"/>
                    <w:rPr>
                      <w:b/>
                      <w:sz w:val="20"/>
                      <w:szCs w:val="20"/>
                    </w:rPr>
                  </w:pPr>
                  <w:r w:rsidRPr="0013331C">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287D10BC" w14:textId="77777777" w:rsidR="00EC3ABA" w:rsidRPr="0013331C" w:rsidRDefault="00EC3ABA" w:rsidP="004D414A">
                  <w:pPr>
                    <w:ind w:left="-111" w:right="-108"/>
                    <w:jc w:val="center"/>
                    <w:rPr>
                      <w:b/>
                      <w:sz w:val="20"/>
                      <w:szCs w:val="20"/>
                    </w:rPr>
                  </w:pPr>
                  <w:r w:rsidRPr="0013331C">
                    <w:rPr>
                      <w:b/>
                      <w:sz w:val="20"/>
                      <w:szCs w:val="20"/>
                    </w:rPr>
                    <w:t>AKTS</w:t>
                  </w:r>
                </w:p>
              </w:tc>
              <w:tc>
                <w:tcPr>
                  <w:tcW w:w="1313" w:type="pct"/>
                  <w:gridSpan w:val="4"/>
                  <w:tcBorders>
                    <w:top w:val="single" w:sz="4" w:space="0" w:color="auto"/>
                    <w:left w:val="single" w:sz="4" w:space="0" w:color="auto"/>
                    <w:bottom w:val="single" w:sz="4" w:space="0" w:color="auto"/>
                  </w:tcBorders>
                  <w:vAlign w:val="center"/>
                </w:tcPr>
                <w:p w14:paraId="60F7C04B" w14:textId="77777777" w:rsidR="00EC3ABA" w:rsidRPr="0013331C" w:rsidRDefault="00EC3ABA" w:rsidP="004D414A">
                  <w:pPr>
                    <w:jc w:val="center"/>
                    <w:rPr>
                      <w:b/>
                      <w:sz w:val="20"/>
                      <w:szCs w:val="20"/>
                    </w:rPr>
                  </w:pPr>
                  <w:r w:rsidRPr="0013331C">
                    <w:rPr>
                      <w:b/>
                      <w:sz w:val="20"/>
                      <w:szCs w:val="20"/>
                    </w:rPr>
                    <w:t>TÜRÜ</w:t>
                  </w:r>
                </w:p>
              </w:tc>
              <w:tc>
                <w:tcPr>
                  <w:tcW w:w="760" w:type="pct"/>
                  <w:tcBorders>
                    <w:top w:val="single" w:sz="4" w:space="0" w:color="auto"/>
                    <w:left w:val="single" w:sz="4" w:space="0" w:color="auto"/>
                    <w:bottom w:val="single" w:sz="4" w:space="0" w:color="auto"/>
                  </w:tcBorders>
                  <w:vAlign w:val="center"/>
                </w:tcPr>
                <w:p w14:paraId="1B98E416" w14:textId="77777777" w:rsidR="00EC3ABA" w:rsidRPr="0013331C" w:rsidRDefault="00EC3ABA" w:rsidP="004D414A">
                  <w:pPr>
                    <w:jc w:val="center"/>
                    <w:rPr>
                      <w:b/>
                      <w:sz w:val="20"/>
                      <w:szCs w:val="20"/>
                    </w:rPr>
                  </w:pPr>
                  <w:r w:rsidRPr="0013331C">
                    <w:rPr>
                      <w:b/>
                      <w:sz w:val="20"/>
                      <w:szCs w:val="20"/>
                    </w:rPr>
                    <w:t>DİLİ</w:t>
                  </w:r>
                </w:p>
              </w:tc>
            </w:tr>
            <w:tr w:rsidR="00EC3ABA" w:rsidRPr="0013331C" w14:paraId="14C81DAB" w14:textId="77777777" w:rsidTr="00C40806">
              <w:trPr>
                <w:trHeight w:val="368"/>
              </w:trPr>
              <w:tc>
                <w:tcPr>
                  <w:tcW w:w="531" w:type="pct"/>
                  <w:tcBorders>
                    <w:top w:val="single" w:sz="4" w:space="0" w:color="auto"/>
                    <w:left w:val="single" w:sz="12" w:space="0" w:color="auto"/>
                    <w:bottom w:val="single" w:sz="12" w:space="0" w:color="auto"/>
                    <w:right w:val="single" w:sz="12" w:space="0" w:color="auto"/>
                  </w:tcBorders>
                  <w:vAlign w:val="center"/>
                </w:tcPr>
                <w:p w14:paraId="7BC4DF1C" w14:textId="77777777" w:rsidR="00EC3ABA" w:rsidRPr="0013331C" w:rsidRDefault="00EC3ABA" w:rsidP="004D414A">
                  <w:pPr>
                    <w:jc w:val="center"/>
                  </w:pPr>
                  <w:r w:rsidRPr="0013331C">
                    <w:rPr>
                      <w:sz w:val="22"/>
                      <w:szCs w:val="22"/>
                    </w:rPr>
                    <w:t>3</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4AB02F28" w14:textId="77777777" w:rsidR="00EC3ABA" w:rsidRPr="0013331C" w:rsidRDefault="00EC3ABA" w:rsidP="004D414A">
                  <w:pPr>
                    <w:jc w:val="center"/>
                  </w:pPr>
                  <w:r w:rsidRPr="0013331C">
                    <w:rPr>
                      <w:sz w:val="22"/>
                      <w:szCs w:val="22"/>
                    </w:rPr>
                    <w:t>3</w:t>
                  </w:r>
                </w:p>
              </w:tc>
              <w:tc>
                <w:tcPr>
                  <w:tcW w:w="538" w:type="pct"/>
                  <w:tcBorders>
                    <w:top w:val="single" w:sz="4" w:space="0" w:color="auto"/>
                    <w:left w:val="single" w:sz="4" w:space="0" w:color="auto"/>
                    <w:bottom w:val="single" w:sz="12" w:space="0" w:color="auto"/>
                  </w:tcBorders>
                  <w:vAlign w:val="center"/>
                </w:tcPr>
                <w:p w14:paraId="640DE047" w14:textId="77777777" w:rsidR="00EC3ABA" w:rsidRPr="0013331C" w:rsidRDefault="00EC3ABA" w:rsidP="004D414A">
                  <w:pPr>
                    <w:jc w:val="center"/>
                  </w:pPr>
                  <w:r w:rsidRPr="0013331C">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03620054" w14:textId="77777777" w:rsidR="00EC3ABA" w:rsidRPr="0013331C" w:rsidRDefault="00EC3ABA" w:rsidP="004D414A">
                  <w:pPr>
                    <w:jc w:val="center"/>
                  </w:pPr>
                  <w:r w:rsidRPr="0013331C">
                    <w:rPr>
                      <w:sz w:val="22"/>
                      <w:szCs w:val="22"/>
                    </w:rPr>
                    <w:t>0</w:t>
                  </w:r>
                </w:p>
              </w:tc>
              <w:tc>
                <w:tcPr>
                  <w:tcW w:w="418" w:type="pct"/>
                  <w:tcBorders>
                    <w:top w:val="single" w:sz="4" w:space="0" w:color="auto"/>
                    <w:bottom w:val="single" w:sz="12" w:space="0" w:color="auto"/>
                    <w:right w:val="single" w:sz="4" w:space="0" w:color="auto"/>
                  </w:tcBorders>
                  <w:shd w:val="clear" w:color="auto" w:fill="auto"/>
                  <w:vAlign w:val="center"/>
                </w:tcPr>
                <w:p w14:paraId="61B345A5" w14:textId="77777777" w:rsidR="00EC3ABA" w:rsidRPr="0013331C" w:rsidRDefault="00EC3ABA" w:rsidP="004D414A">
                  <w:pPr>
                    <w:jc w:val="center"/>
                  </w:pPr>
                  <w:r w:rsidRPr="0013331C">
                    <w:rPr>
                      <w:sz w:val="22"/>
                      <w:szCs w:val="22"/>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3583AE72" w14:textId="77777777" w:rsidR="00EC3ABA" w:rsidRPr="0013331C" w:rsidRDefault="00EC3ABA" w:rsidP="004D414A">
                  <w:pPr>
                    <w:jc w:val="center"/>
                  </w:pPr>
                  <w:r w:rsidRPr="0013331C">
                    <w:rPr>
                      <w:sz w:val="22"/>
                      <w:szCs w:val="22"/>
                    </w:rPr>
                    <w:t>3</w:t>
                  </w:r>
                </w:p>
              </w:tc>
              <w:tc>
                <w:tcPr>
                  <w:tcW w:w="1313" w:type="pct"/>
                  <w:gridSpan w:val="4"/>
                  <w:tcBorders>
                    <w:top w:val="single" w:sz="4" w:space="0" w:color="auto"/>
                    <w:left w:val="single" w:sz="4" w:space="0" w:color="auto"/>
                    <w:bottom w:val="single" w:sz="12" w:space="0" w:color="auto"/>
                  </w:tcBorders>
                  <w:vAlign w:val="center"/>
                </w:tcPr>
                <w:p w14:paraId="17C82DA6" w14:textId="77777777" w:rsidR="00EC3ABA" w:rsidRPr="0013331C" w:rsidRDefault="00EC3ABA" w:rsidP="004D414A">
                  <w:pPr>
                    <w:jc w:val="center"/>
                    <w:rPr>
                      <w:vertAlign w:val="superscript"/>
                    </w:rPr>
                  </w:pPr>
                  <w:r w:rsidRPr="0013331C">
                    <w:rPr>
                      <w:vertAlign w:val="superscript"/>
                    </w:rPr>
                    <w:t>Seçmeli</w:t>
                  </w:r>
                </w:p>
              </w:tc>
              <w:tc>
                <w:tcPr>
                  <w:tcW w:w="760" w:type="pct"/>
                  <w:tcBorders>
                    <w:top w:val="single" w:sz="4" w:space="0" w:color="auto"/>
                    <w:left w:val="single" w:sz="4" w:space="0" w:color="auto"/>
                    <w:bottom w:val="single" w:sz="12" w:space="0" w:color="auto"/>
                  </w:tcBorders>
                  <w:vAlign w:val="center"/>
                </w:tcPr>
                <w:p w14:paraId="758BF1CC" w14:textId="77777777" w:rsidR="00EC3ABA" w:rsidRPr="0013331C" w:rsidRDefault="00EC3ABA" w:rsidP="004D414A">
                  <w:pPr>
                    <w:jc w:val="center"/>
                    <w:rPr>
                      <w:vertAlign w:val="superscript"/>
                    </w:rPr>
                  </w:pPr>
                  <w:r w:rsidRPr="0013331C">
                    <w:rPr>
                      <w:vertAlign w:val="superscript"/>
                    </w:rPr>
                    <w:t>Türkçe</w:t>
                  </w:r>
                </w:p>
              </w:tc>
            </w:tr>
            <w:tr w:rsidR="00EC3ABA" w:rsidRPr="0013331C" w14:paraId="58B8F8F6" w14:textId="77777777" w:rsidTr="00C40806">
              <w:tblPrEx>
                <w:tblBorders>
                  <w:insideH w:val="single" w:sz="6" w:space="0" w:color="auto"/>
                  <w:insideV w:val="single" w:sz="6" w:space="0" w:color="auto"/>
                </w:tblBorders>
              </w:tblPrEx>
              <w:trPr>
                <w:trHeight w:val="341"/>
              </w:trPr>
              <w:tc>
                <w:tcPr>
                  <w:tcW w:w="5000" w:type="pct"/>
                  <w:gridSpan w:val="14"/>
                  <w:tcBorders>
                    <w:top w:val="single" w:sz="12" w:space="0" w:color="auto"/>
                    <w:left w:val="single" w:sz="12" w:space="0" w:color="auto"/>
                    <w:bottom w:val="single" w:sz="12" w:space="0" w:color="auto"/>
                  </w:tcBorders>
                  <w:vAlign w:val="center"/>
                </w:tcPr>
                <w:p w14:paraId="5C26D4A7" w14:textId="77777777" w:rsidR="00EC3ABA" w:rsidRPr="0013331C" w:rsidRDefault="00EC3ABA" w:rsidP="004D414A">
                  <w:pPr>
                    <w:jc w:val="center"/>
                    <w:rPr>
                      <w:b/>
                      <w:sz w:val="20"/>
                      <w:szCs w:val="20"/>
                    </w:rPr>
                  </w:pPr>
                  <w:r w:rsidRPr="0013331C">
                    <w:rPr>
                      <w:b/>
                      <w:sz w:val="20"/>
                      <w:szCs w:val="20"/>
                    </w:rPr>
                    <w:t>DERSİN KATEGORİSİ</w:t>
                  </w:r>
                </w:p>
              </w:tc>
            </w:tr>
            <w:tr w:rsidR="00EC3ABA" w:rsidRPr="0013331C" w14:paraId="2035E31C" w14:textId="77777777" w:rsidTr="00C40806">
              <w:tblPrEx>
                <w:tblBorders>
                  <w:insideH w:val="single" w:sz="6" w:space="0" w:color="auto"/>
                  <w:insideV w:val="single" w:sz="6" w:space="0" w:color="auto"/>
                </w:tblBorders>
              </w:tblPrEx>
              <w:trPr>
                <w:trHeight w:val="548"/>
              </w:trPr>
              <w:tc>
                <w:tcPr>
                  <w:tcW w:w="812" w:type="pct"/>
                  <w:gridSpan w:val="2"/>
                  <w:tcBorders>
                    <w:top w:val="single" w:sz="12" w:space="0" w:color="auto"/>
                    <w:left w:val="single" w:sz="12" w:space="0" w:color="auto"/>
                    <w:bottom w:val="single" w:sz="6" w:space="0" w:color="auto"/>
                  </w:tcBorders>
                  <w:vAlign w:val="center"/>
                </w:tcPr>
                <w:p w14:paraId="4B33DD98" w14:textId="5457E184" w:rsidR="00EC3ABA" w:rsidRPr="0013331C" w:rsidRDefault="00EC3ABA" w:rsidP="004D414A">
                  <w:pPr>
                    <w:jc w:val="center"/>
                    <w:rPr>
                      <w:b/>
                      <w:sz w:val="20"/>
                      <w:szCs w:val="20"/>
                    </w:rPr>
                  </w:pPr>
                  <w:r w:rsidRPr="0013331C">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1FC8DD19" w14:textId="77777777" w:rsidR="00EC3ABA" w:rsidRPr="0013331C" w:rsidRDefault="00EC3ABA" w:rsidP="004D414A">
                  <w:pPr>
                    <w:jc w:val="center"/>
                    <w:rPr>
                      <w:b/>
                      <w:sz w:val="20"/>
                      <w:szCs w:val="20"/>
                    </w:rPr>
                  </w:pPr>
                  <w:r w:rsidRPr="0013331C">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77D6C97E" w14:textId="77777777" w:rsidR="00EC3ABA" w:rsidRPr="0013331C" w:rsidRDefault="00EC3ABA" w:rsidP="004D414A">
                  <w:pPr>
                    <w:jc w:val="center"/>
                    <w:rPr>
                      <w:b/>
                      <w:sz w:val="20"/>
                      <w:szCs w:val="20"/>
                    </w:rPr>
                  </w:pPr>
                  <w:r w:rsidRPr="0013331C">
                    <w:rPr>
                      <w:b/>
                      <w:sz w:val="20"/>
                      <w:szCs w:val="20"/>
                    </w:rPr>
                    <w:t>Yapı Bilgisi ve Teknolojileri</w:t>
                  </w:r>
                </w:p>
              </w:tc>
              <w:tc>
                <w:tcPr>
                  <w:tcW w:w="1045" w:type="pct"/>
                  <w:tcBorders>
                    <w:top w:val="single" w:sz="12" w:space="0" w:color="auto"/>
                    <w:bottom w:val="single" w:sz="6" w:space="0" w:color="auto"/>
                  </w:tcBorders>
                  <w:vAlign w:val="center"/>
                </w:tcPr>
                <w:p w14:paraId="05FCD692" w14:textId="77777777" w:rsidR="00EC3ABA" w:rsidRPr="0013331C" w:rsidRDefault="00EC3ABA" w:rsidP="004D414A">
                  <w:pPr>
                    <w:jc w:val="center"/>
                    <w:rPr>
                      <w:b/>
                      <w:sz w:val="20"/>
                      <w:szCs w:val="20"/>
                    </w:rPr>
                  </w:pPr>
                  <w:r w:rsidRPr="0013331C">
                    <w:rPr>
                      <w:b/>
                      <w:sz w:val="20"/>
                      <w:szCs w:val="20"/>
                    </w:rPr>
                    <w:t>Mimaride Strüktür Sistemleri</w:t>
                  </w:r>
                </w:p>
              </w:tc>
              <w:tc>
                <w:tcPr>
                  <w:tcW w:w="906" w:type="pct"/>
                  <w:gridSpan w:val="2"/>
                  <w:tcBorders>
                    <w:top w:val="single" w:sz="12" w:space="0" w:color="auto"/>
                    <w:bottom w:val="single" w:sz="6" w:space="0" w:color="auto"/>
                  </w:tcBorders>
                  <w:vAlign w:val="center"/>
                </w:tcPr>
                <w:p w14:paraId="4FC052D0" w14:textId="45B252CF" w:rsidR="00EC3ABA" w:rsidRPr="0013331C" w:rsidRDefault="00EC3ABA" w:rsidP="004D414A">
                  <w:pPr>
                    <w:jc w:val="center"/>
                    <w:rPr>
                      <w:b/>
                      <w:sz w:val="20"/>
                      <w:szCs w:val="20"/>
                    </w:rPr>
                  </w:pPr>
                  <w:r w:rsidRPr="0013331C">
                    <w:rPr>
                      <w:b/>
                      <w:sz w:val="20"/>
                      <w:szCs w:val="20"/>
                    </w:rPr>
                    <w:t xml:space="preserve">Bilgisayar Destekli </w:t>
                  </w:r>
                  <w:r w:rsidR="00146474">
                    <w:rPr>
                      <w:b/>
                      <w:sz w:val="20"/>
                      <w:szCs w:val="20"/>
                    </w:rPr>
                    <w:t>Tasarım</w:t>
                  </w:r>
                </w:p>
              </w:tc>
            </w:tr>
            <w:tr w:rsidR="00EC3ABA" w:rsidRPr="0013331C" w14:paraId="506C61ED" w14:textId="77777777" w:rsidTr="00C40806">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4E567214" w14:textId="77777777" w:rsidR="00EC3ABA" w:rsidRPr="0013331C" w:rsidRDefault="00EC3ABA" w:rsidP="004D414A">
                  <w:pPr>
                    <w:jc w:val="center"/>
                  </w:pPr>
                </w:p>
              </w:tc>
              <w:tc>
                <w:tcPr>
                  <w:tcW w:w="1122" w:type="pct"/>
                  <w:gridSpan w:val="4"/>
                  <w:tcBorders>
                    <w:top w:val="single" w:sz="6" w:space="0" w:color="auto"/>
                    <w:left w:val="single" w:sz="4" w:space="0" w:color="auto"/>
                    <w:bottom w:val="single" w:sz="12" w:space="0" w:color="auto"/>
                    <w:right w:val="single" w:sz="4" w:space="0" w:color="auto"/>
                  </w:tcBorders>
                </w:tcPr>
                <w:p w14:paraId="656338FD" w14:textId="77777777" w:rsidR="00EC3ABA" w:rsidRPr="0013331C" w:rsidRDefault="00EC3ABA" w:rsidP="004D414A">
                  <w:pPr>
                    <w:jc w:val="center"/>
                  </w:pPr>
                  <w:r w:rsidRPr="0013331C">
                    <w:t>x</w:t>
                  </w:r>
                </w:p>
              </w:tc>
              <w:tc>
                <w:tcPr>
                  <w:tcW w:w="1115" w:type="pct"/>
                  <w:gridSpan w:val="5"/>
                  <w:tcBorders>
                    <w:top w:val="single" w:sz="6" w:space="0" w:color="auto"/>
                    <w:left w:val="single" w:sz="4" w:space="0" w:color="auto"/>
                    <w:bottom w:val="single" w:sz="12" w:space="0" w:color="auto"/>
                  </w:tcBorders>
                </w:tcPr>
                <w:p w14:paraId="2A8E25F1" w14:textId="77777777" w:rsidR="00EC3ABA" w:rsidRPr="0013331C" w:rsidRDefault="00EC3ABA" w:rsidP="004D414A">
                  <w:pPr>
                    <w:jc w:val="center"/>
                  </w:pPr>
                  <w:r w:rsidRPr="0013331C">
                    <w:t xml:space="preserve"> </w:t>
                  </w:r>
                </w:p>
              </w:tc>
              <w:tc>
                <w:tcPr>
                  <w:tcW w:w="1045" w:type="pct"/>
                  <w:tcBorders>
                    <w:top w:val="single" w:sz="6" w:space="0" w:color="auto"/>
                    <w:left w:val="single" w:sz="4" w:space="0" w:color="auto"/>
                    <w:bottom w:val="single" w:sz="12" w:space="0" w:color="auto"/>
                  </w:tcBorders>
                </w:tcPr>
                <w:p w14:paraId="2A5254D6" w14:textId="77777777" w:rsidR="00EC3ABA" w:rsidRPr="0013331C" w:rsidRDefault="00EC3ABA" w:rsidP="004D414A">
                  <w:pPr>
                    <w:jc w:val="center"/>
                  </w:pPr>
                </w:p>
              </w:tc>
              <w:tc>
                <w:tcPr>
                  <w:tcW w:w="906" w:type="pct"/>
                  <w:gridSpan w:val="2"/>
                  <w:tcBorders>
                    <w:top w:val="single" w:sz="6" w:space="0" w:color="auto"/>
                    <w:left w:val="single" w:sz="4" w:space="0" w:color="auto"/>
                    <w:bottom w:val="single" w:sz="12" w:space="0" w:color="auto"/>
                  </w:tcBorders>
                </w:tcPr>
                <w:p w14:paraId="338D57C1" w14:textId="77777777" w:rsidR="00EC3ABA" w:rsidRPr="0013331C" w:rsidRDefault="00EC3ABA" w:rsidP="004D414A">
                  <w:pPr>
                    <w:jc w:val="center"/>
                  </w:pPr>
                </w:p>
              </w:tc>
            </w:tr>
            <w:tr w:rsidR="00EC3ABA" w:rsidRPr="0013331C" w14:paraId="32203108" w14:textId="77777777" w:rsidTr="00C40806">
              <w:trPr>
                <w:trHeight w:val="325"/>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68F5A0A1" w14:textId="77777777" w:rsidR="00EC3ABA" w:rsidRPr="0013331C" w:rsidRDefault="00EC3ABA" w:rsidP="004D414A">
                  <w:pPr>
                    <w:jc w:val="center"/>
                    <w:rPr>
                      <w:b/>
                      <w:sz w:val="20"/>
                      <w:szCs w:val="20"/>
                    </w:rPr>
                  </w:pPr>
                  <w:r w:rsidRPr="0013331C">
                    <w:rPr>
                      <w:b/>
                      <w:sz w:val="20"/>
                      <w:szCs w:val="20"/>
                    </w:rPr>
                    <w:t>DEĞERLENDİRME ÖLÇÜTLERİ</w:t>
                  </w:r>
                </w:p>
              </w:tc>
            </w:tr>
            <w:tr w:rsidR="00EC3ABA" w:rsidRPr="0013331C" w14:paraId="428B356C" w14:textId="77777777" w:rsidTr="00C40806">
              <w:trPr>
                <w:trHeight w:val="231"/>
              </w:trPr>
              <w:tc>
                <w:tcPr>
                  <w:tcW w:w="1843" w:type="pct"/>
                  <w:gridSpan w:val="5"/>
                  <w:vMerge w:val="restart"/>
                  <w:tcBorders>
                    <w:top w:val="single" w:sz="12" w:space="0" w:color="auto"/>
                    <w:left w:val="single" w:sz="12" w:space="0" w:color="auto"/>
                    <w:bottom w:val="single" w:sz="12" w:space="0" w:color="auto"/>
                    <w:right w:val="single" w:sz="12" w:space="0" w:color="auto"/>
                  </w:tcBorders>
                  <w:vAlign w:val="center"/>
                </w:tcPr>
                <w:p w14:paraId="1805D301" w14:textId="77777777" w:rsidR="00EC3ABA" w:rsidRPr="0013331C" w:rsidRDefault="00EC3ABA" w:rsidP="004D414A">
                  <w:pPr>
                    <w:jc w:val="center"/>
                    <w:rPr>
                      <w:b/>
                      <w:sz w:val="20"/>
                      <w:szCs w:val="20"/>
                    </w:rPr>
                  </w:pPr>
                  <w:r w:rsidRPr="0013331C">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327C91B3" w14:textId="77777777" w:rsidR="00EC3ABA" w:rsidRPr="0013331C" w:rsidRDefault="00EC3ABA" w:rsidP="004D414A">
                  <w:pPr>
                    <w:jc w:val="center"/>
                    <w:rPr>
                      <w:b/>
                      <w:sz w:val="20"/>
                      <w:szCs w:val="20"/>
                    </w:rPr>
                  </w:pPr>
                  <w:r w:rsidRPr="0013331C">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6FEE4CAD" w14:textId="77777777" w:rsidR="00EC3ABA" w:rsidRPr="0013331C" w:rsidRDefault="00EC3ABA" w:rsidP="004D414A">
                  <w:pPr>
                    <w:jc w:val="center"/>
                    <w:rPr>
                      <w:b/>
                      <w:sz w:val="20"/>
                      <w:szCs w:val="20"/>
                    </w:rPr>
                  </w:pPr>
                  <w:r w:rsidRPr="0013331C">
                    <w:rPr>
                      <w:b/>
                      <w:sz w:val="20"/>
                      <w:szCs w:val="20"/>
                    </w:rPr>
                    <w:t>Sayı</w:t>
                  </w:r>
                </w:p>
              </w:tc>
              <w:tc>
                <w:tcPr>
                  <w:tcW w:w="760" w:type="pct"/>
                  <w:tcBorders>
                    <w:top w:val="single" w:sz="12" w:space="0" w:color="auto"/>
                    <w:left w:val="single" w:sz="8" w:space="0" w:color="auto"/>
                    <w:bottom w:val="single" w:sz="8" w:space="0" w:color="auto"/>
                    <w:right w:val="single" w:sz="12" w:space="0" w:color="auto"/>
                  </w:tcBorders>
                  <w:vAlign w:val="center"/>
                </w:tcPr>
                <w:p w14:paraId="24008215" w14:textId="77777777" w:rsidR="00EC3ABA" w:rsidRPr="0013331C" w:rsidRDefault="00EC3ABA" w:rsidP="004D414A">
                  <w:pPr>
                    <w:jc w:val="center"/>
                    <w:rPr>
                      <w:b/>
                      <w:sz w:val="20"/>
                      <w:szCs w:val="20"/>
                    </w:rPr>
                  </w:pPr>
                  <w:r w:rsidRPr="0013331C">
                    <w:rPr>
                      <w:b/>
                      <w:sz w:val="20"/>
                      <w:szCs w:val="20"/>
                    </w:rPr>
                    <w:t>%</w:t>
                  </w:r>
                </w:p>
              </w:tc>
            </w:tr>
            <w:tr w:rsidR="00EC3ABA" w:rsidRPr="0013331C" w14:paraId="66B8960A" w14:textId="77777777" w:rsidTr="00C40806">
              <w:trPr>
                <w:trHeight w:val="144"/>
              </w:trPr>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718D493F" w14:textId="77777777" w:rsidR="00EC3ABA" w:rsidRPr="0013331C" w:rsidRDefault="00EC3ABA"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543FEDFF" w14:textId="77777777" w:rsidR="00EC3ABA" w:rsidRPr="0013331C" w:rsidRDefault="00EC3ABA" w:rsidP="004D414A">
                  <w:pPr>
                    <w:rPr>
                      <w:sz w:val="20"/>
                      <w:szCs w:val="20"/>
                    </w:rPr>
                  </w:pPr>
                  <w:r w:rsidRPr="0013331C">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339A3012" w14:textId="77777777" w:rsidR="00EC3ABA" w:rsidRPr="0013331C" w:rsidRDefault="00EC3ABA" w:rsidP="004D414A">
                  <w:pPr>
                    <w:jc w:val="center"/>
                  </w:pPr>
                  <w:r w:rsidRPr="0013331C">
                    <w:t>1</w:t>
                  </w:r>
                </w:p>
              </w:tc>
              <w:tc>
                <w:tcPr>
                  <w:tcW w:w="760" w:type="pct"/>
                  <w:tcBorders>
                    <w:top w:val="single" w:sz="8" w:space="0" w:color="auto"/>
                    <w:left w:val="single" w:sz="8" w:space="0" w:color="auto"/>
                    <w:bottom w:val="single" w:sz="4" w:space="0" w:color="auto"/>
                    <w:right w:val="single" w:sz="12" w:space="0" w:color="auto"/>
                  </w:tcBorders>
                  <w:shd w:val="clear" w:color="auto" w:fill="auto"/>
                </w:tcPr>
                <w:p w14:paraId="3D32F39D" w14:textId="77777777" w:rsidR="00EC3ABA" w:rsidRPr="0013331C" w:rsidRDefault="00EC3ABA" w:rsidP="004D414A">
                  <w:pPr>
                    <w:jc w:val="center"/>
                    <w:rPr>
                      <w:sz w:val="20"/>
                      <w:szCs w:val="20"/>
                    </w:rPr>
                  </w:pPr>
                  <w:r w:rsidRPr="0013331C">
                    <w:rPr>
                      <w:sz w:val="20"/>
                      <w:szCs w:val="20"/>
                    </w:rPr>
                    <w:t>%50</w:t>
                  </w:r>
                </w:p>
              </w:tc>
            </w:tr>
            <w:tr w:rsidR="00EC3ABA" w:rsidRPr="0013331C" w14:paraId="3CC5ABA6" w14:textId="77777777" w:rsidTr="00C40806">
              <w:trPr>
                <w:trHeight w:val="144"/>
              </w:trPr>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5260ECD3" w14:textId="77777777" w:rsidR="00EC3ABA" w:rsidRPr="0013331C" w:rsidRDefault="00EC3ABA"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B6A49C5" w14:textId="77777777" w:rsidR="00EC3ABA" w:rsidRPr="0013331C" w:rsidRDefault="00EC3ABA" w:rsidP="004D414A">
                  <w:pPr>
                    <w:rPr>
                      <w:sz w:val="20"/>
                      <w:szCs w:val="20"/>
                    </w:rPr>
                  </w:pPr>
                  <w:r w:rsidRPr="0013331C">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679CF2B7" w14:textId="77777777" w:rsidR="00EC3ABA" w:rsidRPr="0013331C" w:rsidRDefault="00EC3ABA" w:rsidP="004D414A">
                  <w:pPr>
                    <w:jc w:val="center"/>
                  </w:pPr>
                </w:p>
              </w:tc>
              <w:tc>
                <w:tcPr>
                  <w:tcW w:w="760" w:type="pct"/>
                  <w:tcBorders>
                    <w:top w:val="single" w:sz="4" w:space="0" w:color="auto"/>
                    <w:left w:val="single" w:sz="8" w:space="0" w:color="auto"/>
                    <w:bottom w:val="single" w:sz="4" w:space="0" w:color="auto"/>
                    <w:right w:val="single" w:sz="12" w:space="0" w:color="auto"/>
                  </w:tcBorders>
                  <w:shd w:val="clear" w:color="auto" w:fill="auto"/>
                </w:tcPr>
                <w:p w14:paraId="0B1842C1" w14:textId="77777777" w:rsidR="00EC3ABA" w:rsidRPr="0013331C" w:rsidRDefault="00EC3ABA" w:rsidP="004D414A">
                  <w:pPr>
                    <w:jc w:val="center"/>
                    <w:rPr>
                      <w:sz w:val="20"/>
                      <w:szCs w:val="20"/>
                    </w:rPr>
                  </w:pPr>
                </w:p>
              </w:tc>
            </w:tr>
            <w:tr w:rsidR="00EC3ABA" w:rsidRPr="0013331C" w14:paraId="20FD0641" w14:textId="77777777" w:rsidTr="00C40806">
              <w:trPr>
                <w:trHeight w:val="144"/>
              </w:trPr>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0656C85D" w14:textId="77777777" w:rsidR="00EC3ABA" w:rsidRPr="0013331C" w:rsidRDefault="00EC3ABA"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A514F15" w14:textId="77777777" w:rsidR="00EC3ABA" w:rsidRPr="0013331C" w:rsidRDefault="00EC3ABA" w:rsidP="004D414A">
                  <w:pPr>
                    <w:rPr>
                      <w:sz w:val="20"/>
                      <w:szCs w:val="20"/>
                    </w:rPr>
                  </w:pPr>
                  <w:r w:rsidRPr="0013331C">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2C53B46B" w14:textId="77777777" w:rsidR="00EC3ABA" w:rsidRPr="0013331C" w:rsidRDefault="00EC3ABA" w:rsidP="004D414A">
                  <w:r w:rsidRPr="0013331C">
                    <w:t>-</w:t>
                  </w:r>
                </w:p>
              </w:tc>
              <w:tc>
                <w:tcPr>
                  <w:tcW w:w="760" w:type="pct"/>
                  <w:tcBorders>
                    <w:top w:val="single" w:sz="4" w:space="0" w:color="auto"/>
                    <w:left w:val="single" w:sz="8" w:space="0" w:color="auto"/>
                    <w:bottom w:val="single" w:sz="4" w:space="0" w:color="auto"/>
                    <w:right w:val="single" w:sz="12" w:space="0" w:color="auto"/>
                  </w:tcBorders>
                </w:tcPr>
                <w:p w14:paraId="223D33E8" w14:textId="77777777" w:rsidR="00EC3ABA" w:rsidRPr="0013331C" w:rsidRDefault="00EC3ABA" w:rsidP="004D414A">
                  <w:pPr>
                    <w:rPr>
                      <w:sz w:val="20"/>
                      <w:szCs w:val="20"/>
                    </w:rPr>
                  </w:pPr>
                </w:p>
              </w:tc>
            </w:tr>
            <w:tr w:rsidR="00EC3ABA" w:rsidRPr="0013331C" w14:paraId="64786953" w14:textId="77777777" w:rsidTr="00C40806">
              <w:trPr>
                <w:trHeight w:val="144"/>
              </w:trPr>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25E59D38" w14:textId="77777777" w:rsidR="00EC3ABA" w:rsidRPr="0013331C" w:rsidRDefault="00EC3ABA"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4CD2A42" w14:textId="77777777" w:rsidR="00EC3ABA" w:rsidRPr="0013331C" w:rsidRDefault="00EC3ABA" w:rsidP="004D414A">
                  <w:pPr>
                    <w:rPr>
                      <w:sz w:val="20"/>
                      <w:szCs w:val="20"/>
                    </w:rPr>
                  </w:pPr>
                  <w:r w:rsidRPr="0013331C">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7DDB19AA" w14:textId="77777777" w:rsidR="00EC3ABA" w:rsidRPr="0013331C" w:rsidRDefault="00EC3ABA" w:rsidP="004D414A">
                  <w:pPr>
                    <w:jc w:val="center"/>
                  </w:pPr>
                  <w:r w:rsidRPr="0013331C">
                    <w:t>-</w:t>
                  </w:r>
                </w:p>
              </w:tc>
              <w:tc>
                <w:tcPr>
                  <w:tcW w:w="760" w:type="pct"/>
                  <w:tcBorders>
                    <w:top w:val="single" w:sz="4" w:space="0" w:color="auto"/>
                    <w:left w:val="single" w:sz="8" w:space="0" w:color="auto"/>
                    <w:bottom w:val="single" w:sz="4" w:space="0" w:color="auto"/>
                    <w:right w:val="single" w:sz="12" w:space="0" w:color="auto"/>
                  </w:tcBorders>
                </w:tcPr>
                <w:p w14:paraId="597479FB" w14:textId="77777777" w:rsidR="00EC3ABA" w:rsidRPr="0013331C" w:rsidRDefault="00EC3ABA" w:rsidP="004D414A">
                  <w:pPr>
                    <w:jc w:val="center"/>
                  </w:pPr>
                </w:p>
              </w:tc>
            </w:tr>
            <w:tr w:rsidR="00EC3ABA" w:rsidRPr="0013331C" w14:paraId="02255FD2" w14:textId="77777777" w:rsidTr="00C40806">
              <w:trPr>
                <w:trHeight w:val="144"/>
              </w:trPr>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7A6D7881" w14:textId="77777777" w:rsidR="00EC3ABA" w:rsidRPr="0013331C" w:rsidRDefault="00EC3ABA"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54B4E785" w14:textId="77777777" w:rsidR="00EC3ABA" w:rsidRPr="0013331C" w:rsidRDefault="00EC3ABA" w:rsidP="004D414A">
                  <w:pPr>
                    <w:rPr>
                      <w:sz w:val="20"/>
                      <w:szCs w:val="20"/>
                    </w:rPr>
                  </w:pPr>
                  <w:r w:rsidRPr="0013331C">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3B22C07E" w14:textId="77777777" w:rsidR="00EC3ABA" w:rsidRPr="0013331C" w:rsidRDefault="00EC3ABA" w:rsidP="004D414A">
                  <w:pPr>
                    <w:jc w:val="center"/>
                  </w:pPr>
                  <w:r w:rsidRPr="0013331C">
                    <w:t>-</w:t>
                  </w:r>
                </w:p>
              </w:tc>
              <w:tc>
                <w:tcPr>
                  <w:tcW w:w="760" w:type="pct"/>
                  <w:tcBorders>
                    <w:top w:val="single" w:sz="4" w:space="0" w:color="auto"/>
                    <w:left w:val="single" w:sz="8" w:space="0" w:color="auto"/>
                    <w:bottom w:val="single" w:sz="8" w:space="0" w:color="auto"/>
                    <w:right w:val="single" w:sz="12" w:space="0" w:color="auto"/>
                  </w:tcBorders>
                </w:tcPr>
                <w:p w14:paraId="3F3F802F" w14:textId="77777777" w:rsidR="00EC3ABA" w:rsidRPr="0013331C" w:rsidRDefault="00EC3ABA" w:rsidP="004D414A">
                  <w:pPr>
                    <w:jc w:val="center"/>
                  </w:pPr>
                </w:p>
              </w:tc>
            </w:tr>
            <w:tr w:rsidR="00EC3ABA" w:rsidRPr="0013331C" w14:paraId="5469706F" w14:textId="77777777" w:rsidTr="00C40806">
              <w:trPr>
                <w:trHeight w:val="144"/>
              </w:trPr>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6ED9BF79" w14:textId="77777777" w:rsidR="00EC3ABA" w:rsidRPr="0013331C" w:rsidRDefault="00EC3ABA"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32936A0A" w14:textId="77777777" w:rsidR="00EC3ABA" w:rsidRPr="0013331C" w:rsidRDefault="00EC3ABA" w:rsidP="004D414A">
                  <w:pPr>
                    <w:rPr>
                      <w:sz w:val="20"/>
                      <w:szCs w:val="20"/>
                    </w:rPr>
                  </w:pPr>
                  <w:r w:rsidRPr="0013331C">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5C57CD62" w14:textId="77777777" w:rsidR="00EC3ABA" w:rsidRPr="0013331C" w:rsidRDefault="00EC3ABA" w:rsidP="004D414A">
                  <w:pPr>
                    <w:jc w:val="center"/>
                  </w:pPr>
                  <w:r w:rsidRPr="0013331C">
                    <w:t>-</w:t>
                  </w:r>
                </w:p>
              </w:tc>
              <w:tc>
                <w:tcPr>
                  <w:tcW w:w="760" w:type="pct"/>
                  <w:tcBorders>
                    <w:top w:val="single" w:sz="8" w:space="0" w:color="auto"/>
                    <w:left w:val="single" w:sz="8" w:space="0" w:color="auto"/>
                    <w:bottom w:val="single" w:sz="8" w:space="0" w:color="auto"/>
                    <w:right w:val="single" w:sz="12" w:space="0" w:color="auto"/>
                  </w:tcBorders>
                </w:tcPr>
                <w:p w14:paraId="2F6F1AF2" w14:textId="77777777" w:rsidR="00EC3ABA" w:rsidRPr="0013331C" w:rsidRDefault="00EC3ABA" w:rsidP="004D414A"/>
              </w:tc>
            </w:tr>
            <w:tr w:rsidR="00EC3ABA" w:rsidRPr="0013331C" w14:paraId="762308AE" w14:textId="77777777" w:rsidTr="00C40806">
              <w:trPr>
                <w:trHeight w:val="144"/>
              </w:trPr>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6C0B26D7" w14:textId="77777777" w:rsidR="00EC3ABA" w:rsidRPr="0013331C" w:rsidRDefault="00EC3ABA"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02DE021E" w14:textId="77777777" w:rsidR="00EC3ABA" w:rsidRPr="0013331C" w:rsidRDefault="00EC3ABA" w:rsidP="004D414A">
                  <w:pPr>
                    <w:rPr>
                      <w:sz w:val="20"/>
                      <w:szCs w:val="20"/>
                    </w:rPr>
                  </w:pPr>
                  <w:r w:rsidRPr="0013331C">
                    <w:rPr>
                      <w:sz w:val="20"/>
                      <w:szCs w:val="20"/>
                    </w:rPr>
                    <w:t>Diğer (sunumlar)</w:t>
                  </w:r>
                </w:p>
              </w:tc>
              <w:tc>
                <w:tcPr>
                  <w:tcW w:w="1256" w:type="pct"/>
                  <w:gridSpan w:val="3"/>
                  <w:tcBorders>
                    <w:top w:val="single" w:sz="8" w:space="0" w:color="auto"/>
                    <w:left w:val="single" w:sz="4" w:space="0" w:color="auto"/>
                    <w:bottom w:val="single" w:sz="12" w:space="0" w:color="auto"/>
                    <w:right w:val="single" w:sz="8" w:space="0" w:color="auto"/>
                  </w:tcBorders>
                </w:tcPr>
                <w:p w14:paraId="1A03DDB1" w14:textId="77777777" w:rsidR="00EC3ABA" w:rsidRPr="0013331C" w:rsidRDefault="00EC3ABA" w:rsidP="004D414A">
                  <w:pPr>
                    <w:jc w:val="center"/>
                  </w:pPr>
                </w:p>
              </w:tc>
              <w:tc>
                <w:tcPr>
                  <w:tcW w:w="760" w:type="pct"/>
                  <w:tcBorders>
                    <w:top w:val="single" w:sz="8" w:space="0" w:color="auto"/>
                    <w:left w:val="single" w:sz="8" w:space="0" w:color="auto"/>
                    <w:bottom w:val="single" w:sz="12" w:space="0" w:color="auto"/>
                    <w:right w:val="single" w:sz="12" w:space="0" w:color="auto"/>
                  </w:tcBorders>
                </w:tcPr>
                <w:p w14:paraId="215C89E6" w14:textId="77777777" w:rsidR="00EC3ABA" w:rsidRPr="0013331C" w:rsidRDefault="00EC3ABA" w:rsidP="004D414A">
                  <w:pPr>
                    <w:jc w:val="center"/>
                  </w:pPr>
                </w:p>
              </w:tc>
            </w:tr>
            <w:tr w:rsidR="00EC3ABA" w:rsidRPr="0013331C" w14:paraId="202258D6" w14:textId="77777777" w:rsidTr="00C40806">
              <w:trPr>
                <w:trHeight w:val="393"/>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3910EA08" w14:textId="77777777" w:rsidR="00EC3ABA" w:rsidRPr="0013331C" w:rsidRDefault="00EC3ABA" w:rsidP="004D414A">
                  <w:pPr>
                    <w:jc w:val="center"/>
                    <w:rPr>
                      <w:b/>
                      <w:sz w:val="20"/>
                      <w:szCs w:val="20"/>
                    </w:rPr>
                  </w:pPr>
                  <w:r w:rsidRPr="0013331C">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58EF0142" w14:textId="77777777" w:rsidR="00EC3ABA" w:rsidRPr="0013331C" w:rsidRDefault="00EC3ABA" w:rsidP="004D414A">
                  <w:pPr>
                    <w:rPr>
                      <w:sz w:val="20"/>
                      <w:szCs w:val="20"/>
                    </w:rPr>
                  </w:pP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64101E56" w14:textId="77777777" w:rsidR="00EC3ABA" w:rsidRPr="0013331C" w:rsidRDefault="00EC3ABA" w:rsidP="004D414A">
                  <w:pPr>
                    <w:jc w:val="center"/>
                    <w:rPr>
                      <w:sz w:val="20"/>
                      <w:szCs w:val="20"/>
                    </w:rPr>
                  </w:pPr>
                  <w:r w:rsidRPr="0013331C">
                    <w:rPr>
                      <w:sz w:val="20"/>
                      <w:szCs w:val="20"/>
                    </w:rPr>
                    <w:t>1</w:t>
                  </w:r>
                </w:p>
              </w:tc>
              <w:tc>
                <w:tcPr>
                  <w:tcW w:w="760" w:type="pct"/>
                  <w:tcBorders>
                    <w:top w:val="single" w:sz="12" w:space="0" w:color="auto"/>
                    <w:left w:val="single" w:sz="8" w:space="0" w:color="auto"/>
                    <w:bottom w:val="single" w:sz="8" w:space="0" w:color="auto"/>
                    <w:right w:val="single" w:sz="12" w:space="0" w:color="auto"/>
                  </w:tcBorders>
                  <w:vAlign w:val="center"/>
                </w:tcPr>
                <w:p w14:paraId="5968AF85" w14:textId="77777777" w:rsidR="00EC3ABA" w:rsidRPr="0013331C" w:rsidRDefault="00EC3ABA" w:rsidP="004D414A">
                  <w:pPr>
                    <w:jc w:val="center"/>
                    <w:rPr>
                      <w:sz w:val="20"/>
                      <w:szCs w:val="20"/>
                    </w:rPr>
                  </w:pPr>
                  <w:r w:rsidRPr="0013331C">
                    <w:rPr>
                      <w:sz w:val="20"/>
                      <w:szCs w:val="20"/>
                    </w:rPr>
                    <w:t>%50</w:t>
                  </w:r>
                </w:p>
              </w:tc>
            </w:tr>
            <w:tr w:rsidR="00EC3ABA" w:rsidRPr="0013331C" w14:paraId="69CA8D18" w14:textId="77777777" w:rsidTr="00C40806">
              <w:trPr>
                <w:trHeight w:val="449"/>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60B6C336" w14:textId="77777777" w:rsidR="00EC3ABA" w:rsidRPr="0013331C" w:rsidRDefault="00EC3ABA" w:rsidP="004D414A">
                  <w:pPr>
                    <w:jc w:val="center"/>
                    <w:rPr>
                      <w:b/>
                      <w:sz w:val="20"/>
                      <w:szCs w:val="20"/>
                    </w:rPr>
                  </w:pPr>
                  <w:r w:rsidRPr="0013331C">
                    <w:rPr>
                      <w:b/>
                      <w:sz w:val="20"/>
                      <w:szCs w:val="20"/>
                    </w:rPr>
                    <w:t>VARSA ÖNERİLEN ÖNKOŞUL(LAR)</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5E6BD4AB" w14:textId="77777777" w:rsidR="00EC3ABA" w:rsidRPr="0013331C" w:rsidRDefault="00EC3ABA" w:rsidP="004D414A">
                  <w:pPr>
                    <w:rPr>
                      <w:sz w:val="18"/>
                      <w:szCs w:val="18"/>
                    </w:rPr>
                  </w:pPr>
                  <w:r w:rsidRPr="0013331C">
                    <w:rPr>
                      <w:sz w:val="18"/>
                      <w:szCs w:val="18"/>
                    </w:rPr>
                    <w:t>--</w:t>
                  </w:r>
                </w:p>
              </w:tc>
            </w:tr>
            <w:tr w:rsidR="00EC3ABA" w:rsidRPr="0013331C" w14:paraId="0D832A5E" w14:textId="77777777" w:rsidTr="00C40806">
              <w:trPr>
                <w:trHeight w:val="449"/>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1A93BDEB" w14:textId="77777777" w:rsidR="00EC3ABA" w:rsidRPr="0013331C" w:rsidRDefault="00EC3ABA" w:rsidP="004D414A">
                  <w:pPr>
                    <w:jc w:val="center"/>
                    <w:rPr>
                      <w:b/>
                      <w:sz w:val="20"/>
                      <w:szCs w:val="20"/>
                    </w:rPr>
                  </w:pPr>
                  <w:r w:rsidRPr="0013331C">
                    <w:rPr>
                      <w:b/>
                      <w:sz w:val="20"/>
                      <w:szCs w:val="20"/>
                    </w:rPr>
                    <w:t>DERSİN KISA İÇERİĞİ</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30E99EF0" w14:textId="77777777" w:rsidR="00EC3ABA" w:rsidRPr="0013331C" w:rsidRDefault="00EC3ABA" w:rsidP="004D414A">
                  <w:pPr>
                    <w:rPr>
                      <w:sz w:val="20"/>
                      <w:szCs w:val="20"/>
                    </w:rPr>
                  </w:pPr>
                  <w:r w:rsidRPr="0013331C">
                    <w:rPr>
                      <w:sz w:val="20"/>
                      <w:szCs w:val="20"/>
                    </w:rPr>
                    <w:t xml:space="preserve">Antik Dönem Mimarisinin farklı örnekler, dönemler, coğrafyalar üzerinden aktarılması. </w:t>
                  </w:r>
                </w:p>
              </w:tc>
            </w:tr>
            <w:tr w:rsidR="00EC3ABA" w:rsidRPr="0013331C" w14:paraId="1E1ED479" w14:textId="77777777" w:rsidTr="00C40806">
              <w:trPr>
                <w:trHeight w:val="428"/>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7BFD0F11" w14:textId="77777777" w:rsidR="00EC3ABA" w:rsidRPr="0013331C" w:rsidRDefault="00EC3ABA" w:rsidP="004D414A">
                  <w:pPr>
                    <w:jc w:val="center"/>
                    <w:rPr>
                      <w:b/>
                      <w:sz w:val="20"/>
                      <w:szCs w:val="20"/>
                    </w:rPr>
                  </w:pPr>
                  <w:r w:rsidRPr="0013331C">
                    <w:rPr>
                      <w:b/>
                      <w:sz w:val="20"/>
                      <w:szCs w:val="20"/>
                    </w:rPr>
                    <w:t>DERSİN AMAÇLARI</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363804D9" w14:textId="77777777" w:rsidR="00EC3ABA" w:rsidRPr="0013331C" w:rsidRDefault="00EC3ABA" w:rsidP="004D414A">
                  <w:pPr>
                    <w:rPr>
                      <w:sz w:val="20"/>
                      <w:szCs w:val="20"/>
                    </w:rPr>
                  </w:pPr>
                  <w:r w:rsidRPr="0013331C">
                    <w:rPr>
                      <w:sz w:val="20"/>
                      <w:szCs w:val="20"/>
                    </w:rPr>
                    <w:t>Mimarlık öğrencilerinin Antik Mimari fundamentali kazanmaları.</w:t>
                  </w:r>
                </w:p>
              </w:tc>
            </w:tr>
            <w:tr w:rsidR="00EC3ABA" w:rsidRPr="0013331C" w14:paraId="04493DD4" w14:textId="77777777" w:rsidTr="00C40806">
              <w:trPr>
                <w:trHeight w:val="520"/>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1FC9DF0E" w14:textId="77777777" w:rsidR="00EC3ABA" w:rsidRPr="0013331C" w:rsidRDefault="00EC3ABA" w:rsidP="004D414A">
                  <w:pPr>
                    <w:jc w:val="center"/>
                    <w:rPr>
                      <w:b/>
                      <w:sz w:val="20"/>
                      <w:szCs w:val="20"/>
                    </w:rPr>
                  </w:pPr>
                  <w:r w:rsidRPr="0013331C">
                    <w:rPr>
                      <w:b/>
                      <w:sz w:val="20"/>
                      <w:szCs w:val="20"/>
                    </w:rPr>
                    <w:t>DERSİN MESLEK EĞİTİMİNİ SAĞLAMAYA YÖNELİK KATKISI</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1E7EDF4D" w14:textId="77777777" w:rsidR="00EC3ABA" w:rsidRPr="0013331C" w:rsidRDefault="00EC3ABA" w:rsidP="004D414A">
                  <w:pPr>
                    <w:rPr>
                      <w:sz w:val="20"/>
                      <w:szCs w:val="20"/>
                    </w:rPr>
                  </w:pPr>
                  <w:r w:rsidRPr="0013331C">
                    <w:rPr>
                      <w:sz w:val="20"/>
                      <w:szCs w:val="20"/>
                    </w:rPr>
                    <w:t xml:space="preserve">Mimari Süreklilik kavramının ve Mimarinin temel örneklerinin öğretilmesi. </w:t>
                  </w:r>
                </w:p>
              </w:tc>
            </w:tr>
            <w:tr w:rsidR="00EC3ABA" w:rsidRPr="0013331C" w14:paraId="354F5EC0" w14:textId="77777777" w:rsidTr="00C40806">
              <w:trPr>
                <w:trHeight w:val="366"/>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08D5B1FB" w14:textId="77777777" w:rsidR="00EC3ABA" w:rsidRPr="0013331C" w:rsidRDefault="00EC3ABA" w:rsidP="004D414A">
                  <w:pPr>
                    <w:jc w:val="center"/>
                    <w:rPr>
                      <w:b/>
                      <w:sz w:val="20"/>
                      <w:szCs w:val="20"/>
                    </w:rPr>
                  </w:pPr>
                  <w:r w:rsidRPr="0013331C">
                    <w:rPr>
                      <w:b/>
                      <w:sz w:val="20"/>
                      <w:szCs w:val="20"/>
                    </w:rPr>
                    <w:t>DERSİN ÖĞRENİM ÇIKTILARI</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091993FF" w14:textId="77777777" w:rsidR="00EC3ABA" w:rsidRPr="0013331C" w:rsidRDefault="00EC3ABA" w:rsidP="004D414A">
                  <w:r w:rsidRPr="0013331C">
                    <w:rPr>
                      <w:sz w:val="20"/>
                      <w:szCs w:val="20"/>
                    </w:rPr>
                    <w:t>Mimari Süreklilik kavramının ve Mimarinin temel örneklerinin öğretilmesi.</w:t>
                  </w:r>
                </w:p>
              </w:tc>
            </w:tr>
            <w:tr w:rsidR="00EC3ABA" w:rsidRPr="0013331C" w14:paraId="142DE796" w14:textId="77777777" w:rsidTr="00C40806">
              <w:trPr>
                <w:trHeight w:val="542"/>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40F2BFAC" w14:textId="77777777" w:rsidR="00EC3ABA" w:rsidRPr="0013331C" w:rsidRDefault="00EC3ABA" w:rsidP="004D414A">
                  <w:pPr>
                    <w:jc w:val="center"/>
                    <w:rPr>
                      <w:b/>
                      <w:sz w:val="20"/>
                      <w:szCs w:val="20"/>
                    </w:rPr>
                  </w:pPr>
                  <w:r w:rsidRPr="0013331C">
                    <w:rPr>
                      <w:b/>
                      <w:sz w:val="20"/>
                      <w:szCs w:val="20"/>
                    </w:rPr>
                    <w:t>TEMEL DERS KİTABI</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3BAFEDBF" w14:textId="77777777" w:rsidR="00EC3ABA" w:rsidRPr="0013331C" w:rsidRDefault="00EC3ABA" w:rsidP="004D414A">
                  <w:pPr>
                    <w:ind w:left="1410" w:hanging="1410"/>
                    <w:jc w:val="both"/>
                    <w:rPr>
                      <w:sz w:val="16"/>
                      <w:szCs w:val="16"/>
                    </w:rPr>
                  </w:pPr>
                  <w:r w:rsidRPr="0013331C">
                    <w:rPr>
                      <w:sz w:val="16"/>
                      <w:szCs w:val="16"/>
                    </w:rPr>
                    <w:t>Apollodoros. Bibliotheka (Çev. N. Nirven), İstanbul, 2017.</w:t>
                  </w:r>
                </w:p>
                <w:p w14:paraId="67407E11" w14:textId="77777777" w:rsidR="00EC3ABA" w:rsidRPr="0013331C" w:rsidRDefault="00EC3ABA" w:rsidP="004D414A">
                  <w:pPr>
                    <w:ind w:left="1410" w:hanging="1410"/>
                    <w:jc w:val="both"/>
                    <w:rPr>
                      <w:sz w:val="16"/>
                      <w:szCs w:val="16"/>
                    </w:rPr>
                  </w:pPr>
                  <w:r w:rsidRPr="0013331C">
                    <w:rPr>
                      <w:sz w:val="16"/>
                      <w:szCs w:val="16"/>
                    </w:rPr>
                    <w:t>Aristoteles. Atinalıların Devleti (Çev. A. Çokona), İstanbul, 2013.</w:t>
                  </w:r>
                </w:p>
                <w:p w14:paraId="30314F88" w14:textId="77777777" w:rsidR="00EC3ABA" w:rsidRPr="0013331C" w:rsidRDefault="00EC3ABA" w:rsidP="004D414A">
                  <w:pPr>
                    <w:ind w:left="1410" w:hanging="1410"/>
                    <w:jc w:val="both"/>
                    <w:rPr>
                      <w:sz w:val="16"/>
                      <w:szCs w:val="16"/>
                    </w:rPr>
                  </w:pPr>
                  <w:r w:rsidRPr="0013331C">
                    <w:rPr>
                      <w:sz w:val="16"/>
                      <w:szCs w:val="16"/>
                    </w:rPr>
                    <w:t>Augustus. Monumentum Ancyranum. Ankara Anıtı (Çev. Ç. Dürüşken), İstanbul, 2009.</w:t>
                  </w:r>
                </w:p>
                <w:p w14:paraId="6EC4E9D2" w14:textId="77777777" w:rsidR="00EC3ABA" w:rsidRPr="0013331C" w:rsidRDefault="00EC3ABA" w:rsidP="004D414A">
                  <w:pPr>
                    <w:jc w:val="both"/>
                    <w:rPr>
                      <w:sz w:val="16"/>
                      <w:szCs w:val="16"/>
                    </w:rPr>
                  </w:pPr>
                  <w:r w:rsidRPr="0013331C">
                    <w:rPr>
                      <w:sz w:val="16"/>
                      <w:szCs w:val="16"/>
                    </w:rPr>
                    <w:t xml:space="preserve">Hesiodos. Hesiodos Eseri ve Kaynakları (Theogonia – İşler ve Günler, Çev. S. Eyüboğlu – A. Erhat), Ankara, 1991. </w:t>
                  </w:r>
                </w:p>
                <w:p w14:paraId="134B2031" w14:textId="77777777" w:rsidR="00EC3ABA" w:rsidRPr="0013331C" w:rsidRDefault="00EC3ABA" w:rsidP="004D414A">
                  <w:pPr>
                    <w:ind w:left="1410" w:hanging="1410"/>
                    <w:jc w:val="both"/>
                    <w:rPr>
                      <w:sz w:val="16"/>
                      <w:szCs w:val="16"/>
                    </w:rPr>
                  </w:pPr>
                  <w:r w:rsidRPr="0013331C">
                    <w:rPr>
                      <w:sz w:val="16"/>
                      <w:szCs w:val="16"/>
                    </w:rPr>
                    <w:t>Homeros. İlyada (Çev. A. Erhat – A. Kadir), İstanbul, 1988.</w:t>
                  </w:r>
                </w:p>
                <w:p w14:paraId="441EB7DD" w14:textId="77777777" w:rsidR="00EC3ABA" w:rsidRPr="0013331C" w:rsidRDefault="00EC3ABA" w:rsidP="004D414A">
                  <w:pPr>
                    <w:ind w:left="1410" w:hanging="1410"/>
                    <w:jc w:val="both"/>
                    <w:rPr>
                      <w:sz w:val="16"/>
                      <w:szCs w:val="16"/>
                    </w:rPr>
                  </w:pPr>
                  <w:r w:rsidRPr="0013331C">
                    <w:rPr>
                      <w:sz w:val="16"/>
                      <w:szCs w:val="16"/>
                    </w:rPr>
                    <w:t>Homeros. Odysseia (Çev. A. Erhat – A. Kadir), İstanbul, 1984.</w:t>
                  </w:r>
                </w:p>
                <w:p w14:paraId="69807EBC" w14:textId="77777777" w:rsidR="00EC3ABA" w:rsidRPr="0013331C" w:rsidRDefault="00EC3ABA" w:rsidP="004D414A">
                  <w:pPr>
                    <w:ind w:left="1410" w:hanging="1410"/>
                    <w:jc w:val="both"/>
                    <w:rPr>
                      <w:sz w:val="16"/>
                      <w:szCs w:val="16"/>
                    </w:rPr>
                  </w:pPr>
                  <w:r w:rsidRPr="0013331C">
                    <w:rPr>
                      <w:sz w:val="16"/>
                      <w:szCs w:val="16"/>
                    </w:rPr>
                    <w:t>Homeros İlahileri (Homerik Hymnoslar, Çev. A. Eti Sina), İstanbul, 2008.</w:t>
                  </w:r>
                </w:p>
                <w:p w14:paraId="018AF041" w14:textId="77777777" w:rsidR="00EC3ABA" w:rsidRPr="0013331C" w:rsidRDefault="00EC3ABA" w:rsidP="004D414A">
                  <w:pPr>
                    <w:ind w:left="1410" w:hanging="1410"/>
                    <w:jc w:val="both"/>
                    <w:rPr>
                      <w:sz w:val="16"/>
                      <w:szCs w:val="16"/>
                    </w:rPr>
                  </w:pPr>
                  <w:r w:rsidRPr="0013331C">
                    <w:rPr>
                      <w:sz w:val="16"/>
                      <w:szCs w:val="16"/>
                    </w:rPr>
                    <w:t>Herodotos. Tarih (Çev. M. Ökmen), İstanbul, 2013.</w:t>
                  </w:r>
                </w:p>
                <w:p w14:paraId="4A2FAE0D" w14:textId="77777777" w:rsidR="00EC3ABA" w:rsidRPr="0013331C" w:rsidRDefault="00EC3ABA" w:rsidP="004D414A">
                  <w:pPr>
                    <w:jc w:val="both"/>
                    <w:rPr>
                      <w:sz w:val="16"/>
                      <w:szCs w:val="16"/>
                    </w:rPr>
                  </w:pPr>
                  <w:r w:rsidRPr="0013331C">
                    <w:rPr>
                      <w:sz w:val="16"/>
                      <w:szCs w:val="16"/>
                    </w:rPr>
                    <w:t>Pausanias. Description of Greece (Çev. W.H.S. Jones, C. 5 edt. R.E. Wycherley), The Loeb Classical Library, Londra, 1969-1975.</w:t>
                  </w:r>
                </w:p>
                <w:p w14:paraId="22350AA8" w14:textId="77777777" w:rsidR="00EC3ABA" w:rsidRPr="0013331C" w:rsidRDefault="00EC3ABA" w:rsidP="004D414A">
                  <w:pPr>
                    <w:jc w:val="both"/>
                    <w:rPr>
                      <w:sz w:val="16"/>
                      <w:szCs w:val="16"/>
                    </w:rPr>
                  </w:pPr>
                  <w:r w:rsidRPr="0013331C">
                    <w:rPr>
                      <w:sz w:val="16"/>
                      <w:szCs w:val="16"/>
                    </w:rPr>
                    <w:t>Plinius. Naturalis Historia (Çev. J. Bostock, H.T. Riley, perseus.tufts.edu).</w:t>
                  </w:r>
                </w:p>
                <w:p w14:paraId="67E69D7B" w14:textId="77777777" w:rsidR="00EC3ABA" w:rsidRPr="0013331C" w:rsidRDefault="00EC3ABA" w:rsidP="004D414A">
                  <w:pPr>
                    <w:jc w:val="both"/>
                    <w:rPr>
                      <w:sz w:val="16"/>
                      <w:szCs w:val="16"/>
                    </w:rPr>
                  </w:pPr>
                  <w:r w:rsidRPr="0013331C">
                    <w:rPr>
                      <w:sz w:val="16"/>
                      <w:szCs w:val="16"/>
                    </w:rPr>
                    <w:t>Strabon. Geographika: IX (Çev. H.L. Jones), The Loeb Classical Library, Londra, 1924.</w:t>
                  </w:r>
                </w:p>
                <w:p w14:paraId="15345858" w14:textId="77777777" w:rsidR="00EC3ABA" w:rsidRPr="0013331C" w:rsidRDefault="00EC3ABA" w:rsidP="004D414A">
                  <w:pPr>
                    <w:rPr>
                      <w:sz w:val="20"/>
                      <w:szCs w:val="20"/>
                    </w:rPr>
                  </w:pPr>
                  <w:r w:rsidRPr="0013331C">
                    <w:rPr>
                      <w:sz w:val="16"/>
                      <w:szCs w:val="16"/>
                    </w:rPr>
                    <w:t>Vitruvius. De Architectura. Mimarlık Üzerine On Kitap (Çev. S. Güven), İstanbul, 1993.</w:t>
                  </w:r>
                </w:p>
              </w:tc>
            </w:tr>
            <w:tr w:rsidR="00EC3ABA" w:rsidRPr="0013331C" w14:paraId="05C7516F" w14:textId="77777777" w:rsidTr="00C40806">
              <w:trPr>
                <w:trHeight w:val="542"/>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401A2123" w14:textId="77777777" w:rsidR="00EC3ABA" w:rsidRPr="0013331C" w:rsidRDefault="00EC3ABA" w:rsidP="004D414A">
                  <w:pPr>
                    <w:jc w:val="center"/>
                    <w:rPr>
                      <w:b/>
                      <w:sz w:val="20"/>
                      <w:szCs w:val="20"/>
                    </w:rPr>
                  </w:pPr>
                  <w:r w:rsidRPr="0013331C">
                    <w:rPr>
                      <w:b/>
                      <w:sz w:val="20"/>
                      <w:szCs w:val="20"/>
                    </w:rPr>
                    <w:t>YARDIMCI KAYNAKLAR</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457605AB" w14:textId="77777777" w:rsidR="00EC3ABA" w:rsidRPr="0013331C" w:rsidRDefault="00EC3ABA" w:rsidP="004D414A">
                  <w:pPr>
                    <w:jc w:val="both"/>
                    <w:rPr>
                      <w:sz w:val="16"/>
                      <w:szCs w:val="16"/>
                    </w:rPr>
                  </w:pPr>
                  <w:r w:rsidRPr="0013331C">
                    <w:rPr>
                      <w:sz w:val="16"/>
                      <w:szCs w:val="16"/>
                    </w:rPr>
                    <w:t>Aktüre, S. 2004. Anadolu’da Bronz Çağ Kentleri, İstanbul.</w:t>
                  </w:r>
                </w:p>
                <w:p w14:paraId="5BC455AC" w14:textId="77777777" w:rsidR="00EC3ABA" w:rsidRPr="0013331C" w:rsidRDefault="00EC3ABA" w:rsidP="004D414A">
                  <w:pPr>
                    <w:jc w:val="both"/>
                    <w:rPr>
                      <w:sz w:val="16"/>
                      <w:szCs w:val="16"/>
                    </w:rPr>
                  </w:pPr>
                  <w:r w:rsidRPr="0013331C">
                    <w:rPr>
                      <w:sz w:val="16"/>
                      <w:szCs w:val="16"/>
                    </w:rPr>
                    <w:t>Akurgal, E. 2007. Anadolu Uygarlıkları, İstanbul.</w:t>
                  </w:r>
                </w:p>
                <w:p w14:paraId="16179E8C" w14:textId="77777777" w:rsidR="00EC3ABA" w:rsidRPr="0013331C" w:rsidRDefault="00EC3ABA" w:rsidP="004D414A">
                  <w:pPr>
                    <w:jc w:val="both"/>
                    <w:rPr>
                      <w:sz w:val="16"/>
                      <w:szCs w:val="16"/>
                    </w:rPr>
                  </w:pPr>
                  <w:r w:rsidRPr="0013331C">
                    <w:rPr>
                      <w:sz w:val="16"/>
                      <w:szCs w:val="16"/>
                    </w:rPr>
                    <w:t>Aydınlı, S. 1933. Mimarlıkta Estetik Değerler, İstanbul.</w:t>
                  </w:r>
                </w:p>
                <w:p w14:paraId="232A2C64" w14:textId="77777777" w:rsidR="00EC3ABA" w:rsidRPr="0013331C" w:rsidRDefault="00EC3ABA" w:rsidP="004D414A">
                  <w:pPr>
                    <w:jc w:val="both"/>
                    <w:rPr>
                      <w:sz w:val="16"/>
                      <w:szCs w:val="16"/>
                    </w:rPr>
                  </w:pPr>
                  <w:r w:rsidRPr="0013331C">
                    <w:rPr>
                      <w:sz w:val="16"/>
                      <w:szCs w:val="16"/>
                    </w:rPr>
                    <w:t>Ballantyne, A. 2010. Mimarlar İçin Deleuze ve Guattari (Çev. R. Öğdül), İstanbul.</w:t>
                  </w:r>
                </w:p>
                <w:p w14:paraId="23F5AF67" w14:textId="77777777" w:rsidR="00EC3ABA" w:rsidRPr="0013331C" w:rsidRDefault="00EC3ABA" w:rsidP="004D414A">
                  <w:pPr>
                    <w:jc w:val="both"/>
                    <w:rPr>
                      <w:sz w:val="16"/>
                      <w:szCs w:val="16"/>
                    </w:rPr>
                  </w:pPr>
                  <w:r w:rsidRPr="0013331C">
                    <w:rPr>
                      <w:sz w:val="16"/>
                      <w:szCs w:val="16"/>
                    </w:rPr>
                    <w:t>Bankel, H. 1993. Der spätarchaische Tempel der Aphaia auf Aegina (DAA 19), Berlin.</w:t>
                  </w:r>
                </w:p>
                <w:p w14:paraId="2356C94D" w14:textId="77777777" w:rsidR="00EC3ABA" w:rsidRPr="0013331C" w:rsidRDefault="00EC3ABA" w:rsidP="004D414A">
                  <w:pPr>
                    <w:jc w:val="both"/>
                    <w:rPr>
                      <w:sz w:val="16"/>
                      <w:szCs w:val="16"/>
                    </w:rPr>
                  </w:pPr>
                  <w:r w:rsidRPr="0013331C">
                    <w:rPr>
                      <w:sz w:val="16"/>
                      <w:szCs w:val="16"/>
                    </w:rPr>
                    <w:t>Baudrillard, J. – Nouvel, J. 2011. Tekil Nesneler. Mimarlık ve Felsefe (Çev. A.U. Kılıç), İstanbul.</w:t>
                  </w:r>
                </w:p>
                <w:p w14:paraId="5375625E" w14:textId="77777777" w:rsidR="00EC3ABA" w:rsidRPr="0013331C" w:rsidRDefault="00EC3ABA" w:rsidP="004D414A">
                  <w:pPr>
                    <w:jc w:val="both"/>
                    <w:rPr>
                      <w:sz w:val="16"/>
                      <w:szCs w:val="16"/>
                    </w:rPr>
                  </w:pPr>
                  <w:r w:rsidRPr="0013331C">
                    <w:rPr>
                      <w:sz w:val="16"/>
                      <w:szCs w:val="16"/>
                    </w:rPr>
                    <w:t>Bernal, M. 2003. Kara Athena. Eski Yunanistan Uydurmacası Nasıl İmal Edildi? 1785-1985 (Çev. Ö. Buze), İstanbul.</w:t>
                  </w:r>
                </w:p>
                <w:p w14:paraId="594B905B" w14:textId="77777777" w:rsidR="00EC3ABA" w:rsidRPr="0013331C" w:rsidRDefault="00EC3ABA" w:rsidP="004D414A">
                  <w:pPr>
                    <w:jc w:val="both"/>
                    <w:rPr>
                      <w:sz w:val="16"/>
                      <w:szCs w:val="16"/>
                    </w:rPr>
                  </w:pPr>
                  <w:r w:rsidRPr="0013331C">
                    <w:rPr>
                      <w:sz w:val="16"/>
                      <w:szCs w:val="16"/>
                    </w:rPr>
                    <w:t>Bernhard-Walcher, A. 2008. “Efes Artemisi Kutsal Alanı”, Efes Artemisionu. Bir Tanrıçanın Kutsal Mekanı, Viyana, 15-24.</w:t>
                  </w:r>
                </w:p>
                <w:p w14:paraId="42EDD597" w14:textId="77777777" w:rsidR="00EC3ABA" w:rsidRPr="0013331C" w:rsidRDefault="00EC3ABA" w:rsidP="004D414A">
                  <w:pPr>
                    <w:jc w:val="both"/>
                    <w:rPr>
                      <w:sz w:val="16"/>
                      <w:szCs w:val="16"/>
                    </w:rPr>
                  </w:pPr>
                  <w:r w:rsidRPr="0013331C">
                    <w:rPr>
                      <w:sz w:val="16"/>
                      <w:szCs w:val="16"/>
                    </w:rPr>
                    <w:t>Fleming, J. – Honour, H. – Pevsner, N. 1966. The Penguin Dictionary of Architecture, Middlesex.</w:t>
                  </w:r>
                </w:p>
                <w:p w14:paraId="3927D63A" w14:textId="77777777" w:rsidR="00EC3ABA" w:rsidRPr="0013331C" w:rsidRDefault="00EC3ABA" w:rsidP="004D414A">
                  <w:pPr>
                    <w:jc w:val="both"/>
                    <w:rPr>
                      <w:sz w:val="16"/>
                      <w:szCs w:val="16"/>
                    </w:rPr>
                  </w:pPr>
                  <w:r w:rsidRPr="0013331C">
                    <w:rPr>
                      <w:sz w:val="16"/>
                      <w:szCs w:val="16"/>
                    </w:rPr>
                    <w:t>Foucault, M. 2015. Kelimeler ve Şeyler, (Çev. M.A. Kılıçbay), Ankara.</w:t>
                  </w:r>
                </w:p>
                <w:p w14:paraId="485236C7" w14:textId="77777777" w:rsidR="00EC3ABA" w:rsidRPr="0013331C" w:rsidRDefault="00EC3ABA" w:rsidP="004D414A">
                  <w:pPr>
                    <w:jc w:val="both"/>
                    <w:rPr>
                      <w:sz w:val="16"/>
                      <w:szCs w:val="16"/>
                    </w:rPr>
                  </w:pPr>
                  <w:r w:rsidRPr="0013331C">
                    <w:rPr>
                      <w:sz w:val="16"/>
                      <w:szCs w:val="16"/>
                    </w:rPr>
                    <w:t>Freeman, C. 2013. Mısır, Yunan ve Roma. Antik Akdeniz Uygarlıkları (Çev. S.K. Angı), Ankara.</w:t>
                  </w:r>
                </w:p>
                <w:p w14:paraId="150C439E" w14:textId="77777777" w:rsidR="00EC3ABA" w:rsidRPr="0013331C" w:rsidRDefault="00EC3ABA" w:rsidP="004D414A">
                  <w:pPr>
                    <w:jc w:val="both"/>
                    <w:rPr>
                      <w:sz w:val="16"/>
                      <w:szCs w:val="16"/>
                    </w:rPr>
                  </w:pPr>
                  <w:r w:rsidRPr="0013331C">
                    <w:rPr>
                      <w:sz w:val="16"/>
                      <w:szCs w:val="16"/>
                    </w:rPr>
                    <w:t>Friedel, E. 1999. Antik Yunan’ın Kültür Tarihi (Çev. N. Aça), Ankara.</w:t>
                  </w:r>
                </w:p>
                <w:p w14:paraId="128AB747" w14:textId="77777777" w:rsidR="00EC3ABA" w:rsidRPr="0013331C" w:rsidRDefault="00EC3ABA" w:rsidP="004D414A">
                  <w:pPr>
                    <w:jc w:val="both"/>
                    <w:rPr>
                      <w:sz w:val="16"/>
                      <w:szCs w:val="16"/>
                    </w:rPr>
                  </w:pPr>
                  <w:r w:rsidRPr="0013331C">
                    <w:rPr>
                      <w:sz w:val="16"/>
                      <w:szCs w:val="16"/>
                    </w:rPr>
                    <w:t>Gates, C. 2015. Antik Kentler: Antik Yakındoğu, Mısır, Yunan ve Roma’da Kentsel Yaşamın Arkeolojisi, İstanbul.</w:t>
                  </w:r>
                </w:p>
                <w:p w14:paraId="6EA5DF14" w14:textId="77777777" w:rsidR="00EC3ABA" w:rsidRPr="0013331C" w:rsidRDefault="00EC3ABA" w:rsidP="004D414A">
                  <w:pPr>
                    <w:jc w:val="both"/>
                    <w:rPr>
                      <w:sz w:val="16"/>
                      <w:szCs w:val="16"/>
                    </w:rPr>
                  </w:pPr>
                  <w:r w:rsidRPr="0013331C">
                    <w:rPr>
                      <w:sz w:val="16"/>
                      <w:szCs w:val="16"/>
                    </w:rPr>
                    <w:lastRenderedPageBreak/>
                    <w:t>Kortanoğlu, R.E. 2013. “Tieion/Tios Akropolis’inde Ortaya Çıkartılmış Anıtsal Bir Yapının Kalıntıları Üzerine Gözlemler”, CollAn 12, 211-238.</w:t>
                  </w:r>
                </w:p>
                <w:p w14:paraId="6C6BFC9F" w14:textId="77777777" w:rsidR="00EC3ABA" w:rsidRPr="0013331C" w:rsidRDefault="00EC3ABA" w:rsidP="004D414A">
                  <w:pPr>
                    <w:pStyle w:val="Heading4"/>
                    <w:spacing w:before="0" w:beforeAutospacing="0" w:after="0" w:afterAutospacing="0"/>
                    <w:rPr>
                      <w:b w:val="0"/>
                      <w:sz w:val="20"/>
                      <w:szCs w:val="20"/>
                    </w:rPr>
                  </w:pPr>
                  <w:r w:rsidRPr="0013331C">
                    <w:rPr>
                      <w:b w:val="0"/>
                      <w:sz w:val="16"/>
                      <w:szCs w:val="16"/>
                    </w:rPr>
                    <w:t>Kortanoğlu, R.E. 2015. “Yunan Tapınağı Olarak İsimlendirilmiş Yapının Temel Doğasına Yüklenmiş Anlam-lar” (</w:t>
                  </w:r>
                  <w:r w:rsidRPr="0013331C">
                    <w:rPr>
                      <w:b w:val="0"/>
                      <w:sz w:val="16"/>
                      <w:szCs w:val="16"/>
                      <w:lang w:val="en-US"/>
                    </w:rPr>
                    <w:t>The Meaning(s) Attributed to the Fundamental Nature of the Structure Named Greek Temple)</w:t>
                  </w:r>
                  <w:r w:rsidRPr="0013331C">
                    <w:rPr>
                      <w:b w:val="0"/>
                      <w:sz w:val="16"/>
                      <w:szCs w:val="16"/>
                    </w:rPr>
                    <w:t>, CollAn 14, 83-101 (English version in academia.edu).</w:t>
                  </w:r>
                </w:p>
              </w:tc>
            </w:tr>
            <w:tr w:rsidR="00EC3ABA" w:rsidRPr="0013331C" w14:paraId="5111B5FA" w14:textId="77777777" w:rsidTr="00C40806">
              <w:trPr>
                <w:trHeight w:val="522"/>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4A8BB191" w14:textId="77777777" w:rsidR="00EC3ABA" w:rsidRPr="0013331C" w:rsidRDefault="00EC3ABA" w:rsidP="004D414A">
                  <w:pPr>
                    <w:jc w:val="center"/>
                    <w:rPr>
                      <w:b/>
                      <w:sz w:val="20"/>
                      <w:szCs w:val="20"/>
                    </w:rPr>
                  </w:pPr>
                  <w:r w:rsidRPr="0013331C">
                    <w:rPr>
                      <w:b/>
                      <w:sz w:val="20"/>
                      <w:szCs w:val="20"/>
                    </w:rPr>
                    <w:lastRenderedPageBreak/>
                    <w:t>DERSTE GEREKLİ ARAÇ VE GEREÇLER</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6C27E1E3" w14:textId="77777777" w:rsidR="00EC3ABA" w:rsidRPr="0013331C" w:rsidRDefault="00EC3ABA" w:rsidP="004D414A">
                  <w:pPr>
                    <w:rPr>
                      <w:sz w:val="20"/>
                      <w:szCs w:val="20"/>
                    </w:rPr>
                  </w:pPr>
                  <w:r w:rsidRPr="0013331C">
                    <w:rPr>
                      <w:sz w:val="20"/>
                      <w:szCs w:val="20"/>
                    </w:rPr>
                    <w:t>Perde, Projeksiyon Cihazı, Bilgisayar</w:t>
                  </w:r>
                </w:p>
              </w:tc>
            </w:tr>
          </w:tbl>
          <w:tbl>
            <w:tblPr>
              <w:tblpPr w:leftFromText="141" w:rightFromText="141" w:vertAnchor="text" w:horzAnchor="margin" w:tblpY="112"/>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1"/>
              <w:gridCol w:w="9002"/>
            </w:tblGrid>
            <w:tr w:rsidR="00EC3ABA" w:rsidRPr="0013331C" w14:paraId="3B703410" w14:textId="77777777" w:rsidTr="00CB4632">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F7F230B" w14:textId="77777777" w:rsidR="00EC3ABA" w:rsidRPr="0013331C" w:rsidRDefault="00EC3ABA" w:rsidP="004D414A">
                  <w:pPr>
                    <w:jc w:val="center"/>
                    <w:rPr>
                      <w:b/>
                    </w:rPr>
                  </w:pPr>
                  <w:r w:rsidRPr="0013331C">
                    <w:rPr>
                      <w:b/>
                      <w:sz w:val="22"/>
                      <w:szCs w:val="22"/>
                    </w:rPr>
                    <w:t>DERSİN HAFTALIK PLANI</w:t>
                  </w:r>
                </w:p>
              </w:tc>
            </w:tr>
            <w:tr w:rsidR="00EC3ABA" w:rsidRPr="0013331C" w14:paraId="6A8FE646" w14:textId="77777777" w:rsidTr="00CB4632">
              <w:tc>
                <w:tcPr>
                  <w:tcW w:w="593" w:type="pct"/>
                  <w:tcBorders>
                    <w:top w:val="single" w:sz="6" w:space="0" w:color="auto"/>
                    <w:left w:val="single" w:sz="12" w:space="0" w:color="auto"/>
                    <w:bottom w:val="single" w:sz="6" w:space="0" w:color="auto"/>
                    <w:right w:val="single" w:sz="6" w:space="0" w:color="auto"/>
                  </w:tcBorders>
                </w:tcPr>
                <w:p w14:paraId="5A8A2633" w14:textId="77777777" w:rsidR="00EC3ABA" w:rsidRPr="0013331C" w:rsidRDefault="00EC3ABA" w:rsidP="004D414A">
                  <w:pPr>
                    <w:jc w:val="center"/>
                    <w:rPr>
                      <w:b/>
                    </w:rPr>
                  </w:pPr>
                  <w:r w:rsidRPr="0013331C">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00E84AF2" w14:textId="77777777" w:rsidR="00EC3ABA" w:rsidRPr="0013331C" w:rsidRDefault="00EC3ABA" w:rsidP="004D414A">
                  <w:pPr>
                    <w:rPr>
                      <w:b/>
                    </w:rPr>
                  </w:pPr>
                  <w:r w:rsidRPr="0013331C">
                    <w:rPr>
                      <w:b/>
                      <w:sz w:val="22"/>
                      <w:szCs w:val="22"/>
                    </w:rPr>
                    <w:t>İŞLENEN KONULAR</w:t>
                  </w:r>
                </w:p>
              </w:tc>
            </w:tr>
            <w:tr w:rsidR="00EC3ABA" w:rsidRPr="0013331C" w14:paraId="633C49A4"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2D820CC2" w14:textId="77777777" w:rsidR="00EC3ABA" w:rsidRPr="0013331C" w:rsidRDefault="00EC3ABA" w:rsidP="004D414A">
                  <w:pPr>
                    <w:jc w:val="center"/>
                  </w:pPr>
                  <w:r w:rsidRPr="0013331C">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7130410B" w14:textId="77777777" w:rsidR="00EC3ABA" w:rsidRPr="0013331C" w:rsidRDefault="00EC3ABA" w:rsidP="004D414A">
                  <w:pPr>
                    <w:rPr>
                      <w:sz w:val="20"/>
                      <w:szCs w:val="20"/>
                    </w:rPr>
                  </w:pPr>
                  <w:r w:rsidRPr="0013331C">
                    <w:rPr>
                      <w:sz w:val="20"/>
                      <w:szCs w:val="20"/>
                    </w:rPr>
                    <w:t>Antik Dönem ve Kronolojisi</w:t>
                  </w:r>
                </w:p>
              </w:tc>
            </w:tr>
            <w:tr w:rsidR="00EC3ABA" w:rsidRPr="0013331C" w14:paraId="2BCCBEED"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1AE20228" w14:textId="77777777" w:rsidR="00EC3ABA" w:rsidRPr="0013331C" w:rsidRDefault="00EC3ABA" w:rsidP="004D414A">
                  <w:pPr>
                    <w:jc w:val="center"/>
                  </w:pPr>
                  <w:r w:rsidRPr="0013331C">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6B796962" w14:textId="77777777" w:rsidR="00EC3ABA" w:rsidRPr="0013331C" w:rsidRDefault="00EC3ABA" w:rsidP="004D414A">
                  <w:pPr>
                    <w:rPr>
                      <w:sz w:val="20"/>
                      <w:szCs w:val="20"/>
                    </w:rPr>
                  </w:pPr>
                  <w:r w:rsidRPr="0013331C">
                    <w:rPr>
                      <w:sz w:val="20"/>
                      <w:szCs w:val="20"/>
                    </w:rPr>
                    <w:t>Terminoloji ve Vitruvius</w:t>
                  </w:r>
                </w:p>
              </w:tc>
            </w:tr>
            <w:tr w:rsidR="00EC3ABA" w:rsidRPr="0013331C" w14:paraId="7073424E"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68C55A58" w14:textId="77777777" w:rsidR="00EC3ABA" w:rsidRPr="0013331C" w:rsidRDefault="00EC3ABA" w:rsidP="004D414A">
                  <w:pPr>
                    <w:jc w:val="center"/>
                  </w:pPr>
                  <w:r w:rsidRPr="0013331C">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7627D069" w14:textId="77777777" w:rsidR="00EC3ABA" w:rsidRPr="0013331C" w:rsidRDefault="00EC3ABA" w:rsidP="004D414A">
                  <w:pPr>
                    <w:rPr>
                      <w:sz w:val="20"/>
                      <w:szCs w:val="20"/>
                    </w:rPr>
                  </w:pPr>
                  <w:r w:rsidRPr="0013331C">
                    <w:rPr>
                      <w:sz w:val="20"/>
                      <w:szCs w:val="20"/>
                    </w:rPr>
                    <w:t>Terminoloji. Mimari Plastik.</w:t>
                  </w:r>
                </w:p>
              </w:tc>
            </w:tr>
            <w:tr w:rsidR="00EC3ABA" w:rsidRPr="0013331C" w14:paraId="69C58FED"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10C39569" w14:textId="77777777" w:rsidR="00EC3ABA" w:rsidRPr="0013331C" w:rsidRDefault="00EC3ABA" w:rsidP="004D414A">
                  <w:pPr>
                    <w:jc w:val="center"/>
                  </w:pPr>
                  <w:r w:rsidRPr="0013331C">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3A47A65A" w14:textId="77777777" w:rsidR="00EC3ABA" w:rsidRPr="0013331C" w:rsidRDefault="00EC3ABA" w:rsidP="004D414A">
                  <w:pPr>
                    <w:rPr>
                      <w:sz w:val="20"/>
                      <w:szCs w:val="20"/>
                    </w:rPr>
                  </w:pPr>
                  <w:r w:rsidRPr="0013331C">
                    <w:rPr>
                      <w:sz w:val="20"/>
                      <w:szCs w:val="20"/>
                    </w:rPr>
                    <w:t>Eski Yunan Mimarisinin Anahatları ve Mimarlar</w:t>
                  </w:r>
                </w:p>
              </w:tc>
            </w:tr>
            <w:tr w:rsidR="00EC3ABA" w:rsidRPr="0013331C" w14:paraId="4D855284"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5B2F7101" w14:textId="77777777" w:rsidR="00EC3ABA" w:rsidRPr="0013331C" w:rsidRDefault="00EC3ABA" w:rsidP="004D414A">
                  <w:pPr>
                    <w:jc w:val="center"/>
                  </w:pPr>
                  <w:r w:rsidRPr="0013331C">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460F2182" w14:textId="77777777" w:rsidR="00EC3ABA" w:rsidRPr="0013331C" w:rsidRDefault="00EC3ABA" w:rsidP="004D414A">
                  <w:pPr>
                    <w:rPr>
                      <w:sz w:val="20"/>
                      <w:szCs w:val="20"/>
                    </w:rPr>
                  </w:pPr>
                  <w:r w:rsidRPr="0013331C">
                    <w:rPr>
                      <w:sz w:val="20"/>
                      <w:szCs w:val="20"/>
                    </w:rPr>
                    <w:t>Eski Yunan Mimarisinin Anahatları ve Mimarlar</w:t>
                  </w:r>
                </w:p>
              </w:tc>
            </w:tr>
            <w:tr w:rsidR="00EC3ABA" w:rsidRPr="0013331C" w14:paraId="05B1FF27"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EBB6713" w14:textId="77777777" w:rsidR="00EC3ABA" w:rsidRPr="0013331C" w:rsidRDefault="00EC3ABA" w:rsidP="004D414A">
                  <w:pPr>
                    <w:jc w:val="center"/>
                  </w:pPr>
                  <w:r w:rsidRPr="0013331C">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66E0491" w14:textId="77777777" w:rsidR="00EC3ABA" w:rsidRPr="0013331C" w:rsidRDefault="00EC3ABA" w:rsidP="004D414A">
                  <w:pPr>
                    <w:rPr>
                      <w:sz w:val="20"/>
                      <w:szCs w:val="20"/>
                    </w:rPr>
                  </w:pPr>
                  <w:r w:rsidRPr="0013331C">
                    <w:rPr>
                      <w:sz w:val="20"/>
                      <w:szCs w:val="20"/>
                    </w:rPr>
                    <w:t>Antik Şehircilik ve Hippodamos</w:t>
                  </w:r>
                </w:p>
              </w:tc>
            </w:tr>
            <w:tr w:rsidR="00EC3ABA" w:rsidRPr="0013331C" w14:paraId="21D75CD6"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189631CB" w14:textId="77777777" w:rsidR="00EC3ABA" w:rsidRPr="0013331C" w:rsidRDefault="00EC3ABA" w:rsidP="004D414A">
                  <w:pPr>
                    <w:jc w:val="center"/>
                  </w:pPr>
                  <w:r w:rsidRPr="0013331C">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5500FC2E" w14:textId="77777777" w:rsidR="00EC3ABA" w:rsidRPr="0013331C" w:rsidRDefault="00EC3ABA" w:rsidP="004D414A">
                  <w:pPr>
                    <w:rPr>
                      <w:sz w:val="20"/>
                      <w:szCs w:val="20"/>
                    </w:rPr>
                  </w:pPr>
                  <w:r w:rsidRPr="0013331C">
                    <w:rPr>
                      <w:sz w:val="20"/>
                      <w:szCs w:val="20"/>
                    </w:rPr>
                    <w:t>Düzenli Plan Gösteren Antik Kentler ve Yapı Formları</w:t>
                  </w:r>
                </w:p>
              </w:tc>
            </w:tr>
            <w:tr w:rsidR="00EC3ABA" w:rsidRPr="0013331C" w14:paraId="649349D4"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5E113556" w14:textId="77777777" w:rsidR="00EC3ABA" w:rsidRPr="0013331C" w:rsidRDefault="00EC3ABA" w:rsidP="004D414A">
                  <w:pPr>
                    <w:jc w:val="center"/>
                  </w:pPr>
                  <w:r w:rsidRPr="0013331C">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55381BE7" w14:textId="77777777" w:rsidR="00EC3ABA" w:rsidRPr="0013331C" w:rsidRDefault="00EC3ABA" w:rsidP="004D414A">
                  <w:pPr>
                    <w:rPr>
                      <w:sz w:val="20"/>
                      <w:szCs w:val="20"/>
                    </w:rPr>
                  </w:pPr>
                  <w:r w:rsidRPr="0013331C">
                    <w:rPr>
                      <w:sz w:val="20"/>
                      <w:szCs w:val="20"/>
                    </w:rPr>
                    <w:t>Düzensiz Plan Gösteren Antik Kentler ve Yapı Formları</w:t>
                  </w:r>
                </w:p>
              </w:tc>
            </w:tr>
            <w:tr w:rsidR="00EC3ABA" w:rsidRPr="0013331C" w14:paraId="4D7405B4"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01842CDA" w14:textId="77777777" w:rsidR="00EC3ABA" w:rsidRPr="0013331C" w:rsidRDefault="00EC3ABA" w:rsidP="004D414A">
                  <w:pPr>
                    <w:jc w:val="center"/>
                  </w:pPr>
                  <w:r w:rsidRPr="0013331C">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46B94AB6" w14:textId="77777777" w:rsidR="00EC3ABA" w:rsidRPr="0013331C" w:rsidRDefault="00EC3ABA" w:rsidP="004D414A">
                  <w:pPr>
                    <w:rPr>
                      <w:sz w:val="20"/>
                      <w:szCs w:val="20"/>
                    </w:rPr>
                  </w:pPr>
                  <w:r w:rsidRPr="0013331C">
                    <w:rPr>
                      <w:sz w:val="20"/>
                      <w:szCs w:val="20"/>
                    </w:rPr>
                    <w:t>Dinsel Mimari ve Kutsal Alanlar. Daidalos’tan Arkaik Sonuna dek Mimarlar</w:t>
                  </w:r>
                </w:p>
              </w:tc>
            </w:tr>
            <w:tr w:rsidR="00EC3ABA" w:rsidRPr="0013331C" w14:paraId="20E4A0CC"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770BAAAC" w14:textId="77777777" w:rsidR="00EC3ABA" w:rsidRPr="0013331C" w:rsidRDefault="00EC3ABA" w:rsidP="004D414A">
                  <w:pPr>
                    <w:jc w:val="center"/>
                  </w:pPr>
                  <w:r w:rsidRPr="0013331C">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159F71FC" w14:textId="77777777" w:rsidR="00EC3ABA" w:rsidRPr="0013331C" w:rsidRDefault="00EC3ABA" w:rsidP="004D414A">
                  <w:pPr>
                    <w:rPr>
                      <w:sz w:val="20"/>
                      <w:szCs w:val="20"/>
                    </w:rPr>
                  </w:pPr>
                  <w:r w:rsidRPr="0013331C">
                    <w:rPr>
                      <w:sz w:val="20"/>
                      <w:szCs w:val="20"/>
                    </w:rPr>
                    <w:t xml:space="preserve">Dinsel Mimari ve Kutsal Alanlar. Klasik Çağ’dan Hermogenes’e Mimarlar </w:t>
                  </w:r>
                </w:p>
              </w:tc>
            </w:tr>
            <w:tr w:rsidR="00EC3ABA" w:rsidRPr="0013331C" w14:paraId="0D32CDA8"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DF97A30" w14:textId="77777777" w:rsidR="00EC3ABA" w:rsidRPr="0013331C" w:rsidRDefault="00EC3ABA" w:rsidP="004D414A">
                  <w:pPr>
                    <w:jc w:val="center"/>
                  </w:pPr>
                  <w:r w:rsidRPr="0013331C">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6D17999" w14:textId="77777777" w:rsidR="00EC3ABA" w:rsidRPr="0013331C" w:rsidRDefault="00EC3ABA" w:rsidP="004D414A">
                  <w:pPr>
                    <w:rPr>
                      <w:sz w:val="20"/>
                      <w:szCs w:val="20"/>
                    </w:rPr>
                  </w:pPr>
                  <w:r w:rsidRPr="0013331C">
                    <w:rPr>
                      <w:sz w:val="20"/>
                      <w:szCs w:val="20"/>
                    </w:rPr>
                    <w:t>Kamusal Mimari ve Bağlantılı Kütleler. Agora ve Şehircilik</w:t>
                  </w:r>
                </w:p>
              </w:tc>
            </w:tr>
            <w:tr w:rsidR="00EC3ABA" w:rsidRPr="0013331C" w14:paraId="0EF3586D"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71086F29" w14:textId="77777777" w:rsidR="00EC3ABA" w:rsidRPr="0013331C" w:rsidRDefault="00EC3ABA" w:rsidP="004D414A">
                  <w:pPr>
                    <w:jc w:val="center"/>
                  </w:pPr>
                  <w:r w:rsidRPr="0013331C">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6B9D5C85" w14:textId="77777777" w:rsidR="00EC3ABA" w:rsidRPr="0013331C" w:rsidRDefault="00EC3ABA" w:rsidP="004D414A">
                  <w:pPr>
                    <w:rPr>
                      <w:sz w:val="20"/>
                      <w:szCs w:val="20"/>
                    </w:rPr>
                  </w:pPr>
                  <w:r w:rsidRPr="0013331C">
                    <w:rPr>
                      <w:sz w:val="20"/>
                      <w:szCs w:val="20"/>
                    </w:rPr>
                    <w:t>Kamusal Mimari ve Bağlantılı Kütleler. Tiyatro ve Şehircilik</w:t>
                  </w:r>
                </w:p>
              </w:tc>
            </w:tr>
            <w:tr w:rsidR="00EC3ABA" w:rsidRPr="0013331C" w14:paraId="29328C6A"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2893F5B0" w14:textId="77777777" w:rsidR="00EC3ABA" w:rsidRPr="0013331C" w:rsidRDefault="00EC3ABA" w:rsidP="004D414A">
                  <w:pPr>
                    <w:jc w:val="center"/>
                  </w:pPr>
                  <w:r w:rsidRPr="0013331C">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4F451B3B" w14:textId="77777777" w:rsidR="00EC3ABA" w:rsidRPr="0013331C" w:rsidRDefault="00EC3ABA" w:rsidP="004D414A">
                  <w:pPr>
                    <w:rPr>
                      <w:sz w:val="20"/>
                      <w:szCs w:val="20"/>
                    </w:rPr>
                  </w:pPr>
                  <w:r w:rsidRPr="0013331C">
                    <w:rPr>
                      <w:sz w:val="20"/>
                      <w:szCs w:val="20"/>
                    </w:rPr>
                    <w:t xml:space="preserve">Olynthos, Priene, Delos Bağlamında Konut Mimarisi. </w:t>
                  </w:r>
                </w:p>
              </w:tc>
            </w:tr>
            <w:tr w:rsidR="00EC3ABA" w:rsidRPr="0013331C" w14:paraId="305D2DD1"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13417A27" w14:textId="77777777" w:rsidR="00EC3ABA" w:rsidRPr="0013331C" w:rsidRDefault="00EC3ABA" w:rsidP="004D414A">
                  <w:pPr>
                    <w:jc w:val="center"/>
                  </w:pPr>
                  <w:r w:rsidRPr="0013331C">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51F7F41F" w14:textId="77777777" w:rsidR="00EC3ABA" w:rsidRPr="0013331C" w:rsidRDefault="00EC3ABA" w:rsidP="004D414A">
                  <w:pPr>
                    <w:rPr>
                      <w:sz w:val="20"/>
                      <w:szCs w:val="20"/>
                    </w:rPr>
                  </w:pPr>
                  <w:r w:rsidRPr="0013331C">
                    <w:rPr>
                      <w:sz w:val="20"/>
                      <w:szCs w:val="20"/>
                    </w:rPr>
                    <w:t>Antik Kuramların ve Kütlelerin Çağdaş Mimariye Yansımaları</w:t>
                  </w:r>
                </w:p>
              </w:tc>
            </w:tr>
            <w:tr w:rsidR="00EC3ABA" w:rsidRPr="0013331C" w14:paraId="097A081C" w14:textId="77777777" w:rsidTr="00CB4632">
              <w:trPr>
                <w:trHeight w:val="322"/>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01B37BA1" w14:textId="77777777" w:rsidR="00EC3ABA" w:rsidRPr="0013331C" w:rsidRDefault="00EC3ABA" w:rsidP="004D414A">
                  <w:pPr>
                    <w:jc w:val="center"/>
                  </w:pPr>
                  <w:r w:rsidRPr="0013331C">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5D9A74A7" w14:textId="77777777" w:rsidR="00EC3ABA" w:rsidRPr="0013331C" w:rsidRDefault="00EC3ABA" w:rsidP="004D414A">
                  <w:pPr>
                    <w:rPr>
                      <w:sz w:val="20"/>
                      <w:szCs w:val="20"/>
                    </w:rPr>
                  </w:pPr>
                </w:p>
              </w:tc>
            </w:tr>
          </w:tbl>
          <w:tbl>
            <w:tblPr>
              <w:tblpPr w:leftFromText="141" w:rightFromText="141" w:vertAnchor="text" w:horzAnchor="margin" w:tblpY="5161"/>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C3ABA" w:rsidRPr="0013331C" w14:paraId="00BDC687"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2995D1B2" w14:textId="77777777" w:rsidR="00EC3ABA" w:rsidRPr="0013331C" w:rsidRDefault="00EC3ABA" w:rsidP="004D414A">
                  <w:pPr>
                    <w:jc w:val="center"/>
                    <w:rPr>
                      <w:b/>
                      <w:sz w:val="18"/>
                      <w:szCs w:val="18"/>
                    </w:rPr>
                  </w:pPr>
                  <w:r w:rsidRPr="0013331C">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739A63FD" w14:textId="77777777" w:rsidR="00EC3ABA" w:rsidRPr="0013331C" w:rsidRDefault="00EC3ABA" w:rsidP="004D414A">
                  <w:pPr>
                    <w:rPr>
                      <w:b/>
                    </w:rPr>
                  </w:pPr>
                  <w:r w:rsidRPr="0013331C">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04FAE84F" w14:textId="77777777" w:rsidR="00EC3ABA" w:rsidRPr="0013331C" w:rsidRDefault="00EC3ABA" w:rsidP="004D414A">
                  <w:pPr>
                    <w:jc w:val="center"/>
                    <w:rPr>
                      <w:b/>
                    </w:rPr>
                  </w:pPr>
                  <w:r w:rsidRPr="0013331C">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28AEDADE" w14:textId="77777777" w:rsidR="00EC3ABA" w:rsidRPr="0013331C" w:rsidRDefault="00EC3ABA" w:rsidP="004D414A">
                  <w:pPr>
                    <w:jc w:val="center"/>
                    <w:rPr>
                      <w:b/>
                    </w:rPr>
                  </w:pPr>
                  <w:r w:rsidRPr="0013331C">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70F4B04" w14:textId="77777777" w:rsidR="00EC3ABA" w:rsidRPr="0013331C" w:rsidRDefault="00EC3ABA" w:rsidP="004D414A">
                  <w:pPr>
                    <w:jc w:val="center"/>
                    <w:rPr>
                      <w:b/>
                    </w:rPr>
                  </w:pPr>
                  <w:r w:rsidRPr="0013331C">
                    <w:rPr>
                      <w:b/>
                      <w:sz w:val="22"/>
                      <w:szCs w:val="22"/>
                    </w:rPr>
                    <w:t>1</w:t>
                  </w:r>
                </w:p>
              </w:tc>
            </w:tr>
            <w:tr w:rsidR="00EC3ABA" w:rsidRPr="0013331C" w14:paraId="0578373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B75D601" w14:textId="77777777" w:rsidR="00EC3ABA" w:rsidRPr="0013331C" w:rsidRDefault="00EC3ABA" w:rsidP="004D414A">
                  <w:pPr>
                    <w:jc w:val="center"/>
                  </w:pPr>
                  <w:r w:rsidRPr="0013331C">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429F973E" w14:textId="09546570" w:rsidR="00EC3ABA" w:rsidRPr="0013331C" w:rsidRDefault="00EC3ABA" w:rsidP="004D414A">
                  <w:r w:rsidRPr="0013331C">
                    <w:rPr>
                      <w:sz w:val="20"/>
                      <w:szCs w:val="20"/>
                    </w:rPr>
                    <w:t xml:space="preserve">Yerel ve evrensel olanı mimari </w:t>
                  </w:r>
                  <w:r w:rsidR="00146474">
                    <w:rPr>
                      <w:sz w:val="20"/>
                      <w:szCs w:val="20"/>
                    </w:rPr>
                    <w:t>Tasarım</w:t>
                  </w:r>
                  <w:r w:rsidRPr="0013331C">
                    <w:rPr>
                      <w:sz w:val="20"/>
                      <w:szCs w:val="20"/>
                    </w:rPr>
                    <w:t>, mekânsal planlama süreçleri ve inşa edili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7F79F14F"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42B6CBF"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10F79768" w14:textId="77777777" w:rsidR="00EC3ABA" w:rsidRPr="0013331C" w:rsidRDefault="00EC3ABA" w:rsidP="004D414A">
                  <w:pPr>
                    <w:jc w:val="center"/>
                    <w:rPr>
                      <w:b/>
                      <w:sz w:val="20"/>
                      <w:szCs w:val="20"/>
                    </w:rPr>
                  </w:pPr>
                  <w:r w:rsidRPr="0013331C">
                    <w:rPr>
                      <w:b/>
                      <w:sz w:val="20"/>
                      <w:szCs w:val="20"/>
                    </w:rPr>
                    <w:t>x</w:t>
                  </w:r>
                </w:p>
              </w:tc>
            </w:tr>
            <w:tr w:rsidR="00EC3ABA" w:rsidRPr="0013331C" w14:paraId="63D019C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FEB08ED" w14:textId="77777777" w:rsidR="00EC3ABA" w:rsidRPr="0013331C" w:rsidRDefault="00EC3ABA" w:rsidP="004D414A">
                  <w:pPr>
                    <w:jc w:val="center"/>
                  </w:pPr>
                  <w:r w:rsidRPr="0013331C">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26C26509" w14:textId="77777777" w:rsidR="00EC3ABA" w:rsidRPr="0013331C" w:rsidRDefault="00EC3ABA" w:rsidP="004D414A">
                  <w:pPr>
                    <w:rPr>
                      <w:sz w:val="20"/>
                      <w:szCs w:val="20"/>
                    </w:rPr>
                  </w:pPr>
                  <w:r w:rsidRPr="0013331C">
                    <w:rPr>
                      <w:sz w:val="20"/>
                      <w:szCs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0AAAC431"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4354EF0"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1C221D70" w14:textId="77777777" w:rsidR="00EC3ABA" w:rsidRPr="0013331C" w:rsidRDefault="00EC3ABA" w:rsidP="004D414A">
                  <w:pPr>
                    <w:jc w:val="center"/>
                    <w:rPr>
                      <w:b/>
                      <w:sz w:val="20"/>
                      <w:szCs w:val="20"/>
                    </w:rPr>
                  </w:pPr>
                  <w:r w:rsidRPr="0013331C">
                    <w:rPr>
                      <w:b/>
                      <w:sz w:val="20"/>
                      <w:szCs w:val="20"/>
                    </w:rPr>
                    <w:t>x</w:t>
                  </w:r>
                </w:p>
              </w:tc>
            </w:tr>
            <w:tr w:rsidR="00EC3ABA" w:rsidRPr="0013331C" w14:paraId="4D7213D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1796A5E" w14:textId="77777777" w:rsidR="00EC3ABA" w:rsidRPr="0013331C" w:rsidRDefault="00EC3ABA" w:rsidP="004D414A">
                  <w:pPr>
                    <w:jc w:val="center"/>
                  </w:pPr>
                  <w:r w:rsidRPr="0013331C">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69F25CC8" w14:textId="77777777" w:rsidR="00EC3ABA" w:rsidRPr="0013331C" w:rsidRDefault="00EC3ABA" w:rsidP="004D414A">
                  <w:pPr>
                    <w:rPr>
                      <w:sz w:val="20"/>
                      <w:szCs w:val="20"/>
                    </w:rPr>
                  </w:pPr>
                  <w:r w:rsidRPr="0013331C">
                    <w:rPr>
                      <w:sz w:val="20"/>
                      <w:szCs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11DE4D2F"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843C677" w14:textId="77777777" w:rsidR="00EC3ABA" w:rsidRPr="0013331C" w:rsidRDefault="00EC3ABA"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7B217428" w14:textId="77777777" w:rsidR="00EC3ABA" w:rsidRPr="0013331C" w:rsidRDefault="00EC3ABA" w:rsidP="004D414A">
                  <w:pPr>
                    <w:jc w:val="center"/>
                    <w:rPr>
                      <w:b/>
                      <w:sz w:val="20"/>
                      <w:szCs w:val="20"/>
                    </w:rPr>
                  </w:pPr>
                </w:p>
              </w:tc>
            </w:tr>
            <w:tr w:rsidR="00EC3ABA" w:rsidRPr="0013331C" w14:paraId="26BBCDF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C6F51B5" w14:textId="77777777" w:rsidR="00EC3ABA" w:rsidRPr="0013331C" w:rsidRDefault="00EC3ABA" w:rsidP="004D414A">
                  <w:pPr>
                    <w:jc w:val="center"/>
                  </w:pPr>
                  <w:r w:rsidRPr="0013331C">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459E4E3E" w14:textId="77777777" w:rsidR="00EC3ABA" w:rsidRPr="0013331C" w:rsidRDefault="00EC3ABA" w:rsidP="004D414A">
                  <w:r w:rsidRPr="0013331C">
                    <w:rPr>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652C70EB"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4F4E3C0"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1D22AAB" w14:textId="77777777" w:rsidR="00EC3ABA" w:rsidRPr="0013331C" w:rsidRDefault="00EC3ABA" w:rsidP="004D414A">
                  <w:pPr>
                    <w:jc w:val="center"/>
                    <w:rPr>
                      <w:b/>
                      <w:sz w:val="20"/>
                      <w:szCs w:val="20"/>
                    </w:rPr>
                  </w:pPr>
                  <w:r w:rsidRPr="0013331C">
                    <w:rPr>
                      <w:b/>
                      <w:sz w:val="20"/>
                      <w:szCs w:val="20"/>
                    </w:rPr>
                    <w:t>x</w:t>
                  </w:r>
                </w:p>
              </w:tc>
            </w:tr>
            <w:tr w:rsidR="00EC3ABA" w:rsidRPr="0013331C" w14:paraId="5788AB3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DD87F14" w14:textId="77777777" w:rsidR="00EC3ABA" w:rsidRPr="0013331C" w:rsidRDefault="00EC3ABA" w:rsidP="004D414A">
                  <w:pPr>
                    <w:jc w:val="center"/>
                  </w:pPr>
                  <w:r w:rsidRPr="0013331C">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458FE4A7" w14:textId="5538B112" w:rsidR="00EC3ABA" w:rsidRPr="0013331C" w:rsidRDefault="00EC3ABA" w:rsidP="004D414A">
                  <w:pPr>
                    <w:rPr>
                      <w:sz w:val="20"/>
                      <w:szCs w:val="20"/>
                    </w:rPr>
                  </w:pPr>
                  <w:r w:rsidRPr="0013331C">
                    <w:rPr>
                      <w:sz w:val="20"/>
                      <w:szCs w:val="20"/>
                    </w:rPr>
                    <w:t xml:space="preserve">Enerji, yerel ve/veya evrensel konut ve yerleşme biçimleri alanlarında kişi-çevre etkileşiminin her aşamasında araştırma ve </w:t>
                  </w:r>
                  <w:r w:rsidR="00146474">
                    <w:rPr>
                      <w:sz w:val="20"/>
                      <w:szCs w:val="20"/>
                    </w:rPr>
                    <w:t>Tasarım</w:t>
                  </w:r>
                  <w:r w:rsidRPr="0013331C">
                    <w:rPr>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3C43B1F6" w14:textId="77777777" w:rsidR="00EC3ABA" w:rsidRPr="0013331C" w:rsidRDefault="00EC3ABA"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0C0EF54D"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4E530AA" w14:textId="77777777" w:rsidR="00EC3ABA" w:rsidRPr="0013331C" w:rsidRDefault="00EC3ABA" w:rsidP="004D414A">
                  <w:pPr>
                    <w:jc w:val="center"/>
                    <w:rPr>
                      <w:b/>
                      <w:sz w:val="20"/>
                      <w:szCs w:val="20"/>
                    </w:rPr>
                  </w:pPr>
                </w:p>
              </w:tc>
            </w:tr>
            <w:tr w:rsidR="00EC3ABA" w:rsidRPr="0013331C" w14:paraId="0E85E9E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11E6049" w14:textId="77777777" w:rsidR="00EC3ABA" w:rsidRPr="0013331C" w:rsidRDefault="00EC3ABA" w:rsidP="004D414A">
                  <w:pPr>
                    <w:jc w:val="center"/>
                  </w:pPr>
                  <w:r w:rsidRPr="0013331C">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7560A689" w14:textId="77777777" w:rsidR="00EC3ABA" w:rsidRPr="0013331C" w:rsidRDefault="00EC3ABA" w:rsidP="004D414A">
                  <w:r w:rsidRPr="0013331C">
                    <w:rPr>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17E1C3B1"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B1D22C2"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7CB54ED" w14:textId="77777777" w:rsidR="00EC3ABA" w:rsidRPr="0013331C" w:rsidRDefault="00EC3ABA" w:rsidP="004D414A">
                  <w:pPr>
                    <w:jc w:val="center"/>
                    <w:rPr>
                      <w:b/>
                      <w:sz w:val="20"/>
                      <w:szCs w:val="20"/>
                    </w:rPr>
                  </w:pPr>
                  <w:r w:rsidRPr="0013331C">
                    <w:rPr>
                      <w:b/>
                      <w:sz w:val="20"/>
                      <w:szCs w:val="20"/>
                    </w:rPr>
                    <w:t>x</w:t>
                  </w:r>
                </w:p>
              </w:tc>
            </w:tr>
            <w:tr w:rsidR="00EC3ABA" w:rsidRPr="0013331C" w14:paraId="76C0A90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26A3827" w14:textId="77777777" w:rsidR="00EC3ABA" w:rsidRPr="0013331C" w:rsidRDefault="00EC3ABA" w:rsidP="004D414A">
                  <w:pPr>
                    <w:jc w:val="center"/>
                  </w:pPr>
                  <w:r w:rsidRPr="0013331C">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7FF8FAB8" w14:textId="77777777" w:rsidR="00EC3ABA" w:rsidRPr="0013331C" w:rsidRDefault="00EC3ABA" w:rsidP="004D414A">
                  <w:pPr>
                    <w:rPr>
                      <w:sz w:val="20"/>
                      <w:szCs w:val="20"/>
                    </w:rPr>
                  </w:pPr>
                  <w:r w:rsidRPr="0013331C">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0DB75AC9"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E2280C0" w14:textId="77777777" w:rsidR="00EC3ABA" w:rsidRPr="0013331C" w:rsidRDefault="00EC3ABA"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1CB21447" w14:textId="77777777" w:rsidR="00EC3ABA" w:rsidRPr="0013331C" w:rsidRDefault="00EC3ABA" w:rsidP="004D414A">
                  <w:pPr>
                    <w:jc w:val="center"/>
                    <w:rPr>
                      <w:b/>
                      <w:sz w:val="20"/>
                      <w:szCs w:val="20"/>
                    </w:rPr>
                  </w:pPr>
                </w:p>
              </w:tc>
            </w:tr>
            <w:tr w:rsidR="00EC3ABA" w:rsidRPr="0013331C" w14:paraId="608D5E6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8225FF1" w14:textId="77777777" w:rsidR="00EC3ABA" w:rsidRPr="0013331C" w:rsidRDefault="00EC3ABA" w:rsidP="004D414A">
                  <w:pPr>
                    <w:jc w:val="center"/>
                  </w:pPr>
                  <w:r w:rsidRPr="0013331C">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39C782EF" w14:textId="77777777" w:rsidR="00EC3ABA" w:rsidRPr="0013331C" w:rsidRDefault="00EC3ABA" w:rsidP="004D414A">
                  <w:pPr>
                    <w:rPr>
                      <w:sz w:val="20"/>
                      <w:szCs w:val="20"/>
                    </w:rPr>
                  </w:pPr>
                  <w:r w:rsidRPr="0013331C">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35F6D142" w14:textId="77777777" w:rsidR="00EC3ABA" w:rsidRPr="0013331C" w:rsidRDefault="00EC3ABA"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58C6A0ED"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71876AB" w14:textId="77777777" w:rsidR="00EC3ABA" w:rsidRPr="0013331C" w:rsidRDefault="00EC3ABA" w:rsidP="004D414A">
                  <w:pPr>
                    <w:jc w:val="center"/>
                    <w:rPr>
                      <w:b/>
                      <w:sz w:val="20"/>
                      <w:szCs w:val="20"/>
                    </w:rPr>
                  </w:pPr>
                </w:p>
              </w:tc>
            </w:tr>
            <w:tr w:rsidR="00EC3ABA" w:rsidRPr="0013331C" w14:paraId="04DF0C8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A6B7EEB" w14:textId="77777777" w:rsidR="00EC3ABA" w:rsidRPr="0013331C" w:rsidRDefault="00EC3ABA" w:rsidP="004D414A">
                  <w:pPr>
                    <w:jc w:val="center"/>
                  </w:pPr>
                  <w:r w:rsidRPr="0013331C">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78F0CD9E" w14:textId="77777777" w:rsidR="00EC3ABA" w:rsidRPr="0013331C" w:rsidRDefault="00EC3ABA" w:rsidP="004D414A">
                  <w:pPr>
                    <w:rPr>
                      <w:sz w:val="20"/>
                      <w:szCs w:val="20"/>
                    </w:rPr>
                  </w:pPr>
                  <w:r w:rsidRPr="0013331C">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490D14D8" w14:textId="77777777" w:rsidR="00EC3ABA" w:rsidRPr="0013331C" w:rsidRDefault="00EC3ABA"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15E57245"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1E5D85B4" w14:textId="77777777" w:rsidR="00EC3ABA" w:rsidRPr="0013331C" w:rsidRDefault="00EC3ABA" w:rsidP="004D414A">
                  <w:pPr>
                    <w:jc w:val="center"/>
                    <w:rPr>
                      <w:b/>
                      <w:sz w:val="20"/>
                      <w:szCs w:val="20"/>
                    </w:rPr>
                  </w:pPr>
                </w:p>
              </w:tc>
            </w:tr>
            <w:tr w:rsidR="00EC3ABA" w:rsidRPr="0013331C" w14:paraId="76E1D8BF"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7BF165F8" w14:textId="77777777" w:rsidR="00EC3ABA" w:rsidRPr="0013331C" w:rsidRDefault="00EC3ABA" w:rsidP="004D414A">
                  <w:pPr>
                    <w:jc w:val="both"/>
                    <w:rPr>
                      <w:sz w:val="20"/>
                      <w:szCs w:val="20"/>
                    </w:rPr>
                  </w:pPr>
                  <w:r w:rsidRPr="0013331C">
                    <w:rPr>
                      <w:b/>
                      <w:sz w:val="20"/>
                      <w:szCs w:val="20"/>
                    </w:rPr>
                    <w:t>1</w:t>
                  </w:r>
                  <w:r w:rsidRPr="0013331C">
                    <w:rPr>
                      <w:sz w:val="20"/>
                      <w:szCs w:val="20"/>
                    </w:rPr>
                    <w:t xml:space="preserve">:Hiç Katkısı Yok. </w:t>
                  </w:r>
                  <w:r w:rsidRPr="0013331C">
                    <w:rPr>
                      <w:b/>
                      <w:sz w:val="20"/>
                      <w:szCs w:val="20"/>
                    </w:rPr>
                    <w:t>2</w:t>
                  </w:r>
                  <w:r w:rsidRPr="0013331C">
                    <w:rPr>
                      <w:sz w:val="20"/>
                      <w:szCs w:val="20"/>
                    </w:rPr>
                    <w:t xml:space="preserve">:Kısmen Katkısı Var. </w:t>
                  </w:r>
                  <w:r w:rsidRPr="0013331C">
                    <w:rPr>
                      <w:b/>
                      <w:sz w:val="20"/>
                      <w:szCs w:val="20"/>
                    </w:rPr>
                    <w:t>3</w:t>
                  </w:r>
                  <w:r w:rsidRPr="0013331C">
                    <w:rPr>
                      <w:sz w:val="20"/>
                      <w:szCs w:val="20"/>
                    </w:rPr>
                    <w:t>:Tam Katkısı Var.</w:t>
                  </w:r>
                </w:p>
              </w:tc>
            </w:tr>
          </w:tbl>
          <w:p w14:paraId="514508C1" w14:textId="77777777" w:rsidR="00EC3ABA" w:rsidRPr="0013331C" w:rsidRDefault="00EC3ABA" w:rsidP="004D414A">
            <w:pPr>
              <w:rPr>
                <w:sz w:val="18"/>
                <w:szCs w:val="18"/>
              </w:rPr>
            </w:pPr>
          </w:p>
          <w:p w14:paraId="606DA735" w14:textId="7E0200BC" w:rsidR="00EC3ABA" w:rsidRPr="00826B2D" w:rsidRDefault="00EC3ABA" w:rsidP="004D414A">
            <w:r w:rsidRPr="0013331C">
              <w:rPr>
                <w:b/>
              </w:rPr>
              <w:t>Dersin Öğretim Üyesi:</w:t>
            </w:r>
            <w:r w:rsidRPr="0013331C">
              <w:t xml:space="preserve">    </w:t>
            </w:r>
            <w:r w:rsidR="00826B2D" w:rsidRPr="00261EFE">
              <w:t>Dr.Öğr.Üyesi Terane Mehemmedova Burnak</w:t>
            </w:r>
          </w:p>
          <w:p w14:paraId="3B85D6AA" w14:textId="77777777" w:rsidR="006612C7" w:rsidRDefault="00EC3ABA" w:rsidP="004D414A">
            <w:pPr>
              <w:tabs>
                <w:tab w:val="left" w:pos="7800"/>
              </w:tabs>
            </w:pPr>
            <w:r w:rsidRPr="0013331C">
              <w:rPr>
                <w:b/>
              </w:rPr>
              <w:t>İmza</w:t>
            </w:r>
            <w:r w:rsidRPr="0013331C">
              <w:t xml:space="preserve">: </w:t>
            </w:r>
            <w:r w:rsidRPr="0013331C">
              <w:tab/>
              <w:t xml:space="preserve"> </w:t>
            </w:r>
            <w:r w:rsidRPr="0013331C">
              <w:rPr>
                <w:b/>
              </w:rPr>
              <w:tab/>
            </w:r>
            <w:r w:rsidRPr="0013331C">
              <w:rPr>
                <w:b/>
              </w:rPr>
              <w:tab/>
            </w:r>
            <w:r w:rsidRPr="0013331C">
              <w:rPr>
                <w:b/>
              </w:rPr>
              <w:tab/>
            </w:r>
            <w:r w:rsidRPr="0013331C">
              <w:rPr>
                <w:b/>
              </w:rPr>
              <w:tab/>
            </w:r>
            <w:r w:rsidRPr="0013331C">
              <w:rPr>
                <w:b/>
              </w:rPr>
              <w:tab/>
            </w:r>
            <w:r w:rsidRPr="0013331C">
              <w:rPr>
                <w:b/>
              </w:rPr>
              <w:tab/>
              <w:t>Tarih:</w:t>
            </w:r>
            <w:r w:rsidRPr="0013331C">
              <w:t xml:space="preserve">      </w:t>
            </w:r>
          </w:p>
          <w:p w14:paraId="5D7D8BDD" w14:textId="77777777" w:rsidR="006612C7" w:rsidRDefault="006612C7" w:rsidP="004D414A">
            <w:pPr>
              <w:tabs>
                <w:tab w:val="left" w:pos="7800"/>
              </w:tabs>
            </w:pPr>
          </w:p>
          <w:p w14:paraId="1D9A0C33" w14:textId="77777777" w:rsidR="006612C7" w:rsidRDefault="006612C7" w:rsidP="004D414A">
            <w:pPr>
              <w:tabs>
                <w:tab w:val="left" w:pos="7800"/>
              </w:tabs>
            </w:pPr>
          </w:p>
          <w:p w14:paraId="655E645E" w14:textId="77777777" w:rsidR="006612C7" w:rsidRDefault="006612C7" w:rsidP="004D414A">
            <w:pPr>
              <w:tabs>
                <w:tab w:val="left" w:pos="7800"/>
              </w:tabs>
            </w:pPr>
          </w:p>
          <w:p w14:paraId="584BDCBA" w14:textId="77777777" w:rsidR="006612C7" w:rsidRDefault="006612C7" w:rsidP="004D414A">
            <w:pPr>
              <w:tabs>
                <w:tab w:val="left" w:pos="7800"/>
              </w:tabs>
            </w:pPr>
          </w:p>
          <w:p w14:paraId="7C6809AD" w14:textId="77777777" w:rsidR="006612C7" w:rsidRDefault="006612C7" w:rsidP="004D414A">
            <w:pPr>
              <w:tabs>
                <w:tab w:val="left" w:pos="7800"/>
              </w:tabs>
            </w:pPr>
          </w:p>
          <w:p w14:paraId="72C62DB1" w14:textId="77777777" w:rsidR="006612C7" w:rsidRDefault="006612C7" w:rsidP="004D414A">
            <w:pPr>
              <w:tabs>
                <w:tab w:val="left" w:pos="7800"/>
              </w:tabs>
            </w:pPr>
          </w:p>
          <w:p w14:paraId="7EFE1E5E" w14:textId="77777777" w:rsidR="00826B2D" w:rsidRDefault="00826B2D" w:rsidP="004D414A">
            <w:pPr>
              <w:tabs>
                <w:tab w:val="left" w:pos="7800"/>
              </w:tabs>
            </w:pPr>
          </w:p>
          <w:p w14:paraId="2BCFC6A8" w14:textId="77777777" w:rsidR="00826B2D" w:rsidRDefault="00826B2D" w:rsidP="004D414A">
            <w:pPr>
              <w:tabs>
                <w:tab w:val="left" w:pos="7800"/>
              </w:tabs>
            </w:pPr>
          </w:p>
          <w:p w14:paraId="1D9295F8" w14:textId="77777777" w:rsidR="00826B2D" w:rsidRDefault="00826B2D" w:rsidP="004D414A">
            <w:pPr>
              <w:tabs>
                <w:tab w:val="left" w:pos="7800"/>
              </w:tabs>
            </w:pPr>
          </w:p>
          <w:p w14:paraId="7F90286A" w14:textId="77777777" w:rsidR="00826B2D" w:rsidRDefault="00826B2D" w:rsidP="004D414A">
            <w:pPr>
              <w:tabs>
                <w:tab w:val="left" w:pos="7800"/>
              </w:tabs>
            </w:pPr>
          </w:p>
          <w:p w14:paraId="55584A3D" w14:textId="77777777" w:rsidR="006612C7" w:rsidRDefault="006612C7"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983"/>
              <w:gridCol w:w="628"/>
            </w:tblGrid>
            <w:tr w:rsidR="006612C7" w14:paraId="74D82F25" w14:textId="77777777" w:rsidTr="006612C7">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724F042" w14:textId="77777777" w:rsidR="006612C7" w:rsidRDefault="006612C7" w:rsidP="004D414A">
                  <w:pPr>
                    <w:pStyle w:val="NormalWeb"/>
                    <w:spacing w:before="0" w:beforeAutospacing="0" w:after="0" w:afterAutospacing="0"/>
                  </w:pPr>
                  <w:r>
                    <w:rPr>
                      <w:b/>
                      <w:bCs/>
                      <w:color w:val="000000"/>
                      <w:sz w:val="20"/>
                      <w:szCs w:val="20"/>
                    </w:rPr>
                    <w:t>DÖNEM</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F21F59C" w14:textId="77777777" w:rsidR="006612C7" w:rsidRDefault="006612C7" w:rsidP="004D414A">
                  <w:pPr>
                    <w:pStyle w:val="NormalWeb"/>
                    <w:spacing w:before="0" w:beforeAutospacing="0" w:after="0" w:afterAutospacing="0"/>
                  </w:pPr>
                  <w:r>
                    <w:rPr>
                      <w:color w:val="000000"/>
                      <w:sz w:val="20"/>
                      <w:szCs w:val="20"/>
                    </w:rPr>
                    <w:t>GÜZ</w:t>
                  </w:r>
                </w:p>
              </w:tc>
            </w:tr>
          </w:tbl>
          <w:p w14:paraId="2495979A" w14:textId="77777777" w:rsidR="006612C7" w:rsidRDefault="006612C7"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622"/>
              <w:gridCol w:w="1296"/>
              <w:gridCol w:w="1389"/>
              <w:gridCol w:w="2325"/>
            </w:tblGrid>
            <w:tr w:rsidR="006612C7" w14:paraId="469B45EC" w14:textId="77777777" w:rsidTr="006612C7">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9E5BDD9" w14:textId="77777777" w:rsidR="006612C7" w:rsidRDefault="006612C7" w:rsidP="004D414A">
                  <w:pPr>
                    <w:pStyle w:val="NormalWeb"/>
                    <w:spacing w:before="0" w:beforeAutospacing="0" w:after="0" w:afterAutospacing="0"/>
                    <w:jc w:val="center"/>
                  </w:pPr>
                  <w:r>
                    <w:rPr>
                      <w:b/>
                      <w:bCs/>
                      <w:color w:val="000000"/>
                      <w:sz w:val="20"/>
                      <w:szCs w:val="20"/>
                    </w:rPr>
                    <w:t>DERSİN KODU</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DB0EB93" w14:textId="77777777" w:rsidR="006612C7" w:rsidRDefault="006612C7" w:rsidP="004D414A">
                  <w:pPr>
                    <w:pStyle w:val="NormalWeb"/>
                    <w:spacing w:before="0" w:beforeAutospacing="0" w:after="0" w:afterAutospacing="0"/>
                  </w:pPr>
                  <w:r>
                    <w:rPr>
                      <w:color w:val="000000"/>
                    </w:rPr>
                    <w:t>152013567</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74A33A8" w14:textId="77777777" w:rsidR="006612C7" w:rsidRDefault="006612C7" w:rsidP="004D414A">
                  <w:pPr>
                    <w:pStyle w:val="NormalWeb"/>
                    <w:spacing w:before="0" w:beforeAutospacing="0" w:after="0" w:afterAutospacing="0"/>
                    <w:jc w:val="center"/>
                  </w:pPr>
                  <w:r>
                    <w:rPr>
                      <w:b/>
                      <w:bCs/>
                      <w:color w:val="000000"/>
                      <w:sz w:val="20"/>
                      <w:szCs w:val="20"/>
                    </w:rPr>
                    <w:t>DERSİN ADI</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64AC71EC" w14:textId="77777777" w:rsidR="006612C7" w:rsidRDefault="006612C7" w:rsidP="004D414A">
                  <w:pPr>
                    <w:pStyle w:val="NormalWeb"/>
                    <w:spacing w:before="0" w:beforeAutospacing="0" w:after="0" w:afterAutospacing="0"/>
                  </w:pPr>
                  <w:r>
                    <w:rPr>
                      <w:color w:val="000000"/>
                      <w:sz w:val="22"/>
                      <w:szCs w:val="22"/>
                    </w:rPr>
                    <w:t>TOPOĞRAFYA STAJI</w:t>
                  </w:r>
                </w:p>
              </w:tc>
            </w:tr>
          </w:tbl>
          <w:p w14:paraId="4DD64ABF" w14:textId="77777777" w:rsidR="006612C7" w:rsidRDefault="006612C7" w:rsidP="004D414A">
            <w:pPr>
              <w:pStyle w:val="NormalWeb"/>
              <w:spacing w:before="0" w:beforeAutospacing="0" w:after="0" w:afterAutospacing="0"/>
              <w:rPr>
                <w:color w:val="000000"/>
              </w:rPr>
            </w:pPr>
            <w:r>
              <w:rPr>
                <w:b/>
                <w:bCs/>
                <w:color w:val="000000"/>
                <w:sz w:val="20"/>
                <w:szCs w:val="20"/>
              </w:rPr>
              <w:t xml:space="preserve">                                                  </w:t>
            </w:r>
            <w:r>
              <w:rPr>
                <w:rStyle w:val="apple-tab-span"/>
                <w:b/>
                <w:bCs/>
                <w:color w:val="000000"/>
                <w:sz w:val="20"/>
                <w:szCs w:val="20"/>
              </w:rPr>
              <w:tab/>
            </w:r>
            <w:r>
              <w:rPr>
                <w:rStyle w:val="apple-tab-span"/>
                <w:b/>
                <w:bCs/>
                <w:color w:val="000000"/>
                <w:sz w:val="20"/>
                <w:szCs w:val="20"/>
              </w:rPr>
              <w:tab/>
            </w:r>
            <w:r>
              <w:rPr>
                <w:rStyle w:val="apple-tab-span"/>
                <w:b/>
                <w:bCs/>
                <w:color w:val="000000"/>
                <w:sz w:val="20"/>
                <w:szCs w:val="20"/>
              </w:rPr>
              <w:tab/>
            </w:r>
            <w:r>
              <w:rPr>
                <w:rStyle w:val="apple-tab-span"/>
                <w:b/>
                <w:bCs/>
                <w:color w:val="000000"/>
                <w:sz w:val="20"/>
                <w:szCs w:val="20"/>
              </w:rPr>
              <w:tab/>
            </w:r>
            <w:r>
              <w:rPr>
                <w:rStyle w:val="apple-tab-span"/>
                <w:b/>
                <w:bCs/>
                <w:color w:val="000000"/>
                <w:sz w:val="20"/>
                <w:szCs w:val="20"/>
              </w:rPr>
              <w:tab/>
            </w:r>
            <w:r>
              <w:rPr>
                <w:b/>
                <w:bCs/>
                <w:color w:val="000000"/>
                <w:sz w:val="20"/>
                <w:szCs w:val="20"/>
              </w:rPr>
              <w:t>      </w:t>
            </w:r>
          </w:p>
          <w:tbl>
            <w:tblPr>
              <w:tblW w:w="0" w:type="auto"/>
              <w:tblCellMar>
                <w:top w:w="15" w:type="dxa"/>
                <w:left w:w="15" w:type="dxa"/>
                <w:bottom w:w="15" w:type="dxa"/>
                <w:right w:w="15" w:type="dxa"/>
              </w:tblCellMar>
              <w:tblLook w:val="04A0" w:firstRow="1" w:lastRow="0" w:firstColumn="1" w:lastColumn="0" w:noHBand="0" w:noVBand="1"/>
            </w:tblPr>
            <w:tblGrid>
              <w:gridCol w:w="1056"/>
              <w:gridCol w:w="421"/>
              <w:gridCol w:w="411"/>
              <w:gridCol w:w="1536"/>
              <w:gridCol w:w="389"/>
              <w:gridCol w:w="449"/>
              <w:gridCol w:w="481"/>
              <w:gridCol w:w="1075"/>
              <w:gridCol w:w="869"/>
              <w:gridCol w:w="1787"/>
              <w:gridCol w:w="1739"/>
            </w:tblGrid>
            <w:tr w:rsidR="006612C7" w14:paraId="2488AD62" w14:textId="77777777" w:rsidTr="006612C7">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0FE5D53" w14:textId="77777777" w:rsidR="006612C7" w:rsidRDefault="006612C7" w:rsidP="004D414A">
                  <w:pPr>
                    <w:pStyle w:val="NormalWeb"/>
                    <w:spacing w:before="0" w:beforeAutospacing="0" w:after="0" w:afterAutospacing="0"/>
                  </w:pPr>
                  <w:r>
                    <w:rPr>
                      <w:b/>
                      <w:bCs/>
                      <w:color w:val="000000"/>
                      <w:sz w:val="18"/>
                      <w:szCs w:val="18"/>
                    </w:rPr>
                    <w:t>YARIYIL</w:t>
                  </w:r>
                </w:p>
                <w:p w14:paraId="294F0E1F" w14:textId="77777777" w:rsidR="006612C7" w:rsidRDefault="006612C7" w:rsidP="004D414A"/>
              </w:tc>
              <w:tc>
                <w:tcPr>
                  <w:tcW w:w="0" w:type="auto"/>
                  <w:gridSpan w:val="6"/>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58DD945A" w14:textId="77777777" w:rsidR="006612C7" w:rsidRDefault="006612C7" w:rsidP="004D414A">
                  <w:pPr>
                    <w:pStyle w:val="NormalWeb"/>
                    <w:spacing w:before="0" w:beforeAutospacing="0" w:after="0" w:afterAutospacing="0"/>
                    <w:jc w:val="center"/>
                  </w:pPr>
                  <w:r>
                    <w:rPr>
                      <w:b/>
                      <w:bCs/>
                      <w:color w:val="000000"/>
                      <w:sz w:val="20"/>
                      <w:szCs w:val="20"/>
                    </w:rPr>
                    <w:t>HAFTALIK DERS SAATİ</w:t>
                  </w:r>
                </w:p>
              </w:tc>
              <w:tc>
                <w:tcPr>
                  <w:tcW w:w="0" w:type="auto"/>
                  <w:gridSpan w:val="4"/>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47911969" w14:textId="77777777" w:rsidR="006612C7" w:rsidRDefault="006612C7" w:rsidP="004D414A">
                  <w:pPr>
                    <w:pStyle w:val="NormalWeb"/>
                    <w:spacing w:before="0" w:beforeAutospacing="0" w:after="0" w:afterAutospacing="0"/>
                    <w:jc w:val="center"/>
                  </w:pPr>
                  <w:r>
                    <w:rPr>
                      <w:b/>
                      <w:bCs/>
                      <w:color w:val="000000"/>
                      <w:sz w:val="20"/>
                      <w:szCs w:val="20"/>
                    </w:rPr>
                    <w:t>DERSİN</w:t>
                  </w:r>
                </w:p>
              </w:tc>
            </w:tr>
            <w:tr w:rsidR="006612C7" w14:paraId="5E4DD84E" w14:textId="77777777" w:rsidTr="006612C7">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2A705315" w14:textId="77777777" w:rsidR="006612C7" w:rsidRDefault="006612C7" w:rsidP="004D414A"/>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3230153C" w14:textId="77777777" w:rsidR="006612C7" w:rsidRDefault="006612C7" w:rsidP="004D414A">
                  <w:pPr>
                    <w:pStyle w:val="NormalWeb"/>
                    <w:spacing w:before="0" w:beforeAutospacing="0" w:after="0" w:afterAutospacing="0"/>
                    <w:jc w:val="center"/>
                  </w:pPr>
                  <w:r>
                    <w:rPr>
                      <w:b/>
                      <w:bCs/>
                      <w:color w:val="000000"/>
                      <w:sz w:val="20"/>
                      <w:szCs w:val="20"/>
                    </w:rPr>
                    <w:t>Teorik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AB7902" w14:textId="77777777" w:rsidR="006612C7" w:rsidRDefault="006612C7" w:rsidP="004D414A">
                  <w:pPr>
                    <w:pStyle w:val="NormalWeb"/>
                    <w:spacing w:before="0" w:beforeAutospacing="0" w:after="0" w:afterAutospacing="0"/>
                    <w:jc w:val="center"/>
                  </w:pPr>
                  <w:r>
                    <w:rPr>
                      <w:b/>
                      <w:bCs/>
                      <w:color w:val="000000"/>
                      <w:sz w:val="20"/>
                      <w:szCs w:val="20"/>
                    </w:rPr>
                    <w:t>Uygulama</w:t>
                  </w:r>
                </w:p>
              </w:tc>
              <w:tc>
                <w:tcPr>
                  <w:tcW w:w="0" w:type="auto"/>
                  <w:gridSpan w:val="3"/>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424E363E" w14:textId="77777777" w:rsidR="006612C7" w:rsidRDefault="006612C7" w:rsidP="004D414A">
                  <w:pPr>
                    <w:pStyle w:val="NormalWeb"/>
                    <w:spacing w:before="0" w:beforeAutospacing="0" w:after="0" w:afterAutospacing="0"/>
                    <w:ind w:left="-111" w:right="-108"/>
                    <w:jc w:val="center"/>
                  </w:pPr>
                  <w:r>
                    <w:rPr>
                      <w:b/>
                      <w:bCs/>
                      <w:color w:val="000000"/>
                      <w:sz w:val="20"/>
                      <w:szCs w:val="20"/>
                    </w:rPr>
                    <w:t>Laboratuar</w:t>
                  </w:r>
                </w:p>
              </w:tc>
              <w:tc>
                <w:tcPr>
                  <w:tcW w:w="0" w:type="auto"/>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14:paraId="4D83AD62" w14:textId="77777777" w:rsidR="006612C7" w:rsidRDefault="006612C7" w:rsidP="004D414A">
                  <w:pPr>
                    <w:pStyle w:val="NormalWeb"/>
                    <w:spacing w:before="0" w:beforeAutospacing="0" w:after="0" w:afterAutospacing="0"/>
                    <w:jc w:val="center"/>
                  </w:pPr>
                  <w:r>
                    <w:rPr>
                      <w:b/>
                      <w:bCs/>
                      <w:color w:val="000000"/>
                      <w:sz w:val="20"/>
                      <w:szCs w:val="20"/>
                    </w:rPr>
                    <w:t>Kredisi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9F5FAB" w14:textId="77777777" w:rsidR="006612C7" w:rsidRDefault="006612C7" w:rsidP="004D414A">
                  <w:pPr>
                    <w:pStyle w:val="NormalWeb"/>
                    <w:spacing w:before="0" w:beforeAutospacing="0" w:after="0" w:afterAutospacing="0"/>
                    <w:ind w:left="-111" w:right="-108"/>
                    <w:jc w:val="center"/>
                  </w:pPr>
                  <w:r>
                    <w:rPr>
                      <w:b/>
                      <w:bCs/>
                      <w:color w:val="000000"/>
                      <w:sz w:val="20"/>
                      <w:szCs w:val="20"/>
                    </w:rPr>
                    <w:t>AKTS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25FF82" w14:textId="77777777" w:rsidR="006612C7" w:rsidRDefault="006612C7" w:rsidP="004D414A">
                  <w:pPr>
                    <w:pStyle w:val="NormalWeb"/>
                    <w:spacing w:before="0" w:beforeAutospacing="0" w:after="0" w:afterAutospacing="0"/>
                    <w:jc w:val="center"/>
                  </w:pPr>
                  <w:r>
                    <w:rPr>
                      <w:b/>
                      <w:bCs/>
                      <w:color w:val="000000"/>
                      <w:sz w:val="20"/>
                      <w:szCs w:val="20"/>
                    </w:rPr>
                    <w:t>TÜRÜ</w:t>
                  </w:r>
                </w:p>
              </w:tc>
              <w:tc>
                <w:tcPr>
                  <w:tcW w:w="0" w:type="auto"/>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3CC7F6A4" w14:textId="77777777" w:rsidR="006612C7" w:rsidRDefault="006612C7" w:rsidP="004D414A">
                  <w:pPr>
                    <w:pStyle w:val="NormalWeb"/>
                    <w:spacing w:before="0" w:beforeAutospacing="0" w:after="0" w:afterAutospacing="0"/>
                    <w:jc w:val="center"/>
                  </w:pPr>
                  <w:r>
                    <w:rPr>
                      <w:b/>
                      <w:bCs/>
                      <w:color w:val="000000"/>
                      <w:sz w:val="20"/>
                      <w:szCs w:val="20"/>
                    </w:rPr>
                    <w:t>DİLİ</w:t>
                  </w:r>
                </w:p>
              </w:tc>
            </w:tr>
            <w:tr w:rsidR="006612C7" w14:paraId="1E7D51D9" w14:textId="77777777" w:rsidTr="006612C7">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B70034C" w14:textId="77777777" w:rsidR="006612C7" w:rsidRDefault="006612C7" w:rsidP="004D414A">
                  <w:pPr>
                    <w:pStyle w:val="NormalWeb"/>
                    <w:spacing w:before="0" w:beforeAutospacing="0" w:after="0" w:afterAutospacing="0"/>
                    <w:jc w:val="center"/>
                  </w:pPr>
                  <w:r>
                    <w:rPr>
                      <w:color w:val="000000"/>
                      <w:sz w:val="22"/>
                      <w:szCs w:val="22"/>
                    </w:rPr>
                    <w:t>3</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33B6814" w14:textId="77777777" w:rsidR="006612C7" w:rsidRDefault="006612C7" w:rsidP="004D414A">
                  <w:pPr>
                    <w:pStyle w:val="NormalWeb"/>
                    <w:spacing w:before="0" w:beforeAutospacing="0" w:after="0" w:afterAutospacing="0"/>
                    <w:jc w:val="center"/>
                  </w:pPr>
                  <w:r>
                    <w:rPr>
                      <w:b/>
                      <w:bCs/>
                      <w:color w:val="000000"/>
                      <w:sz w:val="22"/>
                      <w:szCs w:val="22"/>
                    </w:rPr>
                    <w:t>0</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5914AFA4" w14:textId="77777777" w:rsidR="006612C7" w:rsidRDefault="006612C7" w:rsidP="004D414A">
                  <w:pPr>
                    <w:pStyle w:val="NormalWeb"/>
                    <w:spacing w:before="0" w:beforeAutospacing="0" w:after="0" w:afterAutospacing="0"/>
                    <w:jc w:val="center"/>
                  </w:pPr>
                  <w:r>
                    <w:rPr>
                      <w:color w:val="000000"/>
                      <w:sz w:val="22"/>
                      <w:szCs w:val="22"/>
                    </w:rPr>
                    <w:t>0</w:t>
                  </w:r>
                </w:p>
              </w:tc>
              <w:tc>
                <w:tcPr>
                  <w:tcW w:w="0" w:type="auto"/>
                  <w:gridSpan w:val="3"/>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09A30165" w14:textId="77777777" w:rsidR="006612C7" w:rsidRDefault="006612C7" w:rsidP="004D414A">
                  <w:pPr>
                    <w:pStyle w:val="NormalWeb"/>
                    <w:spacing w:before="0" w:beforeAutospacing="0" w:after="0" w:afterAutospacing="0"/>
                    <w:jc w:val="center"/>
                  </w:pPr>
                  <w:r>
                    <w:rPr>
                      <w:color w:val="000000"/>
                      <w:sz w:val="22"/>
                      <w:szCs w:val="22"/>
                    </w:rPr>
                    <w:t>0</w:t>
                  </w:r>
                </w:p>
              </w:tc>
              <w:tc>
                <w:tcPr>
                  <w:tcW w:w="0" w:type="auto"/>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14:paraId="4D7938DC" w14:textId="77777777" w:rsidR="006612C7" w:rsidRDefault="006612C7" w:rsidP="004D414A">
                  <w:pPr>
                    <w:pStyle w:val="NormalWeb"/>
                    <w:spacing w:before="0" w:beforeAutospacing="0" w:after="0" w:afterAutospacing="0"/>
                    <w:jc w:val="center"/>
                  </w:pPr>
                  <w:r>
                    <w:rPr>
                      <w:b/>
                      <w:bCs/>
                      <w:color w:val="000000"/>
                      <w:sz w:val="22"/>
                      <w:szCs w:val="22"/>
                    </w:rPr>
                    <w:t>0</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3E874077" w14:textId="77777777" w:rsidR="006612C7" w:rsidRDefault="006612C7" w:rsidP="004D414A">
                  <w:pPr>
                    <w:pStyle w:val="NormalWeb"/>
                    <w:spacing w:before="0" w:beforeAutospacing="0" w:after="0" w:afterAutospacing="0"/>
                    <w:jc w:val="center"/>
                  </w:pPr>
                  <w:r>
                    <w:rPr>
                      <w:b/>
                      <w:bCs/>
                      <w:color w:val="000000"/>
                      <w:sz w:val="22"/>
                      <w:szCs w:val="22"/>
                    </w:rPr>
                    <w:t>1</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65C0E853" w14:textId="77777777" w:rsidR="006612C7" w:rsidRDefault="006612C7" w:rsidP="004D414A">
                  <w:pPr>
                    <w:pStyle w:val="NormalWeb"/>
                    <w:spacing w:before="0" w:beforeAutospacing="0" w:after="0" w:afterAutospacing="0"/>
                    <w:jc w:val="center"/>
                  </w:pPr>
                  <w:r>
                    <w:rPr>
                      <w:color w:val="000000"/>
                      <w:sz w:val="14"/>
                      <w:szCs w:val="14"/>
                      <w:vertAlign w:val="superscript"/>
                    </w:rPr>
                    <w:t>ZORUNLU (</w:t>
                  </w:r>
                  <w:r>
                    <w:rPr>
                      <w:b/>
                      <w:bCs/>
                      <w:color w:val="000000"/>
                      <w:sz w:val="14"/>
                      <w:szCs w:val="14"/>
                      <w:vertAlign w:val="superscript"/>
                    </w:rPr>
                    <w:t>X</w:t>
                  </w:r>
                  <w:r>
                    <w:rPr>
                      <w:color w:val="000000"/>
                      <w:sz w:val="14"/>
                      <w:szCs w:val="14"/>
                      <w:vertAlign w:val="superscript"/>
                    </w:rPr>
                    <w:t>)  SEÇMELİ ( )</w:t>
                  </w:r>
                </w:p>
              </w:tc>
              <w:tc>
                <w:tcPr>
                  <w:tcW w:w="0" w:type="auto"/>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hideMark/>
                </w:tcPr>
                <w:p w14:paraId="349DA2DA" w14:textId="77777777" w:rsidR="006612C7" w:rsidRDefault="006612C7" w:rsidP="004D414A">
                  <w:pPr>
                    <w:pStyle w:val="NormalWeb"/>
                    <w:spacing w:before="0" w:beforeAutospacing="0" w:after="0" w:afterAutospacing="0"/>
                    <w:jc w:val="center"/>
                  </w:pPr>
                  <w:r>
                    <w:rPr>
                      <w:color w:val="000000"/>
                      <w:sz w:val="20"/>
                      <w:szCs w:val="20"/>
                    </w:rPr>
                    <w:t>TÜRKÇE</w:t>
                  </w:r>
                </w:p>
              </w:tc>
            </w:tr>
            <w:tr w:rsidR="006612C7" w14:paraId="19BC0330" w14:textId="77777777" w:rsidTr="006612C7">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8B9C4B4" w14:textId="77777777" w:rsidR="006612C7" w:rsidRDefault="006612C7" w:rsidP="004D414A">
                  <w:pPr>
                    <w:pStyle w:val="NormalWeb"/>
                    <w:spacing w:before="0" w:beforeAutospacing="0" w:after="0" w:afterAutospacing="0"/>
                    <w:jc w:val="center"/>
                  </w:pPr>
                  <w:r>
                    <w:rPr>
                      <w:b/>
                      <w:bCs/>
                      <w:color w:val="000000"/>
                      <w:sz w:val="20"/>
                      <w:szCs w:val="20"/>
                    </w:rPr>
                    <w:t>DERSİN KATEGORİSİ</w:t>
                  </w:r>
                </w:p>
              </w:tc>
            </w:tr>
            <w:tr w:rsidR="006612C7" w14:paraId="445624AB" w14:textId="77777777" w:rsidTr="006612C7">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5CD2FB16" w14:textId="13DE3736" w:rsidR="006612C7" w:rsidRDefault="006612C7" w:rsidP="004D414A">
                  <w:pPr>
                    <w:pStyle w:val="NormalWeb"/>
                    <w:spacing w:before="0" w:beforeAutospacing="0" w:after="0" w:afterAutospacing="0"/>
                    <w:jc w:val="center"/>
                  </w:pPr>
                  <w:r>
                    <w:rPr>
                      <w:b/>
                      <w:bCs/>
                      <w:color w:val="000000"/>
                      <w:sz w:val="20"/>
                      <w:szCs w:val="20"/>
                    </w:rPr>
                    <w:t xml:space="preserve">Mimari </w:t>
                  </w:r>
                  <w:r w:rsidR="00146474">
                    <w:rPr>
                      <w:b/>
                      <w:bCs/>
                      <w:color w:val="000000"/>
                      <w:sz w:val="20"/>
                      <w:szCs w:val="20"/>
                    </w:rPr>
                    <w:t>Tasarım</w:t>
                  </w:r>
                </w:p>
              </w:tc>
              <w:tc>
                <w:tcPr>
                  <w:tcW w:w="0" w:type="auto"/>
                  <w:gridSpan w:val="4"/>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24F7731B" w14:textId="77777777" w:rsidR="006612C7" w:rsidRDefault="006612C7" w:rsidP="004D414A">
                  <w:pPr>
                    <w:pStyle w:val="NormalWeb"/>
                    <w:spacing w:before="0" w:beforeAutospacing="0" w:after="0" w:afterAutospacing="0"/>
                    <w:jc w:val="center"/>
                  </w:pPr>
                  <w:r>
                    <w:rPr>
                      <w:b/>
                      <w:bCs/>
                      <w:color w:val="000000"/>
                      <w:sz w:val="20"/>
                      <w:szCs w:val="20"/>
                    </w:rPr>
                    <w:t>Mimarlık ve Sanat -Tarih, Teori ve Eleştri</w:t>
                  </w:r>
                </w:p>
              </w:tc>
              <w:tc>
                <w:tcPr>
                  <w:tcW w:w="0" w:type="auto"/>
                  <w:gridSpan w:val="3"/>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44078CCE" w14:textId="77777777" w:rsidR="006612C7" w:rsidRDefault="006612C7" w:rsidP="004D414A">
                  <w:pPr>
                    <w:pStyle w:val="NormalWeb"/>
                    <w:spacing w:before="0" w:beforeAutospacing="0" w:after="0" w:afterAutospacing="0"/>
                    <w:jc w:val="center"/>
                  </w:pPr>
                  <w:r>
                    <w:rPr>
                      <w:b/>
                      <w:bCs/>
                      <w:color w:val="000000"/>
                      <w:sz w:val="20"/>
                      <w:szCs w:val="20"/>
                    </w:rPr>
                    <w:t>Yapı Bilgisi ve Teknolojileri</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70B184F0" w14:textId="77777777" w:rsidR="006612C7" w:rsidRDefault="006612C7" w:rsidP="004D414A">
                  <w:pPr>
                    <w:pStyle w:val="NormalWeb"/>
                    <w:spacing w:before="0" w:beforeAutospacing="0" w:after="0" w:afterAutospacing="0"/>
                    <w:jc w:val="center"/>
                  </w:pPr>
                  <w:r>
                    <w:rPr>
                      <w:b/>
                      <w:bCs/>
                      <w:color w:val="000000"/>
                      <w:sz w:val="20"/>
                      <w:szCs w:val="20"/>
                    </w:rPr>
                    <w:t>Mimaride Strüktür Sistemleri</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6545DDAD" w14:textId="3B8BF918" w:rsidR="006612C7" w:rsidRDefault="006612C7" w:rsidP="004D414A">
                  <w:pPr>
                    <w:pStyle w:val="NormalWeb"/>
                    <w:spacing w:before="0" w:beforeAutospacing="0" w:after="0" w:afterAutospacing="0"/>
                    <w:jc w:val="center"/>
                  </w:pPr>
                  <w:r>
                    <w:rPr>
                      <w:b/>
                      <w:bCs/>
                      <w:color w:val="000000"/>
                      <w:sz w:val="20"/>
                      <w:szCs w:val="20"/>
                    </w:rPr>
                    <w:t xml:space="preserve">Bilgisayar Destekli </w:t>
                  </w:r>
                  <w:r w:rsidR="00146474">
                    <w:rPr>
                      <w:b/>
                      <w:bCs/>
                      <w:color w:val="000000"/>
                      <w:sz w:val="20"/>
                      <w:szCs w:val="20"/>
                    </w:rPr>
                    <w:t>Tasarım</w:t>
                  </w:r>
                </w:p>
              </w:tc>
            </w:tr>
            <w:tr w:rsidR="006612C7" w14:paraId="4A1BBBAE" w14:textId="77777777" w:rsidTr="006612C7">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37C98066" w14:textId="77777777" w:rsidR="006612C7" w:rsidRDefault="006612C7" w:rsidP="004D414A"/>
              </w:tc>
              <w:tc>
                <w:tcPr>
                  <w:tcW w:w="0" w:type="auto"/>
                  <w:gridSpan w:val="4"/>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484F9F72" w14:textId="77777777" w:rsidR="006612C7" w:rsidRDefault="006612C7" w:rsidP="004D414A"/>
              </w:tc>
              <w:tc>
                <w:tcPr>
                  <w:tcW w:w="0" w:type="auto"/>
                  <w:gridSpan w:val="3"/>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31A4C2D0" w14:textId="77777777" w:rsidR="006612C7" w:rsidRDefault="006612C7" w:rsidP="004D414A"/>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18D27CB5" w14:textId="77777777" w:rsidR="006612C7" w:rsidRDefault="006612C7" w:rsidP="004D414A"/>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5E06E8BE" w14:textId="77777777" w:rsidR="006612C7" w:rsidRDefault="006612C7" w:rsidP="004D414A"/>
              </w:tc>
            </w:tr>
            <w:tr w:rsidR="006612C7" w14:paraId="6F327980" w14:textId="77777777" w:rsidTr="006612C7">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4FBE950" w14:textId="77777777" w:rsidR="006612C7" w:rsidRDefault="006612C7" w:rsidP="004D414A">
                  <w:pPr>
                    <w:pStyle w:val="NormalWeb"/>
                    <w:spacing w:before="0" w:beforeAutospacing="0" w:after="0" w:afterAutospacing="0"/>
                    <w:jc w:val="center"/>
                  </w:pPr>
                  <w:r>
                    <w:rPr>
                      <w:b/>
                      <w:bCs/>
                      <w:color w:val="000000"/>
                      <w:sz w:val="20"/>
                      <w:szCs w:val="20"/>
                    </w:rPr>
                    <w:t>DEĞERLENDİRME ÖLÇÜTLERİ</w:t>
                  </w:r>
                </w:p>
              </w:tc>
            </w:tr>
            <w:tr w:rsidR="006612C7" w14:paraId="21965ABF" w14:textId="77777777" w:rsidTr="006612C7">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E6C22BA" w14:textId="77777777" w:rsidR="006612C7" w:rsidRDefault="006612C7" w:rsidP="004D414A">
                  <w:pPr>
                    <w:pStyle w:val="NormalWeb"/>
                    <w:spacing w:before="0" w:beforeAutospacing="0" w:after="0" w:afterAutospacing="0"/>
                    <w:jc w:val="center"/>
                  </w:pPr>
                  <w:r>
                    <w:rPr>
                      <w:b/>
                      <w:bCs/>
                      <w:color w:val="000000"/>
                      <w:sz w:val="20"/>
                      <w:szCs w:val="20"/>
                    </w:rPr>
                    <w:t>YARIYIL İÇİ</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157D23BF" w14:textId="77777777" w:rsidR="006612C7" w:rsidRDefault="006612C7" w:rsidP="004D414A">
                  <w:pPr>
                    <w:pStyle w:val="NormalWeb"/>
                    <w:spacing w:before="0" w:beforeAutospacing="0" w:after="0" w:afterAutospacing="0"/>
                    <w:jc w:val="center"/>
                  </w:pPr>
                  <w:r>
                    <w:rPr>
                      <w:b/>
                      <w:bCs/>
                      <w:color w:val="000000"/>
                      <w:sz w:val="20"/>
                      <w:szCs w:val="20"/>
                    </w:rPr>
                    <w:t>Faaliyet türü</w:t>
                  </w:r>
                </w:p>
              </w:tc>
              <w:tc>
                <w:tcPr>
                  <w:tcW w:w="0" w:type="auto"/>
                  <w:tcBorders>
                    <w:top w:val="single" w:sz="12"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hideMark/>
                </w:tcPr>
                <w:p w14:paraId="7CD118B2" w14:textId="77777777" w:rsidR="006612C7" w:rsidRDefault="006612C7" w:rsidP="004D414A">
                  <w:pPr>
                    <w:pStyle w:val="NormalWeb"/>
                    <w:spacing w:before="0" w:beforeAutospacing="0" w:after="0" w:afterAutospacing="0"/>
                    <w:jc w:val="center"/>
                  </w:pPr>
                  <w:r>
                    <w:rPr>
                      <w:b/>
                      <w:bCs/>
                      <w:color w:val="000000"/>
                      <w:sz w:val="20"/>
                      <w:szCs w:val="20"/>
                    </w:rPr>
                    <w:t>Sayı</w:t>
                  </w:r>
                </w:p>
              </w:tc>
              <w:tc>
                <w:tcPr>
                  <w:tcW w:w="0" w:type="auto"/>
                  <w:tcBorders>
                    <w:top w:val="single" w:sz="12"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hideMark/>
                </w:tcPr>
                <w:p w14:paraId="7CAD5B59" w14:textId="77777777" w:rsidR="006612C7" w:rsidRDefault="006612C7" w:rsidP="004D414A">
                  <w:pPr>
                    <w:pStyle w:val="NormalWeb"/>
                    <w:spacing w:before="0" w:beforeAutospacing="0" w:after="0" w:afterAutospacing="0"/>
                    <w:jc w:val="center"/>
                  </w:pPr>
                  <w:r>
                    <w:rPr>
                      <w:b/>
                      <w:bCs/>
                      <w:color w:val="000000"/>
                      <w:sz w:val="20"/>
                      <w:szCs w:val="20"/>
                    </w:rPr>
                    <w:t>%</w:t>
                  </w:r>
                </w:p>
              </w:tc>
            </w:tr>
            <w:tr w:rsidR="006612C7" w14:paraId="0161C5AF" w14:textId="77777777" w:rsidTr="006612C7">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0241D24" w14:textId="77777777" w:rsidR="006612C7" w:rsidRDefault="006612C7" w:rsidP="004D414A"/>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247EBA0F" w14:textId="77777777" w:rsidR="006612C7" w:rsidRDefault="006612C7" w:rsidP="004D414A">
                  <w:pPr>
                    <w:pStyle w:val="NormalWeb"/>
                    <w:spacing w:before="0" w:beforeAutospacing="0" w:after="0" w:afterAutospacing="0"/>
                  </w:pPr>
                  <w:r>
                    <w:rPr>
                      <w:color w:val="000000"/>
                      <w:sz w:val="20"/>
                      <w:szCs w:val="20"/>
                    </w:rPr>
                    <w:t>I. Ara Sınav</w:t>
                  </w:r>
                </w:p>
              </w:tc>
              <w:tc>
                <w:tcPr>
                  <w:tcW w:w="0" w:type="auto"/>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2CB48BF8" w14:textId="77777777" w:rsidR="006612C7" w:rsidRDefault="006612C7" w:rsidP="004D414A"/>
              </w:tc>
              <w:tc>
                <w:tcPr>
                  <w:tcW w:w="0" w:type="auto"/>
                  <w:tcBorders>
                    <w:top w:val="single" w:sz="8"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256A7D9D" w14:textId="77777777" w:rsidR="006612C7" w:rsidRDefault="006612C7" w:rsidP="004D414A"/>
              </w:tc>
            </w:tr>
            <w:tr w:rsidR="006612C7" w14:paraId="543FA4D8" w14:textId="77777777" w:rsidTr="006612C7">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EE96F4B" w14:textId="77777777" w:rsidR="006612C7" w:rsidRDefault="006612C7"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7C5F43DF" w14:textId="77777777" w:rsidR="006612C7" w:rsidRDefault="006612C7" w:rsidP="004D414A">
                  <w:pPr>
                    <w:pStyle w:val="NormalWeb"/>
                    <w:spacing w:before="0" w:beforeAutospacing="0" w:after="0" w:afterAutospacing="0"/>
                  </w:pPr>
                  <w:r>
                    <w:rPr>
                      <w:color w:val="000000"/>
                      <w:sz w:val="20"/>
                      <w:szCs w:val="20"/>
                    </w:rPr>
                    <w:t>II. Ara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6DBBAD1F" w14:textId="77777777" w:rsidR="006612C7" w:rsidRDefault="006612C7"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53ED5E18" w14:textId="77777777" w:rsidR="006612C7" w:rsidRDefault="006612C7" w:rsidP="004D414A"/>
              </w:tc>
            </w:tr>
            <w:tr w:rsidR="006612C7" w14:paraId="71FA120B" w14:textId="77777777" w:rsidTr="006612C7">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8A3E26A" w14:textId="77777777" w:rsidR="006612C7" w:rsidRDefault="006612C7"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3231BE39" w14:textId="77777777" w:rsidR="006612C7" w:rsidRDefault="006612C7" w:rsidP="004D414A">
                  <w:pPr>
                    <w:pStyle w:val="NormalWeb"/>
                    <w:spacing w:before="0" w:beforeAutospacing="0" w:after="0" w:afterAutospacing="0"/>
                  </w:pPr>
                  <w:r>
                    <w:rPr>
                      <w:color w:val="000000"/>
                      <w:sz w:val="20"/>
                      <w:szCs w:val="20"/>
                    </w:rPr>
                    <w:t>Kısa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395B4FA6" w14:textId="77777777" w:rsidR="006612C7" w:rsidRDefault="006612C7"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7F0B5CF5" w14:textId="77777777" w:rsidR="006612C7" w:rsidRDefault="006612C7" w:rsidP="004D414A"/>
              </w:tc>
            </w:tr>
            <w:tr w:rsidR="006612C7" w14:paraId="36A1EFB3" w14:textId="77777777" w:rsidTr="006612C7">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193378B" w14:textId="77777777" w:rsidR="006612C7" w:rsidRDefault="006612C7"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27C6999A" w14:textId="77777777" w:rsidR="006612C7" w:rsidRDefault="006612C7" w:rsidP="004D414A">
                  <w:pPr>
                    <w:pStyle w:val="NormalWeb"/>
                    <w:spacing w:before="0" w:beforeAutospacing="0" w:after="0" w:afterAutospacing="0"/>
                  </w:pPr>
                  <w:r>
                    <w:rPr>
                      <w:color w:val="000000"/>
                      <w:sz w:val="20"/>
                      <w:szCs w:val="20"/>
                    </w:rPr>
                    <w:t>Ödev</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08FF7513" w14:textId="77777777" w:rsidR="006612C7" w:rsidRDefault="006612C7"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4B3B225C" w14:textId="77777777" w:rsidR="006612C7" w:rsidRDefault="006612C7" w:rsidP="004D414A"/>
              </w:tc>
            </w:tr>
            <w:tr w:rsidR="006612C7" w14:paraId="5D8D51F8" w14:textId="77777777" w:rsidTr="006612C7">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7D757C6B" w14:textId="77777777" w:rsidR="006612C7" w:rsidRDefault="006612C7" w:rsidP="004D414A"/>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1F32FF46" w14:textId="77777777" w:rsidR="006612C7" w:rsidRDefault="006612C7" w:rsidP="004D414A">
                  <w:pPr>
                    <w:pStyle w:val="NormalWeb"/>
                    <w:spacing w:before="0" w:beforeAutospacing="0" w:after="0" w:afterAutospacing="0"/>
                  </w:pPr>
                  <w:r>
                    <w:rPr>
                      <w:color w:val="000000"/>
                      <w:sz w:val="20"/>
                      <w:szCs w:val="20"/>
                    </w:rPr>
                    <w:t>Proje</w:t>
                  </w:r>
                </w:p>
              </w:tc>
              <w:tc>
                <w:tcPr>
                  <w:tcW w:w="0" w:type="auto"/>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0277D136" w14:textId="77777777" w:rsidR="006612C7" w:rsidRDefault="006612C7" w:rsidP="004D414A"/>
              </w:tc>
              <w:tc>
                <w:tcPr>
                  <w:tcW w:w="0" w:type="auto"/>
                  <w:tcBorders>
                    <w:top w:val="single" w:sz="4"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49A1C19C" w14:textId="77777777" w:rsidR="006612C7" w:rsidRDefault="006612C7" w:rsidP="004D414A">
                  <w:pPr>
                    <w:pStyle w:val="NormalWeb"/>
                    <w:spacing w:before="0" w:beforeAutospacing="0" w:after="0" w:afterAutospacing="0"/>
                    <w:jc w:val="center"/>
                  </w:pPr>
                  <w:r>
                    <w:rPr>
                      <w:color w:val="000000"/>
                    </w:rPr>
                    <w:t> </w:t>
                  </w:r>
                </w:p>
              </w:tc>
            </w:tr>
            <w:tr w:rsidR="006612C7" w14:paraId="08D71C7E" w14:textId="77777777" w:rsidTr="006612C7">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18E6ED7" w14:textId="77777777" w:rsidR="006612C7" w:rsidRDefault="006612C7" w:rsidP="004D414A"/>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203ED61F" w14:textId="77777777" w:rsidR="006612C7" w:rsidRDefault="006612C7" w:rsidP="004D414A">
                  <w:pPr>
                    <w:pStyle w:val="NormalWeb"/>
                    <w:spacing w:before="0" w:beforeAutospacing="0" w:after="0" w:afterAutospacing="0"/>
                  </w:pPr>
                  <w:r>
                    <w:rPr>
                      <w:color w:val="000000"/>
                      <w:sz w:val="20"/>
                      <w:szCs w:val="20"/>
                    </w:rPr>
                    <w:t>Rapor</w:t>
                  </w:r>
                </w:p>
              </w:tc>
              <w:tc>
                <w:tcPr>
                  <w:tcW w:w="0" w:type="auto"/>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25A91697" w14:textId="77777777" w:rsidR="006612C7" w:rsidRDefault="006612C7" w:rsidP="004D414A"/>
              </w:tc>
              <w:tc>
                <w:tcPr>
                  <w:tcW w:w="0" w:type="auto"/>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62D46297" w14:textId="77777777" w:rsidR="006612C7" w:rsidRDefault="006612C7" w:rsidP="004D414A"/>
              </w:tc>
            </w:tr>
            <w:tr w:rsidR="006612C7" w14:paraId="2C340411" w14:textId="77777777" w:rsidTr="006612C7">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F6CB4E3" w14:textId="77777777" w:rsidR="006612C7" w:rsidRDefault="006612C7" w:rsidP="004D414A"/>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8643B43" w14:textId="77777777" w:rsidR="006612C7" w:rsidRDefault="006612C7" w:rsidP="004D414A">
                  <w:pPr>
                    <w:pStyle w:val="NormalWeb"/>
                    <w:spacing w:before="0" w:beforeAutospacing="0" w:after="0" w:afterAutospacing="0"/>
                  </w:pPr>
                  <w:r>
                    <w:rPr>
                      <w:color w:val="000000"/>
                      <w:sz w:val="20"/>
                      <w:szCs w:val="20"/>
                    </w:rPr>
                    <w:t>Diğer (………)</w:t>
                  </w:r>
                </w:p>
              </w:tc>
              <w:tc>
                <w:tcPr>
                  <w:tcW w:w="0" w:type="auto"/>
                  <w:tcBorders>
                    <w:top w:val="single" w:sz="8" w:space="0" w:color="000000"/>
                    <w:left w:val="single" w:sz="4" w:space="0" w:color="000000"/>
                    <w:bottom w:val="single" w:sz="12" w:space="0" w:color="000000"/>
                    <w:right w:val="single" w:sz="8" w:space="0" w:color="000000"/>
                  </w:tcBorders>
                  <w:tcMar>
                    <w:top w:w="0" w:type="dxa"/>
                    <w:left w:w="108" w:type="dxa"/>
                    <w:bottom w:w="0" w:type="dxa"/>
                    <w:right w:w="108" w:type="dxa"/>
                  </w:tcMar>
                  <w:hideMark/>
                </w:tcPr>
                <w:p w14:paraId="4842482A" w14:textId="77777777" w:rsidR="006612C7" w:rsidRDefault="006612C7" w:rsidP="004D414A"/>
              </w:tc>
              <w:tc>
                <w:tcPr>
                  <w:tcW w:w="0" w:type="auto"/>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31D75065" w14:textId="77777777" w:rsidR="006612C7" w:rsidRDefault="006612C7" w:rsidP="004D414A"/>
              </w:tc>
            </w:tr>
            <w:tr w:rsidR="006612C7" w14:paraId="1A0BE67C" w14:textId="77777777" w:rsidTr="006612C7">
              <w:trPr>
                <w:trHeight w:val="24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28CBDB1" w14:textId="77777777" w:rsidR="006612C7" w:rsidRDefault="006612C7" w:rsidP="004D414A">
                  <w:pPr>
                    <w:pStyle w:val="NormalWeb"/>
                    <w:spacing w:before="0" w:beforeAutospacing="0" w:after="0" w:afterAutospacing="0"/>
                    <w:jc w:val="center"/>
                  </w:pPr>
                  <w:r>
                    <w:rPr>
                      <w:b/>
                      <w:bCs/>
                      <w:color w:val="000000"/>
                      <w:sz w:val="20"/>
                      <w:szCs w:val="20"/>
                    </w:rPr>
                    <w:t>YARIYIL SONU SINAVI</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4C560E02" w14:textId="77777777" w:rsidR="006612C7" w:rsidRDefault="006612C7" w:rsidP="004D414A">
                  <w:pPr>
                    <w:pStyle w:val="NormalWeb"/>
                    <w:spacing w:before="0" w:beforeAutospacing="0" w:after="0" w:afterAutospacing="0"/>
                  </w:pPr>
                  <w:r>
                    <w:rPr>
                      <w:color w:val="000000"/>
                      <w:sz w:val="20"/>
                      <w:szCs w:val="20"/>
                    </w:rPr>
                    <w:t>RAPOR</w:t>
                  </w:r>
                </w:p>
              </w:tc>
              <w:tc>
                <w:tcPr>
                  <w:tcW w:w="0" w:type="auto"/>
                  <w:tcBorders>
                    <w:top w:val="single" w:sz="12" w:space="0" w:color="000000"/>
                    <w:left w:val="single" w:sz="4" w:space="0" w:color="000000"/>
                    <w:bottom w:val="single" w:sz="12" w:space="0" w:color="000000"/>
                    <w:right w:val="single" w:sz="8" w:space="0" w:color="000000"/>
                  </w:tcBorders>
                  <w:tcMar>
                    <w:top w:w="0" w:type="dxa"/>
                    <w:left w:w="108" w:type="dxa"/>
                    <w:bottom w:w="0" w:type="dxa"/>
                    <w:right w:w="108" w:type="dxa"/>
                  </w:tcMar>
                  <w:vAlign w:val="center"/>
                  <w:hideMark/>
                </w:tcPr>
                <w:p w14:paraId="1C645359" w14:textId="77777777" w:rsidR="006612C7" w:rsidRDefault="006612C7" w:rsidP="004D414A">
                  <w:pPr>
                    <w:pStyle w:val="NormalWeb"/>
                    <w:spacing w:before="0" w:beforeAutospacing="0" w:after="0" w:afterAutospacing="0"/>
                    <w:jc w:val="center"/>
                  </w:pPr>
                  <w:r>
                    <w:rPr>
                      <w:b/>
                      <w:bCs/>
                      <w:color w:val="000000"/>
                      <w:sz w:val="20"/>
                      <w:szCs w:val="2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08" w:type="dxa"/>
                    <w:bottom w:w="0" w:type="dxa"/>
                    <w:right w:w="108" w:type="dxa"/>
                  </w:tcMar>
                  <w:vAlign w:val="center"/>
                  <w:hideMark/>
                </w:tcPr>
                <w:p w14:paraId="4FDE3108" w14:textId="77777777" w:rsidR="006612C7" w:rsidRDefault="006612C7" w:rsidP="004D414A">
                  <w:pPr>
                    <w:pStyle w:val="NormalWeb"/>
                    <w:spacing w:before="0" w:beforeAutospacing="0" w:after="0" w:afterAutospacing="0"/>
                    <w:jc w:val="center"/>
                  </w:pPr>
                  <w:r>
                    <w:rPr>
                      <w:b/>
                      <w:bCs/>
                      <w:color w:val="000000"/>
                      <w:sz w:val="20"/>
                      <w:szCs w:val="20"/>
                    </w:rPr>
                    <w:t>100</w:t>
                  </w:r>
                </w:p>
              </w:tc>
            </w:tr>
            <w:tr w:rsidR="006612C7" w14:paraId="379FF6CD" w14:textId="77777777" w:rsidTr="006612C7">
              <w:trPr>
                <w:trHeight w:val="37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595F012" w14:textId="77777777" w:rsidR="006612C7" w:rsidRDefault="006612C7" w:rsidP="004D414A">
                  <w:pPr>
                    <w:pStyle w:val="NormalWeb"/>
                    <w:spacing w:before="0" w:beforeAutospacing="0" w:after="0" w:afterAutospacing="0"/>
                    <w:jc w:val="center"/>
                  </w:pPr>
                  <w:r>
                    <w:rPr>
                      <w:b/>
                      <w:bCs/>
                      <w:color w:val="000000"/>
                      <w:sz w:val="20"/>
                      <w:szCs w:val="20"/>
                    </w:rPr>
                    <w:t>VARSA ÖNERİLEN ÖNKOŞUL(LAR)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427D840" w14:textId="77777777" w:rsidR="006612C7" w:rsidRDefault="006612C7" w:rsidP="004D414A">
                  <w:pPr>
                    <w:pStyle w:val="NormalWeb"/>
                    <w:spacing w:before="0" w:beforeAutospacing="0" w:after="0" w:afterAutospacing="0"/>
                    <w:jc w:val="both"/>
                  </w:pPr>
                  <w:r>
                    <w:rPr>
                      <w:color w:val="000000"/>
                      <w:sz w:val="20"/>
                      <w:szCs w:val="20"/>
                    </w:rPr>
                    <w:t>YOK </w:t>
                  </w:r>
                </w:p>
              </w:tc>
            </w:tr>
            <w:tr w:rsidR="006612C7" w14:paraId="67E91627" w14:textId="77777777" w:rsidTr="006612C7">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ECBF15D" w14:textId="77777777" w:rsidR="006612C7" w:rsidRDefault="006612C7" w:rsidP="004D414A">
                  <w:pPr>
                    <w:pStyle w:val="NormalWeb"/>
                    <w:spacing w:before="0" w:beforeAutospacing="0" w:after="0" w:afterAutospacing="0"/>
                    <w:jc w:val="center"/>
                  </w:pPr>
                  <w:r>
                    <w:rPr>
                      <w:b/>
                      <w:bCs/>
                      <w:color w:val="000000"/>
                      <w:sz w:val="20"/>
                      <w:szCs w:val="20"/>
                    </w:rPr>
                    <w:t>DERSİN KISA İÇERİĞİ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40F73CED" w14:textId="77777777" w:rsidR="006612C7" w:rsidRDefault="006612C7" w:rsidP="004D414A">
                  <w:pPr>
                    <w:pStyle w:val="NormalWeb"/>
                    <w:spacing w:before="0" w:beforeAutospacing="0" w:after="0" w:afterAutospacing="0"/>
                  </w:pPr>
                  <w:r>
                    <w:rPr>
                      <w:color w:val="000000"/>
                      <w:sz w:val="20"/>
                      <w:szCs w:val="20"/>
                    </w:rPr>
                    <w:t>Mimarlık Bölümü Staj Uygulama Esasları çerçevesinde, topoğrafya stajı olarak yapılan stajdır. </w:t>
                  </w:r>
                </w:p>
              </w:tc>
            </w:tr>
            <w:tr w:rsidR="006612C7" w14:paraId="709BD7D4" w14:textId="77777777" w:rsidTr="006612C7">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403D000" w14:textId="77777777" w:rsidR="006612C7" w:rsidRDefault="006612C7" w:rsidP="004D414A">
                  <w:pPr>
                    <w:pStyle w:val="NormalWeb"/>
                    <w:spacing w:before="0" w:beforeAutospacing="0" w:after="0" w:afterAutospacing="0"/>
                    <w:jc w:val="center"/>
                  </w:pPr>
                  <w:r>
                    <w:rPr>
                      <w:b/>
                      <w:bCs/>
                      <w:color w:val="000000"/>
                      <w:sz w:val="20"/>
                      <w:szCs w:val="20"/>
                    </w:rPr>
                    <w:t>DERSİN AMAÇLARI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514F772D" w14:textId="77777777" w:rsidR="006612C7" w:rsidRDefault="006612C7" w:rsidP="004D414A">
                  <w:pPr>
                    <w:pStyle w:val="NormalWeb"/>
                    <w:spacing w:before="0" w:beforeAutospacing="0" w:after="0" w:afterAutospacing="0"/>
                  </w:pPr>
                  <w:r>
                    <w:rPr>
                      <w:color w:val="000000"/>
                      <w:sz w:val="20"/>
                      <w:szCs w:val="20"/>
                    </w:rPr>
                    <w:t>Lisans Eğitim-Öğretiminde alınan teorik ve uygulamalı bilgileri pekiştirmek. Lisans Eğitim-Öğretiminde alınan mühendislik bilgilerinin çalışma hayatındaki uygulanışını görmek.</w:t>
                  </w:r>
                </w:p>
              </w:tc>
            </w:tr>
            <w:tr w:rsidR="006612C7" w14:paraId="6341481B" w14:textId="77777777" w:rsidTr="006612C7">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5B3E218" w14:textId="77777777" w:rsidR="006612C7" w:rsidRDefault="006612C7" w:rsidP="004D414A">
                  <w:pPr>
                    <w:pStyle w:val="NormalWeb"/>
                    <w:spacing w:before="0" w:beforeAutospacing="0" w:after="0" w:afterAutospacing="0"/>
                    <w:jc w:val="center"/>
                  </w:pPr>
                  <w:r>
                    <w:rPr>
                      <w:b/>
                      <w:bCs/>
                      <w:color w:val="000000"/>
                      <w:sz w:val="20"/>
                      <w:szCs w:val="20"/>
                    </w:rPr>
                    <w:t>DERSİN MESLEK EĞİTİMİNİ SAĞLAMAYA YÖNELİK KATKISI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0F572C9" w14:textId="77777777" w:rsidR="006612C7" w:rsidRDefault="006612C7" w:rsidP="004D414A">
                  <w:pPr>
                    <w:pStyle w:val="NormalWeb"/>
                    <w:spacing w:before="0" w:beforeAutospacing="0" w:after="0" w:afterAutospacing="0"/>
                  </w:pPr>
                  <w:r>
                    <w:rPr>
                      <w:color w:val="000000"/>
                      <w:sz w:val="20"/>
                      <w:szCs w:val="20"/>
                    </w:rPr>
                    <w:t>İş hayatının gerçeklerine ve şartlarına hazırlanmak.</w:t>
                  </w:r>
                </w:p>
              </w:tc>
            </w:tr>
            <w:tr w:rsidR="006612C7" w14:paraId="0F4FFDBA" w14:textId="77777777" w:rsidTr="006612C7">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A7831C3" w14:textId="77777777" w:rsidR="006612C7" w:rsidRDefault="006612C7" w:rsidP="004D414A">
                  <w:pPr>
                    <w:pStyle w:val="NormalWeb"/>
                    <w:spacing w:before="0" w:beforeAutospacing="0" w:after="0" w:afterAutospacing="0"/>
                    <w:jc w:val="center"/>
                  </w:pPr>
                  <w:r>
                    <w:rPr>
                      <w:b/>
                      <w:bCs/>
                      <w:color w:val="000000"/>
                      <w:sz w:val="20"/>
                      <w:szCs w:val="20"/>
                    </w:rPr>
                    <w:t>DERSİN ÖĞRENİM ÇIKTILARI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5019F81B" w14:textId="77777777" w:rsidR="006612C7" w:rsidRDefault="006612C7" w:rsidP="004D414A">
                  <w:pPr>
                    <w:pStyle w:val="NormalWeb"/>
                    <w:spacing w:before="0" w:beforeAutospacing="0" w:after="0" w:afterAutospacing="0"/>
                  </w:pPr>
                  <w:r>
                    <w:rPr>
                      <w:color w:val="000000"/>
                      <w:sz w:val="20"/>
                      <w:szCs w:val="20"/>
                    </w:rPr>
                    <w:t>Öğrenciler eğitim-öğretiminin bir parçası olarak, mesleklerini tanıyabileceklerdir.</w:t>
                  </w:r>
                  <w:r>
                    <w:rPr>
                      <w:color w:val="000000"/>
                    </w:rPr>
                    <w:t xml:space="preserve"> </w:t>
                  </w:r>
                  <w:r>
                    <w:rPr>
                      <w:color w:val="000000"/>
                      <w:sz w:val="20"/>
                      <w:szCs w:val="20"/>
                    </w:rPr>
                    <w:t>Öğrenciler aldıkları teorik ve uygulamalı bilgileri pekiştirebileceklerdir.</w:t>
                  </w:r>
                  <w:r>
                    <w:rPr>
                      <w:color w:val="000000"/>
                    </w:rPr>
                    <w:t xml:space="preserve"> </w:t>
                  </w:r>
                  <w:r>
                    <w:rPr>
                      <w:color w:val="000000"/>
                      <w:sz w:val="20"/>
                      <w:szCs w:val="20"/>
                    </w:rPr>
                    <w:t>Öğrenciler edinilen mühendislik bilgilerinin iş hayatında uygulanışını görebileceklerdir.</w:t>
                  </w:r>
                </w:p>
              </w:tc>
            </w:tr>
            <w:tr w:rsidR="006612C7" w14:paraId="7C05300B" w14:textId="77777777" w:rsidTr="006612C7">
              <w:trPr>
                <w:trHeight w:val="38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AC57ADA" w14:textId="77777777" w:rsidR="006612C7" w:rsidRDefault="006612C7" w:rsidP="004D414A">
                  <w:pPr>
                    <w:pStyle w:val="NormalWeb"/>
                    <w:spacing w:before="0" w:beforeAutospacing="0" w:after="0" w:afterAutospacing="0"/>
                    <w:jc w:val="center"/>
                  </w:pPr>
                  <w:r>
                    <w:rPr>
                      <w:b/>
                      <w:bCs/>
                      <w:color w:val="000000"/>
                      <w:sz w:val="20"/>
                      <w:szCs w:val="20"/>
                    </w:rPr>
                    <w:t>TEMEL DERS KİTABI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5506AC19" w14:textId="77777777" w:rsidR="006612C7" w:rsidRDefault="006612C7" w:rsidP="004D414A">
                  <w:pPr>
                    <w:pStyle w:val="Heading4"/>
                    <w:spacing w:before="0" w:beforeAutospacing="0" w:after="0" w:afterAutospacing="0"/>
                  </w:pPr>
                  <w:r>
                    <w:rPr>
                      <w:b w:val="0"/>
                      <w:bCs w:val="0"/>
                      <w:color w:val="000000"/>
                      <w:sz w:val="20"/>
                      <w:szCs w:val="20"/>
                    </w:rPr>
                    <w:t>--- </w:t>
                  </w:r>
                </w:p>
              </w:tc>
            </w:tr>
            <w:tr w:rsidR="006612C7" w14:paraId="330C6DB0" w14:textId="77777777" w:rsidTr="006612C7">
              <w:trPr>
                <w:trHeight w:val="40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E110496" w14:textId="77777777" w:rsidR="006612C7" w:rsidRDefault="006612C7" w:rsidP="004D414A">
                  <w:pPr>
                    <w:pStyle w:val="NormalWeb"/>
                    <w:spacing w:before="0" w:beforeAutospacing="0" w:after="0" w:afterAutospacing="0"/>
                    <w:jc w:val="center"/>
                  </w:pPr>
                  <w:r>
                    <w:rPr>
                      <w:b/>
                      <w:bCs/>
                      <w:color w:val="000000"/>
                      <w:sz w:val="20"/>
                      <w:szCs w:val="20"/>
                    </w:rPr>
                    <w:t>YARDIMCI KAYNAKLAR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1DE9F298" w14:textId="77777777" w:rsidR="006612C7" w:rsidRDefault="006612C7" w:rsidP="004D414A">
                  <w:pPr>
                    <w:pStyle w:val="Heading4"/>
                    <w:spacing w:before="0" w:beforeAutospacing="0" w:after="0" w:afterAutospacing="0"/>
                  </w:pPr>
                  <w:r>
                    <w:rPr>
                      <w:b w:val="0"/>
                      <w:bCs w:val="0"/>
                      <w:color w:val="000000"/>
                      <w:sz w:val="20"/>
                      <w:szCs w:val="20"/>
                    </w:rPr>
                    <w:t>---</w:t>
                  </w:r>
                </w:p>
              </w:tc>
            </w:tr>
            <w:tr w:rsidR="006612C7" w14:paraId="6691DB7B" w14:textId="77777777" w:rsidTr="006612C7">
              <w:trPr>
                <w:trHeight w:val="544"/>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ED8C2D0" w14:textId="77777777" w:rsidR="006612C7" w:rsidRDefault="006612C7" w:rsidP="004D414A">
                  <w:pPr>
                    <w:pStyle w:val="NormalWeb"/>
                    <w:spacing w:before="0" w:beforeAutospacing="0" w:after="0" w:afterAutospacing="0"/>
                    <w:jc w:val="center"/>
                  </w:pPr>
                  <w:r>
                    <w:rPr>
                      <w:b/>
                      <w:bCs/>
                      <w:color w:val="000000"/>
                      <w:sz w:val="20"/>
                      <w:szCs w:val="20"/>
                    </w:rPr>
                    <w:t>DERSTE GEREKLİ ARAÇ VE GEREÇLER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5CB6A983" w14:textId="77777777" w:rsidR="006612C7" w:rsidRDefault="006612C7" w:rsidP="004D414A">
                  <w:pPr>
                    <w:pStyle w:val="NormalWeb"/>
                    <w:spacing w:before="0" w:beforeAutospacing="0" w:after="0" w:afterAutospacing="0"/>
                    <w:jc w:val="both"/>
                  </w:pPr>
                  <w:r>
                    <w:rPr>
                      <w:color w:val="000000"/>
                      <w:sz w:val="20"/>
                      <w:szCs w:val="20"/>
                    </w:rPr>
                    <w:t>---</w:t>
                  </w:r>
                </w:p>
              </w:tc>
            </w:tr>
          </w:tbl>
          <w:p w14:paraId="049DF62C" w14:textId="77777777" w:rsidR="006612C7" w:rsidRDefault="006612C7" w:rsidP="004D414A">
            <w:pPr>
              <w:rPr>
                <w:color w:val="000000"/>
              </w:rPr>
            </w:pPr>
            <w:r>
              <w:rPr>
                <w:color w:val="000000"/>
              </w:rPr>
              <w:br/>
            </w:r>
            <w:r>
              <w:rPr>
                <w:color w:val="000000"/>
                <w:sz w:val="18"/>
                <w:szCs w:val="18"/>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986"/>
              <w:gridCol w:w="2362"/>
            </w:tblGrid>
            <w:tr w:rsidR="006612C7" w14:paraId="1759E05E" w14:textId="77777777" w:rsidTr="006612C7">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3AF9AC75" w14:textId="77777777" w:rsidR="006612C7" w:rsidRDefault="006612C7" w:rsidP="004D414A">
                  <w:pPr>
                    <w:pStyle w:val="NormalWeb"/>
                    <w:spacing w:before="0" w:beforeAutospacing="0" w:after="0" w:afterAutospacing="0"/>
                    <w:jc w:val="center"/>
                  </w:pPr>
                  <w:r>
                    <w:rPr>
                      <w:b/>
                      <w:bCs/>
                      <w:color w:val="000000"/>
                      <w:sz w:val="22"/>
                      <w:szCs w:val="22"/>
                    </w:rPr>
                    <w:t>DERSİN HAFTALIK PLANI</w:t>
                  </w:r>
                </w:p>
              </w:tc>
            </w:tr>
            <w:tr w:rsidR="006612C7" w14:paraId="3C37C8CB" w14:textId="77777777" w:rsidTr="006612C7">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14:paraId="6E014425" w14:textId="77777777" w:rsidR="006612C7" w:rsidRDefault="006612C7" w:rsidP="004D414A">
                  <w:pPr>
                    <w:pStyle w:val="NormalWeb"/>
                    <w:spacing w:before="0" w:beforeAutospacing="0" w:after="0" w:afterAutospacing="0"/>
                    <w:jc w:val="center"/>
                  </w:pPr>
                  <w:r>
                    <w:rPr>
                      <w:b/>
                      <w:bCs/>
                      <w:color w:val="000000"/>
                      <w:sz w:val="22"/>
                      <w:szCs w:val="22"/>
                    </w:rPr>
                    <w:t>HAFTA</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1A04304" w14:textId="77777777" w:rsidR="006612C7" w:rsidRDefault="006612C7" w:rsidP="004D414A">
                  <w:pPr>
                    <w:pStyle w:val="NormalWeb"/>
                    <w:spacing w:before="0" w:beforeAutospacing="0" w:after="0" w:afterAutospacing="0"/>
                  </w:pPr>
                  <w:r>
                    <w:rPr>
                      <w:b/>
                      <w:bCs/>
                      <w:color w:val="000000"/>
                      <w:sz w:val="22"/>
                      <w:szCs w:val="22"/>
                    </w:rPr>
                    <w:t>İŞLENEN KONULAR</w:t>
                  </w:r>
                </w:p>
              </w:tc>
            </w:tr>
            <w:tr w:rsidR="006612C7" w14:paraId="17298303" w14:textId="77777777" w:rsidTr="006612C7">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31EF381" w14:textId="77777777" w:rsidR="006612C7" w:rsidRDefault="006612C7" w:rsidP="004D414A">
                  <w:pPr>
                    <w:pStyle w:val="NormalWeb"/>
                    <w:spacing w:before="0" w:beforeAutospacing="0" w:after="0" w:afterAutospacing="0"/>
                    <w:jc w:val="center"/>
                  </w:pPr>
                  <w:r>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5707AF3" w14:textId="77777777" w:rsidR="006612C7" w:rsidRDefault="006612C7" w:rsidP="004D414A">
                  <w:pPr>
                    <w:pStyle w:val="NormalWeb"/>
                    <w:spacing w:before="0" w:beforeAutospacing="0" w:after="0" w:afterAutospacing="0"/>
                  </w:pPr>
                  <w:r>
                    <w:rPr>
                      <w:color w:val="000000"/>
                      <w:sz w:val="20"/>
                      <w:szCs w:val="20"/>
                    </w:rPr>
                    <w:t>Staj Uygulamaları</w:t>
                  </w:r>
                </w:p>
              </w:tc>
            </w:tr>
            <w:tr w:rsidR="006612C7" w14:paraId="20FAB67C" w14:textId="77777777" w:rsidTr="006612C7">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E93CF8D" w14:textId="77777777" w:rsidR="006612C7" w:rsidRDefault="006612C7" w:rsidP="004D414A">
                  <w:pPr>
                    <w:pStyle w:val="NormalWeb"/>
                    <w:spacing w:before="0" w:beforeAutospacing="0" w:after="0" w:afterAutospacing="0"/>
                    <w:jc w:val="center"/>
                  </w:pPr>
                  <w:r>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78E164E" w14:textId="77777777" w:rsidR="006612C7" w:rsidRDefault="006612C7" w:rsidP="004D414A">
                  <w:pPr>
                    <w:pStyle w:val="NormalWeb"/>
                    <w:spacing w:before="0" w:beforeAutospacing="0" w:after="0" w:afterAutospacing="0"/>
                  </w:pPr>
                  <w:r>
                    <w:rPr>
                      <w:color w:val="000000"/>
                      <w:sz w:val="20"/>
                      <w:szCs w:val="20"/>
                    </w:rPr>
                    <w:t>Staj Uygulamaları</w:t>
                  </w:r>
                </w:p>
              </w:tc>
            </w:tr>
            <w:tr w:rsidR="006612C7" w14:paraId="730C13AD" w14:textId="77777777" w:rsidTr="006612C7">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D37682C" w14:textId="77777777" w:rsidR="006612C7" w:rsidRDefault="006612C7" w:rsidP="004D414A">
                  <w:pPr>
                    <w:pStyle w:val="NormalWeb"/>
                    <w:spacing w:before="0" w:beforeAutospacing="0" w:after="0" w:afterAutospacing="0"/>
                    <w:jc w:val="center"/>
                  </w:pPr>
                  <w:r>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1A43181" w14:textId="77777777" w:rsidR="006612C7" w:rsidRDefault="006612C7" w:rsidP="004D414A">
                  <w:pPr>
                    <w:pStyle w:val="NormalWeb"/>
                    <w:spacing w:before="0" w:beforeAutospacing="0" w:after="0" w:afterAutospacing="0"/>
                  </w:pPr>
                  <w:r>
                    <w:rPr>
                      <w:color w:val="000000"/>
                      <w:sz w:val="20"/>
                      <w:szCs w:val="20"/>
                    </w:rPr>
                    <w:t>Staj Uygulamaları</w:t>
                  </w:r>
                </w:p>
              </w:tc>
            </w:tr>
            <w:tr w:rsidR="006612C7" w14:paraId="76CE06FF" w14:textId="77777777" w:rsidTr="006612C7">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15BD0AE" w14:textId="77777777" w:rsidR="006612C7" w:rsidRDefault="006612C7" w:rsidP="004D414A">
                  <w:pPr>
                    <w:pStyle w:val="NormalWeb"/>
                    <w:spacing w:before="0" w:beforeAutospacing="0" w:after="0" w:afterAutospacing="0"/>
                    <w:jc w:val="center"/>
                  </w:pPr>
                  <w:r>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A616E37" w14:textId="77777777" w:rsidR="006612C7" w:rsidRDefault="006612C7" w:rsidP="004D414A">
                  <w:pPr>
                    <w:pStyle w:val="NormalWeb"/>
                    <w:spacing w:before="0" w:beforeAutospacing="0" w:after="0" w:afterAutospacing="0"/>
                  </w:pPr>
                  <w:r>
                    <w:rPr>
                      <w:color w:val="000000"/>
                      <w:sz w:val="20"/>
                      <w:szCs w:val="20"/>
                    </w:rPr>
                    <w:t>Staj Uygulamaları</w:t>
                  </w:r>
                </w:p>
              </w:tc>
            </w:tr>
            <w:tr w:rsidR="006612C7" w14:paraId="32F7EE1F" w14:textId="77777777" w:rsidTr="006612C7">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8EF6EBA" w14:textId="77777777" w:rsidR="006612C7" w:rsidRDefault="006612C7" w:rsidP="004D414A">
                  <w:pPr>
                    <w:pStyle w:val="NormalWeb"/>
                    <w:spacing w:before="0" w:beforeAutospacing="0" w:after="0" w:afterAutospacing="0"/>
                    <w:jc w:val="center"/>
                  </w:pPr>
                  <w:r>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477CCC7" w14:textId="77777777" w:rsidR="006612C7" w:rsidRDefault="006612C7" w:rsidP="004D414A">
                  <w:pPr>
                    <w:pStyle w:val="NormalWeb"/>
                    <w:spacing w:before="0" w:beforeAutospacing="0" w:after="0" w:afterAutospacing="0"/>
                  </w:pPr>
                  <w:r>
                    <w:rPr>
                      <w:color w:val="000000"/>
                      <w:sz w:val="20"/>
                      <w:szCs w:val="20"/>
                    </w:rPr>
                    <w:t>Staj Uygulamaları</w:t>
                  </w:r>
                </w:p>
              </w:tc>
            </w:tr>
            <w:tr w:rsidR="006612C7" w14:paraId="7D878B10" w14:textId="77777777" w:rsidTr="006612C7">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C76F074" w14:textId="77777777" w:rsidR="006612C7" w:rsidRDefault="006612C7" w:rsidP="004D414A">
                  <w:pPr>
                    <w:pStyle w:val="NormalWeb"/>
                    <w:spacing w:before="0" w:beforeAutospacing="0" w:after="0" w:afterAutospacing="0"/>
                    <w:jc w:val="center"/>
                  </w:pPr>
                  <w:r>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9F38023" w14:textId="77777777" w:rsidR="006612C7" w:rsidRDefault="006612C7" w:rsidP="004D414A">
                  <w:pPr>
                    <w:pStyle w:val="NormalWeb"/>
                    <w:spacing w:before="0" w:beforeAutospacing="0" w:after="0" w:afterAutospacing="0"/>
                  </w:pPr>
                  <w:r>
                    <w:rPr>
                      <w:color w:val="000000"/>
                      <w:sz w:val="20"/>
                      <w:szCs w:val="20"/>
                    </w:rPr>
                    <w:t>Staj Uygulamaları</w:t>
                  </w:r>
                </w:p>
              </w:tc>
            </w:tr>
            <w:tr w:rsidR="006612C7" w14:paraId="4C63C1E0" w14:textId="77777777" w:rsidTr="006612C7">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3EEE889" w14:textId="77777777" w:rsidR="006612C7" w:rsidRDefault="006612C7" w:rsidP="004D414A">
                  <w:pPr>
                    <w:pStyle w:val="NormalWeb"/>
                    <w:spacing w:before="0" w:beforeAutospacing="0" w:after="0" w:afterAutospacing="0"/>
                    <w:jc w:val="center"/>
                  </w:pPr>
                  <w:r>
                    <w:rPr>
                      <w:color w:val="000000"/>
                      <w:sz w:val="22"/>
                      <w:szCs w:val="22"/>
                    </w:rPr>
                    <w:lastRenderedPageBreak/>
                    <w:t>7</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0F5BB60D" w14:textId="77777777" w:rsidR="006612C7" w:rsidRDefault="006612C7" w:rsidP="004D414A">
                  <w:pPr>
                    <w:pStyle w:val="NormalWeb"/>
                    <w:spacing w:before="0" w:beforeAutospacing="0" w:after="0" w:afterAutospacing="0"/>
                  </w:pPr>
                  <w:r>
                    <w:rPr>
                      <w:color w:val="000000"/>
                      <w:sz w:val="20"/>
                      <w:szCs w:val="20"/>
                    </w:rPr>
                    <w:t>Staj Uygulamaları</w:t>
                  </w:r>
                </w:p>
              </w:tc>
            </w:tr>
            <w:tr w:rsidR="006612C7" w14:paraId="7933324F" w14:textId="77777777" w:rsidTr="006612C7">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A118E36" w14:textId="77777777" w:rsidR="006612C7" w:rsidRDefault="006612C7" w:rsidP="004D414A">
                  <w:pPr>
                    <w:pStyle w:val="NormalWeb"/>
                    <w:spacing w:before="0" w:beforeAutospacing="0" w:after="0" w:afterAutospacing="0"/>
                    <w:jc w:val="center"/>
                  </w:pPr>
                  <w:r>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E896D4E" w14:textId="77777777" w:rsidR="006612C7" w:rsidRDefault="006612C7" w:rsidP="004D414A">
                  <w:pPr>
                    <w:pStyle w:val="NormalWeb"/>
                    <w:spacing w:before="0" w:beforeAutospacing="0" w:after="0" w:afterAutospacing="0"/>
                  </w:pPr>
                  <w:r>
                    <w:rPr>
                      <w:color w:val="000000"/>
                      <w:sz w:val="20"/>
                      <w:szCs w:val="20"/>
                    </w:rPr>
                    <w:t>Staj Uygulamaları</w:t>
                  </w:r>
                </w:p>
              </w:tc>
            </w:tr>
            <w:tr w:rsidR="006612C7" w14:paraId="4A3FA633" w14:textId="77777777" w:rsidTr="006612C7">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C1DECF9" w14:textId="77777777" w:rsidR="006612C7" w:rsidRDefault="006612C7" w:rsidP="004D414A">
                  <w:pPr>
                    <w:pStyle w:val="NormalWeb"/>
                    <w:spacing w:before="0" w:beforeAutospacing="0" w:after="0" w:afterAutospacing="0"/>
                    <w:jc w:val="center"/>
                  </w:pPr>
                  <w:r>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318D210" w14:textId="77777777" w:rsidR="006612C7" w:rsidRDefault="006612C7" w:rsidP="004D414A">
                  <w:pPr>
                    <w:pStyle w:val="NormalWeb"/>
                    <w:spacing w:before="0" w:beforeAutospacing="0" w:after="0" w:afterAutospacing="0"/>
                  </w:pPr>
                  <w:r>
                    <w:rPr>
                      <w:color w:val="000000"/>
                      <w:sz w:val="20"/>
                      <w:szCs w:val="20"/>
                    </w:rPr>
                    <w:t>Staj Uygulamaları</w:t>
                  </w:r>
                </w:p>
              </w:tc>
            </w:tr>
            <w:tr w:rsidR="006612C7" w14:paraId="1E2DC11E" w14:textId="77777777" w:rsidTr="006612C7">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6D7CC12" w14:textId="77777777" w:rsidR="006612C7" w:rsidRDefault="006612C7" w:rsidP="004D414A">
                  <w:pPr>
                    <w:pStyle w:val="NormalWeb"/>
                    <w:spacing w:before="0" w:beforeAutospacing="0" w:after="0" w:afterAutospacing="0"/>
                    <w:jc w:val="center"/>
                  </w:pPr>
                  <w:r>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FBC8457" w14:textId="77777777" w:rsidR="006612C7" w:rsidRDefault="006612C7" w:rsidP="004D414A">
                  <w:pPr>
                    <w:pStyle w:val="NormalWeb"/>
                    <w:spacing w:before="0" w:beforeAutospacing="0" w:after="0" w:afterAutospacing="0"/>
                  </w:pPr>
                  <w:r>
                    <w:rPr>
                      <w:color w:val="000000"/>
                      <w:sz w:val="20"/>
                      <w:szCs w:val="20"/>
                    </w:rPr>
                    <w:t>Staj Uygulamaları</w:t>
                  </w:r>
                </w:p>
              </w:tc>
            </w:tr>
            <w:tr w:rsidR="006612C7" w14:paraId="51842467" w14:textId="77777777" w:rsidTr="006612C7">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C5668A0" w14:textId="77777777" w:rsidR="006612C7" w:rsidRDefault="006612C7" w:rsidP="004D414A">
                  <w:pPr>
                    <w:pStyle w:val="NormalWeb"/>
                    <w:spacing w:before="0" w:beforeAutospacing="0" w:after="0" w:afterAutospacing="0"/>
                    <w:jc w:val="center"/>
                  </w:pPr>
                  <w:r>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9F89BF6" w14:textId="77777777" w:rsidR="006612C7" w:rsidRDefault="006612C7" w:rsidP="004D414A">
                  <w:pPr>
                    <w:pStyle w:val="NormalWeb"/>
                    <w:spacing w:before="0" w:beforeAutospacing="0" w:after="0" w:afterAutospacing="0"/>
                  </w:pPr>
                  <w:r>
                    <w:rPr>
                      <w:color w:val="000000"/>
                      <w:sz w:val="20"/>
                      <w:szCs w:val="20"/>
                    </w:rPr>
                    <w:t>Staj Uygulamaları</w:t>
                  </w:r>
                </w:p>
              </w:tc>
            </w:tr>
            <w:tr w:rsidR="006612C7" w14:paraId="5D6C0459" w14:textId="77777777" w:rsidTr="006612C7">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5755CCE" w14:textId="77777777" w:rsidR="006612C7" w:rsidRDefault="006612C7" w:rsidP="004D414A">
                  <w:pPr>
                    <w:pStyle w:val="NormalWeb"/>
                    <w:spacing w:before="0" w:beforeAutospacing="0" w:after="0" w:afterAutospacing="0"/>
                    <w:jc w:val="center"/>
                  </w:pPr>
                  <w:r>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2763F6D" w14:textId="77777777" w:rsidR="006612C7" w:rsidRDefault="006612C7" w:rsidP="004D414A">
                  <w:pPr>
                    <w:pStyle w:val="NormalWeb"/>
                    <w:spacing w:before="0" w:beforeAutospacing="0" w:after="0" w:afterAutospacing="0"/>
                  </w:pPr>
                  <w:r>
                    <w:rPr>
                      <w:color w:val="000000"/>
                      <w:sz w:val="20"/>
                      <w:szCs w:val="20"/>
                    </w:rPr>
                    <w:t>Staj Uygulamaları</w:t>
                  </w:r>
                </w:p>
              </w:tc>
            </w:tr>
            <w:tr w:rsidR="006612C7" w14:paraId="1DF631AC" w14:textId="77777777" w:rsidTr="006612C7">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3EFBCAD" w14:textId="77777777" w:rsidR="006612C7" w:rsidRDefault="006612C7" w:rsidP="004D414A">
                  <w:pPr>
                    <w:pStyle w:val="NormalWeb"/>
                    <w:spacing w:before="0" w:beforeAutospacing="0" w:after="0" w:afterAutospacing="0"/>
                    <w:jc w:val="center"/>
                  </w:pPr>
                  <w:r>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F25F35D" w14:textId="77777777" w:rsidR="006612C7" w:rsidRDefault="006612C7" w:rsidP="004D414A">
                  <w:pPr>
                    <w:pStyle w:val="NormalWeb"/>
                    <w:spacing w:before="0" w:beforeAutospacing="0" w:after="0" w:afterAutospacing="0"/>
                  </w:pPr>
                  <w:r>
                    <w:rPr>
                      <w:color w:val="000000"/>
                      <w:sz w:val="20"/>
                      <w:szCs w:val="20"/>
                    </w:rPr>
                    <w:t>Staj Uygulamaları</w:t>
                  </w:r>
                </w:p>
              </w:tc>
            </w:tr>
            <w:tr w:rsidR="006612C7" w14:paraId="0B4EB826" w14:textId="77777777" w:rsidTr="006612C7">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8DC42C5" w14:textId="77777777" w:rsidR="006612C7" w:rsidRDefault="006612C7" w:rsidP="004D414A">
                  <w:pPr>
                    <w:pStyle w:val="NormalWeb"/>
                    <w:spacing w:before="0" w:beforeAutospacing="0" w:after="0" w:afterAutospacing="0"/>
                    <w:jc w:val="center"/>
                  </w:pPr>
                  <w:r>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04FA2449" w14:textId="77777777" w:rsidR="006612C7" w:rsidRDefault="006612C7" w:rsidP="004D414A">
                  <w:pPr>
                    <w:pStyle w:val="NormalWeb"/>
                    <w:spacing w:before="0" w:beforeAutospacing="0" w:after="0" w:afterAutospacing="0"/>
                  </w:pPr>
                  <w:r>
                    <w:rPr>
                      <w:color w:val="000000"/>
                      <w:sz w:val="20"/>
                      <w:szCs w:val="20"/>
                    </w:rPr>
                    <w:t>Staj Uygulamaları</w:t>
                  </w:r>
                </w:p>
              </w:tc>
            </w:tr>
            <w:tr w:rsidR="006612C7" w14:paraId="303BABFD" w14:textId="77777777" w:rsidTr="006612C7">
              <w:trPr>
                <w:trHeight w:val="322"/>
                <w:jc w:val="center"/>
              </w:trPr>
              <w:tc>
                <w:tcPr>
                  <w:tcW w:w="0" w:type="auto"/>
                  <w:tcBorders>
                    <w:top w:val="single" w:sz="6" w:space="0" w:color="000000"/>
                    <w:left w:val="single" w:sz="12" w:space="0" w:color="000000"/>
                    <w:bottom w:val="single" w:sz="12" w:space="0" w:color="000000"/>
                    <w:right w:val="single" w:sz="6" w:space="0" w:color="000000"/>
                  </w:tcBorders>
                  <w:shd w:val="clear" w:color="auto" w:fill="E6E6E6"/>
                  <w:tcMar>
                    <w:top w:w="0" w:type="dxa"/>
                    <w:left w:w="108" w:type="dxa"/>
                    <w:bottom w:w="0" w:type="dxa"/>
                    <w:right w:w="108" w:type="dxa"/>
                  </w:tcMar>
                  <w:vAlign w:val="center"/>
                  <w:hideMark/>
                </w:tcPr>
                <w:p w14:paraId="65FB430C" w14:textId="77777777" w:rsidR="006612C7" w:rsidRDefault="006612C7" w:rsidP="004D414A">
                  <w:pPr>
                    <w:pStyle w:val="NormalWeb"/>
                    <w:spacing w:before="0" w:beforeAutospacing="0" w:after="0" w:afterAutospacing="0"/>
                    <w:jc w:val="center"/>
                  </w:pPr>
                  <w:r>
                    <w:rPr>
                      <w:color w:val="000000"/>
                      <w:sz w:val="22"/>
                      <w:szCs w:val="22"/>
                    </w:rPr>
                    <w:t>15</w:t>
                  </w:r>
                </w:p>
              </w:tc>
              <w:tc>
                <w:tcPr>
                  <w:tcW w:w="0" w:type="auto"/>
                  <w:tcBorders>
                    <w:top w:val="single" w:sz="6" w:space="0" w:color="000000"/>
                    <w:left w:val="single" w:sz="6" w:space="0" w:color="000000"/>
                    <w:bottom w:val="single" w:sz="12" w:space="0" w:color="000000"/>
                    <w:right w:val="single" w:sz="12" w:space="0" w:color="000000"/>
                  </w:tcBorders>
                  <w:shd w:val="clear" w:color="auto" w:fill="E6E6E6"/>
                  <w:tcMar>
                    <w:top w:w="0" w:type="dxa"/>
                    <w:left w:w="108" w:type="dxa"/>
                    <w:bottom w:w="0" w:type="dxa"/>
                    <w:right w:w="108" w:type="dxa"/>
                  </w:tcMar>
                  <w:hideMark/>
                </w:tcPr>
                <w:p w14:paraId="73481ADE" w14:textId="77777777" w:rsidR="006612C7" w:rsidRDefault="006612C7" w:rsidP="004D414A">
                  <w:pPr>
                    <w:pStyle w:val="NormalWeb"/>
                    <w:spacing w:before="0" w:beforeAutospacing="0" w:after="0" w:afterAutospacing="0"/>
                  </w:pPr>
                  <w:r>
                    <w:rPr>
                      <w:color w:val="000000"/>
                      <w:sz w:val="20"/>
                      <w:szCs w:val="20"/>
                    </w:rPr>
                    <w:t>Staj Uygulamaları</w:t>
                  </w:r>
                </w:p>
              </w:tc>
            </w:tr>
          </w:tbl>
          <w:p w14:paraId="7C41CD9E" w14:textId="77777777" w:rsidR="006612C7" w:rsidRDefault="006612C7"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486"/>
              <w:gridCol w:w="8594"/>
              <w:gridCol w:w="361"/>
              <w:gridCol w:w="361"/>
              <w:gridCol w:w="411"/>
            </w:tblGrid>
            <w:tr w:rsidR="006612C7" w14:paraId="0F656163" w14:textId="77777777" w:rsidTr="006612C7">
              <w:tc>
                <w:tcPr>
                  <w:tcW w:w="0" w:type="auto"/>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37A15E5" w14:textId="77777777" w:rsidR="006612C7" w:rsidRDefault="006612C7" w:rsidP="004D414A">
                  <w:pPr>
                    <w:pStyle w:val="NormalWeb"/>
                    <w:spacing w:before="0" w:beforeAutospacing="0" w:after="0" w:afterAutospacing="0"/>
                    <w:jc w:val="center"/>
                  </w:pPr>
                  <w:r>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A6B074" w14:textId="77777777" w:rsidR="006612C7" w:rsidRDefault="006612C7" w:rsidP="004D414A">
                  <w:pPr>
                    <w:pStyle w:val="NormalWeb"/>
                    <w:spacing w:before="0" w:beforeAutospacing="0" w:after="0" w:afterAutospacing="0"/>
                  </w:pPr>
                  <w:r>
                    <w:rPr>
                      <w:b/>
                      <w:bCs/>
                      <w:color w:val="000000"/>
                      <w:sz w:val="22"/>
                      <w:szCs w:val="22"/>
                    </w:rPr>
                    <w:t>PROGRAM ÇIKTISI </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ECC502B" w14:textId="77777777" w:rsidR="006612C7" w:rsidRDefault="006612C7" w:rsidP="004D414A">
                  <w:pPr>
                    <w:pStyle w:val="NormalWeb"/>
                    <w:spacing w:before="0" w:beforeAutospacing="0" w:after="0" w:afterAutospacing="0"/>
                    <w:jc w:val="center"/>
                  </w:pPr>
                  <w:r>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F2C6F63" w14:textId="77777777" w:rsidR="006612C7" w:rsidRDefault="006612C7" w:rsidP="004D414A">
                  <w:pPr>
                    <w:pStyle w:val="NormalWeb"/>
                    <w:spacing w:before="0" w:beforeAutospacing="0" w:after="0" w:afterAutospacing="0"/>
                    <w:jc w:val="center"/>
                  </w:pPr>
                  <w:r>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66BA2D36" w14:textId="77777777" w:rsidR="006612C7" w:rsidRDefault="006612C7" w:rsidP="004D414A">
                  <w:pPr>
                    <w:pStyle w:val="NormalWeb"/>
                    <w:spacing w:before="0" w:beforeAutospacing="0" w:after="0" w:afterAutospacing="0"/>
                    <w:jc w:val="center"/>
                  </w:pPr>
                  <w:r>
                    <w:rPr>
                      <w:b/>
                      <w:bCs/>
                      <w:color w:val="000000"/>
                      <w:sz w:val="22"/>
                      <w:szCs w:val="22"/>
                    </w:rPr>
                    <w:t>1</w:t>
                  </w:r>
                </w:p>
              </w:tc>
            </w:tr>
            <w:tr w:rsidR="006612C7" w14:paraId="02CD0CF0" w14:textId="77777777" w:rsidTr="006612C7">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F55D49A" w14:textId="77777777" w:rsidR="006612C7" w:rsidRDefault="006612C7" w:rsidP="004D414A">
                  <w:pPr>
                    <w:pStyle w:val="NormalWeb"/>
                    <w:spacing w:before="0" w:beforeAutospacing="0" w:after="0" w:afterAutospacing="0"/>
                    <w:jc w:val="center"/>
                  </w:pPr>
                  <w:r>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AC9F647" w14:textId="3FB7AB24" w:rsidR="006612C7" w:rsidRDefault="006612C7" w:rsidP="004D414A">
                  <w:pPr>
                    <w:pStyle w:val="NormalWeb"/>
                    <w:spacing w:before="0" w:beforeAutospacing="0" w:after="0" w:afterAutospacing="0"/>
                  </w:pPr>
                  <w:r>
                    <w:rPr>
                      <w:color w:val="000000"/>
                      <w:sz w:val="20"/>
                      <w:szCs w:val="20"/>
                    </w:rPr>
                    <w:t xml:space="preserve">Yerel ve evrensel olanı mimari </w:t>
                  </w:r>
                  <w:r w:rsidR="00146474">
                    <w:rPr>
                      <w:color w:val="000000"/>
                      <w:sz w:val="20"/>
                      <w:szCs w:val="20"/>
                    </w:rPr>
                    <w:t>Tasarım</w:t>
                  </w:r>
                  <w:r>
                    <w:rPr>
                      <w:color w:val="000000"/>
                      <w:sz w:val="20"/>
                      <w:szCs w:val="20"/>
                    </w:rPr>
                    <w:t>, mekânsal planlama süreçleri ve inşa edili form süreçleri ile ilişkilendirmek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F9F5EF" w14:textId="77777777" w:rsidR="006612C7" w:rsidRDefault="006612C7" w:rsidP="004D414A">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05C9A21" w14:textId="77777777" w:rsidR="006612C7" w:rsidRDefault="006612C7"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5B91C8B1" w14:textId="77777777" w:rsidR="006612C7" w:rsidRDefault="006612C7" w:rsidP="004D414A"/>
              </w:tc>
            </w:tr>
            <w:tr w:rsidR="006612C7" w14:paraId="2CDE4BE6" w14:textId="77777777" w:rsidTr="006612C7">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F76167A" w14:textId="77777777" w:rsidR="006612C7" w:rsidRDefault="006612C7" w:rsidP="004D414A">
                  <w:pPr>
                    <w:pStyle w:val="NormalWeb"/>
                    <w:spacing w:before="0" w:beforeAutospacing="0" w:after="0" w:afterAutospacing="0"/>
                    <w:jc w:val="center"/>
                  </w:pPr>
                  <w:r>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048FE25" w14:textId="77777777" w:rsidR="006612C7" w:rsidRDefault="006612C7" w:rsidP="004D414A">
                  <w:pPr>
                    <w:pStyle w:val="NormalWeb"/>
                    <w:spacing w:before="0" w:beforeAutospacing="0" w:after="0" w:afterAutospacing="0"/>
                  </w:pPr>
                  <w:r>
                    <w:rPr>
                      <w:color w:val="000000"/>
                      <w:sz w:val="20"/>
                      <w:szCs w:val="20"/>
                    </w:rPr>
                    <w:t>Sosyal ve kültürel bağlam ile de ilişkilendirerek, mimarlık alanına ait bilginin yorumlanması ve geliştirilmesi üzerinden problem tarifi ve formülasyonu yapmak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B4AA848" w14:textId="77777777" w:rsidR="006612C7" w:rsidRDefault="006612C7" w:rsidP="004D414A"/>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26C001" w14:textId="77777777" w:rsidR="006612C7" w:rsidRDefault="006612C7" w:rsidP="004D414A">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0BA0A4C8" w14:textId="77777777" w:rsidR="006612C7" w:rsidRDefault="006612C7" w:rsidP="004D414A"/>
              </w:tc>
            </w:tr>
            <w:tr w:rsidR="006612C7" w14:paraId="0706C3D2" w14:textId="77777777" w:rsidTr="006612C7">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71275B8" w14:textId="77777777" w:rsidR="006612C7" w:rsidRDefault="006612C7" w:rsidP="004D414A">
                  <w:pPr>
                    <w:pStyle w:val="NormalWeb"/>
                    <w:spacing w:before="0" w:beforeAutospacing="0" w:after="0" w:afterAutospacing="0"/>
                    <w:jc w:val="center"/>
                  </w:pPr>
                  <w:r>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A3AF267" w14:textId="77777777" w:rsidR="006612C7" w:rsidRDefault="006612C7" w:rsidP="004D414A">
                  <w:pPr>
                    <w:pStyle w:val="NormalWeb"/>
                    <w:spacing w:before="0" w:beforeAutospacing="0" w:after="0" w:afterAutospacing="0"/>
                  </w:pPr>
                  <w:r>
                    <w:rPr>
                      <w:color w:val="000000"/>
                      <w:sz w:val="20"/>
                      <w:szCs w:val="20"/>
                    </w:rPr>
                    <w:t>Mimarlık alanında teknik bilgi, estetik duyarlılık ve mesleki etiği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723C19" w14:textId="77777777" w:rsidR="006612C7" w:rsidRDefault="006612C7" w:rsidP="004D414A">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786D64" w14:textId="77777777" w:rsidR="006612C7" w:rsidRDefault="006612C7" w:rsidP="004D414A">
                  <w:pPr>
                    <w:pStyle w:val="NormalWeb"/>
                    <w:spacing w:before="0" w:beforeAutospacing="0" w:after="0" w:afterAutospacing="0"/>
                    <w:jc w:val="center"/>
                  </w:pPr>
                  <w:r>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3E0954CB" w14:textId="77777777" w:rsidR="006612C7" w:rsidRDefault="006612C7" w:rsidP="004D414A">
                  <w:pPr>
                    <w:pStyle w:val="NormalWeb"/>
                    <w:spacing w:before="0" w:beforeAutospacing="0" w:after="0" w:afterAutospacing="0"/>
                    <w:jc w:val="center"/>
                  </w:pPr>
                  <w:r>
                    <w:rPr>
                      <w:b/>
                      <w:bCs/>
                      <w:color w:val="000000"/>
                      <w:sz w:val="20"/>
                      <w:szCs w:val="20"/>
                    </w:rPr>
                    <w:t> </w:t>
                  </w:r>
                </w:p>
              </w:tc>
            </w:tr>
            <w:tr w:rsidR="006612C7" w14:paraId="1CF6CC01" w14:textId="77777777" w:rsidTr="006612C7">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992FB20" w14:textId="77777777" w:rsidR="006612C7" w:rsidRDefault="006612C7" w:rsidP="004D414A">
                  <w:pPr>
                    <w:pStyle w:val="NormalWeb"/>
                    <w:spacing w:before="0" w:beforeAutospacing="0" w:after="0" w:afterAutospacing="0"/>
                    <w:jc w:val="center"/>
                  </w:pPr>
                  <w:r>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6B8B812" w14:textId="77777777" w:rsidR="006612C7" w:rsidRDefault="006612C7" w:rsidP="004D414A">
                  <w:pPr>
                    <w:pStyle w:val="NormalWeb"/>
                    <w:spacing w:before="0" w:beforeAutospacing="0" w:after="0" w:afterAutospacing="0"/>
                  </w:pPr>
                  <w:r>
                    <w:rPr>
                      <w:color w:val="000000"/>
                      <w:sz w:val="20"/>
                      <w:szCs w:val="20"/>
                    </w:rPr>
                    <w:t>Gerekli alanlar arasında disiplinlerarası uzmanlaşmayı sağlamak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77A3BEA" w14:textId="77777777" w:rsidR="006612C7" w:rsidRDefault="006612C7" w:rsidP="004D414A">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75974BF" w14:textId="77777777" w:rsidR="006612C7" w:rsidRDefault="006612C7" w:rsidP="004D414A">
                  <w:pPr>
                    <w:pStyle w:val="NormalWeb"/>
                    <w:spacing w:before="0" w:beforeAutospacing="0" w:after="0" w:afterAutospacing="0"/>
                    <w:jc w:val="center"/>
                  </w:pPr>
                  <w:r>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DE09D14" w14:textId="77777777" w:rsidR="006612C7" w:rsidRDefault="006612C7" w:rsidP="004D414A"/>
              </w:tc>
            </w:tr>
            <w:tr w:rsidR="006612C7" w14:paraId="2D090936" w14:textId="77777777" w:rsidTr="006612C7">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2FCFDA2" w14:textId="77777777" w:rsidR="006612C7" w:rsidRDefault="006612C7" w:rsidP="004D414A">
                  <w:pPr>
                    <w:pStyle w:val="NormalWeb"/>
                    <w:spacing w:before="0" w:beforeAutospacing="0" w:after="0" w:afterAutospacing="0"/>
                    <w:jc w:val="center"/>
                  </w:pPr>
                  <w:r>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E9AFD53" w14:textId="58203895" w:rsidR="006612C7" w:rsidRDefault="006612C7" w:rsidP="004D414A">
                  <w:pPr>
                    <w:pStyle w:val="NormalWeb"/>
                    <w:spacing w:before="0" w:beforeAutospacing="0" w:after="0" w:afterAutospacing="0"/>
                  </w:pPr>
                  <w:r>
                    <w:rPr>
                      <w:color w:val="000000"/>
                      <w:sz w:val="20"/>
                      <w:szCs w:val="20"/>
                    </w:rPr>
                    <w:t xml:space="preserve">Enerji, yerel ve/veya evrensel konut ve yerleşme biçimleri alanlarında kişi-çevre etkileşiminin her aşamasında araştırma ve </w:t>
                  </w:r>
                  <w:r w:rsidR="00146474">
                    <w:rPr>
                      <w:color w:val="000000"/>
                      <w:sz w:val="20"/>
                      <w:szCs w:val="20"/>
                    </w:rPr>
                    <w:t>Tasarım</w:t>
                  </w:r>
                  <w:r>
                    <w:rPr>
                      <w:color w:val="000000"/>
                      <w:sz w:val="20"/>
                      <w:szCs w:val="20"/>
                    </w:rPr>
                    <w:t>ın kalitesini artırmak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AF55250" w14:textId="77777777" w:rsidR="006612C7" w:rsidRDefault="006612C7" w:rsidP="004D414A"/>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06395F6" w14:textId="77777777" w:rsidR="006612C7" w:rsidRDefault="006612C7" w:rsidP="004D414A">
                  <w:pPr>
                    <w:pStyle w:val="NormalWeb"/>
                    <w:spacing w:before="0" w:beforeAutospacing="0" w:after="0" w:afterAutospacing="0"/>
                    <w:jc w:val="center"/>
                  </w:pPr>
                  <w:r>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177CE279" w14:textId="77777777" w:rsidR="006612C7" w:rsidRDefault="006612C7" w:rsidP="004D414A">
                  <w:pPr>
                    <w:pStyle w:val="NormalWeb"/>
                    <w:spacing w:before="0" w:beforeAutospacing="0" w:after="0" w:afterAutospacing="0"/>
                    <w:jc w:val="center"/>
                  </w:pPr>
                  <w:r>
                    <w:rPr>
                      <w:b/>
                      <w:bCs/>
                      <w:color w:val="000000"/>
                      <w:sz w:val="20"/>
                      <w:szCs w:val="20"/>
                    </w:rPr>
                    <w:t>X </w:t>
                  </w:r>
                </w:p>
              </w:tc>
            </w:tr>
            <w:tr w:rsidR="006612C7" w14:paraId="10C9CF39" w14:textId="77777777" w:rsidTr="006612C7">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EB31A82" w14:textId="77777777" w:rsidR="006612C7" w:rsidRDefault="006612C7" w:rsidP="004D414A">
                  <w:pPr>
                    <w:pStyle w:val="NormalWeb"/>
                    <w:spacing w:before="0" w:beforeAutospacing="0" w:after="0" w:afterAutospacing="0"/>
                    <w:jc w:val="center"/>
                  </w:pPr>
                  <w:r>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80CC86A" w14:textId="77777777" w:rsidR="006612C7" w:rsidRDefault="006612C7" w:rsidP="004D414A">
                  <w:pPr>
                    <w:pStyle w:val="NormalWeb"/>
                    <w:spacing w:before="0" w:beforeAutospacing="0" w:after="0" w:afterAutospacing="0"/>
                  </w:pPr>
                  <w:r>
                    <w:rPr>
                      <w:color w:val="000000"/>
                      <w:sz w:val="20"/>
                      <w:szCs w:val="20"/>
                    </w:rPr>
                    <w:t>Mimarlık alanında yaratıcı düşünme ve yapma süreçlerinin metodlarını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D716685" w14:textId="77777777" w:rsidR="006612C7" w:rsidRDefault="006612C7" w:rsidP="004D414A"/>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276D840" w14:textId="77777777" w:rsidR="006612C7" w:rsidRDefault="006612C7"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54530A95" w14:textId="77777777" w:rsidR="006612C7" w:rsidRDefault="006612C7" w:rsidP="004D414A">
                  <w:pPr>
                    <w:pStyle w:val="NormalWeb"/>
                    <w:spacing w:before="0" w:beforeAutospacing="0" w:after="0" w:afterAutospacing="0"/>
                    <w:jc w:val="center"/>
                  </w:pPr>
                  <w:r>
                    <w:rPr>
                      <w:b/>
                      <w:bCs/>
                      <w:color w:val="000000"/>
                      <w:sz w:val="20"/>
                      <w:szCs w:val="20"/>
                    </w:rPr>
                    <w:t>X</w:t>
                  </w:r>
                </w:p>
              </w:tc>
            </w:tr>
            <w:tr w:rsidR="006612C7" w14:paraId="258A55EC" w14:textId="77777777" w:rsidTr="006612C7">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91F7010" w14:textId="77777777" w:rsidR="006612C7" w:rsidRDefault="006612C7" w:rsidP="004D414A">
                  <w:pPr>
                    <w:pStyle w:val="NormalWeb"/>
                    <w:spacing w:before="0" w:beforeAutospacing="0" w:after="0" w:afterAutospacing="0"/>
                    <w:jc w:val="center"/>
                  </w:pPr>
                  <w:r>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1ACBB0" w14:textId="77777777" w:rsidR="006612C7" w:rsidRDefault="006612C7" w:rsidP="004D414A">
                  <w:pPr>
                    <w:pStyle w:val="NormalWeb"/>
                    <w:spacing w:before="0" w:beforeAutospacing="0" w:after="0" w:afterAutospacing="0"/>
                  </w:pPr>
                  <w:r>
                    <w:rPr>
                      <w:color w:val="000000"/>
                      <w:sz w:val="20"/>
                      <w:szCs w:val="20"/>
                    </w:rPr>
                    <w:t>Bireysel çalışma, disiplin içi ve disiplinler arası takım çalışması yapabilme becerisi</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04E96B" w14:textId="77777777" w:rsidR="006612C7" w:rsidRDefault="006612C7" w:rsidP="004D414A">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07B767B" w14:textId="77777777" w:rsidR="006612C7" w:rsidRDefault="006612C7"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1B7D0089" w14:textId="77777777" w:rsidR="006612C7" w:rsidRDefault="006612C7" w:rsidP="004D414A">
                  <w:pPr>
                    <w:pStyle w:val="NormalWeb"/>
                    <w:spacing w:before="0" w:beforeAutospacing="0" w:after="0" w:afterAutospacing="0"/>
                    <w:jc w:val="center"/>
                  </w:pPr>
                  <w:r>
                    <w:rPr>
                      <w:b/>
                      <w:bCs/>
                      <w:color w:val="000000"/>
                      <w:sz w:val="20"/>
                      <w:szCs w:val="20"/>
                    </w:rPr>
                    <w:t> </w:t>
                  </w:r>
                </w:p>
              </w:tc>
            </w:tr>
            <w:tr w:rsidR="006612C7" w14:paraId="76037E9F" w14:textId="77777777" w:rsidTr="006612C7">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70F0F05" w14:textId="77777777" w:rsidR="006612C7" w:rsidRDefault="006612C7" w:rsidP="004D414A">
                  <w:pPr>
                    <w:pStyle w:val="NormalWeb"/>
                    <w:spacing w:before="0" w:beforeAutospacing="0" w:after="0" w:afterAutospacing="0"/>
                    <w:jc w:val="center"/>
                  </w:pPr>
                  <w:r>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7C01191" w14:textId="77777777" w:rsidR="006612C7" w:rsidRDefault="006612C7" w:rsidP="004D414A">
                  <w:pPr>
                    <w:pStyle w:val="NormalWeb"/>
                    <w:spacing w:before="0" w:beforeAutospacing="0" w:after="0" w:afterAutospacing="0"/>
                  </w:pPr>
                  <w:r>
                    <w:rPr>
                      <w:color w:val="000000"/>
                      <w:sz w:val="20"/>
                      <w:szCs w:val="20"/>
                    </w:rPr>
                    <w:t>Proje yönetimi ile risk yönetimi ve değişiklik yönetimi gibi iş hayatındaki uygulamalar hakkında bilgi; girişimcilik, yenilikçilik ve sürdürülebilir kalkınma hakkında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E6EA246" w14:textId="77777777" w:rsidR="006612C7" w:rsidRDefault="006612C7" w:rsidP="004D414A"/>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540C8E" w14:textId="77777777" w:rsidR="006612C7" w:rsidRDefault="006612C7" w:rsidP="004D414A">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4472751C" w14:textId="77777777" w:rsidR="006612C7" w:rsidRDefault="006612C7" w:rsidP="004D414A"/>
              </w:tc>
            </w:tr>
            <w:tr w:rsidR="006612C7" w14:paraId="6F097015" w14:textId="77777777" w:rsidTr="006612C7">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F1D9697" w14:textId="77777777" w:rsidR="006612C7" w:rsidRDefault="006612C7" w:rsidP="004D414A">
                  <w:pPr>
                    <w:pStyle w:val="NormalWeb"/>
                    <w:spacing w:before="0" w:beforeAutospacing="0" w:after="0" w:afterAutospacing="0"/>
                    <w:jc w:val="center"/>
                  </w:pPr>
                  <w:r>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D271039" w14:textId="77777777" w:rsidR="006612C7" w:rsidRDefault="006612C7" w:rsidP="004D414A">
                  <w:pPr>
                    <w:pStyle w:val="NormalWeb"/>
                    <w:spacing w:before="0" w:beforeAutospacing="0" w:after="0" w:afterAutospacing="0"/>
                  </w:pPr>
                  <w:r>
                    <w:rPr>
                      <w:color w:val="000000"/>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EA62DCD" w14:textId="77777777" w:rsidR="006612C7" w:rsidRDefault="006612C7" w:rsidP="004D414A"/>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837FC2B" w14:textId="77777777" w:rsidR="006612C7" w:rsidRDefault="006612C7" w:rsidP="004D414A">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76D1F0A2" w14:textId="77777777" w:rsidR="006612C7" w:rsidRDefault="006612C7" w:rsidP="004D414A"/>
              </w:tc>
            </w:tr>
            <w:tr w:rsidR="006612C7" w14:paraId="0B05E51D" w14:textId="77777777" w:rsidTr="006612C7">
              <w:tc>
                <w:tcPr>
                  <w:tcW w:w="0" w:type="auto"/>
                  <w:gridSpan w:val="5"/>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81DD1C9" w14:textId="77777777" w:rsidR="006612C7" w:rsidRDefault="006612C7" w:rsidP="004D414A">
                  <w:pPr>
                    <w:pStyle w:val="NormalWeb"/>
                    <w:spacing w:before="0" w:beforeAutospacing="0" w:after="0" w:afterAutospacing="0"/>
                    <w:jc w:val="both"/>
                  </w:pPr>
                  <w:r>
                    <w:rPr>
                      <w:b/>
                      <w:bCs/>
                      <w:color w:val="000000"/>
                      <w:sz w:val="20"/>
                      <w:szCs w:val="20"/>
                    </w:rPr>
                    <w:t>1</w:t>
                  </w:r>
                  <w:r>
                    <w:rPr>
                      <w:color w:val="000000"/>
                      <w:sz w:val="20"/>
                      <w:szCs w:val="20"/>
                    </w:rPr>
                    <w:t xml:space="preserve">:Hiç Katkısı Yok. </w:t>
                  </w:r>
                  <w:r>
                    <w:rPr>
                      <w:b/>
                      <w:bCs/>
                      <w:color w:val="000000"/>
                      <w:sz w:val="20"/>
                      <w:szCs w:val="20"/>
                    </w:rPr>
                    <w:t>2</w:t>
                  </w:r>
                  <w:r>
                    <w:rPr>
                      <w:color w:val="000000"/>
                      <w:sz w:val="20"/>
                      <w:szCs w:val="20"/>
                    </w:rPr>
                    <w:t xml:space="preserve">:Kısmen Katkısı Var. </w:t>
                  </w:r>
                  <w:r>
                    <w:rPr>
                      <w:b/>
                      <w:bCs/>
                      <w:color w:val="000000"/>
                      <w:sz w:val="20"/>
                      <w:szCs w:val="20"/>
                    </w:rPr>
                    <w:t>3</w:t>
                  </w:r>
                  <w:r>
                    <w:rPr>
                      <w:color w:val="000000"/>
                      <w:sz w:val="20"/>
                      <w:szCs w:val="20"/>
                    </w:rPr>
                    <w:t>:Tam Katkısı Var.</w:t>
                  </w:r>
                </w:p>
              </w:tc>
            </w:tr>
          </w:tbl>
          <w:p w14:paraId="7C333BE2" w14:textId="77777777" w:rsidR="006612C7" w:rsidRDefault="006612C7" w:rsidP="004D414A">
            <w:pPr>
              <w:rPr>
                <w:color w:val="000000"/>
              </w:rPr>
            </w:pPr>
          </w:p>
          <w:p w14:paraId="548D4FB3" w14:textId="77777777" w:rsidR="006612C7" w:rsidRDefault="006612C7" w:rsidP="004D414A">
            <w:pPr>
              <w:pStyle w:val="NormalWeb"/>
              <w:spacing w:before="0" w:beforeAutospacing="0" w:after="0" w:afterAutospacing="0"/>
              <w:rPr>
                <w:color w:val="000000"/>
              </w:rPr>
            </w:pPr>
            <w:r>
              <w:rPr>
                <w:b/>
                <w:bCs/>
                <w:color w:val="000000"/>
              </w:rPr>
              <w:t>Dersin Öğretim Üyesi:</w:t>
            </w:r>
            <w:r>
              <w:rPr>
                <w:color w:val="000000"/>
              </w:rPr>
              <w:t xml:space="preserve"> </w:t>
            </w:r>
            <w:r>
              <w:rPr>
                <w:color w:val="000000"/>
                <w:sz w:val="20"/>
                <w:szCs w:val="20"/>
              </w:rPr>
              <w:t>Dr.Öğr. Üyesi Açalya ALPAN</w:t>
            </w:r>
          </w:p>
          <w:p w14:paraId="4C3776F2" w14:textId="77777777" w:rsidR="006612C7" w:rsidRDefault="006612C7" w:rsidP="004D414A">
            <w:pPr>
              <w:pStyle w:val="NormalWeb"/>
              <w:spacing w:before="0" w:beforeAutospacing="0" w:after="0" w:afterAutospacing="0"/>
              <w:rPr>
                <w:color w:val="000000"/>
              </w:rPr>
            </w:pPr>
            <w:r>
              <w:rPr>
                <w:b/>
                <w:bCs/>
                <w:color w:val="000000"/>
              </w:rPr>
              <w:t>İmza</w:t>
            </w:r>
            <w:r>
              <w:rPr>
                <w:color w:val="000000"/>
              </w:rPr>
              <w:t xml:space="preserve">: </w:t>
            </w:r>
            <w:r>
              <w:rPr>
                <w:rStyle w:val="apple-tab-span"/>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b/>
                <w:bCs/>
                <w:color w:val="000000"/>
              </w:rPr>
              <w:t>Tarih:</w:t>
            </w:r>
            <w:r>
              <w:rPr>
                <w:color w:val="000000"/>
              </w:rPr>
              <w:t xml:space="preserve"> 01.11.2021</w:t>
            </w:r>
          </w:p>
          <w:tbl>
            <w:tblPr>
              <w:tblW w:w="0" w:type="auto"/>
              <w:tblCellMar>
                <w:top w:w="15" w:type="dxa"/>
                <w:left w:w="15" w:type="dxa"/>
                <w:bottom w:w="15" w:type="dxa"/>
                <w:right w:w="15" w:type="dxa"/>
              </w:tblCellMar>
              <w:tblLook w:val="04A0" w:firstRow="1" w:lastRow="0" w:firstColumn="1" w:lastColumn="0" w:noHBand="0" w:noVBand="1"/>
            </w:tblPr>
            <w:tblGrid>
              <w:gridCol w:w="276"/>
              <w:gridCol w:w="276"/>
            </w:tblGrid>
            <w:tr w:rsidR="006612C7" w14:paraId="555F0297" w14:textId="77777777" w:rsidTr="006612C7">
              <w:trPr>
                <w:trHeight w:val="989"/>
              </w:trPr>
              <w:tc>
                <w:tcPr>
                  <w:tcW w:w="0" w:type="auto"/>
                  <w:tcMar>
                    <w:top w:w="0" w:type="dxa"/>
                    <w:left w:w="108" w:type="dxa"/>
                    <w:bottom w:w="0" w:type="dxa"/>
                    <w:right w:w="108" w:type="dxa"/>
                  </w:tcMar>
                  <w:hideMark/>
                </w:tcPr>
                <w:p w14:paraId="06DAF17E" w14:textId="77777777" w:rsidR="006612C7" w:rsidRDefault="006612C7" w:rsidP="004D414A">
                  <w:pPr>
                    <w:pStyle w:val="NormalWeb"/>
                    <w:spacing w:before="0" w:beforeAutospacing="0" w:after="0" w:afterAutospacing="0"/>
                  </w:pPr>
                  <w:r>
                    <w:rPr>
                      <w:color w:val="000000"/>
                    </w:rPr>
                    <w:t> </w:t>
                  </w:r>
                </w:p>
              </w:tc>
              <w:tc>
                <w:tcPr>
                  <w:tcW w:w="0" w:type="auto"/>
                  <w:tcMar>
                    <w:top w:w="0" w:type="dxa"/>
                    <w:left w:w="108" w:type="dxa"/>
                    <w:bottom w:w="0" w:type="dxa"/>
                    <w:right w:w="108" w:type="dxa"/>
                  </w:tcMar>
                  <w:hideMark/>
                </w:tcPr>
                <w:p w14:paraId="186F1E81" w14:textId="77777777" w:rsidR="006612C7" w:rsidRDefault="006612C7" w:rsidP="004D414A"/>
                <w:p w14:paraId="79F20963" w14:textId="77777777" w:rsidR="006612C7" w:rsidRDefault="006612C7" w:rsidP="004D414A">
                  <w:pPr>
                    <w:pStyle w:val="NormalWeb"/>
                    <w:spacing w:before="0" w:beforeAutospacing="0" w:after="0" w:afterAutospacing="0"/>
                    <w:jc w:val="center"/>
                  </w:pPr>
                  <w:r>
                    <w:rPr>
                      <w:color w:val="000000"/>
                    </w:rPr>
                    <w:t> </w:t>
                  </w:r>
                </w:p>
              </w:tc>
            </w:tr>
          </w:tbl>
          <w:p w14:paraId="38F33CCA" w14:textId="77777777" w:rsidR="006612C7" w:rsidRDefault="006612C7" w:rsidP="004D414A">
            <w:pPr>
              <w:pStyle w:val="NormalWeb"/>
              <w:spacing w:before="0" w:beforeAutospacing="0" w:after="0" w:afterAutospacing="0"/>
              <w:rPr>
                <w:color w:val="000000"/>
              </w:rPr>
            </w:pPr>
            <w:r>
              <w:rPr>
                <w:color w:val="000000"/>
              </w:rPr>
              <w:t>                        </w:t>
            </w:r>
          </w:p>
          <w:p w14:paraId="666FD45E" w14:textId="77777777" w:rsidR="006612C7" w:rsidRDefault="006612C7" w:rsidP="004D414A">
            <w:pPr>
              <w:pStyle w:val="NormalWeb"/>
              <w:spacing w:before="0" w:beforeAutospacing="0" w:after="0" w:afterAutospacing="0"/>
              <w:rPr>
                <w:color w:val="000000"/>
              </w:rPr>
            </w:pPr>
            <w:r>
              <w:rPr>
                <w:rStyle w:val="apple-tab-span"/>
                <w:color w:val="000000"/>
              </w:rPr>
              <w:tab/>
            </w:r>
            <w:r>
              <w:rPr>
                <w:rStyle w:val="apple-tab-span"/>
                <w:color w:val="000000"/>
              </w:rPr>
              <w:tab/>
            </w:r>
          </w:p>
          <w:p w14:paraId="6B3302D2" w14:textId="77777777" w:rsidR="006612C7" w:rsidRDefault="006612C7" w:rsidP="004D414A"/>
          <w:p w14:paraId="1F0028FA" w14:textId="77777777" w:rsidR="006612C7" w:rsidRDefault="006612C7" w:rsidP="004D414A"/>
          <w:p w14:paraId="471C240A" w14:textId="3099C2BB" w:rsidR="00EC3ABA" w:rsidRPr="0013331C" w:rsidRDefault="00EC3ABA" w:rsidP="004D414A">
            <w:pPr>
              <w:tabs>
                <w:tab w:val="left" w:pos="7800"/>
              </w:tabs>
            </w:pPr>
            <w:r w:rsidRPr="0013331C">
              <w:t xml:space="preserve">  </w:t>
            </w:r>
          </w:p>
        </w:tc>
        <w:tc>
          <w:tcPr>
            <w:tcW w:w="2777" w:type="dxa"/>
          </w:tcPr>
          <w:p w14:paraId="1D9F7857" w14:textId="77777777" w:rsidR="00EC3ABA" w:rsidRPr="0013331C" w:rsidRDefault="00EC3ABA" w:rsidP="004D414A">
            <w:pPr>
              <w:tabs>
                <w:tab w:val="left" w:pos="7800"/>
              </w:tabs>
              <w:jc w:val="center"/>
            </w:pPr>
          </w:p>
          <w:p w14:paraId="09D86558" w14:textId="77777777" w:rsidR="00EC3ABA" w:rsidRPr="0013331C" w:rsidRDefault="00EC3ABA" w:rsidP="004D414A">
            <w:pPr>
              <w:tabs>
                <w:tab w:val="left" w:pos="7800"/>
              </w:tabs>
              <w:jc w:val="center"/>
            </w:pPr>
            <w:r w:rsidRPr="0013331C">
              <w:t xml:space="preserve"> </w:t>
            </w:r>
          </w:p>
        </w:tc>
      </w:tr>
    </w:tbl>
    <w:p w14:paraId="24DA9DA3" w14:textId="77777777" w:rsidR="00EC3ABA" w:rsidRPr="0013331C" w:rsidRDefault="00EC3ABA" w:rsidP="004D414A">
      <w:pPr>
        <w:tabs>
          <w:tab w:val="left" w:pos="7800"/>
        </w:tabs>
        <w:sectPr w:rsidR="00EC3ABA" w:rsidRPr="0013331C" w:rsidSect="0038754A">
          <w:pgSz w:w="11906" w:h="16838"/>
          <w:pgMar w:top="720" w:right="1134" w:bottom="720" w:left="1134" w:header="709" w:footer="709" w:gutter="0"/>
          <w:cols w:space="708"/>
          <w:docGrid w:linePitch="360"/>
        </w:sectPr>
      </w:pPr>
    </w:p>
    <w:p w14:paraId="48F9A4DE" w14:textId="77777777" w:rsidR="00E9115C" w:rsidRPr="00642A43" w:rsidRDefault="00E9115C" w:rsidP="004D414A">
      <w:pPr>
        <w:pStyle w:val="Heading1"/>
        <w:spacing w:before="0"/>
        <w:jc w:val="center"/>
        <w:rPr>
          <w:color w:val="auto"/>
        </w:rPr>
      </w:pPr>
    </w:p>
    <w:p w14:paraId="2C36C718" w14:textId="77777777" w:rsidR="00E9115C" w:rsidRPr="00FD6860" w:rsidRDefault="00E9115C" w:rsidP="004D414A">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9115C" w:rsidRPr="006B43E2" w14:paraId="72B187CD" w14:textId="77777777" w:rsidTr="00CB4632">
        <w:tc>
          <w:tcPr>
            <w:tcW w:w="1167" w:type="dxa"/>
            <w:vAlign w:val="center"/>
          </w:tcPr>
          <w:p w14:paraId="4C80B384" w14:textId="77777777" w:rsidR="00E9115C" w:rsidRPr="006B43E2" w:rsidRDefault="00E9115C" w:rsidP="004D414A">
            <w:pPr>
              <w:outlineLvl w:val="0"/>
              <w:rPr>
                <w:b/>
                <w:sz w:val="20"/>
                <w:szCs w:val="20"/>
              </w:rPr>
            </w:pPr>
            <w:r w:rsidRPr="006B43E2">
              <w:rPr>
                <w:b/>
                <w:sz w:val="20"/>
                <w:szCs w:val="20"/>
              </w:rPr>
              <w:t>DÖNEM</w:t>
            </w:r>
          </w:p>
        </w:tc>
        <w:tc>
          <w:tcPr>
            <w:tcW w:w="1527" w:type="dxa"/>
            <w:vAlign w:val="center"/>
          </w:tcPr>
          <w:p w14:paraId="0073B9F4" w14:textId="77777777" w:rsidR="00E9115C" w:rsidRPr="006B43E2" w:rsidRDefault="00E9115C" w:rsidP="004D414A">
            <w:pPr>
              <w:outlineLvl w:val="0"/>
              <w:rPr>
                <w:sz w:val="20"/>
                <w:szCs w:val="20"/>
              </w:rPr>
            </w:pPr>
            <w:r>
              <w:rPr>
                <w:sz w:val="20"/>
                <w:szCs w:val="20"/>
              </w:rPr>
              <w:t>GÜZ</w:t>
            </w:r>
          </w:p>
        </w:tc>
      </w:tr>
    </w:tbl>
    <w:p w14:paraId="1FB3AC3A" w14:textId="77777777" w:rsidR="00E9115C" w:rsidRPr="00474EEF" w:rsidRDefault="00E9115C" w:rsidP="004D414A">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E9115C" w:rsidRPr="006B43E2" w14:paraId="1ECDC926" w14:textId="77777777" w:rsidTr="00CB4632">
        <w:tc>
          <w:tcPr>
            <w:tcW w:w="1668" w:type="dxa"/>
            <w:vAlign w:val="center"/>
          </w:tcPr>
          <w:p w14:paraId="4AE2E989" w14:textId="77777777" w:rsidR="00E9115C" w:rsidRPr="006B43E2" w:rsidRDefault="00E9115C" w:rsidP="004D414A">
            <w:pPr>
              <w:jc w:val="center"/>
              <w:outlineLvl w:val="0"/>
              <w:rPr>
                <w:b/>
                <w:sz w:val="20"/>
                <w:szCs w:val="20"/>
              </w:rPr>
            </w:pPr>
            <w:r w:rsidRPr="006B43E2">
              <w:rPr>
                <w:b/>
                <w:sz w:val="20"/>
                <w:szCs w:val="20"/>
              </w:rPr>
              <w:t>DERSİN KODU</w:t>
            </w:r>
          </w:p>
        </w:tc>
        <w:tc>
          <w:tcPr>
            <w:tcW w:w="2760" w:type="dxa"/>
            <w:vAlign w:val="center"/>
          </w:tcPr>
          <w:p w14:paraId="7E261D02" w14:textId="77777777" w:rsidR="00E9115C" w:rsidRPr="00711636" w:rsidRDefault="00E9115C" w:rsidP="004D414A">
            <w:pPr>
              <w:outlineLvl w:val="0"/>
            </w:pPr>
            <w:r>
              <w:t xml:space="preserve"> 152013557</w:t>
            </w:r>
          </w:p>
        </w:tc>
        <w:tc>
          <w:tcPr>
            <w:tcW w:w="1560" w:type="dxa"/>
            <w:vAlign w:val="center"/>
          </w:tcPr>
          <w:p w14:paraId="1733D9AE" w14:textId="77777777" w:rsidR="00E9115C" w:rsidRPr="006B43E2" w:rsidRDefault="00E9115C" w:rsidP="004D414A">
            <w:pPr>
              <w:jc w:val="center"/>
              <w:outlineLvl w:val="0"/>
              <w:rPr>
                <w:b/>
                <w:sz w:val="20"/>
                <w:szCs w:val="20"/>
              </w:rPr>
            </w:pPr>
            <w:r w:rsidRPr="006B43E2">
              <w:rPr>
                <w:b/>
                <w:sz w:val="20"/>
                <w:szCs w:val="20"/>
              </w:rPr>
              <w:t>DERSİN ADI</w:t>
            </w:r>
          </w:p>
        </w:tc>
        <w:tc>
          <w:tcPr>
            <w:tcW w:w="4185" w:type="dxa"/>
          </w:tcPr>
          <w:p w14:paraId="3B3296BE" w14:textId="77777777" w:rsidR="00E9115C" w:rsidRPr="00913CCE" w:rsidRDefault="00E9115C" w:rsidP="004D414A">
            <w:pPr>
              <w:outlineLvl w:val="0"/>
              <w:rPr>
                <w:szCs w:val="20"/>
              </w:rPr>
            </w:pPr>
            <w:r>
              <w:rPr>
                <w:sz w:val="20"/>
                <w:szCs w:val="20"/>
              </w:rPr>
              <w:t xml:space="preserve"> Mimari Temsiliyet 241</w:t>
            </w:r>
          </w:p>
        </w:tc>
      </w:tr>
    </w:tbl>
    <w:p w14:paraId="57AA6D47" w14:textId="77777777" w:rsidR="00E9115C" w:rsidRPr="00474EEF" w:rsidRDefault="00E9115C" w:rsidP="004D414A">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56"/>
        <w:gridCol w:w="186"/>
        <w:gridCol w:w="496"/>
        <w:gridCol w:w="829"/>
        <w:gridCol w:w="647"/>
        <w:gridCol w:w="105"/>
        <w:gridCol w:w="135"/>
        <w:gridCol w:w="2073"/>
        <w:gridCol w:w="284"/>
        <w:gridCol w:w="1514"/>
      </w:tblGrid>
      <w:tr w:rsidR="00E9115C" w:rsidRPr="00424600" w14:paraId="0117ADEC"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402F18A8" w14:textId="77777777" w:rsidR="00E9115C" w:rsidRPr="00E017F7" w:rsidRDefault="00E9115C" w:rsidP="004D414A">
            <w:pPr>
              <w:rPr>
                <w:b/>
                <w:sz w:val="18"/>
                <w:szCs w:val="20"/>
              </w:rPr>
            </w:pPr>
            <w:r w:rsidRPr="00E017F7">
              <w:rPr>
                <w:b/>
                <w:sz w:val="18"/>
                <w:szCs w:val="20"/>
              </w:rPr>
              <w:t>YARIYIL</w:t>
            </w:r>
          </w:p>
          <w:p w14:paraId="69D1B308" w14:textId="77777777" w:rsidR="00E9115C" w:rsidRPr="00521A1D" w:rsidRDefault="00E9115C"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2CCE171E" w14:textId="77777777" w:rsidR="00E9115C" w:rsidRPr="00521A1D" w:rsidRDefault="00E9115C" w:rsidP="004D414A">
            <w:pPr>
              <w:jc w:val="center"/>
              <w:rPr>
                <w:b/>
                <w:sz w:val="20"/>
                <w:szCs w:val="20"/>
              </w:rPr>
            </w:pPr>
            <w:r w:rsidRPr="00521A1D">
              <w:rPr>
                <w:b/>
                <w:sz w:val="20"/>
                <w:szCs w:val="20"/>
              </w:rPr>
              <w:t>HAFTALIK DERS SAATİ</w:t>
            </w:r>
          </w:p>
        </w:tc>
        <w:tc>
          <w:tcPr>
            <w:tcW w:w="2816" w:type="pct"/>
            <w:gridSpan w:val="7"/>
            <w:tcBorders>
              <w:left w:val="single" w:sz="12" w:space="0" w:color="auto"/>
              <w:bottom w:val="single" w:sz="4" w:space="0" w:color="auto"/>
            </w:tcBorders>
            <w:vAlign w:val="center"/>
          </w:tcPr>
          <w:p w14:paraId="7959B23C" w14:textId="77777777" w:rsidR="00E9115C" w:rsidRPr="00521A1D" w:rsidRDefault="00E9115C" w:rsidP="004D414A">
            <w:pPr>
              <w:jc w:val="center"/>
              <w:rPr>
                <w:b/>
                <w:sz w:val="20"/>
                <w:szCs w:val="20"/>
              </w:rPr>
            </w:pPr>
            <w:r w:rsidRPr="00521A1D">
              <w:rPr>
                <w:b/>
                <w:sz w:val="20"/>
                <w:szCs w:val="20"/>
              </w:rPr>
              <w:t>DERSİN</w:t>
            </w:r>
          </w:p>
        </w:tc>
      </w:tr>
      <w:tr w:rsidR="00E9115C" w:rsidRPr="00424600" w14:paraId="5B83F97F"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0477EF76" w14:textId="77777777" w:rsidR="00E9115C" w:rsidRPr="00521A1D" w:rsidRDefault="00E9115C"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082A223E" w14:textId="77777777" w:rsidR="00E9115C" w:rsidRPr="00521A1D" w:rsidRDefault="00E9115C" w:rsidP="004D414A">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14:paraId="53704F1F" w14:textId="77777777" w:rsidR="00E9115C" w:rsidRPr="00521A1D" w:rsidRDefault="00E9115C" w:rsidP="004D414A">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16982900" w14:textId="77777777" w:rsidR="00E9115C" w:rsidRPr="00521A1D" w:rsidRDefault="00E9115C" w:rsidP="004D414A">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14:paraId="6669A0DE" w14:textId="77777777" w:rsidR="00E9115C" w:rsidRPr="00521A1D" w:rsidRDefault="00E9115C" w:rsidP="004D414A">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7D4D4381" w14:textId="77777777" w:rsidR="00E9115C" w:rsidRPr="00521A1D" w:rsidRDefault="00E9115C" w:rsidP="004D414A">
            <w:pPr>
              <w:ind w:left="-111" w:right="-108"/>
              <w:jc w:val="center"/>
              <w:rPr>
                <w:b/>
                <w:sz w:val="20"/>
                <w:szCs w:val="20"/>
              </w:rPr>
            </w:pPr>
            <w:r w:rsidRPr="00521A1D">
              <w:rPr>
                <w:b/>
                <w:sz w:val="20"/>
                <w:szCs w:val="20"/>
              </w:rPr>
              <w:t>AKTS</w:t>
            </w:r>
          </w:p>
        </w:tc>
        <w:tc>
          <w:tcPr>
            <w:tcW w:w="1309" w:type="pct"/>
            <w:gridSpan w:val="4"/>
            <w:tcBorders>
              <w:top w:val="single" w:sz="4" w:space="0" w:color="auto"/>
              <w:left w:val="single" w:sz="4" w:space="0" w:color="auto"/>
              <w:bottom w:val="single" w:sz="4" w:space="0" w:color="auto"/>
            </w:tcBorders>
            <w:vAlign w:val="center"/>
          </w:tcPr>
          <w:p w14:paraId="1823AA6C" w14:textId="77777777" w:rsidR="00E9115C" w:rsidRPr="00521A1D" w:rsidRDefault="00E9115C" w:rsidP="004D414A">
            <w:pPr>
              <w:jc w:val="center"/>
              <w:rPr>
                <w:b/>
                <w:sz w:val="20"/>
                <w:szCs w:val="20"/>
              </w:rPr>
            </w:pPr>
            <w:r w:rsidRPr="00521A1D">
              <w:rPr>
                <w:b/>
                <w:sz w:val="20"/>
                <w:szCs w:val="20"/>
              </w:rPr>
              <w:t>TÜRÜ</w:t>
            </w:r>
          </w:p>
        </w:tc>
        <w:tc>
          <w:tcPr>
            <w:tcW w:w="763" w:type="pct"/>
            <w:tcBorders>
              <w:top w:val="single" w:sz="4" w:space="0" w:color="auto"/>
              <w:left w:val="single" w:sz="4" w:space="0" w:color="auto"/>
              <w:bottom w:val="single" w:sz="4" w:space="0" w:color="auto"/>
            </w:tcBorders>
            <w:vAlign w:val="center"/>
          </w:tcPr>
          <w:p w14:paraId="2B4D9CC5" w14:textId="77777777" w:rsidR="00E9115C" w:rsidRPr="00521A1D" w:rsidRDefault="00E9115C" w:rsidP="004D414A">
            <w:pPr>
              <w:jc w:val="center"/>
              <w:rPr>
                <w:b/>
                <w:sz w:val="20"/>
                <w:szCs w:val="20"/>
              </w:rPr>
            </w:pPr>
            <w:r>
              <w:rPr>
                <w:b/>
                <w:sz w:val="20"/>
                <w:szCs w:val="20"/>
              </w:rPr>
              <w:t>DİLİ</w:t>
            </w:r>
          </w:p>
        </w:tc>
      </w:tr>
      <w:tr w:rsidR="00E9115C" w:rsidRPr="00424600" w14:paraId="7DA1C0D5" w14:textId="77777777" w:rsidTr="00CB4632">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7107655C" w14:textId="77777777" w:rsidR="00E9115C" w:rsidRPr="002C02AF" w:rsidRDefault="00E9115C" w:rsidP="004D414A">
            <w:pPr>
              <w:jc w:val="center"/>
            </w:pPr>
            <w:r>
              <w:rPr>
                <w:sz w:val="22"/>
                <w:szCs w:val="22"/>
              </w:rPr>
              <w:t>3</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43C86DA9" w14:textId="77777777" w:rsidR="00E9115C" w:rsidRPr="002C02AF" w:rsidRDefault="00E9115C" w:rsidP="004D414A">
            <w:pPr>
              <w:jc w:val="center"/>
            </w:pPr>
            <w:r>
              <w:rPr>
                <w:sz w:val="22"/>
                <w:szCs w:val="22"/>
              </w:rPr>
              <w:t xml:space="preserve"> 3</w:t>
            </w:r>
          </w:p>
        </w:tc>
        <w:tc>
          <w:tcPr>
            <w:tcW w:w="538" w:type="pct"/>
            <w:tcBorders>
              <w:top w:val="single" w:sz="4" w:space="0" w:color="auto"/>
              <w:left w:val="single" w:sz="4" w:space="0" w:color="auto"/>
              <w:bottom w:val="single" w:sz="12" w:space="0" w:color="auto"/>
            </w:tcBorders>
            <w:vAlign w:val="center"/>
          </w:tcPr>
          <w:p w14:paraId="7B23D42B" w14:textId="77777777" w:rsidR="00E9115C" w:rsidRPr="002C02AF" w:rsidRDefault="00E9115C" w:rsidP="004D414A">
            <w:pPr>
              <w:jc w:val="center"/>
            </w:pPr>
            <w:r>
              <w:rPr>
                <w:sz w:val="22"/>
                <w:szCs w:val="22"/>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288F656A" w14:textId="77777777" w:rsidR="00E9115C" w:rsidRPr="002C02AF" w:rsidRDefault="00E9115C" w:rsidP="004D414A">
            <w:pPr>
              <w:jc w:val="center"/>
            </w:pPr>
            <w:r>
              <w:rPr>
                <w:sz w:val="22"/>
                <w:szCs w:val="22"/>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20326DA6" w14:textId="77777777" w:rsidR="00E9115C" w:rsidRPr="002C02AF" w:rsidRDefault="00E9115C" w:rsidP="004D414A">
            <w:pPr>
              <w:jc w:val="center"/>
            </w:pPr>
            <w:r>
              <w:rPr>
                <w:sz w:val="22"/>
                <w:szCs w:val="22"/>
              </w:rPr>
              <w:t xml:space="preserve"> 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49A5407C" w14:textId="77777777" w:rsidR="00E9115C" w:rsidRPr="002C02AF" w:rsidRDefault="00E9115C" w:rsidP="004D414A">
            <w:pPr>
              <w:jc w:val="center"/>
            </w:pPr>
            <w:r>
              <w:rPr>
                <w:sz w:val="22"/>
                <w:szCs w:val="22"/>
              </w:rPr>
              <w:t xml:space="preserve">3 </w:t>
            </w:r>
          </w:p>
        </w:tc>
        <w:tc>
          <w:tcPr>
            <w:tcW w:w="1309" w:type="pct"/>
            <w:gridSpan w:val="4"/>
            <w:tcBorders>
              <w:top w:val="single" w:sz="4" w:space="0" w:color="auto"/>
              <w:left w:val="single" w:sz="4" w:space="0" w:color="auto"/>
              <w:bottom w:val="single" w:sz="12" w:space="0" w:color="auto"/>
            </w:tcBorders>
            <w:vAlign w:val="center"/>
          </w:tcPr>
          <w:p w14:paraId="63A7C450" w14:textId="77777777" w:rsidR="00E9115C" w:rsidRPr="00E25D97" w:rsidRDefault="00E9115C" w:rsidP="004D414A">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 xml:space="preserve">SEÇMELİ ( X  </w:t>
            </w:r>
            <w:r w:rsidRPr="00E25D97">
              <w:rPr>
                <w:vertAlign w:val="superscript"/>
              </w:rPr>
              <w:t>)</w:t>
            </w:r>
          </w:p>
        </w:tc>
        <w:tc>
          <w:tcPr>
            <w:tcW w:w="763" w:type="pct"/>
            <w:tcBorders>
              <w:top w:val="single" w:sz="4" w:space="0" w:color="auto"/>
              <w:left w:val="single" w:sz="4" w:space="0" w:color="auto"/>
              <w:bottom w:val="single" w:sz="12" w:space="0" w:color="auto"/>
            </w:tcBorders>
            <w:vAlign w:val="center"/>
          </w:tcPr>
          <w:p w14:paraId="36232727" w14:textId="77777777" w:rsidR="00E9115C" w:rsidRPr="00E25D97" w:rsidRDefault="00E9115C" w:rsidP="004D414A">
            <w:pPr>
              <w:jc w:val="center"/>
              <w:rPr>
                <w:vertAlign w:val="superscript"/>
              </w:rPr>
            </w:pPr>
            <w:r>
              <w:rPr>
                <w:vertAlign w:val="superscript"/>
              </w:rPr>
              <w:t>İngilizce</w:t>
            </w:r>
          </w:p>
        </w:tc>
      </w:tr>
      <w:tr w:rsidR="00E9115C" w:rsidRPr="00424600" w14:paraId="7128068D"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416F9806" w14:textId="77777777" w:rsidR="00E9115C" w:rsidRDefault="00E9115C" w:rsidP="004D414A">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E9115C" w:rsidRPr="00D64451" w14:paraId="4E93CE92"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27905067" w14:textId="724B4CC3" w:rsidR="00E9115C" w:rsidRPr="00D62B39" w:rsidRDefault="00E9115C" w:rsidP="004D414A">
            <w:pPr>
              <w:jc w:val="center"/>
              <w:rPr>
                <w:b/>
                <w:sz w:val="20"/>
                <w:szCs w:val="20"/>
              </w:rPr>
            </w:pPr>
            <w:r>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66693896" w14:textId="77777777" w:rsidR="00E9115C" w:rsidRPr="00D62B39" w:rsidRDefault="00E9115C" w:rsidP="004D414A">
            <w:pPr>
              <w:jc w:val="center"/>
              <w:rPr>
                <w:b/>
                <w:sz w:val="20"/>
                <w:szCs w:val="20"/>
              </w:rPr>
            </w:pPr>
            <w:r>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6DACC308" w14:textId="77777777" w:rsidR="00E9115C" w:rsidRPr="00D62B39" w:rsidRDefault="00E9115C" w:rsidP="004D414A">
            <w:pPr>
              <w:jc w:val="center"/>
              <w:rPr>
                <w:b/>
                <w:sz w:val="20"/>
                <w:szCs w:val="20"/>
              </w:rPr>
            </w:pPr>
            <w:r>
              <w:rPr>
                <w:b/>
                <w:sz w:val="20"/>
                <w:szCs w:val="20"/>
              </w:rPr>
              <w:t>Yapı Bilgisi ve Teknolojileri</w:t>
            </w:r>
          </w:p>
        </w:tc>
        <w:tc>
          <w:tcPr>
            <w:tcW w:w="1045" w:type="pct"/>
            <w:tcBorders>
              <w:top w:val="single" w:sz="12" w:space="0" w:color="auto"/>
              <w:bottom w:val="single" w:sz="6" w:space="0" w:color="auto"/>
            </w:tcBorders>
            <w:vAlign w:val="center"/>
          </w:tcPr>
          <w:p w14:paraId="17C3035E" w14:textId="77777777" w:rsidR="00E9115C" w:rsidRDefault="00E9115C" w:rsidP="004D414A">
            <w:pPr>
              <w:jc w:val="center"/>
              <w:rPr>
                <w:b/>
                <w:sz w:val="20"/>
                <w:szCs w:val="20"/>
              </w:rPr>
            </w:pPr>
            <w:r>
              <w:rPr>
                <w:b/>
                <w:sz w:val="20"/>
                <w:szCs w:val="20"/>
              </w:rPr>
              <w:t>Mimaride Strüktür Sistemleri</w:t>
            </w:r>
          </w:p>
        </w:tc>
        <w:tc>
          <w:tcPr>
            <w:tcW w:w="906" w:type="pct"/>
            <w:gridSpan w:val="2"/>
            <w:tcBorders>
              <w:top w:val="single" w:sz="12" w:space="0" w:color="auto"/>
              <w:bottom w:val="single" w:sz="6" w:space="0" w:color="auto"/>
            </w:tcBorders>
            <w:vAlign w:val="center"/>
          </w:tcPr>
          <w:p w14:paraId="2F64F18F" w14:textId="46049985" w:rsidR="00E9115C" w:rsidRDefault="00E9115C" w:rsidP="004D414A">
            <w:pPr>
              <w:jc w:val="center"/>
              <w:rPr>
                <w:b/>
                <w:sz w:val="20"/>
                <w:szCs w:val="20"/>
              </w:rPr>
            </w:pPr>
            <w:r>
              <w:rPr>
                <w:b/>
                <w:sz w:val="20"/>
                <w:szCs w:val="20"/>
              </w:rPr>
              <w:t xml:space="preserve">Bilgisayar Destekli </w:t>
            </w:r>
            <w:r w:rsidR="00146474">
              <w:rPr>
                <w:b/>
                <w:sz w:val="20"/>
                <w:szCs w:val="20"/>
              </w:rPr>
              <w:t>Tasarım</w:t>
            </w:r>
          </w:p>
        </w:tc>
      </w:tr>
      <w:tr w:rsidR="00E9115C" w:rsidRPr="00D64451" w14:paraId="125EA328"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176885CB" w14:textId="77777777" w:rsidR="00E9115C" w:rsidRPr="00771293" w:rsidRDefault="00E9115C" w:rsidP="004D414A">
            <w:pPr>
              <w:jc w:val="center"/>
            </w:pPr>
          </w:p>
        </w:tc>
        <w:tc>
          <w:tcPr>
            <w:tcW w:w="1122" w:type="pct"/>
            <w:gridSpan w:val="4"/>
            <w:tcBorders>
              <w:top w:val="single" w:sz="6" w:space="0" w:color="auto"/>
              <w:left w:val="single" w:sz="4" w:space="0" w:color="auto"/>
              <w:bottom w:val="single" w:sz="12" w:space="0" w:color="auto"/>
              <w:right w:val="single" w:sz="4" w:space="0" w:color="auto"/>
            </w:tcBorders>
          </w:tcPr>
          <w:p w14:paraId="1FE16C8D" w14:textId="77777777" w:rsidR="00E9115C" w:rsidRPr="00FF422D" w:rsidRDefault="00E9115C" w:rsidP="004D414A">
            <w:pPr>
              <w:jc w:val="center"/>
            </w:pPr>
            <w:r>
              <w:t>x</w:t>
            </w:r>
          </w:p>
        </w:tc>
        <w:tc>
          <w:tcPr>
            <w:tcW w:w="1115" w:type="pct"/>
            <w:gridSpan w:val="5"/>
            <w:tcBorders>
              <w:top w:val="single" w:sz="6" w:space="0" w:color="auto"/>
              <w:left w:val="single" w:sz="4" w:space="0" w:color="auto"/>
              <w:bottom w:val="single" w:sz="12" w:space="0" w:color="auto"/>
            </w:tcBorders>
          </w:tcPr>
          <w:p w14:paraId="260E32B8" w14:textId="77777777" w:rsidR="00E9115C" w:rsidRPr="00FF422D" w:rsidRDefault="00E9115C" w:rsidP="004D414A">
            <w:pPr>
              <w:jc w:val="center"/>
            </w:pPr>
            <w:r>
              <w:t xml:space="preserve"> </w:t>
            </w:r>
          </w:p>
        </w:tc>
        <w:tc>
          <w:tcPr>
            <w:tcW w:w="1045" w:type="pct"/>
            <w:tcBorders>
              <w:top w:val="single" w:sz="6" w:space="0" w:color="auto"/>
              <w:left w:val="single" w:sz="4" w:space="0" w:color="auto"/>
              <w:bottom w:val="single" w:sz="12" w:space="0" w:color="auto"/>
            </w:tcBorders>
          </w:tcPr>
          <w:p w14:paraId="09BC79FD" w14:textId="77777777" w:rsidR="00E9115C" w:rsidRPr="00771293" w:rsidRDefault="00E9115C" w:rsidP="004D414A">
            <w:pPr>
              <w:jc w:val="center"/>
            </w:pPr>
          </w:p>
        </w:tc>
        <w:tc>
          <w:tcPr>
            <w:tcW w:w="906" w:type="pct"/>
            <w:gridSpan w:val="2"/>
            <w:tcBorders>
              <w:top w:val="single" w:sz="6" w:space="0" w:color="auto"/>
              <w:left w:val="single" w:sz="4" w:space="0" w:color="auto"/>
              <w:bottom w:val="single" w:sz="12" w:space="0" w:color="auto"/>
            </w:tcBorders>
          </w:tcPr>
          <w:p w14:paraId="1EA09AC8" w14:textId="77777777" w:rsidR="00E9115C" w:rsidRPr="00771293" w:rsidRDefault="00E9115C" w:rsidP="004D414A">
            <w:pPr>
              <w:jc w:val="center"/>
            </w:pPr>
          </w:p>
        </w:tc>
      </w:tr>
      <w:tr w:rsidR="00E9115C" w14:paraId="1EA9863F"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53A5E75C" w14:textId="77777777" w:rsidR="00E9115C" w:rsidRDefault="00E9115C" w:rsidP="004D414A">
            <w:pPr>
              <w:jc w:val="center"/>
              <w:rPr>
                <w:b/>
                <w:sz w:val="20"/>
                <w:szCs w:val="20"/>
              </w:rPr>
            </w:pPr>
            <w:r>
              <w:rPr>
                <w:b/>
                <w:sz w:val="20"/>
                <w:szCs w:val="20"/>
              </w:rPr>
              <w:t>DEĞERLENDİRME ÖLÇÜTLERİ</w:t>
            </w:r>
          </w:p>
        </w:tc>
      </w:tr>
      <w:tr w:rsidR="00E9115C" w14:paraId="369CC5FD" w14:textId="77777777" w:rsidTr="00CB4632">
        <w:tc>
          <w:tcPr>
            <w:tcW w:w="1840" w:type="pct"/>
            <w:gridSpan w:val="5"/>
            <w:vMerge w:val="restart"/>
            <w:tcBorders>
              <w:top w:val="single" w:sz="12" w:space="0" w:color="auto"/>
              <w:left w:val="single" w:sz="12" w:space="0" w:color="auto"/>
              <w:bottom w:val="single" w:sz="12" w:space="0" w:color="auto"/>
              <w:right w:val="single" w:sz="12" w:space="0" w:color="auto"/>
            </w:tcBorders>
            <w:vAlign w:val="center"/>
          </w:tcPr>
          <w:p w14:paraId="688FDFD9" w14:textId="77777777" w:rsidR="00E9115C" w:rsidRDefault="00E9115C" w:rsidP="004D414A">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728B742D" w14:textId="77777777" w:rsidR="00E9115C" w:rsidRDefault="00E9115C" w:rsidP="004D414A">
            <w:pPr>
              <w:jc w:val="center"/>
              <w:rPr>
                <w:b/>
                <w:sz w:val="20"/>
                <w:szCs w:val="20"/>
              </w:rPr>
            </w:pPr>
            <w:r>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6AF4D536" w14:textId="77777777" w:rsidR="00E9115C" w:rsidRDefault="00E9115C" w:rsidP="004D414A">
            <w:pPr>
              <w:jc w:val="center"/>
              <w:rPr>
                <w:b/>
                <w:sz w:val="20"/>
                <w:szCs w:val="20"/>
              </w:rPr>
            </w:pPr>
            <w:r>
              <w:rPr>
                <w:b/>
                <w:sz w:val="20"/>
                <w:szCs w:val="20"/>
              </w:rPr>
              <w:t>Sayı</w:t>
            </w:r>
          </w:p>
        </w:tc>
        <w:tc>
          <w:tcPr>
            <w:tcW w:w="763" w:type="pct"/>
            <w:tcBorders>
              <w:top w:val="single" w:sz="12" w:space="0" w:color="auto"/>
              <w:left w:val="single" w:sz="8" w:space="0" w:color="auto"/>
              <w:bottom w:val="single" w:sz="8" w:space="0" w:color="auto"/>
              <w:right w:val="single" w:sz="12" w:space="0" w:color="auto"/>
            </w:tcBorders>
            <w:vAlign w:val="center"/>
          </w:tcPr>
          <w:p w14:paraId="4DA463FD" w14:textId="77777777" w:rsidR="00E9115C" w:rsidRDefault="00E9115C" w:rsidP="004D414A">
            <w:pPr>
              <w:jc w:val="center"/>
              <w:rPr>
                <w:b/>
                <w:sz w:val="20"/>
                <w:szCs w:val="20"/>
              </w:rPr>
            </w:pPr>
            <w:r>
              <w:rPr>
                <w:b/>
                <w:sz w:val="20"/>
                <w:szCs w:val="20"/>
              </w:rPr>
              <w:t>%</w:t>
            </w:r>
          </w:p>
        </w:tc>
      </w:tr>
      <w:tr w:rsidR="00E9115C" w14:paraId="20050CB9"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37645606" w14:textId="77777777" w:rsidR="00E9115C" w:rsidRDefault="00E9115C"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1F44F93A" w14:textId="77777777" w:rsidR="00E9115C" w:rsidRDefault="00E9115C" w:rsidP="004D414A">
            <w:pPr>
              <w:rPr>
                <w:sz w:val="20"/>
                <w:szCs w:val="20"/>
              </w:rPr>
            </w:pPr>
            <w:r>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3419DFC4" w14:textId="77777777" w:rsidR="00E9115C" w:rsidRPr="000E3402" w:rsidRDefault="00E9115C" w:rsidP="004D414A">
            <w:pPr>
              <w:jc w:val="center"/>
            </w:pPr>
            <w:r>
              <w:t xml:space="preserve"> </w:t>
            </w:r>
          </w:p>
        </w:tc>
        <w:tc>
          <w:tcPr>
            <w:tcW w:w="763" w:type="pct"/>
            <w:tcBorders>
              <w:top w:val="single" w:sz="8" w:space="0" w:color="auto"/>
              <w:left w:val="single" w:sz="8" w:space="0" w:color="auto"/>
              <w:bottom w:val="single" w:sz="4" w:space="0" w:color="auto"/>
              <w:right w:val="single" w:sz="12" w:space="0" w:color="auto"/>
            </w:tcBorders>
            <w:shd w:val="clear" w:color="auto" w:fill="auto"/>
          </w:tcPr>
          <w:p w14:paraId="5FAA36CC" w14:textId="77777777" w:rsidR="00E9115C" w:rsidRPr="005D19B7" w:rsidRDefault="00E9115C" w:rsidP="004D414A">
            <w:pPr>
              <w:jc w:val="center"/>
              <w:rPr>
                <w:sz w:val="20"/>
                <w:szCs w:val="20"/>
                <w:highlight w:val="yellow"/>
              </w:rPr>
            </w:pPr>
            <w:r>
              <w:rPr>
                <w:sz w:val="20"/>
                <w:szCs w:val="20"/>
              </w:rPr>
              <w:t xml:space="preserve"> </w:t>
            </w:r>
          </w:p>
        </w:tc>
      </w:tr>
      <w:tr w:rsidR="00E9115C" w14:paraId="22464A83"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7CC5DC29" w14:textId="77777777" w:rsidR="00E9115C" w:rsidRDefault="00E9115C"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D9C119F" w14:textId="77777777" w:rsidR="00E9115C" w:rsidRDefault="00E9115C" w:rsidP="004D414A">
            <w:pPr>
              <w:rPr>
                <w:sz w:val="20"/>
                <w:szCs w:val="20"/>
              </w:rPr>
            </w:pPr>
            <w:r>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775CDCD8" w14:textId="77777777" w:rsidR="00E9115C" w:rsidRPr="000E3402" w:rsidRDefault="00E9115C" w:rsidP="004D414A">
            <w:pPr>
              <w:jc w:val="center"/>
            </w:pPr>
            <w:r>
              <w:t xml:space="preserve"> </w:t>
            </w:r>
          </w:p>
        </w:tc>
        <w:tc>
          <w:tcPr>
            <w:tcW w:w="763" w:type="pct"/>
            <w:tcBorders>
              <w:top w:val="single" w:sz="4" w:space="0" w:color="auto"/>
              <w:left w:val="single" w:sz="8" w:space="0" w:color="auto"/>
              <w:bottom w:val="single" w:sz="4" w:space="0" w:color="auto"/>
              <w:right w:val="single" w:sz="12" w:space="0" w:color="auto"/>
            </w:tcBorders>
            <w:shd w:val="clear" w:color="auto" w:fill="auto"/>
          </w:tcPr>
          <w:p w14:paraId="409153BD" w14:textId="77777777" w:rsidR="00E9115C" w:rsidRPr="005D19B7" w:rsidRDefault="00E9115C" w:rsidP="004D414A">
            <w:pPr>
              <w:jc w:val="center"/>
              <w:rPr>
                <w:sz w:val="20"/>
                <w:szCs w:val="20"/>
                <w:highlight w:val="yellow"/>
              </w:rPr>
            </w:pPr>
            <w:r>
              <w:rPr>
                <w:sz w:val="20"/>
                <w:szCs w:val="20"/>
              </w:rPr>
              <w:t xml:space="preserve"> </w:t>
            </w:r>
          </w:p>
        </w:tc>
      </w:tr>
      <w:tr w:rsidR="00E9115C" w14:paraId="7D204F9E"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7DA536B0" w14:textId="77777777" w:rsidR="00E9115C" w:rsidRDefault="00E9115C"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62FF97F" w14:textId="77777777" w:rsidR="00E9115C" w:rsidRDefault="00E9115C" w:rsidP="004D414A">
            <w:pPr>
              <w:rPr>
                <w:sz w:val="20"/>
                <w:szCs w:val="20"/>
              </w:rPr>
            </w:pPr>
            <w:r>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398344D8" w14:textId="77777777" w:rsidR="00E9115C" w:rsidRPr="000E3402" w:rsidRDefault="00E9115C" w:rsidP="004D414A"/>
        </w:tc>
        <w:tc>
          <w:tcPr>
            <w:tcW w:w="763" w:type="pct"/>
            <w:tcBorders>
              <w:top w:val="single" w:sz="4" w:space="0" w:color="auto"/>
              <w:left w:val="single" w:sz="8" w:space="0" w:color="auto"/>
              <w:bottom w:val="single" w:sz="4" w:space="0" w:color="auto"/>
              <w:right w:val="single" w:sz="12" w:space="0" w:color="auto"/>
            </w:tcBorders>
          </w:tcPr>
          <w:p w14:paraId="7BF4E5C9" w14:textId="77777777" w:rsidR="00E9115C" w:rsidRPr="00D605C4" w:rsidRDefault="00E9115C" w:rsidP="004D414A">
            <w:pPr>
              <w:rPr>
                <w:sz w:val="20"/>
                <w:szCs w:val="20"/>
              </w:rPr>
            </w:pPr>
            <w:r>
              <w:rPr>
                <w:sz w:val="20"/>
                <w:szCs w:val="20"/>
              </w:rPr>
              <w:t xml:space="preserve"> </w:t>
            </w:r>
          </w:p>
        </w:tc>
      </w:tr>
      <w:tr w:rsidR="00E9115C" w14:paraId="35A92618"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5B9B6D7D" w14:textId="77777777" w:rsidR="00E9115C" w:rsidRDefault="00E9115C"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4C42F72" w14:textId="77777777" w:rsidR="00E9115C" w:rsidRDefault="00E9115C" w:rsidP="004D414A">
            <w:pPr>
              <w:rPr>
                <w:sz w:val="20"/>
                <w:szCs w:val="20"/>
              </w:rPr>
            </w:pPr>
            <w:r>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255D1CDB" w14:textId="77777777" w:rsidR="00E9115C" w:rsidRPr="000E3402" w:rsidRDefault="00E9115C" w:rsidP="004D414A">
            <w:pPr>
              <w:jc w:val="center"/>
            </w:pPr>
            <w:r>
              <w:t xml:space="preserve">5 </w:t>
            </w:r>
          </w:p>
        </w:tc>
        <w:tc>
          <w:tcPr>
            <w:tcW w:w="763" w:type="pct"/>
            <w:tcBorders>
              <w:top w:val="single" w:sz="4" w:space="0" w:color="auto"/>
              <w:left w:val="single" w:sz="8" w:space="0" w:color="auto"/>
              <w:bottom w:val="single" w:sz="4" w:space="0" w:color="auto"/>
              <w:right w:val="single" w:sz="12" w:space="0" w:color="auto"/>
            </w:tcBorders>
          </w:tcPr>
          <w:p w14:paraId="0028BB61" w14:textId="77777777" w:rsidR="00E9115C" w:rsidRPr="001A787E" w:rsidRDefault="00E9115C" w:rsidP="004D414A">
            <w:pPr>
              <w:jc w:val="center"/>
            </w:pPr>
            <w:r>
              <w:t xml:space="preserve">10 </w:t>
            </w:r>
            <w:r w:rsidRPr="001A787E">
              <w:t xml:space="preserve"> </w:t>
            </w:r>
          </w:p>
        </w:tc>
      </w:tr>
      <w:tr w:rsidR="00E9115C" w14:paraId="37BC5E5F"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352746DB" w14:textId="77777777" w:rsidR="00E9115C" w:rsidRDefault="00E9115C"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3ED60325" w14:textId="77777777" w:rsidR="00E9115C" w:rsidRDefault="00E9115C" w:rsidP="004D414A">
            <w:pPr>
              <w:rPr>
                <w:sz w:val="20"/>
                <w:szCs w:val="20"/>
              </w:rPr>
            </w:pPr>
            <w:r>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33437623" w14:textId="77777777" w:rsidR="00E9115C" w:rsidRPr="000E3402" w:rsidRDefault="00E9115C" w:rsidP="004D414A">
            <w:pPr>
              <w:jc w:val="center"/>
            </w:pPr>
            <w:r>
              <w:t xml:space="preserve">1 </w:t>
            </w:r>
          </w:p>
        </w:tc>
        <w:tc>
          <w:tcPr>
            <w:tcW w:w="763" w:type="pct"/>
            <w:tcBorders>
              <w:top w:val="single" w:sz="4" w:space="0" w:color="auto"/>
              <w:left w:val="single" w:sz="8" w:space="0" w:color="auto"/>
              <w:bottom w:val="single" w:sz="8" w:space="0" w:color="auto"/>
              <w:right w:val="single" w:sz="12" w:space="0" w:color="auto"/>
            </w:tcBorders>
          </w:tcPr>
          <w:p w14:paraId="3E17F26F" w14:textId="77777777" w:rsidR="00E9115C" w:rsidRPr="001A787E" w:rsidRDefault="00E9115C" w:rsidP="004D414A">
            <w:pPr>
              <w:jc w:val="center"/>
            </w:pPr>
            <w:r>
              <w:t>50</w:t>
            </w:r>
            <w:r w:rsidRPr="001A787E">
              <w:t xml:space="preserve"> </w:t>
            </w:r>
          </w:p>
        </w:tc>
      </w:tr>
      <w:tr w:rsidR="00E9115C" w14:paraId="02CE33B2"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507D3861" w14:textId="77777777" w:rsidR="00E9115C" w:rsidRDefault="00E9115C"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6EE8C138" w14:textId="77777777" w:rsidR="00E9115C" w:rsidRDefault="00E9115C" w:rsidP="004D414A">
            <w:pPr>
              <w:rPr>
                <w:sz w:val="20"/>
                <w:szCs w:val="20"/>
              </w:rPr>
            </w:pPr>
            <w:r>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72497554" w14:textId="77777777" w:rsidR="00E9115C" w:rsidRPr="000E3402" w:rsidRDefault="00E9115C" w:rsidP="004D414A">
            <w:pPr>
              <w:jc w:val="center"/>
            </w:pPr>
          </w:p>
        </w:tc>
        <w:tc>
          <w:tcPr>
            <w:tcW w:w="763" w:type="pct"/>
            <w:tcBorders>
              <w:top w:val="single" w:sz="8" w:space="0" w:color="auto"/>
              <w:left w:val="single" w:sz="8" w:space="0" w:color="auto"/>
              <w:bottom w:val="single" w:sz="8" w:space="0" w:color="auto"/>
              <w:right w:val="single" w:sz="12" w:space="0" w:color="auto"/>
            </w:tcBorders>
          </w:tcPr>
          <w:p w14:paraId="07271E9D" w14:textId="77777777" w:rsidR="00E9115C" w:rsidRPr="001A787E" w:rsidRDefault="00E9115C" w:rsidP="004D414A"/>
        </w:tc>
      </w:tr>
      <w:tr w:rsidR="00E9115C" w14:paraId="56CE26C3"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3BA1F228" w14:textId="77777777" w:rsidR="00E9115C" w:rsidRDefault="00E9115C"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4ED3AEBE" w14:textId="77777777" w:rsidR="00E9115C" w:rsidRDefault="00E9115C" w:rsidP="004D414A">
            <w:pPr>
              <w:rPr>
                <w:sz w:val="20"/>
                <w:szCs w:val="20"/>
              </w:rPr>
            </w:pPr>
            <w:r>
              <w:rPr>
                <w:sz w:val="20"/>
                <w:szCs w:val="20"/>
              </w:rPr>
              <w:t>Diğer (………)</w:t>
            </w:r>
          </w:p>
        </w:tc>
        <w:tc>
          <w:tcPr>
            <w:tcW w:w="1256" w:type="pct"/>
            <w:gridSpan w:val="3"/>
            <w:tcBorders>
              <w:top w:val="single" w:sz="8" w:space="0" w:color="auto"/>
              <w:left w:val="single" w:sz="4" w:space="0" w:color="auto"/>
              <w:bottom w:val="single" w:sz="12" w:space="0" w:color="auto"/>
              <w:right w:val="single" w:sz="8" w:space="0" w:color="auto"/>
            </w:tcBorders>
          </w:tcPr>
          <w:p w14:paraId="29E38112" w14:textId="77777777" w:rsidR="00E9115C" w:rsidRPr="000E3402" w:rsidRDefault="00E9115C" w:rsidP="004D414A"/>
        </w:tc>
        <w:tc>
          <w:tcPr>
            <w:tcW w:w="763" w:type="pct"/>
            <w:tcBorders>
              <w:top w:val="single" w:sz="8" w:space="0" w:color="auto"/>
              <w:left w:val="single" w:sz="8" w:space="0" w:color="auto"/>
              <w:bottom w:val="single" w:sz="12" w:space="0" w:color="auto"/>
              <w:right w:val="single" w:sz="12" w:space="0" w:color="auto"/>
            </w:tcBorders>
          </w:tcPr>
          <w:p w14:paraId="17DB6569" w14:textId="77777777" w:rsidR="00E9115C" w:rsidRPr="001A787E" w:rsidRDefault="00E9115C" w:rsidP="004D414A"/>
        </w:tc>
      </w:tr>
      <w:tr w:rsidR="00E9115C" w14:paraId="55F85A9B" w14:textId="77777777" w:rsidTr="00CB4632">
        <w:trPr>
          <w:trHeight w:val="392"/>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3DB1FAD4" w14:textId="77777777" w:rsidR="00E9115C" w:rsidRDefault="00E9115C" w:rsidP="004D414A">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6FF077BF" w14:textId="77777777" w:rsidR="00E9115C" w:rsidRDefault="00E9115C" w:rsidP="004D414A">
            <w:pPr>
              <w:rPr>
                <w:sz w:val="20"/>
                <w:szCs w:val="20"/>
              </w:rPr>
            </w:pP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772EC754" w14:textId="77777777" w:rsidR="00E9115C" w:rsidRPr="000E3402" w:rsidRDefault="00E9115C" w:rsidP="004D414A">
            <w:pPr>
              <w:jc w:val="center"/>
            </w:pPr>
          </w:p>
        </w:tc>
        <w:tc>
          <w:tcPr>
            <w:tcW w:w="763" w:type="pct"/>
            <w:tcBorders>
              <w:top w:val="single" w:sz="12" w:space="0" w:color="auto"/>
              <w:left w:val="single" w:sz="8" w:space="0" w:color="auto"/>
              <w:bottom w:val="single" w:sz="8" w:space="0" w:color="auto"/>
              <w:right w:val="single" w:sz="12" w:space="0" w:color="auto"/>
            </w:tcBorders>
            <w:vAlign w:val="center"/>
          </w:tcPr>
          <w:p w14:paraId="58A1E5C3" w14:textId="77777777" w:rsidR="00E9115C" w:rsidRPr="001A787E" w:rsidRDefault="00E9115C" w:rsidP="004D414A">
            <w:pPr>
              <w:jc w:val="center"/>
            </w:pPr>
          </w:p>
        </w:tc>
      </w:tr>
      <w:tr w:rsidR="00E9115C" w14:paraId="5A885C0B" w14:textId="77777777" w:rsidTr="00CB4632">
        <w:trPr>
          <w:trHeight w:val="447"/>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33B8D44F" w14:textId="77777777" w:rsidR="00E9115C" w:rsidRDefault="00E9115C" w:rsidP="004D414A">
            <w:pPr>
              <w:jc w:val="center"/>
              <w:rPr>
                <w:b/>
                <w:sz w:val="20"/>
                <w:szCs w:val="20"/>
              </w:rPr>
            </w:pPr>
            <w:r>
              <w:rPr>
                <w:b/>
                <w:sz w:val="20"/>
                <w:szCs w:val="20"/>
              </w:rPr>
              <w:t>VARSA ÖNERİLEN ÖNKOŞUL(LAR)</w:t>
            </w:r>
          </w:p>
        </w:tc>
        <w:tc>
          <w:tcPr>
            <w:tcW w:w="3160" w:type="pct"/>
            <w:gridSpan w:val="9"/>
            <w:tcBorders>
              <w:top w:val="single" w:sz="12" w:space="0" w:color="auto"/>
              <w:left w:val="single" w:sz="12" w:space="0" w:color="auto"/>
              <w:bottom w:val="single" w:sz="12" w:space="0" w:color="auto"/>
              <w:right w:val="single" w:sz="12" w:space="0" w:color="auto"/>
            </w:tcBorders>
            <w:vAlign w:val="center"/>
          </w:tcPr>
          <w:p w14:paraId="54B5B908" w14:textId="77777777" w:rsidR="00E9115C" w:rsidRPr="000E3402" w:rsidRDefault="00E9115C" w:rsidP="004D414A">
            <w:pPr>
              <w:jc w:val="both"/>
              <w:rPr>
                <w:sz w:val="20"/>
                <w:szCs w:val="20"/>
              </w:rPr>
            </w:pPr>
            <w:r>
              <w:rPr>
                <w:sz w:val="20"/>
                <w:szCs w:val="20"/>
              </w:rPr>
              <w:t xml:space="preserve"> </w:t>
            </w:r>
          </w:p>
        </w:tc>
      </w:tr>
      <w:tr w:rsidR="00E9115C" w14:paraId="3842B381" w14:textId="77777777" w:rsidTr="00CB4632">
        <w:trPr>
          <w:trHeight w:val="447"/>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3C4000AA" w14:textId="77777777" w:rsidR="00E9115C" w:rsidRDefault="00E9115C" w:rsidP="004D414A">
            <w:pPr>
              <w:jc w:val="center"/>
              <w:rPr>
                <w:b/>
                <w:sz w:val="20"/>
                <w:szCs w:val="20"/>
              </w:rPr>
            </w:pPr>
            <w:r>
              <w:rPr>
                <w:b/>
                <w:sz w:val="20"/>
                <w:szCs w:val="20"/>
              </w:rPr>
              <w:t>DERSİN KISA İÇERİĞİ</w:t>
            </w:r>
          </w:p>
        </w:tc>
        <w:tc>
          <w:tcPr>
            <w:tcW w:w="3160" w:type="pct"/>
            <w:gridSpan w:val="9"/>
            <w:tcBorders>
              <w:top w:val="single" w:sz="12" w:space="0" w:color="auto"/>
              <w:left w:val="single" w:sz="12" w:space="0" w:color="auto"/>
              <w:bottom w:val="single" w:sz="12" w:space="0" w:color="auto"/>
              <w:right w:val="single" w:sz="12" w:space="0" w:color="auto"/>
            </w:tcBorders>
          </w:tcPr>
          <w:p w14:paraId="7E665E75" w14:textId="77777777" w:rsidR="00E9115C" w:rsidRPr="003C1BE1" w:rsidRDefault="00E9115C" w:rsidP="004D414A">
            <w:pPr>
              <w:rPr>
                <w:sz w:val="20"/>
                <w:szCs w:val="20"/>
              </w:rPr>
            </w:pPr>
            <w:r>
              <w:rPr>
                <w:color w:val="000000"/>
                <w:sz w:val="20"/>
                <w:szCs w:val="20"/>
              </w:rPr>
              <w:t>Bu stüdyo temelli ders, öncelikli olarak bir seri malzeme ve süreç egzersizine odaklanarak bir grup alternatif maket malzemesini araştıracaktır. Öğrenciler geniş bir spektrumda malzeme olasılığı nı etüt edecekler; düşünme-yapma süreçlerinde mekansal kalitelerle malzemelerin dokunsal, duyumsal ve sembolik ilişkilerini kuracaklardır.Bu bilgiyle donanmış olarak, öğrenciler sergileme standartlarında bir maket yapabilmek için tektonik biraraya gelme özelliklerini, soyutlama, temsiliyet ve ölçeklerini de göz önünde bulundurarak bir seri mekansal örnek tanımlayacaklardır.</w:t>
            </w:r>
          </w:p>
        </w:tc>
      </w:tr>
      <w:tr w:rsidR="00E9115C" w14:paraId="44818401" w14:textId="77777777" w:rsidTr="00CB4632">
        <w:trPr>
          <w:trHeight w:val="426"/>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71ED1F39" w14:textId="77777777" w:rsidR="00E9115C" w:rsidRDefault="00E9115C" w:rsidP="004D414A">
            <w:pPr>
              <w:jc w:val="center"/>
              <w:rPr>
                <w:b/>
                <w:sz w:val="20"/>
                <w:szCs w:val="20"/>
              </w:rPr>
            </w:pPr>
            <w:r>
              <w:rPr>
                <w:b/>
                <w:sz w:val="20"/>
                <w:szCs w:val="20"/>
              </w:rPr>
              <w:t>DERSİN AMAÇLARI</w:t>
            </w:r>
          </w:p>
        </w:tc>
        <w:tc>
          <w:tcPr>
            <w:tcW w:w="3160" w:type="pct"/>
            <w:gridSpan w:val="9"/>
            <w:tcBorders>
              <w:top w:val="single" w:sz="12" w:space="0" w:color="auto"/>
              <w:left w:val="single" w:sz="12" w:space="0" w:color="auto"/>
              <w:bottom w:val="single" w:sz="12" w:space="0" w:color="auto"/>
              <w:right w:val="single" w:sz="12" w:space="0" w:color="auto"/>
            </w:tcBorders>
          </w:tcPr>
          <w:p w14:paraId="30D3B2DD" w14:textId="582B857D" w:rsidR="00E9115C" w:rsidRPr="00897F33" w:rsidRDefault="00E9115C" w:rsidP="004D414A">
            <w:pPr>
              <w:rPr>
                <w:sz w:val="20"/>
                <w:szCs w:val="20"/>
              </w:rPr>
            </w:pPr>
            <w:r>
              <w:rPr>
                <w:bCs/>
                <w:color w:val="000000"/>
                <w:sz w:val="20"/>
                <w:szCs w:val="20"/>
              </w:rPr>
              <w:t xml:space="preserve">Ders,malzeme keşfi ve mimari model yapmayı tanımlamak ve geliştirmeyi ve üç boyutlu süreçlerin </w:t>
            </w:r>
            <w:r w:rsidR="00146474">
              <w:rPr>
                <w:bCs/>
                <w:color w:val="000000"/>
                <w:sz w:val="20"/>
                <w:szCs w:val="20"/>
              </w:rPr>
              <w:t>Tasarım</w:t>
            </w:r>
            <w:r>
              <w:rPr>
                <w:bCs/>
                <w:color w:val="000000"/>
                <w:sz w:val="20"/>
                <w:szCs w:val="20"/>
              </w:rPr>
              <w:t xml:space="preserve"> bağlamındaki önemini anlamayı geliştirmeyi amaçlar.Model yapma pratiğine olan yaklaşım deneyimsel, büyük ölçüde keşif içeren ve katalizör olarak ve sadece iletişimle ilgili değil, mekansal düşüncelerin araştırılmasına da yardımcı bir mecra olarak ele alınır.</w:t>
            </w:r>
          </w:p>
        </w:tc>
      </w:tr>
      <w:tr w:rsidR="00E9115C" w14:paraId="65E874B6" w14:textId="77777777" w:rsidTr="00CB4632">
        <w:trPr>
          <w:trHeight w:val="518"/>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37B1EB49" w14:textId="77777777" w:rsidR="00E9115C" w:rsidRDefault="00E9115C" w:rsidP="004D414A">
            <w:pPr>
              <w:jc w:val="center"/>
              <w:rPr>
                <w:b/>
                <w:sz w:val="20"/>
                <w:szCs w:val="20"/>
              </w:rPr>
            </w:pPr>
            <w:r>
              <w:rPr>
                <w:b/>
                <w:sz w:val="20"/>
                <w:szCs w:val="20"/>
              </w:rPr>
              <w:t>DERSİN MESLEK EĞİTİMİNİ SAĞLAMAYA YÖNELİK KATKISI</w:t>
            </w:r>
          </w:p>
        </w:tc>
        <w:tc>
          <w:tcPr>
            <w:tcW w:w="3160" w:type="pct"/>
            <w:gridSpan w:val="9"/>
            <w:tcBorders>
              <w:top w:val="single" w:sz="12" w:space="0" w:color="auto"/>
              <w:left w:val="single" w:sz="12" w:space="0" w:color="auto"/>
              <w:bottom w:val="single" w:sz="12" w:space="0" w:color="auto"/>
              <w:right w:val="single" w:sz="12" w:space="0" w:color="auto"/>
            </w:tcBorders>
            <w:vAlign w:val="center"/>
          </w:tcPr>
          <w:p w14:paraId="3F9C2FF4" w14:textId="3D268A1E" w:rsidR="00E9115C" w:rsidRPr="000E3402" w:rsidRDefault="00146474" w:rsidP="004D414A">
            <w:pPr>
              <w:rPr>
                <w:sz w:val="20"/>
                <w:szCs w:val="20"/>
              </w:rPr>
            </w:pPr>
            <w:r>
              <w:rPr>
                <w:sz w:val="20"/>
                <w:szCs w:val="20"/>
              </w:rPr>
              <w:t>Tasarım</w:t>
            </w:r>
            <w:r w:rsidR="00E9115C">
              <w:rPr>
                <w:sz w:val="20"/>
                <w:szCs w:val="20"/>
              </w:rPr>
              <w:t>ın üç boyutlu kurgulanmasını anlayıp geliştirmek, öğrencilere maket yapmak ile ilgili teknikleri tanıştırmak.</w:t>
            </w:r>
          </w:p>
        </w:tc>
      </w:tr>
      <w:tr w:rsidR="00E9115C" w14:paraId="24401F48" w14:textId="77777777" w:rsidTr="00CB4632">
        <w:trPr>
          <w:trHeight w:val="518"/>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21D2587D" w14:textId="77777777" w:rsidR="00E9115C" w:rsidRDefault="00E9115C" w:rsidP="004D414A">
            <w:pPr>
              <w:jc w:val="center"/>
              <w:rPr>
                <w:b/>
                <w:sz w:val="20"/>
                <w:szCs w:val="20"/>
              </w:rPr>
            </w:pPr>
            <w:r>
              <w:rPr>
                <w:b/>
                <w:sz w:val="20"/>
                <w:szCs w:val="20"/>
              </w:rPr>
              <w:t>DERSİN ÖĞRENİM ÇIKTILARI</w:t>
            </w:r>
          </w:p>
        </w:tc>
        <w:tc>
          <w:tcPr>
            <w:tcW w:w="3160" w:type="pct"/>
            <w:gridSpan w:val="9"/>
            <w:tcBorders>
              <w:top w:val="single" w:sz="12" w:space="0" w:color="auto"/>
              <w:left w:val="single" w:sz="12" w:space="0" w:color="auto"/>
              <w:bottom w:val="single" w:sz="12" w:space="0" w:color="auto"/>
              <w:right w:val="single" w:sz="12" w:space="0" w:color="auto"/>
            </w:tcBorders>
          </w:tcPr>
          <w:p w14:paraId="1D997C3E" w14:textId="77777777" w:rsidR="00E9115C" w:rsidRPr="000E3402" w:rsidRDefault="00E9115C" w:rsidP="004D414A">
            <w:pPr>
              <w:tabs>
                <w:tab w:val="left" w:pos="7800"/>
              </w:tabs>
            </w:pPr>
            <w:r>
              <w:rPr>
                <w:sz w:val="20"/>
                <w:szCs w:val="20"/>
              </w:rPr>
              <w:t>Üç boyutlu formlar yapmak ve üç boyutta komplex ilişkiler tanımlamak.Soyutlama, ölçek, ve üç boyutlu mekanı anlamak.</w:t>
            </w:r>
          </w:p>
        </w:tc>
      </w:tr>
      <w:tr w:rsidR="00E9115C" w14:paraId="23CDC4EF" w14:textId="77777777" w:rsidTr="00CB4632">
        <w:trPr>
          <w:trHeight w:val="54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4AFCCEF1" w14:textId="77777777" w:rsidR="00E9115C" w:rsidRDefault="00E9115C" w:rsidP="004D414A">
            <w:pPr>
              <w:jc w:val="center"/>
              <w:rPr>
                <w:b/>
                <w:sz w:val="20"/>
                <w:szCs w:val="20"/>
              </w:rPr>
            </w:pPr>
            <w:r>
              <w:rPr>
                <w:b/>
                <w:sz w:val="20"/>
                <w:szCs w:val="20"/>
              </w:rPr>
              <w:t>TEMEL DERS KİTABI</w:t>
            </w:r>
          </w:p>
        </w:tc>
        <w:tc>
          <w:tcPr>
            <w:tcW w:w="3160" w:type="pct"/>
            <w:gridSpan w:val="9"/>
            <w:tcBorders>
              <w:top w:val="single" w:sz="12" w:space="0" w:color="auto"/>
              <w:left w:val="single" w:sz="12" w:space="0" w:color="auto"/>
              <w:bottom w:val="single" w:sz="12" w:space="0" w:color="auto"/>
              <w:right w:val="single" w:sz="12" w:space="0" w:color="auto"/>
            </w:tcBorders>
          </w:tcPr>
          <w:p w14:paraId="5F9BDFD2" w14:textId="77777777" w:rsidR="00E9115C" w:rsidRPr="0082025A" w:rsidRDefault="00E9115C" w:rsidP="004D414A">
            <w:pPr>
              <w:rPr>
                <w:sz w:val="20"/>
                <w:szCs w:val="20"/>
              </w:rPr>
            </w:pPr>
            <w:r w:rsidRPr="0082025A">
              <w:rPr>
                <w:sz w:val="20"/>
                <w:szCs w:val="20"/>
              </w:rPr>
              <w:t>Burry, M., Ostwald, M., Downton, P., &amp; Mina, A. (2007).  Homo Faber: modelling architecture. Melbourne: Archadia Press.</w:t>
            </w:r>
          </w:p>
          <w:p w14:paraId="79E6672F" w14:textId="77777777" w:rsidR="00E9115C" w:rsidRPr="0082025A" w:rsidRDefault="00E9115C" w:rsidP="004D414A">
            <w:pPr>
              <w:rPr>
                <w:sz w:val="20"/>
                <w:szCs w:val="20"/>
              </w:rPr>
            </w:pPr>
            <w:r w:rsidRPr="0082025A">
              <w:rPr>
                <w:sz w:val="20"/>
                <w:szCs w:val="20"/>
              </w:rPr>
              <w:t>Busch, A. (1991). The art of the architectural model. New York: Design Press</w:t>
            </w:r>
          </w:p>
          <w:p w14:paraId="1711657F" w14:textId="77777777" w:rsidR="00E9115C" w:rsidRPr="0082025A" w:rsidRDefault="00E9115C" w:rsidP="004D414A">
            <w:pPr>
              <w:rPr>
                <w:sz w:val="20"/>
                <w:szCs w:val="20"/>
              </w:rPr>
            </w:pPr>
            <w:r w:rsidRPr="0082025A">
              <w:rPr>
                <w:sz w:val="20"/>
                <w:szCs w:val="20"/>
              </w:rPr>
              <w:t>De Chadarevian, S., Hopwood, N. (2004).  Models: The Third Dimension of Science. Stanford: University Press</w:t>
            </w:r>
          </w:p>
          <w:p w14:paraId="116F7083" w14:textId="77777777" w:rsidR="00E9115C" w:rsidRPr="0082025A" w:rsidRDefault="00E9115C" w:rsidP="004D414A">
            <w:pPr>
              <w:rPr>
                <w:sz w:val="20"/>
                <w:szCs w:val="20"/>
              </w:rPr>
            </w:pPr>
            <w:r w:rsidRPr="0082025A">
              <w:rPr>
                <w:sz w:val="20"/>
                <w:szCs w:val="20"/>
              </w:rPr>
              <w:t>Janke, R. (1968). Architectural Models. London: Thames and Hudson.</w:t>
            </w:r>
          </w:p>
          <w:p w14:paraId="7B3C0DFB" w14:textId="77777777" w:rsidR="00E9115C" w:rsidRPr="0082025A" w:rsidRDefault="00E9115C" w:rsidP="004D414A">
            <w:pPr>
              <w:rPr>
                <w:sz w:val="20"/>
                <w:szCs w:val="20"/>
              </w:rPr>
            </w:pPr>
            <w:r w:rsidRPr="0082025A">
              <w:rPr>
                <w:sz w:val="20"/>
                <w:szCs w:val="20"/>
              </w:rPr>
              <w:t>Moon, K. (2005).  Modeling Messages: The Architect and the Model.  Monacelli Press</w:t>
            </w:r>
          </w:p>
          <w:p w14:paraId="49F13F75" w14:textId="77777777" w:rsidR="00E9115C" w:rsidRDefault="00E9115C" w:rsidP="004D414A">
            <w:pPr>
              <w:rPr>
                <w:b/>
              </w:rPr>
            </w:pPr>
            <w:r w:rsidRPr="0082025A">
              <w:rPr>
                <w:sz w:val="20"/>
                <w:szCs w:val="20"/>
              </w:rPr>
              <w:lastRenderedPageBreak/>
              <w:t>Smith, A. (2004).  Architectural Model as Machine: A New View of Models from Antiquity to the Present Day. Oxford: Elsevier.</w:t>
            </w:r>
            <w:r>
              <w:rPr>
                <w:b/>
              </w:rPr>
              <w:t xml:space="preserve"> </w:t>
            </w:r>
          </w:p>
          <w:p w14:paraId="471C4D49" w14:textId="77777777" w:rsidR="00E9115C" w:rsidRPr="00913CCE" w:rsidRDefault="00E9115C" w:rsidP="004D414A">
            <w:pPr>
              <w:rPr>
                <w:sz w:val="20"/>
                <w:szCs w:val="20"/>
              </w:rPr>
            </w:pPr>
            <w:r w:rsidRPr="00A31804">
              <w:rPr>
                <w:sz w:val="20"/>
                <w:szCs w:val="20"/>
              </w:rPr>
              <w:t>Wolfgang Knoll, Martin Hechinger, Hans-Joachim Heyes, (2007) Architectural models: construction techniques</w:t>
            </w:r>
          </w:p>
        </w:tc>
      </w:tr>
      <w:tr w:rsidR="00E9115C" w14:paraId="63E880A7" w14:textId="77777777" w:rsidTr="00CB4632">
        <w:trPr>
          <w:trHeight w:val="54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2808CF61" w14:textId="77777777" w:rsidR="00E9115C" w:rsidRDefault="00E9115C" w:rsidP="004D414A">
            <w:pPr>
              <w:jc w:val="center"/>
              <w:rPr>
                <w:b/>
                <w:sz w:val="20"/>
                <w:szCs w:val="20"/>
              </w:rPr>
            </w:pPr>
            <w:r>
              <w:rPr>
                <w:b/>
                <w:sz w:val="20"/>
                <w:szCs w:val="20"/>
              </w:rPr>
              <w:lastRenderedPageBreak/>
              <w:t>YARDIMCI KAYNAKLAR</w:t>
            </w:r>
          </w:p>
        </w:tc>
        <w:tc>
          <w:tcPr>
            <w:tcW w:w="3160" w:type="pct"/>
            <w:gridSpan w:val="9"/>
            <w:tcBorders>
              <w:top w:val="single" w:sz="12" w:space="0" w:color="auto"/>
              <w:left w:val="single" w:sz="12" w:space="0" w:color="auto"/>
              <w:bottom w:val="single" w:sz="12" w:space="0" w:color="auto"/>
              <w:right w:val="single" w:sz="12" w:space="0" w:color="auto"/>
            </w:tcBorders>
          </w:tcPr>
          <w:p w14:paraId="75088BCF" w14:textId="77777777" w:rsidR="00E9115C" w:rsidRPr="00CF7BB9" w:rsidRDefault="00E9115C" w:rsidP="004D414A">
            <w:pPr>
              <w:pStyle w:val="Heading4"/>
              <w:spacing w:before="0" w:beforeAutospacing="0" w:after="0" w:afterAutospacing="0"/>
              <w:rPr>
                <w:color w:val="000000"/>
              </w:rPr>
            </w:pPr>
            <w:r>
              <w:rPr>
                <w:b w:val="0"/>
                <w:bCs w:val="0"/>
                <w:color w:val="000000"/>
                <w:sz w:val="20"/>
                <w:szCs w:val="20"/>
              </w:rPr>
              <w:t xml:space="preserve"> </w:t>
            </w:r>
          </w:p>
        </w:tc>
      </w:tr>
      <w:tr w:rsidR="00E9115C" w14:paraId="2F6C095E" w14:textId="77777777" w:rsidTr="00CB4632">
        <w:trPr>
          <w:trHeight w:val="52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699C7BA1" w14:textId="77777777" w:rsidR="00E9115C" w:rsidRDefault="00E9115C" w:rsidP="004D414A">
            <w:pPr>
              <w:jc w:val="center"/>
              <w:rPr>
                <w:b/>
                <w:sz w:val="20"/>
                <w:szCs w:val="20"/>
              </w:rPr>
            </w:pPr>
            <w:r>
              <w:rPr>
                <w:b/>
                <w:sz w:val="20"/>
                <w:szCs w:val="20"/>
              </w:rPr>
              <w:t>DERSTE GEREKLİ ARAÇ VE GEREÇLER</w:t>
            </w:r>
          </w:p>
        </w:tc>
        <w:tc>
          <w:tcPr>
            <w:tcW w:w="3160" w:type="pct"/>
            <w:gridSpan w:val="9"/>
            <w:tcBorders>
              <w:top w:val="single" w:sz="12" w:space="0" w:color="auto"/>
              <w:left w:val="single" w:sz="12" w:space="0" w:color="auto"/>
              <w:bottom w:val="single" w:sz="12" w:space="0" w:color="auto"/>
              <w:right w:val="single" w:sz="12" w:space="0" w:color="auto"/>
            </w:tcBorders>
          </w:tcPr>
          <w:p w14:paraId="333FBE15" w14:textId="77777777" w:rsidR="00E9115C" w:rsidRPr="000E3402" w:rsidRDefault="00E9115C" w:rsidP="004D414A">
            <w:pPr>
              <w:jc w:val="both"/>
              <w:rPr>
                <w:sz w:val="20"/>
                <w:szCs w:val="20"/>
              </w:rPr>
            </w:pPr>
            <w:r w:rsidRPr="00971B07">
              <w:rPr>
                <w:sz w:val="20"/>
                <w:szCs w:val="20"/>
              </w:rPr>
              <w:t>Bilgisayar ya da laptop, projeksiy</w:t>
            </w:r>
            <w:r>
              <w:rPr>
                <w:sz w:val="20"/>
                <w:szCs w:val="20"/>
              </w:rPr>
              <w:t>on cihazi, perde, yazi tahtası. K</w:t>
            </w:r>
            <w:r w:rsidRPr="00971B07">
              <w:rPr>
                <w:sz w:val="20"/>
                <w:szCs w:val="20"/>
              </w:rPr>
              <w:t>alem, cerrah bıçağı+ bıçaklar, kesme matı, Vernier pergelleri, Metal cetvel, hesap makinesi, süper yapıştırıcı, bant, çift taraflı bant, açıölçer, küçük maket fırçaları</w:t>
            </w:r>
            <w:r>
              <w:rPr>
                <w:sz w:val="20"/>
                <w:szCs w:val="20"/>
              </w:rPr>
              <w:t>, kağıt, karton, balsa ahşabı, plaster</w:t>
            </w:r>
          </w:p>
        </w:tc>
      </w:tr>
    </w:tbl>
    <w:p w14:paraId="5EB0178A" w14:textId="77777777" w:rsidR="00E9115C" w:rsidRDefault="00E9115C" w:rsidP="004D414A">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E9115C" w14:paraId="74F7617C"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483F269" w14:textId="77777777" w:rsidR="00E9115C" w:rsidRDefault="00E9115C" w:rsidP="004D414A">
            <w:pPr>
              <w:jc w:val="center"/>
              <w:rPr>
                <w:b/>
              </w:rPr>
            </w:pPr>
            <w:r>
              <w:rPr>
                <w:b/>
                <w:sz w:val="22"/>
                <w:szCs w:val="22"/>
              </w:rPr>
              <w:t>DERSİN HAFTALIK PLANI</w:t>
            </w:r>
          </w:p>
        </w:tc>
      </w:tr>
      <w:tr w:rsidR="00E9115C" w14:paraId="0962F8D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5163CCDB" w14:textId="77777777" w:rsidR="00E9115C" w:rsidRDefault="00E9115C" w:rsidP="004D414A">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7CB6BC4E" w14:textId="77777777" w:rsidR="00E9115C" w:rsidRDefault="00E9115C" w:rsidP="004D414A">
            <w:pPr>
              <w:rPr>
                <w:b/>
              </w:rPr>
            </w:pPr>
            <w:r>
              <w:rPr>
                <w:b/>
                <w:sz w:val="22"/>
                <w:szCs w:val="22"/>
              </w:rPr>
              <w:t>İŞLENEN KONULAR</w:t>
            </w:r>
          </w:p>
        </w:tc>
      </w:tr>
      <w:tr w:rsidR="00E9115C" w14:paraId="568AA05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4F23225" w14:textId="77777777" w:rsidR="00E9115C" w:rsidRDefault="00E9115C" w:rsidP="004D414A">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4A7A7295" w14:textId="77777777" w:rsidR="00E9115C" w:rsidRPr="0072271B" w:rsidRDefault="00E9115C" w:rsidP="004D414A">
            <w:pPr>
              <w:rPr>
                <w:sz w:val="20"/>
                <w:szCs w:val="20"/>
              </w:rPr>
            </w:pPr>
            <w:r>
              <w:rPr>
                <w:sz w:val="20"/>
                <w:szCs w:val="20"/>
              </w:rPr>
              <w:t xml:space="preserve"> Giriş/ malzemeler ve ekipman</w:t>
            </w:r>
          </w:p>
        </w:tc>
      </w:tr>
      <w:tr w:rsidR="00E9115C" w14:paraId="20670A2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F36C849" w14:textId="77777777" w:rsidR="00E9115C" w:rsidRDefault="00E9115C" w:rsidP="004D414A">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13AE4A5A" w14:textId="77777777" w:rsidR="00E9115C" w:rsidRPr="0072271B" w:rsidRDefault="00E9115C" w:rsidP="004D414A">
            <w:pPr>
              <w:rPr>
                <w:sz w:val="20"/>
                <w:szCs w:val="20"/>
              </w:rPr>
            </w:pPr>
            <w:r>
              <w:rPr>
                <w:sz w:val="20"/>
                <w:szCs w:val="20"/>
              </w:rPr>
              <w:t xml:space="preserve"> Çalışma alanı/ çalışmaya hazırlık</w:t>
            </w:r>
          </w:p>
        </w:tc>
      </w:tr>
      <w:tr w:rsidR="00E9115C" w14:paraId="27C170C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BFD617F" w14:textId="77777777" w:rsidR="00E9115C" w:rsidRDefault="00E9115C" w:rsidP="004D414A">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32920B1F" w14:textId="77777777" w:rsidR="00E9115C" w:rsidRPr="0072271B" w:rsidRDefault="00E9115C" w:rsidP="004D414A">
            <w:pPr>
              <w:rPr>
                <w:sz w:val="20"/>
                <w:szCs w:val="20"/>
              </w:rPr>
            </w:pPr>
            <w:r>
              <w:rPr>
                <w:sz w:val="20"/>
                <w:szCs w:val="20"/>
              </w:rPr>
              <w:t xml:space="preserve"> Stratejiler/ çalışmaya hazırlık /soyutlama</w:t>
            </w:r>
          </w:p>
        </w:tc>
      </w:tr>
      <w:tr w:rsidR="00E9115C" w14:paraId="23D73E0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30FD423" w14:textId="77777777" w:rsidR="00E9115C" w:rsidRDefault="00E9115C" w:rsidP="004D414A">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514A20C0" w14:textId="77777777" w:rsidR="00E9115C" w:rsidRPr="0072271B" w:rsidRDefault="00E9115C" w:rsidP="004D414A">
            <w:pPr>
              <w:rPr>
                <w:sz w:val="20"/>
                <w:szCs w:val="20"/>
              </w:rPr>
            </w:pPr>
            <w:r>
              <w:rPr>
                <w:sz w:val="20"/>
                <w:szCs w:val="20"/>
              </w:rPr>
              <w:t xml:space="preserve"> Topoğrafya modelleri, hacimsel modeller</w:t>
            </w:r>
          </w:p>
        </w:tc>
      </w:tr>
      <w:tr w:rsidR="00E9115C" w14:paraId="6B41DD4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372F83F" w14:textId="77777777" w:rsidR="00E9115C" w:rsidRDefault="00E9115C" w:rsidP="004D414A">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3CAA45BB" w14:textId="77777777" w:rsidR="00E9115C" w:rsidRPr="0072271B" w:rsidRDefault="00E9115C" w:rsidP="004D414A">
            <w:pPr>
              <w:rPr>
                <w:sz w:val="20"/>
                <w:szCs w:val="20"/>
              </w:rPr>
            </w:pPr>
            <w:r>
              <w:rPr>
                <w:sz w:val="20"/>
                <w:szCs w:val="20"/>
              </w:rPr>
              <w:t xml:space="preserve"> Parçaları yapmak</w:t>
            </w:r>
          </w:p>
        </w:tc>
      </w:tr>
      <w:tr w:rsidR="00E9115C" w14:paraId="54422AB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8D34F3A" w14:textId="77777777" w:rsidR="00E9115C" w:rsidRDefault="00E9115C" w:rsidP="004D414A">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D933AC3" w14:textId="77777777" w:rsidR="00E9115C" w:rsidRPr="0072271B" w:rsidRDefault="00E9115C" w:rsidP="004D414A">
            <w:pPr>
              <w:rPr>
                <w:sz w:val="20"/>
                <w:szCs w:val="20"/>
              </w:rPr>
            </w:pPr>
            <w:r>
              <w:rPr>
                <w:sz w:val="20"/>
                <w:szCs w:val="20"/>
              </w:rPr>
              <w:t xml:space="preserve"> Ölçek, malzeme ve renk</w:t>
            </w:r>
          </w:p>
        </w:tc>
      </w:tr>
      <w:tr w:rsidR="00E9115C" w14:paraId="16AF436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96ECE69" w14:textId="77777777" w:rsidR="00E9115C" w:rsidRDefault="00E9115C" w:rsidP="004D414A">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7AF150A2" w14:textId="77777777" w:rsidR="00E9115C" w:rsidRPr="0072271B" w:rsidRDefault="00E9115C" w:rsidP="004D414A">
            <w:pPr>
              <w:rPr>
                <w:sz w:val="20"/>
                <w:szCs w:val="20"/>
              </w:rPr>
            </w:pPr>
            <w:r>
              <w:rPr>
                <w:sz w:val="20"/>
                <w:szCs w:val="20"/>
              </w:rPr>
              <w:t xml:space="preserve"> Yollar, yeşil alanlar, ve su</w:t>
            </w:r>
          </w:p>
        </w:tc>
      </w:tr>
      <w:tr w:rsidR="00E9115C" w14:paraId="3A5333A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CBA67B7" w14:textId="77777777" w:rsidR="00E9115C" w:rsidRDefault="00E9115C" w:rsidP="004D414A">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7629BD61" w14:textId="77777777" w:rsidR="00E9115C" w:rsidRPr="0072271B" w:rsidRDefault="00E9115C" w:rsidP="004D414A">
            <w:pPr>
              <w:rPr>
                <w:sz w:val="20"/>
                <w:szCs w:val="20"/>
              </w:rPr>
            </w:pPr>
            <w:r>
              <w:rPr>
                <w:sz w:val="20"/>
                <w:szCs w:val="20"/>
              </w:rPr>
              <w:t xml:space="preserve"> Lineer elemanlar, strüktürel şekiller, yüzeyler, hacimler</w:t>
            </w:r>
          </w:p>
        </w:tc>
      </w:tr>
      <w:tr w:rsidR="00E9115C" w14:paraId="7B63ECF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4F0E8BB" w14:textId="77777777" w:rsidR="00E9115C" w:rsidRDefault="00E9115C" w:rsidP="004D414A">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491D12B8" w14:textId="77777777" w:rsidR="00E9115C" w:rsidRPr="0072271B" w:rsidRDefault="00E9115C" w:rsidP="004D414A">
            <w:pPr>
              <w:rPr>
                <w:sz w:val="20"/>
                <w:szCs w:val="20"/>
              </w:rPr>
            </w:pPr>
            <w:r>
              <w:rPr>
                <w:sz w:val="20"/>
                <w:szCs w:val="20"/>
              </w:rPr>
              <w:t xml:space="preserve"> Ölçek veren objeler</w:t>
            </w:r>
          </w:p>
        </w:tc>
      </w:tr>
      <w:tr w:rsidR="00E9115C" w14:paraId="31560AA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385BA0F" w14:textId="77777777" w:rsidR="00E9115C" w:rsidRDefault="00E9115C" w:rsidP="004D414A">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7C3FA97D" w14:textId="77777777" w:rsidR="00E9115C" w:rsidRPr="0072271B" w:rsidRDefault="00E9115C" w:rsidP="004D414A">
            <w:pPr>
              <w:rPr>
                <w:sz w:val="20"/>
                <w:szCs w:val="20"/>
              </w:rPr>
            </w:pPr>
            <w:r>
              <w:rPr>
                <w:sz w:val="20"/>
                <w:szCs w:val="20"/>
              </w:rPr>
              <w:t xml:space="preserve"> CNC freze makineleri</w:t>
            </w:r>
          </w:p>
        </w:tc>
      </w:tr>
      <w:tr w:rsidR="00E9115C" w14:paraId="0D65BB4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CE3BE99" w14:textId="77777777" w:rsidR="00E9115C" w:rsidRDefault="00E9115C" w:rsidP="004D414A">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813DF2E" w14:textId="77777777" w:rsidR="00E9115C" w:rsidRPr="0072271B" w:rsidRDefault="00E9115C" w:rsidP="004D414A">
            <w:pPr>
              <w:rPr>
                <w:sz w:val="20"/>
                <w:szCs w:val="20"/>
              </w:rPr>
            </w:pPr>
            <w:r>
              <w:rPr>
                <w:sz w:val="20"/>
                <w:szCs w:val="20"/>
              </w:rPr>
              <w:t xml:space="preserve"> CNC laser kesicileri</w:t>
            </w:r>
          </w:p>
        </w:tc>
      </w:tr>
      <w:tr w:rsidR="00E9115C" w14:paraId="268CDA5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2CD9AC3" w14:textId="77777777" w:rsidR="00E9115C" w:rsidRDefault="00E9115C" w:rsidP="004D414A">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74B6DEC3" w14:textId="77777777" w:rsidR="00E9115C" w:rsidRPr="00B74BC6" w:rsidRDefault="00E9115C" w:rsidP="004D414A">
            <w:pPr>
              <w:rPr>
                <w:sz w:val="20"/>
                <w:szCs w:val="20"/>
              </w:rPr>
            </w:pPr>
            <w:r>
              <w:rPr>
                <w:sz w:val="20"/>
                <w:szCs w:val="20"/>
              </w:rPr>
              <w:t xml:space="preserve"> Bitmiş model örnekleri</w:t>
            </w:r>
          </w:p>
        </w:tc>
      </w:tr>
      <w:tr w:rsidR="00E9115C" w14:paraId="2F77720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4A062D2" w14:textId="77777777" w:rsidR="00E9115C" w:rsidRDefault="00E9115C" w:rsidP="004D414A">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17FBBC67" w14:textId="77777777" w:rsidR="00E9115C" w:rsidRPr="00B74BC6" w:rsidRDefault="00E9115C" w:rsidP="004D414A">
            <w:pPr>
              <w:rPr>
                <w:sz w:val="20"/>
                <w:szCs w:val="20"/>
              </w:rPr>
            </w:pPr>
            <w:r>
              <w:rPr>
                <w:sz w:val="20"/>
                <w:szCs w:val="20"/>
              </w:rPr>
              <w:t xml:space="preserve"> Bitmiş model örnekleri</w:t>
            </w:r>
          </w:p>
        </w:tc>
      </w:tr>
      <w:tr w:rsidR="00E9115C" w14:paraId="3F69769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45ED36F" w14:textId="77777777" w:rsidR="00E9115C" w:rsidRDefault="00E9115C" w:rsidP="004D414A">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14E20F16" w14:textId="72B2BEEC" w:rsidR="00E9115C" w:rsidRPr="00B74BC6" w:rsidRDefault="00E9115C" w:rsidP="004D414A">
            <w:pPr>
              <w:rPr>
                <w:sz w:val="20"/>
                <w:szCs w:val="20"/>
              </w:rPr>
            </w:pPr>
            <w:r>
              <w:rPr>
                <w:sz w:val="20"/>
                <w:szCs w:val="20"/>
              </w:rPr>
              <w:t xml:space="preserve"> Bir </w:t>
            </w:r>
            <w:r w:rsidR="00146474">
              <w:rPr>
                <w:sz w:val="20"/>
                <w:szCs w:val="20"/>
              </w:rPr>
              <w:t>Tasarım</w:t>
            </w:r>
            <w:r>
              <w:rPr>
                <w:sz w:val="20"/>
                <w:szCs w:val="20"/>
              </w:rPr>
              <w:t xml:space="preserve"> problemi olarak mimari modeller</w:t>
            </w:r>
          </w:p>
        </w:tc>
      </w:tr>
      <w:tr w:rsidR="00E9115C" w14:paraId="22F77319"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4BF75027" w14:textId="77777777" w:rsidR="00E9115C" w:rsidRDefault="00E9115C" w:rsidP="004D414A">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69CAC514" w14:textId="77777777" w:rsidR="00E9115C" w:rsidRPr="000E3402" w:rsidRDefault="00E9115C" w:rsidP="004D414A">
            <w:pPr>
              <w:rPr>
                <w:sz w:val="20"/>
                <w:szCs w:val="20"/>
              </w:rPr>
            </w:pPr>
            <w:r>
              <w:rPr>
                <w:sz w:val="20"/>
                <w:szCs w:val="20"/>
              </w:rPr>
              <w:t xml:space="preserve"> </w:t>
            </w:r>
          </w:p>
        </w:tc>
      </w:tr>
    </w:tbl>
    <w:p w14:paraId="0A074FF7" w14:textId="77777777" w:rsidR="00E9115C" w:rsidRDefault="00E9115C" w:rsidP="004D414A">
      <w:pPr>
        <w:rPr>
          <w:sz w:val="16"/>
          <w:szCs w:val="16"/>
        </w:rPr>
      </w:pPr>
    </w:p>
    <w:p w14:paraId="55936DF4" w14:textId="77777777" w:rsidR="00E9115C" w:rsidRDefault="00E9115C"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9115C" w14:paraId="4119FF25"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13EDFE76" w14:textId="77777777" w:rsidR="00E9115C" w:rsidRDefault="00E9115C" w:rsidP="004D414A">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2C47C006" w14:textId="77777777" w:rsidR="00E9115C" w:rsidRDefault="00E9115C" w:rsidP="004D414A">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79E60C6" w14:textId="77777777" w:rsidR="00E9115C" w:rsidRDefault="00E9115C" w:rsidP="004D414A">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71F3676A" w14:textId="77777777" w:rsidR="00E9115C" w:rsidRDefault="00E9115C" w:rsidP="004D414A">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1D34565" w14:textId="77777777" w:rsidR="00E9115C" w:rsidRDefault="00E9115C" w:rsidP="004D414A">
            <w:pPr>
              <w:jc w:val="center"/>
              <w:rPr>
                <w:b/>
              </w:rPr>
            </w:pPr>
            <w:r>
              <w:rPr>
                <w:b/>
                <w:sz w:val="22"/>
                <w:szCs w:val="22"/>
              </w:rPr>
              <w:t>1</w:t>
            </w:r>
          </w:p>
        </w:tc>
      </w:tr>
      <w:tr w:rsidR="00E9115C" w14:paraId="4A74BCD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D5E04E9" w14:textId="77777777" w:rsidR="00E9115C" w:rsidRDefault="00E9115C" w:rsidP="004D414A">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3AEF29A6" w14:textId="6D8FFDFD" w:rsidR="00E9115C" w:rsidRPr="007401C0" w:rsidRDefault="00E9115C" w:rsidP="004D414A">
            <w:r w:rsidRPr="007401C0">
              <w:rPr>
                <w:rFonts w:ascii="TimesNewRoman" w:hAnsi="TimesNewRoman" w:cs="TimesNewRoman"/>
                <w:sz w:val="20"/>
                <w:szCs w:val="20"/>
              </w:rPr>
              <w:t xml:space="preserve">Yerel ve evrensel olanı mimari </w:t>
            </w:r>
            <w:r w:rsidR="00146474">
              <w:rPr>
                <w:rFonts w:ascii="TimesNewRoman" w:hAnsi="TimesNewRoman" w:cs="TimesNewRoman"/>
                <w:sz w:val="20"/>
                <w:szCs w:val="20"/>
              </w:rPr>
              <w:t>Tasarım</w:t>
            </w:r>
            <w:r w:rsidRPr="007401C0">
              <w:rPr>
                <w:rFonts w:ascii="TimesNewRoman" w:hAnsi="TimesNewRoman" w:cs="TimesNewRoman"/>
                <w:sz w:val="20"/>
                <w:szCs w:val="20"/>
              </w:rPr>
              <w:t>, mekansal planlama süreçleri ve inşa edili form süreçleri ile ilişkilendirme</w:t>
            </w:r>
            <w:r>
              <w:rPr>
                <w:rFonts w:ascii="TimesNewRoman" w:hAnsi="TimesNewRoman" w:cs="TimesNewRoman"/>
                <w:sz w:val="20"/>
                <w:szCs w:val="20"/>
              </w:rPr>
              <w:t>k</w:t>
            </w:r>
          </w:p>
        </w:tc>
        <w:tc>
          <w:tcPr>
            <w:tcW w:w="567" w:type="dxa"/>
            <w:tcBorders>
              <w:top w:val="single" w:sz="6" w:space="0" w:color="auto"/>
              <w:left w:val="single" w:sz="6" w:space="0" w:color="auto"/>
              <w:bottom w:val="single" w:sz="6" w:space="0" w:color="auto"/>
              <w:right w:val="single" w:sz="6" w:space="0" w:color="auto"/>
            </w:tcBorders>
            <w:vAlign w:val="center"/>
          </w:tcPr>
          <w:p w14:paraId="041D9854" w14:textId="77777777" w:rsidR="00E9115C" w:rsidRPr="000E3402" w:rsidRDefault="00E9115C"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E698BE1" w14:textId="77777777" w:rsidR="00E9115C" w:rsidRPr="000E3402" w:rsidRDefault="00E9115C"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2282DE0" w14:textId="77777777" w:rsidR="00E9115C" w:rsidRPr="000E3402" w:rsidRDefault="00E9115C" w:rsidP="004D414A">
            <w:pPr>
              <w:jc w:val="center"/>
              <w:rPr>
                <w:b/>
                <w:sz w:val="20"/>
                <w:szCs w:val="20"/>
              </w:rPr>
            </w:pPr>
            <w:r>
              <w:rPr>
                <w:b/>
                <w:sz w:val="20"/>
                <w:szCs w:val="20"/>
              </w:rPr>
              <w:t>x</w:t>
            </w:r>
          </w:p>
        </w:tc>
      </w:tr>
      <w:tr w:rsidR="00E9115C" w14:paraId="7A94A2A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B7E9053" w14:textId="77777777" w:rsidR="00E9115C" w:rsidRDefault="00E9115C" w:rsidP="004D414A">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4173ADC6" w14:textId="77777777" w:rsidR="00E9115C" w:rsidRPr="007401C0" w:rsidRDefault="00E9115C" w:rsidP="004D414A">
            <w:pPr>
              <w:rPr>
                <w:rFonts w:ascii="TimesNewRoman" w:hAnsi="TimesNewRoman" w:cs="TimesNewRoman"/>
                <w:sz w:val="20"/>
                <w:szCs w:val="20"/>
              </w:rPr>
            </w:pPr>
            <w:r w:rsidRPr="007401C0">
              <w:rPr>
                <w:rFonts w:ascii="TimesNewRoman" w:hAnsi="TimesNewRoman" w:cs="TimesNewRoman"/>
                <w:sz w:val="20"/>
                <w:szCs w:val="20"/>
              </w:rPr>
              <w:t xml:space="preserve">Sosyal ve kültürel bağlam ile de ilişkilendirerek, </w:t>
            </w:r>
            <w:r>
              <w:rPr>
                <w:rFonts w:ascii="TimesNewRoman" w:hAnsi="TimesNewRoman" w:cs="TimesNewRoman"/>
                <w:sz w:val="20"/>
                <w:szCs w:val="20"/>
              </w:rPr>
              <w:t>m</w:t>
            </w:r>
            <w:r w:rsidRPr="007401C0">
              <w:rPr>
                <w:rFonts w:ascii="TimesNewRoman" w:hAnsi="TimesNewRoman" w:cs="TimesNewRoman"/>
                <w:sz w:val="20"/>
                <w:szCs w:val="20"/>
              </w:rPr>
              <w:t xml:space="preserve">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0DDE54E2" w14:textId="77777777" w:rsidR="00E9115C" w:rsidRPr="000E3402" w:rsidRDefault="00E9115C"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56B0E50" w14:textId="77777777" w:rsidR="00E9115C" w:rsidRPr="000E3402" w:rsidRDefault="00E9115C"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1710CCFC" w14:textId="77777777" w:rsidR="00E9115C" w:rsidRPr="000E3402" w:rsidRDefault="00E9115C" w:rsidP="004D414A">
            <w:pPr>
              <w:jc w:val="center"/>
              <w:rPr>
                <w:b/>
                <w:sz w:val="20"/>
                <w:szCs w:val="20"/>
              </w:rPr>
            </w:pPr>
          </w:p>
        </w:tc>
      </w:tr>
      <w:tr w:rsidR="00E9115C" w14:paraId="087CDB5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331E3D3" w14:textId="77777777" w:rsidR="00E9115C" w:rsidRDefault="00E9115C" w:rsidP="004D414A">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1BFDDDD0" w14:textId="77777777" w:rsidR="00E9115C" w:rsidRPr="007401C0" w:rsidRDefault="00E9115C" w:rsidP="004D414A">
            <w:pPr>
              <w:rPr>
                <w:rFonts w:ascii="TimesNewRoman" w:hAnsi="TimesNewRoman" w:cs="TimesNewRoman"/>
                <w:sz w:val="20"/>
                <w:szCs w:val="20"/>
              </w:rPr>
            </w:pPr>
            <w:r w:rsidRPr="007401C0">
              <w:rPr>
                <w:rFonts w:ascii="TimesNewRoman" w:hAnsi="TimesNewRoman" w:cs="TimesNewRoman"/>
                <w:sz w:val="20"/>
                <w:szCs w:val="20"/>
              </w:rPr>
              <w:t>Mimarlık alanında teknik bilgi, estetik duyarlılık ve mesleki etiği geliştirme</w:t>
            </w:r>
            <w:r>
              <w:rPr>
                <w:rFonts w:ascii="TimesNewRoman" w:hAnsi="TimesNewRoman" w:cs="TimesNewRoman"/>
                <w:sz w:val="20"/>
                <w:szCs w:val="20"/>
              </w:rPr>
              <w:t>k</w:t>
            </w:r>
          </w:p>
        </w:tc>
        <w:tc>
          <w:tcPr>
            <w:tcW w:w="567" w:type="dxa"/>
            <w:tcBorders>
              <w:top w:val="single" w:sz="6" w:space="0" w:color="auto"/>
              <w:left w:val="single" w:sz="6" w:space="0" w:color="auto"/>
              <w:bottom w:val="single" w:sz="6" w:space="0" w:color="auto"/>
              <w:right w:val="single" w:sz="6" w:space="0" w:color="auto"/>
            </w:tcBorders>
            <w:vAlign w:val="center"/>
          </w:tcPr>
          <w:p w14:paraId="753324F7" w14:textId="77777777" w:rsidR="00E9115C" w:rsidRPr="000E3402" w:rsidRDefault="00E9115C"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461DFE9B" w14:textId="77777777" w:rsidR="00E9115C" w:rsidRPr="000E3402" w:rsidRDefault="00E9115C"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7BD6949" w14:textId="77777777" w:rsidR="00E9115C" w:rsidRPr="000E3402" w:rsidRDefault="00E9115C" w:rsidP="004D414A">
            <w:pPr>
              <w:jc w:val="center"/>
              <w:rPr>
                <w:b/>
                <w:sz w:val="20"/>
                <w:szCs w:val="20"/>
              </w:rPr>
            </w:pPr>
            <w:r>
              <w:rPr>
                <w:b/>
                <w:sz w:val="20"/>
                <w:szCs w:val="20"/>
              </w:rPr>
              <w:t xml:space="preserve"> </w:t>
            </w:r>
          </w:p>
        </w:tc>
      </w:tr>
      <w:tr w:rsidR="00E9115C" w14:paraId="4EA8BEF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8F7F0A0" w14:textId="77777777" w:rsidR="00E9115C" w:rsidRDefault="00E9115C" w:rsidP="004D414A">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1AD6F74E" w14:textId="77777777" w:rsidR="00E9115C" w:rsidRPr="007401C0" w:rsidRDefault="00E9115C" w:rsidP="004D414A">
            <w:r w:rsidRPr="007401C0">
              <w:rPr>
                <w:rFonts w:ascii="TimesNewRoman" w:hAnsi="TimesNewRoman" w:cs="TimesNewRoman"/>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43DA2242" w14:textId="77777777" w:rsidR="00E9115C" w:rsidRPr="000E3402" w:rsidRDefault="00E9115C"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2611D4A" w14:textId="77777777" w:rsidR="00E9115C" w:rsidRPr="000E3402" w:rsidRDefault="00E9115C" w:rsidP="004D414A">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02AD5529" w14:textId="77777777" w:rsidR="00E9115C" w:rsidRPr="000E3402" w:rsidRDefault="00E9115C" w:rsidP="004D414A">
            <w:pPr>
              <w:jc w:val="center"/>
              <w:rPr>
                <w:b/>
                <w:sz w:val="20"/>
                <w:szCs w:val="20"/>
              </w:rPr>
            </w:pPr>
            <w:r>
              <w:rPr>
                <w:b/>
                <w:sz w:val="20"/>
                <w:szCs w:val="20"/>
              </w:rPr>
              <w:t xml:space="preserve"> </w:t>
            </w:r>
          </w:p>
        </w:tc>
      </w:tr>
      <w:tr w:rsidR="00E9115C" w14:paraId="753BE46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AB3D97D" w14:textId="77777777" w:rsidR="00E9115C" w:rsidRDefault="00E9115C" w:rsidP="004D414A">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20AB5845" w14:textId="223CB00C" w:rsidR="00E9115C" w:rsidRPr="00AC75B1" w:rsidRDefault="00E9115C" w:rsidP="004D414A">
            <w:pPr>
              <w:rPr>
                <w:rFonts w:ascii="TimesNewRoman" w:hAnsi="TimesNewRoman" w:cs="TimesNewRoman"/>
                <w:sz w:val="20"/>
                <w:szCs w:val="20"/>
              </w:rPr>
            </w:pPr>
            <w:r w:rsidRPr="007401C0">
              <w:rPr>
                <w:rFonts w:ascii="TimesNewRoman" w:hAnsi="TimesNewRoman" w:cs="TimesNewRoman"/>
                <w:sz w:val="20"/>
                <w:szCs w:val="20"/>
              </w:rPr>
              <w:t xml:space="preserve">Enerji, yerel ve/veya evrensel konut ve yerleşme biçimleri alanlarında kişi-çevre etkileşiminin her aşamasında araştırma ve </w:t>
            </w:r>
            <w:r w:rsidR="00146474">
              <w:rPr>
                <w:rFonts w:ascii="TimesNewRoman" w:hAnsi="TimesNewRoman" w:cs="TimesNewRoman"/>
                <w:sz w:val="20"/>
                <w:szCs w:val="20"/>
              </w:rPr>
              <w:t>Tasarım</w:t>
            </w:r>
            <w:r w:rsidRPr="007401C0">
              <w:rPr>
                <w:rFonts w:ascii="TimesNewRoman" w:hAnsi="TimesNewRoman" w:cs="TimesNewRoman"/>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686609F5" w14:textId="77777777" w:rsidR="00E9115C" w:rsidRPr="000E3402" w:rsidRDefault="00E9115C"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D98F35E" w14:textId="77777777" w:rsidR="00E9115C" w:rsidRPr="000E3402" w:rsidRDefault="00E9115C"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FBD1E2F" w14:textId="77777777" w:rsidR="00E9115C" w:rsidRPr="000E3402" w:rsidRDefault="00E9115C" w:rsidP="004D414A">
            <w:pPr>
              <w:jc w:val="center"/>
              <w:rPr>
                <w:b/>
                <w:sz w:val="20"/>
                <w:szCs w:val="20"/>
              </w:rPr>
            </w:pPr>
            <w:r>
              <w:rPr>
                <w:b/>
                <w:sz w:val="20"/>
                <w:szCs w:val="20"/>
              </w:rPr>
              <w:t xml:space="preserve">x </w:t>
            </w:r>
          </w:p>
        </w:tc>
      </w:tr>
      <w:tr w:rsidR="00E9115C" w14:paraId="0EAC0D9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5B598B6" w14:textId="77777777" w:rsidR="00E9115C" w:rsidRDefault="00E9115C" w:rsidP="004D414A">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72B0436C" w14:textId="77777777" w:rsidR="00E9115C" w:rsidRPr="007401C0" w:rsidRDefault="00E9115C" w:rsidP="004D414A">
            <w:pPr>
              <w:rPr>
                <w:rFonts w:ascii="Calibri" w:hAnsi="Calibri"/>
              </w:rPr>
            </w:pPr>
            <w:r w:rsidRPr="007401C0">
              <w:rPr>
                <w:rFonts w:ascii="TimesNewRoman" w:hAnsi="TimesNewRoman" w:cs="TimesNewRoman"/>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6F17871C" w14:textId="77777777" w:rsidR="00E9115C" w:rsidRPr="000E3402" w:rsidRDefault="00E9115C"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74A72731" w14:textId="77777777" w:rsidR="00E9115C" w:rsidRPr="000E3402" w:rsidRDefault="00E9115C"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4B9783E7" w14:textId="77777777" w:rsidR="00E9115C" w:rsidRPr="000E3402" w:rsidRDefault="00E9115C" w:rsidP="004D414A">
            <w:pPr>
              <w:jc w:val="center"/>
              <w:rPr>
                <w:b/>
                <w:sz w:val="20"/>
                <w:szCs w:val="20"/>
              </w:rPr>
            </w:pPr>
            <w:r>
              <w:rPr>
                <w:b/>
                <w:sz w:val="20"/>
                <w:szCs w:val="20"/>
              </w:rPr>
              <w:t xml:space="preserve"> </w:t>
            </w:r>
          </w:p>
        </w:tc>
      </w:tr>
      <w:tr w:rsidR="00E9115C" w14:paraId="7B6866E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990FC37" w14:textId="77777777" w:rsidR="00E9115C" w:rsidRDefault="00E9115C" w:rsidP="004D414A">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4A28BEF1" w14:textId="77777777" w:rsidR="00E9115C" w:rsidRPr="00AC75B1" w:rsidRDefault="00E9115C" w:rsidP="004D414A">
            <w:pPr>
              <w:rPr>
                <w:rFonts w:ascii="TimesNewRoman" w:hAnsi="TimesNewRoman" w:cs="TimesNewRoman"/>
                <w:sz w:val="20"/>
                <w:szCs w:val="20"/>
              </w:rPr>
            </w:pPr>
            <w:r>
              <w:rPr>
                <w:rFonts w:ascii="TimesNewRoman" w:hAnsi="TimesNewRoman" w:cs="TimesNewRoman"/>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18321239" w14:textId="77777777" w:rsidR="00E9115C" w:rsidRPr="000E3402" w:rsidRDefault="00E9115C"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3F1D30C" w14:textId="77777777" w:rsidR="00E9115C" w:rsidRPr="000E3402" w:rsidRDefault="00E9115C"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7F3A51FE" w14:textId="77777777" w:rsidR="00E9115C" w:rsidRPr="000E3402" w:rsidRDefault="00E9115C" w:rsidP="004D414A">
            <w:pPr>
              <w:jc w:val="center"/>
              <w:rPr>
                <w:b/>
                <w:sz w:val="20"/>
                <w:szCs w:val="20"/>
              </w:rPr>
            </w:pPr>
            <w:r>
              <w:rPr>
                <w:b/>
                <w:sz w:val="20"/>
                <w:szCs w:val="20"/>
              </w:rPr>
              <w:t xml:space="preserve"> </w:t>
            </w:r>
          </w:p>
        </w:tc>
      </w:tr>
      <w:tr w:rsidR="00E9115C" w14:paraId="59E3A23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F4149EB" w14:textId="77777777" w:rsidR="00E9115C" w:rsidRDefault="00E9115C" w:rsidP="004D414A">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36BDA2A6" w14:textId="77777777" w:rsidR="00E9115C" w:rsidRPr="00AC75B1" w:rsidRDefault="00E9115C" w:rsidP="004D414A">
            <w:pPr>
              <w:rPr>
                <w:sz w:val="20"/>
                <w:szCs w:val="20"/>
              </w:rPr>
            </w:pPr>
            <w:r>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241591E6" w14:textId="77777777" w:rsidR="00E9115C" w:rsidRPr="000E3402" w:rsidRDefault="00E9115C"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A8AE4FE" w14:textId="77777777" w:rsidR="00E9115C" w:rsidRPr="000E3402" w:rsidRDefault="00E9115C"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D7FC634" w14:textId="77777777" w:rsidR="00E9115C" w:rsidRPr="000E3402" w:rsidRDefault="00E9115C" w:rsidP="004D414A">
            <w:pPr>
              <w:jc w:val="center"/>
              <w:rPr>
                <w:b/>
                <w:sz w:val="20"/>
                <w:szCs w:val="20"/>
              </w:rPr>
            </w:pPr>
            <w:r>
              <w:rPr>
                <w:b/>
                <w:sz w:val="20"/>
                <w:szCs w:val="20"/>
              </w:rPr>
              <w:t>x</w:t>
            </w:r>
          </w:p>
        </w:tc>
      </w:tr>
      <w:tr w:rsidR="00E9115C" w14:paraId="1F32AC7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CD3E6D7" w14:textId="77777777" w:rsidR="00E9115C" w:rsidRDefault="00E9115C" w:rsidP="004D414A">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384B7011" w14:textId="77777777" w:rsidR="00E9115C" w:rsidRPr="00AC75B1" w:rsidRDefault="00E9115C" w:rsidP="004D414A">
            <w:pPr>
              <w:rPr>
                <w:sz w:val="20"/>
                <w:szCs w:val="20"/>
              </w:rPr>
            </w:pPr>
            <w:r>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41170B3A" w14:textId="77777777" w:rsidR="00E9115C" w:rsidRPr="000E3402" w:rsidRDefault="00E9115C"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C167BC0" w14:textId="77777777" w:rsidR="00E9115C" w:rsidRPr="000E3402" w:rsidRDefault="00E9115C"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59639C2" w14:textId="77777777" w:rsidR="00E9115C" w:rsidRPr="000E3402" w:rsidRDefault="00E9115C" w:rsidP="004D414A">
            <w:pPr>
              <w:jc w:val="center"/>
              <w:rPr>
                <w:b/>
                <w:sz w:val="20"/>
                <w:szCs w:val="20"/>
              </w:rPr>
            </w:pPr>
            <w:r>
              <w:rPr>
                <w:b/>
                <w:sz w:val="20"/>
                <w:szCs w:val="20"/>
              </w:rPr>
              <w:t xml:space="preserve">x </w:t>
            </w:r>
          </w:p>
        </w:tc>
      </w:tr>
      <w:tr w:rsidR="00E9115C" w14:paraId="5518A42E"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760FBED3" w14:textId="77777777" w:rsidR="00E9115C" w:rsidRPr="00AC75B1" w:rsidRDefault="00E9115C" w:rsidP="004D414A">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14:paraId="2D5F5865" w14:textId="77777777" w:rsidR="00E9115C" w:rsidRDefault="00E9115C" w:rsidP="004D414A">
      <w:pPr>
        <w:rPr>
          <w:sz w:val="16"/>
          <w:szCs w:val="16"/>
        </w:rPr>
      </w:pPr>
    </w:p>
    <w:p w14:paraId="3DCEF2CF" w14:textId="42183CAD" w:rsidR="00E9115C" w:rsidRPr="003C538A" w:rsidRDefault="00E9115C" w:rsidP="004D414A">
      <w:r>
        <w:rPr>
          <w:b/>
        </w:rPr>
        <w:t>Dersin Öğretim Ü</w:t>
      </w:r>
      <w:r w:rsidRPr="00D64451">
        <w:rPr>
          <w:b/>
        </w:rPr>
        <w:t>ye</w:t>
      </w:r>
      <w:r>
        <w:rPr>
          <w:b/>
        </w:rPr>
        <w:t>si</w:t>
      </w:r>
      <w:r w:rsidRPr="00D64451">
        <w:rPr>
          <w:b/>
        </w:rPr>
        <w:t>:</w:t>
      </w:r>
      <w:r w:rsidR="003C538A">
        <w:t xml:space="preserve"> </w:t>
      </w:r>
      <w:r w:rsidR="003C538A" w:rsidRPr="0013331C">
        <w:rPr>
          <w:sz w:val="20"/>
        </w:rPr>
        <w:t>Dr. Öğretim Üy</w:t>
      </w:r>
      <w:r w:rsidR="003C538A">
        <w:rPr>
          <w:sz w:val="20"/>
        </w:rPr>
        <w:t>esi</w:t>
      </w:r>
      <w:r w:rsidR="003C538A" w:rsidRPr="0013331C">
        <w:rPr>
          <w:sz w:val="20"/>
        </w:rPr>
        <w:t>. T. Nihan Hacıömeroğlu</w:t>
      </w:r>
    </w:p>
    <w:p w14:paraId="71D0CC44" w14:textId="4745BA0D" w:rsidR="004A7DFB" w:rsidRDefault="00E9115C" w:rsidP="004D414A">
      <w:r w:rsidRPr="00D64451">
        <w:rPr>
          <w:b/>
        </w:rPr>
        <w:t>İmza</w:t>
      </w:r>
      <w:r>
        <w:t xml:space="preserve">:  </w:t>
      </w:r>
      <w:r>
        <w:rPr>
          <w:b/>
        </w:rPr>
        <w:tab/>
      </w:r>
      <w:r>
        <w:rPr>
          <w:b/>
        </w:rPr>
        <w:tab/>
      </w:r>
      <w:r>
        <w:rPr>
          <w:b/>
        </w:rPr>
        <w:tab/>
      </w:r>
      <w:r>
        <w:rPr>
          <w:b/>
        </w:rPr>
        <w:tab/>
      </w:r>
      <w:r w:rsidRPr="00D64451">
        <w:rPr>
          <w:b/>
        </w:rPr>
        <w:t>Tarih:</w:t>
      </w:r>
      <w:r>
        <w:t xml:space="preserve"> 12.12.2011</w:t>
      </w:r>
    </w:p>
    <w:p w14:paraId="0F0DE590" w14:textId="77777777" w:rsidR="00E9115C" w:rsidRDefault="00E9115C" w:rsidP="004D414A"/>
    <w:p w14:paraId="7D4501FD" w14:textId="77777777" w:rsidR="00E9115C" w:rsidRDefault="00E9115C" w:rsidP="004D414A"/>
    <w:p w14:paraId="18030C07" w14:textId="77777777" w:rsidR="00E9115C" w:rsidRDefault="00E9115C" w:rsidP="004D414A"/>
    <w:p w14:paraId="09E08591" w14:textId="77777777" w:rsidR="00E9115C" w:rsidRPr="0013331C" w:rsidRDefault="00E9115C" w:rsidP="004D414A">
      <w:pPr>
        <w:rPr>
          <w:sz w:val="18"/>
          <w:szCs w:val="18"/>
        </w:rPr>
      </w:pPr>
    </w:p>
    <w:p w14:paraId="4DC42D47" w14:textId="77777777" w:rsidR="0013331C" w:rsidRPr="0013331C" w:rsidRDefault="0013331C" w:rsidP="004D414A">
      <w:pPr>
        <w:rPr>
          <w:sz w:val="18"/>
          <w:szCs w:val="18"/>
        </w:rPr>
      </w:pPr>
    </w:p>
    <w:p w14:paraId="271A18BE" w14:textId="77777777" w:rsidR="00DA38E5" w:rsidRDefault="00DA38E5" w:rsidP="004D414A">
      <w:pPr>
        <w:jc w:val="center"/>
        <w:rPr>
          <w:b/>
          <w:bCs/>
          <w:sz w:val="36"/>
          <w:szCs w:val="36"/>
        </w:rPr>
      </w:pPr>
    </w:p>
    <w:p w14:paraId="7A2736BD" w14:textId="77777777" w:rsidR="00DA38E5" w:rsidRDefault="00DA38E5" w:rsidP="004D414A">
      <w:pPr>
        <w:jc w:val="center"/>
        <w:rPr>
          <w:b/>
          <w:bCs/>
          <w:sz w:val="36"/>
          <w:szCs w:val="36"/>
        </w:rPr>
      </w:pPr>
    </w:p>
    <w:p w14:paraId="40CD826A" w14:textId="77777777" w:rsidR="00DA38E5" w:rsidRDefault="00DA38E5" w:rsidP="004D414A">
      <w:pPr>
        <w:jc w:val="center"/>
        <w:rPr>
          <w:b/>
          <w:bCs/>
          <w:sz w:val="36"/>
          <w:szCs w:val="36"/>
        </w:rPr>
      </w:pPr>
    </w:p>
    <w:p w14:paraId="50F2A410" w14:textId="77777777" w:rsidR="00DA38E5" w:rsidRDefault="00DA38E5" w:rsidP="004D414A">
      <w:pPr>
        <w:jc w:val="center"/>
        <w:rPr>
          <w:b/>
          <w:bCs/>
          <w:sz w:val="36"/>
          <w:szCs w:val="36"/>
        </w:rPr>
      </w:pPr>
    </w:p>
    <w:p w14:paraId="42CB4661" w14:textId="77777777" w:rsidR="00DA38E5" w:rsidRDefault="00DA38E5" w:rsidP="004D414A">
      <w:pPr>
        <w:jc w:val="center"/>
        <w:rPr>
          <w:b/>
          <w:bCs/>
          <w:sz w:val="36"/>
          <w:szCs w:val="36"/>
        </w:rPr>
      </w:pPr>
    </w:p>
    <w:p w14:paraId="44754CFF" w14:textId="77777777" w:rsidR="00DA38E5" w:rsidRDefault="00DA38E5" w:rsidP="00826B2D">
      <w:pPr>
        <w:rPr>
          <w:b/>
          <w:bCs/>
          <w:sz w:val="36"/>
          <w:szCs w:val="36"/>
        </w:rPr>
      </w:pPr>
    </w:p>
    <w:p w14:paraId="1DC4FB8E" w14:textId="77777777" w:rsidR="00DA38E5" w:rsidRDefault="00DA38E5" w:rsidP="004D414A">
      <w:pPr>
        <w:jc w:val="center"/>
        <w:rPr>
          <w:b/>
          <w:bCs/>
          <w:sz w:val="36"/>
          <w:szCs w:val="36"/>
        </w:rPr>
      </w:pPr>
    </w:p>
    <w:p w14:paraId="0B3EF86F" w14:textId="6317A941" w:rsidR="00DA38E5" w:rsidRDefault="0013331C" w:rsidP="004D414A">
      <w:pPr>
        <w:jc w:val="center"/>
        <w:rPr>
          <w:b/>
          <w:bCs/>
          <w:sz w:val="36"/>
          <w:szCs w:val="36"/>
        </w:rPr>
      </w:pPr>
      <w:r w:rsidRPr="0013331C">
        <w:rPr>
          <w:b/>
          <w:bCs/>
          <w:sz w:val="36"/>
          <w:szCs w:val="36"/>
        </w:rPr>
        <w:t xml:space="preserve">İKİNCİ YIL </w:t>
      </w:r>
    </w:p>
    <w:p w14:paraId="652E6586" w14:textId="04960B5F" w:rsidR="0013331C" w:rsidRPr="0013331C" w:rsidRDefault="0013331C" w:rsidP="004D414A">
      <w:pPr>
        <w:jc w:val="center"/>
        <w:rPr>
          <w:sz w:val="36"/>
          <w:szCs w:val="36"/>
        </w:rPr>
      </w:pPr>
      <w:r w:rsidRPr="0013331C">
        <w:rPr>
          <w:b/>
          <w:bCs/>
          <w:sz w:val="36"/>
          <w:szCs w:val="36"/>
        </w:rPr>
        <w:t>BAHAR DÖNEMİ</w:t>
      </w:r>
    </w:p>
    <w:p w14:paraId="68FEA53E" w14:textId="77777777" w:rsidR="0013331C" w:rsidRPr="0013331C" w:rsidRDefault="0013331C" w:rsidP="004D414A">
      <w:pPr>
        <w:rPr>
          <w:sz w:val="18"/>
          <w:szCs w:val="18"/>
        </w:rPr>
      </w:pPr>
    </w:p>
    <w:p w14:paraId="7239390C" w14:textId="77777777" w:rsidR="004A7DFB" w:rsidRPr="0013331C" w:rsidRDefault="004A7DFB" w:rsidP="004D414A">
      <w:pPr>
        <w:rPr>
          <w:sz w:val="18"/>
          <w:szCs w:val="18"/>
        </w:rPr>
      </w:pPr>
    </w:p>
    <w:p w14:paraId="184E7FC4" w14:textId="77777777" w:rsidR="004A7DFB" w:rsidRPr="0013331C" w:rsidRDefault="004A7DFB" w:rsidP="004D414A"/>
    <w:tbl>
      <w:tblPr>
        <w:tblpPr w:leftFromText="180" w:rightFromText="180" w:vertAnchor="text" w:tblpY="1"/>
        <w:tblOverlap w:val="never"/>
        <w:tblW w:w="9628" w:type="dxa"/>
        <w:tblLook w:val="04A0" w:firstRow="1" w:lastRow="0" w:firstColumn="1" w:lastColumn="0" w:noHBand="0" w:noVBand="1"/>
      </w:tblPr>
      <w:tblGrid>
        <w:gridCol w:w="1836"/>
        <w:gridCol w:w="4087"/>
        <w:gridCol w:w="856"/>
        <w:gridCol w:w="951"/>
        <w:gridCol w:w="890"/>
        <w:gridCol w:w="1008"/>
      </w:tblGrid>
      <w:tr w:rsidR="00E9115C" w:rsidRPr="00DA38E5" w14:paraId="5BFBA816" w14:textId="77777777" w:rsidTr="00146474">
        <w:trPr>
          <w:trHeight w:val="300"/>
        </w:trPr>
        <w:tc>
          <w:tcPr>
            <w:tcW w:w="59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688462A" w14:textId="77777777" w:rsidR="004A7DFB" w:rsidRPr="00DA38E5" w:rsidRDefault="004A7DFB" w:rsidP="004D414A">
            <w:pPr>
              <w:rPr>
                <w:b/>
                <w:bCs/>
                <w:sz w:val="28"/>
                <w:szCs w:val="28"/>
              </w:rPr>
            </w:pPr>
            <w:r w:rsidRPr="00DA38E5">
              <w:rPr>
                <w:b/>
                <w:bCs/>
                <w:sz w:val="28"/>
                <w:szCs w:val="28"/>
              </w:rPr>
              <w:t>İKİNCİ YIL</w:t>
            </w:r>
          </w:p>
          <w:p w14:paraId="04F8896F" w14:textId="7E09E209" w:rsidR="004A7DFB" w:rsidRPr="00DA38E5" w:rsidRDefault="004A7DFB" w:rsidP="004D414A">
            <w:pPr>
              <w:rPr>
                <w:b/>
                <w:bCs/>
                <w:sz w:val="28"/>
                <w:szCs w:val="28"/>
              </w:rPr>
            </w:pPr>
            <w:r w:rsidRPr="00DA38E5">
              <w:rPr>
                <w:b/>
                <w:bCs/>
                <w:sz w:val="28"/>
                <w:szCs w:val="28"/>
              </w:rPr>
              <w:t xml:space="preserve">BAHAR </w:t>
            </w:r>
            <w:r w:rsidR="00094CDB">
              <w:rPr>
                <w:b/>
                <w:bCs/>
                <w:sz w:val="28"/>
                <w:szCs w:val="28"/>
              </w:rPr>
              <w:t xml:space="preserve">DÖNEMİ </w:t>
            </w:r>
          </w:p>
        </w:tc>
        <w:tc>
          <w:tcPr>
            <w:tcW w:w="85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DBD2870" w14:textId="77777777" w:rsidR="004A7DFB" w:rsidRPr="00146474" w:rsidRDefault="004A7DFB" w:rsidP="004D414A">
            <w:pPr>
              <w:jc w:val="center"/>
              <w:rPr>
                <w:b/>
                <w:bCs/>
              </w:rPr>
            </w:pPr>
            <w:r w:rsidRPr="00146474">
              <w:rPr>
                <w:b/>
                <w:bCs/>
              </w:rPr>
              <w:t>TEO</w:t>
            </w:r>
          </w:p>
        </w:tc>
        <w:tc>
          <w:tcPr>
            <w:tcW w:w="95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CC5249B" w14:textId="77777777" w:rsidR="004A7DFB" w:rsidRPr="00146474" w:rsidRDefault="004A7DFB" w:rsidP="004D414A">
            <w:pPr>
              <w:jc w:val="center"/>
              <w:rPr>
                <w:b/>
                <w:bCs/>
              </w:rPr>
            </w:pPr>
            <w:r w:rsidRPr="00146474">
              <w:rPr>
                <w:b/>
                <w:bCs/>
              </w:rPr>
              <w:t>UYG</w:t>
            </w:r>
          </w:p>
        </w:tc>
        <w:tc>
          <w:tcPr>
            <w:tcW w:w="89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21A38EE" w14:textId="77777777" w:rsidR="004A7DFB" w:rsidRPr="00146474" w:rsidRDefault="004A7DFB" w:rsidP="004D414A">
            <w:pPr>
              <w:jc w:val="center"/>
              <w:rPr>
                <w:b/>
                <w:bCs/>
              </w:rPr>
            </w:pPr>
            <w:r w:rsidRPr="00146474">
              <w:rPr>
                <w:b/>
                <w:bCs/>
              </w:rPr>
              <w:t>KRD</w:t>
            </w:r>
          </w:p>
        </w:tc>
        <w:tc>
          <w:tcPr>
            <w:tcW w:w="10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306EE96" w14:textId="77777777" w:rsidR="004A7DFB" w:rsidRPr="00146474" w:rsidRDefault="004A7DFB" w:rsidP="004D414A">
            <w:pPr>
              <w:jc w:val="center"/>
              <w:rPr>
                <w:b/>
                <w:bCs/>
              </w:rPr>
            </w:pPr>
            <w:r w:rsidRPr="00146474">
              <w:rPr>
                <w:b/>
                <w:bCs/>
              </w:rPr>
              <w:t>ECTS</w:t>
            </w:r>
          </w:p>
        </w:tc>
      </w:tr>
      <w:tr w:rsidR="0013331C" w:rsidRPr="00DA38E5" w14:paraId="618C4F85" w14:textId="77777777" w:rsidTr="00146474">
        <w:trPr>
          <w:trHeight w:val="300"/>
        </w:trPr>
        <w:tc>
          <w:tcPr>
            <w:tcW w:w="1836" w:type="dxa"/>
            <w:tcBorders>
              <w:top w:val="nil"/>
              <w:left w:val="single" w:sz="4" w:space="0" w:color="auto"/>
              <w:bottom w:val="single" w:sz="4" w:space="0" w:color="auto"/>
              <w:right w:val="single" w:sz="4" w:space="0" w:color="auto"/>
            </w:tcBorders>
            <w:shd w:val="clear" w:color="auto" w:fill="auto"/>
            <w:noWrap/>
            <w:vAlign w:val="bottom"/>
            <w:hideMark/>
          </w:tcPr>
          <w:p w14:paraId="606C4BA7" w14:textId="77777777" w:rsidR="004A7DFB" w:rsidRPr="00DA38E5" w:rsidRDefault="004A7DFB" w:rsidP="004D414A">
            <w:pPr>
              <w:rPr>
                <w:color w:val="000000"/>
                <w:sz w:val="28"/>
                <w:szCs w:val="28"/>
              </w:rPr>
            </w:pPr>
            <w:r w:rsidRPr="00DA38E5">
              <w:rPr>
                <w:color w:val="000000"/>
                <w:sz w:val="28"/>
                <w:szCs w:val="28"/>
              </w:rPr>
              <w:t>151012209</w:t>
            </w:r>
          </w:p>
        </w:tc>
        <w:tc>
          <w:tcPr>
            <w:tcW w:w="4087" w:type="dxa"/>
            <w:tcBorders>
              <w:top w:val="nil"/>
              <w:left w:val="nil"/>
              <w:bottom w:val="single" w:sz="4" w:space="0" w:color="auto"/>
              <w:right w:val="single" w:sz="4" w:space="0" w:color="auto"/>
            </w:tcBorders>
            <w:shd w:val="clear" w:color="auto" w:fill="auto"/>
            <w:noWrap/>
            <w:vAlign w:val="bottom"/>
            <w:hideMark/>
          </w:tcPr>
          <w:p w14:paraId="359F2294" w14:textId="1AE50AA1" w:rsidR="004A7DFB" w:rsidRPr="00DA38E5" w:rsidRDefault="00E9115C" w:rsidP="004D414A">
            <w:pPr>
              <w:rPr>
                <w:sz w:val="28"/>
                <w:szCs w:val="28"/>
              </w:rPr>
            </w:pPr>
            <w:r w:rsidRPr="00DA38E5">
              <w:rPr>
                <w:sz w:val="28"/>
                <w:szCs w:val="28"/>
              </w:rPr>
              <w:t>Atatürk İlke.Ve İnk.Tarihi Ii</w:t>
            </w:r>
          </w:p>
        </w:tc>
        <w:tc>
          <w:tcPr>
            <w:tcW w:w="856" w:type="dxa"/>
            <w:tcBorders>
              <w:top w:val="nil"/>
              <w:left w:val="nil"/>
              <w:bottom w:val="single" w:sz="4" w:space="0" w:color="auto"/>
              <w:right w:val="single" w:sz="4" w:space="0" w:color="auto"/>
            </w:tcBorders>
            <w:shd w:val="clear" w:color="auto" w:fill="auto"/>
            <w:noWrap/>
            <w:vAlign w:val="bottom"/>
            <w:hideMark/>
          </w:tcPr>
          <w:p w14:paraId="34FE6A99" w14:textId="77777777" w:rsidR="004A7DFB" w:rsidRPr="00DA38E5" w:rsidRDefault="004A7DFB" w:rsidP="004D414A">
            <w:pPr>
              <w:jc w:val="center"/>
              <w:rPr>
                <w:color w:val="000000"/>
                <w:sz w:val="28"/>
                <w:szCs w:val="28"/>
              </w:rPr>
            </w:pPr>
            <w:r w:rsidRPr="00DA38E5">
              <w:rPr>
                <w:color w:val="000000"/>
                <w:sz w:val="28"/>
                <w:szCs w:val="28"/>
              </w:rPr>
              <w:t>2</w:t>
            </w:r>
          </w:p>
        </w:tc>
        <w:tc>
          <w:tcPr>
            <w:tcW w:w="951" w:type="dxa"/>
            <w:tcBorders>
              <w:top w:val="nil"/>
              <w:left w:val="nil"/>
              <w:bottom w:val="single" w:sz="4" w:space="0" w:color="auto"/>
              <w:right w:val="single" w:sz="4" w:space="0" w:color="auto"/>
            </w:tcBorders>
            <w:shd w:val="clear" w:color="auto" w:fill="auto"/>
            <w:noWrap/>
            <w:vAlign w:val="bottom"/>
            <w:hideMark/>
          </w:tcPr>
          <w:p w14:paraId="1F4C3977" w14:textId="77777777" w:rsidR="004A7DFB" w:rsidRPr="00DA38E5" w:rsidRDefault="004A7DFB" w:rsidP="004D414A">
            <w:pPr>
              <w:jc w:val="center"/>
              <w:rPr>
                <w:color w:val="000000"/>
                <w:sz w:val="28"/>
                <w:szCs w:val="28"/>
              </w:rPr>
            </w:pPr>
            <w:r w:rsidRPr="00DA38E5">
              <w:rPr>
                <w:color w:val="000000"/>
                <w:sz w:val="28"/>
                <w:szCs w:val="28"/>
              </w:rPr>
              <w:t>0</w:t>
            </w:r>
          </w:p>
        </w:tc>
        <w:tc>
          <w:tcPr>
            <w:tcW w:w="890" w:type="dxa"/>
            <w:tcBorders>
              <w:top w:val="nil"/>
              <w:left w:val="nil"/>
              <w:bottom w:val="single" w:sz="4" w:space="0" w:color="auto"/>
              <w:right w:val="single" w:sz="4" w:space="0" w:color="auto"/>
            </w:tcBorders>
            <w:shd w:val="clear" w:color="auto" w:fill="auto"/>
            <w:noWrap/>
            <w:vAlign w:val="bottom"/>
            <w:hideMark/>
          </w:tcPr>
          <w:p w14:paraId="4A454174" w14:textId="77777777" w:rsidR="004A7DFB" w:rsidRPr="00DA38E5" w:rsidRDefault="004A7DFB" w:rsidP="004D414A">
            <w:pPr>
              <w:jc w:val="center"/>
              <w:rPr>
                <w:color w:val="000000"/>
                <w:sz w:val="28"/>
                <w:szCs w:val="28"/>
              </w:rPr>
            </w:pPr>
            <w:r w:rsidRPr="00DA38E5">
              <w:rPr>
                <w:color w:val="000000"/>
                <w:sz w:val="28"/>
                <w:szCs w:val="28"/>
              </w:rPr>
              <w:t>2</w:t>
            </w:r>
          </w:p>
        </w:tc>
        <w:tc>
          <w:tcPr>
            <w:tcW w:w="1008" w:type="dxa"/>
            <w:tcBorders>
              <w:top w:val="nil"/>
              <w:left w:val="nil"/>
              <w:bottom w:val="single" w:sz="4" w:space="0" w:color="auto"/>
              <w:right w:val="single" w:sz="4" w:space="0" w:color="auto"/>
            </w:tcBorders>
            <w:shd w:val="clear" w:color="auto" w:fill="auto"/>
            <w:noWrap/>
            <w:vAlign w:val="bottom"/>
            <w:hideMark/>
          </w:tcPr>
          <w:p w14:paraId="5DECD3F5" w14:textId="77777777" w:rsidR="004A7DFB" w:rsidRPr="00DA38E5" w:rsidRDefault="004A7DFB" w:rsidP="004D414A">
            <w:pPr>
              <w:jc w:val="center"/>
              <w:rPr>
                <w:sz w:val="28"/>
                <w:szCs w:val="28"/>
              </w:rPr>
            </w:pPr>
            <w:r w:rsidRPr="00DA38E5">
              <w:rPr>
                <w:sz w:val="28"/>
                <w:szCs w:val="28"/>
              </w:rPr>
              <w:t>2</w:t>
            </w:r>
          </w:p>
        </w:tc>
      </w:tr>
      <w:tr w:rsidR="0013331C" w:rsidRPr="00DA38E5" w14:paraId="4E78281E" w14:textId="77777777" w:rsidTr="00146474">
        <w:trPr>
          <w:trHeight w:val="300"/>
        </w:trPr>
        <w:tc>
          <w:tcPr>
            <w:tcW w:w="1836" w:type="dxa"/>
            <w:tcBorders>
              <w:top w:val="nil"/>
              <w:left w:val="single" w:sz="4" w:space="0" w:color="auto"/>
              <w:bottom w:val="single" w:sz="4" w:space="0" w:color="auto"/>
              <w:right w:val="single" w:sz="4" w:space="0" w:color="auto"/>
            </w:tcBorders>
            <w:shd w:val="clear" w:color="auto" w:fill="auto"/>
            <w:noWrap/>
            <w:vAlign w:val="bottom"/>
            <w:hideMark/>
          </w:tcPr>
          <w:p w14:paraId="5ED38246" w14:textId="77777777" w:rsidR="004A7DFB" w:rsidRPr="00DA38E5" w:rsidRDefault="004A7DFB" w:rsidP="004D414A">
            <w:pPr>
              <w:rPr>
                <w:color w:val="000000"/>
                <w:sz w:val="28"/>
                <w:szCs w:val="28"/>
              </w:rPr>
            </w:pPr>
            <w:r w:rsidRPr="00DA38E5">
              <w:rPr>
                <w:color w:val="000000"/>
                <w:sz w:val="28"/>
                <w:szCs w:val="28"/>
              </w:rPr>
              <w:t>152014556</w:t>
            </w:r>
          </w:p>
        </w:tc>
        <w:tc>
          <w:tcPr>
            <w:tcW w:w="4087" w:type="dxa"/>
            <w:tcBorders>
              <w:top w:val="nil"/>
              <w:left w:val="nil"/>
              <w:bottom w:val="single" w:sz="4" w:space="0" w:color="auto"/>
              <w:right w:val="single" w:sz="4" w:space="0" w:color="auto"/>
            </w:tcBorders>
            <w:shd w:val="clear" w:color="auto" w:fill="auto"/>
            <w:noWrap/>
            <w:vAlign w:val="bottom"/>
            <w:hideMark/>
          </w:tcPr>
          <w:p w14:paraId="733992EA" w14:textId="1600D4FF" w:rsidR="004A7DFB" w:rsidRPr="00DA38E5" w:rsidRDefault="00E9115C" w:rsidP="004D414A">
            <w:pPr>
              <w:rPr>
                <w:sz w:val="28"/>
                <w:szCs w:val="28"/>
              </w:rPr>
            </w:pPr>
            <w:r w:rsidRPr="00DA38E5">
              <w:rPr>
                <w:sz w:val="28"/>
                <w:szCs w:val="28"/>
              </w:rPr>
              <w:t xml:space="preserve">Bilgisayar Destekli </w:t>
            </w:r>
            <w:r w:rsidR="00146474">
              <w:rPr>
                <w:sz w:val="28"/>
                <w:szCs w:val="28"/>
              </w:rPr>
              <w:t>Tasarım</w:t>
            </w:r>
            <w:r w:rsidRPr="00DA38E5">
              <w:rPr>
                <w:sz w:val="28"/>
                <w:szCs w:val="28"/>
              </w:rPr>
              <w:t xml:space="preserve"> 262</w:t>
            </w:r>
          </w:p>
        </w:tc>
        <w:tc>
          <w:tcPr>
            <w:tcW w:w="856" w:type="dxa"/>
            <w:tcBorders>
              <w:top w:val="nil"/>
              <w:left w:val="nil"/>
              <w:bottom w:val="single" w:sz="4" w:space="0" w:color="auto"/>
              <w:right w:val="single" w:sz="4" w:space="0" w:color="auto"/>
            </w:tcBorders>
            <w:shd w:val="clear" w:color="auto" w:fill="auto"/>
            <w:noWrap/>
            <w:vAlign w:val="bottom"/>
            <w:hideMark/>
          </w:tcPr>
          <w:p w14:paraId="02C612E6" w14:textId="77777777" w:rsidR="004A7DFB" w:rsidRPr="00DA38E5" w:rsidRDefault="004A7DFB" w:rsidP="004D414A">
            <w:pPr>
              <w:jc w:val="center"/>
              <w:rPr>
                <w:color w:val="000000"/>
                <w:sz w:val="28"/>
                <w:szCs w:val="28"/>
              </w:rPr>
            </w:pPr>
            <w:r w:rsidRPr="00DA38E5">
              <w:rPr>
                <w:color w:val="000000"/>
                <w:sz w:val="28"/>
                <w:szCs w:val="28"/>
              </w:rPr>
              <w:t>1</w:t>
            </w:r>
          </w:p>
        </w:tc>
        <w:tc>
          <w:tcPr>
            <w:tcW w:w="951" w:type="dxa"/>
            <w:tcBorders>
              <w:top w:val="nil"/>
              <w:left w:val="nil"/>
              <w:bottom w:val="single" w:sz="4" w:space="0" w:color="auto"/>
              <w:right w:val="single" w:sz="4" w:space="0" w:color="auto"/>
            </w:tcBorders>
            <w:shd w:val="clear" w:color="auto" w:fill="auto"/>
            <w:noWrap/>
            <w:vAlign w:val="bottom"/>
            <w:hideMark/>
          </w:tcPr>
          <w:p w14:paraId="03CFA6A6" w14:textId="77777777" w:rsidR="004A7DFB" w:rsidRPr="00DA38E5" w:rsidRDefault="004A7DFB" w:rsidP="004D414A">
            <w:pPr>
              <w:jc w:val="center"/>
              <w:rPr>
                <w:color w:val="000000"/>
                <w:sz w:val="28"/>
                <w:szCs w:val="28"/>
              </w:rPr>
            </w:pPr>
            <w:r w:rsidRPr="00DA38E5">
              <w:rPr>
                <w:color w:val="000000"/>
                <w:sz w:val="28"/>
                <w:szCs w:val="28"/>
              </w:rPr>
              <w:t>2</w:t>
            </w:r>
          </w:p>
        </w:tc>
        <w:tc>
          <w:tcPr>
            <w:tcW w:w="890" w:type="dxa"/>
            <w:tcBorders>
              <w:top w:val="nil"/>
              <w:left w:val="nil"/>
              <w:bottom w:val="single" w:sz="4" w:space="0" w:color="auto"/>
              <w:right w:val="single" w:sz="4" w:space="0" w:color="auto"/>
            </w:tcBorders>
            <w:shd w:val="clear" w:color="auto" w:fill="auto"/>
            <w:noWrap/>
            <w:vAlign w:val="bottom"/>
            <w:hideMark/>
          </w:tcPr>
          <w:p w14:paraId="5038DE69" w14:textId="77777777" w:rsidR="004A7DFB" w:rsidRPr="00DA38E5" w:rsidRDefault="004A7DFB" w:rsidP="004D414A">
            <w:pPr>
              <w:jc w:val="center"/>
              <w:rPr>
                <w:color w:val="000000"/>
                <w:sz w:val="28"/>
                <w:szCs w:val="28"/>
              </w:rPr>
            </w:pPr>
            <w:r w:rsidRPr="00DA38E5">
              <w:rPr>
                <w:color w:val="000000"/>
                <w:sz w:val="28"/>
                <w:szCs w:val="28"/>
              </w:rPr>
              <w:t>2</w:t>
            </w:r>
          </w:p>
        </w:tc>
        <w:tc>
          <w:tcPr>
            <w:tcW w:w="1008" w:type="dxa"/>
            <w:tcBorders>
              <w:top w:val="nil"/>
              <w:left w:val="nil"/>
              <w:bottom w:val="single" w:sz="4" w:space="0" w:color="auto"/>
              <w:right w:val="single" w:sz="4" w:space="0" w:color="auto"/>
            </w:tcBorders>
            <w:shd w:val="clear" w:color="auto" w:fill="auto"/>
            <w:noWrap/>
            <w:vAlign w:val="bottom"/>
            <w:hideMark/>
          </w:tcPr>
          <w:p w14:paraId="30B94426" w14:textId="77777777" w:rsidR="004A7DFB" w:rsidRPr="00DA38E5" w:rsidRDefault="004A7DFB" w:rsidP="004D414A">
            <w:pPr>
              <w:jc w:val="center"/>
              <w:rPr>
                <w:sz w:val="28"/>
                <w:szCs w:val="28"/>
              </w:rPr>
            </w:pPr>
            <w:r w:rsidRPr="00DA38E5">
              <w:rPr>
                <w:sz w:val="28"/>
                <w:szCs w:val="28"/>
              </w:rPr>
              <w:t>3</w:t>
            </w:r>
          </w:p>
        </w:tc>
      </w:tr>
      <w:tr w:rsidR="0013331C" w:rsidRPr="00DA38E5" w14:paraId="1A580E75" w14:textId="77777777" w:rsidTr="00146474">
        <w:trPr>
          <w:trHeight w:val="300"/>
        </w:trPr>
        <w:tc>
          <w:tcPr>
            <w:tcW w:w="1836" w:type="dxa"/>
            <w:tcBorders>
              <w:top w:val="nil"/>
              <w:left w:val="single" w:sz="4" w:space="0" w:color="auto"/>
              <w:bottom w:val="single" w:sz="4" w:space="0" w:color="auto"/>
              <w:right w:val="single" w:sz="4" w:space="0" w:color="auto"/>
            </w:tcBorders>
            <w:shd w:val="clear" w:color="auto" w:fill="auto"/>
            <w:noWrap/>
            <w:vAlign w:val="bottom"/>
            <w:hideMark/>
          </w:tcPr>
          <w:p w14:paraId="72A7D738" w14:textId="1A5F9E4F" w:rsidR="004A7DFB" w:rsidRPr="00DA38E5" w:rsidRDefault="004A7DFB" w:rsidP="004D414A">
            <w:pPr>
              <w:rPr>
                <w:color w:val="000000"/>
                <w:sz w:val="28"/>
                <w:szCs w:val="28"/>
              </w:rPr>
            </w:pPr>
            <w:r w:rsidRPr="00DA38E5">
              <w:rPr>
                <w:color w:val="000000"/>
                <w:sz w:val="28"/>
                <w:szCs w:val="28"/>
              </w:rPr>
              <w:t>152014553</w:t>
            </w:r>
          </w:p>
        </w:tc>
        <w:tc>
          <w:tcPr>
            <w:tcW w:w="4087" w:type="dxa"/>
            <w:tcBorders>
              <w:top w:val="nil"/>
              <w:left w:val="nil"/>
              <w:bottom w:val="single" w:sz="4" w:space="0" w:color="auto"/>
              <w:right w:val="single" w:sz="4" w:space="0" w:color="auto"/>
            </w:tcBorders>
            <w:shd w:val="clear" w:color="auto" w:fill="auto"/>
            <w:noWrap/>
            <w:vAlign w:val="bottom"/>
            <w:hideMark/>
          </w:tcPr>
          <w:p w14:paraId="2BF874C2" w14:textId="195A0D03" w:rsidR="004A7DFB" w:rsidRPr="00DA38E5" w:rsidRDefault="00E9115C" w:rsidP="004D414A">
            <w:pPr>
              <w:rPr>
                <w:sz w:val="28"/>
                <w:szCs w:val="28"/>
              </w:rPr>
            </w:pPr>
            <w:r w:rsidRPr="00DA38E5">
              <w:rPr>
                <w:sz w:val="28"/>
                <w:szCs w:val="28"/>
              </w:rPr>
              <w:t xml:space="preserve">Mimari </w:t>
            </w:r>
            <w:r w:rsidR="00146474">
              <w:rPr>
                <w:sz w:val="28"/>
                <w:szCs w:val="28"/>
              </w:rPr>
              <w:t>Tasarım</w:t>
            </w:r>
            <w:r w:rsidRPr="00DA38E5">
              <w:rPr>
                <w:sz w:val="28"/>
                <w:szCs w:val="28"/>
              </w:rPr>
              <w:t xml:space="preserve"> 202</w:t>
            </w:r>
          </w:p>
        </w:tc>
        <w:tc>
          <w:tcPr>
            <w:tcW w:w="856" w:type="dxa"/>
            <w:tcBorders>
              <w:top w:val="nil"/>
              <w:left w:val="nil"/>
              <w:bottom w:val="single" w:sz="4" w:space="0" w:color="auto"/>
              <w:right w:val="single" w:sz="4" w:space="0" w:color="auto"/>
            </w:tcBorders>
            <w:shd w:val="clear" w:color="auto" w:fill="auto"/>
            <w:noWrap/>
            <w:vAlign w:val="bottom"/>
            <w:hideMark/>
          </w:tcPr>
          <w:p w14:paraId="75A4023A" w14:textId="77777777" w:rsidR="004A7DFB" w:rsidRPr="00DA38E5" w:rsidRDefault="004A7DFB" w:rsidP="004D414A">
            <w:pPr>
              <w:jc w:val="center"/>
              <w:rPr>
                <w:color w:val="000000"/>
                <w:sz w:val="28"/>
                <w:szCs w:val="28"/>
              </w:rPr>
            </w:pPr>
            <w:r w:rsidRPr="00DA38E5">
              <w:rPr>
                <w:color w:val="000000"/>
                <w:sz w:val="28"/>
                <w:szCs w:val="28"/>
              </w:rPr>
              <w:t>4</w:t>
            </w:r>
          </w:p>
        </w:tc>
        <w:tc>
          <w:tcPr>
            <w:tcW w:w="951" w:type="dxa"/>
            <w:tcBorders>
              <w:top w:val="nil"/>
              <w:left w:val="nil"/>
              <w:bottom w:val="single" w:sz="4" w:space="0" w:color="auto"/>
              <w:right w:val="single" w:sz="4" w:space="0" w:color="auto"/>
            </w:tcBorders>
            <w:shd w:val="clear" w:color="auto" w:fill="auto"/>
            <w:noWrap/>
            <w:vAlign w:val="bottom"/>
            <w:hideMark/>
          </w:tcPr>
          <w:p w14:paraId="2FF65D6A" w14:textId="77777777" w:rsidR="004A7DFB" w:rsidRPr="00DA38E5" w:rsidRDefault="004A7DFB" w:rsidP="004D414A">
            <w:pPr>
              <w:jc w:val="center"/>
              <w:rPr>
                <w:color w:val="000000"/>
                <w:sz w:val="28"/>
                <w:szCs w:val="28"/>
              </w:rPr>
            </w:pPr>
            <w:r w:rsidRPr="00DA38E5">
              <w:rPr>
                <w:color w:val="000000"/>
                <w:sz w:val="28"/>
                <w:szCs w:val="28"/>
              </w:rPr>
              <w:t>8</w:t>
            </w:r>
          </w:p>
        </w:tc>
        <w:tc>
          <w:tcPr>
            <w:tcW w:w="890" w:type="dxa"/>
            <w:tcBorders>
              <w:top w:val="nil"/>
              <w:left w:val="nil"/>
              <w:bottom w:val="single" w:sz="4" w:space="0" w:color="auto"/>
              <w:right w:val="single" w:sz="4" w:space="0" w:color="auto"/>
            </w:tcBorders>
            <w:shd w:val="clear" w:color="auto" w:fill="auto"/>
            <w:noWrap/>
            <w:vAlign w:val="bottom"/>
            <w:hideMark/>
          </w:tcPr>
          <w:p w14:paraId="196A6608" w14:textId="77777777" w:rsidR="004A7DFB" w:rsidRPr="00DA38E5" w:rsidRDefault="004A7DFB" w:rsidP="004D414A">
            <w:pPr>
              <w:jc w:val="center"/>
              <w:rPr>
                <w:color w:val="000000"/>
                <w:sz w:val="28"/>
                <w:szCs w:val="28"/>
              </w:rPr>
            </w:pPr>
            <w:r w:rsidRPr="00DA38E5">
              <w:rPr>
                <w:color w:val="000000"/>
                <w:sz w:val="28"/>
                <w:szCs w:val="28"/>
              </w:rPr>
              <w:t>8</w:t>
            </w:r>
          </w:p>
        </w:tc>
        <w:tc>
          <w:tcPr>
            <w:tcW w:w="1008" w:type="dxa"/>
            <w:tcBorders>
              <w:top w:val="nil"/>
              <w:left w:val="nil"/>
              <w:bottom w:val="single" w:sz="4" w:space="0" w:color="auto"/>
              <w:right w:val="single" w:sz="4" w:space="0" w:color="auto"/>
            </w:tcBorders>
            <w:shd w:val="clear" w:color="auto" w:fill="auto"/>
            <w:noWrap/>
            <w:vAlign w:val="bottom"/>
            <w:hideMark/>
          </w:tcPr>
          <w:p w14:paraId="21D8EF10" w14:textId="77777777" w:rsidR="004A7DFB" w:rsidRPr="00DA38E5" w:rsidRDefault="004A7DFB" w:rsidP="004D414A">
            <w:pPr>
              <w:jc w:val="center"/>
              <w:rPr>
                <w:sz w:val="28"/>
                <w:szCs w:val="28"/>
              </w:rPr>
            </w:pPr>
            <w:r w:rsidRPr="00DA38E5">
              <w:rPr>
                <w:sz w:val="28"/>
                <w:szCs w:val="28"/>
              </w:rPr>
              <w:t>12</w:t>
            </w:r>
          </w:p>
        </w:tc>
      </w:tr>
      <w:tr w:rsidR="0013331C" w:rsidRPr="00DA38E5" w14:paraId="57FD6A69" w14:textId="77777777" w:rsidTr="00146474">
        <w:trPr>
          <w:trHeight w:val="300"/>
        </w:trPr>
        <w:tc>
          <w:tcPr>
            <w:tcW w:w="1836" w:type="dxa"/>
            <w:tcBorders>
              <w:top w:val="nil"/>
              <w:left w:val="single" w:sz="4" w:space="0" w:color="auto"/>
              <w:bottom w:val="single" w:sz="4" w:space="0" w:color="auto"/>
              <w:right w:val="single" w:sz="4" w:space="0" w:color="auto"/>
            </w:tcBorders>
            <w:shd w:val="clear" w:color="auto" w:fill="auto"/>
            <w:noWrap/>
            <w:vAlign w:val="bottom"/>
            <w:hideMark/>
          </w:tcPr>
          <w:p w14:paraId="3F2F6995" w14:textId="77777777" w:rsidR="004A7DFB" w:rsidRPr="00DA38E5" w:rsidRDefault="004A7DFB" w:rsidP="004D414A">
            <w:pPr>
              <w:rPr>
                <w:color w:val="000000"/>
                <w:sz w:val="28"/>
                <w:szCs w:val="28"/>
              </w:rPr>
            </w:pPr>
            <w:r w:rsidRPr="00DA38E5">
              <w:rPr>
                <w:color w:val="000000"/>
                <w:sz w:val="28"/>
                <w:szCs w:val="28"/>
              </w:rPr>
              <w:t>152014554</w:t>
            </w:r>
          </w:p>
        </w:tc>
        <w:tc>
          <w:tcPr>
            <w:tcW w:w="4087" w:type="dxa"/>
            <w:tcBorders>
              <w:top w:val="nil"/>
              <w:left w:val="nil"/>
              <w:bottom w:val="single" w:sz="4" w:space="0" w:color="auto"/>
              <w:right w:val="single" w:sz="4" w:space="0" w:color="auto"/>
            </w:tcBorders>
            <w:shd w:val="clear" w:color="auto" w:fill="auto"/>
            <w:noWrap/>
            <w:vAlign w:val="bottom"/>
            <w:hideMark/>
          </w:tcPr>
          <w:p w14:paraId="18F2531F" w14:textId="1EB853AC" w:rsidR="004A7DFB" w:rsidRPr="00DA38E5" w:rsidRDefault="00E9115C" w:rsidP="004D414A">
            <w:pPr>
              <w:rPr>
                <w:sz w:val="28"/>
                <w:szCs w:val="28"/>
              </w:rPr>
            </w:pPr>
            <w:r w:rsidRPr="00DA38E5">
              <w:rPr>
                <w:sz w:val="28"/>
                <w:szCs w:val="28"/>
              </w:rPr>
              <w:t>History Of Architecture 222</w:t>
            </w:r>
          </w:p>
        </w:tc>
        <w:tc>
          <w:tcPr>
            <w:tcW w:w="856" w:type="dxa"/>
            <w:tcBorders>
              <w:top w:val="nil"/>
              <w:left w:val="nil"/>
              <w:bottom w:val="single" w:sz="4" w:space="0" w:color="auto"/>
              <w:right w:val="single" w:sz="4" w:space="0" w:color="auto"/>
            </w:tcBorders>
            <w:shd w:val="clear" w:color="auto" w:fill="auto"/>
            <w:noWrap/>
            <w:vAlign w:val="bottom"/>
            <w:hideMark/>
          </w:tcPr>
          <w:p w14:paraId="236B8582" w14:textId="77777777" w:rsidR="004A7DFB" w:rsidRPr="00DA38E5" w:rsidRDefault="004A7DFB" w:rsidP="004D414A">
            <w:pPr>
              <w:jc w:val="center"/>
              <w:rPr>
                <w:color w:val="000000"/>
                <w:sz w:val="28"/>
                <w:szCs w:val="28"/>
              </w:rPr>
            </w:pPr>
            <w:r w:rsidRPr="00DA38E5">
              <w:rPr>
                <w:color w:val="000000"/>
                <w:sz w:val="28"/>
                <w:szCs w:val="28"/>
              </w:rPr>
              <w:t>3</w:t>
            </w:r>
          </w:p>
        </w:tc>
        <w:tc>
          <w:tcPr>
            <w:tcW w:w="951" w:type="dxa"/>
            <w:tcBorders>
              <w:top w:val="nil"/>
              <w:left w:val="nil"/>
              <w:bottom w:val="single" w:sz="4" w:space="0" w:color="auto"/>
              <w:right w:val="single" w:sz="4" w:space="0" w:color="auto"/>
            </w:tcBorders>
            <w:shd w:val="clear" w:color="auto" w:fill="auto"/>
            <w:noWrap/>
            <w:vAlign w:val="bottom"/>
            <w:hideMark/>
          </w:tcPr>
          <w:p w14:paraId="6EED9D5F" w14:textId="77777777" w:rsidR="004A7DFB" w:rsidRPr="00DA38E5" w:rsidRDefault="004A7DFB" w:rsidP="004D414A">
            <w:pPr>
              <w:jc w:val="center"/>
              <w:rPr>
                <w:color w:val="000000"/>
                <w:sz w:val="28"/>
                <w:szCs w:val="28"/>
              </w:rPr>
            </w:pPr>
            <w:r w:rsidRPr="00DA38E5">
              <w:rPr>
                <w:color w:val="000000"/>
                <w:sz w:val="28"/>
                <w:szCs w:val="28"/>
              </w:rPr>
              <w:t>0</w:t>
            </w:r>
          </w:p>
        </w:tc>
        <w:tc>
          <w:tcPr>
            <w:tcW w:w="890" w:type="dxa"/>
            <w:tcBorders>
              <w:top w:val="nil"/>
              <w:left w:val="nil"/>
              <w:bottom w:val="single" w:sz="4" w:space="0" w:color="auto"/>
              <w:right w:val="single" w:sz="4" w:space="0" w:color="auto"/>
            </w:tcBorders>
            <w:shd w:val="clear" w:color="auto" w:fill="auto"/>
            <w:noWrap/>
            <w:vAlign w:val="bottom"/>
            <w:hideMark/>
          </w:tcPr>
          <w:p w14:paraId="2CBB3ADA" w14:textId="77777777" w:rsidR="004A7DFB" w:rsidRPr="00DA38E5" w:rsidRDefault="004A7DFB" w:rsidP="004D414A">
            <w:pPr>
              <w:jc w:val="center"/>
              <w:rPr>
                <w:color w:val="000000"/>
                <w:sz w:val="28"/>
                <w:szCs w:val="28"/>
              </w:rPr>
            </w:pPr>
            <w:r w:rsidRPr="00DA38E5">
              <w:rPr>
                <w:color w:val="000000"/>
                <w:sz w:val="28"/>
                <w:szCs w:val="28"/>
              </w:rPr>
              <w:t>3</w:t>
            </w:r>
          </w:p>
        </w:tc>
        <w:tc>
          <w:tcPr>
            <w:tcW w:w="1008" w:type="dxa"/>
            <w:tcBorders>
              <w:top w:val="nil"/>
              <w:left w:val="nil"/>
              <w:bottom w:val="single" w:sz="4" w:space="0" w:color="auto"/>
              <w:right w:val="single" w:sz="4" w:space="0" w:color="auto"/>
            </w:tcBorders>
            <w:shd w:val="clear" w:color="auto" w:fill="auto"/>
            <w:noWrap/>
            <w:vAlign w:val="bottom"/>
            <w:hideMark/>
          </w:tcPr>
          <w:p w14:paraId="25CD81E8" w14:textId="77777777" w:rsidR="004A7DFB" w:rsidRPr="00DA38E5" w:rsidRDefault="004A7DFB" w:rsidP="004D414A">
            <w:pPr>
              <w:jc w:val="center"/>
              <w:rPr>
                <w:sz w:val="28"/>
                <w:szCs w:val="28"/>
              </w:rPr>
            </w:pPr>
            <w:r w:rsidRPr="00DA38E5">
              <w:rPr>
                <w:sz w:val="28"/>
                <w:szCs w:val="28"/>
              </w:rPr>
              <w:t>4</w:t>
            </w:r>
          </w:p>
        </w:tc>
      </w:tr>
      <w:tr w:rsidR="0013331C" w:rsidRPr="00DA38E5" w14:paraId="71DE865F" w14:textId="77777777" w:rsidTr="00146474">
        <w:trPr>
          <w:trHeight w:val="300"/>
        </w:trPr>
        <w:tc>
          <w:tcPr>
            <w:tcW w:w="1836" w:type="dxa"/>
            <w:tcBorders>
              <w:top w:val="nil"/>
              <w:left w:val="single" w:sz="4" w:space="0" w:color="auto"/>
              <w:bottom w:val="single" w:sz="4" w:space="0" w:color="auto"/>
              <w:right w:val="single" w:sz="4" w:space="0" w:color="auto"/>
            </w:tcBorders>
            <w:shd w:val="clear" w:color="auto" w:fill="auto"/>
            <w:noWrap/>
            <w:vAlign w:val="bottom"/>
            <w:hideMark/>
          </w:tcPr>
          <w:p w14:paraId="2FE822C6" w14:textId="77777777" w:rsidR="004A7DFB" w:rsidRPr="00DA38E5" w:rsidRDefault="004A7DFB" w:rsidP="004D414A">
            <w:pPr>
              <w:rPr>
                <w:color w:val="000000"/>
                <w:sz w:val="28"/>
                <w:szCs w:val="28"/>
              </w:rPr>
            </w:pPr>
            <w:r w:rsidRPr="00DA38E5">
              <w:rPr>
                <w:color w:val="000000"/>
                <w:sz w:val="28"/>
                <w:szCs w:val="28"/>
              </w:rPr>
              <w:t>152014555</w:t>
            </w:r>
          </w:p>
        </w:tc>
        <w:tc>
          <w:tcPr>
            <w:tcW w:w="4087" w:type="dxa"/>
            <w:tcBorders>
              <w:top w:val="nil"/>
              <w:left w:val="nil"/>
              <w:bottom w:val="single" w:sz="4" w:space="0" w:color="auto"/>
              <w:right w:val="single" w:sz="4" w:space="0" w:color="auto"/>
            </w:tcBorders>
            <w:shd w:val="clear" w:color="auto" w:fill="auto"/>
            <w:noWrap/>
            <w:vAlign w:val="bottom"/>
            <w:hideMark/>
          </w:tcPr>
          <w:p w14:paraId="778ADD98" w14:textId="528BA7B9" w:rsidR="004A7DFB" w:rsidRPr="00DA38E5" w:rsidRDefault="00E9115C" w:rsidP="004D414A">
            <w:pPr>
              <w:rPr>
                <w:sz w:val="28"/>
                <w:szCs w:val="28"/>
              </w:rPr>
            </w:pPr>
            <w:r w:rsidRPr="00DA38E5">
              <w:rPr>
                <w:sz w:val="28"/>
                <w:szCs w:val="28"/>
              </w:rPr>
              <w:t>Building Science And Technology 252</w:t>
            </w:r>
          </w:p>
        </w:tc>
        <w:tc>
          <w:tcPr>
            <w:tcW w:w="856" w:type="dxa"/>
            <w:tcBorders>
              <w:top w:val="nil"/>
              <w:left w:val="nil"/>
              <w:bottom w:val="single" w:sz="4" w:space="0" w:color="auto"/>
              <w:right w:val="single" w:sz="4" w:space="0" w:color="auto"/>
            </w:tcBorders>
            <w:shd w:val="clear" w:color="auto" w:fill="auto"/>
            <w:noWrap/>
            <w:vAlign w:val="bottom"/>
            <w:hideMark/>
          </w:tcPr>
          <w:p w14:paraId="2563FDFE" w14:textId="77777777" w:rsidR="004A7DFB" w:rsidRPr="00DA38E5" w:rsidRDefault="004A7DFB" w:rsidP="004D414A">
            <w:pPr>
              <w:jc w:val="center"/>
              <w:rPr>
                <w:color w:val="000000"/>
                <w:sz w:val="28"/>
                <w:szCs w:val="28"/>
              </w:rPr>
            </w:pPr>
            <w:r w:rsidRPr="00DA38E5">
              <w:rPr>
                <w:color w:val="000000"/>
                <w:sz w:val="28"/>
                <w:szCs w:val="28"/>
              </w:rPr>
              <w:t>2</w:t>
            </w:r>
          </w:p>
        </w:tc>
        <w:tc>
          <w:tcPr>
            <w:tcW w:w="951" w:type="dxa"/>
            <w:tcBorders>
              <w:top w:val="nil"/>
              <w:left w:val="nil"/>
              <w:bottom w:val="single" w:sz="4" w:space="0" w:color="auto"/>
              <w:right w:val="single" w:sz="4" w:space="0" w:color="auto"/>
            </w:tcBorders>
            <w:shd w:val="clear" w:color="auto" w:fill="auto"/>
            <w:noWrap/>
            <w:vAlign w:val="bottom"/>
            <w:hideMark/>
          </w:tcPr>
          <w:p w14:paraId="0813B0CD" w14:textId="77777777" w:rsidR="004A7DFB" w:rsidRPr="00DA38E5" w:rsidRDefault="004A7DFB" w:rsidP="004D414A">
            <w:pPr>
              <w:jc w:val="center"/>
              <w:rPr>
                <w:color w:val="000000"/>
                <w:sz w:val="28"/>
                <w:szCs w:val="28"/>
              </w:rPr>
            </w:pPr>
            <w:r w:rsidRPr="00DA38E5">
              <w:rPr>
                <w:color w:val="000000"/>
                <w:sz w:val="28"/>
                <w:szCs w:val="28"/>
              </w:rPr>
              <w:t>2</w:t>
            </w:r>
          </w:p>
        </w:tc>
        <w:tc>
          <w:tcPr>
            <w:tcW w:w="890" w:type="dxa"/>
            <w:tcBorders>
              <w:top w:val="nil"/>
              <w:left w:val="nil"/>
              <w:bottom w:val="single" w:sz="4" w:space="0" w:color="auto"/>
              <w:right w:val="single" w:sz="4" w:space="0" w:color="auto"/>
            </w:tcBorders>
            <w:shd w:val="clear" w:color="auto" w:fill="auto"/>
            <w:noWrap/>
            <w:vAlign w:val="bottom"/>
            <w:hideMark/>
          </w:tcPr>
          <w:p w14:paraId="76724C6F" w14:textId="77777777" w:rsidR="004A7DFB" w:rsidRPr="00DA38E5" w:rsidRDefault="004A7DFB" w:rsidP="004D414A">
            <w:pPr>
              <w:jc w:val="center"/>
              <w:rPr>
                <w:color w:val="000000"/>
                <w:sz w:val="28"/>
                <w:szCs w:val="28"/>
              </w:rPr>
            </w:pPr>
            <w:r w:rsidRPr="00DA38E5">
              <w:rPr>
                <w:color w:val="000000"/>
                <w:sz w:val="28"/>
                <w:szCs w:val="28"/>
              </w:rPr>
              <w:t>3</w:t>
            </w:r>
          </w:p>
        </w:tc>
        <w:tc>
          <w:tcPr>
            <w:tcW w:w="1008" w:type="dxa"/>
            <w:tcBorders>
              <w:top w:val="nil"/>
              <w:left w:val="nil"/>
              <w:bottom w:val="single" w:sz="4" w:space="0" w:color="auto"/>
              <w:right w:val="single" w:sz="4" w:space="0" w:color="auto"/>
            </w:tcBorders>
            <w:shd w:val="clear" w:color="auto" w:fill="auto"/>
            <w:noWrap/>
            <w:vAlign w:val="bottom"/>
            <w:hideMark/>
          </w:tcPr>
          <w:p w14:paraId="19EB45B9" w14:textId="77777777" w:rsidR="004A7DFB" w:rsidRPr="00DA38E5" w:rsidRDefault="004A7DFB" w:rsidP="004D414A">
            <w:pPr>
              <w:jc w:val="center"/>
              <w:rPr>
                <w:sz w:val="28"/>
                <w:szCs w:val="28"/>
              </w:rPr>
            </w:pPr>
            <w:r w:rsidRPr="00DA38E5">
              <w:rPr>
                <w:sz w:val="28"/>
                <w:szCs w:val="28"/>
              </w:rPr>
              <w:t>6</w:t>
            </w:r>
          </w:p>
        </w:tc>
      </w:tr>
      <w:tr w:rsidR="0013331C" w:rsidRPr="00DA38E5" w14:paraId="31C635BA" w14:textId="77777777" w:rsidTr="00146474">
        <w:trPr>
          <w:trHeight w:val="300"/>
        </w:trPr>
        <w:tc>
          <w:tcPr>
            <w:tcW w:w="1836" w:type="dxa"/>
            <w:tcBorders>
              <w:top w:val="nil"/>
              <w:left w:val="single" w:sz="4" w:space="0" w:color="auto"/>
              <w:bottom w:val="single" w:sz="4" w:space="0" w:color="auto"/>
              <w:right w:val="single" w:sz="4" w:space="0" w:color="auto"/>
            </w:tcBorders>
            <w:shd w:val="clear" w:color="auto" w:fill="auto"/>
            <w:noWrap/>
            <w:vAlign w:val="bottom"/>
            <w:hideMark/>
          </w:tcPr>
          <w:p w14:paraId="2B652B1C" w14:textId="77777777" w:rsidR="004A7DFB" w:rsidRPr="00DA38E5" w:rsidRDefault="004A7DFB" w:rsidP="004D414A">
            <w:pPr>
              <w:rPr>
                <w:color w:val="000000"/>
                <w:sz w:val="28"/>
                <w:szCs w:val="28"/>
              </w:rPr>
            </w:pPr>
            <w:r w:rsidRPr="00DA38E5">
              <w:rPr>
                <w:color w:val="000000"/>
                <w:sz w:val="28"/>
                <w:szCs w:val="28"/>
              </w:rPr>
              <w:t>152014557</w:t>
            </w:r>
          </w:p>
        </w:tc>
        <w:tc>
          <w:tcPr>
            <w:tcW w:w="4087" w:type="dxa"/>
            <w:tcBorders>
              <w:top w:val="nil"/>
              <w:left w:val="nil"/>
              <w:bottom w:val="single" w:sz="4" w:space="0" w:color="auto"/>
              <w:right w:val="single" w:sz="4" w:space="0" w:color="auto"/>
            </w:tcBorders>
            <w:shd w:val="clear" w:color="auto" w:fill="auto"/>
            <w:noWrap/>
            <w:vAlign w:val="bottom"/>
            <w:hideMark/>
          </w:tcPr>
          <w:p w14:paraId="6333956E" w14:textId="62EAD21D" w:rsidR="004A7DFB" w:rsidRPr="00DA38E5" w:rsidRDefault="00E9115C" w:rsidP="004D414A">
            <w:pPr>
              <w:rPr>
                <w:color w:val="000000"/>
                <w:sz w:val="28"/>
                <w:szCs w:val="28"/>
              </w:rPr>
            </w:pPr>
            <w:r w:rsidRPr="00DA38E5">
              <w:rPr>
                <w:color w:val="000000"/>
                <w:sz w:val="28"/>
                <w:szCs w:val="28"/>
              </w:rPr>
              <w:t xml:space="preserve">Herkes İçin </w:t>
            </w:r>
            <w:r w:rsidR="00146474">
              <w:rPr>
                <w:color w:val="000000"/>
                <w:sz w:val="28"/>
                <w:szCs w:val="28"/>
              </w:rPr>
              <w:t>Tasarım</w:t>
            </w:r>
            <w:r w:rsidRPr="00DA38E5">
              <w:rPr>
                <w:color w:val="000000"/>
                <w:sz w:val="28"/>
                <w:szCs w:val="28"/>
              </w:rPr>
              <w:t xml:space="preserve">:Mimari </w:t>
            </w:r>
            <w:r w:rsidR="00146474">
              <w:rPr>
                <w:color w:val="000000"/>
                <w:sz w:val="28"/>
                <w:szCs w:val="28"/>
              </w:rPr>
              <w:t>Tasarım</w:t>
            </w:r>
            <w:r w:rsidRPr="00DA38E5">
              <w:rPr>
                <w:color w:val="000000"/>
                <w:sz w:val="28"/>
                <w:szCs w:val="28"/>
              </w:rPr>
              <w:t>da Kullanici 242</w:t>
            </w:r>
          </w:p>
        </w:tc>
        <w:tc>
          <w:tcPr>
            <w:tcW w:w="856" w:type="dxa"/>
            <w:tcBorders>
              <w:top w:val="nil"/>
              <w:left w:val="nil"/>
              <w:bottom w:val="single" w:sz="4" w:space="0" w:color="auto"/>
              <w:right w:val="single" w:sz="4" w:space="0" w:color="auto"/>
            </w:tcBorders>
            <w:shd w:val="clear" w:color="auto" w:fill="auto"/>
            <w:noWrap/>
            <w:vAlign w:val="bottom"/>
            <w:hideMark/>
          </w:tcPr>
          <w:p w14:paraId="4CF88902" w14:textId="77777777" w:rsidR="004A7DFB" w:rsidRPr="00DA38E5" w:rsidRDefault="004A7DFB" w:rsidP="004D414A">
            <w:pPr>
              <w:jc w:val="center"/>
              <w:rPr>
                <w:color w:val="000000"/>
                <w:sz w:val="28"/>
                <w:szCs w:val="28"/>
              </w:rPr>
            </w:pPr>
            <w:r w:rsidRPr="00DA38E5">
              <w:rPr>
                <w:color w:val="000000"/>
                <w:sz w:val="28"/>
                <w:szCs w:val="28"/>
              </w:rPr>
              <w:t>3</w:t>
            </w:r>
          </w:p>
        </w:tc>
        <w:tc>
          <w:tcPr>
            <w:tcW w:w="951" w:type="dxa"/>
            <w:tcBorders>
              <w:top w:val="nil"/>
              <w:left w:val="nil"/>
              <w:bottom w:val="single" w:sz="4" w:space="0" w:color="auto"/>
              <w:right w:val="single" w:sz="4" w:space="0" w:color="auto"/>
            </w:tcBorders>
            <w:shd w:val="clear" w:color="auto" w:fill="auto"/>
            <w:noWrap/>
            <w:vAlign w:val="bottom"/>
            <w:hideMark/>
          </w:tcPr>
          <w:p w14:paraId="75ACE8B7" w14:textId="77777777" w:rsidR="004A7DFB" w:rsidRPr="00DA38E5" w:rsidRDefault="004A7DFB" w:rsidP="004D414A">
            <w:pPr>
              <w:jc w:val="center"/>
              <w:rPr>
                <w:color w:val="000000"/>
                <w:sz w:val="28"/>
                <w:szCs w:val="28"/>
              </w:rPr>
            </w:pPr>
            <w:r w:rsidRPr="00DA38E5">
              <w:rPr>
                <w:color w:val="000000"/>
                <w:sz w:val="28"/>
                <w:szCs w:val="28"/>
              </w:rPr>
              <w:t>0</w:t>
            </w:r>
          </w:p>
        </w:tc>
        <w:tc>
          <w:tcPr>
            <w:tcW w:w="890" w:type="dxa"/>
            <w:tcBorders>
              <w:top w:val="nil"/>
              <w:left w:val="nil"/>
              <w:bottom w:val="single" w:sz="4" w:space="0" w:color="auto"/>
              <w:right w:val="single" w:sz="4" w:space="0" w:color="auto"/>
            </w:tcBorders>
            <w:shd w:val="clear" w:color="auto" w:fill="auto"/>
            <w:noWrap/>
            <w:vAlign w:val="bottom"/>
            <w:hideMark/>
          </w:tcPr>
          <w:p w14:paraId="0568B044" w14:textId="77777777" w:rsidR="004A7DFB" w:rsidRPr="00DA38E5" w:rsidRDefault="004A7DFB" w:rsidP="004D414A">
            <w:pPr>
              <w:jc w:val="center"/>
              <w:rPr>
                <w:color w:val="000000"/>
                <w:sz w:val="28"/>
                <w:szCs w:val="28"/>
              </w:rPr>
            </w:pPr>
            <w:r w:rsidRPr="00DA38E5">
              <w:rPr>
                <w:color w:val="000000"/>
                <w:sz w:val="28"/>
                <w:szCs w:val="28"/>
              </w:rPr>
              <w:t>3</w:t>
            </w:r>
          </w:p>
        </w:tc>
        <w:tc>
          <w:tcPr>
            <w:tcW w:w="1008" w:type="dxa"/>
            <w:tcBorders>
              <w:top w:val="nil"/>
              <w:left w:val="nil"/>
              <w:bottom w:val="single" w:sz="4" w:space="0" w:color="auto"/>
              <w:right w:val="single" w:sz="4" w:space="0" w:color="auto"/>
            </w:tcBorders>
            <w:shd w:val="clear" w:color="auto" w:fill="auto"/>
            <w:noWrap/>
            <w:vAlign w:val="bottom"/>
            <w:hideMark/>
          </w:tcPr>
          <w:p w14:paraId="1C3ED6E1" w14:textId="77777777" w:rsidR="004A7DFB" w:rsidRPr="00DA38E5" w:rsidRDefault="004A7DFB" w:rsidP="004D414A">
            <w:pPr>
              <w:jc w:val="center"/>
              <w:rPr>
                <w:sz w:val="28"/>
                <w:szCs w:val="28"/>
              </w:rPr>
            </w:pPr>
            <w:r w:rsidRPr="000A44DB">
              <w:rPr>
                <w:sz w:val="28"/>
                <w:szCs w:val="28"/>
              </w:rPr>
              <w:t>3</w:t>
            </w:r>
          </w:p>
        </w:tc>
      </w:tr>
      <w:tr w:rsidR="0013331C" w:rsidRPr="00DA38E5" w14:paraId="7AEFA646" w14:textId="77777777" w:rsidTr="00146474">
        <w:trPr>
          <w:trHeight w:val="300"/>
        </w:trPr>
        <w:tc>
          <w:tcPr>
            <w:tcW w:w="1836" w:type="dxa"/>
            <w:tcBorders>
              <w:top w:val="nil"/>
              <w:left w:val="single" w:sz="4" w:space="0" w:color="auto"/>
              <w:bottom w:val="single" w:sz="4" w:space="0" w:color="auto"/>
              <w:right w:val="single" w:sz="4" w:space="0" w:color="auto"/>
            </w:tcBorders>
            <w:shd w:val="clear" w:color="auto" w:fill="auto"/>
            <w:noWrap/>
            <w:vAlign w:val="bottom"/>
            <w:hideMark/>
          </w:tcPr>
          <w:p w14:paraId="1C07FF0F" w14:textId="77777777" w:rsidR="004A7DFB" w:rsidRPr="00DA38E5" w:rsidRDefault="004A7DFB" w:rsidP="004D414A">
            <w:pPr>
              <w:rPr>
                <w:color w:val="000000"/>
                <w:sz w:val="28"/>
                <w:szCs w:val="28"/>
              </w:rPr>
            </w:pPr>
            <w:r w:rsidRPr="00DA38E5">
              <w:rPr>
                <w:color w:val="000000"/>
                <w:sz w:val="28"/>
                <w:szCs w:val="28"/>
              </w:rPr>
              <w:t>152014558</w:t>
            </w:r>
          </w:p>
        </w:tc>
        <w:tc>
          <w:tcPr>
            <w:tcW w:w="4087" w:type="dxa"/>
            <w:tcBorders>
              <w:top w:val="nil"/>
              <w:left w:val="nil"/>
              <w:bottom w:val="single" w:sz="4" w:space="0" w:color="auto"/>
              <w:right w:val="single" w:sz="4" w:space="0" w:color="auto"/>
            </w:tcBorders>
            <w:shd w:val="clear" w:color="auto" w:fill="auto"/>
            <w:noWrap/>
            <w:vAlign w:val="bottom"/>
            <w:hideMark/>
          </w:tcPr>
          <w:p w14:paraId="79D097CC" w14:textId="2A4CA449" w:rsidR="004A7DFB" w:rsidRPr="00DA38E5" w:rsidRDefault="00E9115C" w:rsidP="004D414A">
            <w:pPr>
              <w:rPr>
                <w:color w:val="000000"/>
                <w:sz w:val="28"/>
                <w:szCs w:val="28"/>
              </w:rPr>
            </w:pPr>
            <w:r w:rsidRPr="00DA38E5">
              <w:rPr>
                <w:color w:val="000000"/>
                <w:sz w:val="28"/>
                <w:szCs w:val="28"/>
              </w:rPr>
              <w:t>Experience Design</w:t>
            </w:r>
          </w:p>
        </w:tc>
        <w:tc>
          <w:tcPr>
            <w:tcW w:w="856" w:type="dxa"/>
            <w:tcBorders>
              <w:top w:val="nil"/>
              <w:left w:val="nil"/>
              <w:bottom w:val="single" w:sz="4" w:space="0" w:color="auto"/>
              <w:right w:val="single" w:sz="4" w:space="0" w:color="auto"/>
            </w:tcBorders>
            <w:shd w:val="clear" w:color="auto" w:fill="auto"/>
            <w:noWrap/>
            <w:vAlign w:val="bottom"/>
            <w:hideMark/>
          </w:tcPr>
          <w:p w14:paraId="525C5389" w14:textId="77777777" w:rsidR="004A7DFB" w:rsidRPr="00DA38E5" w:rsidRDefault="004A7DFB" w:rsidP="004D414A">
            <w:pPr>
              <w:jc w:val="center"/>
              <w:rPr>
                <w:color w:val="000000"/>
                <w:sz w:val="28"/>
                <w:szCs w:val="28"/>
              </w:rPr>
            </w:pPr>
            <w:r w:rsidRPr="00DA38E5">
              <w:rPr>
                <w:color w:val="000000"/>
                <w:sz w:val="28"/>
                <w:szCs w:val="28"/>
              </w:rPr>
              <w:t>3</w:t>
            </w:r>
          </w:p>
        </w:tc>
        <w:tc>
          <w:tcPr>
            <w:tcW w:w="951" w:type="dxa"/>
            <w:tcBorders>
              <w:top w:val="nil"/>
              <w:left w:val="nil"/>
              <w:bottom w:val="single" w:sz="4" w:space="0" w:color="auto"/>
              <w:right w:val="single" w:sz="4" w:space="0" w:color="auto"/>
            </w:tcBorders>
            <w:shd w:val="clear" w:color="auto" w:fill="auto"/>
            <w:noWrap/>
            <w:vAlign w:val="bottom"/>
            <w:hideMark/>
          </w:tcPr>
          <w:p w14:paraId="3AFD944C" w14:textId="77777777" w:rsidR="004A7DFB" w:rsidRPr="00DA38E5" w:rsidRDefault="004A7DFB" w:rsidP="004D414A">
            <w:pPr>
              <w:jc w:val="center"/>
              <w:rPr>
                <w:color w:val="000000"/>
                <w:sz w:val="28"/>
                <w:szCs w:val="28"/>
              </w:rPr>
            </w:pPr>
            <w:r w:rsidRPr="00DA38E5">
              <w:rPr>
                <w:color w:val="000000"/>
                <w:sz w:val="28"/>
                <w:szCs w:val="28"/>
              </w:rPr>
              <w:t>0</w:t>
            </w:r>
          </w:p>
        </w:tc>
        <w:tc>
          <w:tcPr>
            <w:tcW w:w="890" w:type="dxa"/>
            <w:tcBorders>
              <w:top w:val="nil"/>
              <w:left w:val="nil"/>
              <w:bottom w:val="single" w:sz="4" w:space="0" w:color="auto"/>
              <w:right w:val="single" w:sz="4" w:space="0" w:color="auto"/>
            </w:tcBorders>
            <w:shd w:val="clear" w:color="auto" w:fill="auto"/>
            <w:noWrap/>
            <w:vAlign w:val="bottom"/>
            <w:hideMark/>
          </w:tcPr>
          <w:p w14:paraId="2D2F062C" w14:textId="77777777" w:rsidR="004A7DFB" w:rsidRPr="00DA38E5" w:rsidRDefault="004A7DFB" w:rsidP="004D414A">
            <w:pPr>
              <w:jc w:val="center"/>
              <w:rPr>
                <w:color w:val="000000"/>
                <w:sz w:val="28"/>
                <w:szCs w:val="28"/>
              </w:rPr>
            </w:pPr>
            <w:r w:rsidRPr="00DA38E5">
              <w:rPr>
                <w:color w:val="000000"/>
                <w:sz w:val="28"/>
                <w:szCs w:val="28"/>
              </w:rPr>
              <w:t>3</w:t>
            </w:r>
          </w:p>
        </w:tc>
        <w:tc>
          <w:tcPr>
            <w:tcW w:w="1008" w:type="dxa"/>
            <w:tcBorders>
              <w:top w:val="nil"/>
              <w:left w:val="nil"/>
              <w:bottom w:val="single" w:sz="4" w:space="0" w:color="auto"/>
              <w:right w:val="single" w:sz="4" w:space="0" w:color="auto"/>
            </w:tcBorders>
            <w:shd w:val="clear" w:color="auto" w:fill="auto"/>
            <w:noWrap/>
            <w:vAlign w:val="bottom"/>
            <w:hideMark/>
          </w:tcPr>
          <w:p w14:paraId="000C824E" w14:textId="77777777" w:rsidR="004A7DFB" w:rsidRPr="00DA38E5" w:rsidRDefault="004A7DFB" w:rsidP="004D414A">
            <w:pPr>
              <w:jc w:val="center"/>
              <w:rPr>
                <w:sz w:val="28"/>
                <w:szCs w:val="28"/>
              </w:rPr>
            </w:pPr>
            <w:r w:rsidRPr="00DA38E5">
              <w:rPr>
                <w:sz w:val="28"/>
                <w:szCs w:val="28"/>
              </w:rPr>
              <w:t>3</w:t>
            </w:r>
          </w:p>
        </w:tc>
      </w:tr>
      <w:tr w:rsidR="0013331C" w:rsidRPr="00DA38E5" w14:paraId="7C5077A8" w14:textId="77777777" w:rsidTr="00146474">
        <w:trPr>
          <w:trHeight w:val="300"/>
        </w:trPr>
        <w:tc>
          <w:tcPr>
            <w:tcW w:w="1836" w:type="dxa"/>
            <w:tcBorders>
              <w:top w:val="nil"/>
              <w:left w:val="single" w:sz="4" w:space="0" w:color="auto"/>
              <w:bottom w:val="single" w:sz="4" w:space="0" w:color="auto"/>
              <w:right w:val="single" w:sz="4" w:space="0" w:color="auto"/>
            </w:tcBorders>
            <w:shd w:val="clear" w:color="auto" w:fill="auto"/>
            <w:noWrap/>
            <w:vAlign w:val="bottom"/>
            <w:hideMark/>
          </w:tcPr>
          <w:p w14:paraId="56CAD79F" w14:textId="77777777" w:rsidR="004A7DFB" w:rsidRPr="00DA38E5" w:rsidRDefault="004A7DFB" w:rsidP="004D414A">
            <w:pPr>
              <w:rPr>
                <w:color w:val="000000"/>
                <w:sz w:val="28"/>
                <w:szCs w:val="28"/>
              </w:rPr>
            </w:pPr>
            <w:r w:rsidRPr="00DA38E5">
              <w:rPr>
                <w:color w:val="000000"/>
                <w:sz w:val="28"/>
                <w:szCs w:val="28"/>
              </w:rPr>
              <w:t>152014559</w:t>
            </w:r>
          </w:p>
        </w:tc>
        <w:tc>
          <w:tcPr>
            <w:tcW w:w="4087" w:type="dxa"/>
            <w:tcBorders>
              <w:top w:val="nil"/>
              <w:left w:val="nil"/>
              <w:bottom w:val="single" w:sz="4" w:space="0" w:color="auto"/>
              <w:right w:val="single" w:sz="4" w:space="0" w:color="auto"/>
            </w:tcBorders>
            <w:shd w:val="clear" w:color="auto" w:fill="auto"/>
            <w:noWrap/>
            <w:vAlign w:val="bottom"/>
            <w:hideMark/>
          </w:tcPr>
          <w:p w14:paraId="3EBED08B" w14:textId="20103736" w:rsidR="004A7DFB" w:rsidRPr="00DA38E5" w:rsidRDefault="00E9115C" w:rsidP="004D414A">
            <w:pPr>
              <w:rPr>
                <w:color w:val="000000"/>
                <w:sz w:val="28"/>
                <w:szCs w:val="28"/>
              </w:rPr>
            </w:pPr>
            <w:r w:rsidRPr="00DA38E5">
              <w:rPr>
                <w:color w:val="000000"/>
                <w:sz w:val="28"/>
                <w:szCs w:val="28"/>
              </w:rPr>
              <w:t>Çağdaş Mekan Eleştirisi 272</w:t>
            </w:r>
          </w:p>
        </w:tc>
        <w:tc>
          <w:tcPr>
            <w:tcW w:w="856" w:type="dxa"/>
            <w:tcBorders>
              <w:top w:val="nil"/>
              <w:left w:val="nil"/>
              <w:bottom w:val="single" w:sz="4" w:space="0" w:color="auto"/>
              <w:right w:val="single" w:sz="4" w:space="0" w:color="auto"/>
            </w:tcBorders>
            <w:shd w:val="clear" w:color="auto" w:fill="auto"/>
            <w:noWrap/>
            <w:vAlign w:val="bottom"/>
            <w:hideMark/>
          </w:tcPr>
          <w:p w14:paraId="39533FE9" w14:textId="77777777" w:rsidR="004A7DFB" w:rsidRPr="00DA38E5" w:rsidRDefault="004A7DFB" w:rsidP="004D414A">
            <w:pPr>
              <w:jc w:val="center"/>
              <w:rPr>
                <w:color w:val="000000"/>
                <w:sz w:val="28"/>
                <w:szCs w:val="28"/>
              </w:rPr>
            </w:pPr>
            <w:r w:rsidRPr="00DA38E5">
              <w:rPr>
                <w:color w:val="000000"/>
                <w:sz w:val="28"/>
                <w:szCs w:val="28"/>
              </w:rPr>
              <w:t>3</w:t>
            </w:r>
          </w:p>
        </w:tc>
        <w:tc>
          <w:tcPr>
            <w:tcW w:w="951" w:type="dxa"/>
            <w:tcBorders>
              <w:top w:val="nil"/>
              <w:left w:val="nil"/>
              <w:bottom w:val="single" w:sz="4" w:space="0" w:color="auto"/>
              <w:right w:val="single" w:sz="4" w:space="0" w:color="auto"/>
            </w:tcBorders>
            <w:shd w:val="clear" w:color="auto" w:fill="auto"/>
            <w:noWrap/>
            <w:vAlign w:val="bottom"/>
            <w:hideMark/>
          </w:tcPr>
          <w:p w14:paraId="49C79833" w14:textId="77777777" w:rsidR="004A7DFB" w:rsidRPr="00DA38E5" w:rsidRDefault="004A7DFB" w:rsidP="004D414A">
            <w:pPr>
              <w:jc w:val="center"/>
              <w:rPr>
                <w:color w:val="000000"/>
                <w:sz w:val="28"/>
                <w:szCs w:val="28"/>
              </w:rPr>
            </w:pPr>
            <w:r w:rsidRPr="00DA38E5">
              <w:rPr>
                <w:color w:val="000000"/>
                <w:sz w:val="28"/>
                <w:szCs w:val="28"/>
              </w:rPr>
              <w:t>0</w:t>
            </w:r>
          </w:p>
        </w:tc>
        <w:tc>
          <w:tcPr>
            <w:tcW w:w="890" w:type="dxa"/>
            <w:tcBorders>
              <w:top w:val="nil"/>
              <w:left w:val="nil"/>
              <w:bottom w:val="single" w:sz="4" w:space="0" w:color="auto"/>
              <w:right w:val="single" w:sz="4" w:space="0" w:color="auto"/>
            </w:tcBorders>
            <w:shd w:val="clear" w:color="auto" w:fill="auto"/>
            <w:noWrap/>
            <w:vAlign w:val="bottom"/>
            <w:hideMark/>
          </w:tcPr>
          <w:p w14:paraId="0926AC1B" w14:textId="77777777" w:rsidR="004A7DFB" w:rsidRPr="00DA38E5" w:rsidRDefault="004A7DFB" w:rsidP="004D414A">
            <w:pPr>
              <w:jc w:val="center"/>
              <w:rPr>
                <w:color w:val="000000"/>
                <w:sz w:val="28"/>
                <w:szCs w:val="28"/>
              </w:rPr>
            </w:pPr>
            <w:r w:rsidRPr="00DA38E5">
              <w:rPr>
                <w:color w:val="000000"/>
                <w:sz w:val="28"/>
                <w:szCs w:val="28"/>
              </w:rPr>
              <w:t>3</w:t>
            </w:r>
          </w:p>
        </w:tc>
        <w:tc>
          <w:tcPr>
            <w:tcW w:w="1008" w:type="dxa"/>
            <w:tcBorders>
              <w:top w:val="nil"/>
              <w:left w:val="nil"/>
              <w:bottom w:val="single" w:sz="4" w:space="0" w:color="auto"/>
              <w:right w:val="single" w:sz="4" w:space="0" w:color="auto"/>
            </w:tcBorders>
            <w:shd w:val="clear" w:color="auto" w:fill="auto"/>
            <w:noWrap/>
            <w:vAlign w:val="bottom"/>
            <w:hideMark/>
          </w:tcPr>
          <w:p w14:paraId="2BA5378A" w14:textId="77777777" w:rsidR="004A7DFB" w:rsidRPr="00DA38E5" w:rsidRDefault="004A7DFB" w:rsidP="004D414A">
            <w:pPr>
              <w:jc w:val="center"/>
              <w:rPr>
                <w:sz w:val="28"/>
                <w:szCs w:val="28"/>
              </w:rPr>
            </w:pPr>
            <w:r w:rsidRPr="00DA38E5">
              <w:rPr>
                <w:sz w:val="28"/>
                <w:szCs w:val="28"/>
              </w:rPr>
              <w:t>3</w:t>
            </w:r>
          </w:p>
        </w:tc>
      </w:tr>
      <w:tr w:rsidR="0013331C" w:rsidRPr="00DA38E5" w14:paraId="449D0659" w14:textId="77777777" w:rsidTr="00146474">
        <w:trPr>
          <w:trHeight w:val="300"/>
        </w:trPr>
        <w:tc>
          <w:tcPr>
            <w:tcW w:w="1836" w:type="dxa"/>
            <w:tcBorders>
              <w:top w:val="nil"/>
              <w:left w:val="single" w:sz="4" w:space="0" w:color="auto"/>
              <w:bottom w:val="single" w:sz="4" w:space="0" w:color="auto"/>
              <w:right w:val="single" w:sz="4" w:space="0" w:color="auto"/>
            </w:tcBorders>
            <w:shd w:val="clear" w:color="auto" w:fill="auto"/>
            <w:noWrap/>
            <w:vAlign w:val="bottom"/>
            <w:hideMark/>
          </w:tcPr>
          <w:p w14:paraId="360B4FA8" w14:textId="77777777" w:rsidR="004A7DFB" w:rsidRPr="00DA38E5" w:rsidRDefault="004A7DFB" w:rsidP="004D414A">
            <w:pPr>
              <w:rPr>
                <w:color w:val="000000"/>
                <w:sz w:val="28"/>
                <w:szCs w:val="28"/>
              </w:rPr>
            </w:pPr>
            <w:r w:rsidRPr="00DA38E5">
              <w:rPr>
                <w:color w:val="000000"/>
                <w:sz w:val="28"/>
                <w:szCs w:val="28"/>
              </w:rPr>
              <w:t>152014560</w:t>
            </w:r>
          </w:p>
        </w:tc>
        <w:tc>
          <w:tcPr>
            <w:tcW w:w="4087" w:type="dxa"/>
            <w:tcBorders>
              <w:top w:val="nil"/>
              <w:left w:val="nil"/>
              <w:bottom w:val="single" w:sz="4" w:space="0" w:color="auto"/>
              <w:right w:val="single" w:sz="4" w:space="0" w:color="auto"/>
            </w:tcBorders>
            <w:shd w:val="clear" w:color="auto" w:fill="auto"/>
            <w:noWrap/>
            <w:vAlign w:val="bottom"/>
            <w:hideMark/>
          </w:tcPr>
          <w:p w14:paraId="6AFBC1F6" w14:textId="7C7BB577" w:rsidR="004A7DFB" w:rsidRPr="00DA38E5" w:rsidRDefault="00E9115C" w:rsidP="004D414A">
            <w:pPr>
              <w:rPr>
                <w:color w:val="000000"/>
                <w:sz w:val="28"/>
                <w:szCs w:val="28"/>
              </w:rPr>
            </w:pPr>
            <w:r w:rsidRPr="00DA38E5">
              <w:rPr>
                <w:color w:val="000000"/>
                <w:sz w:val="28"/>
                <w:szCs w:val="28"/>
              </w:rPr>
              <w:t>Sinema Ve Mekan</w:t>
            </w:r>
          </w:p>
        </w:tc>
        <w:tc>
          <w:tcPr>
            <w:tcW w:w="856" w:type="dxa"/>
            <w:tcBorders>
              <w:top w:val="nil"/>
              <w:left w:val="nil"/>
              <w:bottom w:val="single" w:sz="4" w:space="0" w:color="auto"/>
              <w:right w:val="single" w:sz="4" w:space="0" w:color="auto"/>
            </w:tcBorders>
            <w:shd w:val="clear" w:color="auto" w:fill="auto"/>
            <w:noWrap/>
            <w:vAlign w:val="bottom"/>
            <w:hideMark/>
          </w:tcPr>
          <w:p w14:paraId="574CE3B7" w14:textId="77777777" w:rsidR="004A7DFB" w:rsidRPr="00DA38E5" w:rsidRDefault="004A7DFB" w:rsidP="004D414A">
            <w:pPr>
              <w:jc w:val="center"/>
              <w:rPr>
                <w:color w:val="000000"/>
                <w:sz w:val="28"/>
                <w:szCs w:val="28"/>
              </w:rPr>
            </w:pPr>
            <w:r w:rsidRPr="00DA38E5">
              <w:rPr>
                <w:color w:val="000000"/>
                <w:sz w:val="28"/>
                <w:szCs w:val="28"/>
              </w:rPr>
              <w:t>3</w:t>
            </w:r>
          </w:p>
        </w:tc>
        <w:tc>
          <w:tcPr>
            <w:tcW w:w="951" w:type="dxa"/>
            <w:tcBorders>
              <w:top w:val="nil"/>
              <w:left w:val="nil"/>
              <w:bottom w:val="single" w:sz="4" w:space="0" w:color="auto"/>
              <w:right w:val="single" w:sz="4" w:space="0" w:color="auto"/>
            </w:tcBorders>
            <w:shd w:val="clear" w:color="auto" w:fill="auto"/>
            <w:noWrap/>
            <w:vAlign w:val="bottom"/>
            <w:hideMark/>
          </w:tcPr>
          <w:p w14:paraId="3BC8CC28" w14:textId="77777777" w:rsidR="004A7DFB" w:rsidRPr="00DA38E5" w:rsidRDefault="004A7DFB" w:rsidP="004D414A">
            <w:pPr>
              <w:jc w:val="center"/>
              <w:rPr>
                <w:color w:val="000000"/>
                <w:sz w:val="28"/>
                <w:szCs w:val="28"/>
              </w:rPr>
            </w:pPr>
            <w:r w:rsidRPr="00DA38E5">
              <w:rPr>
                <w:color w:val="000000"/>
                <w:sz w:val="28"/>
                <w:szCs w:val="28"/>
              </w:rPr>
              <w:t>0</w:t>
            </w:r>
          </w:p>
        </w:tc>
        <w:tc>
          <w:tcPr>
            <w:tcW w:w="890" w:type="dxa"/>
            <w:tcBorders>
              <w:top w:val="nil"/>
              <w:left w:val="nil"/>
              <w:bottom w:val="single" w:sz="4" w:space="0" w:color="auto"/>
              <w:right w:val="single" w:sz="4" w:space="0" w:color="auto"/>
            </w:tcBorders>
            <w:shd w:val="clear" w:color="auto" w:fill="auto"/>
            <w:noWrap/>
            <w:vAlign w:val="bottom"/>
            <w:hideMark/>
          </w:tcPr>
          <w:p w14:paraId="214CEADB" w14:textId="77777777" w:rsidR="004A7DFB" w:rsidRPr="00DA38E5" w:rsidRDefault="004A7DFB" w:rsidP="004D414A">
            <w:pPr>
              <w:jc w:val="center"/>
              <w:rPr>
                <w:color w:val="000000"/>
                <w:sz w:val="28"/>
                <w:szCs w:val="28"/>
              </w:rPr>
            </w:pPr>
            <w:r w:rsidRPr="00DA38E5">
              <w:rPr>
                <w:color w:val="000000"/>
                <w:sz w:val="28"/>
                <w:szCs w:val="28"/>
              </w:rPr>
              <w:t>3</w:t>
            </w:r>
          </w:p>
        </w:tc>
        <w:tc>
          <w:tcPr>
            <w:tcW w:w="1008" w:type="dxa"/>
            <w:tcBorders>
              <w:top w:val="nil"/>
              <w:left w:val="nil"/>
              <w:bottom w:val="single" w:sz="4" w:space="0" w:color="auto"/>
              <w:right w:val="single" w:sz="4" w:space="0" w:color="auto"/>
            </w:tcBorders>
            <w:shd w:val="clear" w:color="auto" w:fill="auto"/>
            <w:noWrap/>
            <w:vAlign w:val="bottom"/>
            <w:hideMark/>
          </w:tcPr>
          <w:p w14:paraId="1EDAA29C" w14:textId="77777777" w:rsidR="004A7DFB" w:rsidRPr="00DA38E5" w:rsidRDefault="004A7DFB" w:rsidP="004D414A">
            <w:pPr>
              <w:jc w:val="center"/>
              <w:rPr>
                <w:sz w:val="28"/>
                <w:szCs w:val="28"/>
              </w:rPr>
            </w:pPr>
            <w:r w:rsidRPr="00DA38E5">
              <w:rPr>
                <w:sz w:val="28"/>
                <w:szCs w:val="28"/>
              </w:rPr>
              <w:t>3</w:t>
            </w:r>
          </w:p>
        </w:tc>
      </w:tr>
      <w:tr w:rsidR="0013331C" w:rsidRPr="00DA38E5" w14:paraId="4986BB0C" w14:textId="77777777" w:rsidTr="00146474">
        <w:trPr>
          <w:trHeight w:val="300"/>
        </w:trPr>
        <w:tc>
          <w:tcPr>
            <w:tcW w:w="1836" w:type="dxa"/>
            <w:tcBorders>
              <w:top w:val="nil"/>
              <w:left w:val="single" w:sz="4" w:space="0" w:color="auto"/>
              <w:bottom w:val="single" w:sz="4" w:space="0" w:color="auto"/>
              <w:right w:val="single" w:sz="4" w:space="0" w:color="auto"/>
            </w:tcBorders>
            <w:shd w:val="clear" w:color="auto" w:fill="auto"/>
            <w:noWrap/>
            <w:vAlign w:val="bottom"/>
            <w:hideMark/>
          </w:tcPr>
          <w:p w14:paraId="57096FB4" w14:textId="77777777" w:rsidR="004A7DFB" w:rsidRPr="00DA38E5" w:rsidRDefault="004A7DFB" w:rsidP="004D414A">
            <w:pPr>
              <w:rPr>
                <w:color w:val="000000"/>
                <w:sz w:val="28"/>
                <w:szCs w:val="28"/>
              </w:rPr>
            </w:pPr>
            <w:r w:rsidRPr="00DA38E5">
              <w:rPr>
                <w:color w:val="000000"/>
                <w:sz w:val="28"/>
                <w:szCs w:val="28"/>
              </w:rPr>
              <w:t>152014561</w:t>
            </w:r>
          </w:p>
        </w:tc>
        <w:tc>
          <w:tcPr>
            <w:tcW w:w="4087" w:type="dxa"/>
            <w:tcBorders>
              <w:top w:val="nil"/>
              <w:left w:val="nil"/>
              <w:bottom w:val="single" w:sz="4" w:space="0" w:color="auto"/>
              <w:right w:val="single" w:sz="4" w:space="0" w:color="auto"/>
            </w:tcBorders>
            <w:shd w:val="clear" w:color="auto" w:fill="auto"/>
            <w:noWrap/>
            <w:vAlign w:val="bottom"/>
            <w:hideMark/>
          </w:tcPr>
          <w:p w14:paraId="200F3165" w14:textId="0FF32F2E" w:rsidR="004A7DFB" w:rsidRPr="00DA38E5" w:rsidRDefault="00E9115C" w:rsidP="004D414A">
            <w:pPr>
              <w:rPr>
                <w:color w:val="000000"/>
                <w:sz w:val="28"/>
                <w:szCs w:val="28"/>
              </w:rPr>
            </w:pPr>
            <w:r w:rsidRPr="00DA38E5">
              <w:rPr>
                <w:color w:val="000000"/>
                <w:sz w:val="28"/>
                <w:szCs w:val="28"/>
              </w:rPr>
              <w:t>Kent Morfolojisi</w:t>
            </w:r>
          </w:p>
        </w:tc>
        <w:tc>
          <w:tcPr>
            <w:tcW w:w="856" w:type="dxa"/>
            <w:tcBorders>
              <w:top w:val="nil"/>
              <w:left w:val="nil"/>
              <w:bottom w:val="single" w:sz="4" w:space="0" w:color="auto"/>
              <w:right w:val="single" w:sz="4" w:space="0" w:color="auto"/>
            </w:tcBorders>
            <w:shd w:val="clear" w:color="auto" w:fill="auto"/>
            <w:noWrap/>
            <w:vAlign w:val="bottom"/>
            <w:hideMark/>
          </w:tcPr>
          <w:p w14:paraId="01E6C3D7" w14:textId="77777777" w:rsidR="004A7DFB" w:rsidRPr="00DA38E5" w:rsidRDefault="004A7DFB" w:rsidP="004D414A">
            <w:pPr>
              <w:jc w:val="center"/>
              <w:rPr>
                <w:color w:val="000000"/>
                <w:sz w:val="28"/>
                <w:szCs w:val="28"/>
              </w:rPr>
            </w:pPr>
            <w:r w:rsidRPr="00DA38E5">
              <w:rPr>
                <w:color w:val="000000"/>
                <w:sz w:val="28"/>
                <w:szCs w:val="28"/>
              </w:rPr>
              <w:t>3</w:t>
            </w:r>
          </w:p>
        </w:tc>
        <w:tc>
          <w:tcPr>
            <w:tcW w:w="951" w:type="dxa"/>
            <w:tcBorders>
              <w:top w:val="nil"/>
              <w:left w:val="nil"/>
              <w:bottom w:val="single" w:sz="4" w:space="0" w:color="auto"/>
              <w:right w:val="single" w:sz="4" w:space="0" w:color="auto"/>
            </w:tcBorders>
            <w:shd w:val="clear" w:color="auto" w:fill="auto"/>
            <w:noWrap/>
            <w:vAlign w:val="bottom"/>
            <w:hideMark/>
          </w:tcPr>
          <w:p w14:paraId="0CF3C1E9" w14:textId="77777777" w:rsidR="004A7DFB" w:rsidRPr="00DA38E5" w:rsidRDefault="004A7DFB" w:rsidP="004D414A">
            <w:pPr>
              <w:jc w:val="center"/>
              <w:rPr>
                <w:color w:val="000000"/>
                <w:sz w:val="28"/>
                <w:szCs w:val="28"/>
              </w:rPr>
            </w:pPr>
            <w:r w:rsidRPr="00DA38E5">
              <w:rPr>
                <w:color w:val="000000"/>
                <w:sz w:val="28"/>
                <w:szCs w:val="28"/>
              </w:rPr>
              <w:t>0</w:t>
            </w:r>
          </w:p>
        </w:tc>
        <w:tc>
          <w:tcPr>
            <w:tcW w:w="890" w:type="dxa"/>
            <w:tcBorders>
              <w:top w:val="nil"/>
              <w:left w:val="nil"/>
              <w:bottom w:val="single" w:sz="4" w:space="0" w:color="auto"/>
              <w:right w:val="single" w:sz="4" w:space="0" w:color="auto"/>
            </w:tcBorders>
            <w:shd w:val="clear" w:color="auto" w:fill="auto"/>
            <w:noWrap/>
            <w:vAlign w:val="bottom"/>
            <w:hideMark/>
          </w:tcPr>
          <w:p w14:paraId="7E62C0F7" w14:textId="77777777" w:rsidR="004A7DFB" w:rsidRPr="00DA38E5" w:rsidRDefault="004A7DFB" w:rsidP="004D414A">
            <w:pPr>
              <w:jc w:val="center"/>
              <w:rPr>
                <w:color w:val="000000"/>
                <w:sz w:val="28"/>
                <w:szCs w:val="28"/>
              </w:rPr>
            </w:pPr>
            <w:r w:rsidRPr="00DA38E5">
              <w:rPr>
                <w:color w:val="000000"/>
                <w:sz w:val="28"/>
                <w:szCs w:val="28"/>
              </w:rPr>
              <w:t>3</w:t>
            </w:r>
          </w:p>
        </w:tc>
        <w:tc>
          <w:tcPr>
            <w:tcW w:w="1008" w:type="dxa"/>
            <w:tcBorders>
              <w:top w:val="nil"/>
              <w:left w:val="nil"/>
              <w:bottom w:val="single" w:sz="4" w:space="0" w:color="auto"/>
              <w:right w:val="single" w:sz="4" w:space="0" w:color="auto"/>
            </w:tcBorders>
            <w:shd w:val="clear" w:color="auto" w:fill="auto"/>
            <w:noWrap/>
            <w:vAlign w:val="bottom"/>
            <w:hideMark/>
          </w:tcPr>
          <w:p w14:paraId="2D91B2D7" w14:textId="77777777" w:rsidR="004A7DFB" w:rsidRPr="00DA38E5" w:rsidRDefault="004A7DFB" w:rsidP="004D414A">
            <w:pPr>
              <w:jc w:val="center"/>
              <w:rPr>
                <w:sz w:val="28"/>
                <w:szCs w:val="28"/>
              </w:rPr>
            </w:pPr>
            <w:r w:rsidRPr="00DA38E5">
              <w:rPr>
                <w:sz w:val="28"/>
                <w:szCs w:val="28"/>
              </w:rPr>
              <w:t>3</w:t>
            </w:r>
          </w:p>
        </w:tc>
      </w:tr>
      <w:tr w:rsidR="0013331C" w:rsidRPr="00DA38E5" w14:paraId="2C412B2F" w14:textId="77777777" w:rsidTr="00146474">
        <w:trPr>
          <w:trHeight w:val="300"/>
        </w:trPr>
        <w:tc>
          <w:tcPr>
            <w:tcW w:w="1836" w:type="dxa"/>
            <w:tcBorders>
              <w:top w:val="nil"/>
              <w:left w:val="single" w:sz="4" w:space="0" w:color="auto"/>
              <w:bottom w:val="single" w:sz="4" w:space="0" w:color="auto"/>
              <w:right w:val="single" w:sz="4" w:space="0" w:color="auto"/>
            </w:tcBorders>
            <w:shd w:val="clear" w:color="auto" w:fill="auto"/>
            <w:noWrap/>
            <w:vAlign w:val="bottom"/>
            <w:hideMark/>
          </w:tcPr>
          <w:p w14:paraId="50C28623" w14:textId="77777777" w:rsidR="004A7DFB" w:rsidRPr="00C40806" w:rsidRDefault="004A7DFB" w:rsidP="004D414A">
            <w:pPr>
              <w:rPr>
                <w:color w:val="000000"/>
                <w:sz w:val="28"/>
                <w:szCs w:val="28"/>
              </w:rPr>
            </w:pPr>
            <w:r w:rsidRPr="00C40806">
              <w:rPr>
                <w:color w:val="000000"/>
                <w:sz w:val="28"/>
                <w:szCs w:val="28"/>
              </w:rPr>
              <w:t>152014562</w:t>
            </w:r>
          </w:p>
        </w:tc>
        <w:tc>
          <w:tcPr>
            <w:tcW w:w="4087" w:type="dxa"/>
            <w:tcBorders>
              <w:top w:val="nil"/>
              <w:left w:val="nil"/>
              <w:bottom w:val="single" w:sz="4" w:space="0" w:color="auto"/>
              <w:right w:val="single" w:sz="4" w:space="0" w:color="auto"/>
            </w:tcBorders>
            <w:shd w:val="clear" w:color="auto" w:fill="auto"/>
            <w:noWrap/>
            <w:vAlign w:val="bottom"/>
            <w:hideMark/>
          </w:tcPr>
          <w:p w14:paraId="51A0D131" w14:textId="2374A2A5" w:rsidR="004A7DFB" w:rsidRPr="00C40806" w:rsidRDefault="00E9115C" w:rsidP="004D414A">
            <w:pPr>
              <w:rPr>
                <w:color w:val="000000"/>
                <w:sz w:val="28"/>
                <w:szCs w:val="28"/>
              </w:rPr>
            </w:pPr>
            <w:r w:rsidRPr="00C40806">
              <w:rPr>
                <w:color w:val="000000"/>
                <w:sz w:val="28"/>
                <w:szCs w:val="28"/>
              </w:rPr>
              <w:t>Mimari Maket Ve Yapim Teknikleri</w:t>
            </w:r>
          </w:p>
        </w:tc>
        <w:tc>
          <w:tcPr>
            <w:tcW w:w="856" w:type="dxa"/>
            <w:tcBorders>
              <w:top w:val="nil"/>
              <w:left w:val="nil"/>
              <w:bottom w:val="single" w:sz="4" w:space="0" w:color="auto"/>
              <w:right w:val="single" w:sz="4" w:space="0" w:color="auto"/>
            </w:tcBorders>
            <w:shd w:val="clear" w:color="auto" w:fill="auto"/>
            <w:noWrap/>
            <w:vAlign w:val="bottom"/>
            <w:hideMark/>
          </w:tcPr>
          <w:p w14:paraId="218634E5" w14:textId="77777777" w:rsidR="004A7DFB" w:rsidRPr="00C40806" w:rsidRDefault="004A7DFB" w:rsidP="004D414A">
            <w:pPr>
              <w:jc w:val="center"/>
              <w:rPr>
                <w:color w:val="000000"/>
                <w:sz w:val="28"/>
                <w:szCs w:val="28"/>
              </w:rPr>
            </w:pPr>
            <w:r w:rsidRPr="00C40806">
              <w:rPr>
                <w:color w:val="000000"/>
                <w:sz w:val="28"/>
                <w:szCs w:val="28"/>
              </w:rPr>
              <w:t>3</w:t>
            </w:r>
          </w:p>
        </w:tc>
        <w:tc>
          <w:tcPr>
            <w:tcW w:w="951" w:type="dxa"/>
            <w:tcBorders>
              <w:top w:val="nil"/>
              <w:left w:val="nil"/>
              <w:bottom w:val="single" w:sz="4" w:space="0" w:color="auto"/>
              <w:right w:val="single" w:sz="4" w:space="0" w:color="auto"/>
            </w:tcBorders>
            <w:shd w:val="clear" w:color="auto" w:fill="auto"/>
            <w:noWrap/>
            <w:vAlign w:val="bottom"/>
            <w:hideMark/>
          </w:tcPr>
          <w:p w14:paraId="34A804D7" w14:textId="77777777" w:rsidR="004A7DFB" w:rsidRPr="00C40806" w:rsidRDefault="004A7DFB" w:rsidP="004D414A">
            <w:pPr>
              <w:jc w:val="center"/>
              <w:rPr>
                <w:color w:val="000000"/>
                <w:sz w:val="28"/>
                <w:szCs w:val="28"/>
              </w:rPr>
            </w:pPr>
            <w:r w:rsidRPr="00C40806">
              <w:rPr>
                <w:color w:val="000000"/>
                <w:sz w:val="28"/>
                <w:szCs w:val="28"/>
              </w:rPr>
              <w:t>0</w:t>
            </w:r>
          </w:p>
        </w:tc>
        <w:tc>
          <w:tcPr>
            <w:tcW w:w="890" w:type="dxa"/>
            <w:tcBorders>
              <w:top w:val="nil"/>
              <w:left w:val="nil"/>
              <w:bottom w:val="single" w:sz="4" w:space="0" w:color="auto"/>
              <w:right w:val="single" w:sz="4" w:space="0" w:color="auto"/>
            </w:tcBorders>
            <w:shd w:val="clear" w:color="auto" w:fill="auto"/>
            <w:noWrap/>
            <w:vAlign w:val="bottom"/>
            <w:hideMark/>
          </w:tcPr>
          <w:p w14:paraId="2CCE892B" w14:textId="77777777" w:rsidR="004A7DFB" w:rsidRPr="00C40806" w:rsidRDefault="004A7DFB" w:rsidP="004D414A">
            <w:pPr>
              <w:jc w:val="center"/>
              <w:rPr>
                <w:color w:val="000000"/>
                <w:sz w:val="28"/>
                <w:szCs w:val="28"/>
              </w:rPr>
            </w:pPr>
            <w:r w:rsidRPr="00C40806">
              <w:rPr>
                <w:color w:val="000000"/>
                <w:sz w:val="28"/>
                <w:szCs w:val="28"/>
              </w:rPr>
              <w:t>3</w:t>
            </w:r>
          </w:p>
        </w:tc>
        <w:tc>
          <w:tcPr>
            <w:tcW w:w="1008" w:type="dxa"/>
            <w:tcBorders>
              <w:top w:val="nil"/>
              <w:left w:val="nil"/>
              <w:bottom w:val="single" w:sz="4" w:space="0" w:color="auto"/>
              <w:right w:val="single" w:sz="4" w:space="0" w:color="auto"/>
            </w:tcBorders>
            <w:shd w:val="clear" w:color="auto" w:fill="auto"/>
            <w:noWrap/>
            <w:vAlign w:val="bottom"/>
            <w:hideMark/>
          </w:tcPr>
          <w:p w14:paraId="0A710107" w14:textId="77777777" w:rsidR="004A7DFB" w:rsidRPr="00C40806" w:rsidRDefault="004A7DFB" w:rsidP="004D414A">
            <w:pPr>
              <w:jc w:val="center"/>
              <w:rPr>
                <w:sz w:val="28"/>
                <w:szCs w:val="28"/>
              </w:rPr>
            </w:pPr>
            <w:r w:rsidRPr="00C40806">
              <w:rPr>
                <w:sz w:val="28"/>
                <w:szCs w:val="28"/>
              </w:rPr>
              <w:t>3</w:t>
            </w:r>
          </w:p>
        </w:tc>
      </w:tr>
      <w:tr w:rsidR="0013331C" w:rsidRPr="00DA38E5" w14:paraId="4D51A427" w14:textId="77777777" w:rsidTr="00146474">
        <w:trPr>
          <w:trHeight w:val="300"/>
        </w:trPr>
        <w:tc>
          <w:tcPr>
            <w:tcW w:w="1836" w:type="dxa"/>
            <w:tcBorders>
              <w:top w:val="nil"/>
              <w:left w:val="single" w:sz="4" w:space="0" w:color="auto"/>
              <w:bottom w:val="single" w:sz="4" w:space="0" w:color="auto"/>
              <w:right w:val="single" w:sz="4" w:space="0" w:color="auto"/>
            </w:tcBorders>
            <w:shd w:val="clear" w:color="auto" w:fill="auto"/>
            <w:noWrap/>
            <w:vAlign w:val="bottom"/>
            <w:hideMark/>
          </w:tcPr>
          <w:p w14:paraId="5B22620B" w14:textId="77777777" w:rsidR="004A7DFB" w:rsidRPr="00DA38E5" w:rsidRDefault="004A7DFB" w:rsidP="004D414A">
            <w:pPr>
              <w:rPr>
                <w:color w:val="000000"/>
                <w:sz w:val="28"/>
                <w:szCs w:val="28"/>
              </w:rPr>
            </w:pPr>
            <w:r w:rsidRPr="00DA38E5">
              <w:rPr>
                <w:color w:val="000000"/>
                <w:sz w:val="28"/>
                <w:szCs w:val="28"/>
              </w:rPr>
              <w:t>152014563</w:t>
            </w:r>
          </w:p>
        </w:tc>
        <w:tc>
          <w:tcPr>
            <w:tcW w:w="4087" w:type="dxa"/>
            <w:tcBorders>
              <w:top w:val="nil"/>
              <w:left w:val="nil"/>
              <w:bottom w:val="single" w:sz="4" w:space="0" w:color="auto"/>
              <w:right w:val="single" w:sz="4" w:space="0" w:color="auto"/>
            </w:tcBorders>
            <w:shd w:val="clear" w:color="auto" w:fill="auto"/>
            <w:noWrap/>
            <w:vAlign w:val="bottom"/>
            <w:hideMark/>
          </w:tcPr>
          <w:p w14:paraId="51183422" w14:textId="6A74135C" w:rsidR="004A7DFB" w:rsidRPr="00DA38E5" w:rsidRDefault="00E9115C" w:rsidP="004D414A">
            <w:pPr>
              <w:rPr>
                <w:color w:val="000000"/>
                <w:sz w:val="28"/>
                <w:szCs w:val="28"/>
              </w:rPr>
            </w:pPr>
            <w:r w:rsidRPr="00DA38E5">
              <w:rPr>
                <w:color w:val="000000"/>
                <w:sz w:val="28"/>
                <w:szCs w:val="28"/>
              </w:rPr>
              <w:t>Çağdaş Mimarlik Tarihi</w:t>
            </w:r>
          </w:p>
        </w:tc>
        <w:tc>
          <w:tcPr>
            <w:tcW w:w="856" w:type="dxa"/>
            <w:tcBorders>
              <w:top w:val="nil"/>
              <w:left w:val="nil"/>
              <w:bottom w:val="single" w:sz="4" w:space="0" w:color="auto"/>
              <w:right w:val="single" w:sz="4" w:space="0" w:color="auto"/>
            </w:tcBorders>
            <w:shd w:val="clear" w:color="auto" w:fill="auto"/>
            <w:noWrap/>
            <w:vAlign w:val="bottom"/>
            <w:hideMark/>
          </w:tcPr>
          <w:p w14:paraId="2894EB06" w14:textId="77777777" w:rsidR="004A7DFB" w:rsidRPr="00DA38E5" w:rsidRDefault="004A7DFB" w:rsidP="004D414A">
            <w:pPr>
              <w:jc w:val="center"/>
              <w:rPr>
                <w:color w:val="000000"/>
                <w:sz w:val="28"/>
                <w:szCs w:val="28"/>
              </w:rPr>
            </w:pPr>
            <w:r w:rsidRPr="00DA38E5">
              <w:rPr>
                <w:color w:val="000000"/>
                <w:sz w:val="28"/>
                <w:szCs w:val="28"/>
              </w:rPr>
              <w:t>3</w:t>
            </w:r>
          </w:p>
        </w:tc>
        <w:tc>
          <w:tcPr>
            <w:tcW w:w="951" w:type="dxa"/>
            <w:tcBorders>
              <w:top w:val="nil"/>
              <w:left w:val="nil"/>
              <w:bottom w:val="single" w:sz="4" w:space="0" w:color="auto"/>
              <w:right w:val="single" w:sz="4" w:space="0" w:color="auto"/>
            </w:tcBorders>
            <w:shd w:val="clear" w:color="auto" w:fill="auto"/>
            <w:noWrap/>
            <w:vAlign w:val="bottom"/>
            <w:hideMark/>
          </w:tcPr>
          <w:p w14:paraId="74090384" w14:textId="77777777" w:rsidR="004A7DFB" w:rsidRPr="00DA38E5" w:rsidRDefault="004A7DFB" w:rsidP="004D414A">
            <w:pPr>
              <w:jc w:val="center"/>
              <w:rPr>
                <w:color w:val="000000"/>
                <w:sz w:val="28"/>
                <w:szCs w:val="28"/>
              </w:rPr>
            </w:pPr>
            <w:r w:rsidRPr="00DA38E5">
              <w:rPr>
                <w:color w:val="000000"/>
                <w:sz w:val="28"/>
                <w:szCs w:val="28"/>
              </w:rPr>
              <w:t>0</w:t>
            </w:r>
          </w:p>
        </w:tc>
        <w:tc>
          <w:tcPr>
            <w:tcW w:w="890" w:type="dxa"/>
            <w:tcBorders>
              <w:top w:val="nil"/>
              <w:left w:val="nil"/>
              <w:bottom w:val="single" w:sz="4" w:space="0" w:color="auto"/>
              <w:right w:val="single" w:sz="4" w:space="0" w:color="auto"/>
            </w:tcBorders>
            <w:shd w:val="clear" w:color="auto" w:fill="auto"/>
            <w:noWrap/>
            <w:vAlign w:val="bottom"/>
            <w:hideMark/>
          </w:tcPr>
          <w:p w14:paraId="18D8E3F4" w14:textId="77777777" w:rsidR="004A7DFB" w:rsidRPr="00DA38E5" w:rsidRDefault="004A7DFB" w:rsidP="004D414A">
            <w:pPr>
              <w:jc w:val="center"/>
              <w:rPr>
                <w:color w:val="000000"/>
                <w:sz w:val="28"/>
                <w:szCs w:val="28"/>
              </w:rPr>
            </w:pPr>
            <w:r w:rsidRPr="00DA38E5">
              <w:rPr>
                <w:color w:val="000000"/>
                <w:sz w:val="28"/>
                <w:szCs w:val="28"/>
              </w:rPr>
              <w:t>3</w:t>
            </w:r>
          </w:p>
        </w:tc>
        <w:tc>
          <w:tcPr>
            <w:tcW w:w="1008" w:type="dxa"/>
            <w:tcBorders>
              <w:top w:val="nil"/>
              <w:left w:val="nil"/>
              <w:bottom w:val="single" w:sz="4" w:space="0" w:color="auto"/>
              <w:right w:val="single" w:sz="4" w:space="0" w:color="auto"/>
            </w:tcBorders>
            <w:shd w:val="clear" w:color="auto" w:fill="auto"/>
            <w:noWrap/>
            <w:vAlign w:val="bottom"/>
            <w:hideMark/>
          </w:tcPr>
          <w:p w14:paraId="53ADCB00" w14:textId="77777777" w:rsidR="004A7DFB" w:rsidRPr="00DA38E5" w:rsidRDefault="004A7DFB" w:rsidP="004D414A">
            <w:pPr>
              <w:jc w:val="center"/>
              <w:rPr>
                <w:sz w:val="28"/>
                <w:szCs w:val="28"/>
              </w:rPr>
            </w:pPr>
            <w:r w:rsidRPr="00DA38E5">
              <w:rPr>
                <w:sz w:val="28"/>
                <w:szCs w:val="28"/>
              </w:rPr>
              <w:t>3</w:t>
            </w:r>
          </w:p>
        </w:tc>
      </w:tr>
      <w:tr w:rsidR="0013331C" w:rsidRPr="00DA38E5" w14:paraId="008B0F6F" w14:textId="77777777" w:rsidTr="00146474">
        <w:trPr>
          <w:trHeight w:val="300"/>
        </w:trPr>
        <w:tc>
          <w:tcPr>
            <w:tcW w:w="1836" w:type="dxa"/>
            <w:tcBorders>
              <w:top w:val="nil"/>
              <w:left w:val="single" w:sz="4" w:space="0" w:color="auto"/>
              <w:bottom w:val="single" w:sz="4" w:space="0" w:color="auto"/>
              <w:right w:val="single" w:sz="4" w:space="0" w:color="auto"/>
            </w:tcBorders>
            <w:shd w:val="clear" w:color="auto" w:fill="auto"/>
            <w:noWrap/>
            <w:vAlign w:val="bottom"/>
            <w:hideMark/>
          </w:tcPr>
          <w:p w14:paraId="50134E40" w14:textId="77777777" w:rsidR="004A7DFB" w:rsidRPr="00DA38E5" w:rsidRDefault="004A7DFB" w:rsidP="004D414A">
            <w:pPr>
              <w:rPr>
                <w:color w:val="000000"/>
                <w:sz w:val="28"/>
                <w:szCs w:val="28"/>
              </w:rPr>
            </w:pPr>
            <w:r w:rsidRPr="00DA38E5">
              <w:rPr>
                <w:color w:val="000000"/>
                <w:sz w:val="28"/>
                <w:szCs w:val="28"/>
              </w:rPr>
              <w:t>152014564</w:t>
            </w:r>
          </w:p>
        </w:tc>
        <w:tc>
          <w:tcPr>
            <w:tcW w:w="4087" w:type="dxa"/>
            <w:tcBorders>
              <w:top w:val="nil"/>
              <w:left w:val="nil"/>
              <w:bottom w:val="single" w:sz="4" w:space="0" w:color="auto"/>
              <w:right w:val="single" w:sz="4" w:space="0" w:color="auto"/>
            </w:tcBorders>
            <w:shd w:val="clear" w:color="auto" w:fill="auto"/>
            <w:noWrap/>
            <w:vAlign w:val="bottom"/>
            <w:hideMark/>
          </w:tcPr>
          <w:p w14:paraId="0FADBE2D" w14:textId="5CF1D492" w:rsidR="004A7DFB" w:rsidRPr="00DA38E5" w:rsidRDefault="00E9115C" w:rsidP="004D414A">
            <w:pPr>
              <w:rPr>
                <w:color w:val="000000"/>
                <w:sz w:val="28"/>
                <w:szCs w:val="28"/>
              </w:rPr>
            </w:pPr>
            <w:r w:rsidRPr="00DA38E5">
              <w:rPr>
                <w:color w:val="000000"/>
                <w:sz w:val="28"/>
                <w:szCs w:val="28"/>
              </w:rPr>
              <w:t>Indesign</w:t>
            </w:r>
          </w:p>
        </w:tc>
        <w:tc>
          <w:tcPr>
            <w:tcW w:w="856" w:type="dxa"/>
            <w:tcBorders>
              <w:top w:val="nil"/>
              <w:left w:val="nil"/>
              <w:bottom w:val="single" w:sz="4" w:space="0" w:color="auto"/>
              <w:right w:val="single" w:sz="4" w:space="0" w:color="auto"/>
            </w:tcBorders>
            <w:shd w:val="clear" w:color="auto" w:fill="auto"/>
            <w:noWrap/>
            <w:vAlign w:val="bottom"/>
            <w:hideMark/>
          </w:tcPr>
          <w:p w14:paraId="17657E6B" w14:textId="77777777" w:rsidR="004A7DFB" w:rsidRPr="00DA38E5" w:rsidRDefault="004A7DFB" w:rsidP="004D414A">
            <w:pPr>
              <w:jc w:val="center"/>
              <w:rPr>
                <w:color w:val="000000"/>
                <w:sz w:val="28"/>
                <w:szCs w:val="28"/>
              </w:rPr>
            </w:pPr>
            <w:r w:rsidRPr="00DA38E5">
              <w:rPr>
                <w:color w:val="000000"/>
                <w:sz w:val="28"/>
                <w:szCs w:val="28"/>
              </w:rPr>
              <w:t>3</w:t>
            </w:r>
          </w:p>
        </w:tc>
        <w:tc>
          <w:tcPr>
            <w:tcW w:w="951" w:type="dxa"/>
            <w:tcBorders>
              <w:top w:val="nil"/>
              <w:left w:val="nil"/>
              <w:bottom w:val="single" w:sz="4" w:space="0" w:color="auto"/>
              <w:right w:val="single" w:sz="4" w:space="0" w:color="auto"/>
            </w:tcBorders>
            <w:shd w:val="clear" w:color="auto" w:fill="auto"/>
            <w:noWrap/>
            <w:vAlign w:val="bottom"/>
            <w:hideMark/>
          </w:tcPr>
          <w:p w14:paraId="2BAF9FF2" w14:textId="77777777" w:rsidR="004A7DFB" w:rsidRPr="00DA38E5" w:rsidRDefault="004A7DFB" w:rsidP="004D414A">
            <w:pPr>
              <w:jc w:val="center"/>
              <w:rPr>
                <w:color w:val="000000"/>
                <w:sz w:val="28"/>
                <w:szCs w:val="28"/>
              </w:rPr>
            </w:pPr>
            <w:r w:rsidRPr="00DA38E5">
              <w:rPr>
                <w:color w:val="000000"/>
                <w:sz w:val="28"/>
                <w:szCs w:val="28"/>
              </w:rPr>
              <w:t>0</w:t>
            </w:r>
          </w:p>
        </w:tc>
        <w:tc>
          <w:tcPr>
            <w:tcW w:w="890" w:type="dxa"/>
            <w:tcBorders>
              <w:top w:val="nil"/>
              <w:left w:val="nil"/>
              <w:bottom w:val="single" w:sz="4" w:space="0" w:color="auto"/>
              <w:right w:val="single" w:sz="4" w:space="0" w:color="auto"/>
            </w:tcBorders>
            <w:shd w:val="clear" w:color="auto" w:fill="auto"/>
            <w:noWrap/>
            <w:vAlign w:val="bottom"/>
            <w:hideMark/>
          </w:tcPr>
          <w:p w14:paraId="0B97CEEC" w14:textId="77777777" w:rsidR="004A7DFB" w:rsidRPr="00DA38E5" w:rsidRDefault="004A7DFB" w:rsidP="004D414A">
            <w:pPr>
              <w:jc w:val="center"/>
              <w:rPr>
                <w:color w:val="000000"/>
                <w:sz w:val="28"/>
                <w:szCs w:val="28"/>
              </w:rPr>
            </w:pPr>
            <w:r w:rsidRPr="00DA38E5">
              <w:rPr>
                <w:color w:val="000000"/>
                <w:sz w:val="28"/>
                <w:szCs w:val="28"/>
              </w:rPr>
              <w:t>3</w:t>
            </w:r>
          </w:p>
        </w:tc>
        <w:tc>
          <w:tcPr>
            <w:tcW w:w="1008" w:type="dxa"/>
            <w:tcBorders>
              <w:top w:val="nil"/>
              <w:left w:val="nil"/>
              <w:bottom w:val="single" w:sz="4" w:space="0" w:color="auto"/>
              <w:right w:val="single" w:sz="4" w:space="0" w:color="auto"/>
            </w:tcBorders>
            <w:shd w:val="clear" w:color="auto" w:fill="auto"/>
            <w:noWrap/>
            <w:vAlign w:val="bottom"/>
            <w:hideMark/>
          </w:tcPr>
          <w:p w14:paraId="59E9FC90" w14:textId="77777777" w:rsidR="004A7DFB" w:rsidRPr="00DA38E5" w:rsidRDefault="004A7DFB" w:rsidP="004D414A">
            <w:pPr>
              <w:jc w:val="center"/>
              <w:rPr>
                <w:sz w:val="28"/>
                <w:szCs w:val="28"/>
              </w:rPr>
            </w:pPr>
            <w:r w:rsidRPr="00DA38E5">
              <w:rPr>
                <w:sz w:val="28"/>
                <w:szCs w:val="28"/>
              </w:rPr>
              <w:t>3</w:t>
            </w:r>
          </w:p>
        </w:tc>
      </w:tr>
      <w:tr w:rsidR="0013331C" w:rsidRPr="00DA38E5" w14:paraId="568D4939" w14:textId="77777777" w:rsidTr="00146474">
        <w:trPr>
          <w:trHeight w:val="300"/>
        </w:trPr>
        <w:tc>
          <w:tcPr>
            <w:tcW w:w="1836" w:type="dxa"/>
            <w:tcBorders>
              <w:top w:val="nil"/>
              <w:left w:val="single" w:sz="4" w:space="0" w:color="auto"/>
              <w:bottom w:val="single" w:sz="4" w:space="0" w:color="auto"/>
              <w:right w:val="single" w:sz="4" w:space="0" w:color="auto"/>
            </w:tcBorders>
            <w:shd w:val="clear" w:color="auto" w:fill="auto"/>
            <w:noWrap/>
            <w:vAlign w:val="bottom"/>
            <w:hideMark/>
          </w:tcPr>
          <w:p w14:paraId="71DBD71C" w14:textId="77777777" w:rsidR="004A7DFB" w:rsidRPr="00DA38E5" w:rsidRDefault="004A7DFB" w:rsidP="004D414A">
            <w:pPr>
              <w:rPr>
                <w:color w:val="000000"/>
                <w:sz w:val="28"/>
                <w:szCs w:val="28"/>
              </w:rPr>
            </w:pPr>
            <w:r w:rsidRPr="00DA38E5">
              <w:rPr>
                <w:color w:val="000000"/>
                <w:sz w:val="28"/>
                <w:szCs w:val="28"/>
              </w:rPr>
              <w:t> </w:t>
            </w:r>
          </w:p>
        </w:tc>
        <w:tc>
          <w:tcPr>
            <w:tcW w:w="4087" w:type="dxa"/>
            <w:tcBorders>
              <w:top w:val="nil"/>
              <w:left w:val="nil"/>
              <w:bottom w:val="single" w:sz="4" w:space="0" w:color="auto"/>
              <w:right w:val="single" w:sz="4" w:space="0" w:color="auto"/>
            </w:tcBorders>
            <w:shd w:val="clear" w:color="auto" w:fill="auto"/>
            <w:noWrap/>
            <w:vAlign w:val="bottom"/>
            <w:hideMark/>
          </w:tcPr>
          <w:p w14:paraId="19D83972" w14:textId="77777777" w:rsidR="004A7DFB" w:rsidRPr="00DA38E5" w:rsidRDefault="004A7DFB" w:rsidP="004D414A">
            <w:pPr>
              <w:rPr>
                <w:color w:val="000000"/>
                <w:sz w:val="28"/>
                <w:szCs w:val="28"/>
              </w:rPr>
            </w:pPr>
            <w:r w:rsidRPr="00DA38E5">
              <w:rPr>
                <w:color w:val="000000"/>
                <w:sz w:val="28"/>
                <w:szCs w:val="28"/>
              </w:rPr>
              <w:t> </w:t>
            </w:r>
          </w:p>
        </w:tc>
        <w:tc>
          <w:tcPr>
            <w:tcW w:w="856" w:type="dxa"/>
            <w:tcBorders>
              <w:top w:val="nil"/>
              <w:left w:val="nil"/>
              <w:bottom w:val="single" w:sz="4" w:space="0" w:color="auto"/>
              <w:right w:val="single" w:sz="4" w:space="0" w:color="auto"/>
            </w:tcBorders>
            <w:shd w:val="clear" w:color="auto" w:fill="auto"/>
            <w:noWrap/>
            <w:vAlign w:val="bottom"/>
            <w:hideMark/>
          </w:tcPr>
          <w:p w14:paraId="17209B6A" w14:textId="77777777" w:rsidR="004A7DFB" w:rsidRPr="00DA38E5" w:rsidRDefault="004A7DFB" w:rsidP="004D414A">
            <w:pPr>
              <w:jc w:val="center"/>
              <w:rPr>
                <w:color w:val="000000"/>
                <w:sz w:val="28"/>
                <w:szCs w:val="28"/>
              </w:rPr>
            </w:pPr>
            <w:r w:rsidRPr="00DA38E5">
              <w:rPr>
                <w:color w:val="000000"/>
                <w:sz w:val="28"/>
                <w:szCs w:val="28"/>
              </w:rPr>
              <w:t> </w:t>
            </w:r>
          </w:p>
        </w:tc>
        <w:tc>
          <w:tcPr>
            <w:tcW w:w="951" w:type="dxa"/>
            <w:tcBorders>
              <w:top w:val="nil"/>
              <w:left w:val="nil"/>
              <w:bottom w:val="single" w:sz="4" w:space="0" w:color="auto"/>
              <w:right w:val="single" w:sz="4" w:space="0" w:color="auto"/>
            </w:tcBorders>
            <w:shd w:val="clear" w:color="auto" w:fill="auto"/>
            <w:noWrap/>
            <w:vAlign w:val="bottom"/>
            <w:hideMark/>
          </w:tcPr>
          <w:p w14:paraId="58F6F28B" w14:textId="77777777" w:rsidR="004A7DFB" w:rsidRPr="00DA38E5" w:rsidRDefault="004A7DFB" w:rsidP="004D414A">
            <w:pPr>
              <w:jc w:val="center"/>
              <w:rPr>
                <w:color w:val="000000"/>
                <w:sz w:val="28"/>
                <w:szCs w:val="28"/>
              </w:rPr>
            </w:pPr>
            <w:r w:rsidRPr="00DA38E5">
              <w:rPr>
                <w:color w:val="000000"/>
                <w:sz w:val="28"/>
                <w:szCs w:val="28"/>
              </w:rPr>
              <w:t> </w:t>
            </w:r>
          </w:p>
        </w:tc>
        <w:tc>
          <w:tcPr>
            <w:tcW w:w="890" w:type="dxa"/>
            <w:tcBorders>
              <w:top w:val="nil"/>
              <w:left w:val="nil"/>
              <w:bottom w:val="single" w:sz="4" w:space="0" w:color="auto"/>
              <w:right w:val="single" w:sz="4" w:space="0" w:color="auto"/>
            </w:tcBorders>
            <w:shd w:val="clear" w:color="auto" w:fill="auto"/>
            <w:noWrap/>
            <w:vAlign w:val="bottom"/>
            <w:hideMark/>
          </w:tcPr>
          <w:p w14:paraId="14C3B1D0" w14:textId="77777777" w:rsidR="004A7DFB" w:rsidRPr="00DA38E5" w:rsidRDefault="004A7DFB" w:rsidP="004D414A">
            <w:pPr>
              <w:jc w:val="center"/>
              <w:rPr>
                <w:b/>
                <w:bCs/>
                <w:sz w:val="28"/>
                <w:szCs w:val="28"/>
              </w:rPr>
            </w:pPr>
            <w:r w:rsidRPr="00DA38E5">
              <w:rPr>
                <w:b/>
                <w:bCs/>
                <w:sz w:val="28"/>
                <w:szCs w:val="28"/>
              </w:rPr>
              <w:t>21</w:t>
            </w:r>
          </w:p>
        </w:tc>
        <w:tc>
          <w:tcPr>
            <w:tcW w:w="1008" w:type="dxa"/>
            <w:tcBorders>
              <w:top w:val="nil"/>
              <w:left w:val="nil"/>
              <w:bottom w:val="single" w:sz="4" w:space="0" w:color="auto"/>
              <w:right w:val="single" w:sz="4" w:space="0" w:color="auto"/>
            </w:tcBorders>
            <w:shd w:val="clear" w:color="auto" w:fill="auto"/>
            <w:noWrap/>
            <w:vAlign w:val="bottom"/>
            <w:hideMark/>
          </w:tcPr>
          <w:p w14:paraId="328940F2" w14:textId="77777777" w:rsidR="004A7DFB" w:rsidRPr="00DA38E5" w:rsidRDefault="004A7DFB" w:rsidP="004D414A">
            <w:pPr>
              <w:jc w:val="center"/>
              <w:rPr>
                <w:b/>
                <w:bCs/>
                <w:sz w:val="28"/>
                <w:szCs w:val="28"/>
              </w:rPr>
            </w:pPr>
            <w:r w:rsidRPr="00DA38E5">
              <w:rPr>
                <w:b/>
                <w:bCs/>
                <w:sz w:val="28"/>
                <w:szCs w:val="28"/>
              </w:rPr>
              <w:t>30</w:t>
            </w:r>
          </w:p>
        </w:tc>
      </w:tr>
    </w:tbl>
    <w:p w14:paraId="053EEA39" w14:textId="77777777" w:rsidR="004A7DFB" w:rsidRPr="0013331C" w:rsidRDefault="004A7DFB" w:rsidP="004D414A"/>
    <w:p w14:paraId="4EA33CB7" w14:textId="77777777" w:rsidR="00E9115C" w:rsidRDefault="00E9115C" w:rsidP="004D414A">
      <w:pPr>
        <w:rPr>
          <w:b/>
          <w:bCs/>
          <w:sz w:val="18"/>
          <w:szCs w:val="18"/>
        </w:rPr>
      </w:pPr>
    </w:p>
    <w:p w14:paraId="76D439A2" w14:textId="77777777" w:rsidR="00E9115C" w:rsidRDefault="00E9115C" w:rsidP="004D414A">
      <w:pPr>
        <w:rPr>
          <w:b/>
          <w:bCs/>
          <w:sz w:val="18"/>
          <w:szCs w:val="18"/>
        </w:rPr>
      </w:pPr>
    </w:p>
    <w:p w14:paraId="0063C7A6" w14:textId="77777777" w:rsidR="00E9115C" w:rsidRDefault="00E9115C" w:rsidP="004D414A">
      <w:pPr>
        <w:rPr>
          <w:b/>
          <w:bCs/>
          <w:sz w:val="18"/>
          <w:szCs w:val="18"/>
        </w:rPr>
      </w:pPr>
    </w:p>
    <w:p w14:paraId="7DABC767" w14:textId="77777777" w:rsidR="00E9115C" w:rsidRPr="0013331C" w:rsidRDefault="00E9115C" w:rsidP="004D414A">
      <w:pPr>
        <w:rPr>
          <w:b/>
          <w:bCs/>
          <w:sz w:val="18"/>
          <w:szCs w:val="18"/>
        </w:rPr>
      </w:pPr>
    </w:p>
    <w:p w14:paraId="5099D9A7" w14:textId="77777777" w:rsidR="004A7DFB" w:rsidRPr="0013331C" w:rsidRDefault="004A7DFB" w:rsidP="004D414A">
      <w:pPr>
        <w:rPr>
          <w:b/>
          <w:bCs/>
          <w:sz w:val="18"/>
          <w:szCs w:val="18"/>
        </w:rPr>
      </w:pPr>
    </w:p>
    <w:p w14:paraId="393FAE51" w14:textId="77777777" w:rsidR="004A7DFB" w:rsidRPr="0013331C" w:rsidRDefault="004A7DFB" w:rsidP="004D414A">
      <w:pPr>
        <w:rPr>
          <w:b/>
          <w:bCs/>
          <w:sz w:val="18"/>
          <w:szCs w:val="18"/>
        </w:rPr>
      </w:pPr>
    </w:p>
    <w:p w14:paraId="5B0F1A50" w14:textId="77777777" w:rsidR="004A7DFB" w:rsidRPr="0013331C" w:rsidRDefault="004A7DFB" w:rsidP="004D414A">
      <w:pPr>
        <w:rPr>
          <w:b/>
          <w:bCs/>
          <w:sz w:val="18"/>
          <w:szCs w:val="18"/>
        </w:rPr>
      </w:pPr>
    </w:p>
    <w:p w14:paraId="6D715470" w14:textId="77777777" w:rsidR="004A7DFB" w:rsidRPr="0013331C" w:rsidRDefault="004A7DFB" w:rsidP="004D414A">
      <w:pPr>
        <w:rPr>
          <w:b/>
          <w:bCs/>
          <w:sz w:val="18"/>
          <w:szCs w:val="18"/>
        </w:rPr>
      </w:pPr>
    </w:p>
    <w:p w14:paraId="2FC143AD" w14:textId="77777777" w:rsidR="004A7DFB" w:rsidRPr="0013331C" w:rsidRDefault="004A7DFB" w:rsidP="004D414A">
      <w:pPr>
        <w:rPr>
          <w:b/>
          <w:bCs/>
          <w:sz w:val="18"/>
          <w:szCs w:val="18"/>
        </w:rPr>
      </w:pPr>
    </w:p>
    <w:p w14:paraId="244E0869" w14:textId="77777777" w:rsidR="004A7DFB" w:rsidRPr="0013331C" w:rsidRDefault="004A7DFB" w:rsidP="004D414A">
      <w:pPr>
        <w:rPr>
          <w:b/>
          <w:bCs/>
          <w:sz w:val="18"/>
          <w:szCs w:val="18"/>
        </w:rPr>
      </w:pPr>
    </w:p>
    <w:p w14:paraId="60A55F56" w14:textId="77777777" w:rsidR="004A7DFB" w:rsidRPr="0013331C" w:rsidRDefault="004A7DFB" w:rsidP="004D414A">
      <w:pPr>
        <w:rPr>
          <w:b/>
          <w:bCs/>
          <w:sz w:val="18"/>
          <w:szCs w:val="18"/>
        </w:rPr>
      </w:pPr>
    </w:p>
    <w:p w14:paraId="4347531D" w14:textId="77777777" w:rsidR="004A7DFB" w:rsidRDefault="004A7DFB" w:rsidP="004D414A">
      <w:pPr>
        <w:rPr>
          <w:b/>
          <w:bCs/>
          <w:sz w:val="18"/>
          <w:szCs w:val="18"/>
        </w:rPr>
      </w:pPr>
    </w:p>
    <w:p w14:paraId="594F602B" w14:textId="77777777" w:rsidR="00E9115C" w:rsidRDefault="00E9115C" w:rsidP="004D414A">
      <w:pPr>
        <w:rPr>
          <w:b/>
          <w:bCs/>
          <w:sz w:val="18"/>
          <w:szCs w:val="18"/>
        </w:rPr>
      </w:pPr>
    </w:p>
    <w:p w14:paraId="2721C34B" w14:textId="77777777" w:rsidR="00E9115C" w:rsidRDefault="00E9115C" w:rsidP="004D414A">
      <w:pPr>
        <w:rPr>
          <w:b/>
          <w:bCs/>
          <w:sz w:val="18"/>
          <w:szCs w:val="18"/>
        </w:rPr>
      </w:pPr>
    </w:p>
    <w:p w14:paraId="248C2F07" w14:textId="77777777" w:rsidR="00E9115C" w:rsidRDefault="00E9115C" w:rsidP="004D414A">
      <w:pPr>
        <w:rPr>
          <w:b/>
          <w:bCs/>
          <w:sz w:val="18"/>
          <w:szCs w:val="18"/>
        </w:rPr>
      </w:pPr>
    </w:p>
    <w:p w14:paraId="3D0244F6" w14:textId="77777777" w:rsidR="00E9115C" w:rsidRDefault="00E9115C" w:rsidP="004D414A">
      <w:pPr>
        <w:rPr>
          <w:b/>
          <w:bCs/>
          <w:sz w:val="18"/>
          <w:szCs w:val="18"/>
        </w:rPr>
      </w:pPr>
    </w:p>
    <w:p w14:paraId="2AF39151" w14:textId="77777777" w:rsidR="00E9115C" w:rsidRDefault="00E9115C" w:rsidP="004D414A">
      <w:pPr>
        <w:rPr>
          <w:b/>
          <w:bCs/>
          <w:sz w:val="18"/>
          <w:szCs w:val="18"/>
        </w:rPr>
      </w:pPr>
    </w:p>
    <w:p w14:paraId="77F6EB50" w14:textId="77777777" w:rsidR="00E9115C" w:rsidRPr="0013331C" w:rsidRDefault="00E9115C" w:rsidP="004D414A">
      <w:pPr>
        <w:rPr>
          <w:b/>
          <w:bCs/>
          <w:sz w:val="18"/>
          <w:szCs w:val="18"/>
        </w:rPr>
      </w:pPr>
    </w:p>
    <w:p w14:paraId="37F3962B" w14:textId="77777777" w:rsidR="00EC3ABA" w:rsidRPr="0013331C" w:rsidRDefault="00EC3ABA" w:rsidP="004D414A">
      <w:pPr>
        <w:rPr>
          <w:b/>
          <w:bCs/>
          <w:sz w:val="18"/>
          <w:szCs w:val="18"/>
        </w:rPr>
      </w:pPr>
    </w:p>
    <w:p w14:paraId="7A199E5E" w14:textId="77777777" w:rsidR="00EC3ABA" w:rsidRPr="0013331C" w:rsidRDefault="00EC3ABA" w:rsidP="004D414A">
      <w:pPr>
        <w:rPr>
          <w:b/>
          <w:bCs/>
          <w:sz w:val="18"/>
          <w:szCs w:val="1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C3ABA" w:rsidRPr="0013331C" w14:paraId="3D8F15BD" w14:textId="77777777" w:rsidTr="00CB4632">
        <w:tc>
          <w:tcPr>
            <w:tcW w:w="1167" w:type="dxa"/>
            <w:vAlign w:val="center"/>
          </w:tcPr>
          <w:p w14:paraId="2380F892" w14:textId="77777777" w:rsidR="00EC3ABA" w:rsidRPr="0013331C" w:rsidRDefault="00EC3ABA" w:rsidP="004D414A">
            <w:pPr>
              <w:outlineLvl w:val="0"/>
              <w:rPr>
                <w:b/>
                <w:sz w:val="20"/>
                <w:szCs w:val="20"/>
              </w:rPr>
            </w:pPr>
            <w:r w:rsidRPr="0013331C">
              <w:rPr>
                <w:b/>
                <w:sz w:val="20"/>
                <w:szCs w:val="20"/>
              </w:rPr>
              <w:lastRenderedPageBreak/>
              <w:t>DÖNEM</w:t>
            </w:r>
          </w:p>
        </w:tc>
        <w:tc>
          <w:tcPr>
            <w:tcW w:w="1527" w:type="dxa"/>
            <w:vAlign w:val="center"/>
          </w:tcPr>
          <w:p w14:paraId="25CCD188" w14:textId="77777777" w:rsidR="00EC3ABA" w:rsidRPr="0013331C" w:rsidRDefault="00EC3ABA" w:rsidP="004D414A">
            <w:pPr>
              <w:outlineLvl w:val="0"/>
              <w:rPr>
                <w:sz w:val="20"/>
                <w:szCs w:val="20"/>
              </w:rPr>
            </w:pPr>
            <w:r w:rsidRPr="0013331C">
              <w:rPr>
                <w:sz w:val="20"/>
                <w:szCs w:val="20"/>
              </w:rPr>
              <w:t xml:space="preserve"> Bahar</w:t>
            </w:r>
          </w:p>
        </w:tc>
      </w:tr>
    </w:tbl>
    <w:p w14:paraId="3541CA81" w14:textId="77777777" w:rsidR="00EC3ABA" w:rsidRPr="0013331C" w:rsidRDefault="00EC3ABA" w:rsidP="004D414A">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EC3ABA" w:rsidRPr="0013331C" w14:paraId="5B36C03F" w14:textId="77777777" w:rsidTr="00CB4632">
        <w:tc>
          <w:tcPr>
            <w:tcW w:w="1668" w:type="dxa"/>
            <w:vAlign w:val="center"/>
          </w:tcPr>
          <w:p w14:paraId="38027E58" w14:textId="77777777" w:rsidR="00EC3ABA" w:rsidRPr="0013331C" w:rsidRDefault="00EC3ABA" w:rsidP="004D414A">
            <w:pPr>
              <w:jc w:val="center"/>
              <w:outlineLvl w:val="0"/>
              <w:rPr>
                <w:b/>
                <w:sz w:val="20"/>
                <w:szCs w:val="20"/>
              </w:rPr>
            </w:pPr>
            <w:r w:rsidRPr="0013331C">
              <w:rPr>
                <w:b/>
                <w:sz w:val="20"/>
                <w:szCs w:val="20"/>
              </w:rPr>
              <w:t>DERSİN KODU</w:t>
            </w:r>
          </w:p>
        </w:tc>
        <w:tc>
          <w:tcPr>
            <w:tcW w:w="2760" w:type="dxa"/>
            <w:vAlign w:val="center"/>
          </w:tcPr>
          <w:p w14:paraId="52B5DABF" w14:textId="66053F54" w:rsidR="00EC3ABA" w:rsidRPr="00826B2D" w:rsidRDefault="00826B2D" w:rsidP="004D414A">
            <w:pPr>
              <w:outlineLvl w:val="0"/>
              <w:rPr>
                <w:strike/>
              </w:rPr>
            </w:pPr>
            <w:r w:rsidRPr="00826B2D">
              <w:t>151012209</w:t>
            </w:r>
          </w:p>
        </w:tc>
        <w:tc>
          <w:tcPr>
            <w:tcW w:w="1560" w:type="dxa"/>
            <w:vAlign w:val="center"/>
          </w:tcPr>
          <w:p w14:paraId="2595B6FE" w14:textId="77777777" w:rsidR="00EC3ABA" w:rsidRPr="0013331C" w:rsidRDefault="00EC3ABA" w:rsidP="004D414A">
            <w:pPr>
              <w:jc w:val="center"/>
              <w:outlineLvl w:val="0"/>
              <w:rPr>
                <w:b/>
                <w:sz w:val="20"/>
                <w:szCs w:val="20"/>
              </w:rPr>
            </w:pPr>
            <w:r w:rsidRPr="0013331C">
              <w:rPr>
                <w:b/>
                <w:sz w:val="20"/>
                <w:szCs w:val="20"/>
              </w:rPr>
              <w:t>DERSİN ADI</w:t>
            </w:r>
          </w:p>
        </w:tc>
        <w:tc>
          <w:tcPr>
            <w:tcW w:w="4185" w:type="dxa"/>
            <w:vAlign w:val="center"/>
          </w:tcPr>
          <w:p w14:paraId="7B99ED6F" w14:textId="77777777" w:rsidR="00EC3ABA" w:rsidRPr="0013331C" w:rsidRDefault="00EC3ABA" w:rsidP="004D414A">
            <w:pPr>
              <w:outlineLvl w:val="0"/>
              <w:rPr>
                <w:sz w:val="20"/>
                <w:szCs w:val="20"/>
              </w:rPr>
            </w:pPr>
            <w:r w:rsidRPr="0013331C">
              <w:rPr>
                <w:sz w:val="20"/>
                <w:szCs w:val="20"/>
              </w:rPr>
              <w:t>Atatürk İlkeleri ve İnkılâp Tarihi II</w:t>
            </w:r>
          </w:p>
        </w:tc>
      </w:tr>
    </w:tbl>
    <w:p w14:paraId="5E7A1391" w14:textId="533B921C" w:rsidR="00EC3ABA" w:rsidRPr="0013331C" w:rsidRDefault="00EC3ABA" w:rsidP="004D414A">
      <w:pPr>
        <w:outlineLvl w:val="0"/>
        <w:rPr>
          <w:sz w:val="20"/>
          <w:szCs w:val="20"/>
        </w:rPr>
      </w:pPr>
      <w:r w:rsidRPr="0013331C">
        <w:rPr>
          <w:b/>
          <w:sz w:val="20"/>
          <w:szCs w:val="20"/>
        </w:rPr>
        <w:t xml:space="preserve">                                               </w:t>
      </w:r>
      <w:r w:rsidRPr="0013331C">
        <w:rPr>
          <w:b/>
          <w:sz w:val="20"/>
          <w:szCs w:val="20"/>
        </w:rPr>
        <w:tab/>
      </w:r>
      <w:r w:rsidRPr="0013331C">
        <w:rPr>
          <w:b/>
          <w:sz w:val="20"/>
          <w:szCs w:val="20"/>
        </w:rPr>
        <w:tab/>
      </w:r>
      <w:r w:rsidRPr="0013331C">
        <w:rPr>
          <w:b/>
          <w:sz w:val="20"/>
          <w:szCs w:val="20"/>
        </w:rPr>
        <w:tab/>
      </w:r>
      <w:r w:rsidRPr="0013331C">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62"/>
        <w:gridCol w:w="181"/>
        <w:gridCol w:w="496"/>
        <w:gridCol w:w="829"/>
        <w:gridCol w:w="647"/>
        <w:gridCol w:w="111"/>
        <w:gridCol w:w="129"/>
        <w:gridCol w:w="2073"/>
        <w:gridCol w:w="290"/>
        <w:gridCol w:w="1508"/>
      </w:tblGrid>
      <w:tr w:rsidR="00EC3ABA" w:rsidRPr="0013331C" w14:paraId="57C75229"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0C4D83FC" w14:textId="77777777" w:rsidR="00EC3ABA" w:rsidRPr="0013331C" w:rsidRDefault="00EC3ABA" w:rsidP="004D414A">
            <w:pPr>
              <w:rPr>
                <w:b/>
                <w:sz w:val="18"/>
                <w:szCs w:val="20"/>
              </w:rPr>
            </w:pPr>
            <w:r w:rsidRPr="0013331C">
              <w:rPr>
                <w:b/>
                <w:sz w:val="18"/>
                <w:szCs w:val="20"/>
              </w:rPr>
              <w:t>YARIYIL</w:t>
            </w:r>
          </w:p>
          <w:p w14:paraId="14CD1A04" w14:textId="77777777" w:rsidR="00EC3ABA" w:rsidRPr="0013331C" w:rsidRDefault="00EC3ABA"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1B6BB929" w14:textId="77777777" w:rsidR="00EC3ABA" w:rsidRPr="0013331C" w:rsidRDefault="00EC3ABA" w:rsidP="004D414A">
            <w:pPr>
              <w:jc w:val="center"/>
              <w:rPr>
                <w:b/>
                <w:sz w:val="20"/>
                <w:szCs w:val="20"/>
              </w:rPr>
            </w:pPr>
            <w:r w:rsidRPr="0013331C">
              <w:rPr>
                <w:b/>
                <w:sz w:val="20"/>
                <w:szCs w:val="20"/>
              </w:rPr>
              <w:t>HAFTALIK DERS SAATİ</w:t>
            </w:r>
          </w:p>
        </w:tc>
        <w:tc>
          <w:tcPr>
            <w:tcW w:w="2815" w:type="pct"/>
            <w:gridSpan w:val="7"/>
            <w:tcBorders>
              <w:left w:val="single" w:sz="12" w:space="0" w:color="auto"/>
              <w:bottom w:val="single" w:sz="4" w:space="0" w:color="auto"/>
            </w:tcBorders>
            <w:vAlign w:val="center"/>
          </w:tcPr>
          <w:p w14:paraId="0EAB2C18" w14:textId="77777777" w:rsidR="00EC3ABA" w:rsidRPr="0013331C" w:rsidRDefault="00EC3ABA" w:rsidP="004D414A">
            <w:pPr>
              <w:jc w:val="center"/>
              <w:rPr>
                <w:b/>
                <w:sz w:val="20"/>
                <w:szCs w:val="20"/>
              </w:rPr>
            </w:pPr>
            <w:r w:rsidRPr="0013331C">
              <w:rPr>
                <w:b/>
                <w:sz w:val="20"/>
                <w:szCs w:val="20"/>
              </w:rPr>
              <w:t>DERSİN</w:t>
            </w:r>
          </w:p>
        </w:tc>
      </w:tr>
      <w:tr w:rsidR="00EC3ABA" w:rsidRPr="0013331C" w14:paraId="60246030"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14A7C6A3" w14:textId="77777777" w:rsidR="00EC3ABA" w:rsidRPr="0013331C" w:rsidRDefault="00EC3ABA"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037C2998" w14:textId="77777777" w:rsidR="00EC3ABA" w:rsidRPr="0013331C" w:rsidRDefault="00EC3ABA" w:rsidP="004D414A">
            <w:pPr>
              <w:jc w:val="center"/>
              <w:rPr>
                <w:b/>
                <w:sz w:val="20"/>
                <w:szCs w:val="20"/>
              </w:rPr>
            </w:pPr>
            <w:r w:rsidRPr="0013331C">
              <w:rPr>
                <w:b/>
                <w:sz w:val="20"/>
                <w:szCs w:val="20"/>
              </w:rPr>
              <w:t>Teorik</w:t>
            </w:r>
          </w:p>
        </w:tc>
        <w:tc>
          <w:tcPr>
            <w:tcW w:w="538" w:type="pct"/>
            <w:tcBorders>
              <w:top w:val="single" w:sz="4" w:space="0" w:color="auto"/>
              <w:left w:val="single" w:sz="4" w:space="0" w:color="auto"/>
              <w:bottom w:val="single" w:sz="4" w:space="0" w:color="auto"/>
            </w:tcBorders>
            <w:vAlign w:val="center"/>
          </w:tcPr>
          <w:p w14:paraId="4D545F8B" w14:textId="77777777" w:rsidR="00EC3ABA" w:rsidRPr="0013331C" w:rsidRDefault="00EC3ABA" w:rsidP="004D414A">
            <w:pPr>
              <w:jc w:val="center"/>
              <w:rPr>
                <w:b/>
                <w:sz w:val="20"/>
                <w:szCs w:val="20"/>
              </w:rPr>
            </w:pPr>
            <w:r w:rsidRPr="0013331C">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38E24198" w14:textId="77777777" w:rsidR="00EC3ABA" w:rsidRPr="0013331C" w:rsidRDefault="00EC3ABA" w:rsidP="004D414A">
            <w:pPr>
              <w:ind w:left="-111" w:right="-108"/>
              <w:jc w:val="center"/>
              <w:rPr>
                <w:b/>
                <w:sz w:val="20"/>
                <w:szCs w:val="20"/>
              </w:rPr>
            </w:pPr>
            <w:r w:rsidRPr="0013331C">
              <w:rPr>
                <w:b/>
                <w:sz w:val="20"/>
                <w:szCs w:val="20"/>
              </w:rPr>
              <w:t>Laboratuar</w:t>
            </w:r>
          </w:p>
        </w:tc>
        <w:tc>
          <w:tcPr>
            <w:tcW w:w="418" w:type="pct"/>
            <w:tcBorders>
              <w:top w:val="single" w:sz="4" w:space="0" w:color="auto"/>
              <w:bottom w:val="single" w:sz="4" w:space="0" w:color="auto"/>
              <w:right w:val="single" w:sz="4" w:space="0" w:color="auto"/>
            </w:tcBorders>
            <w:vAlign w:val="center"/>
          </w:tcPr>
          <w:p w14:paraId="5AFB45D9" w14:textId="77777777" w:rsidR="00EC3ABA" w:rsidRPr="0013331C" w:rsidRDefault="00EC3ABA" w:rsidP="004D414A">
            <w:pPr>
              <w:jc w:val="center"/>
              <w:rPr>
                <w:b/>
                <w:sz w:val="20"/>
                <w:szCs w:val="20"/>
              </w:rPr>
            </w:pPr>
            <w:r w:rsidRPr="0013331C">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74B389AB" w14:textId="77777777" w:rsidR="00EC3ABA" w:rsidRPr="0013331C" w:rsidRDefault="00EC3ABA" w:rsidP="004D414A">
            <w:pPr>
              <w:ind w:left="-111" w:right="-108"/>
              <w:jc w:val="center"/>
              <w:rPr>
                <w:b/>
                <w:sz w:val="20"/>
                <w:szCs w:val="20"/>
              </w:rPr>
            </w:pPr>
            <w:r w:rsidRPr="0013331C">
              <w:rPr>
                <w:b/>
                <w:sz w:val="20"/>
                <w:szCs w:val="20"/>
              </w:rPr>
              <w:t>AKTS</w:t>
            </w:r>
          </w:p>
        </w:tc>
        <w:tc>
          <w:tcPr>
            <w:tcW w:w="1311" w:type="pct"/>
            <w:gridSpan w:val="4"/>
            <w:tcBorders>
              <w:top w:val="single" w:sz="4" w:space="0" w:color="auto"/>
              <w:left w:val="single" w:sz="4" w:space="0" w:color="auto"/>
              <w:bottom w:val="single" w:sz="4" w:space="0" w:color="auto"/>
            </w:tcBorders>
            <w:vAlign w:val="center"/>
          </w:tcPr>
          <w:p w14:paraId="26B55E48" w14:textId="77777777" w:rsidR="00EC3ABA" w:rsidRPr="0013331C" w:rsidRDefault="00EC3ABA" w:rsidP="004D414A">
            <w:pPr>
              <w:jc w:val="center"/>
              <w:rPr>
                <w:b/>
                <w:sz w:val="20"/>
                <w:szCs w:val="20"/>
              </w:rPr>
            </w:pPr>
            <w:r w:rsidRPr="0013331C">
              <w:rPr>
                <w:b/>
                <w:sz w:val="20"/>
                <w:szCs w:val="20"/>
              </w:rPr>
              <w:t>TÜRÜ</w:t>
            </w:r>
          </w:p>
        </w:tc>
        <w:tc>
          <w:tcPr>
            <w:tcW w:w="761" w:type="pct"/>
            <w:tcBorders>
              <w:top w:val="single" w:sz="4" w:space="0" w:color="auto"/>
              <w:left w:val="single" w:sz="4" w:space="0" w:color="auto"/>
              <w:bottom w:val="single" w:sz="4" w:space="0" w:color="auto"/>
            </w:tcBorders>
            <w:vAlign w:val="center"/>
          </w:tcPr>
          <w:p w14:paraId="16EEBF0F" w14:textId="77777777" w:rsidR="00EC3ABA" w:rsidRPr="0013331C" w:rsidRDefault="00EC3ABA" w:rsidP="004D414A">
            <w:pPr>
              <w:jc w:val="center"/>
              <w:rPr>
                <w:b/>
                <w:sz w:val="20"/>
                <w:szCs w:val="20"/>
              </w:rPr>
            </w:pPr>
            <w:r w:rsidRPr="0013331C">
              <w:rPr>
                <w:b/>
                <w:sz w:val="20"/>
                <w:szCs w:val="20"/>
              </w:rPr>
              <w:t>DİLİ</w:t>
            </w:r>
          </w:p>
        </w:tc>
      </w:tr>
      <w:tr w:rsidR="00EC3ABA" w:rsidRPr="0013331C" w14:paraId="4B734E66" w14:textId="77777777" w:rsidTr="00CB4632">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6E8B050D" w14:textId="77777777" w:rsidR="00EC3ABA" w:rsidRPr="0013331C" w:rsidRDefault="00EC3ABA" w:rsidP="004D414A">
            <w:pPr>
              <w:jc w:val="center"/>
            </w:pPr>
            <w:r w:rsidRPr="0013331C">
              <w:rPr>
                <w:sz w:val="22"/>
                <w:szCs w:val="22"/>
              </w:rPr>
              <w:t>4</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664DA7FA" w14:textId="77777777" w:rsidR="00EC3ABA" w:rsidRPr="0013331C" w:rsidRDefault="00EC3ABA" w:rsidP="004D414A">
            <w:pPr>
              <w:jc w:val="center"/>
            </w:pPr>
            <w:r w:rsidRPr="0013331C">
              <w:rPr>
                <w:sz w:val="22"/>
                <w:szCs w:val="22"/>
              </w:rPr>
              <w:t>2</w:t>
            </w:r>
          </w:p>
        </w:tc>
        <w:tc>
          <w:tcPr>
            <w:tcW w:w="538" w:type="pct"/>
            <w:tcBorders>
              <w:top w:val="single" w:sz="4" w:space="0" w:color="auto"/>
              <w:left w:val="single" w:sz="4" w:space="0" w:color="auto"/>
              <w:bottom w:val="single" w:sz="12" w:space="0" w:color="auto"/>
            </w:tcBorders>
            <w:vAlign w:val="center"/>
          </w:tcPr>
          <w:p w14:paraId="4C31FD02" w14:textId="77777777" w:rsidR="00EC3ABA" w:rsidRPr="0013331C" w:rsidRDefault="00EC3ABA" w:rsidP="004D414A">
            <w:pPr>
              <w:jc w:val="center"/>
            </w:pPr>
            <w:r w:rsidRPr="0013331C">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34C411BD" w14:textId="77777777" w:rsidR="00EC3ABA" w:rsidRPr="0013331C" w:rsidRDefault="00EC3ABA" w:rsidP="004D414A">
            <w:pPr>
              <w:jc w:val="center"/>
            </w:pPr>
            <w:r w:rsidRPr="0013331C">
              <w:rPr>
                <w:sz w:val="22"/>
                <w:szCs w:val="22"/>
              </w:rPr>
              <w:t>0</w:t>
            </w:r>
          </w:p>
        </w:tc>
        <w:tc>
          <w:tcPr>
            <w:tcW w:w="418" w:type="pct"/>
            <w:tcBorders>
              <w:top w:val="single" w:sz="4" w:space="0" w:color="auto"/>
              <w:bottom w:val="single" w:sz="12" w:space="0" w:color="auto"/>
              <w:right w:val="single" w:sz="4" w:space="0" w:color="auto"/>
            </w:tcBorders>
            <w:shd w:val="clear" w:color="auto" w:fill="auto"/>
            <w:vAlign w:val="center"/>
          </w:tcPr>
          <w:p w14:paraId="60E95B98" w14:textId="77777777" w:rsidR="00EC3ABA" w:rsidRPr="0013331C" w:rsidRDefault="00EC3ABA" w:rsidP="004D414A">
            <w:pPr>
              <w:jc w:val="center"/>
            </w:pPr>
            <w:r w:rsidRPr="0013331C">
              <w:rPr>
                <w:sz w:val="22"/>
                <w:szCs w:val="22"/>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736BD18C" w14:textId="77777777" w:rsidR="00EC3ABA" w:rsidRPr="0013331C" w:rsidRDefault="00EC3ABA" w:rsidP="004D414A">
            <w:pPr>
              <w:jc w:val="center"/>
            </w:pPr>
            <w:r w:rsidRPr="0013331C">
              <w:rPr>
                <w:sz w:val="22"/>
                <w:szCs w:val="22"/>
              </w:rPr>
              <w:t>2</w:t>
            </w:r>
          </w:p>
        </w:tc>
        <w:tc>
          <w:tcPr>
            <w:tcW w:w="1311" w:type="pct"/>
            <w:gridSpan w:val="4"/>
            <w:tcBorders>
              <w:top w:val="single" w:sz="4" w:space="0" w:color="auto"/>
              <w:left w:val="single" w:sz="4" w:space="0" w:color="auto"/>
              <w:bottom w:val="single" w:sz="12" w:space="0" w:color="auto"/>
            </w:tcBorders>
            <w:vAlign w:val="center"/>
          </w:tcPr>
          <w:p w14:paraId="0A52E751" w14:textId="77777777" w:rsidR="00EC3ABA" w:rsidRPr="0013331C" w:rsidRDefault="00EC3ABA" w:rsidP="004D414A">
            <w:pPr>
              <w:jc w:val="center"/>
              <w:rPr>
                <w:vertAlign w:val="superscript"/>
              </w:rPr>
            </w:pPr>
            <w:r w:rsidRPr="0013331C">
              <w:rPr>
                <w:vertAlign w:val="superscript"/>
              </w:rPr>
              <w:t>ZORUNLU (X )  SEÇMELİ ()</w:t>
            </w:r>
          </w:p>
        </w:tc>
        <w:tc>
          <w:tcPr>
            <w:tcW w:w="761" w:type="pct"/>
            <w:tcBorders>
              <w:top w:val="single" w:sz="4" w:space="0" w:color="auto"/>
              <w:left w:val="single" w:sz="4" w:space="0" w:color="auto"/>
              <w:bottom w:val="single" w:sz="12" w:space="0" w:color="auto"/>
            </w:tcBorders>
          </w:tcPr>
          <w:p w14:paraId="2980C0DB" w14:textId="77777777" w:rsidR="00EC3ABA" w:rsidRPr="0013331C" w:rsidRDefault="00EC3ABA" w:rsidP="004D414A">
            <w:pPr>
              <w:jc w:val="center"/>
              <w:rPr>
                <w:vertAlign w:val="superscript"/>
              </w:rPr>
            </w:pPr>
            <w:r w:rsidRPr="0013331C">
              <w:rPr>
                <w:vertAlign w:val="superscript"/>
              </w:rPr>
              <w:t>Türkçe</w:t>
            </w:r>
          </w:p>
        </w:tc>
      </w:tr>
      <w:tr w:rsidR="00EC3ABA" w:rsidRPr="0013331C" w14:paraId="34661A46" w14:textId="77777777" w:rsidTr="00CB4632">
        <w:tblPrEx>
          <w:tblBorders>
            <w:insideH w:val="single" w:sz="6" w:space="0" w:color="auto"/>
            <w:insideV w:val="single" w:sz="6" w:space="0" w:color="auto"/>
          </w:tblBorders>
        </w:tblPrEx>
        <w:trPr>
          <w:trHeight w:val="60"/>
        </w:trPr>
        <w:tc>
          <w:tcPr>
            <w:tcW w:w="5000" w:type="pct"/>
            <w:gridSpan w:val="14"/>
            <w:tcBorders>
              <w:top w:val="single" w:sz="12" w:space="0" w:color="auto"/>
              <w:left w:val="single" w:sz="12" w:space="0" w:color="auto"/>
              <w:bottom w:val="single" w:sz="12" w:space="0" w:color="auto"/>
            </w:tcBorders>
            <w:vAlign w:val="center"/>
          </w:tcPr>
          <w:p w14:paraId="21938BC7" w14:textId="77777777" w:rsidR="00EC3ABA" w:rsidRPr="0013331C" w:rsidRDefault="00EC3ABA" w:rsidP="004D414A">
            <w:pPr>
              <w:jc w:val="center"/>
              <w:rPr>
                <w:b/>
                <w:sz w:val="20"/>
                <w:szCs w:val="20"/>
              </w:rPr>
            </w:pPr>
            <w:r w:rsidRPr="0013331C">
              <w:rPr>
                <w:b/>
                <w:sz w:val="20"/>
                <w:szCs w:val="20"/>
              </w:rPr>
              <w:t>DERSİN KATEGORİSİ</w:t>
            </w:r>
          </w:p>
        </w:tc>
      </w:tr>
      <w:tr w:rsidR="00EC3ABA" w:rsidRPr="0013331C" w14:paraId="2045FBD1"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4C0AC61F" w14:textId="3531C966" w:rsidR="00EC3ABA" w:rsidRPr="0013331C" w:rsidRDefault="00EC3ABA" w:rsidP="004D414A">
            <w:pPr>
              <w:jc w:val="center"/>
              <w:rPr>
                <w:b/>
                <w:sz w:val="20"/>
                <w:szCs w:val="20"/>
              </w:rPr>
            </w:pPr>
            <w:r w:rsidRPr="0013331C">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545F732B" w14:textId="77777777" w:rsidR="00EC3ABA" w:rsidRPr="0013331C" w:rsidRDefault="00EC3ABA" w:rsidP="004D414A">
            <w:pPr>
              <w:jc w:val="center"/>
              <w:rPr>
                <w:b/>
                <w:sz w:val="20"/>
                <w:szCs w:val="20"/>
              </w:rPr>
            </w:pPr>
            <w:r w:rsidRPr="0013331C">
              <w:rPr>
                <w:b/>
                <w:sz w:val="20"/>
                <w:szCs w:val="20"/>
              </w:rPr>
              <w:t>Mimarlık ve Sanat -Tarih, Teori ve Eleştiri</w:t>
            </w:r>
          </w:p>
        </w:tc>
        <w:tc>
          <w:tcPr>
            <w:tcW w:w="1115" w:type="pct"/>
            <w:gridSpan w:val="5"/>
            <w:tcBorders>
              <w:top w:val="single" w:sz="12" w:space="0" w:color="auto"/>
              <w:bottom w:val="single" w:sz="6" w:space="0" w:color="auto"/>
            </w:tcBorders>
            <w:vAlign w:val="center"/>
          </w:tcPr>
          <w:p w14:paraId="6CD225A4" w14:textId="77777777" w:rsidR="00EC3ABA" w:rsidRPr="0013331C" w:rsidRDefault="00EC3ABA" w:rsidP="004D414A">
            <w:pPr>
              <w:jc w:val="center"/>
              <w:rPr>
                <w:b/>
                <w:sz w:val="20"/>
                <w:szCs w:val="20"/>
              </w:rPr>
            </w:pPr>
            <w:r w:rsidRPr="0013331C">
              <w:rPr>
                <w:b/>
                <w:sz w:val="20"/>
                <w:szCs w:val="20"/>
              </w:rPr>
              <w:t>Yapı Bilgisi ve Teknolojileri</w:t>
            </w:r>
          </w:p>
        </w:tc>
        <w:tc>
          <w:tcPr>
            <w:tcW w:w="1045" w:type="pct"/>
            <w:tcBorders>
              <w:top w:val="single" w:sz="12" w:space="0" w:color="auto"/>
              <w:bottom w:val="single" w:sz="6" w:space="0" w:color="auto"/>
            </w:tcBorders>
            <w:vAlign w:val="center"/>
          </w:tcPr>
          <w:p w14:paraId="54FAE96E" w14:textId="77777777" w:rsidR="00EC3ABA" w:rsidRPr="0013331C" w:rsidRDefault="00EC3ABA" w:rsidP="004D414A">
            <w:pPr>
              <w:jc w:val="center"/>
              <w:rPr>
                <w:b/>
                <w:sz w:val="20"/>
                <w:szCs w:val="20"/>
              </w:rPr>
            </w:pPr>
            <w:r w:rsidRPr="0013331C">
              <w:rPr>
                <w:b/>
                <w:sz w:val="20"/>
                <w:szCs w:val="20"/>
              </w:rPr>
              <w:t>Mimaride Strüktür Sistemleri</w:t>
            </w:r>
          </w:p>
        </w:tc>
        <w:tc>
          <w:tcPr>
            <w:tcW w:w="906" w:type="pct"/>
            <w:gridSpan w:val="2"/>
            <w:tcBorders>
              <w:top w:val="single" w:sz="12" w:space="0" w:color="auto"/>
              <w:bottom w:val="single" w:sz="6" w:space="0" w:color="auto"/>
            </w:tcBorders>
            <w:vAlign w:val="center"/>
          </w:tcPr>
          <w:p w14:paraId="38DA0D88" w14:textId="1C8DBDC6" w:rsidR="00EC3ABA" w:rsidRPr="0013331C" w:rsidRDefault="00EC3ABA" w:rsidP="004D414A">
            <w:pPr>
              <w:jc w:val="center"/>
              <w:rPr>
                <w:b/>
                <w:sz w:val="20"/>
                <w:szCs w:val="20"/>
              </w:rPr>
            </w:pPr>
            <w:r w:rsidRPr="0013331C">
              <w:rPr>
                <w:b/>
                <w:sz w:val="20"/>
                <w:szCs w:val="20"/>
              </w:rPr>
              <w:t xml:space="preserve">Bilgisayar Destekli </w:t>
            </w:r>
            <w:r w:rsidR="00146474">
              <w:rPr>
                <w:b/>
                <w:sz w:val="20"/>
                <w:szCs w:val="20"/>
              </w:rPr>
              <w:t>Tasarım</w:t>
            </w:r>
          </w:p>
        </w:tc>
      </w:tr>
      <w:tr w:rsidR="00EC3ABA" w:rsidRPr="0013331C" w14:paraId="5105E1FF"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37DA397F" w14:textId="77777777" w:rsidR="00EC3ABA" w:rsidRPr="0013331C" w:rsidRDefault="00EC3ABA" w:rsidP="004D414A">
            <w:pPr>
              <w:jc w:val="center"/>
            </w:pPr>
          </w:p>
        </w:tc>
        <w:tc>
          <w:tcPr>
            <w:tcW w:w="1122" w:type="pct"/>
            <w:gridSpan w:val="4"/>
            <w:tcBorders>
              <w:top w:val="single" w:sz="6" w:space="0" w:color="auto"/>
              <w:left w:val="single" w:sz="4" w:space="0" w:color="auto"/>
              <w:bottom w:val="single" w:sz="12" w:space="0" w:color="auto"/>
              <w:right w:val="single" w:sz="4" w:space="0" w:color="auto"/>
            </w:tcBorders>
          </w:tcPr>
          <w:p w14:paraId="49DC9C4C" w14:textId="77777777" w:rsidR="00EC3ABA" w:rsidRPr="0013331C" w:rsidRDefault="00EC3ABA" w:rsidP="004D414A">
            <w:pPr>
              <w:jc w:val="center"/>
            </w:pPr>
          </w:p>
        </w:tc>
        <w:tc>
          <w:tcPr>
            <w:tcW w:w="1115" w:type="pct"/>
            <w:gridSpan w:val="5"/>
            <w:tcBorders>
              <w:top w:val="single" w:sz="6" w:space="0" w:color="auto"/>
              <w:left w:val="single" w:sz="4" w:space="0" w:color="auto"/>
              <w:bottom w:val="single" w:sz="12" w:space="0" w:color="auto"/>
            </w:tcBorders>
          </w:tcPr>
          <w:p w14:paraId="2F64DD50" w14:textId="77777777" w:rsidR="00EC3ABA" w:rsidRPr="0013331C" w:rsidRDefault="00EC3ABA" w:rsidP="004D414A">
            <w:pPr>
              <w:jc w:val="center"/>
            </w:pPr>
            <w:r w:rsidRPr="0013331C">
              <w:t xml:space="preserve"> </w:t>
            </w:r>
          </w:p>
        </w:tc>
        <w:tc>
          <w:tcPr>
            <w:tcW w:w="1045" w:type="pct"/>
            <w:tcBorders>
              <w:top w:val="single" w:sz="6" w:space="0" w:color="auto"/>
              <w:left w:val="single" w:sz="4" w:space="0" w:color="auto"/>
              <w:bottom w:val="single" w:sz="12" w:space="0" w:color="auto"/>
            </w:tcBorders>
          </w:tcPr>
          <w:p w14:paraId="4B8B0766" w14:textId="77777777" w:rsidR="00EC3ABA" w:rsidRPr="0013331C" w:rsidRDefault="00EC3ABA" w:rsidP="004D414A">
            <w:pPr>
              <w:jc w:val="center"/>
            </w:pPr>
          </w:p>
        </w:tc>
        <w:tc>
          <w:tcPr>
            <w:tcW w:w="906" w:type="pct"/>
            <w:gridSpan w:val="2"/>
            <w:tcBorders>
              <w:top w:val="single" w:sz="6" w:space="0" w:color="auto"/>
              <w:left w:val="single" w:sz="4" w:space="0" w:color="auto"/>
              <w:bottom w:val="single" w:sz="12" w:space="0" w:color="auto"/>
            </w:tcBorders>
          </w:tcPr>
          <w:p w14:paraId="2FA7BCE1" w14:textId="77777777" w:rsidR="00EC3ABA" w:rsidRPr="0013331C" w:rsidRDefault="00EC3ABA" w:rsidP="004D414A">
            <w:pPr>
              <w:jc w:val="center"/>
            </w:pPr>
          </w:p>
        </w:tc>
      </w:tr>
      <w:tr w:rsidR="00EC3ABA" w:rsidRPr="0013331C" w14:paraId="67AC31A0" w14:textId="77777777" w:rsidTr="00CB4632">
        <w:trPr>
          <w:trHeight w:val="60"/>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69BBE0CE" w14:textId="77777777" w:rsidR="00EC3ABA" w:rsidRPr="0013331C" w:rsidRDefault="00EC3ABA" w:rsidP="004D414A">
            <w:pPr>
              <w:jc w:val="center"/>
              <w:rPr>
                <w:b/>
                <w:sz w:val="20"/>
                <w:szCs w:val="20"/>
              </w:rPr>
            </w:pPr>
            <w:r w:rsidRPr="0013331C">
              <w:rPr>
                <w:b/>
                <w:sz w:val="20"/>
                <w:szCs w:val="20"/>
              </w:rPr>
              <w:t>DEĞERLENDİRME ÖLÇÜTLERİ</w:t>
            </w:r>
          </w:p>
        </w:tc>
      </w:tr>
      <w:tr w:rsidR="00EC3ABA" w:rsidRPr="0013331C" w14:paraId="1968E103" w14:textId="77777777" w:rsidTr="00CB4632">
        <w:tc>
          <w:tcPr>
            <w:tcW w:w="1843" w:type="pct"/>
            <w:gridSpan w:val="5"/>
            <w:vMerge w:val="restart"/>
            <w:tcBorders>
              <w:top w:val="single" w:sz="12" w:space="0" w:color="auto"/>
              <w:left w:val="single" w:sz="12" w:space="0" w:color="auto"/>
              <w:bottom w:val="single" w:sz="12" w:space="0" w:color="auto"/>
              <w:right w:val="single" w:sz="12" w:space="0" w:color="auto"/>
            </w:tcBorders>
            <w:vAlign w:val="center"/>
          </w:tcPr>
          <w:p w14:paraId="53F8AB74" w14:textId="77777777" w:rsidR="00EC3ABA" w:rsidRPr="0013331C" w:rsidRDefault="00EC3ABA" w:rsidP="004D414A">
            <w:pPr>
              <w:jc w:val="center"/>
              <w:rPr>
                <w:b/>
                <w:sz w:val="20"/>
                <w:szCs w:val="20"/>
              </w:rPr>
            </w:pPr>
            <w:r w:rsidRPr="0013331C">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05D6634D" w14:textId="77777777" w:rsidR="00EC3ABA" w:rsidRPr="0013331C" w:rsidRDefault="00EC3ABA" w:rsidP="004D414A">
            <w:pPr>
              <w:jc w:val="center"/>
              <w:rPr>
                <w:b/>
                <w:sz w:val="20"/>
                <w:szCs w:val="20"/>
              </w:rPr>
            </w:pPr>
            <w:r w:rsidRPr="0013331C">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0CAC3281" w14:textId="77777777" w:rsidR="00EC3ABA" w:rsidRPr="0013331C" w:rsidRDefault="00EC3ABA" w:rsidP="004D414A">
            <w:pPr>
              <w:jc w:val="center"/>
              <w:rPr>
                <w:b/>
                <w:sz w:val="20"/>
                <w:szCs w:val="20"/>
              </w:rPr>
            </w:pPr>
            <w:r w:rsidRPr="0013331C">
              <w:rPr>
                <w:b/>
                <w:sz w:val="20"/>
                <w:szCs w:val="20"/>
              </w:rPr>
              <w:t>Sayı</w:t>
            </w:r>
          </w:p>
        </w:tc>
        <w:tc>
          <w:tcPr>
            <w:tcW w:w="761" w:type="pct"/>
            <w:tcBorders>
              <w:top w:val="single" w:sz="12" w:space="0" w:color="auto"/>
              <w:left w:val="single" w:sz="8" w:space="0" w:color="auto"/>
              <w:bottom w:val="single" w:sz="8" w:space="0" w:color="auto"/>
              <w:right w:val="single" w:sz="12" w:space="0" w:color="auto"/>
            </w:tcBorders>
            <w:vAlign w:val="center"/>
          </w:tcPr>
          <w:p w14:paraId="451A34D0" w14:textId="77777777" w:rsidR="00EC3ABA" w:rsidRPr="0013331C" w:rsidRDefault="00EC3ABA" w:rsidP="004D414A">
            <w:pPr>
              <w:jc w:val="center"/>
              <w:rPr>
                <w:b/>
                <w:sz w:val="20"/>
                <w:szCs w:val="20"/>
              </w:rPr>
            </w:pPr>
            <w:r w:rsidRPr="0013331C">
              <w:rPr>
                <w:b/>
                <w:sz w:val="20"/>
                <w:szCs w:val="20"/>
              </w:rPr>
              <w:t>%</w:t>
            </w:r>
          </w:p>
        </w:tc>
      </w:tr>
      <w:tr w:rsidR="00EC3ABA" w:rsidRPr="0013331C" w14:paraId="0D2867D8"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678CF492" w14:textId="77777777" w:rsidR="00EC3ABA" w:rsidRPr="0013331C" w:rsidRDefault="00EC3ABA"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258F85FE" w14:textId="77777777" w:rsidR="00EC3ABA" w:rsidRPr="0013331C" w:rsidRDefault="00EC3ABA" w:rsidP="004D414A">
            <w:pPr>
              <w:rPr>
                <w:sz w:val="20"/>
                <w:szCs w:val="20"/>
              </w:rPr>
            </w:pPr>
            <w:r w:rsidRPr="0013331C">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0E142BE8" w14:textId="77777777" w:rsidR="00EC3ABA" w:rsidRPr="0013331C" w:rsidRDefault="00EC3ABA" w:rsidP="004D414A">
            <w:pPr>
              <w:jc w:val="center"/>
            </w:pPr>
          </w:p>
        </w:tc>
        <w:tc>
          <w:tcPr>
            <w:tcW w:w="761" w:type="pct"/>
            <w:tcBorders>
              <w:top w:val="single" w:sz="8" w:space="0" w:color="auto"/>
              <w:left w:val="single" w:sz="8" w:space="0" w:color="auto"/>
              <w:bottom w:val="single" w:sz="4" w:space="0" w:color="auto"/>
              <w:right w:val="single" w:sz="12" w:space="0" w:color="auto"/>
            </w:tcBorders>
            <w:shd w:val="clear" w:color="auto" w:fill="auto"/>
          </w:tcPr>
          <w:p w14:paraId="36E51376" w14:textId="77777777" w:rsidR="00EC3ABA" w:rsidRPr="0013331C" w:rsidRDefault="00EC3ABA" w:rsidP="004D414A">
            <w:pPr>
              <w:jc w:val="center"/>
              <w:rPr>
                <w:sz w:val="20"/>
                <w:szCs w:val="20"/>
                <w:highlight w:val="yellow"/>
              </w:rPr>
            </w:pPr>
          </w:p>
        </w:tc>
      </w:tr>
      <w:tr w:rsidR="00EC3ABA" w:rsidRPr="0013331C" w14:paraId="6DE8DA64"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62247201" w14:textId="77777777" w:rsidR="00EC3ABA" w:rsidRPr="0013331C" w:rsidRDefault="00EC3ABA"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B367478" w14:textId="77777777" w:rsidR="00EC3ABA" w:rsidRPr="0013331C" w:rsidRDefault="00EC3ABA" w:rsidP="004D414A">
            <w:pPr>
              <w:rPr>
                <w:sz w:val="20"/>
                <w:szCs w:val="20"/>
              </w:rPr>
            </w:pPr>
            <w:r w:rsidRPr="0013331C">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631EECD8" w14:textId="77777777" w:rsidR="00EC3ABA" w:rsidRPr="0013331C" w:rsidRDefault="00EC3ABA" w:rsidP="004D414A">
            <w:pPr>
              <w:jc w:val="center"/>
            </w:pPr>
            <w:r w:rsidRPr="0013331C">
              <w:t xml:space="preserve">1 </w:t>
            </w:r>
          </w:p>
        </w:tc>
        <w:tc>
          <w:tcPr>
            <w:tcW w:w="761" w:type="pct"/>
            <w:tcBorders>
              <w:top w:val="single" w:sz="4" w:space="0" w:color="auto"/>
              <w:left w:val="single" w:sz="8" w:space="0" w:color="auto"/>
              <w:bottom w:val="single" w:sz="4" w:space="0" w:color="auto"/>
              <w:right w:val="single" w:sz="12" w:space="0" w:color="auto"/>
            </w:tcBorders>
            <w:shd w:val="clear" w:color="auto" w:fill="auto"/>
          </w:tcPr>
          <w:p w14:paraId="3470FEB9" w14:textId="77777777" w:rsidR="00EC3ABA" w:rsidRPr="0013331C" w:rsidRDefault="00EC3ABA" w:rsidP="004D414A">
            <w:pPr>
              <w:jc w:val="center"/>
              <w:rPr>
                <w:sz w:val="20"/>
                <w:szCs w:val="20"/>
                <w:highlight w:val="yellow"/>
              </w:rPr>
            </w:pPr>
            <w:r w:rsidRPr="0013331C">
              <w:t xml:space="preserve">40 </w:t>
            </w:r>
          </w:p>
        </w:tc>
      </w:tr>
      <w:tr w:rsidR="00EC3ABA" w:rsidRPr="0013331C" w14:paraId="46AA696E"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190F30B5" w14:textId="77777777" w:rsidR="00EC3ABA" w:rsidRPr="0013331C" w:rsidRDefault="00EC3ABA"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6CC4553" w14:textId="77777777" w:rsidR="00EC3ABA" w:rsidRPr="0013331C" w:rsidRDefault="00EC3ABA" w:rsidP="004D414A">
            <w:pPr>
              <w:rPr>
                <w:sz w:val="20"/>
                <w:szCs w:val="20"/>
              </w:rPr>
            </w:pPr>
            <w:r w:rsidRPr="0013331C">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158C7C7D" w14:textId="77777777" w:rsidR="00EC3ABA" w:rsidRPr="0013331C" w:rsidRDefault="00EC3ABA" w:rsidP="004D414A"/>
        </w:tc>
        <w:tc>
          <w:tcPr>
            <w:tcW w:w="761" w:type="pct"/>
            <w:tcBorders>
              <w:top w:val="single" w:sz="4" w:space="0" w:color="auto"/>
              <w:left w:val="single" w:sz="8" w:space="0" w:color="auto"/>
              <w:bottom w:val="single" w:sz="4" w:space="0" w:color="auto"/>
              <w:right w:val="single" w:sz="12" w:space="0" w:color="auto"/>
            </w:tcBorders>
          </w:tcPr>
          <w:p w14:paraId="49907A23" w14:textId="77777777" w:rsidR="00EC3ABA" w:rsidRPr="0013331C" w:rsidRDefault="00EC3ABA" w:rsidP="004D414A">
            <w:pPr>
              <w:rPr>
                <w:sz w:val="20"/>
                <w:szCs w:val="20"/>
              </w:rPr>
            </w:pPr>
            <w:r w:rsidRPr="0013331C">
              <w:rPr>
                <w:sz w:val="20"/>
                <w:szCs w:val="20"/>
              </w:rPr>
              <w:t xml:space="preserve"> </w:t>
            </w:r>
          </w:p>
        </w:tc>
      </w:tr>
      <w:tr w:rsidR="00EC3ABA" w:rsidRPr="0013331C" w14:paraId="2BE9D6BE"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129B7D33" w14:textId="77777777" w:rsidR="00EC3ABA" w:rsidRPr="0013331C" w:rsidRDefault="00EC3ABA"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21ED801" w14:textId="77777777" w:rsidR="00EC3ABA" w:rsidRPr="0013331C" w:rsidRDefault="00EC3ABA" w:rsidP="004D414A">
            <w:pPr>
              <w:rPr>
                <w:sz w:val="20"/>
                <w:szCs w:val="20"/>
              </w:rPr>
            </w:pPr>
            <w:r w:rsidRPr="0013331C">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24518D56" w14:textId="77777777" w:rsidR="00EC3ABA" w:rsidRPr="0013331C" w:rsidRDefault="00EC3ABA" w:rsidP="004D414A">
            <w:pPr>
              <w:jc w:val="center"/>
            </w:pPr>
            <w:r w:rsidRPr="0013331C">
              <w:t xml:space="preserve"> </w:t>
            </w:r>
          </w:p>
        </w:tc>
        <w:tc>
          <w:tcPr>
            <w:tcW w:w="761" w:type="pct"/>
            <w:tcBorders>
              <w:top w:val="single" w:sz="4" w:space="0" w:color="auto"/>
              <w:left w:val="single" w:sz="8" w:space="0" w:color="auto"/>
              <w:bottom w:val="single" w:sz="4" w:space="0" w:color="auto"/>
              <w:right w:val="single" w:sz="12" w:space="0" w:color="auto"/>
            </w:tcBorders>
          </w:tcPr>
          <w:p w14:paraId="67A7D02A" w14:textId="77777777" w:rsidR="00EC3ABA" w:rsidRPr="0013331C" w:rsidRDefault="00EC3ABA" w:rsidP="004D414A">
            <w:pPr>
              <w:jc w:val="center"/>
            </w:pPr>
            <w:r w:rsidRPr="0013331C">
              <w:t xml:space="preserve">  </w:t>
            </w:r>
          </w:p>
        </w:tc>
      </w:tr>
      <w:tr w:rsidR="00EC3ABA" w:rsidRPr="0013331C" w14:paraId="11105225"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44DFF7B0" w14:textId="77777777" w:rsidR="00EC3ABA" w:rsidRPr="0013331C" w:rsidRDefault="00EC3ABA"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5F2DEB69" w14:textId="77777777" w:rsidR="00EC3ABA" w:rsidRPr="0013331C" w:rsidRDefault="00EC3ABA" w:rsidP="004D414A">
            <w:pPr>
              <w:rPr>
                <w:sz w:val="20"/>
                <w:szCs w:val="20"/>
              </w:rPr>
            </w:pPr>
            <w:r w:rsidRPr="0013331C">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7FACF821" w14:textId="77777777" w:rsidR="00EC3ABA" w:rsidRPr="0013331C" w:rsidRDefault="00EC3ABA" w:rsidP="004D414A">
            <w:pPr>
              <w:jc w:val="center"/>
            </w:pPr>
            <w:r w:rsidRPr="0013331C">
              <w:t xml:space="preserve"> </w:t>
            </w:r>
          </w:p>
        </w:tc>
        <w:tc>
          <w:tcPr>
            <w:tcW w:w="761" w:type="pct"/>
            <w:tcBorders>
              <w:top w:val="single" w:sz="4" w:space="0" w:color="auto"/>
              <w:left w:val="single" w:sz="8" w:space="0" w:color="auto"/>
              <w:bottom w:val="single" w:sz="8" w:space="0" w:color="auto"/>
              <w:right w:val="single" w:sz="12" w:space="0" w:color="auto"/>
            </w:tcBorders>
          </w:tcPr>
          <w:p w14:paraId="29B7F3CA" w14:textId="77777777" w:rsidR="00EC3ABA" w:rsidRPr="0013331C" w:rsidRDefault="00EC3ABA" w:rsidP="004D414A">
            <w:pPr>
              <w:jc w:val="center"/>
            </w:pPr>
            <w:r w:rsidRPr="0013331C">
              <w:t xml:space="preserve"> </w:t>
            </w:r>
          </w:p>
        </w:tc>
      </w:tr>
      <w:tr w:rsidR="00EC3ABA" w:rsidRPr="0013331C" w14:paraId="5D4C68EC"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3A2C0D0A" w14:textId="77777777" w:rsidR="00EC3ABA" w:rsidRPr="0013331C" w:rsidRDefault="00EC3ABA"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46FD09EE" w14:textId="77777777" w:rsidR="00EC3ABA" w:rsidRPr="0013331C" w:rsidRDefault="00EC3ABA" w:rsidP="004D414A">
            <w:pPr>
              <w:rPr>
                <w:sz w:val="20"/>
                <w:szCs w:val="20"/>
              </w:rPr>
            </w:pPr>
            <w:r w:rsidRPr="0013331C">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7472CC5F" w14:textId="77777777" w:rsidR="00EC3ABA" w:rsidRPr="0013331C" w:rsidRDefault="00EC3ABA" w:rsidP="004D414A">
            <w:pPr>
              <w:jc w:val="center"/>
            </w:pPr>
          </w:p>
        </w:tc>
        <w:tc>
          <w:tcPr>
            <w:tcW w:w="761" w:type="pct"/>
            <w:tcBorders>
              <w:top w:val="single" w:sz="8" w:space="0" w:color="auto"/>
              <w:left w:val="single" w:sz="8" w:space="0" w:color="auto"/>
              <w:bottom w:val="single" w:sz="8" w:space="0" w:color="auto"/>
              <w:right w:val="single" w:sz="12" w:space="0" w:color="auto"/>
            </w:tcBorders>
          </w:tcPr>
          <w:p w14:paraId="73173B57" w14:textId="77777777" w:rsidR="00EC3ABA" w:rsidRPr="0013331C" w:rsidRDefault="00EC3ABA" w:rsidP="004D414A"/>
        </w:tc>
      </w:tr>
      <w:tr w:rsidR="00EC3ABA" w:rsidRPr="0013331C" w14:paraId="23833FD9"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57620A5D" w14:textId="77777777" w:rsidR="00EC3ABA" w:rsidRPr="0013331C" w:rsidRDefault="00EC3ABA"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67346973" w14:textId="77777777" w:rsidR="00EC3ABA" w:rsidRPr="0013331C" w:rsidRDefault="00EC3ABA" w:rsidP="004D414A">
            <w:pPr>
              <w:rPr>
                <w:sz w:val="20"/>
                <w:szCs w:val="20"/>
              </w:rPr>
            </w:pPr>
            <w:r w:rsidRPr="0013331C">
              <w:rPr>
                <w:sz w:val="20"/>
                <w:szCs w:val="20"/>
              </w:rPr>
              <w:t>Diğer (..........)</w:t>
            </w:r>
          </w:p>
        </w:tc>
        <w:tc>
          <w:tcPr>
            <w:tcW w:w="1256" w:type="pct"/>
            <w:gridSpan w:val="3"/>
            <w:tcBorders>
              <w:top w:val="single" w:sz="8" w:space="0" w:color="auto"/>
              <w:left w:val="single" w:sz="4" w:space="0" w:color="auto"/>
              <w:bottom w:val="single" w:sz="12" w:space="0" w:color="auto"/>
              <w:right w:val="single" w:sz="8" w:space="0" w:color="auto"/>
            </w:tcBorders>
          </w:tcPr>
          <w:p w14:paraId="60BE4E8C" w14:textId="77777777" w:rsidR="00EC3ABA" w:rsidRPr="0013331C" w:rsidRDefault="00EC3ABA" w:rsidP="004D414A"/>
        </w:tc>
        <w:tc>
          <w:tcPr>
            <w:tcW w:w="761" w:type="pct"/>
            <w:tcBorders>
              <w:top w:val="single" w:sz="8" w:space="0" w:color="auto"/>
              <w:left w:val="single" w:sz="8" w:space="0" w:color="auto"/>
              <w:bottom w:val="single" w:sz="12" w:space="0" w:color="auto"/>
              <w:right w:val="single" w:sz="12" w:space="0" w:color="auto"/>
            </w:tcBorders>
          </w:tcPr>
          <w:p w14:paraId="7FD82EAB" w14:textId="77777777" w:rsidR="00EC3ABA" w:rsidRPr="0013331C" w:rsidRDefault="00EC3ABA" w:rsidP="004D414A"/>
        </w:tc>
      </w:tr>
      <w:tr w:rsidR="00EC3ABA" w:rsidRPr="0013331C" w14:paraId="1F8F2327" w14:textId="77777777" w:rsidTr="00CB4632">
        <w:trPr>
          <w:trHeight w:val="88"/>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7D3526B2" w14:textId="77777777" w:rsidR="00EC3ABA" w:rsidRPr="0013331C" w:rsidRDefault="00EC3ABA" w:rsidP="004D414A">
            <w:pPr>
              <w:jc w:val="center"/>
              <w:rPr>
                <w:b/>
                <w:sz w:val="20"/>
                <w:szCs w:val="20"/>
              </w:rPr>
            </w:pPr>
            <w:r w:rsidRPr="0013331C">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7B1A63B6" w14:textId="77777777" w:rsidR="00EC3ABA" w:rsidRPr="0013331C" w:rsidRDefault="00EC3ABA" w:rsidP="004D414A">
            <w:pPr>
              <w:rPr>
                <w:sz w:val="20"/>
                <w:szCs w:val="20"/>
              </w:rPr>
            </w:pP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3E703048" w14:textId="77777777" w:rsidR="00EC3ABA" w:rsidRPr="0013331C" w:rsidRDefault="00EC3ABA" w:rsidP="004D414A">
            <w:pPr>
              <w:jc w:val="center"/>
            </w:pPr>
            <w:r w:rsidRPr="0013331C">
              <w:rPr>
                <w:sz w:val="20"/>
                <w:szCs w:val="20"/>
              </w:rPr>
              <w:t xml:space="preserve">1 </w:t>
            </w:r>
          </w:p>
        </w:tc>
        <w:tc>
          <w:tcPr>
            <w:tcW w:w="761" w:type="pct"/>
            <w:tcBorders>
              <w:top w:val="single" w:sz="12" w:space="0" w:color="auto"/>
              <w:left w:val="single" w:sz="8" w:space="0" w:color="auto"/>
              <w:bottom w:val="single" w:sz="8" w:space="0" w:color="auto"/>
              <w:right w:val="single" w:sz="12" w:space="0" w:color="auto"/>
            </w:tcBorders>
            <w:vAlign w:val="center"/>
          </w:tcPr>
          <w:p w14:paraId="70F91B09" w14:textId="77777777" w:rsidR="00EC3ABA" w:rsidRPr="0013331C" w:rsidRDefault="00EC3ABA" w:rsidP="004D414A">
            <w:pPr>
              <w:jc w:val="center"/>
            </w:pPr>
            <w:r w:rsidRPr="0013331C">
              <w:t xml:space="preserve"> 60</w:t>
            </w:r>
          </w:p>
        </w:tc>
      </w:tr>
      <w:tr w:rsidR="00EC3ABA" w:rsidRPr="0013331C" w14:paraId="69284F91" w14:textId="77777777" w:rsidTr="00CB4632">
        <w:trPr>
          <w:trHeight w:val="168"/>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514464CF" w14:textId="77777777" w:rsidR="00EC3ABA" w:rsidRPr="0013331C" w:rsidRDefault="00EC3ABA" w:rsidP="004D414A">
            <w:pPr>
              <w:jc w:val="center"/>
              <w:rPr>
                <w:b/>
                <w:sz w:val="20"/>
                <w:szCs w:val="20"/>
              </w:rPr>
            </w:pPr>
            <w:r w:rsidRPr="0013331C">
              <w:rPr>
                <w:b/>
                <w:sz w:val="20"/>
                <w:szCs w:val="20"/>
              </w:rPr>
              <w:t>VARSA ÖNERİLEN ÖNKOŞUL(LAR)</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47DC4AA4" w14:textId="77777777" w:rsidR="00EC3ABA" w:rsidRPr="0013331C" w:rsidRDefault="00EC3ABA" w:rsidP="004D414A">
            <w:pPr>
              <w:jc w:val="both"/>
              <w:rPr>
                <w:sz w:val="20"/>
                <w:szCs w:val="20"/>
              </w:rPr>
            </w:pPr>
            <w:r w:rsidRPr="0013331C">
              <w:rPr>
                <w:sz w:val="20"/>
                <w:szCs w:val="20"/>
              </w:rPr>
              <w:t>Yok</w:t>
            </w:r>
          </w:p>
        </w:tc>
      </w:tr>
      <w:tr w:rsidR="00EC3ABA" w:rsidRPr="0013331C" w14:paraId="61CC0118" w14:textId="77777777" w:rsidTr="00CB4632">
        <w:trPr>
          <w:trHeight w:val="447"/>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4A814D49" w14:textId="77777777" w:rsidR="00EC3ABA" w:rsidRPr="0013331C" w:rsidRDefault="00EC3ABA" w:rsidP="004D414A">
            <w:pPr>
              <w:jc w:val="center"/>
              <w:rPr>
                <w:b/>
                <w:sz w:val="20"/>
                <w:szCs w:val="20"/>
              </w:rPr>
            </w:pPr>
            <w:r w:rsidRPr="0013331C">
              <w:rPr>
                <w:b/>
                <w:sz w:val="20"/>
                <w:szCs w:val="20"/>
              </w:rPr>
              <w:t>DERSİN KISA İÇERİĞİ</w:t>
            </w:r>
          </w:p>
        </w:tc>
        <w:tc>
          <w:tcPr>
            <w:tcW w:w="3157" w:type="pct"/>
            <w:gridSpan w:val="9"/>
            <w:tcBorders>
              <w:top w:val="single" w:sz="12" w:space="0" w:color="auto"/>
              <w:left w:val="single" w:sz="12" w:space="0" w:color="auto"/>
              <w:bottom w:val="single" w:sz="12" w:space="0" w:color="auto"/>
              <w:right w:val="single" w:sz="12" w:space="0" w:color="auto"/>
            </w:tcBorders>
          </w:tcPr>
          <w:p w14:paraId="5D7EBAAA" w14:textId="77777777" w:rsidR="00EC3ABA" w:rsidRPr="0013331C" w:rsidRDefault="00EC3ABA" w:rsidP="004D414A">
            <w:pPr>
              <w:rPr>
                <w:sz w:val="20"/>
                <w:szCs w:val="20"/>
              </w:rPr>
            </w:pPr>
            <w:r w:rsidRPr="0013331C">
              <w:rPr>
                <w:sz w:val="18"/>
                <w:szCs w:val="18"/>
              </w:rPr>
              <w:t xml:space="preserve">Tarih açısından Türk Devriminin temellerini, Türk devrimin tarihi gelişimi, zamandizinsel eksende karşılaştırmalı olarak ele alınarak, Tam bağımsızlık ve Ulusal egemenlik kavramlarını irdelemekte, verilen savaşım genç bireylere aktarılmaktadır.   </w:t>
            </w:r>
          </w:p>
        </w:tc>
      </w:tr>
      <w:tr w:rsidR="00EC3ABA" w:rsidRPr="0013331C" w14:paraId="2E0A3A01" w14:textId="77777777" w:rsidTr="00CB4632">
        <w:trPr>
          <w:trHeight w:val="426"/>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6A52E0CA" w14:textId="77777777" w:rsidR="00EC3ABA" w:rsidRPr="0013331C" w:rsidRDefault="00EC3ABA" w:rsidP="004D414A">
            <w:pPr>
              <w:jc w:val="center"/>
              <w:rPr>
                <w:b/>
                <w:sz w:val="20"/>
                <w:szCs w:val="20"/>
              </w:rPr>
            </w:pPr>
            <w:r w:rsidRPr="0013331C">
              <w:rPr>
                <w:b/>
                <w:sz w:val="20"/>
                <w:szCs w:val="20"/>
              </w:rPr>
              <w:t>DERSİN AMAÇLARI</w:t>
            </w:r>
          </w:p>
        </w:tc>
        <w:tc>
          <w:tcPr>
            <w:tcW w:w="3157" w:type="pct"/>
            <w:gridSpan w:val="9"/>
            <w:tcBorders>
              <w:top w:val="single" w:sz="12" w:space="0" w:color="auto"/>
              <w:left w:val="single" w:sz="12" w:space="0" w:color="auto"/>
              <w:bottom w:val="single" w:sz="12" w:space="0" w:color="auto"/>
              <w:right w:val="single" w:sz="12" w:space="0" w:color="auto"/>
            </w:tcBorders>
          </w:tcPr>
          <w:p w14:paraId="088694E1" w14:textId="77777777" w:rsidR="00EC3ABA" w:rsidRPr="0013331C" w:rsidRDefault="00EC3ABA" w:rsidP="004D414A">
            <w:pPr>
              <w:rPr>
                <w:sz w:val="20"/>
                <w:szCs w:val="20"/>
              </w:rPr>
            </w:pPr>
            <w:r w:rsidRPr="0013331C">
              <w:rPr>
                <w:bCs/>
                <w:color w:val="000000"/>
                <w:sz w:val="20"/>
                <w:szCs w:val="20"/>
              </w:rPr>
              <w:t xml:space="preserve"> </w:t>
            </w:r>
            <w:r w:rsidRPr="0013331C">
              <w:rPr>
                <w:sz w:val="20"/>
                <w:szCs w:val="20"/>
              </w:rPr>
              <w:t>Öğrencilerin, Atatürk ilke ve devrimlerine bağlı, laik, demokratik ve çağdaş değerleri benimseyen ve koruyan bireyler olarak yetişmelerini sağlamak. Bu ders boyunca öğrencilere, demokrasinin çağımızın en iyi yaşam tarzı olduğu kavratılır, demokrasinin korunması ve geliştirilmesi bilinci kazandırılır.</w:t>
            </w:r>
          </w:p>
        </w:tc>
      </w:tr>
      <w:tr w:rsidR="00EC3ABA" w:rsidRPr="0013331C" w14:paraId="0A853CE0" w14:textId="77777777" w:rsidTr="00CB4632">
        <w:trPr>
          <w:trHeight w:val="518"/>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59601007" w14:textId="77777777" w:rsidR="00EC3ABA" w:rsidRPr="0013331C" w:rsidRDefault="00EC3ABA" w:rsidP="004D414A">
            <w:pPr>
              <w:jc w:val="center"/>
              <w:rPr>
                <w:b/>
                <w:sz w:val="20"/>
                <w:szCs w:val="20"/>
              </w:rPr>
            </w:pPr>
            <w:r w:rsidRPr="0013331C">
              <w:rPr>
                <w:b/>
                <w:sz w:val="20"/>
                <w:szCs w:val="20"/>
              </w:rPr>
              <w:t>DERSİN MESLEK EĞİTİMİNİ SAĞLAMAYA YÖNELİK KATKISI</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5553CA50" w14:textId="77777777" w:rsidR="00EC3ABA" w:rsidRPr="0013331C" w:rsidRDefault="00EC3ABA" w:rsidP="004D414A">
            <w:pPr>
              <w:rPr>
                <w:sz w:val="20"/>
                <w:szCs w:val="20"/>
              </w:rPr>
            </w:pPr>
            <w:r w:rsidRPr="0013331C">
              <w:rPr>
                <w:sz w:val="18"/>
                <w:szCs w:val="18"/>
              </w:rPr>
              <w:t xml:space="preserve">Kişilik gelişimini tamamlama sürecinde tam bağımsızlık ve ulusal egemenlik kavramları ile bilinçlenme işleminin tamamlanmaktadır. Dersin genel anlamda, kendini gerçekleştiren, kültürlü, gündeme duyarlı olan eleştiriyel yaklaşımı benimsemiş, yapıcı ve çözüm odaklı birey oluşturma sürecinde katkısı gözlenmiştir.  </w:t>
            </w:r>
          </w:p>
        </w:tc>
      </w:tr>
      <w:tr w:rsidR="00EC3ABA" w:rsidRPr="0013331C" w14:paraId="7DFCF650" w14:textId="77777777" w:rsidTr="00CB4632">
        <w:trPr>
          <w:trHeight w:val="518"/>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347D20BD" w14:textId="77777777" w:rsidR="00EC3ABA" w:rsidRPr="0013331C" w:rsidRDefault="00EC3ABA" w:rsidP="004D414A">
            <w:pPr>
              <w:jc w:val="center"/>
              <w:rPr>
                <w:b/>
                <w:sz w:val="20"/>
                <w:szCs w:val="20"/>
              </w:rPr>
            </w:pPr>
            <w:r w:rsidRPr="0013331C">
              <w:rPr>
                <w:b/>
                <w:sz w:val="20"/>
                <w:szCs w:val="20"/>
              </w:rPr>
              <w:t>DERSİN ÖĞRENİM ÇIKTILARI</w:t>
            </w:r>
          </w:p>
        </w:tc>
        <w:tc>
          <w:tcPr>
            <w:tcW w:w="3157" w:type="pct"/>
            <w:gridSpan w:val="9"/>
            <w:tcBorders>
              <w:top w:val="single" w:sz="12" w:space="0" w:color="auto"/>
              <w:left w:val="single" w:sz="12" w:space="0" w:color="auto"/>
              <w:bottom w:val="single" w:sz="12" w:space="0" w:color="auto"/>
              <w:right w:val="single" w:sz="12" w:space="0" w:color="auto"/>
            </w:tcBorders>
          </w:tcPr>
          <w:p w14:paraId="3F5DB173" w14:textId="77777777" w:rsidR="00EC3ABA" w:rsidRPr="0013331C" w:rsidRDefault="00EC3ABA" w:rsidP="004D414A">
            <w:pPr>
              <w:jc w:val="both"/>
              <w:rPr>
                <w:sz w:val="18"/>
                <w:szCs w:val="18"/>
              </w:rPr>
            </w:pPr>
            <w:r w:rsidRPr="0013331C">
              <w:rPr>
                <w:sz w:val="18"/>
                <w:szCs w:val="18"/>
              </w:rPr>
              <w:t>Sosyal bilimlere ilişkin bilgilerini uygulama becerisi</w:t>
            </w:r>
          </w:p>
          <w:p w14:paraId="086D6ADD" w14:textId="77777777" w:rsidR="00EC3ABA" w:rsidRPr="0013331C" w:rsidRDefault="00EC3ABA" w:rsidP="004D414A">
            <w:pPr>
              <w:jc w:val="both"/>
              <w:rPr>
                <w:sz w:val="18"/>
                <w:szCs w:val="18"/>
              </w:rPr>
            </w:pPr>
            <w:r w:rsidRPr="0013331C">
              <w:rPr>
                <w:sz w:val="18"/>
                <w:szCs w:val="18"/>
              </w:rPr>
              <w:t>Verileri analiz edebilme, değerlendirebilme ve tasarlama becerisi</w:t>
            </w:r>
          </w:p>
          <w:p w14:paraId="68A94AD8" w14:textId="77777777" w:rsidR="00EC3ABA" w:rsidRPr="0013331C" w:rsidRDefault="00EC3ABA" w:rsidP="004D414A">
            <w:pPr>
              <w:jc w:val="both"/>
              <w:rPr>
                <w:sz w:val="18"/>
                <w:szCs w:val="18"/>
              </w:rPr>
            </w:pPr>
            <w:r w:rsidRPr="0013331C">
              <w:rPr>
                <w:sz w:val="18"/>
                <w:szCs w:val="18"/>
              </w:rPr>
              <w:t>Grup çalışması yapabilme becerisi</w:t>
            </w:r>
          </w:p>
          <w:p w14:paraId="41A920E7" w14:textId="77777777" w:rsidR="00EC3ABA" w:rsidRPr="0013331C" w:rsidRDefault="00EC3ABA" w:rsidP="004D414A">
            <w:pPr>
              <w:jc w:val="both"/>
              <w:rPr>
                <w:sz w:val="18"/>
                <w:szCs w:val="18"/>
              </w:rPr>
            </w:pPr>
            <w:r w:rsidRPr="0013331C">
              <w:rPr>
                <w:sz w:val="18"/>
                <w:szCs w:val="18"/>
              </w:rPr>
              <w:t>Disiplinler arası bir takıma liderlik edebilme becerisi</w:t>
            </w:r>
          </w:p>
          <w:p w14:paraId="10600EFE" w14:textId="77777777" w:rsidR="00EC3ABA" w:rsidRPr="0013331C" w:rsidRDefault="00EC3ABA" w:rsidP="004D414A">
            <w:pPr>
              <w:jc w:val="both"/>
              <w:rPr>
                <w:sz w:val="18"/>
                <w:szCs w:val="18"/>
              </w:rPr>
            </w:pPr>
            <w:r w:rsidRPr="0013331C">
              <w:rPr>
                <w:sz w:val="18"/>
                <w:szCs w:val="18"/>
              </w:rPr>
              <w:t>Yaşama karşılaştırmalı bakabilme becerisi</w:t>
            </w:r>
          </w:p>
          <w:p w14:paraId="502BEE47" w14:textId="77777777" w:rsidR="00EC3ABA" w:rsidRPr="0013331C" w:rsidRDefault="00EC3ABA" w:rsidP="004D414A">
            <w:pPr>
              <w:jc w:val="both"/>
              <w:rPr>
                <w:sz w:val="18"/>
                <w:szCs w:val="18"/>
              </w:rPr>
            </w:pPr>
            <w:r w:rsidRPr="0013331C">
              <w:rPr>
                <w:sz w:val="18"/>
                <w:szCs w:val="18"/>
              </w:rPr>
              <w:t>Mesleki ve etik sorumluluğu anlama</w:t>
            </w:r>
          </w:p>
          <w:p w14:paraId="406108FD" w14:textId="77777777" w:rsidR="00EC3ABA" w:rsidRPr="0013331C" w:rsidRDefault="00EC3ABA" w:rsidP="004D414A">
            <w:pPr>
              <w:jc w:val="both"/>
              <w:rPr>
                <w:sz w:val="18"/>
                <w:szCs w:val="18"/>
              </w:rPr>
            </w:pPr>
            <w:r w:rsidRPr="0013331C">
              <w:rPr>
                <w:sz w:val="18"/>
                <w:szCs w:val="18"/>
              </w:rPr>
              <w:t>Etkin yazılı ve sözlü iletişim becerisi</w:t>
            </w:r>
          </w:p>
          <w:p w14:paraId="65A29AAA" w14:textId="77777777" w:rsidR="00EC3ABA" w:rsidRPr="0013331C" w:rsidRDefault="00EC3ABA" w:rsidP="004D414A">
            <w:pPr>
              <w:jc w:val="both"/>
              <w:rPr>
                <w:sz w:val="18"/>
                <w:szCs w:val="18"/>
              </w:rPr>
            </w:pPr>
            <w:r w:rsidRPr="0013331C">
              <w:rPr>
                <w:sz w:val="18"/>
                <w:szCs w:val="18"/>
              </w:rPr>
              <w:t>Verilerin ulusal ve küresel tesiri ile sonuçlarını anlama becerisi</w:t>
            </w:r>
          </w:p>
          <w:p w14:paraId="2A1453E9" w14:textId="77777777" w:rsidR="00EC3ABA" w:rsidRPr="0013331C" w:rsidRDefault="00EC3ABA" w:rsidP="004D414A">
            <w:pPr>
              <w:jc w:val="both"/>
              <w:rPr>
                <w:sz w:val="18"/>
                <w:szCs w:val="18"/>
              </w:rPr>
            </w:pPr>
            <w:r w:rsidRPr="0013331C">
              <w:rPr>
                <w:sz w:val="18"/>
                <w:szCs w:val="18"/>
              </w:rPr>
              <w:t>Hayat boyu öğrenimin önemini kavrama ve uygulama becerisi</w:t>
            </w:r>
          </w:p>
          <w:p w14:paraId="68E3D78D" w14:textId="77777777" w:rsidR="00EC3ABA" w:rsidRPr="0013331C" w:rsidRDefault="00EC3ABA" w:rsidP="004D414A">
            <w:pPr>
              <w:jc w:val="both"/>
              <w:rPr>
                <w:sz w:val="18"/>
                <w:szCs w:val="18"/>
              </w:rPr>
            </w:pPr>
            <w:r w:rsidRPr="0013331C">
              <w:rPr>
                <w:sz w:val="18"/>
                <w:szCs w:val="18"/>
              </w:rPr>
              <w:t>Mesleki güncel konuları izleme becerisi</w:t>
            </w:r>
          </w:p>
          <w:p w14:paraId="07D12820" w14:textId="77777777" w:rsidR="00EC3ABA" w:rsidRPr="0013331C" w:rsidRDefault="00EC3ABA" w:rsidP="004D414A">
            <w:pPr>
              <w:tabs>
                <w:tab w:val="left" w:pos="7800"/>
              </w:tabs>
              <w:rPr>
                <w:sz w:val="20"/>
                <w:szCs w:val="20"/>
              </w:rPr>
            </w:pPr>
            <w:r w:rsidRPr="0013331C">
              <w:rPr>
                <w:sz w:val="18"/>
                <w:szCs w:val="18"/>
              </w:rPr>
              <w:t>Bağımsız ya da danışman yönetiminde bilimsel araştırma yapabilme becerisi</w:t>
            </w:r>
          </w:p>
        </w:tc>
      </w:tr>
      <w:tr w:rsidR="00EC3ABA" w:rsidRPr="0013331C" w14:paraId="5D48FE23" w14:textId="77777777" w:rsidTr="00146474">
        <w:trPr>
          <w:trHeight w:val="65"/>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6C825F15" w14:textId="77777777" w:rsidR="00EC3ABA" w:rsidRPr="0013331C" w:rsidRDefault="00EC3ABA" w:rsidP="004D414A">
            <w:pPr>
              <w:jc w:val="center"/>
              <w:rPr>
                <w:b/>
                <w:sz w:val="20"/>
                <w:szCs w:val="20"/>
              </w:rPr>
            </w:pPr>
            <w:r w:rsidRPr="0013331C">
              <w:rPr>
                <w:b/>
                <w:sz w:val="20"/>
                <w:szCs w:val="20"/>
              </w:rPr>
              <w:t>TEMEL DERS KİTABI</w:t>
            </w:r>
          </w:p>
        </w:tc>
        <w:tc>
          <w:tcPr>
            <w:tcW w:w="3157" w:type="pct"/>
            <w:gridSpan w:val="9"/>
            <w:tcBorders>
              <w:top w:val="single" w:sz="12" w:space="0" w:color="auto"/>
              <w:left w:val="single" w:sz="12" w:space="0" w:color="auto"/>
              <w:bottom w:val="single" w:sz="12" w:space="0" w:color="auto"/>
              <w:right w:val="single" w:sz="12" w:space="0" w:color="auto"/>
            </w:tcBorders>
          </w:tcPr>
          <w:p w14:paraId="6086AAC7" w14:textId="77777777" w:rsidR="00EC3ABA" w:rsidRPr="0013331C" w:rsidRDefault="00EC3ABA" w:rsidP="004D414A">
            <w:pPr>
              <w:rPr>
                <w:sz w:val="20"/>
                <w:szCs w:val="20"/>
              </w:rPr>
            </w:pPr>
            <w:r w:rsidRPr="0013331C">
              <w:rPr>
                <w:sz w:val="20"/>
                <w:szCs w:val="20"/>
              </w:rPr>
              <w:t>Gazi Mustafa Kemal Atatürk, Nutuk (Söylev), C. I-II, TTK., Ankara, 1986.</w:t>
            </w:r>
          </w:p>
          <w:p w14:paraId="295281C4" w14:textId="77777777" w:rsidR="00EC3ABA" w:rsidRPr="0013331C" w:rsidRDefault="00EC3ABA" w:rsidP="004D414A">
            <w:pPr>
              <w:autoSpaceDE w:val="0"/>
              <w:autoSpaceDN w:val="0"/>
              <w:adjustRightInd w:val="0"/>
              <w:rPr>
                <w:rFonts w:eastAsia="Calibri"/>
                <w:sz w:val="20"/>
                <w:szCs w:val="20"/>
              </w:rPr>
            </w:pPr>
            <w:r w:rsidRPr="0013331C">
              <w:rPr>
                <w:sz w:val="18"/>
                <w:szCs w:val="18"/>
              </w:rPr>
              <w:t>İmparatorluktan Ulus Devlete Türk İnkılâp Tarihi, Cemil Öztürk (ed.), Ank., 2011.</w:t>
            </w:r>
          </w:p>
        </w:tc>
      </w:tr>
      <w:tr w:rsidR="00EC3ABA" w:rsidRPr="0013331C" w14:paraId="66AB8FD6" w14:textId="77777777" w:rsidTr="00CB4632">
        <w:trPr>
          <w:trHeight w:val="60"/>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544A7EEC" w14:textId="77777777" w:rsidR="00EC3ABA" w:rsidRPr="0013331C" w:rsidRDefault="00EC3ABA" w:rsidP="004D414A">
            <w:pPr>
              <w:jc w:val="center"/>
              <w:rPr>
                <w:b/>
                <w:sz w:val="20"/>
                <w:szCs w:val="20"/>
              </w:rPr>
            </w:pPr>
            <w:r w:rsidRPr="0013331C">
              <w:rPr>
                <w:b/>
                <w:sz w:val="20"/>
                <w:szCs w:val="20"/>
              </w:rPr>
              <w:t>YARDIMCI KAYNAKLAR</w:t>
            </w:r>
          </w:p>
        </w:tc>
        <w:tc>
          <w:tcPr>
            <w:tcW w:w="3157" w:type="pct"/>
            <w:gridSpan w:val="9"/>
            <w:tcBorders>
              <w:top w:val="single" w:sz="12" w:space="0" w:color="auto"/>
              <w:left w:val="single" w:sz="12" w:space="0" w:color="auto"/>
              <w:bottom w:val="single" w:sz="12" w:space="0" w:color="auto"/>
              <w:right w:val="single" w:sz="12" w:space="0" w:color="auto"/>
            </w:tcBorders>
          </w:tcPr>
          <w:p w14:paraId="48F40764" w14:textId="77777777" w:rsidR="00EC3ABA" w:rsidRPr="0013331C" w:rsidRDefault="00EC3ABA" w:rsidP="004D414A">
            <w:pPr>
              <w:jc w:val="both"/>
              <w:rPr>
                <w:sz w:val="18"/>
                <w:szCs w:val="18"/>
              </w:rPr>
            </w:pPr>
            <w:r w:rsidRPr="0013331C">
              <w:rPr>
                <w:sz w:val="18"/>
                <w:szCs w:val="18"/>
              </w:rPr>
              <w:t xml:space="preserve">Fatma Acun (Ed.), Atatürk ve Türk İnkılâp Tarihi, Ankara, 2010. </w:t>
            </w:r>
          </w:p>
          <w:p w14:paraId="54CC5122" w14:textId="77777777" w:rsidR="00EC3ABA" w:rsidRPr="0013331C" w:rsidRDefault="00EC3ABA" w:rsidP="004D414A">
            <w:pPr>
              <w:jc w:val="both"/>
              <w:rPr>
                <w:sz w:val="18"/>
                <w:szCs w:val="18"/>
              </w:rPr>
            </w:pPr>
            <w:r w:rsidRPr="0013331C">
              <w:rPr>
                <w:sz w:val="18"/>
                <w:szCs w:val="18"/>
              </w:rPr>
              <w:t xml:space="preserve">Niyazi Berkes, Türkiye’de Çağdaşlaşma, İstanbul, 1978. </w:t>
            </w:r>
          </w:p>
          <w:p w14:paraId="75421208" w14:textId="4E6CBE20" w:rsidR="00EC3ABA" w:rsidRPr="0013331C" w:rsidRDefault="00EC3ABA" w:rsidP="004D414A">
            <w:pPr>
              <w:jc w:val="both"/>
              <w:rPr>
                <w:sz w:val="18"/>
                <w:szCs w:val="18"/>
              </w:rPr>
            </w:pPr>
            <w:r w:rsidRPr="0013331C">
              <w:rPr>
                <w:sz w:val="18"/>
                <w:szCs w:val="18"/>
              </w:rPr>
              <w:t xml:space="preserve">Enver Ziya Karal, Atatürk ve Devrim (Konferanslar ve Makaleler), TTK., Ankara, 1980. </w:t>
            </w:r>
            <w:r w:rsidR="00146474">
              <w:rPr>
                <w:sz w:val="18"/>
                <w:szCs w:val="18"/>
              </w:rPr>
              <w:t xml:space="preserve"> </w:t>
            </w:r>
            <w:r w:rsidRPr="0013331C">
              <w:rPr>
                <w:sz w:val="18"/>
                <w:szCs w:val="18"/>
              </w:rPr>
              <w:t xml:space="preserve">Enver Ziya Karal, Atatürk’ten Düşünceler, MEB. Yay., Ankara, 1981. </w:t>
            </w:r>
          </w:p>
          <w:p w14:paraId="02BAAE0D" w14:textId="77777777" w:rsidR="00EC3ABA" w:rsidRPr="0013331C" w:rsidRDefault="00EC3ABA" w:rsidP="004D414A">
            <w:pPr>
              <w:jc w:val="both"/>
              <w:rPr>
                <w:sz w:val="18"/>
                <w:szCs w:val="18"/>
              </w:rPr>
            </w:pPr>
            <w:r w:rsidRPr="0013331C">
              <w:rPr>
                <w:sz w:val="18"/>
                <w:szCs w:val="18"/>
              </w:rPr>
              <w:t xml:space="preserve">Bernard Lewis, Modern Türkiye’nin Doğuşu, Çev.M.Kıratlı, TTK., Ankara, 1970. </w:t>
            </w:r>
          </w:p>
          <w:p w14:paraId="4EB3E6D6" w14:textId="77777777" w:rsidR="00EC3ABA" w:rsidRPr="0013331C" w:rsidRDefault="00EC3ABA" w:rsidP="004D414A">
            <w:pPr>
              <w:pStyle w:val="Heading4"/>
              <w:spacing w:before="0" w:beforeAutospacing="0" w:after="0" w:afterAutospacing="0"/>
              <w:rPr>
                <w:b w:val="0"/>
                <w:color w:val="000000"/>
              </w:rPr>
            </w:pPr>
            <w:r w:rsidRPr="0013331C">
              <w:rPr>
                <w:b w:val="0"/>
                <w:sz w:val="18"/>
                <w:szCs w:val="18"/>
              </w:rPr>
              <w:t>Ahmet Mumcu, Tarih Açısından Türk Devriminin Temelleri ve Gelişimi, Ankara, 1976.</w:t>
            </w:r>
          </w:p>
        </w:tc>
      </w:tr>
      <w:tr w:rsidR="00EC3ABA" w:rsidRPr="0013331C" w14:paraId="124C0C2B" w14:textId="77777777" w:rsidTr="00CB4632">
        <w:trPr>
          <w:trHeight w:val="520"/>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5EB9EB64" w14:textId="77777777" w:rsidR="00EC3ABA" w:rsidRPr="0013331C" w:rsidRDefault="00EC3ABA" w:rsidP="004D414A">
            <w:pPr>
              <w:jc w:val="center"/>
              <w:rPr>
                <w:b/>
                <w:sz w:val="20"/>
                <w:szCs w:val="20"/>
              </w:rPr>
            </w:pPr>
            <w:r w:rsidRPr="0013331C">
              <w:rPr>
                <w:b/>
                <w:sz w:val="20"/>
                <w:szCs w:val="20"/>
              </w:rPr>
              <w:t>DERSTE GEREKLİ ARAÇ VE GEREÇLER</w:t>
            </w:r>
          </w:p>
        </w:tc>
        <w:tc>
          <w:tcPr>
            <w:tcW w:w="3157" w:type="pct"/>
            <w:gridSpan w:val="9"/>
            <w:tcBorders>
              <w:top w:val="single" w:sz="12" w:space="0" w:color="auto"/>
              <w:left w:val="single" w:sz="12" w:space="0" w:color="auto"/>
              <w:bottom w:val="single" w:sz="12" w:space="0" w:color="auto"/>
              <w:right w:val="single" w:sz="12" w:space="0" w:color="auto"/>
            </w:tcBorders>
          </w:tcPr>
          <w:p w14:paraId="1D8855B0" w14:textId="77777777" w:rsidR="00EC3ABA" w:rsidRPr="0013331C" w:rsidRDefault="00EC3ABA" w:rsidP="004D414A">
            <w:pPr>
              <w:jc w:val="both"/>
              <w:rPr>
                <w:sz w:val="20"/>
                <w:szCs w:val="20"/>
              </w:rPr>
            </w:pPr>
            <w:r w:rsidRPr="0013331C">
              <w:rPr>
                <w:sz w:val="20"/>
                <w:szCs w:val="20"/>
              </w:rPr>
              <w:t>Projeksiyon Makinesi, Harita, Fotoğraf, İstatistikî Tablolar, Grafikler</w:t>
            </w:r>
          </w:p>
        </w:tc>
      </w:tr>
    </w:tbl>
    <w:p w14:paraId="0A7B8F30" w14:textId="77777777" w:rsidR="00EC3ABA" w:rsidRPr="0013331C" w:rsidRDefault="00EC3ABA" w:rsidP="004D414A">
      <w:pPr>
        <w:rPr>
          <w:sz w:val="18"/>
          <w:szCs w:val="18"/>
        </w:rPr>
        <w:sectPr w:rsidR="00EC3ABA" w:rsidRPr="0013331C" w:rsidSect="0038754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EC3ABA" w:rsidRPr="0013331C" w14:paraId="097921F3"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130D571" w14:textId="77777777" w:rsidR="00EC3ABA" w:rsidRPr="0013331C" w:rsidRDefault="00EC3ABA" w:rsidP="004D414A">
            <w:pPr>
              <w:jc w:val="center"/>
              <w:rPr>
                <w:b/>
              </w:rPr>
            </w:pPr>
            <w:r w:rsidRPr="0013331C">
              <w:rPr>
                <w:b/>
                <w:sz w:val="22"/>
                <w:szCs w:val="22"/>
              </w:rPr>
              <w:lastRenderedPageBreak/>
              <w:t>DERSİN HAFTALIK PLANI</w:t>
            </w:r>
          </w:p>
        </w:tc>
      </w:tr>
      <w:tr w:rsidR="00EC3ABA" w:rsidRPr="0013331C" w14:paraId="0797F79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07182F36" w14:textId="77777777" w:rsidR="00EC3ABA" w:rsidRPr="0013331C" w:rsidRDefault="00EC3ABA" w:rsidP="004D414A">
            <w:pPr>
              <w:jc w:val="center"/>
              <w:rPr>
                <w:b/>
              </w:rPr>
            </w:pPr>
            <w:r w:rsidRPr="0013331C">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45D7EC7B" w14:textId="77777777" w:rsidR="00EC3ABA" w:rsidRPr="0013331C" w:rsidRDefault="00EC3ABA" w:rsidP="004D414A">
            <w:pPr>
              <w:rPr>
                <w:b/>
              </w:rPr>
            </w:pPr>
            <w:r w:rsidRPr="0013331C">
              <w:rPr>
                <w:b/>
                <w:sz w:val="22"/>
                <w:szCs w:val="22"/>
              </w:rPr>
              <w:t>İŞLENEN KONULAR</w:t>
            </w:r>
          </w:p>
        </w:tc>
      </w:tr>
      <w:tr w:rsidR="00EC3ABA" w:rsidRPr="0013331C" w14:paraId="078DCF2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C0110B9" w14:textId="77777777" w:rsidR="00EC3ABA" w:rsidRPr="0013331C" w:rsidRDefault="00EC3ABA" w:rsidP="004D414A">
            <w:pPr>
              <w:jc w:val="center"/>
            </w:pPr>
            <w:r w:rsidRPr="0013331C">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7FEB78FF" w14:textId="77777777" w:rsidR="00EC3ABA" w:rsidRPr="0013331C" w:rsidRDefault="00EC3ABA" w:rsidP="004D414A">
            <w:pPr>
              <w:rPr>
                <w:sz w:val="20"/>
                <w:szCs w:val="20"/>
              </w:rPr>
            </w:pPr>
            <w:r w:rsidRPr="0013331C">
              <w:rPr>
                <w:sz w:val="20"/>
                <w:szCs w:val="20"/>
              </w:rPr>
              <w:t>Türk İnkılâbının Stratejisi</w:t>
            </w:r>
          </w:p>
        </w:tc>
      </w:tr>
      <w:tr w:rsidR="00EC3ABA" w:rsidRPr="0013331C" w14:paraId="5036E88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6505F55" w14:textId="77777777" w:rsidR="00EC3ABA" w:rsidRPr="0013331C" w:rsidRDefault="00EC3ABA" w:rsidP="004D414A">
            <w:pPr>
              <w:jc w:val="center"/>
            </w:pPr>
            <w:r w:rsidRPr="0013331C">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3466361E" w14:textId="77777777" w:rsidR="00EC3ABA" w:rsidRPr="0013331C" w:rsidRDefault="00EC3ABA" w:rsidP="004D414A">
            <w:pPr>
              <w:rPr>
                <w:sz w:val="20"/>
                <w:szCs w:val="20"/>
              </w:rPr>
            </w:pPr>
            <w:r w:rsidRPr="0013331C">
              <w:rPr>
                <w:sz w:val="20"/>
                <w:szCs w:val="20"/>
              </w:rPr>
              <w:t>Sevr ve Lozan Barış Antlaşması</w:t>
            </w:r>
          </w:p>
        </w:tc>
      </w:tr>
      <w:tr w:rsidR="00EC3ABA" w:rsidRPr="0013331C" w14:paraId="1F272EC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5825AE7" w14:textId="77777777" w:rsidR="00EC3ABA" w:rsidRPr="0013331C" w:rsidRDefault="00EC3ABA" w:rsidP="004D414A">
            <w:pPr>
              <w:jc w:val="center"/>
            </w:pPr>
            <w:r w:rsidRPr="0013331C">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54E6390B" w14:textId="77777777" w:rsidR="00EC3ABA" w:rsidRPr="0013331C" w:rsidRDefault="00EC3ABA" w:rsidP="004D414A">
            <w:pPr>
              <w:rPr>
                <w:sz w:val="20"/>
                <w:szCs w:val="20"/>
              </w:rPr>
            </w:pPr>
            <w:r w:rsidRPr="0013331C">
              <w:rPr>
                <w:sz w:val="20"/>
                <w:szCs w:val="20"/>
              </w:rPr>
              <w:t>Siyasi Alanda İki Büyük İnkılâp</w:t>
            </w:r>
          </w:p>
        </w:tc>
      </w:tr>
      <w:tr w:rsidR="00EC3ABA" w:rsidRPr="0013331C" w14:paraId="1C75135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D39F1E4" w14:textId="77777777" w:rsidR="00EC3ABA" w:rsidRPr="0013331C" w:rsidRDefault="00EC3ABA" w:rsidP="004D414A">
            <w:pPr>
              <w:jc w:val="center"/>
            </w:pPr>
            <w:r w:rsidRPr="0013331C">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730185C0" w14:textId="77777777" w:rsidR="00EC3ABA" w:rsidRPr="0013331C" w:rsidRDefault="00EC3ABA" w:rsidP="004D414A">
            <w:pPr>
              <w:rPr>
                <w:sz w:val="20"/>
                <w:szCs w:val="20"/>
              </w:rPr>
            </w:pPr>
            <w:r w:rsidRPr="0013331C">
              <w:rPr>
                <w:sz w:val="20"/>
                <w:szCs w:val="20"/>
              </w:rPr>
              <w:t>Çok Partili Hayata Geçme Denemesi ve Bazı İç Siyasi Olaylar (TCF ve Takrir-i Sükûn Dönemi)</w:t>
            </w:r>
          </w:p>
        </w:tc>
      </w:tr>
      <w:tr w:rsidR="00EC3ABA" w:rsidRPr="0013331C" w14:paraId="0978AE8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2746698" w14:textId="77777777" w:rsidR="00EC3ABA" w:rsidRPr="0013331C" w:rsidRDefault="00EC3ABA" w:rsidP="004D414A">
            <w:pPr>
              <w:jc w:val="center"/>
            </w:pPr>
            <w:r w:rsidRPr="0013331C">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5690BB92" w14:textId="77777777" w:rsidR="00EC3ABA" w:rsidRPr="0013331C" w:rsidRDefault="00EC3ABA" w:rsidP="004D414A">
            <w:pPr>
              <w:rPr>
                <w:sz w:val="20"/>
                <w:szCs w:val="20"/>
              </w:rPr>
            </w:pPr>
            <w:r w:rsidRPr="0013331C">
              <w:rPr>
                <w:sz w:val="20"/>
                <w:szCs w:val="20"/>
              </w:rPr>
              <w:t>Türk Hukuk İnkılâbı</w:t>
            </w:r>
          </w:p>
        </w:tc>
      </w:tr>
      <w:tr w:rsidR="00EC3ABA" w:rsidRPr="0013331C" w14:paraId="272EC1A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5CC2664" w14:textId="77777777" w:rsidR="00EC3ABA" w:rsidRPr="0013331C" w:rsidRDefault="00EC3ABA" w:rsidP="004D414A">
            <w:pPr>
              <w:jc w:val="center"/>
            </w:pPr>
            <w:r w:rsidRPr="0013331C">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3E9B0C2" w14:textId="77777777" w:rsidR="00EC3ABA" w:rsidRPr="0013331C" w:rsidRDefault="00EC3ABA" w:rsidP="004D414A">
            <w:pPr>
              <w:rPr>
                <w:sz w:val="20"/>
                <w:szCs w:val="20"/>
              </w:rPr>
            </w:pPr>
            <w:r w:rsidRPr="0013331C">
              <w:rPr>
                <w:sz w:val="20"/>
                <w:szCs w:val="20"/>
              </w:rPr>
              <w:t>I. Ara Sınav</w:t>
            </w:r>
          </w:p>
        </w:tc>
      </w:tr>
      <w:tr w:rsidR="00EC3ABA" w:rsidRPr="0013331C" w14:paraId="02DA490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7C78F23" w14:textId="77777777" w:rsidR="00EC3ABA" w:rsidRPr="0013331C" w:rsidRDefault="00EC3ABA" w:rsidP="004D414A">
            <w:pPr>
              <w:jc w:val="center"/>
            </w:pPr>
            <w:r w:rsidRPr="0013331C">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4DCB1465" w14:textId="77777777" w:rsidR="00EC3ABA" w:rsidRPr="0013331C" w:rsidRDefault="00EC3ABA" w:rsidP="004D414A">
            <w:pPr>
              <w:rPr>
                <w:sz w:val="20"/>
                <w:szCs w:val="20"/>
              </w:rPr>
            </w:pPr>
            <w:r w:rsidRPr="0013331C">
              <w:rPr>
                <w:sz w:val="20"/>
                <w:szCs w:val="20"/>
              </w:rPr>
              <w:t>Eğitim ve Kültür İnkılâbı</w:t>
            </w:r>
          </w:p>
        </w:tc>
      </w:tr>
      <w:tr w:rsidR="00EC3ABA" w:rsidRPr="0013331C" w14:paraId="6BA23C2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B2F4478" w14:textId="77777777" w:rsidR="00EC3ABA" w:rsidRPr="0013331C" w:rsidRDefault="00EC3ABA" w:rsidP="004D414A">
            <w:pPr>
              <w:jc w:val="center"/>
            </w:pPr>
            <w:r w:rsidRPr="0013331C">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2F625D4E" w14:textId="77777777" w:rsidR="00EC3ABA" w:rsidRPr="0013331C" w:rsidRDefault="00EC3ABA" w:rsidP="004D414A">
            <w:pPr>
              <w:rPr>
                <w:sz w:val="20"/>
                <w:szCs w:val="20"/>
              </w:rPr>
            </w:pPr>
            <w:r w:rsidRPr="0013331C">
              <w:rPr>
                <w:sz w:val="20"/>
                <w:szCs w:val="20"/>
              </w:rPr>
              <w:t>İktisat Alanında Yapılan İnkılâplar</w:t>
            </w:r>
          </w:p>
        </w:tc>
      </w:tr>
      <w:tr w:rsidR="00EC3ABA" w:rsidRPr="0013331C" w14:paraId="3447886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9EAE2BF" w14:textId="77777777" w:rsidR="00EC3ABA" w:rsidRPr="0013331C" w:rsidRDefault="00EC3ABA" w:rsidP="004D414A">
            <w:pPr>
              <w:jc w:val="center"/>
            </w:pPr>
            <w:r w:rsidRPr="0013331C">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5309A68E" w14:textId="77777777" w:rsidR="00EC3ABA" w:rsidRPr="0013331C" w:rsidRDefault="00EC3ABA" w:rsidP="004D414A">
            <w:pPr>
              <w:rPr>
                <w:sz w:val="20"/>
                <w:szCs w:val="20"/>
              </w:rPr>
            </w:pPr>
            <w:r w:rsidRPr="0013331C">
              <w:rPr>
                <w:sz w:val="20"/>
                <w:szCs w:val="20"/>
              </w:rPr>
              <w:t>Sosyal Yapıda ve Sağlık Alanında İnkılâplar</w:t>
            </w:r>
          </w:p>
        </w:tc>
      </w:tr>
      <w:tr w:rsidR="00EC3ABA" w:rsidRPr="0013331C" w14:paraId="67BAE44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747AF34" w14:textId="77777777" w:rsidR="00EC3ABA" w:rsidRPr="0013331C" w:rsidRDefault="00EC3ABA" w:rsidP="004D414A">
            <w:pPr>
              <w:jc w:val="center"/>
            </w:pPr>
            <w:r w:rsidRPr="0013331C">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5419400C" w14:textId="77777777" w:rsidR="00EC3ABA" w:rsidRPr="0013331C" w:rsidRDefault="00EC3ABA" w:rsidP="004D414A">
            <w:pPr>
              <w:rPr>
                <w:sz w:val="20"/>
                <w:szCs w:val="20"/>
              </w:rPr>
            </w:pPr>
            <w:r w:rsidRPr="0013331C">
              <w:rPr>
                <w:sz w:val="20"/>
                <w:szCs w:val="20"/>
              </w:rPr>
              <w:t xml:space="preserve">Türkiye Cumhuriyeti’nin Dış Politikası </w:t>
            </w:r>
          </w:p>
        </w:tc>
      </w:tr>
      <w:tr w:rsidR="00EC3ABA" w:rsidRPr="0013331C" w14:paraId="2AF46D5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7D34791" w14:textId="77777777" w:rsidR="00EC3ABA" w:rsidRPr="0013331C" w:rsidRDefault="00EC3ABA" w:rsidP="004D414A">
            <w:pPr>
              <w:jc w:val="center"/>
            </w:pPr>
            <w:r w:rsidRPr="0013331C">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F6D30C2" w14:textId="77777777" w:rsidR="00EC3ABA" w:rsidRPr="0013331C" w:rsidRDefault="00EC3ABA" w:rsidP="004D414A">
            <w:pPr>
              <w:rPr>
                <w:sz w:val="20"/>
                <w:szCs w:val="20"/>
              </w:rPr>
            </w:pPr>
            <w:r w:rsidRPr="0013331C">
              <w:rPr>
                <w:sz w:val="20"/>
                <w:szCs w:val="20"/>
              </w:rPr>
              <w:t>II. Ara Sınav</w:t>
            </w:r>
          </w:p>
        </w:tc>
      </w:tr>
      <w:tr w:rsidR="00EC3ABA" w:rsidRPr="0013331C" w14:paraId="64806F3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E12E3BD" w14:textId="77777777" w:rsidR="00EC3ABA" w:rsidRPr="0013331C" w:rsidRDefault="00EC3ABA" w:rsidP="004D414A">
            <w:pPr>
              <w:jc w:val="center"/>
            </w:pPr>
            <w:r w:rsidRPr="0013331C">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35B7BAA7" w14:textId="77777777" w:rsidR="00EC3ABA" w:rsidRPr="0013331C" w:rsidRDefault="00EC3ABA" w:rsidP="004D414A">
            <w:pPr>
              <w:rPr>
                <w:sz w:val="20"/>
                <w:szCs w:val="20"/>
              </w:rPr>
            </w:pPr>
            <w:r w:rsidRPr="0013331C">
              <w:rPr>
                <w:sz w:val="20"/>
                <w:szCs w:val="20"/>
              </w:rPr>
              <w:t>Üniversite Gençliğine Yönelik Psikolojik Harekât Tehdidi</w:t>
            </w:r>
          </w:p>
        </w:tc>
      </w:tr>
      <w:tr w:rsidR="00EC3ABA" w:rsidRPr="0013331C" w14:paraId="0E2D3F3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E373C97" w14:textId="77777777" w:rsidR="00EC3ABA" w:rsidRPr="0013331C" w:rsidRDefault="00EC3ABA" w:rsidP="004D414A">
            <w:pPr>
              <w:jc w:val="center"/>
            </w:pPr>
            <w:r w:rsidRPr="0013331C">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181C3BC2" w14:textId="77777777" w:rsidR="00EC3ABA" w:rsidRPr="0013331C" w:rsidRDefault="00EC3ABA" w:rsidP="004D414A">
            <w:pPr>
              <w:rPr>
                <w:sz w:val="20"/>
                <w:szCs w:val="20"/>
              </w:rPr>
            </w:pPr>
            <w:r w:rsidRPr="0013331C">
              <w:rPr>
                <w:sz w:val="20"/>
                <w:szCs w:val="20"/>
              </w:rPr>
              <w:t>Atatürk İlkeleri ve Bu İlkelere Yönelik Tehditler</w:t>
            </w:r>
          </w:p>
        </w:tc>
      </w:tr>
      <w:tr w:rsidR="00EC3ABA" w:rsidRPr="0013331C" w14:paraId="4760D02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8DF1497" w14:textId="77777777" w:rsidR="00EC3ABA" w:rsidRPr="0013331C" w:rsidRDefault="00EC3ABA" w:rsidP="004D414A">
            <w:pPr>
              <w:jc w:val="center"/>
            </w:pPr>
            <w:r w:rsidRPr="0013331C">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2125EF7A" w14:textId="77777777" w:rsidR="00EC3ABA" w:rsidRPr="0013331C" w:rsidRDefault="00EC3ABA" w:rsidP="004D414A">
            <w:pPr>
              <w:rPr>
                <w:sz w:val="20"/>
                <w:szCs w:val="20"/>
              </w:rPr>
            </w:pPr>
            <w:r w:rsidRPr="0013331C">
              <w:rPr>
                <w:sz w:val="20"/>
                <w:szCs w:val="20"/>
              </w:rPr>
              <w:t>Yükseköğretim Alanındaki Faaliyetler ve Üniversite Reformu</w:t>
            </w:r>
          </w:p>
        </w:tc>
      </w:tr>
      <w:tr w:rsidR="00EC3ABA" w:rsidRPr="0013331C" w14:paraId="1A22493D"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681DF774" w14:textId="77777777" w:rsidR="00EC3ABA" w:rsidRPr="0013331C" w:rsidRDefault="00EC3ABA" w:rsidP="004D414A">
            <w:pPr>
              <w:jc w:val="center"/>
            </w:pPr>
            <w:r w:rsidRPr="0013331C">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60AAF913" w14:textId="77777777" w:rsidR="00EC3ABA" w:rsidRPr="0013331C" w:rsidRDefault="00EC3ABA" w:rsidP="004D414A">
            <w:pPr>
              <w:rPr>
                <w:sz w:val="20"/>
                <w:szCs w:val="20"/>
              </w:rPr>
            </w:pPr>
            <w:r w:rsidRPr="0013331C">
              <w:rPr>
                <w:sz w:val="20"/>
                <w:szCs w:val="20"/>
              </w:rPr>
              <w:t xml:space="preserve"> Yarıyıl Sonu Sınavı</w:t>
            </w:r>
          </w:p>
        </w:tc>
      </w:tr>
    </w:tbl>
    <w:p w14:paraId="30605BE3" w14:textId="77777777" w:rsidR="00EC3ABA" w:rsidRPr="0013331C" w:rsidRDefault="00EC3ABA" w:rsidP="004D414A">
      <w:pPr>
        <w:rPr>
          <w:sz w:val="16"/>
          <w:szCs w:val="16"/>
        </w:rPr>
      </w:pPr>
    </w:p>
    <w:p w14:paraId="7BB1EC2D" w14:textId="77777777" w:rsidR="00EC3ABA" w:rsidRPr="0013331C" w:rsidRDefault="00EC3ABA" w:rsidP="004D414A">
      <w:pPr>
        <w:rPr>
          <w:sz w:val="16"/>
          <w:szCs w:val="16"/>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6876"/>
        <w:gridCol w:w="567"/>
        <w:gridCol w:w="567"/>
        <w:gridCol w:w="709"/>
      </w:tblGrid>
      <w:tr w:rsidR="00EC3ABA" w:rsidRPr="0013331C" w14:paraId="0484E403"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73BE7CF2" w14:textId="77777777" w:rsidR="00EC3ABA" w:rsidRPr="0013331C" w:rsidRDefault="00EC3ABA" w:rsidP="004D414A">
            <w:pPr>
              <w:jc w:val="center"/>
              <w:rPr>
                <w:b/>
                <w:sz w:val="18"/>
                <w:szCs w:val="18"/>
              </w:rPr>
            </w:pPr>
            <w:r w:rsidRPr="0013331C">
              <w:rPr>
                <w:b/>
                <w:sz w:val="18"/>
                <w:szCs w:val="18"/>
              </w:rPr>
              <w:t>NO</w:t>
            </w:r>
          </w:p>
        </w:tc>
        <w:tc>
          <w:tcPr>
            <w:tcW w:w="6876" w:type="dxa"/>
            <w:tcBorders>
              <w:top w:val="single" w:sz="12" w:space="0" w:color="auto"/>
              <w:left w:val="single" w:sz="6" w:space="0" w:color="auto"/>
              <w:bottom w:val="single" w:sz="6" w:space="0" w:color="auto"/>
              <w:right w:val="single" w:sz="6" w:space="0" w:color="auto"/>
            </w:tcBorders>
          </w:tcPr>
          <w:p w14:paraId="6DCC40D4" w14:textId="77777777" w:rsidR="00EC3ABA" w:rsidRPr="0013331C" w:rsidRDefault="00EC3ABA" w:rsidP="004D414A">
            <w:pPr>
              <w:rPr>
                <w:b/>
              </w:rPr>
            </w:pPr>
            <w:r w:rsidRPr="0013331C">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FDFFB07" w14:textId="77777777" w:rsidR="00EC3ABA" w:rsidRPr="0013331C" w:rsidRDefault="00EC3ABA" w:rsidP="004D414A">
            <w:pPr>
              <w:jc w:val="center"/>
              <w:rPr>
                <w:b/>
              </w:rPr>
            </w:pPr>
            <w:r w:rsidRPr="0013331C">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5EAE18AD" w14:textId="77777777" w:rsidR="00EC3ABA" w:rsidRPr="0013331C" w:rsidRDefault="00EC3ABA" w:rsidP="004D414A">
            <w:pPr>
              <w:jc w:val="center"/>
              <w:rPr>
                <w:b/>
              </w:rPr>
            </w:pPr>
            <w:r w:rsidRPr="0013331C">
              <w:rPr>
                <w:b/>
                <w:sz w:val="22"/>
                <w:szCs w:val="22"/>
              </w:rPr>
              <w:t>2</w:t>
            </w:r>
          </w:p>
        </w:tc>
        <w:tc>
          <w:tcPr>
            <w:tcW w:w="709" w:type="dxa"/>
            <w:tcBorders>
              <w:top w:val="single" w:sz="12" w:space="0" w:color="auto"/>
              <w:left w:val="single" w:sz="6" w:space="0" w:color="auto"/>
              <w:bottom w:val="single" w:sz="6" w:space="0" w:color="auto"/>
              <w:right w:val="single" w:sz="12" w:space="0" w:color="auto"/>
            </w:tcBorders>
            <w:vAlign w:val="center"/>
          </w:tcPr>
          <w:p w14:paraId="57F59C95" w14:textId="77777777" w:rsidR="00EC3ABA" w:rsidRPr="0013331C" w:rsidRDefault="00EC3ABA" w:rsidP="004D414A">
            <w:pPr>
              <w:jc w:val="center"/>
              <w:rPr>
                <w:b/>
              </w:rPr>
            </w:pPr>
            <w:r w:rsidRPr="0013331C">
              <w:rPr>
                <w:b/>
                <w:sz w:val="22"/>
                <w:szCs w:val="22"/>
              </w:rPr>
              <w:t>1</w:t>
            </w:r>
          </w:p>
        </w:tc>
      </w:tr>
      <w:tr w:rsidR="00EC3ABA" w:rsidRPr="0013331C" w14:paraId="5BE6B65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92BFF6F" w14:textId="77777777" w:rsidR="00EC3ABA" w:rsidRPr="0013331C" w:rsidRDefault="00EC3ABA" w:rsidP="004D414A">
            <w:pPr>
              <w:jc w:val="center"/>
            </w:pPr>
            <w:r w:rsidRPr="0013331C">
              <w:rPr>
                <w:sz w:val="22"/>
                <w:szCs w:val="22"/>
              </w:rPr>
              <w:t>1</w:t>
            </w:r>
          </w:p>
        </w:tc>
        <w:tc>
          <w:tcPr>
            <w:tcW w:w="6876" w:type="dxa"/>
            <w:tcBorders>
              <w:top w:val="single" w:sz="6" w:space="0" w:color="auto"/>
              <w:left w:val="single" w:sz="6" w:space="0" w:color="auto"/>
              <w:bottom w:val="single" w:sz="6" w:space="0" w:color="auto"/>
              <w:right w:val="single" w:sz="6" w:space="0" w:color="auto"/>
            </w:tcBorders>
            <w:vAlign w:val="center"/>
          </w:tcPr>
          <w:p w14:paraId="27F335F1" w14:textId="57956222" w:rsidR="00EC3ABA" w:rsidRPr="0013331C" w:rsidRDefault="00EC3ABA" w:rsidP="004D414A">
            <w:r w:rsidRPr="0013331C">
              <w:rPr>
                <w:sz w:val="20"/>
                <w:szCs w:val="20"/>
              </w:rPr>
              <w:t xml:space="preserve">Yerel ve evrensel olanı mimari </w:t>
            </w:r>
            <w:r w:rsidR="00146474">
              <w:rPr>
                <w:sz w:val="20"/>
                <w:szCs w:val="20"/>
              </w:rPr>
              <w:t>Tasarım</w:t>
            </w:r>
            <w:r w:rsidRPr="0013331C">
              <w:rPr>
                <w:sz w:val="20"/>
                <w:szCs w:val="20"/>
              </w:rPr>
              <w:t>, mekânsal planlama süreçleri ve inşa edili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386938B1" w14:textId="77777777" w:rsidR="00EC3ABA" w:rsidRPr="0013331C" w:rsidRDefault="00EC3ABA"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7B0A57C" w14:textId="77777777" w:rsidR="00EC3ABA" w:rsidRPr="0013331C" w:rsidRDefault="00EC3ABA" w:rsidP="004D414A">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14:paraId="0EC94EF5" w14:textId="77777777" w:rsidR="00EC3ABA" w:rsidRPr="0013331C" w:rsidRDefault="00EC3ABA" w:rsidP="004D414A">
            <w:pPr>
              <w:jc w:val="center"/>
              <w:rPr>
                <w:b/>
                <w:sz w:val="20"/>
                <w:szCs w:val="20"/>
              </w:rPr>
            </w:pPr>
            <w:r w:rsidRPr="0013331C">
              <w:rPr>
                <w:b/>
                <w:sz w:val="20"/>
                <w:szCs w:val="20"/>
              </w:rPr>
              <w:t>X</w:t>
            </w:r>
          </w:p>
        </w:tc>
      </w:tr>
      <w:tr w:rsidR="00EC3ABA" w:rsidRPr="0013331C" w14:paraId="3DB56F6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CEEF1D1" w14:textId="77777777" w:rsidR="00EC3ABA" w:rsidRPr="0013331C" w:rsidRDefault="00EC3ABA" w:rsidP="004D414A">
            <w:pPr>
              <w:jc w:val="center"/>
            </w:pPr>
            <w:r w:rsidRPr="0013331C">
              <w:rPr>
                <w:sz w:val="22"/>
                <w:szCs w:val="22"/>
              </w:rPr>
              <w:t>2</w:t>
            </w:r>
          </w:p>
        </w:tc>
        <w:tc>
          <w:tcPr>
            <w:tcW w:w="6876" w:type="dxa"/>
            <w:tcBorders>
              <w:top w:val="single" w:sz="6" w:space="0" w:color="auto"/>
              <w:left w:val="single" w:sz="6" w:space="0" w:color="auto"/>
              <w:bottom w:val="single" w:sz="6" w:space="0" w:color="auto"/>
              <w:right w:val="single" w:sz="6" w:space="0" w:color="auto"/>
            </w:tcBorders>
            <w:vAlign w:val="center"/>
          </w:tcPr>
          <w:p w14:paraId="35BFA536" w14:textId="77777777" w:rsidR="00EC3ABA" w:rsidRPr="0013331C" w:rsidRDefault="00EC3ABA" w:rsidP="004D414A">
            <w:pPr>
              <w:rPr>
                <w:sz w:val="20"/>
                <w:szCs w:val="20"/>
              </w:rPr>
            </w:pPr>
            <w:r w:rsidRPr="0013331C">
              <w:rPr>
                <w:sz w:val="20"/>
                <w:szCs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1431CAA2"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5375D4D" w14:textId="77777777" w:rsidR="00EC3ABA" w:rsidRPr="0013331C" w:rsidRDefault="00EC3ABA" w:rsidP="004D414A">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14:paraId="48033282" w14:textId="77777777" w:rsidR="00EC3ABA" w:rsidRPr="0013331C" w:rsidRDefault="00EC3ABA" w:rsidP="004D414A">
            <w:pPr>
              <w:jc w:val="center"/>
              <w:rPr>
                <w:b/>
                <w:sz w:val="20"/>
                <w:szCs w:val="20"/>
              </w:rPr>
            </w:pPr>
            <w:r w:rsidRPr="0013331C">
              <w:rPr>
                <w:b/>
                <w:sz w:val="20"/>
                <w:szCs w:val="20"/>
              </w:rPr>
              <w:t>X</w:t>
            </w:r>
          </w:p>
        </w:tc>
      </w:tr>
      <w:tr w:rsidR="00EC3ABA" w:rsidRPr="0013331C" w14:paraId="3DAE60A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47FBBE0" w14:textId="77777777" w:rsidR="00EC3ABA" w:rsidRPr="0013331C" w:rsidRDefault="00EC3ABA" w:rsidP="004D414A">
            <w:pPr>
              <w:jc w:val="center"/>
            </w:pPr>
            <w:r w:rsidRPr="0013331C">
              <w:rPr>
                <w:sz w:val="22"/>
                <w:szCs w:val="22"/>
              </w:rPr>
              <w:t>3</w:t>
            </w:r>
          </w:p>
        </w:tc>
        <w:tc>
          <w:tcPr>
            <w:tcW w:w="6876" w:type="dxa"/>
            <w:tcBorders>
              <w:top w:val="single" w:sz="6" w:space="0" w:color="auto"/>
              <w:left w:val="single" w:sz="6" w:space="0" w:color="auto"/>
              <w:bottom w:val="single" w:sz="6" w:space="0" w:color="auto"/>
              <w:right w:val="single" w:sz="6" w:space="0" w:color="auto"/>
            </w:tcBorders>
            <w:vAlign w:val="center"/>
          </w:tcPr>
          <w:p w14:paraId="63576B12" w14:textId="77777777" w:rsidR="00EC3ABA" w:rsidRPr="0013331C" w:rsidRDefault="00EC3ABA" w:rsidP="004D414A">
            <w:pPr>
              <w:rPr>
                <w:sz w:val="20"/>
                <w:szCs w:val="20"/>
              </w:rPr>
            </w:pPr>
            <w:r w:rsidRPr="0013331C">
              <w:rPr>
                <w:sz w:val="20"/>
                <w:szCs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2BB3848E"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0F10E75" w14:textId="77777777" w:rsidR="00EC3ABA" w:rsidRPr="0013331C" w:rsidRDefault="00EC3ABA" w:rsidP="004D414A">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14:paraId="5AC4744C" w14:textId="77777777" w:rsidR="00EC3ABA" w:rsidRPr="0013331C" w:rsidRDefault="00EC3ABA" w:rsidP="004D414A">
            <w:pPr>
              <w:jc w:val="center"/>
              <w:rPr>
                <w:b/>
                <w:sz w:val="20"/>
                <w:szCs w:val="20"/>
              </w:rPr>
            </w:pPr>
            <w:r w:rsidRPr="0013331C">
              <w:rPr>
                <w:b/>
                <w:sz w:val="20"/>
                <w:szCs w:val="20"/>
              </w:rPr>
              <w:t xml:space="preserve">X </w:t>
            </w:r>
          </w:p>
        </w:tc>
      </w:tr>
      <w:tr w:rsidR="00EC3ABA" w:rsidRPr="0013331C" w14:paraId="5BE2BAC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5BDABDF" w14:textId="77777777" w:rsidR="00EC3ABA" w:rsidRPr="0013331C" w:rsidRDefault="00EC3ABA" w:rsidP="004D414A">
            <w:pPr>
              <w:jc w:val="center"/>
            </w:pPr>
            <w:r w:rsidRPr="0013331C">
              <w:rPr>
                <w:sz w:val="22"/>
                <w:szCs w:val="22"/>
              </w:rPr>
              <w:t>4</w:t>
            </w:r>
          </w:p>
        </w:tc>
        <w:tc>
          <w:tcPr>
            <w:tcW w:w="6876" w:type="dxa"/>
            <w:tcBorders>
              <w:top w:val="single" w:sz="6" w:space="0" w:color="auto"/>
              <w:left w:val="single" w:sz="6" w:space="0" w:color="auto"/>
              <w:bottom w:val="single" w:sz="6" w:space="0" w:color="auto"/>
              <w:right w:val="single" w:sz="6" w:space="0" w:color="auto"/>
            </w:tcBorders>
            <w:vAlign w:val="center"/>
          </w:tcPr>
          <w:p w14:paraId="38776A5F" w14:textId="77777777" w:rsidR="00EC3ABA" w:rsidRPr="0013331C" w:rsidRDefault="00EC3ABA" w:rsidP="004D414A">
            <w:r w:rsidRPr="0013331C">
              <w:rPr>
                <w:sz w:val="20"/>
                <w:szCs w:val="20"/>
              </w:rPr>
              <w:t>Gerekli alanlar arasında disiplinler 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5838889D" w14:textId="77777777" w:rsidR="00EC3ABA" w:rsidRPr="0013331C" w:rsidRDefault="00EC3ABA"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BDDE187" w14:textId="77777777" w:rsidR="00EC3ABA" w:rsidRPr="0013331C" w:rsidRDefault="00EC3ABA" w:rsidP="004D414A">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14:paraId="5A21C07F" w14:textId="77777777" w:rsidR="00EC3ABA" w:rsidRPr="0013331C" w:rsidRDefault="00EC3ABA" w:rsidP="004D414A">
            <w:pPr>
              <w:jc w:val="center"/>
              <w:rPr>
                <w:b/>
                <w:sz w:val="20"/>
                <w:szCs w:val="20"/>
              </w:rPr>
            </w:pPr>
            <w:r w:rsidRPr="0013331C">
              <w:rPr>
                <w:b/>
                <w:sz w:val="20"/>
                <w:szCs w:val="20"/>
              </w:rPr>
              <w:t xml:space="preserve">X </w:t>
            </w:r>
          </w:p>
        </w:tc>
      </w:tr>
      <w:tr w:rsidR="00EC3ABA" w:rsidRPr="0013331C" w14:paraId="4B466CC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4243AB0" w14:textId="77777777" w:rsidR="00EC3ABA" w:rsidRPr="0013331C" w:rsidRDefault="00EC3ABA" w:rsidP="004D414A">
            <w:pPr>
              <w:jc w:val="center"/>
            </w:pPr>
            <w:r w:rsidRPr="0013331C">
              <w:rPr>
                <w:sz w:val="22"/>
                <w:szCs w:val="22"/>
              </w:rPr>
              <w:t>5</w:t>
            </w:r>
          </w:p>
        </w:tc>
        <w:tc>
          <w:tcPr>
            <w:tcW w:w="6876" w:type="dxa"/>
            <w:tcBorders>
              <w:top w:val="single" w:sz="6" w:space="0" w:color="auto"/>
              <w:left w:val="single" w:sz="6" w:space="0" w:color="auto"/>
              <w:bottom w:val="single" w:sz="6" w:space="0" w:color="auto"/>
              <w:right w:val="single" w:sz="6" w:space="0" w:color="auto"/>
            </w:tcBorders>
            <w:vAlign w:val="center"/>
          </w:tcPr>
          <w:p w14:paraId="1CEC35FA" w14:textId="45B8EA84" w:rsidR="00EC3ABA" w:rsidRPr="0013331C" w:rsidRDefault="00EC3ABA" w:rsidP="004D414A">
            <w:pPr>
              <w:rPr>
                <w:sz w:val="20"/>
                <w:szCs w:val="20"/>
              </w:rPr>
            </w:pPr>
            <w:r w:rsidRPr="0013331C">
              <w:rPr>
                <w:sz w:val="20"/>
                <w:szCs w:val="20"/>
              </w:rPr>
              <w:t xml:space="preserve">Enerji, yerel ve/veya evrensel konut ve yerleşme biçimleri alanlarında kişi-çevre etkileşiminin her aşamasında araştırma ve </w:t>
            </w:r>
            <w:r w:rsidR="00146474">
              <w:rPr>
                <w:sz w:val="20"/>
                <w:szCs w:val="20"/>
              </w:rPr>
              <w:t>Tasarım</w:t>
            </w:r>
            <w:r w:rsidRPr="0013331C">
              <w:rPr>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2CDF689A"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1BC98F1" w14:textId="77777777" w:rsidR="00EC3ABA" w:rsidRPr="0013331C" w:rsidRDefault="00EC3ABA" w:rsidP="004D414A">
            <w:pPr>
              <w:jc w:val="center"/>
              <w:rPr>
                <w:b/>
                <w:sz w:val="20"/>
                <w:szCs w:val="20"/>
              </w:rPr>
            </w:pPr>
            <w:r w:rsidRPr="0013331C">
              <w:rPr>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14:paraId="0B44037C" w14:textId="77777777" w:rsidR="00EC3ABA" w:rsidRPr="0013331C" w:rsidRDefault="00EC3ABA" w:rsidP="004D414A">
            <w:pPr>
              <w:jc w:val="center"/>
              <w:rPr>
                <w:b/>
                <w:sz w:val="20"/>
                <w:szCs w:val="20"/>
              </w:rPr>
            </w:pPr>
            <w:r w:rsidRPr="0013331C">
              <w:rPr>
                <w:b/>
                <w:sz w:val="20"/>
                <w:szCs w:val="20"/>
              </w:rPr>
              <w:t xml:space="preserve"> X</w:t>
            </w:r>
          </w:p>
        </w:tc>
      </w:tr>
      <w:tr w:rsidR="00EC3ABA" w:rsidRPr="0013331C" w14:paraId="354617A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7C83275" w14:textId="77777777" w:rsidR="00EC3ABA" w:rsidRPr="0013331C" w:rsidRDefault="00EC3ABA" w:rsidP="004D414A">
            <w:pPr>
              <w:jc w:val="center"/>
            </w:pPr>
            <w:r w:rsidRPr="0013331C">
              <w:rPr>
                <w:sz w:val="22"/>
                <w:szCs w:val="22"/>
              </w:rPr>
              <w:t>6</w:t>
            </w:r>
          </w:p>
        </w:tc>
        <w:tc>
          <w:tcPr>
            <w:tcW w:w="6876" w:type="dxa"/>
            <w:tcBorders>
              <w:top w:val="single" w:sz="6" w:space="0" w:color="auto"/>
              <w:left w:val="single" w:sz="6" w:space="0" w:color="auto"/>
              <w:bottom w:val="single" w:sz="6" w:space="0" w:color="auto"/>
              <w:right w:val="single" w:sz="6" w:space="0" w:color="auto"/>
            </w:tcBorders>
            <w:vAlign w:val="center"/>
          </w:tcPr>
          <w:p w14:paraId="0644B1BC" w14:textId="77777777" w:rsidR="00EC3ABA" w:rsidRPr="0013331C" w:rsidRDefault="00EC3ABA" w:rsidP="004D414A">
            <w:r w:rsidRPr="0013331C">
              <w:rPr>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14633D1C"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E2C1D69" w14:textId="77777777" w:rsidR="00EC3ABA" w:rsidRPr="0013331C" w:rsidRDefault="00EC3ABA" w:rsidP="004D414A">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14:paraId="3D710E80" w14:textId="77777777" w:rsidR="00EC3ABA" w:rsidRPr="0013331C" w:rsidRDefault="00EC3ABA" w:rsidP="004D414A">
            <w:pPr>
              <w:jc w:val="center"/>
              <w:rPr>
                <w:b/>
                <w:sz w:val="20"/>
                <w:szCs w:val="20"/>
              </w:rPr>
            </w:pPr>
            <w:r w:rsidRPr="0013331C">
              <w:rPr>
                <w:b/>
                <w:sz w:val="20"/>
                <w:szCs w:val="20"/>
              </w:rPr>
              <w:t xml:space="preserve">X </w:t>
            </w:r>
          </w:p>
        </w:tc>
      </w:tr>
      <w:tr w:rsidR="00EC3ABA" w:rsidRPr="0013331C" w14:paraId="13954AE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D06ECC9" w14:textId="77777777" w:rsidR="00EC3ABA" w:rsidRPr="0013331C" w:rsidRDefault="00EC3ABA" w:rsidP="004D414A">
            <w:pPr>
              <w:jc w:val="center"/>
            </w:pPr>
            <w:r w:rsidRPr="0013331C">
              <w:rPr>
                <w:sz w:val="22"/>
                <w:szCs w:val="22"/>
              </w:rPr>
              <w:t>7</w:t>
            </w:r>
          </w:p>
        </w:tc>
        <w:tc>
          <w:tcPr>
            <w:tcW w:w="6876" w:type="dxa"/>
            <w:tcBorders>
              <w:top w:val="single" w:sz="6" w:space="0" w:color="auto"/>
              <w:left w:val="single" w:sz="6" w:space="0" w:color="auto"/>
              <w:bottom w:val="single" w:sz="6" w:space="0" w:color="auto"/>
              <w:right w:val="single" w:sz="6" w:space="0" w:color="auto"/>
            </w:tcBorders>
            <w:vAlign w:val="center"/>
          </w:tcPr>
          <w:p w14:paraId="6DB6C9E9" w14:textId="77777777" w:rsidR="00EC3ABA" w:rsidRPr="0013331C" w:rsidRDefault="00EC3ABA" w:rsidP="004D414A">
            <w:pPr>
              <w:rPr>
                <w:sz w:val="20"/>
                <w:szCs w:val="20"/>
              </w:rPr>
            </w:pPr>
            <w:r w:rsidRPr="0013331C">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186CE942" w14:textId="77777777" w:rsidR="00EC3ABA" w:rsidRPr="0013331C" w:rsidRDefault="00EC3ABA"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53D34F6" w14:textId="77777777" w:rsidR="00EC3ABA" w:rsidRPr="0013331C" w:rsidRDefault="00EC3ABA" w:rsidP="004D414A">
            <w:pPr>
              <w:jc w:val="center"/>
              <w:rPr>
                <w:b/>
                <w:sz w:val="20"/>
                <w:szCs w:val="20"/>
              </w:rPr>
            </w:pPr>
            <w:r w:rsidRPr="0013331C">
              <w:rPr>
                <w:b/>
                <w:sz w:val="20"/>
                <w:szCs w:val="20"/>
              </w:rPr>
              <w:t>X</w:t>
            </w:r>
          </w:p>
        </w:tc>
        <w:tc>
          <w:tcPr>
            <w:tcW w:w="709" w:type="dxa"/>
            <w:tcBorders>
              <w:top w:val="single" w:sz="6" w:space="0" w:color="auto"/>
              <w:left w:val="single" w:sz="6" w:space="0" w:color="auto"/>
              <w:bottom w:val="single" w:sz="6" w:space="0" w:color="auto"/>
              <w:right w:val="single" w:sz="12" w:space="0" w:color="auto"/>
            </w:tcBorders>
            <w:vAlign w:val="center"/>
          </w:tcPr>
          <w:p w14:paraId="38258CBF" w14:textId="77777777" w:rsidR="00EC3ABA" w:rsidRPr="0013331C" w:rsidRDefault="00EC3ABA" w:rsidP="004D414A">
            <w:pPr>
              <w:jc w:val="center"/>
              <w:rPr>
                <w:b/>
                <w:sz w:val="20"/>
                <w:szCs w:val="20"/>
              </w:rPr>
            </w:pPr>
            <w:r w:rsidRPr="0013331C">
              <w:rPr>
                <w:b/>
                <w:sz w:val="20"/>
                <w:szCs w:val="20"/>
              </w:rPr>
              <w:t xml:space="preserve"> </w:t>
            </w:r>
          </w:p>
        </w:tc>
      </w:tr>
      <w:tr w:rsidR="00EC3ABA" w:rsidRPr="0013331C" w14:paraId="1099E59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166B596" w14:textId="77777777" w:rsidR="00EC3ABA" w:rsidRPr="0013331C" w:rsidRDefault="00EC3ABA" w:rsidP="004D414A">
            <w:pPr>
              <w:jc w:val="center"/>
            </w:pPr>
            <w:r w:rsidRPr="0013331C">
              <w:rPr>
                <w:sz w:val="22"/>
                <w:szCs w:val="22"/>
              </w:rPr>
              <w:t>8</w:t>
            </w:r>
          </w:p>
        </w:tc>
        <w:tc>
          <w:tcPr>
            <w:tcW w:w="6876" w:type="dxa"/>
            <w:tcBorders>
              <w:top w:val="single" w:sz="6" w:space="0" w:color="auto"/>
              <w:left w:val="single" w:sz="6" w:space="0" w:color="auto"/>
              <w:bottom w:val="single" w:sz="6" w:space="0" w:color="auto"/>
              <w:right w:val="single" w:sz="6" w:space="0" w:color="auto"/>
            </w:tcBorders>
            <w:vAlign w:val="center"/>
          </w:tcPr>
          <w:p w14:paraId="3C513480" w14:textId="77777777" w:rsidR="00EC3ABA" w:rsidRPr="0013331C" w:rsidRDefault="00EC3ABA" w:rsidP="004D414A">
            <w:pPr>
              <w:rPr>
                <w:sz w:val="20"/>
                <w:szCs w:val="20"/>
              </w:rPr>
            </w:pPr>
            <w:r w:rsidRPr="0013331C">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1257F9C1"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4152021" w14:textId="77777777" w:rsidR="00EC3ABA" w:rsidRPr="0013331C" w:rsidRDefault="00EC3ABA" w:rsidP="004D414A">
            <w:pPr>
              <w:jc w:val="center"/>
              <w:rPr>
                <w:b/>
                <w:sz w:val="20"/>
                <w:szCs w:val="20"/>
              </w:rPr>
            </w:pPr>
            <w:r w:rsidRPr="0013331C">
              <w:rPr>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14:paraId="497E629C" w14:textId="77777777" w:rsidR="00EC3ABA" w:rsidRPr="0013331C" w:rsidRDefault="00EC3ABA" w:rsidP="004D414A">
            <w:pPr>
              <w:jc w:val="center"/>
              <w:rPr>
                <w:b/>
                <w:sz w:val="20"/>
                <w:szCs w:val="20"/>
              </w:rPr>
            </w:pPr>
            <w:r w:rsidRPr="0013331C">
              <w:rPr>
                <w:b/>
                <w:sz w:val="20"/>
                <w:szCs w:val="20"/>
              </w:rPr>
              <w:t>X</w:t>
            </w:r>
          </w:p>
        </w:tc>
      </w:tr>
      <w:tr w:rsidR="00EC3ABA" w:rsidRPr="0013331C" w14:paraId="3559AC7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B09D9C6" w14:textId="77777777" w:rsidR="00EC3ABA" w:rsidRPr="0013331C" w:rsidRDefault="00EC3ABA" w:rsidP="004D414A">
            <w:pPr>
              <w:jc w:val="center"/>
            </w:pPr>
            <w:r w:rsidRPr="0013331C">
              <w:rPr>
                <w:sz w:val="22"/>
                <w:szCs w:val="22"/>
              </w:rPr>
              <w:t>9</w:t>
            </w:r>
          </w:p>
        </w:tc>
        <w:tc>
          <w:tcPr>
            <w:tcW w:w="6876" w:type="dxa"/>
            <w:tcBorders>
              <w:top w:val="single" w:sz="6" w:space="0" w:color="auto"/>
              <w:left w:val="single" w:sz="6" w:space="0" w:color="auto"/>
              <w:bottom w:val="single" w:sz="6" w:space="0" w:color="auto"/>
              <w:right w:val="single" w:sz="6" w:space="0" w:color="auto"/>
            </w:tcBorders>
            <w:vAlign w:val="center"/>
          </w:tcPr>
          <w:p w14:paraId="43F46DCD" w14:textId="77777777" w:rsidR="00EC3ABA" w:rsidRPr="0013331C" w:rsidRDefault="00EC3ABA" w:rsidP="004D414A">
            <w:pPr>
              <w:rPr>
                <w:sz w:val="20"/>
                <w:szCs w:val="20"/>
              </w:rPr>
            </w:pPr>
            <w:r w:rsidRPr="0013331C">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13252878"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38E32A7" w14:textId="77777777" w:rsidR="00EC3ABA" w:rsidRPr="0013331C" w:rsidRDefault="00EC3ABA" w:rsidP="004D414A">
            <w:pPr>
              <w:jc w:val="center"/>
              <w:rPr>
                <w:b/>
                <w:sz w:val="20"/>
                <w:szCs w:val="20"/>
              </w:rPr>
            </w:pPr>
            <w:r w:rsidRPr="0013331C">
              <w:rPr>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14:paraId="5139E6D7" w14:textId="77777777" w:rsidR="00EC3ABA" w:rsidRPr="0013331C" w:rsidRDefault="00EC3ABA" w:rsidP="004D414A">
            <w:pPr>
              <w:jc w:val="center"/>
              <w:rPr>
                <w:b/>
                <w:sz w:val="20"/>
                <w:szCs w:val="20"/>
              </w:rPr>
            </w:pPr>
            <w:r w:rsidRPr="0013331C">
              <w:rPr>
                <w:b/>
                <w:sz w:val="20"/>
                <w:szCs w:val="20"/>
              </w:rPr>
              <w:t xml:space="preserve">X </w:t>
            </w:r>
          </w:p>
        </w:tc>
      </w:tr>
      <w:tr w:rsidR="00EC3ABA" w:rsidRPr="0013331C" w14:paraId="63C5DF9F" w14:textId="77777777" w:rsidTr="00CB4632">
        <w:tc>
          <w:tcPr>
            <w:tcW w:w="9322" w:type="dxa"/>
            <w:gridSpan w:val="5"/>
            <w:tcBorders>
              <w:top w:val="single" w:sz="6" w:space="0" w:color="auto"/>
              <w:left w:val="single" w:sz="12" w:space="0" w:color="auto"/>
              <w:bottom w:val="single" w:sz="12" w:space="0" w:color="auto"/>
              <w:right w:val="single" w:sz="12" w:space="0" w:color="auto"/>
            </w:tcBorders>
            <w:vAlign w:val="center"/>
          </w:tcPr>
          <w:p w14:paraId="4C39E2FD" w14:textId="77777777" w:rsidR="00EC3ABA" w:rsidRPr="0013331C" w:rsidRDefault="00EC3ABA" w:rsidP="004D414A">
            <w:pPr>
              <w:jc w:val="both"/>
              <w:rPr>
                <w:sz w:val="20"/>
                <w:szCs w:val="20"/>
              </w:rPr>
            </w:pPr>
            <w:r w:rsidRPr="0013331C">
              <w:rPr>
                <w:b/>
                <w:sz w:val="20"/>
                <w:szCs w:val="20"/>
              </w:rPr>
              <w:t>1</w:t>
            </w:r>
            <w:r w:rsidRPr="0013331C">
              <w:rPr>
                <w:sz w:val="20"/>
                <w:szCs w:val="20"/>
              </w:rPr>
              <w:t xml:space="preserve">:Hiç Katkısı Yok. </w:t>
            </w:r>
            <w:r w:rsidRPr="0013331C">
              <w:rPr>
                <w:b/>
                <w:sz w:val="20"/>
                <w:szCs w:val="20"/>
              </w:rPr>
              <w:t>2</w:t>
            </w:r>
            <w:r w:rsidRPr="0013331C">
              <w:rPr>
                <w:sz w:val="20"/>
                <w:szCs w:val="20"/>
              </w:rPr>
              <w:t xml:space="preserve">:Kısmen Katkısı Var. </w:t>
            </w:r>
            <w:r w:rsidRPr="0013331C">
              <w:rPr>
                <w:b/>
                <w:sz w:val="20"/>
                <w:szCs w:val="20"/>
              </w:rPr>
              <w:t>3</w:t>
            </w:r>
            <w:r w:rsidRPr="0013331C">
              <w:rPr>
                <w:sz w:val="20"/>
                <w:szCs w:val="20"/>
              </w:rPr>
              <w:t>:Tam Katkısı Var.</w:t>
            </w:r>
          </w:p>
        </w:tc>
      </w:tr>
    </w:tbl>
    <w:p w14:paraId="3920BD30" w14:textId="77777777" w:rsidR="00EC3ABA" w:rsidRPr="0013331C" w:rsidRDefault="00EC3ABA" w:rsidP="004D414A">
      <w:pPr>
        <w:rPr>
          <w:sz w:val="16"/>
          <w:szCs w:val="16"/>
        </w:rPr>
      </w:pPr>
    </w:p>
    <w:p w14:paraId="3806BFE4" w14:textId="77777777" w:rsidR="00EC3ABA" w:rsidRPr="0013331C" w:rsidRDefault="00EC3ABA" w:rsidP="004D414A">
      <w:r w:rsidRPr="0013331C">
        <w:rPr>
          <w:b/>
        </w:rPr>
        <w:t>Dersin Öğretim Üyesi:</w:t>
      </w:r>
      <w:r w:rsidRPr="0013331C">
        <w:t xml:space="preserve">   Öğr. Gör. Engin Kırlı </w:t>
      </w:r>
    </w:p>
    <w:p w14:paraId="75FC656B" w14:textId="77777777" w:rsidR="00EC3ABA" w:rsidRPr="0013331C" w:rsidRDefault="00EC3ABA" w:rsidP="004D414A">
      <w:pPr>
        <w:tabs>
          <w:tab w:val="left" w:pos="7800"/>
        </w:tabs>
      </w:pPr>
      <w:r w:rsidRPr="0013331C">
        <w:rPr>
          <w:b/>
        </w:rPr>
        <w:t>İmza</w:t>
      </w:r>
      <w:r w:rsidRPr="0013331C">
        <w:t xml:space="preserve">:                                                                                                               </w:t>
      </w:r>
      <w:r w:rsidRPr="0013331C">
        <w:rPr>
          <w:b/>
        </w:rPr>
        <w:t>Tarih:</w:t>
      </w:r>
      <w:r w:rsidRPr="0013331C">
        <w:t xml:space="preserve"> 20.11.2012</w:t>
      </w:r>
    </w:p>
    <w:p w14:paraId="7A782979" w14:textId="77777777" w:rsidR="0013331C" w:rsidRPr="0013331C" w:rsidRDefault="0013331C" w:rsidP="004D414A">
      <w:pPr>
        <w:tabs>
          <w:tab w:val="left" w:pos="7800"/>
        </w:tabs>
      </w:pPr>
    </w:p>
    <w:p w14:paraId="078D5E5B" w14:textId="77777777" w:rsidR="0013331C" w:rsidRPr="0013331C" w:rsidRDefault="0013331C" w:rsidP="004D414A">
      <w:pPr>
        <w:tabs>
          <w:tab w:val="left" w:pos="7800"/>
        </w:tabs>
      </w:pPr>
    </w:p>
    <w:p w14:paraId="4AF82426" w14:textId="77777777" w:rsidR="0013331C" w:rsidRPr="0013331C" w:rsidRDefault="0013331C" w:rsidP="004D414A">
      <w:pPr>
        <w:tabs>
          <w:tab w:val="left" w:pos="7800"/>
        </w:tabs>
      </w:pPr>
    </w:p>
    <w:p w14:paraId="1C6DD44E" w14:textId="77777777" w:rsidR="0013331C" w:rsidRPr="0013331C" w:rsidRDefault="0013331C" w:rsidP="004D414A">
      <w:pPr>
        <w:tabs>
          <w:tab w:val="left" w:pos="7800"/>
        </w:tabs>
      </w:pPr>
    </w:p>
    <w:p w14:paraId="299578E7" w14:textId="77777777" w:rsidR="0013331C" w:rsidRPr="0013331C" w:rsidRDefault="0013331C" w:rsidP="004D414A">
      <w:pPr>
        <w:tabs>
          <w:tab w:val="left" w:pos="7800"/>
        </w:tabs>
      </w:pPr>
    </w:p>
    <w:p w14:paraId="0D226CE1" w14:textId="77777777" w:rsidR="0013331C" w:rsidRPr="0013331C" w:rsidRDefault="0013331C" w:rsidP="004D414A">
      <w:pPr>
        <w:tabs>
          <w:tab w:val="left" w:pos="7800"/>
        </w:tabs>
      </w:pPr>
    </w:p>
    <w:p w14:paraId="2CCA7853" w14:textId="77777777" w:rsidR="0013331C" w:rsidRPr="0013331C" w:rsidRDefault="0013331C" w:rsidP="004D414A">
      <w:pPr>
        <w:tabs>
          <w:tab w:val="left" w:pos="7800"/>
        </w:tabs>
      </w:pPr>
    </w:p>
    <w:p w14:paraId="62191B53" w14:textId="77777777" w:rsidR="0013331C" w:rsidRPr="0013331C" w:rsidRDefault="0013331C" w:rsidP="004D414A">
      <w:pPr>
        <w:tabs>
          <w:tab w:val="left" w:pos="7800"/>
        </w:tabs>
      </w:pPr>
    </w:p>
    <w:p w14:paraId="67C0DB3D" w14:textId="77777777" w:rsidR="0013331C" w:rsidRPr="0013331C" w:rsidRDefault="0013331C" w:rsidP="004D414A">
      <w:pPr>
        <w:tabs>
          <w:tab w:val="left" w:pos="7800"/>
        </w:tabs>
      </w:pPr>
    </w:p>
    <w:p w14:paraId="73350688" w14:textId="77777777" w:rsidR="0013331C" w:rsidRPr="0013331C" w:rsidRDefault="0013331C" w:rsidP="004D414A">
      <w:pPr>
        <w:tabs>
          <w:tab w:val="left" w:pos="7800"/>
        </w:tabs>
      </w:pPr>
    </w:p>
    <w:p w14:paraId="7C250329" w14:textId="77777777" w:rsidR="0013331C" w:rsidRPr="0013331C" w:rsidRDefault="0013331C" w:rsidP="004D414A">
      <w:pPr>
        <w:tabs>
          <w:tab w:val="left" w:pos="7800"/>
        </w:tabs>
      </w:pPr>
    </w:p>
    <w:p w14:paraId="511444E7" w14:textId="77777777" w:rsidR="0013331C" w:rsidRDefault="0013331C" w:rsidP="004D414A">
      <w:pPr>
        <w:tabs>
          <w:tab w:val="left" w:pos="7800"/>
        </w:tabs>
      </w:pPr>
    </w:p>
    <w:p w14:paraId="233F6304" w14:textId="77777777" w:rsidR="00FB7DDE" w:rsidRDefault="00FB7DDE" w:rsidP="004D414A">
      <w:pPr>
        <w:tabs>
          <w:tab w:val="left" w:pos="7800"/>
        </w:tabs>
      </w:pPr>
    </w:p>
    <w:p w14:paraId="3E1A73C8" w14:textId="77777777" w:rsidR="00FB7DDE" w:rsidRDefault="00FB7DDE" w:rsidP="004D414A">
      <w:pPr>
        <w:tabs>
          <w:tab w:val="left" w:pos="7800"/>
        </w:tabs>
      </w:pPr>
    </w:p>
    <w:p w14:paraId="4C225128" w14:textId="77777777" w:rsidR="00FB7DDE" w:rsidRPr="0013331C" w:rsidRDefault="00FB7DDE" w:rsidP="004D414A">
      <w:pPr>
        <w:tabs>
          <w:tab w:val="left" w:pos="7800"/>
        </w:tabs>
        <w:rPr>
          <w:sz w:val="20"/>
        </w:rPr>
      </w:pPr>
    </w:p>
    <w:p w14:paraId="5B9051CF" w14:textId="77777777" w:rsidR="00FB7DDE" w:rsidRPr="0013331C" w:rsidRDefault="00FB7DDE" w:rsidP="004D414A">
      <w:pPr>
        <w:tabs>
          <w:tab w:val="left" w:pos="7800"/>
        </w:tabs>
        <w:rPr>
          <w:sz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FB7DDE" w:rsidRPr="0013331C" w14:paraId="1AF9D01E" w14:textId="77777777" w:rsidTr="00CB4632">
        <w:tc>
          <w:tcPr>
            <w:tcW w:w="1167" w:type="dxa"/>
            <w:vAlign w:val="center"/>
          </w:tcPr>
          <w:p w14:paraId="4A9F49B7" w14:textId="77777777" w:rsidR="00FB7DDE" w:rsidRPr="0013331C" w:rsidRDefault="00FB7DDE" w:rsidP="004D414A">
            <w:pPr>
              <w:outlineLvl w:val="0"/>
              <w:rPr>
                <w:b/>
                <w:sz w:val="20"/>
                <w:szCs w:val="20"/>
              </w:rPr>
            </w:pPr>
            <w:r w:rsidRPr="0013331C">
              <w:rPr>
                <w:b/>
                <w:sz w:val="20"/>
                <w:szCs w:val="20"/>
              </w:rPr>
              <w:t>DÖNEM</w:t>
            </w:r>
          </w:p>
        </w:tc>
        <w:tc>
          <w:tcPr>
            <w:tcW w:w="1527" w:type="dxa"/>
            <w:vAlign w:val="center"/>
          </w:tcPr>
          <w:p w14:paraId="5BDBD150" w14:textId="77777777" w:rsidR="00FB7DDE" w:rsidRPr="0013331C" w:rsidRDefault="00FB7DDE" w:rsidP="004D414A">
            <w:pPr>
              <w:outlineLvl w:val="0"/>
              <w:rPr>
                <w:sz w:val="20"/>
                <w:szCs w:val="20"/>
              </w:rPr>
            </w:pPr>
            <w:r w:rsidRPr="0013331C">
              <w:rPr>
                <w:sz w:val="20"/>
                <w:szCs w:val="20"/>
              </w:rPr>
              <w:t xml:space="preserve"> Bahar</w:t>
            </w:r>
          </w:p>
        </w:tc>
      </w:tr>
    </w:tbl>
    <w:p w14:paraId="7CB1D182" w14:textId="77777777" w:rsidR="00FB7DDE" w:rsidRPr="0013331C" w:rsidRDefault="00FB7DDE" w:rsidP="004D414A">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FB7DDE" w:rsidRPr="0013331C" w14:paraId="769C330D" w14:textId="77777777" w:rsidTr="00CB4632">
        <w:tc>
          <w:tcPr>
            <w:tcW w:w="1668" w:type="dxa"/>
            <w:vAlign w:val="center"/>
          </w:tcPr>
          <w:p w14:paraId="4CBF546C" w14:textId="77777777" w:rsidR="00FB7DDE" w:rsidRPr="0013331C" w:rsidRDefault="00FB7DDE" w:rsidP="004D414A">
            <w:pPr>
              <w:jc w:val="center"/>
              <w:outlineLvl w:val="0"/>
              <w:rPr>
                <w:b/>
                <w:sz w:val="20"/>
                <w:szCs w:val="20"/>
              </w:rPr>
            </w:pPr>
            <w:r w:rsidRPr="0013331C">
              <w:rPr>
                <w:b/>
                <w:sz w:val="20"/>
                <w:szCs w:val="20"/>
              </w:rPr>
              <w:t>DERSİN KODU</w:t>
            </w:r>
          </w:p>
        </w:tc>
        <w:tc>
          <w:tcPr>
            <w:tcW w:w="2760" w:type="dxa"/>
            <w:vAlign w:val="center"/>
          </w:tcPr>
          <w:p w14:paraId="63169829" w14:textId="77777777" w:rsidR="00FB7DDE" w:rsidRPr="0013331C" w:rsidRDefault="00FB7DDE" w:rsidP="004D414A">
            <w:pPr>
              <w:outlineLvl w:val="0"/>
            </w:pPr>
            <w:r w:rsidRPr="0013331C">
              <w:t xml:space="preserve"> </w:t>
            </w:r>
            <w:r w:rsidRPr="00FB7DDE">
              <w:t>152014563</w:t>
            </w:r>
          </w:p>
        </w:tc>
        <w:tc>
          <w:tcPr>
            <w:tcW w:w="1560" w:type="dxa"/>
            <w:vAlign w:val="center"/>
          </w:tcPr>
          <w:p w14:paraId="74D8506E" w14:textId="77777777" w:rsidR="00FB7DDE" w:rsidRPr="0013331C" w:rsidRDefault="00FB7DDE" w:rsidP="004D414A">
            <w:pPr>
              <w:jc w:val="center"/>
              <w:outlineLvl w:val="0"/>
              <w:rPr>
                <w:b/>
                <w:sz w:val="20"/>
                <w:szCs w:val="20"/>
              </w:rPr>
            </w:pPr>
            <w:r w:rsidRPr="0013331C">
              <w:rPr>
                <w:b/>
                <w:sz w:val="20"/>
                <w:szCs w:val="20"/>
              </w:rPr>
              <w:t>DERSİN ADI</w:t>
            </w:r>
          </w:p>
        </w:tc>
        <w:tc>
          <w:tcPr>
            <w:tcW w:w="4185" w:type="dxa"/>
            <w:vAlign w:val="center"/>
          </w:tcPr>
          <w:p w14:paraId="29928F9D" w14:textId="77777777" w:rsidR="00FB7DDE" w:rsidRPr="0013331C" w:rsidRDefault="00FB7DDE" w:rsidP="004D414A">
            <w:pPr>
              <w:jc w:val="center"/>
              <w:outlineLvl w:val="0"/>
              <w:rPr>
                <w:szCs w:val="20"/>
              </w:rPr>
            </w:pPr>
            <w:r w:rsidRPr="0013331C">
              <w:rPr>
                <w:sz w:val="22"/>
                <w:szCs w:val="20"/>
              </w:rPr>
              <w:t>Çağdaş Mimarlık Tarihi</w:t>
            </w:r>
          </w:p>
        </w:tc>
      </w:tr>
    </w:tbl>
    <w:p w14:paraId="615F82B1" w14:textId="77777777" w:rsidR="00FB7DDE" w:rsidRPr="0013331C" w:rsidRDefault="00FB7DDE" w:rsidP="004D414A">
      <w:pPr>
        <w:outlineLvl w:val="0"/>
        <w:rPr>
          <w:sz w:val="20"/>
          <w:szCs w:val="20"/>
        </w:rPr>
      </w:pPr>
      <w:r w:rsidRPr="0013331C">
        <w:rPr>
          <w:b/>
          <w:sz w:val="20"/>
          <w:szCs w:val="20"/>
        </w:rPr>
        <w:t xml:space="preserve">                                                   </w:t>
      </w:r>
      <w:r w:rsidRPr="0013331C">
        <w:rPr>
          <w:b/>
          <w:sz w:val="20"/>
          <w:szCs w:val="20"/>
        </w:rPr>
        <w:tab/>
      </w:r>
      <w:r w:rsidRPr="0013331C">
        <w:rPr>
          <w:b/>
          <w:sz w:val="20"/>
          <w:szCs w:val="20"/>
        </w:rPr>
        <w:tab/>
      </w:r>
      <w:r w:rsidRPr="0013331C">
        <w:rPr>
          <w:b/>
          <w:sz w:val="20"/>
          <w:szCs w:val="20"/>
        </w:rPr>
        <w:tab/>
      </w:r>
      <w:r w:rsidRPr="0013331C">
        <w:rPr>
          <w:b/>
          <w:sz w:val="20"/>
          <w:szCs w:val="20"/>
        </w:rPr>
        <w:tab/>
      </w:r>
      <w:r w:rsidRPr="0013331C">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60"/>
        <w:gridCol w:w="183"/>
        <w:gridCol w:w="496"/>
        <w:gridCol w:w="829"/>
        <w:gridCol w:w="647"/>
        <w:gridCol w:w="109"/>
        <w:gridCol w:w="131"/>
        <w:gridCol w:w="2073"/>
        <w:gridCol w:w="288"/>
        <w:gridCol w:w="1510"/>
      </w:tblGrid>
      <w:tr w:rsidR="00FB7DDE" w:rsidRPr="0013331C" w14:paraId="431C7578"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28259BA4" w14:textId="77777777" w:rsidR="00FB7DDE" w:rsidRPr="0013331C" w:rsidRDefault="00FB7DDE" w:rsidP="004D414A">
            <w:pPr>
              <w:rPr>
                <w:b/>
                <w:sz w:val="18"/>
                <w:szCs w:val="20"/>
              </w:rPr>
            </w:pPr>
            <w:r w:rsidRPr="0013331C">
              <w:rPr>
                <w:b/>
                <w:sz w:val="18"/>
                <w:szCs w:val="20"/>
              </w:rPr>
              <w:t>YARIYIL</w:t>
            </w:r>
          </w:p>
          <w:p w14:paraId="45D0A62A" w14:textId="77777777" w:rsidR="00FB7DDE" w:rsidRPr="0013331C" w:rsidRDefault="00FB7DDE"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70836CF3" w14:textId="77777777" w:rsidR="00FB7DDE" w:rsidRPr="0013331C" w:rsidRDefault="00FB7DDE" w:rsidP="004D414A">
            <w:pPr>
              <w:jc w:val="center"/>
              <w:rPr>
                <w:b/>
                <w:sz w:val="20"/>
                <w:szCs w:val="20"/>
              </w:rPr>
            </w:pPr>
            <w:r w:rsidRPr="0013331C">
              <w:rPr>
                <w:b/>
                <w:sz w:val="20"/>
                <w:szCs w:val="20"/>
              </w:rPr>
              <w:t>HAFTALIK DERS SAATİ</w:t>
            </w:r>
          </w:p>
        </w:tc>
        <w:tc>
          <w:tcPr>
            <w:tcW w:w="2815" w:type="pct"/>
            <w:gridSpan w:val="7"/>
            <w:tcBorders>
              <w:left w:val="single" w:sz="12" w:space="0" w:color="auto"/>
              <w:bottom w:val="single" w:sz="4" w:space="0" w:color="auto"/>
            </w:tcBorders>
            <w:vAlign w:val="center"/>
          </w:tcPr>
          <w:p w14:paraId="7CF7A25B" w14:textId="77777777" w:rsidR="00FB7DDE" w:rsidRPr="0013331C" w:rsidRDefault="00FB7DDE" w:rsidP="004D414A">
            <w:pPr>
              <w:jc w:val="center"/>
              <w:rPr>
                <w:b/>
                <w:sz w:val="20"/>
                <w:szCs w:val="20"/>
              </w:rPr>
            </w:pPr>
            <w:r w:rsidRPr="0013331C">
              <w:rPr>
                <w:b/>
                <w:sz w:val="20"/>
                <w:szCs w:val="20"/>
              </w:rPr>
              <w:t>DERSİN</w:t>
            </w:r>
          </w:p>
        </w:tc>
      </w:tr>
      <w:tr w:rsidR="00FB7DDE" w:rsidRPr="0013331C" w14:paraId="239A1ABF"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35D3528A" w14:textId="77777777" w:rsidR="00FB7DDE" w:rsidRPr="0013331C" w:rsidRDefault="00FB7DDE"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071238BA" w14:textId="77777777" w:rsidR="00FB7DDE" w:rsidRPr="0013331C" w:rsidRDefault="00FB7DDE" w:rsidP="004D414A">
            <w:pPr>
              <w:jc w:val="center"/>
              <w:rPr>
                <w:b/>
                <w:sz w:val="20"/>
                <w:szCs w:val="20"/>
              </w:rPr>
            </w:pPr>
            <w:r w:rsidRPr="0013331C">
              <w:rPr>
                <w:b/>
                <w:sz w:val="20"/>
                <w:szCs w:val="20"/>
              </w:rPr>
              <w:t>Teorik</w:t>
            </w:r>
          </w:p>
        </w:tc>
        <w:tc>
          <w:tcPr>
            <w:tcW w:w="538" w:type="pct"/>
            <w:tcBorders>
              <w:top w:val="single" w:sz="4" w:space="0" w:color="auto"/>
              <w:left w:val="single" w:sz="4" w:space="0" w:color="auto"/>
              <w:bottom w:val="single" w:sz="4" w:space="0" w:color="auto"/>
            </w:tcBorders>
            <w:vAlign w:val="center"/>
          </w:tcPr>
          <w:p w14:paraId="6116DAB6" w14:textId="77777777" w:rsidR="00FB7DDE" w:rsidRPr="0013331C" w:rsidRDefault="00FB7DDE" w:rsidP="004D414A">
            <w:pPr>
              <w:jc w:val="center"/>
              <w:rPr>
                <w:b/>
                <w:sz w:val="20"/>
                <w:szCs w:val="20"/>
              </w:rPr>
            </w:pPr>
            <w:r w:rsidRPr="0013331C">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44D15939" w14:textId="77777777" w:rsidR="00FB7DDE" w:rsidRPr="0013331C" w:rsidRDefault="00FB7DDE" w:rsidP="004D414A">
            <w:pPr>
              <w:ind w:left="-111" w:right="-108"/>
              <w:jc w:val="center"/>
              <w:rPr>
                <w:b/>
                <w:sz w:val="20"/>
                <w:szCs w:val="20"/>
              </w:rPr>
            </w:pPr>
            <w:r w:rsidRPr="0013331C">
              <w:rPr>
                <w:b/>
                <w:sz w:val="20"/>
                <w:szCs w:val="20"/>
              </w:rPr>
              <w:t>Laboratuar</w:t>
            </w:r>
          </w:p>
        </w:tc>
        <w:tc>
          <w:tcPr>
            <w:tcW w:w="418" w:type="pct"/>
            <w:tcBorders>
              <w:top w:val="single" w:sz="4" w:space="0" w:color="auto"/>
              <w:bottom w:val="single" w:sz="4" w:space="0" w:color="auto"/>
              <w:right w:val="single" w:sz="4" w:space="0" w:color="auto"/>
            </w:tcBorders>
            <w:vAlign w:val="center"/>
          </w:tcPr>
          <w:p w14:paraId="2E58C922" w14:textId="77777777" w:rsidR="00FB7DDE" w:rsidRPr="0013331C" w:rsidRDefault="00FB7DDE" w:rsidP="004D414A">
            <w:pPr>
              <w:jc w:val="center"/>
              <w:rPr>
                <w:b/>
                <w:sz w:val="20"/>
                <w:szCs w:val="20"/>
              </w:rPr>
            </w:pPr>
            <w:r w:rsidRPr="0013331C">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1F28E6A2" w14:textId="77777777" w:rsidR="00FB7DDE" w:rsidRPr="0013331C" w:rsidRDefault="00FB7DDE" w:rsidP="004D414A">
            <w:pPr>
              <w:ind w:left="-111" w:right="-108"/>
              <w:jc w:val="center"/>
              <w:rPr>
                <w:b/>
                <w:sz w:val="20"/>
                <w:szCs w:val="20"/>
              </w:rPr>
            </w:pPr>
            <w:r w:rsidRPr="0013331C">
              <w:rPr>
                <w:b/>
                <w:sz w:val="20"/>
                <w:szCs w:val="20"/>
              </w:rPr>
              <w:t>AKTS</w:t>
            </w:r>
          </w:p>
        </w:tc>
        <w:tc>
          <w:tcPr>
            <w:tcW w:w="1310" w:type="pct"/>
            <w:gridSpan w:val="4"/>
            <w:tcBorders>
              <w:top w:val="single" w:sz="4" w:space="0" w:color="auto"/>
              <w:left w:val="single" w:sz="4" w:space="0" w:color="auto"/>
              <w:bottom w:val="single" w:sz="4" w:space="0" w:color="auto"/>
            </w:tcBorders>
            <w:vAlign w:val="center"/>
          </w:tcPr>
          <w:p w14:paraId="7F24A10D" w14:textId="77777777" w:rsidR="00FB7DDE" w:rsidRPr="0013331C" w:rsidRDefault="00FB7DDE" w:rsidP="004D414A">
            <w:pPr>
              <w:jc w:val="center"/>
              <w:rPr>
                <w:b/>
                <w:sz w:val="20"/>
                <w:szCs w:val="20"/>
              </w:rPr>
            </w:pPr>
            <w:r w:rsidRPr="0013331C">
              <w:rPr>
                <w:b/>
                <w:sz w:val="20"/>
                <w:szCs w:val="20"/>
              </w:rPr>
              <w:t>TÜRÜ</w:t>
            </w:r>
          </w:p>
        </w:tc>
        <w:tc>
          <w:tcPr>
            <w:tcW w:w="762" w:type="pct"/>
            <w:tcBorders>
              <w:top w:val="single" w:sz="4" w:space="0" w:color="auto"/>
              <w:left w:val="single" w:sz="4" w:space="0" w:color="auto"/>
              <w:bottom w:val="single" w:sz="4" w:space="0" w:color="auto"/>
            </w:tcBorders>
            <w:vAlign w:val="center"/>
          </w:tcPr>
          <w:p w14:paraId="3B436583" w14:textId="77777777" w:rsidR="00FB7DDE" w:rsidRPr="0013331C" w:rsidRDefault="00FB7DDE" w:rsidP="004D414A">
            <w:pPr>
              <w:jc w:val="center"/>
              <w:rPr>
                <w:b/>
                <w:sz w:val="20"/>
                <w:szCs w:val="20"/>
              </w:rPr>
            </w:pPr>
            <w:r w:rsidRPr="0013331C">
              <w:rPr>
                <w:b/>
                <w:sz w:val="20"/>
                <w:szCs w:val="20"/>
              </w:rPr>
              <w:t>DİLİ</w:t>
            </w:r>
          </w:p>
        </w:tc>
      </w:tr>
      <w:tr w:rsidR="00FB7DDE" w:rsidRPr="0013331C" w14:paraId="33A74015" w14:textId="77777777" w:rsidTr="00CB4632">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6A00E827" w14:textId="6569776E" w:rsidR="00FB7DDE" w:rsidRPr="00785E43" w:rsidRDefault="00FB7DDE" w:rsidP="004D414A">
            <w:pPr>
              <w:jc w:val="center"/>
            </w:pPr>
            <w:r>
              <w:t>4</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3FD7070B" w14:textId="77777777" w:rsidR="00FB7DDE" w:rsidRPr="0013331C" w:rsidRDefault="00FB7DDE" w:rsidP="004D414A">
            <w:pPr>
              <w:jc w:val="center"/>
            </w:pPr>
            <w:r w:rsidRPr="0013331C">
              <w:rPr>
                <w:sz w:val="22"/>
                <w:szCs w:val="22"/>
              </w:rPr>
              <w:t>3</w:t>
            </w:r>
          </w:p>
        </w:tc>
        <w:tc>
          <w:tcPr>
            <w:tcW w:w="538" w:type="pct"/>
            <w:tcBorders>
              <w:top w:val="single" w:sz="4" w:space="0" w:color="auto"/>
              <w:left w:val="single" w:sz="4" w:space="0" w:color="auto"/>
              <w:bottom w:val="single" w:sz="12" w:space="0" w:color="auto"/>
            </w:tcBorders>
            <w:vAlign w:val="center"/>
          </w:tcPr>
          <w:p w14:paraId="373619E6" w14:textId="77777777" w:rsidR="00FB7DDE" w:rsidRPr="0013331C" w:rsidRDefault="00FB7DDE" w:rsidP="004D414A">
            <w:pPr>
              <w:jc w:val="center"/>
            </w:pPr>
            <w:r w:rsidRPr="0013331C">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318C4B6C" w14:textId="77777777" w:rsidR="00FB7DDE" w:rsidRPr="0013331C" w:rsidRDefault="00FB7DDE" w:rsidP="004D414A">
            <w:pPr>
              <w:jc w:val="center"/>
            </w:pPr>
            <w:r w:rsidRPr="0013331C">
              <w:rPr>
                <w:sz w:val="22"/>
                <w:szCs w:val="22"/>
              </w:rPr>
              <w:t>0</w:t>
            </w:r>
          </w:p>
        </w:tc>
        <w:tc>
          <w:tcPr>
            <w:tcW w:w="418" w:type="pct"/>
            <w:tcBorders>
              <w:top w:val="single" w:sz="4" w:space="0" w:color="auto"/>
              <w:bottom w:val="single" w:sz="12" w:space="0" w:color="auto"/>
              <w:right w:val="single" w:sz="4" w:space="0" w:color="auto"/>
            </w:tcBorders>
            <w:shd w:val="clear" w:color="auto" w:fill="auto"/>
            <w:vAlign w:val="center"/>
          </w:tcPr>
          <w:p w14:paraId="6E3630EB" w14:textId="77777777" w:rsidR="00FB7DDE" w:rsidRPr="0013331C" w:rsidRDefault="00FB7DDE" w:rsidP="004D414A">
            <w:pPr>
              <w:jc w:val="center"/>
            </w:pPr>
            <w:r w:rsidRPr="0013331C">
              <w:rPr>
                <w:sz w:val="22"/>
                <w:szCs w:val="22"/>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2FFF9A8A" w14:textId="77777777" w:rsidR="00FB7DDE" w:rsidRPr="0013331C" w:rsidRDefault="00FB7DDE" w:rsidP="004D414A">
            <w:pPr>
              <w:jc w:val="center"/>
            </w:pPr>
            <w:r w:rsidRPr="0013331C">
              <w:rPr>
                <w:sz w:val="22"/>
                <w:szCs w:val="22"/>
              </w:rPr>
              <w:t>3</w:t>
            </w:r>
          </w:p>
        </w:tc>
        <w:tc>
          <w:tcPr>
            <w:tcW w:w="1310" w:type="pct"/>
            <w:gridSpan w:val="4"/>
            <w:tcBorders>
              <w:top w:val="single" w:sz="4" w:space="0" w:color="auto"/>
              <w:left w:val="single" w:sz="4" w:space="0" w:color="auto"/>
              <w:bottom w:val="single" w:sz="12" w:space="0" w:color="auto"/>
            </w:tcBorders>
            <w:vAlign w:val="center"/>
          </w:tcPr>
          <w:p w14:paraId="7BD85AA6" w14:textId="77777777" w:rsidR="00FB7DDE" w:rsidRPr="0013331C" w:rsidRDefault="00FB7DDE" w:rsidP="004D414A">
            <w:pPr>
              <w:jc w:val="center"/>
              <w:rPr>
                <w:vertAlign w:val="superscript"/>
              </w:rPr>
            </w:pPr>
            <w:r w:rsidRPr="0013331C">
              <w:rPr>
                <w:vertAlign w:val="superscript"/>
              </w:rPr>
              <w:t>Seçmeli</w:t>
            </w:r>
          </w:p>
        </w:tc>
        <w:tc>
          <w:tcPr>
            <w:tcW w:w="762" w:type="pct"/>
            <w:tcBorders>
              <w:top w:val="single" w:sz="4" w:space="0" w:color="auto"/>
              <w:left w:val="single" w:sz="4" w:space="0" w:color="auto"/>
              <w:bottom w:val="single" w:sz="12" w:space="0" w:color="auto"/>
            </w:tcBorders>
            <w:vAlign w:val="center"/>
          </w:tcPr>
          <w:p w14:paraId="361A8D30" w14:textId="77777777" w:rsidR="00FB7DDE" w:rsidRPr="0013331C" w:rsidRDefault="00FB7DDE" w:rsidP="004D414A">
            <w:pPr>
              <w:jc w:val="center"/>
              <w:rPr>
                <w:vertAlign w:val="superscript"/>
              </w:rPr>
            </w:pPr>
            <w:r w:rsidRPr="0013331C">
              <w:rPr>
                <w:vertAlign w:val="superscript"/>
              </w:rPr>
              <w:t>Türkçe</w:t>
            </w:r>
          </w:p>
        </w:tc>
      </w:tr>
      <w:tr w:rsidR="00FB7DDE" w:rsidRPr="0013331C" w14:paraId="162369BF"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325230B5" w14:textId="77777777" w:rsidR="00FB7DDE" w:rsidRPr="0013331C" w:rsidRDefault="00FB7DDE" w:rsidP="004D414A">
            <w:pPr>
              <w:jc w:val="center"/>
              <w:rPr>
                <w:b/>
                <w:sz w:val="20"/>
                <w:szCs w:val="20"/>
              </w:rPr>
            </w:pPr>
            <w:r w:rsidRPr="0013331C">
              <w:rPr>
                <w:b/>
                <w:sz w:val="20"/>
                <w:szCs w:val="20"/>
              </w:rPr>
              <w:t>DERSİN KATEGORİSİ</w:t>
            </w:r>
          </w:p>
        </w:tc>
      </w:tr>
      <w:tr w:rsidR="00FB7DDE" w:rsidRPr="0013331C" w14:paraId="0D355867"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679C7DA1" w14:textId="27E308A7" w:rsidR="00FB7DDE" w:rsidRPr="0013331C" w:rsidRDefault="00FB7DDE" w:rsidP="004D414A">
            <w:pPr>
              <w:jc w:val="center"/>
              <w:rPr>
                <w:b/>
                <w:sz w:val="20"/>
                <w:szCs w:val="20"/>
              </w:rPr>
            </w:pPr>
            <w:r w:rsidRPr="0013331C">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798C80FF" w14:textId="77777777" w:rsidR="00FB7DDE" w:rsidRPr="0013331C" w:rsidRDefault="00FB7DDE" w:rsidP="004D414A">
            <w:pPr>
              <w:jc w:val="center"/>
              <w:rPr>
                <w:b/>
                <w:sz w:val="20"/>
                <w:szCs w:val="20"/>
              </w:rPr>
            </w:pPr>
            <w:r w:rsidRPr="0013331C">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1E3DABFA" w14:textId="77777777" w:rsidR="00FB7DDE" w:rsidRPr="0013331C" w:rsidRDefault="00FB7DDE" w:rsidP="004D414A">
            <w:pPr>
              <w:jc w:val="center"/>
              <w:rPr>
                <w:b/>
                <w:sz w:val="20"/>
                <w:szCs w:val="20"/>
              </w:rPr>
            </w:pPr>
            <w:r w:rsidRPr="0013331C">
              <w:rPr>
                <w:b/>
                <w:sz w:val="20"/>
                <w:szCs w:val="20"/>
              </w:rPr>
              <w:t>Yapı Bilgisi ve Teknolojileri</w:t>
            </w:r>
          </w:p>
        </w:tc>
        <w:tc>
          <w:tcPr>
            <w:tcW w:w="1045" w:type="pct"/>
            <w:tcBorders>
              <w:top w:val="single" w:sz="12" w:space="0" w:color="auto"/>
              <w:bottom w:val="single" w:sz="6" w:space="0" w:color="auto"/>
            </w:tcBorders>
            <w:vAlign w:val="center"/>
          </w:tcPr>
          <w:p w14:paraId="3EFB5A88" w14:textId="77777777" w:rsidR="00FB7DDE" w:rsidRPr="0013331C" w:rsidRDefault="00FB7DDE" w:rsidP="004D414A">
            <w:pPr>
              <w:jc w:val="center"/>
              <w:rPr>
                <w:b/>
                <w:sz w:val="20"/>
                <w:szCs w:val="20"/>
              </w:rPr>
            </w:pPr>
            <w:r w:rsidRPr="0013331C">
              <w:rPr>
                <w:b/>
                <w:sz w:val="20"/>
                <w:szCs w:val="20"/>
              </w:rPr>
              <w:t>Mimaride Strüktür Sistemleri</w:t>
            </w:r>
          </w:p>
        </w:tc>
        <w:tc>
          <w:tcPr>
            <w:tcW w:w="906" w:type="pct"/>
            <w:gridSpan w:val="2"/>
            <w:tcBorders>
              <w:top w:val="single" w:sz="12" w:space="0" w:color="auto"/>
              <w:bottom w:val="single" w:sz="6" w:space="0" w:color="auto"/>
            </w:tcBorders>
            <w:vAlign w:val="center"/>
          </w:tcPr>
          <w:p w14:paraId="4BCCDC89" w14:textId="78C58903" w:rsidR="00FB7DDE" w:rsidRPr="0013331C" w:rsidRDefault="00FB7DDE" w:rsidP="004D414A">
            <w:pPr>
              <w:jc w:val="center"/>
              <w:rPr>
                <w:b/>
                <w:sz w:val="20"/>
                <w:szCs w:val="20"/>
              </w:rPr>
            </w:pPr>
            <w:r w:rsidRPr="0013331C">
              <w:rPr>
                <w:b/>
                <w:sz w:val="20"/>
                <w:szCs w:val="20"/>
              </w:rPr>
              <w:t xml:space="preserve">Bilgisayar Destekli </w:t>
            </w:r>
            <w:r w:rsidR="00146474">
              <w:rPr>
                <w:b/>
                <w:sz w:val="20"/>
                <w:szCs w:val="20"/>
              </w:rPr>
              <w:t>Tasarım</w:t>
            </w:r>
          </w:p>
        </w:tc>
      </w:tr>
      <w:tr w:rsidR="00FB7DDE" w:rsidRPr="0013331C" w14:paraId="22CE72B9"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528D18B8" w14:textId="77777777" w:rsidR="00FB7DDE" w:rsidRPr="0013331C" w:rsidRDefault="00FB7DDE" w:rsidP="004D414A">
            <w:pPr>
              <w:jc w:val="center"/>
            </w:pPr>
          </w:p>
        </w:tc>
        <w:tc>
          <w:tcPr>
            <w:tcW w:w="1122" w:type="pct"/>
            <w:gridSpan w:val="4"/>
            <w:tcBorders>
              <w:top w:val="single" w:sz="6" w:space="0" w:color="auto"/>
              <w:left w:val="single" w:sz="4" w:space="0" w:color="auto"/>
              <w:bottom w:val="single" w:sz="12" w:space="0" w:color="auto"/>
              <w:right w:val="single" w:sz="4" w:space="0" w:color="auto"/>
            </w:tcBorders>
          </w:tcPr>
          <w:p w14:paraId="09FA389E" w14:textId="77777777" w:rsidR="00FB7DDE" w:rsidRPr="0013331C" w:rsidRDefault="00FB7DDE" w:rsidP="004D414A">
            <w:pPr>
              <w:jc w:val="center"/>
            </w:pPr>
            <w:r w:rsidRPr="0013331C">
              <w:t>X</w:t>
            </w:r>
          </w:p>
        </w:tc>
        <w:tc>
          <w:tcPr>
            <w:tcW w:w="1115" w:type="pct"/>
            <w:gridSpan w:val="5"/>
            <w:tcBorders>
              <w:top w:val="single" w:sz="6" w:space="0" w:color="auto"/>
              <w:left w:val="single" w:sz="4" w:space="0" w:color="auto"/>
              <w:bottom w:val="single" w:sz="12" w:space="0" w:color="auto"/>
            </w:tcBorders>
          </w:tcPr>
          <w:p w14:paraId="5F5ABCD8" w14:textId="77777777" w:rsidR="00FB7DDE" w:rsidRPr="0013331C" w:rsidRDefault="00FB7DDE" w:rsidP="004D414A">
            <w:pPr>
              <w:jc w:val="center"/>
            </w:pPr>
            <w:r w:rsidRPr="0013331C">
              <w:t xml:space="preserve"> </w:t>
            </w:r>
          </w:p>
        </w:tc>
        <w:tc>
          <w:tcPr>
            <w:tcW w:w="1045" w:type="pct"/>
            <w:tcBorders>
              <w:top w:val="single" w:sz="6" w:space="0" w:color="auto"/>
              <w:left w:val="single" w:sz="4" w:space="0" w:color="auto"/>
              <w:bottom w:val="single" w:sz="12" w:space="0" w:color="auto"/>
            </w:tcBorders>
          </w:tcPr>
          <w:p w14:paraId="370B9432" w14:textId="77777777" w:rsidR="00FB7DDE" w:rsidRPr="0013331C" w:rsidRDefault="00FB7DDE" w:rsidP="004D414A">
            <w:pPr>
              <w:jc w:val="center"/>
            </w:pPr>
          </w:p>
        </w:tc>
        <w:tc>
          <w:tcPr>
            <w:tcW w:w="906" w:type="pct"/>
            <w:gridSpan w:val="2"/>
            <w:tcBorders>
              <w:top w:val="single" w:sz="6" w:space="0" w:color="auto"/>
              <w:left w:val="single" w:sz="4" w:space="0" w:color="auto"/>
              <w:bottom w:val="single" w:sz="12" w:space="0" w:color="auto"/>
            </w:tcBorders>
          </w:tcPr>
          <w:p w14:paraId="524100F4" w14:textId="77777777" w:rsidR="00FB7DDE" w:rsidRPr="0013331C" w:rsidRDefault="00FB7DDE" w:rsidP="004D414A">
            <w:pPr>
              <w:jc w:val="center"/>
            </w:pPr>
          </w:p>
        </w:tc>
      </w:tr>
      <w:tr w:rsidR="00FB7DDE" w:rsidRPr="0013331C" w14:paraId="4989766C"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6513F421" w14:textId="77777777" w:rsidR="00FB7DDE" w:rsidRPr="0013331C" w:rsidRDefault="00FB7DDE" w:rsidP="004D414A">
            <w:pPr>
              <w:jc w:val="center"/>
              <w:rPr>
                <w:b/>
                <w:sz w:val="20"/>
                <w:szCs w:val="20"/>
              </w:rPr>
            </w:pPr>
            <w:r w:rsidRPr="0013331C">
              <w:rPr>
                <w:b/>
                <w:sz w:val="20"/>
                <w:szCs w:val="20"/>
              </w:rPr>
              <w:t>DEĞERLENDİRME ÖLÇÜTLERİ</w:t>
            </w:r>
          </w:p>
        </w:tc>
      </w:tr>
      <w:tr w:rsidR="00FB7DDE" w:rsidRPr="0013331C" w14:paraId="18F72C0A" w14:textId="77777777" w:rsidTr="00CB4632">
        <w:tc>
          <w:tcPr>
            <w:tcW w:w="1842" w:type="pct"/>
            <w:gridSpan w:val="5"/>
            <w:vMerge w:val="restart"/>
            <w:tcBorders>
              <w:top w:val="single" w:sz="12" w:space="0" w:color="auto"/>
              <w:left w:val="single" w:sz="12" w:space="0" w:color="auto"/>
              <w:bottom w:val="single" w:sz="12" w:space="0" w:color="auto"/>
              <w:right w:val="single" w:sz="12" w:space="0" w:color="auto"/>
            </w:tcBorders>
            <w:vAlign w:val="center"/>
          </w:tcPr>
          <w:p w14:paraId="3990DE4F" w14:textId="77777777" w:rsidR="00FB7DDE" w:rsidRPr="0013331C" w:rsidRDefault="00FB7DDE" w:rsidP="004D414A">
            <w:pPr>
              <w:jc w:val="center"/>
              <w:rPr>
                <w:b/>
                <w:sz w:val="20"/>
                <w:szCs w:val="20"/>
              </w:rPr>
            </w:pPr>
            <w:r w:rsidRPr="0013331C">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05AD44B6" w14:textId="77777777" w:rsidR="00FB7DDE" w:rsidRPr="0013331C" w:rsidRDefault="00FB7DDE" w:rsidP="004D414A">
            <w:pPr>
              <w:jc w:val="center"/>
              <w:rPr>
                <w:b/>
                <w:sz w:val="20"/>
                <w:szCs w:val="20"/>
              </w:rPr>
            </w:pPr>
            <w:r w:rsidRPr="0013331C">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63319C95" w14:textId="77777777" w:rsidR="00FB7DDE" w:rsidRPr="0013331C" w:rsidRDefault="00FB7DDE" w:rsidP="004D414A">
            <w:pPr>
              <w:jc w:val="center"/>
              <w:rPr>
                <w:b/>
                <w:sz w:val="20"/>
                <w:szCs w:val="20"/>
              </w:rPr>
            </w:pPr>
            <w:r w:rsidRPr="0013331C">
              <w:rPr>
                <w:b/>
                <w:sz w:val="20"/>
                <w:szCs w:val="20"/>
              </w:rPr>
              <w:t>Sayı</w:t>
            </w:r>
          </w:p>
        </w:tc>
        <w:tc>
          <w:tcPr>
            <w:tcW w:w="762" w:type="pct"/>
            <w:tcBorders>
              <w:top w:val="single" w:sz="12" w:space="0" w:color="auto"/>
              <w:left w:val="single" w:sz="8" w:space="0" w:color="auto"/>
              <w:bottom w:val="single" w:sz="8" w:space="0" w:color="auto"/>
              <w:right w:val="single" w:sz="12" w:space="0" w:color="auto"/>
            </w:tcBorders>
            <w:vAlign w:val="center"/>
          </w:tcPr>
          <w:p w14:paraId="0150EF40" w14:textId="77777777" w:rsidR="00FB7DDE" w:rsidRPr="0013331C" w:rsidRDefault="00FB7DDE" w:rsidP="004D414A">
            <w:pPr>
              <w:jc w:val="center"/>
              <w:rPr>
                <w:b/>
                <w:sz w:val="20"/>
                <w:szCs w:val="20"/>
              </w:rPr>
            </w:pPr>
            <w:r w:rsidRPr="0013331C">
              <w:rPr>
                <w:b/>
                <w:sz w:val="20"/>
                <w:szCs w:val="20"/>
              </w:rPr>
              <w:t>%</w:t>
            </w:r>
          </w:p>
        </w:tc>
      </w:tr>
      <w:tr w:rsidR="00FB7DDE" w:rsidRPr="0013331C" w14:paraId="58172945"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5D61418A" w14:textId="77777777" w:rsidR="00FB7DDE" w:rsidRPr="0013331C" w:rsidRDefault="00FB7DDE"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771C4287" w14:textId="77777777" w:rsidR="00FB7DDE" w:rsidRPr="0013331C" w:rsidRDefault="00FB7DDE" w:rsidP="004D414A">
            <w:pPr>
              <w:rPr>
                <w:sz w:val="20"/>
                <w:szCs w:val="20"/>
              </w:rPr>
            </w:pPr>
            <w:r w:rsidRPr="0013331C">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12313327" w14:textId="77777777" w:rsidR="00FB7DDE" w:rsidRPr="0013331C" w:rsidRDefault="00FB7DDE" w:rsidP="004D414A">
            <w:pPr>
              <w:jc w:val="center"/>
            </w:pPr>
          </w:p>
        </w:tc>
        <w:tc>
          <w:tcPr>
            <w:tcW w:w="762" w:type="pct"/>
            <w:tcBorders>
              <w:top w:val="single" w:sz="8" w:space="0" w:color="auto"/>
              <w:left w:val="single" w:sz="8" w:space="0" w:color="auto"/>
              <w:bottom w:val="single" w:sz="4" w:space="0" w:color="auto"/>
              <w:right w:val="single" w:sz="12" w:space="0" w:color="auto"/>
            </w:tcBorders>
            <w:shd w:val="clear" w:color="auto" w:fill="auto"/>
          </w:tcPr>
          <w:p w14:paraId="04840742" w14:textId="77777777" w:rsidR="00FB7DDE" w:rsidRPr="0013331C" w:rsidRDefault="00FB7DDE" w:rsidP="004D414A">
            <w:pPr>
              <w:jc w:val="center"/>
              <w:rPr>
                <w:sz w:val="20"/>
                <w:szCs w:val="20"/>
              </w:rPr>
            </w:pPr>
          </w:p>
        </w:tc>
      </w:tr>
      <w:tr w:rsidR="00FB7DDE" w:rsidRPr="0013331C" w14:paraId="0345D2E3"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0B97220C" w14:textId="77777777" w:rsidR="00FB7DDE" w:rsidRPr="0013331C" w:rsidRDefault="00FB7DDE"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001E201" w14:textId="77777777" w:rsidR="00FB7DDE" w:rsidRPr="0013331C" w:rsidRDefault="00FB7DDE" w:rsidP="004D414A">
            <w:pPr>
              <w:rPr>
                <w:sz w:val="20"/>
                <w:szCs w:val="20"/>
              </w:rPr>
            </w:pPr>
            <w:r w:rsidRPr="0013331C">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23480A52" w14:textId="77777777" w:rsidR="00FB7DDE" w:rsidRPr="0013331C" w:rsidRDefault="00FB7DDE" w:rsidP="004D414A">
            <w:pPr>
              <w:jc w:val="center"/>
            </w:pPr>
          </w:p>
        </w:tc>
        <w:tc>
          <w:tcPr>
            <w:tcW w:w="762" w:type="pct"/>
            <w:tcBorders>
              <w:top w:val="single" w:sz="4" w:space="0" w:color="auto"/>
              <w:left w:val="single" w:sz="8" w:space="0" w:color="auto"/>
              <w:bottom w:val="single" w:sz="4" w:space="0" w:color="auto"/>
              <w:right w:val="single" w:sz="12" w:space="0" w:color="auto"/>
            </w:tcBorders>
            <w:shd w:val="clear" w:color="auto" w:fill="auto"/>
          </w:tcPr>
          <w:p w14:paraId="1DC0A9FB" w14:textId="77777777" w:rsidR="00FB7DDE" w:rsidRPr="0013331C" w:rsidRDefault="00FB7DDE" w:rsidP="004D414A">
            <w:pPr>
              <w:jc w:val="center"/>
              <w:rPr>
                <w:sz w:val="20"/>
                <w:szCs w:val="20"/>
              </w:rPr>
            </w:pPr>
          </w:p>
        </w:tc>
      </w:tr>
      <w:tr w:rsidR="00FB7DDE" w:rsidRPr="0013331C" w14:paraId="02662869"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28B7F3A2" w14:textId="77777777" w:rsidR="00FB7DDE" w:rsidRPr="0013331C" w:rsidRDefault="00FB7DDE"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40A44ED" w14:textId="77777777" w:rsidR="00FB7DDE" w:rsidRPr="0013331C" w:rsidRDefault="00FB7DDE" w:rsidP="004D414A">
            <w:pPr>
              <w:rPr>
                <w:sz w:val="20"/>
                <w:szCs w:val="20"/>
              </w:rPr>
            </w:pPr>
            <w:r w:rsidRPr="0013331C">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090315FD" w14:textId="77777777" w:rsidR="00FB7DDE" w:rsidRPr="0013331C" w:rsidRDefault="00FB7DDE" w:rsidP="004D414A"/>
        </w:tc>
        <w:tc>
          <w:tcPr>
            <w:tcW w:w="762" w:type="pct"/>
            <w:tcBorders>
              <w:top w:val="single" w:sz="4" w:space="0" w:color="auto"/>
              <w:left w:val="single" w:sz="8" w:space="0" w:color="auto"/>
              <w:bottom w:val="single" w:sz="4" w:space="0" w:color="auto"/>
              <w:right w:val="single" w:sz="12" w:space="0" w:color="auto"/>
            </w:tcBorders>
          </w:tcPr>
          <w:p w14:paraId="566F2EE0" w14:textId="77777777" w:rsidR="00FB7DDE" w:rsidRPr="0013331C" w:rsidRDefault="00FB7DDE" w:rsidP="004D414A">
            <w:pPr>
              <w:rPr>
                <w:sz w:val="20"/>
                <w:szCs w:val="20"/>
              </w:rPr>
            </w:pPr>
          </w:p>
        </w:tc>
      </w:tr>
      <w:tr w:rsidR="00FB7DDE" w:rsidRPr="0013331C" w14:paraId="05792C61"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2429003D" w14:textId="77777777" w:rsidR="00FB7DDE" w:rsidRPr="0013331C" w:rsidRDefault="00FB7DDE"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3FAF190" w14:textId="77777777" w:rsidR="00FB7DDE" w:rsidRPr="0013331C" w:rsidRDefault="00FB7DDE" w:rsidP="004D414A">
            <w:pPr>
              <w:rPr>
                <w:sz w:val="20"/>
                <w:szCs w:val="20"/>
              </w:rPr>
            </w:pPr>
            <w:r w:rsidRPr="0013331C">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5D120424" w14:textId="77777777" w:rsidR="00FB7DDE" w:rsidRPr="0013331C" w:rsidRDefault="00FB7DDE" w:rsidP="004D414A">
            <w:pPr>
              <w:jc w:val="center"/>
            </w:pPr>
            <w:r w:rsidRPr="0013331C">
              <w:t>1</w:t>
            </w:r>
          </w:p>
        </w:tc>
        <w:tc>
          <w:tcPr>
            <w:tcW w:w="762" w:type="pct"/>
            <w:tcBorders>
              <w:top w:val="single" w:sz="4" w:space="0" w:color="auto"/>
              <w:left w:val="single" w:sz="8" w:space="0" w:color="auto"/>
              <w:bottom w:val="single" w:sz="4" w:space="0" w:color="auto"/>
              <w:right w:val="single" w:sz="12" w:space="0" w:color="auto"/>
            </w:tcBorders>
          </w:tcPr>
          <w:p w14:paraId="1735C953" w14:textId="77777777" w:rsidR="00FB7DDE" w:rsidRPr="0013331C" w:rsidRDefault="00FB7DDE" w:rsidP="004D414A">
            <w:pPr>
              <w:jc w:val="center"/>
            </w:pPr>
            <w:r w:rsidRPr="0013331C">
              <w:t>50</w:t>
            </w:r>
          </w:p>
        </w:tc>
      </w:tr>
      <w:tr w:rsidR="00FB7DDE" w:rsidRPr="0013331C" w14:paraId="0AC3DF62"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14A833B2" w14:textId="77777777" w:rsidR="00FB7DDE" w:rsidRPr="0013331C" w:rsidRDefault="00FB7DDE"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13D3FED2" w14:textId="77777777" w:rsidR="00FB7DDE" w:rsidRPr="0013331C" w:rsidRDefault="00FB7DDE" w:rsidP="004D414A">
            <w:pPr>
              <w:rPr>
                <w:sz w:val="20"/>
                <w:szCs w:val="20"/>
              </w:rPr>
            </w:pPr>
            <w:r w:rsidRPr="0013331C">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46E378E2" w14:textId="77777777" w:rsidR="00FB7DDE" w:rsidRPr="0013331C" w:rsidRDefault="00FB7DDE" w:rsidP="004D414A">
            <w:pPr>
              <w:jc w:val="center"/>
            </w:pPr>
          </w:p>
        </w:tc>
        <w:tc>
          <w:tcPr>
            <w:tcW w:w="762" w:type="pct"/>
            <w:tcBorders>
              <w:top w:val="single" w:sz="4" w:space="0" w:color="auto"/>
              <w:left w:val="single" w:sz="8" w:space="0" w:color="auto"/>
              <w:bottom w:val="single" w:sz="8" w:space="0" w:color="auto"/>
              <w:right w:val="single" w:sz="12" w:space="0" w:color="auto"/>
            </w:tcBorders>
          </w:tcPr>
          <w:p w14:paraId="1FA15197" w14:textId="77777777" w:rsidR="00FB7DDE" w:rsidRPr="0013331C" w:rsidRDefault="00FB7DDE" w:rsidP="004D414A">
            <w:pPr>
              <w:jc w:val="center"/>
            </w:pPr>
          </w:p>
        </w:tc>
      </w:tr>
      <w:tr w:rsidR="00FB7DDE" w:rsidRPr="0013331C" w14:paraId="7B880A1F"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175D57B2" w14:textId="77777777" w:rsidR="00FB7DDE" w:rsidRPr="0013331C" w:rsidRDefault="00FB7DDE"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72F9F7C4" w14:textId="77777777" w:rsidR="00FB7DDE" w:rsidRPr="0013331C" w:rsidRDefault="00FB7DDE" w:rsidP="004D414A">
            <w:pPr>
              <w:rPr>
                <w:sz w:val="20"/>
                <w:szCs w:val="20"/>
              </w:rPr>
            </w:pPr>
            <w:r w:rsidRPr="0013331C">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7AA30B91" w14:textId="77777777" w:rsidR="00FB7DDE" w:rsidRPr="0013331C" w:rsidRDefault="00FB7DDE" w:rsidP="004D414A">
            <w:pPr>
              <w:jc w:val="center"/>
            </w:pPr>
          </w:p>
        </w:tc>
        <w:tc>
          <w:tcPr>
            <w:tcW w:w="762" w:type="pct"/>
            <w:tcBorders>
              <w:top w:val="single" w:sz="8" w:space="0" w:color="auto"/>
              <w:left w:val="single" w:sz="8" w:space="0" w:color="auto"/>
              <w:bottom w:val="single" w:sz="8" w:space="0" w:color="auto"/>
              <w:right w:val="single" w:sz="12" w:space="0" w:color="auto"/>
            </w:tcBorders>
          </w:tcPr>
          <w:p w14:paraId="5BFFB322" w14:textId="77777777" w:rsidR="00FB7DDE" w:rsidRPr="0013331C" w:rsidRDefault="00FB7DDE" w:rsidP="004D414A"/>
        </w:tc>
      </w:tr>
      <w:tr w:rsidR="00FB7DDE" w:rsidRPr="0013331C" w14:paraId="4FD2B439"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2CF9413F" w14:textId="77777777" w:rsidR="00FB7DDE" w:rsidRPr="0013331C" w:rsidRDefault="00FB7DDE"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7148DCA2" w14:textId="77777777" w:rsidR="00FB7DDE" w:rsidRPr="0013331C" w:rsidRDefault="00FB7DDE" w:rsidP="004D414A">
            <w:pPr>
              <w:rPr>
                <w:sz w:val="20"/>
                <w:szCs w:val="20"/>
              </w:rPr>
            </w:pPr>
            <w:r w:rsidRPr="0013331C">
              <w:rPr>
                <w:sz w:val="20"/>
                <w:szCs w:val="20"/>
              </w:rPr>
              <w:t>Diğer (sunumlar)</w:t>
            </w:r>
          </w:p>
        </w:tc>
        <w:tc>
          <w:tcPr>
            <w:tcW w:w="1256" w:type="pct"/>
            <w:gridSpan w:val="3"/>
            <w:tcBorders>
              <w:top w:val="single" w:sz="8" w:space="0" w:color="auto"/>
              <w:left w:val="single" w:sz="4" w:space="0" w:color="auto"/>
              <w:bottom w:val="single" w:sz="12" w:space="0" w:color="auto"/>
              <w:right w:val="single" w:sz="8" w:space="0" w:color="auto"/>
            </w:tcBorders>
          </w:tcPr>
          <w:p w14:paraId="13452F63" w14:textId="77777777" w:rsidR="00FB7DDE" w:rsidRPr="0013331C" w:rsidRDefault="00FB7DDE" w:rsidP="004D414A">
            <w:pPr>
              <w:jc w:val="center"/>
            </w:pPr>
          </w:p>
        </w:tc>
        <w:tc>
          <w:tcPr>
            <w:tcW w:w="762" w:type="pct"/>
            <w:tcBorders>
              <w:top w:val="single" w:sz="8" w:space="0" w:color="auto"/>
              <w:left w:val="single" w:sz="8" w:space="0" w:color="auto"/>
              <w:bottom w:val="single" w:sz="12" w:space="0" w:color="auto"/>
              <w:right w:val="single" w:sz="12" w:space="0" w:color="auto"/>
            </w:tcBorders>
          </w:tcPr>
          <w:p w14:paraId="60379818" w14:textId="77777777" w:rsidR="00FB7DDE" w:rsidRPr="0013331C" w:rsidRDefault="00FB7DDE" w:rsidP="004D414A">
            <w:pPr>
              <w:jc w:val="center"/>
            </w:pPr>
          </w:p>
        </w:tc>
      </w:tr>
      <w:tr w:rsidR="00FB7DDE" w:rsidRPr="0013331C" w14:paraId="305E9653" w14:textId="77777777" w:rsidTr="00CB4632">
        <w:trPr>
          <w:trHeight w:val="392"/>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6158D0F0" w14:textId="77777777" w:rsidR="00FB7DDE" w:rsidRPr="0013331C" w:rsidRDefault="00FB7DDE" w:rsidP="004D414A">
            <w:pPr>
              <w:jc w:val="center"/>
              <w:rPr>
                <w:b/>
                <w:sz w:val="20"/>
                <w:szCs w:val="20"/>
              </w:rPr>
            </w:pPr>
            <w:r w:rsidRPr="0013331C">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2754660C" w14:textId="77777777" w:rsidR="00FB7DDE" w:rsidRPr="0013331C" w:rsidRDefault="00FB7DDE" w:rsidP="004D414A">
            <w:pPr>
              <w:rPr>
                <w:sz w:val="20"/>
                <w:szCs w:val="20"/>
              </w:rPr>
            </w:pP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6BDBB28C" w14:textId="77777777" w:rsidR="00FB7DDE" w:rsidRPr="0013331C" w:rsidRDefault="00FB7DDE" w:rsidP="004D414A">
            <w:pPr>
              <w:jc w:val="center"/>
              <w:rPr>
                <w:sz w:val="20"/>
                <w:szCs w:val="20"/>
              </w:rPr>
            </w:pPr>
            <w:r w:rsidRPr="0013331C">
              <w:rPr>
                <w:sz w:val="20"/>
                <w:szCs w:val="20"/>
              </w:rPr>
              <w:t>1</w:t>
            </w:r>
          </w:p>
        </w:tc>
        <w:tc>
          <w:tcPr>
            <w:tcW w:w="762" w:type="pct"/>
            <w:tcBorders>
              <w:top w:val="single" w:sz="12" w:space="0" w:color="auto"/>
              <w:left w:val="single" w:sz="8" w:space="0" w:color="auto"/>
              <w:bottom w:val="single" w:sz="8" w:space="0" w:color="auto"/>
              <w:right w:val="single" w:sz="12" w:space="0" w:color="auto"/>
            </w:tcBorders>
            <w:vAlign w:val="center"/>
          </w:tcPr>
          <w:p w14:paraId="665D9D0B" w14:textId="77777777" w:rsidR="00FB7DDE" w:rsidRPr="0013331C" w:rsidRDefault="00FB7DDE" w:rsidP="004D414A">
            <w:pPr>
              <w:jc w:val="center"/>
              <w:rPr>
                <w:sz w:val="20"/>
                <w:szCs w:val="20"/>
              </w:rPr>
            </w:pPr>
            <w:r w:rsidRPr="0013331C">
              <w:rPr>
                <w:sz w:val="20"/>
                <w:szCs w:val="20"/>
              </w:rPr>
              <w:t>50</w:t>
            </w:r>
          </w:p>
        </w:tc>
      </w:tr>
      <w:tr w:rsidR="00FB7DDE" w:rsidRPr="0013331C" w14:paraId="44F77C47" w14:textId="77777777" w:rsidTr="00CB4632">
        <w:trPr>
          <w:trHeight w:val="447"/>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37B9B423" w14:textId="77777777" w:rsidR="00FB7DDE" w:rsidRPr="0013331C" w:rsidRDefault="00FB7DDE" w:rsidP="004D414A">
            <w:pPr>
              <w:jc w:val="center"/>
              <w:rPr>
                <w:b/>
                <w:sz w:val="20"/>
                <w:szCs w:val="20"/>
              </w:rPr>
            </w:pPr>
            <w:r w:rsidRPr="0013331C">
              <w:rPr>
                <w:b/>
                <w:sz w:val="20"/>
                <w:szCs w:val="20"/>
              </w:rPr>
              <w:t>VARSA ÖNERİLEN ÖNKOŞUL(LAR)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6A406F37" w14:textId="77777777" w:rsidR="00FB7DDE" w:rsidRPr="0013331C" w:rsidRDefault="00FB7DDE" w:rsidP="004D414A">
            <w:pPr>
              <w:rPr>
                <w:sz w:val="18"/>
                <w:szCs w:val="18"/>
              </w:rPr>
            </w:pPr>
            <w:r w:rsidRPr="0013331C">
              <w:rPr>
                <w:sz w:val="18"/>
                <w:szCs w:val="18"/>
              </w:rPr>
              <w:t>yok</w:t>
            </w:r>
          </w:p>
        </w:tc>
      </w:tr>
      <w:tr w:rsidR="00FB7DDE" w:rsidRPr="0013331C" w14:paraId="5E0160F2" w14:textId="77777777" w:rsidTr="00CB4632">
        <w:trPr>
          <w:trHeight w:val="447"/>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65678DD3" w14:textId="77777777" w:rsidR="00FB7DDE" w:rsidRPr="0013331C" w:rsidRDefault="00FB7DDE" w:rsidP="004D414A">
            <w:pPr>
              <w:jc w:val="center"/>
              <w:rPr>
                <w:b/>
                <w:sz w:val="20"/>
                <w:szCs w:val="20"/>
              </w:rPr>
            </w:pPr>
            <w:r w:rsidRPr="0013331C">
              <w:rPr>
                <w:b/>
                <w:sz w:val="20"/>
                <w:szCs w:val="20"/>
              </w:rPr>
              <w:t>DERSİN KISA İÇERİĞİ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50B8D648" w14:textId="77777777" w:rsidR="00FB7DDE" w:rsidRPr="0013331C" w:rsidRDefault="00FB7DDE" w:rsidP="004D414A">
            <w:pPr>
              <w:rPr>
                <w:sz w:val="20"/>
                <w:szCs w:val="20"/>
              </w:rPr>
            </w:pPr>
            <w:r w:rsidRPr="0013331C">
              <w:rPr>
                <w:sz w:val="20"/>
                <w:szCs w:val="20"/>
              </w:rPr>
              <w:t>19. yüzyıl mimarlığı’nda Endüstri Devrimi, Sosyal düzendeki etkileri, ulaşım, iletişim, malzemeler ve üretimde yaşanan değişiklikler, Endüstrileşmenin getirdiği kentsel ve mimari problemler, kent planlama çalışmaları, Haussmann Planı ve sonrası. Çelik, cam ve betonarmenin erken denemeleri, Joseph Paxton ve Crystal Palace (1851), Modüler ve prefabrik yapı üretimi, Londra tren istasyonlarında ortaya çıkan büyük mekan ihtiyaçları ve yeni arayışlar, Dünya Sanayi Fuarları, Gustave Eiffel ve Eiffel Kulesi (1889), Victorian Dönemi, August Perret ve Betonarme.</w:t>
            </w:r>
            <w:r w:rsidRPr="0013331C">
              <w:t xml:space="preserve"> </w:t>
            </w:r>
            <w:r w:rsidRPr="0013331C">
              <w:rPr>
                <w:sz w:val="20"/>
                <w:szCs w:val="20"/>
              </w:rPr>
              <w:t>Viyana ayrılığı ve Wiener Werkstätte: Adolf Loos, Josef Hoffman, Josef Maria Olbrich &amp; Otto Wagner, Chicago Okulu, , İşlevselcilik ve Strüktürel Rasyonellik, Amerika’da ilk çelik ve çok katlı yapılar: Louis Sullivan, 1892 Kolombiya Sergisi, Şikago, Tüm dünyada yeni mimari arayışlar, Finlandiya’da Eliel Saarinen, Amsterdam Okulu: Willem Dudok, H.P. Berlage, De Stijl: Piet Mondrian ve Gerrit Rietveld, İtalyan Füturistler: Antonio Sant' Elia, Rus Konstrüktivistler.</w:t>
            </w:r>
          </w:p>
        </w:tc>
      </w:tr>
      <w:tr w:rsidR="00FB7DDE" w:rsidRPr="0013331C" w14:paraId="4BC3FAD1" w14:textId="77777777" w:rsidTr="00CB4632">
        <w:trPr>
          <w:trHeight w:val="426"/>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75F1071E" w14:textId="77777777" w:rsidR="00FB7DDE" w:rsidRPr="0013331C" w:rsidRDefault="00FB7DDE" w:rsidP="004D414A">
            <w:pPr>
              <w:jc w:val="center"/>
              <w:rPr>
                <w:b/>
                <w:sz w:val="20"/>
                <w:szCs w:val="20"/>
              </w:rPr>
            </w:pPr>
            <w:r w:rsidRPr="0013331C">
              <w:rPr>
                <w:b/>
                <w:sz w:val="20"/>
                <w:szCs w:val="20"/>
              </w:rPr>
              <w:t>DERSİN AMAÇLARI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3AAAF69F" w14:textId="77777777" w:rsidR="00FB7DDE" w:rsidRPr="0013331C" w:rsidRDefault="00FB7DDE" w:rsidP="004D414A">
            <w:pPr>
              <w:rPr>
                <w:sz w:val="20"/>
                <w:szCs w:val="20"/>
              </w:rPr>
            </w:pPr>
            <w:r w:rsidRPr="0013331C">
              <w:rPr>
                <w:sz w:val="20"/>
                <w:szCs w:val="20"/>
              </w:rPr>
              <w:t>19. yüzyıl mimarlığında endüstri devrimi ve endüstrileşmenin getirdiği kentsel ve mimari problemler ve yaklaşımlar, Endüstrileşmenin mimarlık alanındaki etkileri sonucu 20. yüzyıl başında ortaya çıkan akımlar ve mimari örnekler, Uluslararası Stil, CIAM Kongreleri ve Modernizm’in Avrupa’da ve Avrupa dışında gelişimi, Modernizm’e yönelik eleştiriler, Post-Modernizm ve Post-Modernizm sonrası mimarlık, Güncel mimarlık yaklaşımları, Post-Strüktüralizm, Dekonstrüktivizm, Minimalizm, Mimarlıkta Sürdürülebilirlik, Ekolojik Tasarımlar, Hollanda ve İspanya mimarlıkları konularında kuramsal düzeyde bilgilere sahip olma, 18. Yüzyıldan günümüze, mimarlık ve kent gelişiminin ilkelerini, sosyal, kültürel tarih gelişimi içinde yorumlayabilme ve değerlendirebilme, ders kapsamında öğrenciye kazandırılan bilgi ve becerileri eleştirel bir yaklaşımla değerlendirebilme ve bu bilgi ve beceriler ilgili ileri düzeyde bir çalışmayı bağımsız olarak yürütebilme yeterliliklerinin kazandırılması.</w:t>
            </w:r>
          </w:p>
        </w:tc>
      </w:tr>
      <w:tr w:rsidR="00FB7DDE" w:rsidRPr="0013331C" w14:paraId="5F399830" w14:textId="77777777" w:rsidTr="00CB4632">
        <w:trPr>
          <w:trHeight w:val="518"/>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387A0196" w14:textId="77777777" w:rsidR="00FB7DDE" w:rsidRPr="0013331C" w:rsidRDefault="00FB7DDE" w:rsidP="004D414A">
            <w:pPr>
              <w:jc w:val="center"/>
              <w:rPr>
                <w:b/>
                <w:sz w:val="20"/>
                <w:szCs w:val="20"/>
              </w:rPr>
            </w:pPr>
            <w:r w:rsidRPr="0013331C">
              <w:rPr>
                <w:b/>
                <w:sz w:val="20"/>
                <w:szCs w:val="20"/>
              </w:rPr>
              <w:lastRenderedPageBreak/>
              <w:t>DERSİN MESLEK EĞİTİMİNİ SAĞLAMAYA YÖNELİK KATKISI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3B9BB348" w14:textId="77777777" w:rsidR="00FB7DDE" w:rsidRPr="0013331C" w:rsidRDefault="00FB7DDE" w:rsidP="004D414A">
            <w:pPr>
              <w:rPr>
                <w:sz w:val="20"/>
                <w:szCs w:val="20"/>
              </w:rPr>
            </w:pPr>
            <w:r w:rsidRPr="0013331C">
              <w:rPr>
                <w:sz w:val="20"/>
                <w:szCs w:val="20"/>
              </w:rPr>
              <w:t>Dünya Mimarlığı: Dünya mimarlığını tarihsel, coğrafi ve küresel ilişkiler bağlamında anlama.</w:t>
            </w:r>
          </w:p>
        </w:tc>
      </w:tr>
      <w:tr w:rsidR="00FB7DDE" w:rsidRPr="0013331C" w14:paraId="683F27AF" w14:textId="77777777" w:rsidTr="00CB4632">
        <w:trPr>
          <w:trHeight w:val="518"/>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3F904AC5" w14:textId="77777777" w:rsidR="00FB7DDE" w:rsidRPr="0013331C" w:rsidRDefault="00FB7DDE" w:rsidP="004D414A">
            <w:pPr>
              <w:jc w:val="center"/>
              <w:rPr>
                <w:b/>
                <w:sz w:val="20"/>
                <w:szCs w:val="20"/>
              </w:rPr>
            </w:pPr>
            <w:r w:rsidRPr="0013331C">
              <w:rPr>
                <w:b/>
                <w:sz w:val="20"/>
                <w:szCs w:val="20"/>
              </w:rPr>
              <w:t>DERSİN ÖĞRENİM ÇIKTILARI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1D913F89" w14:textId="77777777" w:rsidR="00FB7DDE" w:rsidRPr="0013331C" w:rsidRDefault="00FB7DDE" w:rsidP="004D414A">
            <w:pPr>
              <w:rPr>
                <w:sz w:val="20"/>
                <w:szCs w:val="20"/>
              </w:rPr>
            </w:pPr>
            <w:r w:rsidRPr="0013331C">
              <w:rPr>
                <w:sz w:val="20"/>
                <w:szCs w:val="20"/>
              </w:rPr>
              <w:t>Endüstrileşmenin mimarlık alanındaki etkileri sonucu 20. yüzyıl başında ortaya çıkan akımlar ve ortaya çıkan mimari örnekler konusunda kuramsal düzeyde bilgilere sahip olması</w:t>
            </w:r>
          </w:p>
        </w:tc>
      </w:tr>
      <w:tr w:rsidR="00FB7DDE" w:rsidRPr="0013331C" w14:paraId="38092557" w14:textId="77777777" w:rsidTr="00CB4632">
        <w:trPr>
          <w:trHeight w:val="54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59E25843" w14:textId="77777777" w:rsidR="00FB7DDE" w:rsidRPr="0013331C" w:rsidRDefault="00FB7DDE" w:rsidP="004D414A">
            <w:pPr>
              <w:jc w:val="center"/>
              <w:rPr>
                <w:b/>
                <w:sz w:val="20"/>
                <w:szCs w:val="20"/>
              </w:rPr>
            </w:pPr>
            <w:r w:rsidRPr="0013331C">
              <w:rPr>
                <w:b/>
                <w:sz w:val="20"/>
                <w:szCs w:val="20"/>
              </w:rPr>
              <w:t>TEMEL DERS KİTABI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5B60ED90" w14:textId="77777777" w:rsidR="00FB7DDE" w:rsidRPr="0013331C" w:rsidRDefault="00FB7DDE" w:rsidP="004D414A">
            <w:pPr>
              <w:rPr>
                <w:sz w:val="20"/>
                <w:szCs w:val="20"/>
              </w:rPr>
            </w:pPr>
            <w:r w:rsidRPr="0013331C">
              <w:rPr>
                <w:sz w:val="20"/>
                <w:szCs w:val="20"/>
              </w:rPr>
              <w:t>Bachelard, G., 1996, Mekanın Poetikası, Kesit Yayıncılık, İstanbul</w:t>
            </w:r>
          </w:p>
          <w:p w14:paraId="30868461" w14:textId="77777777" w:rsidR="00FB7DDE" w:rsidRPr="0013331C" w:rsidRDefault="00FB7DDE" w:rsidP="004D414A">
            <w:pPr>
              <w:rPr>
                <w:sz w:val="20"/>
                <w:szCs w:val="20"/>
              </w:rPr>
            </w:pPr>
            <w:r w:rsidRPr="0013331C">
              <w:rPr>
                <w:sz w:val="20"/>
                <w:szCs w:val="20"/>
              </w:rPr>
              <w:t>Conrads, U., 1991, 20. yüzyıl Mimarisinde Program ve Manifestolar, Maya, İstanbul</w:t>
            </w:r>
          </w:p>
          <w:p w14:paraId="339159A0" w14:textId="77777777" w:rsidR="00FB7DDE" w:rsidRPr="0013331C" w:rsidRDefault="00FB7DDE" w:rsidP="004D414A">
            <w:pPr>
              <w:rPr>
                <w:sz w:val="20"/>
                <w:szCs w:val="20"/>
              </w:rPr>
            </w:pPr>
            <w:r w:rsidRPr="0013331C">
              <w:rPr>
                <w:sz w:val="20"/>
                <w:szCs w:val="20"/>
              </w:rPr>
              <w:t>Frampton, K., 1997, Modern Architecture: a critical history, Thames and Hudson, London</w:t>
            </w:r>
          </w:p>
          <w:p w14:paraId="6A28278A" w14:textId="77777777" w:rsidR="00FB7DDE" w:rsidRPr="0013331C" w:rsidRDefault="00FB7DDE" w:rsidP="004D414A">
            <w:pPr>
              <w:rPr>
                <w:sz w:val="20"/>
                <w:szCs w:val="20"/>
              </w:rPr>
            </w:pPr>
            <w:r w:rsidRPr="0013331C">
              <w:rPr>
                <w:sz w:val="20"/>
                <w:szCs w:val="20"/>
              </w:rPr>
              <w:t>Gössel, P. ;Leuthauser, G.,1991, Architecture in the 20th Century, Taschen</w:t>
            </w:r>
          </w:p>
          <w:p w14:paraId="2181BFDD" w14:textId="77777777" w:rsidR="00FB7DDE" w:rsidRPr="0013331C" w:rsidRDefault="00FB7DDE" w:rsidP="004D414A">
            <w:pPr>
              <w:rPr>
                <w:sz w:val="20"/>
                <w:szCs w:val="20"/>
              </w:rPr>
            </w:pPr>
            <w:r w:rsidRPr="0013331C">
              <w:rPr>
                <w:sz w:val="20"/>
                <w:szCs w:val="20"/>
              </w:rPr>
              <w:t>Kruft, H.-W., 1994, A history of Architectural Theory From Vitruvius to the Present, Princeton Architectural Press, New York</w:t>
            </w:r>
          </w:p>
          <w:p w14:paraId="09AA35E3" w14:textId="77777777" w:rsidR="00FB7DDE" w:rsidRPr="0013331C" w:rsidRDefault="00FB7DDE" w:rsidP="004D414A">
            <w:pPr>
              <w:rPr>
                <w:sz w:val="20"/>
                <w:szCs w:val="20"/>
              </w:rPr>
            </w:pPr>
            <w:r w:rsidRPr="0013331C">
              <w:rPr>
                <w:sz w:val="20"/>
                <w:szCs w:val="20"/>
              </w:rPr>
              <w:t>Sennott, R. S., (ed.), 2004, Encyclopedia of 20th Century Architecture, Fitzroy Dearborn, London</w:t>
            </w:r>
          </w:p>
          <w:p w14:paraId="61E20C92" w14:textId="77777777" w:rsidR="00FB7DDE" w:rsidRPr="0013331C" w:rsidRDefault="00FB7DDE" w:rsidP="004D414A">
            <w:pPr>
              <w:rPr>
                <w:sz w:val="20"/>
                <w:szCs w:val="20"/>
              </w:rPr>
            </w:pPr>
          </w:p>
        </w:tc>
      </w:tr>
      <w:tr w:rsidR="00FB7DDE" w:rsidRPr="0013331C" w14:paraId="6C35ED20" w14:textId="77777777" w:rsidTr="00CB4632">
        <w:trPr>
          <w:trHeight w:val="54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51EA4E73" w14:textId="77777777" w:rsidR="00FB7DDE" w:rsidRPr="0013331C" w:rsidRDefault="00FB7DDE" w:rsidP="004D414A">
            <w:pPr>
              <w:jc w:val="center"/>
              <w:rPr>
                <w:b/>
                <w:sz w:val="20"/>
                <w:szCs w:val="20"/>
              </w:rPr>
            </w:pPr>
            <w:r w:rsidRPr="0013331C">
              <w:rPr>
                <w:b/>
                <w:sz w:val="20"/>
                <w:szCs w:val="20"/>
              </w:rPr>
              <w:t>YARDIMCI KAYNAKLAR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24D0756F" w14:textId="225FB1C0" w:rsidR="00FB7DDE" w:rsidRPr="0013331C" w:rsidRDefault="00FB7DDE" w:rsidP="004D414A">
            <w:pPr>
              <w:pStyle w:val="Heading4"/>
              <w:spacing w:before="0" w:beforeAutospacing="0" w:after="0" w:afterAutospacing="0"/>
              <w:rPr>
                <w:b w:val="0"/>
                <w:sz w:val="20"/>
                <w:szCs w:val="20"/>
              </w:rPr>
            </w:pPr>
            <w:r w:rsidRPr="0013331C">
              <w:rPr>
                <w:b w:val="0"/>
                <w:sz w:val="20"/>
                <w:szCs w:val="20"/>
              </w:rPr>
              <w:t>Betsky, A., 2002, Landscapers: building with the Land, Thames and Hudson, London</w:t>
            </w:r>
            <w:r w:rsidRPr="0013331C">
              <w:rPr>
                <w:b w:val="0"/>
                <w:sz w:val="20"/>
                <w:szCs w:val="20"/>
              </w:rPr>
              <w:br/>
              <w:t>Cerver, F. A., 2000, The World of Contemporary Architecture, Könemann, Cologne</w:t>
            </w:r>
            <w:r w:rsidR="00146474">
              <w:rPr>
                <w:b w:val="0"/>
                <w:sz w:val="20"/>
                <w:szCs w:val="20"/>
              </w:rPr>
              <w:t xml:space="preserve">, </w:t>
            </w:r>
            <w:r w:rsidRPr="0013331C">
              <w:rPr>
                <w:b w:val="0"/>
                <w:sz w:val="20"/>
                <w:szCs w:val="20"/>
              </w:rPr>
              <w:t>Colquhoun, A., 1990, Mimari Eleştiri Yazıları, Şevki Vanlı Mimarlık Vakfı , Ankara </w:t>
            </w:r>
            <w:r w:rsidR="00146474">
              <w:rPr>
                <w:b w:val="0"/>
                <w:sz w:val="20"/>
                <w:szCs w:val="20"/>
              </w:rPr>
              <w:t xml:space="preserve">, </w:t>
            </w:r>
            <w:r w:rsidRPr="0013331C">
              <w:rPr>
                <w:b w:val="0"/>
                <w:sz w:val="20"/>
                <w:szCs w:val="20"/>
              </w:rPr>
              <w:t>Jodido, P., 1999, Building A New Millennium, Taschen, Cologne</w:t>
            </w:r>
            <w:r w:rsidRPr="0013331C">
              <w:rPr>
                <w:b w:val="0"/>
                <w:sz w:val="20"/>
                <w:szCs w:val="20"/>
              </w:rPr>
              <w:br/>
              <w:t>Lootsma, B., 2002, Superdutch: New Architecture in Netherlands, Thames and Hudson, London</w:t>
            </w:r>
            <w:r w:rsidRPr="0013331C">
              <w:rPr>
                <w:b w:val="0"/>
                <w:sz w:val="20"/>
                <w:szCs w:val="20"/>
              </w:rPr>
              <w:br/>
              <w:t>Meyhöfer, D., 1994, Contemporary European Architects, v. I-II, Taschen, Köln</w:t>
            </w:r>
            <w:r w:rsidR="00146474">
              <w:rPr>
                <w:b w:val="0"/>
                <w:sz w:val="20"/>
                <w:szCs w:val="20"/>
              </w:rPr>
              <w:t xml:space="preserve">, </w:t>
            </w:r>
            <w:r w:rsidRPr="0013331C">
              <w:rPr>
                <w:b w:val="0"/>
                <w:sz w:val="20"/>
                <w:szCs w:val="20"/>
              </w:rPr>
              <w:t>Ragon, M., 2010, Modern Mimarlık ve Şehircilik Tarihi, Kabalcı Yayınları, İstanbul    </w:t>
            </w:r>
            <w:r w:rsidRPr="0013331C">
              <w:rPr>
                <w:b w:val="0"/>
                <w:sz w:val="20"/>
                <w:szCs w:val="20"/>
              </w:rPr>
              <w:br/>
              <w:t>Tietz, J., 1999,The Story of Architecture of the 20th Century , Könemann, Cologne</w:t>
            </w:r>
          </w:p>
        </w:tc>
      </w:tr>
      <w:tr w:rsidR="00FB7DDE" w:rsidRPr="0013331C" w14:paraId="00D6F21C" w14:textId="77777777" w:rsidTr="00CB4632">
        <w:trPr>
          <w:trHeight w:val="52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6BD6E19A" w14:textId="77777777" w:rsidR="00FB7DDE" w:rsidRPr="0013331C" w:rsidRDefault="00FB7DDE" w:rsidP="004D414A">
            <w:pPr>
              <w:jc w:val="center"/>
              <w:rPr>
                <w:b/>
                <w:sz w:val="20"/>
                <w:szCs w:val="20"/>
              </w:rPr>
            </w:pPr>
            <w:r w:rsidRPr="0013331C">
              <w:rPr>
                <w:b/>
                <w:sz w:val="20"/>
                <w:szCs w:val="20"/>
              </w:rPr>
              <w:t>DERSTE GEREKLİ ARAÇ VE GEREÇLER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2D99D040" w14:textId="77777777" w:rsidR="00FB7DDE" w:rsidRPr="0013331C" w:rsidRDefault="00FB7DDE" w:rsidP="004D414A">
            <w:pPr>
              <w:rPr>
                <w:sz w:val="20"/>
                <w:szCs w:val="20"/>
              </w:rPr>
            </w:pPr>
            <w:r w:rsidRPr="0013331C">
              <w:rPr>
                <w:sz w:val="20"/>
                <w:szCs w:val="20"/>
              </w:rPr>
              <w:t>-</w:t>
            </w:r>
          </w:p>
        </w:tc>
      </w:tr>
    </w:tbl>
    <w:p w14:paraId="5112BAE4" w14:textId="77777777" w:rsidR="00FB7DDE" w:rsidRPr="0013331C" w:rsidRDefault="00FB7DDE" w:rsidP="004D414A">
      <w:pPr>
        <w:rPr>
          <w:sz w:val="18"/>
          <w:szCs w:val="18"/>
        </w:rPr>
        <w:sectPr w:rsidR="00FB7DDE" w:rsidRPr="0013331C" w:rsidSect="0038754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FB7DDE" w:rsidRPr="0013331C" w14:paraId="39909BF6"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698A8CD" w14:textId="77777777" w:rsidR="00FB7DDE" w:rsidRPr="0013331C" w:rsidRDefault="00FB7DDE" w:rsidP="004D414A">
            <w:pPr>
              <w:jc w:val="center"/>
              <w:rPr>
                <w:b/>
              </w:rPr>
            </w:pPr>
            <w:r w:rsidRPr="0013331C">
              <w:rPr>
                <w:b/>
                <w:sz w:val="22"/>
                <w:szCs w:val="22"/>
              </w:rPr>
              <w:lastRenderedPageBreak/>
              <w:t>DERSİN HAFTALIK PLANI</w:t>
            </w:r>
          </w:p>
        </w:tc>
      </w:tr>
      <w:tr w:rsidR="00FB7DDE" w:rsidRPr="0013331C" w14:paraId="270DA3B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7BBBFDE3" w14:textId="77777777" w:rsidR="00FB7DDE" w:rsidRPr="0013331C" w:rsidRDefault="00FB7DDE" w:rsidP="004D414A">
            <w:pPr>
              <w:jc w:val="center"/>
              <w:rPr>
                <w:b/>
              </w:rPr>
            </w:pPr>
            <w:r w:rsidRPr="0013331C">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7607DF47" w14:textId="77777777" w:rsidR="00FB7DDE" w:rsidRPr="0013331C" w:rsidRDefault="00FB7DDE" w:rsidP="004D414A">
            <w:pPr>
              <w:rPr>
                <w:b/>
              </w:rPr>
            </w:pPr>
            <w:r w:rsidRPr="0013331C">
              <w:rPr>
                <w:b/>
                <w:sz w:val="22"/>
                <w:szCs w:val="22"/>
              </w:rPr>
              <w:t>İŞLENEN KONULAR</w:t>
            </w:r>
          </w:p>
        </w:tc>
      </w:tr>
      <w:tr w:rsidR="00FB7DDE" w:rsidRPr="0013331C" w14:paraId="393E578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14DDC13" w14:textId="77777777" w:rsidR="00FB7DDE" w:rsidRPr="0013331C" w:rsidRDefault="00FB7DDE" w:rsidP="004D414A">
            <w:pPr>
              <w:jc w:val="center"/>
            </w:pPr>
            <w:r w:rsidRPr="0013331C">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33009AC5" w14:textId="77777777" w:rsidR="00FB7DDE" w:rsidRPr="0013331C" w:rsidRDefault="00FB7DDE" w:rsidP="004D414A">
            <w:pPr>
              <w:rPr>
                <w:sz w:val="20"/>
                <w:szCs w:val="20"/>
              </w:rPr>
            </w:pPr>
            <w:r w:rsidRPr="0013331C">
              <w:rPr>
                <w:sz w:val="20"/>
                <w:szCs w:val="20"/>
              </w:rPr>
              <w:t>Ders Tanıtımı</w:t>
            </w:r>
          </w:p>
        </w:tc>
      </w:tr>
      <w:tr w:rsidR="00FB7DDE" w:rsidRPr="0013331C" w14:paraId="2B27C343" w14:textId="77777777" w:rsidTr="00CB4632">
        <w:trPr>
          <w:trHeight w:val="758"/>
          <w:jc w:val="center"/>
        </w:trPr>
        <w:tc>
          <w:tcPr>
            <w:tcW w:w="593" w:type="pct"/>
            <w:tcBorders>
              <w:top w:val="single" w:sz="6" w:space="0" w:color="auto"/>
              <w:left w:val="single" w:sz="12" w:space="0" w:color="auto"/>
              <w:bottom w:val="single" w:sz="6" w:space="0" w:color="auto"/>
              <w:right w:val="single" w:sz="6" w:space="0" w:color="auto"/>
            </w:tcBorders>
            <w:vAlign w:val="center"/>
          </w:tcPr>
          <w:p w14:paraId="27B189DA" w14:textId="77777777" w:rsidR="00FB7DDE" w:rsidRPr="0013331C" w:rsidRDefault="00FB7DDE" w:rsidP="004D414A">
            <w:pPr>
              <w:jc w:val="center"/>
            </w:pPr>
            <w:r w:rsidRPr="0013331C">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61022A90" w14:textId="77777777" w:rsidR="00FB7DDE" w:rsidRPr="0013331C" w:rsidRDefault="00FB7DDE" w:rsidP="004D414A">
            <w:pPr>
              <w:rPr>
                <w:sz w:val="20"/>
                <w:szCs w:val="20"/>
              </w:rPr>
            </w:pPr>
            <w:r w:rsidRPr="0013331C">
              <w:rPr>
                <w:sz w:val="20"/>
                <w:szCs w:val="20"/>
              </w:rPr>
              <w:t>19. yüzyıl mimarlığı’nda Endüstri Devrimi, Sosyal düzendeki etkileri, ulaşım, iletişim, malzemeler ve üretimde yaşanan değişiklikler, Endüstrileşmenin getirdiği kentsel ve mimari problemler, kent planlama çalışmaları, Haussmann Planı ve sonrası.</w:t>
            </w:r>
          </w:p>
        </w:tc>
      </w:tr>
      <w:tr w:rsidR="00FB7DDE" w:rsidRPr="0013331C" w14:paraId="7CBB081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F7A98DD" w14:textId="77777777" w:rsidR="00FB7DDE" w:rsidRPr="0013331C" w:rsidRDefault="00FB7DDE" w:rsidP="004D414A">
            <w:pPr>
              <w:jc w:val="center"/>
            </w:pPr>
            <w:r w:rsidRPr="0013331C">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0D47209E" w14:textId="77777777" w:rsidR="00FB7DDE" w:rsidRPr="0013331C" w:rsidRDefault="00FB7DDE" w:rsidP="004D414A">
            <w:pPr>
              <w:rPr>
                <w:sz w:val="20"/>
                <w:szCs w:val="20"/>
              </w:rPr>
            </w:pPr>
            <w:r w:rsidRPr="0013331C">
              <w:rPr>
                <w:sz w:val="20"/>
                <w:szCs w:val="20"/>
              </w:rPr>
              <w:t>19. yüzyıl mimarlığı’nda Endüstri Devrimi, Sosyal düzendeki etkileri, ulaşım, iletişim, malzemeler ve üretimde yaşanan değişiklikler, Endüstrileşmenin getirdiği kentsel ve mimari problemler, kent planlama çalışmaları, Haussmann Planı ve sonrası.</w:t>
            </w:r>
          </w:p>
        </w:tc>
      </w:tr>
      <w:tr w:rsidR="00FB7DDE" w:rsidRPr="0013331C" w14:paraId="53C1537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E3156A2" w14:textId="77777777" w:rsidR="00FB7DDE" w:rsidRPr="0013331C" w:rsidRDefault="00FB7DDE" w:rsidP="004D414A">
            <w:pPr>
              <w:jc w:val="center"/>
            </w:pPr>
            <w:r w:rsidRPr="0013331C">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35D55241" w14:textId="77777777" w:rsidR="00FB7DDE" w:rsidRPr="0013331C" w:rsidRDefault="00FB7DDE" w:rsidP="004D414A">
            <w:pPr>
              <w:rPr>
                <w:sz w:val="20"/>
                <w:szCs w:val="20"/>
              </w:rPr>
            </w:pPr>
            <w:r w:rsidRPr="0013331C">
              <w:rPr>
                <w:sz w:val="20"/>
                <w:szCs w:val="20"/>
              </w:rPr>
              <w:t>19. yüzyılda yeni yapı tipleri, Neo-klasik üslup, eklektisizm ve üslupsal seçmecilik, Yunan, Roma, Romanesk ve Gotik üslupların yeniden keşfi, Klasik stiller ve yeni malzemelerin birlikteliği: Henri Labrouste</w:t>
            </w:r>
          </w:p>
        </w:tc>
      </w:tr>
      <w:tr w:rsidR="00FB7DDE" w:rsidRPr="0013331C" w14:paraId="66F42CF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AAAE8FF" w14:textId="77777777" w:rsidR="00FB7DDE" w:rsidRPr="0013331C" w:rsidRDefault="00FB7DDE" w:rsidP="004D414A">
            <w:pPr>
              <w:jc w:val="center"/>
            </w:pPr>
            <w:r w:rsidRPr="0013331C">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49B95B66" w14:textId="77777777" w:rsidR="00FB7DDE" w:rsidRPr="0013331C" w:rsidRDefault="00FB7DDE" w:rsidP="004D414A">
            <w:pPr>
              <w:rPr>
                <w:sz w:val="20"/>
                <w:szCs w:val="20"/>
              </w:rPr>
            </w:pPr>
            <w:r w:rsidRPr="0013331C">
              <w:rPr>
                <w:sz w:val="20"/>
                <w:szCs w:val="20"/>
              </w:rPr>
              <w:t>Çelik, cam ve betonarmenin erken denemeleri, Joseph Paxton ve Crystal Palace (1851), Modüler ve prefabrik yapı üretimi, Londra tren istasyonlarında ortaya çıkan büyük mekan ihtiyaçları ve yeni arayışlar, Dünya Sanayi Fuarları, Gustave Eiffel ve Eiffel Kulesi (1889), Victorian Dönemi, August Perret ve Betonarme</w:t>
            </w:r>
          </w:p>
        </w:tc>
      </w:tr>
      <w:tr w:rsidR="00FB7DDE" w:rsidRPr="0013331C" w14:paraId="21FF6FB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06D3866" w14:textId="77777777" w:rsidR="00FB7DDE" w:rsidRPr="0013331C" w:rsidRDefault="00FB7DDE" w:rsidP="004D414A">
            <w:pPr>
              <w:jc w:val="center"/>
            </w:pPr>
            <w:r w:rsidRPr="0013331C">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9197DE4" w14:textId="77777777" w:rsidR="00FB7DDE" w:rsidRPr="0013331C" w:rsidRDefault="00FB7DDE" w:rsidP="004D414A">
            <w:pPr>
              <w:rPr>
                <w:sz w:val="20"/>
                <w:szCs w:val="20"/>
              </w:rPr>
            </w:pPr>
            <w:r w:rsidRPr="0013331C">
              <w:rPr>
                <w:sz w:val="20"/>
                <w:szCs w:val="20"/>
              </w:rPr>
              <w:t>Çelik, cam ve betonarmenin erken denemeleri, Joseph Paxton ve Crystal Palace (1851), Modüler ve prefabrik yapı üretimi, Londra tren istasyonlarında ortaya çıkan büyük mekan ihtiyaçları ve yeni arayışlar, Dünya Sanayi Fuarları, Gustave Eiffel ve Eiffel Kulesi (1889), Victorian Dönemi, August Perret ve Betonarme</w:t>
            </w:r>
          </w:p>
        </w:tc>
      </w:tr>
      <w:tr w:rsidR="00FB7DDE" w:rsidRPr="0013331C" w14:paraId="4ED56D6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F6CA74D" w14:textId="77777777" w:rsidR="00FB7DDE" w:rsidRPr="0013331C" w:rsidRDefault="00FB7DDE" w:rsidP="004D414A">
            <w:pPr>
              <w:jc w:val="center"/>
            </w:pPr>
            <w:r w:rsidRPr="0013331C">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665B122E" w14:textId="77777777" w:rsidR="00FB7DDE" w:rsidRPr="0013331C" w:rsidRDefault="00FB7DDE" w:rsidP="004D414A">
            <w:pPr>
              <w:rPr>
                <w:sz w:val="20"/>
                <w:szCs w:val="20"/>
              </w:rPr>
            </w:pPr>
            <w:r w:rsidRPr="0013331C">
              <w:rPr>
                <w:sz w:val="20"/>
                <w:szCs w:val="20"/>
              </w:rPr>
              <w:t>Sanat ve Zanaat Hareketi, William Morris ve Philip Webb, C.F.A Voysey, Viollet le Duc, Japon Mimarlığı etkileri, Glasgow Okulu, Charles Rennie Mackintosh ve Margaret Mc Donald, Art Nouveau: Belçika’dan Victor Horta, Henry Van de Velde, Hector Guimard ve Paris Metro istasyonları, İspanya’da Antonio Gaudí, Fransız Art Deco ve Modern.</w:t>
            </w:r>
          </w:p>
        </w:tc>
      </w:tr>
      <w:tr w:rsidR="00FB7DDE" w:rsidRPr="0013331C" w14:paraId="3FE6F23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CD35B44" w14:textId="77777777" w:rsidR="00FB7DDE" w:rsidRPr="0013331C" w:rsidRDefault="00FB7DDE" w:rsidP="004D414A">
            <w:pPr>
              <w:jc w:val="center"/>
            </w:pPr>
            <w:r w:rsidRPr="0013331C">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03611ECB" w14:textId="77777777" w:rsidR="00FB7DDE" w:rsidRPr="0013331C" w:rsidRDefault="00FB7DDE" w:rsidP="004D414A">
            <w:pPr>
              <w:rPr>
                <w:sz w:val="20"/>
                <w:szCs w:val="20"/>
              </w:rPr>
            </w:pPr>
            <w:r w:rsidRPr="0013331C">
              <w:rPr>
                <w:sz w:val="20"/>
                <w:szCs w:val="20"/>
              </w:rPr>
              <w:t>Sanat ve Zanaat Hareketi, William Morris ve Philip Webb, C.F.A Voysey, Viollet le Duc, Japon Mimarlığı etkileri, Glasgow Okulu, Charles Rennie Mackintosh ve Margaret Mc Donald, Art Nouveau: Belçika’dan Victor Horta, Henry Van de Velde, Hector Guimard ve Paris Metro istasyonları, İspanya’da Antonio Gaudí, Fransız Art Deco ve Modern, Dönem Ödevi Teslimi</w:t>
            </w:r>
          </w:p>
        </w:tc>
      </w:tr>
      <w:tr w:rsidR="00FB7DDE" w:rsidRPr="0013331C" w14:paraId="46084A3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9E60E3B" w14:textId="77777777" w:rsidR="00FB7DDE" w:rsidRPr="0013331C" w:rsidRDefault="00FB7DDE" w:rsidP="004D414A">
            <w:pPr>
              <w:jc w:val="center"/>
            </w:pPr>
            <w:r w:rsidRPr="0013331C">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29BCAB67" w14:textId="77777777" w:rsidR="00FB7DDE" w:rsidRPr="0013331C" w:rsidRDefault="00FB7DDE" w:rsidP="004D414A">
            <w:pPr>
              <w:rPr>
                <w:sz w:val="20"/>
                <w:szCs w:val="20"/>
              </w:rPr>
            </w:pPr>
            <w:r w:rsidRPr="0013331C">
              <w:rPr>
                <w:sz w:val="20"/>
                <w:szCs w:val="20"/>
              </w:rPr>
              <w:t>Viyana ayrılığı ve Wiener Werkstätte: Adolf Loos, Josef Hoffman, Josef Maria Olbrich &amp; Otto Wagner, Chicago Okulu, , İşlevselcilik ve Strüktürel Rasyonellik, Amerika’da ilk çelik ve çok katlı yapılar: Louis Sullivan, 1892 Kolombiya Sergisi, Şikago, Tüm dünyada yeni mimari arayışlar, Finlandiya’da Eliel Saarinen, Amsterdam Okulu: Willem Dudok, H.P. Berlage, De Stijl: Piet Mondrian ve Gerrit Rietveld, İtalyan Füturistler: Antonio Sant' Elia, Rus Konstrüktivistler,</w:t>
            </w:r>
          </w:p>
        </w:tc>
      </w:tr>
      <w:tr w:rsidR="00FB7DDE" w:rsidRPr="0013331C" w14:paraId="21A7339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713D182" w14:textId="77777777" w:rsidR="00FB7DDE" w:rsidRPr="0013331C" w:rsidRDefault="00FB7DDE" w:rsidP="004D414A">
            <w:pPr>
              <w:jc w:val="center"/>
            </w:pPr>
            <w:r w:rsidRPr="0013331C">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5E594489" w14:textId="77777777" w:rsidR="00FB7DDE" w:rsidRPr="0013331C" w:rsidRDefault="00FB7DDE" w:rsidP="004D414A">
            <w:pPr>
              <w:rPr>
                <w:sz w:val="20"/>
                <w:szCs w:val="20"/>
              </w:rPr>
            </w:pPr>
            <w:r w:rsidRPr="0013331C">
              <w:rPr>
                <w:sz w:val="20"/>
                <w:szCs w:val="20"/>
              </w:rPr>
              <w:t>Viyana ayrılığı ve Wiener Werkstätte: Adolf Loos, Josef Hoffman, Josef Maria Olbrich &amp; Otto Wagner, Chicago Okulu, , İşlevselcilik ve Strüktürel Rasyonellik, Amerika’da ilk çelik ve çok katlı yapılar: Louis Sullivan, 1892 Kolombiya Sergisi, Şikago, Tüm dünyada yeni mimari arayışlar, Finlandiya’da Eliel Saarinen, Amsterdam Okulu: Willem Dudok, H.P. Berlage, De Stijl: Piet Mondrian ve Gerrit Rietveld, İtalyan Füturistler: Antonio Sant' Elia, Rus Konstrüktivistler,</w:t>
            </w:r>
          </w:p>
        </w:tc>
      </w:tr>
      <w:tr w:rsidR="00FB7DDE" w:rsidRPr="0013331C" w14:paraId="4E23D8C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6729F9E" w14:textId="77777777" w:rsidR="00FB7DDE" w:rsidRPr="0013331C" w:rsidRDefault="00FB7DDE" w:rsidP="004D414A">
            <w:pPr>
              <w:jc w:val="center"/>
            </w:pPr>
            <w:r w:rsidRPr="0013331C">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66224A0" w14:textId="77777777" w:rsidR="00FB7DDE" w:rsidRPr="0013331C" w:rsidRDefault="00FB7DDE" w:rsidP="004D414A">
            <w:pPr>
              <w:rPr>
                <w:sz w:val="20"/>
                <w:szCs w:val="20"/>
              </w:rPr>
            </w:pPr>
            <w:r w:rsidRPr="0013331C">
              <w:rPr>
                <w:sz w:val="20"/>
                <w:szCs w:val="20"/>
              </w:rPr>
              <w:t>Bauhaus: Walter Gropius ve Adolf Meyer, Modern Mimarlığın üç büyük mimarı: Frank Lloyd Wright, Le Corbusier ve Mies van der Rohe, kuramları ve mimarlıkları.</w:t>
            </w:r>
          </w:p>
        </w:tc>
      </w:tr>
      <w:tr w:rsidR="00FB7DDE" w:rsidRPr="0013331C" w14:paraId="112B224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03F3AA8" w14:textId="77777777" w:rsidR="00FB7DDE" w:rsidRPr="0013331C" w:rsidRDefault="00FB7DDE" w:rsidP="004D414A">
            <w:pPr>
              <w:jc w:val="center"/>
            </w:pPr>
            <w:r w:rsidRPr="0013331C">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24BA1101" w14:textId="77777777" w:rsidR="00FB7DDE" w:rsidRPr="0013331C" w:rsidRDefault="00FB7DDE" w:rsidP="004D414A">
            <w:pPr>
              <w:rPr>
                <w:sz w:val="20"/>
                <w:szCs w:val="20"/>
              </w:rPr>
            </w:pPr>
            <w:r w:rsidRPr="0013331C">
              <w:rPr>
                <w:sz w:val="20"/>
                <w:szCs w:val="20"/>
              </w:rPr>
              <w:t>Bauhaus: Walter Gropius ve Adolf Meyer, Modern Mimarlığın üç büyük mimarı: Frank Lloyd Wright, Le Corbusier ve Mies van der Rohe, kuramları ve mimarlıkları.</w:t>
            </w:r>
          </w:p>
        </w:tc>
      </w:tr>
      <w:tr w:rsidR="00FB7DDE" w:rsidRPr="0013331C" w14:paraId="37AC000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ECE4872" w14:textId="77777777" w:rsidR="00FB7DDE" w:rsidRPr="0013331C" w:rsidRDefault="00FB7DDE" w:rsidP="004D414A">
            <w:pPr>
              <w:jc w:val="center"/>
            </w:pPr>
            <w:r w:rsidRPr="0013331C">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0ABE0AAB" w14:textId="77777777" w:rsidR="00FB7DDE" w:rsidRPr="0013331C" w:rsidRDefault="00FB7DDE" w:rsidP="004D414A">
            <w:pPr>
              <w:rPr>
                <w:sz w:val="20"/>
                <w:szCs w:val="20"/>
              </w:rPr>
            </w:pPr>
            <w:r w:rsidRPr="0013331C">
              <w:rPr>
                <w:sz w:val="20"/>
                <w:szCs w:val="20"/>
              </w:rPr>
              <w:t>Uluslararası Stil, CIAM Kongreleri, Modernizm’in Avrupa ülkelerinde ve Avrupa ülkeleri dışında gelişimi, İtalya’da Guiseppe Terragni, Finlandiya’da Alvar Aalto, Brezilya’da Oscar Niemeyer, Lois Kahn, Ekspresyonist Mimarlık, Modernizm’e yönelik eleştiriler, Post-Modernizm, Robert Venturi, Philip Johnson, Charles Moore.</w:t>
            </w:r>
          </w:p>
        </w:tc>
      </w:tr>
      <w:tr w:rsidR="00FB7DDE" w:rsidRPr="0013331C" w14:paraId="27F31BC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C894E47" w14:textId="77777777" w:rsidR="00FB7DDE" w:rsidRPr="0013331C" w:rsidRDefault="00FB7DDE" w:rsidP="004D414A">
            <w:pPr>
              <w:jc w:val="center"/>
            </w:pPr>
            <w:r w:rsidRPr="0013331C">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1A8CD5CF" w14:textId="77777777" w:rsidR="00FB7DDE" w:rsidRPr="0013331C" w:rsidRDefault="00FB7DDE" w:rsidP="004D414A">
            <w:pPr>
              <w:rPr>
                <w:sz w:val="20"/>
                <w:szCs w:val="20"/>
              </w:rPr>
            </w:pPr>
            <w:r w:rsidRPr="0013331C">
              <w:rPr>
                <w:sz w:val="20"/>
                <w:szCs w:val="20"/>
              </w:rPr>
              <w:t>Uluslararası Stil, CIAM Kongreleri, Modernizm’in Avrupa ülkelerinde ve Avrupa ülkeleri dışında gelişimi, İtalya’da Guiseppe Terragni, Finlandiya’da Alvar Aalto, Brezilya’da Oscar Niemeyer, Lois Kahn, Ekspresyonist Mimarlık, Modernizm’e yönelik eleştiriler, Post-Modernizm, Robert Venturi, Philip Johnson, Charles Moore.</w:t>
            </w:r>
          </w:p>
        </w:tc>
      </w:tr>
      <w:tr w:rsidR="00FB7DDE" w:rsidRPr="0013331C" w14:paraId="2BEBA9A8"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347D4FE6" w14:textId="77777777" w:rsidR="00FB7DDE" w:rsidRPr="0013331C" w:rsidRDefault="00FB7DDE" w:rsidP="004D414A">
            <w:pPr>
              <w:jc w:val="center"/>
            </w:pPr>
            <w:r w:rsidRPr="0013331C">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466F03A5" w14:textId="77777777" w:rsidR="00FB7DDE" w:rsidRPr="0013331C" w:rsidRDefault="00FB7DDE" w:rsidP="004D414A">
            <w:pPr>
              <w:rPr>
                <w:sz w:val="20"/>
                <w:szCs w:val="20"/>
              </w:rPr>
            </w:pPr>
            <w:r w:rsidRPr="0013331C">
              <w:rPr>
                <w:sz w:val="20"/>
                <w:szCs w:val="20"/>
              </w:rPr>
              <w:t>Final</w:t>
            </w:r>
          </w:p>
        </w:tc>
      </w:tr>
    </w:tbl>
    <w:p w14:paraId="0AD86E46" w14:textId="77777777" w:rsidR="00FB7DDE" w:rsidRPr="0013331C" w:rsidRDefault="00FB7DDE" w:rsidP="004D414A">
      <w:pPr>
        <w:rPr>
          <w:sz w:val="16"/>
          <w:szCs w:val="16"/>
        </w:rPr>
      </w:pPr>
    </w:p>
    <w:p w14:paraId="2C0B178C" w14:textId="77777777" w:rsidR="00FB7DDE" w:rsidRPr="0013331C" w:rsidRDefault="00FB7DDE"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B7DDE" w:rsidRPr="0013331C" w14:paraId="0F70753E"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40931E77" w14:textId="77777777" w:rsidR="00FB7DDE" w:rsidRPr="0013331C" w:rsidRDefault="00FB7DDE" w:rsidP="004D414A">
            <w:pPr>
              <w:jc w:val="center"/>
              <w:rPr>
                <w:b/>
                <w:sz w:val="18"/>
                <w:szCs w:val="18"/>
              </w:rPr>
            </w:pPr>
            <w:r w:rsidRPr="0013331C">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67049571" w14:textId="77777777" w:rsidR="00FB7DDE" w:rsidRPr="0013331C" w:rsidRDefault="00FB7DDE" w:rsidP="004D414A">
            <w:pPr>
              <w:rPr>
                <w:b/>
              </w:rPr>
            </w:pPr>
            <w:r w:rsidRPr="0013331C">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35E60491" w14:textId="77777777" w:rsidR="00FB7DDE" w:rsidRPr="0013331C" w:rsidRDefault="00FB7DDE" w:rsidP="004D414A">
            <w:pPr>
              <w:jc w:val="center"/>
              <w:rPr>
                <w:b/>
              </w:rPr>
            </w:pPr>
            <w:r w:rsidRPr="0013331C">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5449F376" w14:textId="77777777" w:rsidR="00FB7DDE" w:rsidRPr="0013331C" w:rsidRDefault="00FB7DDE" w:rsidP="004D414A">
            <w:pPr>
              <w:jc w:val="center"/>
              <w:rPr>
                <w:b/>
              </w:rPr>
            </w:pPr>
            <w:r w:rsidRPr="0013331C">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40DC5F7" w14:textId="77777777" w:rsidR="00FB7DDE" w:rsidRPr="0013331C" w:rsidRDefault="00FB7DDE" w:rsidP="004D414A">
            <w:pPr>
              <w:jc w:val="center"/>
              <w:rPr>
                <w:b/>
              </w:rPr>
            </w:pPr>
            <w:r w:rsidRPr="0013331C">
              <w:rPr>
                <w:b/>
                <w:sz w:val="22"/>
                <w:szCs w:val="22"/>
              </w:rPr>
              <w:t>1</w:t>
            </w:r>
          </w:p>
        </w:tc>
      </w:tr>
      <w:tr w:rsidR="00FB7DDE" w:rsidRPr="0013331C" w14:paraId="1BB54241"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84E7D33" w14:textId="77777777" w:rsidR="00FB7DDE" w:rsidRPr="0013331C" w:rsidRDefault="00FB7DDE" w:rsidP="004D414A">
            <w:pPr>
              <w:jc w:val="center"/>
            </w:pPr>
            <w:r w:rsidRPr="0013331C">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2625F7C7" w14:textId="4FE5746C" w:rsidR="00FB7DDE" w:rsidRPr="0013331C" w:rsidRDefault="00FB7DDE" w:rsidP="004D414A">
            <w:r w:rsidRPr="0013331C">
              <w:rPr>
                <w:sz w:val="20"/>
                <w:szCs w:val="20"/>
              </w:rPr>
              <w:t xml:space="preserve">Yerel ve evrensel olanı mimari </w:t>
            </w:r>
            <w:r w:rsidR="00146474">
              <w:rPr>
                <w:sz w:val="20"/>
                <w:szCs w:val="20"/>
              </w:rPr>
              <w:t>Tasarım</w:t>
            </w:r>
            <w:r w:rsidRPr="0013331C">
              <w:rPr>
                <w:sz w:val="20"/>
                <w:szCs w:val="20"/>
              </w:rPr>
              <w:t>, mekânsal planlama süreçleri ve inşa edili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199F5680" w14:textId="77777777" w:rsidR="00FB7DDE" w:rsidRPr="0013331C" w:rsidRDefault="00FB7DDE"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10C631BD" w14:textId="77777777" w:rsidR="00FB7DDE" w:rsidRPr="0013331C" w:rsidRDefault="00FB7DDE"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1E6ECCD8" w14:textId="77777777" w:rsidR="00FB7DDE" w:rsidRPr="0013331C" w:rsidRDefault="00FB7DDE" w:rsidP="004D414A">
            <w:pPr>
              <w:jc w:val="center"/>
              <w:rPr>
                <w:b/>
                <w:sz w:val="20"/>
                <w:szCs w:val="20"/>
              </w:rPr>
            </w:pPr>
          </w:p>
        </w:tc>
      </w:tr>
      <w:tr w:rsidR="00FB7DDE" w:rsidRPr="0013331C" w14:paraId="178A8EB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3BB6B8B" w14:textId="77777777" w:rsidR="00FB7DDE" w:rsidRPr="0013331C" w:rsidRDefault="00FB7DDE" w:rsidP="004D414A">
            <w:pPr>
              <w:jc w:val="center"/>
            </w:pPr>
            <w:r w:rsidRPr="0013331C">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18196241" w14:textId="77777777" w:rsidR="00FB7DDE" w:rsidRPr="0013331C" w:rsidRDefault="00FB7DDE" w:rsidP="004D414A">
            <w:pPr>
              <w:rPr>
                <w:sz w:val="20"/>
                <w:szCs w:val="20"/>
              </w:rPr>
            </w:pPr>
            <w:r w:rsidRPr="0013331C">
              <w:rPr>
                <w:sz w:val="20"/>
                <w:szCs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20DB1847" w14:textId="77777777" w:rsidR="00FB7DDE" w:rsidRPr="0013331C" w:rsidRDefault="00FB7DDE"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103F2C45" w14:textId="77777777" w:rsidR="00FB7DDE" w:rsidRPr="0013331C" w:rsidRDefault="00FB7DDE"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29209B0" w14:textId="77777777" w:rsidR="00FB7DDE" w:rsidRPr="0013331C" w:rsidRDefault="00FB7DDE" w:rsidP="004D414A">
            <w:pPr>
              <w:jc w:val="center"/>
              <w:rPr>
                <w:b/>
                <w:sz w:val="20"/>
                <w:szCs w:val="20"/>
              </w:rPr>
            </w:pPr>
          </w:p>
        </w:tc>
      </w:tr>
      <w:tr w:rsidR="00FB7DDE" w:rsidRPr="0013331C" w14:paraId="5901FAA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992AE6B" w14:textId="77777777" w:rsidR="00FB7DDE" w:rsidRPr="0013331C" w:rsidRDefault="00FB7DDE" w:rsidP="004D414A">
            <w:pPr>
              <w:jc w:val="center"/>
            </w:pPr>
            <w:r w:rsidRPr="0013331C">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4B3A1CD5" w14:textId="77777777" w:rsidR="00FB7DDE" w:rsidRPr="0013331C" w:rsidRDefault="00FB7DDE" w:rsidP="004D414A">
            <w:pPr>
              <w:rPr>
                <w:sz w:val="20"/>
                <w:szCs w:val="20"/>
              </w:rPr>
            </w:pPr>
            <w:r w:rsidRPr="0013331C">
              <w:rPr>
                <w:sz w:val="20"/>
                <w:szCs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0F70E8AE" w14:textId="77777777" w:rsidR="00FB7DDE" w:rsidRPr="0013331C" w:rsidRDefault="00FB7DDE"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99B11C1" w14:textId="77777777" w:rsidR="00FB7DDE" w:rsidRPr="0013331C" w:rsidRDefault="00FB7DDE"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4D05224E" w14:textId="77777777" w:rsidR="00FB7DDE" w:rsidRPr="0013331C" w:rsidRDefault="00FB7DDE" w:rsidP="004D414A">
            <w:pPr>
              <w:jc w:val="center"/>
              <w:rPr>
                <w:b/>
                <w:sz w:val="20"/>
                <w:szCs w:val="20"/>
              </w:rPr>
            </w:pPr>
          </w:p>
        </w:tc>
      </w:tr>
      <w:tr w:rsidR="00FB7DDE" w:rsidRPr="0013331C" w14:paraId="0A190EF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BF9BD39" w14:textId="77777777" w:rsidR="00FB7DDE" w:rsidRPr="0013331C" w:rsidRDefault="00FB7DDE" w:rsidP="004D414A">
            <w:pPr>
              <w:jc w:val="center"/>
            </w:pPr>
            <w:r w:rsidRPr="0013331C">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76DD0467" w14:textId="77777777" w:rsidR="00FB7DDE" w:rsidRPr="0013331C" w:rsidRDefault="00FB7DDE" w:rsidP="004D414A">
            <w:r w:rsidRPr="0013331C">
              <w:rPr>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17FED550" w14:textId="77777777" w:rsidR="00FB7DDE" w:rsidRPr="0013331C" w:rsidRDefault="00FB7DDE"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64A1523" w14:textId="77777777" w:rsidR="00FB7DDE" w:rsidRPr="0013331C" w:rsidRDefault="00FB7DDE"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0319A69A" w14:textId="77777777" w:rsidR="00FB7DDE" w:rsidRPr="0013331C" w:rsidRDefault="00FB7DDE" w:rsidP="004D414A">
            <w:pPr>
              <w:jc w:val="center"/>
              <w:rPr>
                <w:b/>
                <w:sz w:val="20"/>
                <w:szCs w:val="20"/>
              </w:rPr>
            </w:pPr>
          </w:p>
        </w:tc>
      </w:tr>
      <w:tr w:rsidR="00FB7DDE" w:rsidRPr="0013331C" w14:paraId="02A2DFD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E606D07" w14:textId="77777777" w:rsidR="00FB7DDE" w:rsidRPr="0013331C" w:rsidRDefault="00FB7DDE" w:rsidP="004D414A">
            <w:pPr>
              <w:jc w:val="center"/>
            </w:pPr>
            <w:r w:rsidRPr="0013331C">
              <w:rPr>
                <w:sz w:val="22"/>
                <w:szCs w:val="22"/>
              </w:rPr>
              <w:lastRenderedPageBreak/>
              <w:t>5</w:t>
            </w:r>
          </w:p>
        </w:tc>
        <w:tc>
          <w:tcPr>
            <w:tcW w:w="7585" w:type="dxa"/>
            <w:tcBorders>
              <w:top w:val="single" w:sz="6" w:space="0" w:color="auto"/>
              <w:left w:val="single" w:sz="6" w:space="0" w:color="auto"/>
              <w:bottom w:val="single" w:sz="6" w:space="0" w:color="auto"/>
              <w:right w:val="single" w:sz="6" w:space="0" w:color="auto"/>
            </w:tcBorders>
            <w:vAlign w:val="center"/>
          </w:tcPr>
          <w:p w14:paraId="54439F11" w14:textId="7558BA0F" w:rsidR="00FB7DDE" w:rsidRPr="0013331C" w:rsidRDefault="00FB7DDE" w:rsidP="004D414A">
            <w:pPr>
              <w:rPr>
                <w:sz w:val="20"/>
                <w:szCs w:val="20"/>
              </w:rPr>
            </w:pPr>
            <w:r w:rsidRPr="0013331C">
              <w:rPr>
                <w:sz w:val="20"/>
                <w:szCs w:val="20"/>
              </w:rPr>
              <w:t xml:space="preserve">Enerji, yerel ve/veya evrensel konut ve yerleşme biçimleri alanlarında kişi-çevre etkileşiminin her aşamasında araştırma ve </w:t>
            </w:r>
            <w:r w:rsidR="00146474">
              <w:rPr>
                <w:sz w:val="20"/>
                <w:szCs w:val="20"/>
              </w:rPr>
              <w:t>Tasarım</w:t>
            </w:r>
            <w:r w:rsidRPr="0013331C">
              <w:rPr>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413A318F" w14:textId="77777777" w:rsidR="00FB7DDE" w:rsidRPr="0013331C" w:rsidRDefault="00FB7DDE"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08C0161" w14:textId="77777777" w:rsidR="00FB7DDE" w:rsidRPr="0013331C" w:rsidRDefault="00FB7DDE"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461DDC8D" w14:textId="77777777" w:rsidR="00FB7DDE" w:rsidRPr="0013331C" w:rsidRDefault="00FB7DDE" w:rsidP="004D414A">
            <w:pPr>
              <w:jc w:val="center"/>
              <w:rPr>
                <w:b/>
                <w:sz w:val="20"/>
                <w:szCs w:val="20"/>
              </w:rPr>
            </w:pPr>
          </w:p>
        </w:tc>
      </w:tr>
      <w:tr w:rsidR="00FB7DDE" w:rsidRPr="0013331C" w14:paraId="6184B83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D732EE6" w14:textId="77777777" w:rsidR="00FB7DDE" w:rsidRPr="0013331C" w:rsidRDefault="00FB7DDE" w:rsidP="004D414A">
            <w:pPr>
              <w:jc w:val="center"/>
            </w:pPr>
            <w:r w:rsidRPr="0013331C">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06DB12F0" w14:textId="77777777" w:rsidR="00FB7DDE" w:rsidRPr="0013331C" w:rsidRDefault="00FB7DDE" w:rsidP="004D414A">
            <w:r w:rsidRPr="0013331C">
              <w:rPr>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1D724274" w14:textId="77777777" w:rsidR="00FB7DDE" w:rsidRPr="0013331C" w:rsidRDefault="00FB7DDE"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436C17A2" w14:textId="77777777" w:rsidR="00FB7DDE" w:rsidRPr="0013331C" w:rsidRDefault="00FB7DDE"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4D3843C" w14:textId="77777777" w:rsidR="00FB7DDE" w:rsidRPr="0013331C" w:rsidRDefault="00FB7DDE" w:rsidP="004D414A">
            <w:pPr>
              <w:jc w:val="center"/>
              <w:rPr>
                <w:b/>
                <w:sz w:val="20"/>
                <w:szCs w:val="20"/>
              </w:rPr>
            </w:pPr>
          </w:p>
        </w:tc>
      </w:tr>
      <w:tr w:rsidR="00FB7DDE" w:rsidRPr="0013331C" w14:paraId="2F365D0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B9C7F62" w14:textId="77777777" w:rsidR="00FB7DDE" w:rsidRPr="0013331C" w:rsidRDefault="00FB7DDE" w:rsidP="004D414A">
            <w:pPr>
              <w:jc w:val="center"/>
            </w:pPr>
            <w:r w:rsidRPr="0013331C">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7DCFA52B" w14:textId="77777777" w:rsidR="00FB7DDE" w:rsidRPr="0013331C" w:rsidRDefault="00FB7DDE" w:rsidP="004D414A">
            <w:pPr>
              <w:rPr>
                <w:sz w:val="20"/>
                <w:szCs w:val="20"/>
              </w:rPr>
            </w:pPr>
            <w:r w:rsidRPr="0013331C">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22006945" w14:textId="77777777" w:rsidR="00FB7DDE" w:rsidRPr="0013331C" w:rsidRDefault="00FB7DDE"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4D33F48" w14:textId="77777777" w:rsidR="00FB7DDE" w:rsidRPr="0013331C" w:rsidRDefault="00FB7DDE"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372F5E03" w14:textId="77777777" w:rsidR="00FB7DDE" w:rsidRPr="0013331C" w:rsidRDefault="00FB7DDE" w:rsidP="004D414A">
            <w:pPr>
              <w:jc w:val="center"/>
              <w:rPr>
                <w:b/>
                <w:sz w:val="20"/>
                <w:szCs w:val="20"/>
              </w:rPr>
            </w:pPr>
          </w:p>
        </w:tc>
      </w:tr>
      <w:tr w:rsidR="00FB7DDE" w:rsidRPr="0013331C" w14:paraId="7F835441"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39C8BE5" w14:textId="77777777" w:rsidR="00FB7DDE" w:rsidRPr="0013331C" w:rsidRDefault="00FB7DDE" w:rsidP="004D414A">
            <w:pPr>
              <w:jc w:val="center"/>
            </w:pPr>
            <w:r w:rsidRPr="0013331C">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37AFB7AB" w14:textId="77777777" w:rsidR="00FB7DDE" w:rsidRPr="0013331C" w:rsidRDefault="00FB7DDE" w:rsidP="004D414A">
            <w:pPr>
              <w:rPr>
                <w:sz w:val="20"/>
                <w:szCs w:val="20"/>
              </w:rPr>
            </w:pPr>
            <w:r w:rsidRPr="0013331C">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6B25EF0A" w14:textId="77777777" w:rsidR="00FB7DDE" w:rsidRPr="0013331C" w:rsidRDefault="00FB7DDE"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9503D42" w14:textId="77777777" w:rsidR="00FB7DDE" w:rsidRPr="0013331C" w:rsidRDefault="00FB7DDE"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064AD2BD" w14:textId="77777777" w:rsidR="00FB7DDE" w:rsidRPr="0013331C" w:rsidRDefault="00FB7DDE" w:rsidP="004D414A">
            <w:pPr>
              <w:jc w:val="center"/>
              <w:rPr>
                <w:b/>
                <w:sz w:val="20"/>
                <w:szCs w:val="20"/>
              </w:rPr>
            </w:pPr>
          </w:p>
        </w:tc>
      </w:tr>
      <w:tr w:rsidR="00FB7DDE" w:rsidRPr="0013331C" w14:paraId="5253BBB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C443945" w14:textId="77777777" w:rsidR="00FB7DDE" w:rsidRPr="0013331C" w:rsidRDefault="00FB7DDE" w:rsidP="004D414A">
            <w:pPr>
              <w:jc w:val="center"/>
            </w:pPr>
            <w:r w:rsidRPr="0013331C">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10560F6B" w14:textId="77777777" w:rsidR="00FB7DDE" w:rsidRPr="0013331C" w:rsidRDefault="00FB7DDE" w:rsidP="004D414A">
            <w:pPr>
              <w:rPr>
                <w:sz w:val="20"/>
                <w:szCs w:val="20"/>
              </w:rPr>
            </w:pPr>
            <w:r w:rsidRPr="0013331C">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509A3F61" w14:textId="77777777" w:rsidR="00FB7DDE" w:rsidRPr="0013331C" w:rsidRDefault="00FB7DDE"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87E5F54" w14:textId="77777777" w:rsidR="00FB7DDE" w:rsidRPr="0013331C" w:rsidRDefault="00FB7DDE"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331BF35B" w14:textId="77777777" w:rsidR="00FB7DDE" w:rsidRPr="0013331C" w:rsidRDefault="00FB7DDE" w:rsidP="004D414A">
            <w:pPr>
              <w:jc w:val="center"/>
              <w:rPr>
                <w:b/>
                <w:sz w:val="20"/>
                <w:szCs w:val="20"/>
              </w:rPr>
            </w:pPr>
          </w:p>
        </w:tc>
      </w:tr>
      <w:tr w:rsidR="00FB7DDE" w:rsidRPr="0013331C" w14:paraId="03D91462"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7155CE52" w14:textId="77777777" w:rsidR="00FB7DDE" w:rsidRPr="0013331C" w:rsidRDefault="00FB7DDE" w:rsidP="004D414A">
            <w:pPr>
              <w:jc w:val="both"/>
              <w:rPr>
                <w:sz w:val="20"/>
                <w:szCs w:val="20"/>
              </w:rPr>
            </w:pPr>
            <w:r w:rsidRPr="0013331C">
              <w:rPr>
                <w:b/>
                <w:sz w:val="20"/>
                <w:szCs w:val="20"/>
              </w:rPr>
              <w:t>1</w:t>
            </w:r>
            <w:r w:rsidRPr="0013331C">
              <w:rPr>
                <w:sz w:val="20"/>
                <w:szCs w:val="20"/>
              </w:rPr>
              <w:t xml:space="preserve">:Hiç Katkısı Yok. </w:t>
            </w:r>
            <w:r w:rsidRPr="0013331C">
              <w:rPr>
                <w:b/>
                <w:sz w:val="20"/>
                <w:szCs w:val="20"/>
              </w:rPr>
              <w:t>2</w:t>
            </w:r>
            <w:r w:rsidRPr="0013331C">
              <w:rPr>
                <w:sz w:val="20"/>
                <w:szCs w:val="20"/>
              </w:rPr>
              <w:t xml:space="preserve">:Kısmen Katkısı Var. </w:t>
            </w:r>
            <w:r w:rsidRPr="0013331C">
              <w:rPr>
                <w:b/>
                <w:sz w:val="20"/>
                <w:szCs w:val="20"/>
              </w:rPr>
              <w:t>3</w:t>
            </w:r>
            <w:r w:rsidRPr="0013331C">
              <w:rPr>
                <w:sz w:val="20"/>
                <w:szCs w:val="20"/>
              </w:rPr>
              <w:t>:Tam Katkısı Var.</w:t>
            </w:r>
          </w:p>
        </w:tc>
      </w:tr>
    </w:tbl>
    <w:p w14:paraId="39EF98FE" w14:textId="77777777" w:rsidR="00FB7DDE" w:rsidRPr="0013331C" w:rsidRDefault="00FB7DDE" w:rsidP="004D414A">
      <w:pPr>
        <w:rPr>
          <w:sz w:val="16"/>
          <w:szCs w:val="16"/>
        </w:rPr>
      </w:pPr>
    </w:p>
    <w:p w14:paraId="37CD1440" w14:textId="77777777" w:rsidR="00FB7DDE" w:rsidRPr="0013331C" w:rsidRDefault="00FB7DDE" w:rsidP="004D414A">
      <w:r w:rsidRPr="0013331C">
        <w:rPr>
          <w:b/>
        </w:rPr>
        <w:t>Dersin Öğretim Üyesi:</w:t>
      </w:r>
      <w:r w:rsidRPr="0013331C">
        <w:t xml:space="preserve">    Dr. Öğr. Üyesi Terane BURNAK</w:t>
      </w:r>
    </w:p>
    <w:p w14:paraId="518EBC22" w14:textId="77777777" w:rsidR="00FB7DDE" w:rsidRPr="0013331C" w:rsidRDefault="00FB7DDE" w:rsidP="004D414A">
      <w:pPr>
        <w:tabs>
          <w:tab w:val="left" w:pos="7655"/>
        </w:tabs>
      </w:pPr>
      <w:r w:rsidRPr="0013331C">
        <w:rPr>
          <w:b/>
        </w:rPr>
        <w:t>İmza</w:t>
      </w:r>
      <w:r w:rsidRPr="0013331C">
        <w:t xml:space="preserve">: </w:t>
      </w:r>
      <w:r w:rsidRPr="0013331C">
        <w:tab/>
        <w:t xml:space="preserve"> </w:t>
      </w:r>
      <w:r w:rsidRPr="0013331C">
        <w:rPr>
          <w:b/>
        </w:rPr>
        <w:tab/>
      </w:r>
      <w:r w:rsidRPr="0013331C">
        <w:rPr>
          <w:b/>
        </w:rPr>
        <w:tab/>
      </w:r>
      <w:r w:rsidRPr="0013331C">
        <w:rPr>
          <w:b/>
        </w:rPr>
        <w:tab/>
      </w:r>
      <w:r w:rsidRPr="0013331C">
        <w:rPr>
          <w:b/>
        </w:rPr>
        <w:tab/>
      </w:r>
      <w:r w:rsidRPr="0013331C">
        <w:rPr>
          <w:b/>
        </w:rPr>
        <w:tab/>
      </w:r>
      <w:r w:rsidRPr="0013331C">
        <w:rPr>
          <w:b/>
        </w:rPr>
        <w:tab/>
        <w:t>Tarih:</w:t>
      </w:r>
      <w:r w:rsidRPr="0013331C">
        <w:t xml:space="preserve"> </w:t>
      </w:r>
    </w:p>
    <w:p w14:paraId="6BD438DE" w14:textId="77777777" w:rsidR="00FB7DDE" w:rsidRPr="0013331C" w:rsidRDefault="00FB7DDE" w:rsidP="004D414A">
      <w:pPr>
        <w:tabs>
          <w:tab w:val="left" w:pos="7800"/>
        </w:tabs>
        <w:rPr>
          <w:sz w:val="20"/>
        </w:rPr>
      </w:pPr>
    </w:p>
    <w:p w14:paraId="479698A8" w14:textId="77777777" w:rsidR="00FB7DDE" w:rsidRPr="0013331C" w:rsidRDefault="00FB7DDE" w:rsidP="004D414A">
      <w:pPr>
        <w:tabs>
          <w:tab w:val="left" w:pos="7800"/>
        </w:tabs>
        <w:rPr>
          <w:sz w:val="20"/>
        </w:rPr>
      </w:pPr>
    </w:p>
    <w:p w14:paraId="776B302E" w14:textId="77777777" w:rsidR="00FB7DDE" w:rsidRDefault="00FB7DDE" w:rsidP="004D414A">
      <w:pPr>
        <w:tabs>
          <w:tab w:val="left" w:pos="7800"/>
        </w:tabs>
        <w:rPr>
          <w:sz w:val="20"/>
        </w:rPr>
      </w:pPr>
    </w:p>
    <w:p w14:paraId="66245C08" w14:textId="77777777" w:rsidR="00FB7DDE" w:rsidRDefault="00FB7DDE" w:rsidP="004D414A">
      <w:pPr>
        <w:tabs>
          <w:tab w:val="left" w:pos="7800"/>
        </w:tabs>
        <w:rPr>
          <w:sz w:val="20"/>
        </w:rPr>
      </w:pPr>
    </w:p>
    <w:p w14:paraId="1BEB7A65" w14:textId="77777777" w:rsidR="00FB7DDE" w:rsidRDefault="00FB7DDE" w:rsidP="004D414A">
      <w:pPr>
        <w:tabs>
          <w:tab w:val="left" w:pos="7800"/>
        </w:tabs>
        <w:rPr>
          <w:sz w:val="20"/>
        </w:rPr>
      </w:pPr>
    </w:p>
    <w:p w14:paraId="68CAEE3C" w14:textId="77777777" w:rsidR="00FB7DDE" w:rsidRPr="0013331C" w:rsidRDefault="00FB7DDE" w:rsidP="004D414A">
      <w:pPr>
        <w:tabs>
          <w:tab w:val="left" w:pos="7800"/>
        </w:tabs>
      </w:pPr>
    </w:p>
    <w:p w14:paraId="60C83350" w14:textId="77777777" w:rsidR="0013331C" w:rsidRPr="0013331C" w:rsidRDefault="0013331C" w:rsidP="004D414A">
      <w:pPr>
        <w:tabs>
          <w:tab w:val="left" w:pos="7800"/>
        </w:tabs>
      </w:pPr>
    </w:p>
    <w:p w14:paraId="53B7878F" w14:textId="77777777" w:rsidR="00146474" w:rsidRDefault="00EC3ABA" w:rsidP="004D414A">
      <w:pPr>
        <w:tabs>
          <w:tab w:val="left" w:pos="7800"/>
        </w:tabs>
      </w:pPr>
      <w:r w:rsidRPr="0013331C">
        <w:tab/>
      </w:r>
    </w:p>
    <w:p w14:paraId="0200A922" w14:textId="77777777" w:rsidR="00146474" w:rsidRDefault="00146474" w:rsidP="004D414A">
      <w:pPr>
        <w:tabs>
          <w:tab w:val="left" w:pos="7800"/>
        </w:tabs>
      </w:pPr>
    </w:p>
    <w:p w14:paraId="3BB89F0F" w14:textId="77777777" w:rsidR="00146474" w:rsidRDefault="00146474" w:rsidP="004D414A">
      <w:pPr>
        <w:tabs>
          <w:tab w:val="left" w:pos="7800"/>
        </w:tabs>
      </w:pPr>
    </w:p>
    <w:p w14:paraId="0111C401" w14:textId="77777777" w:rsidR="00146474" w:rsidRDefault="00146474" w:rsidP="004D414A">
      <w:pPr>
        <w:tabs>
          <w:tab w:val="left" w:pos="7800"/>
        </w:tabs>
      </w:pPr>
    </w:p>
    <w:p w14:paraId="09137301" w14:textId="77777777" w:rsidR="00146474" w:rsidRDefault="00146474" w:rsidP="004D414A">
      <w:pPr>
        <w:tabs>
          <w:tab w:val="left" w:pos="7800"/>
        </w:tabs>
      </w:pPr>
    </w:p>
    <w:p w14:paraId="2146EDB0" w14:textId="77777777" w:rsidR="00146474" w:rsidRDefault="00146474" w:rsidP="004D414A">
      <w:pPr>
        <w:tabs>
          <w:tab w:val="left" w:pos="7800"/>
        </w:tabs>
      </w:pPr>
    </w:p>
    <w:p w14:paraId="185912B2" w14:textId="77777777" w:rsidR="00146474" w:rsidRDefault="00146474" w:rsidP="004D414A">
      <w:pPr>
        <w:tabs>
          <w:tab w:val="left" w:pos="7800"/>
        </w:tabs>
      </w:pPr>
    </w:p>
    <w:p w14:paraId="21B357E7" w14:textId="77777777" w:rsidR="00146474" w:rsidRDefault="00146474" w:rsidP="004D414A">
      <w:pPr>
        <w:tabs>
          <w:tab w:val="left" w:pos="7800"/>
        </w:tabs>
      </w:pPr>
    </w:p>
    <w:p w14:paraId="4B6781CE" w14:textId="77777777" w:rsidR="00146474" w:rsidRDefault="00146474" w:rsidP="004D414A">
      <w:pPr>
        <w:tabs>
          <w:tab w:val="left" w:pos="7800"/>
        </w:tabs>
      </w:pPr>
    </w:p>
    <w:p w14:paraId="56AB8A91" w14:textId="77777777" w:rsidR="00146474" w:rsidRDefault="00146474" w:rsidP="004D414A">
      <w:pPr>
        <w:tabs>
          <w:tab w:val="left" w:pos="7800"/>
        </w:tabs>
      </w:pPr>
    </w:p>
    <w:p w14:paraId="439810D4" w14:textId="77777777" w:rsidR="00146474" w:rsidRDefault="00146474" w:rsidP="004D414A">
      <w:pPr>
        <w:tabs>
          <w:tab w:val="left" w:pos="7800"/>
        </w:tabs>
      </w:pPr>
    </w:p>
    <w:p w14:paraId="5EACE902" w14:textId="77777777" w:rsidR="00146474" w:rsidRDefault="00146474" w:rsidP="004D414A">
      <w:pPr>
        <w:tabs>
          <w:tab w:val="left" w:pos="7800"/>
        </w:tabs>
      </w:pPr>
    </w:p>
    <w:p w14:paraId="37DF4524" w14:textId="77777777" w:rsidR="00146474" w:rsidRDefault="00146474" w:rsidP="004D414A">
      <w:pPr>
        <w:tabs>
          <w:tab w:val="left" w:pos="7800"/>
        </w:tabs>
      </w:pPr>
    </w:p>
    <w:p w14:paraId="544B872A" w14:textId="77777777" w:rsidR="00146474" w:rsidRDefault="00146474" w:rsidP="004D414A">
      <w:pPr>
        <w:tabs>
          <w:tab w:val="left" w:pos="7800"/>
        </w:tabs>
      </w:pPr>
    </w:p>
    <w:p w14:paraId="74C871C0" w14:textId="77777777" w:rsidR="00146474" w:rsidRDefault="00146474" w:rsidP="004D414A">
      <w:pPr>
        <w:tabs>
          <w:tab w:val="left" w:pos="7800"/>
        </w:tabs>
      </w:pPr>
    </w:p>
    <w:p w14:paraId="25B20BB0" w14:textId="77777777" w:rsidR="00146474" w:rsidRDefault="00146474" w:rsidP="004D414A">
      <w:pPr>
        <w:tabs>
          <w:tab w:val="left" w:pos="7800"/>
        </w:tabs>
      </w:pPr>
    </w:p>
    <w:p w14:paraId="05FE9331" w14:textId="77777777" w:rsidR="00146474" w:rsidRDefault="00146474" w:rsidP="004D414A">
      <w:pPr>
        <w:tabs>
          <w:tab w:val="left" w:pos="7800"/>
        </w:tabs>
      </w:pPr>
    </w:p>
    <w:p w14:paraId="3E9808E8" w14:textId="77777777" w:rsidR="00146474" w:rsidRDefault="00146474" w:rsidP="004D414A">
      <w:pPr>
        <w:tabs>
          <w:tab w:val="left" w:pos="7800"/>
        </w:tabs>
      </w:pPr>
    </w:p>
    <w:p w14:paraId="671E102F" w14:textId="77777777" w:rsidR="00146474" w:rsidRDefault="00146474" w:rsidP="004D414A">
      <w:pPr>
        <w:tabs>
          <w:tab w:val="left" w:pos="7800"/>
        </w:tabs>
      </w:pPr>
    </w:p>
    <w:p w14:paraId="7F97D090" w14:textId="77777777" w:rsidR="00146474" w:rsidRDefault="00146474" w:rsidP="004D414A">
      <w:pPr>
        <w:tabs>
          <w:tab w:val="left" w:pos="7800"/>
        </w:tabs>
      </w:pPr>
    </w:p>
    <w:p w14:paraId="093A26D9" w14:textId="77777777" w:rsidR="00146474" w:rsidRDefault="00146474" w:rsidP="004D414A">
      <w:pPr>
        <w:tabs>
          <w:tab w:val="left" w:pos="7800"/>
        </w:tabs>
      </w:pPr>
    </w:p>
    <w:p w14:paraId="372FDA83" w14:textId="77777777" w:rsidR="00146474" w:rsidRDefault="00146474" w:rsidP="004D414A">
      <w:pPr>
        <w:tabs>
          <w:tab w:val="left" w:pos="7800"/>
        </w:tabs>
      </w:pPr>
    </w:p>
    <w:p w14:paraId="13630CA8" w14:textId="77777777" w:rsidR="00146474" w:rsidRDefault="00146474" w:rsidP="004D414A">
      <w:pPr>
        <w:tabs>
          <w:tab w:val="left" w:pos="7800"/>
        </w:tabs>
      </w:pPr>
    </w:p>
    <w:p w14:paraId="670A7322" w14:textId="77777777" w:rsidR="00146474" w:rsidRDefault="00146474" w:rsidP="004D414A">
      <w:pPr>
        <w:tabs>
          <w:tab w:val="left" w:pos="7800"/>
        </w:tabs>
      </w:pPr>
    </w:p>
    <w:p w14:paraId="0932755A" w14:textId="77777777" w:rsidR="00146474" w:rsidRDefault="00146474" w:rsidP="004D414A">
      <w:pPr>
        <w:tabs>
          <w:tab w:val="left" w:pos="7800"/>
        </w:tabs>
      </w:pPr>
    </w:p>
    <w:p w14:paraId="19B8C20A" w14:textId="77777777" w:rsidR="00146474" w:rsidRDefault="00146474" w:rsidP="004D414A">
      <w:pPr>
        <w:tabs>
          <w:tab w:val="left" w:pos="7800"/>
        </w:tabs>
      </w:pPr>
    </w:p>
    <w:p w14:paraId="649F7F9D" w14:textId="77777777" w:rsidR="00146474" w:rsidRDefault="00146474" w:rsidP="004D414A">
      <w:pPr>
        <w:tabs>
          <w:tab w:val="left" w:pos="7800"/>
        </w:tabs>
      </w:pPr>
    </w:p>
    <w:p w14:paraId="64B94AF8" w14:textId="77777777" w:rsidR="00146474" w:rsidRDefault="00146474" w:rsidP="004D414A">
      <w:pPr>
        <w:tabs>
          <w:tab w:val="left" w:pos="7800"/>
        </w:tabs>
      </w:pPr>
    </w:p>
    <w:p w14:paraId="0503D8C9" w14:textId="77777777" w:rsidR="00146474" w:rsidRDefault="00146474" w:rsidP="004D414A">
      <w:pPr>
        <w:tabs>
          <w:tab w:val="left" w:pos="7800"/>
        </w:tabs>
      </w:pPr>
    </w:p>
    <w:p w14:paraId="4498AD53" w14:textId="77777777" w:rsidR="00146474" w:rsidRDefault="00146474" w:rsidP="004D414A">
      <w:pPr>
        <w:tabs>
          <w:tab w:val="left" w:pos="7800"/>
        </w:tabs>
      </w:pPr>
    </w:p>
    <w:p w14:paraId="5A91FECA" w14:textId="77777777" w:rsidR="00146474" w:rsidRDefault="00146474" w:rsidP="004D414A">
      <w:pPr>
        <w:tabs>
          <w:tab w:val="left" w:pos="7800"/>
        </w:tabs>
      </w:pPr>
    </w:p>
    <w:p w14:paraId="4985761A" w14:textId="77777777" w:rsidR="00146474" w:rsidRDefault="00146474" w:rsidP="004D414A">
      <w:pPr>
        <w:tabs>
          <w:tab w:val="left" w:pos="7800"/>
        </w:tabs>
      </w:pPr>
    </w:p>
    <w:p w14:paraId="366F2236" w14:textId="77777777" w:rsidR="00146474" w:rsidRDefault="00146474" w:rsidP="004D414A">
      <w:pPr>
        <w:tabs>
          <w:tab w:val="left" w:pos="7800"/>
        </w:tabs>
      </w:pPr>
    </w:p>
    <w:p w14:paraId="6ECBA0AC" w14:textId="20108FF3" w:rsidR="00EC3ABA" w:rsidRPr="0013331C" w:rsidRDefault="00EC3ABA" w:rsidP="004D414A">
      <w:pPr>
        <w:tabs>
          <w:tab w:val="left" w:pos="7800"/>
        </w:tabs>
      </w:pPr>
      <w:r w:rsidRPr="0013331C">
        <w:tab/>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C3ABA" w:rsidRPr="0013331C" w14:paraId="1AA85FE6" w14:textId="77777777" w:rsidTr="00CB4632">
        <w:tc>
          <w:tcPr>
            <w:tcW w:w="1167" w:type="dxa"/>
            <w:vAlign w:val="center"/>
          </w:tcPr>
          <w:p w14:paraId="72E22F6F" w14:textId="77777777" w:rsidR="00EC3ABA" w:rsidRPr="0013331C" w:rsidRDefault="00EC3ABA" w:rsidP="004D414A">
            <w:pPr>
              <w:outlineLvl w:val="0"/>
              <w:rPr>
                <w:b/>
                <w:sz w:val="20"/>
                <w:szCs w:val="20"/>
              </w:rPr>
            </w:pPr>
            <w:r w:rsidRPr="0013331C">
              <w:rPr>
                <w:b/>
                <w:sz w:val="20"/>
                <w:szCs w:val="20"/>
              </w:rPr>
              <w:lastRenderedPageBreak/>
              <w:t>DÖNEM</w:t>
            </w:r>
          </w:p>
        </w:tc>
        <w:tc>
          <w:tcPr>
            <w:tcW w:w="1527" w:type="dxa"/>
            <w:vAlign w:val="center"/>
          </w:tcPr>
          <w:p w14:paraId="6A42AB09" w14:textId="77777777" w:rsidR="00EC3ABA" w:rsidRPr="0013331C" w:rsidRDefault="00EC3ABA" w:rsidP="004D414A">
            <w:pPr>
              <w:outlineLvl w:val="0"/>
              <w:rPr>
                <w:sz w:val="20"/>
                <w:szCs w:val="20"/>
              </w:rPr>
            </w:pPr>
            <w:r w:rsidRPr="0013331C">
              <w:rPr>
                <w:sz w:val="20"/>
                <w:szCs w:val="20"/>
              </w:rPr>
              <w:t>Bahar</w:t>
            </w:r>
          </w:p>
        </w:tc>
      </w:tr>
    </w:tbl>
    <w:p w14:paraId="4873B60C" w14:textId="77777777" w:rsidR="00EC3ABA" w:rsidRPr="0013331C" w:rsidRDefault="00EC3ABA" w:rsidP="004D414A">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EC3ABA" w:rsidRPr="0013331C" w14:paraId="786FE966" w14:textId="77777777" w:rsidTr="00CB4632">
        <w:tc>
          <w:tcPr>
            <w:tcW w:w="1668" w:type="dxa"/>
            <w:vAlign w:val="center"/>
          </w:tcPr>
          <w:p w14:paraId="1A1BCCBE" w14:textId="77777777" w:rsidR="00EC3ABA" w:rsidRPr="0013331C" w:rsidRDefault="00EC3ABA" w:rsidP="004D414A">
            <w:pPr>
              <w:jc w:val="center"/>
              <w:outlineLvl w:val="0"/>
              <w:rPr>
                <w:b/>
                <w:sz w:val="20"/>
                <w:szCs w:val="20"/>
              </w:rPr>
            </w:pPr>
            <w:r w:rsidRPr="0013331C">
              <w:rPr>
                <w:b/>
                <w:sz w:val="20"/>
                <w:szCs w:val="20"/>
              </w:rPr>
              <w:t>DERSİN KODU</w:t>
            </w:r>
          </w:p>
        </w:tc>
        <w:tc>
          <w:tcPr>
            <w:tcW w:w="2760" w:type="dxa"/>
            <w:vAlign w:val="center"/>
          </w:tcPr>
          <w:p w14:paraId="378A5B75" w14:textId="77777777" w:rsidR="00EC3ABA" w:rsidRPr="0013331C" w:rsidRDefault="00EC3ABA" w:rsidP="004D414A">
            <w:pPr>
              <w:outlineLvl w:val="0"/>
            </w:pPr>
            <w:r w:rsidRPr="0013331C">
              <w:t xml:space="preserve"> 152014556</w:t>
            </w:r>
          </w:p>
        </w:tc>
        <w:tc>
          <w:tcPr>
            <w:tcW w:w="1560" w:type="dxa"/>
            <w:vAlign w:val="center"/>
          </w:tcPr>
          <w:p w14:paraId="51E36774" w14:textId="77777777" w:rsidR="00EC3ABA" w:rsidRPr="0013331C" w:rsidRDefault="00EC3ABA" w:rsidP="004D414A">
            <w:pPr>
              <w:jc w:val="center"/>
              <w:outlineLvl w:val="0"/>
              <w:rPr>
                <w:b/>
                <w:sz w:val="20"/>
                <w:szCs w:val="20"/>
              </w:rPr>
            </w:pPr>
            <w:r w:rsidRPr="0013331C">
              <w:rPr>
                <w:b/>
                <w:sz w:val="20"/>
                <w:szCs w:val="20"/>
              </w:rPr>
              <w:t>DERSİN ADI</w:t>
            </w:r>
          </w:p>
        </w:tc>
        <w:tc>
          <w:tcPr>
            <w:tcW w:w="4185" w:type="dxa"/>
          </w:tcPr>
          <w:p w14:paraId="1C049FB7" w14:textId="1A2E8610" w:rsidR="00EC3ABA" w:rsidRPr="0013331C" w:rsidRDefault="00EC3ABA" w:rsidP="004D414A">
            <w:pPr>
              <w:outlineLvl w:val="0"/>
              <w:rPr>
                <w:szCs w:val="20"/>
              </w:rPr>
            </w:pPr>
            <w:r w:rsidRPr="0013331C">
              <w:rPr>
                <w:sz w:val="22"/>
                <w:szCs w:val="20"/>
              </w:rPr>
              <w:t xml:space="preserve">Bilgisayar Destekli </w:t>
            </w:r>
            <w:r w:rsidR="00146474">
              <w:rPr>
                <w:sz w:val="22"/>
                <w:szCs w:val="20"/>
              </w:rPr>
              <w:t>Tasarım</w:t>
            </w:r>
            <w:r w:rsidRPr="0013331C">
              <w:rPr>
                <w:sz w:val="22"/>
                <w:szCs w:val="20"/>
              </w:rPr>
              <w:t xml:space="preserve"> 262</w:t>
            </w:r>
          </w:p>
        </w:tc>
      </w:tr>
    </w:tbl>
    <w:p w14:paraId="7859D78D" w14:textId="77777777" w:rsidR="00EC3ABA" w:rsidRPr="0013331C" w:rsidRDefault="00EC3ABA" w:rsidP="004D414A">
      <w:pPr>
        <w:outlineLvl w:val="0"/>
        <w:rPr>
          <w:sz w:val="20"/>
          <w:szCs w:val="20"/>
        </w:rPr>
      </w:pPr>
      <w:r w:rsidRPr="0013331C">
        <w:rPr>
          <w:b/>
          <w:sz w:val="20"/>
          <w:szCs w:val="20"/>
        </w:rPr>
        <w:t xml:space="preserve">                                                   </w:t>
      </w:r>
      <w:r w:rsidRPr="0013331C">
        <w:rPr>
          <w:b/>
          <w:sz w:val="20"/>
          <w:szCs w:val="20"/>
        </w:rPr>
        <w:tab/>
      </w:r>
      <w:r w:rsidRPr="0013331C">
        <w:rPr>
          <w:b/>
          <w:sz w:val="20"/>
          <w:szCs w:val="20"/>
        </w:rPr>
        <w:tab/>
      </w:r>
      <w:r w:rsidRPr="0013331C">
        <w:rPr>
          <w:b/>
          <w:sz w:val="20"/>
          <w:szCs w:val="20"/>
        </w:rPr>
        <w:tab/>
      </w:r>
      <w:r w:rsidRPr="0013331C">
        <w:rPr>
          <w:b/>
          <w:sz w:val="20"/>
          <w:szCs w:val="20"/>
        </w:rPr>
        <w:tab/>
      </w:r>
      <w:r w:rsidRPr="0013331C">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60"/>
        <w:gridCol w:w="183"/>
        <w:gridCol w:w="496"/>
        <w:gridCol w:w="829"/>
        <w:gridCol w:w="647"/>
        <w:gridCol w:w="109"/>
        <w:gridCol w:w="131"/>
        <w:gridCol w:w="2073"/>
        <w:gridCol w:w="288"/>
        <w:gridCol w:w="405"/>
        <w:gridCol w:w="1105"/>
      </w:tblGrid>
      <w:tr w:rsidR="00EC3ABA" w:rsidRPr="0013331C" w14:paraId="58B51FA9"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29AF32D6" w14:textId="77777777" w:rsidR="00EC3ABA" w:rsidRPr="0013331C" w:rsidRDefault="00EC3ABA" w:rsidP="004D414A">
            <w:pPr>
              <w:rPr>
                <w:b/>
                <w:sz w:val="18"/>
                <w:szCs w:val="20"/>
              </w:rPr>
            </w:pPr>
            <w:r w:rsidRPr="0013331C">
              <w:rPr>
                <w:b/>
                <w:sz w:val="18"/>
                <w:szCs w:val="20"/>
              </w:rPr>
              <w:t>YARIYIL</w:t>
            </w:r>
          </w:p>
          <w:p w14:paraId="413E03E6" w14:textId="77777777" w:rsidR="00EC3ABA" w:rsidRPr="0013331C" w:rsidRDefault="00EC3ABA"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03286553" w14:textId="77777777" w:rsidR="00EC3ABA" w:rsidRPr="0013331C" w:rsidRDefault="00EC3ABA" w:rsidP="004D414A">
            <w:pPr>
              <w:jc w:val="center"/>
              <w:rPr>
                <w:b/>
                <w:sz w:val="20"/>
                <w:szCs w:val="20"/>
              </w:rPr>
            </w:pPr>
            <w:r w:rsidRPr="0013331C">
              <w:rPr>
                <w:b/>
                <w:sz w:val="20"/>
                <w:szCs w:val="20"/>
              </w:rPr>
              <w:t>HAFTALIK DERS SAATİ</w:t>
            </w:r>
          </w:p>
        </w:tc>
        <w:tc>
          <w:tcPr>
            <w:tcW w:w="2815" w:type="pct"/>
            <w:gridSpan w:val="8"/>
            <w:tcBorders>
              <w:left w:val="single" w:sz="12" w:space="0" w:color="auto"/>
              <w:bottom w:val="single" w:sz="4" w:space="0" w:color="auto"/>
            </w:tcBorders>
            <w:vAlign w:val="center"/>
          </w:tcPr>
          <w:p w14:paraId="3FC3E1AA" w14:textId="77777777" w:rsidR="00EC3ABA" w:rsidRPr="0013331C" w:rsidRDefault="00EC3ABA" w:rsidP="004D414A">
            <w:pPr>
              <w:jc w:val="center"/>
              <w:rPr>
                <w:b/>
                <w:sz w:val="20"/>
                <w:szCs w:val="20"/>
              </w:rPr>
            </w:pPr>
            <w:r w:rsidRPr="0013331C">
              <w:rPr>
                <w:b/>
                <w:sz w:val="20"/>
                <w:szCs w:val="20"/>
              </w:rPr>
              <w:t>DERSİN</w:t>
            </w:r>
          </w:p>
        </w:tc>
      </w:tr>
      <w:tr w:rsidR="00EC3ABA" w:rsidRPr="0013331C" w14:paraId="19B066E0"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378C6C43" w14:textId="77777777" w:rsidR="00EC3ABA" w:rsidRPr="0013331C" w:rsidRDefault="00EC3ABA"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21222653" w14:textId="77777777" w:rsidR="00EC3ABA" w:rsidRPr="0013331C" w:rsidRDefault="00EC3ABA" w:rsidP="004D414A">
            <w:pPr>
              <w:jc w:val="center"/>
              <w:rPr>
                <w:b/>
                <w:sz w:val="20"/>
                <w:szCs w:val="20"/>
              </w:rPr>
            </w:pPr>
            <w:r w:rsidRPr="0013331C">
              <w:rPr>
                <w:b/>
                <w:sz w:val="20"/>
                <w:szCs w:val="20"/>
              </w:rPr>
              <w:t>Teorik</w:t>
            </w:r>
          </w:p>
        </w:tc>
        <w:tc>
          <w:tcPr>
            <w:tcW w:w="538" w:type="pct"/>
            <w:tcBorders>
              <w:top w:val="single" w:sz="4" w:space="0" w:color="auto"/>
              <w:left w:val="single" w:sz="4" w:space="0" w:color="auto"/>
              <w:bottom w:val="single" w:sz="4" w:space="0" w:color="auto"/>
            </w:tcBorders>
            <w:vAlign w:val="center"/>
          </w:tcPr>
          <w:p w14:paraId="36250BC7" w14:textId="77777777" w:rsidR="00EC3ABA" w:rsidRPr="0013331C" w:rsidRDefault="00EC3ABA" w:rsidP="004D414A">
            <w:pPr>
              <w:jc w:val="center"/>
              <w:rPr>
                <w:b/>
                <w:sz w:val="20"/>
                <w:szCs w:val="20"/>
              </w:rPr>
            </w:pPr>
            <w:r w:rsidRPr="0013331C">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4641B206" w14:textId="77777777" w:rsidR="00EC3ABA" w:rsidRPr="0013331C" w:rsidRDefault="00EC3ABA" w:rsidP="004D414A">
            <w:pPr>
              <w:ind w:left="-111" w:right="-108"/>
              <w:jc w:val="center"/>
              <w:rPr>
                <w:b/>
                <w:sz w:val="20"/>
                <w:szCs w:val="20"/>
              </w:rPr>
            </w:pPr>
            <w:r w:rsidRPr="0013331C">
              <w:rPr>
                <w:b/>
                <w:sz w:val="20"/>
                <w:szCs w:val="20"/>
              </w:rPr>
              <w:t>Laboratuar</w:t>
            </w:r>
          </w:p>
        </w:tc>
        <w:tc>
          <w:tcPr>
            <w:tcW w:w="418" w:type="pct"/>
            <w:tcBorders>
              <w:top w:val="single" w:sz="4" w:space="0" w:color="auto"/>
              <w:bottom w:val="single" w:sz="4" w:space="0" w:color="auto"/>
              <w:right w:val="single" w:sz="4" w:space="0" w:color="auto"/>
            </w:tcBorders>
            <w:vAlign w:val="center"/>
          </w:tcPr>
          <w:p w14:paraId="61577D20" w14:textId="77777777" w:rsidR="00EC3ABA" w:rsidRPr="0013331C" w:rsidRDefault="00EC3ABA" w:rsidP="004D414A">
            <w:pPr>
              <w:jc w:val="center"/>
              <w:rPr>
                <w:b/>
                <w:sz w:val="20"/>
                <w:szCs w:val="20"/>
              </w:rPr>
            </w:pPr>
            <w:r w:rsidRPr="0013331C">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74681282" w14:textId="77777777" w:rsidR="00EC3ABA" w:rsidRPr="0013331C" w:rsidRDefault="00EC3ABA" w:rsidP="004D414A">
            <w:pPr>
              <w:ind w:left="-111" w:right="-108"/>
              <w:jc w:val="center"/>
              <w:rPr>
                <w:b/>
                <w:sz w:val="20"/>
                <w:szCs w:val="20"/>
              </w:rPr>
            </w:pPr>
            <w:r w:rsidRPr="0013331C">
              <w:rPr>
                <w:b/>
                <w:sz w:val="20"/>
                <w:szCs w:val="20"/>
              </w:rPr>
              <w:t>AKTS</w:t>
            </w:r>
          </w:p>
        </w:tc>
        <w:tc>
          <w:tcPr>
            <w:tcW w:w="1515" w:type="pct"/>
            <w:gridSpan w:val="5"/>
            <w:tcBorders>
              <w:top w:val="single" w:sz="4" w:space="0" w:color="auto"/>
              <w:left w:val="single" w:sz="4" w:space="0" w:color="auto"/>
              <w:bottom w:val="single" w:sz="4" w:space="0" w:color="auto"/>
            </w:tcBorders>
            <w:vAlign w:val="center"/>
          </w:tcPr>
          <w:p w14:paraId="579AF5EB" w14:textId="77777777" w:rsidR="00EC3ABA" w:rsidRPr="0013331C" w:rsidRDefault="00EC3ABA" w:rsidP="004D414A">
            <w:pPr>
              <w:jc w:val="center"/>
              <w:rPr>
                <w:b/>
                <w:sz w:val="20"/>
                <w:szCs w:val="20"/>
              </w:rPr>
            </w:pPr>
            <w:r w:rsidRPr="0013331C">
              <w:rPr>
                <w:b/>
                <w:sz w:val="20"/>
                <w:szCs w:val="20"/>
              </w:rPr>
              <w:t>TÜRÜ</w:t>
            </w:r>
          </w:p>
        </w:tc>
        <w:tc>
          <w:tcPr>
            <w:tcW w:w="557" w:type="pct"/>
            <w:tcBorders>
              <w:top w:val="single" w:sz="4" w:space="0" w:color="auto"/>
              <w:left w:val="single" w:sz="4" w:space="0" w:color="auto"/>
              <w:bottom w:val="single" w:sz="4" w:space="0" w:color="auto"/>
            </w:tcBorders>
            <w:vAlign w:val="center"/>
          </w:tcPr>
          <w:p w14:paraId="6ED91967" w14:textId="77777777" w:rsidR="00EC3ABA" w:rsidRPr="0013331C" w:rsidRDefault="00EC3ABA" w:rsidP="004D414A">
            <w:pPr>
              <w:jc w:val="center"/>
              <w:rPr>
                <w:b/>
                <w:sz w:val="20"/>
                <w:szCs w:val="20"/>
              </w:rPr>
            </w:pPr>
            <w:r w:rsidRPr="0013331C">
              <w:rPr>
                <w:b/>
                <w:sz w:val="20"/>
                <w:szCs w:val="20"/>
              </w:rPr>
              <w:t>DİLİ</w:t>
            </w:r>
          </w:p>
        </w:tc>
      </w:tr>
      <w:tr w:rsidR="00EC3ABA" w:rsidRPr="0013331C" w14:paraId="7D466592" w14:textId="77777777" w:rsidTr="00CB4632">
        <w:trPr>
          <w:trHeight w:val="330"/>
        </w:trPr>
        <w:tc>
          <w:tcPr>
            <w:tcW w:w="531" w:type="pct"/>
            <w:tcBorders>
              <w:top w:val="single" w:sz="4" w:space="0" w:color="auto"/>
              <w:left w:val="single" w:sz="12" w:space="0" w:color="auto"/>
              <w:bottom w:val="single" w:sz="12" w:space="0" w:color="auto"/>
              <w:right w:val="single" w:sz="12" w:space="0" w:color="auto"/>
            </w:tcBorders>
            <w:vAlign w:val="center"/>
          </w:tcPr>
          <w:p w14:paraId="1F676CC7" w14:textId="77777777" w:rsidR="00EC3ABA" w:rsidRPr="0013331C" w:rsidRDefault="00EC3ABA" w:rsidP="004D414A">
            <w:pPr>
              <w:jc w:val="center"/>
            </w:pPr>
            <w:r w:rsidRPr="0013331C">
              <w:rPr>
                <w:sz w:val="22"/>
                <w:szCs w:val="22"/>
              </w:rPr>
              <w:t>4</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5DC4DA1E" w14:textId="77777777" w:rsidR="00EC3ABA" w:rsidRPr="0013331C" w:rsidRDefault="00EC3ABA" w:rsidP="004D414A">
            <w:pPr>
              <w:jc w:val="center"/>
            </w:pPr>
            <w:r w:rsidRPr="0013331C">
              <w:rPr>
                <w:sz w:val="22"/>
                <w:szCs w:val="22"/>
              </w:rPr>
              <w:t>1</w:t>
            </w:r>
          </w:p>
        </w:tc>
        <w:tc>
          <w:tcPr>
            <w:tcW w:w="538" w:type="pct"/>
            <w:tcBorders>
              <w:top w:val="single" w:sz="4" w:space="0" w:color="auto"/>
              <w:left w:val="single" w:sz="4" w:space="0" w:color="auto"/>
              <w:bottom w:val="single" w:sz="12" w:space="0" w:color="auto"/>
            </w:tcBorders>
            <w:vAlign w:val="center"/>
          </w:tcPr>
          <w:p w14:paraId="63F0AA35" w14:textId="77777777" w:rsidR="00EC3ABA" w:rsidRPr="0013331C" w:rsidRDefault="00EC3ABA" w:rsidP="004D414A">
            <w:pPr>
              <w:jc w:val="center"/>
            </w:pPr>
            <w:r w:rsidRPr="0013331C">
              <w:rPr>
                <w:sz w:val="22"/>
                <w:szCs w:val="22"/>
              </w:rPr>
              <w:t>2</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22BE9004" w14:textId="77777777" w:rsidR="00EC3ABA" w:rsidRPr="0013331C" w:rsidRDefault="00EC3ABA" w:rsidP="004D414A">
            <w:pPr>
              <w:jc w:val="center"/>
            </w:pPr>
            <w:r w:rsidRPr="0013331C">
              <w:rPr>
                <w:sz w:val="22"/>
                <w:szCs w:val="22"/>
              </w:rPr>
              <w:t>0</w:t>
            </w:r>
          </w:p>
        </w:tc>
        <w:tc>
          <w:tcPr>
            <w:tcW w:w="418" w:type="pct"/>
            <w:tcBorders>
              <w:top w:val="single" w:sz="4" w:space="0" w:color="auto"/>
              <w:bottom w:val="single" w:sz="12" w:space="0" w:color="auto"/>
              <w:right w:val="single" w:sz="4" w:space="0" w:color="auto"/>
            </w:tcBorders>
            <w:shd w:val="clear" w:color="auto" w:fill="auto"/>
            <w:vAlign w:val="center"/>
          </w:tcPr>
          <w:p w14:paraId="03A7BE5A" w14:textId="77777777" w:rsidR="00EC3ABA" w:rsidRPr="0013331C" w:rsidRDefault="00EC3ABA" w:rsidP="004D414A">
            <w:pPr>
              <w:jc w:val="center"/>
            </w:pPr>
            <w:r w:rsidRPr="0013331C">
              <w:rPr>
                <w:sz w:val="22"/>
                <w:szCs w:val="22"/>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553E2E74" w14:textId="77777777" w:rsidR="00EC3ABA" w:rsidRPr="0013331C" w:rsidRDefault="00EC3ABA" w:rsidP="004D414A">
            <w:pPr>
              <w:jc w:val="center"/>
            </w:pPr>
            <w:r w:rsidRPr="0013331C">
              <w:rPr>
                <w:sz w:val="22"/>
                <w:szCs w:val="22"/>
              </w:rPr>
              <w:t>3</w:t>
            </w:r>
          </w:p>
        </w:tc>
        <w:tc>
          <w:tcPr>
            <w:tcW w:w="1515" w:type="pct"/>
            <w:gridSpan w:val="5"/>
            <w:tcBorders>
              <w:top w:val="single" w:sz="4" w:space="0" w:color="auto"/>
              <w:left w:val="single" w:sz="4" w:space="0" w:color="auto"/>
              <w:bottom w:val="single" w:sz="12" w:space="0" w:color="auto"/>
            </w:tcBorders>
            <w:vAlign w:val="center"/>
          </w:tcPr>
          <w:p w14:paraId="4D88F4FA" w14:textId="77777777" w:rsidR="00EC3ABA" w:rsidRPr="0013331C" w:rsidRDefault="00EC3ABA" w:rsidP="004D414A">
            <w:pPr>
              <w:jc w:val="center"/>
              <w:rPr>
                <w:sz w:val="20"/>
                <w:szCs w:val="20"/>
              </w:rPr>
            </w:pPr>
            <w:r w:rsidRPr="0013331C">
              <w:rPr>
                <w:sz w:val="20"/>
                <w:szCs w:val="20"/>
              </w:rPr>
              <w:t>ZORUNLU ( X )  SEÇMELİ (  )</w:t>
            </w:r>
          </w:p>
        </w:tc>
        <w:tc>
          <w:tcPr>
            <w:tcW w:w="557" w:type="pct"/>
            <w:tcBorders>
              <w:top w:val="single" w:sz="4" w:space="0" w:color="auto"/>
              <w:left w:val="single" w:sz="4" w:space="0" w:color="auto"/>
              <w:bottom w:val="single" w:sz="12" w:space="0" w:color="auto"/>
            </w:tcBorders>
            <w:vAlign w:val="center"/>
          </w:tcPr>
          <w:p w14:paraId="1A2AF6AF" w14:textId="77777777" w:rsidR="00EC3ABA" w:rsidRPr="0013331C" w:rsidRDefault="00EC3ABA" w:rsidP="004D414A">
            <w:pPr>
              <w:jc w:val="center"/>
              <w:rPr>
                <w:vertAlign w:val="superscript"/>
              </w:rPr>
            </w:pPr>
            <w:r w:rsidRPr="0013331C">
              <w:rPr>
                <w:vertAlign w:val="superscript"/>
              </w:rPr>
              <w:t>İngilizce</w:t>
            </w:r>
          </w:p>
        </w:tc>
      </w:tr>
      <w:tr w:rsidR="00EC3ABA" w:rsidRPr="0013331C" w14:paraId="547F8060" w14:textId="77777777" w:rsidTr="00CB4632">
        <w:tblPrEx>
          <w:tblBorders>
            <w:insideH w:val="single" w:sz="6" w:space="0" w:color="auto"/>
            <w:insideV w:val="single" w:sz="6" w:space="0" w:color="auto"/>
          </w:tblBorders>
        </w:tblPrEx>
        <w:trPr>
          <w:trHeight w:val="116"/>
        </w:trPr>
        <w:tc>
          <w:tcPr>
            <w:tcW w:w="5000" w:type="pct"/>
            <w:gridSpan w:val="15"/>
            <w:tcBorders>
              <w:top w:val="single" w:sz="12" w:space="0" w:color="auto"/>
              <w:left w:val="single" w:sz="12" w:space="0" w:color="auto"/>
              <w:bottom w:val="single" w:sz="12" w:space="0" w:color="auto"/>
            </w:tcBorders>
            <w:vAlign w:val="center"/>
          </w:tcPr>
          <w:p w14:paraId="10B3959E" w14:textId="77777777" w:rsidR="00EC3ABA" w:rsidRPr="0013331C" w:rsidRDefault="00EC3ABA" w:rsidP="004D414A">
            <w:pPr>
              <w:jc w:val="center"/>
              <w:rPr>
                <w:b/>
                <w:sz w:val="20"/>
                <w:szCs w:val="20"/>
              </w:rPr>
            </w:pPr>
            <w:r w:rsidRPr="0013331C">
              <w:rPr>
                <w:b/>
                <w:sz w:val="20"/>
                <w:szCs w:val="20"/>
              </w:rPr>
              <w:t>DERSİN KATEGORİSİ</w:t>
            </w:r>
          </w:p>
        </w:tc>
      </w:tr>
      <w:tr w:rsidR="00EC3ABA" w:rsidRPr="0013331C" w14:paraId="618DB408"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3A6CC2A2" w14:textId="0FB38891" w:rsidR="00EC3ABA" w:rsidRPr="0013331C" w:rsidRDefault="00EC3ABA" w:rsidP="004D414A">
            <w:pPr>
              <w:jc w:val="center"/>
              <w:rPr>
                <w:b/>
                <w:sz w:val="20"/>
                <w:szCs w:val="20"/>
              </w:rPr>
            </w:pPr>
            <w:r w:rsidRPr="0013331C">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79739FEF" w14:textId="77777777" w:rsidR="00EC3ABA" w:rsidRPr="0013331C" w:rsidRDefault="00EC3ABA" w:rsidP="004D414A">
            <w:pPr>
              <w:jc w:val="center"/>
              <w:rPr>
                <w:b/>
                <w:sz w:val="20"/>
                <w:szCs w:val="20"/>
              </w:rPr>
            </w:pPr>
            <w:r w:rsidRPr="0013331C">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63CB80EB" w14:textId="77777777" w:rsidR="00EC3ABA" w:rsidRPr="0013331C" w:rsidRDefault="00EC3ABA" w:rsidP="004D414A">
            <w:pPr>
              <w:jc w:val="center"/>
              <w:rPr>
                <w:b/>
                <w:sz w:val="20"/>
                <w:szCs w:val="20"/>
              </w:rPr>
            </w:pPr>
            <w:r w:rsidRPr="0013331C">
              <w:rPr>
                <w:b/>
                <w:sz w:val="20"/>
                <w:szCs w:val="20"/>
              </w:rPr>
              <w:t>Yapı Bilgisi ve Teknolojileri</w:t>
            </w:r>
          </w:p>
        </w:tc>
        <w:tc>
          <w:tcPr>
            <w:tcW w:w="1045" w:type="pct"/>
            <w:tcBorders>
              <w:top w:val="single" w:sz="12" w:space="0" w:color="auto"/>
              <w:bottom w:val="single" w:sz="6" w:space="0" w:color="auto"/>
            </w:tcBorders>
            <w:vAlign w:val="center"/>
          </w:tcPr>
          <w:p w14:paraId="111DA332" w14:textId="77777777" w:rsidR="00EC3ABA" w:rsidRPr="0013331C" w:rsidRDefault="00EC3ABA" w:rsidP="004D414A">
            <w:pPr>
              <w:jc w:val="center"/>
              <w:rPr>
                <w:b/>
                <w:sz w:val="20"/>
                <w:szCs w:val="20"/>
              </w:rPr>
            </w:pPr>
            <w:r w:rsidRPr="0013331C">
              <w:rPr>
                <w:b/>
                <w:sz w:val="20"/>
                <w:szCs w:val="20"/>
              </w:rPr>
              <w:t>Mimaride Strüktür Sistemleri</w:t>
            </w:r>
          </w:p>
        </w:tc>
        <w:tc>
          <w:tcPr>
            <w:tcW w:w="906" w:type="pct"/>
            <w:gridSpan w:val="3"/>
            <w:tcBorders>
              <w:top w:val="single" w:sz="12" w:space="0" w:color="auto"/>
              <w:bottom w:val="single" w:sz="6" w:space="0" w:color="auto"/>
            </w:tcBorders>
            <w:vAlign w:val="center"/>
          </w:tcPr>
          <w:p w14:paraId="390A7740" w14:textId="69749147" w:rsidR="00EC3ABA" w:rsidRPr="0013331C" w:rsidRDefault="00EC3ABA" w:rsidP="004D414A">
            <w:pPr>
              <w:jc w:val="center"/>
              <w:rPr>
                <w:b/>
                <w:sz w:val="20"/>
                <w:szCs w:val="20"/>
              </w:rPr>
            </w:pPr>
            <w:r w:rsidRPr="0013331C">
              <w:rPr>
                <w:b/>
                <w:sz w:val="20"/>
                <w:szCs w:val="20"/>
              </w:rPr>
              <w:t xml:space="preserve">Bilgisayar Destekli </w:t>
            </w:r>
            <w:r w:rsidR="00146474">
              <w:rPr>
                <w:b/>
                <w:sz w:val="20"/>
                <w:szCs w:val="20"/>
              </w:rPr>
              <w:t>Tasarım</w:t>
            </w:r>
          </w:p>
        </w:tc>
      </w:tr>
      <w:tr w:rsidR="00EC3ABA" w:rsidRPr="0013331C" w14:paraId="010616DE"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14407252" w14:textId="77777777" w:rsidR="00EC3ABA" w:rsidRPr="0013331C" w:rsidRDefault="00EC3ABA" w:rsidP="004D414A">
            <w:pPr>
              <w:jc w:val="center"/>
            </w:pPr>
          </w:p>
        </w:tc>
        <w:tc>
          <w:tcPr>
            <w:tcW w:w="1122" w:type="pct"/>
            <w:gridSpan w:val="4"/>
            <w:tcBorders>
              <w:top w:val="single" w:sz="6" w:space="0" w:color="auto"/>
              <w:left w:val="single" w:sz="4" w:space="0" w:color="auto"/>
              <w:bottom w:val="single" w:sz="12" w:space="0" w:color="auto"/>
              <w:right w:val="single" w:sz="4" w:space="0" w:color="auto"/>
            </w:tcBorders>
          </w:tcPr>
          <w:p w14:paraId="076E7E59" w14:textId="77777777" w:rsidR="00EC3ABA" w:rsidRPr="0013331C" w:rsidRDefault="00EC3ABA" w:rsidP="004D414A">
            <w:pPr>
              <w:jc w:val="center"/>
            </w:pPr>
          </w:p>
        </w:tc>
        <w:tc>
          <w:tcPr>
            <w:tcW w:w="1115" w:type="pct"/>
            <w:gridSpan w:val="5"/>
            <w:tcBorders>
              <w:top w:val="single" w:sz="6" w:space="0" w:color="auto"/>
              <w:left w:val="single" w:sz="4" w:space="0" w:color="auto"/>
              <w:bottom w:val="single" w:sz="12" w:space="0" w:color="auto"/>
            </w:tcBorders>
          </w:tcPr>
          <w:p w14:paraId="34F1C58B" w14:textId="77777777" w:rsidR="00EC3ABA" w:rsidRPr="0013331C" w:rsidRDefault="00EC3ABA" w:rsidP="004D414A">
            <w:pPr>
              <w:jc w:val="center"/>
            </w:pPr>
          </w:p>
        </w:tc>
        <w:tc>
          <w:tcPr>
            <w:tcW w:w="1045" w:type="pct"/>
            <w:tcBorders>
              <w:top w:val="single" w:sz="6" w:space="0" w:color="auto"/>
              <w:left w:val="single" w:sz="4" w:space="0" w:color="auto"/>
              <w:bottom w:val="single" w:sz="12" w:space="0" w:color="auto"/>
            </w:tcBorders>
          </w:tcPr>
          <w:p w14:paraId="3A343B97" w14:textId="77777777" w:rsidR="00EC3ABA" w:rsidRPr="0013331C" w:rsidRDefault="00EC3ABA" w:rsidP="004D414A">
            <w:pPr>
              <w:jc w:val="center"/>
            </w:pPr>
          </w:p>
        </w:tc>
        <w:tc>
          <w:tcPr>
            <w:tcW w:w="906" w:type="pct"/>
            <w:gridSpan w:val="3"/>
            <w:tcBorders>
              <w:top w:val="single" w:sz="6" w:space="0" w:color="auto"/>
              <w:left w:val="single" w:sz="4" w:space="0" w:color="auto"/>
              <w:bottom w:val="single" w:sz="12" w:space="0" w:color="auto"/>
            </w:tcBorders>
          </w:tcPr>
          <w:p w14:paraId="00DEDE62" w14:textId="77777777" w:rsidR="00EC3ABA" w:rsidRPr="0013331C" w:rsidRDefault="00EC3ABA" w:rsidP="004D414A">
            <w:pPr>
              <w:jc w:val="center"/>
            </w:pPr>
            <w:r w:rsidRPr="0013331C">
              <w:rPr>
                <w:sz w:val="22"/>
                <w:szCs w:val="22"/>
              </w:rPr>
              <w:t>X</w:t>
            </w:r>
          </w:p>
        </w:tc>
      </w:tr>
      <w:tr w:rsidR="00EC3ABA" w:rsidRPr="0013331C" w14:paraId="04CD98F6" w14:textId="77777777" w:rsidTr="00CB4632">
        <w:trPr>
          <w:trHeight w:val="50"/>
        </w:trPr>
        <w:tc>
          <w:tcPr>
            <w:tcW w:w="5000" w:type="pct"/>
            <w:gridSpan w:val="15"/>
            <w:tcBorders>
              <w:top w:val="single" w:sz="12" w:space="0" w:color="auto"/>
              <w:left w:val="single" w:sz="12" w:space="0" w:color="auto"/>
              <w:bottom w:val="single" w:sz="12" w:space="0" w:color="auto"/>
              <w:right w:val="single" w:sz="12" w:space="0" w:color="auto"/>
            </w:tcBorders>
            <w:vAlign w:val="center"/>
          </w:tcPr>
          <w:p w14:paraId="61A7FE24" w14:textId="77777777" w:rsidR="00EC3ABA" w:rsidRPr="0013331C" w:rsidRDefault="00EC3ABA" w:rsidP="004D414A">
            <w:pPr>
              <w:jc w:val="center"/>
              <w:rPr>
                <w:b/>
                <w:sz w:val="20"/>
                <w:szCs w:val="20"/>
              </w:rPr>
            </w:pPr>
            <w:r w:rsidRPr="0013331C">
              <w:rPr>
                <w:b/>
                <w:sz w:val="20"/>
                <w:szCs w:val="20"/>
              </w:rPr>
              <w:t>DEĞERLENDİRME ÖLÇÜTLERİ</w:t>
            </w:r>
          </w:p>
        </w:tc>
      </w:tr>
      <w:tr w:rsidR="00EC3ABA" w:rsidRPr="0013331C" w14:paraId="773FA570" w14:textId="77777777" w:rsidTr="00CB4632">
        <w:tc>
          <w:tcPr>
            <w:tcW w:w="1842" w:type="pct"/>
            <w:gridSpan w:val="5"/>
            <w:vMerge w:val="restart"/>
            <w:tcBorders>
              <w:top w:val="single" w:sz="12" w:space="0" w:color="auto"/>
              <w:left w:val="single" w:sz="12" w:space="0" w:color="auto"/>
              <w:bottom w:val="single" w:sz="12" w:space="0" w:color="auto"/>
              <w:right w:val="single" w:sz="12" w:space="0" w:color="auto"/>
            </w:tcBorders>
            <w:vAlign w:val="center"/>
          </w:tcPr>
          <w:p w14:paraId="5E71D37B" w14:textId="77777777" w:rsidR="00EC3ABA" w:rsidRPr="0013331C" w:rsidRDefault="00EC3ABA" w:rsidP="004D414A">
            <w:pPr>
              <w:jc w:val="center"/>
              <w:rPr>
                <w:b/>
                <w:sz w:val="20"/>
                <w:szCs w:val="20"/>
              </w:rPr>
            </w:pPr>
            <w:r w:rsidRPr="0013331C">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4FCB05C7" w14:textId="77777777" w:rsidR="00EC3ABA" w:rsidRPr="0013331C" w:rsidRDefault="00EC3ABA" w:rsidP="004D414A">
            <w:pPr>
              <w:jc w:val="center"/>
              <w:rPr>
                <w:b/>
                <w:sz w:val="20"/>
                <w:szCs w:val="20"/>
              </w:rPr>
            </w:pPr>
            <w:r w:rsidRPr="0013331C">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3AA972F1" w14:textId="77777777" w:rsidR="00EC3ABA" w:rsidRPr="0013331C" w:rsidRDefault="00EC3ABA" w:rsidP="004D414A">
            <w:pPr>
              <w:jc w:val="center"/>
              <w:rPr>
                <w:b/>
                <w:sz w:val="20"/>
                <w:szCs w:val="20"/>
              </w:rPr>
            </w:pPr>
            <w:r w:rsidRPr="0013331C">
              <w:rPr>
                <w:b/>
                <w:sz w:val="20"/>
                <w:szCs w:val="20"/>
              </w:rPr>
              <w:t>Sayı</w:t>
            </w:r>
          </w:p>
        </w:tc>
        <w:tc>
          <w:tcPr>
            <w:tcW w:w="762" w:type="pct"/>
            <w:gridSpan w:val="2"/>
            <w:tcBorders>
              <w:top w:val="single" w:sz="12" w:space="0" w:color="auto"/>
              <w:left w:val="single" w:sz="8" w:space="0" w:color="auto"/>
              <w:bottom w:val="single" w:sz="8" w:space="0" w:color="auto"/>
              <w:right w:val="single" w:sz="12" w:space="0" w:color="auto"/>
            </w:tcBorders>
            <w:vAlign w:val="center"/>
          </w:tcPr>
          <w:p w14:paraId="11AB649D" w14:textId="77777777" w:rsidR="00EC3ABA" w:rsidRPr="0013331C" w:rsidRDefault="00EC3ABA" w:rsidP="004D414A">
            <w:pPr>
              <w:jc w:val="center"/>
              <w:rPr>
                <w:b/>
                <w:sz w:val="20"/>
                <w:szCs w:val="20"/>
              </w:rPr>
            </w:pPr>
            <w:r w:rsidRPr="0013331C">
              <w:rPr>
                <w:b/>
                <w:sz w:val="20"/>
                <w:szCs w:val="20"/>
              </w:rPr>
              <w:t>%</w:t>
            </w:r>
          </w:p>
        </w:tc>
      </w:tr>
      <w:tr w:rsidR="00EC3ABA" w:rsidRPr="0013331C" w14:paraId="1A2111A8"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5FBAA1B0" w14:textId="77777777" w:rsidR="00EC3ABA" w:rsidRPr="0013331C" w:rsidRDefault="00EC3ABA"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15D9BB46" w14:textId="77777777" w:rsidR="00EC3ABA" w:rsidRPr="0013331C" w:rsidRDefault="00EC3ABA" w:rsidP="004D414A">
            <w:pPr>
              <w:rPr>
                <w:sz w:val="20"/>
                <w:szCs w:val="20"/>
              </w:rPr>
            </w:pPr>
            <w:r w:rsidRPr="0013331C">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5CF23A34" w14:textId="77777777" w:rsidR="00EC3ABA" w:rsidRPr="0013331C" w:rsidRDefault="00EC3ABA" w:rsidP="004D414A">
            <w:pPr>
              <w:jc w:val="center"/>
            </w:pPr>
            <w:r w:rsidRPr="0013331C">
              <w:t xml:space="preserve"> 1</w:t>
            </w:r>
          </w:p>
        </w:tc>
        <w:tc>
          <w:tcPr>
            <w:tcW w:w="762" w:type="pct"/>
            <w:gridSpan w:val="2"/>
            <w:tcBorders>
              <w:top w:val="single" w:sz="8" w:space="0" w:color="auto"/>
              <w:left w:val="single" w:sz="8" w:space="0" w:color="auto"/>
              <w:bottom w:val="single" w:sz="4" w:space="0" w:color="auto"/>
              <w:right w:val="single" w:sz="12" w:space="0" w:color="auto"/>
            </w:tcBorders>
            <w:shd w:val="clear" w:color="auto" w:fill="auto"/>
          </w:tcPr>
          <w:p w14:paraId="53AFCB8F" w14:textId="77777777" w:rsidR="00EC3ABA" w:rsidRPr="0013331C" w:rsidRDefault="00EC3ABA" w:rsidP="004D414A">
            <w:pPr>
              <w:jc w:val="center"/>
              <w:rPr>
                <w:sz w:val="20"/>
                <w:szCs w:val="20"/>
                <w:highlight w:val="yellow"/>
              </w:rPr>
            </w:pPr>
            <w:r w:rsidRPr="0013331C">
              <w:rPr>
                <w:sz w:val="20"/>
                <w:szCs w:val="20"/>
              </w:rPr>
              <w:t>30</w:t>
            </w:r>
          </w:p>
        </w:tc>
      </w:tr>
      <w:tr w:rsidR="00EC3ABA" w:rsidRPr="0013331C" w14:paraId="3B95F3BE"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01AF124E" w14:textId="77777777" w:rsidR="00EC3ABA" w:rsidRPr="0013331C" w:rsidRDefault="00EC3ABA"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45DFD9F" w14:textId="77777777" w:rsidR="00EC3ABA" w:rsidRPr="0013331C" w:rsidRDefault="00EC3ABA" w:rsidP="004D414A">
            <w:pPr>
              <w:rPr>
                <w:sz w:val="20"/>
                <w:szCs w:val="20"/>
              </w:rPr>
            </w:pPr>
            <w:r w:rsidRPr="0013331C">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14D79AF4" w14:textId="77777777" w:rsidR="00EC3ABA" w:rsidRPr="0013331C" w:rsidRDefault="00EC3ABA" w:rsidP="004D414A">
            <w:pPr>
              <w:jc w:val="center"/>
            </w:pPr>
            <w:r w:rsidRPr="0013331C">
              <w:t xml:space="preserve"> 1</w:t>
            </w:r>
          </w:p>
        </w:tc>
        <w:tc>
          <w:tcPr>
            <w:tcW w:w="762" w:type="pct"/>
            <w:gridSpan w:val="2"/>
            <w:tcBorders>
              <w:top w:val="single" w:sz="4" w:space="0" w:color="auto"/>
              <w:left w:val="single" w:sz="8" w:space="0" w:color="auto"/>
              <w:bottom w:val="single" w:sz="4" w:space="0" w:color="auto"/>
              <w:right w:val="single" w:sz="12" w:space="0" w:color="auto"/>
            </w:tcBorders>
            <w:shd w:val="clear" w:color="auto" w:fill="auto"/>
          </w:tcPr>
          <w:p w14:paraId="2E60331F" w14:textId="77777777" w:rsidR="00EC3ABA" w:rsidRPr="0013331C" w:rsidRDefault="00EC3ABA" w:rsidP="004D414A">
            <w:pPr>
              <w:jc w:val="center"/>
              <w:rPr>
                <w:sz w:val="20"/>
                <w:szCs w:val="20"/>
                <w:highlight w:val="yellow"/>
              </w:rPr>
            </w:pPr>
            <w:r w:rsidRPr="0013331C">
              <w:rPr>
                <w:sz w:val="20"/>
                <w:szCs w:val="20"/>
              </w:rPr>
              <w:t>30</w:t>
            </w:r>
          </w:p>
        </w:tc>
      </w:tr>
      <w:tr w:rsidR="00EC3ABA" w:rsidRPr="0013331C" w14:paraId="2CFB234C"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02B4A4CE" w14:textId="77777777" w:rsidR="00EC3ABA" w:rsidRPr="0013331C" w:rsidRDefault="00EC3ABA"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7233213" w14:textId="77777777" w:rsidR="00EC3ABA" w:rsidRPr="0013331C" w:rsidRDefault="00EC3ABA" w:rsidP="004D414A">
            <w:pPr>
              <w:rPr>
                <w:sz w:val="20"/>
                <w:szCs w:val="20"/>
              </w:rPr>
            </w:pPr>
            <w:r w:rsidRPr="0013331C">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4C44E86F" w14:textId="77777777" w:rsidR="00EC3ABA" w:rsidRPr="0013331C" w:rsidRDefault="00EC3ABA" w:rsidP="004D414A"/>
        </w:tc>
        <w:tc>
          <w:tcPr>
            <w:tcW w:w="762" w:type="pct"/>
            <w:gridSpan w:val="2"/>
            <w:tcBorders>
              <w:top w:val="single" w:sz="4" w:space="0" w:color="auto"/>
              <w:left w:val="single" w:sz="8" w:space="0" w:color="auto"/>
              <w:bottom w:val="single" w:sz="4" w:space="0" w:color="auto"/>
              <w:right w:val="single" w:sz="12" w:space="0" w:color="auto"/>
            </w:tcBorders>
          </w:tcPr>
          <w:p w14:paraId="0A95B987" w14:textId="77777777" w:rsidR="00EC3ABA" w:rsidRPr="0013331C" w:rsidRDefault="00EC3ABA" w:rsidP="004D414A">
            <w:pPr>
              <w:rPr>
                <w:sz w:val="20"/>
                <w:szCs w:val="20"/>
              </w:rPr>
            </w:pPr>
            <w:r w:rsidRPr="0013331C">
              <w:rPr>
                <w:sz w:val="20"/>
                <w:szCs w:val="20"/>
              </w:rPr>
              <w:t xml:space="preserve"> </w:t>
            </w:r>
          </w:p>
        </w:tc>
      </w:tr>
      <w:tr w:rsidR="00EC3ABA" w:rsidRPr="0013331C" w14:paraId="0024BA6B"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3985D760" w14:textId="77777777" w:rsidR="00EC3ABA" w:rsidRPr="0013331C" w:rsidRDefault="00EC3ABA"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EA463A0" w14:textId="77777777" w:rsidR="00EC3ABA" w:rsidRPr="0013331C" w:rsidRDefault="00EC3ABA" w:rsidP="004D414A">
            <w:pPr>
              <w:rPr>
                <w:sz w:val="20"/>
                <w:szCs w:val="20"/>
              </w:rPr>
            </w:pPr>
            <w:r w:rsidRPr="0013331C">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vAlign w:val="center"/>
          </w:tcPr>
          <w:p w14:paraId="638EE496" w14:textId="77777777" w:rsidR="00EC3ABA" w:rsidRPr="0013331C" w:rsidRDefault="00EC3ABA" w:rsidP="004D414A">
            <w:pPr>
              <w:jc w:val="center"/>
              <w:rPr>
                <w:sz w:val="18"/>
                <w:szCs w:val="18"/>
              </w:rPr>
            </w:pPr>
          </w:p>
        </w:tc>
        <w:tc>
          <w:tcPr>
            <w:tcW w:w="762" w:type="pct"/>
            <w:gridSpan w:val="2"/>
            <w:tcBorders>
              <w:top w:val="single" w:sz="4" w:space="0" w:color="auto"/>
              <w:left w:val="single" w:sz="8" w:space="0" w:color="auto"/>
              <w:bottom w:val="single" w:sz="4" w:space="0" w:color="auto"/>
              <w:right w:val="single" w:sz="12" w:space="0" w:color="auto"/>
            </w:tcBorders>
          </w:tcPr>
          <w:p w14:paraId="7BE44B2B" w14:textId="77777777" w:rsidR="00EC3ABA" w:rsidRPr="0013331C" w:rsidRDefault="00EC3ABA" w:rsidP="004D414A">
            <w:pPr>
              <w:jc w:val="center"/>
            </w:pPr>
          </w:p>
        </w:tc>
      </w:tr>
      <w:tr w:rsidR="00EC3ABA" w:rsidRPr="0013331C" w14:paraId="222A52BF"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1C104FD9" w14:textId="77777777" w:rsidR="00EC3ABA" w:rsidRPr="0013331C" w:rsidRDefault="00EC3ABA"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38D3FB6B" w14:textId="77777777" w:rsidR="00EC3ABA" w:rsidRPr="0013331C" w:rsidRDefault="00EC3ABA" w:rsidP="004D414A">
            <w:pPr>
              <w:rPr>
                <w:sz w:val="20"/>
                <w:szCs w:val="20"/>
              </w:rPr>
            </w:pPr>
            <w:r w:rsidRPr="0013331C">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376119F4" w14:textId="77777777" w:rsidR="00EC3ABA" w:rsidRPr="0013331C" w:rsidRDefault="00EC3ABA" w:rsidP="004D414A">
            <w:pPr>
              <w:jc w:val="center"/>
            </w:pPr>
            <w:r w:rsidRPr="0013331C">
              <w:t xml:space="preserve"> </w:t>
            </w:r>
          </w:p>
        </w:tc>
        <w:tc>
          <w:tcPr>
            <w:tcW w:w="762" w:type="pct"/>
            <w:gridSpan w:val="2"/>
            <w:tcBorders>
              <w:top w:val="single" w:sz="4" w:space="0" w:color="auto"/>
              <w:left w:val="single" w:sz="8" w:space="0" w:color="auto"/>
              <w:bottom w:val="single" w:sz="8" w:space="0" w:color="auto"/>
              <w:right w:val="single" w:sz="12" w:space="0" w:color="auto"/>
            </w:tcBorders>
          </w:tcPr>
          <w:p w14:paraId="232D7691" w14:textId="77777777" w:rsidR="00EC3ABA" w:rsidRPr="0013331C" w:rsidRDefault="00EC3ABA" w:rsidP="004D414A">
            <w:pPr>
              <w:jc w:val="center"/>
            </w:pPr>
          </w:p>
        </w:tc>
      </w:tr>
      <w:tr w:rsidR="00EC3ABA" w:rsidRPr="0013331C" w14:paraId="1B1A18E1"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4CB53A75" w14:textId="77777777" w:rsidR="00EC3ABA" w:rsidRPr="0013331C" w:rsidRDefault="00EC3ABA"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5F9088DF" w14:textId="77777777" w:rsidR="00EC3ABA" w:rsidRPr="0013331C" w:rsidRDefault="00EC3ABA" w:rsidP="004D414A">
            <w:pPr>
              <w:rPr>
                <w:sz w:val="20"/>
                <w:szCs w:val="20"/>
              </w:rPr>
            </w:pPr>
            <w:r w:rsidRPr="0013331C">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46DFC235" w14:textId="77777777" w:rsidR="00EC3ABA" w:rsidRPr="0013331C" w:rsidRDefault="00EC3ABA" w:rsidP="004D414A">
            <w:pPr>
              <w:jc w:val="center"/>
            </w:pPr>
          </w:p>
        </w:tc>
        <w:tc>
          <w:tcPr>
            <w:tcW w:w="762" w:type="pct"/>
            <w:gridSpan w:val="2"/>
            <w:tcBorders>
              <w:top w:val="single" w:sz="8" w:space="0" w:color="auto"/>
              <w:left w:val="single" w:sz="8" w:space="0" w:color="auto"/>
              <w:bottom w:val="single" w:sz="8" w:space="0" w:color="auto"/>
              <w:right w:val="single" w:sz="12" w:space="0" w:color="auto"/>
            </w:tcBorders>
          </w:tcPr>
          <w:p w14:paraId="112A3403" w14:textId="77777777" w:rsidR="00EC3ABA" w:rsidRPr="0013331C" w:rsidRDefault="00EC3ABA" w:rsidP="004D414A"/>
        </w:tc>
      </w:tr>
      <w:tr w:rsidR="00EC3ABA" w:rsidRPr="0013331C" w14:paraId="18142460"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533935A5" w14:textId="77777777" w:rsidR="00EC3ABA" w:rsidRPr="0013331C" w:rsidRDefault="00EC3ABA"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54CBE6D6" w14:textId="77777777" w:rsidR="00EC3ABA" w:rsidRPr="0013331C" w:rsidRDefault="00EC3ABA" w:rsidP="004D414A">
            <w:pPr>
              <w:rPr>
                <w:sz w:val="20"/>
                <w:szCs w:val="20"/>
              </w:rPr>
            </w:pPr>
            <w:r w:rsidRPr="0013331C">
              <w:rPr>
                <w:sz w:val="20"/>
                <w:szCs w:val="20"/>
              </w:rPr>
              <w:t>Diğer (Sunum)</w:t>
            </w:r>
          </w:p>
        </w:tc>
        <w:tc>
          <w:tcPr>
            <w:tcW w:w="1256" w:type="pct"/>
            <w:gridSpan w:val="3"/>
            <w:tcBorders>
              <w:top w:val="single" w:sz="8" w:space="0" w:color="auto"/>
              <w:left w:val="single" w:sz="4" w:space="0" w:color="auto"/>
              <w:bottom w:val="single" w:sz="12" w:space="0" w:color="auto"/>
              <w:right w:val="single" w:sz="8" w:space="0" w:color="auto"/>
            </w:tcBorders>
          </w:tcPr>
          <w:p w14:paraId="2D638F29" w14:textId="77777777" w:rsidR="00EC3ABA" w:rsidRPr="0013331C" w:rsidRDefault="00EC3ABA" w:rsidP="004D414A">
            <w:pPr>
              <w:jc w:val="center"/>
            </w:pPr>
          </w:p>
        </w:tc>
        <w:tc>
          <w:tcPr>
            <w:tcW w:w="762" w:type="pct"/>
            <w:gridSpan w:val="2"/>
            <w:tcBorders>
              <w:top w:val="single" w:sz="8" w:space="0" w:color="auto"/>
              <w:left w:val="single" w:sz="8" w:space="0" w:color="auto"/>
              <w:bottom w:val="single" w:sz="12" w:space="0" w:color="auto"/>
              <w:right w:val="single" w:sz="12" w:space="0" w:color="auto"/>
            </w:tcBorders>
          </w:tcPr>
          <w:p w14:paraId="5F77F58E" w14:textId="77777777" w:rsidR="00EC3ABA" w:rsidRPr="0013331C" w:rsidRDefault="00EC3ABA" w:rsidP="004D414A">
            <w:pPr>
              <w:jc w:val="center"/>
            </w:pPr>
          </w:p>
        </w:tc>
      </w:tr>
      <w:tr w:rsidR="00EC3ABA" w:rsidRPr="0013331C" w14:paraId="5EC0AB7B" w14:textId="77777777" w:rsidTr="00CB4632">
        <w:trPr>
          <w:trHeight w:val="5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57C43DE8" w14:textId="77777777" w:rsidR="00EC3ABA" w:rsidRPr="0013331C" w:rsidRDefault="00EC3ABA" w:rsidP="004D414A">
            <w:pPr>
              <w:jc w:val="center"/>
              <w:rPr>
                <w:b/>
                <w:sz w:val="20"/>
                <w:szCs w:val="20"/>
              </w:rPr>
            </w:pPr>
            <w:r w:rsidRPr="0013331C">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1E87CE9E" w14:textId="77777777" w:rsidR="00EC3ABA" w:rsidRPr="0013331C" w:rsidRDefault="00EC3ABA" w:rsidP="004D414A">
            <w:pPr>
              <w:rPr>
                <w:sz w:val="20"/>
                <w:szCs w:val="20"/>
              </w:rPr>
            </w:pP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5B0E3500" w14:textId="77777777" w:rsidR="00EC3ABA" w:rsidRPr="0013331C" w:rsidRDefault="00EC3ABA" w:rsidP="004D414A">
            <w:pPr>
              <w:jc w:val="center"/>
            </w:pPr>
            <w:r w:rsidRPr="0013331C">
              <w:t>1</w:t>
            </w:r>
          </w:p>
        </w:tc>
        <w:tc>
          <w:tcPr>
            <w:tcW w:w="762" w:type="pct"/>
            <w:gridSpan w:val="2"/>
            <w:tcBorders>
              <w:top w:val="single" w:sz="12" w:space="0" w:color="auto"/>
              <w:left w:val="single" w:sz="8" w:space="0" w:color="auto"/>
              <w:bottom w:val="single" w:sz="8" w:space="0" w:color="auto"/>
              <w:right w:val="single" w:sz="12" w:space="0" w:color="auto"/>
            </w:tcBorders>
            <w:vAlign w:val="center"/>
          </w:tcPr>
          <w:p w14:paraId="4B142448" w14:textId="77777777" w:rsidR="00EC3ABA" w:rsidRPr="0013331C" w:rsidRDefault="00EC3ABA" w:rsidP="004D414A">
            <w:pPr>
              <w:jc w:val="center"/>
            </w:pPr>
            <w:r w:rsidRPr="0013331C">
              <w:t>40</w:t>
            </w:r>
          </w:p>
        </w:tc>
      </w:tr>
      <w:tr w:rsidR="00EC3ABA" w:rsidRPr="0013331C" w14:paraId="3414B9B8" w14:textId="77777777" w:rsidTr="00CB4632">
        <w:trPr>
          <w:trHeight w:val="5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207F78E9" w14:textId="77777777" w:rsidR="00EC3ABA" w:rsidRPr="0013331C" w:rsidRDefault="00EC3ABA" w:rsidP="004D414A">
            <w:pPr>
              <w:jc w:val="center"/>
              <w:rPr>
                <w:b/>
                <w:sz w:val="20"/>
                <w:szCs w:val="20"/>
              </w:rPr>
            </w:pPr>
            <w:r w:rsidRPr="0013331C">
              <w:rPr>
                <w:b/>
                <w:sz w:val="20"/>
                <w:szCs w:val="20"/>
              </w:rPr>
              <w:t>VARSA ÖNERİLEN ÖNKOŞUL(LAR)</w:t>
            </w:r>
          </w:p>
        </w:tc>
        <w:tc>
          <w:tcPr>
            <w:tcW w:w="3158" w:type="pct"/>
            <w:gridSpan w:val="10"/>
            <w:tcBorders>
              <w:top w:val="single" w:sz="12" w:space="0" w:color="auto"/>
              <w:left w:val="single" w:sz="12" w:space="0" w:color="auto"/>
              <w:bottom w:val="single" w:sz="12" w:space="0" w:color="auto"/>
              <w:right w:val="single" w:sz="12" w:space="0" w:color="auto"/>
            </w:tcBorders>
            <w:vAlign w:val="center"/>
          </w:tcPr>
          <w:p w14:paraId="554E3359" w14:textId="7E96E36D" w:rsidR="00EC3ABA" w:rsidRPr="0013331C" w:rsidRDefault="00EC3ABA" w:rsidP="004D414A">
            <w:pPr>
              <w:jc w:val="both"/>
              <w:rPr>
                <w:sz w:val="20"/>
                <w:szCs w:val="20"/>
              </w:rPr>
            </w:pPr>
            <w:r w:rsidRPr="0013331C">
              <w:rPr>
                <w:sz w:val="20"/>
                <w:szCs w:val="20"/>
              </w:rPr>
              <w:t xml:space="preserve"> Bilgisayar Destekli </w:t>
            </w:r>
            <w:r w:rsidR="00146474">
              <w:rPr>
                <w:sz w:val="20"/>
                <w:szCs w:val="20"/>
              </w:rPr>
              <w:t>Tasarım</w:t>
            </w:r>
            <w:r w:rsidRPr="0013331C">
              <w:rPr>
                <w:sz w:val="20"/>
                <w:szCs w:val="20"/>
              </w:rPr>
              <w:t xml:space="preserve"> 261</w:t>
            </w:r>
          </w:p>
        </w:tc>
      </w:tr>
      <w:tr w:rsidR="00EC3ABA" w:rsidRPr="0013331C" w14:paraId="0315D65C" w14:textId="77777777" w:rsidTr="00CB4632">
        <w:trPr>
          <w:trHeight w:val="447"/>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1A25A043" w14:textId="77777777" w:rsidR="00EC3ABA" w:rsidRPr="0013331C" w:rsidRDefault="00EC3ABA" w:rsidP="004D414A">
            <w:pPr>
              <w:jc w:val="center"/>
              <w:rPr>
                <w:b/>
                <w:sz w:val="20"/>
                <w:szCs w:val="20"/>
              </w:rPr>
            </w:pPr>
            <w:r w:rsidRPr="0013331C">
              <w:rPr>
                <w:b/>
                <w:sz w:val="20"/>
                <w:szCs w:val="20"/>
              </w:rPr>
              <w:t>DERSİN KISA İÇERİĞİ</w:t>
            </w:r>
          </w:p>
        </w:tc>
        <w:tc>
          <w:tcPr>
            <w:tcW w:w="3158" w:type="pct"/>
            <w:gridSpan w:val="10"/>
            <w:tcBorders>
              <w:top w:val="single" w:sz="12" w:space="0" w:color="auto"/>
              <w:left w:val="single" w:sz="12" w:space="0" w:color="auto"/>
              <w:bottom w:val="single" w:sz="12" w:space="0" w:color="auto"/>
              <w:right w:val="single" w:sz="12" w:space="0" w:color="auto"/>
            </w:tcBorders>
          </w:tcPr>
          <w:p w14:paraId="3081EAB4" w14:textId="77777777" w:rsidR="00EC3ABA" w:rsidRPr="0013331C" w:rsidRDefault="00EC3ABA" w:rsidP="004D414A">
            <w:pPr>
              <w:rPr>
                <w:sz w:val="20"/>
                <w:szCs w:val="20"/>
              </w:rPr>
            </w:pPr>
            <w:r w:rsidRPr="0013331C">
              <w:rPr>
                <w:sz w:val="20"/>
                <w:szCs w:val="20"/>
              </w:rPr>
              <w:t xml:space="preserve">3 boyutlu yazılımları kullanarak, mimari modeller oluşturulup, en ideal şekilde sunuma hazırlanması öğretilecektir. </w:t>
            </w:r>
          </w:p>
        </w:tc>
      </w:tr>
      <w:tr w:rsidR="00EC3ABA" w:rsidRPr="0013331C" w14:paraId="294A47B9" w14:textId="77777777" w:rsidTr="00CB4632">
        <w:trPr>
          <w:trHeight w:val="426"/>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77CD282A" w14:textId="77777777" w:rsidR="00EC3ABA" w:rsidRPr="0013331C" w:rsidRDefault="00EC3ABA" w:rsidP="004D414A">
            <w:pPr>
              <w:jc w:val="center"/>
              <w:rPr>
                <w:b/>
                <w:sz w:val="20"/>
                <w:szCs w:val="20"/>
              </w:rPr>
            </w:pPr>
            <w:r w:rsidRPr="0013331C">
              <w:rPr>
                <w:b/>
                <w:sz w:val="20"/>
                <w:szCs w:val="20"/>
              </w:rPr>
              <w:t>DERSİN AMAÇLARI</w:t>
            </w:r>
          </w:p>
        </w:tc>
        <w:tc>
          <w:tcPr>
            <w:tcW w:w="3158" w:type="pct"/>
            <w:gridSpan w:val="10"/>
            <w:tcBorders>
              <w:top w:val="single" w:sz="12" w:space="0" w:color="auto"/>
              <w:left w:val="single" w:sz="12" w:space="0" w:color="auto"/>
              <w:bottom w:val="single" w:sz="12" w:space="0" w:color="auto"/>
              <w:right w:val="single" w:sz="12" w:space="0" w:color="auto"/>
            </w:tcBorders>
          </w:tcPr>
          <w:p w14:paraId="148ABB90" w14:textId="77CE1737" w:rsidR="00EC3ABA" w:rsidRPr="0013331C" w:rsidRDefault="00EC3ABA" w:rsidP="004D414A">
            <w:pPr>
              <w:rPr>
                <w:sz w:val="20"/>
                <w:szCs w:val="20"/>
              </w:rPr>
            </w:pPr>
            <w:r w:rsidRPr="0013331C">
              <w:rPr>
                <w:bCs/>
                <w:color w:val="000000"/>
                <w:sz w:val="20"/>
                <w:szCs w:val="20"/>
              </w:rPr>
              <w:t xml:space="preserve"> </w:t>
            </w:r>
            <w:r w:rsidRPr="0013331C">
              <w:rPr>
                <w:sz w:val="20"/>
                <w:szCs w:val="20"/>
              </w:rPr>
              <w:t xml:space="preserve">Günümüz mimarlık ortamında, bilgisayarla </w:t>
            </w:r>
            <w:r w:rsidR="00146474">
              <w:rPr>
                <w:sz w:val="20"/>
                <w:szCs w:val="20"/>
              </w:rPr>
              <w:t>Tasarım</w:t>
            </w:r>
            <w:r w:rsidRPr="0013331C">
              <w:rPr>
                <w:sz w:val="20"/>
                <w:szCs w:val="20"/>
              </w:rPr>
              <w:t xml:space="preserve"> çok ilerlemiş, neredeyse proje üretiminde tek araç olarak kullanılmaya başlamıştır. Bu dersin amacı, öğrencilerin tasarlanmış oldukları mimari ürünlerin,  yazılımlar aracılığıyla 3 boyutlu temsiliyetlerini oluşturma kabiliyetini geliştirmektir. Oluşturulan bu modellerin –başka yazılımlar da kullanılarak- en iyi görsel ifadeyi oluşturacak şekilde bir sunum haline dönüştürülebilmesini sağlamaktır.</w:t>
            </w:r>
            <w:r w:rsidRPr="0013331C">
              <w:rPr>
                <w:sz w:val="20"/>
                <w:szCs w:val="20"/>
              </w:rPr>
              <w:tab/>
            </w:r>
          </w:p>
        </w:tc>
      </w:tr>
      <w:tr w:rsidR="00EC3ABA" w:rsidRPr="0013331C" w14:paraId="294AEB5F" w14:textId="77777777" w:rsidTr="00CB4632">
        <w:trPr>
          <w:trHeight w:val="306"/>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21AE57D4" w14:textId="77777777" w:rsidR="00EC3ABA" w:rsidRPr="0013331C" w:rsidRDefault="00EC3ABA" w:rsidP="004D414A">
            <w:pPr>
              <w:jc w:val="center"/>
              <w:rPr>
                <w:b/>
                <w:sz w:val="20"/>
                <w:szCs w:val="20"/>
              </w:rPr>
            </w:pPr>
            <w:r w:rsidRPr="0013331C">
              <w:rPr>
                <w:b/>
                <w:sz w:val="20"/>
                <w:szCs w:val="20"/>
              </w:rPr>
              <w:t>DERSİN MESLEK EĞİTİMİNİ SAĞLAMAYA YÖNELİK KATKISI</w:t>
            </w:r>
          </w:p>
        </w:tc>
        <w:tc>
          <w:tcPr>
            <w:tcW w:w="3158" w:type="pct"/>
            <w:gridSpan w:val="10"/>
            <w:tcBorders>
              <w:top w:val="single" w:sz="12" w:space="0" w:color="auto"/>
              <w:left w:val="single" w:sz="12" w:space="0" w:color="auto"/>
              <w:bottom w:val="single" w:sz="12" w:space="0" w:color="auto"/>
              <w:right w:val="single" w:sz="12" w:space="0" w:color="auto"/>
            </w:tcBorders>
            <w:vAlign w:val="center"/>
          </w:tcPr>
          <w:p w14:paraId="386C2EC4" w14:textId="77777777" w:rsidR="00EC3ABA" w:rsidRPr="0013331C" w:rsidRDefault="00EC3ABA" w:rsidP="004D414A">
            <w:pPr>
              <w:rPr>
                <w:bCs/>
                <w:sz w:val="20"/>
                <w:szCs w:val="20"/>
              </w:rPr>
            </w:pPr>
            <w:r w:rsidRPr="0013331C">
              <w:rPr>
                <w:bCs/>
                <w:sz w:val="20"/>
                <w:szCs w:val="20"/>
              </w:rPr>
              <w:t>Zihinde ve kağıt üzerinde kurgulanan/tasarlanan ürünün 3 boyutlu görsellerinin oluşturulup, en iyi şekilde sunulacak hale getirilmesi.</w:t>
            </w:r>
          </w:p>
        </w:tc>
      </w:tr>
      <w:tr w:rsidR="00EC3ABA" w:rsidRPr="0013331C" w14:paraId="17DA24E2" w14:textId="77777777" w:rsidTr="00CB4632">
        <w:trPr>
          <w:trHeight w:val="288"/>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3A347101" w14:textId="77777777" w:rsidR="00EC3ABA" w:rsidRPr="0013331C" w:rsidRDefault="00EC3ABA" w:rsidP="004D414A">
            <w:pPr>
              <w:jc w:val="center"/>
              <w:rPr>
                <w:b/>
                <w:sz w:val="20"/>
                <w:szCs w:val="20"/>
              </w:rPr>
            </w:pPr>
            <w:r w:rsidRPr="0013331C">
              <w:rPr>
                <w:b/>
                <w:sz w:val="20"/>
                <w:szCs w:val="20"/>
              </w:rPr>
              <w:t>DERSİN ÖĞRENİM ÇIKTILARI</w:t>
            </w:r>
          </w:p>
        </w:tc>
        <w:tc>
          <w:tcPr>
            <w:tcW w:w="3158" w:type="pct"/>
            <w:gridSpan w:val="10"/>
            <w:tcBorders>
              <w:top w:val="single" w:sz="12" w:space="0" w:color="auto"/>
              <w:left w:val="single" w:sz="12" w:space="0" w:color="auto"/>
              <w:bottom w:val="single" w:sz="12" w:space="0" w:color="auto"/>
              <w:right w:val="single" w:sz="12" w:space="0" w:color="auto"/>
            </w:tcBorders>
          </w:tcPr>
          <w:p w14:paraId="08E016DF" w14:textId="77777777" w:rsidR="00EC3ABA" w:rsidRPr="0013331C" w:rsidRDefault="00EC3ABA" w:rsidP="004D414A">
            <w:pPr>
              <w:rPr>
                <w:bCs/>
                <w:sz w:val="20"/>
                <w:szCs w:val="20"/>
              </w:rPr>
            </w:pPr>
            <w:r w:rsidRPr="0013331C">
              <w:rPr>
                <w:bCs/>
                <w:sz w:val="20"/>
                <w:szCs w:val="20"/>
              </w:rPr>
              <w:t>Öğrencilerin proje görselleştirmede katı modeller hazırlama ve sunma konusunda temel becerileri kazanması.</w:t>
            </w:r>
          </w:p>
        </w:tc>
      </w:tr>
      <w:tr w:rsidR="00EC3ABA" w:rsidRPr="0013331C" w14:paraId="7C1B88BF" w14:textId="77777777" w:rsidTr="00CB4632">
        <w:trPr>
          <w:trHeight w:val="274"/>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26C5AA99" w14:textId="77777777" w:rsidR="00EC3ABA" w:rsidRPr="0013331C" w:rsidRDefault="00EC3ABA" w:rsidP="004D414A">
            <w:pPr>
              <w:jc w:val="center"/>
              <w:rPr>
                <w:b/>
                <w:sz w:val="20"/>
                <w:szCs w:val="20"/>
              </w:rPr>
            </w:pPr>
            <w:r w:rsidRPr="0013331C">
              <w:rPr>
                <w:b/>
                <w:sz w:val="20"/>
                <w:szCs w:val="20"/>
              </w:rPr>
              <w:t>TEMEL DERS KİTABI</w:t>
            </w:r>
          </w:p>
        </w:tc>
        <w:tc>
          <w:tcPr>
            <w:tcW w:w="3158" w:type="pct"/>
            <w:gridSpan w:val="10"/>
            <w:tcBorders>
              <w:top w:val="single" w:sz="12" w:space="0" w:color="auto"/>
              <w:left w:val="single" w:sz="12" w:space="0" w:color="auto"/>
              <w:bottom w:val="single" w:sz="12" w:space="0" w:color="auto"/>
              <w:right w:val="single" w:sz="12" w:space="0" w:color="auto"/>
            </w:tcBorders>
          </w:tcPr>
          <w:p w14:paraId="082E87C7" w14:textId="77777777" w:rsidR="00EC3ABA" w:rsidRPr="0013331C" w:rsidRDefault="00EC3ABA" w:rsidP="004D414A">
            <w:pPr>
              <w:rPr>
                <w:bCs/>
                <w:sz w:val="18"/>
                <w:szCs w:val="18"/>
              </w:rPr>
            </w:pPr>
            <w:r w:rsidRPr="0013331C">
              <w:rPr>
                <w:bCs/>
                <w:sz w:val="18"/>
                <w:szCs w:val="18"/>
              </w:rPr>
              <w:t xml:space="preserve"> </w:t>
            </w:r>
          </w:p>
        </w:tc>
      </w:tr>
      <w:tr w:rsidR="00EC3ABA" w:rsidRPr="0013331C" w14:paraId="2CA600AC" w14:textId="77777777" w:rsidTr="00CB4632">
        <w:trPr>
          <w:trHeight w:val="955"/>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475A1513" w14:textId="77777777" w:rsidR="00EC3ABA" w:rsidRPr="0013331C" w:rsidRDefault="00EC3ABA" w:rsidP="004D414A">
            <w:pPr>
              <w:jc w:val="center"/>
              <w:rPr>
                <w:b/>
                <w:sz w:val="20"/>
                <w:szCs w:val="20"/>
              </w:rPr>
            </w:pPr>
            <w:r w:rsidRPr="0013331C">
              <w:rPr>
                <w:b/>
                <w:sz w:val="20"/>
                <w:szCs w:val="20"/>
              </w:rPr>
              <w:t>YARDIMCI KAYNAKLAR</w:t>
            </w:r>
          </w:p>
        </w:tc>
        <w:tc>
          <w:tcPr>
            <w:tcW w:w="3158" w:type="pct"/>
            <w:gridSpan w:val="10"/>
            <w:tcBorders>
              <w:top w:val="single" w:sz="12" w:space="0" w:color="auto"/>
              <w:left w:val="single" w:sz="12" w:space="0" w:color="auto"/>
              <w:bottom w:val="single" w:sz="12" w:space="0" w:color="auto"/>
              <w:right w:val="single" w:sz="12" w:space="0" w:color="auto"/>
            </w:tcBorders>
          </w:tcPr>
          <w:p w14:paraId="65E76652" w14:textId="77777777" w:rsidR="00EC3ABA" w:rsidRPr="0013331C" w:rsidRDefault="00EC3ABA" w:rsidP="004D414A">
            <w:pPr>
              <w:pStyle w:val="ListParagraph"/>
              <w:numPr>
                <w:ilvl w:val="0"/>
                <w:numId w:val="19"/>
              </w:numPr>
              <w:spacing w:after="0" w:line="240" w:lineRule="auto"/>
              <w:ind w:left="306" w:hanging="425"/>
              <w:rPr>
                <w:rStyle w:val="apple-style-span"/>
                <w:rFonts w:ascii="Times New Roman" w:hAnsi="Times New Roman"/>
                <w:bCs/>
                <w:sz w:val="20"/>
                <w:szCs w:val="20"/>
              </w:rPr>
            </w:pPr>
            <w:r w:rsidRPr="0013331C">
              <w:rPr>
                <w:rStyle w:val="apple-style-span"/>
                <w:rFonts w:ascii="Times New Roman" w:hAnsi="Times New Roman"/>
                <w:sz w:val="20"/>
                <w:szCs w:val="20"/>
                <w:shd w:val="clear" w:color="auto" w:fill="FFFFFF"/>
              </w:rPr>
              <w:t>Murdock, K. L. 3ds max 9 Bible. Wiley: Indiana, 2008.</w:t>
            </w:r>
          </w:p>
          <w:p w14:paraId="794D519F" w14:textId="77777777" w:rsidR="00EC3ABA" w:rsidRPr="0013331C" w:rsidRDefault="00EC3ABA" w:rsidP="004D414A">
            <w:pPr>
              <w:pStyle w:val="ListParagraph"/>
              <w:numPr>
                <w:ilvl w:val="0"/>
                <w:numId w:val="19"/>
              </w:numPr>
              <w:spacing w:after="0" w:line="240" w:lineRule="auto"/>
              <w:ind w:left="306" w:hanging="425"/>
              <w:rPr>
                <w:rFonts w:ascii="Times New Roman" w:eastAsia="Times New Roman" w:hAnsi="Times New Roman"/>
                <w:bCs/>
                <w:sz w:val="20"/>
                <w:szCs w:val="20"/>
              </w:rPr>
            </w:pPr>
            <w:r w:rsidRPr="0013331C">
              <w:rPr>
                <w:rStyle w:val="apple-style-span"/>
                <w:rFonts w:ascii="Times New Roman" w:hAnsi="Times New Roman"/>
                <w:sz w:val="20"/>
                <w:szCs w:val="20"/>
                <w:shd w:val="clear" w:color="auto" w:fill="FFFFFF"/>
              </w:rPr>
              <w:t>Omura, G. Mastering AutoCAD 2010 and AutoCAD LT 2010. Sybex, 2009</w:t>
            </w:r>
          </w:p>
          <w:p w14:paraId="264127F1" w14:textId="77777777" w:rsidR="00EC3ABA" w:rsidRPr="0013331C" w:rsidRDefault="00EC3ABA" w:rsidP="004D414A"/>
        </w:tc>
      </w:tr>
      <w:tr w:rsidR="00EC3ABA" w:rsidRPr="0013331C" w14:paraId="3C910C62" w14:textId="77777777" w:rsidTr="00CB4632">
        <w:trPr>
          <w:trHeight w:val="52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7774A232" w14:textId="77777777" w:rsidR="00EC3ABA" w:rsidRPr="0013331C" w:rsidRDefault="00EC3ABA" w:rsidP="004D414A">
            <w:pPr>
              <w:jc w:val="center"/>
              <w:rPr>
                <w:b/>
                <w:sz w:val="20"/>
                <w:szCs w:val="20"/>
              </w:rPr>
            </w:pPr>
            <w:r w:rsidRPr="0013331C">
              <w:rPr>
                <w:b/>
                <w:sz w:val="20"/>
                <w:szCs w:val="20"/>
              </w:rPr>
              <w:t>DERSTE GEREKLİ ARAÇ VE GEREÇLER</w:t>
            </w:r>
          </w:p>
        </w:tc>
        <w:tc>
          <w:tcPr>
            <w:tcW w:w="3158" w:type="pct"/>
            <w:gridSpan w:val="10"/>
            <w:tcBorders>
              <w:top w:val="single" w:sz="12" w:space="0" w:color="auto"/>
              <w:left w:val="single" w:sz="12" w:space="0" w:color="auto"/>
              <w:bottom w:val="single" w:sz="12" w:space="0" w:color="auto"/>
              <w:right w:val="single" w:sz="12" w:space="0" w:color="auto"/>
            </w:tcBorders>
          </w:tcPr>
          <w:p w14:paraId="507F3E97" w14:textId="77777777" w:rsidR="00EC3ABA" w:rsidRPr="0013331C" w:rsidRDefault="00EC3ABA" w:rsidP="004D414A">
            <w:pPr>
              <w:jc w:val="both"/>
              <w:rPr>
                <w:sz w:val="20"/>
                <w:szCs w:val="20"/>
              </w:rPr>
            </w:pPr>
            <w:r w:rsidRPr="0013331C">
              <w:rPr>
                <w:sz w:val="20"/>
                <w:szCs w:val="20"/>
              </w:rPr>
              <w:t xml:space="preserve"> Bilgisayar, Projektör</w:t>
            </w:r>
          </w:p>
        </w:tc>
      </w:tr>
    </w:tbl>
    <w:p w14:paraId="2394EA2A" w14:textId="77777777" w:rsidR="00EC3ABA" w:rsidRPr="0013331C" w:rsidRDefault="00EC3ABA" w:rsidP="004D414A">
      <w:pPr>
        <w:rPr>
          <w:sz w:val="18"/>
          <w:szCs w:val="18"/>
        </w:rPr>
        <w:sectPr w:rsidR="00EC3ABA" w:rsidRPr="0013331C" w:rsidSect="0038754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EC3ABA" w:rsidRPr="0013331C" w14:paraId="3AC42EB5"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2E80994" w14:textId="77777777" w:rsidR="00EC3ABA" w:rsidRPr="0013331C" w:rsidRDefault="00EC3ABA" w:rsidP="004D414A">
            <w:pPr>
              <w:jc w:val="center"/>
              <w:rPr>
                <w:b/>
              </w:rPr>
            </w:pPr>
            <w:r w:rsidRPr="0013331C">
              <w:rPr>
                <w:b/>
                <w:sz w:val="22"/>
                <w:szCs w:val="22"/>
              </w:rPr>
              <w:lastRenderedPageBreak/>
              <w:t>DERSİN HAFTALIK PLANI</w:t>
            </w:r>
          </w:p>
        </w:tc>
      </w:tr>
      <w:tr w:rsidR="00EC3ABA" w:rsidRPr="0013331C" w14:paraId="1BABD1B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1340BB96" w14:textId="77777777" w:rsidR="00EC3ABA" w:rsidRPr="0013331C" w:rsidRDefault="00EC3ABA" w:rsidP="004D414A">
            <w:pPr>
              <w:jc w:val="center"/>
              <w:rPr>
                <w:b/>
              </w:rPr>
            </w:pPr>
            <w:r w:rsidRPr="0013331C">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35691733" w14:textId="77777777" w:rsidR="00EC3ABA" w:rsidRPr="0013331C" w:rsidRDefault="00EC3ABA" w:rsidP="004D414A">
            <w:pPr>
              <w:rPr>
                <w:b/>
              </w:rPr>
            </w:pPr>
            <w:r w:rsidRPr="0013331C">
              <w:rPr>
                <w:b/>
                <w:sz w:val="22"/>
                <w:szCs w:val="22"/>
              </w:rPr>
              <w:t>İŞLENEN KONULAR</w:t>
            </w:r>
          </w:p>
        </w:tc>
      </w:tr>
      <w:tr w:rsidR="00EC3ABA" w:rsidRPr="0013331C" w14:paraId="626BF5C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9998A03" w14:textId="77777777" w:rsidR="00EC3ABA" w:rsidRPr="0013331C" w:rsidRDefault="00EC3ABA" w:rsidP="004D414A">
            <w:pPr>
              <w:jc w:val="center"/>
            </w:pPr>
            <w:r w:rsidRPr="0013331C">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02506CD6" w14:textId="77777777" w:rsidR="00EC3ABA" w:rsidRPr="0013331C" w:rsidRDefault="00EC3ABA" w:rsidP="004D414A">
            <w:pPr>
              <w:rPr>
                <w:bCs/>
                <w:sz w:val="20"/>
                <w:szCs w:val="20"/>
              </w:rPr>
            </w:pPr>
            <w:r w:rsidRPr="0013331C">
              <w:rPr>
                <w:bCs/>
                <w:sz w:val="20"/>
                <w:szCs w:val="20"/>
              </w:rPr>
              <w:t>Dersin, konuların tanıtımı.</w:t>
            </w:r>
          </w:p>
        </w:tc>
      </w:tr>
      <w:tr w:rsidR="00EC3ABA" w:rsidRPr="0013331C" w14:paraId="4F3B8AF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2BFC6CE" w14:textId="77777777" w:rsidR="00EC3ABA" w:rsidRPr="0013331C" w:rsidRDefault="00EC3ABA" w:rsidP="004D414A">
            <w:pPr>
              <w:jc w:val="center"/>
            </w:pPr>
            <w:r w:rsidRPr="0013331C">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723AA792" w14:textId="77777777" w:rsidR="00EC3ABA" w:rsidRPr="0013331C" w:rsidRDefault="00EC3ABA" w:rsidP="004D414A">
            <w:pPr>
              <w:rPr>
                <w:bCs/>
                <w:sz w:val="20"/>
                <w:szCs w:val="20"/>
              </w:rPr>
            </w:pPr>
            <w:r w:rsidRPr="0013331C">
              <w:rPr>
                <w:bCs/>
                <w:sz w:val="20"/>
                <w:szCs w:val="20"/>
              </w:rPr>
              <w:t>Bilgisayarda katı modelleme yapmak için temel bilgilerin verilmesi.</w:t>
            </w:r>
          </w:p>
        </w:tc>
      </w:tr>
      <w:tr w:rsidR="00EC3ABA" w:rsidRPr="0013331C" w14:paraId="2EF0155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A4F1A65" w14:textId="77777777" w:rsidR="00EC3ABA" w:rsidRPr="0013331C" w:rsidRDefault="00EC3ABA" w:rsidP="004D414A">
            <w:pPr>
              <w:jc w:val="center"/>
            </w:pPr>
            <w:r w:rsidRPr="0013331C">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07B4676A" w14:textId="77777777" w:rsidR="00EC3ABA" w:rsidRPr="0013331C" w:rsidRDefault="00EC3ABA" w:rsidP="004D414A">
            <w:pPr>
              <w:rPr>
                <w:bCs/>
                <w:sz w:val="20"/>
                <w:szCs w:val="20"/>
              </w:rPr>
            </w:pPr>
            <w:r w:rsidRPr="0013331C">
              <w:rPr>
                <w:bCs/>
                <w:sz w:val="20"/>
                <w:szCs w:val="20"/>
              </w:rPr>
              <w:t xml:space="preserve">3d modelleme yazılımının tanıtımı. Arayüz araçlarını kullanma alıştırması. </w:t>
            </w:r>
          </w:p>
        </w:tc>
      </w:tr>
      <w:tr w:rsidR="00EC3ABA" w:rsidRPr="0013331C" w14:paraId="626B57A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B70720B" w14:textId="77777777" w:rsidR="00EC3ABA" w:rsidRPr="0013331C" w:rsidRDefault="00EC3ABA" w:rsidP="004D414A">
            <w:pPr>
              <w:jc w:val="center"/>
            </w:pPr>
            <w:r w:rsidRPr="0013331C">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33D3E0FF" w14:textId="77777777" w:rsidR="00EC3ABA" w:rsidRPr="0013331C" w:rsidRDefault="00EC3ABA" w:rsidP="004D414A">
            <w:pPr>
              <w:rPr>
                <w:bCs/>
                <w:sz w:val="20"/>
                <w:szCs w:val="20"/>
              </w:rPr>
            </w:pPr>
            <w:r w:rsidRPr="0013331C">
              <w:rPr>
                <w:bCs/>
                <w:sz w:val="20"/>
                <w:szCs w:val="20"/>
              </w:rPr>
              <w:t xml:space="preserve">Model programına alışılması için arayüz araçlarıyla ilgili çalışmalar. </w:t>
            </w:r>
          </w:p>
        </w:tc>
      </w:tr>
      <w:tr w:rsidR="00EC3ABA" w:rsidRPr="0013331C" w14:paraId="5B080AD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B0F54CC" w14:textId="77777777" w:rsidR="00EC3ABA" w:rsidRPr="0013331C" w:rsidRDefault="00EC3ABA" w:rsidP="004D414A">
            <w:pPr>
              <w:jc w:val="center"/>
            </w:pPr>
            <w:r w:rsidRPr="0013331C">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263504DB" w14:textId="77777777" w:rsidR="00EC3ABA" w:rsidRPr="0013331C" w:rsidRDefault="00EC3ABA" w:rsidP="004D414A">
            <w:pPr>
              <w:rPr>
                <w:bCs/>
                <w:sz w:val="20"/>
                <w:szCs w:val="20"/>
              </w:rPr>
            </w:pPr>
            <w:r w:rsidRPr="0013331C">
              <w:rPr>
                <w:bCs/>
                <w:sz w:val="20"/>
                <w:szCs w:val="20"/>
              </w:rPr>
              <w:t>Basit temel şekillerin modellenmesinin öğrenilmesi (küp, küre, prizma vs)</w:t>
            </w:r>
          </w:p>
        </w:tc>
      </w:tr>
      <w:tr w:rsidR="00EC3ABA" w:rsidRPr="0013331C" w14:paraId="1741B10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E95C129" w14:textId="77777777" w:rsidR="00EC3ABA" w:rsidRPr="0013331C" w:rsidRDefault="00EC3ABA" w:rsidP="004D414A">
            <w:pPr>
              <w:jc w:val="center"/>
            </w:pPr>
            <w:r w:rsidRPr="0013331C">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2202BEB" w14:textId="77777777" w:rsidR="00EC3ABA" w:rsidRPr="0013331C" w:rsidRDefault="00EC3ABA" w:rsidP="004D414A">
            <w:pPr>
              <w:rPr>
                <w:bCs/>
                <w:sz w:val="20"/>
                <w:szCs w:val="20"/>
              </w:rPr>
            </w:pPr>
            <w:r w:rsidRPr="0013331C">
              <w:rPr>
                <w:bCs/>
                <w:sz w:val="20"/>
                <w:szCs w:val="20"/>
              </w:rPr>
              <w:t>Basit modeller üzerinde alıştırma yapılması.</w:t>
            </w:r>
          </w:p>
        </w:tc>
      </w:tr>
      <w:tr w:rsidR="00EC3ABA" w:rsidRPr="0013331C" w14:paraId="04E94EE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E3177DE" w14:textId="77777777" w:rsidR="00EC3ABA" w:rsidRPr="0013331C" w:rsidRDefault="00EC3ABA" w:rsidP="004D414A">
            <w:pPr>
              <w:jc w:val="center"/>
            </w:pPr>
            <w:r w:rsidRPr="0013331C">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5AD05211" w14:textId="77777777" w:rsidR="00EC3ABA" w:rsidRPr="0013331C" w:rsidRDefault="00EC3ABA" w:rsidP="004D414A">
            <w:pPr>
              <w:rPr>
                <w:bCs/>
                <w:sz w:val="20"/>
                <w:szCs w:val="20"/>
              </w:rPr>
            </w:pPr>
            <w:r w:rsidRPr="0013331C">
              <w:rPr>
                <w:bCs/>
                <w:sz w:val="20"/>
                <w:szCs w:val="20"/>
              </w:rPr>
              <w:t>I. Ara Sınav</w:t>
            </w:r>
          </w:p>
        </w:tc>
      </w:tr>
      <w:tr w:rsidR="00EC3ABA" w:rsidRPr="0013331C" w14:paraId="2E5B5F3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58425D9" w14:textId="77777777" w:rsidR="00EC3ABA" w:rsidRPr="0013331C" w:rsidRDefault="00EC3ABA" w:rsidP="004D414A">
            <w:pPr>
              <w:jc w:val="center"/>
            </w:pPr>
            <w:r w:rsidRPr="0013331C">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39AC9EF8" w14:textId="77777777" w:rsidR="00EC3ABA" w:rsidRPr="0013331C" w:rsidRDefault="00EC3ABA" w:rsidP="004D414A">
            <w:pPr>
              <w:rPr>
                <w:bCs/>
                <w:sz w:val="20"/>
                <w:szCs w:val="20"/>
              </w:rPr>
            </w:pPr>
            <w:r w:rsidRPr="0013331C">
              <w:rPr>
                <w:bCs/>
                <w:sz w:val="20"/>
                <w:szCs w:val="20"/>
              </w:rPr>
              <w:t xml:space="preserve">Mimari modellemeye giriş. Farklı formların, nesnelerin modellenmesi. </w:t>
            </w:r>
          </w:p>
        </w:tc>
      </w:tr>
      <w:tr w:rsidR="00EC3ABA" w:rsidRPr="0013331C" w14:paraId="5515384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260B9FE" w14:textId="77777777" w:rsidR="00EC3ABA" w:rsidRPr="0013331C" w:rsidRDefault="00EC3ABA" w:rsidP="004D414A">
            <w:pPr>
              <w:jc w:val="center"/>
            </w:pPr>
            <w:r w:rsidRPr="0013331C">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53CC0629" w14:textId="77777777" w:rsidR="00EC3ABA" w:rsidRPr="0013331C" w:rsidRDefault="00EC3ABA" w:rsidP="004D414A">
            <w:pPr>
              <w:rPr>
                <w:bCs/>
                <w:sz w:val="20"/>
                <w:szCs w:val="20"/>
              </w:rPr>
            </w:pPr>
            <w:r w:rsidRPr="0013331C">
              <w:rPr>
                <w:bCs/>
                <w:sz w:val="20"/>
                <w:szCs w:val="20"/>
              </w:rPr>
              <w:t>Katı modelleme üzerine, texture atamaları çalışması.</w:t>
            </w:r>
          </w:p>
        </w:tc>
      </w:tr>
      <w:tr w:rsidR="00EC3ABA" w:rsidRPr="0013331C" w14:paraId="73D736E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A1CBD0F" w14:textId="77777777" w:rsidR="00EC3ABA" w:rsidRPr="0013331C" w:rsidRDefault="00EC3ABA" w:rsidP="004D414A">
            <w:pPr>
              <w:jc w:val="center"/>
            </w:pPr>
            <w:r w:rsidRPr="0013331C">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2B8DA3F2" w14:textId="77777777" w:rsidR="00EC3ABA" w:rsidRPr="0013331C" w:rsidRDefault="00EC3ABA" w:rsidP="004D414A">
            <w:pPr>
              <w:rPr>
                <w:bCs/>
                <w:sz w:val="20"/>
                <w:szCs w:val="20"/>
              </w:rPr>
            </w:pPr>
            <w:r w:rsidRPr="0013331C">
              <w:rPr>
                <w:bCs/>
                <w:sz w:val="20"/>
                <w:szCs w:val="20"/>
              </w:rPr>
              <w:t>Katı model ve doku alıştırmaları.</w:t>
            </w:r>
          </w:p>
        </w:tc>
      </w:tr>
      <w:tr w:rsidR="00EC3ABA" w:rsidRPr="0013331C" w14:paraId="1A06FAA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2633542" w14:textId="77777777" w:rsidR="00EC3ABA" w:rsidRPr="0013331C" w:rsidRDefault="00EC3ABA" w:rsidP="004D414A">
            <w:pPr>
              <w:jc w:val="center"/>
            </w:pPr>
            <w:r w:rsidRPr="0013331C">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2FEF4ED" w14:textId="77777777" w:rsidR="00EC3ABA" w:rsidRPr="0013331C" w:rsidRDefault="00EC3ABA" w:rsidP="004D414A">
            <w:pPr>
              <w:rPr>
                <w:bCs/>
                <w:sz w:val="20"/>
                <w:szCs w:val="20"/>
              </w:rPr>
            </w:pPr>
            <w:r w:rsidRPr="0013331C">
              <w:rPr>
                <w:bCs/>
                <w:sz w:val="20"/>
                <w:szCs w:val="20"/>
              </w:rPr>
              <w:t>Modellenen ürünün  render çalışmalarına giriş.</w:t>
            </w:r>
          </w:p>
        </w:tc>
      </w:tr>
      <w:tr w:rsidR="00EC3ABA" w:rsidRPr="0013331C" w14:paraId="6AB9619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8CB5268" w14:textId="77777777" w:rsidR="00EC3ABA" w:rsidRPr="0013331C" w:rsidRDefault="00EC3ABA" w:rsidP="004D414A">
            <w:pPr>
              <w:jc w:val="center"/>
            </w:pPr>
            <w:r w:rsidRPr="0013331C">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4B2522EB" w14:textId="77777777" w:rsidR="00EC3ABA" w:rsidRPr="0013331C" w:rsidRDefault="00EC3ABA" w:rsidP="004D414A">
            <w:pPr>
              <w:rPr>
                <w:bCs/>
                <w:sz w:val="20"/>
                <w:szCs w:val="20"/>
              </w:rPr>
            </w:pPr>
            <w:r w:rsidRPr="0013331C">
              <w:rPr>
                <w:bCs/>
                <w:sz w:val="20"/>
                <w:szCs w:val="20"/>
              </w:rPr>
              <w:t>II. Ara Sınav</w:t>
            </w:r>
          </w:p>
        </w:tc>
      </w:tr>
      <w:tr w:rsidR="00EC3ABA" w:rsidRPr="0013331C" w14:paraId="06E869B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4E2D8D7" w14:textId="77777777" w:rsidR="00EC3ABA" w:rsidRPr="0013331C" w:rsidRDefault="00EC3ABA" w:rsidP="004D414A">
            <w:pPr>
              <w:jc w:val="center"/>
            </w:pPr>
            <w:r w:rsidRPr="0013331C">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6DA5A644" w14:textId="77777777" w:rsidR="00EC3ABA" w:rsidRPr="0013331C" w:rsidRDefault="00EC3ABA" w:rsidP="004D414A">
            <w:pPr>
              <w:rPr>
                <w:bCs/>
                <w:sz w:val="20"/>
                <w:szCs w:val="20"/>
              </w:rPr>
            </w:pPr>
            <w:r w:rsidRPr="0013331C">
              <w:rPr>
                <w:bCs/>
                <w:sz w:val="20"/>
                <w:szCs w:val="20"/>
              </w:rPr>
              <w:t xml:space="preserve">Render ayarları çalışması (ışık, renk, kamera açısı) </w:t>
            </w:r>
          </w:p>
        </w:tc>
      </w:tr>
      <w:tr w:rsidR="00EC3ABA" w:rsidRPr="0013331C" w14:paraId="6FB84CB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D2BE08E" w14:textId="77777777" w:rsidR="00EC3ABA" w:rsidRPr="0013331C" w:rsidRDefault="00EC3ABA" w:rsidP="004D414A">
            <w:pPr>
              <w:jc w:val="center"/>
            </w:pPr>
            <w:r w:rsidRPr="0013331C">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375269F9" w14:textId="77777777" w:rsidR="00EC3ABA" w:rsidRPr="0013331C" w:rsidRDefault="00EC3ABA" w:rsidP="004D414A">
            <w:pPr>
              <w:rPr>
                <w:bCs/>
                <w:sz w:val="20"/>
                <w:szCs w:val="20"/>
              </w:rPr>
            </w:pPr>
            <w:r w:rsidRPr="0013331C">
              <w:rPr>
                <w:bCs/>
                <w:sz w:val="20"/>
                <w:szCs w:val="20"/>
              </w:rPr>
              <w:t>Render uygulaması.</w:t>
            </w:r>
          </w:p>
        </w:tc>
      </w:tr>
      <w:tr w:rsidR="00EC3ABA" w:rsidRPr="0013331C" w14:paraId="7E3B8130"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0C652CAF" w14:textId="77777777" w:rsidR="00EC3ABA" w:rsidRPr="0013331C" w:rsidRDefault="00EC3ABA" w:rsidP="004D414A">
            <w:pPr>
              <w:jc w:val="center"/>
            </w:pPr>
            <w:r w:rsidRPr="0013331C">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14:paraId="206FDB44" w14:textId="77777777" w:rsidR="00EC3ABA" w:rsidRPr="0013331C" w:rsidRDefault="00EC3ABA" w:rsidP="004D414A">
            <w:pPr>
              <w:rPr>
                <w:sz w:val="20"/>
                <w:szCs w:val="20"/>
              </w:rPr>
            </w:pPr>
            <w:r w:rsidRPr="0013331C">
              <w:rPr>
                <w:bCs/>
                <w:sz w:val="20"/>
                <w:szCs w:val="20"/>
              </w:rPr>
              <w:t>Final Sınavı</w:t>
            </w:r>
          </w:p>
        </w:tc>
      </w:tr>
    </w:tbl>
    <w:p w14:paraId="4BD80533" w14:textId="77777777" w:rsidR="00EC3ABA" w:rsidRPr="0013331C" w:rsidRDefault="00EC3ABA" w:rsidP="004D414A">
      <w:pPr>
        <w:rPr>
          <w:sz w:val="16"/>
          <w:szCs w:val="16"/>
        </w:rPr>
      </w:pPr>
    </w:p>
    <w:p w14:paraId="394C4B9F" w14:textId="77777777" w:rsidR="00EC3ABA" w:rsidRPr="0013331C" w:rsidRDefault="00EC3ABA"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C3ABA" w:rsidRPr="0013331C" w14:paraId="5E8BA0B3"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3EFDE149" w14:textId="77777777" w:rsidR="00EC3ABA" w:rsidRPr="0013331C" w:rsidRDefault="00EC3ABA" w:rsidP="004D414A">
            <w:pPr>
              <w:jc w:val="center"/>
              <w:rPr>
                <w:b/>
                <w:sz w:val="18"/>
                <w:szCs w:val="18"/>
              </w:rPr>
            </w:pPr>
            <w:r w:rsidRPr="0013331C">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2CB89526" w14:textId="77777777" w:rsidR="00EC3ABA" w:rsidRPr="0013331C" w:rsidRDefault="00EC3ABA" w:rsidP="004D414A">
            <w:pPr>
              <w:rPr>
                <w:b/>
              </w:rPr>
            </w:pPr>
            <w:r w:rsidRPr="0013331C">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03E8E4C" w14:textId="77777777" w:rsidR="00EC3ABA" w:rsidRPr="0013331C" w:rsidRDefault="00EC3ABA" w:rsidP="004D414A">
            <w:pPr>
              <w:jc w:val="center"/>
              <w:rPr>
                <w:b/>
              </w:rPr>
            </w:pPr>
            <w:r w:rsidRPr="0013331C">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3AE5DBFE" w14:textId="77777777" w:rsidR="00EC3ABA" w:rsidRPr="0013331C" w:rsidRDefault="00EC3ABA" w:rsidP="004D414A">
            <w:pPr>
              <w:jc w:val="center"/>
              <w:rPr>
                <w:b/>
              </w:rPr>
            </w:pPr>
            <w:r w:rsidRPr="0013331C">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1F3565B5" w14:textId="77777777" w:rsidR="00EC3ABA" w:rsidRPr="0013331C" w:rsidRDefault="00EC3ABA" w:rsidP="004D414A">
            <w:pPr>
              <w:jc w:val="center"/>
              <w:rPr>
                <w:b/>
              </w:rPr>
            </w:pPr>
            <w:r w:rsidRPr="0013331C">
              <w:rPr>
                <w:b/>
                <w:sz w:val="22"/>
                <w:szCs w:val="22"/>
              </w:rPr>
              <w:t>1</w:t>
            </w:r>
          </w:p>
        </w:tc>
      </w:tr>
      <w:tr w:rsidR="00EC3ABA" w:rsidRPr="0013331C" w14:paraId="2C571CB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DA0EBF7" w14:textId="77777777" w:rsidR="00EC3ABA" w:rsidRPr="0013331C" w:rsidRDefault="00EC3ABA" w:rsidP="004D414A">
            <w:pPr>
              <w:jc w:val="center"/>
            </w:pPr>
            <w:r w:rsidRPr="0013331C">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11891CA7" w14:textId="782104F5" w:rsidR="00EC3ABA" w:rsidRPr="0013331C" w:rsidRDefault="00EC3ABA" w:rsidP="004D414A">
            <w:r w:rsidRPr="0013331C">
              <w:rPr>
                <w:sz w:val="20"/>
                <w:szCs w:val="20"/>
              </w:rPr>
              <w:t xml:space="preserve">Yerel ve evrensel olanı mimari </w:t>
            </w:r>
            <w:r w:rsidR="00146474">
              <w:rPr>
                <w:sz w:val="20"/>
                <w:szCs w:val="20"/>
              </w:rPr>
              <w:t>Tasarım</w:t>
            </w:r>
            <w:r w:rsidRPr="0013331C">
              <w:rPr>
                <w:sz w:val="20"/>
                <w:szCs w:val="20"/>
              </w:rPr>
              <w:t>, mekansal planlama süreçleri ve inşa edili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541CF5CE" w14:textId="77777777" w:rsidR="00EC3ABA" w:rsidRPr="0013331C" w:rsidRDefault="00EC3ABA"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60EB015" w14:textId="77777777" w:rsidR="00EC3ABA" w:rsidRPr="0013331C" w:rsidRDefault="00EC3ABA" w:rsidP="004D414A">
            <w:pPr>
              <w:jc w:val="center"/>
              <w:rPr>
                <w:b/>
                <w:sz w:val="20"/>
                <w:szCs w:val="20"/>
              </w:rPr>
            </w:pPr>
            <w:r w:rsidRPr="0013331C">
              <w:rPr>
                <w:b/>
                <w:sz w:val="20"/>
                <w:szCs w:val="20"/>
              </w:rPr>
              <w:t xml:space="preserve"> </w:t>
            </w:r>
            <w:r w:rsidRPr="0013331C">
              <w:rPr>
                <w:b/>
                <w:sz w:val="20"/>
                <w:szCs w:val="20"/>
              </w:rPr>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2C860413" w14:textId="77777777" w:rsidR="00EC3ABA" w:rsidRPr="0013331C" w:rsidRDefault="00EC3ABA" w:rsidP="004D414A">
            <w:pPr>
              <w:jc w:val="center"/>
              <w:rPr>
                <w:b/>
                <w:sz w:val="20"/>
                <w:szCs w:val="20"/>
              </w:rPr>
            </w:pPr>
          </w:p>
        </w:tc>
      </w:tr>
      <w:tr w:rsidR="00EC3ABA" w:rsidRPr="0013331C" w14:paraId="6BA99C1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4F4EA07" w14:textId="77777777" w:rsidR="00EC3ABA" w:rsidRPr="0013331C" w:rsidRDefault="00EC3ABA" w:rsidP="004D414A">
            <w:pPr>
              <w:jc w:val="center"/>
            </w:pPr>
            <w:r w:rsidRPr="0013331C">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62C2D0B4" w14:textId="77777777" w:rsidR="00EC3ABA" w:rsidRPr="0013331C" w:rsidRDefault="00EC3ABA" w:rsidP="004D414A">
            <w:pPr>
              <w:rPr>
                <w:sz w:val="20"/>
                <w:szCs w:val="20"/>
              </w:rPr>
            </w:pPr>
            <w:r w:rsidRPr="0013331C">
              <w:rPr>
                <w:sz w:val="20"/>
                <w:szCs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66CD7223" w14:textId="77777777" w:rsidR="00EC3ABA" w:rsidRPr="0013331C" w:rsidRDefault="00EC3ABA"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2A0A65E"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181B5571" w14:textId="77777777" w:rsidR="00EC3ABA" w:rsidRPr="0013331C" w:rsidRDefault="00EC3ABA" w:rsidP="004D414A">
            <w:pPr>
              <w:jc w:val="center"/>
              <w:rPr>
                <w:b/>
                <w:sz w:val="20"/>
                <w:szCs w:val="20"/>
              </w:rPr>
            </w:pPr>
            <w:r w:rsidRPr="0013331C">
              <w:rPr>
                <w:b/>
                <w:sz w:val="20"/>
                <w:szCs w:val="20"/>
              </w:rPr>
              <w:sym w:font="Webdings" w:char="F061"/>
            </w:r>
          </w:p>
        </w:tc>
      </w:tr>
      <w:tr w:rsidR="00EC3ABA" w:rsidRPr="0013331C" w14:paraId="05F7C31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4D6794B" w14:textId="77777777" w:rsidR="00EC3ABA" w:rsidRPr="0013331C" w:rsidRDefault="00EC3ABA" w:rsidP="004D414A">
            <w:pPr>
              <w:jc w:val="center"/>
            </w:pPr>
            <w:r w:rsidRPr="0013331C">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12F82903" w14:textId="77777777" w:rsidR="00EC3ABA" w:rsidRPr="0013331C" w:rsidRDefault="00EC3ABA" w:rsidP="004D414A">
            <w:pPr>
              <w:rPr>
                <w:sz w:val="20"/>
                <w:szCs w:val="20"/>
              </w:rPr>
            </w:pPr>
            <w:r w:rsidRPr="0013331C">
              <w:rPr>
                <w:sz w:val="20"/>
                <w:szCs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554A07BE" w14:textId="77777777" w:rsidR="00EC3ABA" w:rsidRPr="0013331C" w:rsidRDefault="00EC3ABA" w:rsidP="004D414A">
            <w:pPr>
              <w:jc w:val="center"/>
              <w:rPr>
                <w:b/>
                <w:sz w:val="20"/>
                <w:szCs w:val="20"/>
              </w:rPr>
            </w:pPr>
            <w:r w:rsidRPr="0013331C">
              <w:rPr>
                <w:b/>
                <w:sz w:val="20"/>
                <w:szCs w:val="20"/>
              </w:rPr>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1417F1F2" w14:textId="77777777" w:rsidR="00EC3ABA" w:rsidRPr="0013331C" w:rsidRDefault="00EC3ABA"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5A9964B" w14:textId="77777777" w:rsidR="00EC3ABA" w:rsidRPr="0013331C" w:rsidRDefault="00EC3ABA" w:rsidP="004D414A">
            <w:pPr>
              <w:jc w:val="center"/>
              <w:rPr>
                <w:b/>
                <w:sz w:val="20"/>
                <w:szCs w:val="20"/>
              </w:rPr>
            </w:pPr>
            <w:r w:rsidRPr="0013331C">
              <w:rPr>
                <w:b/>
                <w:sz w:val="20"/>
                <w:szCs w:val="20"/>
              </w:rPr>
              <w:t xml:space="preserve"> </w:t>
            </w:r>
          </w:p>
        </w:tc>
      </w:tr>
      <w:tr w:rsidR="00EC3ABA" w:rsidRPr="0013331C" w14:paraId="5102030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D042F56" w14:textId="77777777" w:rsidR="00EC3ABA" w:rsidRPr="0013331C" w:rsidRDefault="00EC3ABA" w:rsidP="004D414A">
            <w:pPr>
              <w:jc w:val="center"/>
            </w:pPr>
            <w:r w:rsidRPr="0013331C">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7498B1E2" w14:textId="77777777" w:rsidR="00EC3ABA" w:rsidRPr="0013331C" w:rsidRDefault="00EC3ABA" w:rsidP="004D414A">
            <w:r w:rsidRPr="0013331C">
              <w:rPr>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20ED1B6C" w14:textId="77777777" w:rsidR="00EC3ABA" w:rsidRPr="0013331C" w:rsidRDefault="00EC3ABA" w:rsidP="004D414A">
            <w:pPr>
              <w:jc w:val="center"/>
              <w:rPr>
                <w:b/>
                <w:sz w:val="20"/>
                <w:szCs w:val="20"/>
              </w:rPr>
            </w:pPr>
            <w:r w:rsidRPr="0013331C">
              <w:rPr>
                <w:b/>
                <w:sz w:val="20"/>
                <w:szCs w:val="20"/>
              </w:rPr>
              <w:sym w:font="Webdings" w:char="F061"/>
            </w:r>
            <w:r w:rsidRPr="0013331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341BC80"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4BE9522A" w14:textId="77777777" w:rsidR="00EC3ABA" w:rsidRPr="0013331C" w:rsidRDefault="00EC3ABA" w:rsidP="004D414A">
            <w:pPr>
              <w:jc w:val="center"/>
              <w:rPr>
                <w:b/>
                <w:sz w:val="20"/>
                <w:szCs w:val="20"/>
              </w:rPr>
            </w:pPr>
            <w:r w:rsidRPr="0013331C">
              <w:rPr>
                <w:b/>
                <w:sz w:val="20"/>
                <w:szCs w:val="20"/>
              </w:rPr>
              <w:t xml:space="preserve"> </w:t>
            </w:r>
          </w:p>
        </w:tc>
      </w:tr>
      <w:tr w:rsidR="00EC3ABA" w:rsidRPr="0013331C" w14:paraId="2ED45AC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53B015A" w14:textId="77777777" w:rsidR="00EC3ABA" w:rsidRPr="0013331C" w:rsidRDefault="00EC3ABA" w:rsidP="004D414A">
            <w:pPr>
              <w:jc w:val="center"/>
            </w:pPr>
            <w:r w:rsidRPr="0013331C">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53AFC36B" w14:textId="0B92FD67" w:rsidR="00EC3ABA" w:rsidRPr="0013331C" w:rsidRDefault="00EC3ABA" w:rsidP="004D414A">
            <w:pPr>
              <w:rPr>
                <w:sz w:val="20"/>
                <w:szCs w:val="20"/>
              </w:rPr>
            </w:pPr>
            <w:r w:rsidRPr="0013331C">
              <w:rPr>
                <w:sz w:val="20"/>
                <w:szCs w:val="20"/>
              </w:rPr>
              <w:t xml:space="preserve">Enerji, yerel ve/veya evrensel konut ve yerleşme biçimleri alanlarında kişi-çevre etkileşiminin her aşamasında araştırma ve </w:t>
            </w:r>
            <w:r w:rsidR="00146474">
              <w:rPr>
                <w:sz w:val="20"/>
                <w:szCs w:val="20"/>
              </w:rPr>
              <w:t>Tasarım</w:t>
            </w:r>
            <w:r w:rsidRPr="0013331C">
              <w:rPr>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18E8C507"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4DB5943"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DFC3043" w14:textId="77777777" w:rsidR="00EC3ABA" w:rsidRPr="0013331C" w:rsidRDefault="00EC3ABA" w:rsidP="004D414A">
            <w:pPr>
              <w:jc w:val="center"/>
              <w:rPr>
                <w:b/>
                <w:sz w:val="20"/>
                <w:szCs w:val="20"/>
              </w:rPr>
            </w:pPr>
            <w:r w:rsidRPr="0013331C">
              <w:rPr>
                <w:b/>
                <w:sz w:val="20"/>
                <w:szCs w:val="20"/>
              </w:rPr>
              <w:sym w:font="Webdings" w:char="F061"/>
            </w:r>
            <w:r w:rsidRPr="0013331C">
              <w:rPr>
                <w:b/>
                <w:sz w:val="20"/>
                <w:szCs w:val="20"/>
              </w:rPr>
              <w:t xml:space="preserve"> </w:t>
            </w:r>
          </w:p>
        </w:tc>
      </w:tr>
      <w:tr w:rsidR="00EC3ABA" w:rsidRPr="0013331C" w14:paraId="75FCAE5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3AB2F01" w14:textId="77777777" w:rsidR="00EC3ABA" w:rsidRPr="0013331C" w:rsidRDefault="00EC3ABA" w:rsidP="004D414A">
            <w:pPr>
              <w:jc w:val="center"/>
            </w:pPr>
            <w:r w:rsidRPr="0013331C">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7937015E" w14:textId="77777777" w:rsidR="00EC3ABA" w:rsidRPr="0013331C" w:rsidRDefault="00EC3ABA" w:rsidP="004D414A">
            <w:r w:rsidRPr="0013331C">
              <w:rPr>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4E3C6257" w14:textId="77777777" w:rsidR="00EC3ABA" w:rsidRPr="0013331C" w:rsidRDefault="00EC3ABA" w:rsidP="004D414A">
            <w:pPr>
              <w:jc w:val="center"/>
              <w:rPr>
                <w:b/>
                <w:sz w:val="20"/>
                <w:szCs w:val="20"/>
              </w:rPr>
            </w:pPr>
            <w:r w:rsidRPr="0013331C">
              <w:rPr>
                <w:b/>
                <w:sz w:val="20"/>
                <w:szCs w:val="20"/>
              </w:rPr>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7D9592B8"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E2AAB5B" w14:textId="77777777" w:rsidR="00EC3ABA" w:rsidRPr="0013331C" w:rsidRDefault="00EC3ABA" w:rsidP="004D414A">
            <w:pPr>
              <w:jc w:val="center"/>
              <w:rPr>
                <w:b/>
                <w:sz w:val="20"/>
                <w:szCs w:val="20"/>
              </w:rPr>
            </w:pPr>
            <w:r w:rsidRPr="0013331C">
              <w:rPr>
                <w:b/>
                <w:sz w:val="20"/>
                <w:szCs w:val="20"/>
              </w:rPr>
              <w:t xml:space="preserve"> </w:t>
            </w:r>
          </w:p>
        </w:tc>
      </w:tr>
      <w:tr w:rsidR="00EC3ABA" w:rsidRPr="0013331C" w14:paraId="4EEB322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9B8B87C" w14:textId="77777777" w:rsidR="00EC3ABA" w:rsidRPr="0013331C" w:rsidRDefault="00EC3ABA" w:rsidP="004D414A">
            <w:pPr>
              <w:jc w:val="center"/>
            </w:pPr>
            <w:r w:rsidRPr="0013331C">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3E8A6382" w14:textId="77777777" w:rsidR="00EC3ABA" w:rsidRPr="0013331C" w:rsidRDefault="00EC3ABA" w:rsidP="004D414A">
            <w:pPr>
              <w:rPr>
                <w:sz w:val="20"/>
                <w:szCs w:val="20"/>
              </w:rPr>
            </w:pPr>
            <w:r w:rsidRPr="0013331C">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5E1852CF" w14:textId="77777777" w:rsidR="00EC3ABA" w:rsidRPr="0013331C" w:rsidRDefault="00EC3ABA" w:rsidP="004D414A">
            <w:pPr>
              <w:jc w:val="center"/>
              <w:rPr>
                <w:b/>
                <w:sz w:val="20"/>
                <w:szCs w:val="20"/>
              </w:rPr>
            </w:pPr>
            <w:r w:rsidRPr="0013331C">
              <w:rPr>
                <w:b/>
                <w:sz w:val="20"/>
                <w:szCs w:val="20"/>
              </w:rPr>
              <w:sym w:font="Webdings" w:char="F061"/>
            </w:r>
            <w:r w:rsidRPr="0013331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662DAE35"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1810D63" w14:textId="77777777" w:rsidR="00EC3ABA" w:rsidRPr="0013331C" w:rsidRDefault="00EC3ABA" w:rsidP="004D414A">
            <w:pPr>
              <w:jc w:val="center"/>
              <w:rPr>
                <w:b/>
                <w:sz w:val="20"/>
                <w:szCs w:val="20"/>
              </w:rPr>
            </w:pPr>
            <w:r w:rsidRPr="0013331C">
              <w:rPr>
                <w:b/>
                <w:sz w:val="20"/>
                <w:szCs w:val="20"/>
              </w:rPr>
              <w:t xml:space="preserve"> </w:t>
            </w:r>
          </w:p>
        </w:tc>
      </w:tr>
      <w:tr w:rsidR="00EC3ABA" w:rsidRPr="0013331C" w14:paraId="390A0B1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FF0F6CA" w14:textId="77777777" w:rsidR="00EC3ABA" w:rsidRPr="0013331C" w:rsidRDefault="00EC3ABA" w:rsidP="004D414A">
            <w:pPr>
              <w:jc w:val="center"/>
            </w:pPr>
            <w:r w:rsidRPr="0013331C">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4A386DC9" w14:textId="77777777" w:rsidR="00EC3ABA" w:rsidRPr="0013331C" w:rsidRDefault="00EC3ABA" w:rsidP="004D414A">
            <w:pPr>
              <w:rPr>
                <w:sz w:val="20"/>
                <w:szCs w:val="20"/>
              </w:rPr>
            </w:pPr>
            <w:r w:rsidRPr="0013331C">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71D8A004"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E7FBE27"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5AEAC05" w14:textId="77777777" w:rsidR="00EC3ABA" w:rsidRPr="0013331C" w:rsidRDefault="00EC3ABA" w:rsidP="004D414A">
            <w:pPr>
              <w:jc w:val="center"/>
              <w:rPr>
                <w:b/>
                <w:sz w:val="20"/>
                <w:szCs w:val="20"/>
              </w:rPr>
            </w:pPr>
            <w:r w:rsidRPr="0013331C">
              <w:rPr>
                <w:b/>
                <w:sz w:val="20"/>
                <w:szCs w:val="20"/>
              </w:rPr>
              <w:sym w:font="Webdings" w:char="F061"/>
            </w:r>
          </w:p>
        </w:tc>
      </w:tr>
      <w:tr w:rsidR="00EC3ABA" w:rsidRPr="0013331C" w14:paraId="4541CFE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15851F0" w14:textId="77777777" w:rsidR="00EC3ABA" w:rsidRPr="0013331C" w:rsidRDefault="00EC3ABA" w:rsidP="004D414A">
            <w:pPr>
              <w:jc w:val="center"/>
            </w:pPr>
            <w:r w:rsidRPr="0013331C">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444C4332" w14:textId="77777777" w:rsidR="00EC3ABA" w:rsidRPr="0013331C" w:rsidRDefault="00EC3ABA" w:rsidP="004D414A">
            <w:pPr>
              <w:rPr>
                <w:sz w:val="20"/>
                <w:szCs w:val="20"/>
              </w:rPr>
            </w:pPr>
            <w:r w:rsidRPr="0013331C">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3CBABB4B" w14:textId="77777777" w:rsidR="00EC3ABA" w:rsidRPr="0013331C" w:rsidRDefault="00EC3ABA" w:rsidP="004D414A">
            <w:pPr>
              <w:jc w:val="center"/>
              <w:rPr>
                <w:b/>
                <w:sz w:val="20"/>
                <w:szCs w:val="20"/>
              </w:rPr>
            </w:pPr>
            <w:r w:rsidRPr="0013331C">
              <w:rPr>
                <w:b/>
                <w:sz w:val="20"/>
                <w:szCs w:val="20"/>
              </w:rPr>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62AFF5D3" w14:textId="77777777" w:rsidR="00EC3ABA" w:rsidRPr="0013331C" w:rsidRDefault="00EC3ABA"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37687BB" w14:textId="77777777" w:rsidR="00EC3ABA" w:rsidRPr="0013331C" w:rsidRDefault="00EC3ABA" w:rsidP="004D414A">
            <w:pPr>
              <w:jc w:val="center"/>
              <w:rPr>
                <w:b/>
                <w:sz w:val="20"/>
                <w:szCs w:val="20"/>
              </w:rPr>
            </w:pPr>
            <w:r w:rsidRPr="0013331C">
              <w:rPr>
                <w:b/>
                <w:sz w:val="20"/>
                <w:szCs w:val="20"/>
              </w:rPr>
              <w:t xml:space="preserve"> </w:t>
            </w:r>
          </w:p>
        </w:tc>
      </w:tr>
      <w:tr w:rsidR="00EC3ABA" w:rsidRPr="0013331C" w14:paraId="43E59196"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08D08E09" w14:textId="77777777" w:rsidR="00EC3ABA" w:rsidRPr="0013331C" w:rsidRDefault="00EC3ABA" w:rsidP="004D414A">
            <w:pPr>
              <w:jc w:val="both"/>
              <w:rPr>
                <w:sz w:val="20"/>
                <w:szCs w:val="20"/>
              </w:rPr>
            </w:pPr>
            <w:r w:rsidRPr="0013331C">
              <w:rPr>
                <w:b/>
                <w:sz w:val="20"/>
                <w:szCs w:val="20"/>
              </w:rPr>
              <w:t>1</w:t>
            </w:r>
            <w:r w:rsidRPr="0013331C">
              <w:rPr>
                <w:sz w:val="20"/>
                <w:szCs w:val="20"/>
              </w:rPr>
              <w:t xml:space="preserve">:Hiç Katkısı Yok. </w:t>
            </w:r>
            <w:r w:rsidRPr="0013331C">
              <w:rPr>
                <w:b/>
                <w:sz w:val="20"/>
                <w:szCs w:val="20"/>
              </w:rPr>
              <w:t>2</w:t>
            </w:r>
            <w:r w:rsidRPr="0013331C">
              <w:rPr>
                <w:sz w:val="20"/>
                <w:szCs w:val="20"/>
              </w:rPr>
              <w:t xml:space="preserve">:Kısmen Katkısı Var. </w:t>
            </w:r>
            <w:r w:rsidRPr="0013331C">
              <w:rPr>
                <w:b/>
                <w:sz w:val="20"/>
                <w:szCs w:val="20"/>
              </w:rPr>
              <w:t>3</w:t>
            </w:r>
            <w:r w:rsidRPr="0013331C">
              <w:rPr>
                <w:sz w:val="20"/>
                <w:szCs w:val="20"/>
              </w:rPr>
              <w:t>:Tam Katkısı Var.</w:t>
            </w:r>
          </w:p>
        </w:tc>
      </w:tr>
    </w:tbl>
    <w:p w14:paraId="590F08AC" w14:textId="77777777" w:rsidR="00EC3ABA" w:rsidRPr="0013331C" w:rsidRDefault="00EC3ABA" w:rsidP="004D414A">
      <w:pPr>
        <w:rPr>
          <w:sz w:val="16"/>
          <w:szCs w:val="16"/>
        </w:rPr>
      </w:pPr>
    </w:p>
    <w:p w14:paraId="30CC9EE1" w14:textId="61874982" w:rsidR="00EC3ABA" w:rsidRPr="0013331C" w:rsidRDefault="00EC3ABA" w:rsidP="004D414A">
      <w:pPr>
        <w:rPr>
          <w:b/>
        </w:rPr>
      </w:pPr>
      <w:r w:rsidRPr="0013331C">
        <w:rPr>
          <w:b/>
        </w:rPr>
        <w:t>Dersin Öğretim Üyesi:</w:t>
      </w:r>
      <w:r w:rsidRPr="0013331C">
        <w:t xml:space="preserve">   </w:t>
      </w:r>
      <w:r w:rsidR="00EC7839">
        <w:t>Dr. Öğr. Üyesi N. Aslı KAYA ÜÇOK</w:t>
      </w:r>
    </w:p>
    <w:p w14:paraId="34F7E2E6" w14:textId="77777777" w:rsidR="00EC3ABA" w:rsidRPr="0013331C" w:rsidRDefault="00EC3ABA" w:rsidP="004D414A">
      <w:pPr>
        <w:tabs>
          <w:tab w:val="left" w:pos="7800"/>
        </w:tabs>
      </w:pPr>
      <w:r w:rsidRPr="0013331C">
        <w:rPr>
          <w:b/>
        </w:rPr>
        <w:t>İmza:</w:t>
      </w:r>
      <w:r w:rsidRPr="0013331C">
        <w:t xml:space="preserve">  </w:t>
      </w:r>
      <w:r w:rsidRPr="0013331C">
        <w:rPr>
          <w:b/>
        </w:rPr>
        <w:tab/>
      </w:r>
      <w:r w:rsidRPr="0013331C">
        <w:rPr>
          <w:b/>
        </w:rPr>
        <w:tab/>
      </w:r>
      <w:r w:rsidRPr="0013331C">
        <w:rPr>
          <w:b/>
        </w:rPr>
        <w:tab/>
      </w:r>
      <w:r w:rsidRPr="0013331C">
        <w:rPr>
          <w:b/>
        </w:rPr>
        <w:tab/>
      </w:r>
      <w:r w:rsidRPr="0013331C">
        <w:rPr>
          <w:b/>
        </w:rPr>
        <w:tab/>
      </w:r>
      <w:r w:rsidRPr="0013331C">
        <w:rPr>
          <w:b/>
        </w:rPr>
        <w:tab/>
      </w:r>
      <w:r w:rsidRPr="0013331C">
        <w:rPr>
          <w:b/>
        </w:rPr>
        <w:tab/>
      </w:r>
      <w:r w:rsidRPr="0013331C">
        <w:rPr>
          <w:b/>
        </w:rPr>
        <w:tab/>
        <w:t>Tarih:</w:t>
      </w:r>
      <w:r w:rsidRPr="0013331C">
        <w:t xml:space="preserve"> 23.09.2011</w:t>
      </w:r>
    </w:p>
    <w:tbl>
      <w:tblPr>
        <w:tblW w:w="9948" w:type="dxa"/>
        <w:tblLook w:val="01E0" w:firstRow="1" w:lastRow="1" w:firstColumn="1" w:lastColumn="1" w:noHBand="0" w:noVBand="0"/>
      </w:tblPr>
      <w:tblGrid>
        <w:gridCol w:w="10443"/>
        <w:gridCol w:w="222"/>
      </w:tblGrid>
      <w:tr w:rsidR="00EC3ABA" w:rsidRPr="0013331C" w14:paraId="1A79C8B0" w14:textId="77777777" w:rsidTr="00CB4632">
        <w:trPr>
          <w:trHeight w:val="989"/>
        </w:trPr>
        <w:tc>
          <w:tcPr>
            <w:tcW w:w="7171" w:type="dxa"/>
          </w:tcPr>
          <w:p w14:paraId="657576FD" w14:textId="77777777" w:rsidR="00EC3ABA" w:rsidRPr="0013331C" w:rsidRDefault="00EC3ABA" w:rsidP="004D414A">
            <w:pPr>
              <w:tabs>
                <w:tab w:val="left" w:pos="7800"/>
              </w:tabs>
            </w:pPr>
            <w:r w:rsidRPr="0013331C">
              <w:t xml:space="preserve"> </w:t>
            </w:r>
          </w:p>
          <w:p w14:paraId="7214C6B6" w14:textId="77777777" w:rsidR="00EC3ABA" w:rsidRPr="0013331C" w:rsidRDefault="00EC3ABA" w:rsidP="004D414A">
            <w:pPr>
              <w:tabs>
                <w:tab w:val="left" w:pos="7800"/>
              </w:tabs>
            </w:pPr>
          </w:p>
          <w:p w14:paraId="135199EC" w14:textId="77777777" w:rsidR="00EC3ABA" w:rsidRPr="0013331C" w:rsidRDefault="00EC3ABA" w:rsidP="004D414A">
            <w:pPr>
              <w:tabs>
                <w:tab w:val="left" w:pos="7800"/>
              </w:tabs>
            </w:pPr>
          </w:p>
          <w:p w14:paraId="2E92D1BB" w14:textId="77777777" w:rsidR="00EC3ABA" w:rsidRPr="0013331C" w:rsidRDefault="00EC3ABA" w:rsidP="004D414A">
            <w:pPr>
              <w:tabs>
                <w:tab w:val="left" w:pos="7800"/>
              </w:tabs>
            </w:pPr>
          </w:p>
          <w:p w14:paraId="6B10235F" w14:textId="77777777" w:rsidR="00EC3ABA" w:rsidRPr="0013331C" w:rsidRDefault="00EC3ABA" w:rsidP="004D414A">
            <w:pPr>
              <w:tabs>
                <w:tab w:val="left" w:pos="7800"/>
              </w:tabs>
            </w:pPr>
          </w:p>
          <w:p w14:paraId="13A8B9FA" w14:textId="77777777" w:rsidR="00EC3ABA" w:rsidRPr="0013331C" w:rsidRDefault="00EC3ABA" w:rsidP="004D414A">
            <w:pPr>
              <w:tabs>
                <w:tab w:val="left" w:pos="7800"/>
              </w:tabs>
            </w:pPr>
          </w:p>
          <w:p w14:paraId="773C8587" w14:textId="77777777" w:rsidR="00EC3ABA" w:rsidRPr="0013331C" w:rsidRDefault="00EC3ABA" w:rsidP="004D414A">
            <w:pPr>
              <w:tabs>
                <w:tab w:val="left" w:pos="7800"/>
              </w:tabs>
            </w:pPr>
          </w:p>
          <w:p w14:paraId="693EE57C" w14:textId="77777777" w:rsidR="00EC3ABA" w:rsidRPr="0013331C" w:rsidRDefault="00EC3ABA" w:rsidP="004D414A">
            <w:pPr>
              <w:tabs>
                <w:tab w:val="left" w:pos="7800"/>
              </w:tabs>
            </w:pPr>
          </w:p>
          <w:p w14:paraId="0E3AE3CD" w14:textId="77777777" w:rsidR="00EC3ABA" w:rsidRPr="0013331C" w:rsidRDefault="00EC3ABA" w:rsidP="004D414A">
            <w:pPr>
              <w:tabs>
                <w:tab w:val="left" w:pos="7800"/>
              </w:tabs>
            </w:pPr>
          </w:p>
          <w:p w14:paraId="7030647D" w14:textId="77777777" w:rsidR="00EC3ABA" w:rsidRPr="0013331C" w:rsidRDefault="00EC3ABA" w:rsidP="004D414A">
            <w:pPr>
              <w:tabs>
                <w:tab w:val="left" w:pos="7800"/>
              </w:tabs>
            </w:pPr>
          </w:p>
          <w:p w14:paraId="144BCDB9" w14:textId="77777777" w:rsidR="00EC3ABA" w:rsidRPr="0013331C" w:rsidRDefault="00EC3ABA" w:rsidP="004D414A">
            <w:pPr>
              <w:tabs>
                <w:tab w:val="left" w:pos="7800"/>
              </w:tabs>
            </w:pPr>
          </w:p>
          <w:p w14:paraId="531CCC57" w14:textId="77777777" w:rsidR="00EC3ABA" w:rsidRPr="0013331C" w:rsidRDefault="00EC3ABA" w:rsidP="004D414A">
            <w:pPr>
              <w:tabs>
                <w:tab w:val="left" w:pos="7800"/>
              </w:tabs>
            </w:pPr>
          </w:p>
          <w:p w14:paraId="0224F8F6" w14:textId="77777777" w:rsidR="00EC3ABA" w:rsidRPr="0013331C" w:rsidRDefault="00EC3ABA" w:rsidP="004D414A">
            <w:pPr>
              <w:tabs>
                <w:tab w:val="left" w:pos="7800"/>
              </w:tabs>
            </w:pPr>
          </w:p>
          <w:p w14:paraId="5BA44182" w14:textId="77777777" w:rsidR="00EC3ABA" w:rsidRPr="0013331C" w:rsidRDefault="00EC3ABA" w:rsidP="004D414A">
            <w:pPr>
              <w:tabs>
                <w:tab w:val="left" w:pos="7800"/>
              </w:tabs>
            </w:pPr>
          </w:p>
          <w:p w14:paraId="47721056" w14:textId="77777777" w:rsidR="00EC3ABA" w:rsidRPr="0013331C" w:rsidRDefault="00EC3ABA" w:rsidP="004D414A">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C3ABA" w:rsidRPr="0013331C" w14:paraId="44F5CFED" w14:textId="77777777" w:rsidTr="00CB4632">
              <w:tc>
                <w:tcPr>
                  <w:tcW w:w="1167" w:type="dxa"/>
                  <w:vAlign w:val="center"/>
                </w:tcPr>
                <w:p w14:paraId="7DE99399" w14:textId="77777777" w:rsidR="00EC3ABA" w:rsidRPr="0013331C" w:rsidRDefault="00EC3ABA" w:rsidP="004D414A">
                  <w:pPr>
                    <w:outlineLvl w:val="0"/>
                    <w:rPr>
                      <w:b/>
                      <w:sz w:val="20"/>
                      <w:szCs w:val="20"/>
                    </w:rPr>
                  </w:pPr>
                  <w:r w:rsidRPr="0013331C">
                    <w:rPr>
                      <w:b/>
                      <w:sz w:val="20"/>
                      <w:szCs w:val="20"/>
                    </w:rPr>
                    <w:t>DÖNEM</w:t>
                  </w:r>
                </w:p>
              </w:tc>
              <w:tc>
                <w:tcPr>
                  <w:tcW w:w="1527" w:type="dxa"/>
                  <w:vAlign w:val="center"/>
                </w:tcPr>
                <w:p w14:paraId="04D0450E" w14:textId="77777777" w:rsidR="00EC3ABA" w:rsidRPr="0013331C" w:rsidRDefault="00EC3ABA" w:rsidP="004D414A">
                  <w:pPr>
                    <w:outlineLvl w:val="0"/>
                    <w:rPr>
                      <w:sz w:val="20"/>
                      <w:szCs w:val="20"/>
                    </w:rPr>
                  </w:pPr>
                  <w:r w:rsidRPr="0013331C">
                    <w:rPr>
                      <w:sz w:val="20"/>
                      <w:szCs w:val="20"/>
                    </w:rPr>
                    <w:t xml:space="preserve"> Bahar</w:t>
                  </w:r>
                </w:p>
              </w:tc>
            </w:tr>
          </w:tbl>
          <w:p w14:paraId="25368686" w14:textId="77777777" w:rsidR="00EC3ABA" w:rsidRPr="0013331C" w:rsidRDefault="00EC3ABA" w:rsidP="004D414A">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EC3ABA" w:rsidRPr="0013331C" w14:paraId="06EA0F33" w14:textId="77777777" w:rsidTr="00CB4632">
              <w:tc>
                <w:tcPr>
                  <w:tcW w:w="1668" w:type="dxa"/>
                  <w:vAlign w:val="center"/>
                </w:tcPr>
                <w:p w14:paraId="37D38AD6" w14:textId="77777777" w:rsidR="00EC3ABA" w:rsidRPr="0013331C" w:rsidRDefault="00EC3ABA" w:rsidP="004D414A">
                  <w:pPr>
                    <w:jc w:val="center"/>
                    <w:outlineLvl w:val="0"/>
                    <w:rPr>
                      <w:b/>
                      <w:sz w:val="20"/>
                      <w:szCs w:val="20"/>
                    </w:rPr>
                  </w:pPr>
                  <w:r w:rsidRPr="0013331C">
                    <w:rPr>
                      <w:b/>
                      <w:sz w:val="20"/>
                      <w:szCs w:val="20"/>
                    </w:rPr>
                    <w:t>DERSİN KODU</w:t>
                  </w:r>
                </w:p>
              </w:tc>
              <w:tc>
                <w:tcPr>
                  <w:tcW w:w="2760" w:type="dxa"/>
                  <w:vAlign w:val="center"/>
                </w:tcPr>
                <w:p w14:paraId="49820A82" w14:textId="77777777" w:rsidR="00EC3ABA" w:rsidRPr="0013331C" w:rsidRDefault="00EC3ABA" w:rsidP="004D414A">
                  <w:pPr>
                    <w:outlineLvl w:val="0"/>
                  </w:pPr>
                  <w:r w:rsidRPr="0013331C">
                    <w:t>152014554</w:t>
                  </w:r>
                </w:p>
              </w:tc>
              <w:tc>
                <w:tcPr>
                  <w:tcW w:w="1560" w:type="dxa"/>
                  <w:vAlign w:val="center"/>
                </w:tcPr>
                <w:p w14:paraId="1CDA041B" w14:textId="77777777" w:rsidR="00EC3ABA" w:rsidRPr="0013331C" w:rsidRDefault="00EC3ABA" w:rsidP="004D414A">
                  <w:pPr>
                    <w:jc w:val="center"/>
                    <w:outlineLvl w:val="0"/>
                    <w:rPr>
                      <w:b/>
                      <w:sz w:val="20"/>
                      <w:szCs w:val="20"/>
                    </w:rPr>
                  </w:pPr>
                  <w:r w:rsidRPr="0013331C">
                    <w:rPr>
                      <w:b/>
                      <w:sz w:val="20"/>
                      <w:szCs w:val="20"/>
                    </w:rPr>
                    <w:t>DERSİN ADI</w:t>
                  </w:r>
                </w:p>
              </w:tc>
              <w:tc>
                <w:tcPr>
                  <w:tcW w:w="4185" w:type="dxa"/>
                  <w:vAlign w:val="center"/>
                </w:tcPr>
                <w:p w14:paraId="72DC4258" w14:textId="2CDC32E7" w:rsidR="00826B2D" w:rsidRPr="00826B2D" w:rsidRDefault="00826B2D" w:rsidP="004D414A">
                  <w:pPr>
                    <w:jc w:val="center"/>
                    <w:outlineLvl w:val="0"/>
                    <w:rPr>
                      <w:szCs w:val="20"/>
                    </w:rPr>
                  </w:pPr>
                  <w:r>
                    <w:rPr>
                      <w:sz w:val="20"/>
                      <w:szCs w:val="20"/>
                    </w:rPr>
                    <w:t>History of Architecture 222</w:t>
                  </w:r>
                </w:p>
              </w:tc>
            </w:tr>
          </w:tbl>
          <w:p w14:paraId="5C55DA49" w14:textId="77777777" w:rsidR="00EC3ABA" w:rsidRPr="0013331C" w:rsidRDefault="00EC3ABA" w:rsidP="004D414A">
            <w:pPr>
              <w:outlineLvl w:val="0"/>
              <w:rPr>
                <w:sz w:val="20"/>
                <w:szCs w:val="20"/>
              </w:rPr>
            </w:pPr>
            <w:r w:rsidRPr="0013331C">
              <w:rPr>
                <w:b/>
                <w:sz w:val="20"/>
                <w:szCs w:val="20"/>
              </w:rPr>
              <w:t xml:space="preserve">                                                   </w:t>
            </w:r>
            <w:r w:rsidRPr="0013331C">
              <w:rPr>
                <w:b/>
                <w:sz w:val="20"/>
                <w:szCs w:val="20"/>
              </w:rPr>
              <w:tab/>
            </w:r>
            <w:r w:rsidRPr="0013331C">
              <w:rPr>
                <w:b/>
                <w:sz w:val="20"/>
                <w:szCs w:val="20"/>
              </w:rPr>
              <w:tab/>
            </w:r>
            <w:r w:rsidRPr="0013331C">
              <w:rPr>
                <w:b/>
                <w:sz w:val="20"/>
                <w:szCs w:val="20"/>
              </w:rPr>
              <w:tab/>
            </w:r>
            <w:r w:rsidRPr="0013331C">
              <w:rPr>
                <w:b/>
                <w:sz w:val="20"/>
                <w:szCs w:val="20"/>
              </w:rPr>
              <w:tab/>
            </w:r>
            <w:r w:rsidRPr="0013331C">
              <w:rPr>
                <w:b/>
                <w:sz w:val="20"/>
                <w:szCs w:val="20"/>
              </w:rPr>
              <w:tab/>
              <w:t xml:space="preserve">      </w:t>
            </w:r>
          </w:p>
          <w:tbl>
            <w:tblPr>
              <w:tblW w:w="101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1"/>
              <w:gridCol w:w="573"/>
              <w:gridCol w:w="222"/>
              <w:gridCol w:w="1097"/>
              <w:gridCol w:w="781"/>
              <w:gridCol w:w="188"/>
              <w:gridCol w:w="510"/>
              <w:gridCol w:w="852"/>
              <w:gridCol w:w="665"/>
              <w:gridCol w:w="112"/>
              <w:gridCol w:w="135"/>
              <w:gridCol w:w="2131"/>
              <w:gridCol w:w="296"/>
              <w:gridCol w:w="1554"/>
            </w:tblGrid>
            <w:tr w:rsidR="00EC3ABA" w:rsidRPr="0013331C" w14:paraId="4708F1D8" w14:textId="77777777" w:rsidTr="000A44DB">
              <w:trPr>
                <w:trHeight w:val="383"/>
              </w:trPr>
              <w:tc>
                <w:tcPr>
                  <w:tcW w:w="530" w:type="pct"/>
                  <w:vMerge w:val="restart"/>
                  <w:tcBorders>
                    <w:top w:val="single" w:sz="12" w:space="0" w:color="auto"/>
                    <w:left w:val="single" w:sz="12" w:space="0" w:color="auto"/>
                    <w:bottom w:val="single" w:sz="4" w:space="0" w:color="auto"/>
                    <w:right w:val="single" w:sz="12" w:space="0" w:color="auto"/>
                  </w:tcBorders>
                  <w:vAlign w:val="center"/>
                </w:tcPr>
                <w:p w14:paraId="64A41CA7" w14:textId="77777777" w:rsidR="00EC3ABA" w:rsidRPr="0013331C" w:rsidRDefault="00EC3ABA" w:rsidP="004D414A">
                  <w:pPr>
                    <w:rPr>
                      <w:b/>
                      <w:sz w:val="18"/>
                      <w:szCs w:val="20"/>
                    </w:rPr>
                  </w:pPr>
                  <w:r w:rsidRPr="0013331C">
                    <w:rPr>
                      <w:b/>
                      <w:sz w:val="18"/>
                      <w:szCs w:val="20"/>
                    </w:rPr>
                    <w:t>YARIYIL</w:t>
                  </w:r>
                </w:p>
                <w:p w14:paraId="06EC0F5C" w14:textId="77777777" w:rsidR="00EC3ABA" w:rsidRPr="0013331C" w:rsidRDefault="00EC3ABA" w:rsidP="004D414A">
                  <w:pPr>
                    <w:rPr>
                      <w:sz w:val="20"/>
                      <w:szCs w:val="20"/>
                    </w:rPr>
                  </w:pPr>
                </w:p>
              </w:tc>
              <w:tc>
                <w:tcPr>
                  <w:tcW w:w="1652" w:type="pct"/>
                  <w:gridSpan w:val="6"/>
                  <w:tcBorders>
                    <w:left w:val="single" w:sz="12" w:space="0" w:color="auto"/>
                    <w:bottom w:val="single" w:sz="4" w:space="0" w:color="auto"/>
                    <w:right w:val="single" w:sz="12" w:space="0" w:color="auto"/>
                  </w:tcBorders>
                  <w:vAlign w:val="center"/>
                </w:tcPr>
                <w:p w14:paraId="2915E3FC" w14:textId="77777777" w:rsidR="00EC3ABA" w:rsidRPr="0013331C" w:rsidRDefault="00EC3ABA" w:rsidP="004D414A">
                  <w:pPr>
                    <w:jc w:val="center"/>
                    <w:rPr>
                      <w:b/>
                      <w:sz w:val="20"/>
                      <w:szCs w:val="20"/>
                    </w:rPr>
                  </w:pPr>
                  <w:r w:rsidRPr="0013331C">
                    <w:rPr>
                      <w:b/>
                      <w:sz w:val="20"/>
                      <w:szCs w:val="20"/>
                    </w:rPr>
                    <w:t>HAFTALIK DERS SAATİ</w:t>
                  </w:r>
                </w:p>
              </w:tc>
              <w:tc>
                <w:tcPr>
                  <w:tcW w:w="2817" w:type="pct"/>
                  <w:gridSpan w:val="7"/>
                  <w:tcBorders>
                    <w:left w:val="single" w:sz="12" w:space="0" w:color="auto"/>
                    <w:bottom w:val="single" w:sz="4" w:space="0" w:color="auto"/>
                  </w:tcBorders>
                  <w:vAlign w:val="center"/>
                </w:tcPr>
                <w:p w14:paraId="47D810CA" w14:textId="77777777" w:rsidR="00EC3ABA" w:rsidRPr="0013331C" w:rsidRDefault="00EC3ABA" w:rsidP="004D414A">
                  <w:pPr>
                    <w:jc w:val="center"/>
                    <w:rPr>
                      <w:b/>
                      <w:sz w:val="20"/>
                      <w:szCs w:val="20"/>
                    </w:rPr>
                  </w:pPr>
                  <w:r w:rsidRPr="0013331C">
                    <w:rPr>
                      <w:b/>
                      <w:sz w:val="20"/>
                      <w:szCs w:val="20"/>
                    </w:rPr>
                    <w:t>DERSİN</w:t>
                  </w:r>
                </w:p>
              </w:tc>
            </w:tr>
            <w:tr w:rsidR="00EC3ABA" w:rsidRPr="0013331C" w14:paraId="7911406C" w14:textId="77777777" w:rsidTr="000A44DB">
              <w:trPr>
                <w:trHeight w:val="382"/>
              </w:trPr>
              <w:tc>
                <w:tcPr>
                  <w:tcW w:w="530" w:type="pct"/>
                  <w:vMerge/>
                  <w:tcBorders>
                    <w:top w:val="single" w:sz="4" w:space="0" w:color="auto"/>
                    <w:left w:val="single" w:sz="12" w:space="0" w:color="auto"/>
                    <w:bottom w:val="single" w:sz="4" w:space="0" w:color="auto"/>
                    <w:right w:val="single" w:sz="12" w:space="0" w:color="auto"/>
                  </w:tcBorders>
                </w:tcPr>
                <w:p w14:paraId="3D32CADA" w14:textId="77777777" w:rsidR="00EC3ABA" w:rsidRPr="0013331C" w:rsidRDefault="00EC3ABA"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609CEFCD" w14:textId="77777777" w:rsidR="00EC3ABA" w:rsidRPr="0013331C" w:rsidRDefault="00EC3ABA" w:rsidP="004D414A">
                  <w:pPr>
                    <w:jc w:val="center"/>
                    <w:rPr>
                      <w:b/>
                      <w:sz w:val="20"/>
                      <w:szCs w:val="20"/>
                    </w:rPr>
                  </w:pPr>
                  <w:r w:rsidRPr="0013331C">
                    <w:rPr>
                      <w:b/>
                      <w:sz w:val="20"/>
                      <w:szCs w:val="20"/>
                    </w:rPr>
                    <w:t>Teorik</w:t>
                  </w:r>
                </w:p>
              </w:tc>
              <w:tc>
                <w:tcPr>
                  <w:tcW w:w="538" w:type="pct"/>
                  <w:tcBorders>
                    <w:top w:val="single" w:sz="4" w:space="0" w:color="auto"/>
                    <w:left w:val="single" w:sz="4" w:space="0" w:color="auto"/>
                    <w:bottom w:val="single" w:sz="4" w:space="0" w:color="auto"/>
                  </w:tcBorders>
                  <w:vAlign w:val="center"/>
                </w:tcPr>
                <w:p w14:paraId="7FA866CF" w14:textId="77777777" w:rsidR="00EC3ABA" w:rsidRPr="0013331C" w:rsidRDefault="00EC3ABA" w:rsidP="004D414A">
                  <w:pPr>
                    <w:jc w:val="center"/>
                    <w:rPr>
                      <w:b/>
                      <w:sz w:val="20"/>
                      <w:szCs w:val="20"/>
                    </w:rPr>
                  </w:pPr>
                  <w:r w:rsidRPr="0013331C">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7A7CFD25" w14:textId="77777777" w:rsidR="00EC3ABA" w:rsidRPr="0013331C" w:rsidRDefault="00EC3ABA" w:rsidP="004D414A">
                  <w:pPr>
                    <w:ind w:left="-111" w:right="-108"/>
                    <w:jc w:val="center"/>
                    <w:rPr>
                      <w:b/>
                      <w:sz w:val="20"/>
                      <w:szCs w:val="20"/>
                    </w:rPr>
                  </w:pPr>
                  <w:r w:rsidRPr="0013331C">
                    <w:rPr>
                      <w:b/>
                      <w:sz w:val="20"/>
                      <w:szCs w:val="20"/>
                    </w:rPr>
                    <w:t>Laboratuar</w:t>
                  </w:r>
                </w:p>
              </w:tc>
              <w:tc>
                <w:tcPr>
                  <w:tcW w:w="418" w:type="pct"/>
                  <w:tcBorders>
                    <w:top w:val="single" w:sz="4" w:space="0" w:color="auto"/>
                    <w:bottom w:val="single" w:sz="4" w:space="0" w:color="auto"/>
                    <w:right w:val="single" w:sz="4" w:space="0" w:color="auto"/>
                  </w:tcBorders>
                  <w:vAlign w:val="center"/>
                </w:tcPr>
                <w:p w14:paraId="28086E80" w14:textId="77777777" w:rsidR="00EC3ABA" w:rsidRPr="0013331C" w:rsidRDefault="00EC3ABA" w:rsidP="004D414A">
                  <w:pPr>
                    <w:jc w:val="center"/>
                    <w:rPr>
                      <w:b/>
                      <w:sz w:val="20"/>
                      <w:szCs w:val="20"/>
                    </w:rPr>
                  </w:pPr>
                  <w:r w:rsidRPr="0013331C">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6683FA4A" w14:textId="77777777" w:rsidR="00EC3ABA" w:rsidRPr="0013331C" w:rsidRDefault="00EC3ABA" w:rsidP="004D414A">
                  <w:pPr>
                    <w:ind w:left="-111" w:right="-108"/>
                    <w:jc w:val="center"/>
                    <w:rPr>
                      <w:b/>
                      <w:sz w:val="20"/>
                      <w:szCs w:val="20"/>
                    </w:rPr>
                  </w:pPr>
                  <w:r w:rsidRPr="0013331C">
                    <w:rPr>
                      <w:b/>
                      <w:sz w:val="20"/>
                      <w:szCs w:val="20"/>
                    </w:rPr>
                    <w:t>AKTS</w:t>
                  </w:r>
                </w:p>
              </w:tc>
              <w:tc>
                <w:tcPr>
                  <w:tcW w:w="1311" w:type="pct"/>
                  <w:gridSpan w:val="4"/>
                  <w:tcBorders>
                    <w:top w:val="single" w:sz="4" w:space="0" w:color="auto"/>
                    <w:left w:val="single" w:sz="4" w:space="0" w:color="auto"/>
                    <w:bottom w:val="single" w:sz="4" w:space="0" w:color="auto"/>
                  </w:tcBorders>
                  <w:vAlign w:val="center"/>
                </w:tcPr>
                <w:p w14:paraId="7025E842" w14:textId="77777777" w:rsidR="00EC3ABA" w:rsidRPr="0013331C" w:rsidRDefault="00EC3ABA" w:rsidP="004D414A">
                  <w:pPr>
                    <w:jc w:val="center"/>
                    <w:rPr>
                      <w:b/>
                      <w:sz w:val="20"/>
                      <w:szCs w:val="20"/>
                    </w:rPr>
                  </w:pPr>
                  <w:r w:rsidRPr="0013331C">
                    <w:rPr>
                      <w:b/>
                      <w:sz w:val="20"/>
                      <w:szCs w:val="20"/>
                    </w:rPr>
                    <w:t>TÜRÜ</w:t>
                  </w:r>
                </w:p>
              </w:tc>
              <w:tc>
                <w:tcPr>
                  <w:tcW w:w="761" w:type="pct"/>
                  <w:tcBorders>
                    <w:top w:val="single" w:sz="4" w:space="0" w:color="auto"/>
                    <w:left w:val="single" w:sz="4" w:space="0" w:color="auto"/>
                    <w:bottom w:val="single" w:sz="4" w:space="0" w:color="auto"/>
                  </w:tcBorders>
                  <w:vAlign w:val="center"/>
                </w:tcPr>
                <w:p w14:paraId="794C2415" w14:textId="77777777" w:rsidR="00EC3ABA" w:rsidRPr="0013331C" w:rsidRDefault="00EC3ABA" w:rsidP="004D414A">
                  <w:pPr>
                    <w:jc w:val="center"/>
                    <w:rPr>
                      <w:b/>
                      <w:sz w:val="20"/>
                      <w:szCs w:val="20"/>
                    </w:rPr>
                  </w:pPr>
                  <w:r w:rsidRPr="0013331C">
                    <w:rPr>
                      <w:b/>
                      <w:sz w:val="20"/>
                      <w:szCs w:val="20"/>
                    </w:rPr>
                    <w:t>DİLİ</w:t>
                  </w:r>
                </w:p>
              </w:tc>
            </w:tr>
            <w:tr w:rsidR="00EC3ABA" w:rsidRPr="0013331C" w14:paraId="05BFE63E" w14:textId="77777777" w:rsidTr="000A44DB">
              <w:trPr>
                <w:trHeight w:val="367"/>
              </w:trPr>
              <w:tc>
                <w:tcPr>
                  <w:tcW w:w="530" w:type="pct"/>
                  <w:tcBorders>
                    <w:top w:val="single" w:sz="4" w:space="0" w:color="auto"/>
                    <w:left w:val="single" w:sz="12" w:space="0" w:color="auto"/>
                    <w:bottom w:val="single" w:sz="12" w:space="0" w:color="auto"/>
                    <w:right w:val="single" w:sz="12" w:space="0" w:color="auto"/>
                  </w:tcBorders>
                  <w:vAlign w:val="center"/>
                </w:tcPr>
                <w:p w14:paraId="25E166BF" w14:textId="77777777" w:rsidR="00EC3ABA" w:rsidRPr="0013331C" w:rsidRDefault="00EC3ABA" w:rsidP="004D414A">
                  <w:pPr>
                    <w:jc w:val="center"/>
                  </w:pPr>
                  <w:r w:rsidRPr="0013331C">
                    <w:rPr>
                      <w:sz w:val="22"/>
                      <w:szCs w:val="22"/>
                    </w:rPr>
                    <w:t>4</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532F7C6F" w14:textId="77777777" w:rsidR="00EC3ABA" w:rsidRPr="0013331C" w:rsidRDefault="00EC3ABA" w:rsidP="004D414A">
                  <w:pPr>
                    <w:jc w:val="center"/>
                  </w:pPr>
                  <w:r w:rsidRPr="0013331C">
                    <w:rPr>
                      <w:sz w:val="22"/>
                      <w:szCs w:val="22"/>
                    </w:rPr>
                    <w:t xml:space="preserve">3 </w:t>
                  </w:r>
                </w:p>
              </w:tc>
              <w:tc>
                <w:tcPr>
                  <w:tcW w:w="538" w:type="pct"/>
                  <w:tcBorders>
                    <w:top w:val="single" w:sz="4" w:space="0" w:color="auto"/>
                    <w:left w:val="single" w:sz="4" w:space="0" w:color="auto"/>
                    <w:bottom w:val="single" w:sz="12" w:space="0" w:color="auto"/>
                  </w:tcBorders>
                  <w:vAlign w:val="center"/>
                </w:tcPr>
                <w:p w14:paraId="5FC5A05D" w14:textId="77777777" w:rsidR="00EC3ABA" w:rsidRPr="0013331C" w:rsidRDefault="00EC3ABA" w:rsidP="004D414A">
                  <w:pPr>
                    <w:jc w:val="center"/>
                  </w:pPr>
                  <w:r w:rsidRPr="0013331C">
                    <w:rPr>
                      <w:sz w:val="22"/>
                      <w:szCs w:val="22"/>
                    </w:rPr>
                    <w:t xml:space="preserve">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3BA5FB28" w14:textId="77777777" w:rsidR="00EC3ABA" w:rsidRPr="0013331C" w:rsidRDefault="00EC3ABA" w:rsidP="004D414A">
                  <w:pPr>
                    <w:jc w:val="center"/>
                  </w:pPr>
                  <w:r w:rsidRPr="0013331C">
                    <w:rPr>
                      <w:sz w:val="22"/>
                      <w:szCs w:val="22"/>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14:paraId="69A11288" w14:textId="77777777" w:rsidR="00EC3ABA" w:rsidRPr="0013331C" w:rsidRDefault="00EC3ABA" w:rsidP="004D414A">
                  <w:pPr>
                    <w:jc w:val="center"/>
                  </w:pPr>
                  <w:r w:rsidRPr="0013331C">
                    <w:rPr>
                      <w:sz w:val="22"/>
                      <w:szCs w:val="22"/>
                    </w:rPr>
                    <w:t xml:space="preserve">3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6350E5EA" w14:textId="77777777" w:rsidR="00EC3ABA" w:rsidRPr="0013331C" w:rsidRDefault="00EC3ABA" w:rsidP="004D414A">
                  <w:pPr>
                    <w:jc w:val="center"/>
                  </w:pPr>
                  <w:r w:rsidRPr="0013331C">
                    <w:rPr>
                      <w:sz w:val="22"/>
                      <w:szCs w:val="22"/>
                    </w:rPr>
                    <w:t xml:space="preserve">4 </w:t>
                  </w:r>
                </w:p>
              </w:tc>
              <w:tc>
                <w:tcPr>
                  <w:tcW w:w="1311" w:type="pct"/>
                  <w:gridSpan w:val="4"/>
                  <w:tcBorders>
                    <w:top w:val="single" w:sz="4" w:space="0" w:color="auto"/>
                    <w:left w:val="single" w:sz="4" w:space="0" w:color="auto"/>
                    <w:bottom w:val="single" w:sz="12" w:space="0" w:color="auto"/>
                  </w:tcBorders>
                  <w:vAlign w:val="center"/>
                </w:tcPr>
                <w:p w14:paraId="31911B2C" w14:textId="77777777" w:rsidR="00EC3ABA" w:rsidRPr="0013331C" w:rsidRDefault="00EC3ABA" w:rsidP="004D414A">
                  <w:pPr>
                    <w:jc w:val="center"/>
                    <w:rPr>
                      <w:vertAlign w:val="superscript"/>
                    </w:rPr>
                  </w:pPr>
                  <w:r w:rsidRPr="0013331C">
                    <w:rPr>
                      <w:vertAlign w:val="superscript"/>
                    </w:rPr>
                    <w:t>ZORUNLU (X)  SEÇMELİ (   )</w:t>
                  </w:r>
                </w:p>
              </w:tc>
              <w:tc>
                <w:tcPr>
                  <w:tcW w:w="761" w:type="pct"/>
                  <w:tcBorders>
                    <w:top w:val="single" w:sz="4" w:space="0" w:color="auto"/>
                    <w:left w:val="single" w:sz="4" w:space="0" w:color="auto"/>
                    <w:bottom w:val="single" w:sz="12" w:space="0" w:color="auto"/>
                  </w:tcBorders>
                  <w:vAlign w:val="center"/>
                </w:tcPr>
                <w:p w14:paraId="26CC46AB" w14:textId="77777777" w:rsidR="00EC3ABA" w:rsidRPr="0013331C" w:rsidRDefault="00EC3ABA" w:rsidP="004D414A">
                  <w:pPr>
                    <w:jc w:val="center"/>
                    <w:rPr>
                      <w:vertAlign w:val="superscript"/>
                    </w:rPr>
                  </w:pPr>
                  <w:r w:rsidRPr="0013331C">
                    <w:rPr>
                      <w:vertAlign w:val="superscript"/>
                    </w:rPr>
                    <w:t>Ingilizce</w:t>
                  </w:r>
                </w:p>
              </w:tc>
            </w:tr>
            <w:tr w:rsidR="00EC3ABA" w:rsidRPr="0013331C" w14:paraId="7DF8C789" w14:textId="77777777" w:rsidTr="000A44DB">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2DF07D04" w14:textId="77777777" w:rsidR="00EC3ABA" w:rsidRPr="0013331C" w:rsidRDefault="00EC3ABA" w:rsidP="004D414A">
                  <w:pPr>
                    <w:jc w:val="center"/>
                    <w:rPr>
                      <w:b/>
                      <w:sz w:val="20"/>
                      <w:szCs w:val="20"/>
                    </w:rPr>
                  </w:pPr>
                  <w:r w:rsidRPr="0013331C">
                    <w:rPr>
                      <w:b/>
                      <w:sz w:val="20"/>
                      <w:szCs w:val="20"/>
                    </w:rPr>
                    <w:t>DERSİN KATEGORİSİ</w:t>
                  </w:r>
                </w:p>
              </w:tc>
            </w:tr>
            <w:tr w:rsidR="00EC3ABA" w:rsidRPr="0013331C" w14:paraId="3C416828" w14:textId="77777777" w:rsidTr="000A44DB">
              <w:tblPrEx>
                <w:tblBorders>
                  <w:insideH w:val="single" w:sz="6" w:space="0" w:color="auto"/>
                  <w:insideV w:val="single" w:sz="6" w:space="0" w:color="auto"/>
                </w:tblBorders>
              </w:tblPrEx>
              <w:trPr>
                <w:trHeight w:val="547"/>
              </w:trPr>
              <w:tc>
                <w:tcPr>
                  <w:tcW w:w="811" w:type="pct"/>
                  <w:gridSpan w:val="2"/>
                  <w:tcBorders>
                    <w:top w:val="single" w:sz="12" w:space="0" w:color="auto"/>
                    <w:left w:val="single" w:sz="12" w:space="0" w:color="auto"/>
                    <w:bottom w:val="single" w:sz="6" w:space="0" w:color="auto"/>
                  </w:tcBorders>
                  <w:vAlign w:val="center"/>
                </w:tcPr>
                <w:p w14:paraId="4C0BBEBE" w14:textId="00F572BC" w:rsidR="00EC3ABA" w:rsidRPr="0013331C" w:rsidRDefault="00EC3ABA" w:rsidP="004D414A">
                  <w:pPr>
                    <w:jc w:val="center"/>
                    <w:rPr>
                      <w:b/>
                      <w:sz w:val="20"/>
                      <w:szCs w:val="20"/>
                    </w:rPr>
                  </w:pPr>
                  <w:r w:rsidRPr="0013331C">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79A14F1E" w14:textId="77777777" w:rsidR="00EC3ABA" w:rsidRPr="0013331C" w:rsidRDefault="00EC3ABA" w:rsidP="004D414A">
                  <w:pPr>
                    <w:jc w:val="center"/>
                    <w:rPr>
                      <w:b/>
                      <w:sz w:val="20"/>
                      <w:szCs w:val="20"/>
                    </w:rPr>
                  </w:pPr>
                  <w:r w:rsidRPr="0013331C">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3C6538C5" w14:textId="77777777" w:rsidR="00EC3ABA" w:rsidRPr="0013331C" w:rsidRDefault="00EC3ABA" w:rsidP="004D414A">
                  <w:pPr>
                    <w:jc w:val="center"/>
                    <w:rPr>
                      <w:b/>
                      <w:sz w:val="20"/>
                      <w:szCs w:val="20"/>
                    </w:rPr>
                  </w:pPr>
                  <w:r w:rsidRPr="0013331C">
                    <w:rPr>
                      <w:b/>
                      <w:sz w:val="20"/>
                      <w:szCs w:val="20"/>
                    </w:rPr>
                    <w:t>Yapı Bilgisi ve Teknolojileri</w:t>
                  </w:r>
                </w:p>
              </w:tc>
              <w:tc>
                <w:tcPr>
                  <w:tcW w:w="1045" w:type="pct"/>
                  <w:tcBorders>
                    <w:top w:val="single" w:sz="12" w:space="0" w:color="auto"/>
                    <w:bottom w:val="single" w:sz="6" w:space="0" w:color="auto"/>
                  </w:tcBorders>
                  <w:vAlign w:val="center"/>
                </w:tcPr>
                <w:p w14:paraId="123FB59C" w14:textId="77777777" w:rsidR="00EC3ABA" w:rsidRPr="0013331C" w:rsidRDefault="00EC3ABA" w:rsidP="004D414A">
                  <w:pPr>
                    <w:jc w:val="center"/>
                    <w:rPr>
                      <w:b/>
                      <w:sz w:val="20"/>
                      <w:szCs w:val="20"/>
                    </w:rPr>
                  </w:pPr>
                  <w:r w:rsidRPr="0013331C">
                    <w:rPr>
                      <w:b/>
                      <w:sz w:val="20"/>
                      <w:szCs w:val="20"/>
                    </w:rPr>
                    <w:t>Mimaride Strüktür Sistemleri</w:t>
                  </w:r>
                </w:p>
              </w:tc>
              <w:tc>
                <w:tcPr>
                  <w:tcW w:w="906" w:type="pct"/>
                  <w:gridSpan w:val="2"/>
                  <w:tcBorders>
                    <w:top w:val="single" w:sz="12" w:space="0" w:color="auto"/>
                    <w:bottom w:val="single" w:sz="6" w:space="0" w:color="auto"/>
                  </w:tcBorders>
                  <w:vAlign w:val="center"/>
                </w:tcPr>
                <w:p w14:paraId="3126E58F" w14:textId="106806CD" w:rsidR="00EC3ABA" w:rsidRPr="0013331C" w:rsidRDefault="00EC3ABA" w:rsidP="004D414A">
                  <w:pPr>
                    <w:jc w:val="center"/>
                    <w:rPr>
                      <w:b/>
                      <w:sz w:val="20"/>
                      <w:szCs w:val="20"/>
                    </w:rPr>
                  </w:pPr>
                  <w:r w:rsidRPr="0013331C">
                    <w:rPr>
                      <w:b/>
                      <w:sz w:val="20"/>
                      <w:szCs w:val="20"/>
                    </w:rPr>
                    <w:t xml:space="preserve">Bilgisayar Destekli </w:t>
                  </w:r>
                  <w:r w:rsidR="00146474">
                    <w:rPr>
                      <w:b/>
                      <w:sz w:val="20"/>
                      <w:szCs w:val="20"/>
                    </w:rPr>
                    <w:t>Tasarım</w:t>
                  </w:r>
                </w:p>
              </w:tc>
            </w:tr>
            <w:tr w:rsidR="00EC3ABA" w:rsidRPr="0013331C" w14:paraId="3D4F51AF" w14:textId="77777777" w:rsidTr="000A44DB">
              <w:tblPrEx>
                <w:tblBorders>
                  <w:insideH w:val="single" w:sz="6" w:space="0" w:color="auto"/>
                  <w:insideV w:val="single" w:sz="6" w:space="0" w:color="auto"/>
                </w:tblBorders>
              </w:tblPrEx>
              <w:trPr>
                <w:trHeight w:val="138"/>
              </w:trPr>
              <w:tc>
                <w:tcPr>
                  <w:tcW w:w="811" w:type="pct"/>
                  <w:gridSpan w:val="2"/>
                  <w:tcBorders>
                    <w:top w:val="single" w:sz="6" w:space="0" w:color="auto"/>
                    <w:left w:val="single" w:sz="12" w:space="0" w:color="auto"/>
                    <w:bottom w:val="single" w:sz="12" w:space="0" w:color="auto"/>
                    <w:right w:val="single" w:sz="4" w:space="0" w:color="auto"/>
                  </w:tcBorders>
                </w:tcPr>
                <w:p w14:paraId="34458BC4" w14:textId="77777777" w:rsidR="00EC3ABA" w:rsidRPr="0013331C" w:rsidRDefault="00EC3ABA" w:rsidP="004D414A">
                  <w:pPr>
                    <w:jc w:val="center"/>
                  </w:pPr>
                </w:p>
              </w:tc>
              <w:tc>
                <w:tcPr>
                  <w:tcW w:w="1122" w:type="pct"/>
                  <w:gridSpan w:val="4"/>
                  <w:tcBorders>
                    <w:top w:val="single" w:sz="6" w:space="0" w:color="auto"/>
                    <w:left w:val="single" w:sz="4" w:space="0" w:color="auto"/>
                    <w:bottom w:val="single" w:sz="12" w:space="0" w:color="auto"/>
                    <w:right w:val="single" w:sz="4" w:space="0" w:color="auto"/>
                  </w:tcBorders>
                </w:tcPr>
                <w:p w14:paraId="6B0FB1BF" w14:textId="77777777" w:rsidR="00EC3ABA" w:rsidRPr="0013331C" w:rsidRDefault="00EC3ABA" w:rsidP="004D414A">
                  <w:pPr>
                    <w:jc w:val="center"/>
                  </w:pPr>
                  <w:r w:rsidRPr="0013331C">
                    <w:t>X</w:t>
                  </w:r>
                </w:p>
              </w:tc>
              <w:tc>
                <w:tcPr>
                  <w:tcW w:w="1115" w:type="pct"/>
                  <w:gridSpan w:val="5"/>
                  <w:tcBorders>
                    <w:top w:val="single" w:sz="6" w:space="0" w:color="auto"/>
                    <w:left w:val="single" w:sz="4" w:space="0" w:color="auto"/>
                    <w:bottom w:val="single" w:sz="12" w:space="0" w:color="auto"/>
                  </w:tcBorders>
                </w:tcPr>
                <w:p w14:paraId="5422DA88" w14:textId="77777777" w:rsidR="00EC3ABA" w:rsidRPr="0013331C" w:rsidRDefault="00EC3ABA" w:rsidP="004D414A">
                  <w:pPr>
                    <w:jc w:val="center"/>
                  </w:pPr>
                  <w:r w:rsidRPr="0013331C">
                    <w:t xml:space="preserve"> </w:t>
                  </w:r>
                </w:p>
              </w:tc>
              <w:tc>
                <w:tcPr>
                  <w:tcW w:w="1045" w:type="pct"/>
                  <w:tcBorders>
                    <w:top w:val="single" w:sz="6" w:space="0" w:color="auto"/>
                    <w:left w:val="single" w:sz="4" w:space="0" w:color="auto"/>
                    <w:bottom w:val="single" w:sz="12" w:space="0" w:color="auto"/>
                  </w:tcBorders>
                </w:tcPr>
                <w:p w14:paraId="58266DB2" w14:textId="77777777" w:rsidR="00EC3ABA" w:rsidRPr="0013331C" w:rsidRDefault="00EC3ABA" w:rsidP="004D414A">
                  <w:pPr>
                    <w:jc w:val="center"/>
                  </w:pPr>
                </w:p>
              </w:tc>
              <w:tc>
                <w:tcPr>
                  <w:tcW w:w="906" w:type="pct"/>
                  <w:gridSpan w:val="2"/>
                  <w:tcBorders>
                    <w:top w:val="single" w:sz="6" w:space="0" w:color="auto"/>
                    <w:left w:val="single" w:sz="4" w:space="0" w:color="auto"/>
                    <w:bottom w:val="single" w:sz="12" w:space="0" w:color="auto"/>
                  </w:tcBorders>
                </w:tcPr>
                <w:p w14:paraId="554B1AC8" w14:textId="77777777" w:rsidR="00EC3ABA" w:rsidRPr="0013331C" w:rsidRDefault="00EC3ABA" w:rsidP="004D414A">
                  <w:pPr>
                    <w:jc w:val="center"/>
                  </w:pPr>
                </w:p>
              </w:tc>
            </w:tr>
            <w:tr w:rsidR="00EC3ABA" w:rsidRPr="0013331C" w14:paraId="64CCE458" w14:textId="77777777" w:rsidTr="000A44DB">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26FD770D" w14:textId="77777777" w:rsidR="00EC3ABA" w:rsidRPr="0013331C" w:rsidRDefault="00EC3ABA" w:rsidP="004D414A">
                  <w:pPr>
                    <w:jc w:val="center"/>
                    <w:rPr>
                      <w:b/>
                      <w:sz w:val="20"/>
                      <w:szCs w:val="20"/>
                    </w:rPr>
                  </w:pPr>
                  <w:r w:rsidRPr="0013331C">
                    <w:rPr>
                      <w:b/>
                      <w:sz w:val="20"/>
                      <w:szCs w:val="20"/>
                    </w:rPr>
                    <w:t>DEĞERLENDİRME ÖLÇÜTLERİ</w:t>
                  </w:r>
                </w:p>
              </w:tc>
            </w:tr>
            <w:tr w:rsidR="00EC3ABA" w:rsidRPr="0013331C" w14:paraId="08DADF4B" w14:textId="77777777" w:rsidTr="000A44DB">
              <w:trPr>
                <w:trHeight w:val="240"/>
              </w:trPr>
              <w:tc>
                <w:tcPr>
                  <w:tcW w:w="1841" w:type="pct"/>
                  <w:gridSpan w:val="5"/>
                  <w:vMerge w:val="restart"/>
                  <w:tcBorders>
                    <w:top w:val="single" w:sz="12" w:space="0" w:color="auto"/>
                    <w:left w:val="single" w:sz="12" w:space="0" w:color="auto"/>
                    <w:bottom w:val="single" w:sz="12" w:space="0" w:color="auto"/>
                    <w:right w:val="single" w:sz="12" w:space="0" w:color="auto"/>
                  </w:tcBorders>
                  <w:vAlign w:val="center"/>
                </w:tcPr>
                <w:p w14:paraId="2360EDC5" w14:textId="77777777" w:rsidR="00EC3ABA" w:rsidRPr="0013331C" w:rsidRDefault="00EC3ABA" w:rsidP="004D414A">
                  <w:pPr>
                    <w:jc w:val="center"/>
                    <w:rPr>
                      <w:b/>
                      <w:sz w:val="20"/>
                      <w:szCs w:val="20"/>
                    </w:rPr>
                  </w:pPr>
                  <w:r w:rsidRPr="0013331C">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588E6453" w14:textId="77777777" w:rsidR="00EC3ABA" w:rsidRPr="0013331C" w:rsidRDefault="00EC3ABA" w:rsidP="004D414A">
                  <w:pPr>
                    <w:jc w:val="center"/>
                    <w:rPr>
                      <w:b/>
                      <w:sz w:val="20"/>
                      <w:szCs w:val="20"/>
                    </w:rPr>
                  </w:pPr>
                  <w:r w:rsidRPr="0013331C">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69ABA21C" w14:textId="77777777" w:rsidR="00EC3ABA" w:rsidRPr="0013331C" w:rsidRDefault="00EC3ABA" w:rsidP="004D414A">
                  <w:pPr>
                    <w:jc w:val="center"/>
                    <w:rPr>
                      <w:b/>
                      <w:sz w:val="20"/>
                      <w:szCs w:val="20"/>
                    </w:rPr>
                  </w:pPr>
                  <w:r w:rsidRPr="0013331C">
                    <w:rPr>
                      <w:b/>
                      <w:sz w:val="20"/>
                      <w:szCs w:val="20"/>
                    </w:rPr>
                    <w:t>Sayı</w:t>
                  </w:r>
                </w:p>
              </w:tc>
              <w:tc>
                <w:tcPr>
                  <w:tcW w:w="761" w:type="pct"/>
                  <w:tcBorders>
                    <w:top w:val="single" w:sz="12" w:space="0" w:color="auto"/>
                    <w:left w:val="single" w:sz="8" w:space="0" w:color="auto"/>
                    <w:bottom w:val="single" w:sz="8" w:space="0" w:color="auto"/>
                    <w:right w:val="single" w:sz="12" w:space="0" w:color="auto"/>
                  </w:tcBorders>
                  <w:vAlign w:val="center"/>
                </w:tcPr>
                <w:p w14:paraId="787703D4" w14:textId="77777777" w:rsidR="00EC3ABA" w:rsidRPr="0013331C" w:rsidRDefault="00EC3ABA" w:rsidP="004D414A">
                  <w:pPr>
                    <w:jc w:val="center"/>
                    <w:rPr>
                      <w:b/>
                      <w:sz w:val="20"/>
                      <w:szCs w:val="20"/>
                    </w:rPr>
                  </w:pPr>
                  <w:r w:rsidRPr="0013331C">
                    <w:rPr>
                      <w:b/>
                      <w:sz w:val="20"/>
                      <w:szCs w:val="20"/>
                    </w:rPr>
                    <w:t>%</w:t>
                  </w:r>
                </w:p>
              </w:tc>
            </w:tr>
            <w:tr w:rsidR="00EC3ABA" w:rsidRPr="0013331C" w14:paraId="48268BE2" w14:textId="77777777" w:rsidTr="000A44DB">
              <w:trPr>
                <w:trHeight w:val="144"/>
              </w:trPr>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4FB4FCB6" w14:textId="77777777" w:rsidR="00EC3ABA" w:rsidRPr="0013331C" w:rsidRDefault="00EC3ABA"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6D4FC25B" w14:textId="77777777" w:rsidR="00EC3ABA" w:rsidRPr="0013331C" w:rsidRDefault="00EC3ABA" w:rsidP="004D414A">
                  <w:pPr>
                    <w:rPr>
                      <w:sz w:val="20"/>
                      <w:szCs w:val="20"/>
                    </w:rPr>
                  </w:pPr>
                  <w:r w:rsidRPr="0013331C">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27E02102" w14:textId="77777777" w:rsidR="00EC3ABA" w:rsidRPr="0013331C" w:rsidRDefault="00EC3ABA" w:rsidP="004D414A">
                  <w:pPr>
                    <w:jc w:val="center"/>
                  </w:pPr>
                  <w:r w:rsidRPr="0013331C">
                    <w:t xml:space="preserve">1 </w:t>
                  </w:r>
                </w:p>
              </w:tc>
              <w:tc>
                <w:tcPr>
                  <w:tcW w:w="761" w:type="pct"/>
                  <w:tcBorders>
                    <w:top w:val="single" w:sz="8" w:space="0" w:color="auto"/>
                    <w:left w:val="single" w:sz="8" w:space="0" w:color="auto"/>
                    <w:bottom w:val="single" w:sz="4" w:space="0" w:color="auto"/>
                    <w:right w:val="single" w:sz="12" w:space="0" w:color="auto"/>
                  </w:tcBorders>
                  <w:shd w:val="clear" w:color="auto" w:fill="auto"/>
                </w:tcPr>
                <w:p w14:paraId="5C5F1E9E" w14:textId="77777777" w:rsidR="00EC3ABA" w:rsidRPr="0013331C" w:rsidRDefault="00EC3ABA" w:rsidP="004D414A">
                  <w:pPr>
                    <w:jc w:val="center"/>
                    <w:rPr>
                      <w:sz w:val="20"/>
                      <w:szCs w:val="20"/>
                    </w:rPr>
                  </w:pPr>
                  <w:r w:rsidRPr="0013331C">
                    <w:rPr>
                      <w:sz w:val="20"/>
                      <w:szCs w:val="20"/>
                    </w:rPr>
                    <w:t xml:space="preserve">30 </w:t>
                  </w:r>
                </w:p>
              </w:tc>
            </w:tr>
            <w:tr w:rsidR="00EC3ABA" w:rsidRPr="0013331C" w14:paraId="48FEC736" w14:textId="77777777" w:rsidTr="000A44DB">
              <w:trPr>
                <w:trHeight w:val="144"/>
              </w:trPr>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09D139F1" w14:textId="77777777" w:rsidR="00EC3ABA" w:rsidRPr="0013331C" w:rsidRDefault="00EC3ABA"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AA8880D" w14:textId="77777777" w:rsidR="00EC3ABA" w:rsidRPr="0013331C" w:rsidRDefault="00EC3ABA" w:rsidP="004D414A">
                  <w:pPr>
                    <w:rPr>
                      <w:sz w:val="20"/>
                      <w:szCs w:val="20"/>
                    </w:rPr>
                  </w:pPr>
                  <w:r w:rsidRPr="0013331C">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6E7828B8" w14:textId="77777777" w:rsidR="00EC3ABA" w:rsidRPr="0013331C" w:rsidRDefault="00EC3ABA" w:rsidP="004D414A">
                  <w:pPr>
                    <w:jc w:val="center"/>
                  </w:pPr>
                  <w:r w:rsidRPr="0013331C">
                    <w:t xml:space="preserve"> 1</w:t>
                  </w:r>
                </w:p>
              </w:tc>
              <w:tc>
                <w:tcPr>
                  <w:tcW w:w="761" w:type="pct"/>
                  <w:tcBorders>
                    <w:top w:val="single" w:sz="4" w:space="0" w:color="auto"/>
                    <w:left w:val="single" w:sz="8" w:space="0" w:color="auto"/>
                    <w:bottom w:val="single" w:sz="4" w:space="0" w:color="auto"/>
                    <w:right w:val="single" w:sz="12" w:space="0" w:color="auto"/>
                  </w:tcBorders>
                  <w:shd w:val="clear" w:color="auto" w:fill="auto"/>
                </w:tcPr>
                <w:p w14:paraId="12BF1E6C" w14:textId="77777777" w:rsidR="00EC3ABA" w:rsidRPr="0013331C" w:rsidRDefault="00EC3ABA" w:rsidP="004D414A">
                  <w:pPr>
                    <w:jc w:val="center"/>
                    <w:rPr>
                      <w:sz w:val="20"/>
                      <w:szCs w:val="20"/>
                    </w:rPr>
                  </w:pPr>
                  <w:r w:rsidRPr="0013331C">
                    <w:rPr>
                      <w:sz w:val="20"/>
                      <w:szCs w:val="20"/>
                    </w:rPr>
                    <w:t xml:space="preserve">30 </w:t>
                  </w:r>
                </w:p>
              </w:tc>
            </w:tr>
            <w:tr w:rsidR="00EC3ABA" w:rsidRPr="0013331C" w14:paraId="74A17D20" w14:textId="77777777" w:rsidTr="000A44DB">
              <w:trPr>
                <w:trHeight w:val="144"/>
              </w:trPr>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712D425F" w14:textId="77777777" w:rsidR="00EC3ABA" w:rsidRPr="0013331C" w:rsidRDefault="00EC3ABA"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0583BF5" w14:textId="77777777" w:rsidR="00EC3ABA" w:rsidRPr="0013331C" w:rsidRDefault="00EC3ABA" w:rsidP="004D414A">
                  <w:pPr>
                    <w:rPr>
                      <w:sz w:val="20"/>
                      <w:szCs w:val="20"/>
                    </w:rPr>
                  </w:pPr>
                  <w:r w:rsidRPr="0013331C">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0401132E" w14:textId="77777777" w:rsidR="00EC3ABA" w:rsidRPr="0013331C" w:rsidRDefault="00EC3ABA" w:rsidP="004D414A">
                  <w:pPr>
                    <w:jc w:val="center"/>
                  </w:pPr>
                  <w:r w:rsidRPr="0013331C">
                    <w:t>-</w:t>
                  </w:r>
                </w:p>
              </w:tc>
              <w:tc>
                <w:tcPr>
                  <w:tcW w:w="761" w:type="pct"/>
                  <w:tcBorders>
                    <w:top w:val="single" w:sz="4" w:space="0" w:color="auto"/>
                    <w:left w:val="single" w:sz="8" w:space="0" w:color="auto"/>
                    <w:bottom w:val="single" w:sz="4" w:space="0" w:color="auto"/>
                    <w:right w:val="single" w:sz="12" w:space="0" w:color="auto"/>
                  </w:tcBorders>
                </w:tcPr>
                <w:p w14:paraId="384971DA" w14:textId="77777777" w:rsidR="00EC3ABA" w:rsidRPr="0013331C" w:rsidRDefault="00EC3ABA" w:rsidP="004D414A">
                  <w:pPr>
                    <w:jc w:val="center"/>
                    <w:rPr>
                      <w:sz w:val="20"/>
                      <w:szCs w:val="20"/>
                    </w:rPr>
                  </w:pPr>
                  <w:r w:rsidRPr="0013331C">
                    <w:rPr>
                      <w:sz w:val="20"/>
                      <w:szCs w:val="20"/>
                    </w:rPr>
                    <w:t>-</w:t>
                  </w:r>
                </w:p>
              </w:tc>
            </w:tr>
            <w:tr w:rsidR="00EC3ABA" w:rsidRPr="0013331C" w14:paraId="136C9289" w14:textId="77777777" w:rsidTr="000A44DB">
              <w:trPr>
                <w:trHeight w:val="144"/>
              </w:trPr>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724A3905" w14:textId="77777777" w:rsidR="00EC3ABA" w:rsidRPr="0013331C" w:rsidRDefault="00EC3ABA"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47A7386" w14:textId="77777777" w:rsidR="00EC3ABA" w:rsidRPr="0013331C" w:rsidRDefault="00EC3ABA" w:rsidP="004D414A">
                  <w:pPr>
                    <w:rPr>
                      <w:sz w:val="20"/>
                      <w:szCs w:val="20"/>
                    </w:rPr>
                  </w:pPr>
                  <w:r w:rsidRPr="0013331C">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08AE9527" w14:textId="77777777" w:rsidR="00EC3ABA" w:rsidRPr="0013331C" w:rsidRDefault="00EC3ABA" w:rsidP="004D414A">
                  <w:pPr>
                    <w:jc w:val="center"/>
                  </w:pPr>
                  <w:r w:rsidRPr="0013331C">
                    <w:t xml:space="preserve">1 </w:t>
                  </w:r>
                </w:p>
              </w:tc>
              <w:tc>
                <w:tcPr>
                  <w:tcW w:w="761" w:type="pct"/>
                  <w:tcBorders>
                    <w:top w:val="single" w:sz="4" w:space="0" w:color="auto"/>
                    <w:left w:val="single" w:sz="8" w:space="0" w:color="auto"/>
                    <w:bottom w:val="single" w:sz="4" w:space="0" w:color="auto"/>
                    <w:right w:val="single" w:sz="12" w:space="0" w:color="auto"/>
                  </w:tcBorders>
                </w:tcPr>
                <w:p w14:paraId="2C9CB8DC" w14:textId="77777777" w:rsidR="00EC3ABA" w:rsidRPr="0013331C" w:rsidRDefault="00EC3ABA" w:rsidP="004D414A">
                  <w:pPr>
                    <w:jc w:val="center"/>
                  </w:pPr>
                  <w:r w:rsidRPr="0013331C">
                    <w:t xml:space="preserve">10  </w:t>
                  </w:r>
                </w:p>
              </w:tc>
            </w:tr>
            <w:tr w:rsidR="00EC3ABA" w:rsidRPr="0013331C" w14:paraId="5F554D89" w14:textId="77777777" w:rsidTr="000A44DB">
              <w:trPr>
                <w:trHeight w:val="144"/>
              </w:trPr>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473E579A" w14:textId="77777777" w:rsidR="00EC3ABA" w:rsidRPr="0013331C" w:rsidRDefault="00EC3ABA"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3DB393E0" w14:textId="77777777" w:rsidR="00EC3ABA" w:rsidRPr="0013331C" w:rsidRDefault="00EC3ABA" w:rsidP="004D414A">
                  <w:pPr>
                    <w:rPr>
                      <w:sz w:val="20"/>
                      <w:szCs w:val="20"/>
                    </w:rPr>
                  </w:pPr>
                  <w:r w:rsidRPr="0013331C">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2D3CC58D" w14:textId="77777777" w:rsidR="00EC3ABA" w:rsidRPr="0013331C" w:rsidRDefault="00EC3ABA" w:rsidP="004D414A">
                  <w:pPr>
                    <w:jc w:val="center"/>
                  </w:pPr>
                  <w:r w:rsidRPr="0013331C">
                    <w:t xml:space="preserve">- </w:t>
                  </w:r>
                </w:p>
              </w:tc>
              <w:tc>
                <w:tcPr>
                  <w:tcW w:w="761" w:type="pct"/>
                  <w:tcBorders>
                    <w:top w:val="single" w:sz="4" w:space="0" w:color="auto"/>
                    <w:left w:val="single" w:sz="8" w:space="0" w:color="auto"/>
                    <w:bottom w:val="single" w:sz="8" w:space="0" w:color="auto"/>
                    <w:right w:val="single" w:sz="12" w:space="0" w:color="auto"/>
                  </w:tcBorders>
                </w:tcPr>
                <w:p w14:paraId="0F738F83" w14:textId="77777777" w:rsidR="00EC3ABA" w:rsidRPr="0013331C" w:rsidRDefault="00EC3ABA" w:rsidP="004D414A">
                  <w:pPr>
                    <w:jc w:val="center"/>
                  </w:pPr>
                  <w:r w:rsidRPr="0013331C">
                    <w:t xml:space="preserve">- </w:t>
                  </w:r>
                </w:p>
              </w:tc>
            </w:tr>
            <w:tr w:rsidR="00EC3ABA" w:rsidRPr="0013331C" w14:paraId="31F33CEA" w14:textId="77777777" w:rsidTr="000A44DB">
              <w:trPr>
                <w:trHeight w:val="144"/>
              </w:trPr>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668C5C68" w14:textId="77777777" w:rsidR="00EC3ABA" w:rsidRPr="0013331C" w:rsidRDefault="00EC3ABA"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31C1E13E" w14:textId="77777777" w:rsidR="00EC3ABA" w:rsidRPr="0013331C" w:rsidRDefault="00EC3ABA" w:rsidP="004D414A">
                  <w:pPr>
                    <w:rPr>
                      <w:sz w:val="20"/>
                      <w:szCs w:val="20"/>
                    </w:rPr>
                  </w:pPr>
                  <w:r w:rsidRPr="0013331C">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75EACABB" w14:textId="77777777" w:rsidR="00EC3ABA" w:rsidRPr="0013331C" w:rsidRDefault="00EC3ABA" w:rsidP="004D414A">
                  <w:pPr>
                    <w:jc w:val="center"/>
                  </w:pPr>
                  <w:r w:rsidRPr="0013331C">
                    <w:t>-</w:t>
                  </w:r>
                </w:p>
              </w:tc>
              <w:tc>
                <w:tcPr>
                  <w:tcW w:w="761" w:type="pct"/>
                  <w:tcBorders>
                    <w:top w:val="single" w:sz="8" w:space="0" w:color="auto"/>
                    <w:left w:val="single" w:sz="8" w:space="0" w:color="auto"/>
                    <w:bottom w:val="single" w:sz="8" w:space="0" w:color="auto"/>
                    <w:right w:val="single" w:sz="12" w:space="0" w:color="auto"/>
                  </w:tcBorders>
                </w:tcPr>
                <w:p w14:paraId="4B706583" w14:textId="77777777" w:rsidR="00EC3ABA" w:rsidRPr="0013331C" w:rsidRDefault="00EC3ABA" w:rsidP="004D414A">
                  <w:pPr>
                    <w:jc w:val="center"/>
                  </w:pPr>
                  <w:r w:rsidRPr="0013331C">
                    <w:t>-</w:t>
                  </w:r>
                </w:p>
              </w:tc>
            </w:tr>
            <w:tr w:rsidR="00EC3ABA" w:rsidRPr="0013331C" w14:paraId="08C25E43" w14:textId="77777777" w:rsidTr="000A44DB">
              <w:trPr>
                <w:trHeight w:val="144"/>
              </w:trPr>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5B74AD2E" w14:textId="77777777" w:rsidR="00EC3ABA" w:rsidRPr="0013331C" w:rsidRDefault="00EC3ABA"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2624A530" w14:textId="77777777" w:rsidR="00EC3ABA" w:rsidRPr="0013331C" w:rsidRDefault="00EC3ABA" w:rsidP="004D414A">
                  <w:pPr>
                    <w:rPr>
                      <w:sz w:val="20"/>
                      <w:szCs w:val="20"/>
                    </w:rPr>
                  </w:pPr>
                  <w:r w:rsidRPr="0013331C">
                    <w:rPr>
                      <w:sz w:val="20"/>
                      <w:szCs w:val="20"/>
                    </w:rPr>
                    <w:t>Diğer (………)</w:t>
                  </w:r>
                </w:p>
              </w:tc>
              <w:tc>
                <w:tcPr>
                  <w:tcW w:w="1256" w:type="pct"/>
                  <w:gridSpan w:val="3"/>
                  <w:tcBorders>
                    <w:top w:val="single" w:sz="8" w:space="0" w:color="auto"/>
                    <w:left w:val="single" w:sz="4" w:space="0" w:color="auto"/>
                    <w:bottom w:val="single" w:sz="12" w:space="0" w:color="auto"/>
                    <w:right w:val="single" w:sz="8" w:space="0" w:color="auto"/>
                  </w:tcBorders>
                </w:tcPr>
                <w:p w14:paraId="66E1F65B" w14:textId="77777777" w:rsidR="00EC3ABA" w:rsidRPr="0013331C" w:rsidRDefault="00EC3ABA" w:rsidP="004D414A">
                  <w:pPr>
                    <w:jc w:val="center"/>
                  </w:pPr>
                  <w:r w:rsidRPr="0013331C">
                    <w:t>-</w:t>
                  </w:r>
                </w:p>
              </w:tc>
              <w:tc>
                <w:tcPr>
                  <w:tcW w:w="761" w:type="pct"/>
                  <w:tcBorders>
                    <w:top w:val="single" w:sz="8" w:space="0" w:color="auto"/>
                    <w:left w:val="single" w:sz="8" w:space="0" w:color="auto"/>
                    <w:bottom w:val="single" w:sz="12" w:space="0" w:color="auto"/>
                    <w:right w:val="single" w:sz="12" w:space="0" w:color="auto"/>
                  </w:tcBorders>
                </w:tcPr>
                <w:p w14:paraId="05B4EBAF" w14:textId="77777777" w:rsidR="00EC3ABA" w:rsidRPr="0013331C" w:rsidRDefault="00EC3ABA" w:rsidP="004D414A">
                  <w:pPr>
                    <w:jc w:val="center"/>
                  </w:pPr>
                  <w:r w:rsidRPr="0013331C">
                    <w:t>-</w:t>
                  </w:r>
                </w:p>
              </w:tc>
            </w:tr>
            <w:tr w:rsidR="00EC3ABA" w:rsidRPr="0013331C" w14:paraId="5FFD6B4E" w14:textId="77777777" w:rsidTr="000A44DB">
              <w:trPr>
                <w:trHeight w:val="392"/>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23A6E0F8" w14:textId="77777777" w:rsidR="00EC3ABA" w:rsidRPr="0013331C" w:rsidRDefault="00EC3ABA" w:rsidP="004D414A">
                  <w:pPr>
                    <w:jc w:val="center"/>
                    <w:rPr>
                      <w:b/>
                      <w:sz w:val="20"/>
                      <w:szCs w:val="20"/>
                    </w:rPr>
                  </w:pPr>
                  <w:r w:rsidRPr="0013331C">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54115F83" w14:textId="77777777" w:rsidR="00EC3ABA" w:rsidRPr="0013331C" w:rsidRDefault="00EC3ABA" w:rsidP="004D414A">
                  <w:pPr>
                    <w:rPr>
                      <w:sz w:val="20"/>
                      <w:szCs w:val="20"/>
                    </w:rPr>
                  </w:pP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398A0121" w14:textId="77777777" w:rsidR="00EC3ABA" w:rsidRPr="0013331C" w:rsidRDefault="00EC3ABA" w:rsidP="004D414A">
                  <w:pPr>
                    <w:jc w:val="center"/>
                  </w:pPr>
                  <w:r w:rsidRPr="0013331C">
                    <w:rPr>
                      <w:sz w:val="20"/>
                      <w:szCs w:val="20"/>
                    </w:rPr>
                    <w:t xml:space="preserve"> 1</w:t>
                  </w:r>
                </w:p>
              </w:tc>
              <w:tc>
                <w:tcPr>
                  <w:tcW w:w="761" w:type="pct"/>
                  <w:tcBorders>
                    <w:top w:val="single" w:sz="12" w:space="0" w:color="auto"/>
                    <w:left w:val="single" w:sz="8" w:space="0" w:color="auto"/>
                    <w:bottom w:val="single" w:sz="8" w:space="0" w:color="auto"/>
                    <w:right w:val="single" w:sz="12" w:space="0" w:color="auto"/>
                  </w:tcBorders>
                  <w:vAlign w:val="center"/>
                </w:tcPr>
                <w:p w14:paraId="7E5A0EF9" w14:textId="77777777" w:rsidR="00EC3ABA" w:rsidRPr="0013331C" w:rsidRDefault="00EC3ABA" w:rsidP="004D414A">
                  <w:pPr>
                    <w:jc w:val="center"/>
                  </w:pPr>
                  <w:r w:rsidRPr="0013331C">
                    <w:t xml:space="preserve">30 </w:t>
                  </w:r>
                </w:p>
              </w:tc>
            </w:tr>
            <w:tr w:rsidR="00EC3ABA" w:rsidRPr="0013331C" w14:paraId="72611B5C" w14:textId="77777777" w:rsidTr="000A44DB">
              <w:trPr>
                <w:trHeight w:val="448"/>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180A6B20" w14:textId="77777777" w:rsidR="00EC3ABA" w:rsidRPr="0013331C" w:rsidRDefault="00EC3ABA" w:rsidP="004D414A">
                  <w:pPr>
                    <w:jc w:val="center"/>
                    <w:rPr>
                      <w:b/>
                      <w:sz w:val="20"/>
                      <w:szCs w:val="20"/>
                    </w:rPr>
                  </w:pPr>
                  <w:r w:rsidRPr="0013331C">
                    <w:rPr>
                      <w:b/>
                      <w:sz w:val="20"/>
                      <w:szCs w:val="20"/>
                    </w:rPr>
                    <w:t>VARSA ÖNERİLEN ÖNKOŞUL(LAR)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62BC71A8" w14:textId="77777777" w:rsidR="00EC3ABA" w:rsidRPr="0013331C" w:rsidRDefault="00EC3ABA" w:rsidP="004D414A">
                  <w:pPr>
                    <w:jc w:val="both"/>
                    <w:rPr>
                      <w:sz w:val="20"/>
                      <w:szCs w:val="20"/>
                    </w:rPr>
                  </w:pPr>
                  <w:r w:rsidRPr="0013331C">
                    <w:rPr>
                      <w:sz w:val="20"/>
                      <w:szCs w:val="20"/>
                    </w:rPr>
                    <w:t xml:space="preserve"> -</w:t>
                  </w:r>
                </w:p>
              </w:tc>
            </w:tr>
            <w:tr w:rsidR="00EC3ABA" w:rsidRPr="0013331C" w14:paraId="08352B3C" w14:textId="77777777" w:rsidTr="000A44DB">
              <w:trPr>
                <w:trHeight w:val="448"/>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126396C1" w14:textId="77777777" w:rsidR="00EC3ABA" w:rsidRPr="0013331C" w:rsidRDefault="00EC3ABA" w:rsidP="004D414A">
                  <w:pPr>
                    <w:jc w:val="center"/>
                    <w:rPr>
                      <w:b/>
                      <w:sz w:val="20"/>
                      <w:szCs w:val="20"/>
                    </w:rPr>
                  </w:pPr>
                  <w:r w:rsidRPr="0013331C">
                    <w:rPr>
                      <w:b/>
                      <w:sz w:val="20"/>
                      <w:szCs w:val="20"/>
                    </w:rPr>
                    <w:t>DERSİN KISA İÇERİĞİ</w:t>
                  </w:r>
                </w:p>
              </w:tc>
              <w:tc>
                <w:tcPr>
                  <w:tcW w:w="3158" w:type="pct"/>
                  <w:gridSpan w:val="9"/>
                  <w:tcBorders>
                    <w:top w:val="single" w:sz="12" w:space="0" w:color="auto"/>
                    <w:left w:val="single" w:sz="12" w:space="0" w:color="auto"/>
                    <w:bottom w:val="single" w:sz="12" w:space="0" w:color="auto"/>
                    <w:right w:val="single" w:sz="12" w:space="0" w:color="auto"/>
                  </w:tcBorders>
                </w:tcPr>
                <w:p w14:paraId="119B2708" w14:textId="6A32E038" w:rsidR="00EC3ABA" w:rsidRPr="0013331C" w:rsidRDefault="00EC3ABA" w:rsidP="004D414A">
                  <w:pPr>
                    <w:autoSpaceDE w:val="0"/>
                    <w:autoSpaceDN w:val="0"/>
                    <w:adjustRightInd w:val="0"/>
                    <w:jc w:val="both"/>
                    <w:rPr>
                      <w:sz w:val="20"/>
                      <w:szCs w:val="20"/>
                    </w:rPr>
                  </w:pPr>
                  <w:r w:rsidRPr="0013331C">
                    <w:rPr>
                      <w:sz w:val="20"/>
                      <w:szCs w:val="20"/>
                    </w:rPr>
                    <w:t xml:space="preserve">HTC 222 15. yüzyıldan 20 yüzyıla kadar olan dönemdeki dominant mimarlık kavramları,  </w:t>
                  </w:r>
                  <w:r w:rsidR="00146474">
                    <w:rPr>
                      <w:sz w:val="20"/>
                      <w:szCs w:val="20"/>
                    </w:rPr>
                    <w:t>Tasarım</w:t>
                  </w:r>
                  <w:r w:rsidRPr="0013331C">
                    <w:rPr>
                      <w:sz w:val="20"/>
                      <w:szCs w:val="20"/>
                    </w:rPr>
                    <w:t xml:space="preserve"> ve inşa edilmiş örneklere odaklanan giriş seviyesinde bir derstir.</w:t>
                  </w:r>
                  <w:r w:rsidRPr="0013331C">
                    <w:t xml:space="preserve"> </w:t>
                  </w:r>
                  <w:r w:rsidRPr="0013331C">
                    <w:rPr>
                      <w:sz w:val="20"/>
                      <w:szCs w:val="20"/>
                    </w:rPr>
                    <w:t xml:space="preserve">Dünya sanat ve mimarlığından seçilmiş örnekler planlama, </w:t>
                  </w:r>
                  <w:r w:rsidR="00146474">
                    <w:rPr>
                      <w:sz w:val="20"/>
                      <w:szCs w:val="20"/>
                    </w:rPr>
                    <w:t>Tasarım</w:t>
                  </w:r>
                  <w:r w:rsidRPr="0013331C">
                    <w:rPr>
                      <w:sz w:val="20"/>
                      <w:szCs w:val="20"/>
                    </w:rPr>
                    <w:t>, strüktür, teknik, fonksiyon, sosyal bağlam ve anlamları üzerinden analiz edilir.</w:t>
                  </w:r>
                </w:p>
              </w:tc>
            </w:tr>
            <w:tr w:rsidR="00EC3ABA" w:rsidRPr="0013331C" w14:paraId="52693878" w14:textId="77777777" w:rsidTr="000A44DB">
              <w:trPr>
                <w:trHeight w:val="427"/>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7AC861A7" w14:textId="77777777" w:rsidR="00EC3ABA" w:rsidRPr="0013331C" w:rsidRDefault="00EC3ABA" w:rsidP="004D414A">
                  <w:pPr>
                    <w:jc w:val="center"/>
                    <w:rPr>
                      <w:b/>
                      <w:sz w:val="20"/>
                      <w:szCs w:val="20"/>
                    </w:rPr>
                  </w:pPr>
                  <w:r w:rsidRPr="0013331C">
                    <w:rPr>
                      <w:b/>
                      <w:sz w:val="20"/>
                      <w:szCs w:val="20"/>
                    </w:rPr>
                    <w:t>DERSİN AMAÇLARI</w:t>
                  </w:r>
                </w:p>
              </w:tc>
              <w:tc>
                <w:tcPr>
                  <w:tcW w:w="3158" w:type="pct"/>
                  <w:gridSpan w:val="9"/>
                  <w:tcBorders>
                    <w:top w:val="single" w:sz="12" w:space="0" w:color="auto"/>
                    <w:left w:val="single" w:sz="12" w:space="0" w:color="auto"/>
                    <w:bottom w:val="single" w:sz="12" w:space="0" w:color="auto"/>
                    <w:right w:val="single" w:sz="12" w:space="0" w:color="auto"/>
                  </w:tcBorders>
                </w:tcPr>
                <w:p w14:paraId="74574118" w14:textId="77777777" w:rsidR="00EC3ABA" w:rsidRPr="0013331C" w:rsidRDefault="00EC3ABA" w:rsidP="004D414A">
                  <w:pPr>
                    <w:jc w:val="both"/>
                    <w:rPr>
                      <w:sz w:val="20"/>
                      <w:szCs w:val="20"/>
                    </w:rPr>
                  </w:pPr>
                  <w:r w:rsidRPr="0013331C">
                    <w:rPr>
                      <w:sz w:val="20"/>
                      <w:szCs w:val="20"/>
                    </w:rPr>
                    <w:t>Ders, öğrencileri 15. yüzyıldan 20. yüzyıla kadar mimarlık tarihindeki gelişmelerin temel bilgisiyle donatmak için planlanmıştır.</w:t>
                  </w:r>
                </w:p>
              </w:tc>
            </w:tr>
            <w:tr w:rsidR="00EC3ABA" w:rsidRPr="0013331C" w14:paraId="0448BA00" w14:textId="77777777" w:rsidTr="000A44DB">
              <w:trPr>
                <w:trHeight w:val="519"/>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29A82C16" w14:textId="77777777" w:rsidR="00EC3ABA" w:rsidRPr="0013331C" w:rsidRDefault="00EC3ABA" w:rsidP="004D414A">
                  <w:pPr>
                    <w:jc w:val="center"/>
                    <w:rPr>
                      <w:b/>
                      <w:sz w:val="20"/>
                      <w:szCs w:val="20"/>
                    </w:rPr>
                  </w:pPr>
                  <w:r w:rsidRPr="0013331C">
                    <w:rPr>
                      <w:b/>
                      <w:sz w:val="20"/>
                      <w:szCs w:val="20"/>
                    </w:rPr>
                    <w:t>DERSİN MESLEK EĞİTİMİNİ SAĞLAMAYA YÖNELİK KATKISI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33B00F53" w14:textId="77777777" w:rsidR="00EC3ABA" w:rsidRPr="0013331C" w:rsidRDefault="00EC3ABA" w:rsidP="004D414A">
                  <w:pPr>
                    <w:jc w:val="both"/>
                    <w:rPr>
                      <w:sz w:val="20"/>
                      <w:szCs w:val="20"/>
                    </w:rPr>
                  </w:pPr>
                  <w:r w:rsidRPr="0013331C">
                    <w:rPr>
                      <w:sz w:val="20"/>
                      <w:szCs w:val="20"/>
                    </w:rPr>
                    <w:t xml:space="preserve">Mimarlık öğrencilerinin temel düzeyde mimarlık tarihini anlamaları için gerekli donanımı sağlar. </w:t>
                  </w:r>
                </w:p>
              </w:tc>
            </w:tr>
            <w:tr w:rsidR="00EC3ABA" w:rsidRPr="0013331C" w14:paraId="68ACD486" w14:textId="77777777" w:rsidTr="000A44DB">
              <w:trPr>
                <w:trHeight w:val="519"/>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7514331E" w14:textId="77777777" w:rsidR="00EC3ABA" w:rsidRPr="0013331C" w:rsidRDefault="00EC3ABA" w:rsidP="004D414A">
                  <w:pPr>
                    <w:jc w:val="center"/>
                    <w:rPr>
                      <w:b/>
                      <w:sz w:val="20"/>
                      <w:szCs w:val="20"/>
                    </w:rPr>
                  </w:pPr>
                  <w:r w:rsidRPr="0013331C">
                    <w:rPr>
                      <w:b/>
                      <w:sz w:val="20"/>
                      <w:szCs w:val="20"/>
                    </w:rPr>
                    <w:t>DERSİN ÖĞRENİM ÇIKTILARI</w:t>
                  </w:r>
                </w:p>
              </w:tc>
              <w:tc>
                <w:tcPr>
                  <w:tcW w:w="3158" w:type="pct"/>
                  <w:gridSpan w:val="9"/>
                  <w:tcBorders>
                    <w:top w:val="single" w:sz="12" w:space="0" w:color="auto"/>
                    <w:left w:val="single" w:sz="12" w:space="0" w:color="auto"/>
                    <w:bottom w:val="single" w:sz="12" w:space="0" w:color="auto"/>
                    <w:right w:val="single" w:sz="12" w:space="0" w:color="auto"/>
                  </w:tcBorders>
                </w:tcPr>
                <w:p w14:paraId="22F9EAAE" w14:textId="77777777" w:rsidR="00EC3ABA" w:rsidRPr="0013331C" w:rsidRDefault="00EC3ABA" w:rsidP="004D414A">
                  <w:pPr>
                    <w:autoSpaceDE w:val="0"/>
                    <w:autoSpaceDN w:val="0"/>
                    <w:adjustRightInd w:val="0"/>
                    <w:jc w:val="both"/>
                    <w:rPr>
                      <w:sz w:val="20"/>
                      <w:szCs w:val="20"/>
                    </w:rPr>
                  </w:pPr>
                  <w:r w:rsidRPr="0013331C">
                    <w:rPr>
                      <w:sz w:val="20"/>
                      <w:szCs w:val="20"/>
                    </w:rPr>
                    <w:t>Mimarlık tarihi ile ilgili temel düzeyde bilgi sahibi olmak.</w:t>
                  </w:r>
                  <w:r w:rsidRPr="0013331C">
                    <w:t xml:space="preserve"> </w:t>
                  </w:r>
                  <w:r w:rsidRPr="0013331C">
                    <w:rPr>
                      <w:sz w:val="20"/>
                      <w:szCs w:val="20"/>
                    </w:rPr>
                    <w:t>Dersin sonunda öğrencinin temel düzeyde zamansal bir sürekililk içerisinde mimari gelişmeleri bilmesi ve form ve malzemedeki değişimleri bağlamsal olarak değerlendirip anlayabilmesi beklenir.</w:t>
                  </w:r>
                </w:p>
              </w:tc>
            </w:tr>
            <w:tr w:rsidR="00EC3ABA" w:rsidRPr="0013331C" w14:paraId="718D0AEF" w14:textId="77777777" w:rsidTr="000A44DB">
              <w:trPr>
                <w:trHeight w:val="541"/>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4962052D" w14:textId="77777777" w:rsidR="00EC3ABA" w:rsidRPr="0013331C" w:rsidRDefault="00EC3ABA" w:rsidP="004D414A">
                  <w:pPr>
                    <w:jc w:val="center"/>
                    <w:rPr>
                      <w:b/>
                      <w:sz w:val="20"/>
                      <w:szCs w:val="20"/>
                    </w:rPr>
                  </w:pPr>
                  <w:r w:rsidRPr="0013331C">
                    <w:rPr>
                      <w:b/>
                      <w:sz w:val="20"/>
                      <w:szCs w:val="20"/>
                    </w:rPr>
                    <w:t>TEMEL DERS KİTABI</w:t>
                  </w:r>
                </w:p>
              </w:tc>
              <w:tc>
                <w:tcPr>
                  <w:tcW w:w="3158" w:type="pct"/>
                  <w:gridSpan w:val="9"/>
                  <w:tcBorders>
                    <w:top w:val="single" w:sz="12" w:space="0" w:color="auto"/>
                    <w:left w:val="single" w:sz="12" w:space="0" w:color="auto"/>
                    <w:bottom w:val="single" w:sz="12" w:space="0" w:color="auto"/>
                    <w:right w:val="single" w:sz="12" w:space="0" w:color="auto"/>
                  </w:tcBorders>
                </w:tcPr>
                <w:p w14:paraId="506D69C9" w14:textId="77777777" w:rsidR="00EC3ABA" w:rsidRPr="0013331C" w:rsidRDefault="00EC3ABA" w:rsidP="004D414A">
                  <w:pPr>
                    <w:autoSpaceDE w:val="0"/>
                    <w:autoSpaceDN w:val="0"/>
                    <w:adjustRightInd w:val="0"/>
                    <w:jc w:val="both"/>
                    <w:rPr>
                      <w:sz w:val="20"/>
                      <w:szCs w:val="20"/>
                    </w:rPr>
                  </w:pPr>
                  <w:r w:rsidRPr="0013331C">
                    <w:rPr>
                      <w:sz w:val="20"/>
                      <w:szCs w:val="20"/>
                    </w:rPr>
                    <w:t>Banister Fletcher, A History of Architecture on the Comparative Method, 1896</w:t>
                  </w:r>
                </w:p>
                <w:p w14:paraId="10802714" w14:textId="77777777" w:rsidR="00EC3ABA" w:rsidRPr="0013331C" w:rsidRDefault="00EC3ABA" w:rsidP="004D414A">
                  <w:pPr>
                    <w:autoSpaceDE w:val="0"/>
                    <w:autoSpaceDN w:val="0"/>
                    <w:adjustRightInd w:val="0"/>
                    <w:jc w:val="both"/>
                    <w:rPr>
                      <w:sz w:val="20"/>
                      <w:szCs w:val="20"/>
                    </w:rPr>
                  </w:pPr>
                  <w:r w:rsidRPr="0013331C">
                    <w:rPr>
                      <w:sz w:val="20"/>
                      <w:szCs w:val="20"/>
                    </w:rPr>
                    <w:t>William Curtis, Modern Architecture Since 1900, Prentice Hall</w:t>
                  </w:r>
                </w:p>
                <w:p w14:paraId="1F67E2B0" w14:textId="77777777" w:rsidR="00EC3ABA" w:rsidRPr="0013331C" w:rsidRDefault="00EC3ABA" w:rsidP="004D414A">
                  <w:pPr>
                    <w:autoSpaceDE w:val="0"/>
                    <w:autoSpaceDN w:val="0"/>
                    <w:adjustRightInd w:val="0"/>
                    <w:jc w:val="both"/>
                    <w:rPr>
                      <w:sz w:val="20"/>
                      <w:szCs w:val="20"/>
                    </w:rPr>
                  </w:pPr>
                  <w:r w:rsidRPr="0013331C">
                    <w:rPr>
                      <w:sz w:val="20"/>
                      <w:szCs w:val="20"/>
                    </w:rPr>
                    <w:t xml:space="preserve">Rolf Toman (Editing): Neoclassicism and Romanticism. Architecture, Sculpture, Painting,   Drawings. 1750-1848. Kˆnemann, Cologne, 2000 </w:t>
                  </w:r>
                </w:p>
                <w:p w14:paraId="6F704B28" w14:textId="77777777" w:rsidR="00EC3ABA" w:rsidRPr="0013331C" w:rsidRDefault="00EC3ABA" w:rsidP="004D414A">
                  <w:pPr>
                    <w:autoSpaceDE w:val="0"/>
                    <w:autoSpaceDN w:val="0"/>
                    <w:adjustRightInd w:val="0"/>
                    <w:jc w:val="both"/>
                    <w:rPr>
                      <w:sz w:val="20"/>
                      <w:szCs w:val="20"/>
                    </w:rPr>
                  </w:pPr>
                  <w:r w:rsidRPr="0013331C">
                    <w:rPr>
                      <w:sz w:val="20"/>
                      <w:szCs w:val="20"/>
                    </w:rPr>
                    <w:t xml:space="preserve">Claude Mignot: Architecture of the 19’th Century. Taschen, Köln, 1994 </w:t>
                  </w:r>
                </w:p>
                <w:p w14:paraId="420039D6" w14:textId="77777777" w:rsidR="00EC3ABA" w:rsidRPr="0013331C" w:rsidRDefault="00EC3ABA" w:rsidP="004D414A">
                  <w:pPr>
                    <w:autoSpaceDE w:val="0"/>
                    <w:autoSpaceDN w:val="0"/>
                    <w:adjustRightInd w:val="0"/>
                    <w:jc w:val="both"/>
                    <w:rPr>
                      <w:sz w:val="20"/>
                      <w:szCs w:val="20"/>
                    </w:rPr>
                  </w:pPr>
                  <w:r w:rsidRPr="0013331C">
                    <w:rPr>
                      <w:sz w:val="20"/>
                      <w:szCs w:val="20"/>
                    </w:rPr>
                    <w:t xml:space="preserve">Middleton, Robin &amp; Watkin, David: Neoclassical and 19’th century architecture. </w:t>
                  </w:r>
                </w:p>
                <w:p w14:paraId="1DB7ADC5" w14:textId="77777777" w:rsidR="00EC3ABA" w:rsidRPr="0013331C" w:rsidRDefault="00EC3ABA" w:rsidP="004D414A">
                  <w:pPr>
                    <w:autoSpaceDE w:val="0"/>
                    <w:autoSpaceDN w:val="0"/>
                    <w:adjustRightInd w:val="0"/>
                    <w:jc w:val="both"/>
                    <w:rPr>
                      <w:sz w:val="20"/>
                      <w:szCs w:val="20"/>
                    </w:rPr>
                  </w:pPr>
                  <w:r w:rsidRPr="0013331C">
                    <w:rPr>
                      <w:sz w:val="20"/>
                      <w:szCs w:val="20"/>
                    </w:rPr>
                    <w:t xml:space="preserve">Harry N. Abrams,  Inc., Publishers, New York, 1980 </w:t>
                  </w:r>
                </w:p>
                <w:p w14:paraId="2A922F0B" w14:textId="77777777" w:rsidR="00EC3ABA" w:rsidRPr="0013331C" w:rsidRDefault="00EC3ABA" w:rsidP="004D414A">
                  <w:pPr>
                    <w:autoSpaceDE w:val="0"/>
                    <w:autoSpaceDN w:val="0"/>
                    <w:adjustRightInd w:val="0"/>
                    <w:jc w:val="both"/>
                    <w:rPr>
                      <w:sz w:val="20"/>
                      <w:szCs w:val="20"/>
                    </w:rPr>
                  </w:pPr>
                  <w:r w:rsidRPr="0013331C">
                    <w:rPr>
                      <w:sz w:val="20"/>
                      <w:szCs w:val="20"/>
                    </w:rPr>
                    <w:t xml:space="preserve">Pier Luigi Nervi: History of world architecture </w:t>
                  </w:r>
                </w:p>
                <w:p w14:paraId="45236F9E" w14:textId="77777777" w:rsidR="00EC3ABA" w:rsidRPr="0013331C" w:rsidRDefault="00EC3ABA" w:rsidP="004D414A">
                  <w:pPr>
                    <w:autoSpaceDE w:val="0"/>
                    <w:autoSpaceDN w:val="0"/>
                    <w:adjustRightInd w:val="0"/>
                    <w:jc w:val="both"/>
                    <w:rPr>
                      <w:sz w:val="20"/>
                      <w:szCs w:val="20"/>
                    </w:rPr>
                  </w:pPr>
                  <w:r w:rsidRPr="0013331C">
                    <w:rPr>
                      <w:sz w:val="20"/>
                      <w:szCs w:val="20"/>
                    </w:rPr>
                    <w:t xml:space="preserve">Pevsner, Nikolaus: A History of Building Types. Thames and Hudson, London, 1976 </w:t>
                  </w:r>
                </w:p>
                <w:p w14:paraId="7B7DEA32" w14:textId="77777777" w:rsidR="00EC3ABA" w:rsidRPr="0013331C" w:rsidRDefault="00EC3ABA" w:rsidP="004D414A">
                  <w:pPr>
                    <w:autoSpaceDE w:val="0"/>
                    <w:autoSpaceDN w:val="0"/>
                    <w:adjustRightInd w:val="0"/>
                    <w:jc w:val="both"/>
                    <w:rPr>
                      <w:sz w:val="20"/>
                      <w:szCs w:val="20"/>
                    </w:rPr>
                  </w:pPr>
                  <w:r w:rsidRPr="0013331C">
                    <w:rPr>
                      <w:sz w:val="20"/>
                      <w:szCs w:val="20"/>
                    </w:rPr>
                    <w:t>Nikolaus Pevsner: An Outline of European Architecture, Penguin Books, Harmondsworth,  Middlesex, 1963</w:t>
                  </w:r>
                </w:p>
                <w:p w14:paraId="288E6C4A" w14:textId="77777777" w:rsidR="00EC3ABA" w:rsidRPr="0013331C" w:rsidRDefault="00EC3ABA" w:rsidP="004D414A">
                  <w:pPr>
                    <w:autoSpaceDE w:val="0"/>
                    <w:autoSpaceDN w:val="0"/>
                    <w:adjustRightInd w:val="0"/>
                    <w:jc w:val="both"/>
                    <w:rPr>
                      <w:sz w:val="20"/>
                      <w:szCs w:val="20"/>
                    </w:rPr>
                  </w:pPr>
                  <w:r w:rsidRPr="0013331C">
                    <w:rPr>
                      <w:sz w:val="20"/>
                      <w:szCs w:val="20"/>
                    </w:rPr>
                    <w:t xml:space="preserve">Alan Braham, The Architecture of the French Enlightenment (Berkeley: University of California, 1980), </w:t>
                  </w:r>
                </w:p>
                <w:p w14:paraId="7ADD0A8D" w14:textId="77777777" w:rsidR="00EC3ABA" w:rsidRPr="0013331C" w:rsidRDefault="00EC3ABA" w:rsidP="004D414A">
                  <w:pPr>
                    <w:autoSpaceDE w:val="0"/>
                    <w:autoSpaceDN w:val="0"/>
                    <w:adjustRightInd w:val="0"/>
                    <w:jc w:val="both"/>
                    <w:rPr>
                      <w:sz w:val="20"/>
                      <w:szCs w:val="20"/>
                    </w:rPr>
                  </w:pPr>
                  <w:r w:rsidRPr="0013331C">
                    <w:rPr>
                      <w:sz w:val="20"/>
                      <w:szCs w:val="20"/>
                    </w:rPr>
                    <w:t xml:space="preserve">Barry Bergdoll, (Oxford, 2000), </w:t>
                  </w:r>
                </w:p>
                <w:p w14:paraId="0CEAC1DB" w14:textId="77777777" w:rsidR="00EC3ABA" w:rsidRPr="0013331C" w:rsidRDefault="00EC3ABA" w:rsidP="004D414A">
                  <w:pPr>
                    <w:autoSpaceDE w:val="0"/>
                    <w:autoSpaceDN w:val="0"/>
                    <w:adjustRightInd w:val="0"/>
                    <w:jc w:val="both"/>
                    <w:rPr>
                      <w:sz w:val="20"/>
                      <w:szCs w:val="20"/>
                    </w:rPr>
                  </w:pPr>
                  <w:r w:rsidRPr="0013331C">
                    <w:rPr>
                      <w:sz w:val="20"/>
                      <w:szCs w:val="20"/>
                    </w:rPr>
                    <w:t>Robin Middleton and David Watkin, Neoclassical and Nineteenth Century Architecture (New York: Rizzoli, 1983)</w:t>
                  </w:r>
                </w:p>
                <w:p w14:paraId="251BA0FD" w14:textId="77777777" w:rsidR="00EC3ABA" w:rsidRPr="0013331C" w:rsidRDefault="00EC3ABA" w:rsidP="004D414A">
                  <w:pPr>
                    <w:autoSpaceDE w:val="0"/>
                    <w:autoSpaceDN w:val="0"/>
                    <w:adjustRightInd w:val="0"/>
                    <w:jc w:val="both"/>
                    <w:rPr>
                      <w:sz w:val="20"/>
                      <w:szCs w:val="20"/>
                    </w:rPr>
                  </w:pPr>
                  <w:r w:rsidRPr="0013331C">
                    <w:rPr>
                      <w:sz w:val="20"/>
                      <w:szCs w:val="20"/>
                    </w:rPr>
                    <w:lastRenderedPageBreak/>
                    <w:t xml:space="preserve">Marc Antoine Laugier, Essay on Architecture; </w:t>
                  </w:r>
                </w:p>
                <w:p w14:paraId="2FFBC6C1" w14:textId="77777777" w:rsidR="00EC3ABA" w:rsidRPr="0013331C" w:rsidRDefault="00EC3ABA" w:rsidP="004D414A">
                  <w:pPr>
                    <w:autoSpaceDE w:val="0"/>
                    <w:autoSpaceDN w:val="0"/>
                    <w:adjustRightInd w:val="0"/>
                    <w:jc w:val="both"/>
                    <w:rPr>
                      <w:sz w:val="20"/>
                      <w:szCs w:val="20"/>
                    </w:rPr>
                  </w:pPr>
                  <w:r w:rsidRPr="0013331C">
                    <w:rPr>
                      <w:sz w:val="20"/>
                      <w:szCs w:val="20"/>
                    </w:rPr>
                    <w:t xml:space="preserve">William Pierson, American Buildings and Their Architects: Vol. 1 The Colonial and Neo-Classical Styles; </w:t>
                  </w:r>
                </w:p>
                <w:p w14:paraId="6904A078" w14:textId="77777777" w:rsidR="00EC3ABA" w:rsidRPr="0013331C" w:rsidRDefault="00EC3ABA" w:rsidP="004D414A">
                  <w:pPr>
                    <w:autoSpaceDE w:val="0"/>
                    <w:autoSpaceDN w:val="0"/>
                    <w:adjustRightInd w:val="0"/>
                    <w:jc w:val="both"/>
                    <w:rPr>
                      <w:sz w:val="20"/>
                      <w:szCs w:val="20"/>
                    </w:rPr>
                  </w:pPr>
                  <w:r w:rsidRPr="0013331C">
                    <w:rPr>
                      <w:sz w:val="20"/>
                      <w:szCs w:val="20"/>
                    </w:rPr>
                    <w:t>Kenneth Clark, The Gothic Revival,</w:t>
                  </w:r>
                </w:p>
              </w:tc>
            </w:tr>
            <w:tr w:rsidR="00EC3ABA" w:rsidRPr="0013331C" w14:paraId="5EBA88D5" w14:textId="77777777" w:rsidTr="000A44DB">
              <w:trPr>
                <w:trHeight w:val="261"/>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4AE96FE1" w14:textId="77777777" w:rsidR="00EC3ABA" w:rsidRPr="0013331C" w:rsidRDefault="00EC3ABA" w:rsidP="004D414A">
                  <w:pPr>
                    <w:jc w:val="center"/>
                    <w:rPr>
                      <w:b/>
                      <w:sz w:val="20"/>
                      <w:szCs w:val="20"/>
                    </w:rPr>
                  </w:pPr>
                  <w:r w:rsidRPr="0013331C">
                    <w:rPr>
                      <w:b/>
                      <w:sz w:val="20"/>
                      <w:szCs w:val="20"/>
                    </w:rPr>
                    <w:lastRenderedPageBreak/>
                    <w:t>YARDIMCI KAYNAKLAR</w:t>
                  </w:r>
                </w:p>
              </w:tc>
              <w:tc>
                <w:tcPr>
                  <w:tcW w:w="3158" w:type="pct"/>
                  <w:gridSpan w:val="9"/>
                  <w:tcBorders>
                    <w:top w:val="single" w:sz="12" w:space="0" w:color="auto"/>
                    <w:left w:val="single" w:sz="12" w:space="0" w:color="auto"/>
                    <w:bottom w:val="single" w:sz="12" w:space="0" w:color="auto"/>
                    <w:right w:val="single" w:sz="12" w:space="0" w:color="auto"/>
                  </w:tcBorders>
                </w:tcPr>
                <w:p w14:paraId="7875EAB8" w14:textId="77777777" w:rsidR="00EC3ABA" w:rsidRPr="0013331C" w:rsidRDefault="00EC3ABA" w:rsidP="004D414A">
                  <w:pPr>
                    <w:autoSpaceDE w:val="0"/>
                    <w:autoSpaceDN w:val="0"/>
                    <w:adjustRightInd w:val="0"/>
                    <w:jc w:val="both"/>
                    <w:rPr>
                      <w:sz w:val="20"/>
                      <w:szCs w:val="20"/>
                    </w:rPr>
                  </w:pPr>
                </w:p>
              </w:tc>
            </w:tr>
            <w:tr w:rsidR="00EC3ABA" w:rsidRPr="0013331C" w14:paraId="439073C9" w14:textId="77777777" w:rsidTr="000A44DB">
              <w:trPr>
                <w:trHeight w:val="521"/>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3520341D" w14:textId="77777777" w:rsidR="00EC3ABA" w:rsidRPr="0013331C" w:rsidRDefault="00EC3ABA" w:rsidP="004D414A">
                  <w:pPr>
                    <w:jc w:val="center"/>
                    <w:rPr>
                      <w:b/>
                      <w:sz w:val="20"/>
                      <w:szCs w:val="20"/>
                    </w:rPr>
                  </w:pPr>
                  <w:r w:rsidRPr="0013331C">
                    <w:rPr>
                      <w:b/>
                      <w:sz w:val="20"/>
                      <w:szCs w:val="20"/>
                    </w:rPr>
                    <w:t>DERSTE GEREKLİ ARAÇ VE GEREÇLER</w:t>
                  </w:r>
                </w:p>
              </w:tc>
              <w:tc>
                <w:tcPr>
                  <w:tcW w:w="3158" w:type="pct"/>
                  <w:gridSpan w:val="9"/>
                  <w:tcBorders>
                    <w:top w:val="single" w:sz="12" w:space="0" w:color="auto"/>
                    <w:left w:val="single" w:sz="12" w:space="0" w:color="auto"/>
                    <w:bottom w:val="single" w:sz="12" w:space="0" w:color="auto"/>
                    <w:right w:val="single" w:sz="12" w:space="0" w:color="auto"/>
                  </w:tcBorders>
                </w:tcPr>
                <w:p w14:paraId="2F7C031E" w14:textId="77777777" w:rsidR="00EC3ABA" w:rsidRPr="0013331C" w:rsidRDefault="00EC3ABA" w:rsidP="004D414A">
                  <w:pPr>
                    <w:autoSpaceDE w:val="0"/>
                    <w:autoSpaceDN w:val="0"/>
                    <w:adjustRightInd w:val="0"/>
                    <w:jc w:val="both"/>
                    <w:rPr>
                      <w:sz w:val="20"/>
                      <w:szCs w:val="20"/>
                    </w:rPr>
                  </w:pPr>
                  <w:r w:rsidRPr="0013331C">
                    <w:rPr>
                      <w:sz w:val="20"/>
                      <w:szCs w:val="20"/>
                    </w:rPr>
                    <w:t>Bilgisayar ya da laptop, projeksiyon cihazi, perde, yazi tahtasi, vs.</w:t>
                  </w:r>
                </w:p>
              </w:tc>
            </w:tr>
          </w:tbl>
          <w:p w14:paraId="17B6B05A" w14:textId="77777777" w:rsidR="00EC3ABA" w:rsidRPr="0013331C" w:rsidRDefault="00EC3ABA" w:rsidP="004D414A">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09"/>
              <w:gridCol w:w="8988"/>
            </w:tblGrid>
            <w:tr w:rsidR="00EC3ABA" w:rsidRPr="0013331C" w14:paraId="262AFD3E"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698275D" w14:textId="77777777" w:rsidR="00EC3ABA" w:rsidRPr="0013331C" w:rsidRDefault="00EC3ABA" w:rsidP="004D414A">
                  <w:pPr>
                    <w:jc w:val="center"/>
                    <w:rPr>
                      <w:b/>
                    </w:rPr>
                  </w:pPr>
                  <w:r w:rsidRPr="0013331C">
                    <w:rPr>
                      <w:b/>
                      <w:sz w:val="22"/>
                      <w:szCs w:val="22"/>
                    </w:rPr>
                    <w:t>DERSİN HAFTALIK PLANI</w:t>
                  </w:r>
                </w:p>
              </w:tc>
            </w:tr>
            <w:tr w:rsidR="00EC3ABA" w:rsidRPr="0013331C" w14:paraId="3F490A0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5A4200EC" w14:textId="77777777" w:rsidR="00EC3ABA" w:rsidRPr="0013331C" w:rsidRDefault="00EC3ABA" w:rsidP="004D414A">
                  <w:pPr>
                    <w:jc w:val="center"/>
                    <w:rPr>
                      <w:b/>
                    </w:rPr>
                  </w:pPr>
                  <w:r w:rsidRPr="0013331C">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312A4FED" w14:textId="77777777" w:rsidR="00EC3ABA" w:rsidRPr="0013331C" w:rsidRDefault="00EC3ABA" w:rsidP="004D414A">
                  <w:pPr>
                    <w:rPr>
                      <w:b/>
                    </w:rPr>
                  </w:pPr>
                  <w:r w:rsidRPr="0013331C">
                    <w:rPr>
                      <w:b/>
                      <w:sz w:val="22"/>
                      <w:szCs w:val="22"/>
                    </w:rPr>
                    <w:t>İŞLENEN KONULAR</w:t>
                  </w:r>
                </w:p>
              </w:tc>
            </w:tr>
            <w:tr w:rsidR="00EC3ABA" w:rsidRPr="0013331C" w14:paraId="2E393DB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01324C1" w14:textId="77777777" w:rsidR="00EC3ABA" w:rsidRPr="0013331C" w:rsidRDefault="00EC3ABA" w:rsidP="004D414A">
                  <w:pPr>
                    <w:jc w:val="center"/>
                  </w:pPr>
                  <w:r w:rsidRPr="0013331C">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2975FB5F" w14:textId="77777777" w:rsidR="00EC3ABA" w:rsidRPr="0013331C" w:rsidRDefault="00EC3ABA" w:rsidP="004D414A">
                  <w:pPr>
                    <w:tabs>
                      <w:tab w:val="left" w:pos="2004"/>
                    </w:tabs>
                    <w:rPr>
                      <w:sz w:val="20"/>
                      <w:szCs w:val="20"/>
                    </w:rPr>
                  </w:pPr>
                  <w:r w:rsidRPr="0013331C">
                    <w:rPr>
                      <w:sz w:val="20"/>
                      <w:szCs w:val="20"/>
                    </w:rPr>
                    <w:t>Giriş</w:t>
                  </w:r>
                </w:p>
              </w:tc>
            </w:tr>
            <w:tr w:rsidR="00EC3ABA" w:rsidRPr="0013331C" w14:paraId="0C3FF1A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5012C8E" w14:textId="77777777" w:rsidR="00EC3ABA" w:rsidRPr="0013331C" w:rsidRDefault="00EC3ABA" w:rsidP="004D414A">
                  <w:pPr>
                    <w:jc w:val="center"/>
                  </w:pPr>
                  <w:r w:rsidRPr="0013331C">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791741B0" w14:textId="77777777" w:rsidR="00EC3ABA" w:rsidRPr="0013331C" w:rsidRDefault="00EC3ABA" w:rsidP="004D414A">
                  <w:pPr>
                    <w:rPr>
                      <w:sz w:val="20"/>
                      <w:szCs w:val="20"/>
                    </w:rPr>
                  </w:pPr>
                  <w:r w:rsidRPr="0013331C">
                    <w:rPr>
                      <w:sz w:val="20"/>
                      <w:szCs w:val="20"/>
                    </w:rPr>
                    <w:t>Erken Rönesans</w:t>
                  </w:r>
                </w:p>
              </w:tc>
            </w:tr>
            <w:tr w:rsidR="00EC3ABA" w:rsidRPr="0013331C" w14:paraId="6D415E4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C27538A" w14:textId="77777777" w:rsidR="00EC3ABA" w:rsidRPr="0013331C" w:rsidRDefault="00EC3ABA" w:rsidP="004D414A">
                  <w:pPr>
                    <w:jc w:val="center"/>
                  </w:pPr>
                  <w:r w:rsidRPr="0013331C">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5BBC98DE" w14:textId="77777777" w:rsidR="00EC3ABA" w:rsidRPr="0013331C" w:rsidRDefault="00EC3ABA" w:rsidP="004D414A">
                  <w:pPr>
                    <w:tabs>
                      <w:tab w:val="center" w:pos="4234"/>
                    </w:tabs>
                    <w:rPr>
                      <w:sz w:val="20"/>
                      <w:szCs w:val="20"/>
                    </w:rPr>
                  </w:pPr>
                  <w:r w:rsidRPr="0013331C">
                    <w:rPr>
                      <w:sz w:val="20"/>
                      <w:szCs w:val="20"/>
                    </w:rPr>
                    <w:t>Yüksek Rönesans</w:t>
                  </w:r>
                </w:p>
              </w:tc>
            </w:tr>
            <w:tr w:rsidR="00EC3ABA" w:rsidRPr="0013331C" w14:paraId="000D293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FCABDA1" w14:textId="77777777" w:rsidR="00EC3ABA" w:rsidRPr="0013331C" w:rsidRDefault="00EC3ABA" w:rsidP="004D414A">
                  <w:pPr>
                    <w:jc w:val="center"/>
                  </w:pPr>
                  <w:r w:rsidRPr="0013331C">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1FD9C2A6" w14:textId="77777777" w:rsidR="00EC3ABA" w:rsidRPr="0013331C" w:rsidRDefault="00EC3ABA" w:rsidP="004D414A">
                  <w:pPr>
                    <w:rPr>
                      <w:sz w:val="20"/>
                      <w:szCs w:val="20"/>
                    </w:rPr>
                  </w:pPr>
                  <w:r w:rsidRPr="0013331C">
                    <w:rPr>
                      <w:sz w:val="20"/>
                      <w:szCs w:val="20"/>
                    </w:rPr>
                    <w:t>Manerizm</w:t>
                  </w:r>
                </w:p>
              </w:tc>
            </w:tr>
            <w:tr w:rsidR="00EC3ABA" w:rsidRPr="0013331C" w14:paraId="7C25785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3F293FF" w14:textId="77777777" w:rsidR="00EC3ABA" w:rsidRPr="0013331C" w:rsidRDefault="00EC3ABA" w:rsidP="004D414A">
                  <w:pPr>
                    <w:jc w:val="center"/>
                  </w:pPr>
                  <w:r w:rsidRPr="0013331C">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5C246AE3" w14:textId="77777777" w:rsidR="00EC3ABA" w:rsidRPr="0013331C" w:rsidRDefault="00EC3ABA" w:rsidP="004D414A">
                  <w:pPr>
                    <w:rPr>
                      <w:sz w:val="20"/>
                      <w:szCs w:val="20"/>
                    </w:rPr>
                  </w:pPr>
                  <w:r w:rsidRPr="0013331C">
                    <w:rPr>
                      <w:sz w:val="20"/>
                      <w:szCs w:val="20"/>
                    </w:rPr>
                    <w:t>Barok</w:t>
                  </w:r>
                </w:p>
              </w:tc>
            </w:tr>
            <w:tr w:rsidR="00EC3ABA" w:rsidRPr="0013331C" w14:paraId="266117C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487D071" w14:textId="77777777" w:rsidR="00EC3ABA" w:rsidRPr="0013331C" w:rsidRDefault="00EC3ABA" w:rsidP="004D414A">
                  <w:pPr>
                    <w:jc w:val="center"/>
                  </w:pPr>
                  <w:r w:rsidRPr="0013331C">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9546987" w14:textId="77777777" w:rsidR="00EC3ABA" w:rsidRPr="0013331C" w:rsidRDefault="00EC3ABA" w:rsidP="004D414A">
                  <w:pPr>
                    <w:tabs>
                      <w:tab w:val="center" w:pos="4234"/>
                    </w:tabs>
                    <w:rPr>
                      <w:sz w:val="20"/>
                      <w:szCs w:val="20"/>
                    </w:rPr>
                  </w:pPr>
                  <w:r w:rsidRPr="0013331C">
                    <w:rPr>
                      <w:sz w:val="20"/>
                      <w:szCs w:val="20"/>
                    </w:rPr>
                    <w:t>Rokoko</w:t>
                  </w:r>
                </w:p>
              </w:tc>
            </w:tr>
            <w:tr w:rsidR="00EC3ABA" w:rsidRPr="0013331C" w14:paraId="7BEF60C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5DA7F9D" w14:textId="77777777" w:rsidR="00EC3ABA" w:rsidRPr="0013331C" w:rsidRDefault="00EC3ABA" w:rsidP="004D414A">
                  <w:pPr>
                    <w:jc w:val="center"/>
                  </w:pPr>
                  <w:r w:rsidRPr="0013331C">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5A5EA511" w14:textId="77777777" w:rsidR="00EC3ABA" w:rsidRPr="0013331C" w:rsidRDefault="00EC3ABA" w:rsidP="004D414A">
                  <w:pPr>
                    <w:rPr>
                      <w:sz w:val="20"/>
                      <w:szCs w:val="20"/>
                    </w:rPr>
                  </w:pPr>
                  <w:r w:rsidRPr="0013331C">
                    <w:rPr>
                      <w:sz w:val="20"/>
                      <w:szCs w:val="20"/>
                    </w:rPr>
                    <w:t>Neoklasisizm</w:t>
                  </w:r>
                </w:p>
              </w:tc>
            </w:tr>
            <w:tr w:rsidR="00EC3ABA" w:rsidRPr="0013331C" w14:paraId="52E1C90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95FB550" w14:textId="77777777" w:rsidR="00EC3ABA" w:rsidRPr="0013331C" w:rsidRDefault="00EC3ABA" w:rsidP="004D414A">
                  <w:pPr>
                    <w:jc w:val="center"/>
                  </w:pPr>
                  <w:r w:rsidRPr="0013331C">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57BB98CD" w14:textId="77777777" w:rsidR="00EC3ABA" w:rsidRPr="0013331C" w:rsidRDefault="00EC3ABA" w:rsidP="004D414A">
                  <w:pPr>
                    <w:tabs>
                      <w:tab w:val="center" w:pos="4234"/>
                    </w:tabs>
                    <w:rPr>
                      <w:sz w:val="20"/>
                      <w:szCs w:val="20"/>
                    </w:rPr>
                  </w:pPr>
                  <w:r w:rsidRPr="0013331C">
                    <w:rPr>
                      <w:sz w:val="20"/>
                      <w:szCs w:val="20"/>
                    </w:rPr>
                    <w:t>Romantizm</w:t>
                  </w:r>
                  <w:r w:rsidRPr="0013331C">
                    <w:rPr>
                      <w:sz w:val="20"/>
                      <w:szCs w:val="20"/>
                    </w:rPr>
                    <w:tab/>
                  </w:r>
                </w:p>
              </w:tc>
            </w:tr>
            <w:tr w:rsidR="00EC3ABA" w:rsidRPr="0013331C" w14:paraId="22835BB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AEA52EF" w14:textId="77777777" w:rsidR="00EC3ABA" w:rsidRPr="0013331C" w:rsidRDefault="00EC3ABA" w:rsidP="004D414A">
                  <w:pPr>
                    <w:jc w:val="center"/>
                  </w:pPr>
                  <w:r w:rsidRPr="0013331C">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4A7C6D8B" w14:textId="77777777" w:rsidR="00EC3ABA" w:rsidRPr="0013331C" w:rsidRDefault="00EC3ABA" w:rsidP="004D414A">
                  <w:pPr>
                    <w:tabs>
                      <w:tab w:val="left" w:pos="6696"/>
                    </w:tabs>
                    <w:rPr>
                      <w:sz w:val="20"/>
                      <w:szCs w:val="20"/>
                    </w:rPr>
                  </w:pPr>
                  <w:r w:rsidRPr="0013331C">
                    <w:rPr>
                      <w:sz w:val="20"/>
                      <w:szCs w:val="20"/>
                    </w:rPr>
                    <w:t>Gotiğin uyanışı</w:t>
                  </w:r>
                  <w:r w:rsidRPr="0013331C">
                    <w:rPr>
                      <w:sz w:val="20"/>
                      <w:szCs w:val="20"/>
                    </w:rPr>
                    <w:tab/>
                  </w:r>
                  <w:r w:rsidRPr="0013331C">
                    <w:rPr>
                      <w:sz w:val="20"/>
                      <w:szCs w:val="20"/>
                    </w:rPr>
                    <w:tab/>
                  </w:r>
                </w:p>
              </w:tc>
            </w:tr>
            <w:tr w:rsidR="00EC3ABA" w:rsidRPr="0013331C" w14:paraId="6770076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4625CBD" w14:textId="77777777" w:rsidR="00EC3ABA" w:rsidRPr="0013331C" w:rsidRDefault="00EC3ABA" w:rsidP="004D414A">
                  <w:pPr>
                    <w:jc w:val="center"/>
                  </w:pPr>
                  <w:r w:rsidRPr="0013331C">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6C8C8FA8" w14:textId="77777777" w:rsidR="00EC3ABA" w:rsidRPr="0013331C" w:rsidRDefault="00EC3ABA" w:rsidP="004D414A">
                  <w:pPr>
                    <w:tabs>
                      <w:tab w:val="left" w:pos="6912"/>
                    </w:tabs>
                    <w:rPr>
                      <w:sz w:val="20"/>
                      <w:szCs w:val="20"/>
                    </w:rPr>
                  </w:pPr>
                  <w:r w:rsidRPr="0013331C">
                    <w:rPr>
                      <w:sz w:val="20"/>
                      <w:szCs w:val="20"/>
                    </w:rPr>
                    <w:t>Eklektisizm</w:t>
                  </w:r>
                  <w:r w:rsidRPr="0013331C">
                    <w:rPr>
                      <w:sz w:val="20"/>
                      <w:szCs w:val="20"/>
                    </w:rPr>
                    <w:tab/>
                  </w:r>
                </w:p>
              </w:tc>
            </w:tr>
            <w:tr w:rsidR="00EC3ABA" w:rsidRPr="0013331C" w14:paraId="125509A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FD9FA46" w14:textId="77777777" w:rsidR="00EC3ABA" w:rsidRPr="0013331C" w:rsidRDefault="00EC3ABA" w:rsidP="004D414A">
                  <w:pPr>
                    <w:jc w:val="center"/>
                  </w:pPr>
                  <w:r w:rsidRPr="0013331C">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8633E2C" w14:textId="77777777" w:rsidR="00EC3ABA" w:rsidRPr="0013331C" w:rsidRDefault="00EC3ABA" w:rsidP="004D414A">
                  <w:pPr>
                    <w:rPr>
                      <w:sz w:val="20"/>
                      <w:szCs w:val="20"/>
                    </w:rPr>
                  </w:pPr>
                  <w:r w:rsidRPr="0013331C">
                    <w:rPr>
                      <w:sz w:val="20"/>
                      <w:szCs w:val="20"/>
                    </w:rPr>
                    <w:t>Tarihçilik</w:t>
                  </w:r>
                </w:p>
              </w:tc>
            </w:tr>
            <w:tr w:rsidR="00EC3ABA" w:rsidRPr="0013331C" w14:paraId="3994E4D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3604C9E" w14:textId="77777777" w:rsidR="00EC3ABA" w:rsidRPr="0013331C" w:rsidRDefault="00EC3ABA" w:rsidP="004D414A">
                  <w:pPr>
                    <w:jc w:val="center"/>
                  </w:pPr>
                  <w:r w:rsidRPr="0013331C">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00683A65" w14:textId="77777777" w:rsidR="00EC3ABA" w:rsidRPr="0013331C" w:rsidRDefault="00EC3ABA" w:rsidP="004D414A">
                  <w:pPr>
                    <w:tabs>
                      <w:tab w:val="left" w:pos="5568"/>
                    </w:tabs>
                    <w:rPr>
                      <w:sz w:val="20"/>
                      <w:szCs w:val="20"/>
                    </w:rPr>
                  </w:pPr>
                  <w:r w:rsidRPr="0013331C">
                    <w:rPr>
                      <w:sz w:val="20"/>
                      <w:szCs w:val="20"/>
                    </w:rPr>
                    <w:t>Beaux-Arts</w:t>
                  </w:r>
                  <w:r w:rsidRPr="0013331C">
                    <w:rPr>
                      <w:sz w:val="20"/>
                      <w:szCs w:val="20"/>
                    </w:rPr>
                    <w:tab/>
                  </w:r>
                </w:p>
              </w:tc>
            </w:tr>
            <w:tr w:rsidR="00EC3ABA" w:rsidRPr="0013331C" w14:paraId="1BF27AB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01D10FD" w14:textId="77777777" w:rsidR="00EC3ABA" w:rsidRPr="0013331C" w:rsidRDefault="00EC3ABA" w:rsidP="004D414A">
                  <w:pPr>
                    <w:jc w:val="center"/>
                  </w:pPr>
                  <w:r w:rsidRPr="0013331C">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162170D6" w14:textId="77777777" w:rsidR="00EC3ABA" w:rsidRPr="0013331C" w:rsidRDefault="00EC3ABA" w:rsidP="004D414A">
                  <w:pPr>
                    <w:tabs>
                      <w:tab w:val="left" w:pos="4932"/>
                    </w:tabs>
                    <w:rPr>
                      <w:sz w:val="20"/>
                      <w:szCs w:val="20"/>
                    </w:rPr>
                  </w:pPr>
                  <w:r w:rsidRPr="0013331C">
                    <w:rPr>
                      <w:sz w:val="20"/>
                      <w:szCs w:val="20"/>
                    </w:rPr>
                    <w:t>Chicago okulu</w:t>
                  </w:r>
                </w:p>
              </w:tc>
            </w:tr>
            <w:tr w:rsidR="00EC3ABA" w:rsidRPr="0013331C" w14:paraId="7B68247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0598D93" w14:textId="77777777" w:rsidR="00EC3ABA" w:rsidRPr="0013331C" w:rsidRDefault="00EC3ABA" w:rsidP="004D414A">
                  <w:pPr>
                    <w:jc w:val="center"/>
                  </w:pPr>
                  <w:r w:rsidRPr="0013331C">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46991FDC" w14:textId="77777777" w:rsidR="00EC3ABA" w:rsidRPr="0013331C" w:rsidRDefault="00EC3ABA" w:rsidP="004D414A">
                  <w:pPr>
                    <w:rPr>
                      <w:sz w:val="20"/>
                      <w:szCs w:val="20"/>
                    </w:rPr>
                  </w:pPr>
                  <w:r w:rsidRPr="0013331C">
                    <w:rPr>
                      <w:sz w:val="20"/>
                      <w:szCs w:val="20"/>
                    </w:rPr>
                    <w:t>Modern Öncesi Mimarlık</w:t>
                  </w:r>
                </w:p>
              </w:tc>
            </w:tr>
            <w:tr w:rsidR="00EC3ABA" w:rsidRPr="0013331C" w14:paraId="04C0C5FE"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654CF35A" w14:textId="77777777" w:rsidR="00EC3ABA" w:rsidRPr="0013331C" w:rsidRDefault="00EC3ABA" w:rsidP="004D414A">
                  <w:pPr>
                    <w:jc w:val="center"/>
                  </w:pPr>
                  <w:r w:rsidRPr="0013331C">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5420AE05" w14:textId="77777777" w:rsidR="00EC3ABA" w:rsidRPr="0013331C" w:rsidRDefault="00EC3ABA" w:rsidP="004D414A">
                  <w:pPr>
                    <w:rPr>
                      <w:sz w:val="20"/>
                      <w:szCs w:val="20"/>
                    </w:rPr>
                  </w:pPr>
                  <w:r w:rsidRPr="0013331C">
                    <w:rPr>
                      <w:sz w:val="20"/>
                      <w:szCs w:val="20"/>
                    </w:rPr>
                    <w:t xml:space="preserve"> </w:t>
                  </w:r>
                </w:p>
              </w:tc>
            </w:tr>
          </w:tbl>
          <w:p w14:paraId="72786262" w14:textId="77777777" w:rsidR="00EC3ABA" w:rsidRPr="0013331C" w:rsidRDefault="00EC3ABA" w:rsidP="004D414A">
            <w:pPr>
              <w:rPr>
                <w:sz w:val="16"/>
                <w:szCs w:val="16"/>
              </w:rPr>
            </w:pPr>
          </w:p>
          <w:p w14:paraId="0F6343E3" w14:textId="77777777" w:rsidR="00EC3ABA" w:rsidRPr="0013331C" w:rsidRDefault="00EC3ABA"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C3ABA" w:rsidRPr="0013331C" w14:paraId="5D1B5129"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6E301FB9" w14:textId="77777777" w:rsidR="00EC3ABA" w:rsidRPr="0013331C" w:rsidRDefault="00EC3ABA" w:rsidP="004D414A">
                  <w:pPr>
                    <w:jc w:val="center"/>
                    <w:rPr>
                      <w:b/>
                      <w:sz w:val="18"/>
                      <w:szCs w:val="18"/>
                    </w:rPr>
                  </w:pPr>
                  <w:r w:rsidRPr="0013331C">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473DE841" w14:textId="77777777" w:rsidR="00EC3ABA" w:rsidRPr="0013331C" w:rsidRDefault="00EC3ABA" w:rsidP="004D414A">
                  <w:pPr>
                    <w:rPr>
                      <w:b/>
                    </w:rPr>
                  </w:pPr>
                  <w:r w:rsidRPr="0013331C">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2D03DC9B" w14:textId="77777777" w:rsidR="00EC3ABA" w:rsidRPr="0013331C" w:rsidRDefault="00EC3ABA" w:rsidP="004D414A">
                  <w:pPr>
                    <w:jc w:val="center"/>
                    <w:rPr>
                      <w:b/>
                    </w:rPr>
                  </w:pPr>
                  <w:r w:rsidRPr="0013331C">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0832FBBB" w14:textId="77777777" w:rsidR="00EC3ABA" w:rsidRPr="0013331C" w:rsidRDefault="00EC3ABA" w:rsidP="004D414A">
                  <w:pPr>
                    <w:jc w:val="center"/>
                    <w:rPr>
                      <w:b/>
                    </w:rPr>
                  </w:pPr>
                  <w:r w:rsidRPr="0013331C">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6EFEB1C" w14:textId="77777777" w:rsidR="00EC3ABA" w:rsidRPr="0013331C" w:rsidRDefault="00EC3ABA" w:rsidP="004D414A">
                  <w:pPr>
                    <w:jc w:val="center"/>
                    <w:rPr>
                      <w:b/>
                    </w:rPr>
                  </w:pPr>
                  <w:r w:rsidRPr="0013331C">
                    <w:rPr>
                      <w:b/>
                      <w:sz w:val="22"/>
                      <w:szCs w:val="22"/>
                    </w:rPr>
                    <w:t>1</w:t>
                  </w:r>
                </w:p>
              </w:tc>
            </w:tr>
            <w:tr w:rsidR="00EC3ABA" w:rsidRPr="0013331C" w14:paraId="1654400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C057060" w14:textId="77777777" w:rsidR="00EC3ABA" w:rsidRPr="0013331C" w:rsidRDefault="00EC3ABA" w:rsidP="004D414A">
                  <w:pPr>
                    <w:jc w:val="center"/>
                  </w:pPr>
                  <w:r w:rsidRPr="0013331C">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77B514F3" w14:textId="2C9E883C" w:rsidR="00EC3ABA" w:rsidRPr="0013331C" w:rsidRDefault="00EC3ABA" w:rsidP="004D414A">
                  <w:r w:rsidRPr="0013331C">
                    <w:rPr>
                      <w:sz w:val="20"/>
                      <w:szCs w:val="20"/>
                    </w:rPr>
                    <w:t xml:space="preserve">Yerel ve evrensel olanı mimari </w:t>
                  </w:r>
                  <w:r w:rsidR="00146474">
                    <w:rPr>
                      <w:sz w:val="20"/>
                      <w:szCs w:val="20"/>
                    </w:rPr>
                    <w:t>Tasarım</w:t>
                  </w:r>
                  <w:r w:rsidRPr="0013331C">
                    <w:rPr>
                      <w:sz w:val="20"/>
                      <w:szCs w:val="20"/>
                    </w:rPr>
                    <w:t>, mekansal planlama süreçleri ve inşa edili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78F194B4" w14:textId="77777777" w:rsidR="00EC3ABA" w:rsidRPr="0013331C" w:rsidRDefault="00EC3ABA" w:rsidP="004D414A">
                  <w:pPr>
                    <w:jc w:val="center"/>
                    <w:rPr>
                      <w:b/>
                      <w:sz w:val="20"/>
                      <w:szCs w:val="20"/>
                    </w:rPr>
                  </w:pPr>
                  <w:r w:rsidRPr="0013331C">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66E2A2EB" w14:textId="77777777" w:rsidR="00EC3ABA" w:rsidRPr="0013331C" w:rsidRDefault="00EC3ABA"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F90F002" w14:textId="77777777" w:rsidR="00EC3ABA" w:rsidRPr="0013331C" w:rsidRDefault="00EC3ABA" w:rsidP="004D414A">
                  <w:pPr>
                    <w:jc w:val="center"/>
                    <w:rPr>
                      <w:b/>
                      <w:sz w:val="20"/>
                      <w:szCs w:val="20"/>
                    </w:rPr>
                  </w:pPr>
                </w:p>
              </w:tc>
            </w:tr>
            <w:tr w:rsidR="00EC3ABA" w:rsidRPr="0013331C" w14:paraId="2E545DE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9289147" w14:textId="77777777" w:rsidR="00EC3ABA" w:rsidRPr="0013331C" w:rsidRDefault="00EC3ABA" w:rsidP="004D414A">
                  <w:pPr>
                    <w:jc w:val="center"/>
                  </w:pPr>
                  <w:r w:rsidRPr="0013331C">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645A10A1" w14:textId="77777777" w:rsidR="00EC3ABA" w:rsidRPr="0013331C" w:rsidRDefault="00EC3ABA" w:rsidP="004D414A">
                  <w:pPr>
                    <w:rPr>
                      <w:sz w:val="20"/>
                      <w:szCs w:val="20"/>
                    </w:rPr>
                  </w:pPr>
                  <w:r w:rsidRPr="0013331C">
                    <w:rPr>
                      <w:sz w:val="20"/>
                      <w:szCs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6E3CE766" w14:textId="77777777" w:rsidR="00EC3ABA" w:rsidRPr="0013331C" w:rsidRDefault="00EC3ABA" w:rsidP="004D414A">
                  <w:pPr>
                    <w:jc w:val="center"/>
                    <w:rPr>
                      <w:b/>
                      <w:sz w:val="20"/>
                      <w:szCs w:val="20"/>
                    </w:rPr>
                  </w:pPr>
                  <w:r w:rsidRPr="0013331C">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31861803"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053EA69" w14:textId="77777777" w:rsidR="00EC3ABA" w:rsidRPr="0013331C" w:rsidRDefault="00EC3ABA" w:rsidP="004D414A">
                  <w:pPr>
                    <w:jc w:val="center"/>
                    <w:rPr>
                      <w:b/>
                      <w:sz w:val="20"/>
                      <w:szCs w:val="20"/>
                    </w:rPr>
                  </w:pPr>
                </w:p>
              </w:tc>
            </w:tr>
            <w:tr w:rsidR="00EC3ABA" w:rsidRPr="0013331C" w14:paraId="104E6F0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5A3B472" w14:textId="77777777" w:rsidR="00EC3ABA" w:rsidRPr="0013331C" w:rsidRDefault="00EC3ABA" w:rsidP="004D414A">
                  <w:pPr>
                    <w:jc w:val="center"/>
                  </w:pPr>
                  <w:r w:rsidRPr="0013331C">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244E6ADC" w14:textId="77777777" w:rsidR="00EC3ABA" w:rsidRPr="0013331C" w:rsidRDefault="00EC3ABA" w:rsidP="004D414A">
                  <w:pPr>
                    <w:rPr>
                      <w:sz w:val="20"/>
                      <w:szCs w:val="20"/>
                    </w:rPr>
                  </w:pPr>
                  <w:r w:rsidRPr="0013331C">
                    <w:rPr>
                      <w:sz w:val="20"/>
                      <w:szCs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6F662D8B" w14:textId="77777777" w:rsidR="00EC3ABA" w:rsidRPr="0013331C" w:rsidRDefault="00EC3ABA"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3DEE3378" w14:textId="77777777" w:rsidR="00EC3ABA" w:rsidRPr="0013331C" w:rsidRDefault="00EC3ABA"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63953BD" w14:textId="77777777" w:rsidR="00EC3ABA" w:rsidRPr="0013331C" w:rsidRDefault="00EC3ABA" w:rsidP="004D414A">
                  <w:pPr>
                    <w:jc w:val="center"/>
                    <w:rPr>
                      <w:b/>
                      <w:sz w:val="20"/>
                      <w:szCs w:val="20"/>
                    </w:rPr>
                  </w:pPr>
                  <w:r w:rsidRPr="0013331C">
                    <w:rPr>
                      <w:b/>
                      <w:sz w:val="20"/>
                      <w:szCs w:val="20"/>
                    </w:rPr>
                    <w:t xml:space="preserve"> </w:t>
                  </w:r>
                </w:p>
              </w:tc>
            </w:tr>
            <w:tr w:rsidR="00EC3ABA" w:rsidRPr="0013331C" w14:paraId="3B90A86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C0517B6" w14:textId="77777777" w:rsidR="00EC3ABA" w:rsidRPr="0013331C" w:rsidRDefault="00EC3ABA" w:rsidP="004D414A">
                  <w:pPr>
                    <w:jc w:val="center"/>
                  </w:pPr>
                  <w:r w:rsidRPr="0013331C">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5A6B6A3F" w14:textId="77777777" w:rsidR="00EC3ABA" w:rsidRPr="0013331C" w:rsidRDefault="00EC3ABA" w:rsidP="004D414A">
                  <w:r w:rsidRPr="0013331C">
                    <w:rPr>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65D7D783"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473BA9F" w14:textId="77777777" w:rsidR="00EC3ABA" w:rsidRPr="0013331C" w:rsidRDefault="00EC3ABA" w:rsidP="004D414A">
                  <w:pPr>
                    <w:jc w:val="center"/>
                    <w:rPr>
                      <w:b/>
                      <w:sz w:val="20"/>
                      <w:szCs w:val="20"/>
                    </w:rPr>
                  </w:pPr>
                  <w:r w:rsidRPr="0013331C">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06CB2D2C" w14:textId="77777777" w:rsidR="00EC3ABA" w:rsidRPr="0013331C" w:rsidRDefault="00EC3ABA" w:rsidP="004D414A">
                  <w:pPr>
                    <w:jc w:val="center"/>
                    <w:rPr>
                      <w:b/>
                      <w:sz w:val="20"/>
                      <w:szCs w:val="20"/>
                    </w:rPr>
                  </w:pPr>
                  <w:r w:rsidRPr="0013331C">
                    <w:rPr>
                      <w:b/>
                      <w:sz w:val="20"/>
                      <w:szCs w:val="20"/>
                    </w:rPr>
                    <w:t xml:space="preserve"> </w:t>
                  </w:r>
                </w:p>
              </w:tc>
            </w:tr>
            <w:tr w:rsidR="00EC3ABA" w:rsidRPr="0013331C" w14:paraId="772CBFF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79A6DB0" w14:textId="77777777" w:rsidR="00EC3ABA" w:rsidRPr="0013331C" w:rsidRDefault="00EC3ABA" w:rsidP="004D414A">
                  <w:pPr>
                    <w:jc w:val="center"/>
                  </w:pPr>
                  <w:r w:rsidRPr="0013331C">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3A6EB7BA" w14:textId="3AAE4416" w:rsidR="00EC3ABA" w:rsidRPr="0013331C" w:rsidRDefault="00EC3ABA" w:rsidP="004D414A">
                  <w:pPr>
                    <w:rPr>
                      <w:sz w:val="20"/>
                      <w:szCs w:val="20"/>
                    </w:rPr>
                  </w:pPr>
                  <w:r w:rsidRPr="0013331C">
                    <w:rPr>
                      <w:sz w:val="20"/>
                      <w:szCs w:val="20"/>
                    </w:rPr>
                    <w:t xml:space="preserve">Enerji, yerel ve/veya evrensel konut ve yerleşme biçimleri alanlarında kişi-çevre etkileşiminin her aşamasında araştırma ve </w:t>
                  </w:r>
                  <w:r w:rsidR="00146474">
                    <w:rPr>
                      <w:sz w:val="20"/>
                      <w:szCs w:val="20"/>
                    </w:rPr>
                    <w:t>Tasarım</w:t>
                  </w:r>
                  <w:r w:rsidRPr="0013331C">
                    <w:rPr>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448B3CA7"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CA2A398" w14:textId="77777777" w:rsidR="00EC3ABA" w:rsidRPr="0013331C" w:rsidRDefault="00EC3ABA" w:rsidP="004D414A">
                  <w:pPr>
                    <w:jc w:val="center"/>
                    <w:rPr>
                      <w:b/>
                      <w:sz w:val="20"/>
                      <w:szCs w:val="20"/>
                    </w:rPr>
                  </w:pPr>
                  <w:r w:rsidRPr="0013331C">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766AB849" w14:textId="77777777" w:rsidR="00EC3ABA" w:rsidRPr="0013331C" w:rsidRDefault="00EC3ABA" w:rsidP="004D414A">
                  <w:pPr>
                    <w:jc w:val="center"/>
                    <w:rPr>
                      <w:b/>
                      <w:sz w:val="20"/>
                      <w:szCs w:val="20"/>
                    </w:rPr>
                  </w:pPr>
                </w:p>
              </w:tc>
            </w:tr>
            <w:tr w:rsidR="00EC3ABA" w:rsidRPr="0013331C" w14:paraId="2C8AF79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ACCE203" w14:textId="77777777" w:rsidR="00EC3ABA" w:rsidRPr="0013331C" w:rsidRDefault="00EC3ABA" w:rsidP="004D414A">
                  <w:pPr>
                    <w:jc w:val="center"/>
                  </w:pPr>
                  <w:r w:rsidRPr="0013331C">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710755FE" w14:textId="77777777" w:rsidR="00EC3ABA" w:rsidRPr="0013331C" w:rsidRDefault="00EC3ABA" w:rsidP="004D414A">
                  <w:r w:rsidRPr="0013331C">
                    <w:rPr>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417AE75C" w14:textId="77777777" w:rsidR="00EC3ABA" w:rsidRPr="0013331C" w:rsidRDefault="00EC3ABA"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230A9874"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887606C" w14:textId="77777777" w:rsidR="00EC3ABA" w:rsidRPr="0013331C" w:rsidRDefault="00EC3ABA" w:rsidP="004D414A">
                  <w:pPr>
                    <w:jc w:val="center"/>
                    <w:rPr>
                      <w:b/>
                      <w:sz w:val="20"/>
                      <w:szCs w:val="20"/>
                    </w:rPr>
                  </w:pPr>
                  <w:r w:rsidRPr="0013331C">
                    <w:rPr>
                      <w:b/>
                      <w:sz w:val="20"/>
                      <w:szCs w:val="20"/>
                    </w:rPr>
                    <w:t xml:space="preserve"> </w:t>
                  </w:r>
                </w:p>
              </w:tc>
            </w:tr>
            <w:tr w:rsidR="00EC3ABA" w:rsidRPr="0013331C" w14:paraId="635BD91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A49F67C" w14:textId="77777777" w:rsidR="00EC3ABA" w:rsidRPr="0013331C" w:rsidRDefault="00EC3ABA" w:rsidP="004D414A">
                  <w:pPr>
                    <w:jc w:val="center"/>
                  </w:pPr>
                  <w:r w:rsidRPr="0013331C">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3281D295" w14:textId="77777777" w:rsidR="00EC3ABA" w:rsidRPr="0013331C" w:rsidRDefault="00EC3ABA" w:rsidP="004D414A">
                  <w:pPr>
                    <w:rPr>
                      <w:sz w:val="20"/>
                      <w:szCs w:val="20"/>
                    </w:rPr>
                  </w:pPr>
                  <w:r w:rsidRPr="0013331C">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3978684F"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B4671CB" w14:textId="77777777" w:rsidR="00EC3ABA" w:rsidRPr="0013331C" w:rsidRDefault="00EC3ABA"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38886372" w14:textId="77777777" w:rsidR="00EC3ABA" w:rsidRPr="0013331C" w:rsidRDefault="00EC3ABA" w:rsidP="004D414A">
                  <w:pPr>
                    <w:jc w:val="center"/>
                    <w:rPr>
                      <w:b/>
                      <w:sz w:val="20"/>
                      <w:szCs w:val="20"/>
                    </w:rPr>
                  </w:pPr>
                </w:p>
              </w:tc>
            </w:tr>
            <w:tr w:rsidR="00EC3ABA" w:rsidRPr="0013331C" w14:paraId="5862396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5A3340C" w14:textId="77777777" w:rsidR="00EC3ABA" w:rsidRPr="0013331C" w:rsidRDefault="00EC3ABA" w:rsidP="004D414A">
                  <w:pPr>
                    <w:jc w:val="center"/>
                  </w:pPr>
                  <w:r w:rsidRPr="0013331C">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71108626" w14:textId="77777777" w:rsidR="00EC3ABA" w:rsidRPr="0013331C" w:rsidRDefault="00EC3ABA" w:rsidP="004D414A">
                  <w:pPr>
                    <w:rPr>
                      <w:sz w:val="20"/>
                      <w:szCs w:val="20"/>
                    </w:rPr>
                  </w:pPr>
                  <w:r w:rsidRPr="0013331C">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21F75F2F"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A0B5FD3" w14:textId="77777777" w:rsidR="00EC3ABA" w:rsidRPr="0013331C" w:rsidRDefault="00EC3ABA"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167DBA6" w14:textId="77777777" w:rsidR="00EC3ABA" w:rsidRPr="0013331C" w:rsidRDefault="00EC3ABA" w:rsidP="004D414A">
                  <w:pPr>
                    <w:jc w:val="center"/>
                    <w:rPr>
                      <w:b/>
                      <w:sz w:val="20"/>
                      <w:szCs w:val="20"/>
                    </w:rPr>
                  </w:pPr>
                </w:p>
              </w:tc>
            </w:tr>
            <w:tr w:rsidR="00EC3ABA" w:rsidRPr="0013331C" w14:paraId="2E0D9C6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B413D45" w14:textId="77777777" w:rsidR="00EC3ABA" w:rsidRPr="0013331C" w:rsidRDefault="00EC3ABA" w:rsidP="004D414A">
                  <w:pPr>
                    <w:jc w:val="center"/>
                  </w:pPr>
                  <w:r w:rsidRPr="0013331C">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20D86EE3" w14:textId="77777777" w:rsidR="00EC3ABA" w:rsidRPr="0013331C" w:rsidRDefault="00EC3ABA" w:rsidP="004D414A">
                  <w:pPr>
                    <w:rPr>
                      <w:sz w:val="20"/>
                      <w:szCs w:val="20"/>
                    </w:rPr>
                  </w:pPr>
                  <w:r w:rsidRPr="0013331C">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2A22C6BE"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32F3D6B"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1653F5E9" w14:textId="77777777" w:rsidR="00EC3ABA" w:rsidRPr="0013331C" w:rsidRDefault="00EC3ABA" w:rsidP="004D414A">
                  <w:pPr>
                    <w:jc w:val="center"/>
                    <w:rPr>
                      <w:b/>
                      <w:sz w:val="20"/>
                      <w:szCs w:val="20"/>
                    </w:rPr>
                  </w:pPr>
                  <w:r w:rsidRPr="0013331C">
                    <w:rPr>
                      <w:b/>
                      <w:sz w:val="20"/>
                      <w:szCs w:val="20"/>
                    </w:rPr>
                    <w:t xml:space="preserve"> </w:t>
                  </w:r>
                </w:p>
              </w:tc>
            </w:tr>
            <w:tr w:rsidR="00EC3ABA" w:rsidRPr="0013331C" w14:paraId="5E3A7B26"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5B36BE97" w14:textId="77777777" w:rsidR="00EC3ABA" w:rsidRPr="0013331C" w:rsidRDefault="00EC3ABA" w:rsidP="004D414A">
                  <w:pPr>
                    <w:jc w:val="both"/>
                    <w:rPr>
                      <w:sz w:val="20"/>
                      <w:szCs w:val="20"/>
                    </w:rPr>
                  </w:pPr>
                  <w:r w:rsidRPr="0013331C">
                    <w:rPr>
                      <w:b/>
                      <w:sz w:val="20"/>
                      <w:szCs w:val="20"/>
                    </w:rPr>
                    <w:t>1</w:t>
                  </w:r>
                  <w:r w:rsidRPr="0013331C">
                    <w:rPr>
                      <w:sz w:val="20"/>
                      <w:szCs w:val="20"/>
                    </w:rPr>
                    <w:t xml:space="preserve">:Hiç Katkısı Yok. </w:t>
                  </w:r>
                  <w:r w:rsidRPr="0013331C">
                    <w:rPr>
                      <w:b/>
                      <w:sz w:val="20"/>
                      <w:szCs w:val="20"/>
                    </w:rPr>
                    <w:t>2</w:t>
                  </w:r>
                  <w:r w:rsidRPr="0013331C">
                    <w:rPr>
                      <w:sz w:val="20"/>
                      <w:szCs w:val="20"/>
                    </w:rPr>
                    <w:t xml:space="preserve">:Kısmen Katkısı Var. </w:t>
                  </w:r>
                  <w:r w:rsidRPr="0013331C">
                    <w:rPr>
                      <w:b/>
                      <w:sz w:val="20"/>
                      <w:szCs w:val="20"/>
                    </w:rPr>
                    <w:t>3</w:t>
                  </w:r>
                  <w:r w:rsidRPr="0013331C">
                    <w:rPr>
                      <w:sz w:val="20"/>
                      <w:szCs w:val="20"/>
                    </w:rPr>
                    <w:t>:Tam Katkısı Var.</w:t>
                  </w:r>
                </w:p>
              </w:tc>
            </w:tr>
          </w:tbl>
          <w:p w14:paraId="049347E9" w14:textId="77777777" w:rsidR="00EC3ABA" w:rsidRPr="0013331C" w:rsidRDefault="00EC3ABA" w:rsidP="004D414A">
            <w:pPr>
              <w:rPr>
                <w:sz w:val="16"/>
                <w:szCs w:val="16"/>
              </w:rPr>
            </w:pPr>
          </w:p>
          <w:p w14:paraId="213A66BA" w14:textId="669EC581" w:rsidR="00EC3ABA" w:rsidRPr="0013331C" w:rsidRDefault="00EC3ABA" w:rsidP="004D414A">
            <w:r w:rsidRPr="0013331C">
              <w:rPr>
                <w:b/>
              </w:rPr>
              <w:t>Dersin Öğretim Üyesi:</w:t>
            </w:r>
            <w:r w:rsidRPr="0013331C">
              <w:t xml:space="preserve"> </w:t>
            </w:r>
            <w:r w:rsidR="00785E43">
              <w:t>Prof.</w:t>
            </w:r>
            <w:r w:rsidRPr="0013331C">
              <w:t xml:space="preserve"> Dr. Levent Şentürk</w:t>
            </w:r>
          </w:p>
          <w:p w14:paraId="24C85E22" w14:textId="5883A012" w:rsidR="00EC3ABA" w:rsidRPr="0013331C" w:rsidRDefault="00EC3ABA" w:rsidP="004D414A">
            <w:pPr>
              <w:tabs>
                <w:tab w:val="left" w:pos="7800"/>
              </w:tabs>
            </w:pPr>
            <w:r w:rsidRPr="0013331C">
              <w:rPr>
                <w:b/>
              </w:rPr>
              <w:t>İmza</w:t>
            </w:r>
            <w:r w:rsidRPr="0013331C">
              <w:t>:</w:t>
            </w:r>
            <w:r w:rsidRPr="0013331C">
              <w:rPr>
                <w:b/>
              </w:rPr>
              <w:tab/>
            </w:r>
            <w:r w:rsidRPr="0013331C">
              <w:rPr>
                <w:b/>
              </w:rPr>
              <w:tab/>
            </w:r>
            <w:r w:rsidRPr="0013331C">
              <w:rPr>
                <w:b/>
              </w:rPr>
              <w:tab/>
            </w:r>
            <w:r w:rsidRPr="0013331C">
              <w:rPr>
                <w:b/>
              </w:rPr>
              <w:tab/>
            </w:r>
            <w:r w:rsidRPr="0013331C">
              <w:rPr>
                <w:b/>
              </w:rPr>
              <w:tab/>
            </w:r>
            <w:r w:rsidRPr="0013331C">
              <w:rPr>
                <w:b/>
              </w:rPr>
              <w:tab/>
            </w:r>
            <w:r w:rsidRPr="0013331C">
              <w:rPr>
                <w:b/>
              </w:rPr>
              <w:tab/>
            </w:r>
            <w:r w:rsidRPr="0013331C">
              <w:rPr>
                <w:b/>
              </w:rPr>
              <w:tab/>
            </w:r>
            <w:r w:rsidRPr="0013331C">
              <w:rPr>
                <w:b/>
              </w:rPr>
              <w:tab/>
            </w:r>
            <w:r w:rsidRPr="0013331C">
              <w:rPr>
                <w:b/>
              </w:rPr>
              <w:tab/>
            </w:r>
            <w:r w:rsidRPr="0013331C">
              <w:rPr>
                <w:b/>
              </w:rPr>
              <w:tab/>
              <w:t xml:space="preserve">Tarih: </w:t>
            </w:r>
            <w:r w:rsidRPr="0013331C">
              <w:t>12.12.2011</w:t>
            </w:r>
          </w:p>
        </w:tc>
        <w:tc>
          <w:tcPr>
            <w:tcW w:w="2777" w:type="dxa"/>
          </w:tcPr>
          <w:p w14:paraId="35D00A41" w14:textId="77777777" w:rsidR="00EC3ABA" w:rsidRPr="0013331C" w:rsidRDefault="00EC3ABA" w:rsidP="004D414A">
            <w:pPr>
              <w:tabs>
                <w:tab w:val="left" w:pos="7800"/>
              </w:tabs>
              <w:jc w:val="center"/>
            </w:pPr>
          </w:p>
          <w:p w14:paraId="09263988" w14:textId="77777777" w:rsidR="00EC3ABA" w:rsidRPr="0013331C" w:rsidRDefault="00EC3ABA" w:rsidP="004D414A">
            <w:pPr>
              <w:tabs>
                <w:tab w:val="left" w:pos="7800"/>
              </w:tabs>
              <w:jc w:val="center"/>
            </w:pPr>
            <w:r w:rsidRPr="0013331C">
              <w:t xml:space="preserve"> </w:t>
            </w:r>
          </w:p>
        </w:tc>
      </w:tr>
    </w:tbl>
    <w:p w14:paraId="4D14B6D8" w14:textId="77777777" w:rsidR="00EC3ABA" w:rsidRPr="0013331C" w:rsidRDefault="00EC3ABA" w:rsidP="004D414A">
      <w:pPr>
        <w:tabs>
          <w:tab w:val="left" w:pos="7800"/>
        </w:tabs>
      </w:pPr>
      <w:r w:rsidRPr="0013331C">
        <w:lastRenderedPageBreak/>
        <w:t xml:space="preserve">                        </w:t>
      </w:r>
    </w:p>
    <w:p w14:paraId="2EB74B12" w14:textId="77777777" w:rsidR="00EC3ABA" w:rsidRPr="0013331C" w:rsidRDefault="00EC3ABA" w:rsidP="004D414A">
      <w:pPr>
        <w:tabs>
          <w:tab w:val="left" w:pos="7800"/>
        </w:tabs>
      </w:pPr>
      <w:r w:rsidRPr="0013331C">
        <w:tab/>
      </w:r>
      <w:r w:rsidRPr="0013331C">
        <w:tab/>
      </w:r>
    </w:p>
    <w:p w14:paraId="48C7B9C5" w14:textId="77777777" w:rsidR="00EC3ABA" w:rsidRPr="0013331C" w:rsidRDefault="00EC3ABA" w:rsidP="004D414A">
      <w:pPr>
        <w:tabs>
          <w:tab w:val="left" w:pos="7800"/>
        </w:tabs>
        <w:rPr>
          <w:sz w:val="20"/>
          <w:szCs w:val="20"/>
        </w:rPr>
      </w:pPr>
    </w:p>
    <w:p w14:paraId="312E984E" w14:textId="77777777" w:rsidR="00EC3ABA" w:rsidRPr="0013331C" w:rsidRDefault="00EC3ABA" w:rsidP="004D414A">
      <w:pPr>
        <w:tabs>
          <w:tab w:val="left" w:pos="7800"/>
        </w:tabs>
        <w:rPr>
          <w:sz w:val="20"/>
          <w:szCs w:val="20"/>
        </w:rPr>
      </w:pPr>
    </w:p>
    <w:p w14:paraId="6395A4BA" w14:textId="77777777" w:rsidR="00EC3ABA" w:rsidRPr="0013331C" w:rsidRDefault="00EC3ABA" w:rsidP="004D414A">
      <w:pPr>
        <w:tabs>
          <w:tab w:val="left" w:pos="7800"/>
        </w:tabs>
        <w:rPr>
          <w:sz w:val="20"/>
          <w:szCs w:val="20"/>
        </w:rPr>
      </w:pPr>
    </w:p>
    <w:p w14:paraId="20BF340D" w14:textId="77777777" w:rsidR="00EC3ABA" w:rsidRPr="0013331C" w:rsidRDefault="00EC3ABA" w:rsidP="004D414A">
      <w:pPr>
        <w:rPr>
          <w:b/>
          <w:bCs/>
          <w:sz w:val="18"/>
          <w:szCs w:val="18"/>
        </w:rPr>
      </w:pPr>
    </w:p>
    <w:p w14:paraId="63A87783" w14:textId="77777777" w:rsidR="004A7DFB" w:rsidRPr="0013331C" w:rsidRDefault="004A7DFB" w:rsidP="004D414A">
      <w:pPr>
        <w:rPr>
          <w:b/>
          <w:bCs/>
          <w:sz w:val="18"/>
          <w:szCs w:val="18"/>
        </w:rPr>
      </w:pPr>
    </w:p>
    <w:p w14:paraId="50FDC291" w14:textId="77777777" w:rsidR="004A7DFB" w:rsidRPr="0013331C" w:rsidRDefault="004A7DFB" w:rsidP="004D414A">
      <w:pPr>
        <w:rPr>
          <w:b/>
          <w:bCs/>
          <w:sz w:val="18"/>
          <w:szCs w:val="18"/>
        </w:rPr>
      </w:pPr>
    </w:p>
    <w:p w14:paraId="321E16AF" w14:textId="77777777" w:rsidR="004A7DFB" w:rsidRPr="0013331C" w:rsidRDefault="004A7DFB" w:rsidP="004D414A">
      <w:pPr>
        <w:rPr>
          <w:b/>
          <w:bCs/>
          <w:sz w:val="18"/>
          <w:szCs w:val="18"/>
        </w:rPr>
      </w:pPr>
    </w:p>
    <w:p w14:paraId="47590187" w14:textId="77777777" w:rsidR="004A7DFB" w:rsidRPr="00334D3A" w:rsidRDefault="004A7DFB" w:rsidP="004D414A">
      <w:pPr>
        <w:jc w:val="center"/>
        <w:outlineLvl w:val="3"/>
        <w:rPr>
          <w:b/>
          <w:bCs/>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997"/>
        <w:gridCol w:w="708"/>
      </w:tblGrid>
      <w:tr w:rsidR="004A7DFB" w:rsidRPr="00334D3A" w14:paraId="67B0F7AF"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C9C7C99" w14:textId="77777777" w:rsidR="004A7DFB" w:rsidRPr="00334D3A" w:rsidRDefault="004A7DFB" w:rsidP="004D414A">
            <w:r w:rsidRPr="00334D3A">
              <w:rPr>
                <w:b/>
                <w:bCs/>
                <w:color w:val="000000"/>
                <w:sz w:val="20"/>
                <w:szCs w:val="20"/>
              </w:rPr>
              <w:t>DÖNEM</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A64CA47" w14:textId="77777777" w:rsidR="004A7DFB" w:rsidRPr="00334D3A" w:rsidRDefault="004A7DFB" w:rsidP="004D414A">
            <w:r w:rsidRPr="00334D3A">
              <w:rPr>
                <w:color w:val="000000"/>
                <w:sz w:val="20"/>
                <w:szCs w:val="20"/>
              </w:rPr>
              <w:t>Bahar</w:t>
            </w:r>
          </w:p>
        </w:tc>
      </w:tr>
    </w:tbl>
    <w:p w14:paraId="0B1AD203" w14:textId="77777777" w:rsidR="004A7DFB" w:rsidRPr="00334D3A" w:rsidRDefault="004A7DFB" w:rsidP="004D414A">
      <w:pPr>
        <w:rPr>
          <w:color w:val="000000"/>
        </w:rPr>
      </w:pPr>
    </w:p>
    <w:tbl>
      <w:tblPr>
        <w:tblW w:w="9624" w:type="dxa"/>
        <w:tblCellMar>
          <w:top w:w="15" w:type="dxa"/>
          <w:left w:w="15" w:type="dxa"/>
          <w:bottom w:w="15" w:type="dxa"/>
          <w:right w:w="15" w:type="dxa"/>
        </w:tblCellMar>
        <w:tblLook w:val="04A0" w:firstRow="1" w:lastRow="0" w:firstColumn="1" w:lastColumn="0" w:noHBand="0" w:noVBand="1"/>
      </w:tblPr>
      <w:tblGrid>
        <w:gridCol w:w="1636"/>
        <w:gridCol w:w="1310"/>
        <w:gridCol w:w="1403"/>
        <w:gridCol w:w="5275"/>
      </w:tblGrid>
      <w:tr w:rsidR="004A7DFB" w:rsidRPr="00334D3A" w14:paraId="1DFB70A6" w14:textId="77777777" w:rsidTr="00C40806">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EF783F9" w14:textId="77777777" w:rsidR="004A7DFB" w:rsidRPr="00334D3A" w:rsidRDefault="004A7DFB" w:rsidP="004D414A">
            <w:pPr>
              <w:jc w:val="center"/>
            </w:pPr>
            <w:r w:rsidRPr="00334D3A">
              <w:rPr>
                <w:b/>
                <w:bCs/>
                <w:color w:val="000000"/>
                <w:sz w:val="20"/>
                <w:szCs w:val="20"/>
              </w:rPr>
              <w:t>DERSİN KODU</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EAF3A98" w14:textId="69903215" w:rsidR="004A7DFB" w:rsidRPr="00826B2D" w:rsidRDefault="004A7DFB" w:rsidP="004D414A">
            <w:pPr>
              <w:rPr>
                <w:strike/>
                <w:color w:val="000000"/>
              </w:rPr>
            </w:pPr>
          </w:p>
          <w:p w14:paraId="188EBADB" w14:textId="3B5D16B1" w:rsidR="00826B2D" w:rsidRPr="00826B2D" w:rsidRDefault="00826B2D" w:rsidP="004D414A">
            <w:r>
              <w:rPr>
                <w:color w:val="000000"/>
              </w:rPr>
              <w:t>152014553</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6A31D67" w14:textId="77777777" w:rsidR="004A7DFB" w:rsidRPr="00334D3A" w:rsidRDefault="004A7DFB" w:rsidP="004D414A">
            <w:pPr>
              <w:jc w:val="center"/>
            </w:pPr>
            <w:r w:rsidRPr="00334D3A">
              <w:rPr>
                <w:b/>
                <w:bCs/>
                <w:color w:val="000000"/>
                <w:sz w:val="20"/>
                <w:szCs w:val="20"/>
              </w:rPr>
              <w:t>DERSİN ADI</w:t>
            </w:r>
          </w:p>
        </w:tc>
        <w:tc>
          <w:tcPr>
            <w:tcW w:w="5275" w:type="dxa"/>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AABDAF3" w14:textId="4B7E7E56" w:rsidR="004A7DFB" w:rsidRPr="00334D3A" w:rsidRDefault="004A7DFB" w:rsidP="004D414A">
            <w:pPr>
              <w:jc w:val="center"/>
            </w:pPr>
            <w:r w:rsidRPr="00334D3A">
              <w:rPr>
                <w:color w:val="000000"/>
                <w:sz w:val="20"/>
                <w:szCs w:val="20"/>
              </w:rPr>
              <w:t xml:space="preserve">Mimari </w:t>
            </w:r>
            <w:r w:rsidR="00146474">
              <w:rPr>
                <w:color w:val="000000"/>
                <w:sz w:val="20"/>
                <w:szCs w:val="20"/>
              </w:rPr>
              <w:t>Tasarım</w:t>
            </w:r>
            <w:r w:rsidRPr="00334D3A">
              <w:rPr>
                <w:color w:val="000000"/>
                <w:sz w:val="20"/>
                <w:szCs w:val="20"/>
              </w:rPr>
              <w:t xml:space="preserve"> 202</w:t>
            </w:r>
          </w:p>
        </w:tc>
      </w:tr>
    </w:tbl>
    <w:p w14:paraId="521D5803" w14:textId="77777777" w:rsidR="004A7DFB" w:rsidRPr="00334D3A" w:rsidRDefault="004A7DFB" w:rsidP="004D414A">
      <w:pPr>
        <w:rPr>
          <w:color w:val="000000"/>
        </w:rPr>
      </w:pPr>
      <w:r w:rsidRPr="00334D3A">
        <w:rPr>
          <w:b/>
          <w:bCs/>
          <w:color w:val="000000"/>
          <w:sz w:val="20"/>
          <w:szCs w:val="20"/>
        </w:rPr>
        <w:t xml:space="preserve">                                                  </w:t>
      </w:r>
      <w:r w:rsidRPr="00334D3A">
        <w:rPr>
          <w:b/>
          <w:bCs/>
          <w:color w:val="000000"/>
          <w:sz w:val="20"/>
          <w:szCs w:val="20"/>
        </w:rPr>
        <w:tab/>
      </w:r>
      <w:r w:rsidRPr="00334D3A">
        <w:rPr>
          <w:b/>
          <w:bCs/>
          <w:color w:val="000000"/>
          <w:sz w:val="20"/>
          <w:szCs w:val="20"/>
        </w:rPr>
        <w:tab/>
      </w:r>
      <w:r w:rsidRPr="00334D3A">
        <w:rPr>
          <w:b/>
          <w:bCs/>
          <w:color w:val="000000"/>
          <w:sz w:val="20"/>
          <w:szCs w:val="20"/>
        </w:rPr>
        <w:tab/>
      </w:r>
      <w:r w:rsidRPr="00334D3A">
        <w:rPr>
          <w:b/>
          <w:bCs/>
          <w:color w:val="000000"/>
          <w:sz w:val="20"/>
          <w:szCs w:val="20"/>
        </w:rPr>
        <w:tab/>
      </w:r>
      <w:r w:rsidRPr="00334D3A">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1041"/>
        <w:gridCol w:w="416"/>
        <w:gridCol w:w="411"/>
        <w:gridCol w:w="1425"/>
        <w:gridCol w:w="383"/>
        <w:gridCol w:w="437"/>
        <w:gridCol w:w="458"/>
        <w:gridCol w:w="1037"/>
        <w:gridCol w:w="829"/>
        <w:gridCol w:w="1600"/>
        <w:gridCol w:w="1571"/>
      </w:tblGrid>
      <w:tr w:rsidR="004A7DFB" w:rsidRPr="00334D3A" w14:paraId="160525E7" w14:textId="77777777" w:rsidTr="00CB4632">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AC63E69" w14:textId="77777777" w:rsidR="004A7DFB" w:rsidRPr="00334D3A" w:rsidRDefault="004A7DFB" w:rsidP="004D414A">
            <w:r w:rsidRPr="00334D3A">
              <w:rPr>
                <w:b/>
                <w:bCs/>
                <w:color w:val="000000"/>
                <w:sz w:val="18"/>
                <w:szCs w:val="18"/>
              </w:rPr>
              <w:t>YARIYIL</w:t>
            </w:r>
          </w:p>
          <w:p w14:paraId="32551B63" w14:textId="77777777" w:rsidR="004A7DFB" w:rsidRPr="00334D3A" w:rsidRDefault="004A7DFB" w:rsidP="004D414A"/>
        </w:tc>
        <w:tc>
          <w:tcPr>
            <w:tcW w:w="0" w:type="auto"/>
            <w:gridSpan w:val="6"/>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06086542" w14:textId="77777777" w:rsidR="004A7DFB" w:rsidRPr="00334D3A" w:rsidRDefault="004A7DFB" w:rsidP="004D414A">
            <w:pPr>
              <w:jc w:val="center"/>
            </w:pPr>
            <w:r w:rsidRPr="00334D3A">
              <w:rPr>
                <w:b/>
                <w:bCs/>
                <w:color w:val="000000"/>
                <w:sz w:val="20"/>
                <w:szCs w:val="20"/>
              </w:rPr>
              <w:t>HAFTALIK DERS SAATİ</w:t>
            </w:r>
          </w:p>
        </w:tc>
        <w:tc>
          <w:tcPr>
            <w:tcW w:w="0" w:type="auto"/>
            <w:gridSpan w:val="4"/>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0B21429D" w14:textId="77777777" w:rsidR="004A7DFB" w:rsidRPr="00334D3A" w:rsidRDefault="004A7DFB" w:rsidP="004D414A">
            <w:pPr>
              <w:jc w:val="center"/>
            </w:pPr>
            <w:r w:rsidRPr="00334D3A">
              <w:rPr>
                <w:b/>
                <w:bCs/>
                <w:color w:val="000000"/>
                <w:sz w:val="20"/>
                <w:szCs w:val="20"/>
              </w:rPr>
              <w:t>DERSİN</w:t>
            </w:r>
          </w:p>
        </w:tc>
      </w:tr>
      <w:tr w:rsidR="004A7DFB" w:rsidRPr="00334D3A" w14:paraId="044DDFCF" w14:textId="77777777" w:rsidTr="00CB4632">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E8BD07B" w14:textId="77777777" w:rsidR="004A7DFB" w:rsidRPr="00334D3A" w:rsidRDefault="004A7DFB" w:rsidP="004D414A"/>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34C9D60D" w14:textId="77777777" w:rsidR="004A7DFB" w:rsidRPr="00334D3A" w:rsidRDefault="004A7DFB" w:rsidP="004D414A">
            <w:pPr>
              <w:jc w:val="center"/>
            </w:pPr>
            <w:r w:rsidRPr="00334D3A">
              <w:rPr>
                <w:b/>
                <w:bCs/>
                <w:color w:val="000000"/>
                <w:sz w:val="20"/>
                <w:szCs w:val="20"/>
              </w:rPr>
              <w:t>Teorik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25829F" w14:textId="77777777" w:rsidR="004A7DFB" w:rsidRPr="00334D3A" w:rsidRDefault="004A7DFB" w:rsidP="004D414A">
            <w:pPr>
              <w:jc w:val="center"/>
            </w:pPr>
            <w:r w:rsidRPr="00334D3A">
              <w:rPr>
                <w:b/>
                <w:bCs/>
                <w:color w:val="000000"/>
                <w:sz w:val="20"/>
                <w:szCs w:val="20"/>
              </w:rPr>
              <w:t>Uygulama</w:t>
            </w:r>
          </w:p>
        </w:tc>
        <w:tc>
          <w:tcPr>
            <w:tcW w:w="0" w:type="auto"/>
            <w:gridSpan w:val="3"/>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4010D5B1" w14:textId="77777777" w:rsidR="004A7DFB" w:rsidRPr="00334D3A" w:rsidRDefault="004A7DFB" w:rsidP="004D414A">
            <w:pPr>
              <w:ind w:left="-111" w:right="-108"/>
              <w:jc w:val="center"/>
            </w:pPr>
            <w:r w:rsidRPr="00334D3A">
              <w:rPr>
                <w:b/>
                <w:bCs/>
                <w:color w:val="000000"/>
                <w:sz w:val="20"/>
                <w:szCs w:val="20"/>
              </w:rPr>
              <w:t>Laboratuar</w:t>
            </w:r>
          </w:p>
        </w:tc>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60E2CF86" w14:textId="77777777" w:rsidR="004A7DFB" w:rsidRPr="00334D3A" w:rsidRDefault="004A7DFB" w:rsidP="004D414A">
            <w:pPr>
              <w:jc w:val="center"/>
            </w:pPr>
            <w:r w:rsidRPr="00334D3A">
              <w:rPr>
                <w:b/>
                <w:bCs/>
                <w:color w:val="000000"/>
                <w:sz w:val="20"/>
                <w:szCs w:val="20"/>
              </w:rPr>
              <w:t>Kredisi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403AEB" w14:textId="77777777" w:rsidR="004A7DFB" w:rsidRPr="00334D3A" w:rsidRDefault="004A7DFB" w:rsidP="004D414A">
            <w:pPr>
              <w:ind w:left="-111" w:right="-108"/>
              <w:jc w:val="center"/>
            </w:pPr>
            <w:r w:rsidRPr="00334D3A">
              <w:rPr>
                <w:b/>
                <w:bCs/>
                <w:color w:val="000000"/>
                <w:sz w:val="20"/>
                <w:szCs w:val="20"/>
              </w:rPr>
              <w:t>AKTS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213125" w14:textId="77777777" w:rsidR="004A7DFB" w:rsidRPr="00334D3A" w:rsidRDefault="004A7DFB" w:rsidP="004D414A">
            <w:pPr>
              <w:jc w:val="center"/>
            </w:pPr>
            <w:r w:rsidRPr="00334D3A">
              <w:rPr>
                <w:b/>
                <w:bCs/>
                <w:color w:val="000000"/>
                <w:sz w:val="20"/>
                <w:szCs w:val="20"/>
              </w:rPr>
              <w:t>TÜRÜ</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3B67484F" w14:textId="77777777" w:rsidR="004A7DFB" w:rsidRPr="00334D3A" w:rsidRDefault="004A7DFB" w:rsidP="004D414A">
            <w:pPr>
              <w:jc w:val="center"/>
            </w:pPr>
            <w:r w:rsidRPr="00334D3A">
              <w:rPr>
                <w:b/>
                <w:bCs/>
                <w:color w:val="000000"/>
                <w:sz w:val="20"/>
                <w:szCs w:val="20"/>
              </w:rPr>
              <w:t>DİLİ</w:t>
            </w:r>
          </w:p>
        </w:tc>
      </w:tr>
      <w:tr w:rsidR="004A7DFB" w:rsidRPr="00334D3A" w14:paraId="066C5A0C" w14:textId="77777777" w:rsidTr="00CB4632">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A8FCB43" w14:textId="77777777" w:rsidR="004A7DFB" w:rsidRPr="00334D3A" w:rsidRDefault="004A7DFB" w:rsidP="004D414A">
            <w:pPr>
              <w:jc w:val="center"/>
            </w:pPr>
            <w:r w:rsidRPr="00334D3A">
              <w:rPr>
                <w:color w:val="000000"/>
                <w:sz w:val="22"/>
                <w:szCs w:val="22"/>
              </w:rPr>
              <w:t>4 </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975929F" w14:textId="77777777" w:rsidR="004A7DFB" w:rsidRPr="00334D3A" w:rsidRDefault="004A7DFB" w:rsidP="004D414A">
            <w:pPr>
              <w:jc w:val="center"/>
            </w:pPr>
            <w:r w:rsidRPr="00334D3A">
              <w:rPr>
                <w:color w:val="000000"/>
                <w:sz w:val="22"/>
                <w:szCs w:val="22"/>
              </w:rPr>
              <w:t>4</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6E86A9F6" w14:textId="77777777" w:rsidR="004A7DFB" w:rsidRPr="00334D3A" w:rsidRDefault="004A7DFB" w:rsidP="004D414A">
            <w:pPr>
              <w:jc w:val="center"/>
            </w:pPr>
            <w:r w:rsidRPr="00334D3A">
              <w:rPr>
                <w:color w:val="000000"/>
                <w:sz w:val="22"/>
                <w:szCs w:val="22"/>
              </w:rPr>
              <w:t>8</w:t>
            </w:r>
          </w:p>
        </w:tc>
        <w:tc>
          <w:tcPr>
            <w:tcW w:w="0" w:type="auto"/>
            <w:gridSpan w:val="3"/>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14:paraId="3F333828" w14:textId="77777777" w:rsidR="004A7DFB" w:rsidRPr="00334D3A" w:rsidRDefault="004A7DFB" w:rsidP="004D414A">
            <w:pPr>
              <w:jc w:val="center"/>
            </w:pPr>
            <w:r w:rsidRPr="00334D3A">
              <w:rPr>
                <w:color w:val="000000"/>
                <w:sz w:val="22"/>
                <w:szCs w:val="22"/>
              </w:rPr>
              <w:t>-</w:t>
            </w:r>
          </w:p>
        </w:tc>
        <w:tc>
          <w:tcPr>
            <w:tcW w:w="0" w:type="auto"/>
            <w:tcBorders>
              <w:top w:val="single" w:sz="4" w:space="0" w:color="000000"/>
              <w:left w:val="single" w:sz="12" w:space="0" w:color="000000"/>
              <w:bottom w:val="single" w:sz="12" w:space="0" w:color="000000"/>
              <w:right w:val="single" w:sz="4" w:space="0" w:color="000000"/>
            </w:tcBorders>
            <w:tcMar>
              <w:top w:w="0" w:type="dxa"/>
              <w:left w:w="115" w:type="dxa"/>
              <w:bottom w:w="0" w:type="dxa"/>
              <w:right w:w="115" w:type="dxa"/>
            </w:tcMar>
            <w:vAlign w:val="center"/>
            <w:hideMark/>
          </w:tcPr>
          <w:p w14:paraId="2AFE1EB0" w14:textId="77777777" w:rsidR="004A7DFB" w:rsidRPr="00334D3A" w:rsidRDefault="004A7DFB" w:rsidP="004D414A">
            <w:pPr>
              <w:jc w:val="center"/>
            </w:pPr>
            <w:r w:rsidRPr="00334D3A">
              <w:rPr>
                <w:color w:val="000000"/>
                <w:sz w:val="22"/>
                <w:szCs w:val="22"/>
              </w:rPr>
              <w:t>8</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71EC1CB4" w14:textId="77777777" w:rsidR="004A7DFB" w:rsidRPr="00334D3A" w:rsidRDefault="004A7DFB" w:rsidP="004D414A">
            <w:pPr>
              <w:jc w:val="center"/>
            </w:pPr>
            <w:r w:rsidRPr="00334D3A">
              <w:rPr>
                <w:color w:val="000000"/>
                <w:sz w:val="22"/>
                <w:szCs w:val="22"/>
              </w:rPr>
              <w:t>12</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0A160C45" w14:textId="77777777" w:rsidR="004A7DFB" w:rsidRPr="00334D3A" w:rsidRDefault="004A7DFB" w:rsidP="004D414A">
            <w:pPr>
              <w:jc w:val="center"/>
            </w:pPr>
            <w:r w:rsidRPr="00334D3A">
              <w:rPr>
                <w:color w:val="000000"/>
                <w:sz w:val="14"/>
                <w:szCs w:val="14"/>
                <w:vertAlign w:val="superscript"/>
              </w:rPr>
              <w:t>ZORUNLU (X)  SEÇMELİ (   )</w:t>
            </w:r>
          </w:p>
        </w:tc>
        <w:tc>
          <w:tcPr>
            <w:tcW w:w="0" w:type="auto"/>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14:paraId="0AE175AE" w14:textId="77777777" w:rsidR="004A7DFB" w:rsidRPr="00334D3A" w:rsidRDefault="004A7DFB" w:rsidP="004D414A">
            <w:pPr>
              <w:jc w:val="center"/>
            </w:pPr>
            <w:r w:rsidRPr="00334D3A">
              <w:rPr>
                <w:color w:val="000000"/>
                <w:sz w:val="14"/>
                <w:szCs w:val="14"/>
                <w:vertAlign w:val="superscript"/>
              </w:rPr>
              <w:t>İngilizce</w:t>
            </w:r>
          </w:p>
        </w:tc>
      </w:tr>
      <w:tr w:rsidR="004A7DFB" w:rsidRPr="00334D3A" w14:paraId="47791D46" w14:textId="77777777" w:rsidTr="00CB4632">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5C73CEE" w14:textId="77777777" w:rsidR="004A7DFB" w:rsidRPr="00334D3A" w:rsidRDefault="004A7DFB" w:rsidP="004D414A">
            <w:pPr>
              <w:jc w:val="center"/>
            </w:pPr>
            <w:r w:rsidRPr="00334D3A">
              <w:rPr>
                <w:b/>
                <w:bCs/>
                <w:color w:val="000000"/>
                <w:sz w:val="20"/>
                <w:szCs w:val="20"/>
              </w:rPr>
              <w:t>DERSİN KATEGORİSİ</w:t>
            </w:r>
          </w:p>
        </w:tc>
      </w:tr>
      <w:tr w:rsidR="004A7DFB" w:rsidRPr="00334D3A" w14:paraId="61B84694" w14:textId="77777777" w:rsidTr="00CB4632">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0C64E3B8" w14:textId="71EB217F" w:rsidR="004A7DFB" w:rsidRPr="00334D3A" w:rsidRDefault="004A7DFB" w:rsidP="004D414A">
            <w:pPr>
              <w:jc w:val="center"/>
            </w:pPr>
            <w:r w:rsidRPr="00334D3A">
              <w:rPr>
                <w:b/>
                <w:bCs/>
                <w:color w:val="000000"/>
                <w:sz w:val="20"/>
                <w:szCs w:val="20"/>
              </w:rPr>
              <w:t xml:space="preserve">Mimari </w:t>
            </w:r>
            <w:r w:rsidR="00146474">
              <w:rPr>
                <w:b/>
                <w:bCs/>
                <w:color w:val="000000"/>
                <w:sz w:val="20"/>
                <w:szCs w:val="20"/>
              </w:rPr>
              <w:t>Tasarım</w:t>
            </w:r>
          </w:p>
        </w:tc>
        <w:tc>
          <w:tcPr>
            <w:tcW w:w="0" w:type="auto"/>
            <w:gridSpan w:val="4"/>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1580C2CB" w14:textId="77777777" w:rsidR="004A7DFB" w:rsidRPr="00334D3A" w:rsidRDefault="004A7DFB" w:rsidP="004D414A">
            <w:pPr>
              <w:jc w:val="center"/>
            </w:pPr>
            <w:r w:rsidRPr="00334D3A">
              <w:rPr>
                <w:b/>
                <w:bCs/>
                <w:color w:val="000000"/>
                <w:sz w:val="20"/>
                <w:szCs w:val="20"/>
              </w:rPr>
              <w:t>Mimarlık ve Sanat -Tarih, Teori ve Eleştri</w:t>
            </w:r>
          </w:p>
        </w:tc>
        <w:tc>
          <w:tcPr>
            <w:tcW w:w="0" w:type="auto"/>
            <w:gridSpan w:val="3"/>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07BD9B06" w14:textId="77777777" w:rsidR="004A7DFB" w:rsidRPr="00334D3A" w:rsidRDefault="004A7DFB" w:rsidP="004D414A">
            <w:pPr>
              <w:jc w:val="center"/>
            </w:pPr>
            <w:r w:rsidRPr="00334D3A">
              <w:rPr>
                <w:b/>
                <w:bCs/>
                <w:color w:val="000000"/>
                <w:sz w:val="20"/>
                <w:szCs w:val="20"/>
              </w:rPr>
              <w:t>Yapı Bilgisi ve Teknolojileri</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0FF0EE47" w14:textId="77777777" w:rsidR="004A7DFB" w:rsidRPr="00334D3A" w:rsidRDefault="004A7DFB" w:rsidP="004D414A">
            <w:pPr>
              <w:jc w:val="center"/>
            </w:pPr>
            <w:r w:rsidRPr="00334D3A">
              <w:rPr>
                <w:b/>
                <w:bCs/>
                <w:color w:val="000000"/>
                <w:sz w:val="20"/>
                <w:szCs w:val="20"/>
              </w:rPr>
              <w:t>Mimaride Strüktür Sistemleri</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28F1DD01" w14:textId="5B2F3715" w:rsidR="004A7DFB" w:rsidRPr="00334D3A" w:rsidRDefault="004A7DFB" w:rsidP="004D414A">
            <w:pPr>
              <w:jc w:val="center"/>
            </w:pPr>
            <w:r w:rsidRPr="00334D3A">
              <w:rPr>
                <w:b/>
                <w:bCs/>
                <w:color w:val="000000"/>
                <w:sz w:val="20"/>
                <w:szCs w:val="20"/>
              </w:rPr>
              <w:t xml:space="preserve">Bilgisayar Destekli </w:t>
            </w:r>
            <w:r w:rsidR="00146474">
              <w:rPr>
                <w:b/>
                <w:bCs/>
                <w:color w:val="000000"/>
                <w:sz w:val="20"/>
                <w:szCs w:val="20"/>
              </w:rPr>
              <w:t>Tasarım</w:t>
            </w:r>
          </w:p>
        </w:tc>
      </w:tr>
      <w:tr w:rsidR="004A7DFB" w:rsidRPr="00334D3A" w14:paraId="167A28EC" w14:textId="77777777" w:rsidTr="00CB4632">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75788616" w14:textId="77777777" w:rsidR="004A7DFB" w:rsidRPr="00334D3A" w:rsidRDefault="004A7DFB" w:rsidP="004D414A">
            <w:pPr>
              <w:jc w:val="center"/>
            </w:pPr>
            <w:r w:rsidRPr="00334D3A">
              <w:rPr>
                <w:color w:val="000000"/>
                <w:sz w:val="22"/>
                <w:szCs w:val="22"/>
              </w:rPr>
              <w:t>x</w:t>
            </w:r>
          </w:p>
        </w:tc>
        <w:tc>
          <w:tcPr>
            <w:tcW w:w="0" w:type="auto"/>
            <w:gridSpan w:val="4"/>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2BBCF088" w14:textId="77777777" w:rsidR="004A7DFB" w:rsidRPr="00334D3A" w:rsidRDefault="004A7DFB" w:rsidP="004D414A"/>
        </w:tc>
        <w:tc>
          <w:tcPr>
            <w:tcW w:w="0" w:type="auto"/>
            <w:gridSpan w:val="3"/>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0A645286" w14:textId="77777777" w:rsidR="004A7DFB" w:rsidRPr="00334D3A" w:rsidRDefault="004A7DFB" w:rsidP="004D414A">
            <w:pPr>
              <w:jc w:val="center"/>
            </w:pPr>
            <w:r w:rsidRPr="00334D3A">
              <w:rPr>
                <w:color w:val="000000"/>
              </w:rPr>
              <w:t> </w:t>
            </w:r>
          </w:p>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45BE8C3C" w14:textId="77777777" w:rsidR="004A7DFB" w:rsidRPr="00334D3A" w:rsidRDefault="004A7DFB" w:rsidP="004D414A"/>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3A16C46C" w14:textId="77777777" w:rsidR="004A7DFB" w:rsidRPr="00334D3A" w:rsidRDefault="004A7DFB" w:rsidP="004D414A"/>
        </w:tc>
      </w:tr>
      <w:tr w:rsidR="004A7DFB" w:rsidRPr="00334D3A" w14:paraId="4B154334" w14:textId="77777777" w:rsidTr="00CB4632">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780965C" w14:textId="77777777" w:rsidR="004A7DFB" w:rsidRPr="00334D3A" w:rsidRDefault="004A7DFB" w:rsidP="004D414A">
            <w:pPr>
              <w:jc w:val="center"/>
            </w:pPr>
            <w:r w:rsidRPr="00334D3A">
              <w:rPr>
                <w:b/>
                <w:bCs/>
                <w:color w:val="000000"/>
                <w:sz w:val="20"/>
                <w:szCs w:val="20"/>
              </w:rPr>
              <w:t>DEĞERLENDİRME ÖLÇÜTLERİ</w:t>
            </w:r>
          </w:p>
        </w:tc>
      </w:tr>
      <w:tr w:rsidR="004A7DFB" w:rsidRPr="00334D3A" w14:paraId="1FD758A7" w14:textId="77777777" w:rsidTr="00CB4632">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9BFFE6E" w14:textId="77777777" w:rsidR="004A7DFB" w:rsidRPr="00334D3A" w:rsidRDefault="004A7DFB" w:rsidP="004D414A">
            <w:pPr>
              <w:jc w:val="center"/>
            </w:pPr>
            <w:r w:rsidRPr="00334D3A">
              <w:rPr>
                <w:b/>
                <w:bCs/>
                <w:color w:val="000000"/>
                <w:sz w:val="20"/>
                <w:szCs w:val="20"/>
              </w:rPr>
              <w:t>YARIYIL İÇİ</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259081F4" w14:textId="77777777" w:rsidR="004A7DFB" w:rsidRPr="00334D3A" w:rsidRDefault="004A7DFB" w:rsidP="004D414A">
            <w:pPr>
              <w:jc w:val="center"/>
            </w:pPr>
            <w:r w:rsidRPr="00334D3A">
              <w:rPr>
                <w:b/>
                <w:bCs/>
                <w:color w:val="000000"/>
                <w:sz w:val="20"/>
                <w:szCs w:val="20"/>
              </w:rPr>
              <w:t>Faaliyet türü</w:t>
            </w:r>
          </w:p>
        </w:tc>
        <w:tc>
          <w:tcPr>
            <w:tcW w:w="0" w:type="auto"/>
            <w:tcBorders>
              <w:top w:val="single" w:sz="12"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14:paraId="33D625C3" w14:textId="77777777" w:rsidR="004A7DFB" w:rsidRPr="00334D3A" w:rsidRDefault="004A7DFB" w:rsidP="004D414A">
            <w:pPr>
              <w:jc w:val="center"/>
            </w:pPr>
            <w:r w:rsidRPr="00334D3A">
              <w:rPr>
                <w:b/>
                <w:bCs/>
                <w:color w:val="000000"/>
                <w:sz w:val="20"/>
                <w:szCs w:val="20"/>
              </w:rPr>
              <w:t>Sayı</w:t>
            </w:r>
          </w:p>
        </w:tc>
        <w:tc>
          <w:tcPr>
            <w:tcW w:w="0" w:type="auto"/>
            <w:tcBorders>
              <w:top w:val="single" w:sz="12" w:space="0" w:color="000000"/>
              <w:left w:val="single" w:sz="8" w:space="0" w:color="000000"/>
              <w:bottom w:val="single" w:sz="8" w:space="0" w:color="000000"/>
              <w:right w:val="single" w:sz="12" w:space="0" w:color="000000"/>
            </w:tcBorders>
            <w:tcMar>
              <w:top w:w="0" w:type="dxa"/>
              <w:left w:w="115" w:type="dxa"/>
              <w:bottom w:w="0" w:type="dxa"/>
              <w:right w:w="115" w:type="dxa"/>
            </w:tcMar>
            <w:vAlign w:val="center"/>
            <w:hideMark/>
          </w:tcPr>
          <w:p w14:paraId="3973858E" w14:textId="77777777" w:rsidR="004A7DFB" w:rsidRPr="00334D3A" w:rsidRDefault="004A7DFB" w:rsidP="004D414A">
            <w:pPr>
              <w:jc w:val="center"/>
            </w:pPr>
            <w:r w:rsidRPr="00334D3A">
              <w:rPr>
                <w:b/>
                <w:bCs/>
                <w:color w:val="000000"/>
                <w:sz w:val="20"/>
                <w:szCs w:val="20"/>
              </w:rPr>
              <w:t>%</w:t>
            </w:r>
          </w:p>
        </w:tc>
      </w:tr>
      <w:tr w:rsidR="004A7DFB" w:rsidRPr="00334D3A" w14:paraId="3985081A"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370BDC2" w14:textId="77777777" w:rsidR="004A7DFB" w:rsidRPr="00334D3A" w:rsidRDefault="004A7DFB" w:rsidP="004D414A"/>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372C9312" w14:textId="77777777" w:rsidR="004A7DFB" w:rsidRPr="00334D3A" w:rsidRDefault="004A7DFB" w:rsidP="004D414A">
            <w:r w:rsidRPr="00334D3A">
              <w:rPr>
                <w:color w:val="000000"/>
                <w:sz w:val="20"/>
                <w:szCs w:val="20"/>
              </w:rPr>
              <w:t>I. Ara Sınav</w:t>
            </w:r>
          </w:p>
        </w:tc>
        <w:tc>
          <w:tcPr>
            <w:tcW w:w="0" w:type="auto"/>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4412D9FA" w14:textId="77777777" w:rsidR="004A7DFB" w:rsidRPr="00334D3A" w:rsidRDefault="004A7DFB" w:rsidP="004D414A">
            <w:pPr>
              <w:jc w:val="center"/>
            </w:pPr>
            <w:r w:rsidRPr="00334D3A">
              <w:rPr>
                <w:color w:val="000000"/>
              </w:rPr>
              <w:t> </w:t>
            </w:r>
          </w:p>
        </w:tc>
        <w:tc>
          <w:tcPr>
            <w:tcW w:w="0" w:type="auto"/>
            <w:tcBorders>
              <w:top w:val="single" w:sz="8"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22412DC1" w14:textId="77777777" w:rsidR="004A7DFB" w:rsidRPr="00334D3A" w:rsidRDefault="004A7DFB" w:rsidP="004D414A">
            <w:pPr>
              <w:jc w:val="center"/>
            </w:pPr>
            <w:r w:rsidRPr="00334D3A">
              <w:rPr>
                <w:color w:val="000000"/>
                <w:sz w:val="20"/>
                <w:szCs w:val="20"/>
              </w:rPr>
              <w:t> </w:t>
            </w:r>
          </w:p>
        </w:tc>
      </w:tr>
      <w:tr w:rsidR="004A7DFB" w:rsidRPr="00334D3A" w14:paraId="1C57166F"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F948FC2" w14:textId="77777777" w:rsidR="004A7DFB" w:rsidRPr="00334D3A"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415BD5CD" w14:textId="77777777" w:rsidR="004A7DFB" w:rsidRPr="00334D3A" w:rsidRDefault="004A7DFB" w:rsidP="004D414A">
            <w:r w:rsidRPr="00334D3A">
              <w:rPr>
                <w:color w:val="000000"/>
                <w:sz w:val="20"/>
                <w:szCs w:val="20"/>
              </w:rPr>
              <w:t>II. Ara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7B25E885" w14:textId="77777777" w:rsidR="004A7DFB" w:rsidRPr="00334D3A" w:rsidRDefault="004A7DFB" w:rsidP="004D414A">
            <w:pPr>
              <w:jc w:val="center"/>
            </w:pPr>
            <w:r w:rsidRPr="00334D3A">
              <w:rPr>
                <w:color w:val="000000"/>
              </w:rPr>
              <w:t> </w:t>
            </w:r>
          </w:p>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7856285B" w14:textId="77777777" w:rsidR="004A7DFB" w:rsidRPr="00334D3A" w:rsidRDefault="004A7DFB" w:rsidP="004D414A">
            <w:pPr>
              <w:jc w:val="center"/>
            </w:pPr>
            <w:r w:rsidRPr="00334D3A">
              <w:rPr>
                <w:color w:val="000000"/>
                <w:sz w:val="20"/>
                <w:szCs w:val="20"/>
              </w:rPr>
              <w:t>  </w:t>
            </w:r>
          </w:p>
        </w:tc>
      </w:tr>
      <w:tr w:rsidR="004A7DFB" w:rsidRPr="00334D3A" w14:paraId="6FF26568"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4045F0A" w14:textId="77777777" w:rsidR="004A7DFB" w:rsidRPr="00334D3A"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46BEDDBF" w14:textId="77777777" w:rsidR="004A7DFB" w:rsidRPr="00334D3A" w:rsidRDefault="004A7DFB" w:rsidP="004D414A">
            <w:r w:rsidRPr="00334D3A">
              <w:rPr>
                <w:color w:val="000000"/>
                <w:sz w:val="20"/>
                <w:szCs w:val="20"/>
              </w:rPr>
              <w:t>Kısa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234DBD6F" w14:textId="77777777" w:rsidR="004A7DFB" w:rsidRPr="00334D3A" w:rsidRDefault="004A7DFB"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78690504" w14:textId="77777777" w:rsidR="004A7DFB" w:rsidRPr="00334D3A" w:rsidRDefault="004A7DFB" w:rsidP="004D414A">
            <w:r w:rsidRPr="00334D3A">
              <w:rPr>
                <w:color w:val="000000"/>
                <w:sz w:val="20"/>
                <w:szCs w:val="20"/>
              </w:rPr>
              <w:t> </w:t>
            </w:r>
          </w:p>
        </w:tc>
      </w:tr>
      <w:tr w:rsidR="004A7DFB" w:rsidRPr="00334D3A" w14:paraId="6B42EEA8"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12949D5" w14:textId="77777777" w:rsidR="004A7DFB" w:rsidRPr="00334D3A"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68023E61" w14:textId="77777777" w:rsidR="004A7DFB" w:rsidRPr="00334D3A" w:rsidRDefault="004A7DFB" w:rsidP="004D414A">
            <w:r w:rsidRPr="00334D3A">
              <w:rPr>
                <w:color w:val="000000"/>
                <w:sz w:val="20"/>
                <w:szCs w:val="20"/>
              </w:rPr>
              <w:t>Ödev</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391FEC73" w14:textId="77777777" w:rsidR="004A7DFB" w:rsidRPr="00334D3A" w:rsidRDefault="004A7DFB" w:rsidP="004D414A">
            <w:pPr>
              <w:jc w:val="center"/>
            </w:pPr>
            <w:r w:rsidRPr="00334D3A">
              <w:rPr>
                <w:color w:val="000000"/>
              </w:rPr>
              <w:t> </w:t>
            </w:r>
          </w:p>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18BED01F" w14:textId="77777777" w:rsidR="004A7DFB" w:rsidRPr="00334D3A" w:rsidRDefault="004A7DFB" w:rsidP="004D414A">
            <w:pPr>
              <w:jc w:val="center"/>
            </w:pPr>
            <w:r w:rsidRPr="00334D3A">
              <w:rPr>
                <w:color w:val="000000"/>
              </w:rPr>
              <w:t>  </w:t>
            </w:r>
          </w:p>
        </w:tc>
      </w:tr>
      <w:tr w:rsidR="004A7DFB" w:rsidRPr="00334D3A" w14:paraId="58FBA616"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01CA821F" w14:textId="77777777" w:rsidR="004A7DFB" w:rsidRPr="00334D3A" w:rsidRDefault="004A7DFB" w:rsidP="004D414A"/>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50EE7FB4" w14:textId="77777777" w:rsidR="004A7DFB" w:rsidRPr="00334D3A" w:rsidRDefault="004A7DFB" w:rsidP="004D414A">
            <w:r w:rsidRPr="00334D3A">
              <w:rPr>
                <w:color w:val="000000"/>
                <w:sz w:val="20"/>
                <w:szCs w:val="20"/>
              </w:rPr>
              <w:t>Proje</w:t>
            </w:r>
          </w:p>
        </w:tc>
        <w:tc>
          <w:tcPr>
            <w:tcW w:w="0" w:type="auto"/>
            <w:tcBorders>
              <w:top w:val="single" w:sz="4"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68A60F2E" w14:textId="77777777" w:rsidR="004A7DFB" w:rsidRPr="00334D3A" w:rsidRDefault="004A7DFB" w:rsidP="004D414A">
            <w:pPr>
              <w:jc w:val="center"/>
            </w:pPr>
            <w:r w:rsidRPr="00334D3A">
              <w:rPr>
                <w:color w:val="000000"/>
              </w:rPr>
              <w:t>1 </w:t>
            </w:r>
          </w:p>
        </w:tc>
        <w:tc>
          <w:tcPr>
            <w:tcW w:w="0" w:type="auto"/>
            <w:tcBorders>
              <w:top w:val="single" w:sz="4"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45A1530B" w14:textId="77777777" w:rsidR="004A7DFB" w:rsidRPr="00334D3A" w:rsidRDefault="004A7DFB" w:rsidP="004D414A">
            <w:pPr>
              <w:jc w:val="center"/>
            </w:pPr>
            <w:r w:rsidRPr="00334D3A">
              <w:rPr>
                <w:color w:val="000000"/>
              </w:rPr>
              <w:t>%45 </w:t>
            </w:r>
          </w:p>
        </w:tc>
      </w:tr>
      <w:tr w:rsidR="004A7DFB" w:rsidRPr="00334D3A" w14:paraId="744FF40E"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91F72B5" w14:textId="77777777" w:rsidR="004A7DFB" w:rsidRPr="00334D3A" w:rsidRDefault="004A7DFB" w:rsidP="004D414A"/>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568065FD" w14:textId="77777777" w:rsidR="004A7DFB" w:rsidRPr="00334D3A" w:rsidRDefault="004A7DFB" w:rsidP="004D414A">
            <w:r w:rsidRPr="00334D3A">
              <w:rPr>
                <w:color w:val="000000"/>
                <w:sz w:val="20"/>
                <w:szCs w:val="20"/>
              </w:rPr>
              <w:t>Rapor</w:t>
            </w:r>
          </w:p>
        </w:tc>
        <w:tc>
          <w:tcPr>
            <w:tcW w:w="0" w:type="auto"/>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16D58BC1" w14:textId="77777777" w:rsidR="004A7DFB" w:rsidRPr="00334D3A" w:rsidRDefault="004A7DFB" w:rsidP="004D414A"/>
        </w:tc>
        <w:tc>
          <w:tcPr>
            <w:tcW w:w="0" w:type="auto"/>
            <w:tcBorders>
              <w:top w:val="single" w:sz="8"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195F33B9" w14:textId="77777777" w:rsidR="004A7DFB" w:rsidRPr="00334D3A" w:rsidRDefault="004A7DFB" w:rsidP="004D414A"/>
        </w:tc>
      </w:tr>
      <w:tr w:rsidR="004A7DFB" w:rsidRPr="00334D3A" w14:paraId="3F92B0C0"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A52B19A" w14:textId="77777777" w:rsidR="004A7DFB" w:rsidRPr="00334D3A" w:rsidRDefault="004A7DFB" w:rsidP="004D414A"/>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17425CF" w14:textId="77777777" w:rsidR="004A7DFB" w:rsidRPr="00334D3A" w:rsidRDefault="004A7DFB" w:rsidP="004D414A">
            <w:r w:rsidRPr="00334D3A">
              <w:rPr>
                <w:color w:val="000000"/>
                <w:sz w:val="20"/>
                <w:szCs w:val="20"/>
              </w:rPr>
              <w:t>Diğer (III. Ara sınav)</w:t>
            </w:r>
          </w:p>
        </w:tc>
        <w:tc>
          <w:tcPr>
            <w:tcW w:w="0" w:type="auto"/>
            <w:tcBorders>
              <w:top w:val="single" w:sz="8" w:space="0" w:color="000000"/>
              <w:left w:val="single" w:sz="4" w:space="0" w:color="000000"/>
              <w:bottom w:val="single" w:sz="12" w:space="0" w:color="000000"/>
              <w:right w:val="single" w:sz="8" w:space="0" w:color="000000"/>
            </w:tcBorders>
            <w:tcMar>
              <w:top w:w="0" w:type="dxa"/>
              <w:left w:w="115" w:type="dxa"/>
              <w:bottom w:w="0" w:type="dxa"/>
              <w:right w:w="115" w:type="dxa"/>
            </w:tcMar>
            <w:hideMark/>
          </w:tcPr>
          <w:p w14:paraId="2FDB26E7" w14:textId="77777777" w:rsidR="004A7DFB" w:rsidRPr="00334D3A" w:rsidRDefault="004A7DFB" w:rsidP="004D414A">
            <w:pPr>
              <w:jc w:val="center"/>
            </w:pPr>
            <w:r w:rsidRPr="00334D3A">
              <w:rPr>
                <w:color w:val="000000"/>
              </w:rPr>
              <w:t> </w:t>
            </w:r>
          </w:p>
        </w:tc>
        <w:tc>
          <w:tcPr>
            <w:tcW w:w="0" w:type="auto"/>
            <w:tcBorders>
              <w:top w:val="single" w:sz="8" w:space="0" w:color="000000"/>
              <w:left w:val="single" w:sz="8" w:space="0" w:color="000000"/>
              <w:bottom w:val="single" w:sz="12" w:space="0" w:color="000000"/>
              <w:right w:val="single" w:sz="12" w:space="0" w:color="000000"/>
            </w:tcBorders>
            <w:tcMar>
              <w:top w:w="0" w:type="dxa"/>
              <w:left w:w="115" w:type="dxa"/>
              <w:bottom w:w="0" w:type="dxa"/>
              <w:right w:w="115" w:type="dxa"/>
            </w:tcMar>
            <w:hideMark/>
          </w:tcPr>
          <w:p w14:paraId="0570484F" w14:textId="77777777" w:rsidR="004A7DFB" w:rsidRPr="00334D3A" w:rsidRDefault="004A7DFB" w:rsidP="004D414A">
            <w:pPr>
              <w:jc w:val="center"/>
            </w:pPr>
            <w:r w:rsidRPr="00334D3A">
              <w:rPr>
                <w:color w:val="000000"/>
                <w:sz w:val="20"/>
                <w:szCs w:val="20"/>
              </w:rPr>
              <w:t> </w:t>
            </w:r>
          </w:p>
        </w:tc>
      </w:tr>
      <w:tr w:rsidR="004A7DFB" w:rsidRPr="00334D3A" w14:paraId="1B02FD72" w14:textId="77777777" w:rsidTr="00CB4632">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9939C79" w14:textId="77777777" w:rsidR="004A7DFB" w:rsidRPr="00334D3A" w:rsidRDefault="004A7DFB" w:rsidP="004D414A">
            <w:pPr>
              <w:jc w:val="center"/>
            </w:pPr>
            <w:r w:rsidRPr="00334D3A">
              <w:rPr>
                <w:b/>
                <w:bCs/>
                <w:color w:val="000000"/>
                <w:sz w:val="20"/>
                <w:szCs w:val="20"/>
              </w:rPr>
              <w:t>YARIYIL SONU SINAVI</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2EE6CF49" w14:textId="77777777" w:rsidR="004A7DFB" w:rsidRPr="00334D3A" w:rsidRDefault="004A7DFB" w:rsidP="004D414A">
            <w:r w:rsidRPr="00334D3A">
              <w:rPr>
                <w:color w:val="000000"/>
                <w:sz w:val="20"/>
                <w:szCs w:val="20"/>
              </w:rPr>
              <w:t>Project</w:t>
            </w:r>
          </w:p>
        </w:tc>
        <w:tc>
          <w:tcPr>
            <w:tcW w:w="0" w:type="auto"/>
            <w:tcBorders>
              <w:top w:val="single" w:sz="12" w:space="0" w:color="000000"/>
              <w:left w:val="single" w:sz="4" w:space="0" w:color="000000"/>
              <w:bottom w:val="single" w:sz="12" w:space="0" w:color="000000"/>
              <w:right w:val="single" w:sz="8" w:space="0" w:color="000000"/>
            </w:tcBorders>
            <w:tcMar>
              <w:top w:w="0" w:type="dxa"/>
              <w:left w:w="115" w:type="dxa"/>
              <w:bottom w:w="0" w:type="dxa"/>
              <w:right w:w="115" w:type="dxa"/>
            </w:tcMar>
            <w:vAlign w:val="center"/>
            <w:hideMark/>
          </w:tcPr>
          <w:p w14:paraId="67AAEAA0" w14:textId="77777777" w:rsidR="004A7DFB" w:rsidRPr="00334D3A" w:rsidRDefault="004A7DFB" w:rsidP="004D414A">
            <w:pPr>
              <w:jc w:val="center"/>
            </w:pPr>
            <w:r w:rsidRPr="00334D3A">
              <w:rPr>
                <w:color w:val="00000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15" w:type="dxa"/>
              <w:bottom w:w="0" w:type="dxa"/>
              <w:right w:w="115" w:type="dxa"/>
            </w:tcMar>
            <w:vAlign w:val="center"/>
            <w:hideMark/>
          </w:tcPr>
          <w:p w14:paraId="22F7E46D" w14:textId="77777777" w:rsidR="004A7DFB" w:rsidRPr="00334D3A" w:rsidRDefault="004A7DFB" w:rsidP="004D414A">
            <w:pPr>
              <w:jc w:val="center"/>
            </w:pPr>
            <w:r w:rsidRPr="00334D3A">
              <w:rPr>
                <w:color w:val="000000"/>
              </w:rPr>
              <w:t>%55 </w:t>
            </w:r>
          </w:p>
        </w:tc>
      </w:tr>
      <w:tr w:rsidR="004A7DFB" w:rsidRPr="00334D3A" w14:paraId="4562BC91"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CC1BBB4" w14:textId="77777777" w:rsidR="004A7DFB" w:rsidRPr="00334D3A" w:rsidRDefault="004A7DFB" w:rsidP="004D414A">
            <w:pPr>
              <w:jc w:val="center"/>
            </w:pPr>
            <w:r w:rsidRPr="00334D3A">
              <w:rPr>
                <w:b/>
                <w:bCs/>
                <w:color w:val="000000"/>
                <w:sz w:val="20"/>
                <w:szCs w:val="20"/>
              </w:rPr>
              <w:t>VARSA ÖNERİLEN ÖNKOŞUL(LAR)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F4AD890" w14:textId="77777777" w:rsidR="004A7DFB" w:rsidRPr="00334D3A" w:rsidRDefault="004A7DFB" w:rsidP="004D414A">
            <w:pPr>
              <w:jc w:val="both"/>
            </w:pPr>
            <w:r w:rsidRPr="00334D3A">
              <w:rPr>
                <w:color w:val="000000"/>
                <w:sz w:val="20"/>
                <w:szCs w:val="20"/>
              </w:rPr>
              <w:t> </w:t>
            </w:r>
          </w:p>
        </w:tc>
      </w:tr>
      <w:tr w:rsidR="004A7DFB" w:rsidRPr="00334D3A" w14:paraId="549D51D3"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7E8DF9D" w14:textId="77777777" w:rsidR="004A7DFB" w:rsidRPr="00334D3A" w:rsidRDefault="004A7DFB" w:rsidP="004D414A">
            <w:pPr>
              <w:jc w:val="center"/>
            </w:pPr>
            <w:r w:rsidRPr="00334D3A">
              <w:rPr>
                <w:b/>
                <w:bCs/>
                <w:color w:val="000000"/>
                <w:sz w:val="20"/>
                <w:szCs w:val="20"/>
              </w:rPr>
              <w:t>DERSİN KISA İÇERİĞİ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BD77B2D" w14:textId="4F979B2F" w:rsidR="004A7DFB" w:rsidRPr="00334D3A" w:rsidRDefault="004A7DFB" w:rsidP="004D414A">
            <w:r w:rsidRPr="00334D3A">
              <w:rPr>
                <w:color w:val="000000"/>
                <w:sz w:val="20"/>
                <w:szCs w:val="20"/>
              </w:rPr>
              <w:t xml:space="preserve">Öğrencilerin daha önceden belirtilmiş sunum gerekliliklerine uygun olarak bir mimari projeyi tasarlamaları ve sonuçlandırmaları beklenmektedir. </w:t>
            </w:r>
            <w:r w:rsidR="00146474">
              <w:rPr>
                <w:color w:val="000000"/>
                <w:sz w:val="20"/>
                <w:szCs w:val="20"/>
              </w:rPr>
              <w:t>Tasarım</w:t>
            </w:r>
            <w:r w:rsidRPr="00334D3A">
              <w:rPr>
                <w:color w:val="000000"/>
                <w:sz w:val="20"/>
                <w:szCs w:val="20"/>
              </w:rPr>
              <w:t xml:space="preserve"> kapalı alanı 1000 m2 ile sınırlanmış, kamusal, yarı kamusal ve özel kullanım alanları ile belirtilen kapalı alan sınırları içerisinde bir kentsel bağlam içinde kurgulanmalıdır.</w:t>
            </w:r>
          </w:p>
        </w:tc>
      </w:tr>
      <w:tr w:rsidR="004A7DFB" w:rsidRPr="00334D3A" w14:paraId="1DC19C55" w14:textId="77777777" w:rsidTr="00CB4632">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258FBBF" w14:textId="77777777" w:rsidR="004A7DFB" w:rsidRPr="00334D3A" w:rsidRDefault="004A7DFB" w:rsidP="004D414A">
            <w:pPr>
              <w:jc w:val="center"/>
            </w:pPr>
            <w:r w:rsidRPr="00334D3A">
              <w:rPr>
                <w:b/>
                <w:bCs/>
                <w:color w:val="000000"/>
                <w:sz w:val="20"/>
                <w:szCs w:val="20"/>
              </w:rPr>
              <w:t>DERSİN AMAÇLARI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ABE9E0A" w14:textId="0516E100" w:rsidR="004A7DFB" w:rsidRPr="00334D3A" w:rsidRDefault="004A7DFB" w:rsidP="004D414A">
            <w:r w:rsidRPr="00334D3A">
              <w:rPr>
                <w:color w:val="000000"/>
                <w:sz w:val="20"/>
                <w:szCs w:val="20"/>
              </w:rPr>
              <w:t xml:space="preserve">Bu dersin amacı öğrencilerin yaratıcı ve iletişimsel </w:t>
            </w:r>
            <w:r w:rsidR="00146474">
              <w:rPr>
                <w:color w:val="000000"/>
                <w:sz w:val="20"/>
                <w:szCs w:val="20"/>
              </w:rPr>
              <w:t>Tasarım</w:t>
            </w:r>
            <w:r w:rsidRPr="00334D3A">
              <w:rPr>
                <w:color w:val="000000"/>
                <w:sz w:val="20"/>
                <w:szCs w:val="20"/>
              </w:rPr>
              <w:t xml:space="preserve"> becerilerinin daha fazla geliştirilmesi ve verilen </w:t>
            </w:r>
            <w:r w:rsidR="00146474">
              <w:rPr>
                <w:color w:val="000000"/>
                <w:sz w:val="20"/>
                <w:szCs w:val="20"/>
              </w:rPr>
              <w:t>Tasarım</w:t>
            </w:r>
            <w:r w:rsidRPr="00334D3A">
              <w:rPr>
                <w:color w:val="000000"/>
                <w:sz w:val="20"/>
                <w:szCs w:val="20"/>
              </w:rPr>
              <w:t xml:space="preserve"> problemleri ile öz eleştiri yapmalarını sağlamaktır.</w:t>
            </w:r>
          </w:p>
        </w:tc>
      </w:tr>
      <w:tr w:rsidR="004A7DFB" w:rsidRPr="00334D3A" w14:paraId="3A7891DE"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7973349" w14:textId="77777777" w:rsidR="004A7DFB" w:rsidRPr="00334D3A" w:rsidRDefault="004A7DFB" w:rsidP="004D414A">
            <w:pPr>
              <w:jc w:val="center"/>
            </w:pPr>
            <w:r w:rsidRPr="00334D3A">
              <w:rPr>
                <w:b/>
                <w:bCs/>
                <w:color w:val="000000"/>
                <w:sz w:val="20"/>
                <w:szCs w:val="20"/>
              </w:rPr>
              <w:t>DERSİN MESLEK EĞİTİMİNİ SAĞLAMAYA YÖNELİK KATKISI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E973927" w14:textId="77777777" w:rsidR="004A7DFB" w:rsidRPr="00334D3A" w:rsidRDefault="004A7DFB" w:rsidP="004D414A"/>
        </w:tc>
      </w:tr>
      <w:tr w:rsidR="004A7DFB" w:rsidRPr="00334D3A" w14:paraId="56706C83"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E80BF80" w14:textId="77777777" w:rsidR="004A7DFB" w:rsidRPr="00334D3A" w:rsidRDefault="004A7DFB" w:rsidP="004D414A">
            <w:pPr>
              <w:jc w:val="center"/>
            </w:pPr>
            <w:r w:rsidRPr="00334D3A">
              <w:rPr>
                <w:b/>
                <w:bCs/>
                <w:color w:val="000000"/>
                <w:sz w:val="20"/>
                <w:szCs w:val="20"/>
              </w:rPr>
              <w:t>DERSİN ÖĞRENİM ÇIKTILARI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C3F60C6" w14:textId="124536CC" w:rsidR="004A7DFB" w:rsidRPr="00334D3A" w:rsidRDefault="00146474" w:rsidP="004D414A">
            <w:r>
              <w:rPr>
                <w:color w:val="000000"/>
                <w:sz w:val="20"/>
                <w:szCs w:val="20"/>
              </w:rPr>
              <w:t>Tasarım</w:t>
            </w:r>
            <w:r w:rsidR="004A7DFB" w:rsidRPr="00334D3A">
              <w:rPr>
                <w:color w:val="000000"/>
                <w:sz w:val="20"/>
                <w:szCs w:val="20"/>
              </w:rPr>
              <w:t xml:space="preserve"> araştırması, arazi analizi, konsept oluşturulması, fonksiyon analizi, mekânsal planlama, çevresel yönler, mekanlar arası geçişlerin yapılabilmesi gerekli yetileri edinmek </w:t>
            </w:r>
          </w:p>
        </w:tc>
      </w:tr>
      <w:tr w:rsidR="004A7DFB" w:rsidRPr="00334D3A" w14:paraId="0A5ABC97"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1FFBCAD" w14:textId="77777777" w:rsidR="004A7DFB" w:rsidRPr="00334D3A" w:rsidRDefault="004A7DFB" w:rsidP="004D414A">
            <w:pPr>
              <w:jc w:val="center"/>
            </w:pPr>
            <w:r w:rsidRPr="00334D3A">
              <w:rPr>
                <w:b/>
                <w:bCs/>
                <w:color w:val="000000"/>
                <w:sz w:val="20"/>
                <w:szCs w:val="20"/>
              </w:rPr>
              <w:t>TEMEL DERS KİTABI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AF5FF95" w14:textId="77777777" w:rsidR="004A7DFB" w:rsidRPr="00334D3A" w:rsidRDefault="004A7DFB" w:rsidP="004D414A">
            <w:r w:rsidRPr="00334D3A">
              <w:rPr>
                <w:color w:val="000000"/>
                <w:sz w:val="20"/>
                <w:szCs w:val="20"/>
              </w:rPr>
              <w:t>Yok</w:t>
            </w:r>
          </w:p>
        </w:tc>
      </w:tr>
      <w:tr w:rsidR="004A7DFB" w:rsidRPr="00334D3A" w14:paraId="38CE740C"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601AEF1" w14:textId="77777777" w:rsidR="004A7DFB" w:rsidRPr="00334D3A" w:rsidRDefault="004A7DFB" w:rsidP="004D414A">
            <w:pPr>
              <w:jc w:val="center"/>
            </w:pPr>
            <w:r w:rsidRPr="00334D3A">
              <w:rPr>
                <w:b/>
                <w:bCs/>
                <w:color w:val="000000"/>
                <w:sz w:val="20"/>
                <w:szCs w:val="20"/>
              </w:rPr>
              <w:t>YARDIMCI KAYNAKLAR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9A13556" w14:textId="24E3B9E9" w:rsidR="004A7DFB" w:rsidRPr="00334D3A" w:rsidRDefault="004A7DFB" w:rsidP="004D414A">
            <w:pPr>
              <w:outlineLvl w:val="3"/>
              <w:rPr>
                <w:b/>
                <w:bCs/>
              </w:rPr>
            </w:pPr>
            <w:r w:rsidRPr="00334D3A">
              <w:rPr>
                <w:color w:val="000000"/>
                <w:sz w:val="20"/>
                <w:szCs w:val="20"/>
              </w:rPr>
              <w:t xml:space="preserve">Güncel mimarlık, </w:t>
            </w:r>
            <w:r w:rsidR="00146474">
              <w:rPr>
                <w:color w:val="000000"/>
                <w:sz w:val="20"/>
                <w:szCs w:val="20"/>
              </w:rPr>
              <w:t>Tasarım</w:t>
            </w:r>
            <w:r w:rsidRPr="00334D3A">
              <w:rPr>
                <w:color w:val="000000"/>
                <w:sz w:val="20"/>
                <w:szCs w:val="20"/>
              </w:rPr>
              <w:t xml:space="preserve"> ve sanat dergileri</w:t>
            </w:r>
          </w:p>
          <w:p w14:paraId="5887D94A" w14:textId="77777777" w:rsidR="004A7DFB" w:rsidRPr="00334D3A" w:rsidRDefault="004A7DFB" w:rsidP="004D414A">
            <w:pPr>
              <w:outlineLvl w:val="3"/>
              <w:rPr>
                <w:b/>
                <w:bCs/>
              </w:rPr>
            </w:pPr>
            <w:r w:rsidRPr="00334D3A">
              <w:rPr>
                <w:color w:val="000000"/>
                <w:sz w:val="20"/>
                <w:szCs w:val="20"/>
              </w:rPr>
              <w:t>Veri tabanları</w:t>
            </w:r>
          </w:p>
          <w:p w14:paraId="6EA7DCCC" w14:textId="77777777" w:rsidR="004A7DFB" w:rsidRPr="00334D3A" w:rsidRDefault="004A7DFB" w:rsidP="004D414A">
            <w:pPr>
              <w:outlineLvl w:val="3"/>
              <w:rPr>
                <w:b/>
                <w:bCs/>
              </w:rPr>
            </w:pPr>
            <w:r w:rsidRPr="00334D3A">
              <w:rPr>
                <w:color w:val="000000"/>
                <w:sz w:val="20"/>
                <w:szCs w:val="20"/>
              </w:rPr>
              <w:t>Basılı yayınlar</w:t>
            </w:r>
          </w:p>
        </w:tc>
      </w:tr>
      <w:tr w:rsidR="004A7DFB" w:rsidRPr="00334D3A" w14:paraId="5CFD4762" w14:textId="77777777" w:rsidTr="00CB4632">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346C673" w14:textId="77777777" w:rsidR="004A7DFB" w:rsidRPr="00334D3A" w:rsidRDefault="004A7DFB" w:rsidP="004D414A">
            <w:pPr>
              <w:jc w:val="center"/>
            </w:pPr>
            <w:r w:rsidRPr="00334D3A">
              <w:rPr>
                <w:b/>
                <w:bCs/>
                <w:color w:val="000000"/>
                <w:sz w:val="20"/>
                <w:szCs w:val="20"/>
              </w:rPr>
              <w:t>DERSTE GEREKLİ ARAÇ VE GEREÇLER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D381EAB" w14:textId="77777777" w:rsidR="004A7DFB" w:rsidRPr="00334D3A" w:rsidRDefault="004A7DFB" w:rsidP="004D414A">
            <w:r w:rsidRPr="00334D3A">
              <w:rPr>
                <w:color w:val="000000"/>
                <w:sz w:val="20"/>
                <w:szCs w:val="20"/>
              </w:rPr>
              <w:t>Geleneksel ve dijital çizim araç ve gereçleri, bilgisayar, ışıldak, gerekli yazılımlar</w:t>
            </w:r>
          </w:p>
        </w:tc>
      </w:tr>
    </w:tbl>
    <w:p w14:paraId="7BA85C74" w14:textId="77777777" w:rsidR="004A7DFB" w:rsidRPr="00334D3A" w:rsidRDefault="004A7DFB" w:rsidP="004D414A">
      <w:pPr>
        <w:rPr>
          <w:color w:val="000000"/>
        </w:rPr>
      </w:pPr>
      <w:r w:rsidRPr="00334D3A">
        <w:rPr>
          <w:color w:val="000000"/>
        </w:rPr>
        <w:br/>
      </w:r>
      <w:r w:rsidRPr="00334D3A">
        <w:rPr>
          <w:color w:val="000000"/>
          <w:sz w:val="18"/>
          <w:szCs w:val="18"/>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1000"/>
        <w:gridCol w:w="8028"/>
      </w:tblGrid>
      <w:tr w:rsidR="004A7DFB" w:rsidRPr="00334D3A" w14:paraId="001388FA" w14:textId="77777777" w:rsidTr="00CB4632">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04EFD6E4" w14:textId="77777777" w:rsidR="004A7DFB" w:rsidRPr="00334D3A" w:rsidRDefault="004A7DFB" w:rsidP="004D414A">
            <w:pPr>
              <w:jc w:val="center"/>
            </w:pPr>
            <w:r w:rsidRPr="00334D3A">
              <w:rPr>
                <w:b/>
                <w:bCs/>
                <w:color w:val="000000"/>
                <w:sz w:val="22"/>
                <w:szCs w:val="22"/>
              </w:rPr>
              <w:t>DERSİN HAFTALIK PLANI</w:t>
            </w:r>
          </w:p>
        </w:tc>
      </w:tr>
      <w:tr w:rsidR="004A7DFB" w:rsidRPr="00334D3A" w14:paraId="520D7277"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hideMark/>
          </w:tcPr>
          <w:p w14:paraId="087A8F61" w14:textId="77777777" w:rsidR="004A7DFB" w:rsidRPr="00334D3A" w:rsidRDefault="004A7DFB" w:rsidP="004D414A">
            <w:pPr>
              <w:jc w:val="center"/>
            </w:pPr>
            <w:r w:rsidRPr="00334D3A">
              <w:rPr>
                <w:b/>
                <w:bCs/>
                <w:color w:val="000000"/>
                <w:sz w:val="22"/>
                <w:szCs w:val="22"/>
              </w:rPr>
              <w:lastRenderedPageBreak/>
              <w:t>HAFTA</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0DB2453" w14:textId="77777777" w:rsidR="004A7DFB" w:rsidRPr="00334D3A" w:rsidRDefault="004A7DFB" w:rsidP="004D414A">
            <w:r w:rsidRPr="00334D3A">
              <w:rPr>
                <w:b/>
                <w:bCs/>
                <w:color w:val="000000"/>
                <w:sz w:val="22"/>
                <w:szCs w:val="22"/>
              </w:rPr>
              <w:t>İŞLENEN KONULAR</w:t>
            </w:r>
          </w:p>
        </w:tc>
      </w:tr>
      <w:tr w:rsidR="004A7DFB" w:rsidRPr="00334D3A" w14:paraId="4BDB827E"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8ED1F96" w14:textId="77777777" w:rsidR="004A7DFB" w:rsidRPr="00334D3A" w:rsidRDefault="004A7DFB" w:rsidP="004D414A">
            <w:pPr>
              <w:jc w:val="center"/>
            </w:pPr>
            <w:r w:rsidRPr="00334D3A">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BE1ADF5" w14:textId="77777777" w:rsidR="004A7DFB" w:rsidRPr="00334D3A" w:rsidRDefault="004A7DFB" w:rsidP="004D414A">
            <w:r w:rsidRPr="00334D3A">
              <w:rPr>
                <w:color w:val="000000"/>
                <w:sz w:val="20"/>
                <w:szCs w:val="20"/>
              </w:rPr>
              <w:t>Projenin tanıtılması, program ve arazi üzerine tartışmalar</w:t>
            </w:r>
          </w:p>
        </w:tc>
      </w:tr>
      <w:tr w:rsidR="004A7DFB" w:rsidRPr="00334D3A" w14:paraId="56421F87"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F2A0A98" w14:textId="77777777" w:rsidR="004A7DFB" w:rsidRPr="00334D3A" w:rsidRDefault="004A7DFB" w:rsidP="004D414A">
            <w:pPr>
              <w:jc w:val="center"/>
            </w:pPr>
            <w:r w:rsidRPr="00334D3A">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AE5357F" w14:textId="77777777" w:rsidR="004A7DFB" w:rsidRPr="00334D3A" w:rsidRDefault="004A7DFB" w:rsidP="004D414A">
            <w:r w:rsidRPr="00334D3A">
              <w:rPr>
                <w:color w:val="000000"/>
                <w:sz w:val="20"/>
                <w:szCs w:val="20"/>
              </w:rPr>
              <w:t>Konsept çalışması,  program çalışması, yakın çevre analizleri 1/1000 </w:t>
            </w:r>
          </w:p>
        </w:tc>
      </w:tr>
      <w:tr w:rsidR="004A7DFB" w:rsidRPr="00334D3A" w14:paraId="2522D128"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1C06871" w14:textId="77777777" w:rsidR="004A7DFB" w:rsidRPr="00334D3A" w:rsidRDefault="004A7DFB" w:rsidP="004D414A">
            <w:pPr>
              <w:jc w:val="center"/>
            </w:pPr>
            <w:r w:rsidRPr="00334D3A">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D738E32" w14:textId="77777777" w:rsidR="004A7DFB" w:rsidRPr="00334D3A" w:rsidRDefault="004A7DFB" w:rsidP="004D414A">
            <w:r w:rsidRPr="00334D3A">
              <w:rPr>
                <w:color w:val="000000"/>
                <w:sz w:val="20"/>
                <w:szCs w:val="20"/>
              </w:rPr>
              <w:t>Konsept çalışması,  program çalışması, yakın çevre analizleri 1/1000 – 1/500, vaziyet planı 1/500</w:t>
            </w:r>
          </w:p>
        </w:tc>
      </w:tr>
      <w:tr w:rsidR="004A7DFB" w:rsidRPr="00334D3A" w14:paraId="1ADB0B8F"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3BEBFD3" w14:textId="77777777" w:rsidR="004A7DFB" w:rsidRPr="00334D3A" w:rsidRDefault="004A7DFB" w:rsidP="004D414A">
            <w:pPr>
              <w:jc w:val="center"/>
            </w:pPr>
            <w:r w:rsidRPr="00334D3A">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7D1E8C2" w14:textId="77777777" w:rsidR="004A7DFB" w:rsidRPr="00334D3A" w:rsidRDefault="004A7DFB" w:rsidP="004D414A">
            <w:r w:rsidRPr="00334D3A">
              <w:rPr>
                <w:color w:val="000000"/>
                <w:sz w:val="20"/>
                <w:szCs w:val="20"/>
              </w:rPr>
              <w:t>I. Ara Jüri</w:t>
            </w:r>
          </w:p>
        </w:tc>
      </w:tr>
      <w:tr w:rsidR="004A7DFB" w:rsidRPr="00334D3A" w14:paraId="05ED1AE2"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0571F73" w14:textId="77777777" w:rsidR="004A7DFB" w:rsidRPr="00334D3A" w:rsidRDefault="004A7DFB" w:rsidP="004D414A">
            <w:pPr>
              <w:jc w:val="center"/>
            </w:pPr>
            <w:r w:rsidRPr="00334D3A">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95E68F4" w14:textId="77777777" w:rsidR="004A7DFB" w:rsidRPr="00334D3A" w:rsidRDefault="004A7DFB" w:rsidP="004D414A">
            <w:r w:rsidRPr="00334D3A">
              <w:rPr>
                <w:color w:val="000000"/>
                <w:sz w:val="20"/>
                <w:szCs w:val="20"/>
              </w:rPr>
              <w:t>Vaziyet planı 1/500, Planlar 1/500</w:t>
            </w:r>
          </w:p>
        </w:tc>
      </w:tr>
      <w:tr w:rsidR="004A7DFB" w:rsidRPr="00334D3A" w14:paraId="13B9A022"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42CF317" w14:textId="77777777" w:rsidR="004A7DFB" w:rsidRPr="00334D3A" w:rsidRDefault="004A7DFB" w:rsidP="004D414A">
            <w:pPr>
              <w:jc w:val="center"/>
            </w:pPr>
            <w:r w:rsidRPr="00334D3A">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B76B2E3" w14:textId="77777777" w:rsidR="004A7DFB" w:rsidRPr="00334D3A" w:rsidRDefault="004A7DFB" w:rsidP="004D414A">
            <w:r w:rsidRPr="00334D3A">
              <w:rPr>
                <w:color w:val="000000"/>
                <w:sz w:val="20"/>
                <w:szCs w:val="20"/>
              </w:rPr>
              <w:t>Planlar, kesitler 1/500</w:t>
            </w:r>
          </w:p>
        </w:tc>
      </w:tr>
      <w:tr w:rsidR="004A7DFB" w:rsidRPr="00334D3A" w14:paraId="32A5DF7F"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34100F5" w14:textId="77777777" w:rsidR="004A7DFB" w:rsidRPr="00334D3A" w:rsidRDefault="004A7DFB" w:rsidP="004D414A">
            <w:pPr>
              <w:jc w:val="center"/>
            </w:pPr>
            <w:r w:rsidRPr="00334D3A">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FCE9137" w14:textId="77777777" w:rsidR="004A7DFB" w:rsidRPr="00334D3A" w:rsidRDefault="004A7DFB" w:rsidP="004D414A">
            <w:r w:rsidRPr="00334D3A">
              <w:rPr>
                <w:color w:val="000000"/>
                <w:sz w:val="20"/>
                <w:szCs w:val="20"/>
              </w:rPr>
              <w:t>Planlar, kesitler 1/500</w:t>
            </w:r>
          </w:p>
        </w:tc>
      </w:tr>
      <w:tr w:rsidR="004A7DFB" w:rsidRPr="00334D3A" w14:paraId="6AAA15C6"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07BD000" w14:textId="77777777" w:rsidR="004A7DFB" w:rsidRPr="00334D3A" w:rsidRDefault="004A7DFB" w:rsidP="004D414A">
            <w:pPr>
              <w:jc w:val="center"/>
            </w:pPr>
            <w:r w:rsidRPr="00334D3A">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8E740B4" w14:textId="77777777" w:rsidR="004A7DFB" w:rsidRPr="00334D3A" w:rsidRDefault="004A7DFB" w:rsidP="004D414A">
            <w:r w:rsidRPr="00334D3A">
              <w:rPr>
                <w:color w:val="000000"/>
                <w:sz w:val="20"/>
                <w:szCs w:val="20"/>
              </w:rPr>
              <w:t>II. Ara Jüri</w:t>
            </w:r>
          </w:p>
        </w:tc>
      </w:tr>
      <w:tr w:rsidR="004A7DFB" w:rsidRPr="00334D3A" w14:paraId="58495AA5"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A124BB6" w14:textId="77777777" w:rsidR="004A7DFB" w:rsidRPr="00334D3A" w:rsidRDefault="004A7DFB" w:rsidP="004D414A">
            <w:pPr>
              <w:jc w:val="center"/>
            </w:pPr>
            <w:r w:rsidRPr="00334D3A">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AEF457B" w14:textId="77777777" w:rsidR="004A7DFB" w:rsidRPr="00334D3A" w:rsidRDefault="004A7DFB" w:rsidP="004D414A">
            <w:r w:rsidRPr="00334D3A">
              <w:rPr>
                <w:color w:val="000000"/>
                <w:sz w:val="20"/>
                <w:szCs w:val="20"/>
              </w:rPr>
              <w:t>Planlar, kesitler ve görünüşler 1/500</w:t>
            </w:r>
          </w:p>
        </w:tc>
      </w:tr>
      <w:tr w:rsidR="004A7DFB" w:rsidRPr="00334D3A" w14:paraId="20775E43"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127596A" w14:textId="77777777" w:rsidR="004A7DFB" w:rsidRPr="00334D3A" w:rsidRDefault="004A7DFB" w:rsidP="004D414A">
            <w:pPr>
              <w:jc w:val="center"/>
            </w:pPr>
            <w:r w:rsidRPr="00334D3A">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D9DF972" w14:textId="77777777" w:rsidR="004A7DFB" w:rsidRPr="00334D3A" w:rsidRDefault="004A7DFB" w:rsidP="004D414A">
            <w:r w:rsidRPr="00334D3A">
              <w:rPr>
                <w:color w:val="000000"/>
                <w:sz w:val="20"/>
                <w:szCs w:val="20"/>
              </w:rPr>
              <w:t>Planlar, kesitler ve görünüşler 1/500</w:t>
            </w:r>
          </w:p>
        </w:tc>
      </w:tr>
      <w:tr w:rsidR="004A7DFB" w:rsidRPr="00334D3A" w14:paraId="648EE8A5"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E67EDA2" w14:textId="77777777" w:rsidR="004A7DFB" w:rsidRPr="00334D3A" w:rsidRDefault="004A7DFB" w:rsidP="004D414A">
            <w:pPr>
              <w:jc w:val="center"/>
            </w:pPr>
            <w:r w:rsidRPr="00334D3A">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41429A9" w14:textId="77777777" w:rsidR="004A7DFB" w:rsidRPr="00334D3A" w:rsidRDefault="004A7DFB" w:rsidP="004D414A">
            <w:r w:rsidRPr="00334D3A">
              <w:rPr>
                <w:color w:val="000000"/>
                <w:sz w:val="20"/>
                <w:szCs w:val="20"/>
              </w:rPr>
              <w:t>Planlar, kesitler ve görünüşler 1/500 </w:t>
            </w:r>
          </w:p>
        </w:tc>
      </w:tr>
      <w:tr w:rsidR="004A7DFB" w:rsidRPr="00334D3A" w14:paraId="4439963D"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980013E" w14:textId="77777777" w:rsidR="004A7DFB" w:rsidRPr="00334D3A" w:rsidRDefault="004A7DFB" w:rsidP="004D414A">
            <w:pPr>
              <w:jc w:val="center"/>
            </w:pPr>
            <w:r w:rsidRPr="00334D3A">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EBC98AB" w14:textId="77777777" w:rsidR="004A7DFB" w:rsidRPr="00334D3A" w:rsidRDefault="004A7DFB" w:rsidP="004D414A">
            <w:r w:rsidRPr="00334D3A">
              <w:rPr>
                <w:color w:val="000000"/>
                <w:sz w:val="20"/>
                <w:szCs w:val="20"/>
              </w:rPr>
              <w:t>III. Ara Jüri</w:t>
            </w:r>
          </w:p>
        </w:tc>
      </w:tr>
      <w:tr w:rsidR="004A7DFB" w:rsidRPr="00334D3A" w14:paraId="2FCBFA75"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0456BE3" w14:textId="77777777" w:rsidR="004A7DFB" w:rsidRPr="00334D3A" w:rsidRDefault="004A7DFB" w:rsidP="004D414A">
            <w:pPr>
              <w:jc w:val="center"/>
            </w:pPr>
            <w:r w:rsidRPr="00334D3A">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248D97A" w14:textId="77777777" w:rsidR="004A7DFB" w:rsidRPr="00334D3A" w:rsidRDefault="004A7DFB" w:rsidP="004D414A">
            <w:r w:rsidRPr="00334D3A">
              <w:rPr>
                <w:color w:val="000000"/>
                <w:sz w:val="20"/>
                <w:szCs w:val="20"/>
              </w:rPr>
              <w:t>Planlar, kesitler ve görünüşler 1/500 ve siluet</w:t>
            </w:r>
          </w:p>
        </w:tc>
      </w:tr>
      <w:tr w:rsidR="004A7DFB" w:rsidRPr="00334D3A" w14:paraId="5229E052"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F542BE0" w14:textId="77777777" w:rsidR="004A7DFB" w:rsidRPr="00334D3A" w:rsidRDefault="004A7DFB" w:rsidP="004D414A">
            <w:pPr>
              <w:jc w:val="center"/>
            </w:pPr>
            <w:r w:rsidRPr="00334D3A">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B241442" w14:textId="77777777" w:rsidR="004A7DFB" w:rsidRPr="00334D3A" w:rsidRDefault="004A7DFB" w:rsidP="004D414A">
            <w:r w:rsidRPr="00334D3A">
              <w:rPr>
                <w:color w:val="000000"/>
                <w:sz w:val="20"/>
                <w:szCs w:val="20"/>
              </w:rPr>
              <w:t>Planlar, kesitler ve görünüşler 1/500 ve siluet</w:t>
            </w:r>
          </w:p>
        </w:tc>
      </w:tr>
      <w:tr w:rsidR="004A7DFB" w:rsidRPr="00334D3A" w14:paraId="4B6D820C" w14:textId="77777777" w:rsidTr="00CB4632">
        <w:trPr>
          <w:trHeight w:val="322"/>
          <w:jc w:val="center"/>
        </w:trPr>
        <w:tc>
          <w:tcPr>
            <w:tcW w:w="0" w:type="auto"/>
            <w:tcBorders>
              <w:top w:val="single" w:sz="6" w:space="0" w:color="000000"/>
              <w:left w:val="single" w:sz="12" w:space="0" w:color="000000"/>
              <w:bottom w:val="single" w:sz="12" w:space="0" w:color="000000"/>
              <w:right w:val="single" w:sz="6" w:space="0" w:color="000000"/>
            </w:tcBorders>
            <w:shd w:val="clear" w:color="auto" w:fill="E6E6E6"/>
            <w:tcMar>
              <w:top w:w="0" w:type="dxa"/>
              <w:left w:w="115" w:type="dxa"/>
              <w:bottom w:w="0" w:type="dxa"/>
              <w:right w:w="115" w:type="dxa"/>
            </w:tcMar>
            <w:vAlign w:val="center"/>
            <w:hideMark/>
          </w:tcPr>
          <w:p w14:paraId="2B8F9A68" w14:textId="77777777" w:rsidR="004A7DFB" w:rsidRPr="00334D3A" w:rsidRDefault="004A7DFB" w:rsidP="004D414A">
            <w:pPr>
              <w:jc w:val="center"/>
            </w:pPr>
            <w:r w:rsidRPr="00334D3A">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shd w:val="clear" w:color="auto" w:fill="E6E6E6"/>
            <w:tcMar>
              <w:top w:w="0" w:type="dxa"/>
              <w:left w:w="115" w:type="dxa"/>
              <w:bottom w:w="0" w:type="dxa"/>
              <w:right w:w="115" w:type="dxa"/>
            </w:tcMar>
            <w:vAlign w:val="center"/>
            <w:hideMark/>
          </w:tcPr>
          <w:p w14:paraId="3F2361D8" w14:textId="77777777" w:rsidR="004A7DFB" w:rsidRPr="00334D3A" w:rsidRDefault="004A7DFB" w:rsidP="004D414A">
            <w:r w:rsidRPr="00334D3A">
              <w:rPr>
                <w:color w:val="000000"/>
                <w:sz w:val="20"/>
                <w:szCs w:val="20"/>
              </w:rPr>
              <w:t>Final Jürisi</w:t>
            </w:r>
          </w:p>
        </w:tc>
      </w:tr>
    </w:tbl>
    <w:p w14:paraId="4322D363" w14:textId="77777777" w:rsidR="004A7DFB" w:rsidRPr="00334D3A" w:rsidRDefault="004A7DFB"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500"/>
        <w:gridCol w:w="8088"/>
        <w:gridCol w:w="340"/>
        <w:gridCol w:w="340"/>
        <w:gridCol w:w="340"/>
      </w:tblGrid>
      <w:tr w:rsidR="004A7DFB" w:rsidRPr="00334D3A" w14:paraId="780702E3" w14:textId="77777777" w:rsidTr="00CB4632">
        <w:tc>
          <w:tcPr>
            <w:tcW w:w="0" w:type="auto"/>
            <w:tcBorders>
              <w:top w:val="single" w:sz="12"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A144C51" w14:textId="77777777" w:rsidR="004A7DFB" w:rsidRPr="00334D3A" w:rsidRDefault="004A7DFB" w:rsidP="004D414A">
            <w:pPr>
              <w:jc w:val="center"/>
            </w:pPr>
            <w:r w:rsidRPr="00334D3A">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7C0809C" w14:textId="77777777" w:rsidR="004A7DFB" w:rsidRPr="00334D3A" w:rsidRDefault="004A7DFB" w:rsidP="004D414A">
            <w:r w:rsidRPr="00334D3A">
              <w:rPr>
                <w:b/>
                <w:bCs/>
                <w:color w:val="000000"/>
                <w:sz w:val="22"/>
                <w:szCs w:val="22"/>
              </w:rPr>
              <w:t>PROGRAM ÇIKTISI </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F12E1EC" w14:textId="77777777" w:rsidR="004A7DFB" w:rsidRPr="00334D3A" w:rsidRDefault="004A7DFB" w:rsidP="004D414A">
            <w:pPr>
              <w:jc w:val="center"/>
            </w:pPr>
            <w:r w:rsidRPr="00334D3A">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272013C" w14:textId="77777777" w:rsidR="004A7DFB" w:rsidRPr="00334D3A" w:rsidRDefault="004A7DFB" w:rsidP="004D414A">
            <w:pPr>
              <w:jc w:val="center"/>
            </w:pPr>
            <w:r w:rsidRPr="00334D3A">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1AA64739" w14:textId="77777777" w:rsidR="004A7DFB" w:rsidRPr="00334D3A" w:rsidRDefault="004A7DFB" w:rsidP="004D414A">
            <w:pPr>
              <w:jc w:val="center"/>
            </w:pPr>
            <w:r w:rsidRPr="00334D3A">
              <w:rPr>
                <w:b/>
                <w:bCs/>
                <w:color w:val="000000"/>
                <w:sz w:val="22"/>
                <w:szCs w:val="22"/>
              </w:rPr>
              <w:t>1</w:t>
            </w:r>
          </w:p>
        </w:tc>
      </w:tr>
      <w:tr w:rsidR="004A7DFB" w:rsidRPr="00334D3A" w14:paraId="729510DC"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006AC9C" w14:textId="77777777" w:rsidR="004A7DFB" w:rsidRPr="00334D3A" w:rsidRDefault="004A7DFB" w:rsidP="004D414A">
            <w:pPr>
              <w:jc w:val="center"/>
            </w:pPr>
            <w:r w:rsidRPr="00334D3A">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B18B6F6" w14:textId="2E57CE37" w:rsidR="004A7DFB" w:rsidRPr="00334D3A" w:rsidRDefault="004A7DFB" w:rsidP="004D414A">
            <w:r w:rsidRPr="00334D3A">
              <w:rPr>
                <w:color w:val="000000"/>
                <w:sz w:val="20"/>
                <w:szCs w:val="20"/>
              </w:rPr>
              <w:t xml:space="preserve">Yerel ve evrensel olanı mimari </w:t>
            </w:r>
            <w:r w:rsidR="00146474">
              <w:rPr>
                <w:color w:val="000000"/>
                <w:sz w:val="20"/>
                <w:szCs w:val="20"/>
              </w:rPr>
              <w:t>Tasarım</w:t>
            </w:r>
            <w:r w:rsidRPr="00334D3A">
              <w:rPr>
                <w:color w:val="000000"/>
                <w:sz w:val="20"/>
                <w:szCs w:val="20"/>
              </w:rPr>
              <w:t>, mekânsal planlama süreçleri ve inşa edili form süreçleri ile ilişkilendirmek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E2FD07C" w14:textId="77777777" w:rsidR="004A7DFB" w:rsidRPr="00334D3A" w:rsidRDefault="004A7DFB" w:rsidP="004D414A">
            <w:pPr>
              <w:jc w:val="center"/>
            </w:pPr>
            <w:r w:rsidRPr="00334D3A">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B5E0C12" w14:textId="77777777" w:rsidR="004A7DFB" w:rsidRPr="00334D3A" w:rsidRDefault="004A7DFB" w:rsidP="004D414A">
            <w:pPr>
              <w:jc w:val="center"/>
            </w:pPr>
            <w:r w:rsidRPr="00334D3A">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12020561" w14:textId="77777777" w:rsidR="004A7DFB" w:rsidRPr="00334D3A" w:rsidRDefault="004A7DFB" w:rsidP="004D414A"/>
        </w:tc>
      </w:tr>
      <w:tr w:rsidR="004A7DFB" w:rsidRPr="00334D3A" w14:paraId="1D03758D"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BB4B1B8" w14:textId="77777777" w:rsidR="004A7DFB" w:rsidRPr="00334D3A" w:rsidRDefault="004A7DFB" w:rsidP="004D414A">
            <w:pPr>
              <w:jc w:val="center"/>
            </w:pPr>
            <w:r w:rsidRPr="00334D3A">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E12CBF7" w14:textId="77777777" w:rsidR="004A7DFB" w:rsidRPr="00334D3A" w:rsidRDefault="004A7DFB" w:rsidP="004D414A">
            <w:r w:rsidRPr="00334D3A">
              <w:rPr>
                <w:color w:val="000000"/>
                <w:sz w:val="20"/>
                <w:szCs w:val="20"/>
              </w:rPr>
              <w:t>Sosyal ve kültürel bağlam ile de ilişkilendirerek, mimarlık alanına ait bilginin yorumlanması ve geliştirilmesi üzerinden problem tarifi ve formülasyonu yapmak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227A0B0" w14:textId="77777777" w:rsidR="004A7DFB" w:rsidRPr="00334D3A" w:rsidRDefault="004A7DFB" w:rsidP="004D414A">
            <w:pPr>
              <w:jc w:val="center"/>
            </w:pPr>
            <w:r w:rsidRPr="00334D3A">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54C7798" w14:textId="77777777" w:rsidR="004A7DFB" w:rsidRPr="00334D3A"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11950592" w14:textId="77777777" w:rsidR="004A7DFB" w:rsidRPr="00334D3A" w:rsidRDefault="004A7DFB" w:rsidP="004D414A"/>
        </w:tc>
      </w:tr>
      <w:tr w:rsidR="004A7DFB" w:rsidRPr="00334D3A" w14:paraId="148FD331"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8C16EF3" w14:textId="77777777" w:rsidR="004A7DFB" w:rsidRPr="00334D3A" w:rsidRDefault="004A7DFB" w:rsidP="004D414A">
            <w:pPr>
              <w:jc w:val="center"/>
            </w:pPr>
            <w:r w:rsidRPr="00334D3A">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FCA3A1E" w14:textId="77777777" w:rsidR="004A7DFB" w:rsidRPr="00334D3A" w:rsidRDefault="004A7DFB" w:rsidP="004D414A">
            <w:r w:rsidRPr="00334D3A">
              <w:rPr>
                <w:color w:val="000000"/>
                <w:sz w:val="20"/>
                <w:szCs w:val="20"/>
              </w:rPr>
              <w:t>Mimarlık alanında teknik bilgi, estetik duyarlılık ve mesleki etiği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C246292" w14:textId="77777777" w:rsidR="004A7DFB" w:rsidRPr="00334D3A" w:rsidRDefault="004A7DFB" w:rsidP="004D414A">
            <w:pPr>
              <w:jc w:val="center"/>
            </w:pPr>
            <w:r w:rsidRPr="00334D3A">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AE6546F" w14:textId="77777777" w:rsidR="004A7DFB" w:rsidRPr="00334D3A" w:rsidRDefault="004A7DFB" w:rsidP="004D414A">
            <w:pPr>
              <w:jc w:val="center"/>
            </w:pPr>
            <w:r w:rsidRPr="00334D3A">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4141CE30" w14:textId="77777777" w:rsidR="004A7DFB" w:rsidRPr="00334D3A" w:rsidRDefault="004A7DFB" w:rsidP="004D414A">
            <w:pPr>
              <w:jc w:val="center"/>
            </w:pPr>
            <w:r w:rsidRPr="00334D3A">
              <w:rPr>
                <w:b/>
                <w:bCs/>
                <w:color w:val="000000"/>
                <w:sz w:val="20"/>
                <w:szCs w:val="20"/>
              </w:rPr>
              <w:t> </w:t>
            </w:r>
          </w:p>
        </w:tc>
      </w:tr>
      <w:tr w:rsidR="004A7DFB" w:rsidRPr="00334D3A" w14:paraId="52DBEB58"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CA5CAC7" w14:textId="77777777" w:rsidR="004A7DFB" w:rsidRPr="00334D3A" w:rsidRDefault="004A7DFB" w:rsidP="004D414A">
            <w:pPr>
              <w:jc w:val="center"/>
            </w:pPr>
            <w:r w:rsidRPr="00334D3A">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F61152D" w14:textId="77777777" w:rsidR="004A7DFB" w:rsidRPr="00334D3A" w:rsidRDefault="004A7DFB" w:rsidP="004D414A">
            <w:r w:rsidRPr="00334D3A">
              <w:rPr>
                <w:color w:val="000000"/>
                <w:sz w:val="20"/>
                <w:szCs w:val="20"/>
              </w:rPr>
              <w:t>Gerekli alanlar arasında disiplinlerarası uzmanlaşmayı sağlamak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A7633F1" w14:textId="77777777" w:rsidR="004A7DFB" w:rsidRPr="00334D3A" w:rsidRDefault="004A7DFB" w:rsidP="004D414A">
            <w:pPr>
              <w:jc w:val="center"/>
            </w:pPr>
            <w:r w:rsidRPr="00334D3A">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3B38129" w14:textId="77777777" w:rsidR="004A7DFB" w:rsidRPr="00334D3A" w:rsidRDefault="004A7DFB" w:rsidP="004D414A">
            <w:pPr>
              <w:jc w:val="center"/>
            </w:pPr>
            <w:r w:rsidRPr="00334D3A">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786EEF36" w14:textId="77777777" w:rsidR="004A7DFB" w:rsidRPr="00334D3A" w:rsidRDefault="004A7DFB" w:rsidP="004D414A">
            <w:pPr>
              <w:jc w:val="center"/>
            </w:pPr>
            <w:r w:rsidRPr="00334D3A">
              <w:rPr>
                <w:b/>
                <w:bCs/>
                <w:color w:val="000000"/>
                <w:sz w:val="20"/>
                <w:szCs w:val="20"/>
              </w:rPr>
              <w:t> </w:t>
            </w:r>
          </w:p>
        </w:tc>
      </w:tr>
      <w:tr w:rsidR="004A7DFB" w:rsidRPr="00334D3A" w14:paraId="26C2D7D6"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9E06B0E" w14:textId="77777777" w:rsidR="004A7DFB" w:rsidRPr="00334D3A" w:rsidRDefault="004A7DFB" w:rsidP="004D414A">
            <w:pPr>
              <w:jc w:val="center"/>
            </w:pPr>
            <w:r w:rsidRPr="00334D3A">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177DAFF" w14:textId="77892E06" w:rsidR="004A7DFB" w:rsidRPr="00334D3A" w:rsidRDefault="004A7DFB" w:rsidP="004D414A">
            <w:r w:rsidRPr="00334D3A">
              <w:rPr>
                <w:color w:val="000000"/>
                <w:sz w:val="20"/>
                <w:szCs w:val="20"/>
              </w:rPr>
              <w:t xml:space="preserve">Enerji, yerel ve/veya evrensel konut ve yerleşme biçimleri alanlarında kişi-çevre etkileşiminin her aşamasında araştırma ve </w:t>
            </w:r>
            <w:r w:rsidR="00146474">
              <w:rPr>
                <w:color w:val="000000"/>
                <w:sz w:val="20"/>
                <w:szCs w:val="20"/>
              </w:rPr>
              <w:t>Tasarım</w:t>
            </w:r>
            <w:r w:rsidRPr="00334D3A">
              <w:rPr>
                <w:color w:val="000000"/>
                <w:sz w:val="20"/>
                <w:szCs w:val="20"/>
              </w:rPr>
              <w:t>ın kalitesini artırmak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E19131F" w14:textId="77777777" w:rsidR="004A7DFB" w:rsidRPr="00334D3A" w:rsidRDefault="004A7DFB" w:rsidP="004D414A">
            <w:pPr>
              <w:jc w:val="center"/>
            </w:pPr>
            <w:r w:rsidRPr="00334D3A">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2FF65B9" w14:textId="77777777" w:rsidR="004A7DFB" w:rsidRPr="00334D3A" w:rsidRDefault="004A7DFB" w:rsidP="004D414A">
            <w:pPr>
              <w:jc w:val="center"/>
            </w:pPr>
            <w:r w:rsidRPr="00334D3A">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7AEE65C3" w14:textId="77777777" w:rsidR="004A7DFB" w:rsidRPr="00334D3A" w:rsidRDefault="004A7DFB" w:rsidP="004D414A">
            <w:pPr>
              <w:jc w:val="center"/>
            </w:pPr>
            <w:r w:rsidRPr="00334D3A">
              <w:rPr>
                <w:b/>
                <w:bCs/>
                <w:color w:val="000000"/>
                <w:sz w:val="20"/>
                <w:szCs w:val="20"/>
              </w:rPr>
              <w:t> </w:t>
            </w:r>
          </w:p>
        </w:tc>
      </w:tr>
      <w:tr w:rsidR="004A7DFB" w:rsidRPr="00334D3A" w14:paraId="5A096DC9"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BDEF919" w14:textId="77777777" w:rsidR="004A7DFB" w:rsidRPr="00334D3A" w:rsidRDefault="004A7DFB" w:rsidP="004D414A">
            <w:pPr>
              <w:jc w:val="center"/>
            </w:pPr>
            <w:r w:rsidRPr="00334D3A">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406EB14" w14:textId="77777777" w:rsidR="004A7DFB" w:rsidRPr="00334D3A" w:rsidRDefault="004A7DFB" w:rsidP="004D414A">
            <w:r w:rsidRPr="00334D3A">
              <w:rPr>
                <w:color w:val="000000"/>
                <w:sz w:val="20"/>
                <w:szCs w:val="20"/>
              </w:rPr>
              <w:t>Mimarlık alanında yaratıcı düşünme ve yapma süreçlerinin metodlarını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875448B" w14:textId="77777777" w:rsidR="004A7DFB" w:rsidRPr="00334D3A" w:rsidRDefault="004A7DFB" w:rsidP="004D414A">
            <w:pPr>
              <w:jc w:val="center"/>
            </w:pPr>
            <w:r w:rsidRPr="00334D3A">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5D36003" w14:textId="77777777" w:rsidR="004A7DFB" w:rsidRPr="00334D3A"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091732ED" w14:textId="77777777" w:rsidR="004A7DFB" w:rsidRPr="00334D3A" w:rsidRDefault="004A7DFB" w:rsidP="004D414A">
            <w:pPr>
              <w:jc w:val="center"/>
            </w:pPr>
            <w:r w:rsidRPr="00334D3A">
              <w:rPr>
                <w:b/>
                <w:bCs/>
                <w:color w:val="000000"/>
                <w:sz w:val="20"/>
                <w:szCs w:val="20"/>
              </w:rPr>
              <w:t> </w:t>
            </w:r>
          </w:p>
        </w:tc>
      </w:tr>
      <w:tr w:rsidR="004A7DFB" w:rsidRPr="00334D3A" w14:paraId="499A58C7"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6C5A0FF" w14:textId="77777777" w:rsidR="004A7DFB" w:rsidRPr="00334D3A" w:rsidRDefault="004A7DFB" w:rsidP="004D414A">
            <w:pPr>
              <w:jc w:val="center"/>
            </w:pPr>
            <w:r w:rsidRPr="00334D3A">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6BE1C78" w14:textId="77777777" w:rsidR="004A7DFB" w:rsidRPr="00334D3A" w:rsidRDefault="004A7DFB" w:rsidP="004D414A">
            <w:r w:rsidRPr="00334D3A">
              <w:rPr>
                <w:color w:val="000000"/>
                <w:sz w:val="20"/>
                <w:szCs w:val="20"/>
              </w:rPr>
              <w:t>Bireysel çalışma, disiplin içi ve disiplinler arası takım çalışması yapabilme becerisi</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6570C85" w14:textId="77777777" w:rsidR="004A7DFB" w:rsidRPr="00334D3A" w:rsidRDefault="004A7DFB" w:rsidP="004D414A">
            <w:pPr>
              <w:jc w:val="center"/>
            </w:pPr>
            <w:r w:rsidRPr="00334D3A">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4883DDB" w14:textId="77777777" w:rsidR="004A7DFB" w:rsidRPr="00334D3A"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59B9D7D8" w14:textId="77777777" w:rsidR="004A7DFB" w:rsidRPr="00334D3A" w:rsidRDefault="004A7DFB" w:rsidP="004D414A">
            <w:pPr>
              <w:jc w:val="center"/>
            </w:pPr>
            <w:r w:rsidRPr="00334D3A">
              <w:rPr>
                <w:b/>
                <w:bCs/>
                <w:color w:val="000000"/>
                <w:sz w:val="20"/>
                <w:szCs w:val="20"/>
              </w:rPr>
              <w:t> </w:t>
            </w:r>
          </w:p>
        </w:tc>
      </w:tr>
      <w:tr w:rsidR="004A7DFB" w:rsidRPr="00334D3A" w14:paraId="148B263D"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14CA5EE" w14:textId="77777777" w:rsidR="004A7DFB" w:rsidRPr="00334D3A" w:rsidRDefault="004A7DFB" w:rsidP="004D414A">
            <w:pPr>
              <w:jc w:val="center"/>
            </w:pPr>
            <w:r w:rsidRPr="00334D3A">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4867AEC" w14:textId="77777777" w:rsidR="004A7DFB" w:rsidRPr="00334D3A" w:rsidRDefault="004A7DFB" w:rsidP="004D414A">
            <w:r w:rsidRPr="00334D3A">
              <w:rPr>
                <w:color w:val="000000"/>
                <w:sz w:val="20"/>
                <w:szCs w:val="20"/>
              </w:rPr>
              <w:t>Proje yönetimi ile risk yönetimi ve değişiklik yönetimi gibi iş hayatındaki uygulamalar hakkında bilgi; girişimcilik, yenilikçilik ve sürdürülebilir kalkınma hakkında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62672F2" w14:textId="77777777" w:rsidR="004A7DFB" w:rsidRPr="00334D3A"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C148522" w14:textId="77777777" w:rsidR="004A7DFB" w:rsidRPr="00334D3A" w:rsidRDefault="004A7DFB" w:rsidP="004D414A">
            <w:pPr>
              <w:jc w:val="center"/>
            </w:pPr>
            <w:r w:rsidRPr="00334D3A">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2A442D50" w14:textId="77777777" w:rsidR="004A7DFB" w:rsidRPr="00334D3A" w:rsidRDefault="004A7DFB" w:rsidP="004D414A"/>
        </w:tc>
      </w:tr>
      <w:tr w:rsidR="004A7DFB" w:rsidRPr="00334D3A" w14:paraId="35E491E1"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946B346" w14:textId="77777777" w:rsidR="004A7DFB" w:rsidRPr="00334D3A" w:rsidRDefault="004A7DFB" w:rsidP="004D414A">
            <w:pPr>
              <w:jc w:val="center"/>
            </w:pPr>
            <w:r w:rsidRPr="00334D3A">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8585859" w14:textId="77777777" w:rsidR="004A7DFB" w:rsidRPr="00334D3A" w:rsidRDefault="004A7DFB" w:rsidP="004D414A">
            <w:r w:rsidRPr="00334D3A">
              <w:rPr>
                <w:color w:val="000000"/>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04238F5" w14:textId="77777777" w:rsidR="004A7DFB" w:rsidRPr="00334D3A"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78FD4B0" w14:textId="77777777" w:rsidR="004A7DFB" w:rsidRPr="00334D3A" w:rsidRDefault="004A7DFB" w:rsidP="004D414A">
            <w:pPr>
              <w:jc w:val="center"/>
            </w:pPr>
            <w:r w:rsidRPr="00334D3A">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53DF3AEE" w14:textId="77777777" w:rsidR="004A7DFB" w:rsidRPr="00334D3A" w:rsidRDefault="004A7DFB" w:rsidP="004D414A">
            <w:pPr>
              <w:jc w:val="center"/>
            </w:pPr>
            <w:r w:rsidRPr="00334D3A">
              <w:rPr>
                <w:b/>
                <w:bCs/>
                <w:color w:val="000000"/>
                <w:sz w:val="20"/>
                <w:szCs w:val="20"/>
              </w:rPr>
              <w:t> </w:t>
            </w:r>
          </w:p>
        </w:tc>
      </w:tr>
      <w:tr w:rsidR="004A7DFB" w:rsidRPr="00334D3A" w14:paraId="237E00C9" w14:textId="77777777" w:rsidTr="00CB4632">
        <w:tc>
          <w:tcPr>
            <w:tcW w:w="0" w:type="auto"/>
            <w:gridSpan w:val="5"/>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CBD4147" w14:textId="77777777" w:rsidR="004A7DFB" w:rsidRPr="00334D3A" w:rsidRDefault="004A7DFB" w:rsidP="004D414A">
            <w:pPr>
              <w:jc w:val="both"/>
            </w:pPr>
            <w:r w:rsidRPr="00334D3A">
              <w:rPr>
                <w:b/>
                <w:bCs/>
                <w:color w:val="000000"/>
                <w:sz w:val="20"/>
                <w:szCs w:val="20"/>
              </w:rPr>
              <w:t>1</w:t>
            </w:r>
            <w:r w:rsidRPr="00334D3A">
              <w:rPr>
                <w:color w:val="000000"/>
                <w:sz w:val="20"/>
                <w:szCs w:val="20"/>
              </w:rPr>
              <w:t xml:space="preserve">:Hiç Katkısı Yok. </w:t>
            </w:r>
            <w:r w:rsidRPr="00334D3A">
              <w:rPr>
                <w:b/>
                <w:bCs/>
                <w:color w:val="000000"/>
                <w:sz w:val="20"/>
                <w:szCs w:val="20"/>
              </w:rPr>
              <w:t>2</w:t>
            </w:r>
            <w:r w:rsidRPr="00334D3A">
              <w:rPr>
                <w:color w:val="000000"/>
                <w:sz w:val="20"/>
                <w:szCs w:val="20"/>
              </w:rPr>
              <w:t xml:space="preserve">:Kısmen Katkısı Var. </w:t>
            </w:r>
            <w:r w:rsidRPr="00334D3A">
              <w:rPr>
                <w:b/>
                <w:bCs/>
                <w:color w:val="000000"/>
                <w:sz w:val="20"/>
                <w:szCs w:val="20"/>
              </w:rPr>
              <w:t>3</w:t>
            </w:r>
            <w:r w:rsidRPr="00334D3A">
              <w:rPr>
                <w:color w:val="000000"/>
                <w:sz w:val="20"/>
                <w:szCs w:val="20"/>
              </w:rPr>
              <w:t>:Tam Katkısı Var.</w:t>
            </w:r>
          </w:p>
        </w:tc>
      </w:tr>
    </w:tbl>
    <w:p w14:paraId="33F0D724" w14:textId="77777777" w:rsidR="004A7DFB" w:rsidRPr="00334D3A" w:rsidRDefault="004A7DFB" w:rsidP="004D414A">
      <w:pPr>
        <w:rPr>
          <w:color w:val="000000"/>
        </w:rPr>
      </w:pPr>
    </w:p>
    <w:p w14:paraId="397A5BCB" w14:textId="77777777" w:rsidR="004A7DFB" w:rsidRPr="00334D3A" w:rsidRDefault="004A7DFB" w:rsidP="004D414A">
      <w:pPr>
        <w:rPr>
          <w:color w:val="000000"/>
        </w:rPr>
      </w:pPr>
      <w:r w:rsidRPr="00334D3A">
        <w:rPr>
          <w:b/>
          <w:bCs/>
          <w:color w:val="000000"/>
        </w:rPr>
        <w:t>Dersin Öğretim Üyesi:</w:t>
      </w:r>
      <w:r w:rsidRPr="00334D3A">
        <w:rPr>
          <w:color w:val="000000"/>
        </w:rPr>
        <w:t>    Prof. Dr. Hakan Anay</w:t>
      </w:r>
    </w:p>
    <w:p w14:paraId="26203AD0" w14:textId="77777777" w:rsidR="004A7DFB" w:rsidRPr="00334D3A" w:rsidRDefault="004A7DFB" w:rsidP="004D414A">
      <w:pPr>
        <w:rPr>
          <w:color w:val="000000"/>
        </w:rPr>
      </w:pPr>
      <w:r w:rsidRPr="00334D3A">
        <w:rPr>
          <w:b/>
          <w:bCs/>
          <w:color w:val="000000"/>
        </w:rPr>
        <w:t>İmza</w:t>
      </w:r>
      <w:r w:rsidRPr="00334D3A">
        <w:rPr>
          <w:color w:val="000000"/>
        </w:rPr>
        <w:t xml:space="preserve">: </w:t>
      </w:r>
      <w:r w:rsidRPr="00334D3A">
        <w:rPr>
          <w:color w:val="000000"/>
        </w:rPr>
        <w:tab/>
      </w:r>
      <w:r w:rsidRPr="00334D3A">
        <w:rPr>
          <w:b/>
          <w:bCs/>
          <w:color w:val="000000"/>
        </w:rPr>
        <w:tab/>
      </w:r>
      <w:r w:rsidRPr="00334D3A">
        <w:rPr>
          <w:b/>
          <w:bCs/>
          <w:color w:val="000000"/>
        </w:rPr>
        <w:tab/>
      </w:r>
      <w:r w:rsidRPr="00334D3A">
        <w:rPr>
          <w:b/>
          <w:bCs/>
          <w:color w:val="000000"/>
        </w:rPr>
        <w:tab/>
      </w:r>
      <w:r w:rsidRPr="00334D3A">
        <w:rPr>
          <w:b/>
          <w:bCs/>
          <w:color w:val="000000"/>
        </w:rPr>
        <w:tab/>
      </w:r>
      <w:r w:rsidRPr="00334D3A">
        <w:rPr>
          <w:b/>
          <w:bCs/>
          <w:color w:val="000000"/>
        </w:rPr>
        <w:tab/>
      </w:r>
      <w:r w:rsidRPr="00334D3A">
        <w:rPr>
          <w:b/>
          <w:bCs/>
          <w:color w:val="000000"/>
        </w:rPr>
        <w:tab/>
      </w:r>
      <w:r w:rsidRPr="00334D3A">
        <w:rPr>
          <w:b/>
          <w:bCs/>
          <w:color w:val="000000"/>
        </w:rPr>
        <w:tab/>
      </w:r>
      <w:r w:rsidRPr="00334D3A">
        <w:rPr>
          <w:b/>
          <w:bCs/>
          <w:color w:val="000000"/>
        </w:rPr>
        <w:tab/>
        <w:t>Tarih:</w:t>
      </w:r>
      <w:r w:rsidRPr="00334D3A">
        <w:rPr>
          <w:color w:val="000000"/>
        </w:rPr>
        <w:t>28.10.2021</w:t>
      </w:r>
      <w:r w:rsidRPr="00334D3A">
        <w:rPr>
          <w:color w:val="000000"/>
        </w:rPr>
        <w:br/>
      </w:r>
    </w:p>
    <w:p w14:paraId="3D7CFCA7" w14:textId="77777777" w:rsidR="004A7DFB" w:rsidRPr="0013331C" w:rsidRDefault="004A7DFB" w:rsidP="004D414A">
      <w:pPr>
        <w:rPr>
          <w:color w:val="000000"/>
        </w:rPr>
      </w:pPr>
    </w:p>
    <w:p w14:paraId="7EF56A41" w14:textId="77777777" w:rsidR="004A7DFB" w:rsidRPr="0013331C" w:rsidRDefault="004A7DFB" w:rsidP="004D414A">
      <w:pPr>
        <w:rPr>
          <w:color w:val="000000"/>
        </w:rPr>
      </w:pPr>
    </w:p>
    <w:p w14:paraId="27FA4CC8" w14:textId="77777777" w:rsidR="004A7DFB" w:rsidRPr="0013331C" w:rsidRDefault="004A7DFB" w:rsidP="004D414A">
      <w:pPr>
        <w:rPr>
          <w:color w:val="000000"/>
        </w:rPr>
      </w:pPr>
    </w:p>
    <w:p w14:paraId="48605039" w14:textId="77777777" w:rsidR="004A7DFB" w:rsidRPr="00334D3A" w:rsidRDefault="004A7DFB" w:rsidP="004D414A">
      <w:pPr>
        <w:rPr>
          <w:color w:val="000000"/>
        </w:rPr>
      </w:pPr>
    </w:p>
    <w:p w14:paraId="31F2840F" w14:textId="77777777" w:rsidR="004A7DFB" w:rsidRPr="0013331C" w:rsidRDefault="004A7DFB" w:rsidP="004D414A">
      <w:pPr>
        <w:jc w:val="center"/>
        <w:rPr>
          <w:b/>
          <w:bCs/>
          <w:sz w:val="18"/>
          <w:szCs w:val="18"/>
        </w:rPr>
      </w:pPr>
    </w:p>
    <w:p w14:paraId="3FC0F5C3" w14:textId="77777777" w:rsidR="004A7DFB" w:rsidRPr="0013331C" w:rsidRDefault="004A7DFB" w:rsidP="004D414A">
      <w:pPr>
        <w:rPr>
          <w:b/>
          <w:bCs/>
          <w:sz w:val="18"/>
          <w:szCs w:val="18"/>
        </w:rPr>
      </w:pPr>
    </w:p>
    <w:p w14:paraId="68A10A29" w14:textId="77777777" w:rsidR="004A7DFB" w:rsidRPr="0013331C" w:rsidRDefault="004A7DFB" w:rsidP="004D414A">
      <w:pPr>
        <w:rPr>
          <w:b/>
          <w:bCs/>
          <w:sz w:val="18"/>
          <w:szCs w:val="18"/>
        </w:rPr>
      </w:pPr>
    </w:p>
    <w:p w14:paraId="050FBC50" w14:textId="77777777" w:rsidR="004A7DFB" w:rsidRPr="0013331C" w:rsidRDefault="004A7DFB" w:rsidP="004D414A">
      <w:pPr>
        <w:rPr>
          <w:b/>
          <w:bCs/>
          <w:sz w:val="18"/>
          <w:szCs w:val="18"/>
        </w:rPr>
      </w:pPr>
    </w:p>
    <w:p w14:paraId="47B7EE60" w14:textId="77777777" w:rsidR="004A7DFB" w:rsidRPr="0013331C" w:rsidRDefault="004A7DFB" w:rsidP="004D414A">
      <w:pPr>
        <w:rPr>
          <w:b/>
          <w:bCs/>
          <w:sz w:val="18"/>
          <w:szCs w:val="18"/>
        </w:rPr>
      </w:pPr>
    </w:p>
    <w:p w14:paraId="7640C43F" w14:textId="77777777" w:rsidR="004A7DFB" w:rsidRPr="0013331C" w:rsidRDefault="004A7DFB" w:rsidP="004D414A">
      <w:pPr>
        <w:rPr>
          <w:b/>
          <w:bCs/>
          <w:sz w:val="18"/>
          <w:szCs w:val="18"/>
        </w:rPr>
      </w:pPr>
    </w:p>
    <w:p w14:paraId="2DB589E4" w14:textId="77777777" w:rsidR="004A7DFB" w:rsidRPr="0013331C" w:rsidRDefault="004A7DFB" w:rsidP="004D414A">
      <w:pPr>
        <w:rPr>
          <w:b/>
          <w:bCs/>
          <w:sz w:val="18"/>
          <w:szCs w:val="18"/>
        </w:rPr>
      </w:pPr>
    </w:p>
    <w:p w14:paraId="2877C3F9" w14:textId="77777777" w:rsidR="004A7DFB" w:rsidRPr="0013331C" w:rsidRDefault="004A7DFB" w:rsidP="004D414A">
      <w:pPr>
        <w:rPr>
          <w:b/>
          <w:bCs/>
          <w:sz w:val="18"/>
          <w:szCs w:val="18"/>
        </w:rPr>
      </w:pPr>
    </w:p>
    <w:p w14:paraId="15A600A0" w14:textId="77777777" w:rsidR="004A7DFB" w:rsidRPr="0013331C" w:rsidRDefault="004A7DFB" w:rsidP="004D414A">
      <w:pPr>
        <w:rPr>
          <w:b/>
          <w:bCs/>
          <w:sz w:val="18"/>
          <w:szCs w:val="18"/>
        </w:rPr>
      </w:pPr>
    </w:p>
    <w:p w14:paraId="1C72B373" w14:textId="77777777" w:rsidR="004A7DFB" w:rsidRPr="0013331C" w:rsidRDefault="004A7DFB" w:rsidP="004D414A">
      <w:pPr>
        <w:rPr>
          <w:b/>
          <w:bCs/>
          <w:sz w:val="18"/>
          <w:szCs w:val="18"/>
        </w:rPr>
      </w:pPr>
    </w:p>
    <w:p w14:paraId="775AF487" w14:textId="77777777" w:rsidR="004A7DFB" w:rsidRPr="0013331C" w:rsidRDefault="004A7DFB" w:rsidP="004D414A">
      <w:pPr>
        <w:rPr>
          <w:b/>
          <w:bCs/>
          <w:sz w:val="18"/>
          <w:szCs w:val="18"/>
        </w:rPr>
      </w:pPr>
    </w:p>
    <w:p w14:paraId="7763D042" w14:textId="77777777" w:rsidR="004A7DFB" w:rsidRPr="0013331C" w:rsidRDefault="004A7DFB" w:rsidP="004D414A">
      <w:pPr>
        <w:rPr>
          <w:b/>
          <w:bCs/>
          <w:sz w:val="18"/>
          <w:szCs w:val="18"/>
        </w:rPr>
      </w:pPr>
    </w:p>
    <w:p w14:paraId="4B395F80" w14:textId="77777777" w:rsidR="004A7DFB" w:rsidRPr="0013331C" w:rsidRDefault="004A7DFB" w:rsidP="004D414A">
      <w:pPr>
        <w:rPr>
          <w:b/>
          <w:bCs/>
          <w:sz w:val="18"/>
          <w:szCs w:val="18"/>
        </w:rPr>
      </w:pPr>
    </w:p>
    <w:p w14:paraId="73117E26" w14:textId="77777777" w:rsidR="004A7DFB" w:rsidRPr="0013331C" w:rsidRDefault="004A7DFB" w:rsidP="004D414A">
      <w:pPr>
        <w:rPr>
          <w:b/>
          <w:bCs/>
          <w:sz w:val="18"/>
          <w:szCs w:val="18"/>
        </w:rPr>
      </w:pPr>
    </w:p>
    <w:p w14:paraId="0121710B" w14:textId="77777777" w:rsidR="004A7DFB" w:rsidRPr="0013331C" w:rsidRDefault="004A7DFB" w:rsidP="004D414A">
      <w:pPr>
        <w:rPr>
          <w:b/>
          <w:bCs/>
          <w:sz w:val="18"/>
          <w:szCs w:val="18"/>
        </w:rPr>
      </w:pPr>
    </w:p>
    <w:p w14:paraId="7AFA626C" w14:textId="77777777" w:rsidR="004A7DFB" w:rsidRPr="0013331C" w:rsidRDefault="004A7DFB" w:rsidP="004D414A">
      <w:pPr>
        <w:rPr>
          <w:b/>
          <w:bCs/>
          <w:sz w:val="18"/>
          <w:szCs w:val="18"/>
        </w:rPr>
      </w:pPr>
    </w:p>
    <w:p w14:paraId="729EC89C" w14:textId="77777777" w:rsidR="004A7DFB" w:rsidRPr="0013331C" w:rsidRDefault="004A7DFB" w:rsidP="004D414A">
      <w:pPr>
        <w:rPr>
          <w:b/>
          <w:bCs/>
          <w:sz w:val="18"/>
          <w:szCs w:val="18"/>
        </w:rPr>
      </w:pPr>
    </w:p>
    <w:p w14:paraId="50830C52" w14:textId="77777777" w:rsidR="004A7DFB" w:rsidRPr="0013331C" w:rsidRDefault="004A7DFB" w:rsidP="004D414A">
      <w:pPr>
        <w:rPr>
          <w:b/>
          <w:bCs/>
          <w:sz w:val="18"/>
          <w:szCs w:val="18"/>
        </w:rPr>
      </w:pPr>
    </w:p>
    <w:p w14:paraId="4E7C852C" w14:textId="77777777" w:rsidR="004A7DFB" w:rsidRPr="0013331C" w:rsidRDefault="004A7DFB" w:rsidP="004D414A">
      <w:pPr>
        <w:rPr>
          <w:b/>
          <w:bCs/>
          <w:sz w:val="18"/>
          <w:szCs w:val="18"/>
        </w:rPr>
      </w:pPr>
    </w:p>
    <w:p w14:paraId="1A0DCB98" w14:textId="77777777" w:rsidR="004A7DFB" w:rsidRPr="0013331C" w:rsidRDefault="004A7DFB" w:rsidP="004D414A">
      <w:pPr>
        <w:rPr>
          <w:b/>
          <w:bCs/>
          <w:sz w:val="18"/>
          <w:szCs w:val="18"/>
        </w:rPr>
      </w:pPr>
    </w:p>
    <w:p w14:paraId="1E483B32" w14:textId="77777777" w:rsidR="004A7DFB" w:rsidRPr="0013331C" w:rsidRDefault="004A7DFB" w:rsidP="004D414A">
      <w:pPr>
        <w:rPr>
          <w:b/>
          <w:bCs/>
          <w:sz w:val="18"/>
          <w:szCs w:val="18"/>
        </w:rPr>
      </w:pPr>
    </w:p>
    <w:p w14:paraId="4B3B6764" w14:textId="77777777" w:rsidR="00EC3ABA" w:rsidRPr="0013331C" w:rsidRDefault="00EC3ABA" w:rsidP="004D414A">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C3ABA" w:rsidRPr="0013331C" w14:paraId="7CDCFB4A" w14:textId="77777777" w:rsidTr="00CB4632">
        <w:tc>
          <w:tcPr>
            <w:tcW w:w="1167" w:type="dxa"/>
            <w:vAlign w:val="center"/>
          </w:tcPr>
          <w:p w14:paraId="40FA40B8" w14:textId="77777777" w:rsidR="00EC3ABA" w:rsidRPr="0013331C" w:rsidRDefault="00EC3ABA" w:rsidP="004D414A">
            <w:pPr>
              <w:outlineLvl w:val="0"/>
              <w:rPr>
                <w:b/>
                <w:sz w:val="20"/>
                <w:szCs w:val="20"/>
              </w:rPr>
            </w:pPr>
            <w:r w:rsidRPr="0013331C">
              <w:rPr>
                <w:b/>
                <w:sz w:val="20"/>
                <w:szCs w:val="20"/>
              </w:rPr>
              <w:t>DÖNEM</w:t>
            </w:r>
          </w:p>
        </w:tc>
        <w:tc>
          <w:tcPr>
            <w:tcW w:w="1527" w:type="dxa"/>
            <w:vAlign w:val="center"/>
          </w:tcPr>
          <w:p w14:paraId="5B91A111" w14:textId="77777777" w:rsidR="00EC3ABA" w:rsidRPr="0013331C" w:rsidRDefault="00EC3ABA" w:rsidP="004D414A">
            <w:pPr>
              <w:outlineLvl w:val="0"/>
              <w:rPr>
                <w:sz w:val="20"/>
                <w:szCs w:val="20"/>
              </w:rPr>
            </w:pPr>
            <w:r w:rsidRPr="0013331C">
              <w:rPr>
                <w:sz w:val="20"/>
                <w:szCs w:val="20"/>
              </w:rPr>
              <w:t>Bahar</w:t>
            </w:r>
          </w:p>
        </w:tc>
      </w:tr>
    </w:tbl>
    <w:p w14:paraId="44A13839" w14:textId="77777777" w:rsidR="00EC3ABA" w:rsidRPr="0013331C" w:rsidRDefault="00EC3ABA" w:rsidP="004D414A">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EC3ABA" w:rsidRPr="0013331C" w14:paraId="3D2FA5AE" w14:textId="77777777" w:rsidTr="00CB4632">
        <w:tc>
          <w:tcPr>
            <w:tcW w:w="1668" w:type="dxa"/>
            <w:vAlign w:val="center"/>
          </w:tcPr>
          <w:p w14:paraId="77F6C396" w14:textId="77777777" w:rsidR="00EC3ABA" w:rsidRPr="0013331C" w:rsidRDefault="00EC3ABA" w:rsidP="004D414A">
            <w:pPr>
              <w:jc w:val="center"/>
              <w:outlineLvl w:val="0"/>
              <w:rPr>
                <w:b/>
                <w:sz w:val="20"/>
                <w:szCs w:val="20"/>
              </w:rPr>
            </w:pPr>
            <w:r w:rsidRPr="0013331C">
              <w:rPr>
                <w:b/>
                <w:sz w:val="20"/>
                <w:szCs w:val="20"/>
              </w:rPr>
              <w:t>DERSİN KODU</w:t>
            </w:r>
          </w:p>
        </w:tc>
        <w:tc>
          <w:tcPr>
            <w:tcW w:w="2760" w:type="dxa"/>
            <w:vAlign w:val="center"/>
          </w:tcPr>
          <w:p w14:paraId="50BA4C60" w14:textId="77777777" w:rsidR="00EC3ABA" w:rsidRPr="0013331C" w:rsidRDefault="00EC3ABA" w:rsidP="004D414A">
            <w:pPr>
              <w:outlineLvl w:val="0"/>
            </w:pPr>
            <w:r w:rsidRPr="0013331C">
              <w:t xml:space="preserve"> 152014555</w:t>
            </w:r>
          </w:p>
        </w:tc>
        <w:tc>
          <w:tcPr>
            <w:tcW w:w="1560" w:type="dxa"/>
            <w:vAlign w:val="center"/>
          </w:tcPr>
          <w:p w14:paraId="1610D485" w14:textId="77777777" w:rsidR="00EC3ABA" w:rsidRPr="0013331C" w:rsidRDefault="00EC3ABA" w:rsidP="004D414A">
            <w:pPr>
              <w:jc w:val="center"/>
              <w:outlineLvl w:val="0"/>
              <w:rPr>
                <w:b/>
                <w:sz w:val="20"/>
                <w:szCs w:val="20"/>
              </w:rPr>
            </w:pPr>
            <w:r w:rsidRPr="0013331C">
              <w:rPr>
                <w:b/>
                <w:sz w:val="20"/>
                <w:szCs w:val="20"/>
              </w:rPr>
              <w:t>DERSİN ADI</w:t>
            </w:r>
          </w:p>
        </w:tc>
        <w:tc>
          <w:tcPr>
            <w:tcW w:w="4185" w:type="dxa"/>
            <w:vAlign w:val="center"/>
          </w:tcPr>
          <w:p w14:paraId="1EB5BD66" w14:textId="145D7ED1" w:rsidR="00826B2D" w:rsidRPr="00826B2D" w:rsidRDefault="00826B2D" w:rsidP="004D414A">
            <w:pPr>
              <w:outlineLvl w:val="0"/>
            </w:pPr>
            <w:r>
              <w:rPr>
                <w:b/>
                <w:sz w:val="20"/>
                <w:szCs w:val="20"/>
              </w:rPr>
              <w:t>Building Science and Technology 252</w:t>
            </w:r>
          </w:p>
        </w:tc>
      </w:tr>
    </w:tbl>
    <w:p w14:paraId="67F3E3D1" w14:textId="77777777" w:rsidR="00EC3ABA" w:rsidRPr="0013331C" w:rsidRDefault="00EC3ABA" w:rsidP="004D414A">
      <w:pPr>
        <w:outlineLvl w:val="0"/>
        <w:rPr>
          <w:sz w:val="20"/>
          <w:szCs w:val="20"/>
        </w:rPr>
      </w:pPr>
      <w:r w:rsidRPr="0013331C">
        <w:rPr>
          <w:b/>
          <w:sz w:val="20"/>
          <w:szCs w:val="20"/>
        </w:rPr>
        <w:t xml:space="preserve">                                                   </w:t>
      </w:r>
      <w:r w:rsidRPr="0013331C">
        <w:rPr>
          <w:b/>
          <w:sz w:val="20"/>
          <w:szCs w:val="20"/>
        </w:rPr>
        <w:tab/>
      </w:r>
      <w:r w:rsidRPr="0013331C">
        <w:rPr>
          <w:b/>
          <w:sz w:val="20"/>
          <w:szCs w:val="20"/>
        </w:rPr>
        <w:tab/>
      </w:r>
      <w:r w:rsidRPr="0013331C">
        <w:rPr>
          <w:b/>
          <w:sz w:val="20"/>
          <w:szCs w:val="20"/>
        </w:rPr>
        <w:tab/>
      </w:r>
      <w:r w:rsidRPr="0013331C">
        <w:rPr>
          <w:b/>
          <w:sz w:val="20"/>
          <w:szCs w:val="20"/>
        </w:rPr>
        <w:tab/>
      </w:r>
      <w:r w:rsidRPr="0013331C">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252"/>
        <w:gridCol w:w="690"/>
        <w:gridCol w:w="496"/>
        <w:gridCol w:w="829"/>
        <w:gridCol w:w="647"/>
        <w:gridCol w:w="105"/>
        <w:gridCol w:w="135"/>
        <w:gridCol w:w="2073"/>
        <w:gridCol w:w="284"/>
        <w:gridCol w:w="1514"/>
      </w:tblGrid>
      <w:tr w:rsidR="00EC3ABA" w:rsidRPr="0013331C" w14:paraId="31CA32D7"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1277C071" w14:textId="77777777" w:rsidR="00EC3ABA" w:rsidRPr="0013331C" w:rsidRDefault="00EC3ABA" w:rsidP="004D414A">
            <w:pPr>
              <w:rPr>
                <w:b/>
                <w:sz w:val="18"/>
                <w:szCs w:val="20"/>
              </w:rPr>
            </w:pPr>
            <w:r w:rsidRPr="0013331C">
              <w:rPr>
                <w:b/>
                <w:sz w:val="18"/>
                <w:szCs w:val="20"/>
              </w:rPr>
              <w:t>YARIYIL</w:t>
            </w:r>
          </w:p>
          <w:p w14:paraId="171E57AA" w14:textId="77777777" w:rsidR="00EC3ABA" w:rsidRPr="0013331C" w:rsidRDefault="00EC3ABA"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0215D979" w14:textId="77777777" w:rsidR="00EC3ABA" w:rsidRPr="0013331C" w:rsidRDefault="00EC3ABA" w:rsidP="004D414A">
            <w:pPr>
              <w:jc w:val="center"/>
              <w:rPr>
                <w:b/>
                <w:sz w:val="20"/>
                <w:szCs w:val="20"/>
              </w:rPr>
            </w:pPr>
            <w:r w:rsidRPr="0013331C">
              <w:rPr>
                <w:b/>
                <w:sz w:val="20"/>
                <w:szCs w:val="20"/>
              </w:rPr>
              <w:t>HAFTALIK DERS SAATİ</w:t>
            </w:r>
          </w:p>
        </w:tc>
        <w:tc>
          <w:tcPr>
            <w:tcW w:w="2815" w:type="pct"/>
            <w:gridSpan w:val="7"/>
            <w:tcBorders>
              <w:left w:val="single" w:sz="12" w:space="0" w:color="auto"/>
              <w:bottom w:val="single" w:sz="4" w:space="0" w:color="auto"/>
            </w:tcBorders>
            <w:vAlign w:val="center"/>
          </w:tcPr>
          <w:p w14:paraId="1B4499BA" w14:textId="77777777" w:rsidR="00EC3ABA" w:rsidRPr="0013331C" w:rsidRDefault="00EC3ABA" w:rsidP="004D414A">
            <w:pPr>
              <w:jc w:val="center"/>
              <w:rPr>
                <w:b/>
                <w:sz w:val="20"/>
                <w:szCs w:val="20"/>
              </w:rPr>
            </w:pPr>
            <w:r w:rsidRPr="0013331C">
              <w:rPr>
                <w:b/>
                <w:sz w:val="20"/>
                <w:szCs w:val="20"/>
              </w:rPr>
              <w:t>DERSİN</w:t>
            </w:r>
          </w:p>
        </w:tc>
      </w:tr>
      <w:tr w:rsidR="00EC3ABA" w:rsidRPr="0013331C" w14:paraId="5975EB21"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350D2A6A" w14:textId="77777777" w:rsidR="00EC3ABA" w:rsidRPr="0013331C" w:rsidRDefault="00EC3ABA"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5520E2D9" w14:textId="77777777" w:rsidR="00EC3ABA" w:rsidRPr="0013331C" w:rsidRDefault="00EC3ABA" w:rsidP="004D414A">
            <w:pPr>
              <w:jc w:val="center"/>
              <w:rPr>
                <w:b/>
                <w:sz w:val="20"/>
                <w:szCs w:val="20"/>
              </w:rPr>
            </w:pPr>
            <w:r w:rsidRPr="0013331C">
              <w:rPr>
                <w:b/>
                <w:sz w:val="20"/>
                <w:szCs w:val="20"/>
              </w:rPr>
              <w:t>Teorik</w:t>
            </w:r>
          </w:p>
        </w:tc>
        <w:tc>
          <w:tcPr>
            <w:tcW w:w="538" w:type="pct"/>
            <w:tcBorders>
              <w:top w:val="single" w:sz="4" w:space="0" w:color="auto"/>
              <w:left w:val="single" w:sz="4" w:space="0" w:color="auto"/>
              <w:bottom w:val="single" w:sz="4" w:space="0" w:color="auto"/>
            </w:tcBorders>
            <w:vAlign w:val="center"/>
          </w:tcPr>
          <w:p w14:paraId="69AB7D77" w14:textId="77777777" w:rsidR="00EC3ABA" w:rsidRPr="0013331C" w:rsidRDefault="00EC3ABA" w:rsidP="004D414A">
            <w:pPr>
              <w:jc w:val="center"/>
              <w:rPr>
                <w:b/>
                <w:sz w:val="20"/>
                <w:szCs w:val="20"/>
              </w:rPr>
            </w:pPr>
            <w:r w:rsidRPr="0013331C">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72F927E0" w14:textId="77777777" w:rsidR="00EC3ABA" w:rsidRPr="0013331C" w:rsidRDefault="00EC3ABA" w:rsidP="004D414A">
            <w:pPr>
              <w:ind w:left="-111" w:right="-108"/>
              <w:jc w:val="center"/>
              <w:rPr>
                <w:b/>
                <w:sz w:val="20"/>
                <w:szCs w:val="20"/>
              </w:rPr>
            </w:pPr>
            <w:r w:rsidRPr="0013331C">
              <w:rPr>
                <w:b/>
                <w:sz w:val="20"/>
                <w:szCs w:val="20"/>
              </w:rPr>
              <w:t>Laboratuar</w:t>
            </w:r>
          </w:p>
        </w:tc>
        <w:tc>
          <w:tcPr>
            <w:tcW w:w="418" w:type="pct"/>
            <w:tcBorders>
              <w:top w:val="single" w:sz="4" w:space="0" w:color="auto"/>
              <w:bottom w:val="single" w:sz="4" w:space="0" w:color="auto"/>
              <w:right w:val="single" w:sz="4" w:space="0" w:color="auto"/>
            </w:tcBorders>
            <w:vAlign w:val="center"/>
          </w:tcPr>
          <w:p w14:paraId="5B7BC0EC" w14:textId="77777777" w:rsidR="00EC3ABA" w:rsidRPr="0013331C" w:rsidRDefault="00EC3ABA" w:rsidP="004D414A">
            <w:pPr>
              <w:jc w:val="center"/>
              <w:rPr>
                <w:b/>
                <w:sz w:val="20"/>
                <w:szCs w:val="20"/>
              </w:rPr>
            </w:pPr>
            <w:r w:rsidRPr="0013331C">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35A50403" w14:textId="77777777" w:rsidR="00EC3ABA" w:rsidRPr="0013331C" w:rsidRDefault="00EC3ABA" w:rsidP="004D414A">
            <w:pPr>
              <w:ind w:left="-111" w:right="-108"/>
              <w:jc w:val="center"/>
              <w:rPr>
                <w:b/>
                <w:sz w:val="20"/>
                <w:szCs w:val="20"/>
              </w:rPr>
            </w:pPr>
            <w:r w:rsidRPr="0013331C">
              <w:rPr>
                <w:b/>
                <w:sz w:val="20"/>
                <w:szCs w:val="20"/>
              </w:rPr>
              <w:t>AKTS</w:t>
            </w:r>
          </w:p>
        </w:tc>
        <w:tc>
          <w:tcPr>
            <w:tcW w:w="1309" w:type="pct"/>
            <w:gridSpan w:val="4"/>
            <w:tcBorders>
              <w:top w:val="single" w:sz="4" w:space="0" w:color="auto"/>
              <w:left w:val="single" w:sz="4" w:space="0" w:color="auto"/>
              <w:bottom w:val="single" w:sz="4" w:space="0" w:color="auto"/>
            </w:tcBorders>
            <w:vAlign w:val="center"/>
          </w:tcPr>
          <w:p w14:paraId="1697BE9C" w14:textId="77777777" w:rsidR="00EC3ABA" w:rsidRPr="0013331C" w:rsidRDefault="00EC3ABA" w:rsidP="004D414A">
            <w:pPr>
              <w:jc w:val="center"/>
              <w:rPr>
                <w:b/>
                <w:sz w:val="20"/>
                <w:szCs w:val="20"/>
              </w:rPr>
            </w:pPr>
            <w:r w:rsidRPr="0013331C">
              <w:rPr>
                <w:b/>
                <w:sz w:val="20"/>
                <w:szCs w:val="20"/>
              </w:rPr>
              <w:t>TÜRÜ</w:t>
            </w:r>
          </w:p>
        </w:tc>
        <w:tc>
          <w:tcPr>
            <w:tcW w:w="763" w:type="pct"/>
            <w:tcBorders>
              <w:top w:val="single" w:sz="4" w:space="0" w:color="auto"/>
              <w:left w:val="single" w:sz="4" w:space="0" w:color="auto"/>
              <w:bottom w:val="single" w:sz="4" w:space="0" w:color="auto"/>
            </w:tcBorders>
            <w:vAlign w:val="center"/>
          </w:tcPr>
          <w:p w14:paraId="56782024" w14:textId="77777777" w:rsidR="00EC3ABA" w:rsidRPr="0013331C" w:rsidRDefault="00EC3ABA" w:rsidP="004D414A">
            <w:pPr>
              <w:jc w:val="center"/>
              <w:rPr>
                <w:b/>
                <w:sz w:val="20"/>
                <w:szCs w:val="20"/>
              </w:rPr>
            </w:pPr>
            <w:r w:rsidRPr="0013331C">
              <w:rPr>
                <w:b/>
                <w:sz w:val="20"/>
                <w:szCs w:val="20"/>
              </w:rPr>
              <w:t>DİLİ</w:t>
            </w:r>
          </w:p>
        </w:tc>
      </w:tr>
      <w:tr w:rsidR="00EC3ABA" w:rsidRPr="0013331C" w14:paraId="4553E6EA" w14:textId="77777777" w:rsidTr="00CB4632">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1BCA39F7" w14:textId="77777777" w:rsidR="00EC3ABA" w:rsidRPr="0013331C" w:rsidRDefault="00EC3ABA" w:rsidP="004D414A">
            <w:pPr>
              <w:jc w:val="center"/>
            </w:pPr>
            <w:r w:rsidRPr="0013331C">
              <w:rPr>
                <w:sz w:val="22"/>
                <w:szCs w:val="22"/>
              </w:rPr>
              <w:t>4</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381E7E90" w14:textId="77777777" w:rsidR="00EC3ABA" w:rsidRPr="0013331C" w:rsidRDefault="00EC3ABA" w:rsidP="004D414A">
            <w:pPr>
              <w:jc w:val="center"/>
            </w:pPr>
            <w:r w:rsidRPr="0013331C">
              <w:rPr>
                <w:sz w:val="22"/>
                <w:szCs w:val="22"/>
              </w:rPr>
              <w:t xml:space="preserve"> 2</w:t>
            </w:r>
          </w:p>
        </w:tc>
        <w:tc>
          <w:tcPr>
            <w:tcW w:w="538" w:type="pct"/>
            <w:tcBorders>
              <w:top w:val="single" w:sz="4" w:space="0" w:color="auto"/>
              <w:left w:val="single" w:sz="4" w:space="0" w:color="auto"/>
              <w:bottom w:val="single" w:sz="12" w:space="0" w:color="auto"/>
            </w:tcBorders>
            <w:vAlign w:val="center"/>
          </w:tcPr>
          <w:p w14:paraId="04EA3F3F" w14:textId="77777777" w:rsidR="00EC3ABA" w:rsidRPr="0013331C" w:rsidRDefault="00EC3ABA" w:rsidP="004D414A">
            <w:pPr>
              <w:jc w:val="center"/>
            </w:pPr>
            <w:r w:rsidRPr="0013331C">
              <w:rPr>
                <w:sz w:val="22"/>
                <w:szCs w:val="22"/>
              </w:rPr>
              <w:t xml:space="preserve"> 2</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2988FAB4" w14:textId="77777777" w:rsidR="00EC3ABA" w:rsidRPr="0013331C" w:rsidRDefault="00EC3ABA" w:rsidP="004D414A">
            <w:pPr>
              <w:jc w:val="center"/>
            </w:pPr>
            <w:r w:rsidRPr="0013331C">
              <w:rPr>
                <w:sz w:val="22"/>
                <w:szCs w:val="22"/>
              </w:rPr>
              <w:t xml:space="preserve"> 0</w:t>
            </w:r>
          </w:p>
        </w:tc>
        <w:tc>
          <w:tcPr>
            <w:tcW w:w="418" w:type="pct"/>
            <w:tcBorders>
              <w:top w:val="single" w:sz="4" w:space="0" w:color="auto"/>
              <w:bottom w:val="single" w:sz="12" w:space="0" w:color="auto"/>
              <w:right w:val="single" w:sz="4" w:space="0" w:color="auto"/>
            </w:tcBorders>
            <w:shd w:val="clear" w:color="auto" w:fill="auto"/>
            <w:vAlign w:val="center"/>
          </w:tcPr>
          <w:p w14:paraId="07068251" w14:textId="77777777" w:rsidR="00EC3ABA" w:rsidRPr="0013331C" w:rsidRDefault="00EC3ABA" w:rsidP="004D414A">
            <w:pPr>
              <w:jc w:val="center"/>
            </w:pPr>
            <w:r w:rsidRPr="0013331C">
              <w:rPr>
                <w:sz w:val="22"/>
                <w:szCs w:val="22"/>
              </w:rPr>
              <w:t xml:space="preserve"> 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1FC21660" w14:textId="77777777" w:rsidR="00EC3ABA" w:rsidRPr="0013331C" w:rsidRDefault="00EC3ABA" w:rsidP="004D414A">
            <w:pPr>
              <w:jc w:val="center"/>
            </w:pPr>
            <w:r w:rsidRPr="0013331C">
              <w:rPr>
                <w:sz w:val="22"/>
                <w:szCs w:val="22"/>
              </w:rPr>
              <w:t>6</w:t>
            </w:r>
          </w:p>
        </w:tc>
        <w:tc>
          <w:tcPr>
            <w:tcW w:w="1309" w:type="pct"/>
            <w:gridSpan w:val="4"/>
            <w:tcBorders>
              <w:top w:val="single" w:sz="4" w:space="0" w:color="auto"/>
              <w:left w:val="single" w:sz="4" w:space="0" w:color="auto"/>
              <w:bottom w:val="single" w:sz="12" w:space="0" w:color="auto"/>
            </w:tcBorders>
            <w:vAlign w:val="center"/>
          </w:tcPr>
          <w:p w14:paraId="73E11625" w14:textId="77777777" w:rsidR="00EC3ABA" w:rsidRPr="0013331C" w:rsidRDefault="00EC3ABA" w:rsidP="004D414A">
            <w:pPr>
              <w:jc w:val="center"/>
              <w:rPr>
                <w:vertAlign w:val="superscript"/>
              </w:rPr>
            </w:pPr>
            <w:r w:rsidRPr="0013331C">
              <w:rPr>
                <w:vertAlign w:val="superscript"/>
              </w:rPr>
              <w:t xml:space="preserve">ZORUNLU </w:t>
            </w:r>
            <w:r w:rsidRPr="0013331C">
              <w:rPr>
                <w:vertAlign w:val="superscript"/>
              </w:rPr>
              <w:sym w:font="Webdings" w:char="F061"/>
            </w:r>
            <w:r w:rsidRPr="0013331C">
              <w:rPr>
                <w:vertAlign w:val="superscript"/>
              </w:rPr>
              <w:t xml:space="preserve">  SEÇMELİ (   )</w:t>
            </w:r>
          </w:p>
        </w:tc>
        <w:tc>
          <w:tcPr>
            <w:tcW w:w="763" w:type="pct"/>
            <w:tcBorders>
              <w:top w:val="single" w:sz="4" w:space="0" w:color="auto"/>
              <w:left w:val="single" w:sz="4" w:space="0" w:color="auto"/>
              <w:bottom w:val="single" w:sz="12" w:space="0" w:color="auto"/>
            </w:tcBorders>
          </w:tcPr>
          <w:p w14:paraId="1D1B8F44" w14:textId="77777777" w:rsidR="00EC3ABA" w:rsidRPr="0013331C" w:rsidRDefault="00EC3ABA" w:rsidP="004D414A">
            <w:pPr>
              <w:jc w:val="center"/>
            </w:pPr>
            <w:r w:rsidRPr="0013331C">
              <w:t>İngilizce</w:t>
            </w:r>
          </w:p>
        </w:tc>
      </w:tr>
      <w:tr w:rsidR="00EC3ABA" w:rsidRPr="0013331C" w14:paraId="119A5309" w14:textId="77777777" w:rsidTr="00CB4632">
        <w:tblPrEx>
          <w:tblBorders>
            <w:insideH w:val="single" w:sz="6" w:space="0" w:color="auto"/>
            <w:insideV w:val="single" w:sz="6" w:space="0" w:color="auto"/>
          </w:tblBorders>
        </w:tblPrEx>
        <w:trPr>
          <w:trHeight w:val="88"/>
        </w:trPr>
        <w:tc>
          <w:tcPr>
            <w:tcW w:w="5000" w:type="pct"/>
            <w:gridSpan w:val="14"/>
            <w:tcBorders>
              <w:top w:val="single" w:sz="12" w:space="0" w:color="auto"/>
              <w:left w:val="single" w:sz="12" w:space="0" w:color="auto"/>
              <w:bottom w:val="single" w:sz="12" w:space="0" w:color="auto"/>
            </w:tcBorders>
            <w:vAlign w:val="center"/>
          </w:tcPr>
          <w:p w14:paraId="3ECE763A" w14:textId="77777777" w:rsidR="00EC3ABA" w:rsidRPr="0013331C" w:rsidRDefault="00EC3ABA" w:rsidP="004D414A">
            <w:pPr>
              <w:jc w:val="center"/>
              <w:rPr>
                <w:b/>
                <w:sz w:val="20"/>
                <w:szCs w:val="20"/>
              </w:rPr>
            </w:pPr>
            <w:r w:rsidRPr="0013331C">
              <w:rPr>
                <w:b/>
                <w:sz w:val="20"/>
                <w:szCs w:val="20"/>
              </w:rPr>
              <w:t>DERSİN KATEGORİSİ</w:t>
            </w:r>
          </w:p>
        </w:tc>
      </w:tr>
      <w:tr w:rsidR="00EC3ABA" w:rsidRPr="0013331C" w14:paraId="228949D9"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68702A14" w14:textId="71987D20" w:rsidR="00EC3ABA" w:rsidRPr="0013331C" w:rsidRDefault="00EC3ABA" w:rsidP="004D414A">
            <w:pPr>
              <w:jc w:val="center"/>
              <w:rPr>
                <w:b/>
                <w:sz w:val="20"/>
                <w:szCs w:val="20"/>
              </w:rPr>
            </w:pPr>
            <w:r w:rsidRPr="0013331C">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320B28BE" w14:textId="77777777" w:rsidR="00EC3ABA" w:rsidRPr="0013331C" w:rsidRDefault="00EC3ABA" w:rsidP="004D414A">
            <w:pPr>
              <w:jc w:val="center"/>
              <w:rPr>
                <w:b/>
                <w:sz w:val="20"/>
                <w:szCs w:val="20"/>
              </w:rPr>
            </w:pPr>
            <w:r w:rsidRPr="0013331C">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7126D4F1" w14:textId="77777777" w:rsidR="00EC3ABA" w:rsidRPr="0013331C" w:rsidRDefault="00EC3ABA" w:rsidP="004D414A">
            <w:pPr>
              <w:jc w:val="center"/>
              <w:rPr>
                <w:b/>
                <w:sz w:val="20"/>
                <w:szCs w:val="20"/>
              </w:rPr>
            </w:pPr>
            <w:r w:rsidRPr="0013331C">
              <w:rPr>
                <w:b/>
                <w:sz w:val="20"/>
                <w:szCs w:val="20"/>
              </w:rPr>
              <w:t>Yapı Bilgisi ve Teknolojileri</w:t>
            </w:r>
          </w:p>
        </w:tc>
        <w:tc>
          <w:tcPr>
            <w:tcW w:w="1045" w:type="pct"/>
            <w:tcBorders>
              <w:top w:val="single" w:sz="12" w:space="0" w:color="auto"/>
              <w:bottom w:val="single" w:sz="6" w:space="0" w:color="auto"/>
            </w:tcBorders>
            <w:vAlign w:val="center"/>
          </w:tcPr>
          <w:p w14:paraId="79C40C2C" w14:textId="77777777" w:rsidR="00EC3ABA" w:rsidRPr="0013331C" w:rsidRDefault="00EC3ABA" w:rsidP="004D414A">
            <w:pPr>
              <w:jc w:val="center"/>
              <w:rPr>
                <w:b/>
                <w:sz w:val="20"/>
                <w:szCs w:val="20"/>
              </w:rPr>
            </w:pPr>
            <w:r w:rsidRPr="0013331C">
              <w:rPr>
                <w:b/>
                <w:sz w:val="20"/>
                <w:szCs w:val="20"/>
              </w:rPr>
              <w:t>Mimaride Strüktür Sistemleri</w:t>
            </w:r>
          </w:p>
        </w:tc>
        <w:tc>
          <w:tcPr>
            <w:tcW w:w="906" w:type="pct"/>
            <w:gridSpan w:val="2"/>
            <w:tcBorders>
              <w:top w:val="single" w:sz="12" w:space="0" w:color="auto"/>
              <w:bottom w:val="single" w:sz="6" w:space="0" w:color="auto"/>
            </w:tcBorders>
            <w:vAlign w:val="center"/>
          </w:tcPr>
          <w:p w14:paraId="7113E01A" w14:textId="189E0AAC" w:rsidR="00EC3ABA" w:rsidRPr="0013331C" w:rsidRDefault="00EC3ABA" w:rsidP="004D414A">
            <w:pPr>
              <w:jc w:val="center"/>
              <w:rPr>
                <w:b/>
                <w:sz w:val="20"/>
                <w:szCs w:val="20"/>
              </w:rPr>
            </w:pPr>
            <w:r w:rsidRPr="0013331C">
              <w:rPr>
                <w:b/>
                <w:sz w:val="20"/>
                <w:szCs w:val="20"/>
              </w:rPr>
              <w:t xml:space="preserve">Bilgisayar Destekli </w:t>
            </w:r>
            <w:r w:rsidR="00146474">
              <w:rPr>
                <w:b/>
                <w:sz w:val="20"/>
                <w:szCs w:val="20"/>
              </w:rPr>
              <w:t>Tasarım</w:t>
            </w:r>
          </w:p>
        </w:tc>
      </w:tr>
      <w:tr w:rsidR="00EC3ABA" w:rsidRPr="0013331C" w14:paraId="40000103"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07E2BBD0" w14:textId="77777777" w:rsidR="00EC3ABA" w:rsidRPr="0013331C" w:rsidRDefault="00EC3ABA" w:rsidP="004D414A">
            <w:pPr>
              <w:jc w:val="center"/>
            </w:pPr>
          </w:p>
        </w:tc>
        <w:tc>
          <w:tcPr>
            <w:tcW w:w="1122" w:type="pct"/>
            <w:gridSpan w:val="4"/>
            <w:tcBorders>
              <w:top w:val="single" w:sz="6" w:space="0" w:color="auto"/>
              <w:left w:val="single" w:sz="4" w:space="0" w:color="auto"/>
              <w:bottom w:val="single" w:sz="12" w:space="0" w:color="auto"/>
              <w:right w:val="single" w:sz="4" w:space="0" w:color="auto"/>
            </w:tcBorders>
          </w:tcPr>
          <w:p w14:paraId="204BD3F6" w14:textId="77777777" w:rsidR="00EC3ABA" w:rsidRPr="0013331C" w:rsidRDefault="00EC3ABA" w:rsidP="004D414A">
            <w:pPr>
              <w:jc w:val="center"/>
            </w:pPr>
          </w:p>
        </w:tc>
        <w:tc>
          <w:tcPr>
            <w:tcW w:w="1115" w:type="pct"/>
            <w:gridSpan w:val="5"/>
            <w:tcBorders>
              <w:top w:val="single" w:sz="6" w:space="0" w:color="auto"/>
              <w:left w:val="single" w:sz="4" w:space="0" w:color="auto"/>
              <w:bottom w:val="single" w:sz="12" w:space="0" w:color="auto"/>
            </w:tcBorders>
          </w:tcPr>
          <w:p w14:paraId="180F3D17" w14:textId="77777777" w:rsidR="00EC3ABA" w:rsidRPr="0013331C" w:rsidRDefault="00EC3ABA" w:rsidP="004D414A">
            <w:pPr>
              <w:jc w:val="center"/>
            </w:pPr>
            <w:r w:rsidRPr="0013331C">
              <w:t xml:space="preserve"> X</w:t>
            </w:r>
          </w:p>
        </w:tc>
        <w:tc>
          <w:tcPr>
            <w:tcW w:w="1045" w:type="pct"/>
            <w:tcBorders>
              <w:top w:val="single" w:sz="6" w:space="0" w:color="auto"/>
              <w:left w:val="single" w:sz="4" w:space="0" w:color="auto"/>
              <w:bottom w:val="single" w:sz="12" w:space="0" w:color="auto"/>
            </w:tcBorders>
          </w:tcPr>
          <w:p w14:paraId="1BA76217" w14:textId="77777777" w:rsidR="00EC3ABA" w:rsidRPr="0013331C" w:rsidRDefault="00EC3ABA" w:rsidP="004D414A">
            <w:pPr>
              <w:jc w:val="center"/>
            </w:pPr>
          </w:p>
        </w:tc>
        <w:tc>
          <w:tcPr>
            <w:tcW w:w="906" w:type="pct"/>
            <w:gridSpan w:val="2"/>
            <w:tcBorders>
              <w:top w:val="single" w:sz="6" w:space="0" w:color="auto"/>
              <w:left w:val="single" w:sz="4" w:space="0" w:color="auto"/>
              <w:bottom w:val="single" w:sz="12" w:space="0" w:color="auto"/>
            </w:tcBorders>
          </w:tcPr>
          <w:p w14:paraId="7F6AD1CF" w14:textId="77777777" w:rsidR="00EC3ABA" w:rsidRPr="0013331C" w:rsidRDefault="00EC3ABA" w:rsidP="004D414A">
            <w:pPr>
              <w:jc w:val="center"/>
            </w:pPr>
          </w:p>
        </w:tc>
      </w:tr>
      <w:tr w:rsidR="00EC3ABA" w:rsidRPr="0013331C" w14:paraId="693B936C"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5B33B1DF" w14:textId="77777777" w:rsidR="00EC3ABA" w:rsidRPr="0013331C" w:rsidRDefault="00EC3ABA" w:rsidP="004D414A">
            <w:pPr>
              <w:jc w:val="center"/>
              <w:rPr>
                <w:b/>
                <w:sz w:val="20"/>
                <w:szCs w:val="20"/>
              </w:rPr>
            </w:pPr>
            <w:r w:rsidRPr="0013331C">
              <w:rPr>
                <w:b/>
                <w:sz w:val="20"/>
                <w:szCs w:val="20"/>
              </w:rPr>
              <w:t>DEĞERLENDİRME ÖLÇÜTLERİ</w:t>
            </w:r>
          </w:p>
        </w:tc>
      </w:tr>
      <w:tr w:rsidR="00EC3ABA" w:rsidRPr="0013331C" w14:paraId="752D90DB" w14:textId="77777777" w:rsidTr="00CB4632">
        <w:tc>
          <w:tcPr>
            <w:tcW w:w="1586" w:type="pct"/>
            <w:gridSpan w:val="5"/>
            <w:vMerge w:val="restart"/>
            <w:tcBorders>
              <w:top w:val="single" w:sz="12" w:space="0" w:color="auto"/>
              <w:left w:val="single" w:sz="12" w:space="0" w:color="auto"/>
              <w:bottom w:val="single" w:sz="12" w:space="0" w:color="auto"/>
              <w:right w:val="single" w:sz="12" w:space="0" w:color="auto"/>
            </w:tcBorders>
            <w:vAlign w:val="center"/>
          </w:tcPr>
          <w:p w14:paraId="2D938727" w14:textId="77777777" w:rsidR="00EC3ABA" w:rsidRPr="0013331C" w:rsidRDefault="00EC3ABA" w:rsidP="004D414A">
            <w:pPr>
              <w:jc w:val="center"/>
              <w:rPr>
                <w:b/>
                <w:sz w:val="20"/>
                <w:szCs w:val="20"/>
              </w:rPr>
            </w:pPr>
            <w:r w:rsidRPr="0013331C">
              <w:rPr>
                <w:b/>
                <w:sz w:val="20"/>
                <w:szCs w:val="20"/>
              </w:rPr>
              <w:t>YARIYIL İÇİ</w:t>
            </w:r>
          </w:p>
        </w:tc>
        <w:tc>
          <w:tcPr>
            <w:tcW w:w="1395" w:type="pct"/>
            <w:gridSpan w:val="5"/>
            <w:tcBorders>
              <w:top w:val="single" w:sz="12" w:space="0" w:color="auto"/>
              <w:left w:val="single" w:sz="12" w:space="0" w:color="auto"/>
              <w:bottom w:val="single" w:sz="8" w:space="0" w:color="auto"/>
              <w:right w:val="single" w:sz="4" w:space="0" w:color="auto"/>
            </w:tcBorders>
            <w:vAlign w:val="center"/>
          </w:tcPr>
          <w:p w14:paraId="0FB4B2BF" w14:textId="77777777" w:rsidR="00EC3ABA" w:rsidRPr="0013331C" w:rsidRDefault="00EC3ABA" w:rsidP="004D414A">
            <w:pPr>
              <w:jc w:val="center"/>
              <w:rPr>
                <w:b/>
                <w:sz w:val="20"/>
                <w:szCs w:val="20"/>
              </w:rPr>
            </w:pPr>
            <w:r w:rsidRPr="0013331C">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2239F91E" w14:textId="77777777" w:rsidR="00EC3ABA" w:rsidRPr="0013331C" w:rsidRDefault="00EC3ABA" w:rsidP="004D414A">
            <w:pPr>
              <w:jc w:val="center"/>
              <w:rPr>
                <w:b/>
                <w:sz w:val="20"/>
                <w:szCs w:val="20"/>
              </w:rPr>
            </w:pPr>
            <w:r w:rsidRPr="0013331C">
              <w:rPr>
                <w:b/>
                <w:sz w:val="20"/>
                <w:szCs w:val="20"/>
              </w:rPr>
              <w:t>Sayı</w:t>
            </w:r>
          </w:p>
        </w:tc>
        <w:tc>
          <w:tcPr>
            <w:tcW w:w="763" w:type="pct"/>
            <w:tcBorders>
              <w:top w:val="single" w:sz="12" w:space="0" w:color="auto"/>
              <w:left w:val="single" w:sz="8" w:space="0" w:color="auto"/>
              <w:bottom w:val="single" w:sz="8" w:space="0" w:color="auto"/>
              <w:right w:val="single" w:sz="12" w:space="0" w:color="auto"/>
            </w:tcBorders>
            <w:vAlign w:val="center"/>
          </w:tcPr>
          <w:p w14:paraId="2516C26D" w14:textId="77777777" w:rsidR="00EC3ABA" w:rsidRPr="0013331C" w:rsidRDefault="00EC3ABA" w:rsidP="004D414A">
            <w:pPr>
              <w:jc w:val="center"/>
              <w:rPr>
                <w:b/>
                <w:sz w:val="20"/>
                <w:szCs w:val="20"/>
              </w:rPr>
            </w:pPr>
            <w:r w:rsidRPr="0013331C">
              <w:rPr>
                <w:b/>
                <w:sz w:val="20"/>
                <w:szCs w:val="20"/>
              </w:rPr>
              <w:t>%</w:t>
            </w:r>
          </w:p>
        </w:tc>
      </w:tr>
      <w:tr w:rsidR="00EC3ABA" w:rsidRPr="0013331C" w14:paraId="2670C246" w14:textId="77777777" w:rsidTr="00CB4632">
        <w:tc>
          <w:tcPr>
            <w:tcW w:w="1586" w:type="pct"/>
            <w:gridSpan w:val="5"/>
            <w:vMerge/>
            <w:tcBorders>
              <w:top w:val="single" w:sz="12" w:space="0" w:color="auto"/>
              <w:left w:val="single" w:sz="12" w:space="0" w:color="auto"/>
              <w:bottom w:val="single" w:sz="12" w:space="0" w:color="auto"/>
              <w:right w:val="single" w:sz="12" w:space="0" w:color="auto"/>
            </w:tcBorders>
            <w:vAlign w:val="center"/>
          </w:tcPr>
          <w:p w14:paraId="701B29C7" w14:textId="77777777" w:rsidR="00EC3ABA" w:rsidRPr="0013331C" w:rsidRDefault="00EC3ABA" w:rsidP="004D414A">
            <w:pPr>
              <w:rPr>
                <w:b/>
                <w:sz w:val="20"/>
                <w:szCs w:val="20"/>
              </w:rPr>
            </w:pPr>
          </w:p>
        </w:tc>
        <w:tc>
          <w:tcPr>
            <w:tcW w:w="1395" w:type="pct"/>
            <w:gridSpan w:val="5"/>
            <w:tcBorders>
              <w:top w:val="single" w:sz="8" w:space="0" w:color="auto"/>
              <w:left w:val="single" w:sz="12" w:space="0" w:color="auto"/>
              <w:bottom w:val="single" w:sz="4" w:space="0" w:color="auto"/>
              <w:right w:val="single" w:sz="4" w:space="0" w:color="auto"/>
            </w:tcBorders>
            <w:vAlign w:val="center"/>
          </w:tcPr>
          <w:p w14:paraId="5D1E99AC" w14:textId="77777777" w:rsidR="00EC3ABA" w:rsidRPr="0013331C" w:rsidRDefault="00EC3ABA" w:rsidP="004D414A">
            <w:pPr>
              <w:rPr>
                <w:sz w:val="20"/>
                <w:szCs w:val="20"/>
              </w:rPr>
            </w:pPr>
            <w:r w:rsidRPr="0013331C">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79FA485A" w14:textId="77777777" w:rsidR="00EC3ABA" w:rsidRPr="0013331C" w:rsidRDefault="00EC3ABA" w:rsidP="004D414A">
            <w:pPr>
              <w:jc w:val="center"/>
            </w:pPr>
            <w:r w:rsidRPr="0013331C">
              <w:t>1</w:t>
            </w:r>
          </w:p>
        </w:tc>
        <w:tc>
          <w:tcPr>
            <w:tcW w:w="763" w:type="pct"/>
            <w:tcBorders>
              <w:top w:val="single" w:sz="8" w:space="0" w:color="auto"/>
              <w:left w:val="single" w:sz="8" w:space="0" w:color="auto"/>
              <w:bottom w:val="single" w:sz="4" w:space="0" w:color="auto"/>
              <w:right w:val="single" w:sz="12" w:space="0" w:color="auto"/>
            </w:tcBorders>
            <w:shd w:val="clear" w:color="auto" w:fill="auto"/>
          </w:tcPr>
          <w:p w14:paraId="11B6A1FB" w14:textId="77777777" w:rsidR="00EC3ABA" w:rsidRPr="0013331C" w:rsidRDefault="00EC3ABA" w:rsidP="004D414A">
            <w:pPr>
              <w:jc w:val="center"/>
              <w:rPr>
                <w:sz w:val="20"/>
                <w:szCs w:val="20"/>
                <w:highlight w:val="yellow"/>
              </w:rPr>
            </w:pPr>
            <w:r w:rsidRPr="0013331C">
              <w:t>20</w:t>
            </w:r>
          </w:p>
        </w:tc>
      </w:tr>
      <w:tr w:rsidR="00EC3ABA" w:rsidRPr="0013331C" w14:paraId="7FF8BCAE" w14:textId="77777777" w:rsidTr="00CB4632">
        <w:tc>
          <w:tcPr>
            <w:tcW w:w="1586" w:type="pct"/>
            <w:gridSpan w:val="5"/>
            <w:vMerge/>
            <w:tcBorders>
              <w:top w:val="single" w:sz="12" w:space="0" w:color="auto"/>
              <w:left w:val="single" w:sz="12" w:space="0" w:color="auto"/>
              <w:bottom w:val="single" w:sz="12" w:space="0" w:color="auto"/>
              <w:right w:val="single" w:sz="12" w:space="0" w:color="auto"/>
            </w:tcBorders>
            <w:vAlign w:val="center"/>
          </w:tcPr>
          <w:p w14:paraId="4ED9B1B9" w14:textId="77777777" w:rsidR="00EC3ABA" w:rsidRPr="0013331C" w:rsidRDefault="00EC3ABA" w:rsidP="004D414A">
            <w:pPr>
              <w:rPr>
                <w:b/>
                <w:sz w:val="20"/>
                <w:szCs w:val="20"/>
              </w:rPr>
            </w:pPr>
          </w:p>
        </w:tc>
        <w:tc>
          <w:tcPr>
            <w:tcW w:w="1395" w:type="pct"/>
            <w:gridSpan w:val="5"/>
            <w:tcBorders>
              <w:top w:val="single" w:sz="4" w:space="0" w:color="auto"/>
              <w:left w:val="single" w:sz="12" w:space="0" w:color="auto"/>
              <w:bottom w:val="single" w:sz="4" w:space="0" w:color="auto"/>
              <w:right w:val="single" w:sz="4" w:space="0" w:color="auto"/>
            </w:tcBorders>
            <w:vAlign w:val="center"/>
          </w:tcPr>
          <w:p w14:paraId="1083EC30" w14:textId="77777777" w:rsidR="00EC3ABA" w:rsidRPr="0013331C" w:rsidRDefault="00EC3ABA" w:rsidP="004D414A">
            <w:pPr>
              <w:rPr>
                <w:sz w:val="20"/>
                <w:szCs w:val="20"/>
              </w:rPr>
            </w:pPr>
            <w:r w:rsidRPr="0013331C">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3008A915" w14:textId="77777777" w:rsidR="00EC3ABA" w:rsidRPr="0013331C" w:rsidRDefault="00EC3ABA" w:rsidP="004D414A">
            <w:pPr>
              <w:jc w:val="center"/>
            </w:pPr>
          </w:p>
        </w:tc>
        <w:tc>
          <w:tcPr>
            <w:tcW w:w="763" w:type="pct"/>
            <w:tcBorders>
              <w:top w:val="single" w:sz="4" w:space="0" w:color="auto"/>
              <w:left w:val="single" w:sz="8" w:space="0" w:color="auto"/>
              <w:bottom w:val="single" w:sz="4" w:space="0" w:color="auto"/>
              <w:right w:val="single" w:sz="12" w:space="0" w:color="auto"/>
            </w:tcBorders>
            <w:shd w:val="clear" w:color="auto" w:fill="auto"/>
          </w:tcPr>
          <w:p w14:paraId="574B5495" w14:textId="77777777" w:rsidR="00EC3ABA" w:rsidRPr="0013331C" w:rsidRDefault="00EC3ABA" w:rsidP="004D414A">
            <w:pPr>
              <w:jc w:val="center"/>
              <w:rPr>
                <w:sz w:val="20"/>
                <w:szCs w:val="20"/>
                <w:highlight w:val="yellow"/>
              </w:rPr>
            </w:pPr>
          </w:p>
        </w:tc>
      </w:tr>
      <w:tr w:rsidR="00EC3ABA" w:rsidRPr="0013331C" w14:paraId="5C46876C" w14:textId="77777777" w:rsidTr="00CB4632">
        <w:tc>
          <w:tcPr>
            <w:tcW w:w="1586" w:type="pct"/>
            <w:gridSpan w:val="5"/>
            <w:vMerge/>
            <w:tcBorders>
              <w:top w:val="single" w:sz="12" w:space="0" w:color="auto"/>
              <w:left w:val="single" w:sz="12" w:space="0" w:color="auto"/>
              <w:bottom w:val="single" w:sz="12" w:space="0" w:color="auto"/>
              <w:right w:val="single" w:sz="12" w:space="0" w:color="auto"/>
            </w:tcBorders>
            <w:vAlign w:val="center"/>
          </w:tcPr>
          <w:p w14:paraId="046B5647" w14:textId="77777777" w:rsidR="00EC3ABA" w:rsidRPr="0013331C" w:rsidRDefault="00EC3ABA" w:rsidP="004D414A">
            <w:pPr>
              <w:rPr>
                <w:b/>
                <w:sz w:val="20"/>
                <w:szCs w:val="20"/>
              </w:rPr>
            </w:pPr>
          </w:p>
        </w:tc>
        <w:tc>
          <w:tcPr>
            <w:tcW w:w="1395" w:type="pct"/>
            <w:gridSpan w:val="5"/>
            <w:tcBorders>
              <w:top w:val="single" w:sz="4" w:space="0" w:color="auto"/>
              <w:left w:val="single" w:sz="12" w:space="0" w:color="auto"/>
              <w:bottom w:val="single" w:sz="4" w:space="0" w:color="auto"/>
              <w:right w:val="single" w:sz="4" w:space="0" w:color="auto"/>
            </w:tcBorders>
            <w:vAlign w:val="center"/>
          </w:tcPr>
          <w:p w14:paraId="24D98709" w14:textId="77777777" w:rsidR="00EC3ABA" w:rsidRPr="0013331C" w:rsidRDefault="00EC3ABA" w:rsidP="004D414A">
            <w:pPr>
              <w:rPr>
                <w:sz w:val="20"/>
                <w:szCs w:val="20"/>
              </w:rPr>
            </w:pPr>
            <w:r w:rsidRPr="0013331C">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481E224F" w14:textId="77777777" w:rsidR="00EC3ABA" w:rsidRPr="0013331C" w:rsidRDefault="00EC3ABA" w:rsidP="004D414A">
            <w:pPr>
              <w:jc w:val="center"/>
            </w:pPr>
          </w:p>
        </w:tc>
        <w:tc>
          <w:tcPr>
            <w:tcW w:w="763" w:type="pct"/>
            <w:tcBorders>
              <w:top w:val="single" w:sz="4" w:space="0" w:color="auto"/>
              <w:left w:val="single" w:sz="8" w:space="0" w:color="auto"/>
              <w:bottom w:val="single" w:sz="4" w:space="0" w:color="auto"/>
              <w:right w:val="single" w:sz="12" w:space="0" w:color="auto"/>
            </w:tcBorders>
          </w:tcPr>
          <w:p w14:paraId="471719D3" w14:textId="77777777" w:rsidR="00EC3ABA" w:rsidRPr="0013331C" w:rsidRDefault="00EC3ABA" w:rsidP="004D414A">
            <w:pPr>
              <w:jc w:val="center"/>
              <w:rPr>
                <w:sz w:val="20"/>
                <w:szCs w:val="20"/>
              </w:rPr>
            </w:pPr>
          </w:p>
        </w:tc>
      </w:tr>
      <w:tr w:rsidR="00EC3ABA" w:rsidRPr="0013331C" w14:paraId="5BDE663C" w14:textId="77777777" w:rsidTr="00CB4632">
        <w:tc>
          <w:tcPr>
            <w:tcW w:w="1586" w:type="pct"/>
            <w:gridSpan w:val="5"/>
            <w:vMerge/>
            <w:tcBorders>
              <w:top w:val="single" w:sz="12" w:space="0" w:color="auto"/>
              <w:left w:val="single" w:sz="12" w:space="0" w:color="auto"/>
              <w:bottom w:val="single" w:sz="12" w:space="0" w:color="auto"/>
              <w:right w:val="single" w:sz="12" w:space="0" w:color="auto"/>
            </w:tcBorders>
            <w:vAlign w:val="center"/>
          </w:tcPr>
          <w:p w14:paraId="18C616EC" w14:textId="77777777" w:rsidR="00EC3ABA" w:rsidRPr="0013331C" w:rsidRDefault="00EC3ABA" w:rsidP="004D414A">
            <w:pPr>
              <w:rPr>
                <w:b/>
                <w:sz w:val="20"/>
                <w:szCs w:val="20"/>
              </w:rPr>
            </w:pPr>
          </w:p>
        </w:tc>
        <w:tc>
          <w:tcPr>
            <w:tcW w:w="1395" w:type="pct"/>
            <w:gridSpan w:val="5"/>
            <w:tcBorders>
              <w:top w:val="single" w:sz="4" w:space="0" w:color="auto"/>
              <w:left w:val="single" w:sz="12" w:space="0" w:color="auto"/>
              <w:bottom w:val="single" w:sz="4" w:space="0" w:color="auto"/>
              <w:right w:val="single" w:sz="4" w:space="0" w:color="auto"/>
            </w:tcBorders>
            <w:vAlign w:val="center"/>
          </w:tcPr>
          <w:p w14:paraId="026A29AA" w14:textId="77777777" w:rsidR="00EC3ABA" w:rsidRPr="0013331C" w:rsidRDefault="00EC3ABA" w:rsidP="004D414A">
            <w:pPr>
              <w:rPr>
                <w:sz w:val="20"/>
                <w:szCs w:val="20"/>
              </w:rPr>
            </w:pPr>
            <w:r w:rsidRPr="0013331C">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3DCD0EA3" w14:textId="77777777" w:rsidR="00EC3ABA" w:rsidRPr="0013331C" w:rsidRDefault="00EC3ABA" w:rsidP="004D414A">
            <w:pPr>
              <w:jc w:val="center"/>
            </w:pPr>
          </w:p>
        </w:tc>
        <w:tc>
          <w:tcPr>
            <w:tcW w:w="763" w:type="pct"/>
            <w:tcBorders>
              <w:top w:val="single" w:sz="4" w:space="0" w:color="auto"/>
              <w:left w:val="single" w:sz="8" w:space="0" w:color="auto"/>
              <w:bottom w:val="single" w:sz="4" w:space="0" w:color="auto"/>
              <w:right w:val="single" w:sz="12" w:space="0" w:color="auto"/>
            </w:tcBorders>
          </w:tcPr>
          <w:p w14:paraId="7EB75FAD" w14:textId="77777777" w:rsidR="00EC3ABA" w:rsidRPr="0013331C" w:rsidRDefault="00EC3ABA" w:rsidP="004D414A">
            <w:pPr>
              <w:jc w:val="center"/>
            </w:pPr>
          </w:p>
        </w:tc>
      </w:tr>
      <w:tr w:rsidR="00EC3ABA" w:rsidRPr="0013331C" w14:paraId="2E15004C" w14:textId="77777777" w:rsidTr="00CB4632">
        <w:tc>
          <w:tcPr>
            <w:tcW w:w="1586" w:type="pct"/>
            <w:gridSpan w:val="5"/>
            <w:vMerge/>
            <w:tcBorders>
              <w:top w:val="single" w:sz="12" w:space="0" w:color="auto"/>
              <w:left w:val="single" w:sz="12" w:space="0" w:color="auto"/>
              <w:bottom w:val="single" w:sz="12" w:space="0" w:color="auto"/>
              <w:right w:val="single" w:sz="12" w:space="0" w:color="auto"/>
            </w:tcBorders>
            <w:vAlign w:val="center"/>
          </w:tcPr>
          <w:p w14:paraId="7E04E555" w14:textId="77777777" w:rsidR="00EC3ABA" w:rsidRPr="0013331C" w:rsidRDefault="00EC3ABA" w:rsidP="004D414A">
            <w:pPr>
              <w:rPr>
                <w:b/>
                <w:sz w:val="20"/>
                <w:szCs w:val="20"/>
              </w:rPr>
            </w:pPr>
          </w:p>
        </w:tc>
        <w:tc>
          <w:tcPr>
            <w:tcW w:w="1395" w:type="pct"/>
            <w:gridSpan w:val="5"/>
            <w:tcBorders>
              <w:top w:val="single" w:sz="4" w:space="0" w:color="auto"/>
              <w:left w:val="single" w:sz="12" w:space="0" w:color="auto"/>
              <w:bottom w:val="single" w:sz="8" w:space="0" w:color="auto"/>
              <w:right w:val="single" w:sz="4" w:space="0" w:color="auto"/>
            </w:tcBorders>
            <w:vAlign w:val="center"/>
          </w:tcPr>
          <w:p w14:paraId="1CDEF068" w14:textId="77777777" w:rsidR="00EC3ABA" w:rsidRPr="0013331C" w:rsidRDefault="00EC3ABA" w:rsidP="004D414A">
            <w:pPr>
              <w:rPr>
                <w:sz w:val="20"/>
                <w:szCs w:val="20"/>
              </w:rPr>
            </w:pPr>
            <w:r w:rsidRPr="0013331C">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2FB9894B" w14:textId="77777777" w:rsidR="00EC3ABA" w:rsidRPr="0013331C" w:rsidRDefault="00EC3ABA" w:rsidP="004D414A">
            <w:pPr>
              <w:jc w:val="center"/>
            </w:pPr>
          </w:p>
        </w:tc>
        <w:tc>
          <w:tcPr>
            <w:tcW w:w="763" w:type="pct"/>
            <w:tcBorders>
              <w:top w:val="single" w:sz="4" w:space="0" w:color="auto"/>
              <w:left w:val="single" w:sz="8" w:space="0" w:color="auto"/>
              <w:bottom w:val="single" w:sz="8" w:space="0" w:color="auto"/>
              <w:right w:val="single" w:sz="12" w:space="0" w:color="auto"/>
            </w:tcBorders>
          </w:tcPr>
          <w:p w14:paraId="7BD4CEF8" w14:textId="77777777" w:rsidR="00EC3ABA" w:rsidRPr="0013331C" w:rsidRDefault="00EC3ABA" w:rsidP="004D414A">
            <w:pPr>
              <w:jc w:val="center"/>
            </w:pPr>
          </w:p>
        </w:tc>
      </w:tr>
      <w:tr w:rsidR="00EC3ABA" w:rsidRPr="0013331C" w14:paraId="794DE2BB" w14:textId="77777777" w:rsidTr="00CB4632">
        <w:tc>
          <w:tcPr>
            <w:tcW w:w="1586" w:type="pct"/>
            <w:gridSpan w:val="5"/>
            <w:vMerge/>
            <w:tcBorders>
              <w:top w:val="single" w:sz="12" w:space="0" w:color="auto"/>
              <w:left w:val="single" w:sz="12" w:space="0" w:color="auto"/>
              <w:bottom w:val="single" w:sz="12" w:space="0" w:color="auto"/>
              <w:right w:val="single" w:sz="12" w:space="0" w:color="auto"/>
            </w:tcBorders>
            <w:vAlign w:val="center"/>
          </w:tcPr>
          <w:p w14:paraId="76B9355A" w14:textId="77777777" w:rsidR="00EC3ABA" w:rsidRPr="0013331C" w:rsidRDefault="00EC3ABA" w:rsidP="004D414A">
            <w:pPr>
              <w:rPr>
                <w:b/>
                <w:sz w:val="20"/>
                <w:szCs w:val="20"/>
              </w:rPr>
            </w:pPr>
          </w:p>
        </w:tc>
        <w:tc>
          <w:tcPr>
            <w:tcW w:w="1395" w:type="pct"/>
            <w:gridSpan w:val="5"/>
            <w:tcBorders>
              <w:top w:val="single" w:sz="8" w:space="0" w:color="auto"/>
              <w:left w:val="single" w:sz="12" w:space="0" w:color="auto"/>
              <w:bottom w:val="single" w:sz="8" w:space="0" w:color="auto"/>
              <w:right w:val="single" w:sz="4" w:space="0" w:color="auto"/>
            </w:tcBorders>
            <w:vAlign w:val="center"/>
          </w:tcPr>
          <w:p w14:paraId="3A40C46B" w14:textId="77777777" w:rsidR="00EC3ABA" w:rsidRPr="0013331C" w:rsidRDefault="00EC3ABA" w:rsidP="004D414A">
            <w:pPr>
              <w:rPr>
                <w:sz w:val="20"/>
                <w:szCs w:val="20"/>
              </w:rPr>
            </w:pPr>
            <w:r w:rsidRPr="0013331C">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61BC06F9" w14:textId="77777777" w:rsidR="00EC3ABA" w:rsidRPr="0013331C" w:rsidRDefault="00EC3ABA" w:rsidP="004D414A">
            <w:pPr>
              <w:jc w:val="center"/>
            </w:pPr>
          </w:p>
        </w:tc>
        <w:tc>
          <w:tcPr>
            <w:tcW w:w="763" w:type="pct"/>
            <w:tcBorders>
              <w:top w:val="single" w:sz="8" w:space="0" w:color="auto"/>
              <w:left w:val="single" w:sz="8" w:space="0" w:color="auto"/>
              <w:bottom w:val="single" w:sz="8" w:space="0" w:color="auto"/>
              <w:right w:val="single" w:sz="12" w:space="0" w:color="auto"/>
            </w:tcBorders>
          </w:tcPr>
          <w:p w14:paraId="056470F4" w14:textId="77777777" w:rsidR="00EC3ABA" w:rsidRPr="0013331C" w:rsidRDefault="00EC3ABA" w:rsidP="004D414A">
            <w:pPr>
              <w:jc w:val="center"/>
            </w:pPr>
          </w:p>
        </w:tc>
      </w:tr>
      <w:tr w:rsidR="00EC3ABA" w:rsidRPr="0013331C" w14:paraId="57845A7C" w14:textId="77777777" w:rsidTr="00CB4632">
        <w:tc>
          <w:tcPr>
            <w:tcW w:w="1586" w:type="pct"/>
            <w:gridSpan w:val="5"/>
            <w:vMerge/>
            <w:tcBorders>
              <w:top w:val="single" w:sz="12" w:space="0" w:color="auto"/>
              <w:left w:val="single" w:sz="12" w:space="0" w:color="auto"/>
              <w:bottom w:val="single" w:sz="12" w:space="0" w:color="auto"/>
              <w:right w:val="single" w:sz="12" w:space="0" w:color="auto"/>
            </w:tcBorders>
            <w:vAlign w:val="center"/>
          </w:tcPr>
          <w:p w14:paraId="3C001293" w14:textId="77777777" w:rsidR="00EC3ABA" w:rsidRPr="0013331C" w:rsidRDefault="00EC3ABA" w:rsidP="004D414A">
            <w:pPr>
              <w:rPr>
                <w:b/>
                <w:sz w:val="20"/>
                <w:szCs w:val="20"/>
              </w:rPr>
            </w:pPr>
          </w:p>
        </w:tc>
        <w:tc>
          <w:tcPr>
            <w:tcW w:w="1395" w:type="pct"/>
            <w:gridSpan w:val="5"/>
            <w:tcBorders>
              <w:top w:val="single" w:sz="8" w:space="0" w:color="auto"/>
              <w:left w:val="single" w:sz="12" w:space="0" w:color="auto"/>
              <w:bottom w:val="single" w:sz="12" w:space="0" w:color="auto"/>
              <w:right w:val="single" w:sz="4" w:space="0" w:color="auto"/>
            </w:tcBorders>
            <w:vAlign w:val="center"/>
          </w:tcPr>
          <w:p w14:paraId="69D567CB" w14:textId="77777777" w:rsidR="00EC3ABA" w:rsidRPr="0013331C" w:rsidRDefault="00EC3ABA" w:rsidP="004D414A">
            <w:pPr>
              <w:rPr>
                <w:sz w:val="20"/>
                <w:szCs w:val="20"/>
              </w:rPr>
            </w:pPr>
            <w:r w:rsidRPr="0013331C">
              <w:rPr>
                <w:sz w:val="20"/>
                <w:szCs w:val="20"/>
              </w:rPr>
              <w:t>Diğer (Ders içi uygulamalar ve haftalık uygulama ödevleri)</w:t>
            </w:r>
          </w:p>
        </w:tc>
        <w:tc>
          <w:tcPr>
            <w:tcW w:w="1256" w:type="pct"/>
            <w:gridSpan w:val="3"/>
            <w:tcBorders>
              <w:top w:val="single" w:sz="8" w:space="0" w:color="auto"/>
              <w:left w:val="single" w:sz="4" w:space="0" w:color="auto"/>
              <w:bottom w:val="single" w:sz="12" w:space="0" w:color="auto"/>
              <w:right w:val="single" w:sz="8" w:space="0" w:color="auto"/>
            </w:tcBorders>
          </w:tcPr>
          <w:p w14:paraId="3AFBC125" w14:textId="77777777" w:rsidR="00EC3ABA" w:rsidRPr="0013331C" w:rsidRDefault="00EC3ABA" w:rsidP="004D414A">
            <w:pPr>
              <w:jc w:val="center"/>
            </w:pPr>
            <w:r w:rsidRPr="0013331C">
              <w:t>1</w:t>
            </w:r>
          </w:p>
        </w:tc>
        <w:tc>
          <w:tcPr>
            <w:tcW w:w="763" w:type="pct"/>
            <w:tcBorders>
              <w:top w:val="single" w:sz="8" w:space="0" w:color="auto"/>
              <w:left w:val="single" w:sz="8" w:space="0" w:color="auto"/>
              <w:bottom w:val="single" w:sz="12" w:space="0" w:color="auto"/>
              <w:right w:val="single" w:sz="12" w:space="0" w:color="auto"/>
            </w:tcBorders>
          </w:tcPr>
          <w:p w14:paraId="672D7F95" w14:textId="77777777" w:rsidR="00EC3ABA" w:rsidRPr="0013331C" w:rsidRDefault="00EC3ABA" w:rsidP="004D414A">
            <w:pPr>
              <w:jc w:val="center"/>
            </w:pPr>
            <w:r w:rsidRPr="0013331C">
              <w:t>30</w:t>
            </w:r>
          </w:p>
        </w:tc>
      </w:tr>
      <w:tr w:rsidR="00EC3ABA" w:rsidRPr="0013331C" w14:paraId="799C3BB7" w14:textId="77777777" w:rsidTr="00CB4632">
        <w:trPr>
          <w:trHeight w:val="392"/>
        </w:trPr>
        <w:tc>
          <w:tcPr>
            <w:tcW w:w="1586" w:type="pct"/>
            <w:gridSpan w:val="5"/>
            <w:tcBorders>
              <w:top w:val="single" w:sz="12" w:space="0" w:color="auto"/>
              <w:left w:val="single" w:sz="12" w:space="0" w:color="auto"/>
              <w:bottom w:val="single" w:sz="12" w:space="0" w:color="auto"/>
              <w:right w:val="single" w:sz="12" w:space="0" w:color="auto"/>
            </w:tcBorders>
            <w:vAlign w:val="center"/>
          </w:tcPr>
          <w:p w14:paraId="0B901B58" w14:textId="77777777" w:rsidR="00EC3ABA" w:rsidRPr="0013331C" w:rsidRDefault="00EC3ABA" w:rsidP="004D414A">
            <w:pPr>
              <w:jc w:val="center"/>
              <w:rPr>
                <w:b/>
                <w:sz w:val="20"/>
                <w:szCs w:val="20"/>
              </w:rPr>
            </w:pPr>
            <w:r w:rsidRPr="0013331C">
              <w:rPr>
                <w:b/>
                <w:sz w:val="20"/>
                <w:szCs w:val="20"/>
              </w:rPr>
              <w:t>YARIYIL SONU SINAVI</w:t>
            </w:r>
          </w:p>
        </w:tc>
        <w:tc>
          <w:tcPr>
            <w:tcW w:w="1395" w:type="pct"/>
            <w:gridSpan w:val="5"/>
            <w:tcBorders>
              <w:top w:val="single" w:sz="12" w:space="0" w:color="auto"/>
              <w:left w:val="single" w:sz="12" w:space="0" w:color="auto"/>
              <w:bottom w:val="single" w:sz="8" w:space="0" w:color="auto"/>
              <w:right w:val="single" w:sz="4" w:space="0" w:color="auto"/>
            </w:tcBorders>
          </w:tcPr>
          <w:p w14:paraId="3275BFB5" w14:textId="77777777" w:rsidR="00EC3ABA" w:rsidRPr="0013331C" w:rsidRDefault="00EC3ABA" w:rsidP="004D414A">
            <w:pPr>
              <w:rPr>
                <w:sz w:val="20"/>
                <w:szCs w:val="20"/>
              </w:rPr>
            </w:pPr>
            <w:r w:rsidRPr="0013331C">
              <w:rPr>
                <w:sz w:val="20"/>
                <w:szCs w:val="20"/>
              </w:rPr>
              <w:t>Yapı Uygulama Projesi Teslimi</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6A485A31" w14:textId="77777777" w:rsidR="00EC3ABA" w:rsidRPr="0013331C" w:rsidRDefault="00EC3ABA" w:rsidP="004D414A">
            <w:pPr>
              <w:jc w:val="center"/>
            </w:pPr>
            <w:r w:rsidRPr="0013331C">
              <w:t>1</w:t>
            </w:r>
          </w:p>
        </w:tc>
        <w:tc>
          <w:tcPr>
            <w:tcW w:w="763" w:type="pct"/>
            <w:tcBorders>
              <w:top w:val="single" w:sz="12" w:space="0" w:color="auto"/>
              <w:left w:val="single" w:sz="8" w:space="0" w:color="auto"/>
              <w:bottom w:val="single" w:sz="8" w:space="0" w:color="auto"/>
              <w:right w:val="single" w:sz="12" w:space="0" w:color="auto"/>
            </w:tcBorders>
            <w:vAlign w:val="center"/>
          </w:tcPr>
          <w:p w14:paraId="74B90907" w14:textId="77777777" w:rsidR="00EC3ABA" w:rsidRPr="0013331C" w:rsidRDefault="00EC3ABA" w:rsidP="004D414A">
            <w:pPr>
              <w:jc w:val="center"/>
            </w:pPr>
            <w:r w:rsidRPr="0013331C">
              <w:t>50</w:t>
            </w:r>
          </w:p>
        </w:tc>
      </w:tr>
      <w:tr w:rsidR="00EC3ABA" w:rsidRPr="0013331C" w14:paraId="4F2A3A8E" w14:textId="77777777" w:rsidTr="00CB4632">
        <w:trPr>
          <w:trHeight w:val="356"/>
        </w:trPr>
        <w:tc>
          <w:tcPr>
            <w:tcW w:w="1586" w:type="pct"/>
            <w:gridSpan w:val="5"/>
            <w:tcBorders>
              <w:top w:val="single" w:sz="12" w:space="0" w:color="auto"/>
              <w:left w:val="single" w:sz="12" w:space="0" w:color="auto"/>
              <w:bottom w:val="single" w:sz="12" w:space="0" w:color="auto"/>
              <w:right w:val="single" w:sz="12" w:space="0" w:color="auto"/>
            </w:tcBorders>
            <w:vAlign w:val="center"/>
          </w:tcPr>
          <w:p w14:paraId="79ABC427" w14:textId="77777777" w:rsidR="00EC3ABA" w:rsidRPr="0013331C" w:rsidRDefault="00EC3ABA" w:rsidP="004D414A">
            <w:pPr>
              <w:jc w:val="center"/>
              <w:rPr>
                <w:b/>
                <w:sz w:val="20"/>
                <w:szCs w:val="20"/>
              </w:rPr>
            </w:pPr>
            <w:r w:rsidRPr="0013331C">
              <w:rPr>
                <w:b/>
                <w:sz w:val="20"/>
                <w:szCs w:val="20"/>
              </w:rPr>
              <w:t>VARSA ÖNERİLEN ÖNKOŞUL(LAR)</w:t>
            </w:r>
          </w:p>
        </w:tc>
        <w:tc>
          <w:tcPr>
            <w:tcW w:w="3414" w:type="pct"/>
            <w:gridSpan w:val="9"/>
            <w:tcBorders>
              <w:top w:val="single" w:sz="12" w:space="0" w:color="auto"/>
              <w:left w:val="single" w:sz="12" w:space="0" w:color="auto"/>
              <w:bottom w:val="single" w:sz="12" w:space="0" w:color="auto"/>
              <w:right w:val="single" w:sz="12" w:space="0" w:color="auto"/>
            </w:tcBorders>
            <w:vAlign w:val="center"/>
          </w:tcPr>
          <w:p w14:paraId="4D9102EE" w14:textId="77777777" w:rsidR="00EC3ABA" w:rsidRPr="0013331C" w:rsidRDefault="00EC3ABA" w:rsidP="004D414A">
            <w:pPr>
              <w:jc w:val="both"/>
              <w:rPr>
                <w:sz w:val="20"/>
                <w:szCs w:val="20"/>
              </w:rPr>
            </w:pPr>
          </w:p>
        </w:tc>
      </w:tr>
      <w:tr w:rsidR="00EC3ABA" w:rsidRPr="0013331C" w14:paraId="333BF0F8" w14:textId="77777777" w:rsidTr="00CB4632">
        <w:trPr>
          <w:trHeight w:val="447"/>
        </w:trPr>
        <w:tc>
          <w:tcPr>
            <w:tcW w:w="1586" w:type="pct"/>
            <w:gridSpan w:val="5"/>
            <w:tcBorders>
              <w:top w:val="single" w:sz="12" w:space="0" w:color="auto"/>
              <w:left w:val="single" w:sz="12" w:space="0" w:color="auto"/>
              <w:bottom w:val="single" w:sz="12" w:space="0" w:color="auto"/>
              <w:right w:val="single" w:sz="12" w:space="0" w:color="auto"/>
            </w:tcBorders>
            <w:vAlign w:val="center"/>
          </w:tcPr>
          <w:p w14:paraId="2215281D" w14:textId="77777777" w:rsidR="00EC3ABA" w:rsidRPr="0013331C" w:rsidRDefault="00EC3ABA" w:rsidP="004D414A">
            <w:pPr>
              <w:jc w:val="center"/>
              <w:rPr>
                <w:b/>
                <w:sz w:val="20"/>
                <w:szCs w:val="20"/>
              </w:rPr>
            </w:pPr>
            <w:r w:rsidRPr="0013331C">
              <w:rPr>
                <w:b/>
                <w:sz w:val="20"/>
                <w:szCs w:val="20"/>
              </w:rPr>
              <w:t>DERSİN KISA İÇERİĞİ</w:t>
            </w:r>
          </w:p>
        </w:tc>
        <w:tc>
          <w:tcPr>
            <w:tcW w:w="3414" w:type="pct"/>
            <w:gridSpan w:val="9"/>
            <w:tcBorders>
              <w:top w:val="single" w:sz="12" w:space="0" w:color="auto"/>
              <w:left w:val="single" w:sz="12" w:space="0" w:color="auto"/>
              <w:bottom w:val="single" w:sz="12" w:space="0" w:color="auto"/>
              <w:right w:val="single" w:sz="12" w:space="0" w:color="auto"/>
            </w:tcBorders>
          </w:tcPr>
          <w:p w14:paraId="20B0A1CD" w14:textId="77777777" w:rsidR="00EC3ABA" w:rsidRPr="0013331C" w:rsidRDefault="00EC3ABA" w:rsidP="004D414A">
            <w:pPr>
              <w:rPr>
                <w:sz w:val="20"/>
                <w:szCs w:val="20"/>
              </w:rPr>
            </w:pPr>
            <w:r w:rsidRPr="0013331C">
              <w:rPr>
                <w:sz w:val="20"/>
                <w:szCs w:val="20"/>
              </w:rPr>
              <w:t>Bu ders öğrencilerin ince yapı prensiplerine yeterli derecede hakim olmaları için, detaylandırma ve malzeme bilgisini de kullanarak birleşim çözümleri geliştirme yeteneğini öğretmek üzerine kurgulanmıştır. Isı, nem, su, ses ve yangın izolasyonu ile ilgili temel kavramsal altyapı verildikten sonra kaba yapıyı takip eden ince yapı evreleri öğrencilere aktarılır. Öğrencilerin teorik altyapılarını uygulama ile birleştirmelerini sağlayacak ince yapı detay çözümleri üzerinden yürütülen bu derste, yapı elemanlarını üretime yönelik olarak tasarlama ve yapıya karşı bütüncül yaklaşım geliştirme yeteneğini kazandırma ön plandadır.</w:t>
            </w:r>
          </w:p>
        </w:tc>
      </w:tr>
      <w:tr w:rsidR="00EC3ABA" w:rsidRPr="0013331C" w14:paraId="6985260A" w14:textId="77777777" w:rsidTr="00CB4632">
        <w:trPr>
          <w:trHeight w:val="426"/>
        </w:trPr>
        <w:tc>
          <w:tcPr>
            <w:tcW w:w="1586" w:type="pct"/>
            <w:gridSpan w:val="5"/>
            <w:tcBorders>
              <w:top w:val="single" w:sz="12" w:space="0" w:color="auto"/>
              <w:left w:val="single" w:sz="12" w:space="0" w:color="auto"/>
              <w:bottom w:val="single" w:sz="12" w:space="0" w:color="auto"/>
              <w:right w:val="single" w:sz="12" w:space="0" w:color="auto"/>
            </w:tcBorders>
            <w:vAlign w:val="center"/>
          </w:tcPr>
          <w:p w14:paraId="1D98161D" w14:textId="77777777" w:rsidR="00EC3ABA" w:rsidRPr="0013331C" w:rsidRDefault="00EC3ABA" w:rsidP="004D414A">
            <w:pPr>
              <w:jc w:val="center"/>
              <w:rPr>
                <w:b/>
                <w:sz w:val="20"/>
                <w:szCs w:val="20"/>
              </w:rPr>
            </w:pPr>
            <w:r w:rsidRPr="0013331C">
              <w:rPr>
                <w:b/>
                <w:sz w:val="20"/>
                <w:szCs w:val="20"/>
              </w:rPr>
              <w:t>DERSİN AMAÇLARI</w:t>
            </w:r>
          </w:p>
        </w:tc>
        <w:tc>
          <w:tcPr>
            <w:tcW w:w="3414" w:type="pct"/>
            <w:gridSpan w:val="9"/>
            <w:tcBorders>
              <w:top w:val="single" w:sz="12" w:space="0" w:color="auto"/>
              <w:left w:val="single" w:sz="12" w:space="0" w:color="auto"/>
              <w:bottom w:val="single" w:sz="12" w:space="0" w:color="auto"/>
              <w:right w:val="single" w:sz="12" w:space="0" w:color="auto"/>
            </w:tcBorders>
          </w:tcPr>
          <w:p w14:paraId="6E951CF7" w14:textId="77777777" w:rsidR="00EC3ABA" w:rsidRPr="0013331C" w:rsidRDefault="00EC3ABA" w:rsidP="004D414A">
            <w:r w:rsidRPr="0013331C">
              <w:rPr>
                <w:sz w:val="20"/>
                <w:szCs w:val="20"/>
              </w:rPr>
              <w:t>Ders kapsamında ince yapı detay çözümleri için teknik çizim yapabilme ve proje detaylandırmada yeterli olmalarına yardımcı olacak bilgiyi aktarmak amaçlanır.</w:t>
            </w:r>
          </w:p>
        </w:tc>
      </w:tr>
      <w:tr w:rsidR="00EC3ABA" w:rsidRPr="0013331C" w14:paraId="6423F264" w14:textId="77777777" w:rsidTr="00CB4632">
        <w:trPr>
          <w:trHeight w:val="274"/>
        </w:trPr>
        <w:tc>
          <w:tcPr>
            <w:tcW w:w="1586" w:type="pct"/>
            <w:gridSpan w:val="5"/>
            <w:tcBorders>
              <w:top w:val="single" w:sz="12" w:space="0" w:color="auto"/>
              <w:left w:val="single" w:sz="12" w:space="0" w:color="auto"/>
              <w:bottom w:val="single" w:sz="12" w:space="0" w:color="auto"/>
              <w:right w:val="single" w:sz="12" w:space="0" w:color="auto"/>
            </w:tcBorders>
            <w:vAlign w:val="center"/>
          </w:tcPr>
          <w:p w14:paraId="341146A5" w14:textId="77777777" w:rsidR="00EC3ABA" w:rsidRPr="0013331C" w:rsidRDefault="00EC3ABA" w:rsidP="004D414A">
            <w:pPr>
              <w:jc w:val="center"/>
              <w:rPr>
                <w:b/>
                <w:sz w:val="20"/>
                <w:szCs w:val="20"/>
              </w:rPr>
            </w:pPr>
            <w:r w:rsidRPr="0013331C">
              <w:rPr>
                <w:b/>
                <w:sz w:val="20"/>
                <w:szCs w:val="20"/>
              </w:rPr>
              <w:t>DERSİN MESLEK EĞİTİMİNİ SAĞLAMAYA YÖNELİK KATKISI</w:t>
            </w:r>
          </w:p>
        </w:tc>
        <w:tc>
          <w:tcPr>
            <w:tcW w:w="3414" w:type="pct"/>
            <w:gridSpan w:val="9"/>
            <w:tcBorders>
              <w:top w:val="single" w:sz="12" w:space="0" w:color="auto"/>
              <w:left w:val="single" w:sz="12" w:space="0" w:color="auto"/>
              <w:bottom w:val="single" w:sz="12" w:space="0" w:color="auto"/>
              <w:right w:val="single" w:sz="12" w:space="0" w:color="auto"/>
            </w:tcBorders>
            <w:vAlign w:val="center"/>
          </w:tcPr>
          <w:p w14:paraId="15CFE8D5" w14:textId="77777777" w:rsidR="00EC3ABA" w:rsidRPr="0013331C" w:rsidRDefault="00EC3ABA" w:rsidP="004D414A">
            <w:pPr>
              <w:rPr>
                <w:sz w:val="20"/>
                <w:szCs w:val="20"/>
              </w:rPr>
            </w:pPr>
            <w:r w:rsidRPr="0013331C">
              <w:rPr>
                <w:sz w:val="20"/>
                <w:szCs w:val="20"/>
              </w:rPr>
              <w:t>Öğrenciler bu ders sayesinde meslek yaşamları boyunca karşılaşacakları yapısal problemleri çözme yeteneğine, analitik düşünme ve görsel olarak ifade etme yeteneğine sahip olacaktır.</w:t>
            </w:r>
          </w:p>
        </w:tc>
      </w:tr>
      <w:tr w:rsidR="00EC3ABA" w:rsidRPr="0013331C" w14:paraId="5DA5151A" w14:textId="77777777" w:rsidTr="00CB4632">
        <w:trPr>
          <w:trHeight w:val="518"/>
        </w:trPr>
        <w:tc>
          <w:tcPr>
            <w:tcW w:w="1586" w:type="pct"/>
            <w:gridSpan w:val="5"/>
            <w:tcBorders>
              <w:top w:val="single" w:sz="12" w:space="0" w:color="auto"/>
              <w:left w:val="single" w:sz="12" w:space="0" w:color="auto"/>
              <w:bottom w:val="single" w:sz="12" w:space="0" w:color="auto"/>
              <w:right w:val="single" w:sz="12" w:space="0" w:color="auto"/>
            </w:tcBorders>
            <w:vAlign w:val="center"/>
          </w:tcPr>
          <w:p w14:paraId="5216DD50" w14:textId="77777777" w:rsidR="00EC3ABA" w:rsidRPr="0013331C" w:rsidRDefault="00EC3ABA" w:rsidP="004D414A">
            <w:pPr>
              <w:jc w:val="center"/>
              <w:rPr>
                <w:b/>
                <w:sz w:val="20"/>
                <w:szCs w:val="20"/>
              </w:rPr>
            </w:pPr>
            <w:r w:rsidRPr="0013331C">
              <w:rPr>
                <w:b/>
                <w:sz w:val="20"/>
                <w:szCs w:val="20"/>
              </w:rPr>
              <w:t>DERSİN ÖĞRENİM ÇIKTILARI</w:t>
            </w:r>
          </w:p>
        </w:tc>
        <w:tc>
          <w:tcPr>
            <w:tcW w:w="3414" w:type="pct"/>
            <w:gridSpan w:val="9"/>
            <w:tcBorders>
              <w:top w:val="single" w:sz="12" w:space="0" w:color="auto"/>
              <w:left w:val="single" w:sz="12" w:space="0" w:color="auto"/>
              <w:bottom w:val="single" w:sz="12" w:space="0" w:color="auto"/>
              <w:right w:val="single" w:sz="12" w:space="0" w:color="auto"/>
            </w:tcBorders>
          </w:tcPr>
          <w:p w14:paraId="523530FC" w14:textId="77777777" w:rsidR="00EC3ABA" w:rsidRPr="0013331C" w:rsidRDefault="00EC3ABA" w:rsidP="004D414A">
            <w:pPr>
              <w:rPr>
                <w:sz w:val="20"/>
                <w:szCs w:val="20"/>
              </w:rPr>
            </w:pPr>
            <w:r w:rsidRPr="0013331C">
              <w:rPr>
                <w:sz w:val="20"/>
                <w:szCs w:val="20"/>
              </w:rPr>
              <w:t>Bu ders sonunda öğrenciler bir mimari projeyi uygulama projesi olarak çizebilme yeteneği kazanarak, üretime yönelik tüm yapısal kararları çözme ve sunma açısından yeterli hale geleceklerdir.</w:t>
            </w:r>
          </w:p>
        </w:tc>
      </w:tr>
      <w:tr w:rsidR="00EC3ABA" w:rsidRPr="0013331C" w14:paraId="1D291B6C" w14:textId="77777777" w:rsidTr="00CB4632">
        <w:trPr>
          <w:trHeight w:val="310"/>
        </w:trPr>
        <w:tc>
          <w:tcPr>
            <w:tcW w:w="1586" w:type="pct"/>
            <w:gridSpan w:val="5"/>
            <w:tcBorders>
              <w:top w:val="single" w:sz="12" w:space="0" w:color="auto"/>
              <w:left w:val="single" w:sz="12" w:space="0" w:color="auto"/>
              <w:bottom w:val="single" w:sz="12" w:space="0" w:color="auto"/>
              <w:right w:val="single" w:sz="12" w:space="0" w:color="auto"/>
            </w:tcBorders>
            <w:vAlign w:val="center"/>
          </w:tcPr>
          <w:p w14:paraId="21277351" w14:textId="77777777" w:rsidR="00EC3ABA" w:rsidRPr="0013331C" w:rsidRDefault="00EC3ABA" w:rsidP="004D414A">
            <w:pPr>
              <w:jc w:val="center"/>
              <w:rPr>
                <w:b/>
                <w:sz w:val="20"/>
                <w:szCs w:val="20"/>
              </w:rPr>
            </w:pPr>
            <w:r w:rsidRPr="0013331C">
              <w:rPr>
                <w:b/>
                <w:sz w:val="20"/>
                <w:szCs w:val="20"/>
              </w:rPr>
              <w:t>TEMEL DERS KİTABI</w:t>
            </w:r>
          </w:p>
        </w:tc>
        <w:tc>
          <w:tcPr>
            <w:tcW w:w="3414" w:type="pct"/>
            <w:gridSpan w:val="9"/>
            <w:tcBorders>
              <w:top w:val="single" w:sz="12" w:space="0" w:color="auto"/>
              <w:left w:val="single" w:sz="12" w:space="0" w:color="auto"/>
              <w:bottom w:val="single" w:sz="12" w:space="0" w:color="auto"/>
              <w:right w:val="single" w:sz="12" w:space="0" w:color="auto"/>
            </w:tcBorders>
          </w:tcPr>
          <w:p w14:paraId="017FC159" w14:textId="77777777" w:rsidR="00EC3ABA" w:rsidRPr="0013331C" w:rsidRDefault="00EC3ABA" w:rsidP="004D414A">
            <w:pPr>
              <w:pStyle w:val="Heading4"/>
              <w:spacing w:before="0" w:beforeAutospacing="0" w:after="0" w:afterAutospacing="0"/>
              <w:ind w:left="366" w:hanging="366"/>
              <w:rPr>
                <w:b w:val="0"/>
                <w:sz w:val="20"/>
                <w:szCs w:val="20"/>
              </w:rPr>
            </w:pPr>
            <w:r w:rsidRPr="0013331C">
              <w:rPr>
                <w:b w:val="0"/>
                <w:sz w:val="20"/>
                <w:szCs w:val="20"/>
              </w:rPr>
              <w:t xml:space="preserve"> </w:t>
            </w:r>
          </w:p>
        </w:tc>
      </w:tr>
      <w:tr w:rsidR="00EC3ABA" w:rsidRPr="0013331C" w14:paraId="5A9BC127" w14:textId="77777777" w:rsidTr="00CB4632">
        <w:trPr>
          <w:trHeight w:val="540"/>
        </w:trPr>
        <w:tc>
          <w:tcPr>
            <w:tcW w:w="1586" w:type="pct"/>
            <w:gridSpan w:val="5"/>
            <w:tcBorders>
              <w:top w:val="single" w:sz="12" w:space="0" w:color="auto"/>
              <w:left w:val="single" w:sz="12" w:space="0" w:color="auto"/>
              <w:bottom w:val="single" w:sz="12" w:space="0" w:color="auto"/>
              <w:right w:val="single" w:sz="12" w:space="0" w:color="auto"/>
            </w:tcBorders>
            <w:vAlign w:val="center"/>
          </w:tcPr>
          <w:p w14:paraId="4D0DB887" w14:textId="77777777" w:rsidR="00EC3ABA" w:rsidRPr="0013331C" w:rsidRDefault="00EC3ABA" w:rsidP="004D414A">
            <w:pPr>
              <w:jc w:val="center"/>
              <w:rPr>
                <w:b/>
                <w:sz w:val="20"/>
                <w:szCs w:val="20"/>
              </w:rPr>
            </w:pPr>
            <w:r w:rsidRPr="0013331C">
              <w:rPr>
                <w:b/>
                <w:sz w:val="20"/>
                <w:szCs w:val="20"/>
              </w:rPr>
              <w:t>YARDIMCI KAYNAKLAR</w:t>
            </w:r>
          </w:p>
        </w:tc>
        <w:tc>
          <w:tcPr>
            <w:tcW w:w="3414" w:type="pct"/>
            <w:gridSpan w:val="9"/>
            <w:tcBorders>
              <w:top w:val="single" w:sz="12" w:space="0" w:color="auto"/>
              <w:left w:val="single" w:sz="12" w:space="0" w:color="auto"/>
              <w:bottom w:val="single" w:sz="12" w:space="0" w:color="auto"/>
              <w:right w:val="single" w:sz="12" w:space="0" w:color="auto"/>
            </w:tcBorders>
          </w:tcPr>
          <w:p w14:paraId="226D0486" w14:textId="77777777" w:rsidR="00EC3ABA" w:rsidRPr="0013331C" w:rsidRDefault="00EC3ABA" w:rsidP="004D414A">
            <w:pPr>
              <w:pStyle w:val="ListParagraph"/>
              <w:numPr>
                <w:ilvl w:val="0"/>
                <w:numId w:val="9"/>
              </w:numPr>
              <w:autoSpaceDE w:val="0"/>
              <w:autoSpaceDN w:val="0"/>
              <w:adjustRightInd w:val="0"/>
              <w:spacing w:after="0" w:line="240" w:lineRule="auto"/>
              <w:ind w:left="33" w:hanging="142"/>
              <w:rPr>
                <w:rFonts w:ascii="Times New Roman" w:hAnsi="Times New Roman"/>
                <w:i/>
                <w:iCs/>
                <w:sz w:val="20"/>
                <w:szCs w:val="20"/>
              </w:rPr>
            </w:pPr>
            <w:r w:rsidRPr="0013331C">
              <w:rPr>
                <w:rFonts w:ascii="Times New Roman" w:hAnsi="Times New Roman"/>
                <w:iCs/>
                <w:sz w:val="20"/>
                <w:szCs w:val="20"/>
              </w:rPr>
              <w:t xml:space="preserve">Ching, </w:t>
            </w:r>
            <w:r w:rsidRPr="0013331C">
              <w:rPr>
                <w:rFonts w:ascii="Times New Roman" w:hAnsi="Times New Roman"/>
                <w:sz w:val="20"/>
                <w:szCs w:val="20"/>
              </w:rPr>
              <w:t xml:space="preserve">Francis D. K. </w:t>
            </w:r>
            <w:r w:rsidRPr="0013331C">
              <w:rPr>
                <w:rFonts w:ascii="Times New Roman" w:hAnsi="Times New Roman"/>
                <w:iCs/>
                <w:sz w:val="20"/>
                <w:szCs w:val="20"/>
              </w:rPr>
              <w:t xml:space="preserve"> (1995). </w:t>
            </w:r>
            <w:r w:rsidRPr="0013331C">
              <w:rPr>
                <w:rFonts w:ascii="Times New Roman" w:hAnsi="Times New Roman"/>
                <w:i/>
                <w:iCs/>
                <w:sz w:val="20"/>
                <w:szCs w:val="20"/>
              </w:rPr>
              <w:t xml:space="preserve">A Visual Dictionary of Architecture. </w:t>
            </w:r>
            <w:r w:rsidRPr="0013331C">
              <w:rPr>
                <w:rFonts w:ascii="Times New Roman" w:hAnsi="Times New Roman"/>
                <w:iCs/>
                <w:sz w:val="20"/>
                <w:szCs w:val="20"/>
              </w:rPr>
              <w:t>New York: Van Nostrand Reinhold</w:t>
            </w:r>
          </w:p>
          <w:p w14:paraId="4B535302" w14:textId="77777777" w:rsidR="00EC3ABA" w:rsidRPr="0013331C" w:rsidRDefault="00EC3ABA" w:rsidP="004D414A">
            <w:pPr>
              <w:pStyle w:val="ListParagraph"/>
              <w:numPr>
                <w:ilvl w:val="0"/>
                <w:numId w:val="9"/>
              </w:numPr>
              <w:autoSpaceDE w:val="0"/>
              <w:autoSpaceDN w:val="0"/>
              <w:adjustRightInd w:val="0"/>
              <w:spacing w:after="0" w:line="240" w:lineRule="auto"/>
              <w:ind w:left="33" w:hanging="142"/>
              <w:rPr>
                <w:rFonts w:ascii="Times New Roman" w:hAnsi="Times New Roman"/>
                <w:i/>
                <w:iCs/>
                <w:sz w:val="20"/>
                <w:szCs w:val="20"/>
              </w:rPr>
            </w:pPr>
            <w:r w:rsidRPr="0013331C">
              <w:rPr>
                <w:rFonts w:ascii="Times New Roman" w:hAnsi="Times New Roman"/>
                <w:sz w:val="20"/>
                <w:szCs w:val="20"/>
              </w:rPr>
              <w:t xml:space="preserve">Ching, Francis D. K. and Adams, Cassandra. (2001). </w:t>
            </w:r>
            <w:r w:rsidRPr="0013331C">
              <w:rPr>
                <w:rFonts w:ascii="Times New Roman" w:hAnsi="Times New Roman"/>
                <w:i/>
                <w:iCs/>
                <w:sz w:val="20"/>
                <w:szCs w:val="20"/>
              </w:rPr>
              <w:t xml:space="preserve">Çizimlerle Bina Yapım Rehberi, </w:t>
            </w:r>
            <w:r w:rsidRPr="0013331C">
              <w:rPr>
                <w:rFonts w:ascii="Times New Roman" w:hAnsi="Times New Roman"/>
                <w:iCs/>
                <w:sz w:val="20"/>
                <w:szCs w:val="20"/>
              </w:rPr>
              <w:t>Yem Yayın</w:t>
            </w:r>
          </w:p>
          <w:p w14:paraId="56A454C2" w14:textId="77777777" w:rsidR="00EC3ABA" w:rsidRPr="0013331C" w:rsidRDefault="00EC3ABA" w:rsidP="004D414A">
            <w:pPr>
              <w:pStyle w:val="ListParagraph"/>
              <w:numPr>
                <w:ilvl w:val="0"/>
                <w:numId w:val="9"/>
              </w:numPr>
              <w:autoSpaceDE w:val="0"/>
              <w:autoSpaceDN w:val="0"/>
              <w:adjustRightInd w:val="0"/>
              <w:spacing w:after="0" w:line="240" w:lineRule="auto"/>
              <w:ind w:left="33" w:hanging="142"/>
              <w:rPr>
                <w:rFonts w:ascii="Times New Roman" w:hAnsi="Times New Roman"/>
                <w:i/>
                <w:iCs/>
                <w:sz w:val="20"/>
                <w:szCs w:val="20"/>
              </w:rPr>
            </w:pPr>
            <w:r w:rsidRPr="0013331C">
              <w:rPr>
                <w:rFonts w:ascii="Times New Roman" w:hAnsi="Times New Roman"/>
                <w:sz w:val="20"/>
                <w:szCs w:val="20"/>
              </w:rPr>
              <w:t xml:space="preserve">Ching, Francis D. K. and Adams, Cassandra. (2001). </w:t>
            </w:r>
            <w:r w:rsidRPr="0013331C">
              <w:rPr>
                <w:rFonts w:ascii="Times New Roman" w:hAnsi="Times New Roman"/>
                <w:i/>
                <w:sz w:val="20"/>
                <w:szCs w:val="20"/>
              </w:rPr>
              <w:t xml:space="preserve">Building Construction Illustrated. </w:t>
            </w:r>
            <w:r w:rsidRPr="0013331C">
              <w:rPr>
                <w:rFonts w:ascii="Times New Roman" w:hAnsi="Times New Roman"/>
                <w:sz w:val="20"/>
                <w:szCs w:val="20"/>
              </w:rPr>
              <w:t>New York: John Wiley &amp; Sons.</w:t>
            </w:r>
          </w:p>
          <w:p w14:paraId="795478EE" w14:textId="77777777" w:rsidR="00EC3ABA" w:rsidRPr="0013331C" w:rsidRDefault="00EC3ABA" w:rsidP="004D414A">
            <w:pPr>
              <w:pStyle w:val="ListParagraph"/>
              <w:numPr>
                <w:ilvl w:val="0"/>
                <w:numId w:val="9"/>
              </w:numPr>
              <w:autoSpaceDE w:val="0"/>
              <w:autoSpaceDN w:val="0"/>
              <w:adjustRightInd w:val="0"/>
              <w:spacing w:after="0" w:line="240" w:lineRule="auto"/>
              <w:ind w:left="33" w:hanging="142"/>
              <w:rPr>
                <w:rFonts w:ascii="Times New Roman" w:hAnsi="Times New Roman"/>
                <w:i/>
                <w:iCs/>
                <w:sz w:val="20"/>
                <w:szCs w:val="20"/>
              </w:rPr>
            </w:pPr>
            <w:r w:rsidRPr="0013331C">
              <w:rPr>
                <w:rFonts w:ascii="Times New Roman" w:hAnsi="Times New Roman"/>
                <w:sz w:val="20"/>
                <w:szCs w:val="20"/>
              </w:rPr>
              <w:t xml:space="preserve">Türkçü, Ç. </w:t>
            </w:r>
            <w:r w:rsidRPr="0013331C">
              <w:rPr>
                <w:rFonts w:ascii="Times New Roman" w:hAnsi="Times New Roman"/>
                <w:i/>
                <w:sz w:val="20"/>
                <w:szCs w:val="20"/>
              </w:rPr>
              <w:t>Yapım: İlkeler, Malzemeler, Yöntemler, Çözümler</w:t>
            </w:r>
          </w:p>
          <w:p w14:paraId="38B0363A" w14:textId="77777777" w:rsidR="00EC3ABA" w:rsidRPr="0013331C" w:rsidRDefault="00EC3ABA" w:rsidP="004D414A">
            <w:pPr>
              <w:pStyle w:val="ListParagraph"/>
              <w:numPr>
                <w:ilvl w:val="0"/>
                <w:numId w:val="9"/>
              </w:numPr>
              <w:autoSpaceDE w:val="0"/>
              <w:autoSpaceDN w:val="0"/>
              <w:adjustRightInd w:val="0"/>
              <w:spacing w:after="0" w:line="240" w:lineRule="auto"/>
              <w:ind w:left="33" w:hanging="142"/>
              <w:rPr>
                <w:rFonts w:ascii="Times New Roman" w:hAnsi="Times New Roman"/>
                <w:i/>
                <w:iCs/>
                <w:sz w:val="20"/>
                <w:szCs w:val="20"/>
              </w:rPr>
            </w:pPr>
            <w:r w:rsidRPr="0013331C">
              <w:rPr>
                <w:rFonts w:ascii="Times New Roman" w:hAnsi="Times New Roman"/>
                <w:sz w:val="20"/>
                <w:szCs w:val="20"/>
              </w:rPr>
              <w:t xml:space="preserve">Türkçü, Ç. </w:t>
            </w:r>
            <w:r w:rsidRPr="0013331C">
              <w:rPr>
                <w:rFonts w:ascii="Times New Roman" w:hAnsi="Times New Roman"/>
                <w:i/>
                <w:sz w:val="20"/>
                <w:szCs w:val="20"/>
              </w:rPr>
              <w:t>Çağdaş Yapım Sistemleri</w:t>
            </w:r>
          </w:p>
          <w:p w14:paraId="5B1D1AF9" w14:textId="77777777" w:rsidR="00EC3ABA" w:rsidRPr="0013331C" w:rsidRDefault="00EC3ABA" w:rsidP="004D414A">
            <w:pPr>
              <w:pStyle w:val="ListParagraph"/>
              <w:numPr>
                <w:ilvl w:val="0"/>
                <w:numId w:val="9"/>
              </w:numPr>
              <w:autoSpaceDE w:val="0"/>
              <w:autoSpaceDN w:val="0"/>
              <w:adjustRightInd w:val="0"/>
              <w:spacing w:after="0" w:line="240" w:lineRule="auto"/>
              <w:ind w:left="33" w:hanging="142"/>
              <w:rPr>
                <w:rFonts w:ascii="Times New Roman" w:hAnsi="Times New Roman"/>
                <w:i/>
                <w:iCs/>
                <w:sz w:val="20"/>
                <w:szCs w:val="20"/>
              </w:rPr>
            </w:pPr>
            <w:r w:rsidRPr="0013331C">
              <w:rPr>
                <w:rFonts w:ascii="Times New Roman" w:hAnsi="Times New Roman"/>
                <w:sz w:val="20"/>
                <w:szCs w:val="20"/>
              </w:rPr>
              <w:lastRenderedPageBreak/>
              <w:t xml:space="preserve"> Ramsey, Sleeper, </w:t>
            </w:r>
            <w:r w:rsidRPr="0013331C">
              <w:rPr>
                <w:rStyle w:val="Strong"/>
                <w:rFonts w:ascii="Times New Roman" w:hAnsi="Times New Roman"/>
                <w:b w:val="0"/>
                <w:i/>
                <w:sz w:val="20"/>
                <w:szCs w:val="20"/>
                <w:bdr w:val="none" w:sz="0" w:space="0" w:color="auto" w:frame="1"/>
              </w:rPr>
              <w:t>Architectural Graphic Standards – Student Edition</w:t>
            </w:r>
            <w:r w:rsidRPr="0013331C">
              <w:rPr>
                <w:rFonts w:ascii="Times New Roman" w:hAnsi="Times New Roman"/>
                <w:sz w:val="20"/>
                <w:szCs w:val="20"/>
              </w:rPr>
              <w:t xml:space="preserve">. J. Wiley &amp; Sons </w:t>
            </w:r>
          </w:p>
          <w:p w14:paraId="06A09C60" w14:textId="77777777" w:rsidR="00EC3ABA" w:rsidRPr="0013331C" w:rsidRDefault="00EC3ABA" w:rsidP="004D414A">
            <w:pPr>
              <w:pStyle w:val="ListParagraph"/>
              <w:numPr>
                <w:ilvl w:val="0"/>
                <w:numId w:val="9"/>
              </w:numPr>
              <w:autoSpaceDE w:val="0"/>
              <w:autoSpaceDN w:val="0"/>
              <w:adjustRightInd w:val="0"/>
              <w:spacing w:after="0" w:line="240" w:lineRule="auto"/>
              <w:ind w:left="33" w:hanging="142"/>
              <w:rPr>
                <w:rFonts w:ascii="Times New Roman" w:hAnsi="Times New Roman"/>
                <w:i/>
                <w:iCs/>
                <w:color w:val="000000"/>
                <w:sz w:val="20"/>
                <w:szCs w:val="20"/>
              </w:rPr>
            </w:pPr>
            <w:r w:rsidRPr="0013331C">
              <w:rPr>
                <w:rFonts w:ascii="Times New Roman" w:hAnsi="Times New Roman"/>
                <w:sz w:val="20"/>
                <w:szCs w:val="20"/>
              </w:rPr>
              <w:t xml:space="preserve"> Salvadori, </w:t>
            </w:r>
            <w:r w:rsidRPr="0013331C">
              <w:rPr>
                <w:rStyle w:val="Strong"/>
                <w:rFonts w:ascii="Times New Roman" w:hAnsi="Times New Roman"/>
                <w:b w:val="0"/>
                <w:i/>
                <w:sz w:val="20"/>
                <w:szCs w:val="20"/>
                <w:bdr w:val="none" w:sz="0" w:space="0" w:color="auto" w:frame="1"/>
              </w:rPr>
              <w:t>Why Buildings Stand Up</w:t>
            </w:r>
            <w:r w:rsidRPr="0013331C">
              <w:rPr>
                <w:rFonts w:ascii="Times New Roman" w:hAnsi="Times New Roman"/>
                <w:sz w:val="20"/>
                <w:szCs w:val="20"/>
              </w:rPr>
              <w:t>. Norton, W. W. &amp; Company, Inc.</w:t>
            </w:r>
          </w:p>
        </w:tc>
      </w:tr>
      <w:tr w:rsidR="00EC3ABA" w:rsidRPr="0013331C" w14:paraId="7E77541C" w14:textId="77777777" w:rsidTr="00CB4632">
        <w:trPr>
          <w:trHeight w:val="520"/>
        </w:trPr>
        <w:tc>
          <w:tcPr>
            <w:tcW w:w="1586" w:type="pct"/>
            <w:gridSpan w:val="5"/>
            <w:tcBorders>
              <w:top w:val="single" w:sz="12" w:space="0" w:color="auto"/>
              <w:left w:val="single" w:sz="12" w:space="0" w:color="auto"/>
              <w:bottom w:val="single" w:sz="12" w:space="0" w:color="auto"/>
              <w:right w:val="single" w:sz="12" w:space="0" w:color="auto"/>
            </w:tcBorders>
            <w:vAlign w:val="center"/>
          </w:tcPr>
          <w:p w14:paraId="244DCA70" w14:textId="77777777" w:rsidR="00EC3ABA" w:rsidRPr="0013331C" w:rsidRDefault="00EC3ABA" w:rsidP="004D414A">
            <w:pPr>
              <w:jc w:val="center"/>
              <w:rPr>
                <w:b/>
                <w:sz w:val="20"/>
                <w:szCs w:val="20"/>
              </w:rPr>
            </w:pPr>
            <w:r w:rsidRPr="0013331C">
              <w:rPr>
                <w:b/>
                <w:sz w:val="20"/>
                <w:szCs w:val="20"/>
              </w:rPr>
              <w:lastRenderedPageBreak/>
              <w:t>DERSTE GEREKLİ ARAÇ VE GEREÇLER</w:t>
            </w:r>
          </w:p>
        </w:tc>
        <w:tc>
          <w:tcPr>
            <w:tcW w:w="3414" w:type="pct"/>
            <w:gridSpan w:val="9"/>
            <w:tcBorders>
              <w:top w:val="single" w:sz="12" w:space="0" w:color="auto"/>
              <w:left w:val="single" w:sz="12" w:space="0" w:color="auto"/>
              <w:bottom w:val="single" w:sz="12" w:space="0" w:color="auto"/>
              <w:right w:val="single" w:sz="12" w:space="0" w:color="auto"/>
            </w:tcBorders>
          </w:tcPr>
          <w:p w14:paraId="575BF949" w14:textId="77777777" w:rsidR="00EC3ABA" w:rsidRPr="0013331C" w:rsidRDefault="00EC3ABA" w:rsidP="004D414A">
            <w:pPr>
              <w:jc w:val="both"/>
              <w:rPr>
                <w:sz w:val="20"/>
                <w:szCs w:val="20"/>
              </w:rPr>
            </w:pPr>
            <w:r w:rsidRPr="0013331C">
              <w:rPr>
                <w:sz w:val="20"/>
                <w:szCs w:val="20"/>
              </w:rPr>
              <w:t xml:space="preserve">Projeksiyon, Bilgisayar </w:t>
            </w:r>
          </w:p>
        </w:tc>
      </w:tr>
    </w:tbl>
    <w:p w14:paraId="42E2BA45" w14:textId="77777777" w:rsidR="00EC3ABA" w:rsidRPr="0013331C" w:rsidRDefault="00EC3ABA" w:rsidP="004D414A">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EC3ABA" w:rsidRPr="0013331C" w14:paraId="126B0070"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F10CBE6" w14:textId="77777777" w:rsidR="00EC3ABA" w:rsidRPr="0013331C" w:rsidRDefault="00EC3ABA" w:rsidP="004D414A">
            <w:pPr>
              <w:jc w:val="center"/>
              <w:rPr>
                <w:b/>
              </w:rPr>
            </w:pPr>
            <w:r w:rsidRPr="0013331C">
              <w:rPr>
                <w:b/>
                <w:sz w:val="22"/>
                <w:szCs w:val="22"/>
              </w:rPr>
              <w:t>DERSİN HAFTALIK PLANI</w:t>
            </w:r>
          </w:p>
        </w:tc>
      </w:tr>
      <w:tr w:rsidR="00EC3ABA" w:rsidRPr="0013331C" w14:paraId="57D3BA6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2DFC7FE9" w14:textId="77777777" w:rsidR="00EC3ABA" w:rsidRPr="0013331C" w:rsidRDefault="00EC3ABA" w:rsidP="004D414A">
            <w:pPr>
              <w:jc w:val="center"/>
              <w:rPr>
                <w:b/>
              </w:rPr>
            </w:pPr>
            <w:r w:rsidRPr="0013331C">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4AC3E277" w14:textId="77777777" w:rsidR="00EC3ABA" w:rsidRPr="0013331C" w:rsidRDefault="00EC3ABA" w:rsidP="004D414A">
            <w:pPr>
              <w:rPr>
                <w:b/>
              </w:rPr>
            </w:pPr>
            <w:r w:rsidRPr="0013331C">
              <w:rPr>
                <w:b/>
                <w:sz w:val="22"/>
                <w:szCs w:val="22"/>
              </w:rPr>
              <w:t>İŞLENEN KONULAR</w:t>
            </w:r>
          </w:p>
        </w:tc>
      </w:tr>
      <w:tr w:rsidR="00EC3ABA" w:rsidRPr="0013331C" w14:paraId="0DCED14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0A2228E" w14:textId="77777777" w:rsidR="00EC3ABA" w:rsidRPr="0013331C" w:rsidRDefault="00EC3ABA" w:rsidP="004D414A">
            <w:pPr>
              <w:jc w:val="center"/>
            </w:pPr>
            <w:r w:rsidRPr="0013331C">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1714A371" w14:textId="77777777" w:rsidR="00EC3ABA" w:rsidRPr="0013331C" w:rsidRDefault="00EC3ABA" w:rsidP="004D414A">
            <w:pPr>
              <w:rPr>
                <w:sz w:val="20"/>
                <w:szCs w:val="20"/>
              </w:rPr>
            </w:pPr>
            <w:r w:rsidRPr="0013331C">
              <w:rPr>
                <w:color w:val="000000"/>
                <w:sz w:val="19"/>
                <w:szCs w:val="19"/>
              </w:rPr>
              <w:t>Giriş. Ders işleyişi ile ilgili genel bilgiler</w:t>
            </w:r>
          </w:p>
        </w:tc>
      </w:tr>
      <w:tr w:rsidR="00EC3ABA" w:rsidRPr="0013331C" w14:paraId="68A37CE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23FAFF1" w14:textId="77777777" w:rsidR="00EC3ABA" w:rsidRPr="0013331C" w:rsidRDefault="00EC3ABA" w:rsidP="004D414A">
            <w:pPr>
              <w:jc w:val="center"/>
            </w:pPr>
            <w:r w:rsidRPr="0013331C">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704D82E5" w14:textId="77777777" w:rsidR="00EC3ABA" w:rsidRPr="0013331C" w:rsidRDefault="00EC3ABA" w:rsidP="004D414A">
            <w:pPr>
              <w:rPr>
                <w:sz w:val="20"/>
                <w:szCs w:val="20"/>
              </w:rPr>
            </w:pPr>
            <w:r w:rsidRPr="0013331C">
              <w:rPr>
                <w:sz w:val="20"/>
                <w:szCs w:val="20"/>
              </w:rPr>
              <w:t>Yapılarda nem, ısı, su ve ses izolasyonu</w:t>
            </w:r>
          </w:p>
        </w:tc>
      </w:tr>
      <w:tr w:rsidR="00EC3ABA" w:rsidRPr="0013331C" w14:paraId="49FC657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2FCAC52" w14:textId="77777777" w:rsidR="00EC3ABA" w:rsidRPr="0013331C" w:rsidRDefault="00EC3ABA" w:rsidP="004D414A">
            <w:pPr>
              <w:jc w:val="center"/>
            </w:pPr>
            <w:r w:rsidRPr="0013331C">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126BBB48" w14:textId="77777777" w:rsidR="00EC3ABA" w:rsidRPr="0013331C" w:rsidRDefault="00EC3ABA" w:rsidP="004D414A">
            <w:pPr>
              <w:rPr>
                <w:sz w:val="20"/>
                <w:szCs w:val="20"/>
              </w:rPr>
            </w:pPr>
            <w:r w:rsidRPr="0013331C">
              <w:rPr>
                <w:sz w:val="20"/>
                <w:szCs w:val="20"/>
              </w:rPr>
              <w:t>Yapılarda nem, ısı, su ve ses izolasyonu</w:t>
            </w:r>
          </w:p>
        </w:tc>
      </w:tr>
      <w:tr w:rsidR="00EC3ABA" w:rsidRPr="0013331C" w14:paraId="61E1D75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2CC60F0" w14:textId="77777777" w:rsidR="00EC3ABA" w:rsidRPr="0013331C" w:rsidRDefault="00EC3ABA" w:rsidP="004D414A">
            <w:pPr>
              <w:jc w:val="center"/>
            </w:pPr>
            <w:r w:rsidRPr="0013331C">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25AFBC91" w14:textId="77777777" w:rsidR="00EC3ABA" w:rsidRPr="0013331C" w:rsidRDefault="00EC3ABA" w:rsidP="004D414A">
            <w:pPr>
              <w:rPr>
                <w:sz w:val="20"/>
                <w:szCs w:val="20"/>
              </w:rPr>
            </w:pPr>
            <w:r w:rsidRPr="0013331C">
              <w:rPr>
                <w:sz w:val="20"/>
                <w:szCs w:val="20"/>
              </w:rPr>
              <w:t>Hafif Sistem Dış Duvarlar: Giydirme Cepheler ve Cephe Kaplamaları</w:t>
            </w:r>
          </w:p>
        </w:tc>
      </w:tr>
      <w:tr w:rsidR="00EC3ABA" w:rsidRPr="0013331C" w14:paraId="616B857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0104967" w14:textId="77777777" w:rsidR="00EC3ABA" w:rsidRPr="0013331C" w:rsidRDefault="00EC3ABA" w:rsidP="004D414A">
            <w:pPr>
              <w:jc w:val="center"/>
            </w:pPr>
            <w:r w:rsidRPr="0013331C">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7BDCD1DA" w14:textId="77777777" w:rsidR="00EC3ABA" w:rsidRPr="0013331C" w:rsidRDefault="00EC3ABA" w:rsidP="004D414A">
            <w:pPr>
              <w:rPr>
                <w:sz w:val="20"/>
                <w:szCs w:val="20"/>
              </w:rPr>
            </w:pPr>
            <w:r w:rsidRPr="0013331C">
              <w:rPr>
                <w:sz w:val="20"/>
                <w:szCs w:val="20"/>
              </w:rPr>
              <w:t>Hafif Sistem İç Duvarlar: Bölücü duvarlar</w:t>
            </w:r>
          </w:p>
        </w:tc>
      </w:tr>
      <w:tr w:rsidR="00EC3ABA" w:rsidRPr="0013331C" w14:paraId="6DFDA24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4EB1371" w14:textId="77777777" w:rsidR="00EC3ABA" w:rsidRPr="0013331C" w:rsidRDefault="00EC3ABA" w:rsidP="004D414A">
            <w:pPr>
              <w:jc w:val="center"/>
            </w:pPr>
            <w:r w:rsidRPr="0013331C">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955DC9E" w14:textId="77777777" w:rsidR="00EC3ABA" w:rsidRPr="0013331C" w:rsidRDefault="00EC3ABA" w:rsidP="004D414A">
            <w:pPr>
              <w:rPr>
                <w:sz w:val="20"/>
                <w:szCs w:val="20"/>
              </w:rPr>
            </w:pPr>
            <w:r w:rsidRPr="0013331C">
              <w:rPr>
                <w:color w:val="000000"/>
                <w:sz w:val="19"/>
                <w:szCs w:val="19"/>
              </w:rPr>
              <w:t>Ara Sınav</w:t>
            </w:r>
          </w:p>
        </w:tc>
      </w:tr>
      <w:tr w:rsidR="00EC3ABA" w:rsidRPr="0013331C" w14:paraId="5AED2CE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647EBB1" w14:textId="77777777" w:rsidR="00EC3ABA" w:rsidRPr="0013331C" w:rsidRDefault="00EC3ABA" w:rsidP="004D414A">
            <w:pPr>
              <w:jc w:val="center"/>
            </w:pPr>
            <w:r w:rsidRPr="0013331C">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0029B40E" w14:textId="77777777" w:rsidR="00EC3ABA" w:rsidRPr="0013331C" w:rsidRDefault="00EC3ABA" w:rsidP="004D414A">
            <w:pPr>
              <w:rPr>
                <w:sz w:val="20"/>
                <w:szCs w:val="20"/>
              </w:rPr>
            </w:pPr>
            <w:r w:rsidRPr="0013331C">
              <w:rPr>
                <w:sz w:val="20"/>
                <w:szCs w:val="20"/>
              </w:rPr>
              <w:t>Duvar Kaplamaları</w:t>
            </w:r>
          </w:p>
        </w:tc>
      </w:tr>
      <w:tr w:rsidR="00EC3ABA" w:rsidRPr="0013331C" w14:paraId="11FC3BA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7DFFC52" w14:textId="77777777" w:rsidR="00EC3ABA" w:rsidRPr="0013331C" w:rsidRDefault="00EC3ABA" w:rsidP="004D414A">
            <w:pPr>
              <w:jc w:val="center"/>
            </w:pPr>
            <w:r w:rsidRPr="0013331C">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46DFC7AE" w14:textId="77777777" w:rsidR="00EC3ABA" w:rsidRPr="0013331C" w:rsidRDefault="00EC3ABA" w:rsidP="004D414A">
            <w:pPr>
              <w:rPr>
                <w:sz w:val="20"/>
                <w:szCs w:val="20"/>
              </w:rPr>
            </w:pPr>
            <w:r w:rsidRPr="0013331C">
              <w:rPr>
                <w:sz w:val="20"/>
                <w:szCs w:val="20"/>
              </w:rPr>
              <w:t>Zemin Kaplamaları</w:t>
            </w:r>
          </w:p>
        </w:tc>
      </w:tr>
      <w:tr w:rsidR="00EC3ABA" w:rsidRPr="0013331C" w14:paraId="28EA859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4891631" w14:textId="77777777" w:rsidR="00EC3ABA" w:rsidRPr="0013331C" w:rsidRDefault="00EC3ABA" w:rsidP="004D414A">
            <w:pPr>
              <w:jc w:val="center"/>
            </w:pPr>
            <w:r w:rsidRPr="0013331C">
              <w:rPr>
                <w:sz w:val="22"/>
                <w:szCs w:val="22"/>
              </w:rPr>
              <w:t>9</w:t>
            </w:r>
          </w:p>
        </w:tc>
        <w:tc>
          <w:tcPr>
            <w:tcW w:w="4407" w:type="pct"/>
            <w:tcBorders>
              <w:top w:val="single" w:sz="6" w:space="0" w:color="auto"/>
              <w:left w:val="single" w:sz="6" w:space="0" w:color="auto"/>
              <w:bottom w:val="single" w:sz="6" w:space="0" w:color="auto"/>
              <w:right w:val="single" w:sz="12" w:space="0" w:color="auto"/>
            </w:tcBorders>
            <w:vAlign w:val="center"/>
          </w:tcPr>
          <w:p w14:paraId="6A2502D5" w14:textId="77777777" w:rsidR="00EC3ABA" w:rsidRPr="0013331C" w:rsidRDefault="00EC3ABA" w:rsidP="004D414A">
            <w:pPr>
              <w:rPr>
                <w:sz w:val="20"/>
                <w:szCs w:val="20"/>
              </w:rPr>
            </w:pPr>
            <w:r w:rsidRPr="0013331C">
              <w:rPr>
                <w:sz w:val="20"/>
                <w:szCs w:val="20"/>
              </w:rPr>
              <w:t>Tavan Kaplamaları – Asma Tavanlar</w:t>
            </w:r>
          </w:p>
        </w:tc>
      </w:tr>
      <w:tr w:rsidR="00EC3ABA" w:rsidRPr="0013331C" w14:paraId="69A418E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813AE06" w14:textId="77777777" w:rsidR="00EC3ABA" w:rsidRPr="0013331C" w:rsidRDefault="00EC3ABA" w:rsidP="004D414A">
            <w:pPr>
              <w:jc w:val="center"/>
            </w:pPr>
            <w:r w:rsidRPr="0013331C">
              <w:rPr>
                <w:sz w:val="22"/>
                <w:szCs w:val="22"/>
              </w:rPr>
              <w:t>10</w:t>
            </w:r>
          </w:p>
        </w:tc>
        <w:tc>
          <w:tcPr>
            <w:tcW w:w="4407" w:type="pct"/>
            <w:tcBorders>
              <w:top w:val="single" w:sz="6" w:space="0" w:color="auto"/>
              <w:left w:val="single" w:sz="6" w:space="0" w:color="auto"/>
              <w:bottom w:val="single" w:sz="6" w:space="0" w:color="auto"/>
              <w:right w:val="single" w:sz="12" w:space="0" w:color="auto"/>
            </w:tcBorders>
            <w:vAlign w:val="center"/>
          </w:tcPr>
          <w:p w14:paraId="3607F08D" w14:textId="77777777" w:rsidR="00EC3ABA" w:rsidRPr="0013331C" w:rsidRDefault="00EC3ABA" w:rsidP="004D414A">
            <w:pPr>
              <w:rPr>
                <w:sz w:val="20"/>
                <w:szCs w:val="20"/>
              </w:rPr>
            </w:pPr>
            <w:r w:rsidRPr="0013331C">
              <w:rPr>
                <w:sz w:val="20"/>
                <w:szCs w:val="20"/>
              </w:rPr>
              <w:t>Islak Mekanlarda Çözümler</w:t>
            </w:r>
          </w:p>
        </w:tc>
      </w:tr>
      <w:tr w:rsidR="00EC3ABA" w:rsidRPr="0013331C" w14:paraId="4812C1D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75D35C8" w14:textId="77777777" w:rsidR="00EC3ABA" w:rsidRPr="0013331C" w:rsidRDefault="00EC3ABA" w:rsidP="004D414A">
            <w:pPr>
              <w:jc w:val="center"/>
            </w:pPr>
            <w:r w:rsidRPr="0013331C">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2DE512E6" w14:textId="77777777" w:rsidR="00EC3ABA" w:rsidRPr="0013331C" w:rsidRDefault="00EC3ABA" w:rsidP="004D414A">
            <w:pPr>
              <w:rPr>
                <w:sz w:val="20"/>
                <w:szCs w:val="20"/>
              </w:rPr>
            </w:pPr>
            <w:r w:rsidRPr="0013331C">
              <w:rPr>
                <w:sz w:val="20"/>
                <w:szCs w:val="20"/>
              </w:rPr>
              <w:t>Yapı Uygulama Projesi</w:t>
            </w:r>
          </w:p>
        </w:tc>
      </w:tr>
      <w:tr w:rsidR="00EC3ABA" w:rsidRPr="0013331C" w14:paraId="258A976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2A34F77" w14:textId="77777777" w:rsidR="00EC3ABA" w:rsidRPr="0013331C" w:rsidRDefault="00EC3ABA" w:rsidP="004D414A">
            <w:pPr>
              <w:jc w:val="center"/>
            </w:pPr>
            <w:r w:rsidRPr="0013331C">
              <w:rPr>
                <w:sz w:val="22"/>
                <w:szCs w:val="22"/>
              </w:rPr>
              <w:t>12</w:t>
            </w:r>
          </w:p>
        </w:tc>
        <w:tc>
          <w:tcPr>
            <w:tcW w:w="4407" w:type="pct"/>
            <w:tcBorders>
              <w:top w:val="single" w:sz="6" w:space="0" w:color="auto"/>
              <w:left w:val="single" w:sz="6" w:space="0" w:color="auto"/>
              <w:bottom w:val="single" w:sz="6" w:space="0" w:color="auto"/>
              <w:right w:val="single" w:sz="12" w:space="0" w:color="auto"/>
            </w:tcBorders>
            <w:vAlign w:val="center"/>
          </w:tcPr>
          <w:p w14:paraId="1E2C5376" w14:textId="77777777" w:rsidR="00EC3ABA" w:rsidRPr="0013331C" w:rsidRDefault="00EC3ABA" w:rsidP="004D414A">
            <w:pPr>
              <w:rPr>
                <w:sz w:val="20"/>
                <w:szCs w:val="20"/>
              </w:rPr>
            </w:pPr>
            <w:r w:rsidRPr="0013331C">
              <w:rPr>
                <w:sz w:val="20"/>
                <w:szCs w:val="20"/>
              </w:rPr>
              <w:t>Yapı Uygulama Projesi</w:t>
            </w:r>
          </w:p>
        </w:tc>
      </w:tr>
      <w:tr w:rsidR="00EC3ABA" w:rsidRPr="0013331C" w14:paraId="0CC1907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0E02E54" w14:textId="77777777" w:rsidR="00EC3ABA" w:rsidRPr="0013331C" w:rsidRDefault="00EC3ABA" w:rsidP="004D414A">
            <w:pPr>
              <w:jc w:val="center"/>
            </w:pPr>
            <w:r w:rsidRPr="0013331C">
              <w:rPr>
                <w:sz w:val="22"/>
                <w:szCs w:val="22"/>
              </w:rPr>
              <w:t>13</w:t>
            </w:r>
          </w:p>
        </w:tc>
        <w:tc>
          <w:tcPr>
            <w:tcW w:w="4407" w:type="pct"/>
            <w:tcBorders>
              <w:top w:val="single" w:sz="6" w:space="0" w:color="auto"/>
              <w:left w:val="single" w:sz="6" w:space="0" w:color="auto"/>
              <w:bottom w:val="single" w:sz="6" w:space="0" w:color="auto"/>
              <w:right w:val="single" w:sz="12" w:space="0" w:color="auto"/>
            </w:tcBorders>
            <w:vAlign w:val="center"/>
          </w:tcPr>
          <w:p w14:paraId="435E1E6A" w14:textId="77777777" w:rsidR="00EC3ABA" w:rsidRPr="0013331C" w:rsidRDefault="00EC3ABA" w:rsidP="004D414A">
            <w:pPr>
              <w:rPr>
                <w:sz w:val="20"/>
                <w:szCs w:val="20"/>
              </w:rPr>
            </w:pPr>
            <w:r w:rsidRPr="0013331C">
              <w:rPr>
                <w:sz w:val="20"/>
                <w:szCs w:val="20"/>
              </w:rPr>
              <w:t>Yapı Uygulama Projesi</w:t>
            </w:r>
          </w:p>
        </w:tc>
      </w:tr>
      <w:tr w:rsidR="00EC3ABA" w:rsidRPr="0013331C" w14:paraId="43E70EE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8CF00E9" w14:textId="77777777" w:rsidR="00EC3ABA" w:rsidRPr="0013331C" w:rsidRDefault="00EC3ABA" w:rsidP="004D414A">
            <w:pPr>
              <w:jc w:val="center"/>
            </w:pPr>
            <w:r w:rsidRPr="0013331C">
              <w:rPr>
                <w:sz w:val="22"/>
                <w:szCs w:val="22"/>
              </w:rPr>
              <w:t>14</w:t>
            </w:r>
          </w:p>
        </w:tc>
        <w:tc>
          <w:tcPr>
            <w:tcW w:w="4407" w:type="pct"/>
            <w:tcBorders>
              <w:top w:val="single" w:sz="6" w:space="0" w:color="auto"/>
              <w:left w:val="single" w:sz="6" w:space="0" w:color="auto"/>
              <w:bottom w:val="single" w:sz="6" w:space="0" w:color="auto"/>
              <w:right w:val="single" w:sz="12" w:space="0" w:color="auto"/>
            </w:tcBorders>
            <w:vAlign w:val="center"/>
          </w:tcPr>
          <w:p w14:paraId="3862DDE3" w14:textId="77777777" w:rsidR="00EC3ABA" w:rsidRPr="0013331C" w:rsidRDefault="00EC3ABA" w:rsidP="004D414A">
            <w:pPr>
              <w:rPr>
                <w:sz w:val="20"/>
                <w:szCs w:val="20"/>
              </w:rPr>
            </w:pPr>
            <w:r w:rsidRPr="0013331C">
              <w:rPr>
                <w:sz w:val="20"/>
                <w:szCs w:val="20"/>
              </w:rPr>
              <w:t>Yapı Uygulama Projesi</w:t>
            </w:r>
          </w:p>
        </w:tc>
      </w:tr>
      <w:tr w:rsidR="00EC3ABA" w:rsidRPr="0013331C" w14:paraId="1A81CE06"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1232972C" w14:textId="77777777" w:rsidR="00EC3ABA" w:rsidRPr="0013331C" w:rsidRDefault="00EC3ABA" w:rsidP="004D414A">
            <w:pPr>
              <w:jc w:val="center"/>
            </w:pPr>
            <w:r w:rsidRPr="0013331C">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39DE26C3" w14:textId="77777777" w:rsidR="00EC3ABA" w:rsidRPr="0013331C" w:rsidRDefault="00EC3ABA" w:rsidP="004D414A">
            <w:pPr>
              <w:rPr>
                <w:sz w:val="20"/>
                <w:szCs w:val="20"/>
              </w:rPr>
            </w:pPr>
            <w:r w:rsidRPr="0013331C">
              <w:rPr>
                <w:sz w:val="20"/>
                <w:szCs w:val="20"/>
              </w:rPr>
              <w:t>Yapı Uygulama Projesi Teslimi</w:t>
            </w:r>
          </w:p>
        </w:tc>
      </w:tr>
    </w:tbl>
    <w:p w14:paraId="00C98517" w14:textId="77777777" w:rsidR="00EC3ABA" w:rsidRPr="0013331C" w:rsidRDefault="00EC3ABA"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34"/>
        <w:gridCol w:w="7654"/>
        <w:gridCol w:w="567"/>
        <w:gridCol w:w="567"/>
        <w:gridCol w:w="567"/>
      </w:tblGrid>
      <w:tr w:rsidR="00EC3ABA" w:rsidRPr="0013331C" w14:paraId="349074BE" w14:textId="77777777" w:rsidTr="00CB4632">
        <w:tc>
          <w:tcPr>
            <w:tcW w:w="534" w:type="dxa"/>
            <w:tcBorders>
              <w:top w:val="single" w:sz="12" w:space="0" w:color="auto"/>
              <w:left w:val="single" w:sz="12" w:space="0" w:color="auto"/>
              <w:bottom w:val="single" w:sz="6" w:space="0" w:color="auto"/>
              <w:right w:val="single" w:sz="6" w:space="0" w:color="auto"/>
            </w:tcBorders>
            <w:vAlign w:val="center"/>
          </w:tcPr>
          <w:p w14:paraId="4E036CB7" w14:textId="77777777" w:rsidR="00EC3ABA" w:rsidRPr="0013331C" w:rsidRDefault="00EC3ABA" w:rsidP="004D414A">
            <w:pPr>
              <w:jc w:val="center"/>
              <w:rPr>
                <w:b/>
                <w:sz w:val="18"/>
                <w:szCs w:val="18"/>
              </w:rPr>
            </w:pPr>
            <w:r w:rsidRPr="0013331C">
              <w:rPr>
                <w:b/>
                <w:sz w:val="18"/>
                <w:szCs w:val="18"/>
              </w:rPr>
              <w:t>NO</w:t>
            </w:r>
          </w:p>
        </w:tc>
        <w:tc>
          <w:tcPr>
            <w:tcW w:w="7654" w:type="dxa"/>
            <w:tcBorders>
              <w:top w:val="single" w:sz="12" w:space="0" w:color="auto"/>
              <w:left w:val="single" w:sz="6" w:space="0" w:color="auto"/>
              <w:bottom w:val="single" w:sz="6" w:space="0" w:color="auto"/>
              <w:right w:val="single" w:sz="6" w:space="0" w:color="auto"/>
            </w:tcBorders>
          </w:tcPr>
          <w:p w14:paraId="746E8C82" w14:textId="77777777" w:rsidR="00EC3ABA" w:rsidRPr="0013331C" w:rsidRDefault="00EC3ABA" w:rsidP="004D414A">
            <w:pPr>
              <w:rPr>
                <w:b/>
              </w:rPr>
            </w:pPr>
            <w:r w:rsidRPr="0013331C">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0114F56" w14:textId="77777777" w:rsidR="00EC3ABA" w:rsidRPr="0013331C" w:rsidRDefault="00EC3ABA" w:rsidP="004D414A">
            <w:pPr>
              <w:jc w:val="center"/>
              <w:rPr>
                <w:b/>
              </w:rPr>
            </w:pPr>
            <w:r w:rsidRPr="0013331C">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431D76AD" w14:textId="77777777" w:rsidR="00EC3ABA" w:rsidRPr="0013331C" w:rsidRDefault="00EC3ABA" w:rsidP="004D414A">
            <w:pPr>
              <w:jc w:val="center"/>
              <w:rPr>
                <w:b/>
              </w:rPr>
            </w:pPr>
            <w:r w:rsidRPr="0013331C">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C5E9BEB" w14:textId="77777777" w:rsidR="00EC3ABA" w:rsidRPr="0013331C" w:rsidRDefault="00EC3ABA" w:rsidP="004D414A">
            <w:pPr>
              <w:jc w:val="center"/>
              <w:rPr>
                <w:b/>
              </w:rPr>
            </w:pPr>
            <w:r w:rsidRPr="0013331C">
              <w:rPr>
                <w:b/>
                <w:sz w:val="22"/>
                <w:szCs w:val="22"/>
              </w:rPr>
              <w:t>1</w:t>
            </w:r>
          </w:p>
        </w:tc>
      </w:tr>
      <w:tr w:rsidR="00EC3ABA" w:rsidRPr="0013331C" w14:paraId="5C5BF7D7" w14:textId="77777777" w:rsidTr="00CB4632">
        <w:tc>
          <w:tcPr>
            <w:tcW w:w="534" w:type="dxa"/>
            <w:tcBorders>
              <w:top w:val="single" w:sz="6" w:space="0" w:color="auto"/>
              <w:left w:val="single" w:sz="12" w:space="0" w:color="auto"/>
              <w:bottom w:val="single" w:sz="6" w:space="0" w:color="auto"/>
              <w:right w:val="single" w:sz="6" w:space="0" w:color="auto"/>
            </w:tcBorders>
            <w:vAlign w:val="center"/>
          </w:tcPr>
          <w:p w14:paraId="24DB65DB" w14:textId="77777777" w:rsidR="00EC3ABA" w:rsidRPr="0013331C" w:rsidRDefault="00EC3ABA" w:rsidP="004D414A">
            <w:pPr>
              <w:jc w:val="center"/>
            </w:pPr>
            <w:r w:rsidRPr="0013331C">
              <w:rPr>
                <w:sz w:val="22"/>
                <w:szCs w:val="22"/>
              </w:rPr>
              <w:t>1</w:t>
            </w:r>
          </w:p>
        </w:tc>
        <w:tc>
          <w:tcPr>
            <w:tcW w:w="7654" w:type="dxa"/>
            <w:tcBorders>
              <w:top w:val="single" w:sz="6" w:space="0" w:color="auto"/>
              <w:left w:val="single" w:sz="6" w:space="0" w:color="auto"/>
              <w:bottom w:val="single" w:sz="6" w:space="0" w:color="auto"/>
              <w:right w:val="single" w:sz="6" w:space="0" w:color="auto"/>
            </w:tcBorders>
            <w:vAlign w:val="center"/>
          </w:tcPr>
          <w:p w14:paraId="0FDF4B51" w14:textId="24B0BF85" w:rsidR="00EC3ABA" w:rsidRPr="0013331C" w:rsidRDefault="00EC3ABA" w:rsidP="004D414A">
            <w:r w:rsidRPr="0013331C">
              <w:rPr>
                <w:sz w:val="20"/>
                <w:szCs w:val="20"/>
              </w:rPr>
              <w:t xml:space="preserve">Yerel ve evrensel olanı mimari </w:t>
            </w:r>
            <w:r w:rsidR="00146474">
              <w:rPr>
                <w:sz w:val="20"/>
                <w:szCs w:val="20"/>
              </w:rPr>
              <w:t>Tasarım</w:t>
            </w:r>
            <w:r w:rsidRPr="0013331C">
              <w:rPr>
                <w:sz w:val="20"/>
                <w:szCs w:val="20"/>
              </w:rPr>
              <w:t>, mekansal planlama süreçleri ve inşa edili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04592437" w14:textId="77777777" w:rsidR="00EC3ABA" w:rsidRPr="0013331C" w:rsidRDefault="00EC3ABA" w:rsidP="004D414A">
            <w:pPr>
              <w:rPr>
                <w:b/>
                <w:sz w:val="20"/>
                <w:szCs w:val="20"/>
              </w:rPr>
            </w:pPr>
            <w:r w:rsidRPr="0013331C">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6ACF17E3" w14:textId="77777777" w:rsidR="00EC3ABA" w:rsidRPr="0013331C" w:rsidRDefault="00EC3ABA"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5D44B5D" w14:textId="77777777" w:rsidR="00EC3ABA" w:rsidRPr="0013331C" w:rsidRDefault="00EC3ABA" w:rsidP="004D414A">
            <w:pPr>
              <w:jc w:val="center"/>
              <w:rPr>
                <w:b/>
                <w:sz w:val="20"/>
                <w:szCs w:val="20"/>
              </w:rPr>
            </w:pPr>
          </w:p>
        </w:tc>
      </w:tr>
      <w:tr w:rsidR="00EC3ABA" w:rsidRPr="0013331C" w14:paraId="40C9BD46" w14:textId="77777777" w:rsidTr="00CB4632">
        <w:tc>
          <w:tcPr>
            <w:tcW w:w="534" w:type="dxa"/>
            <w:tcBorders>
              <w:top w:val="single" w:sz="6" w:space="0" w:color="auto"/>
              <w:left w:val="single" w:sz="12" w:space="0" w:color="auto"/>
              <w:bottom w:val="single" w:sz="6" w:space="0" w:color="auto"/>
              <w:right w:val="single" w:sz="6" w:space="0" w:color="auto"/>
            </w:tcBorders>
            <w:vAlign w:val="center"/>
          </w:tcPr>
          <w:p w14:paraId="4F3FD0C4" w14:textId="77777777" w:rsidR="00EC3ABA" w:rsidRPr="0013331C" w:rsidRDefault="00EC3ABA" w:rsidP="004D414A">
            <w:pPr>
              <w:jc w:val="center"/>
            </w:pPr>
            <w:r w:rsidRPr="0013331C">
              <w:rPr>
                <w:sz w:val="22"/>
                <w:szCs w:val="22"/>
              </w:rPr>
              <w:t>2</w:t>
            </w:r>
          </w:p>
        </w:tc>
        <w:tc>
          <w:tcPr>
            <w:tcW w:w="7654" w:type="dxa"/>
            <w:tcBorders>
              <w:top w:val="single" w:sz="6" w:space="0" w:color="auto"/>
              <w:left w:val="single" w:sz="6" w:space="0" w:color="auto"/>
              <w:bottom w:val="single" w:sz="6" w:space="0" w:color="auto"/>
              <w:right w:val="single" w:sz="6" w:space="0" w:color="auto"/>
            </w:tcBorders>
            <w:vAlign w:val="center"/>
          </w:tcPr>
          <w:p w14:paraId="5E38CAFD" w14:textId="77777777" w:rsidR="00EC3ABA" w:rsidRPr="0013331C" w:rsidRDefault="00EC3ABA" w:rsidP="004D414A">
            <w:pPr>
              <w:rPr>
                <w:sz w:val="20"/>
                <w:szCs w:val="20"/>
              </w:rPr>
            </w:pPr>
            <w:r w:rsidRPr="0013331C">
              <w:rPr>
                <w:sz w:val="20"/>
                <w:szCs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43D0394E" w14:textId="77777777" w:rsidR="00EC3ABA" w:rsidRPr="0013331C" w:rsidRDefault="00EC3ABA"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63346AB" w14:textId="77777777" w:rsidR="00EC3ABA" w:rsidRPr="0013331C" w:rsidRDefault="00EC3ABA" w:rsidP="004D414A">
            <w:pPr>
              <w:jc w:val="center"/>
              <w:rPr>
                <w:b/>
                <w:sz w:val="20"/>
                <w:szCs w:val="20"/>
              </w:rPr>
            </w:pPr>
            <w:r w:rsidRPr="0013331C">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182AE617" w14:textId="77777777" w:rsidR="00EC3ABA" w:rsidRPr="0013331C" w:rsidRDefault="00EC3ABA" w:rsidP="004D414A">
            <w:pPr>
              <w:jc w:val="center"/>
              <w:rPr>
                <w:b/>
                <w:sz w:val="20"/>
                <w:szCs w:val="20"/>
              </w:rPr>
            </w:pPr>
          </w:p>
        </w:tc>
      </w:tr>
      <w:tr w:rsidR="00EC3ABA" w:rsidRPr="0013331C" w14:paraId="1F825283" w14:textId="77777777" w:rsidTr="00CB4632">
        <w:tc>
          <w:tcPr>
            <w:tcW w:w="534" w:type="dxa"/>
            <w:tcBorders>
              <w:top w:val="single" w:sz="6" w:space="0" w:color="auto"/>
              <w:left w:val="single" w:sz="12" w:space="0" w:color="auto"/>
              <w:bottom w:val="single" w:sz="6" w:space="0" w:color="auto"/>
              <w:right w:val="single" w:sz="6" w:space="0" w:color="auto"/>
            </w:tcBorders>
            <w:vAlign w:val="center"/>
          </w:tcPr>
          <w:p w14:paraId="166EF3C2" w14:textId="77777777" w:rsidR="00EC3ABA" w:rsidRPr="0013331C" w:rsidRDefault="00EC3ABA" w:rsidP="004D414A">
            <w:pPr>
              <w:jc w:val="center"/>
            </w:pPr>
            <w:r w:rsidRPr="0013331C">
              <w:rPr>
                <w:sz w:val="22"/>
                <w:szCs w:val="22"/>
              </w:rPr>
              <w:t>3</w:t>
            </w:r>
          </w:p>
        </w:tc>
        <w:tc>
          <w:tcPr>
            <w:tcW w:w="7654" w:type="dxa"/>
            <w:tcBorders>
              <w:top w:val="single" w:sz="6" w:space="0" w:color="auto"/>
              <w:left w:val="single" w:sz="6" w:space="0" w:color="auto"/>
              <w:bottom w:val="single" w:sz="6" w:space="0" w:color="auto"/>
              <w:right w:val="single" w:sz="6" w:space="0" w:color="auto"/>
            </w:tcBorders>
            <w:vAlign w:val="center"/>
          </w:tcPr>
          <w:p w14:paraId="398A1E56" w14:textId="77777777" w:rsidR="00EC3ABA" w:rsidRPr="0013331C" w:rsidRDefault="00EC3ABA" w:rsidP="004D414A">
            <w:pPr>
              <w:rPr>
                <w:sz w:val="20"/>
                <w:szCs w:val="20"/>
              </w:rPr>
            </w:pPr>
            <w:r w:rsidRPr="0013331C">
              <w:rPr>
                <w:sz w:val="20"/>
                <w:szCs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02BAA050" w14:textId="77777777" w:rsidR="00EC3ABA" w:rsidRPr="0013331C" w:rsidRDefault="00EC3ABA" w:rsidP="004D414A">
            <w:pPr>
              <w:rPr>
                <w:b/>
                <w:sz w:val="20"/>
                <w:szCs w:val="20"/>
              </w:rPr>
            </w:pPr>
            <w:r w:rsidRPr="0013331C">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4CA4D316" w14:textId="77777777" w:rsidR="00EC3ABA" w:rsidRPr="0013331C" w:rsidRDefault="00EC3ABA"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A42CB68" w14:textId="77777777" w:rsidR="00EC3ABA" w:rsidRPr="0013331C" w:rsidRDefault="00EC3ABA" w:rsidP="004D414A">
            <w:pPr>
              <w:jc w:val="center"/>
              <w:rPr>
                <w:b/>
                <w:sz w:val="20"/>
                <w:szCs w:val="20"/>
              </w:rPr>
            </w:pPr>
            <w:r w:rsidRPr="0013331C">
              <w:rPr>
                <w:b/>
                <w:sz w:val="20"/>
                <w:szCs w:val="20"/>
              </w:rPr>
              <w:t xml:space="preserve"> </w:t>
            </w:r>
          </w:p>
        </w:tc>
      </w:tr>
      <w:tr w:rsidR="00EC3ABA" w:rsidRPr="0013331C" w14:paraId="3DD94FC2" w14:textId="77777777" w:rsidTr="00CB4632">
        <w:tc>
          <w:tcPr>
            <w:tcW w:w="534" w:type="dxa"/>
            <w:tcBorders>
              <w:top w:val="single" w:sz="6" w:space="0" w:color="auto"/>
              <w:left w:val="single" w:sz="12" w:space="0" w:color="auto"/>
              <w:bottom w:val="single" w:sz="6" w:space="0" w:color="auto"/>
              <w:right w:val="single" w:sz="6" w:space="0" w:color="auto"/>
            </w:tcBorders>
            <w:vAlign w:val="center"/>
          </w:tcPr>
          <w:p w14:paraId="65A43D7C" w14:textId="77777777" w:rsidR="00EC3ABA" w:rsidRPr="0013331C" w:rsidRDefault="00EC3ABA" w:rsidP="004D414A">
            <w:pPr>
              <w:jc w:val="center"/>
            </w:pPr>
            <w:r w:rsidRPr="0013331C">
              <w:rPr>
                <w:sz w:val="22"/>
                <w:szCs w:val="22"/>
              </w:rPr>
              <w:t>4</w:t>
            </w:r>
          </w:p>
        </w:tc>
        <w:tc>
          <w:tcPr>
            <w:tcW w:w="7654" w:type="dxa"/>
            <w:tcBorders>
              <w:top w:val="single" w:sz="6" w:space="0" w:color="auto"/>
              <w:left w:val="single" w:sz="6" w:space="0" w:color="auto"/>
              <w:bottom w:val="single" w:sz="6" w:space="0" w:color="auto"/>
              <w:right w:val="single" w:sz="6" w:space="0" w:color="auto"/>
            </w:tcBorders>
            <w:vAlign w:val="center"/>
          </w:tcPr>
          <w:p w14:paraId="68D7AC57" w14:textId="77777777" w:rsidR="00EC3ABA" w:rsidRPr="0013331C" w:rsidRDefault="00EC3ABA" w:rsidP="004D414A">
            <w:r w:rsidRPr="0013331C">
              <w:rPr>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34FB6DD5" w14:textId="77777777" w:rsidR="00EC3ABA" w:rsidRPr="0013331C" w:rsidRDefault="00EC3ABA" w:rsidP="004D414A">
            <w:pPr>
              <w:rPr>
                <w:b/>
                <w:sz w:val="20"/>
                <w:szCs w:val="20"/>
              </w:rPr>
            </w:pPr>
            <w:r w:rsidRPr="0013331C">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2CB15142" w14:textId="77777777" w:rsidR="00EC3ABA" w:rsidRPr="0013331C" w:rsidRDefault="00EC3ABA"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9871264" w14:textId="77777777" w:rsidR="00EC3ABA" w:rsidRPr="0013331C" w:rsidRDefault="00EC3ABA" w:rsidP="004D414A">
            <w:pPr>
              <w:jc w:val="center"/>
              <w:rPr>
                <w:b/>
                <w:sz w:val="20"/>
                <w:szCs w:val="20"/>
              </w:rPr>
            </w:pPr>
            <w:r w:rsidRPr="0013331C">
              <w:rPr>
                <w:b/>
                <w:sz w:val="20"/>
                <w:szCs w:val="20"/>
              </w:rPr>
              <w:t xml:space="preserve"> </w:t>
            </w:r>
          </w:p>
        </w:tc>
      </w:tr>
      <w:tr w:rsidR="00EC3ABA" w:rsidRPr="0013331C" w14:paraId="43C6FA9E" w14:textId="77777777" w:rsidTr="00CB4632">
        <w:tc>
          <w:tcPr>
            <w:tcW w:w="534" w:type="dxa"/>
            <w:tcBorders>
              <w:top w:val="single" w:sz="6" w:space="0" w:color="auto"/>
              <w:left w:val="single" w:sz="12" w:space="0" w:color="auto"/>
              <w:bottom w:val="single" w:sz="6" w:space="0" w:color="auto"/>
              <w:right w:val="single" w:sz="6" w:space="0" w:color="auto"/>
            </w:tcBorders>
            <w:vAlign w:val="center"/>
          </w:tcPr>
          <w:p w14:paraId="54D59F9D" w14:textId="77777777" w:rsidR="00EC3ABA" w:rsidRPr="0013331C" w:rsidRDefault="00EC3ABA" w:rsidP="004D414A">
            <w:pPr>
              <w:jc w:val="center"/>
            </w:pPr>
            <w:r w:rsidRPr="0013331C">
              <w:rPr>
                <w:sz w:val="22"/>
                <w:szCs w:val="22"/>
              </w:rPr>
              <w:t>5</w:t>
            </w:r>
          </w:p>
        </w:tc>
        <w:tc>
          <w:tcPr>
            <w:tcW w:w="7654" w:type="dxa"/>
            <w:tcBorders>
              <w:top w:val="single" w:sz="6" w:space="0" w:color="auto"/>
              <w:left w:val="single" w:sz="6" w:space="0" w:color="auto"/>
              <w:bottom w:val="single" w:sz="6" w:space="0" w:color="auto"/>
              <w:right w:val="single" w:sz="6" w:space="0" w:color="auto"/>
            </w:tcBorders>
            <w:vAlign w:val="center"/>
          </w:tcPr>
          <w:p w14:paraId="22593795" w14:textId="1D4FAA6B" w:rsidR="00EC3ABA" w:rsidRPr="0013331C" w:rsidRDefault="00EC3ABA" w:rsidP="004D414A">
            <w:pPr>
              <w:rPr>
                <w:sz w:val="20"/>
                <w:szCs w:val="20"/>
              </w:rPr>
            </w:pPr>
            <w:r w:rsidRPr="0013331C">
              <w:rPr>
                <w:sz w:val="20"/>
                <w:szCs w:val="20"/>
              </w:rPr>
              <w:t xml:space="preserve">Enerji, yerel ve/veya evrensel konut ve yerleşme biçimleri alanlarında kişi-çevre etkileşiminin her aşamasında araştırma ve </w:t>
            </w:r>
            <w:r w:rsidR="00146474">
              <w:rPr>
                <w:sz w:val="20"/>
                <w:szCs w:val="20"/>
              </w:rPr>
              <w:t>Tasarım</w:t>
            </w:r>
            <w:r w:rsidRPr="0013331C">
              <w:rPr>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53B61809" w14:textId="77777777" w:rsidR="00EC3ABA" w:rsidRPr="0013331C" w:rsidRDefault="00EC3ABA" w:rsidP="004D414A">
            <w:pPr>
              <w:rPr>
                <w:b/>
                <w:sz w:val="20"/>
                <w:szCs w:val="20"/>
              </w:rPr>
            </w:pPr>
            <w:r w:rsidRPr="0013331C">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0BC4E0FF"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1AF8544E" w14:textId="77777777" w:rsidR="00EC3ABA" w:rsidRPr="0013331C" w:rsidRDefault="00EC3ABA" w:rsidP="004D414A">
            <w:pPr>
              <w:jc w:val="center"/>
              <w:rPr>
                <w:b/>
                <w:sz w:val="20"/>
                <w:szCs w:val="20"/>
              </w:rPr>
            </w:pPr>
            <w:r w:rsidRPr="0013331C">
              <w:rPr>
                <w:b/>
                <w:sz w:val="20"/>
                <w:szCs w:val="20"/>
              </w:rPr>
              <w:t xml:space="preserve"> </w:t>
            </w:r>
          </w:p>
        </w:tc>
      </w:tr>
      <w:tr w:rsidR="00EC3ABA" w:rsidRPr="0013331C" w14:paraId="43011254" w14:textId="77777777" w:rsidTr="00CB4632">
        <w:tc>
          <w:tcPr>
            <w:tcW w:w="534" w:type="dxa"/>
            <w:tcBorders>
              <w:top w:val="single" w:sz="6" w:space="0" w:color="auto"/>
              <w:left w:val="single" w:sz="12" w:space="0" w:color="auto"/>
              <w:bottom w:val="single" w:sz="6" w:space="0" w:color="auto"/>
              <w:right w:val="single" w:sz="6" w:space="0" w:color="auto"/>
            </w:tcBorders>
            <w:vAlign w:val="center"/>
          </w:tcPr>
          <w:p w14:paraId="438967C6" w14:textId="77777777" w:rsidR="00EC3ABA" w:rsidRPr="0013331C" w:rsidRDefault="00EC3ABA" w:rsidP="004D414A">
            <w:pPr>
              <w:jc w:val="center"/>
            </w:pPr>
            <w:r w:rsidRPr="0013331C">
              <w:rPr>
                <w:sz w:val="22"/>
                <w:szCs w:val="22"/>
              </w:rPr>
              <w:t>6</w:t>
            </w:r>
          </w:p>
        </w:tc>
        <w:tc>
          <w:tcPr>
            <w:tcW w:w="7654" w:type="dxa"/>
            <w:tcBorders>
              <w:top w:val="single" w:sz="6" w:space="0" w:color="auto"/>
              <w:left w:val="single" w:sz="6" w:space="0" w:color="auto"/>
              <w:bottom w:val="single" w:sz="6" w:space="0" w:color="auto"/>
              <w:right w:val="single" w:sz="6" w:space="0" w:color="auto"/>
            </w:tcBorders>
            <w:vAlign w:val="center"/>
          </w:tcPr>
          <w:p w14:paraId="095EF1BF" w14:textId="77777777" w:rsidR="00EC3ABA" w:rsidRPr="0013331C" w:rsidRDefault="00EC3ABA" w:rsidP="004D414A">
            <w:r w:rsidRPr="0013331C">
              <w:rPr>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1A6CE58F" w14:textId="77777777" w:rsidR="00EC3ABA" w:rsidRPr="0013331C" w:rsidRDefault="00EC3ABA" w:rsidP="004D414A">
            <w:pPr>
              <w:rPr>
                <w:b/>
                <w:sz w:val="20"/>
                <w:szCs w:val="20"/>
              </w:rPr>
            </w:pPr>
            <w:r w:rsidRPr="0013331C">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5EAF6920"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A60EA16" w14:textId="77777777" w:rsidR="00EC3ABA" w:rsidRPr="0013331C" w:rsidRDefault="00EC3ABA" w:rsidP="004D414A">
            <w:pPr>
              <w:jc w:val="center"/>
              <w:rPr>
                <w:b/>
                <w:sz w:val="20"/>
                <w:szCs w:val="20"/>
              </w:rPr>
            </w:pPr>
            <w:r w:rsidRPr="0013331C">
              <w:rPr>
                <w:b/>
                <w:sz w:val="20"/>
                <w:szCs w:val="20"/>
              </w:rPr>
              <w:t xml:space="preserve"> </w:t>
            </w:r>
          </w:p>
        </w:tc>
      </w:tr>
      <w:tr w:rsidR="00EC3ABA" w:rsidRPr="0013331C" w14:paraId="18B28FB8" w14:textId="77777777" w:rsidTr="00CB4632">
        <w:tc>
          <w:tcPr>
            <w:tcW w:w="534" w:type="dxa"/>
            <w:tcBorders>
              <w:top w:val="single" w:sz="6" w:space="0" w:color="auto"/>
              <w:left w:val="single" w:sz="12" w:space="0" w:color="auto"/>
              <w:bottom w:val="single" w:sz="6" w:space="0" w:color="auto"/>
              <w:right w:val="single" w:sz="6" w:space="0" w:color="auto"/>
            </w:tcBorders>
            <w:vAlign w:val="center"/>
          </w:tcPr>
          <w:p w14:paraId="1B28ED2B" w14:textId="77777777" w:rsidR="00EC3ABA" w:rsidRPr="0013331C" w:rsidRDefault="00EC3ABA" w:rsidP="004D414A">
            <w:pPr>
              <w:jc w:val="center"/>
            </w:pPr>
            <w:r w:rsidRPr="0013331C">
              <w:rPr>
                <w:sz w:val="22"/>
                <w:szCs w:val="22"/>
              </w:rPr>
              <w:t>7</w:t>
            </w:r>
          </w:p>
        </w:tc>
        <w:tc>
          <w:tcPr>
            <w:tcW w:w="7654" w:type="dxa"/>
            <w:tcBorders>
              <w:top w:val="single" w:sz="6" w:space="0" w:color="auto"/>
              <w:left w:val="single" w:sz="6" w:space="0" w:color="auto"/>
              <w:bottom w:val="single" w:sz="6" w:space="0" w:color="auto"/>
              <w:right w:val="single" w:sz="6" w:space="0" w:color="auto"/>
            </w:tcBorders>
            <w:vAlign w:val="center"/>
          </w:tcPr>
          <w:p w14:paraId="0C1F5D7F" w14:textId="77777777" w:rsidR="00EC3ABA" w:rsidRPr="0013331C" w:rsidRDefault="00EC3ABA" w:rsidP="004D414A">
            <w:pPr>
              <w:rPr>
                <w:sz w:val="20"/>
                <w:szCs w:val="20"/>
              </w:rPr>
            </w:pPr>
            <w:r w:rsidRPr="0013331C">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2A528091" w14:textId="77777777" w:rsidR="00EC3ABA" w:rsidRPr="0013331C" w:rsidRDefault="00EC3ABA" w:rsidP="004D414A">
            <w:pPr>
              <w:rPr>
                <w:b/>
                <w:sz w:val="20"/>
                <w:szCs w:val="20"/>
              </w:rPr>
            </w:pPr>
            <w:r w:rsidRPr="0013331C">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3A1B13B1"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BCF3F0C" w14:textId="77777777" w:rsidR="00EC3ABA" w:rsidRPr="0013331C" w:rsidRDefault="00EC3ABA" w:rsidP="004D414A">
            <w:pPr>
              <w:jc w:val="center"/>
              <w:rPr>
                <w:b/>
                <w:sz w:val="20"/>
                <w:szCs w:val="20"/>
              </w:rPr>
            </w:pPr>
            <w:r w:rsidRPr="0013331C">
              <w:rPr>
                <w:b/>
                <w:sz w:val="20"/>
                <w:szCs w:val="20"/>
              </w:rPr>
              <w:t xml:space="preserve"> </w:t>
            </w:r>
          </w:p>
        </w:tc>
      </w:tr>
      <w:tr w:rsidR="00EC3ABA" w:rsidRPr="0013331C" w14:paraId="64482BA9" w14:textId="77777777" w:rsidTr="00CB4632">
        <w:tc>
          <w:tcPr>
            <w:tcW w:w="534" w:type="dxa"/>
            <w:tcBorders>
              <w:top w:val="single" w:sz="6" w:space="0" w:color="auto"/>
              <w:left w:val="single" w:sz="12" w:space="0" w:color="auto"/>
              <w:bottom w:val="single" w:sz="6" w:space="0" w:color="auto"/>
              <w:right w:val="single" w:sz="6" w:space="0" w:color="auto"/>
            </w:tcBorders>
            <w:vAlign w:val="center"/>
          </w:tcPr>
          <w:p w14:paraId="15404FF3" w14:textId="77777777" w:rsidR="00EC3ABA" w:rsidRPr="0013331C" w:rsidRDefault="00EC3ABA" w:rsidP="004D414A">
            <w:pPr>
              <w:jc w:val="center"/>
            </w:pPr>
            <w:r w:rsidRPr="0013331C">
              <w:rPr>
                <w:sz w:val="22"/>
                <w:szCs w:val="22"/>
              </w:rPr>
              <w:t>8</w:t>
            </w:r>
          </w:p>
        </w:tc>
        <w:tc>
          <w:tcPr>
            <w:tcW w:w="7654" w:type="dxa"/>
            <w:tcBorders>
              <w:top w:val="single" w:sz="6" w:space="0" w:color="auto"/>
              <w:left w:val="single" w:sz="6" w:space="0" w:color="auto"/>
              <w:bottom w:val="single" w:sz="6" w:space="0" w:color="auto"/>
              <w:right w:val="single" w:sz="6" w:space="0" w:color="auto"/>
            </w:tcBorders>
            <w:vAlign w:val="center"/>
          </w:tcPr>
          <w:p w14:paraId="5F47E967" w14:textId="77777777" w:rsidR="00EC3ABA" w:rsidRPr="0013331C" w:rsidRDefault="00EC3ABA" w:rsidP="004D414A">
            <w:pPr>
              <w:rPr>
                <w:sz w:val="20"/>
                <w:szCs w:val="20"/>
              </w:rPr>
            </w:pPr>
            <w:r w:rsidRPr="0013331C">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64D2033C"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7D3076F" w14:textId="77777777" w:rsidR="00EC3ABA" w:rsidRPr="0013331C" w:rsidRDefault="00EC3ABA"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5D12A15" w14:textId="77777777" w:rsidR="00EC3ABA" w:rsidRPr="0013331C" w:rsidRDefault="00EC3ABA" w:rsidP="004D414A">
            <w:pPr>
              <w:jc w:val="center"/>
              <w:rPr>
                <w:b/>
                <w:sz w:val="20"/>
                <w:szCs w:val="20"/>
              </w:rPr>
            </w:pPr>
            <w:r w:rsidRPr="0013331C">
              <w:sym w:font="Webdings" w:char="F061"/>
            </w:r>
          </w:p>
        </w:tc>
      </w:tr>
      <w:tr w:rsidR="00EC3ABA" w:rsidRPr="0013331C" w14:paraId="66D48004" w14:textId="77777777" w:rsidTr="00CB4632">
        <w:tc>
          <w:tcPr>
            <w:tcW w:w="534" w:type="dxa"/>
            <w:tcBorders>
              <w:top w:val="single" w:sz="6" w:space="0" w:color="auto"/>
              <w:left w:val="single" w:sz="12" w:space="0" w:color="auto"/>
              <w:bottom w:val="single" w:sz="6" w:space="0" w:color="auto"/>
              <w:right w:val="single" w:sz="6" w:space="0" w:color="auto"/>
            </w:tcBorders>
            <w:vAlign w:val="center"/>
          </w:tcPr>
          <w:p w14:paraId="3FBFEFE6" w14:textId="77777777" w:rsidR="00EC3ABA" w:rsidRPr="0013331C" w:rsidRDefault="00EC3ABA" w:rsidP="004D414A">
            <w:pPr>
              <w:jc w:val="center"/>
            </w:pPr>
            <w:r w:rsidRPr="0013331C">
              <w:rPr>
                <w:sz w:val="22"/>
                <w:szCs w:val="22"/>
              </w:rPr>
              <w:t>9</w:t>
            </w:r>
          </w:p>
        </w:tc>
        <w:tc>
          <w:tcPr>
            <w:tcW w:w="7654" w:type="dxa"/>
            <w:tcBorders>
              <w:top w:val="single" w:sz="6" w:space="0" w:color="auto"/>
              <w:left w:val="single" w:sz="6" w:space="0" w:color="auto"/>
              <w:bottom w:val="single" w:sz="6" w:space="0" w:color="auto"/>
              <w:right w:val="single" w:sz="6" w:space="0" w:color="auto"/>
            </w:tcBorders>
            <w:vAlign w:val="center"/>
          </w:tcPr>
          <w:p w14:paraId="41632DE9" w14:textId="77777777" w:rsidR="00EC3ABA" w:rsidRPr="0013331C" w:rsidRDefault="00EC3ABA" w:rsidP="004D414A">
            <w:pPr>
              <w:rPr>
                <w:sz w:val="20"/>
                <w:szCs w:val="20"/>
              </w:rPr>
            </w:pPr>
            <w:r w:rsidRPr="0013331C">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14E517F1"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3D4394A" w14:textId="77777777" w:rsidR="00EC3ABA" w:rsidRPr="0013331C" w:rsidRDefault="00EC3ABA" w:rsidP="004D414A">
            <w:pPr>
              <w:jc w:val="center"/>
              <w:rPr>
                <w:b/>
                <w:sz w:val="20"/>
                <w:szCs w:val="20"/>
              </w:rPr>
            </w:pPr>
            <w:r w:rsidRPr="0013331C">
              <w:rPr>
                <w:b/>
                <w:sz w:val="20"/>
                <w:szCs w:val="20"/>
              </w:rPr>
              <w:t xml:space="preserve"> </w:t>
            </w:r>
            <w:r w:rsidRPr="0013331C">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6FA6A352" w14:textId="77777777" w:rsidR="00EC3ABA" w:rsidRPr="0013331C" w:rsidRDefault="00EC3ABA" w:rsidP="004D414A">
            <w:pPr>
              <w:jc w:val="center"/>
              <w:rPr>
                <w:b/>
                <w:sz w:val="20"/>
                <w:szCs w:val="20"/>
              </w:rPr>
            </w:pPr>
            <w:r w:rsidRPr="0013331C">
              <w:rPr>
                <w:b/>
                <w:sz w:val="20"/>
                <w:szCs w:val="20"/>
              </w:rPr>
              <w:t xml:space="preserve"> </w:t>
            </w:r>
          </w:p>
        </w:tc>
      </w:tr>
      <w:tr w:rsidR="00EC3ABA" w:rsidRPr="0013331C" w14:paraId="0FD7F9BA"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014003A1" w14:textId="77777777" w:rsidR="00EC3ABA" w:rsidRPr="0013331C" w:rsidRDefault="00EC3ABA" w:rsidP="004D414A">
            <w:pPr>
              <w:jc w:val="both"/>
              <w:rPr>
                <w:sz w:val="20"/>
                <w:szCs w:val="20"/>
              </w:rPr>
            </w:pPr>
            <w:r w:rsidRPr="0013331C">
              <w:rPr>
                <w:b/>
                <w:sz w:val="20"/>
                <w:szCs w:val="20"/>
              </w:rPr>
              <w:t>1</w:t>
            </w:r>
            <w:r w:rsidRPr="0013331C">
              <w:rPr>
                <w:sz w:val="20"/>
                <w:szCs w:val="20"/>
              </w:rPr>
              <w:t xml:space="preserve">:Hiç Katkısı Yok. </w:t>
            </w:r>
            <w:r w:rsidRPr="0013331C">
              <w:rPr>
                <w:b/>
                <w:sz w:val="20"/>
                <w:szCs w:val="20"/>
              </w:rPr>
              <w:t>2</w:t>
            </w:r>
            <w:r w:rsidRPr="0013331C">
              <w:rPr>
                <w:sz w:val="20"/>
                <w:szCs w:val="20"/>
              </w:rPr>
              <w:t xml:space="preserve">:Kısmen Katkısı Var. </w:t>
            </w:r>
            <w:r w:rsidRPr="0013331C">
              <w:rPr>
                <w:b/>
                <w:sz w:val="20"/>
                <w:szCs w:val="20"/>
              </w:rPr>
              <w:t>3</w:t>
            </w:r>
            <w:r w:rsidRPr="0013331C">
              <w:rPr>
                <w:sz w:val="20"/>
                <w:szCs w:val="20"/>
              </w:rPr>
              <w:t>:Tam Katkısı Var.</w:t>
            </w:r>
          </w:p>
        </w:tc>
      </w:tr>
    </w:tbl>
    <w:p w14:paraId="6B941DED" w14:textId="77777777" w:rsidR="00EC3ABA" w:rsidRPr="0013331C" w:rsidRDefault="00EC3ABA" w:rsidP="004D414A">
      <w:pPr>
        <w:rPr>
          <w:sz w:val="16"/>
          <w:szCs w:val="16"/>
        </w:rPr>
      </w:pPr>
    </w:p>
    <w:p w14:paraId="2C4CEBC5" w14:textId="0D4976B5" w:rsidR="00EC3ABA" w:rsidRPr="0013331C" w:rsidRDefault="00EC3ABA" w:rsidP="004D414A">
      <w:r w:rsidRPr="0013331C">
        <w:rPr>
          <w:b/>
        </w:rPr>
        <w:t>Dersin Öğretim Üyesi:</w:t>
      </w:r>
      <w:r w:rsidRPr="0013331C">
        <w:t xml:space="preserve">    Doç. Dr. Başak GÜÇYETER</w:t>
      </w:r>
    </w:p>
    <w:p w14:paraId="1DFDBE8F" w14:textId="7A8B607F" w:rsidR="00EC3ABA" w:rsidRPr="0013331C" w:rsidRDefault="00EC3ABA" w:rsidP="004D414A">
      <w:pPr>
        <w:tabs>
          <w:tab w:val="left" w:pos="7800"/>
        </w:tabs>
      </w:pPr>
      <w:r w:rsidRPr="0013331C">
        <w:rPr>
          <w:b/>
        </w:rPr>
        <w:t>İmza</w:t>
      </w:r>
      <w:r w:rsidRPr="0013331C">
        <w:t>:</w:t>
      </w:r>
      <w:r w:rsidRPr="0013331C">
        <w:rPr>
          <w:b/>
        </w:rPr>
        <w:tab/>
        <w:t>Tarih:</w:t>
      </w:r>
      <w:r w:rsidRPr="0013331C">
        <w:t xml:space="preserve"> 27.12.2022</w:t>
      </w:r>
    </w:p>
    <w:p w14:paraId="5413B0C0" w14:textId="77777777" w:rsidR="004A7DFB" w:rsidRPr="0013331C" w:rsidRDefault="004A7DFB" w:rsidP="004D414A">
      <w:pPr>
        <w:rPr>
          <w:b/>
          <w:bCs/>
          <w:sz w:val="18"/>
          <w:szCs w:val="18"/>
        </w:rPr>
      </w:pPr>
    </w:p>
    <w:p w14:paraId="12708973" w14:textId="77777777" w:rsidR="004A7DFB" w:rsidRPr="0013331C" w:rsidRDefault="004A7DFB" w:rsidP="004D414A">
      <w:pPr>
        <w:rPr>
          <w:b/>
          <w:bCs/>
          <w:sz w:val="18"/>
          <w:szCs w:val="18"/>
        </w:rPr>
      </w:pPr>
    </w:p>
    <w:p w14:paraId="0255B023" w14:textId="77777777" w:rsidR="004A7DFB" w:rsidRPr="0013331C" w:rsidRDefault="004A7DFB" w:rsidP="004D414A">
      <w:pPr>
        <w:rPr>
          <w:b/>
          <w:bCs/>
          <w:sz w:val="18"/>
          <w:szCs w:val="18"/>
        </w:rPr>
      </w:pPr>
    </w:p>
    <w:p w14:paraId="2C52DA66" w14:textId="77777777" w:rsidR="004A7DFB" w:rsidRPr="0013331C" w:rsidRDefault="004A7DFB" w:rsidP="004D414A">
      <w:pPr>
        <w:rPr>
          <w:b/>
          <w:bCs/>
          <w:sz w:val="18"/>
          <w:szCs w:val="18"/>
        </w:rPr>
      </w:pPr>
    </w:p>
    <w:p w14:paraId="019150EE" w14:textId="77777777" w:rsidR="004A7DFB" w:rsidRPr="0013331C" w:rsidRDefault="004A7DFB" w:rsidP="004D414A">
      <w:pPr>
        <w:rPr>
          <w:b/>
          <w:bCs/>
          <w:sz w:val="18"/>
          <w:szCs w:val="18"/>
        </w:rPr>
      </w:pPr>
    </w:p>
    <w:p w14:paraId="3EDA64B9" w14:textId="77777777" w:rsidR="004A7DFB" w:rsidRPr="0013331C" w:rsidRDefault="004A7DFB" w:rsidP="004D414A">
      <w:pPr>
        <w:rPr>
          <w:b/>
          <w:bCs/>
          <w:sz w:val="18"/>
          <w:szCs w:val="18"/>
        </w:rPr>
      </w:pPr>
    </w:p>
    <w:p w14:paraId="5B56D1C4" w14:textId="77777777" w:rsidR="004A7DFB" w:rsidRPr="0013331C" w:rsidRDefault="004A7DFB" w:rsidP="004D414A">
      <w:pPr>
        <w:rPr>
          <w:b/>
          <w:bCs/>
          <w:sz w:val="18"/>
          <w:szCs w:val="18"/>
        </w:rPr>
      </w:pPr>
    </w:p>
    <w:p w14:paraId="2CBA393A" w14:textId="77777777" w:rsidR="004A7DFB" w:rsidRPr="0013331C" w:rsidRDefault="004A7DFB" w:rsidP="004D414A">
      <w:pPr>
        <w:rPr>
          <w:b/>
          <w:bCs/>
          <w:sz w:val="18"/>
          <w:szCs w:val="18"/>
        </w:rPr>
      </w:pPr>
    </w:p>
    <w:p w14:paraId="7F32248F" w14:textId="77777777" w:rsidR="004A7DFB" w:rsidRPr="0013331C" w:rsidRDefault="004A7DFB" w:rsidP="004D414A">
      <w:pPr>
        <w:rPr>
          <w:b/>
          <w:bCs/>
          <w:sz w:val="18"/>
          <w:szCs w:val="18"/>
        </w:rPr>
      </w:pPr>
    </w:p>
    <w:p w14:paraId="41B16E85" w14:textId="77777777" w:rsidR="004A7DFB" w:rsidRPr="0013331C" w:rsidRDefault="004A7DFB" w:rsidP="004D414A">
      <w:pPr>
        <w:rPr>
          <w:b/>
          <w:bCs/>
          <w:sz w:val="18"/>
          <w:szCs w:val="18"/>
        </w:rPr>
      </w:pPr>
    </w:p>
    <w:p w14:paraId="4EE9C5CC" w14:textId="77777777" w:rsidR="004A7DFB" w:rsidRPr="0013331C" w:rsidRDefault="004A7DFB" w:rsidP="004D414A">
      <w:pPr>
        <w:rPr>
          <w:b/>
          <w:bCs/>
          <w:sz w:val="18"/>
          <w:szCs w:val="18"/>
        </w:rPr>
      </w:pPr>
    </w:p>
    <w:p w14:paraId="79560902" w14:textId="77777777" w:rsidR="004A7DFB" w:rsidRPr="0013331C" w:rsidRDefault="004A7DFB" w:rsidP="004D414A">
      <w:pPr>
        <w:rPr>
          <w:b/>
          <w:bCs/>
          <w:sz w:val="18"/>
          <w:szCs w:val="18"/>
        </w:rPr>
      </w:pPr>
    </w:p>
    <w:p w14:paraId="74A49320" w14:textId="77777777" w:rsidR="004A7DFB" w:rsidRPr="0013331C" w:rsidRDefault="004A7DFB" w:rsidP="004D414A">
      <w:pPr>
        <w:rPr>
          <w:b/>
          <w:bCs/>
          <w:sz w:val="18"/>
          <w:szCs w:val="18"/>
        </w:rPr>
      </w:pPr>
    </w:p>
    <w:p w14:paraId="68AD2723" w14:textId="77777777" w:rsidR="004A7DFB" w:rsidRPr="0013331C" w:rsidRDefault="004A7DFB" w:rsidP="004D414A">
      <w:pPr>
        <w:rPr>
          <w:b/>
          <w:bCs/>
          <w:sz w:val="18"/>
          <w:szCs w:val="18"/>
        </w:rPr>
      </w:pPr>
    </w:p>
    <w:p w14:paraId="55C354F0" w14:textId="77777777" w:rsidR="004A7DFB" w:rsidRPr="0013331C" w:rsidRDefault="004A7DFB" w:rsidP="004D414A">
      <w:pPr>
        <w:rPr>
          <w:b/>
          <w:bCs/>
          <w:sz w:val="18"/>
          <w:szCs w:val="18"/>
        </w:rPr>
      </w:pPr>
    </w:p>
    <w:p w14:paraId="419E5241" w14:textId="77777777" w:rsidR="004A7DFB" w:rsidRPr="0013331C" w:rsidRDefault="004A7DFB" w:rsidP="004D414A">
      <w:pPr>
        <w:rPr>
          <w:b/>
          <w:bCs/>
          <w:sz w:val="18"/>
          <w:szCs w:val="18"/>
        </w:rPr>
      </w:pPr>
    </w:p>
    <w:p w14:paraId="71C663FF" w14:textId="77777777" w:rsidR="004A7DFB" w:rsidRPr="0013331C" w:rsidRDefault="004A7DFB" w:rsidP="004D414A">
      <w:pPr>
        <w:rPr>
          <w:b/>
          <w:bCs/>
          <w:sz w:val="18"/>
          <w:szCs w:val="18"/>
        </w:rPr>
      </w:pPr>
    </w:p>
    <w:p w14:paraId="3C884E9D" w14:textId="77777777" w:rsidR="00EC3ABA" w:rsidRPr="0013331C" w:rsidRDefault="00EC3ABA" w:rsidP="004D414A">
      <w:pPr>
        <w:pStyle w:val="Heading1"/>
        <w:spacing w:before="0"/>
        <w:jc w:val="center"/>
        <w:rPr>
          <w:rFonts w:ascii="Times New Roman" w:hAnsi="Times New Roman" w:cs="Times New Roman"/>
          <w:color w:val="auto"/>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C3ABA" w:rsidRPr="0013331C" w14:paraId="71F934BD" w14:textId="77777777" w:rsidTr="00CB4632">
        <w:tc>
          <w:tcPr>
            <w:tcW w:w="1167" w:type="dxa"/>
            <w:vAlign w:val="center"/>
          </w:tcPr>
          <w:p w14:paraId="543CC496" w14:textId="77777777" w:rsidR="00EC3ABA" w:rsidRPr="0013331C" w:rsidRDefault="00EC3ABA" w:rsidP="004D414A">
            <w:pPr>
              <w:outlineLvl w:val="0"/>
              <w:rPr>
                <w:b/>
                <w:sz w:val="20"/>
                <w:szCs w:val="20"/>
              </w:rPr>
            </w:pPr>
            <w:r w:rsidRPr="0013331C">
              <w:rPr>
                <w:b/>
                <w:sz w:val="20"/>
                <w:szCs w:val="20"/>
              </w:rPr>
              <w:t>DÖNEM</w:t>
            </w:r>
          </w:p>
        </w:tc>
        <w:tc>
          <w:tcPr>
            <w:tcW w:w="1527" w:type="dxa"/>
            <w:vAlign w:val="center"/>
          </w:tcPr>
          <w:p w14:paraId="3A4E8962" w14:textId="77777777" w:rsidR="00EC3ABA" w:rsidRPr="0013331C" w:rsidRDefault="00EC3ABA" w:rsidP="004D414A">
            <w:pPr>
              <w:outlineLvl w:val="0"/>
              <w:rPr>
                <w:sz w:val="20"/>
                <w:szCs w:val="20"/>
              </w:rPr>
            </w:pPr>
            <w:r w:rsidRPr="0013331C">
              <w:rPr>
                <w:sz w:val="20"/>
                <w:szCs w:val="20"/>
              </w:rPr>
              <w:t xml:space="preserve"> Bahar</w:t>
            </w:r>
          </w:p>
        </w:tc>
      </w:tr>
    </w:tbl>
    <w:p w14:paraId="00692316" w14:textId="77777777" w:rsidR="00EC3ABA" w:rsidRPr="0013331C" w:rsidRDefault="00EC3ABA" w:rsidP="004D414A">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409"/>
        <w:gridCol w:w="1418"/>
        <w:gridCol w:w="4678"/>
      </w:tblGrid>
      <w:tr w:rsidR="00EC3ABA" w:rsidRPr="0013331C" w14:paraId="7C3F4EAD" w14:textId="77777777" w:rsidTr="00CB4632">
        <w:tc>
          <w:tcPr>
            <w:tcW w:w="1668" w:type="dxa"/>
            <w:vAlign w:val="center"/>
          </w:tcPr>
          <w:p w14:paraId="5C73B02C" w14:textId="77777777" w:rsidR="00EC3ABA" w:rsidRPr="0013331C" w:rsidRDefault="00EC3ABA" w:rsidP="004D414A">
            <w:pPr>
              <w:jc w:val="center"/>
              <w:outlineLvl w:val="0"/>
              <w:rPr>
                <w:b/>
                <w:sz w:val="20"/>
                <w:szCs w:val="20"/>
              </w:rPr>
            </w:pPr>
            <w:r w:rsidRPr="0013331C">
              <w:rPr>
                <w:b/>
                <w:sz w:val="20"/>
                <w:szCs w:val="20"/>
              </w:rPr>
              <w:t>DERSİN KODU</w:t>
            </w:r>
          </w:p>
        </w:tc>
        <w:tc>
          <w:tcPr>
            <w:tcW w:w="2409" w:type="dxa"/>
            <w:vAlign w:val="center"/>
          </w:tcPr>
          <w:p w14:paraId="5D3A7621" w14:textId="77777777" w:rsidR="00EC3ABA" w:rsidRPr="0013331C" w:rsidRDefault="00EC3ABA" w:rsidP="004D414A">
            <w:pPr>
              <w:outlineLvl w:val="0"/>
            </w:pPr>
            <w:r w:rsidRPr="0013331C">
              <w:t xml:space="preserve"> 152014557</w:t>
            </w:r>
          </w:p>
        </w:tc>
        <w:tc>
          <w:tcPr>
            <w:tcW w:w="1418" w:type="dxa"/>
            <w:vAlign w:val="center"/>
          </w:tcPr>
          <w:p w14:paraId="26D2B8AA" w14:textId="77777777" w:rsidR="00EC3ABA" w:rsidRPr="0013331C" w:rsidRDefault="00EC3ABA" w:rsidP="004D414A">
            <w:pPr>
              <w:jc w:val="center"/>
              <w:outlineLvl w:val="0"/>
              <w:rPr>
                <w:b/>
                <w:sz w:val="20"/>
                <w:szCs w:val="20"/>
              </w:rPr>
            </w:pPr>
            <w:r w:rsidRPr="0013331C">
              <w:rPr>
                <w:b/>
                <w:sz w:val="20"/>
                <w:szCs w:val="20"/>
              </w:rPr>
              <w:t>DERSİN ADI</w:t>
            </w:r>
          </w:p>
        </w:tc>
        <w:tc>
          <w:tcPr>
            <w:tcW w:w="4678" w:type="dxa"/>
          </w:tcPr>
          <w:p w14:paraId="7D032214" w14:textId="6F5E6183" w:rsidR="00EC3ABA" w:rsidRPr="0013331C" w:rsidRDefault="00EC3ABA" w:rsidP="004D414A">
            <w:pPr>
              <w:outlineLvl w:val="0"/>
              <w:rPr>
                <w:szCs w:val="20"/>
              </w:rPr>
            </w:pPr>
            <w:r w:rsidRPr="0013331C">
              <w:rPr>
                <w:sz w:val="20"/>
                <w:szCs w:val="20"/>
              </w:rPr>
              <w:t xml:space="preserve">Herkes için </w:t>
            </w:r>
            <w:r w:rsidR="00146474">
              <w:rPr>
                <w:sz w:val="20"/>
                <w:szCs w:val="20"/>
              </w:rPr>
              <w:t>Tasarım</w:t>
            </w:r>
            <w:r w:rsidRPr="0013331C">
              <w:rPr>
                <w:sz w:val="20"/>
                <w:szCs w:val="20"/>
              </w:rPr>
              <w:t xml:space="preserve">: Mimari </w:t>
            </w:r>
            <w:r w:rsidR="00146474">
              <w:rPr>
                <w:sz w:val="20"/>
                <w:szCs w:val="20"/>
              </w:rPr>
              <w:t>Tasarım</w:t>
            </w:r>
            <w:r w:rsidRPr="0013331C">
              <w:rPr>
                <w:sz w:val="20"/>
                <w:szCs w:val="20"/>
              </w:rPr>
              <w:t>da Kullanıcı 242</w:t>
            </w:r>
          </w:p>
        </w:tc>
      </w:tr>
    </w:tbl>
    <w:p w14:paraId="23BA34F7" w14:textId="77777777" w:rsidR="00EC3ABA" w:rsidRPr="0013331C" w:rsidRDefault="00EC3ABA" w:rsidP="004D414A">
      <w:pPr>
        <w:outlineLvl w:val="0"/>
        <w:rPr>
          <w:sz w:val="20"/>
          <w:szCs w:val="20"/>
        </w:rPr>
      </w:pPr>
      <w:r w:rsidRPr="0013331C">
        <w:rPr>
          <w:b/>
          <w:sz w:val="20"/>
          <w:szCs w:val="20"/>
        </w:rPr>
        <w:t xml:space="preserve">                                                   </w:t>
      </w:r>
      <w:r w:rsidRPr="0013331C">
        <w:rPr>
          <w:b/>
          <w:sz w:val="20"/>
          <w:szCs w:val="20"/>
        </w:rPr>
        <w:tab/>
      </w:r>
      <w:r w:rsidRPr="0013331C">
        <w:rPr>
          <w:b/>
          <w:sz w:val="20"/>
          <w:szCs w:val="20"/>
        </w:rPr>
        <w:tab/>
      </w:r>
      <w:r w:rsidRPr="0013331C">
        <w:rPr>
          <w:b/>
          <w:sz w:val="20"/>
          <w:szCs w:val="20"/>
        </w:rPr>
        <w:tab/>
      </w:r>
      <w:r w:rsidRPr="0013331C">
        <w:rPr>
          <w:b/>
          <w:sz w:val="20"/>
          <w:szCs w:val="20"/>
        </w:rPr>
        <w:tab/>
      </w:r>
      <w:r w:rsidRPr="0013331C">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56"/>
        <w:gridCol w:w="186"/>
        <w:gridCol w:w="496"/>
        <w:gridCol w:w="829"/>
        <w:gridCol w:w="647"/>
        <w:gridCol w:w="105"/>
        <w:gridCol w:w="135"/>
        <w:gridCol w:w="2073"/>
        <w:gridCol w:w="284"/>
        <w:gridCol w:w="1514"/>
      </w:tblGrid>
      <w:tr w:rsidR="00EC3ABA" w:rsidRPr="0013331C" w14:paraId="756748FF"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398EB3C9" w14:textId="77777777" w:rsidR="00EC3ABA" w:rsidRPr="0013331C" w:rsidRDefault="00EC3ABA" w:rsidP="004D414A">
            <w:pPr>
              <w:rPr>
                <w:b/>
                <w:sz w:val="18"/>
                <w:szCs w:val="20"/>
              </w:rPr>
            </w:pPr>
            <w:r w:rsidRPr="0013331C">
              <w:rPr>
                <w:b/>
                <w:sz w:val="18"/>
                <w:szCs w:val="20"/>
              </w:rPr>
              <w:t>YARIYIL</w:t>
            </w:r>
          </w:p>
          <w:p w14:paraId="3293E782" w14:textId="77777777" w:rsidR="00EC3ABA" w:rsidRPr="0013331C" w:rsidRDefault="00EC3ABA"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6F25369F" w14:textId="77777777" w:rsidR="00EC3ABA" w:rsidRPr="0013331C" w:rsidRDefault="00EC3ABA" w:rsidP="004D414A">
            <w:pPr>
              <w:jc w:val="center"/>
              <w:rPr>
                <w:b/>
                <w:sz w:val="20"/>
                <w:szCs w:val="20"/>
              </w:rPr>
            </w:pPr>
            <w:r w:rsidRPr="0013331C">
              <w:rPr>
                <w:b/>
                <w:sz w:val="20"/>
                <w:szCs w:val="20"/>
              </w:rPr>
              <w:t>HAFTALIK DERS SAATİ</w:t>
            </w:r>
          </w:p>
        </w:tc>
        <w:tc>
          <w:tcPr>
            <w:tcW w:w="2816" w:type="pct"/>
            <w:gridSpan w:val="7"/>
            <w:tcBorders>
              <w:left w:val="single" w:sz="12" w:space="0" w:color="auto"/>
              <w:bottom w:val="single" w:sz="4" w:space="0" w:color="auto"/>
            </w:tcBorders>
            <w:vAlign w:val="center"/>
          </w:tcPr>
          <w:p w14:paraId="01AD6E26" w14:textId="77777777" w:rsidR="00EC3ABA" w:rsidRPr="0013331C" w:rsidRDefault="00EC3ABA" w:rsidP="004D414A">
            <w:pPr>
              <w:jc w:val="center"/>
              <w:rPr>
                <w:b/>
                <w:sz w:val="20"/>
                <w:szCs w:val="20"/>
              </w:rPr>
            </w:pPr>
            <w:r w:rsidRPr="0013331C">
              <w:rPr>
                <w:b/>
                <w:sz w:val="20"/>
                <w:szCs w:val="20"/>
              </w:rPr>
              <w:t>DERSİN</w:t>
            </w:r>
          </w:p>
        </w:tc>
      </w:tr>
      <w:tr w:rsidR="00EC3ABA" w:rsidRPr="0013331C" w14:paraId="551E754D"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16684A64" w14:textId="77777777" w:rsidR="00EC3ABA" w:rsidRPr="0013331C" w:rsidRDefault="00EC3ABA"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39FA8A03" w14:textId="77777777" w:rsidR="00EC3ABA" w:rsidRPr="0013331C" w:rsidRDefault="00EC3ABA" w:rsidP="004D414A">
            <w:pPr>
              <w:jc w:val="center"/>
              <w:rPr>
                <w:b/>
                <w:sz w:val="20"/>
                <w:szCs w:val="20"/>
              </w:rPr>
            </w:pPr>
            <w:r w:rsidRPr="0013331C">
              <w:rPr>
                <w:b/>
                <w:sz w:val="20"/>
                <w:szCs w:val="20"/>
              </w:rPr>
              <w:t>Teorik</w:t>
            </w:r>
          </w:p>
        </w:tc>
        <w:tc>
          <w:tcPr>
            <w:tcW w:w="538" w:type="pct"/>
            <w:tcBorders>
              <w:top w:val="single" w:sz="4" w:space="0" w:color="auto"/>
              <w:left w:val="single" w:sz="4" w:space="0" w:color="auto"/>
              <w:bottom w:val="single" w:sz="4" w:space="0" w:color="auto"/>
            </w:tcBorders>
            <w:vAlign w:val="center"/>
          </w:tcPr>
          <w:p w14:paraId="5B8D6AF5" w14:textId="77777777" w:rsidR="00EC3ABA" w:rsidRPr="0013331C" w:rsidRDefault="00EC3ABA" w:rsidP="004D414A">
            <w:pPr>
              <w:jc w:val="center"/>
              <w:rPr>
                <w:b/>
                <w:sz w:val="20"/>
                <w:szCs w:val="20"/>
              </w:rPr>
            </w:pPr>
            <w:r w:rsidRPr="0013331C">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5B4D18FC" w14:textId="77777777" w:rsidR="00EC3ABA" w:rsidRPr="0013331C" w:rsidRDefault="00EC3ABA" w:rsidP="004D414A">
            <w:pPr>
              <w:ind w:left="-111" w:right="-108"/>
              <w:jc w:val="center"/>
              <w:rPr>
                <w:b/>
                <w:sz w:val="20"/>
                <w:szCs w:val="20"/>
              </w:rPr>
            </w:pPr>
            <w:r w:rsidRPr="0013331C">
              <w:rPr>
                <w:b/>
                <w:sz w:val="20"/>
                <w:szCs w:val="20"/>
              </w:rPr>
              <w:t>Laboratuar</w:t>
            </w:r>
          </w:p>
        </w:tc>
        <w:tc>
          <w:tcPr>
            <w:tcW w:w="418" w:type="pct"/>
            <w:tcBorders>
              <w:top w:val="single" w:sz="4" w:space="0" w:color="auto"/>
              <w:bottom w:val="single" w:sz="4" w:space="0" w:color="auto"/>
              <w:right w:val="single" w:sz="4" w:space="0" w:color="auto"/>
            </w:tcBorders>
            <w:vAlign w:val="center"/>
          </w:tcPr>
          <w:p w14:paraId="37C46F89" w14:textId="77777777" w:rsidR="00EC3ABA" w:rsidRPr="0013331C" w:rsidRDefault="00EC3ABA" w:rsidP="004D414A">
            <w:pPr>
              <w:jc w:val="center"/>
              <w:rPr>
                <w:b/>
                <w:sz w:val="20"/>
                <w:szCs w:val="20"/>
              </w:rPr>
            </w:pPr>
            <w:r w:rsidRPr="0013331C">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05F7BB81" w14:textId="77777777" w:rsidR="00EC3ABA" w:rsidRPr="0013331C" w:rsidRDefault="00EC3ABA" w:rsidP="004D414A">
            <w:pPr>
              <w:ind w:left="-111" w:right="-108"/>
              <w:jc w:val="center"/>
              <w:rPr>
                <w:b/>
                <w:sz w:val="20"/>
                <w:szCs w:val="20"/>
              </w:rPr>
            </w:pPr>
            <w:r w:rsidRPr="0013331C">
              <w:rPr>
                <w:b/>
                <w:sz w:val="20"/>
                <w:szCs w:val="20"/>
              </w:rPr>
              <w:t>AKTS</w:t>
            </w:r>
          </w:p>
        </w:tc>
        <w:tc>
          <w:tcPr>
            <w:tcW w:w="1309" w:type="pct"/>
            <w:gridSpan w:val="4"/>
            <w:tcBorders>
              <w:top w:val="single" w:sz="4" w:space="0" w:color="auto"/>
              <w:left w:val="single" w:sz="4" w:space="0" w:color="auto"/>
              <w:bottom w:val="single" w:sz="4" w:space="0" w:color="auto"/>
            </w:tcBorders>
            <w:vAlign w:val="center"/>
          </w:tcPr>
          <w:p w14:paraId="0BE10A73" w14:textId="77777777" w:rsidR="00EC3ABA" w:rsidRPr="0013331C" w:rsidRDefault="00EC3ABA" w:rsidP="004D414A">
            <w:pPr>
              <w:jc w:val="center"/>
              <w:rPr>
                <w:b/>
                <w:sz w:val="20"/>
                <w:szCs w:val="20"/>
              </w:rPr>
            </w:pPr>
            <w:r w:rsidRPr="0013331C">
              <w:rPr>
                <w:b/>
                <w:sz w:val="20"/>
                <w:szCs w:val="20"/>
              </w:rPr>
              <w:t>TÜRÜ</w:t>
            </w:r>
          </w:p>
        </w:tc>
        <w:tc>
          <w:tcPr>
            <w:tcW w:w="763" w:type="pct"/>
            <w:tcBorders>
              <w:top w:val="single" w:sz="4" w:space="0" w:color="auto"/>
              <w:left w:val="single" w:sz="4" w:space="0" w:color="auto"/>
              <w:bottom w:val="single" w:sz="4" w:space="0" w:color="auto"/>
            </w:tcBorders>
            <w:vAlign w:val="center"/>
          </w:tcPr>
          <w:p w14:paraId="535A954C" w14:textId="77777777" w:rsidR="00EC3ABA" w:rsidRPr="0013331C" w:rsidRDefault="00EC3ABA" w:rsidP="004D414A">
            <w:pPr>
              <w:jc w:val="center"/>
              <w:rPr>
                <w:b/>
                <w:sz w:val="20"/>
                <w:szCs w:val="20"/>
              </w:rPr>
            </w:pPr>
            <w:r w:rsidRPr="0013331C">
              <w:rPr>
                <w:b/>
                <w:sz w:val="20"/>
                <w:szCs w:val="20"/>
              </w:rPr>
              <w:t>DİLİ</w:t>
            </w:r>
          </w:p>
        </w:tc>
      </w:tr>
      <w:tr w:rsidR="00EC3ABA" w:rsidRPr="0013331C" w14:paraId="7F166ED4" w14:textId="77777777" w:rsidTr="00094CDB">
        <w:trPr>
          <w:trHeight w:val="367"/>
        </w:trPr>
        <w:tc>
          <w:tcPr>
            <w:tcW w:w="531" w:type="pct"/>
            <w:tcBorders>
              <w:top w:val="single" w:sz="4" w:space="0" w:color="auto"/>
              <w:left w:val="single" w:sz="12" w:space="0" w:color="auto"/>
              <w:bottom w:val="single" w:sz="12" w:space="0" w:color="auto"/>
              <w:right w:val="single" w:sz="12" w:space="0" w:color="auto"/>
            </w:tcBorders>
            <w:shd w:val="clear" w:color="auto" w:fill="auto"/>
            <w:vAlign w:val="center"/>
          </w:tcPr>
          <w:p w14:paraId="0C86EC02" w14:textId="77777777" w:rsidR="00EC3ABA" w:rsidRPr="000A44DB" w:rsidRDefault="00EC3ABA" w:rsidP="004D414A">
            <w:pPr>
              <w:jc w:val="center"/>
            </w:pPr>
            <w:r w:rsidRPr="000A44DB">
              <w:rPr>
                <w:sz w:val="22"/>
                <w:szCs w:val="22"/>
              </w:rPr>
              <w:t xml:space="preserve"> 4</w:t>
            </w:r>
          </w:p>
        </w:tc>
        <w:tc>
          <w:tcPr>
            <w:tcW w:w="390"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2F18C4D2" w14:textId="77777777" w:rsidR="00EC3ABA" w:rsidRPr="000A44DB" w:rsidRDefault="00EC3ABA" w:rsidP="004D414A">
            <w:pPr>
              <w:jc w:val="center"/>
            </w:pPr>
            <w:r w:rsidRPr="000A44DB">
              <w:rPr>
                <w:sz w:val="22"/>
                <w:szCs w:val="22"/>
              </w:rPr>
              <w:t xml:space="preserve"> 3</w:t>
            </w:r>
          </w:p>
        </w:tc>
        <w:tc>
          <w:tcPr>
            <w:tcW w:w="538" w:type="pct"/>
            <w:tcBorders>
              <w:top w:val="single" w:sz="4" w:space="0" w:color="auto"/>
              <w:left w:val="single" w:sz="4" w:space="0" w:color="auto"/>
              <w:bottom w:val="single" w:sz="12" w:space="0" w:color="auto"/>
            </w:tcBorders>
            <w:shd w:val="clear" w:color="auto" w:fill="auto"/>
            <w:vAlign w:val="center"/>
          </w:tcPr>
          <w:p w14:paraId="644379B0" w14:textId="77777777" w:rsidR="00EC3ABA" w:rsidRPr="000A44DB" w:rsidRDefault="00EC3ABA" w:rsidP="004D414A">
            <w:pPr>
              <w:jc w:val="center"/>
            </w:pPr>
            <w:r w:rsidRPr="000A44DB">
              <w:rPr>
                <w:sz w:val="22"/>
                <w:szCs w:val="22"/>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0BA04722" w14:textId="77777777" w:rsidR="00EC3ABA" w:rsidRPr="000A44DB" w:rsidRDefault="00EC3ABA" w:rsidP="004D414A">
            <w:pPr>
              <w:jc w:val="center"/>
            </w:pPr>
            <w:r w:rsidRPr="000A44DB">
              <w:rPr>
                <w:sz w:val="22"/>
                <w:szCs w:val="22"/>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1ED58FF0" w14:textId="77777777" w:rsidR="00EC3ABA" w:rsidRPr="000A44DB" w:rsidRDefault="00EC3ABA" w:rsidP="004D414A">
            <w:pPr>
              <w:jc w:val="center"/>
            </w:pPr>
            <w:r w:rsidRPr="000A44DB">
              <w:rPr>
                <w:sz w:val="22"/>
                <w:szCs w:val="22"/>
              </w:rPr>
              <w:t xml:space="preserve"> 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01FFA097" w14:textId="77777777" w:rsidR="00EC3ABA" w:rsidRPr="000A44DB" w:rsidRDefault="00EC3ABA" w:rsidP="004D414A">
            <w:pPr>
              <w:jc w:val="center"/>
            </w:pPr>
            <w:r w:rsidRPr="000A44DB">
              <w:rPr>
                <w:sz w:val="22"/>
                <w:szCs w:val="22"/>
              </w:rPr>
              <w:t xml:space="preserve">4 </w:t>
            </w:r>
          </w:p>
        </w:tc>
        <w:tc>
          <w:tcPr>
            <w:tcW w:w="1309" w:type="pct"/>
            <w:gridSpan w:val="4"/>
            <w:tcBorders>
              <w:top w:val="single" w:sz="4" w:space="0" w:color="auto"/>
              <w:left w:val="single" w:sz="4" w:space="0" w:color="auto"/>
              <w:bottom w:val="single" w:sz="12" w:space="0" w:color="auto"/>
            </w:tcBorders>
            <w:shd w:val="clear" w:color="auto" w:fill="auto"/>
            <w:vAlign w:val="center"/>
          </w:tcPr>
          <w:p w14:paraId="46C06F63" w14:textId="77777777" w:rsidR="00EC3ABA" w:rsidRPr="0013331C" w:rsidRDefault="00EC3ABA" w:rsidP="004D414A">
            <w:pPr>
              <w:jc w:val="center"/>
              <w:rPr>
                <w:vertAlign w:val="superscript"/>
              </w:rPr>
            </w:pPr>
            <w:r w:rsidRPr="0013331C">
              <w:rPr>
                <w:vertAlign w:val="superscript"/>
              </w:rPr>
              <w:t>ZORUNLU ( )  SEÇMELİ ( X  )</w:t>
            </w:r>
          </w:p>
        </w:tc>
        <w:tc>
          <w:tcPr>
            <w:tcW w:w="763" w:type="pct"/>
            <w:tcBorders>
              <w:top w:val="single" w:sz="4" w:space="0" w:color="auto"/>
              <w:left w:val="single" w:sz="4" w:space="0" w:color="auto"/>
              <w:bottom w:val="single" w:sz="12" w:space="0" w:color="auto"/>
            </w:tcBorders>
            <w:vAlign w:val="center"/>
          </w:tcPr>
          <w:p w14:paraId="5F7DFB16" w14:textId="77777777" w:rsidR="00EC3ABA" w:rsidRPr="0013331C" w:rsidRDefault="00EC3ABA" w:rsidP="004D414A">
            <w:pPr>
              <w:jc w:val="center"/>
              <w:rPr>
                <w:vertAlign w:val="superscript"/>
              </w:rPr>
            </w:pPr>
            <w:r w:rsidRPr="0013331C">
              <w:rPr>
                <w:vertAlign w:val="superscript"/>
              </w:rPr>
              <w:t>Türkçe</w:t>
            </w:r>
          </w:p>
        </w:tc>
      </w:tr>
      <w:tr w:rsidR="00EC3ABA" w:rsidRPr="0013331C" w14:paraId="085AF140"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1AA6B42D" w14:textId="77777777" w:rsidR="00EC3ABA" w:rsidRPr="0013331C" w:rsidRDefault="00EC3ABA" w:rsidP="004D414A">
            <w:pPr>
              <w:jc w:val="center"/>
              <w:rPr>
                <w:b/>
                <w:sz w:val="20"/>
                <w:szCs w:val="20"/>
              </w:rPr>
            </w:pPr>
            <w:r w:rsidRPr="0013331C">
              <w:rPr>
                <w:b/>
                <w:sz w:val="20"/>
                <w:szCs w:val="20"/>
              </w:rPr>
              <w:t>DERSİN KATEGORİSİ</w:t>
            </w:r>
          </w:p>
        </w:tc>
      </w:tr>
      <w:tr w:rsidR="00EC3ABA" w:rsidRPr="0013331C" w14:paraId="7CB71261"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23E5E1FE" w14:textId="49725CA3" w:rsidR="00EC3ABA" w:rsidRPr="0013331C" w:rsidRDefault="00EC3ABA" w:rsidP="004D414A">
            <w:pPr>
              <w:jc w:val="center"/>
              <w:rPr>
                <w:b/>
                <w:sz w:val="20"/>
                <w:szCs w:val="20"/>
              </w:rPr>
            </w:pPr>
            <w:r w:rsidRPr="0013331C">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451B9A86" w14:textId="77777777" w:rsidR="00EC3ABA" w:rsidRPr="0013331C" w:rsidRDefault="00EC3ABA" w:rsidP="004D414A">
            <w:pPr>
              <w:jc w:val="center"/>
              <w:rPr>
                <w:b/>
                <w:sz w:val="20"/>
                <w:szCs w:val="20"/>
              </w:rPr>
            </w:pPr>
            <w:r w:rsidRPr="0013331C">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4F03EAEF" w14:textId="77777777" w:rsidR="00EC3ABA" w:rsidRPr="0013331C" w:rsidRDefault="00EC3ABA" w:rsidP="004D414A">
            <w:pPr>
              <w:jc w:val="center"/>
              <w:rPr>
                <w:b/>
                <w:sz w:val="20"/>
                <w:szCs w:val="20"/>
              </w:rPr>
            </w:pPr>
            <w:r w:rsidRPr="0013331C">
              <w:rPr>
                <w:b/>
                <w:sz w:val="20"/>
                <w:szCs w:val="20"/>
              </w:rPr>
              <w:t>Yapı Bilgisi ve Teknolojileri</w:t>
            </w:r>
          </w:p>
        </w:tc>
        <w:tc>
          <w:tcPr>
            <w:tcW w:w="1045" w:type="pct"/>
            <w:tcBorders>
              <w:top w:val="single" w:sz="12" w:space="0" w:color="auto"/>
              <w:bottom w:val="single" w:sz="6" w:space="0" w:color="auto"/>
            </w:tcBorders>
            <w:vAlign w:val="center"/>
          </w:tcPr>
          <w:p w14:paraId="6458AE03" w14:textId="77777777" w:rsidR="00EC3ABA" w:rsidRPr="0013331C" w:rsidRDefault="00EC3ABA" w:rsidP="004D414A">
            <w:pPr>
              <w:jc w:val="center"/>
              <w:rPr>
                <w:b/>
                <w:sz w:val="20"/>
                <w:szCs w:val="20"/>
              </w:rPr>
            </w:pPr>
            <w:r w:rsidRPr="0013331C">
              <w:rPr>
                <w:b/>
                <w:sz w:val="20"/>
                <w:szCs w:val="20"/>
              </w:rPr>
              <w:t>Mimaride Strüktür Sistemleri</w:t>
            </w:r>
          </w:p>
        </w:tc>
        <w:tc>
          <w:tcPr>
            <w:tcW w:w="906" w:type="pct"/>
            <w:gridSpan w:val="2"/>
            <w:tcBorders>
              <w:top w:val="single" w:sz="12" w:space="0" w:color="auto"/>
              <w:bottom w:val="single" w:sz="6" w:space="0" w:color="auto"/>
            </w:tcBorders>
            <w:vAlign w:val="center"/>
          </w:tcPr>
          <w:p w14:paraId="3918851A" w14:textId="3C7B1607" w:rsidR="00EC3ABA" w:rsidRPr="0013331C" w:rsidRDefault="00EC3ABA" w:rsidP="004D414A">
            <w:pPr>
              <w:jc w:val="center"/>
              <w:rPr>
                <w:b/>
                <w:sz w:val="20"/>
                <w:szCs w:val="20"/>
              </w:rPr>
            </w:pPr>
            <w:r w:rsidRPr="0013331C">
              <w:rPr>
                <w:b/>
                <w:sz w:val="20"/>
                <w:szCs w:val="20"/>
              </w:rPr>
              <w:t xml:space="preserve">Bilgisayar Destekli </w:t>
            </w:r>
            <w:r w:rsidR="00146474">
              <w:rPr>
                <w:b/>
                <w:sz w:val="20"/>
                <w:szCs w:val="20"/>
              </w:rPr>
              <w:t>Tasarım</w:t>
            </w:r>
          </w:p>
        </w:tc>
      </w:tr>
      <w:tr w:rsidR="00EC3ABA" w:rsidRPr="0013331C" w14:paraId="2F23D392"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16490E93" w14:textId="77777777" w:rsidR="00EC3ABA" w:rsidRPr="0013331C" w:rsidRDefault="00EC3ABA" w:rsidP="004D414A">
            <w:pPr>
              <w:jc w:val="center"/>
            </w:pPr>
          </w:p>
        </w:tc>
        <w:tc>
          <w:tcPr>
            <w:tcW w:w="1122" w:type="pct"/>
            <w:gridSpan w:val="4"/>
            <w:tcBorders>
              <w:top w:val="single" w:sz="6" w:space="0" w:color="auto"/>
              <w:left w:val="single" w:sz="4" w:space="0" w:color="auto"/>
              <w:bottom w:val="single" w:sz="12" w:space="0" w:color="auto"/>
              <w:right w:val="single" w:sz="4" w:space="0" w:color="auto"/>
            </w:tcBorders>
          </w:tcPr>
          <w:p w14:paraId="0BC0D022" w14:textId="77777777" w:rsidR="00EC3ABA" w:rsidRPr="0013331C" w:rsidRDefault="00EC3ABA" w:rsidP="004D414A">
            <w:pPr>
              <w:jc w:val="center"/>
            </w:pPr>
            <w:r w:rsidRPr="0013331C">
              <w:t>x</w:t>
            </w:r>
          </w:p>
        </w:tc>
        <w:tc>
          <w:tcPr>
            <w:tcW w:w="1115" w:type="pct"/>
            <w:gridSpan w:val="5"/>
            <w:tcBorders>
              <w:top w:val="single" w:sz="6" w:space="0" w:color="auto"/>
              <w:left w:val="single" w:sz="4" w:space="0" w:color="auto"/>
              <w:bottom w:val="single" w:sz="12" w:space="0" w:color="auto"/>
            </w:tcBorders>
          </w:tcPr>
          <w:p w14:paraId="7EFD5AB3" w14:textId="77777777" w:rsidR="00EC3ABA" w:rsidRPr="0013331C" w:rsidRDefault="00EC3ABA" w:rsidP="004D414A">
            <w:pPr>
              <w:jc w:val="center"/>
            </w:pPr>
            <w:r w:rsidRPr="0013331C">
              <w:t xml:space="preserve"> </w:t>
            </w:r>
          </w:p>
        </w:tc>
        <w:tc>
          <w:tcPr>
            <w:tcW w:w="1045" w:type="pct"/>
            <w:tcBorders>
              <w:top w:val="single" w:sz="6" w:space="0" w:color="auto"/>
              <w:left w:val="single" w:sz="4" w:space="0" w:color="auto"/>
              <w:bottom w:val="single" w:sz="12" w:space="0" w:color="auto"/>
            </w:tcBorders>
          </w:tcPr>
          <w:p w14:paraId="588D87A0" w14:textId="77777777" w:rsidR="00EC3ABA" w:rsidRPr="0013331C" w:rsidRDefault="00EC3ABA" w:rsidP="004D414A">
            <w:pPr>
              <w:jc w:val="center"/>
            </w:pPr>
          </w:p>
        </w:tc>
        <w:tc>
          <w:tcPr>
            <w:tcW w:w="906" w:type="pct"/>
            <w:gridSpan w:val="2"/>
            <w:tcBorders>
              <w:top w:val="single" w:sz="6" w:space="0" w:color="auto"/>
              <w:left w:val="single" w:sz="4" w:space="0" w:color="auto"/>
              <w:bottom w:val="single" w:sz="12" w:space="0" w:color="auto"/>
            </w:tcBorders>
          </w:tcPr>
          <w:p w14:paraId="4898F60B" w14:textId="77777777" w:rsidR="00EC3ABA" w:rsidRPr="0013331C" w:rsidRDefault="00EC3ABA" w:rsidP="004D414A">
            <w:pPr>
              <w:jc w:val="center"/>
            </w:pPr>
          </w:p>
        </w:tc>
      </w:tr>
      <w:tr w:rsidR="00EC3ABA" w:rsidRPr="0013331C" w14:paraId="00C00CE1"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0C785E23" w14:textId="77777777" w:rsidR="00EC3ABA" w:rsidRPr="0013331C" w:rsidRDefault="00EC3ABA" w:rsidP="004D414A">
            <w:pPr>
              <w:jc w:val="center"/>
              <w:rPr>
                <w:b/>
                <w:sz w:val="20"/>
                <w:szCs w:val="20"/>
              </w:rPr>
            </w:pPr>
            <w:r w:rsidRPr="0013331C">
              <w:rPr>
                <w:b/>
                <w:sz w:val="20"/>
                <w:szCs w:val="20"/>
              </w:rPr>
              <w:t>DEĞERLENDİRME ÖLÇÜTLERİ</w:t>
            </w:r>
          </w:p>
        </w:tc>
      </w:tr>
      <w:tr w:rsidR="00EC3ABA" w:rsidRPr="0013331C" w14:paraId="370828C5" w14:textId="77777777" w:rsidTr="00CB4632">
        <w:tc>
          <w:tcPr>
            <w:tcW w:w="1840" w:type="pct"/>
            <w:gridSpan w:val="5"/>
            <w:vMerge w:val="restart"/>
            <w:tcBorders>
              <w:top w:val="single" w:sz="12" w:space="0" w:color="auto"/>
              <w:left w:val="single" w:sz="12" w:space="0" w:color="auto"/>
              <w:bottom w:val="single" w:sz="12" w:space="0" w:color="auto"/>
              <w:right w:val="single" w:sz="12" w:space="0" w:color="auto"/>
            </w:tcBorders>
            <w:vAlign w:val="center"/>
          </w:tcPr>
          <w:p w14:paraId="62BAD500" w14:textId="77777777" w:rsidR="00EC3ABA" w:rsidRPr="0013331C" w:rsidRDefault="00EC3ABA" w:rsidP="004D414A">
            <w:pPr>
              <w:jc w:val="center"/>
              <w:rPr>
                <w:b/>
                <w:sz w:val="20"/>
                <w:szCs w:val="20"/>
              </w:rPr>
            </w:pPr>
            <w:r w:rsidRPr="0013331C">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348A42DC" w14:textId="77777777" w:rsidR="00EC3ABA" w:rsidRPr="0013331C" w:rsidRDefault="00EC3ABA" w:rsidP="004D414A">
            <w:pPr>
              <w:jc w:val="center"/>
              <w:rPr>
                <w:b/>
                <w:sz w:val="20"/>
                <w:szCs w:val="20"/>
              </w:rPr>
            </w:pPr>
            <w:r w:rsidRPr="0013331C">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3733B968" w14:textId="77777777" w:rsidR="00EC3ABA" w:rsidRPr="0013331C" w:rsidRDefault="00EC3ABA" w:rsidP="004D414A">
            <w:pPr>
              <w:jc w:val="center"/>
              <w:rPr>
                <w:b/>
                <w:sz w:val="20"/>
                <w:szCs w:val="20"/>
              </w:rPr>
            </w:pPr>
            <w:r w:rsidRPr="0013331C">
              <w:rPr>
                <w:b/>
                <w:sz w:val="20"/>
                <w:szCs w:val="20"/>
              </w:rPr>
              <w:t>Sayı</w:t>
            </w:r>
          </w:p>
        </w:tc>
        <w:tc>
          <w:tcPr>
            <w:tcW w:w="763" w:type="pct"/>
            <w:tcBorders>
              <w:top w:val="single" w:sz="12" w:space="0" w:color="auto"/>
              <w:left w:val="single" w:sz="8" w:space="0" w:color="auto"/>
              <w:bottom w:val="single" w:sz="8" w:space="0" w:color="auto"/>
              <w:right w:val="single" w:sz="12" w:space="0" w:color="auto"/>
            </w:tcBorders>
            <w:vAlign w:val="center"/>
          </w:tcPr>
          <w:p w14:paraId="565C8932" w14:textId="77777777" w:rsidR="00EC3ABA" w:rsidRPr="0013331C" w:rsidRDefault="00EC3ABA" w:rsidP="004D414A">
            <w:pPr>
              <w:jc w:val="center"/>
              <w:rPr>
                <w:b/>
                <w:sz w:val="20"/>
                <w:szCs w:val="20"/>
              </w:rPr>
            </w:pPr>
            <w:r w:rsidRPr="0013331C">
              <w:rPr>
                <w:b/>
                <w:sz w:val="20"/>
                <w:szCs w:val="20"/>
              </w:rPr>
              <w:t>%</w:t>
            </w:r>
          </w:p>
        </w:tc>
      </w:tr>
      <w:tr w:rsidR="00EC3ABA" w:rsidRPr="0013331C" w14:paraId="2390933E"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4F10CCBB" w14:textId="77777777" w:rsidR="00EC3ABA" w:rsidRPr="0013331C" w:rsidRDefault="00EC3ABA"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528B007E" w14:textId="77777777" w:rsidR="00EC3ABA" w:rsidRPr="0013331C" w:rsidRDefault="00EC3ABA" w:rsidP="004D414A">
            <w:pPr>
              <w:rPr>
                <w:sz w:val="20"/>
                <w:szCs w:val="20"/>
              </w:rPr>
            </w:pPr>
            <w:r w:rsidRPr="0013331C">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399EC474" w14:textId="77777777" w:rsidR="00EC3ABA" w:rsidRPr="0013331C" w:rsidRDefault="00EC3ABA" w:rsidP="004D414A">
            <w:pPr>
              <w:jc w:val="center"/>
            </w:pPr>
            <w:r w:rsidRPr="0013331C">
              <w:t xml:space="preserve"> 1</w:t>
            </w:r>
          </w:p>
        </w:tc>
        <w:tc>
          <w:tcPr>
            <w:tcW w:w="763" w:type="pct"/>
            <w:tcBorders>
              <w:top w:val="single" w:sz="8" w:space="0" w:color="auto"/>
              <w:left w:val="single" w:sz="8" w:space="0" w:color="auto"/>
              <w:bottom w:val="single" w:sz="4" w:space="0" w:color="auto"/>
              <w:right w:val="single" w:sz="12" w:space="0" w:color="auto"/>
            </w:tcBorders>
            <w:shd w:val="clear" w:color="auto" w:fill="auto"/>
          </w:tcPr>
          <w:p w14:paraId="1AE37873" w14:textId="77777777" w:rsidR="00EC3ABA" w:rsidRPr="0013331C" w:rsidRDefault="00EC3ABA" w:rsidP="004D414A">
            <w:pPr>
              <w:jc w:val="center"/>
              <w:rPr>
                <w:sz w:val="20"/>
                <w:szCs w:val="20"/>
                <w:highlight w:val="yellow"/>
              </w:rPr>
            </w:pPr>
            <w:r w:rsidRPr="0013331C">
              <w:rPr>
                <w:sz w:val="20"/>
                <w:szCs w:val="20"/>
              </w:rPr>
              <w:t xml:space="preserve"> 30</w:t>
            </w:r>
          </w:p>
        </w:tc>
      </w:tr>
      <w:tr w:rsidR="00EC3ABA" w:rsidRPr="0013331C" w14:paraId="0ADB231B"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7C6D8597" w14:textId="77777777" w:rsidR="00EC3ABA" w:rsidRPr="0013331C" w:rsidRDefault="00EC3ABA"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0AAEA6B" w14:textId="77777777" w:rsidR="00EC3ABA" w:rsidRPr="0013331C" w:rsidRDefault="00EC3ABA" w:rsidP="004D414A">
            <w:pPr>
              <w:rPr>
                <w:sz w:val="20"/>
                <w:szCs w:val="20"/>
              </w:rPr>
            </w:pPr>
            <w:r w:rsidRPr="0013331C">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07EFC864" w14:textId="77777777" w:rsidR="00EC3ABA" w:rsidRPr="0013331C" w:rsidRDefault="00EC3ABA" w:rsidP="004D414A">
            <w:pPr>
              <w:jc w:val="center"/>
            </w:pPr>
            <w:r w:rsidRPr="0013331C">
              <w:t xml:space="preserve"> 1</w:t>
            </w:r>
          </w:p>
        </w:tc>
        <w:tc>
          <w:tcPr>
            <w:tcW w:w="763" w:type="pct"/>
            <w:tcBorders>
              <w:top w:val="single" w:sz="4" w:space="0" w:color="auto"/>
              <w:left w:val="single" w:sz="8" w:space="0" w:color="auto"/>
              <w:bottom w:val="single" w:sz="4" w:space="0" w:color="auto"/>
              <w:right w:val="single" w:sz="12" w:space="0" w:color="auto"/>
            </w:tcBorders>
            <w:shd w:val="clear" w:color="auto" w:fill="auto"/>
          </w:tcPr>
          <w:p w14:paraId="14E75CAD" w14:textId="77777777" w:rsidR="00EC3ABA" w:rsidRPr="0013331C" w:rsidRDefault="00EC3ABA" w:rsidP="004D414A">
            <w:pPr>
              <w:jc w:val="center"/>
              <w:rPr>
                <w:sz w:val="20"/>
                <w:szCs w:val="20"/>
                <w:highlight w:val="yellow"/>
              </w:rPr>
            </w:pPr>
            <w:r w:rsidRPr="0013331C">
              <w:rPr>
                <w:sz w:val="20"/>
                <w:szCs w:val="20"/>
              </w:rPr>
              <w:t xml:space="preserve"> 30</w:t>
            </w:r>
          </w:p>
        </w:tc>
      </w:tr>
      <w:tr w:rsidR="00EC3ABA" w:rsidRPr="0013331C" w14:paraId="340CC567"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13DE7683" w14:textId="77777777" w:rsidR="00EC3ABA" w:rsidRPr="0013331C" w:rsidRDefault="00EC3ABA"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8753FCD" w14:textId="77777777" w:rsidR="00EC3ABA" w:rsidRPr="0013331C" w:rsidRDefault="00EC3ABA" w:rsidP="004D414A">
            <w:pPr>
              <w:rPr>
                <w:sz w:val="20"/>
                <w:szCs w:val="20"/>
              </w:rPr>
            </w:pPr>
            <w:r w:rsidRPr="0013331C">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251D8EDD" w14:textId="77777777" w:rsidR="00EC3ABA" w:rsidRPr="0013331C" w:rsidRDefault="00EC3ABA" w:rsidP="004D414A"/>
        </w:tc>
        <w:tc>
          <w:tcPr>
            <w:tcW w:w="763" w:type="pct"/>
            <w:tcBorders>
              <w:top w:val="single" w:sz="4" w:space="0" w:color="auto"/>
              <w:left w:val="single" w:sz="8" w:space="0" w:color="auto"/>
              <w:bottom w:val="single" w:sz="4" w:space="0" w:color="auto"/>
              <w:right w:val="single" w:sz="12" w:space="0" w:color="auto"/>
            </w:tcBorders>
          </w:tcPr>
          <w:p w14:paraId="79FE83A2" w14:textId="77777777" w:rsidR="00EC3ABA" w:rsidRPr="0013331C" w:rsidRDefault="00EC3ABA" w:rsidP="004D414A">
            <w:pPr>
              <w:rPr>
                <w:sz w:val="20"/>
                <w:szCs w:val="20"/>
              </w:rPr>
            </w:pPr>
            <w:r w:rsidRPr="0013331C">
              <w:rPr>
                <w:sz w:val="20"/>
                <w:szCs w:val="20"/>
              </w:rPr>
              <w:t xml:space="preserve"> </w:t>
            </w:r>
          </w:p>
        </w:tc>
      </w:tr>
      <w:tr w:rsidR="00EC3ABA" w:rsidRPr="0013331C" w14:paraId="7072B39D"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68FDDB4E" w14:textId="77777777" w:rsidR="00EC3ABA" w:rsidRPr="0013331C" w:rsidRDefault="00EC3ABA"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DD325D6" w14:textId="77777777" w:rsidR="00EC3ABA" w:rsidRPr="0013331C" w:rsidRDefault="00EC3ABA" w:rsidP="004D414A">
            <w:pPr>
              <w:rPr>
                <w:sz w:val="20"/>
                <w:szCs w:val="20"/>
              </w:rPr>
            </w:pPr>
            <w:r w:rsidRPr="0013331C">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585F6F2A" w14:textId="77777777" w:rsidR="00EC3ABA" w:rsidRPr="0013331C" w:rsidRDefault="00EC3ABA" w:rsidP="004D414A">
            <w:pPr>
              <w:jc w:val="center"/>
            </w:pPr>
            <w:r w:rsidRPr="0013331C">
              <w:t xml:space="preserve"> </w:t>
            </w:r>
          </w:p>
        </w:tc>
        <w:tc>
          <w:tcPr>
            <w:tcW w:w="763" w:type="pct"/>
            <w:tcBorders>
              <w:top w:val="single" w:sz="4" w:space="0" w:color="auto"/>
              <w:left w:val="single" w:sz="8" w:space="0" w:color="auto"/>
              <w:bottom w:val="single" w:sz="4" w:space="0" w:color="auto"/>
              <w:right w:val="single" w:sz="12" w:space="0" w:color="auto"/>
            </w:tcBorders>
          </w:tcPr>
          <w:p w14:paraId="603871CD" w14:textId="77777777" w:rsidR="00EC3ABA" w:rsidRPr="0013331C" w:rsidRDefault="00EC3ABA" w:rsidP="004D414A">
            <w:pPr>
              <w:jc w:val="center"/>
            </w:pPr>
            <w:r w:rsidRPr="0013331C">
              <w:t xml:space="preserve">  </w:t>
            </w:r>
          </w:p>
        </w:tc>
      </w:tr>
      <w:tr w:rsidR="00EC3ABA" w:rsidRPr="0013331C" w14:paraId="52ABBFCE"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7B618EAF" w14:textId="77777777" w:rsidR="00EC3ABA" w:rsidRPr="0013331C" w:rsidRDefault="00EC3ABA"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68ABCB21" w14:textId="77777777" w:rsidR="00EC3ABA" w:rsidRPr="0013331C" w:rsidRDefault="00EC3ABA" w:rsidP="004D414A">
            <w:pPr>
              <w:rPr>
                <w:sz w:val="20"/>
                <w:szCs w:val="20"/>
              </w:rPr>
            </w:pPr>
            <w:r w:rsidRPr="0013331C">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219C9F0F" w14:textId="77777777" w:rsidR="00EC3ABA" w:rsidRPr="0013331C" w:rsidRDefault="00EC3ABA" w:rsidP="004D414A">
            <w:pPr>
              <w:jc w:val="center"/>
            </w:pPr>
            <w:r w:rsidRPr="0013331C">
              <w:t xml:space="preserve"> </w:t>
            </w:r>
          </w:p>
        </w:tc>
        <w:tc>
          <w:tcPr>
            <w:tcW w:w="763" w:type="pct"/>
            <w:tcBorders>
              <w:top w:val="single" w:sz="4" w:space="0" w:color="auto"/>
              <w:left w:val="single" w:sz="8" w:space="0" w:color="auto"/>
              <w:bottom w:val="single" w:sz="8" w:space="0" w:color="auto"/>
              <w:right w:val="single" w:sz="12" w:space="0" w:color="auto"/>
            </w:tcBorders>
          </w:tcPr>
          <w:p w14:paraId="108ED5C6" w14:textId="77777777" w:rsidR="00EC3ABA" w:rsidRPr="0013331C" w:rsidRDefault="00EC3ABA" w:rsidP="004D414A">
            <w:pPr>
              <w:jc w:val="center"/>
            </w:pPr>
            <w:r w:rsidRPr="0013331C">
              <w:t xml:space="preserve"> </w:t>
            </w:r>
          </w:p>
        </w:tc>
      </w:tr>
      <w:tr w:rsidR="00EC3ABA" w:rsidRPr="0013331C" w14:paraId="73275E1B"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21EA287D" w14:textId="77777777" w:rsidR="00EC3ABA" w:rsidRPr="0013331C" w:rsidRDefault="00EC3ABA"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2F201768" w14:textId="77777777" w:rsidR="00EC3ABA" w:rsidRPr="0013331C" w:rsidRDefault="00EC3ABA" w:rsidP="004D414A">
            <w:pPr>
              <w:rPr>
                <w:sz w:val="20"/>
                <w:szCs w:val="20"/>
              </w:rPr>
            </w:pPr>
            <w:r w:rsidRPr="0013331C">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7D2EBC01" w14:textId="77777777" w:rsidR="00EC3ABA" w:rsidRPr="0013331C" w:rsidRDefault="00EC3ABA" w:rsidP="004D414A">
            <w:pPr>
              <w:jc w:val="center"/>
            </w:pPr>
          </w:p>
        </w:tc>
        <w:tc>
          <w:tcPr>
            <w:tcW w:w="763" w:type="pct"/>
            <w:tcBorders>
              <w:top w:val="single" w:sz="8" w:space="0" w:color="auto"/>
              <w:left w:val="single" w:sz="8" w:space="0" w:color="auto"/>
              <w:bottom w:val="single" w:sz="8" w:space="0" w:color="auto"/>
              <w:right w:val="single" w:sz="12" w:space="0" w:color="auto"/>
            </w:tcBorders>
          </w:tcPr>
          <w:p w14:paraId="04EF80A8" w14:textId="77777777" w:rsidR="00EC3ABA" w:rsidRPr="0013331C" w:rsidRDefault="00EC3ABA" w:rsidP="004D414A"/>
        </w:tc>
      </w:tr>
      <w:tr w:rsidR="00EC3ABA" w:rsidRPr="0013331C" w14:paraId="71436859"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48523109" w14:textId="77777777" w:rsidR="00EC3ABA" w:rsidRPr="0013331C" w:rsidRDefault="00EC3ABA"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14301072" w14:textId="77777777" w:rsidR="00EC3ABA" w:rsidRPr="0013331C" w:rsidRDefault="00EC3ABA" w:rsidP="004D414A">
            <w:pPr>
              <w:rPr>
                <w:sz w:val="20"/>
                <w:szCs w:val="20"/>
              </w:rPr>
            </w:pPr>
            <w:r w:rsidRPr="0013331C">
              <w:rPr>
                <w:sz w:val="20"/>
                <w:szCs w:val="20"/>
              </w:rPr>
              <w:t>Diğer (………)</w:t>
            </w:r>
          </w:p>
        </w:tc>
        <w:tc>
          <w:tcPr>
            <w:tcW w:w="1256" w:type="pct"/>
            <w:gridSpan w:val="3"/>
            <w:tcBorders>
              <w:top w:val="single" w:sz="8" w:space="0" w:color="auto"/>
              <w:left w:val="single" w:sz="4" w:space="0" w:color="auto"/>
              <w:bottom w:val="single" w:sz="12" w:space="0" w:color="auto"/>
              <w:right w:val="single" w:sz="8" w:space="0" w:color="auto"/>
            </w:tcBorders>
          </w:tcPr>
          <w:p w14:paraId="12F3A7A7" w14:textId="77777777" w:rsidR="00EC3ABA" w:rsidRPr="0013331C" w:rsidRDefault="00EC3ABA" w:rsidP="004D414A"/>
        </w:tc>
        <w:tc>
          <w:tcPr>
            <w:tcW w:w="763" w:type="pct"/>
            <w:tcBorders>
              <w:top w:val="single" w:sz="8" w:space="0" w:color="auto"/>
              <w:left w:val="single" w:sz="8" w:space="0" w:color="auto"/>
              <w:bottom w:val="single" w:sz="12" w:space="0" w:color="auto"/>
              <w:right w:val="single" w:sz="12" w:space="0" w:color="auto"/>
            </w:tcBorders>
          </w:tcPr>
          <w:p w14:paraId="28737B06" w14:textId="77777777" w:rsidR="00EC3ABA" w:rsidRPr="0013331C" w:rsidRDefault="00EC3ABA" w:rsidP="004D414A"/>
        </w:tc>
      </w:tr>
      <w:tr w:rsidR="00EC3ABA" w:rsidRPr="0013331C" w14:paraId="5076762A" w14:textId="77777777" w:rsidTr="00CB4632">
        <w:trPr>
          <w:trHeight w:val="392"/>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42071000" w14:textId="77777777" w:rsidR="00EC3ABA" w:rsidRPr="0013331C" w:rsidRDefault="00EC3ABA" w:rsidP="004D414A">
            <w:pPr>
              <w:jc w:val="center"/>
              <w:rPr>
                <w:b/>
                <w:sz w:val="20"/>
                <w:szCs w:val="20"/>
              </w:rPr>
            </w:pPr>
            <w:r w:rsidRPr="0013331C">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23FD989C" w14:textId="77777777" w:rsidR="00EC3ABA" w:rsidRPr="0013331C" w:rsidRDefault="00EC3ABA" w:rsidP="004D414A">
            <w:pPr>
              <w:rPr>
                <w:sz w:val="20"/>
                <w:szCs w:val="20"/>
              </w:rPr>
            </w:pP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52D44C85" w14:textId="77777777" w:rsidR="00EC3ABA" w:rsidRPr="0013331C" w:rsidRDefault="00EC3ABA" w:rsidP="004D414A">
            <w:pPr>
              <w:jc w:val="center"/>
            </w:pPr>
            <w:r w:rsidRPr="0013331C">
              <w:rPr>
                <w:sz w:val="20"/>
                <w:szCs w:val="20"/>
              </w:rPr>
              <w:t xml:space="preserve"> 1</w:t>
            </w:r>
          </w:p>
        </w:tc>
        <w:tc>
          <w:tcPr>
            <w:tcW w:w="763" w:type="pct"/>
            <w:tcBorders>
              <w:top w:val="single" w:sz="12" w:space="0" w:color="auto"/>
              <w:left w:val="single" w:sz="8" w:space="0" w:color="auto"/>
              <w:bottom w:val="single" w:sz="8" w:space="0" w:color="auto"/>
              <w:right w:val="single" w:sz="12" w:space="0" w:color="auto"/>
            </w:tcBorders>
            <w:vAlign w:val="center"/>
          </w:tcPr>
          <w:p w14:paraId="35887ED5" w14:textId="77777777" w:rsidR="00EC3ABA" w:rsidRPr="0013331C" w:rsidRDefault="00EC3ABA" w:rsidP="004D414A">
            <w:pPr>
              <w:jc w:val="center"/>
            </w:pPr>
            <w:r w:rsidRPr="0013331C">
              <w:t xml:space="preserve"> 40</w:t>
            </w:r>
          </w:p>
        </w:tc>
      </w:tr>
      <w:tr w:rsidR="00EC3ABA" w:rsidRPr="0013331C" w14:paraId="45A5AAB7" w14:textId="77777777" w:rsidTr="00CB4632">
        <w:trPr>
          <w:trHeight w:val="447"/>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6B9FF95B" w14:textId="77777777" w:rsidR="00EC3ABA" w:rsidRPr="0013331C" w:rsidRDefault="00EC3ABA" w:rsidP="004D414A">
            <w:pPr>
              <w:jc w:val="center"/>
              <w:rPr>
                <w:b/>
                <w:sz w:val="20"/>
                <w:szCs w:val="20"/>
              </w:rPr>
            </w:pPr>
            <w:r w:rsidRPr="0013331C">
              <w:rPr>
                <w:b/>
                <w:sz w:val="20"/>
                <w:szCs w:val="20"/>
              </w:rPr>
              <w:t>VARSA ÖNERİLEN ÖNKOŞUL(LAR)</w:t>
            </w:r>
          </w:p>
        </w:tc>
        <w:tc>
          <w:tcPr>
            <w:tcW w:w="3160" w:type="pct"/>
            <w:gridSpan w:val="9"/>
            <w:tcBorders>
              <w:top w:val="single" w:sz="12" w:space="0" w:color="auto"/>
              <w:left w:val="single" w:sz="12" w:space="0" w:color="auto"/>
              <w:bottom w:val="single" w:sz="12" w:space="0" w:color="auto"/>
              <w:right w:val="single" w:sz="12" w:space="0" w:color="auto"/>
            </w:tcBorders>
            <w:vAlign w:val="center"/>
          </w:tcPr>
          <w:p w14:paraId="732DF890" w14:textId="77777777" w:rsidR="00EC3ABA" w:rsidRPr="0013331C" w:rsidRDefault="00EC3ABA" w:rsidP="004D414A">
            <w:pPr>
              <w:jc w:val="both"/>
              <w:rPr>
                <w:sz w:val="20"/>
                <w:szCs w:val="20"/>
              </w:rPr>
            </w:pPr>
            <w:r w:rsidRPr="0013331C">
              <w:rPr>
                <w:sz w:val="20"/>
                <w:szCs w:val="20"/>
              </w:rPr>
              <w:t xml:space="preserve"> </w:t>
            </w:r>
          </w:p>
        </w:tc>
      </w:tr>
      <w:tr w:rsidR="00EC3ABA" w:rsidRPr="0013331C" w14:paraId="211B9F34" w14:textId="77777777" w:rsidTr="00CB4632">
        <w:trPr>
          <w:trHeight w:val="447"/>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7F9318CD" w14:textId="77777777" w:rsidR="00EC3ABA" w:rsidRPr="0013331C" w:rsidRDefault="00EC3ABA" w:rsidP="004D414A">
            <w:pPr>
              <w:jc w:val="center"/>
              <w:rPr>
                <w:b/>
                <w:sz w:val="20"/>
                <w:szCs w:val="20"/>
              </w:rPr>
            </w:pPr>
            <w:r w:rsidRPr="0013331C">
              <w:rPr>
                <w:b/>
                <w:sz w:val="20"/>
                <w:szCs w:val="20"/>
              </w:rPr>
              <w:t>DERSİN KISA İÇERİĞİ</w:t>
            </w:r>
          </w:p>
        </w:tc>
        <w:tc>
          <w:tcPr>
            <w:tcW w:w="3160" w:type="pct"/>
            <w:gridSpan w:val="9"/>
            <w:tcBorders>
              <w:top w:val="single" w:sz="12" w:space="0" w:color="auto"/>
              <w:left w:val="single" w:sz="12" w:space="0" w:color="auto"/>
              <w:bottom w:val="single" w:sz="12" w:space="0" w:color="auto"/>
              <w:right w:val="single" w:sz="12" w:space="0" w:color="auto"/>
            </w:tcBorders>
          </w:tcPr>
          <w:p w14:paraId="492B6702" w14:textId="5772E517" w:rsidR="00EC3ABA" w:rsidRPr="0013331C" w:rsidRDefault="00EC3ABA" w:rsidP="004D414A">
            <w:pPr>
              <w:rPr>
                <w:sz w:val="20"/>
                <w:szCs w:val="20"/>
              </w:rPr>
            </w:pPr>
            <w:r w:rsidRPr="0013331C">
              <w:rPr>
                <w:color w:val="000000"/>
                <w:sz w:val="20"/>
                <w:szCs w:val="20"/>
              </w:rPr>
              <w:t xml:space="preserve">Mimari </w:t>
            </w:r>
            <w:r w:rsidR="00146474">
              <w:rPr>
                <w:color w:val="000000"/>
                <w:sz w:val="20"/>
                <w:szCs w:val="20"/>
              </w:rPr>
              <w:t>Tasarım</w:t>
            </w:r>
            <w:r w:rsidRPr="0013331C">
              <w:rPr>
                <w:color w:val="000000"/>
                <w:sz w:val="20"/>
                <w:szCs w:val="20"/>
              </w:rPr>
              <w:t xml:space="preserve">da kullanıcının yeri ve önemi. Herkes için tasarım, evrensel </w:t>
            </w:r>
            <w:r w:rsidR="00146474">
              <w:rPr>
                <w:color w:val="000000"/>
                <w:sz w:val="20"/>
                <w:szCs w:val="20"/>
              </w:rPr>
              <w:t>Tasarım</w:t>
            </w:r>
            <w:r w:rsidRPr="0013331C">
              <w:rPr>
                <w:color w:val="000000"/>
                <w:sz w:val="20"/>
                <w:szCs w:val="20"/>
              </w:rPr>
              <w:t xml:space="preserve">, kapsayıcı </w:t>
            </w:r>
            <w:r w:rsidR="00146474">
              <w:rPr>
                <w:color w:val="000000"/>
                <w:sz w:val="20"/>
                <w:szCs w:val="20"/>
              </w:rPr>
              <w:t>Tasarım</w:t>
            </w:r>
            <w:r w:rsidRPr="0013331C">
              <w:rPr>
                <w:color w:val="000000"/>
                <w:sz w:val="20"/>
                <w:szCs w:val="20"/>
              </w:rPr>
              <w:t xml:space="preserve"> yaklaşımları ve prensipleri</w:t>
            </w:r>
          </w:p>
        </w:tc>
      </w:tr>
      <w:tr w:rsidR="00EC3ABA" w:rsidRPr="0013331C" w14:paraId="24346056" w14:textId="77777777" w:rsidTr="00CB4632">
        <w:trPr>
          <w:trHeight w:val="426"/>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3BB761D0" w14:textId="77777777" w:rsidR="00EC3ABA" w:rsidRPr="0013331C" w:rsidRDefault="00EC3ABA" w:rsidP="004D414A">
            <w:pPr>
              <w:jc w:val="center"/>
              <w:rPr>
                <w:b/>
                <w:sz w:val="20"/>
                <w:szCs w:val="20"/>
              </w:rPr>
            </w:pPr>
            <w:r w:rsidRPr="0013331C">
              <w:rPr>
                <w:b/>
                <w:sz w:val="20"/>
                <w:szCs w:val="20"/>
              </w:rPr>
              <w:t>DERSİN AMAÇLARI</w:t>
            </w:r>
          </w:p>
        </w:tc>
        <w:tc>
          <w:tcPr>
            <w:tcW w:w="3160" w:type="pct"/>
            <w:gridSpan w:val="9"/>
            <w:tcBorders>
              <w:top w:val="single" w:sz="12" w:space="0" w:color="auto"/>
              <w:left w:val="single" w:sz="12" w:space="0" w:color="auto"/>
              <w:bottom w:val="single" w:sz="12" w:space="0" w:color="auto"/>
              <w:right w:val="single" w:sz="12" w:space="0" w:color="auto"/>
            </w:tcBorders>
          </w:tcPr>
          <w:p w14:paraId="05302CD3" w14:textId="3582B6D3" w:rsidR="00EC3ABA" w:rsidRPr="0013331C" w:rsidRDefault="00EC3ABA" w:rsidP="004D414A">
            <w:pPr>
              <w:rPr>
                <w:sz w:val="20"/>
                <w:szCs w:val="20"/>
              </w:rPr>
            </w:pPr>
            <w:r w:rsidRPr="0013331C">
              <w:rPr>
                <w:sz w:val="20"/>
                <w:szCs w:val="20"/>
              </w:rPr>
              <w:t xml:space="preserve">Farklı/çeşitli kullanıcı ihtiyaçlarına uygun  </w:t>
            </w:r>
            <w:r w:rsidR="00146474">
              <w:rPr>
                <w:sz w:val="20"/>
                <w:szCs w:val="20"/>
              </w:rPr>
              <w:t>Tasarım</w:t>
            </w:r>
            <w:r w:rsidRPr="0013331C">
              <w:rPr>
                <w:sz w:val="20"/>
                <w:szCs w:val="20"/>
              </w:rPr>
              <w:t xml:space="preserve"> yapabilmek için bilgi temeli oluşturmak ve farkındalık geliştirmek</w:t>
            </w:r>
          </w:p>
        </w:tc>
      </w:tr>
      <w:tr w:rsidR="00EC3ABA" w:rsidRPr="0013331C" w14:paraId="7ADFAB83" w14:textId="77777777" w:rsidTr="00CB4632">
        <w:trPr>
          <w:trHeight w:val="518"/>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08609A3D" w14:textId="77777777" w:rsidR="00EC3ABA" w:rsidRPr="0013331C" w:rsidRDefault="00EC3ABA" w:rsidP="004D414A">
            <w:pPr>
              <w:jc w:val="center"/>
              <w:rPr>
                <w:b/>
                <w:sz w:val="20"/>
                <w:szCs w:val="20"/>
              </w:rPr>
            </w:pPr>
            <w:r w:rsidRPr="0013331C">
              <w:rPr>
                <w:b/>
                <w:sz w:val="20"/>
                <w:szCs w:val="20"/>
              </w:rPr>
              <w:t>DERSİN MESLEK EĞİTİMİNİ SAĞLAMAYA YÖNELİK KATKISI</w:t>
            </w:r>
          </w:p>
        </w:tc>
        <w:tc>
          <w:tcPr>
            <w:tcW w:w="3160" w:type="pct"/>
            <w:gridSpan w:val="9"/>
            <w:tcBorders>
              <w:top w:val="single" w:sz="12" w:space="0" w:color="auto"/>
              <w:left w:val="single" w:sz="12" w:space="0" w:color="auto"/>
              <w:bottom w:val="single" w:sz="12" w:space="0" w:color="auto"/>
              <w:right w:val="single" w:sz="12" w:space="0" w:color="auto"/>
            </w:tcBorders>
            <w:vAlign w:val="center"/>
          </w:tcPr>
          <w:p w14:paraId="7D09C536" w14:textId="609502C6" w:rsidR="00EC3ABA" w:rsidRPr="0013331C" w:rsidRDefault="00EC3ABA" w:rsidP="004D414A">
            <w:pPr>
              <w:rPr>
                <w:sz w:val="20"/>
                <w:szCs w:val="20"/>
              </w:rPr>
            </w:pPr>
            <w:r w:rsidRPr="0013331C">
              <w:rPr>
                <w:sz w:val="20"/>
                <w:szCs w:val="20"/>
              </w:rPr>
              <w:t xml:space="preserve">Kullanıcı/İnsan merkezli </w:t>
            </w:r>
            <w:r w:rsidR="00146474">
              <w:rPr>
                <w:sz w:val="20"/>
                <w:szCs w:val="20"/>
              </w:rPr>
              <w:t>Tasarım</w:t>
            </w:r>
            <w:r w:rsidRPr="0013331C">
              <w:rPr>
                <w:sz w:val="20"/>
                <w:szCs w:val="20"/>
              </w:rPr>
              <w:t xml:space="preserve"> öğretimi için teorik altyapı sağlamak</w:t>
            </w:r>
          </w:p>
        </w:tc>
      </w:tr>
      <w:tr w:rsidR="00EC3ABA" w:rsidRPr="0013331C" w14:paraId="0173FEB0" w14:textId="77777777" w:rsidTr="00CB4632">
        <w:trPr>
          <w:trHeight w:val="518"/>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71C3CD61" w14:textId="77777777" w:rsidR="00EC3ABA" w:rsidRPr="0013331C" w:rsidRDefault="00EC3ABA" w:rsidP="004D414A">
            <w:pPr>
              <w:jc w:val="center"/>
              <w:rPr>
                <w:b/>
                <w:sz w:val="20"/>
                <w:szCs w:val="20"/>
              </w:rPr>
            </w:pPr>
            <w:r w:rsidRPr="0013331C">
              <w:rPr>
                <w:b/>
                <w:sz w:val="20"/>
                <w:szCs w:val="20"/>
              </w:rPr>
              <w:t>DERSİN ÖĞRENİM ÇIKTILARI</w:t>
            </w:r>
          </w:p>
        </w:tc>
        <w:tc>
          <w:tcPr>
            <w:tcW w:w="3160" w:type="pct"/>
            <w:gridSpan w:val="9"/>
            <w:tcBorders>
              <w:top w:val="single" w:sz="12" w:space="0" w:color="auto"/>
              <w:left w:val="single" w:sz="12" w:space="0" w:color="auto"/>
              <w:bottom w:val="single" w:sz="12" w:space="0" w:color="auto"/>
              <w:right w:val="single" w:sz="12" w:space="0" w:color="auto"/>
            </w:tcBorders>
          </w:tcPr>
          <w:p w14:paraId="7FAAE7C3" w14:textId="2106A0E5" w:rsidR="00EC3ABA" w:rsidRPr="0013331C" w:rsidRDefault="00146474" w:rsidP="004D414A">
            <w:pPr>
              <w:tabs>
                <w:tab w:val="left" w:pos="7800"/>
              </w:tabs>
              <w:rPr>
                <w:sz w:val="20"/>
                <w:szCs w:val="20"/>
              </w:rPr>
            </w:pPr>
            <w:r>
              <w:rPr>
                <w:sz w:val="20"/>
                <w:szCs w:val="20"/>
              </w:rPr>
              <w:t>Tasarım</w:t>
            </w:r>
            <w:r w:rsidR="00EC3ABA" w:rsidRPr="0013331C">
              <w:rPr>
                <w:sz w:val="20"/>
                <w:szCs w:val="20"/>
              </w:rPr>
              <w:t>da farklı kullanıcılar ve ihtiyaçları hakkında farkındalık edinir;</w:t>
            </w:r>
          </w:p>
          <w:p w14:paraId="5A8A28D6" w14:textId="2754E40C" w:rsidR="00EC3ABA" w:rsidRPr="0013331C" w:rsidRDefault="00EC3ABA" w:rsidP="004D414A">
            <w:pPr>
              <w:tabs>
                <w:tab w:val="left" w:pos="7800"/>
              </w:tabs>
              <w:rPr>
                <w:sz w:val="20"/>
                <w:szCs w:val="20"/>
              </w:rPr>
            </w:pPr>
            <w:r w:rsidRPr="0013331C">
              <w:rPr>
                <w:sz w:val="20"/>
                <w:szCs w:val="20"/>
              </w:rPr>
              <w:t xml:space="preserve">Herkes için Tasarım, Evrensel </w:t>
            </w:r>
            <w:r w:rsidR="00146474">
              <w:rPr>
                <w:sz w:val="20"/>
                <w:szCs w:val="20"/>
              </w:rPr>
              <w:t>Tasarım</w:t>
            </w:r>
            <w:r w:rsidRPr="0013331C">
              <w:rPr>
                <w:sz w:val="20"/>
                <w:szCs w:val="20"/>
              </w:rPr>
              <w:t xml:space="preserve"> gibi yaklaşımları ve prensipleri hakkında bilgi sahibi olur, ilgili </w:t>
            </w:r>
            <w:r w:rsidR="00146474">
              <w:rPr>
                <w:sz w:val="20"/>
                <w:szCs w:val="20"/>
              </w:rPr>
              <w:t>Tasarım</w:t>
            </w:r>
            <w:r w:rsidRPr="0013331C">
              <w:rPr>
                <w:sz w:val="20"/>
                <w:szCs w:val="20"/>
              </w:rPr>
              <w:t xml:space="preserve"> standartlarını öğrenir;</w:t>
            </w:r>
          </w:p>
          <w:p w14:paraId="014D8378" w14:textId="77777777" w:rsidR="00EC3ABA" w:rsidRPr="0013331C" w:rsidRDefault="00EC3ABA" w:rsidP="004D414A">
            <w:pPr>
              <w:tabs>
                <w:tab w:val="left" w:pos="7800"/>
              </w:tabs>
              <w:rPr>
                <w:sz w:val="20"/>
                <w:szCs w:val="20"/>
              </w:rPr>
            </w:pPr>
            <w:r w:rsidRPr="0013331C">
              <w:rPr>
                <w:sz w:val="20"/>
                <w:szCs w:val="20"/>
              </w:rPr>
              <w:t>Yapılı çevrede mimari kullanım problemlerine yönelik analiz yapar;</w:t>
            </w:r>
          </w:p>
          <w:p w14:paraId="15B95163" w14:textId="77777777" w:rsidR="00EC3ABA" w:rsidRPr="0013331C" w:rsidRDefault="00EC3ABA" w:rsidP="004D414A">
            <w:pPr>
              <w:tabs>
                <w:tab w:val="left" w:pos="7800"/>
              </w:tabs>
              <w:rPr>
                <w:sz w:val="20"/>
                <w:szCs w:val="20"/>
              </w:rPr>
            </w:pPr>
            <w:r w:rsidRPr="0013331C">
              <w:rPr>
                <w:sz w:val="20"/>
                <w:szCs w:val="20"/>
              </w:rPr>
              <w:t>Yapılı çevrede kullanıcı ve ihtiyaçlarını belirlemeye yönelik araştırma yapar;</w:t>
            </w:r>
          </w:p>
        </w:tc>
      </w:tr>
      <w:tr w:rsidR="00EC3ABA" w:rsidRPr="0013331C" w14:paraId="2BDFD5D1" w14:textId="77777777" w:rsidTr="00CB4632">
        <w:trPr>
          <w:trHeight w:val="54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59FE5BFF" w14:textId="77777777" w:rsidR="00EC3ABA" w:rsidRPr="0013331C" w:rsidRDefault="00EC3ABA" w:rsidP="004D414A">
            <w:pPr>
              <w:jc w:val="center"/>
              <w:rPr>
                <w:b/>
                <w:sz w:val="20"/>
                <w:szCs w:val="20"/>
              </w:rPr>
            </w:pPr>
            <w:r w:rsidRPr="0013331C">
              <w:rPr>
                <w:b/>
                <w:sz w:val="20"/>
                <w:szCs w:val="20"/>
              </w:rPr>
              <w:t>TEMEL DERS KİTABI</w:t>
            </w:r>
          </w:p>
        </w:tc>
        <w:tc>
          <w:tcPr>
            <w:tcW w:w="3160" w:type="pct"/>
            <w:gridSpan w:val="9"/>
            <w:tcBorders>
              <w:top w:val="single" w:sz="12" w:space="0" w:color="auto"/>
              <w:left w:val="single" w:sz="12" w:space="0" w:color="auto"/>
              <w:bottom w:val="single" w:sz="12" w:space="0" w:color="auto"/>
              <w:right w:val="single" w:sz="12" w:space="0" w:color="auto"/>
            </w:tcBorders>
          </w:tcPr>
          <w:p w14:paraId="0E1C34B9" w14:textId="77777777" w:rsidR="00EC3ABA" w:rsidRPr="0013331C" w:rsidRDefault="00EC3ABA" w:rsidP="004D414A">
            <w:pPr>
              <w:pStyle w:val="Heading4"/>
              <w:spacing w:before="0" w:beforeAutospacing="0" w:after="0" w:afterAutospacing="0"/>
              <w:rPr>
                <w:b w:val="0"/>
                <w:sz w:val="18"/>
                <w:szCs w:val="18"/>
              </w:rPr>
            </w:pPr>
            <w:r w:rsidRPr="0013331C">
              <w:rPr>
                <w:b w:val="0"/>
                <w:sz w:val="18"/>
                <w:szCs w:val="18"/>
              </w:rPr>
              <w:t xml:space="preserve">Preiser, W., 2001, </w:t>
            </w:r>
            <w:r w:rsidRPr="0013331C">
              <w:rPr>
                <w:b w:val="0"/>
                <w:i/>
                <w:sz w:val="18"/>
                <w:szCs w:val="18"/>
              </w:rPr>
              <w:t>Universal Design Handbook</w:t>
            </w:r>
            <w:r w:rsidRPr="0013331C">
              <w:rPr>
                <w:b w:val="0"/>
                <w:sz w:val="18"/>
                <w:szCs w:val="18"/>
              </w:rPr>
              <w:t>, McGraw Hill, Boston,</w:t>
            </w:r>
          </w:p>
          <w:p w14:paraId="6B1F53D4" w14:textId="77777777" w:rsidR="00EC3ABA" w:rsidRPr="0013331C" w:rsidRDefault="00EC3ABA" w:rsidP="004D414A">
            <w:pPr>
              <w:pStyle w:val="Heading4"/>
              <w:spacing w:before="0" w:beforeAutospacing="0" w:after="0" w:afterAutospacing="0"/>
              <w:rPr>
                <w:b w:val="0"/>
                <w:sz w:val="18"/>
                <w:szCs w:val="18"/>
              </w:rPr>
            </w:pPr>
            <w:r w:rsidRPr="0013331C">
              <w:rPr>
                <w:rStyle w:val="style3"/>
                <w:b w:val="0"/>
                <w:sz w:val="18"/>
                <w:szCs w:val="18"/>
              </w:rPr>
              <w:t xml:space="preserve">Kaplan, H., Yüksel, Ü., Gültekin, B., Güngör, C., Karasu, N., Çavuş, 2010, M., </w:t>
            </w:r>
            <w:r w:rsidRPr="0013331C">
              <w:rPr>
                <w:rStyle w:val="style3"/>
                <w:b w:val="0"/>
                <w:i/>
                <w:sz w:val="18"/>
                <w:szCs w:val="18"/>
              </w:rPr>
              <w:t>Yerel Yönetimler İçin Ulaşılabilirlik Temel Bilgiler Teknik El Kitabı</w:t>
            </w:r>
            <w:r w:rsidRPr="0013331C">
              <w:rPr>
                <w:rStyle w:val="style3"/>
                <w:b w:val="0"/>
                <w:sz w:val="18"/>
                <w:szCs w:val="18"/>
              </w:rPr>
              <w:t>, T.C. Başbakanlık Özürlüler İdaresi Başkanlığı Yayınları, Ankara,</w:t>
            </w:r>
          </w:p>
        </w:tc>
      </w:tr>
      <w:tr w:rsidR="00EC3ABA" w:rsidRPr="0013331C" w14:paraId="1A1EEC12" w14:textId="77777777" w:rsidTr="00CB4632">
        <w:trPr>
          <w:trHeight w:val="54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451A78AF" w14:textId="77777777" w:rsidR="00EC3ABA" w:rsidRPr="0013331C" w:rsidRDefault="00EC3ABA" w:rsidP="004D414A">
            <w:pPr>
              <w:jc w:val="center"/>
              <w:rPr>
                <w:b/>
                <w:sz w:val="20"/>
                <w:szCs w:val="20"/>
              </w:rPr>
            </w:pPr>
            <w:r w:rsidRPr="0013331C">
              <w:rPr>
                <w:b/>
                <w:sz w:val="20"/>
                <w:szCs w:val="20"/>
              </w:rPr>
              <w:t>YARDIMCI KAYNAKLAR</w:t>
            </w:r>
          </w:p>
        </w:tc>
        <w:tc>
          <w:tcPr>
            <w:tcW w:w="3160" w:type="pct"/>
            <w:gridSpan w:val="9"/>
            <w:tcBorders>
              <w:top w:val="single" w:sz="12" w:space="0" w:color="auto"/>
              <w:left w:val="single" w:sz="12" w:space="0" w:color="auto"/>
              <w:bottom w:val="single" w:sz="12" w:space="0" w:color="auto"/>
              <w:right w:val="single" w:sz="12" w:space="0" w:color="auto"/>
            </w:tcBorders>
          </w:tcPr>
          <w:p w14:paraId="2394AF89" w14:textId="77777777" w:rsidR="00EC3ABA" w:rsidRPr="0013331C" w:rsidRDefault="00EC3ABA" w:rsidP="004D414A">
            <w:pPr>
              <w:pStyle w:val="Heading4"/>
              <w:spacing w:before="0" w:beforeAutospacing="0" w:after="0" w:afterAutospacing="0"/>
              <w:rPr>
                <w:color w:val="000000"/>
              </w:rPr>
            </w:pPr>
            <w:r w:rsidRPr="0013331C">
              <w:rPr>
                <w:b w:val="0"/>
                <w:bCs w:val="0"/>
                <w:color w:val="000000"/>
                <w:sz w:val="20"/>
                <w:szCs w:val="20"/>
              </w:rPr>
              <w:t xml:space="preserve"> </w:t>
            </w:r>
          </w:p>
        </w:tc>
      </w:tr>
      <w:tr w:rsidR="00EC3ABA" w:rsidRPr="0013331C" w14:paraId="7C7A2B87" w14:textId="77777777" w:rsidTr="00CB4632">
        <w:trPr>
          <w:trHeight w:val="52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2F532517" w14:textId="77777777" w:rsidR="00EC3ABA" w:rsidRPr="0013331C" w:rsidRDefault="00EC3ABA" w:rsidP="004D414A">
            <w:pPr>
              <w:jc w:val="center"/>
              <w:rPr>
                <w:b/>
                <w:sz w:val="20"/>
                <w:szCs w:val="20"/>
              </w:rPr>
            </w:pPr>
            <w:r w:rsidRPr="0013331C">
              <w:rPr>
                <w:b/>
                <w:sz w:val="20"/>
                <w:szCs w:val="20"/>
              </w:rPr>
              <w:t>DERSTE GEREKLİ ARAÇ VE GEREÇLER</w:t>
            </w:r>
          </w:p>
        </w:tc>
        <w:tc>
          <w:tcPr>
            <w:tcW w:w="3160" w:type="pct"/>
            <w:gridSpan w:val="9"/>
            <w:tcBorders>
              <w:top w:val="single" w:sz="12" w:space="0" w:color="auto"/>
              <w:left w:val="single" w:sz="12" w:space="0" w:color="auto"/>
              <w:bottom w:val="single" w:sz="12" w:space="0" w:color="auto"/>
              <w:right w:val="single" w:sz="12" w:space="0" w:color="auto"/>
            </w:tcBorders>
          </w:tcPr>
          <w:p w14:paraId="23C29FD3" w14:textId="77777777" w:rsidR="00EC3ABA" w:rsidRPr="0013331C" w:rsidRDefault="00EC3ABA" w:rsidP="004D414A">
            <w:pPr>
              <w:jc w:val="both"/>
              <w:rPr>
                <w:sz w:val="20"/>
                <w:szCs w:val="20"/>
              </w:rPr>
            </w:pPr>
            <w:r w:rsidRPr="0013331C">
              <w:rPr>
                <w:sz w:val="20"/>
                <w:szCs w:val="20"/>
              </w:rPr>
              <w:t xml:space="preserve"> </w:t>
            </w:r>
          </w:p>
        </w:tc>
      </w:tr>
    </w:tbl>
    <w:p w14:paraId="75E4DDFD" w14:textId="77777777" w:rsidR="00EC3ABA" w:rsidRPr="0013331C" w:rsidRDefault="00EC3ABA" w:rsidP="004D414A">
      <w:pPr>
        <w:rPr>
          <w:sz w:val="18"/>
          <w:szCs w:val="18"/>
        </w:rPr>
        <w:sectPr w:rsidR="00EC3ABA" w:rsidRPr="0013331C" w:rsidSect="0038754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EC3ABA" w:rsidRPr="0013331C" w14:paraId="7568F9D1"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8252E2A" w14:textId="77777777" w:rsidR="00EC3ABA" w:rsidRPr="0013331C" w:rsidRDefault="00EC3ABA" w:rsidP="004D414A">
            <w:pPr>
              <w:jc w:val="center"/>
              <w:rPr>
                <w:b/>
              </w:rPr>
            </w:pPr>
            <w:r w:rsidRPr="0013331C">
              <w:rPr>
                <w:b/>
                <w:sz w:val="22"/>
                <w:szCs w:val="22"/>
              </w:rPr>
              <w:lastRenderedPageBreak/>
              <w:t>DERSİN HAFTALIK PLANI</w:t>
            </w:r>
          </w:p>
        </w:tc>
      </w:tr>
      <w:tr w:rsidR="00EC3ABA" w:rsidRPr="0013331C" w14:paraId="16387E3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5744AABB" w14:textId="77777777" w:rsidR="00EC3ABA" w:rsidRPr="0013331C" w:rsidRDefault="00EC3ABA" w:rsidP="004D414A">
            <w:pPr>
              <w:jc w:val="center"/>
              <w:rPr>
                <w:b/>
              </w:rPr>
            </w:pPr>
            <w:r w:rsidRPr="0013331C">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00569FAE" w14:textId="77777777" w:rsidR="00EC3ABA" w:rsidRPr="0013331C" w:rsidRDefault="00EC3ABA" w:rsidP="004D414A">
            <w:pPr>
              <w:rPr>
                <w:b/>
              </w:rPr>
            </w:pPr>
            <w:r w:rsidRPr="0013331C">
              <w:rPr>
                <w:b/>
                <w:sz w:val="22"/>
                <w:szCs w:val="22"/>
              </w:rPr>
              <w:t>İŞLENEN KONULAR</w:t>
            </w:r>
          </w:p>
        </w:tc>
      </w:tr>
      <w:tr w:rsidR="00EC3ABA" w:rsidRPr="0013331C" w14:paraId="3674AC3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04F2A67" w14:textId="77777777" w:rsidR="00EC3ABA" w:rsidRPr="0013331C" w:rsidRDefault="00EC3ABA" w:rsidP="004D414A">
            <w:pPr>
              <w:jc w:val="center"/>
            </w:pPr>
            <w:r w:rsidRPr="0013331C">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481A5D28" w14:textId="77777777" w:rsidR="00EC3ABA" w:rsidRPr="0013331C" w:rsidRDefault="00EC3ABA" w:rsidP="004D414A">
            <w:pPr>
              <w:rPr>
                <w:sz w:val="20"/>
                <w:szCs w:val="20"/>
              </w:rPr>
            </w:pPr>
            <w:r w:rsidRPr="0013331C">
              <w:rPr>
                <w:sz w:val="20"/>
                <w:szCs w:val="20"/>
              </w:rPr>
              <w:t>Tasarımda kullanıcı konusu ve önemi</w:t>
            </w:r>
          </w:p>
        </w:tc>
      </w:tr>
      <w:tr w:rsidR="00EC3ABA" w:rsidRPr="0013331C" w14:paraId="52CB8E4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4FFA07C" w14:textId="77777777" w:rsidR="00EC3ABA" w:rsidRPr="0013331C" w:rsidRDefault="00EC3ABA" w:rsidP="004D414A">
            <w:pPr>
              <w:jc w:val="center"/>
            </w:pPr>
            <w:r w:rsidRPr="0013331C">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4DBC7B1B" w14:textId="449B987F" w:rsidR="00EC3ABA" w:rsidRPr="0013331C" w:rsidRDefault="00146474" w:rsidP="004D414A">
            <w:pPr>
              <w:rPr>
                <w:sz w:val="20"/>
                <w:szCs w:val="20"/>
              </w:rPr>
            </w:pPr>
            <w:r>
              <w:rPr>
                <w:sz w:val="20"/>
                <w:szCs w:val="20"/>
              </w:rPr>
              <w:t>Tasarım</w:t>
            </w:r>
            <w:r w:rsidR="00EC3ABA" w:rsidRPr="0013331C">
              <w:rPr>
                <w:sz w:val="20"/>
                <w:szCs w:val="20"/>
              </w:rPr>
              <w:t>da farklı kullanıcı grupları ve ihtiyaçları</w:t>
            </w:r>
          </w:p>
        </w:tc>
      </w:tr>
      <w:tr w:rsidR="00EC3ABA" w:rsidRPr="0013331C" w14:paraId="34C4319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61E20F8" w14:textId="77777777" w:rsidR="00EC3ABA" w:rsidRPr="0013331C" w:rsidRDefault="00EC3ABA" w:rsidP="004D414A">
            <w:pPr>
              <w:jc w:val="center"/>
            </w:pPr>
            <w:r w:rsidRPr="0013331C">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2CE3A881" w14:textId="53D1FD0C" w:rsidR="00EC3ABA" w:rsidRPr="0013331C" w:rsidRDefault="00EC3ABA" w:rsidP="004D414A">
            <w:pPr>
              <w:rPr>
                <w:sz w:val="20"/>
                <w:szCs w:val="20"/>
              </w:rPr>
            </w:pPr>
            <w:r w:rsidRPr="0013331C">
              <w:rPr>
                <w:sz w:val="20"/>
                <w:szCs w:val="20"/>
              </w:rPr>
              <w:t xml:space="preserve">Herkes için Tasarım, Evrensel </w:t>
            </w:r>
            <w:r w:rsidR="00146474">
              <w:rPr>
                <w:sz w:val="20"/>
                <w:szCs w:val="20"/>
              </w:rPr>
              <w:t>Tasarım</w:t>
            </w:r>
            <w:r w:rsidRPr="0013331C">
              <w:rPr>
                <w:sz w:val="20"/>
                <w:szCs w:val="20"/>
              </w:rPr>
              <w:t xml:space="preserve"> yaklaşımları</w:t>
            </w:r>
          </w:p>
        </w:tc>
      </w:tr>
      <w:tr w:rsidR="00EC3ABA" w:rsidRPr="0013331C" w14:paraId="4ED59F5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5AFF1DB" w14:textId="77777777" w:rsidR="00EC3ABA" w:rsidRPr="0013331C" w:rsidRDefault="00EC3ABA" w:rsidP="004D414A">
            <w:pPr>
              <w:jc w:val="center"/>
            </w:pPr>
            <w:r w:rsidRPr="0013331C">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29DE43A3" w14:textId="37D89C02" w:rsidR="00EC3ABA" w:rsidRPr="0013331C" w:rsidRDefault="00EC3ABA" w:rsidP="004D414A">
            <w:pPr>
              <w:rPr>
                <w:sz w:val="20"/>
                <w:szCs w:val="20"/>
              </w:rPr>
            </w:pPr>
            <w:r w:rsidRPr="0013331C">
              <w:rPr>
                <w:sz w:val="20"/>
                <w:szCs w:val="20"/>
              </w:rPr>
              <w:t xml:space="preserve">Herkes için Tasarım, Evrensel </w:t>
            </w:r>
            <w:r w:rsidR="00146474">
              <w:rPr>
                <w:sz w:val="20"/>
                <w:szCs w:val="20"/>
              </w:rPr>
              <w:t>Tasarım</w:t>
            </w:r>
            <w:r w:rsidRPr="0013331C">
              <w:rPr>
                <w:sz w:val="20"/>
                <w:szCs w:val="20"/>
              </w:rPr>
              <w:t xml:space="preserve"> yaklaşımları</w:t>
            </w:r>
          </w:p>
        </w:tc>
      </w:tr>
      <w:tr w:rsidR="00EC3ABA" w:rsidRPr="0013331C" w14:paraId="696F955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44E2E8E" w14:textId="77777777" w:rsidR="00EC3ABA" w:rsidRPr="0013331C" w:rsidRDefault="00EC3ABA" w:rsidP="004D414A">
            <w:pPr>
              <w:jc w:val="center"/>
            </w:pPr>
            <w:r w:rsidRPr="0013331C">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765D0401" w14:textId="77777777" w:rsidR="00EC3ABA" w:rsidRPr="0013331C" w:rsidRDefault="00EC3ABA" w:rsidP="004D414A">
            <w:pPr>
              <w:rPr>
                <w:sz w:val="20"/>
                <w:szCs w:val="20"/>
              </w:rPr>
            </w:pPr>
            <w:r w:rsidRPr="0013331C">
              <w:rPr>
                <w:sz w:val="20"/>
                <w:szCs w:val="20"/>
              </w:rPr>
              <w:t>Hukuksal altyapı- engelliler için ulusal/uluslararası mevzuat</w:t>
            </w:r>
          </w:p>
        </w:tc>
      </w:tr>
      <w:tr w:rsidR="00EC3ABA" w:rsidRPr="0013331C" w14:paraId="4F08042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8C04779" w14:textId="77777777" w:rsidR="00EC3ABA" w:rsidRPr="0013331C" w:rsidRDefault="00EC3ABA" w:rsidP="004D414A">
            <w:pPr>
              <w:jc w:val="center"/>
            </w:pPr>
            <w:r w:rsidRPr="0013331C">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382E140" w14:textId="0AF9D448" w:rsidR="00EC3ABA" w:rsidRPr="0013331C" w:rsidRDefault="00EC3ABA" w:rsidP="004D414A">
            <w:pPr>
              <w:rPr>
                <w:sz w:val="20"/>
                <w:szCs w:val="20"/>
              </w:rPr>
            </w:pPr>
            <w:r w:rsidRPr="0013331C">
              <w:rPr>
                <w:sz w:val="20"/>
                <w:szCs w:val="20"/>
              </w:rPr>
              <w:t xml:space="preserve">Evrensel </w:t>
            </w:r>
            <w:r w:rsidR="00146474">
              <w:rPr>
                <w:sz w:val="20"/>
                <w:szCs w:val="20"/>
              </w:rPr>
              <w:t>Tasarım</w:t>
            </w:r>
            <w:r w:rsidRPr="0013331C">
              <w:rPr>
                <w:sz w:val="20"/>
                <w:szCs w:val="20"/>
              </w:rPr>
              <w:t xml:space="preserve"> prensipleri- Örnekler</w:t>
            </w:r>
          </w:p>
        </w:tc>
      </w:tr>
      <w:tr w:rsidR="00EC3ABA" w:rsidRPr="0013331C" w14:paraId="1F5DA88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1934274" w14:textId="77777777" w:rsidR="00EC3ABA" w:rsidRPr="0013331C" w:rsidRDefault="00EC3ABA" w:rsidP="004D414A">
            <w:pPr>
              <w:jc w:val="center"/>
            </w:pPr>
            <w:r w:rsidRPr="0013331C">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0969152A" w14:textId="2C73A3AE" w:rsidR="00EC3ABA" w:rsidRPr="0013331C" w:rsidRDefault="00EC3ABA" w:rsidP="004D414A">
            <w:pPr>
              <w:rPr>
                <w:sz w:val="20"/>
                <w:szCs w:val="20"/>
              </w:rPr>
            </w:pPr>
            <w:r w:rsidRPr="0013331C">
              <w:rPr>
                <w:sz w:val="20"/>
                <w:szCs w:val="20"/>
              </w:rPr>
              <w:t xml:space="preserve">Evrensel </w:t>
            </w:r>
            <w:r w:rsidR="00146474">
              <w:rPr>
                <w:sz w:val="20"/>
                <w:szCs w:val="20"/>
              </w:rPr>
              <w:t>Tasarım</w:t>
            </w:r>
            <w:r w:rsidRPr="0013331C">
              <w:rPr>
                <w:sz w:val="20"/>
                <w:szCs w:val="20"/>
              </w:rPr>
              <w:t xml:space="preserve"> prensipleri- Örnekler</w:t>
            </w:r>
          </w:p>
        </w:tc>
      </w:tr>
      <w:tr w:rsidR="00EC3ABA" w:rsidRPr="0013331C" w14:paraId="30D9604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7161D56" w14:textId="77777777" w:rsidR="00EC3ABA" w:rsidRPr="0013331C" w:rsidRDefault="00EC3ABA" w:rsidP="004D414A">
            <w:pPr>
              <w:jc w:val="center"/>
            </w:pPr>
            <w:r w:rsidRPr="0013331C">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567064D7" w14:textId="1DB48FC0" w:rsidR="00EC3ABA" w:rsidRPr="0013331C" w:rsidRDefault="00EC3ABA" w:rsidP="004D414A">
            <w:pPr>
              <w:rPr>
                <w:sz w:val="20"/>
                <w:szCs w:val="20"/>
              </w:rPr>
            </w:pPr>
            <w:r w:rsidRPr="0013331C">
              <w:rPr>
                <w:sz w:val="20"/>
                <w:szCs w:val="20"/>
              </w:rPr>
              <w:t xml:space="preserve">Evrensel </w:t>
            </w:r>
            <w:r w:rsidR="00146474">
              <w:rPr>
                <w:sz w:val="20"/>
                <w:szCs w:val="20"/>
              </w:rPr>
              <w:t>Tasarım</w:t>
            </w:r>
            <w:r w:rsidRPr="0013331C">
              <w:rPr>
                <w:sz w:val="20"/>
                <w:szCs w:val="20"/>
              </w:rPr>
              <w:t xml:space="preserve"> prensipleri- Örnekler</w:t>
            </w:r>
          </w:p>
        </w:tc>
      </w:tr>
      <w:tr w:rsidR="00EC3ABA" w:rsidRPr="0013331C" w14:paraId="05DF79E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E4E506B" w14:textId="77777777" w:rsidR="00EC3ABA" w:rsidRPr="0013331C" w:rsidRDefault="00EC3ABA" w:rsidP="004D414A">
            <w:pPr>
              <w:jc w:val="center"/>
            </w:pPr>
            <w:r w:rsidRPr="0013331C">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3D6FD231" w14:textId="77777777" w:rsidR="00EC3ABA" w:rsidRPr="0013331C" w:rsidRDefault="00EC3ABA" w:rsidP="004D414A">
            <w:pPr>
              <w:rPr>
                <w:sz w:val="20"/>
                <w:szCs w:val="20"/>
              </w:rPr>
            </w:pPr>
            <w:r w:rsidRPr="0013331C">
              <w:rPr>
                <w:sz w:val="20"/>
                <w:szCs w:val="20"/>
              </w:rPr>
              <w:t>Kullanıcı araştırması</w:t>
            </w:r>
          </w:p>
        </w:tc>
      </w:tr>
      <w:tr w:rsidR="00EC3ABA" w:rsidRPr="0013331C" w14:paraId="5873912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954F739" w14:textId="77777777" w:rsidR="00EC3ABA" w:rsidRPr="0013331C" w:rsidRDefault="00EC3ABA" w:rsidP="004D414A">
            <w:pPr>
              <w:jc w:val="center"/>
            </w:pPr>
            <w:r w:rsidRPr="0013331C">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7B9D3127" w14:textId="72400111" w:rsidR="00EC3ABA" w:rsidRPr="0013331C" w:rsidRDefault="00EC3ABA" w:rsidP="004D414A">
            <w:pPr>
              <w:rPr>
                <w:sz w:val="20"/>
                <w:szCs w:val="20"/>
              </w:rPr>
            </w:pPr>
            <w:r w:rsidRPr="0013331C">
              <w:rPr>
                <w:sz w:val="20"/>
                <w:szCs w:val="20"/>
              </w:rPr>
              <w:t>Kullanıcı araştırması-</w:t>
            </w:r>
            <w:r w:rsidR="00146474">
              <w:rPr>
                <w:sz w:val="20"/>
                <w:szCs w:val="20"/>
              </w:rPr>
              <w:t>Tasarım</w:t>
            </w:r>
            <w:r w:rsidRPr="0013331C">
              <w:rPr>
                <w:sz w:val="20"/>
                <w:szCs w:val="20"/>
              </w:rPr>
              <w:t xml:space="preserve"> ilişkisi</w:t>
            </w:r>
          </w:p>
        </w:tc>
      </w:tr>
      <w:tr w:rsidR="00EC3ABA" w:rsidRPr="0013331C" w14:paraId="1EB8819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493E22D" w14:textId="77777777" w:rsidR="00EC3ABA" w:rsidRPr="0013331C" w:rsidRDefault="00EC3ABA" w:rsidP="004D414A">
            <w:pPr>
              <w:jc w:val="center"/>
            </w:pPr>
            <w:r w:rsidRPr="0013331C">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858B8DC" w14:textId="77777777" w:rsidR="00EC3ABA" w:rsidRPr="0013331C" w:rsidRDefault="00EC3ABA" w:rsidP="004D414A">
            <w:pPr>
              <w:rPr>
                <w:sz w:val="20"/>
                <w:szCs w:val="20"/>
              </w:rPr>
            </w:pPr>
            <w:r w:rsidRPr="0013331C">
              <w:rPr>
                <w:sz w:val="20"/>
                <w:szCs w:val="20"/>
              </w:rPr>
              <w:t>Kullanıcı araştırması-tasarım ilişkisi</w:t>
            </w:r>
          </w:p>
        </w:tc>
      </w:tr>
      <w:tr w:rsidR="00EC3ABA" w:rsidRPr="0013331C" w14:paraId="5C59F7B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750B4D5" w14:textId="77777777" w:rsidR="00EC3ABA" w:rsidRPr="0013331C" w:rsidRDefault="00EC3ABA" w:rsidP="004D414A">
            <w:pPr>
              <w:jc w:val="center"/>
            </w:pPr>
            <w:r w:rsidRPr="0013331C">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5E361895" w14:textId="77777777" w:rsidR="00EC3ABA" w:rsidRPr="0013331C" w:rsidRDefault="00EC3ABA" w:rsidP="004D414A">
            <w:pPr>
              <w:rPr>
                <w:sz w:val="20"/>
                <w:szCs w:val="20"/>
              </w:rPr>
            </w:pPr>
            <w:r w:rsidRPr="0013331C">
              <w:rPr>
                <w:sz w:val="20"/>
                <w:szCs w:val="20"/>
              </w:rPr>
              <w:t>Kullanıcı çalışması; yapılı çevrede kullanıcı, problem, ihtiyaç belirleme- öneri geliştirme- tartışma</w:t>
            </w:r>
          </w:p>
        </w:tc>
      </w:tr>
      <w:tr w:rsidR="00EC3ABA" w:rsidRPr="0013331C" w14:paraId="18A6B98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2816E1F" w14:textId="77777777" w:rsidR="00EC3ABA" w:rsidRPr="0013331C" w:rsidRDefault="00EC3ABA" w:rsidP="004D414A">
            <w:pPr>
              <w:jc w:val="center"/>
            </w:pPr>
            <w:r w:rsidRPr="0013331C">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3A6A3CAE" w14:textId="77777777" w:rsidR="00EC3ABA" w:rsidRPr="0013331C" w:rsidRDefault="00EC3ABA" w:rsidP="004D414A">
            <w:pPr>
              <w:rPr>
                <w:sz w:val="20"/>
                <w:szCs w:val="20"/>
              </w:rPr>
            </w:pPr>
            <w:r w:rsidRPr="0013331C">
              <w:rPr>
                <w:sz w:val="20"/>
                <w:szCs w:val="20"/>
              </w:rPr>
              <w:t>Kullanıcı çalışması; yapılı çevrede kullanıcı, problem, ihtiyaç belirleme- öneri geliştirme- tartışma</w:t>
            </w:r>
          </w:p>
        </w:tc>
      </w:tr>
      <w:tr w:rsidR="00EC3ABA" w:rsidRPr="0013331C" w14:paraId="05F2DE8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F274F9F" w14:textId="77777777" w:rsidR="00EC3ABA" w:rsidRPr="0013331C" w:rsidRDefault="00EC3ABA" w:rsidP="004D414A">
            <w:pPr>
              <w:jc w:val="center"/>
            </w:pPr>
            <w:r w:rsidRPr="0013331C">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322664B9" w14:textId="77777777" w:rsidR="00EC3ABA" w:rsidRPr="0013331C" w:rsidRDefault="00EC3ABA" w:rsidP="004D414A">
            <w:pPr>
              <w:rPr>
                <w:sz w:val="20"/>
                <w:szCs w:val="20"/>
              </w:rPr>
            </w:pPr>
            <w:r w:rsidRPr="0013331C">
              <w:rPr>
                <w:sz w:val="20"/>
                <w:szCs w:val="20"/>
              </w:rPr>
              <w:t>Kullanıcı çalışması; yapılı çevrede kullanıcı, problem, ihtiyaç belirleme- öneri geliştirme- tartışma</w:t>
            </w:r>
          </w:p>
        </w:tc>
      </w:tr>
      <w:tr w:rsidR="00EC3ABA" w:rsidRPr="0013331C" w14:paraId="3F5567B8"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514ED7C6" w14:textId="77777777" w:rsidR="00EC3ABA" w:rsidRPr="0013331C" w:rsidRDefault="00EC3ABA" w:rsidP="004D414A">
            <w:pPr>
              <w:jc w:val="center"/>
            </w:pPr>
            <w:r w:rsidRPr="0013331C">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58B8A9C2" w14:textId="77777777" w:rsidR="00EC3ABA" w:rsidRPr="0013331C" w:rsidRDefault="00EC3ABA" w:rsidP="004D414A">
            <w:pPr>
              <w:rPr>
                <w:sz w:val="20"/>
                <w:szCs w:val="20"/>
              </w:rPr>
            </w:pPr>
            <w:r w:rsidRPr="0013331C">
              <w:rPr>
                <w:sz w:val="20"/>
                <w:szCs w:val="20"/>
              </w:rPr>
              <w:t xml:space="preserve"> </w:t>
            </w:r>
          </w:p>
        </w:tc>
      </w:tr>
    </w:tbl>
    <w:p w14:paraId="4A78DB6E" w14:textId="77777777" w:rsidR="00EC3ABA" w:rsidRPr="0013331C" w:rsidRDefault="00EC3ABA" w:rsidP="004D414A">
      <w:pPr>
        <w:rPr>
          <w:sz w:val="16"/>
          <w:szCs w:val="16"/>
        </w:rPr>
      </w:pPr>
    </w:p>
    <w:p w14:paraId="1986DFC8" w14:textId="77777777" w:rsidR="00EC3ABA" w:rsidRPr="0013331C" w:rsidRDefault="00EC3ABA"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C3ABA" w:rsidRPr="0013331C" w14:paraId="47F8A5EB"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6643C6CF" w14:textId="77777777" w:rsidR="00EC3ABA" w:rsidRPr="0013331C" w:rsidRDefault="00EC3ABA" w:rsidP="004D414A">
            <w:pPr>
              <w:jc w:val="center"/>
              <w:rPr>
                <w:b/>
                <w:sz w:val="18"/>
                <w:szCs w:val="18"/>
              </w:rPr>
            </w:pPr>
            <w:r w:rsidRPr="0013331C">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512ED428" w14:textId="77777777" w:rsidR="00EC3ABA" w:rsidRPr="0013331C" w:rsidRDefault="00EC3ABA" w:rsidP="004D414A">
            <w:pPr>
              <w:rPr>
                <w:b/>
              </w:rPr>
            </w:pPr>
            <w:r w:rsidRPr="0013331C">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0C8DDE06" w14:textId="77777777" w:rsidR="00EC3ABA" w:rsidRPr="0013331C" w:rsidRDefault="00EC3ABA" w:rsidP="004D414A">
            <w:pPr>
              <w:jc w:val="center"/>
              <w:rPr>
                <w:b/>
              </w:rPr>
            </w:pPr>
            <w:r w:rsidRPr="0013331C">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398B3757" w14:textId="77777777" w:rsidR="00EC3ABA" w:rsidRPr="0013331C" w:rsidRDefault="00EC3ABA" w:rsidP="004D414A">
            <w:pPr>
              <w:jc w:val="center"/>
              <w:rPr>
                <w:b/>
              </w:rPr>
            </w:pPr>
            <w:r w:rsidRPr="0013331C">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CD6D00F" w14:textId="77777777" w:rsidR="00EC3ABA" w:rsidRPr="0013331C" w:rsidRDefault="00EC3ABA" w:rsidP="004D414A">
            <w:pPr>
              <w:jc w:val="center"/>
              <w:rPr>
                <w:b/>
              </w:rPr>
            </w:pPr>
            <w:r w:rsidRPr="0013331C">
              <w:rPr>
                <w:b/>
                <w:sz w:val="22"/>
                <w:szCs w:val="22"/>
              </w:rPr>
              <w:t>1</w:t>
            </w:r>
          </w:p>
        </w:tc>
      </w:tr>
      <w:tr w:rsidR="00EC3ABA" w:rsidRPr="0013331C" w14:paraId="0573E98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901F360" w14:textId="77777777" w:rsidR="00EC3ABA" w:rsidRPr="0013331C" w:rsidRDefault="00EC3ABA" w:rsidP="004D414A">
            <w:pPr>
              <w:jc w:val="center"/>
            </w:pPr>
            <w:r w:rsidRPr="0013331C">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4AE27CE5" w14:textId="72140528" w:rsidR="00EC3ABA" w:rsidRPr="0013331C" w:rsidRDefault="00EC3ABA" w:rsidP="004D414A">
            <w:r w:rsidRPr="0013331C">
              <w:rPr>
                <w:sz w:val="20"/>
                <w:szCs w:val="20"/>
              </w:rPr>
              <w:t xml:space="preserve">Yerel ve evrensel olanı mimari </w:t>
            </w:r>
            <w:r w:rsidR="00146474">
              <w:rPr>
                <w:sz w:val="20"/>
                <w:szCs w:val="20"/>
              </w:rPr>
              <w:t>Tasarım</w:t>
            </w:r>
            <w:r w:rsidRPr="0013331C">
              <w:rPr>
                <w:sz w:val="20"/>
                <w:szCs w:val="20"/>
              </w:rPr>
              <w:t>, mekansal planlama süreçleri ve inşa edili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6DDE40EB" w14:textId="77777777" w:rsidR="00EC3ABA" w:rsidRPr="0013331C" w:rsidRDefault="00EC3ABA"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26D6E83" w14:textId="77777777" w:rsidR="00EC3ABA" w:rsidRPr="0013331C" w:rsidRDefault="00EC3ABA"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B3543B9" w14:textId="77777777" w:rsidR="00EC3ABA" w:rsidRPr="0013331C" w:rsidRDefault="00EC3ABA" w:rsidP="004D414A">
            <w:pPr>
              <w:jc w:val="center"/>
              <w:rPr>
                <w:b/>
                <w:sz w:val="20"/>
                <w:szCs w:val="20"/>
              </w:rPr>
            </w:pPr>
          </w:p>
        </w:tc>
      </w:tr>
      <w:tr w:rsidR="00EC3ABA" w:rsidRPr="0013331C" w14:paraId="7F9B9E9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AD297F0" w14:textId="77777777" w:rsidR="00EC3ABA" w:rsidRPr="0013331C" w:rsidRDefault="00EC3ABA" w:rsidP="004D414A">
            <w:pPr>
              <w:jc w:val="center"/>
            </w:pPr>
            <w:r w:rsidRPr="0013331C">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0C1BBF5D" w14:textId="77777777" w:rsidR="00EC3ABA" w:rsidRPr="0013331C" w:rsidRDefault="00EC3ABA" w:rsidP="004D414A">
            <w:pPr>
              <w:rPr>
                <w:sz w:val="20"/>
                <w:szCs w:val="20"/>
              </w:rPr>
            </w:pPr>
            <w:r w:rsidRPr="0013331C">
              <w:rPr>
                <w:sz w:val="20"/>
                <w:szCs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1F88F8DA" w14:textId="77777777" w:rsidR="00EC3ABA" w:rsidRPr="0013331C" w:rsidRDefault="00EC3ABA" w:rsidP="004D414A">
            <w:pPr>
              <w:jc w:val="center"/>
              <w:rPr>
                <w:b/>
                <w:sz w:val="20"/>
                <w:szCs w:val="20"/>
              </w:rPr>
            </w:pPr>
            <w:r w:rsidRPr="0013331C">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64BF8129"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1CAE40E" w14:textId="77777777" w:rsidR="00EC3ABA" w:rsidRPr="0013331C" w:rsidRDefault="00EC3ABA" w:rsidP="004D414A">
            <w:pPr>
              <w:jc w:val="center"/>
              <w:rPr>
                <w:b/>
                <w:sz w:val="20"/>
                <w:szCs w:val="20"/>
              </w:rPr>
            </w:pPr>
          </w:p>
        </w:tc>
      </w:tr>
      <w:tr w:rsidR="00EC3ABA" w:rsidRPr="0013331C" w14:paraId="3F2F324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020C95A" w14:textId="77777777" w:rsidR="00EC3ABA" w:rsidRPr="0013331C" w:rsidRDefault="00EC3ABA" w:rsidP="004D414A">
            <w:pPr>
              <w:jc w:val="center"/>
            </w:pPr>
            <w:r w:rsidRPr="0013331C">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54D92CC7" w14:textId="77777777" w:rsidR="00EC3ABA" w:rsidRPr="0013331C" w:rsidRDefault="00EC3ABA" w:rsidP="004D414A">
            <w:pPr>
              <w:rPr>
                <w:sz w:val="20"/>
                <w:szCs w:val="20"/>
              </w:rPr>
            </w:pPr>
            <w:r w:rsidRPr="0013331C">
              <w:rPr>
                <w:sz w:val="20"/>
                <w:szCs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2A97B924"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9A674AB" w14:textId="77777777" w:rsidR="00EC3ABA" w:rsidRPr="0013331C" w:rsidRDefault="00EC3ABA" w:rsidP="004D414A">
            <w:pPr>
              <w:jc w:val="center"/>
              <w:rPr>
                <w:b/>
                <w:sz w:val="20"/>
                <w:szCs w:val="20"/>
              </w:rPr>
            </w:pPr>
            <w:r w:rsidRPr="0013331C">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21D68EC0" w14:textId="77777777" w:rsidR="00EC3ABA" w:rsidRPr="0013331C" w:rsidRDefault="00EC3ABA" w:rsidP="004D414A">
            <w:pPr>
              <w:jc w:val="center"/>
              <w:rPr>
                <w:b/>
                <w:sz w:val="20"/>
                <w:szCs w:val="20"/>
              </w:rPr>
            </w:pPr>
          </w:p>
        </w:tc>
      </w:tr>
      <w:tr w:rsidR="00EC3ABA" w:rsidRPr="0013331C" w14:paraId="36DBED3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0A93939" w14:textId="77777777" w:rsidR="00EC3ABA" w:rsidRPr="0013331C" w:rsidRDefault="00EC3ABA" w:rsidP="004D414A">
            <w:pPr>
              <w:jc w:val="center"/>
            </w:pPr>
            <w:r w:rsidRPr="0013331C">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4704E83E" w14:textId="77777777" w:rsidR="00EC3ABA" w:rsidRPr="0013331C" w:rsidRDefault="00EC3ABA" w:rsidP="004D414A">
            <w:r w:rsidRPr="0013331C">
              <w:rPr>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224E76A1" w14:textId="77777777" w:rsidR="00EC3ABA" w:rsidRPr="0013331C" w:rsidRDefault="00EC3ABA"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729CBBD" w14:textId="77777777" w:rsidR="00EC3ABA" w:rsidRPr="0013331C" w:rsidRDefault="00EC3ABA" w:rsidP="004D414A">
            <w:pPr>
              <w:jc w:val="center"/>
              <w:rPr>
                <w:b/>
                <w:sz w:val="20"/>
                <w:szCs w:val="20"/>
              </w:rPr>
            </w:pPr>
            <w:r w:rsidRPr="0013331C">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5979F5EA" w14:textId="77777777" w:rsidR="00EC3ABA" w:rsidRPr="0013331C" w:rsidRDefault="00EC3ABA" w:rsidP="004D414A">
            <w:pPr>
              <w:jc w:val="center"/>
              <w:rPr>
                <w:b/>
                <w:sz w:val="20"/>
                <w:szCs w:val="20"/>
              </w:rPr>
            </w:pPr>
            <w:r w:rsidRPr="0013331C">
              <w:rPr>
                <w:b/>
                <w:sz w:val="20"/>
                <w:szCs w:val="20"/>
              </w:rPr>
              <w:t xml:space="preserve"> </w:t>
            </w:r>
          </w:p>
        </w:tc>
      </w:tr>
      <w:tr w:rsidR="00EC3ABA" w:rsidRPr="0013331C" w14:paraId="521FE33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E27732D" w14:textId="77777777" w:rsidR="00EC3ABA" w:rsidRPr="0013331C" w:rsidRDefault="00EC3ABA" w:rsidP="004D414A">
            <w:pPr>
              <w:jc w:val="center"/>
            </w:pPr>
            <w:r w:rsidRPr="0013331C">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3A7A6149" w14:textId="541B7446" w:rsidR="00EC3ABA" w:rsidRPr="0013331C" w:rsidRDefault="00EC3ABA" w:rsidP="004D414A">
            <w:pPr>
              <w:rPr>
                <w:sz w:val="20"/>
                <w:szCs w:val="20"/>
              </w:rPr>
            </w:pPr>
            <w:r w:rsidRPr="0013331C">
              <w:rPr>
                <w:sz w:val="20"/>
                <w:szCs w:val="20"/>
              </w:rPr>
              <w:t xml:space="preserve">Enerji, yerel ve/veya evrensel konut ve yerleşme biçimleri alanlarında kişi-çevre etkileşiminin her aşamasında araştırma ve </w:t>
            </w:r>
            <w:r w:rsidR="00146474">
              <w:rPr>
                <w:sz w:val="20"/>
                <w:szCs w:val="20"/>
              </w:rPr>
              <w:t>Tasarım</w:t>
            </w:r>
            <w:r w:rsidRPr="0013331C">
              <w:rPr>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03F3027E" w14:textId="77777777" w:rsidR="00EC3ABA" w:rsidRPr="0013331C" w:rsidRDefault="00EC3ABA"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1CB34E81" w14:textId="77777777" w:rsidR="00EC3ABA" w:rsidRPr="0013331C" w:rsidRDefault="00EC3ABA"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5D75D38" w14:textId="77777777" w:rsidR="00EC3ABA" w:rsidRPr="0013331C" w:rsidRDefault="00EC3ABA" w:rsidP="004D414A">
            <w:pPr>
              <w:jc w:val="center"/>
              <w:rPr>
                <w:b/>
                <w:sz w:val="20"/>
                <w:szCs w:val="20"/>
              </w:rPr>
            </w:pPr>
            <w:r w:rsidRPr="0013331C">
              <w:rPr>
                <w:b/>
                <w:sz w:val="20"/>
                <w:szCs w:val="20"/>
              </w:rPr>
              <w:t xml:space="preserve"> </w:t>
            </w:r>
          </w:p>
        </w:tc>
      </w:tr>
      <w:tr w:rsidR="00EC3ABA" w:rsidRPr="0013331C" w14:paraId="1F4CA1B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C5CA5D3" w14:textId="77777777" w:rsidR="00EC3ABA" w:rsidRPr="0013331C" w:rsidRDefault="00EC3ABA" w:rsidP="004D414A">
            <w:pPr>
              <w:jc w:val="center"/>
            </w:pPr>
            <w:r w:rsidRPr="0013331C">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79525841" w14:textId="77777777" w:rsidR="00EC3ABA" w:rsidRPr="0013331C" w:rsidRDefault="00EC3ABA" w:rsidP="004D414A">
            <w:r w:rsidRPr="0013331C">
              <w:rPr>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6710B630"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72A43F4"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B7DAC6C" w14:textId="77777777" w:rsidR="00EC3ABA" w:rsidRPr="0013331C" w:rsidRDefault="00EC3ABA" w:rsidP="004D414A">
            <w:pPr>
              <w:jc w:val="center"/>
              <w:rPr>
                <w:b/>
                <w:sz w:val="20"/>
                <w:szCs w:val="20"/>
              </w:rPr>
            </w:pPr>
            <w:r w:rsidRPr="0013331C">
              <w:rPr>
                <w:b/>
                <w:sz w:val="20"/>
                <w:szCs w:val="20"/>
              </w:rPr>
              <w:t xml:space="preserve"> </w:t>
            </w:r>
          </w:p>
        </w:tc>
      </w:tr>
      <w:tr w:rsidR="00EC3ABA" w:rsidRPr="0013331C" w14:paraId="1EA7750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9E40A3F" w14:textId="77777777" w:rsidR="00EC3ABA" w:rsidRPr="0013331C" w:rsidRDefault="00EC3ABA" w:rsidP="004D414A">
            <w:pPr>
              <w:jc w:val="center"/>
            </w:pPr>
            <w:r w:rsidRPr="0013331C">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1C69F1E6" w14:textId="77777777" w:rsidR="00EC3ABA" w:rsidRPr="0013331C" w:rsidRDefault="00EC3ABA" w:rsidP="004D414A">
            <w:pPr>
              <w:rPr>
                <w:sz w:val="20"/>
                <w:szCs w:val="20"/>
              </w:rPr>
            </w:pPr>
            <w:r w:rsidRPr="0013331C">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2771C452" w14:textId="77777777" w:rsidR="00EC3ABA" w:rsidRPr="0013331C" w:rsidRDefault="00EC3ABA"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285475E" w14:textId="77777777" w:rsidR="00EC3ABA" w:rsidRPr="0013331C" w:rsidRDefault="00EC3ABA"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5E0FC939" w14:textId="77777777" w:rsidR="00EC3ABA" w:rsidRPr="0013331C" w:rsidRDefault="00EC3ABA" w:rsidP="004D414A">
            <w:pPr>
              <w:jc w:val="center"/>
              <w:rPr>
                <w:b/>
                <w:sz w:val="20"/>
                <w:szCs w:val="20"/>
              </w:rPr>
            </w:pPr>
            <w:r w:rsidRPr="0013331C">
              <w:rPr>
                <w:b/>
                <w:sz w:val="20"/>
                <w:szCs w:val="20"/>
              </w:rPr>
              <w:t xml:space="preserve"> </w:t>
            </w:r>
          </w:p>
        </w:tc>
      </w:tr>
      <w:tr w:rsidR="00EC3ABA" w:rsidRPr="0013331C" w14:paraId="2510EE8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940BDBF" w14:textId="77777777" w:rsidR="00EC3ABA" w:rsidRPr="0013331C" w:rsidRDefault="00EC3ABA" w:rsidP="004D414A">
            <w:pPr>
              <w:jc w:val="center"/>
            </w:pPr>
            <w:r w:rsidRPr="0013331C">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63BC1111" w14:textId="77777777" w:rsidR="00EC3ABA" w:rsidRPr="0013331C" w:rsidRDefault="00EC3ABA" w:rsidP="004D414A">
            <w:pPr>
              <w:rPr>
                <w:sz w:val="20"/>
                <w:szCs w:val="20"/>
              </w:rPr>
            </w:pPr>
            <w:r w:rsidRPr="0013331C">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40E79A5C"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0198574" w14:textId="77777777" w:rsidR="00EC3ABA" w:rsidRPr="0013331C" w:rsidRDefault="00EC3ABA"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E21784D" w14:textId="77777777" w:rsidR="00EC3ABA" w:rsidRPr="0013331C" w:rsidRDefault="00EC3ABA" w:rsidP="004D414A">
            <w:pPr>
              <w:jc w:val="center"/>
              <w:rPr>
                <w:b/>
                <w:sz w:val="20"/>
                <w:szCs w:val="20"/>
              </w:rPr>
            </w:pPr>
          </w:p>
        </w:tc>
      </w:tr>
      <w:tr w:rsidR="00EC3ABA" w:rsidRPr="0013331C" w14:paraId="10CBC43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59C6321" w14:textId="77777777" w:rsidR="00EC3ABA" w:rsidRPr="0013331C" w:rsidRDefault="00EC3ABA" w:rsidP="004D414A">
            <w:pPr>
              <w:jc w:val="center"/>
            </w:pPr>
            <w:r w:rsidRPr="0013331C">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2B939C8A" w14:textId="77777777" w:rsidR="00EC3ABA" w:rsidRPr="0013331C" w:rsidRDefault="00EC3ABA" w:rsidP="004D414A">
            <w:pPr>
              <w:rPr>
                <w:sz w:val="20"/>
                <w:szCs w:val="20"/>
              </w:rPr>
            </w:pPr>
            <w:r w:rsidRPr="0013331C">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58E932C6" w14:textId="77777777" w:rsidR="00EC3ABA" w:rsidRPr="0013331C" w:rsidRDefault="00EC3AB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54DAB34" w14:textId="77777777" w:rsidR="00EC3ABA" w:rsidRPr="0013331C" w:rsidRDefault="00EC3ABA"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FAD9221" w14:textId="77777777" w:rsidR="00EC3ABA" w:rsidRPr="0013331C" w:rsidRDefault="00EC3ABA" w:rsidP="004D414A">
            <w:pPr>
              <w:jc w:val="center"/>
              <w:rPr>
                <w:b/>
                <w:sz w:val="20"/>
                <w:szCs w:val="20"/>
              </w:rPr>
            </w:pPr>
            <w:r w:rsidRPr="0013331C">
              <w:rPr>
                <w:b/>
                <w:sz w:val="20"/>
                <w:szCs w:val="20"/>
              </w:rPr>
              <w:t xml:space="preserve"> </w:t>
            </w:r>
          </w:p>
        </w:tc>
      </w:tr>
      <w:tr w:rsidR="00EC3ABA" w:rsidRPr="0013331C" w14:paraId="7545C005"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74337614" w14:textId="77777777" w:rsidR="00EC3ABA" w:rsidRPr="0013331C" w:rsidRDefault="00EC3ABA" w:rsidP="004D414A">
            <w:pPr>
              <w:jc w:val="both"/>
              <w:rPr>
                <w:sz w:val="20"/>
                <w:szCs w:val="20"/>
              </w:rPr>
            </w:pPr>
            <w:r w:rsidRPr="0013331C">
              <w:rPr>
                <w:b/>
                <w:sz w:val="20"/>
                <w:szCs w:val="20"/>
              </w:rPr>
              <w:t>1</w:t>
            </w:r>
            <w:r w:rsidRPr="0013331C">
              <w:rPr>
                <w:sz w:val="20"/>
                <w:szCs w:val="20"/>
              </w:rPr>
              <w:t xml:space="preserve">:Hiç Katkısı Yok. </w:t>
            </w:r>
            <w:r w:rsidRPr="0013331C">
              <w:rPr>
                <w:b/>
                <w:sz w:val="20"/>
                <w:szCs w:val="20"/>
              </w:rPr>
              <w:t>2</w:t>
            </w:r>
            <w:r w:rsidRPr="0013331C">
              <w:rPr>
                <w:sz w:val="20"/>
                <w:szCs w:val="20"/>
              </w:rPr>
              <w:t xml:space="preserve">:Kısmen Katkısı Var. </w:t>
            </w:r>
            <w:r w:rsidRPr="0013331C">
              <w:rPr>
                <w:b/>
                <w:sz w:val="20"/>
                <w:szCs w:val="20"/>
              </w:rPr>
              <w:t>3</w:t>
            </w:r>
            <w:r w:rsidRPr="0013331C">
              <w:rPr>
                <w:sz w:val="20"/>
                <w:szCs w:val="20"/>
              </w:rPr>
              <w:t>:Tam Katkısı Var.</w:t>
            </w:r>
          </w:p>
        </w:tc>
      </w:tr>
    </w:tbl>
    <w:p w14:paraId="0FE46918" w14:textId="77777777" w:rsidR="00EC3ABA" w:rsidRPr="0013331C" w:rsidRDefault="00EC3ABA" w:rsidP="004D414A">
      <w:pPr>
        <w:rPr>
          <w:sz w:val="16"/>
          <w:szCs w:val="16"/>
        </w:rPr>
      </w:pPr>
    </w:p>
    <w:p w14:paraId="48A07923" w14:textId="0E15BCCD" w:rsidR="00EC3ABA" w:rsidRPr="0013331C" w:rsidRDefault="00EC3ABA" w:rsidP="004D414A">
      <w:r w:rsidRPr="0013331C">
        <w:rPr>
          <w:b/>
        </w:rPr>
        <w:t>Dersin Öğretim Üyesi:</w:t>
      </w:r>
      <w:r w:rsidRPr="0013331C">
        <w:t xml:space="preserve">  </w:t>
      </w:r>
      <w:r w:rsidR="00785E43">
        <w:t>Doç</w:t>
      </w:r>
      <w:r w:rsidRPr="0013331C">
        <w:t xml:space="preserve">.Dr. Meltem Özten Anay </w:t>
      </w:r>
    </w:p>
    <w:p w14:paraId="4F540F20" w14:textId="77777777" w:rsidR="00EC3ABA" w:rsidRPr="0013331C" w:rsidRDefault="00EC3ABA" w:rsidP="004D414A">
      <w:pPr>
        <w:tabs>
          <w:tab w:val="left" w:pos="7800"/>
        </w:tabs>
      </w:pPr>
      <w:r w:rsidRPr="0013331C">
        <w:rPr>
          <w:b/>
        </w:rPr>
        <w:t>İmza</w:t>
      </w:r>
      <w:r w:rsidRPr="0013331C">
        <w:t xml:space="preserve">:  </w:t>
      </w:r>
      <w:r w:rsidRPr="0013331C">
        <w:rPr>
          <w:b/>
        </w:rPr>
        <w:tab/>
        <w:t>Tarih:</w:t>
      </w:r>
      <w:r w:rsidRPr="0013331C">
        <w:t xml:space="preserve"> 12.12.2011</w:t>
      </w:r>
    </w:p>
    <w:p w14:paraId="62F72C6A" w14:textId="77777777" w:rsidR="004A7DFB" w:rsidRPr="0013331C" w:rsidRDefault="004A7DFB" w:rsidP="004D414A">
      <w:pPr>
        <w:rPr>
          <w:b/>
          <w:bCs/>
          <w:sz w:val="18"/>
          <w:szCs w:val="18"/>
        </w:rPr>
      </w:pPr>
    </w:p>
    <w:p w14:paraId="58D35894" w14:textId="77777777" w:rsidR="00551EC4" w:rsidRPr="0013331C" w:rsidRDefault="00551EC4" w:rsidP="004D414A">
      <w:pPr>
        <w:rPr>
          <w:b/>
          <w:bCs/>
          <w:sz w:val="18"/>
          <w:szCs w:val="18"/>
        </w:rPr>
      </w:pPr>
    </w:p>
    <w:p w14:paraId="197BFBB7" w14:textId="77777777" w:rsidR="00551EC4" w:rsidRPr="0013331C" w:rsidRDefault="00551EC4" w:rsidP="004D414A">
      <w:pPr>
        <w:rPr>
          <w:b/>
          <w:bCs/>
          <w:sz w:val="18"/>
          <w:szCs w:val="18"/>
        </w:rPr>
      </w:pPr>
    </w:p>
    <w:p w14:paraId="3CEBFFD7" w14:textId="77777777" w:rsidR="00551EC4" w:rsidRPr="0013331C" w:rsidRDefault="00551EC4" w:rsidP="004D414A">
      <w:pPr>
        <w:rPr>
          <w:b/>
          <w:bCs/>
          <w:sz w:val="18"/>
          <w:szCs w:val="18"/>
        </w:rPr>
      </w:pPr>
    </w:p>
    <w:p w14:paraId="7C625C8F" w14:textId="77777777" w:rsidR="00551EC4" w:rsidRPr="0013331C" w:rsidRDefault="00551EC4" w:rsidP="004D414A">
      <w:pPr>
        <w:rPr>
          <w:b/>
          <w:bCs/>
          <w:sz w:val="18"/>
          <w:szCs w:val="18"/>
        </w:rPr>
      </w:pPr>
    </w:p>
    <w:p w14:paraId="7AF29FA9" w14:textId="77777777" w:rsidR="00551EC4" w:rsidRPr="0013331C" w:rsidRDefault="00551EC4" w:rsidP="004D414A">
      <w:pPr>
        <w:rPr>
          <w:b/>
          <w:bCs/>
          <w:sz w:val="18"/>
          <w:szCs w:val="18"/>
        </w:rPr>
      </w:pPr>
    </w:p>
    <w:p w14:paraId="6FCB2E31" w14:textId="77777777" w:rsidR="00551EC4" w:rsidRPr="0013331C" w:rsidRDefault="00551EC4" w:rsidP="004D414A">
      <w:pPr>
        <w:rPr>
          <w:b/>
          <w:bCs/>
          <w:sz w:val="18"/>
          <w:szCs w:val="18"/>
        </w:rPr>
      </w:pPr>
    </w:p>
    <w:p w14:paraId="10572A07" w14:textId="77777777" w:rsidR="00551EC4" w:rsidRPr="0013331C" w:rsidRDefault="00551EC4" w:rsidP="004D414A">
      <w:pPr>
        <w:rPr>
          <w:b/>
          <w:bCs/>
          <w:sz w:val="18"/>
          <w:szCs w:val="18"/>
        </w:rPr>
      </w:pPr>
    </w:p>
    <w:p w14:paraId="01C6FFE9" w14:textId="77777777" w:rsidR="00551EC4" w:rsidRPr="0013331C" w:rsidRDefault="00551EC4" w:rsidP="004D414A">
      <w:pPr>
        <w:rPr>
          <w:b/>
          <w:bCs/>
          <w:sz w:val="18"/>
          <w:szCs w:val="18"/>
        </w:rPr>
      </w:pPr>
    </w:p>
    <w:p w14:paraId="1C1CA1E8" w14:textId="77777777" w:rsidR="00551EC4" w:rsidRPr="0013331C" w:rsidRDefault="00551EC4" w:rsidP="004D414A">
      <w:pPr>
        <w:rPr>
          <w:b/>
          <w:bCs/>
          <w:sz w:val="18"/>
          <w:szCs w:val="18"/>
        </w:rPr>
      </w:pPr>
    </w:p>
    <w:p w14:paraId="5C805B9A" w14:textId="77777777" w:rsidR="00551EC4" w:rsidRPr="0013331C" w:rsidRDefault="00551EC4" w:rsidP="004D414A">
      <w:pPr>
        <w:rPr>
          <w:b/>
          <w:bCs/>
          <w:sz w:val="18"/>
          <w:szCs w:val="18"/>
        </w:rPr>
      </w:pPr>
    </w:p>
    <w:p w14:paraId="18A0F70F" w14:textId="77777777" w:rsidR="00551EC4" w:rsidRPr="0013331C" w:rsidRDefault="00551EC4" w:rsidP="004D414A">
      <w:pPr>
        <w:rPr>
          <w:b/>
          <w:bCs/>
          <w:sz w:val="18"/>
          <w:szCs w:val="18"/>
        </w:rPr>
      </w:pPr>
    </w:p>
    <w:p w14:paraId="21775E88" w14:textId="77777777" w:rsidR="00551EC4" w:rsidRPr="0013331C" w:rsidRDefault="00551EC4" w:rsidP="004D414A">
      <w:pPr>
        <w:rPr>
          <w:b/>
          <w:bCs/>
          <w:sz w:val="18"/>
          <w:szCs w:val="18"/>
        </w:rPr>
      </w:pPr>
    </w:p>
    <w:p w14:paraId="6D9684BB" w14:textId="77777777" w:rsidR="00551EC4" w:rsidRDefault="00551EC4" w:rsidP="004D414A">
      <w:pPr>
        <w:rPr>
          <w:b/>
          <w:bCs/>
          <w:sz w:val="18"/>
          <w:szCs w:val="18"/>
        </w:rPr>
      </w:pPr>
    </w:p>
    <w:p w14:paraId="11DA6B6A" w14:textId="77777777" w:rsidR="00826B2D" w:rsidRPr="0013331C" w:rsidRDefault="00826B2D" w:rsidP="004D414A">
      <w:pPr>
        <w:rPr>
          <w:b/>
          <w:bCs/>
          <w:sz w:val="18"/>
          <w:szCs w:val="18"/>
        </w:rPr>
      </w:pPr>
    </w:p>
    <w:p w14:paraId="3262D1CC" w14:textId="77777777" w:rsidR="00551EC4" w:rsidRPr="0013331C" w:rsidRDefault="00551EC4" w:rsidP="004D414A">
      <w:pPr>
        <w:rPr>
          <w:b/>
          <w:bCs/>
          <w:sz w:val="18"/>
          <w:szCs w:val="18"/>
        </w:rPr>
      </w:pPr>
    </w:p>
    <w:p w14:paraId="5BC835F6" w14:textId="77777777" w:rsidR="00551EC4" w:rsidRPr="0013331C" w:rsidRDefault="00551EC4" w:rsidP="004D414A">
      <w:pPr>
        <w:rPr>
          <w:b/>
          <w:bCs/>
          <w:sz w:val="18"/>
          <w:szCs w:val="18"/>
        </w:rPr>
      </w:pPr>
    </w:p>
    <w:p w14:paraId="7CD07009" w14:textId="77777777" w:rsidR="00551EC4" w:rsidRPr="0013331C" w:rsidRDefault="00551EC4" w:rsidP="004D414A">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51EC4" w:rsidRPr="008D2191" w14:paraId="7BB5AF6E" w14:textId="77777777" w:rsidTr="00CB4632">
        <w:tc>
          <w:tcPr>
            <w:tcW w:w="1167" w:type="dxa"/>
            <w:vAlign w:val="center"/>
          </w:tcPr>
          <w:p w14:paraId="63670593" w14:textId="77777777" w:rsidR="00551EC4" w:rsidRPr="008D2191" w:rsidRDefault="00551EC4" w:rsidP="008D2191">
            <w:pPr>
              <w:outlineLvl w:val="0"/>
              <w:rPr>
                <w:b/>
                <w:sz w:val="20"/>
                <w:szCs w:val="20"/>
              </w:rPr>
            </w:pPr>
            <w:r w:rsidRPr="008D2191">
              <w:rPr>
                <w:b/>
                <w:sz w:val="20"/>
                <w:szCs w:val="20"/>
              </w:rPr>
              <w:lastRenderedPageBreak/>
              <w:t>DÖNEM</w:t>
            </w:r>
          </w:p>
        </w:tc>
        <w:tc>
          <w:tcPr>
            <w:tcW w:w="1527" w:type="dxa"/>
            <w:vAlign w:val="center"/>
          </w:tcPr>
          <w:p w14:paraId="024DBF6F" w14:textId="77777777" w:rsidR="00551EC4" w:rsidRPr="008D2191" w:rsidRDefault="00551EC4" w:rsidP="008D2191">
            <w:pPr>
              <w:outlineLvl w:val="0"/>
              <w:rPr>
                <w:sz w:val="20"/>
                <w:szCs w:val="20"/>
              </w:rPr>
            </w:pPr>
            <w:r w:rsidRPr="008D2191">
              <w:rPr>
                <w:sz w:val="20"/>
                <w:szCs w:val="20"/>
              </w:rPr>
              <w:t xml:space="preserve"> Bahar</w:t>
            </w:r>
          </w:p>
        </w:tc>
      </w:tr>
    </w:tbl>
    <w:p w14:paraId="04181251" w14:textId="77777777" w:rsidR="00551EC4" w:rsidRPr="008D2191" w:rsidRDefault="00551EC4" w:rsidP="008D2191">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51EC4" w:rsidRPr="008D2191" w14:paraId="1EFA173E" w14:textId="77777777" w:rsidTr="00CB4632">
        <w:tc>
          <w:tcPr>
            <w:tcW w:w="1668" w:type="dxa"/>
            <w:vAlign w:val="center"/>
          </w:tcPr>
          <w:p w14:paraId="2A836181" w14:textId="77777777" w:rsidR="00551EC4" w:rsidRPr="008D2191" w:rsidRDefault="00551EC4" w:rsidP="008D2191">
            <w:pPr>
              <w:jc w:val="center"/>
              <w:outlineLvl w:val="0"/>
              <w:rPr>
                <w:b/>
                <w:sz w:val="20"/>
                <w:szCs w:val="20"/>
              </w:rPr>
            </w:pPr>
            <w:r w:rsidRPr="008D2191">
              <w:rPr>
                <w:b/>
                <w:sz w:val="20"/>
                <w:szCs w:val="20"/>
              </w:rPr>
              <w:t>DERSİN KODU</w:t>
            </w:r>
          </w:p>
        </w:tc>
        <w:tc>
          <w:tcPr>
            <w:tcW w:w="2760" w:type="dxa"/>
            <w:vAlign w:val="center"/>
          </w:tcPr>
          <w:p w14:paraId="0D404E8F" w14:textId="77777777" w:rsidR="00551EC4" w:rsidRPr="008D2191" w:rsidRDefault="00551EC4" w:rsidP="008D2191">
            <w:pPr>
              <w:outlineLvl w:val="0"/>
            </w:pPr>
            <w:r w:rsidRPr="008D2191">
              <w:t xml:space="preserve"> 152014558</w:t>
            </w:r>
          </w:p>
        </w:tc>
        <w:tc>
          <w:tcPr>
            <w:tcW w:w="1560" w:type="dxa"/>
            <w:vAlign w:val="center"/>
          </w:tcPr>
          <w:p w14:paraId="77127C5E" w14:textId="77777777" w:rsidR="00551EC4" w:rsidRPr="008D2191" w:rsidRDefault="00551EC4" w:rsidP="008D2191">
            <w:pPr>
              <w:jc w:val="center"/>
              <w:outlineLvl w:val="0"/>
              <w:rPr>
                <w:b/>
                <w:sz w:val="20"/>
                <w:szCs w:val="20"/>
              </w:rPr>
            </w:pPr>
            <w:r w:rsidRPr="008D2191">
              <w:rPr>
                <w:b/>
                <w:sz w:val="20"/>
                <w:szCs w:val="20"/>
              </w:rPr>
              <w:t>DERSİN ADI</w:t>
            </w:r>
          </w:p>
        </w:tc>
        <w:tc>
          <w:tcPr>
            <w:tcW w:w="4185" w:type="dxa"/>
            <w:vAlign w:val="center"/>
          </w:tcPr>
          <w:p w14:paraId="1B3A19BD" w14:textId="44B81ADC" w:rsidR="00826B2D" w:rsidRPr="008D2191" w:rsidRDefault="00826B2D" w:rsidP="008D2191">
            <w:pPr>
              <w:jc w:val="center"/>
              <w:outlineLvl w:val="0"/>
              <w:rPr>
                <w:szCs w:val="20"/>
              </w:rPr>
            </w:pPr>
            <w:r w:rsidRPr="008D2191">
              <w:rPr>
                <w:sz w:val="22"/>
                <w:szCs w:val="20"/>
              </w:rPr>
              <w:t>Experience Design</w:t>
            </w:r>
          </w:p>
        </w:tc>
      </w:tr>
    </w:tbl>
    <w:p w14:paraId="7B5A661C" w14:textId="77777777" w:rsidR="00551EC4" w:rsidRPr="008D2191" w:rsidRDefault="00551EC4" w:rsidP="008D2191">
      <w:pPr>
        <w:outlineLvl w:val="0"/>
        <w:rPr>
          <w:sz w:val="20"/>
          <w:szCs w:val="20"/>
        </w:rPr>
      </w:pPr>
      <w:r w:rsidRPr="008D2191">
        <w:rPr>
          <w:b/>
          <w:sz w:val="20"/>
          <w:szCs w:val="20"/>
        </w:rPr>
        <w:t xml:space="preserve">                                                   </w:t>
      </w:r>
      <w:r w:rsidRPr="008D2191">
        <w:rPr>
          <w:b/>
          <w:sz w:val="20"/>
          <w:szCs w:val="20"/>
        </w:rPr>
        <w:tab/>
      </w:r>
      <w:r w:rsidRPr="008D2191">
        <w:rPr>
          <w:b/>
          <w:sz w:val="20"/>
          <w:szCs w:val="20"/>
        </w:rPr>
        <w:tab/>
      </w:r>
      <w:r w:rsidRPr="008D2191">
        <w:rPr>
          <w:b/>
          <w:sz w:val="20"/>
          <w:szCs w:val="20"/>
        </w:rPr>
        <w:tab/>
      </w:r>
      <w:r w:rsidRPr="008D2191">
        <w:rPr>
          <w:b/>
          <w:sz w:val="20"/>
          <w:szCs w:val="20"/>
        </w:rPr>
        <w:tab/>
      </w:r>
      <w:r w:rsidRPr="008D2191">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62"/>
        <w:gridCol w:w="181"/>
        <w:gridCol w:w="496"/>
        <w:gridCol w:w="829"/>
        <w:gridCol w:w="647"/>
        <w:gridCol w:w="111"/>
        <w:gridCol w:w="129"/>
        <w:gridCol w:w="2073"/>
        <w:gridCol w:w="290"/>
        <w:gridCol w:w="1508"/>
      </w:tblGrid>
      <w:tr w:rsidR="00551EC4" w:rsidRPr="008D2191" w14:paraId="689066E8"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560C300A" w14:textId="77777777" w:rsidR="00551EC4" w:rsidRPr="008D2191" w:rsidRDefault="00551EC4" w:rsidP="008D2191">
            <w:pPr>
              <w:rPr>
                <w:b/>
                <w:sz w:val="18"/>
                <w:szCs w:val="20"/>
              </w:rPr>
            </w:pPr>
            <w:r w:rsidRPr="008D2191">
              <w:rPr>
                <w:b/>
                <w:sz w:val="18"/>
                <w:szCs w:val="20"/>
              </w:rPr>
              <w:t>YARIYIL</w:t>
            </w:r>
          </w:p>
          <w:p w14:paraId="2C9BD0D1" w14:textId="77777777" w:rsidR="00551EC4" w:rsidRPr="008D2191" w:rsidRDefault="00551EC4" w:rsidP="008D2191">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70A6ABF4" w14:textId="77777777" w:rsidR="00551EC4" w:rsidRPr="008D2191" w:rsidRDefault="00551EC4" w:rsidP="008D2191">
            <w:pPr>
              <w:jc w:val="center"/>
              <w:rPr>
                <w:b/>
                <w:sz w:val="20"/>
                <w:szCs w:val="20"/>
              </w:rPr>
            </w:pPr>
            <w:r w:rsidRPr="008D2191">
              <w:rPr>
                <w:b/>
                <w:sz w:val="20"/>
                <w:szCs w:val="20"/>
              </w:rPr>
              <w:t>HAFTALIK DERS SAATİ</w:t>
            </w:r>
          </w:p>
        </w:tc>
        <w:tc>
          <w:tcPr>
            <w:tcW w:w="2815" w:type="pct"/>
            <w:gridSpan w:val="7"/>
            <w:tcBorders>
              <w:left w:val="single" w:sz="12" w:space="0" w:color="auto"/>
              <w:bottom w:val="single" w:sz="4" w:space="0" w:color="auto"/>
            </w:tcBorders>
            <w:vAlign w:val="center"/>
          </w:tcPr>
          <w:p w14:paraId="451F9B2A" w14:textId="77777777" w:rsidR="00551EC4" w:rsidRPr="008D2191" w:rsidRDefault="00551EC4" w:rsidP="008D2191">
            <w:pPr>
              <w:jc w:val="center"/>
              <w:rPr>
                <w:b/>
                <w:sz w:val="20"/>
                <w:szCs w:val="20"/>
              </w:rPr>
            </w:pPr>
            <w:r w:rsidRPr="008D2191">
              <w:rPr>
                <w:b/>
                <w:sz w:val="20"/>
                <w:szCs w:val="20"/>
              </w:rPr>
              <w:t>DERSİN</w:t>
            </w:r>
          </w:p>
        </w:tc>
      </w:tr>
      <w:tr w:rsidR="00551EC4" w:rsidRPr="008D2191" w14:paraId="7B4C4948"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06C8CB85" w14:textId="77777777" w:rsidR="00551EC4" w:rsidRPr="008D2191" w:rsidRDefault="00551EC4" w:rsidP="008D2191">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60345CBF" w14:textId="77777777" w:rsidR="00551EC4" w:rsidRPr="008D2191" w:rsidRDefault="00551EC4" w:rsidP="008D2191">
            <w:pPr>
              <w:jc w:val="center"/>
              <w:rPr>
                <w:b/>
                <w:sz w:val="20"/>
                <w:szCs w:val="20"/>
              </w:rPr>
            </w:pPr>
            <w:r w:rsidRPr="008D2191">
              <w:rPr>
                <w:b/>
                <w:sz w:val="20"/>
                <w:szCs w:val="20"/>
              </w:rPr>
              <w:t>Teorik</w:t>
            </w:r>
          </w:p>
        </w:tc>
        <w:tc>
          <w:tcPr>
            <w:tcW w:w="538" w:type="pct"/>
            <w:tcBorders>
              <w:top w:val="single" w:sz="4" w:space="0" w:color="auto"/>
              <w:left w:val="single" w:sz="4" w:space="0" w:color="auto"/>
              <w:bottom w:val="single" w:sz="4" w:space="0" w:color="auto"/>
            </w:tcBorders>
            <w:vAlign w:val="center"/>
          </w:tcPr>
          <w:p w14:paraId="53D6E467" w14:textId="77777777" w:rsidR="00551EC4" w:rsidRPr="008D2191" w:rsidRDefault="00551EC4" w:rsidP="008D2191">
            <w:pPr>
              <w:jc w:val="center"/>
              <w:rPr>
                <w:b/>
                <w:sz w:val="20"/>
                <w:szCs w:val="20"/>
              </w:rPr>
            </w:pPr>
            <w:r w:rsidRPr="008D2191">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76051529" w14:textId="77777777" w:rsidR="00551EC4" w:rsidRPr="008D2191" w:rsidRDefault="00551EC4" w:rsidP="008D2191">
            <w:pPr>
              <w:ind w:left="-111" w:right="-108"/>
              <w:jc w:val="center"/>
              <w:rPr>
                <w:b/>
                <w:sz w:val="20"/>
                <w:szCs w:val="20"/>
              </w:rPr>
            </w:pPr>
            <w:r w:rsidRPr="008D2191">
              <w:rPr>
                <w:b/>
                <w:sz w:val="20"/>
                <w:szCs w:val="20"/>
              </w:rPr>
              <w:t>Laboratuar</w:t>
            </w:r>
          </w:p>
        </w:tc>
        <w:tc>
          <w:tcPr>
            <w:tcW w:w="418" w:type="pct"/>
            <w:tcBorders>
              <w:top w:val="single" w:sz="4" w:space="0" w:color="auto"/>
              <w:bottom w:val="single" w:sz="4" w:space="0" w:color="auto"/>
              <w:right w:val="single" w:sz="4" w:space="0" w:color="auto"/>
            </w:tcBorders>
            <w:vAlign w:val="center"/>
          </w:tcPr>
          <w:p w14:paraId="3C09CC9E" w14:textId="77777777" w:rsidR="00551EC4" w:rsidRPr="008D2191" w:rsidRDefault="00551EC4" w:rsidP="008D2191">
            <w:pPr>
              <w:jc w:val="center"/>
              <w:rPr>
                <w:b/>
                <w:sz w:val="20"/>
                <w:szCs w:val="20"/>
              </w:rPr>
            </w:pPr>
            <w:r w:rsidRPr="008D2191">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5EFB9380" w14:textId="77777777" w:rsidR="00551EC4" w:rsidRPr="008D2191" w:rsidRDefault="00551EC4" w:rsidP="008D2191">
            <w:pPr>
              <w:ind w:left="-111" w:right="-108"/>
              <w:jc w:val="center"/>
              <w:rPr>
                <w:b/>
                <w:sz w:val="20"/>
                <w:szCs w:val="20"/>
              </w:rPr>
            </w:pPr>
            <w:r w:rsidRPr="008D2191">
              <w:rPr>
                <w:b/>
                <w:sz w:val="20"/>
                <w:szCs w:val="20"/>
              </w:rPr>
              <w:t>AKTS</w:t>
            </w:r>
          </w:p>
        </w:tc>
        <w:tc>
          <w:tcPr>
            <w:tcW w:w="1311" w:type="pct"/>
            <w:gridSpan w:val="4"/>
            <w:tcBorders>
              <w:top w:val="single" w:sz="4" w:space="0" w:color="auto"/>
              <w:left w:val="single" w:sz="4" w:space="0" w:color="auto"/>
              <w:bottom w:val="single" w:sz="4" w:space="0" w:color="auto"/>
            </w:tcBorders>
            <w:vAlign w:val="center"/>
          </w:tcPr>
          <w:p w14:paraId="745687FD" w14:textId="77777777" w:rsidR="00551EC4" w:rsidRPr="008D2191" w:rsidRDefault="00551EC4" w:rsidP="008D2191">
            <w:pPr>
              <w:jc w:val="center"/>
              <w:rPr>
                <w:b/>
                <w:sz w:val="20"/>
                <w:szCs w:val="20"/>
              </w:rPr>
            </w:pPr>
            <w:r w:rsidRPr="008D2191">
              <w:rPr>
                <w:b/>
                <w:sz w:val="20"/>
                <w:szCs w:val="20"/>
              </w:rPr>
              <w:t>TÜRÜ</w:t>
            </w:r>
          </w:p>
        </w:tc>
        <w:tc>
          <w:tcPr>
            <w:tcW w:w="761" w:type="pct"/>
            <w:tcBorders>
              <w:top w:val="single" w:sz="4" w:space="0" w:color="auto"/>
              <w:left w:val="single" w:sz="4" w:space="0" w:color="auto"/>
              <w:bottom w:val="single" w:sz="4" w:space="0" w:color="auto"/>
            </w:tcBorders>
            <w:vAlign w:val="center"/>
          </w:tcPr>
          <w:p w14:paraId="36ABE3BB" w14:textId="77777777" w:rsidR="00551EC4" w:rsidRPr="008D2191" w:rsidRDefault="00551EC4" w:rsidP="008D2191">
            <w:pPr>
              <w:jc w:val="center"/>
              <w:rPr>
                <w:b/>
                <w:sz w:val="20"/>
                <w:szCs w:val="20"/>
              </w:rPr>
            </w:pPr>
            <w:r w:rsidRPr="008D2191">
              <w:rPr>
                <w:b/>
                <w:sz w:val="20"/>
                <w:szCs w:val="20"/>
              </w:rPr>
              <w:t>DİLİ</w:t>
            </w:r>
          </w:p>
        </w:tc>
      </w:tr>
      <w:tr w:rsidR="00551EC4" w:rsidRPr="008D2191" w14:paraId="52A6E7AC" w14:textId="77777777" w:rsidTr="008D219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38A452E2" w14:textId="77777777" w:rsidR="00551EC4" w:rsidRPr="008D2191" w:rsidRDefault="00551EC4" w:rsidP="008D2191">
            <w:pPr>
              <w:jc w:val="center"/>
            </w:pPr>
            <w:r w:rsidRPr="008D2191">
              <w:rPr>
                <w:sz w:val="22"/>
                <w:szCs w:val="22"/>
              </w:rPr>
              <w:t>4</w:t>
            </w:r>
          </w:p>
        </w:tc>
        <w:tc>
          <w:tcPr>
            <w:tcW w:w="390"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130C6805" w14:textId="77777777" w:rsidR="00551EC4" w:rsidRPr="008D2191" w:rsidRDefault="00551EC4" w:rsidP="008D2191">
            <w:pPr>
              <w:jc w:val="center"/>
            </w:pPr>
            <w:r w:rsidRPr="008D2191">
              <w:rPr>
                <w:sz w:val="22"/>
                <w:szCs w:val="22"/>
              </w:rPr>
              <w:t>2</w:t>
            </w:r>
          </w:p>
        </w:tc>
        <w:tc>
          <w:tcPr>
            <w:tcW w:w="538" w:type="pct"/>
            <w:tcBorders>
              <w:top w:val="single" w:sz="4" w:space="0" w:color="auto"/>
              <w:left w:val="single" w:sz="4" w:space="0" w:color="auto"/>
              <w:bottom w:val="single" w:sz="12" w:space="0" w:color="auto"/>
            </w:tcBorders>
            <w:shd w:val="clear" w:color="auto" w:fill="auto"/>
            <w:vAlign w:val="center"/>
          </w:tcPr>
          <w:p w14:paraId="5DFF38F8" w14:textId="77777777" w:rsidR="00551EC4" w:rsidRPr="008D2191" w:rsidRDefault="00551EC4" w:rsidP="008D2191">
            <w:pPr>
              <w:jc w:val="center"/>
            </w:pPr>
            <w:r w:rsidRPr="008D2191">
              <w:rPr>
                <w:sz w:val="22"/>
                <w:szCs w:val="22"/>
              </w:rPr>
              <w:t>2</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233961EE" w14:textId="77777777" w:rsidR="00551EC4" w:rsidRPr="008D2191" w:rsidRDefault="00551EC4" w:rsidP="008D2191">
            <w:pPr>
              <w:jc w:val="center"/>
            </w:pPr>
            <w:r w:rsidRPr="008D2191">
              <w:rPr>
                <w:sz w:val="22"/>
                <w:szCs w:val="22"/>
              </w:rPr>
              <w:t>-</w:t>
            </w:r>
          </w:p>
        </w:tc>
        <w:tc>
          <w:tcPr>
            <w:tcW w:w="418" w:type="pct"/>
            <w:tcBorders>
              <w:top w:val="single" w:sz="4" w:space="0" w:color="auto"/>
              <w:bottom w:val="single" w:sz="12" w:space="0" w:color="auto"/>
              <w:right w:val="single" w:sz="4" w:space="0" w:color="auto"/>
            </w:tcBorders>
            <w:shd w:val="clear" w:color="auto" w:fill="auto"/>
            <w:vAlign w:val="center"/>
          </w:tcPr>
          <w:p w14:paraId="6B6EA726" w14:textId="77777777" w:rsidR="00551EC4" w:rsidRPr="008D2191" w:rsidRDefault="00551EC4" w:rsidP="008D2191">
            <w:pPr>
              <w:jc w:val="center"/>
            </w:pPr>
            <w:r w:rsidRPr="008D2191">
              <w:rPr>
                <w:sz w:val="22"/>
                <w:szCs w:val="22"/>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0F0F45C8" w14:textId="77777777" w:rsidR="00551EC4" w:rsidRPr="008D2191" w:rsidRDefault="00551EC4" w:rsidP="008D2191">
            <w:pPr>
              <w:jc w:val="center"/>
            </w:pPr>
            <w:r w:rsidRPr="008D2191">
              <w:rPr>
                <w:sz w:val="22"/>
                <w:szCs w:val="22"/>
              </w:rPr>
              <w:t>6</w:t>
            </w:r>
          </w:p>
        </w:tc>
        <w:tc>
          <w:tcPr>
            <w:tcW w:w="1311" w:type="pct"/>
            <w:gridSpan w:val="4"/>
            <w:tcBorders>
              <w:top w:val="single" w:sz="4" w:space="0" w:color="auto"/>
              <w:left w:val="single" w:sz="4" w:space="0" w:color="auto"/>
              <w:bottom w:val="single" w:sz="12" w:space="0" w:color="auto"/>
            </w:tcBorders>
            <w:shd w:val="clear" w:color="auto" w:fill="auto"/>
            <w:vAlign w:val="center"/>
          </w:tcPr>
          <w:p w14:paraId="57F4CF90" w14:textId="77777777" w:rsidR="00551EC4" w:rsidRPr="008D2191" w:rsidRDefault="00551EC4" w:rsidP="008D2191">
            <w:pPr>
              <w:jc w:val="center"/>
              <w:rPr>
                <w:vertAlign w:val="superscript"/>
              </w:rPr>
            </w:pPr>
            <w:r w:rsidRPr="008D2191">
              <w:rPr>
                <w:vertAlign w:val="superscript"/>
              </w:rPr>
              <w:t>SEÇMELİ</w:t>
            </w:r>
          </w:p>
        </w:tc>
        <w:tc>
          <w:tcPr>
            <w:tcW w:w="761" w:type="pct"/>
            <w:tcBorders>
              <w:top w:val="single" w:sz="4" w:space="0" w:color="auto"/>
              <w:left w:val="single" w:sz="4" w:space="0" w:color="auto"/>
              <w:bottom w:val="single" w:sz="12" w:space="0" w:color="auto"/>
            </w:tcBorders>
            <w:vAlign w:val="center"/>
          </w:tcPr>
          <w:p w14:paraId="65CBB335" w14:textId="77777777" w:rsidR="00551EC4" w:rsidRPr="008D2191" w:rsidRDefault="00551EC4" w:rsidP="008D2191">
            <w:pPr>
              <w:jc w:val="center"/>
              <w:rPr>
                <w:vertAlign w:val="superscript"/>
              </w:rPr>
            </w:pPr>
            <w:r w:rsidRPr="008D2191">
              <w:rPr>
                <w:vertAlign w:val="superscript"/>
              </w:rPr>
              <w:t>İngilizce</w:t>
            </w:r>
          </w:p>
        </w:tc>
      </w:tr>
      <w:tr w:rsidR="00551EC4" w:rsidRPr="008D2191" w14:paraId="2B0A5A3B"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68128F25" w14:textId="77777777" w:rsidR="00551EC4" w:rsidRPr="008D2191" w:rsidRDefault="00551EC4" w:rsidP="008D2191">
            <w:pPr>
              <w:jc w:val="center"/>
              <w:rPr>
                <w:b/>
                <w:sz w:val="20"/>
                <w:szCs w:val="20"/>
              </w:rPr>
            </w:pPr>
            <w:r w:rsidRPr="008D2191">
              <w:rPr>
                <w:b/>
                <w:sz w:val="20"/>
                <w:szCs w:val="20"/>
              </w:rPr>
              <w:t>DERSİN KATEGORİSİ</w:t>
            </w:r>
          </w:p>
        </w:tc>
      </w:tr>
      <w:tr w:rsidR="00551EC4" w:rsidRPr="008D2191" w14:paraId="0513AB4C"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47345077" w14:textId="457CA2EB" w:rsidR="00551EC4" w:rsidRPr="008D2191" w:rsidRDefault="00551EC4" w:rsidP="008D2191">
            <w:pPr>
              <w:jc w:val="center"/>
              <w:rPr>
                <w:b/>
                <w:sz w:val="20"/>
                <w:szCs w:val="20"/>
              </w:rPr>
            </w:pPr>
            <w:r w:rsidRPr="008D2191">
              <w:rPr>
                <w:b/>
                <w:sz w:val="20"/>
                <w:szCs w:val="20"/>
              </w:rPr>
              <w:t xml:space="preserve">Mimari </w:t>
            </w:r>
            <w:r w:rsidR="00146474" w:rsidRPr="008D2191">
              <w:rPr>
                <w:b/>
                <w:sz w:val="20"/>
                <w:szCs w:val="20"/>
              </w:rPr>
              <w:t>Tasarım</w:t>
            </w:r>
          </w:p>
        </w:tc>
        <w:tc>
          <w:tcPr>
            <w:tcW w:w="1122" w:type="pct"/>
            <w:gridSpan w:val="4"/>
            <w:tcBorders>
              <w:top w:val="single" w:sz="12" w:space="0" w:color="auto"/>
              <w:bottom w:val="single" w:sz="6" w:space="0" w:color="auto"/>
            </w:tcBorders>
            <w:vAlign w:val="center"/>
          </w:tcPr>
          <w:p w14:paraId="3CFFC690" w14:textId="77777777" w:rsidR="00551EC4" w:rsidRPr="008D2191" w:rsidRDefault="00551EC4" w:rsidP="008D2191">
            <w:pPr>
              <w:jc w:val="center"/>
              <w:rPr>
                <w:b/>
                <w:sz w:val="20"/>
                <w:szCs w:val="20"/>
              </w:rPr>
            </w:pPr>
            <w:r w:rsidRPr="008D2191">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3B715A47" w14:textId="77777777" w:rsidR="00551EC4" w:rsidRPr="008D2191" w:rsidRDefault="00551EC4" w:rsidP="008D2191">
            <w:pPr>
              <w:jc w:val="center"/>
              <w:rPr>
                <w:b/>
                <w:sz w:val="20"/>
                <w:szCs w:val="20"/>
              </w:rPr>
            </w:pPr>
            <w:r w:rsidRPr="008D2191">
              <w:rPr>
                <w:b/>
                <w:sz w:val="20"/>
                <w:szCs w:val="20"/>
              </w:rPr>
              <w:t>Yapı Bilgisi ve Teknolojileri</w:t>
            </w:r>
          </w:p>
        </w:tc>
        <w:tc>
          <w:tcPr>
            <w:tcW w:w="1045" w:type="pct"/>
            <w:tcBorders>
              <w:top w:val="single" w:sz="12" w:space="0" w:color="auto"/>
              <w:bottom w:val="single" w:sz="6" w:space="0" w:color="auto"/>
            </w:tcBorders>
            <w:vAlign w:val="center"/>
          </w:tcPr>
          <w:p w14:paraId="06A13914" w14:textId="77777777" w:rsidR="00551EC4" w:rsidRPr="008D2191" w:rsidRDefault="00551EC4" w:rsidP="008D2191">
            <w:pPr>
              <w:jc w:val="center"/>
              <w:rPr>
                <w:b/>
                <w:sz w:val="20"/>
                <w:szCs w:val="20"/>
              </w:rPr>
            </w:pPr>
            <w:r w:rsidRPr="008D2191">
              <w:rPr>
                <w:b/>
                <w:sz w:val="20"/>
                <w:szCs w:val="20"/>
              </w:rPr>
              <w:t>Mimaride Strüktür Sistemleri</w:t>
            </w:r>
          </w:p>
        </w:tc>
        <w:tc>
          <w:tcPr>
            <w:tcW w:w="906" w:type="pct"/>
            <w:gridSpan w:val="2"/>
            <w:tcBorders>
              <w:top w:val="single" w:sz="12" w:space="0" w:color="auto"/>
              <w:bottom w:val="single" w:sz="6" w:space="0" w:color="auto"/>
            </w:tcBorders>
            <w:vAlign w:val="center"/>
          </w:tcPr>
          <w:p w14:paraId="72175B3A" w14:textId="0CC2FC99" w:rsidR="00551EC4" w:rsidRPr="008D2191" w:rsidRDefault="00551EC4" w:rsidP="008D2191">
            <w:pPr>
              <w:jc w:val="center"/>
              <w:rPr>
                <w:b/>
                <w:sz w:val="20"/>
                <w:szCs w:val="20"/>
              </w:rPr>
            </w:pPr>
            <w:r w:rsidRPr="008D2191">
              <w:rPr>
                <w:b/>
                <w:sz w:val="20"/>
                <w:szCs w:val="20"/>
              </w:rPr>
              <w:t xml:space="preserve">Bilgisayar Destekli </w:t>
            </w:r>
            <w:r w:rsidR="00146474" w:rsidRPr="008D2191">
              <w:rPr>
                <w:b/>
                <w:sz w:val="20"/>
                <w:szCs w:val="20"/>
              </w:rPr>
              <w:t>Tasarım</w:t>
            </w:r>
          </w:p>
        </w:tc>
      </w:tr>
      <w:tr w:rsidR="00551EC4" w:rsidRPr="008D2191" w14:paraId="0D0BC6BE"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5E9F3363" w14:textId="77777777" w:rsidR="00551EC4" w:rsidRPr="008D2191" w:rsidRDefault="00551EC4" w:rsidP="008D2191">
            <w:pPr>
              <w:jc w:val="center"/>
            </w:pPr>
          </w:p>
        </w:tc>
        <w:tc>
          <w:tcPr>
            <w:tcW w:w="1122" w:type="pct"/>
            <w:gridSpan w:val="4"/>
            <w:tcBorders>
              <w:top w:val="single" w:sz="6" w:space="0" w:color="auto"/>
              <w:left w:val="single" w:sz="4" w:space="0" w:color="auto"/>
              <w:bottom w:val="single" w:sz="12" w:space="0" w:color="auto"/>
              <w:right w:val="single" w:sz="4" w:space="0" w:color="auto"/>
            </w:tcBorders>
          </w:tcPr>
          <w:p w14:paraId="1C834052" w14:textId="77777777" w:rsidR="00551EC4" w:rsidRPr="008D2191" w:rsidRDefault="00551EC4" w:rsidP="008D2191">
            <w:pPr>
              <w:jc w:val="center"/>
            </w:pPr>
            <w:r w:rsidRPr="008D2191">
              <w:t>x</w:t>
            </w:r>
          </w:p>
        </w:tc>
        <w:tc>
          <w:tcPr>
            <w:tcW w:w="1115" w:type="pct"/>
            <w:gridSpan w:val="5"/>
            <w:tcBorders>
              <w:top w:val="single" w:sz="6" w:space="0" w:color="auto"/>
              <w:left w:val="single" w:sz="4" w:space="0" w:color="auto"/>
              <w:bottom w:val="single" w:sz="12" w:space="0" w:color="auto"/>
            </w:tcBorders>
          </w:tcPr>
          <w:p w14:paraId="72475E15" w14:textId="77777777" w:rsidR="00551EC4" w:rsidRPr="008D2191" w:rsidRDefault="00551EC4" w:rsidP="008D2191">
            <w:pPr>
              <w:jc w:val="center"/>
            </w:pPr>
            <w:r w:rsidRPr="008D2191">
              <w:t xml:space="preserve"> </w:t>
            </w:r>
          </w:p>
        </w:tc>
        <w:tc>
          <w:tcPr>
            <w:tcW w:w="1045" w:type="pct"/>
            <w:tcBorders>
              <w:top w:val="single" w:sz="6" w:space="0" w:color="auto"/>
              <w:left w:val="single" w:sz="4" w:space="0" w:color="auto"/>
              <w:bottom w:val="single" w:sz="12" w:space="0" w:color="auto"/>
            </w:tcBorders>
          </w:tcPr>
          <w:p w14:paraId="36F132BB" w14:textId="77777777" w:rsidR="00551EC4" w:rsidRPr="008D2191" w:rsidRDefault="00551EC4" w:rsidP="008D2191">
            <w:pPr>
              <w:jc w:val="center"/>
            </w:pPr>
          </w:p>
        </w:tc>
        <w:tc>
          <w:tcPr>
            <w:tcW w:w="906" w:type="pct"/>
            <w:gridSpan w:val="2"/>
            <w:tcBorders>
              <w:top w:val="single" w:sz="6" w:space="0" w:color="auto"/>
              <w:left w:val="single" w:sz="4" w:space="0" w:color="auto"/>
              <w:bottom w:val="single" w:sz="12" w:space="0" w:color="auto"/>
            </w:tcBorders>
          </w:tcPr>
          <w:p w14:paraId="5E340760" w14:textId="77777777" w:rsidR="00551EC4" w:rsidRPr="008D2191" w:rsidRDefault="00551EC4" w:rsidP="008D2191">
            <w:pPr>
              <w:jc w:val="center"/>
            </w:pPr>
          </w:p>
        </w:tc>
      </w:tr>
      <w:tr w:rsidR="00551EC4" w:rsidRPr="008D2191" w14:paraId="417C15FB"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17D42AD6" w14:textId="77777777" w:rsidR="00551EC4" w:rsidRPr="008D2191" w:rsidRDefault="00551EC4" w:rsidP="008D2191">
            <w:pPr>
              <w:jc w:val="center"/>
              <w:rPr>
                <w:b/>
                <w:sz w:val="20"/>
                <w:szCs w:val="20"/>
              </w:rPr>
            </w:pPr>
            <w:r w:rsidRPr="008D2191">
              <w:rPr>
                <w:b/>
                <w:sz w:val="20"/>
                <w:szCs w:val="20"/>
              </w:rPr>
              <w:t>DEĞERLENDİRME ÖLÇÜTLERİ</w:t>
            </w:r>
          </w:p>
        </w:tc>
      </w:tr>
      <w:tr w:rsidR="00551EC4" w:rsidRPr="008D2191" w14:paraId="693D406A" w14:textId="77777777" w:rsidTr="00CB4632">
        <w:tc>
          <w:tcPr>
            <w:tcW w:w="1843" w:type="pct"/>
            <w:gridSpan w:val="5"/>
            <w:vMerge w:val="restart"/>
            <w:tcBorders>
              <w:top w:val="single" w:sz="12" w:space="0" w:color="auto"/>
              <w:left w:val="single" w:sz="12" w:space="0" w:color="auto"/>
              <w:bottom w:val="single" w:sz="12" w:space="0" w:color="auto"/>
              <w:right w:val="single" w:sz="12" w:space="0" w:color="auto"/>
            </w:tcBorders>
            <w:vAlign w:val="center"/>
          </w:tcPr>
          <w:p w14:paraId="5064078A" w14:textId="77777777" w:rsidR="00551EC4" w:rsidRPr="008D2191" w:rsidRDefault="00551EC4" w:rsidP="008D2191">
            <w:pPr>
              <w:jc w:val="center"/>
              <w:rPr>
                <w:b/>
                <w:sz w:val="20"/>
                <w:szCs w:val="20"/>
              </w:rPr>
            </w:pPr>
            <w:r w:rsidRPr="008D2191">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28820C4E" w14:textId="77777777" w:rsidR="00551EC4" w:rsidRPr="008D2191" w:rsidRDefault="00551EC4" w:rsidP="008D2191">
            <w:pPr>
              <w:jc w:val="center"/>
              <w:rPr>
                <w:b/>
                <w:sz w:val="20"/>
                <w:szCs w:val="20"/>
              </w:rPr>
            </w:pPr>
            <w:r w:rsidRPr="008D2191">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201ED7A4" w14:textId="77777777" w:rsidR="00551EC4" w:rsidRPr="008D2191" w:rsidRDefault="00551EC4" w:rsidP="008D2191">
            <w:pPr>
              <w:jc w:val="center"/>
              <w:rPr>
                <w:b/>
                <w:sz w:val="20"/>
                <w:szCs w:val="20"/>
              </w:rPr>
            </w:pPr>
            <w:r w:rsidRPr="008D2191">
              <w:rPr>
                <w:b/>
                <w:sz w:val="20"/>
                <w:szCs w:val="20"/>
              </w:rPr>
              <w:t>Sayı</w:t>
            </w:r>
          </w:p>
        </w:tc>
        <w:tc>
          <w:tcPr>
            <w:tcW w:w="761" w:type="pct"/>
            <w:tcBorders>
              <w:top w:val="single" w:sz="12" w:space="0" w:color="auto"/>
              <w:left w:val="single" w:sz="8" w:space="0" w:color="auto"/>
              <w:bottom w:val="single" w:sz="8" w:space="0" w:color="auto"/>
              <w:right w:val="single" w:sz="12" w:space="0" w:color="auto"/>
            </w:tcBorders>
            <w:vAlign w:val="center"/>
          </w:tcPr>
          <w:p w14:paraId="5A43771C" w14:textId="77777777" w:rsidR="00551EC4" w:rsidRPr="008D2191" w:rsidRDefault="00551EC4" w:rsidP="008D2191">
            <w:pPr>
              <w:jc w:val="center"/>
              <w:rPr>
                <w:b/>
                <w:sz w:val="20"/>
                <w:szCs w:val="20"/>
              </w:rPr>
            </w:pPr>
            <w:r w:rsidRPr="008D2191">
              <w:rPr>
                <w:b/>
                <w:sz w:val="20"/>
                <w:szCs w:val="20"/>
              </w:rPr>
              <w:t>%</w:t>
            </w:r>
          </w:p>
        </w:tc>
      </w:tr>
      <w:tr w:rsidR="00551EC4" w:rsidRPr="008D2191" w14:paraId="5D6650E8"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6DDD1B24" w14:textId="77777777" w:rsidR="00551EC4" w:rsidRPr="008D2191" w:rsidRDefault="00551EC4" w:rsidP="008D2191">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56671EDA" w14:textId="77777777" w:rsidR="00551EC4" w:rsidRPr="008D2191" w:rsidRDefault="00551EC4" w:rsidP="008D2191">
            <w:pPr>
              <w:rPr>
                <w:sz w:val="20"/>
                <w:szCs w:val="20"/>
              </w:rPr>
            </w:pPr>
            <w:r w:rsidRPr="008D2191">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4D1764E4" w14:textId="77777777" w:rsidR="00551EC4" w:rsidRPr="008D2191" w:rsidRDefault="00551EC4" w:rsidP="008D2191">
            <w:pPr>
              <w:jc w:val="center"/>
            </w:pPr>
            <w:r w:rsidRPr="008D2191">
              <w:t>1</w:t>
            </w:r>
          </w:p>
        </w:tc>
        <w:tc>
          <w:tcPr>
            <w:tcW w:w="761" w:type="pct"/>
            <w:tcBorders>
              <w:top w:val="single" w:sz="8" w:space="0" w:color="auto"/>
              <w:left w:val="single" w:sz="8" w:space="0" w:color="auto"/>
              <w:bottom w:val="single" w:sz="4" w:space="0" w:color="auto"/>
              <w:right w:val="single" w:sz="12" w:space="0" w:color="auto"/>
            </w:tcBorders>
            <w:shd w:val="clear" w:color="auto" w:fill="auto"/>
          </w:tcPr>
          <w:p w14:paraId="1586548D" w14:textId="77777777" w:rsidR="00551EC4" w:rsidRPr="008D2191" w:rsidRDefault="00551EC4" w:rsidP="008D2191">
            <w:pPr>
              <w:jc w:val="center"/>
              <w:rPr>
                <w:sz w:val="20"/>
                <w:szCs w:val="20"/>
              </w:rPr>
            </w:pPr>
            <w:r w:rsidRPr="008D2191">
              <w:rPr>
                <w:sz w:val="20"/>
                <w:szCs w:val="20"/>
              </w:rPr>
              <w:t>30</w:t>
            </w:r>
          </w:p>
        </w:tc>
      </w:tr>
      <w:tr w:rsidR="00551EC4" w:rsidRPr="008D2191" w14:paraId="515E5873"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393AAA26" w14:textId="77777777" w:rsidR="00551EC4" w:rsidRPr="008D2191" w:rsidRDefault="00551EC4" w:rsidP="008D219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A9E53CA" w14:textId="77777777" w:rsidR="00551EC4" w:rsidRPr="008D2191" w:rsidRDefault="00551EC4" w:rsidP="008D2191">
            <w:pPr>
              <w:rPr>
                <w:sz w:val="20"/>
                <w:szCs w:val="20"/>
              </w:rPr>
            </w:pPr>
            <w:r w:rsidRPr="008D2191">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47013A02" w14:textId="77777777" w:rsidR="00551EC4" w:rsidRPr="008D2191" w:rsidRDefault="00551EC4" w:rsidP="008D2191">
            <w:pPr>
              <w:jc w:val="center"/>
            </w:pPr>
          </w:p>
        </w:tc>
        <w:tc>
          <w:tcPr>
            <w:tcW w:w="761" w:type="pct"/>
            <w:tcBorders>
              <w:top w:val="single" w:sz="4" w:space="0" w:color="auto"/>
              <w:left w:val="single" w:sz="8" w:space="0" w:color="auto"/>
              <w:bottom w:val="single" w:sz="4" w:space="0" w:color="auto"/>
              <w:right w:val="single" w:sz="12" w:space="0" w:color="auto"/>
            </w:tcBorders>
            <w:shd w:val="clear" w:color="auto" w:fill="auto"/>
          </w:tcPr>
          <w:p w14:paraId="151B3F76" w14:textId="77777777" w:rsidR="00551EC4" w:rsidRPr="008D2191" w:rsidRDefault="00551EC4" w:rsidP="008D2191">
            <w:pPr>
              <w:jc w:val="center"/>
              <w:rPr>
                <w:sz w:val="20"/>
                <w:szCs w:val="20"/>
              </w:rPr>
            </w:pPr>
          </w:p>
        </w:tc>
      </w:tr>
      <w:tr w:rsidR="00551EC4" w:rsidRPr="008D2191" w14:paraId="043B6C9F"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2B7411AA" w14:textId="77777777" w:rsidR="00551EC4" w:rsidRPr="008D2191" w:rsidRDefault="00551EC4" w:rsidP="008D219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ED67117" w14:textId="77777777" w:rsidR="00551EC4" w:rsidRPr="008D2191" w:rsidRDefault="00551EC4" w:rsidP="008D2191">
            <w:pPr>
              <w:rPr>
                <w:sz w:val="20"/>
                <w:szCs w:val="20"/>
              </w:rPr>
            </w:pPr>
            <w:r w:rsidRPr="008D2191">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23BD3A07" w14:textId="77777777" w:rsidR="00551EC4" w:rsidRPr="008D2191" w:rsidRDefault="00551EC4" w:rsidP="008D2191"/>
        </w:tc>
        <w:tc>
          <w:tcPr>
            <w:tcW w:w="761" w:type="pct"/>
            <w:tcBorders>
              <w:top w:val="single" w:sz="4" w:space="0" w:color="auto"/>
              <w:left w:val="single" w:sz="8" w:space="0" w:color="auto"/>
              <w:bottom w:val="single" w:sz="4" w:space="0" w:color="auto"/>
              <w:right w:val="single" w:sz="12" w:space="0" w:color="auto"/>
            </w:tcBorders>
          </w:tcPr>
          <w:p w14:paraId="2D67DAA3" w14:textId="77777777" w:rsidR="00551EC4" w:rsidRPr="008D2191" w:rsidRDefault="00551EC4" w:rsidP="008D2191">
            <w:pPr>
              <w:rPr>
                <w:sz w:val="20"/>
                <w:szCs w:val="20"/>
              </w:rPr>
            </w:pPr>
          </w:p>
        </w:tc>
      </w:tr>
      <w:tr w:rsidR="00551EC4" w:rsidRPr="008D2191" w14:paraId="46CC5663"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76C2B539" w14:textId="77777777" w:rsidR="00551EC4" w:rsidRPr="008D2191" w:rsidRDefault="00551EC4" w:rsidP="008D219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6AF4505" w14:textId="77777777" w:rsidR="00551EC4" w:rsidRPr="008D2191" w:rsidRDefault="00551EC4" w:rsidP="008D2191">
            <w:pPr>
              <w:rPr>
                <w:sz w:val="20"/>
                <w:szCs w:val="20"/>
              </w:rPr>
            </w:pPr>
            <w:r w:rsidRPr="008D2191">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2CF7874A" w14:textId="77777777" w:rsidR="00551EC4" w:rsidRPr="008D2191" w:rsidRDefault="00551EC4" w:rsidP="008D2191">
            <w:pPr>
              <w:jc w:val="center"/>
            </w:pPr>
          </w:p>
        </w:tc>
        <w:tc>
          <w:tcPr>
            <w:tcW w:w="761" w:type="pct"/>
            <w:tcBorders>
              <w:top w:val="single" w:sz="4" w:space="0" w:color="auto"/>
              <w:left w:val="single" w:sz="8" w:space="0" w:color="auto"/>
              <w:bottom w:val="single" w:sz="4" w:space="0" w:color="auto"/>
              <w:right w:val="single" w:sz="12" w:space="0" w:color="auto"/>
            </w:tcBorders>
          </w:tcPr>
          <w:p w14:paraId="2F0DFDBF" w14:textId="77777777" w:rsidR="00551EC4" w:rsidRPr="008D2191" w:rsidRDefault="00551EC4" w:rsidP="008D2191">
            <w:pPr>
              <w:jc w:val="center"/>
            </w:pPr>
          </w:p>
        </w:tc>
      </w:tr>
      <w:tr w:rsidR="00551EC4" w:rsidRPr="008D2191" w14:paraId="4F04317B"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281AF12D" w14:textId="77777777" w:rsidR="00551EC4" w:rsidRPr="008D2191" w:rsidRDefault="00551EC4" w:rsidP="008D2191">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2CA323B1" w14:textId="77777777" w:rsidR="00551EC4" w:rsidRPr="008D2191" w:rsidRDefault="00551EC4" w:rsidP="008D2191">
            <w:pPr>
              <w:rPr>
                <w:sz w:val="20"/>
                <w:szCs w:val="20"/>
              </w:rPr>
            </w:pPr>
            <w:r w:rsidRPr="008D2191">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099CF6B3" w14:textId="77777777" w:rsidR="00551EC4" w:rsidRPr="008D2191" w:rsidRDefault="00551EC4" w:rsidP="008D2191">
            <w:pPr>
              <w:jc w:val="center"/>
              <w:rPr>
                <w:sz w:val="20"/>
                <w:szCs w:val="20"/>
              </w:rPr>
            </w:pPr>
            <w:r w:rsidRPr="008D2191">
              <w:rPr>
                <w:sz w:val="20"/>
                <w:szCs w:val="20"/>
              </w:rPr>
              <w:t>1</w:t>
            </w:r>
          </w:p>
        </w:tc>
        <w:tc>
          <w:tcPr>
            <w:tcW w:w="761" w:type="pct"/>
            <w:tcBorders>
              <w:top w:val="single" w:sz="4" w:space="0" w:color="auto"/>
              <w:left w:val="single" w:sz="8" w:space="0" w:color="auto"/>
              <w:bottom w:val="single" w:sz="8" w:space="0" w:color="auto"/>
              <w:right w:val="single" w:sz="12" w:space="0" w:color="auto"/>
            </w:tcBorders>
          </w:tcPr>
          <w:p w14:paraId="65B0E9BF" w14:textId="77777777" w:rsidR="00551EC4" w:rsidRPr="008D2191" w:rsidRDefault="00551EC4" w:rsidP="008D2191">
            <w:pPr>
              <w:jc w:val="center"/>
              <w:rPr>
                <w:sz w:val="20"/>
                <w:szCs w:val="20"/>
              </w:rPr>
            </w:pPr>
            <w:r w:rsidRPr="008D2191">
              <w:rPr>
                <w:sz w:val="20"/>
                <w:szCs w:val="20"/>
              </w:rPr>
              <w:t>30</w:t>
            </w:r>
          </w:p>
        </w:tc>
      </w:tr>
      <w:tr w:rsidR="00551EC4" w:rsidRPr="008D2191" w14:paraId="7E73B3A7"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6EEB2781" w14:textId="77777777" w:rsidR="00551EC4" w:rsidRPr="008D2191" w:rsidRDefault="00551EC4" w:rsidP="008D2191">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4E576850" w14:textId="77777777" w:rsidR="00551EC4" w:rsidRPr="008D2191" w:rsidRDefault="00551EC4" w:rsidP="008D2191">
            <w:pPr>
              <w:rPr>
                <w:sz w:val="20"/>
                <w:szCs w:val="20"/>
              </w:rPr>
            </w:pPr>
            <w:r w:rsidRPr="008D2191">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0A49A6D9" w14:textId="77777777" w:rsidR="00551EC4" w:rsidRPr="008D2191" w:rsidRDefault="00551EC4" w:rsidP="008D2191">
            <w:pPr>
              <w:jc w:val="center"/>
            </w:pPr>
          </w:p>
        </w:tc>
        <w:tc>
          <w:tcPr>
            <w:tcW w:w="761" w:type="pct"/>
            <w:tcBorders>
              <w:top w:val="single" w:sz="8" w:space="0" w:color="auto"/>
              <w:left w:val="single" w:sz="8" w:space="0" w:color="auto"/>
              <w:bottom w:val="single" w:sz="8" w:space="0" w:color="auto"/>
              <w:right w:val="single" w:sz="12" w:space="0" w:color="auto"/>
            </w:tcBorders>
          </w:tcPr>
          <w:p w14:paraId="469287E2" w14:textId="77777777" w:rsidR="00551EC4" w:rsidRPr="008D2191" w:rsidRDefault="00551EC4" w:rsidP="008D2191"/>
        </w:tc>
      </w:tr>
      <w:tr w:rsidR="00551EC4" w:rsidRPr="008D2191" w14:paraId="71011934"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37C0039B" w14:textId="77777777" w:rsidR="00551EC4" w:rsidRPr="008D2191" w:rsidRDefault="00551EC4" w:rsidP="008D2191">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5C572766" w14:textId="77777777" w:rsidR="00551EC4" w:rsidRPr="008D2191" w:rsidRDefault="00551EC4" w:rsidP="008D2191">
            <w:pPr>
              <w:rPr>
                <w:sz w:val="20"/>
                <w:szCs w:val="20"/>
              </w:rPr>
            </w:pPr>
            <w:r w:rsidRPr="008D2191">
              <w:rPr>
                <w:sz w:val="20"/>
                <w:szCs w:val="20"/>
              </w:rPr>
              <w:t>Diğer (sunumlar)</w:t>
            </w:r>
          </w:p>
        </w:tc>
        <w:tc>
          <w:tcPr>
            <w:tcW w:w="1256" w:type="pct"/>
            <w:gridSpan w:val="3"/>
            <w:tcBorders>
              <w:top w:val="single" w:sz="8" w:space="0" w:color="auto"/>
              <w:left w:val="single" w:sz="4" w:space="0" w:color="auto"/>
              <w:bottom w:val="single" w:sz="12" w:space="0" w:color="auto"/>
              <w:right w:val="single" w:sz="8" w:space="0" w:color="auto"/>
            </w:tcBorders>
          </w:tcPr>
          <w:p w14:paraId="168F68F2" w14:textId="77777777" w:rsidR="00551EC4" w:rsidRPr="008D2191" w:rsidRDefault="00551EC4" w:rsidP="008D2191">
            <w:pPr>
              <w:jc w:val="center"/>
            </w:pPr>
          </w:p>
        </w:tc>
        <w:tc>
          <w:tcPr>
            <w:tcW w:w="761" w:type="pct"/>
            <w:tcBorders>
              <w:top w:val="single" w:sz="8" w:space="0" w:color="auto"/>
              <w:left w:val="single" w:sz="8" w:space="0" w:color="auto"/>
              <w:bottom w:val="single" w:sz="12" w:space="0" w:color="auto"/>
              <w:right w:val="single" w:sz="12" w:space="0" w:color="auto"/>
            </w:tcBorders>
          </w:tcPr>
          <w:p w14:paraId="16B9CD2E" w14:textId="77777777" w:rsidR="00551EC4" w:rsidRPr="008D2191" w:rsidRDefault="00551EC4" w:rsidP="008D2191">
            <w:pPr>
              <w:jc w:val="center"/>
            </w:pPr>
          </w:p>
        </w:tc>
      </w:tr>
      <w:tr w:rsidR="00551EC4" w:rsidRPr="008D2191" w14:paraId="68A265A2" w14:textId="77777777" w:rsidTr="00CB4632">
        <w:trPr>
          <w:trHeight w:val="392"/>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5230C245" w14:textId="77777777" w:rsidR="00551EC4" w:rsidRPr="008D2191" w:rsidRDefault="00551EC4" w:rsidP="008D2191">
            <w:pPr>
              <w:jc w:val="center"/>
              <w:rPr>
                <w:b/>
                <w:sz w:val="20"/>
                <w:szCs w:val="20"/>
              </w:rPr>
            </w:pPr>
            <w:r w:rsidRPr="008D2191">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3399BDF0" w14:textId="77777777" w:rsidR="00551EC4" w:rsidRPr="008D2191" w:rsidRDefault="00551EC4" w:rsidP="008D2191">
            <w:pPr>
              <w:rPr>
                <w:sz w:val="20"/>
                <w:szCs w:val="20"/>
              </w:rPr>
            </w:pP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2C18771B" w14:textId="77777777" w:rsidR="00551EC4" w:rsidRPr="008D2191" w:rsidRDefault="00551EC4" w:rsidP="008D2191">
            <w:pPr>
              <w:jc w:val="center"/>
              <w:rPr>
                <w:sz w:val="20"/>
                <w:szCs w:val="20"/>
              </w:rPr>
            </w:pPr>
            <w:r w:rsidRPr="008D2191">
              <w:rPr>
                <w:sz w:val="20"/>
                <w:szCs w:val="20"/>
              </w:rPr>
              <w:t>1</w:t>
            </w:r>
          </w:p>
        </w:tc>
        <w:tc>
          <w:tcPr>
            <w:tcW w:w="761" w:type="pct"/>
            <w:tcBorders>
              <w:top w:val="single" w:sz="12" w:space="0" w:color="auto"/>
              <w:left w:val="single" w:sz="8" w:space="0" w:color="auto"/>
              <w:bottom w:val="single" w:sz="8" w:space="0" w:color="auto"/>
              <w:right w:val="single" w:sz="12" w:space="0" w:color="auto"/>
            </w:tcBorders>
            <w:vAlign w:val="center"/>
          </w:tcPr>
          <w:p w14:paraId="419E1542" w14:textId="77777777" w:rsidR="00551EC4" w:rsidRPr="008D2191" w:rsidRDefault="00551EC4" w:rsidP="008D2191">
            <w:pPr>
              <w:jc w:val="center"/>
              <w:rPr>
                <w:sz w:val="20"/>
                <w:szCs w:val="20"/>
              </w:rPr>
            </w:pPr>
            <w:r w:rsidRPr="008D2191">
              <w:rPr>
                <w:sz w:val="20"/>
                <w:szCs w:val="20"/>
              </w:rPr>
              <w:t>40</w:t>
            </w:r>
          </w:p>
        </w:tc>
      </w:tr>
      <w:tr w:rsidR="00551EC4" w:rsidRPr="008D2191" w14:paraId="59CFE022" w14:textId="77777777" w:rsidTr="00CB4632">
        <w:trPr>
          <w:trHeight w:val="410"/>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3921DDD4" w14:textId="77777777" w:rsidR="00551EC4" w:rsidRPr="008D2191" w:rsidRDefault="00551EC4" w:rsidP="008D2191">
            <w:pPr>
              <w:jc w:val="center"/>
              <w:rPr>
                <w:b/>
                <w:sz w:val="20"/>
                <w:szCs w:val="20"/>
              </w:rPr>
            </w:pPr>
            <w:r w:rsidRPr="008D2191">
              <w:rPr>
                <w:b/>
                <w:sz w:val="20"/>
                <w:szCs w:val="20"/>
              </w:rPr>
              <w:t>VARSA ÖNERİLEN ÖNKOŞUL(LAR)</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6347F005" w14:textId="77777777" w:rsidR="00551EC4" w:rsidRPr="008D2191" w:rsidRDefault="00551EC4" w:rsidP="008D2191">
            <w:pPr>
              <w:rPr>
                <w:sz w:val="18"/>
                <w:szCs w:val="18"/>
              </w:rPr>
            </w:pPr>
            <w:r w:rsidRPr="008D2191">
              <w:rPr>
                <w:sz w:val="18"/>
                <w:szCs w:val="18"/>
              </w:rPr>
              <w:t>-</w:t>
            </w:r>
          </w:p>
        </w:tc>
      </w:tr>
      <w:tr w:rsidR="00551EC4" w:rsidRPr="008D2191" w14:paraId="5FAD68B6" w14:textId="77777777" w:rsidTr="00CB4632">
        <w:trPr>
          <w:trHeight w:val="447"/>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16D65CE8" w14:textId="77777777" w:rsidR="00551EC4" w:rsidRPr="008D2191" w:rsidRDefault="00551EC4" w:rsidP="008D2191">
            <w:pPr>
              <w:jc w:val="center"/>
              <w:rPr>
                <w:b/>
                <w:sz w:val="20"/>
                <w:szCs w:val="20"/>
              </w:rPr>
            </w:pPr>
            <w:r w:rsidRPr="008D2191">
              <w:rPr>
                <w:b/>
                <w:sz w:val="20"/>
                <w:szCs w:val="20"/>
              </w:rPr>
              <w:t>DERSİN KISA İÇERİĞİ</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38B700FB" w14:textId="0E4855B0" w:rsidR="00551EC4" w:rsidRPr="008D2191" w:rsidRDefault="00551EC4" w:rsidP="008D2191">
            <w:pPr>
              <w:rPr>
                <w:sz w:val="20"/>
                <w:szCs w:val="20"/>
              </w:rPr>
            </w:pPr>
            <w:r w:rsidRPr="008D2191">
              <w:rPr>
                <w:sz w:val="20"/>
                <w:szCs w:val="20"/>
              </w:rPr>
              <w:t xml:space="preserve">Ders öğrencilere deneyimin mimari </w:t>
            </w:r>
            <w:r w:rsidR="00146474" w:rsidRPr="008D2191">
              <w:rPr>
                <w:sz w:val="20"/>
                <w:szCs w:val="20"/>
              </w:rPr>
              <w:t>Tasarım</w:t>
            </w:r>
            <w:r w:rsidRPr="008D2191">
              <w:rPr>
                <w:sz w:val="20"/>
                <w:szCs w:val="20"/>
              </w:rPr>
              <w:t xml:space="preserve"> alanında teori ve uygulama anlamında tanımlanma biçimleri ve yeri ile ilgili giriş bilgisi verir. Farklı ölçeklerde </w:t>
            </w:r>
            <w:r w:rsidR="00146474" w:rsidRPr="008D2191">
              <w:rPr>
                <w:sz w:val="20"/>
                <w:szCs w:val="20"/>
              </w:rPr>
              <w:t>Tasarım</w:t>
            </w:r>
            <w:r w:rsidRPr="008D2191">
              <w:rPr>
                <w:sz w:val="20"/>
                <w:szCs w:val="20"/>
              </w:rPr>
              <w:t xml:space="preserve"> aktiviteleriyle bu bilginin pekiştirilmesini sağlar. </w:t>
            </w:r>
          </w:p>
        </w:tc>
      </w:tr>
      <w:tr w:rsidR="00551EC4" w:rsidRPr="008D2191" w14:paraId="258F67FE" w14:textId="77777777" w:rsidTr="00CB4632">
        <w:trPr>
          <w:trHeight w:val="426"/>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1A96EB8E" w14:textId="77777777" w:rsidR="00551EC4" w:rsidRPr="008D2191" w:rsidRDefault="00551EC4" w:rsidP="008D2191">
            <w:pPr>
              <w:jc w:val="center"/>
              <w:rPr>
                <w:b/>
                <w:sz w:val="20"/>
                <w:szCs w:val="20"/>
              </w:rPr>
            </w:pPr>
            <w:r w:rsidRPr="008D2191">
              <w:rPr>
                <w:b/>
                <w:sz w:val="20"/>
                <w:szCs w:val="20"/>
              </w:rPr>
              <w:t>DERSİN AMAÇLARI</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2AD76D78" w14:textId="2AB8D768" w:rsidR="00551EC4" w:rsidRPr="008D2191" w:rsidRDefault="00551EC4" w:rsidP="008D2191">
            <w:pPr>
              <w:rPr>
                <w:sz w:val="20"/>
                <w:szCs w:val="20"/>
              </w:rPr>
            </w:pPr>
            <w:r w:rsidRPr="008D2191">
              <w:rPr>
                <w:bCs/>
                <w:color w:val="000000"/>
                <w:sz w:val="20"/>
                <w:szCs w:val="20"/>
              </w:rPr>
              <w:t xml:space="preserve">Dersin sonunda öğrencilerin deneyim konusuna yönelik entelektüel ve </w:t>
            </w:r>
            <w:r w:rsidR="00146474" w:rsidRPr="008D2191">
              <w:rPr>
                <w:bCs/>
                <w:color w:val="000000"/>
                <w:sz w:val="20"/>
                <w:szCs w:val="20"/>
              </w:rPr>
              <w:t>Tasarım</w:t>
            </w:r>
            <w:r w:rsidRPr="008D2191">
              <w:rPr>
                <w:bCs/>
                <w:color w:val="000000"/>
                <w:sz w:val="20"/>
                <w:szCs w:val="20"/>
              </w:rPr>
              <w:t xml:space="preserve">sal beceriler geliştirerek çeşitli seviyelerdeki </w:t>
            </w:r>
            <w:r w:rsidR="00146474" w:rsidRPr="008D2191">
              <w:rPr>
                <w:bCs/>
                <w:color w:val="000000"/>
                <w:sz w:val="20"/>
                <w:szCs w:val="20"/>
              </w:rPr>
              <w:t>Tasarım</w:t>
            </w:r>
            <w:r w:rsidRPr="008D2191">
              <w:rPr>
                <w:bCs/>
                <w:color w:val="000000"/>
                <w:sz w:val="20"/>
                <w:szCs w:val="20"/>
              </w:rPr>
              <w:t xml:space="preserve"> problemleri ile baş edebilmeleri beklenir.</w:t>
            </w:r>
          </w:p>
        </w:tc>
      </w:tr>
      <w:tr w:rsidR="00551EC4" w:rsidRPr="0013331C" w14:paraId="3E1B2A55" w14:textId="77777777" w:rsidTr="00CB4632">
        <w:trPr>
          <w:trHeight w:val="518"/>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0995351F" w14:textId="77777777" w:rsidR="00551EC4" w:rsidRPr="008D2191" w:rsidRDefault="00551EC4" w:rsidP="008D2191">
            <w:pPr>
              <w:jc w:val="center"/>
              <w:rPr>
                <w:b/>
                <w:sz w:val="20"/>
                <w:szCs w:val="20"/>
              </w:rPr>
            </w:pPr>
            <w:r w:rsidRPr="008D2191">
              <w:rPr>
                <w:b/>
                <w:sz w:val="20"/>
                <w:szCs w:val="20"/>
              </w:rPr>
              <w:t>DERSİN MESLEK EĞİTİMİNİ SAĞLAMAYA YÖNELİK KATKISI</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3C23A26E" w14:textId="13D25559" w:rsidR="00551EC4" w:rsidRPr="0013331C" w:rsidRDefault="00146474" w:rsidP="008D2191">
            <w:pPr>
              <w:rPr>
                <w:sz w:val="20"/>
                <w:szCs w:val="20"/>
              </w:rPr>
            </w:pPr>
            <w:r w:rsidRPr="008D2191">
              <w:rPr>
                <w:sz w:val="20"/>
                <w:szCs w:val="20"/>
              </w:rPr>
              <w:t>Tasarım</w:t>
            </w:r>
            <w:r w:rsidR="00551EC4" w:rsidRPr="008D2191">
              <w:rPr>
                <w:sz w:val="20"/>
                <w:szCs w:val="20"/>
              </w:rPr>
              <w:t xml:space="preserve"> bilgi ve görgüsünü geliştirmek için teorik altyapı sağlamak</w:t>
            </w:r>
          </w:p>
        </w:tc>
      </w:tr>
      <w:tr w:rsidR="00551EC4" w:rsidRPr="0013331C" w14:paraId="7904661F" w14:textId="77777777" w:rsidTr="00CB4632">
        <w:trPr>
          <w:trHeight w:val="518"/>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3333C696" w14:textId="77777777" w:rsidR="00551EC4" w:rsidRPr="0013331C" w:rsidRDefault="00551EC4" w:rsidP="004D414A">
            <w:pPr>
              <w:jc w:val="center"/>
              <w:rPr>
                <w:b/>
                <w:sz w:val="20"/>
                <w:szCs w:val="20"/>
              </w:rPr>
            </w:pPr>
            <w:r w:rsidRPr="0013331C">
              <w:rPr>
                <w:b/>
                <w:sz w:val="20"/>
                <w:szCs w:val="20"/>
              </w:rPr>
              <w:t>DERSİN ÖĞRENİM ÇIKTILARI</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64563BD0" w14:textId="1591F0BA" w:rsidR="00551EC4" w:rsidRPr="0013331C" w:rsidRDefault="00551EC4" w:rsidP="004D414A">
            <w:pPr>
              <w:tabs>
                <w:tab w:val="left" w:pos="7800"/>
              </w:tabs>
              <w:rPr>
                <w:sz w:val="20"/>
                <w:szCs w:val="20"/>
              </w:rPr>
            </w:pPr>
            <w:r w:rsidRPr="0013331C">
              <w:rPr>
                <w:sz w:val="20"/>
                <w:szCs w:val="20"/>
              </w:rPr>
              <w:t xml:space="preserve">Deneyim </w:t>
            </w:r>
            <w:r w:rsidR="00146474">
              <w:rPr>
                <w:sz w:val="20"/>
                <w:szCs w:val="20"/>
              </w:rPr>
              <w:t>Tasarım</w:t>
            </w:r>
            <w:r w:rsidRPr="0013331C">
              <w:rPr>
                <w:sz w:val="20"/>
                <w:szCs w:val="20"/>
              </w:rPr>
              <w:t>ının mimarlıktaki rolü hakkında farkındalık geliştirmek</w:t>
            </w:r>
          </w:p>
          <w:p w14:paraId="5B4173CD" w14:textId="77777777" w:rsidR="00551EC4" w:rsidRPr="0013331C" w:rsidRDefault="00551EC4" w:rsidP="004D414A">
            <w:pPr>
              <w:tabs>
                <w:tab w:val="left" w:pos="7800"/>
              </w:tabs>
              <w:rPr>
                <w:sz w:val="20"/>
                <w:szCs w:val="20"/>
              </w:rPr>
            </w:pPr>
            <w:r w:rsidRPr="0013331C">
              <w:rPr>
                <w:sz w:val="20"/>
                <w:szCs w:val="20"/>
              </w:rPr>
              <w:t>Yapılı çevrede deneyimi analiz etmek</w:t>
            </w:r>
          </w:p>
        </w:tc>
      </w:tr>
      <w:tr w:rsidR="00551EC4" w:rsidRPr="0013331C" w14:paraId="2505FB1E" w14:textId="77777777" w:rsidTr="00CB4632">
        <w:trPr>
          <w:trHeight w:val="540"/>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38CEAD9F" w14:textId="77777777" w:rsidR="00551EC4" w:rsidRPr="0013331C" w:rsidRDefault="00551EC4" w:rsidP="004D414A">
            <w:pPr>
              <w:jc w:val="center"/>
              <w:rPr>
                <w:b/>
                <w:sz w:val="20"/>
                <w:szCs w:val="20"/>
              </w:rPr>
            </w:pPr>
            <w:r w:rsidRPr="0013331C">
              <w:rPr>
                <w:b/>
                <w:sz w:val="20"/>
                <w:szCs w:val="20"/>
              </w:rPr>
              <w:t>TEMEL DERS KİTABI</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6BE77810" w14:textId="77777777" w:rsidR="00551EC4" w:rsidRPr="0013331C" w:rsidRDefault="00551EC4" w:rsidP="004D414A">
            <w:pPr>
              <w:rPr>
                <w:sz w:val="20"/>
                <w:szCs w:val="20"/>
                <w:lang w:val="en-US"/>
              </w:rPr>
            </w:pPr>
            <w:r w:rsidRPr="0013331C">
              <w:rPr>
                <w:sz w:val="20"/>
                <w:szCs w:val="20"/>
                <w:lang w:val="en-US"/>
              </w:rPr>
              <w:t>Appleton, J., The Experience of Landscape, London, (1975)</w:t>
            </w:r>
          </w:p>
          <w:p w14:paraId="29F5ECB5" w14:textId="77777777" w:rsidR="00551EC4" w:rsidRPr="0013331C" w:rsidRDefault="00551EC4" w:rsidP="004D414A">
            <w:pPr>
              <w:rPr>
                <w:sz w:val="20"/>
                <w:szCs w:val="20"/>
                <w:lang w:val="en-US"/>
              </w:rPr>
            </w:pPr>
            <w:r w:rsidRPr="0013331C">
              <w:rPr>
                <w:sz w:val="20"/>
                <w:szCs w:val="20"/>
                <w:lang w:val="en-US"/>
              </w:rPr>
              <w:t>Aristotle, Poetics, (335 BC)</w:t>
            </w:r>
          </w:p>
          <w:p w14:paraId="5A86AEFF" w14:textId="77777777" w:rsidR="00551EC4" w:rsidRPr="0013331C" w:rsidRDefault="00551EC4" w:rsidP="004D414A">
            <w:pPr>
              <w:rPr>
                <w:sz w:val="20"/>
                <w:szCs w:val="20"/>
                <w:lang w:val="en-US"/>
              </w:rPr>
            </w:pPr>
            <w:r w:rsidRPr="0013331C">
              <w:rPr>
                <w:sz w:val="20"/>
                <w:szCs w:val="20"/>
                <w:lang w:val="en-US"/>
              </w:rPr>
              <w:t>Banham, Reyner, “Non-plan: an Experiment in Freedom” in New Society, n.26 (1969) pp:435-443.</w:t>
            </w:r>
          </w:p>
          <w:p w14:paraId="7BF46545" w14:textId="77777777" w:rsidR="00551EC4" w:rsidRPr="0013331C" w:rsidRDefault="00551EC4" w:rsidP="004D414A">
            <w:pPr>
              <w:rPr>
                <w:sz w:val="20"/>
                <w:szCs w:val="20"/>
                <w:lang w:val="en-US"/>
              </w:rPr>
            </w:pPr>
            <w:r w:rsidRPr="0013331C">
              <w:rPr>
                <w:sz w:val="20"/>
                <w:szCs w:val="20"/>
                <w:lang w:val="en-US"/>
              </w:rPr>
              <w:t>Bruner, “The Narrative Construction of Reality,” Critical Inquiry, vol.18, no.1, 1991.</w:t>
            </w:r>
          </w:p>
          <w:p w14:paraId="69DDF2D6" w14:textId="77777777" w:rsidR="00551EC4" w:rsidRPr="0013331C" w:rsidRDefault="00551EC4" w:rsidP="004D414A">
            <w:pPr>
              <w:rPr>
                <w:sz w:val="20"/>
                <w:szCs w:val="20"/>
                <w:lang w:val="en-US"/>
              </w:rPr>
            </w:pPr>
            <w:r w:rsidRPr="0013331C">
              <w:rPr>
                <w:sz w:val="20"/>
                <w:szCs w:val="20"/>
                <w:lang w:val="en-US"/>
              </w:rPr>
              <w:t>Heidegger, Martin, Poetry, Language, Thought, ed. A. Hofstadter. New York, (1971)</w:t>
            </w:r>
          </w:p>
          <w:p w14:paraId="02B9F5CE" w14:textId="77777777" w:rsidR="00551EC4" w:rsidRPr="0013331C" w:rsidRDefault="00551EC4" w:rsidP="004D414A">
            <w:pPr>
              <w:rPr>
                <w:sz w:val="20"/>
                <w:szCs w:val="20"/>
                <w:lang w:val="en-US"/>
              </w:rPr>
            </w:pPr>
            <w:r w:rsidRPr="0013331C">
              <w:rPr>
                <w:sz w:val="20"/>
                <w:szCs w:val="20"/>
                <w:lang w:val="en-US"/>
              </w:rPr>
              <w:t>Heidegger, Martin, Being and Time, (1927)</w:t>
            </w:r>
          </w:p>
          <w:p w14:paraId="33178F31" w14:textId="77777777" w:rsidR="00551EC4" w:rsidRPr="0013331C" w:rsidRDefault="00551EC4" w:rsidP="004D414A">
            <w:pPr>
              <w:rPr>
                <w:sz w:val="20"/>
                <w:szCs w:val="20"/>
                <w:lang w:val="en-US"/>
              </w:rPr>
            </w:pPr>
            <w:r w:rsidRPr="0013331C">
              <w:rPr>
                <w:sz w:val="20"/>
                <w:szCs w:val="20"/>
                <w:lang w:val="en-US"/>
              </w:rPr>
              <w:t>Husserl, E., The Crisis of European Sciences and Transcendental Phenomenology, Evanston, 1970.</w:t>
            </w:r>
          </w:p>
          <w:p w14:paraId="29DD1CDA" w14:textId="77777777" w:rsidR="00551EC4" w:rsidRPr="0013331C" w:rsidRDefault="00551EC4" w:rsidP="004D414A">
            <w:pPr>
              <w:rPr>
                <w:sz w:val="20"/>
                <w:szCs w:val="20"/>
                <w:lang w:val="en-US"/>
              </w:rPr>
            </w:pPr>
            <w:r w:rsidRPr="0013331C">
              <w:rPr>
                <w:sz w:val="20"/>
                <w:szCs w:val="20"/>
                <w:lang w:val="en-US"/>
              </w:rPr>
              <w:t>Langer, S., Feeling and Form: A Theory of Art, New York. (1953)</w:t>
            </w:r>
          </w:p>
          <w:p w14:paraId="22A89DB4" w14:textId="77777777" w:rsidR="00551EC4" w:rsidRPr="0013331C" w:rsidRDefault="00551EC4" w:rsidP="004D414A">
            <w:pPr>
              <w:rPr>
                <w:sz w:val="20"/>
                <w:szCs w:val="20"/>
                <w:lang w:val="en-US"/>
              </w:rPr>
            </w:pPr>
            <w:r w:rsidRPr="0013331C">
              <w:rPr>
                <w:sz w:val="20"/>
                <w:szCs w:val="20"/>
                <w:lang w:val="en-US"/>
              </w:rPr>
              <w:t>Tuan, Yi-Fu, Space and Place: The Perspective of Experience (Excerpt (1977)</w:t>
            </w:r>
          </w:p>
          <w:p w14:paraId="39B6D94F" w14:textId="77777777" w:rsidR="00551EC4" w:rsidRPr="0013331C" w:rsidRDefault="00551EC4" w:rsidP="004D414A">
            <w:pPr>
              <w:rPr>
                <w:sz w:val="20"/>
                <w:szCs w:val="20"/>
                <w:lang w:val="en-US"/>
              </w:rPr>
            </w:pPr>
            <w:r w:rsidRPr="0013331C">
              <w:rPr>
                <w:sz w:val="20"/>
                <w:szCs w:val="20"/>
                <w:lang w:val="en-US"/>
              </w:rPr>
              <w:t>Pallasmaa, Juhani, The Eyes of the Skin: Architecture And the Senses,John Wiley and Sons, (2012)</w:t>
            </w:r>
          </w:p>
          <w:p w14:paraId="36BB7A26" w14:textId="77777777" w:rsidR="00551EC4" w:rsidRPr="0013331C" w:rsidRDefault="00551EC4" w:rsidP="004D414A">
            <w:pPr>
              <w:rPr>
                <w:iCs/>
                <w:sz w:val="20"/>
                <w:szCs w:val="20"/>
                <w:lang w:val="en-US"/>
              </w:rPr>
            </w:pPr>
            <w:r w:rsidRPr="0013331C">
              <w:rPr>
                <w:iCs/>
                <w:sz w:val="20"/>
                <w:szCs w:val="20"/>
                <w:lang w:val="en-US"/>
              </w:rPr>
              <w:t>Norberg-Schulz, C., Existence, Space and Architecture. London and New York. (1971)</w:t>
            </w:r>
          </w:p>
          <w:p w14:paraId="5149E476" w14:textId="77777777" w:rsidR="00551EC4" w:rsidRPr="0013331C" w:rsidRDefault="00551EC4" w:rsidP="004D414A">
            <w:pPr>
              <w:rPr>
                <w:iCs/>
                <w:sz w:val="20"/>
                <w:szCs w:val="20"/>
                <w:lang w:val="en-US"/>
              </w:rPr>
            </w:pPr>
            <w:r w:rsidRPr="0013331C">
              <w:rPr>
                <w:iCs/>
                <w:sz w:val="20"/>
                <w:szCs w:val="20"/>
                <w:lang w:val="en-US"/>
              </w:rPr>
              <w:lastRenderedPageBreak/>
              <w:t>Norberg-Schulz, C., Meaning in Western Architecture. London and New York. (1975)</w:t>
            </w:r>
          </w:p>
          <w:p w14:paraId="1ACE68D9" w14:textId="77777777" w:rsidR="00551EC4" w:rsidRPr="0013331C" w:rsidRDefault="00551EC4" w:rsidP="004D414A">
            <w:pPr>
              <w:rPr>
                <w:iCs/>
                <w:sz w:val="20"/>
                <w:szCs w:val="20"/>
                <w:lang w:val="en-US"/>
              </w:rPr>
            </w:pPr>
            <w:r w:rsidRPr="0013331C">
              <w:rPr>
                <w:iCs/>
                <w:sz w:val="20"/>
                <w:szCs w:val="20"/>
                <w:lang w:val="en-US"/>
              </w:rPr>
              <w:t>Norberg-Schulz, C., “</w:t>
            </w:r>
            <w:r w:rsidRPr="0013331C">
              <w:rPr>
                <w:sz w:val="20"/>
                <w:szCs w:val="20"/>
                <w:lang w:val="en-US"/>
              </w:rPr>
              <w:t>The Phenomenon of Place,”</w:t>
            </w:r>
            <w:r w:rsidRPr="0013331C">
              <w:rPr>
                <w:lang w:val="en-US"/>
              </w:rPr>
              <w:t xml:space="preserve"> </w:t>
            </w:r>
            <w:r w:rsidRPr="0013331C">
              <w:rPr>
                <w:sz w:val="20"/>
                <w:szCs w:val="20"/>
                <w:lang w:val="en-US"/>
              </w:rPr>
              <w:t xml:space="preserve">Architectural Association Quarterly, </w:t>
            </w:r>
            <w:r w:rsidRPr="0013331C">
              <w:rPr>
                <w:iCs/>
                <w:sz w:val="20"/>
                <w:szCs w:val="20"/>
                <w:lang w:val="en-US"/>
              </w:rPr>
              <w:t>(1976)</w:t>
            </w:r>
          </w:p>
          <w:p w14:paraId="7B990879" w14:textId="77777777" w:rsidR="00551EC4" w:rsidRPr="0013331C" w:rsidRDefault="00551EC4" w:rsidP="004D414A">
            <w:pPr>
              <w:rPr>
                <w:iCs/>
                <w:sz w:val="20"/>
                <w:szCs w:val="20"/>
                <w:lang w:val="en-US"/>
              </w:rPr>
            </w:pPr>
            <w:r w:rsidRPr="0013331C">
              <w:rPr>
                <w:iCs/>
                <w:sz w:val="20"/>
                <w:szCs w:val="20"/>
                <w:lang w:val="en-US"/>
              </w:rPr>
              <w:t>Preliminary Problems in Constructing a Situation                          Situationist International (1958)</w:t>
            </w:r>
          </w:p>
          <w:p w14:paraId="38E6FA46" w14:textId="77777777" w:rsidR="00551EC4" w:rsidRPr="0013331C" w:rsidRDefault="00551EC4" w:rsidP="004D414A">
            <w:pPr>
              <w:rPr>
                <w:iCs/>
                <w:sz w:val="20"/>
                <w:szCs w:val="20"/>
                <w:lang w:val="en-US"/>
              </w:rPr>
            </w:pPr>
            <w:r w:rsidRPr="0013331C">
              <w:rPr>
                <w:iCs/>
                <w:sz w:val="20"/>
                <w:szCs w:val="20"/>
                <w:lang w:val="en-US"/>
              </w:rPr>
              <w:t>Moustakas, Clark E.,  Phenomenological Research Methods (Excerpt)                           (1994)</w:t>
            </w:r>
          </w:p>
          <w:p w14:paraId="101C3410" w14:textId="77777777" w:rsidR="00551EC4" w:rsidRPr="0013331C" w:rsidRDefault="00551EC4" w:rsidP="004D414A">
            <w:pPr>
              <w:rPr>
                <w:iCs/>
                <w:sz w:val="20"/>
                <w:szCs w:val="20"/>
              </w:rPr>
            </w:pPr>
            <w:r w:rsidRPr="0013331C">
              <w:rPr>
                <w:iCs/>
                <w:sz w:val="20"/>
                <w:szCs w:val="20"/>
                <w:lang w:val="en-US"/>
              </w:rPr>
              <w:t>Tanizaki, Jun’ichiro, In Praise of Shadows, Jonathan Cape, London, (1991)</w:t>
            </w:r>
          </w:p>
        </w:tc>
      </w:tr>
      <w:tr w:rsidR="00551EC4" w:rsidRPr="0013331C" w14:paraId="1985E82B" w14:textId="77777777" w:rsidTr="00CB4632">
        <w:trPr>
          <w:trHeight w:val="432"/>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717F754D" w14:textId="77777777" w:rsidR="00551EC4" w:rsidRPr="0013331C" w:rsidRDefault="00551EC4" w:rsidP="004D414A">
            <w:pPr>
              <w:jc w:val="center"/>
              <w:rPr>
                <w:b/>
                <w:sz w:val="20"/>
                <w:szCs w:val="20"/>
              </w:rPr>
            </w:pPr>
            <w:r w:rsidRPr="0013331C">
              <w:rPr>
                <w:b/>
                <w:sz w:val="20"/>
                <w:szCs w:val="20"/>
              </w:rPr>
              <w:lastRenderedPageBreak/>
              <w:t>YARDIMCI KAYNAKLAR</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41C40F25" w14:textId="77777777" w:rsidR="00551EC4" w:rsidRPr="0013331C" w:rsidRDefault="00551EC4" w:rsidP="004D414A">
            <w:pPr>
              <w:rPr>
                <w:b/>
                <w:sz w:val="20"/>
                <w:szCs w:val="20"/>
              </w:rPr>
            </w:pPr>
          </w:p>
        </w:tc>
      </w:tr>
      <w:tr w:rsidR="00551EC4" w:rsidRPr="0013331C" w14:paraId="454D1FFE" w14:textId="77777777" w:rsidTr="00CB4632">
        <w:trPr>
          <w:trHeight w:val="520"/>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41287869" w14:textId="77777777" w:rsidR="00551EC4" w:rsidRPr="0013331C" w:rsidRDefault="00551EC4" w:rsidP="004D414A">
            <w:pPr>
              <w:jc w:val="center"/>
              <w:rPr>
                <w:b/>
                <w:sz w:val="20"/>
                <w:szCs w:val="20"/>
              </w:rPr>
            </w:pPr>
            <w:r w:rsidRPr="0013331C">
              <w:rPr>
                <w:b/>
                <w:sz w:val="20"/>
                <w:szCs w:val="20"/>
              </w:rPr>
              <w:t>DERSTE GEREKLİ ARAÇ VE GEREÇLER</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48A0363A" w14:textId="77777777" w:rsidR="00551EC4" w:rsidRPr="0013331C" w:rsidRDefault="00551EC4" w:rsidP="004D414A">
            <w:pPr>
              <w:rPr>
                <w:sz w:val="20"/>
                <w:szCs w:val="20"/>
              </w:rPr>
            </w:pPr>
            <w:r w:rsidRPr="0013331C">
              <w:rPr>
                <w:sz w:val="20"/>
                <w:szCs w:val="20"/>
              </w:rPr>
              <w:t>projeksiyon</w:t>
            </w:r>
          </w:p>
        </w:tc>
      </w:tr>
    </w:tbl>
    <w:tbl>
      <w:tblPr>
        <w:tblpPr w:leftFromText="141" w:rightFromText="141" w:vertAnchor="text" w:horzAnchor="margin" w:tblpY="59"/>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51EC4" w:rsidRPr="0013331C" w14:paraId="06B977D5" w14:textId="77777777" w:rsidTr="00CB4632">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AD133B5" w14:textId="77777777" w:rsidR="00551EC4" w:rsidRPr="0013331C" w:rsidRDefault="00551EC4" w:rsidP="004D414A">
            <w:pPr>
              <w:jc w:val="center"/>
              <w:rPr>
                <w:b/>
              </w:rPr>
            </w:pPr>
            <w:r w:rsidRPr="0013331C">
              <w:rPr>
                <w:b/>
                <w:sz w:val="22"/>
                <w:szCs w:val="22"/>
              </w:rPr>
              <w:t>DERSİN HAFTALIK PLANI</w:t>
            </w:r>
          </w:p>
        </w:tc>
      </w:tr>
      <w:tr w:rsidR="00551EC4" w:rsidRPr="0013331C" w14:paraId="7FAAD6D7" w14:textId="77777777" w:rsidTr="00CB4632">
        <w:tc>
          <w:tcPr>
            <w:tcW w:w="593" w:type="pct"/>
            <w:tcBorders>
              <w:top w:val="single" w:sz="6" w:space="0" w:color="auto"/>
              <w:left w:val="single" w:sz="12" w:space="0" w:color="auto"/>
              <w:bottom w:val="single" w:sz="6" w:space="0" w:color="auto"/>
              <w:right w:val="single" w:sz="6" w:space="0" w:color="auto"/>
            </w:tcBorders>
          </w:tcPr>
          <w:p w14:paraId="1436C806" w14:textId="77777777" w:rsidR="00551EC4" w:rsidRPr="0013331C" w:rsidRDefault="00551EC4" w:rsidP="004D414A">
            <w:pPr>
              <w:jc w:val="center"/>
              <w:rPr>
                <w:b/>
              </w:rPr>
            </w:pPr>
            <w:r w:rsidRPr="0013331C">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14A45703" w14:textId="77777777" w:rsidR="00551EC4" w:rsidRPr="0013331C" w:rsidRDefault="00551EC4" w:rsidP="004D414A">
            <w:pPr>
              <w:rPr>
                <w:b/>
              </w:rPr>
            </w:pPr>
            <w:r w:rsidRPr="0013331C">
              <w:rPr>
                <w:b/>
                <w:sz w:val="22"/>
                <w:szCs w:val="22"/>
              </w:rPr>
              <w:t>İŞLENEN KONULAR</w:t>
            </w:r>
          </w:p>
        </w:tc>
      </w:tr>
      <w:tr w:rsidR="00551EC4" w:rsidRPr="0013331C" w14:paraId="3AE84505"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5801049E" w14:textId="77777777" w:rsidR="00551EC4" w:rsidRPr="0013331C" w:rsidRDefault="00551EC4" w:rsidP="004D414A">
            <w:pPr>
              <w:jc w:val="center"/>
            </w:pPr>
            <w:r w:rsidRPr="0013331C">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3A1B0DAC" w14:textId="77777777" w:rsidR="00551EC4" w:rsidRPr="0013331C" w:rsidRDefault="00551EC4" w:rsidP="004D414A">
            <w:pPr>
              <w:rPr>
                <w:sz w:val="20"/>
                <w:szCs w:val="20"/>
              </w:rPr>
            </w:pPr>
            <w:r w:rsidRPr="0013331C">
              <w:rPr>
                <w:sz w:val="20"/>
                <w:szCs w:val="20"/>
              </w:rPr>
              <w:t>Okuma, analiz ve sunuşlar</w:t>
            </w:r>
            <w:r w:rsidRPr="0013331C">
              <w:rPr>
                <w:sz w:val="20"/>
                <w:szCs w:val="20"/>
                <w:lang w:val="en-US"/>
              </w:rPr>
              <w:t xml:space="preserve"> Readings, analyses and presentations</w:t>
            </w:r>
          </w:p>
        </w:tc>
      </w:tr>
      <w:tr w:rsidR="00551EC4" w:rsidRPr="0013331C" w14:paraId="081FEB46"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7BAC99DE" w14:textId="77777777" w:rsidR="00551EC4" w:rsidRPr="0013331C" w:rsidRDefault="00551EC4" w:rsidP="004D414A">
            <w:pPr>
              <w:jc w:val="center"/>
            </w:pPr>
            <w:r w:rsidRPr="0013331C">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2797DDAD" w14:textId="77777777" w:rsidR="00551EC4" w:rsidRPr="0013331C" w:rsidRDefault="00551EC4" w:rsidP="004D414A">
            <w:pPr>
              <w:rPr>
                <w:sz w:val="20"/>
                <w:szCs w:val="20"/>
              </w:rPr>
            </w:pPr>
            <w:r w:rsidRPr="0013331C">
              <w:rPr>
                <w:sz w:val="20"/>
                <w:szCs w:val="20"/>
              </w:rPr>
              <w:t>Okuma, analiz ve sunuşlar</w:t>
            </w:r>
          </w:p>
        </w:tc>
      </w:tr>
      <w:tr w:rsidR="00551EC4" w:rsidRPr="0013331C" w14:paraId="763EC77D"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4B91A376" w14:textId="77777777" w:rsidR="00551EC4" w:rsidRPr="0013331C" w:rsidRDefault="00551EC4" w:rsidP="004D414A">
            <w:pPr>
              <w:jc w:val="center"/>
            </w:pPr>
            <w:r w:rsidRPr="0013331C">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2D38C733" w14:textId="77777777" w:rsidR="00551EC4" w:rsidRPr="0013331C" w:rsidRDefault="00551EC4" w:rsidP="004D414A">
            <w:pPr>
              <w:rPr>
                <w:sz w:val="20"/>
                <w:szCs w:val="20"/>
              </w:rPr>
            </w:pPr>
            <w:r w:rsidRPr="0013331C">
              <w:rPr>
                <w:sz w:val="20"/>
                <w:szCs w:val="20"/>
              </w:rPr>
              <w:t>Okuma, analiz ve sunuşlar</w:t>
            </w:r>
          </w:p>
        </w:tc>
      </w:tr>
      <w:tr w:rsidR="00551EC4" w:rsidRPr="0013331C" w14:paraId="40C1A53D"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6178100D" w14:textId="77777777" w:rsidR="00551EC4" w:rsidRPr="0013331C" w:rsidRDefault="00551EC4" w:rsidP="004D414A">
            <w:pPr>
              <w:jc w:val="center"/>
            </w:pPr>
            <w:r w:rsidRPr="0013331C">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560CB67C" w14:textId="77777777" w:rsidR="00551EC4" w:rsidRPr="0013331C" w:rsidRDefault="00551EC4" w:rsidP="004D414A">
            <w:pPr>
              <w:rPr>
                <w:sz w:val="20"/>
                <w:szCs w:val="20"/>
              </w:rPr>
            </w:pPr>
            <w:r w:rsidRPr="0013331C">
              <w:rPr>
                <w:sz w:val="20"/>
                <w:szCs w:val="20"/>
              </w:rPr>
              <w:t>Okuma, analiz ve sunuşlar</w:t>
            </w:r>
          </w:p>
        </w:tc>
      </w:tr>
      <w:tr w:rsidR="00551EC4" w:rsidRPr="0013331C" w14:paraId="430125EF"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5FECE81B" w14:textId="77777777" w:rsidR="00551EC4" w:rsidRPr="0013331C" w:rsidRDefault="00551EC4" w:rsidP="004D414A">
            <w:pPr>
              <w:jc w:val="center"/>
            </w:pPr>
            <w:r w:rsidRPr="0013331C">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1E913092" w14:textId="77777777" w:rsidR="00551EC4" w:rsidRPr="0013331C" w:rsidRDefault="00551EC4" w:rsidP="004D414A">
            <w:pPr>
              <w:rPr>
                <w:sz w:val="20"/>
                <w:szCs w:val="20"/>
              </w:rPr>
            </w:pPr>
            <w:r w:rsidRPr="0013331C">
              <w:rPr>
                <w:sz w:val="20"/>
                <w:szCs w:val="20"/>
              </w:rPr>
              <w:t>Okuma, analiz ve sunuşlar</w:t>
            </w:r>
          </w:p>
        </w:tc>
      </w:tr>
      <w:tr w:rsidR="00551EC4" w:rsidRPr="0013331C" w14:paraId="18792C9D"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E1913F3" w14:textId="77777777" w:rsidR="00551EC4" w:rsidRPr="0013331C" w:rsidRDefault="00551EC4" w:rsidP="004D414A">
            <w:pPr>
              <w:jc w:val="center"/>
            </w:pPr>
            <w:r w:rsidRPr="0013331C">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31F07C0" w14:textId="77777777" w:rsidR="00551EC4" w:rsidRPr="0013331C" w:rsidRDefault="00551EC4" w:rsidP="004D414A">
            <w:pPr>
              <w:rPr>
                <w:sz w:val="20"/>
                <w:szCs w:val="20"/>
              </w:rPr>
            </w:pPr>
            <w:r w:rsidRPr="0013331C">
              <w:rPr>
                <w:sz w:val="20"/>
                <w:szCs w:val="20"/>
              </w:rPr>
              <w:t>Okuma, analiz ve sunuşlar</w:t>
            </w:r>
          </w:p>
        </w:tc>
      </w:tr>
      <w:tr w:rsidR="00551EC4" w:rsidRPr="0013331C" w14:paraId="01527E07"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7BB15108" w14:textId="77777777" w:rsidR="00551EC4" w:rsidRPr="0013331C" w:rsidRDefault="00551EC4" w:rsidP="004D414A">
            <w:pPr>
              <w:jc w:val="center"/>
            </w:pPr>
            <w:r w:rsidRPr="0013331C">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5C7EA37B" w14:textId="77777777" w:rsidR="00551EC4" w:rsidRPr="0013331C" w:rsidRDefault="00551EC4" w:rsidP="004D414A">
            <w:pPr>
              <w:tabs>
                <w:tab w:val="left" w:pos="2562"/>
              </w:tabs>
              <w:rPr>
                <w:sz w:val="20"/>
                <w:szCs w:val="20"/>
              </w:rPr>
            </w:pPr>
            <w:r w:rsidRPr="0013331C">
              <w:rPr>
                <w:sz w:val="20"/>
                <w:szCs w:val="20"/>
              </w:rPr>
              <w:t>Projeye giriş</w:t>
            </w:r>
            <w:r w:rsidRPr="0013331C">
              <w:rPr>
                <w:sz w:val="20"/>
                <w:szCs w:val="20"/>
              </w:rPr>
              <w:tab/>
            </w:r>
          </w:p>
        </w:tc>
      </w:tr>
      <w:tr w:rsidR="00551EC4" w:rsidRPr="0013331C" w14:paraId="71E630A0"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54B98BF0" w14:textId="77777777" w:rsidR="00551EC4" w:rsidRPr="0013331C" w:rsidRDefault="00551EC4" w:rsidP="004D414A">
            <w:pPr>
              <w:jc w:val="center"/>
            </w:pPr>
            <w:r w:rsidRPr="0013331C">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6D3A5545" w14:textId="77777777" w:rsidR="00551EC4" w:rsidRPr="0013331C" w:rsidRDefault="00551EC4" w:rsidP="004D414A">
            <w:pPr>
              <w:rPr>
                <w:sz w:val="20"/>
                <w:szCs w:val="20"/>
              </w:rPr>
            </w:pPr>
            <w:r w:rsidRPr="0013331C">
              <w:rPr>
                <w:sz w:val="20"/>
                <w:szCs w:val="20"/>
              </w:rPr>
              <w:t>Proje geliştirme masa kritiği ve sunuşlar</w:t>
            </w:r>
          </w:p>
        </w:tc>
      </w:tr>
      <w:tr w:rsidR="00551EC4" w:rsidRPr="0013331C" w14:paraId="26629207"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26E44E02" w14:textId="77777777" w:rsidR="00551EC4" w:rsidRPr="0013331C" w:rsidRDefault="00551EC4" w:rsidP="004D414A">
            <w:pPr>
              <w:jc w:val="center"/>
            </w:pPr>
            <w:r w:rsidRPr="0013331C">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1F915B26" w14:textId="77777777" w:rsidR="00551EC4" w:rsidRPr="0013331C" w:rsidRDefault="00551EC4" w:rsidP="004D414A">
            <w:pPr>
              <w:tabs>
                <w:tab w:val="center" w:pos="4234"/>
              </w:tabs>
              <w:rPr>
                <w:sz w:val="20"/>
                <w:szCs w:val="20"/>
              </w:rPr>
            </w:pPr>
            <w:r w:rsidRPr="0013331C">
              <w:rPr>
                <w:sz w:val="20"/>
                <w:szCs w:val="20"/>
              </w:rPr>
              <w:t>Proje geliştirme masa kritiği ve sunuşlar</w:t>
            </w:r>
          </w:p>
        </w:tc>
      </w:tr>
      <w:tr w:rsidR="00551EC4" w:rsidRPr="0013331C" w14:paraId="55A22181"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2E88EC7D" w14:textId="77777777" w:rsidR="00551EC4" w:rsidRPr="0013331C" w:rsidRDefault="00551EC4" w:rsidP="004D414A">
            <w:pPr>
              <w:jc w:val="center"/>
            </w:pPr>
            <w:r w:rsidRPr="0013331C">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55E537FF" w14:textId="77777777" w:rsidR="00551EC4" w:rsidRPr="0013331C" w:rsidRDefault="00551EC4" w:rsidP="004D414A">
            <w:pPr>
              <w:rPr>
                <w:sz w:val="20"/>
                <w:szCs w:val="20"/>
              </w:rPr>
            </w:pPr>
            <w:r w:rsidRPr="0013331C">
              <w:rPr>
                <w:sz w:val="20"/>
                <w:szCs w:val="20"/>
              </w:rPr>
              <w:t>Proje geliştirme masa kritiği ve sunuşlar</w:t>
            </w:r>
          </w:p>
        </w:tc>
      </w:tr>
      <w:tr w:rsidR="00551EC4" w:rsidRPr="0013331C" w14:paraId="1280E099"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7EC32F8" w14:textId="77777777" w:rsidR="00551EC4" w:rsidRPr="0013331C" w:rsidRDefault="00551EC4" w:rsidP="004D414A">
            <w:pPr>
              <w:jc w:val="center"/>
            </w:pPr>
            <w:r w:rsidRPr="0013331C">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B6C3D84" w14:textId="77777777" w:rsidR="00551EC4" w:rsidRPr="0013331C" w:rsidRDefault="00551EC4" w:rsidP="004D414A">
            <w:pPr>
              <w:rPr>
                <w:sz w:val="20"/>
                <w:szCs w:val="20"/>
              </w:rPr>
            </w:pPr>
            <w:r w:rsidRPr="0013331C">
              <w:rPr>
                <w:sz w:val="20"/>
                <w:szCs w:val="20"/>
              </w:rPr>
              <w:t>Proje geliştirme masa kritiği ve sunuşlar</w:t>
            </w:r>
          </w:p>
        </w:tc>
      </w:tr>
      <w:tr w:rsidR="00551EC4" w:rsidRPr="0013331C" w14:paraId="3A2FF492"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753519C8" w14:textId="77777777" w:rsidR="00551EC4" w:rsidRPr="0013331C" w:rsidRDefault="00551EC4" w:rsidP="004D414A">
            <w:pPr>
              <w:jc w:val="center"/>
            </w:pPr>
            <w:r w:rsidRPr="0013331C">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112B0372" w14:textId="77777777" w:rsidR="00551EC4" w:rsidRPr="0013331C" w:rsidRDefault="00551EC4" w:rsidP="004D414A">
            <w:pPr>
              <w:rPr>
                <w:sz w:val="20"/>
                <w:szCs w:val="20"/>
              </w:rPr>
            </w:pPr>
            <w:r w:rsidRPr="0013331C">
              <w:rPr>
                <w:sz w:val="20"/>
                <w:szCs w:val="20"/>
              </w:rPr>
              <w:t>Proje geliştirme masa kritiği ve sunuşlar</w:t>
            </w:r>
          </w:p>
        </w:tc>
      </w:tr>
      <w:tr w:rsidR="00551EC4" w:rsidRPr="0013331C" w14:paraId="27393305"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5CC65BCE" w14:textId="77777777" w:rsidR="00551EC4" w:rsidRPr="0013331C" w:rsidRDefault="00551EC4" w:rsidP="004D414A">
            <w:pPr>
              <w:jc w:val="center"/>
            </w:pPr>
            <w:r w:rsidRPr="0013331C">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40BCD4B6" w14:textId="77777777" w:rsidR="00551EC4" w:rsidRPr="0013331C" w:rsidRDefault="00551EC4" w:rsidP="004D414A">
            <w:pPr>
              <w:rPr>
                <w:sz w:val="20"/>
                <w:szCs w:val="20"/>
              </w:rPr>
            </w:pPr>
            <w:r w:rsidRPr="0013331C">
              <w:rPr>
                <w:sz w:val="20"/>
                <w:szCs w:val="20"/>
              </w:rPr>
              <w:t>Proje geliştirme masa kritiği ve sunuşlar</w:t>
            </w:r>
          </w:p>
        </w:tc>
      </w:tr>
      <w:tr w:rsidR="00551EC4" w:rsidRPr="0013331C" w14:paraId="743C5023"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586705AE" w14:textId="77777777" w:rsidR="00551EC4" w:rsidRPr="0013331C" w:rsidRDefault="00551EC4" w:rsidP="004D414A">
            <w:pPr>
              <w:jc w:val="center"/>
            </w:pPr>
            <w:r w:rsidRPr="0013331C">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0351CD44" w14:textId="77777777" w:rsidR="00551EC4" w:rsidRPr="0013331C" w:rsidRDefault="00551EC4" w:rsidP="004D414A">
            <w:pPr>
              <w:rPr>
                <w:sz w:val="20"/>
                <w:szCs w:val="20"/>
              </w:rPr>
            </w:pPr>
            <w:r w:rsidRPr="0013331C">
              <w:rPr>
                <w:sz w:val="20"/>
                <w:szCs w:val="20"/>
              </w:rPr>
              <w:t>Proje geliştirme masa kritiği ve sunuşlar</w:t>
            </w:r>
          </w:p>
        </w:tc>
      </w:tr>
      <w:tr w:rsidR="00551EC4" w:rsidRPr="0013331C" w14:paraId="7EA212A4" w14:textId="77777777" w:rsidTr="00CB4632">
        <w:trPr>
          <w:trHeight w:val="322"/>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48DB55E3" w14:textId="77777777" w:rsidR="00551EC4" w:rsidRPr="0013331C" w:rsidRDefault="00551EC4" w:rsidP="004D414A">
            <w:pPr>
              <w:jc w:val="center"/>
            </w:pPr>
            <w:r w:rsidRPr="0013331C">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217AC9F2" w14:textId="77777777" w:rsidR="00551EC4" w:rsidRPr="0013331C" w:rsidRDefault="00551EC4" w:rsidP="004D414A">
            <w:pPr>
              <w:rPr>
                <w:sz w:val="20"/>
                <w:szCs w:val="20"/>
              </w:rPr>
            </w:pPr>
          </w:p>
        </w:tc>
      </w:tr>
    </w:tbl>
    <w:tbl>
      <w:tblPr>
        <w:tblpPr w:leftFromText="141" w:rightFromText="141" w:vertAnchor="text" w:horzAnchor="margin" w:tblpY="5098"/>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51EC4" w:rsidRPr="0013331C" w14:paraId="485DB341"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2AB21398" w14:textId="77777777" w:rsidR="00551EC4" w:rsidRPr="0013331C" w:rsidRDefault="00551EC4" w:rsidP="004D414A">
            <w:pPr>
              <w:jc w:val="center"/>
              <w:rPr>
                <w:b/>
                <w:sz w:val="18"/>
                <w:szCs w:val="18"/>
              </w:rPr>
            </w:pPr>
            <w:r w:rsidRPr="0013331C">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0CA664FF" w14:textId="77777777" w:rsidR="00551EC4" w:rsidRPr="0013331C" w:rsidRDefault="00551EC4" w:rsidP="004D414A">
            <w:pPr>
              <w:rPr>
                <w:b/>
              </w:rPr>
            </w:pPr>
            <w:r w:rsidRPr="0013331C">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67D35A5" w14:textId="77777777" w:rsidR="00551EC4" w:rsidRPr="0013331C" w:rsidRDefault="00551EC4" w:rsidP="004D414A">
            <w:pPr>
              <w:jc w:val="center"/>
              <w:rPr>
                <w:b/>
              </w:rPr>
            </w:pPr>
            <w:r w:rsidRPr="0013331C">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6C7FDED2" w14:textId="77777777" w:rsidR="00551EC4" w:rsidRPr="0013331C" w:rsidRDefault="00551EC4" w:rsidP="004D414A">
            <w:pPr>
              <w:jc w:val="center"/>
              <w:rPr>
                <w:b/>
              </w:rPr>
            </w:pPr>
            <w:r w:rsidRPr="0013331C">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093FD01" w14:textId="77777777" w:rsidR="00551EC4" w:rsidRPr="0013331C" w:rsidRDefault="00551EC4" w:rsidP="004D414A">
            <w:pPr>
              <w:jc w:val="center"/>
              <w:rPr>
                <w:b/>
              </w:rPr>
            </w:pPr>
            <w:r w:rsidRPr="0013331C">
              <w:rPr>
                <w:b/>
                <w:sz w:val="22"/>
                <w:szCs w:val="22"/>
              </w:rPr>
              <w:t>1</w:t>
            </w:r>
          </w:p>
        </w:tc>
      </w:tr>
      <w:tr w:rsidR="00551EC4" w:rsidRPr="0013331C" w14:paraId="6E41569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DB29EAE" w14:textId="77777777" w:rsidR="00551EC4" w:rsidRPr="0013331C" w:rsidRDefault="00551EC4" w:rsidP="004D414A">
            <w:pPr>
              <w:jc w:val="center"/>
            </w:pPr>
            <w:r w:rsidRPr="0013331C">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587E44E3" w14:textId="3DA8466B" w:rsidR="00551EC4" w:rsidRPr="0013331C" w:rsidRDefault="00551EC4" w:rsidP="004D414A">
            <w:r w:rsidRPr="0013331C">
              <w:rPr>
                <w:sz w:val="20"/>
                <w:szCs w:val="20"/>
              </w:rPr>
              <w:t xml:space="preserve">Yerel ve evrensel olanı mimari </w:t>
            </w:r>
            <w:r w:rsidR="00146474">
              <w:rPr>
                <w:sz w:val="20"/>
                <w:szCs w:val="20"/>
              </w:rPr>
              <w:t>Tasarım</w:t>
            </w:r>
            <w:r w:rsidRPr="0013331C">
              <w:rPr>
                <w:sz w:val="20"/>
                <w:szCs w:val="20"/>
              </w:rPr>
              <w:t>, mekânsal planlama süreçleri ve inşa edili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7F25A3D5" w14:textId="77777777" w:rsidR="00551EC4" w:rsidRPr="0013331C" w:rsidRDefault="00551EC4"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20B2DBE" w14:textId="77777777" w:rsidR="00551EC4" w:rsidRPr="0013331C" w:rsidRDefault="00551EC4"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61E6CC88" w14:textId="77777777" w:rsidR="00551EC4" w:rsidRPr="0013331C" w:rsidRDefault="00551EC4" w:rsidP="004D414A">
            <w:pPr>
              <w:jc w:val="center"/>
              <w:rPr>
                <w:b/>
                <w:sz w:val="20"/>
                <w:szCs w:val="20"/>
              </w:rPr>
            </w:pPr>
          </w:p>
        </w:tc>
      </w:tr>
      <w:tr w:rsidR="00551EC4" w:rsidRPr="0013331C" w14:paraId="41B8D361"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BA2FEB9" w14:textId="77777777" w:rsidR="00551EC4" w:rsidRPr="0013331C" w:rsidRDefault="00551EC4" w:rsidP="004D414A">
            <w:pPr>
              <w:jc w:val="center"/>
            </w:pPr>
            <w:r w:rsidRPr="0013331C">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1712D767" w14:textId="77777777" w:rsidR="00551EC4" w:rsidRPr="0013331C" w:rsidRDefault="00551EC4" w:rsidP="004D414A">
            <w:pPr>
              <w:rPr>
                <w:sz w:val="20"/>
                <w:szCs w:val="20"/>
              </w:rPr>
            </w:pPr>
            <w:r w:rsidRPr="0013331C">
              <w:rPr>
                <w:sz w:val="20"/>
                <w:szCs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48DE35E0" w14:textId="77777777" w:rsidR="00551EC4" w:rsidRPr="0013331C" w:rsidRDefault="00551EC4"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0FC5B9B4" w14:textId="77777777" w:rsidR="00551EC4" w:rsidRPr="0013331C" w:rsidRDefault="00551EC4"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F71F460" w14:textId="77777777" w:rsidR="00551EC4" w:rsidRPr="0013331C" w:rsidRDefault="00551EC4" w:rsidP="004D414A">
            <w:pPr>
              <w:jc w:val="center"/>
              <w:rPr>
                <w:b/>
                <w:sz w:val="20"/>
                <w:szCs w:val="20"/>
              </w:rPr>
            </w:pPr>
          </w:p>
        </w:tc>
      </w:tr>
      <w:tr w:rsidR="00551EC4" w:rsidRPr="0013331C" w14:paraId="4C1B0E9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A91F52C" w14:textId="77777777" w:rsidR="00551EC4" w:rsidRPr="0013331C" w:rsidRDefault="00551EC4" w:rsidP="004D414A">
            <w:pPr>
              <w:jc w:val="center"/>
            </w:pPr>
            <w:r w:rsidRPr="0013331C">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7C777704" w14:textId="77777777" w:rsidR="00551EC4" w:rsidRPr="0013331C" w:rsidRDefault="00551EC4" w:rsidP="004D414A">
            <w:pPr>
              <w:rPr>
                <w:sz w:val="20"/>
                <w:szCs w:val="20"/>
              </w:rPr>
            </w:pPr>
            <w:r w:rsidRPr="0013331C">
              <w:rPr>
                <w:sz w:val="20"/>
                <w:szCs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0E1DD316" w14:textId="77777777" w:rsidR="00551EC4" w:rsidRPr="0013331C" w:rsidRDefault="00551EC4"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2937A56C" w14:textId="77777777" w:rsidR="00551EC4" w:rsidRPr="0013331C" w:rsidRDefault="00551EC4"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6D1DD13" w14:textId="77777777" w:rsidR="00551EC4" w:rsidRPr="0013331C" w:rsidRDefault="00551EC4" w:rsidP="004D414A">
            <w:pPr>
              <w:jc w:val="center"/>
              <w:rPr>
                <w:b/>
                <w:sz w:val="20"/>
                <w:szCs w:val="20"/>
              </w:rPr>
            </w:pPr>
          </w:p>
        </w:tc>
      </w:tr>
      <w:tr w:rsidR="00551EC4" w:rsidRPr="0013331C" w14:paraId="612324B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50CD91B" w14:textId="77777777" w:rsidR="00551EC4" w:rsidRPr="0013331C" w:rsidRDefault="00551EC4" w:rsidP="004D414A">
            <w:pPr>
              <w:jc w:val="center"/>
            </w:pPr>
            <w:r w:rsidRPr="0013331C">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18F1B781" w14:textId="77777777" w:rsidR="00551EC4" w:rsidRPr="0013331C" w:rsidRDefault="00551EC4" w:rsidP="004D414A">
            <w:r w:rsidRPr="0013331C">
              <w:rPr>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0C198969" w14:textId="77777777" w:rsidR="00551EC4" w:rsidRPr="0013331C" w:rsidRDefault="00551EC4"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AB947CD" w14:textId="77777777" w:rsidR="00551EC4" w:rsidRPr="0013331C" w:rsidRDefault="00551EC4"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41046854" w14:textId="77777777" w:rsidR="00551EC4" w:rsidRPr="0013331C" w:rsidRDefault="00551EC4" w:rsidP="004D414A">
            <w:pPr>
              <w:jc w:val="center"/>
              <w:rPr>
                <w:b/>
                <w:sz w:val="20"/>
                <w:szCs w:val="20"/>
              </w:rPr>
            </w:pPr>
          </w:p>
        </w:tc>
      </w:tr>
      <w:tr w:rsidR="00551EC4" w:rsidRPr="0013331C" w14:paraId="1A17D0A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C44AE9E" w14:textId="77777777" w:rsidR="00551EC4" w:rsidRPr="0013331C" w:rsidRDefault="00551EC4" w:rsidP="004D414A">
            <w:pPr>
              <w:jc w:val="center"/>
            </w:pPr>
            <w:r w:rsidRPr="0013331C">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11EB9BF9" w14:textId="1C21D1C0" w:rsidR="00551EC4" w:rsidRPr="0013331C" w:rsidRDefault="00551EC4" w:rsidP="004D414A">
            <w:pPr>
              <w:rPr>
                <w:sz w:val="20"/>
                <w:szCs w:val="20"/>
              </w:rPr>
            </w:pPr>
            <w:r w:rsidRPr="0013331C">
              <w:rPr>
                <w:sz w:val="20"/>
                <w:szCs w:val="20"/>
              </w:rPr>
              <w:t xml:space="preserve">Enerji, yerel ve/veya evrensel konut ve yerleşme biçimleri alanlarında kişi-çevre etkileşiminin her aşamasında araştırma ve </w:t>
            </w:r>
            <w:r w:rsidR="00146474">
              <w:rPr>
                <w:sz w:val="20"/>
                <w:szCs w:val="20"/>
              </w:rPr>
              <w:t>Tasarım</w:t>
            </w:r>
            <w:r w:rsidRPr="0013331C">
              <w:rPr>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16CB5841" w14:textId="77777777" w:rsidR="00551EC4" w:rsidRPr="0013331C" w:rsidRDefault="00551EC4"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2058351" w14:textId="77777777" w:rsidR="00551EC4" w:rsidRPr="0013331C" w:rsidRDefault="00551EC4"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88B7BC3" w14:textId="77777777" w:rsidR="00551EC4" w:rsidRPr="0013331C" w:rsidRDefault="00551EC4" w:rsidP="004D414A">
            <w:pPr>
              <w:jc w:val="center"/>
              <w:rPr>
                <w:b/>
                <w:sz w:val="20"/>
                <w:szCs w:val="20"/>
              </w:rPr>
            </w:pPr>
          </w:p>
        </w:tc>
      </w:tr>
      <w:tr w:rsidR="00551EC4" w:rsidRPr="0013331C" w14:paraId="3D84B40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EACE818" w14:textId="77777777" w:rsidR="00551EC4" w:rsidRPr="0013331C" w:rsidRDefault="00551EC4" w:rsidP="004D414A">
            <w:pPr>
              <w:jc w:val="center"/>
            </w:pPr>
            <w:r w:rsidRPr="0013331C">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6A50AE7E" w14:textId="77777777" w:rsidR="00551EC4" w:rsidRPr="0013331C" w:rsidRDefault="00551EC4" w:rsidP="004D414A">
            <w:r w:rsidRPr="0013331C">
              <w:rPr>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34430672" w14:textId="77777777" w:rsidR="00551EC4" w:rsidRPr="0013331C" w:rsidRDefault="00551EC4"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0A5B01C2" w14:textId="77777777" w:rsidR="00551EC4" w:rsidRPr="0013331C" w:rsidRDefault="00551EC4"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05F27BF" w14:textId="77777777" w:rsidR="00551EC4" w:rsidRPr="0013331C" w:rsidRDefault="00551EC4" w:rsidP="004D414A">
            <w:pPr>
              <w:jc w:val="center"/>
              <w:rPr>
                <w:b/>
                <w:sz w:val="20"/>
                <w:szCs w:val="20"/>
              </w:rPr>
            </w:pPr>
          </w:p>
        </w:tc>
      </w:tr>
      <w:tr w:rsidR="00551EC4" w:rsidRPr="0013331C" w14:paraId="6F72927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6FB9B75" w14:textId="77777777" w:rsidR="00551EC4" w:rsidRPr="0013331C" w:rsidRDefault="00551EC4" w:rsidP="004D414A">
            <w:pPr>
              <w:jc w:val="center"/>
            </w:pPr>
            <w:r w:rsidRPr="0013331C">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1D879758" w14:textId="77777777" w:rsidR="00551EC4" w:rsidRPr="0013331C" w:rsidRDefault="00551EC4" w:rsidP="004D414A">
            <w:pPr>
              <w:rPr>
                <w:sz w:val="20"/>
                <w:szCs w:val="20"/>
              </w:rPr>
            </w:pPr>
            <w:r w:rsidRPr="0013331C">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75C5DB84" w14:textId="77777777" w:rsidR="00551EC4" w:rsidRPr="0013331C" w:rsidRDefault="00551EC4"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2833AE8" w14:textId="77777777" w:rsidR="00551EC4" w:rsidRPr="0013331C" w:rsidRDefault="00551EC4"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F77BBF6" w14:textId="77777777" w:rsidR="00551EC4" w:rsidRPr="0013331C" w:rsidRDefault="00551EC4" w:rsidP="004D414A">
            <w:pPr>
              <w:jc w:val="center"/>
              <w:rPr>
                <w:b/>
                <w:sz w:val="20"/>
                <w:szCs w:val="20"/>
              </w:rPr>
            </w:pPr>
          </w:p>
        </w:tc>
      </w:tr>
      <w:tr w:rsidR="00551EC4" w:rsidRPr="0013331C" w14:paraId="5EE8C22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96B12F1" w14:textId="77777777" w:rsidR="00551EC4" w:rsidRPr="0013331C" w:rsidRDefault="00551EC4" w:rsidP="004D414A">
            <w:pPr>
              <w:jc w:val="center"/>
            </w:pPr>
            <w:r w:rsidRPr="0013331C">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3BC26451" w14:textId="77777777" w:rsidR="00551EC4" w:rsidRPr="0013331C" w:rsidRDefault="00551EC4" w:rsidP="004D414A">
            <w:pPr>
              <w:rPr>
                <w:sz w:val="20"/>
                <w:szCs w:val="20"/>
              </w:rPr>
            </w:pPr>
            <w:r w:rsidRPr="0013331C">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2B8F5D2E" w14:textId="77777777" w:rsidR="00551EC4" w:rsidRPr="0013331C" w:rsidRDefault="00551EC4"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5F67AD0" w14:textId="77777777" w:rsidR="00551EC4" w:rsidRPr="0013331C" w:rsidRDefault="00551EC4"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4BD253E1" w14:textId="77777777" w:rsidR="00551EC4" w:rsidRPr="0013331C" w:rsidRDefault="00551EC4" w:rsidP="004D414A">
            <w:pPr>
              <w:jc w:val="center"/>
              <w:rPr>
                <w:b/>
                <w:sz w:val="20"/>
                <w:szCs w:val="20"/>
              </w:rPr>
            </w:pPr>
          </w:p>
        </w:tc>
      </w:tr>
      <w:tr w:rsidR="00551EC4" w:rsidRPr="0013331C" w14:paraId="65C9627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26DC6E3" w14:textId="77777777" w:rsidR="00551EC4" w:rsidRPr="0013331C" w:rsidRDefault="00551EC4" w:rsidP="004D414A">
            <w:pPr>
              <w:jc w:val="center"/>
            </w:pPr>
            <w:r w:rsidRPr="0013331C">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6873AF14" w14:textId="77777777" w:rsidR="00551EC4" w:rsidRPr="0013331C" w:rsidRDefault="00551EC4" w:rsidP="004D414A">
            <w:pPr>
              <w:rPr>
                <w:sz w:val="20"/>
                <w:szCs w:val="20"/>
              </w:rPr>
            </w:pPr>
            <w:r w:rsidRPr="0013331C">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39109072" w14:textId="77777777" w:rsidR="00551EC4" w:rsidRPr="0013331C" w:rsidRDefault="00551EC4"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B823AC2" w14:textId="77777777" w:rsidR="00551EC4" w:rsidRPr="0013331C" w:rsidRDefault="00551EC4"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E14FA0B" w14:textId="77777777" w:rsidR="00551EC4" w:rsidRPr="0013331C" w:rsidRDefault="00551EC4" w:rsidP="004D414A">
            <w:pPr>
              <w:jc w:val="center"/>
              <w:rPr>
                <w:b/>
                <w:sz w:val="20"/>
                <w:szCs w:val="20"/>
              </w:rPr>
            </w:pPr>
          </w:p>
        </w:tc>
      </w:tr>
      <w:tr w:rsidR="00551EC4" w:rsidRPr="0013331C" w14:paraId="400A9FA0"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79D373B3" w14:textId="77777777" w:rsidR="00551EC4" w:rsidRPr="0013331C" w:rsidRDefault="00551EC4" w:rsidP="004D414A">
            <w:pPr>
              <w:jc w:val="both"/>
              <w:rPr>
                <w:sz w:val="20"/>
                <w:szCs w:val="20"/>
              </w:rPr>
            </w:pPr>
            <w:r w:rsidRPr="0013331C">
              <w:rPr>
                <w:b/>
                <w:sz w:val="20"/>
                <w:szCs w:val="20"/>
              </w:rPr>
              <w:t>1</w:t>
            </w:r>
            <w:r w:rsidRPr="0013331C">
              <w:rPr>
                <w:sz w:val="20"/>
                <w:szCs w:val="20"/>
              </w:rPr>
              <w:t xml:space="preserve">:Hiç Katkısı Yok. </w:t>
            </w:r>
            <w:r w:rsidRPr="0013331C">
              <w:rPr>
                <w:b/>
                <w:sz w:val="20"/>
                <w:szCs w:val="20"/>
              </w:rPr>
              <w:t>2</w:t>
            </w:r>
            <w:r w:rsidRPr="0013331C">
              <w:rPr>
                <w:sz w:val="20"/>
                <w:szCs w:val="20"/>
              </w:rPr>
              <w:t xml:space="preserve">:Kısmen Katkısı Var. </w:t>
            </w:r>
            <w:r w:rsidRPr="0013331C">
              <w:rPr>
                <w:b/>
                <w:sz w:val="20"/>
                <w:szCs w:val="20"/>
              </w:rPr>
              <w:t>3</w:t>
            </w:r>
            <w:r w:rsidRPr="0013331C">
              <w:rPr>
                <w:sz w:val="20"/>
                <w:szCs w:val="20"/>
              </w:rPr>
              <w:t>:Tam Katkısı Var.</w:t>
            </w:r>
          </w:p>
        </w:tc>
      </w:tr>
    </w:tbl>
    <w:p w14:paraId="729A91DE" w14:textId="77777777" w:rsidR="00551EC4" w:rsidRPr="0013331C" w:rsidRDefault="00551EC4" w:rsidP="004D414A">
      <w:pPr>
        <w:rPr>
          <w:sz w:val="18"/>
          <w:szCs w:val="18"/>
        </w:rPr>
      </w:pPr>
    </w:p>
    <w:p w14:paraId="2EDADC33" w14:textId="0F30D068" w:rsidR="00551EC4" w:rsidRPr="0013331C" w:rsidRDefault="00551EC4" w:rsidP="004D414A">
      <w:r w:rsidRPr="0013331C">
        <w:rPr>
          <w:b/>
        </w:rPr>
        <w:t>Dersin Öğretim Üyesi:</w:t>
      </w:r>
      <w:r w:rsidRPr="0013331C">
        <w:t xml:space="preserve">    </w:t>
      </w:r>
      <w:r w:rsidR="00785E43">
        <w:t>Prof</w:t>
      </w:r>
      <w:r w:rsidRPr="0013331C">
        <w:t>. Dr. Hakan ANAY</w:t>
      </w:r>
    </w:p>
    <w:p w14:paraId="1D3E4F3F" w14:textId="77777777" w:rsidR="00551EC4" w:rsidRDefault="00551EC4" w:rsidP="004D414A">
      <w:pPr>
        <w:tabs>
          <w:tab w:val="left" w:pos="7655"/>
        </w:tabs>
      </w:pPr>
      <w:r w:rsidRPr="0013331C">
        <w:rPr>
          <w:b/>
        </w:rPr>
        <w:t>İmza</w:t>
      </w:r>
      <w:r w:rsidRPr="0013331C">
        <w:t xml:space="preserve">: </w:t>
      </w:r>
      <w:r w:rsidRPr="0013331C">
        <w:tab/>
        <w:t xml:space="preserve"> </w:t>
      </w:r>
      <w:r w:rsidRPr="0013331C">
        <w:rPr>
          <w:b/>
        </w:rPr>
        <w:tab/>
      </w:r>
      <w:r w:rsidRPr="0013331C">
        <w:rPr>
          <w:b/>
        </w:rPr>
        <w:tab/>
      </w:r>
      <w:r w:rsidRPr="0013331C">
        <w:rPr>
          <w:b/>
        </w:rPr>
        <w:tab/>
      </w:r>
      <w:r w:rsidRPr="0013331C">
        <w:rPr>
          <w:b/>
        </w:rPr>
        <w:tab/>
      </w:r>
      <w:r w:rsidRPr="0013331C">
        <w:rPr>
          <w:b/>
        </w:rPr>
        <w:tab/>
      </w:r>
      <w:r w:rsidRPr="0013331C">
        <w:rPr>
          <w:b/>
        </w:rPr>
        <w:tab/>
        <w:t>Tarih:</w:t>
      </w:r>
      <w:r w:rsidRPr="0013331C">
        <w:t xml:space="preserve"> </w:t>
      </w:r>
    </w:p>
    <w:p w14:paraId="0EEC51FF" w14:textId="77777777" w:rsidR="00826B2D" w:rsidRDefault="00826B2D" w:rsidP="004D414A">
      <w:pPr>
        <w:tabs>
          <w:tab w:val="left" w:pos="7655"/>
        </w:tabs>
      </w:pPr>
    </w:p>
    <w:p w14:paraId="4F83A5BA" w14:textId="77777777" w:rsidR="00785E43" w:rsidRPr="0013331C" w:rsidRDefault="00785E43" w:rsidP="004D414A">
      <w:pPr>
        <w:tabs>
          <w:tab w:val="left" w:pos="7655"/>
        </w:tabs>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51EC4" w:rsidRPr="0013331C" w14:paraId="62E26396" w14:textId="77777777" w:rsidTr="00CB4632">
        <w:tc>
          <w:tcPr>
            <w:tcW w:w="1167" w:type="dxa"/>
            <w:vAlign w:val="center"/>
          </w:tcPr>
          <w:p w14:paraId="4D49B5C4" w14:textId="77777777" w:rsidR="00551EC4" w:rsidRPr="0013331C" w:rsidRDefault="00551EC4" w:rsidP="004D414A">
            <w:pPr>
              <w:outlineLvl w:val="0"/>
              <w:rPr>
                <w:b/>
                <w:sz w:val="20"/>
                <w:szCs w:val="20"/>
              </w:rPr>
            </w:pPr>
            <w:r w:rsidRPr="0013331C">
              <w:rPr>
                <w:b/>
                <w:sz w:val="20"/>
                <w:szCs w:val="20"/>
              </w:rPr>
              <w:lastRenderedPageBreak/>
              <w:t>DÖNEM</w:t>
            </w:r>
          </w:p>
        </w:tc>
        <w:tc>
          <w:tcPr>
            <w:tcW w:w="1527" w:type="dxa"/>
            <w:vAlign w:val="center"/>
          </w:tcPr>
          <w:p w14:paraId="1FCEFD91" w14:textId="77777777" w:rsidR="00551EC4" w:rsidRPr="0013331C" w:rsidRDefault="00551EC4" w:rsidP="004D414A">
            <w:pPr>
              <w:outlineLvl w:val="0"/>
              <w:rPr>
                <w:sz w:val="20"/>
                <w:szCs w:val="20"/>
              </w:rPr>
            </w:pPr>
            <w:r w:rsidRPr="0013331C">
              <w:rPr>
                <w:sz w:val="20"/>
                <w:szCs w:val="20"/>
              </w:rPr>
              <w:t xml:space="preserve"> Bahar</w:t>
            </w:r>
          </w:p>
        </w:tc>
      </w:tr>
    </w:tbl>
    <w:p w14:paraId="22136F60" w14:textId="77777777" w:rsidR="00551EC4" w:rsidRPr="0013331C" w:rsidRDefault="00551EC4" w:rsidP="004D414A">
      <w:pPr>
        <w:outlineLvl w:val="0"/>
        <w:rPr>
          <w:b/>
          <w:sz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51EC4" w:rsidRPr="0013331C" w14:paraId="6574D4B1" w14:textId="77777777" w:rsidTr="00CB4632">
        <w:tc>
          <w:tcPr>
            <w:tcW w:w="1668" w:type="dxa"/>
            <w:vAlign w:val="center"/>
          </w:tcPr>
          <w:p w14:paraId="5EA46F58" w14:textId="77777777" w:rsidR="00551EC4" w:rsidRPr="0013331C" w:rsidRDefault="00551EC4" w:rsidP="004D414A">
            <w:pPr>
              <w:jc w:val="center"/>
              <w:outlineLvl w:val="0"/>
              <w:rPr>
                <w:b/>
                <w:sz w:val="20"/>
              </w:rPr>
            </w:pPr>
            <w:r w:rsidRPr="0013331C">
              <w:rPr>
                <w:b/>
                <w:sz w:val="20"/>
              </w:rPr>
              <w:t>DERSİN KODU</w:t>
            </w:r>
          </w:p>
        </w:tc>
        <w:tc>
          <w:tcPr>
            <w:tcW w:w="2760" w:type="dxa"/>
            <w:vAlign w:val="center"/>
          </w:tcPr>
          <w:p w14:paraId="65506905" w14:textId="77777777" w:rsidR="00551EC4" w:rsidRPr="0013331C" w:rsidRDefault="00551EC4" w:rsidP="004D414A">
            <w:pPr>
              <w:outlineLvl w:val="0"/>
              <w:rPr>
                <w:sz w:val="20"/>
              </w:rPr>
            </w:pPr>
            <w:r w:rsidRPr="0013331C">
              <w:rPr>
                <w:sz w:val="20"/>
              </w:rPr>
              <w:t xml:space="preserve"> 152014559</w:t>
            </w:r>
          </w:p>
        </w:tc>
        <w:tc>
          <w:tcPr>
            <w:tcW w:w="1560" w:type="dxa"/>
            <w:vAlign w:val="center"/>
          </w:tcPr>
          <w:p w14:paraId="58D9CDCA" w14:textId="77777777" w:rsidR="00551EC4" w:rsidRPr="0013331C" w:rsidRDefault="00551EC4" w:rsidP="004D414A">
            <w:pPr>
              <w:jc w:val="center"/>
              <w:outlineLvl w:val="0"/>
              <w:rPr>
                <w:b/>
                <w:sz w:val="20"/>
              </w:rPr>
            </w:pPr>
            <w:r w:rsidRPr="0013331C">
              <w:rPr>
                <w:b/>
                <w:sz w:val="20"/>
              </w:rPr>
              <w:t>DERSİN ADI</w:t>
            </w:r>
          </w:p>
        </w:tc>
        <w:tc>
          <w:tcPr>
            <w:tcW w:w="4185" w:type="dxa"/>
          </w:tcPr>
          <w:p w14:paraId="36B8AA95" w14:textId="77777777" w:rsidR="00551EC4" w:rsidRPr="0013331C" w:rsidRDefault="00551EC4" w:rsidP="004D414A">
            <w:pPr>
              <w:outlineLvl w:val="0"/>
              <w:rPr>
                <w:sz w:val="20"/>
              </w:rPr>
            </w:pPr>
            <w:r w:rsidRPr="0013331C">
              <w:rPr>
                <w:sz w:val="20"/>
              </w:rPr>
              <w:t>Çağdaş Mekân Eleştirisi 272</w:t>
            </w:r>
          </w:p>
        </w:tc>
      </w:tr>
    </w:tbl>
    <w:p w14:paraId="4E107DD7" w14:textId="77777777" w:rsidR="00551EC4" w:rsidRPr="0013331C" w:rsidRDefault="00551EC4" w:rsidP="004D414A">
      <w:pPr>
        <w:outlineLvl w:val="0"/>
        <w:rPr>
          <w:sz w:val="20"/>
        </w:rPr>
      </w:pPr>
      <w:r w:rsidRPr="0013331C">
        <w:rPr>
          <w:b/>
          <w:sz w:val="20"/>
        </w:rPr>
        <w:t xml:space="preserve">                                                   </w:t>
      </w:r>
      <w:r w:rsidRPr="0013331C">
        <w:rPr>
          <w:b/>
          <w:sz w:val="20"/>
        </w:rPr>
        <w:tab/>
      </w:r>
      <w:r w:rsidRPr="0013331C">
        <w:rPr>
          <w:b/>
          <w:sz w:val="20"/>
        </w:rPr>
        <w:tab/>
      </w:r>
      <w:r w:rsidRPr="0013331C">
        <w:rPr>
          <w:b/>
          <w:sz w:val="20"/>
        </w:rPr>
        <w:tab/>
      </w:r>
      <w:r w:rsidRPr="0013331C">
        <w:rPr>
          <w:b/>
          <w:sz w:val="20"/>
        </w:rPr>
        <w:tab/>
      </w:r>
      <w:r w:rsidRPr="0013331C">
        <w:rPr>
          <w:b/>
          <w:sz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
        <w:gridCol w:w="930"/>
        <w:gridCol w:w="89"/>
        <w:gridCol w:w="468"/>
        <w:gridCol w:w="216"/>
        <w:gridCol w:w="1067"/>
        <w:gridCol w:w="762"/>
        <w:gridCol w:w="181"/>
        <w:gridCol w:w="496"/>
        <w:gridCol w:w="829"/>
        <w:gridCol w:w="647"/>
        <w:gridCol w:w="111"/>
        <w:gridCol w:w="129"/>
        <w:gridCol w:w="2073"/>
        <w:gridCol w:w="290"/>
        <w:gridCol w:w="1387"/>
        <w:gridCol w:w="121"/>
      </w:tblGrid>
      <w:tr w:rsidR="00551EC4" w:rsidRPr="0013331C" w14:paraId="618EBF3D" w14:textId="77777777" w:rsidTr="00CB4632">
        <w:trPr>
          <w:trHeight w:val="383"/>
        </w:trPr>
        <w:tc>
          <w:tcPr>
            <w:tcW w:w="531" w:type="pct"/>
            <w:gridSpan w:val="2"/>
            <w:vMerge w:val="restart"/>
            <w:tcBorders>
              <w:top w:val="single" w:sz="12" w:space="0" w:color="auto"/>
              <w:left w:val="single" w:sz="12" w:space="0" w:color="auto"/>
              <w:bottom w:val="single" w:sz="4" w:space="0" w:color="auto"/>
              <w:right w:val="single" w:sz="12" w:space="0" w:color="auto"/>
            </w:tcBorders>
            <w:vAlign w:val="center"/>
          </w:tcPr>
          <w:p w14:paraId="69B87E64" w14:textId="77777777" w:rsidR="00551EC4" w:rsidRPr="0013331C" w:rsidRDefault="00551EC4" w:rsidP="004D414A">
            <w:pPr>
              <w:rPr>
                <w:b/>
                <w:sz w:val="20"/>
              </w:rPr>
            </w:pPr>
            <w:r w:rsidRPr="0013331C">
              <w:rPr>
                <w:b/>
                <w:sz w:val="20"/>
              </w:rPr>
              <w:t>YARIYIL</w:t>
            </w:r>
          </w:p>
          <w:p w14:paraId="65D5A1A3" w14:textId="77777777" w:rsidR="00551EC4" w:rsidRPr="0013331C" w:rsidRDefault="00551EC4" w:rsidP="004D414A">
            <w:pPr>
              <w:rPr>
                <w:sz w:val="20"/>
              </w:rPr>
            </w:pPr>
          </w:p>
        </w:tc>
        <w:tc>
          <w:tcPr>
            <w:tcW w:w="1653" w:type="pct"/>
            <w:gridSpan w:val="7"/>
            <w:tcBorders>
              <w:left w:val="single" w:sz="12" w:space="0" w:color="auto"/>
              <w:bottom w:val="single" w:sz="4" w:space="0" w:color="auto"/>
              <w:right w:val="single" w:sz="12" w:space="0" w:color="auto"/>
            </w:tcBorders>
            <w:vAlign w:val="center"/>
          </w:tcPr>
          <w:p w14:paraId="4FA6C5DA" w14:textId="77777777" w:rsidR="00551EC4" w:rsidRPr="0013331C" w:rsidRDefault="00551EC4" w:rsidP="004D414A">
            <w:pPr>
              <w:jc w:val="center"/>
              <w:rPr>
                <w:b/>
                <w:sz w:val="20"/>
              </w:rPr>
            </w:pPr>
            <w:r w:rsidRPr="0013331C">
              <w:rPr>
                <w:b/>
                <w:sz w:val="20"/>
              </w:rPr>
              <w:t>HAFTALIK DERS SAATİ</w:t>
            </w:r>
          </w:p>
        </w:tc>
        <w:tc>
          <w:tcPr>
            <w:tcW w:w="2815" w:type="pct"/>
            <w:gridSpan w:val="8"/>
            <w:tcBorders>
              <w:left w:val="single" w:sz="12" w:space="0" w:color="auto"/>
              <w:bottom w:val="single" w:sz="4" w:space="0" w:color="auto"/>
            </w:tcBorders>
            <w:vAlign w:val="center"/>
          </w:tcPr>
          <w:p w14:paraId="4C011BA7" w14:textId="77777777" w:rsidR="00551EC4" w:rsidRPr="0013331C" w:rsidRDefault="00551EC4" w:rsidP="004D414A">
            <w:pPr>
              <w:jc w:val="center"/>
              <w:rPr>
                <w:b/>
                <w:sz w:val="20"/>
              </w:rPr>
            </w:pPr>
            <w:r w:rsidRPr="0013331C">
              <w:rPr>
                <w:b/>
                <w:sz w:val="20"/>
              </w:rPr>
              <w:t>DERSİN</w:t>
            </w:r>
          </w:p>
        </w:tc>
      </w:tr>
      <w:tr w:rsidR="00551EC4" w:rsidRPr="0013331C" w14:paraId="1162F2FE" w14:textId="77777777" w:rsidTr="00CB4632">
        <w:trPr>
          <w:trHeight w:val="382"/>
        </w:trPr>
        <w:tc>
          <w:tcPr>
            <w:tcW w:w="531" w:type="pct"/>
            <w:gridSpan w:val="2"/>
            <w:vMerge/>
            <w:tcBorders>
              <w:top w:val="single" w:sz="4" w:space="0" w:color="auto"/>
              <w:left w:val="single" w:sz="12" w:space="0" w:color="auto"/>
              <w:bottom w:val="single" w:sz="4" w:space="0" w:color="auto"/>
              <w:right w:val="single" w:sz="12" w:space="0" w:color="auto"/>
            </w:tcBorders>
          </w:tcPr>
          <w:p w14:paraId="3C4B84BE" w14:textId="77777777" w:rsidR="00551EC4" w:rsidRPr="0013331C" w:rsidRDefault="00551EC4" w:rsidP="004D414A">
            <w:pPr>
              <w:rPr>
                <w:b/>
                <w:sz w:val="20"/>
              </w:rPr>
            </w:pPr>
          </w:p>
        </w:tc>
        <w:tc>
          <w:tcPr>
            <w:tcW w:w="390" w:type="pct"/>
            <w:gridSpan w:val="3"/>
            <w:tcBorders>
              <w:top w:val="single" w:sz="4" w:space="0" w:color="auto"/>
              <w:left w:val="single" w:sz="12" w:space="0" w:color="auto"/>
              <w:bottom w:val="single" w:sz="4" w:space="0" w:color="auto"/>
              <w:right w:val="single" w:sz="4" w:space="0" w:color="auto"/>
            </w:tcBorders>
            <w:vAlign w:val="center"/>
          </w:tcPr>
          <w:p w14:paraId="383030FC" w14:textId="77777777" w:rsidR="00551EC4" w:rsidRPr="0013331C" w:rsidRDefault="00551EC4" w:rsidP="004D414A">
            <w:pPr>
              <w:jc w:val="center"/>
              <w:rPr>
                <w:b/>
                <w:sz w:val="20"/>
              </w:rPr>
            </w:pPr>
            <w:r w:rsidRPr="0013331C">
              <w:rPr>
                <w:b/>
                <w:sz w:val="20"/>
              </w:rPr>
              <w:t>Teorik</w:t>
            </w:r>
          </w:p>
        </w:tc>
        <w:tc>
          <w:tcPr>
            <w:tcW w:w="538" w:type="pct"/>
            <w:tcBorders>
              <w:top w:val="single" w:sz="4" w:space="0" w:color="auto"/>
              <w:left w:val="single" w:sz="4" w:space="0" w:color="auto"/>
              <w:bottom w:val="single" w:sz="4" w:space="0" w:color="auto"/>
            </w:tcBorders>
            <w:vAlign w:val="center"/>
          </w:tcPr>
          <w:p w14:paraId="2BD403B9" w14:textId="77777777" w:rsidR="00551EC4" w:rsidRPr="0013331C" w:rsidRDefault="00551EC4" w:rsidP="004D414A">
            <w:pPr>
              <w:jc w:val="center"/>
              <w:rPr>
                <w:b/>
                <w:sz w:val="20"/>
              </w:rPr>
            </w:pPr>
            <w:r w:rsidRPr="0013331C">
              <w:rPr>
                <w:b/>
                <w:sz w:val="20"/>
              </w:rPr>
              <w:t>Uygulama</w:t>
            </w:r>
          </w:p>
        </w:tc>
        <w:tc>
          <w:tcPr>
            <w:tcW w:w="725" w:type="pct"/>
            <w:gridSpan w:val="3"/>
            <w:tcBorders>
              <w:top w:val="single" w:sz="4" w:space="0" w:color="auto"/>
              <w:bottom w:val="single" w:sz="4" w:space="0" w:color="auto"/>
              <w:right w:val="single" w:sz="12" w:space="0" w:color="auto"/>
            </w:tcBorders>
            <w:vAlign w:val="center"/>
          </w:tcPr>
          <w:p w14:paraId="7F9F9151" w14:textId="77777777" w:rsidR="00551EC4" w:rsidRPr="0013331C" w:rsidRDefault="00551EC4" w:rsidP="004D414A">
            <w:pPr>
              <w:ind w:left="-111" w:right="-108"/>
              <w:jc w:val="center"/>
              <w:rPr>
                <w:b/>
                <w:sz w:val="20"/>
              </w:rPr>
            </w:pPr>
            <w:r w:rsidRPr="0013331C">
              <w:rPr>
                <w:b/>
                <w:sz w:val="20"/>
              </w:rPr>
              <w:t>Laboratuar</w:t>
            </w:r>
          </w:p>
        </w:tc>
        <w:tc>
          <w:tcPr>
            <w:tcW w:w="418" w:type="pct"/>
            <w:tcBorders>
              <w:top w:val="single" w:sz="4" w:space="0" w:color="auto"/>
              <w:bottom w:val="single" w:sz="4" w:space="0" w:color="auto"/>
              <w:right w:val="single" w:sz="4" w:space="0" w:color="auto"/>
            </w:tcBorders>
            <w:vAlign w:val="center"/>
          </w:tcPr>
          <w:p w14:paraId="2796CAB6" w14:textId="77777777" w:rsidR="00551EC4" w:rsidRPr="0013331C" w:rsidRDefault="00551EC4" w:rsidP="004D414A">
            <w:pPr>
              <w:jc w:val="center"/>
              <w:rPr>
                <w:b/>
                <w:sz w:val="20"/>
              </w:rPr>
            </w:pPr>
            <w:r w:rsidRPr="0013331C">
              <w:rPr>
                <w:b/>
                <w:sz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5EEB6C60" w14:textId="77777777" w:rsidR="00551EC4" w:rsidRPr="0013331C" w:rsidRDefault="00551EC4" w:rsidP="004D414A">
            <w:pPr>
              <w:ind w:left="-111" w:right="-108"/>
              <w:jc w:val="center"/>
              <w:rPr>
                <w:b/>
                <w:sz w:val="20"/>
              </w:rPr>
            </w:pPr>
            <w:r w:rsidRPr="0013331C">
              <w:rPr>
                <w:b/>
                <w:sz w:val="20"/>
              </w:rPr>
              <w:t>AKTS</w:t>
            </w:r>
          </w:p>
        </w:tc>
        <w:tc>
          <w:tcPr>
            <w:tcW w:w="1311" w:type="pct"/>
            <w:gridSpan w:val="4"/>
            <w:tcBorders>
              <w:top w:val="single" w:sz="4" w:space="0" w:color="auto"/>
              <w:left w:val="single" w:sz="4" w:space="0" w:color="auto"/>
              <w:bottom w:val="single" w:sz="4" w:space="0" w:color="auto"/>
            </w:tcBorders>
            <w:vAlign w:val="center"/>
          </w:tcPr>
          <w:p w14:paraId="08A98AED" w14:textId="77777777" w:rsidR="00551EC4" w:rsidRPr="0013331C" w:rsidRDefault="00551EC4" w:rsidP="004D414A">
            <w:pPr>
              <w:jc w:val="center"/>
              <w:rPr>
                <w:b/>
                <w:sz w:val="20"/>
              </w:rPr>
            </w:pPr>
            <w:r w:rsidRPr="0013331C">
              <w:rPr>
                <w:b/>
                <w:sz w:val="20"/>
              </w:rPr>
              <w:t>TÜRÜ</w:t>
            </w:r>
          </w:p>
        </w:tc>
        <w:tc>
          <w:tcPr>
            <w:tcW w:w="761" w:type="pct"/>
            <w:gridSpan w:val="2"/>
            <w:tcBorders>
              <w:top w:val="single" w:sz="4" w:space="0" w:color="auto"/>
              <w:left w:val="single" w:sz="4" w:space="0" w:color="auto"/>
              <w:bottom w:val="single" w:sz="4" w:space="0" w:color="auto"/>
            </w:tcBorders>
            <w:vAlign w:val="center"/>
          </w:tcPr>
          <w:p w14:paraId="6B4356B9" w14:textId="77777777" w:rsidR="00551EC4" w:rsidRPr="0013331C" w:rsidRDefault="00551EC4" w:rsidP="004D414A">
            <w:pPr>
              <w:jc w:val="center"/>
              <w:rPr>
                <w:b/>
                <w:sz w:val="20"/>
              </w:rPr>
            </w:pPr>
            <w:r w:rsidRPr="0013331C">
              <w:rPr>
                <w:b/>
                <w:sz w:val="20"/>
              </w:rPr>
              <w:t>DİLİ</w:t>
            </w:r>
          </w:p>
        </w:tc>
      </w:tr>
      <w:tr w:rsidR="00551EC4" w:rsidRPr="0013331C" w14:paraId="3BF25AE6" w14:textId="77777777" w:rsidTr="00CB4632">
        <w:trPr>
          <w:trHeight w:val="367"/>
        </w:trPr>
        <w:tc>
          <w:tcPr>
            <w:tcW w:w="531" w:type="pct"/>
            <w:gridSpan w:val="2"/>
            <w:tcBorders>
              <w:top w:val="single" w:sz="4" w:space="0" w:color="auto"/>
              <w:left w:val="single" w:sz="12" w:space="0" w:color="auto"/>
              <w:bottom w:val="single" w:sz="12" w:space="0" w:color="auto"/>
              <w:right w:val="single" w:sz="12" w:space="0" w:color="auto"/>
            </w:tcBorders>
            <w:vAlign w:val="center"/>
          </w:tcPr>
          <w:p w14:paraId="1C10B073" w14:textId="77777777" w:rsidR="00551EC4" w:rsidRPr="0013331C" w:rsidRDefault="00551EC4" w:rsidP="004D414A">
            <w:pPr>
              <w:jc w:val="center"/>
              <w:rPr>
                <w:sz w:val="20"/>
              </w:rPr>
            </w:pPr>
            <w:r w:rsidRPr="0013331C">
              <w:rPr>
                <w:sz w:val="20"/>
              </w:rPr>
              <w:t>4</w:t>
            </w:r>
          </w:p>
        </w:tc>
        <w:tc>
          <w:tcPr>
            <w:tcW w:w="390" w:type="pct"/>
            <w:gridSpan w:val="3"/>
            <w:tcBorders>
              <w:top w:val="single" w:sz="4" w:space="0" w:color="auto"/>
              <w:left w:val="single" w:sz="12" w:space="0" w:color="auto"/>
              <w:bottom w:val="single" w:sz="12" w:space="0" w:color="auto"/>
              <w:right w:val="single" w:sz="4" w:space="0" w:color="auto"/>
            </w:tcBorders>
            <w:vAlign w:val="center"/>
          </w:tcPr>
          <w:p w14:paraId="474DEBC4" w14:textId="77777777" w:rsidR="00551EC4" w:rsidRPr="0013331C" w:rsidRDefault="00551EC4" w:rsidP="004D414A">
            <w:pPr>
              <w:jc w:val="center"/>
              <w:rPr>
                <w:sz w:val="20"/>
              </w:rPr>
            </w:pPr>
            <w:r w:rsidRPr="0013331C">
              <w:rPr>
                <w:sz w:val="20"/>
              </w:rPr>
              <w:t>3</w:t>
            </w:r>
          </w:p>
        </w:tc>
        <w:tc>
          <w:tcPr>
            <w:tcW w:w="538" w:type="pct"/>
            <w:tcBorders>
              <w:top w:val="single" w:sz="4" w:space="0" w:color="auto"/>
              <w:left w:val="single" w:sz="4" w:space="0" w:color="auto"/>
              <w:bottom w:val="single" w:sz="12" w:space="0" w:color="auto"/>
            </w:tcBorders>
            <w:vAlign w:val="center"/>
          </w:tcPr>
          <w:p w14:paraId="135A9CB1" w14:textId="77777777" w:rsidR="00551EC4" w:rsidRPr="0013331C" w:rsidRDefault="00551EC4" w:rsidP="004D414A">
            <w:pPr>
              <w:jc w:val="center"/>
              <w:rPr>
                <w:sz w:val="20"/>
              </w:rPr>
            </w:pPr>
            <w:r w:rsidRPr="0013331C">
              <w:rPr>
                <w:sz w:val="20"/>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1639E7A7" w14:textId="77777777" w:rsidR="00551EC4" w:rsidRPr="0013331C" w:rsidRDefault="00551EC4" w:rsidP="004D414A">
            <w:pPr>
              <w:jc w:val="center"/>
              <w:rPr>
                <w:sz w:val="20"/>
              </w:rPr>
            </w:pPr>
            <w:r w:rsidRPr="0013331C">
              <w:rPr>
                <w:sz w:val="20"/>
              </w:rPr>
              <w:t xml:space="preserve"> 0</w:t>
            </w:r>
          </w:p>
        </w:tc>
        <w:tc>
          <w:tcPr>
            <w:tcW w:w="418" w:type="pct"/>
            <w:tcBorders>
              <w:top w:val="single" w:sz="4" w:space="0" w:color="auto"/>
              <w:bottom w:val="single" w:sz="12" w:space="0" w:color="auto"/>
              <w:right w:val="single" w:sz="4" w:space="0" w:color="auto"/>
            </w:tcBorders>
            <w:shd w:val="clear" w:color="auto" w:fill="auto"/>
            <w:vAlign w:val="center"/>
          </w:tcPr>
          <w:p w14:paraId="4678B1BB" w14:textId="77777777" w:rsidR="00551EC4" w:rsidRPr="0013331C" w:rsidRDefault="00551EC4" w:rsidP="004D414A">
            <w:pPr>
              <w:jc w:val="center"/>
              <w:rPr>
                <w:sz w:val="20"/>
              </w:rPr>
            </w:pPr>
            <w:r w:rsidRPr="0013331C">
              <w:rPr>
                <w:sz w:val="20"/>
              </w:rPr>
              <w:t xml:space="preserve"> 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1F473864" w14:textId="77777777" w:rsidR="00551EC4" w:rsidRPr="0013331C" w:rsidRDefault="00551EC4" w:rsidP="004D414A">
            <w:pPr>
              <w:jc w:val="center"/>
              <w:rPr>
                <w:sz w:val="20"/>
              </w:rPr>
            </w:pPr>
            <w:r w:rsidRPr="0013331C">
              <w:rPr>
                <w:sz w:val="20"/>
              </w:rPr>
              <w:t xml:space="preserve"> 3</w:t>
            </w:r>
          </w:p>
        </w:tc>
        <w:tc>
          <w:tcPr>
            <w:tcW w:w="1311" w:type="pct"/>
            <w:gridSpan w:val="4"/>
            <w:tcBorders>
              <w:top w:val="single" w:sz="4" w:space="0" w:color="auto"/>
              <w:left w:val="single" w:sz="4" w:space="0" w:color="auto"/>
              <w:bottom w:val="single" w:sz="12" w:space="0" w:color="auto"/>
            </w:tcBorders>
            <w:vAlign w:val="center"/>
          </w:tcPr>
          <w:p w14:paraId="0A4B058F" w14:textId="77777777" w:rsidR="00551EC4" w:rsidRPr="0013331C" w:rsidRDefault="00551EC4" w:rsidP="004D414A">
            <w:pPr>
              <w:jc w:val="center"/>
              <w:rPr>
                <w:sz w:val="20"/>
              </w:rPr>
            </w:pPr>
            <w:r w:rsidRPr="0013331C">
              <w:rPr>
                <w:sz w:val="20"/>
              </w:rPr>
              <w:t>SEÇMELİ</w:t>
            </w:r>
          </w:p>
        </w:tc>
        <w:tc>
          <w:tcPr>
            <w:tcW w:w="761" w:type="pct"/>
            <w:gridSpan w:val="2"/>
            <w:tcBorders>
              <w:top w:val="single" w:sz="4" w:space="0" w:color="auto"/>
              <w:left w:val="single" w:sz="4" w:space="0" w:color="auto"/>
              <w:bottom w:val="single" w:sz="12" w:space="0" w:color="auto"/>
            </w:tcBorders>
          </w:tcPr>
          <w:p w14:paraId="7B20FF62" w14:textId="77777777" w:rsidR="00551EC4" w:rsidRPr="0013331C" w:rsidRDefault="00551EC4" w:rsidP="004D414A">
            <w:pPr>
              <w:jc w:val="center"/>
              <w:rPr>
                <w:sz w:val="20"/>
              </w:rPr>
            </w:pPr>
            <w:r w:rsidRPr="0013331C">
              <w:rPr>
                <w:sz w:val="20"/>
              </w:rPr>
              <w:t>Türkçe</w:t>
            </w:r>
          </w:p>
        </w:tc>
      </w:tr>
      <w:tr w:rsidR="00551EC4" w:rsidRPr="0013331C" w14:paraId="21A332AE" w14:textId="77777777" w:rsidTr="00CB4632">
        <w:tblPrEx>
          <w:tblBorders>
            <w:insideH w:val="single" w:sz="6" w:space="0" w:color="auto"/>
            <w:insideV w:val="single" w:sz="6" w:space="0" w:color="auto"/>
          </w:tblBorders>
        </w:tblPrEx>
        <w:trPr>
          <w:trHeight w:val="340"/>
        </w:trPr>
        <w:tc>
          <w:tcPr>
            <w:tcW w:w="5000" w:type="pct"/>
            <w:gridSpan w:val="17"/>
            <w:tcBorders>
              <w:top w:val="single" w:sz="12" w:space="0" w:color="auto"/>
              <w:left w:val="single" w:sz="12" w:space="0" w:color="auto"/>
              <w:bottom w:val="single" w:sz="12" w:space="0" w:color="auto"/>
            </w:tcBorders>
            <w:vAlign w:val="center"/>
          </w:tcPr>
          <w:p w14:paraId="5B95EC9D" w14:textId="77777777" w:rsidR="00551EC4" w:rsidRPr="0013331C" w:rsidRDefault="00551EC4" w:rsidP="004D414A">
            <w:pPr>
              <w:jc w:val="center"/>
              <w:rPr>
                <w:b/>
                <w:sz w:val="20"/>
              </w:rPr>
            </w:pPr>
            <w:r w:rsidRPr="0013331C">
              <w:rPr>
                <w:b/>
                <w:sz w:val="20"/>
              </w:rPr>
              <w:t>DERSİN KATEGORİSİ</w:t>
            </w:r>
          </w:p>
        </w:tc>
      </w:tr>
      <w:tr w:rsidR="00551EC4" w:rsidRPr="0013331C" w14:paraId="537690D4" w14:textId="77777777" w:rsidTr="00CB4632">
        <w:tblPrEx>
          <w:tblBorders>
            <w:insideH w:val="single" w:sz="6" w:space="0" w:color="auto"/>
            <w:insideV w:val="single" w:sz="6" w:space="0" w:color="auto"/>
          </w:tblBorders>
        </w:tblPrEx>
        <w:trPr>
          <w:trHeight w:val="546"/>
        </w:trPr>
        <w:tc>
          <w:tcPr>
            <w:tcW w:w="812" w:type="pct"/>
            <w:gridSpan w:val="4"/>
            <w:tcBorders>
              <w:top w:val="single" w:sz="12" w:space="0" w:color="auto"/>
              <w:left w:val="single" w:sz="12" w:space="0" w:color="auto"/>
              <w:bottom w:val="single" w:sz="6" w:space="0" w:color="auto"/>
            </w:tcBorders>
            <w:vAlign w:val="center"/>
          </w:tcPr>
          <w:p w14:paraId="0CDC096B" w14:textId="1F77BF6A" w:rsidR="00551EC4" w:rsidRPr="0013331C" w:rsidRDefault="00551EC4" w:rsidP="004D414A">
            <w:pPr>
              <w:jc w:val="center"/>
              <w:rPr>
                <w:b/>
                <w:sz w:val="20"/>
              </w:rPr>
            </w:pPr>
            <w:r w:rsidRPr="0013331C">
              <w:rPr>
                <w:b/>
                <w:sz w:val="20"/>
              </w:rPr>
              <w:t xml:space="preserve">Mimari </w:t>
            </w:r>
            <w:r w:rsidR="00146474">
              <w:rPr>
                <w:b/>
                <w:sz w:val="20"/>
              </w:rPr>
              <w:t>Tasarım</w:t>
            </w:r>
          </w:p>
        </w:tc>
        <w:tc>
          <w:tcPr>
            <w:tcW w:w="1122" w:type="pct"/>
            <w:gridSpan w:val="4"/>
            <w:tcBorders>
              <w:top w:val="single" w:sz="12" w:space="0" w:color="auto"/>
              <w:bottom w:val="single" w:sz="6" w:space="0" w:color="auto"/>
            </w:tcBorders>
            <w:vAlign w:val="center"/>
          </w:tcPr>
          <w:p w14:paraId="7061F6EE" w14:textId="77777777" w:rsidR="00551EC4" w:rsidRPr="0013331C" w:rsidRDefault="00551EC4" w:rsidP="004D414A">
            <w:pPr>
              <w:jc w:val="center"/>
              <w:rPr>
                <w:b/>
                <w:sz w:val="20"/>
              </w:rPr>
            </w:pPr>
            <w:r w:rsidRPr="0013331C">
              <w:rPr>
                <w:b/>
                <w:sz w:val="20"/>
              </w:rPr>
              <w:t>Mimarlık ve Sanat -Tarih, Teori ve Eleştiri</w:t>
            </w:r>
          </w:p>
        </w:tc>
        <w:tc>
          <w:tcPr>
            <w:tcW w:w="1115" w:type="pct"/>
            <w:gridSpan w:val="5"/>
            <w:tcBorders>
              <w:top w:val="single" w:sz="12" w:space="0" w:color="auto"/>
              <w:bottom w:val="single" w:sz="6" w:space="0" w:color="auto"/>
            </w:tcBorders>
            <w:vAlign w:val="center"/>
          </w:tcPr>
          <w:p w14:paraId="794AF6FA" w14:textId="77777777" w:rsidR="00551EC4" w:rsidRPr="0013331C" w:rsidRDefault="00551EC4" w:rsidP="004D414A">
            <w:pPr>
              <w:jc w:val="center"/>
              <w:rPr>
                <w:b/>
                <w:sz w:val="20"/>
              </w:rPr>
            </w:pPr>
            <w:r w:rsidRPr="0013331C">
              <w:rPr>
                <w:b/>
                <w:sz w:val="20"/>
              </w:rPr>
              <w:t>Yapı Bilgisi ve Teknolojileri</w:t>
            </w:r>
          </w:p>
        </w:tc>
        <w:tc>
          <w:tcPr>
            <w:tcW w:w="1045" w:type="pct"/>
            <w:tcBorders>
              <w:top w:val="single" w:sz="12" w:space="0" w:color="auto"/>
              <w:bottom w:val="single" w:sz="6" w:space="0" w:color="auto"/>
            </w:tcBorders>
            <w:vAlign w:val="center"/>
          </w:tcPr>
          <w:p w14:paraId="4BF1D206" w14:textId="77777777" w:rsidR="00551EC4" w:rsidRPr="0013331C" w:rsidRDefault="00551EC4" w:rsidP="004D414A">
            <w:pPr>
              <w:jc w:val="center"/>
              <w:rPr>
                <w:b/>
                <w:sz w:val="20"/>
              </w:rPr>
            </w:pPr>
            <w:r w:rsidRPr="0013331C">
              <w:rPr>
                <w:b/>
                <w:sz w:val="20"/>
              </w:rPr>
              <w:t>Mimaride Strüktür Sistemleri</w:t>
            </w:r>
          </w:p>
        </w:tc>
        <w:tc>
          <w:tcPr>
            <w:tcW w:w="906" w:type="pct"/>
            <w:gridSpan w:val="3"/>
            <w:tcBorders>
              <w:top w:val="single" w:sz="12" w:space="0" w:color="auto"/>
              <w:bottom w:val="single" w:sz="6" w:space="0" w:color="auto"/>
            </w:tcBorders>
            <w:vAlign w:val="center"/>
          </w:tcPr>
          <w:p w14:paraId="17131E1A" w14:textId="542485E7" w:rsidR="00551EC4" w:rsidRPr="0013331C" w:rsidRDefault="00551EC4" w:rsidP="004D414A">
            <w:pPr>
              <w:jc w:val="center"/>
              <w:rPr>
                <w:b/>
                <w:sz w:val="20"/>
              </w:rPr>
            </w:pPr>
            <w:r w:rsidRPr="0013331C">
              <w:rPr>
                <w:b/>
                <w:sz w:val="20"/>
              </w:rPr>
              <w:t xml:space="preserve">Bilgisayar Destekli </w:t>
            </w:r>
            <w:r w:rsidR="00146474">
              <w:rPr>
                <w:b/>
                <w:sz w:val="20"/>
              </w:rPr>
              <w:t>Tasarım</w:t>
            </w:r>
          </w:p>
        </w:tc>
      </w:tr>
      <w:tr w:rsidR="00551EC4" w:rsidRPr="0013331C" w14:paraId="02809236" w14:textId="77777777" w:rsidTr="00CB4632">
        <w:tblPrEx>
          <w:tblBorders>
            <w:insideH w:val="single" w:sz="6" w:space="0" w:color="auto"/>
            <w:insideV w:val="single" w:sz="6" w:space="0" w:color="auto"/>
          </w:tblBorders>
        </w:tblPrEx>
        <w:trPr>
          <w:trHeight w:val="138"/>
        </w:trPr>
        <w:tc>
          <w:tcPr>
            <w:tcW w:w="812" w:type="pct"/>
            <w:gridSpan w:val="4"/>
            <w:tcBorders>
              <w:top w:val="single" w:sz="6" w:space="0" w:color="auto"/>
              <w:left w:val="single" w:sz="12" w:space="0" w:color="auto"/>
              <w:bottom w:val="single" w:sz="12" w:space="0" w:color="auto"/>
              <w:right w:val="single" w:sz="4" w:space="0" w:color="auto"/>
            </w:tcBorders>
          </w:tcPr>
          <w:p w14:paraId="069EF680" w14:textId="77777777" w:rsidR="00551EC4" w:rsidRPr="0013331C" w:rsidRDefault="00551EC4" w:rsidP="004D414A">
            <w:pPr>
              <w:jc w:val="center"/>
              <w:rPr>
                <w:sz w:val="20"/>
              </w:rPr>
            </w:pPr>
          </w:p>
        </w:tc>
        <w:tc>
          <w:tcPr>
            <w:tcW w:w="1122" w:type="pct"/>
            <w:gridSpan w:val="4"/>
            <w:tcBorders>
              <w:top w:val="single" w:sz="6" w:space="0" w:color="auto"/>
              <w:left w:val="single" w:sz="4" w:space="0" w:color="auto"/>
              <w:bottom w:val="single" w:sz="12" w:space="0" w:color="auto"/>
              <w:right w:val="single" w:sz="4" w:space="0" w:color="auto"/>
            </w:tcBorders>
          </w:tcPr>
          <w:p w14:paraId="1B634C0B" w14:textId="77777777" w:rsidR="00551EC4" w:rsidRPr="0013331C" w:rsidRDefault="00551EC4" w:rsidP="004D414A">
            <w:pPr>
              <w:jc w:val="center"/>
              <w:rPr>
                <w:sz w:val="20"/>
              </w:rPr>
            </w:pPr>
            <w:r w:rsidRPr="0013331C">
              <w:rPr>
                <w:sz w:val="20"/>
              </w:rPr>
              <w:t>X</w:t>
            </w:r>
          </w:p>
        </w:tc>
        <w:tc>
          <w:tcPr>
            <w:tcW w:w="1115" w:type="pct"/>
            <w:gridSpan w:val="5"/>
            <w:tcBorders>
              <w:top w:val="single" w:sz="6" w:space="0" w:color="auto"/>
              <w:left w:val="single" w:sz="4" w:space="0" w:color="auto"/>
              <w:bottom w:val="single" w:sz="12" w:space="0" w:color="auto"/>
            </w:tcBorders>
          </w:tcPr>
          <w:p w14:paraId="4B68F6AC" w14:textId="77777777" w:rsidR="00551EC4" w:rsidRPr="0013331C" w:rsidRDefault="00551EC4" w:rsidP="004D414A">
            <w:pPr>
              <w:jc w:val="center"/>
              <w:rPr>
                <w:sz w:val="20"/>
              </w:rPr>
            </w:pPr>
            <w:r w:rsidRPr="0013331C">
              <w:rPr>
                <w:sz w:val="20"/>
              </w:rPr>
              <w:t xml:space="preserve"> </w:t>
            </w:r>
          </w:p>
        </w:tc>
        <w:tc>
          <w:tcPr>
            <w:tcW w:w="1045" w:type="pct"/>
            <w:tcBorders>
              <w:top w:val="single" w:sz="6" w:space="0" w:color="auto"/>
              <w:left w:val="single" w:sz="4" w:space="0" w:color="auto"/>
              <w:bottom w:val="single" w:sz="12" w:space="0" w:color="auto"/>
            </w:tcBorders>
          </w:tcPr>
          <w:p w14:paraId="14CBF290" w14:textId="77777777" w:rsidR="00551EC4" w:rsidRPr="0013331C" w:rsidRDefault="00551EC4" w:rsidP="004D414A">
            <w:pPr>
              <w:jc w:val="center"/>
              <w:rPr>
                <w:sz w:val="20"/>
              </w:rPr>
            </w:pPr>
          </w:p>
        </w:tc>
        <w:tc>
          <w:tcPr>
            <w:tcW w:w="906" w:type="pct"/>
            <w:gridSpan w:val="3"/>
            <w:tcBorders>
              <w:top w:val="single" w:sz="6" w:space="0" w:color="auto"/>
              <w:left w:val="single" w:sz="4" w:space="0" w:color="auto"/>
              <w:bottom w:val="single" w:sz="12" w:space="0" w:color="auto"/>
            </w:tcBorders>
          </w:tcPr>
          <w:p w14:paraId="6F253C20" w14:textId="77777777" w:rsidR="00551EC4" w:rsidRPr="0013331C" w:rsidRDefault="00551EC4" w:rsidP="004D414A">
            <w:pPr>
              <w:jc w:val="center"/>
              <w:rPr>
                <w:sz w:val="20"/>
              </w:rPr>
            </w:pPr>
          </w:p>
        </w:tc>
      </w:tr>
      <w:tr w:rsidR="00551EC4" w:rsidRPr="0013331C" w14:paraId="596E4087" w14:textId="77777777" w:rsidTr="00CB4632">
        <w:trPr>
          <w:trHeight w:val="324"/>
        </w:trPr>
        <w:tc>
          <w:tcPr>
            <w:tcW w:w="5000" w:type="pct"/>
            <w:gridSpan w:val="17"/>
            <w:tcBorders>
              <w:top w:val="single" w:sz="12" w:space="0" w:color="auto"/>
              <w:left w:val="single" w:sz="12" w:space="0" w:color="auto"/>
              <w:bottom w:val="single" w:sz="12" w:space="0" w:color="auto"/>
              <w:right w:val="single" w:sz="12" w:space="0" w:color="auto"/>
            </w:tcBorders>
            <w:vAlign w:val="center"/>
          </w:tcPr>
          <w:p w14:paraId="1975DB64" w14:textId="77777777" w:rsidR="00551EC4" w:rsidRPr="0013331C" w:rsidRDefault="00551EC4" w:rsidP="004D414A">
            <w:pPr>
              <w:jc w:val="center"/>
              <w:rPr>
                <w:b/>
                <w:sz w:val="20"/>
              </w:rPr>
            </w:pPr>
            <w:r w:rsidRPr="0013331C">
              <w:rPr>
                <w:b/>
                <w:sz w:val="20"/>
              </w:rPr>
              <w:t>DEĞERLENDİRME ÖLÇÜTLERİ</w:t>
            </w:r>
          </w:p>
        </w:tc>
      </w:tr>
      <w:tr w:rsidR="00551EC4" w:rsidRPr="0013331C" w14:paraId="7EE814BC" w14:textId="77777777" w:rsidTr="00CB4632">
        <w:tc>
          <w:tcPr>
            <w:tcW w:w="1843" w:type="pct"/>
            <w:gridSpan w:val="7"/>
            <w:vMerge w:val="restart"/>
            <w:tcBorders>
              <w:top w:val="single" w:sz="12" w:space="0" w:color="auto"/>
              <w:left w:val="single" w:sz="12" w:space="0" w:color="auto"/>
              <w:bottom w:val="single" w:sz="12" w:space="0" w:color="auto"/>
              <w:right w:val="single" w:sz="12" w:space="0" w:color="auto"/>
            </w:tcBorders>
            <w:vAlign w:val="center"/>
          </w:tcPr>
          <w:p w14:paraId="75AE6A89" w14:textId="77777777" w:rsidR="00551EC4" w:rsidRPr="0013331C" w:rsidRDefault="00551EC4" w:rsidP="004D414A">
            <w:pPr>
              <w:jc w:val="center"/>
              <w:rPr>
                <w:b/>
                <w:sz w:val="20"/>
              </w:rPr>
            </w:pPr>
            <w:r w:rsidRPr="0013331C">
              <w:rPr>
                <w:b/>
                <w:sz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3F39EE66" w14:textId="77777777" w:rsidR="00551EC4" w:rsidRPr="0013331C" w:rsidRDefault="00551EC4" w:rsidP="004D414A">
            <w:pPr>
              <w:jc w:val="center"/>
              <w:rPr>
                <w:b/>
                <w:sz w:val="20"/>
              </w:rPr>
            </w:pPr>
            <w:r w:rsidRPr="0013331C">
              <w:rPr>
                <w:b/>
                <w:sz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2C7B96CC" w14:textId="77777777" w:rsidR="00551EC4" w:rsidRPr="0013331C" w:rsidRDefault="00551EC4" w:rsidP="004D414A">
            <w:pPr>
              <w:jc w:val="center"/>
              <w:rPr>
                <w:b/>
                <w:sz w:val="20"/>
              </w:rPr>
            </w:pPr>
            <w:r w:rsidRPr="0013331C">
              <w:rPr>
                <w:b/>
                <w:sz w:val="20"/>
              </w:rPr>
              <w:t>Sayı</w:t>
            </w:r>
          </w:p>
        </w:tc>
        <w:tc>
          <w:tcPr>
            <w:tcW w:w="761" w:type="pct"/>
            <w:gridSpan w:val="2"/>
            <w:tcBorders>
              <w:top w:val="single" w:sz="12" w:space="0" w:color="auto"/>
              <w:left w:val="single" w:sz="8" w:space="0" w:color="auto"/>
              <w:bottom w:val="single" w:sz="8" w:space="0" w:color="auto"/>
              <w:right w:val="single" w:sz="12" w:space="0" w:color="auto"/>
            </w:tcBorders>
            <w:vAlign w:val="center"/>
          </w:tcPr>
          <w:p w14:paraId="1C54DE7D" w14:textId="77777777" w:rsidR="00551EC4" w:rsidRPr="0013331C" w:rsidRDefault="00551EC4" w:rsidP="004D414A">
            <w:pPr>
              <w:jc w:val="center"/>
              <w:rPr>
                <w:b/>
                <w:sz w:val="20"/>
              </w:rPr>
            </w:pPr>
            <w:r w:rsidRPr="0013331C">
              <w:rPr>
                <w:b/>
                <w:sz w:val="20"/>
              </w:rPr>
              <w:t>%</w:t>
            </w:r>
          </w:p>
        </w:tc>
      </w:tr>
      <w:tr w:rsidR="00551EC4" w:rsidRPr="0013331C" w14:paraId="0E0B796C" w14:textId="77777777" w:rsidTr="00CB4632">
        <w:tc>
          <w:tcPr>
            <w:tcW w:w="1843" w:type="pct"/>
            <w:gridSpan w:val="7"/>
            <w:vMerge/>
            <w:tcBorders>
              <w:top w:val="single" w:sz="12" w:space="0" w:color="auto"/>
              <w:left w:val="single" w:sz="12" w:space="0" w:color="auto"/>
              <w:bottom w:val="single" w:sz="12" w:space="0" w:color="auto"/>
              <w:right w:val="single" w:sz="12" w:space="0" w:color="auto"/>
            </w:tcBorders>
            <w:vAlign w:val="center"/>
          </w:tcPr>
          <w:p w14:paraId="28705A66" w14:textId="77777777" w:rsidR="00551EC4" w:rsidRPr="0013331C" w:rsidRDefault="00551EC4" w:rsidP="004D414A">
            <w:pPr>
              <w:rPr>
                <w:b/>
                <w:sz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7948B652" w14:textId="77777777" w:rsidR="00551EC4" w:rsidRPr="0013331C" w:rsidRDefault="00551EC4" w:rsidP="004D414A">
            <w:pPr>
              <w:rPr>
                <w:sz w:val="20"/>
              </w:rPr>
            </w:pPr>
            <w:r w:rsidRPr="0013331C">
              <w:rPr>
                <w:sz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75875BA0" w14:textId="77777777" w:rsidR="00551EC4" w:rsidRPr="0013331C" w:rsidRDefault="00551EC4" w:rsidP="004D414A">
            <w:pPr>
              <w:jc w:val="center"/>
              <w:rPr>
                <w:sz w:val="20"/>
              </w:rPr>
            </w:pPr>
          </w:p>
        </w:tc>
        <w:tc>
          <w:tcPr>
            <w:tcW w:w="761" w:type="pct"/>
            <w:gridSpan w:val="2"/>
            <w:tcBorders>
              <w:top w:val="single" w:sz="8" w:space="0" w:color="auto"/>
              <w:left w:val="single" w:sz="8" w:space="0" w:color="auto"/>
              <w:bottom w:val="single" w:sz="4" w:space="0" w:color="auto"/>
              <w:right w:val="single" w:sz="12" w:space="0" w:color="auto"/>
            </w:tcBorders>
            <w:shd w:val="clear" w:color="auto" w:fill="auto"/>
          </w:tcPr>
          <w:p w14:paraId="64D30248" w14:textId="77777777" w:rsidR="00551EC4" w:rsidRPr="0013331C" w:rsidRDefault="00551EC4" w:rsidP="004D414A">
            <w:pPr>
              <w:jc w:val="center"/>
              <w:rPr>
                <w:sz w:val="20"/>
                <w:highlight w:val="yellow"/>
              </w:rPr>
            </w:pPr>
          </w:p>
        </w:tc>
      </w:tr>
      <w:tr w:rsidR="00551EC4" w:rsidRPr="0013331C" w14:paraId="5B6EE5D6" w14:textId="77777777" w:rsidTr="00CB4632">
        <w:tc>
          <w:tcPr>
            <w:tcW w:w="1843" w:type="pct"/>
            <w:gridSpan w:val="7"/>
            <w:vMerge/>
            <w:tcBorders>
              <w:top w:val="single" w:sz="12" w:space="0" w:color="auto"/>
              <w:left w:val="single" w:sz="12" w:space="0" w:color="auto"/>
              <w:bottom w:val="single" w:sz="12" w:space="0" w:color="auto"/>
              <w:right w:val="single" w:sz="12" w:space="0" w:color="auto"/>
            </w:tcBorders>
            <w:vAlign w:val="center"/>
          </w:tcPr>
          <w:p w14:paraId="693DE1F9" w14:textId="77777777" w:rsidR="00551EC4" w:rsidRPr="0013331C" w:rsidRDefault="00551EC4" w:rsidP="004D414A">
            <w:pPr>
              <w:rPr>
                <w:b/>
                <w:sz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6130113" w14:textId="77777777" w:rsidR="00551EC4" w:rsidRPr="0013331C" w:rsidRDefault="00551EC4" w:rsidP="004D414A">
            <w:pPr>
              <w:rPr>
                <w:sz w:val="20"/>
              </w:rPr>
            </w:pPr>
            <w:r w:rsidRPr="0013331C">
              <w:rPr>
                <w:sz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221CF3CC" w14:textId="77777777" w:rsidR="00551EC4" w:rsidRPr="0013331C" w:rsidRDefault="00551EC4" w:rsidP="004D414A">
            <w:pPr>
              <w:jc w:val="center"/>
              <w:rPr>
                <w:sz w:val="20"/>
              </w:rPr>
            </w:pPr>
          </w:p>
        </w:tc>
        <w:tc>
          <w:tcPr>
            <w:tcW w:w="761" w:type="pct"/>
            <w:gridSpan w:val="2"/>
            <w:tcBorders>
              <w:top w:val="single" w:sz="4" w:space="0" w:color="auto"/>
              <w:left w:val="single" w:sz="8" w:space="0" w:color="auto"/>
              <w:bottom w:val="single" w:sz="4" w:space="0" w:color="auto"/>
              <w:right w:val="single" w:sz="12" w:space="0" w:color="auto"/>
            </w:tcBorders>
            <w:shd w:val="clear" w:color="auto" w:fill="auto"/>
          </w:tcPr>
          <w:p w14:paraId="4BC18DEF" w14:textId="77777777" w:rsidR="00551EC4" w:rsidRPr="0013331C" w:rsidRDefault="00551EC4" w:rsidP="004D414A">
            <w:pPr>
              <w:jc w:val="center"/>
              <w:rPr>
                <w:sz w:val="20"/>
                <w:highlight w:val="yellow"/>
              </w:rPr>
            </w:pPr>
          </w:p>
        </w:tc>
      </w:tr>
      <w:tr w:rsidR="00551EC4" w:rsidRPr="0013331C" w14:paraId="0D5725AD" w14:textId="77777777" w:rsidTr="00CB4632">
        <w:tc>
          <w:tcPr>
            <w:tcW w:w="1843" w:type="pct"/>
            <w:gridSpan w:val="7"/>
            <w:vMerge/>
            <w:tcBorders>
              <w:top w:val="single" w:sz="12" w:space="0" w:color="auto"/>
              <w:left w:val="single" w:sz="12" w:space="0" w:color="auto"/>
              <w:bottom w:val="single" w:sz="12" w:space="0" w:color="auto"/>
              <w:right w:val="single" w:sz="12" w:space="0" w:color="auto"/>
            </w:tcBorders>
            <w:vAlign w:val="center"/>
          </w:tcPr>
          <w:p w14:paraId="48741EAE" w14:textId="77777777" w:rsidR="00551EC4" w:rsidRPr="0013331C" w:rsidRDefault="00551EC4" w:rsidP="004D414A">
            <w:pPr>
              <w:rPr>
                <w:b/>
                <w:sz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9C9CE2E" w14:textId="77777777" w:rsidR="00551EC4" w:rsidRPr="0013331C" w:rsidRDefault="00551EC4" w:rsidP="004D414A">
            <w:pPr>
              <w:rPr>
                <w:sz w:val="20"/>
              </w:rPr>
            </w:pPr>
            <w:r w:rsidRPr="0013331C">
              <w:rPr>
                <w:sz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3DF793CD" w14:textId="77777777" w:rsidR="00551EC4" w:rsidRPr="0013331C" w:rsidRDefault="00551EC4" w:rsidP="004D414A">
            <w:pPr>
              <w:jc w:val="center"/>
              <w:rPr>
                <w:sz w:val="20"/>
              </w:rPr>
            </w:pPr>
            <w:r w:rsidRPr="0013331C">
              <w:rPr>
                <w:sz w:val="20"/>
              </w:rPr>
              <w:t>1</w:t>
            </w:r>
          </w:p>
        </w:tc>
        <w:tc>
          <w:tcPr>
            <w:tcW w:w="761" w:type="pct"/>
            <w:gridSpan w:val="2"/>
            <w:tcBorders>
              <w:top w:val="single" w:sz="4" w:space="0" w:color="auto"/>
              <w:left w:val="single" w:sz="8" w:space="0" w:color="auto"/>
              <w:bottom w:val="single" w:sz="4" w:space="0" w:color="auto"/>
              <w:right w:val="single" w:sz="12" w:space="0" w:color="auto"/>
            </w:tcBorders>
          </w:tcPr>
          <w:p w14:paraId="5DEDF830" w14:textId="77777777" w:rsidR="00551EC4" w:rsidRPr="0013331C" w:rsidRDefault="00551EC4" w:rsidP="004D414A">
            <w:pPr>
              <w:jc w:val="center"/>
              <w:rPr>
                <w:sz w:val="20"/>
              </w:rPr>
            </w:pPr>
            <w:r w:rsidRPr="0013331C">
              <w:rPr>
                <w:sz w:val="20"/>
              </w:rPr>
              <w:t>20</w:t>
            </w:r>
          </w:p>
        </w:tc>
      </w:tr>
      <w:tr w:rsidR="00551EC4" w:rsidRPr="0013331C" w14:paraId="42FA1ED1" w14:textId="77777777" w:rsidTr="00CB4632">
        <w:tc>
          <w:tcPr>
            <w:tcW w:w="1843" w:type="pct"/>
            <w:gridSpan w:val="7"/>
            <w:vMerge/>
            <w:tcBorders>
              <w:top w:val="single" w:sz="12" w:space="0" w:color="auto"/>
              <w:left w:val="single" w:sz="12" w:space="0" w:color="auto"/>
              <w:bottom w:val="single" w:sz="12" w:space="0" w:color="auto"/>
              <w:right w:val="single" w:sz="12" w:space="0" w:color="auto"/>
            </w:tcBorders>
            <w:vAlign w:val="center"/>
          </w:tcPr>
          <w:p w14:paraId="634D2853" w14:textId="77777777" w:rsidR="00551EC4" w:rsidRPr="0013331C" w:rsidRDefault="00551EC4" w:rsidP="004D414A">
            <w:pPr>
              <w:rPr>
                <w:b/>
                <w:sz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210E720" w14:textId="77777777" w:rsidR="00551EC4" w:rsidRPr="0013331C" w:rsidRDefault="00551EC4" w:rsidP="004D414A">
            <w:pPr>
              <w:rPr>
                <w:sz w:val="20"/>
              </w:rPr>
            </w:pPr>
            <w:r w:rsidRPr="0013331C">
              <w:rPr>
                <w:sz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7D7F6A79" w14:textId="77777777" w:rsidR="00551EC4" w:rsidRPr="0013331C" w:rsidRDefault="00551EC4" w:rsidP="004D414A">
            <w:pPr>
              <w:jc w:val="center"/>
              <w:rPr>
                <w:sz w:val="20"/>
              </w:rPr>
            </w:pPr>
            <w:r w:rsidRPr="0013331C">
              <w:rPr>
                <w:sz w:val="20"/>
              </w:rPr>
              <w:t>1</w:t>
            </w:r>
          </w:p>
        </w:tc>
        <w:tc>
          <w:tcPr>
            <w:tcW w:w="761" w:type="pct"/>
            <w:gridSpan w:val="2"/>
            <w:tcBorders>
              <w:top w:val="single" w:sz="4" w:space="0" w:color="auto"/>
              <w:left w:val="single" w:sz="8" w:space="0" w:color="auto"/>
              <w:bottom w:val="single" w:sz="4" w:space="0" w:color="auto"/>
              <w:right w:val="single" w:sz="12" w:space="0" w:color="auto"/>
            </w:tcBorders>
          </w:tcPr>
          <w:p w14:paraId="1C249879" w14:textId="77777777" w:rsidR="00551EC4" w:rsidRPr="0013331C" w:rsidRDefault="00551EC4" w:rsidP="004D414A">
            <w:pPr>
              <w:jc w:val="center"/>
              <w:rPr>
                <w:sz w:val="20"/>
              </w:rPr>
            </w:pPr>
            <w:r w:rsidRPr="0013331C">
              <w:rPr>
                <w:sz w:val="20"/>
              </w:rPr>
              <w:t>40</w:t>
            </w:r>
          </w:p>
        </w:tc>
      </w:tr>
      <w:tr w:rsidR="00551EC4" w:rsidRPr="0013331C" w14:paraId="6DD68B0F" w14:textId="77777777" w:rsidTr="00CB4632">
        <w:tc>
          <w:tcPr>
            <w:tcW w:w="1843" w:type="pct"/>
            <w:gridSpan w:val="7"/>
            <w:vMerge/>
            <w:tcBorders>
              <w:top w:val="single" w:sz="12" w:space="0" w:color="auto"/>
              <w:left w:val="single" w:sz="12" w:space="0" w:color="auto"/>
              <w:bottom w:val="single" w:sz="12" w:space="0" w:color="auto"/>
              <w:right w:val="single" w:sz="12" w:space="0" w:color="auto"/>
            </w:tcBorders>
            <w:vAlign w:val="center"/>
          </w:tcPr>
          <w:p w14:paraId="107D0EFF" w14:textId="77777777" w:rsidR="00551EC4" w:rsidRPr="0013331C" w:rsidRDefault="00551EC4" w:rsidP="004D414A">
            <w:pPr>
              <w:rPr>
                <w:b/>
                <w:sz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28B502A9" w14:textId="77777777" w:rsidR="00551EC4" w:rsidRPr="0013331C" w:rsidRDefault="00551EC4" w:rsidP="004D414A">
            <w:pPr>
              <w:rPr>
                <w:sz w:val="20"/>
              </w:rPr>
            </w:pPr>
            <w:r w:rsidRPr="0013331C">
              <w:rPr>
                <w:sz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4333E5CF" w14:textId="77777777" w:rsidR="00551EC4" w:rsidRPr="0013331C" w:rsidRDefault="00551EC4" w:rsidP="004D414A">
            <w:pPr>
              <w:jc w:val="center"/>
              <w:rPr>
                <w:sz w:val="20"/>
              </w:rPr>
            </w:pPr>
            <w:r w:rsidRPr="0013331C">
              <w:rPr>
                <w:sz w:val="20"/>
              </w:rPr>
              <w:t xml:space="preserve"> </w:t>
            </w:r>
          </w:p>
        </w:tc>
        <w:tc>
          <w:tcPr>
            <w:tcW w:w="761" w:type="pct"/>
            <w:gridSpan w:val="2"/>
            <w:tcBorders>
              <w:top w:val="single" w:sz="4" w:space="0" w:color="auto"/>
              <w:left w:val="single" w:sz="8" w:space="0" w:color="auto"/>
              <w:bottom w:val="single" w:sz="8" w:space="0" w:color="auto"/>
              <w:right w:val="single" w:sz="12" w:space="0" w:color="auto"/>
            </w:tcBorders>
          </w:tcPr>
          <w:p w14:paraId="39041CED" w14:textId="77777777" w:rsidR="00551EC4" w:rsidRPr="0013331C" w:rsidRDefault="00551EC4" w:rsidP="004D414A">
            <w:pPr>
              <w:jc w:val="center"/>
              <w:rPr>
                <w:sz w:val="20"/>
              </w:rPr>
            </w:pPr>
            <w:r w:rsidRPr="0013331C">
              <w:rPr>
                <w:sz w:val="20"/>
              </w:rPr>
              <w:t xml:space="preserve"> </w:t>
            </w:r>
          </w:p>
        </w:tc>
      </w:tr>
      <w:tr w:rsidR="00551EC4" w:rsidRPr="0013331C" w14:paraId="0CB023FF" w14:textId="77777777" w:rsidTr="00CB4632">
        <w:tc>
          <w:tcPr>
            <w:tcW w:w="1843" w:type="pct"/>
            <w:gridSpan w:val="7"/>
            <w:vMerge/>
            <w:tcBorders>
              <w:top w:val="single" w:sz="12" w:space="0" w:color="auto"/>
              <w:left w:val="single" w:sz="12" w:space="0" w:color="auto"/>
              <w:bottom w:val="single" w:sz="12" w:space="0" w:color="auto"/>
              <w:right w:val="single" w:sz="12" w:space="0" w:color="auto"/>
            </w:tcBorders>
            <w:vAlign w:val="center"/>
          </w:tcPr>
          <w:p w14:paraId="5AA1ABEB" w14:textId="77777777" w:rsidR="00551EC4" w:rsidRPr="0013331C" w:rsidRDefault="00551EC4" w:rsidP="004D414A">
            <w:pPr>
              <w:rPr>
                <w:b/>
                <w:sz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074D3EC0" w14:textId="77777777" w:rsidR="00551EC4" w:rsidRPr="0013331C" w:rsidRDefault="00551EC4" w:rsidP="004D414A">
            <w:pPr>
              <w:rPr>
                <w:sz w:val="20"/>
              </w:rPr>
            </w:pPr>
            <w:r w:rsidRPr="0013331C">
              <w:rPr>
                <w:sz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396D0033" w14:textId="77777777" w:rsidR="00551EC4" w:rsidRPr="0013331C" w:rsidRDefault="00551EC4" w:rsidP="004D414A">
            <w:pPr>
              <w:jc w:val="center"/>
              <w:rPr>
                <w:sz w:val="20"/>
              </w:rPr>
            </w:pPr>
          </w:p>
        </w:tc>
        <w:tc>
          <w:tcPr>
            <w:tcW w:w="761" w:type="pct"/>
            <w:gridSpan w:val="2"/>
            <w:tcBorders>
              <w:top w:val="single" w:sz="8" w:space="0" w:color="auto"/>
              <w:left w:val="single" w:sz="8" w:space="0" w:color="auto"/>
              <w:bottom w:val="single" w:sz="8" w:space="0" w:color="auto"/>
              <w:right w:val="single" w:sz="12" w:space="0" w:color="auto"/>
            </w:tcBorders>
          </w:tcPr>
          <w:p w14:paraId="25AD8410" w14:textId="77777777" w:rsidR="00551EC4" w:rsidRPr="0013331C" w:rsidRDefault="00551EC4" w:rsidP="004D414A">
            <w:pPr>
              <w:rPr>
                <w:sz w:val="20"/>
              </w:rPr>
            </w:pPr>
          </w:p>
        </w:tc>
      </w:tr>
      <w:tr w:rsidR="00551EC4" w:rsidRPr="0013331C" w14:paraId="696FCB29" w14:textId="77777777" w:rsidTr="00CB4632">
        <w:tc>
          <w:tcPr>
            <w:tcW w:w="1843" w:type="pct"/>
            <w:gridSpan w:val="7"/>
            <w:vMerge/>
            <w:tcBorders>
              <w:top w:val="single" w:sz="12" w:space="0" w:color="auto"/>
              <w:left w:val="single" w:sz="12" w:space="0" w:color="auto"/>
              <w:bottom w:val="single" w:sz="12" w:space="0" w:color="auto"/>
              <w:right w:val="single" w:sz="12" w:space="0" w:color="auto"/>
            </w:tcBorders>
            <w:vAlign w:val="center"/>
          </w:tcPr>
          <w:p w14:paraId="5C619A5E" w14:textId="77777777" w:rsidR="00551EC4" w:rsidRPr="0013331C" w:rsidRDefault="00551EC4" w:rsidP="004D414A">
            <w:pPr>
              <w:rPr>
                <w:b/>
                <w:sz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276BF2D9" w14:textId="77777777" w:rsidR="00551EC4" w:rsidRPr="0013331C" w:rsidRDefault="00551EC4" w:rsidP="004D414A">
            <w:pPr>
              <w:rPr>
                <w:sz w:val="20"/>
              </w:rPr>
            </w:pPr>
            <w:r w:rsidRPr="0013331C">
              <w:rPr>
                <w:sz w:val="20"/>
              </w:rPr>
              <w:t>Diğer (………)</w:t>
            </w:r>
          </w:p>
        </w:tc>
        <w:tc>
          <w:tcPr>
            <w:tcW w:w="1256" w:type="pct"/>
            <w:gridSpan w:val="3"/>
            <w:tcBorders>
              <w:top w:val="single" w:sz="8" w:space="0" w:color="auto"/>
              <w:left w:val="single" w:sz="4" w:space="0" w:color="auto"/>
              <w:bottom w:val="single" w:sz="12" w:space="0" w:color="auto"/>
              <w:right w:val="single" w:sz="8" w:space="0" w:color="auto"/>
            </w:tcBorders>
          </w:tcPr>
          <w:p w14:paraId="73503B7B" w14:textId="77777777" w:rsidR="00551EC4" w:rsidRPr="0013331C" w:rsidRDefault="00551EC4" w:rsidP="004D414A">
            <w:pPr>
              <w:rPr>
                <w:sz w:val="20"/>
              </w:rPr>
            </w:pPr>
          </w:p>
        </w:tc>
        <w:tc>
          <w:tcPr>
            <w:tcW w:w="761" w:type="pct"/>
            <w:gridSpan w:val="2"/>
            <w:tcBorders>
              <w:top w:val="single" w:sz="8" w:space="0" w:color="auto"/>
              <w:left w:val="single" w:sz="8" w:space="0" w:color="auto"/>
              <w:bottom w:val="single" w:sz="12" w:space="0" w:color="auto"/>
              <w:right w:val="single" w:sz="12" w:space="0" w:color="auto"/>
            </w:tcBorders>
          </w:tcPr>
          <w:p w14:paraId="6806D6EA" w14:textId="77777777" w:rsidR="00551EC4" w:rsidRPr="0013331C" w:rsidRDefault="00551EC4" w:rsidP="004D414A">
            <w:pPr>
              <w:rPr>
                <w:sz w:val="20"/>
              </w:rPr>
            </w:pPr>
          </w:p>
        </w:tc>
      </w:tr>
      <w:tr w:rsidR="00551EC4" w:rsidRPr="0013331C" w14:paraId="5EE5913C" w14:textId="77777777" w:rsidTr="00CB4632">
        <w:trPr>
          <w:trHeight w:val="392"/>
        </w:trPr>
        <w:tc>
          <w:tcPr>
            <w:tcW w:w="1843" w:type="pct"/>
            <w:gridSpan w:val="7"/>
            <w:tcBorders>
              <w:top w:val="single" w:sz="12" w:space="0" w:color="auto"/>
              <w:left w:val="single" w:sz="12" w:space="0" w:color="auto"/>
              <w:bottom w:val="single" w:sz="12" w:space="0" w:color="auto"/>
              <w:right w:val="single" w:sz="12" w:space="0" w:color="auto"/>
            </w:tcBorders>
            <w:vAlign w:val="center"/>
          </w:tcPr>
          <w:p w14:paraId="00D1E347" w14:textId="77777777" w:rsidR="00551EC4" w:rsidRPr="0013331C" w:rsidRDefault="00551EC4" w:rsidP="004D414A">
            <w:pPr>
              <w:jc w:val="center"/>
              <w:rPr>
                <w:b/>
                <w:sz w:val="20"/>
              </w:rPr>
            </w:pPr>
            <w:r w:rsidRPr="0013331C">
              <w:rPr>
                <w:b/>
                <w:sz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0F08C62E" w14:textId="77777777" w:rsidR="00551EC4" w:rsidRPr="0013331C" w:rsidRDefault="00551EC4" w:rsidP="004D414A">
            <w:pPr>
              <w:rPr>
                <w:sz w:val="20"/>
              </w:rPr>
            </w:pP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5EA78CB4" w14:textId="77777777" w:rsidR="00551EC4" w:rsidRPr="0013331C" w:rsidRDefault="00551EC4" w:rsidP="004D414A">
            <w:pPr>
              <w:jc w:val="center"/>
              <w:rPr>
                <w:sz w:val="20"/>
              </w:rPr>
            </w:pPr>
            <w:r w:rsidRPr="0013331C">
              <w:rPr>
                <w:sz w:val="20"/>
              </w:rPr>
              <w:t xml:space="preserve"> </w:t>
            </w:r>
          </w:p>
        </w:tc>
        <w:tc>
          <w:tcPr>
            <w:tcW w:w="761" w:type="pct"/>
            <w:gridSpan w:val="2"/>
            <w:tcBorders>
              <w:top w:val="single" w:sz="12" w:space="0" w:color="auto"/>
              <w:left w:val="single" w:sz="8" w:space="0" w:color="auto"/>
              <w:bottom w:val="single" w:sz="8" w:space="0" w:color="auto"/>
              <w:right w:val="single" w:sz="12" w:space="0" w:color="auto"/>
            </w:tcBorders>
            <w:vAlign w:val="center"/>
          </w:tcPr>
          <w:p w14:paraId="5CCDD15C" w14:textId="77777777" w:rsidR="00551EC4" w:rsidRPr="0013331C" w:rsidRDefault="00551EC4" w:rsidP="004D414A">
            <w:pPr>
              <w:jc w:val="center"/>
              <w:rPr>
                <w:sz w:val="20"/>
              </w:rPr>
            </w:pPr>
            <w:r w:rsidRPr="0013331C">
              <w:rPr>
                <w:sz w:val="20"/>
              </w:rPr>
              <w:t>40</w:t>
            </w:r>
          </w:p>
        </w:tc>
      </w:tr>
      <w:tr w:rsidR="00551EC4" w:rsidRPr="0013331C" w14:paraId="3F76778C" w14:textId="77777777" w:rsidTr="00CB4632">
        <w:trPr>
          <w:trHeight w:val="447"/>
        </w:trPr>
        <w:tc>
          <w:tcPr>
            <w:tcW w:w="1843" w:type="pct"/>
            <w:gridSpan w:val="7"/>
            <w:tcBorders>
              <w:top w:val="single" w:sz="12" w:space="0" w:color="auto"/>
              <w:left w:val="single" w:sz="12" w:space="0" w:color="auto"/>
              <w:bottom w:val="single" w:sz="12" w:space="0" w:color="auto"/>
              <w:right w:val="single" w:sz="12" w:space="0" w:color="auto"/>
            </w:tcBorders>
            <w:vAlign w:val="center"/>
          </w:tcPr>
          <w:p w14:paraId="28018A55" w14:textId="77777777" w:rsidR="00551EC4" w:rsidRPr="0013331C" w:rsidRDefault="00551EC4" w:rsidP="004D414A">
            <w:pPr>
              <w:jc w:val="center"/>
              <w:rPr>
                <w:b/>
                <w:sz w:val="20"/>
              </w:rPr>
            </w:pPr>
            <w:r w:rsidRPr="0013331C">
              <w:rPr>
                <w:b/>
                <w:sz w:val="20"/>
              </w:rPr>
              <w:t>VARSA ÖNERİLEN ÖNKOŞUL(LAR)</w:t>
            </w:r>
          </w:p>
        </w:tc>
        <w:tc>
          <w:tcPr>
            <w:tcW w:w="3157" w:type="pct"/>
            <w:gridSpan w:val="10"/>
            <w:tcBorders>
              <w:top w:val="single" w:sz="12" w:space="0" w:color="auto"/>
              <w:left w:val="single" w:sz="12" w:space="0" w:color="auto"/>
              <w:bottom w:val="single" w:sz="12" w:space="0" w:color="auto"/>
              <w:right w:val="single" w:sz="12" w:space="0" w:color="auto"/>
            </w:tcBorders>
            <w:vAlign w:val="center"/>
          </w:tcPr>
          <w:p w14:paraId="5E24A90E" w14:textId="77777777" w:rsidR="00551EC4" w:rsidRPr="0013331C" w:rsidRDefault="00551EC4" w:rsidP="004D414A">
            <w:pPr>
              <w:jc w:val="both"/>
              <w:rPr>
                <w:sz w:val="20"/>
              </w:rPr>
            </w:pPr>
            <w:r w:rsidRPr="0013331C">
              <w:rPr>
                <w:sz w:val="20"/>
              </w:rPr>
              <w:t xml:space="preserve"> </w:t>
            </w:r>
          </w:p>
        </w:tc>
      </w:tr>
      <w:tr w:rsidR="00551EC4" w:rsidRPr="0013331C" w14:paraId="0C5150CD" w14:textId="77777777" w:rsidTr="00CB4632">
        <w:trPr>
          <w:trHeight w:val="447"/>
        </w:trPr>
        <w:tc>
          <w:tcPr>
            <w:tcW w:w="1843" w:type="pct"/>
            <w:gridSpan w:val="7"/>
            <w:tcBorders>
              <w:top w:val="single" w:sz="12" w:space="0" w:color="auto"/>
              <w:left w:val="single" w:sz="12" w:space="0" w:color="auto"/>
              <w:bottom w:val="single" w:sz="12" w:space="0" w:color="auto"/>
              <w:right w:val="single" w:sz="12" w:space="0" w:color="auto"/>
            </w:tcBorders>
            <w:vAlign w:val="center"/>
          </w:tcPr>
          <w:p w14:paraId="3ED4FA32" w14:textId="77777777" w:rsidR="00551EC4" w:rsidRPr="0013331C" w:rsidRDefault="00551EC4" w:rsidP="004D414A">
            <w:pPr>
              <w:jc w:val="center"/>
              <w:rPr>
                <w:b/>
                <w:sz w:val="20"/>
              </w:rPr>
            </w:pPr>
            <w:r w:rsidRPr="0013331C">
              <w:rPr>
                <w:b/>
                <w:sz w:val="20"/>
              </w:rPr>
              <w:t>DERSİN KISA İÇERİĞİ</w:t>
            </w:r>
          </w:p>
        </w:tc>
        <w:tc>
          <w:tcPr>
            <w:tcW w:w="3157" w:type="pct"/>
            <w:gridSpan w:val="10"/>
            <w:tcBorders>
              <w:top w:val="single" w:sz="12" w:space="0" w:color="auto"/>
              <w:left w:val="single" w:sz="12" w:space="0" w:color="auto"/>
              <w:bottom w:val="single" w:sz="12" w:space="0" w:color="auto"/>
              <w:right w:val="single" w:sz="12" w:space="0" w:color="auto"/>
            </w:tcBorders>
          </w:tcPr>
          <w:p w14:paraId="0B8F1CD2" w14:textId="77777777" w:rsidR="00551EC4" w:rsidRPr="0013331C" w:rsidRDefault="00551EC4" w:rsidP="004D414A">
            <w:pPr>
              <w:rPr>
                <w:sz w:val="20"/>
              </w:rPr>
            </w:pPr>
            <w:r w:rsidRPr="0013331C">
              <w:rPr>
                <w:sz w:val="20"/>
              </w:rPr>
              <w:t>Mimarlıkla çağdaş sanat arasındaki güncel ilişkinin araştırıldığı bir kuramsal ders.</w:t>
            </w:r>
          </w:p>
        </w:tc>
      </w:tr>
      <w:tr w:rsidR="00551EC4" w:rsidRPr="0013331C" w14:paraId="1F2FD729" w14:textId="77777777" w:rsidTr="00CB4632">
        <w:trPr>
          <w:trHeight w:val="426"/>
        </w:trPr>
        <w:tc>
          <w:tcPr>
            <w:tcW w:w="1843" w:type="pct"/>
            <w:gridSpan w:val="7"/>
            <w:tcBorders>
              <w:top w:val="single" w:sz="12" w:space="0" w:color="auto"/>
              <w:left w:val="single" w:sz="12" w:space="0" w:color="auto"/>
              <w:bottom w:val="single" w:sz="12" w:space="0" w:color="auto"/>
              <w:right w:val="single" w:sz="12" w:space="0" w:color="auto"/>
            </w:tcBorders>
            <w:vAlign w:val="center"/>
          </w:tcPr>
          <w:p w14:paraId="269577E7" w14:textId="77777777" w:rsidR="00551EC4" w:rsidRPr="0013331C" w:rsidRDefault="00551EC4" w:rsidP="004D414A">
            <w:pPr>
              <w:jc w:val="center"/>
              <w:rPr>
                <w:b/>
                <w:sz w:val="20"/>
              </w:rPr>
            </w:pPr>
            <w:r w:rsidRPr="0013331C">
              <w:rPr>
                <w:b/>
                <w:sz w:val="20"/>
              </w:rPr>
              <w:t>DERSİN AMAÇLARI</w:t>
            </w:r>
          </w:p>
        </w:tc>
        <w:tc>
          <w:tcPr>
            <w:tcW w:w="3157" w:type="pct"/>
            <w:gridSpan w:val="10"/>
            <w:tcBorders>
              <w:top w:val="single" w:sz="12" w:space="0" w:color="auto"/>
              <w:left w:val="single" w:sz="12" w:space="0" w:color="auto"/>
              <w:bottom w:val="single" w:sz="12" w:space="0" w:color="auto"/>
              <w:right w:val="single" w:sz="12" w:space="0" w:color="auto"/>
            </w:tcBorders>
          </w:tcPr>
          <w:p w14:paraId="4F25B1EF" w14:textId="77777777" w:rsidR="00551EC4" w:rsidRPr="0013331C" w:rsidRDefault="00551EC4" w:rsidP="004D414A">
            <w:pPr>
              <w:rPr>
                <w:bCs/>
                <w:color w:val="000000"/>
                <w:sz w:val="20"/>
              </w:rPr>
            </w:pPr>
            <w:r w:rsidRPr="0013331C">
              <w:rPr>
                <w:bCs/>
                <w:color w:val="000000"/>
                <w:sz w:val="20"/>
              </w:rPr>
              <w:t>* Çağdaş sanat alanındaki mekânsal deneylerle mimarlık arasındaki ilgiyi kurmak.</w:t>
            </w:r>
          </w:p>
          <w:p w14:paraId="7427EF91" w14:textId="77777777" w:rsidR="00551EC4" w:rsidRPr="0013331C" w:rsidRDefault="00551EC4" w:rsidP="004D414A">
            <w:pPr>
              <w:rPr>
                <w:bCs/>
                <w:color w:val="000000"/>
                <w:sz w:val="20"/>
              </w:rPr>
            </w:pPr>
            <w:r w:rsidRPr="0013331C">
              <w:rPr>
                <w:bCs/>
                <w:color w:val="000000"/>
                <w:sz w:val="20"/>
              </w:rPr>
              <w:t>* Mimarlığın sorunlarıyla çağdaş sanatın sorunlarını bir arada değerlendirmek.</w:t>
            </w:r>
          </w:p>
          <w:p w14:paraId="3B1E9466" w14:textId="77777777" w:rsidR="00551EC4" w:rsidRPr="0013331C" w:rsidRDefault="00551EC4" w:rsidP="004D414A">
            <w:pPr>
              <w:rPr>
                <w:sz w:val="20"/>
              </w:rPr>
            </w:pPr>
            <w:r w:rsidRPr="0013331C">
              <w:rPr>
                <w:sz w:val="20"/>
              </w:rPr>
              <w:t>* Mimarlıkla güncel sanat pratiklerinin bienal benzeri etkinliklerdeki politik içeriğini değerlendirmek.</w:t>
            </w:r>
          </w:p>
        </w:tc>
      </w:tr>
      <w:tr w:rsidR="00551EC4" w:rsidRPr="0013331C" w14:paraId="1D0E042D" w14:textId="77777777" w:rsidTr="00CB4632">
        <w:trPr>
          <w:trHeight w:val="518"/>
        </w:trPr>
        <w:tc>
          <w:tcPr>
            <w:tcW w:w="1843" w:type="pct"/>
            <w:gridSpan w:val="7"/>
            <w:tcBorders>
              <w:top w:val="single" w:sz="12" w:space="0" w:color="auto"/>
              <w:left w:val="single" w:sz="12" w:space="0" w:color="auto"/>
              <w:bottom w:val="single" w:sz="12" w:space="0" w:color="auto"/>
              <w:right w:val="single" w:sz="12" w:space="0" w:color="auto"/>
            </w:tcBorders>
            <w:vAlign w:val="center"/>
          </w:tcPr>
          <w:p w14:paraId="095E0C06" w14:textId="77777777" w:rsidR="00551EC4" w:rsidRPr="0013331C" w:rsidRDefault="00551EC4" w:rsidP="004D414A">
            <w:pPr>
              <w:jc w:val="center"/>
              <w:rPr>
                <w:b/>
                <w:sz w:val="20"/>
              </w:rPr>
            </w:pPr>
            <w:r w:rsidRPr="0013331C">
              <w:rPr>
                <w:b/>
                <w:sz w:val="20"/>
              </w:rPr>
              <w:t>DERSİN MESLEK EĞİTİMİNİ SAĞLAMAYA YÖNELİK KATKISI</w:t>
            </w:r>
          </w:p>
        </w:tc>
        <w:tc>
          <w:tcPr>
            <w:tcW w:w="3157" w:type="pct"/>
            <w:gridSpan w:val="10"/>
            <w:tcBorders>
              <w:top w:val="single" w:sz="12" w:space="0" w:color="auto"/>
              <w:left w:val="single" w:sz="12" w:space="0" w:color="auto"/>
              <w:bottom w:val="single" w:sz="12" w:space="0" w:color="auto"/>
              <w:right w:val="single" w:sz="12" w:space="0" w:color="auto"/>
            </w:tcBorders>
            <w:vAlign w:val="center"/>
          </w:tcPr>
          <w:p w14:paraId="78000AA2" w14:textId="7490F9DB" w:rsidR="00551EC4" w:rsidRPr="0013331C" w:rsidRDefault="00551EC4" w:rsidP="004D414A">
            <w:pPr>
              <w:rPr>
                <w:sz w:val="20"/>
              </w:rPr>
            </w:pPr>
            <w:r w:rsidRPr="0013331C">
              <w:rPr>
                <w:sz w:val="20"/>
              </w:rPr>
              <w:t xml:space="preserve">* </w:t>
            </w:r>
            <w:r w:rsidR="00146474">
              <w:rPr>
                <w:sz w:val="20"/>
              </w:rPr>
              <w:t>Tasarım</w:t>
            </w:r>
            <w:r w:rsidRPr="0013331C">
              <w:rPr>
                <w:sz w:val="20"/>
              </w:rPr>
              <w:t xml:space="preserve"> eğitimi alan öğrencilerin, çağdaş sanat alanındaki problemlerle mimari </w:t>
            </w:r>
            <w:r w:rsidR="00146474">
              <w:rPr>
                <w:sz w:val="20"/>
              </w:rPr>
              <w:t>Tasarım</w:t>
            </w:r>
            <w:r w:rsidRPr="0013331C">
              <w:rPr>
                <w:sz w:val="20"/>
              </w:rPr>
              <w:t xml:space="preserve"> problemleri arasındaki kuramsal ilgileri kurmasını sağlamak.</w:t>
            </w:r>
          </w:p>
          <w:p w14:paraId="34A4DB7E" w14:textId="77777777" w:rsidR="00551EC4" w:rsidRPr="0013331C" w:rsidRDefault="00551EC4" w:rsidP="004D414A">
            <w:pPr>
              <w:rPr>
                <w:sz w:val="20"/>
              </w:rPr>
            </w:pPr>
            <w:r w:rsidRPr="0013331C">
              <w:rPr>
                <w:sz w:val="20"/>
              </w:rPr>
              <w:t>* Mimarlık ve sanat teorileri arasındaki ilişkilerin kavramsal düzeyde ele alınması.</w:t>
            </w:r>
          </w:p>
          <w:p w14:paraId="3385472B" w14:textId="77777777" w:rsidR="00551EC4" w:rsidRPr="0013331C" w:rsidRDefault="00551EC4" w:rsidP="004D414A">
            <w:pPr>
              <w:rPr>
                <w:sz w:val="20"/>
              </w:rPr>
            </w:pPr>
            <w:r w:rsidRPr="0013331C">
              <w:rPr>
                <w:sz w:val="20"/>
              </w:rPr>
              <w:t>* Dünyadaki sanat uygulamalarının mimari içeriğini tartışmak.</w:t>
            </w:r>
          </w:p>
          <w:p w14:paraId="1B0800A9" w14:textId="77777777" w:rsidR="00551EC4" w:rsidRPr="0013331C" w:rsidRDefault="00551EC4" w:rsidP="004D414A">
            <w:pPr>
              <w:rPr>
                <w:sz w:val="20"/>
              </w:rPr>
            </w:pPr>
            <w:r w:rsidRPr="0013331C">
              <w:rPr>
                <w:sz w:val="20"/>
              </w:rPr>
              <w:t>* Çoğul disipliner pratikler içinde, tasarımla sanat arasında dünyada gittikçe muğlak hale gelen sınırlar üzerine düşünme becerisi kazanmak.</w:t>
            </w:r>
          </w:p>
        </w:tc>
      </w:tr>
      <w:tr w:rsidR="00551EC4" w:rsidRPr="0013331C" w14:paraId="5EB6DE76" w14:textId="77777777" w:rsidTr="00CB4632">
        <w:trPr>
          <w:trHeight w:val="518"/>
        </w:trPr>
        <w:tc>
          <w:tcPr>
            <w:tcW w:w="1843" w:type="pct"/>
            <w:gridSpan w:val="7"/>
            <w:tcBorders>
              <w:top w:val="single" w:sz="12" w:space="0" w:color="auto"/>
              <w:left w:val="single" w:sz="12" w:space="0" w:color="auto"/>
              <w:bottom w:val="single" w:sz="12" w:space="0" w:color="auto"/>
              <w:right w:val="single" w:sz="12" w:space="0" w:color="auto"/>
            </w:tcBorders>
            <w:vAlign w:val="center"/>
          </w:tcPr>
          <w:p w14:paraId="3DC2EF57" w14:textId="77777777" w:rsidR="00551EC4" w:rsidRPr="0013331C" w:rsidRDefault="00551EC4" w:rsidP="004D414A">
            <w:pPr>
              <w:jc w:val="center"/>
              <w:rPr>
                <w:b/>
                <w:sz w:val="20"/>
              </w:rPr>
            </w:pPr>
            <w:r w:rsidRPr="0013331C">
              <w:rPr>
                <w:b/>
                <w:sz w:val="20"/>
              </w:rPr>
              <w:t>DERSİN ÖĞRENİM ÇIKTILARI</w:t>
            </w:r>
          </w:p>
        </w:tc>
        <w:tc>
          <w:tcPr>
            <w:tcW w:w="3157" w:type="pct"/>
            <w:gridSpan w:val="10"/>
            <w:tcBorders>
              <w:top w:val="single" w:sz="12" w:space="0" w:color="auto"/>
              <w:left w:val="single" w:sz="12" w:space="0" w:color="auto"/>
              <w:bottom w:val="single" w:sz="12" w:space="0" w:color="auto"/>
              <w:right w:val="single" w:sz="12" w:space="0" w:color="auto"/>
            </w:tcBorders>
          </w:tcPr>
          <w:p w14:paraId="7A64B0E6" w14:textId="77777777" w:rsidR="00551EC4" w:rsidRPr="0013331C" w:rsidRDefault="00551EC4" w:rsidP="004D414A">
            <w:pPr>
              <w:tabs>
                <w:tab w:val="left" w:pos="7800"/>
              </w:tabs>
              <w:rPr>
                <w:sz w:val="20"/>
              </w:rPr>
            </w:pPr>
            <w:r w:rsidRPr="0013331C">
              <w:rPr>
                <w:sz w:val="20"/>
              </w:rPr>
              <w:t>* Öğrencilerin bienallerin tarihi ve üretimleri hakkında bilgi sahibi olması.</w:t>
            </w:r>
          </w:p>
          <w:p w14:paraId="03E34EA9" w14:textId="77777777" w:rsidR="00551EC4" w:rsidRPr="0013331C" w:rsidRDefault="00551EC4" w:rsidP="004D414A">
            <w:pPr>
              <w:tabs>
                <w:tab w:val="left" w:pos="7800"/>
              </w:tabs>
              <w:rPr>
                <w:sz w:val="20"/>
              </w:rPr>
            </w:pPr>
            <w:r w:rsidRPr="0013331C">
              <w:rPr>
                <w:sz w:val="20"/>
              </w:rPr>
              <w:t xml:space="preserve">* Mimarların bienallerdeki üretimlerinin tanınması. </w:t>
            </w:r>
          </w:p>
          <w:p w14:paraId="424D5A79" w14:textId="77777777" w:rsidR="00551EC4" w:rsidRPr="0013331C" w:rsidRDefault="00551EC4" w:rsidP="004D414A">
            <w:pPr>
              <w:tabs>
                <w:tab w:val="left" w:pos="7800"/>
              </w:tabs>
              <w:rPr>
                <w:sz w:val="20"/>
              </w:rPr>
            </w:pPr>
            <w:r w:rsidRPr="0013331C">
              <w:rPr>
                <w:sz w:val="20"/>
              </w:rPr>
              <w:t>* Güncel mimarlık örnekleriyle çağdaş sanat uygulamaları arasındaki ortak sorunların gözlenmesi ve yorumlanması.</w:t>
            </w:r>
          </w:p>
          <w:p w14:paraId="2C94ACD3" w14:textId="77777777" w:rsidR="00551EC4" w:rsidRPr="0013331C" w:rsidRDefault="00551EC4" w:rsidP="004D414A">
            <w:pPr>
              <w:tabs>
                <w:tab w:val="left" w:pos="7800"/>
              </w:tabs>
              <w:rPr>
                <w:sz w:val="20"/>
              </w:rPr>
            </w:pPr>
            <w:r w:rsidRPr="0013331C">
              <w:rPr>
                <w:sz w:val="20"/>
              </w:rPr>
              <w:t>* Mimarlık ürünlerinin eleştirisinin yapılması.</w:t>
            </w:r>
          </w:p>
        </w:tc>
      </w:tr>
      <w:tr w:rsidR="00551EC4" w:rsidRPr="0013331C" w14:paraId="1D1EDE21" w14:textId="77777777" w:rsidTr="00CB4632">
        <w:trPr>
          <w:trHeight w:val="261"/>
        </w:trPr>
        <w:tc>
          <w:tcPr>
            <w:tcW w:w="1843" w:type="pct"/>
            <w:gridSpan w:val="7"/>
            <w:tcBorders>
              <w:top w:val="single" w:sz="12" w:space="0" w:color="auto"/>
              <w:left w:val="single" w:sz="12" w:space="0" w:color="auto"/>
              <w:bottom w:val="single" w:sz="12" w:space="0" w:color="auto"/>
              <w:right w:val="single" w:sz="12" w:space="0" w:color="auto"/>
            </w:tcBorders>
            <w:vAlign w:val="center"/>
          </w:tcPr>
          <w:p w14:paraId="28813D78" w14:textId="77777777" w:rsidR="00551EC4" w:rsidRPr="0013331C" w:rsidRDefault="00551EC4" w:rsidP="004D414A">
            <w:pPr>
              <w:jc w:val="center"/>
              <w:rPr>
                <w:b/>
                <w:sz w:val="20"/>
              </w:rPr>
            </w:pPr>
            <w:r w:rsidRPr="0013331C">
              <w:rPr>
                <w:b/>
                <w:sz w:val="20"/>
              </w:rPr>
              <w:t>TEMEL DERS KİTABI</w:t>
            </w:r>
          </w:p>
        </w:tc>
        <w:tc>
          <w:tcPr>
            <w:tcW w:w="3157" w:type="pct"/>
            <w:gridSpan w:val="10"/>
            <w:tcBorders>
              <w:top w:val="single" w:sz="12" w:space="0" w:color="auto"/>
              <w:left w:val="single" w:sz="12" w:space="0" w:color="auto"/>
              <w:bottom w:val="single" w:sz="12" w:space="0" w:color="auto"/>
              <w:right w:val="single" w:sz="12" w:space="0" w:color="auto"/>
            </w:tcBorders>
          </w:tcPr>
          <w:p w14:paraId="011FEDF4" w14:textId="77777777" w:rsidR="00551EC4" w:rsidRPr="0013331C" w:rsidRDefault="00551EC4" w:rsidP="004D414A">
            <w:pPr>
              <w:pStyle w:val="Heading4"/>
              <w:spacing w:before="0" w:beforeAutospacing="0" w:after="0" w:afterAutospacing="0"/>
              <w:rPr>
                <w:b w:val="0"/>
                <w:sz w:val="20"/>
              </w:rPr>
            </w:pPr>
            <w:r w:rsidRPr="0013331C">
              <w:rPr>
                <w:b w:val="0"/>
                <w:sz w:val="20"/>
                <w:szCs w:val="20"/>
              </w:rPr>
              <w:t xml:space="preserve">* Eco, U., (2001), Açık Yapıt, </w:t>
            </w:r>
            <w:r w:rsidRPr="0013331C">
              <w:rPr>
                <w:b w:val="0"/>
                <w:sz w:val="20"/>
              </w:rPr>
              <w:t>Can Yayınları,İstanbul.</w:t>
            </w:r>
          </w:p>
          <w:p w14:paraId="40F85673" w14:textId="77777777" w:rsidR="00551EC4" w:rsidRPr="0013331C" w:rsidRDefault="00551EC4" w:rsidP="004D414A">
            <w:pPr>
              <w:pStyle w:val="Heading4"/>
              <w:spacing w:before="0" w:beforeAutospacing="0" w:after="0" w:afterAutospacing="0"/>
              <w:rPr>
                <w:b w:val="0"/>
                <w:sz w:val="20"/>
              </w:rPr>
            </w:pPr>
            <w:r w:rsidRPr="0013331C">
              <w:rPr>
                <w:b w:val="0"/>
                <w:sz w:val="20"/>
                <w:szCs w:val="20"/>
              </w:rPr>
              <w:t>* İstanbul Sanat Bienali katalogları (2003, 2005, 2007, 2009, 2011), İKSV, İstanbul.</w:t>
            </w:r>
          </w:p>
          <w:p w14:paraId="12194516" w14:textId="77777777" w:rsidR="00551EC4" w:rsidRPr="0013331C" w:rsidRDefault="00551EC4" w:rsidP="004D414A">
            <w:pPr>
              <w:pStyle w:val="Heading4"/>
              <w:spacing w:before="0" w:beforeAutospacing="0" w:after="0" w:afterAutospacing="0"/>
              <w:rPr>
                <w:b w:val="0"/>
                <w:sz w:val="20"/>
                <w:szCs w:val="20"/>
              </w:rPr>
            </w:pPr>
            <w:r w:rsidRPr="0013331C">
              <w:rPr>
                <w:b w:val="0"/>
                <w:sz w:val="20"/>
                <w:szCs w:val="20"/>
              </w:rPr>
              <w:t xml:space="preserve">* Beral Madra, İki Yılda Bir Sanat, Norgunk Yayınları, 2003, İstanbul. </w:t>
            </w:r>
          </w:p>
          <w:p w14:paraId="6E7C0A9F" w14:textId="77777777" w:rsidR="00551EC4" w:rsidRPr="0013331C" w:rsidRDefault="00551EC4" w:rsidP="004D414A">
            <w:pPr>
              <w:pStyle w:val="Heading4"/>
              <w:spacing w:before="0" w:beforeAutospacing="0" w:after="0" w:afterAutospacing="0"/>
              <w:rPr>
                <w:b w:val="0"/>
                <w:sz w:val="20"/>
                <w:szCs w:val="20"/>
              </w:rPr>
            </w:pPr>
            <w:r w:rsidRPr="0013331C">
              <w:rPr>
                <w:b w:val="0"/>
                <w:sz w:val="20"/>
                <w:szCs w:val="20"/>
              </w:rPr>
              <w:t>* Hasan Bülent Kahraman, Sanatsal Gerçeklikler, Olgular ve Öteleri, Yapı Kredi Yayınları, 1995, İstanbul.</w:t>
            </w:r>
          </w:p>
          <w:p w14:paraId="27B0675B" w14:textId="77777777" w:rsidR="00551EC4" w:rsidRPr="0013331C" w:rsidRDefault="00551EC4" w:rsidP="004D414A">
            <w:pPr>
              <w:pStyle w:val="Heading4"/>
              <w:spacing w:before="0" w:beforeAutospacing="0" w:after="0" w:afterAutospacing="0"/>
              <w:rPr>
                <w:b w:val="0"/>
                <w:sz w:val="20"/>
                <w:szCs w:val="20"/>
              </w:rPr>
            </w:pPr>
            <w:r w:rsidRPr="0013331C">
              <w:rPr>
                <w:sz w:val="20"/>
              </w:rPr>
              <w:t xml:space="preserve">* </w:t>
            </w:r>
            <w:r w:rsidRPr="0013331C">
              <w:rPr>
                <w:b w:val="0"/>
                <w:sz w:val="20"/>
                <w:szCs w:val="20"/>
              </w:rPr>
              <w:t>Kuspit, D., (2010), Sanatın Sonu, Metis Yayınları, İstanbul.</w:t>
            </w:r>
          </w:p>
          <w:p w14:paraId="3579CF9F" w14:textId="77777777" w:rsidR="00551EC4" w:rsidRPr="0013331C" w:rsidRDefault="00551EC4" w:rsidP="004D414A">
            <w:pPr>
              <w:pStyle w:val="Heading4"/>
              <w:spacing w:before="0" w:beforeAutospacing="0" w:after="0" w:afterAutospacing="0"/>
              <w:rPr>
                <w:b w:val="0"/>
                <w:sz w:val="20"/>
                <w:szCs w:val="20"/>
              </w:rPr>
            </w:pPr>
            <w:r w:rsidRPr="0013331C">
              <w:rPr>
                <w:b w:val="0"/>
                <w:sz w:val="20"/>
                <w:szCs w:val="20"/>
              </w:rPr>
              <w:t>Brown, B., Debord, G., Matthews, J. D., Knabb, K., (2008), Sitüasyonist Enternasyonel, Altıkırkbeş Yayınları, İstanbul.</w:t>
            </w:r>
          </w:p>
        </w:tc>
      </w:tr>
      <w:tr w:rsidR="00551EC4" w:rsidRPr="0013331C" w14:paraId="715797EA" w14:textId="77777777" w:rsidTr="00CB4632">
        <w:trPr>
          <w:trHeight w:val="540"/>
        </w:trPr>
        <w:tc>
          <w:tcPr>
            <w:tcW w:w="1843" w:type="pct"/>
            <w:gridSpan w:val="7"/>
            <w:tcBorders>
              <w:top w:val="single" w:sz="12" w:space="0" w:color="auto"/>
              <w:left w:val="single" w:sz="12" w:space="0" w:color="auto"/>
              <w:bottom w:val="single" w:sz="12" w:space="0" w:color="auto"/>
              <w:right w:val="single" w:sz="12" w:space="0" w:color="auto"/>
            </w:tcBorders>
            <w:vAlign w:val="center"/>
          </w:tcPr>
          <w:p w14:paraId="443C69E3" w14:textId="77777777" w:rsidR="00551EC4" w:rsidRPr="0013331C" w:rsidRDefault="00551EC4" w:rsidP="004D414A">
            <w:pPr>
              <w:jc w:val="center"/>
              <w:rPr>
                <w:b/>
                <w:sz w:val="20"/>
              </w:rPr>
            </w:pPr>
            <w:r w:rsidRPr="0013331C">
              <w:rPr>
                <w:b/>
                <w:sz w:val="20"/>
              </w:rPr>
              <w:lastRenderedPageBreak/>
              <w:t>YARDIMCI KAYNAKLAR</w:t>
            </w:r>
          </w:p>
        </w:tc>
        <w:tc>
          <w:tcPr>
            <w:tcW w:w="3157" w:type="pct"/>
            <w:gridSpan w:val="10"/>
            <w:tcBorders>
              <w:top w:val="single" w:sz="12" w:space="0" w:color="auto"/>
              <w:left w:val="single" w:sz="12" w:space="0" w:color="auto"/>
              <w:bottom w:val="single" w:sz="12" w:space="0" w:color="auto"/>
              <w:right w:val="single" w:sz="12" w:space="0" w:color="auto"/>
            </w:tcBorders>
          </w:tcPr>
          <w:p w14:paraId="5CB6F165" w14:textId="77777777" w:rsidR="00551EC4" w:rsidRPr="0013331C" w:rsidRDefault="00551EC4" w:rsidP="004D414A">
            <w:pPr>
              <w:pStyle w:val="Heading4"/>
              <w:spacing w:before="0" w:beforeAutospacing="0" w:after="0" w:afterAutospacing="0"/>
              <w:rPr>
                <w:color w:val="000000"/>
                <w:sz w:val="20"/>
                <w:szCs w:val="20"/>
              </w:rPr>
            </w:pPr>
            <w:r w:rsidRPr="0013331C">
              <w:rPr>
                <w:b w:val="0"/>
                <w:sz w:val="20"/>
                <w:szCs w:val="20"/>
              </w:rPr>
              <w:t xml:space="preserve">* Sanat Dünyamız dergisi koleksiyonu, 1996-2011, tüm sayılar, Yapı Kredi Yayınları, Ed. Mine Haydaroğlu, İstanbul. </w:t>
            </w:r>
          </w:p>
        </w:tc>
      </w:tr>
      <w:tr w:rsidR="00551EC4" w:rsidRPr="0013331C" w14:paraId="24A95231" w14:textId="77777777" w:rsidTr="00CB4632">
        <w:trPr>
          <w:trHeight w:val="520"/>
        </w:trPr>
        <w:tc>
          <w:tcPr>
            <w:tcW w:w="1843" w:type="pct"/>
            <w:gridSpan w:val="7"/>
            <w:tcBorders>
              <w:top w:val="single" w:sz="12" w:space="0" w:color="auto"/>
              <w:left w:val="single" w:sz="12" w:space="0" w:color="auto"/>
              <w:bottom w:val="single" w:sz="12" w:space="0" w:color="auto"/>
              <w:right w:val="single" w:sz="12" w:space="0" w:color="auto"/>
            </w:tcBorders>
            <w:vAlign w:val="center"/>
          </w:tcPr>
          <w:p w14:paraId="486BDF3F" w14:textId="77777777" w:rsidR="00551EC4" w:rsidRPr="0013331C" w:rsidRDefault="00551EC4" w:rsidP="004D414A">
            <w:pPr>
              <w:jc w:val="center"/>
              <w:rPr>
                <w:b/>
                <w:sz w:val="20"/>
              </w:rPr>
            </w:pPr>
            <w:r w:rsidRPr="0013331C">
              <w:rPr>
                <w:b/>
                <w:sz w:val="20"/>
              </w:rPr>
              <w:t>DERSTE GEREKLİ ARAÇ VE GEREÇLER</w:t>
            </w:r>
          </w:p>
        </w:tc>
        <w:tc>
          <w:tcPr>
            <w:tcW w:w="3157" w:type="pct"/>
            <w:gridSpan w:val="10"/>
            <w:tcBorders>
              <w:top w:val="single" w:sz="12" w:space="0" w:color="auto"/>
              <w:left w:val="single" w:sz="12" w:space="0" w:color="auto"/>
              <w:bottom w:val="single" w:sz="12" w:space="0" w:color="auto"/>
              <w:right w:val="single" w:sz="12" w:space="0" w:color="auto"/>
            </w:tcBorders>
          </w:tcPr>
          <w:p w14:paraId="6D605BA9" w14:textId="77777777" w:rsidR="00551EC4" w:rsidRPr="0013331C" w:rsidRDefault="00551EC4" w:rsidP="004D414A">
            <w:pPr>
              <w:jc w:val="both"/>
              <w:rPr>
                <w:sz w:val="20"/>
              </w:rPr>
            </w:pPr>
            <w:r w:rsidRPr="0013331C">
              <w:rPr>
                <w:sz w:val="20"/>
              </w:rPr>
              <w:t xml:space="preserve">Data projeksiyon ve dizüstü bilgisayar. </w:t>
            </w:r>
          </w:p>
        </w:tc>
      </w:tr>
      <w:tr w:rsidR="00551EC4" w:rsidRPr="0013331C" w14:paraId="638855F2" w14:textId="77777777" w:rsidTr="00CB4632">
        <w:tblPrEx>
          <w:jc w:val="center"/>
          <w:tblBorders>
            <w:insideH w:val="single" w:sz="6" w:space="0" w:color="auto"/>
            <w:insideV w:val="single" w:sz="6" w:space="0" w:color="auto"/>
          </w:tblBorders>
        </w:tblPrEx>
        <w:trPr>
          <w:gridBefore w:val="1"/>
          <w:gridAfter w:val="1"/>
          <w:wBefore w:w="62" w:type="pct"/>
          <w:wAfter w:w="61" w:type="pct"/>
          <w:trHeight w:val="510"/>
          <w:jc w:val="center"/>
        </w:trPr>
        <w:tc>
          <w:tcPr>
            <w:tcW w:w="4877" w:type="pct"/>
            <w:gridSpan w:val="15"/>
            <w:tcBorders>
              <w:top w:val="single" w:sz="12" w:space="0" w:color="auto"/>
              <w:left w:val="single" w:sz="12" w:space="0" w:color="auto"/>
              <w:bottom w:val="single" w:sz="6" w:space="0" w:color="auto"/>
              <w:right w:val="single" w:sz="12" w:space="0" w:color="auto"/>
            </w:tcBorders>
            <w:vAlign w:val="center"/>
          </w:tcPr>
          <w:p w14:paraId="0EC2D594" w14:textId="77777777" w:rsidR="00551EC4" w:rsidRPr="0013331C" w:rsidRDefault="00551EC4" w:rsidP="004D414A">
            <w:pPr>
              <w:jc w:val="center"/>
              <w:rPr>
                <w:b/>
                <w:sz w:val="20"/>
              </w:rPr>
            </w:pPr>
            <w:r w:rsidRPr="0013331C">
              <w:rPr>
                <w:b/>
                <w:sz w:val="20"/>
              </w:rPr>
              <w:t>DERSİN HAFTALIK PLANI</w:t>
            </w:r>
          </w:p>
        </w:tc>
      </w:tr>
      <w:tr w:rsidR="00551EC4" w:rsidRPr="0013331C" w14:paraId="20175C24" w14:textId="77777777" w:rsidTr="00CB4632">
        <w:tblPrEx>
          <w:jc w:val="center"/>
          <w:tblBorders>
            <w:insideH w:val="single" w:sz="6" w:space="0" w:color="auto"/>
            <w:insideV w:val="single" w:sz="6" w:space="0" w:color="auto"/>
          </w:tblBorders>
        </w:tblPrEx>
        <w:trPr>
          <w:gridBefore w:val="1"/>
          <w:gridAfter w:val="1"/>
          <w:wBefore w:w="62" w:type="pct"/>
          <w:wAfter w:w="61" w:type="pct"/>
          <w:jc w:val="center"/>
        </w:trPr>
        <w:tc>
          <w:tcPr>
            <w:tcW w:w="514" w:type="pct"/>
            <w:gridSpan w:val="2"/>
            <w:tcBorders>
              <w:top w:val="single" w:sz="6" w:space="0" w:color="auto"/>
              <w:left w:val="single" w:sz="12" w:space="0" w:color="auto"/>
              <w:bottom w:val="single" w:sz="6" w:space="0" w:color="auto"/>
              <w:right w:val="single" w:sz="6" w:space="0" w:color="auto"/>
            </w:tcBorders>
          </w:tcPr>
          <w:p w14:paraId="00561430" w14:textId="77777777" w:rsidR="00551EC4" w:rsidRPr="0013331C" w:rsidRDefault="00551EC4" w:rsidP="004D414A">
            <w:pPr>
              <w:jc w:val="center"/>
              <w:rPr>
                <w:b/>
                <w:sz w:val="20"/>
              </w:rPr>
            </w:pPr>
            <w:r w:rsidRPr="0013331C">
              <w:rPr>
                <w:b/>
                <w:sz w:val="20"/>
              </w:rPr>
              <w:t>HAFTA</w:t>
            </w:r>
          </w:p>
        </w:tc>
        <w:tc>
          <w:tcPr>
            <w:tcW w:w="4363" w:type="pct"/>
            <w:gridSpan w:val="13"/>
            <w:tcBorders>
              <w:top w:val="single" w:sz="6" w:space="0" w:color="auto"/>
              <w:left w:val="single" w:sz="6" w:space="0" w:color="auto"/>
              <w:bottom w:val="single" w:sz="6" w:space="0" w:color="auto"/>
              <w:right w:val="single" w:sz="12" w:space="0" w:color="auto"/>
            </w:tcBorders>
          </w:tcPr>
          <w:p w14:paraId="01511ECD" w14:textId="77777777" w:rsidR="00551EC4" w:rsidRPr="0013331C" w:rsidRDefault="00551EC4" w:rsidP="004D414A">
            <w:pPr>
              <w:rPr>
                <w:b/>
                <w:sz w:val="20"/>
              </w:rPr>
            </w:pPr>
            <w:r w:rsidRPr="0013331C">
              <w:rPr>
                <w:b/>
                <w:sz w:val="20"/>
              </w:rPr>
              <w:t>İŞLENEN KONULAR</w:t>
            </w:r>
          </w:p>
        </w:tc>
      </w:tr>
      <w:tr w:rsidR="00551EC4" w:rsidRPr="0013331C" w14:paraId="00568E3C" w14:textId="77777777" w:rsidTr="00CB4632">
        <w:tblPrEx>
          <w:jc w:val="center"/>
          <w:tblBorders>
            <w:insideH w:val="single" w:sz="6" w:space="0" w:color="auto"/>
            <w:insideV w:val="single" w:sz="6" w:space="0" w:color="auto"/>
          </w:tblBorders>
        </w:tblPrEx>
        <w:trPr>
          <w:gridBefore w:val="1"/>
          <w:gridAfter w:val="1"/>
          <w:wBefore w:w="62" w:type="pct"/>
          <w:wAfter w:w="61" w:type="pct"/>
          <w:jc w:val="center"/>
        </w:trPr>
        <w:tc>
          <w:tcPr>
            <w:tcW w:w="514" w:type="pct"/>
            <w:gridSpan w:val="2"/>
            <w:tcBorders>
              <w:top w:val="single" w:sz="6" w:space="0" w:color="auto"/>
              <w:left w:val="single" w:sz="12" w:space="0" w:color="auto"/>
              <w:bottom w:val="single" w:sz="6" w:space="0" w:color="auto"/>
              <w:right w:val="single" w:sz="6" w:space="0" w:color="auto"/>
            </w:tcBorders>
            <w:vAlign w:val="center"/>
          </w:tcPr>
          <w:p w14:paraId="3B36A5BC" w14:textId="77777777" w:rsidR="00551EC4" w:rsidRPr="0013331C" w:rsidRDefault="00551EC4" w:rsidP="004D414A">
            <w:pPr>
              <w:jc w:val="center"/>
              <w:rPr>
                <w:sz w:val="20"/>
              </w:rPr>
            </w:pPr>
            <w:r w:rsidRPr="0013331C">
              <w:rPr>
                <w:sz w:val="20"/>
              </w:rPr>
              <w:t>1</w:t>
            </w:r>
          </w:p>
        </w:tc>
        <w:tc>
          <w:tcPr>
            <w:tcW w:w="4363" w:type="pct"/>
            <w:gridSpan w:val="13"/>
            <w:tcBorders>
              <w:top w:val="single" w:sz="6" w:space="0" w:color="auto"/>
              <w:left w:val="single" w:sz="6" w:space="0" w:color="auto"/>
              <w:bottom w:val="single" w:sz="6" w:space="0" w:color="auto"/>
              <w:right w:val="single" w:sz="12" w:space="0" w:color="auto"/>
            </w:tcBorders>
          </w:tcPr>
          <w:p w14:paraId="3A80F57D" w14:textId="77777777" w:rsidR="00551EC4" w:rsidRPr="0013331C" w:rsidRDefault="00551EC4" w:rsidP="004D414A">
            <w:pPr>
              <w:rPr>
                <w:sz w:val="20"/>
              </w:rPr>
            </w:pPr>
            <w:r w:rsidRPr="0013331C">
              <w:rPr>
                <w:sz w:val="20"/>
              </w:rPr>
              <w:t>Giriş: Sanatın sonu mu?</w:t>
            </w:r>
          </w:p>
        </w:tc>
      </w:tr>
      <w:tr w:rsidR="00551EC4" w:rsidRPr="0013331C" w14:paraId="731AB385" w14:textId="77777777" w:rsidTr="00CB4632">
        <w:tblPrEx>
          <w:jc w:val="center"/>
          <w:tblBorders>
            <w:insideH w:val="single" w:sz="6" w:space="0" w:color="auto"/>
            <w:insideV w:val="single" w:sz="6" w:space="0" w:color="auto"/>
          </w:tblBorders>
        </w:tblPrEx>
        <w:trPr>
          <w:gridBefore w:val="1"/>
          <w:gridAfter w:val="1"/>
          <w:wBefore w:w="62" w:type="pct"/>
          <w:wAfter w:w="61" w:type="pct"/>
          <w:jc w:val="center"/>
        </w:trPr>
        <w:tc>
          <w:tcPr>
            <w:tcW w:w="514" w:type="pct"/>
            <w:gridSpan w:val="2"/>
            <w:tcBorders>
              <w:top w:val="single" w:sz="6" w:space="0" w:color="auto"/>
              <w:left w:val="single" w:sz="12" w:space="0" w:color="auto"/>
              <w:bottom w:val="single" w:sz="6" w:space="0" w:color="auto"/>
              <w:right w:val="single" w:sz="6" w:space="0" w:color="auto"/>
            </w:tcBorders>
            <w:vAlign w:val="center"/>
          </w:tcPr>
          <w:p w14:paraId="139B54C3" w14:textId="77777777" w:rsidR="00551EC4" w:rsidRPr="0013331C" w:rsidRDefault="00551EC4" w:rsidP="004D414A">
            <w:pPr>
              <w:jc w:val="center"/>
              <w:rPr>
                <w:sz w:val="20"/>
              </w:rPr>
            </w:pPr>
            <w:r w:rsidRPr="0013331C">
              <w:rPr>
                <w:sz w:val="20"/>
              </w:rPr>
              <w:t>2</w:t>
            </w:r>
          </w:p>
        </w:tc>
        <w:tc>
          <w:tcPr>
            <w:tcW w:w="4363" w:type="pct"/>
            <w:gridSpan w:val="13"/>
            <w:tcBorders>
              <w:top w:val="single" w:sz="6" w:space="0" w:color="auto"/>
              <w:left w:val="single" w:sz="6" w:space="0" w:color="auto"/>
              <w:bottom w:val="single" w:sz="6" w:space="0" w:color="auto"/>
              <w:right w:val="single" w:sz="12" w:space="0" w:color="auto"/>
            </w:tcBorders>
          </w:tcPr>
          <w:p w14:paraId="490F82D3" w14:textId="77777777" w:rsidR="00551EC4" w:rsidRPr="0013331C" w:rsidRDefault="00551EC4" w:rsidP="004D414A">
            <w:pPr>
              <w:rPr>
                <w:sz w:val="20"/>
              </w:rPr>
            </w:pPr>
            <w:r w:rsidRPr="0013331C">
              <w:rPr>
                <w:sz w:val="20"/>
              </w:rPr>
              <w:t>Suprematism: Malevich</w:t>
            </w:r>
          </w:p>
        </w:tc>
      </w:tr>
      <w:tr w:rsidR="00551EC4" w:rsidRPr="0013331C" w14:paraId="1FECF132" w14:textId="77777777" w:rsidTr="00CB4632">
        <w:tblPrEx>
          <w:jc w:val="center"/>
          <w:tblBorders>
            <w:insideH w:val="single" w:sz="6" w:space="0" w:color="auto"/>
            <w:insideV w:val="single" w:sz="6" w:space="0" w:color="auto"/>
          </w:tblBorders>
        </w:tblPrEx>
        <w:trPr>
          <w:gridBefore w:val="1"/>
          <w:gridAfter w:val="1"/>
          <w:wBefore w:w="62" w:type="pct"/>
          <w:wAfter w:w="61" w:type="pct"/>
          <w:jc w:val="center"/>
        </w:trPr>
        <w:tc>
          <w:tcPr>
            <w:tcW w:w="514" w:type="pct"/>
            <w:gridSpan w:val="2"/>
            <w:tcBorders>
              <w:top w:val="single" w:sz="6" w:space="0" w:color="auto"/>
              <w:left w:val="single" w:sz="12" w:space="0" w:color="auto"/>
              <w:bottom w:val="single" w:sz="6" w:space="0" w:color="auto"/>
              <w:right w:val="single" w:sz="6" w:space="0" w:color="auto"/>
            </w:tcBorders>
            <w:vAlign w:val="center"/>
          </w:tcPr>
          <w:p w14:paraId="6265E3AF" w14:textId="77777777" w:rsidR="00551EC4" w:rsidRPr="0013331C" w:rsidRDefault="00551EC4" w:rsidP="004D414A">
            <w:pPr>
              <w:jc w:val="center"/>
              <w:rPr>
                <w:sz w:val="20"/>
              </w:rPr>
            </w:pPr>
            <w:r w:rsidRPr="0013331C">
              <w:rPr>
                <w:sz w:val="20"/>
              </w:rPr>
              <w:t>3</w:t>
            </w:r>
          </w:p>
        </w:tc>
        <w:tc>
          <w:tcPr>
            <w:tcW w:w="4363" w:type="pct"/>
            <w:gridSpan w:val="13"/>
            <w:tcBorders>
              <w:top w:val="single" w:sz="6" w:space="0" w:color="auto"/>
              <w:left w:val="single" w:sz="6" w:space="0" w:color="auto"/>
              <w:bottom w:val="single" w:sz="6" w:space="0" w:color="auto"/>
              <w:right w:val="single" w:sz="12" w:space="0" w:color="auto"/>
            </w:tcBorders>
          </w:tcPr>
          <w:p w14:paraId="79DC9FD7" w14:textId="77777777" w:rsidR="00551EC4" w:rsidRPr="0013331C" w:rsidRDefault="00551EC4" w:rsidP="004D414A">
            <w:pPr>
              <w:rPr>
                <w:sz w:val="20"/>
              </w:rPr>
            </w:pPr>
            <w:r w:rsidRPr="0013331C">
              <w:rPr>
                <w:sz w:val="20"/>
              </w:rPr>
              <w:t>Tuvalin ölümü</w:t>
            </w:r>
          </w:p>
        </w:tc>
      </w:tr>
      <w:tr w:rsidR="00551EC4" w:rsidRPr="0013331C" w14:paraId="330290C5" w14:textId="77777777" w:rsidTr="00CB4632">
        <w:tblPrEx>
          <w:jc w:val="center"/>
          <w:tblBorders>
            <w:insideH w:val="single" w:sz="6" w:space="0" w:color="auto"/>
            <w:insideV w:val="single" w:sz="6" w:space="0" w:color="auto"/>
          </w:tblBorders>
        </w:tblPrEx>
        <w:trPr>
          <w:gridBefore w:val="1"/>
          <w:gridAfter w:val="1"/>
          <w:wBefore w:w="62" w:type="pct"/>
          <w:wAfter w:w="61" w:type="pct"/>
          <w:jc w:val="center"/>
        </w:trPr>
        <w:tc>
          <w:tcPr>
            <w:tcW w:w="514" w:type="pct"/>
            <w:gridSpan w:val="2"/>
            <w:tcBorders>
              <w:top w:val="single" w:sz="6" w:space="0" w:color="auto"/>
              <w:left w:val="single" w:sz="12" w:space="0" w:color="auto"/>
              <w:bottom w:val="single" w:sz="6" w:space="0" w:color="auto"/>
              <w:right w:val="single" w:sz="6" w:space="0" w:color="auto"/>
            </w:tcBorders>
            <w:vAlign w:val="center"/>
          </w:tcPr>
          <w:p w14:paraId="5FEDC8D4" w14:textId="77777777" w:rsidR="00551EC4" w:rsidRPr="0013331C" w:rsidRDefault="00551EC4" w:rsidP="004D414A">
            <w:pPr>
              <w:jc w:val="center"/>
              <w:rPr>
                <w:sz w:val="20"/>
              </w:rPr>
            </w:pPr>
            <w:r w:rsidRPr="0013331C">
              <w:rPr>
                <w:sz w:val="20"/>
              </w:rPr>
              <w:t>4</w:t>
            </w:r>
          </w:p>
        </w:tc>
        <w:tc>
          <w:tcPr>
            <w:tcW w:w="4363" w:type="pct"/>
            <w:gridSpan w:val="13"/>
            <w:tcBorders>
              <w:top w:val="single" w:sz="6" w:space="0" w:color="auto"/>
              <w:left w:val="single" w:sz="6" w:space="0" w:color="auto"/>
              <w:bottom w:val="single" w:sz="6" w:space="0" w:color="auto"/>
              <w:right w:val="single" w:sz="12" w:space="0" w:color="auto"/>
            </w:tcBorders>
          </w:tcPr>
          <w:p w14:paraId="403E59A9" w14:textId="77777777" w:rsidR="00551EC4" w:rsidRPr="0013331C" w:rsidRDefault="00551EC4" w:rsidP="004D414A">
            <w:pPr>
              <w:rPr>
                <w:sz w:val="20"/>
              </w:rPr>
            </w:pPr>
            <w:r w:rsidRPr="0013331C">
              <w:rPr>
                <w:sz w:val="20"/>
              </w:rPr>
              <w:t>Müzenin ölümü</w:t>
            </w:r>
          </w:p>
        </w:tc>
      </w:tr>
      <w:tr w:rsidR="00551EC4" w:rsidRPr="0013331C" w14:paraId="72416E1B" w14:textId="77777777" w:rsidTr="00CB4632">
        <w:tblPrEx>
          <w:jc w:val="center"/>
          <w:tblBorders>
            <w:insideH w:val="single" w:sz="6" w:space="0" w:color="auto"/>
            <w:insideV w:val="single" w:sz="6" w:space="0" w:color="auto"/>
          </w:tblBorders>
        </w:tblPrEx>
        <w:trPr>
          <w:gridBefore w:val="1"/>
          <w:gridAfter w:val="1"/>
          <w:wBefore w:w="62" w:type="pct"/>
          <w:wAfter w:w="61" w:type="pct"/>
          <w:jc w:val="center"/>
        </w:trPr>
        <w:tc>
          <w:tcPr>
            <w:tcW w:w="514" w:type="pct"/>
            <w:gridSpan w:val="2"/>
            <w:tcBorders>
              <w:top w:val="single" w:sz="6" w:space="0" w:color="auto"/>
              <w:left w:val="single" w:sz="12" w:space="0" w:color="auto"/>
              <w:bottom w:val="single" w:sz="6" w:space="0" w:color="auto"/>
              <w:right w:val="single" w:sz="6" w:space="0" w:color="auto"/>
            </w:tcBorders>
            <w:vAlign w:val="center"/>
          </w:tcPr>
          <w:p w14:paraId="0478B062" w14:textId="77777777" w:rsidR="00551EC4" w:rsidRPr="0013331C" w:rsidRDefault="00551EC4" w:rsidP="004D414A">
            <w:pPr>
              <w:jc w:val="center"/>
              <w:rPr>
                <w:sz w:val="20"/>
              </w:rPr>
            </w:pPr>
            <w:r w:rsidRPr="0013331C">
              <w:rPr>
                <w:sz w:val="20"/>
              </w:rPr>
              <w:t>5</w:t>
            </w:r>
          </w:p>
        </w:tc>
        <w:tc>
          <w:tcPr>
            <w:tcW w:w="4363" w:type="pct"/>
            <w:gridSpan w:val="13"/>
            <w:tcBorders>
              <w:top w:val="single" w:sz="6" w:space="0" w:color="auto"/>
              <w:left w:val="single" w:sz="6" w:space="0" w:color="auto"/>
              <w:bottom w:val="single" w:sz="6" w:space="0" w:color="auto"/>
              <w:right w:val="single" w:sz="12" w:space="0" w:color="auto"/>
            </w:tcBorders>
          </w:tcPr>
          <w:p w14:paraId="251358C6" w14:textId="77777777" w:rsidR="00551EC4" w:rsidRPr="0013331C" w:rsidRDefault="00551EC4" w:rsidP="004D414A">
            <w:pPr>
              <w:rPr>
                <w:sz w:val="20"/>
              </w:rPr>
            </w:pPr>
            <w:r w:rsidRPr="0013331C">
              <w:rPr>
                <w:sz w:val="20"/>
              </w:rPr>
              <w:t>Açık yapıt</w:t>
            </w:r>
          </w:p>
        </w:tc>
      </w:tr>
      <w:tr w:rsidR="00551EC4" w:rsidRPr="0013331C" w14:paraId="6FCAFDF0" w14:textId="77777777" w:rsidTr="00CB4632">
        <w:tblPrEx>
          <w:jc w:val="center"/>
          <w:tblBorders>
            <w:insideH w:val="single" w:sz="6" w:space="0" w:color="auto"/>
            <w:insideV w:val="single" w:sz="6" w:space="0" w:color="auto"/>
          </w:tblBorders>
        </w:tblPrEx>
        <w:trPr>
          <w:gridBefore w:val="1"/>
          <w:gridAfter w:val="1"/>
          <w:wBefore w:w="62" w:type="pct"/>
          <w:wAfter w:w="61" w:type="pct"/>
          <w:jc w:val="center"/>
        </w:trPr>
        <w:tc>
          <w:tcPr>
            <w:tcW w:w="514"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5329FB44" w14:textId="77777777" w:rsidR="00551EC4" w:rsidRPr="0013331C" w:rsidRDefault="00551EC4" w:rsidP="004D414A">
            <w:pPr>
              <w:jc w:val="center"/>
              <w:rPr>
                <w:sz w:val="20"/>
              </w:rPr>
            </w:pPr>
            <w:r w:rsidRPr="0013331C">
              <w:rPr>
                <w:sz w:val="20"/>
              </w:rPr>
              <w:t>6</w:t>
            </w:r>
          </w:p>
        </w:tc>
        <w:tc>
          <w:tcPr>
            <w:tcW w:w="4363" w:type="pct"/>
            <w:gridSpan w:val="13"/>
            <w:tcBorders>
              <w:top w:val="single" w:sz="6" w:space="0" w:color="auto"/>
              <w:left w:val="single" w:sz="6" w:space="0" w:color="auto"/>
              <w:bottom w:val="single" w:sz="6" w:space="0" w:color="auto"/>
              <w:right w:val="single" w:sz="12" w:space="0" w:color="auto"/>
            </w:tcBorders>
            <w:shd w:val="clear" w:color="auto" w:fill="auto"/>
          </w:tcPr>
          <w:p w14:paraId="0C994A7B" w14:textId="77777777" w:rsidR="00551EC4" w:rsidRPr="0013331C" w:rsidRDefault="00551EC4" w:rsidP="004D414A">
            <w:pPr>
              <w:rPr>
                <w:sz w:val="20"/>
              </w:rPr>
            </w:pPr>
            <w:r w:rsidRPr="0013331C">
              <w:rPr>
                <w:sz w:val="20"/>
              </w:rPr>
              <w:t>Kitsch</w:t>
            </w:r>
          </w:p>
        </w:tc>
      </w:tr>
      <w:tr w:rsidR="00551EC4" w:rsidRPr="0013331C" w14:paraId="68743771" w14:textId="77777777" w:rsidTr="00CB4632">
        <w:tblPrEx>
          <w:jc w:val="center"/>
          <w:tblBorders>
            <w:insideH w:val="single" w:sz="6" w:space="0" w:color="auto"/>
            <w:insideV w:val="single" w:sz="6" w:space="0" w:color="auto"/>
          </w:tblBorders>
        </w:tblPrEx>
        <w:trPr>
          <w:gridBefore w:val="1"/>
          <w:gridAfter w:val="1"/>
          <w:wBefore w:w="62" w:type="pct"/>
          <w:wAfter w:w="61" w:type="pct"/>
          <w:jc w:val="center"/>
        </w:trPr>
        <w:tc>
          <w:tcPr>
            <w:tcW w:w="514" w:type="pct"/>
            <w:gridSpan w:val="2"/>
            <w:tcBorders>
              <w:top w:val="single" w:sz="6" w:space="0" w:color="auto"/>
              <w:left w:val="single" w:sz="12" w:space="0" w:color="auto"/>
              <w:bottom w:val="single" w:sz="6" w:space="0" w:color="auto"/>
              <w:right w:val="single" w:sz="6" w:space="0" w:color="auto"/>
            </w:tcBorders>
            <w:vAlign w:val="center"/>
          </w:tcPr>
          <w:p w14:paraId="597CD54D" w14:textId="77777777" w:rsidR="00551EC4" w:rsidRPr="0013331C" w:rsidRDefault="00551EC4" w:rsidP="004D414A">
            <w:pPr>
              <w:jc w:val="center"/>
              <w:rPr>
                <w:sz w:val="20"/>
              </w:rPr>
            </w:pPr>
            <w:r w:rsidRPr="0013331C">
              <w:rPr>
                <w:sz w:val="20"/>
              </w:rPr>
              <w:t>7</w:t>
            </w:r>
          </w:p>
        </w:tc>
        <w:tc>
          <w:tcPr>
            <w:tcW w:w="4363" w:type="pct"/>
            <w:gridSpan w:val="13"/>
            <w:tcBorders>
              <w:top w:val="single" w:sz="6" w:space="0" w:color="auto"/>
              <w:left w:val="single" w:sz="6" w:space="0" w:color="auto"/>
              <w:bottom w:val="single" w:sz="6" w:space="0" w:color="auto"/>
              <w:right w:val="single" w:sz="12" w:space="0" w:color="auto"/>
            </w:tcBorders>
          </w:tcPr>
          <w:p w14:paraId="250FC138" w14:textId="77777777" w:rsidR="00551EC4" w:rsidRPr="0013331C" w:rsidRDefault="00551EC4" w:rsidP="004D414A">
            <w:pPr>
              <w:rPr>
                <w:sz w:val="20"/>
              </w:rPr>
            </w:pPr>
            <w:r w:rsidRPr="0013331C">
              <w:rPr>
                <w:sz w:val="20"/>
              </w:rPr>
              <w:t>Kabına sığmayan sanat</w:t>
            </w:r>
          </w:p>
        </w:tc>
      </w:tr>
      <w:tr w:rsidR="00551EC4" w:rsidRPr="0013331C" w14:paraId="7E3B4ACC" w14:textId="77777777" w:rsidTr="00CB4632">
        <w:tblPrEx>
          <w:jc w:val="center"/>
          <w:tblBorders>
            <w:insideH w:val="single" w:sz="6" w:space="0" w:color="auto"/>
            <w:insideV w:val="single" w:sz="6" w:space="0" w:color="auto"/>
          </w:tblBorders>
        </w:tblPrEx>
        <w:trPr>
          <w:gridBefore w:val="1"/>
          <w:gridAfter w:val="1"/>
          <w:wBefore w:w="62" w:type="pct"/>
          <w:wAfter w:w="61" w:type="pct"/>
          <w:jc w:val="center"/>
        </w:trPr>
        <w:tc>
          <w:tcPr>
            <w:tcW w:w="514" w:type="pct"/>
            <w:gridSpan w:val="2"/>
            <w:tcBorders>
              <w:top w:val="single" w:sz="6" w:space="0" w:color="auto"/>
              <w:left w:val="single" w:sz="12" w:space="0" w:color="auto"/>
              <w:bottom w:val="single" w:sz="6" w:space="0" w:color="auto"/>
              <w:right w:val="single" w:sz="6" w:space="0" w:color="auto"/>
            </w:tcBorders>
            <w:vAlign w:val="center"/>
          </w:tcPr>
          <w:p w14:paraId="4D7FC96F" w14:textId="77777777" w:rsidR="00551EC4" w:rsidRPr="0013331C" w:rsidRDefault="00551EC4" w:rsidP="004D414A">
            <w:pPr>
              <w:jc w:val="center"/>
              <w:rPr>
                <w:sz w:val="20"/>
              </w:rPr>
            </w:pPr>
            <w:r w:rsidRPr="0013331C">
              <w:rPr>
                <w:sz w:val="20"/>
              </w:rPr>
              <w:t>8</w:t>
            </w:r>
          </w:p>
        </w:tc>
        <w:tc>
          <w:tcPr>
            <w:tcW w:w="4363" w:type="pct"/>
            <w:gridSpan w:val="13"/>
            <w:tcBorders>
              <w:top w:val="single" w:sz="6" w:space="0" w:color="auto"/>
              <w:left w:val="single" w:sz="6" w:space="0" w:color="auto"/>
              <w:bottom w:val="single" w:sz="6" w:space="0" w:color="auto"/>
              <w:right w:val="single" w:sz="12" w:space="0" w:color="auto"/>
            </w:tcBorders>
          </w:tcPr>
          <w:p w14:paraId="3A5F89EE" w14:textId="77777777" w:rsidR="00551EC4" w:rsidRPr="0013331C" w:rsidRDefault="00551EC4" w:rsidP="004D414A">
            <w:pPr>
              <w:rPr>
                <w:sz w:val="20"/>
              </w:rPr>
            </w:pPr>
            <w:r w:rsidRPr="0013331C">
              <w:rPr>
                <w:sz w:val="20"/>
              </w:rPr>
              <w:t>Ara değerlendirme.</w:t>
            </w:r>
          </w:p>
        </w:tc>
      </w:tr>
      <w:tr w:rsidR="00551EC4" w:rsidRPr="0013331C" w14:paraId="67071628" w14:textId="77777777" w:rsidTr="00CB4632">
        <w:tblPrEx>
          <w:jc w:val="center"/>
          <w:tblBorders>
            <w:insideH w:val="single" w:sz="6" w:space="0" w:color="auto"/>
            <w:insideV w:val="single" w:sz="6" w:space="0" w:color="auto"/>
          </w:tblBorders>
        </w:tblPrEx>
        <w:trPr>
          <w:gridBefore w:val="1"/>
          <w:gridAfter w:val="1"/>
          <w:wBefore w:w="62" w:type="pct"/>
          <w:wAfter w:w="61" w:type="pct"/>
          <w:jc w:val="center"/>
        </w:trPr>
        <w:tc>
          <w:tcPr>
            <w:tcW w:w="514" w:type="pct"/>
            <w:gridSpan w:val="2"/>
            <w:tcBorders>
              <w:top w:val="single" w:sz="6" w:space="0" w:color="auto"/>
              <w:left w:val="single" w:sz="12" w:space="0" w:color="auto"/>
              <w:bottom w:val="single" w:sz="6" w:space="0" w:color="auto"/>
              <w:right w:val="single" w:sz="6" w:space="0" w:color="auto"/>
            </w:tcBorders>
            <w:vAlign w:val="center"/>
          </w:tcPr>
          <w:p w14:paraId="43B15E0F" w14:textId="77777777" w:rsidR="00551EC4" w:rsidRPr="0013331C" w:rsidRDefault="00551EC4" w:rsidP="004D414A">
            <w:pPr>
              <w:jc w:val="center"/>
              <w:rPr>
                <w:sz w:val="20"/>
              </w:rPr>
            </w:pPr>
            <w:r w:rsidRPr="0013331C">
              <w:rPr>
                <w:sz w:val="20"/>
              </w:rPr>
              <w:t>9</w:t>
            </w:r>
          </w:p>
        </w:tc>
        <w:tc>
          <w:tcPr>
            <w:tcW w:w="4363" w:type="pct"/>
            <w:gridSpan w:val="13"/>
            <w:tcBorders>
              <w:top w:val="single" w:sz="6" w:space="0" w:color="auto"/>
              <w:left w:val="single" w:sz="6" w:space="0" w:color="auto"/>
              <w:bottom w:val="single" w:sz="6" w:space="0" w:color="auto"/>
              <w:right w:val="single" w:sz="12" w:space="0" w:color="auto"/>
            </w:tcBorders>
          </w:tcPr>
          <w:p w14:paraId="06723926" w14:textId="77777777" w:rsidR="00551EC4" w:rsidRPr="0013331C" w:rsidRDefault="00551EC4" w:rsidP="004D414A">
            <w:pPr>
              <w:rPr>
                <w:sz w:val="20"/>
              </w:rPr>
            </w:pPr>
            <w:r w:rsidRPr="0013331C">
              <w:rPr>
                <w:sz w:val="20"/>
              </w:rPr>
              <w:t>Sanatta anarşizm</w:t>
            </w:r>
          </w:p>
        </w:tc>
      </w:tr>
      <w:tr w:rsidR="00551EC4" w:rsidRPr="0013331C" w14:paraId="39CBC3DB" w14:textId="77777777" w:rsidTr="00CB4632">
        <w:tblPrEx>
          <w:jc w:val="center"/>
          <w:tblBorders>
            <w:insideH w:val="single" w:sz="6" w:space="0" w:color="auto"/>
            <w:insideV w:val="single" w:sz="6" w:space="0" w:color="auto"/>
          </w:tblBorders>
        </w:tblPrEx>
        <w:trPr>
          <w:gridBefore w:val="1"/>
          <w:gridAfter w:val="1"/>
          <w:wBefore w:w="62" w:type="pct"/>
          <w:wAfter w:w="61" w:type="pct"/>
          <w:jc w:val="center"/>
        </w:trPr>
        <w:tc>
          <w:tcPr>
            <w:tcW w:w="514" w:type="pct"/>
            <w:gridSpan w:val="2"/>
            <w:tcBorders>
              <w:top w:val="single" w:sz="6" w:space="0" w:color="auto"/>
              <w:left w:val="single" w:sz="12" w:space="0" w:color="auto"/>
              <w:bottom w:val="single" w:sz="6" w:space="0" w:color="auto"/>
              <w:right w:val="single" w:sz="6" w:space="0" w:color="auto"/>
            </w:tcBorders>
            <w:vAlign w:val="center"/>
          </w:tcPr>
          <w:p w14:paraId="15E9F4F2" w14:textId="77777777" w:rsidR="00551EC4" w:rsidRPr="0013331C" w:rsidRDefault="00551EC4" w:rsidP="004D414A">
            <w:pPr>
              <w:jc w:val="center"/>
              <w:rPr>
                <w:sz w:val="20"/>
              </w:rPr>
            </w:pPr>
            <w:r w:rsidRPr="0013331C">
              <w:rPr>
                <w:sz w:val="20"/>
              </w:rPr>
              <w:t>10</w:t>
            </w:r>
          </w:p>
        </w:tc>
        <w:tc>
          <w:tcPr>
            <w:tcW w:w="4363" w:type="pct"/>
            <w:gridSpan w:val="13"/>
            <w:tcBorders>
              <w:top w:val="single" w:sz="6" w:space="0" w:color="auto"/>
              <w:left w:val="single" w:sz="6" w:space="0" w:color="auto"/>
              <w:bottom w:val="single" w:sz="6" w:space="0" w:color="auto"/>
              <w:right w:val="single" w:sz="12" w:space="0" w:color="auto"/>
            </w:tcBorders>
          </w:tcPr>
          <w:p w14:paraId="4B66976B" w14:textId="77777777" w:rsidR="00551EC4" w:rsidRPr="0013331C" w:rsidRDefault="00551EC4" w:rsidP="004D414A">
            <w:pPr>
              <w:rPr>
                <w:sz w:val="20"/>
              </w:rPr>
            </w:pPr>
            <w:r w:rsidRPr="0013331C">
              <w:rPr>
                <w:sz w:val="20"/>
              </w:rPr>
              <w:t>Sitüasyonist Enternasyonel</w:t>
            </w:r>
          </w:p>
        </w:tc>
      </w:tr>
      <w:tr w:rsidR="00551EC4" w:rsidRPr="0013331C" w14:paraId="16D1D0C9" w14:textId="77777777" w:rsidTr="00CB4632">
        <w:tblPrEx>
          <w:jc w:val="center"/>
          <w:tblBorders>
            <w:insideH w:val="single" w:sz="6" w:space="0" w:color="auto"/>
            <w:insideV w:val="single" w:sz="6" w:space="0" w:color="auto"/>
          </w:tblBorders>
        </w:tblPrEx>
        <w:trPr>
          <w:gridBefore w:val="1"/>
          <w:gridAfter w:val="1"/>
          <w:wBefore w:w="62" w:type="pct"/>
          <w:wAfter w:w="61" w:type="pct"/>
          <w:jc w:val="center"/>
        </w:trPr>
        <w:tc>
          <w:tcPr>
            <w:tcW w:w="514"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5925762F" w14:textId="77777777" w:rsidR="00551EC4" w:rsidRPr="0013331C" w:rsidRDefault="00551EC4" w:rsidP="004D414A">
            <w:pPr>
              <w:jc w:val="center"/>
              <w:rPr>
                <w:sz w:val="20"/>
              </w:rPr>
            </w:pPr>
            <w:r w:rsidRPr="0013331C">
              <w:rPr>
                <w:sz w:val="20"/>
              </w:rPr>
              <w:t>11</w:t>
            </w:r>
          </w:p>
        </w:tc>
        <w:tc>
          <w:tcPr>
            <w:tcW w:w="4363" w:type="pct"/>
            <w:gridSpan w:val="13"/>
            <w:tcBorders>
              <w:top w:val="single" w:sz="6" w:space="0" w:color="auto"/>
              <w:left w:val="single" w:sz="6" w:space="0" w:color="auto"/>
              <w:bottom w:val="single" w:sz="6" w:space="0" w:color="auto"/>
              <w:right w:val="single" w:sz="12" w:space="0" w:color="auto"/>
            </w:tcBorders>
            <w:shd w:val="clear" w:color="auto" w:fill="auto"/>
          </w:tcPr>
          <w:p w14:paraId="0D33C9CF" w14:textId="77777777" w:rsidR="00551EC4" w:rsidRPr="0013331C" w:rsidRDefault="00551EC4" w:rsidP="004D414A">
            <w:pPr>
              <w:rPr>
                <w:sz w:val="20"/>
              </w:rPr>
            </w:pPr>
            <w:r w:rsidRPr="0013331C">
              <w:rPr>
                <w:sz w:val="20"/>
              </w:rPr>
              <w:t>Vandalizm: Alexander Brener</w:t>
            </w:r>
          </w:p>
        </w:tc>
      </w:tr>
      <w:tr w:rsidR="00551EC4" w:rsidRPr="0013331C" w14:paraId="5F0FFBAF" w14:textId="77777777" w:rsidTr="00CB4632">
        <w:tblPrEx>
          <w:jc w:val="center"/>
          <w:tblBorders>
            <w:insideH w:val="single" w:sz="6" w:space="0" w:color="auto"/>
            <w:insideV w:val="single" w:sz="6" w:space="0" w:color="auto"/>
          </w:tblBorders>
        </w:tblPrEx>
        <w:trPr>
          <w:gridBefore w:val="1"/>
          <w:gridAfter w:val="1"/>
          <w:wBefore w:w="62" w:type="pct"/>
          <w:wAfter w:w="61" w:type="pct"/>
          <w:jc w:val="center"/>
        </w:trPr>
        <w:tc>
          <w:tcPr>
            <w:tcW w:w="514" w:type="pct"/>
            <w:gridSpan w:val="2"/>
            <w:tcBorders>
              <w:top w:val="single" w:sz="6" w:space="0" w:color="auto"/>
              <w:left w:val="single" w:sz="12" w:space="0" w:color="auto"/>
              <w:bottom w:val="single" w:sz="6" w:space="0" w:color="auto"/>
              <w:right w:val="single" w:sz="6" w:space="0" w:color="auto"/>
            </w:tcBorders>
            <w:vAlign w:val="center"/>
          </w:tcPr>
          <w:p w14:paraId="0A43668C" w14:textId="77777777" w:rsidR="00551EC4" w:rsidRPr="0013331C" w:rsidRDefault="00551EC4" w:rsidP="004D414A">
            <w:pPr>
              <w:jc w:val="center"/>
              <w:rPr>
                <w:sz w:val="20"/>
              </w:rPr>
            </w:pPr>
            <w:r w:rsidRPr="0013331C">
              <w:rPr>
                <w:sz w:val="20"/>
              </w:rPr>
              <w:t>12</w:t>
            </w:r>
          </w:p>
        </w:tc>
        <w:tc>
          <w:tcPr>
            <w:tcW w:w="4363" w:type="pct"/>
            <w:gridSpan w:val="13"/>
            <w:tcBorders>
              <w:top w:val="single" w:sz="6" w:space="0" w:color="auto"/>
              <w:left w:val="single" w:sz="6" w:space="0" w:color="auto"/>
              <w:bottom w:val="single" w:sz="6" w:space="0" w:color="auto"/>
              <w:right w:val="single" w:sz="12" w:space="0" w:color="auto"/>
            </w:tcBorders>
          </w:tcPr>
          <w:p w14:paraId="56C1ACD3" w14:textId="77777777" w:rsidR="00551EC4" w:rsidRPr="0013331C" w:rsidRDefault="00551EC4" w:rsidP="004D414A">
            <w:pPr>
              <w:rPr>
                <w:sz w:val="20"/>
              </w:rPr>
            </w:pPr>
            <w:r w:rsidRPr="0013331C">
              <w:rPr>
                <w:sz w:val="20"/>
              </w:rPr>
              <w:t>Carnal-Art: Orlan</w:t>
            </w:r>
          </w:p>
        </w:tc>
      </w:tr>
      <w:tr w:rsidR="00551EC4" w:rsidRPr="0013331C" w14:paraId="50F78587" w14:textId="77777777" w:rsidTr="00CB4632">
        <w:tblPrEx>
          <w:jc w:val="center"/>
          <w:tblBorders>
            <w:insideH w:val="single" w:sz="6" w:space="0" w:color="auto"/>
            <w:insideV w:val="single" w:sz="6" w:space="0" w:color="auto"/>
          </w:tblBorders>
        </w:tblPrEx>
        <w:trPr>
          <w:gridBefore w:val="1"/>
          <w:gridAfter w:val="1"/>
          <w:wBefore w:w="62" w:type="pct"/>
          <w:wAfter w:w="61" w:type="pct"/>
          <w:jc w:val="center"/>
        </w:trPr>
        <w:tc>
          <w:tcPr>
            <w:tcW w:w="514" w:type="pct"/>
            <w:gridSpan w:val="2"/>
            <w:tcBorders>
              <w:top w:val="single" w:sz="6" w:space="0" w:color="auto"/>
              <w:left w:val="single" w:sz="12" w:space="0" w:color="auto"/>
              <w:bottom w:val="single" w:sz="6" w:space="0" w:color="auto"/>
              <w:right w:val="single" w:sz="6" w:space="0" w:color="auto"/>
            </w:tcBorders>
            <w:vAlign w:val="center"/>
          </w:tcPr>
          <w:p w14:paraId="03374B09" w14:textId="77777777" w:rsidR="00551EC4" w:rsidRPr="0013331C" w:rsidRDefault="00551EC4" w:rsidP="004D414A">
            <w:pPr>
              <w:jc w:val="center"/>
              <w:rPr>
                <w:sz w:val="20"/>
              </w:rPr>
            </w:pPr>
            <w:r w:rsidRPr="0013331C">
              <w:rPr>
                <w:sz w:val="20"/>
              </w:rPr>
              <w:t>13</w:t>
            </w:r>
          </w:p>
        </w:tc>
        <w:tc>
          <w:tcPr>
            <w:tcW w:w="4363" w:type="pct"/>
            <w:gridSpan w:val="13"/>
            <w:tcBorders>
              <w:top w:val="single" w:sz="6" w:space="0" w:color="auto"/>
              <w:left w:val="single" w:sz="6" w:space="0" w:color="auto"/>
              <w:bottom w:val="single" w:sz="6" w:space="0" w:color="auto"/>
              <w:right w:val="single" w:sz="12" w:space="0" w:color="auto"/>
            </w:tcBorders>
          </w:tcPr>
          <w:p w14:paraId="7B463F4E" w14:textId="77777777" w:rsidR="00551EC4" w:rsidRPr="0013331C" w:rsidRDefault="00551EC4" w:rsidP="004D414A">
            <w:pPr>
              <w:rPr>
                <w:sz w:val="20"/>
              </w:rPr>
            </w:pPr>
            <w:r w:rsidRPr="0013331C">
              <w:rPr>
                <w:i/>
                <w:sz w:val="20"/>
              </w:rPr>
              <w:t>Ready-made</w:t>
            </w:r>
            <w:r w:rsidRPr="0013331C">
              <w:rPr>
                <w:sz w:val="20"/>
              </w:rPr>
              <w:t xml:space="preserve"> ve Kent</w:t>
            </w:r>
          </w:p>
        </w:tc>
      </w:tr>
      <w:tr w:rsidR="00551EC4" w:rsidRPr="0013331C" w14:paraId="5070E9EC" w14:textId="77777777" w:rsidTr="00CB4632">
        <w:tblPrEx>
          <w:jc w:val="center"/>
          <w:tblBorders>
            <w:insideH w:val="single" w:sz="6" w:space="0" w:color="auto"/>
            <w:insideV w:val="single" w:sz="6" w:space="0" w:color="auto"/>
          </w:tblBorders>
        </w:tblPrEx>
        <w:trPr>
          <w:gridBefore w:val="1"/>
          <w:gridAfter w:val="1"/>
          <w:wBefore w:w="62" w:type="pct"/>
          <w:wAfter w:w="61" w:type="pct"/>
          <w:jc w:val="center"/>
        </w:trPr>
        <w:tc>
          <w:tcPr>
            <w:tcW w:w="514" w:type="pct"/>
            <w:gridSpan w:val="2"/>
            <w:tcBorders>
              <w:top w:val="single" w:sz="6" w:space="0" w:color="auto"/>
              <w:left w:val="single" w:sz="12" w:space="0" w:color="auto"/>
              <w:bottom w:val="single" w:sz="6" w:space="0" w:color="auto"/>
              <w:right w:val="single" w:sz="6" w:space="0" w:color="auto"/>
            </w:tcBorders>
            <w:vAlign w:val="center"/>
          </w:tcPr>
          <w:p w14:paraId="42CA75EB" w14:textId="77777777" w:rsidR="00551EC4" w:rsidRPr="0013331C" w:rsidRDefault="00551EC4" w:rsidP="004D414A">
            <w:pPr>
              <w:jc w:val="center"/>
              <w:rPr>
                <w:sz w:val="20"/>
              </w:rPr>
            </w:pPr>
            <w:r w:rsidRPr="0013331C">
              <w:rPr>
                <w:sz w:val="20"/>
              </w:rPr>
              <w:t>14</w:t>
            </w:r>
          </w:p>
        </w:tc>
        <w:tc>
          <w:tcPr>
            <w:tcW w:w="4363" w:type="pct"/>
            <w:gridSpan w:val="13"/>
            <w:tcBorders>
              <w:top w:val="single" w:sz="6" w:space="0" w:color="auto"/>
              <w:left w:val="single" w:sz="6" w:space="0" w:color="auto"/>
              <w:bottom w:val="single" w:sz="6" w:space="0" w:color="auto"/>
              <w:right w:val="single" w:sz="12" w:space="0" w:color="auto"/>
            </w:tcBorders>
          </w:tcPr>
          <w:p w14:paraId="6C1A8518" w14:textId="77777777" w:rsidR="00551EC4" w:rsidRPr="0013331C" w:rsidRDefault="00551EC4" w:rsidP="004D414A">
            <w:pPr>
              <w:rPr>
                <w:sz w:val="20"/>
              </w:rPr>
            </w:pPr>
            <w:r w:rsidRPr="0013331C">
              <w:rPr>
                <w:sz w:val="20"/>
              </w:rPr>
              <w:t>Final ödevi.</w:t>
            </w:r>
          </w:p>
        </w:tc>
      </w:tr>
      <w:tr w:rsidR="00551EC4" w:rsidRPr="0013331C" w14:paraId="6AEC9719" w14:textId="77777777" w:rsidTr="00CB4632">
        <w:tblPrEx>
          <w:jc w:val="center"/>
          <w:tblBorders>
            <w:insideH w:val="single" w:sz="6" w:space="0" w:color="auto"/>
            <w:insideV w:val="single" w:sz="6" w:space="0" w:color="auto"/>
          </w:tblBorders>
        </w:tblPrEx>
        <w:trPr>
          <w:gridBefore w:val="1"/>
          <w:gridAfter w:val="1"/>
          <w:wBefore w:w="62" w:type="pct"/>
          <w:wAfter w:w="61" w:type="pct"/>
          <w:trHeight w:val="322"/>
          <w:jc w:val="center"/>
        </w:trPr>
        <w:tc>
          <w:tcPr>
            <w:tcW w:w="514" w:type="pct"/>
            <w:gridSpan w:val="2"/>
            <w:tcBorders>
              <w:top w:val="single" w:sz="6" w:space="0" w:color="auto"/>
              <w:left w:val="single" w:sz="12" w:space="0" w:color="auto"/>
              <w:bottom w:val="single" w:sz="12" w:space="0" w:color="auto"/>
              <w:right w:val="single" w:sz="6" w:space="0" w:color="auto"/>
            </w:tcBorders>
            <w:shd w:val="clear" w:color="auto" w:fill="E6E6E6"/>
            <w:vAlign w:val="center"/>
          </w:tcPr>
          <w:p w14:paraId="16CAD47C" w14:textId="77777777" w:rsidR="00551EC4" w:rsidRPr="0013331C" w:rsidRDefault="00551EC4" w:rsidP="004D414A">
            <w:pPr>
              <w:jc w:val="center"/>
              <w:rPr>
                <w:sz w:val="20"/>
              </w:rPr>
            </w:pPr>
            <w:r w:rsidRPr="0013331C">
              <w:rPr>
                <w:sz w:val="20"/>
              </w:rPr>
              <w:t>15,16</w:t>
            </w:r>
          </w:p>
        </w:tc>
        <w:tc>
          <w:tcPr>
            <w:tcW w:w="4363" w:type="pct"/>
            <w:gridSpan w:val="13"/>
            <w:tcBorders>
              <w:top w:val="single" w:sz="6" w:space="0" w:color="auto"/>
              <w:left w:val="single" w:sz="6" w:space="0" w:color="auto"/>
              <w:bottom w:val="single" w:sz="12" w:space="0" w:color="auto"/>
              <w:right w:val="single" w:sz="12" w:space="0" w:color="auto"/>
            </w:tcBorders>
            <w:shd w:val="clear" w:color="auto" w:fill="E6E6E6"/>
            <w:vAlign w:val="center"/>
          </w:tcPr>
          <w:p w14:paraId="7E46530A" w14:textId="77777777" w:rsidR="00551EC4" w:rsidRPr="0013331C" w:rsidRDefault="00551EC4" w:rsidP="004D414A">
            <w:pPr>
              <w:rPr>
                <w:sz w:val="20"/>
              </w:rPr>
            </w:pPr>
          </w:p>
        </w:tc>
      </w:tr>
    </w:tbl>
    <w:p w14:paraId="116D8CA7" w14:textId="77777777" w:rsidR="00551EC4" w:rsidRPr="0013331C" w:rsidRDefault="00551EC4" w:rsidP="004D414A">
      <w:pPr>
        <w:rPr>
          <w:sz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51EC4" w:rsidRPr="0013331C" w14:paraId="0875102C"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32B98BCE" w14:textId="77777777" w:rsidR="00551EC4" w:rsidRPr="0013331C" w:rsidRDefault="00551EC4" w:rsidP="004D414A">
            <w:pPr>
              <w:jc w:val="center"/>
              <w:rPr>
                <w:b/>
                <w:sz w:val="20"/>
              </w:rPr>
            </w:pPr>
            <w:r w:rsidRPr="0013331C">
              <w:rPr>
                <w:b/>
                <w:sz w:val="20"/>
              </w:rPr>
              <w:t>NO</w:t>
            </w:r>
          </w:p>
        </w:tc>
        <w:tc>
          <w:tcPr>
            <w:tcW w:w="7585" w:type="dxa"/>
            <w:tcBorders>
              <w:top w:val="single" w:sz="12" w:space="0" w:color="auto"/>
              <w:left w:val="single" w:sz="6" w:space="0" w:color="auto"/>
              <w:bottom w:val="single" w:sz="6" w:space="0" w:color="auto"/>
              <w:right w:val="single" w:sz="6" w:space="0" w:color="auto"/>
            </w:tcBorders>
          </w:tcPr>
          <w:p w14:paraId="13352CF7" w14:textId="77777777" w:rsidR="00551EC4" w:rsidRPr="0013331C" w:rsidRDefault="00551EC4" w:rsidP="004D414A">
            <w:pPr>
              <w:rPr>
                <w:b/>
                <w:sz w:val="20"/>
              </w:rPr>
            </w:pPr>
            <w:r w:rsidRPr="0013331C">
              <w:rPr>
                <w:b/>
                <w:sz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7A0AAC03" w14:textId="77777777" w:rsidR="00551EC4" w:rsidRPr="0013331C" w:rsidRDefault="00551EC4" w:rsidP="004D414A">
            <w:pPr>
              <w:jc w:val="center"/>
              <w:rPr>
                <w:b/>
                <w:sz w:val="20"/>
              </w:rPr>
            </w:pPr>
            <w:r w:rsidRPr="0013331C">
              <w:rPr>
                <w:b/>
                <w:sz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0675D658" w14:textId="77777777" w:rsidR="00551EC4" w:rsidRPr="0013331C" w:rsidRDefault="00551EC4" w:rsidP="004D414A">
            <w:pPr>
              <w:jc w:val="center"/>
              <w:rPr>
                <w:b/>
                <w:sz w:val="20"/>
              </w:rPr>
            </w:pPr>
            <w:r w:rsidRPr="0013331C">
              <w:rPr>
                <w:b/>
                <w:sz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71ACACFB" w14:textId="77777777" w:rsidR="00551EC4" w:rsidRPr="0013331C" w:rsidRDefault="00551EC4" w:rsidP="004D414A">
            <w:pPr>
              <w:jc w:val="center"/>
              <w:rPr>
                <w:b/>
                <w:sz w:val="20"/>
              </w:rPr>
            </w:pPr>
            <w:r w:rsidRPr="0013331C">
              <w:rPr>
                <w:b/>
                <w:sz w:val="20"/>
              </w:rPr>
              <w:t>1</w:t>
            </w:r>
          </w:p>
        </w:tc>
      </w:tr>
      <w:tr w:rsidR="00551EC4" w:rsidRPr="0013331C" w14:paraId="15599FE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DFA2C8C" w14:textId="77777777" w:rsidR="00551EC4" w:rsidRPr="0013331C" w:rsidRDefault="00551EC4" w:rsidP="004D414A">
            <w:pPr>
              <w:jc w:val="center"/>
              <w:rPr>
                <w:sz w:val="20"/>
              </w:rPr>
            </w:pPr>
            <w:r w:rsidRPr="0013331C">
              <w:rPr>
                <w:sz w:val="20"/>
              </w:rPr>
              <w:t>1</w:t>
            </w:r>
          </w:p>
        </w:tc>
        <w:tc>
          <w:tcPr>
            <w:tcW w:w="7585" w:type="dxa"/>
            <w:tcBorders>
              <w:top w:val="single" w:sz="6" w:space="0" w:color="auto"/>
              <w:left w:val="single" w:sz="6" w:space="0" w:color="auto"/>
              <w:bottom w:val="single" w:sz="6" w:space="0" w:color="auto"/>
              <w:right w:val="single" w:sz="6" w:space="0" w:color="auto"/>
            </w:tcBorders>
            <w:vAlign w:val="center"/>
          </w:tcPr>
          <w:p w14:paraId="518BB20D" w14:textId="1CA5B6C7" w:rsidR="00551EC4" w:rsidRPr="0013331C" w:rsidRDefault="00551EC4" w:rsidP="004D414A">
            <w:pPr>
              <w:rPr>
                <w:sz w:val="20"/>
              </w:rPr>
            </w:pPr>
            <w:r w:rsidRPr="0013331C">
              <w:rPr>
                <w:sz w:val="20"/>
              </w:rPr>
              <w:t xml:space="preserve">Yerel ve evrensel olanı mimari </w:t>
            </w:r>
            <w:r w:rsidR="00146474">
              <w:rPr>
                <w:sz w:val="20"/>
              </w:rPr>
              <w:t>Tasarım</w:t>
            </w:r>
            <w:r w:rsidRPr="0013331C">
              <w:rPr>
                <w:sz w:val="20"/>
              </w:rPr>
              <w:t>, mekansal planlama süreçleri ve inşa edili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773A8997" w14:textId="77777777" w:rsidR="00551EC4" w:rsidRPr="0013331C" w:rsidRDefault="00551EC4" w:rsidP="004D414A">
            <w:pPr>
              <w:jc w:val="center"/>
              <w:rPr>
                <w:b/>
                <w:sz w:val="20"/>
              </w:rPr>
            </w:pPr>
            <w:r w:rsidRPr="0013331C">
              <w:rPr>
                <w:b/>
                <w:sz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1BBD6323" w14:textId="77777777" w:rsidR="00551EC4" w:rsidRPr="0013331C" w:rsidRDefault="00551EC4" w:rsidP="004D414A">
            <w:pPr>
              <w:jc w:val="center"/>
              <w:rPr>
                <w:b/>
                <w:sz w:val="20"/>
              </w:rPr>
            </w:pPr>
            <w:r w:rsidRPr="0013331C">
              <w:rPr>
                <w:b/>
                <w:sz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4B91042A" w14:textId="77777777" w:rsidR="00551EC4" w:rsidRPr="0013331C" w:rsidRDefault="00551EC4" w:rsidP="004D414A">
            <w:pPr>
              <w:jc w:val="center"/>
              <w:rPr>
                <w:b/>
                <w:sz w:val="20"/>
              </w:rPr>
            </w:pPr>
          </w:p>
        </w:tc>
      </w:tr>
      <w:tr w:rsidR="00551EC4" w:rsidRPr="0013331C" w14:paraId="445499D1"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A58B9FD" w14:textId="77777777" w:rsidR="00551EC4" w:rsidRPr="0013331C" w:rsidRDefault="00551EC4" w:rsidP="004D414A">
            <w:pPr>
              <w:jc w:val="center"/>
              <w:rPr>
                <w:sz w:val="20"/>
              </w:rPr>
            </w:pPr>
            <w:r w:rsidRPr="0013331C">
              <w:rPr>
                <w:sz w:val="20"/>
              </w:rPr>
              <w:t>2</w:t>
            </w:r>
          </w:p>
        </w:tc>
        <w:tc>
          <w:tcPr>
            <w:tcW w:w="7585" w:type="dxa"/>
            <w:tcBorders>
              <w:top w:val="single" w:sz="6" w:space="0" w:color="auto"/>
              <w:left w:val="single" w:sz="6" w:space="0" w:color="auto"/>
              <w:bottom w:val="single" w:sz="6" w:space="0" w:color="auto"/>
              <w:right w:val="single" w:sz="6" w:space="0" w:color="auto"/>
            </w:tcBorders>
            <w:vAlign w:val="center"/>
          </w:tcPr>
          <w:p w14:paraId="28E3DA8E" w14:textId="77777777" w:rsidR="00551EC4" w:rsidRPr="0013331C" w:rsidRDefault="00551EC4" w:rsidP="004D414A">
            <w:pPr>
              <w:rPr>
                <w:sz w:val="20"/>
              </w:rPr>
            </w:pPr>
            <w:r w:rsidRPr="0013331C">
              <w:rPr>
                <w:sz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4844438A" w14:textId="77777777" w:rsidR="00551EC4" w:rsidRPr="0013331C" w:rsidRDefault="00551EC4" w:rsidP="004D414A">
            <w:pPr>
              <w:jc w:val="center"/>
              <w:rPr>
                <w:b/>
                <w:sz w:val="20"/>
              </w:rPr>
            </w:pPr>
            <w:r w:rsidRPr="0013331C">
              <w:rPr>
                <w:b/>
                <w:sz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7DDFE9AF" w14:textId="77777777" w:rsidR="00551EC4" w:rsidRPr="0013331C" w:rsidRDefault="00551EC4" w:rsidP="004D414A">
            <w:pPr>
              <w:jc w:val="center"/>
              <w:rPr>
                <w:b/>
                <w:sz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1214D5A3" w14:textId="77777777" w:rsidR="00551EC4" w:rsidRPr="0013331C" w:rsidRDefault="00551EC4" w:rsidP="004D414A">
            <w:pPr>
              <w:jc w:val="center"/>
              <w:rPr>
                <w:b/>
                <w:sz w:val="20"/>
              </w:rPr>
            </w:pPr>
          </w:p>
        </w:tc>
      </w:tr>
      <w:tr w:rsidR="00551EC4" w:rsidRPr="0013331C" w14:paraId="41CE847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C9DCB54" w14:textId="77777777" w:rsidR="00551EC4" w:rsidRPr="0013331C" w:rsidRDefault="00551EC4" w:rsidP="004D414A">
            <w:pPr>
              <w:jc w:val="center"/>
              <w:rPr>
                <w:sz w:val="20"/>
              </w:rPr>
            </w:pPr>
            <w:r w:rsidRPr="0013331C">
              <w:rPr>
                <w:sz w:val="20"/>
              </w:rPr>
              <w:t>3</w:t>
            </w:r>
          </w:p>
        </w:tc>
        <w:tc>
          <w:tcPr>
            <w:tcW w:w="7585" w:type="dxa"/>
            <w:tcBorders>
              <w:top w:val="single" w:sz="6" w:space="0" w:color="auto"/>
              <w:left w:val="single" w:sz="6" w:space="0" w:color="auto"/>
              <w:bottom w:val="single" w:sz="6" w:space="0" w:color="auto"/>
              <w:right w:val="single" w:sz="6" w:space="0" w:color="auto"/>
            </w:tcBorders>
            <w:vAlign w:val="center"/>
          </w:tcPr>
          <w:p w14:paraId="4C8E3EA4" w14:textId="77777777" w:rsidR="00551EC4" w:rsidRPr="0013331C" w:rsidRDefault="00551EC4" w:rsidP="004D414A">
            <w:pPr>
              <w:rPr>
                <w:sz w:val="20"/>
              </w:rPr>
            </w:pPr>
            <w:r w:rsidRPr="0013331C">
              <w:rPr>
                <w:sz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0805ED6D" w14:textId="77777777" w:rsidR="00551EC4" w:rsidRPr="0013331C" w:rsidRDefault="00551EC4" w:rsidP="004D414A">
            <w:pPr>
              <w:jc w:val="center"/>
              <w:rPr>
                <w:b/>
                <w:sz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6722BE3" w14:textId="77777777" w:rsidR="00551EC4" w:rsidRPr="0013331C" w:rsidRDefault="00551EC4" w:rsidP="004D414A">
            <w:pPr>
              <w:jc w:val="center"/>
              <w:rPr>
                <w:b/>
                <w:sz w:val="20"/>
              </w:rPr>
            </w:pPr>
            <w:r w:rsidRPr="0013331C">
              <w:rPr>
                <w:b/>
                <w:sz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450A93A2" w14:textId="77777777" w:rsidR="00551EC4" w:rsidRPr="0013331C" w:rsidRDefault="00551EC4" w:rsidP="004D414A">
            <w:pPr>
              <w:jc w:val="center"/>
              <w:rPr>
                <w:b/>
                <w:sz w:val="20"/>
              </w:rPr>
            </w:pPr>
            <w:r w:rsidRPr="0013331C">
              <w:rPr>
                <w:b/>
                <w:sz w:val="20"/>
              </w:rPr>
              <w:t xml:space="preserve"> </w:t>
            </w:r>
          </w:p>
        </w:tc>
      </w:tr>
      <w:tr w:rsidR="00551EC4" w:rsidRPr="0013331C" w14:paraId="45B6D1E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ABCC889" w14:textId="77777777" w:rsidR="00551EC4" w:rsidRPr="0013331C" w:rsidRDefault="00551EC4" w:rsidP="004D414A">
            <w:pPr>
              <w:jc w:val="center"/>
              <w:rPr>
                <w:sz w:val="20"/>
              </w:rPr>
            </w:pPr>
            <w:r w:rsidRPr="0013331C">
              <w:rPr>
                <w:sz w:val="20"/>
              </w:rPr>
              <w:t>4</w:t>
            </w:r>
          </w:p>
        </w:tc>
        <w:tc>
          <w:tcPr>
            <w:tcW w:w="7585" w:type="dxa"/>
            <w:tcBorders>
              <w:top w:val="single" w:sz="6" w:space="0" w:color="auto"/>
              <w:left w:val="single" w:sz="6" w:space="0" w:color="auto"/>
              <w:bottom w:val="single" w:sz="6" w:space="0" w:color="auto"/>
              <w:right w:val="single" w:sz="6" w:space="0" w:color="auto"/>
            </w:tcBorders>
            <w:vAlign w:val="center"/>
          </w:tcPr>
          <w:p w14:paraId="2765FA8D" w14:textId="77777777" w:rsidR="00551EC4" w:rsidRPr="0013331C" w:rsidRDefault="00551EC4" w:rsidP="004D414A">
            <w:pPr>
              <w:rPr>
                <w:sz w:val="20"/>
              </w:rPr>
            </w:pPr>
            <w:r w:rsidRPr="0013331C">
              <w:rPr>
                <w:sz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0E49B157" w14:textId="77777777" w:rsidR="00551EC4" w:rsidRPr="0013331C" w:rsidRDefault="00551EC4" w:rsidP="004D414A">
            <w:pPr>
              <w:jc w:val="center"/>
              <w:rPr>
                <w:b/>
                <w:sz w:val="20"/>
              </w:rPr>
            </w:pPr>
            <w:r w:rsidRPr="0013331C">
              <w:rPr>
                <w:b/>
                <w:sz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3C252056" w14:textId="77777777" w:rsidR="00551EC4" w:rsidRPr="0013331C" w:rsidRDefault="00551EC4" w:rsidP="004D414A">
            <w:pPr>
              <w:jc w:val="center"/>
              <w:rPr>
                <w:b/>
                <w:sz w:val="20"/>
              </w:rPr>
            </w:pPr>
            <w:r w:rsidRPr="0013331C">
              <w:rPr>
                <w:b/>
                <w:sz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75652E3" w14:textId="77777777" w:rsidR="00551EC4" w:rsidRPr="0013331C" w:rsidRDefault="00551EC4" w:rsidP="004D414A">
            <w:pPr>
              <w:jc w:val="center"/>
              <w:rPr>
                <w:b/>
                <w:sz w:val="20"/>
              </w:rPr>
            </w:pPr>
            <w:r w:rsidRPr="0013331C">
              <w:rPr>
                <w:b/>
                <w:sz w:val="20"/>
              </w:rPr>
              <w:t xml:space="preserve"> </w:t>
            </w:r>
          </w:p>
        </w:tc>
      </w:tr>
      <w:tr w:rsidR="00551EC4" w:rsidRPr="0013331C" w14:paraId="51EB6D9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19EE23C" w14:textId="77777777" w:rsidR="00551EC4" w:rsidRPr="0013331C" w:rsidRDefault="00551EC4" w:rsidP="004D414A">
            <w:pPr>
              <w:jc w:val="center"/>
              <w:rPr>
                <w:sz w:val="20"/>
              </w:rPr>
            </w:pPr>
            <w:r w:rsidRPr="0013331C">
              <w:rPr>
                <w:sz w:val="20"/>
              </w:rPr>
              <w:t>5</w:t>
            </w:r>
          </w:p>
        </w:tc>
        <w:tc>
          <w:tcPr>
            <w:tcW w:w="7585" w:type="dxa"/>
            <w:tcBorders>
              <w:top w:val="single" w:sz="6" w:space="0" w:color="auto"/>
              <w:left w:val="single" w:sz="6" w:space="0" w:color="auto"/>
              <w:bottom w:val="single" w:sz="6" w:space="0" w:color="auto"/>
              <w:right w:val="single" w:sz="6" w:space="0" w:color="auto"/>
            </w:tcBorders>
            <w:vAlign w:val="center"/>
          </w:tcPr>
          <w:p w14:paraId="1759D970" w14:textId="6CABA202" w:rsidR="00551EC4" w:rsidRPr="0013331C" w:rsidRDefault="00551EC4" w:rsidP="004D414A">
            <w:pPr>
              <w:rPr>
                <w:sz w:val="20"/>
              </w:rPr>
            </w:pPr>
            <w:r w:rsidRPr="0013331C">
              <w:rPr>
                <w:sz w:val="20"/>
              </w:rPr>
              <w:t xml:space="preserve">Enerji, yerel ve/veya evrensel konut ve yerleşme biçimleri alanlarında kişi-çevre etkileşiminin her aşamasında araştırma ve </w:t>
            </w:r>
            <w:r w:rsidR="00146474">
              <w:rPr>
                <w:sz w:val="20"/>
              </w:rPr>
              <w:t>Tasarım</w:t>
            </w:r>
            <w:r w:rsidRPr="0013331C">
              <w:rPr>
                <w:sz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6CF755A8" w14:textId="77777777" w:rsidR="00551EC4" w:rsidRPr="0013331C" w:rsidRDefault="00551EC4" w:rsidP="004D414A">
            <w:pPr>
              <w:jc w:val="center"/>
              <w:rPr>
                <w:b/>
                <w:sz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79E022B" w14:textId="77777777" w:rsidR="00551EC4" w:rsidRPr="0013331C" w:rsidRDefault="00551EC4" w:rsidP="004D414A">
            <w:pPr>
              <w:jc w:val="center"/>
              <w:rPr>
                <w:b/>
                <w:sz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3C61A4B" w14:textId="77777777" w:rsidR="00551EC4" w:rsidRPr="0013331C" w:rsidRDefault="00551EC4" w:rsidP="004D414A">
            <w:pPr>
              <w:jc w:val="center"/>
              <w:rPr>
                <w:b/>
                <w:sz w:val="20"/>
              </w:rPr>
            </w:pPr>
            <w:r w:rsidRPr="0013331C">
              <w:rPr>
                <w:b/>
                <w:sz w:val="20"/>
              </w:rPr>
              <w:t xml:space="preserve">X </w:t>
            </w:r>
          </w:p>
        </w:tc>
      </w:tr>
      <w:tr w:rsidR="00551EC4" w:rsidRPr="0013331C" w14:paraId="58E3D2B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FD7F220" w14:textId="77777777" w:rsidR="00551EC4" w:rsidRPr="0013331C" w:rsidRDefault="00551EC4" w:rsidP="004D414A">
            <w:pPr>
              <w:jc w:val="center"/>
              <w:rPr>
                <w:sz w:val="20"/>
              </w:rPr>
            </w:pPr>
            <w:r w:rsidRPr="0013331C">
              <w:rPr>
                <w:sz w:val="20"/>
              </w:rPr>
              <w:t>6</w:t>
            </w:r>
          </w:p>
        </w:tc>
        <w:tc>
          <w:tcPr>
            <w:tcW w:w="7585" w:type="dxa"/>
            <w:tcBorders>
              <w:top w:val="single" w:sz="6" w:space="0" w:color="auto"/>
              <w:left w:val="single" w:sz="6" w:space="0" w:color="auto"/>
              <w:bottom w:val="single" w:sz="6" w:space="0" w:color="auto"/>
              <w:right w:val="single" w:sz="6" w:space="0" w:color="auto"/>
            </w:tcBorders>
            <w:vAlign w:val="center"/>
          </w:tcPr>
          <w:p w14:paraId="2A709F47" w14:textId="77777777" w:rsidR="00551EC4" w:rsidRPr="0013331C" w:rsidRDefault="00551EC4" w:rsidP="004D414A">
            <w:pPr>
              <w:rPr>
                <w:sz w:val="20"/>
              </w:rPr>
            </w:pPr>
            <w:r w:rsidRPr="0013331C">
              <w:rPr>
                <w:sz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3D9B1E9D" w14:textId="77777777" w:rsidR="00551EC4" w:rsidRPr="0013331C" w:rsidRDefault="00551EC4" w:rsidP="004D414A">
            <w:pPr>
              <w:jc w:val="center"/>
              <w:rPr>
                <w:b/>
                <w:sz w:val="20"/>
              </w:rPr>
            </w:pPr>
            <w:r w:rsidRPr="0013331C">
              <w:rPr>
                <w:b/>
                <w:sz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02F2533E" w14:textId="77777777" w:rsidR="00551EC4" w:rsidRPr="0013331C" w:rsidRDefault="00551EC4" w:rsidP="004D414A">
            <w:pPr>
              <w:jc w:val="center"/>
              <w:rPr>
                <w:b/>
                <w:sz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5701BB6" w14:textId="77777777" w:rsidR="00551EC4" w:rsidRPr="0013331C" w:rsidRDefault="00551EC4" w:rsidP="004D414A">
            <w:pPr>
              <w:jc w:val="center"/>
              <w:rPr>
                <w:b/>
                <w:sz w:val="20"/>
              </w:rPr>
            </w:pPr>
            <w:r w:rsidRPr="0013331C">
              <w:rPr>
                <w:b/>
                <w:sz w:val="20"/>
              </w:rPr>
              <w:t xml:space="preserve"> </w:t>
            </w:r>
          </w:p>
        </w:tc>
      </w:tr>
      <w:tr w:rsidR="00551EC4" w:rsidRPr="008D2191" w14:paraId="7E9B901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717666F" w14:textId="77777777" w:rsidR="00551EC4" w:rsidRPr="008D2191" w:rsidRDefault="00551EC4" w:rsidP="004D414A">
            <w:pPr>
              <w:jc w:val="center"/>
              <w:rPr>
                <w:sz w:val="20"/>
              </w:rPr>
            </w:pPr>
            <w:r w:rsidRPr="008D2191">
              <w:rPr>
                <w:sz w:val="20"/>
              </w:rPr>
              <w:t>7</w:t>
            </w:r>
          </w:p>
        </w:tc>
        <w:tc>
          <w:tcPr>
            <w:tcW w:w="7585" w:type="dxa"/>
            <w:tcBorders>
              <w:top w:val="single" w:sz="6" w:space="0" w:color="auto"/>
              <w:left w:val="single" w:sz="6" w:space="0" w:color="auto"/>
              <w:bottom w:val="single" w:sz="6" w:space="0" w:color="auto"/>
              <w:right w:val="single" w:sz="6" w:space="0" w:color="auto"/>
            </w:tcBorders>
            <w:vAlign w:val="center"/>
          </w:tcPr>
          <w:p w14:paraId="17C193C2" w14:textId="77777777" w:rsidR="00551EC4" w:rsidRPr="008D2191" w:rsidRDefault="00551EC4" w:rsidP="004D414A">
            <w:pPr>
              <w:rPr>
                <w:sz w:val="20"/>
              </w:rPr>
            </w:pPr>
            <w:r w:rsidRPr="008D2191">
              <w:rPr>
                <w:sz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784E2E5F" w14:textId="77777777" w:rsidR="00551EC4" w:rsidRPr="008D2191" w:rsidRDefault="00551EC4" w:rsidP="004D414A">
            <w:pPr>
              <w:jc w:val="center"/>
              <w:rPr>
                <w:b/>
                <w:sz w:val="20"/>
              </w:rPr>
            </w:pPr>
            <w:r w:rsidRPr="008D2191">
              <w:rPr>
                <w:b/>
                <w:sz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6A55FBDA" w14:textId="77777777" w:rsidR="00551EC4" w:rsidRPr="008D2191" w:rsidRDefault="00551EC4" w:rsidP="004D414A">
            <w:pPr>
              <w:jc w:val="center"/>
              <w:rPr>
                <w:b/>
                <w:sz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FABD872" w14:textId="77777777" w:rsidR="00551EC4" w:rsidRPr="008D2191" w:rsidRDefault="00551EC4" w:rsidP="004D414A">
            <w:pPr>
              <w:jc w:val="center"/>
              <w:rPr>
                <w:b/>
                <w:sz w:val="20"/>
              </w:rPr>
            </w:pPr>
            <w:r w:rsidRPr="008D2191">
              <w:rPr>
                <w:b/>
                <w:sz w:val="20"/>
              </w:rPr>
              <w:t>X</w:t>
            </w:r>
          </w:p>
        </w:tc>
      </w:tr>
      <w:tr w:rsidR="00551EC4" w:rsidRPr="008D2191" w14:paraId="4B77D92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0F393CE" w14:textId="77777777" w:rsidR="00551EC4" w:rsidRPr="008D2191" w:rsidRDefault="00551EC4" w:rsidP="004D414A">
            <w:pPr>
              <w:jc w:val="center"/>
              <w:rPr>
                <w:sz w:val="20"/>
              </w:rPr>
            </w:pPr>
            <w:r w:rsidRPr="008D2191">
              <w:rPr>
                <w:sz w:val="20"/>
              </w:rPr>
              <w:t>8</w:t>
            </w:r>
          </w:p>
        </w:tc>
        <w:tc>
          <w:tcPr>
            <w:tcW w:w="7585" w:type="dxa"/>
            <w:tcBorders>
              <w:top w:val="single" w:sz="6" w:space="0" w:color="auto"/>
              <w:left w:val="single" w:sz="6" w:space="0" w:color="auto"/>
              <w:bottom w:val="single" w:sz="6" w:space="0" w:color="auto"/>
              <w:right w:val="single" w:sz="6" w:space="0" w:color="auto"/>
            </w:tcBorders>
            <w:vAlign w:val="center"/>
          </w:tcPr>
          <w:p w14:paraId="0B7A0A66" w14:textId="77777777" w:rsidR="00551EC4" w:rsidRPr="008D2191" w:rsidRDefault="00551EC4" w:rsidP="004D414A">
            <w:pPr>
              <w:rPr>
                <w:sz w:val="20"/>
              </w:rPr>
            </w:pPr>
            <w:r w:rsidRPr="008D2191">
              <w:rPr>
                <w:sz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63EDA63F" w14:textId="77777777" w:rsidR="00551EC4" w:rsidRPr="008D2191" w:rsidRDefault="00551EC4" w:rsidP="004D414A">
            <w:pPr>
              <w:jc w:val="center"/>
              <w:rPr>
                <w:b/>
                <w:sz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F0FABC2" w14:textId="77777777" w:rsidR="00551EC4" w:rsidRPr="008D2191" w:rsidRDefault="00551EC4" w:rsidP="004D414A">
            <w:pPr>
              <w:jc w:val="center"/>
              <w:rPr>
                <w:b/>
                <w:sz w:val="20"/>
              </w:rPr>
            </w:pPr>
            <w:r w:rsidRPr="008D2191">
              <w:rPr>
                <w:b/>
                <w:sz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73D0866" w14:textId="77777777" w:rsidR="00551EC4" w:rsidRPr="008D2191" w:rsidRDefault="00551EC4" w:rsidP="004D414A">
            <w:pPr>
              <w:jc w:val="center"/>
              <w:rPr>
                <w:b/>
                <w:sz w:val="20"/>
              </w:rPr>
            </w:pPr>
            <w:r w:rsidRPr="008D2191">
              <w:rPr>
                <w:b/>
                <w:sz w:val="20"/>
              </w:rPr>
              <w:t>X</w:t>
            </w:r>
          </w:p>
        </w:tc>
      </w:tr>
      <w:tr w:rsidR="00551EC4" w:rsidRPr="008D2191" w14:paraId="7A8CC20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FD21ABC" w14:textId="77777777" w:rsidR="00551EC4" w:rsidRPr="008D2191" w:rsidRDefault="00551EC4" w:rsidP="004D414A">
            <w:pPr>
              <w:jc w:val="center"/>
              <w:rPr>
                <w:sz w:val="20"/>
              </w:rPr>
            </w:pPr>
            <w:r w:rsidRPr="008D2191">
              <w:rPr>
                <w:sz w:val="20"/>
              </w:rPr>
              <w:t>9</w:t>
            </w:r>
          </w:p>
        </w:tc>
        <w:tc>
          <w:tcPr>
            <w:tcW w:w="7585" w:type="dxa"/>
            <w:tcBorders>
              <w:top w:val="single" w:sz="6" w:space="0" w:color="auto"/>
              <w:left w:val="single" w:sz="6" w:space="0" w:color="auto"/>
              <w:bottom w:val="single" w:sz="6" w:space="0" w:color="auto"/>
              <w:right w:val="single" w:sz="6" w:space="0" w:color="auto"/>
            </w:tcBorders>
            <w:vAlign w:val="center"/>
          </w:tcPr>
          <w:p w14:paraId="4A588446" w14:textId="77777777" w:rsidR="00551EC4" w:rsidRPr="008D2191" w:rsidRDefault="00551EC4" w:rsidP="004D414A">
            <w:pPr>
              <w:rPr>
                <w:sz w:val="20"/>
              </w:rPr>
            </w:pPr>
            <w:r w:rsidRPr="008D2191">
              <w:rPr>
                <w:sz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40D75370" w14:textId="77777777" w:rsidR="00551EC4" w:rsidRPr="008D2191" w:rsidRDefault="00551EC4" w:rsidP="004D414A">
            <w:pPr>
              <w:jc w:val="center"/>
              <w:rPr>
                <w:b/>
                <w:sz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FA8B9A5" w14:textId="77777777" w:rsidR="00551EC4" w:rsidRPr="008D2191" w:rsidRDefault="00551EC4" w:rsidP="004D414A">
            <w:pPr>
              <w:jc w:val="center"/>
              <w:rPr>
                <w:b/>
                <w:sz w:val="20"/>
              </w:rPr>
            </w:pPr>
            <w:r w:rsidRPr="008D2191">
              <w:rPr>
                <w:b/>
                <w:sz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6E6AD22" w14:textId="77777777" w:rsidR="00551EC4" w:rsidRPr="008D2191" w:rsidRDefault="00551EC4" w:rsidP="004D414A">
            <w:pPr>
              <w:jc w:val="center"/>
              <w:rPr>
                <w:b/>
                <w:sz w:val="20"/>
              </w:rPr>
            </w:pPr>
            <w:r w:rsidRPr="008D2191">
              <w:rPr>
                <w:b/>
                <w:sz w:val="20"/>
              </w:rPr>
              <w:t>X</w:t>
            </w:r>
          </w:p>
        </w:tc>
      </w:tr>
      <w:tr w:rsidR="00551EC4" w:rsidRPr="008D2191" w14:paraId="0163CCB1"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04FD3841" w14:textId="77777777" w:rsidR="00551EC4" w:rsidRPr="008D2191" w:rsidRDefault="00551EC4" w:rsidP="004D414A">
            <w:pPr>
              <w:jc w:val="both"/>
              <w:rPr>
                <w:sz w:val="20"/>
              </w:rPr>
            </w:pPr>
            <w:r w:rsidRPr="008D2191">
              <w:rPr>
                <w:b/>
                <w:sz w:val="20"/>
              </w:rPr>
              <w:t>1</w:t>
            </w:r>
            <w:r w:rsidRPr="008D2191">
              <w:rPr>
                <w:sz w:val="20"/>
              </w:rPr>
              <w:t xml:space="preserve">:Hiç Katkısı Yok. </w:t>
            </w:r>
            <w:r w:rsidRPr="008D2191">
              <w:rPr>
                <w:b/>
                <w:sz w:val="20"/>
              </w:rPr>
              <w:t>2</w:t>
            </w:r>
            <w:r w:rsidRPr="008D2191">
              <w:rPr>
                <w:sz w:val="20"/>
              </w:rPr>
              <w:t xml:space="preserve">:Kısmen Katkısı Var. </w:t>
            </w:r>
            <w:r w:rsidRPr="008D2191">
              <w:rPr>
                <w:b/>
                <w:sz w:val="20"/>
              </w:rPr>
              <w:t>3</w:t>
            </w:r>
            <w:r w:rsidRPr="008D2191">
              <w:rPr>
                <w:sz w:val="20"/>
              </w:rPr>
              <w:t>:Tam Katkısı Var.</w:t>
            </w:r>
          </w:p>
        </w:tc>
      </w:tr>
    </w:tbl>
    <w:p w14:paraId="6CB042D1" w14:textId="77777777" w:rsidR="00551EC4" w:rsidRPr="008D2191" w:rsidRDefault="00551EC4" w:rsidP="004D414A">
      <w:pPr>
        <w:rPr>
          <w:sz w:val="20"/>
        </w:rPr>
      </w:pPr>
    </w:p>
    <w:p w14:paraId="427E363F" w14:textId="0C211A6C" w:rsidR="00551EC4" w:rsidRPr="008D2191" w:rsidRDefault="00551EC4" w:rsidP="004D414A">
      <w:pPr>
        <w:rPr>
          <w:b/>
          <w:sz w:val="20"/>
        </w:rPr>
      </w:pPr>
      <w:r w:rsidRPr="008D2191">
        <w:rPr>
          <w:b/>
          <w:sz w:val="20"/>
        </w:rPr>
        <w:t xml:space="preserve">Dersin Öğretim Üyesi:  </w:t>
      </w:r>
      <w:r w:rsidRPr="008D2191">
        <w:rPr>
          <w:bCs/>
          <w:sz w:val="20"/>
        </w:rPr>
        <w:t xml:space="preserve">Prof. </w:t>
      </w:r>
      <w:r w:rsidRPr="008D2191">
        <w:rPr>
          <w:sz w:val="20"/>
        </w:rPr>
        <w:t>Dr. Levent Şentürk</w:t>
      </w:r>
    </w:p>
    <w:p w14:paraId="7EF3E966" w14:textId="77777777" w:rsidR="00551EC4" w:rsidRPr="0013331C" w:rsidRDefault="00551EC4" w:rsidP="004D414A">
      <w:pPr>
        <w:tabs>
          <w:tab w:val="left" w:pos="7800"/>
        </w:tabs>
        <w:rPr>
          <w:b/>
          <w:sz w:val="20"/>
        </w:rPr>
      </w:pPr>
      <w:r w:rsidRPr="008D2191">
        <w:rPr>
          <w:b/>
          <w:sz w:val="20"/>
        </w:rPr>
        <w:t>İmza</w:t>
      </w:r>
      <w:r w:rsidRPr="008D2191">
        <w:rPr>
          <w:sz w:val="20"/>
        </w:rPr>
        <w:t xml:space="preserve">: </w:t>
      </w:r>
      <w:r w:rsidRPr="008D2191">
        <w:rPr>
          <w:sz w:val="20"/>
        </w:rPr>
        <w:tab/>
      </w:r>
      <w:r w:rsidRPr="008D2191">
        <w:rPr>
          <w:b/>
          <w:sz w:val="20"/>
        </w:rPr>
        <w:t>Tarih:</w:t>
      </w:r>
    </w:p>
    <w:p w14:paraId="6E4DD813" w14:textId="77777777" w:rsidR="00551EC4" w:rsidRPr="0013331C" w:rsidRDefault="00551EC4" w:rsidP="004D414A">
      <w:pPr>
        <w:tabs>
          <w:tab w:val="left" w:pos="7800"/>
        </w:tabs>
        <w:rPr>
          <w:sz w:val="20"/>
        </w:rPr>
      </w:pPr>
    </w:p>
    <w:p w14:paraId="49026B05" w14:textId="77777777" w:rsidR="00551EC4" w:rsidRPr="0013331C" w:rsidRDefault="00551EC4" w:rsidP="004D414A">
      <w:pPr>
        <w:rPr>
          <w:b/>
          <w:bCs/>
          <w:sz w:val="18"/>
          <w:szCs w:val="18"/>
        </w:rPr>
      </w:pPr>
    </w:p>
    <w:p w14:paraId="18A6EFB5" w14:textId="77777777" w:rsidR="00551EC4" w:rsidRPr="0013331C" w:rsidRDefault="00551EC4" w:rsidP="004D414A">
      <w:pPr>
        <w:rPr>
          <w:b/>
          <w:bCs/>
          <w:sz w:val="18"/>
          <w:szCs w:val="18"/>
        </w:rPr>
      </w:pPr>
    </w:p>
    <w:p w14:paraId="4F71D3EE" w14:textId="77777777" w:rsidR="00551EC4" w:rsidRPr="0013331C" w:rsidRDefault="00551EC4" w:rsidP="004D414A">
      <w:pPr>
        <w:rPr>
          <w:b/>
          <w:bCs/>
          <w:sz w:val="18"/>
          <w:szCs w:val="18"/>
        </w:rPr>
      </w:pPr>
    </w:p>
    <w:p w14:paraId="0422C9E9" w14:textId="77777777" w:rsidR="00551EC4" w:rsidRPr="0013331C" w:rsidRDefault="00551EC4" w:rsidP="004D414A">
      <w:pPr>
        <w:rPr>
          <w:b/>
          <w:bCs/>
          <w:sz w:val="18"/>
          <w:szCs w:val="18"/>
        </w:rPr>
      </w:pPr>
    </w:p>
    <w:p w14:paraId="6F98442D" w14:textId="77777777" w:rsidR="00551EC4" w:rsidRPr="0013331C" w:rsidRDefault="00551EC4" w:rsidP="004D414A">
      <w:pPr>
        <w:rPr>
          <w:b/>
          <w:bCs/>
          <w:sz w:val="18"/>
          <w:szCs w:val="18"/>
        </w:rPr>
      </w:pPr>
    </w:p>
    <w:p w14:paraId="212FC068" w14:textId="77777777" w:rsidR="00551EC4" w:rsidRPr="0013331C" w:rsidRDefault="00551EC4" w:rsidP="004D414A">
      <w:pPr>
        <w:rPr>
          <w:b/>
          <w:bCs/>
          <w:sz w:val="18"/>
          <w:szCs w:val="18"/>
        </w:rPr>
      </w:pPr>
    </w:p>
    <w:p w14:paraId="39E932B0" w14:textId="77777777" w:rsidR="00551EC4" w:rsidRPr="0013331C" w:rsidRDefault="00551EC4" w:rsidP="004D414A">
      <w:pPr>
        <w:rPr>
          <w:b/>
          <w:bCs/>
          <w:sz w:val="18"/>
          <w:szCs w:val="18"/>
        </w:rPr>
      </w:pPr>
    </w:p>
    <w:p w14:paraId="39B4C88B" w14:textId="77777777" w:rsidR="00551EC4" w:rsidRPr="0013331C" w:rsidRDefault="00551EC4" w:rsidP="004D414A">
      <w:pPr>
        <w:rPr>
          <w:b/>
          <w:bCs/>
          <w:sz w:val="18"/>
          <w:szCs w:val="18"/>
        </w:rPr>
      </w:pPr>
    </w:p>
    <w:p w14:paraId="764CC132" w14:textId="77777777" w:rsidR="00551EC4" w:rsidRPr="0013331C" w:rsidRDefault="00551EC4" w:rsidP="004D414A">
      <w:pPr>
        <w:rPr>
          <w:b/>
          <w:bCs/>
          <w:sz w:val="18"/>
          <w:szCs w:val="18"/>
        </w:rPr>
      </w:pPr>
    </w:p>
    <w:p w14:paraId="03D10710" w14:textId="77777777" w:rsidR="00551EC4" w:rsidRPr="0013331C" w:rsidRDefault="00551EC4" w:rsidP="004D414A">
      <w:pPr>
        <w:rPr>
          <w:b/>
          <w:bCs/>
          <w:sz w:val="18"/>
          <w:szCs w:val="18"/>
        </w:rPr>
      </w:pPr>
    </w:p>
    <w:p w14:paraId="37E9B8AD" w14:textId="77777777" w:rsidR="00551EC4" w:rsidRPr="0013331C" w:rsidRDefault="00551EC4" w:rsidP="004D414A">
      <w:pPr>
        <w:rPr>
          <w:b/>
          <w:bCs/>
          <w:sz w:val="18"/>
          <w:szCs w:val="18"/>
        </w:rPr>
      </w:pPr>
    </w:p>
    <w:p w14:paraId="73A1A720" w14:textId="77777777" w:rsidR="00551EC4" w:rsidRPr="0013331C" w:rsidRDefault="00551EC4" w:rsidP="004D414A">
      <w:pPr>
        <w:rPr>
          <w:b/>
          <w:bCs/>
          <w:sz w:val="18"/>
          <w:szCs w:val="18"/>
        </w:rPr>
      </w:pPr>
    </w:p>
    <w:p w14:paraId="4F4A3CC8" w14:textId="77777777" w:rsidR="00551EC4" w:rsidRPr="0013331C" w:rsidRDefault="00551EC4" w:rsidP="004D414A">
      <w:pPr>
        <w:rPr>
          <w:b/>
          <w:bCs/>
          <w:sz w:val="18"/>
          <w:szCs w:val="18"/>
        </w:rPr>
      </w:pPr>
    </w:p>
    <w:p w14:paraId="4DB21B39" w14:textId="77777777" w:rsidR="00551EC4" w:rsidRPr="0013331C" w:rsidRDefault="00551EC4" w:rsidP="004D414A">
      <w:pPr>
        <w:rPr>
          <w:b/>
          <w:bCs/>
          <w:sz w:val="18"/>
          <w:szCs w:val="18"/>
        </w:rPr>
      </w:pPr>
    </w:p>
    <w:p w14:paraId="327CE0EF" w14:textId="77777777" w:rsidR="00551EC4" w:rsidRPr="0013331C" w:rsidRDefault="00551EC4" w:rsidP="004D414A">
      <w:pPr>
        <w:rPr>
          <w:b/>
          <w:bCs/>
          <w:sz w:val="18"/>
          <w:szCs w:val="18"/>
        </w:rPr>
      </w:pPr>
    </w:p>
    <w:p w14:paraId="2B1CE630" w14:textId="77777777" w:rsidR="00551EC4" w:rsidRPr="0013331C" w:rsidRDefault="00551EC4" w:rsidP="004D414A">
      <w:pPr>
        <w:rPr>
          <w:b/>
          <w:bCs/>
          <w:sz w:val="18"/>
          <w:szCs w:val="18"/>
        </w:rPr>
      </w:pPr>
    </w:p>
    <w:p w14:paraId="3457CC47" w14:textId="77777777" w:rsidR="00551EC4" w:rsidRPr="0013331C" w:rsidRDefault="00551EC4" w:rsidP="004D414A">
      <w:pPr>
        <w:rPr>
          <w:b/>
          <w:bCs/>
          <w:sz w:val="18"/>
          <w:szCs w:val="1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51EC4" w:rsidRPr="0013331C" w14:paraId="430B2E04" w14:textId="77777777" w:rsidTr="00CB4632">
        <w:tc>
          <w:tcPr>
            <w:tcW w:w="1167" w:type="dxa"/>
            <w:vAlign w:val="center"/>
          </w:tcPr>
          <w:p w14:paraId="1A783B80" w14:textId="77777777" w:rsidR="00551EC4" w:rsidRPr="0013331C" w:rsidRDefault="00551EC4" w:rsidP="004D414A">
            <w:pPr>
              <w:outlineLvl w:val="0"/>
              <w:rPr>
                <w:b/>
                <w:sz w:val="20"/>
                <w:szCs w:val="20"/>
              </w:rPr>
            </w:pPr>
            <w:r w:rsidRPr="0013331C">
              <w:rPr>
                <w:b/>
                <w:sz w:val="20"/>
                <w:szCs w:val="20"/>
              </w:rPr>
              <w:t>DÖNEM</w:t>
            </w:r>
          </w:p>
        </w:tc>
        <w:tc>
          <w:tcPr>
            <w:tcW w:w="1527" w:type="dxa"/>
            <w:vAlign w:val="center"/>
          </w:tcPr>
          <w:p w14:paraId="118F570C" w14:textId="77777777" w:rsidR="00551EC4" w:rsidRPr="0013331C" w:rsidRDefault="00551EC4" w:rsidP="004D414A">
            <w:pPr>
              <w:outlineLvl w:val="0"/>
              <w:rPr>
                <w:sz w:val="20"/>
                <w:szCs w:val="20"/>
              </w:rPr>
            </w:pPr>
            <w:r w:rsidRPr="0013331C">
              <w:rPr>
                <w:sz w:val="20"/>
                <w:szCs w:val="20"/>
              </w:rPr>
              <w:t xml:space="preserve"> Bahar</w:t>
            </w:r>
          </w:p>
        </w:tc>
      </w:tr>
    </w:tbl>
    <w:p w14:paraId="1EF1344F" w14:textId="77777777" w:rsidR="00551EC4" w:rsidRPr="0013331C" w:rsidRDefault="00551EC4" w:rsidP="004D414A">
      <w:pPr>
        <w:jc w:val="right"/>
        <w:outlineLvl w:val="0"/>
        <w:rPr>
          <w:b/>
          <w:sz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51EC4" w:rsidRPr="0013331C" w14:paraId="4BA4AEAF" w14:textId="77777777" w:rsidTr="00CB4632">
        <w:tc>
          <w:tcPr>
            <w:tcW w:w="1668" w:type="dxa"/>
            <w:vAlign w:val="center"/>
          </w:tcPr>
          <w:p w14:paraId="267080E9" w14:textId="77777777" w:rsidR="00551EC4" w:rsidRPr="0013331C" w:rsidRDefault="00551EC4" w:rsidP="004D414A">
            <w:pPr>
              <w:jc w:val="center"/>
              <w:outlineLvl w:val="0"/>
              <w:rPr>
                <w:b/>
                <w:sz w:val="20"/>
              </w:rPr>
            </w:pPr>
            <w:r w:rsidRPr="0013331C">
              <w:rPr>
                <w:b/>
                <w:sz w:val="20"/>
              </w:rPr>
              <w:t>DERSİN KODU</w:t>
            </w:r>
          </w:p>
        </w:tc>
        <w:tc>
          <w:tcPr>
            <w:tcW w:w="2760" w:type="dxa"/>
            <w:vAlign w:val="center"/>
          </w:tcPr>
          <w:p w14:paraId="450E25B0" w14:textId="77777777" w:rsidR="00551EC4" w:rsidRPr="0013331C" w:rsidRDefault="00551EC4" w:rsidP="004D414A">
            <w:pPr>
              <w:outlineLvl w:val="0"/>
            </w:pPr>
            <w:r w:rsidRPr="0013331C">
              <w:t xml:space="preserve"> 152014560</w:t>
            </w:r>
          </w:p>
        </w:tc>
        <w:tc>
          <w:tcPr>
            <w:tcW w:w="1560" w:type="dxa"/>
            <w:vAlign w:val="center"/>
          </w:tcPr>
          <w:p w14:paraId="4AC8AFDF" w14:textId="77777777" w:rsidR="00551EC4" w:rsidRPr="0013331C" w:rsidRDefault="00551EC4" w:rsidP="004D414A">
            <w:pPr>
              <w:jc w:val="center"/>
              <w:outlineLvl w:val="0"/>
              <w:rPr>
                <w:b/>
                <w:sz w:val="20"/>
              </w:rPr>
            </w:pPr>
            <w:r w:rsidRPr="0013331C">
              <w:rPr>
                <w:b/>
                <w:sz w:val="20"/>
              </w:rPr>
              <w:t>DERSİN ADI</w:t>
            </w:r>
          </w:p>
        </w:tc>
        <w:tc>
          <w:tcPr>
            <w:tcW w:w="4185" w:type="dxa"/>
          </w:tcPr>
          <w:p w14:paraId="100FDD2D" w14:textId="77777777" w:rsidR="00551EC4" w:rsidRPr="0013331C" w:rsidRDefault="00551EC4" w:rsidP="004D414A">
            <w:pPr>
              <w:outlineLvl w:val="0"/>
            </w:pPr>
            <w:r w:rsidRPr="0013331C">
              <w:rPr>
                <w:sz w:val="20"/>
              </w:rPr>
              <w:t>Sinema ve Mekân</w:t>
            </w:r>
          </w:p>
        </w:tc>
      </w:tr>
    </w:tbl>
    <w:p w14:paraId="07CE5747" w14:textId="77777777" w:rsidR="00551EC4" w:rsidRPr="0013331C" w:rsidRDefault="00551EC4" w:rsidP="004D414A">
      <w:pPr>
        <w:outlineLvl w:val="0"/>
        <w:rPr>
          <w:sz w:val="20"/>
        </w:rPr>
      </w:pPr>
      <w:r w:rsidRPr="0013331C">
        <w:rPr>
          <w:b/>
          <w:sz w:val="20"/>
        </w:rPr>
        <w:t xml:space="preserve">                                                   </w:t>
      </w:r>
      <w:r w:rsidRPr="0013331C">
        <w:rPr>
          <w:b/>
          <w:sz w:val="20"/>
        </w:rPr>
        <w:tab/>
      </w:r>
      <w:r w:rsidRPr="0013331C">
        <w:rPr>
          <w:b/>
          <w:sz w:val="20"/>
        </w:rPr>
        <w:tab/>
      </w:r>
      <w:r w:rsidRPr="0013331C">
        <w:rPr>
          <w:b/>
          <w:sz w:val="20"/>
        </w:rPr>
        <w:tab/>
      </w:r>
      <w:r w:rsidRPr="0013331C">
        <w:rPr>
          <w:b/>
          <w:sz w:val="20"/>
        </w:rPr>
        <w:tab/>
      </w:r>
      <w:r w:rsidRPr="0013331C">
        <w:rPr>
          <w:b/>
          <w:sz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56"/>
        <w:gridCol w:w="186"/>
        <w:gridCol w:w="496"/>
        <w:gridCol w:w="829"/>
        <w:gridCol w:w="647"/>
        <w:gridCol w:w="105"/>
        <w:gridCol w:w="135"/>
        <w:gridCol w:w="2073"/>
        <w:gridCol w:w="284"/>
        <w:gridCol w:w="1514"/>
      </w:tblGrid>
      <w:tr w:rsidR="00551EC4" w:rsidRPr="0013331C" w14:paraId="37321DD5"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11F70142" w14:textId="77777777" w:rsidR="00551EC4" w:rsidRPr="0013331C" w:rsidRDefault="00551EC4" w:rsidP="004D414A">
            <w:pPr>
              <w:rPr>
                <w:b/>
                <w:sz w:val="18"/>
              </w:rPr>
            </w:pPr>
            <w:r w:rsidRPr="0013331C">
              <w:rPr>
                <w:b/>
                <w:sz w:val="18"/>
              </w:rPr>
              <w:t>YARIYIL</w:t>
            </w:r>
          </w:p>
          <w:p w14:paraId="4BF7F8DF" w14:textId="77777777" w:rsidR="00551EC4" w:rsidRPr="0013331C" w:rsidRDefault="00551EC4" w:rsidP="004D414A">
            <w:pPr>
              <w:rPr>
                <w:sz w:val="20"/>
              </w:rPr>
            </w:pPr>
          </w:p>
        </w:tc>
        <w:tc>
          <w:tcPr>
            <w:tcW w:w="1653" w:type="pct"/>
            <w:gridSpan w:val="6"/>
            <w:tcBorders>
              <w:left w:val="single" w:sz="12" w:space="0" w:color="auto"/>
              <w:bottom w:val="single" w:sz="4" w:space="0" w:color="auto"/>
              <w:right w:val="single" w:sz="12" w:space="0" w:color="auto"/>
            </w:tcBorders>
            <w:vAlign w:val="center"/>
          </w:tcPr>
          <w:p w14:paraId="03137030" w14:textId="77777777" w:rsidR="00551EC4" w:rsidRPr="0013331C" w:rsidRDefault="00551EC4" w:rsidP="004D414A">
            <w:pPr>
              <w:jc w:val="center"/>
              <w:rPr>
                <w:b/>
                <w:sz w:val="20"/>
              </w:rPr>
            </w:pPr>
            <w:r w:rsidRPr="0013331C">
              <w:rPr>
                <w:b/>
                <w:sz w:val="20"/>
              </w:rPr>
              <w:t>HAFTALIK DERS SAATİ</w:t>
            </w:r>
          </w:p>
        </w:tc>
        <w:tc>
          <w:tcPr>
            <w:tcW w:w="2816" w:type="pct"/>
            <w:gridSpan w:val="7"/>
            <w:tcBorders>
              <w:left w:val="single" w:sz="12" w:space="0" w:color="auto"/>
              <w:bottom w:val="single" w:sz="4" w:space="0" w:color="auto"/>
            </w:tcBorders>
            <w:vAlign w:val="center"/>
          </w:tcPr>
          <w:p w14:paraId="1BC38781" w14:textId="77777777" w:rsidR="00551EC4" w:rsidRPr="0013331C" w:rsidRDefault="00551EC4" w:rsidP="004D414A">
            <w:pPr>
              <w:jc w:val="center"/>
              <w:rPr>
                <w:b/>
                <w:sz w:val="20"/>
              </w:rPr>
            </w:pPr>
            <w:r w:rsidRPr="0013331C">
              <w:rPr>
                <w:b/>
                <w:sz w:val="20"/>
              </w:rPr>
              <w:t>DERSİN</w:t>
            </w:r>
          </w:p>
        </w:tc>
      </w:tr>
      <w:tr w:rsidR="00551EC4" w:rsidRPr="0013331C" w14:paraId="65A5D4A5"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18AF472D" w14:textId="77777777" w:rsidR="00551EC4" w:rsidRPr="0013331C" w:rsidRDefault="00551EC4" w:rsidP="004D414A">
            <w:pPr>
              <w:rPr>
                <w:b/>
                <w:sz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174A582D" w14:textId="77777777" w:rsidR="00551EC4" w:rsidRPr="0013331C" w:rsidRDefault="00551EC4" w:rsidP="004D414A">
            <w:pPr>
              <w:jc w:val="center"/>
              <w:rPr>
                <w:b/>
                <w:sz w:val="20"/>
              </w:rPr>
            </w:pPr>
            <w:r w:rsidRPr="0013331C">
              <w:rPr>
                <w:b/>
                <w:sz w:val="20"/>
              </w:rPr>
              <w:t>Teorik</w:t>
            </w:r>
          </w:p>
        </w:tc>
        <w:tc>
          <w:tcPr>
            <w:tcW w:w="538" w:type="pct"/>
            <w:tcBorders>
              <w:top w:val="single" w:sz="4" w:space="0" w:color="auto"/>
              <w:left w:val="single" w:sz="4" w:space="0" w:color="auto"/>
              <w:bottom w:val="single" w:sz="4" w:space="0" w:color="auto"/>
            </w:tcBorders>
            <w:vAlign w:val="center"/>
          </w:tcPr>
          <w:p w14:paraId="1A256D1F" w14:textId="77777777" w:rsidR="00551EC4" w:rsidRPr="0013331C" w:rsidRDefault="00551EC4" w:rsidP="004D414A">
            <w:pPr>
              <w:jc w:val="center"/>
              <w:rPr>
                <w:b/>
                <w:sz w:val="20"/>
              </w:rPr>
            </w:pPr>
            <w:r w:rsidRPr="0013331C">
              <w:rPr>
                <w:b/>
                <w:sz w:val="20"/>
              </w:rPr>
              <w:t>Uygulama</w:t>
            </w:r>
          </w:p>
        </w:tc>
        <w:tc>
          <w:tcPr>
            <w:tcW w:w="725" w:type="pct"/>
            <w:gridSpan w:val="3"/>
            <w:tcBorders>
              <w:top w:val="single" w:sz="4" w:space="0" w:color="auto"/>
              <w:bottom w:val="single" w:sz="4" w:space="0" w:color="auto"/>
              <w:right w:val="single" w:sz="12" w:space="0" w:color="auto"/>
            </w:tcBorders>
            <w:vAlign w:val="center"/>
          </w:tcPr>
          <w:p w14:paraId="28D80FA3" w14:textId="77777777" w:rsidR="00551EC4" w:rsidRPr="0013331C" w:rsidRDefault="00551EC4" w:rsidP="004D414A">
            <w:pPr>
              <w:ind w:left="-111" w:right="-108"/>
              <w:jc w:val="center"/>
              <w:rPr>
                <w:b/>
                <w:sz w:val="20"/>
              </w:rPr>
            </w:pPr>
            <w:r w:rsidRPr="0013331C">
              <w:rPr>
                <w:b/>
                <w:sz w:val="20"/>
              </w:rPr>
              <w:t>Laboratuar</w:t>
            </w:r>
          </w:p>
        </w:tc>
        <w:tc>
          <w:tcPr>
            <w:tcW w:w="418" w:type="pct"/>
            <w:tcBorders>
              <w:top w:val="single" w:sz="4" w:space="0" w:color="auto"/>
              <w:bottom w:val="single" w:sz="4" w:space="0" w:color="auto"/>
              <w:right w:val="single" w:sz="4" w:space="0" w:color="auto"/>
            </w:tcBorders>
            <w:vAlign w:val="center"/>
          </w:tcPr>
          <w:p w14:paraId="03DC9DBC" w14:textId="77777777" w:rsidR="00551EC4" w:rsidRPr="0013331C" w:rsidRDefault="00551EC4" w:rsidP="004D414A">
            <w:pPr>
              <w:jc w:val="center"/>
              <w:rPr>
                <w:b/>
                <w:sz w:val="20"/>
              </w:rPr>
            </w:pPr>
            <w:r w:rsidRPr="0013331C">
              <w:rPr>
                <w:b/>
                <w:sz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419BEDA5" w14:textId="77777777" w:rsidR="00551EC4" w:rsidRPr="0013331C" w:rsidRDefault="00551EC4" w:rsidP="004D414A">
            <w:pPr>
              <w:ind w:left="-111" w:right="-108"/>
              <w:jc w:val="center"/>
              <w:rPr>
                <w:b/>
                <w:sz w:val="20"/>
              </w:rPr>
            </w:pPr>
            <w:r w:rsidRPr="0013331C">
              <w:rPr>
                <w:b/>
                <w:sz w:val="20"/>
              </w:rPr>
              <w:t>AKTS</w:t>
            </w:r>
          </w:p>
        </w:tc>
        <w:tc>
          <w:tcPr>
            <w:tcW w:w="1309" w:type="pct"/>
            <w:gridSpan w:val="4"/>
            <w:tcBorders>
              <w:top w:val="single" w:sz="4" w:space="0" w:color="auto"/>
              <w:left w:val="single" w:sz="4" w:space="0" w:color="auto"/>
              <w:bottom w:val="single" w:sz="4" w:space="0" w:color="auto"/>
            </w:tcBorders>
            <w:vAlign w:val="center"/>
          </w:tcPr>
          <w:p w14:paraId="15F89D33" w14:textId="77777777" w:rsidR="00551EC4" w:rsidRPr="0013331C" w:rsidRDefault="00551EC4" w:rsidP="004D414A">
            <w:pPr>
              <w:jc w:val="center"/>
              <w:rPr>
                <w:b/>
                <w:sz w:val="20"/>
              </w:rPr>
            </w:pPr>
            <w:r w:rsidRPr="0013331C">
              <w:rPr>
                <w:b/>
                <w:sz w:val="20"/>
              </w:rPr>
              <w:t>TÜRÜ</w:t>
            </w:r>
          </w:p>
        </w:tc>
        <w:tc>
          <w:tcPr>
            <w:tcW w:w="763" w:type="pct"/>
            <w:tcBorders>
              <w:top w:val="single" w:sz="4" w:space="0" w:color="auto"/>
              <w:left w:val="single" w:sz="4" w:space="0" w:color="auto"/>
              <w:bottom w:val="single" w:sz="4" w:space="0" w:color="auto"/>
            </w:tcBorders>
            <w:vAlign w:val="center"/>
          </w:tcPr>
          <w:p w14:paraId="7DB36139" w14:textId="77777777" w:rsidR="00551EC4" w:rsidRPr="0013331C" w:rsidRDefault="00551EC4" w:rsidP="004D414A">
            <w:pPr>
              <w:jc w:val="center"/>
              <w:rPr>
                <w:b/>
                <w:sz w:val="20"/>
              </w:rPr>
            </w:pPr>
            <w:r w:rsidRPr="0013331C">
              <w:rPr>
                <w:b/>
                <w:sz w:val="20"/>
              </w:rPr>
              <w:t>DİLİ</w:t>
            </w:r>
          </w:p>
        </w:tc>
      </w:tr>
      <w:tr w:rsidR="00551EC4" w:rsidRPr="0013331C" w14:paraId="563F3B0B" w14:textId="77777777" w:rsidTr="00CB4632">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25DBB168" w14:textId="77777777" w:rsidR="00551EC4" w:rsidRPr="0013331C" w:rsidRDefault="00551EC4" w:rsidP="004D414A">
            <w:pPr>
              <w:jc w:val="center"/>
            </w:pPr>
            <w:r w:rsidRPr="0013331C">
              <w:rPr>
                <w:sz w:val="22"/>
                <w:szCs w:val="22"/>
              </w:rPr>
              <w:t>4</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7831B918" w14:textId="77777777" w:rsidR="00551EC4" w:rsidRPr="0013331C" w:rsidRDefault="00551EC4" w:rsidP="004D414A">
            <w:pPr>
              <w:jc w:val="center"/>
            </w:pPr>
            <w:r w:rsidRPr="0013331C">
              <w:rPr>
                <w:sz w:val="22"/>
                <w:szCs w:val="22"/>
              </w:rPr>
              <w:t xml:space="preserve"> 3</w:t>
            </w:r>
          </w:p>
        </w:tc>
        <w:tc>
          <w:tcPr>
            <w:tcW w:w="538" w:type="pct"/>
            <w:tcBorders>
              <w:top w:val="single" w:sz="4" w:space="0" w:color="auto"/>
              <w:left w:val="single" w:sz="4" w:space="0" w:color="auto"/>
              <w:bottom w:val="single" w:sz="12" w:space="0" w:color="auto"/>
            </w:tcBorders>
            <w:vAlign w:val="center"/>
          </w:tcPr>
          <w:p w14:paraId="2696D784" w14:textId="77777777" w:rsidR="00551EC4" w:rsidRPr="0013331C" w:rsidRDefault="00551EC4" w:rsidP="004D414A">
            <w:pPr>
              <w:jc w:val="center"/>
            </w:pPr>
            <w:r w:rsidRPr="0013331C">
              <w:rPr>
                <w:sz w:val="22"/>
                <w:szCs w:val="22"/>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03D697EE" w14:textId="77777777" w:rsidR="00551EC4" w:rsidRPr="0013331C" w:rsidRDefault="00551EC4" w:rsidP="004D414A">
            <w:pPr>
              <w:jc w:val="center"/>
            </w:pPr>
            <w:r w:rsidRPr="0013331C">
              <w:rPr>
                <w:sz w:val="22"/>
                <w:szCs w:val="22"/>
              </w:rPr>
              <w:t xml:space="preserve"> 0</w:t>
            </w:r>
          </w:p>
        </w:tc>
        <w:tc>
          <w:tcPr>
            <w:tcW w:w="418" w:type="pct"/>
            <w:tcBorders>
              <w:top w:val="single" w:sz="4" w:space="0" w:color="auto"/>
              <w:bottom w:val="single" w:sz="12" w:space="0" w:color="auto"/>
              <w:right w:val="single" w:sz="4" w:space="0" w:color="auto"/>
            </w:tcBorders>
            <w:shd w:val="clear" w:color="auto" w:fill="auto"/>
            <w:vAlign w:val="center"/>
          </w:tcPr>
          <w:p w14:paraId="5A8F490C" w14:textId="77777777" w:rsidR="00551EC4" w:rsidRPr="0013331C" w:rsidRDefault="00551EC4" w:rsidP="004D414A">
            <w:pPr>
              <w:jc w:val="center"/>
            </w:pPr>
            <w:r w:rsidRPr="0013331C">
              <w:rPr>
                <w:sz w:val="22"/>
                <w:szCs w:val="22"/>
              </w:rPr>
              <w:t xml:space="preserve"> 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45F2250E" w14:textId="77777777" w:rsidR="00551EC4" w:rsidRPr="0013331C" w:rsidRDefault="00551EC4" w:rsidP="004D414A">
            <w:pPr>
              <w:jc w:val="center"/>
            </w:pPr>
            <w:r w:rsidRPr="0013331C">
              <w:rPr>
                <w:sz w:val="22"/>
                <w:szCs w:val="22"/>
              </w:rPr>
              <w:t xml:space="preserve"> 3</w:t>
            </w:r>
          </w:p>
        </w:tc>
        <w:tc>
          <w:tcPr>
            <w:tcW w:w="1309" w:type="pct"/>
            <w:gridSpan w:val="4"/>
            <w:tcBorders>
              <w:top w:val="single" w:sz="4" w:space="0" w:color="auto"/>
              <w:left w:val="single" w:sz="4" w:space="0" w:color="auto"/>
              <w:bottom w:val="single" w:sz="12" w:space="0" w:color="auto"/>
            </w:tcBorders>
            <w:vAlign w:val="center"/>
          </w:tcPr>
          <w:p w14:paraId="75845FCD" w14:textId="77777777" w:rsidR="00551EC4" w:rsidRPr="0013331C" w:rsidRDefault="00551EC4" w:rsidP="004D414A">
            <w:pPr>
              <w:jc w:val="center"/>
            </w:pPr>
            <w:r w:rsidRPr="0013331C">
              <w:t>SEÇMELİ</w:t>
            </w:r>
          </w:p>
        </w:tc>
        <w:tc>
          <w:tcPr>
            <w:tcW w:w="763" w:type="pct"/>
            <w:tcBorders>
              <w:top w:val="single" w:sz="4" w:space="0" w:color="auto"/>
              <w:left w:val="single" w:sz="4" w:space="0" w:color="auto"/>
              <w:bottom w:val="single" w:sz="12" w:space="0" w:color="auto"/>
            </w:tcBorders>
          </w:tcPr>
          <w:p w14:paraId="725C33E1" w14:textId="77777777" w:rsidR="00551EC4" w:rsidRPr="0013331C" w:rsidRDefault="00551EC4" w:rsidP="004D414A">
            <w:pPr>
              <w:jc w:val="center"/>
            </w:pPr>
            <w:r w:rsidRPr="0013331C">
              <w:t>Türkçe</w:t>
            </w:r>
          </w:p>
        </w:tc>
      </w:tr>
      <w:tr w:rsidR="00551EC4" w:rsidRPr="0013331C" w14:paraId="037942A8"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52C8FC06" w14:textId="77777777" w:rsidR="00551EC4" w:rsidRPr="0013331C" w:rsidRDefault="00551EC4" w:rsidP="004D414A">
            <w:pPr>
              <w:jc w:val="center"/>
              <w:rPr>
                <w:b/>
                <w:sz w:val="20"/>
              </w:rPr>
            </w:pPr>
            <w:r w:rsidRPr="0013331C">
              <w:rPr>
                <w:b/>
                <w:sz w:val="20"/>
              </w:rPr>
              <w:t>DERSİN KATEGORİSİ</w:t>
            </w:r>
          </w:p>
        </w:tc>
      </w:tr>
      <w:tr w:rsidR="00551EC4" w:rsidRPr="0013331C" w14:paraId="71E6B16D"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5DFEDDA7" w14:textId="4B597BDE" w:rsidR="00551EC4" w:rsidRPr="0013331C" w:rsidRDefault="00551EC4" w:rsidP="004D414A">
            <w:pPr>
              <w:jc w:val="center"/>
              <w:rPr>
                <w:b/>
                <w:sz w:val="20"/>
              </w:rPr>
            </w:pPr>
            <w:r w:rsidRPr="0013331C">
              <w:rPr>
                <w:b/>
                <w:sz w:val="20"/>
              </w:rPr>
              <w:t xml:space="preserve">Mimari </w:t>
            </w:r>
            <w:r w:rsidR="00146474">
              <w:rPr>
                <w:b/>
                <w:sz w:val="20"/>
              </w:rPr>
              <w:t>Tasarım</w:t>
            </w:r>
          </w:p>
        </w:tc>
        <w:tc>
          <w:tcPr>
            <w:tcW w:w="1122" w:type="pct"/>
            <w:gridSpan w:val="4"/>
            <w:tcBorders>
              <w:top w:val="single" w:sz="12" w:space="0" w:color="auto"/>
              <w:bottom w:val="single" w:sz="6" w:space="0" w:color="auto"/>
            </w:tcBorders>
            <w:vAlign w:val="center"/>
          </w:tcPr>
          <w:p w14:paraId="158A3978" w14:textId="77777777" w:rsidR="00551EC4" w:rsidRPr="0013331C" w:rsidRDefault="00551EC4" w:rsidP="004D414A">
            <w:pPr>
              <w:jc w:val="center"/>
              <w:rPr>
                <w:b/>
                <w:sz w:val="20"/>
              </w:rPr>
            </w:pPr>
            <w:r w:rsidRPr="0013331C">
              <w:rPr>
                <w:b/>
                <w:sz w:val="20"/>
              </w:rPr>
              <w:t>Mimarlık ve Sanat -Tarih, Teori ve Eleştiri</w:t>
            </w:r>
          </w:p>
        </w:tc>
        <w:tc>
          <w:tcPr>
            <w:tcW w:w="1115" w:type="pct"/>
            <w:gridSpan w:val="5"/>
            <w:tcBorders>
              <w:top w:val="single" w:sz="12" w:space="0" w:color="auto"/>
              <w:bottom w:val="single" w:sz="6" w:space="0" w:color="auto"/>
            </w:tcBorders>
            <w:vAlign w:val="center"/>
          </w:tcPr>
          <w:p w14:paraId="72CB7659" w14:textId="77777777" w:rsidR="00551EC4" w:rsidRPr="0013331C" w:rsidRDefault="00551EC4" w:rsidP="004D414A">
            <w:pPr>
              <w:jc w:val="center"/>
              <w:rPr>
                <w:b/>
                <w:sz w:val="20"/>
              </w:rPr>
            </w:pPr>
            <w:r w:rsidRPr="0013331C">
              <w:rPr>
                <w:b/>
                <w:sz w:val="20"/>
              </w:rPr>
              <w:t>Yapı Bilgisi ve Teknolojileri</w:t>
            </w:r>
          </w:p>
        </w:tc>
        <w:tc>
          <w:tcPr>
            <w:tcW w:w="1045" w:type="pct"/>
            <w:tcBorders>
              <w:top w:val="single" w:sz="12" w:space="0" w:color="auto"/>
              <w:bottom w:val="single" w:sz="6" w:space="0" w:color="auto"/>
            </w:tcBorders>
            <w:vAlign w:val="center"/>
          </w:tcPr>
          <w:p w14:paraId="028838A9" w14:textId="77777777" w:rsidR="00551EC4" w:rsidRPr="0013331C" w:rsidRDefault="00551EC4" w:rsidP="004D414A">
            <w:pPr>
              <w:jc w:val="center"/>
              <w:rPr>
                <w:b/>
                <w:sz w:val="20"/>
              </w:rPr>
            </w:pPr>
            <w:r w:rsidRPr="0013331C">
              <w:rPr>
                <w:b/>
                <w:sz w:val="20"/>
              </w:rPr>
              <w:t>Mimaride Strüktür Sistemleri</w:t>
            </w:r>
          </w:p>
        </w:tc>
        <w:tc>
          <w:tcPr>
            <w:tcW w:w="906" w:type="pct"/>
            <w:gridSpan w:val="2"/>
            <w:tcBorders>
              <w:top w:val="single" w:sz="12" w:space="0" w:color="auto"/>
              <w:bottom w:val="single" w:sz="6" w:space="0" w:color="auto"/>
            </w:tcBorders>
            <w:vAlign w:val="center"/>
          </w:tcPr>
          <w:p w14:paraId="3EF25654" w14:textId="53CF0A47" w:rsidR="00551EC4" w:rsidRPr="0013331C" w:rsidRDefault="00551EC4" w:rsidP="004D414A">
            <w:pPr>
              <w:jc w:val="center"/>
              <w:rPr>
                <w:b/>
                <w:sz w:val="20"/>
              </w:rPr>
            </w:pPr>
            <w:r w:rsidRPr="0013331C">
              <w:rPr>
                <w:b/>
                <w:sz w:val="20"/>
              </w:rPr>
              <w:t xml:space="preserve">Bilgisayar Destekli </w:t>
            </w:r>
            <w:r w:rsidR="00146474">
              <w:rPr>
                <w:b/>
                <w:sz w:val="20"/>
              </w:rPr>
              <w:t>Tasarım</w:t>
            </w:r>
          </w:p>
        </w:tc>
      </w:tr>
      <w:tr w:rsidR="00551EC4" w:rsidRPr="0013331C" w14:paraId="5B4001BE"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3A319C6F" w14:textId="77777777" w:rsidR="00551EC4" w:rsidRPr="0013331C" w:rsidRDefault="00551EC4" w:rsidP="004D414A">
            <w:pPr>
              <w:jc w:val="center"/>
            </w:pPr>
          </w:p>
        </w:tc>
        <w:tc>
          <w:tcPr>
            <w:tcW w:w="1122" w:type="pct"/>
            <w:gridSpan w:val="4"/>
            <w:tcBorders>
              <w:top w:val="single" w:sz="6" w:space="0" w:color="auto"/>
              <w:left w:val="single" w:sz="4" w:space="0" w:color="auto"/>
              <w:bottom w:val="single" w:sz="12" w:space="0" w:color="auto"/>
              <w:right w:val="single" w:sz="4" w:space="0" w:color="auto"/>
            </w:tcBorders>
          </w:tcPr>
          <w:p w14:paraId="1C4B0F24" w14:textId="77777777" w:rsidR="00551EC4" w:rsidRPr="0013331C" w:rsidRDefault="00551EC4" w:rsidP="004D414A">
            <w:pPr>
              <w:jc w:val="center"/>
            </w:pPr>
            <w:r w:rsidRPr="0013331C">
              <w:t>X</w:t>
            </w:r>
          </w:p>
        </w:tc>
        <w:tc>
          <w:tcPr>
            <w:tcW w:w="1115" w:type="pct"/>
            <w:gridSpan w:val="5"/>
            <w:tcBorders>
              <w:top w:val="single" w:sz="6" w:space="0" w:color="auto"/>
              <w:left w:val="single" w:sz="4" w:space="0" w:color="auto"/>
              <w:bottom w:val="single" w:sz="12" w:space="0" w:color="auto"/>
            </w:tcBorders>
          </w:tcPr>
          <w:p w14:paraId="06909021" w14:textId="77777777" w:rsidR="00551EC4" w:rsidRPr="0013331C" w:rsidRDefault="00551EC4" w:rsidP="004D414A">
            <w:pPr>
              <w:jc w:val="center"/>
            </w:pPr>
            <w:r w:rsidRPr="0013331C">
              <w:t xml:space="preserve"> </w:t>
            </w:r>
          </w:p>
        </w:tc>
        <w:tc>
          <w:tcPr>
            <w:tcW w:w="1045" w:type="pct"/>
            <w:tcBorders>
              <w:top w:val="single" w:sz="6" w:space="0" w:color="auto"/>
              <w:left w:val="single" w:sz="4" w:space="0" w:color="auto"/>
              <w:bottom w:val="single" w:sz="12" w:space="0" w:color="auto"/>
            </w:tcBorders>
          </w:tcPr>
          <w:p w14:paraId="72F5F05E" w14:textId="77777777" w:rsidR="00551EC4" w:rsidRPr="0013331C" w:rsidRDefault="00551EC4" w:rsidP="004D414A">
            <w:pPr>
              <w:jc w:val="center"/>
            </w:pPr>
          </w:p>
        </w:tc>
        <w:tc>
          <w:tcPr>
            <w:tcW w:w="906" w:type="pct"/>
            <w:gridSpan w:val="2"/>
            <w:tcBorders>
              <w:top w:val="single" w:sz="6" w:space="0" w:color="auto"/>
              <w:left w:val="single" w:sz="4" w:space="0" w:color="auto"/>
              <w:bottom w:val="single" w:sz="12" w:space="0" w:color="auto"/>
            </w:tcBorders>
          </w:tcPr>
          <w:p w14:paraId="601330B2" w14:textId="77777777" w:rsidR="00551EC4" w:rsidRPr="0013331C" w:rsidRDefault="00551EC4" w:rsidP="004D414A">
            <w:pPr>
              <w:jc w:val="center"/>
            </w:pPr>
          </w:p>
        </w:tc>
      </w:tr>
      <w:tr w:rsidR="00551EC4" w:rsidRPr="0013331C" w14:paraId="408B60C2"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418FB123" w14:textId="77777777" w:rsidR="00551EC4" w:rsidRPr="0013331C" w:rsidRDefault="00551EC4" w:rsidP="004D414A">
            <w:pPr>
              <w:jc w:val="center"/>
              <w:rPr>
                <w:b/>
                <w:sz w:val="20"/>
              </w:rPr>
            </w:pPr>
            <w:r w:rsidRPr="0013331C">
              <w:rPr>
                <w:b/>
                <w:sz w:val="20"/>
              </w:rPr>
              <w:t>DEĞERLENDİRME ÖLÇÜTLERİ</w:t>
            </w:r>
          </w:p>
        </w:tc>
      </w:tr>
      <w:tr w:rsidR="00551EC4" w:rsidRPr="0013331C" w14:paraId="77F08773" w14:textId="77777777" w:rsidTr="00CB4632">
        <w:tc>
          <w:tcPr>
            <w:tcW w:w="1840" w:type="pct"/>
            <w:gridSpan w:val="5"/>
            <w:vMerge w:val="restart"/>
            <w:tcBorders>
              <w:top w:val="single" w:sz="12" w:space="0" w:color="auto"/>
              <w:left w:val="single" w:sz="12" w:space="0" w:color="auto"/>
              <w:bottom w:val="single" w:sz="12" w:space="0" w:color="auto"/>
              <w:right w:val="single" w:sz="12" w:space="0" w:color="auto"/>
            </w:tcBorders>
            <w:vAlign w:val="center"/>
          </w:tcPr>
          <w:p w14:paraId="3E0BD289" w14:textId="77777777" w:rsidR="00551EC4" w:rsidRPr="0013331C" w:rsidRDefault="00551EC4" w:rsidP="004D414A">
            <w:pPr>
              <w:jc w:val="center"/>
              <w:rPr>
                <w:b/>
                <w:sz w:val="20"/>
              </w:rPr>
            </w:pPr>
            <w:r w:rsidRPr="0013331C">
              <w:rPr>
                <w:b/>
                <w:sz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6698A65D" w14:textId="77777777" w:rsidR="00551EC4" w:rsidRPr="0013331C" w:rsidRDefault="00551EC4" w:rsidP="004D414A">
            <w:pPr>
              <w:jc w:val="center"/>
              <w:rPr>
                <w:b/>
                <w:sz w:val="20"/>
              </w:rPr>
            </w:pPr>
            <w:r w:rsidRPr="0013331C">
              <w:rPr>
                <w:b/>
                <w:sz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09331A66" w14:textId="77777777" w:rsidR="00551EC4" w:rsidRPr="0013331C" w:rsidRDefault="00551EC4" w:rsidP="004D414A">
            <w:pPr>
              <w:jc w:val="center"/>
              <w:rPr>
                <w:b/>
                <w:sz w:val="20"/>
              </w:rPr>
            </w:pPr>
            <w:r w:rsidRPr="0013331C">
              <w:rPr>
                <w:b/>
                <w:sz w:val="20"/>
              </w:rPr>
              <w:t>Sayı</w:t>
            </w:r>
          </w:p>
        </w:tc>
        <w:tc>
          <w:tcPr>
            <w:tcW w:w="763" w:type="pct"/>
            <w:tcBorders>
              <w:top w:val="single" w:sz="12" w:space="0" w:color="auto"/>
              <w:left w:val="single" w:sz="8" w:space="0" w:color="auto"/>
              <w:bottom w:val="single" w:sz="8" w:space="0" w:color="auto"/>
              <w:right w:val="single" w:sz="12" w:space="0" w:color="auto"/>
            </w:tcBorders>
            <w:vAlign w:val="center"/>
          </w:tcPr>
          <w:p w14:paraId="08888204" w14:textId="77777777" w:rsidR="00551EC4" w:rsidRPr="0013331C" w:rsidRDefault="00551EC4" w:rsidP="004D414A">
            <w:pPr>
              <w:jc w:val="center"/>
              <w:rPr>
                <w:b/>
                <w:sz w:val="20"/>
              </w:rPr>
            </w:pPr>
            <w:r w:rsidRPr="0013331C">
              <w:rPr>
                <w:b/>
                <w:sz w:val="20"/>
              </w:rPr>
              <w:t>%</w:t>
            </w:r>
          </w:p>
        </w:tc>
      </w:tr>
      <w:tr w:rsidR="00551EC4" w:rsidRPr="0013331C" w14:paraId="2BFBCBE4"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6189493A" w14:textId="77777777" w:rsidR="00551EC4" w:rsidRPr="0013331C" w:rsidRDefault="00551EC4" w:rsidP="004D414A">
            <w:pPr>
              <w:rPr>
                <w:b/>
                <w:sz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6ACB190C" w14:textId="77777777" w:rsidR="00551EC4" w:rsidRPr="0013331C" w:rsidRDefault="00551EC4" w:rsidP="004D414A">
            <w:pPr>
              <w:rPr>
                <w:sz w:val="20"/>
              </w:rPr>
            </w:pPr>
            <w:r w:rsidRPr="0013331C">
              <w:rPr>
                <w:sz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0C8CDF8B" w14:textId="77777777" w:rsidR="00551EC4" w:rsidRPr="0013331C" w:rsidRDefault="00551EC4" w:rsidP="004D414A">
            <w:pPr>
              <w:jc w:val="center"/>
            </w:pPr>
            <w:r w:rsidRPr="0013331C">
              <w:t xml:space="preserve"> </w:t>
            </w:r>
          </w:p>
        </w:tc>
        <w:tc>
          <w:tcPr>
            <w:tcW w:w="763" w:type="pct"/>
            <w:tcBorders>
              <w:top w:val="single" w:sz="8" w:space="0" w:color="auto"/>
              <w:left w:val="single" w:sz="8" w:space="0" w:color="auto"/>
              <w:bottom w:val="single" w:sz="4" w:space="0" w:color="auto"/>
              <w:right w:val="single" w:sz="12" w:space="0" w:color="auto"/>
            </w:tcBorders>
            <w:shd w:val="clear" w:color="auto" w:fill="auto"/>
          </w:tcPr>
          <w:p w14:paraId="1368867B" w14:textId="77777777" w:rsidR="00551EC4" w:rsidRPr="0013331C" w:rsidRDefault="00551EC4" w:rsidP="004D414A">
            <w:pPr>
              <w:jc w:val="center"/>
              <w:rPr>
                <w:sz w:val="20"/>
                <w:highlight w:val="yellow"/>
              </w:rPr>
            </w:pPr>
            <w:r w:rsidRPr="0013331C">
              <w:rPr>
                <w:sz w:val="20"/>
              </w:rPr>
              <w:t xml:space="preserve"> </w:t>
            </w:r>
          </w:p>
        </w:tc>
      </w:tr>
      <w:tr w:rsidR="00551EC4" w:rsidRPr="0013331C" w14:paraId="4872E14B"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75C9ADEF" w14:textId="77777777" w:rsidR="00551EC4" w:rsidRPr="0013331C" w:rsidRDefault="00551EC4" w:rsidP="004D414A">
            <w:pPr>
              <w:rPr>
                <w:b/>
                <w:sz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522AE4C" w14:textId="77777777" w:rsidR="00551EC4" w:rsidRPr="0013331C" w:rsidRDefault="00551EC4" w:rsidP="004D414A">
            <w:pPr>
              <w:rPr>
                <w:sz w:val="20"/>
              </w:rPr>
            </w:pPr>
            <w:r w:rsidRPr="0013331C">
              <w:rPr>
                <w:sz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2E8578D8" w14:textId="77777777" w:rsidR="00551EC4" w:rsidRPr="0013331C" w:rsidRDefault="00551EC4" w:rsidP="004D414A">
            <w:pPr>
              <w:jc w:val="center"/>
            </w:pPr>
            <w:r w:rsidRPr="0013331C">
              <w:t xml:space="preserve"> </w:t>
            </w:r>
          </w:p>
        </w:tc>
        <w:tc>
          <w:tcPr>
            <w:tcW w:w="763" w:type="pct"/>
            <w:tcBorders>
              <w:top w:val="single" w:sz="4" w:space="0" w:color="auto"/>
              <w:left w:val="single" w:sz="8" w:space="0" w:color="auto"/>
              <w:bottom w:val="single" w:sz="4" w:space="0" w:color="auto"/>
              <w:right w:val="single" w:sz="12" w:space="0" w:color="auto"/>
            </w:tcBorders>
            <w:shd w:val="clear" w:color="auto" w:fill="auto"/>
          </w:tcPr>
          <w:p w14:paraId="5179CB23" w14:textId="77777777" w:rsidR="00551EC4" w:rsidRPr="0013331C" w:rsidRDefault="00551EC4" w:rsidP="004D414A">
            <w:pPr>
              <w:jc w:val="center"/>
              <w:rPr>
                <w:sz w:val="20"/>
                <w:highlight w:val="yellow"/>
              </w:rPr>
            </w:pPr>
            <w:r w:rsidRPr="0013331C">
              <w:rPr>
                <w:sz w:val="20"/>
              </w:rPr>
              <w:t xml:space="preserve"> </w:t>
            </w:r>
          </w:p>
        </w:tc>
      </w:tr>
      <w:tr w:rsidR="00551EC4" w:rsidRPr="0013331C" w14:paraId="08B22F32"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7A39E371" w14:textId="77777777" w:rsidR="00551EC4" w:rsidRPr="0013331C" w:rsidRDefault="00551EC4" w:rsidP="004D414A">
            <w:pPr>
              <w:rPr>
                <w:b/>
                <w:sz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9D76728" w14:textId="77777777" w:rsidR="00551EC4" w:rsidRPr="0013331C" w:rsidRDefault="00551EC4" w:rsidP="004D414A">
            <w:pPr>
              <w:rPr>
                <w:sz w:val="20"/>
              </w:rPr>
            </w:pPr>
            <w:r w:rsidRPr="0013331C">
              <w:rPr>
                <w:sz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779D1BCE" w14:textId="77777777" w:rsidR="00551EC4" w:rsidRPr="0013331C" w:rsidRDefault="00551EC4" w:rsidP="004D414A"/>
        </w:tc>
        <w:tc>
          <w:tcPr>
            <w:tcW w:w="763" w:type="pct"/>
            <w:tcBorders>
              <w:top w:val="single" w:sz="4" w:space="0" w:color="auto"/>
              <w:left w:val="single" w:sz="8" w:space="0" w:color="auto"/>
              <w:bottom w:val="single" w:sz="4" w:space="0" w:color="auto"/>
              <w:right w:val="single" w:sz="12" w:space="0" w:color="auto"/>
            </w:tcBorders>
          </w:tcPr>
          <w:p w14:paraId="6140A977" w14:textId="77777777" w:rsidR="00551EC4" w:rsidRPr="0013331C" w:rsidRDefault="00551EC4" w:rsidP="004D414A">
            <w:pPr>
              <w:jc w:val="center"/>
            </w:pPr>
          </w:p>
        </w:tc>
      </w:tr>
      <w:tr w:rsidR="00551EC4" w:rsidRPr="0013331C" w14:paraId="47CC5DCD"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36C95965" w14:textId="77777777" w:rsidR="00551EC4" w:rsidRPr="0013331C" w:rsidRDefault="00551EC4" w:rsidP="004D414A">
            <w:pPr>
              <w:rPr>
                <w:b/>
                <w:sz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577556D" w14:textId="77777777" w:rsidR="00551EC4" w:rsidRPr="0013331C" w:rsidRDefault="00551EC4" w:rsidP="004D414A">
            <w:pPr>
              <w:rPr>
                <w:sz w:val="20"/>
              </w:rPr>
            </w:pPr>
            <w:r w:rsidRPr="0013331C">
              <w:rPr>
                <w:sz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2E15195B" w14:textId="77777777" w:rsidR="00551EC4" w:rsidRPr="0013331C" w:rsidRDefault="00551EC4" w:rsidP="004D414A">
            <w:r w:rsidRPr="0013331C">
              <w:t>1</w:t>
            </w:r>
          </w:p>
        </w:tc>
        <w:tc>
          <w:tcPr>
            <w:tcW w:w="763" w:type="pct"/>
            <w:tcBorders>
              <w:top w:val="single" w:sz="4" w:space="0" w:color="auto"/>
              <w:left w:val="single" w:sz="8" w:space="0" w:color="auto"/>
              <w:bottom w:val="single" w:sz="4" w:space="0" w:color="auto"/>
              <w:right w:val="single" w:sz="12" w:space="0" w:color="auto"/>
            </w:tcBorders>
          </w:tcPr>
          <w:p w14:paraId="7A7A7AF7" w14:textId="77777777" w:rsidR="00551EC4" w:rsidRPr="0013331C" w:rsidRDefault="00551EC4" w:rsidP="004D414A">
            <w:pPr>
              <w:jc w:val="center"/>
            </w:pPr>
            <w:r w:rsidRPr="0013331C">
              <w:t>60</w:t>
            </w:r>
          </w:p>
        </w:tc>
      </w:tr>
      <w:tr w:rsidR="00551EC4" w:rsidRPr="0013331C" w14:paraId="2E067872"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063755EC" w14:textId="77777777" w:rsidR="00551EC4" w:rsidRPr="0013331C" w:rsidRDefault="00551EC4" w:rsidP="004D414A">
            <w:pPr>
              <w:rPr>
                <w:b/>
                <w:sz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13E7E70C" w14:textId="77777777" w:rsidR="00551EC4" w:rsidRPr="0013331C" w:rsidRDefault="00551EC4" w:rsidP="004D414A">
            <w:pPr>
              <w:rPr>
                <w:sz w:val="20"/>
              </w:rPr>
            </w:pPr>
            <w:r w:rsidRPr="0013331C">
              <w:rPr>
                <w:sz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4297868F" w14:textId="77777777" w:rsidR="00551EC4" w:rsidRPr="0013331C" w:rsidRDefault="00551EC4" w:rsidP="004D414A">
            <w:pPr>
              <w:jc w:val="center"/>
            </w:pPr>
            <w:r w:rsidRPr="0013331C">
              <w:t xml:space="preserve"> </w:t>
            </w:r>
          </w:p>
        </w:tc>
        <w:tc>
          <w:tcPr>
            <w:tcW w:w="763" w:type="pct"/>
            <w:tcBorders>
              <w:top w:val="single" w:sz="4" w:space="0" w:color="auto"/>
              <w:left w:val="single" w:sz="8" w:space="0" w:color="auto"/>
              <w:bottom w:val="single" w:sz="8" w:space="0" w:color="auto"/>
              <w:right w:val="single" w:sz="12" w:space="0" w:color="auto"/>
            </w:tcBorders>
          </w:tcPr>
          <w:p w14:paraId="4A11F590" w14:textId="77777777" w:rsidR="00551EC4" w:rsidRPr="0013331C" w:rsidRDefault="00551EC4" w:rsidP="004D414A">
            <w:pPr>
              <w:jc w:val="center"/>
            </w:pPr>
            <w:r w:rsidRPr="0013331C">
              <w:t xml:space="preserve"> </w:t>
            </w:r>
          </w:p>
        </w:tc>
      </w:tr>
      <w:tr w:rsidR="00551EC4" w:rsidRPr="0013331C" w14:paraId="37FBE882"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49476CCE" w14:textId="77777777" w:rsidR="00551EC4" w:rsidRPr="0013331C" w:rsidRDefault="00551EC4" w:rsidP="004D414A">
            <w:pPr>
              <w:rPr>
                <w:b/>
                <w:sz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5425E7F0" w14:textId="77777777" w:rsidR="00551EC4" w:rsidRPr="0013331C" w:rsidRDefault="00551EC4" w:rsidP="004D414A">
            <w:pPr>
              <w:rPr>
                <w:sz w:val="20"/>
              </w:rPr>
            </w:pPr>
            <w:r w:rsidRPr="0013331C">
              <w:rPr>
                <w:sz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4D3FB881" w14:textId="77777777" w:rsidR="00551EC4" w:rsidRPr="0013331C" w:rsidRDefault="00551EC4" w:rsidP="004D414A">
            <w:pPr>
              <w:jc w:val="center"/>
            </w:pPr>
          </w:p>
        </w:tc>
        <w:tc>
          <w:tcPr>
            <w:tcW w:w="763" w:type="pct"/>
            <w:tcBorders>
              <w:top w:val="single" w:sz="8" w:space="0" w:color="auto"/>
              <w:left w:val="single" w:sz="8" w:space="0" w:color="auto"/>
              <w:bottom w:val="single" w:sz="8" w:space="0" w:color="auto"/>
              <w:right w:val="single" w:sz="12" w:space="0" w:color="auto"/>
            </w:tcBorders>
          </w:tcPr>
          <w:p w14:paraId="2096104C" w14:textId="77777777" w:rsidR="00551EC4" w:rsidRPr="0013331C" w:rsidRDefault="00551EC4" w:rsidP="004D414A"/>
        </w:tc>
      </w:tr>
      <w:tr w:rsidR="00551EC4" w:rsidRPr="0013331C" w14:paraId="35D00398"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5613A635" w14:textId="77777777" w:rsidR="00551EC4" w:rsidRPr="0013331C" w:rsidRDefault="00551EC4" w:rsidP="004D414A">
            <w:pPr>
              <w:rPr>
                <w:b/>
                <w:sz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4ADC1712" w14:textId="77777777" w:rsidR="00551EC4" w:rsidRPr="0013331C" w:rsidRDefault="00551EC4" w:rsidP="004D414A">
            <w:pPr>
              <w:rPr>
                <w:sz w:val="20"/>
              </w:rPr>
            </w:pPr>
            <w:r w:rsidRPr="0013331C">
              <w:rPr>
                <w:sz w:val="20"/>
              </w:rPr>
              <w:t>Diğer (………)</w:t>
            </w:r>
          </w:p>
        </w:tc>
        <w:tc>
          <w:tcPr>
            <w:tcW w:w="1256" w:type="pct"/>
            <w:gridSpan w:val="3"/>
            <w:tcBorders>
              <w:top w:val="single" w:sz="8" w:space="0" w:color="auto"/>
              <w:left w:val="single" w:sz="4" w:space="0" w:color="auto"/>
              <w:bottom w:val="single" w:sz="12" w:space="0" w:color="auto"/>
              <w:right w:val="single" w:sz="8" w:space="0" w:color="auto"/>
            </w:tcBorders>
          </w:tcPr>
          <w:p w14:paraId="786DE2E1" w14:textId="77777777" w:rsidR="00551EC4" w:rsidRPr="0013331C" w:rsidRDefault="00551EC4" w:rsidP="004D414A"/>
        </w:tc>
        <w:tc>
          <w:tcPr>
            <w:tcW w:w="763" w:type="pct"/>
            <w:tcBorders>
              <w:top w:val="single" w:sz="8" w:space="0" w:color="auto"/>
              <w:left w:val="single" w:sz="8" w:space="0" w:color="auto"/>
              <w:bottom w:val="single" w:sz="12" w:space="0" w:color="auto"/>
              <w:right w:val="single" w:sz="12" w:space="0" w:color="auto"/>
            </w:tcBorders>
          </w:tcPr>
          <w:p w14:paraId="2AA5CDAC" w14:textId="77777777" w:rsidR="00551EC4" w:rsidRPr="0013331C" w:rsidRDefault="00551EC4" w:rsidP="004D414A"/>
        </w:tc>
      </w:tr>
      <w:tr w:rsidR="00551EC4" w:rsidRPr="0013331C" w14:paraId="472E900D" w14:textId="77777777" w:rsidTr="00CB4632">
        <w:trPr>
          <w:trHeight w:val="392"/>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0826BC55" w14:textId="77777777" w:rsidR="00551EC4" w:rsidRPr="0013331C" w:rsidRDefault="00551EC4" w:rsidP="004D414A">
            <w:pPr>
              <w:jc w:val="center"/>
              <w:rPr>
                <w:b/>
                <w:sz w:val="20"/>
              </w:rPr>
            </w:pPr>
            <w:r w:rsidRPr="0013331C">
              <w:rPr>
                <w:b/>
                <w:sz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5113C1C0" w14:textId="77777777" w:rsidR="00551EC4" w:rsidRPr="0013331C" w:rsidRDefault="00551EC4" w:rsidP="004D414A">
            <w:pPr>
              <w:rPr>
                <w:sz w:val="20"/>
              </w:rPr>
            </w:pP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7DFCB76A" w14:textId="77777777" w:rsidR="00551EC4" w:rsidRPr="0013331C" w:rsidRDefault="00551EC4" w:rsidP="004D414A">
            <w:pPr>
              <w:jc w:val="center"/>
            </w:pPr>
            <w:r w:rsidRPr="0013331C">
              <w:rPr>
                <w:sz w:val="20"/>
              </w:rPr>
              <w:t xml:space="preserve"> </w:t>
            </w:r>
          </w:p>
        </w:tc>
        <w:tc>
          <w:tcPr>
            <w:tcW w:w="763" w:type="pct"/>
            <w:tcBorders>
              <w:top w:val="single" w:sz="12" w:space="0" w:color="auto"/>
              <w:left w:val="single" w:sz="8" w:space="0" w:color="auto"/>
              <w:bottom w:val="single" w:sz="8" w:space="0" w:color="auto"/>
              <w:right w:val="single" w:sz="12" w:space="0" w:color="auto"/>
            </w:tcBorders>
            <w:vAlign w:val="center"/>
          </w:tcPr>
          <w:p w14:paraId="63156773" w14:textId="77777777" w:rsidR="00551EC4" w:rsidRPr="0013331C" w:rsidRDefault="00551EC4" w:rsidP="004D414A">
            <w:pPr>
              <w:jc w:val="center"/>
            </w:pPr>
            <w:r w:rsidRPr="0013331C">
              <w:t>40</w:t>
            </w:r>
          </w:p>
        </w:tc>
      </w:tr>
      <w:tr w:rsidR="00551EC4" w:rsidRPr="0013331C" w14:paraId="2033B875" w14:textId="77777777" w:rsidTr="00CB4632">
        <w:trPr>
          <w:trHeight w:val="447"/>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6059246D" w14:textId="77777777" w:rsidR="00551EC4" w:rsidRPr="0013331C" w:rsidRDefault="00551EC4" w:rsidP="004D414A">
            <w:pPr>
              <w:jc w:val="center"/>
              <w:rPr>
                <w:b/>
                <w:sz w:val="20"/>
              </w:rPr>
            </w:pPr>
            <w:r w:rsidRPr="0013331C">
              <w:rPr>
                <w:b/>
                <w:sz w:val="20"/>
              </w:rPr>
              <w:t>VARSA ÖNERİLEN ÖNKOŞUL(LAR)</w:t>
            </w:r>
          </w:p>
        </w:tc>
        <w:tc>
          <w:tcPr>
            <w:tcW w:w="3160" w:type="pct"/>
            <w:gridSpan w:val="9"/>
            <w:tcBorders>
              <w:top w:val="single" w:sz="12" w:space="0" w:color="auto"/>
              <w:left w:val="single" w:sz="12" w:space="0" w:color="auto"/>
              <w:bottom w:val="single" w:sz="12" w:space="0" w:color="auto"/>
              <w:right w:val="single" w:sz="12" w:space="0" w:color="auto"/>
            </w:tcBorders>
            <w:vAlign w:val="center"/>
          </w:tcPr>
          <w:p w14:paraId="56D76467" w14:textId="77777777" w:rsidR="00551EC4" w:rsidRPr="0013331C" w:rsidRDefault="00551EC4" w:rsidP="004D414A">
            <w:pPr>
              <w:jc w:val="both"/>
              <w:rPr>
                <w:sz w:val="20"/>
              </w:rPr>
            </w:pPr>
          </w:p>
        </w:tc>
      </w:tr>
      <w:tr w:rsidR="00551EC4" w:rsidRPr="0013331C" w14:paraId="2CA6977F" w14:textId="77777777" w:rsidTr="00CB4632">
        <w:trPr>
          <w:trHeight w:val="447"/>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7B382FB3" w14:textId="77777777" w:rsidR="00551EC4" w:rsidRPr="0013331C" w:rsidRDefault="00551EC4" w:rsidP="004D414A">
            <w:pPr>
              <w:jc w:val="center"/>
              <w:rPr>
                <w:b/>
                <w:sz w:val="20"/>
              </w:rPr>
            </w:pPr>
            <w:r w:rsidRPr="0013331C">
              <w:rPr>
                <w:b/>
                <w:sz w:val="20"/>
              </w:rPr>
              <w:t>DERSİN KISA İÇERİĞİ</w:t>
            </w:r>
          </w:p>
        </w:tc>
        <w:tc>
          <w:tcPr>
            <w:tcW w:w="3160" w:type="pct"/>
            <w:gridSpan w:val="9"/>
            <w:tcBorders>
              <w:top w:val="single" w:sz="12" w:space="0" w:color="auto"/>
              <w:left w:val="single" w:sz="12" w:space="0" w:color="auto"/>
              <w:bottom w:val="single" w:sz="12" w:space="0" w:color="auto"/>
              <w:right w:val="single" w:sz="12" w:space="0" w:color="auto"/>
            </w:tcBorders>
          </w:tcPr>
          <w:p w14:paraId="358AE601" w14:textId="77777777" w:rsidR="00551EC4" w:rsidRPr="0013331C" w:rsidRDefault="00551EC4" w:rsidP="004D414A">
            <w:pPr>
              <w:rPr>
                <w:sz w:val="20"/>
              </w:rPr>
            </w:pPr>
            <w:r w:rsidRPr="0013331C">
              <w:rPr>
                <w:color w:val="000000"/>
                <w:sz w:val="20"/>
              </w:rPr>
              <w:t>Modernlik ile birlikte değişen mekân algısını sinema aracılığıyla incelemek.</w:t>
            </w:r>
          </w:p>
        </w:tc>
      </w:tr>
      <w:tr w:rsidR="00551EC4" w:rsidRPr="0013331C" w14:paraId="70DC338B" w14:textId="77777777" w:rsidTr="00CB4632">
        <w:trPr>
          <w:trHeight w:val="426"/>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0E0EA288" w14:textId="77777777" w:rsidR="00551EC4" w:rsidRPr="0013331C" w:rsidRDefault="00551EC4" w:rsidP="004D414A">
            <w:pPr>
              <w:jc w:val="center"/>
              <w:rPr>
                <w:b/>
                <w:sz w:val="20"/>
              </w:rPr>
            </w:pPr>
            <w:r w:rsidRPr="0013331C">
              <w:rPr>
                <w:b/>
                <w:sz w:val="20"/>
              </w:rPr>
              <w:t>DERSİN AMAÇLARI</w:t>
            </w:r>
          </w:p>
        </w:tc>
        <w:tc>
          <w:tcPr>
            <w:tcW w:w="3160" w:type="pct"/>
            <w:gridSpan w:val="9"/>
            <w:tcBorders>
              <w:top w:val="single" w:sz="12" w:space="0" w:color="auto"/>
              <w:left w:val="single" w:sz="12" w:space="0" w:color="auto"/>
              <w:bottom w:val="single" w:sz="12" w:space="0" w:color="auto"/>
              <w:right w:val="single" w:sz="12" w:space="0" w:color="auto"/>
            </w:tcBorders>
          </w:tcPr>
          <w:p w14:paraId="627DE224" w14:textId="77777777" w:rsidR="00551EC4" w:rsidRPr="0013331C" w:rsidRDefault="00551EC4" w:rsidP="004D414A">
            <w:pPr>
              <w:rPr>
                <w:bCs/>
                <w:color w:val="000000"/>
                <w:sz w:val="20"/>
              </w:rPr>
            </w:pPr>
            <w:r w:rsidRPr="0013331C">
              <w:rPr>
                <w:bCs/>
                <w:color w:val="000000"/>
                <w:sz w:val="20"/>
              </w:rPr>
              <w:t>Farklı bir disiplin  aracılığı ile mimarlıkla ilişkilenmek.</w:t>
            </w:r>
          </w:p>
          <w:p w14:paraId="12597BC3" w14:textId="77777777" w:rsidR="00551EC4" w:rsidRPr="0013331C" w:rsidRDefault="00551EC4" w:rsidP="004D414A">
            <w:pPr>
              <w:rPr>
                <w:bCs/>
                <w:color w:val="000000"/>
                <w:sz w:val="20"/>
              </w:rPr>
            </w:pPr>
            <w:r w:rsidRPr="0013331C">
              <w:rPr>
                <w:bCs/>
                <w:color w:val="000000"/>
                <w:sz w:val="20"/>
              </w:rPr>
              <w:t>Modern Mimarlık hakkında görsel birikim sağlamak.</w:t>
            </w:r>
          </w:p>
          <w:p w14:paraId="0DEDA4E9" w14:textId="77777777" w:rsidR="00551EC4" w:rsidRPr="0013331C" w:rsidRDefault="00551EC4" w:rsidP="004D414A">
            <w:pPr>
              <w:rPr>
                <w:sz w:val="20"/>
              </w:rPr>
            </w:pPr>
            <w:r w:rsidRPr="0013331C">
              <w:rPr>
                <w:sz w:val="20"/>
              </w:rPr>
              <w:t>Görme ve algılama biçimlerinin, mekân üretimi üzerindeki etkisi hakkında bilinçlenmek.</w:t>
            </w:r>
          </w:p>
        </w:tc>
      </w:tr>
      <w:tr w:rsidR="00551EC4" w:rsidRPr="0013331C" w14:paraId="13DC41EF" w14:textId="77777777" w:rsidTr="00CB4632">
        <w:trPr>
          <w:trHeight w:val="518"/>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4AB23E7A" w14:textId="77777777" w:rsidR="00551EC4" w:rsidRPr="0013331C" w:rsidRDefault="00551EC4" w:rsidP="004D414A">
            <w:pPr>
              <w:jc w:val="center"/>
              <w:rPr>
                <w:b/>
                <w:sz w:val="20"/>
              </w:rPr>
            </w:pPr>
            <w:r w:rsidRPr="0013331C">
              <w:rPr>
                <w:b/>
                <w:sz w:val="20"/>
              </w:rPr>
              <w:t>DERSİN MESLEK EĞİTİMİNİ SAĞLAMAYA YÖNELİK KATKISI</w:t>
            </w:r>
          </w:p>
        </w:tc>
        <w:tc>
          <w:tcPr>
            <w:tcW w:w="3160" w:type="pct"/>
            <w:gridSpan w:val="9"/>
            <w:tcBorders>
              <w:top w:val="single" w:sz="12" w:space="0" w:color="auto"/>
              <w:left w:val="single" w:sz="12" w:space="0" w:color="auto"/>
              <w:bottom w:val="single" w:sz="12" w:space="0" w:color="auto"/>
              <w:right w:val="single" w:sz="12" w:space="0" w:color="auto"/>
            </w:tcBorders>
            <w:vAlign w:val="center"/>
          </w:tcPr>
          <w:p w14:paraId="3313A636" w14:textId="77777777" w:rsidR="00551EC4" w:rsidRPr="0013331C" w:rsidRDefault="00551EC4" w:rsidP="004D414A">
            <w:pPr>
              <w:rPr>
                <w:sz w:val="20"/>
              </w:rPr>
            </w:pPr>
            <w:r w:rsidRPr="0013331C">
              <w:rPr>
                <w:bCs/>
                <w:color w:val="000000"/>
                <w:sz w:val="20"/>
              </w:rPr>
              <w:t>Mekân algısına yönelik yöntemsel ve eleştirel bir bakış geliştirmek.</w:t>
            </w:r>
          </w:p>
        </w:tc>
      </w:tr>
      <w:tr w:rsidR="00551EC4" w:rsidRPr="0013331C" w14:paraId="215A1B3C" w14:textId="77777777" w:rsidTr="00CB4632">
        <w:trPr>
          <w:trHeight w:val="518"/>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03DA18E9" w14:textId="77777777" w:rsidR="00551EC4" w:rsidRPr="0013331C" w:rsidRDefault="00551EC4" w:rsidP="004D414A">
            <w:pPr>
              <w:jc w:val="center"/>
              <w:rPr>
                <w:b/>
                <w:sz w:val="20"/>
              </w:rPr>
            </w:pPr>
            <w:r w:rsidRPr="0013331C">
              <w:rPr>
                <w:b/>
                <w:sz w:val="20"/>
              </w:rPr>
              <w:t>DERSİN ÖĞRENİM ÇIKTILARI</w:t>
            </w:r>
          </w:p>
        </w:tc>
        <w:tc>
          <w:tcPr>
            <w:tcW w:w="3160" w:type="pct"/>
            <w:gridSpan w:val="9"/>
            <w:tcBorders>
              <w:top w:val="single" w:sz="12" w:space="0" w:color="auto"/>
              <w:left w:val="single" w:sz="12" w:space="0" w:color="auto"/>
              <w:bottom w:val="single" w:sz="12" w:space="0" w:color="auto"/>
              <w:right w:val="single" w:sz="12" w:space="0" w:color="auto"/>
            </w:tcBorders>
          </w:tcPr>
          <w:p w14:paraId="60FA6721" w14:textId="77777777" w:rsidR="00551EC4" w:rsidRPr="0013331C" w:rsidRDefault="00551EC4" w:rsidP="004D414A">
            <w:pPr>
              <w:tabs>
                <w:tab w:val="left" w:pos="7800"/>
              </w:tabs>
              <w:rPr>
                <w:sz w:val="20"/>
              </w:rPr>
            </w:pPr>
            <w:r w:rsidRPr="0013331C">
              <w:rPr>
                <w:sz w:val="20"/>
              </w:rPr>
              <w:t>Öğrencilerin mimarlıkla sinema arasında ilişki kuracak kavramsal donanıma sahip olması.</w:t>
            </w:r>
          </w:p>
          <w:p w14:paraId="01533795" w14:textId="77777777" w:rsidR="00551EC4" w:rsidRPr="0013331C" w:rsidRDefault="00551EC4" w:rsidP="004D414A">
            <w:pPr>
              <w:tabs>
                <w:tab w:val="left" w:pos="7800"/>
              </w:tabs>
              <w:rPr>
                <w:sz w:val="20"/>
              </w:rPr>
            </w:pPr>
            <w:r w:rsidRPr="0013331C">
              <w:rPr>
                <w:sz w:val="20"/>
              </w:rPr>
              <w:t xml:space="preserve">Sinemanın mimarlıkla ilgili litertürünün tanınması. </w:t>
            </w:r>
          </w:p>
          <w:p w14:paraId="7087F364" w14:textId="77777777" w:rsidR="00551EC4" w:rsidRPr="0013331C" w:rsidRDefault="00551EC4" w:rsidP="004D414A">
            <w:pPr>
              <w:tabs>
                <w:tab w:val="left" w:pos="7800"/>
              </w:tabs>
              <w:rPr>
                <w:sz w:val="20"/>
              </w:rPr>
            </w:pPr>
            <w:r w:rsidRPr="0013331C">
              <w:rPr>
                <w:sz w:val="20"/>
              </w:rPr>
              <w:t>Mimarlıkla sinemanın mekânsal ilişkilerinin gözlenmesi ve yorumlanması.</w:t>
            </w:r>
          </w:p>
          <w:p w14:paraId="2A91403D" w14:textId="77777777" w:rsidR="00551EC4" w:rsidRPr="0013331C" w:rsidRDefault="00551EC4" w:rsidP="004D414A">
            <w:pPr>
              <w:tabs>
                <w:tab w:val="left" w:pos="7800"/>
              </w:tabs>
            </w:pPr>
            <w:r w:rsidRPr="0013331C">
              <w:rPr>
                <w:sz w:val="20"/>
              </w:rPr>
              <w:t>Sinema ve mekânlar üzerinden temel kavramsal eleştirilerin yapılması.</w:t>
            </w:r>
          </w:p>
        </w:tc>
      </w:tr>
      <w:tr w:rsidR="00551EC4" w:rsidRPr="0013331C" w14:paraId="666C917B" w14:textId="77777777" w:rsidTr="00CB4632">
        <w:trPr>
          <w:trHeight w:val="54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18D393AF" w14:textId="77777777" w:rsidR="00551EC4" w:rsidRPr="0013331C" w:rsidRDefault="00551EC4" w:rsidP="004D414A">
            <w:pPr>
              <w:jc w:val="center"/>
              <w:rPr>
                <w:b/>
                <w:sz w:val="20"/>
              </w:rPr>
            </w:pPr>
            <w:r w:rsidRPr="0013331C">
              <w:rPr>
                <w:b/>
                <w:sz w:val="20"/>
              </w:rPr>
              <w:t>TEMEL DERS KİTABI</w:t>
            </w:r>
          </w:p>
        </w:tc>
        <w:tc>
          <w:tcPr>
            <w:tcW w:w="3160" w:type="pct"/>
            <w:gridSpan w:val="9"/>
            <w:tcBorders>
              <w:top w:val="single" w:sz="12" w:space="0" w:color="auto"/>
              <w:left w:val="single" w:sz="12" w:space="0" w:color="auto"/>
              <w:bottom w:val="single" w:sz="12" w:space="0" w:color="auto"/>
              <w:right w:val="single" w:sz="12" w:space="0" w:color="auto"/>
            </w:tcBorders>
          </w:tcPr>
          <w:p w14:paraId="07D54D9C" w14:textId="77777777" w:rsidR="00551EC4" w:rsidRPr="0013331C" w:rsidRDefault="00551EC4" w:rsidP="004D414A">
            <w:pPr>
              <w:pStyle w:val="Heading4"/>
              <w:spacing w:before="0" w:beforeAutospacing="0" w:after="0" w:afterAutospacing="0"/>
              <w:rPr>
                <w:b w:val="0"/>
                <w:sz w:val="20"/>
                <w:szCs w:val="20"/>
              </w:rPr>
            </w:pPr>
            <w:r w:rsidRPr="0013331C">
              <w:rPr>
                <w:b w:val="0"/>
                <w:sz w:val="20"/>
                <w:szCs w:val="20"/>
              </w:rPr>
              <w:t>Krause, L., Petro, P., (2003), Global Cities: Architecture and Urbanism in a Digital Age, Rutgers University Press.</w:t>
            </w:r>
          </w:p>
          <w:p w14:paraId="1D0F1385" w14:textId="77777777" w:rsidR="00551EC4" w:rsidRPr="0013331C" w:rsidRDefault="00551EC4" w:rsidP="004D414A">
            <w:pPr>
              <w:pStyle w:val="Heading4"/>
              <w:spacing w:before="0" w:beforeAutospacing="0" w:after="0" w:afterAutospacing="0"/>
              <w:rPr>
                <w:b w:val="0"/>
                <w:sz w:val="20"/>
                <w:szCs w:val="20"/>
              </w:rPr>
            </w:pPr>
            <w:r w:rsidRPr="0013331C">
              <w:rPr>
                <w:b w:val="0"/>
                <w:sz w:val="20"/>
                <w:szCs w:val="20"/>
              </w:rPr>
              <w:t>Schleier, M., (2009), Skyscraper Cinema: Architecture and Gender in American Film, University of Minnesota Press.</w:t>
            </w:r>
          </w:p>
        </w:tc>
      </w:tr>
      <w:tr w:rsidR="00551EC4" w:rsidRPr="0013331C" w14:paraId="71BE201A" w14:textId="77777777" w:rsidTr="00CB4632">
        <w:trPr>
          <w:trHeight w:val="54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6E16166A" w14:textId="77777777" w:rsidR="00551EC4" w:rsidRPr="0013331C" w:rsidRDefault="00551EC4" w:rsidP="004D414A">
            <w:pPr>
              <w:jc w:val="center"/>
              <w:rPr>
                <w:b/>
                <w:sz w:val="20"/>
              </w:rPr>
            </w:pPr>
            <w:r w:rsidRPr="0013331C">
              <w:rPr>
                <w:b/>
                <w:sz w:val="20"/>
              </w:rPr>
              <w:t>YARDIMCI KAYNAKLAR</w:t>
            </w:r>
          </w:p>
        </w:tc>
        <w:tc>
          <w:tcPr>
            <w:tcW w:w="3160" w:type="pct"/>
            <w:gridSpan w:val="9"/>
            <w:tcBorders>
              <w:top w:val="single" w:sz="12" w:space="0" w:color="auto"/>
              <w:left w:val="single" w:sz="12" w:space="0" w:color="auto"/>
              <w:bottom w:val="single" w:sz="12" w:space="0" w:color="auto"/>
              <w:right w:val="single" w:sz="12" w:space="0" w:color="auto"/>
            </w:tcBorders>
          </w:tcPr>
          <w:p w14:paraId="6066CE93" w14:textId="77777777" w:rsidR="00551EC4" w:rsidRPr="0013331C" w:rsidRDefault="00551EC4" w:rsidP="004D414A">
            <w:pPr>
              <w:pStyle w:val="Heading4"/>
              <w:spacing w:before="0" w:beforeAutospacing="0" w:after="0" w:afterAutospacing="0"/>
              <w:rPr>
                <w:b w:val="0"/>
                <w:bCs w:val="0"/>
                <w:color w:val="000000"/>
                <w:sz w:val="20"/>
                <w:szCs w:val="20"/>
              </w:rPr>
            </w:pPr>
            <w:r w:rsidRPr="0013331C">
              <w:rPr>
                <w:b w:val="0"/>
                <w:bCs w:val="0"/>
                <w:color w:val="000000"/>
                <w:sz w:val="20"/>
                <w:szCs w:val="20"/>
              </w:rPr>
              <w:t>Öztürk, M., (2002), Sinemasal Kentler, Om Yayınevi.</w:t>
            </w:r>
          </w:p>
          <w:p w14:paraId="630FD729" w14:textId="77777777" w:rsidR="00551EC4" w:rsidRPr="0013331C" w:rsidRDefault="00551EC4" w:rsidP="004D414A">
            <w:pPr>
              <w:pStyle w:val="Heading4"/>
              <w:spacing w:before="0" w:beforeAutospacing="0" w:after="0" w:afterAutospacing="0"/>
              <w:rPr>
                <w:b w:val="0"/>
                <w:bCs w:val="0"/>
                <w:color w:val="000000"/>
                <w:sz w:val="20"/>
                <w:szCs w:val="20"/>
              </w:rPr>
            </w:pPr>
            <w:r w:rsidRPr="0013331C">
              <w:rPr>
                <w:b w:val="0"/>
                <w:bCs w:val="0"/>
                <w:color w:val="000000"/>
                <w:sz w:val="20"/>
                <w:szCs w:val="20"/>
              </w:rPr>
              <w:t>Crary, J., (2004), Gözlemcinin Teknikleri, Metis Yayınları.</w:t>
            </w:r>
          </w:p>
        </w:tc>
      </w:tr>
      <w:tr w:rsidR="00551EC4" w:rsidRPr="0013331C" w14:paraId="314C1D61" w14:textId="77777777" w:rsidTr="00CB4632">
        <w:trPr>
          <w:trHeight w:val="52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25E267FA" w14:textId="77777777" w:rsidR="00551EC4" w:rsidRPr="0013331C" w:rsidRDefault="00551EC4" w:rsidP="004D414A">
            <w:pPr>
              <w:jc w:val="center"/>
              <w:rPr>
                <w:b/>
                <w:sz w:val="20"/>
              </w:rPr>
            </w:pPr>
            <w:r w:rsidRPr="0013331C">
              <w:rPr>
                <w:b/>
                <w:sz w:val="20"/>
              </w:rPr>
              <w:t>DERSTE GEREKLİ ARAÇ VE GEREÇLER</w:t>
            </w:r>
          </w:p>
        </w:tc>
        <w:tc>
          <w:tcPr>
            <w:tcW w:w="3160" w:type="pct"/>
            <w:gridSpan w:val="9"/>
            <w:tcBorders>
              <w:top w:val="single" w:sz="12" w:space="0" w:color="auto"/>
              <w:left w:val="single" w:sz="12" w:space="0" w:color="auto"/>
              <w:bottom w:val="single" w:sz="12" w:space="0" w:color="auto"/>
              <w:right w:val="single" w:sz="12" w:space="0" w:color="auto"/>
            </w:tcBorders>
          </w:tcPr>
          <w:p w14:paraId="79BBB643" w14:textId="77777777" w:rsidR="00551EC4" w:rsidRPr="0013331C" w:rsidRDefault="00551EC4" w:rsidP="004D414A">
            <w:pPr>
              <w:jc w:val="both"/>
              <w:rPr>
                <w:sz w:val="20"/>
              </w:rPr>
            </w:pPr>
            <w:r w:rsidRPr="0013331C">
              <w:rPr>
                <w:sz w:val="20"/>
              </w:rPr>
              <w:t>Projeksiyon, dizüstü bilgisayar.</w:t>
            </w:r>
          </w:p>
        </w:tc>
      </w:tr>
    </w:tbl>
    <w:p w14:paraId="500FE170" w14:textId="77777777" w:rsidR="00551EC4" w:rsidRPr="0013331C" w:rsidRDefault="00551EC4" w:rsidP="004D414A">
      <w:pPr>
        <w:rPr>
          <w:sz w:val="18"/>
          <w:szCs w:val="18"/>
        </w:rPr>
        <w:sectPr w:rsidR="00551EC4" w:rsidRPr="0013331C" w:rsidSect="0038754A">
          <w:footerReference w:type="default" r:id="rId10"/>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51EC4" w:rsidRPr="0013331C" w14:paraId="4F7CF01A"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C485F4E" w14:textId="77777777" w:rsidR="00551EC4" w:rsidRPr="0013331C" w:rsidRDefault="00551EC4" w:rsidP="004D414A">
            <w:pPr>
              <w:jc w:val="center"/>
              <w:rPr>
                <w:b/>
              </w:rPr>
            </w:pPr>
            <w:r w:rsidRPr="0013331C">
              <w:rPr>
                <w:b/>
                <w:sz w:val="22"/>
                <w:szCs w:val="22"/>
              </w:rPr>
              <w:lastRenderedPageBreak/>
              <w:t>DERSİN HAFTALIK PLANI</w:t>
            </w:r>
          </w:p>
        </w:tc>
      </w:tr>
      <w:tr w:rsidR="00551EC4" w:rsidRPr="0013331C" w14:paraId="0E5716C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0713FB34" w14:textId="77777777" w:rsidR="00551EC4" w:rsidRPr="0013331C" w:rsidRDefault="00551EC4" w:rsidP="004D414A">
            <w:pPr>
              <w:jc w:val="center"/>
              <w:rPr>
                <w:b/>
              </w:rPr>
            </w:pPr>
            <w:r w:rsidRPr="0013331C">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2498A0A1" w14:textId="77777777" w:rsidR="00551EC4" w:rsidRPr="0013331C" w:rsidRDefault="00551EC4" w:rsidP="004D414A">
            <w:pPr>
              <w:rPr>
                <w:b/>
              </w:rPr>
            </w:pPr>
            <w:r w:rsidRPr="0013331C">
              <w:rPr>
                <w:b/>
                <w:sz w:val="22"/>
                <w:szCs w:val="22"/>
              </w:rPr>
              <w:t>İŞLENEN KONULAR</w:t>
            </w:r>
          </w:p>
        </w:tc>
      </w:tr>
      <w:tr w:rsidR="00551EC4" w:rsidRPr="0013331C" w14:paraId="32ABA5B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E12C044" w14:textId="77777777" w:rsidR="00551EC4" w:rsidRPr="0013331C" w:rsidRDefault="00551EC4" w:rsidP="004D414A">
            <w:pPr>
              <w:jc w:val="center"/>
            </w:pPr>
            <w:r w:rsidRPr="0013331C">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7066CBF7" w14:textId="77777777" w:rsidR="00551EC4" w:rsidRPr="0013331C" w:rsidRDefault="00551EC4" w:rsidP="004D414A">
            <w:pPr>
              <w:rPr>
                <w:sz w:val="20"/>
              </w:rPr>
            </w:pPr>
            <w:r w:rsidRPr="0013331C">
              <w:rPr>
                <w:sz w:val="20"/>
              </w:rPr>
              <w:t>Giriş: Mimarlığı görsel araçlarla yeniden üretmek ve sinema-mimarlık ilişkisi.</w:t>
            </w:r>
          </w:p>
        </w:tc>
      </w:tr>
      <w:tr w:rsidR="00551EC4" w:rsidRPr="0013331C" w14:paraId="4AD3FD1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E010F01" w14:textId="77777777" w:rsidR="00551EC4" w:rsidRPr="0013331C" w:rsidRDefault="00551EC4" w:rsidP="004D414A">
            <w:pPr>
              <w:jc w:val="center"/>
            </w:pPr>
            <w:r w:rsidRPr="0013331C">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09A99C0B" w14:textId="77777777" w:rsidR="00551EC4" w:rsidRPr="0013331C" w:rsidRDefault="00551EC4" w:rsidP="004D414A">
            <w:pPr>
              <w:rPr>
                <w:sz w:val="20"/>
              </w:rPr>
            </w:pPr>
            <w:r w:rsidRPr="0013331C">
              <w:rPr>
                <w:sz w:val="20"/>
              </w:rPr>
              <w:t>Teknolojinin görme biçimleri üzerindeki etkisi.</w:t>
            </w:r>
          </w:p>
        </w:tc>
      </w:tr>
      <w:tr w:rsidR="00551EC4" w:rsidRPr="0013331C" w14:paraId="2DEFC84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1A0D31D" w14:textId="77777777" w:rsidR="00551EC4" w:rsidRPr="0013331C" w:rsidRDefault="00551EC4" w:rsidP="004D414A">
            <w:pPr>
              <w:jc w:val="center"/>
            </w:pPr>
            <w:r w:rsidRPr="0013331C">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51CFDA1F" w14:textId="77777777" w:rsidR="00551EC4" w:rsidRPr="0013331C" w:rsidRDefault="00551EC4" w:rsidP="004D414A">
            <w:pPr>
              <w:rPr>
                <w:sz w:val="20"/>
              </w:rPr>
            </w:pPr>
            <w:r w:rsidRPr="0013331C">
              <w:rPr>
                <w:sz w:val="20"/>
              </w:rPr>
              <w:t>Zaman-mekân bağlamını inkâr eden sinema ne söyler?</w:t>
            </w:r>
          </w:p>
        </w:tc>
      </w:tr>
      <w:tr w:rsidR="00551EC4" w:rsidRPr="0013331C" w14:paraId="29C2CFC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2E23C27" w14:textId="77777777" w:rsidR="00551EC4" w:rsidRPr="0013331C" w:rsidRDefault="00551EC4" w:rsidP="004D414A">
            <w:pPr>
              <w:jc w:val="center"/>
            </w:pPr>
            <w:r w:rsidRPr="0013331C">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1C2A9C81" w14:textId="77777777" w:rsidR="00551EC4" w:rsidRPr="0013331C" w:rsidRDefault="00551EC4" w:rsidP="004D414A">
            <w:pPr>
              <w:rPr>
                <w:sz w:val="20"/>
              </w:rPr>
            </w:pPr>
            <w:r w:rsidRPr="0013331C">
              <w:rPr>
                <w:sz w:val="20"/>
              </w:rPr>
              <w:t>Modern mimarın portresi.</w:t>
            </w:r>
          </w:p>
        </w:tc>
      </w:tr>
      <w:tr w:rsidR="00551EC4" w:rsidRPr="0013331C" w14:paraId="32AE638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1A94FF2" w14:textId="77777777" w:rsidR="00551EC4" w:rsidRPr="0013331C" w:rsidRDefault="00551EC4" w:rsidP="004D414A">
            <w:pPr>
              <w:jc w:val="center"/>
            </w:pPr>
            <w:r w:rsidRPr="0013331C">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476CC42A" w14:textId="77777777" w:rsidR="00551EC4" w:rsidRPr="0013331C" w:rsidRDefault="00551EC4" w:rsidP="004D414A">
            <w:pPr>
              <w:rPr>
                <w:sz w:val="20"/>
              </w:rPr>
            </w:pPr>
            <w:r w:rsidRPr="0013331C">
              <w:rPr>
                <w:sz w:val="20"/>
              </w:rPr>
              <w:t>Modern metropolü betimlemek ya da betimlememek!</w:t>
            </w:r>
          </w:p>
        </w:tc>
      </w:tr>
      <w:tr w:rsidR="00551EC4" w:rsidRPr="0013331C" w14:paraId="6F3B0D4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72C73C7" w14:textId="77777777" w:rsidR="00551EC4" w:rsidRPr="0013331C" w:rsidRDefault="00551EC4" w:rsidP="004D414A">
            <w:pPr>
              <w:jc w:val="center"/>
            </w:pPr>
            <w:r w:rsidRPr="0013331C">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F62754E" w14:textId="77777777" w:rsidR="00551EC4" w:rsidRPr="0013331C" w:rsidRDefault="00551EC4" w:rsidP="004D414A">
            <w:pPr>
              <w:rPr>
                <w:sz w:val="20"/>
              </w:rPr>
            </w:pPr>
            <w:r w:rsidRPr="0013331C">
              <w:rPr>
                <w:sz w:val="20"/>
              </w:rPr>
              <w:t>Teknoloji-mimarlık ilişkisi.</w:t>
            </w:r>
          </w:p>
        </w:tc>
      </w:tr>
      <w:tr w:rsidR="00551EC4" w:rsidRPr="0013331C" w14:paraId="517F612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7790B66" w14:textId="77777777" w:rsidR="00551EC4" w:rsidRPr="0013331C" w:rsidRDefault="00551EC4" w:rsidP="004D414A">
            <w:pPr>
              <w:jc w:val="center"/>
            </w:pPr>
            <w:r w:rsidRPr="0013331C">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09B72126" w14:textId="77777777" w:rsidR="00551EC4" w:rsidRPr="0013331C" w:rsidRDefault="00551EC4" w:rsidP="004D414A">
            <w:pPr>
              <w:rPr>
                <w:sz w:val="20"/>
              </w:rPr>
            </w:pPr>
            <w:r w:rsidRPr="0013331C">
              <w:rPr>
                <w:sz w:val="20"/>
              </w:rPr>
              <w:t>Teknik araçların kültürel boyutu.</w:t>
            </w:r>
          </w:p>
        </w:tc>
      </w:tr>
      <w:tr w:rsidR="00551EC4" w:rsidRPr="0013331C" w14:paraId="2251B3F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EBF17C5" w14:textId="77777777" w:rsidR="00551EC4" w:rsidRPr="0013331C" w:rsidRDefault="00551EC4" w:rsidP="004D414A">
            <w:pPr>
              <w:jc w:val="center"/>
            </w:pPr>
            <w:r w:rsidRPr="0013331C">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23FFAB0C" w14:textId="77777777" w:rsidR="00551EC4" w:rsidRPr="0013331C" w:rsidRDefault="00551EC4" w:rsidP="004D414A">
            <w:pPr>
              <w:rPr>
                <w:sz w:val="20"/>
              </w:rPr>
            </w:pPr>
            <w:r w:rsidRPr="0013331C">
              <w:rPr>
                <w:sz w:val="20"/>
              </w:rPr>
              <w:t>Yabancılaştırıcı teknoloji korkusu.</w:t>
            </w:r>
          </w:p>
        </w:tc>
      </w:tr>
      <w:tr w:rsidR="00551EC4" w:rsidRPr="0013331C" w14:paraId="5A4EDEF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371E4F2" w14:textId="77777777" w:rsidR="00551EC4" w:rsidRPr="0013331C" w:rsidRDefault="00551EC4" w:rsidP="004D414A">
            <w:pPr>
              <w:jc w:val="center"/>
            </w:pPr>
            <w:r w:rsidRPr="0013331C">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3368E611" w14:textId="77777777" w:rsidR="00551EC4" w:rsidRPr="0013331C" w:rsidRDefault="00551EC4" w:rsidP="004D414A">
            <w:pPr>
              <w:rPr>
                <w:sz w:val="20"/>
              </w:rPr>
            </w:pPr>
            <w:r w:rsidRPr="0013331C">
              <w:rPr>
                <w:sz w:val="20"/>
              </w:rPr>
              <w:t>Metropolde asayiş paranoyaları.</w:t>
            </w:r>
          </w:p>
        </w:tc>
      </w:tr>
      <w:tr w:rsidR="00551EC4" w:rsidRPr="0013331C" w14:paraId="78E316B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ECC5378" w14:textId="77777777" w:rsidR="00551EC4" w:rsidRPr="0013331C" w:rsidRDefault="00551EC4" w:rsidP="004D414A">
            <w:pPr>
              <w:jc w:val="center"/>
            </w:pPr>
            <w:r w:rsidRPr="0013331C">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1FAADCBE" w14:textId="77777777" w:rsidR="00551EC4" w:rsidRPr="0013331C" w:rsidRDefault="00551EC4" w:rsidP="004D414A">
            <w:pPr>
              <w:rPr>
                <w:sz w:val="20"/>
              </w:rPr>
            </w:pPr>
            <w:r w:rsidRPr="0013331C">
              <w:rPr>
                <w:sz w:val="20"/>
              </w:rPr>
              <w:t>“Cyborg”ların dünyasında mimarlık.</w:t>
            </w:r>
          </w:p>
        </w:tc>
      </w:tr>
      <w:tr w:rsidR="00551EC4" w:rsidRPr="0013331C" w14:paraId="0019313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AEABB47" w14:textId="77777777" w:rsidR="00551EC4" w:rsidRPr="0013331C" w:rsidRDefault="00551EC4" w:rsidP="004D414A">
            <w:pPr>
              <w:jc w:val="center"/>
            </w:pPr>
            <w:r w:rsidRPr="0013331C">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A1F5BFF" w14:textId="77777777" w:rsidR="00551EC4" w:rsidRPr="0013331C" w:rsidRDefault="00551EC4" w:rsidP="004D414A">
            <w:pPr>
              <w:rPr>
                <w:sz w:val="20"/>
              </w:rPr>
            </w:pPr>
            <w:r w:rsidRPr="0013331C">
              <w:rPr>
                <w:sz w:val="20"/>
              </w:rPr>
              <w:t>Büyük gözaltı metropolü.</w:t>
            </w:r>
          </w:p>
        </w:tc>
      </w:tr>
      <w:tr w:rsidR="00551EC4" w:rsidRPr="0013331C" w14:paraId="2E7676A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1829E57" w14:textId="77777777" w:rsidR="00551EC4" w:rsidRPr="0013331C" w:rsidRDefault="00551EC4" w:rsidP="004D414A">
            <w:pPr>
              <w:jc w:val="center"/>
            </w:pPr>
            <w:r w:rsidRPr="0013331C">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6B015DC0" w14:textId="77777777" w:rsidR="00551EC4" w:rsidRPr="0013331C" w:rsidRDefault="00551EC4" w:rsidP="004D414A">
            <w:pPr>
              <w:rPr>
                <w:sz w:val="20"/>
              </w:rPr>
            </w:pPr>
            <w:r w:rsidRPr="0013331C">
              <w:rPr>
                <w:sz w:val="20"/>
              </w:rPr>
              <w:t>Metropolün yıkımı paranoyası.</w:t>
            </w:r>
          </w:p>
        </w:tc>
      </w:tr>
      <w:tr w:rsidR="00551EC4" w:rsidRPr="0013331C" w14:paraId="62F98E8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1B3A24B" w14:textId="77777777" w:rsidR="00551EC4" w:rsidRPr="0013331C" w:rsidRDefault="00551EC4" w:rsidP="004D414A">
            <w:pPr>
              <w:jc w:val="center"/>
            </w:pPr>
            <w:r w:rsidRPr="0013331C">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3365C9C0" w14:textId="77777777" w:rsidR="00551EC4" w:rsidRPr="0013331C" w:rsidRDefault="00551EC4" w:rsidP="004D414A">
            <w:pPr>
              <w:rPr>
                <w:sz w:val="20"/>
              </w:rPr>
            </w:pPr>
            <w:r w:rsidRPr="0013331C">
              <w:rPr>
                <w:sz w:val="20"/>
              </w:rPr>
              <w:t>Kentte ve toplumda yarılma.</w:t>
            </w:r>
          </w:p>
        </w:tc>
      </w:tr>
      <w:tr w:rsidR="00551EC4" w:rsidRPr="0013331C" w14:paraId="40744EF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ADEEC8D" w14:textId="77777777" w:rsidR="00551EC4" w:rsidRPr="0013331C" w:rsidRDefault="00551EC4" w:rsidP="004D414A">
            <w:pPr>
              <w:jc w:val="center"/>
            </w:pPr>
            <w:r w:rsidRPr="0013331C">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7525A693" w14:textId="77777777" w:rsidR="00551EC4" w:rsidRPr="0013331C" w:rsidRDefault="00551EC4" w:rsidP="004D414A">
            <w:pPr>
              <w:rPr>
                <w:sz w:val="20"/>
              </w:rPr>
            </w:pPr>
            <w:r w:rsidRPr="0013331C">
              <w:rPr>
                <w:sz w:val="20"/>
              </w:rPr>
              <w:t>Final ödevi.</w:t>
            </w:r>
          </w:p>
        </w:tc>
      </w:tr>
      <w:tr w:rsidR="00551EC4" w:rsidRPr="0013331C" w14:paraId="288D1D95"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4905187D" w14:textId="77777777" w:rsidR="00551EC4" w:rsidRPr="0013331C" w:rsidRDefault="00551EC4" w:rsidP="004D414A">
            <w:pPr>
              <w:jc w:val="center"/>
            </w:pPr>
            <w:r w:rsidRPr="0013331C">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6389624D" w14:textId="77777777" w:rsidR="00551EC4" w:rsidRPr="0013331C" w:rsidRDefault="00551EC4" w:rsidP="004D414A">
            <w:pPr>
              <w:rPr>
                <w:sz w:val="20"/>
              </w:rPr>
            </w:pPr>
            <w:r w:rsidRPr="0013331C">
              <w:rPr>
                <w:sz w:val="20"/>
              </w:rPr>
              <w:t xml:space="preserve"> </w:t>
            </w:r>
          </w:p>
        </w:tc>
      </w:tr>
    </w:tbl>
    <w:p w14:paraId="48B4AF66" w14:textId="77777777" w:rsidR="00551EC4" w:rsidRPr="0013331C" w:rsidRDefault="00551EC4" w:rsidP="004D414A">
      <w:pPr>
        <w:rPr>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51EC4" w:rsidRPr="0013331C" w14:paraId="39CA96DD"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56B9C6D4" w14:textId="77777777" w:rsidR="00551EC4" w:rsidRPr="0013331C" w:rsidRDefault="00551EC4" w:rsidP="004D414A">
            <w:pPr>
              <w:jc w:val="center"/>
              <w:rPr>
                <w:b/>
                <w:sz w:val="18"/>
                <w:szCs w:val="18"/>
              </w:rPr>
            </w:pPr>
            <w:r w:rsidRPr="0013331C">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300D86A3" w14:textId="77777777" w:rsidR="00551EC4" w:rsidRPr="0013331C" w:rsidRDefault="00551EC4" w:rsidP="004D414A">
            <w:pPr>
              <w:rPr>
                <w:b/>
              </w:rPr>
            </w:pPr>
            <w:r w:rsidRPr="0013331C">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11F2E9F8" w14:textId="77777777" w:rsidR="00551EC4" w:rsidRPr="0013331C" w:rsidRDefault="00551EC4" w:rsidP="004D414A">
            <w:pPr>
              <w:jc w:val="center"/>
              <w:rPr>
                <w:b/>
              </w:rPr>
            </w:pPr>
            <w:r w:rsidRPr="0013331C">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2F067EE6" w14:textId="77777777" w:rsidR="00551EC4" w:rsidRPr="0013331C" w:rsidRDefault="00551EC4" w:rsidP="004D414A">
            <w:pPr>
              <w:jc w:val="center"/>
              <w:rPr>
                <w:b/>
              </w:rPr>
            </w:pPr>
            <w:r w:rsidRPr="0013331C">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73F130D" w14:textId="77777777" w:rsidR="00551EC4" w:rsidRPr="0013331C" w:rsidRDefault="00551EC4" w:rsidP="004D414A">
            <w:pPr>
              <w:jc w:val="center"/>
              <w:rPr>
                <w:b/>
              </w:rPr>
            </w:pPr>
            <w:r w:rsidRPr="0013331C">
              <w:rPr>
                <w:b/>
                <w:sz w:val="22"/>
                <w:szCs w:val="22"/>
              </w:rPr>
              <w:t>1</w:t>
            </w:r>
          </w:p>
        </w:tc>
      </w:tr>
      <w:tr w:rsidR="00551EC4" w:rsidRPr="0013331C" w14:paraId="6848162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C0A7E85" w14:textId="77777777" w:rsidR="00551EC4" w:rsidRPr="0013331C" w:rsidRDefault="00551EC4" w:rsidP="004D414A">
            <w:pPr>
              <w:jc w:val="center"/>
            </w:pPr>
            <w:r w:rsidRPr="0013331C">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29A46CD0" w14:textId="0C8E42A4" w:rsidR="00551EC4" w:rsidRPr="0013331C" w:rsidRDefault="00551EC4" w:rsidP="004D414A">
            <w:r w:rsidRPr="0013331C">
              <w:rPr>
                <w:sz w:val="20"/>
              </w:rPr>
              <w:t xml:space="preserve">Yerel ve evrensel olanı mimari </w:t>
            </w:r>
            <w:r w:rsidR="00146474">
              <w:rPr>
                <w:sz w:val="20"/>
              </w:rPr>
              <w:t>Tasarım</w:t>
            </w:r>
            <w:r w:rsidRPr="0013331C">
              <w:rPr>
                <w:sz w:val="20"/>
              </w:rPr>
              <w:t>, mekânsal planlama süreçleri ve inşa edili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23EF3FC1" w14:textId="77777777" w:rsidR="00551EC4" w:rsidRPr="0013331C" w:rsidRDefault="00551EC4" w:rsidP="004D414A">
            <w:pPr>
              <w:jc w:val="center"/>
              <w:rPr>
                <w:b/>
                <w:sz w:val="20"/>
              </w:rPr>
            </w:pPr>
            <w:r w:rsidRPr="0013331C">
              <w:rPr>
                <w:b/>
                <w:sz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C6DA0F0" w14:textId="77777777" w:rsidR="00551EC4" w:rsidRPr="0013331C" w:rsidRDefault="00551EC4" w:rsidP="004D414A">
            <w:pPr>
              <w:jc w:val="center"/>
              <w:rPr>
                <w:b/>
                <w:sz w:val="20"/>
              </w:rPr>
            </w:pPr>
            <w:r w:rsidRPr="0013331C">
              <w:rPr>
                <w:b/>
                <w:sz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04C3D827" w14:textId="77777777" w:rsidR="00551EC4" w:rsidRPr="0013331C" w:rsidRDefault="00551EC4" w:rsidP="004D414A">
            <w:pPr>
              <w:jc w:val="center"/>
              <w:rPr>
                <w:b/>
                <w:sz w:val="20"/>
              </w:rPr>
            </w:pPr>
          </w:p>
        </w:tc>
      </w:tr>
      <w:tr w:rsidR="00551EC4" w:rsidRPr="0013331C" w14:paraId="7F8FD98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086A2AC" w14:textId="77777777" w:rsidR="00551EC4" w:rsidRPr="0013331C" w:rsidRDefault="00551EC4" w:rsidP="004D414A">
            <w:pPr>
              <w:jc w:val="center"/>
            </w:pPr>
            <w:r w:rsidRPr="0013331C">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381B656B" w14:textId="77777777" w:rsidR="00551EC4" w:rsidRPr="0013331C" w:rsidRDefault="00551EC4" w:rsidP="004D414A">
            <w:pPr>
              <w:rPr>
                <w:sz w:val="20"/>
              </w:rPr>
            </w:pPr>
            <w:r w:rsidRPr="0013331C">
              <w:rPr>
                <w:sz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0E0E97E9" w14:textId="77777777" w:rsidR="00551EC4" w:rsidRPr="0013331C" w:rsidRDefault="00551EC4" w:rsidP="004D414A">
            <w:pPr>
              <w:jc w:val="center"/>
              <w:rPr>
                <w:b/>
                <w:sz w:val="20"/>
              </w:rPr>
            </w:pPr>
            <w:r w:rsidRPr="0013331C">
              <w:rPr>
                <w:b/>
                <w:sz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60E6778C" w14:textId="77777777" w:rsidR="00551EC4" w:rsidRPr="0013331C" w:rsidRDefault="00551EC4" w:rsidP="004D414A">
            <w:pPr>
              <w:jc w:val="center"/>
              <w:rPr>
                <w:b/>
                <w:sz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4850EA7" w14:textId="77777777" w:rsidR="00551EC4" w:rsidRPr="0013331C" w:rsidRDefault="00551EC4" w:rsidP="004D414A">
            <w:pPr>
              <w:jc w:val="center"/>
              <w:rPr>
                <w:b/>
                <w:sz w:val="20"/>
              </w:rPr>
            </w:pPr>
          </w:p>
        </w:tc>
      </w:tr>
      <w:tr w:rsidR="00551EC4" w:rsidRPr="0013331C" w14:paraId="38F8168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C983CF2" w14:textId="77777777" w:rsidR="00551EC4" w:rsidRPr="0013331C" w:rsidRDefault="00551EC4" w:rsidP="004D414A">
            <w:pPr>
              <w:jc w:val="center"/>
            </w:pPr>
            <w:r w:rsidRPr="0013331C">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0766FF56" w14:textId="77777777" w:rsidR="00551EC4" w:rsidRPr="0013331C" w:rsidRDefault="00551EC4" w:rsidP="004D414A">
            <w:pPr>
              <w:rPr>
                <w:sz w:val="20"/>
              </w:rPr>
            </w:pPr>
            <w:r w:rsidRPr="0013331C">
              <w:rPr>
                <w:sz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155E3D8B" w14:textId="77777777" w:rsidR="00551EC4" w:rsidRPr="0013331C" w:rsidRDefault="00551EC4" w:rsidP="004D414A">
            <w:pPr>
              <w:jc w:val="center"/>
              <w:rPr>
                <w:b/>
                <w:sz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B6BB2EB" w14:textId="77777777" w:rsidR="00551EC4" w:rsidRPr="0013331C" w:rsidRDefault="00551EC4" w:rsidP="004D414A">
            <w:pPr>
              <w:jc w:val="center"/>
              <w:rPr>
                <w:b/>
                <w:sz w:val="20"/>
              </w:rPr>
            </w:pPr>
            <w:r w:rsidRPr="0013331C">
              <w:rPr>
                <w:b/>
                <w:sz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4DBBCEC4" w14:textId="77777777" w:rsidR="00551EC4" w:rsidRPr="0013331C" w:rsidRDefault="00551EC4" w:rsidP="004D414A">
            <w:pPr>
              <w:jc w:val="center"/>
              <w:rPr>
                <w:b/>
                <w:sz w:val="20"/>
              </w:rPr>
            </w:pPr>
            <w:r w:rsidRPr="0013331C">
              <w:rPr>
                <w:b/>
                <w:sz w:val="20"/>
              </w:rPr>
              <w:t xml:space="preserve"> </w:t>
            </w:r>
          </w:p>
        </w:tc>
      </w:tr>
      <w:tr w:rsidR="00551EC4" w:rsidRPr="0013331C" w14:paraId="711A5FB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0855DBD" w14:textId="77777777" w:rsidR="00551EC4" w:rsidRPr="0013331C" w:rsidRDefault="00551EC4" w:rsidP="004D414A">
            <w:pPr>
              <w:jc w:val="center"/>
            </w:pPr>
            <w:r w:rsidRPr="0013331C">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3769D894" w14:textId="77777777" w:rsidR="00551EC4" w:rsidRPr="0013331C" w:rsidRDefault="00551EC4" w:rsidP="004D414A">
            <w:r w:rsidRPr="0013331C">
              <w:rPr>
                <w:sz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72A67317" w14:textId="77777777" w:rsidR="00551EC4" w:rsidRPr="0013331C" w:rsidRDefault="00551EC4" w:rsidP="004D414A">
            <w:pPr>
              <w:jc w:val="center"/>
              <w:rPr>
                <w:b/>
                <w:sz w:val="20"/>
              </w:rPr>
            </w:pPr>
            <w:r w:rsidRPr="0013331C">
              <w:rPr>
                <w:b/>
                <w:sz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69A2493" w14:textId="77777777" w:rsidR="00551EC4" w:rsidRPr="0013331C" w:rsidRDefault="00551EC4" w:rsidP="004D414A">
            <w:pPr>
              <w:jc w:val="center"/>
              <w:rPr>
                <w:b/>
                <w:sz w:val="20"/>
              </w:rPr>
            </w:pPr>
            <w:r w:rsidRPr="0013331C">
              <w:rPr>
                <w:b/>
                <w:sz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127A18E9" w14:textId="77777777" w:rsidR="00551EC4" w:rsidRPr="0013331C" w:rsidRDefault="00551EC4" w:rsidP="004D414A">
            <w:pPr>
              <w:jc w:val="center"/>
              <w:rPr>
                <w:b/>
                <w:sz w:val="20"/>
              </w:rPr>
            </w:pPr>
          </w:p>
        </w:tc>
      </w:tr>
      <w:tr w:rsidR="00551EC4" w:rsidRPr="0013331C" w14:paraId="19D9B50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BD6A462" w14:textId="77777777" w:rsidR="00551EC4" w:rsidRPr="0013331C" w:rsidRDefault="00551EC4" w:rsidP="004D414A">
            <w:pPr>
              <w:jc w:val="center"/>
            </w:pPr>
            <w:r w:rsidRPr="0013331C">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146D0039" w14:textId="1FF72E9D" w:rsidR="00551EC4" w:rsidRPr="0013331C" w:rsidRDefault="00551EC4" w:rsidP="004D414A">
            <w:pPr>
              <w:rPr>
                <w:sz w:val="20"/>
              </w:rPr>
            </w:pPr>
            <w:r w:rsidRPr="0013331C">
              <w:rPr>
                <w:sz w:val="20"/>
              </w:rPr>
              <w:t xml:space="preserve">Enerji, yerel ve/veya evrensel konut ve yerleşme biçimleri alanlarında kişi-çevre etkileşiminin her aşamasında araştırma ve </w:t>
            </w:r>
            <w:r w:rsidR="00146474">
              <w:rPr>
                <w:sz w:val="20"/>
              </w:rPr>
              <w:t>Tasarım</w:t>
            </w:r>
            <w:r w:rsidRPr="0013331C">
              <w:rPr>
                <w:sz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34AE3C29" w14:textId="77777777" w:rsidR="00551EC4" w:rsidRPr="0013331C" w:rsidRDefault="00551EC4" w:rsidP="004D414A">
            <w:pPr>
              <w:jc w:val="center"/>
              <w:rPr>
                <w:b/>
                <w:sz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B46C63E" w14:textId="77777777" w:rsidR="00551EC4" w:rsidRPr="0013331C" w:rsidRDefault="00551EC4" w:rsidP="004D414A">
            <w:pPr>
              <w:jc w:val="center"/>
              <w:rPr>
                <w:b/>
                <w:sz w:val="20"/>
              </w:rPr>
            </w:pPr>
            <w:r w:rsidRPr="0013331C">
              <w:rPr>
                <w:b/>
                <w:sz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052FE7BB" w14:textId="77777777" w:rsidR="00551EC4" w:rsidRPr="0013331C" w:rsidRDefault="00551EC4" w:rsidP="004D414A">
            <w:pPr>
              <w:jc w:val="center"/>
              <w:rPr>
                <w:b/>
                <w:sz w:val="20"/>
              </w:rPr>
            </w:pPr>
            <w:r w:rsidRPr="0013331C">
              <w:rPr>
                <w:b/>
                <w:sz w:val="20"/>
              </w:rPr>
              <w:t xml:space="preserve"> </w:t>
            </w:r>
          </w:p>
        </w:tc>
      </w:tr>
      <w:tr w:rsidR="00551EC4" w:rsidRPr="0013331C" w14:paraId="5A3508C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003451B" w14:textId="77777777" w:rsidR="00551EC4" w:rsidRPr="0013331C" w:rsidRDefault="00551EC4" w:rsidP="004D414A">
            <w:pPr>
              <w:jc w:val="center"/>
            </w:pPr>
            <w:r w:rsidRPr="0013331C">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287EFC0B" w14:textId="77777777" w:rsidR="00551EC4" w:rsidRPr="0013331C" w:rsidRDefault="00551EC4" w:rsidP="004D414A">
            <w:r w:rsidRPr="0013331C">
              <w:rPr>
                <w:sz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2A9806AB" w14:textId="77777777" w:rsidR="00551EC4" w:rsidRPr="0013331C" w:rsidRDefault="00551EC4" w:rsidP="004D414A">
            <w:pPr>
              <w:jc w:val="center"/>
              <w:rPr>
                <w:b/>
                <w:sz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5448B57" w14:textId="77777777" w:rsidR="00551EC4" w:rsidRPr="0013331C" w:rsidRDefault="00551EC4" w:rsidP="004D414A">
            <w:pPr>
              <w:jc w:val="center"/>
              <w:rPr>
                <w:b/>
                <w:sz w:val="20"/>
              </w:rPr>
            </w:pPr>
            <w:r w:rsidRPr="0013331C">
              <w:rPr>
                <w:b/>
                <w:sz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51A24B71" w14:textId="77777777" w:rsidR="00551EC4" w:rsidRPr="0013331C" w:rsidRDefault="00551EC4" w:rsidP="004D414A">
            <w:pPr>
              <w:jc w:val="center"/>
              <w:rPr>
                <w:b/>
                <w:sz w:val="20"/>
              </w:rPr>
            </w:pPr>
            <w:r w:rsidRPr="0013331C">
              <w:rPr>
                <w:b/>
                <w:sz w:val="20"/>
              </w:rPr>
              <w:t xml:space="preserve"> </w:t>
            </w:r>
          </w:p>
        </w:tc>
      </w:tr>
      <w:tr w:rsidR="00551EC4" w:rsidRPr="0013331C" w14:paraId="1FD70F5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F9F05F3" w14:textId="77777777" w:rsidR="00551EC4" w:rsidRPr="0013331C" w:rsidRDefault="00551EC4" w:rsidP="004D414A">
            <w:pPr>
              <w:jc w:val="center"/>
            </w:pPr>
            <w:r w:rsidRPr="0013331C">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52B40994" w14:textId="77777777" w:rsidR="00551EC4" w:rsidRPr="0013331C" w:rsidRDefault="00551EC4" w:rsidP="004D414A">
            <w:pPr>
              <w:rPr>
                <w:sz w:val="20"/>
              </w:rPr>
            </w:pPr>
            <w:r w:rsidRPr="0013331C">
              <w:rPr>
                <w:sz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5FE0457C" w14:textId="77777777" w:rsidR="00551EC4" w:rsidRPr="0013331C" w:rsidRDefault="00551EC4" w:rsidP="004D414A">
            <w:pPr>
              <w:jc w:val="center"/>
              <w:rPr>
                <w:b/>
                <w:sz w:val="20"/>
              </w:rPr>
            </w:pPr>
            <w:r w:rsidRPr="0013331C">
              <w:rPr>
                <w:b/>
                <w:sz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9D69444" w14:textId="77777777" w:rsidR="00551EC4" w:rsidRPr="0013331C" w:rsidRDefault="00551EC4" w:rsidP="004D414A">
            <w:pPr>
              <w:jc w:val="center"/>
              <w:rPr>
                <w:b/>
                <w:sz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802D5F5" w14:textId="77777777" w:rsidR="00551EC4" w:rsidRPr="0013331C" w:rsidRDefault="00551EC4" w:rsidP="004D414A">
            <w:pPr>
              <w:jc w:val="center"/>
              <w:rPr>
                <w:b/>
                <w:sz w:val="20"/>
              </w:rPr>
            </w:pPr>
            <w:r w:rsidRPr="0013331C">
              <w:rPr>
                <w:b/>
                <w:sz w:val="20"/>
              </w:rPr>
              <w:t xml:space="preserve">X </w:t>
            </w:r>
          </w:p>
        </w:tc>
      </w:tr>
      <w:tr w:rsidR="00551EC4" w:rsidRPr="0013331C" w14:paraId="67DE261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8754A44" w14:textId="77777777" w:rsidR="00551EC4" w:rsidRPr="0013331C" w:rsidRDefault="00551EC4" w:rsidP="004D414A">
            <w:pPr>
              <w:jc w:val="center"/>
            </w:pPr>
            <w:r w:rsidRPr="0013331C">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66AEC042" w14:textId="77777777" w:rsidR="00551EC4" w:rsidRPr="0013331C" w:rsidRDefault="00551EC4" w:rsidP="004D414A">
            <w:pPr>
              <w:rPr>
                <w:sz w:val="20"/>
              </w:rPr>
            </w:pPr>
            <w:r w:rsidRPr="0013331C">
              <w:rPr>
                <w:sz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59128E99" w14:textId="77777777" w:rsidR="00551EC4" w:rsidRPr="0013331C" w:rsidRDefault="00551EC4" w:rsidP="004D414A">
            <w:pPr>
              <w:jc w:val="center"/>
              <w:rPr>
                <w:b/>
                <w:sz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7F56FA1" w14:textId="77777777" w:rsidR="00551EC4" w:rsidRPr="0013331C" w:rsidRDefault="00551EC4" w:rsidP="004D414A">
            <w:pPr>
              <w:jc w:val="center"/>
              <w:rPr>
                <w:b/>
                <w:sz w:val="20"/>
              </w:rPr>
            </w:pPr>
            <w:r w:rsidRPr="0013331C">
              <w:rPr>
                <w:b/>
                <w:sz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DC84A7B" w14:textId="77777777" w:rsidR="00551EC4" w:rsidRPr="0013331C" w:rsidRDefault="00551EC4" w:rsidP="004D414A">
            <w:pPr>
              <w:jc w:val="center"/>
              <w:rPr>
                <w:b/>
                <w:sz w:val="20"/>
              </w:rPr>
            </w:pPr>
            <w:r w:rsidRPr="0013331C">
              <w:rPr>
                <w:b/>
                <w:sz w:val="20"/>
              </w:rPr>
              <w:t>X</w:t>
            </w:r>
          </w:p>
        </w:tc>
      </w:tr>
      <w:tr w:rsidR="00551EC4" w:rsidRPr="0013331C" w14:paraId="54E7D1A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0688FFB" w14:textId="77777777" w:rsidR="00551EC4" w:rsidRPr="0013331C" w:rsidRDefault="00551EC4" w:rsidP="004D414A">
            <w:pPr>
              <w:jc w:val="center"/>
            </w:pPr>
            <w:r w:rsidRPr="0013331C">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56687689" w14:textId="77777777" w:rsidR="00551EC4" w:rsidRPr="0013331C" w:rsidRDefault="00551EC4" w:rsidP="004D414A">
            <w:pPr>
              <w:rPr>
                <w:sz w:val="20"/>
              </w:rPr>
            </w:pPr>
            <w:r w:rsidRPr="0013331C">
              <w:rPr>
                <w:sz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00984442" w14:textId="77777777" w:rsidR="00551EC4" w:rsidRPr="0013331C" w:rsidRDefault="00551EC4" w:rsidP="004D414A">
            <w:pPr>
              <w:jc w:val="center"/>
              <w:rPr>
                <w:b/>
                <w:sz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C7F4D53" w14:textId="77777777" w:rsidR="00551EC4" w:rsidRPr="0013331C" w:rsidRDefault="00551EC4" w:rsidP="004D414A">
            <w:pPr>
              <w:jc w:val="center"/>
              <w:rPr>
                <w:b/>
                <w:sz w:val="20"/>
              </w:rPr>
            </w:pPr>
            <w:r w:rsidRPr="0013331C">
              <w:rPr>
                <w:b/>
                <w:sz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AC64F94" w14:textId="77777777" w:rsidR="00551EC4" w:rsidRPr="0013331C" w:rsidRDefault="00551EC4" w:rsidP="004D414A">
            <w:pPr>
              <w:jc w:val="center"/>
              <w:rPr>
                <w:b/>
                <w:sz w:val="20"/>
              </w:rPr>
            </w:pPr>
            <w:r w:rsidRPr="0013331C">
              <w:rPr>
                <w:b/>
                <w:sz w:val="20"/>
              </w:rPr>
              <w:t xml:space="preserve">X </w:t>
            </w:r>
          </w:p>
        </w:tc>
      </w:tr>
      <w:tr w:rsidR="00551EC4" w:rsidRPr="0013331C" w14:paraId="01E9C5C6"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5C63F639" w14:textId="77777777" w:rsidR="00551EC4" w:rsidRPr="0013331C" w:rsidRDefault="00551EC4" w:rsidP="004D414A">
            <w:pPr>
              <w:jc w:val="both"/>
              <w:rPr>
                <w:sz w:val="20"/>
              </w:rPr>
            </w:pPr>
            <w:r w:rsidRPr="0013331C">
              <w:rPr>
                <w:b/>
                <w:sz w:val="20"/>
              </w:rPr>
              <w:t>1</w:t>
            </w:r>
            <w:r w:rsidRPr="0013331C">
              <w:rPr>
                <w:sz w:val="20"/>
              </w:rPr>
              <w:t xml:space="preserve">:Hiç Katkısı Yok. </w:t>
            </w:r>
            <w:r w:rsidRPr="0013331C">
              <w:rPr>
                <w:b/>
                <w:sz w:val="20"/>
              </w:rPr>
              <w:t>2</w:t>
            </w:r>
            <w:r w:rsidRPr="0013331C">
              <w:rPr>
                <w:sz w:val="20"/>
              </w:rPr>
              <w:t xml:space="preserve">:Kısmen Katkısı Var. </w:t>
            </w:r>
            <w:r w:rsidRPr="0013331C">
              <w:rPr>
                <w:b/>
                <w:sz w:val="20"/>
              </w:rPr>
              <w:t>3</w:t>
            </w:r>
            <w:r w:rsidRPr="0013331C">
              <w:rPr>
                <w:sz w:val="20"/>
              </w:rPr>
              <w:t>:Tam Katkısı Var.</w:t>
            </w:r>
          </w:p>
        </w:tc>
      </w:tr>
    </w:tbl>
    <w:p w14:paraId="0054E0F9" w14:textId="77777777" w:rsidR="00551EC4" w:rsidRPr="0013331C" w:rsidRDefault="00551EC4" w:rsidP="004D414A">
      <w:pPr>
        <w:rPr>
          <w:szCs w:val="16"/>
        </w:rPr>
      </w:pPr>
    </w:p>
    <w:p w14:paraId="53477219" w14:textId="3AEF0A2D" w:rsidR="00551EC4" w:rsidRPr="0013331C" w:rsidRDefault="00551EC4" w:rsidP="004D414A">
      <w:pPr>
        <w:rPr>
          <w:sz w:val="20"/>
        </w:rPr>
      </w:pPr>
      <w:r w:rsidRPr="0013331C">
        <w:rPr>
          <w:b/>
          <w:sz w:val="20"/>
        </w:rPr>
        <w:t>Dersin Öğretim Üyesi:</w:t>
      </w:r>
      <w:r w:rsidRPr="0013331C">
        <w:rPr>
          <w:sz w:val="20"/>
        </w:rPr>
        <w:t xml:space="preserve">    Dr. Öğretim Üy</w:t>
      </w:r>
      <w:r w:rsidR="00826B2D">
        <w:rPr>
          <w:sz w:val="20"/>
        </w:rPr>
        <w:t>esi</w:t>
      </w:r>
      <w:r w:rsidRPr="0013331C">
        <w:rPr>
          <w:sz w:val="20"/>
        </w:rPr>
        <w:t xml:space="preserve">. T. Nihan Hacıömeroğlu </w:t>
      </w:r>
    </w:p>
    <w:p w14:paraId="02C1CC79" w14:textId="77777777" w:rsidR="0013331C" w:rsidRDefault="00551EC4" w:rsidP="004D414A">
      <w:pPr>
        <w:outlineLvl w:val="0"/>
        <w:rPr>
          <w:sz w:val="20"/>
        </w:rPr>
      </w:pPr>
      <w:r w:rsidRPr="0013331C">
        <w:rPr>
          <w:b/>
          <w:sz w:val="20"/>
        </w:rPr>
        <w:t>İmza</w:t>
      </w:r>
      <w:r w:rsidRPr="0013331C">
        <w:rPr>
          <w:sz w:val="20"/>
        </w:rPr>
        <w:t xml:space="preserve">: </w:t>
      </w:r>
    </w:p>
    <w:p w14:paraId="7BA29643" w14:textId="77777777" w:rsidR="0013331C" w:rsidRDefault="0013331C" w:rsidP="004D414A">
      <w:pPr>
        <w:outlineLvl w:val="0"/>
        <w:rPr>
          <w:sz w:val="20"/>
        </w:rPr>
      </w:pPr>
    </w:p>
    <w:p w14:paraId="617F23F8" w14:textId="77777777" w:rsidR="0013331C" w:rsidRDefault="0013331C" w:rsidP="004D414A">
      <w:pPr>
        <w:outlineLvl w:val="0"/>
        <w:rPr>
          <w:sz w:val="20"/>
        </w:rPr>
      </w:pPr>
    </w:p>
    <w:p w14:paraId="70B64623" w14:textId="77777777" w:rsidR="0013331C" w:rsidRDefault="0013331C" w:rsidP="004D414A">
      <w:pPr>
        <w:outlineLvl w:val="0"/>
        <w:rPr>
          <w:sz w:val="20"/>
        </w:rPr>
      </w:pPr>
    </w:p>
    <w:p w14:paraId="712E60C6" w14:textId="77777777" w:rsidR="0013331C" w:rsidRDefault="0013331C" w:rsidP="004D414A">
      <w:pPr>
        <w:outlineLvl w:val="0"/>
        <w:rPr>
          <w:sz w:val="20"/>
        </w:rPr>
      </w:pPr>
    </w:p>
    <w:p w14:paraId="06308AE3" w14:textId="77777777" w:rsidR="0013331C" w:rsidRDefault="0013331C" w:rsidP="004D414A">
      <w:pPr>
        <w:outlineLvl w:val="0"/>
        <w:rPr>
          <w:sz w:val="20"/>
        </w:rPr>
      </w:pPr>
    </w:p>
    <w:p w14:paraId="100A3E7B" w14:textId="77777777" w:rsidR="0013331C" w:rsidRDefault="0013331C" w:rsidP="004D414A">
      <w:pPr>
        <w:outlineLvl w:val="0"/>
        <w:rPr>
          <w:sz w:val="20"/>
        </w:rPr>
      </w:pPr>
    </w:p>
    <w:p w14:paraId="7D112C24" w14:textId="77777777" w:rsidR="0013331C" w:rsidRDefault="0013331C" w:rsidP="004D414A">
      <w:pPr>
        <w:outlineLvl w:val="0"/>
        <w:rPr>
          <w:sz w:val="20"/>
        </w:rPr>
      </w:pPr>
    </w:p>
    <w:p w14:paraId="6148870E" w14:textId="77777777" w:rsidR="0013331C" w:rsidRDefault="0013331C" w:rsidP="004D414A">
      <w:pPr>
        <w:outlineLvl w:val="0"/>
        <w:rPr>
          <w:sz w:val="20"/>
        </w:rPr>
      </w:pPr>
    </w:p>
    <w:p w14:paraId="502407E1" w14:textId="77777777" w:rsidR="0013331C" w:rsidRDefault="0013331C" w:rsidP="004D414A">
      <w:pPr>
        <w:outlineLvl w:val="0"/>
        <w:rPr>
          <w:sz w:val="20"/>
        </w:rPr>
      </w:pPr>
    </w:p>
    <w:p w14:paraId="22E2CD1F" w14:textId="77777777" w:rsidR="0013331C" w:rsidRDefault="0013331C" w:rsidP="004D414A">
      <w:pPr>
        <w:outlineLvl w:val="0"/>
        <w:rPr>
          <w:sz w:val="20"/>
        </w:rPr>
      </w:pPr>
    </w:p>
    <w:p w14:paraId="4E2857DB" w14:textId="77777777" w:rsidR="0013331C" w:rsidRDefault="0013331C" w:rsidP="004D414A">
      <w:pPr>
        <w:outlineLvl w:val="0"/>
        <w:rPr>
          <w:sz w:val="20"/>
        </w:rPr>
      </w:pPr>
    </w:p>
    <w:p w14:paraId="4FFF941B" w14:textId="77777777" w:rsidR="0013331C" w:rsidRDefault="0013331C" w:rsidP="004D414A">
      <w:pPr>
        <w:outlineLvl w:val="0"/>
        <w:rPr>
          <w:sz w:val="20"/>
        </w:rPr>
      </w:pPr>
    </w:p>
    <w:p w14:paraId="60BFB9BF" w14:textId="77777777" w:rsidR="0013331C" w:rsidRDefault="0013331C" w:rsidP="004D414A">
      <w:pPr>
        <w:outlineLvl w:val="0"/>
        <w:rPr>
          <w:sz w:val="20"/>
        </w:rPr>
      </w:pPr>
    </w:p>
    <w:p w14:paraId="2E5009AB" w14:textId="77777777" w:rsidR="0013331C" w:rsidRDefault="0013331C" w:rsidP="004D414A">
      <w:pPr>
        <w:outlineLvl w:val="0"/>
        <w:rPr>
          <w:sz w:val="20"/>
        </w:rPr>
      </w:pPr>
    </w:p>
    <w:p w14:paraId="57F6FC8A" w14:textId="77777777" w:rsidR="0013331C" w:rsidRDefault="0013331C" w:rsidP="004D414A">
      <w:pPr>
        <w:outlineLvl w:val="0"/>
        <w:rPr>
          <w:sz w:val="20"/>
        </w:rPr>
      </w:pPr>
    </w:p>
    <w:p w14:paraId="5EA3FAA5" w14:textId="77777777" w:rsidR="0013331C" w:rsidRDefault="0013331C" w:rsidP="004D414A">
      <w:pPr>
        <w:outlineLvl w:val="0"/>
        <w:rPr>
          <w:sz w:val="20"/>
        </w:rPr>
      </w:pPr>
    </w:p>
    <w:p w14:paraId="16459760" w14:textId="39431C5D" w:rsidR="00404EF7" w:rsidRPr="0013331C" w:rsidRDefault="00551EC4" w:rsidP="004D414A">
      <w:pPr>
        <w:outlineLvl w:val="0"/>
        <w:rPr>
          <w:b/>
        </w:rPr>
      </w:pPr>
      <w:r w:rsidRPr="0013331C">
        <w:rPr>
          <w:sz w:val="20"/>
        </w:rPr>
        <w:tab/>
        <w:t xml:space="preserve"> </w:t>
      </w:r>
      <w:r w:rsidRPr="0013331C">
        <w:rPr>
          <w:b/>
          <w:sz w:val="20"/>
        </w:rPr>
        <w:tab/>
      </w:r>
      <w:r w:rsidRPr="0013331C">
        <w:rPr>
          <w:b/>
          <w:sz w:val="20"/>
        </w:rPr>
        <w:tab/>
      </w:r>
      <w:r w:rsidRPr="0013331C">
        <w:rPr>
          <w:b/>
          <w:sz w:val="20"/>
        </w:rPr>
        <w:tab/>
      </w:r>
      <w:r w:rsidRPr="0013331C">
        <w:rPr>
          <w:b/>
          <w:sz w:val="20"/>
        </w:rPr>
        <w:tab/>
      </w:r>
      <w:r w:rsidRPr="0013331C">
        <w:rPr>
          <w:b/>
          <w:sz w:val="20"/>
        </w:rPr>
        <w:tab/>
      </w:r>
      <w:r w:rsidRPr="0013331C">
        <w:rPr>
          <w:b/>
          <w:sz w:val="20"/>
        </w:rPr>
        <w:tab/>
      </w:r>
      <w:r w:rsidRPr="0013331C">
        <w:rPr>
          <w:b/>
          <w:sz w:val="20"/>
        </w:rPr>
        <w:tab/>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04EF7" w:rsidRPr="0013331C" w14:paraId="5E88D943" w14:textId="77777777" w:rsidTr="00CB4632">
        <w:tc>
          <w:tcPr>
            <w:tcW w:w="1167" w:type="dxa"/>
            <w:vAlign w:val="center"/>
          </w:tcPr>
          <w:p w14:paraId="06CCFD31" w14:textId="77777777" w:rsidR="00404EF7" w:rsidRPr="0013331C" w:rsidRDefault="00404EF7" w:rsidP="004D414A">
            <w:pPr>
              <w:outlineLvl w:val="0"/>
              <w:rPr>
                <w:b/>
                <w:sz w:val="20"/>
                <w:szCs w:val="20"/>
              </w:rPr>
            </w:pPr>
            <w:r w:rsidRPr="0013331C">
              <w:rPr>
                <w:b/>
                <w:sz w:val="20"/>
                <w:szCs w:val="20"/>
              </w:rPr>
              <w:lastRenderedPageBreak/>
              <w:t>DÖNEM</w:t>
            </w:r>
          </w:p>
        </w:tc>
        <w:tc>
          <w:tcPr>
            <w:tcW w:w="1527" w:type="dxa"/>
            <w:vAlign w:val="center"/>
          </w:tcPr>
          <w:p w14:paraId="011A06F0" w14:textId="77777777" w:rsidR="00404EF7" w:rsidRPr="0013331C" w:rsidRDefault="00404EF7" w:rsidP="004D414A">
            <w:pPr>
              <w:outlineLvl w:val="0"/>
              <w:rPr>
                <w:sz w:val="20"/>
                <w:szCs w:val="20"/>
              </w:rPr>
            </w:pPr>
            <w:r w:rsidRPr="0013331C">
              <w:rPr>
                <w:sz w:val="20"/>
                <w:szCs w:val="20"/>
              </w:rPr>
              <w:t xml:space="preserve"> Bahar</w:t>
            </w:r>
          </w:p>
        </w:tc>
      </w:tr>
    </w:tbl>
    <w:p w14:paraId="4303C265" w14:textId="77777777" w:rsidR="00404EF7" w:rsidRPr="0013331C" w:rsidRDefault="00404EF7" w:rsidP="004D414A">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404EF7" w:rsidRPr="0013331C" w14:paraId="71C581D5" w14:textId="77777777" w:rsidTr="00CB4632">
        <w:tc>
          <w:tcPr>
            <w:tcW w:w="1668" w:type="dxa"/>
            <w:vAlign w:val="center"/>
          </w:tcPr>
          <w:p w14:paraId="024586F2" w14:textId="77777777" w:rsidR="00404EF7" w:rsidRPr="0013331C" w:rsidRDefault="00404EF7" w:rsidP="004D414A">
            <w:pPr>
              <w:jc w:val="center"/>
              <w:outlineLvl w:val="0"/>
              <w:rPr>
                <w:b/>
                <w:sz w:val="20"/>
                <w:szCs w:val="20"/>
              </w:rPr>
            </w:pPr>
            <w:r w:rsidRPr="0013331C">
              <w:rPr>
                <w:b/>
                <w:sz w:val="20"/>
                <w:szCs w:val="20"/>
              </w:rPr>
              <w:t>DERSİN KODU</w:t>
            </w:r>
          </w:p>
        </w:tc>
        <w:tc>
          <w:tcPr>
            <w:tcW w:w="2760" w:type="dxa"/>
            <w:vAlign w:val="center"/>
          </w:tcPr>
          <w:p w14:paraId="405694C2" w14:textId="77777777" w:rsidR="00404EF7" w:rsidRPr="0013331C" w:rsidRDefault="00404EF7" w:rsidP="004D414A">
            <w:pPr>
              <w:outlineLvl w:val="0"/>
            </w:pPr>
            <w:r w:rsidRPr="0013331C">
              <w:t xml:space="preserve"> 152014561</w:t>
            </w:r>
          </w:p>
        </w:tc>
        <w:tc>
          <w:tcPr>
            <w:tcW w:w="1560" w:type="dxa"/>
            <w:vAlign w:val="center"/>
          </w:tcPr>
          <w:p w14:paraId="54959BB6" w14:textId="77777777" w:rsidR="00404EF7" w:rsidRPr="0013331C" w:rsidRDefault="00404EF7" w:rsidP="004D414A">
            <w:pPr>
              <w:jc w:val="center"/>
              <w:outlineLvl w:val="0"/>
              <w:rPr>
                <w:b/>
                <w:sz w:val="20"/>
                <w:szCs w:val="20"/>
              </w:rPr>
            </w:pPr>
            <w:r w:rsidRPr="0013331C">
              <w:rPr>
                <w:b/>
                <w:sz w:val="20"/>
                <w:szCs w:val="20"/>
              </w:rPr>
              <w:t>DERSİN ADI</w:t>
            </w:r>
          </w:p>
        </w:tc>
        <w:tc>
          <w:tcPr>
            <w:tcW w:w="4185" w:type="dxa"/>
            <w:vAlign w:val="center"/>
          </w:tcPr>
          <w:p w14:paraId="0A837FAB" w14:textId="77777777" w:rsidR="00404EF7" w:rsidRPr="0013331C" w:rsidRDefault="00404EF7" w:rsidP="004D414A">
            <w:pPr>
              <w:outlineLvl w:val="0"/>
              <w:rPr>
                <w:szCs w:val="20"/>
              </w:rPr>
            </w:pPr>
            <w:r w:rsidRPr="0013331C">
              <w:rPr>
                <w:sz w:val="22"/>
                <w:szCs w:val="20"/>
              </w:rPr>
              <w:t>Kent Morfolojisi</w:t>
            </w:r>
          </w:p>
        </w:tc>
      </w:tr>
    </w:tbl>
    <w:p w14:paraId="4112C9DB" w14:textId="77777777" w:rsidR="00404EF7" w:rsidRPr="0013331C" w:rsidRDefault="00404EF7" w:rsidP="004D414A">
      <w:pPr>
        <w:outlineLvl w:val="0"/>
        <w:rPr>
          <w:sz w:val="20"/>
          <w:szCs w:val="20"/>
        </w:rPr>
      </w:pPr>
      <w:r w:rsidRPr="0013331C">
        <w:rPr>
          <w:b/>
          <w:sz w:val="20"/>
          <w:szCs w:val="20"/>
        </w:rPr>
        <w:t xml:space="preserve">                                                   </w:t>
      </w:r>
      <w:r w:rsidRPr="0013331C">
        <w:rPr>
          <w:b/>
          <w:sz w:val="20"/>
          <w:szCs w:val="20"/>
        </w:rPr>
        <w:tab/>
      </w:r>
      <w:r w:rsidRPr="0013331C">
        <w:rPr>
          <w:b/>
          <w:sz w:val="20"/>
          <w:szCs w:val="20"/>
        </w:rPr>
        <w:tab/>
      </w:r>
      <w:r w:rsidRPr="0013331C">
        <w:rPr>
          <w:b/>
          <w:sz w:val="20"/>
          <w:szCs w:val="20"/>
        </w:rPr>
        <w:tab/>
      </w:r>
      <w:r w:rsidRPr="0013331C">
        <w:rPr>
          <w:b/>
          <w:sz w:val="20"/>
          <w:szCs w:val="20"/>
        </w:rPr>
        <w:tab/>
      </w:r>
      <w:r w:rsidRPr="0013331C">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60"/>
        <w:gridCol w:w="183"/>
        <w:gridCol w:w="496"/>
        <w:gridCol w:w="829"/>
        <w:gridCol w:w="647"/>
        <w:gridCol w:w="109"/>
        <w:gridCol w:w="131"/>
        <w:gridCol w:w="2073"/>
        <w:gridCol w:w="288"/>
        <w:gridCol w:w="1510"/>
      </w:tblGrid>
      <w:tr w:rsidR="00404EF7" w:rsidRPr="0013331C" w14:paraId="601D845B"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08D6AB9B" w14:textId="77777777" w:rsidR="00404EF7" w:rsidRPr="0013331C" w:rsidRDefault="00404EF7" w:rsidP="004D414A">
            <w:pPr>
              <w:rPr>
                <w:b/>
                <w:sz w:val="18"/>
                <w:szCs w:val="20"/>
              </w:rPr>
            </w:pPr>
            <w:r w:rsidRPr="0013331C">
              <w:rPr>
                <w:b/>
                <w:sz w:val="18"/>
                <w:szCs w:val="20"/>
              </w:rPr>
              <w:t>YARIYIL</w:t>
            </w:r>
          </w:p>
          <w:p w14:paraId="2E821301" w14:textId="77777777" w:rsidR="00404EF7" w:rsidRPr="0013331C" w:rsidRDefault="00404EF7"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4F1FE1F5" w14:textId="77777777" w:rsidR="00404EF7" w:rsidRPr="0013331C" w:rsidRDefault="00404EF7" w:rsidP="004D414A">
            <w:pPr>
              <w:jc w:val="center"/>
              <w:rPr>
                <w:b/>
                <w:sz w:val="20"/>
                <w:szCs w:val="20"/>
              </w:rPr>
            </w:pPr>
            <w:r w:rsidRPr="0013331C">
              <w:rPr>
                <w:b/>
                <w:sz w:val="20"/>
                <w:szCs w:val="20"/>
              </w:rPr>
              <w:t>HAFTALIK DERS SAATİ</w:t>
            </w:r>
          </w:p>
        </w:tc>
        <w:tc>
          <w:tcPr>
            <w:tcW w:w="2815" w:type="pct"/>
            <w:gridSpan w:val="7"/>
            <w:tcBorders>
              <w:left w:val="single" w:sz="12" w:space="0" w:color="auto"/>
              <w:bottom w:val="single" w:sz="4" w:space="0" w:color="auto"/>
            </w:tcBorders>
            <w:vAlign w:val="center"/>
          </w:tcPr>
          <w:p w14:paraId="152C509E" w14:textId="77777777" w:rsidR="00404EF7" w:rsidRPr="0013331C" w:rsidRDefault="00404EF7" w:rsidP="004D414A">
            <w:pPr>
              <w:jc w:val="center"/>
              <w:rPr>
                <w:b/>
                <w:sz w:val="20"/>
                <w:szCs w:val="20"/>
              </w:rPr>
            </w:pPr>
            <w:r w:rsidRPr="0013331C">
              <w:rPr>
                <w:b/>
                <w:sz w:val="20"/>
                <w:szCs w:val="20"/>
              </w:rPr>
              <w:t>DERSİN</w:t>
            </w:r>
          </w:p>
        </w:tc>
      </w:tr>
      <w:tr w:rsidR="00404EF7" w:rsidRPr="0013331C" w14:paraId="645F1DA8"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676B716C" w14:textId="77777777" w:rsidR="00404EF7" w:rsidRPr="0013331C" w:rsidRDefault="00404EF7"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1FEB1853" w14:textId="77777777" w:rsidR="00404EF7" w:rsidRPr="0013331C" w:rsidRDefault="00404EF7" w:rsidP="004D414A">
            <w:pPr>
              <w:jc w:val="center"/>
              <w:rPr>
                <w:b/>
                <w:sz w:val="20"/>
                <w:szCs w:val="20"/>
              </w:rPr>
            </w:pPr>
            <w:r w:rsidRPr="0013331C">
              <w:rPr>
                <w:b/>
                <w:sz w:val="20"/>
                <w:szCs w:val="20"/>
              </w:rPr>
              <w:t>Teorik</w:t>
            </w:r>
          </w:p>
        </w:tc>
        <w:tc>
          <w:tcPr>
            <w:tcW w:w="538" w:type="pct"/>
            <w:tcBorders>
              <w:top w:val="single" w:sz="4" w:space="0" w:color="auto"/>
              <w:left w:val="single" w:sz="4" w:space="0" w:color="auto"/>
              <w:bottom w:val="single" w:sz="4" w:space="0" w:color="auto"/>
            </w:tcBorders>
            <w:vAlign w:val="center"/>
          </w:tcPr>
          <w:p w14:paraId="1910E4B2" w14:textId="77777777" w:rsidR="00404EF7" w:rsidRPr="0013331C" w:rsidRDefault="00404EF7" w:rsidP="004D414A">
            <w:pPr>
              <w:jc w:val="center"/>
              <w:rPr>
                <w:b/>
                <w:sz w:val="20"/>
                <w:szCs w:val="20"/>
              </w:rPr>
            </w:pPr>
            <w:r w:rsidRPr="0013331C">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38225183" w14:textId="77777777" w:rsidR="00404EF7" w:rsidRPr="0013331C" w:rsidRDefault="00404EF7" w:rsidP="004D414A">
            <w:pPr>
              <w:ind w:left="-111" w:right="-108"/>
              <w:jc w:val="center"/>
              <w:rPr>
                <w:b/>
                <w:sz w:val="20"/>
                <w:szCs w:val="20"/>
              </w:rPr>
            </w:pPr>
            <w:r w:rsidRPr="0013331C">
              <w:rPr>
                <w:b/>
                <w:sz w:val="20"/>
                <w:szCs w:val="20"/>
              </w:rPr>
              <w:t>Laboratuar</w:t>
            </w:r>
          </w:p>
        </w:tc>
        <w:tc>
          <w:tcPr>
            <w:tcW w:w="418" w:type="pct"/>
            <w:tcBorders>
              <w:top w:val="single" w:sz="4" w:space="0" w:color="auto"/>
              <w:bottom w:val="single" w:sz="4" w:space="0" w:color="auto"/>
              <w:right w:val="single" w:sz="4" w:space="0" w:color="auto"/>
            </w:tcBorders>
            <w:vAlign w:val="center"/>
          </w:tcPr>
          <w:p w14:paraId="179DE80F" w14:textId="77777777" w:rsidR="00404EF7" w:rsidRPr="0013331C" w:rsidRDefault="00404EF7" w:rsidP="004D414A">
            <w:pPr>
              <w:jc w:val="center"/>
              <w:rPr>
                <w:b/>
                <w:sz w:val="20"/>
                <w:szCs w:val="20"/>
              </w:rPr>
            </w:pPr>
            <w:r w:rsidRPr="0013331C">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1FDC3648" w14:textId="77777777" w:rsidR="00404EF7" w:rsidRPr="0013331C" w:rsidRDefault="00404EF7" w:rsidP="004D414A">
            <w:pPr>
              <w:ind w:left="-111" w:right="-108"/>
              <w:jc w:val="center"/>
              <w:rPr>
                <w:b/>
                <w:sz w:val="20"/>
                <w:szCs w:val="20"/>
              </w:rPr>
            </w:pPr>
            <w:r w:rsidRPr="0013331C">
              <w:rPr>
                <w:b/>
                <w:sz w:val="20"/>
                <w:szCs w:val="20"/>
              </w:rPr>
              <w:t>AKTS</w:t>
            </w:r>
          </w:p>
        </w:tc>
        <w:tc>
          <w:tcPr>
            <w:tcW w:w="1310" w:type="pct"/>
            <w:gridSpan w:val="4"/>
            <w:tcBorders>
              <w:top w:val="single" w:sz="4" w:space="0" w:color="auto"/>
              <w:left w:val="single" w:sz="4" w:space="0" w:color="auto"/>
              <w:bottom w:val="single" w:sz="4" w:space="0" w:color="auto"/>
            </w:tcBorders>
            <w:vAlign w:val="center"/>
          </w:tcPr>
          <w:p w14:paraId="5E1B2FC9" w14:textId="77777777" w:rsidR="00404EF7" w:rsidRPr="0013331C" w:rsidRDefault="00404EF7" w:rsidP="004D414A">
            <w:pPr>
              <w:jc w:val="center"/>
              <w:rPr>
                <w:b/>
                <w:sz w:val="20"/>
                <w:szCs w:val="20"/>
              </w:rPr>
            </w:pPr>
            <w:r w:rsidRPr="0013331C">
              <w:rPr>
                <w:b/>
                <w:sz w:val="20"/>
                <w:szCs w:val="20"/>
              </w:rPr>
              <w:t>TÜRÜ</w:t>
            </w:r>
          </w:p>
        </w:tc>
        <w:tc>
          <w:tcPr>
            <w:tcW w:w="762" w:type="pct"/>
            <w:tcBorders>
              <w:top w:val="single" w:sz="4" w:space="0" w:color="auto"/>
              <w:left w:val="single" w:sz="4" w:space="0" w:color="auto"/>
              <w:bottom w:val="single" w:sz="4" w:space="0" w:color="auto"/>
            </w:tcBorders>
            <w:vAlign w:val="center"/>
          </w:tcPr>
          <w:p w14:paraId="540524BC" w14:textId="77777777" w:rsidR="00404EF7" w:rsidRPr="0013331C" w:rsidRDefault="00404EF7" w:rsidP="004D414A">
            <w:pPr>
              <w:jc w:val="center"/>
              <w:rPr>
                <w:b/>
                <w:sz w:val="20"/>
                <w:szCs w:val="20"/>
              </w:rPr>
            </w:pPr>
            <w:r w:rsidRPr="0013331C">
              <w:rPr>
                <w:b/>
                <w:sz w:val="20"/>
                <w:szCs w:val="20"/>
              </w:rPr>
              <w:t>DİLİ</w:t>
            </w:r>
          </w:p>
        </w:tc>
      </w:tr>
      <w:tr w:rsidR="00404EF7" w:rsidRPr="0013331C" w14:paraId="422E6A1C" w14:textId="77777777" w:rsidTr="00CB4632">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30019C4F" w14:textId="77777777" w:rsidR="00404EF7" w:rsidRPr="0013331C" w:rsidRDefault="00404EF7" w:rsidP="004D414A">
            <w:pPr>
              <w:jc w:val="center"/>
            </w:pPr>
            <w:r w:rsidRPr="0013331C">
              <w:rPr>
                <w:sz w:val="22"/>
                <w:szCs w:val="22"/>
              </w:rPr>
              <w:t>4</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48D65A37" w14:textId="77777777" w:rsidR="00404EF7" w:rsidRPr="0013331C" w:rsidRDefault="00404EF7" w:rsidP="004D414A">
            <w:pPr>
              <w:jc w:val="center"/>
            </w:pPr>
            <w:r w:rsidRPr="0013331C">
              <w:rPr>
                <w:sz w:val="22"/>
                <w:szCs w:val="22"/>
              </w:rPr>
              <w:t>3</w:t>
            </w:r>
          </w:p>
        </w:tc>
        <w:tc>
          <w:tcPr>
            <w:tcW w:w="538" w:type="pct"/>
            <w:tcBorders>
              <w:top w:val="single" w:sz="4" w:space="0" w:color="auto"/>
              <w:left w:val="single" w:sz="4" w:space="0" w:color="auto"/>
              <w:bottom w:val="single" w:sz="12" w:space="0" w:color="auto"/>
            </w:tcBorders>
            <w:vAlign w:val="center"/>
          </w:tcPr>
          <w:p w14:paraId="624FCFD0" w14:textId="77777777" w:rsidR="00404EF7" w:rsidRPr="0013331C" w:rsidRDefault="00404EF7" w:rsidP="004D414A">
            <w:pPr>
              <w:jc w:val="center"/>
            </w:pPr>
            <w:r w:rsidRPr="0013331C">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2AE4449E" w14:textId="77777777" w:rsidR="00404EF7" w:rsidRPr="0013331C" w:rsidRDefault="00404EF7" w:rsidP="004D414A">
            <w:pPr>
              <w:jc w:val="center"/>
            </w:pPr>
            <w:r w:rsidRPr="0013331C">
              <w:rPr>
                <w:sz w:val="22"/>
                <w:szCs w:val="22"/>
              </w:rPr>
              <w:t>0</w:t>
            </w:r>
          </w:p>
        </w:tc>
        <w:tc>
          <w:tcPr>
            <w:tcW w:w="418" w:type="pct"/>
            <w:tcBorders>
              <w:top w:val="single" w:sz="4" w:space="0" w:color="auto"/>
              <w:bottom w:val="single" w:sz="12" w:space="0" w:color="auto"/>
              <w:right w:val="single" w:sz="4" w:space="0" w:color="auto"/>
            </w:tcBorders>
            <w:shd w:val="clear" w:color="auto" w:fill="auto"/>
            <w:vAlign w:val="center"/>
          </w:tcPr>
          <w:p w14:paraId="12292403" w14:textId="77777777" w:rsidR="00404EF7" w:rsidRPr="0013331C" w:rsidRDefault="00404EF7" w:rsidP="004D414A">
            <w:pPr>
              <w:jc w:val="center"/>
            </w:pPr>
            <w:r w:rsidRPr="0013331C">
              <w:rPr>
                <w:sz w:val="22"/>
                <w:szCs w:val="22"/>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4F574CEC" w14:textId="77777777" w:rsidR="00404EF7" w:rsidRPr="0013331C" w:rsidRDefault="00404EF7" w:rsidP="004D414A">
            <w:pPr>
              <w:jc w:val="center"/>
            </w:pPr>
            <w:r w:rsidRPr="0013331C">
              <w:rPr>
                <w:sz w:val="22"/>
                <w:szCs w:val="22"/>
              </w:rPr>
              <w:t>3</w:t>
            </w:r>
          </w:p>
        </w:tc>
        <w:tc>
          <w:tcPr>
            <w:tcW w:w="1310" w:type="pct"/>
            <w:gridSpan w:val="4"/>
            <w:tcBorders>
              <w:top w:val="single" w:sz="4" w:space="0" w:color="auto"/>
              <w:left w:val="single" w:sz="4" w:space="0" w:color="auto"/>
              <w:bottom w:val="single" w:sz="12" w:space="0" w:color="auto"/>
            </w:tcBorders>
            <w:vAlign w:val="center"/>
          </w:tcPr>
          <w:p w14:paraId="632EDEA9" w14:textId="77777777" w:rsidR="00404EF7" w:rsidRPr="0013331C" w:rsidRDefault="00404EF7" w:rsidP="004D414A">
            <w:pPr>
              <w:jc w:val="center"/>
              <w:rPr>
                <w:vertAlign w:val="superscript"/>
              </w:rPr>
            </w:pPr>
            <w:r w:rsidRPr="0013331C">
              <w:rPr>
                <w:vertAlign w:val="superscript"/>
              </w:rPr>
              <w:t>Seçmeli</w:t>
            </w:r>
          </w:p>
        </w:tc>
        <w:tc>
          <w:tcPr>
            <w:tcW w:w="762" w:type="pct"/>
            <w:tcBorders>
              <w:top w:val="single" w:sz="4" w:space="0" w:color="auto"/>
              <w:left w:val="single" w:sz="4" w:space="0" w:color="auto"/>
              <w:bottom w:val="single" w:sz="12" w:space="0" w:color="auto"/>
            </w:tcBorders>
            <w:vAlign w:val="center"/>
          </w:tcPr>
          <w:p w14:paraId="1820ECF0" w14:textId="77777777" w:rsidR="00404EF7" w:rsidRPr="0013331C" w:rsidRDefault="00404EF7" w:rsidP="004D414A">
            <w:pPr>
              <w:jc w:val="center"/>
              <w:rPr>
                <w:vertAlign w:val="superscript"/>
              </w:rPr>
            </w:pPr>
            <w:r w:rsidRPr="0013331C">
              <w:rPr>
                <w:vertAlign w:val="superscript"/>
              </w:rPr>
              <w:t>Türkçe</w:t>
            </w:r>
          </w:p>
        </w:tc>
      </w:tr>
      <w:tr w:rsidR="00404EF7" w:rsidRPr="0013331C" w14:paraId="498BB152"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09A9937C" w14:textId="77777777" w:rsidR="00404EF7" w:rsidRPr="0013331C" w:rsidRDefault="00404EF7" w:rsidP="004D414A">
            <w:pPr>
              <w:jc w:val="center"/>
              <w:rPr>
                <w:b/>
                <w:sz w:val="20"/>
                <w:szCs w:val="20"/>
              </w:rPr>
            </w:pPr>
            <w:r w:rsidRPr="0013331C">
              <w:rPr>
                <w:b/>
                <w:sz w:val="20"/>
                <w:szCs w:val="20"/>
              </w:rPr>
              <w:t>DERSİN KATEGORİSİ</w:t>
            </w:r>
          </w:p>
        </w:tc>
      </w:tr>
      <w:tr w:rsidR="00404EF7" w:rsidRPr="0013331C" w14:paraId="5BA41009"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0F1E7640" w14:textId="43D9D621" w:rsidR="00404EF7" w:rsidRPr="0013331C" w:rsidRDefault="00404EF7" w:rsidP="004D414A">
            <w:pPr>
              <w:jc w:val="center"/>
              <w:rPr>
                <w:b/>
                <w:sz w:val="20"/>
                <w:szCs w:val="20"/>
              </w:rPr>
            </w:pPr>
            <w:r w:rsidRPr="0013331C">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1EAB3877" w14:textId="77777777" w:rsidR="00404EF7" w:rsidRPr="0013331C" w:rsidRDefault="00404EF7" w:rsidP="004D414A">
            <w:pPr>
              <w:jc w:val="center"/>
              <w:rPr>
                <w:b/>
                <w:sz w:val="20"/>
                <w:szCs w:val="20"/>
              </w:rPr>
            </w:pPr>
            <w:r w:rsidRPr="0013331C">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29A1DE16" w14:textId="77777777" w:rsidR="00404EF7" w:rsidRPr="0013331C" w:rsidRDefault="00404EF7" w:rsidP="004D414A">
            <w:pPr>
              <w:jc w:val="center"/>
              <w:rPr>
                <w:b/>
                <w:sz w:val="20"/>
                <w:szCs w:val="20"/>
              </w:rPr>
            </w:pPr>
            <w:r w:rsidRPr="0013331C">
              <w:rPr>
                <w:b/>
                <w:sz w:val="20"/>
                <w:szCs w:val="20"/>
              </w:rPr>
              <w:t>Yapı Bilgisi ve Teknolojileri</w:t>
            </w:r>
          </w:p>
        </w:tc>
        <w:tc>
          <w:tcPr>
            <w:tcW w:w="1045" w:type="pct"/>
            <w:tcBorders>
              <w:top w:val="single" w:sz="12" w:space="0" w:color="auto"/>
              <w:bottom w:val="single" w:sz="6" w:space="0" w:color="auto"/>
            </w:tcBorders>
            <w:vAlign w:val="center"/>
          </w:tcPr>
          <w:p w14:paraId="41D1B5F4" w14:textId="77777777" w:rsidR="00404EF7" w:rsidRPr="0013331C" w:rsidRDefault="00404EF7" w:rsidP="004D414A">
            <w:pPr>
              <w:jc w:val="center"/>
              <w:rPr>
                <w:b/>
                <w:sz w:val="20"/>
                <w:szCs w:val="20"/>
              </w:rPr>
            </w:pPr>
            <w:r w:rsidRPr="0013331C">
              <w:rPr>
                <w:b/>
                <w:sz w:val="20"/>
                <w:szCs w:val="20"/>
              </w:rPr>
              <w:t>Mimaride Strüktür Sistemleri</w:t>
            </w:r>
          </w:p>
        </w:tc>
        <w:tc>
          <w:tcPr>
            <w:tcW w:w="906" w:type="pct"/>
            <w:gridSpan w:val="2"/>
            <w:tcBorders>
              <w:top w:val="single" w:sz="12" w:space="0" w:color="auto"/>
              <w:bottom w:val="single" w:sz="6" w:space="0" w:color="auto"/>
            </w:tcBorders>
            <w:vAlign w:val="center"/>
          </w:tcPr>
          <w:p w14:paraId="253E21D1" w14:textId="54E99CEC" w:rsidR="00404EF7" w:rsidRPr="0013331C" w:rsidRDefault="00404EF7" w:rsidP="004D414A">
            <w:pPr>
              <w:jc w:val="center"/>
              <w:rPr>
                <w:b/>
                <w:sz w:val="20"/>
                <w:szCs w:val="20"/>
              </w:rPr>
            </w:pPr>
            <w:r w:rsidRPr="0013331C">
              <w:rPr>
                <w:b/>
                <w:sz w:val="20"/>
                <w:szCs w:val="20"/>
              </w:rPr>
              <w:t xml:space="preserve">Bilgisayar Destekli </w:t>
            </w:r>
            <w:r w:rsidR="00146474">
              <w:rPr>
                <w:b/>
                <w:sz w:val="20"/>
                <w:szCs w:val="20"/>
              </w:rPr>
              <w:t>Tasarım</w:t>
            </w:r>
          </w:p>
        </w:tc>
      </w:tr>
      <w:tr w:rsidR="00404EF7" w:rsidRPr="0013331C" w14:paraId="350E906B"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4008238E" w14:textId="77777777" w:rsidR="00404EF7" w:rsidRPr="0013331C" w:rsidRDefault="00404EF7" w:rsidP="004D414A">
            <w:pPr>
              <w:jc w:val="center"/>
            </w:pPr>
            <w:r w:rsidRPr="0013331C">
              <w:rPr>
                <w:sz w:val="22"/>
                <w:szCs w:val="22"/>
              </w:rPr>
              <w:t>X</w:t>
            </w:r>
          </w:p>
        </w:tc>
        <w:tc>
          <w:tcPr>
            <w:tcW w:w="1122" w:type="pct"/>
            <w:gridSpan w:val="4"/>
            <w:tcBorders>
              <w:top w:val="single" w:sz="6" w:space="0" w:color="auto"/>
              <w:left w:val="single" w:sz="4" w:space="0" w:color="auto"/>
              <w:bottom w:val="single" w:sz="12" w:space="0" w:color="auto"/>
              <w:right w:val="single" w:sz="4" w:space="0" w:color="auto"/>
            </w:tcBorders>
          </w:tcPr>
          <w:p w14:paraId="1348C2D9" w14:textId="77777777" w:rsidR="00404EF7" w:rsidRPr="0013331C" w:rsidRDefault="00404EF7" w:rsidP="004D414A">
            <w:pPr>
              <w:jc w:val="center"/>
            </w:pPr>
          </w:p>
        </w:tc>
        <w:tc>
          <w:tcPr>
            <w:tcW w:w="1115" w:type="pct"/>
            <w:gridSpan w:val="5"/>
            <w:tcBorders>
              <w:top w:val="single" w:sz="6" w:space="0" w:color="auto"/>
              <w:left w:val="single" w:sz="4" w:space="0" w:color="auto"/>
              <w:bottom w:val="single" w:sz="12" w:space="0" w:color="auto"/>
            </w:tcBorders>
          </w:tcPr>
          <w:p w14:paraId="6967C483" w14:textId="77777777" w:rsidR="00404EF7" w:rsidRPr="0013331C" w:rsidRDefault="00404EF7" w:rsidP="004D414A">
            <w:pPr>
              <w:jc w:val="center"/>
            </w:pPr>
            <w:r w:rsidRPr="0013331C">
              <w:t xml:space="preserve"> </w:t>
            </w:r>
          </w:p>
        </w:tc>
        <w:tc>
          <w:tcPr>
            <w:tcW w:w="1045" w:type="pct"/>
            <w:tcBorders>
              <w:top w:val="single" w:sz="6" w:space="0" w:color="auto"/>
              <w:left w:val="single" w:sz="4" w:space="0" w:color="auto"/>
              <w:bottom w:val="single" w:sz="12" w:space="0" w:color="auto"/>
            </w:tcBorders>
          </w:tcPr>
          <w:p w14:paraId="4CEAD2F2" w14:textId="77777777" w:rsidR="00404EF7" w:rsidRPr="0013331C" w:rsidRDefault="00404EF7" w:rsidP="004D414A">
            <w:pPr>
              <w:jc w:val="center"/>
            </w:pPr>
          </w:p>
        </w:tc>
        <w:tc>
          <w:tcPr>
            <w:tcW w:w="906" w:type="pct"/>
            <w:gridSpan w:val="2"/>
            <w:tcBorders>
              <w:top w:val="single" w:sz="6" w:space="0" w:color="auto"/>
              <w:left w:val="single" w:sz="4" w:space="0" w:color="auto"/>
              <w:bottom w:val="single" w:sz="12" w:space="0" w:color="auto"/>
            </w:tcBorders>
          </w:tcPr>
          <w:p w14:paraId="67AB6355" w14:textId="77777777" w:rsidR="00404EF7" w:rsidRPr="0013331C" w:rsidRDefault="00404EF7" w:rsidP="004D414A">
            <w:pPr>
              <w:jc w:val="center"/>
            </w:pPr>
          </w:p>
        </w:tc>
      </w:tr>
      <w:tr w:rsidR="00404EF7" w:rsidRPr="0013331C" w14:paraId="13118E69"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0AC718DD" w14:textId="77777777" w:rsidR="00404EF7" w:rsidRPr="0013331C" w:rsidRDefault="00404EF7" w:rsidP="004D414A">
            <w:pPr>
              <w:jc w:val="center"/>
              <w:rPr>
                <w:b/>
                <w:sz w:val="20"/>
                <w:szCs w:val="20"/>
              </w:rPr>
            </w:pPr>
            <w:r w:rsidRPr="0013331C">
              <w:rPr>
                <w:b/>
                <w:sz w:val="20"/>
                <w:szCs w:val="20"/>
              </w:rPr>
              <w:t>DEĞERLENDİRME ÖLÇÜTLERİ</w:t>
            </w:r>
          </w:p>
        </w:tc>
      </w:tr>
      <w:tr w:rsidR="00404EF7" w:rsidRPr="0013331C" w14:paraId="1411E6BC" w14:textId="77777777" w:rsidTr="00CB4632">
        <w:tc>
          <w:tcPr>
            <w:tcW w:w="1842" w:type="pct"/>
            <w:gridSpan w:val="5"/>
            <w:vMerge w:val="restart"/>
            <w:tcBorders>
              <w:top w:val="single" w:sz="12" w:space="0" w:color="auto"/>
              <w:left w:val="single" w:sz="12" w:space="0" w:color="auto"/>
              <w:bottom w:val="single" w:sz="12" w:space="0" w:color="auto"/>
              <w:right w:val="single" w:sz="12" w:space="0" w:color="auto"/>
            </w:tcBorders>
            <w:vAlign w:val="center"/>
          </w:tcPr>
          <w:p w14:paraId="2391077F" w14:textId="77777777" w:rsidR="00404EF7" w:rsidRPr="0013331C" w:rsidRDefault="00404EF7" w:rsidP="004D414A">
            <w:pPr>
              <w:jc w:val="center"/>
              <w:rPr>
                <w:b/>
                <w:sz w:val="20"/>
                <w:szCs w:val="20"/>
              </w:rPr>
            </w:pPr>
            <w:r w:rsidRPr="0013331C">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0DD95334" w14:textId="77777777" w:rsidR="00404EF7" w:rsidRPr="0013331C" w:rsidRDefault="00404EF7" w:rsidP="004D414A">
            <w:pPr>
              <w:jc w:val="center"/>
              <w:rPr>
                <w:b/>
                <w:sz w:val="20"/>
                <w:szCs w:val="20"/>
              </w:rPr>
            </w:pPr>
            <w:r w:rsidRPr="0013331C">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6559B0FA" w14:textId="77777777" w:rsidR="00404EF7" w:rsidRPr="0013331C" w:rsidRDefault="00404EF7" w:rsidP="004D414A">
            <w:pPr>
              <w:jc w:val="center"/>
              <w:rPr>
                <w:b/>
                <w:sz w:val="20"/>
                <w:szCs w:val="20"/>
              </w:rPr>
            </w:pPr>
            <w:r w:rsidRPr="0013331C">
              <w:rPr>
                <w:b/>
                <w:sz w:val="20"/>
                <w:szCs w:val="20"/>
              </w:rPr>
              <w:t>Sayı</w:t>
            </w:r>
          </w:p>
        </w:tc>
        <w:tc>
          <w:tcPr>
            <w:tcW w:w="762" w:type="pct"/>
            <w:tcBorders>
              <w:top w:val="single" w:sz="12" w:space="0" w:color="auto"/>
              <w:left w:val="single" w:sz="8" w:space="0" w:color="auto"/>
              <w:bottom w:val="single" w:sz="8" w:space="0" w:color="auto"/>
              <w:right w:val="single" w:sz="12" w:space="0" w:color="auto"/>
            </w:tcBorders>
            <w:vAlign w:val="center"/>
          </w:tcPr>
          <w:p w14:paraId="3CE764C6" w14:textId="77777777" w:rsidR="00404EF7" w:rsidRPr="0013331C" w:rsidRDefault="00404EF7" w:rsidP="004D414A">
            <w:pPr>
              <w:jc w:val="center"/>
              <w:rPr>
                <w:b/>
                <w:sz w:val="20"/>
                <w:szCs w:val="20"/>
              </w:rPr>
            </w:pPr>
            <w:r w:rsidRPr="0013331C">
              <w:rPr>
                <w:b/>
                <w:sz w:val="20"/>
                <w:szCs w:val="20"/>
              </w:rPr>
              <w:t>%</w:t>
            </w:r>
          </w:p>
        </w:tc>
      </w:tr>
      <w:tr w:rsidR="00404EF7" w:rsidRPr="0013331C" w14:paraId="03D07334"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0DCD75DE" w14:textId="77777777" w:rsidR="00404EF7" w:rsidRPr="0013331C" w:rsidRDefault="00404EF7"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1E2F88A3" w14:textId="77777777" w:rsidR="00404EF7" w:rsidRPr="0013331C" w:rsidRDefault="00404EF7" w:rsidP="004D414A">
            <w:pPr>
              <w:rPr>
                <w:sz w:val="20"/>
                <w:szCs w:val="20"/>
              </w:rPr>
            </w:pPr>
            <w:r w:rsidRPr="0013331C">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20999787" w14:textId="77777777" w:rsidR="00404EF7" w:rsidRPr="0013331C" w:rsidRDefault="00404EF7" w:rsidP="004D414A">
            <w:pPr>
              <w:jc w:val="center"/>
            </w:pPr>
          </w:p>
        </w:tc>
        <w:tc>
          <w:tcPr>
            <w:tcW w:w="762" w:type="pct"/>
            <w:tcBorders>
              <w:top w:val="single" w:sz="8" w:space="0" w:color="auto"/>
              <w:left w:val="single" w:sz="8" w:space="0" w:color="auto"/>
              <w:bottom w:val="single" w:sz="4" w:space="0" w:color="auto"/>
              <w:right w:val="single" w:sz="12" w:space="0" w:color="auto"/>
            </w:tcBorders>
            <w:shd w:val="clear" w:color="auto" w:fill="auto"/>
          </w:tcPr>
          <w:p w14:paraId="3F56E65E" w14:textId="77777777" w:rsidR="00404EF7" w:rsidRPr="0013331C" w:rsidRDefault="00404EF7" w:rsidP="004D414A">
            <w:pPr>
              <w:jc w:val="center"/>
              <w:rPr>
                <w:sz w:val="20"/>
                <w:szCs w:val="20"/>
              </w:rPr>
            </w:pPr>
          </w:p>
        </w:tc>
      </w:tr>
      <w:tr w:rsidR="00404EF7" w:rsidRPr="0013331C" w14:paraId="159D2B98"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6EE03734" w14:textId="77777777" w:rsidR="00404EF7" w:rsidRPr="0013331C" w:rsidRDefault="00404EF7"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AB2B144" w14:textId="77777777" w:rsidR="00404EF7" w:rsidRPr="0013331C" w:rsidRDefault="00404EF7" w:rsidP="004D414A">
            <w:pPr>
              <w:rPr>
                <w:sz w:val="20"/>
                <w:szCs w:val="20"/>
              </w:rPr>
            </w:pPr>
            <w:r w:rsidRPr="0013331C">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24473C6C" w14:textId="77777777" w:rsidR="00404EF7" w:rsidRPr="0013331C" w:rsidRDefault="00404EF7" w:rsidP="004D414A">
            <w:pPr>
              <w:jc w:val="center"/>
            </w:pPr>
          </w:p>
        </w:tc>
        <w:tc>
          <w:tcPr>
            <w:tcW w:w="762" w:type="pct"/>
            <w:tcBorders>
              <w:top w:val="single" w:sz="4" w:space="0" w:color="auto"/>
              <w:left w:val="single" w:sz="8" w:space="0" w:color="auto"/>
              <w:bottom w:val="single" w:sz="4" w:space="0" w:color="auto"/>
              <w:right w:val="single" w:sz="12" w:space="0" w:color="auto"/>
            </w:tcBorders>
            <w:shd w:val="clear" w:color="auto" w:fill="auto"/>
          </w:tcPr>
          <w:p w14:paraId="5BE5AFFC" w14:textId="77777777" w:rsidR="00404EF7" w:rsidRPr="0013331C" w:rsidRDefault="00404EF7" w:rsidP="004D414A">
            <w:pPr>
              <w:jc w:val="center"/>
              <w:rPr>
                <w:sz w:val="20"/>
                <w:szCs w:val="20"/>
              </w:rPr>
            </w:pPr>
          </w:p>
        </w:tc>
      </w:tr>
      <w:tr w:rsidR="00404EF7" w:rsidRPr="0013331C" w14:paraId="3C23BAA5"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499E1FEA" w14:textId="77777777" w:rsidR="00404EF7" w:rsidRPr="0013331C" w:rsidRDefault="00404EF7"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23B289A" w14:textId="77777777" w:rsidR="00404EF7" w:rsidRPr="0013331C" w:rsidRDefault="00404EF7" w:rsidP="004D414A">
            <w:pPr>
              <w:rPr>
                <w:sz w:val="20"/>
                <w:szCs w:val="20"/>
              </w:rPr>
            </w:pPr>
            <w:r w:rsidRPr="0013331C">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4291788F" w14:textId="77777777" w:rsidR="00404EF7" w:rsidRPr="0013331C" w:rsidRDefault="00404EF7" w:rsidP="004D414A"/>
        </w:tc>
        <w:tc>
          <w:tcPr>
            <w:tcW w:w="762" w:type="pct"/>
            <w:tcBorders>
              <w:top w:val="single" w:sz="4" w:space="0" w:color="auto"/>
              <w:left w:val="single" w:sz="8" w:space="0" w:color="auto"/>
              <w:bottom w:val="single" w:sz="4" w:space="0" w:color="auto"/>
              <w:right w:val="single" w:sz="12" w:space="0" w:color="auto"/>
            </w:tcBorders>
          </w:tcPr>
          <w:p w14:paraId="61CACCE8" w14:textId="77777777" w:rsidR="00404EF7" w:rsidRPr="0013331C" w:rsidRDefault="00404EF7" w:rsidP="004D414A">
            <w:pPr>
              <w:rPr>
                <w:sz w:val="20"/>
                <w:szCs w:val="20"/>
              </w:rPr>
            </w:pPr>
          </w:p>
        </w:tc>
      </w:tr>
      <w:tr w:rsidR="00404EF7" w:rsidRPr="0013331C" w14:paraId="21FBDC0D"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41BC2807" w14:textId="77777777" w:rsidR="00404EF7" w:rsidRPr="0013331C" w:rsidRDefault="00404EF7"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A587772" w14:textId="77777777" w:rsidR="00404EF7" w:rsidRPr="0013331C" w:rsidRDefault="00404EF7" w:rsidP="004D414A">
            <w:pPr>
              <w:rPr>
                <w:sz w:val="20"/>
                <w:szCs w:val="20"/>
              </w:rPr>
            </w:pPr>
            <w:r w:rsidRPr="0013331C">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5EEB47A0" w14:textId="77777777" w:rsidR="00404EF7" w:rsidRPr="0013331C" w:rsidRDefault="00404EF7" w:rsidP="004D414A">
            <w:pPr>
              <w:jc w:val="center"/>
            </w:pPr>
            <w:r w:rsidRPr="0013331C">
              <w:t>2</w:t>
            </w:r>
          </w:p>
        </w:tc>
        <w:tc>
          <w:tcPr>
            <w:tcW w:w="762" w:type="pct"/>
            <w:tcBorders>
              <w:top w:val="single" w:sz="4" w:space="0" w:color="auto"/>
              <w:left w:val="single" w:sz="8" w:space="0" w:color="auto"/>
              <w:bottom w:val="single" w:sz="4" w:space="0" w:color="auto"/>
              <w:right w:val="single" w:sz="12" w:space="0" w:color="auto"/>
            </w:tcBorders>
          </w:tcPr>
          <w:p w14:paraId="03279E98" w14:textId="77777777" w:rsidR="00404EF7" w:rsidRPr="0013331C" w:rsidRDefault="00404EF7" w:rsidP="004D414A">
            <w:pPr>
              <w:jc w:val="center"/>
            </w:pPr>
            <w:r w:rsidRPr="0013331C">
              <w:t>40</w:t>
            </w:r>
          </w:p>
        </w:tc>
      </w:tr>
      <w:tr w:rsidR="00404EF7" w:rsidRPr="0013331C" w14:paraId="2349ABD9"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5635A65B" w14:textId="77777777" w:rsidR="00404EF7" w:rsidRPr="0013331C" w:rsidRDefault="00404EF7"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633BD469" w14:textId="77777777" w:rsidR="00404EF7" w:rsidRPr="0013331C" w:rsidRDefault="00404EF7" w:rsidP="004D414A">
            <w:pPr>
              <w:rPr>
                <w:sz w:val="20"/>
                <w:szCs w:val="20"/>
              </w:rPr>
            </w:pPr>
            <w:r w:rsidRPr="0013331C">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0950BACE" w14:textId="77777777" w:rsidR="00404EF7" w:rsidRPr="0013331C" w:rsidRDefault="00404EF7" w:rsidP="004D414A">
            <w:pPr>
              <w:jc w:val="center"/>
            </w:pPr>
            <w:r w:rsidRPr="0013331C">
              <w:t>1</w:t>
            </w:r>
          </w:p>
        </w:tc>
        <w:tc>
          <w:tcPr>
            <w:tcW w:w="762" w:type="pct"/>
            <w:tcBorders>
              <w:top w:val="single" w:sz="4" w:space="0" w:color="auto"/>
              <w:left w:val="single" w:sz="8" w:space="0" w:color="auto"/>
              <w:bottom w:val="single" w:sz="8" w:space="0" w:color="auto"/>
              <w:right w:val="single" w:sz="12" w:space="0" w:color="auto"/>
            </w:tcBorders>
          </w:tcPr>
          <w:p w14:paraId="791B3192" w14:textId="77777777" w:rsidR="00404EF7" w:rsidRPr="0013331C" w:rsidRDefault="00404EF7" w:rsidP="004D414A">
            <w:pPr>
              <w:jc w:val="center"/>
            </w:pPr>
            <w:r w:rsidRPr="0013331C">
              <w:t>20</w:t>
            </w:r>
          </w:p>
        </w:tc>
      </w:tr>
      <w:tr w:rsidR="00404EF7" w:rsidRPr="0013331C" w14:paraId="4A8446C4"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5C525668" w14:textId="77777777" w:rsidR="00404EF7" w:rsidRPr="0013331C" w:rsidRDefault="00404EF7"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5DC9C4EC" w14:textId="77777777" w:rsidR="00404EF7" w:rsidRPr="0013331C" w:rsidRDefault="00404EF7" w:rsidP="004D414A">
            <w:pPr>
              <w:rPr>
                <w:sz w:val="20"/>
                <w:szCs w:val="20"/>
              </w:rPr>
            </w:pPr>
            <w:r w:rsidRPr="0013331C">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20947637" w14:textId="77777777" w:rsidR="00404EF7" w:rsidRPr="0013331C" w:rsidRDefault="00404EF7" w:rsidP="004D414A">
            <w:pPr>
              <w:jc w:val="center"/>
            </w:pPr>
          </w:p>
        </w:tc>
        <w:tc>
          <w:tcPr>
            <w:tcW w:w="762" w:type="pct"/>
            <w:tcBorders>
              <w:top w:val="single" w:sz="8" w:space="0" w:color="auto"/>
              <w:left w:val="single" w:sz="8" w:space="0" w:color="auto"/>
              <w:bottom w:val="single" w:sz="8" w:space="0" w:color="auto"/>
              <w:right w:val="single" w:sz="12" w:space="0" w:color="auto"/>
            </w:tcBorders>
          </w:tcPr>
          <w:p w14:paraId="7A87E5B5" w14:textId="77777777" w:rsidR="00404EF7" w:rsidRPr="0013331C" w:rsidRDefault="00404EF7" w:rsidP="004D414A"/>
        </w:tc>
      </w:tr>
      <w:tr w:rsidR="00404EF7" w:rsidRPr="0013331C" w14:paraId="51221FEA"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4F9BAA57" w14:textId="77777777" w:rsidR="00404EF7" w:rsidRPr="0013331C" w:rsidRDefault="00404EF7"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21E29CFB" w14:textId="77777777" w:rsidR="00404EF7" w:rsidRPr="0013331C" w:rsidRDefault="00404EF7" w:rsidP="004D414A">
            <w:pPr>
              <w:rPr>
                <w:sz w:val="20"/>
                <w:szCs w:val="20"/>
              </w:rPr>
            </w:pPr>
            <w:r w:rsidRPr="0013331C">
              <w:rPr>
                <w:sz w:val="20"/>
                <w:szCs w:val="20"/>
              </w:rPr>
              <w:t>Diğer (sunumlar)</w:t>
            </w:r>
          </w:p>
        </w:tc>
        <w:tc>
          <w:tcPr>
            <w:tcW w:w="1256" w:type="pct"/>
            <w:gridSpan w:val="3"/>
            <w:tcBorders>
              <w:top w:val="single" w:sz="8" w:space="0" w:color="auto"/>
              <w:left w:val="single" w:sz="4" w:space="0" w:color="auto"/>
              <w:bottom w:val="single" w:sz="12" w:space="0" w:color="auto"/>
              <w:right w:val="single" w:sz="8" w:space="0" w:color="auto"/>
            </w:tcBorders>
          </w:tcPr>
          <w:p w14:paraId="0DAD06B4" w14:textId="77777777" w:rsidR="00404EF7" w:rsidRPr="0013331C" w:rsidRDefault="00404EF7" w:rsidP="004D414A">
            <w:pPr>
              <w:jc w:val="center"/>
            </w:pPr>
          </w:p>
        </w:tc>
        <w:tc>
          <w:tcPr>
            <w:tcW w:w="762" w:type="pct"/>
            <w:tcBorders>
              <w:top w:val="single" w:sz="8" w:space="0" w:color="auto"/>
              <w:left w:val="single" w:sz="8" w:space="0" w:color="auto"/>
              <w:bottom w:val="single" w:sz="12" w:space="0" w:color="auto"/>
              <w:right w:val="single" w:sz="12" w:space="0" w:color="auto"/>
            </w:tcBorders>
          </w:tcPr>
          <w:p w14:paraId="41E6DFBD" w14:textId="77777777" w:rsidR="00404EF7" w:rsidRPr="0013331C" w:rsidRDefault="00404EF7" w:rsidP="004D414A">
            <w:pPr>
              <w:jc w:val="center"/>
            </w:pPr>
          </w:p>
        </w:tc>
      </w:tr>
      <w:tr w:rsidR="00404EF7" w:rsidRPr="0013331C" w14:paraId="0ACD91F8" w14:textId="77777777" w:rsidTr="00CB4632">
        <w:trPr>
          <w:trHeight w:val="392"/>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252F2E13" w14:textId="77777777" w:rsidR="00404EF7" w:rsidRPr="0013331C" w:rsidRDefault="00404EF7" w:rsidP="004D414A">
            <w:pPr>
              <w:jc w:val="center"/>
              <w:rPr>
                <w:b/>
                <w:sz w:val="20"/>
                <w:szCs w:val="20"/>
              </w:rPr>
            </w:pPr>
            <w:r w:rsidRPr="0013331C">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1E074F1E" w14:textId="77777777" w:rsidR="00404EF7" w:rsidRPr="0013331C" w:rsidRDefault="00404EF7" w:rsidP="004D414A">
            <w:pPr>
              <w:rPr>
                <w:sz w:val="20"/>
                <w:szCs w:val="20"/>
              </w:rPr>
            </w:pPr>
            <w:r w:rsidRPr="0013331C">
              <w:rPr>
                <w:sz w:val="20"/>
                <w:szCs w:val="20"/>
              </w:rPr>
              <w:t>Final ödev teslimi</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1972FEED" w14:textId="77777777" w:rsidR="00404EF7" w:rsidRPr="0013331C" w:rsidRDefault="00404EF7" w:rsidP="004D414A">
            <w:pPr>
              <w:jc w:val="center"/>
              <w:rPr>
                <w:sz w:val="20"/>
                <w:szCs w:val="20"/>
              </w:rPr>
            </w:pPr>
            <w:r w:rsidRPr="0013331C">
              <w:rPr>
                <w:sz w:val="20"/>
                <w:szCs w:val="20"/>
              </w:rPr>
              <w:t>1</w:t>
            </w:r>
          </w:p>
        </w:tc>
        <w:tc>
          <w:tcPr>
            <w:tcW w:w="762" w:type="pct"/>
            <w:tcBorders>
              <w:top w:val="single" w:sz="12" w:space="0" w:color="auto"/>
              <w:left w:val="single" w:sz="8" w:space="0" w:color="auto"/>
              <w:bottom w:val="single" w:sz="8" w:space="0" w:color="auto"/>
              <w:right w:val="single" w:sz="12" w:space="0" w:color="auto"/>
            </w:tcBorders>
            <w:vAlign w:val="center"/>
          </w:tcPr>
          <w:p w14:paraId="6BAA9972" w14:textId="77777777" w:rsidR="00404EF7" w:rsidRPr="0013331C" w:rsidRDefault="00404EF7" w:rsidP="004D414A">
            <w:pPr>
              <w:jc w:val="center"/>
              <w:rPr>
                <w:sz w:val="20"/>
                <w:szCs w:val="20"/>
              </w:rPr>
            </w:pPr>
            <w:r w:rsidRPr="0013331C">
              <w:rPr>
                <w:sz w:val="20"/>
                <w:szCs w:val="20"/>
              </w:rPr>
              <w:t>40</w:t>
            </w:r>
          </w:p>
        </w:tc>
      </w:tr>
      <w:tr w:rsidR="00404EF7" w:rsidRPr="0013331C" w14:paraId="04A3EDFB" w14:textId="77777777" w:rsidTr="00CB4632">
        <w:trPr>
          <w:trHeight w:val="447"/>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0B658B9F" w14:textId="77777777" w:rsidR="00404EF7" w:rsidRPr="0013331C" w:rsidRDefault="00404EF7" w:rsidP="004D414A">
            <w:pPr>
              <w:jc w:val="center"/>
              <w:rPr>
                <w:b/>
                <w:sz w:val="20"/>
                <w:szCs w:val="20"/>
              </w:rPr>
            </w:pPr>
            <w:r w:rsidRPr="0013331C">
              <w:rPr>
                <w:b/>
                <w:sz w:val="20"/>
                <w:szCs w:val="20"/>
              </w:rPr>
              <w:t>VARSA ÖNERİLEN ÖNKOŞUL(LAR)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51AA12E6" w14:textId="77777777" w:rsidR="00404EF7" w:rsidRPr="0013331C" w:rsidRDefault="00404EF7" w:rsidP="004D414A">
            <w:pPr>
              <w:rPr>
                <w:sz w:val="18"/>
                <w:szCs w:val="18"/>
              </w:rPr>
            </w:pPr>
          </w:p>
        </w:tc>
      </w:tr>
      <w:tr w:rsidR="00404EF7" w:rsidRPr="0013331C" w14:paraId="32F41EDC" w14:textId="77777777" w:rsidTr="00CB4632">
        <w:trPr>
          <w:trHeight w:val="447"/>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1FED634B" w14:textId="77777777" w:rsidR="00404EF7" w:rsidRPr="0013331C" w:rsidRDefault="00404EF7" w:rsidP="004D414A">
            <w:pPr>
              <w:jc w:val="center"/>
              <w:rPr>
                <w:b/>
                <w:sz w:val="20"/>
                <w:szCs w:val="20"/>
              </w:rPr>
            </w:pPr>
            <w:r w:rsidRPr="0013331C">
              <w:rPr>
                <w:b/>
                <w:sz w:val="20"/>
                <w:szCs w:val="20"/>
              </w:rPr>
              <w:t>DERSİN KISA İÇERİĞİ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7106F50E" w14:textId="77777777" w:rsidR="00404EF7" w:rsidRPr="0013331C" w:rsidRDefault="00404EF7" w:rsidP="004D414A">
            <w:pPr>
              <w:rPr>
                <w:sz w:val="20"/>
                <w:szCs w:val="20"/>
              </w:rPr>
            </w:pPr>
            <w:r w:rsidRPr="0013331C">
              <w:rPr>
                <w:sz w:val="20"/>
                <w:szCs w:val="20"/>
              </w:rPr>
              <w:t>Kent Morfolojisi geleneklerinin tanıtılması; kent dokusu ve karakteri kavramlarının irdelenmesi.</w:t>
            </w:r>
          </w:p>
        </w:tc>
      </w:tr>
      <w:tr w:rsidR="00404EF7" w:rsidRPr="0013331C" w14:paraId="75A8AB69" w14:textId="77777777" w:rsidTr="00CB4632">
        <w:trPr>
          <w:trHeight w:val="426"/>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5A50B2AA" w14:textId="77777777" w:rsidR="00404EF7" w:rsidRPr="0013331C" w:rsidRDefault="00404EF7" w:rsidP="004D414A">
            <w:pPr>
              <w:jc w:val="center"/>
              <w:rPr>
                <w:b/>
                <w:sz w:val="20"/>
                <w:szCs w:val="20"/>
              </w:rPr>
            </w:pPr>
            <w:r w:rsidRPr="0013331C">
              <w:rPr>
                <w:b/>
                <w:sz w:val="20"/>
                <w:szCs w:val="20"/>
              </w:rPr>
              <w:t>DERSİN AMAÇLARI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64E30E4E" w14:textId="2ED508A2" w:rsidR="00404EF7" w:rsidRPr="0013331C" w:rsidRDefault="00404EF7" w:rsidP="004D414A">
            <w:pPr>
              <w:rPr>
                <w:sz w:val="20"/>
                <w:szCs w:val="20"/>
              </w:rPr>
            </w:pPr>
            <w:r w:rsidRPr="0013331C">
              <w:rPr>
                <w:sz w:val="20"/>
                <w:szCs w:val="20"/>
              </w:rPr>
              <w:t xml:space="preserve">Kent morfolojisini etkileyen etkenlerin anlaşılması; kentsel morfolojik incelemelenin nasıl yapıldığının kavranması; kentsel </w:t>
            </w:r>
            <w:r w:rsidR="00146474">
              <w:rPr>
                <w:sz w:val="20"/>
                <w:szCs w:val="20"/>
              </w:rPr>
              <w:t>Tasarım</w:t>
            </w:r>
            <w:r w:rsidRPr="0013331C">
              <w:rPr>
                <w:sz w:val="20"/>
                <w:szCs w:val="20"/>
              </w:rPr>
              <w:t>, kentsel koruma, kent belleği ile kent morfolojisi arasındaki ilişkinin irdelenmesi amaçlanmaktadır.</w:t>
            </w:r>
          </w:p>
        </w:tc>
      </w:tr>
      <w:tr w:rsidR="00404EF7" w:rsidRPr="0013331C" w14:paraId="6F6982E4" w14:textId="77777777" w:rsidTr="00CB4632">
        <w:trPr>
          <w:trHeight w:val="518"/>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62C4DC9E" w14:textId="77777777" w:rsidR="00404EF7" w:rsidRPr="0013331C" w:rsidRDefault="00404EF7" w:rsidP="004D414A">
            <w:pPr>
              <w:jc w:val="center"/>
              <w:rPr>
                <w:b/>
                <w:sz w:val="20"/>
                <w:szCs w:val="20"/>
              </w:rPr>
            </w:pPr>
            <w:r w:rsidRPr="0013331C">
              <w:rPr>
                <w:b/>
                <w:sz w:val="20"/>
                <w:szCs w:val="20"/>
              </w:rPr>
              <w:t>DERSİN MESLEK EĞİTİMİNİ SAĞLAMAYA YÖNELİK KATKISI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355094CE" w14:textId="77777777" w:rsidR="00404EF7" w:rsidRPr="0013331C" w:rsidRDefault="00404EF7" w:rsidP="004D414A">
            <w:pPr>
              <w:rPr>
                <w:sz w:val="20"/>
                <w:szCs w:val="20"/>
              </w:rPr>
            </w:pPr>
            <w:r w:rsidRPr="0013331C">
              <w:rPr>
                <w:sz w:val="20"/>
                <w:szCs w:val="20"/>
              </w:rPr>
              <w:t>Kent biçimini inceleyen kent morfolojisi dersi ile mimar adaylarının, kentin biçimine ne şekilde müdahale ettiklerini bilmeleri, kültür mirasını korumaları, iklim değişikliğine uyumlu yapılaşmaya katkıda bulunmaları açılarından önemlidir.</w:t>
            </w:r>
          </w:p>
        </w:tc>
      </w:tr>
      <w:tr w:rsidR="00404EF7" w:rsidRPr="0013331C" w14:paraId="5CFBB3AE" w14:textId="77777777" w:rsidTr="00CB4632">
        <w:trPr>
          <w:trHeight w:val="518"/>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3DCF5FC9" w14:textId="77777777" w:rsidR="00404EF7" w:rsidRPr="0013331C" w:rsidRDefault="00404EF7" w:rsidP="004D414A">
            <w:pPr>
              <w:jc w:val="center"/>
              <w:rPr>
                <w:b/>
                <w:sz w:val="20"/>
                <w:szCs w:val="20"/>
              </w:rPr>
            </w:pPr>
            <w:r w:rsidRPr="0013331C">
              <w:rPr>
                <w:b/>
                <w:sz w:val="20"/>
                <w:szCs w:val="20"/>
              </w:rPr>
              <w:t>DERSİN ÖĞRENİM ÇIKTILARI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579A7EB4" w14:textId="7A1A1350" w:rsidR="00404EF7" w:rsidRPr="0013331C" w:rsidRDefault="00404EF7" w:rsidP="004D414A">
            <w:pPr>
              <w:rPr>
                <w:sz w:val="20"/>
                <w:szCs w:val="20"/>
              </w:rPr>
            </w:pPr>
            <w:r w:rsidRPr="0013331C">
              <w:rPr>
                <w:sz w:val="20"/>
                <w:szCs w:val="20"/>
              </w:rPr>
              <w:t xml:space="preserve">Morfolojik çözümleme yapabilmek; </w:t>
            </w:r>
            <w:r w:rsidR="00146474">
              <w:rPr>
                <w:sz w:val="20"/>
                <w:szCs w:val="20"/>
              </w:rPr>
              <w:t>Tasarım</w:t>
            </w:r>
            <w:r w:rsidRPr="0013331C">
              <w:rPr>
                <w:sz w:val="20"/>
                <w:szCs w:val="20"/>
              </w:rPr>
              <w:t>ı yönlendirebilmek</w:t>
            </w:r>
          </w:p>
        </w:tc>
      </w:tr>
      <w:tr w:rsidR="00404EF7" w:rsidRPr="0013331C" w14:paraId="52A8E954" w14:textId="77777777" w:rsidTr="00CB4632">
        <w:trPr>
          <w:trHeight w:val="54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3F28F074" w14:textId="77777777" w:rsidR="00404EF7" w:rsidRPr="0013331C" w:rsidRDefault="00404EF7" w:rsidP="004D414A">
            <w:pPr>
              <w:jc w:val="center"/>
              <w:rPr>
                <w:b/>
                <w:sz w:val="20"/>
                <w:szCs w:val="20"/>
              </w:rPr>
            </w:pPr>
            <w:r w:rsidRPr="0013331C">
              <w:rPr>
                <w:b/>
                <w:sz w:val="20"/>
                <w:szCs w:val="20"/>
              </w:rPr>
              <w:t>TEMEL DERS KİTABI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209D6E9B" w14:textId="77777777" w:rsidR="00404EF7" w:rsidRPr="0013331C" w:rsidRDefault="00404EF7" w:rsidP="004D414A">
            <w:pPr>
              <w:rPr>
                <w:sz w:val="20"/>
                <w:szCs w:val="20"/>
              </w:rPr>
            </w:pPr>
            <w:r w:rsidRPr="0013331C">
              <w:rPr>
                <w:sz w:val="20"/>
                <w:szCs w:val="20"/>
              </w:rPr>
              <w:t>Yok</w:t>
            </w:r>
          </w:p>
        </w:tc>
      </w:tr>
      <w:tr w:rsidR="00404EF7" w:rsidRPr="0013331C" w14:paraId="0428E589" w14:textId="77777777" w:rsidTr="00CB4632">
        <w:trPr>
          <w:trHeight w:val="54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350C1E1F" w14:textId="77777777" w:rsidR="00404EF7" w:rsidRPr="0013331C" w:rsidRDefault="00404EF7" w:rsidP="004D414A">
            <w:pPr>
              <w:jc w:val="center"/>
              <w:rPr>
                <w:b/>
                <w:sz w:val="20"/>
                <w:szCs w:val="20"/>
              </w:rPr>
            </w:pPr>
            <w:r w:rsidRPr="0013331C">
              <w:rPr>
                <w:b/>
                <w:sz w:val="20"/>
                <w:szCs w:val="20"/>
              </w:rPr>
              <w:t>YARDIMCI KAYNAKLAR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2CEC669A" w14:textId="77777777" w:rsidR="00404EF7" w:rsidRPr="0013331C" w:rsidRDefault="00404EF7" w:rsidP="004D414A">
            <w:pPr>
              <w:pStyle w:val="Heading4"/>
              <w:spacing w:before="0" w:beforeAutospacing="0" w:after="0" w:afterAutospacing="0"/>
              <w:rPr>
                <w:b w:val="0"/>
                <w:sz w:val="20"/>
                <w:szCs w:val="20"/>
              </w:rPr>
            </w:pPr>
            <w:r w:rsidRPr="0013331C">
              <w:rPr>
                <w:b w:val="0"/>
                <w:sz w:val="20"/>
                <w:szCs w:val="20"/>
              </w:rPr>
              <w:t>ISUF’un web sitesi (International Seminar on Urban Form)</w:t>
            </w:r>
          </w:p>
        </w:tc>
      </w:tr>
      <w:tr w:rsidR="00404EF7" w:rsidRPr="0013331C" w14:paraId="0ED1224F" w14:textId="77777777" w:rsidTr="00CB4632">
        <w:trPr>
          <w:trHeight w:val="52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2FFA661A" w14:textId="77777777" w:rsidR="00404EF7" w:rsidRPr="0013331C" w:rsidRDefault="00404EF7" w:rsidP="004D414A">
            <w:pPr>
              <w:jc w:val="center"/>
              <w:rPr>
                <w:b/>
                <w:sz w:val="20"/>
                <w:szCs w:val="20"/>
              </w:rPr>
            </w:pPr>
            <w:r w:rsidRPr="0013331C">
              <w:rPr>
                <w:b/>
                <w:sz w:val="20"/>
                <w:szCs w:val="20"/>
              </w:rPr>
              <w:t>DERSTE GEREKLİ ARAÇ VE GEREÇLER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342BC92A" w14:textId="77777777" w:rsidR="00404EF7" w:rsidRPr="0013331C" w:rsidRDefault="00404EF7" w:rsidP="004D414A">
            <w:pPr>
              <w:rPr>
                <w:sz w:val="20"/>
                <w:szCs w:val="20"/>
              </w:rPr>
            </w:pPr>
            <w:r w:rsidRPr="0013331C">
              <w:rPr>
                <w:sz w:val="20"/>
                <w:szCs w:val="20"/>
              </w:rPr>
              <w:t>Sunum ve gösterim amaçlı bilgisayar, ışıldak, ses sistemi, gerekli yazılımlar</w:t>
            </w:r>
          </w:p>
        </w:tc>
      </w:tr>
    </w:tbl>
    <w:p w14:paraId="081DE035" w14:textId="77777777" w:rsidR="00404EF7" w:rsidRPr="0013331C" w:rsidRDefault="00404EF7" w:rsidP="004D414A">
      <w:pPr>
        <w:rPr>
          <w:sz w:val="18"/>
          <w:szCs w:val="18"/>
        </w:rPr>
        <w:sectPr w:rsidR="00404EF7" w:rsidRPr="0013331C" w:rsidSect="0038754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04EF7" w:rsidRPr="0013331C" w14:paraId="10C10101"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D2F0ADF" w14:textId="77777777" w:rsidR="00404EF7" w:rsidRPr="0013331C" w:rsidRDefault="00404EF7" w:rsidP="004D414A">
            <w:pPr>
              <w:jc w:val="center"/>
              <w:rPr>
                <w:b/>
              </w:rPr>
            </w:pPr>
            <w:r w:rsidRPr="0013331C">
              <w:rPr>
                <w:b/>
                <w:sz w:val="22"/>
                <w:szCs w:val="22"/>
              </w:rPr>
              <w:lastRenderedPageBreak/>
              <w:t>DERSİN HAFTALIK PLANI</w:t>
            </w:r>
          </w:p>
        </w:tc>
      </w:tr>
      <w:tr w:rsidR="00404EF7" w:rsidRPr="0013331C" w14:paraId="5B03649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57503DBB" w14:textId="77777777" w:rsidR="00404EF7" w:rsidRPr="0013331C" w:rsidRDefault="00404EF7" w:rsidP="004D414A">
            <w:pPr>
              <w:jc w:val="center"/>
              <w:rPr>
                <w:b/>
              </w:rPr>
            </w:pPr>
            <w:r w:rsidRPr="0013331C">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3C5D1BE1" w14:textId="77777777" w:rsidR="00404EF7" w:rsidRPr="0013331C" w:rsidRDefault="00404EF7" w:rsidP="004D414A">
            <w:pPr>
              <w:rPr>
                <w:b/>
              </w:rPr>
            </w:pPr>
            <w:r w:rsidRPr="0013331C">
              <w:rPr>
                <w:b/>
                <w:sz w:val="22"/>
                <w:szCs w:val="22"/>
              </w:rPr>
              <w:t>İŞLENEN KONULAR</w:t>
            </w:r>
          </w:p>
        </w:tc>
      </w:tr>
      <w:tr w:rsidR="00404EF7" w:rsidRPr="0013331C" w14:paraId="7CC6A97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C381875" w14:textId="77777777" w:rsidR="00404EF7" w:rsidRPr="0013331C" w:rsidRDefault="00404EF7" w:rsidP="004D414A">
            <w:pPr>
              <w:jc w:val="center"/>
            </w:pPr>
            <w:r w:rsidRPr="0013331C">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7F0EFB2B" w14:textId="77777777" w:rsidR="00404EF7" w:rsidRPr="0013331C" w:rsidRDefault="00404EF7" w:rsidP="004D414A">
            <w:pPr>
              <w:rPr>
                <w:sz w:val="20"/>
                <w:szCs w:val="20"/>
              </w:rPr>
            </w:pPr>
            <w:r w:rsidRPr="0013331C">
              <w:rPr>
                <w:sz w:val="20"/>
                <w:szCs w:val="20"/>
              </w:rPr>
              <w:t>Ders Hakkında Genel Bilgi</w:t>
            </w:r>
          </w:p>
        </w:tc>
      </w:tr>
      <w:tr w:rsidR="00404EF7" w:rsidRPr="0013331C" w14:paraId="60E71EF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C5F2173" w14:textId="77777777" w:rsidR="00404EF7" w:rsidRPr="0013331C" w:rsidRDefault="00404EF7" w:rsidP="004D414A">
            <w:pPr>
              <w:jc w:val="center"/>
            </w:pPr>
            <w:r w:rsidRPr="0013331C">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18932B0C" w14:textId="77777777" w:rsidR="00404EF7" w:rsidRPr="0013331C" w:rsidRDefault="00404EF7" w:rsidP="004D414A">
            <w:pPr>
              <w:rPr>
                <w:sz w:val="20"/>
                <w:szCs w:val="20"/>
              </w:rPr>
            </w:pPr>
            <w:r w:rsidRPr="0013331C">
              <w:rPr>
                <w:sz w:val="20"/>
                <w:szCs w:val="20"/>
              </w:rPr>
              <w:t>Kent Morfolojisi Nedir?</w:t>
            </w:r>
          </w:p>
        </w:tc>
      </w:tr>
      <w:tr w:rsidR="00404EF7" w:rsidRPr="0013331C" w14:paraId="43C2A62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D9C8928" w14:textId="77777777" w:rsidR="00404EF7" w:rsidRPr="0013331C" w:rsidRDefault="00404EF7" w:rsidP="004D414A">
            <w:pPr>
              <w:jc w:val="center"/>
            </w:pPr>
            <w:r w:rsidRPr="0013331C">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194694AE" w14:textId="77777777" w:rsidR="00404EF7" w:rsidRPr="0013331C" w:rsidRDefault="00404EF7" w:rsidP="004D414A">
            <w:pPr>
              <w:rPr>
                <w:sz w:val="20"/>
                <w:szCs w:val="20"/>
              </w:rPr>
            </w:pPr>
            <w:r w:rsidRPr="0013331C">
              <w:rPr>
                <w:sz w:val="20"/>
                <w:szCs w:val="20"/>
              </w:rPr>
              <w:t xml:space="preserve">Geleneksel Kent Dokusu </w:t>
            </w:r>
          </w:p>
        </w:tc>
      </w:tr>
      <w:tr w:rsidR="00404EF7" w:rsidRPr="0013331C" w14:paraId="6ECA6B7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D6E4426" w14:textId="77777777" w:rsidR="00404EF7" w:rsidRPr="0013331C" w:rsidRDefault="00404EF7" w:rsidP="004D414A">
            <w:pPr>
              <w:jc w:val="center"/>
            </w:pPr>
            <w:r w:rsidRPr="0013331C">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2A392EF0" w14:textId="77777777" w:rsidR="00404EF7" w:rsidRPr="0013331C" w:rsidRDefault="00404EF7" w:rsidP="004D414A">
            <w:pPr>
              <w:rPr>
                <w:sz w:val="20"/>
                <w:szCs w:val="20"/>
              </w:rPr>
            </w:pPr>
            <w:r w:rsidRPr="0013331C">
              <w:rPr>
                <w:sz w:val="20"/>
                <w:szCs w:val="20"/>
              </w:rPr>
              <w:t>Modernist Kent Dokusu</w:t>
            </w:r>
          </w:p>
        </w:tc>
      </w:tr>
      <w:tr w:rsidR="00404EF7" w:rsidRPr="0013331C" w14:paraId="1AB10C1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68918CE" w14:textId="77777777" w:rsidR="00404EF7" w:rsidRPr="0013331C" w:rsidRDefault="00404EF7" w:rsidP="004D414A">
            <w:pPr>
              <w:jc w:val="center"/>
            </w:pPr>
            <w:r w:rsidRPr="0013331C">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3489849B" w14:textId="77777777" w:rsidR="00404EF7" w:rsidRPr="0013331C" w:rsidRDefault="00404EF7" w:rsidP="004D414A">
            <w:pPr>
              <w:rPr>
                <w:sz w:val="20"/>
                <w:szCs w:val="20"/>
              </w:rPr>
            </w:pPr>
            <w:r w:rsidRPr="0013331C">
              <w:rPr>
                <w:sz w:val="20"/>
                <w:szCs w:val="20"/>
              </w:rPr>
              <w:t>İtalyan Geleneği- Muratori Okulu</w:t>
            </w:r>
          </w:p>
        </w:tc>
      </w:tr>
      <w:tr w:rsidR="00404EF7" w:rsidRPr="0013331C" w14:paraId="581EAF1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52AC4A0" w14:textId="77777777" w:rsidR="00404EF7" w:rsidRPr="0013331C" w:rsidRDefault="00404EF7" w:rsidP="004D414A">
            <w:pPr>
              <w:jc w:val="center"/>
            </w:pPr>
            <w:r w:rsidRPr="0013331C">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4C5ECEB" w14:textId="77777777" w:rsidR="00404EF7" w:rsidRPr="0013331C" w:rsidRDefault="00404EF7" w:rsidP="004D414A">
            <w:pPr>
              <w:rPr>
                <w:sz w:val="20"/>
                <w:szCs w:val="20"/>
              </w:rPr>
            </w:pPr>
            <w:r w:rsidRPr="0013331C">
              <w:rPr>
                <w:sz w:val="20"/>
                <w:szCs w:val="20"/>
              </w:rPr>
              <w:t>İngiliz Geleneği- Conzen Okulu</w:t>
            </w:r>
          </w:p>
        </w:tc>
      </w:tr>
      <w:tr w:rsidR="00404EF7" w:rsidRPr="0013331C" w14:paraId="1CC57C2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C2FD648" w14:textId="77777777" w:rsidR="00404EF7" w:rsidRPr="0013331C" w:rsidRDefault="00404EF7" w:rsidP="004D414A">
            <w:pPr>
              <w:jc w:val="center"/>
            </w:pPr>
            <w:r w:rsidRPr="0013331C">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423C423A" w14:textId="77777777" w:rsidR="00404EF7" w:rsidRPr="0013331C" w:rsidRDefault="00404EF7" w:rsidP="004D414A">
            <w:pPr>
              <w:rPr>
                <w:sz w:val="20"/>
                <w:szCs w:val="20"/>
              </w:rPr>
            </w:pPr>
            <w:r w:rsidRPr="0013331C">
              <w:rPr>
                <w:sz w:val="20"/>
                <w:szCs w:val="20"/>
              </w:rPr>
              <w:t>ISUF- International Seminar on Urban Form</w:t>
            </w:r>
          </w:p>
        </w:tc>
      </w:tr>
      <w:tr w:rsidR="00404EF7" w:rsidRPr="0013331C" w14:paraId="2C09346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F385F72" w14:textId="77777777" w:rsidR="00404EF7" w:rsidRPr="0013331C" w:rsidRDefault="00404EF7" w:rsidP="004D414A">
            <w:pPr>
              <w:jc w:val="center"/>
            </w:pPr>
            <w:r w:rsidRPr="0013331C">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10B2879C" w14:textId="77777777" w:rsidR="00404EF7" w:rsidRPr="0013331C" w:rsidRDefault="00404EF7" w:rsidP="004D414A">
            <w:pPr>
              <w:rPr>
                <w:sz w:val="20"/>
                <w:szCs w:val="20"/>
              </w:rPr>
            </w:pPr>
            <w:r w:rsidRPr="0013331C">
              <w:rPr>
                <w:sz w:val="20"/>
                <w:szCs w:val="20"/>
              </w:rPr>
              <w:t xml:space="preserve">Kent Dokusu ve Karakter </w:t>
            </w:r>
          </w:p>
        </w:tc>
      </w:tr>
      <w:tr w:rsidR="00404EF7" w:rsidRPr="0013331C" w14:paraId="6FAB810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82D21BF" w14:textId="77777777" w:rsidR="00404EF7" w:rsidRPr="0013331C" w:rsidRDefault="00404EF7" w:rsidP="004D414A">
            <w:pPr>
              <w:jc w:val="center"/>
            </w:pPr>
            <w:r w:rsidRPr="0013331C">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767488A8" w14:textId="77777777" w:rsidR="00404EF7" w:rsidRPr="0013331C" w:rsidRDefault="00404EF7" w:rsidP="004D414A">
            <w:pPr>
              <w:rPr>
                <w:sz w:val="20"/>
                <w:szCs w:val="20"/>
              </w:rPr>
            </w:pPr>
            <w:r w:rsidRPr="0013331C">
              <w:rPr>
                <w:sz w:val="20"/>
                <w:szCs w:val="20"/>
              </w:rPr>
              <w:t xml:space="preserve">Kodlama </w:t>
            </w:r>
          </w:p>
        </w:tc>
      </w:tr>
      <w:tr w:rsidR="00404EF7" w:rsidRPr="0013331C" w14:paraId="555EB8C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180D377" w14:textId="77777777" w:rsidR="00404EF7" w:rsidRPr="0013331C" w:rsidRDefault="00404EF7" w:rsidP="004D414A">
            <w:pPr>
              <w:jc w:val="center"/>
            </w:pPr>
            <w:r w:rsidRPr="0013331C">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663D3673" w14:textId="721F4E8E" w:rsidR="00404EF7" w:rsidRPr="0013331C" w:rsidRDefault="00404EF7" w:rsidP="004D414A">
            <w:pPr>
              <w:rPr>
                <w:sz w:val="20"/>
                <w:szCs w:val="20"/>
              </w:rPr>
            </w:pPr>
            <w:r w:rsidRPr="0013331C">
              <w:rPr>
                <w:sz w:val="20"/>
                <w:szCs w:val="20"/>
              </w:rPr>
              <w:t xml:space="preserve">Morfoloji ve Kentsel </w:t>
            </w:r>
            <w:r w:rsidR="00146474">
              <w:rPr>
                <w:sz w:val="20"/>
                <w:szCs w:val="20"/>
              </w:rPr>
              <w:t>Tasarım</w:t>
            </w:r>
          </w:p>
        </w:tc>
      </w:tr>
      <w:tr w:rsidR="00404EF7" w:rsidRPr="0013331C" w14:paraId="5425CBA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DE3DD26" w14:textId="77777777" w:rsidR="00404EF7" w:rsidRPr="0013331C" w:rsidRDefault="00404EF7" w:rsidP="004D414A">
            <w:pPr>
              <w:jc w:val="center"/>
            </w:pPr>
            <w:r w:rsidRPr="0013331C">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9A7C463" w14:textId="77777777" w:rsidR="00404EF7" w:rsidRPr="0013331C" w:rsidRDefault="00404EF7" w:rsidP="004D414A">
            <w:pPr>
              <w:rPr>
                <w:sz w:val="20"/>
                <w:szCs w:val="20"/>
              </w:rPr>
            </w:pPr>
            <w:r w:rsidRPr="0013331C">
              <w:rPr>
                <w:sz w:val="20"/>
                <w:szCs w:val="20"/>
              </w:rPr>
              <w:t>Morfoloji ve Koruma</w:t>
            </w:r>
          </w:p>
        </w:tc>
      </w:tr>
      <w:tr w:rsidR="00404EF7" w:rsidRPr="0013331C" w14:paraId="59B0BD5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9039127" w14:textId="77777777" w:rsidR="00404EF7" w:rsidRPr="0013331C" w:rsidRDefault="00404EF7" w:rsidP="004D414A">
            <w:pPr>
              <w:jc w:val="center"/>
            </w:pPr>
            <w:r w:rsidRPr="0013331C">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28E44ED3" w14:textId="77777777" w:rsidR="00404EF7" w:rsidRPr="0013331C" w:rsidRDefault="00404EF7" w:rsidP="004D414A">
            <w:pPr>
              <w:rPr>
                <w:sz w:val="20"/>
                <w:szCs w:val="20"/>
              </w:rPr>
            </w:pPr>
            <w:r w:rsidRPr="0013331C">
              <w:rPr>
                <w:sz w:val="20"/>
                <w:szCs w:val="20"/>
              </w:rPr>
              <w:t>Morfoloji ve İklim Değişikliğine Uyum</w:t>
            </w:r>
          </w:p>
        </w:tc>
      </w:tr>
      <w:tr w:rsidR="00404EF7" w:rsidRPr="0013331C" w14:paraId="5E89F5A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C5C470F" w14:textId="77777777" w:rsidR="00404EF7" w:rsidRPr="0013331C" w:rsidRDefault="00404EF7" w:rsidP="004D414A">
            <w:pPr>
              <w:jc w:val="center"/>
            </w:pPr>
            <w:r w:rsidRPr="0013331C">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2B1EFAD8" w14:textId="77777777" w:rsidR="00404EF7" w:rsidRPr="0013331C" w:rsidRDefault="00404EF7" w:rsidP="004D414A">
            <w:pPr>
              <w:rPr>
                <w:sz w:val="20"/>
                <w:szCs w:val="20"/>
              </w:rPr>
            </w:pPr>
            <w:r w:rsidRPr="0013331C">
              <w:rPr>
                <w:sz w:val="20"/>
                <w:szCs w:val="20"/>
              </w:rPr>
              <w:t>Öğrenci Projeleri Sunumu I</w:t>
            </w:r>
          </w:p>
        </w:tc>
      </w:tr>
      <w:tr w:rsidR="00404EF7" w:rsidRPr="0013331C" w14:paraId="2BC3AF4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DA0EE10" w14:textId="77777777" w:rsidR="00404EF7" w:rsidRPr="0013331C" w:rsidRDefault="00404EF7" w:rsidP="004D414A">
            <w:pPr>
              <w:jc w:val="center"/>
            </w:pPr>
            <w:r w:rsidRPr="0013331C">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51D9CE14" w14:textId="77777777" w:rsidR="00404EF7" w:rsidRPr="0013331C" w:rsidRDefault="00404EF7" w:rsidP="004D414A">
            <w:pPr>
              <w:rPr>
                <w:sz w:val="20"/>
                <w:szCs w:val="20"/>
              </w:rPr>
            </w:pPr>
            <w:r w:rsidRPr="0013331C">
              <w:rPr>
                <w:sz w:val="20"/>
                <w:szCs w:val="20"/>
              </w:rPr>
              <w:t>Öğrenci Projeleri Sunumu II</w:t>
            </w:r>
          </w:p>
        </w:tc>
      </w:tr>
      <w:tr w:rsidR="00404EF7" w:rsidRPr="0013331C" w14:paraId="2FA65F89"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0D27303A" w14:textId="77777777" w:rsidR="00404EF7" w:rsidRPr="0013331C" w:rsidRDefault="00404EF7" w:rsidP="004D414A">
            <w:pPr>
              <w:jc w:val="center"/>
            </w:pPr>
            <w:r w:rsidRPr="0013331C">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3371CBDB" w14:textId="77777777" w:rsidR="00404EF7" w:rsidRPr="0013331C" w:rsidRDefault="00404EF7" w:rsidP="004D414A">
            <w:pPr>
              <w:rPr>
                <w:sz w:val="20"/>
                <w:szCs w:val="20"/>
              </w:rPr>
            </w:pPr>
            <w:r w:rsidRPr="0013331C">
              <w:rPr>
                <w:sz w:val="20"/>
                <w:szCs w:val="20"/>
              </w:rPr>
              <w:t>Final Ödev Teslimi için Kritikler</w:t>
            </w:r>
          </w:p>
        </w:tc>
      </w:tr>
    </w:tbl>
    <w:p w14:paraId="1CABCF7B" w14:textId="77777777" w:rsidR="00404EF7" w:rsidRPr="0013331C" w:rsidRDefault="00404EF7" w:rsidP="004D414A">
      <w:pPr>
        <w:rPr>
          <w:sz w:val="16"/>
          <w:szCs w:val="16"/>
        </w:rPr>
      </w:pPr>
    </w:p>
    <w:p w14:paraId="06436AD1" w14:textId="77777777" w:rsidR="00404EF7" w:rsidRPr="0013331C" w:rsidRDefault="00404EF7"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04EF7" w:rsidRPr="0013331C" w14:paraId="5A5195E3"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63659230" w14:textId="77777777" w:rsidR="00404EF7" w:rsidRPr="0013331C" w:rsidRDefault="00404EF7" w:rsidP="004D414A">
            <w:pPr>
              <w:jc w:val="center"/>
              <w:rPr>
                <w:b/>
                <w:sz w:val="18"/>
                <w:szCs w:val="18"/>
              </w:rPr>
            </w:pPr>
            <w:r w:rsidRPr="0013331C">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4AA63977" w14:textId="77777777" w:rsidR="00404EF7" w:rsidRPr="0013331C" w:rsidRDefault="00404EF7" w:rsidP="004D414A">
            <w:pPr>
              <w:rPr>
                <w:b/>
              </w:rPr>
            </w:pPr>
            <w:r w:rsidRPr="0013331C">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5F77800" w14:textId="77777777" w:rsidR="00404EF7" w:rsidRPr="0013331C" w:rsidRDefault="00404EF7" w:rsidP="004D414A">
            <w:pPr>
              <w:jc w:val="center"/>
              <w:rPr>
                <w:b/>
              </w:rPr>
            </w:pPr>
            <w:r w:rsidRPr="0013331C">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61C375CF" w14:textId="77777777" w:rsidR="00404EF7" w:rsidRPr="0013331C" w:rsidRDefault="00404EF7" w:rsidP="004D414A">
            <w:pPr>
              <w:jc w:val="center"/>
              <w:rPr>
                <w:b/>
              </w:rPr>
            </w:pPr>
            <w:r w:rsidRPr="0013331C">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28B6FED" w14:textId="77777777" w:rsidR="00404EF7" w:rsidRPr="0013331C" w:rsidRDefault="00404EF7" w:rsidP="004D414A">
            <w:pPr>
              <w:jc w:val="center"/>
              <w:rPr>
                <w:b/>
              </w:rPr>
            </w:pPr>
            <w:r w:rsidRPr="0013331C">
              <w:rPr>
                <w:b/>
                <w:sz w:val="22"/>
                <w:szCs w:val="22"/>
              </w:rPr>
              <w:t>1</w:t>
            </w:r>
          </w:p>
        </w:tc>
      </w:tr>
      <w:tr w:rsidR="00404EF7" w:rsidRPr="0013331C" w14:paraId="79FD57F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6F0078D" w14:textId="77777777" w:rsidR="00404EF7" w:rsidRPr="0013331C" w:rsidRDefault="00404EF7" w:rsidP="004D414A">
            <w:pPr>
              <w:jc w:val="center"/>
            </w:pPr>
            <w:r w:rsidRPr="0013331C">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415E56C8" w14:textId="76C33B02" w:rsidR="00404EF7" w:rsidRPr="0013331C" w:rsidRDefault="00404EF7" w:rsidP="004D414A">
            <w:r w:rsidRPr="0013331C">
              <w:rPr>
                <w:sz w:val="20"/>
                <w:szCs w:val="20"/>
              </w:rPr>
              <w:t xml:space="preserve">Yerel ve evrensel olanı mimari </w:t>
            </w:r>
            <w:r w:rsidR="00146474">
              <w:rPr>
                <w:sz w:val="20"/>
                <w:szCs w:val="20"/>
              </w:rPr>
              <w:t>Tasarım</w:t>
            </w:r>
            <w:r w:rsidRPr="0013331C">
              <w:rPr>
                <w:sz w:val="20"/>
                <w:szCs w:val="20"/>
              </w:rPr>
              <w:t>, mekânsal planlama süreçleri ve inşa edili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5B341716" w14:textId="77777777" w:rsidR="00404EF7" w:rsidRPr="0013331C" w:rsidRDefault="00404EF7"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78669E6D" w14:textId="77777777" w:rsidR="00404EF7" w:rsidRPr="0013331C" w:rsidRDefault="00404EF7"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13D8A9F8" w14:textId="77777777" w:rsidR="00404EF7" w:rsidRPr="0013331C" w:rsidRDefault="00404EF7" w:rsidP="004D414A">
            <w:pPr>
              <w:jc w:val="center"/>
              <w:rPr>
                <w:b/>
                <w:sz w:val="20"/>
                <w:szCs w:val="20"/>
              </w:rPr>
            </w:pPr>
          </w:p>
        </w:tc>
      </w:tr>
      <w:tr w:rsidR="00404EF7" w:rsidRPr="0013331C" w14:paraId="4AB0B48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725C7BA" w14:textId="77777777" w:rsidR="00404EF7" w:rsidRPr="0013331C" w:rsidRDefault="00404EF7" w:rsidP="004D414A">
            <w:pPr>
              <w:jc w:val="center"/>
            </w:pPr>
            <w:r w:rsidRPr="0013331C">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4F6BE83C" w14:textId="77777777" w:rsidR="00404EF7" w:rsidRPr="0013331C" w:rsidRDefault="00404EF7" w:rsidP="004D414A">
            <w:pPr>
              <w:rPr>
                <w:sz w:val="20"/>
                <w:szCs w:val="20"/>
              </w:rPr>
            </w:pPr>
            <w:r w:rsidRPr="0013331C">
              <w:rPr>
                <w:sz w:val="20"/>
                <w:szCs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79B93271" w14:textId="77777777" w:rsidR="00404EF7" w:rsidRPr="0013331C" w:rsidRDefault="00404EF7"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50D1016D" w14:textId="77777777" w:rsidR="00404EF7" w:rsidRPr="0013331C" w:rsidRDefault="00404EF7"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D308D7B" w14:textId="77777777" w:rsidR="00404EF7" w:rsidRPr="0013331C" w:rsidRDefault="00404EF7" w:rsidP="004D414A">
            <w:pPr>
              <w:jc w:val="center"/>
              <w:rPr>
                <w:b/>
                <w:sz w:val="20"/>
                <w:szCs w:val="20"/>
              </w:rPr>
            </w:pPr>
          </w:p>
        </w:tc>
      </w:tr>
      <w:tr w:rsidR="00404EF7" w:rsidRPr="0013331C" w14:paraId="5D1DC5E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80B4B47" w14:textId="77777777" w:rsidR="00404EF7" w:rsidRPr="0013331C" w:rsidRDefault="00404EF7" w:rsidP="004D414A">
            <w:pPr>
              <w:jc w:val="center"/>
            </w:pPr>
            <w:r w:rsidRPr="0013331C">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6453DCA0" w14:textId="77777777" w:rsidR="00404EF7" w:rsidRPr="0013331C" w:rsidRDefault="00404EF7" w:rsidP="004D414A">
            <w:pPr>
              <w:rPr>
                <w:sz w:val="20"/>
                <w:szCs w:val="20"/>
              </w:rPr>
            </w:pPr>
            <w:r w:rsidRPr="0013331C">
              <w:rPr>
                <w:sz w:val="20"/>
                <w:szCs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0043CD4E" w14:textId="77777777" w:rsidR="00404EF7" w:rsidRPr="0013331C" w:rsidRDefault="00404EF7"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4427E162" w14:textId="77777777" w:rsidR="00404EF7" w:rsidRPr="0013331C" w:rsidRDefault="00404EF7"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48FE4159" w14:textId="77777777" w:rsidR="00404EF7" w:rsidRPr="0013331C" w:rsidRDefault="00404EF7" w:rsidP="004D414A">
            <w:pPr>
              <w:jc w:val="center"/>
              <w:rPr>
                <w:b/>
                <w:sz w:val="20"/>
                <w:szCs w:val="20"/>
              </w:rPr>
            </w:pPr>
          </w:p>
        </w:tc>
      </w:tr>
      <w:tr w:rsidR="00404EF7" w:rsidRPr="0013331C" w14:paraId="7F6F02A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A3E0F33" w14:textId="77777777" w:rsidR="00404EF7" w:rsidRPr="0013331C" w:rsidRDefault="00404EF7" w:rsidP="004D414A">
            <w:pPr>
              <w:jc w:val="center"/>
            </w:pPr>
            <w:r w:rsidRPr="0013331C">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19DA0107" w14:textId="77777777" w:rsidR="00404EF7" w:rsidRPr="0013331C" w:rsidRDefault="00404EF7" w:rsidP="004D414A">
            <w:r w:rsidRPr="0013331C">
              <w:rPr>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5B6639CA" w14:textId="77777777" w:rsidR="00404EF7" w:rsidRPr="0013331C" w:rsidRDefault="00404EF7"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7BC3E8D3" w14:textId="77777777" w:rsidR="00404EF7" w:rsidRPr="0013331C" w:rsidRDefault="00404EF7"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5C7DCD1" w14:textId="77777777" w:rsidR="00404EF7" w:rsidRPr="0013331C" w:rsidRDefault="00404EF7" w:rsidP="004D414A">
            <w:pPr>
              <w:jc w:val="center"/>
              <w:rPr>
                <w:b/>
                <w:sz w:val="20"/>
                <w:szCs w:val="20"/>
              </w:rPr>
            </w:pPr>
          </w:p>
        </w:tc>
      </w:tr>
      <w:tr w:rsidR="00404EF7" w:rsidRPr="0013331C" w14:paraId="54F3EED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0C4F058" w14:textId="77777777" w:rsidR="00404EF7" w:rsidRPr="0013331C" w:rsidRDefault="00404EF7" w:rsidP="004D414A">
            <w:pPr>
              <w:jc w:val="center"/>
            </w:pPr>
            <w:r w:rsidRPr="0013331C">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7E454498" w14:textId="4DFD5874" w:rsidR="00404EF7" w:rsidRPr="0013331C" w:rsidRDefault="00404EF7" w:rsidP="004D414A">
            <w:pPr>
              <w:rPr>
                <w:sz w:val="20"/>
                <w:szCs w:val="20"/>
              </w:rPr>
            </w:pPr>
            <w:r w:rsidRPr="0013331C">
              <w:rPr>
                <w:sz w:val="20"/>
                <w:szCs w:val="20"/>
              </w:rPr>
              <w:t xml:space="preserve">Enerji, yerel ve/veya evrensel konut ve yerleşme biçimleri alanlarında kişi-çevre etkileşiminin her aşamasında araştırma ve </w:t>
            </w:r>
            <w:r w:rsidR="00146474">
              <w:rPr>
                <w:sz w:val="20"/>
                <w:szCs w:val="20"/>
              </w:rPr>
              <w:t>Tasarım</w:t>
            </w:r>
            <w:r w:rsidRPr="0013331C">
              <w:rPr>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42657940" w14:textId="77777777" w:rsidR="00404EF7" w:rsidRPr="0013331C" w:rsidRDefault="00404EF7"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49E953A8" w14:textId="77777777" w:rsidR="00404EF7" w:rsidRPr="0013331C" w:rsidRDefault="00404EF7"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173B31D8" w14:textId="77777777" w:rsidR="00404EF7" w:rsidRPr="0013331C" w:rsidRDefault="00404EF7" w:rsidP="004D414A">
            <w:pPr>
              <w:jc w:val="center"/>
              <w:rPr>
                <w:b/>
                <w:sz w:val="20"/>
                <w:szCs w:val="20"/>
              </w:rPr>
            </w:pPr>
          </w:p>
        </w:tc>
      </w:tr>
      <w:tr w:rsidR="00404EF7" w:rsidRPr="0013331C" w14:paraId="35B18EA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D1E202C" w14:textId="77777777" w:rsidR="00404EF7" w:rsidRPr="0013331C" w:rsidRDefault="00404EF7" w:rsidP="004D414A">
            <w:pPr>
              <w:jc w:val="center"/>
            </w:pPr>
            <w:r w:rsidRPr="0013331C">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77C4F3B3" w14:textId="77777777" w:rsidR="00404EF7" w:rsidRPr="0013331C" w:rsidRDefault="00404EF7" w:rsidP="004D414A">
            <w:r w:rsidRPr="0013331C">
              <w:rPr>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59C61150" w14:textId="77777777" w:rsidR="00404EF7" w:rsidRPr="0013331C" w:rsidRDefault="00404EF7"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1E930A7F" w14:textId="77777777" w:rsidR="00404EF7" w:rsidRPr="0013331C" w:rsidRDefault="00404EF7"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A067B36" w14:textId="77777777" w:rsidR="00404EF7" w:rsidRPr="0013331C" w:rsidRDefault="00404EF7" w:rsidP="004D414A">
            <w:pPr>
              <w:jc w:val="center"/>
              <w:rPr>
                <w:b/>
                <w:sz w:val="20"/>
                <w:szCs w:val="20"/>
              </w:rPr>
            </w:pPr>
          </w:p>
        </w:tc>
      </w:tr>
      <w:tr w:rsidR="00404EF7" w:rsidRPr="0013331C" w14:paraId="6B556F1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7B958F4" w14:textId="77777777" w:rsidR="00404EF7" w:rsidRPr="0013331C" w:rsidRDefault="00404EF7" w:rsidP="004D414A">
            <w:pPr>
              <w:jc w:val="center"/>
            </w:pPr>
            <w:r w:rsidRPr="0013331C">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1C9677C3" w14:textId="77777777" w:rsidR="00404EF7" w:rsidRPr="0013331C" w:rsidRDefault="00404EF7" w:rsidP="004D414A">
            <w:pPr>
              <w:rPr>
                <w:sz w:val="20"/>
                <w:szCs w:val="20"/>
              </w:rPr>
            </w:pPr>
            <w:r w:rsidRPr="0013331C">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537D35B3" w14:textId="77777777" w:rsidR="00404EF7" w:rsidRPr="0013331C" w:rsidRDefault="00404EF7"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05820745" w14:textId="77777777" w:rsidR="00404EF7" w:rsidRPr="0013331C" w:rsidRDefault="00404EF7"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85DA37A" w14:textId="77777777" w:rsidR="00404EF7" w:rsidRPr="0013331C" w:rsidRDefault="00404EF7" w:rsidP="004D414A">
            <w:pPr>
              <w:jc w:val="center"/>
              <w:rPr>
                <w:b/>
                <w:sz w:val="20"/>
                <w:szCs w:val="20"/>
              </w:rPr>
            </w:pPr>
          </w:p>
        </w:tc>
      </w:tr>
      <w:tr w:rsidR="00404EF7" w:rsidRPr="0013331C" w14:paraId="6347D1D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79485AC" w14:textId="77777777" w:rsidR="00404EF7" w:rsidRPr="0013331C" w:rsidRDefault="00404EF7" w:rsidP="004D414A">
            <w:pPr>
              <w:jc w:val="center"/>
            </w:pPr>
            <w:r w:rsidRPr="0013331C">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27D9051B" w14:textId="77777777" w:rsidR="00404EF7" w:rsidRPr="0013331C" w:rsidRDefault="00404EF7" w:rsidP="004D414A">
            <w:pPr>
              <w:rPr>
                <w:sz w:val="20"/>
                <w:szCs w:val="20"/>
              </w:rPr>
            </w:pPr>
            <w:r w:rsidRPr="0013331C">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4BA5ACAF" w14:textId="77777777" w:rsidR="00404EF7" w:rsidRPr="0013331C" w:rsidRDefault="00404EF7"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DDE812E" w14:textId="77777777" w:rsidR="00404EF7" w:rsidRPr="0013331C" w:rsidRDefault="00404EF7"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4C0E7FC0" w14:textId="77777777" w:rsidR="00404EF7" w:rsidRPr="0013331C" w:rsidRDefault="00404EF7" w:rsidP="004D414A">
            <w:pPr>
              <w:jc w:val="center"/>
              <w:rPr>
                <w:b/>
                <w:sz w:val="20"/>
                <w:szCs w:val="20"/>
              </w:rPr>
            </w:pPr>
            <w:r w:rsidRPr="0013331C">
              <w:rPr>
                <w:b/>
                <w:sz w:val="20"/>
                <w:szCs w:val="20"/>
              </w:rPr>
              <w:t>X</w:t>
            </w:r>
          </w:p>
        </w:tc>
      </w:tr>
      <w:tr w:rsidR="00404EF7" w:rsidRPr="0013331C" w14:paraId="2CEEB86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54B5225" w14:textId="77777777" w:rsidR="00404EF7" w:rsidRPr="0013331C" w:rsidRDefault="00404EF7" w:rsidP="004D414A">
            <w:pPr>
              <w:jc w:val="center"/>
            </w:pPr>
            <w:r w:rsidRPr="0013331C">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459B3221" w14:textId="77777777" w:rsidR="00404EF7" w:rsidRPr="0013331C" w:rsidRDefault="00404EF7" w:rsidP="004D414A">
            <w:pPr>
              <w:rPr>
                <w:sz w:val="20"/>
                <w:szCs w:val="20"/>
              </w:rPr>
            </w:pPr>
            <w:r w:rsidRPr="0013331C">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6DDEE9E9" w14:textId="77777777" w:rsidR="00404EF7" w:rsidRPr="0013331C" w:rsidRDefault="00404EF7"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1BC08C41" w14:textId="77777777" w:rsidR="00404EF7" w:rsidRPr="0013331C" w:rsidRDefault="00404EF7"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44D14FC9" w14:textId="77777777" w:rsidR="00404EF7" w:rsidRPr="0013331C" w:rsidRDefault="00404EF7" w:rsidP="004D414A">
            <w:pPr>
              <w:jc w:val="center"/>
              <w:rPr>
                <w:b/>
                <w:sz w:val="20"/>
                <w:szCs w:val="20"/>
              </w:rPr>
            </w:pPr>
          </w:p>
        </w:tc>
      </w:tr>
      <w:tr w:rsidR="00404EF7" w:rsidRPr="0013331C" w14:paraId="472DFC59"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5D23F2FF" w14:textId="77777777" w:rsidR="00404EF7" w:rsidRPr="0013331C" w:rsidRDefault="00404EF7" w:rsidP="004D414A">
            <w:pPr>
              <w:jc w:val="both"/>
              <w:rPr>
                <w:sz w:val="20"/>
                <w:szCs w:val="20"/>
              </w:rPr>
            </w:pPr>
            <w:r w:rsidRPr="0013331C">
              <w:rPr>
                <w:b/>
                <w:sz w:val="20"/>
                <w:szCs w:val="20"/>
              </w:rPr>
              <w:t>1</w:t>
            </w:r>
            <w:r w:rsidRPr="0013331C">
              <w:rPr>
                <w:sz w:val="20"/>
                <w:szCs w:val="20"/>
              </w:rPr>
              <w:t xml:space="preserve">:Hiç Katkısı Yok. </w:t>
            </w:r>
            <w:r w:rsidRPr="0013331C">
              <w:rPr>
                <w:b/>
                <w:sz w:val="20"/>
                <w:szCs w:val="20"/>
              </w:rPr>
              <w:t>2</w:t>
            </w:r>
            <w:r w:rsidRPr="0013331C">
              <w:rPr>
                <w:sz w:val="20"/>
                <w:szCs w:val="20"/>
              </w:rPr>
              <w:t xml:space="preserve">:Kısmen Katkısı Var. </w:t>
            </w:r>
            <w:r w:rsidRPr="0013331C">
              <w:rPr>
                <w:b/>
                <w:sz w:val="20"/>
                <w:szCs w:val="20"/>
              </w:rPr>
              <w:t>3</w:t>
            </w:r>
            <w:r w:rsidRPr="0013331C">
              <w:rPr>
                <w:sz w:val="20"/>
                <w:szCs w:val="20"/>
              </w:rPr>
              <w:t>:Tam Katkısı Var.</w:t>
            </w:r>
          </w:p>
        </w:tc>
      </w:tr>
    </w:tbl>
    <w:p w14:paraId="4A36C8C2" w14:textId="77777777" w:rsidR="00404EF7" w:rsidRPr="0013331C" w:rsidRDefault="00404EF7" w:rsidP="004D414A">
      <w:pPr>
        <w:rPr>
          <w:sz w:val="16"/>
          <w:szCs w:val="16"/>
        </w:rPr>
      </w:pPr>
    </w:p>
    <w:p w14:paraId="32C09FEE" w14:textId="1BFEF840" w:rsidR="00404EF7" w:rsidRPr="0013331C" w:rsidRDefault="00404EF7" w:rsidP="004D414A">
      <w:r w:rsidRPr="0013331C">
        <w:rPr>
          <w:b/>
        </w:rPr>
        <w:t>Dersin Öğretim Üyesi:</w:t>
      </w:r>
      <w:r w:rsidRPr="0013331C">
        <w:t xml:space="preserve">    Dr.</w:t>
      </w:r>
      <w:r w:rsidR="00785E43">
        <w:t>Öğr.Üy</w:t>
      </w:r>
      <w:r w:rsidR="00826B2D">
        <w:t>esi</w:t>
      </w:r>
      <w:r w:rsidR="00785E43">
        <w:t>.</w:t>
      </w:r>
      <w:r w:rsidRPr="0013331C">
        <w:t xml:space="preserve"> Açalya Alpan</w:t>
      </w:r>
    </w:p>
    <w:p w14:paraId="22C4450E" w14:textId="77777777" w:rsidR="00404EF7" w:rsidRPr="0013331C" w:rsidRDefault="00404EF7" w:rsidP="004D414A">
      <w:pPr>
        <w:tabs>
          <w:tab w:val="left" w:pos="7655"/>
        </w:tabs>
      </w:pPr>
      <w:r w:rsidRPr="0013331C">
        <w:rPr>
          <w:b/>
        </w:rPr>
        <w:t>İmza</w:t>
      </w:r>
      <w:r w:rsidRPr="0013331C">
        <w:t xml:space="preserve">: </w:t>
      </w:r>
      <w:r w:rsidRPr="0013331C">
        <w:tab/>
        <w:t xml:space="preserve"> </w:t>
      </w:r>
      <w:r w:rsidRPr="0013331C">
        <w:rPr>
          <w:b/>
        </w:rPr>
        <w:tab/>
      </w:r>
      <w:r w:rsidRPr="0013331C">
        <w:rPr>
          <w:b/>
        </w:rPr>
        <w:tab/>
      </w:r>
      <w:r w:rsidRPr="0013331C">
        <w:rPr>
          <w:b/>
        </w:rPr>
        <w:tab/>
      </w:r>
      <w:r w:rsidRPr="0013331C">
        <w:rPr>
          <w:b/>
        </w:rPr>
        <w:tab/>
      </w:r>
      <w:r w:rsidRPr="0013331C">
        <w:rPr>
          <w:b/>
        </w:rPr>
        <w:tab/>
      </w:r>
      <w:r w:rsidRPr="0013331C">
        <w:rPr>
          <w:b/>
        </w:rPr>
        <w:tab/>
        <w:t>Tarih:</w:t>
      </w:r>
      <w:r w:rsidRPr="0013331C">
        <w:t xml:space="preserve"> </w:t>
      </w:r>
    </w:p>
    <w:p w14:paraId="5E99EA86" w14:textId="77777777" w:rsidR="00404EF7" w:rsidRPr="0013331C" w:rsidRDefault="00404EF7" w:rsidP="004D414A">
      <w:pPr>
        <w:tabs>
          <w:tab w:val="left" w:pos="7800"/>
        </w:tabs>
        <w:rPr>
          <w:sz w:val="20"/>
        </w:rPr>
      </w:pPr>
    </w:p>
    <w:p w14:paraId="51C6F89C" w14:textId="77777777" w:rsidR="00404EF7" w:rsidRPr="0013331C" w:rsidRDefault="00404EF7" w:rsidP="004D414A">
      <w:pPr>
        <w:tabs>
          <w:tab w:val="left" w:pos="7088"/>
        </w:tabs>
        <w:rPr>
          <w:lang w:val="en-US"/>
        </w:rPr>
      </w:pPr>
    </w:p>
    <w:p w14:paraId="2D3E498F" w14:textId="77777777" w:rsidR="00404EF7" w:rsidRPr="0013331C" w:rsidRDefault="00404EF7" w:rsidP="004D414A">
      <w:pPr>
        <w:tabs>
          <w:tab w:val="left" w:pos="7800"/>
        </w:tabs>
        <w:rPr>
          <w:b/>
          <w:sz w:val="20"/>
        </w:rPr>
      </w:pPr>
    </w:p>
    <w:p w14:paraId="02B39890" w14:textId="77777777" w:rsidR="00404EF7" w:rsidRPr="0013331C" w:rsidRDefault="00404EF7" w:rsidP="004D414A">
      <w:pPr>
        <w:tabs>
          <w:tab w:val="left" w:pos="7800"/>
        </w:tabs>
        <w:rPr>
          <w:b/>
          <w:sz w:val="20"/>
        </w:rPr>
      </w:pPr>
    </w:p>
    <w:p w14:paraId="1C84E39C" w14:textId="77777777" w:rsidR="00404EF7" w:rsidRPr="0013331C" w:rsidRDefault="00551EC4" w:rsidP="004D414A">
      <w:pPr>
        <w:tabs>
          <w:tab w:val="left" w:pos="7800"/>
        </w:tabs>
        <w:rPr>
          <w:b/>
          <w:sz w:val="20"/>
        </w:rPr>
      </w:pPr>
      <w:r w:rsidRPr="0013331C">
        <w:rPr>
          <w:b/>
          <w:sz w:val="20"/>
        </w:rPr>
        <w:tab/>
      </w:r>
    </w:p>
    <w:p w14:paraId="3004779D" w14:textId="77777777" w:rsidR="00404EF7" w:rsidRPr="0013331C" w:rsidRDefault="00404EF7" w:rsidP="004D414A">
      <w:pPr>
        <w:tabs>
          <w:tab w:val="left" w:pos="7800"/>
        </w:tabs>
        <w:rPr>
          <w:b/>
          <w:sz w:val="20"/>
        </w:rPr>
      </w:pPr>
    </w:p>
    <w:p w14:paraId="25CDF460" w14:textId="77777777" w:rsidR="00404EF7" w:rsidRPr="0013331C" w:rsidRDefault="00404EF7" w:rsidP="004D414A">
      <w:pPr>
        <w:tabs>
          <w:tab w:val="left" w:pos="7800"/>
        </w:tabs>
        <w:rPr>
          <w:b/>
          <w:sz w:val="20"/>
        </w:rPr>
      </w:pPr>
    </w:p>
    <w:p w14:paraId="465AA353" w14:textId="77777777" w:rsidR="00404EF7" w:rsidRPr="0013331C" w:rsidRDefault="00404EF7" w:rsidP="004D414A">
      <w:pPr>
        <w:tabs>
          <w:tab w:val="left" w:pos="7800"/>
        </w:tabs>
        <w:rPr>
          <w:b/>
          <w:sz w:val="20"/>
        </w:rPr>
      </w:pPr>
    </w:p>
    <w:p w14:paraId="7A5D0F0F" w14:textId="77777777" w:rsidR="00404EF7" w:rsidRPr="0013331C" w:rsidRDefault="00404EF7" w:rsidP="004D414A">
      <w:pPr>
        <w:tabs>
          <w:tab w:val="left" w:pos="7800"/>
        </w:tabs>
        <w:rPr>
          <w:b/>
          <w:sz w:val="20"/>
        </w:rPr>
      </w:pPr>
    </w:p>
    <w:p w14:paraId="2CEDEE3E" w14:textId="77777777" w:rsidR="00404EF7" w:rsidRPr="0013331C" w:rsidRDefault="00404EF7" w:rsidP="004D414A">
      <w:pPr>
        <w:tabs>
          <w:tab w:val="left" w:pos="7800"/>
        </w:tabs>
        <w:rPr>
          <w:b/>
          <w:sz w:val="20"/>
        </w:rPr>
      </w:pPr>
    </w:p>
    <w:p w14:paraId="39A27A63" w14:textId="77777777" w:rsidR="00404EF7" w:rsidRPr="0013331C" w:rsidRDefault="00404EF7" w:rsidP="004D414A">
      <w:pPr>
        <w:tabs>
          <w:tab w:val="left" w:pos="7800"/>
        </w:tabs>
        <w:rPr>
          <w:b/>
          <w:sz w:val="20"/>
        </w:rPr>
      </w:pPr>
    </w:p>
    <w:p w14:paraId="46F29A62" w14:textId="77777777" w:rsidR="00404EF7" w:rsidRPr="0013331C" w:rsidRDefault="00404EF7" w:rsidP="004D414A">
      <w:pPr>
        <w:tabs>
          <w:tab w:val="left" w:pos="7800"/>
        </w:tabs>
        <w:rPr>
          <w:b/>
          <w:sz w:val="20"/>
        </w:rPr>
      </w:pPr>
    </w:p>
    <w:p w14:paraId="42257E44" w14:textId="77777777" w:rsidR="00404EF7" w:rsidRDefault="00404EF7" w:rsidP="004D414A">
      <w:pPr>
        <w:tabs>
          <w:tab w:val="left" w:pos="7800"/>
        </w:tabs>
        <w:rPr>
          <w:b/>
          <w:sz w:val="20"/>
        </w:rPr>
      </w:pPr>
    </w:p>
    <w:p w14:paraId="3CFBC1CB" w14:textId="77777777" w:rsidR="00785E43" w:rsidRDefault="00785E43" w:rsidP="004D414A">
      <w:pPr>
        <w:tabs>
          <w:tab w:val="left" w:pos="7800"/>
        </w:tabs>
        <w:rPr>
          <w:b/>
          <w:sz w:val="20"/>
        </w:rPr>
      </w:pPr>
    </w:p>
    <w:p w14:paraId="23CB0B78" w14:textId="77777777" w:rsidR="00785E43" w:rsidRPr="0013331C" w:rsidRDefault="00785E43" w:rsidP="004D414A">
      <w:pPr>
        <w:tabs>
          <w:tab w:val="left" w:pos="7800"/>
        </w:tabs>
        <w:rPr>
          <w:b/>
          <w:sz w:val="20"/>
        </w:rPr>
      </w:pPr>
    </w:p>
    <w:p w14:paraId="7A7E382D" w14:textId="77777777" w:rsidR="00404EF7" w:rsidRPr="0013331C" w:rsidRDefault="00404EF7" w:rsidP="004D414A">
      <w:pPr>
        <w:tabs>
          <w:tab w:val="left" w:pos="7800"/>
        </w:tabs>
        <w:rPr>
          <w:b/>
          <w:sz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04EF7" w:rsidRPr="0013331C" w14:paraId="3C423B22" w14:textId="77777777" w:rsidTr="00CB4632">
        <w:tc>
          <w:tcPr>
            <w:tcW w:w="1167" w:type="dxa"/>
            <w:vAlign w:val="center"/>
          </w:tcPr>
          <w:p w14:paraId="573E1FC4" w14:textId="77777777" w:rsidR="00404EF7" w:rsidRPr="0013331C" w:rsidRDefault="00404EF7" w:rsidP="004D414A">
            <w:pPr>
              <w:outlineLvl w:val="0"/>
              <w:rPr>
                <w:b/>
                <w:sz w:val="20"/>
                <w:szCs w:val="20"/>
              </w:rPr>
            </w:pPr>
            <w:r w:rsidRPr="0013331C">
              <w:rPr>
                <w:b/>
                <w:sz w:val="20"/>
                <w:szCs w:val="20"/>
              </w:rPr>
              <w:lastRenderedPageBreak/>
              <w:t>DÖNEM</w:t>
            </w:r>
          </w:p>
        </w:tc>
        <w:tc>
          <w:tcPr>
            <w:tcW w:w="1527" w:type="dxa"/>
            <w:vAlign w:val="center"/>
          </w:tcPr>
          <w:p w14:paraId="055580FE" w14:textId="77777777" w:rsidR="00404EF7" w:rsidRPr="0013331C" w:rsidRDefault="00404EF7" w:rsidP="004D414A">
            <w:pPr>
              <w:jc w:val="center"/>
              <w:outlineLvl w:val="0"/>
              <w:rPr>
                <w:sz w:val="20"/>
                <w:szCs w:val="20"/>
              </w:rPr>
            </w:pPr>
            <w:r w:rsidRPr="0013331C">
              <w:rPr>
                <w:sz w:val="20"/>
                <w:szCs w:val="20"/>
              </w:rPr>
              <w:t>Bahar</w:t>
            </w:r>
          </w:p>
        </w:tc>
      </w:tr>
    </w:tbl>
    <w:p w14:paraId="53E35D4B" w14:textId="77777777" w:rsidR="00404EF7" w:rsidRPr="0013331C" w:rsidRDefault="00404EF7" w:rsidP="004D414A">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40"/>
        <w:gridCol w:w="1560"/>
        <w:gridCol w:w="4305"/>
      </w:tblGrid>
      <w:tr w:rsidR="00404EF7" w:rsidRPr="0013331C" w14:paraId="4DC5543C" w14:textId="77777777" w:rsidTr="00CB4632">
        <w:tc>
          <w:tcPr>
            <w:tcW w:w="1668" w:type="dxa"/>
            <w:vAlign w:val="center"/>
          </w:tcPr>
          <w:p w14:paraId="547EED32" w14:textId="77777777" w:rsidR="00404EF7" w:rsidRPr="0013331C" w:rsidRDefault="00404EF7" w:rsidP="004D414A">
            <w:pPr>
              <w:jc w:val="center"/>
              <w:outlineLvl w:val="0"/>
              <w:rPr>
                <w:b/>
                <w:sz w:val="20"/>
                <w:szCs w:val="20"/>
              </w:rPr>
            </w:pPr>
            <w:r w:rsidRPr="0013331C">
              <w:rPr>
                <w:b/>
                <w:sz w:val="20"/>
                <w:szCs w:val="20"/>
              </w:rPr>
              <w:t>DERSİN KODU</w:t>
            </w:r>
          </w:p>
        </w:tc>
        <w:tc>
          <w:tcPr>
            <w:tcW w:w="2640" w:type="dxa"/>
            <w:vAlign w:val="center"/>
          </w:tcPr>
          <w:p w14:paraId="245E8709" w14:textId="77777777" w:rsidR="00404EF7" w:rsidRPr="0013331C" w:rsidRDefault="00404EF7" w:rsidP="004D414A">
            <w:pPr>
              <w:outlineLvl w:val="0"/>
            </w:pPr>
            <w:r w:rsidRPr="0013331C">
              <w:t xml:space="preserve"> 152014562</w:t>
            </w:r>
          </w:p>
        </w:tc>
        <w:tc>
          <w:tcPr>
            <w:tcW w:w="1560" w:type="dxa"/>
            <w:vAlign w:val="center"/>
          </w:tcPr>
          <w:p w14:paraId="596F1F03" w14:textId="77777777" w:rsidR="00404EF7" w:rsidRPr="0013331C" w:rsidRDefault="00404EF7" w:rsidP="004D414A">
            <w:pPr>
              <w:jc w:val="center"/>
              <w:outlineLvl w:val="0"/>
              <w:rPr>
                <w:b/>
                <w:sz w:val="20"/>
                <w:szCs w:val="20"/>
              </w:rPr>
            </w:pPr>
            <w:r w:rsidRPr="0013331C">
              <w:rPr>
                <w:b/>
                <w:sz w:val="20"/>
                <w:szCs w:val="20"/>
              </w:rPr>
              <w:t>DERSİN ADI</w:t>
            </w:r>
          </w:p>
        </w:tc>
        <w:tc>
          <w:tcPr>
            <w:tcW w:w="4305" w:type="dxa"/>
            <w:vAlign w:val="center"/>
          </w:tcPr>
          <w:p w14:paraId="17059F84" w14:textId="77777777" w:rsidR="00404EF7" w:rsidRPr="0013331C" w:rsidRDefault="00404EF7" w:rsidP="004D414A">
            <w:pPr>
              <w:jc w:val="center"/>
              <w:outlineLvl w:val="0"/>
              <w:rPr>
                <w:szCs w:val="20"/>
              </w:rPr>
            </w:pPr>
            <w:r w:rsidRPr="0013331C">
              <w:rPr>
                <w:sz w:val="22"/>
                <w:szCs w:val="20"/>
              </w:rPr>
              <w:t xml:space="preserve">Mimari Maket ve Yapım Teknikleri </w:t>
            </w:r>
          </w:p>
        </w:tc>
      </w:tr>
    </w:tbl>
    <w:p w14:paraId="263D4E00" w14:textId="77777777" w:rsidR="00404EF7" w:rsidRPr="0013331C" w:rsidRDefault="00404EF7" w:rsidP="004D414A">
      <w:pPr>
        <w:outlineLvl w:val="0"/>
        <w:rPr>
          <w:sz w:val="20"/>
          <w:szCs w:val="20"/>
        </w:rPr>
      </w:pPr>
      <w:r w:rsidRPr="0013331C">
        <w:rPr>
          <w:b/>
          <w:sz w:val="20"/>
          <w:szCs w:val="20"/>
        </w:rPr>
        <w:t xml:space="preserve">                                                   </w:t>
      </w:r>
      <w:r w:rsidRPr="0013331C">
        <w:rPr>
          <w:b/>
          <w:sz w:val="20"/>
          <w:szCs w:val="20"/>
        </w:rPr>
        <w:tab/>
      </w:r>
      <w:r w:rsidRPr="0013331C">
        <w:rPr>
          <w:b/>
          <w:sz w:val="20"/>
          <w:szCs w:val="20"/>
        </w:rPr>
        <w:tab/>
      </w:r>
      <w:r w:rsidRPr="0013331C">
        <w:rPr>
          <w:b/>
          <w:sz w:val="20"/>
          <w:szCs w:val="20"/>
        </w:rPr>
        <w:tab/>
      </w:r>
      <w:r w:rsidRPr="0013331C">
        <w:rPr>
          <w:b/>
          <w:sz w:val="20"/>
          <w:szCs w:val="20"/>
        </w:rPr>
        <w:tab/>
      </w:r>
      <w:r w:rsidRPr="0013331C">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60"/>
        <w:gridCol w:w="183"/>
        <w:gridCol w:w="496"/>
        <w:gridCol w:w="829"/>
        <w:gridCol w:w="647"/>
        <w:gridCol w:w="109"/>
        <w:gridCol w:w="131"/>
        <w:gridCol w:w="2073"/>
        <w:gridCol w:w="288"/>
        <w:gridCol w:w="1510"/>
      </w:tblGrid>
      <w:tr w:rsidR="00404EF7" w:rsidRPr="0013331C" w14:paraId="068BEDF0" w14:textId="77777777" w:rsidTr="008D2191">
        <w:trPr>
          <w:trHeight w:val="383"/>
        </w:trPr>
        <w:tc>
          <w:tcPr>
            <w:tcW w:w="531"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18E6256D" w14:textId="77777777" w:rsidR="00404EF7" w:rsidRPr="0013331C" w:rsidRDefault="00404EF7" w:rsidP="004D414A">
            <w:pPr>
              <w:rPr>
                <w:b/>
                <w:sz w:val="18"/>
                <w:szCs w:val="20"/>
              </w:rPr>
            </w:pPr>
            <w:r w:rsidRPr="0013331C">
              <w:rPr>
                <w:b/>
                <w:sz w:val="18"/>
                <w:szCs w:val="20"/>
              </w:rPr>
              <w:t>YARIYIL</w:t>
            </w:r>
          </w:p>
          <w:p w14:paraId="50368EC1" w14:textId="77777777" w:rsidR="00404EF7" w:rsidRPr="0013331C" w:rsidRDefault="00404EF7" w:rsidP="004D414A">
            <w:pPr>
              <w:rPr>
                <w:sz w:val="20"/>
                <w:szCs w:val="20"/>
              </w:rPr>
            </w:pPr>
          </w:p>
        </w:tc>
        <w:tc>
          <w:tcPr>
            <w:tcW w:w="1653" w:type="pct"/>
            <w:gridSpan w:val="6"/>
            <w:tcBorders>
              <w:left w:val="single" w:sz="12" w:space="0" w:color="auto"/>
              <w:bottom w:val="single" w:sz="4" w:space="0" w:color="auto"/>
              <w:right w:val="single" w:sz="12" w:space="0" w:color="auto"/>
            </w:tcBorders>
            <w:shd w:val="clear" w:color="auto" w:fill="auto"/>
            <w:vAlign w:val="center"/>
          </w:tcPr>
          <w:p w14:paraId="580F58E1" w14:textId="77777777" w:rsidR="00404EF7" w:rsidRPr="0013331C" w:rsidRDefault="00404EF7" w:rsidP="004D414A">
            <w:pPr>
              <w:jc w:val="center"/>
              <w:rPr>
                <w:b/>
                <w:sz w:val="20"/>
                <w:szCs w:val="20"/>
              </w:rPr>
            </w:pPr>
            <w:r w:rsidRPr="0013331C">
              <w:rPr>
                <w:b/>
                <w:sz w:val="20"/>
                <w:szCs w:val="20"/>
              </w:rPr>
              <w:t>HAFTALIK DERS SAATİ</w:t>
            </w:r>
          </w:p>
        </w:tc>
        <w:tc>
          <w:tcPr>
            <w:tcW w:w="2815" w:type="pct"/>
            <w:gridSpan w:val="7"/>
            <w:tcBorders>
              <w:left w:val="single" w:sz="12" w:space="0" w:color="auto"/>
              <w:bottom w:val="single" w:sz="4" w:space="0" w:color="auto"/>
            </w:tcBorders>
            <w:shd w:val="clear" w:color="auto" w:fill="auto"/>
            <w:vAlign w:val="center"/>
          </w:tcPr>
          <w:p w14:paraId="5FD1969D" w14:textId="77777777" w:rsidR="00404EF7" w:rsidRPr="0013331C" w:rsidRDefault="00404EF7" w:rsidP="004D414A">
            <w:pPr>
              <w:jc w:val="center"/>
              <w:rPr>
                <w:b/>
                <w:sz w:val="20"/>
                <w:szCs w:val="20"/>
              </w:rPr>
            </w:pPr>
            <w:r w:rsidRPr="0013331C">
              <w:rPr>
                <w:b/>
                <w:sz w:val="20"/>
                <w:szCs w:val="20"/>
              </w:rPr>
              <w:t>DERSİN</w:t>
            </w:r>
          </w:p>
        </w:tc>
      </w:tr>
      <w:tr w:rsidR="00404EF7" w:rsidRPr="0013331C" w14:paraId="7858F683" w14:textId="77777777" w:rsidTr="008D2191">
        <w:trPr>
          <w:trHeight w:val="382"/>
        </w:trPr>
        <w:tc>
          <w:tcPr>
            <w:tcW w:w="531" w:type="pct"/>
            <w:vMerge/>
            <w:tcBorders>
              <w:top w:val="single" w:sz="4" w:space="0" w:color="auto"/>
              <w:left w:val="single" w:sz="12" w:space="0" w:color="auto"/>
              <w:bottom w:val="single" w:sz="4" w:space="0" w:color="auto"/>
              <w:right w:val="single" w:sz="12" w:space="0" w:color="auto"/>
            </w:tcBorders>
            <w:shd w:val="clear" w:color="auto" w:fill="auto"/>
          </w:tcPr>
          <w:p w14:paraId="4133CF0D" w14:textId="77777777" w:rsidR="00404EF7" w:rsidRPr="0013331C" w:rsidRDefault="00404EF7"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B9B0EC5" w14:textId="77777777" w:rsidR="00404EF7" w:rsidRPr="0013331C" w:rsidRDefault="00404EF7" w:rsidP="004D414A">
            <w:pPr>
              <w:jc w:val="center"/>
              <w:rPr>
                <w:b/>
                <w:sz w:val="20"/>
                <w:szCs w:val="20"/>
              </w:rPr>
            </w:pPr>
            <w:r w:rsidRPr="0013331C">
              <w:rPr>
                <w:b/>
                <w:sz w:val="20"/>
                <w:szCs w:val="20"/>
              </w:rPr>
              <w:t>Teorik</w:t>
            </w:r>
          </w:p>
        </w:tc>
        <w:tc>
          <w:tcPr>
            <w:tcW w:w="538" w:type="pct"/>
            <w:tcBorders>
              <w:top w:val="single" w:sz="4" w:space="0" w:color="auto"/>
              <w:left w:val="single" w:sz="4" w:space="0" w:color="auto"/>
              <w:bottom w:val="single" w:sz="4" w:space="0" w:color="auto"/>
            </w:tcBorders>
            <w:shd w:val="clear" w:color="auto" w:fill="auto"/>
            <w:vAlign w:val="center"/>
          </w:tcPr>
          <w:p w14:paraId="06928EBC" w14:textId="77777777" w:rsidR="00404EF7" w:rsidRPr="0013331C" w:rsidRDefault="00404EF7" w:rsidP="004D414A">
            <w:pPr>
              <w:jc w:val="center"/>
              <w:rPr>
                <w:b/>
                <w:sz w:val="20"/>
                <w:szCs w:val="20"/>
              </w:rPr>
            </w:pPr>
            <w:r w:rsidRPr="0013331C">
              <w:rPr>
                <w:b/>
                <w:sz w:val="20"/>
                <w:szCs w:val="20"/>
              </w:rPr>
              <w:t>Uygulama</w:t>
            </w:r>
          </w:p>
        </w:tc>
        <w:tc>
          <w:tcPr>
            <w:tcW w:w="725" w:type="pct"/>
            <w:gridSpan w:val="3"/>
            <w:tcBorders>
              <w:top w:val="single" w:sz="4" w:space="0" w:color="auto"/>
              <w:bottom w:val="single" w:sz="4" w:space="0" w:color="auto"/>
              <w:right w:val="single" w:sz="12" w:space="0" w:color="auto"/>
            </w:tcBorders>
            <w:shd w:val="clear" w:color="auto" w:fill="auto"/>
            <w:vAlign w:val="center"/>
          </w:tcPr>
          <w:p w14:paraId="3F7A7CD1" w14:textId="77777777" w:rsidR="00404EF7" w:rsidRPr="0013331C" w:rsidRDefault="00404EF7" w:rsidP="004D414A">
            <w:pPr>
              <w:ind w:left="-111" w:right="-108"/>
              <w:jc w:val="center"/>
              <w:rPr>
                <w:b/>
                <w:sz w:val="20"/>
                <w:szCs w:val="20"/>
              </w:rPr>
            </w:pPr>
            <w:r w:rsidRPr="0013331C">
              <w:rPr>
                <w:b/>
                <w:sz w:val="20"/>
                <w:szCs w:val="20"/>
              </w:rPr>
              <w:t>Laboratuar</w:t>
            </w:r>
          </w:p>
        </w:tc>
        <w:tc>
          <w:tcPr>
            <w:tcW w:w="418" w:type="pct"/>
            <w:tcBorders>
              <w:top w:val="single" w:sz="4" w:space="0" w:color="auto"/>
              <w:bottom w:val="single" w:sz="4" w:space="0" w:color="auto"/>
              <w:right w:val="single" w:sz="4" w:space="0" w:color="auto"/>
            </w:tcBorders>
            <w:shd w:val="clear" w:color="auto" w:fill="auto"/>
            <w:vAlign w:val="center"/>
          </w:tcPr>
          <w:p w14:paraId="59133272" w14:textId="77777777" w:rsidR="00404EF7" w:rsidRPr="0013331C" w:rsidRDefault="00404EF7" w:rsidP="004D414A">
            <w:pPr>
              <w:jc w:val="center"/>
              <w:rPr>
                <w:b/>
                <w:sz w:val="20"/>
                <w:szCs w:val="20"/>
              </w:rPr>
            </w:pPr>
            <w:r w:rsidRPr="0013331C">
              <w:rPr>
                <w:b/>
                <w:sz w:val="20"/>
                <w:szCs w:val="20"/>
              </w:rPr>
              <w:t>Kredisi</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083150E" w14:textId="77777777" w:rsidR="00404EF7" w:rsidRPr="0013331C" w:rsidRDefault="00404EF7" w:rsidP="004D414A">
            <w:pPr>
              <w:ind w:left="-111" w:right="-108"/>
              <w:jc w:val="center"/>
              <w:rPr>
                <w:b/>
                <w:sz w:val="20"/>
                <w:szCs w:val="20"/>
              </w:rPr>
            </w:pPr>
            <w:r w:rsidRPr="0013331C">
              <w:rPr>
                <w:b/>
                <w:sz w:val="20"/>
                <w:szCs w:val="20"/>
              </w:rPr>
              <w:t>AKTS</w:t>
            </w:r>
          </w:p>
        </w:tc>
        <w:tc>
          <w:tcPr>
            <w:tcW w:w="1310" w:type="pct"/>
            <w:gridSpan w:val="4"/>
            <w:tcBorders>
              <w:top w:val="single" w:sz="4" w:space="0" w:color="auto"/>
              <w:left w:val="single" w:sz="4" w:space="0" w:color="auto"/>
              <w:bottom w:val="single" w:sz="4" w:space="0" w:color="auto"/>
            </w:tcBorders>
            <w:shd w:val="clear" w:color="auto" w:fill="auto"/>
            <w:vAlign w:val="center"/>
          </w:tcPr>
          <w:p w14:paraId="4FCBAB87" w14:textId="77777777" w:rsidR="00404EF7" w:rsidRPr="0013331C" w:rsidRDefault="00404EF7" w:rsidP="004D414A">
            <w:pPr>
              <w:jc w:val="center"/>
              <w:rPr>
                <w:b/>
                <w:sz w:val="20"/>
                <w:szCs w:val="20"/>
              </w:rPr>
            </w:pPr>
            <w:r w:rsidRPr="0013331C">
              <w:rPr>
                <w:b/>
                <w:sz w:val="20"/>
                <w:szCs w:val="20"/>
              </w:rPr>
              <w:t>TÜRÜ</w:t>
            </w:r>
          </w:p>
        </w:tc>
        <w:tc>
          <w:tcPr>
            <w:tcW w:w="762" w:type="pct"/>
            <w:tcBorders>
              <w:top w:val="single" w:sz="4" w:space="0" w:color="auto"/>
              <w:left w:val="single" w:sz="4" w:space="0" w:color="auto"/>
              <w:bottom w:val="single" w:sz="4" w:space="0" w:color="auto"/>
            </w:tcBorders>
            <w:vAlign w:val="center"/>
          </w:tcPr>
          <w:p w14:paraId="53803408" w14:textId="77777777" w:rsidR="00404EF7" w:rsidRPr="0013331C" w:rsidRDefault="00404EF7" w:rsidP="004D414A">
            <w:pPr>
              <w:jc w:val="center"/>
              <w:rPr>
                <w:b/>
                <w:sz w:val="20"/>
                <w:szCs w:val="20"/>
              </w:rPr>
            </w:pPr>
            <w:r w:rsidRPr="0013331C">
              <w:rPr>
                <w:b/>
                <w:sz w:val="20"/>
                <w:szCs w:val="20"/>
              </w:rPr>
              <w:t>DİLİ</w:t>
            </w:r>
          </w:p>
        </w:tc>
      </w:tr>
      <w:tr w:rsidR="00404EF7" w:rsidRPr="0013331C" w14:paraId="673C54F4" w14:textId="77777777" w:rsidTr="008D2191">
        <w:trPr>
          <w:trHeight w:val="367"/>
        </w:trPr>
        <w:tc>
          <w:tcPr>
            <w:tcW w:w="531" w:type="pct"/>
            <w:tcBorders>
              <w:top w:val="single" w:sz="4" w:space="0" w:color="auto"/>
              <w:left w:val="single" w:sz="12" w:space="0" w:color="auto"/>
              <w:bottom w:val="single" w:sz="12" w:space="0" w:color="auto"/>
              <w:right w:val="single" w:sz="12" w:space="0" w:color="auto"/>
            </w:tcBorders>
            <w:shd w:val="clear" w:color="auto" w:fill="auto"/>
            <w:vAlign w:val="center"/>
          </w:tcPr>
          <w:p w14:paraId="07F5F71B" w14:textId="77777777" w:rsidR="00404EF7" w:rsidRPr="0013331C" w:rsidRDefault="00404EF7" w:rsidP="004D414A">
            <w:pPr>
              <w:jc w:val="center"/>
            </w:pPr>
            <w:r w:rsidRPr="0013331C">
              <w:rPr>
                <w:sz w:val="22"/>
                <w:szCs w:val="22"/>
              </w:rPr>
              <w:t>4</w:t>
            </w:r>
          </w:p>
        </w:tc>
        <w:tc>
          <w:tcPr>
            <w:tcW w:w="390"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02156F80" w14:textId="77777777" w:rsidR="00404EF7" w:rsidRPr="0013331C" w:rsidRDefault="00404EF7" w:rsidP="004D414A">
            <w:pPr>
              <w:jc w:val="center"/>
            </w:pPr>
            <w:r w:rsidRPr="0013331C">
              <w:rPr>
                <w:sz w:val="22"/>
                <w:szCs w:val="22"/>
              </w:rPr>
              <w:t>2</w:t>
            </w:r>
          </w:p>
        </w:tc>
        <w:tc>
          <w:tcPr>
            <w:tcW w:w="538" w:type="pct"/>
            <w:tcBorders>
              <w:top w:val="single" w:sz="4" w:space="0" w:color="auto"/>
              <w:left w:val="single" w:sz="4" w:space="0" w:color="auto"/>
              <w:bottom w:val="single" w:sz="12" w:space="0" w:color="auto"/>
            </w:tcBorders>
            <w:shd w:val="clear" w:color="auto" w:fill="auto"/>
            <w:vAlign w:val="center"/>
          </w:tcPr>
          <w:p w14:paraId="0B6326D1" w14:textId="77777777" w:rsidR="00404EF7" w:rsidRPr="0013331C" w:rsidRDefault="00404EF7" w:rsidP="004D414A">
            <w:pPr>
              <w:jc w:val="center"/>
            </w:pPr>
            <w:r w:rsidRPr="0013331C">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75D4E4EF" w14:textId="77777777" w:rsidR="00404EF7" w:rsidRPr="0013331C" w:rsidRDefault="00404EF7" w:rsidP="004D414A">
            <w:pPr>
              <w:jc w:val="center"/>
            </w:pPr>
            <w:r w:rsidRPr="0013331C">
              <w:rPr>
                <w:sz w:val="22"/>
                <w:szCs w:val="22"/>
              </w:rPr>
              <w:t>0</w:t>
            </w:r>
          </w:p>
        </w:tc>
        <w:tc>
          <w:tcPr>
            <w:tcW w:w="418" w:type="pct"/>
            <w:tcBorders>
              <w:top w:val="single" w:sz="4" w:space="0" w:color="auto"/>
              <w:bottom w:val="single" w:sz="12" w:space="0" w:color="auto"/>
              <w:right w:val="single" w:sz="4" w:space="0" w:color="auto"/>
            </w:tcBorders>
            <w:shd w:val="clear" w:color="auto" w:fill="auto"/>
            <w:vAlign w:val="center"/>
          </w:tcPr>
          <w:p w14:paraId="035FA0D3" w14:textId="77777777" w:rsidR="00404EF7" w:rsidRPr="0013331C" w:rsidRDefault="00404EF7" w:rsidP="004D414A">
            <w:pPr>
              <w:jc w:val="center"/>
            </w:pPr>
            <w:r w:rsidRPr="0013331C">
              <w:rPr>
                <w:sz w:val="22"/>
                <w:szCs w:val="22"/>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06A97A86" w14:textId="77777777" w:rsidR="00404EF7" w:rsidRPr="0013331C" w:rsidRDefault="00404EF7" w:rsidP="004D414A">
            <w:pPr>
              <w:jc w:val="center"/>
            </w:pPr>
            <w:r w:rsidRPr="0013331C">
              <w:rPr>
                <w:sz w:val="22"/>
                <w:szCs w:val="22"/>
              </w:rPr>
              <w:t>2</w:t>
            </w:r>
          </w:p>
        </w:tc>
        <w:tc>
          <w:tcPr>
            <w:tcW w:w="1310" w:type="pct"/>
            <w:gridSpan w:val="4"/>
            <w:tcBorders>
              <w:top w:val="single" w:sz="4" w:space="0" w:color="auto"/>
              <w:left w:val="single" w:sz="4" w:space="0" w:color="auto"/>
              <w:bottom w:val="single" w:sz="12" w:space="0" w:color="auto"/>
            </w:tcBorders>
            <w:shd w:val="clear" w:color="auto" w:fill="auto"/>
            <w:vAlign w:val="center"/>
          </w:tcPr>
          <w:p w14:paraId="2ECE1F2D" w14:textId="77777777" w:rsidR="00404EF7" w:rsidRPr="0013331C" w:rsidRDefault="00404EF7" w:rsidP="004D414A">
            <w:pPr>
              <w:jc w:val="center"/>
              <w:rPr>
                <w:vertAlign w:val="superscript"/>
              </w:rPr>
            </w:pPr>
            <w:r w:rsidRPr="0013331C">
              <w:rPr>
                <w:vertAlign w:val="superscript"/>
              </w:rPr>
              <w:t xml:space="preserve">SEÇMELİ </w:t>
            </w:r>
          </w:p>
        </w:tc>
        <w:tc>
          <w:tcPr>
            <w:tcW w:w="762" w:type="pct"/>
            <w:tcBorders>
              <w:top w:val="single" w:sz="4" w:space="0" w:color="auto"/>
              <w:left w:val="single" w:sz="4" w:space="0" w:color="auto"/>
              <w:bottom w:val="single" w:sz="12" w:space="0" w:color="auto"/>
            </w:tcBorders>
            <w:vAlign w:val="center"/>
          </w:tcPr>
          <w:p w14:paraId="348ED98A" w14:textId="77777777" w:rsidR="00404EF7" w:rsidRPr="0013331C" w:rsidRDefault="00404EF7" w:rsidP="004D414A">
            <w:pPr>
              <w:jc w:val="center"/>
              <w:rPr>
                <w:vertAlign w:val="superscript"/>
              </w:rPr>
            </w:pPr>
            <w:r w:rsidRPr="0013331C">
              <w:rPr>
                <w:vertAlign w:val="superscript"/>
              </w:rPr>
              <w:t>TÜRKÇE</w:t>
            </w:r>
          </w:p>
        </w:tc>
      </w:tr>
      <w:tr w:rsidR="00404EF7" w:rsidRPr="0013331C" w14:paraId="18361F14" w14:textId="77777777" w:rsidTr="008D2191">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auto"/>
            <w:vAlign w:val="center"/>
          </w:tcPr>
          <w:p w14:paraId="1093FBF8" w14:textId="77777777" w:rsidR="00404EF7" w:rsidRPr="0013331C" w:rsidRDefault="00404EF7" w:rsidP="004D414A">
            <w:pPr>
              <w:jc w:val="center"/>
              <w:rPr>
                <w:b/>
                <w:sz w:val="20"/>
                <w:szCs w:val="20"/>
              </w:rPr>
            </w:pPr>
            <w:r w:rsidRPr="0013331C">
              <w:rPr>
                <w:b/>
                <w:sz w:val="20"/>
                <w:szCs w:val="20"/>
              </w:rPr>
              <w:t>DERSİN KATEGORİSİ</w:t>
            </w:r>
          </w:p>
        </w:tc>
      </w:tr>
      <w:tr w:rsidR="00404EF7" w:rsidRPr="0013331C" w14:paraId="143048A8" w14:textId="77777777" w:rsidTr="008D219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shd w:val="clear" w:color="auto" w:fill="auto"/>
            <w:vAlign w:val="center"/>
          </w:tcPr>
          <w:p w14:paraId="6F530EC4" w14:textId="601F925D" w:rsidR="00404EF7" w:rsidRPr="0013331C" w:rsidRDefault="00404EF7" w:rsidP="004D414A">
            <w:pPr>
              <w:jc w:val="center"/>
              <w:rPr>
                <w:b/>
                <w:sz w:val="20"/>
                <w:szCs w:val="20"/>
              </w:rPr>
            </w:pPr>
            <w:r w:rsidRPr="0013331C">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shd w:val="clear" w:color="auto" w:fill="auto"/>
            <w:vAlign w:val="center"/>
          </w:tcPr>
          <w:p w14:paraId="606A6080" w14:textId="77777777" w:rsidR="00404EF7" w:rsidRPr="0013331C" w:rsidRDefault="00404EF7" w:rsidP="004D414A">
            <w:pPr>
              <w:jc w:val="center"/>
              <w:rPr>
                <w:b/>
                <w:sz w:val="20"/>
                <w:szCs w:val="20"/>
              </w:rPr>
            </w:pPr>
            <w:r w:rsidRPr="0013331C">
              <w:rPr>
                <w:b/>
                <w:sz w:val="20"/>
                <w:szCs w:val="20"/>
              </w:rPr>
              <w:t>Mimarlık ve Sanat -Tarih, Teori ve Eleştri</w:t>
            </w:r>
          </w:p>
        </w:tc>
        <w:tc>
          <w:tcPr>
            <w:tcW w:w="1115" w:type="pct"/>
            <w:gridSpan w:val="5"/>
            <w:tcBorders>
              <w:top w:val="single" w:sz="12" w:space="0" w:color="auto"/>
              <w:bottom w:val="single" w:sz="6" w:space="0" w:color="auto"/>
            </w:tcBorders>
            <w:shd w:val="clear" w:color="auto" w:fill="auto"/>
            <w:vAlign w:val="center"/>
          </w:tcPr>
          <w:p w14:paraId="6C04EC88" w14:textId="77777777" w:rsidR="00404EF7" w:rsidRPr="0013331C" w:rsidRDefault="00404EF7" w:rsidP="004D414A">
            <w:pPr>
              <w:jc w:val="center"/>
              <w:rPr>
                <w:b/>
                <w:sz w:val="20"/>
                <w:szCs w:val="20"/>
              </w:rPr>
            </w:pPr>
            <w:r w:rsidRPr="0013331C">
              <w:rPr>
                <w:b/>
                <w:sz w:val="20"/>
                <w:szCs w:val="20"/>
              </w:rPr>
              <w:t>Yapı Bilgisi ve Teknolojileri</w:t>
            </w:r>
          </w:p>
        </w:tc>
        <w:tc>
          <w:tcPr>
            <w:tcW w:w="1045" w:type="pct"/>
            <w:tcBorders>
              <w:top w:val="single" w:sz="12" w:space="0" w:color="auto"/>
              <w:bottom w:val="single" w:sz="6" w:space="0" w:color="auto"/>
            </w:tcBorders>
            <w:vAlign w:val="center"/>
          </w:tcPr>
          <w:p w14:paraId="13F31C0A" w14:textId="77777777" w:rsidR="00404EF7" w:rsidRPr="0013331C" w:rsidRDefault="00404EF7" w:rsidP="004D414A">
            <w:pPr>
              <w:jc w:val="center"/>
              <w:rPr>
                <w:b/>
                <w:sz w:val="20"/>
                <w:szCs w:val="20"/>
              </w:rPr>
            </w:pPr>
            <w:r w:rsidRPr="0013331C">
              <w:rPr>
                <w:b/>
                <w:sz w:val="20"/>
                <w:szCs w:val="20"/>
              </w:rPr>
              <w:t>Mimaride Strüktür Sistemleri</w:t>
            </w:r>
          </w:p>
        </w:tc>
        <w:tc>
          <w:tcPr>
            <w:tcW w:w="906" w:type="pct"/>
            <w:gridSpan w:val="2"/>
            <w:tcBorders>
              <w:top w:val="single" w:sz="12" w:space="0" w:color="auto"/>
              <w:bottom w:val="single" w:sz="6" w:space="0" w:color="auto"/>
            </w:tcBorders>
            <w:vAlign w:val="center"/>
          </w:tcPr>
          <w:p w14:paraId="70875E0F" w14:textId="23CACCFB" w:rsidR="00404EF7" w:rsidRPr="0013331C" w:rsidRDefault="00404EF7" w:rsidP="004D414A">
            <w:pPr>
              <w:jc w:val="center"/>
              <w:rPr>
                <w:b/>
                <w:sz w:val="20"/>
                <w:szCs w:val="20"/>
              </w:rPr>
            </w:pPr>
            <w:r w:rsidRPr="0013331C">
              <w:rPr>
                <w:b/>
                <w:sz w:val="20"/>
                <w:szCs w:val="20"/>
              </w:rPr>
              <w:t xml:space="preserve">Bilgisayar Destekli </w:t>
            </w:r>
            <w:r w:rsidR="00146474">
              <w:rPr>
                <w:b/>
                <w:sz w:val="20"/>
                <w:szCs w:val="20"/>
              </w:rPr>
              <w:t>Tasarım</w:t>
            </w:r>
          </w:p>
        </w:tc>
      </w:tr>
      <w:tr w:rsidR="00404EF7" w:rsidRPr="0013331C" w14:paraId="4A8929C7" w14:textId="77777777" w:rsidTr="008D219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shd w:val="clear" w:color="auto" w:fill="auto"/>
          </w:tcPr>
          <w:p w14:paraId="1B601B64" w14:textId="77777777" w:rsidR="00404EF7" w:rsidRPr="0013331C" w:rsidRDefault="00404EF7" w:rsidP="004D414A">
            <w:pPr>
              <w:jc w:val="center"/>
            </w:pPr>
            <w:r w:rsidRPr="0013331C">
              <w:rPr>
                <w:sz w:val="22"/>
                <w:szCs w:val="22"/>
              </w:rPr>
              <w:t>X</w:t>
            </w:r>
          </w:p>
        </w:tc>
        <w:tc>
          <w:tcPr>
            <w:tcW w:w="1122" w:type="pct"/>
            <w:gridSpan w:val="4"/>
            <w:tcBorders>
              <w:top w:val="single" w:sz="6" w:space="0" w:color="auto"/>
              <w:left w:val="single" w:sz="4" w:space="0" w:color="auto"/>
              <w:bottom w:val="single" w:sz="12" w:space="0" w:color="auto"/>
              <w:right w:val="single" w:sz="4" w:space="0" w:color="auto"/>
            </w:tcBorders>
            <w:shd w:val="clear" w:color="auto" w:fill="auto"/>
          </w:tcPr>
          <w:p w14:paraId="5107944F" w14:textId="77777777" w:rsidR="00404EF7" w:rsidRPr="0013331C" w:rsidRDefault="00404EF7" w:rsidP="004D414A">
            <w:pPr>
              <w:jc w:val="center"/>
            </w:pPr>
          </w:p>
        </w:tc>
        <w:tc>
          <w:tcPr>
            <w:tcW w:w="1115" w:type="pct"/>
            <w:gridSpan w:val="5"/>
            <w:tcBorders>
              <w:top w:val="single" w:sz="6" w:space="0" w:color="auto"/>
              <w:left w:val="single" w:sz="4" w:space="0" w:color="auto"/>
              <w:bottom w:val="single" w:sz="12" w:space="0" w:color="auto"/>
            </w:tcBorders>
            <w:shd w:val="clear" w:color="auto" w:fill="auto"/>
          </w:tcPr>
          <w:p w14:paraId="2AD17165" w14:textId="77777777" w:rsidR="00404EF7" w:rsidRPr="0013331C" w:rsidRDefault="00404EF7" w:rsidP="004D414A">
            <w:pPr>
              <w:jc w:val="center"/>
            </w:pPr>
            <w:r w:rsidRPr="0013331C">
              <w:t xml:space="preserve"> </w:t>
            </w:r>
          </w:p>
        </w:tc>
        <w:tc>
          <w:tcPr>
            <w:tcW w:w="1045" w:type="pct"/>
            <w:tcBorders>
              <w:top w:val="single" w:sz="6" w:space="0" w:color="auto"/>
              <w:left w:val="single" w:sz="4" w:space="0" w:color="auto"/>
              <w:bottom w:val="single" w:sz="12" w:space="0" w:color="auto"/>
            </w:tcBorders>
          </w:tcPr>
          <w:p w14:paraId="3FF7E93D" w14:textId="77777777" w:rsidR="00404EF7" w:rsidRPr="0013331C" w:rsidRDefault="00404EF7" w:rsidP="004D414A">
            <w:pPr>
              <w:jc w:val="center"/>
            </w:pPr>
          </w:p>
        </w:tc>
        <w:tc>
          <w:tcPr>
            <w:tcW w:w="906" w:type="pct"/>
            <w:gridSpan w:val="2"/>
            <w:tcBorders>
              <w:top w:val="single" w:sz="6" w:space="0" w:color="auto"/>
              <w:left w:val="single" w:sz="4" w:space="0" w:color="auto"/>
              <w:bottom w:val="single" w:sz="12" w:space="0" w:color="auto"/>
            </w:tcBorders>
          </w:tcPr>
          <w:p w14:paraId="24BB8FD2" w14:textId="77777777" w:rsidR="00404EF7" w:rsidRPr="0013331C" w:rsidRDefault="00404EF7" w:rsidP="004D414A">
            <w:pPr>
              <w:jc w:val="center"/>
            </w:pPr>
          </w:p>
        </w:tc>
      </w:tr>
      <w:tr w:rsidR="00404EF7" w:rsidRPr="0013331C" w14:paraId="31DF36B1" w14:textId="77777777" w:rsidTr="008D2191">
        <w:trPr>
          <w:trHeight w:val="324"/>
        </w:trPr>
        <w:tc>
          <w:tcPr>
            <w:tcW w:w="5000" w:type="pct"/>
            <w:gridSpan w:val="14"/>
            <w:tcBorders>
              <w:top w:val="single" w:sz="12" w:space="0" w:color="auto"/>
              <w:left w:val="single" w:sz="12" w:space="0" w:color="auto"/>
              <w:bottom w:val="single" w:sz="12" w:space="0" w:color="auto"/>
              <w:right w:val="single" w:sz="12" w:space="0" w:color="auto"/>
            </w:tcBorders>
            <w:shd w:val="clear" w:color="auto" w:fill="auto"/>
            <w:vAlign w:val="center"/>
          </w:tcPr>
          <w:p w14:paraId="0B14A3DE" w14:textId="77777777" w:rsidR="00404EF7" w:rsidRPr="0013331C" w:rsidRDefault="00404EF7" w:rsidP="004D414A">
            <w:pPr>
              <w:jc w:val="center"/>
              <w:rPr>
                <w:b/>
                <w:sz w:val="20"/>
                <w:szCs w:val="20"/>
              </w:rPr>
            </w:pPr>
            <w:r w:rsidRPr="0013331C">
              <w:rPr>
                <w:b/>
                <w:sz w:val="20"/>
                <w:szCs w:val="20"/>
              </w:rPr>
              <w:t>DEĞERLENDİRME ÖLÇÜTLERİ</w:t>
            </w:r>
          </w:p>
        </w:tc>
      </w:tr>
      <w:tr w:rsidR="00404EF7" w:rsidRPr="0013331C" w14:paraId="27AE7B2F" w14:textId="77777777" w:rsidTr="008D2191">
        <w:tc>
          <w:tcPr>
            <w:tcW w:w="1842" w:type="pct"/>
            <w:gridSpan w:val="5"/>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5B42033C" w14:textId="77777777" w:rsidR="00404EF7" w:rsidRPr="0013331C" w:rsidRDefault="00404EF7" w:rsidP="004D414A">
            <w:pPr>
              <w:jc w:val="center"/>
              <w:rPr>
                <w:b/>
                <w:sz w:val="20"/>
                <w:szCs w:val="20"/>
              </w:rPr>
            </w:pPr>
            <w:r w:rsidRPr="0013331C">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shd w:val="clear" w:color="auto" w:fill="auto"/>
            <w:vAlign w:val="center"/>
          </w:tcPr>
          <w:p w14:paraId="0E82F3F6" w14:textId="77777777" w:rsidR="00404EF7" w:rsidRPr="0013331C" w:rsidRDefault="00404EF7" w:rsidP="004D414A">
            <w:pPr>
              <w:jc w:val="center"/>
              <w:rPr>
                <w:b/>
                <w:sz w:val="20"/>
                <w:szCs w:val="20"/>
              </w:rPr>
            </w:pPr>
            <w:r w:rsidRPr="0013331C">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50D5CBB4" w14:textId="77777777" w:rsidR="00404EF7" w:rsidRPr="0013331C" w:rsidRDefault="00404EF7" w:rsidP="004D414A">
            <w:pPr>
              <w:jc w:val="center"/>
              <w:rPr>
                <w:b/>
                <w:sz w:val="20"/>
                <w:szCs w:val="20"/>
              </w:rPr>
            </w:pPr>
            <w:r w:rsidRPr="0013331C">
              <w:rPr>
                <w:b/>
                <w:sz w:val="20"/>
                <w:szCs w:val="20"/>
              </w:rPr>
              <w:t>Sayı</w:t>
            </w:r>
          </w:p>
        </w:tc>
        <w:tc>
          <w:tcPr>
            <w:tcW w:w="762" w:type="pct"/>
            <w:tcBorders>
              <w:top w:val="single" w:sz="12" w:space="0" w:color="auto"/>
              <w:left w:val="single" w:sz="8" w:space="0" w:color="auto"/>
              <w:bottom w:val="single" w:sz="8" w:space="0" w:color="auto"/>
              <w:right w:val="single" w:sz="12" w:space="0" w:color="auto"/>
            </w:tcBorders>
            <w:vAlign w:val="center"/>
          </w:tcPr>
          <w:p w14:paraId="34F4A018" w14:textId="77777777" w:rsidR="00404EF7" w:rsidRPr="0013331C" w:rsidRDefault="00404EF7" w:rsidP="004D414A">
            <w:pPr>
              <w:jc w:val="center"/>
              <w:rPr>
                <w:b/>
                <w:sz w:val="20"/>
                <w:szCs w:val="20"/>
              </w:rPr>
            </w:pPr>
            <w:r w:rsidRPr="0013331C">
              <w:rPr>
                <w:b/>
                <w:sz w:val="20"/>
                <w:szCs w:val="20"/>
              </w:rPr>
              <w:t>%</w:t>
            </w:r>
          </w:p>
        </w:tc>
      </w:tr>
      <w:tr w:rsidR="00404EF7" w:rsidRPr="0013331C" w14:paraId="6B718678" w14:textId="77777777" w:rsidTr="008D2191">
        <w:tc>
          <w:tcPr>
            <w:tcW w:w="1842" w:type="pct"/>
            <w:gridSpan w:val="5"/>
            <w:vMerge/>
            <w:tcBorders>
              <w:top w:val="single" w:sz="12" w:space="0" w:color="auto"/>
              <w:left w:val="single" w:sz="12" w:space="0" w:color="auto"/>
              <w:bottom w:val="single" w:sz="12" w:space="0" w:color="auto"/>
              <w:right w:val="single" w:sz="12" w:space="0" w:color="auto"/>
            </w:tcBorders>
            <w:shd w:val="clear" w:color="auto" w:fill="auto"/>
            <w:vAlign w:val="center"/>
          </w:tcPr>
          <w:p w14:paraId="6BB871F8" w14:textId="77777777" w:rsidR="00404EF7" w:rsidRPr="0013331C" w:rsidRDefault="00404EF7"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shd w:val="clear" w:color="auto" w:fill="auto"/>
            <w:vAlign w:val="center"/>
          </w:tcPr>
          <w:p w14:paraId="1DF92444" w14:textId="77777777" w:rsidR="00404EF7" w:rsidRPr="0013331C" w:rsidRDefault="00404EF7" w:rsidP="004D414A">
            <w:pPr>
              <w:rPr>
                <w:sz w:val="20"/>
                <w:szCs w:val="20"/>
              </w:rPr>
            </w:pPr>
            <w:r w:rsidRPr="0013331C">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79F11134" w14:textId="77777777" w:rsidR="00404EF7" w:rsidRPr="0013331C" w:rsidRDefault="00404EF7" w:rsidP="004D414A">
            <w:pPr>
              <w:jc w:val="center"/>
            </w:pPr>
            <w:r w:rsidRPr="0013331C">
              <w:t>1</w:t>
            </w:r>
          </w:p>
        </w:tc>
        <w:tc>
          <w:tcPr>
            <w:tcW w:w="762" w:type="pct"/>
            <w:tcBorders>
              <w:top w:val="single" w:sz="8" w:space="0" w:color="auto"/>
              <w:left w:val="single" w:sz="8" w:space="0" w:color="auto"/>
              <w:bottom w:val="single" w:sz="4" w:space="0" w:color="auto"/>
              <w:right w:val="single" w:sz="12" w:space="0" w:color="auto"/>
            </w:tcBorders>
            <w:shd w:val="clear" w:color="auto" w:fill="auto"/>
          </w:tcPr>
          <w:p w14:paraId="302DE330" w14:textId="77777777" w:rsidR="00404EF7" w:rsidRPr="0013331C" w:rsidRDefault="00404EF7" w:rsidP="004D414A">
            <w:pPr>
              <w:jc w:val="center"/>
              <w:rPr>
                <w:sz w:val="20"/>
                <w:szCs w:val="20"/>
              </w:rPr>
            </w:pPr>
            <w:r w:rsidRPr="0013331C">
              <w:rPr>
                <w:sz w:val="20"/>
                <w:szCs w:val="20"/>
              </w:rPr>
              <w:t>30</w:t>
            </w:r>
          </w:p>
        </w:tc>
      </w:tr>
      <w:tr w:rsidR="00404EF7" w:rsidRPr="0013331C" w14:paraId="0904C164" w14:textId="77777777" w:rsidTr="008D2191">
        <w:tc>
          <w:tcPr>
            <w:tcW w:w="1842" w:type="pct"/>
            <w:gridSpan w:val="5"/>
            <w:vMerge/>
            <w:tcBorders>
              <w:top w:val="single" w:sz="12" w:space="0" w:color="auto"/>
              <w:left w:val="single" w:sz="12" w:space="0" w:color="auto"/>
              <w:bottom w:val="single" w:sz="12" w:space="0" w:color="auto"/>
              <w:right w:val="single" w:sz="12" w:space="0" w:color="auto"/>
            </w:tcBorders>
            <w:shd w:val="clear" w:color="auto" w:fill="auto"/>
            <w:vAlign w:val="center"/>
          </w:tcPr>
          <w:p w14:paraId="7D40A838" w14:textId="77777777" w:rsidR="00404EF7" w:rsidRPr="0013331C" w:rsidRDefault="00404EF7"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shd w:val="clear" w:color="auto" w:fill="auto"/>
            <w:vAlign w:val="center"/>
          </w:tcPr>
          <w:p w14:paraId="34826B80" w14:textId="77777777" w:rsidR="00404EF7" w:rsidRPr="0013331C" w:rsidRDefault="00404EF7" w:rsidP="004D414A">
            <w:pPr>
              <w:rPr>
                <w:sz w:val="20"/>
                <w:szCs w:val="20"/>
              </w:rPr>
            </w:pPr>
            <w:r w:rsidRPr="0013331C">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0A62CA6C" w14:textId="77777777" w:rsidR="00404EF7" w:rsidRPr="0013331C" w:rsidRDefault="00404EF7" w:rsidP="004D414A">
            <w:pPr>
              <w:jc w:val="center"/>
            </w:pPr>
          </w:p>
        </w:tc>
        <w:tc>
          <w:tcPr>
            <w:tcW w:w="762" w:type="pct"/>
            <w:tcBorders>
              <w:top w:val="single" w:sz="4" w:space="0" w:color="auto"/>
              <w:left w:val="single" w:sz="8" w:space="0" w:color="auto"/>
              <w:bottom w:val="single" w:sz="4" w:space="0" w:color="auto"/>
              <w:right w:val="single" w:sz="12" w:space="0" w:color="auto"/>
            </w:tcBorders>
            <w:shd w:val="clear" w:color="auto" w:fill="auto"/>
          </w:tcPr>
          <w:p w14:paraId="0AFC3833" w14:textId="77777777" w:rsidR="00404EF7" w:rsidRPr="0013331C" w:rsidRDefault="00404EF7" w:rsidP="004D414A">
            <w:pPr>
              <w:jc w:val="center"/>
              <w:rPr>
                <w:sz w:val="20"/>
                <w:szCs w:val="20"/>
              </w:rPr>
            </w:pPr>
          </w:p>
        </w:tc>
      </w:tr>
      <w:tr w:rsidR="00404EF7" w:rsidRPr="0013331C" w14:paraId="264E443A" w14:textId="77777777" w:rsidTr="008D2191">
        <w:tc>
          <w:tcPr>
            <w:tcW w:w="1842" w:type="pct"/>
            <w:gridSpan w:val="5"/>
            <w:vMerge/>
            <w:tcBorders>
              <w:top w:val="single" w:sz="12" w:space="0" w:color="auto"/>
              <w:left w:val="single" w:sz="12" w:space="0" w:color="auto"/>
              <w:bottom w:val="single" w:sz="12" w:space="0" w:color="auto"/>
              <w:right w:val="single" w:sz="12" w:space="0" w:color="auto"/>
            </w:tcBorders>
            <w:shd w:val="clear" w:color="auto" w:fill="auto"/>
            <w:vAlign w:val="center"/>
          </w:tcPr>
          <w:p w14:paraId="167BCA09" w14:textId="77777777" w:rsidR="00404EF7" w:rsidRPr="0013331C" w:rsidRDefault="00404EF7"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shd w:val="clear" w:color="auto" w:fill="auto"/>
            <w:vAlign w:val="center"/>
          </w:tcPr>
          <w:p w14:paraId="2602714B" w14:textId="77777777" w:rsidR="00404EF7" w:rsidRPr="0013331C" w:rsidRDefault="00404EF7" w:rsidP="004D414A">
            <w:pPr>
              <w:rPr>
                <w:sz w:val="20"/>
                <w:szCs w:val="20"/>
              </w:rPr>
            </w:pPr>
            <w:r w:rsidRPr="0013331C">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46C122A9" w14:textId="77777777" w:rsidR="00404EF7" w:rsidRPr="0013331C" w:rsidRDefault="00404EF7" w:rsidP="004D414A"/>
        </w:tc>
        <w:tc>
          <w:tcPr>
            <w:tcW w:w="762" w:type="pct"/>
            <w:tcBorders>
              <w:top w:val="single" w:sz="4" w:space="0" w:color="auto"/>
              <w:left w:val="single" w:sz="8" w:space="0" w:color="auto"/>
              <w:bottom w:val="single" w:sz="4" w:space="0" w:color="auto"/>
              <w:right w:val="single" w:sz="12" w:space="0" w:color="auto"/>
            </w:tcBorders>
          </w:tcPr>
          <w:p w14:paraId="7A5B941E" w14:textId="77777777" w:rsidR="00404EF7" w:rsidRPr="0013331C" w:rsidRDefault="00404EF7" w:rsidP="004D414A">
            <w:pPr>
              <w:rPr>
                <w:sz w:val="20"/>
                <w:szCs w:val="20"/>
              </w:rPr>
            </w:pPr>
          </w:p>
        </w:tc>
      </w:tr>
      <w:tr w:rsidR="00404EF7" w:rsidRPr="0013331C" w14:paraId="40C117AC" w14:textId="77777777" w:rsidTr="008D2191">
        <w:tc>
          <w:tcPr>
            <w:tcW w:w="1842" w:type="pct"/>
            <w:gridSpan w:val="5"/>
            <w:vMerge/>
            <w:tcBorders>
              <w:top w:val="single" w:sz="12" w:space="0" w:color="auto"/>
              <w:left w:val="single" w:sz="12" w:space="0" w:color="auto"/>
              <w:bottom w:val="single" w:sz="12" w:space="0" w:color="auto"/>
              <w:right w:val="single" w:sz="12" w:space="0" w:color="auto"/>
            </w:tcBorders>
            <w:shd w:val="clear" w:color="auto" w:fill="auto"/>
            <w:vAlign w:val="center"/>
          </w:tcPr>
          <w:p w14:paraId="239C2C2E" w14:textId="77777777" w:rsidR="00404EF7" w:rsidRPr="0013331C" w:rsidRDefault="00404EF7"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shd w:val="clear" w:color="auto" w:fill="auto"/>
            <w:vAlign w:val="center"/>
          </w:tcPr>
          <w:p w14:paraId="3957A2A6" w14:textId="77777777" w:rsidR="00404EF7" w:rsidRPr="0013331C" w:rsidRDefault="00404EF7" w:rsidP="004D414A">
            <w:pPr>
              <w:rPr>
                <w:sz w:val="20"/>
                <w:szCs w:val="20"/>
              </w:rPr>
            </w:pPr>
            <w:r w:rsidRPr="0013331C">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72078E26" w14:textId="77777777" w:rsidR="00404EF7" w:rsidRPr="0013331C" w:rsidRDefault="00404EF7" w:rsidP="004D414A">
            <w:pPr>
              <w:jc w:val="center"/>
            </w:pPr>
            <w:r w:rsidRPr="0013331C">
              <w:t>1</w:t>
            </w:r>
          </w:p>
        </w:tc>
        <w:tc>
          <w:tcPr>
            <w:tcW w:w="762" w:type="pct"/>
            <w:tcBorders>
              <w:top w:val="single" w:sz="4" w:space="0" w:color="auto"/>
              <w:left w:val="single" w:sz="8" w:space="0" w:color="auto"/>
              <w:bottom w:val="single" w:sz="4" w:space="0" w:color="auto"/>
              <w:right w:val="single" w:sz="12" w:space="0" w:color="auto"/>
            </w:tcBorders>
          </w:tcPr>
          <w:p w14:paraId="26E52B76" w14:textId="77777777" w:rsidR="00404EF7" w:rsidRPr="0013331C" w:rsidRDefault="00404EF7" w:rsidP="004D414A">
            <w:pPr>
              <w:jc w:val="center"/>
            </w:pPr>
            <w:r w:rsidRPr="0013331C">
              <w:t>20</w:t>
            </w:r>
          </w:p>
        </w:tc>
      </w:tr>
      <w:tr w:rsidR="00404EF7" w:rsidRPr="0013331C" w14:paraId="15E0B5AC" w14:textId="77777777" w:rsidTr="008D2191">
        <w:tc>
          <w:tcPr>
            <w:tcW w:w="1842" w:type="pct"/>
            <w:gridSpan w:val="5"/>
            <w:vMerge/>
            <w:tcBorders>
              <w:top w:val="single" w:sz="12" w:space="0" w:color="auto"/>
              <w:left w:val="single" w:sz="12" w:space="0" w:color="auto"/>
              <w:bottom w:val="single" w:sz="12" w:space="0" w:color="auto"/>
              <w:right w:val="single" w:sz="12" w:space="0" w:color="auto"/>
            </w:tcBorders>
            <w:shd w:val="clear" w:color="auto" w:fill="auto"/>
            <w:vAlign w:val="center"/>
          </w:tcPr>
          <w:p w14:paraId="4AB5F81A" w14:textId="77777777" w:rsidR="00404EF7" w:rsidRPr="0013331C" w:rsidRDefault="00404EF7"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shd w:val="clear" w:color="auto" w:fill="auto"/>
            <w:vAlign w:val="center"/>
          </w:tcPr>
          <w:p w14:paraId="41FBD663" w14:textId="77777777" w:rsidR="00404EF7" w:rsidRPr="0013331C" w:rsidRDefault="00404EF7" w:rsidP="004D414A">
            <w:pPr>
              <w:rPr>
                <w:sz w:val="20"/>
                <w:szCs w:val="20"/>
              </w:rPr>
            </w:pPr>
            <w:r w:rsidRPr="0013331C">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755C5EBE" w14:textId="77777777" w:rsidR="00404EF7" w:rsidRPr="0013331C" w:rsidRDefault="00404EF7" w:rsidP="004D414A">
            <w:pPr>
              <w:jc w:val="center"/>
            </w:pPr>
          </w:p>
        </w:tc>
        <w:tc>
          <w:tcPr>
            <w:tcW w:w="762" w:type="pct"/>
            <w:tcBorders>
              <w:top w:val="single" w:sz="4" w:space="0" w:color="auto"/>
              <w:left w:val="single" w:sz="8" w:space="0" w:color="auto"/>
              <w:bottom w:val="single" w:sz="8" w:space="0" w:color="auto"/>
              <w:right w:val="single" w:sz="12" w:space="0" w:color="auto"/>
            </w:tcBorders>
          </w:tcPr>
          <w:p w14:paraId="73AB8380" w14:textId="77777777" w:rsidR="00404EF7" w:rsidRPr="0013331C" w:rsidRDefault="00404EF7" w:rsidP="004D414A">
            <w:pPr>
              <w:jc w:val="center"/>
            </w:pPr>
          </w:p>
        </w:tc>
      </w:tr>
      <w:tr w:rsidR="00404EF7" w:rsidRPr="0013331C" w14:paraId="45201609" w14:textId="77777777" w:rsidTr="008D2191">
        <w:tc>
          <w:tcPr>
            <w:tcW w:w="1842" w:type="pct"/>
            <w:gridSpan w:val="5"/>
            <w:vMerge/>
            <w:tcBorders>
              <w:top w:val="single" w:sz="12" w:space="0" w:color="auto"/>
              <w:left w:val="single" w:sz="12" w:space="0" w:color="auto"/>
              <w:bottom w:val="single" w:sz="12" w:space="0" w:color="auto"/>
              <w:right w:val="single" w:sz="12" w:space="0" w:color="auto"/>
            </w:tcBorders>
            <w:shd w:val="clear" w:color="auto" w:fill="auto"/>
            <w:vAlign w:val="center"/>
          </w:tcPr>
          <w:p w14:paraId="68A637D0" w14:textId="77777777" w:rsidR="00404EF7" w:rsidRPr="0013331C" w:rsidRDefault="00404EF7"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shd w:val="clear" w:color="auto" w:fill="auto"/>
            <w:vAlign w:val="center"/>
          </w:tcPr>
          <w:p w14:paraId="4BB80678" w14:textId="77777777" w:rsidR="00404EF7" w:rsidRPr="0013331C" w:rsidRDefault="00404EF7" w:rsidP="004D414A">
            <w:pPr>
              <w:rPr>
                <w:sz w:val="20"/>
                <w:szCs w:val="20"/>
              </w:rPr>
            </w:pPr>
            <w:r w:rsidRPr="0013331C">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6DDD169D" w14:textId="77777777" w:rsidR="00404EF7" w:rsidRPr="0013331C" w:rsidRDefault="00404EF7" w:rsidP="004D414A">
            <w:pPr>
              <w:jc w:val="center"/>
            </w:pPr>
          </w:p>
        </w:tc>
        <w:tc>
          <w:tcPr>
            <w:tcW w:w="762" w:type="pct"/>
            <w:tcBorders>
              <w:top w:val="single" w:sz="8" w:space="0" w:color="auto"/>
              <w:left w:val="single" w:sz="8" w:space="0" w:color="auto"/>
              <w:bottom w:val="single" w:sz="8" w:space="0" w:color="auto"/>
              <w:right w:val="single" w:sz="12" w:space="0" w:color="auto"/>
            </w:tcBorders>
          </w:tcPr>
          <w:p w14:paraId="55B969E3" w14:textId="77777777" w:rsidR="00404EF7" w:rsidRPr="0013331C" w:rsidRDefault="00404EF7" w:rsidP="004D414A"/>
        </w:tc>
      </w:tr>
      <w:tr w:rsidR="00404EF7" w:rsidRPr="0013331C" w14:paraId="0D96EC97" w14:textId="77777777" w:rsidTr="008D2191">
        <w:tc>
          <w:tcPr>
            <w:tcW w:w="1842" w:type="pct"/>
            <w:gridSpan w:val="5"/>
            <w:vMerge/>
            <w:tcBorders>
              <w:top w:val="single" w:sz="12" w:space="0" w:color="auto"/>
              <w:left w:val="single" w:sz="12" w:space="0" w:color="auto"/>
              <w:bottom w:val="single" w:sz="12" w:space="0" w:color="auto"/>
              <w:right w:val="single" w:sz="12" w:space="0" w:color="auto"/>
            </w:tcBorders>
            <w:shd w:val="clear" w:color="auto" w:fill="auto"/>
            <w:vAlign w:val="center"/>
          </w:tcPr>
          <w:p w14:paraId="7AFA38AC" w14:textId="77777777" w:rsidR="00404EF7" w:rsidRPr="0013331C" w:rsidRDefault="00404EF7"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shd w:val="clear" w:color="auto" w:fill="auto"/>
            <w:vAlign w:val="center"/>
          </w:tcPr>
          <w:p w14:paraId="6C5D23C8" w14:textId="77777777" w:rsidR="00404EF7" w:rsidRPr="0013331C" w:rsidRDefault="00404EF7" w:rsidP="004D414A">
            <w:pPr>
              <w:rPr>
                <w:sz w:val="20"/>
                <w:szCs w:val="20"/>
              </w:rPr>
            </w:pPr>
            <w:r w:rsidRPr="0013331C">
              <w:rPr>
                <w:sz w:val="20"/>
                <w:szCs w:val="20"/>
              </w:rPr>
              <w:t>Diğer (sunumlar)</w:t>
            </w:r>
          </w:p>
        </w:tc>
        <w:tc>
          <w:tcPr>
            <w:tcW w:w="1256" w:type="pct"/>
            <w:gridSpan w:val="3"/>
            <w:tcBorders>
              <w:top w:val="single" w:sz="8" w:space="0" w:color="auto"/>
              <w:left w:val="single" w:sz="4" w:space="0" w:color="auto"/>
              <w:bottom w:val="single" w:sz="12" w:space="0" w:color="auto"/>
              <w:right w:val="single" w:sz="8" w:space="0" w:color="auto"/>
            </w:tcBorders>
          </w:tcPr>
          <w:p w14:paraId="4C328EE4" w14:textId="77777777" w:rsidR="00404EF7" w:rsidRPr="0013331C" w:rsidRDefault="00404EF7" w:rsidP="004D414A">
            <w:pPr>
              <w:jc w:val="center"/>
            </w:pPr>
          </w:p>
        </w:tc>
        <w:tc>
          <w:tcPr>
            <w:tcW w:w="762" w:type="pct"/>
            <w:tcBorders>
              <w:top w:val="single" w:sz="8" w:space="0" w:color="auto"/>
              <w:left w:val="single" w:sz="8" w:space="0" w:color="auto"/>
              <w:bottom w:val="single" w:sz="12" w:space="0" w:color="auto"/>
              <w:right w:val="single" w:sz="12" w:space="0" w:color="auto"/>
            </w:tcBorders>
          </w:tcPr>
          <w:p w14:paraId="4AA09592" w14:textId="77777777" w:rsidR="00404EF7" w:rsidRPr="0013331C" w:rsidRDefault="00404EF7" w:rsidP="004D414A">
            <w:pPr>
              <w:jc w:val="center"/>
            </w:pPr>
          </w:p>
        </w:tc>
      </w:tr>
      <w:tr w:rsidR="00404EF7" w:rsidRPr="0013331C" w14:paraId="60810871" w14:textId="77777777" w:rsidTr="008D2191">
        <w:trPr>
          <w:trHeight w:val="392"/>
        </w:trPr>
        <w:tc>
          <w:tcPr>
            <w:tcW w:w="1842"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71FF1B91" w14:textId="77777777" w:rsidR="00404EF7" w:rsidRPr="0013331C" w:rsidRDefault="00404EF7" w:rsidP="004D414A">
            <w:pPr>
              <w:jc w:val="center"/>
              <w:rPr>
                <w:b/>
                <w:sz w:val="20"/>
                <w:szCs w:val="20"/>
              </w:rPr>
            </w:pPr>
            <w:r w:rsidRPr="0013331C">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shd w:val="clear" w:color="auto" w:fill="auto"/>
          </w:tcPr>
          <w:p w14:paraId="62D18B26" w14:textId="77777777" w:rsidR="00404EF7" w:rsidRPr="0013331C" w:rsidRDefault="00404EF7" w:rsidP="004D414A">
            <w:pPr>
              <w:rPr>
                <w:sz w:val="20"/>
                <w:szCs w:val="20"/>
              </w:rPr>
            </w:pP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1BD42C37" w14:textId="77777777" w:rsidR="00404EF7" w:rsidRPr="0013331C" w:rsidRDefault="00404EF7" w:rsidP="004D414A">
            <w:pPr>
              <w:jc w:val="center"/>
              <w:rPr>
                <w:sz w:val="20"/>
                <w:szCs w:val="20"/>
              </w:rPr>
            </w:pPr>
            <w:r w:rsidRPr="0013331C">
              <w:rPr>
                <w:sz w:val="20"/>
                <w:szCs w:val="20"/>
              </w:rPr>
              <w:t>1</w:t>
            </w:r>
          </w:p>
        </w:tc>
        <w:tc>
          <w:tcPr>
            <w:tcW w:w="762" w:type="pct"/>
            <w:tcBorders>
              <w:top w:val="single" w:sz="12" w:space="0" w:color="auto"/>
              <w:left w:val="single" w:sz="8" w:space="0" w:color="auto"/>
              <w:bottom w:val="single" w:sz="8" w:space="0" w:color="auto"/>
              <w:right w:val="single" w:sz="12" w:space="0" w:color="auto"/>
            </w:tcBorders>
            <w:vAlign w:val="center"/>
          </w:tcPr>
          <w:p w14:paraId="35B0F3AD" w14:textId="77777777" w:rsidR="00404EF7" w:rsidRPr="0013331C" w:rsidRDefault="00404EF7" w:rsidP="004D414A">
            <w:pPr>
              <w:jc w:val="center"/>
              <w:rPr>
                <w:sz w:val="20"/>
                <w:szCs w:val="20"/>
              </w:rPr>
            </w:pPr>
            <w:r w:rsidRPr="0013331C">
              <w:rPr>
                <w:sz w:val="20"/>
                <w:szCs w:val="20"/>
              </w:rPr>
              <w:t>50</w:t>
            </w:r>
          </w:p>
        </w:tc>
      </w:tr>
      <w:tr w:rsidR="00404EF7" w:rsidRPr="0013331C" w14:paraId="2C9611D8" w14:textId="77777777" w:rsidTr="008D2191">
        <w:trPr>
          <w:trHeight w:val="447"/>
        </w:trPr>
        <w:tc>
          <w:tcPr>
            <w:tcW w:w="1842"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512DB3A9" w14:textId="77777777" w:rsidR="00404EF7" w:rsidRPr="0013331C" w:rsidRDefault="00404EF7" w:rsidP="004D414A">
            <w:pPr>
              <w:jc w:val="center"/>
              <w:rPr>
                <w:b/>
                <w:sz w:val="20"/>
                <w:szCs w:val="20"/>
              </w:rPr>
            </w:pPr>
            <w:r w:rsidRPr="0013331C">
              <w:rPr>
                <w:b/>
                <w:sz w:val="20"/>
                <w:szCs w:val="20"/>
              </w:rPr>
              <w:t>VARSA ÖNERİLEN ÖNKOŞUL(LAR)</w:t>
            </w:r>
          </w:p>
        </w:tc>
        <w:tc>
          <w:tcPr>
            <w:tcW w:w="3158" w:type="pct"/>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615247B7" w14:textId="77777777" w:rsidR="00404EF7" w:rsidRPr="0013331C" w:rsidRDefault="00404EF7" w:rsidP="004D414A">
            <w:pPr>
              <w:rPr>
                <w:sz w:val="18"/>
                <w:szCs w:val="18"/>
              </w:rPr>
            </w:pPr>
          </w:p>
        </w:tc>
      </w:tr>
      <w:tr w:rsidR="00404EF7" w:rsidRPr="0013331C" w14:paraId="6B8A0A43" w14:textId="77777777" w:rsidTr="008D2191">
        <w:trPr>
          <w:trHeight w:val="447"/>
        </w:trPr>
        <w:tc>
          <w:tcPr>
            <w:tcW w:w="1842"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1437678F" w14:textId="77777777" w:rsidR="00404EF7" w:rsidRPr="0013331C" w:rsidRDefault="00404EF7" w:rsidP="004D414A">
            <w:pPr>
              <w:jc w:val="center"/>
              <w:rPr>
                <w:b/>
                <w:sz w:val="20"/>
                <w:szCs w:val="20"/>
              </w:rPr>
            </w:pPr>
            <w:r w:rsidRPr="0013331C">
              <w:rPr>
                <w:b/>
                <w:sz w:val="20"/>
                <w:szCs w:val="20"/>
              </w:rPr>
              <w:t>DERSİN KISA İÇERİĞİ</w:t>
            </w:r>
          </w:p>
        </w:tc>
        <w:tc>
          <w:tcPr>
            <w:tcW w:w="3158" w:type="pct"/>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2C8C957E" w14:textId="77777777" w:rsidR="00404EF7" w:rsidRPr="0013331C" w:rsidRDefault="00404EF7" w:rsidP="004D414A">
            <w:pPr>
              <w:rPr>
                <w:sz w:val="20"/>
                <w:szCs w:val="20"/>
              </w:rPr>
            </w:pPr>
            <w:r w:rsidRPr="0013331C">
              <w:rPr>
                <w:sz w:val="20"/>
                <w:szCs w:val="20"/>
              </w:rPr>
              <w:t>Mimari maket kavramı, türleri, makette ölçek, malzeme, yardımcı donanım ve teknikler konuları irdelenecektir.</w:t>
            </w:r>
          </w:p>
          <w:p w14:paraId="284FD39F" w14:textId="77777777" w:rsidR="00404EF7" w:rsidRPr="0013331C" w:rsidRDefault="00404EF7" w:rsidP="004D414A">
            <w:pPr>
              <w:rPr>
                <w:sz w:val="20"/>
                <w:szCs w:val="20"/>
              </w:rPr>
            </w:pPr>
            <w:r w:rsidRPr="0013331C">
              <w:rPr>
                <w:sz w:val="20"/>
                <w:szCs w:val="20"/>
              </w:rPr>
              <w:t>Derslerde teorik bilgiler verilecek, gerekli durumlarda uygulama örnekleriyle zenginleştirilecektir. Ara sınavda gerek teorik bilgilerin sınanması ve gerekse de teorik bir senaryoya yönelik karar sorgulaması yapılacaktır. Yılsonu sınavı ise dönem boyunca işlenen konular bağlamında uygulama şeklinde olacaktır.</w:t>
            </w:r>
          </w:p>
          <w:p w14:paraId="1976543B" w14:textId="77777777" w:rsidR="00404EF7" w:rsidRPr="0013331C" w:rsidRDefault="00404EF7" w:rsidP="004D414A">
            <w:pPr>
              <w:rPr>
                <w:sz w:val="20"/>
                <w:szCs w:val="20"/>
              </w:rPr>
            </w:pPr>
            <w:r w:rsidRPr="0013331C">
              <w:rPr>
                <w:sz w:val="20"/>
                <w:szCs w:val="20"/>
              </w:rPr>
              <w:t>Derslere devam, ara sınav ve ödev zorunludur.</w:t>
            </w:r>
          </w:p>
        </w:tc>
      </w:tr>
      <w:tr w:rsidR="00404EF7" w:rsidRPr="0013331C" w14:paraId="35152195" w14:textId="77777777" w:rsidTr="008D2191">
        <w:trPr>
          <w:trHeight w:val="426"/>
        </w:trPr>
        <w:tc>
          <w:tcPr>
            <w:tcW w:w="1842"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29B89A56" w14:textId="77777777" w:rsidR="00404EF7" w:rsidRPr="0013331C" w:rsidRDefault="00404EF7" w:rsidP="004D414A">
            <w:pPr>
              <w:jc w:val="center"/>
              <w:rPr>
                <w:b/>
                <w:sz w:val="20"/>
                <w:szCs w:val="20"/>
              </w:rPr>
            </w:pPr>
            <w:r w:rsidRPr="0013331C">
              <w:rPr>
                <w:b/>
                <w:sz w:val="20"/>
                <w:szCs w:val="20"/>
              </w:rPr>
              <w:t>DERSİN AMAÇLARI</w:t>
            </w:r>
          </w:p>
        </w:tc>
        <w:tc>
          <w:tcPr>
            <w:tcW w:w="3158" w:type="pct"/>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2A05A199" w14:textId="77777777" w:rsidR="00404EF7" w:rsidRPr="0013331C" w:rsidRDefault="00404EF7" w:rsidP="004D414A">
            <w:pPr>
              <w:rPr>
                <w:sz w:val="20"/>
                <w:szCs w:val="20"/>
              </w:rPr>
            </w:pPr>
            <w:r w:rsidRPr="0013331C">
              <w:rPr>
                <w:sz w:val="20"/>
                <w:szCs w:val="20"/>
              </w:rPr>
              <w:t>Mimari model mantığının ve türlerine; ölçek ve malzeme kararlarında gözetilen ölçütlere; istenen sonuca başarılı biçimde ulaşmaya yönelik tekniklere dair bilgi verilmesi amaçlanmaktadır.</w:t>
            </w:r>
          </w:p>
        </w:tc>
      </w:tr>
      <w:tr w:rsidR="00404EF7" w:rsidRPr="0013331C" w14:paraId="7472436C" w14:textId="77777777" w:rsidTr="008D2191">
        <w:trPr>
          <w:trHeight w:val="518"/>
        </w:trPr>
        <w:tc>
          <w:tcPr>
            <w:tcW w:w="1842"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06B6110C" w14:textId="77777777" w:rsidR="00404EF7" w:rsidRPr="0013331C" w:rsidRDefault="00404EF7" w:rsidP="004D414A">
            <w:pPr>
              <w:jc w:val="center"/>
              <w:rPr>
                <w:b/>
                <w:sz w:val="20"/>
                <w:szCs w:val="20"/>
              </w:rPr>
            </w:pPr>
            <w:r w:rsidRPr="0013331C">
              <w:rPr>
                <w:b/>
                <w:sz w:val="20"/>
                <w:szCs w:val="20"/>
              </w:rPr>
              <w:t>DERSİN MESLEK EĞİTİMİNİ SAĞLAMAYA YÖNELİK KATKISI</w:t>
            </w:r>
          </w:p>
        </w:tc>
        <w:tc>
          <w:tcPr>
            <w:tcW w:w="3158" w:type="pct"/>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11B8AA84" w14:textId="7C0676D9" w:rsidR="00404EF7" w:rsidRPr="0013331C" w:rsidRDefault="00404EF7" w:rsidP="004D414A">
            <w:pPr>
              <w:rPr>
                <w:sz w:val="20"/>
                <w:szCs w:val="20"/>
              </w:rPr>
            </w:pPr>
            <w:r w:rsidRPr="0013331C">
              <w:rPr>
                <w:sz w:val="20"/>
                <w:szCs w:val="20"/>
              </w:rPr>
              <w:t xml:space="preserve">Mimari </w:t>
            </w:r>
            <w:r w:rsidR="00146474">
              <w:rPr>
                <w:sz w:val="20"/>
                <w:szCs w:val="20"/>
              </w:rPr>
              <w:t>Tasarım</w:t>
            </w:r>
            <w:r w:rsidRPr="0013331C">
              <w:rPr>
                <w:sz w:val="20"/>
                <w:szCs w:val="20"/>
              </w:rPr>
              <w:t xml:space="preserve"> süreçlerinde ihtiyaç duyulan maket tiplerine ve işin özüne uygun ölçek, yöntem ve malzeme seçimine yönelik karar verebilme yeteneği geliştirilmesi.</w:t>
            </w:r>
          </w:p>
        </w:tc>
      </w:tr>
      <w:tr w:rsidR="00404EF7" w:rsidRPr="0013331C" w14:paraId="5EF4845B" w14:textId="77777777" w:rsidTr="00CB4632">
        <w:trPr>
          <w:trHeight w:val="518"/>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5E916C49" w14:textId="77777777" w:rsidR="00404EF7" w:rsidRPr="0013331C" w:rsidRDefault="00404EF7" w:rsidP="004D414A">
            <w:pPr>
              <w:jc w:val="center"/>
              <w:rPr>
                <w:b/>
                <w:sz w:val="20"/>
                <w:szCs w:val="20"/>
              </w:rPr>
            </w:pPr>
            <w:r w:rsidRPr="0013331C">
              <w:rPr>
                <w:b/>
                <w:sz w:val="20"/>
                <w:szCs w:val="20"/>
              </w:rPr>
              <w:t>DERSİN ÖĞRENİM ÇIKTILARI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0BF4157F" w14:textId="77777777" w:rsidR="00404EF7" w:rsidRPr="0013331C" w:rsidRDefault="00404EF7" w:rsidP="004D414A">
            <w:pPr>
              <w:rPr>
                <w:sz w:val="20"/>
                <w:szCs w:val="20"/>
              </w:rPr>
            </w:pPr>
            <w:r w:rsidRPr="0013331C">
              <w:rPr>
                <w:sz w:val="20"/>
                <w:szCs w:val="20"/>
              </w:rPr>
              <w:t>Mimari projenin her aşamasında kullanılabilecek önemli bir görsel sunum öğesi olan maketin tüm malzeme ve teknikleriyle birlikte öğrenilmesi;</w:t>
            </w:r>
          </w:p>
          <w:p w14:paraId="2DE96EF9" w14:textId="77777777" w:rsidR="00404EF7" w:rsidRPr="0013331C" w:rsidRDefault="00404EF7" w:rsidP="004D414A">
            <w:pPr>
              <w:rPr>
                <w:sz w:val="20"/>
                <w:szCs w:val="20"/>
              </w:rPr>
            </w:pPr>
            <w:r w:rsidRPr="0013331C">
              <w:rPr>
                <w:sz w:val="20"/>
                <w:szCs w:val="20"/>
              </w:rPr>
              <w:t>İhtiyaca yönelik ölçek, malzeme ve teknik kararların doğru olarak verilebilmesi;</w:t>
            </w:r>
          </w:p>
          <w:p w14:paraId="6F530505" w14:textId="77777777" w:rsidR="00404EF7" w:rsidRPr="0013331C" w:rsidRDefault="00404EF7" w:rsidP="004D414A">
            <w:r w:rsidRPr="0013331C">
              <w:rPr>
                <w:sz w:val="20"/>
                <w:szCs w:val="20"/>
              </w:rPr>
              <w:t>Verilen kararların başarılı bir sonuç çıktısı haline getirilmesi.</w:t>
            </w:r>
          </w:p>
        </w:tc>
      </w:tr>
      <w:tr w:rsidR="00404EF7" w:rsidRPr="0013331C" w14:paraId="57FE066E" w14:textId="77777777" w:rsidTr="00CB4632">
        <w:trPr>
          <w:trHeight w:val="54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65867458" w14:textId="77777777" w:rsidR="00404EF7" w:rsidRPr="0013331C" w:rsidRDefault="00404EF7" w:rsidP="004D414A">
            <w:pPr>
              <w:jc w:val="center"/>
              <w:rPr>
                <w:b/>
                <w:sz w:val="20"/>
                <w:szCs w:val="20"/>
              </w:rPr>
            </w:pPr>
            <w:r w:rsidRPr="0013331C">
              <w:rPr>
                <w:b/>
                <w:sz w:val="20"/>
                <w:szCs w:val="20"/>
              </w:rPr>
              <w:t>TEMEL DERS KİTABI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722A3346" w14:textId="77777777" w:rsidR="00404EF7" w:rsidRPr="0013331C" w:rsidRDefault="00404EF7" w:rsidP="004D414A">
            <w:pPr>
              <w:rPr>
                <w:sz w:val="20"/>
                <w:szCs w:val="20"/>
              </w:rPr>
            </w:pPr>
          </w:p>
        </w:tc>
      </w:tr>
      <w:tr w:rsidR="00404EF7" w:rsidRPr="0013331C" w14:paraId="28B5D186" w14:textId="77777777" w:rsidTr="00CB4632">
        <w:trPr>
          <w:trHeight w:val="54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4749897F" w14:textId="77777777" w:rsidR="00404EF7" w:rsidRPr="0013331C" w:rsidRDefault="00404EF7" w:rsidP="004D414A">
            <w:pPr>
              <w:jc w:val="center"/>
              <w:rPr>
                <w:b/>
                <w:sz w:val="20"/>
                <w:szCs w:val="20"/>
              </w:rPr>
            </w:pPr>
            <w:r w:rsidRPr="0013331C">
              <w:rPr>
                <w:b/>
                <w:sz w:val="20"/>
                <w:szCs w:val="20"/>
              </w:rPr>
              <w:t>YARDIMCI KAYNAKLAR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6B2C9750" w14:textId="77777777" w:rsidR="00404EF7" w:rsidRPr="0013331C" w:rsidRDefault="00404EF7" w:rsidP="004D414A">
            <w:pPr>
              <w:pStyle w:val="Heading4"/>
              <w:spacing w:before="0" w:beforeAutospacing="0" w:after="0" w:afterAutospacing="0"/>
              <w:rPr>
                <w:b w:val="0"/>
                <w:sz w:val="20"/>
                <w:szCs w:val="20"/>
              </w:rPr>
            </w:pPr>
          </w:p>
        </w:tc>
      </w:tr>
      <w:tr w:rsidR="00404EF7" w:rsidRPr="0013331C" w14:paraId="682DCC91" w14:textId="77777777" w:rsidTr="00CB4632">
        <w:trPr>
          <w:trHeight w:val="52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6233C616" w14:textId="77777777" w:rsidR="00404EF7" w:rsidRPr="0013331C" w:rsidRDefault="00404EF7" w:rsidP="004D414A">
            <w:pPr>
              <w:jc w:val="center"/>
              <w:rPr>
                <w:b/>
                <w:sz w:val="20"/>
                <w:szCs w:val="20"/>
              </w:rPr>
            </w:pPr>
            <w:r w:rsidRPr="0013331C">
              <w:rPr>
                <w:b/>
                <w:sz w:val="20"/>
                <w:szCs w:val="20"/>
              </w:rPr>
              <w:t>DERSTE GEREKLİ ARAÇ VE GEREÇLER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774333F9" w14:textId="77777777" w:rsidR="00404EF7" w:rsidRPr="0013331C" w:rsidRDefault="00404EF7" w:rsidP="004D414A">
            <w:pPr>
              <w:rPr>
                <w:sz w:val="20"/>
                <w:szCs w:val="20"/>
              </w:rPr>
            </w:pPr>
            <w:r w:rsidRPr="0013331C">
              <w:rPr>
                <w:sz w:val="20"/>
                <w:szCs w:val="20"/>
              </w:rPr>
              <w:t>Sunum, resim/fotoğraf, video vb görsellerin izlenebileceği bilgisayar, ses sistemi ve yansıtıcı.</w:t>
            </w:r>
          </w:p>
        </w:tc>
      </w:tr>
    </w:tbl>
    <w:p w14:paraId="400DD348" w14:textId="77777777" w:rsidR="00404EF7" w:rsidRPr="0013331C" w:rsidRDefault="00404EF7" w:rsidP="004D414A">
      <w:pPr>
        <w:rPr>
          <w:sz w:val="18"/>
          <w:szCs w:val="18"/>
        </w:rPr>
        <w:sectPr w:rsidR="00404EF7" w:rsidRPr="0013331C" w:rsidSect="0038754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04EF7" w:rsidRPr="0013331C" w14:paraId="620185C8"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D6F4D9E" w14:textId="77777777" w:rsidR="00404EF7" w:rsidRPr="0013331C" w:rsidRDefault="00404EF7" w:rsidP="004D414A">
            <w:pPr>
              <w:jc w:val="center"/>
              <w:rPr>
                <w:b/>
              </w:rPr>
            </w:pPr>
            <w:r w:rsidRPr="0013331C">
              <w:rPr>
                <w:b/>
                <w:sz w:val="22"/>
                <w:szCs w:val="22"/>
              </w:rPr>
              <w:lastRenderedPageBreak/>
              <w:t>DERSİN HAFTALIK PLANI</w:t>
            </w:r>
          </w:p>
        </w:tc>
      </w:tr>
      <w:tr w:rsidR="00404EF7" w:rsidRPr="0013331C" w14:paraId="5D00FDA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6F762C56" w14:textId="77777777" w:rsidR="00404EF7" w:rsidRPr="0013331C" w:rsidRDefault="00404EF7" w:rsidP="004D414A">
            <w:pPr>
              <w:jc w:val="center"/>
              <w:rPr>
                <w:b/>
              </w:rPr>
            </w:pPr>
            <w:r w:rsidRPr="0013331C">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238FC18D" w14:textId="77777777" w:rsidR="00404EF7" w:rsidRPr="0013331C" w:rsidRDefault="00404EF7" w:rsidP="004D414A">
            <w:pPr>
              <w:rPr>
                <w:b/>
              </w:rPr>
            </w:pPr>
            <w:r w:rsidRPr="0013331C">
              <w:rPr>
                <w:b/>
                <w:sz w:val="22"/>
                <w:szCs w:val="22"/>
              </w:rPr>
              <w:t>İŞLENEN KONULAR</w:t>
            </w:r>
          </w:p>
        </w:tc>
      </w:tr>
      <w:tr w:rsidR="00404EF7" w:rsidRPr="0013331C" w14:paraId="0E40EC8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A111D03" w14:textId="77777777" w:rsidR="00404EF7" w:rsidRPr="0013331C" w:rsidRDefault="00404EF7" w:rsidP="004D414A">
            <w:pPr>
              <w:jc w:val="center"/>
            </w:pPr>
            <w:r w:rsidRPr="0013331C">
              <w:rPr>
                <w:sz w:val="22"/>
                <w:szCs w:val="22"/>
              </w:rPr>
              <w:t>1</w:t>
            </w:r>
          </w:p>
        </w:tc>
        <w:tc>
          <w:tcPr>
            <w:tcW w:w="4407" w:type="pct"/>
            <w:tcBorders>
              <w:top w:val="single" w:sz="6" w:space="0" w:color="auto"/>
              <w:left w:val="single" w:sz="6" w:space="0" w:color="auto"/>
              <w:bottom w:val="single" w:sz="6" w:space="0" w:color="auto"/>
              <w:right w:val="single" w:sz="12" w:space="0" w:color="auto"/>
            </w:tcBorders>
            <w:vAlign w:val="center"/>
          </w:tcPr>
          <w:p w14:paraId="4D92A7EC" w14:textId="77777777" w:rsidR="00404EF7" w:rsidRPr="0013331C" w:rsidRDefault="00404EF7" w:rsidP="004D414A">
            <w:pPr>
              <w:rPr>
                <w:sz w:val="20"/>
                <w:szCs w:val="20"/>
              </w:rPr>
            </w:pPr>
            <w:r w:rsidRPr="0013331C">
              <w:rPr>
                <w:sz w:val="20"/>
                <w:szCs w:val="20"/>
              </w:rPr>
              <w:t>Tanışma</w:t>
            </w:r>
          </w:p>
        </w:tc>
      </w:tr>
      <w:tr w:rsidR="00404EF7" w:rsidRPr="0013331C" w14:paraId="28432B7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BBF41DF" w14:textId="77777777" w:rsidR="00404EF7" w:rsidRPr="0013331C" w:rsidRDefault="00404EF7" w:rsidP="004D414A">
            <w:pPr>
              <w:jc w:val="center"/>
            </w:pPr>
            <w:r w:rsidRPr="0013331C">
              <w:rPr>
                <w:sz w:val="22"/>
                <w:szCs w:val="22"/>
              </w:rPr>
              <w:t>2</w:t>
            </w:r>
          </w:p>
        </w:tc>
        <w:tc>
          <w:tcPr>
            <w:tcW w:w="4407" w:type="pct"/>
            <w:tcBorders>
              <w:top w:val="single" w:sz="6" w:space="0" w:color="auto"/>
              <w:left w:val="single" w:sz="6" w:space="0" w:color="auto"/>
              <w:bottom w:val="single" w:sz="6" w:space="0" w:color="auto"/>
              <w:right w:val="single" w:sz="12" w:space="0" w:color="auto"/>
            </w:tcBorders>
            <w:vAlign w:val="center"/>
          </w:tcPr>
          <w:p w14:paraId="234EFCC1" w14:textId="77777777" w:rsidR="00404EF7" w:rsidRPr="0013331C" w:rsidRDefault="00404EF7" w:rsidP="004D414A">
            <w:pPr>
              <w:rPr>
                <w:sz w:val="20"/>
                <w:szCs w:val="20"/>
              </w:rPr>
            </w:pPr>
            <w:r w:rsidRPr="0013331C">
              <w:rPr>
                <w:sz w:val="20"/>
                <w:szCs w:val="20"/>
              </w:rPr>
              <w:t>Maket mantığı, tanımları, türleri</w:t>
            </w:r>
          </w:p>
        </w:tc>
      </w:tr>
      <w:tr w:rsidR="00404EF7" w:rsidRPr="0013331C" w14:paraId="14676D2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3E651C9" w14:textId="77777777" w:rsidR="00404EF7" w:rsidRPr="0013331C" w:rsidRDefault="00404EF7" w:rsidP="004D414A">
            <w:pPr>
              <w:jc w:val="center"/>
            </w:pPr>
            <w:r w:rsidRPr="0013331C">
              <w:rPr>
                <w:sz w:val="22"/>
                <w:szCs w:val="22"/>
              </w:rPr>
              <w:t>3</w:t>
            </w:r>
          </w:p>
        </w:tc>
        <w:tc>
          <w:tcPr>
            <w:tcW w:w="4407" w:type="pct"/>
            <w:tcBorders>
              <w:top w:val="single" w:sz="6" w:space="0" w:color="auto"/>
              <w:left w:val="single" w:sz="6" w:space="0" w:color="auto"/>
              <w:bottom w:val="single" w:sz="6" w:space="0" w:color="auto"/>
              <w:right w:val="single" w:sz="12" w:space="0" w:color="auto"/>
            </w:tcBorders>
            <w:vAlign w:val="center"/>
          </w:tcPr>
          <w:p w14:paraId="25DC6DA7" w14:textId="77777777" w:rsidR="00404EF7" w:rsidRPr="0013331C" w:rsidRDefault="00404EF7" w:rsidP="004D414A">
            <w:pPr>
              <w:rPr>
                <w:sz w:val="20"/>
                <w:szCs w:val="20"/>
              </w:rPr>
            </w:pPr>
            <w:r w:rsidRPr="0013331C">
              <w:rPr>
                <w:sz w:val="20"/>
                <w:szCs w:val="20"/>
              </w:rPr>
              <w:t>Mimari maketler, ölçek</w:t>
            </w:r>
          </w:p>
        </w:tc>
      </w:tr>
      <w:tr w:rsidR="00404EF7" w:rsidRPr="0013331C" w14:paraId="311679A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ED2F73C" w14:textId="77777777" w:rsidR="00404EF7" w:rsidRPr="0013331C" w:rsidRDefault="00404EF7" w:rsidP="004D414A">
            <w:pPr>
              <w:jc w:val="center"/>
            </w:pPr>
            <w:r w:rsidRPr="0013331C">
              <w:rPr>
                <w:sz w:val="22"/>
                <w:szCs w:val="22"/>
              </w:rPr>
              <w:t>4</w:t>
            </w:r>
          </w:p>
        </w:tc>
        <w:tc>
          <w:tcPr>
            <w:tcW w:w="4407" w:type="pct"/>
            <w:tcBorders>
              <w:top w:val="single" w:sz="6" w:space="0" w:color="auto"/>
              <w:left w:val="single" w:sz="6" w:space="0" w:color="auto"/>
              <w:bottom w:val="single" w:sz="6" w:space="0" w:color="auto"/>
              <w:right w:val="single" w:sz="12" w:space="0" w:color="auto"/>
            </w:tcBorders>
            <w:vAlign w:val="center"/>
          </w:tcPr>
          <w:p w14:paraId="5E63ADFC" w14:textId="77777777" w:rsidR="00404EF7" w:rsidRPr="0013331C" w:rsidRDefault="00404EF7" w:rsidP="004D414A">
            <w:pPr>
              <w:rPr>
                <w:sz w:val="20"/>
                <w:szCs w:val="20"/>
              </w:rPr>
            </w:pPr>
            <w:r w:rsidRPr="0013331C">
              <w:rPr>
                <w:sz w:val="20"/>
                <w:szCs w:val="20"/>
              </w:rPr>
              <w:t>Makette kullanılan malzemeler</w:t>
            </w:r>
          </w:p>
        </w:tc>
      </w:tr>
      <w:tr w:rsidR="00404EF7" w:rsidRPr="0013331C" w14:paraId="20D1AC7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646FFF2" w14:textId="77777777" w:rsidR="00404EF7" w:rsidRPr="0013331C" w:rsidRDefault="00404EF7" w:rsidP="004D414A">
            <w:pPr>
              <w:jc w:val="center"/>
            </w:pPr>
            <w:r w:rsidRPr="0013331C">
              <w:rPr>
                <w:sz w:val="22"/>
                <w:szCs w:val="22"/>
              </w:rPr>
              <w:t>5</w:t>
            </w:r>
          </w:p>
        </w:tc>
        <w:tc>
          <w:tcPr>
            <w:tcW w:w="4407" w:type="pct"/>
            <w:tcBorders>
              <w:top w:val="single" w:sz="6" w:space="0" w:color="auto"/>
              <w:left w:val="single" w:sz="6" w:space="0" w:color="auto"/>
              <w:bottom w:val="single" w:sz="6" w:space="0" w:color="auto"/>
              <w:right w:val="single" w:sz="12" w:space="0" w:color="auto"/>
            </w:tcBorders>
            <w:vAlign w:val="center"/>
          </w:tcPr>
          <w:p w14:paraId="2CD5CACC" w14:textId="77777777" w:rsidR="00404EF7" w:rsidRPr="0013331C" w:rsidRDefault="00404EF7" w:rsidP="004D414A">
            <w:pPr>
              <w:rPr>
                <w:sz w:val="20"/>
                <w:szCs w:val="20"/>
              </w:rPr>
            </w:pPr>
            <w:r w:rsidRPr="0013331C">
              <w:rPr>
                <w:sz w:val="20"/>
                <w:szCs w:val="20"/>
              </w:rPr>
              <w:t>Yardımcı malzemeler</w:t>
            </w:r>
          </w:p>
        </w:tc>
      </w:tr>
      <w:tr w:rsidR="00404EF7" w:rsidRPr="0013331C" w14:paraId="44350EB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6D1CEC2" w14:textId="77777777" w:rsidR="00404EF7" w:rsidRPr="0013331C" w:rsidRDefault="00404EF7" w:rsidP="004D414A">
            <w:pPr>
              <w:jc w:val="center"/>
            </w:pPr>
            <w:r w:rsidRPr="0013331C">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59F5C28A" w14:textId="77777777" w:rsidR="00404EF7" w:rsidRPr="0013331C" w:rsidRDefault="00404EF7" w:rsidP="004D414A">
            <w:pPr>
              <w:rPr>
                <w:sz w:val="20"/>
                <w:szCs w:val="20"/>
              </w:rPr>
            </w:pPr>
            <w:r w:rsidRPr="0013331C">
              <w:rPr>
                <w:sz w:val="20"/>
                <w:szCs w:val="20"/>
              </w:rPr>
              <w:t>Kesme ve yapıştırma teknikleri</w:t>
            </w:r>
          </w:p>
        </w:tc>
      </w:tr>
      <w:tr w:rsidR="00404EF7" w:rsidRPr="0013331C" w14:paraId="11A90FF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2822925" w14:textId="77777777" w:rsidR="00404EF7" w:rsidRPr="0013331C" w:rsidRDefault="00404EF7" w:rsidP="004D414A">
            <w:pPr>
              <w:jc w:val="center"/>
            </w:pPr>
            <w:r w:rsidRPr="0013331C">
              <w:rPr>
                <w:sz w:val="22"/>
                <w:szCs w:val="22"/>
              </w:rPr>
              <w:t>7</w:t>
            </w:r>
          </w:p>
        </w:tc>
        <w:tc>
          <w:tcPr>
            <w:tcW w:w="4407" w:type="pct"/>
            <w:tcBorders>
              <w:top w:val="single" w:sz="6" w:space="0" w:color="auto"/>
              <w:left w:val="single" w:sz="6" w:space="0" w:color="auto"/>
              <w:bottom w:val="single" w:sz="6" w:space="0" w:color="auto"/>
              <w:right w:val="single" w:sz="12" w:space="0" w:color="auto"/>
            </w:tcBorders>
            <w:vAlign w:val="center"/>
          </w:tcPr>
          <w:p w14:paraId="16713FCB" w14:textId="77777777" w:rsidR="00404EF7" w:rsidRPr="0013331C" w:rsidRDefault="00404EF7" w:rsidP="004D414A">
            <w:pPr>
              <w:rPr>
                <w:sz w:val="20"/>
                <w:szCs w:val="20"/>
              </w:rPr>
            </w:pPr>
            <w:r w:rsidRPr="0013331C">
              <w:rPr>
                <w:sz w:val="20"/>
                <w:szCs w:val="20"/>
              </w:rPr>
              <w:t>Ara ödev teslimi</w:t>
            </w:r>
          </w:p>
        </w:tc>
      </w:tr>
      <w:tr w:rsidR="00404EF7" w:rsidRPr="0013331C" w14:paraId="14BF23D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DD51EB7" w14:textId="77777777" w:rsidR="00404EF7" w:rsidRPr="0013331C" w:rsidRDefault="00404EF7" w:rsidP="004D414A">
            <w:pPr>
              <w:jc w:val="center"/>
            </w:pPr>
            <w:r w:rsidRPr="0013331C">
              <w:rPr>
                <w:sz w:val="22"/>
                <w:szCs w:val="22"/>
              </w:rPr>
              <w:t>8</w:t>
            </w:r>
          </w:p>
        </w:tc>
        <w:tc>
          <w:tcPr>
            <w:tcW w:w="4407" w:type="pct"/>
            <w:tcBorders>
              <w:top w:val="single" w:sz="6" w:space="0" w:color="auto"/>
              <w:left w:val="single" w:sz="6" w:space="0" w:color="auto"/>
              <w:bottom w:val="single" w:sz="6" w:space="0" w:color="auto"/>
              <w:right w:val="single" w:sz="12" w:space="0" w:color="auto"/>
            </w:tcBorders>
            <w:vAlign w:val="center"/>
          </w:tcPr>
          <w:p w14:paraId="1408129F" w14:textId="77777777" w:rsidR="00404EF7" w:rsidRPr="0013331C" w:rsidRDefault="00404EF7" w:rsidP="004D414A">
            <w:pPr>
              <w:rPr>
                <w:sz w:val="20"/>
                <w:szCs w:val="20"/>
              </w:rPr>
            </w:pPr>
            <w:r w:rsidRPr="0013331C">
              <w:rPr>
                <w:sz w:val="20"/>
                <w:szCs w:val="20"/>
              </w:rPr>
              <w:t>Ölçekli çoğaltma teknikleri, kalıp oluşturma, döküm</w:t>
            </w:r>
          </w:p>
        </w:tc>
      </w:tr>
      <w:tr w:rsidR="00404EF7" w:rsidRPr="0013331C" w14:paraId="4694EC1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3CE02C3" w14:textId="77777777" w:rsidR="00404EF7" w:rsidRPr="0013331C" w:rsidRDefault="00404EF7" w:rsidP="004D414A">
            <w:pPr>
              <w:jc w:val="center"/>
            </w:pPr>
            <w:r w:rsidRPr="0013331C">
              <w:rPr>
                <w:sz w:val="22"/>
                <w:szCs w:val="22"/>
              </w:rPr>
              <w:t>9</w:t>
            </w:r>
          </w:p>
        </w:tc>
        <w:tc>
          <w:tcPr>
            <w:tcW w:w="4407" w:type="pct"/>
            <w:tcBorders>
              <w:top w:val="single" w:sz="6" w:space="0" w:color="auto"/>
              <w:left w:val="single" w:sz="6" w:space="0" w:color="auto"/>
              <w:bottom w:val="single" w:sz="6" w:space="0" w:color="auto"/>
              <w:right w:val="single" w:sz="12" w:space="0" w:color="auto"/>
            </w:tcBorders>
            <w:vAlign w:val="center"/>
          </w:tcPr>
          <w:p w14:paraId="114CB3A8" w14:textId="77777777" w:rsidR="00404EF7" w:rsidRPr="0013331C" w:rsidRDefault="00404EF7" w:rsidP="004D414A">
            <w:pPr>
              <w:rPr>
                <w:sz w:val="20"/>
                <w:szCs w:val="20"/>
              </w:rPr>
            </w:pPr>
            <w:r w:rsidRPr="0013331C">
              <w:rPr>
                <w:sz w:val="20"/>
                <w:szCs w:val="20"/>
              </w:rPr>
              <w:t>Arazi maketleri</w:t>
            </w:r>
          </w:p>
        </w:tc>
      </w:tr>
      <w:tr w:rsidR="00404EF7" w:rsidRPr="0013331C" w14:paraId="3D486D8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A319002" w14:textId="77777777" w:rsidR="00404EF7" w:rsidRPr="0013331C" w:rsidRDefault="00404EF7" w:rsidP="004D414A">
            <w:pPr>
              <w:jc w:val="center"/>
            </w:pPr>
            <w:r w:rsidRPr="0013331C">
              <w:rPr>
                <w:sz w:val="22"/>
                <w:szCs w:val="22"/>
              </w:rPr>
              <w:t>10</w:t>
            </w:r>
          </w:p>
        </w:tc>
        <w:tc>
          <w:tcPr>
            <w:tcW w:w="4407" w:type="pct"/>
            <w:tcBorders>
              <w:top w:val="single" w:sz="6" w:space="0" w:color="auto"/>
              <w:left w:val="single" w:sz="6" w:space="0" w:color="auto"/>
              <w:bottom w:val="single" w:sz="6" w:space="0" w:color="auto"/>
              <w:right w:val="single" w:sz="12" w:space="0" w:color="auto"/>
            </w:tcBorders>
            <w:vAlign w:val="center"/>
          </w:tcPr>
          <w:p w14:paraId="3A6E8746" w14:textId="77777777" w:rsidR="00404EF7" w:rsidRPr="0013331C" w:rsidRDefault="00404EF7" w:rsidP="004D414A">
            <w:pPr>
              <w:rPr>
                <w:sz w:val="20"/>
                <w:szCs w:val="20"/>
              </w:rPr>
            </w:pPr>
            <w:r w:rsidRPr="0013331C">
              <w:rPr>
                <w:sz w:val="20"/>
                <w:szCs w:val="20"/>
              </w:rPr>
              <w:t>Ara sınav</w:t>
            </w:r>
          </w:p>
        </w:tc>
      </w:tr>
      <w:tr w:rsidR="00404EF7" w:rsidRPr="0013331C" w14:paraId="3EF30D5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E9DEF57" w14:textId="77777777" w:rsidR="00404EF7" w:rsidRPr="0013331C" w:rsidRDefault="00404EF7" w:rsidP="004D414A">
            <w:pPr>
              <w:jc w:val="center"/>
            </w:pPr>
            <w:r w:rsidRPr="0013331C">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2BF3B1A7" w14:textId="77777777" w:rsidR="00404EF7" w:rsidRPr="0013331C" w:rsidRDefault="00404EF7" w:rsidP="004D414A">
            <w:pPr>
              <w:rPr>
                <w:sz w:val="20"/>
                <w:szCs w:val="20"/>
              </w:rPr>
            </w:pPr>
            <w:r w:rsidRPr="0013331C">
              <w:rPr>
                <w:sz w:val="20"/>
                <w:szCs w:val="20"/>
              </w:rPr>
              <w:t>Maketin tasarımı ve kurgusu</w:t>
            </w:r>
          </w:p>
        </w:tc>
      </w:tr>
      <w:tr w:rsidR="00404EF7" w:rsidRPr="0013331C" w14:paraId="1FBE482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D547D62" w14:textId="77777777" w:rsidR="00404EF7" w:rsidRPr="0013331C" w:rsidRDefault="00404EF7" w:rsidP="004D414A">
            <w:pPr>
              <w:jc w:val="center"/>
            </w:pPr>
            <w:r w:rsidRPr="0013331C">
              <w:rPr>
                <w:sz w:val="22"/>
                <w:szCs w:val="22"/>
              </w:rPr>
              <w:t>12</w:t>
            </w:r>
          </w:p>
        </w:tc>
        <w:tc>
          <w:tcPr>
            <w:tcW w:w="4407" w:type="pct"/>
            <w:tcBorders>
              <w:top w:val="single" w:sz="6" w:space="0" w:color="auto"/>
              <w:left w:val="single" w:sz="6" w:space="0" w:color="auto"/>
              <w:bottom w:val="single" w:sz="6" w:space="0" w:color="auto"/>
              <w:right w:val="single" w:sz="12" w:space="0" w:color="auto"/>
            </w:tcBorders>
            <w:vAlign w:val="center"/>
          </w:tcPr>
          <w:p w14:paraId="7D5ACED9" w14:textId="69A922EB" w:rsidR="00404EF7" w:rsidRPr="0013331C" w:rsidRDefault="00404EF7" w:rsidP="004D414A">
            <w:pPr>
              <w:rPr>
                <w:sz w:val="20"/>
                <w:szCs w:val="20"/>
              </w:rPr>
            </w:pPr>
            <w:r w:rsidRPr="0013331C">
              <w:rPr>
                <w:sz w:val="20"/>
                <w:szCs w:val="20"/>
              </w:rPr>
              <w:t xml:space="preserve">Maketin </w:t>
            </w:r>
            <w:r w:rsidR="00146474">
              <w:rPr>
                <w:sz w:val="20"/>
                <w:szCs w:val="20"/>
              </w:rPr>
              <w:t>Tasarım</w:t>
            </w:r>
            <w:r w:rsidRPr="0013331C">
              <w:rPr>
                <w:sz w:val="20"/>
                <w:szCs w:val="20"/>
              </w:rPr>
              <w:t>ı ve kurgusu</w:t>
            </w:r>
          </w:p>
        </w:tc>
      </w:tr>
      <w:tr w:rsidR="00404EF7" w:rsidRPr="0013331C" w14:paraId="4F96819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1E2DA9B" w14:textId="77777777" w:rsidR="00404EF7" w:rsidRPr="0013331C" w:rsidRDefault="00404EF7" w:rsidP="004D414A">
            <w:pPr>
              <w:jc w:val="center"/>
            </w:pPr>
            <w:r w:rsidRPr="0013331C">
              <w:rPr>
                <w:sz w:val="22"/>
                <w:szCs w:val="22"/>
              </w:rPr>
              <w:t>13</w:t>
            </w:r>
          </w:p>
        </w:tc>
        <w:tc>
          <w:tcPr>
            <w:tcW w:w="4407" w:type="pct"/>
            <w:tcBorders>
              <w:top w:val="single" w:sz="6" w:space="0" w:color="auto"/>
              <w:left w:val="single" w:sz="6" w:space="0" w:color="auto"/>
              <w:bottom w:val="single" w:sz="6" w:space="0" w:color="auto"/>
              <w:right w:val="single" w:sz="12" w:space="0" w:color="auto"/>
            </w:tcBorders>
            <w:vAlign w:val="center"/>
          </w:tcPr>
          <w:p w14:paraId="56E94F5D" w14:textId="77777777" w:rsidR="00404EF7" w:rsidRPr="0013331C" w:rsidRDefault="00404EF7" w:rsidP="004D414A">
            <w:pPr>
              <w:rPr>
                <w:sz w:val="20"/>
                <w:szCs w:val="20"/>
              </w:rPr>
            </w:pPr>
            <w:r w:rsidRPr="0013331C">
              <w:rPr>
                <w:sz w:val="20"/>
                <w:szCs w:val="20"/>
              </w:rPr>
              <w:t>Boyama teknikleri, airbrush kullanımı, renk ve malzeme bilgisi</w:t>
            </w:r>
          </w:p>
        </w:tc>
      </w:tr>
      <w:tr w:rsidR="00404EF7" w:rsidRPr="0013331C" w14:paraId="0707581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BF58F43" w14:textId="77777777" w:rsidR="00404EF7" w:rsidRPr="0013331C" w:rsidRDefault="00404EF7" w:rsidP="004D414A">
            <w:pPr>
              <w:jc w:val="center"/>
            </w:pPr>
            <w:r w:rsidRPr="0013331C">
              <w:rPr>
                <w:sz w:val="22"/>
                <w:szCs w:val="22"/>
              </w:rPr>
              <w:t>14</w:t>
            </w:r>
          </w:p>
        </w:tc>
        <w:tc>
          <w:tcPr>
            <w:tcW w:w="4407" w:type="pct"/>
            <w:tcBorders>
              <w:top w:val="single" w:sz="6" w:space="0" w:color="auto"/>
              <w:left w:val="single" w:sz="6" w:space="0" w:color="auto"/>
              <w:bottom w:val="single" w:sz="6" w:space="0" w:color="auto"/>
              <w:right w:val="single" w:sz="12" w:space="0" w:color="auto"/>
            </w:tcBorders>
            <w:vAlign w:val="center"/>
          </w:tcPr>
          <w:p w14:paraId="7685D348" w14:textId="77777777" w:rsidR="00404EF7" w:rsidRPr="0013331C" w:rsidRDefault="00404EF7" w:rsidP="004D414A">
            <w:pPr>
              <w:rPr>
                <w:sz w:val="20"/>
                <w:szCs w:val="20"/>
              </w:rPr>
            </w:pPr>
            <w:r w:rsidRPr="0013331C">
              <w:rPr>
                <w:sz w:val="20"/>
                <w:szCs w:val="20"/>
              </w:rPr>
              <w:t>Hareketli sistemler, elektrik, su vb kullanımı</w:t>
            </w:r>
          </w:p>
        </w:tc>
      </w:tr>
      <w:tr w:rsidR="00404EF7" w:rsidRPr="0013331C" w14:paraId="3140BE11"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3FCBF3AD" w14:textId="77777777" w:rsidR="00404EF7" w:rsidRPr="0013331C" w:rsidRDefault="00404EF7" w:rsidP="004D414A">
            <w:pPr>
              <w:jc w:val="center"/>
            </w:pPr>
            <w:r w:rsidRPr="0013331C">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0E5014F5" w14:textId="77777777" w:rsidR="00404EF7" w:rsidRPr="0013331C" w:rsidRDefault="00404EF7" w:rsidP="004D414A">
            <w:pPr>
              <w:rPr>
                <w:sz w:val="20"/>
                <w:szCs w:val="20"/>
              </w:rPr>
            </w:pPr>
          </w:p>
        </w:tc>
      </w:tr>
    </w:tbl>
    <w:p w14:paraId="1BC85B75" w14:textId="77777777" w:rsidR="00404EF7" w:rsidRPr="0013331C" w:rsidRDefault="00404EF7" w:rsidP="004D414A">
      <w:pPr>
        <w:rPr>
          <w:sz w:val="16"/>
          <w:szCs w:val="16"/>
        </w:rPr>
      </w:pPr>
    </w:p>
    <w:p w14:paraId="706963B4" w14:textId="77777777" w:rsidR="00404EF7" w:rsidRPr="0013331C" w:rsidRDefault="00404EF7"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04EF7" w:rsidRPr="0013331C" w14:paraId="542DFDBA"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1622E62E" w14:textId="77777777" w:rsidR="00404EF7" w:rsidRPr="0013331C" w:rsidRDefault="00404EF7" w:rsidP="004D414A">
            <w:pPr>
              <w:jc w:val="center"/>
              <w:rPr>
                <w:b/>
                <w:sz w:val="18"/>
                <w:szCs w:val="18"/>
              </w:rPr>
            </w:pPr>
            <w:r w:rsidRPr="0013331C">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53E53ADE" w14:textId="77777777" w:rsidR="00404EF7" w:rsidRPr="0013331C" w:rsidRDefault="00404EF7" w:rsidP="004D414A">
            <w:pPr>
              <w:rPr>
                <w:b/>
              </w:rPr>
            </w:pPr>
            <w:r w:rsidRPr="0013331C">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1C102D6B" w14:textId="77777777" w:rsidR="00404EF7" w:rsidRPr="0013331C" w:rsidRDefault="00404EF7" w:rsidP="004D414A">
            <w:pPr>
              <w:jc w:val="center"/>
              <w:rPr>
                <w:b/>
              </w:rPr>
            </w:pPr>
            <w:r w:rsidRPr="0013331C">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33AB2263" w14:textId="77777777" w:rsidR="00404EF7" w:rsidRPr="0013331C" w:rsidRDefault="00404EF7" w:rsidP="004D414A">
            <w:pPr>
              <w:jc w:val="center"/>
              <w:rPr>
                <w:b/>
              </w:rPr>
            </w:pPr>
            <w:r w:rsidRPr="0013331C">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4752F280" w14:textId="77777777" w:rsidR="00404EF7" w:rsidRPr="0013331C" w:rsidRDefault="00404EF7" w:rsidP="004D414A">
            <w:pPr>
              <w:jc w:val="center"/>
              <w:rPr>
                <w:b/>
              </w:rPr>
            </w:pPr>
            <w:r w:rsidRPr="0013331C">
              <w:rPr>
                <w:b/>
                <w:sz w:val="22"/>
                <w:szCs w:val="22"/>
              </w:rPr>
              <w:t>1</w:t>
            </w:r>
          </w:p>
        </w:tc>
      </w:tr>
      <w:tr w:rsidR="00404EF7" w:rsidRPr="0013331C" w14:paraId="08BB7A3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36BB1A0" w14:textId="77777777" w:rsidR="00404EF7" w:rsidRPr="0013331C" w:rsidRDefault="00404EF7" w:rsidP="004D414A">
            <w:pPr>
              <w:jc w:val="center"/>
            </w:pPr>
            <w:r w:rsidRPr="0013331C">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5589ED90" w14:textId="52274F12" w:rsidR="00404EF7" w:rsidRPr="0013331C" w:rsidRDefault="00404EF7" w:rsidP="004D414A">
            <w:r w:rsidRPr="0013331C">
              <w:rPr>
                <w:sz w:val="20"/>
                <w:szCs w:val="20"/>
              </w:rPr>
              <w:t xml:space="preserve">Yerel ve evrensel olanı mimari </w:t>
            </w:r>
            <w:r w:rsidR="00146474">
              <w:rPr>
                <w:sz w:val="20"/>
                <w:szCs w:val="20"/>
              </w:rPr>
              <w:t>Tasarım</w:t>
            </w:r>
            <w:r w:rsidRPr="0013331C">
              <w:rPr>
                <w:sz w:val="20"/>
                <w:szCs w:val="20"/>
              </w:rPr>
              <w:t>, mekânsal planlama süreçleri ve inşa edili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276B8E1F" w14:textId="77777777" w:rsidR="00404EF7" w:rsidRPr="0013331C" w:rsidRDefault="00404EF7"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643808D0" w14:textId="77777777" w:rsidR="00404EF7" w:rsidRPr="0013331C" w:rsidRDefault="00404EF7"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4B6ED53" w14:textId="77777777" w:rsidR="00404EF7" w:rsidRPr="0013331C" w:rsidRDefault="00404EF7" w:rsidP="004D414A">
            <w:pPr>
              <w:jc w:val="center"/>
              <w:rPr>
                <w:b/>
                <w:sz w:val="20"/>
                <w:szCs w:val="20"/>
              </w:rPr>
            </w:pPr>
          </w:p>
        </w:tc>
      </w:tr>
      <w:tr w:rsidR="00404EF7" w:rsidRPr="0013331C" w14:paraId="27A4C2E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B4C93DB" w14:textId="77777777" w:rsidR="00404EF7" w:rsidRPr="0013331C" w:rsidRDefault="00404EF7" w:rsidP="004D414A">
            <w:pPr>
              <w:jc w:val="center"/>
            </w:pPr>
            <w:r w:rsidRPr="0013331C">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63D10668" w14:textId="77777777" w:rsidR="00404EF7" w:rsidRPr="0013331C" w:rsidRDefault="00404EF7" w:rsidP="004D414A">
            <w:pPr>
              <w:rPr>
                <w:sz w:val="20"/>
                <w:szCs w:val="20"/>
              </w:rPr>
            </w:pPr>
            <w:r w:rsidRPr="0013331C">
              <w:rPr>
                <w:sz w:val="20"/>
                <w:szCs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64EFB96B" w14:textId="77777777" w:rsidR="00404EF7" w:rsidRPr="0013331C" w:rsidRDefault="00404EF7"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5BA91E74" w14:textId="77777777" w:rsidR="00404EF7" w:rsidRPr="0013331C" w:rsidRDefault="00404EF7"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2022727" w14:textId="77777777" w:rsidR="00404EF7" w:rsidRPr="0013331C" w:rsidRDefault="00404EF7" w:rsidP="004D414A">
            <w:pPr>
              <w:jc w:val="center"/>
              <w:rPr>
                <w:b/>
                <w:sz w:val="20"/>
                <w:szCs w:val="20"/>
              </w:rPr>
            </w:pPr>
          </w:p>
        </w:tc>
      </w:tr>
      <w:tr w:rsidR="00404EF7" w:rsidRPr="0013331C" w14:paraId="0B354DF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6D71467" w14:textId="77777777" w:rsidR="00404EF7" w:rsidRPr="0013331C" w:rsidRDefault="00404EF7" w:rsidP="004D414A">
            <w:pPr>
              <w:jc w:val="center"/>
            </w:pPr>
            <w:r w:rsidRPr="0013331C">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3436B27F" w14:textId="77777777" w:rsidR="00404EF7" w:rsidRPr="0013331C" w:rsidRDefault="00404EF7" w:rsidP="004D414A">
            <w:pPr>
              <w:rPr>
                <w:sz w:val="20"/>
                <w:szCs w:val="20"/>
              </w:rPr>
            </w:pPr>
            <w:r w:rsidRPr="0013331C">
              <w:rPr>
                <w:sz w:val="20"/>
                <w:szCs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316A8E60" w14:textId="77777777" w:rsidR="00404EF7" w:rsidRPr="0013331C" w:rsidRDefault="00404EF7"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5FE4C35A" w14:textId="77777777" w:rsidR="00404EF7" w:rsidRPr="0013331C" w:rsidRDefault="00404EF7"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62742A9" w14:textId="77777777" w:rsidR="00404EF7" w:rsidRPr="0013331C" w:rsidRDefault="00404EF7" w:rsidP="004D414A">
            <w:pPr>
              <w:jc w:val="center"/>
              <w:rPr>
                <w:b/>
                <w:sz w:val="20"/>
                <w:szCs w:val="20"/>
              </w:rPr>
            </w:pPr>
          </w:p>
        </w:tc>
      </w:tr>
      <w:tr w:rsidR="00404EF7" w:rsidRPr="0013331C" w14:paraId="36F8ACF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6FD179C" w14:textId="77777777" w:rsidR="00404EF7" w:rsidRPr="0013331C" w:rsidRDefault="00404EF7" w:rsidP="004D414A">
            <w:pPr>
              <w:jc w:val="center"/>
            </w:pPr>
            <w:r w:rsidRPr="0013331C">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067F8076" w14:textId="77777777" w:rsidR="00404EF7" w:rsidRPr="0013331C" w:rsidRDefault="00404EF7" w:rsidP="004D414A">
            <w:r w:rsidRPr="0013331C">
              <w:rPr>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646FD89A" w14:textId="77777777" w:rsidR="00404EF7" w:rsidRPr="0013331C" w:rsidRDefault="00404EF7"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1D56C74" w14:textId="77777777" w:rsidR="00404EF7" w:rsidRPr="0013331C" w:rsidRDefault="00404EF7"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63AE762E" w14:textId="77777777" w:rsidR="00404EF7" w:rsidRPr="0013331C" w:rsidRDefault="00404EF7" w:rsidP="004D414A">
            <w:pPr>
              <w:jc w:val="center"/>
              <w:rPr>
                <w:b/>
                <w:sz w:val="20"/>
                <w:szCs w:val="20"/>
              </w:rPr>
            </w:pPr>
          </w:p>
        </w:tc>
      </w:tr>
      <w:tr w:rsidR="00404EF7" w:rsidRPr="0013331C" w14:paraId="7394ADB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D102292" w14:textId="77777777" w:rsidR="00404EF7" w:rsidRPr="0013331C" w:rsidRDefault="00404EF7" w:rsidP="004D414A">
            <w:pPr>
              <w:jc w:val="center"/>
            </w:pPr>
            <w:r w:rsidRPr="0013331C">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6F0B26A2" w14:textId="35F59B32" w:rsidR="00404EF7" w:rsidRPr="0013331C" w:rsidRDefault="00404EF7" w:rsidP="004D414A">
            <w:pPr>
              <w:rPr>
                <w:sz w:val="20"/>
                <w:szCs w:val="20"/>
              </w:rPr>
            </w:pPr>
            <w:r w:rsidRPr="0013331C">
              <w:rPr>
                <w:sz w:val="20"/>
                <w:szCs w:val="20"/>
              </w:rPr>
              <w:t xml:space="preserve">Enerji, yerel ve/veya evrensel konut ve yerleşme biçimleri alanlarında kişi-çevre etkileşiminin her aşamasında araştırma ve </w:t>
            </w:r>
            <w:r w:rsidR="00146474">
              <w:rPr>
                <w:sz w:val="20"/>
                <w:szCs w:val="20"/>
              </w:rPr>
              <w:t>Tasarım</w:t>
            </w:r>
            <w:r w:rsidRPr="0013331C">
              <w:rPr>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19D60EC3" w14:textId="77777777" w:rsidR="00404EF7" w:rsidRPr="0013331C" w:rsidRDefault="00404EF7"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440116B2" w14:textId="77777777" w:rsidR="00404EF7" w:rsidRPr="0013331C" w:rsidRDefault="00404EF7"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8D08BEB" w14:textId="77777777" w:rsidR="00404EF7" w:rsidRPr="0013331C" w:rsidRDefault="00404EF7" w:rsidP="004D414A">
            <w:pPr>
              <w:jc w:val="center"/>
              <w:rPr>
                <w:b/>
                <w:sz w:val="20"/>
                <w:szCs w:val="20"/>
              </w:rPr>
            </w:pPr>
          </w:p>
        </w:tc>
      </w:tr>
      <w:tr w:rsidR="00404EF7" w:rsidRPr="0013331C" w14:paraId="5B85D4A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9D9C669" w14:textId="77777777" w:rsidR="00404EF7" w:rsidRPr="0013331C" w:rsidRDefault="00404EF7" w:rsidP="004D414A">
            <w:pPr>
              <w:jc w:val="center"/>
            </w:pPr>
            <w:r w:rsidRPr="0013331C">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229D7E24" w14:textId="77777777" w:rsidR="00404EF7" w:rsidRPr="0013331C" w:rsidRDefault="00404EF7" w:rsidP="004D414A">
            <w:r w:rsidRPr="0013331C">
              <w:rPr>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0EFCF64F" w14:textId="77777777" w:rsidR="00404EF7" w:rsidRPr="0013331C" w:rsidRDefault="00404EF7"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1981F644" w14:textId="77777777" w:rsidR="00404EF7" w:rsidRPr="0013331C" w:rsidRDefault="00404EF7"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9D13FB5" w14:textId="77777777" w:rsidR="00404EF7" w:rsidRPr="0013331C" w:rsidRDefault="00404EF7" w:rsidP="004D414A">
            <w:pPr>
              <w:jc w:val="center"/>
              <w:rPr>
                <w:b/>
                <w:sz w:val="20"/>
                <w:szCs w:val="20"/>
              </w:rPr>
            </w:pPr>
          </w:p>
        </w:tc>
      </w:tr>
      <w:tr w:rsidR="00404EF7" w:rsidRPr="0013331C" w14:paraId="238182B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83BD29A" w14:textId="77777777" w:rsidR="00404EF7" w:rsidRPr="0013331C" w:rsidRDefault="00404EF7" w:rsidP="004D414A">
            <w:pPr>
              <w:jc w:val="center"/>
            </w:pPr>
            <w:r w:rsidRPr="0013331C">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6A0B1FCE" w14:textId="77777777" w:rsidR="00404EF7" w:rsidRPr="0013331C" w:rsidRDefault="00404EF7" w:rsidP="004D414A">
            <w:pPr>
              <w:rPr>
                <w:sz w:val="20"/>
                <w:szCs w:val="20"/>
              </w:rPr>
            </w:pPr>
            <w:r w:rsidRPr="0013331C">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7D01513" w14:textId="77777777" w:rsidR="00404EF7" w:rsidRPr="0013331C" w:rsidRDefault="00404EF7"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14C561AE" w14:textId="77777777" w:rsidR="00404EF7" w:rsidRPr="0013331C" w:rsidRDefault="00404EF7"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34119A3" w14:textId="77777777" w:rsidR="00404EF7" w:rsidRPr="0013331C" w:rsidRDefault="00404EF7" w:rsidP="004D414A">
            <w:pPr>
              <w:jc w:val="center"/>
              <w:rPr>
                <w:b/>
                <w:sz w:val="20"/>
                <w:szCs w:val="20"/>
              </w:rPr>
            </w:pPr>
          </w:p>
        </w:tc>
      </w:tr>
      <w:tr w:rsidR="00404EF7" w:rsidRPr="0013331C" w14:paraId="0606621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A80941A" w14:textId="77777777" w:rsidR="00404EF7" w:rsidRPr="0013331C" w:rsidRDefault="00404EF7" w:rsidP="004D414A">
            <w:pPr>
              <w:jc w:val="center"/>
            </w:pPr>
            <w:r w:rsidRPr="0013331C">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71BE7951" w14:textId="77777777" w:rsidR="00404EF7" w:rsidRPr="0013331C" w:rsidRDefault="00404EF7" w:rsidP="004D414A">
            <w:pPr>
              <w:rPr>
                <w:sz w:val="20"/>
                <w:szCs w:val="20"/>
              </w:rPr>
            </w:pPr>
            <w:r w:rsidRPr="0013331C">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33410A65" w14:textId="77777777" w:rsidR="00404EF7" w:rsidRPr="0013331C" w:rsidRDefault="00404EF7"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13882CE" w14:textId="77777777" w:rsidR="00404EF7" w:rsidRPr="0013331C" w:rsidRDefault="00404EF7"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4FFF08EE" w14:textId="77777777" w:rsidR="00404EF7" w:rsidRPr="0013331C" w:rsidRDefault="00404EF7" w:rsidP="004D414A">
            <w:pPr>
              <w:jc w:val="center"/>
              <w:rPr>
                <w:b/>
                <w:sz w:val="20"/>
                <w:szCs w:val="20"/>
              </w:rPr>
            </w:pPr>
            <w:r w:rsidRPr="0013331C">
              <w:rPr>
                <w:b/>
                <w:sz w:val="20"/>
                <w:szCs w:val="20"/>
              </w:rPr>
              <w:t>X</w:t>
            </w:r>
          </w:p>
        </w:tc>
      </w:tr>
      <w:tr w:rsidR="00404EF7" w:rsidRPr="0013331C" w14:paraId="376D16C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DEEA93C" w14:textId="77777777" w:rsidR="00404EF7" w:rsidRPr="0013331C" w:rsidRDefault="00404EF7" w:rsidP="004D414A">
            <w:pPr>
              <w:jc w:val="center"/>
            </w:pPr>
            <w:r w:rsidRPr="0013331C">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07DF2D34" w14:textId="77777777" w:rsidR="00404EF7" w:rsidRPr="0013331C" w:rsidRDefault="00404EF7" w:rsidP="004D414A">
            <w:pPr>
              <w:rPr>
                <w:sz w:val="20"/>
                <w:szCs w:val="20"/>
              </w:rPr>
            </w:pPr>
            <w:r w:rsidRPr="0013331C">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17D5E588" w14:textId="77777777" w:rsidR="00404EF7" w:rsidRPr="0013331C" w:rsidRDefault="00404EF7"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3D34A62" w14:textId="77777777" w:rsidR="00404EF7" w:rsidRPr="0013331C" w:rsidRDefault="00404EF7"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5BD93903" w14:textId="77777777" w:rsidR="00404EF7" w:rsidRPr="0013331C" w:rsidRDefault="00404EF7" w:rsidP="004D414A">
            <w:pPr>
              <w:jc w:val="center"/>
              <w:rPr>
                <w:b/>
                <w:sz w:val="20"/>
                <w:szCs w:val="20"/>
              </w:rPr>
            </w:pPr>
          </w:p>
        </w:tc>
      </w:tr>
      <w:tr w:rsidR="00404EF7" w:rsidRPr="0013331C" w14:paraId="2BE0C459"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6F0EF52D" w14:textId="77777777" w:rsidR="00404EF7" w:rsidRPr="0013331C" w:rsidRDefault="00404EF7" w:rsidP="004D414A">
            <w:pPr>
              <w:jc w:val="both"/>
              <w:rPr>
                <w:sz w:val="20"/>
                <w:szCs w:val="20"/>
              </w:rPr>
            </w:pPr>
            <w:r w:rsidRPr="0013331C">
              <w:rPr>
                <w:b/>
                <w:sz w:val="20"/>
                <w:szCs w:val="20"/>
              </w:rPr>
              <w:t>1</w:t>
            </w:r>
            <w:r w:rsidRPr="0013331C">
              <w:rPr>
                <w:sz w:val="20"/>
                <w:szCs w:val="20"/>
              </w:rPr>
              <w:t xml:space="preserve">:Hiç Katkısı Yok. </w:t>
            </w:r>
            <w:r w:rsidRPr="0013331C">
              <w:rPr>
                <w:b/>
                <w:sz w:val="20"/>
                <w:szCs w:val="20"/>
              </w:rPr>
              <w:t>2</w:t>
            </w:r>
            <w:r w:rsidRPr="0013331C">
              <w:rPr>
                <w:sz w:val="20"/>
                <w:szCs w:val="20"/>
              </w:rPr>
              <w:t xml:space="preserve">:Kısmen Katkısı Var. </w:t>
            </w:r>
            <w:r w:rsidRPr="0013331C">
              <w:rPr>
                <w:b/>
                <w:sz w:val="20"/>
                <w:szCs w:val="20"/>
              </w:rPr>
              <w:t>3</w:t>
            </w:r>
            <w:r w:rsidRPr="0013331C">
              <w:rPr>
                <w:sz w:val="20"/>
                <w:szCs w:val="20"/>
              </w:rPr>
              <w:t>:Tam Katkısı Var.</w:t>
            </w:r>
          </w:p>
        </w:tc>
      </w:tr>
    </w:tbl>
    <w:p w14:paraId="68D94DB1" w14:textId="77777777" w:rsidR="00404EF7" w:rsidRPr="0013331C" w:rsidRDefault="00404EF7" w:rsidP="004D414A">
      <w:pPr>
        <w:rPr>
          <w:sz w:val="16"/>
          <w:szCs w:val="16"/>
        </w:rPr>
      </w:pPr>
    </w:p>
    <w:p w14:paraId="73866473" w14:textId="4D29D3DB" w:rsidR="00404EF7" w:rsidRPr="00C40806" w:rsidRDefault="00404EF7" w:rsidP="004D414A">
      <w:r w:rsidRPr="00C40806">
        <w:rPr>
          <w:b/>
        </w:rPr>
        <w:t>Dersin Öğretim Üyesi:</w:t>
      </w:r>
      <w:r w:rsidRPr="00C40806">
        <w:t xml:space="preserve">    </w:t>
      </w:r>
      <w:r w:rsidR="00C40806" w:rsidRPr="00C40806">
        <w:t>Doç. Dr. Hasan Ünver</w:t>
      </w:r>
    </w:p>
    <w:p w14:paraId="05C8983A" w14:textId="77777777" w:rsidR="00404EF7" w:rsidRPr="0013331C" w:rsidRDefault="00404EF7" w:rsidP="004D414A">
      <w:pPr>
        <w:tabs>
          <w:tab w:val="left" w:pos="7655"/>
        </w:tabs>
      </w:pPr>
      <w:r w:rsidRPr="0013331C">
        <w:rPr>
          <w:b/>
        </w:rPr>
        <w:t>İmza</w:t>
      </w:r>
      <w:r w:rsidRPr="0013331C">
        <w:t xml:space="preserve">: </w:t>
      </w:r>
      <w:r w:rsidRPr="0013331C">
        <w:tab/>
        <w:t xml:space="preserve"> </w:t>
      </w:r>
      <w:r w:rsidRPr="0013331C">
        <w:rPr>
          <w:b/>
        </w:rPr>
        <w:tab/>
      </w:r>
      <w:r w:rsidRPr="0013331C">
        <w:rPr>
          <w:b/>
        </w:rPr>
        <w:tab/>
      </w:r>
      <w:r w:rsidRPr="0013331C">
        <w:rPr>
          <w:b/>
        </w:rPr>
        <w:tab/>
      </w:r>
      <w:r w:rsidRPr="0013331C">
        <w:rPr>
          <w:b/>
        </w:rPr>
        <w:tab/>
      </w:r>
      <w:r w:rsidRPr="0013331C">
        <w:rPr>
          <w:b/>
        </w:rPr>
        <w:tab/>
      </w:r>
      <w:r w:rsidRPr="0013331C">
        <w:rPr>
          <w:b/>
        </w:rPr>
        <w:tab/>
        <w:t>Tarih:</w:t>
      </w:r>
      <w:r w:rsidRPr="0013331C">
        <w:t xml:space="preserve"> </w:t>
      </w:r>
    </w:p>
    <w:p w14:paraId="1F41070C" w14:textId="77777777" w:rsidR="00551EC4" w:rsidRPr="0013331C" w:rsidRDefault="00551EC4" w:rsidP="004D414A">
      <w:pPr>
        <w:tabs>
          <w:tab w:val="left" w:pos="7800"/>
        </w:tabs>
        <w:rPr>
          <w:sz w:val="20"/>
        </w:rPr>
      </w:pPr>
      <w:r w:rsidRPr="0013331C">
        <w:rPr>
          <w:sz w:val="20"/>
        </w:rPr>
        <w:t xml:space="preserve"> </w:t>
      </w:r>
    </w:p>
    <w:p w14:paraId="5FC5F466" w14:textId="77777777" w:rsidR="00404EF7" w:rsidRPr="0013331C" w:rsidRDefault="00404EF7" w:rsidP="004D414A">
      <w:pPr>
        <w:tabs>
          <w:tab w:val="left" w:pos="7800"/>
        </w:tabs>
        <w:rPr>
          <w:sz w:val="20"/>
        </w:rPr>
      </w:pPr>
    </w:p>
    <w:p w14:paraId="6900E1EB" w14:textId="77777777" w:rsidR="00404EF7" w:rsidRPr="0013331C" w:rsidRDefault="00404EF7" w:rsidP="004D414A">
      <w:pPr>
        <w:tabs>
          <w:tab w:val="left" w:pos="7800"/>
        </w:tabs>
        <w:rPr>
          <w:sz w:val="20"/>
        </w:rPr>
      </w:pPr>
    </w:p>
    <w:p w14:paraId="1762A253" w14:textId="77777777" w:rsidR="00404EF7" w:rsidRPr="0013331C" w:rsidRDefault="00404EF7" w:rsidP="004D414A">
      <w:pPr>
        <w:tabs>
          <w:tab w:val="left" w:pos="7800"/>
        </w:tabs>
        <w:rPr>
          <w:sz w:val="20"/>
        </w:rPr>
      </w:pPr>
    </w:p>
    <w:p w14:paraId="3A16A013" w14:textId="77777777" w:rsidR="00404EF7" w:rsidRPr="0013331C" w:rsidRDefault="00404EF7" w:rsidP="004D414A">
      <w:pPr>
        <w:tabs>
          <w:tab w:val="left" w:pos="7800"/>
        </w:tabs>
        <w:rPr>
          <w:sz w:val="20"/>
        </w:rPr>
      </w:pPr>
    </w:p>
    <w:p w14:paraId="74941009" w14:textId="77777777" w:rsidR="00404EF7" w:rsidRPr="0013331C" w:rsidRDefault="00404EF7" w:rsidP="004D414A">
      <w:pPr>
        <w:tabs>
          <w:tab w:val="left" w:pos="7800"/>
        </w:tabs>
        <w:rPr>
          <w:sz w:val="20"/>
        </w:rPr>
      </w:pPr>
    </w:p>
    <w:p w14:paraId="594E10AF" w14:textId="77777777" w:rsidR="00404EF7" w:rsidRPr="0013331C" w:rsidRDefault="00404EF7" w:rsidP="004D414A">
      <w:pPr>
        <w:tabs>
          <w:tab w:val="left" w:pos="7800"/>
        </w:tabs>
        <w:rPr>
          <w:sz w:val="20"/>
        </w:rPr>
      </w:pPr>
    </w:p>
    <w:p w14:paraId="782C494B" w14:textId="77777777" w:rsidR="00404EF7" w:rsidRDefault="00404EF7" w:rsidP="004D414A">
      <w:pPr>
        <w:tabs>
          <w:tab w:val="left" w:pos="7800"/>
        </w:tabs>
        <w:rPr>
          <w:sz w:val="20"/>
        </w:rPr>
      </w:pPr>
    </w:p>
    <w:p w14:paraId="1FD6C38B" w14:textId="77777777" w:rsidR="0013331C" w:rsidRDefault="0013331C" w:rsidP="004D414A">
      <w:pPr>
        <w:tabs>
          <w:tab w:val="left" w:pos="7800"/>
        </w:tabs>
        <w:rPr>
          <w:sz w:val="20"/>
        </w:rPr>
      </w:pPr>
    </w:p>
    <w:p w14:paraId="7C257AEF" w14:textId="77777777" w:rsidR="0013331C" w:rsidRDefault="0013331C" w:rsidP="004D414A">
      <w:pPr>
        <w:tabs>
          <w:tab w:val="left" w:pos="7800"/>
        </w:tabs>
        <w:rPr>
          <w:sz w:val="20"/>
        </w:rPr>
      </w:pPr>
    </w:p>
    <w:p w14:paraId="657C9338" w14:textId="77777777" w:rsidR="0013331C" w:rsidRDefault="0013331C" w:rsidP="004D414A">
      <w:pPr>
        <w:tabs>
          <w:tab w:val="left" w:pos="7800"/>
        </w:tabs>
        <w:rPr>
          <w:sz w:val="20"/>
        </w:rPr>
      </w:pPr>
    </w:p>
    <w:p w14:paraId="6FEDCFDF" w14:textId="77777777" w:rsidR="0013331C" w:rsidRDefault="0013331C" w:rsidP="004D414A">
      <w:pPr>
        <w:tabs>
          <w:tab w:val="left" w:pos="7800"/>
        </w:tabs>
        <w:rPr>
          <w:sz w:val="20"/>
        </w:rPr>
      </w:pPr>
    </w:p>
    <w:p w14:paraId="3EA16C4E" w14:textId="77777777" w:rsidR="0013331C" w:rsidRDefault="0013331C" w:rsidP="004D414A">
      <w:pPr>
        <w:tabs>
          <w:tab w:val="left" w:pos="7800"/>
        </w:tabs>
        <w:rPr>
          <w:sz w:val="20"/>
        </w:rPr>
      </w:pPr>
    </w:p>
    <w:p w14:paraId="02167F00" w14:textId="77777777" w:rsidR="0013331C" w:rsidRDefault="0013331C" w:rsidP="004D414A">
      <w:pPr>
        <w:tabs>
          <w:tab w:val="left" w:pos="7800"/>
        </w:tabs>
        <w:rPr>
          <w:sz w:val="20"/>
        </w:rPr>
      </w:pPr>
    </w:p>
    <w:p w14:paraId="53EB5EC6" w14:textId="77777777" w:rsidR="0013331C" w:rsidRDefault="0013331C" w:rsidP="004D414A">
      <w:pPr>
        <w:tabs>
          <w:tab w:val="left" w:pos="7800"/>
        </w:tabs>
        <w:rPr>
          <w:sz w:val="20"/>
        </w:rPr>
      </w:pPr>
    </w:p>
    <w:p w14:paraId="7F3587AF" w14:textId="77777777" w:rsidR="0013331C" w:rsidRPr="0013331C" w:rsidRDefault="0013331C" w:rsidP="004D414A">
      <w:pPr>
        <w:tabs>
          <w:tab w:val="left" w:pos="7800"/>
        </w:tabs>
        <w:rPr>
          <w:sz w:val="20"/>
        </w:rPr>
      </w:pPr>
    </w:p>
    <w:p w14:paraId="43A340F5" w14:textId="77777777" w:rsidR="0013331C" w:rsidRPr="0013331C" w:rsidRDefault="0013331C" w:rsidP="004D414A">
      <w:pPr>
        <w:tabs>
          <w:tab w:val="left" w:pos="7800"/>
        </w:tabs>
        <w:rPr>
          <w:sz w:val="20"/>
        </w:rPr>
      </w:pPr>
    </w:p>
    <w:p w14:paraId="68FFBE8F" w14:textId="77777777" w:rsidR="0013331C" w:rsidRPr="0013331C" w:rsidRDefault="0013331C" w:rsidP="004D414A">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3331C" w:rsidRPr="0013331C" w14:paraId="5BA09E58" w14:textId="77777777" w:rsidTr="00CB4632">
        <w:tc>
          <w:tcPr>
            <w:tcW w:w="1167" w:type="dxa"/>
            <w:vAlign w:val="center"/>
          </w:tcPr>
          <w:p w14:paraId="363E5FB2" w14:textId="77777777" w:rsidR="0013331C" w:rsidRPr="0013331C" w:rsidRDefault="0013331C" w:rsidP="004D414A">
            <w:pPr>
              <w:outlineLvl w:val="0"/>
              <w:rPr>
                <w:b/>
                <w:sz w:val="20"/>
                <w:szCs w:val="20"/>
              </w:rPr>
            </w:pPr>
            <w:r w:rsidRPr="0013331C">
              <w:rPr>
                <w:b/>
                <w:sz w:val="20"/>
                <w:szCs w:val="20"/>
              </w:rPr>
              <w:t>DÖNEM</w:t>
            </w:r>
          </w:p>
        </w:tc>
        <w:tc>
          <w:tcPr>
            <w:tcW w:w="1527" w:type="dxa"/>
            <w:vAlign w:val="center"/>
          </w:tcPr>
          <w:p w14:paraId="11EA1126" w14:textId="77777777" w:rsidR="0013331C" w:rsidRPr="0013331C" w:rsidRDefault="0013331C" w:rsidP="004D414A">
            <w:pPr>
              <w:outlineLvl w:val="0"/>
              <w:rPr>
                <w:sz w:val="20"/>
                <w:szCs w:val="20"/>
              </w:rPr>
            </w:pPr>
            <w:r w:rsidRPr="0013331C">
              <w:rPr>
                <w:sz w:val="20"/>
                <w:szCs w:val="20"/>
              </w:rPr>
              <w:t xml:space="preserve"> Bahar</w:t>
            </w:r>
          </w:p>
        </w:tc>
      </w:tr>
    </w:tbl>
    <w:p w14:paraId="3BE77102" w14:textId="77777777" w:rsidR="0013331C" w:rsidRPr="0013331C" w:rsidRDefault="0013331C" w:rsidP="004D414A">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3331C" w:rsidRPr="00C40806" w14:paraId="5CD0AA25" w14:textId="77777777" w:rsidTr="00C40806">
        <w:tc>
          <w:tcPr>
            <w:tcW w:w="1668" w:type="dxa"/>
            <w:vAlign w:val="center"/>
          </w:tcPr>
          <w:p w14:paraId="38E727CD" w14:textId="77777777" w:rsidR="0013331C" w:rsidRPr="00C40806" w:rsidRDefault="0013331C" w:rsidP="004D414A">
            <w:pPr>
              <w:jc w:val="center"/>
              <w:outlineLvl w:val="0"/>
              <w:rPr>
                <w:b/>
                <w:sz w:val="20"/>
                <w:szCs w:val="20"/>
              </w:rPr>
            </w:pPr>
            <w:r w:rsidRPr="00C40806">
              <w:rPr>
                <w:b/>
                <w:sz w:val="20"/>
                <w:szCs w:val="20"/>
              </w:rPr>
              <w:t>DERSİN KODU</w:t>
            </w:r>
          </w:p>
        </w:tc>
        <w:tc>
          <w:tcPr>
            <w:tcW w:w="2760" w:type="dxa"/>
            <w:vAlign w:val="center"/>
          </w:tcPr>
          <w:p w14:paraId="16EEC7A8" w14:textId="77777777" w:rsidR="0013331C" w:rsidRPr="00C40806" w:rsidRDefault="0013331C" w:rsidP="004D414A">
            <w:pPr>
              <w:outlineLvl w:val="0"/>
            </w:pPr>
            <w:r w:rsidRPr="00C40806">
              <w:t xml:space="preserve"> 152014564</w:t>
            </w:r>
          </w:p>
        </w:tc>
        <w:tc>
          <w:tcPr>
            <w:tcW w:w="1560" w:type="dxa"/>
            <w:shd w:val="clear" w:color="auto" w:fill="auto"/>
            <w:vAlign w:val="center"/>
          </w:tcPr>
          <w:p w14:paraId="616E25E3" w14:textId="77777777" w:rsidR="0013331C" w:rsidRPr="00C40806" w:rsidRDefault="0013331C" w:rsidP="004D414A">
            <w:pPr>
              <w:jc w:val="center"/>
              <w:outlineLvl w:val="0"/>
              <w:rPr>
                <w:b/>
                <w:sz w:val="20"/>
                <w:szCs w:val="20"/>
              </w:rPr>
            </w:pPr>
            <w:r w:rsidRPr="00C40806">
              <w:rPr>
                <w:b/>
                <w:sz w:val="20"/>
                <w:szCs w:val="20"/>
              </w:rPr>
              <w:t>DERSİN ADI</w:t>
            </w:r>
          </w:p>
        </w:tc>
        <w:tc>
          <w:tcPr>
            <w:tcW w:w="4185" w:type="dxa"/>
            <w:shd w:val="clear" w:color="auto" w:fill="auto"/>
            <w:vAlign w:val="center"/>
          </w:tcPr>
          <w:p w14:paraId="59B05599" w14:textId="228BAEE3" w:rsidR="00AE718B" w:rsidRPr="00C40806" w:rsidRDefault="00AE718B" w:rsidP="004D414A">
            <w:pPr>
              <w:outlineLvl w:val="0"/>
              <w:rPr>
                <w:strike/>
                <w:szCs w:val="20"/>
              </w:rPr>
            </w:pPr>
            <w:r w:rsidRPr="00C40806">
              <w:rPr>
                <w:strike/>
                <w:sz w:val="22"/>
                <w:szCs w:val="20"/>
              </w:rPr>
              <w:t>I</w:t>
            </w:r>
            <w:r w:rsidRPr="00C40806">
              <w:rPr>
                <w:sz w:val="22"/>
                <w:szCs w:val="20"/>
              </w:rPr>
              <w:t>ndesign</w:t>
            </w:r>
          </w:p>
        </w:tc>
      </w:tr>
    </w:tbl>
    <w:p w14:paraId="4C1C25EE" w14:textId="77777777" w:rsidR="0013331C" w:rsidRPr="00C40806" w:rsidRDefault="0013331C" w:rsidP="004D414A">
      <w:pPr>
        <w:outlineLvl w:val="0"/>
        <w:rPr>
          <w:sz w:val="20"/>
          <w:szCs w:val="20"/>
        </w:rPr>
      </w:pPr>
      <w:r w:rsidRPr="00C40806">
        <w:rPr>
          <w:b/>
          <w:sz w:val="20"/>
          <w:szCs w:val="20"/>
        </w:rPr>
        <w:t xml:space="preserve">                                                   </w:t>
      </w:r>
      <w:r w:rsidRPr="00C40806">
        <w:rPr>
          <w:b/>
          <w:sz w:val="20"/>
          <w:szCs w:val="20"/>
        </w:rPr>
        <w:tab/>
      </w:r>
      <w:r w:rsidRPr="00C40806">
        <w:rPr>
          <w:b/>
          <w:sz w:val="20"/>
          <w:szCs w:val="20"/>
        </w:rPr>
        <w:tab/>
      </w:r>
      <w:r w:rsidRPr="00C40806">
        <w:rPr>
          <w:b/>
          <w:sz w:val="20"/>
          <w:szCs w:val="20"/>
        </w:rPr>
        <w:tab/>
      </w:r>
      <w:r w:rsidRPr="00C40806">
        <w:rPr>
          <w:b/>
          <w:sz w:val="20"/>
          <w:szCs w:val="20"/>
        </w:rPr>
        <w:tab/>
      </w:r>
      <w:r w:rsidRPr="00C40806">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60"/>
        <w:gridCol w:w="183"/>
        <w:gridCol w:w="496"/>
        <w:gridCol w:w="829"/>
        <w:gridCol w:w="647"/>
        <w:gridCol w:w="109"/>
        <w:gridCol w:w="131"/>
        <w:gridCol w:w="2073"/>
        <w:gridCol w:w="288"/>
        <w:gridCol w:w="1510"/>
      </w:tblGrid>
      <w:tr w:rsidR="0013331C" w:rsidRPr="00C40806" w14:paraId="524AE83C"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6EE80927" w14:textId="77777777" w:rsidR="0013331C" w:rsidRPr="00C40806" w:rsidRDefault="0013331C" w:rsidP="004D414A">
            <w:pPr>
              <w:rPr>
                <w:b/>
                <w:sz w:val="18"/>
                <w:szCs w:val="20"/>
              </w:rPr>
            </w:pPr>
            <w:r w:rsidRPr="00C40806">
              <w:rPr>
                <w:b/>
                <w:sz w:val="18"/>
                <w:szCs w:val="20"/>
              </w:rPr>
              <w:t>YARIYIL</w:t>
            </w:r>
          </w:p>
          <w:p w14:paraId="56B41A5F" w14:textId="77777777" w:rsidR="0013331C" w:rsidRPr="00C40806" w:rsidRDefault="0013331C"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56649C6E" w14:textId="77777777" w:rsidR="0013331C" w:rsidRPr="00C40806" w:rsidRDefault="0013331C" w:rsidP="004D414A">
            <w:pPr>
              <w:jc w:val="center"/>
              <w:rPr>
                <w:b/>
                <w:sz w:val="20"/>
                <w:szCs w:val="20"/>
              </w:rPr>
            </w:pPr>
            <w:r w:rsidRPr="00C40806">
              <w:rPr>
                <w:b/>
                <w:sz w:val="20"/>
                <w:szCs w:val="20"/>
              </w:rPr>
              <w:t>HAFTALIK DERS SAATİ</w:t>
            </w:r>
          </w:p>
        </w:tc>
        <w:tc>
          <w:tcPr>
            <w:tcW w:w="2815" w:type="pct"/>
            <w:gridSpan w:val="7"/>
            <w:tcBorders>
              <w:left w:val="single" w:sz="12" w:space="0" w:color="auto"/>
              <w:bottom w:val="single" w:sz="4" w:space="0" w:color="auto"/>
            </w:tcBorders>
            <w:vAlign w:val="center"/>
          </w:tcPr>
          <w:p w14:paraId="6CD213B5" w14:textId="77777777" w:rsidR="0013331C" w:rsidRPr="00C40806" w:rsidRDefault="0013331C" w:rsidP="004D414A">
            <w:pPr>
              <w:jc w:val="center"/>
              <w:rPr>
                <w:b/>
                <w:sz w:val="20"/>
                <w:szCs w:val="20"/>
              </w:rPr>
            </w:pPr>
            <w:r w:rsidRPr="00C40806">
              <w:rPr>
                <w:b/>
                <w:sz w:val="20"/>
                <w:szCs w:val="20"/>
              </w:rPr>
              <w:t>DERSİN</w:t>
            </w:r>
          </w:p>
        </w:tc>
      </w:tr>
      <w:tr w:rsidR="0013331C" w:rsidRPr="00C40806" w14:paraId="24809D30"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1EBC2BC7" w14:textId="77777777" w:rsidR="0013331C" w:rsidRPr="00C40806" w:rsidRDefault="0013331C"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33E82CF0" w14:textId="77777777" w:rsidR="0013331C" w:rsidRPr="00C40806" w:rsidRDefault="0013331C" w:rsidP="004D414A">
            <w:pPr>
              <w:jc w:val="center"/>
              <w:rPr>
                <w:b/>
                <w:sz w:val="20"/>
                <w:szCs w:val="20"/>
              </w:rPr>
            </w:pPr>
            <w:r w:rsidRPr="00C40806">
              <w:rPr>
                <w:b/>
                <w:sz w:val="20"/>
                <w:szCs w:val="20"/>
              </w:rPr>
              <w:t>Teorik</w:t>
            </w:r>
          </w:p>
        </w:tc>
        <w:tc>
          <w:tcPr>
            <w:tcW w:w="538" w:type="pct"/>
            <w:tcBorders>
              <w:top w:val="single" w:sz="4" w:space="0" w:color="auto"/>
              <w:left w:val="single" w:sz="4" w:space="0" w:color="auto"/>
              <w:bottom w:val="single" w:sz="4" w:space="0" w:color="auto"/>
            </w:tcBorders>
            <w:vAlign w:val="center"/>
          </w:tcPr>
          <w:p w14:paraId="6D10BD24" w14:textId="77777777" w:rsidR="0013331C" w:rsidRPr="00C40806" w:rsidRDefault="0013331C" w:rsidP="004D414A">
            <w:pPr>
              <w:jc w:val="center"/>
              <w:rPr>
                <w:b/>
                <w:sz w:val="20"/>
                <w:szCs w:val="20"/>
              </w:rPr>
            </w:pPr>
            <w:r w:rsidRPr="00C40806">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3634F2A2" w14:textId="77777777" w:rsidR="0013331C" w:rsidRPr="00C40806" w:rsidRDefault="0013331C" w:rsidP="004D414A">
            <w:pPr>
              <w:ind w:left="-111" w:right="-108"/>
              <w:jc w:val="center"/>
              <w:rPr>
                <w:b/>
                <w:sz w:val="20"/>
                <w:szCs w:val="20"/>
              </w:rPr>
            </w:pPr>
            <w:r w:rsidRPr="00C40806">
              <w:rPr>
                <w:b/>
                <w:sz w:val="20"/>
                <w:szCs w:val="20"/>
              </w:rPr>
              <w:t>Laboratuar</w:t>
            </w:r>
          </w:p>
        </w:tc>
        <w:tc>
          <w:tcPr>
            <w:tcW w:w="418" w:type="pct"/>
            <w:tcBorders>
              <w:top w:val="single" w:sz="4" w:space="0" w:color="auto"/>
              <w:bottom w:val="single" w:sz="4" w:space="0" w:color="auto"/>
              <w:right w:val="single" w:sz="4" w:space="0" w:color="auto"/>
            </w:tcBorders>
            <w:vAlign w:val="center"/>
          </w:tcPr>
          <w:p w14:paraId="284D018D" w14:textId="77777777" w:rsidR="0013331C" w:rsidRPr="00C40806" w:rsidRDefault="0013331C" w:rsidP="004D414A">
            <w:pPr>
              <w:jc w:val="center"/>
              <w:rPr>
                <w:b/>
                <w:sz w:val="20"/>
                <w:szCs w:val="20"/>
              </w:rPr>
            </w:pPr>
            <w:r w:rsidRPr="00C40806">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2D4149C0" w14:textId="77777777" w:rsidR="0013331C" w:rsidRPr="00C40806" w:rsidRDefault="0013331C" w:rsidP="004D414A">
            <w:pPr>
              <w:ind w:left="-111" w:right="-108"/>
              <w:jc w:val="center"/>
              <w:rPr>
                <w:b/>
                <w:sz w:val="20"/>
                <w:szCs w:val="20"/>
              </w:rPr>
            </w:pPr>
            <w:r w:rsidRPr="00C40806">
              <w:rPr>
                <w:b/>
                <w:sz w:val="20"/>
                <w:szCs w:val="20"/>
              </w:rPr>
              <w:t>AKTS</w:t>
            </w:r>
          </w:p>
        </w:tc>
        <w:tc>
          <w:tcPr>
            <w:tcW w:w="1310" w:type="pct"/>
            <w:gridSpan w:val="4"/>
            <w:tcBorders>
              <w:top w:val="single" w:sz="4" w:space="0" w:color="auto"/>
              <w:left w:val="single" w:sz="4" w:space="0" w:color="auto"/>
              <w:bottom w:val="single" w:sz="4" w:space="0" w:color="auto"/>
            </w:tcBorders>
            <w:vAlign w:val="center"/>
          </w:tcPr>
          <w:p w14:paraId="3CB72830" w14:textId="77777777" w:rsidR="0013331C" w:rsidRPr="00C40806" w:rsidRDefault="0013331C" w:rsidP="004D414A">
            <w:pPr>
              <w:jc w:val="center"/>
              <w:rPr>
                <w:b/>
                <w:sz w:val="20"/>
                <w:szCs w:val="20"/>
              </w:rPr>
            </w:pPr>
            <w:r w:rsidRPr="00C40806">
              <w:rPr>
                <w:b/>
                <w:sz w:val="20"/>
                <w:szCs w:val="20"/>
              </w:rPr>
              <w:t>TÜRÜ</w:t>
            </w:r>
          </w:p>
        </w:tc>
        <w:tc>
          <w:tcPr>
            <w:tcW w:w="762" w:type="pct"/>
            <w:tcBorders>
              <w:top w:val="single" w:sz="4" w:space="0" w:color="auto"/>
              <w:left w:val="single" w:sz="4" w:space="0" w:color="auto"/>
              <w:bottom w:val="single" w:sz="4" w:space="0" w:color="auto"/>
            </w:tcBorders>
            <w:vAlign w:val="center"/>
          </w:tcPr>
          <w:p w14:paraId="598D8052" w14:textId="77777777" w:rsidR="0013331C" w:rsidRPr="00C40806" w:rsidRDefault="0013331C" w:rsidP="004D414A">
            <w:pPr>
              <w:jc w:val="center"/>
              <w:rPr>
                <w:b/>
                <w:sz w:val="20"/>
                <w:szCs w:val="20"/>
              </w:rPr>
            </w:pPr>
            <w:r w:rsidRPr="00C40806">
              <w:rPr>
                <w:b/>
                <w:sz w:val="20"/>
                <w:szCs w:val="20"/>
              </w:rPr>
              <w:t>DİLİ</w:t>
            </w:r>
          </w:p>
        </w:tc>
      </w:tr>
      <w:tr w:rsidR="0013331C" w:rsidRPr="00C40806" w14:paraId="6AFEE18E" w14:textId="77777777" w:rsidTr="00C40806">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751AF447" w14:textId="77777777" w:rsidR="0013331C" w:rsidRPr="00C40806" w:rsidRDefault="0013331C" w:rsidP="004D414A">
            <w:pPr>
              <w:jc w:val="center"/>
            </w:pPr>
            <w:r w:rsidRPr="00C40806">
              <w:t>4</w:t>
            </w:r>
          </w:p>
        </w:tc>
        <w:tc>
          <w:tcPr>
            <w:tcW w:w="390"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261A50B0" w14:textId="58B144A6" w:rsidR="0013331C" w:rsidRPr="00C40806" w:rsidRDefault="00C40806" w:rsidP="004D414A">
            <w:pPr>
              <w:jc w:val="center"/>
            </w:pPr>
            <w:r w:rsidRPr="00C40806">
              <w:t>3</w:t>
            </w:r>
          </w:p>
        </w:tc>
        <w:tc>
          <w:tcPr>
            <w:tcW w:w="538" w:type="pct"/>
            <w:tcBorders>
              <w:top w:val="single" w:sz="4" w:space="0" w:color="auto"/>
              <w:left w:val="single" w:sz="4" w:space="0" w:color="auto"/>
              <w:bottom w:val="single" w:sz="12" w:space="0" w:color="auto"/>
            </w:tcBorders>
            <w:shd w:val="clear" w:color="auto" w:fill="auto"/>
            <w:vAlign w:val="center"/>
          </w:tcPr>
          <w:p w14:paraId="5A964461" w14:textId="77777777" w:rsidR="0013331C" w:rsidRPr="00C40806" w:rsidRDefault="0013331C" w:rsidP="004D414A">
            <w:pPr>
              <w:jc w:val="center"/>
            </w:pPr>
          </w:p>
        </w:tc>
        <w:tc>
          <w:tcPr>
            <w:tcW w:w="725" w:type="pct"/>
            <w:gridSpan w:val="3"/>
            <w:tcBorders>
              <w:top w:val="single" w:sz="4" w:space="0" w:color="auto"/>
              <w:bottom w:val="single" w:sz="12" w:space="0" w:color="auto"/>
              <w:right w:val="single" w:sz="12" w:space="0" w:color="auto"/>
            </w:tcBorders>
            <w:shd w:val="clear" w:color="auto" w:fill="auto"/>
            <w:vAlign w:val="center"/>
          </w:tcPr>
          <w:p w14:paraId="51CA3247" w14:textId="77777777" w:rsidR="0013331C" w:rsidRPr="00C40806" w:rsidRDefault="0013331C" w:rsidP="004D414A">
            <w:pPr>
              <w:jc w:val="center"/>
            </w:pPr>
          </w:p>
        </w:tc>
        <w:tc>
          <w:tcPr>
            <w:tcW w:w="418" w:type="pct"/>
            <w:tcBorders>
              <w:top w:val="single" w:sz="4" w:space="0" w:color="auto"/>
              <w:bottom w:val="single" w:sz="12" w:space="0" w:color="auto"/>
              <w:right w:val="single" w:sz="4" w:space="0" w:color="auto"/>
            </w:tcBorders>
            <w:shd w:val="clear" w:color="auto" w:fill="auto"/>
            <w:vAlign w:val="center"/>
          </w:tcPr>
          <w:p w14:paraId="54F79CFE" w14:textId="23A36C7F" w:rsidR="0013331C" w:rsidRPr="00C40806" w:rsidRDefault="00C40806" w:rsidP="004D414A">
            <w:pPr>
              <w:jc w:val="center"/>
            </w:pPr>
            <w:r w:rsidRPr="00C40806">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3A4E95E3" w14:textId="4F8615F5" w:rsidR="0013331C" w:rsidRPr="00C40806" w:rsidRDefault="00C40806" w:rsidP="004D414A">
            <w:pPr>
              <w:jc w:val="center"/>
            </w:pPr>
            <w:r w:rsidRPr="00C40806">
              <w:t>3</w:t>
            </w:r>
          </w:p>
        </w:tc>
        <w:tc>
          <w:tcPr>
            <w:tcW w:w="1310" w:type="pct"/>
            <w:gridSpan w:val="4"/>
            <w:tcBorders>
              <w:top w:val="single" w:sz="4" w:space="0" w:color="auto"/>
              <w:left w:val="single" w:sz="4" w:space="0" w:color="auto"/>
              <w:bottom w:val="single" w:sz="12" w:space="0" w:color="auto"/>
            </w:tcBorders>
            <w:vAlign w:val="center"/>
          </w:tcPr>
          <w:p w14:paraId="73D90898" w14:textId="77777777" w:rsidR="0013331C" w:rsidRPr="00C40806" w:rsidRDefault="0013331C" w:rsidP="004D414A">
            <w:pPr>
              <w:jc w:val="center"/>
              <w:rPr>
                <w:vertAlign w:val="superscript"/>
              </w:rPr>
            </w:pPr>
            <w:r w:rsidRPr="00C40806">
              <w:rPr>
                <w:vertAlign w:val="superscript"/>
              </w:rPr>
              <w:t>SEÇMELİ</w:t>
            </w:r>
          </w:p>
        </w:tc>
        <w:tc>
          <w:tcPr>
            <w:tcW w:w="762" w:type="pct"/>
            <w:tcBorders>
              <w:top w:val="single" w:sz="4" w:space="0" w:color="auto"/>
              <w:left w:val="single" w:sz="4" w:space="0" w:color="auto"/>
              <w:bottom w:val="single" w:sz="12" w:space="0" w:color="auto"/>
            </w:tcBorders>
            <w:vAlign w:val="center"/>
          </w:tcPr>
          <w:p w14:paraId="682B94F8" w14:textId="77777777" w:rsidR="0013331C" w:rsidRPr="00C40806" w:rsidRDefault="0013331C" w:rsidP="004D414A">
            <w:pPr>
              <w:jc w:val="center"/>
              <w:rPr>
                <w:vertAlign w:val="superscript"/>
              </w:rPr>
            </w:pPr>
            <w:r w:rsidRPr="00C40806">
              <w:rPr>
                <w:vertAlign w:val="superscript"/>
              </w:rPr>
              <w:t>TR, İNG.</w:t>
            </w:r>
          </w:p>
        </w:tc>
      </w:tr>
      <w:tr w:rsidR="0013331C" w:rsidRPr="00C40806" w14:paraId="19DD7123"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4F200144" w14:textId="77777777" w:rsidR="0013331C" w:rsidRPr="00C40806" w:rsidRDefault="0013331C" w:rsidP="004D414A">
            <w:pPr>
              <w:jc w:val="center"/>
              <w:rPr>
                <w:b/>
                <w:sz w:val="20"/>
                <w:szCs w:val="20"/>
              </w:rPr>
            </w:pPr>
            <w:r w:rsidRPr="00C40806">
              <w:rPr>
                <w:b/>
                <w:sz w:val="20"/>
                <w:szCs w:val="20"/>
              </w:rPr>
              <w:t>DERSİN KATEGORİSİ</w:t>
            </w:r>
          </w:p>
        </w:tc>
      </w:tr>
      <w:tr w:rsidR="0013331C" w:rsidRPr="00C40806" w14:paraId="302A2897"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5F4A009D" w14:textId="4B3CD4C1" w:rsidR="0013331C" w:rsidRPr="00C40806" w:rsidRDefault="0013331C" w:rsidP="004D414A">
            <w:pPr>
              <w:jc w:val="center"/>
              <w:rPr>
                <w:b/>
                <w:sz w:val="20"/>
                <w:szCs w:val="20"/>
              </w:rPr>
            </w:pPr>
            <w:r w:rsidRPr="00C40806">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35066A04" w14:textId="77777777" w:rsidR="0013331C" w:rsidRPr="00C40806" w:rsidRDefault="0013331C" w:rsidP="004D414A">
            <w:pPr>
              <w:jc w:val="center"/>
              <w:rPr>
                <w:b/>
                <w:sz w:val="20"/>
                <w:szCs w:val="20"/>
              </w:rPr>
            </w:pPr>
            <w:r w:rsidRPr="00C40806">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521DF345" w14:textId="77777777" w:rsidR="0013331C" w:rsidRPr="00C40806" w:rsidRDefault="0013331C" w:rsidP="004D414A">
            <w:pPr>
              <w:jc w:val="center"/>
              <w:rPr>
                <w:b/>
                <w:sz w:val="20"/>
                <w:szCs w:val="20"/>
              </w:rPr>
            </w:pPr>
            <w:r w:rsidRPr="00C40806">
              <w:rPr>
                <w:b/>
                <w:sz w:val="20"/>
                <w:szCs w:val="20"/>
              </w:rPr>
              <w:t>Yapı Bilgisi ve Teknolojileri</w:t>
            </w:r>
          </w:p>
        </w:tc>
        <w:tc>
          <w:tcPr>
            <w:tcW w:w="1045" w:type="pct"/>
            <w:tcBorders>
              <w:top w:val="single" w:sz="12" w:space="0" w:color="auto"/>
              <w:bottom w:val="single" w:sz="6" w:space="0" w:color="auto"/>
            </w:tcBorders>
            <w:vAlign w:val="center"/>
          </w:tcPr>
          <w:p w14:paraId="620A7368" w14:textId="77777777" w:rsidR="0013331C" w:rsidRPr="00C40806" w:rsidRDefault="0013331C" w:rsidP="004D414A">
            <w:pPr>
              <w:jc w:val="center"/>
              <w:rPr>
                <w:b/>
                <w:sz w:val="20"/>
                <w:szCs w:val="20"/>
              </w:rPr>
            </w:pPr>
            <w:r w:rsidRPr="00C40806">
              <w:rPr>
                <w:b/>
                <w:sz w:val="20"/>
                <w:szCs w:val="20"/>
              </w:rPr>
              <w:t>Mimaride Strüktür Sistemleri</w:t>
            </w:r>
          </w:p>
        </w:tc>
        <w:tc>
          <w:tcPr>
            <w:tcW w:w="906" w:type="pct"/>
            <w:gridSpan w:val="2"/>
            <w:tcBorders>
              <w:top w:val="single" w:sz="12" w:space="0" w:color="auto"/>
              <w:bottom w:val="single" w:sz="6" w:space="0" w:color="auto"/>
            </w:tcBorders>
            <w:vAlign w:val="center"/>
          </w:tcPr>
          <w:p w14:paraId="45FA58B6" w14:textId="52305AD7" w:rsidR="0013331C" w:rsidRPr="00C40806" w:rsidRDefault="0013331C" w:rsidP="004D414A">
            <w:pPr>
              <w:jc w:val="center"/>
              <w:rPr>
                <w:b/>
                <w:sz w:val="20"/>
                <w:szCs w:val="20"/>
              </w:rPr>
            </w:pPr>
            <w:r w:rsidRPr="00C40806">
              <w:rPr>
                <w:b/>
                <w:sz w:val="20"/>
                <w:szCs w:val="20"/>
              </w:rPr>
              <w:t xml:space="preserve">Bilgisayar Destekli </w:t>
            </w:r>
            <w:r w:rsidR="00146474">
              <w:rPr>
                <w:b/>
                <w:sz w:val="20"/>
                <w:szCs w:val="20"/>
              </w:rPr>
              <w:t>Tasarım</w:t>
            </w:r>
          </w:p>
        </w:tc>
      </w:tr>
      <w:tr w:rsidR="0013331C" w:rsidRPr="00C40806" w14:paraId="7DAE1175"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5C6406F7" w14:textId="77777777" w:rsidR="0013331C" w:rsidRPr="00C40806" w:rsidRDefault="0013331C" w:rsidP="004D414A">
            <w:pPr>
              <w:jc w:val="center"/>
            </w:pPr>
          </w:p>
        </w:tc>
        <w:tc>
          <w:tcPr>
            <w:tcW w:w="1122" w:type="pct"/>
            <w:gridSpan w:val="4"/>
            <w:tcBorders>
              <w:top w:val="single" w:sz="6" w:space="0" w:color="auto"/>
              <w:left w:val="single" w:sz="4" w:space="0" w:color="auto"/>
              <w:bottom w:val="single" w:sz="12" w:space="0" w:color="auto"/>
              <w:right w:val="single" w:sz="4" w:space="0" w:color="auto"/>
            </w:tcBorders>
          </w:tcPr>
          <w:p w14:paraId="046C10F8" w14:textId="77777777" w:rsidR="0013331C" w:rsidRPr="00C40806" w:rsidRDefault="0013331C" w:rsidP="004D414A">
            <w:pPr>
              <w:jc w:val="center"/>
            </w:pPr>
          </w:p>
        </w:tc>
        <w:tc>
          <w:tcPr>
            <w:tcW w:w="1115" w:type="pct"/>
            <w:gridSpan w:val="5"/>
            <w:tcBorders>
              <w:top w:val="single" w:sz="6" w:space="0" w:color="auto"/>
              <w:left w:val="single" w:sz="4" w:space="0" w:color="auto"/>
              <w:bottom w:val="single" w:sz="12" w:space="0" w:color="auto"/>
            </w:tcBorders>
          </w:tcPr>
          <w:p w14:paraId="40D3A866" w14:textId="77777777" w:rsidR="0013331C" w:rsidRPr="00C40806" w:rsidRDefault="0013331C" w:rsidP="004D414A">
            <w:pPr>
              <w:jc w:val="center"/>
            </w:pPr>
            <w:r w:rsidRPr="00C40806">
              <w:t xml:space="preserve"> </w:t>
            </w:r>
          </w:p>
        </w:tc>
        <w:tc>
          <w:tcPr>
            <w:tcW w:w="1045" w:type="pct"/>
            <w:tcBorders>
              <w:top w:val="single" w:sz="6" w:space="0" w:color="auto"/>
              <w:left w:val="single" w:sz="4" w:space="0" w:color="auto"/>
              <w:bottom w:val="single" w:sz="12" w:space="0" w:color="auto"/>
            </w:tcBorders>
          </w:tcPr>
          <w:p w14:paraId="12F034A3" w14:textId="77777777" w:rsidR="0013331C" w:rsidRPr="00C40806" w:rsidRDefault="0013331C" w:rsidP="004D414A">
            <w:pPr>
              <w:jc w:val="center"/>
            </w:pPr>
          </w:p>
        </w:tc>
        <w:tc>
          <w:tcPr>
            <w:tcW w:w="906" w:type="pct"/>
            <w:gridSpan w:val="2"/>
            <w:tcBorders>
              <w:top w:val="single" w:sz="6" w:space="0" w:color="auto"/>
              <w:left w:val="single" w:sz="4" w:space="0" w:color="auto"/>
              <w:bottom w:val="single" w:sz="12" w:space="0" w:color="auto"/>
            </w:tcBorders>
          </w:tcPr>
          <w:p w14:paraId="2420140E" w14:textId="77777777" w:rsidR="0013331C" w:rsidRPr="00C40806" w:rsidRDefault="0013331C" w:rsidP="004D414A">
            <w:pPr>
              <w:jc w:val="center"/>
            </w:pPr>
            <w:r w:rsidRPr="00C40806">
              <w:rPr>
                <w:sz w:val="22"/>
                <w:szCs w:val="22"/>
              </w:rPr>
              <w:t>+</w:t>
            </w:r>
          </w:p>
        </w:tc>
      </w:tr>
      <w:tr w:rsidR="0013331C" w:rsidRPr="0013331C" w14:paraId="5C76D49F"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19E0B46F" w14:textId="77777777" w:rsidR="0013331C" w:rsidRPr="0013331C" w:rsidRDefault="0013331C" w:rsidP="004D414A">
            <w:pPr>
              <w:jc w:val="center"/>
              <w:rPr>
                <w:b/>
                <w:sz w:val="20"/>
                <w:szCs w:val="20"/>
              </w:rPr>
            </w:pPr>
            <w:r w:rsidRPr="00C40806">
              <w:rPr>
                <w:b/>
                <w:sz w:val="20"/>
                <w:szCs w:val="20"/>
              </w:rPr>
              <w:t>DEĞERLENDİRME ÖLÇÜTLERİ</w:t>
            </w:r>
          </w:p>
        </w:tc>
      </w:tr>
      <w:tr w:rsidR="0013331C" w:rsidRPr="0013331C" w14:paraId="3D10144C" w14:textId="77777777" w:rsidTr="00CB4632">
        <w:tc>
          <w:tcPr>
            <w:tcW w:w="1842" w:type="pct"/>
            <w:gridSpan w:val="5"/>
            <w:vMerge w:val="restart"/>
            <w:tcBorders>
              <w:top w:val="single" w:sz="12" w:space="0" w:color="auto"/>
              <w:left w:val="single" w:sz="12" w:space="0" w:color="auto"/>
              <w:bottom w:val="single" w:sz="12" w:space="0" w:color="auto"/>
              <w:right w:val="single" w:sz="12" w:space="0" w:color="auto"/>
            </w:tcBorders>
            <w:vAlign w:val="center"/>
          </w:tcPr>
          <w:p w14:paraId="55C7D0D8" w14:textId="77777777" w:rsidR="0013331C" w:rsidRPr="0013331C" w:rsidRDefault="0013331C" w:rsidP="004D414A">
            <w:pPr>
              <w:jc w:val="center"/>
              <w:rPr>
                <w:b/>
                <w:sz w:val="20"/>
                <w:szCs w:val="20"/>
              </w:rPr>
            </w:pPr>
            <w:r w:rsidRPr="0013331C">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6DA3DCB0" w14:textId="77777777" w:rsidR="0013331C" w:rsidRPr="0013331C" w:rsidRDefault="0013331C" w:rsidP="004D414A">
            <w:pPr>
              <w:jc w:val="center"/>
              <w:rPr>
                <w:b/>
                <w:sz w:val="20"/>
                <w:szCs w:val="20"/>
              </w:rPr>
            </w:pPr>
            <w:r w:rsidRPr="0013331C">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42562D32" w14:textId="77777777" w:rsidR="0013331C" w:rsidRPr="0013331C" w:rsidRDefault="0013331C" w:rsidP="004D414A">
            <w:pPr>
              <w:jc w:val="center"/>
              <w:rPr>
                <w:b/>
                <w:sz w:val="20"/>
                <w:szCs w:val="20"/>
              </w:rPr>
            </w:pPr>
            <w:r w:rsidRPr="0013331C">
              <w:rPr>
                <w:b/>
                <w:sz w:val="20"/>
                <w:szCs w:val="20"/>
              </w:rPr>
              <w:t>Sayı</w:t>
            </w:r>
          </w:p>
        </w:tc>
        <w:tc>
          <w:tcPr>
            <w:tcW w:w="762" w:type="pct"/>
            <w:tcBorders>
              <w:top w:val="single" w:sz="12" w:space="0" w:color="auto"/>
              <w:left w:val="single" w:sz="8" w:space="0" w:color="auto"/>
              <w:bottom w:val="single" w:sz="8" w:space="0" w:color="auto"/>
              <w:right w:val="single" w:sz="12" w:space="0" w:color="auto"/>
            </w:tcBorders>
            <w:vAlign w:val="center"/>
          </w:tcPr>
          <w:p w14:paraId="7F10A828" w14:textId="77777777" w:rsidR="0013331C" w:rsidRPr="0013331C" w:rsidRDefault="0013331C" w:rsidP="004D414A">
            <w:pPr>
              <w:jc w:val="center"/>
              <w:rPr>
                <w:b/>
                <w:sz w:val="20"/>
                <w:szCs w:val="20"/>
              </w:rPr>
            </w:pPr>
            <w:r w:rsidRPr="0013331C">
              <w:rPr>
                <w:b/>
                <w:sz w:val="20"/>
                <w:szCs w:val="20"/>
              </w:rPr>
              <w:t>%</w:t>
            </w:r>
          </w:p>
        </w:tc>
      </w:tr>
      <w:tr w:rsidR="0013331C" w:rsidRPr="0013331C" w14:paraId="2A398F1E"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2CE77490" w14:textId="77777777" w:rsidR="0013331C" w:rsidRPr="0013331C" w:rsidRDefault="0013331C"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466F80B1" w14:textId="77777777" w:rsidR="0013331C" w:rsidRPr="0013331C" w:rsidRDefault="0013331C" w:rsidP="004D414A">
            <w:pPr>
              <w:rPr>
                <w:sz w:val="20"/>
                <w:szCs w:val="20"/>
              </w:rPr>
            </w:pPr>
            <w:r w:rsidRPr="0013331C">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3EA8F1F9" w14:textId="77777777" w:rsidR="0013331C" w:rsidRPr="0013331C" w:rsidRDefault="0013331C" w:rsidP="004D414A">
            <w:pPr>
              <w:jc w:val="center"/>
            </w:pPr>
            <w:r w:rsidRPr="0013331C">
              <w:t>1</w:t>
            </w:r>
          </w:p>
        </w:tc>
        <w:tc>
          <w:tcPr>
            <w:tcW w:w="762" w:type="pct"/>
            <w:tcBorders>
              <w:top w:val="single" w:sz="8" w:space="0" w:color="auto"/>
              <w:left w:val="single" w:sz="8" w:space="0" w:color="auto"/>
              <w:bottom w:val="single" w:sz="4" w:space="0" w:color="auto"/>
              <w:right w:val="single" w:sz="12" w:space="0" w:color="auto"/>
            </w:tcBorders>
            <w:shd w:val="clear" w:color="auto" w:fill="auto"/>
          </w:tcPr>
          <w:p w14:paraId="7257B7F8" w14:textId="77777777" w:rsidR="0013331C" w:rsidRPr="0013331C" w:rsidRDefault="0013331C" w:rsidP="004D414A">
            <w:pPr>
              <w:jc w:val="center"/>
              <w:rPr>
                <w:sz w:val="20"/>
                <w:szCs w:val="20"/>
              </w:rPr>
            </w:pPr>
            <w:r w:rsidRPr="0013331C">
              <w:rPr>
                <w:sz w:val="20"/>
                <w:szCs w:val="20"/>
              </w:rPr>
              <w:t>25</w:t>
            </w:r>
          </w:p>
        </w:tc>
      </w:tr>
      <w:tr w:rsidR="0013331C" w:rsidRPr="0013331C" w14:paraId="4029476D"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7D344CA2" w14:textId="77777777" w:rsidR="0013331C" w:rsidRPr="0013331C" w:rsidRDefault="0013331C"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A6CE1C7" w14:textId="77777777" w:rsidR="0013331C" w:rsidRPr="0013331C" w:rsidRDefault="0013331C" w:rsidP="004D414A">
            <w:pPr>
              <w:rPr>
                <w:sz w:val="20"/>
                <w:szCs w:val="20"/>
              </w:rPr>
            </w:pPr>
            <w:r w:rsidRPr="0013331C">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1E1E83F5" w14:textId="77777777" w:rsidR="0013331C" w:rsidRPr="0013331C" w:rsidRDefault="0013331C" w:rsidP="004D414A">
            <w:pPr>
              <w:jc w:val="center"/>
            </w:pPr>
            <w:r w:rsidRPr="0013331C">
              <w:t>1</w:t>
            </w:r>
          </w:p>
        </w:tc>
        <w:tc>
          <w:tcPr>
            <w:tcW w:w="762" w:type="pct"/>
            <w:tcBorders>
              <w:top w:val="single" w:sz="4" w:space="0" w:color="auto"/>
              <w:left w:val="single" w:sz="8" w:space="0" w:color="auto"/>
              <w:bottom w:val="single" w:sz="4" w:space="0" w:color="auto"/>
              <w:right w:val="single" w:sz="12" w:space="0" w:color="auto"/>
            </w:tcBorders>
            <w:shd w:val="clear" w:color="auto" w:fill="auto"/>
          </w:tcPr>
          <w:p w14:paraId="13B920BA" w14:textId="77777777" w:rsidR="0013331C" w:rsidRPr="0013331C" w:rsidRDefault="0013331C" w:rsidP="004D414A">
            <w:pPr>
              <w:jc w:val="center"/>
              <w:rPr>
                <w:sz w:val="20"/>
                <w:szCs w:val="20"/>
              </w:rPr>
            </w:pPr>
            <w:r w:rsidRPr="0013331C">
              <w:rPr>
                <w:sz w:val="20"/>
                <w:szCs w:val="20"/>
              </w:rPr>
              <w:t>25</w:t>
            </w:r>
          </w:p>
        </w:tc>
      </w:tr>
      <w:tr w:rsidR="0013331C" w:rsidRPr="0013331C" w14:paraId="2FCC1DBE"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0AA601DC" w14:textId="77777777" w:rsidR="0013331C" w:rsidRPr="0013331C" w:rsidRDefault="0013331C"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DA1FF8F" w14:textId="77777777" w:rsidR="0013331C" w:rsidRPr="0013331C" w:rsidRDefault="0013331C" w:rsidP="004D414A">
            <w:pPr>
              <w:rPr>
                <w:sz w:val="20"/>
                <w:szCs w:val="20"/>
              </w:rPr>
            </w:pPr>
            <w:r w:rsidRPr="0013331C">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6AD5D1FC" w14:textId="77777777" w:rsidR="0013331C" w:rsidRPr="0013331C" w:rsidRDefault="0013331C" w:rsidP="004D414A"/>
        </w:tc>
        <w:tc>
          <w:tcPr>
            <w:tcW w:w="762" w:type="pct"/>
            <w:tcBorders>
              <w:top w:val="single" w:sz="4" w:space="0" w:color="auto"/>
              <w:left w:val="single" w:sz="8" w:space="0" w:color="auto"/>
              <w:bottom w:val="single" w:sz="4" w:space="0" w:color="auto"/>
              <w:right w:val="single" w:sz="12" w:space="0" w:color="auto"/>
            </w:tcBorders>
          </w:tcPr>
          <w:p w14:paraId="27E5A3DD" w14:textId="77777777" w:rsidR="0013331C" w:rsidRPr="0013331C" w:rsidRDefault="0013331C" w:rsidP="004D414A">
            <w:pPr>
              <w:rPr>
                <w:sz w:val="20"/>
                <w:szCs w:val="20"/>
              </w:rPr>
            </w:pPr>
          </w:p>
        </w:tc>
      </w:tr>
      <w:tr w:rsidR="0013331C" w:rsidRPr="0013331C" w14:paraId="1B127357"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449DCE4D" w14:textId="77777777" w:rsidR="0013331C" w:rsidRPr="0013331C" w:rsidRDefault="0013331C"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500365D" w14:textId="77777777" w:rsidR="0013331C" w:rsidRPr="0013331C" w:rsidRDefault="0013331C" w:rsidP="004D414A">
            <w:pPr>
              <w:rPr>
                <w:sz w:val="20"/>
                <w:szCs w:val="20"/>
              </w:rPr>
            </w:pPr>
            <w:r w:rsidRPr="0013331C">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2432782F" w14:textId="77777777" w:rsidR="0013331C" w:rsidRPr="0013331C" w:rsidRDefault="0013331C" w:rsidP="004D414A">
            <w:pPr>
              <w:jc w:val="center"/>
            </w:pPr>
          </w:p>
        </w:tc>
        <w:tc>
          <w:tcPr>
            <w:tcW w:w="762" w:type="pct"/>
            <w:tcBorders>
              <w:top w:val="single" w:sz="4" w:space="0" w:color="auto"/>
              <w:left w:val="single" w:sz="8" w:space="0" w:color="auto"/>
              <w:bottom w:val="single" w:sz="4" w:space="0" w:color="auto"/>
              <w:right w:val="single" w:sz="12" w:space="0" w:color="auto"/>
            </w:tcBorders>
          </w:tcPr>
          <w:p w14:paraId="3F397A37" w14:textId="77777777" w:rsidR="0013331C" w:rsidRPr="0013331C" w:rsidRDefault="0013331C" w:rsidP="004D414A">
            <w:pPr>
              <w:jc w:val="center"/>
            </w:pPr>
          </w:p>
        </w:tc>
      </w:tr>
      <w:tr w:rsidR="0013331C" w:rsidRPr="0013331C" w14:paraId="1C98357C"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2DDF7E8A" w14:textId="77777777" w:rsidR="0013331C" w:rsidRPr="0013331C" w:rsidRDefault="0013331C"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720634DE" w14:textId="77777777" w:rsidR="0013331C" w:rsidRPr="0013331C" w:rsidRDefault="0013331C" w:rsidP="004D414A">
            <w:pPr>
              <w:rPr>
                <w:sz w:val="20"/>
                <w:szCs w:val="20"/>
              </w:rPr>
            </w:pPr>
            <w:r w:rsidRPr="0013331C">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73272673" w14:textId="77777777" w:rsidR="0013331C" w:rsidRPr="0013331C" w:rsidRDefault="0013331C" w:rsidP="004D414A">
            <w:pPr>
              <w:jc w:val="center"/>
            </w:pPr>
          </w:p>
        </w:tc>
        <w:tc>
          <w:tcPr>
            <w:tcW w:w="762" w:type="pct"/>
            <w:tcBorders>
              <w:top w:val="single" w:sz="4" w:space="0" w:color="auto"/>
              <w:left w:val="single" w:sz="8" w:space="0" w:color="auto"/>
              <w:bottom w:val="single" w:sz="8" w:space="0" w:color="auto"/>
              <w:right w:val="single" w:sz="12" w:space="0" w:color="auto"/>
            </w:tcBorders>
          </w:tcPr>
          <w:p w14:paraId="3FFB0915" w14:textId="77777777" w:rsidR="0013331C" w:rsidRPr="0013331C" w:rsidRDefault="0013331C" w:rsidP="004D414A">
            <w:pPr>
              <w:jc w:val="center"/>
            </w:pPr>
          </w:p>
        </w:tc>
      </w:tr>
      <w:tr w:rsidR="0013331C" w:rsidRPr="0013331C" w14:paraId="1A4732D0"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16489B22" w14:textId="77777777" w:rsidR="0013331C" w:rsidRPr="0013331C" w:rsidRDefault="0013331C"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7A742CF5" w14:textId="77777777" w:rsidR="0013331C" w:rsidRPr="0013331C" w:rsidRDefault="0013331C" w:rsidP="004D414A">
            <w:pPr>
              <w:rPr>
                <w:sz w:val="20"/>
                <w:szCs w:val="20"/>
              </w:rPr>
            </w:pPr>
            <w:r w:rsidRPr="0013331C">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55EDA964" w14:textId="77777777" w:rsidR="0013331C" w:rsidRPr="0013331C" w:rsidRDefault="0013331C" w:rsidP="004D414A">
            <w:pPr>
              <w:jc w:val="center"/>
            </w:pPr>
          </w:p>
        </w:tc>
        <w:tc>
          <w:tcPr>
            <w:tcW w:w="762" w:type="pct"/>
            <w:tcBorders>
              <w:top w:val="single" w:sz="8" w:space="0" w:color="auto"/>
              <w:left w:val="single" w:sz="8" w:space="0" w:color="auto"/>
              <w:bottom w:val="single" w:sz="8" w:space="0" w:color="auto"/>
              <w:right w:val="single" w:sz="12" w:space="0" w:color="auto"/>
            </w:tcBorders>
          </w:tcPr>
          <w:p w14:paraId="19883ADF" w14:textId="77777777" w:rsidR="0013331C" w:rsidRPr="0013331C" w:rsidRDefault="0013331C" w:rsidP="004D414A"/>
        </w:tc>
      </w:tr>
      <w:tr w:rsidR="0013331C" w:rsidRPr="0013331C" w14:paraId="6F3A9EB2"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38751913" w14:textId="77777777" w:rsidR="0013331C" w:rsidRPr="0013331C" w:rsidRDefault="0013331C"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7F4FBAA0" w14:textId="77777777" w:rsidR="0013331C" w:rsidRPr="0013331C" w:rsidRDefault="0013331C" w:rsidP="004D414A">
            <w:pPr>
              <w:rPr>
                <w:sz w:val="20"/>
                <w:szCs w:val="20"/>
              </w:rPr>
            </w:pPr>
            <w:r w:rsidRPr="0013331C">
              <w:rPr>
                <w:sz w:val="20"/>
                <w:szCs w:val="20"/>
              </w:rPr>
              <w:t>Diğer (sunumlar)</w:t>
            </w:r>
          </w:p>
        </w:tc>
        <w:tc>
          <w:tcPr>
            <w:tcW w:w="1256" w:type="pct"/>
            <w:gridSpan w:val="3"/>
            <w:tcBorders>
              <w:top w:val="single" w:sz="8" w:space="0" w:color="auto"/>
              <w:left w:val="single" w:sz="4" w:space="0" w:color="auto"/>
              <w:bottom w:val="single" w:sz="12" w:space="0" w:color="auto"/>
              <w:right w:val="single" w:sz="8" w:space="0" w:color="auto"/>
            </w:tcBorders>
          </w:tcPr>
          <w:p w14:paraId="30B78C54" w14:textId="77777777" w:rsidR="0013331C" w:rsidRPr="0013331C" w:rsidRDefault="0013331C" w:rsidP="004D414A">
            <w:pPr>
              <w:jc w:val="center"/>
            </w:pPr>
          </w:p>
        </w:tc>
        <w:tc>
          <w:tcPr>
            <w:tcW w:w="762" w:type="pct"/>
            <w:tcBorders>
              <w:top w:val="single" w:sz="8" w:space="0" w:color="auto"/>
              <w:left w:val="single" w:sz="8" w:space="0" w:color="auto"/>
              <w:bottom w:val="single" w:sz="12" w:space="0" w:color="auto"/>
              <w:right w:val="single" w:sz="12" w:space="0" w:color="auto"/>
            </w:tcBorders>
          </w:tcPr>
          <w:p w14:paraId="0C8F4444" w14:textId="77777777" w:rsidR="0013331C" w:rsidRPr="0013331C" w:rsidRDefault="0013331C" w:rsidP="004D414A">
            <w:pPr>
              <w:jc w:val="center"/>
            </w:pPr>
          </w:p>
        </w:tc>
      </w:tr>
      <w:tr w:rsidR="0013331C" w:rsidRPr="0013331C" w14:paraId="19ADACBB" w14:textId="77777777" w:rsidTr="00CB4632">
        <w:trPr>
          <w:trHeight w:val="392"/>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36E70322" w14:textId="77777777" w:rsidR="0013331C" w:rsidRPr="0013331C" w:rsidRDefault="0013331C" w:rsidP="004D414A">
            <w:pPr>
              <w:jc w:val="center"/>
              <w:rPr>
                <w:b/>
                <w:sz w:val="20"/>
                <w:szCs w:val="20"/>
              </w:rPr>
            </w:pPr>
            <w:r w:rsidRPr="0013331C">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576FFB8D" w14:textId="77777777" w:rsidR="0013331C" w:rsidRPr="0013331C" w:rsidRDefault="0013331C" w:rsidP="004D414A">
            <w:pPr>
              <w:rPr>
                <w:sz w:val="20"/>
                <w:szCs w:val="20"/>
              </w:rPr>
            </w:pP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7E124602" w14:textId="77777777" w:rsidR="0013331C" w:rsidRPr="0013331C" w:rsidRDefault="0013331C" w:rsidP="004D414A">
            <w:pPr>
              <w:jc w:val="center"/>
              <w:rPr>
                <w:sz w:val="20"/>
                <w:szCs w:val="20"/>
              </w:rPr>
            </w:pPr>
          </w:p>
        </w:tc>
        <w:tc>
          <w:tcPr>
            <w:tcW w:w="762" w:type="pct"/>
            <w:tcBorders>
              <w:top w:val="single" w:sz="12" w:space="0" w:color="auto"/>
              <w:left w:val="single" w:sz="8" w:space="0" w:color="auto"/>
              <w:bottom w:val="single" w:sz="8" w:space="0" w:color="auto"/>
              <w:right w:val="single" w:sz="12" w:space="0" w:color="auto"/>
            </w:tcBorders>
            <w:vAlign w:val="center"/>
          </w:tcPr>
          <w:p w14:paraId="1E14A940" w14:textId="77777777" w:rsidR="0013331C" w:rsidRPr="0013331C" w:rsidRDefault="0013331C" w:rsidP="004D414A">
            <w:pPr>
              <w:jc w:val="center"/>
              <w:rPr>
                <w:sz w:val="20"/>
                <w:szCs w:val="20"/>
              </w:rPr>
            </w:pPr>
            <w:r w:rsidRPr="0013331C">
              <w:rPr>
                <w:sz w:val="20"/>
                <w:szCs w:val="20"/>
              </w:rPr>
              <w:t>50</w:t>
            </w:r>
          </w:p>
        </w:tc>
      </w:tr>
      <w:tr w:rsidR="0013331C" w:rsidRPr="0013331C" w14:paraId="123C7220" w14:textId="77777777" w:rsidTr="00CB4632">
        <w:trPr>
          <w:trHeight w:val="447"/>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36C8496B" w14:textId="77777777" w:rsidR="0013331C" w:rsidRPr="0013331C" w:rsidRDefault="0013331C" w:rsidP="004D414A">
            <w:pPr>
              <w:jc w:val="center"/>
              <w:rPr>
                <w:b/>
                <w:sz w:val="20"/>
                <w:szCs w:val="20"/>
              </w:rPr>
            </w:pPr>
            <w:r w:rsidRPr="0013331C">
              <w:rPr>
                <w:b/>
                <w:sz w:val="20"/>
                <w:szCs w:val="20"/>
              </w:rPr>
              <w:t>VARSA ÖNERİLEN ÖNKOŞUL(LAR)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3CB54C49" w14:textId="77777777" w:rsidR="0013331C" w:rsidRPr="0013331C" w:rsidRDefault="0013331C" w:rsidP="004D414A">
            <w:pPr>
              <w:rPr>
                <w:sz w:val="18"/>
                <w:szCs w:val="18"/>
              </w:rPr>
            </w:pPr>
            <w:r w:rsidRPr="0013331C">
              <w:rPr>
                <w:noProof/>
                <w:sz w:val="16"/>
                <w:szCs w:val="16"/>
              </w:rPr>
              <w:t>YOK</w:t>
            </w:r>
          </w:p>
        </w:tc>
      </w:tr>
      <w:tr w:rsidR="0013331C" w:rsidRPr="0013331C" w14:paraId="14F44B3C" w14:textId="77777777" w:rsidTr="00CB4632">
        <w:trPr>
          <w:trHeight w:val="447"/>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33F2F4CA" w14:textId="77777777" w:rsidR="0013331C" w:rsidRPr="0013331C" w:rsidRDefault="0013331C" w:rsidP="004D414A">
            <w:pPr>
              <w:jc w:val="center"/>
              <w:rPr>
                <w:b/>
                <w:sz w:val="20"/>
                <w:szCs w:val="20"/>
              </w:rPr>
            </w:pPr>
            <w:r w:rsidRPr="0013331C">
              <w:rPr>
                <w:b/>
                <w:sz w:val="20"/>
                <w:szCs w:val="20"/>
              </w:rPr>
              <w:t>DERSİN KISA İÇERİĞİ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0AA5C7F2" w14:textId="77777777" w:rsidR="0013331C" w:rsidRPr="0013331C" w:rsidRDefault="0013331C" w:rsidP="004D414A">
            <w:pPr>
              <w:rPr>
                <w:sz w:val="20"/>
                <w:szCs w:val="20"/>
              </w:rPr>
            </w:pPr>
            <w:r w:rsidRPr="0013331C">
              <w:rPr>
                <w:sz w:val="20"/>
                <w:szCs w:val="20"/>
              </w:rPr>
              <w:t>Indesign Yayın Tasarımı dersi, mimarlık lisans öğrencileri için tasarlanmış bir bilgisayar ortamında grafik tsarımı dersidir.</w:t>
            </w:r>
          </w:p>
        </w:tc>
      </w:tr>
      <w:tr w:rsidR="0013331C" w:rsidRPr="0013331C" w14:paraId="75A2FC4D" w14:textId="77777777" w:rsidTr="00CB4632">
        <w:trPr>
          <w:trHeight w:val="426"/>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7AF6F8BC" w14:textId="77777777" w:rsidR="0013331C" w:rsidRPr="0013331C" w:rsidRDefault="0013331C" w:rsidP="004D414A">
            <w:pPr>
              <w:jc w:val="center"/>
              <w:rPr>
                <w:b/>
                <w:sz w:val="20"/>
                <w:szCs w:val="20"/>
              </w:rPr>
            </w:pPr>
            <w:r w:rsidRPr="0013331C">
              <w:rPr>
                <w:b/>
                <w:sz w:val="20"/>
                <w:szCs w:val="20"/>
              </w:rPr>
              <w:t>DERSİN AMAÇLARI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6FB1507C" w14:textId="77777777" w:rsidR="0013331C" w:rsidRPr="0013331C" w:rsidRDefault="0013331C" w:rsidP="004D414A">
            <w:pPr>
              <w:rPr>
                <w:sz w:val="16"/>
                <w:szCs w:val="16"/>
              </w:rPr>
            </w:pPr>
            <w:r w:rsidRPr="0013331C">
              <w:rPr>
                <w:sz w:val="16"/>
                <w:szCs w:val="16"/>
              </w:rPr>
              <w:t>Indesign Yayın Tasarımı dersinin amacı, bir yayın tasarımı arayüzü olan Adobe Indesgin programının öğretilmesidir.</w:t>
            </w:r>
          </w:p>
          <w:p w14:paraId="00699F8F" w14:textId="77777777" w:rsidR="0013331C" w:rsidRPr="0013331C" w:rsidRDefault="0013331C" w:rsidP="004D414A">
            <w:pPr>
              <w:rPr>
                <w:sz w:val="16"/>
                <w:szCs w:val="16"/>
              </w:rPr>
            </w:pPr>
          </w:p>
          <w:p w14:paraId="6F1AE3D3" w14:textId="686AF539" w:rsidR="0013331C" w:rsidRPr="0013331C" w:rsidRDefault="0013331C" w:rsidP="004D414A">
            <w:pPr>
              <w:rPr>
                <w:sz w:val="20"/>
                <w:szCs w:val="20"/>
              </w:rPr>
            </w:pPr>
            <w:r w:rsidRPr="0013331C">
              <w:rPr>
                <w:sz w:val="16"/>
                <w:szCs w:val="16"/>
              </w:rPr>
              <w:t xml:space="preserve">Indesgin Yayın </w:t>
            </w:r>
            <w:r w:rsidR="00146474">
              <w:rPr>
                <w:sz w:val="16"/>
                <w:szCs w:val="16"/>
              </w:rPr>
              <w:t>Tasarım</w:t>
            </w:r>
            <w:r w:rsidRPr="0013331C">
              <w:rPr>
                <w:sz w:val="16"/>
                <w:szCs w:val="16"/>
              </w:rPr>
              <w:t xml:space="preserve">ı dersinde, mimarlık ve </w:t>
            </w:r>
            <w:r w:rsidR="00146474">
              <w:rPr>
                <w:sz w:val="16"/>
                <w:szCs w:val="16"/>
              </w:rPr>
              <w:t>Tasarım</w:t>
            </w:r>
            <w:r w:rsidRPr="0013331C">
              <w:rPr>
                <w:sz w:val="16"/>
                <w:szCs w:val="16"/>
              </w:rPr>
              <w:t xml:space="preserve"> öğrencilerinin matbaa ve baskı öncesi hazırlığı profesyonel düzeyde yapabilmeleri amaçlanır.</w:t>
            </w:r>
          </w:p>
        </w:tc>
      </w:tr>
      <w:tr w:rsidR="0013331C" w:rsidRPr="0013331C" w14:paraId="231C369D" w14:textId="77777777" w:rsidTr="00CB4632">
        <w:trPr>
          <w:trHeight w:val="518"/>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08B61EB8" w14:textId="77777777" w:rsidR="0013331C" w:rsidRPr="0013331C" w:rsidRDefault="0013331C" w:rsidP="004D414A">
            <w:pPr>
              <w:jc w:val="center"/>
              <w:rPr>
                <w:b/>
                <w:sz w:val="20"/>
                <w:szCs w:val="20"/>
              </w:rPr>
            </w:pPr>
            <w:r w:rsidRPr="0013331C">
              <w:rPr>
                <w:b/>
                <w:sz w:val="20"/>
                <w:szCs w:val="20"/>
              </w:rPr>
              <w:t>DERSİN MESLEK EĞİTİMİNİ SAĞLAMAYA YÖNELİK KATKISI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4DC53F5A" w14:textId="4EF442BF" w:rsidR="0013331C" w:rsidRPr="0013331C" w:rsidRDefault="0013331C" w:rsidP="004D414A">
            <w:pPr>
              <w:rPr>
                <w:sz w:val="20"/>
                <w:szCs w:val="20"/>
              </w:rPr>
            </w:pPr>
            <w:r w:rsidRPr="0013331C">
              <w:rPr>
                <w:sz w:val="16"/>
                <w:szCs w:val="16"/>
              </w:rPr>
              <w:t xml:space="preserve">Indesign Yayın </w:t>
            </w:r>
            <w:r w:rsidR="00146474">
              <w:rPr>
                <w:sz w:val="16"/>
                <w:szCs w:val="16"/>
              </w:rPr>
              <w:t>Tasarım</w:t>
            </w:r>
            <w:r w:rsidRPr="0013331C">
              <w:rPr>
                <w:sz w:val="16"/>
                <w:szCs w:val="16"/>
              </w:rPr>
              <w:t xml:space="preserve">ı dersini alan öğrenciler, pafta </w:t>
            </w:r>
            <w:r w:rsidR="00146474">
              <w:rPr>
                <w:sz w:val="16"/>
                <w:szCs w:val="16"/>
              </w:rPr>
              <w:t>Tasarım</w:t>
            </w:r>
            <w:r w:rsidRPr="0013331C">
              <w:rPr>
                <w:sz w:val="16"/>
                <w:szCs w:val="16"/>
              </w:rPr>
              <w:t xml:space="preserve">ı, portfolyo </w:t>
            </w:r>
            <w:r w:rsidR="00146474">
              <w:rPr>
                <w:sz w:val="16"/>
                <w:szCs w:val="16"/>
              </w:rPr>
              <w:t>Tasarım</w:t>
            </w:r>
            <w:r w:rsidRPr="0013331C">
              <w:rPr>
                <w:sz w:val="16"/>
                <w:szCs w:val="16"/>
              </w:rPr>
              <w:t xml:space="preserve">ı, grafik </w:t>
            </w:r>
            <w:r w:rsidR="00146474">
              <w:rPr>
                <w:sz w:val="16"/>
                <w:szCs w:val="16"/>
              </w:rPr>
              <w:t>Tasarım</w:t>
            </w:r>
            <w:r w:rsidRPr="0013331C">
              <w:rPr>
                <w:sz w:val="16"/>
                <w:szCs w:val="16"/>
              </w:rPr>
              <w:t xml:space="preserve">, sayfa düzeni, broşür yapımı, kitap ve dergi </w:t>
            </w:r>
            <w:r w:rsidR="00146474">
              <w:rPr>
                <w:sz w:val="16"/>
                <w:szCs w:val="16"/>
              </w:rPr>
              <w:t>Tasarım</w:t>
            </w:r>
            <w:r w:rsidRPr="0013331C">
              <w:rPr>
                <w:sz w:val="16"/>
                <w:szCs w:val="16"/>
              </w:rPr>
              <w:t>ı gibi konularda pratik bilgiler edinir ve bu temel donanımı kullanarak tüm bu tasarımları yapabilmek için yeterlilik kazanır.</w:t>
            </w:r>
          </w:p>
        </w:tc>
      </w:tr>
      <w:tr w:rsidR="0013331C" w:rsidRPr="0013331C" w14:paraId="2319D33C" w14:textId="77777777" w:rsidTr="00CB4632">
        <w:trPr>
          <w:trHeight w:val="518"/>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0C67F37D" w14:textId="77777777" w:rsidR="0013331C" w:rsidRPr="0013331C" w:rsidRDefault="0013331C" w:rsidP="004D414A">
            <w:pPr>
              <w:jc w:val="center"/>
              <w:rPr>
                <w:b/>
                <w:sz w:val="20"/>
                <w:szCs w:val="20"/>
              </w:rPr>
            </w:pPr>
            <w:r w:rsidRPr="0013331C">
              <w:rPr>
                <w:b/>
                <w:sz w:val="20"/>
                <w:szCs w:val="20"/>
              </w:rPr>
              <w:t>DERSİN ÖĞRENİM ÇIKTILARI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0AF4BCB5" w14:textId="33C630EA" w:rsidR="0013331C" w:rsidRPr="0013331C" w:rsidRDefault="0013331C" w:rsidP="004D414A">
            <w:pPr>
              <w:tabs>
                <w:tab w:val="left" w:pos="7800"/>
              </w:tabs>
              <w:rPr>
                <w:sz w:val="16"/>
                <w:szCs w:val="16"/>
              </w:rPr>
            </w:pPr>
            <w:r w:rsidRPr="0013331C">
              <w:rPr>
                <w:sz w:val="16"/>
                <w:szCs w:val="16"/>
              </w:rPr>
              <w:t xml:space="preserve">Grafik fontlar, sayfa kurgusu, temel grafik </w:t>
            </w:r>
            <w:r w:rsidR="00146474">
              <w:rPr>
                <w:sz w:val="16"/>
                <w:szCs w:val="16"/>
              </w:rPr>
              <w:t>Tasarım</w:t>
            </w:r>
            <w:r w:rsidRPr="0013331C">
              <w:rPr>
                <w:sz w:val="16"/>
                <w:szCs w:val="16"/>
              </w:rPr>
              <w:t xml:space="preserve"> kavramları hakkında bilgilenmek.</w:t>
            </w:r>
          </w:p>
          <w:p w14:paraId="69F82B5E" w14:textId="5CB3F2AA" w:rsidR="0013331C" w:rsidRPr="0013331C" w:rsidRDefault="0013331C" w:rsidP="004D414A">
            <w:pPr>
              <w:tabs>
                <w:tab w:val="left" w:pos="7800"/>
              </w:tabs>
              <w:rPr>
                <w:noProof/>
                <w:sz w:val="16"/>
                <w:szCs w:val="16"/>
              </w:rPr>
            </w:pPr>
            <w:r w:rsidRPr="0013331C">
              <w:rPr>
                <w:sz w:val="16"/>
                <w:szCs w:val="16"/>
              </w:rPr>
              <w:t xml:space="preserve">Grafik </w:t>
            </w:r>
            <w:r w:rsidR="00146474">
              <w:rPr>
                <w:sz w:val="16"/>
                <w:szCs w:val="16"/>
              </w:rPr>
              <w:t>Tasarım</w:t>
            </w:r>
            <w:r w:rsidRPr="0013331C">
              <w:rPr>
                <w:sz w:val="16"/>
                <w:szCs w:val="16"/>
              </w:rPr>
              <w:t xml:space="preserve"> bilgileri ile mimari sunum bilgilerini birlikte kullanmayı kavramak.</w:t>
            </w:r>
          </w:p>
          <w:p w14:paraId="70A49727" w14:textId="596067BC" w:rsidR="0013331C" w:rsidRPr="0013331C" w:rsidRDefault="0013331C" w:rsidP="004D414A">
            <w:pPr>
              <w:tabs>
                <w:tab w:val="left" w:pos="7800"/>
              </w:tabs>
              <w:rPr>
                <w:noProof/>
                <w:sz w:val="16"/>
                <w:szCs w:val="16"/>
              </w:rPr>
            </w:pPr>
            <w:r w:rsidRPr="0013331C">
              <w:rPr>
                <w:noProof/>
                <w:sz w:val="16"/>
                <w:szCs w:val="16"/>
              </w:rPr>
              <w:t xml:space="preserve">Teorik yayın </w:t>
            </w:r>
            <w:r w:rsidR="00146474">
              <w:rPr>
                <w:noProof/>
                <w:sz w:val="16"/>
                <w:szCs w:val="16"/>
              </w:rPr>
              <w:t>Tasarım</w:t>
            </w:r>
            <w:r w:rsidRPr="0013331C">
              <w:rPr>
                <w:noProof/>
                <w:sz w:val="16"/>
                <w:szCs w:val="16"/>
              </w:rPr>
              <w:t>ı bilgilerini örnek çalışmalarla uygulamak.</w:t>
            </w:r>
          </w:p>
          <w:p w14:paraId="7547A37C" w14:textId="77777777" w:rsidR="0013331C" w:rsidRPr="0013331C" w:rsidRDefault="0013331C" w:rsidP="004D414A">
            <w:pPr>
              <w:tabs>
                <w:tab w:val="left" w:pos="7800"/>
              </w:tabs>
              <w:rPr>
                <w:noProof/>
                <w:sz w:val="16"/>
                <w:szCs w:val="16"/>
              </w:rPr>
            </w:pPr>
            <w:r w:rsidRPr="0013331C">
              <w:rPr>
                <w:noProof/>
                <w:sz w:val="16"/>
                <w:szCs w:val="16"/>
              </w:rPr>
              <w:t>Çeşitli yayınları ve yayın üretimi teorilerinin ürünlerini incelemek.</w:t>
            </w:r>
          </w:p>
          <w:p w14:paraId="5857B0AD" w14:textId="44CF3866" w:rsidR="0013331C" w:rsidRPr="0013331C" w:rsidRDefault="0013331C" w:rsidP="004D414A">
            <w:pPr>
              <w:tabs>
                <w:tab w:val="left" w:pos="7800"/>
              </w:tabs>
              <w:rPr>
                <w:noProof/>
                <w:sz w:val="16"/>
                <w:szCs w:val="16"/>
              </w:rPr>
            </w:pPr>
            <w:r w:rsidRPr="0013331C">
              <w:rPr>
                <w:noProof/>
                <w:sz w:val="16"/>
                <w:szCs w:val="16"/>
              </w:rPr>
              <w:t xml:space="preserve">Yeni yayın </w:t>
            </w:r>
            <w:r w:rsidR="00146474">
              <w:rPr>
                <w:noProof/>
                <w:sz w:val="16"/>
                <w:szCs w:val="16"/>
              </w:rPr>
              <w:t>Tasarım</w:t>
            </w:r>
            <w:r w:rsidRPr="0013331C">
              <w:rPr>
                <w:noProof/>
                <w:sz w:val="16"/>
                <w:szCs w:val="16"/>
              </w:rPr>
              <w:t>ları yaparak yeni sentezlere varmak.</w:t>
            </w:r>
          </w:p>
          <w:p w14:paraId="3721B497" w14:textId="77777777" w:rsidR="0013331C" w:rsidRPr="0013331C" w:rsidRDefault="0013331C" w:rsidP="004D414A"/>
        </w:tc>
      </w:tr>
      <w:tr w:rsidR="0013331C" w:rsidRPr="0013331C" w14:paraId="356A06C6" w14:textId="77777777" w:rsidTr="00CB4632">
        <w:trPr>
          <w:trHeight w:val="54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30C95820" w14:textId="77777777" w:rsidR="0013331C" w:rsidRPr="0013331C" w:rsidRDefault="0013331C" w:rsidP="004D414A">
            <w:pPr>
              <w:jc w:val="center"/>
              <w:rPr>
                <w:b/>
                <w:sz w:val="20"/>
                <w:szCs w:val="20"/>
              </w:rPr>
            </w:pPr>
            <w:r w:rsidRPr="0013331C">
              <w:rPr>
                <w:b/>
                <w:sz w:val="20"/>
                <w:szCs w:val="20"/>
              </w:rPr>
              <w:t>TEMEL DERS KİTABI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3746875C" w14:textId="77777777" w:rsidR="0013331C" w:rsidRPr="0013331C" w:rsidRDefault="0013331C" w:rsidP="004D414A">
            <w:pPr>
              <w:pStyle w:val="Heading4"/>
              <w:spacing w:before="0" w:beforeAutospacing="0" w:after="0" w:afterAutospacing="0"/>
              <w:rPr>
                <w:b w:val="0"/>
                <w:sz w:val="16"/>
                <w:szCs w:val="16"/>
              </w:rPr>
            </w:pPr>
            <w:r w:rsidRPr="0013331C">
              <w:rPr>
                <w:b w:val="0"/>
                <w:sz w:val="16"/>
                <w:szCs w:val="16"/>
              </w:rPr>
              <w:t>Ellen Lupton. 2004. Thinking With Type. New York: Princeton Architectural Press.</w:t>
            </w:r>
          </w:p>
          <w:p w14:paraId="27C3B60E" w14:textId="77777777" w:rsidR="0013331C" w:rsidRPr="0013331C" w:rsidRDefault="0013331C" w:rsidP="004D414A">
            <w:pPr>
              <w:pStyle w:val="Heading4"/>
              <w:spacing w:before="0" w:beforeAutospacing="0" w:after="0" w:afterAutospacing="0"/>
              <w:rPr>
                <w:b w:val="0"/>
                <w:sz w:val="16"/>
                <w:szCs w:val="16"/>
              </w:rPr>
            </w:pPr>
            <w:r w:rsidRPr="0013331C">
              <w:rPr>
                <w:b w:val="0"/>
                <w:sz w:val="16"/>
                <w:szCs w:val="16"/>
              </w:rPr>
              <w:t>Ambrose, Harris. 2005. Basic Design 2. Layout. US, Canada: AVA Books.</w:t>
            </w:r>
          </w:p>
          <w:p w14:paraId="1A2C0490" w14:textId="77777777" w:rsidR="0013331C" w:rsidRPr="0013331C" w:rsidRDefault="0013331C" w:rsidP="004D414A">
            <w:pPr>
              <w:pStyle w:val="Heading4"/>
              <w:spacing w:before="0" w:beforeAutospacing="0" w:after="0" w:afterAutospacing="0"/>
              <w:rPr>
                <w:b w:val="0"/>
                <w:sz w:val="16"/>
                <w:szCs w:val="16"/>
              </w:rPr>
            </w:pPr>
            <w:r w:rsidRPr="0013331C">
              <w:rPr>
                <w:b w:val="0"/>
                <w:sz w:val="16"/>
                <w:szCs w:val="16"/>
              </w:rPr>
              <w:t>Christin Cullen. 2012. Design Elements Typography Fundamentals. Beverly: Rockport Pub.</w:t>
            </w:r>
          </w:p>
          <w:p w14:paraId="25B7DB1C" w14:textId="77777777" w:rsidR="0013331C" w:rsidRPr="0013331C" w:rsidRDefault="0013331C" w:rsidP="004D414A">
            <w:pPr>
              <w:pStyle w:val="Heading4"/>
              <w:spacing w:before="0" w:beforeAutospacing="0" w:after="0" w:afterAutospacing="0"/>
              <w:rPr>
                <w:b w:val="0"/>
                <w:sz w:val="16"/>
                <w:szCs w:val="16"/>
              </w:rPr>
            </w:pPr>
            <w:r w:rsidRPr="0013331C">
              <w:rPr>
                <w:b w:val="0"/>
                <w:sz w:val="16"/>
                <w:szCs w:val="16"/>
              </w:rPr>
              <w:t>Richard Polin. 2012. Graphic Design + Architecture. A 20th Century History. Beverly: Rockport Pub.</w:t>
            </w:r>
          </w:p>
          <w:p w14:paraId="195D9000" w14:textId="77777777" w:rsidR="0013331C" w:rsidRPr="0013331C" w:rsidRDefault="0013331C" w:rsidP="004D414A">
            <w:pPr>
              <w:pStyle w:val="Heading4"/>
              <w:spacing w:before="0" w:beforeAutospacing="0" w:after="0" w:afterAutospacing="0"/>
              <w:rPr>
                <w:b w:val="0"/>
                <w:sz w:val="16"/>
                <w:szCs w:val="16"/>
              </w:rPr>
            </w:pPr>
            <w:r w:rsidRPr="0013331C">
              <w:rPr>
                <w:b w:val="0"/>
                <w:sz w:val="16"/>
                <w:szCs w:val="16"/>
              </w:rPr>
              <w:t>Rob Carter. 1997. Experimental Typography. Switzerland: Roto Vision.</w:t>
            </w:r>
          </w:p>
        </w:tc>
      </w:tr>
      <w:tr w:rsidR="0013331C" w:rsidRPr="0013331C" w14:paraId="5AA265E7" w14:textId="77777777" w:rsidTr="00CB4632">
        <w:trPr>
          <w:trHeight w:val="54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3F92AB4D" w14:textId="77777777" w:rsidR="0013331C" w:rsidRPr="0013331C" w:rsidRDefault="0013331C" w:rsidP="004D414A">
            <w:pPr>
              <w:jc w:val="center"/>
              <w:rPr>
                <w:b/>
                <w:sz w:val="20"/>
                <w:szCs w:val="20"/>
              </w:rPr>
            </w:pPr>
            <w:r w:rsidRPr="0013331C">
              <w:rPr>
                <w:b/>
                <w:sz w:val="20"/>
                <w:szCs w:val="20"/>
              </w:rPr>
              <w:t>YARDIMCI KAYNAKLAR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78C28CD9" w14:textId="77777777" w:rsidR="0013331C" w:rsidRPr="0013331C" w:rsidRDefault="0013331C" w:rsidP="004D414A">
            <w:pPr>
              <w:pStyle w:val="Heading4"/>
              <w:spacing w:before="0" w:beforeAutospacing="0" w:after="0" w:afterAutospacing="0"/>
              <w:rPr>
                <w:b w:val="0"/>
                <w:sz w:val="20"/>
                <w:szCs w:val="20"/>
              </w:rPr>
            </w:pPr>
          </w:p>
        </w:tc>
      </w:tr>
      <w:tr w:rsidR="0013331C" w:rsidRPr="0013331C" w14:paraId="33F385F5" w14:textId="77777777" w:rsidTr="00CB4632">
        <w:trPr>
          <w:trHeight w:val="52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232C3F8A" w14:textId="77777777" w:rsidR="0013331C" w:rsidRPr="0013331C" w:rsidRDefault="0013331C" w:rsidP="004D414A">
            <w:pPr>
              <w:jc w:val="center"/>
              <w:rPr>
                <w:b/>
                <w:sz w:val="20"/>
                <w:szCs w:val="20"/>
              </w:rPr>
            </w:pPr>
            <w:r w:rsidRPr="0013331C">
              <w:rPr>
                <w:b/>
                <w:sz w:val="20"/>
                <w:szCs w:val="20"/>
              </w:rPr>
              <w:t>DERSTE GEREKLİ ARAÇ VE GEREÇLER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738E44D5" w14:textId="77777777" w:rsidR="0013331C" w:rsidRPr="0013331C" w:rsidRDefault="0013331C" w:rsidP="004D414A">
            <w:pPr>
              <w:rPr>
                <w:sz w:val="20"/>
                <w:szCs w:val="20"/>
              </w:rPr>
            </w:pPr>
            <w:r w:rsidRPr="0013331C">
              <w:rPr>
                <w:sz w:val="20"/>
                <w:szCs w:val="20"/>
              </w:rPr>
              <w:t>Data projeksiyon, anlatım bilgisayarı, öğrenci sayısı kadar bilgisayar.</w:t>
            </w:r>
          </w:p>
        </w:tc>
      </w:tr>
    </w:tbl>
    <w:p w14:paraId="2066D51B" w14:textId="77777777" w:rsidR="0013331C" w:rsidRPr="0013331C" w:rsidRDefault="0013331C" w:rsidP="004D414A">
      <w:pPr>
        <w:rPr>
          <w:sz w:val="18"/>
          <w:szCs w:val="18"/>
        </w:rPr>
        <w:sectPr w:rsidR="0013331C" w:rsidRPr="0013331C" w:rsidSect="0038754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3331C" w:rsidRPr="0013331C" w14:paraId="38BE060E"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40A4321" w14:textId="77777777" w:rsidR="0013331C" w:rsidRPr="0013331C" w:rsidRDefault="0013331C" w:rsidP="004D414A">
            <w:pPr>
              <w:jc w:val="center"/>
              <w:rPr>
                <w:b/>
              </w:rPr>
            </w:pPr>
            <w:r w:rsidRPr="0013331C">
              <w:rPr>
                <w:b/>
                <w:sz w:val="22"/>
                <w:szCs w:val="22"/>
              </w:rPr>
              <w:lastRenderedPageBreak/>
              <w:t>DERSİN HAFTALIK PLANI</w:t>
            </w:r>
          </w:p>
        </w:tc>
      </w:tr>
      <w:tr w:rsidR="0013331C" w:rsidRPr="0013331C" w14:paraId="2F5D3BF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6CFB2259" w14:textId="77777777" w:rsidR="0013331C" w:rsidRPr="0013331C" w:rsidRDefault="0013331C" w:rsidP="004D414A">
            <w:pPr>
              <w:jc w:val="center"/>
              <w:rPr>
                <w:b/>
              </w:rPr>
            </w:pPr>
            <w:r w:rsidRPr="0013331C">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7961934F" w14:textId="77777777" w:rsidR="0013331C" w:rsidRPr="0013331C" w:rsidRDefault="0013331C" w:rsidP="004D414A">
            <w:pPr>
              <w:rPr>
                <w:b/>
              </w:rPr>
            </w:pPr>
            <w:r w:rsidRPr="0013331C">
              <w:rPr>
                <w:b/>
                <w:sz w:val="22"/>
                <w:szCs w:val="22"/>
              </w:rPr>
              <w:t>İŞLENEN KONULAR</w:t>
            </w:r>
          </w:p>
        </w:tc>
      </w:tr>
      <w:tr w:rsidR="0013331C" w:rsidRPr="0013331C" w14:paraId="0D472DB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6D1DC07" w14:textId="77777777" w:rsidR="0013331C" w:rsidRPr="0013331C" w:rsidRDefault="0013331C" w:rsidP="004D414A">
            <w:pPr>
              <w:jc w:val="center"/>
            </w:pPr>
            <w:r w:rsidRPr="0013331C">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5BF2D0F5" w14:textId="77777777" w:rsidR="0013331C" w:rsidRPr="0013331C" w:rsidRDefault="0013331C" w:rsidP="004D414A">
            <w:pPr>
              <w:rPr>
                <w:sz w:val="20"/>
                <w:szCs w:val="20"/>
              </w:rPr>
            </w:pPr>
            <w:r w:rsidRPr="0013331C">
              <w:rPr>
                <w:noProof/>
                <w:sz w:val="16"/>
                <w:szCs w:val="16"/>
              </w:rPr>
              <w:t>Tipografinin Tarihi ve Modern Kaynakları</w:t>
            </w:r>
          </w:p>
        </w:tc>
      </w:tr>
      <w:tr w:rsidR="0013331C" w:rsidRPr="0013331C" w14:paraId="138782C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EB239E5" w14:textId="77777777" w:rsidR="0013331C" w:rsidRPr="0013331C" w:rsidRDefault="0013331C" w:rsidP="004D414A">
            <w:pPr>
              <w:jc w:val="center"/>
            </w:pPr>
            <w:r w:rsidRPr="0013331C">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1663F3AA" w14:textId="6E056346" w:rsidR="0013331C" w:rsidRPr="0013331C" w:rsidRDefault="0013331C" w:rsidP="004D414A">
            <w:pPr>
              <w:rPr>
                <w:sz w:val="20"/>
                <w:szCs w:val="20"/>
              </w:rPr>
            </w:pPr>
            <w:r w:rsidRPr="0013331C">
              <w:rPr>
                <w:sz w:val="16"/>
                <w:szCs w:val="16"/>
              </w:rPr>
              <w:t xml:space="preserve">Mimarlık ve Grafik </w:t>
            </w:r>
            <w:r w:rsidR="00146474">
              <w:rPr>
                <w:sz w:val="16"/>
                <w:szCs w:val="16"/>
              </w:rPr>
              <w:t>Tasarım</w:t>
            </w:r>
            <w:r w:rsidRPr="0013331C">
              <w:rPr>
                <w:sz w:val="16"/>
                <w:szCs w:val="16"/>
              </w:rPr>
              <w:t xml:space="preserve"> İlişkisi</w:t>
            </w:r>
          </w:p>
        </w:tc>
      </w:tr>
      <w:tr w:rsidR="0013331C" w:rsidRPr="0013331C" w14:paraId="27EA281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0B09A61" w14:textId="77777777" w:rsidR="0013331C" w:rsidRPr="0013331C" w:rsidRDefault="0013331C" w:rsidP="004D414A">
            <w:pPr>
              <w:jc w:val="center"/>
            </w:pPr>
            <w:r w:rsidRPr="0013331C">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221F5AC6" w14:textId="77777777" w:rsidR="0013331C" w:rsidRPr="0013331C" w:rsidRDefault="0013331C" w:rsidP="004D414A">
            <w:pPr>
              <w:rPr>
                <w:sz w:val="20"/>
                <w:szCs w:val="20"/>
              </w:rPr>
            </w:pPr>
            <w:r w:rsidRPr="0013331C">
              <w:rPr>
                <w:noProof/>
                <w:sz w:val="16"/>
                <w:szCs w:val="16"/>
              </w:rPr>
              <w:t>Indesign çalışmaları 1:Doküman oluşturma, boyutlandırma</w:t>
            </w:r>
          </w:p>
        </w:tc>
      </w:tr>
      <w:tr w:rsidR="0013331C" w:rsidRPr="0013331C" w14:paraId="1B63C01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D118D44" w14:textId="77777777" w:rsidR="0013331C" w:rsidRPr="0013331C" w:rsidRDefault="0013331C" w:rsidP="004D414A">
            <w:pPr>
              <w:jc w:val="center"/>
            </w:pPr>
            <w:r w:rsidRPr="0013331C">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05655468" w14:textId="77777777" w:rsidR="0013331C" w:rsidRPr="0013331C" w:rsidRDefault="0013331C" w:rsidP="004D414A">
            <w:pPr>
              <w:rPr>
                <w:sz w:val="20"/>
                <w:szCs w:val="20"/>
              </w:rPr>
            </w:pPr>
            <w:r w:rsidRPr="0013331C">
              <w:rPr>
                <w:sz w:val="16"/>
                <w:szCs w:val="16"/>
              </w:rPr>
              <w:t>Indesign çalışmaları 2: Yazı oluşumu ve sayfa kurguları</w:t>
            </w:r>
          </w:p>
        </w:tc>
      </w:tr>
      <w:tr w:rsidR="0013331C" w:rsidRPr="0013331C" w14:paraId="586AAA3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CCC4569" w14:textId="77777777" w:rsidR="0013331C" w:rsidRPr="0013331C" w:rsidRDefault="0013331C" w:rsidP="004D414A">
            <w:pPr>
              <w:jc w:val="center"/>
            </w:pPr>
            <w:r w:rsidRPr="0013331C">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238FA2F1" w14:textId="77777777" w:rsidR="0013331C" w:rsidRPr="0013331C" w:rsidRDefault="0013331C" w:rsidP="004D414A">
            <w:pPr>
              <w:tabs>
                <w:tab w:val="left" w:pos="1717"/>
              </w:tabs>
              <w:rPr>
                <w:sz w:val="20"/>
                <w:szCs w:val="20"/>
              </w:rPr>
            </w:pPr>
            <w:r w:rsidRPr="0013331C">
              <w:rPr>
                <w:noProof/>
                <w:sz w:val="16"/>
                <w:szCs w:val="16"/>
              </w:rPr>
              <w:t>Indesign çalışmaları 3: Görsel çağırma ve işleme</w:t>
            </w:r>
          </w:p>
        </w:tc>
      </w:tr>
      <w:tr w:rsidR="0013331C" w:rsidRPr="0013331C" w14:paraId="0C5D988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F105EA4" w14:textId="77777777" w:rsidR="0013331C" w:rsidRPr="0013331C" w:rsidRDefault="0013331C" w:rsidP="004D414A">
            <w:pPr>
              <w:jc w:val="center"/>
            </w:pPr>
            <w:r w:rsidRPr="0013331C">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20B7394" w14:textId="77777777" w:rsidR="0013331C" w:rsidRPr="0013331C" w:rsidRDefault="0013331C" w:rsidP="004D414A">
            <w:pPr>
              <w:tabs>
                <w:tab w:val="left" w:pos="1950"/>
              </w:tabs>
              <w:rPr>
                <w:sz w:val="20"/>
                <w:szCs w:val="20"/>
              </w:rPr>
            </w:pPr>
            <w:r w:rsidRPr="0013331C">
              <w:rPr>
                <w:sz w:val="20"/>
                <w:szCs w:val="20"/>
              </w:rPr>
              <w:t>Ara Sınav 1</w:t>
            </w:r>
          </w:p>
        </w:tc>
      </w:tr>
      <w:tr w:rsidR="0013331C" w:rsidRPr="0013331C" w14:paraId="2164468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DB07F5A" w14:textId="77777777" w:rsidR="0013331C" w:rsidRPr="0013331C" w:rsidRDefault="0013331C" w:rsidP="004D414A">
            <w:pPr>
              <w:jc w:val="center"/>
            </w:pPr>
            <w:r w:rsidRPr="0013331C">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7712A581" w14:textId="77777777" w:rsidR="0013331C" w:rsidRPr="0013331C" w:rsidRDefault="0013331C" w:rsidP="004D414A">
            <w:pPr>
              <w:tabs>
                <w:tab w:val="left" w:pos="3556"/>
              </w:tabs>
              <w:rPr>
                <w:sz w:val="20"/>
                <w:szCs w:val="20"/>
              </w:rPr>
            </w:pPr>
            <w:r w:rsidRPr="0013331C">
              <w:rPr>
                <w:noProof/>
                <w:sz w:val="16"/>
                <w:szCs w:val="16"/>
              </w:rPr>
              <w:t>Indesign çalışmaları 4: Görsel ve yazı kurgularının bütünleştirilmesi</w:t>
            </w:r>
          </w:p>
        </w:tc>
      </w:tr>
      <w:tr w:rsidR="0013331C" w:rsidRPr="0013331C" w14:paraId="61F32D0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EF20B26" w14:textId="77777777" w:rsidR="0013331C" w:rsidRPr="0013331C" w:rsidRDefault="0013331C" w:rsidP="004D414A">
            <w:pPr>
              <w:jc w:val="center"/>
            </w:pPr>
            <w:r w:rsidRPr="0013331C">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46A27870" w14:textId="24FB25BA" w:rsidR="0013331C" w:rsidRPr="0013331C" w:rsidRDefault="0013331C" w:rsidP="004D414A">
            <w:pPr>
              <w:rPr>
                <w:sz w:val="20"/>
                <w:szCs w:val="20"/>
              </w:rPr>
            </w:pPr>
            <w:r w:rsidRPr="0013331C">
              <w:rPr>
                <w:noProof/>
                <w:sz w:val="16"/>
                <w:szCs w:val="16"/>
              </w:rPr>
              <w:t xml:space="preserve">Indesign çalışmaları 5: Pafta </w:t>
            </w:r>
            <w:r w:rsidR="00146474">
              <w:rPr>
                <w:noProof/>
                <w:sz w:val="16"/>
                <w:szCs w:val="16"/>
              </w:rPr>
              <w:t>Tasarım</w:t>
            </w:r>
            <w:r w:rsidRPr="0013331C">
              <w:rPr>
                <w:noProof/>
                <w:sz w:val="16"/>
                <w:szCs w:val="16"/>
              </w:rPr>
              <w:t>ı uygulaması</w:t>
            </w:r>
          </w:p>
        </w:tc>
      </w:tr>
      <w:tr w:rsidR="0013331C" w:rsidRPr="0013331C" w14:paraId="054373B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913B5FE" w14:textId="77777777" w:rsidR="0013331C" w:rsidRPr="0013331C" w:rsidRDefault="0013331C" w:rsidP="004D414A">
            <w:pPr>
              <w:jc w:val="center"/>
            </w:pPr>
            <w:r w:rsidRPr="0013331C">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1439B78E" w14:textId="0F04DC2E" w:rsidR="0013331C" w:rsidRPr="0013331C" w:rsidRDefault="0013331C" w:rsidP="004D414A">
            <w:pPr>
              <w:rPr>
                <w:sz w:val="20"/>
                <w:szCs w:val="20"/>
              </w:rPr>
            </w:pPr>
            <w:r w:rsidRPr="0013331C">
              <w:rPr>
                <w:sz w:val="16"/>
                <w:szCs w:val="16"/>
              </w:rPr>
              <w:t xml:space="preserve">Indesign çalışmaları 6: Portfolyo </w:t>
            </w:r>
            <w:r w:rsidR="00146474">
              <w:rPr>
                <w:sz w:val="16"/>
                <w:szCs w:val="16"/>
              </w:rPr>
              <w:t>Tasarım</w:t>
            </w:r>
            <w:r w:rsidRPr="0013331C">
              <w:rPr>
                <w:sz w:val="16"/>
                <w:szCs w:val="16"/>
              </w:rPr>
              <w:t>ı uygulaması</w:t>
            </w:r>
          </w:p>
        </w:tc>
      </w:tr>
      <w:tr w:rsidR="0013331C" w:rsidRPr="0013331C" w14:paraId="4DAD53A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7BBF97F" w14:textId="77777777" w:rsidR="0013331C" w:rsidRPr="0013331C" w:rsidRDefault="0013331C" w:rsidP="004D414A">
            <w:pPr>
              <w:jc w:val="center"/>
            </w:pPr>
            <w:r w:rsidRPr="0013331C">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515F3CD3" w14:textId="5E0AA21A" w:rsidR="0013331C" w:rsidRPr="0013331C" w:rsidRDefault="0013331C" w:rsidP="004D414A">
            <w:pPr>
              <w:tabs>
                <w:tab w:val="left" w:pos="1440"/>
              </w:tabs>
              <w:rPr>
                <w:sz w:val="20"/>
                <w:szCs w:val="20"/>
              </w:rPr>
            </w:pPr>
            <w:r w:rsidRPr="0013331C">
              <w:rPr>
                <w:noProof/>
                <w:sz w:val="16"/>
                <w:szCs w:val="16"/>
              </w:rPr>
              <w:t xml:space="preserve">Indesign çalışmaları 7: Albüm </w:t>
            </w:r>
            <w:r w:rsidR="00146474">
              <w:rPr>
                <w:noProof/>
                <w:sz w:val="16"/>
                <w:szCs w:val="16"/>
              </w:rPr>
              <w:t>Tasarım</w:t>
            </w:r>
            <w:r w:rsidRPr="0013331C">
              <w:rPr>
                <w:noProof/>
                <w:sz w:val="16"/>
                <w:szCs w:val="16"/>
              </w:rPr>
              <w:t>ı uygulaması</w:t>
            </w:r>
          </w:p>
        </w:tc>
      </w:tr>
      <w:tr w:rsidR="0013331C" w:rsidRPr="0013331C" w14:paraId="2E234B0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D6E0D53" w14:textId="77777777" w:rsidR="0013331C" w:rsidRPr="0013331C" w:rsidRDefault="0013331C" w:rsidP="004D414A">
            <w:pPr>
              <w:jc w:val="center"/>
            </w:pPr>
            <w:r w:rsidRPr="0013331C">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201E7B7" w14:textId="77777777" w:rsidR="0013331C" w:rsidRPr="0013331C" w:rsidRDefault="0013331C" w:rsidP="004D414A">
            <w:pPr>
              <w:rPr>
                <w:sz w:val="20"/>
                <w:szCs w:val="20"/>
              </w:rPr>
            </w:pPr>
            <w:r w:rsidRPr="0013331C">
              <w:rPr>
                <w:sz w:val="20"/>
                <w:szCs w:val="20"/>
              </w:rPr>
              <w:t>Ara Sınav 2</w:t>
            </w:r>
          </w:p>
        </w:tc>
      </w:tr>
      <w:tr w:rsidR="0013331C" w:rsidRPr="0013331C" w14:paraId="253AB7C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B01DC1B" w14:textId="77777777" w:rsidR="0013331C" w:rsidRPr="0013331C" w:rsidRDefault="0013331C" w:rsidP="004D414A">
            <w:pPr>
              <w:jc w:val="center"/>
            </w:pPr>
            <w:r w:rsidRPr="0013331C">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3165B0C1" w14:textId="77777777" w:rsidR="0013331C" w:rsidRPr="0013331C" w:rsidRDefault="0013331C" w:rsidP="004D414A">
            <w:pPr>
              <w:rPr>
                <w:sz w:val="20"/>
                <w:szCs w:val="20"/>
              </w:rPr>
            </w:pPr>
            <w:r w:rsidRPr="0013331C">
              <w:rPr>
                <w:noProof/>
                <w:sz w:val="16"/>
                <w:szCs w:val="16"/>
              </w:rPr>
              <w:t>Indesign çalışmaları 8: Dergi uygulaması</w:t>
            </w:r>
          </w:p>
        </w:tc>
      </w:tr>
      <w:tr w:rsidR="0013331C" w:rsidRPr="0013331C" w14:paraId="25BCEE3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8A82035" w14:textId="77777777" w:rsidR="0013331C" w:rsidRPr="0013331C" w:rsidRDefault="0013331C" w:rsidP="004D414A">
            <w:pPr>
              <w:jc w:val="center"/>
            </w:pPr>
            <w:r w:rsidRPr="0013331C">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44E87AD4" w14:textId="77777777" w:rsidR="0013331C" w:rsidRPr="0013331C" w:rsidRDefault="0013331C" w:rsidP="004D414A">
            <w:pPr>
              <w:rPr>
                <w:sz w:val="20"/>
                <w:szCs w:val="20"/>
              </w:rPr>
            </w:pPr>
            <w:r w:rsidRPr="0013331C">
              <w:rPr>
                <w:noProof/>
                <w:sz w:val="16"/>
                <w:szCs w:val="16"/>
              </w:rPr>
              <w:t>Indesign çalışmaları 9: Kitap uygulaması</w:t>
            </w:r>
          </w:p>
        </w:tc>
      </w:tr>
      <w:tr w:rsidR="0013331C" w:rsidRPr="0013331C" w14:paraId="041B10C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C0C37C1" w14:textId="77777777" w:rsidR="0013331C" w:rsidRPr="0013331C" w:rsidRDefault="0013331C" w:rsidP="004D414A">
            <w:pPr>
              <w:jc w:val="center"/>
            </w:pPr>
            <w:r w:rsidRPr="0013331C">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5BC3DDA6" w14:textId="77777777" w:rsidR="0013331C" w:rsidRPr="0013331C" w:rsidRDefault="0013331C" w:rsidP="004D414A">
            <w:pPr>
              <w:tabs>
                <w:tab w:val="left" w:pos="864"/>
              </w:tabs>
              <w:rPr>
                <w:sz w:val="20"/>
                <w:szCs w:val="20"/>
              </w:rPr>
            </w:pPr>
            <w:r w:rsidRPr="0013331C">
              <w:rPr>
                <w:noProof/>
                <w:sz w:val="16"/>
                <w:szCs w:val="16"/>
              </w:rPr>
              <w:t>Final öncesi kritik</w:t>
            </w:r>
          </w:p>
        </w:tc>
      </w:tr>
      <w:tr w:rsidR="0013331C" w:rsidRPr="0013331C" w14:paraId="30E9383A"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1D5F9C94" w14:textId="77777777" w:rsidR="0013331C" w:rsidRPr="0013331C" w:rsidRDefault="0013331C" w:rsidP="004D414A">
            <w:pPr>
              <w:jc w:val="center"/>
            </w:pPr>
            <w:r w:rsidRPr="0013331C">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78069E06" w14:textId="77777777" w:rsidR="0013331C" w:rsidRPr="0013331C" w:rsidRDefault="0013331C" w:rsidP="004D414A">
            <w:pPr>
              <w:rPr>
                <w:sz w:val="20"/>
                <w:szCs w:val="20"/>
              </w:rPr>
            </w:pPr>
            <w:r w:rsidRPr="0013331C">
              <w:rPr>
                <w:sz w:val="20"/>
                <w:szCs w:val="20"/>
              </w:rPr>
              <w:t xml:space="preserve"> Yarıyıl Sonu Sınavı</w:t>
            </w:r>
          </w:p>
        </w:tc>
      </w:tr>
    </w:tbl>
    <w:p w14:paraId="7E1EE00F" w14:textId="77777777" w:rsidR="0013331C" w:rsidRPr="0013331C" w:rsidRDefault="0013331C" w:rsidP="004D414A">
      <w:pPr>
        <w:rPr>
          <w:sz w:val="16"/>
          <w:szCs w:val="16"/>
        </w:rPr>
      </w:pPr>
    </w:p>
    <w:p w14:paraId="01869B3C" w14:textId="77777777" w:rsidR="0013331C" w:rsidRPr="0013331C" w:rsidRDefault="0013331C"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3331C" w:rsidRPr="0013331C" w14:paraId="4D105296"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23FE02F9" w14:textId="77777777" w:rsidR="0013331C" w:rsidRPr="0013331C" w:rsidRDefault="0013331C" w:rsidP="004D414A">
            <w:pPr>
              <w:jc w:val="center"/>
              <w:rPr>
                <w:b/>
                <w:sz w:val="18"/>
                <w:szCs w:val="18"/>
              </w:rPr>
            </w:pPr>
            <w:r w:rsidRPr="0013331C">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62C4CA72" w14:textId="77777777" w:rsidR="0013331C" w:rsidRPr="0013331C" w:rsidRDefault="0013331C" w:rsidP="004D414A">
            <w:pPr>
              <w:rPr>
                <w:b/>
              </w:rPr>
            </w:pPr>
            <w:r w:rsidRPr="0013331C">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32976167" w14:textId="77777777" w:rsidR="0013331C" w:rsidRPr="0013331C" w:rsidRDefault="0013331C" w:rsidP="004D414A">
            <w:pPr>
              <w:jc w:val="center"/>
              <w:rPr>
                <w:b/>
              </w:rPr>
            </w:pPr>
            <w:r w:rsidRPr="0013331C">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74807073" w14:textId="77777777" w:rsidR="0013331C" w:rsidRPr="0013331C" w:rsidRDefault="0013331C" w:rsidP="004D414A">
            <w:pPr>
              <w:jc w:val="center"/>
              <w:rPr>
                <w:b/>
              </w:rPr>
            </w:pPr>
            <w:r w:rsidRPr="0013331C">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7E66E947" w14:textId="77777777" w:rsidR="0013331C" w:rsidRPr="0013331C" w:rsidRDefault="0013331C" w:rsidP="004D414A">
            <w:pPr>
              <w:jc w:val="center"/>
              <w:rPr>
                <w:b/>
              </w:rPr>
            </w:pPr>
            <w:r w:rsidRPr="0013331C">
              <w:rPr>
                <w:b/>
                <w:sz w:val="22"/>
                <w:szCs w:val="22"/>
              </w:rPr>
              <w:t>1</w:t>
            </w:r>
          </w:p>
        </w:tc>
      </w:tr>
      <w:tr w:rsidR="0013331C" w:rsidRPr="0013331C" w14:paraId="4F4119B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63D1FD5" w14:textId="77777777" w:rsidR="0013331C" w:rsidRPr="0013331C" w:rsidRDefault="0013331C" w:rsidP="004D414A">
            <w:pPr>
              <w:jc w:val="center"/>
            </w:pPr>
            <w:r w:rsidRPr="0013331C">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71FAF1F6" w14:textId="7B29AF4D" w:rsidR="0013331C" w:rsidRPr="0013331C" w:rsidRDefault="0013331C" w:rsidP="004D414A">
            <w:r w:rsidRPr="0013331C">
              <w:rPr>
                <w:sz w:val="20"/>
                <w:szCs w:val="20"/>
              </w:rPr>
              <w:t xml:space="preserve">Yerel ve evrensel olanı mimari </w:t>
            </w:r>
            <w:r w:rsidR="00146474">
              <w:rPr>
                <w:sz w:val="20"/>
                <w:szCs w:val="20"/>
              </w:rPr>
              <w:t>Tasarım</w:t>
            </w:r>
            <w:r w:rsidRPr="0013331C">
              <w:rPr>
                <w:sz w:val="20"/>
                <w:szCs w:val="20"/>
              </w:rPr>
              <w:t>, mekânsal planlama süreçleri ve inşa edili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4321646D" w14:textId="77777777" w:rsidR="0013331C" w:rsidRPr="0013331C" w:rsidRDefault="0013331C"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3167F63" w14:textId="77777777" w:rsidR="0013331C" w:rsidRPr="0013331C" w:rsidRDefault="0013331C"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4121F858" w14:textId="77777777" w:rsidR="0013331C" w:rsidRPr="0013331C" w:rsidRDefault="0013331C" w:rsidP="004D414A">
            <w:pPr>
              <w:jc w:val="center"/>
              <w:rPr>
                <w:b/>
                <w:sz w:val="20"/>
                <w:szCs w:val="20"/>
              </w:rPr>
            </w:pPr>
            <w:r w:rsidRPr="0013331C">
              <w:rPr>
                <w:b/>
                <w:sz w:val="20"/>
                <w:szCs w:val="20"/>
              </w:rPr>
              <w:t>+</w:t>
            </w:r>
          </w:p>
        </w:tc>
      </w:tr>
      <w:tr w:rsidR="0013331C" w:rsidRPr="0013331C" w14:paraId="6C7454A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F8461D7" w14:textId="77777777" w:rsidR="0013331C" w:rsidRPr="0013331C" w:rsidRDefault="0013331C" w:rsidP="004D414A">
            <w:pPr>
              <w:jc w:val="center"/>
            </w:pPr>
            <w:r w:rsidRPr="0013331C">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64AA3F35" w14:textId="77777777" w:rsidR="0013331C" w:rsidRPr="0013331C" w:rsidRDefault="0013331C" w:rsidP="004D414A">
            <w:pPr>
              <w:rPr>
                <w:sz w:val="20"/>
                <w:szCs w:val="20"/>
              </w:rPr>
            </w:pPr>
            <w:r w:rsidRPr="0013331C">
              <w:rPr>
                <w:sz w:val="20"/>
                <w:szCs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7247C6BE" w14:textId="77777777" w:rsidR="0013331C" w:rsidRPr="0013331C" w:rsidRDefault="0013331C"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6A055D8" w14:textId="77777777" w:rsidR="0013331C" w:rsidRPr="0013331C" w:rsidRDefault="0013331C"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100A0BD3" w14:textId="77777777" w:rsidR="0013331C" w:rsidRPr="0013331C" w:rsidRDefault="0013331C" w:rsidP="004D414A">
            <w:pPr>
              <w:jc w:val="center"/>
              <w:rPr>
                <w:b/>
                <w:sz w:val="20"/>
                <w:szCs w:val="20"/>
              </w:rPr>
            </w:pPr>
            <w:r w:rsidRPr="0013331C">
              <w:rPr>
                <w:b/>
                <w:sz w:val="20"/>
                <w:szCs w:val="20"/>
              </w:rPr>
              <w:t>+</w:t>
            </w:r>
          </w:p>
        </w:tc>
      </w:tr>
      <w:tr w:rsidR="0013331C" w:rsidRPr="0013331C" w14:paraId="56AEE31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5E04A95" w14:textId="77777777" w:rsidR="0013331C" w:rsidRPr="0013331C" w:rsidRDefault="0013331C" w:rsidP="004D414A">
            <w:pPr>
              <w:jc w:val="center"/>
            </w:pPr>
            <w:r w:rsidRPr="0013331C">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489A0DB8" w14:textId="77777777" w:rsidR="0013331C" w:rsidRPr="0013331C" w:rsidRDefault="0013331C" w:rsidP="004D414A">
            <w:pPr>
              <w:rPr>
                <w:sz w:val="20"/>
                <w:szCs w:val="20"/>
              </w:rPr>
            </w:pPr>
            <w:r w:rsidRPr="0013331C">
              <w:rPr>
                <w:sz w:val="20"/>
                <w:szCs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590D32A5" w14:textId="77777777" w:rsidR="0013331C" w:rsidRPr="0013331C" w:rsidRDefault="0013331C" w:rsidP="004D414A">
            <w:pPr>
              <w:jc w:val="center"/>
              <w:rPr>
                <w:b/>
                <w:sz w:val="20"/>
                <w:szCs w:val="20"/>
              </w:rPr>
            </w:pPr>
            <w:r w:rsidRPr="0013331C">
              <w:rPr>
                <w:b/>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tcPr>
          <w:p w14:paraId="6A5CC5DF" w14:textId="77777777" w:rsidR="0013331C" w:rsidRPr="0013331C" w:rsidRDefault="0013331C"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41FE55D" w14:textId="77777777" w:rsidR="0013331C" w:rsidRPr="0013331C" w:rsidRDefault="0013331C" w:rsidP="004D414A">
            <w:pPr>
              <w:jc w:val="center"/>
              <w:rPr>
                <w:b/>
                <w:sz w:val="20"/>
                <w:szCs w:val="20"/>
              </w:rPr>
            </w:pPr>
          </w:p>
        </w:tc>
      </w:tr>
      <w:tr w:rsidR="0013331C" w:rsidRPr="0013331C" w14:paraId="0C37D16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E4B0669" w14:textId="77777777" w:rsidR="0013331C" w:rsidRPr="0013331C" w:rsidRDefault="0013331C" w:rsidP="004D414A">
            <w:pPr>
              <w:jc w:val="center"/>
            </w:pPr>
            <w:r w:rsidRPr="0013331C">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6F4192D4" w14:textId="77777777" w:rsidR="0013331C" w:rsidRPr="0013331C" w:rsidRDefault="0013331C" w:rsidP="004D414A">
            <w:r w:rsidRPr="0013331C">
              <w:rPr>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41AAC10F" w14:textId="77777777" w:rsidR="0013331C" w:rsidRPr="0013331C" w:rsidRDefault="0013331C" w:rsidP="004D414A">
            <w:pPr>
              <w:jc w:val="center"/>
              <w:rPr>
                <w:b/>
                <w:sz w:val="20"/>
                <w:szCs w:val="20"/>
              </w:rPr>
            </w:pPr>
            <w:r w:rsidRPr="0013331C">
              <w:rPr>
                <w:b/>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tcPr>
          <w:p w14:paraId="4EBD2175" w14:textId="77777777" w:rsidR="0013331C" w:rsidRPr="0013331C" w:rsidRDefault="0013331C"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48B96A82" w14:textId="77777777" w:rsidR="0013331C" w:rsidRPr="0013331C" w:rsidRDefault="0013331C" w:rsidP="004D414A">
            <w:pPr>
              <w:jc w:val="center"/>
              <w:rPr>
                <w:b/>
                <w:sz w:val="20"/>
                <w:szCs w:val="20"/>
              </w:rPr>
            </w:pPr>
          </w:p>
        </w:tc>
      </w:tr>
      <w:tr w:rsidR="0013331C" w:rsidRPr="0013331C" w14:paraId="79B0CD2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46802AD" w14:textId="77777777" w:rsidR="0013331C" w:rsidRPr="0013331C" w:rsidRDefault="0013331C" w:rsidP="004D414A">
            <w:pPr>
              <w:jc w:val="center"/>
            </w:pPr>
            <w:r w:rsidRPr="0013331C">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353B8688" w14:textId="1F285E66" w:rsidR="0013331C" w:rsidRPr="0013331C" w:rsidRDefault="0013331C" w:rsidP="004D414A">
            <w:pPr>
              <w:rPr>
                <w:sz w:val="20"/>
                <w:szCs w:val="20"/>
              </w:rPr>
            </w:pPr>
            <w:r w:rsidRPr="0013331C">
              <w:rPr>
                <w:sz w:val="20"/>
                <w:szCs w:val="20"/>
              </w:rPr>
              <w:t xml:space="preserve">Enerji, yerel ve/veya evrensel konut ve yerleşme biçimleri alanlarında kişi-çevre etkileşiminin her aşamasında araştırma ve </w:t>
            </w:r>
            <w:r w:rsidR="00146474">
              <w:rPr>
                <w:sz w:val="20"/>
                <w:szCs w:val="20"/>
              </w:rPr>
              <w:t>Tasarım</w:t>
            </w:r>
            <w:r w:rsidRPr="0013331C">
              <w:rPr>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47A4E786" w14:textId="77777777" w:rsidR="0013331C" w:rsidRPr="0013331C" w:rsidRDefault="0013331C"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C52CA89" w14:textId="77777777" w:rsidR="0013331C" w:rsidRPr="0013331C" w:rsidRDefault="0013331C"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F30AEDB" w14:textId="77777777" w:rsidR="0013331C" w:rsidRPr="0013331C" w:rsidRDefault="0013331C" w:rsidP="004D414A">
            <w:pPr>
              <w:jc w:val="center"/>
              <w:rPr>
                <w:b/>
                <w:sz w:val="20"/>
                <w:szCs w:val="20"/>
              </w:rPr>
            </w:pPr>
            <w:r w:rsidRPr="0013331C">
              <w:rPr>
                <w:b/>
                <w:sz w:val="20"/>
                <w:szCs w:val="20"/>
              </w:rPr>
              <w:t>+</w:t>
            </w:r>
          </w:p>
        </w:tc>
      </w:tr>
      <w:tr w:rsidR="0013331C" w:rsidRPr="0013331C" w14:paraId="575A215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EBBBAA6" w14:textId="77777777" w:rsidR="0013331C" w:rsidRPr="0013331C" w:rsidRDefault="0013331C" w:rsidP="004D414A">
            <w:pPr>
              <w:jc w:val="center"/>
            </w:pPr>
            <w:r w:rsidRPr="0013331C">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52F4257B" w14:textId="77777777" w:rsidR="0013331C" w:rsidRPr="0013331C" w:rsidRDefault="0013331C" w:rsidP="004D414A">
            <w:r w:rsidRPr="0013331C">
              <w:rPr>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7B4EBBD8" w14:textId="77777777" w:rsidR="0013331C" w:rsidRPr="0013331C" w:rsidRDefault="0013331C" w:rsidP="004D414A">
            <w:pPr>
              <w:jc w:val="center"/>
              <w:rPr>
                <w:b/>
                <w:sz w:val="20"/>
                <w:szCs w:val="20"/>
              </w:rPr>
            </w:pPr>
            <w:r w:rsidRPr="0013331C">
              <w:rPr>
                <w:b/>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tcPr>
          <w:p w14:paraId="16893758" w14:textId="77777777" w:rsidR="0013331C" w:rsidRPr="0013331C" w:rsidRDefault="0013331C"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91CF7C6" w14:textId="77777777" w:rsidR="0013331C" w:rsidRPr="0013331C" w:rsidRDefault="0013331C" w:rsidP="004D414A">
            <w:pPr>
              <w:jc w:val="center"/>
              <w:rPr>
                <w:b/>
                <w:sz w:val="20"/>
                <w:szCs w:val="20"/>
              </w:rPr>
            </w:pPr>
          </w:p>
        </w:tc>
      </w:tr>
      <w:tr w:rsidR="0013331C" w:rsidRPr="0013331C" w14:paraId="37A5EAC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7BF2D6D" w14:textId="77777777" w:rsidR="0013331C" w:rsidRPr="0013331C" w:rsidRDefault="0013331C" w:rsidP="004D414A">
            <w:pPr>
              <w:jc w:val="center"/>
            </w:pPr>
            <w:r w:rsidRPr="0013331C">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3C3E885D" w14:textId="77777777" w:rsidR="0013331C" w:rsidRPr="0013331C" w:rsidRDefault="0013331C" w:rsidP="004D414A">
            <w:pPr>
              <w:rPr>
                <w:sz w:val="20"/>
                <w:szCs w:val="20"/>
              </w:rPr>
            </w:pPr>
            <w:r w:rsidRPr="0013331C">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602227D" w14:textId="77777777" w:rsidR="0013331C" w:rsidRPr="0013331C" w:rsidRDefault="0013331C"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AF1F2EB" w14:textId="77777777" w:rsidR="0013331C" w:rsidRPr="0013331C" w:rsidRDefault="0013331C" w:rsidP="004D414A">
            <w:pPr>
              <w:jc w:val="center"/>
              <w:rPr>
                <w:b/>
                <w:sz w:val="20"/>
                <w:szCs w:val="20"/>
              </w:rPr>
            </w:pPr>
            <w:r w:rsidRPr="0013331C">
              <w:rPr>
                <w:b/>
                <w:sz w:val="20"/>
                <w:szCs w:val="20"/>
              </w:rPr>
              <w:t>+</w:t>
            </w:r>
          </w:p>
        </w:tc>
        <w:tc>
          <w:tcPr>
            <w:tcW w:w="567" w:type="dxa"/>
            <w:tcBorders>
              <w:top w:val="single" w:sz="6" w:space="0" w:color="auto"/>
              <w:left w:val="single" w:sz="6" w:space="0" w:color="auto"/>
              <w:bottom w:val="single" w:sz="6" w:space="0" w:color="auto"/>
              <w:right w:val="single" w:sz="12" w:space="0" w:color="auto"/>
            </w:tcBorders>
            <w:vAlign w:val="center"/>
          </w:tcPr>
          <w:p w14:paraId="0F011597" w14:textId="77777777" w:rsidR="0013331C" w:rsidRPr="0013331C" w:rsidRDefault="0013331C" w:rsidP="004D414A">
            <w:pPr>
              <w:jc w:val="center"/>
              <w:rPr>
                <w:b/>
                <w:sz w:val="20"/>
                <w:szCs w:val="20"/>
              </w:rPr>
            </w:pPr>
          </w:p>
        </w:tc>
      </w:tr>
      <w:tr w:rsidR="0013331C" w:rsidRPr="0013331C" w14:paraId="591837D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32C41C8" w14:textId="77777777" w:rsidR="0013331C" w:rsidRPr="0013331C" w:rsidRDefault="0013331C" w:rsidP="004D414A">
            <w:pPr>
              <w:jc w:val="center"/>
            </w:pPr>
            <w:r w:rsidRPr="0013331C">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03E49B08" w14:textId="77777777" w:rsidR="0013331C" w:rsidRPr="0013331C" w:rsidRDefault="0013331C" w:rsidP="004D414A">
            <w:pPr>
              <w:rPr>
                <w:sz w:val="20"/>
                <w:szCs w:val="20"/>
              </w:rPr>
            </w:pPr>
            <w:r w:rsidRPr="0013331C">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741C41AB" w14:textId="77777777" w:rsidR="0013331C" w:rsidRPr="0013331C" w:rsidRDefault="0013331C" w:rsidP="004D414A">
            <w:pPr>
              <w:jc w:val="center"/>
              <w:rPr>
                <w:b/>
                <w:sz w:val="20"/>
                <w:szCs w:val="20"/>
              </w:rPr>
            </w:pPr>
            <w:r w:rsidRPr="0013331C">
              <w:rPr>
                <w:b/>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tcPr>
          <w:p w14:paraId="7B102D10" w14:textId="77777777" w:rsidR="0013331C" w:rsidRPr="0013331C" w:rsidRDefault="0013331C"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69DA6E4" w14:textId="77777777" w:rsidR="0013331C" w:rsidRPr="0013331C" w:rsidRDefault="0013331C" w:rsidP="004D414A">
            <w:pPr>
              <w:jc w:val="center"/>
              <w:rPr>
                <w:b/>
                <w:sz w:val="20"/>
                <w:szCs w:val="20"/>
              </w:rPr>
            </w:pPr>
          </w:p>
        </w:tc>
      </w:tr>
      <w:tr w:rsidR="0013331C" w:rsidRPr="0013331C" w14:paraId="3A3053A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1232A18" w14:textId="77777777" w:rsidR="0013331C" w:rsidRPr="0013331C" w:rsidRDefault="0013331C" w:rsidP="004D414A">
            <w:pPr>
              <w:jc w:val="center"/>
            </w:pPr>
            <w:r w:rsidRPr="0013331C">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0D129F48" w14:textId="77777777" w:rsidR="0013331C" w:rsidRPr="0013331C" w:rsidRDefault="0013331C" w:rsidP="004D414A">
            <w:pPr>
              <w:rPr>
                <w:sz w:val="20"/>
                <w:szCs w:val="20"/>
              </w:rPr>
            </w:pPr>
            <w:r w:rsidRPr="0013331C">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1E75485A" w14:textId="77777777" w:rsidR="0013331C" w:rsidRPr="0013331C" w:rsidRDefault="0013331C"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4656B35" w14:textId="77777777" w:rsidR="0013331C" w:rsidRPr="0013331C" w:rsidRDefault="0013331C"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11CE80D0" w14:textId="77777777" w:rsidR="0013331C" w:rsidRPr="0013331C" w:rsidRDefault="0013331C" w:rsidP="004D414A">
            <w:pPr>
              <w:jc w:val="center"/>
              <w:rPr>
                <w:b/>
                <w:sz w:val="20"/>
                <w:szCs w:val="20"/>
              </w:rPr>
            </w:pPr>
            <w:r w:rsidRPr="0013331C">
              <w:rPr>
                <w:b/>
                <w:sz w:val="20"/>
                <w:szCs w:val="20"/>
              </w:rPr>
              <w:t>+</w:t>
            </w:r>
          </w:p>
        </w:tc>
      </w:tr>
      <w:tr w:rsidR="0013331C" w:rsidRPr="0013331C" w14:paraId="5CA0AE58"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6B05E7F6" w14:textId="77777777" w:rsidR="0013331C" w:rsidRPr="0013331C" w:rsidRDefault="0013331C" w:rsidP="004D414A">
            <w:pPr>
              <w:jc w:val="both"/>
              <w:rPr>
                <w:sz w:val="20"/>
                <w:szCs w:val="20"/>
              </w:rPr>
            </w:pPr>
            <w:r w:rsidRPr="0013331C">
              <w:rPr>
                <w:b/>
                <w:sz w:val="20"/>
                <w:szCs w:val="20"/>
              </w:rPr>
              <w:t>1</w:t>
            </w:r>
            <w:r w:rsidRPr="0013331C">
              <w:rPr>
                <w:sz w:val="20"/>
                <w:szCs w:val="20"/>
              </w:rPr>
              <w:t xml:space="preserve">:Hiç Katkısı Yok. </w:t>
            </w:r>
            <w:r w:rsidRPr="0013331C">
              <w:rPr>
                <w:b/>
                <w:sz w:val="20"/>
                <w:szCs w:val="20"/>
              </w:rPr>
              <w:t>2</w:t>
            </w:r>
            <w:r w:rsidRPr="0013331C">
              <w:rPr>
                <w:sz w:val="20"/>
                <w:szCs w:val="20"/>
              </w:rPr>
              <w:t xml:space="preserve">:Kısmen Katkısı Var. </w:t>
            </w:r>
            <w:r w:rsidRPr="0013331C">
              <w:rPr>
                <w:b/>
                <w:sz w:val="20"/>
                <w:szCs w:val="20"/>
              </w:rPr>
              <w:t>3</w:t>
            </w:r>
            <w:r w:rsidRPr="0013331C">
              <w:rPr>
                <w:sz w:val="20"/>
                <w:szCs w:val="20"/>
              </w:rPr>
              <w:t>:Tam Katkısı Var.</w:t>
            </w:r>
          </w:p>
        </w:tc>
      </w:tr>
    </w:tbl>
    <w:p w14:paraId="1B4D480D" w14:textId="77777777" w:rsidR="0013331C" w:rsidRPr="0013331C" w:rsidRDefault="0013331C" w:rsidP="004D414A">
      <w:pPr>
        <w:rPr>
          <w:sz w:val="16"/>
          <w:szCs w:val="16"/>
        </w:rPr>
      </w:pPr>
    </w:p>
    <w:p w14:paraId="7ED1EBA4" w14:textId="77777777" w:rsidR="0013331C" w:rsidRPr="0013331C" w:rsidRDefault="0013331C" w:rsidP="004D414A">
      <w:r w:rsidRPr="0013331C">
        <w:rPr>
          <w:b/>
        </w:rPr>
        <w:t>Dersin Öğretim Üyesi:</w:t>
      </w:r>
      <w:r w:rsidRPr="0013331C">
        <w:t xml:space="preserve">    Prof.  Dr. Levent Şentürk</w:t>
      </w:r>
    </w:p>
    <w:p w14:paraId="173C4BD2" w14:textId="5649F960" w:rsidR="0013331C" w:rsidRDefault="0013331C" w:rsidP="004D414A">
      <w:pPr>
        <w:tabs>
          <w:tab w:val="left" w:pos="7800"/>
        </w:tabs>
        <w:rPr>
          <w:sz w:val="20"/>
        </w:rPr>
      </w:pPr>
      <w:r w:rsidRPr="0013331C">
        <w:rPr>
          <w:b/>
        </w:rPr>
        <w:t>İmza</w:t>
      </w:r>
      <w:r w:rsidRPr="0013331C">
        <w:t xml:space="preserve">: </w:t>
      </w:r>
      <w:r w:rsidRPr="0013331C">
        <w:tab/>
        <w:t xml:space="preserve"> </w:t>
      </w:r>
      <w:r w:rsidRPr="0013331C">
        <w:rPr>
          <w:b/>
        </w:rPr>
        <w:tab/>
      </w:r>
      <w:r w:rsidRPr="0013331C">
        <w:rPr>
          <w:b/>
        </w:rPr>
        <w:tab/>
      </w:r>
      <w:r w:rsidRPr="0013331C">
        <w:rPr>
          <w:b/>
        </w:rPr>
        <w:tab/>
        <w:t xml:space="preserve">Tarih: </w:t>
      </w:r>
      <w:r w:rsidRPr="0013331C">
        <w:t>28.12.2022</w:t>
      </w:r>
    </w:p>
    <w:p w14:paraId="6FB53E2C" w14:textId="77777777" w:rsidR="0013331C" w:rsidRDefault="0013331C" w:rsidP="004D414A">
      <w:pPr>
        <w:tabs>
          <w:tab w:val="left" w:pos="7800"/>
        </w:tabs>
        <w:rPr>
          <w:sz w:val="20"/>
        </w:rPr>
      </w:pPr>
    </w:p>
    <w:p w14:paraId="71AC196C" w14:textId="77777777" w:rsidR="00785E43" w:rsidRDefault="00785E43" w:rsidP="004D414A">
      <w:pPr>
        <w:tabs>
          <w:tab w:val="left" w:pos="7800"/>
        </w:tabs>
        <w:rPr>
          <w:sz w:val="20"/>
        </w:rPr>
      </w:pPr>
    </w:p>
    <w:p w14:paraId="3B35BD40" w14:textId="77777777" w:rsidR="00785E43" w:rsidRDefault="00785E43" w:rsidP="004D414A">
      <w:pPr>
        <w:tabs>
          <w:tab w:val="left" w:pos="7800"/>
        </w:tabs>
        <w:rPr>
          <w:sz w:val="20"/>
        </w:rPr>
      </w:pPr>
    </w:p>
    <w:p w14:paraId="740DF225" w14:textId="77777777" w:rsidR="00785E43" w:rsidRDefault="00785E43" w:rsidP="004D414A">
      <w:pPr>
        <w:tabs>
          <w:tab w:val="left" w:pos="7800"/>
        </w:tabs>
        <w:rPr>
          <w:sz w:val="20"/>
        </w:rPr>
      </w:pPr>
    </w:p>
    <w:p w14:paraId="28C81C36" w14:textId="77777777" w:rsidR="00785E43" w:rsidRDefault="00785E43" w:rsidP="004D414A">
      <w:pPr>
        <w:tabs>
          <w:tab w:val="left" w:pos="7800"/>
        </w:tabs>
        <w:rPr>
          <w:sz w:val="20"/>
        </w:rPr>
      </w:pPr>
    </w:p>
    <w:p w14:paraId="2DE34162" w14:textId="77777777" w:rsidR="00785E43" w:rsidRDefault="00785E43" w:rsidP="004D414A">
      <w:pPr>
        <w:tabs>
          <w:tab w:val="left" w:pos="7800"/>
        </w:tabs>
        <w:rPr>
          <w:sz w:val="20"/>
        </w:rPr>
      </w:pPr>
    </w:p>
    <w:p w14:paraId="55E8855B" w14:textId="77777777" w:rsidR="00785E43" w:rsidRDefault="00785E43" w:rsidP="004D414A">
      <w:pPr>
        <w:tabs>
          <w:tab w:val="left" w:pos="7800"/>
        </w:tabs>
        <w:rPr>
          <w:sz w:val="20"/>
        </w:rPr>
      </w:pPr>
    </w:p>
    <w:p w14:paraId="39BE8754" w14:textId="77777777" w:rsidR="00785E43" w:rsidRDefault="00785E43" w:rsidP="004D414A">
      <w:pPr>
        <w:tabs>
          <w:tab w:val="left" w:pos="7800"/>
        </w:tabs>
        <w:rPr>
          <w:sz w:val="20"/>
        </w:rPr>
      </w:pPr>
    </w:p>
    <w:p w14:paraId="7021C76C" w14:textId="77777777" w:rsidR="00785E43" w:rsidRDefault="00785E43" w:rsidP="004D414A">
      <w:pPr>
        <w:tabs>
          <w:tab w:val="left" w:pos="7800"/>
        </w:tabs>
        <w:rPr>
          <w:sz w:val="20"/>
        </w:rPr>
      </w:pPr>
    </w:p>
    <w:p w14:paraId="3B0B447D" w14:textId="77777777" w:rsidR="00785E43" w:rsidRDefault="00785E43" w:rsidP="004D414A">
      <w:pPr>
        <w:tabs>
          <w:tab w:val="left" w:pos="7800"/>
        </w:tabs>
        <w:rPr>
          <w:sz w:val="20"/>
        </w:rPr>
      </w:pPr>
    </w:p>
    <w:p w14:paraId="0F9743F8" w14:textId="77777777" w:rsidR="00785E43" w:rsidRDefault="00785E43" w:rsidP="004D414A">
      <w:pPr>
        <w:tabs>
          <w:tab w:val="left" w:pos="7800"/>
        </w:tabs>
        <w:rPr>
          <w:sz w:val="20"/>
        </w:rPr>
      </w:pPr>
    </w:p>
    <w:p w14:paraId="48A7C977" w14:textId="77777777" w:rsidR="00785E43" w:rsidRDefault="00785E43" w:rsidP="004D414A">
      <w:pPr>
        <w:tabs>
          <w:tab w:val="left" w:pos="7800"/>
        </w:tabs>
        <w:rPr>
          <w:sz w:val="20"/>
        </w:rPr>
      </w:pPr>
    </w:p>
    <w:p w14:paraId="62CFE50C" w14:textId="77777777" w:rsidR="00785E43" w:rsidRDefault="00785E43" w:rsidP="004D414A">
      <w:pPr>
        <w:tabs>
          <w:tab w:val="left" w:pos="7800"/>
        </w:tabs>
        <w:rPr>
          <w:sz w:val="20"/>
        </w:rPr>
      </w:pPr>
    </w:p>
    <w:p w14:paraId="0DC2F2BD" w14:textId="77777777" w:rsidR="00785E43" w:rsidRDefault="00785E43" w:rsidP="004D414A">
      <w:pPr>
        <w:tabs>
          <w:tab w:val="left" w:pos="7800"/>
        </w:tabs>
        <w:rPr>
          <w:sz w:val="20"/>
        </w:rPr>
      </w:pPr>
    </w:p>
    <w:p w14:paraId="592F9988" w14:textId="77777777" w:rsidR="00785E43" w:rsidRDefault="00785E43" w:rsidP="004D414A">
      <w:pPr>
        <w:tabs>
          <w:tab w:val="left" w:pos="7800"/>
        </w:tabs>
        <w:rPr>
          <w:sz w:val="20"/>
        </w:rPr>
      </w:pPr>
    </w:p>
    <w:p w14:paraId="37F0DF08" w14:textId="77777777" w:rsidR="00785E43" w:rsidRDefault="00785E43" w:rsidP="004D414A">
      <w:pPr>
        <w:tabs>
          <w:tab w:val="left" w:pos="7800"/>
        </w:tabs>
        <w:rPr>
          <w:sz w:val="20"/>
        </w:rPr>
      </w:pPr>
    </w:p>
    <w:p w14:paraId="76F0F80C" w14:textId="3E1CDF15" w:rsidR="005C547E" w:rsidRPr="0013331C" w:rsidRDefault="005C547E" w:rsidP="004D414A">
      <w:pPr>
        <w:tabs>
          <w:tab w:val="left" w:pos="7655"/>
        </w:tabs>
        <w:sectPr w:rsidR="005C547E" w:rsidRPr="0013331C" w:rsidSect="0038754A">
          <w:pgSz w:w="11906" w:h="16838"/>
          <w:pgMar w:top="720" w:right="1134" w:bottom="720" w:left="1134" w:header="709" w:footer="709" w:gutter="0"/>
          <w:cols w:space="708"/>
          <w:docGrid w:linePitch="360"/>
        </w:sectPr>
      </w:pPr>
    </w:p>
    <w:p w14:paraId="0ADB4F27" w14:textId="77777777" w:rsidR="00551EC4" w:rsidRPr="0013331C" w:rsidRDefault="00551EC4" w:rsidP="004D414A">
      <w:pPr>
        <w:rPr>
          <w:b/>
          <w:bCs/>
          <w:sz w:val="18"/>
          <w:szCs w:val="18"/>
        </w:rPr>
      </w:pPr>
    </w:p>
    <w:p w14:paraId="23F50E22" w14:textId="77777777" w:rsidR="00551EC4" w:rsidRPr="0013331C" w:rsidRDefault="00551EC4" w:rsidP="004D414A">
      <w:pPr>
        <w:jc w:val="center"/>
        <w:rPr>
          <w:b/>
          <w:bCs/>
          <w:sz w:val="18"/>
          <w:szCs w:val="18"/>
        </w:rPr>
      </w:pPr>
    </w:p>
    <w:p w14:paraId="7E5C24F1" w14:textId="77777777" w:rsidR="004A7DFB" w:rsidRPr="0013331C" w:rsidRDefault="004A7DFB" w:rsidP="004D414A">
      <w:pPr>
        <w:jc w:val="center"/>
        <w:rPr>
          <w:b/>
          <w:bCs/>
          <w:sz w:val="18"/>
          <w:szCs w:val="18"/>
        </w:rPr>
      </w:pPr>
    </w:p>
    <w:p w14:paraId="0C0FB0E3" w14:textId="77777777" w:rsidR="008D2191" w:rsidRDefault="008D2191" w:rsidP="004D414A">
      <w:pPr>
        <w:jc w:val="center"/>
        <w:rPr>
          <w:b/>
          <w:bCs/>
          <w:sz w:val="28"/>
          <w:szCs w:val="28"/>
        </w:rPr>
      </w:pPr>
    </w:p>
    <w:p w14:paraId="499CF9CF" w14:textId="77777777" w:rsidR="008D2191" w:rsidRDefault="008D2191" w:rsidP="004D414A">
      <w:pPr>
        <w:jc w:val="center"/>
        <w:rPr>
          <w:b/>
          <w:bCs/>
          <w:sz w:val="28"/>
          <w:szCs w:val="28"/>
        </w:rPr>
      </w:pPr>
    </w:p>
    <w:p w14:paraId="73A89B40" w14:textId="77777777" w:rsidR="008D2191" w:rsidRDefault="008D2191" w:rsidP="004D414A">
      <w:pPr>
        <w:jc w:val="center"/>
        <w:rPr>
          <w:b/>
          <w:bCs/>
          <w:sz w:val="28"/>
          <w:szCs w:val="28"/>
        </w:rPr>
      </w:pPr>
    </w:p>
    <w:p w14:paraId="3B26468B" w14:textId="77777777" w:rsidR="008D2191" w:rsidRDefault="008D2191" w:rsidP="004D414A">
      <w:pPr>
        <w:jc w:val="center"/>
        <w:rPr>
          <w:b/>
          <w:bCs/>
          <w:sz w:val="28"/>
          <w:szCs w:val="28"/>
        </w:rPr>
      </w:pPr>
    </w:p>
    <w:p w14:paraId="631B7E74" w14:textId="77777777" w:rsidR="008D2191" w:rsidRDefault="008D2191" w:rsidP="004D414A">
      <w:pPr>
        <w:jc w:val="center"/>
        <w:rPr>
          <w:b/>
          <w:bCs/>
          <w:sz w:val="28"/>
          <w:szCs w:val="28"/>
        </w:rPr>
      </w:pPr>
    </w:p>
    <w:p w14:paraId="15FDED23" w14:textId="77777777" w:rsidR="008D2191" w:rsidRDefault="008D2191" w:rsidP="004D414A">
      <w:pPr>
        <w:jc w:val="center"/>
        <w:rPr>
          <w:b/>
          <w:bCs/>
          <w:sz w:val="28"/>
          <w:szCs w:val="28"/>
        </w:rPr>
      </w:pPr>
    </w:p>
    <w:p w14:paraId="30024037" w14:textId="30CF2652" w:rsidR="004A7DFB" w:rsidRDefault="004A7DFB" w:rsidP="004D414A">
      <w:pPr>
        <w:jc w:val="center"/>
        <w:rPr>
          <w:b/>
          <w:bCs/>
          <w:sz w:val="28"/>
          <w:szCs w:val="28"/>
        </w:rPr>
      </w:pPr>
      <w:r w:rsidRPr="00785E43">
        <w:rPr>
          <w:b/>
          <w:bCs/>
          <w:sz w:val="28"/>
          <w:szCs w:val="28"/>
        </w:rPr>
        <w:t>ÜÇÜNCÜ  YIL</w:t>
      </w:r>
    </w:p>
    <w:p w14:paraId="6C3F00B6" w14:textId="480B3097" w:rsidR="00785E43" w:rsidRPr="008D2191" w:rsidRDefault="00785E43" w:rsidP="008D2191">
      <w:pPr>
        <w:jc w:val="center"/>
        <w:rPr>
          <w:b/>
          <w:bCs/>
          <w:sz w:val="28"/>
          <w:szCs w:val="28"/>
        </w:rPr>
      </w:pPr>
      <w:r w:rsidRPr="008D2191">
        <w:rPr>
          <w:b/>
          <w:bCs/>
          <w:sz w:val="28"/>
          <w:szCs w:val="28"/>
        </w:rPr>
        <w:t>GÜZ DÖNEMİ</w:t>
      </w:r>
    </w:p>
    <w:p w14:paraId="285D5A47" w14:textId="77777777" w:rsidR="00785E43" w:rsidRDefault="00785E43" w:rsidP="008D2191">
      <w:pPr>
        <w:jc w:val="center"/>
        <w:rPr>
          <w:b/>
          <w:bCs/>
          <w:sz w:val="28"/>
          <w:szCs w:val="28"/>
        </w:rPr>
      </w:pPr>
    </w:p>
    <w:p w14:paraId="616651D3" w14:textId="77777777" w:rsidR="004A7DFB" w:rsidRPr="008D2191" w:rsidRDefault="004A7DFB" w:rsidP="008D2191">
      <w:pPr>
        <w:rPr>
          <w:sz w:val="28"/>
          <w:szCs w:val="28"/>
        </w:rPr>
      </w:pPr>
    </w:p>
    <w:p w14:paraId="2D5DEF4F" w14:textId="77777777" w:rsidR="004A7DFB" w:rsidRPr="008D2191" w:rsidRDefault="004A7DFB" w:rsidP="008D2191">
      <w:pPr>
        <w:rPr>
          <w:sz w:val="28"/>
          <w:szCs w:val="28"/>
        </w:rPr>
      </w:pPr>
    </w:p>
    <w:tbl>
      <w:tblPr>
        <w:tblpPr w:leftFromText="180" w:rightFromText="180" w:vertAnchor="text" w:tblpY="1"/>
        <w:tblOverlap w:val="never"/>
        <w:tblW w:w="9493" w:type="dxa"/>
        <w:tblLook w:val="04A0" w:firstRow="1" w:lastRow="0" w:firstColumn="1" w:lastColumn="0" w:noHBand="0" w:noVBand="1"/>
      </w:tblPr>
      <w:tblGrid>
        <w:gridCol w:w="1928"/>
        <w:gridCol w:w="4304"/>
        <w:gridCol w:w="723"/>
        <w:gridCol w:w="992"/>
        <w:gridCol w:w="750"/>
        <w:gridCol w:w="851"/>
      </w:tblGrid>
      <w:tr w:rsidR="004A7DFB" w:rsidRPr="008D2191" w14:paraId="627B5FAB" w14:textId="77777777" w:rsidTr="008D2191">
        <w:trPr>
          <w:trHeight w:val="300"/>
        </w:trPr>
        <w:tc>
          <w:tcPr>
            <w:tcW w:w="62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7B27382" w14:textId="77777777" w:rsidR="004A7DFB" w:rsidRPr="008D2191" w:rsidRDefault="004A7DFB" w:rsidP="008D2191">
            <w:pPr>
              <w:rPr>
                <w:b/>
                <w:bCs/>
                <w:sz w:val="28"/>
                <w:szCs w:val="28"/>
              </w:rPr>
            </w:pPr>
            <w:r w:rsidRPr="008D2191">
              <w:rPr>
                <w:b/>
                <w:bCs/>
                <w:sz w:val="28"/>
                <w:szCs w:val="28"/>
              </w:rPr>
              <w:t>ÜÇÜNCÜ  YIL</w:t>
            </w:r>
          </w:p>
          <w:p w14:paraId="6405F27A" w14:textId="12A0F205" w:rsidR="004A7DFB" w:rsidRPr="008D2191" w:rsidRDefault="004A7DFB" w:rsidP="008D2191">
            <w:pPr>
              <w:rPr>
                <w:b/>
                <w:bCs/>
                <w:sz w:val="28"/>
                <w:szCs w:val="28"/>
              </w:rPr>
            </w:pPr>
            <w:r w:rsidRPr="008D2191">
              <w:rPr>
                <w:b/>
                <w:bCs/>
                <w:sz w:val="28"/>
                <w:szCs w:val="28"/>
              </w:rPr>
              <w:t xml:space="preserve">GÜZ </w:t>
            </w:r>
            <w:r w:rsidR="00785E43" w:rsidRPr="008D2191">
              <w:rPr>
                <w:b/>
                <w:bCs/>
                <w:sz w:val="28"/>
                <w:szCs w:val="28"/>
              </w:rPr>
              <w:t xml:space="preserve">DÖNEMİ </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334319F" w14:textId="77777777" w:rsidR="004A7DFB" w:rsidRPr="008D2191" w:rsidRDefault="004A7DFB" w:rsidP="008D2191">
            <w:pPr>
              <w:jc w:val="center"/>
              <w:rPr>
                <w:b/>
                <w:bCs/>
              </w:rPr>
            </w:pPr>
            <w:r w:rsidRPr="008D2191">
              <w:rPr>
                <w:b/>
                <w:bCs/>
              </w:rPr>
              <w:t>TEO</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46091E8" w14:textId="77777777" w:rsidR="004A7DFB" w:rsidRPr="008D2191" w:rsidRDefault="004A7DFB" w:rsidP="008D2191">
            <w:pPr>
              <w:jc w:val="center"/>
              <w:rPr>
                <w:b/>
                <w:bCs/>
              </w:rPr>
            </w:pPr>
            <w:r w:rsidRPr="008D2191">
              <w:rPr>
                <w:b/>
                <w:bCs/>
              </w:rPr>
              <w:t>UYG</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7CA2F65" w14:textId="77777777" w:rsidR="004A7DFB" w:rsidRPr="008D2191" w:rsidRDefault="004A7DFB" w:rsidP="008D2191">
            <w:pPr>
              <w:jc w:val="center"/>
              <w:rPr>
                <w:b/>
                <w:bCs/>
              </w:rPr>
            </w:pPr>
            <w:r w:rsidRPr="008D2191">
              <w:rPr>
                <w:b/>
                <w:bCs/>
              </w:rPr>
              <w:t>KRD</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28925CA" w14:textId="77777777" w:rsidR="004A7DFB" w:rsidRPr="008D2191" w:rsidRDefault="004A7DFB" w:rsidP="008D2191">
            <w:pPr>
              <w:jc w:val="center"/>
              <w:rPr>
                <w:b/>
                <w:bCs/>
              </w:rPr>
            </w:pPr>
            <w:r w:rsidRPr="008D2191">
              <w:rPr>
                <w:b/>
                <w:bCs/>
              </w:rPr>
              <w:t>ECTS</w:t>
            </w:r>
          </w:p>
        </w:tc>
      </w:tr>
      <w:tr w:rsidR="004A7DFB" w:rsidRPr="008D2191" w14:paraId="250EAB81" w14:textId="77777777" w:rsidTr="008D2191">
        <w:trPr>
          <w:trHeight w:val="300"/>
        </w:trPr>
        <w:tc>
          <w:tcPr>
            <w:tcW w:w="1928" w:type="dxa"/>
            <w:tcBorders>
              <w:top w:val="nil"/>
              <w:left w:val="single" w:sz="4" w:space="0" w:color="auto"/>
              <w:bottom w:val="nil"/>
              <w:right w:val="single" w:sz="4" w:space="0" w:color="auto"/>
            </w:tcBorders>
            <w:shd w:val="clear" w:color="auto" w:fill="auto"/>
            <w:noWrap/>
            <w:vAlign w:val="bottom"/>
            <w:hideMark/>
          </w:tcPr>
          <w:p w14:paraId="32120030" w14:textId="77777777" w:rsidR="004A7DFB" w:rsidRPr="008D2191" w:rsidRDefault="004A7DFB" w:rsidP="008D2191">
            <w:pPr>
              <w:rPr>
                <w:color w:val="000000"/>
                <w:sz w:val="28"/>
                <w:szCs w:val="28"/>
              </w:rPr>
            </w:pPr>
            <w:r w:rsidRPr="008D2191">
              <w:rPr>
                <w:color w:val="000000"/>
                <w:sz w:val="28"/>
                <w:szCs w:val="28"/>
              </w:rPr>
              <w:t>152015352</w:t>
            </w:r>
          </w:p>
        </w:tc>
        <w:tc>
          <w:tcPr>
            <w:tcW w:w="4304" w:type="dxa"/>
            <w:tcBorders>
              <w:top w:val="nil"/>
              <w:left w:val="nil"/>
              <w:bottom w:val="nil"/>
              <w:right w:val="single" w:sz="4" w:space="0" w:color="auto"/>
            </w:tcBorders>
            <w:shd w:val="clear" w:color="auto" w:fill="auto"/>
            <w:noWrap/>
            <w:vAlign w:val="bottom"/>
            <w:hideMark/>
          </w:tcPr>
          <w:p w14:paraId="779DEC7A" w14:textId="5F0638D5" w:rsidR="004A7DFB" w:rsidRPr="008D2191" w:rsidRDefault="00785E43" w:rsidP="008D2191">
            <w:pPr>
              <w:rPr>
                <w:sz w:val="28"/>
                <w:szCs w:val="28"/>
              </w:rPr>
            </w:pPr>
            <w:r w:rsidRPr="008D2191">
              <w:rPr>
                <w:sz w:val="28"/>
                <w:szCs w:val="28"/>
              </w:rPr>
              <w:t>Mimaride Strüktür Sistemleri 331</w:t>
            </w:r>
          </w:p>
        </w:tc>
        <w:tc>
          <w:tcPr>
            <w:tcW w:w="709" w:type="dxa"/>
            <w:tcBorders>
              <w:top w:val="nil"/>
              <w:left w:val="nil"/>
              <w:bottom w:val="nil"/>
              <w:right w:val="single" w:sz="4" w:space="0" w:color="auto"/>
            </w:tcBorders>
            <w:shd w:val="clear" w:color="auto" w:fill="auto"/>
            <w:noWrap/>
            <w:vAlign w:val="bottom"/>
            <w:hideMark/>
          </w:tcPr>
          <w:p w14:paraId="0086099F" w14:textId="77777777" w:rsidR="004A7DFB" w:rsidRPr="008D2191" w:rsidRDefault="004A7DFB" w:rsidP="008D2191">
            <w:pPr>
              <w:jc w:val="center"/>
              <w:rPr>
                <w:sz w:val="28"/>
                <w:szCs w:val="28"/>
              </w:rPr>
            </w:pPr>
            <w:r w:rsidRPr="008D2191">
              <w:rPr>
                <w:sz w:val="28"/>
                <w:szCs w:val="28"/>
              </w:rPr>
              <w:t>3</w:t>
            </w:r>
          </w:p>
        </w:tc>
        <w:tc>
          <w:tcPr>
            <w:tcW w:w="992" w:type="dxa"/>
            <w:tcBorders>
              <w:top w:val="nil"/>
              <w:left w:val="nil"/>
              <w:bottom w:val="nil"/>
              <w:right w:val="single" w:sz="4" w:space="0" w:color="auto"/>
            </w:tcBorders>
            <w:shd w:val="clear" w:color="auto" w:fill="auto"/>
            <w:noWrap/>
            <w:vAlign w:val="bottom"/>
            <w:hideMark/>
          </w:tcPr>
          <w:p w14:paraId="312BD1A2" w14:textId="77777777" w:rsidR="004A7DFB" w:rsidRPr="008D2191" w:rsidRDefault="004A7DFB" w:rsidP="008D2191">
            <w:pPr>
              <w:jc w:val="center"/>
              <w:rPr>
                <w:sz w:val="28"/>
                <w:szCs w:val="28"/>
              </w:rPr>
            </w:pPr>
            <w:r w:rsidRPr="008D2191">
              <w:rPr>
                <w:sz w:val="28"/>
                <w:szCs w:val="28"/>
              </w:rPr>
              <w:t>0</w:t>
            </w:r>
          </w:p>
        </w:tc>
        <w:tc>
          <w:tcPr>
            <w:tcW w:w="709" w:type="dxa"/>
            <w:tcBorders>
              <w:top w:val="nil"/>
              <w:left w:val="nil"/>
              <w:bottom w:val="nil"/>
              <w:right w:val="single" w:sz="4" w:space="0" w:color="auto"/>
            </w:tcBorders>
            <w:shd w:val="clear" w:color="auto" w:fill="auto"/>
            <w:noWrap/>
            <w:vAlign w:val="bottom"/>
            <w:hideMark/>
          </w:tcPr>
          <w:p w14:paraId="79160885" w14:textId="77777777" w:rsidR="004A7DFB" w:rsidRPr="008D2191" w:rsidRDefault="004A7DFB" w:rsidP="008D2191">
            <w:pPr>
              <w:jc w:val="center"/>
              <w:rPr>
                <w:sz w:val="28"/>
                <w:szCs w:val="28"/>
              </w:rPr>
            </w:pPr>
            <w:r w:rsidRPr="008D2191">
              <w:rPr>
                <w:sz w:val="28"/>
                <w:szCs w:val="28"/>
              </w:rPr>
              <w:t>2</w:t>
            </w:r>
          </w:p>
        </w:tc>
        <w:tc>
          <w:tcPr>
            <w:tcW w:w="851" w:type="dxa"/>
            <w:tcBorders>
              <w:top w:val="nil"/>
              <w:left w:val="nil"/>
              <w:bottom w:val="nil"/>
              <w:right w:val="single" w:sz="4" w:space="0" w:color="auto"/>
            </w:tcBorders>
            <w:shd w:val="clear" w:color="auto" w:fill="auto"/>
            <w:noWrap/>
            <w:vAlign w:val="bottom"/>
            <w:hideMark/>
          </w:tcPr>
          <w:p w14:paraId="5D51C565" w14:textId="77777777" w:rsidR="004A7DFB" w:rsidRPr="008D2191" w:rsidRDefault="004A7DFB" w:rsidP="008D2191">
            <w:pPr>
              <w:jc w:val="center"/>
              <w:rPr>
                <w:sz w:val="28"/>
                <w:szCs w:val="28"/>
              </w:rPr>
            </w:pPr>
            <w:r w:rsidRPr="008D2191">
              <w:rPr>
                <w:sz w:val="28"/>
                <w:szCs w:val="28"/>
              </w:rPr>
              <w:t>2</w:t>
            </w:r>
          </w:p>
        </w:tc>
      </w:tr>
      <w:tr w:rsidR="004A7DFB" w:rsidRPr="008D2191" w14:paraId="364CF2CE" w14:textId="77777777" w:rsidTr="00CB4632">
        <w:trPr>
          <w:trHeight w:val="300"/>
        </w:trPr>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63859" w14:textId="068F8E01" w:rsidR="004A7DFB" w:rsidRPr="008D2191" w:rsidRDefault="004A7DFB" w:rsidP="008D2191">
            <w:pPr>
              <w:rPr>
                <w:color w:val="000000"/>
                <w:sz w:val="28"/>
                <w:szCs w:val="28"/>
              </w:rPr>
            </w:pPr>
            <w:r w:rsidRPr="008D2191">
              <w:rPr>
                <w:color w:val="000000"/>
                <w:sz w:val="28"/>
                <w:szCs w:val="28"/>
              </w:rPr>
              <w:t>152015337</w:t>
            </w:r>
          </w:p>
        </w:tc>
        <w:tc>
          <w:tcPr>
            <w:tcW w:w="4304" w:type="dxa"/>
            <w:tcBorders>
              <w:top w:val="single" w:sz="4" w:space="0" w:color="auto"/>
              <w:left w:val="nil"/>
              <w:bottom w:val="single" w:sz="4" w:space="0" w:color="auto"/>
              <w:right w:val="single" w:sz="4" w:space="0" w:color="auto"/>
            </w:tcBorders>
            <w:shd w:val="clear" w:color="auto" w:fill="auto"/>
            <w:noWrap/>
            <w:vAlign w:val="bottom"/>
            <w:hideMark/>
          </w:tcPr>
          <w:p w14:paraId="3B3C88EC" w14:textId="01FC6AE2" w:rsidR="004A7DFB" w:rsidRPr="008D2191" w:rsidRDefault="00785E43" w:rsidP="008D2191">
            <w:pPr>
              <w:rPr>
                <w:sz w:val="28"/>
                <w:szCs w:val="28"/>
              </w:rPr>
            </w:pPr>
            <w:r w:rsidRPr="008D2191">
              <w:rPr>
                <w:sz w:val="28"/>
                <w:szCs w:val="28"/>
              </w:rPr>
              <w:t xml:space="preserve">Mimari </w:t>
            </w:r>
            <w:r w:rsidR="00146474" w:rsidRPr="008D2191">
              <w:rPr>
                <w:sz w:val="28"/>
                <w:szCs w:val="28"/>
              </w:rPr>
              <w:t>Tasarım</w:t>
            </w:r>
            <w:r w:rsidRPr="008D2191">
              <w:rPr>
                <w:sz w:val="28"/>
                <w:szCs w:val="28"/>
              </w:rPr>
              <w:t xml:space="preserve"> 301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C5D905E" w14:textId="77777777" w:rsidR="004A7DFB" w:rsidRPr="008D2191" w:rsidRDefault="004A7DFB" w:rsidP="008D2191">
            <w:pPr>
              <w:jc w:val="center"/>
              <w:rPr>
                <w:color w:val="000000"/>
                <w:sz w:val="28"/>
                <w:szCs w:val="28"/>
              </w:rPr>
            </w:pPr>
            <w:r w:rsidRPr="008D2191">
              <w:rPr>
                <w:color w:val="000000"/>
                <w:sz w:val="28"/>
                <w:szCs w:val="28"/>
              </w:rPr>
              <w:t>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C781654" w14:textId="77777777" w:rsidR="004A7DFB" w:rsidRPr="008D2191" w:rsidRDefault="004A7DFB" w:rsidP="008D2191">
            <w:pPr>
              <w:jc w:val="center"/>
              <w:rPr>
                <w:color w:val="000000"/>
                <w:sz w:val="28"/>
                <w:szCs w:val="28"/>
              </w:rPr>
            </w:pPr>
            <w:r w:rsidRPr="008D2191">
              <w:rPr>
                <w:color w:val="000000"/>
                <w:sz w:val="28"/>
                <w:szCs w:val="28"/>
              </w:rPr>
              <w:t>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5FD667D" w14:textId="77777777" w:rsidR="004A7DFB" w:rsidRPr="008D2191" w:rsidRDefault="004A7DFB" w:rsidP="008D2191">
            <w:pPr>
              <w:jc w:val="center"/>
              <w:rPr>
                <w:color w:val="000000"/>
                <w:sz w:val="28"/>
                <w:szCs w:val="28"/>
              </w:rPr>
            </w:pPr>
            <w:r w:rsidRPr="008D2191">
              <w:rPr>
                <w:color w:val="000000"/>
                <w:sz w:val="28"/>
                <w:szCs w:val="28"/>
              </w:rPr>
              <w:t>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551984F" w14:textId="77777777" w:rsidR="004A7DFB" w:rsidRPr="008D2191" w:rsidRDefault="004A7DFB" w:rsidP="008D2191">
            <w:pPr>
              <w:jc w:val="center"/>
              <w:rPr>
                <w:sz w:val="28"/>
                <w:szCs w:val="28"/>
              </w:rPr>
            </w:pPr>
            <w:r w:rsidRPr="008D2191">
              <w:rPr>
                <w:sz w:val="28"/>
                <w:szCs w:val="28"/>
              </w:rPr>
              <w:t>12</w:t>
            </w:r>
          </w:p>
        </w:tc>
      </w:tr>
      <w:tr w:rsidR="004A7DFB" w:rsidRPr="008D2191" w14:paraId="17B1B179" w14:textId="77777777" w:rsidTr="00CB4632">
        <w:trPr>
          <w:trHeight w:val="300"/>
        </w:trPr>
        <w:tc>
          <w:tcPr>
            <w:tcW w:w="1928" w:type="dxa"/>
            <w:tcBorders>
              <w:top w:val="nil"/>
              <w:left w:val="single" w:sz="4" w:space="0" w:color="auto"/>
              <w:bottom w:val="single" w:sz="4" w:space="0" w:color="auto"/>
              <w:right w:val="single" w:sz="4" w:space="0" w:color="auto"/>
            </w:tcBorders>
            <w:shd w:val="clear" w:color="auto" w:fill="auto"/>
            <w:noWrap/>
            <w:vAlign w:val="bottom"/>
            <w:hideMark/>
          </w:tcPr>
          <w:p w14:paraId="410B9616" w14:textId="77777777" w:rsidR="004A7DFB" w:rsidRPr="008D2191" w:rsidRDefault="004A7DFB" w:rsidP="008D2191">
            <w:pPr>
              <w:rPr>
                <w:color w:val="000000"/>
                <w:sz w:val="28"/>
                <w:szCs w:val="28"/>
              </w:rPr>
            </w:pPr>
            <w:r w:rsidRPr="008D2191">
              <w:rPr>
                <w:color w:val="000000"/>
                <w:sz w:val="28"/>
                <w:szCs w:val="28"/>
              </w:rPr>
              <w:t>152015338</w:t>
            </w:r>
          </w:p>
        </w:tc>
        <w:tc>
          <w:tcPr>
            <w:tcW w:w="4304" w:type="dxa"/>
            <w:tcBorders>
              <w:top w:val="nil"/>
              <w:left w:val="nil"/>
              <w:bottom w:val="single" w:sz="4" w:space="0" w:color="auto"/>
              <w:right w:val="single" w:sz="4" w:space="0" w:color="auto"/>
            </w:tcBorders>
            <w:shd w:val="clear" w:color="auto" w:fill="auto"/>
            <w:noWrap/>
            <w:vAlign w:val="bottom"/>
            <w:hideMark/>
          </w:tcPr>
          <w:p w14:paraId="7489AE3E" w14:textId="2C105167" w:rsidR="004A7DFB" w:rsidRPr="008D2191" w:rsidRDefault="00785E43" w:rsidP="008D2191">
            <w:pPr>
              <w:rPr>
                <w:sz w:val="28"/>
                <w:szCs w:val="28"/>
              </w:rPr>
            </w:pPr>
            <w:r w:rsidRPr="008D2191">
              <w:rPr>
                <w:sz w:val="28"/>
                <w:szCs w:val="28"/>
              </w:rPr>
              <w:t>Theories of Architecture 321</w:t>
            </w:r>
          </w:p>
        </w:tc>
        <w:tc>
          <w:tcPr>
            <w:tcW w:w="709" w:type="dxa"/>
            <w:tcBorders>
              <w:top w:val="nil"/>
              <w:left w:val="nil"/>
              <w:bottom w:val="single" w:sz="4" w:space="0" w:color="auto"/>
              <w:right w:val="single" w:sz="4" w:space="0" w:color="auto"/>
            </w:tcBorders>
            <w:shd w:val="clear" w:color="auto" w:fill="auto"/>
            <w:noWrap/>
            <w:vAlign w:val="bottom"/>
            <w:hideMark/>
          </w:tcPr>
          <w:p w14:paraId="60EE8213" w14:textId="77777777" w:rsidR="004A7DFB" w:rsidRPr="008D2191" w:rsidRDefault="004A7DFB" w:rsidP="008D2191">
            <w:pPr>
              <w:jc w:val="center"/>
              <w:rPr>
                <w:color w:val="000000"/>
                <w:sz w:val="28"/>
                <w:szCs w:val="28"/>
              </w:rPr>
            </w:pPr>
            <w:r w:rsidRPr="008D2191">
              <w:rPr>
                <w:color w:val="000000"/>
                <w:sz w:val="28"/>
                <w:szCs w:val="28"/>
              </w:rPr>
              <w:t>3</w:t>
            </w:r>
          </w:p>
        </w:tc>
        <w:tc>
          <w:tcPr>
            <w:tcW w:w="992" w:type="dxa"/>
            <w:tcBorders>
              <w:top w:val="nil"/>
              <w:left w:val="nil"/>
              <w:bottom w:val="single" w:sz="4" w:space="0" w:color="auto"/>
              <w:right w:val="single" w:sz="4" w:space="0" w:color="auto"/>
            </w:tcBorders>
            <w:shd w:val="clear" w:color="auto" w:fill="auto"/>
            <w:noWrap/>
            <w:vAlign w:val="bottom"/>
            <w:hideMark/>
          </w:tcPr>
          <w:p w14:paraId="3900EEFD" w14:textId="77777777" w:rsidR="004A7DFB" w:rsidRPr="008D2191" w:rsidRDefault="004A7DFB" w:rsidP="008D2191">
            <w:pPr>
              <w:jc w:val="center"/>
              <w:rPr>
                <w:color w:val="000000"/>
                <w:sz w:val="28"/>
                <w:szCs w:val="28"/>
              </w:rPr>
            </w:pPr>
            <w:r w:rsidRPr="008D2191">
              <w:rPr>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bottom"/>
            <w:hideMark/>
          </w:tcPr>
          <w:p w14:paraId="73DD42D0" w14:textId="77777777" w:rsidR="004A7DFB" w:rsidRPr="008D2191" w:rsidRDefault="004A7DFB" w:rsidP="008D2191">
            <w:pPr>
              <w:jc w:val="center"/>
              <w:rPr>
                <w:color w:val="000000"/>
                <w:sz w:val="28"/>
                <w:szCs w:val="28"/>
              </w:rPr>
            </w:pPr>
            <w:r w:rsidRPr="008D2191">
              <w:rPr>
                <w:color w:val="000000"/>
                <w:sz w:val="28"/>
                <w:szCs w:val="28"/>
              </w:rPr>
              <w:t>3</w:t>
            </w:r>
          </w:p>
        </w:tc>
        <w:tc>
          <w:tcPr>
            <w:tcW w:w="851" w:type="dxa"/>
            <w:tcBorders>
              <w:top w:val="nil"/>
              <w:left w:val="nil"/>
              <w:bottom w:val="single" w:sz="4" w:space="0" w:color="auto"/>
              <w:right w:val="single" w:sz="4" w:space="0" w:color="auto"/>
            </w:tcBorders>
            <w:shd w:val="clear" w:color="auto" w:fill="auto"/>
            <w:noWrap/>
            <w:vAlign w:val="bottom"/>
            <w:hideMark/>
          </w:tcPr>
          <w:p w14:paraId="0A591CC7" w14:textId="77777777" w:rsidR="004A7DFB" w:rsidRPr="008D2191" w:rsidRDefault="004A7DFB" w:rsidP="008D2191">
            <w:pPr>
              <w:jc w:val="center"/>
              <w:rPr>
                <w:sz w:val="28"/>
                <w:szCs w:val="28"/>
              </w:rPr>
            </w:pPr>
            <w:r w:rsidRPr="008D2191">
              <w:rPr>
                <w:sz w:val="28"/>
                <w:szCs w:val="28"/>
              </w:rPr>
              <w:t>4</w:t>
            </w:r>
          </w:p>
        </w:tc>
      </w:tr>
      <w:tr w:rsidR="004A7DFB" w:rsidRPr="008D2191" w14:paraId="64A0D9E0" w14:textId="77777777" w:rsidTr="00CB4632">
        <w:trPr>
          <w:trHeight w:val="300"/>
        </w:trPr>
        <w:tc>
          <w:tcPr>
            <w:tcW w:w="1928" w:type="dxa"/>
            <w:tcBorders>
              <w:top w:val="nil"/>
              <w:left w:val="single" w:sz="4" w:space="0" w:color="auto"/>
              <w:bottom w:val="single" w:sz="4" w:space="0" w:color="auto"/>
              <w:right w:val="single" w:sz="4" w:space="0" w:color="auto"/>
            </w:tcBorders>
            <w:shd w:val="clear" w:color="auto" w:fill="auto"/>
            <w:noWrap/>
            <w:vAlign w:val="bottom"/>
            <w:hideMark/>
          </w:tcPr>
          <w:p w14:paraId="16F224C2" w14:textId="77777777" w:rsidR="004A7DFB" w:rsidRPr="008D2191" w:rsidRDefault="004A7DFB" w:rsidP="008D2191">
            <w:pPr>
              <w:rPr>
                <w:color w:val="000000"/>
                <w:sz w:val="28"/>
                <w:szCs w:val="28"/>
              </w:rPr>
            </w:pPr>
            <w:r w:rsidRPr="008D2191">
              <w:rPr>
                <w:color w:val="000000"/>
                <w:sz w:val="28"/>
                <w:szCs w:val="28"/>
              </w:rPr>
              <w:t>152015353</w:t>
            </w:r>
          </w:p>
        </w:tc>
        <w:tc>
          <w:tcPr>
            <w:tcW w:w="4304" w:type="dxa"/>
            <w:tcBorders>
              <w:top w:val="nil"/>
              <w:left w:val="nil"/>
              <w:bottom w:val="single" w:sz="4" w:space="0" w:color="auto"/>
              <w:right w:val="single" w:sz="4" w:space="0" w:color="auto"/>
            </w:tcBorders>
            <w:shd w:val="clear" w:color="auto" w:fill="auto"/>
            <w:noWrap/>
            <w:vAlign w:val="bottom"/>
            <w:hideMark/>
          </w:tcPr>
          <w:p w14:paraId="6278E9FC" w14:textId="29394FD9" w:rsidR="004A7DFB" w:rsidRPr="008D2191" w:rsidRDefault="00785E43" w:rsidP="008D2191">
            <w:pPr>
              <w:rPr>
                <w:sz w:val="28"/>
                <w:szCs w:val="28"/>
              </w:rPr>
            </w:pPr>
            <w:r w:rsidRPr="008D2191">
              <w:rPr>
                <w:sz w:val="28"/>
                <w:szCs w:val="28"/>
              </w:rPr>
              <w:t xml:space="preserve">Yapı </w:t>
            </w:r>
            <w:r w:rsidR="008D2191" w:rsidRPr="008D2191">
              <w:rPr>
                <w:sz w:val="28"/>
                <w:szCs w:val="28"/>
              </w:rPr>
              <w:t>Fiziği 351</w:t>
            </w:r>
          </w:p>
        </w:tc>
        <w:tc>
          <w:tcPr>
            <w:tcW w:w="709" w:type="dxa"/>
            <w:tcBorders>
              <w:top w:val="nil"/>
              <w:left w:val="nil"/>
              <w:bottom w:val="single" w:sz="4" w:space="0" w:color="auto"/>
              <w:right w:val="single" w:sz="4" w:space="0" w:color="auto"/>
            </w:tcBorders>
            <w:shd w:val="clear" w:color="auto" w:fill="auto"/>
            <w:noWrap/>
            <w:vAlign w:val="bottom"/>
            <w:hideMark/>
          </w:tcPr>
          <w:p w14:paraId="53B55BA3" w14:textId="77777777" w:rsidR="004A7DFB" w:rsidRPr="008D2191" w:rsidRDefault="004A7DFB" w:rsidP="008D2191">
            <w:pPr>
              <w:jc w:val="center"/>
              <w:rPr>
                <w:color w:val="000000"/>
                <w:sz w:val="28"/>
                <w:szCs w:val="28"/>
              </w:rPr>
            </w:pPr>
            <w:r w:rsidRPr="008D2191">
              <w:rPr>
                <w:color w:val="000000"/>
                <w:sz w:val="28"/>
                <w:szCs w:val="28"/>
              </w:rPr>
              <w:t>2</w:t>
            </w:r>
          </w:p>
        </w:tc>
        <w:tc>
          <w:tcPr>
            <w:tcW w:w="992" w:type="dxa"/>
            <w:tcBorders>
              <w:top w:val="nil"/>
              <w:left w:val="nil"/>
              <w:bottom w:val="single" w:sz="4" w:space="0" w:color="auto"/>
              <w:right w:val="single" w:sz="4" w:space="0" w:color="auto"/>
            </w:tcBorders>
            <w:shd w:val="clear" w:color="auto" w:fill="auto"/>
            <w:noWrap/>
            <w:vAlign w:val="bottom"/>
            <w:hideMark/>
          </w:tcPr>
          <w:p w14:paraId="6F89560D" w14:textId="77777777" w:rsidR="004A7DFB" w:rsidRPr="008D2191" w:rsidRDefault="004A7DFB" w:rsidP="008D2191">
            <w:pPr>
              <w:jc w:val="center"/>
              <w:rPr>
                <w:color w:val="000000"/>
                <w:sz w:val="28"/>
                <w:szCs w:val="28"/>
              </w:rPr>
            </w:pPr>
            <w:r w:rsidRPr="008D2191">
              <w:rPr>
                <w:color w:val="000000"/>
                <w:sz w:val="28"/>
                <w:szCs w:val="28"/>
              </w:rPr>
              <w:t>2</w:t>
            </w:r>
          </w:p>
        </w:tc>
        <w:tc>
          <w:tcPr>
            <w:tcW w:w="709" w:type="dxa"/>
            <w:tcBorders>
              <w:top w:val="nil"/>
              <w:left w:val="nil"/>
              <w:bottom w:val="single" w:sz="4" w:space="0" w:color="auto"/>
              <w:right w:val="single" w:sz="4" w:space="0" w:color="auto"/>
            </w:tcBorders>
            <w:shd w:val="clear" w:color="auto" w:fill="auto"/>
            <w:noWrap/>
            <w:vAlign w:val="bottom"/>
            <w:hideMark/>
          </w:tcPr>
          <w:p w14:paraId="02B728C3" w14:textId="77777777" w:rsidR="004A7DFB" w:rsidRPr="008D2191" w:rsidRDefault="004A7DFB" w:rsidP="008D2191">
            <w:pPr>
              <w:jc w:val="center"/>
              <w:rPr>
                <w:color w:val="000000"/>
                <w:sz w:val="28"/>
                <w:szCs w:val="28"/>
              </w:rPr>
            </w:pPr>
            <w:r w:rsidRPr="008D2191">
              <w:rPr>
                <w:color w:val="000000"/>
                <w:sz w:val="28"/>
                <w:szCs w:val="28"/>
              </w:rPr>
              <w:t>3</w:t>
            </w:r>
          </w:p>
        </w:tc>
        <w:tc>
          <w:tcPr>
            <w:tcW w:w="851" w:type="dxa"/>
            <w:tcBorders>
              <w:top w:val="nil"/>
              <w:left w:val="nil"/>
              <w:bottom w:val="single" w:sz="4" w:space="0" w:color="auto"/>
              <w:right w:val="single" w:sz="4" w:space="0" w:color="auto"/>
            </w:tcBorders>
            <w:shd w:val="clear" w:color="auto" w:fill="auto"/>
            <w:noWrap/>
            <w:vAlign w:val="bottom"/>
            <w:hideMark/>
          </w:tcPr>
          <w:p w14:paraId="47A373DE" w14:textId="77777777" w:rsidR="004A7DFB" w:rsidRPr="008D2191" w:rsidRDefault="004A7DFB" w:rsidP="008D2191">
            <w:pPr>
              <w:jc w:val="center"/>
              <w:rPr>
                <w:sz w:val="28"/>
                <w:szCs w:val="28"/>
              </w:rPr>
            </w:pPr>
            <w:r w:rsidRPr="008D2191">
              <w:rPr>
                <w:sz w:val="28"/>
                <w:szCs w:val="28"/>
              </w:rPr>
              <w:t>4</w:t>
            </w:r>
          </w:p>
        </w:tc>
      </w:tr>
      <w:tr w:rsidR="004A7DFB" w:rsidRPr="008D2191" w14:paraId="2CD95000" w14:textId="77777777" w:rsidTr="00CB4632">
        <w:trPr>
          <w:trHeight w:val="300"/>
        </w:trPr>
        <w:tc>
          <w:tcPr>
            <w:tcW w:w="1928" w:type="dxa"/>
            <w:tcBorders>
              <w:top w:val="nil"/>
              <w:left w:val="single" w:sz="4" w:space="0" w:color="auto"/>
              <w:bottom w:val="single" w:sz="4" w:space="0" w:color="auto"/>
              <w:right w:val="single" w:sz="4" w:space="0" w:color="auto"/>
            </w:tcBorders>
            <w:shd w:val="clear" w:color="auto" w:fill="auto"/>
            <w:noWrap/>
            <w:vAlign w:val="bottom"/>
            <w:hideMark/>
          </w:tcPr>
          <w:p w14:paraId="09D34922" w14:textId="77777777" w:rsidR="004A7DFB" w:rsidRPr="008D2191" w:rsidRDefault="004A7DFB" w:rsidP="008D2191">
            <w:pPr>
              <w:rPr>
                <w:color w:val="000000"/>
                <w:sz w:val="28"/>
                <w:szCs w:val="28"/>
              </w:rPr>
            </w:pPr>
            <w:r w:rsidRPr="008D2191">
              <w:rPr>
                <w:color w:val="000000"/>
                <w:sz w:val="28"/>
                <w:szCs w:val="28"/>
              </w:rPr>
              <w:t>152015347</w:t>
            </w:r>
          </w:p>
        </w:tc>
        <w:tc>
          <w:tcPr>
            <w:tcW w:w="4304" w:type="dxa"/>
            <w:tcBorders>
              <w:top w:val="nil"/>
              <w:left w:val="nil"/>
              <w:bottom w:val="single" w:sz="4" w:space="0" w:color="auto"/>
              <w:right w:val="single" w:sz="4" w:space="0" w:color="auto"/>
            </w:tcBorders>
            <w:shd w:val="clear" w:color="auto" w:fill="auto"/>
            <w:noWrap/>
            <w:vAlign w:val="bottom"/>
            <w:hideMark/>
          </w:tcPr>
          <w:p w14:paraId="09A96044" w14:textId="5D52C17A" w:rsidR="004A7DFB" w:rsidRPr="008D2191" w:rsidRDefault="00785E43" w:rsidP="008D2191">
            <w:pPr>
              <w:rPr>
                <w:sz w:val="28"/>
                <w:szCs w:val="28"/>
              </w:rPr>
            </w:pPr>
            <w:r w:rsidRPr="008D2191">
              <w:rPr>
                <w:sz w:val="28"/>
                <w:szCs w:val="28"/>
              </w:rPr>
              <w:t>Technical English I</w:t>
            </w:r>
          </w:p>
        </w:tc>
        <w:tc>
          <w:tcPr>
            <w:tcW w:w="709" w:type="dxa"/>
            <w:tcBorders>
              <w:top w:val="nil"/>
              <w:left w:val="nil"/>
              <w:bottom w:val="single" w:sz="4" w:space="0" w:color="auto"/>
              <w:right w:val="single" w:sz="4" w:space="0" w:color="auto"/>
            </w:tcBorders>
            <w:shd w:val="clear" w:color="auto" w:fill="auto"/>
            <w:noWrap/>
            <w:vAlign w:val="bottom"/>
            <w:hideMark/>
          </w:tcPr>
          <w:p w14:paraId="41DECC0C" w14:textId="77777777" w:rsidR="004A7DFB" w:rsidRPr="008D2191" w:rsidRDefault="004A7DFB" w:rsidP="008D2191">
            <w:pPr>
              <w:jc w:val="center"/>
              <w:rPr>
                <w:color w:val="000000"/>
                <w:sz w:val="28"/>
                <w:szCs w:val="28"/>
              </w:rPr>
            </w:pPr>
            <w:r w:rsidRPr="008D2191">
              <w:rPr>
                <w:color w:val="000000"/>
                <w:sz w:val="28"/>
                <w:szCs w:val="28"/>
              </w:rPr>
              <w:t>2</w:t>
            </w:r>
          </w:p>
        </w:tc>
        <w:tc>
          <w:tcPr>
            <w:tcW w:w="992" w:type="dxa"/>
            <w:tcBorders>
              <w:top w:val="nil"/>
              <w:left w:val="nil"/>
              <w:bottom w:val="single" w:sz="4" w:space="0" w:color="auto"/>
              <w:right w:val="single" w:sz="4" w:space="0" w:color="auto"/>
            </w:tcBorders>
            <w:shd w:val="clear" w:color="auto" w:fill="auto"/>
            <w:noWrap/>
            <w:vAlign w:val="bottom"/>
            <w:hideMark/>
          </w:tcPr>
          <w:p w14:paraId="1B46BCCE" w14:textId="77777777" w:rsidR="004A7DFB" w:rsidRPr="008D2191" w:rsidRDefault="004A7DFB" w:rsidP="008D2191">
            <w:pPr>
              <w:jc w:val="center"/>
              <w:rPr>
                <w:color w:val="000000"/>
                <w:sz w:val="28"/>
                <w:szCs w:val="28"/>
              </w:rPr>
            </w:pPr>
            <w:r w:rsidRPr="008D2191">
              <w:rPr>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bottom"/>
            <w:hideMark/>
          </w:tcPr>
          <w:p w14:paraId="03C5F984" w14:textId="77777777" w:rsidR="004A7DFB" w:rsidRPr="008D2191" w:rsidRDefault="004A7DFB" w:rsidP="008D2191">
            <w:pPr>
              <w:jc w:val="center"/>
              <w:rPr>
                <w:color w:val="000000"/>
                <w:sz w:val="28"/>
                <w:szCs w:val="28"/>
              </w:rPr>
            </w:pPr>
            <w:r w:rsidRPr="008D2191">
              <w:rPr>
                <w:color w:val="000000"/>
                <w:sz w:val="28"/>
                <w:szCs w:val="28"/>
              </w:rPr>
              <w:t>0</w:t>
            </w:r>
          </w:p>
        </w:tc>
        <w:tc>
          <w:tcPr>
            <w:tcW w:w="851" w:type="dxa"/>
            <w:tcBorders>
              <w:top w:val="nil"/>
              <w:left w:val="nil"/>
              <w:bottom w:val="single" w:sz="4" w:space="0" w:color="auto"/>
              <w:right w:val="single" w:sz="4" w:space="0" w:color="auto"/>
            </w:tcBorders>
            <w:shd w:val="clear" w:color="auto" w:fill="auto"/>
            <w:noWrap/>
            <w:vAlign w:val="bottom"/>
            <w:hideMark/>
          </w:tcPr>
          <w:p w14:paraId="5D01E5CA" w14:textId="77777777" w:rsidR="004A7DFB" w:rsidRPr="008D2191" w:rsidRDefault="004A7DFB" w:rsidP="008D2191">
            <w:pPr>
              <w:jc w:val="center"/>
              <w:rPr>
                <w:sz w:val="28"/>
                <w:szCs w:val="28"/>
              </w:rPr>
            </w:pPr>
            <w:r w:rsidRPr="008D2191">
              <w:rPr>
                <w:sz w:val="28"/>
                <w:szCs w:val="28"/>
              </w:rPr>
              <w:t>2</w:t>
            </w:r>
          </w:p>
        </w:tc>
      </w:tr>
      <w:tr w:rsidR="004A7DFB" w:rsidRPr="008D2191" w14:paraId="73D6524F" w14:textId="77777777" w:rsidTr="00CB4632">
        <w:trPr>
          <w:trHeight w:val="300"/>
        </w:trPr>
        <w:tc>
          <w:tcPr>
            <w:tcW w:w="1928" w:type="dxa"/>
            <w:tcBorders>
              <w:top w:val="nil"/>
              <w:left w:val="single" w:sz="4" w:space="0" w:color="auto"/>
              <w:bottom w:val="single" w:sz="4" w:space="0" w:color="auto"/>
              <w:right w:val="single" w:sz="4" w:space="0" w:color="auto"/>
            </w:tcBorders>
            <w:shd w:val="clear" w:color="auto" w:fill="auto"/>
            <w:noWrap/>
            <w:vAlign w:val="bottom"/>
            <w:hideMark/>
          </w:tcPr>
          <w:p w14:paraId="27DECCC5" w14:textId="77777777" w:rsidR="004A7DFB" w:rsidRPr="008D2191" w:rsidRDefault="004A7DFB" w:rsidP="008D2191">
            <w:pPr>
              <w:rPr>
                <w:color w:val="000000"/>
                <w:sz w:val="28"/>
                <w:szCs w:val="28"/>
              </w:rPr>
            </w:pPr>
            <w:r w:rsidRPr="008D2191">
              <w:rPr>
                <w:color w:val="000000"/>
                <w:sz w:val="28"/>
                <w:szCs w:val="28"/>
              </w:rPr>
              <w:t>152015354</w:t>
            </w:r>
          </w:p>
        </w:tc>
        <w:tc>
          <w:tcPr>
            <w:tcW w:w="4304" w:type="dxa"/>
            <w:tcBorders>
              <w:top w:val="nil"/>
              <w:left w:val="nil"/>
              <w:bottom w:val="single" w:sz="4" w:space="0" w:color="auto"/>
              <w:right w:val="single" w:sz="4" w:space="0" w:color="auto"/>
            </w:tcBorders>
            <w:shd w:val="clear" w:color="auto" w:fill="auto"/>
            <w:noWrap/>
            <w:vAlign w:val="bottom"/>
            <w:hideMark/>
          </w:tcPr>
          <w:p w14:paraId="296260F5" w14:textId="662FE406" w:rsidR="004A7DFB" w:rsidRPr="008D2191" w:rsidRDefault="00785E43" w:rsidP="008D2191">
            <w:pPr>
              <w:rPr>
                <w:sz w:val="28"/>
                <w:szCs w:val="28"/>
              </w:rPr>
            </w:pPr>
            <w:r w:rsidRPr="008D2191">
              <w:rPr>
                <w:sz w:val="28"/>
                <w:szCs w:val="28"/>
              </w:rPr>
              <w:t xml:space="preserve">Dimensions </w:t>
            </w:r>
            <w:r w:rsidR="008D2191">
              <w:rPr>
                <w:sz w:val="28"/>
                <w:szCs w:val="28"/>
              </w:rPr>
              <w:t>o</w:t>
            </w:r>
            <w:r w:rsidRPr="008D2191">
              <w:rPr>
                <w:sz w:val="28"/>
                <w:szCs w:val="28"/>
              </w:rPr>
              <w:t>f Urban Design</w:t>
            </w:r>
          </w:p>
        </w:tc>
        <w:tc>
          <w:tcPr>
            <w:tcW w:w="709" w:type="dxa"/>
            <w:tcBorders>
              <w:top w:val="nil"/>
              <w:left w:val="nil"/>
              <w:bottom w:val="single" w:sz="4" w:space="0" w:color="auto"/>
              <w:right w:val="single" w:sz="4" w:space="0" w:color="auto"/>
            </w:tcBorders>
            <w:shd w:val="clear" w:color="auto" w:fill="auto"/>
            <w:noWrap/>
            <w:vAlign w:val="bottom"/>
            <w:hideMark/>
          </w:tcPr>
          <w:p w14:paraId="3E2E641B" w14:textId="77777777" w:rsidR="004A7DFB" w:rsidRPr="008D2191" w:rsidRDefault="004A7DFB" w:rsidP="008D2191">
            <w:pPr>
              <w:jc w:val="center"/>
              <w:rPr>
                <w:color w:val="000000"/>
                <w:sz w:val="28"/>
                <w:szCs w:val="28"/>
              </w:rPr>
            </w:pPr>
            <w:r w:rsidRPr="008D2191">
              <w:rPr>
                <w:color w:val="000000"/>
                <w:sz w:val="28"/>
                <w:szCs w:val="28"/>
              </w:rPr>
              <w:t>3</w:t>
            </w:r>
          </w:p>
        </w:tc>
        <w:tc>
          <w:tcPr>
            <w:tcW w:w="992" w:type="dxa"/>
            <w:tcBorders>
              <w:top w:val="nil"/>
              <w:left w:val="nil"/>
              <w:bottom w:val="single" w:sz="4" w:space="0" w:color="auto"/>
              <w:right w:val="single" w:sz="4" w:space="0" w:color="auto"/>
            </w:tcBorders>
            <w:shd w:val="clear" w:color="auto" w:fill="auto"/>
            <w:noWrap/>
            <w:vAlign w:val="bottom"/>
            <w:hideMark/>
          </w:tcPr>
          <w:p w14:paraId="14C33621" w14:textId="77777777" w:rsidR="004A7DFB" w:rsidRPr="008D2191" w:rsidRDefault="004A7DFB" w:rsidP="008D2191">
            <w:pPr>
              <w:jc w:val="center"/>
              <w:rPr>
                <w:color w:val="000000"/>
                <w:sz w:val="28"/>
                <w:szCs w:val="28"/>
              </w:rPr>
            </w:pPr>
            <w:r w:rsidRPr="008D2191">
              <w:rPr>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bottom"/>
            <w:hideMark/>
          </w:tcPr>
          <w:p w14:paraId="20004D0F" w14:textId="77777777" w:rsidR="004A7DFB" w:rsidRPr="008D2191" w:rsidRDefault="004A7DFB" w:rsidP="008D2191">
            <w:pPr>
              <w:jc w:val="center"/>
              <w:rPr>
                <w:color w:val="000000"/>
                <w:sz w:val="28"/>
                <w:szCs w:val="28"/>
              </w:rPr>
            </w:pPr>
            <w:r w:rsidRPr="008D2191">
              <w:rPr>
                <w:color w:val="000000"/>
                <w:sz w:val="28"/>
                <w:szCs w:val="28"/>
              </w:rPr>
              <w:t>3</w:t>
            </w:r>
          </w:p>
        </w:tc>
        <w:tc>
          <w:tcPr>
            <w:tcW w:w="851" w:type="dxa"/>
            <w:tcBorders>
              <w:top w:val="nil"/>
              <w:left w:val="nil"/>
              <w:bottom w:val="single" w:sz="4" w:space="0" w:color="auto"/>
              <w:right w:val="single" w:sz="4" w:space="0" w:color="auto"/>
            </w:tcBorders>
            <w:shd w:val="clear" w:color="auto" w:fill="auto"/>
            <w:noWrap/>
            <w:vAlign w:val="bottom"/>
            <w:hideMark/>
          </w:tcPr>
          <w:p w14:paraId="4698ED59" w14:textId="77777777" w:rsidR="004A7DFB" w:rsidRPr="008D2191" w:rsidRDefault="004A7DFB" w:rsidP="008D2191">
            <w:pPr>
              <w:jc w:val="center"/>
              <w:rPr>
                <w:sz w:val="28"/>
                <w:szCs w:val="28"/>
              </w:rPr>
            </w:pPr>
            <w:r w:rsidRPr="008D2191">
              <w:rPr>
                <w:sz w:val="28"/>
                <w:szCs w:val="28"/>
              </w:rPr>
              <w:t>4</w:t>
            </w:r>
          </w:p>
        </w:tc>
      </w:tr>
      <w:tr w:rsidR="004A7DFB" w:rsidRPr="008D2191" w14:paraId="4A169B53" w14:textId="77777777" w:rsidTr="00CB4632">
        <w:trPr>
          <w:trHeight w:val="300"/>
        </w:trPr>
        <w:tc>
          <w:tcPr>
            <w:tcW w:w="1928" w:type="dxa"/>
            <w:tcBorders>
              <w:top w:val="nil"/>
              <w:left w:val="single" w:sz="4" w:space="0" w:color="auto"/>
              <w:bottom w:val="single" w:sz="4" w:space="0" w:color="auto"/>
              <w:right w:val="single" w:sz="4" w:space="0" w:color="auto"/>
            </w:tcBorders>
            <w:shd w:val="clear" w:color="auto" w:fill="auto"/>
            <w:noWrap/>
            <w:vAlign w:val="bottom"/>
            <w:hideMark/>
          </w:tcPr>
          <w:p w14:paraId="00209EE2" w14:textId="77777777" w:rsidR="004A7DFB" w:rsidRPr="008D2191" w:rsidRDefault="004A7DFB" w:rsidP="008D2191">
            <w:pPr>
              <w:rPr>
                <w:color w:val="000000"/>
                <w:sz w:val="28"/>
                <w:szCs w:val="28"/>
              </w:rPr>
            </w:pPr>
            <w:r w:rsidRPr="008D2191">
              <w:rPr>
                <w:color w:val="000000"/>
                <w:sz w:val="28"/>
                <w:szCs w:val="28"/>
              </w:rPr>
              <w:t>152015355</w:t>
            </w:r>
          </w:p>
        </w:tc>
        <w:tc>
          <w:tcPr>
            <w:tcW w:w="4304" w:type="dxa"/>
            <w:tcBorders>
              <w:top w:val="nil"/>
              <w:left w:val="nil"/>
              <w:bottom w:val="single" w:sz="4" w:space="0" w:color="auto"/>
              <w:right w:val="single" w:sz="4" w:space="0" w:color="auto"/>
            </w:tcBorders>
            <w:shd w:val="clear" w:color="auto" w:fill="auto"/>
            <w:noWrap/>
            <w:vAlign w:val="bottom"/>
            <w:hideMark/>
          </w:tcPr>
          <w:p w14:paraId="7E7BF314" w14:textId="4363EEC1" w:rsidR="004A7DFB" w:rsidRPr="008D2191" w:rsidRDefault="00785E43" w:rsidP="008D2191">
            <w:pPr>
              <w:rPr>
                <w:sz w:val="28"/>
                <w:szCs w:val="28"/>
              </w:rPr>
            </w:pPr>
            <w:r w:rsidRPr="008D2191">
              <w:rPr>
                <w:sz w:val="28"/>
                <w:szCs w:val="28"/>
              </w:rPr>
              <w:t>Şantiye Staji/Arkeolojik Kazı</w:t>
            </w:r>
          </w:p>
        </w:tc>
        <w:tc>
          <w:tcPr>
            <w:tcW w:w="709" w:type="dxa"/>
            <w:tcBorders>
              <w:top w:val="nil"/>
              <w:left w:val="nil"/>
              <w:bottom w:val="single" w:sz="4" w:space="0" w:color="auto"/>
              <w:right w:val="single" w:sz="4" w:space="0" w:color="auto"/>
            </w:tcBorders>
            <w:shd w:val="clear" w:color="auto" w:fill="auto"/>
            <w:noWrap/>
            <w:vAlign w:val="bottom"/>
            <w:hideMark/>
          </w:tcPr>
          <w:p w14:paraId="74294232" w14:textId="77777777" w:rsidR="004A7DFB" w:rsidRPr="008D2191" w:rsidRDefault="004A7DFB" w:rsidP="008D2191">
            <w:pPr>
              <w:jc w:val="center"/>
              <w:rPr>
                <w:color w:val="000000"/>
                <w:sz w:val="28"/>
                <w:szCs w:val="28"/>
              </w:rPr>
            </w:pPr>
            <w:r w:rsidRPr="008D2191">
              <w:rPr>
                <w:color w:val="000000"/>
                <w:sz w:val="28"/>
                <w:szCs w:val="28"/>
              </w:rPr>
              <w:t>0</w:t>
            </w:r>
          </w:p>
        </w:tc>
        <w:tc>
          <w:tcPr>
            <w:tcW w:w="992" w:type="dxa"/>
            <w:tcBorders>
              <w:top w:val="nil"/>
              <w:left w:val="nil"/>
              <w:bottom w:val="single" w:sz="4" w:space="0" w:color="auto"/>
              <w:right w:val="single" w:sz="4" w:space="0" w:color="auto"/>
            </w:tcBorders>
            <w:shd w:val="clear" w:color="auto" w:fill="auto"/>
            <w:noWrap/>
            <w:vAlign w:val="bottom"/>
            <w:hideMark/>
          </w:tcPr>
          <w:p w14:paraId="6DDD7105" w14:textId="77777777" w:rsidR="004A7DFB" w:rsidRPr="008D2191" w:rsidRDefault="004A7DFB" w:rsidP="008D2191">
            <w:pPr>
              <w:jc w:val="center"/>
              <w:rPr>
                <w:color w:val="000000"/>
                <w:sz w:val="28"/>
                <w:szCs w:val="28"/>
              </w:rPr>
            </w:pPr>
            <w:r w:rsidRPr="008D2191">
              <w:rPr>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bottom"/>
            <w:hideMark/>
          </w:tcPr>
          <w:p w14:paraId="6345CC91" w14:textId="77777777" w:rsidR="004A7DFB" w:rsidRPr="008D2191" w:rsidRDefault="004A7DFB" w:rsidP="008D2191">
            <w:pPr>
              <w:jc w:val="center"/>
              <w:rPr>
                <w:color w:val="000000"/>
                <w:sz w:val="28"/>
                <w:szCs w:val="28"/>
              </w:rPr>
            </w:pPr>
            <w:r w:rsidRPr="008D2191">
              <w:rPr>
                <w:color w:val="000000"/>
                <w:sz w:val="28"/>
                <w:szCs w:val="28"/>
              </w:rPr>
              <w:t>0</w:t>
            </w:r>
          </w:p>
        </w:tc>
        <w:tc>
          <w:tcPr>
            <w:tcW w:w="851" w:type="dxa"/>
            <w:tcBorders>
              <w:top w:val="nil"/>
              <w:left w:val="nil"/>
              <w:bottom w:val="single" w:sz="4" w:space="0" w:color="auto"/>
              <w:right w:val="single" w:sz="4" w:space="0" w:color="auto"/>
            </w:tcBorders>
            <w:shd w:val="clear" w:color="auto" w:fill="auto"/>
            <w:noWrap/>
            <w:vAlign w:val="bottom"/>
            <w:hideMark/>
          </w:tcPr>
          <w:p w14:paraId="07C5CB58" w14:textId="77777777" w:rsidR="004A7DFB" w:rsidRPr="008D2191" w:rsidRDefault="004A7DFB" w:rsidP="008D2191">
            <w:pPr>
              <w:jc w:val="center"/>
              <w:rPr>
                <w:sz w:val="28"/>
                <w:szCs w:val="28"/>
              </w:rPr>
            </w:pPr>
            <w:r w:rsidRPr="008D2191">
              <w:rPr>
                <w:sz w:val="28"/>
                <w:szCs w:val="28"/>
              </w:rPr>
              <w:t>2</w:t>
            </w:r>
          </w:p>
        </w:tc>
      </w:tr>
      <w:tr w:rsidR="004A7DFB" w:rsidRPr="008D2191" w14:paraId="0A1E62F0" w14:textId="77777777" w:rsidTr="00CB4632">
        <w:trPr>
          <w:trHeight w:val="300"/>
        </w:trPr>
        <w:tc>
          <w:tcPr>
            <w:tcW w:w="1928" w:type="dxa"/>
            <w:tcBorders>
              <w:top w:val="nil"/>
              <w:left w:val="single" w:sz="4" w:space="0" w:color="auto"/>
              <w:bottom w:val="single" w:sz="4" w:space="0" w:color="auto"/>
              <w:right w:val="single" w:sz="4" w:space="0" w:color="auto"/>
            </w:tcBorders>
            <w:shd w:val="clear" w:color="auto" w:fill="auto"/>
            <w:noWrap/>
            <w:vAlign w:val="bottom"/>
            <w:hideMark/>
          </w:tcPr>
          <w:p w14:paraId="6051AD5F" w14:textId="77777777" w:rsidR="004A7DFB" w:rsidRPr="008D2191" w:rsidRDefault="004A7DFB" w:rsidP="008D2191">
            <w:pPr>
              <w:rPr>
                <w:color w:val="000000"/>
                <w:sz w:val="28"/>
                <w:szCs w:val="28"/>
              </w:rPr>
            </w:pPr>
            <w:r w:rsidRPr="008D2191">
              <w:rPr>
                <w:color w:val="000000"/>
                <w:sz w:val="28"/>
                <w:szCs w:val="28"/>
              </w:rPr>
              <w:t> </w:t>
            </w:r>
          </w:p>
        </w:tc>
        <w:tc>
          <w:tcPr>
            <w:tcW w:w="4304" w:type="dxa"/>
            <w:tcBorders>
              <w:top w:val="nil"/>
              <w:left w:val="nil"/>
              <w:bottom w:val="single" w:sz="4" w:space="0" w:color="auto"/>
              <w:right w:val="single" w:sz="4" w:space="0" w:color="auto"/>
            </w:tcBorders>
            <w:shd w:val="clear" w:color="auto" w:fill="auto"/>
            <w:noWrap/>
            <w:vAlign w:val="bottom"/>
            <w:hideMark/>
          </w:tcPr>
          <w:p w14:paraId="3874F6C5" w14:textId="77777777" w:rsidR="004A7DFB" w:rsidRPr="008D2191" w:rsidRDefault="004A7DFB" w:rsidP="008D2191">
            <w:pPr>
              <w:rPr>
                <w:color w:val="000000"/>
                <w:sz w:val="28"/>
                <w:szCs w:val="28"/>
              </w:rPr>
            </w:pPr>
            <w:r w:rsidRPr="008D2191">
              <w:rPr>
                <w:color w:val="000000"/>
                <w:sz w:val="28"/>
                <w:szCs w:val="28"/>
              </w:rPr>
              <w:t> </w:t>
            </w:r>
          </w:p>
        </w:tc>
        <w:tc>
          <w:tcPr>
            <w:tcW w:w="709" w:type="dxa"/>
            <w:tcBorders>
              <w:top w:val="nil"/>
              <w:left w:val="nil"/>
              <w:bottom w:val="single" w:sz="4" w:space="0" w:color="auto"/>
              <w:right w:val="single" w:sz="4" w:space="0" w:color="auto"/>
            </w:tcBorders>
            <w:shd w:val="clear" w:color="auto" w:fill="auto"/>
            <w:noWrap/>
            <w:vAlign w:val="bottom"/>
            <w:hideMark/>
          </w:tcPr>
          <w:p w14:paraId="7A2BB490" w14:textId="77777777" w:rsidR="004A7DFB" w:rsidRPr="008D2191" w:rsidRDefault="004A7DFB" w:rsidP="008D2191">
            <w:pPr>
              <w:jc w:val="center"/>
              <w:rPr>
                <w:color w:val="000000"/>
                <w:sz w:val="28"/>
                <w:szCs w:val="28"/>
              </w:rPr>
            </w:pPr>
            <w:r w:rsidRPr="008D2191">
              <w:rPr>
                <w:color w:val="000000"/>
                <w:sz w:val="28"/>
                <w:szCs w:val="28"/>
              </w:rPr>
              <w:t> </w:t>
            </w:r>
          </w:p>
        </w:tc>
        <w:tc>
          <w:tcPr>
            <w:tcW w:w="992" w:type="dxa"/>
            <w:tcBorders>
              <w:top w:val="nil"/>
              <w:left w:val="nil"/>
              <w:bottom w:val="single" w:sz="4" w:space="0" w:color="auto"/>
              <w:right w:val="single" w:sz="4" w:space="0" w:color="auto"/>
            </w:tcBorders>
            <w:shd w:val="clear" w:color="auto" w:fill="auto"/>
            <w:noWrap/>
            <w:vAlign w:val="bottom"/>
            <w:hideMark/>
          </w:tcPr>
          <w:p w14:paraId="79BADFB6" w14:textId="77777777" w:rsidR="004A7DFB" w:rsidRPr="008D2191" w:rsidRDefault="004A7DFB" w:rsidP="008D2191">
            <w:pPr>
              <w:jc w:val="center"/>
              <w:rPr>
                <w:color w:val="000000"/>
                <w:sz w:val="28"/>
                <w:szCs w:val="28"/>
              </w:rPr>
            </w:pPr>
            <w:r w:rsidRPr="008D2191">
              <w:rPr>
                <w:color w:val="000000"/>
                <w:sz w:val="28"/>
                <w:szCs w:val="28"/>
              </w:rPr>
              <w:t> </w:t>
            </w:r>
          </w:p>
        </w:tc>
        <w:tc>
          <w:tcPr>
            <w:tcW w:w="709" w:type="dxa"/>
            <w:tcBorders>
              <w:top w:val="nil"/>
              <w:left w:val="nil"/>
              <w:bottom w:val="single" w:sz="4" w:space="0" w:color="auto"/>
              <w:right w:val="single" w:sz="4" w:space="0" w:color="auto"/>
            </w:tcBorders>
            <w:shd w:val="clear" w:color="auto" w:fill="auto"/>
            <w:noWrap/>
            <w:vAlign w:val="bottom"/>
            <w:hideMark/>
          </w:tcPr>
          <w:p w14:paraId="11253C6F" w14:textId="77777777" w:rsidR="004A7DFB" w:rsidRPr="008D2191" w:rsidRDefault="004A7DFB" w:rsidP="008D2191">
            <w:pPr>
              <w:jc w:val="center"/>
              <w:rPr>
                <w:b/>
                <w:bCs/>
                <w:sz w:val="28"/>
                <w:szCs w:val="28"/>
              </w:rPr>
            </w:pPr>
            <w:r w:rsidRPr="008D2191">
              <w:rPr>
                <w:b/>
                <w:bCs/>
                <w:sz w:val="28"/>
                <w:szCs w:val="28"/>
              </w:rPr>
              <w:t>20</w:t>
            </w:r>
          </w:p>
        </w:tc>
        <w:tc>
          <w:tcPr>
            <w:tcW w:w="851" w:type="dxa"/>
            <w:tcBorders>
              <w:top w:val="nil"/>
              <w:left w:val="nil"/>
              <w:bottom w:val="single" w:sz="4" w:space="0" w:color="auto"/>
              <w:right w:val="single" w:sz="4" w:space="0" w:color="auto"/>
            </w:tcBorders>
            <w:shd w:val="clear" w:color="auto" w:fill="auto"/>
            <w:noWrap/>
            <w:vAlign w:val="bottom"/>
            <w:hideMark/>
          </w:tcPr>
          <w:p w14:paraId="5C8C36C7" w14:textId="77777777" w:rsidR="004A7DFB" w:rsidRPr="008D2191" w:rsidRDefault="004A7DFB" w:rsidP="008D2191">
            <w:pPr>
              <w:jc w:val="center"/>
              <w:rPr>
                <w:b/>
                <w:bCs/>
                <w:sz w:val="28"/>
                <w:szCs w:val="28"/>
              </w:rPr>
            </w:pPr>
            <w:r w:rsidRPr="008D2191">
              <w:rPr>
                <w:b/>
                <w:bCs/>
                <w:sz w:val="28"/>
                <w:szCs w:val="28"/>
              </w:rPr>
              <w:t>30</w:t>
            </w:r>
          </w:p>
        </w:tc>
      </w:tr>
    </w:tbl>
    <w:p w14:paraId="4AC64137" w14:textId="77777777" w:rsidR="004A7DFB" w:rsidRPr="008D2191" w:rsidRDefault="004A7DFB" w:rsidP="008D2191">
      <w:pPr>
        <w:rPr>
          <w:sz w:val="28"/>
          <w:szCs w:val="28"/>
        </w:rPr>
      </w:pPr>
    </w:p>
    <w:p w14:paraId="32C0C561" w14:textId="77777777" w:rsidR="004A7DFB" w:rsidRPr="008D2191" w:rsidRDefault="004A7DFB" w:rsidP="008D2191">
      <w:pPr>
        <w:rPr>
          <w:sz w:val="18"/>
          <w:szCs w:val="18"/>
        </w:rPr>
      </w:pPr>
    </w:p>
    <w:p w14:paraId="6D8306CA" w14:textId="77777777" w:rsidR="001963F4" w:rsidRPr="008D2191" w:rsidRDefault="001963F4" w:rsidP="008D2191">
      <w:pPr>
        <w:rPr>
          <w:sz w:val="18"/>
          <w:szCs w:val="18"/>
        </w:rPr>
      </w:pPr>
    </w:p>
    <w:p w14:paraId="15D4A559" w14:textId="77777777" w:rsidR="001963F4" w:rsidRPr="008D2191" w:rsidRDefault="001963F4" w:rsidP="008D2191">
      <w:pPr>
        <w:rPr>
          <w:sz w:val="18"/>
          <w:szCs w:val="18"/>
        </w:rPr>
      </w:pPr>
    </w:p>
    <w:p w14:paraId="0EF13B09" w14:textId="381D7A4A" w:rsidR="001963F4" w:rsidRPr="0013331C" w:rsidRDefault="001963F4" w:rsidP="008D2191">
      <w:pPr>
        <w:rPr>
          <w:sz w:val="18"/>
          <w:szCs w:val="18"/>
        </w:rPr>
      </w:pPr>
      <w:r w:rsidRPr="008D2191">
        <w:rPr>
          <w:sz w:val="18"/>
          <w:szCs w:val="18"/>
        </w:rPr>
        <w:t>,</w:t>
      </w:r>
    </w:p>
    <w:p w14:paraId="55058F2B" w14:textId="77777777" w:rsidR="001963F4" w:rsidRPr="0013331C" w:rsidRDefault="001963F4" w:rsidP="008D2191">
      <w:pPr>
        <w:rPr>
          <w:sz w:val="18"/>
          <w:szCs w:val="18"/>
        </w:rPr>
      </w:pPr>
    </w:p>
    <w:p w14:paraId="5BDC9EE8" w14:textId="77777777" w:rsidR="001963F4" w:rsidRPr="0013331C" w:rsidRDefault="001963F4" w:rsidP="008D2191">
      <w:pPr>
        <w:rPr>
          <w:sz w:val="18"/>
          <w:szCs w:val="18"/>
        </w:rPr>
      </w:pPr>
    </w:p>
    <w:p w14:paraId="736D1FDD" w14:textId="77777777" w:rsidR="001963F4" w:rsidRPr="0013331C" w:rsidRDefault="001963F4" w:rsidP="008D2191">
      <w:pPr>
        <w:rPr>
          <w:sz w:val="18"/>
          <w:szCs w:val="18"/>
        </w:rPr>
      </w:pPr>
    </w:p>
    <w:p w14:paraId="2623DBBB" w14:textId="77777777" w:rsidR="001963F4" w:rsidRPr="0013331C" w:rsidRDefault="001963F4" w:rsidP="004D414A">
      <w:pPr>
        <w:rPr>
          <w:sz w:val="18"/>
          <w:szCs w:val="18"/>
        </w:rPr>
      </w:pPr>
    </w:p>
    <w:p w14:paraId="5492918C" w14:textId="77777777" w:rsidR="001963F4" w:rsidRPr="0013331C" w:rsidRDefault="001963F4" w:rsidP="004D414A">
      <w:pPr>
        <w:rPr>
          <w:sz w:val="18"/>
          <w:szCs w:val="18"/>
        </w:rPr>
      </w:pPr>
    </w:p>
    <w:p w14:paraId="49970458" w14:textId="77777777" w:rsidR="001963F4" w:rsidRPr="0013331C" w:rsidRDefault="001963F4" w:rsidP="004D414A">
      <w:pPr>
        <w:rPr>
          <w:sz w:val="18"/>
          <w:szCs w:val="18"/>
        </w:rPr>
      </w:pPr>
    </w:p>
    <w:p w14:paraId="1035BA21" w14:textId="77777777" w:rsidR="001963F4" w:rsidRPr="0013331C" w:rsidRDefault="001963F4" w:rsidP="004D414A">
      <w:pPr>
        <w:rPr>
          <w:sz w:val="18"/>
          <w:szCs w:val="18"/>
        </w:rPr>
      </w:pPr>
    </w:p>
    <w:p w14:paraId="3858CF7B" w14:textId="77777777" w:rsidR="001963F4" w:rsidRPr="0013331C" w:rsidRDefault="001963F4" w:rsidP="004D414A">
      <w:pPr>
        <w:rPr>
          <w:sz w:val="18"/>
          <w:szCs w:val="18"/>
        </w:rPr>
      </w:pPr>
    </w:p>
    <w:p w14:paraId="5B484381" w14:textId="77777777" w:rsidR="001963F4" w:rsidRPr="0013331C" w:rsidRDefault="001963F4" w:rsidP="004D414A">
      <w:pPr>
        <w:rPr>
          <w:sz w:val="18"/>
          <w:szCs w:val="18"/>
        </w:rPr>
      </w:pPr>
    </w:p>
    <w:p w14:paraId="3FD19133" w14:textId="77777777" w:rsidR="001963F4" w:rsidRPr="0013331C" w:rsidRDefault="001963F4" w:rsidP="004D414A">
      <w:pPr>
        <w:rPr>
          <w:sz w:val="18"/>
          <w:szCs w:val="18"/>
        </w:rPr>
      </w:pPr>
    </w:p>
    <w:p w14:paraId="7EA4C925" w14:textId="77777777" w:rsidR="001963F4" w:rsidRPr="0013331C" w:rsidRDefault="001963F4" w:rsidP="004D414A">
      <w:pPr>
        <w:rPr>
          <w:sz w:val="18"/>
          <w:szCs w:val="18"/>
        </w:rPr>
      </w:pPr>
    </w:p>
    <w:p w14:paraId="3FD7E0DD" w14:textId="77777777" w:rsidR="001963F4" w:rsidRPr="0013331C" w:rsidRDefault="001963F4" w:rsidP="004D414A">
      <w:pPr>
        <w:rPr>
          <w:sz w:val="18"/>
          <w:szCs w:val="18"/>
        </w:rPr>
      </w:pPr>
    </w:p>
    <w:p w14:paraId="6B62D89A" w14:textId="77777777" w:rsidR="001963F4" w:rsidRPr="0013331C" w:rsidRDefault="001963F4" w:rsidP="004D414A">
      <w:pPr>
        <w:rPr>
          <w:sz w:val="18"/>
          <w:szCs w:val="18"/>
        </w:rPr>
      </w:pPr>
    </w:p>
    <w:p w14:paraId="40486CDF" w14:textId="77777777" w:rsidR="001963F4" w:rsidRPr="0013331C" w:rsidRDefault="001963F4" w:rsidP="004D414A">
      <w:pPr>
        <w:rPr>
          <w:sz w:val="18"/>
          <w:szCs w:val="18"/>
        </w:rPr>
      </w:pPr>
    </w:p>
    <w:p w14:paraId="5BE9B12C" w14:textId="77777777" w:rsidR="001963F4" w:rsidRPr="0013331C" w:rsidRDefault="001963F4" w:rsidP="004D414A">
      <w:pPr>
        <w:rPr>
          <w:sz w:val="18"/>
          <w:szCs w:val="18"/>
        </w:rPr>
      </w:pPr>
    </w:p>
    <w:p w14:paraId="60D95F56" w14:textId="77777777" w:rsidR="001963F4" w:rsidRPr="0013331C" w:rsidRDefault="001963F4" w:rsidP="004D414A">
      <w:pPr>
        <w:rPr>
          <w:sz w:val="18"/>
          <w:szCs w:val="18"/>
        </w:rPr>
      </w:pPr>
    </w:p>
    <w:p w14:paraId="30EF21A2" w14:textId="77777777" w:rsidR="001963F4" w:rsidRPr="0013331C" w:rsidRDefault="001963F4" w:rsidP="004D414A">
      <w:pPr>
        <w:rPr>
          <w:sz w:val="18"/>
          <w:szCs w:val="18"/>
        </w:rPr>
      </w:pPr>
    </w:p>
    <w:p w14:paraId="0D1AE829" w14:textId="77777777" w:rsidR="001963F4" w:rsidRPr="0013331C" w:rsidRDefault="001963F4" w:rsidP="004D414A">
      <w:pPr>
        <w:rPr>
          <w:sz w:val="18"/>
          <w:szCs w:val="18"/>
        </w:rPr>
      </w:pPr>
    </w:p>
    <w:p w14:paraId="7F822A9E" w14:textId="77777777" w:rsidR="001963F4" w:rsidRPr="0013331C" w:rsidRDefault="001963F4" w:rsidP="004D414A">
      <w:pPr>
        <w:rPr>
          <w:sz w:val="18"/>
          <w:szCs w:val="18"/>
        </w:rPr>
      </w:pPr>
    </w:p>
    <w:p w14:paraId="722C3D37" w14:textId="77777777" w:rsidR="001963F4" w:rsidRPr="0013331C" w:rsidRDefault="001963F4" w:rsidP="004D414A">
      <w:pPr>
        <w:rPr>
          <w:sz w:val="18"/>
          <w:szCs w:val="18"/>
        </w:rPr>
      </w:pPr>
    </w:p>
    <w:p w14:paraId="66409039" w14:textId="77777777" w:rsidR="001963F4" w:rsidRPr="0013331C" w:rsidRDefault="001963F4" w:rsidP="004D414A">
      <w:pPr>
        <w:rPr>
          <w:sz w:val="18"/>
          <w:szCs w:val="18"/>
        </w:rPr>
      </w:pPr>
    </w:p>
    <w:p w14:paraId="0543E80E" w14:textId="77777777" w:rsidR="001963F4" w:rsidRPr="0013331C" w:rsidRDefault="001963F4" w:rsidP="004D414A">
      <w:pPr>
        <w:rPr>
          <w:sz w:val="18"/>
          <w:szCs w:val="18"/>
        </w:rPr>
      </w:pPr>
    </w:p>
    <w:p w14:paraId="007D31CE" w14:textId="77777777" w:rsidR="001963F4" w:rsidRPr="0013331C" w:rsidRDefault="001963F4" w:rsidP="004D414A">
      <w:pPr>
        <w:rPr>
          <w:sz w:val="18"/>
          <w:szCs w:val="18"/>
        </w:rPr>
      </w:pPr>
    </w:p>
    <w:p w14:paraId="4F7EB855" w14:textId="77777777" w:rsidR="001963F4" w:rsidRPr="0013331C" w:rsidRDefault="001963F4" w:rsidP="004D414A">
      <w:pPr>
        <w:rPr>
          <w:sz w:val="18"/>
          <w:szCs w:val="18"/>
        </w:rPr>
      </w:pPr>
    </w:p>
    <w:p w14:paraId="7EB56A08" w14:textId="77777777" w:rsidR="001963F4" w:rsidRPr="0013331C" w:rsidRDefault="001963F4" w:rsidP="004D414A">
      <w:pPr>
        <w:rPr>
          <w:sz w:val="18"/>
          <w:szCs w:val="18"/>
        </w:rPr>
      </w:pPr>
    </w:p>
    <w:p w14:paraId="0BCB8CF1" w14:textId="77777777" w:rsidR="001963F4" w:rsidRPr="0013331C" w:rsidRDefault="001963F4" w:rsidP="004D414A">
      <w:pPr>
        <w:rPr>
          <w:sz w:val="18"/>
          <w:szCs w:val="18"/>
        </w:rPr>
      </w:pPr>
    </w:p>
    <w:p w14:paraId="1D3C4047" w14:textId="77777777" w:rsidR="001963F4" w:rsidRPr="0013331C" w:rsidRDefault="001963F4" w:rsidP="004D414A">
      <w:pPr>
        <w:rPr>
          <w:sz w:val="18"/>
          <w:szCs w:val="18"/>
        </w:rPr>
      </w:pPr>
    </w:p>
    <w:p w14:paraId="1C2BFFA9" w14:textId="77777777" w:rsidR="001963F4" w:rsidRPr="0013331C" w:rsidRDefault="001963F4" w:rsidP="004D414A">
      <w:pPr>
        <w:rPr>
          <w:sz w:val="18"/>
          <w:szCs w:val="1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963F4" w:rsidRPr="0013331C" w14:paraId="70C621BD" w14:textId="77777777" w:rsidTr="00CB4632">
        <w:tc>
          <w:tcPr>
            <w:tcW w:w="1167" w:type="dxa"/>
            <w:vAlign w:val="center"/>
          </w:tcPr>
          <w:p w14:paraId="2F3EB935" w14:textId="77777777" w:rsidR="001963F4" w:rsidRPr="0013331C" w:rsidRDefault="001963F4" w:rsidP="004D414A">
            <w:pPr>
              <w:outlineLvl w:val="0"/>
              <w:rPr>
                <w:b/>
                <w:sz w:val="20"/>
                <w:szCs w:val="20"/>
              </w:rPr>
            </w:pPr>
            <w:r w:rsidRPr="0013331C">
              <w:rPr>
                <w:b/>
                <w:sz w:val="20"/>
                <w:szCs w:val="20"/>
              </w:rPr>
              <w:t>DÖNEM</w:t>
            </w:r>
          </w:p>
        </w:tc>
        <w:tc>
          <w:tcPr>
            <w:tcW w:w="1527" w:type="dxa"/>
            <w:vAlign w:val="center"/>
          </w:tcPr>
          <w:p w14:paraId="1453E007" w14:textId="77777777" w:rsidR="001963F4" w:rsidRPr="0013331C" w:rsidRDefault="001963F4" w:rsidP="004D414A">
            <w:pPr>
              <w:outlineLvl w:val="0"/>
              <w:rPr>
                <w:sz w:val="20"/>
                <w:szCs w:val="20"/>
              </w:rPr>
            </w:pPr>
            <w:r w:rsidRPr="0013331C">
              <w:rPr>
                <w:sz w:val="20"/>
                <w:szCs w:val="20"/>
              </w:rPr>
              <w:t xml:space="preserve"> Güz </w:t>
            </w:r>
          </w:p>
        </w:tc>
      </w:tr>
    </w:tbl>
    <w:p w14:paraId="7C094E83" w14:textId="77777777" w:rsidR="001963F4" w:rsidRPr="0013331C" w:rsidRDefault="001963F4" w:rsidP="004D414A">
      <w:pPr>
        <w:tabs>
          <w:tab w:val="left" w:pos="280"/>
        </w:tabs>
        <w:outlineLvl w:val="0"/>
        <w:rPr>
          <w:b/>
          <w:sz w:val="20"/>
          <w:szCs w:val="20"/>
        </w:rPr>
      </w:pPr>
      <w:r w:rsidRPr="0013331C">
        <w:rPr>
          <w:b/>
          <w:sz w:val="20"/>
          <w:szCs w:val="20"/>
        </w:rPr>
        <w:tab/>
      </w: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963F4" w:rsidRPr="0013331C" w14:paraId="6093A3EE" w14:textId="77777777" w:rsidTr="00CB4632">
        <w:tc>
          <w:tcPr>
            <w:tcW w:w="1668" w:type="dxa"/>
            <w:vAlign w:val="center"/>
          </w:tcPr>
          <w:p w14:paraId="0C15E55D" w14:textId="77777777" w:rsidR="001963F4" w:rsidRPr="0013331C" w:rsidRDefault="001963F4" w:rsidP="004D414A">
            <w:pPr>
              <w:jc w:val="center"/>
              <w:outlineLvl w:val="0"/>
              <w:rPr>
                <w:b/>
                <w:sz w:val="20"/>
                <w:szCs w:val="20"/>
              </w:rPr>
            </w:pPr>
            <w:r w:rsidRPr="0013331C">
              <w:rPr>
                <w:b/>
                <w:sz w:val="20"/>
                <w:szCs w:val="20"/>
              </w:rPr>
              <w:t>DERSİN KODU</w:t>
            </w:r>
          </w:p>
        </w:tc>
        <w:tc>
          <w:tcPr>
            <w:tcW w:w="2760" w:type="dxa"/>
            <w:vAlign w:val="center"/>
          </w:tcPr>
          <w:p w14:paraId="3F0CD84F" w14:textId="77777777" w:rsidR="001963F4" w:rsidRPr="0013331C" w:rsidRDefault="001963F4" w:rsidP="004D414A">
            <w:pPr>
              <w:outlineLvl w:val="0"/>
            </w:pPr>
            <w:r w:rsidRPr="0013331C">
              <w:t xml:space="preserve"> 152015337</w:t>
            </w:r>
          </w:p>
        </w:tc>
        <w:tc>
          <w:tcPr>
            <w:tcW w:w="1560" w:type="dxa"/>
            <w:vAlign w:val="center"/>
          </w:tcPr>
          <w:p w14:paraId="6AD31907" w14:textId="77777777" w:rsidR="001963F4" w:rsidRPr="0013331C" w:rsidRDefault="001963F4" w:rsidP="004D414A">
            <w:pPr>
              <w:jc w:val="center"/>
              <w:outlineLvl w:val="0"/>
              <w:rPr>
                <w:b/>
                <w:sz w:val="20"/>
                <w:szCs w:val="20"/>
              </w:rPr>
            </w:pPr>
            <w:r w:rsidRPr="0013331C">
              <w:rPr>
                <w:b/>
                <w:sz w:val="20"/>
                <w:szCs w:val="20"/>
              </w:rPr>
              <w:t>DERSİN ADI</w:t>
            </w:r>
          </w:p>
        </w:tc>
        <w:tc>
          <w:tcPr>
            <w:tcW w:w="4185" w:type="dxa"/>
            <w:vAlign w:val="center"/>
          </w:tcPr>
          <w:p w14:paraId="3F740293" w14:textId="64F37BB4" w:rsidR="001963F4" w:rsidRPr="0013331C" w:rsidRDefault="001963F4" w:rsidP="004D414A">
            <w:pPr>
              <w:jc w:val="center"/>
              <w:outlineLvl w:val="0"/>
              <w:rPr>
                <w:szCs w:val="20"/>
              </w:rPr>
            </w:pPr>
            <w:r w:rsidRPr="0013331C">
              <w:rPr>
                <w:sz w:val="20"/>
                <w:szCs w:val="20"/>
              </w:rPr>
              <w:t xml:space="preserve">Mimari </w:t>
            </w:r>
            <w:r w:rsidR="00146474">
              <w:rPr>
                <w:sz w:val="20"/>
                <w:szCs w:val="20"/>
              </w:rPr>
              <w:t>Tasarım</w:t>
            </w:r>
            <w:r w:rsidRPr="0013331C">
              <w:rPr>
                <w:sz w:val="20"/>
                <w:szCs w:val="20"/>
              </w:rPr>
              <w:t xml:space="preserve"> 301</w:t>
            </w:r>
          </w:p>
        </w:tc>
      </w:tr>
    </w:tbl>
    <w:p w14:paraId="1B04DC32" w14:textId="77777777" w:rsidR="001963F4" w:rsidRPr="0013331C" w:rsidRDefault="001963F4" w:rsidP="004D414A">
      <w:pPr>
        <w:outlineLvl w:val="0"/>
        <w:rPr>
          <w:sz w:val="20"/>
          <w:szCs w:val="20"/>
        </w:rPr>
      </w:pPr>
      <w:r w:rsidRPr="0013331C">
        <w:rPr>
          <w:b/>
          <w:sz w:val="20"/>
          <w:szCs w:val="20"/>
        </w:rPr>
        <w:t xml:space="preserve">                                                   </w:t>
      </w:r>
      <w:r w:rsidRPr="0013331C">
        <w:rPr>
          <w:b/>
          <w:sz w:val="20"/>
          <w:szCs w:val="20"/>
        </w:rPr>
        <w:tab/>
      </w:r>
      <w:r w:rsidRPr="0013331C">
        <w:rPr>
          <w:b/>
          <w:sz w:val="20"/>
          <w:szCs w:val="20"/>
        </w:rPr>
        <w:tab/>
      </w:r>
      <w:r w:rsidRPr="0013331C">
        <w:rPr>
          <w:b/>
          <w:sz w:val="20"/>
          <w:szCs w:val="20"/>
        </w:rPr>
        <w:tab/>
      </w:r>
      <w:r w:rsidRPr="0013331C">
        <w:rPr>
          <w:b/>
          <w:sz w:val="20"/>
          <w:szCs w:val="20"/>
        </w:rPr>
        <w:tab/>
      </w:r>
      <w:r w:rsidRPr="0013331C">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58"/>
        <w:gridCol w:w="184"/>
        <w:gridCol w:w="496"/>
        <w:gridCol w:w="829"/>
        <w:gridCol w:w="647"/>
        <w:gridCol w:w="107"/>
        <w:gridCol w:w="133"/>
        <w:gridCol w:w="2073"/>
        <w:gridCol w:w="286"/>
        <w:gridCol w:w="1512"/>
      </w:tblGrid>
      <w:tr w:rsidR="001963F4" w:rsidRPr="0013331C" w14:paraId="5CFCA337"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248031DF" w14:textId="77777777" w:rsidR="001963F4" w:rsidRPr="0013331C" w:rsidRDefault="001963F4" w:rsidP="004D414A">
            <w:pPr>
              <w:rPr>
                <w:b/>
                <w:sz w:val="18"/>
                <w:szCs w:val="20"/>
              </w:rPr>
            </w:pPr>
            <w:r w:rsidRPr="0013331C">
              <w:rPr>
                <w:b/>
                <w:sz w:val="18"/>
                <w:szCs w:val="20"/>
              </w:rPr>
              <w:t>YARIYIL</w:t>
            </w:r>
          </w:p>
          <w:p w14:paraId="65060B54" w14:textId="77777777" w:rsidR="001963F4" w:rsidRPr="0013331C" w:rsidRDefault="001963F4"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33ED951F" w14:textId="77777777" w:rsidR="001963F4" w:rsidRPr="0013331C" w:rsidRDefault="001963F4" w:rsidP="004D414A">
            <w:pPr>
              <w:jc w:val="center"/>
              <w:rPr>
                <w:b/>
                <w:sz w:val="20"/>
                <w:szCs w:val="20"/>
              </w:rPr>
            </w:pPr>
            <w:r w:rsidRPr="0013331C">
              <w:rPr>
                <w:b/>
                <w:sz w:val="20"/>
                <w:szCs w:val="20"/>
              </w:rPr>
              <w:t>HAFTALIK DERS SAATİ</w:t>
            </w:r>
          </w:p>
        </w:tc>
        <w:tc>
          <w:tcPr>
            <w:tcW w:w="2815" w:type="pct"/>
            <w:gridSpan w:val="7"/>
            <w:tcBorders>
              <w:left w:val="single" w:sz="12" w:space="0" w:color="auto"/>
              <w:bottom w:val="single" w:sz="4" w:space="0" w:color="auto"/>
            </w:tcBorders>
            <w:vAlign w:val="center"/>
          </w:tcPr>
          <w:p w14:paraId="3C7E868D" w14:textId="77777777" w:rsidR="001963F4" w:rsidRPr="0013331C" w:rsidRDefault="001963F4" w:rsidP="004D414A">
            <w:pPr>
              <w:jc w:val="center"/>
              <w:rPr>
                <w:b/>
                <w:sz w:val="20"/>
                <w:szCs w:val="20"/>
              </w:rPr>
            </w:pPr>
            <w:r w:rsidRPr="0013331C">
              <w:rPr>
                <w:b/>
                <w:sz w:val="20"/>
                <w:szCs w:val="20"/>
              </w:rPr>
              <w:t>DERSİN</w:t>
            </w:r>
          </w:p>
        </w:tc>
      </w:tr>
      <w:tr w:rsidR="001963F4" w:rsidRPr="0013331C" w14:paraId="4C961468"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630E6692" w14:textId="77777777" w:rsidR="001963F4" w:rsidRPr="0013331C" w:rsidRDefault="001963F4"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3A81D6F7" w14:textId="77777777" w:rsidR="001963F4" w:rsidRPr="0013331C" w:rsidRDefault="001963F4" w:rsidP="004D414A">
            <w:pPr>
              <w:jc w:val="center"/>
              <w:rPr>
                <w:b/>
                <w:sz w:val="20"/>
                <w:szCs w:val="20"/>
              </w:rPr>
            </w:pPr>
            <w:r w:rsidRPr="0013331C">
              <w:rPr>
                <w:b/>
                <w:sz w:val="20"/>
                <w:szCs w:val="20"/>
              </w:rPr>
              <w:t>Teorik</w:t>
            </w:r>
          </w:p>
        </w:tc>
        <w:tc>
          <w:tcPr>
            <w:tcW w:w="538" w:type="pct"/>
            <w:tcBorders>
              <w:top w:val="single" w:sz="4" w:space="0" w:color="auto"/>
              <w:left w:val="single" w:sz="4" w:space="0" w:color="auto"/>
              <w:bottom w:val="single" w:sz="4" w:space="0" w:color="auto"/>
            </w:tcBorders>
            <w:vAlign w:val="center"/>
          </w:tcPr>
          <w:p w14:paraId="22209919" w14:textId="77777777" w:rsidR="001963F4" w:rsidRPr="0013331C" w:rsidRDefault="001963F4" w:rsidP="004D414A">
            <w:pPr>
              <w:jc w:val="center"/>
              <w:rPr>
                <w:b/>
                <w:sz w:val="20"/>
                <w:szCs w:val="20"/>
              </w:rPr>
            </w:pPr>
            <w:r w:rsidRPr="0013331C">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579E25FA" w14:textId="77777777" w:rsidR="001963F4" w:rsidRPr="0013331C" w:rsidRDefault="001963F4" w:rsidP="004D414A">
            <w:pPr>
              <w:ind w:left="-111" w:right="-108"/>
              <w:jc w:val="center"/>
              <w:rPr>
                <w:b/>
                <w:sz w:val="20"/>
                <w:szCs w:val="20"/>
              </w:rPr>
            </w:pPr>
            <w:r w:rsidRPr="0013331C">
              <w:rPr>
                <w:b/>
                <w:sz w:val="20"/>
                <w:szCs w:val="20"/>
              </w:rPr>
              <w:t>Laboratuar</w:t>
            </w:r>
          </w:p>
        </w:tc>
        <w:tc>
          <w:tcPr>
            <w:tcW w:w="418" w:type="pct"/>
            <w:tcBorders>
              <w:top w:val="single" w:sz="4" w:space="0" w:color="auto"/>
              <w:bottom w:val="single" w:sz="4" w:space="0" w:color="auto"/>
              <w:right w:val="single" w:sz="4" w:space="0" w:color="auto"/>
            </w:tcBorders>
            <w:vAlign w:val="center"/>
          </w:tcPr>
          <w:p w14:paraId="6923D61D" w14:textId="77777777" w:rsidR="001963F4" w:rsidRPr="0013331C" w:rsidRDefault="001963F4" w:rsidP="004D414A">
            <w:pPr>
              <w:jc w:val="center"/>
              <w:rPr>
                <w:b/>
                <w:sz w:val="20"/>
                <w:szCs w:val="20"/>
              </w:rPr>
            </w:pPr>
            <w:r w:rsidRPr="0013331C">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1ED9FEC3" w14:textId="77777777" w:rsidR="001963F4" w:rsidRPr="0013331C" w:rsidRDefault="001963F4" w:rsidP="004D414A">
            <w:pPr>
              <w:ind w:left="-111" w:right="-108"/>
              <w:jc w:val="center"/>
              <w:rPr>
                <w:b/>
                <w:sz w:val="20"/>
                <w:szCs w:val="20"/>
              </w:rPr>
            </w:pPr>
            <w:r w:rsidRPr="0013331C">
              <w:rPr>
                <w:b/>
                <w:sz w:val="20"/>
                <w:szCs w:val="20"/>
              </w:rPr>
              <w:t>AKTS</w:t>
            </w:r>
          </w:p>
        </w:tc>
        <w:tc>
          <w:tcPr>
            <w:tcW w:w="1309" w:type="pct"/>
            <w:gridSpan w:val="4"/>
            <w:tcBorders>
              <w:top w:val="single" w:sz="4" w:space="0" w:color="auto"/>
              <w:left w:val="single" w:sz="4" w:space="0" w:color="auto"/>
              <w:bottom w:val="single" w:sz="4" w:space="0" w:color="auto"/>
            </w:tcBorders>
            <w:vAlign w:val="center"/>
          </w:tcPr>
          <w:p w14:paraId="2C0F4BB8" w14:textId="77777777" w:rsidR="001963F4" w:rsidRPr="0013331C" w:rsidRDefault="001963F4" w:rsidP="004D414A">
            <w:pPr>
              <w:jc w:val="center"/>
              <w:rPr>
                <w:b/>
                <w:sz w:val="20"/>
                <w:szCs w:val="20"/>
              </w:rPr>
            </w:pPr>
            <w:r w:rsidRPr="0013331C">
              <w:rPr>
                <w:b/>
                <w:sz w:val="20"/>
                <w:szCs w:val="20"/>
              </w:rPr>
              <w:t>TÜRÜ</w:t>
            </w:r>
          </w:p>
        </w:tc>
        <w:tc>
          <w:tcPr>
            <w:tcW w:w="763" w:type="pct"/>
            <w:tcBorders>
              <w:top w:val="single" w:sz="4" w:space="0" w:color="auto"/>
              <w:left w:val="single" w:sz="4" w:space="0" w:color="auto"/>
              <w:bottom w:val="single" w:sz="4" w:space="0" w:color="auto"/>
            </w:tcBorders>
            <w:vAlign w:val="center"/>
          </w:tcPr>
          <w:p w14:paraId="61D89341" w14:textId="77777777" w:rsidR="001963F4" w:rsidRPr="0013331C" w:rsidRDefault="001963F4" w:rsidP="004D414A">
            <w:pPr>
              <w:jc w:val="center"/>
              <w:rPr>
                <w:b/>
                <w:sz w:val="20"/>
                <w:szCs w:val="20"/>
              </w:rPr>
            </w:pPr>
            <w:r w:rsidRPr="0013331C">
              <w:rPr>
                <w:b/>
                <w:sz w:val="20"/>
                <w:szCs w:val="20"/>
              </w:rPr>
              <w:t>DİLİ</w:t>
            </w:r>
          </w:p>
        </w:tc>
      </w:tr>
      <w:tr w:rsidR="001963F4" w:rsidRPr="0013331C" w14:paraId="4A49CAD0" w14:textId="77777777" w:rsidTr="00CB4632">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3499B3EC" w14:textId="77777777" w:rsidR="001963F4" w:rsidRPr="0013331C" w:rsidRDefault="001963F4" w:rsidP="004D414A">
            <w:pPr>
              <w:jc w:val="center"/>
            </w:pPr>
            <w:r w:rsidRPr="0013331C">
              <w:rPr>
                <w:sz w:val="22"/>
                <w:szCs w:val="22"/>
              </w:rPr>
              <w:t xml:space="preserve">5 </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07982BEC" w14:textId="77777777" w:rsidR="001963F4" w:rsidRPr="0013331C" w:rsidRDefault="001963F4" w:rsidP="004D414A">
            <w:pPr>
              <w:jc w:val="center"/>
            </w:pPr>
            <w:r w:rsidRPr="0013331C">
              <w:rPr>
                <w:sz w:val="22"/>
                <w:szCs w:val="22"/>
              </w:rPr>
              <w:t xml:space="preserve"> 4</w:t>
            </w:r>
          </w:p>
        </w:tc>
        <w:tc>
          <w:tcPr>
            <w:tcW w:w="538" w:type="pct"/>
            <w:tcBorders>
              <w:top w:val="single" w:sz="4" w:space="0" w:color="auto"/>
              <w:left w:val="single" w:sz="4" w:space="0" w:color="auto"/>
              <w:bottom w:val="single" w:sz="12" w:space="0" w:color="auto"/>
            </w:tcBorders>
            <w:vAlign w:val="center"/>
          </w:tcPr>
          <w:p w14:paraId="73D99F46" w14:textId="77777777" w:rsidR="001963F4" w:rsidRPr="0013331C" w:rsidRDefault="001963F4" w:rsidP="004D414A">
            <w:pPr>
              <w:jc w:val="center"/>
            </w:pPr>
            <w:r w:rsidRPr="0013331C">
              <w:rPr>
                <w:sz w:val="22"/>
                <w:szCs w:val="22"/>
              </w:rPr>
              <w:t xml:space="preserve"> 8</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7EC03683" w14:textId="77777777" w:rsidR="001963F4" w:rsidRPr="0013331C" w:rsidRDefault="001963F4" w:rsidP="004D414A">
            <w:pPr>
              <w:jc w:val="center"/>
            </w:pPr>
            <w:r w:rsidRPr="0013331C">
              <w:rPr>
                <w:sz w:val="22"/>
                <w:szCs w:val="22"/>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14:paraId="2EF849FC" w14:textId="77777777" w:rsidR="001963F4" w:rsidRPr="0013331C" w:rsidRDefault="001963F4" w:rsidP="004D414A">
            <w:pPr>
              <w:jc w:val="center"/>
            </w:pPr>
            <w:r w:rsidRPr="0013331C">
              <w:rPr>
                <w:sz w:val="22"/>
                <w:szCs w:val="22"/>
              </w:rPr>
              <w:t xml:space="preserve"> 8</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063B0EE9" w14:textId="77777777" w:rsidR="001963F4" w:rsidRPr="0013331C" w:rsidRDefault="001963F4" w:rsidP="004D414A">
            <w:pPr>
              <w:jc w:val="center"/>
            </w:pPr>
            <w:r w:rsidRPr="0013331C">
              <w:rPr>
                <w:sz w:val="22"/>
                <w:szCs w:val="22"/>
              </w:rPr>
              <w:t xml:space="preserve"> 12</w:t>
            </w:r>
          </w:p>
        </w:tc>
        <w:tc>
          <w:tcPr>
            <w:tcW w:w="1309" w:type="pct"/>
            <w:gridSpan w:val="4"/>
            <w:tcBorders>
              <w:top w:val="single" w:sz="4" w:space="0" w:color="auto"/>
              <w:left w:val="single" w:sz="4" w:space="0" w:color="auto"/>
              <w:bottom w:val="single" w:sz="12" w:space="0" w:color="auto"/>
            </w:tcBorders>
            <w:vAlign w:val="center"/>
          </w:tcPr>
          <w:p w14:paraId="22B7A343" w14:textId="77777777" w:rsidR="001963F4" w:rsidRPr="0013331C" w:rsidRDefault="001963F4" w:rsidP="004D414A">
            <w:pPr>
              <w:jc w:val="center"/>
              <w:rPr>
                <w:vertAlign w:val="superscript"/>
              </w:rPr>
            </w:pPr>
            <w:r w:rsidRPr="0013331C">
              <w:rPr>
                <w:vertAlign w:val="superscript"/>
              </w:rPr>
              <w:t>ZORUNLU (X)  SEÇMELİ (   )</w:t>
            </w:r>
          </w:p>
        </w:tc>
        <w:tc>
          <w:tcPr>
            <w:tcW w:w="763" w:type="pct"/>
            <w:tcBorders>
              <w:top w:val="single" w:sz="4" w:space="0" w:color="auto"/>
              <w:left w:val="single" w:sz="4" w:space="0" w:color="auto"/>
              <w:bottom w:val="single" w:sz="12" w:space="0" w:color="auto"/>
            </w:tcBorders>
            <w:vAlign w:val="center"/>
          </w:tcPr>
          <w:p w14:paraId="79FF1807" w14:textId="77777777" w:rsidR="001963F4" w:rsidRPr="0013331C" w:rsidRDefault="001963F4" w:rsidP="004D414A">
            <w:pPr>
              <w:jc w:val="center"/>
              <w:rPr>
                <w:vertAlign w:val="superscript"/>
              </w:rPr>
            </w:pPr>
            <w:r w:rsidRPr="0013331C">
              <w:rPr>
                <w:vertAlign w:val="superscript"/>
              </w:rPr>
              <w:t>Türkçe</w:t>
            </w:r>
          </w:p>
        </w:tc>
      </w:tr>
      <w:tr w:rsidR="001963F4" w:rsidRPr="0013331C" w14:paraId="09C98AFC"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0BF67A96" w14:textId="77777777" w:rsidR="001963F4" w:rsidRPr="0013331C" w:rsidRDefault="001963F4" w:rsidP="004D414A">
            <w:pPr>
              <w:jc w:val="center"/>
              <w:rPr>
                <w:b/>
                <w:sz w:val="20"/>
                <w:szCs w:val="20"/>
              </w:rPr>
            </w:pPr>
            <w:r w:rsidRPr="0013331C">
              <w:rPr>
                <w:b/>
                <w:sz w:val="20"/>
                <w:szCs w:val="20"/>
              </w:rPr>
              <w:t>DERSİN KATEGORİSİ</w:t>
            </w:r>
          </w:p>
        </w:tc>
      </w:tr>
      <w:tr w:rsidR="001963F4" w:rsidRPr="0013331C" w14:paraId="0F85A7EF"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13E5ABC2" w14:textId="2FB6B69E" w:rsidR="001963F4" w:rsidRPr="0013331C" w:rsidRDefault="001963F4" w:rsidP="004D414A">
            <w:pPr>
              <w:jc w:val="center"/>
              <w:rPr>
                <w:b/>
                <w:sz w:val="20"/>
                <w:szCs w:val="20"/>
              </w:rPr>
            </w:pPr>
            <w:r w:rsidRPr="0013331C">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6CFAEC85" w14:textId="77777777" w:rsidR="001963F4" w:rsidRPr="0013331C" w:rsidRDefault="001963F4" w:rsidP="004D414A">
            <w:pPr>
              <w:jc w:val="center"/>
              <w:rPr>
                <w:b/>
                <w:sz w:val="20"/>
                <w:szCs w:val="20"/>
              </w:rPr>
            </w:pPr>
            <w:r w:rsidRPr="0013331C">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7150893F" w14:textId="77777777" w:rsidR="001963F4" w:rsidRPr="0013331C" w:rsidRDefault="001963F4" w:rsidP="004D414A">
            <w:pPr>
              <w:jc w:val="center"/>
              <w:rPr>
                <w:b/>
                <w:sz w:val="20"/>
                <w:szCs w:val="20"/>
              </w:rPr>
            </w:pPr>
            <w:r w:rsidRPr="0013331C">
              <w:rPr>
                <w:b/>
                <w:sz w:val="20"/>
                <w:szCs w:val="20"/>
              </w:rPr>
              <w:t>Yapı Bilgisi ve Teknolojileri</w:t>
            </w:r>
          </w:p>
        </w:tc>
        <w:tc>
          <w:tcPr>
            <w:tcW w:w="1045" w:type="pct"/>
            <w:tcBorders>
              <w:top w:val="single" w:sz="12" w:space="0" w:color="auto"/>
              <w:bottom w:val="single" w:sz="6" w:space="0" w:color="auto"/>
            </w:tcBorders>
            <w:vAlign w:val="center"/>
          </w:tcPr>
          <w:p w14:paraId="39AE3B7C" w14:textId="77777777" w:rsidR="001963F4" w:rsidRPr="0013331C" w:rsidRDefault="001963F4" w:rsidP="004D414A">
            <w:pPr>
              <w:jc w:val="center"/>
              <w:rPr>
                <w:b/>
                <w:sz w:val="20"/>
                <w:szCs w:val="20"/>
              </w:rPr>
            </w:pPr>
            <w:r w:rsidRPr="0013331C">
              <w:rPr>
                <w:b/>
                <w:sz w:val="20"/>
                <w:szCs w:val="20"/>
              </w:rPr>
              <w:t>Mimaride Strüktür Sistemleri</w:t>
            </w:r>
          </w:p>
        </w:tc>
        <w:tc>
          <w:tcPr>
            <w:tcW w:w="906" w:type="pct"/>
            <w:gridSpan w:val="2"/>
            <w:tcBorders>
              <w:top w:val="single" w:sz="12" w:space="0" w:color="auto"/>
              <w:bottom w:val="single" w:sz="6" w:space="0" w:color="auto"/>
            </w:tcBorders>
            <w:vAlign w:val="center"/>
          </w:tcPr>
          <w:p w14:paraId="6C2CD8CA" w14:textId="086BA482" w:rsidR="001963F4" w:rsidRPr="0013331C" w:rsidRDefault="001963F4" w:rsidP="004D414A">
            <w:pPr>
              <w:jc w:val="center"/>
              <w:rPr>
                <w:b/>
                <w:sz w:val="20"/>
                <w:szCs w:val="20"/>
              </w:rPr>
            </w:pPr>
            <w:r w:rsidRPr="0013331C">
              <w:rPr>
                <w:b/>
                <w:sz w:val="20"/>
                <w:szCs w:val="20"/>
              </w:rPr>
              <w:t xml:space="preserve">Bilgisayar Destekli </w:t>
            </w:r>
            <w:r w:rsidR="00146474">
              <w:rPr>
                <w:b/>
                <w:sz w:val="20"/>
                <w:szCs w:val="20"/>
              </w:rPr>
              <w:t>Tasarım</w:t>
            </w:r>
          </w:p>
        </w:tc>
      </w:tr>
      <w:tr w:rsidR="001963F4" w:rsidRPr="0013331C" w14:paraId="6E6D7F41"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15883A8B" w14:textId="77777777" w:rsidR="001963F4" w:rsidRPr="0013331C" w:rsidRDefault="001963F4" w:rsidP="004D414A">
            <w:pPr>
              <w:jc w:val="center"/>
            </w:pPr>
            <w:r w:rsidRPr="0013331C">
              <w:rPr>
                <w:sz w:val="22"/>
                <w:szCs w:val="22"/>
              </w:rPr>
              <w:t>X</w:t>
            </w:r>
          </w:p>
        </w:tc>
        <w:tc>
          <w:tcPr>
            <w:tcW w:w="1122" w:type="pct"/>
            <w:gridSpan w:val="4"/>
            <w:tcBorders>
              <w:top w:val="single" w:sz="6" w:space="0" w:color="auto"/>
              <w:left w:val="single" w:sz="4" w:space="0" w:color="auto"/>
              <w:bottom w:val="single" w:sz="12" w:space="0" w:color="auto"/>
              <w:right w:val="single" w:sz="4" w:space="0" w:color="auto"/>
            </w:tcBorders>
          </w:tcPr>
          <w:p w14:paraId="263A9B3F" w14:textId="77777777" w:rsidR="001963F4" w:rsidRPr="0013331C" w:rsidRDefault="001963F4" w:rsidP="004D414A">
            <w:pPr>
              <w:jc w:val="center"/>
            </w:pPr>
          </w:p>
        </w:tc>
        <w:tc>
          <w:tcPr>
            <w:tcW w:w="1115" w:type="pct"/>
            <w:gridSpan w:val="5"/>
            <w:tcBorders>
              <w:top w:val="single" w:sz="6" w:space="0" w:color="auto"/>
              <w:left w:val="single" w:sz="4" w:space="0" w:color="auto"/>
              <w:bottom w:val="single" w:sz="12" w:space="0" w:color="auto"/>
            </w:tcBorders>
          </w:tcPr>
          <w:p w14:paraId="316294EE" w14:textId="77777777" w:rsidR="001963F4" w:rsidRPr="0013331C" w:rsidRDefault="001963F4" w:rsidP="004D414A">
            <w:pPr>
              <w:jc w:val="center"/>
            </w:pPr>
            <w:r w:rsidRPr="0013331C">
              <w:t xml:space="preserve"> </w:t>
            </w:r>
          </w:p>
        </w:tc>
        <w:tc>
          <w:tcPr>
            <w:tcW w:w="1045" w:type="pct"/>
            <w:tcBorders>
              <w:top w:val="single" w:sz="6" w:space="0" w:color="auto"/>
              <w:left w:val="single" w:sz="4" w:space="0" w:color="auto"/>
              <w:bottom w:val="single" w:sz="12" w:space="0" w:color="auto"/>
            </w:tcBorders>
          </w:tcPr>
          <w:p w14:paraId="2DF84E85" w14:textId="77777777" w:rsidR="001963F4" w:rsidRPr="0013331C" w:rsidRDefault="001963F4" w:rsidP="004D414A">
            <w:pPr>
              <w:jc w:val="center"/>
            </w:pPr>
          </w:p>
        </w:tc>
        <w:tc>
          <w:tcPr>
            <w:tcW w:w="906" w:type="pct"/>
            <w:gridSpan w:val="2"/>
            <w:tcBorders>
              <w:top w:val="single" w:sz="6" w:space="0" w:color="auto"/>
              <w:left w:val="single" w:sz="4" w:space="0" w:color="auto"/>
              <w:bottom w:val="single" w:sz="12" w:space="0" w:color="auto"/>
            </w:tcBorders>
          </w:tcPr>
          <w:p w14:paraId="29E918EA" w14:textId="77777777" w:rsidR="001963F4" w:rsidRPr="0013331C" w:rsidRDefault="001963F4" w:rsidP="004D414A">
            <w:pPr>
              <w:jc w:val="center"/>
            </w:pPr>
          </w:p>
        </w:tc>
      </w:tr>
      <w:tr w:rsidR="001963F4" w:rsidRPr="0013331C" w14:paraId="1B642444"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79B7CDEE" w14:textId="77777777" w:rsidR="001963F4" w:rsidRPr="0013331C" w:rsidRDefault="001963F4" w:rsidP="004D414A">
            <w:pPr>
              <w:jc w:val="center"/>
              <w:rPr>
                <w:b/>
                <w:sz w:val="20"/>
                <w:szCs w:val="20"/>
              </w:rPr>
            </w:pPr>
            <w:r w:rsidRPr="0013331C">
              <w:rPr>
                <w:b/>
                <w:sz w:val="20"/>
                <w:szCs w:val="20"/>
              </w:rPr>
              <w:t>DEĞERLENDİRME ÖLÇÜTLERİ</w:t>
            </w:r>
          </w:p>
        </w:tc>
      </w:tr>
      <w:tr w:rsidR="001963F4" w:rsidRPr="0013331C" w14:paraId="74A0C002" w14:textId="77777777" w:rsidTr="00CB4632">
        <w:tc>
          <w:tcPr>
            <w:tcW w:w="1841" w:type="pct"/>
            <w:gridSpan w:val="5"/>
            <w:vMerge w:val="restart"/>
            <w:tcBorders>
              <w:top w:val="single" w:sz="12" w:space="0" w:color="auto"/>
              <w:left w:val="single" w:sz="12" w:space="0" w:color="auto"/>
              <w:bottom w:val="single" w:sz="12" w:space="0" w:color="auto"/>
              <w:right w:val="single" w:sz="12" w:space="0" w:color="auto"/>
            </w:tcBorders>
            <w:vAlign w:val="center"/>
          </w:tcPr>
          <w:p w14:paraId="6BD00178" w14:textId="77777777" w:rsidR="001963F4" w:rsidRPr="0013331C" w:rsidRDefault="001963F4" w:rsidP="004D414A">
            <w:pPr>
              <w:jc w:val="center"/>
              <w:rPr>
                <w:b/>
                <w:sz w:val="20"/>
                <w:szCs w:val="20"/>
              </w:rPr>
            </w:pPr>
            <w:r w:rsidRPr="0013331C">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25D53E59" w14:textId="77777777" w:rsidR="001963F4" w:rsidRPr="0013331C" w:rsidRDefault="001963F4" w:rsidP="004D414A">
            <w:pPr>
              <w:jc w:val="center"/>
              <w:rPr>
                <w:b/>
                <w:sz w:val="20"/>
                <w:szCs w:val="20"/>
              </w:rPr>
            </w:pPr>
            <w:r w:rsidRPr="0013331C">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00C5A970" w14:textId="77777777" w:rsidR="001963F4" w:rsidRPr="0013331C" w:rsidRDefault="001963F4" w:rsidP="004D414A">
            <w:pPr>
              <w:jc w:val="center"/>
              <w:rPr>
                <w:b/>
                <w:sz w:val="20"/>
                <w:szCs w:val="20"/>
              </w:rPr>
            </w:pPr>
            <w:r w:rsidRPr="0013331C">
              <w:rPr>
                <w:b/>
                <w:sz w:val="20"/>
                <w:szCs w:val="20"/>
              </w:rPr>
              <w:t>Sayı</w:t>
            </w:r>
          </w:p>
        </w:tc>
        <w:tc>
          <w:tcPr>
            <w:tcW w:w="763" w:type="pct"/>
            <w:tcBorders>
              <w:top w:val="single" w:sz="12" w:space="0" w:color="auto"/>
              <w:left w:val="single" w:sz="8" w:space="0" w:color="auto"/>
              <w:bottom w:val="single" w:sz="8" w:space="0" w:color="auto"/>
              <w:right w:val="single" w:sz="12" w:space="0" w:color="auto"/>
            </w:tcBorders>
            <w:vAlign w:val="center"/>
          </w:tcPr>
          <w:p w14:paraId="3A01DDA4" w14:textId="77777777" w:rsidR="001963F4" w:rsidRPr="0013331C" w:rsidRDefault="001963F4" w:rsidP="004D414A">
            <w:pPr>
              <w:jc w:val="center"/>
              <w:rPr>
                <w:b/>
                <w:sz w:val="20"/>
                <w:szCs w:val="20"/>
              </w:rPr>
            </w:pPr>
            <w:r w:rsidRPr="0013331C">
              <w:rPr>
                <w:b/>
                <w:sz w:val="20"/>
                <w:szCs w:val="20"/>
              </w:rPr>
              <w:t>%</w:t>
            </w:r>
          </w:p>
        </w:tc>
      </w:tr>
      <w:tr w:rsidR="001963F4" w:rsidRPr="0013331C" w14:paraId="3063E5BF"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55F2F374" w14:textId="77777777" w:rsidR="001963F4" w:rsidRPr="0013331C" w:rsidRDefault="001963F4"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6472842D" w14:textId="77777777" w:rsidR="001963F4" w:rsidRPr="0013331C" w:rsidRDefault="001963F4" w:rsidP="004D414A">
            <w:pPr>
              <w:rPr>
                <w:sz w:val="20"/>
                <w:szCs w:val="20"/>
              </w:rPr>
            </w:pPr>
            <w:r w:rsidRPr="0013331C">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1845A6CA" w14:textId="77777777" w:rsidR="001963F4" w:rsidRPr="0013331C" w:rsidRDefault="001963F4" w:rsidP="004D414A">
            <w:pPr>
              <w:jc w:val="center"/>
            </w:pPr>
            <w:r w:rsidRPr="0013331C">
              <w:t xml:space="preserve">  </w:t>
            </w:r>
          </w:p>
        </w:tc>
        <w:tc>
          <w:tcPr>
            <w:tcW w:w="763" w:type="pct"/>
            <w:tcBorders>
              <w:top w:val="single" w:sz="8" w:space="0" w:color="auto"/>
              <w:left w:val="single" w:sz="8" w:space="0" w:color="auto"/>
              <w:bottom w:val="single" w:sz="4" w:space="0" w:color="auto"/>
              <w:right w:val="single" w:sz="12" w:space="0" w:color="auto"/>
            </w:tcBorders>
            <w:shd w:val="clear" w:color="auto" w:fill="auto"/>
          </w:tcPr>
          <w:p w14:paraId="431C5133" w14:textId="77777777" w:rsidR="001963F4" w:rsidRPr="0013331C" w:rsidRDefault="001963F4" w:rsidP="004D414A">
            <w:pPr>
              <w:jc w:val="center"/>
              <w:rPr>
                <w:sz w:val="20"/>
                <w:szCs w:val="20"/>
              </w:rPr>
            </w:pPr>
            <w:r w:rsidRPr="0013331C">
              <w:rPr>
                <w:sz w:val="20"/>
                <w:szCs w:val="20"/>
              </w:rPr>
              <w:t xml:space="preserve"> </w:t>
            </w:r>
          </w:p>
        </w:tc>
      </w:tr>
      <w:tr w:rsidR="001963F4" w:rsidRPr="0013331C" w14:paraId="2CA4490C"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0371B086" w14:textId="77777777" w:rsidR="001963F4" w:rsidRPr="0013331C" w:rsidRDefault="001963F4"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B8DB9E1" w14:textId="77777777" w:rsidR="001963F4" w:rsidRPr="0013331C" w:rsidRDefault="001963F4" w:rsidP="004D414A">
            <w:pPr>
              <w:rPr>
                <w:sz w:val="20"/>
                <w:szCs w:val="20"/>
              </w:rPr>
            </w:pPr>
            <w:r w:rsidRPr="0013331C">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4720C53A" w14:textId="77777777" w:rsidR="001963F4" w:rsidRPr="0013331C" w:rsidRDefault="001963F4" w:rsidP="004D414A">
            <w:pPr>
              <w:jc w:val="center"/>
            </w:pPr>
            <w:r w:rsidRPr="0013331C">
              <w:t xml:space="preserve"> </w:t>
            </w:r>
          </w:p>
        </w:tc>
        <w:tc>
          <w:tcPr>
            <w:tcW w:w="763" w:type="pct"/>
            <w:tcBorders>
              <w:top w:val="single" w:sz="4" w:space="0" w:color="auto"/>
              <w:left w:val="single" w:sz="8" w:space="0" w:color="auto"/>
              <w:bottom w:val="single" w:sz="4" w:space="0" w:color="auto"/>
              <w:right w:val="single" w:sz="12" w:space="0" w:color="auto"/>
            </w:tcBorders>
            <w:shd w:val="clear" w:color="auto" w:fill="auto"/>
          </w:tcPr>
          <w:p w14:paraId="4F3B2FC4" w14:textId="77777777" w:rsidR="001963F4" w:rsidRPr="0013331C" w:rsidRDefault="001963F4" w:rsidP="004D414A">
            <w:pPr>
              <w:jc w:val="center"/>
              <w:rPr>
                <w:sz w:val="20"/>
                <w:szCs w:val="20"/>
              </w:rPr>
            </w:pPr>
            <w:r w:rsidRPr="0013331C">
              <w:rPr>
                <w:sz w:val="20"/>
                <w:szCs w:val="20"/>
              </w:rPr>
              <w:t xml:space="preserve"> </w:t>
            </w:r>
          </w:p>
        </w:tc>
      </w:tr>
      <w:tr w:rsidR="001963F4" w:rsidRPr="0013331C" w14:paraId="03CDFAEF"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359318D8" w14:textId="77777777" w:rsidR="001963F4" w:rsidRPr="0013331C" w:rsidRDefault="001963F4"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72CD4E2" w14:textId="77777777" w:rsidR="001963F4" w:rsidRPr="0013331C" w:rsidRDefault="001963F4" w:rsidP="004D414A">
            <w:pPr>
              <w:rPr>
                <w:sz w:val="20"/>
                <w:szCs w:val="20"/>
              </w:rPr>
            </w:pPr>
            <w:r w:rsidRPr="0013331C">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3DEFC7B4" w14:textId="77777777" w:rsidR="001963F4" w:rsidRPr="0013331C" w:rsidRDefault="001963F4" w:rsidP="004D414A"/>
        </w:tc>
        <w:tc>
          <w:tcPr>
            <w:tcW w:w="763" w:type="pct"/>
            <w:tcBorders>
              <w:top w:val="single" w:sz="4" w:space="0" w:color="auto"/>
              <w:left w:val="single" w:sz="8" w:space="0" w:color="auto"/>
              <w:bottom w:val="single" w:sz="4" w:space="0" w:color="auto"/>
              <w:right w:val="single" w:sz="12" w:space="0" w:color="auto"/>
            </w:tcBorders>
          </w:tcPr>
          <w:p w14:paraId="32CD29EB" w14:textId="77777777" w:rsidR="001963F4" w:rsidRPr="0013331C" w:rsidRDefault="001963F4" w:rsidP="004D414A">
            <w:pPr>
              <w:rPr>
                <w:sz w:val="20"/>
                <w:szCs w:val="20"/>
              </w:rPr>
            </w:pPr>
            <w:r w:rsidRPr="0013331C">
              <w:rPr>
                <w:sz w:val="20"/>
                <w:szCs w:val="20"/>
              </w:rPr>
              <w:t xml:space="preserve"> </w:t>
            </w:r>
          </w:p>
        </w:tc>
      </w:tr>
      <w:tr w:rsidR="001963F4" w:rsidRPr="0013331C" w14:paraId="03B7041B"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10205F25" w14:textId="77777777" w:rsidR="001963F4" w:rsidRPr="0013331C" w:rsidRDefault="001963F4"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4EECA62" w14:textId="77777777" w:rsidR="001963F4" w:rsidRPr="0013331C" w:rsidRDefault="001963F4" w:rsidP="004D414A">
            <w:pPr>
              <w:rPr>
                <w:sz w:val="20"/>
                <w:szCs w:val="20"/>
              </w:rPr>
            </w:pPr>
            <w:r w:rsidRPr="0013331C">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17D6F76F" w14:textId="77777777" w:rsidR="001963F4" w:rsidRPr="0013331C" w:rsidRDefault="001963F4" w:rsidP="004D414A">
            <w:pPr>
              <w:jc w:val="center"/>
            </w:pPr>
            <w:r w:rsidRPr="0013331C">
              <w:t xml:space="preserve"> </w:t>
            </w:r>
          </w:p>
        </w:tc>
        <w:tc>
          <w:tcPr>
            <w:tcW w:w="763" w:type="pct"/>
            <w:tcBorders>
              <w:top w:val="single" w:sz="4" w:space="0" w:color="auto"/>
              <w:left w:val="single" w:sz="8" w:space="0" w:color="auto"/>
              <w:bottom w:val="single" w:sz="4" w:space="0" w:color="auto"/>
              <w:right w:val="single" w:sz="12" w:space="0" w:color="auto"/>
            </w:tcBorders>
          </w:tcPr>
          <w:p w14:paraId="2CDF0B08" w14:textId="77777777" w:rsidR="001963F4" w:rsidRPr="0013331C" w:rsidRDefault="001963F4" w:rsidP="004D414A">
            <w:pPr>
              <w:jc w:val="center"/>
            </w:pPr>
            <w:r w:rsidRPr="0013331C">
              <w:t xml:space="preserve">  </w:t>
            </w:r>
          </w:p>
        </w:tc>
      </w:tr>
      <w:tr w:rsidR="001963F4" w:rsidRPr="0013331C" w14:paraId="5C85705F"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1F253D41" w14:textId="77777777" w:rsidR="001963F4" w:rsidRPr="0013331C" w:rsidRDefault="001963F4"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72AB97FD" w14:textId="77777777" w:rsidR="001963F4" w:rsidRPr="0013331C" w:rsidRDefault="001963F4" w:rsidP="004D414A">
            <w:pPr>
              <w:rPr>
                <w:sz w:val="20"/>
                <w:szCs w:val="20"/>
              </w:rPr>
            </w:pPr>
            <w:r w:rsidRPr="0013331C">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3BF2B9A6" w14:textId="77777777" w:rsidR="001963F4" w:rsidRPr="0013331C" w:rsidRDefault="001963F4" w:rsidP="004D414A">
            <w:pPr>
              <w:jc w:val="center"/>
            </w:pPr>
            <w:r w:rsidRPr="0013331C">
              <w:t>1</w:t>
            </w:r>
          </w:p>
        </w:tc>
        <w:tc>
          <w:tcPr>
            <w:tcW w:w="763" w:type="pct"/>
            <w:tcBorders>
              <w:top w:val="single" w:sz="4" w:space="0" w:color="auto"/>
              <w:left w:val="single" w:sz="8" w:space="0" w:color="auto"/>
              <w:bottom w:val="single" w:sz="8" w:space="0" w:color="auto"/>
              <w:right w:val="single" w:sz="12" w:space="0" w:color="auto"/>
            </w:tcBorders>
          </w:tcPr>
          <w:p w14:paraId="69C8EEFE" w14:textId="77777777" w:rsidR="001963F4" w:rsidRPr="0013331C" w:rsidRDefault="001963F4" w:rsidP="004D414A">
            <w:pPr>
              <w:jc w:val="center"/>
            </w:pPr>
            <w:r w:rsidRPr="0013331C">
              <w:t xml:space="preserve">45 </w:t>
            </w:r>
          </w:p>
        </w:tc>
      </w:tr>
      <w:tr w:rsidR="001963F4" w:rsidRPr="0013331C" w14:paraId="06CFF28E"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0634CE26" w14:textId="77777777" w:rsidR="001963F4" w:rsidRPr="0013331C" w:rsidRDefault="001963F4"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32D52EEB" w14:textId="77777777" w:rsidR="001963F4" w:rsidRPr="0013331C" w:rsidRDefault="001963F4" w:rsidP="004D414A">
            <w:pPr>
              <w:rPr>
                <w:sz w:val="20"/>
                <w:szCs w:val="20"/>
              </w:rPr>
            </w:pPr>
            <w:r w:rsidRPr="0013331C">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3775C02B" w14:textId="77777777" w:rsidR="001963F4" w:rsidRPr="0013331C" w:rsidRDefault="001963F4" w:rsidP="004D414A">
            <w:pPr>
              <w:jc w:val="center"/>
            </w:pPr>
          </w:p>
        </w:tc>
        <w:tc>
          <w:tcPr>
            <w:tcW w:w="763" w:type="pct"/>
            <w:tcBorders>
              <w:top w:val="single" w:sz="8" w:space="0" w:color="auto"/>
              <w:left w:val="single" w:sz="8" w:space="0" w:color="auto"/>
              <w:bottom w:val="single" w:sz="8" w:space="0" w:color="auto"/>
              <w:right w:val="single" w:sz="12" w:space="0" w:color="auto"/>
            </w:tcBorders>
          </w:tcPr>
          <w:p w14:paraId="3B5A0072" w14:textId="77777777" w:rsidR="001963F4" w:rsidRPr="0013331C" w:rsidRDefault="001963F4" w:rsidP="004D414A"/>
        </w:tc>
      </w:tr>
      <w:tr w:rsidR="001963F4" w:rsidRPr="0013331C" w14:paraId="5E9AF9D3"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7298DC98" w14:textId="77777777" w:rsidR="001963F4" w:rsidRPr="0013331C" w:rsidRDefault="001963F4"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6D539719" w14:textId="77777777" w:rsidR="001963F4" w:rsidRPr="0013331C" w:rsidRDefault="001963F4" w:rsidP="004D414A">
            <w:pPr>
              <w:rPr>
                <w:sz w:val="20"/>
                <w:szCs w:val="20"/>
              </w:rPr>
            </w:pPr>
            <w:r w:rsidRPr="0013331C">
              <w:rPr>
                <w:sz w:val="20"/>
                <w:szCs w:val="20"/>
              </w:rPr>
              <w:t>Diğer (III. Ara sınav)</w:t>
            </w:r>
          </w:p>
        </w:tc>
        <w:tc>
          <w:tcPr>
            <w:tcW w:w="1256" w:type="pct"/>
            <w:gridSpan w:val="3"/>
            <w:tcBorders>
              <w:top w:val="single" w:sz="8" w:space="0" w:color="auto"/>
              <w:left w:val="single" w:sz="4" w:space="0" w:color="auto"/>
              <w:bottom w:val="single" w:sz="12" w:space="0" w:color="auto"/>
              <w:right w:val="single" w:sz="8" w:space="0" w:color="auto"/>
            </w:tcBorders>
          </w:tcPr>
          <w:p w14:paraId="3AD878DE" w14:textId="77777777" w:rsidR="001963F4" w:rsidRPr="0013331C" w:rsidRDefault="001963F4" w:rsidP="004D414A">
            <w:pPr>
              <w:jc w:val="center"/>
            </w:pPr>
            <w:r w:rsidRPr="0013331C">
              <w:t xml:space="preserve"> </w:t>
            </w:r>
          </w:p>
        </w:tc>
        <w:tc>
          <w:tcPr>
            <w:tcW w:w="763" w:type="pct"/>
            <w:tcBorders>
              <w:top w:val="single" w:sz="8" w:space="0" w:color="auto"/>
              <w:left w:val="single" w:sz="8" w:space="0" w:color="auto"/>
              <w:bottom w:val="single" w:sz="12" w:space="0" w:color="auto"/>
              <w:right w:val="single" w:sz="12" w:space="0" w:color="auto"/>
            </w:tcBorders>
          </w:tcPr>
          <w:p w14:paraId="1DA1ADF3" w14:textId="77777777" w:rsidR="001963F4" w:rsidRPr="0013331C" w:rsidRDefault="001963F4" w:rsidP="004D414A">
            <w:pPr>
              <w:jc w:val="center"/>
            </w:pPr>
            <w:r w:rsidRPr="0013331C">
              <w:rPr>
                <w:sz w:val="20"/>
                <w:szCs w:val="20"/>
              </w:rPr>
              <w:t xml:space="preserve"> </w:t>
            </w:r>
          </w:p>
        </w:tc>
      </w:tr>
      <w:tr w:rsidR="001963F4" w:rsidRPr="0013331C" w14:paraId="1096D8D9" w14:textId="77777777" w:rsidTr="00CB4632">
        <w:trPr>
          <w:trHeight w:val="392"/>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7A6EF67B" w14:textId="77777777" w:rsidR="001963F4" w:rsidRPr="0013331C" w:rsidRDefault="001963F4" w:rsidP="004D414A">
            <w:pPr>
              <w:jc w:val="center"/>
              <w:rPr>
                <w:b/>
                <w:sz w:val="20"/>
                <w:szCs w:val="20"/>
              </w:rPr>
            </w:pPr>
            <w:r w:rsidRPr="0013331C">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0DF2BCEE" w14:textId="77777777" w:rsidR="001963F4" w:rsidRPr="0013331C" w:rsidRDefault="001963F4" w:rsidP="004D414A">
            <w:pPr>
              <w:rPr>
                <w:sz w:val="20"/>
                <w:szCs w:val="20"/>
              </w:rPr>
            </w:pPr>
            <w:r w:rsidRPr="0013331C">
              <w:rPr>
                <w:sz w:val="20"/>
                <w:szCs w:val="20"/>
              </w:rPr>
              <w:t>Proje</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3446ADAF" w14:textId="77777777" w:rsidR="001963F4" w:rsidRPr="0013331C" w:rsidRDefault="001963F4" w:rsidP="004D414A">
            <w:pPr>
              <w:jc w:val="center"/>
              <w:rPr>
                <w:sz w:val="20"/>
                <w:szCs w:val="20"/>
              </w:rPr>
            </w:pPr>
            <w:r w:rsidRPr="0013331C">
              <w:rPr>
                <w:sz w:val="20"/>
                <w:szCs w:val="20"/>
              </w:rPr>
              <w:t xml:space="preserve"> 1</w:t>
            </w:r>
          </w:p>
        </w:tc>
        <w:tc>
          <w:tcPr>
            <w:tcW w:w="763" w:type="pct"/>
            <w:tcBorders>
              <w:top w:val="single" w:sz="12" w:space="0" w:color="auto"/>
              <w:left w:val="single" w:sz="8" w:space="0" w:color="auto"/>
              <w:bottom w:val="single" w:sz="8" w:space="0" w:color="auto"/>
              <w:right w:val="single" w:sz="12" w:space="0" w:color="auto"/>
            </w:tcBorders>
            <w:vAlign w:val="center"/>
          </w:tcPr>
          <w:p w14:paraId="1681E765" w14:textId="77777777" w:rsidR="001963F4" w:rsidRPr="0013331C" w:rsidRDefault="001963F4" w:rsidP="004D414A">
            <w:pPr>
              <w:jc w:val="center"/>
              <w:rPr>
                <w:sz w:val="20"/>
                <w:szCs w:val="20"/>
              </w:rPr>
            </w:pPr>
            <w:r w:rsidRPr="0013331C">
              <w:rPr>
                <w:sz w:val="20"/>
                <w:szCs w:val="20"/>
              </w:rPr>
              <w:t xml:space="preserve">55 </w:t>
            </w:r>
          </w:p>
        </w:tc>
      </w:tr>
      <w:tr w:rsidR="001963F4" w:rsidRPr="0013331C" w14:paraId="3CAC9984" w14:textId="77777777" w:rsidTr="00CB4632">
        <w:trPr>
          <w:trHeight w:val="447"/>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0609B76E" w14:textId="77777777" w:rsidR="001963F4" w:rsidRPr="0013331C" w:rsidRDefault="001963F4" w:rsidP="004D414A">
            <w:pPr>
              <w:jc w:val="center"/>
              <w:rPr>
                <w:b/>
                <w:sz w:val="20"/>
                <w:szCs w:val="20"/>
              </w:rPr>
            </w:pPr>
            <w:r w:rsidRPr="0013331C">
              <w:rPr>
                <w:b/>
                <w:sz w:val="20"/>
                <w:szCs w:val="20"/>
              </w:rPr>
              <w:t>VARSA ÖNERİLEN ÖNKOŞUL(LAR)</w:t>
            </w:r>
          </w:p>
        </w:tc>
        <w:tc>
          <w:tcPr>
            <w:tcW w:w="3159" w:type="pct"/>
            <w:gridSpan w:val="9"/>
            <w:tcBorders>
              <w:top w:val="single" w:sz="12" w:space="0" w:color="auto"/>
              <w:left w:val="single" w:sz="12" w:space="0" w:color="auto"/>
              <w:bottom w:val="single" w:sz="12" w:space="0" w:color="auto"/>
              <w:right w:val="single" w:sz="12" w:space="0" w:color="auto"/>
            </w:tcBorders>
            <w:vAlign w:val="center"/>
          </w:tcPr>
          <w:p w14:paraId="3DCEAC16" w14:textId="7BDC6ECA" w:rsidR="001963F4" w:rsidRPr="0013331C" w:rsidRDefault="001963F4" w:rsidP="004D414A">
            <w:pPr>
              <w:jc w:val="both"/>
              <w:rPr>
                <w:sz w:val="20"/>
                <w:szCs w:val="20"/>
              </w:rPr>
            </w:pPr>
            <w:r w:rsidRPr="0013331C">
              <w:rPr>
                <w:sz w:val="20"/>
                <w:szCs w:val="20"/>
              </w:rPr>
              <w:t xml:space="preserve"> Mimari </w:t>
            </w:r>
            <w:r w:rsidR="00146474">
              <w:rPr>
                <w:sz w:val="20"/>
                <w:szCs w:val="20"/>
              </w:rPr>
              <w:t>Tasarım</w:t>
            </w:r>
            <w:r w:rsidRPr="0013331C">
              <w:rPr>
                <w:sz w:val="20"/>
                <w:szCs w:val="20"/>
              </w:rPr>
              <w:t xml:space="preserve"> 201, Mimari </w:t>
            </w:r>
            <w:r w:rsidR="00146474">
              <w:rPr>
                <w:sz w:val="20"/>
                <w:szCs w:val="20"/>
              </w:rPr>
              <w:t>Tasarım</w:t>
            </w:r>
            <w:r w:rsidRPr="0013331C">
              <w:rPr>
                <w:sz w:val="20"/>
                <w:szCs w:val="20"/>
              </w:rPr>
              <w:t xml:space="preserve"> 202</w:t>
            </w:r>
          </w:p>
        </w:tc>
      </w:tr>
      <w:tr w:rsidR="001963F4" w:rsidRPr="0013331C" w14:paraId="54730641" w14:textId="77777777" w:rsidTr="00CB4632">
        <w:trPr>
          <w:trHeight w:val="447"/>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448A2868" w14:textId="77777777" w:rsidR="001963F4" w:rsidRPr="0013331C" w:rsidRDefault="001963F4" w:rsidP="004D414A">
            <w:pPr>
              <w:jc w:val="center"/>
              <w:rPr>
                <w:b/>
                <w:sz w:val="20"/>
                <w:szCs w:val="20"/>
              </w:rPr>
            </w:pPr>
            <w:r w:rsidRPr="0013331C">
              <w:rPr>
                <w:b/>
                <w:sz w:val="20"/>
                <w:szCs w:val="20"/>
              </w:rPr>
              <w:t>DERSİN KISA İÇERİĞİ</w:t>
            </w:r>
          </w:p>
        </w:tc>
        <w:tc>
          <w:tcPr>
            <w:tcW w:w="3159" w:type="pct"/>
            <w:gridSpan w:val="9"/>
            <w:tcBorders>
              <w:top w:val="single" w:sz="12" w:space="0" w:color="auto"/>
              <w:left w:val="single" w:sz="12" w:space="0" w:color="auto"/>
              <w:bottom w:val="single" w:sz="12" w:space="0" w:color="auto"/>
              <w:right w:val="single" w:sz="12" w:space="0" w:color="auto"/>
            </w:tcBorders>
            <w:vAlign w:val="center"/>
          </w:tcPr>
          <w:p w14:paraId="033CF441" w14:textId="75BDB719" w:rsidR="001963F4" w:rsidRPr="0013331C" w:rsidRDefault="001963F4" w:rsidP="004D414A">
            <w:pPr>
              <w:rPr>
                <w:sz w:val="20"/>
                <w:szCs w:val="20"/>
              </w:rPr>
            </w:pPr>
            <w:r w:rsidRPr="0013331C">
              <w:rPr>
                <w:sz w:val="20"/>
                <w:szCs w:val="20"/>
              </w:rPr>
              <w:t xml:space="preserve">Bir dönem süren çeşitlilik, alan planlama, çevreye duyarlı tasarım, kamusal – özel alan, modülerlik, yapılar, yapı grupları ve yapılı çevre ilişkilerini hedefleyen kullanıcı-tabanlı yaklaşımlar üzerine kurulu mimari </w:t>
            </w:r>
            <w:r w:rsidR="00146474">
              <w:rPr>
                <w:sz w:val="20"/>
                <w:szCs w:val="20"/>
              </w:rPr>
              <w:t>Tasarım</w:t>
            </w:r>
            <w:r w:rsidRPr="0013331C">
              <w:rPr>
                <w:sz w:val="20"/>
                <w:szCs w:val="20"/>
              </w:rPr>
              <w:t xml:space="preserve"> problemi.</w:t>
            </w:r>
          </w:p>
        </w:tc>
      </w:tr>
      <w:tr w:rsidR="001963F4" w:rsidRPr="0013331C" w14:paraId="3174ADF2" w14:textId="77777777" w:rsidTr="00CB4632">
        <w:trPr>
          <w:trHeight w:val="426"/>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5BC3BEA3" w14:textId="77777777" w:rsidR="001963F4" w:rsidRPr="0013331C" w:rsidRDefault="001963F4" w:rsidP="004D414A">
            <w:pPr>
              <w:jc w:val="center"/>
              <w:rPr>
                <w:b/>
                <w:sz w:val="20"/>
                <w:szCs w:val="20"/>
              </w:rPr>
            </w:pPr>
            <w:r w:rsidRPr="0013331C">
              <w:rPr>
                <w:b/>
                <w:sz w:val="20"/>
                <w:szCs w:val="20"/>
              </w:rPr>
              <w:t>DERSİN AMAÇLARI</w:t>
            </w:r>
          </w:p>
        </w:tc>
        <w:tc>
          <w:tcPr>
            <w:tcW w:w="3159" w:type="pct"/>
            <w:gridSpan w:val="9"/>
            <w:tcBorders>
              <w:top w:val="single" w:sz="12" w:space="0" w:color="auto"/>
              <w:left w:val="single" w:sz="12" w:space="0" w:color="auto"/>
              <w:bottom w:val="single" w:sz="12" w:space="0" w:color="auto"/>
              <w:right w:val="single" w:sz="12" w:space="0" w:color="auto"/>
            </w:tcBorders>
            <w:vAlign w:val="center"/>
          </w:tcPr>
          <w:p w14:paraId="7F754795" w14:textId="77777777" w:rsidR="001963F4" w:rsidRPr="0013331C" w:rsidRDefault="001963F4" w:rsidP="004D414A">
            <w:pPr>
              <w:rPr>
                <w:sz w:val="20"/>
                <w:szCs w:val="20"/>
              </w:rPr>
            </w:pPr>
            <w:r w:rsidRPr="0013331C">
              <w:rPr>
                <w:sz w:val="20"/>
                <w:szCs w:val="20"/>
              </w:rPr>
              <w:t>Türkiye’de var olan prosedürler, konut mekanizmaları, tasarım ve üretime özet bir bakış ile bir konut projesinin gerçekleştirilmesi</w:t>
            </w:r>
          </w:p>
          <w:p w14:paraId="51480D33" w14:textId="77777777" w:rsidR="001963F4" w:rsidRPr="0013331C" w:rsidRDefault="001963F4" w:rsidP="004D414A">
            <w:pPr>
              <w:rPr>
                <w:sz w:val="20"/>
                <w:szCs w:val="20"/>
              </w:rPr>
            </w:pPr>
            <w:r w:rsidRPr="0013331C">
              <w:rPr>
                <w:sz w:val="20"/>
                <w:szCs w:val="20"/>
              </w:rPr>
              <w:t>Var olan konut silsileri ve çok bloklu fonksiyonların nitel ve nicel yönlerinin değerlendirilmesi</w:t>
            </w:r>
          </w:p>
          <w:p w14:paraId="542F30EC" w14:textId="77777777" w:rsidR="001963F4" w:rsidRPr="0013331C" w:rsidRDefault="001963F4" w:rsidP="004D414A">
            <w:pPr>
              <w:rPr>
                <w:sz w:val="20"/>
                <w:szCs w:val="20"/>
              </w:rPr>
            </w:pPr>
            <w:r w:rsidRPr="0013331C">
              <w:rPr>
                <w:sz w:val="20"/>
                <w:szCs w:val="20"/>
              </w:rPr>
              <w:t xml:space="preserve">Arazi analizleri çalışmaları ile tarihsel ve doğal çevrenin değerlendirilmesi. </w:t>
            </w:r>
          </w:p>
        </w:tc>
      </w:tr>
      <w:tr w:rsidR="001963F4" w:rsidRPr="0013331C" w14:paraId="0ADEFAB6" w14:textId="77777777" w:rsidTr="00CB4632">
        <w:trPr>
          <w:trHeight w:val="518"/>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6441D914" w14:textId="77777777" w:rsidR="001963F4" w:rsidRPr="0013331C" w:rsidRDefault="001963F4" w:rsidP="004D414A">
            <w:pPr>
              <w:jc w:val="center"/>
              <w:rPr>
                <w:b/>
                <w:sz w:val="20"/>
                <w:szCs w:val="20"/>
              </w:rPr>
            </w:pPr>
            <w:r w:rsidRPr="0013331C">
              <w:rPr>
                <w:b/>
                <w:sz w:val="20"/>
                <w:szCs w:val="20"/>
              </w:rPr>
              <w:t>DERSİN MESLEK EĞİTİMİNİ SAĞLAMAYA YÖNELİK KATKISI</w:t>
            </w:r>
          </w:p>
        </w:tc>
        <w:tc>
          <w:tcPr>
            <w:tcW w:w="3159" w:type="pct"/>
            <w:gridSpan w:val="9"/>
            <w:tcBorders>
              <w:top w:val="single" w:sz="12" w:space="0" w:color="auto"/>
              <w:left w:val="single" w:sz="12" w:space="0" w:color="auto"/>
              <w:bottom w:val="single" w:sz="12" w:space="0" w:color="auto"/>
              <w:right w:val="single" w:sz="12" w:space="0" w:color="auto"/>
            </w:tcBorders>
            <w:vAlign w:val="center"/>
          </w:tcPr>
          <w:p w14:paraId="4D31CEFF" w14:textId="77777777" w:rsidR="001963F4" w:rsidRPr="0013331C" w:rsidRDefault="001963F4" w:rsidP="004D414A">
            <w:pPr>
              <w:rPr>
                <w:sz w:val="20"/>
                <w:szCs w:val="20"/>
              </w:rPr>
            </w:pPr>
          </w:p>
        </w:tc>
      </w:tr>
      <w:tr w:rsidR="001963F4" w:rsidRPr="0013331C" w14:paraId="59A1A2BB" w14:textId="77777777" w:rsidTr="00CB4632">
        <w:trPr>
          <w:trHeight w:val="332"/>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2744C513" w14:textId="77777777" w:rsidR="001963F4" w:rsidRPr="0013331C" w:rsidRDefault="001963F4" w:rsidP="004D414A">
            <w:pPr>
              <w:jc w:val="center"/>
              <w:rPr>
                <w:b/>
                <w:sz w:val="20"/>
                <w:szCs w:val="20"/>
              </w:rPr>
            </w:pPr>
            <w:r w:rsidRPr="0013331C">
              <w:rPr>
                <w:b/>
                <w:sz w:val="20"/>
                <w:szCs w:val="20"/>
              </w:rPr>
              <w:t>DERSİN ÖĞRENİM ÇIKTILARI</w:t>
            </w:r>
          </w:p>
        </w:tc>
        <w:tc>
          <w:tcPr>
            <w:tcW w:w="3159" w:type="pct"/>
            <w:gridSpan w:val="9"/>
            <w:tcBorders>
              <w:top w:val="single" w:sz="12" w:space="0" w:color="auto"/>
              <w:left w:val="single" w:sz="12" w:space="0" w:color="auto"/>
              <w:bottom w:val="single" w:sz="12" w:space="0" w:color="auto"/>
              <w:right w:val="single" w:sz="12" w:space="0" w:color="auto"/>
            </w:tcBorders>
            <w:vAlign w:val="center"/>
          </w:tcPr>
          <w:p w14:paraId="14494325" w14:textId="77777777" w:rsidR="001963F4" w:rsidRPr="0013331C" w:rsidRDefault="001963F4" w:rsidP="004D414A">
            <w:pPr>
              <w:rPr>
                <w:sz w:val="20"/>
                <w:szCs w:val="20"/>
              </w:rPr>
            </w:pPr>
          </w:p>
        </w:tc>
      </w:tr>
      <w:tr w:rsidR="001963F4" w:rsidRPr="0013331C" w14:paraId="1C1F53DE" w14:textId="77777777" w:rsidTr="00CB4632">
        <w:trPr>
          <w:trHeight w:val="394"/>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28ECB3EE" w14:textId="77777777" w:rsidR="001963F4" w:rsidRPr="0013331C" w:rsidRDefault="001963F4" w:rsidP="004D414A">
            <w:pPr>
              <w:jc w:val="center"/>
              <w:rPr>
                <w:b/>
                <w:sz w:val="20"/>
                <w:szCs w:val="20"/>
              </w:rPr>
            </w:pPr>
            <w:r w:rsidRPr="0013331C">
              <w:rPr>
                <w:b/>
                <w:sz w:val="20"/>
                <w:szCs w:val="20"/>
              </w:rPr>
              <w:t>TEMEL DERS KİTABI</w:t>
            </w:r>
          </w:p>
        </w:tc>
        <w:tc>
          <w:tcPr>
            <w:tcW w:w="3159" w:type="pct"/>
            <w:gridSpan w:val="9"/>
            <w:tcBorders>
              <w:top w:val="single" w:sz="12" w:space="0" w:color="auto"/>
              <w:left w:val="single" w:sz="12" w:space="0" w:color="auto"/>
              <w:bottom w:val="single" w:sz="12" w:space="0" w:color="auto"/>
              <w:right w:val="single" w:sz="12" w:space="0" w:color="auto"/>
            </w:tcBorders>
            <w:vAlign w:val="center"/>
          </w:tcPr>
          <w:p w14:paraId="1BBF7CB1" w14:textId="77777777" w:rsidR="001963F4" w:rsidRPr="0013331C" w:rsidRDefault="001963F4" w:rsidP="004D414A">
            <w:pPr>
              <w:rPr>
                <w:sz w:val="20"/>
                <w:szCs w:val="20"/>
              </w:rPr>
            </w:pPr>
            <w:r w:rsidRPr="0013331C">
              <w:rPr>
                <w:sz w:val="20"/>
                <w:szCs w:val="20"/>
              </w:rPr>
              <w:t>Yok</w:t>
            </w:r>
          </w:p>
        </w:tc>
      </w:tr>
      <w:tr w:rsidR="001963F4" w:rsidRPr="0013331C" w14:paraId="6B321E68" w14:textId="77777777" w:rsidTr="00CB4632">
        <w:trPr>
          <w:trHeight w:val="540"/>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78E11CA6" w14:textId="77777777" w:rsidR="001963F4" w:rsidRPr="0013331C" w:rsidRDefault="001963F4" w:rsidP="004D414A">
            <w:pPr>
              <w:jc w:val="center"/>
              <w:rPr>
                <w:b/>
                <w:sz w:val="20"/>
                <w:szCs w:val="20"/>
              </w:rPr>
            </w:pPr>
            <w:r w:rsidRPr="0013331C">
              <w:rPr>
                <w:b/>
                <w:sz w:val="20"/>
                <w:szCs w:val="20"/>
              </w:rPr>
              <w:t>YARDIMCI KAYNAKLAR</w:t>
            </w:r>
          </w:p>
        </w:tc>
        <w:tc>
          <w:tcPr>
            <w:tcW w:w="3159" w:type="pct"/>
            <w:gridSpan w:val="9"/>
            <w:tcBorders>
              <w:top w:val="single" w:sz="12" w:space="0" w:color="auto"/>
              <w:left w:val="single" w:sz="12" w:space="0" w:color="auto"/>
              <w:bottom w:val="single" w:sz="12" w:space="0" w:color="auto"/>
              <w:right w:val="single" w:sz="12" w:space="0" w:color="auto"/>
            </w:tcBorders>
            <w:vAlign w:val="center"/>
          </w:tcPr>
          <w:p w14:paraId="6F150490" w14:textId="760D05E8" w:rsidR="001963F4" w:rsidRPr="0013331C" w:rsidRDefault="001963F4" w:rsidP="004D414A">
            <w:pPr>
              <w:pStyle w:val="Heading4"/>
              <w:spacing w:before="0" w:beforeAutospacing="0" w:after="0" w:afterAutospacing="0"/>
              <w:rPr>
                <w:b w:val="0"/>
                <w:sz w:val="20"/>
                <w:szCs w:val="20"/>
              </w:rPr>
            </w:pPr>
            <w:r w:rsidRPr="0013331C">
              <w:rPr>
                <w:b w:val="0"/>
                <w:sz w:val="20"/>
                <w:szCs w:val="20"/>
              </w:rPr>
              <w:t xml:space="preserve">Güncel mimarlık, </w:t>
            </w:r>
            <w:r w:rsidR="00146474">
              <w:rPr>
                <w:b w:val="0"/>
                <w:sz w:val="20"/>
                <w:szCs w:val="20"/>
              </w:rPr>
              <w:t>Tasarım</w:t>
            </w:r>
            <w:r w:rsidRPr="0013331C">
              <w:rPr>
                <w:b w:val="0"/>
                <w:sz w:val="20"/>
                <w:szCs w:val="20"/>
              </w:rPr>
              <w:t xml:space="preserve"> ve sanat dergileri</w:t>
            </w:r>
          </w:p>
          <w:p w14:paraId="145CF6AF" w14:textId="77777777" w:rsidR="001963F4" w:rsidRPr="0013331C" w:rsidRDefault="001963F4" w:rsidP="004D414A">
            <w:pPr>
              <w:pStyle w:val="Heading4"/>
              <w:spacing w:before="0" w:beforeAutospacing="0" w:after="0" w:afterAutospacing="0"/>
              <w:rPr>
                <w:b w:val="0"/>
                <w:sz w:val="20"/>
                <w:szCs w:val="20"/>
              </w:rPr>
            </w:pPr>
            <w:r w:rsidRPr="0013331C">
              <w:rPr>
                <w:b w:val="0"/>
                <w:sz w:val="20"/>
                <w:szCs w:val="20"/>
              </w:rPr>
              <w:t>Veri tabanları</w:t>
            </w:r>
          </w:p>
          <w:p w14:paraId="4D70607B" w14:textId="77777777" w:rsidR="001963F4" w:rsidRPr="0013331C" w:rsidRDefault="001963F4" w:rsidP="004D414A">
            <w:pPr>
              <w:pStyle w:val="Heading4"/>
              <w:spacing w:before="0" w:beforeAutospacing="0" w:after="0" w:afterAutospacing="0"/>
              <w:rPr>
                <w:b w:val="0"/>
                <w:sz w:val="20"/>
                <w:szCs w:val="20"/>
              </w:rPr>
            </w:pPr>
            <w:r w:rsidRPr="0013331C">
              <w:rPr>
                <w:b w:val="0"/>
                <w:sz w:val="20"/>
                <w:szCs w:val="20"/>
              </w:rPr>
              <w:t>Basılı yayınlar</w:t>
            </w:r>
          </w:p>
        </w:tc>
      </w:tr>
      <w:tr w:rsidR="001963F4" w:rsidRPr="0013331C" w14:paraId="0F074ACB" w14:textId="77777777" w:rsidTr="00CB4632">
        <w:trPr>
          <w:trHeight w:val="520"/>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7CC55FCF" w14:textId="77777777" w:rsidR="001963F4" w:rsidRPr="0013331C" w:rsidRDefault="001963F4" w:rsidP="004D414A">
            <w:pPr>
              <w:jc w:val="center"/>
              <w:rPr>
                <w:b/>
                <w:sz w:val="20"/>
                <w:szCs w:val="20"/>
              </w:rPr>
            </w:pPr>
            <w:r w:rsidRPr="0013331C">
              <w:rPr>
                <w:b/>
                <w:sz w:val="20"/>
                <w:szCs w:val="20"/>
              </w:rPr>
              <w:t>DERSTE GEREKLİ ARAÇ VE GEREÇLER</w:t>
            </w:r>
          </w:p>
        </w:tc>
        <w:tc>
          <w:tcPr>
            <w:tcW w:w="3159" w:type="pct"/>
            <w:gridSpan w:val="9"/>
            <w:tcBorders>
              <w:top w:val="single" w:sz="12" w:space="0" w:color="auto"/>
              <w:left w:val="single" w:sz="12" w:space="0" w:color="auto"/>
              <w:bottom w:val="single" w:sz="12" w:space="0" w:color="auto"/>
              <w:right w:val="single" w:sz="12" w:space="0" w:color="auto"/>
            </w:tcBorders>
            <w:vAlign w:val="center"/>
          </w:tcPr>
          <w:p w14:paraId="3AF974EC" w14:textId="77777777" w:rsidR="001963F4" w:rsidRPr="0013331C" w:rsidRDefault="001963F4" w:rsidP="004D414A">
            <w:pPr>
              <w:rPr>
                <w:sz w:val="20"/>
                <w:szCs w:val="20"/>
              </w:rPr>
            </w:pPr>
            <w:r w:rsidRPr="0013331C">
              <w:rPr>
                <w:sz w:val="20"/>
                <w:szCs w:val="20"/>
              </w:rPr>
              <w:t>Geleneksel ve dijital çizim araç ve gereçleri, bilgisayar, ışıldak, gerekli yazılımlar</w:t>
            </w:r>
          </w:p>
        </w:tc>
      </w:tr>
    </w:tbl>
    <w:p w14:paraId="25CD050C" w14:textId="77777777" w:rsidR="001963F4" w:rsidRPr="0013331C" w:rsidRDefault="001963F4" w:rsidP="004D414A">
      <w:pPr>
        <w:rPr>
          <w:sz w:val="18"/>
          <w:szCs w:val="18"/>
        </w:rPr>
        <w:sectPr w:rsidR="001963F4" w:rsidRPr="0013331C" w:rsidSect="0038754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963F4" w:rsidRPr="0013331C" w14:paraId="5C3FB00D"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54752C9" w14:textId="77777777" w:rsidR="001963F4" w:rsidRPr="0013331C" w:rsidRDefault="001963F4" w:rsidP="004D414A">
            <w:pPr>
              <w:jc w:val="center"/>
              <w:rPr>
                <w:b/>
              </w:rPr>
            </w:pPr>
            <w:r w:rsidRPr="0013331C">
              <w:rPr>
                <w:b/>
                <w:sz w:val="22"/>
                <w:szCs w:val="22"/>
              </w:rPr>
              <w:lastRenderedPageBreak/>
              <w:t>DERSİN HAFTALIK PLANI</w:t>
            </w:r>
          </w:p>
        </w:tc>
      </w:tr>
      <w:tr w:rsidR="001963F4" w:rsidRPr="0013331C" w14:paraId="2329470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1251C40F" w14:textId="77777777" w:rsidR="001963F4" w:rsidRPr="0013331C" w:rsidRDefault="001963F4" w:rsidP="004D414A">
            <w:pPr>
              <w:jc w:val="center"/>
              <w:rPr>
                <w:b/>
              </w:rPr>
            </w:pPr>
            <w:r w:rsidRPr="0013331C">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65DB250D" w14:textId="77777777" w:rsidR="001963F4" w:rsidRPr="0013331C" w:rsidRDefault="001963F4" w:rsidP="004D414A">
            <w:pPr>
              <w:rPr>
                <w:b/>
              </w:rPr>
            </w:pPr>
            <w:r w:rsidRPr="0013331C">
              <w:rPr>
                <w:b/>
                <w:sz w:val="22"/>
                <w:szCs w:val="22"/>
              </w:rPr>
              <w:t>İŞLENEN KONULAR</w:t>
            </w:r>
          </w:p>
        </w:tc>
      </w:tr>
      <w:tr w:rsidR="001963F4" w:rsidRPr="0013331C" w14:paraId="5B5368F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195BEB2" w14:textId="77777777" w:rsidR="001963F4" w:rsidRPr="0013331C" w:rsidRDefault="001963F4" w:rsidP="004D414A">
            <w:pPr>
              <w:jc w:val="center"/>
            </w:pPr>
            <w:r w:rsidRPr="0013331C">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68C15128" w14:textId="77777777" w:rsidR="001963F4" w:rsidRPr="0013331C" w:rsidRDefault="001963F4" w:rsidP="004D414A">
            <w:pPr>
              <w:rPr>
                <w:sz w:val="20"/>
                <w:szCs w:val="20"/>
              </w:rPr>
            </w:pPr>
            <w:r w:rsidRPr="0013331C">
              <w:rPr>
                <w:sz w:val="20"/>
                <w:szCs w:val="20"/>
              </w:rPr>
              <w:t xml:space="preserve"> Projenin tanıtılması, program ve arazi üzerine tartışmalar</w:t>
            </w:r>
          </w:p>
        </w:tc>
      </w:tr>
      <w:tr w:rsidR="001963F4" w:rsidRPr="0013331C" w14:paraId="54FAE80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9EE8D38" w14:textId="77777777" w:rsidR="001963F4" w:rsidRPr="0013331C" w:rsidRDefault="001963F4" w:rsidP="004D414A">
            <w:pPr>
              <w:jc w:val="center"/>
            </w:pPr>
            <w:r w:rsidRPr="0013331C">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3FAC6DBE" w14:textId="77777777" w:rsidR="001963F4" w:rsidRPr="0013331C" w:rsidRDefault="001963F4" w:rsidP="004D414A">
            <w:pPr>
              <w:rPr>
                <w:sz w:val="20"/>
                <w:szCs w:val="20"/>
              </w:rPr>
            </w:pPr>
            <w:r w:rsidRPr="0013331C">
              <w:rPr>
                <w:sz w:val="20"/>
                <w:szCs w:val="20"/>
              </w:rPr>
              <w:t xml:space="preserve">Konsept çalışması,  program çalışması, yakın çevre analizleri 1/1000 </w:t>
            </w:r>
          </w:p>
        </w:tc>
      </w:tr>
      <w:tr w:rsidR="001963F4" w:rsidRPr="0013331C" w14:paraId="224B849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8A4B58E" w14:textId="77777777" w:rsidR="001963F4" w:rsidRPr="0013331C" w:rsidRDefault="001963F4" w:rsidP="004D414A">
            <w:pPr>
              <w:jc w:val="center"/>
            </w:pPr>
            <w:r w:rsidRPr="0013331C">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21D5CDF9" w14:textId="77777777" w:rsidR="001963F4" w:rsidRPr="0013331C" w:rsidRDefault="001963F4" w:rsidP="004D414A">
            <w:pPr>
              <w:rPr>
                <w:sz w:val="20"/>
                <w:szCs w:val="20"/>
              </w:rPr>
            </w:pPr>
            <w:r w:rsidRPr="0013331C">
              <w:rPr>
                <w:sz w:val="20"/>
                <w:szCs w:val="20"/>
              </w:rPr>
              <w:t>Konsept çalışması,  program çalışması, yakın çevre analizleri 1/1000 – 1/500, vaziyet planı 1/500</w:t>
            </w:r>
          </w:p>
        </w:tc>
      </w:tr>
      <w:tr w:rsidR="001963F4" w:rsidRPr="0013331C" w14:paraId="78A658F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629E14E" w14:textId="77777777" w:rsidR="001963F4" w:rsidRPr="0013331C" w:rsidRDefault="001963F4" w:rsidP="004D414A">
            <w:pPr>
              <w:jc w:val="center"/>
            </w:pPr>
            <w:r w:rsidRPr="0013331C">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4FB54860" w14:textId="77777777" w:rsidR="001963F4" w:rsidRPr="0013331C" w:rsidRDefault="001963F4" w:rsidP="004D414A">
            <w:pPr>
              <w:rPr>
                <w:sz w:val="20"/>
                <w:szCs w:val="20"/>
              </w:rPr>
            </w:pPr>
            <w:r w:rsidRPr="0013331C">
              <w:rPr>
                <w:sz w:val="20"/>
                <w:szCs w:val="20"/>
              </w:rPr>
              <w:t xml:space="preserve"> I. Ara Jüri</w:t>
            </w:r>
          </w:p>
        </w:tc>
      </w:tr>
      <w:tr w:rsidR="001963F4" w:rsidRPr="0013331C" w14:paraId="4126DB3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0AF4675" w14:textId="77777777" w:rsidR="001963F4" w:rsidRPr="0013331C" w:rsidRDefault="001963F4" w:rsidP="004D414A">
            <w:pPr>
              <w:jc w:val="center"/>
            </w:pPr>
            <w:r w:rsidRPr="0013331C">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7F2ECACB" w14:textId="77777777" w:rsidR="001963F4" w:rsidRPr="0013331C" w:rsidRDefault="001963F4" w:rsidP="004D414A">
            <w:pPr>
              <w:rPr>
                <w:sz w:val="20"/>
                <w:szCs w:val="20"/>
              </w:rPr>
            </w:pPr>
            <w:r w:rsidRPr="0013331C">
              <w:rPr>
                <w:sz w:val="20"/>
                <w:szCs w:val="20"/>
              </w:rPr>
              <w:t xml:space="preserve"> Planlar - kesitler 1/500</w:t>
            </w:r>
          </w:p>
        </w:tc>
      </w:tr>
      <w:tr w:rsidR="001963F4" w:rsidRPr="0013331C" w14:paraId="57E18D3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AB47E10" w14:textId="77777777" w:rsidR="001963F4" w:rsidRPr="0013331C" w:rsidRDefault="001963F4" w:rsidP="004D414A">
            <w:pPr>
              <w:jc w:val="center"/>
            </w:pPr>
            <w:r w:rsidRPr="0013331C">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954DE50" w14:textId="77777777" w:rsidR="001963F4" w:rsidRPr="0013331C" w:rsidRDefault="001963F4" w:rsidP="004D414A">
            <w:pPr>
              <w:rPr>
                <w:sz w:val="20"/>
                <w:szCs w:val="20"/>
              </w:rPr>
            </w:pPr>
            <w:r w:rsidRPr="0013331C">
              <w:rPr>
                <w:sz w:val="20"/>
                <w:szCs w:val="20"/>
              </w:rPr>
              <w:t xml:space="preserve"> Planlar, kesitler ve görünüşler 1/500</w:t>
            </w:r>
          </w:p>
        </w:tc>
      </w:tr>
      <w:tr w:rsidR="001963F4" w:rsidRPr="0013331C" w14:paraId="4C8A705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2F41F67" w14:textId="77777777" w:rsidR="001963F4" w:rsidRPr="0013331C" w:rsidRDefault="001963F4" w:rsidP="004D414A">
            <w:pPr>
              <w:jc w:val="center"/>
            </w:pPr>
            <w:r w:rsidRPr="0013331C">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6A655568" w14:textId="77777777" w:rsidR="001963F4" w:rsidRPr="0013331C" w:rsidRDefault="001963F4" w:rsidP="004D414A">
            <w:pPr>
              <w:rPr>
                <w:sz w:val="20"/>
                <w:szCs w:val="20"/>
              </w:rPr>
            </w:pPr>
            <w:r w:rsidRPr="0013331C">
              <w:rPr>
                <w:sz w:val="20"/>
                <w:szCs w:val="20"/>
              </w:rPr>
              <w:t xml:space="preserve"> Planlar, kesitler ve görünüşler 1/500</w:t>
            </w:r>
          </w:p>
        </w:tc>
      </w:tr>
      <w:tr w:rsidR="001963F4" w:rsidRPr="0013331C" w14:paraId="7C7388F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603B5BB" w14:textId="77777777" w:rsidR="001963F4" w:rsidRPr="0013331C" w:rsidRDefault="001963F4" w:rsidP="004D414A">
            <w:pPr>
              <w:jc w:val="center"/>
            </w:pPr>
            <w:r w:rsidRPr="0013331C">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075FACC4" w14:textId="77777777" w:rsidR="001963F4" w:rsidRPr="0013331C" w:rsidRDefault="001963F4" w:rsidP="004D414A">
            <w:pPr>
              <w:rPr>
                <w:sz w:val="20"/>
                <w:szCs w:val="20"/>
              </w:rPr>
            </w:pPr>
            <w:r w:rsidRPr="0013331C">
              <w:rPr>
                <w:sz w:val="20"/>
                <w:szCs w:val="20"/>
              </w:rPr>
              <w:t xml:space="preserve"> II. Ara Jüri</w:t>
            </w:r>
          </w:p>
        </w:tc>
      </w:tr>
      <w:tr w:rsidR="001963F4" w:rsidRPr="0013331C" w14:paraId="52A925A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75B04B5" w14:textId="77777777" w:rsidR="001963F4" w:rsidRPr="0013331C" w:rsidRDefault="001963F4" w:rsidP="004D414A">
            <w:pPr>
              <w:jc w:val="center"/>
            </w:pPr>
            <w:r w:rsidRPr="0013331C">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79D099CC" w14:textId="77777777" w:rsidR="001963F4" w:rsidRPr="0013331C" w:rsidRDefault="001963F4" w:rsidP="004D414A">
            <w:pPr>
              <w:rPr>
                <w:sz w:val="20"/>
                <w:szCs w:val="20"/>
              </w:rPr>
            </w:pPr>
            <w:r w:rsidRPr="0013331C">
              <w:rPr>
                <w:sz w:val="20"/>
                <w:szCs w:val="20"/>
              </w:rPr>
              <w:t xml:space="preserve"> Planlar, kesitler ve görünüşler 1/500</w:t>
            </w:r>
          </w:p>
        </w:tc>
      </w:tr>
      <w:tr w:rsidR="001963F4" w:rsidRPr="0013331C" w14:paraId="66D9059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E16BCA8" w14:textId="77777777" w:rsidR="001963F4" w:rsidRPr="0013331C" w:rsidRDefault="001963F4" w:rsidP="004D414A">
            <w:pPr>
              <w:jc w:val="center"/>
            </w:pPr>
            <w:r w:rsidRPr="0013331C">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095040F7" w14:textId="77777777" w:rsidR="001963F4" w:rsidRPr="0013331C" w:rsidRDefault="001963F4" w:rsidP="004D414A">
            <w:pPr>
              <w:rPr>
                <w:sz w:val="20"/>
                <w:szCs w:val="20"/>
              </w:rPr>
            </w:pPr>
            <w:r w:rsidRPr="0013331C">
              <w:rPr>
                <w:sz w:val="20"/>
                <w:szCs w:val="20"/>
              </w:rPr>
              <w:t xml:space="preserve"> Planlar, kesitler ve görünüşler 1/500</w:t>
            </w:r>
          </w:p>
        </w:tc>
      </w:tr>
      <w:tr w:rsidR="001963F4" w:rsidRPr="0013331C" w14:paraId="0F769E9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EB86519" w14:textId="77777777" w:rsidR="001963F4" w:rsidRPr="0013331C" w:rsidRDefault="001963F4" w:rsidP="004D414A">
            <w:pPr>
              <w:jc w:val="center"/>
            </w:pPr>
            <w:r w:rsidRPr="0013331C">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30B317E" w14:textId="77777777" w:rsidR="001963F4" w:rsidRPr="0013331C" w:rsidRDefault="001963F4" w:rsidP="004D414A">
            <w:pPr>
              <w:rPr>
                <w:sz w:val="20"/>
                <w:szCs w:val="20"/>
              </w:rPr>
            </w:pPr>
            <w:r w:rsidRPr="0013331C">
              <w:rPr>
                <w:sz w:val="20"/>
                <w:szCs w:val="20"/>
              </w:rPr>
              <w:t xml:space="preserve"> Planlar, kesitler ve görünüşler 1/500</w:t>
            </w:r>
          </w:p>
        </w:tc>
      </w:tr>
      <w:tr w:rsidR="001963F4" w:rsidRPr="0013331C" w14:paraId="79F75A1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4ADFAD0" w14:textId="77777777" w:rsidR="001963F4" w:rsidRPr="0013331C" w:rsidRDefault="001963F4" w:rsidP="004D414A">
            <w:pPr>
              <w:jc w:val="center"/>
            </w:pPr>
            <w:r w:rsidRPr="0013331C">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317BEB1C" w14:textId="77777777" w:rsidR="001963F4" w:rsidRPr="0013331C" w:rsidRDefault="001963F4" w:rsidP="004D414A">
            <w:pPr>
              <w:rPr>
                <w:sz w:val="20"/>
                <w:szCs w:val="20"/>
              </w:rPr>
            </w:pPr>
            <w:r w:rsidRPr="0013331C">
              <w:rPr>
                <w:sz w:val="20"/>
                <w:szCs w:val="20"/>
              </w:rPr>
              <w:t xml:space="preserve"> III. Ara Jüri</w:t>
            </w:r>
          </w:p>
        </w:tc>
      </w:tr>
      <w:tr w:rsidR="001963F4" w:rsidRPr="0013331C" w14:paraId="71B6DCD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14780FE" w14:textId="77777777" w:rsidR="001963F4" w:rsidRPr="0013331C" w:rsidRDefault="001963F4" w:rsidP="004D414A">
            <w:pPr>
              <w:jc w:val="center"/>
            </w:pPr>
            <w:r w:rsidRPr="0013331C">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4F2C4DF0" w14:textId="77777777" w:rsidR="001963F4" w:rsidRPr="0013331C" w:rsidRDefault="001963F4" w:rsidP="004D414A">
            <w:pPr>
              <w:rPr>
                <w:sz w:val="20"/>
                <w:szCs w:val="20"/>
              </w:rPr>
            </w:pPr>
            <w:r w:rsidRPr="0013331C">
              <w:rPr>
                <w:sz w:val="20"/>
                <w:szCs w:val="20"/>
              </w:rPr>
              <w:t xml:space="preserve"> Planlar, kesitler ve görünüşler 1/200</w:t>
            </w:r>
          </w:p>
        </w:tc>
      </w:tr>
      <w:tr w:rsidR="001963F4" w:rsidRPr="0013331C" w14:paraId="702F288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F42BFC2" w14:textId="77777777" w:rsidR="001963F4" w:rsidRPr="0013331C" w:rsidRDefault="001963F4" w:rsidP="004D414A">
            <w:pPr>
              <w:jc w:val="center"/>
            </w:pPr>
            <w:r w:rsidRPr="0013331C">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0EC32A01" w14:textId="77777777" w:rsidR="001963F4" w:rsidRPr="0013331C" w:rsidRDefault="001963F4" w:rsidP="004D414A">
            <w:pPr>
              <w:rPr>
                <w:sz w:val="20"/>
                <w:szCs w:val="20"/>
              </w:rPr>
            </w:pPr>
            <w:r w:rsidRPr="0013331C">
              <w:rPr>
                <w:sz w:val="20"/>
                <w:szCs w:val="20"/>
              </w:rPr>
              <w:t xml:space="preserve"> Planlar, kesitler ve görünüşler 1/200</w:t>
            </w:r>
          </w:p>
        </w:tc>
      </w:tr>
      <w:tr w:rsidR="001963F4" w:rsidRPr="0013331C" w14:paraId="087190F1"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5C31A2EB" w14:textId="77777777" w:rsidR="001963F4" w:rsidRPr="0013331C" w:rsidRDefault="001963F4" w:rsidP="004D414A">
            <w:pPr>
              <w:jc w:val="center"/>
            </w:pPr>
            <w:r w:rsidRPr="0013331C">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77440B47" w14:textId="77777777" w:rsidR="001963F4" w:rsidRPr="0013331C" w:rsidRDefault="001963F4" w:rsidP="004D414A">
            <w:pPr>
              <w:rPr>
                <w:sz w:val="20"/>
                <w:szCs w:val="20"/>
              </w:rPr>
            </w:pPr>
            <w:r w:rsidRPr="0013331C">
              <w:rPr>
                <w:sz w:val="20"/>
                <w:szCs w:val="20"/>
              </w:rPr>
              <w:t xml:space="preserve"> Final Jürisi</w:t>
            </w:r>
          </w:p>
        </w:tc>
      </w:tr>
    </w:tbl>
    <w:p w14:paraId="07D2217B" w14:textId="77777777" w:rsidR="001963F4" w:rsidRPr="0013331C" w:rsidRDefault="001963F4" w:rsidP="004D414A">
      <w:pPr>
        <w:rPr>
          <w:sz w:val="16"/>
          <w:szCs w:val="16"/>
        </w:rPr>
      </w:pPr>
    </w:p>
    <w:p w14:paraId="235B1A71" w14:textId="77777777" w:rsidR="001963F4" w:rsidRPr="0013331C" w:rsidRDefault="001963F4"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963F4" w:rsidRPr="0013331C" w14:paraId="3B3C3086"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791221B6" w14:textId="77777777" w:rsidR="001963F4" w:rsidRPr="0013331C" w:rsidRDefault="001963F4" w:rsidP="004D414A">
            <w:pPr>
              <w:jc w:val="center"/>
              <w:rPr>
                <w:b/>
                <w:sz w:val="18"/>
                <w:szCs w:val="18"/>
              </w:rPr>
            </w:pPr>
            <w:r w:rsidRPr="0013331C">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47A439F4" w14:textId="77777777" w:rsidR="001963F4" w:rsidRPr="0013331C" w:rsidRDefault="001963F4" w:rsidP="004D414A">
            <w:pPr>
              <w:rPr>
                <w:b/>
              </w:rPr>
            </w:pPr>
            <w:r w:rsidRPr="0013331C">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025022A1" w14:textId="77777777" w:rsidR="001963F4" w:rsidRPr="0013331C" w:rsidRDefault="001963F4" w:rsidP="004D414A">
            <w:pPr>
              <w:jc w:val="center"/>
              <w:rPr>
                <w:b/>
              </w:rPr>
            </w:pPr>
            <w:r w:rsidRPr="0013331C">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574D3DEC" w14:textId="77777777" w:rsidR="001963F4" w:rsidRPr="0013331C" w:rsidRDefault="001963F4" w:rsidP="004D414A">
            <w:pPr>
              <w:jc w:val="center"/>
              <w:rPr>
                <w:b/>
              </w:rPr>
            </w:pPr>
            <w:r w:rsidRPr="0013331C">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494D72DC" w14:textId="77777777" w:rsidR="001963F4" w:rsidRPr="0013331C" w:rsidRDefault="001963F4" w:rsidP="004D414A">
            <w:pPr>
              <w:jc w:val="center"/>
              <w:rPr>
                <w:b/>
              </w:rPr>
            </w:pPr>
            <w:r w:rsidRPr="0013331C">
              <w:rPr>
                <w:b/>
                <w:sz w:val="22"/>
                <w:szCs w:val="22"/>
              </w:rPr>
              <w:t>1</w:t>
            </w:r>
          </w:p>
        </w:tc>
      </w:tr>
      <w:tr w:rsidR="001963F4" w:rsidRPr="0013331C" w14:paraId="3769B71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F1E4CEA" w14:textId="77777777" w:rsidR="001963F4" w:rsidRPr="0013331C" w:rsidRDefault="001963F4" w:rsidP="004D414A">
            <w:pPr>
              <w:jc w:val="center"/>
            </w:pPr>
            <w:r w:rsidRPr="0013331C">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18796462" w14:textId="18C97B40" w:rsidR="001963F4" w:rsidRPr="0013331C" w:rsidRDefault="001963F4" w:rsidP="004D414A">
            <w:r w:rsidRPr="0013331C">
              <w:rPr>
                <w:sz w:val="20"/>
                <w:szCs w:val="20"/>
              </w:rPr>
              <w:t xml:space="preserve">Yerel ve evrensel olanı mimari </w:t>
            </w:r>
            <w:r w:rsidR="00146474">
              <w:rPr>
                <w:sz w:val="20"/>
                <w:szCs w:val="20"/>
              </w:rPr>
              <w:t>Tasarım</w:t>
            </w:r>
            <w:r w:rsidRPr="0013331C">
              <w:rPr>
                <w:sz w:val="20"/>
                <w:szCs w:val="20"/>
              </w:rPr>
              <w:t>, mekânsal planlama süreçleri ve inşa edili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040CBFFF" w14:textId="77777777" w:rsidR="001963F4" w:rsidRPr="0013331C" w:rsidRDefault="001963F4"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782E5C8B" w14:textId="77777777" w:rsidR="001963F4" w:rsidRPr="0013331C" w:rsidRDefault="001963F4"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5A14891" w14:textId="77777777" w:rsidR="001963F4" w:rsidRPr="0013331C" w:rsidRDefault="001963F4" w:rsidP="004D414A">
            <w:pPr>
              <w:jc w:val="center"/>
              <w:rPr>
                <w:b/>
                <w:sz w:val="20"/>
                <w:szCs w:val="20"/>
              </w:rPr>
            </w:pPr>
          </w:p>
        </w:tc>
      </w:tr>
      <w:tr w:rsidR="001963F4" w:rsidRPr="0013331C" w14:paraId="045BF63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DA2EEEF" w14:textId="77777777" w:rsidR="001963F4" w:rsidRPr="0013331C" w:rsidRDefault="001963F4" w:rsidP="004D414A">
            <w:pPr>
              <w:jc w:val="center"/>
            </w:pPr>
            <w:r w:rsidRPr="0013331C">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1EB53C64" w14:textId="77777777" w:rsidR="001963F4" w:rsidRPr="0013331C" w:rsidRDefault="001963F4" w:rsidP="004D414A">
            <w:pPr>
              <w:rPr>
                <w:sz w:val="20"/>
                <w:szCs w:val="20"/>
              </w:rPr>
            </w:pPr>
            <w:r w:rsidRPr="0013331C">
              <w:rPr>
                <w:sz w:val="20"/>
                <w:szCs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29DA7BA8" w14:textId="77777777" w:rsidR="001963F4" w:rsidRPr="0013331C" w:rsidRDefault="001963F4"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3DC69FC4" w14:textId="77777777" w:rsidR="001963F4" w:rsidRPr="0013331C" w:rsidRDefault="001963F4"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7EC03D7" w14:textId="77777777" w:rsidR="001963F4" w:rsidRPr="0013331C" w:rsidRDefault="001963F4" w:rsidP="004D414A">
            <w:pPr>
              <w:jc w:val="center"/>
              <w:rPr>
                <w:b/>
                <w:sz w:val="20"/>
                <w:szCs w:val="20"/>
              </w:rPr>
            </w:pPr>
          </w:p>
        </w:tc>
      </w:tr>
      <w:tr w:rsidR="001963F4" w:rsidRPr="0013331C" w14:paraId="0837E93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7019523" w14:textId="77777777" w:rsidR="001963F4" w:rsidRPr="0013331C" w:rsidRDefault="001963F4" w:rsidP="004D414A">
            <w:pPr>
              <w:jc w:val="center"/>
            </w:pPr>
            <w:r w:rsidRPr="0013331C">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72C354E6" w14:textId="77777777" w:rsidR="001963F4" w:rsidRPr="0013331C" w:rsidRDefault="001963F4" w:rsidP="004D414A">
            <w:pPr>
              <w:rPr>
                <w:sz w:val="20"/>
                <w:szCs w:val="20"/>
              </w:rPr>
            </w:pPr>
            <w:r w:rsidRPr="0013331C">
              <w:rPr>
                <w:sz w:val="20"/>
                <w:szCs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4A9CFF0E" w14:textId="77777777" w:rsidR="001963F4" w:rsidRPr="0013331C" w:rsidRDefault="001963F4"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03F18D89" w14:textId="77777777" w:rsidR="001963F4" w:rsidRPr="0013331C" w:rsidRDefault="001963F4"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4CF8541" w14:textId="77777777" w:rsidR="001963F4" w:rsidRPr="0013331C" w:rsidRDefault="001963F4" w:rsidP="004D414A">
            <w:pPr>
              <w:jc w:val="center"/>
              <w:rPr>
                <w:b/>
                <w:sz w:val="20"/>
                <w:szCs w:val="20"/>
              </w:rPr>
            </w:pPr>
            <w:r w:rsidRPr="0013331C">
              <w:rPr>
                <w:b/>
                <w:sz w:val="20"/>
                <w:szCs w:val="20"/>
              </w:rPr>
              <w:t xml:space="preserve"> </w:t>
            </w:r>
          </w:p>
        </w:tc>
      </w:tr>
      <w:tr w:rsidR="001963F4" w:rsidRPr="0013331C" w14:paraId="693A7D1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3FA3A84" w14:textId="77777777" w:rsidR="001963F4" w:rsidRPr="0013331C" w:rsidRDefault="001963F4" w:rsidP="004D414A">
            <w:pPr>
              <w:jc w:val="center"/>
            </w:pPr>
            <w:r w:rsidRPr="0013331C">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11A3D6DD" w14:textId="77777777" w:rsidR="001963F4" w:rsidRPr="0013331C" w:rsidRDefault="001963F4" w:rsidP="004D414A">
            <w:r w:rsidRPr="0013331C">
              <w:rPr>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557687E4" w14:textId="77777777" w:rsidR="001963F4" w:rsidRPr="0013331C" w:rsidRDefault="001963F4"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3F482B17" w14:textId="77777777" w:rsidR="001963F4" w:rsidRPr="0013331C" w:rsidRDefault="001963F4"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EA9F576" w14:textId="77777777" w:rsidR="001963F4" w:rsidRPr="0013331C" w:rsidRDefault="001963F4" w:rsidP="004D414A">
            <w:pPr>
              <w:jc w:val="center"/>
              <w:rPr>
                <w:b/>
                <w:sz w:val="20"/>
                <w:szCs w:val="20"/>
              </w:rPr>
            </w:pPr>
            <w:r w:rsidRPr="0013331C">
              <w:rPr>
                <w:b/>
                <w:sz w:val="20"/>
                <w:szCs w:val="20"/>
              </w:rPr>
              <w:t xml:space="preserve"> </w:t>
            </w:r>
          </w:p>
        </w:tc>
      </w:tr>
      <w:tr w:rsidR="001963F4" w:rsidRPr="0013331C" w14:paraId="03DB50D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3DECC28" w14:textId="77777777" w:rsidR="001963F4" w:rsidRPr="0013331C" w:rsidRDefault="001963F4" w:rsidP="004D414A">
            <w:pPr>
              <w:jc w:val="center"/>
            </w:pPr>
            <w:r w:rsidRPr="0013331C">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154ACF5C" w14:textId="3D749847" w:rsidR="001963F4" w:rsidRPr="0013331C" w:rsidRDefault="001963F4" w:rsidP="004D414A">
            <w:pPr>
              <w:rPr>
                <w:sz w:val="20"/>
                <w:szCs w:val="20"/>
              </w:rPr>
            </w:pPr>
            <w:r w:rsidRPr="0013331C">
              <w:rPr>
                <w:sz w:val="20"/>
                <w:szCs w:val="20"/>
              </w:rPr>
              <w:t xml:space="preserve">Enerji, yerel ve/veya evrensel konut ve yerleşme biçimleri alanlarında kişi-çevre etkileşiminin her aşamasında araştırma ve </w:t>
            </w:r>
            <w:r w:rsidR="00146474">
              <w:rPr>
                <w:sz w:val="20"/>
                <w:szCs w:val="20"/>
              </w:rPr>
              <w:t>Tasarım</w:t>
            </w:r>
            <w:r w:rsidRPr="0013331C">
              <w:rPr>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7201B211" w14:textId="77777777" w:rsidR="001963F4" w:rsidRPr="0013331C" w:rsidRDefault="001963F4"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4619387A" w14:textId="77777777" w:rsidR="001963F4" w:rsidRPr="0013331C" w:rsidRDefault="001963F4"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098755D" w14:textId="77777777" w:rsidR="001963F4" w:rsidRPr="0013331C" w:rsidRDefault="001963F4" w:rsidP="004D414A">
            <w:pPr>
              <w:jc w:val="center"/>
              <w:rPr>
                <w:b/>
                <w:sz w:val="20"/>
                <w:szCs w:val="20"/>
              </w:rPr>
            </w:pPr>
            <w:r w:rsidRPr="0013331C">
              <w:rPr>
                <w:b/>
                <w:sz w:val="20"/>
                <w:szCs w:val="20"/>
              </w:rPr>
              <w:t xml:space="preserve"> </w:t>
            </w:r>
          </w:p>
        </w:tc>
      </w:tr>
      <w:tr w:rsidR="001963F4" w:rsidRPr="008D2191" w14:paraId="65B99EB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FB94311" w14:textId="77777777" w:rsidR="001963F4" w:rsidRPr="008D2191" w:rsidRDefault="001963F4" w:rsidP="004D414A">
            <w:pPr>
              <w:jc w:val="center"/>
            </w:pPr>
            <w:r w:rsidRPr="008D2191">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514E996C" w14:textId="77777777" w:rsidR="001963F4" w:rsidRPr="008D2191" w:rsidRDefault="001963F4" w:rsidP="004D414A">
            <w:r w:rsidRPr="008D2191">
              <w:rPr>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4F60B18E" w14:textId="77777777" w:rsidR="001963F4" w:rsidRPr="008D2191" w:rsidRDefault="001963F4" w:rsidP="004D414A">
            <w:pPr>
              <w:jc w:val="center"/>
              <w:rPr>
                <w:b/>
                <w:sz w:val="20"/>
                <w:szCs w:val="20"/>
              </w:rPr>
            </w:pPr>
            <w:r w:rsidRPr="008D2191">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4B886EF3" w14:textId="77777777" w:rsidR="001963F4" w:rsidRPr="008D2191" w:rsidRDefault="001963F4"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4C153C5D" w14:textId="77777777" w:rsidR="001963F4" w:rsidRPr="008D2191" w:rsidRDefault="001963F4" w:rsidP="004D414A">
            <w:pPr>
              <w:jc w:val="center"/>
              <w:rPr>
                <w:b/>
                <w:sz w:val="20"/>
                <w:szCs w:val="20"/>
              </w:rPr>
            </w:pPr>
            <w:r w:rsidRPr="008D2191">
              <w:rPr>
                <w:b/>
                <w:sz w:val="20"/>
                <w:szCs w:val="20"/>
              </w:rPr>
              <w:t xml:space="preserve"> </w:t>
            </w:r>
          </w:p>
        </w:tc>
      </w:tr>
      <w:tr w:rsidR="001963F4" w:rsidRPr="008D2191" w14:paraId="4D7377A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D09BD27" w14:textId="77777777" w:rsidR="001963F4" w:rsidRPr="008D2191" w:rsidRDefault="001963F4" w:rsidP="004D414A">
            <w:pPr>
              <w:jc w:val="center"/>
            </w:pPr>
            <w:r w:rsidRPr="008D2191">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19AA3446" w14:textId="77777777" w:rsidR="001963F4" w:rsidRPr="008D2191" w:rsidRDefault="001963F4" w:rsidP="004D414A">
            <w:pPr>
              <w:rPr>
                <w:sz w:val="20"/>
                <w:szCs w:val="20"/>
              </w:rPr>
            </w:pPr>
            <w:r w:rsidRPr="008D2191">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31A41043" w14:textId="77777777" w:rsidR="001963F4" w:rsidRPr="008D2191" w:rsidRDefault="001963F4" w:rsidP="004D414A">
            <w:pPr>
              <w:jc w:val="center"/>
              <w:rPr>
                <w:b/>
                <w:sz w:val="20"/>
                <w:szCs w:val="20"/>
              </w:rPr>
            </w:pPr>
            <w:r w:rsidRPr="008D2191">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7E10A1F8" w14:textId="77777777" w:rsidR="001963F4" w:rsidRPr="008D2191" w:rsidRDefault="001963F4"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F2299CF" w14:textId="77777777" w:rsidR="001963F4" w:rsidRPr="008D2191" w:rsidRDefault="001963F4" w:rsidP="004D414A">
            <w:pPr>
              <w:jc w:val="center"/>
              <w:rPr>
                <w:b/>
                <w:sz w:val="20"/>
                <w:szCs w:val="20"/>
              </w:rPr>
            </w:pPr>
            <w:r w:rsidRPr="008D2191">
              <w:rPr>
                <w:b/>
                <w:sz w:val="20"/>
                <w:szCs w:val="20"/>
              </w:rPr>
              <w:t xml:space="preserve"> </w:t>
            </w:r>
          </w:p>
        </w:tc>
      </w:tr>
      <w:tr w:rsidR="001963F4" w:rsidRPr="008D2191" w14:paraId="5F7784A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1C16F18" w14:textId="77777777" w:rsidR="001963F4" w:rsidRPr="008D2191" w:rsidRDefault="001963F4" w:rsidP="004D414A">
            <w:pPr>
              <w:jc w:val="center"/>
            </w:pPr>
            <w:r w:rsidRPr="008D2191">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54CFE57A" w14:textId="77777777" w:rsidR="001963F4" w:rsidRPr="008D2191" w:rsidRDefault="001963F4" w:rsidP="004D414A">
            <w:pPr>
              <w:rPr>
                <w:sz w:val="20"/>
                <w:szCs w:val="20"/>
              </w:rPr>
            </w:pPr>
            <w:r w:rsidRPr="008D2191">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46A35987" w14:textId="77777777" w:rsidR="001963F4" w:rsidRPr="008D2191" w:rsidRDefault="001963F4"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3AE7294" w14:textId="77777777" w:rsidR="001963F4" w:rsidRPr="008D2191" w:rsidRDefault="001963F4" w:rsidP="004D414A">
            <w:pPr>
              <w:jc w:val="center"/>
              <w:rPr>
                <w:b/>
                <w:sz w:val="20"/>
                <w:szCs w:val="20"/>
              </w:rPr>
            </w:pPr>
            <w:r w:rsidRPr="008D2191">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566E45C5" w14:textId="77777777" w:rsidR="001963F4" w:rsidRPr="008D2191" w:rsidRDefault="001963F4" w:rsidP="004D414A">
            <w:pPr>
              <w:jc w:val="center"/>
              <w:rPr>
                <w:b/>
                <w:sz w:val="20"/>
                <w:szCs w:val="20"/>
              </w:rPr>
            </w:pPr>
          </w:p>
        </w:tc>
      </w:tr>
      <w:tr w:rsidR="001963F4" w:rsidRPr="008D2191" w14:paraId="1FBC2C1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728348A" w14:textId="77777777" w:rsidR="001963F4" w:rsidRPr="008D2191" w:rsidRDefault="001963F4" w:rsidP="004D414A">
            <w:pPr>
              <w:jc w:val="center"/>
            </w:pPr>
            <w:r w:rsidRPr="008D2191">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2C744503" w14:textId="77777777" w:rsidR="001963F4" w:rsidRPr="008D2191" w:rsidRDefault="001963F4" w:rsidP="004D414A">
            <w:pPr>
              <w:rPr>
                <w:sz w:val="20"/>
                <w:szCs w:val="20"/>
              </w:rPr>
            </w:pPr>
            <w:r w:rsidRPr="008D2191">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03884462" w14:textId="77777777" w:rsidR="001963F4" w:rsidRPr="008D2191" w:rsidRDefault="001963F4"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DB4113C" w14:textId="77777777" w:rsidR="001963F4" w:rsidRPr="008D2191" w:rsidRDefault="001963F4" w:rsidP="004D414A">
            <w:pPr>
              <w:jc w:val="center"/>
              <w:rPr>
                <w:b/>
                <w:sz w:val="20"/>
                <w:szCs w:val="20"/>
              </w:rPr>
            </w:pPr>
            <w:r w:rsidRPr="008D2191">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2005F607" w14:textId="77777777" w:rsidR="001963F4" w:rsidRPr="008D2191" w:rsidRDefault="001963F4" w:rsidP="004D414A">
            <w:pPr>
              <w:jc w:val="center"/>
              <w:rPr>
                <w:b/>
                <w:sz w:val="20"/>
                <w:szCs w:val="20"/>
              </w:rPr>
            </w:pPr>
            <w:r w:rsidRPr="008D2191">
              <w:rPr>
                <w:b/>
                <w:sz w:val="20"/>
                <w:szCs w:val="20"/>
              </w:rPr>
              <w:t xml:space="preserve"> </w:t>
            </w:r>
          </w:p>
        </w:tc>
      </w:tr>
      <w:tr w:rsidR="001963F4" w:rsidRPr="008D2191" w14:paraId="1D22933F"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10F4DF2E" w14:textId="77777777" w:rsidR="001963F4" w:rsidRPr="008D2191" w:rsidRDefault="001963F4" w:rsidP="004D414A">
            <w:pPr>
              <w:jc w:val="both"/>
              <w:rPr>
                <w:sz w:val="20"/>
                <w:szCs w:val="20"/>
              </w:rPr>
            </w:pPr>
            <w:r w:rsidRPr="008D2191">
              <w:rPr>
                <w:b/>
                <w:sz w:val="20"/>
                <w:szCs w:val="20"/>
              </w:rPr>
              <w:t>1</w:t>
            </w:r>
            <w:r w:rsidRPr="008D2191">
              <w:rPr>
                <w:sz w:val="20"/>
                <w:szCs w:val="20"/>
              </w:rPr>
              <w:t xml:space="preserve">:Hiç Katkısı Yok. </w:t>
            </w:r>
            <w:r w:rsidRPr="008D2191">
              <w:rPr>
                <w:b/>
                <w:sz w:val="20"/>
                <w:szCs w:val="20"/>
              </w:rPr>
              <w:t>2</w:t>
            </w:r>
            <w:r w:rsidRPr="008D2191">
              <w:rPr>
                <w:sz w:val="20"/>
                <w:szCs w:val="20"/>
              </w:rPr>
              <w:t xml:space="preserve">:Kısmen Katkısı Var. </w:t>
            </w:r>
            <w:r w:rsidRPr="008D2191">
              <w:rPr>
                <w:b/>
                <w:sz w:val="20"/>
                <w:szCs w:val="20"/>
              </w:rPr>
              <w:t>3</w:t>
            </w:r>
            <w:r w:rsidRPr="008D2191">
              <w:rPr>
                <w:sz w:val="20"/>
                <w:szCs w:val="20"/>
              </w:rPr>
              <w:t>:Tam Katkısı Var.</w:t>
            </w:r>
          </w:p>
        </w:tc>
      </w:tr>
    </w:tbl>
    <w:p w14:paraId="52779FD1" w14:textId="77777777" w:rsidR="001963F4" w:rsidRPr="008D2191" w:rsidRDefault="001963F4" w:rsidP="004D414A">
      <w:pPr>
        <w:rPr>
          <w:sz w:val="16"/>
          <w:szCs w:val="16"/>
        </w:rPr>
      </w:pPr>
    </w:p>
    <w:p w14:paraId="523AFD26" w14:textId="597E445A" w:rsidR="001963F4" w:rsidRPr="008D2191" w:rsidRDefault="001963F4" w:rsidP="004D414A">
      <w:r w:rsidRPr="008D2191">
        <w:rPr>
          <w:b/>
        </w:rPr>
        <w:t>Dersin Öğretim Üyesi:</w:t>
      </w:r>
      <w:r w:rsidRPr="008D2191">
        <w:t xml:space="preserve">    Doç. Dr. </w:t>
      </w:r>
      <w:r w:rsidR="00785E43" w:rsidRPr="008D2191">
        <w:t>Hasan Ünver</w:t>
      </w:r>
      <w:r w:rsidR="00AC419F" w:rsidRPr="008D2191">
        <w:t>, Doç. Dr. Orkun Alptekin, Prof. Dr. Duygu Kaçar</w:t>
      </w:r>
      <w:r w:rsidR="00785E43" w:rsidRPr="008D2191">
        <w:t xml:space="preserve"> </w:t>
      </w:r>
    </w:p>
    <w:p w14:paraId="3C0E8E0C" w14:textId="1B9B3673" w:rsidR="001963F4" w:rsidRPr="0013331C" w:rsidRDefault="001963F4" w:rsidP="004D414A">
      <w:pPr>
        <w:tabs>
          <w:tab w:val="left" w:pos="7800"/>
        </w:tabs>
      </w:pPr>
      <w:r w:rsidRPr="008D2191">
        <w:rPr>
          <w:b/>
        </w:rPr>
        <w:t>İmza</w:t>
      </w:r>
      <w:r w:rsidRPr="008D2191">
        <w:t xml:space="preserve">:                                                                                                                   </w:t>
      </w:r>
      <w:r w:rsidRPr="008D2191">
        <w:rPr>
          <w:b/>
        </w:rPr>
        <w:t>Tarih:</w:t>
      </w:r>
      <w:r w:rsidRPr="008D2191">
        <w:t xml:space="preserve"> 14.12 .2022</w:t>
      </w:r>
    </w:p>
    <w:p w14:paraId="156C23C6" w14:textId="77777777" w:rsidR="001963F4" w:rsidRPr="0013331C" w:rsidRDefault="001963F4" w:rsidP="004D414A">
      <w:pPr>
        <w:tabs>
          <w:tab w:val="left" w:pos="7088"/>
        </w:tabs>
        <w:rPr>
          <w:lang w:val="en-US"/>
        </w:rPr>
      </w:pPr>
    </w:p>
    <w:p w14:paraId="2860F162" w14:textId="77777777" w:rsidR="004A7DFB" w:rsidRPr="0013331C" w:rsidRDefault="004A7DFB" w:rsidP="004D414A">
      <w:pPr>
        <w:rPr>
          <w:sz w:val="18"/>
          <w:szCs w:val="18"/>
        </w:rPr>
      </w:pPr>
    </w:p>
    <w:p w14:paraId="7AF52232" w14:textId="77777777" w:rsidR="001963F4" w:rsidRPr="0013331C" w:rsidRDefault="001963F4" w:rsidP="004D414A">
      <w:pPr>
        <w:rPr>
          <w:sz w:val="18"/>
          <w:szCs w:val="18"/>
        </w:rPr>
      </w:pPr>
    </w:p>
    <w:p w14:paraId="5FD51441" w14:textId="77777777" w:rsidR="001963F4" w:rsidRPr="0013331C" w:rsidRDefault="001963F4" w:rsidP="004D414A">
      <w:pPr>
        <w:rPr>
          <w:sz w:val="18"/>
          <w:szCs w:val="18"/>
        </w:rPr>
      </w:pPr>
    </w:p>
    <w:p w14:paraId="49B08193" w14:textId="77777777" w:rsidR="001963F4" w:rsidRPr="0013331C" w:rsidRDefault="001963F4" w:rsidP="004D414A">
      <w:pPr>
        <w:rPr>
          <w:sz w:val="18"/>
          <w:szCs w:val="18"/>
        </w:rPr>
      </w:pPr>
    </w:p>
    <w:p w14:paraId="102AA8FB" w14:textId="77777777" w:rsidR="001963F4" w:rsidRPr="0013331C" w:rsidRDefault="001963F4" w:rsidP="004D414A">
      <w:pPr>
        <w:rPr>
          <w:sz w:val="18"/>
          <w:szCs w:val="18"/>
        </w:rPr>
      </w:pPr>
    </w:p>
    <w:p w14:paraId="7C0F7A59" w14:textId="77777777" w:rsidR="001963F4" w:rsidRPr="0013331C" w:rsidRDefault="001963F4" w:rsidP="004D414A">
      <w:pPr>
        <w:rPr>
          <w:sz w:val="18"/>
          <w:szCs w:val="18"/>
        </w:rPr>
      </w:pPr>
    </w:p>
    <w:p w14:paraId="36259329" w14:textId="77777777" w:rsidR="001963F4" w:rsidRPr="0013331C" w:rsidRDefault="001963F4" w:rsidP="004D414A">
      <w:pPr>
        <w:rPr>
          <w:sz w:val="18"/>
          <w:szCs w:val="18"/>
        </w:rPr>
      </w:pPr>
    </w:p>
    <w:p w14:paraId="2F1B825E" w14:textId="77777777" w:rsidR="001963F4" w:rsidRPr="0013331C" w:rsidRDefault="001963F4" w:rsidP="004D414A">
      <w:pPr>
        <w:rPr>
          <w:sz w:val="18"/>
          <w:szCs w:val="18"/>
        </w:rPr>
      </w:pPr>
    </w:p>
    <w:p w14:paraId="3D9E19DC" w14:textId="77777777" w:rsidR="001963F4" w:rsidRPr="0013331C" w:rsidRDefault="001963F4" w:rsidP="004D414A">
      <w:pPr>
        <w:rPr>
          <w:sz w:val="18"/>
          <w:szCs w:val="18"/>
        </w:rPr>
      </w:pPr>
    </w:p>
    <w:p w14:paraId="04FC0017" w14:textId="77777777" w:rsidR="001963F4" w:rsidRPr="0013331C" w:rsidRDefault="001963F4" w:rsidP="004D414A">
      <w:pPr>
        <w:rPr>
          <w:sz w:val="18"/>
          <w:szCs w:val="18"/>
        </w:rPr>
      </w:pPr>
    </w:p>
    <w:p w14:paraId="4A95375D" w14:textId="77777777" w:rsidR="001963F4" w:rsidRPr="0013331C" w:rsidRDefault="001963F4" w:rsidP="004D414A">
      <w:pPr>
        <w:rPr>
          <w:sz w:val="18"/>
          <w:szCs w:val="18"/>
        </w:rPr>
      </w:pPr>
    </w:p>
    <w:p w14:paraId="2DE0D22A" w14:textId="77777777" w:rsidR="001963F4" w:rsidRPr="0013331C" w:rsidRDefault="001963F4" w:rsidP="004D414A">
      <w:pPr>
        <w:rPr>
          <w:sz w:val="18"/>
          <w:szCs w:val="18"/>
        </w:rPr>
      </w:pPr>
    </w:p>
    <w:p w14:paraId="72B695EE" w14:textId="77777777" w:rsidR="001963F4" w:rsidRPr="0013331C" w:rsidRDefault="001963F4" w:rsidP="004D414A">
      <w:pPr>
        <w:rPr>
          <w:sz w:val="18"/>
          <w:szCs w:val="18"/>
        </w:rPr>
      </w:pPr>
    </w:p>
    <w:p w14:paraId="3B83607E" w14:textId="77777777" w:rsidR="001963F4" w:rsidRPr="0013331C" w:rsidRDefault="001963F4" w:rsidP="004D414A">
      <w:pPr>
        <w:rPr>
          <w:sz w:val="18"/>
          <w:szCs w:val="18"/>
        </w:rPr>
      </w:pPr>
    </w:p>
    <w:p w14:paraId="002F2D58" w14:textId="77777777" w:rsidR="001963F4" w:rsidRPr="0013331C" w:rsidRDefault="001963F4" w:rsidP="004D414A">
      <w:pPr>
        <w:rPr>
          <w:sz w:val="18"/>
          <w:szCs w:val="18"/>
        </w:rPr>
      </w:pPr>
    </w:p>
    <w:p w14:paraId="58E7C2A9" w14:textId="77777777" w:rsidR="001963F4" w:rsidRPr="0013331C" w:rsidRDefault="001963F4" w:rsidP="004D414A">
      <w:pPr>
        <w:rPr>
          <w:sz w:val="18"/>
          <w:szCs w:val="18"/>
        </w:rPr>
      </w:pPr>
    </w:p>
    <w:p w14:paraId="3D9332E4" w14:textId="78EF7A70" w:rsidR="004A7DFB" w:rsidRPr="0013331C" w:rsidRDefault="004A7DFB" w:rsidP="004D414A">
      <w:pPr>
        <w:jc w:val="center"/>
        <w:outlineLvl w:val="3"/>
        <w:rPr>
          <w:b/>
          <w:bCs/>
          <w:color w:val="000000"/>
        </w:rPr>
      </w:pPr>
    </w:p>
    <w:p w14:paraId="224F1B56" w14:textId="77777777" w:rsidR="001963F4" w:rsidRPr="0013331C" w:rsidRDefault="001963F4" w:rsidP="004D414A">
      <w:pPr>
        <w:jc w:val="center"/>
        <w:outlineLvl w:val="3"/>
        <w:rPr>
          <w:b/>
          <w:bCs/>
          <w:color w:val="000000"/>
        </w:rPr>
      </w:pPr>
    </w:p>
    <w:p w14:paraId="3CE56874" w14:textId="77777777" w:rsidR="001963F4" w:rsidRPr="0013331C" w:rsidRDefault="001963F4" w:rsidP="004D414A">
      <w:pPr>
        <w:jc w:val="center"/>
        <w:outlineLvl w:val="3"/>
        <w:rPr>
          <w:b/>
          <w:bCs/>
          <w:color w:val="000000"/>
        </w:rPr>
      </w:pPr>
    </w:p>
    <w:p w14:paraId="38A29CAD" w14:textId="77777777" w:rsidR="001963F4" w:rsidRPr="0013331C" w:rsidRDefault="001963F4" w:rsidP="004D414A">
      <w:pPr>
        <w:jc w:val="center"/>
        <w:outlineLvl w:val="3"/>
        <w:rPr>
          <w:b/>
          <w:bCs/>
          <w:color w:val="000000"/>
        </w:rPr>
      </w:pPr>
    </w:p>
    <w:p w14:paraId="526246D0" w14:textId="77777777" w:rsidR="001963F4" w:rsidRPr="0013331C" w:rsidRDefault="001963F4" w:rsidP="004D414A">
      <w:pPr>
        <w:jc w:val="right"/>
        <w:outlineLvl w:val="0"/>
        <w:rPr>
          <w:b/>
          <w:sz w:val="20"/>
          <w:szCs w:val="20"/>
        </w:rPr>
      </w:pP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618"/>
      </w:tblGrid>
      <w:tr w:rsidR="001963F4" w:rsidRPr="0013331C" w14:paraId="404FE3EF" w14:textId="77777777" w:rsidTr="00261EFE">
        <w:tc>
          <w:tcPr>
            <w:tcW w:w="1668" w:type="dxa"/>
            <w:vAlign w:val="center"/>
          </w:tcPr>
          <w:p w14:paraId="1F4386BC" w14:textId="77777777" w:rsidR="001963F4" w:rsidRPr="0013331C" w:rsidRDefault="001963F4" w:rsidP="004D414A">
            <w:pPr>
              <w:jc w:val="center"/>
              <w:outlineLvl w:val="0"/>
              <w:rPr>
                <w:b/>
                <w:sz w:val="20"/>
                <w:szCs w:val="20"/>
              </w:rPr>
            </w:pPr>
            <w:r w:rsidRPr="0013331C">
              <w:rPr>
                <w:b/>
                <w:sz w:val="20"/>
                <w:szCs w:val="20"/>
              </w:rPr>
              <w:t>DERSİN KODU</w:t>
            </w:r>
          </w:p>
        </w:tc>
        <w:tc>
          <w:tcPr>
            <w:tcW w:w="2760" w:type="dxa"/>
            <w:vAlign w:val="center"/>
          </w:tcPr>
          <w:p w14:paraId="7C94A6B8" w14:textId="77777777" w:rsidR="001963F4" w:rsidRPr="0013331C" w:rsidRDefault="001963F4" w:rsidP="004D414A">
            <w:pPr>
              <w:outlineLvl w:val="0"/>
            </w:pPr>
            <w:r w:rsidRPr="0013331C">
              <w:t>152015338</w:t>
            </w:r>
          </w:p>
        </w:tc>
        <w:tc>
          <w:tcPr>
            <w:tcW w:w="1560" w:type="dxa"/>
            <w:vAlign w:val="center"/>
          </w:tcPr>
          <w:p w14:paraId="6DCCEB89" w14:textId="77777777" w:rsidR="001963F4" w:rsidRPr="0013331C" w:rsidRDefault="001963F4" w:rsidP="004D414A">
            <w:pPr>
              <w:jc w:val="center"/>
              <w:outlineLvl w:val="0"/>
              <w:rPr>
                <w:b/>
                <w:sz w:val="20"/>
                <w:szCs w:val="20"/>
              </w:rPr>
            </w:pPr>
            <w:r w:rsidRPr="0013331C">
              <w:rPr>
                <w:b/>
                <w:sz w:val="20"/>
                <w:szCs w:val="20"/>
              </w:rPr>
              <w:t>DERSİN ADI</w:t>
            </w:r>
          </w:p>
        </w:tc>
        <w:tc>
          <w:tcPr>
            <w:tcW w:w="3618" w:type="dxa"/>
            <w:shd w:val="clear" w:color="auto" w:fill="auto"/>
            <w:vAlign w:val="center"/>
          </w:tcPr>
          <w:p w14:paraId="6974C900" w14:textId="5CD90C1E" w:rsidR="00AE718B" w:rsidRPr="00AE718B" w:rsidRDefault="00AE718B" w:rsidP="004D414A">
            <w:pPr>
              <w:jc w:val="center"/>
              <w:outlineLvl w:val="0"/>
              <w:rPr>
                <w:szCs w:val="20"/>
              </w:rPr>
            </w:pPr>
            <w:r>
              <w:rPr>
                <w:szCs w:val="20"/>
              </w:rPr>
              <w:t>Theroies of Architecture 321</w:t>
            </w:r>
          </w:p>
        </w:tc>
      </w:tr>
    </w:tbl>
    <w:p w14:paraId="53E826FB" w14:textId="77777777" w:rsidR="001963F4" w:rsidRPr="0013331C" w:rsidRDefault="001963F4" w:rsidP="004D414A">
      <w:pPr>
        <w:outlineLvl w:val="0"/>
        <w:rPr>
          <w:sz w:val="20"/>
          <w:szCs w:val="20"/>
        </w:rPr>
      </w:pPr>
      <w:r w:rsidRPr="0013331C">
        <w:rPr>
          <w:b/>
          <w:sz w:val="20"/>
          <w:szCs w:val="20"/>
        </w:rPr>
        <w:t xml:space="preserve">                                                   </w:t>
      </w:r>
      <w:r w:rsidRPr="0013331C">
        <w:rPr>
          <w:b/>
          <w:sz w:val="20"/>
          <w:szCs w:val="20"/>
        </w:rPr>
        <w:tab/>
      </w:r>
      <w:r w:rsidRPr="0013331C">
        <w:rPr>
          <w:b/>
          <w:sz w:val="20"/>
          <w:szCs w:val="20"/>
        </w:rPr>
        <w:tab/>
      </w:r>
      <w:r w:rsidRPr="0013331C">
        <w:rPr>
          <w:b/>
          <w:sz w:val="20"/>
          <w:szCs w:val="20"/>
        </w:rPr>
        <w:tab/>
      </w:r>
      <w:r w:rsidRPr="0013331C">
        <w:rPr>
          <w:b/>
          <w:sz w:val="20"/>
          <w:szCs w:val="20"/>
        </w:rPr>
        <w:tab/>
      </w:r>
      <w:r w:rsidRPr="0013331C">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407"/>
        <w:gridCol w:w="1174"/>
        <w:gridCol w:w="464"/>
        <w:gridCol w:w="183"/>
        <w:gridCol w:w="379"/>
        <w:gridCol w:w="946"/>
        <w:gridCol w:w="647"/>
        <w:gridCol w:w="107"/>
        <w:gridCol w:w="133"/>
        <w:gridCol w:w="2073"/>
        <w:gridCol w:w="288"/>
        <w:gridCol w:w="1508"/>
      </w:tblGrid>
      <w:tr w:rsidR="001963F4" w:rsidRPr="0013331C" w14:paraId="23E485BF"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0C2C5F40" w14:textId="77777777" w:rsidR="001963F4" w:rsidRPr="0013331C" w:rsidRDefault="001963F4" w:rsidP="004D414A">
            <w:pPr>
              <w:rPr>
                <w:b/>
                <w:sz w:val="18"/>
                <w:szCs w:val="20"/>
              </w:rPr>
            </w:pPr>
            <w:r w:rsidRPr="0013331C">
              <w:rPr>
                <w:b/>
                <w:sz w:val="18"/>
                <w:szCs w:val="20"/>
              </w:rPr>
              <w:t>YARIYIL</w:t>
            </w:r>
          </w:p>
          <w:p w14:paraId="1D4EDB97" w14:textId="77777777" w:rsidR="001963F4" w:rsidRPr="0013331C" w:rsidRDefault="001963F4" w:rsidP="004D414A">
            <w:pPr>
              <w:rPr>
                <w:sz w:val="20"/>
                <w:szCs w:val="20"/>
              </w:rPr>
            </w:pPr>
          </w:p>
        </w:tc>
        <w:tc>
          <w:tcPr>
            <w:tcW w:w="1595" w:type="pct"/>
            <w:gridSpan w:val="6"/>
            <w:tcBorders>
              <w:left w:val="single" w:sz="12" w:space="0" w:color="auto"/>
              <w:bottom w:val="single" w:sz="4" w:space="0" w:color="auto"/>
              <w:right w:val="single" w:sz="12" w:space="0" w:color="auto"/>
            </w:tcBorders>
            <w:vAlign w:val="center"/>
          </w:tcPr>
          <w:p w14:paraId="754AF250" w14:textId="77777777" w:rsidR="001963F4" w:rsidRPr="0013331C" w:rsidRDefault="001963F4" w:rsidP="004D414A">
            <w:pPr>
              <w:jc w:val="center"/>
              <w:rPr>
                <w:b/>
                <w:sz w:val="20"/>
                <w:szCs w:val="20"/>
              </w:rPr>
            </w:pPr>
            <w:r w:rsidRPr="0013331C">
              <w:rPr>
                <w:b/>
                <w:sz w:val="20"/>
                <w:szCs w:val="20"/>
              </w:rPr>
              <w:t>HAFTALIK DERS SAATİ</w:t>
            </w:r>
          </w:p>
        </w:tc>
        <w:tc>
          <w:tcPr>
            <w:tcW w:w="2874" w:type="pct"/>
            <w:gridSpan w:val="7"/>
            <w:tcBorders>
              <w:left w:val="single" w:sz="12" w:space="0" w:color="auto"/>
              <w:bottom w:val="single" w:sz="4" w:space="0" w:color="auto"/>
            </w:tcBorders>
            <w:vAlign w:val="center"/>
          </w:tcPr>
          <w:p w14:paraId="573EEBAF" w14:textId="77777777" w:rsidR="001963F4" w:rsidRPr="0013331C" w:rsidRDefault="001963F4" w:rsidP="004D414A">
            <w:pPr>
              <w:jc w:val="center"/>
              <w:rPr>
                <w:b/>
                <w:sz w:val="20"/>
                <w:szCs w:val="20"/>
              </w:rPr>
            </w:pPr>
            <w:r w:rsidRPr="0013331C">
              <w:rPr>
                <w:b/>
                <w:sz w:val="20"/>
                <w:szCs w:val="20"/>
              </w:rPr>
              <w:t>DERSİN</w:t>
            </w:r>
          </w:p>
        </w:tc>
      </w:tr>
      <w:tr w:rsidR="001963F4" w:rsidRPr="0013331C" w14:paraId="51E3014D"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10EBBCD1" w14:textId="77777777" w:rsidR="001963F4" w:rsidRPr="0013331C" w:rsidRDefault="001963F4" w:rsidP="004D414A">
            <w:pPr>
              <w:rPr>
                <w:b/>
                <w:sz w:val="20"/>
                <w:szCs w:val="20"/>
              </w:rPr>
            </w:pPr>
          </w:p>
        </w:tc>
        <w:tc>
          <w:tcPr>
            <w:tcW w:w="486" w:type="pct"/>
            <w:gridSpan w:val="2"/>
            <w:tcBorders>
              <w:top w:val="single" w:sz="4" w:space="0" w:color="auto"/>
              <w:left w:val="single" w:sz="12" w:space="0" w:color="auto"/>
              <w:bottom w:val="single" w:sz="4" w:space="0" w:color="auto"/>
              <w:right w:val="single" w:sz="4" w:space="0" w:color="auto"/>
            </w:tcBorders>
            <w:vAlign w:val="center"/>
          </w:tcPr>
          <w:p w14:paraId="3EB75BE4" w14:textId="77777777" w:rsidR="001963F4" w:rsidRPr="0013331C" w:rsidRDefault="001963F4" w:rsidP="004D414A">
            <w:pPr>
              <w:jc w:val="center"/>
              <w:rPr>
                <w:b/>
                <w:sz w:val="20"/>
                <w:szCs w:val="20"/>
              </w:rPr>
            </w:pPr>
            <w:r w:rsidRPr="0013331C">
              <w:rPr>
                <w:b/>
                <w:sz w:val="20"/>
                <w:szCs w:val="20"/>
              </w:rPr>
              <w:t>Teorik</w:t>
            </w:r>
          </w:p>
        </w:tc>
        <w:tc>
          <w:tcPr>
            <w:tcW w:w="592" w:type="pct"/>
            <w:tcBorders>
              <w:top w:val="single" w:sz="4" w:space="0" w:color="auto"/>
              <w:left w:val="single" w:sz="4" w:space="0" w:color="auto"/>
              <w:bottom w:val="single" w:sz="4" w:space="0" w:color="auto"/>
            </w:tcBorders>
            <w:vAlign w:val="center"/>
          </w:tcPr>
          <w:p w14:paraId="1B4D1BFD" w14:textId="77777777" w:rsidR="001963F4" w:rsidRPr="0013331C" w:rsidRDefault="001963F4" w:rsidP="004D414A">
            <w:pPr>
              <w:jc w:val="center"/>
              <w:rPr>
                <w:b/>
                <w:sz w:val="20"/>
                <w:szCs w:val="20"/>
              </w:rPr>
            </w:pPr>
            <w:r w:rsidRPr="0013331C">
              <w:rPr>
                <w:b/>
                <w:sz w:val="20"/>
                <w:szCs w:val="20"/>
              </w:rPr>
              <w:t>Uygulama</w:t>
            </w:r>
          </w:p>
        </w:tc>
        <w:tc>
          <w:tcPr>
            <w:tcW w:w="517" w:type="pct"/>
            <w:gridSpan w:val="3"/>
            <w:tcBorders>
              <w:top w:val="single" w:sz="4" w:space="0" w:color="auto"/>
              <w:bottom w:val="single" w:sz="4" w:space="0" w:color="auto"/>
              <w:right w:val="single" w:sz="12" w:space="0" w:color="auto"/>
            </w:tcBorders>
            <w:vAlign w:val="center"/>
          </w:tcPr>
          <w:p w14:paraId="78376A6F" w14:textId="77777777" w:rsidR="001963F4" w:rsidRPr="0013331C" w:rsidRDefault="001963F4" w:rsidP="004D414A">
            <w:pPr>
              <w:ind w:left="-111" w:right="-108"/>
              <w:jc w:val="center"/>
              <w:rPr>
                <w:b/>
                <w:sz w:val="20"/>
                <w:szCs w:val="20"/>
              </w:rPr>
            </w:pPr>
            <w:r w:rsidRPr="0013331C">
              <w:rPr>
                <w:b/>
                <w:sz w:val="20"/>
                <w:szCs w:val="20"/>
              </w:rPr>
              <w:t>Lab</w:t>
            </w:r>
          </w:p>
        </w:tc>
        <w:tc>
          <w:tcPr>
            <w:tcW w:w="477" w:type="pct"/>
            <w:tcBorders>
              <w:top w:val="single" w:sz="4" w:space="0" w:color="auto"/>
              <w:bottom w:val="single" w:sz="4" w:space="0" w:color="auto"/>
              <w:right w:val="single" w:sz="4" w:space="0" w:color="auto"/>
            </w:tcBorders>
            <w:vAlign w:val="center"/>
          </w:tcPr>
          <w:p w14:paraId="00FB2701" w14:textId="77777777" w:rsidR="001963F4" w:rsidRPr="0013331C" w:rsidRDefault="001963F4" w:rsidP="004D414A">
            <w:pPr>
              <w:jc w:val="center"/>
              <w:rPr>
                <w:b/>
                <w:sz w:val="20"/>
                <w:szCs w:val="20"/>
              </w:rPr>
            </w:pPr>
            <w:r w:rsidRPr="0013331C">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3E13FC73" w14:textId="77777777" w:rsidR="001963F4" w:rsidRPr="0013331C" w:rsidRDefault="001963F4" w:rsidP="004D414A">
            <w:pPr>
              <w:ind w:left="-111" w:right="-108"/>
              <w:jc w:val="center"/>
              <w:rPr>
                <w:b/>
                <w:sz w:val="20"/>
                <w:szCs w:val="20"/>
              </w:rPr>
            </w:pPr>
            <w:r w:rsidRPr="0013331C">
              <w:rPr>
                <w:b/>
                <w:sz w:val="20"/>
                <w:szCs w:val="20"/>
              </w:rPr>
              <w:t>AKTS</w:t>
            </w:r>
          </w:p>
        </w:tc>
        <w:tc>
          <w:tcPr>
            <w:tcW w:w="1311" w:type="pct"/>
            <w:gridSpan w:val="4"/>
            <w:tcBorders>
              <w:top w:val="single" w:sz="4" w:space="0" w:color="auto"/>
              <w:left w:val="single" w:sz="4" w:space="0" w:color="auto"/>
              <w:bottom w:val="single" w:sz="4" w:space="0" w:color="auto"/>
            </w:tcBorders>
            <w:vAlign w:val="center"/>
          </w:tcPr>
          <w:p w14:paraId="1FC88C44" w14:textId="77777777" w:rsidR="001963F4" w:rsidRPr="0013331C" w:rsidRDefault="001963F4" w:rsidP="004D414A">
            <w:pPr>
              <w:jc w:val="center"/>
              <w:rPr>
                <w:b/>
                <w:sz w:val="20"/>
                <w:szCs w:val="20"/>
              </w:rPr>
            </w:pPr>
            <w:r w:rsidRPr="0013331C">
              <w:rPr>
                <w:b/>
                <w:sz w:val="20"/>
                <w:szCs w:val="20"/>
              </w:rPr>
              <w:t>TÜRÜ</w:t>
            </w:r>
          </w:p>
        </w:tc>
        <w:tc>
          <w:tcPr>
            <w:tcW w:w="760" w:type="pct"/>
            <w:tcBorders>
              <w:top w:val="single" w:sz="4" w:space="0" w:color="auto"/>
              <w:left w:val="single" w:sz="4" w:space="0" w:color="auto"/>
              <w:bottom w:val="single" w:sz="4" w:space="0" w:color="auto"/>
            </w:tcBorders>
            <w:vAlign w:val="center"/>
          </w:tcPr>
          <w:p w14:paraId="6BB9CC64" w14:textId="77777777" w:rsidR="001963F4" w:rsidRPr="0013331C" w:rsidRDefault="001963F4" w:rsidP="004D414A">
            <w:pPr>
              <w:jc w:val="center"/>
              <w:rPr>
                <w:b/>
                <w:sz w:val="20"/>
                <w:szCs w:val="20"/>
              </w:rPr>
            </w:pPr>
            <w:r w:rsidRPr="0013331C">
              <w:rPr>
                <w:b/>
                <w:sz w:val="20"/>
                <w:szCs w:val="20"/>
              </w:rPr>
              <w:t>DİLİ</w:t>
            </w:r>
          </w:p>
        </w:tc>
      </w:tr>
      <w:tr w:rsidR="001963F4" w:rsidRPr="0013331C" w14:paraId="6F5BC5FD" w14:textId="77777777" w:rsidTr="00CB4632">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0CB5D33F" w14:textId="77777777" w:rsidR="001963F4" w:rsidRPr="0013331C" w:rsidRDefault="001963F4" w:rsidP="004D414A">
            <w:pPr>
              <w:jc w:val="center"/>
            </w:pPr>
            <w:r w:rsidRPr="0013331C">
              <w:rPr>
                <w:sz w:val="22"/>
                <w:szCs w:val="22"/>
              </w:rPr>
              <w:t xml:space="preserve">5 </w:t>
            </w:r>
          </w:p>
        </w:tc>
        <w:tc>
          <w:tcPr>
            <w:tcW w:w="486" w:type="pct"/>
            <w:gridSpan w:val="2"/>
            <w:tcBorders>
              <w:top w:val="single" w:sz="4" w:space="0" w:color="auto"/>
              <w:left w:val="single" w:sz="12" w:space="0" w:color="auto"/>
              <w:bottom w:val="single" w:sz="12" w:space="0" w:color="auto"/>
              <w:right w:val="single" w:sz="4" w:space="0" w:color="auto"/>
            </w:tcBorders>
            <w:vAlign w:val="center"/>
          </w:tcPr>
          <w:p w14:paraId="3675DD6C" w14:textId="77777777" w:rsidR="001963F4" w:rsidRPr="0013331C" w:rsidRDefault="001963F4" w:rsidP="004D414A">
            <w:pPr>
              <w:jc w:val="center"/>
            </w:pPr>
            <w:r w:rsidRPr="0013331C">
              <w:rPr>
                <w:sz w:val="22"/>
                <w:szCs w:val="22"/>
              </w:rPr>
              <w:t xml:space="preserve">3 </w:t>
            </w:r>
          </w:p>
        </w:tc>
        <w:tc>
          <w:tcPr>
            <w:tcW w:w="592" w:type="pct"/>
            <w:tcBorders>
              <w:top w:val="single" w:sz="4" w:space="0" w:color="auto"/>
              <w:left w:val="single" w:sz="4" w:space="0" w:color="auto"/>
              <w:bottom w:val="single" w:sz="12" w:space="0" w:color="auto"/>
            </w:tcBorders>
            <w:vAlign w:val="center"/>
          </w:tcPr>
          <w:p w14:paraId="62BC414A" w14:textId="77777777" w:rsidR="001963F4" w:rsidRPr="0013331C" w:rsidRDefault="001963F4" w:rsidP="004D414A">
            <w:pPr>
              <w:jc w:val="center"/>
            </w:pPr>
            <w:r w:rsidRPr="0013331C">
              <w:rPr>
                <w:sz w:val="22"/>
                <w:szCs w:val="22"/>
              </w:rPr>
              <w:t xml:space="preserve"> -</w:t>
            </w:r>
          </w:p>
        </w:tc>
        <w:tc>
          <w:tcPr>
            <w:tcW w:w="517" w:type="pct"/>
            <w:gridSpan w:val="3"/>
            <w:tcBorders>
              <w:top w:val="single" w:sz="4" w:space="0" w:color="auto"/>
              <w:bottom w:val="single" w:sz="12" w:space="0" w:color="auto"/>
              <w:right w:val="single" w:sz="12" w:space="0" w:color="auto"/>
            </w:tcBorders>
            <w:shd w:val="clear" w:color="auto" w:fill="auto"/>
            <w:vAlign w:val="center"/>
          </w:tcPr>
          <w:p w14:paraId="6B21918A" w14:textId="77777777" w:rsidR="001963F4" w:rsidRPr="0013331C" w:rsidRDefault="001963F4" w:rsidP="004D414A">
            <w:pPr>
              <w:jc w:val="center"/>
            </w:pPr>
            <w:r w:rsidRPr="0013331C">
              <w:rPr>
                <w:sz w:val="22"/>
                <w:szCs w:val="22"/>
              </w:rPr>
              <w:t xml:space="preserve">- </w:t>
            </w:r>
          </w:p>
        </w:tc>
        <w:tc>
          <w:tcPr>
            <w:tcW w:w="477" w:type="pct"/>
            <w:tcBorders>
              <w:top w:val="single" w:sz="4" w:space="0" w:color="auto"/>
              <w:bottom w:val="single" w:sz="12" w:space="0" w:color="auto"/>
              <w:right w:val="single" w:sz="4" w:space="0" w:color="auto"/>
            </w:tcBorders>
            <w:shd w:val="clear" w:color="auto" w:fill="auto"/>
            <w:vAlign w:val="center"/>
          </w:tcPr>
          <w:p w14:paraId="01D95D4A" w14:textId="77777777" w:rsidR="001963F4" w:rsidRPr="0013331C" w:rsidRDefault="001963F4" w:rsidP="004D414A">
            <w:pPr>
              <w:jc w:val="center"/>
            </w:pPr>
            <w:r w:rsidRPr="0013331C">
              <w:rPr>
                <w:sz w:val="22"/>
                <w:szCs w:val="22"/>
              </w:rPr>
              <w:t xml:space="preserve">3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0ADC80A1" w14:textId="77777777" w:rsidR="001963F4" w:rsidRPr="0013331C" w:rsidRDefault="001963F4" w:rsidP="004D414A">
            <w:pPr>
              <w:jc w:val="center"/>
            </w:pPr>
            <w:r w:rsidRPr="0013331C">
              <w:rPr>
                <w:sz w:val="22"/>
                <w:szCs w:val="22"/>
              </w:rPr>
              <w:t xml:space="preserve">4 </w:t>
            </w:r>
          </w:p>
        </w:tc>
        <w:tc>
          <w:tcPr>
            <w:tcW w:w="1311" w:type="pct"/>
            <w:gridSpan w:val="4"/>
            <w:tcBorders>
              <w:top w:val="single" w:sz="4" w:space="0" w:color="auto"/>
              <w:left w:val="single" w:sz="4" w:space="0" w:color="auto"/>
              <w:bottom w:val="single" w:sz="12" w:space="0" w:color="auto"/>
            </w:tcBorders>
            <w:vAlign w:val="center"/>
          </w:tcPr>
          <w:p w14:paraId="483F626D" w14:textId="77777777" w:rsidR="001963F4" w:rsidRPr="0013331C" w:rsidRDefault="001963F4" w:rsidP="004D414A">
            <w:pPr>
              <w:jc w:val="center"/>
              <w:rPr>
                <w:vertAlign w:val="superscript"/>
              </w:rPr>
            </w:pPr>
            <w:r w:rsidRPr="0013331C">
              <w:rPr>
                <w:vertAlign w:val="superscript"/>
              </w:rPr>
              <w:t>ZORUNLU (X)  SEÇMELİ (   )</w:t>
            </w:r>
          </w:p>
        </w:tc>
        <w:tc>
          <w:tcPr>
            <w:tcW w:w="760" w:type="pct"/>
            <w:tcBorders>
              <w:top w:val="single" w:sz="4" w:space="0" w:color="auto"/>
              <w:left w:val="single" w:sz="4" w:space="0" w:color="auto"/>
              <w:bottom w:val="single" w:sz="12" w:space="0" w:color="auto"/>
            </w:tcBorders>
          </w:tcPr>
          <w:p w14:paraId="42AFDA70" w14:textId="77777777" w:rsidR="001963F4" w:rsidRPr="0013331C" w:rsidRDefault="001963F4" w:rsidP="004D414A">
            <w:pPr>
              <w:jc w:val="center"/>
              <w:rPr>
                <w:vertAlign w:val="superscript"/>
              </w:rPr>
            </w:pPr>
            <w:r w:rsidRPr="0013331C">
              <w:rPr>
                <w:vertAlign w:val="superscript"/>
              </w:rPr>
              <w:t>Ingilizce</w:t>
            </w:r>
          </w:p>
        </w:tc>
      </w:tr>
      <w:tr w:rsidR="001963F4" w:rsidRPr="0013331C" w14:paraId="3332D715"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2EC769CE" w14:textId="77777777" w:rsidR="001963F4" w:rsidRPr="0013331C" w:rsidRDefault="001963F4" w:rsidP="004D414A">
            <w:pPr>
              <w:jc w:val="center"/>
              <w:rPr>
                <w:b/>
                <w:sz w:val="20"/>
                <w:szCs w:val="20"/>
              </w:rPr>
            </w:pPr>
            <w:r w:rsidRPr="0013331C">
              <w:rPr>
                <w:b/>
                <w:sz w:val="20"/>
                <w:szCs w:val="20"/>
              </w:rPr>
              <w:t>DERSİN KATEGORİSİ</w:t>
            </w:r>
          </w:p>
        </w:tc>
      </w:tr>
      <w:tr w:rsidR="001963F4" w:rsidRPr="0013331C" w14:paraId="37A6308C"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407212E7" w14:textId="28784222" w:rsidR="001963F4" w:rsidRPr="0013331C" w:rsidRDefault="001963F4" w:rsidP="004D414A">
            <w:pPr>
              <w:jc w:val="center"/>
              <w:rPr>
                <w:b/>
                <w:sz w:val="20"/>
                <w:szCs w:val="20"/>
              </w:rPr>
            </w:pPr>
            <w:r w:rsidRPr="0013331C">
              <w:rPr>
                <w:b/>
                <w:sz w:val="20"/>
                <w:szCs w:val="20"/>
              </w:rPr>
              <w:t xml:space="preserve">Mimari </w:t>
            </w:r>
            <w:r w:rsidR="00146474">
              <w:rPr>
                <w:b/>
                <w:sz w:val="20"/>
                <w:szCs w:val="20"/>
              </w:rPr>
              <w:t>Tasarım</w:t>
            </w:r>
          </w:p>
        </w:tc>
        <w:tc>
          <w:tcPr>
            <w:tcW w:w="1123" w:type="pct"/>
            <w:gridSpan w:val="4"/>
            <w:tcBorders>
              <w:top w:val="single" w:sz="12" w:space="0" w:color="auto"/>
              <w:bottom w:val="single" w:sz="6" w:space="0" w:color="auto"/>
            </w:tcBorders>
            <w:vAlign w:val="center"/>
          </w:tcPr>
          <w:p w14:paraId="734BEC53" w14:textId="77777777" w:rsidR="001963F4" w:rsidRPr="0013331C" w:rsidRDefault="001963F4" w:rsidP="004D414A">
            <w:pPr>
              <w:jc w:val="center"/>
              <w:rPr>
                <w:b/>
                <w:sz w:val="20"/>
                <w:szCs w:val="20"/>
              </w:rPr>
            </w:pPr>
            <w:r w:rsidRPr="0013331C">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42B62623" w14:textId="77777777" w:rsidR="001963F4" w:rsidRPr="0013331C" w:rsidRDefault="001963F4" w:rsidP="004D414A">
            <w:pPr>
              <w:jc w:val="center"/>
              <w:rPr>
                <w:b/>
                <w:sz w:val="20"/>
                <w:szCs w:val="20"/>
              </w:rPr>
            </w:pPr>
            <w:r w:rsidRPr="0013331C">
              <w:rPr>
                <w:b/>
                <w:sz w:val="20"/>
                <w:szCs w:val="20"/>
              </w:rPr>
              <w:t>Yapı Bilgisi ve Teknolojileri</w:t>
            </w:r>
          </w:p>
        </w:tc>
        <w:tc>
          <w:tcPr>
            <w:tcW w:w="1045" w:type="pct"/>
            <w:tcBorders>
              <w:top w:val="single" w:sz="12" w:space="0" w:color="auto"/>
              <w:bottom w:val="single" w:sz="6" w:space="0" w:color="auto"/>
            </w:tcBorders>
            <w:vAlign w:val="center"/>
          </w:tcPr>
          <w:p w14:paraId="60E1DB76" w14:textId="77777777" w:rsidR="001963F4" w:rsidRPr="0013331C" w:rsidRDefault="001963F4" w:rsidP="004D414A">
            <w:pPr>
              <w:jc w:val="center"/>
              <w:rPr>
                <w:b/>
                <w:sz w:val="20"/>
                <w:szCs w:val="20"/>
              </w:rPr>
            </w:pPr>
            <w:r w:rsidRPr="0013331C">
              <w:rPr>
                <w:b/>
                <w:sz w:val="20"/>
                <w:szCs w:val="20"/>
              </w:rPr>
              <w:t>Mimaride Strüktür Sistemleri</w:t>
            </w:r>
          </w:p>
        </w:tc>
        <w:tc>
          <w:tcPr>
            <w:tcW w:w="905" w:type="pct"/>
            <w:gridSpan w:val="2"/>
            <w:tcBorders>
              <w:top w:val="single" w:sz="12" w:space="0" w:color="auto"/>
              <w:bottom w:val="single" w:sz="6" w:space="0" w:color="auto"/>
            </w:tcBorders>
            <w:vAlign w:val="center"/>
          </w:tcPr>
          <w:p w14:paraId="53AD3A66" w14:textId="660CF818" w:rsidR="001963F4" w:rsidRPr="0013331C" w:rsidRDefault="001963F4" w:rsidP="004D414A">
            <w:pPr>
              <w:jc w:val="center"/>
              <w:rPr>
                <w:b/>
                <w:sz w:val="20"/>
                <w:szCs w:val="20"/>
              </w:rPr>
            </w:pPr>
            <w:r w:rsidRPr="0013331C">
              <w:rPr>
                <w:b/>
                <w:sz w:val="20"/>
                <w:szCs w:val="20"/>
              </w:rPr>
              <w:t xml:space="preserve">Bilgisayar Destekli </w:t>
            </w:r>
            <w:r w:rsidR="00146474">
              <w:rPr>
                <w:b/>
                <w:sz w:val="20"/>
                <w:szCs w:val="20"/>
              </w:rPr>
              <w:t>Tasarım</w:t>
            </w:r>
          </w:p>
        </w:tc>
      </w:tr>
      <w:tr w:rsidR="001963F4" w:rsidRPr="0013331C" w14:paraId="3D9A09EE"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7DA14E5C" w14:textId="77777777" w:rsidR="001963F4" w:rsidRPr="0013331C" w:rsidRDefault="001963F4" w:rsidP="004D414A">
            <w:pPr>
              <w:jc w:val="center"/>
            </w:pPr>
          </w:p>
        </w:tc>
        <w:tc>
          <w:tcPr>
            <w:tcW w:w="1123" w:type="pct"/>
            <w:gridSpan w:val="4"/>
            <w:tcBorders>
              <w:top w:val="single" w:sz="6" w:space="0" w:color="auto"/>
              <w:left w:val="single" w:sz="4" w:space="0" w:color="auto"/>
              <w:bottom w:val="single" w:sz="12" w:space="0" w:color="auto"/>
              <w:right w:val="single" w:sz="4" w:space="0" w:color="auto"/>
            </w:tcBorders>
          </w:tcPr>
          <w:p w14:paraId="30482804" w14:textId="77777777" w:rsidR="001963F4" w:rsidRPr="0013331C" w:rsidRDefault="001963F4" w:rsidP="004D414A">
            <w:pPr>
              <w:jc w:val="center"/>
            </w:pPr>
            <w:r w:rsidRPr="0013331C">
              <w:t>X</w:t>
            </w:r>
          </w:p>
        </w:tc>
        <w:tc>
          <w:tcPr>
            <w:tcW w:w="1115" w:type="pct"/>
            <w:gridSpan w:val="5"/>
            <w:tcBorders>
              <w:top w:val="single" w:sz="6" w:space="0" w:color="auto"/>
              <w:left w:val="single" w:sz="4" w:space="0" w:color="auto"/>
              <w:bottom w:val="single" w:sz="12" w:space="0" w:color="auto"/>
            </w:tcBorders>
          </w:tcPr>
          <w:p w14:paraId="5B340063" w14:textId="77777777" w:rsidR="001963F4" w:rsidRPr="0013331C" w:rsidRDefault="001963F4" w:rsidP="004D414A">
            <w:pPr>
              <w:jc w:val="center"/>
            </w:pPr>
            <w:r w:rsidRPr="0013331C">
              <w:t xml:space="preserve"> </w:t>
            </w:r>
          </w:p>
        </w:tc>
        <w:tc>
          <w:tcPr>
            <w:tcW w:w="1045" w:type="pct"/>
            <w:tcBorders>
              <w:top w:val="single" w:sz="6" w:space="0" w:color="auto"/>
              <w:left w:val="single" w:sz="4" w:space="0" w:color="auto"/>
              <w:bottom w:val="single" w:sz="12" w:space="0" w:color="auto"/>
            </w:tcBorders>
          </w:tcPr>
          <w:p w14:paraId="74FFB51F" w14:textId="77777777" w:rsidR="001963F4" w:rsidRPr="0013331C" w:rsidRDefault="001963F4" w:rsidP="004D414A">
            <w:pPr>
              <w:jc w:val="center"/>
            </w:pPr>
          </w:p>
        </w:tc>
        <w:tc>
          <w:tcPr>
            <w:tcW w:w="905" w:type="pct"/>
            <w:gridSpan w:val="2"/>
            <w:tcBorders>
              <w:top w:val="single" w:sz="6" w:space="0" w:color="auto"/>
              <w:left w:val="single" w:sz="4" w:space="0" w:color="auto"/>
              <w:bottom w:val="single" w:sz="12" w:space="0" w:color="auto"/>
            </w:tcBorders>
          </w:tcPr>
          <w:p w14:paraId="10D45A54" w14:textId="77777777" w:rsidR="001963F4" w:rsidRPr="0013331C" w:rsidRDefault="001963F4" w:rsidP="004D414A">
            <w:pPr>
              <w:jc w:val="center"/>
            </w:pPr>
          </w:p>
        </w:tc>
      </w:tr>
      <w:tr w:rsidR="001963F4" w:rsidRPr="0013331C" w14:paraId="7A70DCF7"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597BB8E4" w14:textId="77777777" w:rsidR="001963F4" w:rsidRPr="0013331C" w:rsidRDefault="001963F4" w:rsidP="004D414A">
            <w:pPr>
              <w:jc w:val="center"/>
              <w:rPr>
                <w:b/>
                <w:sz w:val="20"/>
                <w:szCs w:val="20"/>
              </w:rPr>
            </w:pPr>
            <w:r w:rsidRPr="0013331C">
              <w:rPr>
                <w:b/>
                <w:sz w:val="20"/>
                <w:szCs w:val="20"/>
              </w:rPr>
              <w:t>DEĞERLENDİRME ÖLÇÜTLERİ</w:t>
            </w:r>
          </w:p>
        </w:tc>
      </w:tr>
      <w:tr w:rsidR="001963F4" w:rsidRPr="0013331C" w14:paraId="22B8DEF1" w14:textId="77777777" w:rsidTr="00CB4632">
        <w:tc>
          <w:tcPr>
            <w:tcW w:w="1843" w:type="pct"/>
            <w:gridSpan w:val="5"/>
            <w:vMerge w:val="restart"/>
            <w:tcBorders>
              <w:top w:val="single" w:sz="12" w:space="0" w:color="auto"/>
              <w:left w:val="single" w:sz="12" w:space="0" w:color="auto"/>
              <w:bottom w:val="single" w:sz="12" w:space="0" w:color="auto"/>
              <w:right w:val="single" w:sz="12" w:space="0" w:color="auto"/>
            </w:tcBorders>
            <w:vAlign w:val="center"/>
          </w:tcPr>
          <w:p w14:paraId="56D9DD46" w14:textId="77777777" w:rsidR="001963F4" w:rsidRPr="0013331C" w:rsidRDefault="001963F4" w:rsidP="004D414A">
            <w:pPr>
              <w:jc w:val="center"/>
              <w:rPr>
                <w:b/>
                <w:sz w:val="20"/>
                <w:szCs w:val="20"/>
              </w:rPr>
            </w:pPr>
            <w:r w:rsidRPr="0013331C">
              <w:rPr>
                <w:b/>
                <w:sz w:val="20"/>
                <w:szCs w:val="20"/>
              </w:rPr>
              <w:t>YARIYIL İÇİ</w:t>
            </w:r>
          </w:p>
        </w:tc>
        <w:tc>
          <w:tcPr>
            <w:tcW w:w="1140" w:type="pct"/>
            <w:gridSpan w:val="5"/>
            <w:tcBorders>
              <w:top w:val="single" w:sz="12" w:space="0" w:color="auto"/>
              <w:left w:val="single" w:sz="12" w:space="0" w:color="auto"/>
              <w:bottom w:val="single" w:sz="8" w:space="0" w:color="auto"/>
              <w:right w:val="single" w:sz="4" w:space="0" w:color="auto"/>
            </w:tcBorders>
            <w:vAlign w:val="center"/>
          </w:tcPr>
          <w:p w14:paraId="7F0AB5B2" w14:textId="77777777" w:rsidR="001963F4" w:rsidRPr="0013331C" w:rsidRDefault="001963F4" w:rsidP="004D414A">
            <w:pPr>
              <w:jc w:val="center"/>
              <w:rPr>
                <w:b/>
                <w:sz w:val="20"/>
                <w:szCs w:val="20"/>
              </w:rPr>
            </w:pPr>
            <w:r w:rsidRPr="0013331C">
              <w:rPr>
                <w:b/>
                <w:sz w:val="20"/>
                <w:szCs w:val="20"/>
              </w:rPr>
              <w:t>Faaliyet türü</w:t>
            </w:r>
          </w:p>
        </w:tc>
        <w:tc>
          <w:tcPr>
            <w:tcW w:w="1257" w:type="pct"/>
            <w:gridSpan w:val="3"/>
            <w:tcBorders>
              <w:top w:val="single" w:sz="12" w:space="0" w:color="auto"/>
              <w:left w:val="single" w:sz="4" w:space="0" w:color="auto"/>
              <w:bottom w:val="single" w:sz="8" w:space="0" w:color="auto"/>
              <w:right w:val="single" w:sz="8" w:space="0" w:color="auto"/>
            </w:tcBorders>
            <w:vAlign w:val="center"/>
          </w:tcPr>
          <w:p w14:paraId="58E963C0" w14:textId="77777777" w:rsidR="001963F4" w:rsidRPr="0013331C" w:rsidRDefault="001963F4" w:rsidP="004D414A">
            <w:pPr>
              <w:jc w:val="center"/>
              <w:rPr>
                <w:b/>
                <w:sz w:val="20"/>
                <w:szCs w:val="20"/>
              </w:rPr>
            </w:pPr>
            <w:r w:rsidRPr="0013331C">
              <w:rPr>
                <w:b/>
                <w:sz w:val="20"/>
                <w:szCs w:val="20"/>
              </w:rPr>
              <w:t>Sayı</w:t>
            </w:r>
          </w:p>
        </w:tc>
        <w:tc>
          <w:tcPr>
            <w:tcW w:w="760" w:type="pct"/>
            <w:tcBorders>
              <w:top w:val="single" w:sz="12" w:space="0" w:color="auto"/>
              <w:left w:val="single" w:sz="8" w:space="0" w:color="auto"/>
              <w:bottom w:val="single" w:sz="8" w:space="0" w:color="auto"/>
              <w:right w:val="single" w:sz="12" w:space="0" w:color="auto"/>
            </w:tcBorders>
            <w:vAlign w:val="center"/>
          </w:tcPr>
          <w:p w14:paraId="0CA4A0C8" w14:textId="77777777" w:rsidR="001963F4" w:rsidRPr="0013331C" w:rsidRDefault="001963F4" w:rsidP="004D414A">
            <w:pPr>
              <w:jc w:val="center"/>
              <w:rPr>
                <w:b/>
                <w:sz w:val="20"/>
                <w:szCs w:val="20"/>
              </w:rPr>
            </w:pPr>
            <w:r w:rsidRPr="0013331C">
              <w:rPr>
                <w:b/>
                <w:sz w:val="20"/>
                <w:szCs w:val="20"/>
              </w:rPr>
              <w:t>%</w:t>
            </w:r>
          </w:p>
        </w:tc>
      </w:tr>
      <w:tr w:rsidR="001963F4" w:rsidRPr="0013331C" w14:paraId="15B98200"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294D8590" w14:textId="77777777" w:rsidR="001963F4" w:rsidRPr="0013331C" w:rsidRDefault="001963F4" w:rsidP="004D414A">
            <w:pPr>
              <w:rPr>
                <w:b/>
                <w:sz w:val="20"/>
                <w:szCs w:val="20"/>
              </w:rPr>
            </w:pPr>
          </w:p>
        </w:tc>
        <w:tc>
          <w:tcPr>
            <w:tcW w:w="1140" w:type="pct"/>
            <w:gridSpan w:val="5"/>
            <w:tcBorders>
              <w:top w:val="single" w:sz="8" w:space="0" w:color="auto"/>
              <w:left w:val="single" w:sz="12" w:space="0" w:color="auto"/>
              <w:bottom w:val="single" w:sz="4" w:space="0" w:color="auto"/>
              <w:right w:val="single" w:sz="4" w:space="0" w:color="auto"/>
            </w:tcBorders>
            <w:vAlign w:val="center"/>
          </w:tcPr>
          <w:p w14:paraId="1E09C021" w14:textId="77777777" w:rsidR="001963F4" w:rsidRPr="0013331C" w:rsidRDefault="001963F4" w:rsidP="004D414A">
            <w:pPr>
              <w:rPr>
                <w:sz w:val="20"/>
                <w:szCs w:val="20"/>
              </w:rPr>
            </w:pPr>
            <w:r w:rsidRPr="0013331C">
              <w:rPr>
                <w:sz w:val="20"/>
                <w:szCs w:val="20"/>
              </w:rPr>
              <w:t>I. Ara Sınav</w:t>
            </w:r>
          </w:p>
        </w:tc>
        <w:tc>
          <w:tcPr>
            <w:tcW w:w="1257" w:type="pct"/>
            <w:gridSpan w:val="3"/>
            <w:tcBorders>
              <w:top w:val="single" w:sz="8" w:space="0" w:color="auto"/>
              <w:left w:val="single" w:sz="4" w:space="0" w:color="auto"/>
              <w:bottom w:val="single" w:sz="4" w:space="0" w:color="auto"/>
              <w:right w:val="single" w:sz="8" w:space="0" w:color="auto"/>
            </w:tcBorders>
          </w:tcPr>
          <w:p w14:paraId="771C6B28" w14:textId="77777777" w:rsidR="001963F4" w:rsidRPr="0013331C" w:rsidRDefault="001963F4" w:rsidP="004D414A">
            <w:pPr>
              <w:jc w:val="center"/>
            </w:pPr>
            <w:r w:rsidRPr="0013331C">
              <w:t xml:space="preserve">1 </w:t>
            </w:r>
          </w:p>
        </w:tc>
        <w:tc>
          <w:tcPr>
            <w:tcW w:w="760" w:type="pct"/>
            <w:tcBorders>
              <w:top w:val="single" w:sz="8" w:space="0" w:color="auto"/>
              <w:left w:val="single" w:sz="8" w:space="0" w:color="auto"/>
              <w:bottom w:val="single" w:sz="4" w:space="0" w:color="auto"/>
              <w:right w:val="single" w:sz="12" w:space="0" w:color="auto"/>
            </w:tcBorders>
            <w:shd w:val="clear" w:color="auto" w:fill="auto"/>
          </w:tcPr>
          <w:p w14:paraId="1847CE14" w14:textId="77777777" w:rsidR="001963F4" w:rsidRPr="0013331C" w:rsidRDefault="001963F4" w:rsidP="004D414A">
            <w:pPr>
              <w:jc w:val="center"/>
              <w:rPr>
                <w:sz w:val="20"/>
                <w:szCs w:val="20"/>
              </w:rPr>
            </w:pPr>
            <w:r w:rsidRPr="0013331C">
              <w:rPr>
                <w:sz w:val="20"/>
                <w:szCs w:val="20"/>
              </w:rPr>
              <w:t xml:space="preserve">30 </w:t>
            </w:r>
          </w:p>
        </w:tc>
      </w:tr>
      <w:tr w:rsidR="001963F4" w:rsidRPr="0013331C" w14:paraId="75BB8F52"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08BCFE57" w14:textId="77777777" w:rsidR="001963F4" w:rsidRPr="0013331C" w:rsidRDefault="001963F4" w:rsidP="004D414A">
            <w:pPr>
              <w:rPr>
                <w:b/>
                <w:sz w:val="20"/>
                <w:szCs w:val="20"/>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14:paraId="5575F5E5" w14:textId="77777777" w:rsidR="001963F4" w:rsidRPr="0013331C" w:rsidRDefault="001963F4" w:rsidP="004D414A">
            <w:pPr>
              <w:rPr>
                <w:sz w:val="20"/>
                <w:szCs w:val="20"/>
              </w:rPr>
            </w:pPr>
            <w:r w:rsidRPr="0013331C">
              <w:rPr>
                <w:sz w:val="20"/>
                <w:szCs w:val="20"/>
              </w:rPr>
              <w:t>II. Ara Sınav</w:t>
            </w:r>
          </w:p>
        </w:tc>
        <w:tc>
          <w:tcPr>
            <w:tcW w:w="1257" w:type="pct"/>
            <w:gridSpan w:val="3"/>
            <w:tcBorders>
              <w:top w:val="single" w:sz="4" w:space="0" w:color="auto"/>
              <w:left w:val="single" w:sz="4" w:space="0" w:color="auto"/>
              <w:bottom w:val="single" w:sz="4" w:space="0" w:color="auto"/>
              <w:right w:val="single" w:sz="8" w:space="0" w:color="auto"/>
            </w:tcBorders>
          </w:tcPr>
          <w:p w14:paraId="29672510" w14:textId="77777777" w:rsidR="001963F4" w:rsidRPr="0013331C" w:rsidRDefault="001963F4" w:rsidP="004D414A">
            <w:pPr>
              <w:jc w:val="center"/>
            </w:pPr>
            <w:r w:rsidRPr="0013331C">
              <w:t xml:space="preserve"> 1</w:t>
            </w:r>
          </w:p>
        </w:tc>
        <w:tc>
          <w:tcPr>
            <w:tcW w:w="760" w:type="pct"/>
            <w:tcBorders>
              <w:top w:val="single" w:sz="4" w:space="0" w:color="auto"/>
              <w:left w:val="single" w:sz="8" w:space="0" w:color="auto"/>
              <w:bottom w:val="single" w:sz="4" w:space="0" w:color="auto"/>
              <w:right w:val="single" w:sz="12" w:space="0" w:color="auto"/>
            </w:tcBorders>
            <w:shd w:val="clear" w:color="auto" w:fill="auto"/>
          </w:tcPr>
          <w:p w14:paraId="7505AC9A" w14:textId="77777777" w:rsidR="001963F4" w:rsidRPr="0013331C" w:rsidRDefault="001963F4" w:rsidP="004D414A">
            <w:pPr>
              <w:jc w:val="center"/>
              <w:rPr>
                <w:sz w:val="20"/>
                <w:szCs w:val="20"/>
              </w:rPr>
            </w:pPr>
            <w:r w:rsidRPr="0013331C">
              <w:rPr>
                <w:sz w:val="20"/>
                <w:szCs w:val="20"/>
              </w:rPr>
              <w:t xml:space="preserve">30 </w:t>
            </w:r>
          </w:p>
        </w:tc>
      </w:tr>
      <w:tr w:rsidR="001963F4" w:rsidRPr="0013331C" w14:paraId="2097C06B"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377634E6" w14:textId="77777777" w:rsidR="001963F4" w:rsidRPr="0013331C" w:rsidRDefault="001963F4" w:rsidP="004D414A">
            <w:pPr>
              <w:rPr>
                <w:b/>
                <w:sz w:val="20"/>
                <w:szCs w:val="20"/>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14:paraId="4CD83BFD" w14:textId="77777777" w:rsidR="001963F4" w:rsidRPr="0013331C" w:rsidRDefault="001963F4" w:rsidP="004D414A">
            <w:pPr>
              <w:rPr>
                <w:sz w:val="20"/>
                <w:szCs w:val="20"/>
              </w:rPr>
            </w:pPr>
            <w:r w:rsidRPr="0013331C">
              <w:rPr>
                <w:sz w:val="20"/>
                <w:szCs w:val="20"/>
              </w:rPr>
              <w:t>Kısa Sınav</w:t>
            </w:r>
          </w:p>
        </w:tc>
        <w:tc>
          <w:tcPr>
            <w:tcW w:w="1257" w:type="pct"/>
            <w:gridSpan w:val="3"/>
            <w:tcBorders>
              <w:top w:val="single" w:sz="4" w:space="0" w:color="auto"/>
              <w:left w:val="single" w:sz="4" w:space="0" w:color="auto"/>
              <w:bottom w:val="single" w:sz="4" w:space="0" w:color="auto"/>
              <w:right w:val="single" w:sz="8" w:space="0" w:color="auto"/>
            </w:tcBorders>
          </w:tcPr>
          <w:p w14:paraId="1E8229FC" w14:textId="77777777" w:rsidR="001963F4" w:rsidRPr="0013331C" w:rsidRDefault="001963F4" w:rsidP="004D414A">
            <w:pPr>
              <w:jc w:val="center"/>
            </w:pPr>
            <w:r w:rsidRPr="0013331C">
              <w:t>-</w:t>
            </w:r>
          </w:p>
        </w:tc>
        <w:tc>
          <w:tcPr>
            <w:tcW w:w="760" w:type="pct"/>
            <w:tcBorders>
              <w:top w:val="single" w:sz="4" w:space="0" w:color="auto"/>
              <w:left w:val="single" w:sz="8" w:space="0" w:color="auto"/>
              <w:bottom w:val="single" w:sz="4" w:space="0" w:color="auto"/>
              <w:right w:val="single" w:sz="12" w:space="0" w:color="auto"/>
            </w:tcBorders>
          </w:tcPr>
          <w:p w14:paraId="0291708F" w14:textId="77777777" w:rsidR="001963F4" w:rsidRPr="0013331C" w:rsidRDefault="001963F4" w:rsidP="004D414A">
            <w:pPr>
              <w:jc w:val="center"/>
              <w:rPr>
                <w:sz w:val="20"/>
                <w:szCs w:val="20"/>
              </w:rPr>
            </w:pPr>
            <w:r w:rsidRPr="0013331C">
              <w:rPr>
                <w:sz w:val="20"/>
                <w:szCs w:val="20"/>
              </w:rPr>
              <w:t>-</w:t>
            </w:r>
          </w:p>
        </w:tc>
      </w:tr>
      <w:tr w:rsidR="001963F4" w:rsidRPr="0013331C" w14:paraId="3CE8274B"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78BD91A0" w14:textId="77777777" w:rsidR="001963F4" w:rsidRPr="0013331C" w:rsidRDefault="001963F4" w:rsidP="004D414A">
            <w:pPr>
              <w:rPr>
                <w:b/>
                <w:sz w:val="20"/>
                <w:szCs w:val="20"/>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14:paraId="1B88A648" w14:textId="77777777" w:rsidR="001963F4" w:rsidRPr="0013331C" w:rsidRDefault="001963F4" w:rsidP="004D414A">
            <w:pPr>
              <w:rPr>
                <w:sz w:val="20"/>
                <w:szCs w:val="20"/>
              </w:rPr>
            </w:pPr>
            <w:r w:rsidRPr="0013331C">
              <w:rPr>
                <w:sz w:val="20"/>
                <w:szCs w:val="20"/>
              </w:rPr>
              <w:t>Ödev</w:t>
            </w:r>
          </w:p>
        </w:tc>
        <w:tc>
          <w:tcPr>
            <w:tcW w:w="1257" w:type="pct"/>
            <w:gridSpan w:val="3"/>
            <w:tcBorders>
              <w:top w:val="single" w:sz="4" w:space="0" w:color="auto"/>
              <w:left w:val="single" w:sz="4" w:space="0" w:color="auto"/>
              <w:bottom w:val="single" w:sz="4" w:space="0" w:color="auto"/>
              <w:right w:val="single" w:sz="8" w:space="0" w:color="auto"/>
            </w:tcBorders>
          </w:tcPr>
          <w:p w14:paraId="645FD512" w14:textId="77777777" w:rsidR="001963F4" w:rsidRPr="0013331C" w:rsidRDefault="001963F4" w:rsidP="004D414A">
            <w:pPr>
              <w:jc w:val="center"/>
            </w:pPr>
            <w:r w:rsidRPr="0013331C">
              <w:t xml:space="preserve">1 </w:t>
            </w:r>
          </w:p>
        </w:tc>
        <w:tc>
          <w:tcPr>
            <w:tcW w:w="760" w:type="pct"/>
            <w:tcBorders>
              <w:top w:val="single" w:sz="4" w:space="0" w:color="auto"/>
              <w:left w:val="single" w:sz="8" w:space="0" w:color="auto"/>
              <w:bottom w:val="single" w:sz="4" w:space="0" w:color="auto"/>
              <w:right w:val="single" w:sz="12" w:space="0" w:color="auto"/>
            </w:tcBorders>
          </w:tcPr>
          <w:p w14:paraId="4B7E073A" w14:textId="77777777" w:rsidR="001963F4" w:rsidRPr="0013331C" w:rsidRDefault="001963F4" w:rsidP="004D414A">
            <w:pPr>
              <w:jc w:val="center"/>
            </w:pPr>
            <w:r w:rsidRPr="0013331C">
              <w:t xml:space="preserve">10  </w:t>
            </w:r>
          </w:p>
        </w:tc>
      </w:tr>
      <w:tr w:rsidR="001963F4" w:rsidRPr="0013331C" w14:paraId="5A59FC01"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31383F50" w14:textId="77777777" w:rsidR="001963F4" w:rsidRPr="0013331C" w:rsidRDefault="001963F4" w:rsidP="004D414A">
            <w:pPr>
              <w:rPr>
                <w:b/>
                <w:sz w:val="20"/>
                <w:szCs w:val="20"/>
              </w:rPr>
            </w:pPr>
          </w:p>
        </w:tc>
        <w:tc>
          <w:tcPr>
            <w:tcW w:w="1140" w:type="pct"/>
            <w:gridSpan w:val="5"/>
            <w:tcBorders>
              <w:top w:val="single" w:sz="4" w:space="0" w:color="auto"/>
              <w:left w:val="single" w:sz="12" w:space="0" w:color="auto"/>
              <w:bottom w:val="single" w:sz="8" w:space="0" w:color="auto"/>
              <w:right w:val="single" w:sz="4" w:space="0" w:color="auto"/>
            </w:tcBorders>
            <w:vAlign w:val="center"/>
          </w:tcPr>
          <w:p w14:paraId="55E1BC73" w14:textId="77777777" w:rsidR="001963F4" w:rsidRPr="0013331C" w:rsidRDefault="001963F4" w:rsidP="004D414A">
            <w:pPr>
              <w:rPr>
                <w:sz w:val="20"/>
                <w:szCs w:val="20"/>
              </w:rPr>
            </w:pPr>
            <w:r w:rsidRPr="0013331C">
              <w:rPr>
                <w:sz w:val="20"/>
                <w:szCs w:val="20"/>
              </w:rPr>
              <w:t>Proje</w:t>
            </w:r>
          </w:p>
        </w:tc>
        <w:tc>
          <w:tcPr>
            <w:tcW w:w="1257" w:type="pct"/>
            <w:gridSpan w:val="3"/>
            <w:tcBorders>
              <w:top w:val="single" w:sz="4" w:space="0" w:color="auto"/>
              <w:left w:val="single" w:sz="4" w:space="0" w:color="auto"/>
              <w:bottom w:val="single" w:sz="8" w:space="0" w:color="auto"/>
              <w:right w:val="single" w:sz="8" w:space="0" w:color="auto"/>
            </w:tcBorders>
          </w:tcPr>
          <w:p w14:paraId="50076031" w14:textId="77777777" w:rsidR="001963F4" w:rsidRPr="0013331C" w:rsidRDefault="001963F4" w:rsidP="004D414A">
            <w:pPr>
              <w:jc w:val="center"/>
            </w:pPr>
            <w:r w:rsidRPr="0013331C">
              <w:t xml:space="preserve">- </w:t>
            </w:r>
          </w:p>
        </w:tc>
        <w:tc>
          <w:tcPr>
            <w:tcW w:w="760" w:type="pct"/>
            <w:tcBorders>
              <w:top w:val="single" w:sz="4" w:space="0" w:color="auto"/>
              <w:left w:val="single" w:sz="8" w:space="0" w:color="auto"/>
              <w:bottom w:val="single" w:sz="8" w:space="0" w:color="auto"/>
              <w:right w:val="single" w:sz="12" w:space="0" w:color="auto"/>
            </w:tcBorders>
          </w:tcPr>
          <w:p w14:paraId="46021E87" w14:textId="77777777" w:rsidR="001963F4" w:rsidRPr="0013331C" w:rsidRDefault="001963F4" w:rsidP="004D414A">
            <w:pPr>
              <w:jc w:val="center"/>
            </w:pPr>
            <w:r w:rsidRPr="0013331C">
              <w:t xml:space="preserve">- </w:t>
            </w:r>
          </w:p>
        </w:tc>
      </w:tr>
      <w:tr w:rsidR="001963F4" w:rsidRPr="0013331C" w14:paraId="3C811BD4"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49259FD5" w14:textId="77777777" w:rsidR="001963F4" w:rsidRPr="0013331C" w:rsidRDefault="001963F4" w:rsidP="004D414A">
            <w:pPr>
              <w:rPr>
                <w:b/>
                <w:sz w:val="20"/>
                <w:szCs w:val="20"/>
              </w:rPr>
            </w:pPr>
          </w:p>
        </w:tc>
        <w:tc>
          <w:tcPr>
            <w:tcW w:w="1140" w:type="pct"/>
            <w:gridSpan w:val="5"/>
            <w:tcBorders>
              <w:top w:val="single" w:sz="8" w:space="0" w:color="auto"/>
              <w:left w:val="single" w:sz="12" w:space="0" w:color="auto"/>
              <w:bottom w:val="single" w:sz="8" w:space="0" w:color="auto"/>
              <w:right w:val="single" w:sz="4" w:space="0" w:color="auto"/>
            </w:tcBorders>
            <w:vAlign w:val="center"/>
          </w:tcPr>
          <w:p w14:paraId="437196AE" w14:textId="77777777" w:rsidR="001963F4" w:rsidRPr="0013331C" w:rsidRDefault="001963F4" w:rsidP="004D414A">
            <w:pPr>
              <w:rPr>
                <w:sz w:val="20"/>
                <w:szCs w:val="20"/>
              </w:rPr>
            </w:pPr>
            <w:r w:rsidRPr="0013331C">
              <w:rPr>
                <w:sz w:val="20"/>
                <w:szCs w:val="20"/>
              </w:rPr>
              <w:t>Rapor</w:t>
            </w:r>
          </w:p>
        </w:tc>
        <w:tc>
          <w:tcPr>
            <w:tcW w:w="1257" w:type="pct"/>
            <w:gridSpan w:val="3"/>
            <w:tcBorders>
              <w:top w:val="single" w:sz="8" w:space="0" w:color="auto"/>
              <w:left w:val="single" w:sz="4" w:space="0" w:color="auto"/>
              <w:bottom w:val="single" w:sz="8" w:space="0" w:color="auto"/>
              <w:right w:val="single" w:sz="8" w:space="0" w:color="auto"/>
            </w:tcBorders>
          </w:tcPr>
          <w:p w14:paraId="77AE650D" w14:textId="77777777" w:rsidR="001963F4" w:rsidRPr="0013331C" w:rsidRDefault="001963F4" w:rsidP="004D414A">
            <w:pPr>
              <w:jc w:val="center"/>
            </w:pPr>
            <w:r w:rsidRPr="0013331C">
              <w:t>-</w:t>
            </w:r>
          </w:p>
        </w:tc>
        <w:tc>
          <w:tcPr>
            <w:tcW w:w="760" w:type="pct"/>
            <w:tcBorders>
              <w:top w:val="single" w:sz="8" w:space="0" w:color="auto"/>
              <w:left w:val="single" w:sz="8" w:space="0" w:color="auto"/>
              <w:bottom w:val="single" w:sz="8" w:space="0" w:color="auto"/>
              <w:right w:val="single" w:sz="12" w:space="0" w:color="auto"/>
            </w:tcBorders>
          </w:tcPr>
          <w:p w14:paraId="7867ADBD" w14:textId="77777777" w:rsidR="001963F4" w:rsidRPr="0013331C" w:rsidRDefault="001963F4" w:rsidP="004D414A">
            <w:pPr>
              <w:jc w:val="center"/>
            </w:pPr>
            <w:r w:rsidRPr="0013331C">
              <w:t>-</w:t>
            </w:r>
          </w:p>
        </w:tc>
      </w:tr>
      <w:tr w:rsidR="001963F4" w:rsidRPr="0013331C" w14:paraId="2B82C5FF"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40156AB5" w14:textId="77777777" w:rsidR="001963F4" w:rsidRPr="0013331C" w:rsidRDefault="001963F4" w:rsidP="004D414A">
            <w:pPr>
              <w:rPr>
                <w:b/>
                <w:sz w:val="20"/>
                <w:szCs w:val="20"/>
              </w:rPr>
            </w:pPr>
          </w:p>
        </w:tc>
        <w:tc>
          <w:tcPr>
            <w:tcW w:w="1140" w:type="pct"/>
            <w:gridSpan w:val="5"/>
            <w:tcBorders>
              <w:top w:val="single" w:sz="8" w:space="0" w:color="auto"/>
              <w:left w:val="single" w:sz="12" w:space="0" w:color="auto"/>
              <w:bottom w:val="single" w:sz="12" w:space="0" w:color="auto"/>
              <w:right w:val="single" w:sz="4" w:space="0" w:color="auto"/>
            </w:tcBorders>
            <w:vAlign w:val="center"/>
          </w:tcPr>
          <w:p w14:paraId="10AB81AA" w14:textId="77777777" w:rsidR="001963F4" w:rsidRPr="0013331C" w:rsidRDefault="001963F4" w:rsidP="004D414A">
            <w:pPr>
              <w:rPr>
                <w:sz w:val="20"/>
                <w:szCs w:val="20"/>
              </w:rPr>
            </w:pPr>
            <w:r w:rsidRPr="0013331C">
              <w:rPr>
                <w:sz w:val="20"/>
                <w:szCs w:val="20"/>
              </w:rPr>
              <w:t>Diğer (………)</w:t>
            </w:r>
          </w:p>
        </w:tc>
        <w:tc>
          <w:tcPr>
            <w:tcW w:w="1257" w:type="pct"/>
            <w:gridSpan w:val="3"/>
            <w:tcBorders>
              <w:top w:val="single" w:sz="8" w:space="0" w:color="auto"/>
              <w:left w:val="single" w:sz="4" w:space="0" w:color="auto"/>
              <w:bottom w:val="single" w:sz="12" w:space="0" w:color="auto"/>
              <w:right w:val="single" w:sz="8" w:space="0" w:color="auto"/>
            </w:tcBorders>
          </w:tcPr>
          <w:p w14:paraId="1E9A1D6B" w14:textId="77777777" w:rsidR="001963F4" w:rsidRPr="0013331C" w:rsidRDefault="001963F4" w:rsidP="004D414A">
            <w:pPr>
              <w:jc w:val="center"/>
            </w:pPr>
            <w:r w:rsidRPr="0013331C">
              <w:t>-</w:t>
            </w:r>
          </w:p>
        </w:tc>
        <w:tc>
          <w:tcPr>
            <w:tcW w:w="760" w:type="pct"/>
            <w:tcBorders>
              <w:top w:val="single" w:sz="8" w:space="0" w:color="auto"/>
              <w:left w:val="single" w:sz="8" w:space="0" w:color="auto"/>
              <w:bottom w:val="single" w:sz="12" w:space="0" w:color="auto"/>
              <w:right w:val="single" w:sz="12" w:space="0" w:color="auto"/>
            </w:tcBorders>
          </w:tcPr>
          <w:p w14:paraId="1967505D" w14:textId="77777777" w:rsidR="001963F4" w:rsidRPr="0013331C" w:rsidRDefault="001963F4" w:rsidP="004D414A">
            <w:pPr>
              <w:jc w:val="center"/>
            </w:pPr>
            <w:r w:rsidRPr="0013331C">
              <w:t>-</w:t>
            </w:r>
          </w:p>
        </w:tc>
      </w:tr>
      <w:tr w:rsidR="001963F4" w:rsidRPr="0013331C" w14:paraId="2F6874A5" w14:textId="77777777" w:rsidTr="00CB4632">
        <w:trPr>
          <w:trHeight w:val="392"/>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52F282AE" w14:textId="77777777" w:rsidR="001963F4" w:rsidRPr="0013331C" w:rsidRDefault="001963F4" w:rsidP="004D414A">
            <w:pPr>
              <w:jc w:val="center"/>
              <w:rPr>
                <w:b/>
                <w:sz w:val="20"/>
                <w:szCs w:val="20"/>
              </w:rPr>
            </w:pPr>
            <w:r w:rsidRPr="0013331C">
              <w:rPr>
                <w:b/>
                <w:sz w:val="20"/>
                <w:szCs w:val="20"/>
              </w:rPr>
              <w:t>YARIYIL SONU SINAVI</w:t>
            </w:r>
          </w:p>
        </w:tc>
        <w:tc>
          <w:tcPr>
            <w:tcW w:w="1140" w:type="pct"/>
            <w:gridSpan w:val="5"/>
            <w:tcBorders>
              <w:top w:val="single" w:sz="12" w:space="0" w:color="auto"/>
              <w:left w:val="single" w:sz="12" w:space="0" w:color="auto"/>
              <w:bottom w:val="single" w:sz="8" w:space="0" w:color="auto"/>
              <w:right w:val="single" w:sz="4" w:space="0" w:color="auto"/>
            </w:tcBorders>
          </w:tcPr>
          <w:p w14:paraId="3C8C2C25" w14:textId="77777777" w:rsidR="001963F4" w:rsidRPr="0013331C" w:rsidRDefault="001963F4" w:rsidP="004D414A">
            <w:pPr>
              <w:rPr>
                <w:sz w:val="20"/>
                <w:szCs w:val="20"/>
              </w:rPr>
            </w:pPr>
          </w:p>
        </w:tc>
        <w:tc>
          <w:tcPr>
            <w:tcW w:w="1257" w:type="pct"/>
            <w:gridSpan w:val="3"/>
            <w:tcBorders>
              <w:top w:val="single" w:sz="12" w:space="0" w:color="auto"/>
              <w:left w:val="single" w:sz="4" w:space="0" w:color="auto"/>
              <w:bottom w:val="single" w:sz="8" w:space="0" w:color="auto"/>
              <w:right w:val="single" w:sz="8" w:space="0" w:color="auto"/>
            </w:tcBorders>
            <w:vAlign w:val="center"/>
          </w:tcPr>
          <w:p w14:paraId="68866699" w14:textId="77777777" w:rsidR="001963F4" w:rsidRPr="0013331C" w:rsidRDefault="001963F4" w:rsidP="004D414A">
            <w:pPr>
              <w:jc w:val="center"/>
            </w:pPr>
            <w:r w:rsidRPr="0013331C">
              <w:rPr>
                <w:sz w:val="20"/>
                <w:szCs w:val="20"/>
              </w:rPr>
              <w:t xml:space="preserve"> 1</w:t>
            </w:r>
          </w:p>
        </w:tc>
        <w:tc>
          <w:tcPr>
            <w:tcW w:w="760" w:type="pct"/>
            <w:tcBorders>
              <w:top w:val="single" w:sz="12" w:space="0" w:color="auto"/>
              <w:left w:val="single" w:sz="8" w:space="0" w:color="auto"/>
              <w:bottom w:val="single" w:sz="8" w:space="0" w:color="auto"/>
              <w:right w:val="single" w:sz="12" w:space="0" w:color="auto"/>
            </w:tcBorders>
            <w:vAlign w:val="center"/>
          </w:tcPr>
          <w:p w14:paraId="071AEFA6" w14:textId="77777777" w:rsidR="001963F4" w:rsidRPr="0013331C" w:rsidRDefault="001963F4" w:rsidP="004D414A">
            <w:pPr>
              <w:jc w:val="center"/>
            </w:pPr>
            <w:r w:rsidRPr="0013331C">
              <w:t xml:space="preserve">30 </w:t>
            </w:r>
          </w:p>
        </w:tc>
      </w:tr>
      <w:tr w:rsidR="001963F4" w:rsidRPr="0013331C" w14:paraId="4C817305" w14:textId="77777777" w:rsidTr="00CB4632">
        <w:trPr>
          <w:trHeight w:val="447"/>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554FA067" w14:textId="77777777" w:rsidR="001963F4" w:rsidRPr="0013331C" w:rsidRDefault="001963F4" w:rsidP="004D414A">
            <w:pPr>
              <w:jc w:val="center"/>
              <w:rPr>
                <w:b/>
                <w:sz w:val="20"/>
                <w:szCs w:val="20"/>
              </w:rPr>
            </w:pPr>
            <w:r w:rsidRPr="0013331C">
              <w:rPr>
                <w:b/>
                <w:sz w:val="20"/>
                <w:szCs w:val="20"/>
              </w:rPr>
              <w:t>VARSA ÖNERİLEN ÖNKOŞUL(LAR)</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6AC96DAD" w14:textId="77777777" w:rsidR="001963F4" w:rsidRPr="0013331C" w:rsidRDefault="001963F4" w:rsidP="004D414A">
            <w:pPr>
              <w:jc w:val="both"/>
              <w:rPr>
                <w:sz w:val="20"/>
                <w:szCs w:val="20"/>
              </w:rPr>
            </w:pPr>
            <w:r w:rsidRPr="0013331C">
              <w:rPr>
                <w:sz w:val="20"/>
                <w:szCs w:val="20"/>
              </w:rPr>
              <w:t>INTRODUCTION TO ARCHITECTURE 121, INTRODUCTION TO ARCHITECTURE 122, HISTORY OF ART AND ARCHITECTURE 221, HISTORY OF ARCHITECTURE 222</w:t>
            </w:r>
          </w:p>
        </w:tc>
      </w:tr>
      <w:tr w:rsidR="001963F4" w:rsidRPr="0013331C" w14:paraId="46B4D83E" w14:textId="77777777" w:rsidTr="00CB4632">
        <w:trPr>
          <w:trHeight w:val="447"/>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1D265352" w14:textId="77777777" w:rsidR="001963F4" w:rsidRPr="0013331C" w:rsidRDefault="001963F4" w:rsidP="004D414A">
            <w:pPr>
              <w:jc w:val="center"/>
              <w:rPr>
                <w:b/>
                <w:sz w:val="20"/>
                <w:szCs w:val="20"/>
              </w:rPr>
            </w:pPr>
            <w:r w:rsidRPr="0013331C">
              <w:rPr>
                <w:b/>
                <w:sz w:val="20"/>
                <w:szCs w:val="20"/>
              </w:rPr>
              <w:t>DERSİN KISA İÇERİĞİ</w:t>
            </w:r>
          </w:p>
        </w:tc>
        <w:tc>
          <w:tcPr>
            <w:tcW w:w="3157" w:type="pct"/>
            <w:gridSpan w:val="9"/>
            <w:tcBorders>
              <w:top w:val="single" w:sz="12" w:space="0" w:color="auto"/>
              <w:left w:val="single" w:sz="12" w:space="0" w:color="auto"/>
              <w:bottom w:val="single" w:sz="12" w:space="0" w:color="auto"/>
              <w:right w:val="single" w:sz="12" w:space="0" w:color="auto"/>
            </w:tcBorders>
          </w:tcPr>
          <w:p w14:paraId="625735B9" w14:textId="77777777" w:rsidR="001963F4" w:rsidRPr="0013331C" w:rsidRDefault="001963F4" w:rsidP="004D414A">
            <w:pPr>
              <w:autoSpaceDE w:val="0"/>
              <w:autoSpaceDN w:val="0"/>
              <w:adjustRightInd w:val="0"/>
              <w:jc w:val="both"/>
              <w:rPr>
                <w:sz w:val="20"/>
                <w:szCs w:val="20"/>
              </w:rPr>
            </w:pPr>
            <w:r w:rsidRPr="0013331C">
              <w:rPr>
                <w:sz w:val="20"/>
                <w:szCs w:val="20"/>
              </w:rPr>
              <w:t>Ders, 20. yüzyıl mimarlığını izleyerek bu alandaki çağdaş konuların kökenlerini araştırır. Bu bağlamdaki yapılar, projeler ve yayınların öğrenciler tarafından fikirler, değerler ve teknolojilerin tarihsel ve organizasyonel çerçevesinde derinlikli olarak çeşitli şekillerde yeniden okunmalarına kaynaklık eder.</w:t>
            </w:r>
          </w:p>
        </w:tc>
      </w:tr>
      <w:tr w:rsidR="001963F4" w:rsidRPr="0013331C" w14:paraId="0BF44B31" w14:textId="77777777" w:rsidTr="00CB4632">
        <w:trPr>
          <w:trHeight w:val="426"/>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22D89ACB" w14:textId="77777777" w:rsidR="001963F4" w:rsidRPr="0013331C" w:rsidRDefault="001963F4" w:rsidP="004D414A">
            <w:pPr>
              <w:jc w:val="center"/>
              <w:rPr>
                <w:b/>
                <w:sz w:val="20"/>
                <w:szCs w:val="20"/>
              </w:rPr>
            </w:pPr>
            <w:r w:rsidRPr="0013331C">
              <w:rPr>
                <w:b/>
                <w:sz w:val="20"/>
                <w:szCs w:val="20"/>
              </w:rPr>
              <w:t>DERSİN AMAÇLARI</w:t>
            </w:r>
          </w:p>
        </w:tc>
        <w:tc>
          <w:tcPr>
            <w:tcW w:w="3157" w:type="pct"/>
            <w:gridSpan w:val="9"/>
            <w:tcBorders>
              <w:top w:val="single" w:sz="12" w:space="0" w:color="auto"/>
              <w:left w:val="single" w:sz="12" w:space="0" w:color="auto"/>
              <w:bottom w:val="single" w:sz="12" w:space="0" w:color="auto"/>
              <w:right w:val="single" w:sz="12" w:space="0" w:color="auto"/>
            </w:tcBorders>
          </w:tcPr>
          <w:p w14:paraId="6AB7102C" w14:textId="77777777" w:rsidR="001963F4" w:rsidRPr="0013331C" w:rsidRDefault="001963F4" w:rsidP="004D414A">
            <w:pPr>
              <w:jc w:val="both"/>
              <w:rPr>
                <w:sz w:val="20"/>
                <w:szCs w:val="20"/>
              </w:rPr>
            </w:pPr>
            <w:r w:rsidRPr="0013331C">
              <w:rPr>
                <w:sz w:val="20"/>
                <w:szCs w:val="20"/>
              </w:rPr>
              <w:t>Ders, öğrencileri mimarlık teorileri bağlamında belirlenen konuların temel bilgisiyle donatmak için planlanmıştır.</w:t>
            </w:r>
            <w:r w:rsidRPr="0013331C">
              <w:t xml:space="preserve"> </w:t>
            </w:r>
            <w:r w:rsidRPr="0013331C">
              <w:rPr>
                <w:sz w:val="20"/>
                <w:szCs w:val="20"/>
              </w:rPr>
              <w:t>Modernizm, çağdaş mimarlık, mimarlık felsefesi ve estetik alanlarında ileri düzeyde teori ve eleştirel yaklaşım içeren şeçili konuların eleştirel okuması ile daha geniş bir çerçevede de kültürel ve tarihsel problem alanlarının, mimarlık bağlamında eleştirel yazılar ve aynı zamanda örnek çalışmaları üzerinden bir araya getirilmesinden oluşur.</w:t>
            </w:r>
          </w:p>
        </w:tc>
      </w:tr>
      <w:tr w:rsidR="001963F4" w:rsidRPr="0013331C" w14:paraId="268B8612" w14:textId="77777777" w:rsidTr="00CB4632">
        <w:trPr>
          <w:trHeight w:val="518"/>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35F55D29" w14:textId="77777777" w:rsidR="001963F4" w:rsidRPr="0013331C" w:rsidRDefault="001963F4" w:rsidP="004D414A">
            <w:pPr>
              <w:jc w:val="center"/>
              <w:rPr>
                <w:b/>
                <w:sz w:val="20"/>
                <w:szCs w:val="20"/>
              </w:rPr>
            </w:pPr>
            <w:r w:rsidRPr="0013331C">
              <w:rPr>
                <w:b/>
                <w:sz w:val="20"/>
                <w:szCs w:val="20"/>
              </w:rPr>
              <w:t>DERSİN MESLEK EĞİTİMİNİ SAĞLAMAYA YÖNELİK KATKISI</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2103B6E0" w14:textId="77777777" w:rsidR="001963F4" w:rsidRPr="0013331C" w:rsidRDefault="001963F4" w:rsidP="004D414A">
            <w:pPr>
              <w:jc w:val="both"/>
              <w:rPr>
                <w:sz w:val="20"/>
                <w:szCs w:val="20"/>
              </w:rPr>
            </w:pPr>
            <w:r w:rsidRPr="0013331C">
              <w:rPr>
                <w:sz w:val="20"/>
                <w:szCs w:val="20"/>
              </w:rPr>
              <w:t xml:space="preserve">Mimarlık öğrencilerinin temel düzeyde mimarlık teorilerini anlamaları için gerekli donanımı sağlar. </w:t>
            </w:r>
          </w:p>
        </w:tc>
      </w:tr>
      <w:tr w:rsidR="001963F4" w:rsidRPr="0013331C" w14:paraId="3BE9B929" w14:textId="77777777" w:rsidTr="00CB4632">
        <w:trPr>
          <w:trHeight w:val="518"/>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51A31A15" w14:textId="77777777" w:rsidR="001963F4" w:rsidRPr="0013331C" w:rsidRDefault="001963F4" w:rsidP="004D414A">
            <w:pPr>
              <w:jc w:val="center"/>
              <w:rPr>
                <w:b/>
                <w:sz w:val="20"/>
                <w:szCs w:val="20"/>
              </w:rPr>
            </w:pPr>
            <w:r w:rsidRPr="0013331C">
              <w:rPr>
                <w:b/>
                <w:sz w:val="20"/>
                <w:szCs w:val="20"/>
              </w:rPr>
              <w:t>DERSİN ÖĞRENİM ÇIKTILARI</w:t>
            </w:r>
          </w:p>
        </w:tc>
        <w:tc>
          <w:tcPr>
            <w:tcW w:w="3157" w:type="pct"/>
            <w:gridSpan w:val="9"/>
            <w:tcBorders>
              <w:top w:val="single" w:sz="12" w:space="0" w:color="auto"/>
              <w:left w:val="single" w:sz="12" w:space="0" w:color="auto"/>
              <w:bottom w:val="single" w:sz="12" w:space="0" w:color="auto"/>
              <w:right w:val="single" w:sz="12" w:space="0" w:color="auto"/>
            </w:tcBorders>
          </w:tcPr>
          <w:p w14:paraId="792C84A5" w14:textId="77777777" w:rsidR="001963F4" w:rsidRPr="0013331C" w:rsidRDefault="001963F4" w:rsidP="004D414A">
            <w:pPr>
              <w:autoSpaceDE w:val="0"/>
              <w:autoSpaceDN w:val="0"/>
              <w:adjustRightInd w:val="0"/>
              <w:jc w:val="both"/>
              <w:rPr>
                <w:sz w:val="20"/>
                <w:szCs w:val="20"/>
              </w:rPr>
            </w:pPr>
            <w:r w:rsidRPr="0013331C">
              <w:rPr>
                <w:sz w:val="20"/>
                <w:szCs w:val="20"/>
              </w:rPr>
              <w:t>Mimarlık teorileri ile ilgili temel düzeyde bilgi sahibi olmak.</w:t>
            </w:r>
            <w:r w:rsidRPr="0013331C">
              <w:t xml:space="preserve"> </w:t>
            </w:r>
            <w:r w:rsidRPr="0013331C">
              <w:rPr>
                <w:sz w:val="20"/>
                <w:szCs w:val="20"/>
              </w:rPr>
              <w:t>Dersin sonunda öğrencinin temel düzeyde mimarlık teorilerini bilmesi ve onları yazı ve mimarlık nesnelerinde okuyup ayırdedebilmeleri beklenir.</w:t>
            </w:r>
          </w:p>
        </w:tc>
      </w:tr>
      <w:tr w:rsidR="001963F4" w:rsidRPr="0013331C" w14:paraId="13688C7F" w14:textId="77777777" w:rsidTr="00CB4632">
        <w:trPr>
          <w:trHeight w:val="540"/>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1071201B" w14:textId="77777777" w:rsidR="001963F4" w:rsidRPr="0013331C" w:rsidRDefault="001963F4" w:rsidP="004D414A">
            <w:pPr>
              <w:jc w:val="center"/>
              <w:rPr>
                <w:b/>
                <w:sz w:val="20"/>
                <w:szCs w:val="20"/>
              </w:rPr>
            </w:pPr>
            <w:r w:rsidRPr="0013331C">
              <w:rPr>
                <w:b/>
                <w:sz w:val="20"/>
                <w:szCs w:val="20"/>
              </w:rPr>
              <w:t>TEMEL DERS KİTABI</w:t>
            </w:r>
          </w:p>
        </w:tc>
        <w:tc>
          <w:tcPr>
            <w:tcW w:w="3157" w:type="pct"/>
            <w:gridSpan w:val="9"/>
            <w:tcBorders>
              <w:top w:val="single" w:sz="12" w:space="0" w:color="auto"/>
              <w:left w:val="single" w:sz="12" w:space="0" w:color="auto"/>
              <w:bottom w:val="single" w:sz="12" w:space="0" w:color="auto"/>
              <w:right w:val="single" w:sz="12" w:space="0" w:color="auto"/>
            </w:tcBorders>
          </w:tcPr>
          <w:p w14:paraId="5EE966DA" w14:textId="77777777" w:rsidR="001963F4" w:rsidRPr="0013331C" w:rsidRDefault="001963F4" w:rsidP="004D414A">
            <w:pPr>
              <w:autoSpaceDE w:val="0"/>
              <w:autoSpaceDN w:val="0"/>
              <w:adjustRightInd w:val="0"/>
              <w:jc w:val="both"/>
              <w:rPr>
                <w:sz w:val="20"/>
                <w:szCs w:val="20"/>
              </w:rPr>
            </w:pPr>
            <w:r w:rsidRPr="0013331C">
              <w:rPr>
                <w:sz w:val="20"/>
                <w:szCs w:val="20"/>
              </w:rPr>
              <w:t>Anay, Hakan &amp; Ozten, Ülkü, Biçim ve İşlev, (2011)</w:t>
            </w:r>
          </w:p>
          <w:p w14:paraId="3B1B9821" w14:textId="77777777" w:rsidR="001963F4" w:rsidRPr="0013331C" w:rsidRDefault="001963F4" w:rsidP="004D414A">
            <w:pPr>
              <w:autoSpaceDE w:val="0"/>
              <w:autoSpaceDN w:val="0"/>
              <w:adjustRightInd w:val="0"/>
              <w:jc w:val="both"/>
              <w:rPr>
                <w:sz w:val="20"/>
                <w:szCs w:val="20"/>
              </w:rPr>
            </w:pPr>
            <w:r w:rsidRPr="0013331C">
              <w:rPr>
                <w:sz w:val="20"/>
                <w:szCs w:val="20"/>
              </w:rPr>
              <w:t xml:space="preserve">Banham, Reyner.  Theory and Design in the First Machine Age. (1980) </w:t>
            </w:r>
          </w:p>
          <w:p w14:paraId="2CA80926" w14:textId="77777777" w:rsidR="001963F4" w:rsidRPr="0013331C" w:rsidRDefault="001963F4" w:rsidP="004D414A">
            <w:pPr>
              <w:autoSpaceDE w:val="0"/>
              <w:autoSpaceDN w:val="0"/>
              <w:adjustRightInd w:val="0"/>
              <w:jc w:val="both"/>
              <w:rPr>
                <w:sz w:val="20"/>
                <w:szCs w:val="20"/>
              </w:rPr>
            </w:pPr>
            <w:r w:rsidRPr="0013331C">
              <w:rPr>
                <w:sz w:val="20"/>
                <w:szCs w:val="20"/>
              </w:rPr>
              <w:t xml:space="preserve">Colquhoun, Alan. Modern Architecture (2002) </w:t>
            </w:r>
          </w:p>
          <w:p w14:paraId="4573C481" w14:textId="77777777" w:rsidR="001963F4" w:rsidRPr="0013331C" w:rsidRDefault="001963F4" w:rsidP="004D414A">
            <w:pPr>
              <w:autoSpaceDE w:val="0"/>
              <w:autoSpaceDN w:val="0"/>
              <w:adjustRightInd w:val="0"/>
              <w:jc w:val="both"/>
              <w:rPr>
                <w:sz w:val="20"/>
                <w:szCs w:val="20"/>
              </w:rPr>
            </w:pPr>
            <w:r w:rsidRPr="0013331C">
              <w:rPr>
                <w:sz w:val="20"/>
                <w:szCs w:val="20"/>
              </w:rPr>
              <w:t xml:space="preserve">Curtis, William.  Modern Architecture since 1900 3rd ed. (1996) </w:t>
            </w:r>
          </w:p>
          <w:p w14:paraId="05467091" w14:textId="77777777" w:rsidR="001963F4" w:rsidRPr="0013331C" w:rsidRDefault="001963F4" w:rsidP="004D414A">
            <w:pPr>
              <w:autoSpaceDE w:val="0"/>
              <w:autoSpaceDN w:val="0"/>
              <w:adjustRightInd w:val="0"/>
              <w:jc w:val="both"/>
              <w:rPr>
                <w:sz w:val="20"/>
                <w:szCs w:val="20"/>
              </w:rPr>
            </w:pPr>
            <w:r w:rsidRPr="0013331C">
              <w:rPr>
                <w:sz w:val="20"/>
                <w:szCs w:val="20"/>
              </w:rPr>
              <w:t xml:space="preserve">Doordan, Dennis. Twentieth Century Architecture (2001) </w:t>
            </w:r>
          </w:p>
          <w:p w14:paraId="7A592D22" w14:textId="77777777" w:rsidR="001963F4" w:rsidRPr="0013331C" w:rsidRDefault="001963F4" w:rsidP="004D414A">
            <w:pPr>
              <w:autoSpaceDE w:val="0"/>
              <w:autoSpaceDN w:val="0"/>
              <w:adjustRightInd w:val="0"/>
              <w:jc w:val="both"/>
              <w:rPr>
                <w:sz w:val="20"/>
                <w:szCs w:val="20"/>
              </w:rPr>
            </w:pPr>
            <w:r w:rsidRPr="0013331C">
              <w:rPr>
                <w:sz w:val="20"/>
                <w:szCs w:val="20"/>
              </w:rPr>
              <w:t xml:space="preserve">Frampton, Kenneth.  Modern Architecture: a Critical History 4th. ed. (2007) </w:t>
            </w:r>
          </w:p>
          <w:p w14:paraId="4A2575F9" w14:textId="77777777" w:rsidR="001963F4" w:rsidRPr="0013331C" w:rsidRDefault="001963F4" w:rsidP="004D414A">
            <w:pPr>
              <w:autoSpaceDE w:val="0"/>
              <w:autoSpaceDN w:val="0"/>
              <w:adjustRightInd w:val="0"/>
              <w:jc w:val="both"/>
              <w:rPr>
                <w:sz w:val="20"/>
                <w:szCs w:val="20"/>
              </w:rPr>
            </w:pPr>
            <w:r w:rsidRPr="0013331C">
              <w:rPr>
                <w:sz w:val="20"/>
                <w:szCs w:val="20"/>
              </w:rPr>
              <w:t xml:space="preserve">Giedion, Sigfried.  Space, Time and Architecture. (1941, 5th ed 1982) </w:t>
            </w:r>
          </w:p>
          <w:p w14:paraId="1A2BBEA1" w14:textId="77777777" w:rsidR="001963F4" w:rsidRPr="0013331C" w:rsidRDefault="001963F4" w:rsidP="004D414A">
            <w:pPr>
              <w:autoSpaceDE w:val="0"/>
              <w:autoSpaceDN w:val="0"/>
              <w:adjustRightInd w:val="0"/>
              <w:jc w:val="both"/>
              <w:rPr>
                <w:sz w:val="20"/>
                <w:szCs w:val="20"/>
              </w:rPr>
            </w:pPr>
            <w:r w:rsidRPr="0013331C">
              <w:rPr>
                <w:sz w:val="20"/>
                <w:szCs w:val="20"/>
              </w:rPr>
              <w:t xml:space="preserve"> Tafuri, Manfredo &amp; F. Dal Co.  Modern Architecture, transl. R.E. Wolf (1976) </w:t>
            </w:r>
          </w:p>
          <w:p w14:paraId="1B3CF2EB" w14:textId="77777777" w:rsidR="001963F4" w:rsidRPr="0013331C" w:rsidRDefault="001963F4" w:rsidP="004D414A">
            <w:pPr>
              <w:autoSpaceDE w:val="0"/>
              <w:autoSpaceDN w:val="0"/>
              <w:adjustRightInd w:val="0"/>
              <w:jc w:val="both"/>
              <w:rPr>
                <w:sz w:val="20"/>
                <w:szCs w:val="20"/>
              </w:rPr>
            </w:pPr>
            <w:r w:rsidRPr="0013331C">
              <w:rPr>
                <w:sz w:val="20"/>
                <w:szCs w:val="20"/>
              </w:rPr>
              <w:lastRenderedPageBreak/>
              <w:t xml:space="preserve">Behne, Adolf.  Modern Functional Building (1926; transl. 1996) </w:t>
            </w:r>
          </w:p>
          <w:p w14:paraId="0C3FDF57" w14:textId="77777777" w:rsidR="001963F4" w:rsidRPr="0013331C" w:rsidRDefault="001963F4" w:rsidP="004D414A">
            <w:pPr>
              <w:autoSpaceDE w:val="0"/>
              <w:autoSpaceDN w:val="0"/>
              <w:adjustRightInd w:val="0"/>
              <w:jc w:val="both"/>
              <w:rPr>
                <w:sz w:val="20"/>
                <w:szCs w:val="20"/>
              </w:rPr>
            </w:pPr>
            <w:r w:rsidRPr="0013331C">
              <w:rPr>
                <w:sz w:val="20"/>
                <w:szCs w:val="20"/>
              </w:rPr>
              <w:t xml:space="preserve">Behrendt, W.C. Modern Building (1936) </w:t>
            </w:r>
          </w:p>
          <w:p w14:paraId="0967C867" w14:textId="77777777" w:rsidR="001963F4" w:rsidRPr="0013331C" w:rsidRDefault="001963F4" w:rsidP="004D414A">
            <w:pPr>
              <w:autoSpaceDE w:val="0"/>
              <w:autoSpaceDN w:val="0"/>
              <w:adjustRightInd w:val="0"/>
              <w:jc w:val="both"/>
              <w:rPr>
                <w:sz w:val="20"/>
                <w:szCs w:val="20"/>
              </w:rPr>
            </w:pPr>
            <w:r w:rsidRPr="0013331C">
              <w:rPr>
                <w:sz w:val="20"/>
                <w:szCs w:val="20"/>
              </w:rPr>
              <w:t xml:space="preserve">Behrendt, W.C. Victory of the new Building Style (1927, transl. 2000) </w:t>
            </w:r>
          </w:p>
          <w:p w14:paraId="6D7FC8F1" w14:textId="77777777" w:rsidR="001963F4" w:rsidRPr="0013331C" w:rsidRDefault="001963F4" w:rsidP="004D414A">
            <w:pPr>
              <w:autoSpaceDE w:val="0"/>
              <w:autoSpaceDN w:val="0"/>
              <w:adjustRightInd w:val="0"/>
              <w:jc w:val="both"/>
              <w:rPr>
                <w:sz w:val="20"/>
                <w:szCs w:val="20"/>
              </w:rPr>
            </w:pPr>
            <w:r w:rsidRPr="0013331C">
              <w:rPr>
                <w:sz w:val="20"/>
                <w:szCs w:val="20"/>
              </w:rPr>
              <w:t xml:space="preserve">Benevolo, Leonardo.  History of Modern Architecture. 2 vols. (1985) </w:t>
            </w:r>
          </w:p>
          <w:p w14:paraId="5A4CC839" w14:textId="77777777" w:rsidR="001963F4" w:rsidRPr="0013331C" w:rsidRDefault="001963F4" w:rsidP="004D414A">
            <w:pPr>
              <w:autoSpaceDE w:val="0"/>
              <w:autoSpaceDN w:val="0"/>
              <w:adjustRightInd w:val="0"/>
              <w:jc w:val="both"/>
              <w:rPr>
                <w:sz w:val="20"/>
                <w:szCs w:val="20"/>
              </w:rPr>
            </w:pPr>
            <w:r w:rsidRPr="0013331C">
              <w:rPr>
                <w:sz w:val="20"/>
                <w:szCs w:val="20"/>
              </w:rPr>
              <w:t xml:space="preserve">Cheney, S.W. New World Architecture (1930) </w:t>
            </w:r>
          </w:p>
          <w:p w14:paraId="4EAA2A84" w14:textId="77777777" w:rsidR="001963F4" w:rsidRPr="0013331C" w:rsidRDefault="001963F4" w:rsidP="004D414A">
            <w:pPr>
              <w:autoSpaceDE w:val="0"/>
              <w:autoSpaceDN w:val="0"/>
              <w:adjustRightInd w:val="0"/>
              <w:jc w:val="both"/>
              <w:rPr>
                <w:sz w:val="20"/>
                <w:szCs w:val="20"/>
              </w:rPr>
            </w:pPr>
            <w:r w:rsidRPr="0013331C">
              <w:rPr>
                <w:sz w:val="20"/>
                <w:szCs w:val="20"/>
              </w:rPr>
              <w:t xml:space="preserve">Collins, Peter.  Changing Ideals in Modern Architecture 1750-1950. (1965, 1998) </w:t>
            </w:r>
          </w:p>
          <w:p w14:paraId="712DF4CC" w14:textId="77777777" w:rsidR="001963F4" w:rsidRPr="0013331C" w:rsidRDefault="001963F4" w:rsidP="004D414A">
            <w:pPr>
              <w:autoSpaceDE w:val="0"/>
              <w:autoSpaceDN w:val="0"/>
              <w:adjustRightInd w:val="0"/>
              <w:jc w:val="both"/>
              <w:rPr>
                <w:sz w:val="20"/>
                <w:szCs w:val="20"/>
              </w:rPr>
            </w:pPr>
            <w:r w:rsidRPr="0013331C">
              <w:rPr>
                <w:sz w:val="20"/>
                <w:szCs w:val="20"/>
              </w:rPr>
              <w:t xml:space="preserve">Frampton, K. &amp; Y. Futagawa. Modern Architecture 1851-1945 (1983) </w:t>
            </w:r>
          </w:p>
          <w:p w14:paraId="0B153711" w14:textId="77777777" w:rsidR="001963F4" w:rsidRPr="0013331C" w:rsidRDefault="001963F4" w:rsidP="004D414A">
            <w:pPr>
              <w:autoSpaceDE w:val="0"/>
              <w:autoSpaceDN w:val="0"/>
              <w:adjustRightInd w:val="0"/>
              <w:jc w:val="both"/>
              <w:rPr>
                <w:sz w:val="20"/>
                <w:szCs w:val="20"/>
              </w:rPr>
            </w:pPr>
            <w:r w:rsidRPr="0013331C">
              <w:rPr>
                <w:sz w:val="20"/>
                <w:szCs w:val="20"/>
              </w:rPr>
              <w:t xml:space="preserve">Gropius, Walter. International Architecture in Images, ed. T. Benton (1925, transl. 1975) </w:t>
            </w:r>
          </w:p>
          <w:p w14:paraId="47EE2B84" w14:textId="77777777" w:rsidR="001963F4" w:rsidRPr="0013331C" w:rsidRDefault="001963F4" w:rsidP="004D414A">
            <w:pPr>
              <w:autoSpaceDE w:val="0"/>
              <w:autoSpaceDN w:val="0"/>
              <w:adjustRightInd w:val="0"/>
              <w:jc w:val="both"/>
              <w:rPr>
                <w:sz w:val="20"/>
                <w:szCs w:val="20"/>
              </w:rPr>
            </w:pPr>
            <w:r w:rsidRPr="0013331C">
              <w:rPr>
                <w:sz w:val="20"/>
                <w:szCs w:val="20"/>
              </w:rPr>
              <w:t xml:space="preserve">Hitchcock, H-R.  Architecture: Nineteenth and Twentieth Centuries (1958) </w:t>
            </w:r>
          </w:p>
          <w:p w14:paraId="17084477" w14:textId="77777777" w:rsidR="001963F4" w:rsidRPr="0013331C" w:rsidRDefault="001963F4" w:rsidP="004D414A">
            <w:pPr>
              <w:autoSpaceDE w:val="0"/>
              <w:autoSpaceDN w:val="0"/>
              <w:adjustRightInd w:val="0"/>
              <w:jc w:val="both"/>
              <w:rPr>
                <w:sz w:val="20"/>
                <w:szCs w:val="20"/>
              </w:rPr>
            </w:pPr>
            <w:r w:rsidRPr="0013331C">
              <w:rPr>
                <w:sz w:val="20"/>
                <w:szCs w:val="20"/>
              </w:rPr>
              <w:t xml:space="preserve">-----.  Modern Arch.: Romanticism &amp; Reinitegration (1929, 1993) </w:t>
            </w:r>
          </w:p>
          <w:p w14:paraId="33375715" w14:textId="77777777" w:rsidR="001963F4" w:rsidRPr="0013331C" w:rsidRDefault="001963F4" w:rsidP="004D414A">
            <w:pPr>
              <w:autoSpaceDE w:val="0"/>
              <w:autoSpaceDN w:val="0"/>
              <w:adjustRightInd w:val="0"/>
              <w:jc w:val="both"/>
              <w:rPr>
                <w:sz w:val="20"/>
                <w:szCs w:val="20"/>
              </w:rPr>
            </w:pPr>
            <w:r w:rsidRPr="0013331C">
              <w:rPr>
                <w:sz w:val="20"/>
                <w:szCs w:val="20"/>
              </w:rPr>
              <w:t xml:space="preserve">Jencks, Charles.  Modern Movements in Architecture (1973)  </w:t>
            </w:r>
          </w:p>
          <w:p w14:paraId="6D148FE7" w14:textId="77777777" w:rsidR="001963F4" w:rsidRPr="0013331C" w:rsidRDefault="001963F4" w:rsidP="004D414A">
            <w:pPr>
              <w:autoSpaceDE w:val="0"/>
              <w:autoSpaceDN w:val="0"/>
              <w:adjustRightInd w:val="0"/>
              <w:jc w:val="both"/>
              <w:rPr>
                <w:sz w:val="20"/>
                <w:szCs w:val="20"/>
              </w:rPr>
            </w:pPr>
            <w:r w:rsidRPr="0013331C">
              <w:rPr>
                <w:sz w:val="20"/>
                <w:szCs w:val="20"/>
              </w:rPr>
              <w:t xml:space="preserve">Kultermann, Udo.  Architecture in the 20th Century (1993) </w:t>
            </w:r>
          </w:p>
          <w:p w14:paraId="48E17180" w14:textId="77777777" w:rsidR="001963F4" w:rsidRPr="0013331C" w:rsidRDefault="001963F4" w:rsidP="004D414A">
            <w:pPr>
              <w:autoSpaceDE w:val="0"/>
              <w:autoSpaceDN w:val="0"/>
              <w:adjustRightInd w:val="0"/>
              <w:jc w:val="both"/>
              <w:rPr>
                <w:sz w:val="20"/>
                <w:szCs w:val="20"/>
              </w:rPr>
            </w:pPr>
            <w:r w:rsidRPr="0013331C">
              <w:rPr>
                <w:sz w:val="20"/>
                <w:szCs w:val="20"/>
              </w:rPr>
              <w:t xml:space="preserve">Lampugnani, V.M.  Thames &amp; Hudson  Encyclopedia of 20th C. Architecture (1963, 1988) </w:t>
            </w:r>
          </w:p>
          <w:p w14:paraId="0BCC1A96" w14:textId="77777777" w:rsidR="001963F4" w:rsidRPr="0013331C" w:rsidRDefault="001963F4" w:rsidP="004D414A">
            <w:pPr>
              <w:autoSpaceDE w:val="0"/>
              <w:autoSpaceDN w:val="0"/>
              <w:adjustRightInd w:val="0"/>
              <w:jc w:val="both"/>
              <w:rPr>
                <w:sz w:val="20"/>
                <w:szCs w:val="20"/>
              </w:rPr>
            </w:pPr>
            <w:r w:rsidRPr="0013331C">
              <w:rPr>
                <w:sz w:val="20"/>
                <w:szCs w:val="20"/>
              </w:rPr>
              <w:t xml:space="preserve">Pevsner, N.  Pioneers of Modern Design from Wm. Morris to W. Gropius (1936, 2005) </w:t>
            </w:r>
          </w:p>
          <w:p w14:paraId="3024B33A" w14:textId="77777777" w:rsidR="001963F4" w:rsidRPr="0013331C" w:rsidRDefault="001963F4" w:rsidP="004D414A">
            <w:pPr>
              <w:autoSpaceDE w:val="0"/>
              <w:autoSpaceDN w:val="0"/>
              <w:adjustRightInd w:val="0"/>
              <w:jc w:val="both"/>
              <w:rPr>
                <w:sz w:val="20"/>
                <w:szCs w:val="20"/>
              </w:rPr>
            </w:pPr>
            <w:r w:rsidRPr="0013331C">
              <w:rPr>
                <w:sz w:val="20"/>
                <w:szCs w:val="20"/>
              </w:rPr>
              <w:t xml:space="preserve">Scully, Vincent.  Modern Architecture. The Architecture of Democracy (1961) </w:t>
            </w:r>
          </w:p>
          <w:p w14:paraId="0AFC7D88" w14:textId="77777777" w:rsidR="001963F4" w:rsidRPr="0013331C" w:rsidRDefault="001963F4" w:rsidP="004D414A">
            <w:pPr>
              <w:autoSpaceDE w:val="0"/>
              <w:autoSpaceDN w:val="0"/>
              <w:adjustRightInd w:val="0"/>
              <w:jc w:val="both"/>
              <w:rPr>
                <w:sz w:val="20"/>
                <w:szCs w:val="20"/>
              </w:rPr>
            </w:pPr>
            <w:r w:rsidRPr="0013331C">
              <w:rPr>
                <w:sz w:val="20"/>
                <w:szCs w:val="20"/>
              </w:rPr>
              <w:t>Weston, Richard.  Modernism (1996)</w:t>
            </w:r>
          </w:p>
        </w:tc>
      </w:tr>
      <w:tr w:rsidR="001963F4" w:rsidRPr="0013331C" w14:paraId="36B6DD9F" w14:textId="77777777" w:rsidTr="00CB4632">
        <w:trPr>
          <w:trHeight w:val="261"/>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2CE29F8E" w14:textId="77777777" w:rsidR="001963F4" w:rsidRPr="0013331C" w:rsidRDefault="001963F4" w:rsidP="004D414A">
            <w:pPr>
              <w:jc w:val="center"/>
              <w:rPr>
                <w:b/>
                <w:sz w:val="20"/>
                <w:szCs w:val="20"/>
              </w:rPr>
            </w:pPr>
            <w:r w:rsidRPr="0013331C">
              <w:rPr>
                <w:b/>
                <w:sz w:val="20"/>
                <w:szCs w:val="20"/>
              </w:rPr>
              <w:t>YARDIMCI KAYNAKLAR</w:t>
            </w:r>
          </w:p>
        </w:tc>
        <w:tc>
          <w:tcPr>
            <w:tcW w:w="3157" w:type="pct"/>
            <w:gridSpan w:val="9"/>
            <w:tcBorders>
              <w:top w:val="single" w:sz="12" w:space="0" w:color="auto"/>
              <w:left w:val="single" w:sz="12" w:space="0" w:color="auto"/>
              <w:bottom w:val="single" w:sz="12" w:space="0" w:color="auto"/>
              <w:right w:val="single" w:sz="12" w:space="0" w:color="auto"/>
            </w:tcBorders>
          </w:tcPr>
          <w:p w14:paraId="0D0FE600" w14:textId="77777777" w:rsidR="001963F4" w:rsidRPr="0013331C" w:rsidRDefault="001963F4" w:rsidP="004D414A">
            <w:pPr>
              <w:autoSpaceDE w:val="0"/>
              <w:autoSpaceDN w:val="0"/>
              <w:adjustRightInd w:val="0"/>
              <w:jc w:val="both"/>
              <w:rPr>
                <w:sz w:val="20"/>
                <w:szCs w:val="20"/>
              </w:rPr>
            </w:pPr>
            <w:r w:rsidRPr="0013331C">
              <w:rPr>
                <w:sz w:val="20"/>
                <w:szCs w:val="20"/>
              </w:rPr>
              <w:t xml:space="preserve">Banham, Reyner. The Architecture of the Well-Tempered Environment (1984)  </w:t>
            </w:r>
          </w:p>
          <w:p w14:paraId="35F7588E" w14:textId="77777777" w:rsidR="001963F4" w:rsidRPr="0013331C" w:rsidRDefault="001963F4" w:rsidP="004D414A">
            <w:pPr>
              <w:autoSpaceDE w:val="0"/>
              <w:autoSpaceDN w:val="0"/>
              <w:adjustRightInd w:val="0"/>
              <w:jc w:val="both"/>
              <w:rPr>
                <w:sz w:val="20"/>
                <w:szCs w:val="20"/>
              </w:rPr>
            </w:pPr>
            <w:r w:rsidRPr="0013331C">
              <w:rPr>
                <w:sz w:val="20"/>
                <w:szCs w:val="20"/>
              </w:rPr>
              <w:t xml:space="preserve">Benton, Timothy, ed.  Architecture &amp; Design: 1890-1939 (1975) </w:t>
            </w:r>
          </w:p>
          <w:p w14:paraId="6D0D0F28" w14:textId="77777777" w:rsidR="001963F4" w:rsidRPr="0013331C" w:rsidRDefault="001963F4" w:rsidP="004D414A">
            <w:pPr>
              <w:autoSpaceDE w:val="0"/>
              <w:autoSpaceDN w:val="0"/>
              <w:adjustRightInd w:val="0"/>
              <w:jc w:val="both"/>
              <w:rPr>
                <w:sz w:val="20"/>
                <w:szCs w:val="20"/>
              </w:rPr>
            </w:pPr>
            <w:r w:rsidRPr="0013331C">
              <w:rPr>
                <w:sz w:val="20"/>
                <w:szCs w:val="20"/>
              </w:rPr>
              <w:t xml:space="preserve">Borsi, Franco. The Monumental Era. European Arch. &amp; Design 1929-1939. (1986) </w:t>
            </w:r>
          </w:p>
          <w:p w14:paraId="290B6DFD" w14:textId="77777777" w:rsidR="001963F4" w:rsidRPr="0013331C" w:rsidRDefault="001963F4" w:rsidP="004D414A">
            <w:pPr>
              <w:autoSpaceDE w:val="0"/>
              <w:autoSpaceDN w:val="0"/>
              <w:adjustRightInd w:val="0"/>
              <w:jc w:val="both"/>
              <w:rPr>
                <w:sz w:val="20"/>
                <w:szCs w:val="20"/>
              </w:rPr>
            </w:pPr>
            <w:r w:rsidRPr="0013331C">
              <w:rPr>
                <w:sz w:val="20"/>
                <w:szCs w:val="20"/>
              </w:rPr>
              <w:t xml:space="preserve">Colomina, Beatriz.  Privacy and Publicity. Modern Architecture and Mass Media </w:t>
            </w:r>
          </w:p>
          <w:p w14:paraId="36875183" w14:textId="77777777" w:rsidR="001963F4" w:rsidRPr="0013331C" w:rsidRDefault="001963F4" w:rsidP="004D414A">
            <w:pPr>
              <w:autoSpaceDE w:val="0"/>
              <w:autoSpaceDN w:val="0"/>
              <w:adjustRightInd w:val="0"/>
              <w:jc w:val="both"/>
              <w:rPr>
                <w:sz w:val="20"/>
                <w:szCs w:val="20"/>
              </w:rPr>
            </w:pPr>
            <w:r w:rsidRPr="0013331C">
              <w:rPr>
                <w:sz w:val="20"/>
                <w:szCs w:val="20"/>
              </w:rPr>
              <w:t xml:space="preserve">Colquhoun, Alan.  Essays in Architectural Criticism (1981)   </w:t>
            </w:r>
          </w:p>
          <w:p w14:paraId="004ED6D3" w14:textId="77777777" w:rsidR="001963F4" w:rsidRPr="0013331C" w:rsidRDefault="001963F4" w:rsidP="004D414A">
            <w:pPr>
              <w:autoSpaceDE w:val="0"/>
              <w:autoSpaceDN w:val="0"/>
              <w:adjustRightInd w:val="0"/>
              <w:jc w:val="both"/>
              <w:rPr>
                <w:sz w:val="20"/>
                <w:szCs w:val="20"/>
              </w:rPr>
            </w:pPr>
            <w:r w:rsidRPr="0013331C">
              <w:rPr>
                <w:sz w:val="20"/>
                <w:szCs w:val="20"/>
              </w:rPr>
              <w:t xml:space="preserve">-----.  Modernity and the Classical Tradition (1989) </w:t>
            </w:r>
          </w:p>
          <w:p w14:paraId="6B941406" w14:textId="77777777" w:rsidR="001963F4" w:rsidRPr="0013331C" w:rsidRDefault="001963F4" w:rsidP="004D414A">
            <w:pPr>
              <w:autoSpaceDE w:val="0"/>
              <w:autoSpaceDN w:val="0"/>
              <w:adjustRightInd w:val="0"/>
              <w:jc w:val="both"/>
              <w:rPr>
                <w:sz w:val="20"/>
                <w:szCs w:val="20"/>
              </w:rPr>
            </w:pPr>
            <w:r w:rsidRPr="0013331C">
              <w:rPr>
                <w:sz w:val="20"/>
                <w:szCs w:val="20"/>
              </w:rPr>
              <w:t xml:space="preserve">Forty, A. Words &amp; Buildings. Vocabulary of Modern Architecture (2000) </w:t>
            </w:r>
          </w:p>
          <w:p w14:paraId="2AD10CF0" w14:textId="77777777" w:rsidR="001963F4" w:rsidRPr="0013331C" w:rsidRDefault="001963F4" w:rsidP="004D414A">
            <w:pPr>
              <w:autoSpaceDE w:val="0"/>
              <w:autoSpaceDN w:val="0"/>
              <w:adjustRightInd w:val="0"/>
              <w:jc w:val="both"/>
              <w:rPr>
                <w:sz w:val="20"/>
                <w:szCs w:val="20"/>
              </w:rPr>
            </w:pPr>
            <w:r w:rsidRPr="0013331C">
              <w:rPr>
                <w:sz w:val="20"/>
                <w:szCs w:val="20"/>
              </w:rPr>
              <w:t xml:space="preserve"> Jones, P. Blundell, Modern Architecture Through Case Studies (2002) </w:t>
            </w:r>
          </w:p>
          <w:p w14:paraId="30EA247C" w14:textId="77777777" w:rsidR="001963F4" w:rsidRPr="0013331C" w:rsidRDefault="001963F4" w:rsidP="004D414A">
            <w:pPr>
              <w:autoSpaceDE w:val="0"/>
              <w:autoSpaceDN w:val="0"/>
              <w:adjustRightInd w:val="0"/>
              <w:jc w:val="both"/>
              <w:rPr>
                <w:sz w:val="20"/>
                <w:szCs w:val="20"/>
              </w:rPr>
            </w:pPr>
            <w:r w:rsidRPr="0013331C">
              <w:rPr>
                <w:sz w:val="20"/>
                <w:szCs w:val="20"/>
              </w:rPr>
              <w:t xml:space="preserve">Wigley, Mark. White Walls, Designer Dresses. The Fashioning of Mod. Arch. (1995) </w:t>
            </w:r>
          </w:p>
          <w:p w14:paraId="218685F6" w14:textId="77777777" w:rsidR="001963F4" w:rsidRPr="0013331C" w:rsidRDefault="001963F4" w:rsidP="004D414A">
            <w:pPr>
              <w:autoSpaceDE w:val="0"/>
              <w:autoSpaceDN w:val="0"/>
              <w:adjustRightInd w:val="0"/>
              <w:jc w:val="both"/>
              <w:rPr>
                <w:sz w:val="20"/>
                <w:szCs w:val="20"/>
              </w:rPr>
            </w:pPr>
            <w:r w:rsidRPr="0013331C">
              <w:rPr>
                <w:sz w:val="20"/>
                <w:szCs w:val="20"/>
              </w:rPr>
              <w:t xml:space="preserve">Wolfe, Tom.  From Our House to the Bauhaus (1981)  </w:t>
            </w:r>
          </w:p>
          <w:p w14:paraId="40CDEAD6" w14:textId="77777777" w:rsidR="001963F4" w:rsidRPr="0013331C" w:rsidRDefault="001963F4" w:rsidP="004D414A">
            <w:pPr>
              <w:autoSpaceDE w:val="0"/>
              <w:autoSpaceDN w:val="0"/>
              <w:adjustRightInd w:val="0"/>
              <w:jc w:val="both"/>
              <w:rPr>
                <w:sz w:val="20"/>
                <w:szCs w:val="20"/>
              </w:rPr>
            </w:pPr>
            <w:r w:rsidRPr="0013331C">
              <w:rPr>
                <w:sz w:val="20"/>
                <w:szCs w:val="20"/>
              </w:rPr>
              <w:t>Zevi, Bruno. Towards an Organic Architecture (1950)</w:t>
            </w:r>
          </w:p>
        </w:tc>
      </w:tr>
      <w:tr w:rsidR="001963F4" w:rsidRPr="0013331C" w14:paraId="60AC8C52" w14:textId="77777777" w:rsidTr="00CB4632">
        <w:trPr>
          <w:trHeight w:val="520"/>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2060FA59" w14:textId="77777777" w:rsidR="001963F4" w:rsidRPr="0013331C" w:rsidRDefault="001963F4" w:rsidP="004D414A">
            <w:pPr>
              <w:jc w:val="center"/>
              <w:rPr>
                <w:b/>
                <w:sz w:val="20"/>
                <w:szCs w:val="20"/>
              </w:rPr>
            </w:pPr>
            <w:r w:rsidRPr="0013331C">
              <w:rPr>
                <w:b/>
                <w:sz w:val="20"/>
                <w:szCs w:val="20"/>
              </w:rPr>
              <w:t>DERSTE GEREKLİ ARAÇ VE GEREÇLER</w:t>
            </w:r>
          </w:p>
        </w:tc>
        <w:tc>
          <w:tcPr>
            <w:tcW w:w="3157" w:type="pct"/>
            <w:gridSpan w:val="9"/>
            <w:tcBorders>
              <w:top w:val="single" w:sz="12" w:space="0" w:color="auto"/>
              <w:left w:val="single" w:sz="12" w:space="0" w:color="auto"/>
              <w:bottom w:val="single" w:sz="12" w:space="0" w:color="auto"/>
              <w:right w:val="single" w:sz="12" w:space="0" w:color="auto"/>
            </w:tcBorders>
          </w:tcPr>
          <w:p w14:paraId="4370FD27" w14:textId="77777777" w:rsidR="001963F4" w:rsidRPr="0013331C" w:rsidRDefault="001963F4" w:rsidP="004D414A">
            <w:pPr>
              <w:autoSpaceDE w:val="0"/>
              <w:autoSpaceDN w:val="0"/>
              <w:adjustRightInd w:val="0"/>
              <w:jc w:val="both"/>
              <w:rPr>
                <w:sz w:val="20"/>
                <w:szCs w:val="20"/>
              </w:rPr>
            </w:pPr>
            <w:r w:rsidRPr="0013331C">
              <w:rPr>
                <w:sz w:val="20"/>
                <w:szCs w:val="20"/>
              </w:rPr>
              <w:t>Bilgisayar ya da laptop, projeksiyon cihazi, perde, yazı tahtasi, vs.</w:t>
            </w:r>
          </w:p>
        </w:tc>
      </w:tr>
    </w:tbl>
    <w:p w14:paraId="569006BF" w14:textId="77777777" w:rsidR="001963F4" w:rsidRPr="0013331C" w:rsidRDefault="001963F4" w:rsidP="004D414A">
      <w:pPr>
        <w:rPr>
          <w:sz w:val="18"/>
          <w:szCs w:val="18"/>
        </w:rPr>
      </w:pPr>
    </w:p>
    <w:p w14:paraId="6E5FA8DF" w14:textId="77777777" w:rsidR="001963F4" w:rsidRPr="0013331C" w:rsidRDefault="001963F4" w:rsidP="004D414A">
      <w:pPr>
        <w:rPr>
          <w:sz w:val="18"/>
          <w:szCs w:val="18"/>
        </w:rPr>
      </w:pPr>
    </w:p>
    <w:p w14:paraId="66DE6AE5" w14:textId="77777777" w:rsidR="001963F4" w:rsidRPr="0013331C" w:rsidRDefault="001963F4" w:rsidP="004D414A">
      <w:pPr>
        <w:rPr>
          <w:sz w:val="18"/>
          <w:szCs w:val="18"/>
        </w:rPr>
      </w:pPr>
    </w:p>
    <w:p w14:paraId="7DB7C501" w14:textId="77777777" w:rsidR="001963F4" w:rsidRPr="0013331C" w:rsidRDefault="001963F4" w:rsidP="004D414A">
      <w:pPr>
        <w:rPr>
          <w:sz w:val="18"/>
          <w:szCs w:val="18"/>
        </w:rPr>
      </w:pPr>
    </w:p>
    <w:p w14:paraId="0E0DB432" w14:textId="77777777" w:rsidR="001963F4" w:rsidRPr="0013331C" w:rsidRDefault="001963F4" w:rsidP="004D414A">
      <w:pPr>
        <w:rPr>
          <w:sz w:val="18"/>
          <w:szCs w:val="18"/>
        </w:rPr>
      </w:pPr>
    </w:p>
    <w:p w14:paraId="3EC6AD2B" w14:textId="77777777" w:rsidR="001963F4" w:rsidRPr="0013331C" w:rsidRDefault="001963F4" w:rsidP="004D414A">
      <w:pPr>
        <w:rPr>
          <w:sz w:val="18"/>
          <w:szCs w:val="18"/>
        </w:rPr>
      </w:pPr>
    </w:p>
    <w:p w14:paraId="66EE1DA4" w14:textId="77777777" w:rsidR="001963F4" w:rsidRPr="0013331C" w:rsidRDefault="001963F4" w:rsidP="004D414A">
      <w:pPr>
        <w:rPr>
          <w:sz w:val="18"/>
          <w:szCs w:val="18"/>
        </w:rPr>
      </w:pPr>
    </w:p>
    <w:p w14:paraId="57F4004E" w14:textId="77777777" w:rsidR="001963F4" w:rsidRPr="0013331C" w:rsidRDefault="001963F4" w:rsidP="004D414A">
      <w:pPr>
        <w:rPr>
          <w:sz w:val="18"/>
          <w:szCs w:val="18"/>
        </w:rPr>
      </w:pPr>
    </w:p>
    <w:p w14:paraId="46BCA779" w14:textId="77777777" w:rsidR="001963F4" w:rsidRPr="0013331C" w:rsidRDefault="001963F4" w:rsidP="004D414A">
      <w:pPr>
        <w:rPr>
          <w:sz w:val="18"/>
          <w:szCs w:val="18"/>
        </w:rPr>
      </w:pPr>
    </w:p>
    <w:p w14:paraId="4E719F74" w14:textId="77777777" w:rsidR="001963F4" w:rsidRPr="0013331C" w:rsidRDefault="001963F4" w:rsidP="004D414A">
      <w:pPr>
        <w:rPr>
          <w:sz w:val="18"/>
          <w:szCs w:val="18"/>
        </w:rPr>
      </w:pPr>
    </w:p>
    <w:p w14:paraId="77FEFE74" w14:textId="77777777" w:rsidR="001963F4" w:rsidRPr="0013331C" w:rsidRDefault="001963F4" w:rsidP="004D414A">
      <w:pPr>
        <w:rPr>
          <w:sz w:val="18"/>
          <w:szCs w:val="18"/>
        </w:rPr>
      </w:pPr>
    </w:p>
    <w:p w14:paraId="0C7495C4" w14:textId="77777777" w:rsidR="001963F4" w:rsidRPr="0013331C" w:rsidRDefault="001963F4" w:rsidP="004D414A">
      <w:pPr>
        <w:rPr>
          <w:sz w:val="18"/>
          <w:szCs w:val="18"/>
        </w:rPr>
      </w:pPr>
    </w:p>
    <w:p w14:paraId="6FA229C9" w14:textId="77777777" w:rsidR="001963F4" w:rsidRPr="0013331C" w:rsidRDefault="001963F4" w:rsidP="004D414A">
      <w:pPr>
        <w:rPr>
          <w:sz w:val="18"/>
          <w:szCs w:val="18"/>
        </w:rPr>
      </w:pPr>
    </w:p>
    <w:p w14:paraId="3B29FCF4" w14:textId="77777777" w:rsidR="001963F4" w:rsidRPr="0013331C" w:rsidRDefault="001963F4" w:rsidP="004D414A">
      <w:pPr>
        <w:rPr>
          <w:sz w:val="18"/>
          <w:szCs w:val="18"/>
        </w:rPr>
      </w:pPr>
    </w:p>
    <w:p w14:paraId="54D9FCEC" w14:textId="77777777" w:rsidR="001963F4" w:rsidRPr="0013331C" w:rsidRDefault="001963F4" w:rsidP="004D414A">
      <w:pPr>
        <w:rPr>
          <w:sz w:val="18"/>
          <w:szCs w:val="18"/>
        </w:rPr>
      </w:pPr>
    </w:p>
    <w:p w14:paraId="49C8D33C" w14:textId="77777777" w:rsidR="001963F4" w:rsidRDefault="001963F4" w:rsidP="004D414A">
      <w:pPr>
        <w:rPr>
          <w:sz w:val="18"/>
          <w:szCs w:val="18"/>
        </w:rPr>
      </w:pPr>
    </w:p>
    <w:p w14:paraId="34E416AE" w14:textId="77777777" w:rsidR="008D2191" w:rsidRDefault="008D2191" w:rsidP="004D414A">
      <w:pPr>
        <w:rPr>
          <w:sz w:val="18"/>
          <w:szCs w:val="18"/>
        </w:rPr>
      </w:pPr>
    </w:p>
    <w:p w14:paraId="11951E5A" w14:textId="77777777" w:rsidR="008D2191" w:rsidRDefault="008D2191" w:rsidP="004D414A">
      <w:pPr>
        <w:rPr>
          <w:sz w:val="18"/>
          <w:szCs w:val="18"/>
        </w:rPr>
      </w:pPr>
    </w:p>
    <w:p w14:paraId="217ADEEC" w14:textId="77777777" w:rsidR="008D2191" w:rsidRDefault="008D2191" w:rsidP="004D414A">
      <w:pPr>
        <w:rPr>
          <w:sz w:val="18"/>
          <w:szCs w:val="18"/>
        </w:rPr>
      </w:pPr>
    </w:p>
    <w:p w14:paraId="404CBA55" w14:textId="77777777" w:rsidR="008D2191" w:rsidRDefault="008D2191" w:rsidP="004D414A">
      <w:pPr>
        <w:rPr>
          <w:sz w:val="18"/>
          <w:szCs w:val="18"/>
        </w:rPr>
      </w:pPr>
    </w:p>
    <w:p w14:paraId="25A73646" w14:textId="77777777" w:rsidR="008D2191" w:rsidRDefault="008D2191" w:rsidP="004D414A">
      <w:pPr>
        <w:rPr>
          <w:sz w:val="18"/>
          <w:szCs w:val="18"/>
        </w:rPr>
      </w:pPr>
    </w:p>
    <w:p w14:paraId="32C6563A" w14:textId="77777777" w:rsidR="008D2191" w:rsidRDefault="008D2191" w:rsidP="004D414A">
      <w:pPr>
        <w:rPr>
          <w:sz w:val="18"/>
          <w:szCs w:val="18"/>
        </w:rPr>
      </w:pPr>
    </w:p>
    <w:p w14:paraId="19602833" w14:textId="77777777" w:rsidR="008D2191" w:rsidRDefault="008D2191" w:rsidP="004D414A">
      <w:pPr>
        <w:rPr>
          <w:sz w:val="18"/>
          <w:szCs w:val="18"/>
        </w:rPr>
      </w:pPr>
    </w:p>
    <w:p w14:paraId="39BECA12" w14:textId="77777777" w:rsidR="008D2191" w:rsidRDefault="008D2191" w:rsidP="004D414A">
      <w:pPr>
        <w:rPr>
          <w:sz w:val="18"/>
          <w:szCs w:val="18"/>
        </w:rPr>
      </w:pPr>
    </w:p>
    <w:p w14:paraId="22F13985" w14:textId="77777777" w:rsidR="008D2191" w:rsidRDefault="008D2191" w:rsidP="004D414A">
      <w:pPr>
        <w:rPr>
          <w:sz w:val="18"/>
          <w:szCs w:val="18"/>
        </w:rPr>
      </w:pPr>
    </w:p>
    <w:p w14:paraId="5F884BD3" w14:textId="77777777" w:rsidR="008D2191" w:rsidRDefault="008D2191" w:rsidP="004D414A">
      <w:pPr>
        <w:rPr>
          <w:sz w:val="18"/>
          <w:szCs w:val="18"/>
        </w:rPr>
      </w:pPr>
    </w:p>
    <w:p w14:paraId="2D19D02F" w14:textId="77777777" w:rsidR="008D2191" w:rsidRDefault="008D2191" w:rsidP="004D414A">
      <w:pPr>
        <w:rPr>
          <w:sz w:val="18"/>
          <w:szCs w:val="18"/>
        </w:rPr>
      </w:pPr>
    </w:p>
    <w:p w14:paraId="0C3B9083" w14:textId="77777777" w:rsidR="008D2191" w:rsidRDefault="008D2191" w:rsidP="004D414A">
      <w:pPr>
        <w:rPr>
          <w:sz w:val="18"/>
          <w:szCs w:val="18"/>
        </w:rPr>
      </w:pPr>
    </w:p>
    <w:p w14:paraId="476084C3" w14:textId="77777777" w:rsidR="008D2191" w:rsidRDefault="008D2191" w:rsidP="004D414A">
      <w:pPr>
        <w:rPr>
          <w:sz w:val="18"/>
          <w:szCs w:val="18"/>
        </w:rPr>
      </w:pPr>
    </w:p>
    <w:p w14:paraId="7E182CBF" w14:textId="77777777" w:rsidR="008D2191" w:rsidRDefault="008D2191" w:rsidP="004D414A">
      <w:pPr>
        <w:rPr>
          <w:sz w:val="18"/>
          <w:szCs w:val="18"/>
        </w:rPr>
      </w:pPr>
    </w:p>
    <w:p w14:paraId="514AA485" w14:textId="77777777" w:rsidR="008D2191" w:rsidRPr="0013331C" w:rsidRDefault="008D2191" w:rsidP="004D414A">
      <w:pPr>
        <w:rPr>
          <w:sz w:val="18"/>
          <w:szCs w:val="18"/>
        </w:rPr>
      </w:pPr>
    </w:p>
    <w:tbl>
      <w:tblPr>
        <w:tblpPr w:leftFromText="141" w:rightFromText="141" w:vertAnchor="text" w:tblpY="-425"/>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963F4" w:rsidRPr="0013331C" w14:paraId="4E031571" w14:textId="77777777" w:rsidTr="00CB4632">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85C750C" w14:textId="77777777" w:rsidR="001963F4" w:rsidRPr="0013331C" w:rsidRDefault="001963F4" w:rsidP="004D414A">
            <w:pPr>
              <w:jc w:val="center"/>
              <w:rPr>
                <w:b/>
              </w:rPr>
            </w:pPr>
            <w:r w:rsidRPr="0013331C">
              <w:rPr>
                <w:b/>
                <w:sz w:val="22"/>
                <w:szCs w:val="22"/>
              </w:rPr>
              <w:t>DERSİN HAFTALIK PLANI</w:t>
            </w:r>
          </w:p>
        </w:tc>
      </w:tr>
      <w:tr w:rsidR="001963F4" w:rsidRPr="0013331C" w14:paraId="783F978A" w14:textId="77777777" w:rsidTr="00CB4632">
        <w:tc>
          <w:tcPr>
            <w:tcW w:w="593" w:type="pct"/>
            <w:tcBorders>
              <w:top w:val="single" w:sz="6" w:space="0" w:color="auto"/>
              <w:left w:val="single" w:sz="12" w:space="0" w:color="auto"/>
              <w:bottom w:val="single" w:sz="6" w:space="0" w:color="auto"/>
              <w:right w:val="single" w:sz="6" w:space="0" w:color="auto"/>
            </w:tcBorders>
          </w:tcPr>
          <w:p w14:paraId="675A5FD9" w14:textId="77777777" w:rsidR="001963F4" w:rsidRPr="0013331C" w:rsidRDefault="001963F4" w:rsidP="004D414A">
            <w:pPr>
              <w:jc w:val="center"/>
              <w:rPr>
                <w:b/>
              </w:rPr>
            </w:pPr>
            <w:r w:rsidRPr="0013331C">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111BF2D5" w14:textId="77777777" w:rsidR="001963F4" w:rsidRPr="0013331C" w:rsidRDefault="001963F4" w:rsidP="004D414A">
            <w:pPr>
              <w:rPr>
                <w:b/>
              </w:rPr>
            </w:pPr>
            <w:r w:rsidRPr="0013331C">
              <w:rPr>
                <w:b/>
                <w:sz w:val="22"/>
                <w:szCs w:val="22"/>
              </w:rPr>
              <w:t>İŞLENEN KONULAR</w:t>
            </w:r>
          </w:p>
        </w:tc>
      </w:tr>
      <w:tr w:rsidR="001963F4" w:rsidRPr="0013331C" w14:paraId="6944679E"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3AA571E2" w14:textId="77777777" w:rsidR="001963F4" w:rsidRPr="0013331C" w:rsidRDefault="001963F4" w:rsidP="004D414A">
            <w:pPr>
              <w:jc w:val="center"/>
            </w:pPr>
            <w:r w:rsidRPr="0013331C">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780EC264" w14:textId="77777777" w:rsidR="001963F4" w:rsidRPr="0013331C" w:rsidRDefault="001963F4" w:rsidP="004D414A">
            <w:pPr>
              <w:tabs>
                <w:tab w:val="left" w:pos="2004"/>
              </w:tabs>
              <w:rPr>
                <w:sz w:val="20"/>
                <w:szCs w:val="20"/>
              </w:rPr>
            </w:pPr>
            <w:r w:rsidRPr="0013331C">
              <w:rPr>
                <w:sz w:val="20"/>
                <w:szCs w:val="20"/>
              </w:rPr>
              <w:t>Giriş/Genel Bakış                                           + konu formlarının dağıtılması</w:t>
            </w:r>
          </w:p>
        </w:tc>
      </w:tr>
      <w:tr w:rsidR="001963F4" w:rsidRPr="0013331C" w14:paraId="62E373E8"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00480AD1" w14:textId="77777777" w:rsidR="001963F4" w:rsidRPr="0013331C" w:rsidRDefault="001963F4" w:rsidP="004D414A">
            <w:pPr>
              <w:jc w:val="center"/>
            </w:pPr>
            <w:r w:rsidRPr="0013331C">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66D3B569" w14:textId="77777777" w:rsidR="001963F4" w:rsidRPr="0013331C" w:rsidRDefault="001963F4" w:rsidP="004D414A">
            <w:pPr>
              <w:rPr>
                <w:sz w:val="20"/>
                <w:szCs w:val="20"/>
              </w:rPr>
            </w:pPr>
            <w:r w:rsidRPr="0013331C">
              <w:rPr>
                <w:sz w:val="20"/>
                <w:szCs w:val="20"/>
              </w:rPr>
              <w:t>Modern/Modernite/Modernizasyon</w:t>
            </w:r>
          </w:p>
        </w:tc>
      </w:tr>
      <w:tr w:rsidR="001963F4" w:rsidRPr="0013331C" w14:paraId="102727CD"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4AE26FAF" w14:textId="77777777" w:rsidR="001963F4" w:rsidRPr="0013331C" w:rsidRDefault="001963F4" w:rsidP="004D414A">
            <w:pPr>
              <w:jc w:val="center"/>
            </w:pPr>
            <w:r w:rsidRPr="0013331C">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6BE375B2" w14:textId="77777777" w:rsidR="001963F4" w:rsidRPr="0013331C" w:rsidRDefault="001963F4" w:rsidP="004D414A">
            <w:pPr>
              <w:tabs>
                <w:tab w:val="center" w:pos="4234"/>
              </w:tabs>
              <w:rPr>
                <w:sz w:val="20"/>
                <w:szCs w:val="20"/>
              </w:rPr>
            </w:pPr>
            <w:r w:rsidRPr="0013331C">
              <w:rPr>
                <w:sz w:val="20"/>
                <w:szCs w:val="20"/>
              </w:rPr>
              <w:t>Modernizm Tartışması</w:t>
            </w:r>
          </w:p>
        </w:tc>
      </w:tr>
      <w:tr w:rsidR="001963F4" w:rsidRPr="0013331C" w14:paraId="6D9B3082"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492E99CC" w14:textId="77777777" w:rsidR="001963F4" w:rsidRPr="0013331C" w:rsidRDefault="001963F4" w:rsidP="004D414A">
            <w:pPr>
              <w:jc w:val="center"/>
            </w:pPr>
            <w:r w:rsidRPr="0013331C">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1BCEF50A" w14:textId="77777777" w:rsidR="001963F4" w:rsidRPr="0013331C" w:rsidRDefault="001963F4" w:rsidP="004D414A">
            <w:pPr>
              <w:rPr>
                <w:sz w:val="20"/>
                <w:szCs w:val="20"/>
              </w:rPr>
            </w:pPr>
            <w:r w:rsidRPr="0013331C">
              <w:rPr>
                <w:sz w:val="20"/>
                <w:szCs w:val="20"/>
              </w:rPr>
              <w:t>Arts &amp; Crafts                                                 + dönem ödevlerinin konularının tartışılması</w:t>
            </w:r>
          </w:p>
        </w:tc>
      </w:tr>
      <w:tr w:rsidR="001963F4" w:rsidRPr="0013331C" w14:paraId="5FB0167D"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75A0EE0C" w14:textId="77777777" w:rsidR="001963F4" w:rsidRPr="0013331C" w:rsidRDefault="001963F4" w:rsidP="004D414A">
            <w:pPr>
              <w:jc w:val="center"/>
            </w:pPr>
            <w:r w:rsidRPr="0013331C">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39D9481B" w14:textId="77777777" w:rsidR="001963F4" w:rsidRPr="0013331C" w:rsidRDefault="001963F4" w:rsidP="004D414A">
            <w:pPr>
              <w:rPr>
                <w:sz w:val="20"/>
                <w:szCs w:val="20"/>
              </w:rPr>
            </w:pPr>
            <w:r w:rsidRPr="0013331C">
              <w:rPr>
                <w:sz w:val="20"/>
                <w:szCs w:val="20"/>
              </w:rPr>
              <w:t>Art Nouveau</w:t>
            </w:r>
          </w:p>
        </w:tc>
      </w:tr>
      <w:tr w:rsidR="001963F4" w:rsidRPr="0013331C" w14:paraId="4C4627C5"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15B9BB8" w14:textId="77777777" w:rsidR="001963F4" w:rsidRPr="0013331C" w:rsidRDefault="001963F4" w:rsidP="004D414A">
            <w:pPr>
              <w:jc w:val="center"/>
            </w:pPr>
            <w:r w:rsidRPr="0013331C">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271A14F" w14:textId="77777777" w:rsidR="001963F4" w:rsidRPr="0013331C" w:rsidRDefault="001963F4" w:rsidP="004D414A">
            <w:pPr>
              <w:tabs>
                <w:tab w:val="center" w:pos="4234"/>
              </w:tabs>
              <w:rPr>
                <w:sz w:val="20"/>
                <w:szCs w:val="20"/>
              </w:rPr>
            </w:pPr>
            <w:r w:rsidRPr="0013331C">
              <w:rPr>
                <w:sz w:val="20"/>
                <w:szCs w:val="20"/>
              </w:rPr>
              <w:t>Secessions                                                      + dönem ödevi özeti + bibliografya teslimi</w:t>
            </w:r>
          </w:p>
        </w:tc>
      </w:tr>
      <w:tr w:rsidR="001963F4" w:rsidRPr="0013331C" w14:paraId="4923BDD6"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3A708E44" w14:textId="77777777" w:rsidR="001963F4" w:rsidRPr="0013331C" w:rsidRDefault="001963F4" w:rsidP="004D414A">
            <w:pPr>
              <w:jc w:val="center"/>
            </w:pPr>
            <w:r w:rsidRPr="0013331C">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0B0E92D5" w14:textId="77777777" w:rsidR="001963F4" w:rsidRPr="0013331C" w:rsidRDefault="001963F4" w:rsidP="004D414A">
            <w:pPr>
              <w:rPr>
                <w:sz w:val="20"/>
                <w:szCs w:val="20"/>
              </w:rPr>
            </w:pPr>
            <w:r w:rsidRPr="0013331C">
              <w:rPr>
                <w:sz w:val="20"/>
                <w:szCs w:val="20"/>
              </w:rPr>
              <w:t>Loos: On Function and Ornament</w:t>
            </w:r>
          </w:p>
        </w:tc>
      </w:tr>
      <w:tr w:rsidR="001963F4" w:rsidRPr="0013331C" w14:paraId="2BC358BB"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7B368704" w14:textId="77777777" w:rsidR="001963F4" w:rsidRPr="0013331C" w:rsidRDefault="001963F4" w:rsidP="004D414A">
            <w:pPr>
              <w:jc w:val="center"/>
            </w:pPr>
            <w:r w:rsidRPr="0013331C">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75E6A135" w14:textId="77777777" w:rsidR="001963F4" w:rsidRPr="0013331C" w:rsidRDefault="001963F4" w:rsidP="004D414A">
            <w:pPr>
              <w:tabs>
                <w:tab w:val="center" w:pos="4234"/>
              </w:tabs>
              <w:rPr>
                <w:sz w:val="20"/>
                <w:szCs w:val="20"/>
              </w:rPr>
            </w:pPr>
            <w:r w:rsidRPr="0013331C">
              <w:rPr>
                <w:sz w:val="20"/>
                <w:szCs w:val="20"/>
              </w:rPr>
              <w:t>Werkbund</w:t>
            </w:r>
            <w:r w:rsidRPr="0013331C">
              <w:rPr>
                <w:sz w:val="20"/>
                <w:szCs w:val="20"/>
              </w:rPr>
              <w:tab/>
              <w:t xml:space="preserve"> </w:t>
            </w:r>
          </w:p>
        </w:tc>
      </w:tr>
      <w:tr w:rsidR="001963F4" w:rsidRPr="0013331C" w14:paraId="178C5AFA"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002FB5C2" w14:textId="77777777" w:rsidR="001963F4" w:rsidRPr="0013331C" w:rsidRDefault="001963F4" w:rsidP="004D414A">
            <w:pPr>
              <w:jc w:val="center"/>
            </w:pPr>
            <w:r w:rsidRPr="0013331C">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415C9351" w14:textId="77777777" w:rsidR="001963F4" w:rsidRPr="0013331C" w:rsidRDefault="001963F4" w:rsidP="004D414A">
            <w:pPr>
              <w:tabs>
                <w:tab w:val="left" w:pos="6696"/>
              </w:tabs>
              <w:rPr>
                <w:sz w:val="20"/>
                <w:szCs w:val="20"/>
              </w:rPr>
            </w:pPr>
            <w:r w:rsidRPr="0013331C">
              <w:rPr>
                <w:sz w:val="20"/>
                <w:szCs w:val="20"/>
              </w:rPr>
              <w:t>French Rationalism                                        + dönem ödevi geliştirme</w:t>
            </w:r>
            <w:r w:rsidRPr="0013331C">
              <w:rPr>
                <w:sz w:val="20"/>
                <w:szCs w:val="20"/>
              </w:rPr>
              <w:tab/>
            </w:r>
            <w:r w:rsidRPr="0013331C">
              <w:rPr>
                <w:sz w:val="20"/>
                <w:szCs w:val="20"/>
              </w:rPr>
              <w:tab/>
            </w:r>
          </w:p>
        </w:tc>
      </w:tr>
      <w:tr w:rsidR="001963F4" w:rsidRPr="0013331C" w14:paraId="6A24E2DD"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7E8AF4CB" w14:textId="77777777" w:rsidR="001963F4" w:rsidRPr="0013331C" w:rsidRDefault="001963F4" w:rsidP="004D414A">
            <w:pPr>
              <w:jc w:val="center"/>
            </w:pPr>
            <w:r w:rsidRPr="0013331C">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33DE16FE" w14:textId="77777777" w:rsidR="001963F4" w:rsidRPr="0013331C" w:rsidRDefault="001963F4" w:rsidP="004D414A">
            <w:pPr>
              <w:tabs>
                <w:tab w:val="left" w:pos="6912"/>
              </w:tabs>
              <w:rPr>
                <w:sz w:val="20"/>
                <w:szCs w:val="20"/>
              </w:rPr>
            </w:pPr>
            <w:r w:rsidRPr="0013331C">
              <w:rPr>
                <w:sz w:val="20"/>
                <w:szCs w:val="20"/>
              </w:rPr>
              <w:t>Cubism</w:t>
            </w:r>
            <w:r w:rsidRPr="0013331C">
              <w:rPr>
                <w:sz w:val="20"/>
                <w:szCs w:val="20"/>
              </w:rPr>
              <w:tab/>
            </w:r>
            <w:r w:rsidRPr="0013331C">
              <w:rPr>
                <w:sz w:val="20"/>
                <w:szCs w:val="20"/>
              </w:rPr>
              <w:tab/>
            </w:r>
          </w:p>
        </w:tc>
      </w:tr>
      <w:tr w:rsidR="001963F4" w:rsidRPr="0013331C" w14:paraId="03457DFA"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4203B43" w14:textId="77777777" w:rsidR="001963F4" w:rsidRPr="0013331C" w:rsidRDefault="001963F4" w:rsidP="004D414A">
            <w:pPr>
              <w:jc w:val="center"/>
            </w:pPr>
            <w:r w:rsidRPr="0013331C">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38E404D" w14:textId="77777777" w:rsidR="001963F4" w:rsidRPr="0013331C" w:rsidRDefault="001963F4" w:rsidP="004D414A">
            <w:pPr>
              <w:rPr>
                <w:sz w:val="20"/>
                <w:szCs w:val="20"/>
              </w:rPr>
            </w:pPr>
            <w:r w:rsidRPr="0013331C">
              <w:rPr>
                <w:sz w:val="20"/>
                <w:szCs w:val="20"/>
              </w:rPr>
              <w:t>Futurism</w:t>
            </w:r>
          </w:p>
        </w:tc>
      </w:tr>
      <w:tr w:rsidR="001963F4" w:rsidRPr="0013331C" w14:paraId="1169CF46"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1BFE958C" w14:textId="77777777" w:rsidR="001963F4" w:rsidRPr="0013331C" w:rsidRDefault="001963F4" w:rsidP="004D414A">
            <w:pPr>
              <w:jc w:val="center"/>
            </w:pPr>
            <w:r w:rsidRPr="0013331C">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10BBD868" w14:textId="77777777" w:rsidR="001963F4" w:rsidRPr="0013331C" w:rsidRDefault="001963F4" w:rsidP="004D414A">
            <w:pPr>
              <w:tabs>
                <w:tab w:val="left" w:pos="5568"/>
              </w:tabs>
              <w:rPr>
                <w:sz w:val="20"/>
                <w:szCs w:val="20"/>
              </w:rPr>
            </w:pPr>
            <w:r w:rsidRPr="0013331C">
              <w:rPr>
                <w:sz w:val="20"/>
                <w:szCs w:val="20"/>
              </w:rPr>
              <w:t>Expressionism                                                + dönem ödevi geliştirme</w:t>
            </w:r>
          </w:p>
        </w:tc>
      </w:tr>
      <w:tr w:rsidR="001963F4" w:rsidRPr="0013331C" w14:paraId="165E27CF"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23415A77" w14:textId="77777777" w:rsidR="001963F4" w:rsidRPr="0013331C" w:rsidRDefault="001963F4" w:rsidP="004D414A">
            <w:pPr>
              <w:jc w:val="center"/>
            </w:pPr>
            <w:r w:rsidRPr="0013331C">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1D385D40" w14:textId="77777777" w:rsidR="001963F4" w:rsidRPr="0013331C" w:rsidRDefault="001963F4" w:rsidP="004D414A">
            <w:pPr>
              <w:tabs>
                <w:tab w:val="left" w:pos="4932"/>
              </w:tabs>
              <w:rPr>
                <w:sz w:val="20"/>
                <w:szCs w:val="20"/>
              </w:rPr>
            </w:pPr>
            <w:r w:rsidRPr="0013331C">
              <w:rPr>
                <w:sz w:val="20"/>
                <w:szCs w:val="20"/>
              </w:rPr>
              <w:t>De Stijl</w:t>
            </w:r>
          </w:p>
        </w:tc>
      </w:tr>
      <w:tr w:rsidR="001963F4" w:rsidRPr="0013331C" w14:paraId="339EE493"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3529F595" w14:textId="77777777" w:rsidR="001963F4" w:rsidRPr="0013331C" w:rsidRDefault="001963F4" w:rsidP="004D414A">
            <w:pPr>
              <w:jc w:val="center"/>
            </w:pPr>
            <w:r w:rsidRPr="0013331C">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25BF369D" w14:textId="77777777" w:rsidR="001963F4" w:rsidRPr="0013331C" w:rsidRDefault="001963F4" w:rsidP="004D414A">
            <w:pPr>
              <w:rPr>
                <w:sz w:val="20"/>
                <w:szCs w:val="20"/>
              </w:rPr>
            </w:pPr>
            <w:r w:rsidRPr="0013331C">
              <w:rPr>
                <w:sz w:val="20"/>
                <w:szCs w:val="20"/>
              </w:rPr>
              <w:t>Bauhaus</w:t>
            </w:r>
          </w:p>
        </w:tc>
      </w:tr>
      <w:tr w:rsidR="001963F4" w:rsidRPr="0013331C" w14:paraId="1C653ECE" w14:textId="77777777" w:rsidTr="00CB4632">
        <w:trPr>
          <w:trHeight w:val="322"/>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71B3B670" w14:textId="77777777" w:rsidR="001963F4" w:rsidRPr="0013331C" w:rsidRDefault="001963F4" w:rsidP="004D414A">
            <w:pPr>
              <w:jc w:val="center"/>
            </w:pPr>
            <w:r w:rsidRPr="0013331C">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166ADB21" w14:textId="77777777" w:rsidR="001963F4" w:rsidRPr="0013331C" w:rsidRDefault="001963F4" w:rsidP="004D414A">
            <w:pPr>
              <w:rPr>
                <w:sz w:val="20"/>
                <w:szCs w:val="20"/>
              </w:rPr>
            </w:pPr>
            <w:r w:rsidRPr="0013331C">
              <w:rPr>
                <w:sz w:val="20"/>
                <w:szCs w:val="20"/>
              </w:rPr>
              <w:t xml:space="preserve">                                                                       + dönem ödevi teslim</w:t>
            </w:r>
          </w:p>
        </w:tc>
      </w:tr>
    </w:tbl>
    <w:p w14:paraId="7327390D" w14:textId="77777777" w:rsidR="001963F4" w:rsidRPr="0013331C" w:rsidRDefault="001963F4" w:rsidP="004D414A">
      <w:pPr>
        <w:rPr>
          <w:sz w:val="18"/>
          <w:szCs w:val="18"/>
        </w:rPr>
      </w:pPr>
    </w:p>
    <w:tbl>
      <w:tblPr>
        <w:tblpPr w:leftFromText="141" w:rightFromText="141" w:vertAnchor="text" w:tblpY="-79"/>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963F4" w:rsidRPr="0013331C" w14:paraId="310242ED"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42C4AE38" w14:textId="77777777" w:rsidR="001963F4" w:rsidRPr="0013331C" w:rsidRDefault="001963F4" w:rsidP="004D414A">
            <w:pPr>
              <w:jc w:val="center"/>
              <w:rPr>
                <w:b/>
                <w:sz w:val="18"/>
                <w:szCs w:val="18"/>
              </w:rPr>
            </w:pPr>
            <w:r w:rsidRPr="0013331C">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0E5C75FC" w14:textId="77777777" w:rsidR="001963F4" w:rsidRPr="0013331C" w:rsidRDefault="001963F4" w:rsidP="004D414A">
            <w:pPr>
              <w:rPr>
                <w:b/>
              </w:rPr>
            </w:pPr>
            <w:r w:rsidRPr="0013331C">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0C26FDA5" w14:textId="77777777" w:rsidR="001963F4" w:rsidRPr="0013331C" w:rsidRDefault="001963F4" w:rsidP="004D414A">
            <w:pPr>
              <w:jc w:val="center"/>
              <w:rPr>
                <w:b/>
              </w:rPr>
            </w:pPr>
            <w:r w:rsidRPr="0013331C">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4EDD6627" w14:textId="77777777" w:rsidR="001963F4" w:rsidRPr="0013331C" w:rsidRDefault="001963F4" w:rsidP="004D414A">
            <w:pPr>
              <w:jc w:val="center"/>
              <w:rPr>
                <w:b/>
              </w:rPr>
            </w:pPr>
            <w:r w:rsidRPr="0013331C">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1EA4BD63" w14:textId="77777777" w:rsidR="001963F4" w:rsidRPr="0013331C" w:rsidRDefault="001963F4" w:rsidP="004D414A">
            <w:pPr>
              <w:jc w:val="center"/>
              <w:rPr>
                <w:b/>
              </w:rPr>
            </w:pPr>
            <w:r w:rsidRPr="0013331C">
              <w:rPr>
                <w:b/>
                <w:sz w:val="22"/>
                <w:szCs w:val="22"/>
              </w:rPr>
              <w:t>1</w:t>
            </w:r>
          </w:p>
        </w:tc>
      </w:tr>
      <w:tr w:rsidR="001963F4" w:rsidRPr="0013331C" w14:paraId="448FE74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ECE4E45" w14:textId="77777777" w:rsidR="001963F4" w:rsidRPr="0013331C" w:rsidRDefault="001963F4" w:rsidP="004D414A">
            <w:pPr>
              <w:jc w:val="center"/>
            </w:pPr>
            <w:r w:rsidRPr="0013331C">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0B9D948C" w14:textId="1EEF035C" w:rsidR="001963F4" w:rsidRPr="0013331C" w:rsidRDefault="001963F4" w:rsidP="004D414A">
            <w:r w:rsidRPr="0013331C">
              <w:rPr>
                <w:sz w:val="20"/>
                <w:szCs w:val="20"/>
              </w:rPr>
              <w:t xml:space="preserve">Yerel ve evrensel olanı mimari </w:t>
            </w:r>
            <w:r w:rsidR="00146474">
              <w:rPr>
                <w:sz w:val="20"/>
                <w:szCs w:val="20"/>
              </w:rPr>
              <w:t>Tasarım</w:t>
            </w:r>
            <w:r w:rsidRPr="0013331C">
              <w:rPr>
                <w:sz w:val="20"/>
                <w:szCs w:val="20"/>
              </w:rPr>
              <w:t>, mekansal planlama süreçleri ve inşa edili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37586C6B" w14:textId="77777777" w:rsidR="001963F4" w:rsidRPr="0013331C" w:rsidRDefault="001963F4" w:rsidP="004D414A">
            <w:pPr>
              <w:jc w:val="center"/>
              <w:rPr>
                <w:b/>
                <w:sz w:val="20"/>
                <w:szCs w:val="20"/>
              </w:rPr>
            </w:pPr>
            <w:r w:rsidRPr="0013331C">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56440921" w14:textId="77777777" w:rsidR="001963F4" w:rsidRPr="0013331C" w:rsidRDefault="001963F4"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B1F230A" w14:textId="77777777" w:rsidR="001963F4" w:rsidRPr="0013331C" w:rsidRDefault="001963F4" w:rsidP="004D414A">
            <w:pPr>
              <w:jc w:val="center"/>
              <w:rPr>
                <w:b/>
                <w:sz w:val="20"/>
                <w:szCs w:val="20"/>
              </w:rPr>
            </w:pPr>
          </w:p>
        </w:tc>
      </w:tr>
      <w:tr w:rsidR="001963F4" w:rsidRPr="0013331C" w14:paraId="778F1F1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FA7CAC2" w14:textId="77777777" w:rsidR="001963F4" w:rsidRPr="0013331C" w:rsidRDefault="001963F4" w:rsidP="004D414A">
            <w:pPr>
              <w:jc w:val="center"/>
            </w:pPr>
            <w:r w:rsidRPr="0013331C">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431A5103" w14:textId="77777777" w:rsidR="001963F4" w:rsidRPr="0013331C" w:rsidRDefault="001963F4" w:rsidP="004D414A">
            <w:pPr>
              <w:rPr>
                <w:sz w:val="20"/>
                <w:szCs w:val="20"/>
              </w:rPr>
            </w:pPr>
            <w:r w:rsidRPr="0013331C">
              <w:rPr>
                <w:sz w:val="20"/>
                <w:szCs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63A2C671" w14:textId="77777777" w:rsidR="001963F4" w:rsidRPr="0013331C" w:rsidRDefault="001963F4" w:rsidP="004D414A">
            <w:pPr>
              <w:jc w:val="center"/>
              <w:rPr>
                <w:b/>
                <w:sz w:val="20"/>
                <w:szCs w:val="20"/>
              </w:rPr>
            </w:pPr>
            <w:r w:rsidRPr="0013331C">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76A3BB88" w14:textId="77777777" w:rsidR="001963F4" w:rsidRPr="0013331C" w:rsidRDefault="001963F4"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25E527C" w14:textId="77777777" w:rsidR="001963F4" w:rsidRPr="0013331C" w:rsidRDefault="001963F4" w:rsidP="004D414A">
            <w:pPr>
              <w:jc w:val="center"/>
              <w:rPr>
                <w:b/>
                <w:sz w:val="20"/>
                <w:szCs w:val="20"/>
              </w:rPr>
            </w:pPr>
          </w:p>
        </w:tc>
      </w:tr>
      <w:tr w:rsidR="001963F4" w:rsidRPr="0013331C" w14:paraId="3156403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8A95AA0" w14:textId="77777777" w:rsidR="001963F4" w:rsidRPr="0013331C" w:rsidRDefault="001963F4" w:rsidP="004D414A">
            <w:pPr>
              <w:jc w:val="center"/>
            </w:pPr>
            <w:r w:rsidRPr="0013331C">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24069AA5" w14:textId="77777777" w:rsidR="001963F4" w:rsidRPr="0013331C" w:rsidRDefault="001963F4" w:rsidP="004D414A">
            <w:pPr>
              <w:rPr>
                <w:sz w:val="20"/>
                <w:szCs w:val="20"/>
              </w:rPr>
            </w:pPr>
            <w:r w:rsidRPr="0013331C">
              <w:rPr>
                <w:sz w:val="20"/>
                <w:szCs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2C6782B6" w14:textId="77777777" w:rsidR="001963F4" w:rsidRPr="0013331C" w:rsidRDefault="001963F4"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1A0E40A2" w14:textId="77777777" w:rsidR="001963F4" w:rsidRPr="0013331C" w:rsidRDefault="001963F4"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FD24964" w14:textId="77777777" w:rsidR="001963F4" w:rsidRPr="0013331C" w:rsidRDefault="001963F4" w:rsidP="004D414A">
            <w:pPr>
              <w:jc w:val="center"/>
              <w:rPr>
                <w:b/>
                <w:sz w:val="20"/>
                <w:szCs w:val="20"/>
              </w:rPr>
            </w:pPr>
            <w:r w:rsidRPr="0013331C">
              <w:rPr>
                <w:b/>
                <w:sz w:val="20"/>
                <w:szCs w:val="20"/>
              </w:rPr>
              <w:t xml:space="preserve"> </w:t>
            </w:r>
          </w:p>
        </w:tc>
      </w:tr>
      <w:tr w:rsidR="001963F4" w:rsidRPr="0013331C" w14:paraId="337DA7D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4E980D9" w14:textId="77777777" w:rsidR="001963F4" w:rsidRPr="0013331C" w:rsidRDefault="001963F4" w:rsidP="004D414A">
            <w:pPr>
              <w:jc w:val="center"/>
            </w:pPr>
            <w:r w:rsidRPr="0013331C">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1D00F800" w14:textId="77777777" w:rsidR="001963F4" w:rsidRPr="0013331C" w:rsidRDefault="001963F4" w:rsidP="004D414A">
            <w:r w:rsidRPr="0013331C">
              <w:rPr>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4936D272" w14:textId="77777777" w:rsidR="001963F4" w:rsidRPr="0013331C" w:rsidRDefault="001963F4"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7342CF7" w14:textId="77777777" w:rsidR="001963F4" w:rsidRPr="0013331C" w:rsidRDefault="001963F4" w:rsidP="004D414A">
            <w:pPr>
              <w:jc w:val="center"/>
              <w:rPr>
                <w:b/>
                <w:sz w:val="20"/>
                <w:szCs w:val="20"/>
              </w:rPr>
            </w:pPr>
            <w:r w:rsidRPr="0013331C">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07ADD980" w14:textId="77777777" w:rsidR="001963F4" w:rsidRPr="0013331C" w:rsidRDefault="001963F4" w:rsidP="004D414A">
            <w:pPr>
              <w:jc w:val="center"/>
              <w:rPr>
                <w:b/>
                <w:sz w:val="20"/>
                <w:szCs w:val="20"/>
              </w:rPr>
            </w:pPr>
            <w:r w:rsidRPr="0013331C">
              <w:rPr>
                <w:b/>
                <w:sz w:val="20"/>
                <w:szCs w:val="20"/>
              </w:rPr>
              <w:t xml:space="preserve"> </w:t>
            </w:r>
          </w:p>
        </w:tc>
      </w:tr>
      <w:tr w:rsidR="001963F4" w:rsidRPr="0013331C" w14:paraId="72DD016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69CC09D" w14:textId="77777777" w:rsidR="001963F4" w:rsidRPr="0013331C" w:rsidRDefault="001963F4" w:rsidP="004D414A">
            <w:pPr>
              <w:jc w:val="center"/>
            </w:pPr>
            <w:r w:rsidRPr="0013331C">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76963B3F" w14:textId="62FBF7D7" w:rsidR="001963F4" w:rsidRPr="0013331C" w:rsidRDefault="001963F4" w:rsidP="004D414A">
            <w:pPr>
              <w:rPr>
                <w:sz w:val="20"/>
                <w:szCs w:val="20"/>
              </w:rPr>
            </w:pPr>
            <w:r w:rsidRPr="0013331C">
              <w:rPr>
                <w:sz w:val="20"/>
                <w:szCs w:val="20"/>
              </w:rPr>
              <w:t xml:space="preserve">Enerji, yerel ve/veya evrensel konut ve yerleşme biçimleri alanlarında kişi-çevre etkileşiminin her aşamasında araştırma ve </w:t>
            </w:r>
            <w:r w:rsidR="00146474">
              <w:rPr>
                <w:sz w:val="20"/>
                <w:szCs w:val="20"/>
              </w:rPr>
              <w:t>Tasarım</w:t>
            </w:r>
            <w:r w:rsidRPr="0013331C">
              <w:rPr>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7C6BD599" w14:textId="77777777" w:rsidR="001963F4" w:rsidRPr="0013331C" w:rsidRDefault="001963F4"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FEE3635" w14:textId="77777777" w:rsidR="001963F4" w:rsidRPr="0013331C" w:rsidRDefault="001963F4" w:rsidP="004D414A">
            <w:pPr>
              <w:jc w:val="center"/>
              <w:rPr>
                <w:b/>
                <w:sz w:val="20"/>
                <w:szCs w:val="20"/>
              </w:rPr>
            </w:pPr>
            <w:r w:rsidRPr="0013331C">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00A27130" w14:textId="77777777" w:rsidR="001963F4" w:rsidRPr="0013331C" w:rsidRDefault="001963F4" w:rsidP="004D414A">
            <w:pPr>
              <w:jc w:val="center"/>
              <w:rPr>
                <w:b/>
                <w:sz w:val="20"/>
                <w:szCs w:val="20"/>
              </w:rPr>
            </w:pPr>
          </w:p>
        </w:tc>
      </w:tr>
      <w:tr w:rsidR="001963F4" w:rsidRPr="0013331C" w14:paraId="0A6EDF8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38C74EA" w14:textId="77777777" w:rsidR="001963F4" w:rsidRPr="0013331C" w:rsidRDefault="001963F4" w:rsidP="004D414A">
            <w:pPr>
              <w:jc w:val="center"/>
            </w:pPr>
            <w:r w:rsidRPr="0013331C">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5E6DEA6E" w14:textId="77777777" w:rsidR="001963F4" w:rsidRPr="0013331C" w:rsidRDefault="001963F4" w:rsidP="004D414A">
            <w:r w:rsidRPr="0013331C">
              <w:rPr>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39C76B5B" w14:textId="77777777" w:rsidR="001963F4" w:rsidRPr="0013331C" w:rsidRDefault="001963F4"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326E6364" w14:textId="77777777" w:rsidR="001963F4" w:rsidRPr="0013331C" w:rsidRDefault="001963F4"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4FE7CB4B" w14:textId="77777777" w:rsidR="001963F4" w:rsidRPr="0013331C" w:rsidRDefault="001963F4" w:rsidP="004D414A">
            <w:pPr>
              <w:jc w:val="center"/>
              <w:rPr>
                <w:b/>
                <w:sz w:val="20"/>
                <w:szCs w:val="20"/>
              </w:rPr>
            </w:pPr>
            <w:r w:rsidRPr="0013331C">
              <w:rPr>
                <w:b/>
                <w:sz w:val="20"/>
                <w:szCs w:val="20"/>
              </w:rPr>
              <w:t xml:space="preserve"> </w:t>
            </w:r>
          </w:p>
        </w:tc>
      </w:tr>
      <w:tr w:rsidR="001963F4" w:rsidRPr="0013331C" w14:paraId="143C63D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A820B5E" w14:textId="77777777" w:rsidR="001963F4" w:rsidRPr="0013331C" w:rsidRDefault="001963F4" w:rsidP="004D414A">
            <w:pPr>
              <w:jc w:val="center"/>
            </w:pPr>
            <w:r w:rsidRPr="0013331C">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49FB005F" w14:textId="77777777" w:rsidR="001963F4" w:rsidRPr="0013331C" w:rsidRDefault="001963F4" w:rsidP="004D414A">
            <w:pPr>
              <w:rPr>
                <w:sz w:val="20"/>
                <w:szCs w:val="20"/>
              </w:rPr>
            </w:pPr>
            <w:r w:rsidRPr="0013331C">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3D4A1394" w14:textId="77777777" w:rsidR="001963F4" w:rsidRPr="0013331C" w:rsidRDefault="001963F4"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DDDF127" w14:textId="77777777" w:rsidR="001963F4" w:rsidRPr="0013331C" w:rsidRDefault="001963F4"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26793D96" w14:textId="77777777" w:rsidR="001963F4" w:rsidRPr="0013331C" w:rsidRDefault="001963F4" w:rsidP="004D414A">
            <w:pPr>
              <w:jc w:val="center"/>
              <w:rPr>
                <w:b/>
                <w:sz w:val="20"/>
                <w:szCs w:val="20"/>
              </w:rPr>
            </w:pPr>
          </w:p>
        </w:tc>
      </w:tr>
      <w:tr w:rsidR="001963F4" w:rsidRPr="0013331C" w14:paraId="3076714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BCFA385" w14:textId="77777777" w:rsidR="001963F4" w:rsidRPr="0013331C" w:rsidRDefault="001963F4" w:rsidP="004D414A">
            <w:pPr>
              <w:jc w:val="center"/>
            </w:pPr>
            <w:r w:rsidRPr="0013331C">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17C112CA" w14:textId="77777777" w:rsidR="001963F4" w:rsidRPr="0013331C" w:rsidRDefault="001963F4" w:rsidP="004D414A">
            <w:pPr>
              <w:rPr>
                <w:sz w:val="20"/>
                <w:szCs w:val="20"/>
              </w:rPr>
            </w:pPr>
            <w:r w:rsidRPr="0013331C">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64FA9165" w14:textId="77777777" w:rsidR="001963F4" w:rsidRPr="0013331C" w:rsidRDefault="001963F4"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BA8AA80" w14:textId="77777777" w:rsidR="001963F4" w:rsidRPr="0013331C" w:rsidRDefault="001963F4"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0A1F666" w14:textId="77777777" w:rsidR="001963F4" w:rsidRPr="0013331C" w:rsidRDefault="001963F4" w:rsidP="004D414A">
            <w:pPr>
              <w:jc w:val="center"/>
              <w:rPr>
                <w:b/>
                <w:sz w:val="20"/>
                <w:szCs w:val="20"/>
              </w:rPr>
            </w:pPr>
          </w:p>
        </w:tc>
      </w:tr>
      <w:tr w:rsidR="001963F4" w:rsidRPr="0013331C" w14:paraId="223C8E7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AE5BDC3" w14:textId="77777777" w:rsidR="001963F4" w:rsidRPr="0013331C" w:rsidRDefault="001963F4" w:rsidP="004D414A">
            <w:pPr>
              <w:jc w:val="center"/>
            </w:pPr>
            <w:r w:rsidRPr="0013331C">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6AADC86A" w14:textId="77777777" w:rsidR="001963F4" w:rsidRPr="0013331C" w:rsidRDefault="001963F4" w:rsidP="004D414A">
            <w:pPr>
              <w:rPr>
                <w:sz w:val="20"/>
                <w:szCs w:val="20"/>
              </w:rPr>
            </w:pPr>
            <w:r w:rsidRPr="0013331C">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27EE7DE6" w14:textId="77777777" w:rsidR="001963F4" w:rsidRPr="0013331C" w:rsidRDefault="001963F4"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360AFE8" w14:textId="77777777" w:rsidR="001963F4" w:rsidRPr="0013331C" w:rsidRDefault="001963F4"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F491878" w14:textId="77777777" w:rsidR="001963F4" w:rsidRPr="0013331C" w:rsidRDefault="001963F4" w:rsidP="004D414A">
            <w:pPr>
              <w:jc w:val="center"/>
              <w:rPr>
                <w:b/>
                <w:sz w:val="20"/>
                <w:szCs w:val="20"/>
              </w:rPr>
            </w:pPr>
            <w:r w:rsidRPr="0013331C">
              <w:rPr>
                <w:b/>
                <w:sz w:val="20"/>
                <w:szCs w:val="20"/>
              </w:rPr>
              <w:t xml:space="preserve"> </w:t>
            </w:r>
          </w:p>
        </w:tc>
      </w:tr>
      <w:tr w:rsidR="001963F4" w:rsidRPr="0013331C" w14:paraId="2475567F"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0832EB30" w14:textId="77777777" w:rsidR="001963F4" w:rsidRPr="0013331C" w:rsidRDefault="001963F4" w:rsidP="004D414A">
            <w:pPr>
              <w:jc w:val="both"/>
              <w:rPr>
                <w:sz w:val="20"/>
                <w:szCs w:val="20"/>
              </w:rPr>
            </w:pPr>
            <w:r w:rsidRPr="0013331C">
              <w:rPr>
                <w:b/>
                <w:sz w:val="20"/>
                <w:szCs w:val="20"/>
              </w:rPr>
              <w:t>1</w:t>
            </w:r>
            <w:r w:rsidRPr="0013331C">
              <w:rPr>
                <w:sz w:val="20"/>
                <w:szCs w:val="20"/>
              </w:rPr>
              <w:t xml:space="preserve">:Hiç Katkısı Yok. </w:t>
            </w:r>
            <w:r w:rsidRPr="0013331C">
              <w:rPr>
                <w:b/>
                <w:sz w:val="20"/>
                <w:szCs w:val="20"/>
              </w:rPr>
              <w:t>2</w:t>
            </w:r>
            <w:r w:rsidRPr="0013331C">
              <w:rPr>
                <w:sz w:val="20"/>
                <w:szCs w:val="20"/>
              </w:rPr>
              <w:t xml:space="preserve">:Kısmen Katkısı Var. </w:t>
            </w:r>
            <w:r w:rsidRPr="0013331C">
              <w:rPr>
                <w:b/>
                <w:sz w:val="20"/>
                <w:szCs w:val="20"/>
              </w:rPr>
              <w:t>3</w:t>
            </w:r>
            <w:r w:rsidRPr="0013331C">
              <w:rPr>
                <w:sz w:val="20"/>
                <w:szCs w:val="20"/>
              </w:rPr>
              <w:t>:Tam Katkısı Var.</w:t>
            </w:r>
          </w:p>
        </w:tc>
      </w:tr>
    </w:tbl>
    <w:p w14:paraId="4484199B" w14:textId="7DC197EA" w:rsidR="001963F4" w:rsidRPr="0013331C" w:rsidRDefault="001963F4" w:rsidP="004D414A">
      <w:r w:rsidRPr="0013331C">
        <w:rPr>
          <w:b/>
        </w:rPr>
        <w:t>Dersin Öğretim Üyesi:</w:t>
      </w:r>
      <w:r w:rsidRPr="0013331C">
        <w:t xml:space="preserve"> Prof. Dr. Hakan Anay</w:t>
      </w:r>
    </w:p>
    <w:p w14:paraId="1AD7367D" w14:textId="77777777" w:rsidR="001963F4" w:rsidRPr="0013331C" w:rsidRDefault="001963F4" w:rsidP="004D414A">
      <w:r w:rsidRPr="0013331C">
        <w:rPr>
          <w:b/>
        </w:rPr>
        <w:t>İmza</w:t>
      </w:r>
      <w:r w:rsidRPr="0013331C">
        <w:t>:</w:t>
      </w:r>
      <w:r w:rsidRPr="0013331C">
        <w:rPr>
          <w:b/>
        </w:rPr>
        <w:tab/>
      </w:r>
      <w:r w:rsidRPr="0013331C">
        <w:rPr>
          <w:b/>
        </w:rPr>
        <w:tab/>
      </w:r>
      <w:r w:rsidRPr="0013331C">
        <w:rPr>
          <w:b/>
        </w:rPr>
        <w:tab/>
      </w:r>
      <w:r w:rsidRPr="0013331C">
        <w:rPr>
          <w:b/>
        </w:rPr>
        <w:tab/>
      </w:r>
      <w:r w:rsidRPr="0013331C">
        <w:rPr>
          <w:b/>
        </w:rPr>
        <w:tab/>
      </w:r>
      <w:r w:rsidRPr="0013331C">
        <w:rPr>
          <w:b/>
        </w:rPr>
        <w:tab/>
      </w:r>
      <w:r w:rsidRPr="0013331C">
        <w:rPr>
          <w:b/>
        </w:rPr>
        <w:tab/>
      </w:r>
      <w:r w:rsidRPr="0013331C">
        <w:rPr>
          <w:b/>
        </w:rPr>
        <w:tab/>
      </w:r>
      <w:r w:rsidRPr="0013331C">
        <w:rPr>
          <w:b/>
        </w:rPr>
        <w:tab/>
      </w:r>
      <w:r w:rsidRPr="0013331C">
        <w:rPr>
          <w:b/>
        </w:rPr>
        <w:tab/>
        <w:t xml:space="preserve">Tarih: </w:t>
      </w:r>
      <w:r w:rsidRPr="0013331C">
        <w:t>14.12.2011</w:t>
      </w:r>
    </w:p>
    <w:p w14:paraId="1ECDA5E7" w14:textId="77777777" w:rsidR="001963F4" w:rsidRPr="0013331C" w:rsidRDefault="001963F4" w:rsidP="004D414A">
      <w:pPr>
        <w:jc w:val="center"/>
        <w:outlineLvl w:val="3"/>
        <w:rPr>
          <w:b/>
          <w:bCs/>
          <w:color w:val="000000"/>
        </w:rPr>
      </w:pPr>
    </w:p>
    <w:p w14:paraId="0D4425EC" w14:textId="77777777" w:rsidR="001963F4" w:rsidRPr="0013331C" w:rsidRDefault="001963F4" w:rsidP="004D414A">
      <w:pPr>
        <w:jc w:val="center"/>
        <w:outlineLvl w:val="3"/>
        <w:rPr>
          <w:b/>
          <w:bCs/>
          <w:color w:val="000000"/>
        </w:rPr>
      </w:pPr>
    </w:p>
    <w:p w14:paraId="75390863" w14:textId="77777777" w:rsidR="001963F4" w:rsidRPr="0013331C" w:rsidRDefault="001963F4" w:rsidP="004D414A">
      <w:pPr>
        <w:jc w:val="center"/>
        <w:outlineLvl w:val="3"/>
        <w:rPr>
          <w:b/>
          <w:bCs/>
          <w:color w:val="000000"/>
        </w:rPr>
      </w:pPr>
    </w:p>
    <w:p w14:paraId="309820E8" w14:textId="77777777" w:rsidR="001963F4" w:rsidRPr="0013331C" w:rsidRDefault="001963F4" w:rsidP="004D414A">
      <w:pPr>
        <w:jc w:val="center"/>
        <w:outlineLvl w:val="3"/>
        <w:rPr>
          <w:b/>
          <w:bCs/>
          <w:color w:val="000000"/>
        </w:rPr>
      </w:pPr>
    </w:p>
    <w:p w14:paraId="72A52D1A" w14:textId="77777777" w:rsidR="001963F4" w:rsidRPr="0013331C" w:rsidRDefault="001963F4" w:rsidP="004D414A">
      <w:pPr>
        <w:jc w:val="center"/>
        <w:outlineLvl w:val="3"/>
        <w:rPr>
          <w:b/>
          <w:bCs/>
          <w:color w:val="000000"/>
        </w:rPr>
      </w:pPr>
    </w:p>
    <w:p w14:paraId="7A9D9E92" w14:textId="77777777" w:rsidR="001963F4" w:rsidRPr="0013331C" w:rsidRDefault="001963F4" w:rsidP="004D414A">
      <w:pPr>
        <w:jc w:val="center"/>
        <w:outlineLvl w:val="3"/>
        <w:rPr>
          <w:b/>
          <w:bCs/>
          <w:color w:val="000000"/>
        </w:rPr>
      </w:pPr>
    </w:p>
    <w:p w14:paraId="6D5A8F25" w14:textId="77777777" w:rsidR="001963F4" w:rsidRDefault="001963F4" w:rsidP="004D414A">
      <w:pPr>
        <w:jc w:val="center"/>
        <w:outlineLvl w:val="3"/>
        <w:rPr>
          <w:b/>
          <w:bCs/>
          <w:color w:val="000000"/>
        </w:rPr>
      </w:pPr>
    </w:p>
    <w:p w14:paraId="4DA995D6" w14:textId="77777777" w:rsidR="008D2191" w:rsidRPr="0013331C" w:rsidRDefault="008D2191" w:rsidP="004D414A">
      <w:pPr>
        <w:jc w:val="center"/>
        <w:outlineLvl w:val="3"/>
        <w:rPr>
          <w:b/>
          <w:bCs/>
          <w:color w:val="000000"/>
        </w:rPr>
      </w:pPr>
    </w:p>
    <w:p w14:paraId="193A1CD0" w14:textId="77777777" w:rsidR="001963F4" w:rsidRPr="0013331C" w:rsidRDefault="001963F4" w:rsidP="004D414A">
      <w:pPr>
        <w:jc w:val="center"/>
        <w:outlineLvl w:val="3"/>
        <w:rPr>
          <w:b/>
          <w:bCs/>
          <w:color w:val="000000"/>
        </w:rPr>
      </w:pPr>
    </w:p>
    <w:p w14:paraId="18BD1547" w14:textId="77777777" w:rsidR="001963F4" w:rsidRPr="00D24160" w:rsidRDefault="001963F4" w:rsidP="004D414A">
      <w:pPr>
        <w:jc w:val="center"/>
        <w:outlineLvl w:val="3"/>
        <w:rPr>
          <w:b/>
          <w:bCs/>
          <w:color w:val="000000"/>
        </w:rPr>
      </w:pP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963F4" w:rsidRPr="0013331C" w14:paraId="3E22FD3A" w14:textId="77777777" w:rsidTr="00785E43">
        <w:tc>
          <w:tcPr>
            <w:tcW w:w="1167" w:type="dxa"/>
            <w:vAlign w:val="center"/>
          </w:tcPr>
          <w:p w14:paraId="2CBBC82A" w14:textId="77777777" w:rsidR="001963F4" w:rsidRPr="0013331C" w:rsidRDefault="001963F4" w:rsidP="004D414A">
            <w:pPr>
              <w:outlineLvl w:val="0"/>
              <w:rPr>
                <w:b/>
                <w:sz w:val="20"/>
                <w:szCs w:val="20"/>
              </w:rPr>
            </w:pPr>
            <w:r w:rsidRPr="0013331C">
              <w:rPr>
                <w:b/>
                <w:sz w:val="20"/>
                <w:szCs w:val="20"/>
              </w:rPr>
              <w:lastRenderedPageBreak/>
              <w:t>DÖNEM</w:t>
            </w:r>
          </w:p>
        </w:tc>
        <w:tc>
          <w:tcPr>
            <w:tcW w:w="1527" w:type="dxa"/>
            <w:vAlign w:val="center"/>
          </w:tcPr>
          <w:p w14:paraId="3AFAAF47" w14:textId="77777777" w:rsidR="001963F4" w:rsidRPr="0013331C" w:rsidRDefault="001963F4" w:rsidP="004D414A">
            <w:pPr>
              <w:outlineLvl w:val="0"/>
              <w:rPr>
                <w:sz w:val="20"/>
                <w:szCs w:val="20"/>
              </w:rPr>
            </w:pPr>
            <w:r w:rsidRPr="0013331C">
              <w:rPr>
                <w:sz w:val="20"/>
                <w:szCs w:val="20"/>
              </w:rPr>
              <w:t xml:space="preserve"> Güz</w:t>
            </w:r>
          </w:p>
        </w:tc>
      </w:tr>
    </w:tbl>
    <w:p w14:paraId="5F596A04" w14:textId="77777777" w:rsidR="001963F4" w:rsidRPr="0013331C" w:rsidRDefault="001963F4" w:rsidP="004D414A">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963F4" w:rsidRPr="0013331C" w14:paraId="70EEE00F" w14:textId="77777777" w:rsidTr="00261EFE">
        <w:tc>
          <w:tcPr>
            <w:tcW w:w="1668" w:type="dxa"/>
            <w:vAlign w:val="center"/>
          </w:tcPr>
          <w:p w14:paraId="04451464" w14:textId="77777777" w:rsidR="001963F4" w:rsidRPr="0013331C" w:rsidRDefault="001963F4" w:rsidP="004D414A">
            <w:pPr>
              <w:jc w:val="center"/>
              <w:outlineLvl w:val="0"/>
              <w:rPr>
                <w:b/>
                <w:sz w:val="20"/>
                <w:szCs w:val="20"/>
              </w:rPr>
            </w:pPr>
            <w:r w:rsidRPr="0013331C">
              <w:rPr>
                <w:b/>
                <w:sz w:val="20"/>
                <w:szCs w:val="20"/>
              </w:rPr>
              <w:t>DERSİN KODU</w:t>
            </w:r>
          </w:p>
        </w:tc>
        <w:tc>
          <w:tcPr>
            <w:tcW w:w="2760" w:type="dxa"/>
            <w:vAlign w:val="center"/>
          </w:tcPr>
          <w:p w14:paraId="692BFA3F" w14:textId="77777777" w:rsidR="001963F4" w:rsidRPr="0013331C" w:rsidRDefault="001963F4" w:rsidP="004D414A">
            <w:pPr>
              <w:outlineLvl w:val="0"/>
            </w:pPr>
            <w:r w:rsidRPr="0013331C">
              <w:t xml:space="preserve"> 152015347</w:t>
            </w:r>
          </w:p>
        </w:tc>
        <w:tc>
          <w:tcPr>
            <w:tcW w:w="1560" w:type="dxa"/>
            <w:vAlign w:val="center"/>
          </w:tcPr>
          <w:p w14:paraId="572C2C62" w14:textId="77777777" w:rsidR="001963F4" w:rsidRPr="0013331C" w:rsidRDefault="001963F4" w:rsidP="004D414A">
            <w:pPr>
              <w:jc w:val="center"/>
              <w:outlineLvl w:val="0"/>
              <w:rPr>
                <w:b/>
                <w:sz w:val="20"/>
                <w:szCs w:val="20"/>
              </w:rPr>
            </w:pPr>
            <w:r w:rsidRPr="0013331C">
              <w:rPr>
                <w:b/>
                <w:sz w:val="20"/>
                <w:szCs w:val="20"/>
              </w:rPr>
              <w:t>DERSİN ADI</w:t>
            </w:r>
          </w:p>
        </w:tc>
        <w:tc>
          <w:tcPr>
            <w:tcW w:w="4185" w:type="dxa"/>
            <w:shd w:val="clear" w:color="auto" w:fill="auto"/>
            <w:vAlign w:val="center"/>
          </w:tcPr>
          <w:p w14:paraId="54AFA236" w14:textId="00ECED50" w:rsidR="00AE718B" w:rsidRPr="00AE718B" w:rsidRDefault="00AE718B" w:rsidP="004D414A">
            <w:pPr>
              <w:jc w:val="center"/>
              <w:outlineLvl w:val="0"/>
              <w:rPr>
                <w:szCs w:val="20"/>
              </w:rPr>
            </w:pPr>
            <w:r>
              <w:rPr>
                <w:sz w:val="20"/>
                <w:szCs w:val="20"/>
              </w:rPr>
              <w:t>Technical English I</w:t>
            </w:r>
          </w:p>
        </w:tc>
      </w:tr>
    </w:tbl>
    <w:p w14:paraId="1716959D" w14:textId="77777777" w:rsidR="001963F4" w:rsidRPr="0013331C" w:rsidRDefault="001963F4" w:rsidP="004D414A">
      <w:pPr>
        <w:outlineLvl w:val="0"/>
        <w:rPr>
          <w:sz w:val="20"/>
          <w:szCs w:val="20"/>
        </w:rPr>
      </w:pPr>
      <w:r w:rsidRPr="0013331C">
        <w:rPr>
          <w:b/>
          <w:sz w:val="20"/>
          <w:szCs w:val="20"/>
        </w:rPr>
        <w:t xml:space="preserve">                                                   </w:t>
      </w:r>
      <w:r w:rsidRPr="0013331C">
        <w:rPr>
          <w:b/>
          <w:sz w:val="20"/>
          <w:szCs w:val="20"/>
        </w:rPr>
        <w:tab/>
      </w:r>
      <w:r w:rsidRPr="0013331C">
        <w:rPr>
          <w:b/>
          <w:sz w:val="20"/>
          <w:szCs w:val="20"/>
        </w:rPr>
        <w:tab/>
      </w:r>
      <w:r w:rsidRPr="0013331C">
        <w:rPr>
          <w:b/>
          <w:sz w:val="20"/>
          <w:szCs w:val="20"/>
        </w:rPr>
        <w:tab/>
      </w:r>
      <w:r w:rsidRPr="0013331C">
        <w:rPr>
          <w:b/>
          <w:sz w:val="20"/>
          <w:szCs w:val="20"/>
        </w:rPr>
        <w:tab/>
      </w:r>
      <w:r w:rsidRPr="0013331C">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60"/>
        <w:gridCol w:w="183"/>
        <w:gridCol w:w="496"/>
        <w:gridCol w:w="829"/>
        <w:gridCol w:w="647"/>
        <w:gridCol w:w="109"/>
        <w:gridCol w:w="131"/>
        <w:gridCol w:w="2073"/>
        <w:gridCol w:w="288"/>
        <w:gridCol w:w="1510"/>
      </w:tblGrid>
      <w:tr w:rsidR="001963F4" w:rsidRPr="0013331C" w14:paraId="66283884"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58766CBE" w14:textId="77777777" w:rsidR="001963F4" w:rsidRPr="0013331C" w:rsidRDefault="001963F4" w:rsidP="004D414A">
            <w:pPr>
              <w:rPr>
                <w:b/>
                <w:sz w:val="18"/>
                <w:szCs w:val="20"/>
              </w:rPr>
            </w:pPr>
            <w:r w:rsidRPr="0013331C">
              <w:rPr>
                <w:b/>
                <w:sz w:val="18"/>
                <w:szCs w:val="20"/>
              </w:rPr>
              <w:t>YARIYIL</w:t>
            </w:r>
          </w:p>
          <w:p w14:paraId="5236A484" w14:textId="77777777" w:rsidR="001963F4" w:rsidRPr="0013331C" w:rsidRDefault="001963F4"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15524096" w14:textId="77777777" w:rsidR="001963F4" w:rsidRPr="0013331C" w:rsidRDefault="001963F4" w:rsidP="004D414A">
            <w:pPr>
              <w:jc w:val="center"/>
              <w:rPr>
                <w:b/>
                <w:sz w:val="20"/>
                <w:szCs w:val="20"/>
              </w:rPr>
            </w:pPr>
            <w:r w:rsidRPr="0013331C">
              <w:rPr>
                <w:b/>
                <w:sz w:val="20"/>
                <w:szCs w:val="20"/>
              </w:rPr>
              <w:t>HAFTALIK DERS SAATİ</w:t>
            </w:r>
          </w:p>
        </w:tc>
        <w:tc>
          <w:tcPr>
            <w:tcW w:w="2815" w:type="pct"/>
            <w:gridSpan w:val="7"/>
            <w:tcBorders>
              <w:left w:val="single" w:sz="12" w:space="0" w:color="auto"/>
              <w:bottom w:val="single" w:sz="4" w:space="0" w:color="auto"/>
            </w:tcBorders>
            <w:vAlign w:val="center"/>
          </w:tcPr>
          <w:p w14:paraId="0F846BCC" w14:textId="77777777" w:rsidR="001963F4" w:rsidRPr="0013331C" w:rsidRDefault="001963F4" w:rsidP="004D414A">
            <w:pPr>
              <w:jc w:val="center"/>
              <w:rPr>
                <w:b/>
                <w:sz w:val="20"/>
                <w:szCs w:val="20"/>
              </w:rPr>
            </w:pPr>
            <w:r w:rsidRPr="0013331C">
              <w:rPr>
                <w:b/>
                <w:sz w:val="20"/>
                <w:szCs w:val="20"/>
              </w:rPr>
              <w:t>DERSİN</w:t>
            </w:r>
          </w:p>
        </w:tc>
      </w:tr>
      <w:tr w:rsidR="001963F4" w:rsidRPr="0013331C" w14:paraId="10C5B875"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300CFDC4" w14:textId="77777777" w:rsidR="001963F4" w:rsidRPr="0013331C" w:rsidRDefault="001963F4"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7D700B8F" w14:textId="77777777" w:rsidR="001963F4" w:rsidRPr="0013331C" w:rsidRDefault="001963F4" w:rsidP="004D414A">
            <w:pPr>
              <w:jc w:val="center"/>
              <w:rPr>
                <w:b/>
                <w:sz w:val="20"/>
                <w:szCs w:val="20"/>
              </w:rPr>
            </w:pPr>
            <w:r w:rsidRPr="0013331C">
              <w:rPr>
                <w:b/>
                <w:sz w:val="20"/>
                <w:szCs w:val="20"/>
              </w:rPr>
              <w:t>Teorik</w:t>
            </w:r>
          </w:p>
        </w:tc>
        <w:tc>
          <w:tcPr>
            <w:tcW w:w="538" w:type="pct"/>
            <w:tcBorders>
              <w:top w:val="single" w:sz="4" w:space="0" w:color="auto"/>
              <w:left w:val="single" w:sz="4" w:space="0" w:color="auto"/>
              <w:bottom w:val="single" w:sz="4" w:space="0" w:color="auto"/>
            </w:tcBorders>
            <w:vAlign w:val="center"/>
          </w:tcPr>
          <w:p w14:paraId="4E787877" w14:textId="77777777" w:rsidR="001963F4" w:rsidRPr="0013331C" w:rsidRDefault="001963F4" w:rsidP="004D414A">
            <w:pPr>
              <w:jc w:val="center"/>
              <w:rPr>
                <w:b/>
                <w:sz w:val="20"/>
                <w:szCs w:val="20"/>
              </w:rPr>
            </w:pPr>
            <w:r w:rsidRPr="0013331C">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7EB24F4F" w14:textId="77777777" w:rsidR="001963F4" w:rsidRPr="0013331C" w:rsidRDefault="001963F4" w:rsidP="004D414A">
            <w:pPr>
              <w:ind w:left="-111" w:right="-108"/>
              <w:jc w:val="center"/>
              <w:rPr>
                <w:b/>
                <w:sz w:val="20"/>
                <w:szCs w:val="20"/>
              </w:rPr>
            </w:pPr>
            <w:r w:rsidRPr="0013331C">
              <w:rPr>
                <w:b/>
                <w:sz w:val="20"/>
                <w:szCs w:val="20"/>
              </w:rPr>
              <w:t>Laboratuar</w:t>
            </w:r>
          </w:p>
        </w:tc>
        <w:tc>
          <w:tcPr>
            <w:tcW w:w="418" w:type="pct"/>
            <w:tcBorders>
              <w:top w:val="single" w:sz="4" w:space="0" w:color="auto"/>
              <w:bottom w:val="single" w:sz="4" w:space="0" w:color="auto"/>
              <w:right w:val="single" w:sz="4" w:space="0" w:color="auto"/>
            </w:tcBorders>
            <w:vAlign w:val="center"/>
          </w:tcPr>
          <w:p w14:paraId="199980FD" w14:textId="77777777" w:rsidR="001963F4" w:rsidRPr="0013331C" w:rsidRDefault="001963F4" w:rsidP="004D414A">
            <w:pPr>
              <w:jc w:val="center"/>
              <w:rPr>
                <w:b/>
                <w:sz w:val="20"/>
                <w:szCs w:val="20"/>
              </w:rPr>
            </w:pPr>
            <w:r w:rsidRPr="0013331C">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30F623FB" w14:textId="77777777" w:rsidR="001963F4" w:rsidRPr="0013331C" w:rsidRDefault="001963F4" w:rsidP="004D414A">
            <w:pPr>
              <w:ind w:left="-111" w:right="-108"/>
              <w:jc w:val="center"/>
              <w:rPr>
                <w:b/>
                <w:sz w:val="20"/>
                <w:szCs w:val="20"/>
              </w:rPr>
            </w:pPr>
            <w:r w:rsidRPr="0013331C">
              <w:rPr>
                <w:b/>
                <w:sz w:val="20"/>
                <w:szCs w:val="20"/>
              </w:rPr>
              <w:t>AKTS</w:t>
            </w:r>
          </w:p>
        </w:tc>
        <w:tc>
          <w:tcPr>
            <w:tcW w:w="1310" w:type="pct"/>
            <w:gridSpan w:val="4"/>
            <w:tcBorders>
              <w:top w:val="single" w:sz="4" w:space="0" w:color="auto"/>
              <w:left w:val="single" w:sz="4" w:space="0" w:color="auto"/>
              <w:bottom w:val="single" w:sz="4" w:space="0" w:color="auto"/>
            </w:tcBorders>
            <w:vAlign w:val="center"/>
          </w:tcPr>
          <w:p w14:paraId="6DCF2541" w14:textId="77777777" w:rsidR="001963F4" w:rsidRPr="0013331C" w:rsidRDefault="001963F4" w:rsidP="004D414A">
            <w:pPr>
              <w:jc w:val="center"/>
              <w:rPr>
                <w:b/>
                <w:sz w:val="20"/>
                <w:szCs w:val="20"/>
              </w:rPr>
            </w:pPr>
            <w:r w:rsidRPr="0013331C">
              <w:rPr>
                <w:b/>
                <w:sz w:val="20"/>
                <w:szCs w:val="20"/>
              </w:rPr>
              <w:t>TÜRÜ</w:t>
            </w:r>
          </w:p>
        </w:tc>
        <w:tc>
          <w:tcPr>
            <w:tcW w:w="762" w:type="pct"/>
            <w:tcBorders>
              <w:top w:val="single" w:sz="4" w:space="0" w:color="auto"/>
              <w:left w:val="single" w:sz="4" w:space="0" w:color="auto"/>
              <w:bottom w:val="single" w:sz="4" w:space="0" w:color="auto"/>
            </w:tcBorders>
            <w:vAlign w:val="center"/>
          </w:tcPr>
          <w:p w14:paraId="3ED51CFC" w14:textId="77777777" w:rsidR="001963F4" w:rsidRPr="0013331C" w:rsidRDefault="001963F4" w:rsidP="004D414A">
            <w:pPr>
              <w:jc w:val="center"/>
              <w:rPr>
                <w:b/>
                <w:sz w:val="20"/>
                <w:szCs w:val="20"/>
              </w:rPr>
            </w:pPr>
            <w:r w:rsidRPr="0013331C">
              <w:rPr>
                <w:b/>
                <w:sz w:val="20"/>
                <w:szCs w:val="20"/>
              </w:rPr>
              <w:t>DİLİ</w:t>
            </w:r>
          </w:p>
        </w:tc>
      </w:tr>
      <w:tr w:rsidR="001963F4" w:rsidRPr="0013331C" w14:paraId="62BAEE92" w14:textId="77777777" w:rsidTr="00CB4632">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0C4209DE" w14:textId="77777777" w:rsidR="001963F4" w:rsidRPr="0013331C" w:rsidRDefault="001963F4" w:rsidP="004D414A">
            <w:pPr>
              <w:jc w:val="center"/>
            </w:pPr>
            <w:r w:rsidRPr="0013331C">
              <w:rPr>
                <w:sz w:val="22"/>
                <w:szCs w:val="22"/>
              </w:rPr>
              <w:t xml:space="preserve">5 </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5C814750" w14:textId="77777777" w:rsidR="001963F4" w:rsidRPr="0013331C" w:rsidRDefault="001963F4" w:rsidP="004D414A">
            <w:pPr>
              <w:jc w:val="center"/>
            </w:pPr>
            <w:r w:rsidRPr="0013331C">
              <w:rPr>
                <w:sz w:val="22"/>
                <w:szCs w:val="22"/>
              </w:rPr>
              <w:t>2</w:t>
            </w:r>
          </w:p>
        </w:tc>
        <w:tc>
          <w:tcPr>
            <w:tcW w:w="538" w:type="pct"/>
            <w:tcBorders>
              <w:top w:val="single" w:sz="4" w:space="0" w:color="auto"/>
              <w:left w:val="single" w:sz="4" w:space="0" w:color="auto"/>
              <w:bottom w:val="single" w:sz="12" w:space="0" w:color="auto"/>
            </w:tcBorders>
            <w:vAlign w:val="center"/>
          </w:tcPr>
          <w:p w14:paraId="6699B4B5" w14:textId="77777777" w:rsidR="001963F4" w:rsidRPr="0013331C" w:rsidRDefault="001963F4" w:rsidP="004D414A">
            <w:pPr>
              <w:jc w:val="center"/>
            </w:pPr>
            <w:r w:rsidRPr="0013331C">
              <w:rPr>
                <w:sz w:val="22"/>
                <w:szCs w:val="22"/>
              </w:rPr>
              <w:t>-</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31B66C21" w14:textId="77777777" w:rsidR="001963F4" w:rsidRPr="0013331C" w:rsidRDefault="001963F4" w:rsidP="004D414A">
            <w:pPr>
              <w:jc w:val="center"/>
            </w:pPr>
            <w:r w:rsidRPr="0013331C">
              <w:rPr>
                <w:sz w:val="22"/>
                <w:szCs w:val="22"/>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14:paraId="3E5F08CD" w14:textId="77777777" w:rsidR="001963F4" w:rsidRPr="0013331C" w:rsidRDefault="001963F4" w:rsidP="004D414A">
            <w:pPr>
              <w:jc w:val="center"/>
            </w:pPr>
            <w:r w:rsidRPr="0013331C">
              <w:rPr>
                <w:sz w:val="22"/>
                <w:szCs w:val="22"/>
              </w:rPr>
              <w:t>0</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5EE18001" w14:textId="77777777" w:rsidR="001963F4" w:rsidRPr="0013331C" w:rsidRDefault="001963F4" w:rsidP="004D414A">
            <w:pPr>
              <w:jc w:val="center"/>
            </w:pPr>
            <w:r w:rsidRPr="0013331C">
              <w:rPr>
                <w:sz w:val="22"/>
                <w:szCs w:val="22"/>
              </w:rPr>
              <w:t xml:space="preserve"> 2</w:t>
            </w:r>
          </w:p>
        </w:tc>
        <w:tc>
          <w:tcPr>
            <w:tcW w:w="1310" w:type="pct"/>
            <w:gridSpan w:val="4"/>
            <w:tcBorders>
              <w:top w:val="single" w:sz="4" w:space="0" w:color="auto"/>
              <w:left w:val="single" w:sz="4" w:space="0" w:color="auto"/>
              <w:bottom w:val="single" w:sz="12" w:space="0" w:color="auto"/>
            </w:tcBorders>
            <w:vAlign w:val="center"/>
          </w:tcPr>
          <w:p w14:paraId="0BF896E9" w14:textId="77777777" w:rsidR="001963F4" w:rsidRPr="0013331C" w:rsidRDefault="001963F4" w:rsidP="004D414A">
            <w:pPr>
              <w:jc w:val="center"/>
              <w:rPr>
                <w:vertAlign w:val="superscript"/>
              </w:rPr>
            </w:pPr>
            <w:r w:rsidRPr="0013331C">
              <w:rPr>
                <w:vertAlign w:val="superscript"/>
              </w:rPr>
              <w:t>ZORUNLU (X)  SEÇMELİ (   )</w:t>
            </w:r>
          </w:p>
        </w:tc>
        <w:tc>
          <w:tcPr>
            <w:tcW w:w="762" w:type="pct"/>
            <w:tcBorders>
              <w:top w:val="single" w:sz="4" w:space="0" w:color="auto"/>
              <w:left w:val="single" w:sz="4" w:space="0" w:color="auto"/>
              <w:bottom w:val="single" w:sz="12" w:space="0" w:color="auto"/>
            </w:tcBorders>
            <w:vAlign w:val="center"/>
          </w:tcPr>
          <w:p w14:paraId="5AC21560" w14:textId="77777777" w:rsidR="001963F4" w:rsidRPr="0013331C" w:rsidRDefault="001963F4" w:rsidP="004D414A">
            <w:pPr>
              <w:jc w:val="center"/>
              <w:rPr>
                <w:vertAlign w:val="superscript"/>
              </w:rPr>
            </w:pPr>
            <w:r w:rsidRPr="0013331C">
              <w:rPr>
                <w:vertAlign w:val="superscript"/>
              </w:rPr>
              <w:t>İngilizce</w:t>
            </w:r>
          </w:p>
        </w:tc>
      </w:tr>
      <w:tr w:rsidR="001963F4" w:rsidRPr="0013331C" w14:paraId="3AA8CDF5"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385F4A0E" w14:textId="77777777" w:rsidR="001963F4" w:rsidRPr="0013331C" w:rsidRDefault="001963F4" w:rsidP="004D414A">
            <w:pPr>
              <w:jc w:val="center"/>
              <w:rPr>
                <w:b/>
                <w:sz w:val="20"/>
                <w:szCs w:val="20"/>
              </w:rPr>
            </w:pPr>
            <w:r w:rsidRPr="0013331C">
              <w:rPr>
                <w:b/>
                <w:sz w:val="20"/>
                <w:szCs w:val="20"/>
              </w:rPr>
              <w:t>DERSİN KATEGORİSİ</w:t>
            </w:r>
          </w:p>
        </w:tc>
      </w:tr>
      <w:tr w:rsidR="001963F4" w:rsidRPr="0013331C" w14:paraId="462DFEEB"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78F205CB" w14:textId="32266780" w:rsidR="001963F4" w:rsidRPr="0013331C" w:rsidRDefault="001963F4" w:rsidP="004D414A">
            <w:pPr>
              <w:jc w:val="center"/>
              <w:rPr>
                <w:b/>
                <w:sz w:val="20"/>
                <w:szCs w:val="20"/>
              </w:rPr>
            </w:pPr>
            <w:r w:rsidRPr="0013331C">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77D53C1F" w14:textId="77777777" w:rsidR="001963F4" w:rsidRPr="0013331C" w:rsidRDefault="001963F4" w:rsidP="004D414A">
            <w:pPr>
              <w:jc w:val="center"/>
              <w:rPr>
                <w:b/>
                <w:sz w:val="20"/>
                <w:szCs w:val="20"/>
              </w:rPr>
            </w:pPr>
            <w:r w:rsidRPr="0013331C">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4A70695F" w14:textId="77777777" w:rsidR="001963F4" w:rsidRPr="0013331C" w:rsidRDefault="001963F4" w:rsidP="004D414A">
            <w:pPr>
              <w:jc w:val="center"/>
              <w:rPr>
                <w:b/>
                <w:sz w:val="20"/>
                <w:szCs w:val="20"/>
              </w:rPr>
            </w:pPr>
            <w:r w:rsidRPr="0013331C">
              <w:rPr>
                <w:b/>
                <w:sz w:val="20"/>
                <w:szCs w:val="20"/>
              </w:rPr>
              <w:t>Yapı Bilgisi ve Teknolojileri</w:t>
            </w:r>
          </w:p>
        </w:tc>
        <w:tc>
          <w:tcPr>
            <w:tcW w:w="1045" w:type="pct"/>
            <w:tcBorders>
              <w:top w:val="single" w:sz="12" w:space="0" w:color="auto"/>
              <w:bottom w:val="single" w:sz="6" w:space="0" w:color="auto"/>
            </w:tcBorders>
            <w:vAlign w:val="center"/>
          </w:tcPr>
          <w:p w14:paraId="558741F2" w14:textId="77777777" w:rsidR="001963F4" w:rsidRPr="0013331C" w:rsidRDefault="001963F4" w:rsidP="004D414A">
            <w:pPr>
              <w:jc w:val="center"/>
              <w:rPr>
                <w:b/>
                <w:sz w:val="20"/>
                <w:szCs w:val="20"/>
              </w:rPr>
            </w:pPr>
            <w:r w:rsidRPr="0013331C">
              <w:rPr>
                <w:b/>
                <w:sz w:val="20"/>
                <w:szCs w:val="20"/>
              </w:rPr>
              <w:t>Mimaride Strüktür Sistemleri</w:t>
            </w:r>
          </w:p>
        </w:tc>
        <w:tc>
          <w:tcPr>
            <w:tcW w:w="906" w:type="pct"/>
            <w:gridSpan w:val="2"/>
            <w:tcBorders>
              <w:top w:val="single" w:sz="12" w:space="0" w:color="auto"/>
              <w:bottom w:val="single" w:sz="6" w:space="0" w:color="auto"/>
            </w:tcBorders>
            <w:vAlign w:val="center"/>
          </w:tcPr>
          <w:p w14:paraId="40F9B1FD" w14:textId="47DFBC24" w:rsidR="001963F4" w:rsidRPr="0013331C" w:rsidRDefault="001963F4" w:rsidP="004D414A">
            <w:pPr>
              <w:jc w:val="center"/>
              <w:rPr>
                <w:b/>
                <w:sz w:val="20"/>
                <w:szCs w:val="20"/>
              </w:rPr>
            </w:pPr>
            <w:r w:rsidRPr="0013331C">
              <w:rPr>
                <w:b/>
                <w:sz w:val="20"/>
                <w:szCs w:val="20"/>
              </w:rPr>
              <w:t xml:space="preserve">Bilgisayar Destekli </w:t>
            </w:r>
            <w:r w:rsidR="00146474">
              <w:rPr>
                <w:b/>
                <w:sz w:val="20"/>
                <w:szCs w:val="20"/>
              </w:rPr>
              <w:t>Tasarım</w:t>
            </w:r>
          </w:p>
        </w:tc>
      </w:tr>
      <w:tr w:rsidR="001963F4" w:rsidRPr="0013331C" w14:paraId="3DB05670"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6D994633" w14:textId="77777777" w:rsidR="001963F4" w:rsidRPr="0013331C" w:rsidRDefault="001963F4" w:rsidP="004D414A">
            <w:pPr>
              <w:jc w:val="center"/>
            </w:pPr>
          </w:p>
        </w:tc>
        <w:tc>
          <w:tcPr>
            <w:tcW w:w="1122" w:type="pct"/>
            <w:gridSpan w:val="4"/>
            <w:tcBorders>
              <w:top w:val="single" w:sz="6" w:space="0" w:color="auto"/>
              <w:left w:val="single" w:sz="4" w:space="0" w:color="auto"/>
              <w:bottom w:val="single" w:sz="12" w:space="0" w:color="auto"/>
              <w:right w:val="single" w:sz="4" w:space="0" w:color="auto"/>
            </w:tcBorders>
          </w:tcPr>
          <w:p w14:paraId="2C2701A6" w14:textId="77777777" w:rsidR="001963F4" w:rsidRPr="0013331C" w:rsidRDefault="001963F4" w:rsidP="004D414A">
            <w:pPr>
              <w:jc w:val="center"/>
            </w:pPr>
          </w:p>
        </w:tc>
        <w:tc>
          <w:tcPr>
            <w:tcW w:w="1115" w:type="pct"/>
            <w:gridSpan w:val="5"/>
            <w:tcBorders>
              <w:top w:val="single" w:sz="6" w:space="0" w:color="auto"/>
              <w:left w:val="single" w:sz="4" w:space="0" w:color="auto"/>
              <w:bottom w:val="single" w:sz="12" w:space="0" w:color="auto"/>
            </w:tcBorders>
          </w:tcPr>
          <w:p w14:paraId="6F76FF2A" w14:textId="77777777" w:rsidR="001963F4" w:rsidRPr="0013331C" w:rsidRDefault="001963F4" w:rsidP="004D414A">
            <w:pPr>
              <w:jc w:val="center"/>
            </w:pPr>
            <w:r w:rsidRPr="0013331C">
              <w:t xml:space="preserve"> </w:t>
            </w:r>
          </w:p>
        </w:tc>
        <w:tc>
          <w:tcPr>
            <w:tcW w:w="1045" w:type="pct"/>
            <w:tcBorders>
              <w:top w:val="single" w:sz="6" w:space="0" w:color="auto"/>
              <w:left w:val="single" w:sz="4" w:space="0" w:color="auto"/>
              <w:bottom w:val="single" w:sz="12" w:space="0" w:color="auto"/>
            </w:tcBorders>
          </w:tcPr>
          <w:p w14:paraId="4327E17F" w14:textId="77777777" w:rsidR="001963F4" w:rsidRPr="0013331C" w:rsidRDefault="001963F4" w:rsidP="004D414A">
            <w:pPr>
              <w:jc w:val="center"/>
            </w:pPr>
          </w:p>
        </w:tc>
        <w:tc>
          <w:tcPr>
            <w:tcW w:w="906" w:type="pct"/>
            <w:gridSpan w:val="2"/>
            <w:tcBorders>
              <w:top w:val="single" w:sz="6" w:space="0" w:color="auto"/>
              <w:left w:val="single" w:sz="4" w:space="0" w:color="auto"/>
              <w:bottom w:val="single" w:sz="12" w:space="0" w:color="auto"/>
            </w:tcBorders>
          </w:tcPr>
          <w:p w14:paraId="6C02ACE9" w14:textId="77777777" w:rsidR="001963F4" w:rsidRPr="0013331C" w:rsidRDefault="001963F4" w:rsidP="004D414A">
            <w:pPr>
              <w:jc w:val="center"/>
            </w:pPr>
          </w:p>
        </w:tc>
      </w:tr>
      <w:tr w:rsidR="001963F4" w:rsidRPr="0013331C" w14:paraId="23EDEC33"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30F0E0D4" w14:textId="77777777" w:rsidR="001963F4" w:rsidRPr="0013331C" w:rsidRDefault="001963F4" w:rsidP="004D414A">
            <w:pPr>
              <w:jc w:val="center"/>
              <w:rPr>
                <w:b/>
                <w:sz w:val="20"/>
                <w:szCs w:val="20"/>
              </w:rPr>
            </w:pPr>
            <w:r w:rsidRPr="0013331C">
              <w:rPr>
                <w:b/>
                <w:sz w:val="20"/>
                <w:szCs w:val="20"/>
              </w:rPr>
              <w:t>DEĞERLENDİRME ÖLÇÜTLERİ</w:t>
            </w:r>
          </w:p>
        </w:tc>
      </w:tr>
      <w:tr w:rsidR="001963F4" w:rsidRPr="0013331C" w14:paraId="503CA60C" w14:textId="77777777" w:rsidTr="00CB4632">
        <w:tc>
          <w:tcPr>
            <w:tcW w:w="1842" w:type="pct"/>
            <w:gridSpan w:val="5"/>
            <w:vMerge w:val="restart"/>
            <w:tcBorders>
              <w:top w:val="single" w:sz="12" w:space="0" w:color="auto"/>
              <w:left w:val="single" w:sz="12" w:space="0" w:color="auto"/>
              <w:bottom w:val="single" w:sz="12" w:space="0" w:color="auto"/>
              <w:right w:val="single" w:sz="12" w:space="0" w:color="auto"/>
            </w:tcBorders>
            <w:vAlign w:val="center"/>
          </w:tcPr>
          <w:p w14:paraId="798B296E" w14:textId="77777777" w:rsidR="001963F4" w:rsidRPr="0013331C" w:rsidRDefault="001963F4" w:rsidP="004D414A">
            <w:pPr>
              <w:jc w:val="center"/>
              <w:rPr>
                <w:b/>
                <w:sz w:val="20"/>
                <w:szCs w:val="20"/>
              </w:rPr>
            </w:pPr>
            <w:r w:rsidRPr="0013331C">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6AC1570C" w14:textId="77777777" w:rsidR="001963F4" w:rsidRPr="0013331C" w:rsidRDefault="001963F4" w:rsidP="004D414A">
            <w:pPr>
              <w:jc w:val="center"/>
              <w:rPr>
                <w:b/>
                <w:sz w:val="20"/>
                <w:szCs w:val="20"/>
              </w:rPr>
            </w:pPr>
            <w:r w:rsidRPr="0013331C">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16354B64" w14:textId="77777777" w:rsidR="001963F4" w:rsidRPr="0013331C" w:rsidRDefault="001963F4" w:rsidP="004D414A">
            <w:pPr>
              <w:jc w:val="center"/>
              <w:rPr>
                <w:b/>
                <w:sz w:val="20"/>
                <w:szCs w:val="20"/>
              </w:rPr>
            </w:pPr>
            <w:r w:rsidRPr="0013331C">
              <w:rPr>
                <w:b/>
                <w:sz w:val="20"/>
                <w:szCs w:val="20"/>
              </w:rPr>
              <w:t>Sayı</w:t>
            </w:r>
          </w:p>
        </w:tc>
        <w:tc>
          <w:tcPr>
            <w:tcW w:w="762" w:type="pct"/>
            <w:tcBorders>
              <w:top w:val="single" w:sz="12" w:space="0" w:color="auto"/>
              <w:left w:val="single" w:sz="8" w:space="0" w:color="auto"/>
              <w:bottom w:val="single" w:sz="8" w:space="0" w:color="auto"/>
              <w:right w:val="single" w:sz="12" w:space="0" w:color="auto"/>
            </w:tcBorders>
            <w:vAlign w:val="center"/>
          </w:tcPr>
          <w:p w14:paraId="159A019D" w14:textId="77777777" w:rsidR="001963F4" w:rsidRPr="0013331C" w:rsidRDefault="001963F4" w:rsidP="004D414A">
            <w:pPr>
              <w:jc w:val="center"/>
              <w:rPr>
                <w:b/>
                <w:sz w:val="20"/>
                <w:szCs w:val="20"/>
              </w:rPr>
            </w:pPr>
            <w:r w:rsidRPr="0013331C">
              <w:rPr>
                <w:b/>
                <w:sz w:val="20"/>
                <w:szCs w:val="20"/>
              </w:rPr>
              <w:t>%</w:t>
            </w:r>
          </w:p>
        </w:tc>
      </w:tr>
      <w:tr w:rsidR="001963F4" w:rsidRPr="0013331C" w14:paraId="40412122"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41BAF52C" w14:textId="77777777" w:rsidR="001963F4" w:rsidRPr="0013331C" w:rsidRDefault="001963F4"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3C5C7885" w14:textId="77777777" w:rsidR="001963F4" w:rsidRPr="0013331C" w:rsidRDefault="001963F4" w:rsidP="004D414A">
            <w:pPr>
              <w:rPr>
                <w:sz w:val="20"/>
                <w:szCs w:val="20"/>
              </w:rPr>
            </w:pPr>
            <w:r w:rsidRPr="0013331C">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4288507F" w14:textId="77777777" w:rsidR="001963F4" w:rsidRPr="0013331C" w:rsidRDefault="001963F4" w:rsidP="004D414A">
            <w:pPr>
              <w:jc w:val="center"/>
            </w:pPr>
            <w:r w:rsidRPr="0013331C">
              <w:t xml:space="preserve">1 </w:t>
            </w:r>
          </w:p>
        </w:tc>
        <w:tc>
          <w:tcPr>
            <w:tcW w:w="762" w:type="pct"/>
            <w:tcBorders>
              <w:top w:val="single" w:sz="8" w:space="0" w:color="auto"/>
              <w:left w:val="single" w:sz="8" w:space="0" w:color="auto"/>
              <w:bottom w:val="single" w:sz="4" w:space="0" w:color="auto"/>
              <w:right w:val="single" w:sz="12" w:space="0" w:color="auto"/>
            </w:tcBorders>
            <w:shd w:val="clear" w:color="auto" w:fill="auto"/>
          </w:tcPr>
          <w:p w14:paraId="0284EB3C" w14:textId="77777777" w:rsidR="001963F4" w:rsidRPr="0013331C" w:rsidRDefault="001963F4" w:rsidP="004D414A">
            <w:pPr>
              <w:jc w:val="center"/>
              <w:rPr>
                <w:sz w:val="20"/>
                <w:szCs w:val="20"/>
              </w:rPr>
            </w:pPr>
            <w:r w:rsidRPr="0013331C">
              <w:rPr>
                <w:sz w:val="20"/>
                <w:szCs w:val="20"/>
              </w:rPr>
              <w:t xml:space="preserve"> 20</w:t>
            </w:r>
          </w:p>
        </w:tc>
      </w:tr>
      <w:tr w:rsidR="001963F4" w:rsidRPr="0013331C" w14:paraId="0D846A03"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1DA0E202" w14:textId="77777777" w:rsidR="001963F4" w:rsidRPr="0013331C" w:rsidRDefault="001963F4"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00B2A3D" w14:textId="77777777" w:rsidR="001963F4" w:rsidRPr="0013331C" w:rsidRDefault="001963F4" w:rsidP="004D414A">
            <w:pPr>
              <w:rPr>
                <w:sz w:val="20"/>
                <w:szCs w:val="20"/>
              </w:rPr>
            </w:pPr>
            <w:r w:rsidRPr="0013331C">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076032E4" w14:textId="77777777" w:rsidR="001963F4" w:rsidRPr="0013331C" w:rsidRDefault="001963F4" w:rsidP="004D414A">
            <w:pPr>
              <w:jc w:val="center"/>
            </w:pPr>
          </w:p>
        </w:tc>
        <w:tc>
          <w:tcPr>
            <w:tcW w:w="762" w:type="pct"/>
            <w:tcBorders>
              <w:top w:val="single" w:sz="4" w:space="0" w:color="auto"/>
              <w:left w:val="single" w:sz="8" w:space="0" w:color="auto"/>
              <w:bottom w:val="single" w:sz="4" w:space="0" w:color="auto"/>
              <w:right w:val="single" w:sz="12" w:space="0" w:color="auto"/>
            </w:tcBorders>
            <w:shd w:val="clear" w:color="auto" w:fill="auto"/>
          </w:tcPr>
          <w:p w14:paraId="108D084F" w14:textId="77777777" w:rsidR="001963F4" w:rsidRPr="0013331C" w:rsidRDefault="001963F4" w:rsidP="004D414A">
            <w:pPr>
              <w:jc w:val="center"/>
              <w:rPr>
                <w:sz w:val="20"/>
                <w:szCs w:val="20"/>
              </w:rPr>
            </w:pPr>
          </w:p>
        </w:tc>
      </w:tr>
      <w:tr w:rsidR="001963F4" w:rsidRPr="0013331C" w14:paraId="58DE37DD"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2BE3A81E" w14:textId="77777777" w:rsidR="001963F4" w:rsidRPr="0013331C" w:rsidRDefault="001963F4"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7B5551F" w14:textId="77777777" w:rsidR="001963F4" w:rsidRPr="0013331C" w:rsidRDefault="001963F4" w:rsidP="004D414A">
            <w:pPr>
              <w:rPr>
                <w:sz w:val="20"/>
                <w:szCs w:val="20"/>
              </w:rPr>
            </w:pPr>
            <w:r w:rsidRPr="0013331C">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628F7860" w14:textId="77777777" w:rsidR="001963F4" w:rsidRPr="0013331C" w:rsidRDefault="001963F4" w:rsidP="004D414A"/>
        </w:tc>
        <w:tc>
          <w:tcPr>
            <w:tcW w:w="762" w:type="pct"/>
            <w:tcBorders>
              <w:top w:val="single" w:sz="4" w:space="0" w:color="auto"/>
              <w:left w:val="single" w:sz="8" w:space="0" w:color="auto"/>
              <w:bottom w:val="single" w:sz="4" w:space="0" w:color="auto"/>
              <w:right w:val="single" w:sz="12" w:space="0" w:color="auto"/>
            </w:tcBorders>
          </w:tcPr>
          <w:p w14:paraId="3509ED37" w14:textId="77777777" w:rsidR="001963F4" w:rsidRPr="0013331C" w:rsidRDefault="001963F4" w:rsidP="004D414A">
            <w:pPr>
              <w:rPr>
                <w:sz w:val="20"/>
                <w:szCs w:val="20"/>
              </w:rPr>
            </w:pPr>
            <w:r w:rsidRPr="0013331C">
              <w:rPr>
                <w:sz w:val="20"/>
                <w:szCs w:val="20"/>
              </w:rPr>
              <w:t xml:space="preserve"> </w:t>
            </w:r>
          </w:p>
        </w:tc>
      </w:tr>
      <w:tr w:rsidR="001963F4" w:rsidRPr="0013331C" w14:paraId="6531F0B2"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6011EDCD" w14:textId="77777777" w:rsidR="001963F4" w:rsidRPr="0013331C" w:rsidRDefault="001963F4"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ADCCD7B" w14:textId="77777777" w:rsidR="001963F4" w:rsidRPr="0013331C" w:rsidRDefault="001963F4" w:rsidP="004D414A">
            <w:pPr>
              <w:rPr>
                <w:sz w:val="20"/>
                <w:szCs w:val="20"/>
              </w:rPr>
            </w:pPr>
            <w:r w:rsidRPr="0013331C">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73C3B2C2" w14:textId="77777777" w:rsidR="001963F4" w:rsidRPr="0013331C" w:rsidRDefault="001963F4" w:rsidP="004D414A">
            <w:pPr>
              <w:jc w:val="center"/>
            </w:pPr>
            <w:r w:rsidRPr="0013331C">
              <w:t xml:space="preserve">1 </w:t>
            </w:r>
          </w:p>
        </w:tc>
        <w:tc>
          <w:tcPr>
            <w:tcW w:w="762" w:type="pct"/>
            <w:tcBorders>
              <w:top w:val="single" w:sz="4" w:space="0" w:color="auto"/>
              <w:left w:val="single" w:sz="8" w:space="0" w:color="auto"/>
              <w:bottom w:val="single" w:sz="4" w:space="0" w:color="auto"/>
              <w:right w:val="single" w:sz="12" w:space="0" w:color="auto"/>
            </w:tcBorders>
          </w:tcPr>
          <w:p w14:paraId="35ADBCD4" w14:textId="77777777" w:rsidR="001963F4" w:rsidRPr="0013331C" w:rsidRDefault="001963F4" w:rsidP="004D414A">
            <w:pPr>
              <w:jc w:val="center"/>
            </w:pPr>
            <w:r w:rsidRPr="0013331C">
              <w:rPr>
                <w:sz w:val="20"/>
                <w:szCs w:val="20"/>
              </w:rPr>
              <w:t>20</w:t>
            </w:r>
            <w:r w:rsidRPr="0013331C">
              <w:t xml:space="preserve">  </w:t>
            </w:r>
          </w:p>
        </w:tc>
      </w:tr>
      <w:tr w:rsidR="001963F4" w:rsidRPr="0013331C" w14:paraId="000D9875"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47EBDB25" w14:textId="77777777" w:rsidR="001963F4" w:rsidRPr="0013331C" w:rsidRDefault="001963F4"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3E42E54C" w14:textId="77777777" w:rsidR="001963F4" w:rsidRPr="0013331C" w:rsidRDefault="001963F4" w:rsidP="004D414A">
            <w:pPr>
              <w:rPr>
                <w:sz w:val="20"/>
                <w:szCs w:val="20"/>
              </w:rPr>
            </w:pPr>
            <w:r w:rsidRPr="0013331C">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276359B2" w14:textId="77777777" w:rsidR="001963F4" w:rsidRPr="0013331C" w:rsidRDefault="001963F4" w:rsidP="004D414A">
            <w:pPr>
              <w:jc w:val="center"/>
            </w:pPr>
            <w:r w:rsidRPr="0013331C">
              <w:t xml:space="preserve"> </w:t>
            </w:r>
          </w:p>
        </w:tc>
        <w:tc>
          <w:tcPr>
            <w:tcW w:w="762" w:type="pct"/>
            <w:tcBorders>
              <w:top w:val="single" w:sz="4" w:space="0" w:color="auto"/>
              <w:left w:val="single" w:sz="8" w:space="0" w:color="auto"/>
              <w:bottom w:val="single" w:sz="8" w:space="0" w:color="auto"/>
              <w:right w:val="single" w:sz="12" w:space="0" w:color="auto"/>
            </w:tcBorders>
          </w:tcPr>
          <w:p w14:paraId="2974C746" w14:textId="77777777" w:rsidR="001963F4" w:rsidRPr="0013331C" w:rsidRDefault="001963F4" w:rsidP="004D414A">
            <w:pPr>
              <w:jc w:val="center"/>
            </w:pPr>
            <w:r w:rsidRPr="0013331C">
              <w:t xml:space="preserve"> </w:t>
            </w:r>
          </w:p>
        </w:tc>
      </w:tr>
      <w:tr w:rsidR="001963F4" w:rsidRPr="0013331C" w14:paraId="16C9C61D"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249E73AF" w14:textId="77777777" w:rsidR="001963F4" w:rsidRPr="0013331C" w:rsidRDefault="001963F4"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6DC8B65F" w14:textId="77777777" w:rsidR="001963F4" w:rsidRPr="0013331C" w:rsidRDefault="001963F4" w:rsidP="004D414A">
            <w:pPr>
              <w:rPr>
                <w:sz w:val="20"/>
                <w:szCs w:val="20"/>
              </w:rPr>
            </w:pPr>
            <w:r w:rsidRPr="0013331C">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48095206" w14:textId="77777777" w:rsidR="001963F4" w:rsidRPr="0013331C" w:rsidRDefault="001963F4" w:rsidP="004D414A">
            <w:pPr>
              <w:jc w:val="center"/>
            </w:pPr>
          </w:p>
        </w:tc>
        <w:tc>
          <w:tcPr>
            <w:tcW w:w="762" w:type="pct"/>
            <w:tcBorders>
              <w:top w:val="single" w:sz="8" w:space="0" w:color="auto"/>
              <w:left w:val="single" w:sz="8" w:space="0" w:color="auto"/>
              <w:bottom w:val="single" w:sz="8" w:space="0" w:color="auto"/>
              <w:right w:val="single" w:sz="12" w:space="0" w:color="auto"/>
            </w:tcBorders>
          </w:tcPr>
          <w:p w14:paraId="289C7F3B" w14:textId="77777777" w:rsidR="001963F4" w:rsidRPr="0013331C" w:rsidRDefault="001963F4" w:rsidP="004D414A"/>
        </w:tc>
      </w:tr>
      <w:tr w:rsidR="001963F4" w:rsidRPr="0013331C" w14:paraId="482D7C7E"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55C20B8B" w14:textId="77777777" w:rsidR="001963F4" w:rsidRPr="0013331C" w:rsidRDefault="001963F4"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1041B881" w14:textId="77777777" w:rsidR="001963F4" w:rsidRPr="0013331C" w:rsidRDefault="001963F4" w:rsidP="004D414A">
            <w:pPr>
              <w:rPr>
                <w:sz w:val="20"/>
                <w:szCs w:val="20"/>
              </w:rPr>
            </w:pPr>
            <w:r w:rsidRPr="0013331C">
              <w:rPr>
                <w:sz w:val="20"/>
                <w:szCs w:val="20"/>
              </w:rPr>
              <w:t>Diğer (sunumlar)</w:t>
            </w:r>
          </w:p>
        </w:tc>
        <w:tc>
          <w:tcPr>
            <w:tcW w:w="1256" w:type="pct"/>
            <w:gridSpan w:val="3"/>
            <w:tcBorders>
              <w:top w:val="single" w:sz="8" w:space="0" w:color="auto"/>
              <w:left w:val="single" w:sz="4" w:space="0" w:color="auto"/>
              <w:bottom w:val="single" w:sz="12" w:space="0" w:color="auto"/>
              <w:right w:val="single" w:sz="8" w:space="0" w:color="auto"/>
            </w:tcBorders>
          </w:tcPr>
          <w:p w14:paraId="444FDAA5" w14:textId="77777777" w:rsidR="001963F4" w:rsidRPr="0013331C" w:rsidRDefault="001963F4" w:rsidP="004D414A">
            <w:pPr>
              <w:jc w:val="center"/>
            </w:pPr>
            <w:r w:rsidRPr="0013331C">
              <w:t>1</w:t>
            </w:r>
          </w:p>
        </w:tc>
        <w:tc>
          <w:tcPr>
            <w:tcW w:w="762" w:type="pct"/>
            <w:tcBorders>
              <w:top w:val="single" w:sz="8" w:space="0" w:color="auto"/>
              <w:left w:val="single" w:sz="8" w:space="0" w:color="auto"/>
              <w:bottom w:val="single" w:sz="12" w:space="0" w:color="auto"/>
              <w:right w:val="single" w:sz="12" w:space="0" w:color="auto"/>
            </w:tcBorders>
          </w:tcPr>
          <w:p w14:paraId="4683C51B" w14:textId="77777777" w:rsidR="001963F4" w:rsidRPr="0013331C" w:rsidRDefault="001963F4" w:rsidP="004D414A">
            <w:pPr>
              <w:jc w:val="center"/>
            </w:pPr>
            <w:r w:rsidRPr="0013331C">
              <w:rPr>
                <w:sz w:val="20"/>
                <w:szCs w:val="20"/>
              </w:rPr>
              <w:t>15</w:t>
            </w:r>
          </w:p>
        </w:tc>
      </w:tr>
      <w:tr w:rsidR="001963F4" w:rsidRPr="0013331C" w14:paraId="6C911762" w14:textId="77777777" w:rsidTr="00CB4632">
        <w:trPr>
          <w:trHeight w:val="392"/>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140DC5E4" w14:textId="77777777" w:rsidR="001963F4" w:rsidRPr="0013331C" w:rsidRDefault="001963F4" w:rsidP="004D414A">
            <w:pPr>
              <w:jc w:val="center"/>
              <w:rPr>
                <w:b/>
                <w:sz w:val="20"/>
                <w:szCs w:val="20"/>
              </w:rPr>
            </w:pPr>
            <w:r w:rsidRPr="0013331C">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6F6D86AE" w14:textId="77777777" w:rsidR="001963F4" w:rsidRPr="0013331C" w:rsidRDefault="001963F4" w:rsidP="004D414A">
            <w:pPr>
              <w:rPr>
                <w:sz w:val="20"/>
                <w:szCs w:val="20"/>
              </w:rPr>
            </w:pP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57D4ACA8" w14:textId="77777777" w:rsidR="001963F4" w:rsidRPr="0013331C" w:rsidRDefault="001963F4" w:rsidP="004D414A">
            <w:pPr>
              <w:jc w:val="center"/>
              <w:rPr>
                <w:sz w:val="20"/>
                <w:szCs w:val="20"/>
              </w:rPr>
            </w:pPr>
            <w:r w:rsidRPr="0013331C">
              <w:rPr>
                <w:sz w:val="20"/>
                <w:szCs w:val="20"/>
              </w:rPr>
              <w:t xml:space="preserve"> 1</w:t>
            </w:r>
          </w:p>
        </w:tc>
        <w:tc>
          <w:tcPr>
            <w:tcW w:w="762" w:type="pct"/>
            <w:tcBorders>
              <w:top w:val="single" w:sz="12" w:space="0" w:color="auto"/>
              <w:left w:val="single" w:sz="8" w:space="0" w:color="auto"/>
              <w:bottom w:val="single" w:sz="8" w:space="0" w:color="auto"/>
              <w:right w:val="single" w:sz="12" w:space="0" w:color="auto"/>
            </w:tcBorders>
            <w:vAlign w:val="center"/>
          </w:tcPr>
          <w:p w14:paraId="14F09502" w14:textId="77777777" w:rsidR="001963F4" w:rsidRPr="0013331C" w:rsidRDefault="001963F4" w:rsidP="004D414A">
            <w:pPr>
              <w:jc w:val="center"/>
              <w:rPr>
                <w:sz w:val="20"/>
                <w:szCs w:val="20"/>
              </w:rPr>
            </w:pPr>
            <w:r w:rsidRPr="0013331C">
              <w:rPr>
                <w:sz w:val="20"/>
                <w:szCs w:val="20"/>
              </w:rPr>
              <w:t>45</w:t>
            </w:r>
          </w:p>
        </w:tc>
      </w:tr>
      <w:tr w:rsidR="001963F4" w:rsidRPr="0013331C" w14:paraId="74C556EC" w14:textId="77777777" w:rsidTr="00CB4632">
        <w:trPr>
          <w:trHeight w:val="447"/>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153B0A82" w14:textId="77777777" w:rsidR="001963F4" w:rsidRPr="0013331C" w:rsidRDefault="001963F4" w:rsidP="004D414A">
            <w:pPr>
              <w:jc w:val="center"/>
              <w:rPr>
                <w:b/>
                <w:sz w:val="20"/>
                <w:szCs w:val="20"/>
              </w:rPr>
            </w:pPr>
            <w:r w:rsidRPr="0013331C">
              <w:rPr>
                <w:b/>
                <w:sz w:val="20"/>
                <w:szCs w:val="20"/>
              </w:rPr>
              <w:t>VARSA ÖNERİLEN ÖNKOŞUL(LAR)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150ED31A" w14:textId="77777777" w:rsidR="001963F4" w:rsidRPr="0013331C" w:rsidRDefault="001963F4" w:rsidP="004D414A">
            <w:pPr>
              <w:rPr>
                <w:sz w:val="18"/>
                <w:szCs w:val="18"/>
              </w:rPr>
            </w:pPr>
          </w:p>
        </w:tc>
      </w:tr>
      <w:tr w:rsidR="001963F4" w:rsidRPr="0013331C" w14:paraId="6C02E954" w14:textId="77777777" w:rsidTr="00CB4632">
        <w:trPr>
          <w:trHeight w:val="447"/>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51A48AB4" w14:textId="77777777" w:rsidR="001963F4" w:rsidRPr="0013331C" w:rsidRDefault="001963F4" w:rsidP="004D414A">
            <w:pPr>
              <w:jc w:val="center"/>
              <w:rPr>
                <w:b/>
                <w:sz w:val="20"/>
                <w:szCs w:val="20"/>
              </w:rPr>
            </w:pPr>
            <w:r w:rsidRPr="0013331C">
              <w:rPr>
                <w:b/>
                <w:sz w:val="20"/>
                <w:szCs w:val="20"/>
              </w:rPr>
              <w:t>DERSİN KISA İÇERİĞİ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3069F5AE" w14:textId="77777777" w:rsidR="001963F4" w:rsidRPr="0013331C" w:rsidRDefault="001963F4" w:rsidP="004D414A">
            <w:pPr>
              <w:rPr>
                <w:sz w:val="20"/>
                <w:szCs w:val="20"/>
              </w:rPr>
            </w:pPr>
            <w:r w:rsidRPr="0013331C">
              <w:rPr>
                <w:sz w:val="20"/>
                <w:szCs w:val="20"/>
              </w:rPr>
              <w:t>Mimarlık öğrencilerinin öğrencilik hayatlarında ve profesyonel yaşamlarında kendilerini geliştirebilmeleri ve projelerini farklı medyalarda sunabilmeleri, savunabilmeleri ve uygulayabilmeleri için teknik ingilizce bilgisine ve etkin yazılı ve sözlü iletişim becerilerine ihtiyaçları vardır. Bunların edinilebilmesi için bu ders önerilmektedir.</w:t>
            </w:r>
          </w:p>
        </w:tc>
      </w:tr>
      <w:tr w:rsidR="001963F4" w:rsidRPr="0013331C" w14:paraId="3D282CF3" w14:textId="77777777" w:rsidTr="00CB4632">
        <w:trPr>
          <w:trHeight w:val="426"/>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46BE228B" w14:textId="77777777" w:rsidR="001963F4" w:rsidRPr="0013331C" w:rsidRDefault="001963F4" w:rsidP="004D414A">
            <w:pPr>
              <w:jc w:val="center"/>
              <w:rPr>
                <w:b/>
                <w:sz w:val="20"/>
                <w:szCs w:val="20"/>
              </w:rPr>
            </w:pPr>
            <w:r w:rsidRPr="0013331C">
              <w:rPr>
                <w:b/>
                <w:sz w:val="20"/>
                <w:szCs w:val="20"/>
              </w:rPr>
              <w:t>DERSİN AMAÇLARI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073FFF0C" w14:textId="77777777" w:rsidR="001963F4" w:rsidRPr="0013331C" w:rsidRDefault="001963F4" w:rsidP="004D414A">
            <w:pPr>
              <w:rPr>
                <w:sz w:val="20"/>
                <w:szCs w:val="20"/>
              </w:rPr>
            </w:pPr>
            <w:r w:rsidRPr="0013331C">
              <w:rPr>
                <w:sz w:val="20"/>
                <w:szCs w:val="20"/>
              </w:rPr>
              <w:t xml:space="preserve">Mimarlık ve ilgili disiplinlerde İngilizce yazılmış kitap, doküman ve makalelerde bulunan teknik kelimelerin özellikle bu disiplinle ilgili manalarını ve yorumlarını yapabilecek şekilde İngilizce ye tercüme yeteneğini geliştirmek. Ayrıca öğrencilerin kendi projelerini yazılı, görsel ve işitsel medyalarda İngilizce sunma ve savunma yeteneğini geliştirmek. </w:t>
            </w:r>
          </w:p>
        </w:tc>
      </w:tr>
      <w:tr w:rsidR="001963F4" w:rsidRPr="0013331C" w14:paraId="5ECD6527" w14:textId="77777777" w:rsidTr="00CB4632">
        <w:trPr>
          <w:trHeight w:val="518"/>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49514BF4" w14:textId="77777777" w:rsidR="001963F4" w:rsidRPr="0013331C" w:rsidRDefault="001963F4" w:rsidP="004D414A">
            <w:pPr>
              <w:jc w:val="center"/>
              <w:rPr>
                <w:b/>
                <w:sz w:val="20"/>
                <w:szCs w:val="20"/>
              </w:rPr>
            </w:pPr>
            <w:r w:rsidRPr="0013331C">
              <w:rPr>
                <w:b/>
                <w:sz w:val="20"/>
                <w:szCs w:val="20"/>
              </w:rPr>
              <w:t>DERSİN MESLEK EĞİTİMİNİ SAĞLAMAYA YÖNELİK KATKISI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4EDBBC23" w14:textId="77777777" w:rsidR="001963F4" w:rsidRPr="0013331C" w:rsidRDefault="001963F4" w:rsidP="004D414A">
            <w:pPr>
              <w:rPr>
                <w:sz w:val="20"/>
                <w:szCs w:val="20"/>
              </w:rPr>
            </w:pPr>
            <w:r w:rsidRPr="0013331C">
              <w:rPr>
                <w:sz w:val="20"/>
                <w:szCs w:val="20"/>
              </w:rPr>
              <w:t xml:space="preserve">Öğrencilerin proje çalışmaları aşamasında araştırma yapabilmeleri ve sonuç ürünlerini farklı medyalarda uluslar arası ortamlarda sunabilmeleri ve uygulayabilmeleri için bir araç edindirmek.  </w:t>
            </w:r>
          </w:p>
        </w:tc>
      </w:tr>
      <w:tr w:rsidR="001963F4" w:rsidRPr="0013331C" w14:paraId="604EA670" w14:textId="77777777" w:rsidTr="00CB4632">
        <w:trPr>
          <w:trHeight w:val="518"/>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08AE6C3A" w14:textId="77777777" w:rsidR="001963F4" w:rsidRPr="0013331C" w:rsidRDefault="001963F4" w:rsidP="004D414A">
            <w:pPr>
              <w:jc w:val="center"/>
              <w:rPr>
                <w:b/>
                <w:sz w:val="20"/>
                <w:szCs w:val="20"/>
              </w:rPr>
            </w:pPr>
            <w:r w:rsidRPr="0013331C">
              <w:rPr>
                <w:b/>
                <w:sz w:val="20"/>
                <w:szCs w:val="20"/>
              </w:rPr>
              <w:t>DERSİN ÖĞRENİM ÇIKTILARI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267AA57E" w14:textId="77777777" w:rsidR="001963F4" w:rsidRPr="0013331C" w:rsidRDefault="001963F4" w:rsidP="004D414A">
            <w:pPr>
              <w:rPr>
                <w:sz w:val="20"/>
                <w:szCs w:val="20"/>
              </w:rPr>
            </w:pPr>
            <w:r w:rsidRPr="0013331C">
              <w:rPr>
                <w:sz w:val="20"/>
                <w:szCs w:val="20"/>
              </w:rPr>
              <w:t>Mesleki İngilizce kelime hazinesini arttırmak.</w:t>
            </w:r>
          </w:p>
          <w:p w14:paraId="4A2BA3FF" w14:textId="77777777" w:rsidR="001963F4" w:rsidRPr="0013331C" w:rsidRDefault="001963F4" w:rsidP="004D414A">
            <w:pPr>
              <w:rPr>
                <w:sz w:val="20"/>
                <w:szCs w:val="20"/>
              </w:rPr>
            </w:pPr>
            <w:r w:rsidRPr="0013331C">
              <w:rPr>
                <w:sz w:val="20"/>
                <w:szCs w:val="20"/>
              </w:rPr>
              <w:t>Teknik İngilizce tercüme yeteneğini geliştirmek.</w:t>
            </w:r>
          </w:p>
          <w:p w14:paraId="073F4395" w14:textId="77777777" w:rsidR="001963F4" w:rsidRPr="0013331C" w:rsidRDefault="001963F4" w:rsidP="004D414A">
            <w:pPr>
              <w:rPr>
                <w:sz w:val="20"/>
                <w:szCs w:val="20"/>
              </w:rPr>
            </w:pPr>
            <w:r w:rsidRPr="0013331C">
              <w:rPr>
                <w:sz w:val="20"/>
                <w:szCs w:val="20"/>
              </w:rPr>
              <w:t xml:space="preserve">Etkin yazılı ve sözlü iletişim becerisi. </w:t>
            </w:r>
          </w:p>
          <w:p w14:paraId="21106BB8" w14:textId="77777777" w:rsidR="001963F4" w:rsidRPr="0013331C" w:rsidRDefault="001963F4" w:rsidP="004D414A">
            <w:pPr>
              <w:rPr>
                <w:sz w:val="20"/>
                <w:szCs w:val="20"/>
              </w:rPr>
            </w:pPr>
            <w:r w:rsidRPr="0013331C">
              <w:rPr>
                <w:sz w:val="20"/>
                <w:szCs w:val="20"/>
              </w:rPr>
              <w:t>Mesleki güncel konuları izleme becerisi.</w:t>
            </w:r>
          </w:p>
          <w:p w14:paraId="0E013B5A" w14:textId="77777777" w:rsidR="001963F4" w:rsidRPr="0013331C" w:rsidRDefault="001963F4" w:rsidP="004D414A">
            <w:r w:rsidRPr="0013331C">
              <w:rPr>
                <w:sz w:val="20"/>
                <w:szCs w:val="20"/>
              </w:rPr>
              <w:t>Projeyi İngilizce sunma ve savunma becerisi</w:t>
            </w:r>
          </w:p>
        </w:tc>
      </w:tr>
      <w:tr w:rsidR="001963F4" w:rsidRPr="0013331C" w14:paraId="253F1B21" w14:textId="77777777" w:rsidTr="00CB4632">
        <w:trPr>
          <w:trHeight w:val="54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4454001D" w14:textId="77777777" w:rsidR="001963F4" w:rsidRPr="0013331C" w:rsidRDefault="001963F4" w:rsidP="004D414A">
            <w:pPr>
              <w:jc w:val="center"/>
              <w:rPr>
                <w:b/>
                <w:sz w:val="20"/>
                <w:szCs w:val="20"/>
              </w:rPr>
            </w:pPr>
            <w:r w:rsidRPr="0013331C">
              <w:rPr>
                <w:b/>
                <w:sz w:val="20"/>
                <w:szCs w:val="20"/>
              </w:rPr>
              <w:t>TEMEL DERS KİTABI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659521D0" w14:textId="77777777" w:rsidR="001963F4" w:rsidRPr="0013331C" w:rsidRDefault="001963F4" w:rsidP="004D414A">
            <w:pPr>
              <w:rPr>
                <w:sz w:val="20"/>
                <w:szCs w:val="20"/>
              </w:rPr>
            </w:pPr>
            <w:r w:rsidRPr="0013331C">
              <w:rPr>
                <w:sz w:val="20"/>
                <w:szCs w:val="20"/>
              </w:rPr>
              <w:t>Yok</w:t>
            </w:r>
          </w:p>
        </w:tc>
      </w:tr>
      <w:tr w:rsidR="001963F4" w:rsidRPr="0013331C" w14:paraId="3D024DAC" w14:textId="77777777" w:rsidTr="00CB4632">
        <w:trPr>
          <w:trHeight w:val="54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0100906B" w14:textId="77777777" w:rsidR="001963F4" w:rsidRPr="0013331C" w:rsidRDefault="001963F4" w:rsidP="004D414A">
            <w:pPr>
              <w:jc w:val="center"/>
              <w:rPr>
                <w:b/>
                <w:sz w:val="20"/>
                <w:szCs w:val="20"/>
              </w:rPr>
            </w:pPr>
            <w:r w:rsidRPr="0013331C">
              <w:rPr>
                <w:b/>
                <w:sz w:val="20"/>
                <w:szCs w:val="20"/>
              </w:rPr>
              <w:t>YARDIMCI KAYNAKLAR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0DB0FAAB" w14:textId="0932CBC0" w:rsidR="001963F4" w:rsidRPr="0013331C" w:rsidRDefault="001963F4" w:rsidP="004D414A">
            <w:pPr>
              <w:pStyle w:val="Heading4"/>
              <w:spacing w:before="0" w:beforeAutospacing="0" w:after="0" w:afterAutospacing="0"/>
              <w:rPr>
                <w:b w:val="0"/>
                <w:sz w:val="20"/>
                <w:szCs w:val="20"/>
              </w:rPr>
            </w:pPr>
            <w:r w:rsidRPr="0013331C">
              <w:rPr>
                <w:b w:val="0"/>
                <w:sz w:val="20"/>
                <w:szCs w:val="20"/>
              </w:rPr>
              <w:t xml:space="preserve">Tüm İngilizce mimarlık, </w:t>
            </w:r>
            <w:r w:rsidR="00146474">
              <w:rPr>
                <w:b w:val="0"/>
                <w:sz w:val="20"/>
                <w:szCs w:val="20"/>
              </w:rPr>
              <w:t>Tasarım</w:t>
            </w:r>
            <w:r w:rsidRPr="0013331C">
              <w:rPr>
                <w:b w:val="0"/>
                <w:sz w:val="20"/>
                <w:szCs w:val="20"/>
              </w:rPr>
              <w:t xml:space="preserve"> ve sanat dergileri</w:t>
            </w:r>
          </w:p>
          <w:p w14:paraId="598D2286" w14:textId="77777777" w:rsidR="001963F4" w:rsidRPr="0013331C" w:rsidRDefault="001963F4" w:rsidP="004D414A">
            <w:pPr>
              <w:pStyle w:val="Heading4"/>
              <w:spacing w:before="0" w:beforeAutospacing="0" w:after="0" w:afterAutospacing="0"/>
              <w:rPr>
                <w:b w:val="0"/>
                <w:sz w:val="20"/>
                <w:szCs w:val="20"/>
              </w:rPr>
            </w:pPr>
            <w:r w:rsidRPr="0013331C">
              <w:rPr>
                <w:b w:val="0"/>
                <w:sz w:val="20"/>
                <w:szCs w:val="20"/>
              </w:rPr>
              <w:t>İngilizce veri tabanları</w:t>
            </w:r>
          </w:p>
          <w:p w14:paraId="16726110" w14:textId="77777777" w:rsidR="001963F4" w:rsidRPr="0013331C" w:rsidRDefault="001963F4" w:rsidP="004D414A">
            <w:pPr>
              <w:pStyle w:val="Heading4"/>
              <w:spacing w:before="0" w:beforeAutospacing="0" w:after="0" w:afterAutospacing="0"/>
              <w:rPr>
                <w:b w:val="0"/>
                <w:sz w:val="20"/>
                <w:szCs w:val="20"/>
              </w:rPr>
            </w:pPr>
            <w:r w:rsidRPr="0013331C">
              <w:rPr>
                <w:b w:val="0"/>
                <w:sz w:val="20"/>
                <w:szCs w:val="20"/>
              </w:rPr>
              <w:t>İngilizce basılı yayınlar</w:t>
            </w:r>
          </w:p>
        </w:tc>
      </w:tr>
      <w:tr w:rsidR="001963F4" w:rsidRPr="0013331C" w14:paraId="7658B3B9" w14:textId="77777777" w:rsidTr="00CB4632">
        <w:trPr>
          <w:trHeight w:val="52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1C6A956E" w14:textId="77777777" w:rsidR="001963F4" w:rsidRPr="0013331C" w:rsidRDefault="001963F4" w:rsidP="004D414A">
            <w:pPr>
              <w:jc w:val="center"/>
              <w:rPr>
                <w:b/>
                <w:sz w:val="20"/>
                <w:szCs w:val="20"/>
              </w:rPr>
            </w:pPr>
            <w:r w:rsidRPr="0013331C">
              <w:rPr>
                <w:b/>
                <w:sz w:val="20"/>
                <w:szCs w:val="20"/>
              </w:rPr>
              <w:t>DERSTE GEREKLİ ARAÇ VE GEREÇLER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3FF35D8D" w14:textId="77777777" w:rsidR="001963F4" w:rsidRPr="0013331C" w:rsidRDefault="001963F4" w:rsidP="004D414A">
            <w:pPr>
              <w:rPr>
                <w:sz w:val="20"/>
                <w:szCs w:val="20"/>
              </w:rPr>
            </w:pPr>
            <w:r w:rsidRPr="0013331C">
              <w:rPr>
                <w:sz w:val="20"/>
                <w:szCs w:val="20"/>
              </w:rPr>
              <w:t>Defter, kalem, sözlük, sunum ve gösterim amaçlı bilgisayar, ışıldak, ses sistemi, gerekli yazılımlar</w:t>
            </w:r>
          </w:p>
        </w:tc>
      </w:tr>
    </w:tbl>
    <w:p w14:paraId="43F3C7AD" w14:textId="77777777" w:rsidR="001963F4" w:rsidRPr="0013331C" w:rsidRDefault="001963F4" w:rsidP="004D414A">
      <w:pPr>
        <w:rPr>
          <w:sz w:val="18"/>
          <w:szCs w:val="18"/>
        </w:rPr>
        <w:sectPr w:rsidR="001963F4" w:rsidRPr="0013331C" w:rsidSect="0038754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963F4" w:rsidRPr="0013331C" w14:paraId="094943B7"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A402145" w14:textId="77777777" w:rsidR="001963F4" w:rsidRPr="0013331C" w:rsidRDefault="001963F4" w:rsidP="004D414A">
            <w:pPr>
              <w:jc w:val="center"/>
              <w:rPr>
                <w:b/>
              </w:rPr>
            </w:pPr>
            <w:r w:rsidRPr="0013331C">
              <w:rPr>
                <w:b/>
                <w:sz w:val="22"/>
                <w:szCs w:val="22"/>
              </w:rPr>
              <w:lastRenderedPageBreak/>
              <w:t>DERSİN HAFTALIK PLANI</w:t>
            </w:r>
          </w:p>
        </w:tc>
      </w:tr>
      <w:tr w:rsidR="001963F4" w:rsidRPr="0013331C" w14:paraId="266F8C2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5AB76951" w14:textId="77777777" w:rsidR="001963F4" w:rsidRPr="0013331C" w:rsidRDefault="001963F4" w:rsidP="004D414A">
            <w:pPr>
              <w:jc w:val="center"/>
              <w:rPr>
                <w:b/>
              </w:rPr>
            </w:pPr>
            <w:r w:rsidRPr="0013331C">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49503E36" w14:textId="77777777" w:rsidR="001963F4" w:rsidRPr="0013331C" w:rsidRDefault="001963F4" w:rsidP="004D414A">
            <w:pPr>
              <w:rPr>
                <w:b/>
              </w:rPr>
            </w:pPr>
            <w:r w:rsidRPr="0013331C">
              <w:rPr>
                <w:b/>
                <w:sz w:val="22"/>
                <w:szCs w:val="22"/>
              </w:rPr>
              <w:t>İŞLENEN KONULAR</w:t>
            </w:r>
          </w:p>
        </w:tc>
      </w:tr>
      <w:tr w:rsidR="001963F4" w:rsidRPr="0013331C" w14:paraId="2B6370D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05FF17C" w14:textId="77777777" w:rsidR="001963F4" w:rsidRPr="0013331C" w:rsidRDefault="001963F4" w:rsidP="004D414A">
            <w:pPr>
              <w:jc w:val="center"/>
            </w:pPr>
            <w:r w:rsidRPr="0013331C">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1BBFE290" w14:textId="77777777" w:rsidR="001963F4" w:rsidRPr="0013331C" w:rsidRDefault="001963F4" w:rsidP="004D414A">
            <w:pPr>
              <w:rPr>
                <w:sz w:val="20"/>
                <w:szCs w:val="20"/>
              </w:rPr>
            </w:pPr>
            <w:r w:rsidRPr="0013331C">
              <w:rPr>
                <w:sz w:val="20"/>
                <w:szCs w:val="20"/>
              </w:rPr>
              <w:t>Tanışma, özet gramer çalışmaları</w:t>
            </w:r>
          </w:p>
        </w:tc>
      </w:tr>
      <w:tr w:rsidR="001963F4" w:rsidRPr="0013331C" w14:paraId="7BECED4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0ED1A10" w14:textId="77777777" w:rsidR="001963F4" w:rsidRPr="0013331C" w:rsidRDefault="001963F4" w:rsidP="004D414A">
            <w:pPr>
              <w:jc w:val="center"/>
            </w:pPr>
            <w:r w:rsidRPr="0013331C">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430D9A80" w14:textId="77777777" w:rsidR="001963F4" w:rsidRPr="0013331C" w:rsidRDefault="001963F4" w:rsidP="004D414A">
            <w:pPr>
              <w:rPr>
                <w:sz w:val="20"/>
                <w:szCs w:val="20"/>
              </w:rPr>
            </w:pPr>
            <w:r w:rsidRPr="0013331C">
              <w:rPr>
                <w:sz w:val="20"/>
                <w:szCs w:val="20"/>
              </w:rPr>
              <w:t>Özet gramer çalışmaları, İngilizce teknik kelime çalışmaları</w:t>
            </w:r>
          </w:p>
        </w:tc>
      </w:tr>
      <w:tr w:rsidR="001963F4" w:rsidRPr="0013331C" w14:paraId="1138940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B5883C8" w14:textId="77777777" w:rsidR="001963F4" w:rsidRPr="0013331C" w:rsidRDefault="001963F4" w:rsidP="004D414A">
            <w:pPr>
              <w:jc w:val="center"/>
            </w:pPr>
            <w:r w:rsidRPr="0013331C">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1DC45D36" w14:textId="77777777" w:rsidR="001963F4" w:rsidRPr="0013331C" w:rsidRDefault="001963F4" w:rsidP="004D414A">
            <w:pPr>
              <w:rPr>
                <w:sz w:val="20"/>
                <w:szCs w:val="20"/>
              </w:rPr>
            </w:pPr>
            <w:r w:rsidRPr="0013331C">
              <w:rPr>
                <w:sz w:val="20"/>
                <w:szCs w:val="20"/>
              </w:rPr>
              <w:t>İngilizce teknik kelime çalışmaları</w:t>
            </w:r>
          </w:p>
        </w:tc>
      </w:tr>
      <w:tr w:rsidR="001963F4" w:rsidRPr="0013331C" w14:paraId="0C768FD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2934E85" w14:textId="77777777" w:rsidR="001963F4" w:rsidRPr="0013331C" w:rsidRDefault="001963F4" w:rsidP="004D414A">
            <w:pPr>
              <w:jc w:val="center"/>
            </w:pPr>
            <w:r w:rsidRPr="0013331C">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283821D4" w14:textId="77777777" w:rsidR="001963F4" w:rsidRPr="0013331C" w:rsidRDefault="001963F4" w:rsidP="004D414A">
            <w:pPr>
              <w:rPr>
                <w:sz w:val="20"/>
                <w:szCs w:val="20"/>
              </w:rPr>
            </w:pPr>
            <w:r w:rsidRPr="0013331C">
              <w:rPr>
                <w:sz w:val="20"/>
                <w:szCs w:val="20"/>
              </w:rPr>
              <w:t xml:space="preserve">İngilizce teknik kelime çalışmaları, okuma ve anlama </w:t>
            </w:r>
          </w:p>
        </w:tc>
      </w:tr>
      <w:tr w:rsidR="001963F4" w:rsidRPr="0013331C" w14:paraId="68103E6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B7A06EC" w14:textId="77777777" w:rsidR="001963F4" w:rsidRPr="0013331C" w:rsidRDefault="001963F4" w:rsidP="004D414A">
            <w:pPr>
              <w:jc w:val="center"/>
            </w:pPr>
            <w:r w:rsidRPr="0013331C">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53686C51" w14:textId="77777777" w:rsidR="001963F4" w:rsidRPr="0013331C" w:rsidRDefault="001963F4" w:rsidP="004D414A">
            <w:pPr>
              <w:rPr>
                <w:sz w:val="20"/>
                <w:szCs w:val="20"/>
              </w:rPr>
            </w:pPr>
            <w:r w:rsidRPr="0013331C">
              <w:rPr>
                <w:sz w:val="20"/>
                <w:szCs w:val="20"/>
              </w:rPr>
              <w:t>İngilizce teknik kelime çalışmaları, okuma ve anlama</w:t>
            </w:r>
          </w:p>
        </w:tc>
      </w:tr>
      <w:tr w:rsidR="001963F4" w:rsidRPr="0013331C" w14:paraId="51D917E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2380E73" w14:textId="77777777" w:rsidR="001963F4" w:rsidRPr="0013331C" w:rsidRDefault="001963F4" w:rsidP="004D414A">
            <w:pPr>
              <w:jc w:val="center"/>
            </w:pPr>
            <w:r w:rsidRPr="0013331C">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B8F41B8" w14:textId="77777777" w:rsidR="001963F4" w:rsidRPr="0013331C" w:rsidRDefault="001963F4" w:rsidP="004D414A">
            <w:pPr>
              <w:rPr>
                <w:sz w:val="20"/>
                <w:szCs w:val="20"/>
              </w:rPr>
            </w:pPr>
            <w:r w:rsidRPr="0013331C">
              <w:rPr>
                <w:sz w:val="20"/>
                <w:szCs w:val="20"/>
              </w:rPr>
              <w:t>I. Ara Sınav</w:t>
            </w:r>
          </w:p>
        </w:tc>
      </w:tr>
      <w:tr w:rsidR="001963F4" w:rsidRPr="0013331C" w14:paraId="20DBAA8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07777AD" w14:textId="77777777" w:rsidR="001963F4" w:rsidRPr="0013331C" w:rsidRDefault="001963F4" w:rsidP="004D414A">
            <w:pPr>
              <w:jc w:val="center"/>
            </w:pPr>
            <w:r w:rsidRPr="0013331C">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5236F180" w14:textId="77777777" w:rsidR="001963F4" w:rsidRPr="0013331C" w:rsidRDefault="001963F4" w:rsidP="004D414A">
            <w:pPr>
              <w:rPr>
                <w:sz w:val="20"/>
                <w:szCs w:val="20"/>
              </w:rPr>
            </w:pPr>
            <w:r w:rsidRPr="0013331C">
              <w:rPr>
                <w:sz w:val="20"/>
                <w:szCs w:val="20"/>
              </w:rPr>
              <w:t>Çeviri teknikleri</w:t>
            </w:r>
          </w:p>
        </w:tc>
      </w:tr>
      <w:tr w:rsidR="001963F4" w:rsidRPr="0013331C" w14:paraId="5734C7A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62A77AE" w14:textId="77777777" w:rsidR="001963F4" w:rsidRPr="0013331C" w:rsidRDefault="001963F4" w:rsidP="004D414A">
            <w:pPr>
              <w:jc w:val="center"/>
            </w:pPr>
            <w:r w:rsidRPr="0013331C">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463E183D" w14:textId="77777777" w:rsidR="001963F4" w:rsidRPr="0013331C" w:rsidRDefault="001963F4" w:rsidP="004D414A">
            <w:pPr>
              <w:rPr>
                <w:sz w:val="20"/>
                <w:szCs w:val="20"/>
              </w:rPr>
            </w:pPr>
            <w:r w:rsidRPr="0013331C">
              <w:rPr>
                <w:sz w:val="20"/>
                <w:szCs w:val="20"/>
              </w:rPr>
              <w:t>Çeviri teknikleri ve çeviri çalışmaları, dinleme ve anlama</w:t>
            </w:r>
          </w:p>
        </w:tc>
      </w:tr>
      <w:tr w:rsidR="001963F4" w:rsidRPr="0013331C" w14:paraId="44BEB97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EDD5127" w14:textId="77777777" w:rsidR="001963F4" w:rsidRPr="0013331C" w:rsidRDefault="001963F4" w:rsidP="004D414A">
            <w:pPr>
              <w:jc w:val="center"/>
            </w:pPr>
            <w:r w:rsidRPr="0013331C">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2B7F1112" w14:textId="77777777" w:rsidR="001963F4" w:rsidRPr="0013331C" w:rsidRDefault="001963F4" w:rsidP="004D414A">
            <w:pPr>
              <w:rPr>
                <w:sz w:val="20"/>
                <w:szCs w:val="20"/>
              </w:rPr>
            </w:pPr>
            <w:r w:rsidRPr="0013331C">
              <w:rPr>
                <w:sz w:val="20"/>
                <w:szCs w:val="20"/>
              </w:rPr>
              <w:t>Çeviri teknikleri ve çeviri çalışmaları, dinleme ve anlama</w:t>
            </w:r>
          </w:p>
        </w:tc>
      </w:tr>
      <w:tr w:rsidR="001963F4" w:rsidRPr="0013331C" w14:paraId="08F9F2B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3DD6FC7" w14:textId="77777777" w:rsidR="001963F4" w:rsidRPr="0013331C" w:rsidRDefault="001963F4" w:rsidP="004D414A">
            <w:pPr>
              <w:jc w:val="center"/>
            </w:pPr>
            <w:r w:rsidRPr="0013331C">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411620ED" w14:textId="77777777" w:rsidR="001963F4" w:rsidRPr="0013331C" w:rsidRDefault="001963F4" w:rsidP="004D414A">
            <w:pPr>
              <w:rPr>
                <w:sz w:val="20"/>
                <w:szCs w:val="20"/>
              </w:rPr>
            </w:pPr>
            <w:r w:rsidRPr="0013331C">
              <w:rPr>
                <w:sz w:val="20"/>
                <w:szCs w:val="20"/>
              </w:rPr>
              <w:t>Etkili sözlü ve yazılı iletişim teknikleri</w:t>
            </w:r>
          </w:p>
        </w:tc>
      </w:tr>
      <w:tr w:rsidR="001963F4" w:rsidRPr="0013331C" w14:paraId="6F8BB2F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7E08541" w14:textId="77777777" w:rsidR="001963F4" w:rsidRPr="0013331C" w:rsidRDefault="001963F4" w:rsidP="004D414A">
            <w:pPr>
              <w:jc w:val="center"/>
            </w:pPr>
            <w:r w:rsidRPr="0013331C">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B6512B5" w14:textId="77777777" w:rsidR="001963F4" w:rsidRPr="0013331C" w:rsidRDefault="001963F4" w:rsidP="004D414A">
            <w:pPr>
              <w:rPr>
                <w:sz w:val="20"/>
                <w:szCs w:val="20"/>
              </w:rPr>
            </w:pPr>
            <w:r w:rsidRPr="0013331C">
              <w:rPr>
                <w:sz w:val="20"/>
                <w:szCs w:val="20"/>
              </w:rPr>
              <w:t>Yazma çalışmaları</w:t>
            </w:r>
          </w:p>
        </w:tc>
      </w:tr>
      <w:tr w:rsidR="001963F4" w:rsidRPr="0013331C" w14:paraId="2BACD77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D5CDE3B" w14:textId="77777777" w:rsidR="001963F4" w:rsidRPr="0013331C" w:rsidRDefault="001963F4" w:rsidP="004D414A">
            <w:pPr>
              <w:jc w:val="center"/>
            </w:pPr>
            <w:r w:rsidRPr="0013331C">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4EC66210" w14:textId="77777777" w:rsidR="001963F4" w:rsidRPr="0013331C" w:rsidRDefault="001963F4" w:rsidP="004D414A">
            <w:pPr>
              <w:rPr>
                <w:sz w:val="20"/>
                <w:szCs w:val="20"/>
              </w:rPr>
            </w:pPr>
            <w:r w:rsidRPr="0013331C">
              <w:rPr>
                <w:sz w:val="20"/>
                <w:szCs w:val="20"/>
              </w:rPr>
              <w:t>Yazma çalışmaları</w:t>
            </w:r>
          </w:p>
        </w:tc>
      </w:tr>
      <w:tr w:rsidR="001963F4" w:rsidRPr="0013331C" w14:paraId="1397DDF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0D35118" w14:textId="77777777" w:rsidR="001963F4" w:rsidRPr="0013331C" w:rsidRDefault="001963F4" w:rsidP="004D414A">
            <w:pPr>
              <w:jc w:val="center"/>
            </w:pPr>
            <w:r w:rsidRPr="0013331C">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65DABD2A" w14:textId="77777777" w:rsidR="001963F4" w:rsidRPr="0013331C" w:rsidRDefault="001963F4" w:rsidP="004D414A">
            <w:pPr>
              <w:rPr>
                <w:sz w:val="20"/>
                <w:szCs w:val="20"/>
              </w:rPr>
            </w:pPr>
            <w:r w:rsidRPr="0013331C">
              <w:rPr>
                <w:sz w:val="20"/>
                <w:szCs w:val="20"/>
              </w:rPr>
              <w:t>Sunum çalışmaları</w:t>
            </w:r>
          </w:p>
        </w:tc>
      </w:tr>
      <w:tr w:rsidR="001963F4" w:rsidRPr="0013331C" w14:paraId="16F5351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42BCB56" w14:textId="77777777" w:rsidR="001963F4" w:rsidRPr="0013331C" w:rsidRDefault="001963F4" w:rsidP="004D414A">
            <w:pPr>
              <w:jc w:val="center"/>
            </w:pPr>
            <w:r w:rsidRPr="0013331C">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5F248452" w14:textId="77777777" w:rsidR="001963F4" w:rsidRPr="0013331C" w:rsidRDefault="001963F4" w:rsidP="004D414A">
            <w:pPr>
              <w:rPr>
                <w:sz w:val="20"/>
                <w:szCs w:val="20"/>
              </w:rPr>
            </w:pPr>
            <w:r w:rsidRPr="0013331C">
              <w:rPr>
                <w:sz w:val="20"/>
                <w:szCs w:val="20"/>
              </w:rPr>
              <w:t>Sunum çalışmaları</w:t>
            </w:r>
          </w:p>
        </w:tc>
      </w:tr>
      <w:tr w:rsidR="001963F4" w:rsidRPr="0013331C" w14:paraId="5946996E"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5801FA55" w14:textId="77777777" w:rsidR="001963F4" w:rsidRPr="0013331C" w:rsidRDefault="001963F4" w:rsidP="004D414A">
            <w:pPr>
              <w:jc w:val="center"/>
            </w:pPr>
            <w:r w:rsidRPr="0013331C">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5EED8650" w14:textId="77777777" w:rsidR="001963F4" w:rsidRPr="0013331C" w:rsidRDefault="001963F4" w:rsidP="004D414A">
            <w:pPr>
              <w:rPr>
                <w:sz w:val="20"/>
                <w:szCs w:val="20"/>
              </w:rPr>
            </w:pPr>
            <w:r w:rsidRPr="0013331C">
              <w:rPr>
                <w:sz w:val="20"/>
                <w:szCs w:val="20"/>
              </w:rPr>
              <w:t>Final Sınavı</w:t>
            </w:r>
          </w:p>
        </w:tc>
      </w:tr>
    </w:tbl>
    <w:p w14:paraId="04790029" w14:textId="77777777" w:rsidR="001963F4" w:rsidRPr="0013331C" w:rsidRDefault="001963F4" w:rsidP="004D414A">
      <w:pPr>
        <w:rPr>
          <w:sz w:val="16"/>
          <w:szCs w:val="16"/>
        </w:rPr>
      </w:pPr>
    </w:p>
    <w:p w14:paraId="3107C74A" w14:textId="77777777" w:rsidR="001963F4" w:rsidRPr="0013331C" w:rsidRDefault="001963F4"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963F4" w:rsidRPr="0013331C" w14:paraId="5444364E"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127523AC" w14:textId="77777777" w:rsidR="001963F4" w:rsidRPr="0013331C" w:rsidRDefault="001963F4" w:rsidP="004D414A">
            <w:pPr>
              <w:jc w:val="center"/>
              <w:rPr>
                <w:b/>
                <w:sz w:val="18"/>
                <w:szCs w:val="18"/>
              </w:rPr>
            </w:pPr>
            <w:r w:rsidRPr="0013331C">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32E64365" w14:textId="77777777" w:rsidR="001963F4" w:rsidRPr="0013331C" w:rsidRDefault="001963F4" w:rsidP="004D414A">
            <w:pPr>
              <w:rPr>
                <w:b/>
              </w:rPr>
            </w:pPr>
            <w:r w:rsidRPr="0013331C">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6B43F3A" w14:textId="77777777" w:rsidR="001963F4" w:rsidRPr="0013331C" w:rsidRDefault="001963F4" w:rsidP="004D414A">
            <w:pPr>
              <w:jc w:val="center"/>
              <w:rPr>
                <w:b/>
              </w:rPr>
            </w:pPr>
            <w:r w:rsidRPr="0013331C">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0BEA5D21" w14:textId="77777777" w:rsidR="001963F4" w:rsidRPr="0013331C" w:rsidRDefault="001963F4" w:rsidP="004D414A">
            <w:pPr>
              <w:jc w:val="center"/>
              <w:rPr>
                <w:b/>
              </w:rPr>
            </w:pPr>
            <w:r w:rsidRPr="0013331C">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9037249" w14:textId="77777777" w:rsidR="001963F4" w:rsidRPr="0013331C" w:rsidRDefault="001963F4" w:rsidP="004D414A">
            <w:pPr>
              <w:jc w:val="center"/>
              <w:rPr>
                <w:b/>
              </w:rPr>
            </w:pPr>
            <w:r w:rsidRPr="0013331C">
              <w:rPr>
                <w:b/>
                <w:sz w:val="22"/>
                <w:szCs w:val="22"/>
              </w:rPr>
              <w:t>1</w:t>
            </w:r>
          </w:p>
        </w:tc>
      </w:tr>
      <w:tr w:rsidR="001963F4" w:rsidRPr="0013331C" w14:paraId="54EE693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7E43BBB" w14:textId="77777777" w:rsidR="001963F4" w:rsidRPr="0013331C" w:rsidRDefault="001963F4" w:rsidP="004D414A">
            <w:pPr>
              <w:jc w:val="center"/>
            </w:pPr>
            <w:r w:rsidRPr="0013331C">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69D45643" w14:textId="4ED15B42" w:rsidR="001963F4" w:rsidRPr="0013331C" w:rsidRDefault="001963F4" w:rsidP="004D414A">
            <w:r w:rsidRPr="0013331C">
              <w:rPr>
                <w:sz w:val="20"/>
                <w:szCs w:val="20"/>
              </w:rPr>
              <w:t xml:space="preserve">Yerel ve evrensel olanı mimari </w:t>
            </w:r>
            <w:r w:rsidR="00146474">
              <w:rPr>
                <w:sz w:val="20"/>
                <w:szCs w:val="20"/>
              </w:rPr>
              <w:t>Tasarım</w:t>
            </w:r>
            <w:r w:rsidRPr="0013331C">
              <w:rPr>
                <w:sz w:val="20"/>
                <w:szCs w:val="20"/>
              </w:rPr>
              <w:t>, mekânsal planlama süreçleri ve inşa edili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11FE46AC" w14:textId="77777777" w:rsidR="001963F4" w:rsidRPr="0013331C" w:rsidRDefault="001963F4"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2E9F166" w14:textId="77777777" w:rsidR="001963F4" w:rsidRPr="0013331C" w:rsidRDefault="001963F4"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43DEC9BE" w14:textId="77777777" w:rsidR="001963F4" w:rsidRPr="0013331C" w:rsidRDefault="001963F4" w:rsidP="004D414A">
            <w:pPr>
              <w:jc w:val="center"/>
              <w:rPr>
                <w:b/>
                <w:sz w:val="20"/>
                <w:szCs w:val="20"/>
              </w:rPr>
            </w:pPr>
          </w:p>
        </w:tc>
      </w:tr>
      <w:tr w:rsidR="001963F4" w:rsidRPr="0013331C" w14:paraId="6B1F308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9486CF4" w14:textId="77777777" w:rsidR="001963F4" w:rsidRPr="0013331C" w:rsidRDefault="001963F4" w:rsidP="004D414A">
            <w:pPr>
              <w:jc w:val="center"/>
            </w:pPr>
            <w:r w:rsidRPr="0013331C">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4A88A907" w14:textId="77777777" w:rsidR="001963F4" w:rsidRPr="0013331C" w:rsidRDefault="001963F4" w:rsidP="004D414A">
            <w:pPr>
              <w:rPr>
                <w:sz w:val="20"/>
                <w:szCs w:val="20"/>
              </w:rPr>
            </w:pPr>
            <w:r w:rsidRPr="0013331C">
              <w:rPr>
                <w:sz w:val="20"/>
                <w:szCs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77C949F5" w14:textId="77777777" w:rsidR="001963F4" w:rsidRPr="0013331C" w:rsidRDefault="001963F4"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02722BC" w14:textId="77777777" w:rsidR="001963F4" w:rsidRPr="0013331C" w:rsidRDefault="001963F4"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786C3AF8" w14:textId="77777777" w:rsidR="001963F4" w:rsidRPr="0013331C" w:rsidRDefault="001963F4" w:rsidP="004D414A">
            <w:pPr>
              <w:jc w:val="center"/>
              <w:rPr>
                <w:b/>
                <w:sz w:val="20"/>
                <w:szCs w:val="20"/>
              </w:rPr>
            </w:pPr>
          </w:p>
        </w:tc>
      </w:tr>
      <w:tr w:rsidR="001963F4" w:rsidRPr="0013331C" w14:paraId="3DF2D8D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695C3F9" w14:textId="77777777" w:rsidR="001963F4" w:rsidRPr="0013331C" w:rsidRDefault="001963F4" w:rsidP="004D414A">
            <w:pPr>
              <w:jc w:val="center"/>
            </w:pPr>
            <w:r w:rsidRPr="0013331C">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5A8BF6F4" w14:textId="77777777" w:rsidR="001963F4" w:rsidRPr="0013331C" w:rsidRDefault="001963F4" w:rsidP="004D414A">
            <w:pPr>
              <w:rPr>
                <w:sz w:val="20"/>
                <w:szCs w:val="20"/>
              </w:rPr>
            </w:pPr>
            <w:r w:rsidRPr="0013331C">
              <w:rPr>
                <w:sz w:val="20"/>
                <w:szCs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468DE421" w14:textId="77777777" w:rsidR="001963F4" w:rsidRPr="0013331C" w:rsidRDefault="001963F4"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C7598A2" w14:textId="77777777" w:rsidR="001963F4" w:rsidRPr="0013331C" w:rsidRDefault="001963F4" w:rsidP="004D414A">
            <w:pPr>
              <w:jc w:val="center"/>
              <w:rPr>
                <w:b/>
                <w:sz w:val="20"/>
                <w:szCs w:val="20"/>
              </w:rPr>
            </w:pPr>
            <w:r w:rsidRPr="0013331C">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566D661A" w14:textId="77777777" w:rsidR="001963F4" w:rsidRPr="0013331C" w:rsidRDefault="001963F4" w:rsidP="004D414A">
            <w:pPr>
              <w:jc w:val="center"/>
              <w:rPr>
                <w:b/>
                <w:sz w:val="20"/>
                <w:szCs w:val="20"/>
              </w:rPr>
            </w:pPr>
          </w:p>
        </w:tc>
      </w:tr>
      <w:tr w:rsidR="001963F4" w:rsidRPr="0013331C" w14:paraId="5CBCFC2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874E747" w14:textId="77777777" w:rsidR="001963F4" w:rsidRPr="0013331C" w:rsidRDefault="001963F4" w:rsidP="004D414A">
            <w:pPr>
              <w:jc w:val="center"/>
            </w:pPr>
            <w:r w:rsidRPr="0013331C">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27D9535B" w14:textId="77777777" w:rsidR="001963F4" w:rsidRPr="0013331C" w:rsidRDefault="001963F4" w:rsidP="004D414A">
            <w:r w:rsidRPr="0013331C">
              <w:rPr>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575F8540" w14:textId="77777777" w:rsidR="001963F4" w:rsidRPr="0013331C" w:rsidRDefault="001963F4"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687D520" w14:textId="77777777" w:rsidR="001963F4" w:rsidRPr="0013331C" w:rsidRDefault="001963F4" w:rsidP="004D414A">
            <w:pPr>
              <w:jc w:val="center"/>
              <w:rPr>
                <w:b/>
                <w:sz w:val="20"/>
                <w:szCs w:val="20"/>
              </w:rPr>
            </w:pPr>
            <w:r w:rsidRPr="0013331C">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2407DD2E" w14:textId="77777777" w:rsidR="001963F4" w:rsidRPr="0013331C" w:rsidRDefault="001963F4" w:rsidP="004D414A">
            <w:pPr>
              <w:jc w:val="center"/>
              <w:rPr>
                <w:b/>
                <w:sz w:val="20"/>
                <w:szCs w:val="20"/>
              </w:rPr>
            </w:pPr>
          </w:p>
        </w:tc>
      </w:tr>
      <w:tr w:rsidR="001963F4" w:rsidRPr="0013331C" w14:paraId="045A3D8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922918D" w14:textId="77777777" w:rsidR="001963F4" w:rsidRPr="0013331C" w:rsidRDefault="001963F4" w:rsidP="004D414A">
            <w:pPr>
              <w:jc w:val="center"/>
            </w:pPr>
            <w:r w:rsidRPr="0013331C">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1E36B434" w14:textId="2C7363EC" w:rsidR="001963F4" w:rsidRPr="0013331C" w:rsidRDefault="001963F4" w:rsidP="004D414A">
            <w:pPr>
              <w:rPr>
                <w:sz w:val="20"/>
                <w:szCs w:val="20"/>
              </w:rPr>
            </w:pPr>
            <w:r w:rsidRPr="0013331C">
              <w:rPr>
                <w:sz w:val="20"/>
                <w:szCs w:val="20"/>
              </w:rPr>
              <w:t xml:space="preserve">Enerji, yerel ve/veya evrensel konut ve yerleşme biçimleri alanlarında kişi-çevre etkileşiminin her aşamasında araştırma ve </w:t>
            </w:r>
            <w:r w:rsidR="00146474">
              <w:rPr>
                <w:sz w:val="20"/>
                <w:szCs w:val="20"/>
              </w:rPr>
              <w:t>Tasarım</w:t>
            </w:r>
            <w:r w:rsidRPr="0013331C">
              <w:rPr>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33ABEA89" w14:textId="77777777" w:rsidR="001963F4" w:rsidRPr="0013331C" w:rsidRDefault="001963F4"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55153B9" w14:textId="77777777" w:rsidR="001963F4" w:rsidRPr="0013331C" w:rsidRDefault="001963F4" w:rsidP="004D414A">
            <w:pPr>
              <w:jc w:val="center"/>
              <w:rPr>
                <w:b/>
                <w:sz w:val="20"/>
                <w:szCs w:val="20"/>
              </w:rPr>
            </w:pPr>
            <w:r w:rsidRPr="0013331C">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7C05C4C2" w14:textId="77777777" w:rsidR="001963F4" w:rsidRPr="0013331C" w:rsidRDefault="001963F4" w:rsidP="004D414A">
            <w:pPr>
              <w:jc w:val="center"/>
              <w:rPr>
                <w:b/>
                <w:sz w:val="20"/>
                <w:szCs w:val="20"/>
              </w:rPr>
            </w:pPr>
          </w:p>
        </w:tc>
      </w:tr>
      <w:tr w:rsidR="001963F4" w:rsidRPr="0013331C" w14:paraId="6140693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4F7A2BD" w14:textId="77777777" w:rsidR="001963F4" w:rsidRPr="0013331C" w:rsidRDefault="001963F4" w:rsidP="004D414A">
            <w:pPr>
              <w:jc w:val="center"/>
            </w:pPr>
            <w:r w:rsidRPr="0013331C">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7B2AEAB3" w14:textId="77777777" w:rsidR="001963F4" w:rsidRPr="0013331C" w:rsidRDefault="001963F4" w:rsidP="004D414A">
            <w:r w:rsidRPr="0013331C">
              <w:rPr>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387ABE27" w14:textId="77777777" w:rsidR="001963F4" w:rsidRPr="0013331C" w:rsidRDefault="001963F4"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7DDB203" w14:textId="77777777" w:rsidR="001963F4" w:rsidRPr="0013331C" w:rsidRDefault="001963F4" w:rsidP="004D414A">
            <w:pPr>
              <w:jc w:val="center"/>
              <w:rPr>
                <w:b/>
                <w:sz w:val="20"/>
                <w:szCs w:val="20"/>
              </w:rPr>
            </w:pPr>
            <w:r w:rsidRPr="0013331C">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6F0300BE" w14:textId="77777777" w:rsidR="001963F4" w:rsidRPr="0013331C" w:rsidRDefault="001963F4" w:rsidP="004D414A">
            <w:pPr>
              <w:jc w:val="center"/>
              <w:rPr>
                <w:b/>
                <w:sz w:val="20"/>
                <w:szCs w:val="20"/>
              </w:rPr>
            </w:pPr>
          </w:p>
        </w:tc>
      </w:tr>
      <w:tr w:rsidR="001963F4" w:rsidRPr="0013331C" w14:paraId="25CDA0C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F10537D" w14:textId="77777777" w:rsidR="001963F4" w:rsidRPr="0013331C" w:rsidRDefault="001963F4" w:rsidP="004D414A">
            <w:pPr>
              <w:jc w:val="center"/>
            </w:pPr>
            <w:r w:rsidRPr="0013331C">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305FE8AF" w14:textId="77777777" w:rsidR="001963F4" w:rsidRPr="0013331C" w:rsidRDefault="001963F4" w:rsidP="004D414A">
            <w:pPr>
              <w:rPr>
                <w:sz w:val="20"/>
                <w:szCs w:val="20"/>
              </w:rPr>
            </w:pPr>
            <w:r w:rsidRPr="0013331C">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6A6E483B" w14:textId="77777777" w:rsidR="001963F4" w:rsidRPr="0013331C" w:rsidRDefault="001963F4"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3D5E44A" w14:textId="77777777" w:rsidR="001963F4" w:rsidRPr="0013331C" w:rsidRDefault="001963F4" w:rsidP="004D414A">
            <w:pPr>
              <w:jc w:val="center"/>
              <w:rPr>
                <w:b/>
                <w:sz w:val="20"/>
                <w:szCs w:val="20"/>
              </w:rPr>
            </w:pPr>
            <w:r w:rsidRPr="0013331C">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5FA3B117" w14:textId="77777777" w:rsidR="001963F4" w:rsidRPr="0013331C" w:rsidRDefault="001963F4" w:rsidP="004D414A">
            <w:pPr>
              <w:jc w:val="center"/>
              <w:rPr>
                <w:b/>
                <w:sz w:val="20"/>
                <w:szCs w:val="20"/>
              </w:rPr>
            </w:pPr>
          </w:p>
        </w:tc>
      </w:tr>
      <w:tr w:rsidR="001963F4" w:rsidRPr="0013331C" w14:paraId="67896DB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C9D37C6" w14:textId="77777777" w:rsidR="001963F4" w:rsidRPr="0013331C" w:rsidRDefault="001963F4" w:rsidP="004D414A">
            <w:pPr>
              <w:jc w:val="center"/>
            </w:pPr>
            <w:r w:rsidRPr="0013331C">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16718617" w14:textId="77777777" w:rsidR="001963F4" w:rsidRPr="0013331C" w:rsidRDefault="001963F4" w:rsidP="004D414A">
            <w:pPr>
              <w:rPr>
                <w:sz w:val="20"/>
                <w:szCs w:val="20"/>
              </w:rPr>
            </w:pPr>
            <w:r w:rsidRPr="0013331C">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1C31EE0F" w14:textId="77777777" w:rsidR="001963F4" w:rsidRPr="0013331C" w:rsidRDefault="001963F4"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28676C9" w14:textId="77777777" w:rsidR="001963F4" w:rsidRPr="0013331C" w:rsidRDefault="001963F4"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3B87E5D8" w14:textId="77777777" w:rsidR="001963F4" w:rsidRPr="0013331C" w:rsidRDefault="001963F4" w:rsidP="004D414A">
            <w:pPr>
              <w:jc w:val="center"/>
              <w:rPr>
                <w:b/>
                <w:sz w:val="20"/>
                <w:szCs w:val="20"/>
              </w:rPr>
            </w:pPr>
          </w:p>
        </w:tc>
      </w:tr>
      <w:tr w:rsidR="001963F4" w:rsidRPr="0013331C" w14:paraId="75A1CA1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E4365BE" w14:textId="77777777" w:rsidR="001963F4" w:rsidRPr="0013331C" w:rsidRDefault="001963F4" w:rsidP="004D414A">
            <w:pPr>
              <w:jc w:val="center"/>
            </w:pPr>
            <w:r w:rsidRPr="0013331C">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1AA2F674" w14:textId="77777777" w:rsidR="001963F4" w:rsidRPr="0013331C" w:rsidRDefault="001963F4" w:rsidP="004D414A">
            <w:pPr>
              <w:rPr>
                <w:sz w:val="20"/>
                <w:szCs w:val="20"/>
              </w:rPr>
            </w:pPr>
            <w:r w:rsidRPr="0013331C">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78D57E1A" w14:textId="77777777" w:rsidR="001963F4" w:rsidRPr="0013331C" w:rsidRDefault="001963F4"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153B3F7" w14:textId="77777777" w:rsidR="001963F4" w:rsidRPr="0013331C" w:rsidRDefault="001963F4" w:rsidP="004D414A">
            <w:pPr>
              <w:jc w:val="center"/>
              <w:rPr>
                <w:b/>
                <w:sz w:val="20"/>
                <w:szCs w:val="20"/>
              </w:rPr>
            </w:pPr>
            <w:r w:rsidRPr="0013331C">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732BE29E" w14:textId="77777777" w:rsidR="001963F4" w:rsidRPr="0013331C" w:rsidRDefault="001963F4" w:rsidP="004D414A">
            <w:pPr>
              <w:jc w:val="center"/>
              <w:rPr>
                <w:b/>
                <w:sz w:val="20"/>
                <w:szCs w:val="20"/>
              </w:rPr>
            </w:pPr>
          </w:p>
        </w:tc>
      </w:tr>
      <w:tr w:rsidR="001963F4" w:rsidRPr="0013331C" w14:paraId="47309D41"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5AD20C59" w14:textId="77777777" w:rsidR="001963F4" w:rsidRPr="0013331C" w:rsidRDefault="001963F4" w:rsidP="004D414A">
            <w:pPr>
              <w:jc w:val="both"/>
              <w:rPr>
                <w:sz w:val="20"/>
                <w:szCs w:val="20"/>
              </w:rPr>
            </w:pPr>
            <w:r w:rsidRPr="0013331C">
              <w:rPr>
                <w:b/>
                <w:sz w:val="20"/>
                <w:szCs w:val="20"/>
              </w:rPr>
              <w:t>1</w:t>
            </w:r>
            <w:r w:rsidRPr="0013331C">
              <w:rPr>
                <w:sz w:val="20"/>
                <w:szCs w:val="20"/>
              </w:rPr>
              <w:t xml:space="preserve">:Hiç Katkısı Yok. </w:t>
            </w:r>
            <w:r w:rsidRPr="0013331C">
              <w:rPr>
                <w:b/>
                <w:sz w:val="20"/>
                <w:szCs w:val="20"/>
              </w:rPr>
              <w:t>2</w:t>
            </w:r>
            <w:r w:rsidRPr="0013331C">
              <w:rPr>
                <w:sz w:val="20"/>
                <w:szCs w:val="20"/>
              </w:rPr>
              <w:t xml:space="preserve">:Kısmen Katkısı Var. </w:t>
            </w:r>
            <w:r w:rsidRPr="0013331C">
              <w:rPr>
                <w:b/>
                <w:sz w:val="20"/>
                <w:szCs w:val="20"/>
              </w:rPr>
              <w:t>3</w:t>
            </w:r>
            <w:r w:rsidRPr="0013331C">
              <w:rPr>
                <w:sz w:val="20"/>
                <w:szCs w:val="20"/>
              </w:rPr>
              <w:t>:Tam Katkısı Var.</w:t>
            </w:r>
          </w:p>
        </w:tc>
      </w:tr>
    </w:tbl>
    <w:p w14:paraId="2F0DA82C" w14:textId="77777777" w:rsidR="001963F4" w:rsidRPr="0013331C" w:rsidRDefault="001963F4" w:rsidP="004D414A">
      <w:pPr>
        <w:rPr>
          <w:sz w:val="16"/>
          <w:szCs w:val="16"/>
        </w:rPr>
      </w:pPr>
    </w:p>
    <w:p w14:paraId="39F9667E" w14:textId="3A1494BF" w:rsidR="001963F4" w:rsidRPr="0013331C" w:rsidRDefault="001963F4" w:rsidP="004D414A">
      <w:r w:rsidRPr="0013331C">
        <w:rPr>
          <w:b/>
        </w:rPr>
        <w:t>Dersin Öğretim Üyesi:</w:t>
      </w:r>
    </w:p>
    <w:p w14:paraId="2FDDC6B1" w14:textId="429B3668" w:rsidR="001963F4" w:rsidRPr="0013331C" w:rsidRDefault="001963F4" w:rsidP="004D414A">
      <w:pPr>
        <w:tabs>
          <w:tab w:val="left" w:pos="7655"/>
        </w:tabs>
      </w:pPr>
      <w:r w:rsidRPr="0013331C">
        <w:rPr>
          <w:b/>
        </w:rPr>
        <w:t>İmza</w:t>
      </w:r>
      <w:r w:rsidRPr="0013331C">
        <w:t xml:space="preserve">:                                                                                                               </w:t>
      </w:r>
      <w:r w:rsidRPr="0013331C">
        <w:rPr>
          <w:b/>
        </w:rPr>
        <w:t>Tarih:</w:t>
      </w:r>
      <w:r w:rsidRPr="0013331C">
        <w:t xml:space="preserve"> </w:t>
      </w:r>
    </w:p>
    <w:p w14:paraId="6B54A153" w14:textId="77777777" w:rsidR="004A7DFB" w:rsidRPr="0013331C" w:rsidRDefault="004A7DFB" w:rsidP="004D414A">
      <w:pPr>
        <w:rPr>
          <w:color w:val="000000"/>
        </w:rPr>
      </w:pPr>
    </w:p>
    <w:p w14:paraId="6C2CA74F" w14:textId="77777777" w:rsidR="001963F4" w:rsidRPr="0013331C" w:rsidRDefault="001963F4" w:rsidP="004D414A">
      <w:pPr>
        <w:rPr>
          <w:color w:val="000000"/>
        </w:rPr>
      </w:pPr>
    </w:p>
    <w:p w14:paraId="22C9274A" w14:textId="77777777" w:rsidR="001963F4" w:rsidRPr="0013331C" w:rsidRDefault="001963F4" w:rsidP="004D414A">
      <w:pPr>
        <w:rPr>
          <w:color w:val="000000"/>
        </w:rPr>
      </w:pPr>
    </w:p>
    <w:p w14:paraId="74E899DA" w14:textId="77777777" w:rsidR="0013331C" w:rsidRPr="0013331C" w:rsidRDefault="0013331C" w:rsidP="004D414A">
      <w:pPr>
        <w:rPr>
          <w:color w:val="000000"/>
        </w:rPr>
      </w:pPr>
    </w:p>
    <w:p w14:paraId="68BC4810" w14:textId="77777777" w:rsidR="0013331C" w:rsidRPr="0013331C" w:rsidRDefault="0013331C" w:rsidP="004D414A">
      <w:pPr>
        <w:rPr>
          <w:color w:val="000000"/>
        </w:rPr>
      </w:pPr>
    </w:p>
    <w:p w14:paraId="2C6FF084" w14:textId="77777777" w:rsidR="0013331C" w:rsidRPr="0013331C" w:rsidRDefault="0013331C" w:rsidP="004D414A">
      <w:pPr>
        <w:rPr>
          <w:color w:val="000000"/>
        </w:rPr>
      </w:pPr>
    </w:p>
    <w:p w14:paraId="64AED98C" w14:textId="77777777" w:rsidR="0013331C" w:rsidRPr="0013331C" w:rsidRDefault="0013331C" w:rsidP="004D414A">
      <w:pPr>
        <w:rPr>
          <w:color w:val="000000"/>
        </w:rPr>
      </w:pPr>
    </w:p>
    <w:p w14:paraId="099A44D8" w14:textId="77777777" w:rsidR="0013331C" w:rsidRDefault="0013331C" w:rsidP="004D414A">
      <w:pPr>
        <w:rPr>
          <w:color w:val="000000"/>
        </w:rPr>
      </w:pPr>
    </w:p>
    <w:p w14:paraId="6D819482" w14:textId="77777777" w:rsidR="008D2191" w:rsidRPr="0013331C" w:rsidRDefault="008D2191" w:rsidP="004D414A">
      <w:pPr>
        <w:rPr>
          <w:color w:val="000000"/>
        </w:rPr>
      </w:pPr>
    </w:p>
    <w:p w14:paraId="578EADE2" w14:textId="77777777" w:rsidR="0013331C" w:rsidRPr="0013331C" w:rsidRDefault="0013331C" w:rsidP="004D414A">
      <w:pPr>
        <w:rPr>
          <w:color w:val="000000"/>
        </w:rPr>
      </w:pPr>
    </w:p>
    <w:p w14:paraId="14C9DFEE" w14:textId="77777777" w:rsidR="0013331C" w:rsidRPr="0013331C" w:rsidRDefault="0013331C" w:rsidP="004D414A">
      <w:pPr>
        <w:rPr>
          <w:color w:val="000000"/>
        </w:rPr>
      </w:pPr>
    </w:p>
    <w:p w14:paraId="66A82960" w14:textId="77777777" w:rsidR="0013331C" w:rsidRPr="0013331C" w:rsidRDefault="0013331C" w:rsidP="004D414A">
      <w:pPr>
        <w:rPr>
          <w:color w:val="000000"/>
        </w:rPr>
      </w:pPr>
    </w:p>
    <w:p w14:paraId="68D1156C" w14:textId="77777777" w:rsidR="001963F4" w:rsidRPr="0013331C" w:rsidRDefault="001963F4" w:rsidP="004D414A">
      <w:pPr>
        <w:rPr>
          <w:color w:val="000000"/>
        </w:rPr>
      </w:pPr>
    </w:p>
    <w:p w14:paraId="1C9B9307" w14:textId="77777777" w:rsidR="001963F4" w:rsidRPr="0013331C" w:rsidRDefault="001963F4" w:rsidP="004D414A">
      <w:pPr>
        <w:rPr>
          <w:color w:val="000000"/>
        </w:rPr>
      </w:pPr>
    </w:p>
    <w:tbl>
      <w:tblPr>
        <w:tblW w:w="216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993"/>
      </w:tblGrid>
      <w:tr w:rsidR="001963F4" w:rsidRPr="0013331C" w14:paraId="35979AC1" w14:textId="77777777" w:rsidTr="00CB4632">
        <w:tc>
          <w:tcPr>
            <w:tcW w:w="1167" w:type="dxa"/>
            <w:vAlign w:val="center"/>
          </w:tcPr>
          <w:p w14:paraId="5CC91E76" w14:textId="77777777" w:rsidR="001963F4" w:rsidRPr="0013331C" w:rsidRDefault="001963F4" w:rsidP="004D414A">
            <w:pPr>
              <w:outlineLvl w:val="0"/>
              <w:rPr>
                <w:b/>
                <w:sz w:val="20"/>
                <w:szCs w:val="20"/>
              </w:rPr>
            </w:pPr>
            <w:r w:rsidRPr="0013331C">
              <w:rPr>
                <w:b/>
                <w:sz w:val="20"/>
                <w:szCs w:val="20"/>
              </w:rPr>
              <w:lastRenderedPageBreak/>
              <w:t>DÖNEM</w:t>
            </w:r>
          </w:p>
        </w:tc>
        <w:tc>
          <w:tcPr>
            <w:tcW w:w="993" w:type="dxa"/>
            <w:vAlign w:val="center"/>
          </w:tcPr>
          <w:p w14:paraId="2AA2760D" w14:textId="77777777" w:rsidR="001963F4" w:rsidRPr="0013331C" w:rsidRDefault="001963F4" w:rsidP="004D414A">
            <w:pPr>
              <w:outlineLvl w:val="0"/>
              <w:rPr>
                <w:sz w:val="20"/>
                <w:szCs w:val="20"/>
              </w:rPr>
            </w:pPr>
            <w:r w:rsidRPr="0013331C">
              <w:rPr>
                <w:sz w:val="20"/>
                <w:szCs w:val="20"/>
              </w:rPr>
              <w:t xml:space="preserve"> GÜZ</w:t>
            </w:r>
          </w:p>
        </w:tc>
      </w:tr>
    </w:tbl>
    <w:p w14:paraId="1418A346" w14:textId="77777777" w:rsidR="001963F4" w:rsidRPr="0013331C" w:rsidRDefault="001963F4" w:rsidP="004D414A">
      <w:pPr>
        <w:jc w:val="right"/>
        <w:outlineLvl w:val="0"/>
        <w:rPr>
          <w:b/>
          <w:sz w:val="20"/>
          <w:szCs w:val="20"/>
        </w:rPr>
      </w:pP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618"/>
      </w:tblGrid>
      <w:tr w:rsidR="001963F4" w:rsidRPr="0013331C" w14:paraId="0CED4FB9" w14:textId="77777777" w:rsidTr="00CB4632">
        <w:tc>
          <w:tcPr>
            <w:tcW w:w="1668" w:type="dxa"/>
            <w:vAlign w:val="center"/>
          </w:tcPr>
          <w:p w14:paraId="103C8102" w14:textId="77777777" w:rsidR="001963F4" w:rsidRPr="0013331C" w:rsidRDefault="001963F4" w:rsidP="004D414A">
            <w:pPr>
              <w:jc w:val="center"/>
              <w:outlineLvl w:val="0"/>
              <w:rPr>
                <w:b/>
                <w:sz w:val="20"/>
                <w:szCs w:val="20"/>
              </w:rPr>
            </w:pPr>
            <w:r w:rsidRPr="0013331C">
              <w:rPr>
                <w:b/>
                <w:sz w:val="20"/>
                <w:szCs w:val="20"/>
              </w:rPr>
              <w:t>DERSİN KODU</w:t>
            </w:r>
          </w:p>
        </w:tc>
        <w:tc>
          <w:tcPr>
            <w:tcW w:w="2760" w:type="dxa"/>
            <w:vAlign w:val="center"/>
          </w:tcPr>
          <w:p w14:paraId="7C2DF5A0" w14:textId="1B7EC3E7" w:rsidR="001963F4" w:rsidRPr="0013331C" w:rsidRDefault="00785E43" w:rsidP="004D414A">
            <w:pPr>
              <w:outlineLvl w:val="0"/>
            </w:pPr>
            <w:r w:rsidRPr="00785E43">
              <w:t>152015352</w:t>
            </w:r>
          </w:p>
        </w:tc>
        <w:tc>
          <w:tcPr>
            <w:tcW w:w="1560" w:type="dxa"/>
            <w:vAlign w:val="center"/>
          </w:tcPr>
          <w:p w14:paraId="0A34FB68" w14:textId="77777777" w:rsidR="001963F4" w:rsidRPr="0013331C" w:rsidRDefault="001963F4" w:rsidP="004D414A">
            <w:pPr>
              <w:jc w:val="center"/>
              <w:outlineLvl w:val="0"/>
              <w:rPr>
                <w:b/>
                <w:sz w:val="20"/>
                <w:szCs w:val="20"/>
              </w:rPr>
            </w:pPr>
            <w:r w:rsidRPr="0013331C">
              <w:rPr>
                <w:b/>
                <w:sz w:val="20"/>
                <w:szCs w:val="20"/>
              </w:rPr>
              <w:t>DERSİN ADI</w:t>
            </w:r>
          </w:p>
        </w:tc>
        <w:tc>
          <w:tcPr>
            <w:tcW w:w="3618" w:type="dxa"/>
          </w:tcPr>
          <w:p w14:paraId="2D9D770F" w14:textId="77777777" w:rsidR="001963F4" w:rsidRPr="0013331C" w:rsidRDefault="001963F4" w:rsidP="004D414A">
            <w:pPr>
              <w:outlineLvl w:val="0"/>
              <w:rPr>
                <w:szCs w:val="20"/>
              </w:rPr>
            </w:pPr>
            <w:r w:rsidRPr="0013331C">
              <w:rPr>
                <w:sz w:val="20"/>
                <w:szCs w:val="20"/>
              </w:rPr>
              <w:t xml:space="preserve"> </w:t>
            </w:r>
            <w:r w:rsidRPr="0013331C">
              <w:rPr>
                <w:sz w:val="22"/>
                <w:szCs w:val="20"/>
              </w:rPr>
              <w:t>Mimaride Strüktür Sistemleri 331</w:t>
            </w:r>
          </w:p>
        </w:tc>
      </w:tr>
    </w:tbl>
    <w:p w14:paraId="07181473" w14:textId="77777777" w:rsidR="001963F4" w:rsidRPr="0013331C" w:rsidRDefault="001963F4" w:rsidP="004D414A">
      <w:pPr>
        <w:outlineLvl w:val="0"/>
        <w:rPr>
          <w:sz w:val="20"/>
          <w:szCs w:val="20"/>
        </w:rPr>
      </w:pPr>
      <w:r w:rsidRPr="0013331C">
        <w:rPr>
          <w:b/>
          <w:sz w:val="20"/>
          <w:szCs w:val="20"/>
        </w:rPr>
        <w:t xml:space="preserve">                                                   </w:t>
      </w:r>
      <w:r w:rsidRPr="0013331C">
        <w:rPr>
          <w:b/>
          <w:sz w:val="20"/>
          <w:szCs w:val="20"/>
        </w:rPr>
        <w:tab/>
      </w:r>
      <w:r w:rsidRPr="0013331C">
        <w:rPr>
          <w:b/>
          <w:sz w:val="20"/>
          <w:szCs w:val="20"/>
        </w:rPr>
        <w:tab/>
      </w:r>
      <w:r w:rsidRPr="0013331C">
        <w:rPr>
          <w:b/>
          <w:sz w:val="20"/>
          <w:szCs w:val="20"/>
        </w:rPr>
        <w:tab/>
      </w:r>
      <w:r w:rsidRPr="0013331C">
        <w:rPr>
          <w:b/>
          <w:sz w:val="20"/>
          <w:szCs w:val="20"/>
        </w:rPr>
        <w:tab/>
      </w:r>
      <w:r w:rsidRPr="0013331C">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407"/>
        <w:gridCol w:w="1174"/>
        <w:gridCol w:w="462"/>
        <w:gridCol w:w="183"/>
        <w:gridCol w:w="381"/>
        <w:gridCol w:w="946"/>
        <w:gridCol w:w="647"/>
        <w:gridCol w:w="107"/>
        <w:gridCol w:w="131"/>
        <w:gridCol w:w="2073"/>
        <w:gridCol w:w="288"/>
        <w:gridCol w:w="1510"/>
      </w:tblGrid>
      <w:tr w:rsidR="001963F4" w:rsidRPr="0013331C" w14:paraId="31FC9A0D"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41D521A5" w14:textId="77777777" w:rsidR="001963F4" w:rsidRPr="0013331C" w:rsidRDefault="001963F4" w:rsidP="004D414A">
            <w:pPr>
              <w:rPr>
                <w:b/>
                <w:sz w:val="18"/>
                <w:szCs w:val="20"/>
              </w:rPr>
            </w:pPr>
            <w:r w:rsidRPr="0013331C">
              <w:rPr>
                <w:b/>
                <w:sz w:val="18"/>
                <w:szCs w:val="20"/>
              </w:rPr>
              <w:t>YARIYIL</w:t>
            </w:r>
          </w:p>
          <w:p w14:paraId="287894AE" w14:textId="77777777" w:rsidR="001963F4" w:rsidRPr="0013331C" w:rsidRDefault="001963F4" w:rsidP="004D414A">
            <w:pPr>
              <w:rPr>
                <w:sz w:val="20"/>
                <w:szCs w:val="20"/>
              </w:rPr>
            </w:pPr>
          </w:p>
        </w:tc>
        <w:tc>
          <w:tcPr>
            <w:tcW w:w="1595" w:type="pct"/>
            <w:gridSpan w:val="6"/>
            <w:tcBorders>
              <w:left w:val="single" w:sz="12" w:space="0" w:color="auto"/>
              <w:bottom w:val="single" w:sz="4" w:space="0" w:color="auto"/>
              <w:right w:val="single" w:sz="12" w:space="0" w:color="auto"/>
            </w:tcBorders>
            <w:vAlign w:val="center"/>
          </w:tcPr>
          <w:p w14:paraId="34EC939B" w14:textId="77777777" w:rsidR="001963F4" w:rsidRPr="0013331C" w:rsidRDefault="001963F4" w:rsidP="004D414A">
            <w:pPr>
              <w:jc w:val="center"/>
              <w:rPr>
                <w:b/>
                <w:sz w:val="20"/>
                <w:szCs w:val="20"/>
              </w:rPr>
            </w:pPr>
            <w:r w:rsidRPr="0013331C">
              <w:rPr>
                <w:b/>
                <w:sz w:val="20"/>
                <w:szCs w:val="20"/>
              </w:rPr>
              <w:t>HAFTALIK DERS SAATİ</w:t>
            </w:r>
          </w:p>
        </w:tc>
        <w:tc>
          <w:tcPr>
            <w:tcW w:w="2874" w:type="pct"/>
            <w:gridSpan w:val="7"/>
            <w:tcBorders>
              <w:left w:val="single" w:sz="12" w:space="0" w:color="auto"/>
              <w:bottom w:val="single" w:sz="4" w:space="0" w:color="auto"/>
            </w:tcBorders>
            <w:vAlign w:val="center"/>
          </w:tcPr>
          <w:p w14:paraId="72E76437" w14:textId="77777777" w:rsidR="001963F4" w:rsidRPr="0013331C" w:rsidRDefault="001963F4" w:rsidP="004D414A">
            <w:pPr>
              <w:jc w:val="center"/>
              <w:rPr>
                <w:b/>
                <w:sz w:val="20"/>
                <w:szCs w:val="20"/>
              </w:rPr>
            </w:pPr>
            <w:r w:rsidRPr="0013331C">
              <w:rPr>
                <w:b/>
                <w:sz w:val="20"/>
                <w:szCs w:val="20"/>
              </w:rPr>
              <w:t>DERSİN</w:t>
            </w:r>
          </w:p>
        </w:tc>
      </w:tr>
      <w:tr w:rsidR="001963F4" w:rsidRPr="0013331C" w14:paraId="24A97B8C"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42AEB92B" w14:textId="77777777" w:rsidR="001963F4" w:rsidRPr="0013331C" w:rsidRDefault="001963F4" w:rsidP="004D414A">
            <w:pPr>
              <w:rPr>
                <w:b/>
                <w:sz w:val="20"/>
                <w:szCs w:val="20"/>
              </w:rPr>
            </w:pPr>
          </w:p>
        </w:tc>
        <w:tc>
          <w:tcPr>
            <w:tcW w:w="486" w:type="pct"/>
            <w:gridSpan w:val="2"/>
            <w:tcBorders>
              <w:top w:val="single" w:sz="4" w:space="0" w:color="auto"/>
              <w:left w:val="single" w:sz="12" w:space="0" w:color="auto"/>
              <w:bottom w:val="single" w:sz="4" w:space="0" w:color="auto"/>
              <w:right w:val="single" w:sz="4" w:space="0" w:color="auto"/>
            </w:tcBorders>
            <w:vAlign w:val="center"/>
          </w:tcPr>
          <w:p w14:paraId="4402754C" w14:textId="77777777" w:rsidR="001963F4" w:rsidRPr="0013331C" w:rsidRDefault="001963F4" w:rsidP="004D414A">
            <w:pPr>
              <w:jc w:val="center"/>
              <w:rPr>
                <w:b/>
                <w:sz w:val="20"/>
                <w:szCs w:val="20"/>
              </w:rPr>
            </w:pPr>
            <w:r w:rsidRPr="0013331C">
              <w:rPr>
                <w:b/>
                <w:sz w:val="20"/>
                <w:szCs w:val="20"/>
              </w:rPr>
              <w:t>Teorik</w:t>
            </w:r>
          </w:p>
        </w:tc>
        <w:tc>
          <w:tcPr>
            <w:tcW w:w="592" w:type="pct"/>
            <w:tcBorders>
              <w:top w:val="single" w:sz="4" w:space="0" w:color="auto"/>
              <w:left w:val="single" w:sz="4" w:space="0" w:color="auto"/>
              <w:bottom w:val="single" w:sz="4" w:space="0" w:color="auto"/>
            </w:tcBorders>
            <w:vAlign w:val="center"/>
          </w:tcPr>
          <w:p w14:paraId="2D5AB3CF" w14:textId="77777777" w:rsidR="001963F4" w:rsidRPr="0013331C" w:rsidRDefault="001963F4" w:rsidP="004D414A">
            <w:pPr>
              <w:jc w:val="center"/>
              <w:rPr>
                <w:b/>
                <w:sz w:val="20"/>
                <w:szCs w:val="20"/>
              </w:rPr>
            </w:pPr>
            <w:r w:rsidRPr="0013331C">
              <w:rPr>
                <w:b/>
                <w:sz w:val="20"/>
                <w:szCs w:val="20"/>
              </w:rPr>
              <w:t>Uygulama</w:t>
            </w:r>
          </w:p>
        </w:tc>
        <w:tc>
          <w:tcPr>
            <w:tcW w:w="517" w:type="pct"/>
            <w:gridSpan w:val="3"/>
            <w:tcBorders>
              <w:top w:val="single" w:sz="4" w:space="0" w:color="auto"/>
              <w:bottom w:val="single" w:sz="4" w:space="0" w:color="auto"/>
              <w:right w:val="single" w:sz="12" w:space="0" w:color="auto"/>
            </w:tcBorders>
            <w:vAlign w:val="center"/>
          </w:tcPr>
          <w:p w14:paraId="0BB0E5D1" w14:textId="77777777" w:rsidR="001963F4" w:rsidRPr="0013331C" w:rsidRDefault="001963F4" w:rsidP="004D414A">
            <w:pPr>
              <w:ind w:left="-111" w:right="-108"/>
              <w:jc w:val="center"/>
              <w:rPr>
                <w:b/>
                <w:sz w:val="20"/>
                <w:szCs w:val="20"/>
              </w:rPr>
            </w:pPr>
            <w:r w:rsidRPr="0013331C">
              <w:rPr>
                <w:b/>
                <w:sz w:val="20"/>
                <w:szCs w:val="20"/>
              </w:rPr>
              <w:t>Lab</w:t>
            </w:r>
          </w:p>
        </w:tc>
        <w:tc>
          <w:tcPr>
            <w:tcW w:w="477" w:type="pct"/>
            <w:tcBorders>
              <w:top w:val="single" w:sz="4" w:space="0" w:color="auto"/>
              <w:bottom w:val="single" w:sz="4" w:space="0" w:color="auto"/>
              <w:right w:val="single" w:sz="4" w:space="0" w:color="auto"/>
            </w:tcBorders>
            <w:vAlign w:val="center"/>
          </w:tcPr>
          <w:p w14:paraId="1C6D3FB2" w14:textId="77777777" w:rsidR="001963F4" w:rsidRPr="0013331C" w:rsidRDefault="001963F4" w:rsidP="004D414A">
            <w:pPr>
              <w:jc w:val="center"/>
              <w:rPr>
                <w:b/>
                <w:sz w:val="20"/>
                <w:szCs w:val="20"/>
              </w:rPr>
            </w:pPr>
            <w:r w:rsidRPr="0013331C">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26314F0E" w14:textId="77777777" w:rsidR="001963F4" w:rsidRPr="0013331C" w:rsidRDefault="001963F4" w:rsidP="004D414A">
            <w:pPr>
              <w:ind w:left="-111" w:right="-108"/>
              <w:jc w:val="center"/>
              <w:rPr>
                <w:b/>
                <w:sz w:val="20"/>
                <w:szCs w:val="20"/>
              </w:rPr>
            </w:pPr>
            <w:r w:rsidRPr="0013331C">
              <w:rPr>
                <w:b/>
                <w:sz w:val="20"/>
                <w:szCs w:val="20"/>
              </w:rPr>
              <w:t>AKTS</w:t>
            </w:r>
          </w:p>
        </w:tc>
        <w:tc>
          <w:tcPr>
            <w:tcW w:w="1310" w:type="pct"/>
            <w:gridSpan w:val="4"/>
            <w:tcBorders>
              <w:top w:val="single" w:sz="4" w:space="0" w:color="auto"/>
              <w:left w:val="single" w:sz="4" w:space="0" w:color="auto"/>
              <w:bottom w:val="single" w:sz="4" w:space="0" w:color="auto"/>
            </w:tcBorders>
            <w:vAlign w:val="center"/>
          </w:tcPr>
          <w:p w14:paraId="4CB29930" w14:textId="77777777" w:rsidR="001963F4" w:rsidRPr="0013331C" w:rsidRDefault="001963F4" w:rsidP="004D414A">
            <w:pPr>
              <w:jc w:val="center"/>
              <w:rPr>
                <w:b/>
                <w:sz w:val="20"/>
                <w:szCs w:val="20"/>
              </w:rPr>
            </w:pPr>
            <w:r w:rsidRPr="0013331C">
              <w:rPr>
                <w:b/>
                <w:sz w:val="20"/>
                <w:szCs w:val="20"/>
              </w:rPr>
              <w:t>TÜRÜ</w:t>
            </w:r>
          </w:p>
        </w:tc>
        <w:tc>
          <w:tcPr>
            <w:tcW w:w="761" w:type="pct"/>
            <w:tcBorders>
              <w:top w:val="single" w:sz="4" w:space="0" w:color="auto"/>
              <w:left w:val="single" w:sz="4" w:space="0" w:color="auto"/>
              <w:bottom w:val="single" w:sz="4" w:space="0" w:color="auto"/>
            </w:tcBorders>
            <w:vAlign w:val="center"/>
          </w:tcPr>
          <w:p w14:paraId="7AAB9CC0" w14:textId="77777777" w:rsidR="001963F4" w:rsidRPr="0013331C" w:rsidRDefault="001963F4" w:rsidP="004D414A">
            <w:pPr>
              <w:jc w:val="center"/>
              <w:rPr>
                <w:b/>
                <w:sz w:val="20"/>
                <w:szCs w:val="20"/>
              </w:rPr>
            </w:pPr>
            <w:r w:rsidRPr="0013331C">
              <w:rPr>
                <w:b/>
                <w:sz w:val="20"/>
                <w:szCs w:val="20"/>
              </w:rPr>
              <w:t>DİLİ</w:t>
            </w:r>
          </w:p>
        </w:tc>
      </w:tr>
      <w:tr w:rsidR="001963F4" w:rsidRPr="0013331C" w14:paraId="6742FB77" w14:textId="77777777" w:rsidTr="008D2191">
        <w:trPr>
          <w:trHeight w:val="367"/>
        </w:trPr>
        <w:tc>
          <w:tcPr>
            <w:tcW w:w="531" w:type="pct"/>
            <w:tcBorders>
              <w:top w:val="single" w:sz="4" w:space="0" w:color="auto"/>
              <w:left w:val="single" w:sz="12" w:space="0" w:color="auto"/>
              <w:bottom w:val="single" w:sz="12" w:space="0" w:color="auto"/>
              <w:right w:val="single" w:sz="12" w:space="0" w:color="auto"/>
            </w:tcBorders>
            <w:shd w:val="clear" w:color="auto" w:fill="auto"/>
            <w:vAlign w:val="center"/>
          </w:tcPr>
          <w:p w14:paraId="14F55ED6" w14:textId="77777777" w:rsidR="001963F4" w:rsidRPr="0013331C" w:rsidRDefault="001963F4" w:rsidP="004D414A">
            <w:pPr>
              <w:jc w:val="center"/>
            </w:pPr>
            <w:r w:rsidRPr="0013331C">
              <w:rPr>
                <w:sz w:val="22"/>
                <w:szCs w:val="22"/>
              </w:rPr>
              <w:t>5</w:t>
            </w:r>
          </w:p>
        </w:tc>
        <w:tc>
          <w:tcPr>
            <w:tcW w:w="486"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2443FB54" w14:textId="77777777" w:rsidR="001963F4" w:rsidRPr="0013331C" w:rsidRDefault="001963F4" w:rsidP="004D414A">
            <w:pPr>
              <w:jc w:val="center"/>
            </w:pPr>
            <w:r w:rsidRPr="0013331C">
              <w:rPr>
                <w:sz w:val="22"/>
                <w:szCs w:val="22"/>
              </w:rPr>
              <w:t>3</w:t>
            </w:r>
          </w:p>
        </w:tc>
        <w:tc>
          <w:tcPr>
            <w:tcW w:w="592" w:type="pct"/>
            <w:tcBorders>
              <w:top w:val="single" w:sz="4" w:space="0" w:color="auto"/>
              <w:left w:val="single" w:sz="4" w:space="0" w:color="auto"/>
              <w:bottom w:val="single" w:sz="12" w:space="0" w:color="auto"/>
            </w:tcBorders>
            <w:shd w:val="clear" w:color="auto" w:fill="auto"/>
            <w:vAlign w:val="center"/>
          </w:tcPr>
          <w:p w14:paraId="5F0D9935" w14:textId="77777777" w:rsidR="001963F4" w:rsidRPr="0013331C" w:rsidRDefault="001963F4" w:rsidP="004D414A">
            <w:pPr>
              <w:jc w:val="center"/>
            </w:pPr>
            <w:r w:rsidRPr="0013331C">
              <w:rPr>
                <w:sz w:val="22"/>
                <w:szCs w:val="22"/>
              </w:rPr>
              <w:t>0</w:t>
            </w:r>
          </w:p>
        </w:tc>
        <w:tc>
          <w:tcPr>
            <w:tcW w:w="517" w:type="pct"/>
            <w:gridSpan w:val="3"/>
            <w:tcBorders>
              <w:top w:val="single" w:sz="4" w:space="0" w:color="auto"/>
              <w:bottom w:val="single" w:sz="12" w:space="0" w:color="auto"/>
              <w:right w:val="single" w:sz="12" w:space="0" w:color="auto"/>
            </w:tcBorders>
            <w:shd w:val="clear" w:color="auto" w:fill="auto"/>
            <w:vAlign w:val="center"/>
          </w:tcPr>
          <w:p w14:paraId="27BB8256" w14:textId="77777777" w:rsidR="001963F4" w:rsidRPr="0013331C" w:rsidRDefault="001963F4" w:rsidP="004D414A">
            <w:pPr>
              <w:jc w:val="center"/>
            </w:pPr>
            <w:r w:rsidRPr="0013331C">
              <w:rPr>
                <w:sz w:val="22"/>
                <w:szCs w:val="22"/>
              </w:rPr>
              <w:t xml:space="preserve"> 0</w:t>
            </w:r>
          </w:p>
        </w:tc>
        <w:tc>
          <w:tcPr>
            <w:tcW w:w="477" w:type="pct"/>
            <w:tcBorders>
              <w:top w:val="single" w:sz="4" w:space="0" w:color="auto"/>
              <w:bottom w:val="single" w:sz="12" w:space="0" w:color="auto"/>
              <w:right w:val="single" w:sz="4" w:space="0" w:color="auto"/>
            </w:tcBorders>
            <w:shd w:val="clear" w:color="auto" w:fill="auto"/>
            <w:vAlign w:val="center"/>
          </w:tcPr>
          <w:p w14:paraId="5F83EF49" w14:textId="77777777" w:rsidR="001963F4" w:rsidRPr="0013331C" w:rsidRDefault="001963F4" w:rsidP="004D414A">
            <w:pPr>
              <w:jc w:val="center"/>
            </w:pPr>
            <w:r w:rsidRPr="0013331C">
              <w:rPr>
                <w:sz w:val="22"/>
                <w:szCs w:val="22"/>
              </w:rPr>
              <w:t xml:space="preserve">3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637FBFC0" w14:textId="77777777" w:rsidR="001963F4" w:rsidRPr="0013331C" w:rsidRDefault="001963F4" w:rsidP="004D414A">
            <w:pPr>
              <w:jc w:val="center"/>
            </w:pPr>
            <w:r w:rsidRPr="0013331C">
              <w:rPr>
                <w:sz w:val="22"/>
                <w:szCs w:val="22"/>
              </w:rPr>
              <w:t xml:space="preserve"> 3</w:t>
            </w:r>
          </w:p>
        </w:tc>
        <w:tc>
          <w:tcPr>
            <w:tcW w:w="1310" w:type="pct"/>
            <w:gridSpan w:val="4"/>
            <w:tcBorders>
              <w:top w:val="single" w:sz="4" w:space="0" w:color="auto"/>
              <w:left w:val="single" w:sz="4" w:space="0" w:color="auto"/>
              <w:bottom w:val="single" w:sz="12" w:space="0" w:color="auto"/>
            </w:tcBorders>
            <w:shd w:val="clear" w:color="auto" w:fill="auto"/>
            <w:vAlign w:val="center"/>
          </w:tcPr>
          <w:p w14:paraId="36EC08BC" w14:textId="77777777" w:rsidR="001963F4" w:rsidRPr="0013331C" w:rsidRDefault="001963F4" w:rsidP="004D414A">
            <w:pPr>
              <w:jc w:val="center"/>
              <w:rPr>
                <w:vertAlign w:val="superscript"/>
              </w:rPr>
            </w:pPr>
            <w:r w:rsidRPr="0013331C">
              <w:rPr>
                <w:vertAlign w:val="superscript"/>
              </w:rPr>
              <w:t>ZORUNLU (X)  SEÇMELİ ()</w:t>
            </w:r>
          </w:p>
        </w:tc>
        <w:tc>
          <w:tcPr>
            <w:tcW w:w="761" w:type="pct"/>
            <w:tcBorders>
              <w:top w:val="single" w:sz="4" w:space="0" w:color="auto"/>
              <w:left w:val="single" w:sz="4" w:space="0" w:color="auto"/>
              <w:bottom w:val="single" w:sz="12" w:space="0" w:color="auto"/>
            </w:tcBorders>
          </w:tcPr>
          <w:p w14:paraId="1817E1ED" w14:textId="77777777" w:rsidR="001963F4" w:rsidRPr="0013331C" w:rsidRDefault="001963F4" w:rsidP="004D414A">
            <w:pPr>
              <w:jc w:val="center"/>
              <w:rPr>
                <w:vertAlign w:val="superscript"/>
              </w:rPr>
            </w:pPr>
            <w:r w:rsidRPr="0013331C">
              <w:rPr>
                <w:vertAlign w:val="superscript"/>
              </w:rPr>
              <w:t>Türkçe</w:t>
            </w:r>
          </w:p>
        </w:tc>
      </w:tr>
      <w:tr w:rsidR="001963F4" w:rsidRPr="0013331C" w14:paraId="51F2293B"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0FB5F12E" w14:textId="77777777" w:rsidR="001963F4" w:rsidRPr="0013331C" w:rsidRDefault="001963F4" w:rsidP="004D414A">
            <w:pPr>
              <w:jc w:val="center"/>
              <w:rPr>
                <w:b/>
                <w:sz w:val="20"/>
                <w:szCs w:val="20"/>
              </w:rPr>
            </w:pPr>
            <w:r w:rsidRPr="0013331C">
              <w:rPr>
                <w:b/>
                <w:sz w:val="20"/>
                <w:szCs w:val="20"/>
              </w:rPr>
              <w:t>DERSİN KATEGORİSİ</w:t>
            </w:r>
          </w:p>
        </w:tc>
      </w:tr>
      <w:tr w:rsidR="001963F4" w:rsidRPr="0013331C" w14:paraId="73003245"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5224AD20" w14:textId="17808F14" w:rsidR="001963F4" w:rsidRPr="0013331C" w:rsidRDefault="001963F4" w:rsidP="004D414A">
            <w:pPr>
              <w:jc w:val="center"/>
              <w:rPr>
                <w:b/>
                <w:sz w:val="20"/>
                <w:szCs w:val="20"/>
              </w:rPr>
            </w:pPr>
            <w:r w:rsidRPr="0013331C">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641285A8" w14:textId="77777777" w:rsidR="001963F4" w:rsidRPr="0013331C" w:rsidRDefault="001963F4" w:rsidP="004D414A">
            <w:pPr>
              <w:jc w:val="center"/>
              <w:rPr>
                <w:b/>
                <w:sz w:val="20"/>
                <w:szCs w:val="20"/>
              </w:rPr>
            </w:pPr>
            <w:r w:rsidRPr="0013331C">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359E607D" w14:textId="77777777" w:rsidR="001963F4" w:rsidRPr="0013331C" w:rsidRDefault="001963F4" w:rsidP="004D414A">
            <w:pPr>
              <w:jc w:val="center"/>
              <w:rPr>
                <w:b/>
                <w:sz w:val="20"/>
                <w:szCs w:val="20"/>
              </w:rPr>
            </w:pPr>
            <w:r w:rsidRPr="0013331C">
              <w:rPr>
                <w:b/>
                <w:sz w:val="20"/>
                <w:szCs w:val="20"/>
              </w:rPr>
              <w:t>Yapı Bilgisi ve Teknolojileri</w:t>
            </w:r>
          </w:p>
        </w:tc>
        <w:tc>
          <w:tcPr>
            <w:tcW w:w="1045" w:type="pct"/>
            <w:tcBorders>
              <w:top w:val="single" w:sz="12" w:space="0" w:color="auto"/>
              <w:bottom w:val="single" w:sz="6" w:space="0" w:color="auto"/>
            </w:tcBorders>
            <w:vAlign w:val="center"/>
          </w:tcPr>
          <w:p w14:paraId="17E868D0" w14:textId="77777777" w:rsidR="001963F4" w:rsidRPr="0013331C" w:rsidRDefault="001963F4" w:rsidP="004D414A">
            <w:pPr>
              <w:jc w:val="center"/>
              <w:rPr>
                <w:b/>
                <w:sz w:val="20"/>
                <w:szCs w:val="20"/>
              </w:rPr>
            </w:pPr>
            <w:r w:rsidRPr="0013331C">
              <w:rPr>
                <w:b/>
                <w:sz w:val="20"/>
                <w:szCs w:val="20"/>
              </w:rPr>
              <w:t>Mimaride Strüktür Sistemleri</w:t>
            </w:r>
          </w:p>
        </w:tc>
        <w:tc>
          <w:tcPr>
            <w:tcW w:w="906" w:type="pct"/>
            <w:gridSpan w:val="2"/>
            <w:tcBorders>
              <w:top w:val="single" w:sz="12" w:space="0" w:color="auto"/>
              <w:bottom w:val="single" w:sz="6" w:space="0" w:color="auto"/>
            </w:tcBorders>
            <w:vAlign w:val="center"/>
          </w:tcPr>
          <w:p w14:paraId="4A09BF64" w14:textId="52BAFC78" w:rsidR="001963F4" w:rsidRPr="0013331C" w:rsidRDefault="001963F4" w:rsidP="004D414A">
            <w:pPr>
              <w:jc w:val="center"/>
              <w:rPr>
                <w:b/>
                <w:sz w:val="20"/>
                <w:szCs w:val="20"/>
              </w:rPr>
            </w:pPr>
            <w:r w:rsidRPr="0013331C">
              <w:rPr>
                <w:b/>
                <w:sz w:val="20"/>
                <w:szCs w:val="20"/>
              </w:rPr>
              <w:t xml:space="preserve">Bilgisayar Destekli </w:t>
            </w:r>
            <w:r w:rsidR="00146474">
              <w:rPr>
                <w:b/>
                <w:sz w:val="20"/>
                <w:szCs w:val="20"/>
              </w:rPr>
              <w:t>Tasarım</w:t>
            </w:r>
          </w:p>
        </w:tc>
      </w:tr>
      <w:tr w:rsidR="001963F4" w:rsidRPr="0013331C" w14:paraId="512D7F3C"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69958430" w14:textId="77777777" w:rsidR="001963F4" w:rsidRPr="0013331C" w:rsidRDefault="001963F4" w:rsidP="004D414A">
            <w:pPr>
              <w:jc w:val="center"/>
            </w:pPr>
          </w:p>
        </w:tc>
        <w:tc>
          <w:tcPr>
            <w:tcW w:w="1122" w:type="pct"/>
            <w:gridSpan w:val="4"/>
            <w:tcBorders>
              <w:top w:val="single" w:sz="6" w:space="0" w:color="auto"/>
              <w:left w:val="single" w:sz="4" w:space="0" w:color="auto"/>
              <w:bottom w:val="single" w:sz="12" w:space="0" w:color="auto"/>
              <w:right w:val="single" w:sz="4" w:space="0" w:color="auto"/>
            </w:tcBorders>
          </w:tcPr>
          <w:p w14:paraId="27FD20B2" w14:textId="77777777" w:rsidR="001963F4" w:rsidRPr="0013331C" w:rsidRDefault="001963F4" w:rsidP="004D414A">
            <w:pPr>
              <w:jc w:val="center"/>
            </w:pPr>
          </w:p>
        </w:tc>
        <w:tc>
          <w:tcPr>
            <w:tcW w:w="1115" w:type="pct"/>
            <w:gridSpan w:val="5"/>
            <w:tcBorders>
              <w:top w:val="single" w:sz="6" w:space="0" w:color="auto"/>
              <w:left w:val="single" w:sz="4" w:space="0" w:color="auto"/>
              <w:bottom w:val="single" w:sz="12" w:space="0" w:color="auto"/>
            </w:tcBorders>
          </w:tcPr>
          <w:p w14:paraId="34DC1EC9" w14:textId="77777777" w:rsidR="001963F4" w:rsidRPr="0013331C" w:rsidRDefault="001963F4" w:rsidP="004D414A">
            <w:pPr>
              <w:jc w:val="center"/>
            </w:pPr>
            <w:r w:rsidRPr="0013331C">
              <w:t xml:space="preserve"> </w:t>
            </w:r>
          </w:p>
        </w:tc>
        <w:tc>
          <w:tcPr>
            <w:tcW w:w="1045" w:type="pct"/>
            <w:tcBorders>
              <w:top w:val="single" w:sz="6" w:space="0" w:color="auto"/>
              <w:left w:val="single" w:sz="4" w:space="0" w:color="auto"/>
              <w:bottom w:val="single" w:sz="12" w:space="0" w:color="auto"/>
            </w:tcBorders>
          </w:tcPr>
          <w:p w14:paraId="7B95E1DA" w14:textId="77777777" w:rsidR="001963F4" w:rsidRPr="0013331C" w:rsidRDefault="001963F4" w:rsidP="004D414A">
            <w:pPr>
              <w:jc w:val="center"/>
            </w:pPr>
            <w:r w:rsidRPr="0013331C">
              <w:rPr>
                <w:sz w:val="22"/>
                <w:szCs w:val="22"/>
              </w:rPr>
              <w:t>X</w:t>
            </w:r>
          </w:p>
        </w:tc>
        <w:tc>
          <w:tcPr>
            <w:tcW w:w="906" w:type="pct"/>
            <w:gridSpan w:val="2"/>
            <w:tcBorders>
              <w:top w:val="single" w:sz="6" w:space="0" w:color="auto"/>
              <w:left w:val="single" w:sz="4" w:space="0" w:color="auto"/>
              <w:bottom w:val="single" w:sz="12" w:space="0" w:color="auto"/>
            </w:tcBorders>
          </w:tcPr>
          <w:p w14:paraId="40066A6C" w14:textId="77777777" w:rsidR="001963F4" w:rsidRPr="0013331C" w:rsidRDefault="001963F4" w:rsidP="004D414A">
            <w:pPr>
              <w:jc w:val="center"/>
            </w:pPr>
          </w:p>
        </w:tc>
      </w:tr>
      <w:tr w:rsidR="001963F4" w:rsidRPr="0013331C" w14:paraId="44FB6B11"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5976FE02" w14:textId="77777777" w:rsidR="001963F4" w:rsidRPr="0013331C" w:rsidRDefault="001963F4" w:rsidP="004D414A">
            <w:pPr>
              <w:jc w:val="center"/>
              <w:rPr>
                <w:b/>
                <w:sz w:val="20"/>
                <w:szCs w:val="20"/>
              </w:rPr>
            </w:pPr>
            <w:r w:rsidRPr="0013331C">
              <w:rPr>
                <w:b/>
                <w:sz w:val="20"/>
                <w:szCs w:val="20"/>
              </w:rPr>
              <w:t>DEĞERLENDİRME ÖLÇÜTLERİ</w:t>
            </w:r>
          </w:p>
        </w:tc>
      </w:tr>
      <w:tr w:rsidR="001963F4" w:rsidRPr="0013331C" w14:paraId="3FB12301" w14:textId="77777777" w:rsidTr="00CB4632">
        <w:tc>
          <w:tcPr>
            <w:tcW w:w="1842" w:type="pct"/>
            <w:gridSpan w:val="5"/>
            <w:vMerge w:val="restart"/>
            <w:tcBorders>
              <w:top w:val="single" w:sz="12" w:space="0" w:color="auto"/>
              <w:left w:val="single" w:sz="12" w:space="0" w:color="auto"/>
              <w:bottom w:val="single" w:sz="12" w:space="0" w:color="auto"/>
              <w:right w:val="single" w:sz="12" w:space="0" w:color="auto"/>
            </w:tcBorders>
            <w:vAlign w:val="center"/>
          </w:tcPr>
          <w:p w14:paraId="7C474AEE" w14:textId="77777777" w:rsidR="001963F4" w:rsidRPr="0013331C" w:rsidRDefault="001963F4" w:rsidP="004D414A">
            <w:pPr>
              <w:jc w:val="center"/>
              <w:rPr>
                <w:b/>
                <w:sz w:val="20"/>
                <w:szCs w:val="20"/>
              </w:rPr>
            </w:pPr>
            <w:r w:rsidRPr="0013331C">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561291E8" w14:textId="77777777" w:rsidR="001963F4" w:rsidRPr="0013331C" w:rsidRDefault="001963F4" w:rsidP="004D414A">
            <w:pPr>
              <w:jc w:val="center"/>
              <w:rPr>
                <w:b/>
                <w:sz w:val="20"/>
                <w:szCs w:val="20"/>
              </w:rPr>
            </w:pPr>
            <w:r w:rsidRPr="0013331C">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21745E74" w14:textId="77777777" w:rsidR="001963F4" w:rsidRPr="0013331C" w:rsidRDefault="001963F4" w:rsidP="004D414A">
            <w:pPr>
              <w:jc w:val="center"/>
              <w:rPr>
                <w:b/>
                <w:sz w:val="20"/>
                <w:szCs w:val="20"/>
              </w:rPr>
            </w:pPr>
            <w:r w:rsidRPr="0013331C">
              <w:rPr>
                <w:b/>
                <w:sz w:val="20"/>
                <w:szCs w:val="20"/>
              </w:rPr>
              <w:t>Sayı</w:t>
            </w:r>
          </w:p>
        </w:tc>
        <w:tc>
          <w:tcPr>
            <w:tcW w:w="761" w:type="pct"/>
            <w:tcBorders>
              <w:top w:val="single" w:sz="12" w:space="0" w:color="auto"/>
              <w:left w:val="single" w:sz="8" w:space="0" w:color="auto"/>
              <w:bottom w:val="single" w:sz="8" w:space="0" w:color="auto"/>
              <w:right w:val="single" w:sz="12" w:space="0" w:color="auto"/>
            </w:tcBorders>
            <w:vAlign w:val="center"/>
          </w:tcPr>
          <w:p w14:paraId="08585492" w14:textId="77777777" w:rsidR="001963F4" w:rsidRPr="0013331C" w:rsidRDefault="001963F4" w:rsidP="004D414A">
            <w:pPr>
              <w:jc w:val="center"/>
              <w:rPr>
                <w:b/>
                <w:sz w:val="20"/>
                <w:szCs w:val="20"/>
              </w:rPr>
            </w:pPr>
            <w:r w:rsidRPr="0013331C">
              <w:rPr>
                <w:b/>
                <w:sz w:val="20"/>
                <w:szCs w:val="20"/>
              </w:rPr>
              <w:t>%</w:t>
            </w:r>
          </w:p>
        </w:tc>
      </w:tr>
      <w:tr w:rsidR="001963F4" w:rsidRPr="0013331C" w14:paraId="27F52E1C"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0998BF86" w14:textId="77777777" w:rsidR="001963F4" w:rsidRPr="0013331C" w:rsidRDefault="001963F4"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43F82935" w14:textId="77777777" w:rsidR="001963F4" w:rsidRPr="0013331C" w:rsidRDefault="001963F4" w:rsidP="004D414A">
            <w:pPr>
              <w:rPr>
                <w:sz w:val="20"/>
                <w:szCs w:val="20"/>
              </w:rPr>
            </w:pPr>
            <w:r w:rsidRPr="0013331C">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2251B291" w14:textId="77777777" w:rsidR="001963F4" w:rsidRPr="0013331C" w:rsidRDefault="001963F4" w:rsidP="004D414A">
            <w:pPr>
              <w:jc w:val="center"/>
            </w:pPr>
            <w:r w:rsidRPr="0013331C">
              <w:t xml:space="preserve"> </w:t>
            </w:r>
          </w:p>
        </w:tc>
        <w:tc>
          <w:tcPr>
            <w:tcW w:w="761" w:type="pct"/>
            <w:tcBorders>
              <w:top w:val="single" w:sz="8" w:space="0" w:color="auto"/>
              <w:left w:val="single" w:sz="8" w:space="0" w:color="auto"/>
              <w:bottom w:val="single" w:sz="4" w:space="0" w:color="auto"/>
              <w:right w:val="single" w:sz="12" w:space="0" w:color="auto"/>
            </w:tcBorders>
            <w:shd w:val="clear" w:color="auto" w:fill="auto"/>
          </w:tcPr>
          <w:p w14:paraId="333C3620" w14:textId="77777777" w:rsidR="001963F4" w:rsidRPr="0013331C" w:rsidRDefault="001963F4" w:rsidP="004D414A">
            <w:pPr>
              <w:jc w:val="center"/>
              <w:rPr>
                <w:sz w:val="20"/>
                <w:szCs w:val="20"/>
                <w:highlight w:val="yellow"/>
              </w:rPr>
            </w:pPr>
            <w:r w:rsidRPr="0013331C">
              <w:rPr>
                <w:sz w:val="20"/>
                <w:szCs w:val="20"/>
              </w:rPr>
              <w:t xml:space="preserve"> </w:t>
            </w:r>
          </w:p>
        </w:tc>
      </w:tr>
      <w:tr w:rsidR="001963F4" w:rsidRPr="0013331C" w14:paraId="710051D6"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03F6C2C4" w14:textId="77777777" w:rsidR="001963F4" w:rsidRPr="0013331C" w:rsidRDefault="001963F4"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C9A7D78" w14:textId="77777777" w:rsidR="001963F4" w:rsidRPr="0013331C" w:rsidRDefault="001963F4" w:rsidP="004D414A">
            <w:pPr>
              <w:rPr>
                <w:sz w:val="20"/>
                <w:szCs w:val="20"/>
              </w:rPr>
            </w:pPr>
            <w:r w:rsidRPr="0013331C">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3DCC3B23" w14:textId="77777777" w:rsidR="001963F4" w:rsidRPr="0013331C" w:rsidRDefault="001963F4" w:rsidP="004D414A">
            <w:pPr>
              <w:jc w:val="center"/>
            </w:pPr>
            <w:r w:rsidRPr="0013331C">
              <w:t>1</w:t>
            </w:r>
          </w:p>
        </w:tc>
        <w:tc>
          <w:tcPr>
            <w:tcW w:w="761" w:type="pct"/>
            <w:tcBorders>
              <w:top w:val="single" w:sz="4" w:space="0" w:color="auto"/>
              <w:left w:val="single" w:sz="8" w:space="0" w:color="auto"/>
              <w:bottom w:val="single" w:sz="4" w:space="0" w:color="auto"/>
              <w:right w:val="single" w:sz="12" w:space="0" w:color="auto"/>
            </w:tcBorders>
            <w:shd w:val="clear" w:color="auto" w:fill="auto"/>
          </w:tcPr>
          <w:p w14:paraId="5F057FAF" w14:textId="77777777" w:rsidR="001963F4" w:rsidRPr="0013331C" w:rsidRDefault="001963F4" w:rsidP="004D414A">
            <w:pPr>
              <w:jc w:val="center"/>
              <w:rPr>
                <w:sz w:val="20"/>
                <w:szCs w:val="20"/>
                <w:highlight w:val="yellow"/>
              </w:rPr>
            </w:pPr>
            <w:r w:rsidRPr="0013331C">
              <w:rPr>
                <w:sz w:val="20"/>
                <w:szCs w:val="20"/>
              </w:rPr>
              <w:t>40</w:t>
            </w:r>
          </w:p>
        </w:tc>
      </w:tr>
      <w:tr w:rsidR="001963F4" w:rsidRPr="0013331C" w14:paraId="0AC3D4E6"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345062D9" w14:textId="77777777" w:rsidR="001963F4" w:rsidRPr="0013331C" w:rsidRDefault="001963F4"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AECEC16" w14:textId="77777777" w:rsidR="001963F4" w:rsidRPr="0013331C" w:rsidRDefault="001963F4" w:rsidP="004D414A">
            <w:pPr>
              <w:rPr>
                <w:sz w:val="20"/>
                <w:szCs w:val="20"/>
              </w:rPr>
            </w:pPr>
            <w:r w:rsidRPr="0013331C">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3E29C5E2" w14:textId="77777777" w:rsidR="001963F4" w:rsidRPr="0013331C" w:rsidRDefault="001963F4" w:rsidP="004D414A"/>
        </w:tc>
        <w:tc>
          <w:tcPr>
            <w:tcW w:w="761" w:type="pct"/>
            <w:tcBorders>
              <w:top w:val="single" w:sz="4" w:space="0" w:color="auto"/>
              <w:left w:val="single" w:sz="8" w:space="0" w:color="auto"/>
              <w:bottom w:val="single" w:sz="4" w:space="0" w:color="auto"/>
              <w:right w:val="single" w:sz="12" w:space="0" w:color="auto"/>
            </w:tcBorders>
          </w:tcPr>
          <w:p w14:paraId="63994A4A" w14:textId="77777777" w:rsidR="001963F4" w:rsidRPr="0013331C" w:rsidRDefault="001963F4" w:rsidP="004D414A">
            <w:pPr>
              <w:rPr>
                <w:sz w:val="20"/>
                <w:szCs w:val="20"/>
              </w:rPr>
            </w:pPr>
          </w:p>
        </w:tc>
      </w:tr>
      <w:tr w:rsidR="001963F4" w:rsidRPr="0013331C" w14:paraId="09B97A91"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15CB3122" w14:textId="77777777" w:rsidR="001963F4" w:rsidRPr="0013331C" w:rsidRDefault="001963F4"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F2893F5" w14:textId="77777777" w:rsidR="001963F4" w:rsidRPr="0013331C" w:rsidRDefault="001963F4" w:rsidP="004D414A">
            <w:pPr>
              <w:rPr>
                <w:sz w:val="20"/>
                <w:szCs w:val="20"/>
              </w:rPr>
            </w:pPr>
            <w:r w:rsidRPr="0013331C">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42C0F718" w14:textId="77777777" w:rsidR="001963F4" w:rsidRPr="0013331C" w:rsidRDefault="001963F4" w:rsidP="004D414A">
            <w:pPr>
              <w:jc w:val="center"/>
            </w:pPr>
          </w:p>
        </w:tc>
        <w:tc>
          <w:tcPr>
            <w:tcW w:w="761" w:type="pct"/>
            <w:tcBorders>
              <w:top w:val="single" w:sz="4" w:space="0" w:color="auto"/>
              <w:left w:val="single" w:sz="8" w:space="0" w:color="auto"/>
              <w:bottom w:val="single" w:sz="4" w:space="0" w:color="auto"/>
              <w:right w:val="single" w:sz="12" w:space="0" w:color="auto"/>
            </w:tcBorders>
          </w:tcPr>
          <w:p w14:paraId="7FD42C6E" w14:textId="77777777" w:rsidR="001963F4" w:rsidRPr="0013331C" w:rsidRDefault="001963F4" w:rsidP="004D414A">
            <w:pPr>
              <w:jc w:val="center"/>
            </w:pPr>
          </w:p>
        </w:tc>
      </w:tr>
      <w:tr w:rsidR="001963F4" w:rsidRPr="0013331C" w14:paraId="7C444042"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2B9FB0DE" w14:textId="77777777" w:rsidR="001963F4" w:rsidRPr="0013331C" w:rsidRDefault="001963F4"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28510439" w14:textId="77777777" w:rsidR="001963F4" w:rsidRPr="0013331C" w:rsidRDefault="001963F4" w:rsidP="004D414A">
            <w:pPr>
              <w:rPr>
                <w:sz w:val="20"/>
                <w:szCs w:val="20"/>
              </w:rPr>
            </w:pPr>
            <w:r w:rsidRPr="0013331C">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471BD4CD" w14:textId="77777777" w:rsidR="001963F4" w:rsidRPr="0013331C" w:rsidRDefault="001963F4" w:rsidP="004D414A">
            <w:pPr>
              <w:jc w:val="center"/>
            </w:pPr>
          </w:p>
        </w:tc>
        <w:tc>
          <w:tcPr>
            <w:tcW w:w="761" w:type="pct"/>
            <w:tcBorders>
              <w:top w:val="single" w:sz="4" w:space="0" w:color="auto"/>
              <w:left w:val="single" w:sz="8" w:space="0" w:color="auto"/>
              <w:bottom w:val="single" w:sz="8" w:space="0" w:color="auto"/>
              <w:right w:val="single" w:sz="12" w:space="0" w:color="auto"/>
            </w:tcBorders>
          </w:tcPr>
          <w:p w14:paraId="11BF8B00" w14:textId="77777777" w:rsidR="001963F4" w:rsidRPr="0013331C" w:rsidRDefault="001963F4" w:rsidP="004D414A">
            <w:pPr>
              <w:jc w:val="center"/>
            </w:pPr>
          </w:p>
        </w:tc>
      </w:tr>
      <w:tr w:rsidR="001963F4" w:rsidRPr="0013331C" w14:paraId="4FFC5EBC"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61622C32" w14:textId="77777777" w:rsidR="001963F4" w:rsidRPr="0013331C" w:rsidRDefault="001963F4"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0E465C8C" w14:textId="77777777" w:rsidR="001963F4" w:rsidRPr="0013331C" w:rsidRDefault="001963F4" w:rsidP="004D414A">
            <w:pPr>
              <w:rPr>
                <w:sz w:val="20"/>
                <w:szCs w:val="20"/>
              </w:rPr>
            </w:pPr>
            <w:r w:rsidRPr="0013331C">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3C592D4B" w14:textId="77777777" w:rsidR="001963F4" w:rsidRPr="0013331C" w:rsidRDefault="001963F4" w:rsidP="004D414A">
            <w:pPr>
              <w:jc w:val="center"/>
            </w:pPr>
          </w:p>
        </w:tc>
        <w:tc>
          <w:tcPr>
            <w:tcW w:w="761" w:type="pct"/>
            <w:tcBorders>
              <w:top w:val="single" w:sz="8" w:space="0" w:color="auto"/>
              <w:left w:val="single" w:sz="8" w:space="0" w:color="auto"/>
              <w:bottom w:val="single" w:sz="8" w:space="0" w:color="auto"/>
              <w:right w:val="single" w:sz="12" w:space="0" w:color="auto"/>
            </w:tcBorders>
          </w:tcPr>
          <w:p w14:paraId="442B6632" w14:textId="77777777" w:rsidR="001963F4" w:rsidRPr="0013331C" w:rsidRDefault="001963F4" w:rsidP="004D414A"/>
        </w:tc>
      </w:tr>
      <w:tr w:rsidR="001963F4" w:rsidRPr="0013331C" w14:paraId="6BDDC601"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1FCB3295" w14:textId="77777777" w:rsidR="001963F4" w:rsidRPr="0013331C" w:rsidRDefault="001963F4"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51604144" w14:textId="77777777" w:rsidR="001963F4" w:rsidRPr="0013331C" w:rsidRDefault="001963F4" w:rsidP="004D414A">
            <w:pPr>
              <w:rPr>
                <w:sz w:val="20"/>
                <w:szCs w:val="20"/>
              </w:rPr>
            </w:pPr>
            <w:r w:rsidRPr="0013331C">
              <w:rPr>
                <w:sz w:val="20"/>
                <w:szCs w:val="20"/>
              </w:rPr>
              <w:t>Diğer (………)</w:t>
            </w:r>
          </w:p>
        </w:tc>
        <w:tc>
          <w:tcPr>
            <w:tcW w:w="1256" w:type="pct"/>
            <w:gridSpan w:val="3"/>
            <w:tcBorders>
              <w:top w:val="single" w:sz="8" w:space="0" w:color="auto"/>
              <w:left w:val="single" w:sz="4" w:space="0" w:color="auto"/>
              <w:bottom w:val="single" w:sz="12" w:space="0" w:color="auto"/>
              <w:right w:val="single" w:sz="8" w:space="0" w:color="auto"/>
            </w:tcBorders>
          </w:tcPr>
          <w:p w14:paraId="74B49DF3" w14:textId="77777777" w:rsidR="001963F4" w:rsidRPr="0013331C" w:rsidRDefault="001963F4" w:rsidP="004D414A"/>
        </w:tc>
        <w:tc>
          <w:tcPr>
            <w:tcW w:w="761" w:type="pct"/>
            <w:tcBorders>
              <w:top w:val="single" w:sz="8" w:space="0" w:color="auto"/>
              <w:left w:val="single" w:sz="8" w:space="0" w:color="auto"/>
              <w:bottom w:val="single" w:sz="12" w:space="0" w:color="auto"/>
              <w:right w:val="single" w:sz="12" w:space="0" w:color="auto"/>
            </w:tcBorders>
          </w:tcPr>
          <w:p w14:paraId="501C61B9" w14:textId="77777777" w:rsidR="001963F4" w:rsidRPr="0013331C" w:rsidRDefault="001963F4" w:rsidP="004D414A"/>
        </w:tc>
      </w:tr>
      <w:tr w:rsidR="001963F4" w:rsidRPr="0013331C" w14:paraId="2D1F5AA7" w14:textId="77777777" w:rsidTr="00CB4632">
        <w:trPr>
          <w:trHeight w:val="392"/>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3601FF5D" w14:textId="77777777" w:rsidR="001963F4" w:rsidRPr="0013331C" w:rsidRDefault="001963F4" w:rsidP="004D414A">
            <w:pPr>
              <w:jc w:val="center"/>
              <w:rPr>
                <w:b/>
                <w:sz w:val="20"/>
                <w:szCs w:val="20"/>
              </w:rPr>
            </w:pPr>
            <w:r w:rsidRPr="0013331C">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05AE54F3" w14:textId="77777777" w:rsidR="001963F4" w:rsidRPr="0013331C" w:rsidRDefault="001963F4" w:rsidP="004D414A">
            <w:pPr>
              <w:rPr>
                <w:sz w:val="20"/>
                <w:szCs w:val="20"/>
              </w:rPr>
            </w:pP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0BFDB0AB" w14:textId="77777777" w:rsidR="001963F4" w:rsidRPr="0013331C" w:rsidRDefault="001963F4" w:rsidP="004D414A">
            <w:pPr>
              <w:jc w:val="center"/>
            </w:pPr>
            <w:r w:rsidRPr="0013331C">
              <w:t>1</w:t>
            </w:r>
          </w:p>
        </w:tc>
        <w:tc>
          <w:tcPr>
            <w:tcW w:w="761" w:type="pct"/>
            <w:tcBorders>
              <w:top w:val="single" w:sz="12" w:space="0" w:color="auto"/>
              <w:left w:val="single" w:sz="8" w:space="0" w:color="auto"/>
              <w:bottom w:val="single" w:sz="8" w:space="0" w:color="auto"/>
              <w:right w:val="single" w:sz="12" w:space="0" w:color="auto"/>
            </w:tcBorders>
            <w:vAlign w:val="center"/>
          </w:tcPr>
          <w:p w14:paraId="1E6F410D" w14:textId="77777777" w:rsidR="001963F4" w:rsidRPr="0013331C" w:rsidRDefault="001963F4" w:rsidP="004D414A">
            <w:pPr>
              <w:jc w:val="center"/>
            </w:pPr>
            <w:r w:rsidRPr="0013331C">
              <w:t>60</w:t>
            </w:r>
          </w:p>
        </w:tc>
      </w:tr>
      <w:tr w:rsidR="001963F4" w:rsidRPr="0013331C" w14:paraId="3D586CF0" w14:textId="77777777" w:rsidTr="00CB4632">
        <w:trPr>
          <w:trHeight w:val="48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26E584B9" w14:textId="77777777" w:rsidR="001963F4" w:rsidRPr="0013331C" w:rsidRDefault="001963F4" w:rsidP="004D414A">
            <w:pPr>
              <w:jc w:val="center"/>
              <w:rPr>
                <w:b/>
                <w:sz w:val="20"/>
                <w:szCs w:val="20"/>
              </w:rPr>
            </w:pPr>
            <w:r w:rsidRPr="0013331C">
              <w:rPr>
                <w:b/>
                <w:sz w:val="20"/>
                <w:szCs w:val="20"/>
              </w:rPr>
              <w:t>VARSA ÖNERİLEN ÖNKOŞUL(LAR)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4E216EB2" w14:textId="77777777" w:rsidR="001963F4" w:rsidRPr="0013331C" w:rsidRDefault="001963F4" w:rsidP="004D414A">
            <w:pPr>
              <w:jc w:val="both"/>
              <w:rPr>
                <w:sz w:val="20"/>
                <w:szCs w:val="20"/>
              </w:rPr>
            </w:pPr>
          </w:p>
          <w:p w14:paraId="73A0730F" w14:textId="77777777" w:rsidR="001963F4" w:rsidRPr="0013331C" w:rsidRDefault="001963F4" w:rsidP="004D414A">
            <w:pPr>
              <w:jc w:val="both"/>
              <w:rPr>
                <w:sz w:val="20"/>
                <w:szCs w:val="20"/>
              </w:rPr>
            </w:pPr>
          </w:p>
          <w:p w14:paraId="6D6B02D4" w14:textId="77777777" w:rsidR="001963F4" w:rsidRPr="0013331C" w:rsidRDefault="001963F4" w:rsidP="004D414A">
            <w:pPr>
              <w:jc w:val="both"/>
              <w:rPr>
                <w:sz w:val="20"/>
                <w:szCs w:val="20"/>
              </w:rPr>
            </w:pPr>
          </w:p>
        </w:tc>
      </w:tr>
      <w:tr w:rsidR="001963F4" w:rsidRPr="0013331C" w14:paraId="70FD701B" w14:textId="77777777" w:rsidTr="00CB4632">
        <w:trPr>
          <w:trHeight w:val="447"/>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0457F8A6" w14:textId="77777777" w:rsidR="001963F4" w:rsidRPr="0013331C" w:rsidRDefault="001963F4" w:rsidP="004D414A">
            <w:pPr>
              <w:jc w:val="center"/>
              <w:rPr>
                <w:b/>
                <w:sz w:val="20"/>
                <w:szCs w:val="20"/>
              </w:rPr>
            </w:pPr>
            <w:r w:rsidRPr="0013331C">
              <w:rPr>
                <w:b/>
                <w:sz w:val="20"/>
                <w:szCs w:val="20"/>
              </w:rPr>
              <w:t>DERSİN KISA İÇERİĞİ</w:t>
            </w:r>
          </w:p>
        </w:tc>
        <w:tc>
          <w:tcPr>
            <w:tcW w:w="3158" w:type="pct"/>
            <w:gridSpan w:val="9"/>
            <w:tcBorders>
              <w:top w:val="single" w:sz="12" w:space="0" w:color="auto"/>
              <w:left w:val="single" w:sz="12" w:space="0" w:color="auto"/>
              <w:bottom w:val="single" w:sz="12" w:space="0" w:color="auto"/>
              <w:right w:val="single" w:sz="12" w:space="0" w:color="auto"/>
            </w:tcBorders>
          </w:tcPr>
          <w:p w14:paraId="3DEABA64" w14:textId="77777777" w:rsidR="001963F4" w:rsidRPr="0013331C" w:rsidRDefault="001963F4" w:rsidP="004D414A">
            <w:pPr>
              <w:rPr>
                <w:sz w:val="20"/>
                <w:szCs w:val="20"/>
              </w:rPr>
            </w:pPr>
            <w:r w:rsidRPr="0013331C">
              <w:rPr>
                <w:sz w:val="20"/>
                <w:szCs w:val="20"/>
              </w:rPr>
              <w:t>Giriş genel bilgiler. Kuvvet ve momentlerin skaler ve vektörel hesapları. Kafes sistemler. MNQ diyagramları ve Atalet momentleri. Basit mukavemet halleri ve bileşik mukavemet halleri.</w:t>
            </w:r>
          </w:p>
        </w:tc>
      </w:tr>
      <w:tr w:rsidR="001963F4" w:rsidRPr="0013331C" w14:paraId="418C11EF" w14:textId="77777777" w:rsidTr="00CB4632">
        <w:trPr>
          <w:trHeight w:val="426"/>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45C2BD96" w14:textId="77777777" w:rsidR="001963F4" w:rsidRPr="0013331C" w:rsidRDefault="001963F4" w:rsidP="004D414A">
            <w:pPr>
              <w:jc w:val="center"/>
              <w:rPr>
                <w:b/>
                <w:sz w:val="20"/>
                <w:szCs w:val="20"/>
              </w:rPr>
            </w:pPr>
            <w:r w:rsidRPr="0013331C">
              <w:rPr>
                <w:b/>
                <w:sz w:val="20"/>
                <w:szCs w:val="20"/>
              </w:rPr>
              <w:t>DERSİN AMAÇLARI</w:t>
            </w:r>
          </w:p>
        </w:tc>
        <w:tc>
          <w:tcPr>
            <w:tcW w:w="3158" w:type="pct"/>
            <w:gridSpan w:val="9"/>
            <w:tcBorders>
              <w:top w:val="single" w:sz="12" w:space="0" w:color="auto"/>
              <w:left w:val="single" w:sz="12" w:space="0" w:color="auto"/>
              <w:bottom w:val="single" w:sz="12" w:space="0" w:color="auto"/>
              <w:right w:val="single" w:sz="12" w:space="0" w:color="auto"/>
            </w:tcBorders>
          </w:tcPr>
          <w:p w14:paraId="5AEFEE0B" w14:textId="77777777" w:rsidR="001963F4" w:rsidRPr="0013331C" w:rsidRDefault="001963F4" w:rsidP="004D414A">
            <w:pPr>
              <w:rPr>
                <w:sz w:val="20"/>
                <w:szCs w:val="20"/>
              </w:rPr>
            </w:pPr>
            <w:r w:rsidRPr="0013331C">
              <w:rPr>
                <w:sz w:val="20"/>
                <w:szCs w:val="20"/>
              </w:rPr>
              <w:t xml:space="preserve">Strüktür sistemlerinin analizi için gerekli alt yapıyı oluşturmak. </w:t>
            </w:r>
          </w:p>
        </w:tc>
      </w:tr>
      <w:tr w:rsidR="001963F4" w:rsidRPr="0013331C" w14:paraId="7223B4D1" w14:textId="77777777" w:rsidTr="00CB4632">
        <w:trPr>
          <w:trHeight w:val="518"/>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3598D3EB" w14:textId="77777777" w:rsidR="001963F4" w:rsidRPr="0013331C" w:rsidRDefault="001963F4" w:rsidP="004D414A">
            <w:pPr>
              <w:jc w:val="center"/>
              <w:rPr>
                <w:b/>
                <w:sz w:val="20"/>
                <w:szCs w:val="20"/>
              </w:rPr>
            </w:pPr>
            <w:r w:rsidRPr="0013331C">
              <w:rPr>
                <w:b/>
                <w:sz w:val="20"/>
                <w:szCs w:val="20"/>
              </w:rPr>
              <w:t>DERSİN MESLEK EĞİTİMİNİ SAĞLAMAYA YÖNELİK KATKISI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4306ACE5" w14:textId="116E0719" w:rsidR="001963F4" w:rsidRPr="0013331C" w:rsidRDefault="001963F4" w:rsidP="004D414A">
            <w:pPr>
              <w:rPr>
                <w:sz w:val="20"/>
                <w:szCs w:val="20"/>
              </w:rPr>
            </w:pPr>
            <w:r w:rsidRPr="0013331C">
              <w:rPr>
                <w:sz w:val="20"/>
                <w:szCs w:val="20"/>
              </w:rPr>
              <w:t xml:space="preserve">Mimari proje yapımında strüktür sistem </w:t>
            </w:r>
            <w:r w:rsidR="00146474">
              <w:rPr>
                <w:sz w:val="20"/>
                <w:szCs w:val="20"/>
              </w:rPr>
              <w:t>Tasarım</w:t>
            </w:r>
            <w:r w:rsidRPr="0013331C">
              <w:rPr>
                <w:sz w:val="20"/>
                <w:szCs w:val="20"/>
              </w:rPr>
              <w:t>ının önemi ve gereklilikleri öğretilip, sistem seçiminin detayları öğretilecektir.</w:t>
            </w:r>
          </w:p>
        </w:tc>
      </w:tr>
      <w:tr w:rsidR="001963F4" w:rsidRPr="0013331C" w14:paraId="55CF6410" w14:textId="77777777" w:rsidTr="00CB4632">
        <w:trPr>
          <w:trHeight w:val="444"/>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5EDC97C8" w14:textId="77777777" w:rsidR="001963F4" w:rsidRPr="0013331C" w:rsidRDefault="001963F4" w:rsidP="004D414A">
            <w:pPr>
              <w:jc w:val="center"/>
              <w:rPr>
                <w:b/>
                <w:sz w:val="20"/>
                <w:szCs w:val="20"/>
              </w:rPr>
            </w:pPr>
            <w:r w:rsidRPr="0013331C">
              <w:rPr>
                <w:b/>
                <w:sz w:val="20"/>
                <w:szCs w:val="20"/>
              </w:rPr>
              <w:t>DERSİN ÖĞRENİM ÇIKTILARI</w:t>
            </w:r>
          </w:p>
        </w:tc>
        <w:tc>
          <w:tcPr>
            <w:tcW w:w="3158" w:type="pct"/>
            <w:gridSpan w:val="9"/>
            <w:tcBorders>
              <w:top w:val="single" w:sz="12" w:space="0" w:color="auto"/>
              <w:left w:val="single" w:sz="12" w:space="0" w:color="auto"/>
              <w:bottom w:val="single" w:sz="12" w:space="0" w:color="auto"/>
              <w:right w:val="single" w:sz="12" w:space="0" w:color="auto"/>
            </w:tcBorders>
          </w:tcPr>
          <w:p w14:paraId="4FB7B609" w14:textId="77777777" w:rsidR="001963F4" w:rsidRPr="0013331C" w:rsidRDefault="001963F4" w:rsidP="004D414A">
            <w:pPr>
              <w:tabs>
                <w:tab w:val="left" w:pos="7800"/>
              </w:tabs>
              <w:rPr>
                <w:sz w:val="20"/>
                <w:szCs w:val="20"/>
              </w:rPr>
            </w:pPr>
            <w:r w:rsidRPr="0013331C">
              <w:rPr>
                <w:sz w:val="20"/>
                <w:szCs w:val="20"/>
              </w:rPr>
              <w:t>Strüktür sistem analiz sonuçları.</w:t>
            </w:r>
          </w:p>
        </w:tc>
      </w:tr>
      <w:tr w:rsidR="001963F4" w:rsidRPr="0013331C" w14:paraId="6716F472" w14:textId="77777777" w:rsidTr="00CB4632">
        <w:trPr>
          <w:trHeight w:val="54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103EB021" w14:textId="77777777" w:rsidR="001963F4" w:rsidRPr="0013331C" w:rsidRDefault="001963F4" w:rsidP="004D414A">
            <w:pPr>
              <w:jc w:val="center"/>
              <w:rPr>
                <w:b/>
                <w:sz w:val="20"/>
                <w:szCs w:val="20"/>
              </w:rPr>
            </w:pPr>
            <w:r w:rsidRPr="0013331C">
              <w:rPr>
                <w:b/>
                <w:sz w:val="20"/>
                <w:szCs w:val="20"/>
              </w:rPr>
              <w:t>TEMEL DERS KİTABI</w:t>
            </w:r>
          </w:p>
        </w:tc>
        <w:tc>
          <w:tcPr>
            <w:tcW w:w="3158" w:type="pct"/>
            <w:gridSpan w:val="9"/>
            <w:tcBorders>
              <w:top w:val="single" w:sz="12" w:space="0" w:color="auto"/>
              <w:left w:val="single" w:sz="12" w:space="0" w:color="auto"/>
              <w:bottom w:val="single" w:sz="12" w:space="0" w:color="auto"/>
              <w:right w:val="single" w:sz="12" w:space="0" w:color="auto"/>
            </w:tcBorders>
          </w:tcPr>
          <w:p w14:paraId="4FF78E32" w14:textId="77777777" w:rsidR="001963F4" w:rsidRPr="0013331C" w:rsidRDefault="001963F4" w:rsidP="004D414A">
            <w:pPr>
              <w:rPr>
                <w:sz w:val="20"/>
                <w:szCs w:val="20"/>
              </w:rPr>
            </w:pPr>
            <w:r w:rsidRPr="0013331C">
              <w:rPr>
                <w:sz w:val="20"/>
                <w:szCs w:val="20"/>
              </w:rPr>
              <w:t>Mehmet H. Omurtag; Statik ve Mukavemet 2010</w:t>
            </w:r>
          </w:p>
        </w:tc>
      </w:tr>
      <w:tr w:rsidR="001963F4" w:rsidRPr="0013331C" w14:paraId="6AADEBC6" w14:textId="77777777" w:rsidTr="00CB4632">
        <w:trPr>
          <w:trHeight w:val="54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76ACA2E9" w14:textId="77777777" w:rsidR="001963F4" w:rsidRPr="0013331C" w:rsidRDefault="001963F4" w:rsidP="004D414A">
            <w:pPr>
              <w:jc w:val="center"/>
              <w:rPr>
                <w:b/>
                <w:sz w:val="20"/>
                <w:szCs w:val="20"/>
              </w:rPr>
            </w:pPr>
            <w:r w:rsidRPr="0013331C">
              <w:rPr>
                <w:b/>
                <w:sz w:val="20"/>
                <w:szCs w:val="20"/>
              </w:rPr>
              <w:t>YARDIMCI KAYNAKLAR</w:t>
            </w:r>
          </w:p>
        </w:tc>
        <w:tc>
          <w:tcPr>
            <w:tcW w:w="3158" w:type="pct"/>
            <w:gridSpan w:val="9"/>
            <w:tcBorders>
              <w:top w:val="single" w:sz="12" w:space="0" w:color="auto"/>
              <w:left w:val="single" w:sz="12" w:space="0" w:color="auto"/>
              <w:bottom w:val="single" w:sz="12" w:space="0" w:color="auto"/>
              <w:right w:val="single" w:sz="12" w:space="0" w:color="auto"/>
            </w:tcBorders>
          </w:tcPr>
          <w:p w14:paraId="57F2BB41" w14:textId="77777777" w:rsidR="001963F4" w:rsidRPr="0013331C" w:rsidRDefault="001963F4" w:rsidP="004D414A">
            <w:pPr>
              <w:pStyle w:val="Heading4"/>
              <w:spacing w:before="0" w:beforeAutospacing="0" w:after="0" w:afterAutospacing="0"/>
              <w:rPr>
                <w:b w:val="0"/>
                <w:bCs w:val="0"/>
                <w:sz w:val="20"/>
                <w:szCs w:val="20"/>
              </w:rPr>
            </w:pPr>
            <w:r w:rsidRPr="0013331C">
              <w:rPr>
                <w:b w:val="0"/>
                <w:bCs w:val="0"/>
                <w:sz w:val="20"/>
                <w:szCs w:val="20"/>
              </w:rPr>
              <w:t xml:space="preserve">Mustafa İnan Cisimlerin Mukavemeti </w:t>
            </w:r>
          </w:p>
          <w:p w14:paraId="16069B23" w14:textId="77777777" w:rsidR="001963F4" w:rsidRPr="0013331C" w:rsidRDefault="001963F4" w:rsidP="004D414A">
            <w:pPr>
              <w:pStyle w:val="Heading4"/>
              <w:spacing w:before="0" w:beforeAutospacing="0" w:after="0" w:afterAutospacing="0"/>
              <w:rPr>
                <w:b w:val="0"/>
                <w:bCs w:val="0"/>
                <w:sz w:val="20"/>
                <w:szCs w:val="20"/>
              </w:rPr>
            </w:pPr>
            <w:r w:rsidRPr="0013331C">
              <w:rPr>
                <w:b w:val="0"/>
                <w:bCs w:val="0"/>
                <w:sz w:val="20"/>
                <w:szCs w:val="20"/>
              </w:rPr>
              <w:t xml:space="preserve">Mehmet H. Omurtag; Statik </w:t>
            </w:r>
          </w:p>
          <w:p w14:paraId="167A3E1F" w14:textId="77777777" w:rsidR="001963F4" w:rsidRPr="0013331C" w:rsidRDefault="001963F4" w:rsidP="004D414A">
            <w:pPr>
              <w:pStyle w:val="Heading4"/>
              <w:spacing w:before="0" w:beforeAutospacing="0" w:after="0" w:afterAutospacing="0"/>
              <w:rPr>
                <w:b w:val="0"/>
                <w:bCs w:val="0"/>
                <w:sz w:val="20"/>
                <w:szCs w:val="20"/>
              </w:rPr>
            </w:pPr>
            <w:r w:rsidRPr="0013331C">
              <w:rPr>
                <w:b w:val="0"/>
                <w:bCs w:val="0"/>
                <w:sz w:val="20"/>
                <w:szCs w:val="20"/>
              </w:rPr>
              <w:t>Mehmet H. Omurtag; Mukavemet</w:t>
            </w:r>
          </w:p>
        </w:tc>
      </w:tr>
      <w:tr w:rsidR="001963F4" w:rsidRPr="0013331C" w14:paraId="1C579435" w14:textId="77777777" w:rsidTr="00CB4632">
        <w:trPr>
          <w:trHeight w:val="52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2D3AF3D5" w14:textId="77777777" w:rsidR="001963F4" w:rsidRPr="0013331C" w:rsidRDefault="001963F4" w:rsidP="004D414A">
            <w:pPr>
              <w:jc w:val="center"/>
              <w:rPr>
                <w:b/>
                <w:sz w:val="20"/>
                <w:szCs w:val="20"/>
              </w:rPr>
            </w:pPr>
            <w:r w:rsidRPr="0013331C">
              <w:rPr>
                <w:b/>
                <w:sz w:val="20"/>
                <w:szCs w:val="20"/>
              </w:rPr>
              <w:t>DERSTE GEREKLİ ARAÇ VE GEREÇLER</w:t>
            </w:r>
          </w:p>
        </w:tc>
        <w:tc>
          <w:tcPr>
            <w:tcW w:w="3158" w:type="pct"/>
            <w:gridSpan w:val="9"/>
            <w:tcBorders>
              <w:top w:val="single" w:sz="12" w:space="0" w:color="auto"/>
              <w:left w:val="single" w:sz="12" w:space="0" w:color="auto"/>
              <w:bottom w:val="single" w:sz="12" w:space="0" w:color="auto"/>
              <w:right w:val="single" w:sz="12" w:space="0" w:color="auto"/>
            </w:tcBorders>
          </w:tcPr>
          <w:p w14:paraId="49A8F13E" w14:textId="77777777" w:rsidR="001963F4" w:rsidRPr="0013331C" w:rsidRDefault="001963F4" w:rsidP="004D414A">
            <w:pPr>
              <w:jc w:val="both"/>
              <w:rPr>
                <w:sz w:val="20"/>
                <w:szCs w:val="20"/>
              </w:rPr>
            </w:pPr>
          </w:p>
          <w:p w14:paraId="713BC092" w14:textId="77777777" w:rsidR="001963F4" w:rsidRPr="0013331C" w:rsidRDefault="001963F4" w:rsidP="004D414A">
            <w:pPr>
              <w:jc w:val="both"/>
              <w:rPr>
                <w:sz w:val="20"/>
                <w:szCs w:val="20"/>
              </w:rPr>
            </w:pPr>
            <w:r w:rsidRPr="0013331C">
              <w:rPr>
                <w:sz w:val="20"/>
                <w:szCs w:val="20"/>
              </w:rPr>
              <w:t>Hesap makinası</w:t>
            </w:r>
          </w:p>
        </w:tc>
      </w:tr>
    </w:tbl>
    <w:p w14:paraId="66DD6FC5" w14:textId="77777777" w:rsidR="001963F4" w:rsidRPr="0013331C" w:rsidRDefault="001963F4" w:rsidP="004D414A">
      <w:pPr>
        <w:rPr>
          <w:sz w:val="18"/>
          <w:szCs w:val="18"/>
        </w:rPr>
      </w:pPr>
    </w:p>
    <w:p w14:paraId="5815D373" w14:textId="77777777" w:rsidR="001963F4" w:rsidRPr="0013331C" w:rsidRDefault="001963F4" w:rsidP="004D414A">
      <w:pPr>
        <w:rPr>
          <w:sz w:val="18"/>
          <w:szCs w:val="18"/>
        </w:rPr>
      </w:pPr>
    </w:p>
    <w:p w14:paraId="585DB86B" w14:textId="77777777" w:rsidR="001963F4" w:rsidRPr="0013331C" w:rsidRDefault="001963F4" w:rsidP="004D414A">
      <w:pPr>
        <w:rPr>
          <w:sz w:val="18"/>
          <w:szCs w:val="18"/>
        </w:rPr>
      </w:pPr>
    </w:p>
    <w:p w14:paraId="1E78D251" w14:textId="77777777" w:rsidR="001963F4" w:rsidRPr="0013331C" w:rsidRDefault="001963F4" w:rsidP="004D414A">
      <w:pPr>
        <w:rPr>
          <w:sz w:val="18"/>
          <w:szCs w:val="18"/>
        </w:rPr>
      </w:pPr>
    </w:p>
    <w:p w14:paraId="1C29210E" w14:textId="77777777" w:rsidR="001963F4" w:rsidRPr="0013331C" w:rsidRDefault="001963F4" w:rsidP="004D414A">
      <w:pPr>
        <w:rPr>
          <w:sz w:val="18"/>
          <w:szCs w:val="18"/>
        </w:rPr>
      </w:pPr>
    </w:p>
    <w:p w14:paraId="70E5CF54" w14:textId="77777777" w:rsidR="001963F4" w:rsidRPr="0013331C" w:rsidRDefault="001963F4" w:rsidP="004D414A">
      <w:pPr>
        <w:rPr>
          <w:sz w:val="18"/>
          <w:szCs w:val="18"/>
        </w:rPr>
      </w:pPr>
    </w:p>
    <w:p w14:paraId="3B4FC107" w14:textId="77777777" w:rsidR="001963F4" w:rsidRPr="0013331C" w:rsidRDefault="001963F4" w:rsidP="004D414A">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963F4" w:rsidRPr="0013331C" w14:paraId="6FC9AAE5"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DACF897" w14:textId="77777777" w:rsidR="001963F4" w:rsidRPr="0013331C" w:rsidRDefault="001963F4" w:rsidP="004D414A">
            <w:pPr>
              <w:jc w:val="center"/>
              <w:rPr>
                <w:b/>
              </w:rPr>
            </w:pPr>
            <w:r w:rsidRPr="0013331C">
              <w:rPr>
                <w:b/>
                <w:sz w:val="22"/>
                <w:szCs w:val="22"/>
              </w:rPr>
              <w:t>DERSİN HAFTALIK PLANI</w:t>
            </w:r>
          </w:p>
        </w:tc>
      </w:tr>
      <w:tr w:rsidR="001963F4" w:rsidRPr="0013331C" w14:paraId="69BA3A7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26ADFE91" w14:textId="77777777" w:rsidR="001963F4" w:rsidRPr="0013331C" w:rsidRDefault="001963F4" w:rsidP="004D414A">
            <w:pPr>
              <w:jc w:val="center"/>
              <w:rPr>
                <w:b/>
              </w:rPr>
            </w:pPr>
            <w:r w:rsidRPr="0013331C">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7C0BBF63" w14:textId="77777777" w:rsidR="001963F4" w:rsidRPr="0013331C" w:rsidRDefault="001963F4" w:rsidP="004D414A">
            <w:pPr>
              <w:rPr>
                <w:b/>
              </w:rPr>
            </w:pPr>
            <w:r w:rsidRPr="0013331C">
              <w:rPr>
                <w:b/>
                <w:sz w:val="22"/>
                <w:szCs w:val="22"/>
              </w:rPr>
              <w:t>İŞLENEN KONULAR</w:t>
            </w:r>
          </w:p>
        </w:tc>
      </w:tr>
      <w:tr w:rsidR="001963F4" w:rsidRPr="0013331C" w14:paraId="3DFC44E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860D619" w14:textId="77777777" w:rsidR="001963F4" w:rsidRPr="0013331C" w:rsidRDefault="001963F4" w:rsidP="004D414A">
            <w:pPr>
              <w:jc w:val="center"/>
            </w:pPr>
            <w:r w:rsidRPr="0013331C">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260236C7" w14:textId="77777777" w:rsidR="001963F4" w:rsidRPr="0013331C" w:rsidRDefault="001963F4" w:rsidP="004D414A">
            <w:pPr>
              <w:rPr>
                <w:sz w:val="20"/>
                <w:szCs w:val="20"/>
              </w:rPr>
            </w:pPr>
            <w:r w:rsidRPr="0013331C">
              <w:rPr>
                <w:sz w:val="20"/>
                <w:szCs w:val="20"/>
              </w:rPr>
              <w:t>Kuvvet büyüklüğünün vektörel olarak yazılması</w:t>
            </w:r>
          </w:p>
        </w:tc>
      </w:tr>
      <w:tr w:rsidR="001963F4" w:rsidRPr="0013331C" w14:paraId="712D501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1EB9514" w14:textId="77777777" w:rsidR="001963F4" w:rsidRPr="0013331C" w:rsidRDefault="001963F4" w:rsidP="004D414A">
            <w:pPr>
              <w:jc w:val="center"/>
            </w:pPr>
            <w:r w:rsidRPr="0013331C">
              <w:rPr>
                <w:sz w:val="22"/>
                <w:szCs w:val="22"/>
              </w:rPr>
              <w:lastRenderedPageBreak/>
              <w:t>2</w:t>
            </w:r>
          </w:p>
        </w:tc>
        <w:tc>
          <w:tcPr>
            <w:tcW w:w="4407" w:type="pct"/>
            <w:tcBorders>
              <w:top w:val="single" w:sz="6" w:space="0" w:color="auto"/>
              <w:left w:val="single" w:sz="6" w:space="0" w:color="auto"/>
              <w:bottom w:val="single" w:sz="6" w:space="0" w:color="auto"/>
              <w:right w:val="single" w:sz="12" w:space="0" w:color="auto"/>
            </w:tcBorders>
          </w:tcPr>
          <w:p w14:paraId="15C2E73A" w14:textId="77777777" w:rsidR="001963F4" w:rsidRPr="0013331C" w:rsidRDefault="001963F4" w:rsidP="004D414A">
            <w:pPr>
              <w:rPr>
                <w:sz w:val="20"/>
                <w:szCs w:val="20"/>
              </w:rPr>
            </w:pPr>
            <w:r w:rsidRPr="0013331C">
              <w:rPr>
                <w:sz w:val="20"/>
                <w:szCs w:val="20"/>
              </w:rPr>
              <w:t>Kuvvet büyüklüğünün vektörel olarak yazılması</w:t>
            </w:r>
          </w:p>
        </w:tc>
      </w:tr>
      <w:tr w:rsidR="001963F4" w:rsidRPr="0013331C" w14:paraId="29B23AB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2659EA0" w14:textId="77777777" w:rsidR="001963F4" w:rsidRPr="0013331C" w:rsidRDefault="001963F4" w:rsidP="004D414A">
            <w:pPr>
              <w:jc w:val="center"/>
            </w:pPr>
            <w:r w:rsidRPr="0013331C">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3F83431B" w14:textId="77777777" w:rsidR="001963F4" w:rsidRPr="0013331C" w:rsidRDefault="001963F4" w:rsidP="004D414A">
            <w:pPr>
              <w:rPr>
                <w:sz w:val="20"/>
                <w:szCs w:val="20"/>
              </w:rPr>
            </w:pPr>
            <w:r w:rsidRPr="0013331C">
              <w:rPr>
                <w:sz w:val="20"/>
                <w:szCs w:val="20"/>
              </w:rPr>
              <w:t>Moment büyüklüğünün vektörel olarak yazılması</w:t>
            </w:r>
          </w:p>
        </w:tc>
      </w:tr>
      <w:tr w:rsidR="001963F4" w:rsidRPr="0013331C" w14:paraId="551BF59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582C157" w14:textId="77777777" w:rsidR="001963F4" w:rsidRPr="0013331C" w:rsidRDefault="001963F4" w:rsidP="004D414A">
            <w:pPr>
              <w:jc w:val="center"/>
            </w:pPr>
            <w:r w:rsidRPr="0013331C">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743FF80D" w14:textId="77777777" w:rsidR="001963F4" w:rsidRPr="0013331C" w:rsidRDefault="001963F4" w:rsidP="004D414A">
            <w:pPr>
              <w:rPr>
                <w:sz w:val="20"/>
                <w:szCs w:val="20"/>
              </w:rPr>
            </w:pPr>
            <w:r w:rsidRPr="0013331C">
              <w:rPr>
                <w:sz w:val="20"/>
                <w:szCs w:val="20"/>
              </w:rPr>
              <w:t>Moment büyüklüğünün vektörel olarak yazılması</w:t>
            </w:r>
          </w:p>
        </w:tc>
      </w:tr>
      <w:tr w:rsidR="001963F4" w:rsidRPr="0013331C" w14:paraId="59A4507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CA8BCA1" w14:textId="77777777" w:rsidR="001963F4" w:rsidRPr="0013331C" w:rsidRDefault="001963F4" w:rsidP="004D414A">
            <w:pPr>
              <w:jc w:val="center"/>
            </w:pPr>
            <w:r w:rsidRPr="0013331C">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6059371D" w14:textId="77777777" w:rsidR="001963F4" w:rsidRPr="0013331C" w:rsidRDefault="001963F4" w:rsidP="004D414A">
            <w:pPr>
              <w:pStyle w:val="Subtitle"/>
              <w:spacing w:after="0"/>
              <w:jc w:val="left"/>
              <w:rPr>
                <w:rFonts w:ascii="Times New Roman" w:hAnsi="Times New Roman"/>
                <w:sz w:val="20"/>
                <w:szCs w:val="20"/>
              </w:rPr>
            </w:pPr>
            <w:r w:rsidRPr="0013331C">
              <w:rPr>
                <w:rFonts w:ascii="Times New Roman" w:hAnsi="Times New Roman"/>
                <w:sz w:val="20"/>
                <w:szCs w:val="20"/>
              </w:rPr>
              <w:t>Strüktür sistem dengesi.</w:t>
            </w:r>
          </w:p>
        </w:tc>
      </w:tr>
      <w:tr w:rsidR="001963F4" w:rsidRPr="0013331C" w14:paraId="4777BD5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FAED107" w14:textId="77777777" w:rsidR="001963F4" w:rsidRPr="0013331C" w:rsidRDefault="001963F4" w:rsidP="004D414A">
            <w:pPr>
              <w:jc w:val="center"/>
            </w:pPr>
            <w:r w:rsidRPr="0013331C">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095A214" w14:textId="77777777" w:rsidR="001963F4" w:rsidRPr="0013331C" w:rsidRDefault="001963F4" w:rsidP="004D414A">
            <w:pPr>
              <w:tabs>
                <w:tab w:val="left" w:pos="435"/>
              </w:tabs>
              <w:rPr>
                <w:sz w:val="20"/>
                <w:szCs w:val="20"/>
              </w:rPr>
            </w:pPr>
            <w:r w:rsidRPr="0013331C">
              <w:rPr>
                <w:sz w:val="20"/>
                <w:szCs w:val="20"/>
              </w:rPr>
              <w:t>Kafes sistemler.</w:t>
            </w:r>
          </w:p>
        </w:tc>
      </w:tr>
      <w:tr w:rsidR="001963F4" w:rsidRPr="0013331C" w14:paraId="6688BEE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7A8B2C3" w14:textId="77777777" w:rsidR="001963F4" w:rsidRPr="0013331C" w:rsidRDefault="001963F4" w:rsidP="004D414A">
            <w:pPr>
              <w:jc w:val="center"/>
            </w:pPr>
            <w:r w:rsidRPr="0013331C">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7DDEC717" w14:textId="77777777" w:rsidR="001963F4" w:rsidRPr="0013331C" w:rsidRDefault="001963F4" w:rsidP="004D414A">
            <w:pPr>
              <w:rPr>
                <w:sz w:val="20"/>
                <w:szCs w:val="20"/>
              </w:rPr>
            </w:pPr>
            <w:r w:rsidRPr="0013331C">
              <w:rPr>
                <w:sz w:val="20"/>
                <w:szCs w:val="20"/>
              </w:rPr>
              <w:t>Kafes sistemler.</w:t>
            </w:r>
          </w:p>
        </w:tc>
      </w:tr>
      <w:tr w:rsidR="001963F4" w:rsidRPr="0013331C" w14:paraId="4571B4E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710A65F" w14:textId="77777777" w:rsidR="001963F4" w:rsidRPr="0013331C" w:rsidRDefault="001963F4" w:rsidP="004D414A">
            <w:pPr>
              <w:jc w:val="center"/>
            </w:pPr>
            <w:r w:rsidRPr="0013331C">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44CB470E" w14:textId="77777777" w:rsidR="001963F4" w:rsidRPr="0013331C" w:rsidRDefault="001963F4" w:rsidP="004D414A">
            <w:pPr>
              <w:rPr>
                <w:sz w:val="20"/>
                <w:szCs w:val="20"/>
              </w:rPr>
            </w:pPr>
            <w:r w:rsidRPr="0013331C">
              <w:rPr>
                <w:sz w:val="20"/>
                <w:szCs w:val="20"/>
              </w:rPr>
              <w:t>MNQ diyagramları</w:t>
            </w:r>
          </w:p>
        </w:tc>
      </w:tr>
      <w:tr w:rsidR="001963F4" w:rsidRPr="0013331C" w14:paraId="285880E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6370E4A" w14:textId="77777777" w:rsidR="001963F4" w:rsidRPr="0013331C" w:rsidRDefault="001963F4" w:rsidP="004D414A">
            <w:pPr>
              <w:jc w:val="center"/>
            </w:pPr>
            <w:r w:rsidRPr="0013331C">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792C0213" w14:textId="77777777" w:rsidR="001963F4" w:rsidRPr="0013331C" w:rsidRDefault="001963F4" w:rsidP="004D414A">
            <w:pPr>
              <w:rPr>
                <w:sz w:val="20"/>
                <w:szCs w:val="20"/>
              </w:rPr>
            </w:pPr>
            <w:r w:rsidRPr="0013331C">
              <w:rPr>
                <w:sz w:val="20"/>
                <w:szCs w:val="20"/>
              </w:rPr>
              <w:t>MNQ diyagramları</w:t>
            </w:r>
          </w:p>
        </w:tc>
      </w:tr>
      <w:tr w:rsidR="001963F4" w:rsidRPr="0013331C" w14:paraId="34A611D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655C3E8" w14:textId="77777777" w:rsidR="001963F4" w:rsidRPr="0013331C" w:rsidRDefault="001963F4" w:rsidP="004D414A">
            <w:pPr>
              <w:jc w:val="center"/>
            </w:pPr>
            <w:r w:rsidRPr="0013331C">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034978A5" w14:textId="77777777" w:rsidR="001963F4" w:rsidRPr="0013331C" w:rsidRDefault="001963F4" w:rsidP="004D414A">
            <w:pPr>
              <w:rPr>
                <w:sz w:val="20"/>
                <w:szCs w:val="20"/>
              </w:rPr>
            </w:pPr>
            <w:r w:rsidRPr="0013331C">
              <w:rPr>
                <w:sz w:val="20"/>
                <w:szCs w:val="20"/>
              </w:rPr>
              <w:t>Atalet momentleri ve atalet yarıçapı.</w:t>
            </w:r>
          </w:p>
        </w:tc>
      </w:tr>
      <w:tr w:rsidR="001963F4" w:rsidRPr="0013331C" w14:paraId="33C668A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207D613" w14:textId="77777777" w:rsidR="001963F4" w:rsidRPr="0013331C" w:rsidRDefault="001963F4" w:rsidP="004D414A">
            <w:pPr>
              <w:jc w:val="center"/>
            </w:pPr>
            <w:r w:rsidRPr="0013331C">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1AC8DBD" w14:textId="77777777" w:rsidR="001963F4" w:rsidRPr="0013331C" w:rsidRDefault="001963F4" w:rsidP="004D414A">
            <w:pPr>
              <w:rPr>
                <w:sz w:val="20"/>
                <w:szCs w:val="20"/>
              </w:rPr>
            </w:pPr>
            <w:r w:rsidRPr="0013331C">
              <w:rPr>
                <w:sz w:val="20"/>
                <w:szCs w:val="20"/>
              </w:rPr>
              <w:t>Eksenel Normal Kuvvet hali</w:t>
            </w:r>
          </w:p>
        </w:tc>
      </w:tr>
      <w:tr w:rsidR="001963F4" w:rsidRPr="0013331C" w14:paraId="0B5E5F9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DA96BBD" w14:textId="77777777" w:rsidR="001963F4" w:rsidRPr="0013331C" w:rsidRDefault="001963F4" w:rsidP="004D414A">
            <w:pPr>
              <w:jc w:val="center"/>
            </w:pPr>
            <w:r w:rsidRPr="0013331C">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47971DC8" w14:textId="77777777" w:rsidR="001963F4" w:rsidRPr="0013331C" w:rsidRDefault="001963F4" w:rsidP="004D414A">
            <w:pPr>
              <w:rPr>
                <w:sz w:val="20"/>
                <w:szCs w:val="20"/>
              </w:rPr>
            </w:pPr>
            <w:r w:rsidRPr="0013331C">
              <w:rPr>
                <w:sz w:val="20"/>
                <w:szCs w:val="20"/>
              </w:rPr>
              <w:t>Eğilme hali</w:t>
            </w:r>
          </w:p>
        </w:tc>
      </w:tr>
      <w:tr w:rsidR="001963F4" w:rsidRPr="0013331C" w14:paraId="5992783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E8701B2" w14:textId="77777777" w:rsidR="001963F4" w:rsidRPr="0013331C" w:rsidRDefault="001963F4" w:rsidP="004D414A">
            <w:pPr>
              <w:jc w:val="center"/>
            </w:pPr>
            <w:r w:rsidRPr="0013331C">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5C58E693" w14:textId="77777777" w:rsidR="001963F4" w:rsidRPr="0013331C" w:rsidRDefault="001963F4" w:rsidP="004D414A">
            <w:pPr>
              <w:rPr>
                <w:sz w:val="20"/>
                <w:szCs w:val="20"/>
              </w:rPr>
            </w:pPr>
            <w:r w:rsidRPr="0013331C">
              <w:rPr>
                <w:sz w:val="20"/>
                <w:szCs w:val="20"/>
              </w:rPr>
              <w:t>Burulma Hali</w:t>
            </w:r>
          </w:p>
        </w:tc>
      </w:tr>
      <w:tr w:rsidR="001963F4" w:rsidRPr="0013331C" w14:paraId="20D1702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31B5FAD" w14:textId="77777777" w:rsidR="001963F4" w:rsidRPr="0013331C" w:rsidRDefault="001963F4" w:rsidP="004D414A">
            <w:pPr>
              <w:jc w:val="center"/>
            </w:pPr>
            <w:r w:rsidRPr="0013331C">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2C324D6F" w14:textId="77777777" w:rsidR="001963F4" w:rsidRPr="0013331C" w:rsidRDefault="001963F4" w:rsidP="004D414A">
            <w:pPr>
              <w:rPr>
                <w:sz w:val="20"/>
                <w:szCs w:val="20"/>
              </w:rPr>
            </w:pPr>
            <w:r w:rsidRPr="0013331C">
              <w:rPr>
                <w:sz w:val="20"/>
                <w:szCs w:val="20"/>
              </w:rPr>
              <w:t>Burkulma Hesabı</w:t>
            </w:r>
          </w:p>
        </w:tc>
      </w:tr>
      <w:tr w:rsidR="001963F4" w:rsidRPr="0013331C" w14:paraId="1FA07E44"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1DC80699" w14:textId="77777777" w:rsidR="001963F4" w:rsidRPr="0013331C" w:rsidRDefault="001963F4" w:rsidP="004D414A">
            <w:pPr>
              <w:jc w:val="center"/>
            </w:pPr>
            <w:r w:rsidRPr="0013331C">
              <w:rPr>
                <w:sz w:val="22"/>
                <w:szCs w:val="22"/>
              </w:rPr>
              <w:t>15,</w:t>
            </w:r>
          </w:p>
          <w:p w14:paraId="1DB1D62E" w14:textId="77777777" w:rsidR="001963F4" w:rsidRPr="0013331C" w:rsidRDefault="001963F4" w:rsidP="004D414A">
            <w:pPr>
              <w:jc w:val="center"/>
            </w:pPr>
            <w:r w:rsidRPr="0013331C">
              <w:rPr>
                <w:sz w:val="22"/>
                <w:szCs w:val="22"/>
              </w:rPr>
              <w:t>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4A7257D6" w14:textId="77777777" w:rsidR="001963F4" w:rsidRPr="0013331C" w:rsidRDefault="001963F4" w:rsidP="004D414A">
            <w:pPr>
              <w:rPr>
                <w:sz w:val="20"/>
                <w:szCs w:val="20"/>
              </w:rPr>
            </w:pPr>
            <w:r w:rsidRPr="0013331C">
              <w:rPr>
                <w:sz w:val="20"/>
                <w:szCs w:val="20"/>
              </w:rPr>
              <w:t>Uygulamalar</w:t>
            </w:r>
          </w:p>
        </w:tc>
      </w:tr>
    </w:tbl>
    <w:p w14:paraId="6B18C227" w14:textId="77777777" w:rsidR="001963F4" w:rsidRPr="0013331C" w:rsidRDefault="001963F4" w:rsidP="004D414A">
      <w:pPr>
        <w:rPr>
          <w:sz w:val="16"/>
          <w:szCs w:val="16"/>
        </w:rPr>
      </w:pPr>
    </w:p>
    <w:p w14:paraId="2FDD4F00" w14:textId="77777777" w:rsidR="001963F4" w:rsidRPr="0013331C" w:rsidRDefault="001963F4"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963F4" w:rsidRPr="0013331C" w14:paraId="08127CA7"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582C7E01" w14:textId="77777777" w:rsidR="001963F4" w:rsidRPr="0013331C" w:rsidRDefault="001963F4" w:rsidP="004D414A">
            <w:pPr>
              <w:jc w:val="center"/>
              <w:rPr>
                <w:b/>
                <w:sz w:val="18"/>
                <w:szCs w:val="18"/>
              </w:rPr>
            </w:pPr>
            <w:r w:rsidRPr="0013331C">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3DEABF62" w14:textId="77777777" w:rsidR="001963F4" w:rsidRPr="0013331C" w:rsidRDefault="001963F4" w:rsidP="004D414A">
            <w:pPr>
              <w:rPr>
                <w:b/>
              </w:rPr>
            </w:pPr>
            <w:r w:rsidRPr="0013331C">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71BCF654" w14:textId="77777777" w:rsidR="001963F4" w:rsidRPr="0013331C" w:rsidRDefault="001963F4" w:rsidP="004D414A">
            <w:pPr>
              <w:jc w:val="center"/>
              <w:rPr>
                <w:b/>
              </w:rPr>
            </w:pPr>
            <w:r w:rsidRPr="0013331C">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7942EBA6" w14:textId="77777777" w:rsidR="001963F4" w:rsidRPr="0013331C" w:rsidRDefault="001963F4" w:rsidP="004D414A">
            <w:pPr>
              <w:jc w:val="center"/>
              <w:rPr>
                <w:b/>
              </w:rPr>
            </w:pPr>
            <w:r w:rsidRPr="0013331C">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1757382B" w14:textId="77777777" w:rsidR="001963F4" w:rsidRPr="0013331C" w:rsidRDefault="001963F4" w:rsidP="004D414A">
            <w:pPr>
              <w:jc w:val="center"/>
              <w:rPr>
                <w:b/>
              </w:rPr>
            </w:pPr>
            <w:r w:rsidRPr="0013331C">
              <w:rPr>
                <w:b/>
                <w:sz w:val="22"/>
                <w:szCs w:val="22"/>
              </w:rPr>
              <w:t>1</w:t>
            </w:r>
          </w:p>
        </w:tc>
      </w:tr>
      <w:tr w:rsidR="001963F4" w:rsidRPr="0013331C" w14:paraId="02C60EC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844BA88" w14:textId="77777777" w:rsidR="001963F4" w:rsidRPr="0013331C" w:rsidRDefault="001963F4" w:rsidP="004D414A">
            <w:pPr>
              <w:jc w:val="center"/>
            </w:pPr>
            <w:r w:rsidRPr="0013331C">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0FB4BF29" w14:textId="05A45C78" w:rsidR="001963F4" w:rsidRPr="0013331C" w:rsidRDefault="001963F4" w:rsidP="004D414A">
            <w:r w:rsidRPr="0013331C">
              <w:rPr>
                <w:sz w:val="20"/>
                <w:szCs w:val="20"/>
              </w:rPr>
              <w:t xml:space="preserve">Yerel ve evrensel olanı mimari </w:t>
            </w:r>
            <w:r w:rsidR="00146474">
              <w:rPr>
                <w:sz w:val="20"/>
                <w:szCs w:val="20"/>
              </w:rPr>
              <w:t>Tasarım</w:t>
            </w:r>
            <w:r w:rsidRPr="0013331C">
              <w:rPr>
                <w:sz w:val="20"/>
                <w:szCs w:val="20"/>
              </w:rPr>
              <w:t>, mekânsal planlama süreçleri ve inşa edili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241653E0" w14:textId="77777777" w:rsidR="001963F4" w:rsidRPr="0013331C" w:rsidRDefault="001963F4"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79C72E6" w14:textId="77777777" w:rsidR="001963F4" w:rsidRPr="0013331C" w:rsidRDefault="001963F4"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17F08FB7" w14:textId="77777777" w:rsidR="001963F4" w:rsidRPr="0013331C" w:rsidRDefault="001963F4" w:rsidP="004D414A">
            <w:pPr>
              <w:jc w:val="center"/>
              <w:rPr>
                <w:b/>
                <w:sz w:val="20"/>
                <w:szCs w:val="20"/>
              </w:rPr>
            </w:pPr>
          </w:p>
        </w:tc>
      </w:tr>
      <w:tr w:rsidR="001963F4" w:rsidRPr="0013331C" w14:paraId="1C84B96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33119EC" w14:textId="77777777" w:rsidR="001963F4" w:rsidRPr="0013331C" w:rsidRDefault="001963F4" w:rsidP="004D414A">
            <w:pPr>
              <w:jc w:val="center"/>
            </w:pPr>
            <w:r w:rsidRPr="0013331C">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0DBC265E" w14:textId="77777777" w:rsidR="001963F4" w:rsidRPr="0013331C" w:rsidRDefault="001963F4" w:rsidP="004D414A">
            <w:pPr>
              <w:rPr>
                <w:sz w:val="20"/>
                <w:szCs w:val="20"/>
              </w:rPr>
            </w:pPr>
            <w:r w:rsidRPr="0013331C">
              <w:rPr>
                <w:sz w:val="20"/>
                <w:szCs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06188E08" w14:textId="77777777" w:rsidR="001963F4" w:rsidRPr="0013331C" w:rsidRDefault="001963F4"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70D895C" w14:textId="77777777" w:rsidR="001963F4" w:rsidRPr="0013331C" w:rsidRDefault="001963F4"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D5B8EDE" w14:textId="77777777" w:rsidR="001963F4" w:rsidRPr="0013331C" w:rsidRDefault="001963F4" w:rsidP="004D414A">
            <w:pPr>
              <w:jc w:val="center"/>
              <w:rPr>
                <w:b/>
                <w:sz w:val="20"/>
                <w:szCs w:val="20"/>
              </w:rPr>
            </w:pPr>
            <w:r w:rsidRPr="0013331C">
              <w:rPr>
                <w:b/>
                <w:sz w:val="20"/>
                <w:szCs w:val="20"/>
              </w:rPr>
              <w:t>x</w:t>
            </w:r>
          </w:p>
        </w:tc>
      </w:tr>
      <w:tr w:rsidR="001963F4" w:rsidRPr="0013331C" w14:paraId="63B8C2A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ACAA88C" w14:textId="77777777" w:rsidR="001963F4" w:rsidRPr="0013331C" w:rsidRDefault="001963F4" w:rsidP="004D414A">
            <w:pPr>
              <w:jc w:val="center"/>
            </w:pPr>
            <w:r w:rsidRPr="0013331C">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3BB0D8CD" w14:textId="77777777" w:rsidR="001963F4" w:rsidRPr="0013331C" w:rsidRDefault="001963F4" w:rsidP="004D414A">
            <w:pPr>
              <w:rPr>
                <w:sz w:val="20"/>
                <w:szCs w:val="20"/>
              </w:rPr>
            </w:pPr>
            <w:r w:rsidRPr="0013331C">
              <w:rPr>
                <w:sz w:val="20"/>
                <w:szCs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0A7A176D" w14:textId="77777777" w:rsidR="001963F4" w:rsidRPr="0013331C" w:rsidRDefault="001963F4"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8E17A1B" w14:textId="77777777" w:rsidR="001963F4" w:rsidRPr="0013331C" w:rsidRDefault="001963F4"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4D16188D" w14:textId="77777777" w:rsidR="001963F4" w:rsidRPr="0013331C" w:rsidRDefault="001963F4" w:rsidP="004D414A">
            <w:pPr>
              <w:jc w:val="center"/>
              <w:rPr>
                <w:b/>
                <w:sz w:val="20"/>
                <w:szCs w:val="20"/>
              </w:rPr>
            </w:pPr>
          </w:p>
        </w:tc>
      </w:tr>
      <w:tr w:rsidR="001963F4" w:rsidRPr="0013331C" w14:paraId="44ACD42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2102396" w14:textId="77777777" w:rsidR="001963F4" w:rsidRPr="0013331C" w:rsidRDefault="001963F4" w:rsidP="004D414A">
            <w:pPr>
              <w:jc w:val="center"/>
            </w:pPr>
            <w:r w:rsidRPr="0013331C">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0031FDB3" w14:textId="77777777" w:rsidR="001963F4" w:rsidRPr="0013331C" w:rsidRDefault="001963F4" w:rsidP="004D414A">
            <w:r w:rsidRPr="0013331C">
              <w:rPr>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18DE6517" w14:textId="77777777" w:rsidR="001963F4" w:rsidRPr="0013331C" w:rsidRDefault="001963F4"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6D8EB84" w14:textId="77777777" w:rsidR="001963F4" w:rsidRPr="0013331C" w:rsidRDefault="001963F4"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6ACFE5B9" w14:textId="77777777" w:rsidR="001963F4" w:rsidRPr="0013331C" w:rsidRDefault="001963F4" w:rsidP="004D414A">
            <w:pPr>
              <w:jc w:val="center"/>
              <w:rPr>
                <w:b/>
                <w:sz w:val="20"/>
                <w:szCs w:val="20"/>
              </w:rPr>
            </w:pPr>
          </w:p>
        </w:tc>
      </w:tr>
      <w:tr w:rsidR="001963F4" w:rsidRPr="0013331C" w14:paraId="76EBB88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553D63A" w14:textId="77777777" w:rsidR="001963F4" w:rsidRPr="0013331C" w:rsidRDefault="001963F4" w:rsidP="004D414A">
            <w:pPr>
              <w:jc w:val="center"/>
            </w:pPr>
            <w:r w:rsidRPr="0013331C">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6C4E44C9" w14:textId="6C865A73" w:rsidR="001963F4" w:rsidRPr="0013331C" w:rsidRDefault="001963F4" w:rsidP="004D414A">
            <w:pPr>
              <w:rPr>
                <w:sz w:val="20"/>
                <w:szCs w:val="20"/>
              </w:rPr>
            </w:pPr>
            <w:r w:rsidRPr="0013331C">
              <w:rPr>
                <w:sz w:val="20"/>
                <w:szCs w:val="20"/>
              </w:rPr>
              <w:t xml:space="preserve">Enerji, yerel ve/veya evrensel konut ve yerleşme biçimleri alanlarında kişi-çevre etkileşiminin her aşamasında araştırma ve </w:t>
            </w:r>
            <w:r w:rsidR="00146474">
              <w:rPr>
                <w:sz w:val="20"/>
                <w:szCs w:val="20"/>
              </w:rPr>
              <w:t>Tasarım</w:t>
            </w:r>
            <w:r w:rsidRPr="0013331C">
              <w:rPr>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11B1CB6F" w14:textId="77777777" w:rsidR="001963F4" w:rsidRPr="0013331C" w:rsidRDefault="001963F4"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CD610E7" w14:textId="77777777" w:rsidR="001963F4" w:rsidRPr="0013331C" w:rsidRDefault="001963F4"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6B5354DE" w14:textId="77777777" w:rsidR="001963F4" w:rsidRPr="0013331C" w:rsidRDefault="001963F4" w:rsidP="004D414A">
            <w:pPr>
              <w:jc w:val="center"/>
              <w:rPr>
                <w:b/>
                <w:sz w:val="20"/>
                <w:szCs w:val="20"/>
              </w:rPr>
            </w:pPr>
          </w:p>
        </w:tc>
      </w:tr>
      <w:tr w:rsidR="001963F4" w:rsidRPr="0013331C" w14:paraId="6CA83E2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C128122" w14:textId="77777777" w:rsidR="001963F4" w:rsidRPr="0013331C" w:rsidRDefault="001963F4" w:rsidP="004D414A">
            <w:pPr>
              <w:jc w:val="center"/>
            </w:pPr>
            <w:r w:rsidRPr="0013331C">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7CF0E5D1" w14:textId="77777777" w:rsidR="001963F4" w:rsidRPr="0013331C" w:rsidRDefault="001963F4" w:rsidP="004D414A">
            <w:r w:rsidRPr="0013331C">
              <w:rPr>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40AD756B" w14:textId="77777777" w:rsidR="001963F4" w:rsidRPr="0013331C" w:rsidRDefault="001963F4"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97E5253" w14:textId="77777777" w:rsidR="001963F4" w:rsidRPr="0013331C" w:rsidRDefault="001963F4"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5E292CCB" w14:textId="77777777" w:rsidR="001963F4" w:rsidRPr="0013331C" w:rsidRDefault="001963F4" w:rsidP="004D414A">
            <w:pPr>
              <w:jc w:val="center"/>
              <w:rPr>
                <w:b/>
                <w:sz w:val="20"/>
                <w:szCs w:val="20"/>
              </w:rPr>
            </w:pPr>
          </w:p>
        </w:tc>
      </w:tr>
      <w:tr w:rsidR="001963F4" w:rsidRPr="0013331C" w14:paraId="7ABEC8C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D64AF1E" w14:textId="77777777" w:rsidR="001963F4" w:rsidRPr="0013331C" w:rsidRDefault="001963F4" w:rsidP="004D414A">
            <w:pPr>
              <w:jc w:val="center"/>
            </w:pPr>
            <w:r w:rsidRPr="0013331C">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6A9EC2AD" w14:textId="77777777" w:rsidR="001963F4" w:rsidRPr="0013331C" w:rsidRDefault="001963F4" w:rsidP="004D414A">
            <w:pPr>
              <w:rPr>
                <w:sz w:val="20"/>
                <w:szCs w:val="20"/>
              </w:rPr>
            </w:pPr>
            <w:r w:rsidRPr="0013331C">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679F4A33" w14:textId="77777777" w:rsidR="001963F4" w:rsidRPr="0013331C" w:rsidRDefault="001963F4" w:rsidP="004D414A">
            <w:pPr>
              <w:jc w:val="center"/>
              <w:rPr>
                <w:b/>
                <w:sz w:val="20"/>
                <w:szCs w:val="20"/>
              </w:rPr>
            </w:pPr>
            <w:r w:rsidRPr="0013331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64EE812F" w14:textId="77777777" w:rsidR="001963F4" w:rsidRPr="0013331C" w:rsidRDefault="001963F4"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2CDECF2D" w14:textId="77777777" w:rsidR="001963F4" w:rsidRPr="0013331C" w:rsidRDefault="001963F4" w:rsidP="004D414A">
            <w:pPr>
              <w:jc w:val="center"/>
              <w:rPr>
                <w:b/>
                <w:sz w:val="20"/>
                <w:szCs w:val="20"/>
              </w:rPr>
            </w:pPr>
          </w:p>
        </w:tc>
      </w:tr>
      <w:tr w:rsidR="001963F4" w:rsidRPr="0013331C" w14:paraId="1AE3DAF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429C640" w14:textId="77777777" w:rsidR="001963F4" w:rsidRPr="0013331C" w:rsidRDefault="001963F4" w:rsidP="004D414A">
            <w:pPr>
              <w:jc w:val="center"/>
            </w:pPr>
            <w:r w:rsidRPr="0013331C">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51A7490F" w14:textId="77777777" w:rsidR="001963F4" w:rsidRPr="0013331C" w:rsidRDefault="001963F4" w:rsidP="004D414A">
            <w:pPr>
              <w:rPr>
                <w:sz w:val="20"/>
                <w:szCs w:val="20"/>
              </w:rPr>
            </w:pPr>
            <w:r w:rsidRPr="0013331C">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19AAAD0D" w14:textId="77777777" w:rsidR="001963F4" w:rsidRPr="0013331C" w:rsidRDefault="001963F4"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3BD9514" w14:textId="77777777" w:rsidR="001963F4" w:rsidRPr="0013331C" w:rsidRDefault="001963F4"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5B0CF36F" w14:textId="77777777" w:rsidR="001963F4" w:rsidRPr="0013331C" w:rsidRDefault="001963F4" w:rsidP="004D414A">
            <w:pPr>
              <w:jc w:val="center"/>
              <w:rPr>
                <w:b/>
                <w:sz w:val="20"/>
                <w:szCs w:val="20"/>
              </w:rPr>
            </w:pPr>
          </w:p>
        </w:tc>
      </w:tr>
      <w:tr w:rsidR="001963F4" w:rsidRPr="0013331C" w14:paraId="1B3BE87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2550ACE" w14:textId="77777777" w:rsidR="001963F4" w:rsidRPr="0013331C" w:rsidRDefault="001963F4" w:rsidP="004D414A">
            <w:pPr>
              <w:jc w:val="center"/>
            </w:pPr>
            <w:r w:rsidRPr="0013331C">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038C5416" w14:textId="77777777" w:rsidR="001963F4" w:rsidRPr="0013331C" w:rsidRDefault="001963F4" w:rsidP="004D414A">
            <w:pPr>
              <w:rPr>
                <w:sz w:val="20"/>
                <w:szCs w:val="20"/>
              </w:rPr>
            </w:pPr>
            <w:r w:rsidRPr="0013331C">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39827BE7" w14:textId="77777777" w:rsidR="001963F4" w:rsidRPr="0013331C" w:rsidRDefault="001963F4" w:rsidP="004D414A">
            <w:pPr>
              <w:jc w:val="center"/>
              <w:rPr>
                <w:b/>
                <w:sz w:val="20"/>
                <w:szCs w:val="20"/>
              </w:rPr>
            </w:pPr>
            <w:r w:rsidRPr="0013331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5DD81153" w14:textId="77777777" w:rsidR="001963F4" w:rsidRPr="0013331C" w:rsidRDefault="001963F4"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451D9723" w14:textId="77777777" w:rsidR="001963F4" w:rsidRPr="0013331C" w:rsidRDefault="001963F4" w:rsidP="004D414A">
            <w:pPr>
              <w:jc w:val="center"/>
              <w:rPr>
                <w:b/>
                <w:sz w:val="20"/>
                <w:szCs w:val="20"/>
              </w:rPr>
            </w:pPr>
          </w:p>
        </w:tc>
      </w:tr>
      <w:tr w:rsidR="001963F4" w:rsidRPr="0013331C" w14:paraId="36F3658C"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6451F365" w14:textId="77777777" w:rsidR="001963F4" w:rsidRPr="0013331C" w:rsidRDefault="001963F4" w:rsidP="004D414A">
            <w:pPr>
              <w:jc w:val="both"/>
              <w:rPr>
                <w:sz w:val="20"/>
                <w:szCs w:val="20"/>
              </w:rPr>
            </w:pPr>
            <w:r w:rsidRPr="0013331C">
              <w:rPr>
                <w:b/>
                <w:sz w:val="20"/>
                <w:szCs w:val="20"/>
              </w:rPr>
              <w:t>1</w:t>
            </w:r>
            <w:r w:rsidRPr="0013331C">
              <w:rPr>
                <w:sz w:val="20"/>
                <w:szCs w:val="20"/>
              </w:rPr>
              <w:t xml:space="preserve">:Hiç Katkısı Yok. </w:t>
            </w:r>
            <w:r w:rsidRPr="0013331C">
              <w:rPr>
                <w:b/>
                <w:sz w:val="20"/>
                <w:szCs w:val="20"/>
              </w:rPr>
              <w:t>2</w:t>
            </w:r>
            <w:r w:rsidRPr="0013331C">
              <w:rPr>
                <w:sz w:val="20"/>
                <w:szCs w:val="20"/>
              </w:rPr>
              <w:t xml:space="preserve">:Kısmen Katkısı Var. </w:t>
            </w:r>
            <w:r w:rsidRPr="0013331C">
              <w:rPr>
                <w:b/>
                <w:sz w:val="20"/>
                <w:szCs w:val="20"/>
              </w:rPr>
              <w:t>3</w:t>
            </w:r>
            <w:r w:rsidRPr="0013331C">
              <w:rPr>
                <w:sz w:val="20"/>
                <w:szCs w:val="20"/>
              </w:rPr>
              <w:t>:Tam Katkısı Var.</w:t>
            </w:r>
          </w:p>
        </w:tc>
      </w:tr>
    </w:tbl>
    <w:p w14:paraId="328B8F5E" w14:textId="77777777" w:rsidR="001963F4" w:rsidRPr="0013331C" w:rsidRDefault="001963F4" w:rsidP="004D414A">
      <w:pPr>
        <w:rPr>
          <w:sz w:val="16"/>
          <w:szCs w:val="16"/>
        </w:rPr>
      </w:pPr>
    </w:p>
    <w:p w14:paraId="2F07C504" w14:textId="5BB89808" w:rsidR="001963F4" w:rsidRPr="0013331C" w:rsidRDefault="001963F4" w:rsidP="004D414A">
      <w:r w:rsidRPr="0013331C">
        <w:rPr>
          <w:b/>
        </w:rPr>
        <w:t>Dersin Öğretim Üyesi:</w:t>
      </w:r>
      <w:r w:rsidRPr="0013331C">
        <w:t xml:space="preserve">    </w:t>
      </w:r>
      <w:r w:rsidR="000572E3">
        <w:t>Dr. Öğr. Üyesi Hande GÖKDEMİR</w:t>
      </w:r>
    </w:p>
    <w:p w14:paraId="581E0950" w14:textId="77777777" w:rsidR="001963F4" w:rsidRPr="0013331C" w:rsidRDefault="001963F4" w:rsidP="004D414A">
      <w:pPr>
        <w:tabs>
          <w:tab w:val="left" w:pos="7800"/>
        </w:tabs>
        <w:rPr>
          <w:b/>
        </w:rPr>
      </w:pPr>
      <w:r w:rsidRPr="0013331C">
        <w:rPr>
          <w:b/>
        </w:rPr>
        <w:t>İmza</w:t>
      </w:r>
      <w:r w:rsidRPr="0013331C">
        <w:t xml:space="preserve">:  </w:t>
      </w:r>
      <w:r w:rsidRPr="0013331C">
        <w:rPr>
          <w:b/>
        </w:rPr>
        <w:tab/>
        <w:t>Tarih:</w:t>
      </w:r>
      <w:r w:rsidRPr="0013331C">
        <w:t xml:space="preserve"> </w:t>
      </w:r>
    </w:p>
    <w:p w14:paraId="794AD033" w14:textId="77777777" w:rsidR="001963F4" w:rsidRPr="0013331C" w:rsidRDefault="001963F4" w:rsidP="004D414A">
      <w:pPr>
        <w:rPr>
          <w:color w:val="000000"/>
        </w:rPr>
      </w:pPr>
    </w:p>
    <w:p w14:paraId="280EA9F6" w14:textId="77777777" w:rsidR="001963F4" w:rsidRPr="0013331C" w:rsidRDefault="001963F4" w:rsidP="004D414A">
      <w:pPr>
        <w:rPr>
          <w:color w:val="000000"/>
        </w:rPr>
      </w:pPr>
    </w:p>
    <w:p w14:paraId="1A05D85F" w14:textId="77777777" w:rsidR="001963F4" w:rsidRPr="0013331C" w:rsidRDefault="001963F4" w:rsidP="004D414A">
      <w:pPr>
        <w:rPr>
          <w:color w:val="000000"/>
        </w:rPr>
      </w:pPr>
    </w:p>
    <w:p w14:paraId="5B58DD03" w14:textId="77777777" w:rsidR="001963F4" w:rsidRPr="0013331C" w:rsidRDefault="001963F4" w:rsidP="004D414A">
      <w:pPr>
        <w:rPr>
          <w:color w:val="000000"/>
        </w:rPr>
      </w:pPr>
    </w:p>
    <w:p w14:paraId="1F751A8C" w14:textId="77777777" w:rsidR="001963F4" w:rsidRPr="0013331C" w:rsidRDefault="001963F4" w:rsidP="004D414A">
      <w:pPr>
        <w:rPr>
          <w:color w:val="000000"/>
        </w:rPr>
      </w:pPr>
    </w:p>
    <w:p w14:paraId="08215D4F" w14:textId="77777777" w:rsidR="001963F4" w:rsidRPr="0013331C" w:rsidRDefault="001963F4" w:rsidP="004D414A">
      <w:pPr>
        <w:rPr>
          <w:color w:val="000000"/>
        </w:rPr>
      </w:pPr>
    </w:p>
    <w:p w14:paraId="7D29C477" w14:textId="77777777" w:rsidR="001963F4" w:rsidRPr="0013331C" w:rsidRDefault="001963F4" w:rsidP="004D414A">
      <w:pPr>
        <w:rPr>
          <w:color w:val="000000"/>
        </w:rPr>
      </w:pPr>
    </w:p>
    <w:p w14:paraId="61598565" w14:textId="77777777" w:rsidR="001963F4" w:rsidRPr="0013331C" w:rsidRDefault="001963F4" w:rsidP="004D414A">
      <w:pPr>
        <w:rPr>
          <w:color w:val="000000"/>
        </w:rPr>
      </w:pPr>
    </w:p>
    <w:p w14:paraId="5CDACFD4" w14:textId="77777777" w:rsidR="001963F4" w:rsidRPr="0013331C" w:rsidRDefault="001963F4" w:rsidP="004D414A">
      <w:pPr>
        <w:rPr>
          <w:color w:val="000000"/>
        </w:rPr>
      </w:pPr>
    </w:p>
    <w:p w14:paraId="7E0EE95F" w14:textId="77777777" w:rsidR="001963F4" w:rsidRPr="0013331C" w:rsidRDefault="001963F4" w:rsidP="004D414A">
      <w:pPr>
        <w:rPr>
          <w:color w:val="000000"/>
        </w:rPr>
      </w:pPr>
    </w:p>
    <w:p w14:paraId="536107A0" w14:textId="77777777" w:rsidR="001963F4" w:rsidRPr="0013331C" w:rsidRDefault="001963F4" w:rsidP="004D414A">
      <w:pPr>
        <w:rPr>
          <w:color w:val="000000"/>
        </w:rPr>
      </w:pPr>
    </w:p>
    <w:p w14:paraId="3FE7EACB" w14:textId="77777777" w:rsidR="001963F4" w:rsidRPr="0013331C" w:rsidRDefault="001963F4" w:rsidP="004D414A">
      <w:pPr>
        <w:rPr>
          <w:color w:val="000000"/>
        </w:rPr>
      </w:pPr>
    </w:p>
    <w:p w14:paraId="5FA1C64B" w14:textId="77777777" w:rsidR="001963F4" w:rsidRPr="0013331C" w:rsidRDefault="001963F4" w:rsidP="004D414A">
      <w:pPr>
        <w:rPr>
          <w:color w:val="000000"/>
        </w:rPr>
      </w:pPr>
    </w:p>
    <w:p w14:paraId="48A029CE" w14:textId="77777777" w:rsidR="001963F4" w:rsidRPr="0013331C" w:rsidRDefault="001963F4" w:rsidP="004D414A">
      <w:pPr>
        <w:rPr>
          <w:color w:val="000000"/>
        </w:rPr>
      </w:pPr>
    </w:p>
    <w:p w14:paraId="5482CED1" w14:textId="77777777" w:rsidR="001963F4" w:rsidRPr="0013331C" w:rsidRDefault="001963F4" w:rsidP="004D414A">
      <w:pPr>
        <w:rPr>
          <w:color w:val="000000"/>
        </w:rPr>
      </w:pPr>
    </w:p>
    <w:p w14:paraId="2A164EB6" w14:textId="77777777" w:rsidR="001963F4" w:rsidRPr="0013331C" w:rsidRDefault="001963F4" w:rsidP="004D414A">
      <w:pPr>
        <w:rPr>
          <w:color w:val="000000"/>
        </w:rPr>
      </w:pPr>
    </w:p>
    <w:p w14:paraId="08756F1A" w14:textId="77777777" w:rsidR="0013331C" w:rsidRPr="0013331C" w:rsidRDefault="0013331C" w:rsidP="004D414A">
      <w:pPr>
        <w:tabs>
          <w:tab w:val="left" w:pos="7800"/>
        </w:tabs>
      </w:pPr>
    </w:p>
    <w:p w14:paraId="0DC0BBFD" w14:textId="77777777" w:rsidR="0013331C" w:rsidRPr="0013331C" w:rsidRDefault="0013331C" w:rsidP="004D414A">
      <w:pPr>
        <w:tabs>
          <w:tab w:val="left" w:pos="7800"/>
        </w:tabs>
      </w:pPr>
    </w:p>
    <w:p w14:paraId="4EB4D7C8" w14:textId="77777777" w:rsidR="001963F4" w:rsidRPr="00D24160" w:rsidRDefault="001963F4"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636"/>
        <w:gridCol w:w="1310"/>
        <w:gridCol w:w="1403"/>
        <w:gridCol w:w="1486"/>
      </w:tblGrid>
      <w:tr w:rsidR="004A7DFB" w:rsidRPr="00D24160" w14:paraId="2C2BCD9C"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8BDDED2" w14:textId="77777777" w:rsidR="004A7DFB" w:rsidRPr="00D24160" w:rsidRDefault="004A7DFB" w:rsidP="004D414A">
            <w:pPr>
              <w:jc w:val="center"/>
            </w:pPr>
            <w:r w:rsidRPr="00D24160">
              <w:rPr>
                <w:b/>
                <w:bCs/>
                <w:color w:val="000000"/>
                <w:sz w:val="20"/>
                <w:szCs w:val="20"/>
              </w:rPr>
              <w:t>DERSİN KODU</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719E6E6" w14:textId="77777777" w:rsidR="004A7DFB" w:rsidRPr="00D24160" w:rsidRDefault="004A7DFB" w:rsidP="004D414A">
            <w:r w:rsidRPr="00D24160">
              <w:rPr>
                <w:color w:val="000000"/>
              </w:rPr>
              <w:t>152015353</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7BBB967" w14:textId="77777777" w:rsidR="004A7DFB" w:rsidRPr="00D24160" w:rsidRDefault="004A7DFB" w:rsidP="004D414A">
            <w:pPr>
              <w:jc w:val="center"/>
            </w:pPr>
            <w:r w:rsidRPr="00D24160">
              <w:rPr>
                <w:b/>
                <w:bCs/>
                <w:color w:val="000000"/>
                <w:sz w:val="20"/>
                <w:szCs w:val="20"/>
              </w:rPr>
              <w:t>DERSİN ADI</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7C498EE" w14:textId="77777777" w:rsidR="004A7DFB" w:rsidRPr="00D24160" w:rsidRDefault="004A7DFB" w:rsidP="004D414A">
            <w:r w:rsidRPr="00D24160">
              <w:rPr>
                <w:color w:val="000000"/>
                <w:sz w:val="20"/>
                <w:szCs w:val="20"/>
              </w:rPr>
              <w:t>Yapı Fiziği 351</w:t>
            </w:r>
          </w:p>
        </w:tc>
      </w:tr>
    </w:tbl>
    <w:p w14:paraId="277BA9C6" w14:textId="77777777" w:rsidR="004A7DFB" w:rsidRPr="00D24160" w:rsidRDefault="004A7DFB" w:rsidP="004D414A">
      <w:pPr>
        <w:rPr>
          <w:color w:val="000000"/>
        </w:rPr>
      </w:pPr>
      <w:r w:rsidRPr="00D24160">
        <w:rPr>
          <w:b/>
          <w:bCs/>
          <w:color w:val="000000"/>
          <w:sz w:val="20"/>
          <w:szCs w:val="20"/>
        </w:rPr>
        <w:t xml:space="preserve">                                                  </w:t>
      </w:r>
      <w:r w:rsidRPr="00D24160">
        <w:rPr>
          <w:b/>
          <w:bCs/>
          <w:color w:val="000000"/>
          <w:sz w:val="20"/>
          <w:szCs w:val="20"/>
        </w:rPr>
        <w:tab/>
      </w:r>
      <w:r w:rsidRPr="00D24160">
        <w:rPr>
          <w:b/>
          <w:bCs/>
          <w:color w:val="000000"/>
          <w:sz w:val="20"/>
          <w:szCs w:val="20"/>
        </w:rPr>
        <w:tab/>
      </w:r>
      <w:r w:rsidRPr="00D24160">
        <w:rPr>
          <w:b/>
          <w:bCs/>
          <w:color w:val="000000"/>
          <w:sz w:val="20"/>
          <w:szCs w:val="20"/>
        </w:rPr>
        <w:tab/>
      </w:r>
      <w:r w:rsidRPr="00D24160">
        <w:rPr>
          <w:b/>
          <w:bCs/>
          <w:color w:val="000000"/>
          <w:sz w:val="20"/>
          <w:szCs w:val="20"/>
        </w:rPr>
        <w:tab/>
      </w:r>
      <w:r w:rsidRPr="00D24160">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1094"/>
        <w:gridCol w:w="461"/>
        <w:gridCol w:w="470"/>
        <w:gridCol w:w="664"/>
        <w:gridCol w:w="806"/>
        <w:gridCol w:w="443"/>
        <w:gridCol w:w="355"/>
        <w:gridCol w:w="1091"/>
        <w:gridCol w:w="880"/>
        <w:gridCol w:w="1690"/>
        <w:gridCol w:w="1654"/>
      </w:tblGrid>
      <w:tr w:rsidR="004A7DFB" w:rsidRPr="00D24160" w14:paraId="44D15F72" w14:textId="77777777" w:rsidTr="00CB4632">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E2CCB13" w14:textId="77777777" w:rsidR="004A7DFB" w:rsidRPr="00D24160" w:rsidRDefault="004A7DFB" w:rsidP="004D414A">
            <w:r w:rsidRPr="00D24160">
              <w:rPr>
                <w:b/>
                <w:bCs/>
                <w:color w:val="000000"/>
                <w:sz w:val="18"/>
                <w:szCs w:val="18"/>
              </w:rPr>
              <w:t>YARIYIL</w:t>
            </w:r>
          </w:p>
          <w:p w14:paraId="27776FF2" w14:textId="77777777" w:rsidR="004A7DFB" w:rsidRPr="00D24160" w:rsidRDefault="004A7DFB" w:rsidP="004D414A"/>
        </w:tc>
        <w:tc>
          <w:tcPr>
            <w:tcW w:w="0" w:type="auto"/>
            <w:gridSpan w:val="6"/>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2C0E5ACD" w14:textId="77777777" w:rsidR="004A7DFB" w:rsidRPr="00D24160" w:rsidRDefault="004A7DFB" w:rsidP="004D414A">
            <w:pPr>
              <w:jc w:val="center"/>
            </w:pPr>
            <w:r w:rsidRPr="00D24160">
              <w:rPr>
                <w:b/>
                <w:bCs/>
                <w:color w:val="000000"/>
                <w:sz w:val="20"/>
                <w:szCs w:val="20"/>
              </w:rPr>
              <w:t>HAFTALIK DERS SAATİ</w:t>
            </w:r>
          </w:p>
        </w:tc>
        <w:tc>
          <w:tcPr>
            <w:tcW w:w="0" w:type="auto"/>
            <w:gridSpan w:val="4"/>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3DBE33AE" w14:textId="77777777" w:rsidR="004A7DFB" w:rsidRPr="00D24160" w:rsidRDefault="004A7DFB" w:rsidP="004D414A">
            <w:pPr>
              <w:jc w:val="center"/>
            </w:pPr>
            <w:r w:rsidRPr="00D24160">
              <w:rPr>
                <w:b/>
                <w:bCs/>
                <w:color w:val="000000"/>
                <w:sz w:val="20"/>
                <w:szCs w:val="20"/>
              </w:rPr>
              <w:t>DERSİN</w:t>
            </w:r>
          </w:p>
        </w:tc>
      </w:tr>
      <w:tr w:rsidR="004A7DFB" w:rsidRPr="00D24160" w14:paraId="0B7E274B" w14:textId="77777777" w:rsidTr="00CB4632">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2F476BF6" w14:textId="77777777" w:rsidR="004A7DFB" w:rsidRPr="00D24160" w:rsidRDefault="004A7DFB" w:rsidP="004D414A"/>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62058426" w14:textId="77777777" w:rsidR="004A7DFB" w:rsidRPr="00D24160" w:rsidRDefault="004A7DFB" w:rsidP="004D414A">
            <w:pPr>
              <w:jc w:val="center"/>
            </w:pPr>
            <w:r w:rsidRPr="00D24160">
              <w:rPr>
                <w:b/>
                <w:bCs/>
                <w:color w:val="000000"/>
                <w:sz w:val="20"/>
                <w:szCs w:val="20"/>
              </w:rPr>
              <w:t>Teorik</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AB8019" w14:textId="77777777" w:rsidR="004A7DFB" w:rsidRPr="00D24160" w:rsidRDefault="004A7DFB" w:rsidP="004D414A">
            <w:pPr>
              <w:jc w:val="center"/>
            </w:pPr>
            <w:r w:rsidRPr="00D24160">
              <w:rPr>
                <w:b/>
                <w:bCs/>
                <w:color w:val="000000"/>
                <w:sz w:val="20"/>
                <w:szCs w:val="20"/>
              </w:rPr>
              <w:t>Uygulama</w:t>
            </w:r>
          </w:p>
        </w:tc>
        <w:tc>
          <w:tcPr>
            <w:tcW w:w="0" w:type="auto"/>
            <w:gridSpan w:val="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365DEDD7" w14:textId="77777777" w:rsidR="004A7DFB" w:rsidRPr="00D24160" w:rsidRDefault="004A7DFB" w:rsidP="004D414A">
            <w:pPr>
              <w:ind w:left="-111" w:right="-108"/>
              <w:jc w:val="center"/>
            </w:pPr>
            <w:r w:rsidRPr="00D24160">
              <w:rPr>
                <w:b/>
                <w:bCs/>
                <w:color w:val="000000"/>
                <w:sz w:val="20"/>
                <w:szCs w:val="20"/>
              </w:rPr>
              <w:t>Lab</w:t>
            </w:r>
          </w:p>
        </w:tc>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4C7A11C5" w14:textId="77777777" w:rsidR="004A7DFB" w:rsidRPr="00D24160" w:rsidRDefault="004A7DFB" w:rsidP="004D414A">
            <w:pPr>
              <w:jc w:val="center"/>
            </w:pPr>
            <w:r w:rsidRPr="00D24160">
              <w:rPr>
                <w:b/>
                <w:bCs/>
                <w:color w:val="000000"/>
                <w:sz w:val="20"/>
                <w:szCs w:val="20"/>
              </w:rPr>
              <w:t>Kredisi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08830B" w14:textId="77777777" w:rsidR="004A7DFB" w:rsidRPr="00D24160" w:rsidRDefault="004A7DFB" w:rsidP="004D414A">
            <w:pPr>
              <w:ind w:left="-111" w:right="-108"/>
              <w:jc w:val="center"/>
            </w:pPr>
            <w:r w:rsidRPr="00D24160">
              <w:rPr>
                <w:b/>
                <w:bCs/>
                <w:color w:val="000000"/>
                <w:sz w:val="20"/>
                <w:szCs w:val="20"/>
              </w:rPr>
              <w:t>AKTS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97F39F" w14:textId="77777777" w:rsidR="004A7DFB" w:rsidRPr="00D24160" w:rsidRDefault="004A7DFB" w:rsidP="004D414A">
            <w:pPr>
              <w:jc w:val="center"/>
            </w:pPr>
            <w:r w:rsidRPr="00D24160">
              <w:rPr>
                <w:b/>
                <w:bCs/>
                <w:color w:val="000000"/>
                <w:sz w:val="20"/>
                <w:szCs w:val="20"/>
              </w:rPr>
              <w:t>TÜRÜ</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2F69DE33" w14:textId="77777777" w:rsidR="004A7DFB" w:rsidRPr="00D24160" w:rsidRDefault="004A7DFB" w:rsidP="004D414A">
            <w:pPr>
              <w:jc w:val="center"/>
            </w:pPr>
            <w:r w:rsidRPr="00D24160">
              <w:rPr>
                <w:b/>
                <w:bCs/>
                <w:color w:val="000000"/>
                <w:sz w:val="20"/>
                <w:szCs w:val="20"/>
              </w:rPr>
              <w:t>DİLİ</w:t>
            </w:r>
          </w:p>
        </w:tc>
      </w:tr>
      <w:tr w:rsidR="004A7DFB" w:rsidRPr="00D24160" w14:paraId="449720C3" w14:textId="77777777" w:rsidTr="00CB4632">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1B616C8" w14:textId="77777777" w:rsidR="004A7DFB" w:rsidRPr="00D24160" w:rsidRDefault="004A7DFB" w:rsidP="004D414A">
            <w:pPr>
              <w:jc w:val="center"/>
            </w:pPr>
            <w:r w:rsidRPr="00D24160">
              <w:rPr>
                <w:color w:val="000000"/>
                <w:sz w:val="22"/>
                <w:szCs w:val="22"/>
              </w:rPr>
              <w:t>5</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194A26A" w14:textId="77777777" w:rsidR="004A7DFB" w:rsidRPr="00D24160" w:rsidRDefault="004A7DFB" w:rsidP="004D414A">
            <w:pPr>
              <w:jc w:val="center"/>
            </w:pPr>
            <w:r w:rsidRPr="00D24160">
              <w:rPr>
                <w:color w:val="000000"/>
                <w:sz w:val="22"/>
                <w:szCs w:val="22"/>
              </w:rPr>
              <w:t>2</w:t>
            </w:r>
          </w:p>
        </w:tc>
        <w:tc>
          <w:tcPr>
            <w:tcW w:w="0" w:type="auto"/>
            <w:gridSpan w:val="2"/>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7E279958" w14:textId="77777777" w:rsidR="004A7DFB" w:rsidRPr="00D24160" w:rsidRDefault="004A7DFB" w:rsidP="004D414A">
            <w:pPr>
              <w:jc w:val="center"/>
            </w:pPr>
            <w:r w:rsidRPr="00D24160">
              <w:rPr>
                <w:color w:val="000000"/>
                <w:sz w:val="22"/>
                <w:szCs w:val="22"/>
              </w:rPr>
              <w:t>2</w:t>
            </w:r>
          </w:p>
        </w:tc>
        <w:tc>
          <w:tcPr>
            <w:tcW w:w="0" w:type="auto"/>
            <w:gridSpan w:val="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14:paraId="5032B7D5" w14:textId="77777777" w:rsidR="004A7DFB" w:rsidRPr="00D24160" w:rsidRDefault="004A7DFB" w:rsidP="004D414A">
            <w:pPr>
              <w:jc w:val="center"/>
            </w:pPr>
            <w:r w:rsidRPr="00D24160">
              <w:rPr>
                <w:color w:val="000000"/>
                <w:sz w:val="22"/>
                <w:szCs w:val="22"/>
              </w:rPr>
              <w:t>0</w:t>
            </w:r>
          </w:p>
        </w:tc>
        <w:tc>
          <w:tcPr>
            <w:tcW w:w="0" w:type="auto"/>
            <w:tcBorders>
              <w:top w:val="single" w:sz="4" w:space="0" w:color="000000"/>
              <w:left w:val="single" w:sz="12" w:space="0" w:color="000000"/>
              <w:bottom w:val="single" w:sz="12" w:space="0" w:color="000000"/>
              <w:right w:val="single" w:sz="4" w:space="0" w:color="000000"/>
            </w:tcBorders>
            <w:tcMar>
              <w:top w:w="0" w:type="dxa"/>
              <w:left w:w="115" w:type="dxa"/>
              <w:bottom w:w="0" w:type="dxa"/>
              <w:right w:w="115" w:type="dxa"/>
            </w:tcMar>
            <w:vAlign w:val="center"/>
            <w:hideMark/>
          </w:tcPr>
          <w:p w14:paraId="44C351C0" w14:textId="77777777" w:rsidR="004A7DFB" w:rsidRPr="00D24160" w:rsidRDefault="004A7DFB" w:rsidP="004D414A">
            <w:pPr>
              <w:jc w:val="center"/>
            </w:pPr>
            <w:r w:rsidRPr="00D24160">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142417C2" w14:textId="77777777" w:rsidR="004A7DFB" w:rsidRPr="00D24160" w:rsidRDefault="004A7DFB" w:rsidP="004D414A">
            <w:pPr>
              <w:jc w:val="center"/>
            </w:pPr>
            <w:r w:rsidRPr="00D24160">
              <w:rPr>
                <w:color w:val="000000"/>
                <w:sz w:val="22"/>
                <w:szCs w:val="22"/>
              </w:rPr>
              <w:t>4</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47B01B42" w14:textId="77777777" w:rsidR="004A7DFB" w:rsidRPr="00D24160" w:rsidRDefault="004A7DFB" w:rsidP="004D414A">
            <w:pPr>
              <w:jc w:val="center"/>
            </w:pPr>
            <w:r w:rsidRPr="00D24160">
              <w:rPr>
                <w:color w:val="000000"/>
                <w:sz w:val="14"/>
                <w:szCs w:val="14"/>
                <w:vertAlign w:val="superscript"/>
              </w:rPr>
              <w:t xml:space="preserve">ZORUNLU </w:t>
            </w:r>
            <w:r w:rsidRPr="00D24160">
              <w:rPr>
                <w:color w:val="000000"/>
                <w:sz w:val="14"/>
                <w:szCs w:val="14"/>
                <w:vertAlign w:val="superscript"/>
              </w:rPr>
              <w:sym w:font="Symbol" w:char="F061"/>
            </w:r>
            <w:r w:rsidRPr="00D24160">
              <w:rPr>
                <w:color w:val="000000"/>
                <w:sz w:val="14"/>
                <w:szCs w:val="14"/>
                <w:vertAlign w:val="superscript"/>
              </w:rPr>
              <w:t>  SEÇMELİ (   )</w:t>
            </w:r>
          </w:p>
        </w:tc>
        <w:tc>
          <w:tcPr>
            <w:tcW w:w="0" w:type="auto"/>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4A128C24" w14:textId="77777777" w:rsidR="004A7DFB" w:rsidRPr="00D24160" w:rsidRDefault="004A7DFB" w:rsidP="004D414A">
            <w:pPr>
              <w:jc w:val="center"/>
            </w:pPr>
            <w:r w:rsidRPr="00D24160">
              <w:rPr>
                <w:color w:val="000000"/>
              </w:rPr>
              <w:t>İngilizce</w:t>
            </w:r>
          </w:p>
        </w:tc>
      </w:tr>
      <w:tr w:rsidR="004A7DFB" w:rsidRPr="00D24160" w14:paraId="052171DC" w14:textId="77777777" w:rsidTr="00CB4632">
        <w:trPr>
          <w:trHeight w:val="88"/>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4D0B0F4" w14:textId="77777777" w:rsidR="004A7DFB" w:rsidRPr="00D24160" w:rsidRDefault="004A7DFB" w:rsidP="004D414A">
            <w:pPr>
              <w:jc w:val="center"/>
            </w:pPr>
            <w:r w:rsidRPr="00D24160">
              <w:rPr>
                <w:b/>
                <w:bCs/>
                <w:color w:val="000000"/>
                <w:sz w:val="20"/>
                <w:szCs w:val="20"/>
              </w:rPr>
              <w:t>DERSİN KATEGORİSİ</w:t>
            </w:r>
          </w:p>
        </w:tc>
      </w:tr>
      <w:tr w:rsidR="004A7DFB" w:rsidRPr="00D24160" w14:paraId="1530415B" w14:textId="77777777" w:rsidTr="00CB4632">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6F19CA14" w14:textId="7DE447AB" w:rsidR="004A7DFB" w:rsidRPr="00D24160" w:rsidRDefault="004A7DFB" w:rsidP="004D414A">
            <w:pPr>
              <w:jc w:val="center"/>
            </w:pPr>
            <w:r w:rsidRPr="00D24160">
              <w:rPr>
                <w:b/>
                <w:bCs/>
                <w:color w:val="000000"/>
                <w:sz w:val="20"/>
                <w:szCs w:val="20"/>
              </w:rPr>
              <w:t xml:space="preserve">Mimari </w:t>
            </w:r>
            <w:r w:rsidR="00146474">
              <w:rPr>
                <w:b/>
                <w:bCs/>
                <w:color w:val="000000"/>
                <w:sz w:val="20"/>
                <w:szCs w:val="20"/>
              </w:rPr>
              <w:t>Tasarım</w:t>
            </w:r>
          </w:p>
        </w:tc>
        <w:tc>
          <w:tcPr>
            <w:tcW w:w="0" w:type="auto"/>
            <w:gridSpan w:val="4"/>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4B6A5435" w14:textId="77777777" w:rsidR="004A7DFB" w:rsidRPr="00D24160" w:rsidRDefault="004A7DFB" w:rsidP="004D414A">
            <w:pPr>
              <w:jc w:val="center"/>
            </w:pPr>
            <w:r w:rsidRPr="00D24160">
              <w:rPr>
                <w:b/>
                <w:bCs/>
                <w:color w:val="000000"/>
                <w:sz w:val="20"/>
                <w:szCs w:val="20"/>
              </w:rPr>
              <w:t>Mimarlık ve Sanat -Tarih, Teori ve Eleştri</w:t>
            </w:r>
          </w:p>
        </w:tc>
        <w:tc>
          <w:tcPr>
            <w:tcW w:w="0" w:type="auto"/>
            <w:gridSpan w:val="3"/>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492D4128" w14:textId="77777777" w:rsidR="004A7DFB" w:rsidRPr="00D24160" w:rsidRDefault="004A7DFB" w:rsidP="004D414A">
            <w:pPr>
              <w:jc w:val="center"/>
            </w:pPr>
            <w:r w:rsidRPr="00D24160">
              <w:rPr>
                <w:b/>
                <w:bCs/>
                <w:color w:val="000000"/>
                <w:sz w:val="20"/>
                <w:szCs w:val="20"/>
              </w:rPr>
              <w:t>Yapı Bilgisi ve Teknolojileri</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68297571" w14:textId="77777777" w:rsidR="004A7DFB" w:rsidRPr="00D24160" w:rsidRDefault="004A7DFB" w:rsidP="004D414A">
            <w:pPr>
              <w:jc w:val="center"/>
            </w:pPr>
            <w:r w:rsidRPr="00D24160">
              <w:rPr>
                <w:b/>
                <w:bCs/>
                <w:color w:val="000000"/>
                <w:sz w:val="20"/>
                <w:szCs w:val="20"/>
              </w:rPr>
              <w:t>Mimaride Strüktür Sistemleri</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198B6F0F" w14:textId="0D48E3BF" w:rsidR="004A7DFB" w:rsidRPr="00D24160" w:rsidRDefault="004A7DFB" w:rsidP="004D414A">
            <w:pPr>
              <w:jc w:val="center"/>
            </w:pPr>
            <w:r w:rsidRPr="00D24160">
              <w:rPr>
                <w:b/>
                <w:bCs/>
                <w:color w:val="000000"/>
                <w:sz w:val="20"/>
                <w:szCs w:val="20"/>
              </w:rPr>
              <w:t xml:space="preserve">Bilgisayar Destekli </w:t>
            </w:r>
            <w:r w:rsidR="00146474">
              <w:rPr>
                <w:b/>
                <w:bCs/>
                <w:color w:val="000000"/>
                <w:sz w:val="20"/>
                <w:szCs w:val="20"/>
              </w:rPr>
              <w:t>Tasarım</w:t>
            </w:r>
          </w:p>
        </w:tc>
      </w:tr>
      <w:tr w:rsidR="004A7DFB" w:rsidRPr="00D24160" w14:paraId="5289A2F8" w14:textId="77777777" w:rsidTr="00CB4632">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77480EA8" w14:textId="77777777" w:rsidR="004A7DFB" w:rsidRPr="00D24160" w:rsidRDefault="004A7DFB" w:rsidP="004D414A"/>
        </w:tc>
        <w:tc>
          <w:tcPr>
            <w:tcW w:w="0" w:type="auto"/>
            <w:gridSpan w:val="4"/>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226731A1" w14:textId="77777777" w:rsidR="004A7DFB" w:rsidRPr="00D24160" w:rsidRDefault="004A7DFB" w:rsidP="004D414A"/>
        </w:tc>
        <w:tc>
          <w:tcPr>
            <w:tcW w:w="0" w:type="auto"/>
            <w:gridSpan w:val="3"/>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6BE7A4DC" w14:textId="77777777" w:rsidR="004A7DFB" w:rsidRPr="00D24160" w:rsidRDefault="004A7DFB" w:rsidP="004D414A">
            <w:pPr>
              <w:jc w:val="center"/>
            </w:pPr>
            <w:r w:rsidRPr="00D24160">
              <w:rPr>
                <w:color w:val="000000"/>
              </w:rPr>
              <w:t>X</w:t>
            </w:r>
          </w:p>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30AC6EAE" w14:textId="77777777" w:rsidR="004A7DFB" w:rsidRPr="00D24160" w:rsidRDefault="004A7DFB" w:rsidP="004D414A"/>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621ECC1F" w14:textId="77777777" w:rsidR="004A7DFB" w:rsidRPr="00D24160" w:rsidRDefault="004A7DFB" w:rsidP="004D414A"/>
        </w:tc>
      </w:tr>
      <w:tr w:rsidR="004A7DFB" w:rsidRPr="00D24160" w14:paraId="30A8F4CF" w14:textId="77777777" w:rsidTr="00CB4632">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53DD88B" w14:textId="77777777" w:rsidR="004A7DFB" w:rsidRPr="00D24160" w:rsidRDefault="004A7DFB" w:rsidP="004D414A">
            <w:pPr>
              <w:jc w:val="center"/>
            </w:pPr>
            <w:r w:rsidRPr="00D24160">
              <w:rPr>
                <w:b/>
                <w:bCs/>
                <w:color w:val="000000"/>
                <w:sz w:val="20"/>
                <w:szCs w:val="20"/>
              </w:rPr>
              <w:t>DEĞERLENDİRME ÖLÇÜTLERİ</w:t>
            </w:r>
          </w:p>
        </w:tc>
      </w:tr>
      <w:tr w:rsidR="004A7DFB" w:rsidRPr="00D24160" w14:paraId="1687B957" w14:textId="77777777" w:rsidTr="00CB4632">
        <w:tc>
          <w:tcPr>
            <w:tcW w:w="0" w:type="auto"/>
            <w:gridSpan w:val="4"/>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CC47866" w14:textId="77777777" w:rsidR="004A7DFB" w:rsidRPr="00D24160" w:rsidRDefault="004A7DFB" w:rsidP="004D414A">
            <w:pPr>
              <w:jc w:val="center"/>
            </w:pPr>
            <w:r w:rsidRPr="00D24160">
              <w:rPr>
                <w:b/>
                <w:bCs/>
                <w:color w:val="000000"/>
                <w:sz w:val="20"/>
                <w:szCs w:val="20"/>
              </w:rPr>
              <w:t>YARIYIL İÇİ</w:t>
            </w:r>
          </w:p>
        </w:tc>
        <w:tc>
          <w:tcPr>
            <w:tcW w:w="0" w:type="auto"/>
            <w:gridSpan w:val="5"/>
            <w:tcBorders>
              <w:top w:val="single" w:sz="12"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784BBAAA" w14:textId="77777777" w:rsidR="004A7DFB" w:rsidRPr="00D24160" w:rsidRDefault="004A7DFB" w:rsidP="004D414A">
            <w:pPr>
              <w:jc w:val="center"/>
            </w:pPr>
            <w:r w:rsidRPr="00D24160">
              <w:rPr>
                <w:b/>
                <w:bCs/>
                <w:color w:val="000000"/>
                <w:sz w:val="20"/>
                <w:szCs w:val="20"/>
              </w:rPr>
              <w:t>Faaliyet türü</w:t>
            </w:r>
          </w:p>
        </w:tc>
        <w:tc>
          <w:tcPr>
            <w:tcW w:w="0" w:type="auto"/>
            <w:tcBorders>
              <w:top w:val="single" w:sz="12"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14:paraId="0C451541" w14:textId="77777777" w:rsidR="004A7DFB" w:rsidRPr="00D24160" w:rsidRDefault="004A7DFB" w:rsidP="004D414A">
            <w:pPr>
              <w:jc w:val="center"/>
            </w:pPr>
            <w:r w:rsidRPr="00D24160">
              <w:rPr>
                <w:b/>
                <w:bCs/>
                <w:color w:val="000000"/>
                <w:sz w:val="20"/>
                <w:szCs w:val="20"/>
              </w:rPr>
              <w:t>Sayı</w:t>
            </w:r>
          </w:p>
        </w:tc>
        <w:tc>
          <w:tcPr>
            <w:tcW w:w="0" w:type="auto"/>
            <w:tcBorders>
              <w:top w:val="single" w:sz="12" w:space="0" w:color="000000"/>
              <w:left w:val="single" w:sz="8" w:space="0" w:color="000000"/>
              <w:bottom w:val="single" w:sz="8" w:space="0" w:color="000000"/>
              <w:right w:val="single" w:sz="12" w:space="0" w:color="000000"/>
            </w:tcBorders>
            <w:tcMar>
              <w:top w:w="0" w:type="dxa"/>
              <w:left w:w="115" w:type="dxa"/>
              <w:bottom w:w="0" w:type="dxa"/>
              <w:right w:w="115" w:type="dxa"/>
            </w:tcMar>
            <w:vAlign w:val="center"/>
            <w:hideMark/>
          </w:tcPr>
          <w:p w14:paraId="514D1E14" w14:textId="77777777" w:rsidR="004A7DFB" w:rsidRPr="00D24160" w:rsidRDefault="004A7DFB" w:rsidP="004D414A">
            <w:pPr>
              <w:jc w:val="center"/>
            </w:pPr>
            <w:r w:rsidRPr="00D24160">
              <w:rPr>
                <w:b/>
                <w:bCs/>
                <w:color w:val="000000"/>
                <w:sz w:val="20"/>
                <w:szCs w:val="20"/>
              </w:rPr>
              <w:t>%</w:t>
            </w:r>
          </w:p>
        </w:tc>
      </w:tr>
      <w:tr w:rsidR="004A7DFB" w:rsidRPr="00D24160" w14:paraId="61F79534" w14:textId="77777777" w:rsidTr="00CB4632">
        <w:tc>
          <w:tcPr>
            <w:tcW w:w="0" w:type="auto"/>
            <w:gridSpan w:val="4"/>
            <w:vMerge/>
            <w:tcBorders>
              <w:top w:val="single" w:sz="12" w:space="0" w:color="000000"/>
              <w:left w:val="single" w:sz="12" w:space="0" w:color="000000"/>
              <w:bottom w:val="single" w:sz="12" w:space="0" w:color="000000"/>
              <w:right w:val="single" w:sz="12" w:space="0" w:color="000000"/>
            </w:tcBorders>
            <w:vAlign w:val="center"/>
            <w:hideMark/>
          </w:tcPr>
          <w:p w14:paraId="6FDDEA70" w14:textId="77777777" w:rsidR="004A7DFB" w:rsidRPr="00D24160" w:rsidRDefault="004A7DFB" w:rsidP="004D414A"/>
        </w:tc>
        <w:tc>
          <w:tcPr>
            <w:tcW w:w="0" w:type="auto"/>
            <w:gridSpan w:val="5"/>
            <w:tcBorders>
              <w:top w:val="single" w:sz="8"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2F77AE7E" w14:textId="77777777" w:rsidR="004A7DFB" w:rsidRPr="00D24160" w:rsidRDefault="004A7DFB" w:rsidP="004D414A">
            <w:r w:rsidRPr="00D24160">
              <w:rPr>
                <w:color w:val="000000"/>
                <w:sz w:val="20"/>
                <w:szCs w:val="20"/>
              </w:rPr>
              <w:t>I. Ara Sınav</w:t>
            </w:r>
          </w:p>
        </w:tc>
        <w:tc>
          <w:tcPr>
            <w:tcW w:w="0" w:type="auto"/>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1D6DEF84" w14:textId="77777777" w:rsidR="004A7DFB" w:rsidRPr="00D24160" w:rsidRDefault="004A7DFB" w:rsidP="004D414A">
            <w:pPr>
              <w:jc w:val="center"/>
            </w:pPr>
            <w:r w:rsidRPr="00D24160">
              <w:rPr>
                <w:color w:val="000000"/>
              </w:rPr>
              <w:t>1</w:t>
            </w:r>
          </w:p>
        </w:tc>
        <w:tc>
          <w:tcPr>
            <w:tcW w:w="0" w:type="auto"/>
            <w:tcBorders>
              <w:top w:val="single" w:sz="8"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1D8A6955" w14:textId="77777777" w:rsidR="004A7DFB" w:rsidRPr="00D24160" w:rsidRDefault="004A7DFB" w:rsidP="004D414A">
            <w:pPr>
              <w:jc w:val="center"/>
            </w:pPr>
            <w:r w:rsidRPr="00D24160">
              <w:rPr>
                <w:color w:val="000000"/>
              </w:rPr>
              <w:t>20</w:t>
            </w:r>
          </w:p>
        </w:tc>
      </w:tr>
      <w:tr w:rsidR="004A7DFB" w:rsidRPr="00D24160" w14:paraId="5D93F254" w14:textId="77777777" w:rsidTr="00CB4632">
        <w:tc>
          <w:tcPr>
            <w:tcW w:w="0" w:type="auto"/>
            <w:gridSpan w:val="4"/>
            <w:vMerge/>
            <w:tcBorders>
              <w:top w:val="single" w:sz="12" w:space="0" w:color="000000"/>
              <w:left w:val="single" w:sz="12" w:space="0" w:color="000000"/>
              <w:bottom w:val="single" w:sz="12" w:space="0" w:color="000000"/>
              <w:right w:val="single" w:sz="12" w:space="0" w:color="000000"/>
            </w:tcBorders>
            <w:vAlign w:val="center"/>
            <w:hideMark/>
          </w:tcPr>
          <w:p w14:paraId="7223D5FD" w14:textId="77777777" w:rsidR="004A7DFB" w:rsidRPr="00D24160" w:rsidRDefault="004A7DFB" w:rsidP="004D414A"/>
        </w:tc>
        <w:tc>
          <w:tcPr>
            <w:tcW w:w="0" w:type="auto"/>
            <w:gridSpan w:val="5"/>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63D52C8A" w14:textId="77777777" w:rsidR="004A7DFB" w:rsidRPr="00D24160" w:rsidRDefault="004A7DFB" w:rsidP="004D414A">
            <w:r w:rsidRPr="00D24160">
              <w:rPr>
                <w:color w:val="000000"/>
                <w:sz w:val="20"/>
                <w:szCs w:val="20"/>
              </w:rPr>
              <w:t>II. Ara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041A9E0D" w14:textId="77777777" w:rsidR="004A7DFB" w:rsidRPr="00D24160" w:rsidRDefault="004A7DFB" w:rsidP="004D414A">
            <w:pPr>
              <w:jc w:val="center"/>
            </w:pPr>
            <w:r w:rsidRPr="00D24160">
              <w:rPr>
                <w:color w:val="000000"/>
              </w:rPr>
              <w:t>1</w:t>
            </w:r>
          </w:p>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0C2E0C21" w14:textId="77777777" w:rsidR="004A7DFB" w:rsidRPr="00D24160" w:rsidRDefault="004A7DFB" w:rsidP="004D414A">
            <w:pPr>
              <w:jc w:val="center"/>
            </w:pPr>
            <w:r w:rsidRPr="00D24160">
              <w:rPr>
                <w:color w:val="000000"/>
              </w:rPr>
              <w:t>20</w:t>
            </w:r>
          </w:p>
        </w:tc>
      </w:tr>
      <w:tr w:rsidR="004A7DFB" w:rsidRPr="00D24160" w14:paraId="45A5E925" w14:textId="77777777" w:rsidTr="00CB4632">
        <w:tc>
          <w:tcPr>
            <w:tcW w:w="0" w:type="auto"/>
            <w:gridSpan w:val="4"/>
            <w:vMerge/>
            <w:tcBorders>
              <w:top w:val="single" w:sz="12" w:space="0" w:color="000000"/>
              <w:left w:val="single" w:sz="12" w:space="0" w:color="000000"/>
              <w:bottom w:val="single" w:sz="12" w:space="0" w:color="000000"/>
              <w:right w:val="single" w:sz="12" w:space="0" w:color="000000"/>
            </w:tcBorders>
            <w:vAlign w:val="center"/>
            <w:hideMark/>
          </w:tcPr>
          <w:p w14:paraId="0FC45E08" w14:textId="77777777" w:rsidR="004A7DFB" w:rsidRPr="00D24160" w:rsidRDefault="004A7DFB" w:rsidP="004D414A"/>
        </w:tc>
        <w:tc>
          <w:tcPr>
            <w:tcW w:w="0" w:type="auto"/>
            <w:gridSpan w:val="5"/>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7B580064" w14:textId="77777777" w:rsidR="004A7DFB" w:rsidRPr="00D24160" w:rsidRDefault="004A7DFB" w:rsidP="004D414A">
            <w:r w:rsidRPr="00D24160">
              <w:rPr>
                <w:color w:val="000000"/>
                <w:sz w:val="20"/>
                <w:szCs w:val="20"/>
              </w:rPr>
              <w:t>Kısa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7A13F1F6" w14:textId="77777777" w:rsidR="004A7DFB" w:rsidRPr="00D24160" w:rsidRDefault="004A7DFB"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6A367150" w14:textId="77777777" w:rsidR="004A7DFB" w:rsidRPr="00D24160" w:rsidRDefault="004A7DFB" w:rsidP="004D414A"/>
        </w:tc>
      </w:tr>
      <w:tr w:rsidR="004A7DFB" w:rsidRPr="00D24160" w14:paraId="0545E151" w14:textId="77777777" w:rsidTr="00CB4632">
        <w:tc>
          <w:tcPr>
            <w:tcW w:w="0" w:type="auto"/>
            <w:gridSpan w:val="4"/>
            <w:vMerge/>
            <w:tcBorders>
              <w:top w:val="single" w:sz="12" w:space="0" w:color="000000"/>
              <w:left w:val="single" w:sz="12" w:space="0" w:color="000000"/>
              <w:bottom w:val="single" w:sz="12" w:space="0" w:color="000000"/>
              <w:right w:val="single" w:sz="12" w:space="0" w:color="000000"/>
            </w:tcBorders>
            <w:vAlign w:val="center"/>
            <w:hideMark/>
          </w:tcPr>
          <w:p w14:paraId="08EE1D8A" w14:textId="77777777" w:rsidR="004A7DFB" w:rsidRPr="00D24160" w:rsidRDefault="004A7DFB" w:rsidP="004D414A"/>
        </w:tc>
        <w:tc>
          <w:tcPr>
            <w:tcW w:w="0" w:type="auto"/>
            <w:gridSpan w:val="5"/>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31EFFC98" w14:textId="77777777" w:rsidR="004A7DFB" w:rsidRPr="00D24160" w:rsidRDefault="004A7DFB" w:rsidP="004D414A">
            <w:r w:rsidRPr="00D24160">
              <w:rPr>
                <w:color w:val="000000"/>
                <w:sz w:val="20"/>
                <w:szCs w:val="20"/>
              </w:rPr>
              <w:t>Ödev</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5EBA154E" w14:textId="77777777" w:rsidR="004A7DFB" w:rsidRPr="00D24160" w:rsidRDefault="004A7DFB"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23D0331F" w14:textId="77777777" w:rsidR="004A7DFB" w:rsidRPr="00D24160" w:rsidRDefault="004A7DFB" w:rsidP="004D414A"/>
        </w:tc>
      </w:tr>
      <w:tr w:rsidR="004A7DFB" w:rsidRPr="00D24160" w14:paraId="0F346004" w14:textId="77777777" w:rsidTr="00CB4632">
        <w:tc>
          <w:tcPr>
            <w:tcW w:w="0" w:type="auto"/>
            <w:gridSpan w:val="4"/>
            <w:vMerge/>
            <w:tcBorders>
              <w:top w:val="single" w:sz="12" w:space="0" w:color="000000"/>
              <w:left w:val="single" w:sz="12" w:space="0" w:color="000000"/>
              <w:bottom w:val="single" w:sz="12" w:space="0" w:color="000000"/>
              <w:right w:val="single" w:sz="12" w:space="0" w:color="000000"/>
            </w:tcBorders>
            <w:vAlign w:val="center"/>
            <w:hideMark/>
          </w:tcPr>
          <w:p w14:paraId="64E1849D" w14:textId="77777777" w:rsidR="004A7DFB" w:rsidRPr="00D24160" w:rsidRDefault="004A7DFB" w:rsidP="004D414A"/>
        </w:tc>
        <w:tc>
          <w:tcPr>
            <w:tcW w:w="0" w:type="auto"/>
            <w:gridSpan w:val="5"/>
            <w:tcBorders>
              <w:top w:val="single" w:sz="4"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3AA970F9" w14:textId="77777777" w:rsidR="004A7DFB" w:rsidRPr="00D24160" w:rsidRDefault="004A7DFB" w:rsidP="004D414A">
            <w:r w:rsidRPr="00D24160">
              <w:rPr>
                <w:color w:val="000000"/>
                <w:sz w:val="20"/>
                <w:szCs w:val="20"/>
              </w:rPr>
              <w:t>Proje</w:t>
            </w:r>
          </w:p>
        </w:tc>
        <w:tc>
          <w:tcPr>
            <w:tcW w:w="0" w:type="auto"/>
            <w:tcBorders>
              <w:top w:val="single" w:sz="4"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115FD68E" w14:textId="77777777" w:rsidR="004A7DFB" w:rsidRPr="00D24160" w:rsidRDefault="004A7DFB" w:rsidP="004D414A"/>
        </w:tc>
        <w:tc>
          <w:tcPr>
            <w:tcW w:w="0" w:type="auto"/>
            <w:tcBorders>
              <w:top w:val="single" w:sz="4"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24B6ADC0" w14:textId="77777777" w:rsidR="004A7DFB" w:rsidRPr="00D24160" w:rsidRDefault="004A7DFB" w:rsidP="004D414A"/>
        </w:tc>
      </w:tr>
      <w:tr w:rsidR="004A7DFB" w:rsidRPr="00D24160" w14:paraId="041AC37D" w14:textId="77777777" w:rsidTr="00CB4632">
        <w:tc>
          <w:tcPr>
            <w:tcW w:w="0" w:type="auto"/>
            <w:gridSpan w:val="4"/>
            <w:vMerge/>
            <w:tcBorders>
              <w:top w:val="single" w:sz="12" w:space="0" w:color="000000"/>
              <w:left w:val="single" w:sz="12" w:space="0" w:color="000000"/>
              <w:bottom w:val="single" w:sz="12" w:space="0" w:color="000000"/>
              <w:right w:val="single" w:sz="12" w:space="0" w:color="000000"/>
            </w:tcBorders>
            <w:vAlign w:val="center"/>
            <w:hideMark/>
          </w:tcPr>
          <w:p w14:paraId="675434F2" w14:textId="77777777" w:rsidR="004A7DFB" w:rsidRPr="00D24160" w:rsidRDefault="004A7DFB" w:rsidP="004D414A"/>
        </w:tc>
        <w:tc>
          <w:tcPr>
            <w:tcW w:w="0" w:type="auto"/>
            <w:gridSpan w:val="5"/>
            <w:tcBorders>
              <w:top w:val="single" w:sz="8"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24800A4C" w14:textId="77777777" w:rsidR="004A7DFB" w:rsidRPr="00D24160" w:rsidRDefault="004A7DFB" w:rsidP="004D414A">
            <w:r w:rsidRPr="00D24160">
              <w:rPr>
                <w:color w:val="000000"/>
                <w:sz w:val="20"/>
                <w:szCs w:val="20"/>
              </w:rPr>
              <w:t>Rapor</w:t>
            </w:r>
          </w:p>
        </w:tc>
        <w:tc>
          <w:tcPr>
            <w:tcW w:w="0" w:type="auto"/>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5F17CC0A" w14:textId="77777777" w:rsidR="004A7DFB" w:rsidRPr="00D24160" w:rsidRDefault="004A7DFB" w:rsidP="004D414A"/>
        </w:tc>
        <w:tc>
          <w:tcPr>
            <w:tcW w:w="0" w:type="auto"/>
            <w:tcBorders>
              <w:top w:val="single" w:sz="8"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2EFB91F2" w14:textId="77777777" w:rsidR="004A7DFB" w:rsidRPr="00D24160" w:rsidRDefault="004A7DFB" w:rsidP="004D414A"/>
        </w:tc>
      </w:tr>
      <w:tr w:rsidR="004A7DFB" w:rsidRPr="00D24160" w14:paraId="387E0BC2" w14:textId="77777777" w:rsidTr="00CB4632">
        <w:tc>
          <w:tcPr>
            <w:tcW w:w="0" w:type="auto"/>
            <w:gridSpan w:val="4"/>
            <w:vMerge/>
            <w:tcBorders>
              <w:top w:val="single" w:sz="12" w:space="0" w:color="000000"/>
              <w:left w:val="single" w:sz="12" w:space="0" w:color="000000"/>
              <w:bottom w:val="single" w:sz="12" w:space="0" w:color="000000"/>
              <w:right w:val="single" w:sz="12" w:space="0" w:color="000000"/>
            </w:tcBorders>
            <w:vAlign w:val="center"/>
            <w:hideMark/>
          </w:tcPr>
          <w:p w14:paraId="11CA4C55" w14:textId="77777777" w:rsidR="004A7DFB" w:rsidRPr="00D24160" w:rsidRDefault="004A7DFB" w:rsidP="004D414A"/>
        </w:tc>
        <w:tc>
          <w:tcPr>
            <w:tcW w:w="0" w:type="auto"/>
            <w:gridSpan w:val="5"/>
            <w:tcBorders>
              <w:top w:val="single" w:sz="8"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8DF1C04" w14:textId="77777777" w:rsidR="004A7DFB" w:rsidRPr="00D24160" w:rsidRDefault="004A7DFB" w:rsidP="004D414A">
            <w:r w:rsidRPr="00D24160">
              <w:rPr>
                <w:color w:val="000000"/>
                <w:sz w:val="20"/>
                <w:szCs w:val="20"/>
              </w:rPr>
              <w:t>Diğer (Ders içi uygulamalar ve haftalık uygulama ödevleri)</w:t>
            </w:r>
          </w:p>
        </w:tc>
        <w:tc>
          <w:tcPr>
            <w:tcW w:w="0" w:type="auto"/>
            <w:tcBorders>
              <w:top w:val="single" w:sz="8" w:space="0" w:color="000000"/>
              <w:left w:val="single" w:sz="4" w:space="0" w:color="000000"/>
              <w:bottom w:val="single" w:sz="12" w:space="0" w:color="000000"/>
              <w:right w:val="single" w:sz="8" w:space="0" w:color="000000"/>
            </w:tcBorders>
            <w:tcMar>
              <w:top w:w="0" w:type="dxa"/>
              <w:left w:w="115" w:type="dxa"/>
              <w:bottom w:w="0" w:type="dxa"/>
              <w:right w:w="115" w:type="dxa"/>
            </w:tcMar>
            <w:hideMark/>
          </w:tcPr>
          <w:p w14:paraId="424295B4" w14:textId="77777777" w:rsidR="004A7DFB" w:rsidRPr="00D24160" w:rsidRDefault="004A7DFB" w:rsidP="004D414A">
            <w:pPr>
              <w:jc w:val="center"/>
            </w:pPr>
            <w:r w:rsidRPr="00D24160">
              <w:rPr>
                <w:color w:val="000000"/>
              </w:rPr>
              <w:t>1</w:t>
            </w:r>
          </w:p>
        </w:tc>
        <w:tc>
          <w:tcPr>
            <w:tcW w:w="0" w:type="auto"/>
            <w:tcBorders>
              <w:top w:val="single" w:sz="8" w:space="0" w:color="000000"/>
              <w:left w:val="single" w:sz="8" w:space="0" w:color="000000"/>
              <w:bottom w:val="single" w:sz="12" w:space="0" w:color="000000"/>
              <w:right w:val="single" w:sz="12" w:space="0" w:color="000000"/>
            </w:tcBorders>
            <w:tcMar>
              <w:top w:w="0" w:type="dxa"/>
              <w:left w:w="115" w:type="dxa"/>
              <w:bottom w:w="0" w:type="dxa"/>
              <w:right w:w="115" w:type="dxa"/>
            </w:tcMar>
            <w:hideMark/>
          </w:tcPr>
          <w:p w14:paraId="0F75E27A" w14:textId="77777777" w:rsidR="004A7DFB" w:rsidRPr="00D24160" w:rsidRDefault="004A7DFB" w:rsidP="004D414A">
            <w:pPr>
              <w:jc w:val="center"/>
            </w:pPr>
            <w:r w:rsidRPr="00D24160">
              <w:rPr>
                <w:color w:val="000000"/>
              </w:rPr>
              <w:t>30</w:t>
            </w:r>
          </w:p>
        </w:tc>
      </w:tr>
      <w:tr w:rsidR="004A7DFB" w:rsidRPr="00D24160" w14:paraId="7938ED66" w14:textId="77777777" w:rsidTr="00CB4632">
        <w:trPr>
          <w:trHeight w:val="392"/>
        </w:trPr>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695D61C" w14:textId="77777777" w:rsidR="004A7DFB" w:rsidRPr="00D24160" w:rsidRDefault="004A7DFB" w:rsidP="004D414A">
            <w:pPr>
              <w:jc w:val="center"/>
            </w:pPr>
            <w:r w:rsidRPr="00D24160">
              <w:rPr>
                <w:b/>
                <w:bCs/>
                <w:color w:val="000000"/>
                <w:sz w:val="20"/>
                <w:szCs w:val="20"/>
              </w:rPr>
              <w:t>YARIYIL SONU SINAVI</w:t>
            </w:r>
          </w:p>
        </w:tc>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4D43D8B2" w14:textId="77777777" w:rsidR="004A7DFB" w:rsidRPr="00D24160" w:rsidRDefault="004A7DFB" w:rsidP="004D414A">
            <w:r w:rsidRPr="00D24160">
              <w:rPr>
                <w:color w:val="000000"/>
                <w:sz w:val="20"/>
                <w:szCs w:val="20"/>
              </w:rPr>
              <w:t>Final Sınavı</w:t>
            </w:r>
          </w:p>
        </w:tc>
        <w:tc>
          <w:tcPr>
            <w:tcW w:w="0" w:type="auto"/>
            <w:tcBorders>
              <w:top w:val="single" w:sz="12" w:space="0" w:color="000000"/>
              <w:left w:val="single" w:sz="4" w:space="0" w:color="000000"/>
              <w:bottom w:val="single" w:sz="12" w:space="0" w:color="000000"/>
              <w:right w:val="single" w:sz="8" w:space="0" w:color="000000"/>
            </w:tcBorders>
            <w:tcMar>
              <w:top w:w="0" w:type="dxa"/>
              <w:left w:w="115" w:type="dxa"/>
              <w:bottom w:w="0" w:type="dxa"/>
              <w:right w:w="115" w:type="dxa"/>
            </w:tcMar>
            <w:vAlign w:val="center"/>
            <w:hideMark/>
          </w:tcPr>
          <w:p w14:paraId="3EDD0D6A" w14:textId="77777777" w:rsidR="004A7DFB" w:rsidRPr="00D24160" w:rsidRDefault="004A7DFB" w:rsidP="004D414A">
            <w:pPr>
              <w:jc w:val="center"/>
            </w:pPr>
            <w:r w:rsidRPr="00D24160">
              <w:rPr>
                <w:color w:val="00000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15" w:type="dxa"/>
              <w:bottom w:w="0" w:type="dxa"/>
              <w:right w:w="115" w:type="dxa"/>
            </w:tcMar>
            <w:vAlign w:val="center"/>
            <w:hideMark/>
          </w:tcPr>
          <w:p w14:paraId="415872CD" w14:textId="77777777" w:rsidR="004A7DFB" w:rsidRPr="00D24160" w:rsidRDefault="004A7DFB" w:rsidP="004D414A">
            <w:pPr>
              <w:jc w:val="center"/>
            </w:pPr>
            <w:r w:rsidRPr="00D24160">
              <w:rPr>
                <w:color w:val="000000"/>
              </w:rPr>
              <w:t>30</w:t>
            </w:r>
          </w:p>
        </w:tc>
      </w:tr>
      <w:tr w:rsidR="004A7DFB" w:rsidRPr="00D24160" w14:paraId="5F0930AE" w14:textId="77777777" w:rsidTr="00CB4632">
        <w:trPr>
          <w:trHeight w:val="356"/>
        </w:trPr>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7F85479" w14:textId="77777777" w:rsidR="004A7DFB" w:rsidRPr="00D24160" w:rsidRDefault="004A7DFB" w:rsidP="004D414A">
            <w:pPr>
              <w:jc w:val="center"/>
            </w:pPr>
            <w:r w:rsidRPr="00D24160">
              <w:rPr>
                <w:b/>
                <w:bCs/>
                <w:color w:val="000000"/>
                <w:sz w:val="20"/>
                <w:szCs w:val="20"/>
              </w:rPr>
              <w:t>VARSA ÖNERİLEN ÖNKOŞUL(LAR)</w:t>
            </w:r>
          </w:p>
        </w:tc>
        <w:tc>
          <w:tcPr>
            <w:tcW w:w="0" w:type="auto"/>
            <w:gridSpan w:val="7"/>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CCD6785" w14:textId="77777777" w:rsidR="004A7DFB" w:rsidRPr="00D24160" w:rsidRDefault="004A7DFB" w:rsidP="004D414A"/>
        </w:tc>
      </w:tr>
      <w:tr w:rsidR="004A7DFB" w:rsidRPr="00D24160" w14:paraId="7E7424B0" w14:textId="77777777" w:rsidTr="00CB4632">
        <w:trPr>
          <w:trHeight w:val="447"/>
        </w:trPr>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E9D7B78" w14:textId="77777777" w:rsidR="004A7DFB" w:rsidRPr="00D24160" w:rsidRDefault="004A7DFB" w:rsidP="004D414A">
            <w:pPr>
              <w:jc w:val="center"/>
            </w:pPr>
            <w:r w:rsidRPr="00D24160">
              <w:rPr>
                <w:b/>
                <w:bCs/>
                <w:color w:val="000000"/>
                <w:sz w:val="20"/>
                <w:szCs w:val="20"/>
              </w:rPr>
              <w:t>DERSİN KISA İÇERİĞİ</w:t>
            </w:r>
          </w:p>
        </w:tc>
        <w:tc>
          <w:tcPr>
            <w:tcW w:w="0" w:type="auto"/>
            <w:gridSpan w:val="7"/>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7A9698E3" w14:textId="393EB1A7" w:rsidR="004A7DFB" w:rsidRPr="00D24160" w:rsidRDefault="004A7DFB" w:rsidP="004D414A">
            <w:r w:rsidRPr="00D24160">
              <w:rPr>
                <w:color w:val="000000"/>
                <w:sz w:val="20"/>
                <w:szCs w:val="20"/>
              </w:rPr>
              <w:t xml:space="preserve">Sürdürülebilir kentsel tasarım ölçeği, sürdürülebilir ve enerji-etkin yapısal yaklaşımlar ve iç mekân kullanıcı gereksinimleri ile ilgili temel bilgileri aktarmak dersin odak noktasıdır. Enerji bilinçli alan </w:t>
            </w:r>
            <w:r w:rsidR="00146474">
              <w:rPr>
                <w:color w:val="000000"/>
                <w:sz w:val="20"/>
                <w:szCs w:val="20"/>
              </w:rPr>
              <w:t>Tasarım</w:t>
            </w:r>
            <w:r w:rsidRPr="00D24160">
              <w:rPr>
                <w:color w:val="000000"/>
                <w:sz w:val="20"/>
                <w:szCs w:val="20"/>
              </w:rPr>
              <w:t>ından başlayarak, topoğrafya, güneş geometrisi, yönlenme, rüzgâr etkisi gibi temel kavramlardan başlayarak, yapı özelinde ise yapı kabuğu, yapılarda ısı geçişi, güneş mimarisi ve güneş kırıcı elemanlar, çevre control sistemleri, pasif iiklimlendirme, doğal aydınlatma, akustik gibi kavramlar öğretilir.</w:t>
            </w:r>
          </w:p>
        </w:tc>
      </w:tr>
      <w:tr w:rsidR="004A7DFB" w:rsidRPr="00D24160" w14:paraId="71AE0BD0" w14:textId="77777777" w:rsidTr="00CB4632">
        <w:trPr>
          <w:trHeight w:val="426"/>
        </w:trPr>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8B06740" w14:textId="77777777" w:rsidR="004A7DFB" w:rsidRPr="00D24160" w:rsidRDefault="004A7DFB" w:rsidP="004D414A">
            <w:pPr>
              <w:jc w:val="center"/>
            </w:pPr>
            <w:r w:rsidRPr="00D24160">
              <w:rPr>
                <w:b/>
                <w:bCs/>
                <w:color w:val="000000"/>
                <w:sz w:val="20"/>
                <w:szCs w:val="20"/>
              </w:rPr>
              <w:t>DERSİN AMAÇLARI</w:t>
            </w:r>
          </w:p>
        </w:tc>
        <w:tc>
          <w:tcPr>
            <w:tcW w:w="0" w:type="auto"/>
            <w:gridSpan w:val="7"/>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3275F112" w14:textId="73497C0F" w:rsidR="004A7DFB" w:rsidRPr="00D24160" w:rsidRDefault="004A7DFB" w:rsidP="004D414A">
            <w:r w:rsidRPr="00D24160">
              <w:rPr>
                <w:color w:val="000000"/>
                <w:sz w:val="20"/>
                <w:szCs w:val="20"/>
              </w:rPr>
              <w:t xml:space="preserve">Bu ders çevre bilinçli </w:t>
            </w:r>
            <w:r w:rsidR="00146474">
              <w:rPr>
                <w:color w:val="000000"/>
                <w:sz w:val="20"/>
                <w:szCs w:val="20"/>
              </w:rPr>
              <w:t>Tasarım</w:t>
            </w:r>
            <w:r w:rsidRPr="00D24160">
              <w:rPr>
                <w:color w:val="000000"/>
                <w:sz w:val="20"/>
                <w:szCs w:val="20"/>
              </w:rPr>
              <w:t xml:space="preserve"> geliştirmenin önemini öğrencilere kavratmayı hedefler. Öğrencilerin yapı fiziği alanındaki farklı disiplinlerin ve yapı </w:t>
            </w:r>
            <w:r w:rsidR="00146474">
              <w:rPr>
                <w:color w:val="000000"/>
                <w:sz w:val="20"/>
                <w:szCs w:val="20"/>
              </w:rPr>
              <w:t>Tasarım</w:t>
            </w:r>
            <w:r w:rsidRPr="00D24160">
              <w:rPr>
                <w:color w:val="000000"/>
                <w:sz w:val="20"/>
                <w:szCs w:val="20"/>
              </w:rPr>
              <w:t>, üretim ve kullanım süreçlerinde belirleyici kavramlar olduguna ilişkin farkındalık ve bilinç geliştirmeleri dersin ana amacıdır.</w:t>
            </w:r>
          </w:p>
        </w:tc>
      </w:tr>
      <w:tr w:rsidR="004A7DFB" w:rsidRPr="00D24160" w14:paraId="3468ADAA" w14:textId="77777777" w:rsidTr="00CB4632">
        <w:trPr>
          <w:trHeight w:val="274"/>
        </w:trPr>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D082752" w14:textId="77777777" w:rsidR="004A7DFB" w:rsidRPr="00D24160" w:rsidRDefault="004A7DFB" w:rsidP="004D414A">
            <w:pPr>
              <w:jc w:val="center"/>
            </w:pPr>
            <w:r w:rsidRPr="00D24160">
              <w:rPr>
                <w:b/>
                <w:bCs/>
                <w:color w:val="000000"/>
                <w:sz w:val="20"/>
                <w:szCs w:val="20"/>
              </w:rPr>
              <w:t>DERSİN MESLEK EĞİTİMİNİ SAĞLAMAYA YÖNELİK KATKISI</w:t>
            </w:r>
          </w:p>
        </w:tc>
        <w:tc>
          <w:tcPr>
            <w:tcW w:w="0" w:type="auto"/>
            <w:gridSpan w:val="7"/>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CD938E5" w14:textId="0C812B60" w:rsidR="004A7DFB" w:rsidRPr="00D24160" w:rsidRDefault="004A7DFB" w:rsidP="004D414A">
            <w:r w:rsidRPr="00D24160">
              <w:rPr>
                <w:color w:val="000000"/>
                <w:sz w:val="20"/>
                <w:szCs w:val="20"/>
              </w:rPr>
              <w:t xml:space="preserve">Öğrenciler bu ders sayesinde yapılı çevrenin inşasında doğal çevrenin sunduğu avantajları yapı </w:t>
            </w:r>
            <w:r w:rsidR="00146474">
              <w:rPr>
                <w:color w:val="000000"/>
                <w:sz w:val="20"/>
                <w:szCs w:val="20"/>
              </w:rPr>
              <w:t>Tasarım</w:t>
            </w:r>
            <w:r w:rsidRPr="00D24160">
              <w:rPr>
                <w:color w:val="000000"/>
                <w:sz w:val="20"/>
                <w:szCs w:val="20"/>
              </w:rPr>
              <w:t xml:space="preserve">ına entegre etme ve dezavantajlara karşı da </w:t>
            </w:r>
            <w:r w:rsidR="00146474">
              <w:rPr>
                <w:color w:val="000000"/>
                <w:sz w:val="20"/>
                <w:szCs w:val="20"/>
              </w:rPr>
              <w:t>Tasarım</w:t>
            </w:r>
            <w:r w:rsidRPr="00D24160">
              <w:rPr>
                <w:color w:val="000000"/>
                <w:sz w:val="20"/>
                <w:szCs w:val="20"/>
              </w:rPr>
              <w:t xml:space="preserve"> ile önlem alma yeteneği kazanacaktır.</w:t>
            </w:r>
          </w:p>
        </w:tc>
      </w:tr>
      <w:tr w:rsidR="004A7DFB" w:rsidRPr="00D24160" w14:paraId="36CC4E22" w14:textId="77777777" w:rsidTr="00CB4632">
        <w:trPr>
          <w:trHeight w:val="518"/>
        </w:trPr>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EDB31FE" w14:textId="77777777" w:rsidR="004A7DFB" w:rsidRPr="00D24160" w:rsidRDefault="004A7DFB" w:rsidP="004D414A">
            <w:pPr>
              <w:jc w:val="center"/>
            </w:pPr>
            <w:r w:rsidRPr="00D24160">
              <w:rPr>
                <w:b/>
                <w:bCs/>
                <w:color w:val="000000"/>
                <w:sz w:val="20"/>
                <w:szCs w:val="20"/>
              </w:rPr>
              <w:t>DERSİN ÖĞRENİM ÇIKTILARI</w:t>
            </w:r>
          </w:p>
        </w:tc>
        <w:tc>
          <w:tcPr>
            <w:tcW w:w="0" w:type="auto"/>
            <w:gridSpan w:val="7"/>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2A19B1F2" w14:textId="3F308EE8" w:rsidR="004A7DFB" w:rsidRPr="00D24160" w:rsidRDefault="004A7DFB" w:rsidP="004D414A">
            <w:r w:rsidRPr="00D24160">
              <w:rPr>
                <w:color w:val="000000"/>
                <w:sz w:val="20"/>
                <w:szCs w:val="20"/>
              </w:rPr>
              <w:t xml:space="preserve">Ders sonunda öğrenciler, yapıların sadece </w:t>
            </w:r>
            <w:r w:rsidR="00146474">
              <w:rPr>
                <w:color w:val="000000"/>
                <w:sz w:val="20"/>
                <w:szCs w:val="20"/>
              </w:rPr>
              <w:t>Tasarım</w:t>
            </w:r>
            <w:r w:rsidRPr="00D24160">
              <w:rPr>
                <w:color w:val="000000"/>
                <w:sz w:val="20"/>
                <w:szCs w:val="20"/>
              </w:rPr>
              <w:t xml:space="preserve"> ve yapısal problemlerle değil, aynı zamanda iklime karşı davranış, kullanıcı davranışı, enerji performansı gibi önemli girdilerle de birlikte düşünülmesi ve tasarlanması bilincini kazanırlar.</w:t>
            </w:r>
          </w:p>
        </w:tc>
      </w:tr>
      <w:tr w:rsidR="004A7DFB" w:rsidRPr="00D24160" w14:paraId="38C56BEA" w14:textId="77777777" w:rsidTr="00CB4632">
        <w:trPr>
          <w:trHeight w:val="310"/>
        </w:trPr>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6DE3130" w14:textId="77777777" w:rsidR="004A7DFB" w:rsidRPr="00D24160" w:rsidRDefault="004A7DFB" w:rsidP="004D414A">
            <w:pPr>
              <w:jc w:val="center"/>
            </w:pPr>
            <w:r w:rsidRPr="00D24160">
              <w:rPr>
                <w:b/>
                <w:bCs/>
                <w:color w:val="000000"/>
                <w:sz w:val="20"/>
                <w:szCs w:val="20"/>
              </w:rPr>
              <w:t>TEMEL DERS KİTABI</w:t>
            </w:r>
          </w:p>
        </w:tc>
        <w:tc>
          <w:tcPr>
            <w:tcW w:w="0" w:type="auto"/>
            <w:gridSpan w:val="7"/>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2511D92D" w14:textId="77777777" w:rsidR="004A7DFB" w:rsidRPr="00D24160" w:rsidRDefault="004A7DFB" w:rsidP="004D414A">
            <w:pPr>
              <w:ind w:hanging="366"/>
              <w:outlineLvl w:val="3"/>
              <w:rPr>
                <w:b/>
                <w:bCs/>
              </w:rPr>
            </w:pPr>
            <w:r w:rsidRPr="00D24160">
              <w:rPr>
                <w:color w:val="000000"/>
                <w:sz w:val="20"/>
                <w:szCs w:val="20"/>
              </w:rPr>
              <w:t> </w:t>
            </w:r>
          </w:p>
        </w:tc>
      </w:tr>
      <w:tr w:rsidR="004A7DFB" w:rsidRPr="00D24160" w14:paraId="5DD9BB5C" w14:textId="77777777" w:rsidTr="00CB4632">
        <w:trPr>
          <w:trHeight w:val="540"/>
        </w:trPr>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8C9BE50" w14:textId="77777777" w:rsidR="004A7DFB" w:rsidRPr="00D24160" w:rsidRDefault="004A7DFB" w:rsidP="004D414A">
            <w:pPr>
              <w:jc w:val="center"/>
            </w:pPr>
            <w:r w:rsidRPr="00D24160">
              <w:rPr>
                <w:b/>
                <w:bCs/>
                <w:color w:val="000000"/>
                <w:sz w:val="20"/>
                <w:szCs w:val="20"/>
              </w:rPr>
              <w:t>YARDIMCI KAYNAKLAR</w:t>
            </w:r>
          </w:p>
        </w:tc>
        <w:tc>
          <w:tcPr>
            <w:tcW w:w="0" w:type="auto"/>
            <w:gridSpan w:val="7"/>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3E96AF6C" w14:textId="77777777" w:rsidR="004A7DFB" w:rsidRPr="00D24160" w:rsidRDefault="004A7DFB" w:rsidP="004D414A">
            <w:pPr>
              <w:numPr>
                <w:ilvl w:val="0"/>
                <w:numId w:val="3"/>
              </w:numPr>
              <w:ind w:left="251"/>
              <w:textAlignment w:val="baseline"/>
              <w:rPr>
                <w:color w:val="000000"/>
                <w:sz w:val="20"/>
                <w:szCs w:val="20"/>
              </w:rPr>
            </w:pPr>
            <w:r w:rsidRPr="00D24160">
              <w:rPr>
                <w:color w:val="000000"/>
                <w:sz w:val="20"/>
                <w:szCs w:val="20"/>
              </w:rPr>
              <w:t>Yeang, K., 1995, Design With Nature, Mac Graw Hill, Inc.</w:t>
            </w:r>
          </w:p>
          <w:p w14:paraId="35D48A17" w14:textId="77777777" w:rsidR="004A7DFB" w:rsidRPr="00D24160" w:rsidRDefault="004A7DFB" w:rsidP="004D414A">
            <w:pPr>
              <w:numPr>
                <w:ilvl w:val="0"/>
                <w:numId w:val="3"/>
              </w:numPr>
              <w:ind w:left="251"/>
              <w:textAlignment w:val="baseline"/>
              <w:rPr>
                <w:color w:val="000000"/>
                <w:sz w:val="20"/>
                <w:szCs w:val="20"/>
              </w:rPr>
            </w:pPr>
            <w:r w:rsidRPr="00D24160">
              <w:rPr>
                <w:color w:val="000000"/>
                <w:sz w:val="20"/>
                <w:szCs w:val="20"/>
              </w:rPr>
              <w:t>Brown, G.Z.,2000, Sun, Wind &amp; Light: Architectural Design Strategies, 2nd Edition, Wiley.</w:t>
            </w:r>
          </w:p>
          <w:p w14:paraId="35C2759D" w14:textId="77777777" w:rsidR="004A7DFB" w:rsidRPr="00D24160" w:rsidRDefault="004A7DFB" w:rsidP="004D414A">
            <w:pPr>
              <w:numPr>
                <w:ilvl w:val="0"/>
                <w:numId w:val="3"/>
              </w:numPr>
              <w:ind w:left="251"/>
              <w:textAlignment w:val="baseline"/>
              <w:rPr>
                <w:color w:val="000000"/>
                <w:sz w:val="20"/>
                <w:szCs w:val="20"/>
              </w:rPr>
            </w:pPr>
            <w:r w:rsidRPr="00D24160">
              <w:rPr>
                <w:color w:val="000000"/>
                <w:sz w:val="20"/>
                <w:szCs w:val="20"/>
              </w:rPr>
              <w:t>Baker, N. &amp; Steemers, K.,2005, Energy and Environment in Architecture, E &amp; FN Spon.</w:t>
            </w:r>
          </w:p>
          <w:p w14:paraId="0026D909" w14:textId="77777777" w:rsidR="004A7DFB" w:rsidRPr="00D24160" w:rsidRDefault="004A7DFB" w:rsidP="004D414A">
            <w:pPr>
              <w:numPr>
                <w:ilvl w:val="0"/>
                <w:numId w:val="3"/>
              </w:numPr>
              <w:ind w:left="251"/>
              <w:textAlignment w:val="baseline"/>
              <w:rPr>
                <w:color w:val="000000"/>
                <w:sz w:val="20"/>
                <w:szCs w:val="20"/>
              </w:rPr>
            </w:pPr>
            <w:r w:rsidRPr="00D24160">
              <w:rPr>
                <w:color w:val="000000"/>
                <w:sz w:val="20"/>
                <w:szCs w:val="20"/>
              </w:rPr>
              <w:t>Lynch, K. &amp; Hack, G., 1994, Site Planning, Third edition, Ninth Ed., MIT Press.</w:t>
            </w:r>
          </w:p>
          <w:p w14:paraId="6D60EF4E" w14:textId="77777777" w:rsidR="004A7DFB" w:rsidRPr="00D24160" w:rsidRDefault="004A7DFB" w:rsidP="004D414A">
            <w:pPr>
              <w:numPr>
                <w:ilvl w:val="0"/>
                <w:numId w:val="3"/>
              </w:numPr>
              <w:ind w:left="251"/>
              <w:textAlignment w:val="baseline"/>
              <w:rPr>
                <w:color w:val="000000"/>
                <w:sz w:val="20"/>
                <w:szCs w:val="20"/>
              </w:rPr>
            </w:pPr>
            <w:r w:rsidRPr="00D24160">
              <w:rPr>
                <w:color w:val="000000"/>
                <w:sz w:val="20"/>
                <w:szCs w:val="20"/>
              </w:rPr>
              <w:t>Fanger, P. O., 1970, Thermal Comfort: Analysis and Applications in Environmental Engineering, New York: McGraw-Hill.</w:t>
            </w:r>
          </w:p>
          <w:p w14:paraId="3AC976A7" w14:textId="77777777" w:rsidR="004A7DFB" w:rsidRPr="00D24160" w:rsidRDefault="004A7DFB" w:rsidP="004D414A">
            <w:pPr>
              <w:numPr>
                <w:ilvl w:val="0"/>
                <w:numId w:val="3"/>
              </w:numPr>
              <w:ind w:left="251"/>
              <w:textAlignment w:val="baseline"/>
              <w:rPr>
                <w:color w:val="000000"/>
                <w:sz w:val="20"/>
                <w:szCs w:val="20"/>
              </w:rPr>
            </w:pPr>
            <w:r w:rsidRPr="00D24160">
              <w:rPr>
                <w:color w:val="000000"/>
                <w:sz w:val="20"/>
                <w:szCs w:val="20"/>
              </w:rPr>
              <w:lastRenderedPageBreak/>
              <w:t>Hendriks, L., &amp; Hens, H., 2000, Building Envelopes in a Holistic Perspective, Leuven: Acco.</w:t>
            </w:r>
          </w:p>
        </w:tc>
      </w:tr>
      <w:tr w:rsidR="004A7DFB" w:rsidRPr="00D24160" w14:paraId="5AE45B9F" w14:textId="77777777" w:rsidTr="00CB4632">
        <w:trPr>
          <w:trHeight w:val="520"/>
        </w:trPr>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4F59856" w14:textId="77777777" w:rsidR="004A7DFB" w:rsidRPr="00D24160" w:rsidRDefault="004A7DFB" w:rsidP="004D414A">
            <w:pPr>
              <w:jc w:val="center"/>
            </w:pPr>
            <w:r w:rsidRPr="00D24160">
              <w:rPr>
                <w:b/>
                <w:bCs/>
                <w:color w:val="000000"/>
                <w:sz w:val="20"/>
                <w:szCs w:val="20"/>
              </w:rPr>
              <w:t>DERSTE GEREKLİ ARAÇ VE GEREÇLER</w:t>
            </w:r>
          </w:p>
        </w:tc>
        <w:tc>
          <w:tcPr>
            <w:tcW w:w="0" w:type="auto"/>
            <w:gridSpan w:val="7"/>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5CE1BB89" w14:textId="77777777" w:rsidR="004A7DFB" w:rsidRPr="00D24160" w:rsidRDefault="004A7DFB" w:rsidP="004D414A">
            <w:pPr>
              <w:jc w:val="both"/>
            </w:pPr>
            <w:r w:rsidRPr="00D24160">
              <w:rPr>
                <w:color w:val="000000"/>
                <w:sz w:val="20"/>
                <w:szCs w:val="20"/>
              </w:rPr>
              <w:t>Projeksiyon, Bilgisayar </w:t>
            </w:r>
          </w:p>
        </w:tc>
      </w:tr>
    </w:tbl>
    <w:p w14:paraId="059BCF56" w14:textId="77777777" w:rsidR="004A7DFB" w:rsidRPr="00D24160" w:rsidRDefault="004A7DFB" w:rsidP="004D414A">
      <w:pPr>
        <w:rPr>
          <w:color w:val="00000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000"/>
        <w:gridCol w:w="7084"/>
      </w:tblGrid>
      <w:tr w:rsidR="004A7DFB" w:rsidRPr="00D24160" w14:paraId="2102BC75" w14:textId="77777777" w:rsidTr="00CB4632">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456DD149" w14:textId="77777777" w:rsidR="004A7DFB" w:rsidRPr="00D24160" w:rsidRDefault="004A7DFB" w:rsidP="004D414A">
            <w:pPr>
              <w:jc w:val="center"/>
            </w:pPr>
            <w:r w:rsidRPr="00D24160">
              <w:rPr>
                <w:b/>
                <w:bCs/>
                <w:color w:val="000000"/>
                <w:sz w:val="22"/>
                <w:szCs w:val="22"/>
              </w:rPr>
              <w:t>DERSİN HAFTALIK PLANI</w:t>
            </w:r>
          </w:p>
        </w:tc>
      </w:tr>
      <w:tr w:rsidR="004A7DFB" w:rsidRPr="00D24160" w14:paraId="6B93FE2F"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hideMark/>
          </w:tcPr>
          <w:p w14:paraId="01048D4E" w14:textId="77777777" w:rsidR="004A7DFB" w:rsidRPr="00D24160" w:rsidRDefault="004A7DFB" w:rsidP="004D414A">
            <w:pPr>
              <w:jc w:val="center"/>
            </w:pPr>
            <w:r w:rsidRPr="00D24160">
              <w:rPr>
                <w:b/>
                <w:bCs/>
                <w:color w:val="000000"/>
                <w:sz w:val="22"/>
                <w:szCs w:val="22"/>
              </w:rPr>
              <w:t>HAFTA</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6AD90AD" w14:textId="77777777" w:rsidR="004A7DFB" w:rsidRPr="00D24160" w:rsidRDefault="004A7DFB" w:rsidP="004D414A">
            <w:r w:rsidRPr="00D24160">
              <w:rPr>
                <w:b/>
                <w:bCs/>
                <w:color w:val="000000"/>
                <w:sz w:val="22"/>
                <w:szCs w:val="22"/>
              </w:rPr>
              <w:t>İŞLENEN KONULAR</w:t>
            </w:r>
          </w:p>
        </w:tc>
      </w:tr>
      <w:tr w:rsidR="004A7DFB" w:rsidRPr="00D24160" w14:paraId="7D97C903"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78B4567" w14:textId="77777777" w:rsidR="004A7DFB" w:rsidRPr="00D24160" w:rsidRDefault="004A7DFB" w:rsidP="004D414A">
            <w:pPr>
              <w:jc w:val="center"/>
            </w:pPr>
            <w:r w:rsidRPr="00D24160">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4F246ED" w14:textId="77777777" w:rsidR="004A7DFB" w:rsidRPr="00D24160" w:rsidRDefault="004A7DFB" w:rsidP="004D414A">
            <w:r w:rsidRPr="00D24160">
              <w:rPr>
                <w:color w:val="000000"/>
                <w:sz w:val="19"/>
                <w:szCs w:val="19"/>
              </w:rPr>
              <w:t>Giriş: Enerji korunumu ve verimliliği</w:t>
            </w:r>
          </w:p>
        </w:tc>
      </w:tr>
      <w:tr w:rsidR="004A7DFB" w:rsidRPr="00D24160" w14:paraId="37AA5F40"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3076CE7" w14:textId="77777777" w:rsidR="004A7DFB" w:rsidRPr="00D24160" w:rsidRDefault="004A7DFB" w:rsidP="004D414A">
            <w:pPr>
              <w:jc w:val="center"/>
            </w:pPr>
            <w:r w:rsidRPr="00D24160">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EE9BAA7" w14:textId="74ECB940" w:rsidR="004A7DFB" w:rsidRPr="00D24160" w:rsidRDefault="004A7DFB" w:rsidP="004D414A">
            <w:r w:rsidRPr="00D24160">
              <w:rPr>
                <w:color w:val="000000"/>
                <w:sz w:val="20"/>
                <w:szCs w:val="20"/>
              </w:rPr>
              <w:t xml:space="preserve">Enerji tüketimi ve ve enerji bilinçli alan </w:t>
            </w:r>
            <w:r w:rsidR="00146474">
              <w:rPr>
                <w:color w:val="000000"/>
                <w:sz w:val="20"/>
                <w:szCs w:val="20"/>
              </w:rPr>
              <w:t>Tasarım</w:t>
            </w:r>
            <w:r w:rsidRPr="00D24160">
              <w:rPr>
                <w:color w:val="000000"/>
                <w:sz w:val="20"/>
                <w:szCs w:val="20"/>
              </w:rPr>
              <w:t>ı yaklaşımları</w:t>
            </w:r>
          </w:p>
        </w:tc>
      </w:tr>
      <w:tr w:rsidR="004A7DFB" w:rsidRPr="00D24160" w14:paraId="3F808407"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E14F823" w14:textId="77777777" w:rsidR="004A7DFB" w:rsidRPr="00D24160" w:rsidRDefault="004A7DFB" w:rsidP="004D414A">
            <w:pPr>
              <w:jc w:val="center"/>
            </w:pPr>
            <w:r w:rsidRPr="00D24160">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580210C" w14:textId="77777777" w:rsidR="004A7DFB" w:rsidRPr="00D24160" w:rsidRDefault="004A7DFB" w:rsidP="004D414A">
            <w:r w:rsidRPr="00D24160">
              <w:rPr>
                <w:color w:val="000000"/>
                <w:sz w:val="20"/>
                <w:szCs w:val="20"/>
              </w:rPr>
              <w:t>Mikroklima / Makroklima /Topoğrafya /Güneş geometrisi </w:t>
            </w:r>
          </w:p>
        </w:tc>
      </w:tr>
      <w:tr w:rsidR="004A7DFB" w:rsidRPr="00D24160" w14:paraId="1E36EF3F"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055E300" w14:textId="77777777" w:rsidR="004A7DFB" w:rsidRPr="00D24160" w:rsidRDefault="004A7DFB" w:rsidP="004D414A">
            <w:pPr>
              <w:jc w:val="center"/>
            </w:pPr>
            <w:r w:rsidRPr="00D24160">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9F24467" w14:textId="63D68AD7" w:rsidR="004A7DFB" w:rsidRPr="00D24160" w:rsidRDefault="004A7DFB" w:rsidP="004D414A">
            <w:r w:rsidRPr="00D24160">
              <w:rPr>
                <w:color w:val="000000"/>
                <w:sz w:val="20"/>
                <w:szCs w:val="20"/>
              </w:rPr>
              <w:t xml:space="preserve">Enerji etkin kentsel </w:t>
            </w:r>
            <w:r w:rsidR="00146474">
              <w:rPr>
                <w:color w:val="000000"/>
                <w:sz w:val="20"/>
                <w:szCs w:val="20"/>
              </w:rPr>
              <w:t>Tasarım</w:t>
            </w:r>
            <w:r w:rsidRPr="00D24160">
              <w:rPr>
                <w:color w:val="000000"/>
                <w:sz w:val="20"/>
                <w:szCs w:val="20"/>
              </w:rPr>
              <w:t>: Kullanım / Yoğunluk / Arazi Seçimi / Araziye Yerleşim</w:t>
            </w:r>
          </w:p>
        </w:tc>
      </w:tr>
      <w:tr w:rsidR="004A7DFB" w:rsidRPr="00D24160" w14:paraId="4FC327F9"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C8516D5" w14:textId="77777777" w:rsidR="004A7DFB" w:rsidRPr="00D24160" w:rsidRDefault="004A7DFB" w:rsidP="004D414A">
            <w:pPr>
              <w:jc w:val="center"/>
            </w:pPr>
            <w:r w:rsidRPr="00D24160">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8C9C624" w14:textId="6AF15F7C" w:rsidR="004A7DFB" w:rsidRPr="00D24160" w:rsidRDefault="004A7DFB" w:rsidP="004D414A">
            <w:r w:rsidRPr="00D24160">
              <w:rPr>
                <w:color w:val="000000"/>
                <w:sz w:val="20"/>
                <w:szCs w:val="20"/>
              </w:rPr>
              <w:t xml:space="preserve">Enerji etkin kentsel </w:t>
            </w:r>
            <w:r w:rsidR="00146474">
              <w:rPr>
                <w:color w:val="000000"/>
                <w:sz w:val="20"/>
                <w:szCs w:val="20"/>
              </w:rPr>
              <w:t>Tasarım</w:t>
            </w:r>
            <w:r w:rsidRPr="00D24160">
              <w:rPr>
                <w:color w:val="000000"/>
                <w:sz w:val="20"/>
                <w:szCs w:val="20"/>
              </w:rPr>
              <w:t>: Sokak Yapısı / Rüzgâr / Dış Gölgeleyiciler / Peyzaj</w:t>
            </w:r>
          </w:p>
        </w:tc>
      </w:tr>
      <w:tr w:rsidR="004A7DFB" w:rsidRPr="00D24160" w14:paraId="101906D0"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CE14D95" w14:textId="77777777" w:rsidR="004A7DFB" w:rsidRPr="00D24160" w:rsidRDefault="004A7DFB" w:rsidP="004D414A">
            <w:pPr>
              <w:jc w:val="center"/>
            </w:pPr>
            <w:r w:rsidRPr="00D24160">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A6A039A" w14:textId="77777777" w:rsidR="004A7DFB" w:rsidRPr="00D24160" w:rsidRDefault="004A7DFB" w:rsidP="004D414A">
            <w:r w:rsidRPr="00D24160">
              <w:rPr>
                <w:color w:val="000000"/>
                <w:sz w:val="19"/>
                <w:szCs w:val="19"/>
              </w:rPr>
              <w:t>Ara Sınav</w:t>
            </w:r>
          </w:p>
        </w:tc>
      </w:tr>
      <w:tr w:rsidR="004A7DFB" w:rsidRPr="00D24160" w14:paraId="691ED100"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B270133" w14:textId="77777777" w:rsidR="004A7DFB" w:rsidRPr="00D24160" w:rsidRDefault="004A7DFB" w:rsidP="004D414A">
            <w:pPr>
              <w:jc w:val="center"/>
            </w:pPr>
            <w:r w:rsidRPr="00D24160">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265DEBE" w14:textId="77777777" w:rsidR="004A7DFB" w:rsidRPr="00D24160" w:rsidRDefault="004A7DFB" w:rsidP="004D414A">
            <w:r w:rsidRPr="00D24160">
              <w:rPr>
                <w:color w:val="000000"/>
                <w:sz w:val="20"/>
                <w:szCs w:val="20"/>
              </w:rPr>
              <w:t>Yapı ve Enerji Performansı. Etkenler</w:t>
            </w:r>
          </w:p>
        </w:tc>
      </w:tr>
      <w:tr w:rsidR="004A7DFB" w:rsidRPr="00D24160" w14:paraId="35C5140C"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E44CCC2" w14:textId="77777777" w:rsidR="004A7DFB" w:rsidRPr="00D24160" w:rsidRDefault="004A7DFB" w:rsidP="004D414A">
            <w:pPr>
              <w:jc w:val="center"/>
            </w:pPr>
            <w:r w:rsidRPr="00D24160">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0700D90" w14:textId="77777777" w:rsidR="004A7DFB" w:rsidRPr="00D24160" w:rsidRDefault="004A7DFB" w:rsidP="004D414A">
            <w:r w:rsidRPr="00D24160">
              <w:rPr>
                <w:color w:val="000000"/>
                <w:sz w:val="20"/>
                <w:szCs w:val="20"/>
              </w:rPr>
              <w:t>Yapı Kabuğu ve Isı Transferi</w:t>
            </w:r>
          </w:p>
        </w:tc>
      </w:tr>
      <w:tr w:rsidR="004A7DFB" w:rsidRPr="00D24160" w14:paraId="39BE93A8"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49ED5D1" w14:textId="77777777" w:rsidR="004A7DFB" w:rsidRPr="00D24160" w:rsidRDefault="004A7DFB" w:rsidP="004D414A">
            <w:pPr>
              <w:jc w:val="center"/>
            </w:pPr>
            <w:r w:rsidRPr="00D24160">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3C7D9B60" w14:textId="77777777" w:rsidR="004A7DFB" w:rsidRPr="00D24160" w:rsidRDefault="004A7DFB" w:rsidP="004D414A">
            <w:r w:rsidRPr="00D24160">
              <w:rPr>
                <w:color w:val="000000"/>
                <w:sz w:val="20"/>
                <w:szCs w:val="20"/>
              </w:rPr>
              <w:t>Isı Transferi-Isıl Konfor-Isı ve Nem Etkisi</w:t>
            </w:r>
          </w:p>
        </w:tc>
      </w:tr>
      <w:tr w:rsidR="004A7DFB" w:rsidRPr="00D24160" w14:paraId="6D7B23AA"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F336F71" w14:textId="77777777" w:rsidR="004A7DFB" w:rsidRPr="00D24160" w:rsidRDefault="004A7DFB" w:rsidP="004D414A">
            <w:pPr>
              <w:jc w:val="center"/>
            </w:pPr>
            <w:r w:rsidRPr="00D24160">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534732F8" w14:textId="77777777" w:rsidR="004A7DFB" w:rsidRPr="00D24160" w:rsidRDefault="004A7DFB" w:rsidP="004D414A">
            <w:r w:rsidRPr="00D24160">
              <w:rPr>
                <w:color w:val="000000"/>
                <w:sz w:val="20"/>
                <w:szCs w:val="20"/>
              </w:rPr>
              <w:t>Pasif Sistemler: Genel kurallar, direk kazanım, ısıl kütle, güneş mimarisi</w:t>
            </w:r>
          </w:p>
        </w:tc>
      </w:tr>
      <w:tr w:rsidR="004A7DFB" w:rsidRPr="00D24160" w14:paraId="01A0CD5D"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8142D37" w14:textId="77777777" w:rsidR="004A7DFB" w:rsidRPr="00D24160" w:rsidRDefault="004A7DFB" w:rsidP="004D414A">
            <w:pPr>
              <w:jc w:val="center"/>
            </w:pPr>
            <w:r w:rsidRPr="00D24160">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29176595" w14:textId="77777777" w:rsidR="004A7DFB" w:rsidRPr="00D24160" w:rsidRDefault="004A7DFB" w:rsidP="004D414A">
            <w:r w:rsidRPr="00D24160">
              <w:rPr>
                <w:color w:val="000000"/>
                <w:sz w:val="20"/>
                <w:szCs w:val="20"/>
              </w:rPr>
              <w:t>Pasif Sistemler: Havalandırma, gece havalandırması, evaporatif soğutma</w:t>
            </w:r>
          </w:p>
        </w:tc>
      </w:tr>
      <w:tr w:rsidR="004A7DFB" w:rsidRPr="00D24160" w14:paraId="6BDDC24B"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0F32029" w14:textId="77777777" w:rsidR="004A7DFB" w:rsidRPr="00D24160" w:rsidRDefault="004A7DFB" w:rsidP="004D414A">
            <w:pPr>
              <w:jc w:val="center"/>
            </w:pPr>
            <w:r w:rsidRPr="00D24160">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A258149" w14:textId="77777777" w:rsidR="004A7DFB" w:rsidRPr="00D24160" w:rsidRDefault="004A7DFB" w:rsidP="004D414A">
            <w:r w:rsidRPr="00D24160">
              <w:rPr>
                <w:color w:val="000000"/>
                <w:sz w:val="19"/>
                <w:szCs w:val="19"/>
              </w:rPr>
              <w:t>Ara Sınav</w:t>
            </w:r>
          </w:p>
        </w:tc>
      </w:tr>
      <w:tr w:rsidR="004A7DFB" w:rsidRPr="00D24160" w14:paraId="75E3363C"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573A7A4" w14:textId="77777777" w:rsidR="004A7DFB" w:rsidRPr="00D24160" w:rsidRDefault="004A7DFB" w:rsidP="004D414A">
            <w:pPr>
              <w:jc w:val="center"/>
            </w:pPr>
            <w:r w:rsidRPr="00D24160">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30F303BD" w14:textId="77777777" w:rsidR="004A7DFB" w:rsidRPr="00D24160" w:rsidRDefault="004A7DFB" w:rsidP="004D414A">
            <w:r w:rsidRPr="00D24160">
              <w:rPr>
                <w:color w:val="000000"/>
                <w:sz w:val="20"/>
                <w:szCs w:val="20"/>
              </w:rPr>
              <w:t>Doğal Aydınlatma</w:t>
            </w:r>
          </w:p>
        </w:tc>
      </w:tr>
      <w:tr w:rsidR="004A7DFB" w:rsidRPr="00D24160" w14:paraId="0B18F916"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8A48E10" w14:textId="77777777" w:rsidR="004A7DFB" w:rsidRPr="00D24160" w:rsidRDefault="004A7DFB" w:rsidP="004D414A">
            <w:pPr>
              <w:jc w:val="center"/>
            </w:pPr>
            <w:r w:rsidRPr="00D24160">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4BEAD5CD" w14:textId="77777777" w:rsidR="004A7DFB" w:rsidRPr="00D24160" w:rsidRDefault="004A7DFB" w:rsidP="004D414A">
            <w:r w:rsidRPr="00D24160">
              <w:rPr>
                <w:color w:val="000000"/>
                <w:sz w:val="20"/>
                <w:szCs w:val="20"/>
              </w:rPr>
              <w:t>Yapılarda Akustik</w:t>
            </w:r>
          </w:p>
        </w:tc>
      </w:tr>
      <w:tr w:rsidR="004A7DFB" w:rsidRPr="00D24160" w14:paraId="54A49BC6" w14:textId="77777777" w:rsidTr="00CB4632">
        <w:trPr>
          <w:trHeight w:val="322"/>
          <w:jc w:val="center"/>
        </w:trPr>
        <w:tc>
          <w:tcPr>
            <w:tcW w:w="0" w:type="auto"/>
            <w:tcBorders>
              <w:top w:val="single" w:sz="6" w:space="0" w:color="000000"/>
              <w:left w:val="single" w:sz="12" w:space="0" w:color="000000"/>
              <w:bottom w:val="single" w:sz="12" w:space="0" w:color="000000"/>
              <w:right w:val="single" w:sz="6" w:space="0" w:color="000000"/>
            </w:tcBorders>
            <w:shd w:val="clear" w:color="auto" w:fill="E6E6E6"/>
            <w:tcMar>
              <w:top w:w="0" w:type="dxa"/>
              <w:left w:w="115" w:type="dxa"/>
              <w:bottom w:w="0" w:type="dxa"/>
              <w:right w:w="115" w:type="dxa"/>
            </w:tcMar>
            <w:vAlign w:val="center"/>
            <w:hideMark/>
          </w:tcPr>
          <w:p w14:paraId="58186BC6" w14:textId="77777777" w:rsidR="004A7DFB" w:rsidRPr="00D24160" w:rsidRDefault="004A7DFB" w:rsidP="004D414A">
            <w:pPr>
              <w:jc w:val="center"/>
            </w:pPr>
            <w:r w:rsidRPr="00D24160">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shd w:val="clear" w:color="auto" w:fill="E6E6E6"/>
            <w:tcMar>
              <w:top w:w="0" w:type="dxa"/>
              <w:left w:w="115" w:type="dxa"/>
              <w:bottom w:w="0" w:type="dxa"/>
              <w:right w:w="115" w:type="dxa"/>
            </w:tcMar>
            <w:vAlign w:val="center"/>
            <w:hideMark/>
          </w:tcPr>
          <w:p w14:paraId="3BEB8045" w14:textId="77777777" w:rsidR="004A7DFB" w:rsidRPr="00D24160" w:rsidRDefault="004A7DFB" w:rsidP="004D414A">
            <w:r w:rsidRPr="00D24160">
              <w:rPr>
                <w:color w:val="000000"/>
                <w:sz w:val="20"/>
                <w:szCs w:val="20"/>
              </w:rPr>
              <w:t>Final Sınavı</w:t>
            </w:r>
          </w:p>
        </w:tc>
      </w:tr>
    </w:tbl>
    <w:p w14:paraId="49F8EA6C" w14:textId="77777777" w:rsidR="004A7DFB" w:rsidRPr="00D24160" w:rsidRDefault="004A7DFB"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500"/>
        <w:gridCol w:w="7962"/>
        <w:gridCol w:w="382"/>
        <w:gridCol w:w="382"/>
        <w:gridCol w:w="382"/>
      </w:tblGrid>
      <w:tr w:rsidR="004A7DFB" w:rsidRPr="00D24160" w14:paraId="0AC5E321" w14:textId="77777777" w:rsidTr="00CB4632">
        <w:tc>
          <w:tcPr>
            <w:tcW w:w="0" w:type="auto"/>
            <w:tcBorders>
              <w:top w:val="single" w:sz="12"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D4615DC" w14:textId="77777777" w:rsidR="004A7DFB" w:rsidRPr="00D24160" w:rsidRDefault="004A7DFB" w:rsidP="004D414A">
            <w:pPr>
              <w:jc w:val="center"/>
            </w:pPr>
            <w:r w:rsidRPr="00D24160">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4C196F4" w14:textId="77777777" w:rsidR="004A7DFB" w:rsidRPr="00D24160" w:rsidRDefault="004A7DFB" w:rsidP="004D414A">
            <w:r w:rsidRPr="00D24160">
              <w:rPr>
                <w:b/>
                <w:bCs/>
                <w:color w:val="000000"/>
                <w:sz w:val="22"/>
                <w:szCs w:val="22"/>
              </w:rPr>
              <w:t>PROGRAM ÇIKTISI </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1C8D60D" w14:textId="77777777" w:rsidR="004A7DFB" w:rsidRPr="00D24160" w:rsidRDefault="004A7DFB" w:rsidP="004D414A">
            <w:pPr>
              <w:jc w:val="center"/>
            </w:pPr>
            <w:r w:rsidRPr="00D24160">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0C8682C" w14:textId="77777777" w:rsidR="004A7DFB" w:rsidRPr="00D24160" w:rsidRDefault="004A7DFB" w:rsidP="004D414A">
            <w:pPr>
              <w:jc w:val="center"/>
            </w:pPr>
            <w:r w:rsidRPr="00D24160">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73512358" w14:textId="77777777" w:rsidR="004A7DFB" w:rsidRPr="00D24160" w:rsidRDefault="004A7DFB" w:rsidP="004D414A">
            <w:pPr>
              <w:jc w:val="center"/>
            </w:pPr>
            <w:r w:rsidRPr="00D24160">
              <w:rPr>
                <w:b/>
                <w:bCs/>
                <w:color w:val="000000"/>
                <w:sz w:val="22"/>
                <w:szCs w:val="22"/>
              </w:rPr>
              <w:t>1</w:t>
            </w:r>
          </w:p>
        </w:tc>
      </w:tr>
      <w:tr w:rsidR="004A7DFB" w:rsidRPr="00D24160" w14:paraId="6F255FDE"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4A71BB6" w14:textId="77777777" w:rsidR="004A7DFB" w:rsidRPr="00D24160" w:rsidRDefault="004A7DFB" w:rsidP="004D414A">
            <w:pPr>
              <w:jc w:val="center"/>
            </w:pPr>
            <w:r w:rsidRPr="00D24160">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9DF1431" w14:textId="3048CCF3" w:rsidR="004A7DFB" w:rsidRPr="00D24160" w:rsidRDefault="004A7DFB" w:rsidP="004D414A">
            <w:r w:rsidRPr="00D24160">
              <w:rPr>
                <w:color w:val="000000"/>
                <w:sz w:val="20"/>
                <w:szCs w:val="20"/>
              </w:rPr>
              <w:t xml:space="preserve">Yerel ve evrensel olanı mimari </w:t>
            </w:r>
            <w:r w:rsidR="00146474">
              <w:rPr>
                <w:color w:val="000000"/>
                <w:sz w:val="20"/>
                <w:szCs w:val="20"/>
              </w:rPr>
              <w:t>Tasarım</w:t>
            </w:r>
            <w:r w:rsidRPr="00D24160">
              <w:rPr>
                <w:color w:val="000000"/>
                <w:sz w:val="20"/>
                <w:szCs w:val="20"/>
              </w:rPr>
              <w:t>, mekansal planlama süreçleri ve inşa edili form süreçleri ile ilişkilendirmek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E169E66" w14:textId="77777777" w:rsidR="004A7DFB" w:rsidRPr="00D24160" w:rsidRDefault="004A7DFB" w:rsidP="004D414A">
            <w:r w:rsidRPr="00D24160">
              <w:rPr>
                <w:color w:val="000000"/>
              </w:rPr>
              <w:sym w:font="Symbol" w:char="F061"/>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4C79FF9" w14:textId="77777777" w:rsidR="004A7DFB" w:rsidRPr="00D24160" w:rsidRDefault="004A7DFB" w:rsidP="004D414A">
            <w:pPr>
              <w:jc w:val="center"/>
            </w:pPr>
            <w:r w:rsidRPr="00D24160">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3950E31B" w14:textId="77777777" w:rsidR="004A7DFB" w:rsidRPr="00D24160" w:rsidRDefault="004A7DFB" w:rsidP="004D414A"/>
        </w:tc>
      </w:tr>
      <w:tr w:rsidR="004A7DFB" w:rsidRPr="00D24160" w14:paraId="7F1B1277"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7DBB86B" w14:textId="77777777" w:rsidR="004A7DFB" w:rsidRPr="00D24160" w:rsidRDefault="004A7DFB" w:rsidP="004D414A">
            <w:pPr>
              <w:jc w:val="center"/>
            </w:pPr>
            <w:r w:rsidRPr="00D24160">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33EA296" w14:textId="77777777" w:rsidR="004A7DFB" w:rsidRPr="00D24160" w:rsidRDefault="004A7DFB" w:rsidP="004D414A">
            <w:r w:rsidRPr="00D24160">
              <w:rPr>
                <w:color w:val="000000"/>
                <w:sz w:val="20"/>
                <w:szCs w:val="20"/>
              </w:rPr>
              <w:t>Sosyal ve kültürel bağlam ile de ilişkilendirerek, mimarlık alanına ait bilginin yorumlanması ve geliştirilmesi üzerinden problem tarifi ve formülasyonu yapmak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4F0136E" w14:textId="77777777" w:rsidR="004A7DFB" w:rsidRPr="00D24160" w:rsidRDefault="004A7DFB" w:rsidP="004D414A">
            <w:pPr>
              <w:jc w:val="center"/>
            </w:pPr>
            <w:r w:rsidRPr="00D24160">
              <w:rPr>
                <w:b/>
                <w:bCs/>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92652FA" w14:textId="77777777" w:rsidR="004A7DFB" w:rsidRPr="00D24160" w:rsidRDefault="004A7DFB" w:rsidP="004D414A">
            <w:pPr>
              <w:jc w:val="center"/>
            </w:pPr>
            <w:r w:rsidRPr="00D24160">
              <w:rPr>
                <w:color w:val="000000"/>
              </w:rPr>
              <w:sym w:font="Symbol" w:char="F061"/>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7E4A2FDC" w14:textId="77777777" w:rsidR="004A7DFB" w:rsidRPr="00D24160" w:rsidRDefault="004A7DFB" w:rsidP="004D414A"/>
        </w:tc>
      </w:tr>
      <w:tr w:rsidR="004A7DFB" w:rsidRPr="00D24160" w14:paraId="4319C7C8"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CA04FB3" w14:textId="77777777" w:rsidR="004A7DFB" w:rsidRPr="00D24160" w:rsidRDefault="004A7DFB" w:rsidP="004D414A">
            <w:pPr>
              <w:jc w:val="center"/>
            </w:pPr>
            <w:r w:rsidRPr="00D24160">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D1E523B" w14:textId="77777777" w:rsidR="004A7DFB" w:rsidRPr="00D24160" w:rsidRDefault="004A7DFB" w:rsidP="004D414A">
            <w:r w:rsidRPr="00D24160">
              <w:rPr>
                <w:color w:val="000000"/>
                <w:sz w:val="20"/>
                <w:szCs w:val="20"/>
              </w:rPr>
              <w:t>Mimarlık alanında teknik bilgi, estetik duyarlılık ve mesleki etiği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F4570DB" w14:textId="77777777" w:rsidR="004A7DFB" w:rsidRPr="00D24160"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6077014" w14:textId="77777777" w:rsidR="004A7DFB" w:rsidRPr="00D24160" w:rsidRDefault="004A7DFB" w:rsidP="004D414A">
            <w:pPr>
              <w:jc w:val="center"/>
            </w:pPr>
            <w:r w:rsidRPr="00D24160">
              <w:rPr>
                <w:color w:val="000000"/>
              </w:rPr>
              <w:sym w:font="Symbol" w:char="F061"/>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56638608" w14:textId="77777777" w:rsidR="004A7DFB" w:rsidRPr="00D24160" w:rsidRDefault="004A7DFB" w:rsidP="004D414A">
            <w:pPr>
              <w:jc w:val="center"/>
            </w:pPr>
            <w:r w:rsidRPr="00D24160">
              <w:rPr>
                <w:b/>
                <w:bCs/>
                <w:color w:val="000000"/>
                <w:sz w:val="20"/>
                <w:szCs w:val="20"/>
              </w:rPr>
              <w:t> </w:t>
            </w:r>
          </w:p>
        </w:tc>
      </w:tr>
      <w:tr w:rsidR="004A7DFB" w:rsidRPr="00D24160" w14:paraId="02670FC7"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F122C8E" w14:textId="77777777" w:rsidR="004A7DFB" w:rsidRPr="00D24160" w:rsidRDefault="004A7DFB" w:rsidP="004D414A">
            <w:pPr>
              <w:jc w:val="center"/>
            </w:pPr>
            <w:r w:rsidRPr="00D24160">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74428D1" w14:textId="77777777" w:rsidR="004A7DFB" w:rsidRPr="00D24160" w:rsidRDefault="004A7DFB" w:rsidP="004D414A">
            <w:r w:rsidRPr="00D24160">
              <w:rPr>
                <w:color w:val="000000"/>
                <w:sz w:val="20"/>
                <w:szCs w:val="20"/>
              </w:rPr>
              <w:t>Gerekli alanlar arasında disiplinlerarası uzmanlaşmayı sağlamak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CDE9C9C" w14:textId="77777777" w:rsidR="004A7DFB" w:rsidRPr="00D24160" w:rsidRDefault="004A7DFB" w:rsidP="004D414A">
            <w:r w:rsidRPr="00D24160">
              <w:rPr>
                <w:color w:val="000000"/>
              </w:rPr>
              <w:sym w:font="Symbol" w:char="F061"/>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32AFFD6" w14:textId="77777777" w:rsidR="004A7DFB" w:rsidRPr="00D24160" w:rsidRDefault="004A7DFB" w:rsidP="004D414A">
            <w:pPr>
              <w:jc w:val="center"/>
            </w:pPr>
            <w:r w:rsidRPr="00D24160">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03A5958E" w14:textId="77777777" w:rsidR="004A7DFB" w:rsidRPr="00D24160" w:rsidRDefault="004A7DFB" w:rsidP="004D414A">
            <w:pPr>
              <w:jc w:val="center"/>
            </w:pPr>
            <w:r w:rsidRPr="00D24160">
              <w:rPr>
                <w:b/>
                <w:bCs/>
                <w:color w:val="000000"/>
                <w:sz w:val="20"/>
                <w:szCs w:val="20"/>
              </w:rPr>
              <w:t> </w:t>
            </w:r>
          </w:p>
        </w:tc>
      </w:tr>
      <w:tr w:rsidR="004A7DFB" w:rsidRPr="00D24160" w14:paraId="0C81449F"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6D4F8B2" w14:textId="77777777" w:rsidR="004A7DFB" w:rsidRPr="00D24160" w:rsidRDefault="004A7DFB" w:rsidP="004D414A">
            <w:pPr>
              <w:jc w:val="center"/>
            </w:pPr>
            <w:r w:rsidRPr="00D24160">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3558F5E" w14:textId="27B391FF" w:rsidR="004A7DFB" w:rsidRPr="00D24160" w:rsidRDefault="004A7DFB" w:rsidP="004D414A">
            <w:r w:rsidRPr="00D24160">
              <w:rPr>
                <w:color w:val="000000"/>
                <w:sz w:val="20"/>
                <w:szCs w:val="20"/>
              </w:rPr>
              <w:t xml:space="preserve">Enerji, yerel ve/veya evrensel konut ve yerleşme biçimleri alanlarında kişi-çevre etkileşiminin her aşamasında araştırma ve </w:t>
            </w:r>
            <w:r w:rsidR="00146474">
              <w:rPr>
                <w:color w:val="000000"/>
                <w:sz w:val="20"/>
                <w:szCs w:val="20"/>
              </w:rPr>
              <w:t>Tasarım</w:t>
            </w:r>
            <w:r w:rsidRPr="00D24160">
              <w:rPr>
                <w:color w:val="000000"/>
                <w:sz w:val="20"/>
                <w:szCs w:val="20"/>
              </w:rPr>
              <w:t>ın kalitesini artırmak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469FDAA" w14:textId="77777777" w:rsidR="004A7DFB" w:rsidRPr="00D24160" w:rsidRDefault="004A7DFB" w:rsidP="004D414A">
            <w:r w:rsidRPr="00D24160">
              <w:rPr>
                <w:color w:val="000000"/>
              </w:rPr>
              <w:sym w:font="Symbol" w:char="F061"/>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135279D" w14:textId="77777777" w:rsidR="004A7DFB" w:rsidRPr="00D24160"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4F3DAF77" w14:textId="77777777" w:rsidR="004A7DFB" w:rsidRPr="00D24160" w:rsidRDefault="004A7DFB" w:rsidP="004D414A">
            <w:pPr>
              <w:jc w:val="center"/>
            </w:pPr>
            <w:r w:rsidRPr="00D24160">
              <w:rPr>
                <w:b/>
                <w:bCs/>
                <w:color w:val="000000"/>
                <w:sz w:val="20"/>
                <w:szCs w:val="20"/>
              </w:rPr>
              <w:t> </w:t>
            </w:r>
          </w:p>
        </w:tc>
      </w:tr>
      <w:tr w:rsidR="004A7DFB" w:rsidRPr="00D24160" w14:paraId="6E3CA141"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63239D0" w14:textId="77777777" w:rsidR="004A7DFB" w:rsidRPr="00D24160" w:rsidRDefault="004A7DFB" w:rsidP="004D414A">
            <w:pPr>
              <w:jc w:val="center"/>
            </w:pPr>
            <w:r w:rsidRPr="00D24160">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FE0C74A" w14:textId="77777777" w:rsidR="004A7DFB" w:rsidRPr="00D24160" w:rsidRDefault="004A7DFB" w:rsidP="004D414A">
            <w:r w:rsidRPr="00D24160">
              <w:rPr>
                <w:color w:val="000000"/>
                <w:sz w:val="20"/>
                <w:szCs w:val="20"/>
              </w:rPr>
              <w:t>Mimarlık alanında yaratıcı düşünme ve yapma süreçlerinin metodlarını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D4A3CD8" w14:textId="77777777" w:rsidR="004A7DFB" w:rsidRPr="00D24160"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40D17F1" w14:textId="77777777" w:rsidR="004A7DFB" w:rsidRPr="00D24160" w:rsidRDefault="004A7DFB" w:rsidP="004D414A">
            <w:pPr>
              <w:jc w:val="center"/>
            </w:pPr>
            <w:r w:rsidRPr="00D24160">
              <w:rPr>
                <w:color w:val="000000"/>
              </w:rPr>
              <w:sym w:font="Symbol" w:char="F061"/>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755C3A7C" w14:textId="77777777" w:rsidR="004A7DFB" w:rsidRPr="00D24160" w:rsidRDefault="004A7DFB" w:rsidP="004D414A">
            <w:pPr>
              <w:jc w:val="center"/>
            </w:pPr>
            <w:r w:rsidRPr="00D24160">
              <w:rPr>
                <w:b/>
                <w:bCs/>
                <w:color w:val="000000"/>
                <w:sz w:val="20"/>
                <w:szCs w:val="20"/>
              </w:rPr>
              <w:t> </w:t>
            </w:r>
          </w:p>
        </w:tc>
      </w:tr>
      <w:tr w:rsidR="004A7DFB" w:rsidRPr="00D24160" w14:paraId="746E6B69"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7031E58" w14:textId="77777777" w:rsidR="004A7DFB" w:rsidRPr="00D24160" w:rsidRDefault="004A7DFB" w:rsidP="004D414A">
            <w:pPr>
              <w:jc w:val="center"/>
            </w:pPr>
            <w:r w:rsidRPr="00D24160">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DAFE6D1" w14:textId="77777777" w:rsidR="004A7DFB" w:rsidRPr="00D24160" w:rsidRDefault="004A7DFB" w:rsidP="004D414A">
            <w:r w:rsidRPr="00D24160">
              <w:rPr>
                <w:color w:val="000000"/>
                <w:sz w:val="20"/>
                <w:szCs w:val="20"/>
              </w:rPr>
              <w:t>Bireysel çalışma, disiplin içi ve disiplinler arası takım çalışması yapabilme becerisi</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036B964" w14:textId="77777777" w:rsidR="004A7DFB" w:rsidRPr="00D24160" w:rsidRDefault="004A7DFB" w:rsidP="004D414A">
            <w:r w:rsidRPr="00D24160">
              <w:rPr>
                <w:color w:val="000000"/>
              </w:rPr>
              <w:sym w:font="Symbol" w:char="F061"/>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E730685" w14:textId="77777777" w:rsidR="004A7DFB" w:rsidRPr="00D24160"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4DCE0A50" w14:textId="77777777" w:rsidR="004A7DFB" w:rsidRPr="00D24160" w:rsidRDefault="004A7DFB" w:rsidP="004D414A">
            <w:pPr>
              <w:jc w:val="center"/>
            </w:pPr>
            <w:r w:rsidRPr="00D24160">
              <w:rPr>
                <w:b/>
                <w:bCs/>
                <w:color w:val="000000"/>
                <w:sz w:val="20"/>
                <w:szCs w:val="20"/>
              </w:rPr>
              <w:t> </w:t>
            </w:r>
          </w:p>
        </w:tc>
      </w:tr>
      <w:tr w:rsidR="004A7DFB" w:rsidRPr="00D24160" w14:paraId="26446B01"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B1B9EDE" w14:textId="77777777" w:rsidR="004A7DFB" w:rsidRPr="00D24160" w:rsidRDefault="004A7DFB" w:rsidP="004D414A">
            <w:pPr>
              <w:jc w:val="center"/>
            </w:pPr>
            <w:r w:rsidRPr="00D24160">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DAA90EC" w14:textId="77777777" w:rsidR="004A7DFB" w:rsidRPr="00D24160" w:rsidRDefault="004A7DFB" w:rsidP="004D414A">
            <w:r w:rsidRPr="00D24160">
              <w:rPr>
                <w:color w:val="000000"/>
                <w:sz w:val="20"/>
                <w:szCs w:val="20"/>
              </w:rPr>
              <w:t>Proje yönetimi ile risk yönetimi ve değişiklik yönetimi gibi iş hayatındaki uygulamalar hakkında bilgi; girişimcilik, yenilikçilik ve sürdürülebilir kalkınma hakkında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386AB9E" w14:textId="77777777" w:rsidR="004A7DFB" w:rsidRPr="00D24160"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07285DF" w14:textId="77777777" w:rsidR="004A7DFB" w:rsidRPr="00D24160" w:rsidRDefault="004A7DFB" w:rsidP="004D414A">
            <w:pPr>
              <w:jc w:val="center"/>
            </w:pPr>
            <w:r w:rsidRPr="00D24160">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34867BB4" w14:textId="77777777" w:rsidR="004A7DFB" w:rsidRPr="00D24160" w:rsidRDefault="004A7DFB" w:rsidP="004D414A">
            <w:pPr>
              <w:jc w:val="center"/>
            </w:pPr>
            <w:r w:rsidRPr="00D24160">
              <w:rPr>
                <w:color w:val="000000"/>
              </w:rPr>
              <w:sym w:font="Symbol" w:char="F061"/>
            </w:r>
          </w:p>
        </w:tc>
      </w:tr>
      <w:tr w:rsidR="004A7DFB" w:rsidRPr="00D24160" w14:paraId="33DA0020"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9C9CB33" w14:textId="77777777" w:rsidR="004A7DFB" w:rsidRPr="00D24160" w:rsidRDefault="004A7DFB" w:rsidP="004D414A">
            <w:pPr>
              <w:jc w:val="center"/>
            </w:pPr>
            <w:r w:rsidRPr="00D24160">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D852218" w14:textId="77777777" w:rsidR="004A7DFB" w:rsidRPr="00D24160" w:rsidRDefault="004A7DFB" w:rsidP="004D414A">
            <w:r w:rsidRPr="00D24160">
              <w:rPr>
                <w:color w:val="000000"/>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779BFE5" w14:textId="77777777" w:rsidR="004A7DFB" w:rsidRPr="00D24160" w:rsidRDefault="004A7DFB" w:rsidP="004D414A">
            <w:pPr>
              <w:jc w:val="center"/>
            </w:pPr>
            <w:r w:rsidRPr="00D24160">
              <w:rPr>
                <w:color w:val="000000"/>
              </w:rPr>
              <w:sym w:font="Symbol" w:char="F061"/>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4C3917A" w14:textId="77777777" w:rsidR="004A7DFB" w:rsidRPr="00D24160" w:rsidRDefault="004A7DFB" w:rsidP="004D414A">
            <w:pPr>
              <w:jc w:val="center"/>
            </w:pPr>
            <w:r w:rsidRPr="00D24160">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6DB0D4A0" w14:textId="77777777" w:rsidR="004A7DFB" w:rsidRPr="00D24160" w:rsidRDefault="004A7DFB" w:rsidP="004D414A">
            <w:pPr>
              <w:jc w:val="center"/>
            </w:pPr>
            <w:r w:rsidRPr="00D24160">
              <w:rPr>
                <w:b/>
                <w:bCs/>
                <w:color w:val="000000"/>
                <w:sz w:val="20"/>
                <w:szCs w:val="20"/>
              </w:rPr>
              <w:t> </w:t>
            </w:r>
          </w:p>
        </w:tc>
      </w:tr>
      <w:tr w:rsidR="004A7DFB" w:rsidRPr="00D24160" w14:paraId="380A0E13" w14:textId="77777777" w:rsidTr="00CB4632">
        <w:tc>
          <w:tcPr>
            <w:tcW w:w="0" w:type="auto"/>
            <w:gridSpan w:val="5"/>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D43AB28" w14:textId="77777777" w:rsidR="004A7DFB" w:rsidRPr="00D24160" w:rsidRDefault="004A7DFB" w:rsidP="004D414A">
            <w:pPr>
              <w:jc w:val="both"/>
            </w:pPr>
            <w:r w:rsidRPr="00D24160">
              <w:rPr>
                <w:b/>
                <w:bCs/>
                <w:color w:val="000000"/>
                <w:sz w:val="20"/>
                <w:szCs w:val="20"/>
              </w:rPr>
              <w:t>1</w:t>
            </w:r>
            <w:r w:rsidRPr="00D24160">
              <w:rPr>
                <w:color w:val="000000"/>
                <w:sz w:val="20"/>
                <w:szCs w:val="20"/>
              </w:rPr>
              <w:t xml:space="preserve">:Hiç Katkısı Yok. </w:t>
            </w:r>
            <w:r w:rsidRPr="00D24160">
              <w:rPr>
                <w:b/>
                <w:bCs/>
                <w:color w:val="000000"/>
                <w:sz w:val="20"/>
                <w:szCs w:val="20"/>
              </w:rPr>
              <w:t>2</w:t>
            </w:r>
            <w:r w:rsidRPr="00D24160">
              <w:rPr>
                <w:color w:val="000000"/>
                <w:sz w:val="20"/>
                <w:szCs w:val="20"/>
              </w:rPr>
              <w:t xml:space="preserve">:Kısmen Katkısı Var. </w:t>
            </w:r>
            <w:r w:rsidRPr="00D24160">
              <w:rPr>
                <w:b/>
                <w:bCs/>
                <w:color w:val="000000"/>
                <w:sz w:val="20"/>
                <w:szCs w:val="20"/>
              </w:rPr>
              <w:t>3</w:t>
            </w:r>
            <w:r w:rsidRPr="00D24160">
              <w:rPr>
                <w:color w:val="000000"/>
                <w:sz w:val="20"/>
                <w:szCs w:val="20"/>
              </w:rPr>
              <w:t>:Tam Katkısı Var.</w:t>
            </w:r>
          </w:p>
        </w:tc>
      </w:tr>
    </w:tbl>
    <w:p w14:paraId="74CAC1FF" w14:textId="77777777" w:rsidR="004A7DFB" w:rsidRPr="00D24160" w:rsidRDefault="004A7DFB" w:rsidP="004D414A">
      <w:pPr>
        <w:rPr>
          <w:color w:val="000000"/>
        </w:rPr>
      </w:pPr>
    </w:p>
    <w:p w14:paraId="21813E56" w14:textId="77777777" w:rsidR="004A7DFB" w:rsidRPr="00D24160" w:rsidRDefault="004A7DFB" w:rsidP="004D414A">
      <w:pPr>
        <w:rPr>
          <w:color w:val="000000"/>
        </w:rPr>
      </w:pPr>
      <w:r w:rsidRPr="00D24160">
        <w:rPr>
          <w:b/>
          <w:bCs/>
          <w:color w:val="000000"/>
        </w:rPr>
        <w:t>Dersin Öğretim Üyesi:</w:t>
      </w:r>
      <w:r w:rsidRPr="00D24160">
        <w:rPr>
          <w:color w:val="000000"/>
        </w:rPr>
        <w:t xml:space="preserve"> Doç. Dr. Başak GÜÇYETER</w:t>
      </w:r>
    </w:p>
    <w:p w14:paraId="5024FF04" w14:textId="184E1F59" w:rsidR="0013331C" w:rsidRPr="008E462E" w:rsidRDefault="004A7DFB" w:rsidP="004D414A">
      <w:pPr>
        <w:rPr>
          <w:sz w:val="18"/>
          <w:szCs w:val="18"/>
        </w:rPr>
      </w:pPr>
      <w:r w:rsidRPr="00D24160">
        <w:rPr>
          <w:b/>
          <w:bCs/>
          <w:color w:val="000000"/>
        </w:rPr>
        <w:t>İmza</w:t>
      </w:r>
      <w:r w:rsidRPr="00D24160">
        <w:rPr>
          <w:color w:val="000000"/>
        </w:rPr>
        <w:t xml:space="preserve">:                                                                                                               </w:t>
      </w:r>
      <w:r w:rsidRPr="00D24160">
        <w:rPr>
          <w:b/>
          <w:bCs/>
          <w:color w:val="000000"/>
        </w:rPr>
        <w:t>Tarih:</w:t>
      </w:r>
      <w:r w:rsidRPr="00D24160">
        <w:rPr>
          <w:color w:val="000000"/>
        </w:rPr>
        <w:t xml:space="preserve"> 28.10.2021</w:t>
      </w:r>
      <w:r w:rsidRPr="00D24160">
        <w:rPr>
          <w:color w:val="000000"/>
        </w:rPr>
        <w:br/>
      </w:r>
    </w:p>
    <w:p w14:paraId="36580C2E" w14:textId="77777777" w:rsidR="0013331C" w:rsidRPr="0013331C" w:rsidRDefault="0013331C" w:rsidP="004D414A">
      <w:pPr>
        <w:tabs>
          <w:tab w:val="left" w:pos="7800"/>
        </w:tabs>
        <w:rPr>
          <w:sz w:val="20"/>
        </w:rPr>
      </w:pPr>
    </w:p>
    <w:p w14:paraId="6D461805" w14:textId="77777777" w:rsidR="0013331C" w:rsidRPr="0013331C" w:rsidRDefault="0013331C" w:rsidP="004D414A">
      <w:pPr>
        <w:tabs>
          <w:tab w:val="left" w:pos="7800"/>
        </w:tabs>
        <w:rPr>
          <w:sz w:val="20"/>
        </w:rPr>
      </w:pPr>
    </w:p>
    <w:p w14:paraId="35146B48" w14:textId="77777777" w:rsidR="0013331C" w:rsidRPr="0013331C" w:rsidRDefault="0013331C" w:rsidP="004D414A">
      <w:pPr>
        <w:tabs>
          <w:tab w:val="left" w:pos="7800"/>
        </w:tabs>
        <w:rPr>
          <w:sz w:val="20"/>
        </w:rPr>
      </w:pPr>
    </w:p>
    <w:p w14:paraId="6B647F8C" w14:textId="77777777" w:rsidR="0013331C" w:rsidRPr="0013331C" w:rsidRDefault="0013331C" w:rsidP="004D414A">
      <w:pPr>
        <w:tabs>
          <w:tab w:val="left" w:pos="7800"/>
        </w:tabs>
        <w:rPr>
          <w:sz w:val="20"/>
        </w:rPr>
      </w:pPr>
    </w:p>
    <w:p w14:paraId="097E0843" w14:textId="77777777" w:rsidR="0013331C" w:rsidRPr="0013331C" w:rsidRDefault="0013331C" w:rsidP="004D414A">
      <w:pPr>
        <w:tabs>
          <w:tab w:val="left" w:pos="7800"/>
        </w:tabs>
        <w:rPr>
          <w:sz w:val="20"/>
        </w:rPr>
      </w:pPr>
    </w:p>
    <w:p w14:paraId="430FA31E" w14:textId="77777777" w:rsidR="0013331C" w:rsidRPr="0013331C" w:rsidRDefault="0013331C" w:rsidP="004D414A">
      <w:pPr>
        <w:tabs>
          <w:tab w:val="left" w:pos="7800"/>
        </w:tabs>
        <w:rPr>
          <w:sz w:val="20"/>
        </w:rPr>
      </w:pPr>
    </w:p>
    <w:p w14:paraId="49F19941" w14:textId="77777777" w:rsidR="0013331C" w:rsidRPr="0013331C" w:rsidRDefault="0013331C" w:rsidP="004D414A">
      <w:pPr>
        <w:tabs>
          <w:tab w:val="left" w:pos="7800"/>
        </w:tabs>
        <w:rPr>
          <w:sz w:val="20"/>
        </w:rPr>
      </w:pPr>
    </w:p>
    <w:p w14:paraId="549126E8" w14:textId="77777777" w:rsidR="0013331C" w:rsidRDefault="0013331C" w:rsidP="004D414A">
      <w:pPr>
        <w:tabs>
          <w:tab w:val="left" w:pos="7800"/>
        </w:tabs>
        <w:rPr>
          <w:sz w:val="20"/>
        </w:rPr>
      </w:pPr>
    </w:p>
    <w:p w14:paraId="1F76A4FE" w14:textId="77777777" w:rsidR="00AE718B" w:rsidRPr="0013331C" w:rsidRDefault="00AE718B" w:rsidP="004D414A">
      <w:pPr>
        <w:tabs>
          <w:tab w:val="left" w:pos="7800"/>
        </w:tabs>
        <w:rPr>
          <w:sz w:val="20"/>
        </w:rPr>
      </w:pPr>
    </w:p>
    <w:p w14:paraId="518E96F4" w14:textId="77777777" w:rsidR="004A7DFB" w:rsidRPr="0013331C" w:rsidRDefault="004A7DFB" w:rsidP="004D414A">
      <w:pPr>
        <w:rPr>
          <w:b/>
          <w:bCs/>
          <w:color w:val="000000"/>
        </w:rPr>
      </w:pPr>
    </w:p>
    <w:p w14:paraId="6641EA33" w14:textId="77777777" w:rsidR="004A7DFB" w:rsidRPr="00D65B73" w:rsidRDefault="004A7DFB"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983"/>
        <w:gridCol w:w="600"/>
      </w:tblGrid>
      <w:tr w:rsidR="004A7DFB" w:rsidRPr="00D65B73" w14:paraId="005312AC"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9C2A562" w14:textId="77777777" w:rsidR="004A7DFB" w:rsidRPr="00D65B73" w:rsidRDefault="004A7DFB" w:rsidP="004D414A">
            <w:r w:rsidRPr="00D65B73">
              <w:rPr>
                <w:b/>
                <w:bCs/>
                <w:color w:val="000000"/>
                <w:sz w:val="20"/>
                <w:szCs w:val="20"/>
              </w:rPr>
              <w:t>DÖNEM</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B4F67F0" w14:textId="77777777" w:rsidR="004A7DFB" w:rsidRPr="00D65B73" w:rsidRDefault="004A7DFB" w:rsidP="004D414A">
            <w:r w:rsidRPr="00D65B73">
              <w:rPr>
                <w:color w:val="000000"/>
                <w:sz w:val="20"/>
                <w:szCs w:val="20"/>
              </w:rPr>
              <w:t>Güz </w:t>
            </w:r>
          </w:p>
        </w:tc>
      </w:tr>
    </w:tbl>
    <w:p w14:paraId="0DFFF19B" w14:textId="77777777" w:rsidR="004A7DFB" w:rsidRPr="00D65B73" w:rsidRDefault="004A7DFB" w:rsidP="004D414A">
      <w:pPr>
        <w:rPr>
          <w:color w:val="000000"/>
        </w:rPr>
      </w:pPr>
    </w:p>
    <w:tbl>
      <w:tblPr>
        <w:tblW w:w="9563" w:type="dxa"/>
        <w:tblCellMar>
          <w:top w:w="15" w:type="dxa"/>
          <w:left w:w="15" w:type="dxa"/>
          <w:bottom w:w="15" w:type="dxa"/>
          <w:right w:w="15" w:type="dxa"/>
        </w:tblCellMar>
        <w:tblLook w:val="04A0" w:firstRow="1" w:lastRow="0" w:firstColumn="1" w:lastColumn="0" w:noHBand="0" w:noVBand="1"/>
      </w:tblPr>
      <w:tblGrid>
        <w:gridCol w:w="2116"/>
        <w:gridCol w:w="1691"/>
        <w:gridCol w:w="1812"/>
        <w:gridCol w:w="3944"/>
      </w:tblGrid>
      <w:tr w:rsidR="004A7DFB" w:rsidRPr="00D65B73" w14:paraId="2798ED06" w14:textId="77777777" w:rsidTr="00261EFE">
        <w:trPr>
          <w:trHeight w:val="315"/>
        </w:trPr>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EE485BA" w14:textId="77777777" w:rsidR="004A7DFB" w:rsidRPr="00D65B73" w:rsidRDefault="004A7DFB" w:rsidP="004D414A">
            <w:pPr>
              <w:jc w:val="center"/>
            </w:pPr>
            <w:r w:rsidRPr="00D65B73">
              <w:rPr>
                <w:b/>
                <w:bCs/>
                <w:color w:val="000000"/>
                <w:sz w:val="20"/>
                <w:szCs w:val="20"/>
              </w:rPr>
              <w:t>DERSİN KODU</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FEAFE2E" w14:textId="77777777" w:rsidR="004A7DFB" w:rsidRPr="00D65B73" w:rsidRDefault="004A7DFB" w:rsidP="004D414A">
            <w:r w:rsidRPr="00D65B73">
              <w:rPr>
                <w:color w:val="000000"/>
              </w:rPr>
              <w:t>152015354</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525ECF3" w14:textId="77777777" w:rsidR="004A7DFB" w:rsidRPr="00D65B73" w:rsidRDefault="004A7DFB" w:rsidP="004D414A">
            <w:pPr>
              <w:jc w:val="center"/>
            </w:pPr>
            <w:r w:rsidRPr="00D65B73">
              <w:rPr>
                <w:b/>
                <w:bCs/>
                <w:color w:val="000000"/>
                <w:sz w:val="20"/>
                <w:szCs w:val="20"/>
              </w:rPr>
              <w:t>DERSİN ADI</w:t>
            </w:r>
          </w:p>
        </w:tc>
        <w:tc>
          <w:tcPr>
            <w:tcW w:w="0" w:type="auto"/>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hideMark/>
          </w:tcPr>
          <w:p w14:paraId="5AFFEFA1" w14:textId="0B680B5F" w:rsidR="00AE718B" w:rsidRPr="00AE718B" w:rsidRDefault="00AE718B" w:rsidP="004D414A">
            <w:pPr>
              <w:jc w:val="center"/>
            </w:pPr>
            <w:r>
              <w:t>Dimensions of Urban Design</w:t>
            </w:r>
          </w:p>
        </w:tc>
      </w:tr>
    </w:tbl>
    <w:p w14:paraId="30C9CA7C" w14:textId="77777777" w:rsidR="004A7DFB" w:rsidRPr="00D65B73" w:rsidRDefault="004A7DFB" w:rsidP="004D414A">
      <w:pPr>
        <w:rPr>
          <w:color w:val="000000"/>
        </w:rPr>
      </w:pPr>
      <w:r w:rsidRPr="00D65B73">
        <w:rPr>
          <w:b/>
          <w:bCs/>
          <w:color w:val="000000"/>
          <w:sz w:val="20"/>
          <w:szCs w:val="20"/>
        </w:rPr>
        <w:t xml:space="preserve">                                                  </w:t>
      </w:r>
      <w:r w:rsidRPr="00D65B73">
        <w:rPr>
          <w:b/>
          <w:bCs/>
          <w:color w:val="000000"/>
          <w:sz w:val="20"/>
          <w:szCs w:val="20"/>
        </w:rPr>
        <w:tab/>
      </w:r>
      <w:r w:rsidRPr="00D65B73">
        <w:rPr>
          <w:b/>
          <w:bCs/>
          <w:color w:val="000000"/>
          <w:sz w:val="20"/>
          <w:szCs w:val="20"/>
        </w:rPr>
        <w:tab/>
      </w:r>
      <w:r w:rsidRPr="00D65B73">
        <w:rPr>
          <w:b/>
          <w:bCs/>
          <w:color w:val="000000"/>
          <w:sz w:val="20"/>
          <w:szCs w:val="20"/>
        </w:rPr>
        <w:tab/>
      </w:r>
      <w:r w:rsidRPr="00D65B73">
        <w:rPr>
          <w:b/>
          <w:bCs/>
          <w:color w:val="000000"/>
          <w:sz w:val="20"/>
          <w:szCs w:val="20"/>
        </w:rPr>
        <w:tab/>
      </w:r>
      <w:r w:rsidRPr="00D65B73">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1024"/>
        <w:gridCol w:w="408"/>
        <w:gridCol w:w="403"/>
        <w:gridCol w:w="1396"/>
        <w:gridCol w:w="378"/>
        <w:gridCol w:w="439"/>
        <w:gridCol w:w="463"/>
        <w:gridCol w:w="1043"/>
        <w:gridCol w:w="832"/>
        <w:gridCol w:w="1627"/>
        <w:gridCol w:w="1595"/>
      </w:tblGrid>
      <w:tr w:rsidR="004A7DFB" w:rsidRPr="00D65B73" w14:paraId="2C80D6C9" w14:textId="77777777" w:rsidTr="00CB4632">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869BF94" w14:textId="77777777" w:rsidR="004A7DFB" w:rsidRPr="00D65B73" w:rsidRDefault="004A7DFB" w:rsidP="004D414A">
            <w:r w:rsidRPr="00D65B73">
              <w:rPr>
                <w:b/>
                <w:bCs/>
                <w:color w:val="000000"/>
                <w:sz w:val="18"/>
                <w:szCs w:val="18"/>
              </w:rPr>
              <w:t>YARIYIL</w:t>
            </w:r>
          </w:p>
          <w:p w14:paraId="1BE76403" w14:textId="77777777" w:rsidR="004A7DFB" w:rsidRPr="00D65B73" w:rsidRDefault="004A7DFB" w:rsidP="004D414A"/>
        </w:tc>
        <w:tc>
          <w:tcPr>
            <w:tcW w:w="0" w:type="auto"/>
            <w:gridSpan w:val="6"/>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16F4995D" w14:textId="77777777" w:rsidR="004A7DFB" w:rsidRPr="00D65B73" w:rsidRDefault="004A7DFB" w:rsidP="004D414A">
            <w:pPr>
              <w:jc w:val="center"/>
            </w:pPr>
            <w:r w:rsidRPr="00D65B73">
              <w:rPr>
                <w:b/>
                <w:bCs/>
                <w:color w:val="000000"/>
                <w:sz w:val="20"/>
                <w:szCs w:val="20"/>
              </w:rPr>
              <w:t>HAFTALIK DERS SAATİ</w:t>
            </w:r>
          </w:p>
        </w:tc>
        <w:tc>
          <w:tcPr>
            <w:tcW w:w="0" w:type="auto"/>
            <w:gridSpan w:val="4"/>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40AC4932" w14:textId="77777777" w:rsidR="004A7DFB" w:rsidRPr="00D65B73" w:rsidRDefault="004A7DFB" w:rsidP="004D414A">
            <w:pPr>
              <w:jc w:val="center"/>
            </w:pPr>
            <w:r w:rsidRPr="00D65B73">
              <w:rPr>
                <w:b/>
                <w:bCs/>
                <w:color w:val="000000"/>
                <w:sz w:val="20"/>
                <w:szCs w:val="20"/>
              </w:rPr>
              <w:t>DERSİN</w:t>
            </w:r>
          </w:p>
        </w:tc>
      </w:tr>
      <w:tr w:rsidR="004A7DFB" w:rsidRPr="00D65B73" w14:paraId="44CD6A93" w14:textId="77777777" w:rsidTr="00CB4632">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65BCABC4" w14:textId="77777777" w:rsidR="004A7DFB" w:rsidRPr="00D65B73" w:rsidRDefault="004A7DFB" w:rsidP="004D414A"/>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12167ABD" w14:textId="77777777" w:rsidR="004A7DFB" w:rsidRPr="00D65B73" w:rsidRDefault="004A7DFB" w:rsidP="004D414A">
            <w:pPr>
              <w:jc w:val="center"/>
            </w:pPr>
            <w:r w:rsidRPr="00D65B73">
              <w:rPr>
                <w:b/>
                <w:bCs/>
                <w:color w:val="000000"/>
                <w:sz w:val="20"/>
                <w:szCs w:val="20"/>
              </w:rPr>
              <w:t>Teorik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6F53CB" w14:textId="77777777" w:rsidR="004A7DFB" w:rsidRPr="00D65B73" w:rsidRDefault="004A7DFB" w:rsidP="004D414A">
            <w:pPr>
              <w:jc w:val="center"/>
            </w:pPr>
            <w:r w:rsidRPr="00D65B73">
              <w:rPr>
                <w:b/>
                <w:bCs/>
                <w:color w:val="000000"/>
                <w:sz w:val="20"/>
                <w:szCs w:val="20"/>
              </w:rPr>
              <w:t>Uygulama</w:t>
            </w:r>
          </w:p>
        </w:tc>
        <w:tc>
          <w:tcPr>
            <w:tcW w:w="0" w:type="auto"/>
            <w:gridSpan w:val="3"/>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60EE4FE3" w14:textId="77777777" w:rsidR="004A7DFB" w:rsidRPr="00D65B73" w:rsidRDefault="004A7DFB" w:rsidP="004D414A">
            <w:pPr>
              <w:ind w:left="-111" w:right="-108"/>
              <w:jc w:val="center"/>
            </w:pPr>
            <w:r w:rsidRPr="00D65B73">
              <w:rPr>
                <w:b/>
                <w:bCs/>
                <w:color w:val="000000"/>
                <w:sz w:val="20"/>
                <w:szCs w:val="20"/>
              </w:rPr>
              <w:t>Laboratuar</w:t>
            </w:r>
          </w:p>
        </w:tc>
        <w:tc>
          <w:tcPr>
            <w:tcW w:w="0" w:type="auto"/>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14:paraId="317B99B2" w14:textId="77777777" w:rsidR="004A7DFB" w:rsidRPr="00D65B73" w:rsidRDefault="004A7DFB" w:rsidP="004D414A">
            <w:pPr>
              <w:jc w:val="center"/>
            </w:pPr>
            <w:r w:rsidRPr="00D65B73">
              <w:rPr>
                <w:b/>
                <w:bCs/>
                <w:color w:val="000000"/>
                <w:sz w:val="20"/>
                <w:szCs w:val="20"/>
              </w:rPr>
              <w:t>Kredisi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C42085" w14:textId="77777777" w:rsidR="004A7DFB" w:rsidRPr="00D65B73" w:rsidRDefault="004A7DFB" w:rsidP="004D414A">
            <w:pPr>
              <w:ind w:left="-111" w:right="-108"/>
              <w:jc w:val="center"/>
            </w:pPr>
            <w:r w:rsidRPr="00D65B73">
              <w:rPr>
                <w:b/>
                <w:bCs/>
                <w:color w:val="000000"/>
                <w:sz w:val="20"/>
                <w:szCs w:val="20"/>
              </w:rPr>
              <w:t>AKTS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208CE0" w14:textId="77777777" w:rsidR="004A7DFB" w:rsidRPr="00D65B73" w:rsidRDefault="004A7DFB" w:rsidP="004D414A">
            <w:pPr>
              <w:jc w:val="center"/>
            </w:pPr>
            <w:r w:rsidRPr="00D65B73">
              <w:rPr>
                <w:b/>
                <w:bCs/>
                <w:color w:val="000000"/>
                <w:sz w:val="20"/>
                <w:szCs w:val="20"/>
              </w:rPr>
              <w:t>TÜRÜ</w:t>
            </w:r>
          </w:p>
        </w:tc>
        <w:tc>
          <w:tcPr>
            <w:tcW w:w="0" w:type="auto"/>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33C918E9" w14:textId="77777777" w:rsidR="004A7DFB" w:rsidRPr="00D65B73" w:rsidRDefault="004A7DFB" w:rsidP="004D414A">
            <w:pPr>
              <w:jc w:val="center"/>
            </w:pPr>
            <w:r w:rsidRPr="00D65B73">
              <w:rPr>
                <w:b/>
                <w:bCs/>
                <w:color w:val="000000"/>
                <w:sz w:val="20"/>
                <w:szCs w:val="20"/>
              </w:rPr>
              <w:t>DİLİ</w:t>
            </w:r>
          </w:p>
        </w:tc>
      </w:tr>
      <w:tr w:rsidR="004A7DFB" w:rsidRPr="00D65B73" w14:paraId="2080B78C" w14:textId="77777777" w:rsidTr="00CB4632">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77E71A1" w14:textId="77777777" w:rsidR="004A7DFB" w:rsidRPr="00D65B73" w:rsidRDefault="004A7DFB" w:rsidP="004D414A">
            <w:pPr>
              <w:jc w:val="center"/>
            </w:pPr>
            <w:r w:rsidRPr="00D65B73">
              <w:rPr>
                <w:color w:val="000000"/>
                <w:sz w:val="22"/>
                <w:szCs w:val="22"/>
              </w:rPr>
              <w:t>5</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8D9FA5D" w14:textId="77777777" w:rsidR="004A7DFB" w:rsidRPr="00D65B73" w:rsidRDefault="004A7DFB" w:rsidP="004D414A">
            <w:pPr>
              <w:jc w:val="center"/>
            </w:pPr>
            <w:r w:rsidRPr="00D65B73">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0D66A990" w14:textId="77777777" w:rsidR="004A7DFB" w:rsidRPr="00D65B73" w:rsidRDefault="004A7DFB" w:rsidP="004D414A">
            <w:pPr>
              <w:jc w:val="center"/>
            </w:pPr>
            <w:r w:rsidRPr="00D65B73">
              <w:rPr>
                <w:color w:val="000000"/>
                <w:sz w:val="22"/>
                <w:szCs w:val="22"/>
              </w:rPr>
              <w:t>0</w:t>
            </w:r>
          </w:p>
        </w:tc>
        <w:tc>
          <w:tcPr>
            <w:tcW w:w="0" w:type="auto"/>
            <w:gridSpan w:val="3"/>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3683C2BE" w14:textId="77777777" w:rsidR="004A7DFB" w:rsidRPr="00D65B73" w:rsidRDefault="004A7DFB" w:rsidP="004D414A">
            <w:pPr>
              <w:jc w:val="center"/>
            </w:pPr>
            <w:r w:rsidRPr="00D65B73">
              <w:rPr>
                <w:color w:val="000000"/>
                <w:sz w:val="22"/>
                <w:szCs w:val="22"/>
              </w:rPr>
              <w:t>0</w:t>
            </w:r>
          </w:p>
        </w:tc>
        <w:tc>
          <w:tcPr>
            <w:tcW w:w="0" w:type="auto"/>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14:paraId="77D2CD29" w14:textId="77777777" w:rsidR="004A7DFB" w:rsidRPr="00D65B73" w:rsidRDefault="004A7DFB" w:rsidP="004D414A">
            <w:pPr>
              <w:jc w:val="center"/>
            </w:pPr>
            <w:r w:rsidRPr="00D65B73">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6D158B70" w14:textId="77777777" w:rsidR="004A7DFB" w:rsidRPr="00D65B73" w:rsidRDefault="004A7DFB" w:rsidP="004D414A">
            <w:pPr>
              <w:jc w:val="center"/>
            </w:pPr>
            <w:r w:rsidRPr="00D65B73">
              <w:rPr>
                <w:color w:val="000000"/>
                <w:sz w:val="22"/>
                <w:szCs w:val="22"/>
              </w:rPr>
              <w:t>4</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6E9336F4" w14:textId="77777777" w:rsidR="004A7DFB" w:rsidRPr="00D65B73" w:rsidRDefault="004A7DFB" w:rsidP="004D414A">
            <w:pPr>
              <w:jc w:val="center"/>
            </w:pPr>
            <w:r w:rsidRPr="00D65B73">
              <w:rPr>
                <w:color w:val="000000"/>
                <w:sz w:val="14"/>
                <w:szCs w:val="14"/>
                <w:vertAlign w:val="superscript"/>
              </w:rPr>
              <w:t>ZORUNLU (</w:t>
            </w:r>
            <w:r w:rsidRPr="00D65B73">
              <w:rPr>
                <w:b/>
                <w:bCs/>
                <w:color w:val="000000"/>
                <w:sz w:val="14"/>
                <w:szCs w:val="14"/>
                <w:vertAlign w:val="superscript"/>
              </w:rPr>
              <w:t>X</w:t>
            </w:r>
            <w:r w:rsidRPr="00D65B73">
              <w:rPr>
                <w:color w:val="000000"/>
                <w:sz w:val="14"/>
                <w:szCs w:val="14"/>
                <w:vertAlign w:val="superscript"/>
              </w:rPr>
              <w:t>)  SEÇMELİ ( )</w:t>
            </w:r>
          </w:p>
        </w:tc>
        <w:tc>
          <w:tcPr>
            <w:tcW w:w="0" w:type="auto"/>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20B024CE" w14:textId="77777777" w:rsidR="004A7DFB" w:rsidRPr="00D65B73" w:rsidRDefault="004A7DFB" w:rsidP="004D414A">
            <w:pPr>
              <w:jc w:val="center"/>
            </w:pPr>
            <w:r w:rsidRPr="00D65B73">
              <w:rPr>
                <w:color w:val="000000"/>
                <w:sz w:val="14"/>
                <w:szCs w:val="14"/>
                <w:vertAlign w:val="superscript"/>
              </w:rPr>
              <w:t>İngilizce</w:t>
            </w:r>
          </w:p>
        </w:tc>
      </w:tr>
      <w:tr w:rsidR="004A7DFB" w:rsidRPr="00D65B73" w14:paraId="0E93548B" w14:textId="77777777" w:rsidTr="00CB4632">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50E3EFE" w14:textId="77777777" w:rsidR="004A7DFB" w:rsidRPr="00D65B73" w:rsidRDefault="004A7DFB" w:rsidP="004D414A">
            <w:pPr>
              <w:jc w:val="center"/>
            </w:pPr>
            <w:r w:rsidRPr="00D65B73">
              <w:rPr>
                <w:b/>
                <w:bCs/>
                <w:color w:val="000000"/>
                <w:sz w:val="20"/>
                <w:szCs w:val="20"/>
              </w:rPr>
              <w:t>DERSİN KATEGORİSİ</w:t>
            </w:r>
          </w:p>
        </w:tc>
      </w:tr>
      <w:tr w:rsidR="004A7DFB" w:rsidRPr="00D65B73" w14:paraId="508D523D" w14:textId="77777777" w:rsidTr="00CB4632">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451F09CD" w14:textId="7952F9D3" w:rsidR="004A7DFB" w:rsidRPr="00D65B73" w:rsidRDefault="004A7DFB" w:rsidP="004D414A">
            <w:pPr>
              <w:jc w:val="center"/>
            </w:pPr>
            <w:r w:rsidRPr="00D65B73">
              <w:rPr>
                <w:b/>
                <w:bCs/>
                <w:color w:val="000000"/>
                <w:sz w:val="20"/>
                <w:szCs w:val="20"/>
              </w:rPr>
              <w:t xml:space="preserve">Mimari </w:t>
            </w:r>
            <w:r w:rsidR="00146474">
              <w:rPr>
                <w:b/>
                <w:bCs/>
                <w:color w:val="000000"/>
                <w:sz w:val="20"/>
                <w:szCs w:val="20"/>
              </w:rPr>
              <w:t>Tasarım</w:t>
            </w:r>
          </w:p>
        </w:tc>
        <w:tc>
          <w:tcPr>
            <w:tcW w:w="0" w:type="auto"/>
            <w:gridSpan w:val="4"/>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52C7C4E1" w14:textId="77777777" w:rsidR="004A7DFB" w:rsidRPr="00D65B73" w:rsidRDefault="004A7DFB" w:rsidP="004D414A">
            <w:pPr>
              <w:jc w:val="center"/>
            </w:pPr>
            <w:r w:rsidRPr="00D65B73">
              <w:rPr>
                <w:b/>
                <w:bCs/>
                <w:color w:val="000000"/>
                <w:sz w:val="20"/>
                <w:szCs w:val="20"/>
              </w:rPr>
              <w:t>Mimarlık ve Sanat -Tarih, Teori ve Eleştri</w:t>
            </w:r>
          </w:p>
        </w:tc>
        <w:tc>
          <w:tcPr>
            <w:tcW w:w="0" w:type="auto"/>
            <w:gridSpan w:val="3"/>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54D8C98C" w14:textId="77777777" w:rsidR="004A7DFB" w:rsidRPr="00D65B73" w:rsidRDefault="004A7DFB" w:rsidP="004D414A">
            <w:pPr>
              <w:jc w:val="center"/>
            </w:pPr>
            <w:r w:rsidRPr="00D65B73">
              <w:rPr>
                <w:b/>
                <w:bCs/>
                <w:color w:val="000000"/>
                <w:sz w:val="20"/>
                <w:szCs w:val="20"/>
              </w:rPr>
              <w:t>Yapı Bilgisi ve Teknolojileri</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1BB8E996" w14:textId="77777777" w:rsidR="004A7DFB" w:rsidRPr="00D65B73" w:rsidRDefault="004A7DFB" w:rsidP="004D414A">
            <w:pPr>
              <w:jc w:val="center"/>
            </w:pPr>
            <w:r w:rsidRPr="00D65B73">
              <w:rPr>
                <w:b/>
                <w:bCs/>
                <w:color w:val="000000"/>
                <w:sz w:val="20"/>
                <w:szCs w:val="20"/>
              </w:rPr>
              <w:t>Mimaride Strüktür Sistemleri</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1FE5DE49" w14:textId="62256915" w:rsidR="004A7DFB" w:rsidRPr="00D65B73" w:rsidRDefault="004A7DFB" w:rsidP="004D414A">
            <w:pPr>
              <w:jc w:val="center"/>
            </w:pPr>
            <w:r w:rsidRPr="00D65B73">
              <w:rPr>
                <w:b/>
                <w:bCs/>
                <w:color w:val="000000"/>
                <w:sz w:val="20"/>
                <w:szCs w:val="20"/>
              </w:rPr>
              <w:t xml:space="preserve">Bilgisayar Destekli </w:t>
            </w:r>
            <w:r w:rsidR="00146474">
              <w:rPr>
                <w:b/>
                <w:bCs/>
                <w:color w:val="000000"/>
                <w:sz w:val="20"/>
                <w:szCs w:val="20"/>
              </w:rPr>
              <w:t>Tasarım</w:t>
            </w:r>
          </w:p>
        </w:tc>
      </w:tr>
      <w:tr w:rsidR="004A7DFB" w:rsidRPr="00D65B73" w14:paraId="5E240323" w14:textId="77777777" w:rsidTr="00CB4632">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5898BF15" w14:textId="77777777" w:rsidR="004A7DFB" w:rsidRPr="00D65B73" w:rsidRDefault="004A7DFB" w:rsidP="004D414A">
            <w:pPr>
              <w:jc w:val="center"/>
            </w:pPr>
            <w:r w:rsidRPr="00D65B73">
              <w:rPr>
                <w:color w:val="000000"/>
                <w:sz w:val="22"/>
                <w:szCs w:val="22"/>
              </w:rPr>
              <w:t>X</w:t>
            </w:r>
          </w:p>
        </w:tc>
        <w:tc>
          <w:tcPr>
            <w:tcW w:w="0" w:type="auto"/>
            <w:gridSpan w:val="4"/>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76E7690F" w14:textId="77777777" w:rsidR="004A7DFB" w:rsidRPr="00D65B73" w:rsidRDefault="004A7DFB" w:rsidP="004D414A">
            <w:pPr>
              <w:jc w:val="center"/>
            </w:pPr>
            <w:r w:rsidRPr="00D65B73">
              <w:rPr>
                <w:color w:val="000000"/>
              </w:rPr>
              <w:t>X</w:t>
            </w:r>
          </w:p>
        </w:tc>
        <w:tc>
          <w:tcPr>
            <w:tcW w:w="0" w:type="auto"/>
            <w:gridSpan w:val="3"/>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26B65BE3" w14:textId="77777777" w:rsidR="004A7DFB" w:rsidRPr="00D65B73" w:rsidRDefault="004A7DFB" w:rsidP="004D414A">
            <w:pPr>
              <w:jc w:val="center"/>
            </w:pPr>
            <w:r w:rsidRPr="00D65B73">
              <w:rPr>
                <w:color w:val="000000"/>
              </w:rPr>
              <w:t> </w:t>
            </w:r>
          </w:p>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3CEFDB79" w14:textId="77777777" w:rsidR="004A7DFB" w:rsidRPr="00D65B73" w:rsidRDefault="004A7DFB" w:rsidP="004D414A"/>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58C379C9" w14:textId="77777777" w:rsidR="004A7DFB" w:rsidRPr="00D65B73" w:rsidRDefault="004A7DFB" w:rsidP="004D414A"/>
        </w:tc>
      </w:tr>
      <w:tr w:rsidR="004A7DFB" w:rsidRPr="00D65B73" w14:paraId="5FE7338E" w14:textId="77777777" w:rsidTr="00CB4632">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6993DDE" w14:textId="77777777" w:rsidR="004A7DFB" w:rsidRPr="00D65B73" w:rsidRDefault="004A7DFB" w:rsidP="004D414A">
            <w:pPr>
              <w:jc w:val="center"/>
            </w:pPr>
            <w:r w:rsidRPr="00D65B73">
              <w:rPr>
                <w:b/>
                <w:bCs/>
                <w:color w:val="000000"/>
                <w:sz w:val="20"/>
                <w:szCs w:val="20"/>
              </w:rPr>
              <w:t>DEĞERLENDİRME ÖLÇÜTLERİ</w:t>
            </w:r>
          </w:p>
        </w:tc>
      </w:tr>
      <w:tr w:rsidR="004A7DFB" w:rsidRPr="00D65B73" w14:paraId="18AD6A9E" w14:textId="77777777" w:rsidTr="00CB4632">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3B1BA7C" w14:textId="77777777" w:rsidR="004A7DFB" w:rsidRPr="00D65B73" w:rsidRDefault="004A7DFB" w:rsidP="004D414A">
            <w:pPr>
              <w:jc w:val="center"/>
            </w:pPr>
            <w:r w:rsidRPr="00D65B73">
              <w:rPr>
                <w:b/>
                <w:bCs/>
                <w:color w:val="000000"/>
                <w:sz w:val="20"/>
                <w:szCs w:val="20"/>
              </w:rPr>
              <w:t>YARIYIL İÇİ</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144BF01B" w14:textId="77777777" w:rsidR="004A7DFB" w:rsidRPr="00D65B73" w:rsidRDefault="004A7DFB" w:rsidP="004D414A">
            <w:pPr>
              <w:jc w:val="center"/>
            </w:pPr>
            <w:r w:rsidRPr="00D65B73">
              <w:rPr>
                <w:b/>
                <w:bCs/>
                <w:color w:val="000000"/>
                <w:sz w:val="20"/>
                <w:szCs w:val="20"/>
              </w:rPr>
              <w:t>Faaliyet türü</w:t>
            </w:r>
          </w:p>
        </w:tc>
        <w:tc>
          <w:tcPr>
            <w:tcW w:w="0" w:type="auto"/>
            <w:tcBorders>
              <w:top w:val="single" w:sz="12"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hideMark/>
          </w:tcPr>
          <w:p w14:paraId="4046F31B" w14:textId="77777777" w:rsidR="004A7DFB" w:rsidRPr="00D65B73" w:rsidRDefault="004A7DFB" w:rsidP="004D414A">
            <w:pPr>
              <w:jc w:val="center"/>
            </w:pPr>
            <w:r w:rsidRPr="00D65B73">
              <w:rPr>
                <w:b/>
                <w:bCs/>
                <w:color w:val="000000"/>
                <w:sz w:val="20"/>
                <w:szCs w:val="20"/>
              </w:rPr>
              <w:t>Sayı</w:t>
            </w:r>
          </w:p>
        </w:tc>
        <w:tc>
          <w:tcPr>
            <w:tcW w:w="0" w:type="auto"/>
            <w:tcBorders>
              <w:top w:val="single" w:sz="12"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hideMark/>
          </w:tcPr>
          <w:p w14:paraId="7CE92E98" w14:textId="77777777" w:rsidR="004A7DFB" w:rsidRPr="00D65B73" w:rsidRDefault="004A7DFB" w:rsidP="004D414A">
            <w:pPr>
              <w:jc w:val="center"/>
            </w:pPr>
            <w:r w:rsidRPr="00D65B73">
              <w:rPr>
                <w:b/>
                <w:bCs/>
                <w:color w:val="000000"/>
                <w:sz w:val="20"/>
                <w:szCs w:val="20"/>
              </w:rPr>
              <w:t>%</w:t>
            </w:r>
          </w:p>
        </w:tc>
      </w:tr>
      <w:tr w:rsidR="004A7DFB" w:rsidRPr="00D65B73" w14:paraId="4D38C879"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FDFEA5E" w14:textId="77777777" w:rsidR="004A7DFB" w:rsidRPr="00D65B73" w:rsidRDefault="004A7DFB" w:rsidP="004D414A"/>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5C2EF01D" w14:textId="77777777" w:rsidR="004A7DFB" w:rsidRPr="00D65B73" w:rsidRDefault="004A7DFB" w:rsidP="004D414A">
            <w:r w:rsidRPr="00D65B73">
              <w:rPr>
                <w:color w:val="000000"/>
                <w:sz w:val="20"/>
                <w:szCs w:val="20"/>
              </w:rPr>
              <w:t>I. Ara Sınav</w:t>
            </w:r>
          </w:p>
        </w:tc>
        <w:tc>
          <w:tcPr>
            <w:tcW w:w="0" w:type="auto"/>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0FBE6BD2" w14:textId="77777777" w:rsidR="004A7DFB" w:rsidRPr="00D65B73" w:rsidRDefault="004A7DFB" w:rsidP="004D414A">
            <w:pPr>
              <w:jc w:val="center"/>
            </w:pPr>
            <w:r w:rsidRPr="00D65B73">
              <w:rPr>
                <w:color w:val="000000"/>
              </w:rPr>
              <w:t>1</w:t>
            </w:r>
          </w:p>
        </w:tc>
        <w:tc>
          <w:tcPr>
            <w:tcW w:w="0" w:type="auto"/>
            <w:tcBorders>
              <w:top w:val="single" w:sz="8"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173AFE41" w14:textId="77777777" w:rsidR="004A7DFB" w:rsidRPr="00D65B73" w:rsidRDefault="004A7DFB" w:rsidP="004D414A">
            <w:pPr>
              <w:jc w:val="center"/>
            </w:pPr>
            <w:r w:rsidRPr="00D65B73">
              <w:rPr>
                <w:color w:val="000000"/>
                <w:sz w:val="20"/>
                <w:szCs w:val="20"/>
              </w:rPr>
              <w:t>30</w:t>
            </w:r>
          </w:p>
        </w:tc>
      </w:tr>
      <w:tr w:rsidR="004A7DFB" w:rsidRPr="00D65B73" w14:paraId="66A0FB97"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66FA107" w14:textId="77777777" w:rsidR="004A7DFB" w:rsidRPr="00D65B73"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53813F91" w14:textId="77777777" w:rsidR="004A7DFB" w:rsidRPr="00D65B73" w:rsidRDefault="004A7DFB" w:rsidP="004D414A">
            <w:r w:rsidRPr="00D65B73">
              <w:rPr>
                <w:color w:val="000000"/>
                <w:sz w:val="20"/>
                <w:szCs w:val="20"/>
              </w:rPr>
              <w:t>II. Ara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20707618" w14:textId="77777777" w:rsidR="004A7DFB" w:rsidRPr="00D65B73" w:rsidRDefault="004A7DFB"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156F3716" w14:textId="77777777" w:rsidR="004A7DFB" w:rsidRPr="00D65B73" w:rsidRDefault="004A7DFB" w:rsidP="004D414A"/>
        </w:tc>
      </w:tr>
      <w:tr w:rsidR="004A7DFB" w:rsidRPr="00D65B73" w14:paraId="0BE4C192"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8E0BD53" w14:textId="77777777" w:rsidR="004A7DFB" w:rsidRPr="00D65B73"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70CC0173" w14:textId="77777777" w:rsidR="004A7DFB" w:rsidRPr="00D65B73" w:rsidRDefault="004A7DFB" w:rsidP="004D414A">
            <w:r w:rsidRPr="00D65B73">
              <w:rPr>
                <w:color w:val="000000"/>
                <w:sz w:val="20"/>
                <w:szCs w:val="20"/>
              </w:rPr>
              <w:t>Kısa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5D6092FC" w14:textId="77777777" w:rsidR="004A7DFB" w:rsidRPr="00D65B73" w:rsidRDefault="004A7DFB"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5CF3B146" w14:textId="77777777" w:rsidR="004A7DFB" w:rsidRPr="00D65B73" w:rsidRDefault="004A7DFB" w:rsidP="004D414A"/>
        </w:tc>
      </w:tr>
      <w:tr w:rsidR="004A7DFB" w:rsidRPr="00D65B73" w14:paraId="08C0E54E"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1E2AA2C" w14:textId="77777777" w:rsidR="004A7DFB" w:rsidRPr="00D65B73"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4FA7334C" w14:textId="77777777" w:rsidR="004A7DFB" w:rsidRPr="00D65B73" w:rsidRDefault="004A7DFB" w:rsidP="004D414A">
            <w:r w:rsidRPr="00D65B73">
              <w:rPr>
                <w:color w:val="000000"/>
                <w:sz w:val="20"/>
                <w:szCs w:val="20"/>
              </w:rPr>
              <w:t>Ödev</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5C67D83A" w14:textId="77777777" w:rsidR="004A7DFB" w:rsidRPr="00D65B73" w:rsidRDefault="004A7DFB" w:rsidP="004D414A">
            <w:pPr>
              <w:jc w:val="center"/>
            </w:pPr>
            <w:r w:rsidRPr="00D65B73">
              <w:rPr>
                <w:color w:val="000000"/>
              </w:rPr>
              <w:t>1</w:t>
            </w:r>
          </w:p>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16DF1F4F" w14:textId="77777777" w:rsidR="004A7DFB" w:rsidRPr="00D65B73" w:rsidRDefault="004A7DFB" w:rsidP="004D414A">
            <w:pPr>
              <w:jc w:val="center"/>
            </w:pPr>
            <w:r w:rsidRPr="00D65B73">
              <w:rPr>
                <w:color w:val="000000"/>
              </w:rPr>
              <w:t>30</w:t>
            </w:r>
          </w:p>
        </w:tc>
      </w:tr>
      <w:tr w:rsidR="004A7DFB" w:rsidRPr="00D65B73" w14:paraId="6F03856E"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B299F60" w14:textId="77777777" w:rsidR="004A7DFB" w:rsidRPr="00D65B73" w:rsidRDefault="004A7DFB" w:rsidP="004D414A"/>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36D40F00" w14:textId="77777777" w:rsidR="004A7DFB" w:rsidRPr="00D65B73" w:rsidRDefault="004A7DFB" w:rsidP="004D414A">
            <w:r w:rsidRPr="00D65B73">
              <w:rPr>
                <w:color w:val="000000"/>
                <w:sz w:val="20"/>
                <w:szCs w:val="20"/>
              </w:rPr>
              <w:t>Proje</w:t>
            </w:r>
          </w:p>
        </w:tc>
        <w:tc>
          <w:tcPr>
            <w:tcW w:w="0" w:type="auto"/>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005046D9" w14:textId="77777777" w:rsidR="004A7DFB" w:rsidRPr="00D65B73" w:rsidRDefault="004A7DFB" w:rsidP="004D414A"/>
        </w:tc>
        <w:tc>
          <w:tcPr>
            <w:tcW w:w="0" w:type="auto"/>
            <w:tcBorders>
              <w:top w:val="single" w:sz="4"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22BAB020" w14:textId="77777777" w:rsidR="004A7DFB" w:rsidRPr="00D65B73" w:rsidRDefault="004A7DFB" w:rsidP="004D414A"/>
        </w:tc>
      </w:tr>
      <w:tr w:rsidR="004A7DFB" w:rsidRPr="00D65B73" w14:paraId="74BEBAEE"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7522B1F6" w14:textId="77777777" w:rsidR="004A7DFB" w:rsidRPr="00D65B73" w:rsidRDefault="004A7DFB" w:rsidP="004D414A"/>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4F1224E0" w14:textId="77777777" w:rsidR="004A7DFB" w:rsidRPr="00D65B73" w:rsidRDefault="004A7DFB" w:rsidP="004D414A">
            <w:r w:rsidRPr="00D65B73">
              <w:rPr>
                <w:color w:val="000000"/>
                <w:sz w:val="20"/>
                <w:szCs w:val="20"/>
              </w:rPr>
              <w:t>Rapor</w:t>
            </w:r>
          </w:p>
        </w:tc>
        <w:tc>
          <w:tcPr>
            <w:tcW w:w="0" w:type="auto"/>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061D7E9E" w14:textId="77777777" w:rsidR="004A7DFB" w:rsidRPr="00D65B73" w:rsidRDefault="004A7DFB" w:rsidP="004D414A"/>
        </w:tc>
        <w:tc>
          <w:tcPr>
            <w:tcW w:w="0" w:type="auto"/>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348F33B0" w14:textId="77777777" w:rsidR="004A7DFB" w:rsidRPr="00D65B73" w:rsidRDefault="004A7DFB" w:rsidP="004D414A"/>
        </w:tc>
      </w:tr>
      <w:tr w:rsidR="004A7DFB" w:rsidRPr="00D65B73" w14:paraId="06A02E89"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4162E0D" w14:textId="77777777" w:rsidR="004A7DFB" w:rsidRPr="00D65B73" w:rsidRDefault="004A7DFB" w:rsidP="004D414A"/>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1F190A5" w14:textId="77777777" w:rsidR="004A7DFB" w:rsidRPr="00D65B73" w:rsidRDefault="004A7DFB" w:rsidP="004D414A">
            <w:r w:rsidRPr="00D65B73">
              <w:rPr>
                <w:color w:val="000000"/>
                <w:sz w:val="20"/>
                <w:szCs w:val="20"/>
              </w:rPr>
              <w:t>Diğer (sunumlar)</w:t>
            </w:r>
          </w:p>
        </w:tc>
        <w:tc>
          <w:tcPr>
            <w:tcW w:w="0" w:type="auto"/>
            <w:tcBorders>
              <w:top w:val="single" w:sz="8" w:space="0" w:color="000000"/>
              <w:left w:val="single" w:sz="4" w:space="0" w:color="000000"/>
              <w:bottom w:val="single" w:sz="12" w:space="0" w:color="000000"/>
              <w:right w:val="single" w:sz="8" w:space="0" w:color="000000"/>
            </w:tcBorders>
            <w:tcMar>
              <w:top w:w="0" w:type="dxa"/>
              <w:left w:w="108" w:type="dxa"/>
              <w:bottom w:w="0" w:type="dxa"/>
              <w:right w:w="108" w:type="dxa"/>
            </w:tcMar>
            <w:hideMark/>
          </w:tcPr>
          <w:p w14:paraId="5B4707AB" w14:textId="77777777" w:rsidR="004A7DFB" w:rsidRPr="00D65B73" w:rsidRDefault="004A7DFB" w:rsidP="004D414A"/>
        </w:tc>
        <w:tc>
          <w:tcPr>
            <w:tcW w:w="0" w:type="auto"/>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4EFE2361" w14:textId="77777777" w:rsidR="004A7DFB" w:rsidRPr="00D65B73" w:rsidRDefault="004A7DFB" w:rsidP="004D414A"/>
        </w:tc>
      </w:tr>
      <w:tr w:rsidR="004A7DFB" w:rsidRPr="00D65B73" w14:paraId="156022FB" w14:textId="77777777" w:rsidTr="00CB4632">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A25FFA2" w14:textId="77777777" w:rsidR="004A7DFB" w:rsidRPr="00D65B73" w:rsidRDefault="004A7DFB" w:rsidP="004D414A">
            <w:pPr>
              <w:jc w:val="center"/>
            </w:pPr>
            <w:r w:rsidRPr="00D65B73">
              <w:rPr>
                <w:b/>
                <w:bCs/>
                <w:color w:val="000000"/>
                <w:sz w:val="20"/>
                <w:szCs w:val="20"/>
              </w:rPr>
              <w:t>YARIYIL SONU SINAVI</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2ECCB6BB" w14:textId="77777777" w:rsidR="004A7DFB" w:rsidRPr="00D65B73" w:rsidRDefault="004A7DFB" w:rsidP="004D414A"/>
        </w:tc>
        <w:tc>
          <w:tcPr>
            <w:tcW w:w="0" w:type="auto"/>
            <w:tcBorders>
              <w:top w:val="single" w:sz="12" w:space="0" w:color="000000"/>
              <w:left w:val="single" w:sz="4" w:space="0" w:color="000000"/>
              <w:bottom w:val="single" w:sz="12" w:space="0" w:color="000000"/>
              <w:right w:val="single" w:sz="8" w:space="0" w:color="000000"/>
            </w:tcBorders>
            <w:tcMar>
              <w:top w:w="0" w:type="dxa"/>
              <w:left w:w="108" w:type="dxa"/>
              <w:bottom w:w="0" w:type="dxa"/>
              <w:right w:w="108" w:type="dxa"/>
            </w:tcMar>
            <w:vAlign w:val="center"/>
            <w:hideMark/>
          </w:tcPr>
          <w:p w14:paraId="7E8AE558" w14:textId="77777777" w:rsidR="004A7DFB" w:rsidRPr="00D65B73" w:rsidRDefault="004A7DFB" w:rsidP="004D414A">
            <w:pPr>
              <w:jc w:val="center"/>
            </w:pPr>
            <w:r w:rsidRPr="00D65B73">
              <w:rPr>
                <w:color w:val="000000"/>
                <w:sz w:val="20"/>
                <w:szCs w:val="2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08" w:type="dxa"/>
              <w:bottom w:w="0" w:type="dxa"/>
              <w:right w:w="108" w:type="dxa"/>
            </w:tcMar>
            <w:vAlign w:val="center"/>
            <w:hideMark/>
          </w:tcPr>
          <w:p w14:paraId="318D50C3" w14:textId="77777777" w:rsidR="004A7DFB" w:rsidRPr="00D65B73" w:rsidRDefault="004A7DFB" w:rsidP="004D414A">
            <w:pPr>
              <w:jc w:val="center"/>
            </w:pPr>
            <w:r w:rsidRPr="00D65B73">
              <w:rPr>
                <w:color w:val="000000"/>
                <w:sz w:val="20"/>
                <w:szCs w:val="20"/>
              </w:rPr>
              <w:t>40</w:t>
            </w:r>
          </w:p>
        </w:tc>
      </w:tr>
      <w:tr w:rsidR="004A7DFB" w:rsidRPr="00D65B73" w14:paraId="26C119D0"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42ABE5E" w14:textId="77777777" w:rsidR="004A7DFB" w:rsidRPr="00D65B73" w:rsidRDefault="004A7DFB" w:rsidP="004D414A">
            <w:pPr>
              <w:jc w:val="center"/>
            </w:pPr>
            <w:r w:rsidRPr="00D65B73">
              <w:rPr>
                <w:b/>
                <w:bCs/>
                <w:color w:val="000000"/>
                <w:sz w:val="20"/>
                <w:szCs w:val="20"/>
              </w:rPr>
              <w:t>VARSA ÖNERİLEN ÖNKOŞUL(LAR)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6D5E50E" w14:textId="77777777" w:rsidR="004A7DFB" w:rsidRPr="00D65B73" w:rsidRDefault="004A7DFB" w:rsidP="004D414A"/>
        </w:tc>
      </w:tr>
      <w:tr w:rsidR="004A7DFB" w:rsidRPr="00D65B73" w14:paraId="771CCBDA"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907FE3A" w14:textId="77777777" w:rsidR="004A7DFB" w:rsidRPr="00D65B73" w:rsidRDefault="004A7DFB" w:rsidP="004D414A">
            <w:pPr>
              <w:jc w:val="center"/>
            </w:pPr>
            <w:r w:rsidRPr="00D65B73">
              <w:rPr>
                <w:b/>
                <w:bCs/>
                <w:color w:val="000000"/>
                <w:sz w:val="20"/>
                <w:szCs w:val="20"/>
              </w:rPr>
              <w:t>DERSİN KISA İÇERİĞİ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2B0E3B8" w14:textId="39731E97" w:rsidR="004A7DFB" w:rsidRPr="00D65B73" w:rsidRDefault="004A7DFB" w:rsidP="004D414A">
            <w:r w:rsidRPr="00D65B73">
              <w:rPr>
                <w:color w:val="000000"/>
                <w:sz w:val="20"/>
                <w:szCs w:val="20"/>
              </w:rPr>
              <w:t xml:space="preserve">Kentsel mekânın </w:t>
            </w:r>
            <w:r w:rsidR="00146474">
              <w:rPr>
                <w:color w:val="000000"/>
                <w:sz w:val="20"/>
                <w:szCs w:val="20"/>
              </w:rPr>
              <w:t>Tasarım</w:t>
            </w:r>
            <w:r w:rsidRPr="00D65B73">
              <w:rPr>
                <w:color w:val="000000"/>
                <w:sz w:val="20"/>
                <w:szCs w:val="20"/>
              </w:rPr>
              <w:t xml:space="preserve">ının tarih içindeki evrimi. Kent biçimi, kent dokusu ve karakteri kavramlarının irdelenmesi. Kentin, kentsel </w:t>
            </w:r>
            <w:r w:rsidR="00146474">
              <w:rPr>
                <w:color w:val="000000"/>
                <w:sz w:val="20"/>
                <w:szCs w:val="20"/>
              </w:rPr>
              <w:t>Tasarım</w:t>
            </w:r>
            <w:r w:rsidRPr="00D65B73">
              <w:rPr>
                <w:color w:val="000000"/>
                <w:sz w:val="20"/>
                <w:szCs w:val="20"/>
              </w:rPr>
              <w:t>ın altı boyutu olan morfolojik, görsel, algısal, sosyal, işlevsel ve zamansal açılardan incelenmesi.</w:t>
            </w:r>
          </w:p>
        </w:tc>
      </w:tr>
      <w:tr w:rsidR="004A7DFB" w:rsidRPr="00D65B73" w14:paraId="000FC58B" w14:textId="77777777" w:rsidTr="00CB4632">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6C56B60" w14:textId="77777777" w:rsidR="004A7DFB" w:rsidRPr="00D65B73" w:rsidRDefault="004A7DFB" w:rsidP="004D414A">
            <w:pPr>
              <w:jc w:val="center"/>
            </w:pPr>
            <w:r w:rsidRPr="00D65B73">
              <w:rPr>
                <w:b/>
                <w:bCs/>
                <w:color w:val="000000"/>
                <w:sz w:val="20"/>
                <w:szCs w:val="20"/>
              </w:rPr>
              <w:t>DERSİN AMAÇLARI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EB4FB0B" w14:textId="354DA2BC" w:rsidR="004A7DFB" w:rsidRPr="00D65B73" w:rsidRDefault="004A7DFB" w:rsidP="004D414A">
            <w:r w:rsidRPr="00D65B73">
              <w:rPr>
                <w:color w:val="000000"/>
                <w:sz w:val="20"/>
                <w:szCs w:val="20"/>
              </w:rPr>
              <w:t xml:space="preserve">Mimarlık disiplininin uzmanlık alanlarından biri, şehir planlama ve peyzaj mimarlığı ile disiplinerüstü şekilde çalışılmakta olan “kentsel </w:t>
            </w:r>
            <w:r w:rsidR="00146474">
              <w:rPr>
                <w:color w:val="000000"/>
                <w:sz w:val="20"/>
                <w:szCs w:val="20"/>
              </w:rPr>
              <w:t>Tasarım</w:t>
            </w:r>
            <w:r w:rsidRPr="00D65B73">
              <w:rPr>
                <w:color w:val="000000"/>
                <w:sz w:val="20"/>
                <w:szCs w:val="20"/>
              </w:rPr>
              <w:t>”dır. Ders, hem bu alana yönelmek isteyen mimar adaylarına bir altyapı hazırlamayı, hem de mimari projelerinde bağlamı daha iyi anlayabilmelerine vesile olmayı amaçlamaktadır. </w:t>
            </w:r>
          </w:p>
        </w:tc>
      </w:tr>
      <w:tr w:rsidR="004A7DFB" w:rsidRPr="00D65B73" w14:paraId="20C7D0DB"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81A123A" w14:textId="77777777" w:rsidR="004A7DFB" w:rsidRPr="00D65B73" w:rsidRDefault="004A7DFB" w:rsidP="004D414A">
            <w:pPr>
              <w:jc w:val="center"/>
            </w:pPr>
            <w:r w:rsidRPr="00D65B73">
              <w:rPr>
                <w:b/>
                <w:bCs/>
                <w:color w:val="000000"/>
                <w:sz w:val="20"/>
                <w:szCs w:val="20"/>
              </w:rPr>
              <w:t>DERSİN MESLEK EĞİTİMİNİ SAĞLAMAYA YÖNELİK KATKISI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B3A25C6" w14:textId="165A882F" w:rsidR="004A7DFB" w:rsidRPr="00D65B73" w:rsidRDefault="004A7DFB" w:rsidP="004D414A">
            <w:r w:rsidRPr="00D65B73">
              <w:rPr>
                <w:color w:val="000000"/>
                <w:sz w:val="20"/>
                <w:szCs w:val="20"/>
              </w:rPr>
              <w:t xml:space="preserve">Öğrenciler, farklı ihtiyaçlar ve coğrafi, düşünsel, sosyal, ekonomik, politik koşullar altında, kentlerin ve kentsel mekanların tarih içinde nasıl tasarlandığını anlayarak günümüz bağlamını daha iyi analiz edip yorumlayabileceklerdir.  Mimar adaylarının, kentin biçimine, kamusal yaşamına ne şekilde müdahale ettiklerini bilmeleri, kentte sosyal sürdürülebilirliğin sağlanması, kentin somut ve soyut kültür mirasının korunması, iklim değişikliğine uyumlu yapılaşmaya katkıda bulunulması açılarından önemlidir. Morfolojik, görsel, algısal, sosyal, işlevsel ve zamansal tespitler, kentin estetik değerlerinin anlaşılması, yol bulma niteliğinin sorgulanması, kentin sosyal, kültürel ve tarihi değerlerinin ve işleyişinin anlaşılması ve yeni </w:t>
            </w:r>
            <w:r w:rsidR="00146474">
              <w:rPr>
                <w:color w:val="000000"/>
                <w:sz w:val="20"/>
                <w:szCs w:val="20"/>
              </w:rPr>
              <w:t>Tasarım</w:t>
            </w:r>
            <w:r w:rsidRPr="00D65B73">
              <w:rPr>
                <w:color w:val="000000"/>
                <w:sz w:val="20"/>
                <w:szCs w:val="20"/>
              </w:rPr>
              <w:t>ların bu tespit sonuçlarına göre yapılması açısından önemlidir.</w:t>
            </w:r>
          </w:p>
        </w:tc>
      </w:tr>
      <w:tr w:rsidR="004A7DFB" w:rsidRPr="00D65B73" w14:paraId="4E676ED9"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CA436AE" w14:textId="77777777" w:rsidR="004A7DFB" w:rsidRPr="00D65B73" w:rsidRDefault="004A7DFB" w:rsidP="004D414A">
            <w:pPr>
              <w:jc w:val="center"/>
            </w:pPr>
            <w:r w:rsidRPr="00D65B73">
              <w:rPr>
                <w:b/>
                <w:bCs/>
                <w:color w:val="000000"/>
                <w:sz w:val="20"/>
                <w:szCs w:val="20"/>
              </w:rPr>
              <w:t>DERSİN ÖĞRENİM ÇIKTILARI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2D271E0" w14:textId="4EF1136D" w:rsidR="004A7DFB" w:rsidRPr="00D65B73" w:rsidRDefault="004A7DFB" w:rsidP="004D414A">
            <w:r w:rsidRPr="00D65B73">
              <w:rPr>
                <w:color w:val="000000"/>
              </w:rPr>
              <w:t xml:space="preserve">Tarih içindeki farklı koşullar altında kentsel </w:t>
            </w:r>
            <w:r w:rsidR="00146474">
              <w:rPr>
                <w:color w:val="000000"/>
              </w:rPr>
              <w:t>Tasarım</w:t>
            </w:r>
            <w:r w:rsidRPr="00D65B73">
              <w:rPr>
                <w:color w:val="000000"/>
              </w:rPr>
              <w:t xml:space="preserve">ın da nasıl farklılaştığını anlamak; farklı koşullarda ortaya çıkan </w:t>
            </w:r>
            <w:r w:rsidR="00146474">
              <w:rPr>
                <w:color w:val="000000"/>
              </w:rPr>
              <w:t>Tasarım</w:t>
            </w:r>
            <w:r w:rsidRPr="00D65B73">
              <w:rPr>
                <w:color w:val="000000"/>
              </w:rPr>
              <w:t xml:space="preserve"> düşüncelerinin birbirlerinden nasıl etkilenmiş olduklarını anlamak; morfolojik, görsel, algısal, sosyal, </w:t>
            </w:r>
            <w:r w:rsidRPr="00D65B73">
              <w:rPr>
                <w:color w:val="000000"/>
              </w:rPr>
              <w:lastRenderedPageBreak/>
              <w:t xml:space="preserve">işlevsel ve zamansal çözümleme yapabilmek; </w:t>
            </w:r>
            <w:r w:rsidR="00146474">
              <w:rPr>
                <w:color w:val="000000"/>
              </w:rPr>
              <w:t>Tasarım</w:t>
            </w:r>
            <w:r w:rsidRPr="00D65B73">
              <w:rPr>
                <w:color w:val="000000"/>
              </w:rPr>
              <w:t>ı yönlendirebilmek; günümüz bağlamını daha iyi yorumlama becerisini kazanmak</w:t>
            </w:r>
          </w:p>
        </w:tc>
      </w:tr>
      <w:tr w:rsidR="004A7DFB" w:rsidRPr="00D65B73" w14:paraId="41E1F89E"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11457D1" w14:textId="77777777" w:rsidR="004A7DFB" w:rsidRPr="00D65B73" w:rsidRDefault="004A7DFB" w:rsidP="004D414A">
            <w:pPr>
              <w:jc w:val="center"/>
            </w:pPr>
            <w:r w:rsidRPr="00D65B73">
              <w:rPr>
                <w:b/>
                <w:bCs/>
                <w:color w:val="000000"/>
                <w:sz w:val="20"/>
                <w:szCs w:val="20"/>
              </w:rPr>
              <w:t>TEMEL DERS KİTABI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479D6BA" w14:textId="77777777" w:rsidR="004A7DFB" w:rsidRPr="00D65B73" w:rsidRDefault="004A7DFB" w:rsidP="004D414A">
            <w:pPr>
              <w:outlineLvl w:val="3"/>
              <w:rPr>
                <w:b/>
                <w:bCs/>
              </w:rPr>
            </w:pPr>
            <w:r w:rsidRPr="00D65B73">
              <w:rPr>
                <w:color w:val="000000"/>
              </w:rPr>
              <w:t>Carmona, M.,Heath, T., Oc, T., Tiesdell, S.T.,  Public Places Urban Spaces: The Dimensions Of Urban Design, Architectural Press: London, 2003</w:t>
            </w:r>
          </w:p>
          <w:p w14:paraId="412F6354" w14:textId="77777777" w:rsidR="004A7DFB" w:rsidRPr="00D65B73" w:rsidRDefault="004A7DFB" w:rsidP="004D414A">
            <w:pPr>
              <w:outlineLvl w:val="3"/>
              <w:rPr>
                <w:b/>
                <w:bCs/>
              </w:rPr>
            </w:pPr>
            <w:r w:rsidRPr="00D65B73">
              <w:rPr>
                <w:color w:val="000000"/>
              </w:rPr>
              <w:t>Gehl, J., The Life between Buildings. New York: Van Nostrand Reinhold. The classic study of public space use and design drawn from observations of central Copenhagen, 1987</w:t>
            </w:r>
          </w:p>
          <w:p w14:paraId="52026B7A" w14:textId="77777777" w:rsidR="004A7DFB" w:rsidRPr="00D65B73" w:rsidRDefault="004A7DFB" w:rsidP="004D414A"/>
        </w:tc>
      </w:tr>
      <w:tr w:rsidR="004A7DFB" w:rsidRPr="00D65B73" w14:paraId="0B318E36"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50BA250" w14:textId="77777777" w:rsidR="004A7DFB" w:rsidRPr="00D65B73" w:rsidRDefault="004A7DFB" w:rsidP="004D414A">
            <w:pPr>
              <w:jc w:val="center"/>
            </w:pPr>
            <w:r w:rsidRPr="00D65B73">
              <w:rPr>
                <w:b/>
                <w:bCs/>
                <w:color w:val="000000"/>
                <w:sz w:val="20"/>
                <w:szCs w:val="20"/>
              </w:rPr>
              <w:t>YARDIMCI KAYNAKLAR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7A5E9387" w14:textId="77777777" w:rsidR="004A7DFB" w:rsidRPr="00D65B73" w:rsidRDefault="004A7DFB" w:rsidP="004D414A">
            <w:pPr>
              <w:outlineLvl w:val="3"/>
              <w:rPr>
                <w:b/>
                <w:bCs/>
              </w:rPr>
            </w:pPr>
            <w:r w:rsidRPr="00D65B73">
              <w:rPr>
                <w:color w:val="000000"/>
              </w:rPr>
              <w:t>Alexander, Christopher, A New Theory of Urban Design, Oxford University Press, New York, 1987. </w:t>
            </w:r>
          </w:p>
          <w:p w14:paraId="194E924A" w14:textId="77777777" w:rsidR="004A7DFB" w:rsidRPr="00D65B73" w:rsidRDefault="004A7DFB" w:rsidP="004D414A">
            <w:pPr>
              <w:outlineLvl w:val="3"/>
              <w:rPr>
                <w:b/>
                <w:bCs/>
              </w:rPr>
            </w:pPr>
            <w:r w:rsidRPr="00D65B73">
              <w:rPr>
                <w:color w:val="000000"/>
              </w:rPr>
              <w:t>Anderson, Stanford (editor), On Streets, MIT Press, Cambridge, Mass., 1991.</w:t>
            </w:r>
          </w:p>
          <w:p w14:paraId="764ED81A" w14:textId="77777777" w:rsidR="004A7DFB" w:rsidRPr="00D65B73" w:rsidRDefault="004A7DFB" w:rsidP="004D414A">
            <w:pPr>
              <w:outlineLvl w:val="3"/>
              <w:rPr>
                <w:b/>
                <w:bCs/>
              </w:rPr>
            </w:pPr>
            <w:r w:rsidRPr="00D65B73">
              <w:rPr>
                <w:color w:val="000000"/>
              </w:rPr>
              <w:t>Appleyard, Donald, The View from the Road, MIT Press, Cambridge, Mass., 1964. </w:t>
            </w:r>
          </w:p>
          <w:p w14:paraId="49C558A1" w14:textId="77777777" w:rsidR="004A7DFB" w:rsidRPr="00D65B73" w:rsidRDefault="004A7DFB" w:rsidP="004D414A">
            <w:pPr>
              <w:outlineLvl w:val="3"/>
              <w:rPr>
                <w:b/>
                <w:bCs/>
              </w:rPr>
            </w:pPr>
            <w:r w:rsidRPr="00D65B73">
              <w:rPr>
                <w:color w:val="000000"/>
              </w:rPr>
              <w:t>Bacon, Edmund N., Design of Cities, Viking Press, New York, 1967.</w:t>
            </w:r>
          </w:p>
          <w:p w14:paraId="32E5E3A4" w14:textId="77777777" w:rsidR="004A7DFB" w:rsidRPr="00D65B73" w:rsidRDefault="004A7DFB" w:rsidP="004D414A">
            <w:pPr>
              <w:outlineLvl w:val="3"/>
              <w:rPr>
                <w:b/>
                <w:bCs/>
              </w:rPr>
            </w:pPr>
            <w:r w:rsidRPr="00D65B73">
              <w:rPr>
                <w:color w:val="000000"/>
              </w:rPr>
              <w:t>Barnett, Jonathan, An Introduction to Urban Design, Harper &amp; Row, New York, 1982 </w:t>
            </w:r>
          </w:p>
          <w:p w14:paraId="385AEB89" w14:textId="77777777" w:rsidR="004A7DFB" w:rsidRPr="00D65B73" w:rsidRDefault="004A7DFB" w:rsidP="004D414A">
            <w:pPr>
              <w:outlineLvl w:val="3"/>
              <w:rPr>
                <w:b/>
                <w:bCs/>
              </w:rPr>
            </w:pPr>
            <w:r w:rsidRPr="00D65B73">
              <w:rPr>
                <w:color w:val="000000"/>
              </w:rPr>
              <w:t>Barnett, Jonathan, The Elusive City: Five Centuries of Design, Ambition, and Miscalculation, Harper &amp; Row, New York, 1986. </w:t>
            </w:r>
          </w:p>
          <w:p w14:paraId="130AC243" w14:textId="77777777" w:rsidR="004A7DFB" w:rsidRPr="00D65B73" w:rsidRDefault="004A7DFB" w:rsidP="004D414A">
            <w:pPr>
              <w:outlineLvl w:val="3"/>
              <w:rPr>
                <w:b/>
                <w:bCs/>
              </w:rPr>
            </w:pPr>
            <w:r w:rsidRPr="00D65B73">
              <w:rPr>
                <w:color w:val="000000"/>
              </w:rPr>
              <w:t>Boyer, M. Christine, The City of Collective Memory: Its Historical Imagery and Architectural Entertainments, MIT Press, Cambridge, Mass., 1994.</w:t>
            </w:r>
          </w:p>
          <w:p w14:paraId="1ECB2F80" w14:textId="77777777" w:rsidR="004A7DFB" w:rsidRPr="00D65B73" w:rsidRDefault="004A7DFB" w:rsidP="004D414A">
            <w:pPr>
              <w:outlineLvl w:val="3"/>
              <w:rPr>
                <w:b/>
                <w:bCs/>
              </w:rPr>
            </w:pPr>
            <w:r w:rsidRPr="00D65B73">
              <w:rPr>
                <w:color w:val="000000"/>
              </w:rPr>
              <w:t>Boyer, M. Christine, Dreaming the Rational City: The Myth of American City Planning, MIT Press, Cambridge, Mass., 1983.</w:t>
            </w:r>
          </w:p>
          <w:p w14:paraId="73EA0CF3" w14:textId="77777777" w:rsidR="004A7DFB" w:rsidRPr="00D65B73" w:rsidRDefault="004A7DFB" w:rsidP="004D414A">
            <w:pPr>
              <w:outlineLvl w:val="3"/>
              <w:rPr>
                <w:b/>
                <w:bCs/>
              </w:rPr>
            </w:pPr>
            <w:r w:rsidRPr="00D65B73">
              <w:rPr>
                <w:color w:val="000000"/>
              </w:rPr>
              <w:t>Collins, George R. and Collins, Christine Crasemann, Camillo Sitte: The Birth of Modern City Planning, Rizzoli, New York, 1986.</w:t>
            </w:r>
          </w:p>
          <w:p w14:paraId="74FFC31B" w14:textId="77777777" w:rsidR="004A7DFB" w:rsidRPr="00D65B73" w:rsidRDefault="004A7DFB" w:rsidP="004D414A">
            <w:pPr>
              <w:outlineLvl w:val="3"/>
              <w:rPr>
                <w:b/>
                <w:bCs/>
              </w:rPr>
            </w:pPr>
            <w:r w:rsidRPr="00D65B73">
              <w:rPr>
                <w:color w:val="000000"/>
              </w:rPr>
              <w:t>Cullen, Gordon, Townscape, Reinhold, New York, 1961 </w:t>
            </w:r>
          </w:p>
          <w:p w14:paraId="12ECD42E" w14:textId="77777777" w:rsidR="004A7DFB" w:rsidRPr="00D65B73" w:rsidRDefault="004A7DFB" w:rsidP="004D414A">
            <w:pPr>
              <w:outlineLvl w:val="3"/>
              <w:rPr>
                <w:b/>
                <w:bCs/>
              </w:rPr>
            </w:pPr>
            <w:r w:rsidRPr="00D65B73">
              <w:rPr>
                <w:color w:val="000000"/>
              </w:rPr>
              <w:t>Gosling, David and Maitland, Barry, Concepts of Urban Design, Academy Editions, St. Martin's Press, London and New York, 1984. </w:t>
            </w:r>
          </w:p>
          <w:p w14:paraId="22949572" w14:textId="77777777" w:rsidR="004A7DFB" w:rsidRPr="00D65B73" w:rsidRDefault="004A7DFB" w:rsidP="004D414A">
            <w:pPr>
              <w:outlineLvl w:val="3"/>
              <w:rPr>
                <w:b/>
                <w:bCs/>
              </w:rPr>
            </w:pPr>
            <w:r w:rsidRPr="00D65B73">
              <w:rPr>
                <w:color w:val="000000"/>
              </w:rPr>
              <w:t>Jacobs, Alan, Great Streets, MIT Press, Cambridge, Mass., 1993. </w:t>
            </w:r>
          </w:p>
          <w:p w14:paraId="3935FAC0" w14:textId="77777777" w:rsidR="004A7DFB" w:rsidRPr="00D65B73" w:rsidRDefault="004A7DFB" w:rsidP="004D414A">
            <w:pPr>
              <w:outlineLvl w:val="3"/>
              <w:rPr>
                <w:b/>
                <w:bCs/>
              </w:rPr>
            </w:pPr>
            <w:r w:rsidRPr="00D65B73">
              <w:rPr>
                <w:color w:val="000000"/>
              </w:rPr>
              <w:t>Jacobs, Jane, The Death and Life of Great American Cities, Random House, New York, 1961 </w:t>
            </w:r>
          </w:p>
          <w:p w14:paraId="66E16466" w14:textId="77777777" w:rsidR="004A7DFB" w:rsidRPr="00D65B73" w:rsidRDefault="004A7DFB" w:rsidP="004D414A">
            <w:pPr>
              <w:outlineLvl w:val="3"/>
              <w:rPr>
                <w:b/>
                <w:bCs/>
              </w:rPr>
            </w:pPr>
            <w:r w:rsidRPr="00D65B73">
              <w:rPr>
                <w:color w:val="000000"/>
              </w:rPr>
              <w:t>Katz, Peter, The New Urbanism: Toward an Architecture of Community, McGraw-Hill, New York, 1994. </w:t>
            </w:r>
          </w:p>
          <w:p w14:paraId="6FD59649" w14:textId="77777777" w:rsidR="004A7DFB" w:rsidRPr="00D65B73" w:rsidRDefault="004A7DFB" w:rsidP="004D414A">
            <w:pPr>
              <w:outlineLvl w:val="3"/>
              <w:rPr>
                <w:b/>
                <w:bCs/>
              </w:rPr>
            </w:pPr>
            <w:r w:rsidRPr="00D65B73">
              <w:rPr>
                <w:color w:val="000000"/>
              </w:rPr>
              <w:t>Kelbaugh, Doug, editor, The Pedestrian Pocket Book: A new Suburban Design Strategy, Princeton Architectural Press, New York, 1989.</w:t>
            </w:r>
          </w:p>
          <w:p w14:paraId="6FF36AAC" w14:textId="77777777" w:rsidR="004A7DFB" w:rsidRPr="00D65B73" w:rsidRDefault="004A7DFB" w:rsidP="004D414A">
            <w:pPr>
              <w:outlineLvl w:val="3"/>
              <w:rPr>
                <w:b/>
                <w:bCs/>
              </w:rPr>
            </w:pPr>
            <w:r w:rsidRPr="00D65B73">
              <w:rPr>
                <w:color w:val="000000"/>
              </w:rPr>
              <w:t>Kostoff, Spiro, The City Shaped: Urban Patterns and Meanings Through History, Thames and Hudson, London, 1991.</w:t>
            </w:r>
          </w:p>
          <w:p w14:paraId="685047EF" w14:textId="77777777" w:rsidR="004A7DFB" w:rsidRPr="00D65B73" w:rsidRDefault="004A7DFB" w:rsidP="004D414A">
            <w:pPr>
              <w:outlineLvl w:val="3"/>
              <w:rPr>
                <w:b/>
                <w:bCs/>
              </w:rPr>
            </w:pPr>
            <w:r w:rsidRPr="00D65B73">
              <w:rPr>
                <w:color w:val="000000"/>
              </w:rPr>
              <w:t>Krier, Rob, Urban Space, Rizzoli, New York, 1979.</w:t>
            </w:r>
          </w:p>
          <w:p w14:paraId="6AE49AFA" w14:textId="77777777" w:rsidR="004A7DFB" w:rsidRPr="00D65B73" w:rsidRDefault="004A7DFB" w:rsidP="004D414A">
            <w:pPr>
              <w:outlineLvl w:val="3"/>
              <w:rPr>
                <w:b/>
                <w:bCs/>
              </w:rPr>
            </w:pPr>
            <w:r w:rsidRPr="00D65B73">
              <w:rPr>
                <w:color w:val="000000"/>
              </w:rPr>
              <w:t>Lynch, Kevin, The Image of the City, Technology Press &amp; Harvard University Press, Cambridge, Mass., 1960. </w:t>
            </w:r>
          </w:p>
          <w:p w14:paraId="5F1A4C06" w14:textId="77777777" w:rsidR="004A7DFB" w:rsidRPr="00D65B73" w:rsidRDefault="004A7DFB" w:rsidP="004D414A">
            <w:pPr>
              <w:outlineLvl w:val="3"/>
              <w:rPr>
                <w:b/>
                <w:bCs/>
              </w:rPr>
            </w:pPr>
            <w:r w:rsidRPr="00D65B73">
              <w:rPr>
                <w:color w:val="000000"/>
              </w:rPr>
              <w:lastRenderedPageBreak/>
              <w:t>Lynch, Kevin, A Theory of Good Urban Form, MIT Press, Cambridge, Mass., 1981. </w:t>
            </w:r>
          </w:p>
          <w:p w14:paraId="0EE36EE7" w14:textId="77777777" w:rsidR="004A7DFB" w:rsidRPr="00D65B73" w:rsidRDefault="004A7DFB" w:rsidP="004D414A">
            <w:pPr>
              <w:outlineLvl w:val="3"/>
              <w:rPr>
                <w:b/>
                <w:bCs/>
              </w:rPr>
            </w:pPr>
            <w:r w:rsidRPr="00D65B73">
              <w:rPr>
                <w:color w:val="000000"/>
              </w:rPr>
              <w:t>Newman, Oscar, Defensible Space, MacMillan, New York, 1972 </w:t>
            </w:r>
          </w:p>
          <w:p w14:paraId="46225CE6" w14:textId="77777777" w:rsidR="004A7DFB" w:rsidRPr="00D65B73" w:rsidRDefault="004A7DFB" w:rsidP="004D414A">
            <w:pPr>
              <w:outlineLvl w:val="3"/>
              <w:rPr>
                <w:b/>
                <w:bCs/>
              </w:rPr>
            </w:pPr>
            <w:r w:rsidRPr="00D65B73">
              <w:rPr>
                <w:color w:val="000000"/>
              </w:rPr>
              <w:t>Rasmussen, Steen Eiler, Towns and Buildings, MIT Press, Cambridge, Mass., 1949.</w:t>
            </w:r>
          </w:p>
          <w:p w14:paraId="2F52BA40" w14:textId="77777777" w:rsidR="004A7DFB" w:rsidRPr="00D65B73" w:rsidRDefault="004A7DFB" w:rsidP="004D414A">
            <w:pPr>
              <w:outlineLvl w:val="3"/>
              <w:rPr>
                <w:b/>
                <w:bCs/>
              </w:rPr>
            </w:pPr>
            <w:r w:rsidRPr="00D65B73">
              <w:rPr>
                <w:color w:val="000000"/>
              </w:rPr>
              <w:t>Rossi, Aldo, The Architecture of the City, MIT Press, Cambridge, Mass., 1982.</w:t>
            </w:r>
          </w:p>
          <w:p w14:paraId="13BFE2CC" w14:textId="77777777" w:rsidR="004A7DFB" w:rsidRPr="00D65B73" w:rsidRDefault="004A7DFB" w:rsidP="004D414A">
            <w:pPr>
              <w:outlineLvl w:val="3"/>
              <w:rPr>
                <w:b/>
                <w:bCs/>
              </w:rPr>
            </w:pPr>
            <w:r w:rsidRPr="00D65B73">
              <w:rPr>
                <w:color w:val="000000"/>
              </w:rPr>
              <w:t>Rowe, Colin and Koetter, Fred, Collage City, MIT Press, Cambridge, Mass., 1979?</w:t>
            </w:r>
          </w:p>
          <w:p w14:paraId="436C72C4" w14:textId="77777777" w:rsidR="004A7DFB" w:rsidRPr="00D65B73" w:rsidRDefault="004A7DFB" w:rsidP="004D414A">
            <w:pPr>
              <w:outlineLvl w:val="3"/>
              <w:rPr>
                <w:b/>
                <w:bCs/>
              </w:rPr>
            </w:pPr>
            <w:r w:rsidRPr="00D65B73">
              <w:rPr>
                <w:color w:val="000000"/>
              </w:rPr>
              <w:t>Rowe, Peter, Making a Middle Landscape, MIT Press, Cambridge, Mass., 1991.</w:t>
            </w:r>
          </w:p>
          <w:p w14:paraId="327BAE0F" w14:textId="77777777" w:rsidR="004A7DFB" w:rsidRPr="00D65B73" w:rsidRDefault="004A7DFB" w:rsidP="004D414A">
            <w:pPr>
              <w:outlineLvl w:val="3"/>
              <w:rPr>
                <w:b/>
                <w:bCs/>
              </w:rPr>
            </w:pPr>
            <w:r w:rsidRPr="00D65B73">
              <w:rPr>
                <w:color w:val="000000"/>
              </w:rPr>
              <w:t>Sennett, Richard, The Conscience of the Eye: The Design and Social Life of Cities, W.W. Norton, New York, 1990.</w:t>
            </w:r>
          </w:p>
          <w:p w14:paraId="4DD13BA8" w14:textId="77777777" w:rsidR="004A7DFB" w:rsidRPr="00D65B73" w:rsidRDefault="004A7DFB" w:rsidP="004D414A">
            <w:pPr>
              <w:outlineLvl w:val="3"/>
              <w:rPr>
                <w:b/>
                <w:bCs/>
              </w:rPr>
            </w:pPr>
            <w:r w:rsidRPr="00D65B73">
              <w:rPr>
                <w:color w:val="000000"/>
              </w:rPr>
              <w:t>Sennett, Richard, The Fall of Public Man, Knopf, New York, 1977 </w:t>
            </w:r>
          </w:p>
          <w:p w14:paraId="6EEA7D6F" w14:textId="77777777" w:rsidR="004A7DFB" w:rsidRPr="00D65B73" w:rsidRDefault="004A7DFB" w:rsidP="004D414A">
            <w:pPr>
              <w:outlineLvl w:val="3"/>
              <w:rPr>
                <w:b/>
                <w:bCs/>
              </w:rPr>
            </w:pPr>
            <w:r w:rsidRPr="00D65B73">
              <w:rPr>
                <w:color w:val="000000"/>
              </w:rPr>
              <w:t>Sitte, Camillo, The Art of Building Cities: City Building According to its Artistic Fundamentals, translated by Charles T. Stewart, Reinhold Publishing Corporation, New York, 1945. </w:t>
            </w:r>
          </w:p>
          <w:p w14:paraId="34DB109F" w14:textId="77777777" w:rsidR="004A7DFB" w:rsidRPr="00D65B73" w:rsidRDefault="004A7DFB" w:rsidP="004D414A">
            <w:pPr>
              <w:outlineLvl w:val="3"/>
              <w:rPr>
                <w:b/>
                <w:bCs/>
              </w:rPr>
            </w:pPr>
            <w:r w:rsidRPr="00D65B73">
              <w:rPr>
                <w:color w:val="000000"/>
              </w:rPr>
              <w:t>Sorkin, Michael, editor, Variations on a Theme Park, Noonday Press, New York, 1992.</w:t>
            </w:r>
          </w:p>
          <w:p w14:paraId="531982FF" w14:textId="77777777" w:rsidR="004A7DFB" w:rsidRPr="00D65B73" w:rsidRDefault="004A7DFB" w:rsidP="004D414A">
            <w:pPr>
              <w:outlineLvl w:val="3"/>
              <w:rPr>
                <w:b/>
                <w:bCs/>
              </w:rPr>
            </w:pPr>
            <w:r w:rsidRPr="00D65B73">
              <w:rPr>
                <w:color w:val="000000"/>
              </w:rPr>
              <w:t>Stein, Clarence S., Toward New Towns for America, University Press of Liverpool, Liverpool, 1951. </w:t>
            </w:r>
          </w:p>
          <w:p w14:paraId="14C3454F" w14:textId="77777777" w:rsidR="004A7DFB" w:rsidRPr="00D65B73" w:rsidRDefault="004A7DFB" w:rsidP="004D414A">
            <w:pPr>
              <w:outlineLvl w:val="3"/>
              <w:rPr>
                <w:b/>
                <w:bCs/>
              </w:rPr>
            </w:pPr>
            <w:r w:rsidRPr="00D65B73">
              <w:rPr>
                <w:color w:val="000000"/>
              </w:rPr>
              <w:t>Unwin, Raymond, Town Planning in Practice: An Introduction to the Art of Designing Cities and Suburbs, Princeton Architectural Press, New York, 1994.</w:t>
            </w:r>
          </w:p>
          <w:p w14:paraId="2246A4EB" w14:textId="77777777" w:rsidR="004A7DFB" w:rsidRPr="00D65B73" w:rsidRDefault="004A7DFB" w:rsidP="004D414A">
            <w:pPr>
              <w:outlineLvl w:val="3"/>
              <w:rPr>
                <w:b/>
                <w:bCs/>
              </w:rPr>
            </w:pPr>
            <w:r w:rsidRPr="00D65B73">
              <w:rPr>
                <w:color w:val="000000"/>
              </w:rPr>
              <w:t>Whyte, William, The Social Life of Small Urban Spaces, The Conservation Foundation, Washington, D.C., 1980. (HT153.W49).</w:t>
            </w:r>
          </w:p>
        </w:tc>
      </w:tr>
      <w:tr w:rsidR="004A7DFB" w:rsidRPr="00D65B73" w14:paraId="16357769" w14:textId="77777777" w:rsidTr="00CB4632">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72961FF" w14:textId="77777777" w:rsidR="004A7DFB" w:rsidRPr="00D65B73" w:rsidRDefault="004A7DFB" w:rsidP="004D414A">
            <w:pPr>
              <w:jc w:val="center"/>
            </w:pPr>
            <w:r w:rsidRPr="00D65B73">
              <w:rPr>
                <w:b/>
                <w:bCs/>
                <w:color w:val="000000"/>
                <w:sz w:val="20"/>
                <w:szCs w:val="20"/>
              </w:rPr>
              <w:t>DERSTE GEREKLİ ARAÇ VE GEREÇLER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9A125D6" w14:textId="77777777" w:rsidR="004A7DFB" w:rsidRPr="00D65B73" w:rsidRDefault="004A7DFB" w:rsidP="004D414A">
            <w:r w:rsidRPr="00D65B73">
              <w:rPr>
                <w:color w:val="000000"/>
                <w:sz w:val="20"/>
                <w:szCs w:val="20"/>
              </w:rPr>
              <w:t>Bilgisayar ve projektör</w:t>
            </w:r>
          </w:p>
        </w:tc>
      </w:tr>
    </w:tbl>
    <w:p w14:paraId="1C32A381" w14:textId="77777777" w:rsidR="004A7DFB" w:rsidRPr="00D65B73" w:rsidRDefault="004A7DFB" w:rsidP="004D414A">
      <w:pPr>
        <w:rPr>
          <w:color w:val="000000"/>
        </w:rPr>
      </w:pPr>
      <w:r w:rsidRPr="00D65B73">
        <w:rPr>
          <w:color w:val="000000"/>
        </w:rPr>
        <w:br/>
      </w:r>
      <w:r w:rsidRPr="00D65B73">
        <w:rPr>
          <w:color w:val="000000"/>
          <w:sz w:val="18"/>
          <w:szCs w:val="18"/>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986"/>
        <w:gridCol w:w="8622"/>
      </w:tblGrid>
      <w:tr w:rsidR="004A7DFB" w:rsidRPr="00D65B73" w14:paraId="5D139B19" w14:textId="77777777" w:rsidTr="00CB4632">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5DB753B8" w14:textId="77777777" w:rsidR="004A7DFB" w:rsidRPr="00D65B73" w:rsidRDefault="004A7DFB" w:rsidP="004D414A">
            <w:pPr>
              <w:jc w:val="center"/>
            </w:pPr>
            <w:r w:rsidRPr="00D65B73">
              <w:rPr>
                <w:b/>
                <w:bCs/>
                <w:color w:val="000000"/>
                <w:sz w:val="22"/>
                <w:szCs w:val="22"/>
              </w:rPr>
              <w:t>DERSİN HAFTALIK PLANI</w:t>
            </w:r>
          </w:p>
        </w:tc>
      </w:tr>
      <w:tr w:rsidR="004A7DFB" w:rsidRPr="00D65B73" w14:paraId="26AFDA18"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14:paraId="54320571" w14:textId="77777777" w:rsidR="004A7DFB" w:rsidRPr="00D65B73" w:rsidRDefault="004A7DFB" w:rsidP="004D414A">
            <w:pPr>
              <w:jc w:val="center"/>
            </w:pPr>
            <w:r w:rsidRPr="00D65B73">
              <w:rPr>
                <w:b/>
                <w:bCs/>
                <w:color w:val="000000"/>
                <w:sz w:val="22"/>
                <w:szCs w:val="22"/>
              </w:rPr>
              <w:t>HAFTA</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E07A774" w14:textId="77777777" w:rsidR="004A7DFB" w:rsidRPr="00D65B73" w:rsidRDefault="004A7DFB" w:rsidP="004D414A">
            <w:r w:rsidRPr="00D65B73">
              <w:rPr>
                <w:b/>
                <w:bCs/>
                <w:color w:val="000000"/>
                <w:sz w:val="22"/>
                <w:szCs w:val="22"/>
              </w:rPr>
              <w:t>İŞLENEN KONULAR</w:t>
            </w:r>
          </w:p>
        </w:tc>
      </w:tr>
      <w:tr w:rsidR="004A7DFB" w:rsidRPr="00D65B73" w14:paraId="71ABF3A0"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34E9319" w14:textId="77777777" w:rsidR="004A7DFB" w:rsidRPr="00D65B73" w:rsidRDefault="004A7DFB" w:rsidP="004D414A">
            <w:pPr>
              <w:jc w:val="center"/>
            </w:pPr>
            <w:r w:rsidRPr="00D65B73">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86E11C1" w14:textId="77777777" w:rsidR="004A7DFB" w:rsidRPr="00D65B73" w:rsidRDefault="004A7DFB" w:rsidP="004D414A">
            <w:r w:rsidRPr="00D65B73">
              <w:rPr>
                <w:color w:val="000000"/>
                <w:sz w:val="20"/>
                <w:szCs w:val="20"/>
              </w:rPr>
              <w:t>Ders hakkında bilgi</w:t>
            </w:r>
          </w:p>
        </w:tc>
      </w:tr>
      <w:tr w:rsidR="004A7DFB" w:rsidRPr="00D65B73" w14:paraId="025EFFD8"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CAE2B25" w14:textId="77777777" w:rsidR="004A7DFB" w:rsidRPr="00D65B73" w:rsidRDefault="004A7DFB" w:rsidP="004D414A">
            <w:pPr>
              <w:jc w:val="center"/>
            </w:pPr>
            <w:r w:rsidRPr="00D65B73">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0BA2B8A" w14:textId="6D2E964A" w:rsidR="004A7DFB" w:rsidRPr="00D65B73" w:rsidRDefault="004A7DFB" w:rsidP="004D414A">
            <w:r w:rsidRPr="00D65B73">
              <w:rPr>
                <w:color w:val="000000"/>
                <w:sz w:val="20"/>
                <w:szCs w:val="20"/>
              </w:rPr>
              <w:t>•</w:t>
            </w:r>
            <w:r w:rsidRPr="00D65B73">
              <w:rPr>
                <w:color w:val="000000"/>
                <w:sz w:val="20"/>
                <w:szCs w:val="20"/>
              </w:rPr>
              <w:tab/>
              <w:t xml:space="preserve">Kentsel </w:t>
            </w:r>
            <w:r w:rsidR="00146474">
              <w:rPr>
                <w:color w:val="000000"/>
                <w:sz w:val="20"/>
                <w:szCs w:val="20"/>
              </w:rPr>
              <w:t>Tasarım</w:t>
            </w:r>
            <w:r w:rsidRPr="00D65B73">
              <w:rPr>
                <w:color w:val="000000"/>
                <w:sz w:val="20"/>
                <w:szCs w:val="20"/>
              </w:rPr>
              <w:t xml:space="preserve"> kronolojik ön bilgi </w:t>
            </w:r>
          </w:p>
          <w:p w14:paraId="31254C23" w14:textId="77777777" w:rsidR="004A7DFB" w:rsidRPr="00D65B73" w:rsidRDefault="004A7DFB" w:rsidP="004D414A">
            <w:r w:rsidRPr="00D65B73">
              <w:rPr>
                <w:color w:val="000000"/>
                <w:sz w:val="20"/>
                <w:szCs w:val="20"/>
              </w:rPr>
              <w:t>•</w:t>
            </w:r>
            <w:r w:rsidRPr="00D65B73">
              <w:rPr>
                <w:color w:val="000000"/>
                <w:sz w:val="20"/>
                <w:szCs w:val="20"/>
              </w:rPr>
              <w:tab/>
              <w:t>Görsel temsilde algı </w:t>
            </w:r>
          </w:p>
          <w:p w14:paraId="7EE6B00E" w14:textId="77777777" w:rsidR="004A7DFB" w:rsidRPr="00D65B73" w:rsidRDefault="004A7DFB" w:rsidP="004D414A">
            <w:r w:rsidRPr="00D65B73">
              <w:rPr>
                <w:color w:val="000000"/>
                <w:sz w:val="20"/>
                <w:szCs w:val="20"/>
              </w:rPr>
              <w:t>•</w:t>
            </w:r>
            <w:r w:rsidRPr="00D65B73">
              <w:rPr>
                <w:color w:val="000000"/>
                <w:sz w:val="20"/>
                <w:szCs w:val="20"/>
              </w:rPr>
              <w:tab/>
              <w:t>Konum gösterimi</w:t>
            </w:r>
          </w:p>
          <w:p w14:paraId="72FD0504" w14:textId="77777777" w:rsidR="004A7DFB" w:rsidRPr="00D65B73" w:rsidRDefault="004A7DFB" w:rsidP="004D414A">
            <w:r w:rsidRPr="00D65B73">
              <w:rPr>
                <w:color w:val="000000"/>
                <w:sz w:val="20"/>
                <w:szCs w:val="20"/>
              </w:rPr>
              <w:t>•</w:t>
            </w:r>
            <w:r w:rsidRPr="00D65B73">
              <w:rPr>
                <w:color w:val="000000"/>
                <w:sz w:val="20"/>
                <w:szCs w:val="20"/>
              </w:rPr>
              <w:tab/>
              <w:t>Parça-bütün ilişkisi</w:t>
            </w:r>
          </w:p>
          <w:p w14:paraId="6FB654EC" w14:textId="77777777" w:rsidR="004A7DFB" w:rsidRPr="00D65B73" w:rsidRDefault="004A7DFB" w:rsidP="004D414A">
            <w:r w:rsidRPr="00D65B73">
              <w:rPr>
                <w:color w:val="000000"/>
                <w:sz w:val="20"/>
                <w:szCs w:val="20"/>
              </w:rPr>
              <w:t>•</w:t>
            </w:r>
            <w:r w:rsidRPr="00D65B73">
              <w:rPr>
                <w:color w:val="000000"/>
                <w:sz w:val="20"/>
                <w:szCs w:val="20"/>
              </w:rPr>
              <w:tab/>
              <w:t>Merkezin önemi</w:t>
            </w:r>
          </w:p>
          <w:p w14:paraId="40E4E648" w14:textId="77777777" w:rsidR="004A7DFB" w:rsidRPr="00D65B73" w:rsidRDefault="004A7DFB" w:rsidP="004D414A">
            <w:r w:rsidRPr="00D65B73">
              <w:rPr>
                <w:color w:val="000000"/>
                <w:sz w:val="20"/>
                <w:szCs w:val="20"/>
              </w:rPr>
              <w:t>•</w:t>
            </w:r>
            <w:r w:rsidRPr="00D65B73">
              <w:rPr>
                <w:color w:val="000000"/>
                <w:sz w:val="20"/>
                <w:szCs w:val="20"/>
              </w:rPr>
              <w:tab/>
              <w:t>Kamusal mekân ağı</w:t>
            </w:r>
          </w:p>
          <w:p w14:paraId="28633E6F" w14:textId="0A592F1C" w:rsidR="004A7DFB" w:rsidRPr="00D65B73" w:rsidRDefault="004A7DFB" w:rsidP="004D414A">
            <w:r w:rsidRPr="00D65B73">
              <w:rPr>
                <w:color w:val="000000"/>
                <w:sz w:val="20"/>
                <w:szCs w:val="20"/>
              </w:rPr>
              <w:t>•</w:t>
            </w:r>
            <w:r w:rsidRPr="00D65B73">
              <w:rPr>
                <w:color w:val="000000"/>
                <w:sz w:val="20"/>
                <w:szCs w:val="20"/>
              </w:rPr>
              <w:tab/>
              <w:t xml:space="preserve">Mimari ve kentsel </w:t>
            </w:r>
            <w:r w:rsidR="00146474">
              <w:rPr>
                <w:color w:val="000000"/>
                <w:sz w:val="20"/>
                <w:szCs w:val="20"/>
              </w:rPr>
              <w:t>Tasarım</w:t>
            </w:r>
            <w:r w:rsidRPr="00D65B73">
              <w:rPr>
                <w:color w:val="000000"/>
                <w:sz w:val="20"/>
                <w:szCs w:val="20"/>
              </w:rPr>
              <w:t xml:space="preserve"> öncesi neden tespit yaparız?</w:t>
            </w:r>
          </w:p>
        </w:tc>
      </w:tr>
      <w:tr w:rsidR="004A7DFB" w:rsidRPr="00D65B73" w14:paraId="7E17E87C"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189BAF1" w14:textId="77777777" w:rsidR="004A7DFB" w:rsidRPr="00D65B73" w:rsidRDefault="004A7DFB" w:rsidP="004D414A">
            <w:pPr>
              <w:jc w:val="center"/>
            </w:pPr>
            <w:r w:rsidRPr="00D65B73">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BD56F3D" w14:textId="77777777" w:rsidR="004A7DFB" w:rsidRPr="00D65B73" w:rsidRDefault="004A7DFB" w:rsidP="004D414A">
            <w:r w:rsidRPr="00D65B73">
              <w:rPr>
                <w:color w:val="000000"/>
                <w:sz w:val="20"/>
                <w:szCs w:val="20"/>
              </w:rPr>
              <w:t>•</w:t>
            </w:r>
            <w:r w:rsidRPr="00D65B73">
              <w:rPr>
                <w:color w:val="000000"/>
                <w:sz w:val="20"/>
                <w:szCs w:val="20"/>
              </w:rPr>
              <w:tab/>
              <w:t>Tartışma: Yayanın doğası</w:t>
            </w:r>
          </w:p>
          <w:p w14:paraId="76197722" w14:textId="77777777" w:rsidR="004A7DFB" w:rsidRPr="00D65B73" w:rsidRDefault="004A7DFB" w:rsidP="004D414A">
            <w:r w:rsidRPr="00D65B73">
              <w:rPr>
                <w:color w:val="000000"/>
                <w:sz w:val="20"/>
                <w:szCs w:val="20"/>
              </w:rPr>
              <w:t>•</w:t>
            </w:r>
            <w:r w:rsidRPr="00D65B73">
              <w:rPr>
                <w:color w:val="000000"/>
                <w:sz w:val="20"/>
                <w:szCs w:val="20"/>
              </w:rPr>
              <w:tab/>
              <w:t>Gehl Architects: Christchurch çalışması</w:t>
            </w:r>
          </w:p>
          <w:p w14:paraId="49FC5CD8" w14:textId="77777777" w:rsidR="004A7DFB" w:rsidRPr="00D65B73" w:rsidRDefault="004A7DFB" w:rsidP="004D414A">
            <w:r w:rsidRPr="00D65B73">
              <w:rPr>
                <w:color w:val="000000"/>
                <w:sz w:val="20"/>
                <w:szCs w:val="20"/>
              </w:rPr>
              <w:t>•</w:t>
            </w:r>
            <w:r w:rsidRPr="00D65B73">
              <w:rPr>
                <w:color w:val="000000"/>
                <w:sz w:val="20"/>
                <w:szCs w:val="20"/>
              </w:rPr>
              <w:tab/>
              <w:t>Raci Bademli ve ekibinin Ulus Hacıbayram Meydanı, sorun-olanak tespitleri</w:t>
            </w:r>
          </w:p>
          <w:p w14:paraId="7182B04B" w14:textId="7CFC9315" w:rsidR="004A7DFB" w:rsidRPr="00D65B73" w:rsidRDefault="004A7DFB" w:rsidP="004D414A">
            <w:r w:rsidRPr="00D65B73">
              <w:rPr>
                <w:color w:val="000000"/>
                <w:sz w:val="20"/>
                <w:szCs w:val="20"/>
              </w:rPr>
              <w:t xml:space="preserve">Belgesel izleme ödevi: TRT Kentsel </w:t>
            </w:r>
            <w:r w:rsidR="00146474">
              <w:rPr>
                <w:color w:val="000000"/>
                <w:sz w:val="20"/>
                <w:szCs w:val="20"/>
              </w:rPr>
              <w:t>Tasarım</w:t>
            </w:r>
          </w:p>
          <w:p w14:paraId="3DB227AE" w14:textId="77777777" w:rsidR="004A7DFB" w:rsidRPr="00D65B73" w:rsidRDefault="004A7DFB" w:rsidP="004D414A">
            <w:r w:rsidRPr="00D65B73">
              <w:rPr>
                <w:color w:val="000000"/>
                <w:sz w:val="20"/>
                <w:szCs w:val="20"/>
              </w:rPr>
              <w:t>https://www.youtube.com/watch?v=TvI9GqeoIQc  </w:t>
            </w:r>
          </w:p>
          <w:p w14:paraId="76A91067" w14:textId="77777777" w:rsidR="004A7DFB" w:rsidRPr="00D65B73" w:rsidRDefault="004A7DFB" w:rsidP="004D414A">
            <w:r w:rsidRPr="00D65B73">
              <w:rPr>
                <w:color w:val="000000"/>
                <w:sz w:val="20"/>
                <w:szCs w:val="20"/>
              </w:rPr>
              <w:t>Okuma ödevi:</w:t>
            </w:r>
          </w:p>
          <w:p w14:paraId="4EE74996" w14:textId="77777777" w:rsidR="004A7DFB" w:rsidRPr="00D65B73" w:rsidRDefault="004A7DFB" w:rsidP="004D414A">
            <w:r w:rsidRPr="00D65B73">
              <w:rPr>
                <w:color w:val="000000"/>
                <w:sz w:val="20"/>
                <w:szCs w:val="20"/>
              </w:rPr>
              <w:t>http://www.spo.org.tr/resimler/ekler/8c41c4a18675a74_ek.pdf </w:t>
            </w:r>
          </w:p>
          <w:p w14:paraId="19FED73C" w14:textId="1D393ABC" w:rsidR="004A7DFB" w:rsidRPr="00D65B73" w:rsidRDefault="004A7DFB" w:rsidP="004D414A">
            <w:r w:rsidRPr="00D65B73">
              <w:rPr>
                <w:color w:val="000000"/>
                <w:sz w:val="20"/>
                <w:szCs w:val="20"/>
              </w:rPr>
              <w:t>-</w:t>
            </w:r>
            <w:r w:rsidRPr="00D65B73">
              <w:rPr>
                <w:color w:val="000000"/>
                <w:sz w:val="20"/>
                <w:szCs w:val="20"/>
              </w:rPr>
              <w:tab/>
              <w:t xml:space="preserve">Kentsel </w:t>
            </w:r>
            <w:r w:rsidR="00146474">
              <w:rPr>
                <w:color w:val="000000"/>
                <w:sz w:val="20"/>
                <w:szCs w:val="20"/>
              </w:rPr>
              <w:t>Tasarım</w:t>
            </w:r>
            <w:r w:rsidRPr="00D65B73">
              <w:rPr>
                <w:color w:val="000000"/>
                <w:sz w:val="20"/>
                <w:szCs w:val="20"/>
              </w:rPr>
              <w:t xml:space="preserve"> ve Farklı Disiplinlerin Sorun Alanları, Sertaç ERTEN</w:t>
            </w:r>
          </w:p>
          <w:p w14:paraId="6093E72C" w14:textId="77777777" w:rsidR="004A7DFB" w:rsidRPr="00D65B73" w:rsidRDefault="004A7DFB" w:rsidP="004D414A">
            <w:r w:rsidRPr="00D65B73">
              <w:rPr>
                <w:color w:val="000000"/>
                <w:sz w:val="20"/>
                <w:szCs w:val="20"/>
              </w:rPr>
              <w:lastRenderedPageBreak/>
              <w:t>-</w:t>
            </w:r>
            <w:r w:rsidRPr="00D65B73">
              <w:rPr>
                <w:color w:val="000000"/>
                <w:sz w:val="20"/>
                <w:szCs w:val="20"/>
              </w:rPr>
              <w:tab/>
              <w:t>Mimar plancı mı? Plancı mimar mı? İkisi de olur, Ferhan TEBER</w:t>
            </w:r>
          </w:p>
          <w:p w14:paraId="25185CAD" w14:textId="04145CA1" w:rsidR="004A7DFB" w:rsidRPr="00D65B73" w:rsidRDefault="004A7DFB" w:rsidP="004D414A">
            <w:r w:rsidRPr="00D65B73">
              <w:rPr>
                <w:color w:val="000000"/>
                <w:sz w:val="20"/>
                <w:szCs w:val="20"/>
              </w:rPr>
              <w:t>-</w:t>
            </w:r>
            <w:r w:rsidRPr="00D65B73">
              <w:rPr>
                <w:color w:val="000000"/>
                <w:sz w:val="20"/>
                <w:szCs w:val="20"/>
              </w:rPr>
              <w:tab/>
              <w:t xml:space="preserve">“Kentsel </w:t>
            </w:r>
            <w:r w:rsidR="00146474">
              <w:rPr>
                <w:color w:val="000000"/>
                <w:sz w:val="20"/>
                <w:szCs w:val="20"/>
              </w:rPr>
              <w:t>Tasarım</w:t>
            </w:r>
            <w:r w:rsidRPr="00D65B73">
              <w:rPr>
                <w:color w:val="000000"/>
                <w:sz w:val="20"/>
                <w:szCs w:val="20"/>
              </w:rPr>
              <w:t>”a İlişkin Genel Gözlemler, Dr. Ahmet UZEL</w:t>
            </w:r>
          </w:p>
          <w:p w14:paraId="32A81C95" w14:textId="50004A90" w:rsidR="004A7DFB" w:rsidRPr="00D65B73" w:rsidRDefault="004A7DFB" w:rsidP="004D414A">
            <w:r w:rsidRPr="00D65B73">
              <w:rPr>
                <w:color w:val="000000"/>
                <w:sz w:val="20"/>
                <w:szCs w:val="20"/>
              </w:rPr>
              <w:t>-</w:t>
            </w:r>
            <w:r w:rsidRPr="00D65B73">
              <w:rPr>
                <w:color w:val="000000"/>
                <w:sz w:val="20"/>
                <w:szCs w:val="20"/>
              </w:rPr>
              <w:tab/>
              <w:t xml:space="preserve">Kentsel </w:t>
            </w:r>
            <w:r w:rsidR="00146474">
              <w:rPr>
                <w:color w:val="000000"/>
                <w:sz w:val="20"/>
                <w:szCs w:val="20"/>
              </w:rPr>
              <w:t>Tasarım</w:t>
            </w:r>
            <w:r w:rsidRPr="00D65B73">
              <w:rPr>
                <w:color w:val="000000"/>
                <w:sz w:val="20"/>
                <w:szCs w:val="20"/>
              </w:rPr>
              <w:t xml:space="preserve"> Ekspertizleri, Ali VARDAR</w:t>
            </w:r>
          </w:p>
          <w:p w14:paraId="765D61C2" w14:textId="77777777" w:rsidR="004A7DFB" w:rsidRPr="00D65B73" w:rsidRDefault="004A7DFB" w:rsidP="004D414A">
            <w:r w:rsidRPr="00D65B73">
              <w:rPr>
                <w:color w:val="000000"/>
                <w:sz w:val="20"/>
                <w:szCs w:val="20"/>
              </w:rPr>
              <w:t>http://www.spo.org.tr/resimler/ekler/67d8ab4f4c10bf2_ek.pdf</w:t>
            </w:r>
          </w:p>
          <w:p w14:paraId="777C4350" w14:textId="77777777" w:rsidR="004A7DFB" w:rsidRPr="00D65B73" w:rsidRDefault="004A7DFB" w:rsidP="004D414A">
            <w:r w:rsidRPr="00D65B73">
              <w:rPr>
                <w:color w:val="000000"/>
                <w:sz w:val="20"/>
                <w:szCs w:val="20"/>
              </w:rPr>
              <w:t>-</w:t>
            </w:r>
            <w:r w:rsidRPr="00D65B73">
              <w:rPr>
                <w:color w:val="000000"/>
                <w:sz w:val="20"/>
                <w:szCs w:val="20"/>
              </w:rPr>
              <w:tab/>
              <w:t>Türkiye’de Kentsel Tasarım Proje Yarışmaları ve Disiplinlerarası Çalışmayı Öğrenme Süreci, Sertaç ERTEN, Devrim ÇİMEN, Sinan BURAT</w:t>
            </w:r>
          </w:p>
          <w:p w14:paraId="752F4D38" w14:textId="77777777" w:rsidR="004A7DFB" w:rsidRPr="00D65B73" w:rsidRDefault="004A7DFB" w:rsidP="004D414A"/>
          <w:p w14:paraId="32B2529C" w14:textId="529BF91F" w:rsidR="004A7DFB" w:rsidRPr="00D65B73" w:rsidRDefault="004A7DFB" w:rsidP="004D414A">
            <w:r w:rsidRPr="00D65B73">
              <w:rPr>
                <w:color w:val="000000"/>
                <w:sz w:val="20"/>
                <w:szCs w:val="20"/>
              </w:rPr>
              <w:t xml:space="preserve">Yorum teslimi: Bu haftaya ait zorunlu okumalar ile TRT’nin Kentsel </w:t>
            </w:r>
            <w:r w:rsidR="00146474">
              <w:rPr>
                <w:color w:val="000000"/>
                <w:sz w:val="20"/>
                <w:szCs w:val="20"/>
              </w:rPr>
              <w:t>Tasarım</w:t>
            </w:r>
            <w:r w:rsidRPr="00D65B73">
              <w:rPr>
                <w:color w:val="000000"/>
                <w:sz w:val="20"/>
                <w:szCs w:val="20"/>
              </w:rPr>
              <w:t xml:space="preserve"> belgeselindeki konuları 500 kelime ile yorumlayınız</w:t>
            </w:r>
          </w:p>
        </w:tc>
      </w:tr>
      <w:tr w:rsidR="004A7DFB" w:rsidRPr="00D65B73" w14:paraId="39D3012A"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63ED7A0" w14:textId="77777777" w:rsidR="004A7DFB" w:rsidRPr="00D65B73" w:rsidRDefault="004A7DFB" w:rsidP="004D414A">
            <w:pPr>
              <w:jc w:val="center"/>
            </w:pPr>
            <w:r w:rsidRPr="00D65B73">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3E31B9F" w14:textId="527A87A9" w:rsidR="004A7DFB" w:rsidRPr="00D65B73" w:rsidRDefault="004A7DFB" w:rsidP="004D414A">
            <w:r w:rsidRPr="00D65B73">
              <w:rPr>
                <w:color w:val="000000"/>
                <w:sz w:val="20"/>
                <w:szCs w:val="20"/>
              </w:rPr>
              <w:t>•</w:t>
            </w:r>
            <w:r w:rsidRPr="00D65B73">
              <w:rPr>
                <w:color w:val="000000"/>
                <w:sz w:val="20"/>
                <w:szCs w:val="20"/>
              </w:rPr>
              <w:tab/>
              <w:t xml:space="preserve">Antik Yunan kent </w:t>
            </w:r>
            <w:r w:rsidR="00146474">
              <w:rPr>
                <w:color w:val="000000"/>
                <w:sz w:val="20"/>
                <w:szCs w:val="20"/>
              </w:rPr>
              <w:t>Tasarım</w:t>
            </w:r>
            <w:r w:rsidRPr="00D65B73">
              <w:rPr>
                <w:color w:val="000000"/>
                <w:sz w:val="20"/>
                <w:szCs w:val="20"/>
              </w:rPr>
              <w:t>ı (mekân, adalar, yapılar, dolaşım)</w:t>
            </w:r>
          </w:p>
          <w:p w14:paraId="1AA77E67" w14:textId="15D9EC71" w:rsidR="004A7DFB" w:rsidRPr="00D65B73" w:rsidRDefault="004A7DFB" w:rsidP="004D414A">
            <w:r w:rsidRPr="00D65B73">
              <w:rPr>
                <w:color w:val="000000"/>
                <w:sz w:val="20"/>
                <w:szCs w:val="20"/>
              </w:rPr>
              <w:t>•</w:t>
            </w:r>
            <w:r w:rsidRPr="00D65B73">
              <w:rPr>
                <w:color w:val="000000"/>
                <w:sz w:val="20"/>
                <w:szCs w:val="20"/>
              </w:rPr>
              <w:tab/>
              <w:t xml:space="preserve">Antik Roma kent </w:t>
            </w:r>
            <w:r w:rsidR="00146474">
              <w:rPr>
                <w:color w:val="000000"/>
                <w:sz w:val="20"/>
                <w:szCs w:val="20"/>
              </w:rPr>
              <w:t>Tasarım</w:t>
            </w:r>
            <w:r w:rsidRPr="00D65B73">
              <w:rPr>
                <w:color w:val="000000"/>
                <w:sz w:val="20"/>
                <w:szCs w:val="20"/>
              </w:rPr>
              <w:t>ı (mekân, adalar, yapılar, dolaşım)</w:t>
            </w:r>
          </w:p>
          <w:p w14:paraId="26A8EE84" w14:textId="77777777" w:rsidR="004A7DFB" w:rsidRPr="00D65B73" w:rsidRDefault="004A7DFB" w:rsidP="004D414A">
            <w:r w:rsidRPr="00D65B73">
              <w:rPr>
                <w:color w:val="000000"/>
                <w:sz w:val="20"/>
                <w:szCs w:val="20"/>
              </w:rPr>
              <w:t>•</w:t>
            </w:r>
            <w:r w:rsidRPr="00D65B73">
              <w:rPr>
                <w:color w:val="000000"/>
                <w:sz w:val="20"/>
                <w:szCs w:val="20"/>
              </w:rPr>
              <w:tab/>
              <w:t>Avrupa’da Ortaçağ kentleri (mekan, adalar, yapılar, dolaşım, hiyerarşi, işlevler, sosyal yaşam)</w:t>
            </w:r>
          </w:p>
        </w:tc>
      </w:tr>
      <w:tr w:rsidR="004A7DFB" w:rsidRPr="00D65B73" w14:paraId="460DECA0"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EE07F79" w14:textId="77777777" w:rsidR="004A7DFB" w:rsidRPr="00D65B73" w:rsidRDefault="004A7DFB" w:rsidP="004D414A">
            <w:pPr>
              <w:jc w:val="center"/>
            </w:pPr>
            <w:r w:rsidRPr="00D65B73">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5872F48" w14:textId="77777777" w:rsidR="004A7DFB" w:rsidRPr="00D65B73" w:rsidRDefault="004A7DFB" w:rsidP="004D414A">
            <w:r w:rsidRPr="00D65B73">
              <w:rPr>
                <w:color w:val="000000"/>
                <w:sz w:val="20"/>
                <w:szCs w:val="20"/>
              </w:rPr>
              <w:t>•</w:t>
            </w:r>
            <w:r w:rsidRPr="00D65B73">
              <w:rPr>
                <w:color w:val="000000"/>
                <w:sz w:val="20"/>
                <w:szCs w:val="20"/>
              </w:rPr>
              <w:tab/>
              <w:t>Rönesans dönemi “İdeal Kentleri”</w:t>
            </w:r>
          </w:p>
          <w:p w14:paraId="1E2DAD68" w14:textId="7D5DAF26" w:rsidR="004A7DFB" w:rsidRPr="00D65B73" w:rsidRDefault="004A7DFB" w:rsidP="004D414A">
            <w:r w:rsidRPr="00D65B73">
              <w:rPr>
                <w:color w:val="000000"/>
                <w:sz w:val="20"/>
                <w:szCs w:val="20"/>
              </w:rPr>
              <w:t>•</w:t>
            </w:r>
            <w:r w:rsidRPr="00D65B73">
              <w:rPr>
                <w:color w:val="000000"/>
                <w:sz w:val="20"/>
                <w:szCs w:val="20"/>
              </w:rPr>
              <w:tab/>
              <w:t xml:space="preserve">Rönesans dönemi kent </w:t>
            </w:r>
            <w:r w:rsidR="00146474">
              <w:rPr>
                <w:color w:val="000000"/>
                <w:sz w:val="20"/>
                <w:szCs w:val="20"/>
              </w:rPr>
              <w:t>Tasarım</w:t>
            </w:r>
            <w:r w:rsidRPr="00D65B73">
              <w:rPr>
                <w:color w:val="000000"/>
                <w:sz w:val="20"/>
                <w:szCs w:val="20"/>
              </w:rPr>
              <w:t>ı</w:t>
            </w:r>
          </w:p>
          <w:p w14:paraId="596236DC" w14:textId="5DD7B3FF" w:rsidR="004A7DFB" w:rsidRPr="00D65B73" w:rsidRDefault="004A7DFB" w:rsidP="004D414A">
            <w:r w:rsidRPr="00D65B73">
              <w:rPr>
                <w:color w:val="000000"/>
                <w:sz w:val="20"/>
                <w:szCs w:val="20"/>
              </w:rPr>
              <w:t>•</w:t>
            </w:r>
            <w:r w:rsidRPr="00D65B73">
              <w:rPr>
                <w:color w:val="000000"/>
                <w:sz w:val="20"/>
                <w:szCs w:val="20"/>
              </w:rPr>
              <w:tab/>
              <w:t xml:space="preserve">Papa Sixtus V ve Roma’nın </w:t>
            </w:r>
            <w:r w:rsidR="00146474">
              <w:rPr>
                <w:color w:val="000000"/>
                <w:sz w:val="20"/>
                <w:szCs w:val="20"/>
              </w:rPr>
              <w:t>Tasarım</w:t>
            </w:r>
            <w:r w:rsidRPr="00D65B73">
              <w:rPr>
                <w:color w:val="000000"/>
                <w:sz w:val="20"/>
                <w:szCs w:val="20"/>
              </w:rPr>
              <w:t>ı </w:t>
            </w:r>
          </w:p>
          <w:p w14:paraId="27DF8C16" w14:textId="0DCA7B42" w:rsidR="004A7DFB" w:rsidRPr="00D65B73" w:rsidRDefault="004A7DFB" w:rsidP="004D414A">
            <w:r w:rsidRPr="00D65B73">
              <w:rPr>
                <w:color w:val="000000"/>
                <w:sz w:val="20"/>
                <w:szCs w:val="20"/>
              </w:rPr>
              <w:t>•</w:t>
            </w:r>
            <w:r w:rsidRPr="00D65B73">
              <w:rPr>
                <w:color w:val="000000"/>
                <w:sz w:val="20"/>
                <w:szCs w:val="20"/>
              </w:rPr>
              <w:tab/>
              <w:t xml:space="preserve">Barok dönem kent </w:t>
            </w:r>
            <w:r w:rsidR="00146474">
              <w:rPr>
                <w:color w:val="000000"/>
                <w:sz w:val="20"/>
                <w:szCs w:val="20"/>
              </w:rPr>
              <w:t>Tasarım</w:t>
            </w:r>
            <w:r w:rsidRPr="00D65B73">
              <w:rPr>
                <w:color w:val="000000"/>
                <w:sz w:val="20"/>
                <w:szCs w:val="20"/>
              </w:rPr>
              <w:t>ı</w:t>
            </w:r>
          </w:p>
        </w:tc>
      </w:tr>
      <w:tr w:rsidR="004A7DFB" w:rsidRPr="00D65B73" w14:paraId="4C661CAC"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F3B9EA7" w14:textId="77777777" w:rsidR="004A7DFB" w:rsidRPr="00D65B73" w:rsidRDefault="004A7DFB" w:rsidP="004D414A">
            <w:pPr>
              <w:jc w:val="center"/>
            </w:pPr>
            <w:r w:rsidRPr="00D65B73">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D422F0E" w14:textId="660A5955" w:rsidR="004A7DFB" w:rsidRPr="00D65B73" w:rsidRDefault="004A7DFB" w:rsidP="004D414A">
            <w:r w:rsidRPr="00D65B73">
              <w:rPr>
                <w:color w:val="000000"/>
                <w:sz w:val="20"/>
                <w:szCs w:val="20"/>
              </w:rPr>
              <w:t>•</w:t>
            </w:r>
            <w:r w:rsidRPr="00D65B73">
              <w:rPr>
                <w:color w:val="000000"/>
                <w:sz w:val="20"/>
                <w:szCs w:val="20"/>
              </w:rPr>
              <w:tab/>
              <w:t xml:space="preserve">Haussmann ve Paris’in </w:t>
            </w:r>
            <w:r w:rsidR="00146474">
              <w:rPr>
                <w:color w:val="000000"/>
                <w:sz w:val="20"/>
                <w:szCs w:val="20"/>
              </w:rPr>
              <w:t>Tasarım</w:t>
            </w:r>
            <w:r w:rsidRPr="00D65B73">
              <w:rPr>
                <w:color w:val="000000"/>
                <w:sz w:val="20"/>
                <w:szCs w:val="20"/>
              </w:rPr>
              <w:t>ı</w:t>
            </w:r>
          </w:p>
          <w:p w14:paraId="7F140360" w14:textId="77777777" w:rsidR="004A7DFB" w:rsidRPr="00D65B73" w:rsidRDefault="004A7DFB" w:rsidP="004D414A">
            <w:r w:rsidRPr="00D65B73">
              <w:rPr>
                <w:color w:val="000000"/>
                <w:sz w:val="20"/>
                <w:szCs w:val="20"/>
              </w:rPr>
              <w:t>•</w:t>
            </w:r>
            <w:r w:rsidRPr="00D65B73">
              <w:rPr>
                <w:color w:val="000000"/>
                <w:sz w:val="20"/>
                <w:szCs w:val="20"/>
              </w:rPr>
              <w:tab/>
              <w:t>Cerda ve Barselona’nın tasarımı</w:t>
            </w:r>
          </w:p>
          <w:p w14:paraId="3DD26B2B" w14:textId="77777777" w:rsidR="004A7DFB" w:rsidRPr="00D65B73" w:rsidRDefault="004A7DFB" w:rsidP="004D414A">
            <w:r w:rsidRPr="00D65B73">
              <w:rPr>
                <w:color w:val="000000"/>
                <w:sz w:val="20"/>
                <w:szCs w:val="20"/>
              </w:rPr>
              <w:t>•</w:t>
            </w:r>
            <w:r w:rsidRPr="00D65B73">
              <w:rPr>
                <w:color w:val="000000"/>
                <w:sz w:val="20"/>
                <w:szCs w:val="20"/>
              </w:rPr>
              <w:tab/>
              <w:t>Amerika ve “Güzel Şehir Akımı”</w:t>
            </w:r>
          </w:p>
        </w:tc>
      </w:tr>
      <w:tr w:rsidR="004A7DFB" w:rsidRPr="00D65B73" w14:paraId="44B0F159"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466DA57" w14:textId="77777777" w:rsidR="004A7DFB" w:rsidRPr="00D65B73" w:rsidRDefault="004A7DFB" w:rsidP="004D414A">
            <w:pPr>
              <w:jc w:val="center"/>
            </w:pPr>
            <w:r w:rsidRPr="00D65B73">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8D2E5A3" w14:textId="77777777" w:rsidR="004A7DFB" w:rsidRPr="00D65B73" w:rsidRDefault="004A7DFB" w:rsidP="004D414A">
            <w:r w:rsidRPr="00D65B73">
              <w:rPr>
                <w:color w:val="000000"/>
                <w:sz w:val="20"/>
                <w:szCs w:val="20"/>
              </w:rPr>
              <w:t>•</w:t>
            </w:r>
            <w:r w:rsidRPr="00D65B73">
              <w:rPr>
                <w:color w:val="000000"/>
                <w:sz w:val="20"/>
                <w:szCs w:val="20"/>
              </w:rPr>
              <w:tab/>
              <w:t>19. yüzyıl sosyalist ütopyacıları ve kent (Charles Fourier, Robert Owen)</w:t>
            </w:r>
          </w:p>
          <w:p w14:paraId="4DC09A98" w14:textId="77777777" w:rsidR="004A7DFB" w:rsidRPr="00D65B73" w:rsidRDefault="004A7DFB" w:rsidP="004D414A">
            <w:r w:rsidRPr="00D65B73">
              <w:rPr>
                <w:color w:val="000000"/>
                <w:sz w:val="20"/>
                <w:szCs w:val="20"/>
              </w:rPr>
              <w:t>•</w:t>
            </w:r>
            <w:r w:rsidRPr="00D65B73">
              <w:rPr>
                <w:color w:val="000000"/>
                <w:sz w:val="20"/>
                <w:szCs w:val="20"/>
              </w:rPr>
              <w:tab/>
              <w:t>Soria y Mata’nın “Lineer Kenti” (Madrid)</w:t>
            </w:r>
          </w:p>
          <w:p w14:paraId="70F7A723" w14:textId="77777777" w:rsidR="004A7DFB" w:rsidRPr="00D65B73" w:rsidRDefault="004A7DFB" w:rsidP="004D414A">
            <w:r w:rsidRPr="00D65B73">
              <w:rPr>
                <w:color w:val="000000"/>
                <w:sz w:val="20"/>
                <w:szCs w:val="20"/>
              </w:rPr>
              <w:t>•</w:t>
            </w:r>
            <w:r w:rsidRPr="00D65B73">
              <w:rPr>
                <w:color w:val="000000"/>
                <w:sz w:val="20"/>
                <w:szCs w:val="20"/>
              </w:rPr>
              <w:tab/>
              <w:t>İngiltere’de Ebenezer  Howard’ın “Bahçe-Kent” modeli</w:t>
            </w:r>
          </w:p>
          <w:p w14:paraId="67D3D576" w14:textId="77777777" w:rsidR="004A7DFB" w:rsidRPr="00D65B73" w:rsidRDefault="004A7DFB" w:rsidP="004D414A">
            <w:r w:rsidRPr="00D65B73">
              <w:rPr>
                <w:color w:val="000000"/>
                <w:sz w:val="20"/>
                <w:szCs w:val="20"/>
              </w:rPr>
              <w:t>•</w:t>
            </w:r>
            <w:r w:rsidRPr="00D65B73">
              <w:rPr>
                <w:color w:val="000000"/>
                <w:sz w:val="20"/>
                <w:szCs w:val="20"/>
              </w:rPr>
              <w:tab/>
              <w:t>Tony Garnier’in “Sanayi Kenti”</w:t>
            </w:r>
          </w:p>
        </w:tc>
      </w:tr>
      <w:tr w:rsidR="004A7DFB" w:rsidRPr="00D65B73" w14:paraId="50CE28D1"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327C93C" w14:textId="77777777" w:rsidR="004A7DFB" w:rsidRPr="00D65B73" w:rsidRDefault="004A7DFB" w:rsidP="004D414A">
            <w:pPr>
              <w:jc w:val="center"/>
            </w:pPr>
            <w:r w:rsidRPr="00D65B73">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85FDDD6" w14:textId="77777777" w:rsidR="004A7DFB" w:rsidRPr="00D65B73" w:rsidRDefault="004A7DFB" w:rsidP="004D414A">
            <w:r w:rsidRPr="00D65B73">
              <w:rPr>
                <w:color w:val="000000"/>
                <w:sz w:val="20"/>
                <w:szCs w:val="20"/>
              </w:rPr>
              <w:t>Ara sınav</w:t>
            </w:r>
          </w:p>
        </w:tc>
      </w:tr>
      <w:tr w:rsidR="004A7DFB" w:rsidRPr="00D65B73" w14:paraId="54511A69"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000BE1C" w14:textId="77777777" w:rsidR="004A7DFB" w:rsidRPr="00D65B73" w:rsidRDefault="004A7DFB" w:rsidP="004D414A">
            <w:pPr>
              <w:jc w:val="center"/>
            </w:pPr>
            <w:r w:rsidRPr="00D65B73">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0789E608" w14:textId="77777777" w:rsidR="004A7DFB" w:rsidRPr="00D65B73" w:rsidRDefault="004A7DFB" w:rsidP="004D414A">
            <w:r w:rsidRPr="00D65B73">
              <w:rPr>
                <w:color w:val="000000"/>
                <w:sz w:val="20"/>
                <w:szCs w:val="20"/>
              </w:rPr>
              <w:t>•</w:t>
            </w:r>
            <w:r w:rsidRPr="00D65B73">
              <w:rPr>
                <w:color w:val="000000"/>
                <w:sz w:val="20"/>
                <w:szCs w:val="20"/>
              </w:rPr>
              <w:tab/>
              <w:t>Clarence Perry’nin “Mahalle Birimi” (Neighbourhood Unit)</w:t>
            </w:r>
          </w:p>
          <w:p w14:paraId="504A7AAD" w14:textId="6AA64B54" w:rsidR="004A7DFB" w:rsidRPr="00D65B73" w:rsidRDefault="004A7DFB" w:rsidP="004D414A">
            <w:r w:rsidRPr="00D65B73">
              <w:rPr>
                <w:color w:val="000000"/>
                <w:sz w:val="20"/>
                <w:szCs w:val="20"/>
              </w:rPr>
              <w:t>•</w:t>
            </w:r>
            <w:r w:rsidRPr="00D65B73">
              <w:rPr>
                <w:color w:val="000000"/>
                <w:sz w:val="20"/>
                <w:szCs w:val="20"/>
              </w:rPr>
              <w:tab/>
              <w:t xml:space="preserve">Henry Wright ve Clarence Stein’ın “Radburn” </w:t>
            </w:r>
            <w:r w:rsidR="00146474">
              <w:rPr>
                <w:color w:val="000000"/>
                <w:sz w:val="20"/>
                <w:szCs w:val="20"/>
              </w:rPr>
              <w:t>Tasarım</w:t>
            </w:r>
            <w:r w:rsidRPr="00D65B73">
              <w:rPr>
                <w:color w:val="000000"/>
                <w:sz w:val="20"/>
                <w:szCs w:val="20"/>
              </w:rPr>
              <w:t>ı (Amerika’nın Bahçe-Kent modeli)</w:t>
            </w:r>
          </w:p>
        </w:tc>
      </w:tr>
      <w:tr w:rsidR="004A7DFB" w:rsidRPr="00D65B73" w14:paraId="736112CA"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66F06A3" w14:textId="77777777" w:rsidR="004A7DFB" w:rsidRPr="00D65B73" w:rsidRDefault="004A7DFB" w:rsidP="004D414A">
            <w:pPr>
              <w:jc w:val="center"/>
            </w:pPr>
            <w:r w:rsidRPr="00D65B73">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C5E628C" w14:textId="77777777" w:rsidR="004A7DFB" w:rsidRPr="00D65B73" w:rsidRDefault="004A7DFB" w:rsidP="004D414A">
            <w:r w:rsidRPr="00D65B73">
              <w:rPr>
                <w:color w:val="000000"/>
                <w:sz w:val="20"/>
                <w:szCs w:val="20"/>
              </w:rPr>
              <w:t>•</w:t>
            </w:r>
            <w:r w:rsidRPr="00D65B73">
              <w:rPr>
                <w:color w:val="000000"/>
                <w:sz w:val="20"/>
                <w:szCs w:val="20"/>
              </w:rPr>
              <w:tab/>
              <w:t>Mekân kimlikleri</w:t>
            </w:r>
          </w:p>
          <w:p w14:paraId="3BF76BB4" w14:textId="77777777" w:rsidR="004A7DFB" w:rsidRPr="00D65B73" w:rsidRDefault="004A7DFB" w:rsidP="004D414A">
            <w:r w:rsidRPr="00D65B73">
              <w:rPr>
                <w:color w:val="000000"/>
                <w:sz w:val="20"/>
                <w:szCs w:val="20"/>
              </w:rPr>
              <w:t>•</w:t>
            </w:r>
            <w:r w:rsidRPr="00D65B73">
              <w:rPr>
                <w:color w:val="000000"/>
                <w:sz w:val="20"/>
                <w:szCs w:val="20"/>
              </w:rPr>
              <w:tab/>
              <w:t>Modernist Hareket’e giriş </w:t>
            </w:r>
          </w:p>
          <w:p w14:paraId="1DEB9FE0" w14:textId="77777777" w:rsidR="004A7DFB" w:rsidRPr="00D65B73" w:rsidRDefault="004A7DFB" w:rsidP="004D414A">
            <w:r w:rsidRPr="00D65B73">
              <w:rPr>
                <w:color w:val="000000"/>
                <w:sz w:val="20"/>
                <w:szCs w:val="20"/>
              </w:rPr>
              <w:t>•</w:t>
            </w:r>
            <w:r w:rsidRPr="00D65B73">
              <w:rPr>
                <w:color w:val="000000"/>
                <w:sz w:val="20"/>
                <w:szCs w:val="20"/>
              </w:rPr>
              <w:tab/>
              <w:t>Modernist Hareket I: Bauhaus, Le Corbusier, Frank Lloyd Wright’ın “Geniş Arazi Kenti”</w:t>
            </w:r>
          </w:p>
        </w:tc>
      </w:tr>
      <w:tr w:rsidR="004A7DFB" w:rsidRPr="00D65B73" w14:paraId="4811D35D"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E1AB4FC" w14:textId="77777777" w:rsidR="004A7DFB" w:rsidRPr="00D65B73" w:rsidRDefault="004A7DFB" w:rsidP="004D414A">
            <w:pPr>
              <w:jc w:val="center"/>
            </w:pPr>
            <w:r w:rsidRPr="00D65B73">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19E0D14" w14:textId="77777777" w:rsidR="004A7DFB" w:rsidRPr="00D65B73" w:rsidRDefault="004A7DFB" w:rsidP="004D414A">
            <w:r w:rsidRPr="00D65B73">
              <w:rPr>
                <w:color w:val="000000"/>
                <w:sz w:val="20"/>
                <w:szCs w:val="20"/>
              </w:rPr>
              <w:t>•</w:t>
            </w:r>
            <w:r w:rsidRPr="00D65B73">
              <w:rPr>
                <w:color w:val="000000"/>
                <w:sz w:val="20"/>
                <w:szCs w:val="20"/>
              </w:rPr>
              <w:tab/>
              <w:t>Modernist Hareket II: Le Corbusier, José Luis Sert, CIAM</w:t>
            </w:r>
          </w:p>
          <w:p w14:paraId="77687089" w14:textId="77777777" w:rsidR="004A7DFB" w:rsidRPr="00D65B73" w:rsidRDefault="004A7DFB" w:rsidP="004D414A">
            <w:r w:rsidRPr="00D65B73">
              <w:rPr>
                <w:color w:val="000000"/>
                <w:sz w:val="20"/>
                <w:szCs w:val="20"/>
              </w:rPr>
              <w:t>•</w:t>
            </w:r>
            <w:r w:rsidRPr="00D65B73">
              <w:rPr>
                <w:color w:val="000000"/>
                <w:sz w:val="20"/>
                <w:szCs w:val="20"/>
              </w:rPr>
              <w:tab/>
              <w:t>Team X</w:t>
            </w:r>
          </w:p>
          <w:p w14:paraId="7CB2216A" w14:textId="77777777" w:rsidR="004A7DFB" w:rsidRPr="00D65B73" w:rsidRDefault="004A7DFB" w:rsidP="004D414A">
            <w:r w:rsidRPr="00D65B73">
              <w:rPr>
                <w:color w:val="000000"/>
                <w:sz w:val="20"/>
                <w:szCs w:val="20"/>
              </w:rPr>
              <w:t>•</w:t>
            </w:r>
            <w:r w:rsidRPr="00D65B73">
              <w:rPr>
                <w:color w:val="000000"/>
                <w:sz w:val="20"/>
                <w:szCs w:val="20"/>
              </w:rPr>
              <w:tab/>
              <w:t>Modernist ütopyalar</w:t>
            </w:r>
          </w:p>
          <w:p w14:paraId="58B8E40E" w14:textId="77777777" w:rsidR="004A7DFB" w:rsidRPr="00D65B73" w:rsidRDefault="004A7DFB" w:rsidP="004D414A">
            <w:r w:rsidRPr="00D65B73">
              <w:rPr>
                <w:color w:val="000000"/>
                <w:sz w:val="20"/>
                <w:szCs w:val="20"/>
              </w:rPr>
              <w:t>•</w:t>
            </w:r>
            <w:r w:rsidRPr="00D65B73">
              <w:rPr>
                <w:color w:val="000000"/>
                <w:sz w:val="20"/>
                <w:szCs w:val="20"/>
              </w:rPr>
              <w:tab/>
              <w:t>Geleneksel ve modernist kent dokuları</w:t>
            </w:r>
          </w:p>
        </w:tc>
      </w:tr>
      <w:tr w:rsidR="004A7DFB" w:rsidRPr="00D65B73" w14:paraId="6692F6C6"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EE66E4D" w14:textId="77777777" w:rsidR="004A7DFB" w:rsidRPr="00D65B73" w:rsidRDefault="004A7DFB" w:rsidP="004D414A">
            <w:pPr>
              <w:jc w:val="center"/>
            </w:pPr>
            <w:r w:rsidRPr="00D65B73">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9225FCF" w14:textId="77777777" w:rsidR="004A7DFB" w:rsidRPr="00D65B73" w:rsidRDefault="004A7DFB" w:rsidP="004D414A">
            <w:r w:rsidRPr="00D65B73">
              <w:rPr>
                <w:color w:val="000000"/>
                <w:sz w:val="20"/>
                <w:szCs w:val="20"/>
              </w:rPr>
              <w:t>•</w:t>
            </w:r>
            <w:r w:rsidRPr="00D65B73">
              <w:rPr>
                <w:color w:val="000000"/>
                <w:sz w:val="20"/>
                <w:szCs w:val="20"/>
              </w:rPr>
              <w:tab/>
              <w:t>Modernizmin eleştirisi: Jane Jacobs</w:t>
            </w:r>
          </w:p>
          <w:p w14:paraId="56C247F6" w14:textId="77777777" w:rsidR="004A7DFB" w:rsidRPr="00D65B73" w:rsidRDefault="004A7DFB" w:rsidP="004D414A">
            <w:r w:rsidRPr="00D65B73">
              <w:rPr>
                <w:color w:val="000000"/>
                <w:sz w:val="20"/>
                <w:szCs w:val="20"/>
              </w:rPr>
              <w:t>•</w:t>
            </w:r>
            <w:r w:rsidRPr="00D65B73">
              <w:rPr>
                <w:color w:val="000000"/>
                <w:sz w:val="20"/>
                <w:szCs w:val="20"/>
              </w:rPr>
              <w:tab/>
              <w:t>Modernizmin eleştirisi: Oscar Newman</w:t>
            </w:r>
          </w:p>
          <w:p w14:paraId="764F984F" w14:textId="77777777" w:rsidR="004A7DFB" w:rsidRPr="00D65B73" w:rsidRDefault="004A7DFB" w:rsidP="004D414A">
            <w:r w:rsidRPr="00D65B73">
              <w:rPr>
                <w:color w:val="000000"/>
                <w:sz w:val="20"/>
                <w:szCs w:val="20"/>
              </w:rPr>
              <w:t>•</w:t>
            </w:r>
            <w:r w:rsidRPr="00D65B73">
              <w:rPr>
                <w:color w:val="000000"/>
                <w:sz w:val="20"/>
                <w:szCs w:val="20"/>
              </w:rPr>
              <w:tab/>
              <w:t>Modernizmin eleştirisi: Gordon Cullen (köken: Camillo Sitte)</w:t>
            </w:r>
          </w:p>
        </w:tc>
      </w:tr>
      <w:tr w:rsidR="004A7DFB" w:rsidRPr="00D65B73" w14:paraId="1075145C"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F11EF4F" w14:textId="77777777" w:rsidR="004A7DFB" w:rsidRPr="00D65B73" w:rsidRDefault="004A7DFB" w:rsidP="004D414A">
            <w:pPr>
              <w:jc w:val="center"/>
            </w:pPr>
            <w:r w:rsidRPr="00D65B73">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E167A52" w14:textId="77777777" w:rsidR="004A7DFB" w:rsidRPr="00D65B73" w:rsidRDefault="004A7DFB" w:rsidP="004D414A">
            <w:r w:rsidRPr="00D65B73">
              <w:rPr>
                <w:color w:val="000000"/>
                <w:sz w:val="20"/>
                <w:szCs w:val="20"/>
              </w:rPr>
              <w:t>•</w:t>
            </w:r>
            <w:r w:rsidRPr="00D65B73">
              <w:rPr>
                <w:color w:val="000000"/>
                <w:sz w:val="20"/>
                <w:szCs w:val="20"/>
              </w:rPr>
              <w:tab/>
              <w:t>Kevin Lynch ve kent imgesi </w:t>
            </w:r>
          </w:p>
          <w:p w14:paraId="1F5F86B7" w14:textId="77777777" w:rsidR="004A7DFB" w:rsidRPr="00D65B73" w:rsidRDefault="004A7DFB" w:rsidP="004D414A">
            <w:r w:rsidRPr="00D65B73">
              <w:rPr>
                <w:color w:val="000000"/>
                <w:sz w:val="20"/>
                <w:szCs w:val="20"/>
              </w:rPr>
              <w:t>•</w:t>
            </w:r>
            <w:r w:rsidRPr="00D65B73">
              <w:rPr>
                <w:color w:val="000000"/>
                <w:sz w:val="20"/>
                <w:szCs w:val="20"/>
              </w:rPr>
              <w:tab/>
              <w:t>“Pod development”</w:t>
            </w:r>
          </w:p>
          <w:p w14:paraId="2EBFD5AD" w14:textId="77777777" w:rsidR="004A7DFB" w:rsidRPr="00D65B73" w:rsidRDefault="004A7DFB" w:rsidP="004D414A">
            <w:r w:rsidRPr="00D65B73">
              <w:rPr>
                <w:color w:val="000000"/>
                <w:sz w:val="20"/>
                <w:szCs w:val="20"/>
              </w:rPr>
              <w:t>•</w:t>
            </w:r>
            <w:r w:rsidRPr="00D65B73">
              <w:rPr>
                <w:color w:val="000000"/>
                <w:sz w:val="20"/>
                <w:szCs w:val="20"/>
              </w:rPr>
              <w:tab/>
              <w:t>“Yeni Şehircilik Akımı”</w:t>
            </w:r>
          </w:p>
        </w:tc>
      </w:tr>
      <w:tr w:rsidR="004A7DFB" w:rsidRPr="00D65B73" w14:paraId="4E5590C9"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69ABDF9" w14:textId="77777777" w:rsidR="004A7DFB" w:rsidRPr="00D65B73" w:rsidRDefault="004A7DFB" w:rsidP="004D414A">
            <w:pPr>
              <w:jc w:val="center"/>
            </w:pPr>
            <w:r w:rsidRPr="00D65B73">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976EE46" w14:textId="36152C1D" w:rsidR="004A7DFB" w:rsidRPr="00D65B73" w:rsidRDefault="004A7DFB" w:rsidP="004D414A">
            <w:r w:rsidRPr="00D65B73">
              <w:rPr>
                <w:color w:val="000000"/>
                <w:sz w:val="20"/>
                <w:szCs w:val="20"/>
              </w:rPr>
              <w:t>•</w:t>
            </w:r>
            <w:r w:rsidRPr="00D65B73">
              <w:rPr>
                <w:color w:val="000000"/>
                <w:sz w:val="20"/>
                <w:szCs w:val="20"/>
              </w:rPr>
              <w:tab/>
              <w:t xml:space="preserve">Postmodern kentsel </w:t>
            </w:r>
            <w:r w:rsidR="00146474">
              <w:rPr>
                <w:color w:val="000000"/>
                <w:sz w:val="20"/>
                <w:szCs w:val="20"/>
              </w:rPr>
              <w:t>Tasarım</w:t>
            </w:r>
          </w:p>
          <w:p w14:paraId="529FADCC" w14:textId="77777777" w:rsidR="004A7DFB" w:rsidRPr="00D65B73" w:rsidRDefault="004A7DFB" w:rsidP="004D414A">
            <w:r w:rsidRPr="00D65B73">
              <w:rPr>
                <w:color w:val="000000"/>
                <w:sz w:val="20"/>
                <w:szCs w:val="20"/>
              </w:rPr>
              <w:t>•</w:t>
            </w:r>
            <w:r w:rsidRPr="00D65B73">
              <w:rPr>
                <w:color w:val="000000"/>
                <w:sz w:val="20"/>
                <w:szCs w:val="20"/>
              </w:rPr>
              <w:tab/>
              <w:t>“Kendin Yap” hareketleri</w:t>
            </w:r>
          </w:p>
          <w:p w14:paraId="52DB580E" w14:textId="66D12DDA" w:rsidR="004A7DFB" w:rsidRPr="00D65B73" w:rsidRDefault="004A7DFB" w:rsidP="004D414A">
            <w:r w:rsidRPr="00D65B73">
              <w:rPr>
                <w:color w:val="000000"/>
                <w:sz w:val="20"/>
                <w:szCs w:val="20"/>
              </w:rPr>
              <w:t>•</w:t>
            </w:r>
            <w:r w:rsidRPr="00D65B73">
              <w:rPr>
                <w:color w:val="000000"/>
                <w:sz w:val="20"/>
                <w:szCs w:val="20"/>
              </w:rPr>
              <w:tab/>
              <w:t xml:space="preserve">Ekolojik kentsel </w:t>
            </w:r>
            <w:r w:rsidR="00146474">
              <w:rPr>
                <w:color w:val="000000"/>
                <w:sz w:val="20"/>
                <w:szCs w:val="20"/>
              </w:rPr>
              <w:t>Tasarım</w:t>
            </w:r>
          </w:p>
          <w:p w14:paraId="43CDEEF9" w14:textId="77777777" w:rsidR="004A7DFB" w:rsidRPr="00D65B73" w:rsidRDefault="004A7DFB" w:rsidP="004D414A">
            <w:r w:rsidRPr="00D65B73">
              <w:rPr>
                <w:color w:val="000000"/>
                <w:sz w:val="20"/>
                <w:szCs w:val="20"/>
              </w:rPr>
              <w:t>•</w:t>
            </w:r>
            <w:r w:rsidRPr="00D65B73">
              <w:rPr>
                <w:color w:val="000000"/>
                <w:sz w:val="20"/>
                <w:szCs w:val="20"/>
              </w:rPr>
              <w:tab/>
              <w:t>Dirençli kentler</w:t>
            </w:r>
          </w:p>
        </w:tc>
      </w:tr>
      <w:tr w:rsidR="004A7DFB" w:rsidRPr="00D65B73" w14:paraId="7B2C9B6F" w14:textId="77777777" w:rsidTr="00CB4632">
        <w:trPr>
          <w:trHeight w:val="322"/>
          <w:jc w:val="center"/>
        </w:trPr>
        <w:tc>
          <w:tcPr>
            <w:tcW w:w="0" w:type="auto"/>
            <w:tcBorders>
              <w:top w:val="single" w:sz="6" w:space="0" w:color="000000"/>
              <w:left w:val="single" w:sz="12" w:space="0" w:color="000000"/>
              <w:bottom w:val="single" w:sz="12" w:space="0" w:color="000000"/>
              <w:right w:val="single" w:sz="6" w:space="0" w:color="000000"/>
            </w:tcBorders>
            <w:shd w:val="clear" w:color="auto" w:fill="E6E6E6"/>
            <w:tcMar>
              <w:top w:w="0" w:type="dxa"/>
              <w:left w:w="108" w:type="dxa"/>
              <w:bottom w:w="0" w:type="dxa"/>
              <w:right w:w="108" w:type="dxa"/>
            </w:tcMar>
            <w:vAlign w:val="center"/>
            <w:hideMark/>
          </w:tcPr>
          <w:p w14:paraId="43A0500D" w14:textId="77777777" w:rsidR="004A7DFB" w:rsidRPr="00D65B73" w:rsidRDefault="004A7DFB" w:rsidP="004D414A">
            <w:pPr>
              <w:jc w:val="center"/>
            </w:pPr>
            <w:r w:rsidRPr="00D65B73">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shd w:val="clear" w:color="auto" w:fill="E6E6E6"/>
            <w:tcMar>
              <w:top w:w="0" w:type="dxa"/>
              <w:left w:w="108" w:type="dxa"/>
              <w:bottom w:w="0" w:type="dxa"/>
              <w:right w:w="108" w:type="dxa"/>
            </w:tcMar>
            <w:vAlign w:val="center"/>
            <w:hideMark/>
          </w:tcPr>
          <w:p w14:paraId="782BE52D" w14:textId="77777777" w:rsidR="004A7DFB" w:rsidRPr="00D65B73" w:rsidRDefault="004A7DFB" w:rsidP="004D414A">
            <w:r w:rsidRPr="00D65B73">
              <w:rPr>
                <w:color w:val="000000"/>
                <w:sz w:val="20"/>
                <w:szCs w:val="20"/>
              </w:rPr>
              <w:t>•</w:t>
            </w:r>
            <w:r w:rsidRPr="00D65B73">
              <w:rPr>
                <w:color w:val="000000"/>
                <w:sz w:val="20"/>
                <w:szCs w:val="20"/>
              </w:rPr>
              <w:tab/>
              <w:t>Dönem değerlendirmesi</w:t>
            </w:r>
          </w:p>
          <w:p w14:paraId="4703E31D" w14:textId="77777777" w:rsidR="004A7DFB" w:rsidRPr="00D65B73" w:rsidRDefault="004A7DFB" w:rsidP="004D414A">
            <w:r w:rsidRPr="00D65B73">
              <w:rPr>
                <w:color w:val="000000"/>
                <w:sz w:val="20"/>
                <w:szCs w:val="20"/>
              </w:rPr>
              <w:t>•</w:t>
            </w:r>
            <w:r w:rsidRPr="00D65B73">
              <w:rPr>
                <w:color w:val="000000"/>
                <w:sz w:val="20"/>
                <w:szCs w:val="20"/>
              </w:rPr>
              <w:tab/>
              <w:t>Final ödevi kritikleri</w:t>
            </w:r>
          </w:p>
        </w:tc>
      </w:tr>
    </w:tbl>
    <w:p w14:paraId="7953F199" w14:textId="77777777" w:rsidR="004A7DFB" w:rsidRPr="00D65B73" w:rsidRDefault="004A7DFB"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486"/>
        <w:gridCol w:w="8144"/>
        <w:gridCol w:w="326"/>
        <w:gridCol w:w="326"/>
        <w:gridCol w:w="326"/>
      </w:tblGrid>
      <w:tr w:rsidR="004A7DFB" w:rsidRPr="00D65B73" w14:paraId="4A1BE5F4" w14:textId="77777777" w:rsidTr="00CB4632">
        <w:tc>
          <w:tcPr>
            <w:tcW w:w="0" w:type="auto"/>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4687996" w14:textId="77777777" w:rsidR="004A7DFB" w:rsidRPr="00D65B73" w:rsidRDefault="004A7DFB" w:rsidP="004D414A">
            <w:pPr>
              <w:jc w:val="center"/>
            </w:pPr>
            <w:r w:rsidRPr="00D65B73">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0D44D6" w14:textId="77777777" w:rsidR="004A7DFB" w:rsidRPr="00D65B73" w:rsidRDefault="004A7DFB" w:rsidP="004D414A">
            <w:r w:rsidRPr="00D65B73">
              <w:rPr>
                <w:b/>
                <w:bCs/>
                <w:color w:val="000000"/>
                <w:sz w:val="22"/>
                <w:szCs w:val="22"/>
              </w:rPr>
              <w:t>PROGRAM ÇIKTISI </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169B50" w14:textId="77777777" w:rsidR="004A7DFB" w:rsidRPr="00D65B73" w:rsidRDefault="004A7DFB" w:rsidP="004D414A">
            <w:pPr>
              <w:jc w:val="center"/>
            </w:pPr>
            <w:r w:rsidRPr="00D65B73">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51102D" w14:textId="77777777" w:rsidR="004A7DFB" w:rsidRPr="00D65B73" w:rsidRDefault="004A7DFB" w:rsidP="004D414A">
            <w:pPr>
              <w:jc w:val="center"/>
            </w:pPr>
            <w:r w:rsidRPr="00D65B73">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11E64619" w14:textId="77777777" w:rsidR="004A7DFB" w:rsidRPr="00D65B73" w:rsidRDefault="004A7DFB" w:rsidP="004D414A">
            <w:pPr>
              <w:jc w:val="center"/>
            </w:pPr>
            <w:r w:rsidRPr="00D65B73">
              <w:rPr>
                <w:b/>
                <w:bCs/>
                <w:color w:val="000000"/>
                <w:sz w:val="22"/>
                <w:szCs w:val="22"/>
              </w:rPr>
              <w:t>1</w:t>
            </w:r>
          </w:p>
        </w:tc>
      </w:tr>
      <w:tr w:rsidR="004A7DFB" w:rsidRPr="00D65B73" w14:paraId="4B213155"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B519650" w14:textId="77777777" w:rsidR="004A7DFB" w:rsidRPr="00D65B73" w:rsidRDefault="004A7DFB" w:rsidP="004D414A">
            <w:pPr>
              <w:jc w:val="center"/>
            </w:pPr>
            <w:r w:rsidRPr="00D65B73">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4003847" w14:textId="79999C1E" w:rsidR="004A7DFB" w:rsidRPr="00D65B73" w:rsidRDefault="004A7DFB" w:rsidP="004D414A">
            <w:r w:rsidRPr="00D65B73">
              <w:rPr>
                <w:color w:val="000000"/>
                <w:sz w:val="20"/>
                <w:szCs w:val="20"/>
              </w:rPr>
              <w:t xml:space="preserve">Yerel ve evrensel olanı mimari </w:t>
            </w:r>
            <w:r w:rsidR="00146474">
              <w:rPr>
                <w:color w:val="000000"/>
                <w:sz w:val="20"/>
                <w:szCs w:val="20"/>
              </w:rPr>
              <w:t>Tasarım</w:t>
            </w:r>
            <w:r w:rsidRPr="00D65B73">
              <w:rPr>
                <w:color w:val="000000"/>
                <w:sz w:val="20"/>
                <w:szCs w:val="20"/>
              </w:rPr>
              <w:t>, mekânsal planlama süreçleri ve inşa edili form süreçleri ile ilişkilendirmek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77BE4FE" w14:textId="77777777" w:rsidR="004A7DFB" w:rsidRPr="00D65B73" w:rsidRDefault="004A7DFB" w:rsidP="004D414A">
            <w:pPr>
              <w:jc w:val="center"/>
            </w:pPr>
            <w:r w:rsidRPr="00D65B73">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70CBF02" w14:textId="77777777" w:rsidR="004A7DFB" w:rsidRPr="00D65B73"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3F08AEA8" w14:textId="77777777" w:rsidR="004A7DFB" w:rsidRPr="00D65B73" w:rsidRDefault="004A7DFB" w:rsidP="004D414A"/>
        </w:tc>
      </w:tr>
      <w:tr w:rsidR="004A7DFB" w:rsidRPr="00D65B73" w14:paraId="4CE6923C"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36E5C99" w14:textId="77777777" w:rsidR="004A7DFB" w:rsidRPr="00D65B73" w:rsidRDefault="004A7DFB" w:rsidP="004D414A">
            <w:pPr>
              <w:jc w:val="center"/>
            </w:pPr>
            <w:r w:rsidRPr="00D65B73">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BE347CD" w14:textId="77777777" w:rsidR="004A7DFB" w:rsidRPr="00D65B73" w:rsidRDefault="004A7DFB" w:rsidP="004D414A">
            <w:r w:rsidRPr="00D65B73">
              <w:rPr>
                <w:color w:val="000000"/>
                <w:sz w:val="20"/>
                <w:szCs w:val="20"/>
              </w:rPr>
              <w:t>Sosyal ve kültürel bağlam ile de ilişkilendirerek, mimarlık alanına ait bilginin yorumlanması ve geliştirilmesi üzerinden problem tarifi ve formülasyonu yapmak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94664BA" w14:textId="77777777" w:rsidR="004A7DFB" w:rsidRPr="00D65B73" w:rsidRDefault="004A7DFB" w:rsidP="004D414A">
            <w:pPr>
              <w:jc w:val="center"/>
            </w:pPr>
            <w:r w:rsidRPr="00D65B73">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C932AEE" w14:textId="77777777" w:rsidR="004A7DFB" w:rsidRPr="00D65B73"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44E2D3DD" w14:textId="77777777" w:rsidR="004A7DFB" w:rsidRPr="00D65B73" w:rsidRDefault="004A7DFB" w:rsidP="004D414A"/>
        </w:tc>
      </w:tr>
      <w:tr w:rsidR="004A7DFB" w:rsidRPr="00D65B73" w14:paraId="095457AE"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484F68A" w14:textId="77777777" w:rsidR="004A7DFB" w:rsidRPr="00D65B73" w:rsidRDefault="004A7DFB" w:rsidP="004D414A">
            <w:pPr>
              <w:jc w:val="center"/>
            </w:pPr>
            <w:r w:rsidRPr="00D65B73">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F2F7CE" w14:textId="77777777" w:rsidR="004A7DFB" w:rsidRPr="00D65B73" w:rsidRDefault="004A7DFB" w:rsidP="004D414A">
            <w:r w:rsidRPr="00D65B73">
              <w:rPr>
                <w:color w:val="000000"/>
                <w:sz w:val="20"/>
                <w:szCs w:val="20"/>
              </w:rPr>
              <w:t>Mimarlık alanında teknik bilgi, estetik duyarlılık ve mesleki etiği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197459" w14:textId="77777777" w:rsidR="004A7DFB" w:rsidRPr="00D65B73" w:rsidRDefault="004A7DFB" w:rsidP="004D414A">
            <w:pPr>
              <w:jc w:val="center"/>
            </w:pPr>
            <w:r w:rsidRPr="00D65B73">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291645B" w14:textId="77777777" w:rsidR="004A7DFB" w:rsidRPr="00D65B73"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0EC3D1CD" w14:textId="77777777" w:rsidR="004A7DFB" w:rsidRPr="00D65B73" w:rsidRDefault="004A7DFB" w:rsidP="004D414A"/>
        </w:tc>
      </w:tr>
      <w:tr w:rsidR="004A7DFB" w:rsidRPr="00D65B73" w14:paraId="4B33655A"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3B45627" w14:textId="77777777" w:rsidR="004A7DFB" w:rsidRPr="00D65B73" w:rsidRDefault="004A7DFB" w:rsidP="004D414A">
            <w:pPr>
              <w:jc w:val="center"/>
            </w:pPr>
            <w:r w:rsidRPr="00D65B73">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859C287" w14:textId="77777777" w:rsidR="004A7DFB" w:rsidRPr="00D65B73" w:rsidRDefault="004A7DFB" w:rsidP="004D414A">
            <w:r w:rsidRPr="00D65B73">
              <w:rPr>
                <w:color w:val="000000"/>
                <w:sz w:val="20"/>
                <w:szCs w:val="20"/>
              </w:rPr>
              <w:t>Gerekli alanlar arasında disiplinlerarası uzmanlaşmayı sağlamak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6887CE6" w14:textId="77777777" w:rsidR="004A7DFB" w:rsidRPr="00D65B73" w:rsidRDefault="004A7DFB" w:rsidP="004D414A">
            <w:pPr>
              <w:jc w:val="center"/>
            </w:pPr>
            <w:r w:rsidRPr="00D65B73">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D2C64D0" w14:textId="77777777" w:rsidR="004A7DFB" w:rsidRPr="00D65B73"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4B24508F" w14:textId="77777777" w:rsidR="004A7DFB" w:rsidRPr="00D65B73" w:rsidRDefault="004A7DFB" w:rsidP="004D414A"/>
        </w:tc>
      </w:tr>
      <w:tr w:rsidR="004A7DFB" w:rsidRPr="00D65B73" w14:paraId="54C896EE"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DC3FAA6" w14:textId="77777777" w:rsidR="004A7DFB" w:rsidRPr="00D65B73" w:rsidRDefault="004A7DFB" w:rsidP="004D414A">
            <w:pPr>
              <w:jc w:val="center"/>
            </w:pPr>
            <w:r w:rsidRPr="00D65B73">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2737AB0" w14:textId="4D4A2159" w:rsidR="004A7DFB" w:rsidRPr="00D65B73" w:rsidRDefault="004A7DFB" w:rsidP="004D414A">
            <w:r w:rsidRPr="00D65B73">
              <w:rPr>
                <w:color w:val="000000"/>
                <w:sz w:val="20"/>
                <w:szCs w:val="20"/>
              </w:rPr>
              <w:t xml:space="preserve">Enerji, yerel ve/veya evrensel konut ve yerleşme biçimleri alanlarında kişi-çevre etkileşiminin her aşamasında araştırma ve </w:t>
            </w:r>
            <w:r w:rsidR="00146474">
              <w:rPr>
                <w:color w:val="000000"/>
                <w:sz w:val="20"/>
                <w:szCs w:val="20"/>
              </w:rPr>
              <w:t>Tasarım</w:t>
            </w:r>
            <w:r w:rsidRPr="00D65B73">
              <w:rPr>
                <w:color w:val="000000"/>
                <w:sz w:val="20"/>
                <w:szCs w:val="20"/>
              </w:rPr>
              <w:t>ın kalitesini artırmak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3367740" w14:textId="77777777" w:rsidR="004A7DFB" w:rsidRPr="00D65B73" w:rsidRDefault="004A7DFB" w:rsidP="004D414A">
            <w:pPr>
              <w:jc w:val="center"/>
            </w:pPr>
            <w:r w:rsidRPr="00D65B73">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B898667" w14:textId="77777777" w:rsidR="004A7DFB" w:rsidRPr="00D65B73"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55F5E114" w14:textId="77777777" w:rsidR="004A7DFB" w:rsidRPr="00D65B73" w:rsidRDefault="004A7DFB" w:rsidP="004D414A"/>
        </w:tc>
      </w:tr>
      <w:tr w:rsidR="004A7DFB" w:rsidRPr="00D65B73" w14:paraId="374AE295"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E52FA0F" w14:textId="77777777" w:rsidR="004A7DFB" w:rsidRPr="00D65B73" w:rsidRDefault="004A7DFB" w:rsidP="004D414A">
            <w:pPr>
              <w:jc w:val="center"/>
            </w:pPr>
            <w:r w:rsidRPr="00D65B73">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04FE3DF" w14:textId="77777777" w:rsidR="004A7DFB" w:rsidRPr="00D65B73" w:rsidRDefault="004A7DFB" w:rsidP="004D414A">
            <w:r w:rsidRPr="00D65B73">
              <w:rPr>
                <w:color w:val="000000"/>
                <w:sz w:val="20"/>
                <w:szCs w:val="20"/>
              </w:rPr>
              <w:t>Mimarlık alanında yaratıcı düşünme ve yapma süreçlerinin metodlarını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3E5B45B" w14:textId="77777777" w:rsidR="004A7DFB" w:rsidRPr="00D65B73" w:rsidRDefault="004A7DFB" w:rsidP="004D414A">
            <w:pPr>
              <w:jc w:val="center"/>
            </w:pPr>
            <w:r w:rsidRPr="00D65B73">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E44F8CD" w14:textId="77777777" w:rsidR="004A7DFB" w:rsidRPr="00D65B73"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7099FF9" w14:textId="77777777" w:rsidR="004A7DFB" w:rsidRPr="00D65B73" w:rsidRDefault="004A7DFB" w:rsidP="004D414A"/>
        </w:tc>
      </w:tr>
      <w:tr w:rsidR="004A7DFB" w:rsidRPr="00D65B73" w14:paraId="791D0878"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EE340C6" w14:textId="77777777" w:rsidR="004A7DFB" w:rsidRPr="00D65B73" w:rsidRDefault="004A7DFB" w:rsidP="004D414A">
            <w:pPr>
              <w:jc w:val="center"/>
            </w:pPr>
            <w:r w:rsidRPr="00D65B73">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F38D32D" w14:textId="77777777" w:rsidR="004A7DFB" w:rsidRPr="00D65B73" w:rsidRDefault="004A7DFB" w:rsidP="004D414A">
            <w:r w:rsidRPr="00D65B73">
              <w:rPr>
                <w:color w:val="000000"/>
                <w:sz w:val="20"/>
                <w:szCs w:val="20"/>
              </w:rPr>
              <w:t>Bireysel çalışma, disiplin içi ve disiplinler arası takım çalışması yapabilme becerisi</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20A7117" w14:textId="77777777" w:rsidR="004A7DFB" w:rsidRPr="00D65B73" w:rsidRDefault="004A7DFB" w:rsidP="004D414A">
            <w:pPr>
              <w:jc w:val="center"/>
            </w:pPr>
            <w:r w:rsidRPr="00D65B73">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A1500E" w14:textId="77777777" w:rsidR="004A7DFB" w:rsidRPr="00D65B73"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3888F49D" w14:textId="77777777" w:rsidR="004A7DFB" w:rsidRPr="00D65B73" w:rsidRDefault="004A7DFB" w:rsidP="004D414A"/>
        </w:tc>
      </w:tr>
      <w:tr w:rsidR="004A7DFB" w:rsidRPr="00D65B73" w14:paraId="2FE2A077"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9DAD0D6" w14:textId="77777777" w:rsidR="004A7DFB" w:rsidRPr="00D65B73" w:rsidRDefault="004A7DFB" w:rsidP="004D414A">
            <w:pPr>
              <w:jc w:val="center"/>
            </w:pPr>
            <w:r w:rsidRPr="00D65B73">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8A9B81" w14:textId="77777777" w:rsidR="004A7DFB" w:rsidRPr="00D65B73" w:rsidRDefault="004A7DFB" w:rsidP="004D414A">
            <w:r w:rsidRPr="00D65B73">
              <w:rPr>
                <w:color w:val="000000"/>
                <w:sz w:val="20"/>
                <w:szCs w:val="20"/>
              </w:rPr>
              <w:t>Proje yönetimi ile risk yönetimi ve değişiklik yönetimi gibi iş hayatındaki uygulamalar hakkında bilgi; girişimcilik, yenilikçilik ve sürdürülebilir kalkınma hakkında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27C5DB6" w14:textId="77777777" w:rsidR="004A7DFB" w:rsidRPr="00D65B73" w:rsidRDefault="004A7DFB" w:rsidP="004D414A">
            <w:pPr>
              <w:jc w:val="center"/>
            </w:pPr>
            <w:r w:rsidRPr="00D65B73">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823CB48" w14:textId="77777777" w:rsidR="004A7DFB" w:rsidRPr="00D65B73"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103A83E5" w14:textId="77777777" w:rsidR="004A7DFB" w:rsidRPr="00D65B73" w:rsidRDefault="004A7DFB" w:rsidP="004D414A"/>
        </w:tc>
      </w:tr>
      <w:tr w:rsidR="004A7DFB" w:rsidRPr="00D65B73" w14:paraId="607915B3"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432B885" w14:textId="77777777" w:rsidR="004A7DFB" w:rsidRPr="00D65B73" w:rsidRDefault="004A7DFB" w:rsidP="004D414A">
            <w:pPr>
              <w:jc w:val="center"/>
            </w:pPr>
            <w:r w:rsidRPr="00D65B73">
              <w:rPr>
                <w:color w:val="000000"/>
                <w:sz w:val="22"/>
                <w:szCs w:val="22"/>
              </w:rPr>
              <w:lastRenderedPageBreak/>
              <w:t>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8DD7E23" w14:textId="77777777" w:rsidR="004A7DFB" w:rsidRPr="00D65B73" w:rsidRDefault="004A7DFB" w:rsidP="004D414A">
            <w:r w:rsidRPr="00D65B73">
              <w:rPr>
                <w:color w:val="000000"/>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43CEAEA" w14:textId="77777777" w:rsidR="004A7DFB" w:rsidRPr="00D65B73" w:rsidRDefault="004A7DFB" w:rsidP="004D414A">
            <w:pPr>
              <w:jc w:val="center"/>
            </w:pPr>
            <w:r w:rsidRPr="00D65B73">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00D09EB" w14:textId="77777777" w:rsidR="004A7DFB" w:rsidRPr="00D65B73"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6F426066" w14:textId="77777777" w:rsidR="004A7DFB" w:rsidRPr="00D65B73" w:rsidRDefault="004A7DFB" w:rsidP="004D414A"/>
        </w:tc>
      </w:tr>
      <w:tr w:rsidR="004A7DFB" w:rsidRPr="00D65B73" w14:paraId="2CDFB63C" w14:textId="77777777" w:rsidTr="00CB4632">
        <w:tc>
          <w:tcPr>
            <w:tcW w:w="0" w:type="auto"/>
            <w:gridSpan w:val="5"/>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0425C68" w14:textId="77777777" w:rsidR="004A7DFB" w:rsidRPr="00D65B73" w:rsidRDefault="004A7DFB" w:rsidP="004D414A">
            <w:pPr>
              <w:jc w:val="both"/>
            </w:pPr>
            <w:r w:rsidRPr="00D65B73">
              <w:rPr>
                <w:b/>
                <w:bCs/>
                <w:color w:val="000000"/>
                <w:sz w:val="20"/>
                <w:szCs w:val="20"/>
              </w:rPr>
              <w:t>1</w:t>
            </w:r>
            <w:r w:rsidRPr="00D65B73">
              <w:rPr>
                <w:color w:val="000000"/>
                <w:sz w:val="20"/>
                <w:szCs w:val="20"/>
              </w:rPr>
              <w:t xml:space="preserve">:Hiç Katkısı Yok. </w:t>
            </w:r>
            <w:r w:rsidRPr="00D65B73">
              <w:rPr>
                <w:b/>
                <w:bCs/>
                <w:color w:val="000000"/>
                <w:sz w:val="20"/>
                <w:szCs w:val="20"/>
              </w:rPr>
              <w:t>2</w:t>
            </w:r>
            <w:r w:rsidRPr="00D65B73">
              <w:rPr>
                <w:color w:val="000000"/>
                <w:sz w:val="20"/>
                <w:szCs w:val="20"/>
              </w:rPr>
              <w:t xml:space="preserve">:Kısmen Katkısı Var. </w:t>
            </w:r>
            <w:r w:rsidRPr="00D65B73">
              <w:rPr>
                <w:b/>
                <w:bCs/>
                <w:color w:val="000000"/>
                <w:sz w:val="20"/>
                <w:szCs w:val="20"/>
              </w:rPr>
              <w:t>3</w:t>
            </w:r>
            <w:r w:rsidRPr="00D65B73">
              <w:rPr>
                <w:color w:val="000000"/>
                <w:sz w:val="20"/>
                <w:szCs w:val="20"/>
              </w:rPr>
              <w:t>:Tam Katkısı Var.</w:t>
            </w:r>
          </w:p>
        </w:tc>
      </w:tr>
    </w:tbl>
    <w:p w14:paraId="1D5ED4F8" w14:textId="77777777" w:rsidR="004A7DFB" w:rsidRPr="00D65B73" w:rsidRDefault="004A7DFB" w:rsidP="004D414A">
      <w:pPr>
        <w:rPr>
          <w:color w:val="000000"/>
        </w:rPr>
      </w:pPr>
    </w:p>
    <w:p w14:paraId="5A1CF846" w14:textId="77777777" w:rsidR="004A7DFB" w:rsidRPr="00D65B73" w:rsidRDefault="004A7DFB" w:rsidP="004D414A">
      <w:pPr>
        <w:rPr>
          <w:color w:val="000000"/>
        </w:rPr>
      </w:pPr>
      <w:r w:rsidRPr="00D65B73">
        <w:rPr>
          <w:b/>
          <w:bCs/>
          <w:color w:val="000000"/>
        </w:rPr>
        <w:t>Dersin Öğretim Üyesi:</w:t>
      </w:r>
      <w:r w:rsidRPr="00D65B73">
        <w:rPr>
          <w:color w:val="000000"/>
        </w:rPr>
        <w:t>    Dr. Öğretim Üyesi Açalya Alpan</w:t>
      </w:r>
    </w:p>
    <w:p w14:paraId="246D6887" w14:textId="77777777" w:rsidR="004A7DFB" w:rsidRPr="00D65B73" w:rsidRDefault="004A7DFB" w:rsidP="004D414A">
      <w:pPr>
        <w:rPr>
          <w:color w:val="000000"/>
        </w:rPr>
      </w:pPr>
      <w:r w:rsidRPr="00D65B73">
        <w:rPr>
          <w:b/>
          <w:bCs/>
          <w:color w:val="000000"/>
        </w:rPr>
        <w:t>İmza</w:t>
      </w:r>
      <w:r w:rsidRPr="00D65B73">
        <w:rPr>
          <w:color w:val="000000"/>
        </w:rPr>
        <w:t xml:space="preserve">: </w:t>
      </w:r>
      <w:r w:rsidRPr="00D65B73">
        <w:rPr>
          <w:color w:val="000000"/>
        </w:rPr>
        <w:tab/>
      </w:r>
      <w:r w:rsidRPr="00D65B73">
        <w:rPr>
          <w:b/>
          <w:bCs/>
          <w:color w:val="000000"/>
        </w:rPr>
        <w:tab/>
      </w:r>
      <w:r w:rsidRPr="00D65B73">
        <w:rPr>
          <w:b/>
          <w:bCs/>
          <w:color w:val="000000"/>
        </w:rPr>
        <w:tab/>
      </w:r>
      <w:r w:rsidRPr="00D65B73">
        <w:rPr>
          <w:b/>
          <w:bCs/>
          <w:color w:val="000000"/>
        </w:rPr>
        <w:tab/>
      </w:r>
      <w:r w:rsidRPr="00D65B73">
        <w:rPr>
          <w:b/>
          <w:bCs/>
          <w:color w:val="000000"/>
        </w:rPr>
        <w:tab/>
      </w:r>
      <w:r w:rsidRPr="00D65B73">
        <w:rPr>
          <w:b/>
          <w:bCs/>
          <w:color w:val="000000"/>
        </w:rPr>
        <w:tab/>
      </w:r>
      <w:r w:rsidRPr="00D65B73">
        <w:rPr>
          <w:b/>
          <w:bCs/>
          <w:color w:val="000000"/>
        </w:rPr>
        <w:tab/>
        <w:t>Tarih:</w:t>
      </w:r>
      <w:r w:rsidRPr="00D65B73">
        <w:rPr>
          <w:color w:val="000000"/>
        </w:rPr>
        <w:t xml:space="preserve"> 31.10.2021</w:t>
      </w:r>
    </w:p>
    <w:tbl>
      <w:tblPr>
        <w:tblW w:w="0" w:type="auto"/>
        <w:tblCellMar>
          <w:top w:w="15" w:type="dxa"/>
          <w:left w:w="15" w:type="dxa"/>
          <w:bottom w:w="15" w:type="dxa"/>
          <w:right w:w="15" w:type="dxa"/>
        </w:tblCellMar>
        <w:tblLook w:val="04A0" w:firstRow="1" w:lastRow="0" w:firstColumn="1" w:lastColumn="0" w:noHBand="0" w:noVBand="1"/>
      </w:tblPr>
      <w:tblGrid>
        <w:gridCol w:w="276"/>
        <w:gridCol w:w="276"/>
      </w:tblGrid>
      <w:tr w:rsidR="004A7DFB" w:rsidRPr="00D65B73" w14:paraId="140531D3" w14:textId="77777777" w:rsidTr="00CB4632">
        <w:trPr>
          <w:trHeight w:val="989"/>
        </w:trPr>
        <w:tc>
          <w:tcPr>
            <w:tcW w:w="0" w:type="auto"/>
            <w:tcMar>
              <w:top w:w="0" w:type="dxa"/>
              <w:left w:w="108" w:type="dxa"/>
              <w:bottom w:w="0" w:type="dxa"/>
              <w:right w:w="108" w:type="dxa"/>
            </w:tcMar>
            <w:hideMark/>
          </w:tcPr>
          <w:p w14:paraId="144FC761" w14:textId="77777777" w:rsidR="004A7DFB" w:rsidRPr="00D65B73" w:rsidRDefault="004A7DFB" w:rsidP="004D414A">
            <w:r w:rsidRPr="00D65B73">
              <w:rPr>
                <w:color w:val="000000"/>
              </w:rPr>
              <w:t> </w:t>
            </w:r>
          </w:p>
        </w:tc>
        <w:tc>
          <w:tcPr>
            <w:tcW w:w="0" w:type="auto"/>
            <w:tcMar>
              <w:top w:w="0" w:type="dxa"/>
              <w:left w:w="108" w:type="dxa"/>
              <w:bottom w:w="0" w:type="dxa"/>
              <w:right w:w="108" w:type="dxa"/>
            </w:tcMar>
            <w:hideMark/>
          </w:tcPr>
          <w:p w14:paraId="53A0A0E4" w14:textId="77777777" w:rsidR="004A7DFB" w:rsidRPr="00D65B73" w:rsidRDefault="004A7DFB" w:rsidP="004D414A"/>
          <w:p w14:paraId="54491DB3" w14:textId="77777777" w:rsidR="004A7DFB" w:rsidRPr="00D65B73" w:rsidRDefault="004A7DFB" w:rsidP="004D414A">
            <w:pPr>
              <w:jc w:val="center"/>
            </w:pPr>
            <w:r w:rsidRPr="00D65B73">
              <w:rPr>
                <w:color w:val="000000"/>
              </w:rPr>
              <w:t> </w:t>
            </w:r>
          </w:p>
        </w:tc>
      </w:tr>
    </w:tbl>
    <w:p w14:paraId="26551E4E" w14:textId="77777777" w:rsidR="004A7DFB" w:rsidRPr="00D65B73" w:rsidRDefault="004A7DFB" w:rsidP="004D414A">
      <w:pPr>
        <w:rPr>
          <w:color w:val="000000"/>
        </w:rPr>
      </w:pPr>
      <w:r w:rsidRPr="00D65B73">
        <w:rPr>
          <w:color w:val="000000"/>
        </w:rPr>
        <w:t>                        </w:t>
      </w:r>
    </w:p>
    <w:p w14:paraId="2A786816" w14:textId="77777777" w:rsidR="004A7DFB" w:rsidRPr="00D65B73" w:rsidRDefault="004A7DFB" w:rsidP="004D414A">
      <w:pPr>
        <w:rPr>
          <w:color w:val="000000"/>
        </w:rPr>
      </w:pPr>
      <w:r w:rsidRPr="00D65B73">
        <w:rPr>
          <w:color w:val="000000"/>
        </w:rPr>
        <w:tab/>
      </w:r>
      <w:r w:rsidRPr="00D65B73">
        <w:rPr>
          <w:color w:val="000000"/>
        </w:rPr>
        <w:tab/>
      </w:r>
    </w:p>
    <w:p w14:paraId="683DCDFC" w14:textId="77777777" w:rsidR="004A7DFB" w:rsidRPr="00D65B73" w:rsidRDefault="004A7DFB" w:rsidP="004D414A"/>
    <w:p w14:paraId="26142D04" w14:textId="77777777" w:rsidR="004A7DFB" w:rsidRPr="00D65B73" w:rsidRDefault="004A7DFB" w:rsidP="004D414A"/>
    <w:p w14:paraId="6F0FBE94" w14:textId="77777777" w:rsidR="004A7DFB" w:rsidRPr="0013331C" w:rsidRDefault="004A7DFB" w:rsidP="004D414A">
      <w:pPr>
        <w:rPr>
          <w:sz w:val="18"/>
          <w:szCs w:val="18"/>
        </w:rPr>
      </w:pPr>
    </w:p>
    <w:p w14:paraId="4A0F2296" w14:textId="77777777" w:rsidR="004A7DFB" w:rsidRPr="0013331C" w:rsidRDefault="004A7DFB" w:rsidP="004D414A">
      <w:pPr>
        <w:rPr>
          <w:sz w:val="18"/>
          <w:szCs w:val="18"/>
        </w:rPr>
      </w:pPr>
    </w:p>
    <w:p w14:paraId="41AEA0D8" w14:textId="77777777" w:rsidR="004A7DFB" w:rsidRPr="0013331C" w:rsidRDefault="004A7DFB" w:rsidP="004D414A">
      <w:pPr>
        <w:rPr>
          <w:sz w:val="18"/>
          <w:szCs w:val="18"/>
        </w:rPr>
      </w:pPr>
    </w:p>
    <w:p w14:paraId="635D5BD4" w14:textId="77777777" w:rsidR="004A7DFB" w:rsidRPr="0013331C" w:rsidRDefault="004A7DFB" w:rsidP="004D414A">
      <w:pPr>
        <w:rPr>
          <w:sz w:val="18"/>
          <w:szCs w:val="18"/>
        </w:rPr>
      </w:pPr>
    </w:p>
    <w:p w14:paraId="0F98BA4C" w14:textId="77777777" w:rsidR="004A7DFB" w:rsidRPr="0013331C" w:rsidRDefault="004A7DFB" w:rsidP="004D414A">
      <w:pPr>
        <w:rPr>
          <w:sz w:val="18"/>
          <w:szCs w:val="18"/>
        </w:rPr>
      </w:pPr>
    </w:p>
    <w:p w14:paraId="712FA6C2" w14:textId="77777777" w:rsidR="004A7DFB" w:rsidRPr="0013331C" w:rsidRDefault="004A7DFB" w:rsidP="004D414A">
      <w:pPr>
        <w:rPr>
          <w:sz w:val="18"/>
          <w:szCs w:val="18"/>
        </w:rPr>
      </w:pPr>
    </w:p>
    <w:p w14:paraId="4C1D66AC" w14:textId="77777777" w:rsidR="004A7DFB" w:rsidRPr="0013331C" w:rsidRDefault="004A7DFB" w:rsidP="004D414A">
      <w:pPr>
        <w:rPr>
          <w:sz w:val="18"/>
          <w:szCs w:val="18"/>
        </w:rPr>
      </w:pPr>
    </w:p>
    <w:p w14:paraId="1EF8BA9D" w14:textId="77777777" w:rsidR="004A7DFB" w:rsidRPr="0013331C" w:rsidRDefault="004A7DFB" w:rsidP="004D414A">
      <w:pPr>
        <w:rPr>
          <w:sz w:val="18"/>
          <w:szCs w:val="18"/>
        </w:rPr>
      </w:pPr>
    </w:p>
    <w:p w14:paraId="471BE29D" w14:textId="77777777" w:rsidR="004A7DFB" w:rsidRPr="0013331C" w:rsidRDefault="004A7DFB" w:rsidP="004D414A">
      <w:pPr>
        <w:rPr>
          <w:sz w:val="18"/>
          <w:szCs w:val="18"/>
        </w:rPr>
      </w:pPr>
    </w:p>
    <w:p w14:paraId="13D1891D" w14:textId="77777777" w:rsidR="004A7DFB" w:rsidRPr="0013331C" w:rsidRDefault="004A7DFB" w:rsidP="004D414A">
      <w:pPr>
        <w:rPr>
          <w:sz w:val="18"/>
          <w:szCs w:val="18"/>
        </w:rPr>
      </w:pPr>
    </w:p>
    <w:p w14:paraId="6885DC79" w14:textId="77777777" w:rsidR="004A7DFB" w:rsidRPr="0013331C" w:rsidRDefault="004A7DFB" w:rsidP="004D414A">
      <w:pPr>
        <w:rPr>
          <w:sz w:val="18"/>
          <w:szCs w:val="18"/>
        </w:rPr>
      </w:pPr>
    </w:p>
    <w:p w14:paraId="7267FDF9" w14:textId="77777777" w:rsidR="004A7DFB" w:rsidRPr="0013331C" w:rsidRDefault="004A7DFB" w:rsidP="004D414A">
      <w:pPr>
        <w:rPr>
          <w:sz w:val="18"/>
          <w:szCs w:val="18"/>
        </w:rPr>
      </w:pPr>
    </w:p>
    <w:p w14:paraId="1A872881" w14:textId="77777777" w:rsidR="004A7DFB" w:rsidRDefault="004A7DFB" w:rsidP="004D414A">
      <w:pPr>
        <w:rPr>
          <w:sz w:val="18"/>
          <w:szCs w:val="18"/>
        </w:rPr>
      </w:pPr>
    </w:p>
    <w:p w14:paraId="390F67D3" w14:textId="77777777" w:rsidR="00785E43" w:rsidRDefault="00785E43" w:rsidP="004D414A">
      <w:pPr>
        <w:rPr>
          <w:sz w:val="18"/>
          <w:szCs w:val="18"/>
        </w:rPr>
      </w:pPr>
    </w:p>
    <w:p w14:paraId="17C47B43" w14:textId="77777777" w:rsidR="00785E43" w:rsidRDefault="00785E43" w:rsidP="004D414A">
      <w:pPr>
        <w:rPr>
          <w:sz w:val="18"/>
          <w:szCs w:val="18"/>
        </w:rPr>
      </w:pPr>
    </w:p>
    <w:p w14:paraId="4F4B62B3" w14:textId="77777777" w:rsidR="00785E43" w:rsidRDefault="00785E43" w:rsidP="004D414A">
      <w:pPr>
        <w:rPr>
          <w:sz w:val="18"/>
          <w:szCs w:val="18"/>
        </w:rPr>
      </w:pPr>
    </w:p>
    <w:p w14:paraId="66EB1ED0" w14:textId="77777777" w:rsidR="00785E43" w:rsidRDefault="00785E43" w:rsidP="004D414A">
      <w:pPr>
        <w:rPr>
          <w:sz w:val="18"/>
          <w:szCs w:val="18"/>
        </w:rPr>
      </w:pPr>
    </w:p>
    <w:p w14:paraId="4D66E8BD" w14:textId="77777777" w:rsidR="00785E43" w:rsidRDefault="00785E43" w:rsidP="004D414A">
      <w:pPr>
        <w:rPr>
          <w:sz w:val="18"/>
          <w:szCs w:val="18"/>
        </w:rPr>
      </w:pPr>
    </w:p>
    <w:p w14:paraId="6CC26365" w14:textId="77777777" w:rsidR="00785E43" w:rsidRDefault="00785E43" w:rsidP="004D414A">
      <w:pPr>
        <w:rPr>
          <w:sz w:val="18"/>
          <w:szCs w:val="18"/>
        </w:rPr>
      </w:pPr>
    </w:p>
    <w:p w14:paraId="62646364" w14:textId="77777777" w:rsidR="00785E43" w:rsidRDefault="00785E43" w:rsidP="004D414A">
      <w:pPr>
        <w:rPr>
          <w:sz w:val="18"/>
          <w:szCs w:val="18"/>
        </w:rPr>
      </w:pPr>
    </w:p>
    <w:p w14:paraId="5263AAB4" w14:textId="77777777" w:rsidR="00785E43" w:rsidRDefault="00785E43" w:rsidP="004D414A">
      <w:pPr>
        <w:rPr>
          <w:sz w:val="18"/>
          <w:szCs w:val="18"/>
        </w:rPr>
      </w:pPr>
    </w:p>
    <w:p w14:paraId="7ECF7103" w14:textId="77777777" w:rsidR="00785E43" w:rsidRDefault="00785E43" w:rsidP="004D414A">
      <w:pPr>
        <w:rPr>
          <w:sz w:val="18"/>
          <w:szCs w:val="18"/>
        </w:rPr>
      </w:pPr>
    </w:p>
    <w:p w14:paraId="75340529" w14:textId="77777777" w:rsidR="00785E43" w:rsidRDefault="00785E43" w:rsidP="004D414A">
      <w:pPr>
        <w:rPr>
          <w:sz w:val="18"/>
          <w:szCs w:val="18"/>
        </w:rPr>
      </w:pPr>
    </w:p>
    <w:p w14:paraId="516E05A7" w14:textId="77777777" w:rsidR="00785E43" w:rsidRDefault="00785E43" w:rsidP="004D414A">
      <w:pPr>
        <w:rPr>
          <w:sz w:val="18"/>
          <w:szCs w:val="18"/>
        </w:rPr>
      </w:pPr>
    </w:p>
    <w:p w14:paraId="7ECA90A4" w14:textId="77777777" w:rsidR="00785E43" w:rsidRDefault="00785E43" w:rsidP="004D414A">
      <w:pPr>
        <w:rPr>
          <w:sz w:val="18"/>
          <w:szCs w:val="18"/>
        </w:rPr>
      </w:pPr>
    </w:p>
    <w:p w14:paraId="136333D3" w14:textId="77777777" w:rsidR="00785E43" w:rsidRDefault="00785E43" w:rsidP="004D414A">
      <w:pPr>
        <w:rPr>
          <w:sz w:val="18"/>
          <w:szCs w:val="18"/>
        </w:rPr>
      </w:pPr>
    </w:p>
    <w:p w14:paraId="12E42184" w14:textId="77777777" w:rsidR="00785E43" w:rsidRDefault="00785E43" w:rsidP="004D414A">
      <w:pPr>
        <w:rPr>
          <w:sz w:val="18"/>
          <w:szCs w:val="18"/>
        </w:rPr>
      </w:pPr>
    </w:p>
    <w:p w14:paraId="2745558B" w14:textId="77777777" w:rsidR="00785E43" w:rsidRDefault="00785E43" w:rsidP="004D414A">
      <w:pPr>
        <w:rPr>
          <w:sz w:val="18"/>
          <w:szCs w:val="18"/>
        </w:rPr>
      </w:pPr>
    </w:p>
    <w:p w14:paraId="61C2FCCE" w14:textId="77777777" w:rsidR="00785E43" w:rsidRDefault="00785E43" w:rsidP="004D414A">
      <w:pPr>
        <w:rPr>
          <w:sz w:val="18"/>
          <w:szCs w:val="18"/>
        </w:rPr>
      </w:pPr>
    </w:p>
    <w:p w14:paraId="36CC1559" w14:textId="77777777" w:rsidR="00785E43" w:rsidRDefault="00785E43" w:rsidP="004D414A">
      <w:pPr>
        <w:rPr>
          <w:sz w:val="18"/>
          <w:szCs w:val="18"/>
        </w:rPr>
      </w:pPr>
    </w:p>
    <w:p w14:paraId="3479EAE3" w14:textId="77777777" w:rsidR="00785E43" w:rsidRDefault="00785E43" w:rsidP="004D414A">
      <w:pPr>
        <w:rPr>
          <w:sz w:val="18"/>
          <w:szCs w:val="18"/>
        </w:rPr>
      </w:pPr>
    </w:p>
    <w:p w14:paraId="3CC733E9" w14:textId="77777777" w:rsidR="00785E43" w:rsidRDefault="00785E43" w:rsidP="004D414A">
      <w:pPr>
        <w:rPr>
          <w:sz w:val="18"/>
          <w:szCs w:val="18"/>
        </w:rPr>
      </w:pPr>
    </w:p>
    <w:p w14:paraId="6A3AB339" w14:textId="77777777" w:rsidR="00785E43" w:rsidRDefault="00785E43" w:rsidP="004D414A">
      <w:pPr>
        <w:rPr>
          <w:sz w:val="18"/>
          <w:szCs w:val="18"/>
        </w:rPr>
      </w:pPr>
    </w:p>
    <w:p w14:paraId="6D976204" w14:textId="77777777" w:rsidR="00785E43" w:rsidRDefault="00785E43" w:rsidP="004D414A">
      <w:pPr>
        <w:rPr>
          <w:sz w:val="18"/>
          <w:szCs w:val="18"/>
        </w:rPr>
      </w:pPr>
    </w:p>
    <w:p w14:paraId="5E2B466C" w14:textId="77777777" w:rsidR="00785E43" w:rsidRDefault="00785E43" w:rsidP="004D414A">
      <w:pPr>
        <w:rPr>
          <w:sz w:val="18"/>
          <w:szCs w:val="18"/>
        </w:rPr>
      </w:pPr>
    </w:p>
    <w:p w14:paraId="618E3A94" w14:textId="77777777" w:rsidR="00785E43" w:rsidRDefault="00785E43" w:rsidP="004D414A">
      <w:pPr>
        <w:rPr>
          <w:sz w:val="18"/>
          <w:szCs w:val="18"/>
        </w:rPr>
      </w:pPr>
    </w:p>
    <w:p w14:paraId="0E530836" w14:textId="77777777" w:rsidR="00785E43" w:rsidRDefault="00785E43" w:rsidP="004D414A">
      <w:pPr>
        <w:rPr>
          <w:sz w:val="18"/>
          <w:szCs w:val="18"/>
        </w:rPr>
      </w:pPr>
    </w:p>
    <w:p w14:paraId="0ADF5CA5" w14:textId="77777777" w:rsidR="00785E43" w:rsidRDefault="00785E43" w:rsidP="004D414A">
      <w:pPr>
        <w:rPr>
          <w:sz w:val="18"/>
          <w:szCs w:val="18"/>
        </w:rPr>
      </w:pPr>
    </w:p>
    <w:p w14:paraId="1C1A396E" w14:textId="77777777" w:rsidR="00785E43" w:rsidRDefault="00785E43" w:rsidP="004D414A">
      <w:pPr>
        <w:rPr>
          <w:sz w:val="18"/>
          <w:szCs w:val="18"/>
        </w:rPr>
      </w:pPr>
    </w:p>
    <w:p w14:paraId="40ECA55D" w14:textId="77777777" w:rsidR="00785E43" w:rsidRDefault="00785E43" w:rsidP="004D414A">
      <w:pPr>
        <w:rPr>
          <w:sz w:val="18"/>
          <w:szCs w:val="18"/>
        </w:rPr>
      </w:pPr>
    </w:p>
    <w:p w14:paraId="37F58211" w14:textId="77777777" w:rsidR="00785E43" w:rsidRDefault="00785E43" w:rsidP="004D414A">
      <w:pPr>
        <w:rPr>
          <w:sz w:val="18"/>
          <w:szCs w:val="18"/>
        </w:rPr>
      </w:pPr>
    </w:p>
    <w:p w14:paraId="64D78A08" w14:textId="77777777" w:rsidR="00785E43" w:rsidRDefault="00785E43" w:rsidP="004D414A">
      <w:pPr>
        <w:rPr>
          <w:sz w:val="18"/>
          <w:szCs w:val="18"/>
        </w:rPr>
      </w:pPr>
    </w:p>
    <w:p w14:paraId="4CF79B37" w14:textId="77777777" w:rsidR="00785E43" w:rsidRDefault="00785E43" w:rsidP="004D414A">
      <w:pPr>
        <w:rPr>
          <w:sz w:val="18"/>
          <w:szCs w:val="18"/>
        </w:rPr>
      </w:pPr>
    </w:p>
    <w:p w14:paraId="77619211" w14:textId="77777777" w:rsidR="00785E43" w:rsidRDefault="00785E43" w:rsidP="004D414A">
      <w:pPr>
        <w:rPr>
          <w:sz w:val="18"/>
          <w:szCs w:val="18"/>
        </w:rPr>
      </w:pPr>
    </w:p>
    <w:p w14:paraId="71176E4F" w14:textId="77777777" w:rsidR="00785E43" w:rsidRDefault="00785E43" w:rsidP="004D414A">
      <w:pPr>
        <w:rPr>
          <w:sz w:val="18"/>
          <w:szCs w:val="18"/>
        </w:rPr>
      </w:pPr>
    </w:p>
    <w:p w14:paraId="4B163CCA" w14:textId="77777777" w:rsidR="00785E43" w:rsidRDefault="00785E43" w:rsidP="004D414A">
      <w:pPr>
        <w:rPr>
          <w:sz w:val="18"/>
          <w:szCs w:val="18"/>
        </w:rPr>
      </w:pPr>
    </w:p>
    <w:p w14:paraId="04B00926" w14:textId="77777777" w:rsidR="00785E43" w:rsidRDefault="00785E43" w:rsidP="004D414A">
      <w:pPr>
        <w:rPr>
          <w:sz w:val="18"/>
          <w:szCs w:val="18"/>
        </w:rPr>
      </w:pPr>
    </w:p>
    <w:p w14:paraId="06B7884F" w14:textId="77777777" w:rsidR="00785E43" w:rsidRDefault="00785E43" w:rsidP="004D414A">
      <w:pPr>
        <w:rPr>
          <w:sz w:val="18"/>
          <w:szCs w:val="18"/>
        </w:rPr>
      </w:pPr>
    </w:p>
    <w:p w14:paraId="510AAC49" w14:textId="77777777" w:rsidR="00785E43" w:rsidRPr="00785E43" w:rsidRDefault="00785E43"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983"/>
        <w:gridCol w:w="628"/>
      </w:tblGrid>
      <w:tr w:rsidR="00785E43" w:rsidRPr="00785E43" w14:paraId="35E14E64" w14:textId="77777777" w:rsidTr="00785E43">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180441D" w14:textId="77777777" w:rsidR="00785E43" w:rsidRPr="00785E43" w:rsidRDefault="00785E43" w:rsidP="004D414A">
            <w:r w:rsidRPr="00785E43">
              <w:rPr>
                <w:b/>
                <w:bCs/>
                <w:color w:val="000000"/>
                <w:sz w:val="20"/>
                <w:szCs w:val="20"/>
              </w:rPr>
              <w:lastRenderedPageBreak/>
              <w:t>DÖNEM</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0C1CCF9" w14:textId="77777777" w:rsidR="00785E43" w:rsidRPr="00785E43" w:rsidRDefault="00785E43" w:rsidP="004D414A">
            <w:r w:rsidRPr="00785E43">
              <w:rPr>
                <w:color w:val="000000"/>
                <w:sz w:val="20"/>
                <w:szCs w:val="20"/>
              </w:rPr>
              <w:t>GÜZ</w:t>
            </w:r>
          </w:p>
        </w:tc>
      </w:tr>
    </w:tbl>
    <w:p w14:paraId="1F891551" w14:textId="77777777" w:rsidR="00785E43" w:rsidRPr="00785E43" w:rsidRDefault="00785E43"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622"/>
        <w:gridCol w:w="1296"/>
        <w:gridCol w:w="1389"/>
        <w:gridCol w:w="3907"/>
      </w:tblGrid>
      <w:tr w:rsidR="00785E43" w:rsidRPr="00785E43" w14:paraId="7A2DB658" w14:textId="77777777" w:rsidTr="00785E43">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90386BC" w14:textId="77777777" w:rsidR="00785E43" w:rsidRPr="00785E43" w:rsidRDefault="00785E43" w:rsidP="004D414A">
            <w:pPr>
              <w:jc w:val="center"/>
            </w:pPr>
            <w:r w:rsidRPr="00785E43">
              <w:rPr>
                <w:b/>
                <w:bCs/>
                <w:color w:val="000000"/>
                <w:sz w:val="20"/>
                <w:szCs w:val="20"/>
              </w:rPr>
              <w:t>DERSİN KODU</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754D0FC" w14:textId="77777777" w:rsidR="00785E43" w:rsidRPr="00785E43" w:rsidRDefault="00785E43" w:rsidP="004D414A">
            <w:r w:rsidRPr="00785E43">
              <w:rPr>
                <w:color w:val="000000"/>
              </w:rPr>
              <w:t>152015355</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BE22299" w14:textId="77777777" w:rsidR="00785E43" w:rsidRPr="00785E43" w:rsidRDefault="00785E43" w:rsidP="004D414A">
            <w:pPr>
              <w:jc w:val="center"/>
            </w:pPr>
            <w:r w:rsidRPr="00785E43">
              <w:rPr>
                <w:b/>
                <w:bCs/>
                <w:color w:val="000000"/>
                <w:sz w:val="20"/>
                <w:szCs w:val="20"/>
              </w:rPr>
              <w:t>DERSİN ADI</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4D561342" w14:textId="77777777" w:rsidR="00785E43" w:rsidRPr="00785E43" w:rsidRDefault="00785E43" w:rsidP="004D414A">
            <w:r w:rsidRPr="00785E43">
              <w:rPr>
                <w:color w:val="000000"/>
                <w:sz w:val="22"/>
                <w:szCs w:val="22"/>
              </w:rPr>
              <w:t>ŞANTİYE STAJI / ARKEOLOJİK KAZI</w:t>
            </w:r>
          </w:p>
        </w:tc>
      </w:tr>
    </w:tbl>
    <w:p w14:paraId="46B95956" w14:textId="77777777" w:rsidR="00785E43" w:rsidRPr="00785E43" w:rsidRDefault="00785E43" w:rsidP="004D414A">
      <w:pPr>
        <w:rPr>
          <w:color w:val="000000"/>
        </w:rPr>
      </w:pPr>
      <w:r w:rsidRPr="00785E43">
        <w:rPr>
          <w:b/>
          <w:bCs/>
          <w:color w:val="000000"/>
          <w:sz w:val="20"/>
          <w:szCs w:val="20"/>
        </w:rPr>
        <w:t xml:space="preserve">                                                  </w:t>
      </w:r>
      <w:r w:rsidRPr="00785E43">
        <w:rPr>
          <w:b/>
          <w:bCs/>
          <w:color w:val="000000"/>
          <w:sz w:val="20"/>
          <w:szCs w:val="20"/>
        </w:rPr>
        <w:tab/>
      </w:r>
      <w:r w:rsidRPr="00785E43">
        <w:rPr>
          <w:b/>
          <w:bCs/>
          <w:color w:val="000000"/>
          <w:sz w:val="20"/>
          <w:szCs w:val="20"/>
        </w:rPr>
        <w:tab/>
      </w:r>
      <w:r w:rsidRPr="00785E43">
        <w:rPr>
          <w:b/>
          <w:bCs/>
          <w:color w:val="000000"/>
          <w:sz w:val="20"/>
          <w:szCs w:val="20"/>
        </w:rPr>
        <w:tab/>
      </w:r>
      <w:r w:rsidRPr="00785E43">
        <w:rPr>
          <w:b/>
          <w:bCs/>
          <w:color w:val="000000"/>
          <w:sz w:val="20"/>
          <w:szCs w:val="20"/>
        </w:rPr>
        <w:tab/>
      </w:r>
      <w:r w:rsidRPr="00785E43">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1041"/>
        <w:gridCol w:w="414"/>
        <w:gridCol w:w="407"/>
        <w:gridCol w:w="1464"/>
        <w:gridCol w:w="383"/>
        <w:gridCol w:w="429"/>
        <w:gridCol w:w="454"/>
        <w:gridCol w:w="1020"/>
        <w:gridCol w:w="815"/>
        <w:gridCol w:w="1607"/>
        <w:gridCol w:w="1574"/>
      </w:tblGrid>
      <w:tr w:rsidR="00785E43" w:rsidRPr="00785E43" w14:paraId="5DBE94CC" w14:textId="77777777" w:rsidTr="00785E43">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FA50C63" w14:textId="77777777" w:rsidR="00785E43" w:rsidRPr="00785E43" w:rsidRDefault="00785E43" w:rsidP="004D414A">
            <w:r w:rsidRPr="00785E43">
              <w:rPr>
                <w:b/>
                <w:bCs/>
                <w:color w:val="000000"/>
                <w:sz w:val="18"/>
                <w:szCs w:val="18"/>
              </w:rPr>
              <w:t>YARIYIL</w:t>
            </w:r>
          </w:p>
          <w:p w14:paraId="09D90B22" w14:textId="77777777" w:rsidR="00785E43" w:rsidRPr="00785E43" w:rsidRDefault="00785E43" w:rsidP="004D414A"/>
        </w:tc>
        <w:tc>
          <w:tcPr>
            <w:tcW w:w="0" w:type="auto"/>
            <w:gridSpan w:val="6"/>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668CD0AB" w14:textId="77777777" w:rsidR="00785E43" w:rsidRPr="00785E43" w:rsidRDefault="00785E43" w:rsidP="004D414A">
            <w:pPr>
              <w:jc w:val="center"/>
            </w:pPr>
            <w:r w:rsidRPr="00785E43">
              <w:rPr>
                <w:b/>
                <w:bCs/>
                <w:color w:val="000000"/>
                <w:sz w:val="20"/>
                <w:szCs w:val="20"/>
              </w:rPr>
              <w:t>HAFTALIK DERS SAATİ</w:t>
            </w:r>
          </w:p>
        </w:tc>
        <w:tc>
          <w:tcPr>
            <w:tcW w:w="0" w:type="auto"/>
            <w:gridSpan w:val="4"/>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432E2E9A" w14:textId="77777777" w:rsidR="00785E43" w:rsidRPr="00785E43" w:rsidRDefault="00785E43" w:rsidP="004D414A">
            <w:pPr>
              <w:jc w:val="center"/>
            </w:pPr>
            <w:r w:rsidRPr="00785E43">
              <w:rPr>
                <w:b/>
                <w:bCs/>
                <w:color w:val="000000"/>
                <w:sz w:val="20"/>
                <w:szCs w:val="20"/>
              </w:rPr>
              <w:t>DERSİN</w:t>
            </w:r>
          </w:p>
        </w:tc>
      </w:tr>
      <w:tr w:rsidR="00785E43" w:rsidRPr="00785E43" w14:paraId="3E33A6E5" w14:textId="77777777" w:rsidTr="00785E43">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35F418E" w14:textId="77777777" w:rsidR="00785E43" w:rsidRPr="00785E43" w:rsidRDefault="00785E43" w:rsidP="004D414A"/>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2862D08F" w14:textId="77777777" w:rsidR="00785E43" w:rsidRPr="00785E43" w:rsidRDefault="00785E43" w:rsidP="004D414A">
            <w:pPr>
              <w:jc w:val="center"/>
            </w:pPr>
            <w:r w:rsidRPr="00785E43">
              <w:rPr>
                <w:b/>
                <w:bCs/>
                <w:color w:val="000000"/>
                <w:sz w:val="20"/>
                <w:szCs w:val="20"/>
              </w:rPr>
              <w:t>Teorik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E7CE0B" w14:textId="77777777" w:rsidR="00785E43" w:rsidRPr="00785E43" w:rsidRDefault="00785E43" w:rsidP="004D414A">
            <w:pPr>
              <w:jc w:val="center"/>
            </w:pPr>
            <w:r w:rsidRPr="00785E43">
              <w:rPr>
                <w:b/>
                <w:bCs/>
                <w:color w:val="000000"/>
                <w:sz w:val="20"/>
                <w:szCs w:val="20"/>
              </w:rPr>
              <w:t>Uygulama</w:t>
            </w:r>
          </w:p>
        </w:tc>
        <w:tc>
          <w:tcPr>
            <w:tcW w:w="0" w:type="auto"/>
            <w:gridSpan w:val="3"/>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64D882DD" w14:textId="77777777" w:rsidR="00785E43" w:rsidRPr="00785E43" w:rsidRDefault="00785E43" w:rsidP="004D414A">
            <w:pPr>
              <w:ind w:left="-111" w:right="-108"/>
              <w:jc w:val="center"/>
            </w:pPr>
            <w:r w:rsidRPr="00785E43">
              <w:rPr>
                <w:b/>
                <w:bCs/>
                <w:color w:val="000000"/>
                <w:sz w:val="20"/>
                <w:szCs w:val="20"/>
              </w:rPr>
              <w:t>Laboratuar</w:t>
            </w:r>
          </w:p>
        </w:tc>
        <w:tc>
          <w:tcPr>
            <w:tcW w:w="0" w:type="auto"/>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14:paraId="612156B0" w14:textId="77777777" w:rsidR="00785E43" w:rsidRPr="00785E43" w:rsidRDefault="00785E43" w:rsidP="004D414A">
            <w:pPr>
              <w:jc w:val="center"/>
            </w:pPr>
            <w:r w:rsidRPr="00785E43">
              <w:rPr>
                <w:b/>
                <w:bCs/>
                <w:color w:val="000000"/>
                <w:sz w:val="20"/>
                <w:szCs w:val="20"/>
              </w:rPr>
              <w:t>Kredisi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07882F" w14:textId="77777777" w:rsidR="00785E43" w:rsidRPr="00785E43" w:rsidRDefault="00785E43" w:rsidP="004D414A">
            <w:pPr>
              <w:ind w:left="-111" w:right="-108"/>
              <w:jc w:val="center"/>
            </w:pPr>
            <w:r w:rsidRPr="00785E43">
              <w:rPr>
                <w:b/>
                <w:bCs/>
                <w:color w:val="000000"/>
                <w:sz w:val="20"/>
                <w:szCs w:val="20"/>
              </w:rPr>
              <w:t>AKTS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0062A4" w14:textId="77777777" w:rsidR="00785E43" w:rsidRPr="00785E43" w:rsidRDefault="00785E43" w:rsidP="004D414A">
            <w:pPr>
              <w:jc w:val="center"/>
            </w:pPr>
            <w:r w:rsidRPr="00785E43">
              <w:rPr>
                <w:b/>
                <w:bCs/>
                <w:color w:val="000000"/>
                <w:sz w:val="20"/>
                <w:szCs w:val="20"/>
              </w:rPr>
              <w:t>TÜRÜ</w:t>
            </w:r>
          </w:p>
        </w:tc>
        <w:tc>
          <w:tcPr>
            <w:tcW w:w="0" w:type="auto"/>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44D5192D" w14:textId="77777777" w:rsidR="00785E43" w:rsidRPr="00785E43" w:rsidRDefault="00785E43" w:rsidP="004D414A">
            <w:pPr>
              <w:jc w:val="center"/>
            </w:pPr>
            <w:r w:rsidRPr="00785E43">
              <w:rPr>
                <w:b/>
                <w:bCs/>
                <w:color w:val="000000"/>
                <w:sz w:val="20"/>
                <w:szCs w:val="20"/>
              </w:rPr>
              <w:t>DİLİ</w:t>
            </w:r>
          </w:p>
        </w:tc>
      </w:tr>
      <w:tr w:rsidR="00785E43" w:rsidRPr="00785E43" w14:paraId="7D1F4D2D" w14:textId="77777777" w:rsidTr="00785E43">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E9666F9" w14:textId="77777777" w:rsidR="00785E43" w:rsidRPr="00785E43" w:rsidRDefault="00785E43" w:rsidP="004D414A">
            <w:pPr>
              <w:jc w:val="center"/>
            </w:pPr>
            <w:r w:rsidRPr="00785E43">
              <w:rPr>
                <w:color w:val="000000"/>
                <w:sz w:val="22"/>
                <w:szCs w:val="22"/>
              </w:rPr>
              <w:t>5</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AF938BF" w14:textId="77777777" w:rsidR="00785E43" w:rsidRPr="00785E43" w:rsidRDefault="00785E43" w:rsidP="004D414A">
            <w:pPr>
              <w:jc w:val="center"/>
            </w:pPr>
            <w:r w:rsidRPr="00785E43">
              <w:rPr>
                <w:b/>
                <w:bCs/>
                <w:color w:val="000000"/>
                <w:sz w:val="22"/>
                <w:szCs w:val="22"/>
              </w:rPr>
              <w:t>0</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5602CC81" w14:textId="77777777" w:rsidR="00785E43" w:rsidRPr="00785E43" w:rsidRDefault="00785E43" w:rsidP="004D414A">
            <w:pPr>
              <w:jc w:val="center"/>
            </w:pPr>
            <w:r w:rsidRPr="00785E43">
              <w:rPr>
                <w:color w:val="000000"/>
                <w:sz w:val="22"/>
                <w:szCs w:val="22"/>
              </w:rPr>
              <w:t>0</w:t>
            </w:r>
          </w:p>
        </w:tc>
        <w:tc>
          <w:tcPr>
            <w:tcW w:w="0" w:type="auto"/>
            <w:gridSpan w:val="3"/>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446C57E4" w14:textId="77777777" w:rsidR="00785E43" w:rsidRPr="00785E43" w:rsidRDefault="00785E43" w:rsidP="004D414A">
            <w:pPr>
              <w:jc w:val="center"/>
            </w:pPr>
            <w:r w:rsidRPr="00785E43">
              <w:rPr>
                <w:color w:val="000000"/>
                <w:sz w:val="22"/>
                <w:szCs w:val="22"/>
              </w:rPr>
              <w:t>0</w:t>
            </w:r>
          </w:p>
        </w:tc>
        <w:tc>
          <w:tcPr>
            <w:tcW w:w="0" w:type="auto"/>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14:paraId="0B74964E" w14:textId="77777777" w:rsidR="00785E43" w:rsidRPr="00785E43" w:rsidRDefault="00785E43" w:rsidP="004D414A">
            <w:pPr>
              <w:jc w:val="center"/>
            </w:pPr>
            <w:r w:rsidRPr="00785E43">
              <w:rPr>
                <w:b/>
                <w:bCs/>
                <w:color w:val="000000"/>
                <w:sz w:val="22"/>
                <w:szCs w:val="22"/>
              </w:rPr>
              <w:t>0</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12B6E4F6" w14:textId="77777777" w:rsidR="00785E43" w:rsidRPr="00785E43" w:rsidRDefault="00785E43" w:rsidP="004D414A">
            <w:pPr>
              <w:jc w:val="center"/>
            </w:pPr>
            <w:r w:rsidRPr="00785E43">
              <w:rPr>
                <w:b/>
                <w:bCs/>
                <w:color w:val="000000"/>
                <w:sz w:val="22"/>
                <w:szCs w:val="22"/>
              </w:rPr>
              <w:t>2</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0D7A74CE" w14:textId="77777777" w:rsidR="00785E43" w:rsidRPr="00785E43" w:rsidRDefault="00785E43" w:rsidP="004D414A">
            <w:pPr>
              <w:jc w:val="center"/>
            </w:pPr>
            <w:r w:rsidRPr="00785E43">
              <w:rPr>
                <w:color w:val="000000"/>
                <w:sz w:val="14"/>
                <w:szCs w:val="14"/>
                <w:vertAlign w:val="superscript"/>
              </w:rPr>
              <w:t>ZORUNLU (</w:t>
            </w:r>
            <w:r w:rsidRPr="00785E43">
              <w:rPr>
                <w:b/>
                <w:bCs/>
                <w:color w:val="000000"/>
                <w:sz w:val="14"/>
                <w:szCs w:val="14"/>
                <w:vertAlign w:val="superscript"/>
              </w:rPr>
              <w:t>X</w:t>
            </w:r>
            <w:r w:rsidRPr="00785E43">
              <w:rPr>
                <w:color w:val="000000"/>
                <w:sz w:val="14"/>
                <w:szCs w:val="14"/>
                <w:vertAlign w:val="superscript"/>
              </w:rPr>
              <w:t>)  SEÇMELİ ( )</w:t>
            </w:r>
          </w:p>
        </w:tc>
        <w:tc>
          <w:tcPr>
            <w:tcW w:w="0" w:type="auto"/>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hideMark/>
          </w:tcPr>
          <w:p w14:paraId="2DDFC898" w14:textId="77777777" w:rsidR="00785E43" w:rsidRPr="00785E43" w:rsidRDefault="00785E43" w:rsidP="004D414A">
            <w:pPr>
              <w:jc w:val="center"/>
            </w:pPr>
            <w:r w:rsidRPr="00785E43">
              <w:rPr>
                <w:color w:val="000000"/>
                <w:sz w:val="20"/>
                <w:szCs w:val="20"/>
              </w:rPr>
              <w:t>TÜRKÇE</w:t>
            </w:r>
          </w:p>
        </w:tc>
      </w:tr>
      <w:tr w:rsidR="00785E43" w:rsidRPr="00785E43" w14:paraId="2AA6BCB7" w14:textId="77777777" w:rsidTr="00785E43">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4E0AF02" w14:textId="77777777" w:rsidR="00785E43" w:rsidRPr="00785E43" w:rsidRDefault="00785E43" w:rsidP="004D414A">
            <w:pPr>
              <w:jc w:val="center"/>
            </w:pPr>
            <w:r w:rsidRPr="00785E43">
              <w:rPr>
                <w:b/>
                <w:bCs/>
                <w:color w:val="000000"/>
                <w:sz w:val="20"/>
                <w:szCs w:val="20"/>
              </w:rPr>
              <w:t>DERSİN KATEGORİSİ</w:t>
            </w:r>
          </w:p>
        </w:tc>
      </w:tr>
      <w:tr w:rsidR="00785E43" w:rsidRPr="00785E43" w14:paraId="729D7DE4" w14:textId="77777777" w:rsidTr="00785E43">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59A27BEA" w14:textId="61C8C5D1" w:rsidR="00785E43" w:rsidRPr="00785E43" w:rsidRDefault="00785E43" w:rsidP="004D414A">
            <w:pPr>
              <w:jc w:val="center"/>
            </w:pPr>
            <w:r w:rsidRPr="00785E43">
              <w:rPr>
                <w:b/>
                <w:bCs/>
                <w:color w:val="000000"/>
                <w:sz w:val="20"/>
                <w:szCs w:val="20"/>
              </w:rPr>
              <w:t xml:space="preserve">Mimari </w:t>
            </w:r>
            <w:r w:rsidR="00146474">
              <w:rPr>
                <w:b/>
                <w:bCs/>
                <w:color w:val="000000"/>
                <w:sz w:val="20"/>
                <w:szCs w:val="20"/>
              </w:rPr>
              <w:t>Tasarım</w:t>
            </w:r>
          </w:p>
        </w:tc>
        <w:tc>
          <w:tcPr>
            <w:tcW w:w="0" w:type="auto"/>
            <w:gridSpan w:val="4"/>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4978AC21" w14:textId="77777777" w:rsidR="00785E43" w:rsidRPr="00785E43" w:rsidRDefault="00785E43" w:rsidP="004D414A">
            <w:pPr>
              <w:jc w:val="center"/>
            </w:pPr>
            <w:r w:rsidRPr="00785E43">
              <w:rPr>
                <w:b/>
                <w:bCs/>
                <w:color w:val="000000"/>
                <w:sz w:val="20"/>
                <w:szCs w:val="20"/>
              </w:rPr>
              <w:t>Mimarlık ve Sanat -Tarih, Teori ve Eleştri</w:t>
            </w:r>
          </w:p>
        </w:tc>
        <w:tc>
          <w:tcPr>
            <w:tcW w:w="0" w:type="auto"/>
            <w:gridSpan w:val="3"/>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35704BF3" w14:textId="77777777" w:rsidR="00785E43" w:rsidRPr="00785E43" w:rsidRDefault="00785E43" w:rsidP="004D414A">
            <w:pPr>
              <w:jc w:val="center"/>
            </w:pPr>
            <w:r w:rsidRPr="00785E43">
              <w:rPr>
                <w:b/>
                <w:bCs/>
                <w:color w:val="000000"/>
                <w:sz w:val="20"/>
                <w:szCs w:val="20"/>
              </w:rPr>
              <w:t>Yapı Bilgisi ve Teknolojileri</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301E7A93" w14:textId="77777777" w:rsidR="00785E43" w:rsidRPr="00785E43" w:rsidRDefault="00785E43" w:rsidP="004D414A">
            <w:pPr>
              <w:jc w:val="center"/>
            </w:pPr>
            <w:r w:rsidRPr="00785E43">
              <w:rPr>
                <w:b/>
                <w:bCs/>
                <w:color w:val="000000"/>
                <w:sz w:val="20"/>
                <w:szCs w:val="20"/>
              </w:rPr>
              <w:t>Mimaride Strüktür Sistemleri</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1C513651" w14:textId="03DC5AAE" w:rsidR="00785E43" w:rsidRPr="00785E43" w:rsidRDefault="00785E43" w:rsidP="004D414A">
            <w:pPr>
              <w:jc w:val="center"/>
            </w:pPr>
            <w:r w:rsidRPr="00785E43">
              <w:rPr>
                <w:b/>
                <w:bCs/>
                <w:color w:val="000000"/>
                <w:sz w:val="20"/>
                <w:szCs w:val="20"/>
              </w:rPr>
              <w:t xml:space="preserve">Bilgisayar Destekli </w:t>
            </w:r>
            <w:r w:rsidR="00146474">
              <w:rPr>
                <w:b/>
                <w:bCs/>
                <w:color w:val="000000"/>
                <w:sz w:val="20"/>
                <w:szCs w:val="20"/>
              </w:rPr>
              <w:t>Tasarım</w:t>
            </w:r>
          </w:p>
        </w:tc>
      </w:tr>
      <w:tr w:rsidR="00785E43" w:rsidRPr="00785E43" w14:paraId="4DEC3557" w14:textId="77777777" w:rsidTr="00785E43">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1EF38413" w14:textId="77777777" w:rsidR="00785E43" w:rsidRPr="00785E43" w:rsidRDefault="00785E43" w:rsidP="004D414A"/>
        </w:tc>
        <w:tc>
          <w:tcPr>
            <w:tcW w:w="0" w:type="auto"/>
            <w:gridSpan w:val="4"/>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7F1E841F" w14:textId="77777777" w:rsidR="00785E43" w:rsidRPr="00785E43" w:rsidRDefault="00785E43" w:rsidP="004D414A"/>
        </w:tc>
        <w:tc>
          <w:tcPr>
            <w:tcW w:w="0" w:type="auto"/>
            <w:gridSpan w:val="3"/>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50BF9471" w14:textId="77777777" w:rsidR="00785E43" w:rsidRPr="00785E43" w:rsidRDefault="00785E43" w:rsidP="004D414A">
            <w:pPr>
              <w:jc w:val="center"/>
            </w:pPr>
            <w:r w:rsidRPr="00785E43">
              <w:rPr>
                <w:color w:val="000000"/>
              </w:rPr>
              <w:t>X</w:t>
            </w:r>
          </w:p>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60AEA491" w14:textId="77777777" w:rsidR="00785E43" w:rsidRPr="00785E43" w:rsidRDefault="00785E43" w:rsidP="004D414A"/>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26EC2FA3" w14:textId="77777777" w:rsidR="00785E43" w:rsidRPr="00785E43" w:rsidRDefault="00785E43" w:rsidP="004D414A"/>
        </w:tc>
      </w:tr>
      <w:tr w:rsidR="00785E43" w:rsidRPr="00785E43" w14:paraId="668EE970" w14:textId="77777777" w:rsidTr="00785E43">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9C71C20" w14:textId="77777777" w:rsidR="00785E43" w:rsidRPr="00785E43" w:rsidRDefault="00785E43" w:rsidP="004D414A">
            <w:pPr>
              <w:jc w:val="center"/>
            </w:pPr>
            <w:r w:rsidRPr="00785E43">
              <w:rPr>
                <w:b/>
                <w:bCs/>
                <w:color w:val="000000"/>
                <w:sz w:val="20"/>
                <w:szCs w:val="20"/>
              </w:rPr>
              <w:t>DEĞERLENDİRME ÖLÇÜTLERİ</w:t>
            </w:r>
          </w:p>
        </w:tc>
      </w:tr>
      <w:tr w:rsidR="00785E43" w:rsidRPr="00785E43" w14:paraId="4DBDBD9A" w14:textId="77777777" w:rsidTr="00785E43">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39E6A99" w14:textId="77777777" w:rsidR="00785E43" w:rsidRPr="00785E43" w:rsidRDefault="00785E43" w:rsidP="004D414A">
            <w:pPr>
              <w:jc w:val="center"/>
            </w:pPr>
            <w:r w:rsidRPr="00785E43">
              <w:rPr>
                <w:b/>
                <w:bCs/>
                <w:color w:val="000000"/>
                <w:sz w:val="20"/>
                <w:szCs w:val="20"/>
              </w:rPr>
              <w:t>YARIYIL İÇİ</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3F6C1B31" w14:textId="77777777" w:rsidR="00785E43" w:rsidRPr="00785E43" w:rsidRDefault="00785E43" w:rsidP="004D414A">
            <w:pPr>
              <w:jc w:val="center"/>
            </w:pPr>
            <w:r w:rsidRPr="00785E43">
              <w:rPr>
                <w:b/>
                <w:bCs/>
                <w:color w:val="000000"/>
                <w:sz w:val="20"/>
                <w:szCs w:val="20"/>
              </w:rPr>
              <w:t>Faaliyet türü</w:t>
            </w:r>
          </w:p>
        </w:tc>
        <w:tc>
          <w:tcPr>
            <w:tcW w:w="0" w:type="auto"/>
            <w:tcBorders>
              <w:top w:val="single" w:sz="12"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hideMark/>
          </w:tcPr>
          <w:p w14:paraId="315BF5B4" w14:textId="77777777" w:rsidR="00785E43" w:rsidRPr="00785E43" w:rsidRDefault="00785E43" w:rsidP="004D414A">
            <w:pPr>
              <w:jc w:val="center"/>
            </w:pPr>
            <w:r w:rsidRPr="00785E43">
              <w:rPr>
                <w:b/>
                <w:bCs/>
                <w:color w:val="000000"/>
                <w:sz w:val="20"/>
                <w:szCs w:val="20"/>
              </w:rPr>
              <w:t>Sayı</w:t>
            </w:r>
          </w:p>
        </w:tc>
        <w:tc>
          <w:tcPr>
            <w:tcW w:w="0" w:type="auto"/>
            <w:tcBorders>
              <w:top w:val="single" w:sz="12"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hideMark/>
          </w:tcPr>
          <w:p w14:paraId="2FEDB822" w14:textId="77777777" w:rsidR="00785E43" w:rsidRPr="00785E43" w:rsidRDefault="00785E43" w:rsidP="004D414A">
            <w:pPr>
              <w:jc w:val="center"/>
            </w:pPr>
            <w:r w:rsidRPr="00785E43">
              <w:rPr>
                <w:b/>
                <w:bCs/>
                <w:color w:val="000000"/>
                <w:sz w:val="20"/>
                <w:szCs w:val="20"/>
              </w:rPr>
              <w:t>%</w:t>
            </w:r>
          </w:p>
        </w:tc>
      </w:tr>
      <w:tr w:rsidR="00785E43" w:rsidRPr="00785E43" w14:paraId="152DD084" w14:textId="77777777" w:rsidTr="00785E43">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031FA134" w14:textId="77777777" w:rsidR="00785E43" w:rsidRPr="00785E43" w:rsidRDefault="00785E43" w:rsidP="004D414A"/>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6F77FCB6" w14:textId="77777777" w:rsidR="00785E43" w:rsidRPr="00785E43" w:rsidRDefault="00785E43" w:rsidP="004D414A">
            <w:r w:rsidRPr="00785E43">
              <w:rPr>
                <w:color w:val="000000"/>
                <w:sz w:val="20"/>
                <w:szCs w:val="20"/>
              </w:rPr>
              <w:t>I. Ara Sınav</w:t>
            </w:r>
          </w:p>
        </w:tc>
        <w:tc>
          <w:tcPr>
            <w:tcW w:w="0" w:type="auto"/>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6926D47E" w14:textId="77777777" w:rsidR="00785E43" w:rsidRPr="00785E43" w:rsidRDefault="00785E43" w:rsidP="004D414A"/>
        </w:tc>
        <w:tc>
          <w:tcPr>
            <w:tcW w:w="0" w:type="auto"/>
            <w:tcBorders>
              <w:top w:val="single" w:sz="8"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11B2D8A4" w14:textId="77777777" w:rsidR="00785E43" w:rsidRPr="00785E43" w:rsidRDefault="00785E43" w:rsidP="004D414A"/>
        </w:tc>
      </w:tr>
      <w:tr w:rsidR="00785E43" w:rsidRPr="00785E43" w14:paraId="5F9DE209" w14:textId="77777777" w:rsidTr="00785E43">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9A50FA1" w14:textId="77777777" w:rsidR="00785E43" w:rsidRPr="00785E43" w:rsidRDefault="00785E43"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6C554563" w14:textId="77777777" w:rsidR="00785E43" w:rsidRPr="00785E43" w:rsidRDefault="00785E43" w:rsidP="004D414A">
            <w:r w:rsidRPr="00785E43">
              <w:rPr>
                <w:color w:val="000000"/>
                <w:sz w:val="20"/>
                <w:szCs w:val="20"/>
              </w:rPr>
              <w:t>II. Ara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1E53E61F" w14:textId="77777777" w:rsidR="00785E43" w:rsidRPr="00785E43" w:rsidRDefault="00785E43"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13AFF02E" w14:textId="77777777" w:rsidR="00785E43" w:rsidRPr="00785E43" w:rsidRDefault="00785E43" w:rsidP="004D414A"/>
        </w:tc>
      </w:tr>
      <w:tr w:rsidR="00785E43" w:rsidRPr="00785E43" w14:paraId="13E1B42B" w14:textId="77777777" w:rsidTr="00785E43">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6F55E7E" w14:textId="77777777" w:rsidR="00785E43" w:rsidRPr="00785E43" w:rsidRDefault="00785E43"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4E36DED7" w14:textId="77777777" w:rsidR="00785E43" w:rsidRPr="00785E43" w:rsidRDefault="00785E43" w:rsidP="004D414A">
            <w:r w:rsidRPr="00785E43">
              <w:rPr>
                <w:color w:val="000000"/>
                <w:sz w:val="20"/>
                <w:szCs w:val="20"/>
              </w:rPr>
              <w:t>Kısa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2A0FBA7E" w14:textId="77777777" w:rsidR="00785E43" w:rsidRPr="00785E43" w:rsidRDefault="00785E43"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38724C31" w14:textId="77777777" w:rsidR="00785E43" w:rsidRPr="00785E43" w:rsidRDefault="00785E43" w:rsidP="004D414A"/>
        </w:tc>
      </w:tr>
      <w:tr w:rsidR="00785E43" w:rsidRPr="00785E43" w14:paraId="5A12E9B7" w14:textId="77777777" w:rsidTr="00785E43">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4C98A38" w14:textId="77777777" w:rsidR="00785E43" w:rsidRPr="00785E43" w:rsidRDefault="00785E43"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52C873D0" w14:textId="77777777" w:rsidR="00785E43" w:rsidRPr="00785E43" w:rsidRDefault="00785E43" w:rsidP="004D414A">
            <w:r w:rsidRPr="00785E43">
              <w:rPr>
                <w:color w:val="000000"/>
                <w:sz w:val="20"/>
                <w:szCs w:val="20"/>
              </w:rPr>
              <w:t>Ödev</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6F0FDADC" w14:textId="77777777" w:rsidR="00785E43" w:rsidRPr="00785E43" w:rsidRDefault="00785E43"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4E4C2421" w14:textId="77777777" w:rsidR="00785E43" w:rsidRPr="00785E43" w:rsidRDefault="00785E43" w:rsidP="004D414A"/>
        </w:tc>
      </w:tr>
      <w:tr w:rsidR="00785E43" w:rsidRPr="00785E43" w14:paraId="68075BFE" w14:textId="77777777" w:rsidTr="00785E43">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29D089E" w14:textId="77777777" w:rsidR="00785E43" w:rsidRPr="00785E43" w:rsidRDefault="00785E43" w:rsidP="004D414A"/>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7D6067E4" w14:textId="77777777" w:rsidR="00785E43" w:rsidRPr="00785E43" w:rsidRDefault="00785E43" w:rsidP="004D414A">
            <w:r w:rsidRPr="00785E43">
              <w:rPr>
                <w:color w:val="000000"/>
                <w:sz w:val="20"/>
                <w:szCs w:val="20"/>
              </w:rPr>
              <w:t>Proje</w:t>
            </w:r>
          </w:p>
        </w:tc>
        <w:tc>
          <w:tcPr>
            <w:tcW w:w="0" w:type="auto"/>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767E9581" w14:textId="77777777" w:rsidR="00785E43" w:rsidRPr="00785E43" w:rsidRDefault="00785E43" w:rsidP="004D414A"/>
        </w:tc>
        <w:tc>
          <w:tcPr>
            <w:tcW w:w="0" w:type="auto"/>
            <w:tcBorders>
              <w:top w:val="single" w:sz="4"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713A637B" w14:textId="77777777" w:rsidR="00785E43" w:rsidRPr="00785E43" w:rsidRDefault="00785E43" w:rsidP="004D414A">
            <w:pPr>
              <w:jc w:val="center"/>
            </w:pPr>
            <w:r w:rsidRPr="00785E43">
              <w:rPr>
                <w:color w:val="000000"/>
              </w:rPr>
              <w:t> </w:t>
            </w:r>
          </w:p>
        </w:tc>
      </w:tr>
      <w:tr w:rsidR="00785E43" w:rsidRPr="00785E43" w14:paraId="303853E1" w14:textId="77777777" w:rsidTr="00785E43">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7D611847" w14:textId="77777777" w:rsidR="00785E43" w:rsidRPr="00785E43" w:rsidRDefault="00785E43" w:rsidP="004D414A"/>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10ED6969" w14:textId="77777777" w:rsidR="00785E43" w:rsidRPr="00785E43" w:rsidRDefault="00785E43" w:rsidP="004D414A">
            <w:r w:rsidRPr="00785E43">
              <w:rPr>
                <w:color w:val="000000"/>
                <w:sz w:val="20"/>
                <w:szCs w:val="20"/>
              </w:rPr>
              <w:t>Rapor</w:t>
            </w:r>
          </w:p>
        </w:tc>
        <w:tc>
          <w:tcPr>
            <w:tcW w:w="0" w:type="auto"/>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7EF1A028" w14:textId="77777777" w:rsidR="00785E43" w:rsidRPr="00785E43" w:rsidRDefault="00785E43" w:rsidP="004D414A"/>
        </w:tc>
        <w:tc>
          <w:tcPr>
            <w:tcW w:w="0" w:type="auto"/>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169A1585" w14:textId="77777777" w:rsidR="00785E43" w:rsidRPr="00785E43" w:rsidRDefault="00785E43" w:rsidP="004D414A"/>
        </w:tc>
      </w:tr>
      <w:tr w:rsidR="00785E43" w:rsidRPr="00785E43" w14:paraId="2CD2DF80" w14:textId="77777777" w:rsidTr="00785E43">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7BF699EE" w14:textId="77777777" w:rsidR="00785E43" w:rsidRPr="00785E43" w:rsidRDefault="00785E43" w:rsidP="004D414A"/>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E7C2C55" w14:textId="77777777" w:rsidR="00785E43" w:rsidRPr="00785E43" w:rsidRDefault="00785E43" w:rsidP="004D414A">
            <w:r w:rsidRPr="00785E43">
              <w:rPr>
                <w:color w:val="000000"/>
                <w:sz w:val="20"/>
                <w:szCs w:val="20"/>
              </w:rPr>
              <w:t>Diğer (………)</w:t>
            </w:r>
          </w:p>
        </w:tc>
        <w:tc>
          <w:tcPr>
            <w:tcW w:w="0" w:type="auto"/>
            <w:tcBorders>
              <w:top w:val="single" w:sz="8" w:space="0" w:color="000000"/>
              <w:left w:val="single" w:sz="4" w:space="0" w:color="000000"/>
              <w:bottom w:val="single" w:sz="12" w:space="0" w:color="000000"/>
              <w:right w:val="single" w:sz="8" w:space="0" w:color="000000"/>
            </w:tcBorders>
            <w:tcMar>
              <w:top w:w="0" w:type="dxa"/>
              <w:left w:w="108" w:type="dxa"/>
              <w:bottom w:w="0" w:type="dxa"/>
              <w:right w:w="108" w:type="dxa"/>
            </w:tcMar>
            <w:hideMark/>
          </w:tcPr>
          <w:p w14:paraId="3CBD8FDF" w14:textId="77777777" w:rsidR="00785E43" w:rsidRPr="00785E43" w:rsidRDefault="00785E43" w:rsidP="004D414A"/>
        </w:tc>
        <w:tc>
          <w:tcPr>
            <w:tcW w:w="0" w:type="auto"/>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4F45336E" w14:textId="77777777" w:rsidR="00785E43" w:rsidRPr="00785E43" w:rsidRDefault="00785E43" w:rsidP="004D414A"/>
        </w:tc>
      </w:tr>
      <w:tr w:rsidR="00785E43" w:rsidRPr="00785E43" w14:paraId="0570536E" w14:textId="77777777" w:rsidTr="00785E43">
        <w:trPr>
          <w:trHeight w:val="24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0D4F17D" w14:textId="77777777" w:rsidR="00785E43" w:rsidRPr="00785E43" w:rsidRDefault="00785E43" w:rsidP="004D414A">
            <w:pPr>
              <w:jc w:val="center"/>
            </w:pPr>
            <w:r w:rsidRPr="00785E43">
              <w:rPr>
                <w:b/>
                <w:bCs/>
                <w:color w:val="000000"/>
                <w:sz w:val="20"/>
                <w:szCs w:val="20"/>
              </w:rPr>
              <w:t>YARIYIL SONU SINAVI</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744126E4" w14:textId="77777777" w:rsidR="00785E43" w:rsidRPr="00785E43" w:rsidRDefault="00785E43" w:rsidP="004D414A">
            <w:r w:rsidRPr="00785E43">
              <w:rPr>
                <w:color w:val="000000"/>
                <w:sz w:val="20"/>
                <w:szCs w:val="20"/>
              </w:rPr>
              <w:t>RAPOR</w:t>
            </w:r>
          </w:p>
        </w:tc>
        <w:tc>
          <w:tcPr>
            <w:tcW w:w="0" w:type="auto"/>
            <w:tcBorders>
              <w:top w:val="single" w:sz="12" w:space="0" w:color="000000"/>
              <w:left w:val="single" w:sz="4" w:space="0" w:color="000000"/>
              <w:bottom w:val="single" w:sz="12" w:space="0" w:color="000000"/>
              <w:right w:val="single" w:sz="8" w:space="0" w:color="000000"/>
            </w:tcBorders>
            <w:tcMar>
              <w:top w:w="0" w:type="dxa"/>
              <w:left w:w="108" w:type="dxa"/>
              <w:bottom w:w="0" w:type="dxa"/>
              <w:right w:w="108" w:type="dxa"/>
            </w:tcMar>
            <w:vAlign w:val="center"/>
            <w:hideMark/>
          </w:tcPr>
          <w:p w14:paraId="027DFAE8" w14:textId="77777777" w:rsidR="00785E43" w:rsidRPr="00785E43" w:rsidRDefault="00785E43" w:rsidP="004D414A">
            <w:pPr>
              <w:jc w:val="center"/>
            </w:pPr>
            <w:r w:rsidRPr="00785E43">
              <w:rPr>
                <w:b/>
                <w:bCs/>
                <w:color w:val="000000"/>
                <w:sz w:val="20"/>
                <w:szCs w:val="2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08" w:type="dxa"/>
              <w:bottom w:w="0" w:type="dxa"/>
              <w:right w:w="108" w:type="dxa"/>
            </w:tcMar>
            <w:vAlign w:val="center"/>
            <w:hideMark/>
          </w:tcPr>
          <w:p w14:paraId="360F5659" w14:textId="77777777" w:rsidR="00785E43" w:rsidRPr="00785E43" w:rsidRDefault="00785E43" w:rsidP="004D414A">
            <w:pPr>
              <w:jc w:val="center"/>
            </w:pPr>
            <w:r w:rsidRPr="00785E43">
              <w:rPr>
                <w:b/>
                <w:bCs/>
                <w:color w:val="000000"/>
                <w:sz w:val="20"/>
                <w:szCs w:val="20"/>
              </w:rPr>
              <w:t>100</w:t>
            </w:r>
          </w:p>
        </w:tc>
      </w:tr>
      <w:tr w:rsidR="00785E43" w:rsidRPr="00785E43" w14:paraId="4ABAE681" w14:textId="77777777" w:rsidTr="00785E43">
        <w:trPr>
          <w:trHeight w:val="37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13D44D4" w14:textId="77777777" w:rsidR="00785E43" w:rsidRPr="00785E43" w:rsidRDefault="00785E43" w:rsidP="004D414A">
            <w:pPr>
              <w:jc w:val="center"/>
            </w:pPr>
            <w:r w:rsidRPr="00785E43">
              <w:rPr>
                <w:b/>
                <w:bCs/>
                <w:color w:val="000000"/>
                <w:sz w:val="20"/>
                <w:szCs w:val="20"/>
              </w:rPr>
              <w:t>VARSA ÖNERİLEN ÖNKOŞUL(LAR)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68656C0" w14:textId="77777777" w:rsidR="00785E43" w:rsidRPr="00785E43" w:rsidRDefault="00785E43" w:rsidP="004D414A">
            <w:pPr>
              <w:jc w:val="both"/>
            </w:pPr>
            <w:r w:rsidRPr="00785E43">
              <w:rPr>
                <w:color w:val="000000"/>
                <w:sz w:val="20"/>
                <w:szCs w:val="20"/>
              </w:rPr>
              <w:t>YOK </w:t>
            </w:r>
          </w:p>
        </w:tc>
      </w:tr>
      <w:tr w:rsidR="00785E43" w:rsidRPr="00785E43" w14:paraId="08DFCFAF" w14:textId="77777777" w:rsidTr="00785E43">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F29CC22" w14:textId="77777777" w:rsidR="00785E43" w:rsidRPr="00785E43" w:rsidRDefault="00785E43" w:rsidP="004D414A">
            <w:pPr>
              <w:jc w:val="center"/>
            </w:pPr>
            <w:r w:rsidRPr="00785E43">
              <w:rPr>
                <w:b/>
                <w:bCs/>
                <w:color w:val="000000"/>
                <w:sz w:val="20"/>
                <w:szCs w:val="20"/>
              </w:rPr>
              <w:t>DERSİN KISA İÇERİĞİ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01893C6D" w14:textId="77777777" w:rsidR="00785E43" w:rsidRPr="00785E43" w:rsidRDefault="00785E43" w:rsidP="004D414A">
            <w:r w:rsidRPr="00785E43">
              <w:rPr>
                <w:color w:val="000000"/>
                <w:sz w:val="20"/>
                <w:szCs w:val="20"/>
              </w:rPr>
              <w:t>Mimarlık Bölümü Staj Uygulama Esasları çerçevesinde, şantiye stajı olarak yapılan stajdır. Staj süresi 30 iş günüdür.</w:t>
            </w:r>
          </w:p>
        </w:tc>
      </w:tr>
      <w:tr w:rsidR="00785E43" w:rsidRPr="00785E43" w14:paraId="77EEEA84" w14:textId="77777777" w:rsidTr="00785E43">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D2F14E4" w14:textId="77777777" w:rsidR="00785E43" w:rsidRPr="00785E43" w:rsidRDefault="00785E43" w:rsidP="004D414A">
            <w:pPr>
              <w:jc w:val="center"/>
            </w:pPr>
            <w:r w:rsidRPr="00785E43">
              <w:rPr>
                <w:b/>
                <w:bCs/>
                <w:color w:val="000000"/>
                <w:sz w:val="20"/>
                <w:szCs w:val="20"/>
              </w:rPr>
              <w:t>DERSİN AMAÇLARI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6241232A" w14:textId="77777777" w:rsidR="00785E43" w:rsidRPr="00785E43" w:rsidRDefault="00785E43" w:rsidP="004D414A">
            <w:r w:rsidRPr="00785E43">
              <w:rPr>
                <w:color w:val="000000"/>
                <w:sz w:val="20"/>
                <w:szCs w:val="20"/>
              </w:rPr>
              <w:t>Lisans Eğitim-Öğretiminde alınan teorik ve uygulamalı bilgileri pekiştirmek. Lisans Eğitim-Öğretiminde alınan mimari ve mühendislik bilgilerinin çalışma hayatındaki uygulanışını görmek.</w:t>
            </w:r>
          </w:p>
        </w:tc>
      </w:tr>
      <w:tr w:rsidR="00785E43" w:rsidRPr="00785E43" w14:paraId="506E73F0" w14:textId="77777777" w:rsidTr="00785E43">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3A7D3E6" w14:textId="77777777" w:rsidR="00785E43" w:rsidRPr="00785E43" w:rsidRDefault="00785E43" w:rsidP="004D414A">
            <w:pPr>
              <w:jc w:val="center"/>
            </w:pPr>
            <w:r w:rsidRPr="00785E43">
              <w:rPr>
                <w:b/>
                <w:bCs/>
                <w:color w:val="000000"/>
                <w:sz w:val="20"/>
                <w:szCs w:val="20"/>
              </w:rPr>
              <w:t>DERSİN MESLEK EĞİTİMİNİ SAĞLAMAYA YÖNELİK KATKISI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878E176" w14:textId="77777777" w:rsidR="00785E43" w:rsidRPr="00785E43" w:rsidRDefault="00785E43" w:rsidP="004D414A">
            <w:r w:rsidRPr="00785E43">
              <w:rPr>
                <w:color w:val="000000"/>
                <w:sz w:val="20"/>
                <w:szCs w:val="20"/>
              </w:rPr>
              <w:t>İş hayatının gerçeklerine ve şartlarına hazırlanmak.</w:t>
            </w:r>
          </w:p>
        </w:tc>
      </w:tr>
      <w:tr w:rsidR="00785E43" w:rsidRPr="00785E43" w14:paraId="71E64D3D" w14:textId="77777777" w:rsidTr="00785E43">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86292A2" w14:textId="77777777" w:rsidR="00785E43" w:rsidRPr="00785E43" w:rsidRDefault="00785E43" w:rsidP="004D414A">
            <w:pPr>
              <w:jc w:val="center"/>
            </w:pPr>
            <w:r w:rsidRPr="00785E43">
              <w:rPr>
                <w:b/>
                <w:bCs/>
                <w:color w:val="000000"/>
                <w:sz w:val="20"/>
                <w:szCs w:val="20"/>
              </w:rPr>
              <w:t>DERSİN ÖĞRENİM ÇIKTILARI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38A01F87" w14:textId="77777777" w:rsidR="00785E43" w:rsidRPr="00785E43" w:rsidRDefault="00785E43" w:rsidP="004D414A">
            <w:r w:rsidRPr="00785E43">
              <w:rPr>
                <w:color w:val="000000"/>
                <w:sz w:val="20"/>
                <w:szCs w:val="20"/>
              </w:rPr>
              <w:t>Öğrenciler eğitim-öğretiminin bir parçası olarak, mesleklerini tanıyabileceklerdir.</w:t>
            </w:r>
            <w:r w:rsidRPr="00785E43">
              <w:rPr>
                <w:color w:val="000000"/>
              </w:rPr>
              <w:t xml:space="preserve"> </w:t>
            </w:r>
            <w:r w:rsidRPr="00785E43">
              <w:rPr>
                <w:color w:val="000000"/>
                <w:sz w:val="20"/>
                <w:szCs w:val="20"/>
              </w:rPr>
              <w:t>Öğrenciler aldıkları teorik ve uygulamalı bilgileri pekiştirebileceklerdir.</w:t>
            </w:r>
            <w:r w:rsidRPr="00785E43">
              <w:rPr>
                <w:color w:val="000000"/>
              </w:rPr>
              <w:t xml:space="preserve"> </w:t>
            </w:r>
            <w:r w:rsidRPr="00785E43">
              <w:rPr>
                <w:color w:val="000000"/>
                <w:sz w:val="20"/>
                <w:szCs w:val="20"/>
              </w:rPr>
              <w:t>Öğrenciler edinilen mimari ve mühendislik bilgilerin iş hayatında uygulanışını görebileceklerdir.</w:t>
            </w:r>
          </w:p>
        </w:tc>
      </w:tr>
      <w:tr w:rsidR="00785E43" w:rsidRPr="00785E43" w14:paraId="37470639" w14:textId="77777777" w:rsidTr="00785E43">
        <w:trPr>
          <w:trHeight w:val="38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B2E1D24" w14:textId="77777777" w:rsidR="00785E43" w:rsidRPr="00785E43" w:rsidRDefault="00785E43" w:rsidP="004D414A">
            <w:pPr>
              <w:jc w:val="center"/>
            </w:pPr>
            <w:r w:rsidRPr="00785E43">
              <w:rPr>
                <w:b/>
                <w:bCs/>
                <w:color w:val="000000"/>
                <w:sz w:val="20"/>
                <w:szCs w:val="20"/>
              </w:rPr>
              <w:t>TEMEL DERS KİTABI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2320AAD9" w14:textId="77777777" w:rsidR="00785E43" w:rsidRPr="00785E43" w:rsidRDefault="00785E43" w:rsidP="004D414A">
            <w:pPr>
              <w:outlineLvl w:val="3"/>
              <w:rPr>
                <w:b/>
                <w:bCs/>
              </w:rPr>
            </w:pPr>
            <w:r w:rsidRPr="00785E43">
              <w:rPr>
                <w:color w:val="000000"/>
                <w:sz w:val="20"/>
                <w:szCs w:val="20"/>
              </w:rPr>
              <w:t>--- </w:t>
            </w:r>
          </w:p>
        </w:tc>
      </w:tr>
      <w:tr w:rsidR="00785E43" w:rsidRPr="00785E43" w14:paraId="6DA0A761" w14:textId="77777777" w:rsidTr="00785E43">
        <w:trPr>
          <w:trHeight w:val="40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AC685CF" w14:textId="77777777" w:rsidR="00785E43" w:rsidRPr="00785E43" w:rsidRDefault="00785E43" w:rsidP="004D414A">
            <w:pPr>
              <w:jc w:val="center"/>
            </w:pPr>
            <w:r w:rsidRPr="00785E43">
              <w:rPr>
                <w:b/>
                <w:bCs/>
                <w:color w:val="000000"/>
                <w:sz w:val="20"/>
                <w:szCs w:val="20"/>
              </w:rPr>
              <w:t>YARDIMCI KAYNAKLAR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6D082C84" w14:textId="77777777" w:rsidR="00785E43" w:rsidRPr="00785E43" w:rsidRDefault="00785E43" w:rsidP="004D414A">
            <w:pPr>
              <w:outlineLvl w:val="3"/>
              <w:rPr>
                <w:b/>
                <w:bCs/>
              </w:rPr>
            </w:pPr>
            <w:r w:rsidRPr="00785E43">
              <w:rPr>
                <w:color w:val="000000"/>
                <w:sz w:val="20"/>
                <w:szCs w:val="20"/>
              </w:rPr>
              <w:t>---</w:t>
            </w:r>
          </w:p>
        </w:tc>
      </w:tr>
      <w:tr w:rsidR="00785E43" w:rsidRPr="00785E43" w14:paraId="1C594C48" w14:textId="77777777" w:rsidTr="00785E43">
        <w:trPr>
          <w:trHeight w:val="544"/>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74235F0" w14:textId="77777777" w:rsidR="00785E43" w:rsidRPr="00785E43" w:rsidRDefault="00785E43" w:rsidP="004D414A">
            <w:pPr>
              <w:jc w:val="center"/>
            </w:pPr>
            <w:r w:rsidRPr="00785E43">
              <w:rPr>
                <w:b/>
                <w:bCs/>
                <w:color w:val="000000"/>
                <w:sz w:val="20"/>
                <w:szCs w:val="20"/>
              </w:rPr>
              <w:t>DERSTE GEREKLİ ARAÇ VE GEREÇLER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521C2236" w14:textId="77777777" w:rsidR="00785E43" w:rsidRPr="00785E43" w:rsidRDefault="00785E43" w:rsidP="004D414A">
            <w:pPr>
              <w:jc w:val="both"/>
            </w:pPr>
            <w:r w:rsidRPr="00785E43">
              <w:rPr>
                <w:color w:val="000000"/>
                <w:sz w:val="20"/>
                <w:szCs w:val="20"/>
              </w:rPr>
              <w:t>---</w:t>
            </w:r>
          </w:p>
        </w:tc>
      </w:tr>
    </w:tbl>
    <w:p w14:paraId="28D037C1" w14:textId="77777777" w:rsidR="00785E43" w:rsidRPr="00785E43" w:rsidRDefault="00785E43" w:rsidP="004D414A">
      <w:pPr>
        <w:rPr>
          <w:color w:val="000000"/>
        </w:rPr>
      </w:pPr>
      <w:r w:rsidRPr="00785E43">
        <w:rPr>
          <w:color w:val="000000"/>
        </w:rPr>
        <w:br/>
      </w:r>
      <w:r w:rsidRPr="00785E43">
        <w:rPr>
          <w:color w:val="000000"/>
          <w:sz w:val="18"/>
          <w:szCs w:val="18"/>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986"/>
        <w:gridCol w:w="2362"/>
      </w:tblGrid>
      <w:tr w:rsidR="00785E43" w:rsidRPr="00785E43" w14:paraId="78958F1D" w14:textId="77777777" w:rsidTr="00785E43">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56F7B989" w14:textId="77777777" w:rsidR="00785E43" w:rsidRPr="00785E43" w:rsidRDefault="00785E43" w:rsidP="004D414A">
            <w:pPr>
              <w:jc w:val="center"/>
            </w:pPr>
            <w:r w:rsidRPr="00785E43">
              <w:rPr>
                <w:b/>
                <w:bCs/>
                <w:color w:val="000000"/>
                <w:sz w:val="22"/>
                <w:szCs w:val="22"/>
              </w:rPr>
              <w:t>DERSİN HAFTALIK PLANI</w:t>
            </w:r>
          </w:p>
        </w:tc>
      </w:tr>
      <w:tr w:rsidR="00785E43" w:rsidRPr="00785E43" w14:paraId="3787B85F" w14:textId="77777777" w:rsidTr="00785E43">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14:paraId="1CA03D47" w14:textId="77777777" w:rsidR="00785E43" w:rsidRPr="00785E43" w:rsidRDefault="00785E43" w:rsidP="004D414A">
            <w:pPr>
              <w:jc w:val="center"/>
            </w:pPr>
            <w:r w:rsidRPr="00785E43">
              <w:rPr>
                <w:b/>
                <w:bCs/>
                <w:color w:val="000000"/>
                <w:sz w:val="22"/>
                <w:szCs w:val="22"/>
              </w:rPr>
              <w:t>HAFTA</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A5B9C4B" w14:textId="77777777" w:rsidR="00785E43" w:rsidRPr="00785E43" w:rsidRDefault="00785E43" w:rsidP="004D414A">
            <w:r w:rsidRPr="00785E43">
              <w:rPr>
                <w:b/>
                <w:bCs/>
                <w:color w:val="000000"/>
                <w:sz w:val="22"/>
                <w:szCs w:val="22"/>
              </w:rPr>
              <w:t>İŞLENEN KONULAR</w:t>
            </w:r>
          </w:p>
        </w:tc>
      </w:tr>
      <w:tr w:rsidR="00785E43" w:rsidRPr="00785E43" w14:paraId="77BE6E08" w14:textId="77777777" w:rsidTr="00785E43">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CB8E728" w14:textId="77777777" w:rsidR="00785E43" w:rsidRPr="00785E43" w:rsidRDefault="00785E43" w:rsidP="004D414A">
            <w:pPr>
              <w:jc w:val="center"/>
            </w:pPr>
            <w:r w:rsidRPr="00785E43">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0C88D0C9" w14:textId="77777777" w:rsidR="00785E43" w:rsidRPr="00785E43" w:rsidRDefault="00785E43" w:rsidP="004D414A">
            <w:r w:rsidRPr="00785E43">
              <w:rPr>
                <w:color w:val="000000"/>
                <w:sz w:val="20"/>
                <w:szCs w:val="20"/>
              </w:rPr>
              <w:t>Staj Uygulamaları</w:t>
            </w:r>
          </w:p>
        </w:tc>
      </w:tr>
      <w:tr w:rsidR="00785E43" w:rsidRPr="00785E43" w14:paraId="086D9F4F" w14:textId="77777777" w:rsidTr="00785E43">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F901FE4" w14:textId="77777777" w:rsidR="00785E43" w:rsidRPr="00785E43" w:rsidRDefault="00785E43" w:rsidP="004D414A">
            <w:pPr>
              <w:jc w:val="center"/>
            </w:pPr>
            <w:r w:rsidRPr="00785E43">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72458C0" w14:textId="77777777" w:rsidR="00785E43" w:rsidRPr="00785E43" w:rsidRDefault="00785E43" w:rsidP="004D414A">
            <w:r w:rsidRPr="00785E43">
              <w:rPr>
                <w:color w:val="000000"/>
                <w:sz w:val="20"/>
                <w:szCs w:val="20"/>
              </w:rPr>
              <w:t>Staj Uygulamaları</w:t>
            </w:r>
          </w:p>
        </w:tc>
      </w:tr>
      <w:tr w:rsidR="00785E43" w:rsidRPr="00785E43" w14:paraId="77E86E6E" w14:textId="77777777" w:rsidTr="00785E43">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0856034" w14:textId="77777777" w:rsidR="00785E43" w:rsidRPr="00785E43" w:rsidRDefault="00785E43" w:rsidP="004D414A">
            <w:pPr>
              <w:jc w:val="center"/>
            </w:pPr>
            <w:r w:rsidRPr="00785E43">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7C8A82C" w14:textId="77777777" w:rsidR="00785E43" w:rsidRPr="00785E43" w:rsidRDefault="00785E43" w:rsidP="004D414A">
            <w:r w:rsidRPr="00785E43">
              <w:rPr>
                <w:color w:val="000000"/>
                <w:sz w:val="20"/>
                <w:szCs w:val="20"/>
              </w:rPr>
              <w:t>Staj Uygulamaları</w:t>
            </w:r>
          </w:p>
        </w:tc>
      </w:tr>
      <w:tr w:rsidR="00785E43" w:rsidRPr="00785E43" w14:paraId="247DD5E7" w14:textId="77777777" w:rsidTr="00785E43">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AE178FC" w14:textId="77777777" w:rsidR="00785E43" w:rsidRPr="00785E43" w:rsidRDefault="00785E43" w:rsidP="004D414A">
            <w:pPr>
              <w:jc w:val="center"/>
            </w:pPr>
            <w:r w:rsidRPr="00785E43">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6EB1B2A" w14:textId="77777777" w:rsidR="00785E43" w:rsidRPr="00785E43" w:rsidRDefault="00785E43" w:rsidP="004D414A">
            <w:r w:rsidRPr="00785E43">
              <w:rPr>
                <w:color w:val="000000"/>
                <w:sz w:val="20"/>
                <w:szCs w:val="20"/>
              </w:rPr>
              <w:t>Staj Uygulamaları</w:t>
            </w:r>
          </w:p>
        </w:tc>
      </w:tr>
      <w:tr w:rsidR="00785E43" w:rsidRPr="00785E43" w14:paraId="1ECF4660" w14:textId="77777777" w:rsidTr="00785E43">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A83C8E0" w14:textId="77777777" w:rsidR="00785E43" w:rsidRPr="00785E43" w:rsidRDefault="00785E43" w:rsidP="004D414A">
            <w:pPr>
              <w:jc w:val="center"/>
            </w:pPr>
            <w:r w:rsidRPr="00785E43">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CBDF790" w14:textId="77777777" w:rsidR="00785E43" w:rsidRPr="00785E43" w:rsidRDefault="00785E43" w:rsidP="004D414A">
            <w:r w:rsidRPr="00785E43">
              <w:rPr>
                <w:color w:val="000000"/>
                <w:sz w:val="20"/>
                <w:szCs w:val="20"/>
              </w:rPr>
              <w:t>Staj Uygulamaları</w:t>
            </w:r>
          </w:p>
        </w:tc>
      </w:tr>
      <w:tr w:rsidR="00785E43" w:rsidRPr="00785E43" w14:paraId="7C0D1A54" w14:textId="77777777" w:rsidTr="00785E43">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0CB9C7B" w14:textId="77777777" w:rsidR="00785E43" w:rsidRPr="00785E43" w:rsidRDefault="00785E43" w:rsidP="004D414A">
            <w:pPr>
              <w:jc w:val="center"/>
            </w:pPr>
            <w:r w:rsidRPr="00785E43">
              <w:rPr>
                <w:color w:val="000000"/>
                <w:sz w:val="22"/>
                <w:szCs w:val="22"/>
              </w:rPr>
              <w:lastRenderedPageBreak/>
              <w:t>6</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E3ED8B9" w14:textId="77777777" w:rsidR="00785E43" w:rsidRPr="00785E43" w:rsidRDefault="00785E43" w:rsidP="004D414A">
            <w:r w:rsidRPr="00785E43">
              <w:rPr>
                <w:color w:val="000000"/>
                <w:sz w:val="20"/>
                <w:szCs w:val="20"/>
              </w:rPr>
              <w:t>Staj Uygulamaları</w:t>
            </w:r>
          </w:p>
        </w:tc>
      </w:tr>
      <w:tr w:rsidR="00785E43" w:rsidRPr="00785E43" w14:paraId="2D0D05F6" w14:textId="77777777" w:rsidTr="00785E43">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DB802BA" w14:textId="77777777" w:rsidR="00785E43" w:rsidRPr="00785E43" w:rsidRDefault="00785E43" w:rsidP="004D414A">
            <w:pPr>
              <w:jc w:val="center"/>
            </w:pPr>
            <w:r w:rsidRPr="00785E43">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74D56F0" w14:textId="77777777" w:rsidR="00785E43" w:rsidRPr="00785E43" w:rsidRDefault="00785E43" w:rsidP="004D414A">
            <w:r w:rsidRPr="00785E43">
              <w:rPr>
                <w:color w:val="000000"/>
                <w:sz w:val="20"/>
                <w:szCs w:val="20"/>
              </w:rPr>
              <w:t>Staj Uygulamaları</w:t>
            </w:r>
          </w:p>
        </w:tc>
      </w:tr>
      <w:tr w:rsidR="00785E43" w:rsidRPr="00785E43" w14:paraId="12DF1635" w14:textId="77777777" w:rsidTr="00785E43">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7AA80DC" w14:textId="77777777" w:rsidR="00785E43" w:rsidRPr="00785E43" w:rsidRDefault="00785E43" w:rsidP="004D414A">
            <w:pPr>
              <w:jc w:val="center"/>
            </w:pPr>
            <w:r w:rsidRPr="00785E43">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31E779A" w14:textId="77777777" w:rsidR="00785E43" w:rsidRPr="00785E43" w:rsidRDefault="00785E43" w:rsidP="004D414A">
            <w:r w:rsidRPr="00785E43">
              <w:rPr>
                <w:color w:val="000000"/>
                <w:sz w:val="20"/>
                <w:szCs w:val="20"/>
              </w:rPr>
              <w:t>Staj Uygulamaları</w:t>
            </w:r>
          </w:p>
        </w:tc>
      </w:tr>
      <w:tr w:rsidR="00785E43" w:rsidRPr="00785E43" w14:paraId="64235D3D" w14:textId="77777777" w:rsidTr="00785E43">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36398C4" w14:textId="77777777" w:rsidR="00785E43" w:rsidRPr="00785E43" w:rsidRDefault="00785E43" w:rsidP="004D414A">
            <w:pPr>
              <w:jc w:val="center"/>
            </w:pPr>
            <w:r w:rsidRPr="00785E43">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EE862CE" w14:textId="77777777" w:rsidR="00785E43" w:rsidRPr="00785E43" w:rsidRDefault="00785E43" w:rsidP="004D414A">
            <w:r w:rsidRPr="00785E43">
              <w:rPr>
                <w:color w:val="000000"/>
                <w:sz w:val="20"/>
                <w:szCs w:val="20"/>
              </w:rPr>
              <w:t>Staj Uygulamaları</w:t>
            </w:r>
          </w:p>
        </w:tc>
      </w:tr>
      <w:tr w:rsidR="00785E43" w:rsidRPr="00785E43" w14:paraId="75142D91" w14:textId="77777777" w:rsidTr="00785E43">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BBCD649" w14:textId="77777777" w:rsidR="00785E43" w:rsidRPr="00785E43" w:rsidRDefault="00785E43" w:rsidP="004D414A">
            <w:pPr>
              <w:jc w:val="center"/>
            </w:pPr>
            <w:r w:rsidRPr="00785E43">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675824A" w14:textId="77777777" w:rsidR="00785E43" w:rsidRPr="00785E43" w:rsidRDefault="00785E43" w:rsidP="004D414A">
            <w:r w:rsidRPr="00785E43">
              <w:rPr>
                <w:color w:val="000000"/>
                <w:sz w:val="20"/>
                <w:szCs w:val="20"/>
              </w:rPr>
              <w:t>Staj Uygulamaları</w:t>
            </w:r>
          </w:p>
        </w:tc>
      </w:tr>
      <w:tr w:rsidR="00785E43" w:rsidRPr="00785E43" w14:paraId="40C180EB" w14:textId="77777777" w:rsidTr="00785E43">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22507F7" w14:textId="77777777" w:rsidR="00785E43" w:rsidRPr="00785E43" w:rsidRDefault="00785E43" w:rsidP="004D414A">
            <w:pPr>
              <w:jc w:val="center"/>
            </w:pPr>
            <w:r w:rsidRPr="00785E43">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01AF64FA" w14:textId="77777777" w:rsidR="00785E43" w:rsidRPr="00785E43" w:rsidRDefault="00785E43" w:rsidP="004D414A">
            <w:r w:rsidRPr="00785E43">
              <w:rPr>
                <w:color w:val="000000"/>
                <w:sz w:val="20"/>
                <w:szCs w:val="20"/>
              </w:rPr>
              <w:t>Staj Uygulamaları</w:t>
            </w:r>
          </w:p>
        </w:tc>
      </w:tr>
      <w:tr w:rsidR="00785E43" w:rsidRPr="00785E43" w14:paraId="6425827A" w14:textId="77777777" w:rsidTr="00785E43">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A7B96C2" w14:textId="77777777" w:rsidR="00785E43" w:rsidRPr="00785E43" w:rsidRDefault="00785E43" w:rsidP="004D414A">
            <w:pPr>
              <w:jc w:val="center"/>
            </w:pPr>
            <w:r w:rsidRPr="00785E43">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25363B9" w14:textId="77777777" w:rsidR="00785E43" w:rsidRPr="00785E43" w:rsidRDefault="00785E43" w:rsidP="004D414A">
            <w:r w:rsidRPr="00785E43">
              <w:rPr>
                <w:color w:val="000000"/>
                <w:sz w:val="20"/>
                <w:szCs w:val="20"/>
              </w:rPr>
              <w:t>Staj Uygulamaları</w:t>
            </w:r>
          </w:p>
        </w:tc>
      </w:tr>
      <w:tr w:rsidR="00785E43" w:rsidRPr="00785E43" w14:paraId="298AA95B" w14:textId="77777777" w:rsidTr="00785E43">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E0B6D19" w14:textId="77777777" w:rsidR="00785E43" w:rsidRPr="00785E43" w:rsidRDefault="00785E43" w:rsidP="004D414A">
            <w:pPr>
              <w:jc w:val="center"/>
            </w:pPr>
            <w:r w:rsidRPr="00785E43">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7650556" w14:textId="77777777" w:rsidR="00785E43" w:rsidRPr="00785E43" w:rsidRDefault="00785E43" w:rsidP="004D414A">
            <w:r w:rsidRPr="00785E43">
              <w:rPr>
                <w:color w:val="000000"/>
                <w:sz w:val="20"/>
                <w:szCs w:val="20"/>
              </w:rPr>
              <w:t>Staj Uygulamaları</w:t>
            </w:r>
          </w:p>
        </w:tc>
      </w:tr>
      <w:tr w:rsidR="00785E43" w:rsidRPr="00785E43" w14:paraId="2CB373D2" w14:textId="77777777" w:rsidTr="00785E43">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78FDE3A" w14:textId="77777777" w:rsidR="00785E43" w:rsidRPr="00785E43" w:rsidRDefault="00785E43" w:rsidP="004D414A">
            <w:pPr>
              <w:jc w:val="center"/>
            </w:pPr>
            <w:r w:rsidRPr="00785E43">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54D2C90" w14:textId="77777777" w:rsidR="00785E43" w:rsidRPr="00785E43" w:rsidRDefault="00785E43" w:rsidP="004D414A">
            <w:r w:rsidRPr="00785E43">
              <w:rPr>
                <w:color w:val="000000"/>
                <w:sz w:val="20"/>
                <w:szCs w:val="20"/>
              </w:rPr>
              <w:t>Staj Uygulamaları</w:t>
            </w:r>
          </w:p>
        </w:tc>
      </w:tr>
      <w:tr w:rsidR="00785E43" w:rsidRPr="00785E43" w14:paraId="5C363084" w14:textId="77777777" w:rsidTr="00785E43">
        <w:trPr>
          <w:trHeight w:val="322"/>
          <w:jc w:val="center"/>
        </w:trPr>
        <w:tc>
          <w:tcPr>
            <w:tcW w:w="0" w:type="auto"/>
            <w:tcBorders>
              <w:top w:val="single" w:sz="6" w:space="0" w:color="000000"/>
              <w:left w:val="single" w:sz="12" w:space="0" w:color="000000"/>
              <w:bottom w:val="single" w:sz="12" w:space="0" w:color="000000"/>
              <w:right w:val="single" w:sz="6" w:space="0" w:color="000000"/>
            </w:tcBorders>
            <w:shd w:val="clear" w:color="auto" w:fill="E6E6E6"/>
            <w:tcMar>
              <w:top w:w="0" w:type="dxa"/>
              <w:left w:w="108" w:type="dxa"/>
              <w:bottom w:w="0" w:type="dxa"/>
              <w:right w:w="108" w:type="dxa"/>
            </w:tcMar>
            <w:vAlign w:val="center"/>
            <w:hideMark/>
          </w:tcPr>
          <w:p w14:paraId="7B6EFB27" w14:textId="77777777" w:rsidR="00785E43" w:rsidRPr="00785E43" w:rsidRDefault="00785E43" w:rsidP="004D414A">
            <w:pPr>
              <w:jc w:val="center"/>
            </w:pPr>
            <w:r w:rsidRPr="00785E43">
              <w:rPr>
                <w:color w:val="000000"/>
                <w:sz w:val="22"/>
                <w:szCs w:val="22"/>
              </w:rPr>
              <w:t>15</w:t>
            </w:r>
          </w:p>
        </w:tc>
        <w:tc>
          <w:tcPr>
            <w:tcW w:w="0" w:type="auto"/>
            <w:tcBorders>
              <w:top w:val="single" w:sz="6" w:space="0" w:color="000000"/>
              <w:left w:val="single" w:sz="6" w:space="0" w:color="000000"/>
              <w:bottom w:val="single" w:sz="12" w:space="0" w:color="000000"/>
              <w:right w:val="single" w:sz="12" w:space="0" w:color="000000"/>
            </w:tcBorders>
            <w:shd w:val="clear" w:color="auto" w:fill="E6E6E6"/>
            <w:tcMar>
              <w:top w:w="0" w:type="dxa"/>
              <w:left w:w="108" w:type="dxa"/>
              <w:bottom w:w="0" w:type="dxa"/>
              <w:right w:w="108" w:type="dxa"/>
            </w:tcMar>
            <w:hideMark/>
          </w:tcPr>
          <w:p w14:paraId="6BA60C63" w14:textId="77777777" w:rsidR="00785E43" w:rsidRPr="00785E43" w:rsidRDefault="00785E43" w:rsidP="004D414A">
            <w:r w:rsidRPr="00785E43">
              <w:rPr>
                <w:color w:val="000000"/>
                <w:sz w:val="20"/>
                <w:szCs w:val="20"/>
              </w:rPr>
              <w:t>Staj Uygulamaları</w:t>
            </w:r>
          </w:p>
        </w:tc>
      </w:tr>
    </w:tbl>
    <w:p w14:paraId="25F03037" w14:textId="77777777" w:rsidR="00785E43" w:rsidRPr="00785E43" w:rsidRDefault="00785E43"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486"/>
        <w:gridCol w:w="8109"/>
        <w:gridCol w:w="361"/>
        <w:gridCol w:w="326"/>
        <w:gridCol w:w="326"/>
      </w:tblGrid>
      <w:tr w:rsidR="00785E43" w:rsidRPr="00785E43" w14:paraId="241973C8" w14:textId="77777777" w:rsidTr="00785E43">
        <w:tc>
          <w:tcPr>
            <w:tcW w:w="0" w:type="auto"/>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A7675EA" w14:textId="77777777" w:rsidR="00785E43" w:rsidRPr="00785E43" w:rsidRDefault="00785E43" w:rsidP="004D414A">
            <w:pPr>
              <w:jc w:val="center"/>
            </w:pPr>
            <w:r w:rsidRPr="00785E43">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9653DE" w14:textId="77777777" w:rsidR="00785E43" w:rsidRPr="00785E43" w:rsidRDefault="00785E43" w:rsidP="004D414A">
            <w:r w:rsidRPr="00785E43">
              <w:rPr>
                <w:b/>
                <w:bCs/>
                <w:color w:val="000000"/>
                <w:sz w:val="22"/>
                <w:szCs w:val="22"/>
              </w:rPr>
              <w:t>PROGRAM ÇIKTISI </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1C5EE4" w14:textId="77777777" w:rsidR="00785E43" w:rsidRPr="00785E43" w:rsidRDefault="00785E43" w:rsidP="004D414A">
            <w:pPr>
              <w:jc w:val="center"/>
            </w:pPr>
            <w:r w:rsidRPr="00785E43">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A71123D" w14:textId="77777777" w:rsidR="00785E43" w:rsidRPr="00785E43" w:rsidRDefault="00785E43" w:rsidP="004D414A">
            <w:pPr>
              <w:jc w:val="center"/>
            </w:pPr>
            <w:r w:rsidRPr="00785E43">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3ED59DF4" w14:textId="77777777" w:rsidR="00785E43" w:rsidRPr="00785E43" w:rsidRDefault="00785E43" w:rsidP="004D414A">
            <w:pPr>
              <w:jc w:val="center"/>
            </w:pPr>
            <w:r w:rsidRPr="00785E43">
              <w:rPr>
                <w:b/>
                <w:bCs/>
                <w:color w:val="000000"/>
                <w:sz w:val="22"/>
                <w:szCs w:val="22"/>
              </w:rPr>
              <w:t>1</w:t>
            </w:r>
          </w:p>
        </w:tc>
      </w:tr>
      <w:tr w:rsidR="00785E43" w:rsidRPr="00785E43" w14:paraId="52A99014" w14:textId="77777777" w:rsidTr="00785E43">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F7B86D6" w14:textId="77777777" w:rsidR="00785E43" w:rsidRPr="00785E43" w:rsidRDefault="00785E43" w:rsidP="004D414A">
            <w:pPr>
              <w:jc w:val="center"/>
            </w:pPr>
            <w:r w:rsidRPr="00785E43">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0F0AF03" w14:textId="17073EC0" w:rsidR="00785E43" w:rsidRPr="00785E43" w:rsidRDefault="00785E43" w:rsidP="004D414A">
            <w:r w:rsidRPr="00785E43">
              <w:rPr>
                <w:color w:val="000000"/>
                <w:sz w:val="20"/>
                <w:szCs w:val="20"/>
              </w:rPr>
              <w:t xml:space="preserve">Yerel ve evrensel olanı mimari </w:t>
            </w:r>
            <w:r w:rsidR="00146474">
              <w:rPr>
                <w:color w:val="000000"/>
                <w:sz w:val="20"/>
                <w:szCs w:val="20"/>
              </w:rPr>
              <w:t>Tasarım</w:t>
            </w:r>
            <w:r w:rsidRPr="00785E43">
              <w:rPr>
                <w:color w:val="000000"/>
                <w:sz w:val="20"/>
                <w:szCs w:val="20"/>
              </w:rPr>
              <w:t>, mekânsal planlama süreçleri ve inşa edili form süreçleri ile ilişkilendirmek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76D5E3" w14:textId="77777777" w:rsidR="00785E43" w:rsidRPr="00785E43" w:rsidRDefault="00785E43" w:rsidP="004D414A">
            <w:pPr>
              <w:jc w:val="center"/>
            </w:pPr>
            <w:r w:rsidRPr="00785E43">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F85077" w14:textId="77777777" w:rsidR="00785E43" w:rsidRPr="00785E43" w:rsidRDefault="00785E43"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4233A764" w14:textId="77777777" w:rsidR="00785E43" w:rsidRPr="00785E43" w:rsidRDefault="00785E43" w:rsidP="004D414A"/>
        </w:tc>
      </w:tr>
      <w:tr w:rsidR="00785E43" w:rsidRPr="00785E43" w14:paraId="03CBF430" w14:textId="77777777" w:rsidTr="00785E43">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E09268E" w14:textId="77777777" w:rsidR="00785E43" w:rsidRPr="00785E43" w:rsidRDefault="00785E43" w:rsidP="004D414A">
            <w:pPr>
              <w:jc w:val="center"/>
            </w:pPr>
            <w:r w:rsidRPr="00785E43">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01906E0" w14:textId="77777777" w:rsidR="00785E43" w:rsidRPr="00785E43" w:rsidRDefault="00785E43" w:rsidP="004D414A">
            <w:r w:rsidRPr="00785E43">
              <w:rPr>
                <w:color w:val="000000"/>
                <w:sz w:val="20"/>
                <w:szCs w:val="20"/>
              </w:rPr>
              <w:t>Sosyal ve kültürel bağlam ile de ilişkilendirerek, mimarlık alanına ait bilginin yorumlanması ve geliştirilmesi üzerinden problem tarifi ve formülasyonu yapmak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B29B1CA" w14:textId="77777777" w:rsidR="00785E43" w:rsidRPr="00785E43" w:rsidRDefault="00785E43" w:rsidP="004D414A">
            <w:pPr>
              <w:jc w:val="center"/>
            </w:pPr>
            <w:r w:rsidRPr="00785E43">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9967A3C" w14:textId="77777777" w:rsidR="00785E43" w:rsidRPr="00785E43" w:rsidRDefault="00785E43"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5CDC2032" w14:textId="77777777" w:rsidR="00785E43" w:rsidRPr="00785E43" w:rsidRDefault="00785E43" w:rsidP="004D414A"/>
        </w:tc>
      </w:tr>
      <w:tr w:rsidR="00785E43" w:rsidRPr="00785E43" w14:paraId="51E8325B" w14:textId="77777777" w:rsidTr="00785E43">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26376A2" w14:textId="77777777" w:rsidR="00785E43" w:rsidRPr="00785E43" w:rsidRDefault="00785E43" w:rsidP="004D414A">
            <w:pPr>
              <w:jc w:val="center"/>
            </w:pPr>
            <w:r w:rsidRPr="00785E43">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CCAEA3B" w14:textId="77777777" w:rsidR="00785E43" w:rsidRPr="00785E43" w:rsidRDefault="00785E43" w:rsidP="004D414A">
            <w:r w:rsidRPr="00785E43">
              <w:rPr>
                <w:color w:val="000000"/>
                <w:sz w:val="20"/>
                <w:szCs w:val="20"/>
              </w:rPr>
              <w:t>Mimarlık alanında teknik bilgi, estetik duyarlılık ve mesleki etiği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F88E148" w14:textId="77777777" w:rsidR="00785E43" w:rsidRPr="00785E43" w:rsidRDefault="00785E43" w:rsidP="004D414A">
            <w:pPr>
              <w:jc w:val="center"/>
            </w:pPr>
            <w:r w:rsidRPr="00785E43">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13746C6" w14:textId="77777777" w:rsidR="00785E43" w:rsidRPr="00785E43" w:rsidRDefault="00785E43" w:rsidP="004D414A">
            <w:pPr>
              <w:jc w:val="center"/>
            </w:pPr>
            <w:r w:rsidRPr="00785E43">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10A2D593" w14:textId="77777777" w:rsidR="00785E43" w:rsidRPr="00785E43" w:rsidRDefault="00785E43" w:rsidP="004D414A">
            <w:pPr>
              <w:jc w:val="center"/>
            </w:pPr>
            <w:r w:rsidRPr="00785E43">
              <w:rPr>
                <w:b/>
                <w:bCs/>
                <w:color w:val="000000"/>
                <w:sz w:val="20"/>
                <w:szCs w:val="20"/>
              </w:rPr>
              <w:t> </w:t>
            </w:r>
          </w:p>
        </w:tc>
      </w:tr>
      <w:tr w:rsidR="00785E43" w:rsidRPr="00785E43" w14:paraId="465ABF8E" w14:textId="77777777" w:rsidTr="00785E43">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3E0B19D" w14:textId="77777777" w:rsidR="00785E43" w:rsidRPr="00785E43" w:rsidRDefault="00785E43" w:rsidP="004D414A">
            <w:pPr>
              <w:jc w:val="center"/>
            </w:pPr>
            <w:r w:rsidRPr="00785E43">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E0AA4BB" w14:textId="77777777" w:rsidR="00785E43" w:rsidRPr="00785E43" w:rsidRDefault="00785E43" w:rsidP="004D414A">
            <w:r w:rsidRPr="00785E43">
              <w:rPr>
                <w:color w:val="000000"/>
                <w:sz w:val="20"/>
                <w:szCs w:val="20"/>
              </w:rPr>
              <w:t>Gerekli alanlar arasında disiplinlerarası uzmanlaşmayı sağlamak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95E8BD4" w14:textId="77777777" w:rsidR="00785E43" w:rsidRPr="00785E43" w:rsidRDefault="00785E43" w:rsidP="004D414A">
            <w:pPr>
              <w:jc w:val="center"/>
            </w:pPr>
            <w:r w:rsidRPr="00785E43">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B26FB17" w14:textId="77777777" w:rsidR="00785E43" w:rsidRPr="00785E43" w:rsidRDefault="00785E43" w:rsidP="004D414A">
            <w:pPr>
              <w:jc w:val="center"/>
            </w:pPr>
            <w:r w:rsidRPr="00785E43">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117B683E" w14:textId="77777777" w:rsidR="00785E43" w:rsidRPr="00785E43" w:rsidRDefault="00785E43" w:rsidP="004D414A"/>
        </w:tc>
      </w:tr>
      <w:tr w:rsidR="00785E43" w:rsidRPr="00785E43" w14:paraId="5097D0F6" w14:textId="77777777" w:rsidTr="00785E43">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2738ACC" w14:textId="77777777" w:rsidR="00785E43" w:rsidRPr="00785E43" w:rsidRDefault="00785E43" w:rsidP="004D414A">
            <w:pPr>
              <w:jc w:val="center"/>
            </w:pPr>
            <w:r w:rsidRPr="00785E43">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A07047" w14:textId="505E6812" w:rsidR="00785E43" w:rsidRPr="00785E43" w:rsidRDefault="00785E43" w:rsidP="004D414A">
            <w:r w:rsidRPr="00785E43">
              <w:rPr>
                <w:color w:val="000000"/>
                <w:sz w:val="20"/>
                <w:szCs w:val="20"/>
              </w:rPr>
              <w:t xml:space="preserve">Enerji, yerel ve/veya evrensel konut ve yerleşme biçimleri alanlarında kişi-çevre etkileşiminin her aşamasında araştırma ve </w:t>
            </w:r>
            <w:r w:rsidR="00146474">
              <w:rPr>
                <w:color w:val="000000"/>
                <w:sz w:val="20"/>
                <w:szCs w:val="20"/>
              </w:rPr>
              <w:t>Tasarım</w:t>
            </w:r>
            <w:r w:rsidRPr="00785E43">
              <w:rPr>
                <w:color w:val="000000"/>
                <w:sz w:val="20"/>
                <w:szCs w:val="20"/>
              </w:rPr>
              <w:t>ın kalitesini artırmak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00282A" w14:textId="77777777" w:rsidR="00785E43" w:rsidRPr="00785E43" w:rsidRDefault="00785E43" w:rsidP="004D414A">
            <w:pPr>
              <w:jc w:val="center"/>
            </w:pPr>
            <w:r w:rsidRPr="00785E43">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C119AF7" w14:textId="77777777" w:rsidR="00785E43" w:rsidRPr="00785E43" w:rsidRDefault="00785E43" w:rsidP="004D414A">
            <w:pPr>
              <w:jc w:val="center"/>
            </w:pPr>
            <w:r w:rsidRPr="00785E43">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6A72C90C" w14:textId="77777777" w:rsidR="00785E43" w:rsidRPr="00785E43" w:rsidRDefault="00785E43" w:rsidP="004D414A"/>
        </w:tc>
      </w:tr>
      <w:tr w:rsidR="00785E43" w:rsidRPr="00785E43" w14:paraId="1DA8382B" w14:textId="77777777" w:rsidTr="00785E43">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B385404" w14:textId="77777777" w:rsidR="00785E43" w:rsidRPr="00785E43" w:rsidRDefault="00785E43" w:rsidP="004D414A">
            <w:pPr>
              <w:jc w:val="center"/>
            </w:pPr>
            <w:r w:rsidRPr="00785E43">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AFC17CF" w14:textId="77777777" w:rsidR="00785E43" w:rsidRPr="00785E43" w:rsidRDefault="00785E43" w:rsidP="004D414A">
            <w:r w:rsidRPr="00785E43">
              <w:rPr>
                <w:color w:val="000000"/>
                <w:sz w:val="20"/>
                <w:szCs w:val="20"/>
              </w:rPr>
              <w:t>Mimarlık alanında yaratıcı düşünme ve yapma süreçlerinin metodlarını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42A51DD" w14:textId="77777777" w:rsidR="00785E43" w:rsidRPr="00785E43" w:rsidRDefault="00785E43" w:rsidP="004D414A">
            <w:pPr>
              <w:jc w:val="center"/>
            </w:pPr>
            <w:r w:rsidRPr="00785E43">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937A41" w14:textId="77777777" w:rsidR="00785E43" w:rsidRPr="00785E43" w:rsidRDefault="00785E43"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2C5E9D4" w14:textId="77777777" w:rsidR="00785E43" w:rsidRPr="00785E43" w:rsidRDefault="00785E43" w:rsidP="004D414A"/>
        </w:tc>
      </w:tr>
      <w:tr w:rsidR="00785E43" w:rsidRPr="00785E43" w14:paraId="0C85808A" w14:textId="77777777" w:rsidTr="00785E43">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97F8E67" w14:textId="77777777" w:rsidR="00785E43" w:rsidRPr="00785E43" w:rsidRDefault="00785E43" w:rsidP="004D414A">
            <w:pPr>
              <w:jc w:val="center"/>
            </w:pPr>
            <w:r w:rsidRPr="00785E43">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D86FBE2" w14:textId="77777777" w:rsidR="00785E43" w:rsidRPr="00785E43" w:rsidRDefault="00785E43" w:rsidP="004D414A">
            <w:r w:rsidRPr="00785E43">
              <w:rPr>
                <w:color w:val="000000"/>
                <w:sz w:val="20"/>
                <w:szCs w:val="20"/>
              </w:rPr>
              <w:t>Bireysel çalışma, disiplin içi ve disiplinler arası takım çalışması yapabilme becerisi</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E79C740" w14:textId="77777777" w:rsidR="00785E43" w:rsidRPr="00785E43" w:rsidRDefault="00785E43" w:rsidP="004D414A">
            <w:pPr>
              <w:jc w:val="center"/>
            </w:pPr>
            <w:r w:rsidRPr="00785E43">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0DD93ED" w14:textId="77777777" w:rsidR="00785E43" w:rsidRPr="00785E43" w:rsidRDefault="00785E43"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7F80D558" w14:textId="77777777" w:rsidR="00785E43" w:rsidRPr="00785E43" w:rsidRDefault="00785E43" w:rsidP="004D414A">
            <w:pPr>
              <w:jc w:val="center"/>
            </w:pPr>
            <w:r w:rsidRPr="00785E43">
              <w:rPr>
                <w:b/>
                <w:bCs/>
                <w:color w:val="000000"/>
                <w:sz w:val="20"/>
                <w:szCs w:val="20"/>
              </w:rPr>
              <w:t> </w:t>
            </w:r>
          </w:p>
        </w:tc>
      </w:tr>
      <w:tr w:rsidR="00785E43" w:rsidRPr="00785E43" w14:paraId="73159628" w14:textId="77777777" w:rsidTr="00785E43">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8A0F370" w14:textId="77777777" w:rsidR="00785E43" w:rsidRPr="00785E43" w:rsidRDefault="00785E43" w:rsidP="004D414A">
            <w:pPr>
              <w:jc w:val="center"/>
            </w:pPr>
            <w:r w:rsidRPr="00785E43">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1A81090" w14:textId="77777777" w:rsidR="00785E43" w:rsidRPr="00785E43" w:rsidRDefault="00785E43" w:rsidP="004D414A">
            <w:r w:rsidRPr="00785E43">
              <w:rPr>
                <w:color w:val="000000"/>
                <w:sz w:val="20"/>
                <w:szCs w:val="20"/>
              </w:rPr>
              <w:t>Proje yönetimi ile risk yönetimi ve değişiklik yönetimi gibi iş hayatındaki uygulamalar hakkında bilgi; girişimcilik, yenilikçilik ve sürdürülebilir kalkınma hakkında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904E56" w14:textId="77777777" w:rsidR="00785E43" w:rsidRPr="00785E43" w:rsidRDefault="00785E43" w:rsidP="004D414A">
            <w:pPr>
              <w:jc w:val="center"/>
            </w:pPr>
            <w:r w:rsidRPr="00785E43">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1A13E8" w14:textId="77777777" w:rsidR="00785E43" w:rsidRPr="00785E43" w:rsidRDefault="00785E43"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17A7CE1" w14:textId="77777777" w:rsidR="00785E43" w:rsidRPr="00785E43" w:rsidRDefault="00785E43" w:rsidP="004D414A"/>
        </w:tc>
      </w:tr>
      <w:tr w:rsidR="00785E43" w:rsidRPr="00785E43" w14:paraId="34764AC7" w14:textId="77777777" w:rsidTr="00785E43">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E2E753E" w14:textId="77777777" w:rsidR="00785E43" w:rsidRPr="00785E43" w:rsidRDefault="00785E43" w:rsidP="004D414A">
            <w:pPr>
              <w:jc w:val="center"/>
            </w:pPr>
            <w:r w:rsidRPr="00785E43">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75496F9" w14:textId="77777777" w:rsidR="00785E43" w:rsidRPr="00785E43" w:rsidRDefault="00785E43" w:rsidP="004D414A">
            <w:r w:rsidRPr="00785E43">
              <w:rPr>
                <w:color w:val="000000"/>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0CB4B" w14:textId="77777777" w:rsidR="00785E43" w:rsidRPr="00785E43" w:rsidRDefault="00785E43" w:rsidP="004D414A">
            <w:pPr>
              <w:jc w:val="center"/>
            </w:pPr>
            <w:r w:rsidRPr="00785E43">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1F3A0E4" w14:textId="77777777" w:rsidR="00785E43" w:rsidRPr="00785E43" w:rsidRDefault="00785E43"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7A6FF77C" w14:textId="77777777" w:rsidR="00785E43" w:rsidRPr="00785E43" w:rsidRDefault="00785E43" w:rsidP="004D414A"/>
        </w:tc>
      </w:tr>
      <w:tr w:rsidR="00785E43" w:rsidRPr="00785E43" w14:paraId="06BFAC84" w14:textId="77777777" w:rsidTr="00785E43">
        <w:tc>
          <w:tcPr>
            <w:tcW w:w="0" w:type="auto"/>
            <w:gridSpan w:val="5"/>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91F745B" w14:textId="77777777" w:rsidR="00785E43" w:rsidRPr="00785E43" w:rsidRDefault="00785E43" w:rsidP="004D414A">
            <w:pPr>
              <w:jc w:val="both"/>
            </w:pPr>
            <w:r w:rsidRPr="00785E43">
              <w:rPr>
                <w:b/>
                <w:bCs/>
                <w:color w:val="000000"/>
                <w:sz w:val="20"/>
                <w:szCs w:val="20"/>
              </w:rPr>
              <w:t>1</w:t>
            </w:r>
            <w:r w:rsidRPr="00785E43">
              <w:rPr>
                <w:color w:val="000000"/>
                <w:sz w:val="20"/>
                <w:szCs w:val="20"/>
              </w:rPr>
              <w:t xml:space="preserve">:Hiç Katkısı Yok. </w:t>
            </w:r>
            <w:r w:rsidRPr="00785E43">
              <w:rPr>
                <w:b/>
                <w:bCs/>
                <w:color w:val="000000"/>
                <w:sz w:val="20"/>
                <w:szCs w:val="20"/>
              </w:rPr>
              <w:t>2</w:t>
            </w:r>
            <w:r w:rsidRPr="00785E43">
              <w:rPr>
                <w:color w:val="000000"/>
                <w:sz w:val="20"/>
                <w:szCs w:val="20"/>
              </w:rPr>
              <w:t xml:space="preserve">:Kısmen Katkısı Var. </w:t>
            </w:r>
            <w:r w:rsidRPr="00785E43">
              <w:rPr>
                <w:b/>
                <w:bCs/>
                <w:color w:val="000000"/>
                <w:sz w:val="20"/>
                <w:szCs w:val="20"/>
              </w:rPr>
              <w:t>3</w:t>
            </w:r>
            <w:r w:rsidRPr="00785E43">
              <w:rPr>
                <w:color w:val="000000"/>
                <w:sz w:val="20"/>
                <w:szCs w:val="20"/>
              </w:rPr>
              <w:t>:Tam Katkısı Var.</w:t>
            </w:r>
          </w:p>
        </w:tc>
      </w:tr>
    </w:tbl>
    <w:p w14:paraId="0249F52F" w14:textId="77777777" w:rsidR="00785E43" w:rsidRPr="00785E43" w:rsidRDefault="00785E43" w:rsidP="004D414A">
      <w:pPr>
        <w:rPr>
          <w:color w:val="000000"/>
        </w:rPr>
      </w:pPr>
    </w:p>
    <w:p w14:paraId="6A4FCC83" w14:textId="77777777" w:rsidR="00785E43" w:rsidRPr="00785E43" w:rsidRDefault="00785E43" w:rsidP="004D414A">
      <w:pPr>
        <w:rPr>
          <w:color w:val="000000"/>
        </w:rPr>
      </w:pPr>
      <w:r w:rsidRPr="00785E43">
        <w:rPr>
          <w:b/>
          <w:bCs/>
          <w:color w:val="000000"/>
        </w:rPr>
        <w:t>Dersin Öğretim Üyesi:</w:t>
      </w:r>
      <w:r w:rsidRPr="00785E43">
        <w:rPr>
          <w:color w:val="000000"/>
        </w:rPr>
        <w:t xml:space="preserve"> </w:t>
      </w:r>
      <w:r w:rsidRPr="00785E43">
        <w:rPr>
          <w:color w:val="000000"/>
          <w:sz w:val="20"/>
          <w:szCs w:val="20"/>
        </w:rPr>
        <w:t>Dr. Öğr. Üyesi Terane MEHEMMOVA BURNAK</w:t>
      </w:r>
    </w:p>
    <w:p w14:paraId="12659F87" w14:textId="77777777" w:rsidR="00785E43" w:rsidRPr="00785E43" w:rsidRDefault="00785E43" w:rsidP="004D414A">
      <w:pPr>
        <w:rPr>
          <w:color w:val="000000"/>
        </w:rPr>
      </w:pPr>
      <w:r w:rsidRPr="00785E43">
        <w:rPr>
          <w:b/>
          <w:bCs/>
          <w:color w:val="000000"/>
        </w:rPr>
        <w:t>İmza</w:t>
      </w:r>
      <w:r w:rsidRPr="00785E43">
        <w:rPr>
          <w:color w:val="000000"/>
        </w:rPr>
        <w:t xml:space="preserve">: </w:t>
      </w:r>
      <w:r w:rsidRPr="00785E43">
        <w:rPr>
          <w:color w:val="000000"/>
        </w:rPr>
        <w:tab/>
      </w:r>
      <w:r w:rsidRPr="00785E43">
        <w:rPr>
          <w:b/>
          <w:bCs/>
          <w:color w:val="000000"/>
        </w:rPr>
        <w:t>Tarih:</w:t>
      </w:r>
      <w:r w:rsidRPr="00785E43">
        <w:rPr>
          <w:color w:val="000000"/>
        </w:rPr>
        <w:t xml:space="preserve"> 01.11.2021</w:t>
      </w:r>
    </w:p>
    <w:tbl>
      <w:tblPr>
        <w:tblW w:w="0" w:type="auto"/>
        <w:tblCellMar>
          <w:top w:w="15" w:type="dxa"/>
          <w:left w:w="15" w:type="dxa"/>
          <w:bottom w:w="15" w:type="dxa"/>
          <w:right w:w="15" w:type="dxa"/>
        </w:tblCellMar>
        <w:tblLook w:val="04A0" w:firstRow="1" w:lastRow="0" w:firstColumn="1" w:lastColumn="0" w:noHBand="0" w:noVBand="1"/>
      </w:tblPr>
      <w:tblGrid>
        <w:gridCol w:w="276"/>
        <w:gridCol w:w="276"/>
      </w:tblGrid>
      <w:tr w:rsidR="00785E43" w:rsidRPr="00785E43" w14:paraId="3A513BAE" w14:textId="77777777" w:rsidTr="00785E43">
        <w:trPr>
          <w:trHeight w:val="989"/>
        </w:trPr>
        <w:tc>
          <w:tcPr>
            <w:tcW w:w="0" w:type="auto"/>
            <w:tcMar>
              <w:top w:w="0" w:type="dxa"/>
              <w:left w:w="108" w:type="dxa"/>
              <w:bottom w:w="0" w:type="dxa"/>
              <w:right w:w="108" w:type="dxa"/>
            </w:tcMar>
            <w:hideMark/>
          </w:tcPr>
          <w:p w14:paraId="5FA5B1AB" w14:textId="77777777" w:rsidR="00785E43" w:rsidRPr="00785E43" w:rsidRDefault="00785E43" w:rsidP="004D414A">
            <w:r w:rsidRPr="00785E43">
              <w:rPr>
                <w:color w:val="000000"/>
              </w:rPr>
              <w:t> </w:t>
            </w:r>
          </w:p>
        </w:tc>
        <w:tc>
          <w:tcPr>
            <w:tcW w:w="0" w:type="auto"/>
            <w:tcMar>
              <w:top w:w="0" w:type="dxa"/>
              <w:left w:w="108" w:type="dxa"/>
              <w:bottom w:w="0" w:type="dxa"/>
              <w:right w:w="108" w:type="dxa"/>
            </w:tcMar>
            <w:hideMark/>
          </w:tcPr>
          <w:p w14:paraId="729DCCBA" w14:textId="77777777" w:rsidR="00785E43" w:rsidRPr="00785E43" w:rsidRDefault="00785E43" w:rsidP="004D414A"/>
          <w:p w14:paraId="2AC3F315" w14:textId="77777777" w:rsidR="00785E43" w:rsidRPr="00785E43" w:rsidRDefault="00785E43" w:rsidP="004D414A">
            <w:pPr>
              <w:jc w:val="center"/>
            </w:pPr>
            <w:r w:rsidRPr="00785E43">
              <w:rPr>
                <w:color w:val="000000"/>
              </w:rPr>
              <w:t> </w:t>
            </w:r>
          </w:p>
        </w:tc>
      </w:tr>
    </w:tbl>
    <w:p w14:paraId="596B4DE3" w14:textId="77777777" w:rsidR="00785E43" w:rsidRPr="00785E43" w:rsidRDefault="00785E43" w:rsidP="004D414A">
      <w:pPr>
        <w:rPr>
          <w:color w:val="000000"/>
        </w:rPr>
      </w:pPr>
      <w:r w:rsidRPr="00785E43">
        <w:rPr>
          <w:color w:val="000000"/>
        </w:rPr>
        <w:t>                        </w:t>
      </w:r>
    </w:p>
    <w:p w14:paraId="0497E8D7" w14:textId="77777777" w:rsidR="00785E43" w:rsidRPr="00785E43" w:rsidRDefault="00785E43" w:rsidP="004D414A">
      <w:pPr>
        <w:rPr>
          <w:color w:val="000000"/>
        </w:rPr>
      </w:pPr>
      <w:r w:rsidRPr="00785E43">
        <w:rPr>
          <w:color w:val="000000"/>
        </w:rPr>
        <w:tab/>
      </w:r>
      <w:r w:rsidRPr="00785E43">
        <w:rPr>
          <w:color w:val="000000"/>
        </w:rPr>
        <w:tab/>
      </w:r>
    </w:p>
    <w:p w14:paraId="52CC3EBF" w14:textId="77777777" w:rsidR="00785E43" w:rsidRPr="00785E43" w:rsidRDefault="00785E43" w:rsidP="004D414A"/>
    <w:p w14:paraId="008FF989" w14:textId="77777777" w:rsidR="00785E43" w:rsidRDefault="00785E43" w:rsidP="004D414A"/>
    <w:p w14:paraId="340527C8" w14:textId="77777777" w:rsidR="00B83AC9" w:rsidRDefault="00B83AC9" w:rsidP="004D414A"/>
    <w:p w14:paraId="0F4715A3" w14:textId="77777777" w:rsidR="00B83AC9" w:rsidRDefault="00B83AC9" w:rsidP="004D414A"/>
    <w:p w14:paraId="1FE24765" w14:textId="77777777" w:rsidR="00B83AC9" w:rsidRDefault="00B83AC9" w:rsidP="004D414A"/>
    <w:p w14:paraId="2A1C3159" w14:textId="77777777" w:rsidR="00B83AC9" w:rsidRDefault="00B83AC9" w:rsidP="004D414A"/>
    <w:p w14:paraId="45FDB30B" w14:textId="77777777" w:rsidR="00B83AC9" w:rsidRDefault="00B83AC9" w:rsidP="004D414A"/>
    <w:p w14:paraId="666C9CD9" w14:textId="77777777" w:rsidR="00B83AC9" w:rsidRDefault="00B83AC9" w:rsidP="004D414A"/>
    <w:p w14:paraId="3A40DE05" w14:textId="77777777" w:rsidR="00B83AC9" w:rsidRDefault="00B83AC9" w:rsidP="004D414A"/>
    <w:p w14:paraId="36DA5F1E" w14:textId="77777777" w:rsidR="00B83AC9" w:rsidRDefault="00B83AC9" w:rsidP="004D414A"/>
    <w:p w14:paraId="2D31FDF0" w14:textId="77777777" w:rsidR="00B83AC9" w:rsidRDefault="00B83AC9" w:rsidP="004D414A"/>
    <w:p w14:paraId="60AD7DAA" w14:textId="77777777" w:rsidR="00B83AC9" w:rsidRDefault="00B83AC9" w:rsidP="004D414A"/>
    <w:p w14:paraId="69CDC0A6" w14:textId="77777777" w:rsidR="00B83AC9" w:rsidRDefault="00B83AC9" w:rsidP="004D414A"/>
    <w:p w14:paraId="4BB72337" w14:textId="77777777" w:rsidR="00B83AC9" w:rsidRDefault="00B83AC9" w:rsidP="004D414A"/>
    <w:p w14:paraId="587C58FA" w14:textId="77777777" w:rsidR="00B83AC9" w:rsidRDefault="00B83AC9" w:rsidP="004D414A"/>
    <w:p w14:paraId="63FA40A6" w14:textId="77777777" w:rsidR="00B83AC9" w:rsidRDefault="00B83AC9" w:rsidP="004D414A"/>
    <w:p w14:paraId="1601C25F" w14:textId="77777777" w:rsidR="00B83AC9" w:rsidRPr="00B83AC9" w:rsidRDefault="00B83AC9" w:rsidP="004D414A">
      <w:pPr>
        <w:jc w:val="center"/>
        <w:rPr>
          <w:sz w:val="28"/>
          <w:szCs w:val="28"/>
        </w:rPr>
      </w:pPr>
    </w:p>
    <w:p w14:paraId="3CE87852" w14:textId="77777777" w:rsidR="008D2191" w:rsidRDefault="008D2191" w:rsidP="004D414A">
      <w:pPr>
        <w:jc w:val="center"/>
        <w:rPr>
          <w:b/>
          <w:bCs/>
          <w:sz w:val="28"/>
          <w:szCs w:val="28"/>
        </w:rPr>
      </w:pPr>
    </w:p>
    <w:p w14:paraId="2A23BAD3" w14:textId="77777777" w:rsidR="008D2191" w:rsidRDefault="008D2191" w:rsidP="004D414A">
      <w:pPr>
        <w:jc w:val="center"/>
        <w:rPr>
          <w:b/>
          <w:bCs/>
          <w:sz w:val="28"/>
          <w:szCs w:val="28"/>
        </w:rPr>
      </w:pPr>
    </w:p>
    <w:p w14:paraId="4EE107AE" w14:textId="77777777" w:rsidR="008D2191" w:rsidRDefault="008D2191" w:rsidP="004D414A">
      <w:pPr>
        <w:jc w:val="center"/>
        <w:rPr>
          <w:b/>
          <w:bCs/>
          <w:sz w:val="28"/>
          <w:szCs w:val="28"/>
        </w:rPr>
      </w:pPr>
    </w:p>
    <w:p w14:paraId="79FFE1CF" w14:textId="37C2FFED" w:rsidR="00B83AC9" w:rsidRPr="00B83AC9" w:rsidRDefault="00B83AC9" w:rsidP="004D414A">
      <w:pPr>
        <w:jc w:val="center"/>
        <w:rPr>
          <w:b/>
          <w:bCs/>
          <w:sz w:val="28"/>
          <w:szCs w:val="28"/>
        </w:rPr>
      </w:pPr>
      <w:r w:rsidRPr="00B83AC9">
        <w:rPr>
          <w:b/>
          <w:bCs/>
          <w:sz w:val="28"/>
          <w:szCs w:val="28"/>
        </w:rPr>
        <w:t>ÜÇÜNCÜ  YIL</w:t>
      </w:r>
    </w:p>
    <w:p w14:paraId="44086C7B" w14:textId="4D4BCCC9" w:rsidR="00B83AC9" w:rsidRPr="00B83AC9" w:rsidRDefault="00B83AC9" w:rsidP="004D414A">
      <w:pPr>
        <w:jc w:val="center"/>
        <w:rPr>
          <w:sz w:val="28"/>
          <w:szCs w:val="28"/>
        </w:rPr>
      </w:pPr>
      <w:r w:rsidRPr="00B83AC9">
        <w:rPr>
          <w:b/>
          <w:bCs/>
          <w:sz w:val="28"/>
          <w:szCs w:val="28"/>
        </w:rPr>
        <w:t>BAHAR  DÖNEMİ</w:t>
      </w:r>
    </w:p>
    <w:p w14:paraId="4FC922E3" w14:textId="77777777" w:rsidR="00B83AC9" w:rsidRDefault="00B83AC9" w:rsidP="004D414A"/>
    <w:p w14:paraId="718BD4D5" w14:textId="77777777" w:rsidR="00B83AC9" w:rsidRPr="00785E43" w:rsidRDefault="00B83AC9" w:rsidP="004D414A"/>
    <w:p w14:paraId="24ACB92C" w14:textId="77777777" w:rsidR="004A7DFB" w:rsidRPr="0013331C" w:rsidRDefault="004A7DFB" w:rsidP="004D414A">
      <w:pPr>
        <w:rPr>
          <w:sz w:val="18"/>
          <w:szCs w:val="18"/>
        </w:rPr>
      </w:pPr>
    </w:p>
    <w:p w14:paraId="114898E4" w14:textId="77777777" w:rsidR="004A7DFB" w:rsidRPr="0013331C" w:rsidRDefault="004A7DFB" w:rsidP="004D414A">
      <w:pPr>
        <w:rPr>
          <w:sz w:val="18"/>
          <w:szCs w:val="18"/>
        </w:rPr>
      </w:pPr>
    </w:p>
    <w:p w14:paraId="291E1661" w14:textId="77777777" w:rsidR="004A7DFB" w:rsidRPr="0013331C" w:rsidRDefault="004A7DFB" w:rsidP="004D414A">
      <w:pPr>
        <w:rPr>
          <w:sz w:val="18"/>
          <w:szCs w:val="18"/>
        </w:rPr>
      </w:pPr>
    </w:p>
    <w:tbl>
      <w:tblPr>
        <w:tblpPr w:leftFromText="180" w:rightFromText="180" w:vertAnchor="text" w:tblpY="1"/>
        <w:tblOverlap w:val="never"/>
        <w:tblW w:w="9628" w:type="dxa"/>
        <w:tblLook w:val="04A0" w:firstRow="1" w:lastRow="0" w:firstColumn="1" w:lastColumn="0" w:noHBand="0" w:noVBand="1"/>
      </w:tblPr>
      <w:tblGrid>
        <w:gridCol w:w="1878"/>
        <w:gridCol w:w="4320"/>
        <w:gridCol w:w="804"/>
        <w:gridCol w:w="847"/>
        <w:gridCol w:w="835"/>
        <w:gridCol w:w="944"/>
      </w:tblGrid>
      <w:tr w:rsidR="004A7DFB" w:rsidRPr="008D2191" w14:paraId="66DDEEFA" w14:textId="77777777" w:rsidTr="008D2191">
        <w:trPr>
          <w:trHeight w:val="300"/>
        </w:trPr>
        <w:tc>
          <w:tcPr>
            <w:tcW w:w="6198"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14:paraId="024D5FE2" w14:textId="77777777" w:rsidR="004A7DFB" w:rsidRPr="008D2191" w:rsidRDefault="004A7DFB" w:rsidP="004D414A">
            <w:pPr>
              <w:rPr>
                <w:b/>
                <w:bCs/>
              </w:rPr>
            </w:pPr>
            <w:r w:rsidRPr="008D2191">
              <w:rPr>
                <w:b/>
                <w:bCs/>
              </w:rPr>
              <w:t>ÜÇÜNCÜ  YIL</w:t>
            </w:r>
          </w:p>
          <w:p w14:paraId="6D641001" w14:textId="4BAC6E81" w:rsidR="004A7DFB" w:rsidRPr="008D2191" w:rsidRDefault="004A7DFB" w:rsidP="004D414A">
            <w:pPr>
              <w:rPr>
                <w:b/>
                <w:bCs/>
              </w:rPr>
            </w:pPr>
            <w:r w:rsidRPr="008D2191">
              <w:rPr>
                <w:b/>
                <w:bCs/>
              </w:rPr>
              <w:t xml:space="preserve">BAHAR </w:t>
            </w:r>
            <w:r w:rsidR="00B83AC9" w:rsidRPr="008D2191">
              <w:rPr>
                <w:b/>
                <w:bCs/>
              </w:rPr>
              <w:t xml:space="preserve"> DÖNEMİ </w:t>
            </w:r>
          </w:p>
        </w:tc>
        <w:tc>
          <w:tcPr>
            <w:tcW w:w="80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2C6EB54" w14:textId="77777777" w:rsidR="004A7DFB" w:rsidRPr="008D2191" w:rsidRDefault="004A7DFB" w:rsidP="004D414A">
            <w:pPr>
              <w:jc w:val="center"/>
              <w:rPr>
                <w:b/>
                <w:bCs/>
              </w:rPr>
            </w:pPr>
            <w:r w:rsidRPr="008D2191">
              <w:rPr>
                <w:b/>
                <w:bCs/>
              </w:rPr>
              <w:t>TEO</w:t>
            </w:r>
          </w:p>
        </w:tc>
        <w:tc>
          <w:tcPr>
            <w:tcW w:w="84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43ED4C1" w14:textId="77777777" w:rsidR="004A7DFB" w:rsidRPr="008D2191" w:rsidRDefault="004A7DFB" w:rsidP="004D414A">
            <w:pPr>
              <w:jc w:val="center"/>
              <w:rPr>
                <w:b/>
                <w:bCs/>
              </w:rPr>
            </w:pPr>
            <w:r w:rsidRPr="008D2191">
              <w:rPr>
                <w:b/>
                <w:bCs/>
              </w:rPr>
              <w:t>UYG</w:t>
            </w:r>
          </w:p>
        </w:tc>
        <w:tc>
          <w:tcPr>
            <w:tcW w:w="83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9749E6B" w14:textId="77777777" w:rsidR="004A7DFB" w:rsidRPr="008D2191" w:rsidRDefault="004A7DFB" w:rsidP="004D414A">
            <w:pPr>
              <w:jc w:val="center"/>
              <w:rPr>
                <w:b/>
                <w:bCs/>
              </w:rPr>
            </w:pPr>
            <w:r w:rsidRPr="008D2191">
              <w:rPr>
                <w:b/>
                <w:bCs/>
              </w:rPr>
              <w:t>KRD</w:t>
            </w:r>
          </w:p>
        </w:tc>
        <w:tc>
          <w:tcPr>
            <w:tcW w:w="94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9EE5274" w14:textId="77777777" w:rsidR="004A7DFB" w:rsidRPr="008D2191" w:rsidRDefault="004A7DFB" w:rsidP="004D414A">
            <w:pPr>
              <w:jc w:val="center"/>
              <w:rPr>
                <w:b/>
                <w:bCs/>
              </w:rPr>
            </w:pPr>
            <w:r w:rsidRPr="008D2191">
              <w:rPr>
                <w:b/>
                <w:bCs/>
              </w:rPr>
              <w:t>ECTS</w:t>
            </w:r>
          </w:p>
        </w:tc>
      </w:tr>
      <w:tr w:rsidR="004A7DFB" w:rsidRPr="00B83AC9" w14:paraId="7AB2C09A" w14:textId="77777777" w:rsidTr="008D2191">
        <w:trPr>
          <w:trHeight w:val="300"/>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14:paraId="6B25C78E" w14:textId="77777777" w:rsidR="004A7DFB" w:rsidRPr="00B83AC9" w:rsidRDefault="004A7DFB" w:rsidP="004D414A">
            <w:pPr>
              <w:rPr>
                <w:color w:val="000000"/>
                <w:sz w:val="28"/>
                <w:szCs w:val="28"/>
              </w:rPr>
            </w:pPr>
            <w:r w:rsidRPr="00B83AC9">
              <w:rPr>
                <w:color w:val="000000"/>
                <w:sz w:val="28"/>
                <w:szCs w:val="28"/>
              </w:rPr>
              <w:t>152016362</w:t>
            </w:r>
          </w:p>
        </w:tc>
        <w:tc>
          <w:tcPr>
            <w:tcW w:w="4320" w:type="dxa"/>
            <w:tcBorders>
              <w:top w:val="nil"/>
              <w:left w:val="nil"/>
              <w:bottom w:val="single" w:sz="4" w:space="0" w:color="auto"/>
              <w:right w:val="single" w:sz="4" w:space="0" w:color="auto"/>
            </w:tcBorders>
            <w:shd w:val="clear" w:color="auto" w:fill="auto"/>
            <w:noWrap/>
            <w:vAlign w:val="bottom"/>
            <w:hideMark/>
          </w:tcPr>
          <w:p w14:paraId="23659184" w14:textId="055380EF" w:rsidR="004A7DFB" w:rsidRPr="00B83AC9" w:rsidRDefault="00B83AC9" w:rsidP="004D414A">
            <w:pPr>
              <w:rPr>
                <w:sz w:val="28"/>
                <w:szCs w:val="28"/>
              </w:rPr>
            </w:pPr>
            <w:r w:rsidRPr="00B83AC9">
              <w:rPr>
                <w:sz w:val="28"/>
                <w:szCs w:val="28"/>
              </w:rPr>
              <w:t>Mimaride Strüktür Sistemleri 332</w:t>
            </w:r>
          </w:p>
        </w:tc>
        <w:tc>
          <w:tcPr>
            <w:tcW w:w="804" w:type="dxa"/>
            <w:tcBorders>
              <w:top w:val="nil"/>
              <w:left w:val="nil"/>
              <w:bottom w:val="single" w:sz="4" w:space="0" w:color="auto"/>
              <w:right w:val="single" w:sz="4" w:space="0" w:color="auto"/>
            </w:tcBorders>
            <w:shd w:val="clear" w:color="auto" w:fill="auto"/>
            <w:noWrap/>
            <w:vAlign w:val="bottom"/>
            <w:hideMark/>
          </w:tcPr>
          <w:p w14:paraId="0A8C4342" w14:textId="77777777" w:rsidR="004A7DFB" w:rsidRPr="00B83AC9" w:rsidRDefault="004A7DFB" w:rsidP="004D414A">
            <w:pPr>
              <w:rPr>
                <w:sz w:val="28"/>
                <w:szCs w:val="28"/>
              </w:rPr>
            </w:pPr>
            <w:r w:rsidRPr="00B83AC9">
              <w:rPr>
                <w:sz w:val="28"/>
                <w:szCs w:val="28"/>
              </w:rPr>
              <w:t>3</w:t>
            </w:r>
          </w:p>
        </w:tc>
        <w:tc>
          <w:tcPr>
            <w:tcW w:w="847" w:type="dxa"/>
            <w:tcBorders>
              <w:top w:val="nil"/>
              <w:left w:val="nil"/>
              <w:bottom w:val="single" w:sz="4" w:space="0" w:color="auto"/>
              <w:right w:val="single" w:sz="4" w:space="0" w:color="auto"/>
            </w:tcBorders>
            <w:shd w:val="clear" w:color="auto" w:fill="auto"/>
            <w:noWrap/>
            <w:vAlign w:val="bottom"/>
            <w:hideMark/>
          </w:tcPr>
          <w:p w14:paraId="41FCE756" w14:textId="77777777" w:rsidR="004A7DFB" w:rsidRPr="00B83AC9" w:rsidRDefault="004A7DFB" w:rsidP="004D414A">
            <w:pPr>
              <w:rPr>
                <w:sz w:val="28"/>
                <w:szCs w:val="28"/>
              </w:rPr>
            </w:pPr>
            <w:r w:rsidRPr="00B83AC9">
              <w:rPr>
                <w:sz w:val="28"/>
                <w:szCs w:val="28"/>
              </w:rPr>
              <w:t>0</w:t>
            </w:r>
          </w:p>
        </w:tc>
        <w:tc>
          <w:tcPr>
            <w:tcW w:w="835" w:type="dxa"/>
            <w:tcBorders>
              <w:top w:val="nil"/>
              <w:left w:val="nil"/>
              <w:bottom w:val="single" w:sz="4" w:space="0" w:color="auto"/>
              <w:right w:val="single" w:sz="4" w:space="0" w:color="auto"/>
            </w:tcBorders>
            <w:shd w:val="clear" w:color="auto" w:fill="auto"/>
            <w:noWrap/>
            <w:vAlign w:val="bottom"/>
            <w:hideMark/>
          </w:tcPr>
          <w:p w14:paraId="1E43961A" w14:textId="77777777" w:rsidR="004A7DFB" w:rsidRPr="00B83AC9" w:rsidRDefault="004A7DFB" w:rsidP="004D414A">
            <w:pPr>
              <w:rPr>
                <w:sz w:val="28"/>
                <w:szCs w:val="28"/>
              </w:rPr>
            </w:pPr>
            <w:r w:rsidRPr="00B83AC9">
              <w:rPr>
                <w:sz w:val="28"/>
                <w:szCs w:val="28"/>
              </w:rPr>
              <w:t>2</w:t>
            </w:r>
          </w:p>
        </w:tc>
        <w:tc>
          <w:tcPr>
            <w:tcW w:w="944" w:type="dxa"/>
            <w:tcBorders>
              <w:top w:val="nil"/>
              <w:left w:val="nil"/>
              <w:bottom w:val="single" w:sz="4" w:space="0" w:color="auto"/>
              <w:right w:val="single" w:sz="4" w:space="0" w:color="auto"/>
            </w:tcBorders>
            <w:shd w:val="clear" w:color="auto" w:fill="auto"/>
            <w:noWrap/>
            <w:vAlign w:val="bottom"/>
            <w:hideMark/>
          </w:tcPr>
          <w:p w14:paraId="21E21E57" w14:textId="77777777" w:rsidR="004A7DFB" w:rsidRPr="00B83AC9" w:rsidRDefault="004A7DFB" w:rsidP="004D414A">
            <w:pPr>
              <w:rPr>
                <w:sz w:val="28"/>
                <w:szCs w:val="28"/>
              </w:rPr>
            </w:pPr>
            <w:r w:rsidRPr="00B83AC9">
              <w:rPr>
                <w:sz w:val="28"/>
                <w:szCs w:val="28"/>
              </w:rPr>
              <w:t>2</w:t>
            </w:r>
          </w:p>
        </w:tc>
      </w:tr>
      <w:tr w:rsidR="004A7DFB" w:rsidRPr="00B83AC9" w14:paraId="788B2CD4" w14:textId="77777777" w:rsidTr="008D2191">
        <w:trPr>
          <w:trHeight w:val="300"/>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14:paraId="3693BB59" w14:textId="093E9605" w:rsidR="004A7DFB" w:rsidRPr="00B83AC9" w:rsidRDefault="004A7DFB" w:rsidP="004D414A">
            <w:pPr>
              <w:rPr>
                <w:color w:val="000000"/>
                <w:sz w:val="28"/>
                <w:szCs w:val="28"/>
              </w:rPr>
            </w:pPr>
            <w:r w:rsidRPr="00B83AC9">
              <w:rPr>
                <w:color w:val="000000"/>
                <w:sz w:val="28"/>
                <w:szCs w:val="28"/>
              </w:rPr>
              <w:t>152016347</w:t>
            </w:r>
          </w:p>
        </w:tc>
        <w:tc>
          <w:tcPr>
            <w:tcW w:w="4320" w:type="dxa"/>
            <w:tcBorders>
              <w:top w:val="nil"/>
              <w:left w:val="nil"/>
              <w:bottom w:val="single" w:sz="4" w:space="0" w:color="auto"/>
              <w:right w:val="single" w:sz="4" w:space="0" w:color="auto"/>
            </w:tcBorders>
            <w:shd w:val="clear" w:color="auto" w:fill="auto"/>
            <w:noWrap/>
            <w:vAlign w:val="bottom"/>
            <w:hideMark/>
          </w:tcPr>
          <w:p w14:paraId="5C871248" w14:textId="22FDE416" w:rsidR="004A7DFB" w:rsidRPr="00B83AC9" w:rsidRDefault="00B83AC9" w:rsidP="004D414A">
            <w:pPr>
              <w:rPr>
                <w:sz w:val="28"/>
                <w:szCs w:val="28"/>
              </w:rPr>
            </w:pPr>
            <w:r w:rsidRPr="00B83AC9">
              <w:rPr>
                <w:sz w:val="28"/>
                <w:szCs w:val="28"/>
              </w:rPr>
              <w:t xml:space="preserve">Mimari </w:t>
            </w:r>
            <w:r w:rsidR="00146474">
              <w:rPr>
                <w:sz w:val="28"/>
                <w:szCs w:val="28"/>
              </w:rPr>
              <w:t>Tasarım</w:t>
            </w:r>
            <w:r w:rsidRPr="00B83AC9">
              <w:rPr>
                <w:sz w:val="28"/>
                <w:szCs w:val="28"/>
              </w:rPr>
              <w:t xml:space="preserve"> 302</w:t>
            </w:r>
          </w:p>
        </w:tc>
        <w:tc>
          <w:tcPr>
            <w:tcW w:w="804" w:type="dxa"/>
            <w:tcBorders>
              <w:top w:val="nil"/>
              <w:left w:val="nil"/>
              <w:bottom w:val="single" w:sz="4" w:space="0" w:color="auto"/>
              <w:right w:val="single" w:sz="4" w:space="0" w:color="auto"/>
            </w:tcBorders>
            <w:shd w:val="clear" w:color="auto" w:fill="auto"/>
            <w:noWrap/>
            <w:vAlign w:val="bottom"/>
            <w:hideMark/>
          </w:tcPr>
          <w:p w14:paraId="44D542E6" w14:textId="77777777" w:rsidR="004A7DFB" w:rsidRPr="00B83AC9" w:rsidRDefault="004A7DFB" w:rsidP="004D414A">
            <w:pPr>
              <w:rPr>
                <w:color w:val="000000"/>
                <w:sz w:val="28"/>
                <w:szCs w:val="28"/>
              </w:rPr>
            </w:pPr>
            <w:r w:rsidRPr="00B83AC9">
              <w:rPr>
                <w:color w:val="000000"/>
                <w:sz w:val="28"/>
                <w:szCs w:val="28"/>
              </w:rPr>
              <w:t>4</w:t>
            </w:r>
          </w:p>
        </w:tc>
        <w:tc>
          <w:tcPr>
            <w:tcW w:w="847" w:type="dxa"/>
            <w:tcBorders>
              <w:top w:val="nil"/>
              <w:left w:val="nil"/>
              <w:bottom w:val="single" w:sz="4" w:space="0" w:color="auto"/>
              <w:right w:val="single" w:sz="4" w:space="0" w:color="auto"/>
            </w:tcBorders>
            <w:shd w:val="clear" w:color="auto" w:fill="auto"/>
            <w:noWrap/>
            <w:vAlign w:val="bottom"/>
            <w:hideMark/>
          </w:tcPr>
          <w:p w14:paraId="44745D3A" w14:textId="77777777" w:rsidR="004A7DFB" w:rsidRPr="00B83AC9" w:rsidRDefault="004A7DFB" w:rsidP="004D414A">
            <w:pPr>
              <w:rPr>
                <w:color w:val="000000"/>
                <w:sz w:val="28"/>
                <w:szCs w:val="28"/>
              </w:rPr>
            </w:pPr>
            <w:r w:rsidRPr="00B83AC9">
              <w:rPr>
                <w:color w:val="000000"/>
                <w:sz w:val="28"/>
                <w:szCs w:val="28"/>
              </w:rPr>
              <w:t>8</w:t>
            </w:r>
          </w:p>
        </w:tc>
        <w:tc>
          <w:tcPr>
            <w:tcW w:w="835" w:type="dxa"/>
            <w:tcBorders>
              <w:top w:val="nil"/>
              <w:left w:val="nil"/>
              <w:bottom w:val="single" w:sz="4" w:space="0" w:color="auto"/>
              <w:right w:val="single" w:sz="4" w:space="0" w:color="auto"/>
            </w:tcBorders>
            <w:shd w:val="clear" w:color="auto" w:fill="auto"/>
            <w:noWrap/>
            <w:vAlign w:val="bottom"/>
            <w:hideMark/>
          </w:tcPr>
          <w:p w14:paraId="3F295496" w14:textId="77777777" w:rsidR="004A7DFB" w:rsidRPr="00B83AC9" w:rsidRDefault="004A7DFB" w:rsidP="004D414A">
            <w:pPr>
              <w:rPr>
                <w:color w:val="000000"/>
                <w:sz w:val="28"/>
                <w:szCs w:val="28"/>
              </w:rPr>
            </w:pPr>
            <w:r w:rsidRPr="00B83AC9">
              <w:rPr>
                <w:color w:val="000000"/>
                <w:sz w:val="28"/>
                <w:szCs w:val="28"/>
              </w:rPr>
              <w:t>8</w:t>
            </w:r>
          </w:p>
        </w:tc>
        <w:tc>
          <w:tcPr>
            <w:tcW w:w="944" w:type="dxa"/>
            <w:tcBorders>
              <w:top w:val="nil"/>
              <w:left w:val="nil"/>
              <w:bottom w:val="single" w:sz="4" w:space="0" w:color="auto"/>
              <w:right w:val="single" w:sz="4" w:space="0" w:color="auto"/>
            </w:tcBorders>
            <w:shd w:val="clear" w:color="auto" w:fill="auto"/>
            <w:noWrap/>
            <w:vAlign w:val="bottom"/>
            <w:hideMark/>
          </w:tcPr>
          <w:p w14:paraId="2F9EC227" w14:textId="77777777" w:rsidR="004A7DFB" w:rsidRPr="00B83AC9" w:rsidRDefault="004A7DFB" w:rsidP="004D414A">
            <w:pPr>
              <w:rPr>
                <w:sz w:val="28"/>
                <w:szCs w:val="28"/>
              </w:rPr>
            </w:pPr>
            <w:r w:rsidRPr="00B83AC9">
              <w:rPr>
                <w:sz w:val="28"/>
                <w:szCs w:val="28"/>
              </w:rPr>
              <w:t>12</w:t>
            </w:r>
          </w:p>
        </w:tc>
      </w:tr>
      <w:tr w:rsidR="004A7DFB" w:rsidRPr="00B83AC9" w14:paraId="734B6264" w14:textId="77777777" w:rsidTr="008D2191">
        <w:trPr>
          <w:trHeight w:val="300"/>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14:paraId="0E43B8FB" w14:textId="77777777" w:rsidR="004A7DFB" w:rsidRPr="00B83AC9" w:rsidRDefault="004A7DFB" w:rsidP="004D414A">
            <w:pPr>
              <w:rPr>
                <w:color w:val="000000"/>
                <w:sz w:val="28"/>
                <w:szCs w:val="28"/>
              </w:rPr>
            </w:pPr>
            <w:r w:rsidRPr="00B83AC9">
              <w:rPr>
                <w:color w:val="000000"/>
                <w:sz w:val="28"/>
                <w:szCs w:val="28"/>
              </w:rPr>
              <w:t>152016348</w:t>
            </w:r>
          </w:p>
        </w:tc>
        <w:tc>
          <w:tcPr>
            <w:tcW w:w="4320" w:type="dxa"/>
            <w:tcBorders>
              <w:top w:val="nil"/>
              <w:left w:val="nil"/>
              <w:bottom w:val="single" w:sz="4" w:space="0" w:color="auto"/>
              <w:right w:val="single" w:sz="4" w:space="0" w:color="auto"/>
            </w:tcBorders>
            <w:shd w:val="clear" w:color="auto" w:fill="auto"/>
            <w:noWrap/>
            <w:vAlign w:val="bottom"/>
            <w:hideMark/>
          </w:tcPr>
          <w:p w14:paraId="571C2151" w14:textId="635951A8" w:rsidR="004A7DFB" w:rsidRPr="00B83AC9" w:rsidRDefault="00B83AC9" w:rsidP="004D414A">
            <w:pPr>
              <w:rPr>
                <w:sz w:val="28"/>
                <w:szCs w:val="28"/>
              </w:rPr>
            </w:pPr>
            <w:r w:rsidRPr="00B83AC9">
              <w:rPr>
                <w:sz w:val="28"/>
                <w:szCs w:val="28"/>
              </w:rPr>
              <w:t>Theories Of Architecture 322</w:t>
            </w:r>
          </w:p>
        </w:tc>
        <w:tc>
          <w:tcPr>
            <w:tcW w:w="804" w:type="dxa"/>
            <w:tcBorders>
              <w:top w:val="nil"/>
              <w:left w:val="nil"/>
              <w:bottom w:val="single" w:sz="4" w:space="0" w:color="auto"/>
              <w:right w:val="single" w:sz="4" w:space="0" w:color="auto"/>
            </w:tcBorders>
            <w:shd w:val="clear" w:color="auto" w:fill="auto"/>
            <w:noWrap/>
            <w:vAlign w:val="bottom"/>
            <w:hideMark/>
          </w:tcPr>
          <w:p w14:paraId="6D36F9BD" w14:textId="77777777" w:rsidR="004A7DFB" w:rsidRPr="00B83AC9" w:rsidRDefault="004A7DFB" w:rsidP="004D414A">
            <w:pPr>
              <w:rPr>
                <w:color w:val="000000"/>
                <w:sz w:val="28"/>
                <w:szCs w:val="28"/>
              </w:rPr>
            </w:pPr>
            <w:r w:rsidRPr="00B83AC9">
              <w:rPr>
                <w:color w:val="000000"/>
                <w:sz w:val="28"/>
                <w:szCs w:val="28"/>
              </w:rPr>
              <w:t>3</w:t>
            </w:r>
          </w:p>
        </w:tc>
        <w:tc>
          <w:tcPr>
            <w:tcW w:w="847" w:type="dxa"/>
            <w:tcBorders>
              <w:top w:val="nil"/>
              <w:left w:val="nil"/>
              <w:bottom w:val="single" w:sz="4" w:space="0" w:color="auto"/>
              <w:right w:val="single" w:sz="4" w:space="0" w:color="auto"/>
            </w:tcBorders>
            <w:shd w:val="clear" w:color="auto" w:fill="auto"/>
            <w:noWrap/>
            <w:vAlign w:val="bottom"/>
            <w:hideMark/>
          </w:tcPr>
          <w:p w14:paraId="7117B547" w14:textId="77777777" w:rsidR="004A7DFB" w:rsidRPr="00B83AC9" w:rsidRDefault="004A7DFB" w:rsidP="004D414A">
            <w:pPr>
              <w:rPr>
                <w:color w:val="000000"/>
                <w:sz w:val="28"/>
                <w:szCs w:val="28"/>
              </w:rPr>
            </w:pPr>
            <w:r w:rsidRPr="00B83AC9">
              <w:rPr>
                <w:color w:val="000000"/>
                <w:sz w:val="28"/>
                <w:szCs w:val="28"/>
              </w:rPr>
              <w:t>0</w:t>
            </w:r>
          </w:p>
        </w:tc>
        <w:tc>
          <w:tcPr>
            <w:tcW w:w="835" w:type="dxa"/>
            <w:tcBorders>
              <w:top w:val="nil"/>
              <w:left w:val="nil"/>
              <w:bottom w:val="single" w:sz="4" w:space="0" w:color="auto"/>
              <w:right w:val="single" w:sz="4" w:space="0" w:color="auto"/>
            </w:tcBorders>
            <w:shd w:val="clear" w:color="auto" w:fill="auto"/>
            <w:noWrap/>
            <w:vAlign w:val="bottom"/>
            <w:hideMark/>
          </w:tcPr>
          <w:p w14:paraId="35925B1B" w14:textId="77777777" w:rsidR="004A7DFB" w:rsidRPr="00B83AC9" w:rsidRDefault="004A7DFB" w:rsidP="004D414A">
            <w:pPr>
              <w:rPr>
                <w:color w:val="000000"/>
                <w:sz w:val="28"/>
                <w:szCs w:val="28"/>
              </w:rPr>
            </w:pPr>
            <w:r w:rsidRPr="00B83AC9">
              <w:rPr>
                <w:color w:val="000000"/>
                <w:sz w:val="28"/>
                <w:szCs w:val="28"/>
              </w:rPr>
              <w:t>3</w:t>
            </w:r>
          </w:p>
        </w:tc>
        <w:tc>
          <w:tcPr>
            <w:tcW w:w="944" w:type="dxa"/>
            <w:tcBorders>
              <w:top w:val="nil"/>
              <w:left w:val="nil"/>
              <w:bottom w:val="single" w:sz="4" w:space="0" w:color="auto"/>
              <w:right w:val="single" w:sz="4" w:space="0" w:color="auto"/>
            </w:tcBorders>
            <w:shd w:val="clear" w:color="auto" w:fill="auto"/>
            <w:noWrap/>
            <w:vAlign w:val="bottom"/>
            <w:hideMark/>
          </w:tcPr>
          <w:p w14:paraId="4ABDED74" w14:textId="77777777" w:rsidR="004A7DFB" w:rsidRPr="00B83AC9" w:rsidRDefault="004A7DFB" w:rsidP="004D414A">
            <w:pPr>
              <w:rPr>
                <w:sz w:val="28"/>
                <w:szCs w:val="28"/>
              </w:rPr>
            </w:pPr>
            <w:r w:rsidRPr="00B83AC9">
              <w:rPr>
                <w:sz w:val="28"/>
                <w:szCs w:val="28"/>
              </w:rPr>
              <w:t>4</w:t>
            </w:r>
          </w:p>
        </w:tc>
      </w:tr>
      <w:tr w:rsidR="004A7DFB" w:rsidRPr="00B83AC9" w14:paraId="0333C724" w14:textId="77777777" w:rsidTr="008D2191">
        <w:trPr>
          <w:trHeight w:val="300"/>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14:paraId="2E0A7BB5" w14:textId="77777777" w:rsidR="004A7DFB" w:rsidRPr="00B83AC9" w:rsidRDefault="004A7DFB" w:rsidP="004D414A">
            <w:pPr>
              <w:rPr>
                <w:color w:val="000000"/>
                <w:sz w:val="28"/>
                <w:szCs w:val="28"/>
              </w:rPr>
            </w:pPr>
            <w:r w:rsidRPr="00B83AC9">
              <w:rPr>
                <w:color w:val="000000"/>
                <w:sz w:val="28"/>
                <w:szCs w:val="28"/>
              </w:rPr>
              <w:t>152016364</w:t>
            </w:r>
          </w:p>
        </w:tc>
        <w:tc>
          <w:tcPr>
            <w:tcW w:w="4320" w:type="dxa"/>
            <w:tcBorders>
              <w:top w:val="nil"/>
              <w:left w:val="nil"/>
              <w:bottom w:val="single" w:sz="4" w:space="0" w:color="auto"/>
              <w:right w:val="single" w:sz="4" w:space="0" w:color="auto"/>
            </w:tcBorders>
            <w:shd w:val="clear" w:color="auto" w:fill="auto"/>
            <w:noWrap/>
            <w:vAlign w:val="bottom"/>
            <w:hideMark/>
          </w:tcPr>
          <w:p w14:paraId="63389F73" w14:textId="01BB088C" w:rsidR="004A7DFB" w:rsidRPr="00B83AC9" w:rsidRDefault="00B83AC9" w:rsidP="004D414A">
            <w:pPr>
              <w:rPr>
                <w:sz w:val="28"/>
                <w:szCs w:val="28"/>
              </w:rPr>
            </w:pPr>
            <w:r w:rsidRPr="00B83AC9">
              <w:rPr>
                <w:sz w:val="28"/>
                <w:szCs w:val="28"/>
              </w:rPr>
              <w:t>Building Physics 352</w:t>
            </w:r>
          </w:p>
        </w:tc>
        <w:tc>
          <w:tcPr>
            <w:tcW w:w="804" w:type="dxa"/>
            <w:tcBorders>
              <w:top w:val="nil"/>
              <w:left w:val="nil"/>
              <w:bottom w:val="single" w:sz="4" w:space="0" w:color="auto"/>
              <w:right w:val="single" w:sz="4" w:space="0" w:color="auto"/>
            </w:tcBorders>
            <w:shd w:val="clear" w:color="auto" w:fill="auto"/>
            <w:noWrap/>
            <w:vAlign w:val="bottom"/>
            <w:hideMark/>
          </w:tcPr>
          <w:p w14:paraId="0E49F0AC" w14:textId="77777777" w:rsidR="004A7DFB" w:rsidRPr="00B83AC9" w:rsidRDefault="004A7DFB" w:rsidP="004D414A">
            <w:pPr>
              <w:rPr>
                <w:color w:val="000000"/>
                <w:sz w:val="28"/>
                <w:szCs w:val="28"/>
              </w:rPr>
            </w:pPr>
            <w:r w:rsidRPr="00B83AC9">
              <w:rPr>
                <w:color w:val="000000"/>
                <w:sz w:val="28"/>
                <w:szCs w:val="28"/>
              </w:rPr>
              <w:t>2</w:t>
            </w:r>
          </w:p>
        </w:tc>
        <w:tc>
          <w:tcPr>
            <w:tcW w:w="847" w:type="dxa"/>
            <w:tcBorders>
              <w:top w:val="nil"/>
              <w:left w:val="nil"/>
              <w:bottom w:val="single" w:sz="4" w:space="0" w:color="auto"/>
              <w:right w:val="single" w:sz="4" w:space="0" w:color="auto"/>
            </w:tcBorders>
            <w:shd w:val="clear" w:color="auto" w:fill="auto"/>
            <w:noWrap/>
            <w:vAlign w:val="bottom"/>
            <w:hideMark/>
          </w:tcPr>
          <w:p w14:paraId="45A2AD8F" w14:textId="77777777" w:rsidR="004A7DFB" w:rsidRPr="00B83AC9" w:rsidRDefault="004A7DFB" w:rsidP="004D414A">
            <w:pPr>
              <w:rPr>
                <w:color w:val="000000"/>
                <w:sz w:val="28"/>
                <w:szCs w:val="28"/>
              </w:rPr>
            </w:pPr>
            <w:r w:rsidRPr="00B83AC9">
              <w:rPr>
                <w:color w:val="000000"/>
                <w:sz w:val="28"/>
                <w:szCs w:val="28"/>
              </w:rPr>
              <w:t>2</w:t>
            </w:r>
          </w:p>
        </w:tc>
        <w:tc>
          <w:tcPr>
            <w:tcW w:w="835" w:type="dxa"/>
            <w:tcBorders>
              <w:top w:val="nil"/>
              <w:left w:val="nil"/>
              <w:bottom w:val="single" w:sz="4" w:space="0" w:color="auto"/>
              <w:right w:val="single" w:sz="4" w:space="0" w:color="auto"/>
            </w:tcBorders>
            <w:shd w:val="clear" w:color="auto" w:fill="auto"/>
            <w:noWrap/>
            <w:vAlign w:val="bottom"/>
            <w:hideMark/>
          </w:tcPr>
          <w:p w14:paraId="0CE90DD6" w14:textId="77777777" w:rsidR="004A7DFB" w:rsidRPr="00B83AC9" w:rsidRDefault="004A7DFB" w:rsidP="004D414A">
            <w:pPr>
              <w:rPr>
                <w:color w:val="000000"/>
                <w:sz w:val="28"/>
                <w:szCs w:val="28"/>
              </w:rPr>
            </w:pPr>
            <w:r w:rsidRPr="00B83AC9">
              <w:rPr>
                <w:color w:val="000000"/>
                <w:sz w:val="28"/>
                <w:szCs w:val="28"/>
              </w:rPr>
              <w:t>3</w:t>
            </w:r>
          </w:p>
        </w:tc>
        <w:tc>
          <w:tcPr>
            <w:tcW w:w="944" w:type="dxa"/>
            <w:tcBorders>
              <w:top w:val="nil"/>
              <w:left w:val="nil"/>
              <w:bottom w:val="single" w:sz="4" w:space="0" w:color="auto"/>
              <w:right w:val="single" w:sz="4" w:space="0" w:color="auto"/>
            </w:tcBorders>
            <w:shd w:val="clear" w:color="auto" w:fill="auto"/>
            <w:noWrap/>
            <w:vAlign w:val="bottom"/>
            <w:hideMark/>
          </w:tcPr>
          <w:p w14:paraId="63C477C6" w14:textId="77777777" w:rsidR="004A7DFB" w:rsidRPr="00B83AC9" w:rsidRDefault="004A7DFB" w:rsidP="004D414A">
            <w:pPr>
              <w:rPr>
                <w:sz w:val="28"/>
                <w:szCs w:val="28"/>
              </w:rPr>
            </w:pPr>
            <w:r w:rsidRPr="00B83AC9">
              <w:rPr>
                <w:sz w:val="28"/>
                <w:szCs w:val="28"/>
              </w:rPr>
              <w:t>4</w:t>
            </w:r>
          </w:p>
        </w:tc>
      </w:tr>
      <w:tr w:rsidR="004A7DFB" w:rsidRPr="00B83AC9" w14:paraId="5DA1A1F1" w14:textId="77777777" w:rsidTr="008D2191">
        <w:trPr>
          <w:trHeight w:val="300"/>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14:paraId="746B6C3E" w14:textId="77777777" w:rsidR="004A7DFB" w:rsidRPr="00B83AC9" w:rsidRDefault="004A7DFB" w:rsidP="004D414A">
            <w:pPr>
              <w:rPr>
                <w:color w:val="000000"/>
                <w:sz w:val="28"/>
                <w:szCs w:val="28"/>
              </w:rPr>
            </w:pPr>
            <w:r w:rsidRPr="00B83AC9">
              <w:rPr>
                <w:color w:val="000000"/>
                <w:sz w:val="28"/>
                <w:szCs w:val="28"/>
              </w:rPr>
              <w:t>152016350</w:t>
            </w:r>
          </w:p>
        </w:tc>
        <w:tc>
          <w:tcPr>
            <w:tcW w:w="4320" w:type="dxa"/>
            <w:tcBorders>
              <w:top w:val="nil"/>
              <w:left w:val="nil"/>
              <w:bottom w:val="single" w:sz="4" w:space="0" w:color="auto"/>
              <w:right w:val="single" w:sz="4" w:space="0" w:color="auto"/>
            </w:tcBorders>
            <w:shd w:val="clear" w:color="auto" w:fill="auto"/>
            <w:noWrap/>
            <w:vAlign w:val="bottom"/>
            <w:hideMark/>
          </w:tcPr>
          <w:p w14:paraId="58248142" w14:textId="0A00B37A" w:rsidR="004A7DFB" w:rsidRPr="00B83AC9" w:rsidRDefault="00B83AC9" w:rsidP="004D414A">
            <w:pPr>
              <w:rPr>
                <w:sz w:val="28"/>
                <w:szCs w:val="28"/>
              </w:rPr>
            </w:pPr>
            <w:r w:rsidRPr="00B83AC9">
              <w:rPr>
                <w:sz w:val="28"/>
                <w:szCs w:val="28"/>
              </w:rPr>
              <w:t>Technical English I</w:t>
            </w:r>
            <w:r w:rsidR="008D2191">
              <w:rPr>
                <w:sz w:val="28"/>
                <w:szCs w:val="28"/>
              </w:rPr>
              <w:t>I</w:t>
            </w:r>
          </w:p>
        </w:tc>
        <w:tc>
          <w:tcPr>
            <w:tcW w:w="804" w:type="dxa"/>
            <w:tcBorders>
              <w:top w:val="nil"/>
              <w:left w:val="nil"/>
              <w:bottom w:val="single" w:sz="4" w:space="0" w:color="auto"/>
              <w:right w:val="single" w:sz="4" w:space="0" w:color="auto"/>
            </w:tcBorders>
            <w:shd w:val="clear" w:color="auto" w:fill="auto"/>
            <w:noWrap/>
            <w:vAlign w:val="bottom"/>
            <w:hideMark/>
          </w:tcPr>
          <w:p w14:paraId="0B7F9F9D" w14:textId="77777777" w:rsidR="004A7DFB" w:rsidRPr="00B83AC9" w:rsidRDefault="004A7DFB" w:rsidP="004D414A">
            <w:pPr>
              <w:rPr>
                <w:color w:val="000000"/>
                <w:sz w:val="28"/>
                <w:szCs w:val="28"/>
              </w:rPr>
            </w:pPr>
            <w:r w:rsidRPr="00B83AC9">
              <w:rPr>
                <w:color w:val="000000"/>
                <w:sz w:val="28"/>
                <w:szCs w:val="28"/>
              </w:rPr>
              <w:t>2</w:t>
            </w:r>
          </w:p>
        </w:tc>
        <w:tc>
          <w:tcPr>
            <w:tcW w:w="847" w:type="dxa"/>
            <w:tcBorders>
              <w:top w:val="nil"/>
              <w:left w:val="nil"/>
              <w:bottom w:val="single" w:sz="4" w:space="0" w:color="auto"/>
              <w:right w:val="single" w:sz="4" w:space="0" w:color="auto"/>
            </w:tcBorders>
            <w:shd w:val="clear" w:color="auto" w:fill="auto"/>
            <w:noWrap/>
            <w:vAlign w:val="bottom"/>
            <w:hideMark/>
          </w:tcPr>
          <w:p w14:paraId="3A1B0D52" w14:textId="77777777" w:rsidR="004A7DFB" w:rsidRPr="00B83AC9" w:rsidRDefault="004A7DFB" w:rsidP="004D414A">
            <w:pPr>
              <w:rPr>
                <w:color w:val="000000"/>
                <w:sz w:val="28"/>
                <w:szCs w:val="28"/>
              </w:rPr>
            </w:pPr>
            <w:r w:rsidRPr="00B83AC9">
              <w:rPr>
                <w:color w:val="000000"/>
                <w:sz w:val="28"/>
                <w:szCs w:val="28"/>
              </w:rPr>
              <w:t>0</w:t>
            </w:r>
          </w:p>
        </w:tc>
        <w:tc>
          <w:tcPr>
            <w:tcW w:w="835" w:type="dxa"/>
            <w:tcBorders>
              <w:top w:val="nil"/>
              <w:left w:val="nil"/>
              <w:bottom w:val="single" w:sz="4" w:space="0" w:color="auto"/>
              <w:right w:val="single" w:sz="4" w:space="0" w:color="auto"/>
            </w:tcBorders>
            <w:shd w:val="clear" w:color="auto" w:fill="auto"/>
            <w:noWrap/>
            <w:vAlign w:val="bottom"/>
            <w:hideMark/>
          </w:tcPr>
          <w:p w14:paraId="3ADAE0F9" w14:textId="77777777" w:rsidR="004A7DFB" w:rsidRPr="00B83AC9" w:rsidRDefault="004A7DFB" w:rsidP="004D414A">
            <w:pPr>
              <w:rPr>
                <w:color w:val="000000"/>
                <w:sz w:val="28"/>
                <w:szCs w:val="28"/>
              </w:rPr>
            </w:pPr>
            <w:r w:rsidRPr="00B83AC9">
              <w:rPr>
                <w:color w:val="000000"/>
                <w:sz w:val="28"/>
                <w:szCs w:val="28"/>
              </w:rPr>
              <w:t>0</w:t>
            </w:r>
          </w:p>
        </w:tc>
        <w:tc>
          <w:tcPr>
            <w:tcW w:w="944" w:type="dxa"/>
            <w:tcBorders>
              <w:top w:val="nil"/>
              <w:left w:val="nil"/>
              <w:bottom w:val="single" w:sz="4" w:space="0" w:color="auto"/>
              <w:right w:val="single" w:sz="4" w:space="0" w:color="auto"/>
            </w:tcBorders>
            <w:shd w:val="clear" w:color="auto" w:fill="auto"/>
            <w:noWrap/>
            <w:vAlign w:val="bottom"/>
            <w:hideMark/>
          </w:tcPr>
          <w:p w14:paraId="79F596A8" w14:textId="77777777" w:rsidR="004A7DFB" w:rsidRPr="00B83AC9" w:rsidRDefault="004A7DFB" w:rsidP="004D414A">
            <w:pPr>
              <w:rPr>
                <w:sz w:val="28"/>
                <w:szCs w:val="28"/>
              </w:rPr>
            </w:pPr>
            <w:r w:rsidRPr="00B83AC9">
              <w:rPr>
                <w:sz w:val="28"/>
                <w:szCs w:val="28"/>
              </w:rPr>
              <w:t>2</w:t>
            </w:r>
          </w:p>
        </w:tc>
      </w:tr>
      <w:tr w:rsidR="004A7DFB" w:rsidRPr="00B83AC9" w14:paraId="4587BB04" w14:textId="77777777" w:rsidTr="008D2191">
        <w:trPr>
          <w:trHeight w:val="300"/>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14:paraId="1CCE7E95" w14:textId="77777777" w:rsidR="004A7DFB" w:rsidRPr="00B83AC9" w:rsidRDefault="004A7DFB" w:rsidP="004D414A">
            <w:pPr>
              <w:rPr>
                <w:color w:val="000000"/>
                <w:sz w:val="28"/>
                <w:szCs w:val="28"/>
              </w:rPr>
            </w:pPr>
            <w:r w:rsidRPr="00B83AC9">
              <w:rPr>
                <w:color w:val="000000"/>
                <w:sz w:val="28"/>
                <w:szCs w:val="28"/>
              </w:rPr>
              <w:t>152016365</w:t>
            </w:r>
          </w:p>
        </w:tc>
        <w:tc>
          <w:tcPr>
            <w:tcW w:w="4320" w:type="dxa"/>
            <w:tcBorders>
              <w:top w:val="nil"/>
              <w:left w:val="nil"/>
              <w:bottom w:val="single" w:sz="4" w:space="0" w:color="auto"/>
              <w:right w:val="single" w:sz="4" w:space="0" w:color="auto"/>
            </w:tcBorders>
            <w:shd w:val="clear" w:color="auto" w:fill="auto"/>
            <w:noWrap/>
            <w:vAlign w:val="bottom"/>
            <w:hideMark/>
          </w:tcPr>
          <w:p w14:paraId="38DAE06A" w14:textId="661790DE" w:rsidR="004A7DFB" w:rsidRPr="00B83AC9" w:rsidRDefault="00B83AC9" w:rsidP="004D414A">
            <w:pPr>
              <w:rPr>
                <w:sz w:val="28"/>
                <w:szCs w:val="28"/>
              </w:rPr>
            </w:pPr>
            <w:r w:rsidRPr="00B83AC9">
              <w:rPr>
                <w:sz w:val="28"/>
                <w:szCs w:val="28"/>
              </w:rPr>
              <w:t>Methodological Conservation Approaches</w:t>
            </w:r>
          </w:p>
        </w:tc>
        <w:tc>
          <w:tcPr>
            <w:tcW w:w="804" w:type="dxa"/>
            <w:tcBorders>
              <w:top w:val="nil"/>
              <w:left w:val="nil"/>
              <w:bottom w:val="single" w:sz="4" w:space="0" w:color="auto"/>
              <w:right w:val="single" w:sz="4" w:space="0" w:color="auto"/>
            </w:tcBorders>
            <w:shd w:val="clear" w:color="auto" w:fill="auto"/>
            <w:noWrap/>
            <w:vAlign w:val="bottom"/>
            <w:hideMark/>
          </w:tcPr>
          <w:p w14:paraId="3FE00485" w14:textId="77777777" w:rsidR="004A7DFB" w:rsidRPr="00B83AC9" w:rsidRDefault="004A7DFB" w:rsidP="004D414A">
            <w:pPr>
              <w:rPr>
                <w:color w:val="000000"/>
                <w:sz w:val="28"/>
                <w:szCs w:val="28"/>
              </w:rPr>
            </w:pPr>
            <w:r w:rsidRPr="00B83AC9">
              <w:rPr>
                <w:color w:val="000000"/>
                <w:sz w:val="28"/>
                <w:szCs w:val="28"/>
              </w:rPr>
              <w:t>3</w:t>
            </w:r>
          </w:p>
        </w:tc>
        <w:tc>
          <w:tcPr>
            <w:tcW w:w="847" w:type="dxa"/>
            <w:tcBorders>
              <w:top w:val="nil"/>
              <w:left w:val="nil"/>
              <w:bottom w:val="single" w:sz="4" w:space="0" w:color="auto"/>
              <w:right w:val="single" w:sz="4" w:space="0" w:color="auto"/>
            </w:tcBorders>
            <w:shd w:val="clear" w:color="auto" w:fill="auto"/>
            <w:noWrap/>
            <w:vAlign w:val="bottom"/>
            <w:hideMark/>
          </w:tcPr>
          <w:p w14:paraId="101A3D22" w14:textId="77777777" w:rsidR="004A7DFB" w:rsidRPr="00B83AC9" w:rsidRDefault="004A7DFB" w:rsidP="004D414A">
            <w:pPr>
              <w:rPr>
                <w:color w:val="000000"/>
                <w:sz w:val="28"/>
                <w:szCs w:val="28"/>
              </w:rPr>
            </w:pPr>
            <w:r w:rsidRPr="00B83AC9">
              <w:rPr>
                <w:color w:val="000000"/>
                <w:sz w:val="28"/>
                <w:szCs w:val="28"/>
              </w:rPr>
              <w:t>0</w:t>
            </w:r>
          </w:p>
        </w:tc>
        <w:tc>
          <w:tcPr>
            <w:tcW w:w="835" w:type="dxa"/>
            <w:tcBorders>
              <w:top w:val="nil"/>
              <w:left w:val="nil"/>
              <w:bottom w:val="single" w:sz="4" w:space="0" w:color="auto"/>
              <w:right w:val="single" w:sz="4" w:space="0" w:color="auto"/>
            </w:tcBorders>
            <w:shd w:val="clear" w:color="auto" w:fill="auto"/>
            <w:noWrap/>
            <w:vAlign w:val="bottom"/>
            <w:hideMark/>
          </w:tcPr>
          <w:p w14:paraId="59A7FA85" w14:textId="77777777" w:rsidR="004A7DFB" w:rsidRPr="00B83AC9" w:rsidRDefault="004A7DFB" w:rsidP="004D414A">
            <w:pPr>
              <w:rPr>
                <w:color w:val="000000"/>
                <w:sz w:val="28"/>
                <w:szCs w:val="28"/>
              </w:rPr>
            </w:pPr>
            <w:r w:rsidRPr="00B83AC9">
              <w:rPr>
                <w:color w:val="000000"/>
                <w:sz w:val="28"/>
                <w:szCs w:val="28"/>
              </w:rPr>
              <w:t>3</w:t>
            </w:r>
          </w:p>
        </w:tc>
        <w:tc>
          <w:tcPr>
            <w:tcW w:w="944" w:type="dxa"/>
            <w:tcBorders>
              <w:top w:val="nil"/>
              <w:left w:val="nil"/>
              <w:bottom w:val="single" w:sz="4" w:space="0" w:color="auto"/>
              <w:right w:val="single" w:sz="4" w:space="0" w:color="auto"/>
            </w:tcBorders>
            <w:shd w:val="clear" w:color="auto" w:fill="auto"/>
            <w:noWrap/>
            <w:vAlign w:val="bottom"/>
            <w:hideMark/>
          </w:tcPr>
          <w:p w14:paraId="1C42B0DC" w14:textId="77777777" w:rsidR="004A7DFB" w:rsidRPr="00B83AC9" w:rsidRDefault="004A7DFB" w:rsidP="004D414A">
            <w:pPr>
              <w:rPr>
                <w:sz w:val="28"/>
                <w:szCs w:val="28"/>
              </w:rPr>
            </w:pPr>
            <w:r w:rsidRPr="00B83AC9">
              <w:rPr>
                <w:sz w:val="28"/>
                <w:szCs w:val="28"/>
              </w:rPr>
              <w:t>3</w:t>
            </w:r>
          </w:p>
        </w:tc>
      </w:tr>
      <w:tr w:rsidR="004A7DFB" w:rsidRPr="00B83AC9" w14:paraId="1574EE96" w14:textId="77777777" w:rsidTr="008D2191">
        <w:trPr>
          <w:trHeight w:val="300"/>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14:paraId="0FECA48B" w14:textId="77777777" w:rsidR="004A7DFB" w:rsidRPr="00B83AC9" w:rsidRDefault="004A7DFB" w:rsidP="004D414A">
            <w:pPr>
              <w:rPr>
                <w:color w:val="000000"/>
                <w:sz w:val="28"/>
                <w:szCs w:val="28"/>
              </w:rPr>
            </w:pPr>
            <w:r w:rsidRPr="00B83AC9">
              <w:rPr>
                <w:color w:val="000000"/>
                <w:sz w:val="28"/>
                <w:szCs w:val="28"/>
              </w:rPr>
              <w:t>152016366</w:t>
            </w:r>
          </w:p>
        </w:tc>
        <w:tc>
          <w:tcPr>
            <w:tcW w:w="4320" w:type="dxa"/>
            <w:tcBorders>
              <w:top w:val="nil"/>
              <w:left w:val="nil"/>
              <w:bottom w:val="single" w:sz="4" w:space="0" w:color="auto"/>
              <w:right w:val="single" w:sz="4" w:space="0" w:color="auto"/>
            </w:tcBorders>
            <w:shd w:val="clear" w:color="auto" w:fill="auto"/>
            <w:noWrap/>
            <w:vAlign w:val="bottom"/>
            <w:hideMark/>
          </w:tcPr>
          <w:p w14:paraId="04711263" w14:textId="064090E9" w:rsidR="004A7DFB" w:rsidRPr="00B83AC9" w:rsidRDefault="00B83AC9" w:rsidP="004D414A">
            <w:pPr>
              <w:rPr>
                <w:color w:val="000000"/>
                <w:sz w:val="28"/>
                <w:szCs w:val="28"/>
              </w:rPr>
            </w:pPr>
            <w:r w:rsidRPr="00B83AC9">
              <w:rPr>
                <w:color w:val="000000"/>
                <w:sz w:val="28"/>
                <w:szCs w:val="28"/>
              </w:rPr>
              <w:t>Batililaşma Döneminde İstanbul</w:t>
            </w:r>
          </w:p>
        </w:tc>
        <w:tc>
          <w:tcPr>
            <w:tcW w:w="804" w:type="dxa"/>
            <w:tcBorders>
              <w:top w:val="nil"/>
              <w:left w:val="nil"/>
              <w:bottom w:val="single" w:sz="4" w:space="0" w:color="auto"/>
              <w:right w:val="single" w:sz="4" w:space="0" w:color="auto"/>
            </w:tcBorders>
            <w:shd w:val="clear" w:color="auto" w:fill="auto"/>
            <w:noWrap/>
            <w:vAlign w:val="bottom"/>
            <w:hideMark/>
          </w:tcPr>
          <w:p w14:paraId="00DB01B0" w14:textId="77777777" w:rsidR="004A7DFB" w:rsidRPr="00B83AC9" w:rsidRDefault="004A7DFB" w:rsidP="004D414A">
            <w:pPr>
              <w:rPr>
                <w:color w:val="000000"/>
                <w:sz w:val="28"/>
                <w:szCs w:val="28"/>
              </w:rPr>
            </w:pPr>
            <w:r w:rsidRPr="00B83AC9">
              <w:rPr>
                <w:color w:val="000000"/>
                <w:sz w:val="28"/>
                <w:szCs w:val="28"/>
              </w:rPr>
              <w:t>3</w:t>
            </w:r>
          </w:p>
        </w:tc>
        <w:tc>
          <w:tcPr>
            <w:tcW w:w="847" w:type="dxa"/>
            <w:tcBorders>
              <w:top w:val="nil"/>
              <w:left w:val="nil"/>
              <w:bottom w:val="single" w:sz="4" w:space="0" w:color="auto"/>
              <w:right w:val="single" w:sz="4" w:space="0" w:color="auto"/>
            </w:tcBorders>
            <w:shd w:val="clear" w:color="auto" w:fill="auto"/>
            <w:noWrap/>
            <w:vAlign w:val="bottom"/>
            <w:hideMark/>
          </w:tcPr>
          <w:p w14:paraId="6CDC665F" w14:textId="77777777" w:rsidR="004A7DFB" w:rsidRPr="00B83AC9" w:rsidRDefault="004A7DFB" w:rsidP="004D414A">
            <w:pPr>
              <w:rPr>
                <w:color w:val="000000"/>
                <w:sz w:val="28"/>
                <w:szCs w:val="28"/>
              </w:rPr>
            </w:pPr>
            <w:r w:rsidRPr="00B83AC9">
              <w:rPr>
                <w:color w:val="000000"/>
                <w:sz w:val="28"/>
                <w:szCs w:val="28"/>
              </w:rPr>
              <w:t>0</w:t>
            </w:r>
          </w:p>
        </w:tc>
        <w:tc>
          <w:tcPr>
            <w:tcW w:w="835" w:type="dxa"/>
            <w:tcBorders>
              <w:top w:val="nil"/>
              <w:left w:val="nil"/>
              <w:bottom w:val="single" w:sz="4" w:space="0" w:color="auto"/>
              <w:right w:val="single" w:sz="4" w:space="0" w:color="auto"/>
            </w:tcBorders>
            <w:shd w:val="clear" w:color="auto" w:fill="auto"/>
            <w:noWrap/>
            <w:vAlign w:val="bottom"/>
            <w:hideMark/>
          </w:tcPr>
          <w:p w14:paraId="5E503582" w14:textId="77777777" w:rsidR="004A7DFB" w:rsidRPr="00B83AC9" w:rsidRDefault="004A7DFB" w:rsidP="004D414A">
            <w:pPr>
              <w:rPr>
                <w:color w:val="000000"/>
                <w:sz w:val="28"/>
                <w:szCs w:val="28"/>
              </w:rPr>
            </w:pPr>
            <w:r w:rsidRPr="00B83AC9">
              <w:rPr>
                <w:color w:val="000000"/>
                <w:sz w:val="28"/>
                <w:szCs w:val="28"/>
              </w:rPr>
              <w:t>3</w:t>
            </w:r>
          </w:p>
        </w:tc>
        <w:tc>
          <w:tcPr>
            <w:tcW w:w="944" w:type="dxa"/>
            <w:tcBorders>
              <w:top w:val="nil"/>
              <w:left w:val="nil"/>
              <w:bottom w:val="single" w:sz="4" w:space="0" w:color="auto"/>
              <w:right w:val="single" w:sz="4" w:space="0" w:color="auto"/>
            </w:tcBorders>
            <w:shd w:val="clear" w:color="auto" w:fill="auto"/>
            <w:noWrap/>
            <w:vAlign w:val="bottom"/>
            <w:hideMark/>
          </w:tcPr>
          <w:p w14:paraId="4621B04A" w14:textId="77777777" w:rsidR="004A7DFB" w:rsidRPr="00B83AC9" w:rsidRDefault="004A7DFB" w:rsidP="004D414A">
            <w:pPr>
              <w:rPr>
                <w:sz w:val="28"/>
                <w:szCs w:val="28"/>
              </w:rPr>
            </w:pPr>
            <w:r w:rsidRPr="00B83AC9">
              <w:rPr>
                <w:sz w:val="28"/>
                <w:szCs w:val="28"/>
              </w:rPr>
              <w:t>3</w:t>
            </w:r>
          </w:p>
        </w:tc>
      </w:tr>
      <w:tr w:rsidR="004A7DFB" w:rsidRPr="00B83AC9" w14:paraId="6CFFFA8E" w14:textId="77777777" w:rsidTr="008D2191">
        <w:trPr>
          <w:trHeight w:val="300"/>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14:paraId="41F1B2F4" w14:textId="77777777" w:rsidR="004A7DFB" w:rsidRPr="00B83AC9" w:rsidRDefault="004A7DFB" w:rsidP="004D414A">
            <w:pPr>
              <w:rPr>
                <w:color w:val="000000"/>
                <w:sz w:val="28"/>
                <w:szCs w:val="28"/>
              </w:rPr>
            </w:pPr>
            <w:r w:rsidRPr="00B83AC9">
              <w:rPr>
                <w:color w:val="000000"/>
                <w:sz w:val="28"/>
                <w:szCs w:val="28"/>
              </w:rPr>
              <w:t>152016367</w:t>
            </w:r>
          </w:p>
        </w:tc>
        <w:tc>
          <w:tcPr>
            <w:tcW w:w="4320" w:type="dxa"/>
            <w:tcBorders>
              <w:top w:val="nil"/>
              <w:left w:val="nil"/>
              <w:bottom w:val="single" w:sz="4" w:space="0" w:color="auto"/>
              <w:right w:val="single" w:sz="4" w:space="0" w:color="auto"/>
            </w:tcBorders>
            <w:shd w:val="clear" w:color="auto" w:fill="auto"/>
            <w:noWrap/>
            <w:vAlign w:val="bottom"/>
            <w:hideMark/>
          </w:tcPr>
          <w:p w14:paraId="706B18E6" w14:textId="0A856189" w:rsidR="004A7DFB" w:rsidRPr="00720585" w:rsidRDefault="00387602" w:rsidP="004D414A">
            <w:pPr>
              <w:rPr>
                <w:color w:val="000000"/>
                <w:sz w:val="28"/>
                <w:szCs w:val="28"/>
              </w:rPr>
            </w:pPr>
            <w:r w:rsidRPr="00387602">
              <w:rPr>
                <w:color w:val="000000"/>
                <w:sz w:val="28"/>
                <w:szCs w:val="28"/>
              </w:rPr>
              <w:t>Sürdürülebilir Mimarlık 381</w:t>
            </w:r>
          </w:p>
        </w:tc>
        <w:tc>
          <w:tcPr>
            <w:tcW w:w="804" w:type="dxa"/>
            <w:tcBorders>
              <w:top w:val="nil"/>
              <w:left w:val="nil"/>
              <w:bottom w:val="single" w:sz="4" w:space="0" w:color="auto"/>
              <w:right w:val="single" w:sz="4" w:space="0" w:color="auto"/>
            </w:tcBorders>
            <w:shd w:val="clear" w:color="auto" w:fill="auto"/>
            <w:noWrap/>
            <w:vAlign w:val="bottom"/>
            <w:hideMark/>
          </w:tcPr>
          <w:p w14:paraId="57A71CB9" w14:textId="77777777" w:rsidR="004A7DFB" w:rsidRPr="00720585" w:rsidRDefault="004A7DFB" w:rsidP="004D414A">
            <w:pPr>
              <w:rPr>
                <w:color w:val="000000"/>
                <w:sz w:val="28"/>
                <w:szCs w:val="28"/>
              </w:rPr>
            </w:pPr>
            <w:r w:rsidRPr="00720585">
              <w:rPr>
                <w:color w:val="000000"/>
                <w:sz w:val="28"/>
                <w:szCs w:val="28"/>
              </w:rPr>
              <w:t>3</w:t>
            </w:r>
          </w:p>
        </w:tc>
        <w:tc>
          <w:tcPr>
            <w:tcW w:w="847" w:type="dxa"/>
            <w:tcBorders>
              <w:top w:val="nil"/>
              <w:left w:val="nil"/>
              <w:bottom w:val="single" w:sz="4" w:space="0" w:color="auto"/>
              <w:right w:val="single" w:sz="4" w:space="0" w:color="auto"/>
            </w:tcBorders>
            <w:shd w:val="clear" w:color="auto" w:fill="auto"/>
            <w:noWrap/>
            <w:vAlign w:val="bottom"/>
            <w:hideMark/>
          </w:tcPr>
          <w:p w14:paraId="4105D813" w14:textId="77777777" w:rsidR="004A7DFB" w:rsidRPr="00720585" w:rsidRDefault="004A7DFB" w:rsidP="004D414A">
            <w:pPr>
              <w:rPr>
                <w:color w:val="000000"/>
                <w:sz w:val="28"/>
                <w:szCs w:val="28"/>
              </w:rPr>
            </w:pPr>
            <w:r w:rsidRPr="00720585">
              <w:rPr>
                <w:color w:val="000000"/>
                <w:sz w:val="28"/>
                <w:szCs w:val="28"/>
              </w:rPr>
              <w:t>0</w:t>
            </w:r>
          </w:p>
        </w:tc>
        <w:tc>
          <w:tcPr>
            <w:tcW w:w="835" w:type="dxa"/>
            <w:tcBorders>
              <w:top w:val="nil"/>
              <w:left w:val="nil"/>
              <w:bottom w:val="single" w:sz="4" w:space="0" w:color="auto"/>
              <w:right w:val="single" w:sz="4" w:space="0" w:color="auto"/>
            </w:tcBorders>
            <w:shd w:val="clear" w:color="auto" w:fill="auto"/>
            <w:noWrap/>
            <w:vAlign w:val="bottom"/>
            <w:hideMark/>
          </w:tcPr>
          <w:p w14:paraId="183F15D7" w14:textId="77777777" w:rsidR="004A7DFB" w:rsidRPr="00720585" w:rsidRDefault="004A7DFB" w:rsidP="004D414A">
            <w:pPr>
              <w:rPr>
                <w:color w:val="000000"/>
                <w:sz w:val="28"/>
                <w:szCs w:val="28"/>
              </w:rPr>
            </w:pPr>
            <w:r w:rsidRPr="00720585">
              <w:rPr>
                <w:color w:val="000000"/>
                <w:sz w:val="28"/>
                <w:szCs w:val="28"/>
              </w:rPr>
              <w:t>3</w:t>
            </w:r>
          </w:p>
        </w:tc>
        <w:tc>
          <w:tcPr>
            <w:tcW w:w="944" w:type="dxa"/>
            <w:tcBorders>
              <w:top w:val="nil"/>
              <w:left w:val="nil"/>
              <w:bottom w:val="single" w:sz="4" w:space="0" w:color="auto"/>
              <w:right w:val="single" w:sz="4" w:space="0" w:color="auto"/>
            </w:tcBorders>
            <w:shd w:val="clear" w:color="auto" w:fill="auto"/>
            <w:noWrap/>
            <w:vAlign w:val="bottom"/>
            <w:hideMark/>
          </w:tcPr>
          <w:p w14:paraId="473590C7" w14:textId="77777777" w:rsidR="004A7DFB" w:rsidRPr="00720585" w:rsidRDefault="004A7DFB" w:rsidP="004D414A">
            <w:pPr>
              <w:rPr>
                <w:sz w:val="28"/>
                <w:szCs w:val="28"/>
              </w:rPr>
            </w:pPr>
            <w:r w:rsidRPr="00720585">
              <w:rPr>
                <w:sz w:val="28"/>
                <w:szCs w:val="28"/>
              </w:rPr>
              <w:t>3</w:t>
            </w:r>
          </w:p>
        </w:tc>
      </w:tr>
      <w:tr w:rsidR="004A7DFB" w:rsidRPr="00B83AC9" w14:paraId="6CDB6DB7" w14:textId="77777777" w:rsidTr="008D2191">
        <w:trPr>
          <w:trHeight w:val="300"/>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14:paraId="333C18BE" w14:textId="77777777" w:rsidR="004A7DFB" w:rsidRPr="00B83AC9" w:rsidRDefault="004A7DFB" w:rsidP="004D414A">
            <w:pPr>
              <w:rPr>
                <w:color w:val="000000"/>
                <w:sz w:val="28"/>
                <w:szCs w:val="28"/>
              </w:rPr>
            </w:pPr>
            <w:r w:rsidRPr="00B83AC9">
              <w:rPr>
                <w:color w:val="000000"/>
                <w:sz w:val="28"/>
                <w:szCs w:val="28"/>
              </w:rPr>
              <w:t>152016368</w:t>
            </w:r>
          </w:p>
        </w:tc>
        <w:tc>
          <w:tcPr>
            <w:tcW w:w="4320" w:type="dxa"/>
            <w:tcBorders>
              <w:top w:val="nil"/>
              <w:left w:val="nil"/>
              <w:bottom w:val="single" w:sz="4" w:space="0" w:color="auto"/>
              <w:right w:val="single" w:sz="4" w:space="0" w:color="auto"/>
            </w:tcBorders>
            <w:shd w:val="clear" w:color="auto" w:fill="auto"/>
            <w:noWrap/>
            <w:vAlign w:val="bottom"/>
            <w:hideMark/>
          </w:tcPr>
          <w:p w14:paraId="238DEDF1" w14:textId="58182162" w:rsidR="004A7DFB" w:rsidRPr="00B83AC9" w:rsidRDefault="00146474" w:rsidP="004D414A">
            <w:pPr>
              <w:rPr>
                <w:color w:val="000000"/>
                <w:sz w:val="28"/>
                <w:szCs w:val="28"/>
              </w:rPr>
            </w:pPr>
            <w:r>
              <w:rPr>
                <w:color w:val="000000"/>
                <w:sz w:val="28"/>
                <w:szCs w:val="28"/>
              </w:rPr>
              <w:t>Tasarım</w:t>
            </w:r>
            <w:r w:rsidR="00B83AC9" w:rsidRPr="00B83AC9">
              <w:rPr>
                <w:color w:val="000000"/>
                <w:sz w:val="28"/>
                <w:szCs w:val="28"/>
              </w:rPr>
              <w:t xml:space="preserve"> </w:t>
            </w:r>
            <w:r w:rsidR="00B83AC9">
              <w:rPr>
                <w:color w:val="000000"/>
                <w:sz w:val="28"/>
                <w:szCs w:val="28"/>
              </w:rPr>
              <w:t>v</w:t>
            </w:r>
            <w:r w:rsidR="00B83AC9" w:rsidRPr="00B83AC9">
              <w:rPr>
                <w:color w:val="000000"/>
                <w:sz w:val="28"/>
                <w:szCs w:val="28"/>
              </w:rPr>
              <w:t>e Felsefe</w:t>
            </w:r>
          </w:p>
        </w:tc>
        <w:tc>
          <w:tcPr>
            <w:tcW w:w="804" w:type="dxa"/>
            <w:tcBorders>
              <w:top w:val="nil"/>
              <w:left w:val="nil"/>
              <w:bottom w:val="single" w:sz="4" w:space="0" w:color="auto"/>
              <w:right w:val="single" w:sz="4" w:space="0" w:color="auto"/>
            </w:tcBorders>
            <w:shd w:val="clear" w:color="auto" w:fill="auto"/>
            <w:noWrap/>
            <w:vAlign w:val="bottom"/>
            <w:hideMark/>
          </w:tcPr>
          <w:p w14:paraId="16EE03E1" w14:textId="77777777" w:rsidR="004A7DFB" w:rsidRPr="00B83AC9" w:rsidRDefault="004A7DFB" w:rsidP="004D414A">
            <w:pPr>
              <w:rPr>
                <w:color w:val="000000"/>
                <w:sz w:val="28"/>
                <w:szCs w:val="28"/>
              </w:rPr>
            </w:pPr>
            <w:r w:rsidRPr="00B83AC9">
              <w:rPr>
                <w:color w:val="000000"/>
                <w:sz w:val="28"/>
                <w:szCs w:val="28"/>
              </w:rPr>
              <w:t>3</w:t>
            </w:r>
          </w:p>
        </w:tc>
        <w:tc>
          <w:tcPr>
            <w:tcW w:w="847" w:type="dxa"/>
            <w:tcBorders>
              <w:top w:val="nil"/>
              <w:left w:val="nil"/>
              <w:bottom w:val="single" w:sz="4" w:space="0" w:color="auto"/>
              <w:right w:val="single" w:sz="4" w:space="0" w:color="auto"/>
            </w:tcBorders>
            <w:shd w:val="clear" w:color="auto" w:fill="auto"/>
            <w:noWrap/>
            <w:vAlign w:val="bottom"/>
            <w:hideMark/>
          </w:tcPr>
          <w:p w14:paraId="44179399" w14:textId="77777777" w:rsidR="004A7DFB" w:rsidRPr="00B83AC9" w:rsidRDefault="004A7DFB" w:rsidP="004D414A">
            <w:pPr>
              <w:rPr>
                <w:color w:val="000000"/>
                <w:sz w:val="28"/>
                <w:szCs w:val="28"/>
              </w:rPr>
            </w:pPr>
            <w:r w:rsidRPr="00B83AC9">
              <w:rPr>
                <w:color w:val="000000"/>
                <w:sz w:val="28"/>
                <w:szCs w:val="28"/>
              </w:rPr>
              <w:t>0</w:t>
            </w:r>
          </w:p>
        </w:tc>
        <w:tc>
          <w:tcPr>
            <w:tcW w:w="835" w:type="dxa"/>
            <w:tcBorders>
              <w:top w:val="nil"/>
              <w:left w:val="nil"/>
              <w:bottom w:val="single" w:sz="4" w:space="0" w:color="auto"/>
              <w:right w:val="single" w:sz="4" w:space="0" w:color="auto"/>
            </w:tcBorders>
            <w:shd w:val="clear" w:color="auto" w:fill="auto"/>
            <w:noWrap/>
            <w:vAlign w:val="bottom"/>
            <w:hideMark/>
          </w:tcPr>
          <w:p w14:paraId="57862BA6" w14:textId="77777777" w:rsidR="004A7DFB" w:rsidRPr="00B83AC9" w:rsidRDefault="004A7DFB" w:rsidP="004D414A">
            <w:pPr>
              <w:rPr>
                <w:color w:val="000000"/>
                <w:sz w:val="28"/>
                <w:szCs w:val="28"/>
              </w:rPr>
            </w:pPr>
            <w:r w:rsidRPr="00B83AC9">
              <w:rPr>
                <w:color w:val="000000"/>
                <w:sz w:val="28"/>
                <w:szCs w:val="28"/>
              </w:rPr>
              <w:t>3</w:t>
            </w:r>
          </w:p>
        </w:tc>
        <w:tc>
          <w:tcPr>
            <w:tcW w:w="944" w:type="dxa"/>
            <w:tcBorders>
              <w:top w:val="nil"/>
              <w:left w:val="nil"/>
              <w:bottom w:val="single" w:sz="4" w:space="0" w:color="auto"/>
              <w:right w:val="single" w:sz="4" w:space="0" w:color="auto"/>
            </w:tcBorders>
            <w:shd w:val="clear" w:color="auto" w:fill="auto"/>
            <w:noWrap/>
            <w:vAlign w:val="bottom"/>
            <w:hideMark/>
          </w:tcPr>
          <w:p w14:paraId="51455BB1" w14:textId="77777777" w:rsidR="004A7DFB" w:rsidRPr="00B83AC9" w:rsidRDefault="004A7DFB" w:rsidP="004D414A">
            <w:pPr>
              <w:rPr>
                <w:sz w:val="28"/>
                <w:szCs w:val="28"/>
              </w:rPr>
            </w:pPr>
            <w:r w:rsidRPr="00B83AC9">
              <w:rPr>
                <w:sz w:val="28"/>
                <w:szCs w:val="28"/>
              </w:rPr>
              <w:t>3</w:t>
            </w:r>
          </w:p>
        </w:tc>
      </w:tr>
      <w:tr w:rsidR="004A7DFB" w:rsidRPr="00B83AC9" w14:paraId="79BF3E9D" w14:textId="77777777" w:rsidTr="008D2191">
        <w:trPr>
          <w:trHeight w:val="300"/>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14:paraId="390CEC35" w14:textId="77777777" w:rsidR="004A7DFB" w:rsidRPr="007819E5" w:rsidRDefault="004A7DFB" w:rsidP="004D414A">
            <w:pPr>
              <w:rPr>
                <w:color w:val="000000"/>
                <w:sz w:val="28"/>
                <w:szCs w:val="28"/>
              </w:rPr>
            </w:pPr>
            <w:r w:rsidRPr="007819E5">
              <w:rPr>
                <w:color w:val="000000"/>
                <w:sz w:val="28"/>
                <w:szCs w:val="28"/>
              </w:rPr>
              <w:t>152016369</w:t>
            </w:r>
          </w:p>
        </w:tc>
        <w:tc>
          <w:tcPr>
            <w:tcW w:w="4320" w:type="dxa"/>
            <w:tcBorders>
              <w:top w:val="nil"/>
              <w:left w:val="nil"/>
              <w:bottom w:val="single" w:sz="4" w:space="0" w:color="auto"/>
              <w:right w:val="single" w:sz="4" w:space="0" w:color="auto"/>
            </w:tcBorders>
            <w:shd w:val="clear" w:color="auto" w:fill="auto"/>
            <w:noWrap/>
            <w:vAlign w:val="bottom"/>
            <w:hideMark/>
          </w:tcPr>
          <w:p w14:paraId="3FCE884B" w14:textId="2683E604" w:rsidR="004A7DFB" w:rsidRPr="007819E5" w:rsidRDefault="00B83AC9" w:rsidP="004D414A">
            <w:pPr>
              <w:rPr>
                <w:color w:val="000000"/>
                <w:sz w:val="28"/>
                <w:szCs w:val="28"/>
              </w:rPr>
            </w:pPr>
            <w:r w:rsidRPr="007819E5">
              <w:rPr>
                <w:color w:val="000000"/>
                <w:sz w:val="28"/>
                <w:szCs w:val="28"/>
              </w:rPr>
              <w:t xml:space="preserve">Kentsel </w:t>
            </w:r>
            <w:r w:rsidR="00146474">
              <w:rPr>
                <w:color w:val="000000"/>
                <w:sz w:val="28"/>
                <w:szCs w:val="28"/>
              </w:rPr>
              <w:t>Tasarım</w:t>
            </w:r>
            <w:r w:rsidRPr="007819E5">
              <w:rPr>
                <w:color w:val="000000"/>
                <w:sz w:val="28"/>
                <w:szCs w:val="28"/>
              </w:rPr>
              <w:t xml:space="preserve"> Konulari</w:t>
            </w:r>
          </w:p>
        </w:tc>
        <w:tc>
          <w:tcPr>
            <w:tcW w:w="804" w:type="dxa"/>
            <w:tcBorders>
              <w:top w:val="nil"/>
              <w:left w:val="nil"/>
              <w:bottom w:val="single" w:sz="4" w:space="0" w:color="auto"/>
              <w:right w:val="single" w:sz="4" w:space="0" w:color="auto"/>
            </w:tcBorders>
            <w:shd w:val="clear" w:color="auto" w:fill="auto"/>
            <w:noWrap/>
            <w:vAlign w:val="bottom"/>
            <w:hideMark/>
          </w:tcPr>
          <w:p w14:paraId="714F7352" w14:textId="77777777" w:rsidR="004A7DFB" w:rsidRPr="007819E5" w:rsidRDefault="004A7DFB" w:rsidP="004D414A">
            <w:pPr>
              <w:rPr>
                <w:color w:val="000000"/>
                <w:sz w:val="28"/>
                <w:szCs w:val="28"/>
              </w:rPr>
            </w:pPr>
            <w:r w:rsidRPr="007819E5">
              <w:rPr>
                <w:color w:val="000000"/>
                <w:sz w:val="28"/>
                <w:szCs w:val="28"/>
              </w:rPr>
              <w:t>3</w:t>
            </w:r>
          </w:p>
        </w:tc>
        <w:tc>
          <w:tcPr>
            <w:tcW w:w="847" w:type="dxa"/>
            <w:tcBorders>
              <w:top w:val="nil"/>
              <w:left w:val="nil"/>
              <w:bottom w:val="single" w:sz="4" w:space="0" w:color="auto"/>
              <w:right w:val="single" w:sz="4" w:space="0" w:color="auto"/>
            </w:tcBorders>
            <w:shd w:val="clear" w:color="auto" w:fill="auto"/>
            <w:noWrap/>
            <w:vAlign w:val="bottom"/>
            <w:hideMark/>
          </w:tcPr>
          <w:p w14:paraId="1007F4F9" w14:textId="77777777" w:rsidR="004A7DFB" w:rsidRPr="007819E5" w:rsidRDefault="004A7DFB" w:rsidP="004D414A">
            <w:pPr>
              <w:rPr>
                <w:color w:val="000000"/>
                <w:sz w:val="28"/>
                <w:szCs w:val="28"/>
              </w:rPr>
            </w:pPr>
            <w:r w:rsidRPr="007819E5">
              <w:rPr>
                <w:color w:val="000000"/>
                <w:sz w:val="28"/>
                <w:szCs w:val="28"/>
              </w:rPr>
              <w:t>0</w:t>
            </w:r>
          </w:p>
        </w:tc>
        <w:tc>
          <w:tcPr>
            <w:tcW w:w="835" w:type="dxa"/>
            <w:tcBorders>
              <w:top w:val="nil"/>
              <w:left w:val="nil"/>
              <w:bottom w:val="single" w:sz="4" w:space="0" w:color="auto"/>
              <w:right w:val="single" w:sz="4" w:space="0" w:color="auto"/>
            </w:tcBorders>
            <w:shd w:val="clear" w:color="auto" w:fill="auto"/>
            <w:noWrap/>
            <w:vAlign w:val="bottom"/>
            <w:hideMark/>
          </w:tcPr>
          <w:p w14:paraId="1C4DA264" w14:textId="77777777" w:rsidR="004A7DFB" w:rsidRPr="007819E5" w:rsidRDefault="004A7DFB" w:rsidP="004D414A">
            <w:pPr>
              <w:rPr>
                <w:color w:val="000000"/>
                <w:sz w:val="28"/>
                <w:szCs w:val="28"/>
              </w:rPr>
            </w:pPr>
            <w:r w:rsidRPr="007819E5">
              <w:rPr>
                <w:color w:val="000000"/>
                <w:sz w:val="28"/>
                <w:szCs w:val="28"/>
              </w:rPr>
              <w:t>3</w:t>
            </w:r>
          </w:p>
        </w:tc>
        <w:tc>
          <w:tcPr>
            <w:tcW w:w="944" w:type="dxa"/>
            <w:tcBorders>
              <w:top w:val="nil"/>
              <w:left w:val="nil"/>
              <w:bottom w:val="single" w:sz="4" w:space="0" w:color="auto"/>
              <w:right w:val="single" w:sz="4" w:space="0" w:color="auto"/>
            </w:tcBorders>
            <w:shd w:val="clear" w:color="auto" w:fill="auto"/>
            <w:noWrap/>
            <w:vAlign w:val="bottom"/>
            <w:hideMark/>
          </w:tcPr>
          <w:p w14:paraId="695B9710" w14:textId="77777777" w:rsidR="004A7DFB" w:rsidRPr="007819E5" w:rsidRDefault="004A7DFB" w:rsidP="004D414A">
            <w:pPr>
              <w:rPr>
                <w:sz w:val="28"/>
                <w:szCs w:val="28"/>
              </w:rPr>
            </w:pPr>
            <w:r w:rsidRPr="007819E5">
              <w:rPr>
                <w:sz w:val="28"/>
                <w:szCs w:val="28"/>
              </w:rPr>
              <w:t>3</w:t>
            </w:r>
          </w:p>
        </w:tc>
      </w:tr>
      <w:tr w:rsidR="004A7DFB" w:rsidRPr="00B83AC9" w14:paraId="0E018B17" w14:textId="77777777" w:rsidTr="008D2191">
        <w:trPr>
          <w:trHeight w:val="300"/>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14:paraId="38D20C44" w14:textId="77777777" w:rsidR="004A7DFB" w:rsidRPr="00B83AC9" w:rsidRDefault="004A7DFB" w:rsidP="004D414A">
            <w:pPr>
              <w:rPr>
                <w:color w:val="000000"/>
                <w:sz w:val="28"/>
                <w:szCs w:val="28"/>
              </w:rPr>
            </w:pPr>
            <w:r w:rsidRPr="00B83AC9">
              <w:rPr>
                <w:color w:val="000000"/>
                <w:sz w:val="28"/>
                <w:szCs w:val="28"/>
              </w:rPr>
              <w:t>152016370</w:t>
            </w:r>
          </w:p>
        </w:tc>
        <w:tc>
          <w:tcPr>
            <w:tcW w:w="4320" w:type="dxa"/>
            <w:tcBorders>
              <w:top w:val="nil"/>
              <w:left w:val="nil"/>
              <w:bottom w:val="single" w:sz="4" w:space="0" w:color="auto"/>
              <w:right w:val="single" w:sz="4" w:space="0" w:color="auto"/>
            </w:tcBorders>
            <w:shd w:val="clear" w:color="auto" w:fill="auto"/>
            <w:noWrap/>
            <w:vAlign w:val="bottom"/>
            <w:hideMark/>
          </w:tcPr>
          <w:p w14:paraId="6D2D5083" w14:textId="20CA4CB6" w:rsidR="004A7DFB" w:rsidRPr="00B83AC9" w:rsidRDefault="00146474" w:rsidP="004D414A">
            <w:pPr>
              <w:rPr>
                <w:color w:val="000000"/>
                <w:sz w:val="28"/>
                <w:szCs w:val="28"/>
              </w:rPr>
            </w:pPr>
            <w:r>
              <w:rPr>
                <w:color w:val="000000"/>
                <w:sz w:val="28"/>
                <w:szCs w:val="28"/>
              </w:rPr>
              <w:t>Tasarım</w:t>
            </w:r>
            <w:r w:rsidR="00B83AC9" w:rsidRPr="00B83AC9">
              <w:rPr>
                <w:color w:val="000000"/>
                <w:sz w:val="28"/>
                <w:szCs w:val="28"/>
              </w:rPr>
              <w:t xml:space="preserve"> Odaklı Düşünme</w:t>
            </w:r>
          </w:p>
        </w:tc>
        <w:tc>
          <w:tcPr>
            <w:tcW w:w="804" w:type="dxa"/>
            <w:tcBorders>
              <w:top w:val="nil"/>
              <w:left w:val="nil"/>
              <w:bottom w:val="single" w:sz="4" w:space="0" w:color="auto"/>
              <w:right w:val="single" w:sz="4" w:space="0" w:color="auto"/>
            </w:tcBorders>
            <w:shd w:val="clear" w:color="auto" w:fill="auto"/>
            <w:noWrap/>
            <w:vAlign w:val="bottom"/>
            <w:hideMark/>
          </w:tcPr>
          <w:p w14:paraId="7E769A30" w14:textId="77777777" w:rsidR="004A7DFB" w:rsidRPr="00B83AC9" w:rsidRDefault="004A7DFB" w:rsidP="004D414A">
            <w:pPr>
              <w:rPr>
                <w:color w:val="000000"/>
                <w:sz w:val="28"/>
                <w:szCs w:val="28"/>
              </w:rPr>
            </w:pPr>
            <w:r w:rsidRPr="00B83AC9">
              <w:rPr>
                <w:color w:val="000000"/>
                <w:sz w:val="28"/>
                <w:szCs w:val="28"/>
              </w:rPr>
              <w:t>3</w:t>
            </w:r>
          </w:p>
        </w:tc>
        <w:tc>
          <w:tcPr>
            <w:tcW w:w="847" w:type="dxa"/>
            <w:tcBorders>
              <w:top w:val="nil"/>
              <w:left w:val="nil"/>
              <w:bottom w:val="single" w:sz="4" w:space="0" w:color="auto"/>
              <w:right w:val="single" w:sz="4" w:space="0" w:color="auto"/>
            </w:tcBorders>
            <w:shd w:val="clear" w:color="auto" w:fill="auto"/>
            <w:noWrap/>
            <w:vAlign w:val="bottom"/>
            <w:hideMark/>
          </w:tcPr>
          <w:p w14:paraId="27061328" w14:textId="77777777" w:rsidR="004A7DFB" w:rsidRPr="00B83AC9" w:rsidRDefault="004A7DFB" w:rsidP="004D414A">
            <w:pPr>
              <w:rPr>
                <w:color w:val="000000"/>
                <w:sz w:val="28"/>
                <w:szCs w:val="28"/>
              </w:rPr>
            </w:pPr>
            <w:r w:rsidRPr="00B83AC9">
              <w:rPr>
                <w:color w:val="000000"/>
                <w:sz w:val="28"/>
                <w:szCs w:val="28"/>
              </w:rPr>
              <w:t>0</w:t>
            </w:r>
          </w:p>
        </w:tc>
        <w:tc>
          <w:tcPr>
            <w:tcW w:w="835" w:type="dxa"/>
            <w:tcBorders>
              <w:top w:val="nil"/>
              <w:left w:val="nil"/>
              <w:bottom w:val="single" w:sz="4" w:space="0" w:color="auto"/>
              <w:right w:val="single" w:sz="4" w:space="0" w:color="auto"/>
            </w:tcBorders>
            <w:shd w:val="clear" w:color="auto" w:fill="auto"/>
            <w:noWrap/>
            <w:vAlign w:val="bottom"/>
            <w:hideMark/>
          </w:tcPr>
          <w:p w14:paraId="2F19B8C7" w14:textId="77777777" w:rsidR="004A7DFB" w:rsidRPr="00B83AC9" w:rsidRDefault="004A7DFB" w:rsidP="004D414A">
            <w:pPr>
              <w:rPr>
                <w:color w:val="000000"/>
                <w:sz w:val="28"/>
                <w:szCs w:val="28"/>
              </w:rPr>
            </w:pPr>
            <w:r w:rsidRPr="00B83AC9">
              <w:rPr>
                <w:color w:val="000000"/>
                <w:sz w:val="28"/>
                <w:szCs w:val="28"/>
              </w:rPr>
              <w:t>3</w:t>
            </w:r>
          </w:p>
        </w:tc>
        <w:tc>
          <w:tcPr>
            <w:tcW w:w="944" w:type="dxa"/>
            <w:tcBorders>
              <w:top w:val="nil"/>
              <w:left w:val="nil"/>
              <w:bottom w:val="single" w:sz="4" w:space="0" w:color="auto"/>
              <w:right w:val="single" w:sz="4" w:space="0" w:color="auto"/>
            </w:tcBorders>
            <w:shd w:val="clear" w:color="auto" w:fill="auto"/>
            <w:noWrap/>
            <w:vAlign w:val="bottom"/>
            <w:hideMark/>
          </w:tcPr>
          <w:p w14:paraId="08D27C91" w14:textId="77777777" w:rsidR="004A7DFB" w:rsidRPr="00B83AC9" w:rsidRDefault="004A7DFB" w:rsidP="004D414A">
            <w:pPr>
              <w:rPr>
                <w:sz w:val="28"/>
                <w:szCs w:val="28"/>
              </w:rPr>
            </w:pPr>
            <w:r w:rsidRPr="00B83AC9">
              <w:rPr>
                <w:sz w:val="28"/>
                <w:szCs w:val="28"/>
              </w:rPr>
              <w:t>3</w:t>
            </w:r>
          </w:p>
        </w:tc>
      </w:tr>
      <w:tr w:rsidR="004A7DFB" w:rsidRPr="00B83AC9" w14:paraId="11B8D29A" w14:textId="77777777" w:rsidTr="008D2191">
        <w:trPr>
          <w:trHeight w:val="300"/>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14:paraId="6C419E9C" w14:textId="77777777" w:rsidR="004A7DFB" w:rsidRPr="00B83AC9" w:rsidRDefault="004A7DFB" w:rsidP="004D414A">
            <w:pPr>
              <w:rPr>
                <w:color w:val="000000"/>
                <w:sz w:val="28"/>
                <w:szCs w:val="28"/>
              </w:rPr>
            </w:pPr>
            <w:r w:rsidRPr="00B83AC9">
              <w:rPr>
                <w:color w:val="000000"/>
                <w:sz w:val="28"/>
                <w:szCs w:val="28"/>
              </w:rPr>
              <w:t>152016371</w:t>
            </w:r>
          </w:p>
        </w:tc>
        <w:tc>
          <w:tcPr>
            <w:tcW w:w="4320" w:type="dxa"/>
            <w:tcBorders>
              <w:top w:val="nil"/>
              <w:left w:val="nil"/>
              <w:bottom w:val="single" w:sz="4" w:space="0" w:color="auto"/>
              <w:right w:val="single" w:sz="4" w:space="0" w:color="auto"/>
            </w:tcBorders>
            <w:shd w:val="clear" w:color="auto" w:fill="auto"/>
            <w:noWrap/>
            <w:vAlign w:val="bottom"/>
            <w:hideMark/>
          </w:tcPr>
          <w:p w14:paraId="2C6EBBC9" w14:textId="3933E47B" w:rsidR="004A7DFB" w:rsidRPr="00B83AC9" w:rsidRDefault="00B83AC9" w:rsidP="004D414A">
            <w:pPr>
              <w:rPr>
                <w:color w:val="000000"/>
                <w:sz w:val="28"/>
                <w:szCs w:val="28"/>
              </w:rPr>
            </w:pPr>
            <w:r w:rsidRPr="00B83AC9">
              <w:rPr>
                <w:color w:val="000000"/>
                <w:sz w:val="28"/>
                <w:szCs w:val="28"/>
              </w:rPr>
              <w:t xml:space="preserve">Açik Avlu </w:t>
            </w:r>
            <w:r w:rsidR="00146474">
              <w:rPr>
                <w:color w:val="000000"/>
                <w:sz w:val="28"/>
                <w:szCs w:val="28"/>
              </w:rPr>
              <w:t>Tasarım</w:t>
            </w:r>
            <w:r w:rsidRPr="00B83AC9">
              <w:rPr>
                <w:color w:val="000000"/>
                <w:sz w:val="28"/>
                <w:szCs w:val="28"/>
              </w:rPr>
              <w:t>lari,Malzeme,Plantasyon</w:t>
            </w:r>
          </w:p>
        </w:tc>
        <w:tc>
          <w:tcPr>
            <w:tcW w:w="804" w:type="dxa"/>
            <w:tcBorders>
              <w:top w:val="nil"/>
              <w:left w:val="nil"/>
              <w:bottom w:val="single" w:sz="4" w:space="0" w:color="auto"/>
              <w:right w:val="single" w:sz="4" w:space="0" w:color="auto"/>
            </w:tcBorders>
            <w:shd w:val="clear" w:color="auto" w:fill="auto"/>
            <w:noWrap/>
            <w:vAlign w:val="bottom"/>
            <w:hideMark/>
          </w:tcPr>
          <w:p w14:paraId="2F26E443" w14:textId="77777777" w:rsidR="004A7DFB" w:rsidRPr="00B83AC9" w:rsidRDefault="004A7DFB" w:rsidP="004D414A">
            <w:pPr>
              <w:rPr>
                <w:color w:val="000000"/>
                <w:sz w:val="28"/>
                <w:szCs w:val="28"/>
              </w:rPr>
            </w:pPr>
            <w:r w:rsidRPr="00B83AC9">
              <w:rPr>
                <w:color w:val="000000"/>
                <w:sz w:val="28"/>
                <w:szCs w:val="28"/>
              </w:rPr>
              <w:t>3</w:t>
            </w:r>
          </w:p>
        </w:tc>
        <w:tc>
          <w:tcPr>
            <w:tcW w:w="847" w:type="dxa"/>
            <w:tcBorders>
              <w:top w:val="nil"/>
              <w:left w:val="nil"/>
              <w:bottom w:val="single" w:sz="4" w:space="0" w:color="auto"/>
              <w:right w:val="single" w:sz="4" w:space="0" w:color="auto"/>
            </w:tcBorders>
            <w:shd w:val="clear" w:color="auto" w:fill="auto"/>
            <w:noWrap/>
            <w:vAlign w:val="bottom"/>
            <w:hideMark/>
          </w:tcPr>
          <w:p w14:paraId="020FBACE" w14:textId="77777777" w:rsidR="004A7DFB" w:rsidRPr="00B83AC9" w:rsidRDefault="004A7DFB" w:rsidP="004D414A">
            <w:pPr>
              <w:rPr>
                <w:color w:val="000000"/>
                <w:sz w:val="28"/>
                <w:szCs w:val="28"/>
              </w:rPr>
            </w:pPr>
            <w:r w:rsidRPr="00B83AC9">
              <w:rPr>
                <w:color w:val="000000"/>
                <w:sz w:val="28"/>
                <w:szCs w:val="28"/>
              </w:rPr>
              <w:t>0</w:t>
            </w:r>
          </w:p>
        </w:tc>
        <w:tc>
          <w:tcPr>
            <w:tcW w:w="835" w:type="dxa"/>
            <w:tcBorders>
              <w:top w:val="nil"/>
              <w:left w:val="nil"/>
              <w:bottom w:val="single" w:sz="4" w:space="0" w:color="auto"/>
              <w:right w:val="single" w:sz="4" w:space="0" w:color="auto"/>
            </w:tcBorders>
            <w:shd w:val="clear" w:color="auto" w:fill="auto"/>
            <w:noWrap/>
            <w:vAlign w:val="bottom"/>
            <w:hideMark/>
          </w:tcPr>
          <w:p w14:paraId="307E29DC" w14:textId="77777777" w:rsidR="004A7DFB" w:rsidRPr="00B83AC9" w:rsidRDefault="004A7DFB" w:rsidP="004D414A">
            <w:pPr>
              <w:rPr>
                <w:color w:val="000000"/>
                <w:sz w:val="28"/>
                <w:szCs w:val="28"/>
              </w:rPr>
            </w:pPr>
            <w:r w:rsidRPr="00B83AC9">
              <w:rPr>
                <w:color w:val="000000"/>
                <w:sz w:val="28"/>
                <w:szCs w:val="28"/>
              </w:rPr>
              <w:t>3</w:t>
            </w:r>
          </w:p>
        </w:tc>
        <w:tc>
          <w:tcPr>
            <w:tcW w:w="944" w:type="dxa"/>
            <w:tcBorders>
              <w:top w:val="nil"/>
              <w:left w:val="nil"/>
              <w:bottom w:val="single" w:sz="4" w:space="0" w:color="auto"/>
              <w:right w:val="single" w:sz="4" w:space="0" w:color="auto"/>
            </w:tcBorders>
            <w:shd w:val="clear" w:color="auto" w:fill="auto"/>
            <w:noWrap/>
            <w:vAlign w:val="bottom"/>
            <w:hideMark/>
          </w:tcPr>
          <w:p w14:paraId="7318992A" w14:textId="77777777" w:rsidR="004A7DFB" w:rsidRPr="00B83AC9" w:rsidRDefault="004A7DFB" w:rsidP="004D414A">
            <w:pPr>
              <w:rPr>
                <w:sz w:val="28"/>
                <w:szCs w:val="28"/>
              </w:rPr>
            </w:pPr>
            <w:r w:rsidRPr="00B83AC9">
              <w:rPr>
                <w:sz w:val="28"/>
                <w:szCs w:val="28"/>
              </w:rPr>
              <w:t>3</w:t>
            </w:r>
          </w:p>
        </w:tc>
      </w:tr>
      <w:tr w:rsidR="004A7DFB" w:rsidRPr="00B83AC9" w14:paraId="3E0B0A50" w14:textId="77777777" w:rsidTr="008D2191">
        <w:trPr>
          <w:trHeight w:val="300"/>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14:paraId="7A741876" w14:textId="77777777" w:rsidR="004A7DFB" w:rsidRPr="00B83AC9" w:rsidRDefault="004A7DFB" w:rsidP="004D414A">
            <w:pPr>
              <w:rPr>
                <w:color w:val="000000"/>
                <w:sz w:val="28"/>
                <w:szCs w:val="28"/>
              </w:rPr>
            </w:pPr>
            <w:r w:rsidRPr="00B83AC9">
              <w:rPr>
                <w:color w:val="000000"/>
                <w:sz w:val="28"/>
                <w:szCs w:val="28"/>
              </w:rPr>
              <w:t>152016372</w:t>
            </w:r>
          </w:p>
        </w:tc>
        <w:tc>
          <w:tcPr>
            <w:tcW w:w="4320" w:type="dxa"/>
            <w:tcBorders>
              <w:top w:val="nil"/>
              <w:left w:val="nil"/>
              <w:bottom w:val="single" w:sz="4" w:space="0" w:color="auto"/>
              <w:right w:val="single" w:sz="4" w:space="0" w:color="auto"/>
            </w:tcBorders>
            <w:shd w:val="clear" w:color="auto" w:fill="auto"/>
            <w:noWrap/>
            <w:vAlign w:val="bottom"/>
            <w:hideMark/>
          </w:tcPr>
          <w:p w14:paraId="52DB61C0" w14:textId="566FA52A" w:rsidR="004A7DFB" w:rsidRPr="00B83AC9" w:rsidRDefault="00B83AC9" w:rsidP="004D414A">
            <w:pPr>
              <w:rPr>
                <w:color w:val="000000"/>
                <w:sz w:val="28"/>
                <w:szCs w:val="28"/>
              </w:rPr>
            </w:pPr>
            <w:r w:rsidRPr="00B83AC9">
              <w:rPr>
                <w:color w:val="000000"/>
                <w:sz w:val="28"/>
                <w:szCs w:val="28"/>
              </w:rPr>
              <w:t>Mimaride İllustrasyon,Yar</w:t>
            </w:r>
            <w:r w:rsidR="008D2191">
              <w:rPr>
                <w:color w:val="000000"/>
                <w:sz w:val="28"/>
                <w:szCs w:val="28"/>
              </w:rPr>
              <w:t>ı</w:t>
            </w:r>
            <w:r w:rsidRPr="00B83AC9">
              <w:rPr>
                <w:color w:val="000000"/>
                <w:sz w:val="28"/>
                <w:szCs w:val="28"/>
              </w:rPr>
              <w:t>şma Sunum.</w:t>
            </w:r>
            <w:r w:rsidR="008D2191">
              <w:rPr>
                <w:color w:val="000000"/>
                <w:sz w:val="28"/>
                <w:szCs w:val="28"/>
              </w:rPr>
              <w:t>v</w:t>
            </w:r>
            <w:r w:rsidRPr="00B83AC9">
              <w:rPr>
                <w:color w:val="000000"/>
                <w:sz w:val="28"/>
                <w:szCs w:val="28"/>
              </w:rPr>
              <w:t>e Üretim Tek.</w:t>
            </w:r>
          </w:p>
        </w:tc>
        <w:tc>
          <w:tcPr>
            <w:tcW w:w="804" w:type="dxa"/>
            <w:tcBorders>
              <w:top w:val="nil"/>
              <w:left w:val="nil"/>
              <w:bottom w:val="single" w:sz="4" w:space="0" w:color="auto"/>
              <w:right w:val="single" w:sz="4" w:space="0" w:color="auto"/>
            </w:tcBorders>
            <w:shd w:val="clear" w:color="auto" w:fill="auto"/>
            <w:noWrap/>
            <w:vAlign w:val="bottom"/>
            <w:hideMark/>
          </w:tcPr>
          <w:p w14:paraId="4541D865" w14:textId="77777777" w:rsidR="004A7DFB" w:rsidRPr="00B83AC9" w:rsidRDefault="004A7DFB" w:rsidP="004D414A">
            <w:pPr>
              <w:rPr>
                <w:color w:val="000000"/>
                <w:sz w:val="28"/>
                <w:szCs w:val="28"/>
              </w:rPr>
            </w:pPr>
            <w:r w:rsidRPr="00B83AC9">
              <w:rPr>
                <w:color w:val="000000"/>
                <w:sz w:val="28"/>
                <w:szCs w:val="28"/>
              </w:rPr>
              <w:t>3</w:t>
            </w:r>
          </w:p>
        </w:tc>
        <w:tc>
          <w:tcPr>
            <w:tcW w:w="847" w:type="dxa"/>
            <w:tcBorders>
              <w:top w:val="nil"/>
              <w:left w:val="nil"/>
              <w:bottom w:val="single" w:sz="4" w:space="0" w:color="auto"/>
              <w:right w:val="single" w:sz="4" w:space="0" w:color="auto"/>
            </w:tcBorders>
            <w:shd w:val="clear" w:color="auto" w:fill="auto"/>
            <w:noWrap/>
            <w:vAlign w:val="bottom"/>
            <w:hideMark/>
          </w:tcPr>
          <w:p w14:paraId="0A1765C6" w14:textId="77777777" w:rsidR="004A7DFB" w:rsidRPr="00B83AC9" w:rsidRDefault="004A7DFB" w:rsidP="004D414A">
            <w:pPr>
              <w:rPr>
                <w:color w:val="000000"/>
                <w:sz w:val="28"/>
                <w:szCs w:val="28"/>
              </w:rPr>
            </w:pPr>
            <w:r w:rsidRPr="00B83AC9">
              <w:rPr>
                <w:color w:val="000000"/>
                <w:sz w:val="28"/>
                <w:szCs w:val="28"/>
              </w:rPr>
              <w:t>0</w:t>
            </w:r>
          </w:p>
        </w:tc>
        <w:tc>
          <w:tcPr>
            <w:tcW w:w="835" w:type="dxa"/>
            <w:tcBorders>
              <w:top w:val="nil"/>
              <w:left w:val="nil"/>
              <w:bottom w:val="single" w:sz="4" w:space="0" w:color="auto"/>
              <w:right w:val="single" w:sz="4" w:space="0" w:color="auto"/>
            </w:tcBorders>
            <w:shd w:val="clear" w:color="auto" w:fill="auto"/>
            <w:noWrap/>
            <w:vAlign w:val="bottom"/>
            <w:hideMark/>
          </w:tcPr>
          <w:p w14:paraId="3EA8108E" w14:textId="77777777" w:rsidR="004A7DFB" w:rsidRPr="00B83AC9" w:rsidRDefault="004A7DFB" w:rsidP="004D414A">
            <w:pPr>
              <w:rPr>
                <w:color w:val="000000"/>
                <w:sz w:val="28"/>
                <w:szCs w:val="28"/>
              </w:rPr>
            </w:pPr>
            <w:r w:rsidRPr="00B83AC9">
              <w:rPr>
                <w:color w:val="000000"/>
                <w:sz w:val="28"/>
                <w:szCs w:val="28"/>
              </w:rPr>
              <w:t>3</w:t>
            </w:r>
          </w:p>
        </w:tc>
        <w:tc>
          <w:tcPr>
            <w:tcW w:w="944" w:type="dxa"/>
            <w:tcBorders>
              <w:top w:val="nil"/>
              <w:left w:val="nil"/>
              <w:bottom w:val="single" w:sz="4" w:space="0" w:color="auto"/>
              <w:right w:val="single" w:sz="4" w:space="0" w:color="auto"/>
            </w:tcBorders>
            <w:shd w:val="clear" w:color="auto" w:fill="auto"/>
            <w:noWrap/>
            <w:vAlign w:val="bottom"/>
            <w:hideMark/>
          </w:tcPr>
          <w:p w14:paraId="508FF732" w14:textId="77777777" w:rsidR="004A7DFB" w:rsidRPr="00B83AC9" w:rsidRDefault="004A7DFB" w:rsidP="004D414A">
            <w:pPr>
              <w:rPr>
                <w:sz w:val="28"/>
                <w:szCs w:val="28"/>
              </w:rPr>
            </w:pPr>
            <w:r w:rsidRPr="00B83AC9">
              <w:rPr>
                <w:sz w:val="28"/>
                <w:szCs w:val="28"/>
              </w:rPr>
              <w:t>3</w:t>
            </w:r>
          </w:p>
        </w:tc>
      </w:tr>
      <w:tr w:rsidR="004A7DFB" w:rsidRPr="00B83AC9" w14:paraId="021BB069" w14:textId="77777777" w:rsidTr="008D2191">
        <w:trPr>
          <w:trHeight w:val="300"/>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14:paraId="48976E09" w14:textId="77777777" w:rsidR="004A7DFB" w:rsidRPr="00B83AC9" w:rsidRDefault="004A7DFB" w:rsidP="004D414A">
            <w:pPr>
              <w:rPr>
                <w:color w:val="000000"/>
                <w:sz w:val="28"/>
                <w:szCs w:val="28"/>
              </w:rPr>
            </w:pPr>
            <w:r w:rsidRPr="00B83AC9">
              <w:rPr>
                <w:color w:val="000000"/>
                <w:sz w:val="28"/>
                <w:szCs w:val="28"/>
              </w:rPr>
              <w:t>152016373</w:t>
            </w:r>
          </w:p>
        </w:tc>
        <w:tc>
          <w:tcPr>
            <w:tcW w:w="4320" w:type="dxa"/>
            <w:tcBorders>
              <w:top w:val="nil"/>
              <w:left w:val="nil"/>
              <w:bottom w:val="single" w:sz="4" w:space="0" w:color="auto"/>
              <w:right w:val="single" w:sz="4" w:space="0" w:color="auto"/>
            </w:tcBorders>
            <w:shd w:val="clear" w:color="auto" w:fill="auto"/>
            <w:noWrap/>
            <w:vAlign w:val="bottom"/>
            <w:hideMark/>
          </w:tcPr>
          <w:p w14:paraId="74653A57" w14:textId="2731C616" w:rsidR="004A7DFB" w:rsidRPr="00B83AC9" w:rsidRDefault="00B83AC9" w:rsidP="004D414A">
            <w:pPr>
              <w:rPr>
                <w:color w:val="000000"/>
                <w:sz w:val="28"/>
                <w:szCs w:val="28"/>
              </w:rPr>
            </w:pPr>
            <w:r w:rsidRPr="00B83AC9">
              <w:rPr>
                <w:color w:val="000000"/>
                <w:sz w:val="28"/>
                <w:szCs w:val="28"/>
              </w:rPr>
              <w:t>Çağdaş Sanat Ve Kent İlişkileri</w:t>
            </w:r>
          </w:p>
        </w:tc>
        <w:tc>
          <w:tcPr>
            <w:tcW w:w="804" w:type="dxa"/>
            <w:tcBorders>
              <w:top w:val="nil"/>
              <w:left w:val="nil"/>
              <w:bottom w:val="single" w:sz="4" w:space="0" w:color="auto"/>
              <w:right w:val="single" w:sz="4" w:space="0" w:color="auto"/>
            </w:tcBorders>
            <w:shd w:val="clear" w:color="auto" w:fill="auto"/>
            <w:noWrap/>
            <w:vAlign w:val="bottom"/>
            <w:hideMark/>
          </w:tcPr>
          <w:p w14:paraId="6A7C0B19" w14:textId="77777777" w:rsidR="004A7DFB" w:rsidRPr="00B83AC9" w:rsidRDefault="004A7DFB" w:rsidP="004D414A">
            <w:pPr>
              <w:rPr>
                <w:color w:val="000000"/>
                <w:sz w:val="28"/>
                <w:szCs w:val="28"/>
              </w:rPr>
            </w:pPr>
            <w:r w:rsidRPr="00B83AC9">
              <w:rPr>
                <w:color w:val="000000"/>
                <w:sz w:val="28"/>
                <w:szCs w:val="28"/>
              </w:rPr>
              <w:t>3</w:t>
            </w:r>
          </w:p>
        </w:tc>
        <w:tc>
          <w:tcPr>
            <w:tcW w:w="847" w:type="dxa"/>
            <w:tcBorders>
              <w:top w:val="nil"/>
              <w:left w:val="nil"/>
              <w:bottom w:val="single" w:sz="4" w:space="0" w:color="auto"/>
              <w:right w:val="single" w:sz="4" w:space="0" w:color="auto"/>
            </w:tcBorders>
            <w:shd w:val="clear" w:color="auto" w:fill="auto"/>
            <w:noWrap/>
            <w:vAlign w:val="bottom"/>
            <w:hideMark/>
          </w:tcPr>
          <w:p w14:paraId="33C2A2B6" w14:textId="77777777" w:rsidR="004A7DFB" w:rsidRPr="00B83AC9" w:rsidRDefault="004A7DFB" w:rsidP="004D414A">
            <w:pPr>
              <w:rPr>
                <w:color w:val="000000"/>
                <w:sz w:val="28"/>
                <w:szCs w:val="28"/>
              </w:rPr>
            </w:pPr>
            <w:r w:rsidRPr="00B83AC9">
              <w:rPr>
                <w:color w:val="000000"/>
                <w:sz w:val="28"/>
                <w:szCs w:val="28"/>
              </w:rPr>
              <w:t>0</w:t>
            </w:r>
          </w:p>
        </w:tc>
        <w:tc>
          <w:tcPr>
            <w:tcW w:w="835" w:type="dxa"/>
            <w:tcBorders>
              <w:top w:val="nil"/>
              <w:left w:val="nil"/>
              <w:bottom w:val="single" w:sz="4" w:space="0" w:color="auto"/>
              <w:right w:val="single" w:sz="4" w:space="0" w:color="auto"/>
            </w:tcBorders>
            <w:shd w:val="clear" w:color="auto" w:fill="auto"/>
            <w:noWrap/>
            <w:vAlign w:val="bottom"/>
            <w:hideMark/>
          </w:tcPr>
          <w:p w14:paraId="4CE8F7C8" w14:textId="77777777" w:rsidR="004A7DFB" w:rsidRPr="00B83AC9" w:rsidRDefault="004A7DFB" w:rsidP="004D414A">
            <w:pPr>
              <w:rPr>
                <w:color w:val="000000"/>
                <w:sz w:val="28"/>
                <w:szCs w:val="28"/>
              </w:rPr>
            </w:pPr>
            <w:r w:rsidRPr="00B83AC9">
              <w:rPr>
                <w:color w:val="000000"/>
                <w:sz w:val="28"/>
                <w:szCs w:val="28"/>
              </w:rPr>
              <w:t>3</w:t>
            </w:r>
          </w:p>
        </w:tc>
        <w:tc>
          <w:tcPr>
            <w:tcW w:w="944" w:type="dxa"/>
            <w:tcBorders>
              <w:top w:val="nil"/>
              <w:left w:val="nil"/>
              <w:bottom w:val="single" w:sz="4" w:space="0" w:color="auto"/>
              <w:right w:val="single" w:sz="4" w:space="0" w:color="auto"/>
            </w:tcBorders>
            <w:shd w:val="clear" w:color="auto" w:fill="auto"/>
            <w:noWrap/>
            <w:vAlign w:val="bottom"/>
            <w:hideMark/>
          </w:tcPr>
          <w:p w14:paraId="2076A16E" w14:textId="77777777" w:rsidR="004A7DFB" w:rsidRPr="00B83AC9" w:rsidRDefault="004A7DFB" w:rsidP="004D414A">
            <w:pPr>
              <w:rPr>
                <w:sz w:val="28"/>
                <w:szCs w:val="28"/>
              </w:rPr>
            </w:pPr>
            <w:r w:rsidRPr="00B83AC9">
              <w:rPr>
                <w:sz w:val="28"/>
                <w:szCs w:val="28"/>
              </w:rPr>
              <w:t>3</w:t>
            </w:r>
          </w:p>
        </w:tc>
      </w:tr>
      <w:tr w:rsidR="004A7DFB" w:rsidRPr="00B83AC9" w14:paraId="2EEC1E6F" w14:textId="77777777" w:rsidTr="008D2191">
        <w:trPr>
          <w:trHeight w:val="300"/>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14:paraId="7B4B6F80" w14:textId="77777777" w:rsidR="004A7DFB" w:rsidRPr="00B83AC9" w:rsidRDefault="004A7DFB" w:rsidP="004D414A">
            <w:pPr>
              <w:rPr>
                <w:color w:val="000000"/>
                <w:sz w:val="28"/>
                <w:szCs w:val="28"/>
              </w:rPr>
            </w:pPr>
            <w:r w:rsidRPr="00B83AC9">
              <w:rPr>
                <w:color w:val="000000"/>
                <w:sz w:val="28"/>
                <w:szCs w:val="28"/>
              </w:rPr>
              <w:t> </w:t>
            </w:r>
          </w:p>
        </w:tc>
        <w:tc>
          <w:tcPr>
            <w:tcW w:w="4320" w:type="dxa"/>
            <w:tcBorders>
              <w:top w:val="nil"/>
              <w:left w:val="nil"/>
              <w:bottom w:val="single" w:sz="4" w:space="0" w:color="auto"/>
              <w:right w:val="single" w:sz="4" w:space="0" w:color="auto"/>
            </w:tcBorders>
            <w:shd w:val="clear" w:color="auto" w:fill="auto"/>
            <w:noWrap/>
            <w:vAlign w:val="bottom"/>
            <w:hideMark/>
          </w:tcPr>
          <w:p w14:paraId="18018D06" w14:textId="77777777" w:rsidR="004A7DFB" w:rsidRPr="00B83AC9" w:rsidRDefault="004A7DFB" w:rsidP="004D414A">
            <w:pPr>
              <w:rPr>
                <w:color w:val="000000"/>
                <w:sz w:val="28"/>
                <w:szCs w:val="28"/>
              </w:rPr>
            </w:pPr>
            <w:r w:rsidRPr="00B83AC9">
              <w:rPr>
                <w:color w:val="000000"/>
                <w:sz w:val="28"/>
                <w:szCs w:val="28"/>
              </w:rPr>
              <w:t> </w:t>
            </w:r>
          </w:p>
        </w:tc>
        <w:tc>
          <w:tcPr>
            <w:tcW w:w="804" w:type="dxa"/>
            <w:tcBorders>
              <w:top w:val="nil"/>
              <w:left w:val="nil"/>
              <w:bottom w:val="single" w:sz="4" w:space="0" w:color="auto"/>
              <w:right w:val="single" w:sz="4" w:space="0" w:color="auto"/>
            </w:tcBorders>
            <w:shd w:val="clear" w:color="auto" w:fill="auto"/>
            <w:noWrap/>
            <w:vAlign w:val="bottom"/>
            <w:hideMark/>
          </w:tcPr>
          <w:p w14:paraId="0E8BCB77" w14:textId="77777777" w:rsidR="004A7DFB" w:rsidRPr="00B83AC9" w:rsidRDefault="004A7DFB" w:rsidP="004D414A">
            <w:pPr>
              <w:rPr>
                <w:color w:val="000000"/>
                <w:sz w:val="28"/>
                <w:szCs w:val="28"/>
              </w:rPr>
            </w:pPr>
            <w:r w:rsidRPr="00B83AC9">
              <w:rPr>
                <w:color w:val="000000"/>
                <w:sz w:val="28"/>
                <w:szCs w:val="28"/>
              </w:rPr>
              <w:t> </w:t>
            </w:r>
          </w:p>
        </w:tc>
        <w:tc>
          <w:tcPr>
            <w:tcW w:w="847" w:type="dxa"/>
            <w:tcBorders>
              <w:top w:val="nil"/>
              <w:left w:val="nil"/>
              <w:bottom w:val="single" w:sz="4" w:space="0" w:color="auto"/>
              <w:right w:val="single" w:sz="4" w:space="0" w:color="auto"/>
            </w:tcBorders>
            <w:shd w:val="clear" w:color="auto" w:fill="auto"/>
            <w:noWrap/>
            <w:vAlign w:val="bottom"/>
            <w:hideMark/>
          </w:tcPr>
          <w:p w14:paraId="2409551F" w14:textId="77777777" w:rsidR="004A7DFB" w:rsidRPr="00B83AC9" w:rsidRDefault="004A7DFB" w:rsidP="004D414A">
            <w:pPr>
              <w:rPr>
                <w:color w:val="000000"/>
                <w:sz w:val="28"/>
                <w:szCs w:val="28"/>
              </w:rPr>
            </w:pPr>
            <w:r w:rsidRPr="00B83AC9">
              <w:rPr>
                <w:color w:val="000000"/>
                <w:sz w:val="28"/>
                <w:szCs w:val="28"/>
              </w:rPr>
              <w:t> </w:t>
            </w:r>
          </w:p>
        </w:tc>
        <w:tc>
          <w:tcPr>
            <w:tcW w:w="835" w:type="dxa"/>
            <w:tcBorders>
              <w:top w:val="nil"/>
              <w:left w:val="nil"/>
              <w:bottom w:val="single" w:sz="4" w:space="0" w:color="auto"/>
              <w:right w:val="single" w:sz="4" w:space="0" w:color="auto"/>
            </w:tcBorders>
            <w:shd w:val="clear" w:color="auto" w:fill="auto"/>
            <w:noWrap/>
            <w:vAlign w:val="bottom"/>
            <w:hideMark/>
          </w:tcPr>
          <w:p w14:paraId="15134548" w14:textId="77777777" w:rsidR="004A7DFB" w:rsidRPr="00B83AC9" w:rsidRDefault="004A7DFB" w:rsidP="004D414A">
            <w:pPr>
              <w:rPr>
                <w:b/>
                <w:bCs/>
                <w:sz w:val="28"/>
                <w:szCs w:val="28"/>
              </w:rPr>
            </w:pPr>
            <w:r w:rsidRPr="00B83AC9">
              <w:rPr>
                <w:b/>
                <w:bCs/>
                <w:sz w:val="28"/>
                <w:szCs w:val="28"/>
              </w:rPr>
              <w:t>20</w:t>
            </w:r>
          </w:p>
        </w:tc>
        <w:tc>
          <w:tcPr>
            <w:tcW w:w="944" w:type="dxa"/>
            <w:tcBorders>
              <w:top w:val="nil"/>
              <w:left w:val="nil"/>
              <w:bottom w:val="single" w:sz="4" w:space="0" w:color="auto"/>
              <w:right w:val="single" w:sz="4" w:space="0" w:color="auto"/>
            </w:tcBorders>
            <w:shd w:val="clear" w:color="auto" w:fill="auto"/>
            <w:noWrap/>
            <w:vAlign w:val="bottom"/>
            <w:hideMark/>
          </w:tcPr>
          <w:p w14:paraId="1F55856B" w14:textId="77777777" w:rsidR="004A7DFB" w:rsidRPr="00B83AC9" w:rsidRDefault="004A7DFB" w:rsidP="004D414A">
            <w:pPr>
              <w:rPr>
                <w:b/>
                <w:bCs/>
                <w:sz w:val="28"/>
                <w:szCs w:val="28"/>
              </w:rPr>
            </w:pPr>
            <w:r w:rsidRPr="00B83AC9">
              <w:rPr>
                <w:b/>
                <w:bCs/>
                <w:sz w:val="28"/>
                <w:szCs w:val="28"/>
              </w:rPr>
              <w:t>30</w:t>
            </w:r>
          </w:p>
        </w:tc>
      </w:tr>
    </w:tbl>
    <w:p w14:paraId="33584385" w14:textId="77777777" w:rsidR="004A7DFB" w:rsidRPr="0013331C" w:rsidRDefault="004A7DFB" w:rsidP="004D414A">
      <w:pPr>
        <w:rPr>
          <w:sz w:val="18"/>
          <w:szCs w:val="18"/>
        </w:rPr>
      </w:pPr>
    </w:p>
    <w:p w14:paraId="5C230BD3" w14:textId="77777777" w:rsidR="004A7DFB" w:rsidRPr="0013331C" w:rsidRDefault="004A7DFB" w:rsidP="004D414A">
      <w:pPr>
        <w:rPr>
          <w:sz w:val="18"/>
          <w:szCs w:val="18"/>
        </w:rPr>
      </w:pPr>
    </w:p>
    <w:p w14:paraId="47897492" w14:textId="77777777" w:rsidR="004A7DFB" w:rsidRPr="0013331C" w:rsidRDefault="004A7DFB" w:rsidP="004D414A">
      <w:pPr>
        <w:rPr>
          <w:sz w:val="18"/>
          <w:szCs w:val="18"/>
        </w:rPr>
      </w:pPr>
    </w:p>
    <w:p w14:paraId="7F49D37C" w14:textId="77777777" w:rsidR="004A7DFB" w:rsidRPr="0013331C" w:rsidRDefault="004A7DFB" w:rsidP="004D414A">
      <w:pPr>
        <w:jc w:val="center"/>
        <w:outlineLvl w:val="3"/>
        <w:rPr>
          <w:b/>
          <w:bCs/>
          <w:color w:val="000000"/>
          <w:sz w:val="28"/>
          <w:szCs w:val="28"/>
        </w:rPr>
      </w:pPr>
    </w:p>
    <w:p w14:paraId="4E434311" w14:textId="77777777" w:rsidR="004A7DFB" w:rsidRPr="0013331C" w:rsidRDefault="004A7DFB" w:rsidP="004D414A">
      <w:pPr>
        <w:jc w:val="center"/>
        <w:outlineLvl w:val="3"/>
        <w:rPr>
          <w:b/>
          <w:bCs/>
          <w:color w:val="000000"/>
          <w:sz w:val="28"/>
          <w:szCs w:val="28"/>
        </w:rPr>
      </w:pPr>
    </w:p>
    <w:p w14:paraId="0570C928" w14:textId="77777777" w:rsidR="004A7DFB" w:rsidRPr="0013331C" w:rsidRDefault="004A7DFB" w:rsidP="004D414A">
      <w:pPr>
        <w:jc w:val="center"/>
        <w:outlineLvl w:val="3"/>
        <w:rPr>
          <w:b/>
          <w:bCs/>
          <w:color w:val="000000"/>
          <w:sz w:val="28"/>
          <w:szCs w:val="28"/>
        </w:rPr>
      </w:pPr>
    </w:p>
    <w:p w14:paraId="15A2CD88" w14:textId="1344BAAA" w:rsidR="004A7DFB" w:rsidRDefault="004A7DFB" w:rsidP="004D414A">
      <w:pPr>
        <w:jc w:val="center"/>
        <w:outlineLvl w:val="3"/>
        <w:rPr>
          <w:b/>
          <w:bCs/>
          <w:color w:val="000000"/>
          <w:sz w:val="28"/>
          <w:szCs w:val="28"/>
        </w:rPr>
      </w:pPr>
    </w:p>
    <w:p w14:paraId="47F2A692" w14:textId="77777777" w:rsidR="008E462E" w:rsidRDefault="008E462E" w:rsidP="004D414A">
      <w:pPr>
        <w:jc w:val="center"/>
        <w:outlineLvl w:val="3"/>
        <w:rPr>
          <w:b/>
          <w:bCs/>
          <w:color w:val="000000"/>
          <w:sz w:val="28"/>
          <w:szCs w:val="28"/>
        </w:rPr>
      </w:pPr>
    </w:p>
    <w:p w14:paraId="1B15AA6E" w14:textId="77777777" w:rsidR="008E462E" w:rsidRDefault="008E462E" w:rsidP="004D414A">
      <w:pPr>
        <w:jc w:val="center"/>
        <w:outlineLvl w:val="3"/>
        <w:rPr>
          <w:b/>
          <w:bCs/>
          <w:color w:val="000000"/>
          <w:sz w:val="28"/>
          <w:szCs w:val="28"/>
        </w:rPr>
      </w:pPr>
    </w:p>
    <w:p w14:paraId="634A1AF1" w14:textId="77777777" w:rsidR="008E462E" w:rsidRDefault="008E462E" w:rsidP="004D414A">
      <w:pPr>
        <w:jc w:val="center"/>
        <w:outlineLvl w:val="3"/>
        <w:rPr>
          <w:b/>
          <w:bCs/>
          <w:color w:val="000000"/>
          <w:sz w:val="28"/>
          <w:szCs w:val="28"/>
        </w:rPr>
      </w:pPr>
    </w:p>
    <w:p w14:paraId="54D28641" w14:textId="77777777" w:rsidR="008E462E" w:rsidRDefault="008E462E" w:rsidP="004D414A">
      <w:pPr>
        <w:jc w:val="center"/>
        <w:outlineLvl w:val="3"/>
        <w:rPr>
          <w:b/>
          <w:bCs/>
          <w:color w:val="000000"/>
          <w:sz w:val="28"/>
          <w:szCs w:val="28"/>
        </w:rPr>
      </w:pPr>
    </w:p>
    <w:p w14:paraId="4BEDD0B6" w14:textId="77777777" w:rsidR="008E462E" w:rsidRDefault="008E462E" w:rsidP="004D414A">
      <w:pPr>
        <w:jc w:val="center"/>
        <w:outlineLvl w:val="3"/>
        <w:rPr>
          <w:b/>
          <w:bCs/>
          <w:color w:val="000000"/>
          <w:sz w:val="28"/>
          <w:szCs w:val="28"/>
        </w:rPr>
      </w:pPr>
    </w:p>
    <w:p w14:paraId="4CE96436" w14:textId="77777777" w:rsidR="008E462E" w:rsidRDefault="008E462E" w:rsidP="004D414A">
      <w:pPr>
        <w:jc w:val="center"/>
        <w:outlineLvl w:val="3"/>
        <w:rPr>
          <w:b/>
          <w:bCs/>
          <w:color w:val="000000"/>
          <w:sz w:val="28"/>
          <w:szCs w:val="28"/>
        </w:rPr>
      </w:pPr>
    </w:p>
    <w:p w14:paraId="5C066600" w14:textId="77777777" w:rsidR="008E462E" w:rsidRDefault="008E462E" w:rsidP="004D414A">
      <w:pPr>
        <w:jc w:val="center"/>
        <w:outlineLvl w:val="3"/>
        <w:rPr>
          <w:b/>
          <w:bCs/>
          <w:color w:val="000000"/>
          <w:sz w:val="28"/>
          <w:szCs w:val="28"/>
        </w:rPr>
      </w:pPr>
    </w:p>
    <w:p w14:paraId="6F5B86FE" w14:textId="77777777" w:rsidR="008E462E" w:rsidRDefault="008E462E" w:rsidP="004D414A">
      <w:pPr>
        <w:jc w:val="center"/>
        <w:outlineLvl w:val="3"/>
        <w:rPr>
          <w:b/>
          <w:bCs/>
          <w:color w:val="000000"/>
          <w:sz w:val="28"/>
          <w:szCs w:val="28"/>
        </w:rPr>
      </w:pPr>
    </w:p>
    <w:p w14:paraId="13B3910E" w14:textId="77777777" w:rsidR="008E462E" w:rsidRDefault="008E462E" w:rsidP="004D414A">
      <w:pPr>
        <w:outlineLvl w:val="3"/>
        <w:rPr>
          <w:b/>
          <w:bCs/>
          <w:color w:val="000000"/>
          <w:sz w:val="28"/>
          <w:szCs w:val="28"/>
        </w:rPr>
      </w:pPr>
    </w:p>
    <w:p w14:paraId="5C136CA1" w14:textId="77777777" w:rsidR="008E462E" w:rsidRPr="00334D3A" w:rsidRDefault="008E462E" w:rsidP="004D414A">
      <w:pPr>
        <w:jc w:val="center"/>
        <w:outlineLvl w:val="3"/>
        <w:rPr>
          <w:b/>
          <w:bCs/>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997"/>
        <w:gridCol w:w="758"/>
      </w:tblGrid>
      <w:tr w:rsidR="004A7DFB" w:rsidRPr="00334D3A" w14:paraId="139E56A9"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1B384BE" w14:textId="77777777" w:rsidR="004A7DFB" w:rsidRPr="00334D3A" w:rsidRDefault="004A7DFB" w:rsidP="004D414A">
            <w:r w:rsidRPr="00334D3A">
              <w:rPr>
                <w:b/>
                <w:bCs/>
                <w:color w:val="000000"/>
                <w:sz w:val="20"/>
                <w:szCs w:val="20"/>
              </w:rPr>
              <w:t>DÖNEM</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EF8388C" w14:textId="77777777" w:rsidR="004A7DFB" w:rsidRPr="00334D3A" w:rsidRDefault="004A7DFB" w:rsidP="004D414A">
            <w:r w:rsidRPr="00334D3A">
              <w:rPr>
                <w:color w:val="000000"/>
                <w:sz w:val="20"/>
                <w:szCs w:val="20"/>
              </w:rPr>
              <w:t>Bahar </w:t>
            </w:r>
          </w:p>
        </w:tc>
      </w:tr>
    </w:tbl>
    <w:p w14:paraId="3C6F585A" w14:textId="77777777" w:rsidR="004A7DFB" w:rsidRPr="00334D3A" w:rsidRDefault="004A7DFB"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636"/>
        <w:gridCol w:w="1040"/>
        <w:gridCol w:w="1403"/>
        <w:gridCol w:w="1886"/>
      </w:tblGrid>
      <w:tr w:rsidR="004A7DFB" w:rsidRPr="00334D3A" w14:paraId="7D606F20"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69D4F10" w14:textId="77777777" w:rsidR="004A7DFB" w:rsidRPr="00334D3A" w:rsidRDefault="004A7DFB" w:rsidP="004D414A">
            <w:pPr>
              <w:jc w:val="center"/>
            </w:pPr>
            <w:r w:rsidRPr="00334D3A">
              <w:rPr>
                <w:b/>
                <w:bCs/>
                <w:color w:val="000000"/>
                <w:sz w:val="20"/>
                <w:szCs w:val="20"/>
              </w:rPr>
              <w:t>DERSİN KODU</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BEECE8A" w14:textId="3A78529C" w:rsidR="004A7DFB" w:rsidRPr="00334D3A" w:rsidRDefault="008E462E" w:rsidP="004D414A">
            <w:r w:rsidRPr="0013331C">
              <w:rPr>
                <w:color w:val="000000"/>
                <w:sz w:val="18"/>
                <w:szCs w:val="18"/>
              </w:rPr>
              <w:t>152016347</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37640AE" w14:textId="77777777" w:rsidR="004A7DFB" w:rsidRPr="00334D3A" w:rsidRDefault="004A7DFB" w:rsidP="004D414A">
            <w:pPr>
              <w:jc w:val="center"/>
            </w:pPr>
            <w:r w:rsidRPr="00334D3A">
              <w:rPr>
                <w:b/>
                <w:bCs/>
                <w:color w:val="000000"/>
                <w:sz w:val="20"/>
                <w:szCs w:val="20"/>
              </w:rPr>
              <w:t>DERSİN ADI</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A9BFDB1" w14:textId="6D154B4F" w:rsidR="004A7DFB" w:rsidRPr="00334D3A" w:rsidRDefault="004A7DFB" w:rsidP="004D414A">
            <w:pPr>
              <w:jc w:val="center"/>
            </w:pPr>
            <w:r w:rsidRPr="00334D3A">
              <w:rPr>
                <w:color w:val="000000"/>
                <w:sz w:val="20"/>
                <w:szCs w:val="20"/>
              </w:rPr>
              <w:t xml:space="preserve">Mimari </w:t>
            </w:r>
            <w:r w:rsidR="00146474">
              <w:rPr>
                <w:color w:val="000000"/>
                <w:sz w:val="20"/>
                <w:szCs w:val="20"/>
              </w:rPr>
              <w:t>Tasarım</w:t>
            </w:r>
            <w:r w:rsidRPr="00334D3A">
              <w:rPr>
                <w:color w:val="000000"/>
                <w:sz w:val="20"/>
                <w:szCs w:val="20"/>
              </w:rPr>
              <w:t xml:space="preserve"> 302</w:t>
            </w:r>
          </w:p>
        </w:tc>
      </w:tr>
    </w:tbl>
    <w:p w14:paraId="77941A2E" w14:textId="77777777" w:rsidR="004A7DFB" w:rsidRPr="00334D3A" w:rsidRDefault="004A7DFB" w:rsidP="004D414A">
      <w:pPr>
        <w:rPr>
          <w:color w:val="000000"/>
        </w:rPr>
      </w:pPr>
      <w:r w:rsidRPr="00334D3A">
        <w:rPr>
          <w:b/>
          <w:bCs/>
          <w:color w:val="000000"/>
          <w:sz w:val="20"/>
          <w:szCs w:val="20"/>
        </w:rPr>
        <w:t xml:space="preserve">                                                  </w:t>
      </w:r>
      <w:r w:rsidRPr="00334D3A">
        <w:rPr>
          <w:b/>
          <w:bCs/>
          <w:color w:val="000000"/>
          <w:sz w:val="20"/>
          <w:szCs w:val="20"/>
        </w:rPr>
        <w:tab/>
      </w:r>
      <w:r w:rsidRPr="00334D3A">
        <w:rPr>
          <w:b/>
          <w:bCs/>
          <w:color w:val="000000"/>
          <w:sz w:val="20"/>
          <w:szCs w:val="20"/>
        </w:rPr>
        <w:tab/>
      </w:r>
      <w:r w:rsidRPr="00334D3A">
        <w:rPr>
          <w:b/>
          <w:bCs/>
          <w:color w:val="000000"/>
          <w:sz w:val="20"/>
          <w:szCs w:val="20"/>
        </w:rPr>
        <w:tab/>
      </w:r>
      <w:r w:rsidRPr="00334D3A">
        <w:rPr>
          <w:b/>
          <w:bCs/>
          <w:color w:val="000000"/>
          <w:sz w:val="20"/>
          <w:szCs w:val="20"/>
        </w:rPr>
        <w:tab/>
      </w:r>
      <w:r w:rsidRPr="00334D3A">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1054"/>
        <w:gridCol w:w="420"/>
        <w:gridCol w:w="414"/>
        <w:gridCol w:w="1473"/>
        <w:gridCol w:w="387"/>
        <w:gridCol w:w="429"/>
        <w:gridCol w:w="451"/>
        <w:gridCol w:w="1020"/>
        <w:gridCol w:w="817"/>
        <w:gridCol w:w="1587"/>
        <w:gridCol w:w="1556"/>
      </w:tblGrid>
      <w:tr w:rsidR="004A7DFB" w:rsidRPr="00334D3A" w14:paraId="216139A6" w14:textId="77777777" w:rsidTr="00CB4632">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7BD44C9" w14:textId="77777777" w:rsidR="004A7DFB" w:rsidRPr="00334D3A" w:rsidRDefault="004A7DFB" w:rsidP="004D414A">
            <w:r w:rsidRPr="00334D3A">
              <w:rPr>
                <w:b/>
                <w:bCs/>
                <w:color w:val="000000"/>
                <w:sz w:val="18"/>
                <w:szCs w:val="18"/>
              </w:rPr>
              <w:t>YARIYIL</w:t>
            </w:r>
          </w:p>
          <w:p w14:paraId="0304800E" w14:textId="77777777" w:rsidR="004A7DFB" w:rsidRPr="00334D3A" w:rsidRDefault="004A7DFB" w:rsidP="004D414A"/>
        </w:tc>
        <w:tc>
          <w:tcPr>
            <w:tcW w:w="0" w:type="auto"/>
            <w:gridSpan w:val="6"/>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5EB152EE" w14:textId="77777777" w:rsidR="004A7DFB" w:rsidRPr="00334D3A" w:rsidRDefault="004A7DFB" w:rsidP="004D414A">
            <w:pPr>
              <w:jc w:val="center"/>
            </w:pPr>
            <w:r w:rsidRPr="00334D3A">
              <w:rPr>
                <w:b/>
                <w:bCs/>
                <w:color w:val="000000"/>
                <w:sz w:val="20"/>
                <w:szCs w:val="20"/>
              </w:rPr>
              <w:t>HAFTALIK DERS SAATİ</w:t>
            </w:r>
          </w:p>
        </w:tc>
        <w:tc>
          <w:tcPr>
            <w:tcW w:w="0" w:type="auto"/>
            <w:gridSpan w:val="4"/>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53C756FE" w14:textId="77777777" w:rsidR="004A7DFB" w:rsidRPr="00334D3A" w:rsidRDefault="004A7DFB" w:rsidP="004D414A">
            <w:pPr>
              <w:jc w:val="center"/>
            </w:pPr>
            <w:r w:rsidRPr="00334D3A">
              <w:rPr>
                <w:b/>
                <w:bCs/>
                <w:color w:val="000000"/>
                <w:sz w:val="20"/>
                <w:szCs w:val="20"/>
              </w:rPr>
              <w:t>DERSİN</w:t>
            </w:r>
          </w:p>
        </w:tc>
      </w:tr>
      <w:tr w:rsidR="004A7DFB" w:rsidRPr="00334D3A" w14:paraId="238E73FA" w14:textId="77777777" w:rsidTr="00CB4632">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29ED53F2" w14:textId="77777777" w:rsidR="004A7DFB" w:rsidRPr="00334D3A" w:rsidRDefault="004A7DFB" w:rsidP="004D414A"/>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10BA3F10" w14:textId="77777777" w:rsidR="004A7DFB" w:rsidRPr="00334D3A" w:rsidRDefault="004A7DFB" w:rsidP="004D414A">
            <w:pPr>
              <w:jc w:val="center"/>
            </w:pPr>
            <w:r w:rsidRPr="00334D3A">
              <w:rPr>
                <w:b/>
                <w:bCs/>
                <w:color w:val="000000"/>
                <w:sz w:val="20"/>
                <w:szCs w:val="20"/>
              </w:rPr>
              <w:t>Teorik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11FB9D" w14:textId="77777777" w:rsidR="004A7DFB" w:rsidRPr="00334D3A" w:rsidRDefault="004A7DFB" w:rsidP="004D414A">
            <w:pPr>
              <w:jc w:val="center"/>
            </w:pPr>
            <w:r w:rsidRPr="00334D3A">
              <w:rPr>
                <w:b/>
                <w:bCs/>
                <w:color w:val="000000"/>
                <w:sz w:val="20"/>
                <w:szCs w:val="20"/>
              </w:rPr>
              <w:t>Uygulama</w:t>
            </w:r>
          </w:p>
        </w:tc>
        <w:tc>
          <w:tcPr>
            <w:tcW w:w="0" w:type="auto"/>
            <w:gridSpan w:val="3"/>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50EE95B8" w14:textId="77777777" w:rsidR="004A7DFB" w:rsidRPr="00334D3A" w:rsidRDefault="004A7DFB" w:rsidP="004D414A">
            <w:pPr>
              <w:ind w:left="-111" w:right="-108"/>
              <w:jc w:val="center"/>
            </w:pPr>
            <w:r w:rsidRPr="00334D3A">
              <w:rPr>
                <w:b/>
                <w:bCs/>
                <w:color w:val="000000"/>
                <w:sz w:val="20"/>
                <w:szCs w:val="20"/>
              </w:rPr>
              <w:t>Laboratuar</w:t>
            </w:r>
          </w:p>
        </w:tc>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6BF28BF5" w14:textId="77777777" w:rsidR="004A7DFB" w:rsidRPr="00334D3A" w:rsidRDefault="004A7DFB" w:rsidP="004D414A">
            <w:pPr>
              <w:jc w:val="center"/>
            </w:pPr>
            <w:r w:rsidRPr="00334D3A">
              <w:rPr>
                <w:b/>
                <w:bCs/>
                <w:color w:val="000000"/>
                <w:sz w:val="20"/>
                <w:szCs w:val="20"/>
              </w:rPr>
              <w:t>Kredisi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F02738" w14:textId="77777777" w:rsidR="004A7DFB" w:rsidRPr="00334D3A" w:rsidRDefault="004A7DFB" w:rsidP="004D414A">
            <w:pPr>
              <w:ind w:left="-111" w:right="-108"/>
              <w:jc w:val="center"/>
            </w:pPr>
            <w:r w:rsidRPr="00334D3A">
              <w:rPr>
                <w:b/>
                <w:bCs/>
                <w:color w:val="000000"/>
                <w:sz w:val="20"/>
                <w:szCs w:val="20"/>
              </w:rPr>
              <w:t>AKTS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1D7ADD" w14:textId="77777777" w:rsidR="004A7DFB" w:rsidRPr="00334D3A" w:rsidRDefault="004A7DFB" w:rsidP="004D414A">
            <w:pPr>
              <w:jc w:val="center"/>
            </w:pPr>
            <w:r w:rsidRPr="00334D3A">
              <w:rPr>
                <w:b/>
                <w:bCs/>
                <w:color w:val="000000"/>
                <w:sz w:val="20"/>
                <w:szCs w:val="20"/>
              </w:rPr>
              <w:t>TÜRÜ</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1FFF633A" w14:textId="77777777" w:rsidR="004A7DFB" w:rsidRPr="00334D3A" w:rsidRDefault="004A7DFB" w:rsidP="004D414A">
            <w:pPr>
              <w:jc w:val="center"/>
            </w:pPr>
            <w:r w:rsidRPr="00334D3A">
              <w:rPr>
                <w:b/>
                <w:bCs/>
                <w:color w:val="000000"/>
                <w:sz w:val="20"/>
                <w:szCs w:val="20"/>
              </w:rPr>
              <w:t>DİLİ</w:t>
            </w:r>
          </w:p>
        </w:tc>
      </w:tr>
      <w:tr w:rsidR="004A7DFB" w:rsidRPr="00334D3A" w14:paraId="05876264" w14:textId="77777777" w:rsidTr="00CB4632">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B03F15F" w14:textId="77777777" w:rsidR="004A7DFB" w:rsidRPr="00334D3A" w:rsidRDefault="004A7DFB" w:rsidP="004D414A">
            <w:pPr>
              <w:jc w:val="center"/>
            </w:pPr>
            <w:r w:rsidRPr="00334D3A">
              <w:rPr>
                <w:color w:val="000000"/>
                <w:sz w:val="22"/>
                <w:szCs w:val="22"/>
              </w:rPr>
              <w:t>6 </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14FA227" w14:textId="77777777" w:rsidR="004A7DFB" w:rsidRPr="00334D3A" w:rsidRDefault="004A7DFB" w:rsidP="004D414A">
            <w:pPr>
              <w:jc w:val="center"/>
            </w:pPr>
            <w:r w:rsidRPr="00334D3A">
              <w:rPr>
                <w:color w:val="000000"/>
                <w:sz w:val="22"/>
                <w:szCs w:val="22"/>
              </w:rPr>
              <w:t>4</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770C876F" w14:textId="77777777" w:rsidR="004A7DFB" w:rsidRPr="00334D3A" w:rsidRDefault="004A7DFB" w:rsidP="004D414A">
            <w:pPr>
              <w:jc w:val="center"/>
            </w:pPr>
            <w:r w:rsidRPr="00334D3A">
              <w:rPr>
                <w:color w:val="000000"/>
                <w:sz w:val="22"/>
                <w:szCs w:val="22"/>
              </w:rPr>
              <w:t>8</w:t>
            </w:r>
          </w:p>
        </w:tc>
        <w:tc>
          <w:tcPr>
            <w:tcW w:w="0" w:type="auto"/>
            <w:gridSpan w:val="3"/>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14:paraId="36B4A24A" w14:textId="77777777" w:rsidR="004A7DFB" w:rsidRPr="00334D3A" w:rsidRDefault="004A7DFB" w:rsidP="004D414A">
            <w:pPr>
              <w:jc w:val="center"/>
            </w:pPr>
            <w:r w:rsidRPr="00334D3A">
              <w:rPr>
                <w:color w:val="000000"/>
                <w:sz w:val="22"/>
                <w:szCs w:val="22"/>
              </w:rPr>
              <w:t>-</w:t>
            </w:r>
          </w:p>
        </w:tc>
        <w:tc>
          <w:tcPr>
            <w:tcW w:w="0" w:type="auto"/>
            <w:tcBorders>
              <w:top w:val="single" w:sz="4" w:space="0" w:color="000000"/>
              <w:left w:val="single" w:sz="12" w:space="0" w:color="000000"/>
              <w:bottom w:val="single" w:sz="12" w:space="0" w:color="000000"/>
              <w:right w:val="single" w:sz="4" w:space="0" w:color="000000"/>
            </w:tcBorders>
            <w:tcMar>
              <w:top w:w="0" w:type="dxa"/>
              <w:left w:w="115" w:type="dxa"/>
              <w:bottom w:w="0" w:type="dxa"/>
              <w:right w:w="115" w:type="dxa"/>
            </w:tcMar>
            <w:vAlign w:val="center"/>
            <w:hideMark/>
          </w:tcPr>
          <w:p w14:paraId="4AC2B930" w14:textId="77777777" w:rsidR="004A7DFB" w:rsidRPr="00334D3A" w:rsidRDefault="004A7DFB" w:rsidP="004D414A">
            <w:pPr>
              <w:jc w:val="center"/>
            </w:pPr>
            <w:r w:rsidRPr="00334D3A">
              <w:rPr>
                <w:color w:val="000000"/>
                <w:sz w:val="22"/>
                <w:szCs w:val="22"/>
              </w:rPr>
              <w:t>8</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2B474B25" w14:textId="77777777" w:rsidR="004A7DFB" w:rsidRPr="00334D3A" w:rsidRDefault="004A7DFB" w:rsidP="004D414A">
            <w:pPr>
              <w:jc w:val="center"/>
            </w:pPr>
            <w:r w:rsidRPr="00334D3A">
              <w:rPr>
                <w:color w:val="000000"/>
                <w:sz w:val="22"/>
                <w:szCs w:val="22"/>
              </w:rPr>
              <w:t>12</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691A82B6" w14:textId="77777777" w:rsidR="004A7DFB" w:rsidRPr="00334D3A" w:rsidRDefault="004A7DFB" w:rsidP="004D414A">
            <w:pPr>
              <w:jc w:val="center"/>
            </w:pPr>
            <w:r w:rsidRPr="00334D3A">
              <w:rPr>
                <w:color w:val="000000"/>
                <w:sz w:val="14"/>
                <w:szCs w:val="14"/>
                <w:vertAlign w:val="superscript"/>
              </w:rPr>
              <w:t>ZORUNLU (X)  SEÇMELİ (   )</w:t>
            </w:r>
          </w:p>
        </w:tc>
        <w:tc>
          <w:tcPr>
            <w:tcW w:w="0" w:type="auto"/>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14:paraId="391569C4" w14:textId="77777777" w:rsidR="004A7DFB" w:rsidRPr="00334D3A" w:rsidRDefault="004A7DFB" w:rsidP="004D414A">
            <w:pPr>
              <w:jc w:val="center"/>
            </w:pPr>
            <w:r w:rsidRPr="00334D3A">
              <w:rPr>
                <w:color w:val="000000"/>
                <w:sz w:val="14"/>
                <w:szCs w:val="14"/>
                <w:vertAlign w:val="superscript"/>
              </w:rPr>
              <w:t>İngilizce</w:t>
            </w:r>
          </w:p>
        </w:tc>
      </w:tr>
      <w:tr w:rsidR="004A7DFB" w:rsidRPr="00334D3A" w14:paraId="7AB4802A" w14:textId="77777777" w:rsidTr="00CB4632">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5D6562B" w14:textId="77777777" w:rsidR="004A7DFB" w:rsidRPr="00334D3A" w:rsidRDefault="004A7DFB" w:rsidP="004D414A">
            <w:pPr>
              <w:jc w:val="center"/>
            </w:pPr>
            <w:r w:rsidRPr="00334D3A">
              <w:rPr>
                <w:b/>
                <w:bCs/>
                <w:color w:val="000000"/>
                <w:sz w:val="20"/>
                <w:szCs w:val="20"/>
              </w:rPr>
              <w:t>DERSİN KATEGORİSİ</w:t>
            </w:r>
          </w:p>
        </w:tc>
      </w:tr>
      <w:tr w:rsidR="004A7DFB" w:rsidRPr="00334D3A" w14:paraId="2EB1A8D3" w14:textId="77777777" w:rsidTr="00CB4632">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79A5D592" w14:textId="74750315" w:rsidR="004A7DFB" w:rsidRPr="00334D3A" w:rsidRDefault="004A7DFB" w:rsidP="004D414A">
            <w:pPr>
              <w:jc w:val="center"/>
            </w:pPr>
            <w:r w:rsidRPr="00334D3A">
              <w:rPr>
                <w:b/>
                <w:bCs/>
                <w:color w:val="000000"/>
                <w:sz w:val="20"/>
                <w:szCs w:val="20"/>
              </w:rPr>
              <w:t xml:space="preserve">Mimari </w:t>
            </w:r>
            <w:r w:rsidR="00146474">
              <w:rPr>
                <w:b/>
                <w:bCs/>
                <w:color w:val="000000"/>
                <w:sz w:val="20"/>
                <w:szCs w:val="20"/>
              </w:rPr>
              <w:t>Tasarım</w:t>
            </w:r>
          </w:p>
        </w:tc>
        <w:tc>
          <w:tcPr>
            <w:tcW w:w="0" w:type="auto"/>
            <w:gridSpan w:val="4"/>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69FF4E14" w14:textId="77777777" w:rsidR="004A7DFB" w:rsidRPr="00334D3A" w:rsidRDefault="004A7DFB" w:rsidP="004D414A">
            <w:pPr>
              <w:jc w:val="center"/>
            </w:pPr>
            <w:r w:rsidRPr="00334D3A">
              <w:rPr>
                <w:b/>
                <w:bCs/>
                <w:color w:val="000000"/>
                <w:sz w:val="20"/>
                <w:szCs w:val="20"/>
              </w:rPr>
              <w:t>Mimarlık ve Sanat -Tarih, Teori ve Eleştri</w:t>
            </w:r>
          </w:p>
        </w:tc>
        <w:tc>
          <w:tcPr>
            <w:tcW w:w="0" w:type="auto"/>
            <w:gridSpan w:val="3"/>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026341D7" w14:textId="77777777" w:rsidR="004A7DFB" w:rsidRPr="00334D3A" w:rsidRDefault="004A7DFB" w:rsidP="004D414A">
            <w:pPr>
              <w:jc w:val="center"/>
            </w:pPr>
            <w:r w:rsidRPr="00334D3A">
              <w:rPr>
                <w:b/>
                <w:bCs/>
                <w:color w:val="000000"/>
                <w:sz w:val="20"/>
                <w:szCs w:val="20"/>
              </w:rPr>
              <w:t>Yapı Bilgisi ve Teknolojileri</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34E19026" w14:textId="77777777" w:rsidR="004A7DFB" w:rsidRPr="00334D3A" w:rsidRDefault="004A7DFB" w:rsidP="004D414A">
            <w:pPr>
              <w:jc w:val="center"/>
            </w:pPr>
            <w:r w:rsidRPr="00334D3A">
              <w:rPr>
                <w:b/>
                <w:bCs/>
                <w:color w:val="000000"/>
                <w:sz w:val="20"/>
                <w:szCs w:val="20"/>
              </w:rPr>
              <w:t>Mimaride Strüktür Sistemleri</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4C63E0BE" w14:textId="61E1541D" w:rsidR="004A7DFB" w:rsidRPr="00334D3A" w:rsidRDefault="004A7DFB" w:rsidP="004D414A">
            <w:pPr>
              <w:jc w:val="center"/>
            </w:pPr>
            <w:r w:rsidRPr="00334D3A">
              <w:rPr>
                <w:b/>
                <w:bCs/>
                <w:color w:val="000000"/>
                <w:sz w:val="20"/>
                <w:szCs w:val="20"/>
              </w:rPr>
              <w:t xml:space="preserve">Bilgisayar Destekli </w:t>
            </w:r>
            <w:r w:rsidR="00146474">
              <w:rPr>
                <w:b/>
                <w:bCs/>
                <w:color w:val="000000"/>
                <w:sz w:val="20"/>
                <w:szCs w:val="20"/>
              </w:rPr>
              <w:t>Tasarım</w:t>
            </w:r>
          </w:p>
        </w:tc>
      </w:tr>
      <w:tr w:rsidR="004A7DFB" w:rsidRPr="00334D3A" w14:paraId="3BC1CB55" w14:textId="77777777" w:rsidTr="00CB4632">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70A66B49" w14:textId="77777777" w:rsidR="004A7DFB" w:rsidRPr="00334D3A" w:rsidRDefault="004A7DFB" w:rsidP="004D414A">
            <w:pPr>
              <w:jc w:val="center"/>
            </w:pPr>
            <w:r w:rsidRPr="00334D3A">
              <w:rPr>
                <w:color w:val="000000"/>
                <w:sz w:val="22"/>
                <w:szCs w:val="22"/>
              </w:rPr>
              <w:t>X</w:t>
            </w:r>
          </w:p>
        </w:tc>
        <w:tc>
          <w:tcPr>
            <w:tcW w:w="0" w:type="auto"/>
            <w:gridSpan w:val="4"/>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3B6EB80C" w14:textId="77777777" w:rsidR="004A7DFB" w:rsidRPr="00334D3A" w:rsidRDefault="004A7DFB" w:rsidP="004D414A"/>
        </w:tc>
        <w:tc>
          <w:tcPr>
            <w:tcW w:w="0" w:type="auto"/>
            <w:gridSpan w:val="3"/>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219766D3" w14:textId="77777777" w:rsidR="004A7DFB" w:rsidRPr="00334D3A" w:rsidRDefault="004A7DFB" w:rsidP="004D414A">
            <w:pPr>
              <w:jc w:val="center"/>
            </w:pPr>
            <w:r w:rsidRPr="00334D3A">
              <w:rPr>
                <w:color w:val="000000"/>
              </w:rPr>
              <w:t> </w:t>
            </w:r>
          </w:p>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4850648C" w14:textId="77777777" w:rsidR="004A7DFB" w:rsidRPr="00334D3A" w:rsidRDefault="004A7DFB" w:rsidP="004D414A"/>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4F2E3C07" w14:textId="77777777" w:rsidR="004A7DFB" w:rsidRPr="00334D3A" w:rsidRDefault="004A7DFB" w:rsidP="004D414A"/>
        </w:tc>
      </w:tr>
      <w:tr w:rsidR="004A7DFB" w:rsidRPr="00334D3A" w14:paraId="3451B369" w14:textId="77777777" w:rsidTr="00CB4632">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4A26036" w14:textId="77777777" w:rsidR="004A7DFB" w:rsidRPr="00334D3A" w:rsidRDefault="004A7DFB" w:rsidP="004D414A">
            <w:pPr>
              <w:jc w:val="center"/>
            </w:pPr>
            <w:r w:rsidRPr="00334D3A">
              <w:rPr>
                <w:b/>
                <w:bCs/>
                <w:color w:val="000000"/>
                <w:sz w:val="20"/>
                <w:szCs w:val="20"/>
              </w:rPr>
              <w:t>DEĞERLENDİRME ÖLÇÜTLERİ</w:t>
            </w:r>
          </w:p>
        </w:tc>
      </w:tr>
      <w:tr w:rsidR="004A7DFB" w:rsidRPr="00334D3A" w14:paraId="0D43FCD7" w14:textId="77777777" w:rsidTr="00CB4632">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D5C9B09" w14:textId="77777777" w:rsidR="004A7DFB" w:rsidRPr="00334D3A" w:rsidRDefault="004A7DFB" w:rsidP="004D414A">
            <w:pPr>
              <w:jc w:val="center"/>
            </w:pPr>
            <w:r w:rsidRPr="00334D3A">
              <w:rPr>
                <w:b/>
                <w:bCs/>
                <w:color w:val="000000"/>
                <w:sz w:val="20"/>
                <w:szCs w:val="20"/>
              </w:rPr>
              <w:t>YARIYIL İÇİ</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24B48495" w14:textId="77777777" w:rsidR="004A7DFB" w:rsidRPr="00334D3A" w:rsidRDefault="004A7DFB" w:rsidP="004D414A">
            <w:pPr>
              <w:jc w:val="center"/>
            </w:pPr>
            <w:r w:rsidRPr="00334D3A">
              <w:rPr>
                <w:b/>
                <w:bCs/>
                <w:color w:val="000000"/>
                <w:sz w:val="20"/>
                <w:szCs w:val="20"/>
              </w:rPr>
              <w:t>Faaliyet türü</w:t>
            </w:r>
          </w:p>
        </w:tc>
        <w:tc>
          <w:tcPr>
            <w:tcW w:w="0" w:type="auto"/>
            <w:tcBorders>
              <w:top w:val="single" w:sz="12"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14:paraId="3C4F1994" w14:textId="77777777" w:rsidR="004A7DFB" w:rsidRPr="00334D3A" w:rsidRDefault="004A7DFB" w:rsidP="004D414A">
            <w:pPr>
              <w:jc w:val="center"/>
            </w:pPr>
            <w:r w:rsidRPr="00334D3A">
              <w:rPr>
                <w:b/>
                <w:bCs/>
                <w:color w:val="000000"/>
                <w:sz w:val="20"/>
                <w:szCs w:val="20"/>
              </w:rPr>
              <w:t>Sayı</w:t>
            </w:r>
          </w:p>
        </w:tc>
        <w:tc>
          <w:tcPr>
            <w:tcW w:w="0" w:type="auto"/>
            <w:tcBorders>
              <w:top w:val="single" w:sz="12" w:space="0" w:color="000000"/>
              <w:left w:val="single" w:sz="8" w:space="0" w:color="000000"/>
              <w:bottom w:val="single" w:sz="8" w:space="0" w:color="000000"/>
              <w:right w:val="single" w:sz="12" w:space="0" w:color="000000"/>
            </w:tcBorders>
            <w:tcMar>
              <w:top w:w="0" w:type="dxa"/>
              <w:left w:w="115" w:type="dxa"/>
              <w:bottom w:w="0" w:type="dxa"/>
              <w:right w:w="115" w:type="dxa"/>
            </w:tcMar>
            <w:vAlign w:val="center"/>
            <w:hideMark/>
          </w:tcPr>
          <w:p w14:paraId="41950740" w14:textId="77777777" w:rsidR="004A7DFB" w:rsidRPr="00334D3A" w:rsidRDefault="004A7DFB" w:rsidP="004D414A">
            <w:pPr>
              <w:jc w:val="center"/>
            </w:pPr>
            <w:r w:rsidRPr="00334D3A">
              <w:rPr>
                <w:b/>
                <w:bCs/>
                <w:color w:val="000000"/>
                <w:sz w:val="20"/>
                <w:szCs w:val="20"/>
              </w:rPr>
              <w:t>%</w:t>
            </w:r>
          </w:p>
        </w:tc>
      </w:tr>
      <w:tr w:rsidR="004A7DFB" w:rsidRPr="00334D3A" w14:paraId="150DD75D"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04478EBD" w14:textId="77777777" w:rsidR="004A7DFB" w:rsidRPr="00334D3A" w:rsidRDefault="004A7DFB" w:rsidP="004D414A"/>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483B98D7" w14:textId="77777777" w:rsidR="004A7DFB" w:rsidRPr="00334D3A" w:rsidRDefault="004A7DFB" w:rsidP="004D414A">
            <w:r w:rsidRPr="00334D3A">
              <w:rPr>
                <w:color w:val="000000"/>
                <w:sz w:val="20"/>
                <w:szCs w:val="20"/>
              </w:rPr>
              <w:t>I. Ara Sınav</w:t>
            </w:r>
          </w:p>
        </w:tc>
        <w:tc>
          <w:tcPr>
            <w:tcW w:w="0" w:type="auto"/>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31634214" w14:textId="77777777" w:rsidR="004A7DFB" w:rsidRPr="00334D3A" w:rsidRDefault="004A7DFB" w:rsidP="004D414A">
            <w:pPr>
              <w:jc w:val="center"/>
            </w:pPr>
            <w:r w:rsidRPr="00334D3A">
              <w:rPr>
                <w:color w:val="000000"/>
              </w:rPr>
              <w:t> </w:t>
            </w:r>
          </w:p>
        </w:tc>
        <w:tc>
          <w:tcPr>
            <w:tcW w:w="0" w:type="auto"/>
            <w:tcBorders>
              <w:top w:val="single" w:sz="8"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47EAC82A" w14:textId="77777777" w:rsidR="004A7DFB" w:rsidRPr="00334D3A" w:rsidRDefault="004A7DFB" w:rsidP="004D414A">
            <w:pPr>
              <w:jc w:val="center"/>
            </w:pPr>
            <w:r w:rsidRPr="00334D3A">
              <w:rPr>
                <w:color w:val="000000"/>
                <w:sz w:val="20"/>
                <w:szCs w:val="20"/>
              </w:rPr>
              <w:t> </w:t>
            </w:r>
          </w:p>
        </w:tc>
      </w:tr>
      <w:tr w:rsidR="004A7DFB" w:rsidRPr="00334D3A" w14:paraId="7C78FF55"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F0BD809" w14:textId="77777777" w:rsidR="004A7DFB" w:rsidRPr="00334D3A"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146BB587" w14:textId="77777777" w:rsidR="004A7DFB" w:rsidRPr="00334D3A" w:rsidRDefault="004A7DFB" w:rsidP="004D414A">
            <w:r w:rsidRPr="00334D3A">
              <w:rPr>
                <w:color w:val="000000"/>
                <w:sz w:val="20"/>
                <w:szCs w:val="20"/>
              </w:rPr>
              <w:t>II. Ara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031FB0DF" w14:textId="77777777" w:rsidR="004A7DFB" w:rsidRPr="00334D3A" w:rsidRDefault="004A7DFB" w:rsidP="004D414A">
            <w:pPr>
              <w:jc w:val="center"/>
            </w:pPr>
            <w:r w:rsidRPr="00334D3A">
              <w:rPr>
                <w:color w:val="000000"/>
              </w:rPr>
              <w:t> </w:t>
            </w:r>
          </w:p>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71D110A8" w14:textId="77777777" w:rsidR="004A7DFB" w:rsidRPr="00334D3A" w:rsidRDefault="004A7DFB" w:rsidP="004D414A">
            <w:pPr>
              <w:jc w:val="center"/>
            </w:pPr>
            <w:r w:rsidRPr="00334D3A">
              <w:rPr>
                <w:color w:val="000000"/>
                <w:sz w:val="20"/>
                <w:szCs w:val="20"/>
              </w:rPr>
              <w:t> </w:t>
            </w:r>
          </w:p>
        </w:tc>
      </w:tr>
      <w:tr w:rsidR="004A7DFB" w:rsidRPr="00334D3A" w14:paraId="2F7C5D7E"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8E84BDA" w14:textId="77777777" w:rsidR="004A7DFB" w:rsidRPr="00334D3A"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12B2BA4C" w14:textId="77777777" w:rsidR="004A7DFB" w:rsidRPr="00334D3A" w:rsidRDefault="004A7DFB" w:rsidP="004D414A">
            <w:r w:rsidRPr="00334D3A">
              <w:rPr>
                <w:color w:val="000000"/>
                <w:sz w:val="20"/>
                <w:szCs w:val="20"/>
              </w:rPr>
              <w:t>Kısa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6DA1AFC0" w14:textId="77777777" w:rsidR="004A7DFB" w:rsidRPr="00334D3A" w:rsidRDefault="004A7DFB"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6EE05727" w14:textId="77777777" w:rsidR="004A7DFB" w:rsidRPr="00334D3A" w:rsidRDefault="004A7DFB" w:rsidP="004D414A">
            <w:r w:rsidRPr="00334D3A">
              <w:rPr>
                <w:color w:val="000000"/>
                <w:sz w:val="20"/>
                <w:szCs w:val="20"/>
              </w:rPr>
              <w:t> </w:t>
            </w:r>
          </w:p>
        </w:tc>
      </w:tr>
      <w:tr w:rsidR="004A7DFB" w:rsidRPr="00334D3A" w14:paraId="33DB0EA5"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11B7B05" w14:textId="77777777" w:rsidR="004A7DFB" w:rsidRPr="00334D3A"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264B5D43" w14:textId="77777777" w:rsidR="004A7DFB" w:rsidRPr="00334D3A" w:rsidRDefault="004A7DFB" w:rsidP="004D414A">
            <w:r w:rsidRPr="00334D3A">
              <w:rPr>
                <w:color w:val="000000"/>
                <w:sz w:val="20"/>
                <w:szCs w:val="20"/>
              </w:rPr>
              <w:t>Ödev</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3445A324" w14:textId="77777777" w:rsidR="004A7DFB" w:rsidRPr="00334D3A" w:rsidRDefault="004A7DFB" w:rsidP="004D414A">
            <w:pPr>
              <w:jc w:val="center"/>
            </w:pPr>
            <w:r w:rsidRPr="00334D3A">
              <w:rPr>
                <w:color w:val="000000"/>
              </w:rPr>
              <w:t> </w:t>
            </w:r>
          </w:p>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6E9060B6" w14:textId="77777777" w:rsidR="004A7DFB" w:rsidRPr="00334D3A" w:rsidRDefault="004A7DFB" w:rsidP="004D414A">
            <w:pPr>
              <w:jc w:val="center"/>
            </w:pPr>
            <w:r w:rsidRPr="00334D3A">
              <w:rPr>
                <w:color w:val="000000"/>
              </w:rPr>
              <w:t>  </w:t>
            </w:r>
          </w:p>
        </w:tc>
      </w:tr>
      <w:tr w:rsidR="004A7DFB" w:rsidRPr="00334D3A" w14:paraId="5584E7DA"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75CD9266" w14:textId="77777777" w:rsidR="004A7DFB" w:rsidRPr="00334D3A" w:rsidRDefault="004A7DFB" w:rsidP="004D414A"/>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6A7657AD" w14:textId="77777777" w:rsidR="004A7DFB" w:rsidRPr="00334D3A" w:rsidRDefault="004A7DFB" w:rsidP="004D414A">
            <w:r w:rsidRPr="00334D3A">
              <w:rPr>
                <w:color w:val="000000"/>
                <w:sz w:val="20"/>
                <w:szCs w:val="20"/>
              </w:rPr>
              <w:t>Proje</w:t>
            </w:r>
          </w:p>
        </w:tc>
        <w:tc>
          <w:tcPr>
            <w:tcW w:w="0" w:type="auto"/>
            <w:tcBorders>
              <w:top w:val="single" w:sz="4"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590E7504" w14:textId="77777777" w:rsidR="004A7DFB" w:rsidRPr="00334D3A" w:rsidRDefault="004A7DFB" w:rsidP="004D414A">
            <w:pPr>
              <w:jc w:val="center"/>
            </w:pPr>
            <w:r w:rsidRPr="00334D3A">
              <w:rPr>
                <w:color w:val="000000"/>
              </w:rPr>
              <w:t>1 </w:t>
            </w:r>
          </w:p>
        </w:tc>
        <w:tc>
          <w:tcPr>
            <w:tcW w:w="0" w:type="auto"/>
            <w:tcBorders>
              <w:top w:val="single" w:sz="4"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1AAC0D3F" w14:textId="77777777" w:rsidR="004A7DFB" w:rsidRPr="00334D3A" w:rsidRDefault="004A7DFB" w:rsidP="004D414A">
            <w:pPr>
              <w:jc w:val="center"/>
            </w:pPr>
            <w:r w:rsidRPr="00334D3A">
              <w:rPr>
                <w:color w:val="000000"/>
              </w:rPr>
              <w:t>45</w:t>
            </w:r>
          </w:p>
        </w:tc>
      </w:tr>
      <w:tr w:rsidR="004A7DFB" w:rsidRPr="00334D3A" w14:paraId="460FC714"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6BF7859" w14:textId="77777777" w:rsidR="004A7DFB" w:rsidRPr="00334D3A" w:rsidRDefault="004A7DFB" w:rsidP="004D414A"/>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5A78EC96" w14:textId="77777777" w:rsidR="004A7DFB" w:rsidRPr="00334D3A" w:rsidRDefault="004A7DFB" w:rsidP="004D414A">
            <w:r w:rsidRPr="00334D3A">
              <w:rPr>
                <w:color w:val="000000"/>
                <w:sz w:val="20"/>
                <w:szCs w:val="20"/>
              </w:rPr>
              <w:t>Rapor</w:t>
            </w:r>
          </w:p>
        </w:tc>
        <w:tc>
          <w:tcPr>
            <w:tcW w:w="0" w:type="auto"/>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6C1912CD" w14:textId="77777777" w:rsidR="004A7DFB" w:rsidRPr="00334D3A" w:rsidRDefault="004A7DFB" w:rsidP="004D414A"/>
        </w:tc>
        <w:tc>
          <w:tcPr>
            <w:tcW w:w="0" w:type="auto"/>
            <w:tcBorders>
              <w:top w:val="single" w:sz="8"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18F33A49" w14:textId="77777777" w:rsidR="004A7DFB" w:rsidRPr="00334D3A" w:rsidRDefault="004A7DFB" w:rsidP="004D414A"/>
        </w:tc>
      </w:tr>
      <w:tr w:rsidR="004A7DFB" w:rsidRPr="00334D3A" w14:paraId="30F44CC0"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6552BD2" w14:textId="77777777" w:rsidR="004A7DFB" w:rsidRPr="00334D3A" w:rsidRDefault="004A7DFB" w:rsidP="004D414A"/>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C7F0428" w14:textId="77777777" w:rsidR="004A7DFB" w:rsidRPr="00334D3A" w:rsidRDefault="004A7DFB" w:rsidP="004D414A">
            <w:r w:rsidRPr="00334D3A">
              <w:rPr>
                <w:color w:val="000000"/>
                <w:sz w:val="20"/>
                <w:szCs w:val="20"/>
              </w:rPr>
              <w:t>Diğer (III. Ara sınav)</w:t>
            </w:r>
          </w:p>
        </w:tc>
        <w:tc>
          <w:tcPr>
            <w:tcW w:w="0" w:type="auto"/>
            <w:tcBorders>
              <w:top w:val="single" w:sz="8" w:space="0" w:color="000000"/>
              <w:left w:val="single" w:sz="4" w:space="0" w:color="000000"/>
              <w:bottom w:val="single" w:sz="12" w:space="0" w:color="000000"/>
              <w:right w:val="single" w:sz="8" w:space="0" w:color="000000"/>
            </w:tcBorders>
            <w:tcMar>
              <w:top w:w="0" w:type="dxa"/>
              <w:left w:w="115" w:type="dxa"/>
              <w:bottom w:w="0" w:type="dxa"/>
              <w:right w:w="115" w:type="dxa"/>
            </w:tcMar>
            <w:hideMark/>
          </w:tcPr>
          <w:p w14:paraId="5FCF6FCF" w14:textId="77777777" w:rsidR="004A7DFB" w:rsidRPr="00334D3A" w:rsidRDefault="004A7DFB" w:rsidP="004D414A">
            <w:pPr>
              <w:jc w:val="center"/>
            </w:pPr>
            <w:r w:rsidRPr="00334D3A">
              <w:rPr>
                <w:color w:val="000000"/>
              </w:rPr>
              <w:t> </w:t>
            </w:r>
          </w:p>
        </w:tc>
        <w:tc>
          <w:tcPr>
            <w:tcW w:w="0" w:type="auto"/>
            <w:tcBorders>
              <w:top w:val="single" w:sz="8" w:space="0" w:color="000000"/>
              <w:left w:val="single" w:sz="8" w:space="0" w:color="000000"/>
              <w:bottom w:val="single" w:sz="12" w:space="0" w:color="000000"/>
              <w:right w:val="single" w:sz="12" w:space="0" w:color="000000"/>
            </w:tcBorders>
            <w:tcMar>
              <w:top w:w="0" w:type="dxa"/>
              <w:left w:w="115" w:type="dxa"/>
              <w:bottom w:w="0" w:type="dxa"/>
              <w:right w:w="115" w:type="dxa"/>
            </w:tcMar>
            <w:hideMark/>
          </w:tcPr>
          <w:p w14:paraId="34014D03" w14:textId="77777777" w:rsidR="004A7DFB" w:rsidRPr="00334D3A" w:rsidRDefault="004A7DFB" w:rsidP="004D414A">
            <w:pPr>
              <w:jc w:val="center"/>
            </w:pPr>
            <w:r w:rsidRPr="00334D3A">
              <w:rPr>
                <w:color w:val="000000"/>
                <w:sz w:val="20"/>
                <w:szCs w:val="20"/>
              </w:rPr>
              <w:t> </w:t>
            </w:r>
          </w:p>
        </w:tc>
      </w:tr>
      <w:tr w:rsidR="004A7DFB" w:rsidRPr="00334D3A" w14:paraId="44F942D4" w14:textId="77777777" w:rsidTr="00CB4632">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731215E" w14:textId="77777777" w:rsidR="004A7DFB" w:rsidRPr="00334D3A" w:rsidRDefault="004A7DFB" w:rsidP="004D414A">
            <w:pPr>
              <w:jc w:val="center"/>
            </w:pPr>
            <w:r w:rsidRPr="00334D3A">
              <w:rPr>
                <w:b/>
                <w:bCs/>
                <w:color w:val="000000"/>
                <w:sz w:val="20"/>
                <w:szCs w:val="20"/>
              </w:rPr>
              <w:t>YARIYIL SONU SINAVI</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22D9CECB" w14:textId="77777777" w:rsidR="004A7DFB" w:rsidRPr="00334D3A" w:rsidRDefault="004A7DFB" w:rsidP="004D414A">
            <w:r w:rsidRPr="00334D3A">
              <w:rPr>
                <w:color w:val="000000"/>
                <w:sz w:val="20"/>
                <w:szCs w:val="20"/>
              </w:rPr>
              <w:t>Proje</w:t>
            </w:r>
          </w:p>
        </w:tc>
        <w:tc>
          <w:tcPr>
            <w:tcW w:w="0" w:type="auto"/>
            <w:tcBorders>
              <w:top w:val="single" w:sz="12" w:space="0" w:color="000000"/>
              <w:left w:val="single" w:sz="4" w:space="0" w:color="000000"/>
              <w:bottom w:val="single" w:sz="12" w:space="0" w:color="000000"/>
              <w:right w:val="single" w:sz="8" w:space="0" w:color="000000"/>
            </w:tcBorders>
            <w:tcMar>
              <w:top w:w="0" w:type="dxa"/>
              <w:left w:w="115" w:type="dxa"/>
              <w:bottom w:w="0" w:type="dxa"/>
              <w:right w:w="115" w:type="dxa"/>
            </w:tcMar>
            <w:vAlign w:val="center"/>
            <w:hideMark/>
          </w:tcPr>
          <w:p w14:paraId="18DF0BB4" w14:textId="77777777" w:rsidR="004A7DFB" w:rsidRPr="00334D3A" w:rsidRDefault="004A7DFB" w:rsidP="004D414A">
            <w:pPr>
              <w:jc w:val="center"/>
            </w:pPr>
            <w:r w:rsidRPr="00334D3A">
              <w:rPr>
                <w:color w:val="000000"/>
                <w:sz w:val="20"/>
                <w:szCs w:val="2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15" w:type="dxa"/>
              <w:bottom w:w="0" w:type="dxa"/>
              <w:right w:w="115" w:type="dxa"/>
            </w:tcMar>
            <w:vAlign w:val="center"/>
            <w:hideMark/>
          </w:tcPr>
          <w:p w14:paraId="3FD0B695" w14:textId="77777777" w:rsidR="004A7DFB" w:rsidRPr="00334D3A" w:rsidRDefault="004A7DFB" w:rsidP="004D414A">
            <w:pPr>
              <w:jc w:val="center"/>
            </w:pPr>
            <w:r w:rsidRPr="00334D3A">
              <w:rPr>
                <w:color w:val="000000"/>
                <w:sz w:val="20"/>
                <w:szCs w:val="20"/>
              </w:rPr>
              <w:t>55 </w:t>
            </w:r>
          </w:p>
        </w:tc>
      </w:tr>
      <w:tr w:rsidR="004A7DFB" w:rsidRPr="00334D3A" w14:paraId="1D6F3EB5"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9858A8C" w14:textId="77777777" w:rsidR="004A7DFB" w:rsidRPr="00334D3A" w:rsidRDefault="004A7DFB" w:rsidP="004D414A">
            <w:pPr>
              <w:jc w:val="center"/>
            </w:pPr>
            <w:r w:rsidRPr="00334D3A">
              <w:rPr>
                <w:b/>
                <w:bCs/>
                <w:color w:val="000000"/>
                <w:sz w:val="20"/>
                <w:szCs w:val="20"/>
              </w:rPr>
              <w:t>VARSA ÖNERİLEN ÖNKOŞUL(LAR)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320D3F0" w14:textId="77777777" w:rsidR="004A7DFB" w:rsidRPr="00334D3A" w:rsidRDefault="004A7DFB" w:rsidP="004D414A">
            <w:pPr>
              <w:jc w:val="both"/>
            </w:pPr>
            <w:r w:rsidRPr="00334D3A">
              <w:rPr>
                <w:color w:val="000000"/>
                <w:sz w:val="20"/>
                <w:szCs w:val="20"/>
              </w:rPr>
              <w:t>  </w:t>
            </w:r>
          </w:p>
        </w:tc>
      </w:tr>
      <w:tr w:rsidR="004A7DFB" w:rsidRPr="00334D3A" w14:paraId="694BD8EA"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FC57927" w14:textId="77777777" w:rsidR="004A7DFB" w:rsidRPr="00334D3A" w:rsidRDefault="004A7DFB" w:rsidP="004D414A">
            <w:pPr>
              <w:jc w:val="center"/>
            </w:pPr>
            <w:r w:rsidRPr="00334D3A">
              <w:rPr>
                <w:b/>
                <w:bCs/>
                <w:color w:val="000000"/>
                <w:sz w:val="20"/>
                <w:szCs w:val="20"/>
              </w:rPr>
              <w:t>DERSİN KISA İÇERİĞİ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5C59E03" w14:textId="6313803D" w:rsidR="004A7DFB" w:rsidRPr="00334D3A" w:rsidRDefault="004A7DFB" w:rsidP="004D414A">
            <w:r w:rsidRPr="00334D3A">
              <w:rPr>
                <w:color w:val="000000"/>
                <w:sz w:val="20"/>
                <w:szCs w:val="20"/>
              </w:rPr>
              <w:t xml:space="preserve">3000 – 5000 m2 boyutlarında bir proje öğrencilerin kentsel problemlere sahip kompleks bir kentsel yerleşim içerisinde kamusal bir fonksiyona sahip bir mimari </w:t>
            </w:r>
            <w:r w:rsidR="00146474">
              <w:rPr>
                <w:color w:val="000000"/>
                <w:sz w:val="20"/>
                <w:szCs w:val="20"/>
              </w:rPr>
              <w:t>Tasarım</w:t>
            </w:r>
            <w:r w:rsidRPr="00334D3A">
              <w:rPr>
                <w:color w:val="000000"/>
                <w:sz w:val="20"/>
                <w:szCs w:val="20"/>
              </w:rPr>
              <w:t>ı analiz edebilmeleri ve çözümleyebilmeleri için öğrencilere verilecektir. </w:t>
            </w:r>
          </w:p>
        </w:tc>
      </w:tr>
      <w:tr w:rsidR="004A7DFB" w:rsidRPr="00334D3A" w14:paraId="32BE810D" w14:textId="77777777" w:rsidTr="00CB4632">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DCD8491" w14:textId="77777777" w:rsidR="004A7DFB" w:rsidRPr="00334D3A" w:rsidRDefault="004A7DFB" w:rsidP="004D414A">
            <w:pPr>
              <w:jc w:val="center"/>
            </w:pPr>
            <w:r w:rsidRPr="00334D3A">
              <w:rPr>
                <w:b/>
                <w:bCs/>
                <w:color w:val="000000"/>
                <w:sz w:val="20"/>
                <w:szCs w:val="20"/>
              </w:rPr>
              <w:t>DERSİN AMAÇLARI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063764E" w14:textId="66B5AA59" w:rsidR="004A7DFB" w:rsidRPr="00334D3A" w:rsidRDefault="004A7DFB" w:rsidP="004D414A">
            <w:r w:rsidRPr="00334D3A">
              <w:rPr>
                <w:color w:val="000000"/>
                <w:sz w:val="20"/>
                <w:szCs w:val="20"/>
              </w:rPr>
              <w:t xml:space="preserve">Bu dersin amacı kompleks bir yerleşim içerisinde kamusal bir fonksiyona sahip bir mimari </w:t>
            </w:r>
            <w:r w:rsidR="00146474">
              <w:rPr>
                <w:color w:val="000000"/>
                <w:sz w:val="20"/>
                <w:szCs w:val="20"/>
              </w:rPr>
              <w:t>Tasarım</w:t>
            </w:r>
            <w:r w:rsidRPr="00334D3A">
              <w:rPr>
                <w:color w:val="000000"/>
                <w:sz w:val="20"/>
                <w:szCs w:val="20"/>
              </w:rPr>
              <w:t>ın analiz edilmesi ve çözümlenmesi yetilerini öğrencilere edindirmek. </w:t>
            </w:r>
          </w:p>
        </w:tc>
      </w:tr>
      <w:tr w:rsidR="004A7DFB" w:rsidRPr="00334D3A" w14:paraId="439DD9B0"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169AD28" w14:textId="77777777" w:rsidR="004A7DFB" w:rsidRPr="00334D3A" w:rsidRDefault="004A7DFB" w:rsidP="004D414A">
            <w:pPr>
              <w:jc w:val="center"/>
            </w:pPr>
            <w:r w:rsidRPr="00334D3A">
              <w:rPr>
                <w:b/>
                <w:bCs/>
                <w:color w:val="000000"/>
                <w:sz w:val="20"/>
                <w:szCs w:val="20"/>
              </w:rPr>
              <w:t>DERSİN MESLEK EĞİTİMİNİ SAĞLAMAYA YÖNELİK KATKISI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E24C4C6" w14:textId="77777777" w:rsidR="004A7DFB" w:rsidRPr="00334D3A" w:rsidRDefault="004A7DFB" w:rsidP="004D414A"/>
        </w:tc>
      </w:tr>
      <w:tr w:rsidR="004A7DFB" w:rsidRPr="00334D3A" w14:paraId="37C03AD4"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9B51526" w14:textId="77777777" w:rsidR="004A7DFB" w:rsidRPr="00334D3A" w:rsidRDefault="004A7DFB" w:rsidP="004D414A">
            <w:pPr>
              <w:jc w:val="center"/>
            </w:pPr>
            <w:r w:rsidRPr="00334D3A">
              <w:rPr>
                <w:b/>
                <w:bCs/>
                <w:color w:val="000000"/>
                <w:sz w:val="20"/>
                <w:szCs w:val="20"/>
              </w:rPr>
              <w:t>DERSİN ÖĞRENİM ÇIKTILARI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2F90EF9" w14:textId="752DD65A" w:rsidR="004A7DFB" w:rsidRPr="00334D3A" w:rsidRDefault="004A7DFB" w:rsidP="004D414A">
            <w:r w:rsidRPr="00334D3A">
              <w:rPr>
                <w:color w:val="000000"/>
                <w:sz w:val="20"/>
                <w:szCs w:val="20"/>
              </w:rPr>
              <w:t xml:space="preserve">Kompleks bir kentsel yerleşim içinde kamusal bir fonksiyona sahip konferans salonu, ofisler, kütüphane ve otopark ve benzeri gibi özel programlı elemanlı bir mimari </w:t>
            </w:r>
            <w:r w:rsidR="00146474">
              <w:rPr>
                <w:color w:val="000000"/>
                <w:sz w:val="20"/>
                <w:szCs w:val="20"/>
              </w:rPr>
              <w:t>Tasarım</w:t>
            </w:r>
            <w:r w:rsidRPr="00334D3A">
              <w:rPr>
                <w:color w:val="000000"/>
                <w:sz w:val="20"/>
                <w:szCs w:val="20"/>
              </w:rPr>
              <w:t>ın analiz edilmesi ve çözümlenmesi yetilerini edinmek.</w:t>
            </w:r>
          </w:p>
        </w:tc>
      </w:tr>
      <w:tr w:rsidR="004A7DFB" w:rsidRPr="00334D3A" w14:paraId="3D0AFE48"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49D9EB8" w14:textId="77777777" w:rsidR="004A7DFB" w:rsidRPr="00334D3A" w:rsidRDefault="004A7DFB" w:rsidP="004D414A">
            <w:pPr>
              <w:jc w:val="center"/>
            </w:pPr>
            <w:r w:rsidRPr="00334D3A">
              <w:rPr>
                <w:b/>
                <w:bCs/>
                <w:color w:val="000000"/>
                <w:sz w:val="20"/>
                <w:szCs w:val="20"/>
              </w:rPr>
              <w:t>TEMEL DERS KİTABI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DDEF288" w14:textId="77777777" w:rsidR="004A7DFB" w:rsidRPr="00334D3A" w:rsidRDefault="004A7DFB" w:rsidP="004D414A">
            <w:r w:rsidRPr="00334D3A">
              <w:rPr>
                <w:color w:val="000000"/>
                <w:sz w:val="20"/>
                <w:szCs w:val="20"/>
              </w:rPr>
              <w:t>Yok</w:t>
            </w:r>
          </w:p>
        </w:tc>
      </w:tr>
      <w:tr w:rsidR="004A7DFB" w:rsidRPr="00334D3A" w14:paraId="5021CCFB"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9C9F6CE" w14:textId="77777777" w:rsidR="004A7DFB" w:rsidRPr="00334D3A" w:rsidRDefault="004A7DFB" w:rsidP="004D414A">
            <w:pPr>
              <w:jc w:val="center"/>
            </w:pPr>
            <w:r w:rsidRPr="00334D3A">
              <w:rPr>
                <w:b/>
                <w:bCs/>
                <w:color w:val="000000"/>
                <w:sz w:val="20"/>
                <w:szCs w:val="20"/>
              </w:rPr>
              <w:t>YARDIMCI KAYNAKLAR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40E3733" w14:textId="6498D6A5" w:rsidR="004A7DFB" w:rsidRPr="00334D3A" w:rsidRDefault="004A7DFB" w:rsidP="004D414A">
            <w:pPr>
              <w:outlineLvl w:val="3"/>
              <w:rPr>
                <w:b/>
                <w:bCs/>
              </w:rPr>
            </w:pPr>
            <w:r w:rsidRPr="00334D3A">
              <w:rPr>
                <w:color w:val="000000"/>
                <w:sz w:val="20"/>
                <w:szCs w:val="20"/>
              </w:rPr>
              <w:t xml:space="preserve">Güncel mimarlık, </w:t>
            </w:r>
            <w:r w:rsidR="00146474">
              <w:rPr>
                <w:color w:val="000000"/>
                <w:sz w:val="20"/>
                <w:szCs w:val="20"/>
              </w:rPr>
              <w:t>Tasarım</w:t>
            </w:r>
            <w:r w:rsidRPr="00334D3A">
              <w:rPr>
                <w:color w:val="000000"/>
                <w:sz w:val="20"/>
                <w:szCs w:val="20"/>
              </w:rPr>
              <w:t xml:space="preserve"> ve sanat dergileri</w:t>
            </w:r>
          </w:p>
          <w:p w14:paraId="30684465" w14:textId="77777777" w:rsidR="004A7DFB" w:rsidRPr="00334D3A" w:rsidRDefault="004A7DFB" w:rsidP="004D414A">
            <w:pPr>
              <w:outlineLvl w:val="3"/>
              <w:rPr>
                <w:b/>
                <w:bCs/>
              </w:rPr>
            </w:pPr>
            <w:r w:rsidRPr="00334D3A">
              <w:rPr>
                <w:color w:val="000000"/>
                <w:sz w:val="20"/>
                <w:szCs w:val="20"/>
              </w:rPr>
              <w:t>Veri tabanları</w:t>
            </w:r>
          </w:p>
          <w:p w14:paraId="2B149841" w14:textId="77777777" w:rsidR="004A7DFB" w:rsidRPr="00334D3A" w:rsidRDefault="004A7DFB" w:rsidP="004D414A">
            <w:pPr>
              <w:outlineLvl w:val="3"/>
              <w:rPr>
                <w:b/>
                <w:bCs/>
              </w:rPr>
            </w:pPr>
            <w:r w:rsidRPr="00334D3A">
              <w:rPr>
                <w:color w:val="000000"/>
                <w:sz w:val="20"/>
                <w:szCs w:val="20"/>
              </w:rPr>
              <w:t>Basılı yayınlar</w:t>
            </w:r>
          </w:p>
        </w:tc>
      </w:tr>
      <w:tr w:rsidR="004A7DFB" w:rsidRPr="00334D3A" w14:paraId="50AE922C" w14:textId="77777777" w:rsidTr="00CB4632">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BC18B15" w14:textId="77777777" w:rsidR="004A7DFB" w:rsidRPr="00334D3A" w:rsidRDefault="004A7DFB" w:rsidP="004D414A">
            <w:pPr>
              <w:jc w:val="center"/>
            </w:pPr>
            <w:r w:rsidRPr="00334D3A">
              <w:rPr>
                <w:b/>
                <w:bCs/>
                <w:color w:val="000000"/>
                <w:sz w:val="20"/>
                <w:szCs w:val="20"/>
              </w:rPr>
              <w:t>DERSTE GEREKLİ ARAÇ VE GEREÇLER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B016C90" w14:textId="77777777" w:rsidR="004A7DFB" w:rsidRPr="00334D3A" w:rsidRDefault="004A7DFB" w:rsidP="004D414A">
            <w:r w:rsidRPr="00334D3A">
              <w:rPr>
                <w:color w:val="000000"/>
                <w:sz w:val="20"/>
                <w:szCs w:val="20"/>
              </w:rPr>
              <w:t>Geleneksel ve dijital çizim araç ve gereçleri, bilgisayar, ışıldak, gerekli yazılımlar</w:t>
            </w:r>
          </w:p>
        </w:tc>
      </w:tr>
    </w:tbl>
    <w:p w14:paraId="542A9539" w14:textId="77777777" w:rsidR="004A7DFB" w:rsidRPr="00334D3A" w:rsidRDefault="004A7DFB" w:rsidP="004D414A">
      <w:pPr>
        <w:rPr>
          <w:color w:val="000000"/>
        </w:rPr>
      </w:pPr>
      <w:r w:rsidRPr="00334D3A">
        <w:rPr>
          <w:color w:val="000000"/>
        </w:rPr>
        <w:br/>
      </w:r>
      <w:r w:rsidRPr="00334D3A">
        <w:rPr>
          <w:color w:val="000000"/>
          <w:sz w:val="18"/>
          <w:szCs w:val="18"/>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1000"/>
        <w:gridCol w:w="8028"/>
      </w:tblGrid>
      <w:tr w:rsidR="004A7DFB" w:rsidRPr="00334D3A" w14:paraId="5145C57A" w14:textId="77777777" w:rsidTr="00CB4632">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00AB937D" w14:textId="77777777" w:rsidR="004A7DFB" w:rsidRPr="00334D3A" w:rsidRDefault="004A7DFB" w:rsidP="004D414A">
            <w:pPr>
              <w:jc w:val="center"/>
            </w:pPr>
            <w:r w:rsidRPr="00334D3A">
              <w:rPr>
                <w:b/>
                <w:bCs/>
                <w:color w:val="000000"/>
                <w:sz w:val="22"/>
                <w:szCs w:val="22"/>
              </w:rPr>
              <w:lastRenderedPageBreak/>
              <w:t>DERSİN HAFTALIK PLANI</w:t>
            </w:r>
          </w:p>
        </w:tc>
      </w:tr>
      <w:tr w:rsidR="004A7DFB" w:rsidRPr="00334D3A" w14:paraId="192BF0EB"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hideMark/>
          </w:tcPr>
          <w:p w14:paraId="7CB5B375" w14:textId="77777777" w:rsidR="004A7DFB" w:rsidRPr="00334D3A" w:rsidRDefault="004A7DFB" w:rsidP="004D414A">
            <w:pPr>
              <w:jc w:val="center"/>
            </w:pPr>
            <w:r w:rsidRPr="00334D3A">
              <w:rPr>
                <w:b/>
                <w:bCs/>
                <w:color w:val="000000"/>
                <w:sz w:val="22"/>
                <w:szCs w:val="22"/>
              </w:rPr>
              <w:t>HAFTA</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1B28883" w14:textId="77777777" w:rsidR="004A7DFB" w:rsidRPr="00334D3A" w:rsidRDefault="004A7DFB" w:rsidP="004D414A">
            <w:r w:rsidRPr="00334D3A">
              <w:rPr>
                <w:b/>
                <w:bCs/>
                <w:color w:val="000000"/>
                <w:sz w:val="22"/>
                <w:szCs w:val="22"/>
              </w:rPr>
              <w:t>İŞLENEN KONULAR</w:t>
            </w:r>
          </w:p>
        </w:tc>
      </w:tr>
      <w:tr w:rsidR="004A7DFB" w:rsidRPr="00334D3A" w14:paraId="0B090140"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5C62D5B" w14:textId="77777777" w:rsidR="004A7DFB" w:rsidRPr="00334D3A" w:rsidRDefault="004A7DFB" w:rsidP="004D414A">
            <w:pPr>
              <w:jc w:val="center"/>
            </w:pPr>
            <w:r w:rsidRPr="00334D3A">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EC6C88F" w14:textId="77777777" w:rsidR="004A7DFB" w:rsidRPr="00334D3A" w:rsidRDefault="004A7DFB" w:rsidP="004D414A">
            <w:r w:rsidRPr="00334D3A">
              <w:rPr>
                <w:color w:val="000000"/>
                <w:sz w:val="20"/>
                <w:szCs w:val="20"/>
              </w:rPr>
              <w:t>Projenin tanıtılması, program ve arazi üzerine tartışmalar</w:t>
            </w:r>
          </w:p>
        </w:tc>
      </w:tr>
      <w:tr w:rsidR="004A7DFB" w:rsidRPr="00334D3A" w14:paraId="24A2B9CB"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381ABEB" w14:textId="77777777" w:rsidR="004A7DFB" w:rsidRPr="00334D3A" w:rsidRDefault="004A7DFB" w:rsidP="004D414A">
            <w:pPr>
              <w:jc w:val="center"/>
            </w:pPr>
            <w:r w:rsidRPr="00334D3A">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0AD5500" w14:textId="77777777" w:rsidR="004A7DFB" w:rsidRPr="00334D3A" w:rsidRDefault="004A7DFB" w:rsidP="004D414A">
            <w:r w:rsidRPr="00334D3A">
              <w:rPr>
                <w:color w:val="000000"/>
                <w:sz w:val="20"/>
                <w:szCs w:val="20"/>
              </w:rPr>
              <w:t>Konsept çalışması,  program çalışması, yakın çevre analizleri 1/1000 </w:t>
            </w:r>
          </w:p>
        </w:tc>
      </w:tr>
      <w:tr w:rsidR="004A7DFB" w:rsidRPr="00334D3A" w14:paraId="145B76F7"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1BE5D97" w14:textId="77777777" w:rsidR="004A7DFB" w:rsidRPr="00334D3A" w:rsidRDefault="004A7DFB" w:rsidP="004D414A">
            <w:pPr>
              <w:jc w:val="center"/>
            </w:pPr>
            <w:r w:rsidRPr="00334D3A">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F193036" w14:textId="77777777" w:rsidR="004A7DFB" w:rsidRPr="00334D3A" w:rsidRDefault="004A7DFB" w:rsidP="004D414A">
            <w:r w:rsidRPr="00334D3A">
              <w:rPr>
                <w:color w:val="000000"/>
                <w:sz w:val="20"/>
                <w:szCs w:val="20"/>
              </w:rPr>
              <w:t>Konsept çalışması,  program çalışması, yakın çevre analizleri 1/1000 – 1/500, vaziyet planı 1/500</w:t>
            </w:r>
          </w:p>
        </w:tc>
      </w:tr>
      <w:tr w:rsidR="004A7DFB" w:rsidRPr="00334D3A" w14:paraId="22167515"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3EF9210" w14:textId="77777777" w:rsidR="004A7DFB" w:rsidRPr="00334D3A" w:rsidRDefault="004A7DFB" w:rsidP="004D414A">
            <w:pPr>
              <w:jc w:val="center"/>
            </w:pPr>
            <w:r w:rsidRPr="00334D3A">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8C3295B" w14:textId="77777777" w:rsidR="004A7DFB" w:rsidRPr="00334D3A" w:rsidRDefault="004A7DFB" w:rsidP="004D414A">
            <w:r w:rsidRPr="00334D3A">
              <w:rPr>
                <w:color w:val="000000"/>
                <w:sz w:val="20"/>
                <w:szCs w:val="20"/>
              </w:rPr>
              <w:t>I. Ara Jüri</w:t>
            </w:r>
          </w:p>
        </w:tc>
      </w:tr>
      <w:tr w:rsidR="004A7DFB" w:rsidRPr="00334D3A" w14:paraId="41FB0900"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296651E" w14:textId="77777777" w:rsidR="004A7DFB" w:rsidRPr="00334D3A" w:rsidRDefault="004A7DFB" w:rsidP="004D414A">
            <w:pPr>
              <w:jc w:val="center"/>
            </w:pPr>
            <w:r w:rsidRPr="00334D3A">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EB21C78" w14:textId="77777777" w:rsidR="004A7DFB" w:rsidRPr="00334D3A" w:rsidRDefault="004A7DFB" w:rsidP="004D414A">
            <w:r w:rsidRPr="00334D3A">
              <w:rPr>
                <w:color w:val="000000"/>
                <w:sz w:val="20"/>
                <w:szCs w:val="20"/>
              </w:rPr>
              <w:t>Planlar - kesitler 1/500</w:t>
            </w:r>
          </w:p>
        </w:tc>
      </w:tr>
      <w:tr w:rsidR="004A7DFB" w:rsidRPr="00334D3A" w14:paraId="68CB9F3F"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69523EF" w14:textId="77777777" w:rsidR="004A7DFB" w:rsidRPr="00334D3A" w:rsidRDefault="004A7DFB" w:rsidP="004D414A">
            <w:pPr>
              <w:jc w:val="center"/>
            </w:pPr>
            <w:r w:rsidRPr="00334D3A">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29066FC" w14:textId="77777777" w:rsidR="004A7DFB" w:rsidRPr="00334D3A" w:rsidRDefault="004A7DFB" w:rsidP="004D414A">
            <w:r w:rsidRPr="00334D3A">
              <w:rPr>
                <w:color w:val="000000"/>
                <w:sz w:val="20"/>
                <w:szCs w:val="20"/>
              </w:rPr>
              <w:t>Planlar, kesitler ve görünüşler 1/500</w:t>
            </w:r>
          </w:p>
        </w:tc>
      </w:tr>
      <w:tr w:rsidR="004A7DFB" w:rsidRPr="00334D3A" w14:paraId="505B2BAF"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6A91B96" w14:textId="77777777" w:rsidR="004A7DFB" w:rsidRPr="00334D3A" w:rsidRDefault="004A7DFB" w:rsidP="004D414A">
            <w:pPr>
              <w:jc w:val="center"/>
            </w:pPr>
            <w:r w:rsidRPr="00334D3A">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0943252" w14:textId="77777777" w:rsidR="004A7DFB" w:rsidRPr="00334D3A" w:rsidRDefault="004A7DFB" w:rsidP="004D414A">
            <w:r w:rsidRPr="00334D3A">
              <w:rPr>
                <w:color w:val="000000"/>
                <w:sz w:val="20"/>
                <w:szCs w:val="20"/>
              </w:rPr>
              <w:t>Planlar, kesitler ve görünüşler 1/500</w:t>
            </w:r>
          </w:p>
        </w:tc>
      </w:tr>
      <w:tr w:rsidR="004A7DFB" w:rsidRPr="00334D3A" w14:paraId="6FFC681A"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4A7C5BF" w14:textId="77777777" w:rsidR="004A7DFB" w:rsidRPr="00334D3A" w:rsidRDefault="004A7DFB" w:rsidP="004D414A">
            <w:pPr>
              <w:jc w:val="center"/>
            </w:pPr>
            <w:r w:rsidRPr="00334D3A">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35A0847" w14:textId="77777777" w:rsidR="004A7DFB" w:rsidRPr="00334D3A" w:rsidRDefault="004A7DFB" w:rsidP="004D414A">
            <w:r w:rsidRPr="00334D3A">
              <w:rPr>
                <w:color w:val="000000"/>
                <w:sz w:val="20"/>
                <w:szCs w:val="20"/>
              </w:rPr>
              <w:t>II. Ara Jüri</w:t>
            </w:r>
          </w:p>
        </w:tc>
      </w:tr>
      <w:tr w:rsidR="004A7DFB" w:rsidRPr="00334D3A" w14:paraId="7EE0FE53"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132A542" w14:textId="77777777" w:rsidR="004A7DFB" w:rsidRPr="00334D3A" w:rsidRDefault="004A7DFB" w:rsidP="004D414A">
            <w:pPr>
              <w:jc w:val="center"/>
            </w:pPr>
            <w:r w:rsidRPr="00334D3A">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EFA9989" w14:textId="77777777" w:rsidR="004A7DFB" w:rsidRPr="00334D3A" w:rsidRDefault="004A7DFB" w:rsidP="004D414A">
            <w:r w:rsidRPr="00334D3A">
              <w:rPr>
                <w:color w:val="000000"/>
                <w:sz w:val="20"/>
                <w:szCs w:val="20"/>
              </w:rPr>
              <w:t>Planlar, kesitler ve görünüşler 1/200</w:t>
            </w:r>
          </w:p>
        </w:tc>
      </w:tr>
      <w:tr w:rsidR="004A7DFB" w:rsidRPr="00334D3A" w14:paraId="77871166"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889A307" w14:textId="77777777" w:rsidR="004A7DFB" w:rsidRPr="00334D3A" w:rsidRDefault="004A7DFB" w:rsidP="004D414A">
            <w:pPr>
              <w:jc w:val="center"/>
            </w:pPr>
            <w:r w:rsidRPr="00334D3A">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33FF42B" w14:textId="77777777" w:rsidR="004A7DFB" w:rsidRPr="00334D3A" w:rsidRDefault="004A7DFB" w:rsidP="004D414A">
            <w:r w:rsidRPr="00334D3A">
              <w:rPr>
                <w:color w:val="000000"/>
                <w:sz w:val="20"/>
                <w:szCs w:val="20"/>
              </w:rPr>
              <w:t>Planlar, kesitler ve görünüşler 1/200</w:t>
            </w:r>
          </w:p>
        </w:tc>
      </w:tr>
      <w:tr w:rsidR="004A7DFB" w:rsidRPr="00334D3A" w14:paraId="5332E4A1"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3B378F5" w14:textId="77777777" w:rsidR="004A7DFB" w:rsidRPr="00334D3A" w:rsidRDefault="004A7DFB" w:rsidP="004D414A">
            <w:pPr>
              <w:jc w:val="center"/>
            </w:pPr>
            <w:r w:rsidRPr="00334D3A">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7340F11" w14:textId="77777777" w:rsidR="004A7DFB" w:rsidRPr="00334D3A" w:rsidRDefault="004A7DFB" w:rsidP="004D414A">
            <w:r w:rsidRPr="00334D3A">
              <w:rPr>
                <w:color w:val="000000"/>
                <w:sz w:val="20"/>
                <w:szCs w:val="20"/>
              </w:rPr>
              <w:t>Planlar, kesitler ve görünüşler 1/200 ve siluet</w:t>
            </w:r>
          </w:p>
        </w:tc>
      </w:tr>
      <w:tr w:rsidR="004A7DFB" w:rsidRPr="00334D3A" w14:paraId="3D37281C"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279CC14" w14:textId="77777777" w:rsidR="004A7DFB" w:rsidRPr="00334D3A" w:rsidRDefault="004A7DFB" w:rsidP="004D414A">
            <w:pPr>
              <w:jc w:val="center"/>
            </w:pPr>
            <w:r w:rsidRPr="00334D3A">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5970210" w14:textId="77777777" w:rsidR="004A7DFB" w:rsidRPr="00334D3A" w:rsidRDefault="004A7DFB" w:rsidP="004D414A">
            <w:r w:rsidRPr="00334D3A">
              <w:rPr>
                <w:color w:val="000000"/>
                <w:sz w:val="20"/>
                <w:szCs w:val="20"/>
              </w:rPr>
              <w:t>III. Ara Jüri</w:t>
            </w:r>
          </w:p>
        </w:tc>
      </w:tr>
      <w:tr w:rsidR="004A7DFB" w:rsidRPr="00334D3A" w14:paraId="7F083B77"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80A7D3D" w14:textId="77777777" w:rsidR="004A7DFB" w:rsidRPr="00334D3A" w:rsidRDefault="004A7DFB" w:rsidP="004D414A">
            <w:pPr>
              <w:jc w:val="center"/>
            </w:pPr>
            <w:r w:rsidRPr="00334D3A">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5733014" w14:textId="77777777" w:rsidR="004A7DFB" w:rsidRPr="00334D3A" w:rsidRDefault="004A7DFB" w:rsidP="004D414A">
            <w:r w:rsidRPr="00334D3A">
              <w:rPr>
                <w:color w:val="000000"/>
                <w:sz w:val="20"/>
                <w:szCs w:val="20"/>
              </w:rPr>
              <w:t>Planlar, kesitler ve görünüşler 1/200, detaylar, siluet, perspektif</w:t>
            </w:r>
          </w:p>
        </w:tc>
      </w:tr>
      <w:tr w:rsidR="004A7DFB" w:rsidRPr="00334D3A" w14:paraId="7773BC4C"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9DE3A04" w14:textId="77777777" w:rsidR="004A7DFB" w:rsidRPr="00334D3A" w:rsidRDefault="004A7DFB" w:rsidP="004D414A">
            <w:pPr>
              <w:jc w:val="center"/>
            </w:pPr>
            <w:r w:rsidRPr="00334D3A">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D6499F9" w14:textId="77777777" w:rsidR="004A7DFB" w:rsidRPr="00334D3A" w:rsidRDefault="004A7DFB" w:rsidP="004D414A">
            <w:r w:rsidRPr="00334D3A">
              <w:rPr>
                <w:color w:val="000000"/>
                <w:sz w:val="20"/>
                <w:szCs w:val="20"/>
              </w:rPr>
              <w:t>Planlar, kesitler ve görünüşler 1/200, detaylar, siluet, perspektif</w:t>
            </w:r>
          </w:p>
        </w:tc>
      </w:tr>
      <w:tr w:rsidR="004A7DFB" w:rsidRPr="00334D3A" w14:paraId="509ACFF9" w14:textId="77777777" w:rsidTr="00CB4632">
        <w:trPr>
          <w:trHeight w:val="322"/>
          <w:jc w:val="center"/>
        </w:trPr>
        <w:tc>
          <w:tcPr>
            <w:tcW w:w="0" w:type="auto"/>
            <w:tcBorders>
              <w:top w:val="single" w:sz="6" w:space="0" w:color="000000"/>
              <w:left w:val="single" w:sz="12" w:space="0" w:color="000000"/>
              <w:bottom w:val="single" w:sz="12" w:space="0" w:color="000000"/>
              <w:right w:val="single" w:sz="6" w:space="0" w:color="000000"/>
            </w:tcBorders>
            <w:shd w:val="clear" w:color="auto" w:fill="E6E6E6"/>
            <w:tcMar>
              <w:top w:w="0" w:type="dxa"/>
              <w:left w:w="115" w:type="dxa"/>
              <w:bottom w:w="0" w:type="dxa"/>
              <w:right w:w="115" w:type="dxa"/>
            </w:tcMar>
            <w:vAlign w:val="center"/>
            <w:hideMark/>
          </w:tcPr>
          <w:p w14:paraId="2E0B9D75" w14:textId="77777777" w:rsidR="004A7DFB" w:rsidRPr="00334D3A" w:rsidRDefault="004A7DFB" w:rsidP="004D414A">
            <w:pPr>
              <w:jc w:val="center"/>
            </w:pPr>
            <w:r w:rsidRPr="00334D3A">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shd w:val="clear" w:color="auto" w:fill="E6E6E6"/>
            <w:tcMar>
              <w:top w:w="0" w:type="dxa"/>
              <w:left w:w="115" w:type="dxa"/>
              <w:bottom w:w="0" w:type="dxa"/>
              <w:right w:w="115" w:type="dxa"/>
            </w:tcMar>
            <w:vAlign w:val="center"/>
            <w:hideMark/>
          </w:tcPr>
          <w:p w14:paraId="0EA44FEC" w14:textId="77777777" w:rsidR="004A7DFB" w:rsidRPr="00334D3A" w:rsidRDefault="004A7DFB" w:rsidP="004D414A">
            <w:r w:rsidRPr="00334D3A">
              <w:rPr>
                <w:color w:val="000000"/>
                <w:sz w:val="20"/>
                <w:szCs w:val="20"/>
              </w:rPr>
              <w:t>Final Jürisi</w:t>
            </w:r>
          </w:p>
        </w:tc>
      </w:tr>
    </w:tbl>
    <w:p w14:paraId="5E2968FC" w14:textId="77777777" w:rsidR="004A7DFB" w:rsidRPr="00334D3A" w:rsidRDefault="004A7DFB"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500"/>
        <w:gridCol w:w="8088"/>
        <w:gridCol w:w="340"/>
        <w:gridCol w:w="340"/>
        <w:gridCol w:w="340"/>
      </w:tblGrid>
      <w:tr w:rsidR="004A7DFB" w:rsidRPr="00334D3A" w14:paraId="06184CF8" w14:textId="77777777" w:rsidTr="00CB4632">
        <w:tc>
          <w:tcPr>
            <w:tcW w:w="0" w:type="auto"/>
            <w:tcBorders>
              <w:top w:val="single" w:sz="12"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5AD6A1A" w14:textId="77777777" w:rsidR="004A7DFB" w:rsidRPr="00334D3A" w:rsidRDefault="004A7DFB" w:rsidP="004D414A">
            <w:pPr>
              <w:jc w:val="center"/>
            </w:pPr>
            <w:r w:rsidRPr="00334D3A">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8CC707E" w14:textId="77777777" w:rsidR="004A7DFB" w:rsidRPr="00334D3A" w:rsidRDefault="004A7DFB" w:rsidP="004D414A">
            <w:r w:rsidRPr="00334D3A">
              <w:rPr>
                <w:b/>
                <w:bCs/>
                <w:color w:val="000000"/>
                <w:sz w:val="22"/>
                <w:szCs w:val="22"/>
              </w:rPr>
              <w:t>PROGRAM ÇIKTISI </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6044DCA" w14:textId="77777777" w:rsidR="004A7DFB" w:rsidRPr="00334D3A" w:rsidRDefault="004A7DFB" w:rsidP="004D414A">
            <w:pPr>
              <w:jc w:val="center"/>
            </w:pPr>
            <w:r w:rsidRPr="00334D3A">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E292B2E" w14:textId="77777777" w:rsidR="004A7DFB" w:rsidRPr="00334D3A" w:rsidRDefault="004A7DFB" w:rsidP="004D414A">
            <w:pPr>
              <w:jc w:val="center"/>
            </w:pPr>
            <w:r w:rsidRPr="00334D3A">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2C6A53A9" w14:textId="77777777" w:rsidR="004A7DFB" w:rsidRPr="00334D3A" w:rsidRDefault="004A7DFB" w:rsidP="004D414A">
            <w:pPr>
              <w:jc w:val="center"/>
            </w:pPr>
            <w:r w:rsidRPr="00334D3A">
              <w:rPr>
                <w:b/>
                <w:bCs/>
                <w:color w:val="000000"/>
                <w:sz w:val="22"/>
                <w:szCs w:val="22"/>
              </w:rPr>
              <w:t>1</w:t>
            </w:r>
          </w:p>
        </w:tc>
      </w:tr>
      <w:tr w:rsidR="004A7DFB" w:rsidRPr="00334D3A" w14:paraId="78F3331F"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D4D8003" w14:textId="77777777" w:rsidR="004A7DFB" w:rsidRPr="00334D3A" w:rsidRDefault="004A7DFB" w:rsidP="004D414A">
            <w:pPr>
              <w:jc w:val="center"/>
            </w:pPr>
            <w:r w:rsidRPr="00334D3A">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134DC97" w14:textId="0961A328" w:rsidR="004A7DFB" w:rsidRPr="00334D3A" w:rsidRDefault="004A7DFB" w:rsidP="004D414A">
            <w:r w:rsidRPr="00334D3A">
              <w:rPr>
                <w:color w:val="000000"/>
                <w:sz w:val="20"/>
                <w:szCs w:val="20"/>
              </w:rPr>
              <w:t xml:space="preserve">Yerel ve evrensel olanı mimari </w:t>
            </w:r>
            <w:r w:rsidR="00146474">
              <w:rPr>
                <w:color w:val="000000"/>
                <w:sz w:val="20"/>
                <w:szCs w:val="20"/>
              </w:rPr>
              <w:t>Tasarım</w:t>
            </w:r>
            <w:r w:rsidRPr="00334D3A">
              <w:rPr>
                <w:color w:val="000000"/>
                <w:sz w:val="20"/>
                <w:szCs w:val="20"/>
              </w:rPr>
              <w:t>, mekânsal planlama süreçleri ve inşa edili form süreçleri ile ilişkilendirmek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3FF5D1A" w14:textId="77777777" w:rsidR="004A7DFB" w:rsidRPr="00334D3A" w:rsidRDefault="004A7DFB" w:rsidP="004D414A">
            <w:pPr>
              <w:jc w:val="center"/>
            </w:pPr>
            <w:r w:rsidRPr="00334D3A">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6A39CE4" w14:textId="77777777" w:rsidR="004A7DFB" w:rsidRPr="00334D3A" w:rsidRDefault="004A7DFB" w:rsidP="004D414A">
            <w:pPr>
              <w:jc w:val="center"/>
            </w:pPr>
            <w:r w:rsidRPr="00334D3A">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6DC6A6A0" w14:textId="77777777" w:rsidR="004A7DFB" w:rsidRPr="00334D3A" w:rsidRDefault="004A7DFB" w:rsidP="004D414A"/>
        </w:tc>
      </w:tr>
      <w:tr w:rsidR="004A7DFB" w:rsidRPr="00334D3A" w14:paraId="20ADC41C"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4FD14CA" w14:textId="77777777" w:rsidR="004A7DFB" w:rsidRPr="00334D3A" w:rsidRDefault="004A7DFB" w:rsidP="004D414A">
            <w:pPr>
              <w:jc w:val="center"/>
            </w:pPr>
            <w:r w:rsidRPr="00334D3A">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C134BD9" w14:textId="77777777" w:rsidR="004A7DFB" w:rsidRPr="00334D3A" w:rsidRDefault="004A7DFB" w:rsidP="004D414A">
            <w:r w:rsidRPr="00334D3A">
              <w:rPr>
                <w:color w:val="000000"/>
                <w:sz w:val="20"/>
                <w:szCs w:val="20"/>
              </w:rPr>
              <w:t>Sosyal ve kültürel bağlam ile de ilişkilendirerek, mimarlık alanına ait bilginin yorumlanması ve geliştirilmesi üzerinden problem tarifi ve formülasyonu yapmak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B517BBB" w14:textId="77777777" w:rsidR="004A7DFB" w:rsidRPr="00334D3A" w:rsidRDefault="004A7DFB" w:rsidP="004D414A">
            <w:pPr>
              <w:jc w:val="center"/>
            </w:pPr>
            <w:r w:rsidRPr="00334D3A">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0047BBD" w14:textId="77777777" w:rsidR="004A7DFB" w:rsidRPr="00334D3A"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770BF472" w14:textId="77777777" w:rsidR="004A7DFB" w:rsidRPr="00334D3A" w:rsidRDefault="004A7DFB" w:rsidP="004D414A"/>
        </w:tc>
      </w:tr>
      <w:tr w:rsidR="004A7DFB" w:rsidRPr="00334D3A" w14:paraId="726FE134"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549220A" w14:textId="77777777" w:rsidR="004A7DFB" w:rsidRPr="00334D3A" w:rsidRDefault="004A7DFB" w:rsidP="004D414A">
            <w:pPr>
              <w:jc w:val="center"/>
            </w:pPr>
            <w:r w:rsidRPr="00334D3A">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1ABB87F" w14:textId="77777777" w:rsidR="004A7DFB" w:rsidRPr="00334D3A" w:rsidRDefault="004A7DFB" w:rsidP="004D414A">
            <w:r w:rsidRPr="00334D3A">
              <w:rPr>
                <w:color w:val="000000"/>
                <w:sz w:val="20"/>
                <w:szCs w:val="20"/>
              </w:rPr>
              <w:t>Mimarlık alanında teknik bilgi, estetik duyarlılık ve mesleki etiği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3D191F7" w14:textId="77777777" w:rsidR="004A7DFB" w:rsidRPr="00334D3A" w:rsidRDefault="004A7DFB" w:rsidP="004D414A">
            <w:pPr>
              <w:jc w:val="center"/>
            </w:pPr>
            <w:r w:rsidRPr="00334D3A">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9D9828E" w14:textId="77777777" w:rsidR="004A7DFB" w:rsidRPr="00334D3A" w:rsidRDefault="004A7DFB" w:rsidP="004D414A">
            <w:pPr>
              <w:jc w:val="center"/>
            </w:pPr>
            <w:r w:rsidRPr="00334D3A">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1872428D" w14:textId="77777777" w:rsidR="004A7DFB" w:rsidRPr="00334D3A" w:rsidRDefault="004A7DFB" w:rsidP="004D414A">
            <w:pPr>
              <w:jc w:val="center"/>
            </w:pPr>
            <w:r w:rsidRPr="00334D3A">
              <w:rPr>
                <w:b/>
                <w:bCs/>
                <w:color w:val="000000"/>
                <w:sz w:val="20"/>
                <w:szCs w:val="20"/>
              </w:rPr>
              <w:t> </w:t>
            </w:r>
          </w:p>
        </w:tc>
      </w:tr>
      <w:tr w:rsidR="004A7DFB" w:rsidRPr="00334D3A" w14:paraId="7F54E53E"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91F7AC1" w14:textId="77777777" w:rsidR="004A7DFB" w:rsidRPr="00334D3A" w:rsidRDefault="004A7DFB" w:rsidP="004D414A">
            <w:pPr>
              <w:jc w:val="center"/>
            </w:pPr>
            <w:r w:rsidRPr="00334D3A">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7B5297C" w14:textId="77777777" w:rsidR="004A7DFB" w:rsidRPr="00334D3A" w:rsidRDefault="004A7DFB" w:rsidP="004D414A">
            <w:r w:rsidRPr="00334D3A">
              <w:rPr>
                <w:color w:val="000000"/>
                <w:sz w:val="20"/>
                <w:szCs w:val="20"/>
              </w:rPr>
              <w:t>Gerekli alanlar arasında disiplinlerarası uzmanlaşmayı sağlamak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C055F0C" w14:textId="77777777" w:rsidR="004A7DFB" w:rsidRPr="00334D3A" w:rsidRDefault="004A7DFB" w:rsidP="004D414A">
            <w:pPr>
              <w:jc w:val="center"/>
            </w:pPr>
            <w:r w:rsidRPr="00334D3A">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51C49DE" w14:textId="77777777" w:rsidR="004A7DFB" w:rsidRPr="00334D3A" w:rsidRDefault="004A7DFB" w:rsidP="004D414A">
            <w:pPr>
              <w:jc w:val="center"/>
            </w:pPr>
            <w:r w:rsidRPr="00334D3A">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394AA2D0" w14:textId="77777777" w:rsidR="004A7DFB" w:rsidRPr="00334D3A" w:rsidRDefault="004A7DFB" w:rsidP="004D414A">
            <w:pPr>
              <w:jc w:val="center"/>
            </w:pPr>
            <w:r w:rsidRPr="00334D3A">
              <w:rPr>
                <w:b/>
                <w:bCs/>
                <w:color w:val="000000"/>
                <w:sz w:val="20"/>
                <w:szCs w:val="20"/>
              </w:rPr>
              <w:t> </w:t>
            </w:r>
          </w:p>
        </w:tc>
      </w:tr>
      <w:tr w:rsidR="004A7DFB" w:rsidRPr="00334D3A" w14:paraId="38C2658E"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6EB7A00" w14:textId="77777777" w:rsidR="004A7DFB" w:rsidRPr="00334D3A" w:rsidRDefault="004A7DFB" w:rsidP="004D414A">
            <w:pPr>
              <w:jc w:val="center"/>
            </w:pPr>
            <w:r w:rsidRPr="00334D3A">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2B44338" w14:textId="4896F423" w:rsidR="004A7DFB" w:rsidRPr="00334D3A" w:rsidRDefault="004A7DFB" w:rsidP="004D414A">
            <w:r w:rsidRPr="00334D3A">
              <w:rPr>
                <w:color w:val="000000"/>
                <w:sz w:val="20"/>
                <w:szCs w:val="20"/>
              </w:rPr>
              <w:t xml:space="preserve">Enerji, yerel ve/veya evrensel konut ve yerleşme biçimleri alanlarında kişi-çevre etkileşiminin her aşamasında araştırma ve </w:t>
            </w:r>
            <w:r w:rsidR="00146474">
              <w:rPr>
                <w:color w:val="000000"/>
                <w:sz w:val="20"/>
                <w:szCs w:val="20"/>
              </w:rPr>
              <w:t>Tasarım</w:t>
            </w:r>
            <w:r w:rsidRPr="00334D3A">
              <w:rPr>
                <w:color w:val="000000"/>
                <w:sz w:val="20"/>
                <w:szCs w:val="20"/>
              </w:rPr>
              <w:t>ın kalitesini artırmak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8838081" w14:textId="77777777" w:rsidR="004A7DFB" w:rsidRPr="00334D3A" w:rsidRDefault="004A7DFB" w:rsidP="004D414A">
            <w:pPr>
              <w:jc w:val="center"/>
            </w:pPr>
            <w:r w:rsidRPr="00334D3A">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7E5A172" w14:textId="77777777" w:rsidR="004A7DFB" w:rsidRPr="00334D3A" w:rsidRDefault="004A7DFB" w:rsidP="004D414A">
            <w:pPr>
              <w:jc w:val="center"/>
            </w:pPr>
            <w:r w:rsidRPr="00334D3A">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0F6F37F5" w14:textId="77777777" w:rsidR="004A7DFB" w:rsidRPr="00334D3A" w:rsidRDefault="004A7DFB" w:rsidP="004D414A">
            <w:pPr>
              <w:jc w:val="center"/>
            </w:pPr>
            <w:r w:rsidRPr="00334D3A">
              <w:rPr>
                <w:b/>
                <w:bCs/>
                <w:color w:val="000000"/>
                <w:sz w:val="20"/>
                <w:szCs w:val="20"/>
              </w:rPr>
              <w:t> </w:t>
            </w:r>
          </w:p>
        </w:tc>
      </w:tr>
      <w:tr w:rsidR="004A7DFB" w:rsidRPr="00334D3A" w14:paraId="4F850B4D"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4BED13B" w14:textId="77777777" w:rsidR="004A7DFB" w:rsidRPr="00334D3A" w:rsidRDefault="004A7DFB" w:rsidP="004D414A">
            <w:pPr>
              <w:jc w:val="center"/>
            </w:pPr>
            <w:r w:rsidRPr="00334D3A">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76D7356" w14:textId="77777777" w:rsidR="004A7DFB" w:rsidRPr="00334D3A" w:rsidRDefault="004A7DFB" w:rsidP="004D414A">
            <w:r w:rsidRPr="00334D3A">
              <w:rPr>
                <w:color w:val="000000"/>
                <w:sz w:val="20"/>
                <w:szCs w:val="20"/>
              </w:rPr>
              <w:t>Mimarlık alanında yaratıcı düşünme ve yapma süreçlerinin metodlarını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CEE9F35" w14:textId="77777777" w:rsidR="004A7DFB" w:rsidRPr="00334D3A" w:rsidRDefault="004A7DFB" w:rsidP="004D414A">
            <w:pPr>
              <w:jc w:val="center"/>
            </w:pPr>
            <w:r w:rsidRPr="00334D3A">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95E7C90" w14:textId="77777777" w:rsidR="004A7DFB" w:rsidRPr="00334D3A"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28DD5EA8" w14:textId="77777777" w:rsidR="004A7DFB" w:rsidRPr="00334D3A" w:rsidRDefault="004A7DFB" w:rsidP="004D414A">
            <w:pPr>
              <w:jc w:val="center"/>
            </w:pPr>
            <w:r w:rsidRPr="00334D3A">
              <w:rPr>
                <w:b/>
                <w:bCs/>
                <w:color w:val="000000"/>
                <w:sz w:val="20"/>
                <w:szCs w:val="20"/>
              </w:rPr>
              <w:t> </w:t>
            </w:r>
          </w:p>
        </w:tc>
      </w:tr>
      <w:tr w:rsidR="004A7DFB" w:rsidRPr="00334D3A" w14:paraId="43D454D4"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E0F729F" w14:textId="77777777" w:rsidR="004A7DFB" w:rsidRPr="00334D3A" w:rsidRDefault="004A7DFB" w:rsidP="004D414A">
            <w:pPr>
              <w:jc w:val="center"/>
            </w:pPr>
            <w:r w:rsidRPr="00334D3A">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1AD1BF2" w14:textId="77777777" w:rsidR="004A7DFB" w:rsidRPr="00334D3A" w:rsidRDefault="004A7DFB" w:rsidP="004D414A">
            <w:r w:rsidRPr="00334D3A">
              <w:rPr>
                <w:color w:val="000000"/>
                <w:sz w:val="20"/>
                <w:szCs w:val="20"/>
              </w:rPr>
              <w:t>Bireysel çalışma, disiplin içi ve disiplinler arası takım çalışması yapabilme becerisi</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915F91E" w14:textId="77777777" w:rsidR="004A7DFB" w:rsidRPr="00334D3A" w:rsidRDefault="004A7DFB" w:rsidP="004D414A">
            <w:pPr>
              <w:jc w:val="center"/>
            </w:pPr>
            <w:r w:rsidRPr="00334D3A">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B02C471" w14:textId="77777777" w:rsidR="004A7DFB" w:rsidRPr="00334D3A"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34372D5F" w14:textId="77777777" w:rsidR="004A7DFB" w:rsidRPr="00334D3A" w:rsidRDefault="004A7DFB" w:rsidP="004D414A">
            <w:pPr>
              <w:jc w:val="center"/>
            </w:pPr>
            <w:r w:rsidRPr="00334D3A">
              <w:rPr>
                <w:b/>
                <w:bCs/>
                <w:color w:val="000000"/>
                <w:sz w:val="20"/>
                <w:szCs w:val="20"/>
              </w:rPr>
              <w:t> </w:t>
            </w:r>
          </w:p>
        </w:tc>
      </w:tr>
      <w:tr w:rsidR="004A7DFB" w:rsidRPr="00334D3A" w14:paraId="451B515B"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3C70F26" w14:textId="77777777" w:rsidR="004A7DFB" w:rsidRPr="00334D3A" w:rsidRDefault="004A7DFB" w:rsidP="004D414A">
            <w:pPr>
              <w:jc w:val="center"/>
            </w:pPr>
            <w:r w:rsidRPr="00334D3A">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69CFF3E" w14:textId="77777777" w:rsidR="004A7DFB" w:rsidRPr="00334D3A" w:rsidRDefault="004A7DFB" w:rsidP="004D414A">
            <w:r w:rsidRPr="00334D3A">
              <w:rPr>
                <w:color w:val="000000"/>
                <w:sz w:val="20"/>
                <w:szCs w:val="20"/>
              </w:rPr>
              <w:t>Proje yönetimi ile risk yönetimi ve değişiklik yönetimi gibi iş hayatındaki uygulamalar hakkında bilgi; girişimcilik, yenilikçilik ve sürdürülebilir kalkınma hakkında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FF8D095" w14:textId="77777777" w:rsidR="004A7DFB" w:rsidRPr="00334D3A"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7669C8C" w14:textId="77777777" w:rsidR="004A7DFB" w:rsidRPr="00334D3A" w:rsidRDefault="004A7DFB" w:rsidP="004D414A">
            <w:pPr>
              <w:jc w:val="center"/>
            </w:pPr>
            <w:r w:rsidRPr="00334D3A">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16909E73" w14:textId="77777777" w:rsidR="004A7DFB" w:rsidRPr="00334D3A" w:rsidRDefault="004A7DFB" w:rsidP="004D414A"/>
        </w:tc>
      </w:tr>
      <w:tr w:rsidR="004A7DFB" w:rsidRPr="00334D3A" w14:paraId="37512390"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40CF703" w14:textId="77777777" w:rsidR="004A7DFB" w:rsidRPr="00334D3A" w:rsidRDefault="004A7DFB" w:rsidP="004D414A">
            <w:pPr>
              <w:jc w:val="center"/>
            </w:pPr>
            <w:r w:rsidRPr="00334D3A">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06CF798" w14:textId="77777777" w:rsidR="004A7DFB" w:rsidRPr="00334D3A" w:rsidRDefault="004A7DFB" w:rsidP="004D414A">
            <w:r w:rsidRPr="00334D3A">
              <w:rPr>
                <w:color w:val="000000"/>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F636354" w14:textId="77777777" w:rsidR="004A7DFB" w:rsidRPr="00334D3A"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2E65094" w14:textId="77777777" w:rsidR="004A7DFB" w:rsidRPr="00334D3A" w:rsidRDefault="004A7DFB" w:rsidP="004D414A">
            <w:pPr>
              <w:jc w:val="center"/>
            </w:pPr>
            <w:r w:rsidRPr="00334D3A">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28AE070C" w14:textId="77777777" w:rsidR="004A7DFB" w:rsidRPr="00334D3A" w:rsidRDefault="004A7DFB" w:rsidP="004D414A">
            <w:pPr>
              <w:jc w:val="center"/>
            </w:pPr>
            <w:r w:rsidRPr="00334D3A">
              <w:rPr>
                <w:b/>
                <w:bCs/>
                <w:color w:val="000000"/>
                <w:sz w:val="20"/>
                <w:szCs w:val="20"/>
              </w:rPr>
              <w:t> </w:t>
            </w:r>
          </w:p>
        </w:tc>
      </w:tr>
      <w:tr w:rsidR="004A7DFB" w:rsidRPr="00334D3A" w14:paraId="03E48CD2" w14:textId="77777777" w:rsidTr="00CB4632">
        <w:tc>
          <w:tcPr>
            <w:tcW w:w="0" w:type="auto"/>
            <w:gridSpan w:val="5"/>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ECE1ABD" w14:textId="77777777" w:rsidR="004A7DFB" w:rsidRPr="00334D3A" w:rsidRDefault="004A7DFB" w:rsidP="004D414A">
            <w:pPr>
              <w:jc w:val="both"/>
            </w:pPr>
            <w:r w:rsidRPr="00334D3A">
              <w:rPr>
                <w:b/>
                <w:bCs/>
                <w:color w:val="000000"/>
                <w:sz w:val="20"/>
                <w:szCs w:val="20"/>
              </w:rPr>
              <w:t>1</w:t>
            </w:r>
            <w:r w:rsidRPr="00334D3A">
              <w:rPr>
                <w:color w:val="000000"/>
                <w:sz w:val="20"/>
                <w:szCs w:val="20"/>
              </w:rPr>
              <w:t xml:space="preserve">:Hiç Katkısı Yok. </w:t>
            </w:r>
            <w:r w:rsidRPr="00334D3A">
              <w:rPr>
                <w:b/>
                <w:bCs/>
                <w:color w:val="000000"/>
                <w:sz w:val="20"/>
                <w:szCs w:val="20"/>
              </w:rPr>
              <w:t>2</w:t>
            </w:r>
            <w:r w:rsidRPr="00334D3A">
              <w:rPr>
                <w:color w:val="000000"/>
                <w:sz w:val="20"/>
                <w:szCs w:val="20"/>
              </w:rPr>
              <w:t xml:space="preserve">:Kısmen Katkısı Var. </w:t>
            </w:r>
            <w:r w:rsidRPr="00334D3A">
              <w:rPr>
                <w:b/>
                <w:bCs/>
                <w:color w:val="000000"/>
                <w:sz w:val="20"/>
                <w:szCs w:val="20"/>
              </w:rPr>
              <w:t>3</w:t>
            </w:r>
            <w:r w:rsidRPr="00334D3A">
              <w:rPr>
                <w:color w:val="000000"/>
                <w:sz w:val="20"/>
                <w:szCs w:val="20"/>
              </w:rPr>
              <w:t>:Tam Katkısı Var.</w:t>
            </w:r>
          </w:p>
        </w:tc>
      </w:tr>
    </w:tbl>
    <w:p w14:paraId="71FB04B1" w14:textId="77777777" w:rsidR="004A7DFB" w:rsidRPr="00334D3A" w:rsidRDefault="004A7DFB" w:rsidP="004D414A">
      <w:pPr>
        <w:rPr>
          <w:color w:val="000000"/>
        </w:rPr>
      </w:pPr>
    </w:p>
    <w:p w14:paraId="45EFE12D" w14:textId="2B27450D" w:rsidR="004A7DFB" w:rsidRPr="00334D3A" w:rsidRDefault="004A7DFB" w:rsidP="004D414A">
      <w:pPr>
        <w:rPr>
          <w:color w:val="000000"/>
        </w:rPr>
      </w:pPr>
      <w:r w:rsidRPr="00334D3A">
        <w:rPr>
          <w:b/>
          <w:bCs/>
          <w:color w:val="000000"/>
        </w:rPr>
        <w:t>Dersin Öğretim Üyesi</w:t>
      </w:r>
      <w:r w:rsidR="008E462E">
        <w:rPr>
          <w:b/>
          <w:bCs/>
          <w:color w:val="000000"/>
        </w:rPr>
        <w:t>:</w:t>
      </w:r>
      <w:r w:rsidRPr="0013331C">
        <w:rPr>
          <w:color w:val="000000"/>
        </w:rPr>
        <w:t xml:space="preserve"> </w:t>
      </w:r>
      <w:r w:rsidR="0089112E">
        <w:rPr>
          <w:color w:val="000000"/>
        </w:rPr>
        <w:t>Doç Dr. Orkun Alptekin</w:t>
      </w:r>
      <w:r w:rsidR="00A85C07">
        <w:rPr>
          <w:color w:val="000000"/>
        </w:rPr>
        <w:t>, Doç. Dr. Hasan Ünver, Prof. Dr. Duygu Kaçar</w:t>
      </w:r>
    </w:p>
    <w:p w14:paraId="1E9E6453" w14:textId="77777777" w:rsidR="004A7DFB" w:rsidRDefault="004A7DFB" w:rsidP="004D414A">
      <w:pPr>
        <w:rPr>
          <w:color w:val="000000"/>
        </w:rPr>
      </w:pPr>
      <w:r w:rsidRPr="00334D3A">
        <w:rPr>
          <w:b/>
          <w:bCs/>
          <w:color w:val="000000"/>
        </w:rPr>
        <w:t>İmza</w:t>
      </w:r>
      <w:r w:rsidRPr="00334D3A">
        <w:rPr>
          <w:color w:val="000000"/>
        </w:rPr>
        <w:t xml:space="preserve">: </w:t>
      </w:r>
      <w:r w:rsidRPr="00334D3A">
        <w:rPr>
          <w:color w:val="000000"/>
        </w:rPr>
        <w:tab/>
      </w:r>
      <w:r w:rsidRPr="00334D3A">
        <w:rPr>
          <w:b/>
          <w:bCs/>
          <w:color w:val="000000"/>
        </w:rPr>
        <w:t>Tarih:</w:t>
      </w:r>
      <w:r w:rsidRPr="00334D3A">
        <w:rPr>
          <w:color w:val="000000"/>
        </w:rPr>
        <w:t xml:space="preserve"> 28.10.2021</w:t>
      </w:r>
      <w:r w:rsidRPr="00334D3A">
        <w:rPr>
          <w:color w:val="000000"/>
        </w:rPr>
        <w:br/>
      </w:r>
    </w:p>
    <w:p w14:paraId="1CF70D00" w14:textId="77777777" w:rsidR="008E462E" w:rsidRDefault="008E462E" w:rsidP="004D414A">
      <w:pPr>
        <w:rPr>
          <w:color w:val="000000"/>
        </w:rPr>
      </w:pPr>
    </w:p>
    <w:p w14:paraId="28DFFEF9" w14:textId="77777777" w:rsidR="008E462E" w:rsidRDefault="008E462E" w:rsidP="004D414A">
      <w:pPr>
        <w:rPr>
          <w:color w:val="000000"/>
        </w:rPr>
      </w:pPr>
    </w:p>
    <w:p w14:paraId="662E6E13" w14:textId="77777777" w:rsidR="008E462E" w:rsidRDefault="008E462E" w:rsidP="004D414A">
      <w:pPr>
        <w:rPr>
          <w:color w:val="000000"/>
        </w:rPr>
      </w:pPr>
    </w:p>
    <w:p w14:paraId="59A27F4C" w14:textId="77777777" w:rsidR="008E462E" w:rsidRDefault="008E462E" w:rsidP="004D414A">
      <w:pPr>
        <w:rPr>
          <w:color w:val="000000"/>
        </w:rPr>
      </w:pPr>
    </w:p>
    <w:p w14:paraId="249AF5BA" w14:textId="77777777" w:rsidR="008E462E" w:rsidRDefault="008E462E" w:rsidP="004D414A">
      <w:pPr>
        <w:rPr>
          <w:color w:val="000000"/>
        </w:rPr>
      </w:pPr>
    </w:p>
    <w:p w14:paraId="731FE8DE" w14:textId="77777777" w:rsidR="008E462E" w:rsidRDefault="008E462E" w:rsidP="004D414A">
      <w:pPr>
        <w:rPr>
          <w:color w:val="000000"/>
        </w:rPr>
      </w:pPr>
    </w:p>
    <w:p w14:paraId="6094F988" w14:textId="77777777" w:rsidR="008E462E" w:rsidRDefault="008E462E" w:rsidP="004D414A">
      <w:pPr>
        <w:rPr>
          <w:color w:val="000000"/>
        </w:rPr>
      </w:pPr>
    </w:p>
    <w:p w14:paraId="7E18C2A6" w14:textId="77777777" w:rsidR="008E462E" w:rsidRDefault="008E462E" w:rsidP="004D414A">
      <w:pPr>
        <w:rPr>
          <w:color w:val="000000"/>
        </w:rPr>
      </w:pPr>
    </w:p>
    <w:p w14:paraId="1C826DC6" w14:textId="77777777" w:rsidR="008E462E" w:rsidRDefault="008E462E" w:rsidP="004D414A">
      <w:pPr>
        <w:rPr>
          <w:color w:val="000000"/>
        </w:rPr>
      </w:pPr>
    </w:p>
    <w:p w14:paraId="457288D2" w14:textId="77777777" w:rsidR="008E462E" w:rsidRDefault="008E462E" w:rsidP="004D414A">
      <w:pPr>
        <w:rPr>
          <w:color w:val="000000"/>
        </w:rPr>
      </w:pPr>
    </w:p>
    <w:p w14:paraId="12A43185" w14:textId="77777777" w:rsidR="00AE718B" w:rsidRPr="00334D3A" w:rsidRDefault="00AE718B" w:rsidP="004D414A">
      <w:pPr>
        <w:rPr>
          <w:color w:val="000000"/>
        </w:rPr>
      </w:pPr>
    </w:p>
    <w:p w14:paraId="3D7B89FC" w14:textId="77777777" w:rsidR="004A7DFB" w:rsidRPr="00334D3A" w:rsidRDefault="004A7DFB" w:rsidP="004D414A">
      <w:pPr>
        <w:rPr>
          <w:color w:val="000000"/>
        </w:rPr>
      </w:pPr>
    </w:p>
    <w:p w14:paraId="47696D7A" w14:textId="77777777" w:rsidR="004A7DFB" w:rsidRPr="00334D3A" w:rsidRDefault="004A7DFB" w:rsidP="004D414A">
      <w:r w:rsidRPr="00334D3A">
        <w:rPr>
          <w:color w:val="000000"/>
        </w:rPr>
        <w:lastRenderedPageBreak/>
        <w:br/>
      </w:r>
    </w:p>
    <w:p w14:paraId="33D0DD8B" w14:textId="5E6CA5E4" w:rsidR="004A7DFB" w:rsidRPr="0013331C" w:rsidRDefault="004A7DFB" w:rsidP="004D414A">
      <w:pPr>
        <w:pStyle w:val="NormalWeb"/>
        <w:spacing w:before="0" w:beforeAutospacing="0" w:after="0" w:afterAutospacing="0"/>
        <w:rPr>
          <w:b/>
          <w:bCs/>
          <w:color w:val="000000"/>
          <w:sz w:val="28"/>
          <w:szCs w:val="28"/>
        </w:rPr>
      </w:pPr>
      <w:r w:rsidRPr="0013331C">
        <w:rPr>
          <w:b/>
          <w:bCs/>
          <w:color w:val="000000"/>
          <w:sz w:val="28"/>
          <w:szCs w:val="28"/>
        </w:rPr>
        <w:t>    </w:t>
      </w:r>
    </w:p>
    <w:p w14:paraId="6A2AF034" w14:textId="77777777" w:rsidR="004A7DFB" w:rsidRPr="0013331C" w:rsidRDefault="004A7DFB" w:rsidP="004D414A">
      <w:pPr>
        <w:pStyle w:val="NormalWeb"/>
        <w:spacing w:before="0" w:beforeAutospacing="0" w:after="0" w:afterAutospacing="0"/>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997"/>
        <w:gridCol w:w="708"/>
      </w:tblGrid>
      <w:tr w:rsidR="004A7DFB" w:rsidRPr="0013331C" w14:paraId="6E7C2AC5"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ECFF922" w14:textId="77777777" w:rsidR="004A7DFB" w:rsidRPr="0013331C" w:rsidRDefault="004A7DFB" w:rsidP="004D414A">
            <w:pPr>
              <w:pStyle w:val="NormalWeb"/>
              <w:spacing w:before="0" w:beforeAutospacing="0" w:after="0" w:afterAutospacing="0"/>
            </w:pPr>
            <w:r w:rsidRPr="0013331C">
              <w:rPr>
                <w:b/>
                <w:bCs/>
                <w:color w:val="000000"/>
                <w:sz w:val="20"/>
                <w:szCs w:val="20"/>
              </w:rPr>
              <w:t>DÖNEM</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B956CD0" w14:textId="77777777" w:rsidR="004A7DFB" w:rsidRPr="0013331C" w:rsidRDefault="004A7DFB" w:rsidP="004D414A">
            <w:pPr>
              <w:pStyle w:val="NormalWeb"/>
              <w:spacing w:before="0" w:beforeAutospacing="0" w:after="0" w:afterAutospacing="0"/>
            </w:pPr>
            <w:r w:rsidRPr="0013331C">
              <w:rPr>
                <w:color w:val="000000"/>
                <w:sz w:val="20"/>
                <w:szCs w:val="20"/>
              </w:rPr>
              <w:t>Bahar</w:t>
            </w:r>
          </w:p>
        </w:tc>
      </w:tr>
    </w:tbl>
    <w:p w14:paraId="2C81C526" w14:textId="77777777" w:rsidR="004A7DFB" w:rsidRPr="0013331C" w:rsidRDefault="004A7DFB"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636"/>
        <w:gridCol w:w="1310"/>
        <w:gridCol w:w="1403"/>
        <w:gridCol w:w="2936"/>
      </w:tblGrid>
      <w:tr w:rsidR="004A7DFB" w:rsidRPr="0013331C" w14:paraId="47216CA8"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97506C5" w14:textId="77777777" w:rsidR="004A7DFB" w:rsidRPr="0013331C" w:rsidRDefault="004A7DFB" w:rsidP="004D414A">
            <w:pPr>
              <w:pStyle w:val="NormalWeb"/>
              <w:spacing w:before="0" w:beforeAutospacing="0" w:after="0" w:afterAutospacing="0"/>
              <w:jc w:val="center"/>
            </w:pPr>
            <w:r w:rsidRPr="0013331C">
              <w:rPr>
                <w:b/>
                <w:bCs/>
                <w:color w:val="000000"/>
                <w:sz w:val="20"/>
                <w:szCs w:val="20"/>
              </w:rPr>
              <w:t>DERSİN KODU</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9915D60" w14:textId="2F59FA8E" w:rsidR="004A7DFB" w:rsidRPr="0013331C" w:rsidRDefault="008E462E" w:rsidP="004D414A">
            <w:pPr>
              <w:pStyle w:val="NormalWeb"/>
              <w:spacing w:before="0" w:beforeAutospacing="0" w:after="0" w:afterAutospacing="0"/>
            </w:pPr>
            <w:r w:rsidRPr="008E462E">
              <w:rPr>
                <w:color w:val="000000"/>
              </w:rPr>
              <w:t>152016362</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8B8135B" w14:textId="77777777" w:rsidR="004A7DFB" w:rsidRPr="0013331C" w:rsidRDefault="004A7DFB" w:rsidP="004D414A">
            <w:pPr>
              <w:pStyle w:val="NormalWeb"/>
              <w:spacing w:before="0" w:beforeAutospacing="0" w:after="0" w:afterAutospacing="0"/>
              <w:jc w:val="center"/>
            </w:pPr>
            <w:r w:rsidRPr="0013331C">
              <w:rPr>
                <w:b/>
                <w:bCs/>
                <w:color w:val="000000"/>
                <w:sz w:val="20"/>
                <w:szCs w:val="20"/>
              </w:rPr>
              <w:t>DERSİN ADI</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18CB379E" w14:textId="77777777" w:rsidR="004A7DFB" w:rsidRPr="0013331C" w:rsidRDefault="004A7DFB" w:rsidP="004D414A">
            <w:pPr>
              <w:pStyle w:val="NormalWeb"/>
              <w:spacing w:before="0" w:beforeAutospacing="0" w:after="0" w:afterAutospacing="0"/>
            </w:pPr>
            <w:r w:rsidRPr="0013331C">
              <w:rPr>
                <w:color w:val="000000"/>
                <w:sz w:val="20"/>
                <w:szCs w:val="20"/>
              </w:rPr>
              <w:t>Mimaride Strüktür Sistemleri 332</w:t>
            </w:r>
          </w:p>
        </w:tc>
      </w:tr>
    </w:tbl>
    <w:p w14:paraId="68525513" w14:textId="77777777" w:rsidR="004A7DFB" w:rsidRPr="0013331C" w:rsidRDefault="004A7DFB" w:rsidP="004D414A">
      <w:pPr>
        <w:pStyle w:val="NormalWeb"/>
        <w:spacing w:before="0" w:beforeAutospacing="0" w:after="0" w:afterAutospacing="0"/>
        <w:rPr>
          <w:color w:val="000000"/>
        </w:rPr>
      </w:pPr>
      <w:r w:rsidRPr="0013331C">
        <w:rPr>
          <w:b/>
          <w:bCs/>
          <w:color w:val="000000"/>
          <w:sz w:val="20"/>
          <w:szCs w:val="20"/>
        </w:rPr>
        <w:t xml:space="preserve">                                                  </w:t>
      </w:r>
      <w:r w:rsidRPr="0013331C">
        <w:rPr>
          <w:rStyle w:val="apple-tab-span"/>
          <w:b/>
          <w:bCs/>
          <w:color w:val="000000"/>
          <w:sz w:val="20"/>
          <w:szCs w:val="20"/>
        </w:rPr>
        <w:tab/>
      </w:r>
      <w:r w:rsidRPr="0013331C">
        <w:rPr>
          <w:rStyle w:val="apple-tab-span"/>
          <w:b/>
          <w:bCs/>
          <w:color w:val="000000"/>
          <w:sz w:val="20"/>
          <w:szCs w:val="20"/>
        </w:rPr>
        <w:tab/>
      </w:r>
      <w:r w:rsidRPr="0013331C">
        <w:rPr>
          <w:rStyle w:val="apple-tab-span"/>
          <w:b/>
          <w:bCs/>
          <w:color w:val="000000"/>
          <w:sz w:val="20"/>
          <w:szCs w:val="20"/>
        </w:rPr>
        <w:tab/>
      </w:r>
      <w:r w:rsidRPr="0013331C">
        <w:rPr>
          <w:rStyle w:val="apple-tab-span"/>
          <w:b/>
          <w:bCs/>
          <w:color w:val="000000"/>
          <w:sz w:val="20"/>
          <w:szCs w:val="20"/>
        </w:rPr>
        <w:tab/>
      </w:r>
      <w:r w:rsidRPr="0013331C">
        <w:rPr>
          <w:rStyle w:val="apple-tab-span"/>
          <w:b/>
          <w:bCs/>
          <w:color w:val="000000"/>
          <w:sz w:val="20"/>
          <w:szCs w:val="20"/>
        </w:rPr>
        <w:tab/>
      </w:r>
      <w:r w:rsidRPr="0013331C">
        <w:rPr>
          <w:b/>
          <w:bCs/>
          <w:color w:val="000000"/>
          <w:sz w:val="20"/>
          <w:szCs w:val="20"/>
        </w:rPr>
        <w:t>      </w:t>
      </w:r>
    </w:p>
    <w:tbl>
      <w:tblPr>
        <w:tblW w:w="0" w:type="auto"/>
        <w:tblCellMar>
          <w:top w:w="15" w:type="dxa"/>
          <w:left w:w="15" w:type="dxa"/>
          <w:bottom w:w="15" w:type="dxa"/>
          <w:right w:w="15" w:type="dxa"/>
        </w:tblCellMar>
        <w:tblLook w:val="04A0" w:firstRow="1" w:lastRow="0" w:firstColumn="1" w:lastColumn="0" w:noHBand="0" w:noVBand="1"/>
      </w:tblPr>
      <w:tblGrid>
        <w:gridCol w:w="1040"/>
        <w:gridCol w:w="415"/>
        <w:gridCol w:w="411"/>
        <w:gridCol w:w="1423"/>
        <w:gridCol w:w="383"/>
        <w:gridCol w:w="437"/>
        <w:gridCol w:w="459"/>
        <w:gridCol w:w="1038"/>
        <w:gridCol w:w="830"/>
        <w:gridCol w:w="1601"/>
        <w:gridCol w:w="1571"/>
      </w:tblGrid>
      <w:tr w:rsidR="004A7DFB" w:rsidRPr="0013331C" w14:paraId="264323B9" w14:textId="77777777" w:rsidTr="00CB4632">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996B742" w14:textId="77777777" w:rsidR="004A7DFB" w:rsidRPr="0013331C" w:rsidRDefault="004A7DFB" w:rsidP="004D414A">
            <w:pPr>
              <w:pStyle w:val="NormalWeb"/>
              <w:spacing w:before="0" w:beforeAutospacing="0" w:after="0" w:afterAutospacing="0"/>
            </w:pPr>
            <w:r w:rsidRPr="0013331C">
              <w:rPr>
                <w:b/>
                <w:bCs/>
                <w:color w:val="000000"/>
                <w:sz w:val="18"/>
                <w:szCs w:val="18"/>
              </w:rPr>
              <w:t>YARIYIL</w:t>
            </w:r>
          </w:p>
          <w:p w14:paraId="66013465" w14:textId="77777777" w:rsidR="004A7DFB" w:rsidRPr="0013331C" w:rsidRDefault="004A7DFB" w:rsidP="004D414A"/>
        </w:tc>
        <w:tc>
          <w:tcPr>
            <w:tcW w:w="0" w:type="auto"/>
            <w:gridSpan w:val="6"/>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5743E33A" w14:textId="77777777" w:rsidR="004A7DFB" w:rsidRPr="0013331C" w:rsidRDefault="004A7DFB" w:rsidP="004D414A">
            <w:pPr>
              <w:pStyle w:val="NormalWeb"/>
              <w:spacing w:before="0" w:beforeAutospacing="0" w:after="0" w:afterAutospacing="0"/>
              <w:jc w:val="center"/>
            </w:pPr>
            <w:r w:rsidRPr="0013331C">
              <w:rPr>
                <w:b/>
                <w:bCs/>
                <w:color w:val="000000"/>
                <w:sz w:val="20"/>
                <w:szCs w:val="20"/>
              </w:rPr>
              <w:t>HAFTALIK DERS SAATİ</w:t>
            </w:r>
          </w:p>
        </w:tc>
        <w:tc>
          <w:tcPr>
            <w:tcW w:w="0" w:type="auto"/>
            <w:gridSpan w:val="4"/>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62710E6C" w14:textId="77777777" w:rsidR="004A7DFB" w:rsidRPr="0013331C" w:rsidRDefault="004A7DFB" w:rsidP="004D414A">
            <w:pPr>
              <w:pStyle w:val="NormalWeb"/>
              <w:spacing w:before="0" w:beforeAutospacing="0" w:after="0" w:afterAutospacing="0"/>
              <w:jc w:val="center"/>
            </w:pPr>
            <w:r w:rsidRPr="0013331C">
              <w:rPr>
                <w:b/>
                <w:bCs/>
                <w:color w:val="000000"/>
                <w:sz w:val="20"/>
                <w:szCs w:val="20"/>
              </w:rPr>
              <w:t>DERSİN</w:t>
            </w:r>
          </w:p>
        </w:tc>
      </w:tr>
      <w:tr w:rsidR="004A7DFB" w:rsidRPr="0013331C" w14:paraId="40B90E95" w14:textId="77777777" w:rsidTr="00CB4632">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8BE258E" w14:textId="77777777" w:rsidR="004A7DFB" w:rsidRPr="0013331C" w:rsidRDefault="004A7DFB" w:rsidP="004D414A"/>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31B39F04" w14:textId="77777777" w:rsidR="004A7DFB" w:rsidRPr="0013331C" w:rsidRDefault="004A7DFB" w:rsidP="004D414A">
            <w:pPr>
              <w:pStyle w:val="NormalWeb"/>
              <w:spacing w:before="0" w:beforeAutospacing="0" w:after="0" w:afterAutospacing="0"/>
              <w:jc w:val="center"/>
            </w:pPr>
            <w:r w:rsidRPr="0013331C">
              <w:rPr>
                <w:b/>
                <w:bCs/>
                <w:color w:val="000000"/>
                <w:sz w:val="20"/>
                <w:szCs w:val="20"/>
              </w:rPr>
              <w:t>Teorik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E81B9E" w14:textId="77777777" w:rsidR="004A7DFB" w:rsidRPr="0013331C" w:rsidRDefault="004A7DFB" w:rsidP="004D414A">
            <w:pPr>
              <w:pStyle w:val="NormalWeb"/>
              <w:spacing w:before="0" w:beforeAutospacing="0" w:after="0" w:afterAutospacing="0"/>
              <w:jc w:val="center"/>
            </w:pPr>
            <w:r w:rsidRPr="0013331C">
              <w:rPr>
                <w:b/>
                <w:bCs/>
                <w:color w:val="000000"/>
                <w:sz w:val="20"/>
                <w:szCs w:val="20"/>
              </w:rPr>
              <w:t>Uygulama</w:t>
            </w:r>
          </w:p>
        </w:tc>
        <w:tc>
          <w:tcPr>
            <w:tcW w:w="0" w:type="auto"/>
            <w:gridSpan w:val="3"/>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2D785AF6" w14:textId="77777777" w:rsidR="004A7DFB" w:rsidRPr="0013331C" w:rsidRDefault="004A7DFB" w:rsidP="004D414A">
            <w:pPr>
              <w:pStyle w:val="NormalWeb"/>
              <w:spacing w:before="0" w:beforeAutospacing="0" w:after="0" w:afterAutospacing="0"/>
              <w:ind w:left="-111" w:right="-108"/>
              <w:jc w:val="center"/>
            </w:pPr>
            <w:r w:rsidRPr="0013331C">
              <w:rPr>
                <w:b/>
                <w:bCs/>
                <w:color w:val="000000"/>
                <w:sz w:val="20"/>
                <w:szCs w:val="20"/>
              </w:rPr>
              <w:t>Laboratuar</w:t>
            </w:r>
          </w:p>
        </w:tc>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7D464BAE" w14:textId="77777777" w:rsidR="004A7DFB" w:rsidRPr="0013331C" w:rsidRDefault="004A7DFB" w:rsidP="004D414A">
            <w:pPr>
              <w:pStyle w:val="NormalWeb"/>
              <w:spacing w:before="0" w:beforeAutospacing="0" w:after="0" w:afterAutospacing="0"/>
              <w:jc w:val="center"/>
            </w:pPr>
            <w:r w:rsidRPr="0013331C">
              <w:rPr>
                <w:b/>
                <w:bCs/>
                <w:color w:val="000000"/>
                <w:sz w:val="20"/>
                <w:szCs w:val="20"/>
              </w:rPr>
              <w:t>Kredisi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D25AE2" w14:textId="77777777" w:rsidR="004A7DFB" w:rsidRPr="0013331C" w:rsidRDefault="004A7DFB" w:rsidP="004D414A">
            <w:pPr>
              <w:pStyle w:val="NormalWeb"/>
              <w:spacing w:before="0" w:beforeAutospacing="0" w:after="0" w:afterAutospacing="0"/>
              <w:ind w:left="-111" w:right="-108"/>
              <w:jc w:val="center"/>
            </w:pPr>
            <w:r w:rsidRPr="0013331C">
              <w:rPr>
                <w:b/>
                <w:bCs/>
                <w:color w:val="000000"/>
                <w:sz w:val="20"/>
                <w:szCs w:val="20"/>
              </w:rPr>
              <w:t>AKTS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F54F90" w14:textId="77777777" w:rsidR="004A7DFB" w:rsidRPr="0013331C" w:rsidRDefault="004A7DFB" w:rsidP="004D414A">
            <w:pPr>
              <w:pStyle w:val="NormalWeb"/>
              <w:spacing w:before="0" w:beforeAutospacing="0" w:after="0" w:afterAutospacing="0"/>
              <w:jc w:val="center"/>
            </w:pPr>
            <w:r w:rsidRPr="0013331C">
              <w:rPr>
                <w:b/>
                <w:bCs/>
                <w:color w:val="000000"/>
                <w:sz w:val="20"/>
                <w:szCs w:val="20"/>
              </w:rPr>
              <w:t>TÜRÜ</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69FA41BE" w14:textId="77777777" w:rsidR="004A7DFB" w:rsidRPr="0013331C" w:rsidRDefault="004A7DFB" w:rsidP="004D414A">
            <w:pPr>
              <w:pStyle w:val="NormalWeb"/>
              <w:spacing w:before="0" w:beforeAutospacing="0" w:after="0" w:afterAutospacing="0"/>
              <w:jc w:val="center"/>
            </w:pPr>
            <w:r w:rsidRPr="0013331C">
              <w:rPr>
                <w:b/>
                <w:bCs/>
                <w:color w:val="000000"/>
                <w:sz w:val="20"/>
                <w:szCs w:val="20"/>
              </w:rPr>
              <w:t>DİLİ</w:t>
            </w:r>
          </w:p>
        </w:tc>
      </w:tr>
      <w:tr w:rsidR="004A7DFB" w:rsidRPr="0013331C" w14:paraId="74BBFDDF" w14:textId="77777777" w:rsidTr="00CB4632">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6714DF0" w14:textId="77777777" w:rsidR="004A7DFB" w:rsidRPr="0013331C" w:rsidRDefault="004A7DFB" w:rsidP="004D414A">
            <w:pPr>
              <w:pStyle w:val="NormalWeb"/>
              <w:spacing w:before="0" w:beforeAutospacing="0" w:after="0" w:afterAutospacing="0"/>
              <w:jc w:val="center"/>
            </w:pPr>
            <w:r w:rsidRPr="0013331C">
              <w:rPr>
                <w:color w:val="000000"/>
                <w:sz w:val="22"/>
                <w:szCs w:val="22"/>
              </w:rPr>
              <w:t>6</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3C7A191" w14:textId="77777777" w:rsidR="004A7DFB" w:rsidRPr="0013331C" w:rsidRDefault="004A7DFB" w:rsidP="004D414A">
            <w:pPr>
              <w:pStyle w:val="NormalWeb"/>
              <w:spacing w:before="0" w:beforeAutospacing="0" w:after="0" w:afterAutospacing="0"/>
              <w:jc w:val="center"/>
            </w:pPr>
            <w:r w:rsidRPr="0013331C">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6C8E060C" w14:textId="77777777" w:rsidR="004A7DFB" w:rsidRPr="0013331C" w:rsidRDefault="004A7DFB" w:rsidP="004D414A">
            <w:pPr>
              <w:pStyle w:val="NormalWeb"/>
              <w:spacing w:before="0" w:beforeAutospacing="0" w:after="0" w:afterAutospacing="0"/>
              <w:jc w:val="center"/>
            </w:pPr>
            <w:r w:rsidRPr="0013331C">
              <w:rPr>
                <w:color w:val="000000"/>
                <w:sz w:val="22"/>
                <w:szCs w:val="22"/>
              </w:rPr>
              <w:t>0</w:t>
            </w:r>
          </w:p>
        </w:tc>
        <w:tc>
          <w:tcPr>
            <w:tcW w:w="0" w:type="auto"/>
            <w:gridSpan w:val="3"/>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14:paraId="1F8AFA6A" w14:textId="77777777" w:rsidR="004A7DFB" w:rsidRPr="0013331C" w:rsidRDefault="004A7DFB" w:rsidP="004D414A">
            <w:pPr>
              <w:pStyle w:val="NormalWeb"/>
              <w:spacing w:before="0" w:beforeAutospacing="0" w:after="0" w:afterAutospacing="0"/>
              <w:jc w:val="center"/>
            </w:pPr>
            <w:r w:rsidRPr="0013331C">
              <w:rPr>
                <w:color w:val="000000"/>
                <w:sz w:val="22"/>
                <w:szCs w:val="22"/>
              </w:rPr>
              <w:t>0</w:t>
            </w:r>
          </w:p>
        </w:tc>
        <w:tc>
          <w:tcPr>
            <w:tcW w:w="0" w:type="auto"/>
            <w:tcBorders>
              <w:top w:val="single" w:sz="4" w:space="0" w:color="000000"/>
              <w:left w:val="single" w:sz="12" w:space="0" w:color="000000"/>
              <w:bottom w:val="single" w:sz="12" w:space="0" w:color="000000"/>
              <w:right w:val="single" w:sz="4" w:space="0" w:color="000000"/>
            </w:tcBorders>
            <w:tcMar>
              <w:top w:w="0" w:type="dxa"/>
              <w:left w:w="115" w:type="dxa"/>
              <w:bottom w:w="0" w:type="dxa"/>
              <w:right w:w="115" w:type="dxa"/>
            </w:tcMar>
            <w:vAlign w:val="center"/>
            <w:hideMark/>
          </w:tcPr>
          <w:p w14:paraId="31B57852" w14:textId="77777777" w:rsidR="004A7DFB" w:rsidRPr="0013331C" w:rsidRDefault="004A7DFB" w:rsidP="004D414A">
            <w:pPr>
              <w:pStyle w:val="NormalWeb"/>
              <w:spacing w:before="0" w:beforeAutospacing="0" w:after="0" w:afterAutospacing="0"/>
              <w:jc w:val="center"/>
            </w:pPr>
            <w:r w:rsidRPr="0013331C">
              <w:rPr>
                <w:color w:val="000000"/>
                <w:sz w:val="22"/>
                <w:szCs w:val="22"/>
              </w:rPr>
              <w:t>2</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19D5A407" w14:textId="77777777" w:rsidR="004A7DFB" w:rsidRPr="0013331C" w:rsidRDefault="004A7DFB" w:rsidP="004D414A">
            <w:pPr>
              <w:pStyle w:val="NormalWeb"/>
              <w:spacing w:before="0" w:beforeAutospacing="0" w:after="0" w:afterAutospacing="0"/>
              <w:jc w:val="center"/>
            </w:pPr>
            <w:r w:rsidRPr="0013331C">
              <w:rPr>
                <w:color w:val="000000"/>
                <w:sz w:val="22"/>
                <w:szCs w:val="22"/>
              </w:rPr>
              <w:t>2</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340269E6" w14:textId="77777777" w:rsidR="004A7DFB" w:rsidRPr="0013331C" w:rsidRDefault="004A7DFB" w:rsidP="004D414A">
            <w:pPr>
              <w:pStyle w:val="NormalWeb"/>
              <w:spacing w:before="0" w:beforeAutospacing="0" w:after="0" w:afterAutospacing="0"/>
              <w:jc w:val="center"/>
            </w:pPr>
            <w:r w:rsidRPr="0013331C">
              <w:rPr>
                <w:color w:val="000000"/>
                <w:sz w:val="14"/>
                <w:szCs w:val="14"/>
                <w:vertAlign w:val="superscript"/>
              </w:rPr>
              <w:t>ZORUNLU (X)  SEÇMELİ ()</w:t>
            </w:r>
          </w:p>
        </w:tc>
        <w:tc>
          <w:tcPr>
            <w:tcW w:w="0" w:type="auto"/>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5BA56FB9" w14:textId="77777777" w:rsidR="004A7DFB" w:rsidRPr="0013331C" w:rsidRDefault="004A7DFB" w:rsidP="004D414A">
            <w:pPr>
              <w:pStyle w:val="NormalWeb"/>
              <w:spacing w:before="0" w:beforeAutospacing="0" w:after="0" w:afterAutospacing="0"/>
              <w:jc w:val="center"/>
            </w:pPr>
            <w:r w:rsidRPr="0013331C">
              <w:rPr>
                <w:color w:val="000000"/>
                <w:sz w:val="14"/>
                <w:szCs w:val="14"/>
                <w:vertAlign w:val="superscript"/>
              </w:rPr>
              <w:t>Türkçe</w:t>
            </w:r>
          </w:p>
        </w:tc>
      </w:tr>
      <w:tr w:rsidR="004A7DFB" w:rsidRPr="0013331C" w14:paraId="109E9188" w14:textId="77777777" w:rsidTr="00CB4632">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B0742E7" w14:textId="77777777" w:rsidR="004A7DFB" w:rsidRPr="0013331C" w:rsidRDefault="004A7DFB" w:rsidP="004D414A">
            <w:pPr>
              <w:pStyle w:val="NormalWeb"/>
              <w:spacing w:before="0" w:beforeAutospacing="0" w:after="0" w:afterAutospacing="0"/>
              <w:jc w:val="center"/>
            </w:pPr>
            <w:r w:rsidRPr="0013331C">
              <w:rPr>
                <w:b/>
                <w:bCs/>
                <w:color w:val="000000"/>
                <w:sz w:val="20"/>
                <w:szCs w:val="20"/>
              </w:rPr>
              <w:t>DERSİN KATEGORİSİ</w:t>
            </w:r>
          </w:p>
        </w:tc>
      </w:tr>
      <w:tr w:rsidR="004A7DFB" w:rsidRPr="0013331C" w14:paraId="5C484896" w14:textId="77777777" w:rsidTr="00CB4632">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2E41BA64" w14:textId="1EBA6792" w:rsidR="004A7DFB" w:rsidRPr="0013331C" w:rsidRDefault="004A7DFB" w:rsidP="004D414A">
            <w:pPr>
              <w:pStyle w:val="NormalWeb"/>
              <w:spacing w:before="0" w:beforeAutospacing="0" w:after="0" w:afterAutospacing="0"/>
              <w:jc w:val="center"/>
            </w:pPr>
            <w:r w:rsidRPr="0013331C">
              <w:rPr>
                <w:b/>
                <w:bCs/>
                <w:color w:val="000000"/>
                <w:sz w:val="20"/>
                <w:szCs w:val="20"/>
              </w:rPr>
              <w:t xml:space="preserve">Mimari </w:t>
            </w:r>
            <w:r w:rsidR="00146474">
              <w:rPr>
                <w:b/>
                <w:bCs/>
                <w:color w:val="000000"/>
                <w:sz w:val="20"/>
                <w:szCs w:val="20"/>
              </w:rPr>
              <w:t>Tasarım</w:t>
            </w:r>
          </w:p>
        </w:tc>
        <w:tc>
          <w:tcPr>
            <w:tcW w:w="0" w:type="auto"/>
            <w:gridSpan w:val="4"/>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2A9859B5" w14:textId="77777777" w:rsidR="004A7DFB" w:rsidRPr="0013331C" w:rsidRDefault="004A7DFB" w:rsidP="004D414A">
            <w:pPr>
              <w:pStyle w:val="NormalWeb"/>
              <w:spacing w:before="0" w:beforeAutospacing="0" w:after="0" w:afterAutospacing="0"/>
              <w:jc w:val="center"/>
            </w:pPr>
            <w:r w:rsidRPr="0013331C">
              <w:rPr>
                <w:b/>
                <w:bCs/>
                <w:color w:val="000000"/>
                <w:sz w:val="20"/>
                <w:szCs w:val="20"/>
              </w:rPr>
              <w:t>Mimarlık ve Sanat -Tarih, Teori ve Eleştri</w:t>
            </w:r>
          </w:p>
        </w:tc>
        <w:tc>
          <w:tcPr>
            <w:tcW w:w="0" w:type="auto"/>
            <w:gridSpan w:val="3"/>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31B64441" w14:textId="77777777" w:rsidR="004A7DFB" w:rsidRPr="0013331C" w:rsidRDefault="004A7DFB" w:rsidP="004D414A">
            <w:pPr>
              <w:pStyle w:val="NormalWeb"/>
              <w:spacing w:before="0" w:beforeAutospacing="0" w:after="0" w:afterAutospacing="0"/>
              <w:jc w:val="center"/>
            </w:pPr>
            <w:r w:rsidRPr="0013331C">
              <w:rPr>
                <w:b/>
                <w:bCs/>
                <w:color w:val="000000"/>
                <w:sz w:val="20"/>
                <w:szCs w:val="20"/>
              </w:rPr>
              <w:t>Yapı Bilgisi ve Teknolojileri</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386540BD" w14:textId="77777777" w:rsidR="004A7DFB" w:rsidRPr="0013331C" w:rsidRDefault="004A7DFB" w:rsidP="004D414A">
            <w:pPr>
              <w:pStyle w:val="NormalWeb"/>
              <w:spacing w:before="0" w:beforeAutospacing="0" w:after="0" w:afterAutospacing="0"/>
              <w:jc w:val="center"/>
            </w:pPr>
            <w:r w:rsidRPr="0013331C">
              <w:rPr>
                <w:b/>
                <w:bCs/>
                <w:color w:val="000000"/>
                <w:sz w:val="20"/>
                <w:szCs w:val="20"/>
              </w:rPr>
              <w:t>Mimaride Strüktür Sistemleri</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1F71654F" w14:textId="334CF740" w:rsidR="004A7DFB" w:rsidRPr="0013331C" w:rsidRDefault="004A7DFB" w:rsidP="004D414A">
            <w:pPr>
              <w:pStyle w:val="NormalWeb"/>
              <w:spacing w:before="0" w:beforeAutospacing="0" w:after="0" w:afterAutospacing="0"/>
              <w:jc w:val="center"/>
            </w:pPr>
            <w:r w:rsidRPr="0013331C">
              <w:rPr>
                <w:b/>
                <w:bCs/>
                <w:color w:val="000000"/>
                <w:sz w:val="20"/>
                <w:szCs w:val="20"/>
              </w:rPr>
              <w:t xml:space="preserve">Bilgisayar Destekli </w:t>
            </w:r>
            <w:r w:rsidR="00146474">
              <w:rPr>
                <w:b/>
                <w:bCs/>
                <w:color w:val="000000"/>
                <w:sz w:val="20"/>
                <w:szCs w:val="20"/>
              </w:rPr>
              <w:t>Tasarım</w:t>
            </w:r>
          </w:p>
        </w:tc>
      </w:tr>
      <w:tr w:rsidR="004A7DFB" w:rsidRPr="0013331C" w14:paraId="08D8BB4B" w14:textId="77777777" w:rsidTr="00CB4632">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5C1587DE" w14:textId="77777777" w:rsidR="004A7DFB" w:rsidRPr="0013331C" w:rsidRDefault="004A7DFB" w:rsidP="004D414A"/>
        </w:tc>
        <w:tc>
          <w:tcPr>
            <w:tcW w:w="0" w:type="auto"/>
            <w:gridSpan w:val="4"/>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410A46A3" w14:textId="77777777" w:rsidR="004A7DFB" w:rsidRPr="0013331C" w:rsidRDefault="004A7DFB" w:rsidP="004D414A"/>
        </w:tc>
        <w:tc>
          <w:tcPr>
            <w:tcW w:w="0" w:type="auto"/>
            <w:gridSpan w:val="3"/>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42449FC6" w14:textId="77777777" w:rsidR="004A7DFB" w:rsidRPr="0013331C" w:rsidRDefault="004A7DFB" w:rsidP="004D414A">
            <w:pPr>
              <w:pStyle w:val="NormalWeb"/>
              <w:spacing w:before="0" w:beforeAutospacing="0" w:after="0" w:afterAutospacing="0"/>
              <w:jc w:val="center"/>
            </w:pPr>
            <w:r w:rsidRPr="0013331C">
              <w:rPr>
                <w:color w:val="000000"/>
              </w:rPr>
              <w:t> </w:t>
            </w:r>
          </w:p>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5DB2507C" w14:textId="77777777" w:rsidR="004A7DFB" w:rsidRPr="0013331C" w:rsidRDefault="004A7DFB" w:rsidP="004D414A">
            <w:pPr>
              <w:pStyle w:val="NormalWeb"/>
              <w:spacing w:before="0" w:beforeAutospacing="0" w:after="0" w:afterAutospacing="0"/>
              <w:jc w:val="center"/>
            </w:pPr>
            <w:r w:rsidRPr="0013331C">
              <w:rPr>
                <w:color w:val="000000"/>
                <w:sz w:val="22"/>
                <w:szCs w:val="22"/>
              </w:rPr>
              <w:t>X</w:t>
            </w:r>
          </w:p>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1CC691EC" w14:textId="77777777" w:rsidR="004A7DFB" w:rsidRPr="0013331C" w:rsidRDefault="004A7DFB" w:rsidP="004D414A"/>
        </w:tc>
      </w:tr>
      <w:tr w:rsidR="004A7DFB" w:rsidRPr="0013331C" w14:paraId="77FFA189" w14:textId="77777777" w:rsidTr="00CB4632">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D95D454" w14:textId="77777777" w:rsidR="004A7DFB" w:rsidRPr="0013331C" w:rsidRDefault="004A7DFB" w:rsidP="004D414A">
            <w:pPr>
              <w:pStyle w:val="NormalWeb"/>
              <w:spacing w:before="0" w:beforeAutospacing="0" w:after="0" w:afterAutospacing="0"/>
              <w:jc w:val="center"/>
            </w:pPr>
            <w:r w:rsidRPr="0013331C">
              <w:rPr>
                <w:b/>
                <w:bCs/>
                <w:color w:val="000000"/>
                <w:sz w:val="20"/>
                <w:szCs w:val="20"/>
              </w:rPr>
              <w:t>DEĞERLENDİRME ÖLÇÜTLERİ</w:t>
            </w:r>
          </w:p>
        </w:tc>
      </w:tr>
      <w:tr w:rsidR="004A7DFB" w:rsidRPr="0013331C" w14:paraId="4B536A09" w14:textId="77777777" w:rsidTr="00CB4632">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4E4EAC0" w14:textId="77777777" w:rsidR="004A7DFB" w:rsidRPr="0013331C" w:rsidRDefault="004A7DFB" w:rsidP="004D414A">
            <w:pPr>
              <w:pStyle w:val="NormalWeb"/>
              <w:spacing w:before="0" w:beforeAutospacing="0" w:after="0" w:afterAutospacing="0"/>
              <w:jc w:val="center"/>
            </w:pPr>
            <w:r w:rsidRPr="0013331C">
              <w:rPr>
                <w:b/>
                <w:bCs/>
                <w:color w:val="000000"/>
                <w:sz w:val="20"/>
                <w:szCs w:val="20"/>
              </w:rPr>
              <w:t>YARIYIL İÇİ</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7D0E8377" w14:textId="77777777" w:rsidR="004A7DFB" w:rsidRPr="0013331C" w:rsidRDefault="004A7DFB" w:rsidP="004D414A">
            <w:pPr>
              <w:pStyle w:val="NormalWeb"/>
              <w:spacing w:before="0" w:beforeAutospacing="0" w:after="0" w:afterAutospacing="0"/>
              <w:jc w:val="center"/>
            </w:pPr>
            <w:r w:rsidRPr="0013331C">
              <w:rPr>
                <w:b/>
                <w:bCs/>
                <w:color w:val="000000"/>
                <w:sz w:val="20"/>
                <w:szCs w:val="20"/>
              </w:rPr>
              <w:t>Faaliyet türü</w:t>
            </w:r>
          </w:p>
        </w:tc>
        <w:tc>
          <w:tcPr>
            <w:tcW w:w="0" w:type="auto"/>
            <w:tcBorders>
              <w:top w:val="single" w:sz="12"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14:paraId="30D66384" w14:textId="77777777" w:rsidR="004A7DFB" w:rsidRPr="0013331C" w:rsidRDefault="004A7DFB" w:rsidP="004D414A">
            <w:pPr>
              <w:pStyle w:val="NormalWeb"/>
              <w:spacing w:before="0" w:beforeAutospacing="0" w:after="0" w:afterAutospacing="0"/>
              <w:jc w:val="center"/>
            </w:pPr>
            <w:r w:rsidRPr="0013331C">
              <w:rPr>
                <w:b/>
                <w:bCs/>
                <w:color w:val="000000"/>
                <w:sz w:val="20"/>
                <w:szCs w:val="20"/>
              </w:rPr>
              <w:t>Sayı</w:t>
            </w:r>
          </w:p>
        </w:tc>
        <w:tc>
          <w:tcPr>
            <w:tcW w:w="0" w:type="auto"/>
            <w:tcBorders>
              <w:top w:val="single" w:sz="12" w:space="0" w:color="000000"/>
              <w:left w:val="single" w:sz="8" w:space="0" w:color="000000"/>
              <w:bottom w:val="single" w:sz="8" w:space="0" w:color="000000"/>
              <w:right w:val="single" w:sz="12" w:space="0" w:color="000000"/>
            </w:tcBorders>
            <w:tcMar>
              <w:top w:w="0" w:type="dxa"/>
              <w:left w:w="115" w:type="dxa"/>
              <w:bottom w:w="0" w:type="dxa"/>
              <w:right w:w="115" w:type="dxa"/>
            </w:tcMar>
            <w:vAlign w:val="center"/>
            <w:hideMark/>
          </w:tcPr>
          <w:p w14:paraId="2BB49F63" w14:textId="77777777" w:rsidR="004A7DFB" w:rsidRPr="0013331C" w:rsidRDefault="004A7DFB" w:rsidP="004D414A">
            <w:pPr>
              <w:pStyle w:val="NormalWeb"/>
              <w:spacing w:before="0" w:beforeAutospacing="0" w:after="0" w:afterAutospacing="0"/>
              <w:jc w:val="center"/>
            </w:pPr>
            <w:r w:rsidRPr="0013331C">
              <w:rPr>
                <w:b/>
                <w:bCs/>
                <w:color w:val="000000"/>
                <w:sz w:val="20"/>
                <w:szCs w:val="20"/>
              </w:rPr>
              <w:t>%</w:t>
            </w:r>
          </w:p>
        </w:tc>
      </w:tr>
      <w:tr w:rsidR="004A7DFB" w:rsidRPr="0013331C" w14:paraId="2133F1AA"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A17C9A3" w14:textId="77777777" w:rsidR="004A7DFB" w:rsidRPr="0013331C" w:rsidRDefault="004A7DFB" w:rsidP="004D414A"/>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5D9F6168" w14:textId="77777777" w:rsidR="004A7DFB" w:rsidRPr="0013331C" w:rsidRDefault="004A7DFB" w:rsidP="004D414A">
            <w:pPr>
              <w:pStyle w:val="NormalWeb"/>
              <w:spacing w:before="0" w:beforeAutospacing="0" w:after="0" w:afterAutospacing="0"/>
            </w:pPr>
            <w:r w:rsidRPr="0013331C">
              <w:rPr>
                <w:color w:val="000000"/>
                <w:sz w:val="20"/>
                <w:szCs w:val="20"/>
              </w:rPr>
              <w:t>I. Ara Sınav</w:t>
            </w:r>
          </w:p>
        </w:tc>
        <w:tc>
          <w:tcPr>
            <w:tcW w:w="0" w:type="auto"/>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4668C1E6" w14:textId="77777777" w:rsidR="004A7DFB" w:rsidRPr="0013331C" w:rsidRDefault="004A7DFB" w:rsidP="004D414A">
            <w:pPr>
              <w:pStyle w:val="NormalWeb"/>
              <w:spacing w:before="0" w:beforeAutospacing="0" w:after="0" w:afterAutospacing="0"/>
              <w:jc w:val="center"/>
            </w:pPr>
            <w:r w:rsidRPr="0013331C">
              <w:rPr>
                <w:color w:val="000000"/>
              </w:rPr>
              <w:t>1</w:t>
            </w:r>
          </w:p>
        </w:tc>
        <w:tc>
          <w:tcPr>
            <w:tcW w:w="0" w:type="auto"/>
            <w:tcBorders>
              <w:top w:val="single" w:sz="8"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3BE37CB5" w14:textId="77777777" w:rsidR="004A7DFB" w:rsidRPr="0013331C" w:rsidRDefault="004A7DFB" w:rsidP="004D414A">
            <w:pPr>
              <w:pStyle w:val="NormalWeb"/>
              <w:spacing w:before="0" w:beforeAutospacing="0" w:after="0" w:afterAutospacing="0"/>
              <w:jc w:val="center"/>
            </w:pPr>
            <w:r w:rsidRPr="0013331C">
              <w:rPr>
                <w:color w:val="000000"/>
                <w:sz w:val="20"/>
                <w:szCs w:val="20"/>
              </w:rPr>
              <w:t>40</w:t>
            </w:r>
          </w:p>
        </w:tc>
      </w:tr>
      <w:tr w:rsidR="004A7DFB" w:rsidRPr="0013331C" w14:paraId="79AF3DAF"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0CACC4A" w14:textId="77777777" w:rsidR="004A7DFB" w:rsidRPr="0013331C"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5F0C224D" w14:textId="77777777" w:rsidR="004A7DFB" w:rsidRPr="0013331C" w:rsidRDefault="004A7DFB" w:rsidP="004D414A">
            <w:pPr>
              <w:pStyle w:val="NormalWeb"/>
              <w:spacing w:before="0" w:beforeAutospacing="0" w:after="0" w:afterAutospacing="0"/>
            </w:pPr>
            <w:r w:rsidRPr="0013331C">
              <w:rPr>
                <w:color w:val="000000"/>
                <w:sz w:val="20"/>
                <w:szCs w:val="20"/>
              </w:rPr>
              <w:t>II. Ara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6F8CC1A1" w14:textId="77777777" w:rsidR="004A7DFB" w:rsidRPr="0013331C" w:rsidRDefault="004A7DFB"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05ED3FA5" w14:textId="77777777" w:rsidR="004A7DFB" w:rsidRPr="0013331C" w:rsidRDefault="004A7DFB" w:rsidP="004D414A"/>
        </w:tc>
      </w:tr>
      <w:tr w:rsidR="004A7DFB" w:rsidRPr="0013331C" w14:paraId="6394A574"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2DE4AE0" w14:textId="77777777" w:rsidR="004A7DFB" w:rsidRPr="0013331C"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34EB4739" w14:textId="77777777" w:rsidR="004A7DFB" w:rsidRPr="0013331C" w:rsidRDefault="004A7DFB" w:rsidP="004D414A">
            <w:pPr>
              <w:pStyle w:val="NormalWeb"/>
              <w:spacing w:before="0" w:beforeAutospacing="0" w:after="0" w:afterAutospacing="0"/>
            </w:pPr>
            <w:r w:rsidRPr="0013331C">
              <w:rPr>
                <w:color w:val="000000"/>
                <w:sz w:val="20"/>
                <w:szCs w:val="20"/>
              </w:rPr>
              <w:t>Kısa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41181300" w14:textId="77777777" w:rsidR="004A7DFB" w:rsidRPr="0013331C" w:rsidRDefault="004A7DFB"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539DB0CE" w14:textId="77777777" w:rsidR="004A7DFB" w:rsidRPr="0013331C" w:rsidRDefault="004A7DFB" w:rsidP="004D414A"/>
        </w:tc>
      </w:tr>
      <w:tr w:rsidR="004A7DFB" w:rsidRPr="0013331C" w14:paraId="2346CC10"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89C2C14" w14:textId="77777777" w:rsidR="004A7DFB" w:rsidRPr="0013331C"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7A53EC67" w14:textId="77777777" w:rsidR="004A7DFB" w:rsidRPr="0013331C" w:rsidRDefault="004A7DFB" w:rsidP="004D414A">
            <w:pPr>
              <w:pStyle w:val="NormalWeb"/>
              <w:spacing w:before="0" w:beforeAutospacing="0" w:after="0" w:afterAutospacing="0"/>
            </w:pPr>
            <w:r w:rsidRPr="0013331C">
              <w:rPr>
                <w:color w:val="000000"/>
                <w:sz w:val="20"/>
                <w:szCs w:val="20"/>
              </w:rPr>
              <w:t>Ödev</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00A13644" w14:textId="77777777" w:rsidR="004A7DFB" w:rsidRPr="0013331C" w:rsidRDefault="004A7DFB"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43AB7225" w14:textId="77777777" w:rsidR="004A7DFB" w:rsidRPr="0013331C" w:rsidRDefault="004A7DFB" w:rsidP="004D414A"/>
        </w:tc>
      </w:tr>
      <w:tr w:rsidR="004A7DFB" w:rsidRPr="0013331C" w14:paraId="6C4C9F07"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E0F3FDA" w14:textId="77777777" w:rsidR="004A7DFB" w:rsidRPr="0013331C" w:rsidRDefault="004A7DFB" w:rsidP="004D414A"/>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5A117752" w14:textId="77777777" w:rsidR="004A7DFB" w:rsidRPr="0013331C" w:rsidRDefault="004A7DFB" w:rsidP="004D414A">
            <w:pPr>
              <w:pStyle w:val="NormalWeb"/>
              <w:spacing w:before="0" w:beforeAutospacing="0" w:after="0" w:afterAutospacing="0"/>
            </w:pPr>
            <w:r w:rsidRPr="0013331C">
              <w:rPr>
                <w:color w:val="000000"/>
                <w:sz w:val="20"/>
                <w:szCs w:val="20"/>
              </w:rPr>
              <w:t>Proje</w:t>
            </w:r>
          </w:p>
        </w:tc>
        <w:tc>
          <w:tcPr>
            <w:tcW w:w="0" w:type="auto"/>
            <w:tcBorders>
              <w:top w:val="single" w:sz="4"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6B1B58A2" w14:textId="77777777" w:rsidR="004A7DFB" w:rsidRPr="0013331C" w:rsidRDefault="004A7DFB" w:rsidP="004D414A"/>
        </w:tc>
        <w:tc>
          <w:tcPr>
            <w:tcW w:w="0" w:type="auto"/>
            <w:tcBorders>
              <w:top w:val="single" w:sz="4"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13242282" w14:textId="77777777" w:rsidR="004A7DFB" w:rsidRPr="0013331C" w:rsidRDefault="004A7DFB" w:rsidP="004D414A"/>
        </w:tc>
      </w:tr>
      <w:tr w:rsidR="004A7DFB" w:rsidRPr="0013331C" w14:paraId="39FC95C4"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27DCC86" w14:textId="77777777" w:rsidR="004A7DFB" w:rsidRPr="0013331C" w:rsidRDefault="004A7DFB" w:rsidP="004D414A"/>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3F1C099F" w14:textId="77777777" w:rsidR="004A7DFB" w:rsidRPr="0013331C" w:rsidRDefault="004A7DFB" w:rsidP="004D414A">
            <w:pPr>
              <w:pStyle w:val="NormalWeb"/>
              <w:spacing w:before="0" w:beforeAutospacing="0" w:after="0" w:afterAutospacing="0"/>
            </w:pPr>
            <w:r w:rsidRPr="0013331C">
              <w:rPr>
                <w:color w:val="000000"/>
                <w:sz w:val="20"/>
                <w:szCs w:val="20"/>
              </w:rPr>
              <w:t>Rapor</w:t>
            </w:r>
          </w:p>
        </w:tc>
        <w:tc>
          <w:tcPr>
            <w:tcW w:w="0" w:type="auto"/>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31A9E38B" w14:textId="77777777" w:rsidR="004A7DFB" w:rsidRPr="0013331C" w:rsidRDefault="004A7DFB" w:rsidP="004D414A"/>
        </w:tc>
        <w:tc>
          <w:tcPr>
            <w:tcW w:w="0" w:type="auto"/>
            <w:tcBorders>
              <w:top w:val="single" w:sz="8"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5D8B099C" w14:textId="77777777" w:rsidR="004A7DFB" w:rsidRPr="0013331C" w:rsidRDefault="004A7DFB" w:rsidP="004D414A"/>
        </w:tc>
      </w:tr>
      <w:tr w:rsidR="004A7DFB" w:rsidRPr="0013331C" w14:paraId="666FD47E"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A0A4FDB" w14:textId="77777777" w:rsidR="004A7DFB" w:rsidRPr="0013331C" w:rsidRDefault="004A7DFB" w:rsidP="004D414A"/>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8A63B41" w14:textId="77777777" w:rsidR="004A7DFB" w:rsidRPr="0013331C" w:rsidRDefault="004A7DFB" w:rsidP="004D414A">
            <w:pPr>
              <w:pStyle w:val="NormalWeb"/>
              <w:spacing w:before="0" w:beforeAutospacing="0" w:after="0" w:afterAutospacing="0"/>
            </w:pPr>
            <w:r w:rsidRPr="0013331C">
              <w:rPr>
                <w:color w:val="000000"/>
                <w:sz w:val="20"/>
                <w:szCs w:val="20"/>
              </w:rPr>
              <w:t>Diğer (………)</w:t>
            </w:r>
          </w:p>
        </w:tc>
        <w:tc>
          <w:tcPr>
            <w:tcW w:w="0" w:type="auto"/>
            <w:tcBorders>
              <w:top w:val="single" w:sz="8" w:space="0" w:color="000000"/>
              <w:left w:val="single" w:sz="4" w:space="0" w:color="000000"/>
              <w:bottom w:val="single" w:sz="12" w:space="0" w:color="000000"/>
              <w:right w:val="single" w:sz="8" w:space="0" w:color="000000"/>
            </w:tcBorders>
            <w:tcMar>
              <w:top w:w="0" w:type="dxa"/>
              <w:left w:w="115" w:type="dxa"/>
              <w:bottom w:w="0" w:type="dxa"/>
              <w:right w:w="115" w:type="dxa"/>
            </w:tcMar>
            <w:hideMark/>
          </w:tcPr>
          <w:p w14:paraId="4C3C1D61" w14:textId="77777777" w:rsidR="004A7DFB" w:rsidRPr="0013331C" w:rsidRDefault="004A7DFB" w:rsidP="004D414A"/>
        </w:tc>
        <w:tc>
          <w:tcPr>
            <w:tcW w:w="0" w:type="auto"/>
            <w:tcBorders>
              <w:top w:val="single" w:sz="8" w:space="0" w:color="000000"/>
              <w:left w:val="single" w:sz="8" w:space="0" w:color="000000"/>
              <w:bottom w:val="single" w:sz="12" w:space="0" w:color="000000"/>
              <w:right w:val="single" w:sz="12" w:space="0" w:color="000000"/>
            </w:tcBorders>
            <w:tcMar>
              <w:top w:w="0" w:type="dxa"/>
              <w:left w:w="115" w:type="dxa"/>
              <w:bottom w:w="0" w:type="dxa"/>
              <w:right w:w="115" w:type="dxa"/>
            </w:tcMar>
            <w:hideMark/>
          </w:tcPr>
          <w:p w14:paraId="393FFA3D" w14:textId="77777777" w:rsidR="004A7DFB" w:rsidRPr="0013331C" w:rsidRDefault="004A7DFB" w:rsidP="004D414A"/>
        </w:tc>
      </w:tr>
      <w:tr w:rsidR="004A7DFB" w:rsidRPr="0013331C" w14:paraId="15DD9D49" w14:textId="77777777" w:rsidTr="00CB4632">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B37D9E9" w14:textId="77777777" w:rsidR="004A7DFB" w:rsidRPr="0013331C" w:rsidRDefault="004A7DFB" w:rsidP="004D414A">
            <w:pPr>
              <w:pStyle w:val="NormalWeb"/>
              <w:spacing w:before="0" w:beforeAutospacing="0" w:after="0" w:afterAutospacing="0"/>
              <w:jc w:val="center"/>
            </w:pPr>
            <w:r w:rsidRPr="0013331C">
              <w:rPr>
                <w:b/>
                <w:bCs/>
                <w:color w:val="000000"/>
                <w:sz w:val="20"/>
                <w:szCs w:val="20"/>
              </w:rPr>
              <w:t>YARIYIL SONU SINAVI</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58AFAE50" w14:textId="77777777" w:rsidR="004A7DFB" w:rsidRPr="0013331C" w:rsidRDefault="004A7DFB" w:rsidP="004D414A"/>
        </w:tc>
        <w:tc>
          <w:tcPr>
            <w:tcW w:w="0" w:type="auto"/>
            <w:tcBorders>
              <w:top w:val="single" w:sz="12" w:space="0" w:color="000000"/>
              <w:left w:val="single" w:sz="4" w:space="0" w:color="000000"/>
              <w:bottom w:val="single" w:sz="12" w:space="0" w:color="000000"/>
              <w:right w:val="single" w:sz="8" w:space="0" w:color="000000"/>
            </w:tcBorders>
            <w:tcMar>
              <w:top w:w="0" w:type="dxa"/>
              <w:left w:w="115" w:type="dxa"/>
              <w:bottom w:w="0" w:type="dxa"/>
              <w:right w:w="115" w:type="dxa"/>
            </w:tcMar>
            <w:vAlign w:val="center"/>
            <w:hideMark/>
          </w:tcPr>
          <w:p w14:paraId="66BF17D7" w14:textId="77777777" w:rsidR="004A7DFB" w:rsidRPr="0013331C" w:rsidRDefault="004A7DFB" w:rsidP="004D414A">
            <w:pPr>
              <w:pStyle w:val="NormalWeb"/>
              <w:spacing w:before="0" w:beforeAutospacing="0" w:after="0" w:afterAutospacing="0"/>
              <w:jc w:val="center"/>
            </w:pPr>
            <w:r w:rsidRPr="0013331C">
              <w:rPr>
                <w:color w:val="00000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15" w:type="dxa"/>
              <w:bottom w:w="0" w:type="dxa"/>
              <w:right w:w="115" w:type="dxa"/>
            </w:tcMar>
            <w:vAlign w:val="center"/>
            <w:hideMark/>
          </w:tcPr>
          <w:p w14:paraId="4C0278B5" w14:textId="77777777" w:rsidR="004A7DFB" w:rsidRPr="0013331C" w:rsidRDefault="004A7DFB" w:rsidP="004D414A">
            <w:pPr>
              <w:pStyle w:val="NormalWeb"/>
              <w:spacing w:before="0" w:beforeAutospacing="0" w:after="0" w:afterAutospacing="0"/>
              <w:jc w:val="center"/>
            </w:pPr>
            <w:r w:rsidRPr="0013331C">
              <w:rPr>
                <w:color w:val="000000"/>
              </w:rPr>
              <w:t>60</w:t>
            </w:r>
          </w:p>
        </w:tc>
      </w:tr>
      <w:tr w:rsidR="004A7DFB" w:rsidRPr="0013331C" w14:paraId="0008B348" w14:textId="77777777" w:rsidTr="00CB4632">
        <w:trPr>
          <w:trHeight w:val="4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1E7B1B7" w14:textId="77777777" w:rsidR="004A7DFB" w:rsidRPr="0013331C" w:rsidRDefault="004A7DFB" w:rsidP="004D414A">
            <w:pPr>
              <w:pStyle w:val="NormalWeb"/>
              <w:spacing w:before="0" w:beforeAutospacing="0" w:after="0" w:afterAutospacing="0"/>
              <w:jc w:val="center"/>
            </w:pPr>
            <w:r w:rsidRPr="0013331C">
              <w:rPr>
                <w:b/>
                <w:bCs/>
                <w:color w:val="000000"/>
                <w:sz w:val="20"/>
                <w:szCs w:val="20"/>
              </w:rPr>
              <w:t>VARSA ÖNERİLEN ÖNKOŞUL(LAR)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0999C29" w14:textId="77777777" w:rsidR="004A7DFB" w:rsidRPr="0013331C" w:rsidRDefault="004A7DFB" w:rsidP="004D414A"/>
        </w:tc>
      </w:tr>
      <w:tr w:rsidR="004A7DFB" w:rsidRPr="0013331C" w14:paraId="1CAB3607"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8D27139" w14:textId="77777777" w:rsidR="004A7DFB" w:rsidRPr="0013331C" w:rsidRDefault="004A7DFB" w:rsidP="004D414A">
            <w:pPr>
              <w:pStyle w:val="NormalWeb"/>
              <w:spacing w:before="0" w:beforeAutospacing="0" w:after="0" w:afterAutospacing="0"/>
              <w:jc w:val="center"/>
            </w:pPr>
            <w:r w:rsidRPr="0013331C">
              <w:rPr>
                <w:b/>
                <w:bCs/>
                <w:color w:val="000000"/>
                <w:sz w:val="20"/>
                <w:szCs w:val="20"/>
              </w:rPr>
              <w:t>DERSİN KISA İÇERİĞİ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6C4E8E05" w14:textId="2975C3A6" w:rsidR="004A7DFB" w:rsidRPr="0013331C" w:rsidRDefault="004A7DFB" w:rsidP="004D414A">
            <w:pPr>
              <w:pStyle w:val="NormalWeb"/>
              <w:spacing w:before="0" w:beforeAutospacing="0" w:after="0" w:afterAutospacing="0"/>
            </w:pPr>
            <w:r w:rsidRPr="0013331C">
              <w:rPr>
                <w:color w:val="000000"/>
                <w:sz w:val="20"/>
                <w:szCs w:val="20"/>
              </w:rPr>
              <w:t xml:space="preserve">Yapı Statiği ve Betonarmenin temel esasları. Kuvvetler hakkında genel bilgiler, yükler, denge koşulları, mesnetler ve mesnet kuvvetleri, kesit tesirleri, M, V ve N alanlarının çizimleri. Betonarme malzeme özellikleri. Betonarme elemanların genel davranışı ve </w:t>
            </w:r>
            <w:r w:rsidR="00146474">
              <w:rPr>
                <w:color w:val="000000"/>
                <w:sz w:val="20"/>
                <w:szCs w:val="20"/>
              </w:rPr>
              <w:t>Tasarım</w:t>
            </w:r>
            <w:r w:rsidRPr="0013331C">
              <w:rPr>
                <w:color w:val="000000"/>
                <w:sz w:val="20"/>
                <w:szCs w:val="20"/>
              </w:rPr>
              <w:t xml:space="preserve"> ilkleri ve boyutlandırılması hakkında genel bilgiler verilecektir.</w:t>
            </w:r>
          </w:p>
        </w:tc>
      </w:tr>
      <w:tr w:rsidR="004A7DFB" w:rsidRPr="0013331C" w14:paraId="628F0B1D" w14:textId="77777777" w:rsidTr="00CB4632">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F4466B5" w14:textId="77777777" w:rsidR="004A7DFB" w:rsidRPr="0013331C" w:rsidRDefault="004A7DFB" w:rsidP="004D414A">
            <w:pPr>
              <w:pStyle w:val="NormalWeb"/>
              <w:spacing w:before="0" w:beforeAutospacing="0" w:after="0" w:afterAutospacing="0"/>
              <w:jc w:val="center"/>
            </w:pPr>
            <w:r w:rsidRPr="0013331C">
              <w:rPr>
                <w:b/>
                <w:bCs/>
                <w:color w:val="000000"/>
                <w:sz w:val="20"/>
                <w:szCs w:val="20"/>
              </w:rPr>
              <w:t>DERSİN AMAÇLARI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2E25287D" w14:textId="77777777" w:rsidR="004A7DFB" w:rsidRPr="0013331C" w:rsidRDefault="004A7DFB" w:rsidP="004D414A">
            <w:pPr>
              <w:pStyle w:val="NormalWeb"/>
              <w:spacing w:before="0" w:beforeAutospacing="0" w:after="0" w:afterAutospacing="0"/>
            </w:pPr>
            <w:r w:rsidRPr="0013331C">
              <w:rPr>
                <w:color w:val="000000"/>
                <w:sz w:val="20"/>
                <w:szCs w:val="20"/>
              </w:rPr>
              <w:t>İzostatik sistemlerin kavranması ve betonarme yapıların davranışı hakkında temel bilgilerin edinilmesi. </w:t>
            </w:r>
          </w:p>
        </w:tc>
      </w:tr>
      <w:tr w:rsidR="004A7DFB" w:rsidRPr="0013331C" w14:paraId="0F6EFCC9"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4AA5138" w14:textId="77777777" w:rsidR="004A7DFB" w:rsidRPr="0013331C" w:rsidRDefault="004A7DFB" w:rsidP="004D414A">
            <w:pPr>
              <w:pStyle w:val="NormalWeb"/>
              <w:spacing w:before="0" w:beforeAutospacing="0" w:after="0" w:afterAutospacing="0"/>
              <w:jc w:val="center"/>
            </w:pPr>
            <w:r w:rsidRPr="0013331C">
              <w:rPr>
                <w:b/>
                <w:bCs/>
                <w:color w:val="000000"/>
                <w:sz w:val="20"/>
                <w:szCs w:val="20"/>
              </w:rPr>
              <w:t>DERSİN MESLEK EĞİTİMİNİ SAĞLAMAYA YÖNELİK KATKISI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4FAAA96" w14:textId="77777777" w:rsidR="004A7DFB" w:rsidRPr="0013331C" w:rsidRDefault="004A7DFB" w:rsidP="004D414A">
            <w:pPr>
              <w:pStyle w:val="NormalWeb"/>
              <w:spacing w:before="0" w:beforeAutospacing="0" w:after="0" w:afterAutospacing="0"/>
            </w:pPr>
            <w:r w:rsidRPr="0013331C">
              <w:rPr>
                <w:color w:val="000000"/>
                <w:sz w:val="20"/>
                <w:szCs w:val="20"/>
              </w:rPr>
              <w:t>Yapı sistemlerini anlama ve betonarme yapı sistemlerinin gereklerini mimari açıdan göz önünde bulundurabilme</w:t>
            </w:r>
          </w:p>
        </w:tc>
      </w:tr>
      <w:tr w:rsidR="004A7DFB" w:rsidRPr="0013331C" w14:paraId="6C333E1D"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FE458A7" w14:textId="77777777" w:rsidR="004A7DFB" w:rsidRPr="0013331C" w:rsidRDefault="004A7DFB" w:rsidP="004D414A">
            <w:pPr>
              <w:pStyle w:val="NormalWeb"/>
              <w:spacing w:before="0" w:beforeAutospacing="0" w:after="0" w:afterAutospacing="0"/>
              <w:jc w:val="center"/>
            </w:pPr>
            <w:r w:rsidRPr="0013331C">
              <w:rPr>
                <w:b/>
                <w:bCs/>
                <w:color w:val="000000"/>
                <w:sz w:val="20"/>
                <w:szCs w:val="20"/>
              </w:rPr>
              <w:t>DERSİN ÖĞRENİM ÇIKTILARI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6629C9E5" w14:textId="77777777" w:rsidR="004A7DFB" w:rsidRPr="0013331C" w:rsidRDefault="004A7DFB" w:rsidP="004D414A">
            <w:pPr>
              <w:pStyle w:val="NormalWeb"/>
              <w:spacing w:before="0" w:beforeAutospacing="0" w:after="0" w:afterAutospacing="0"/>
            </w:pPr>
            <w:r w:rsidRPr="0013331C">
              <w:rPr>
                <w:color w:val="000000"/>
                <w:sz w:val="20"/>
                <w:szCs w:val="20"/>
              </w:rPr>
              <w:t>Yapı statiği teorisini kavrayarak betonarme yapılar üzerinde temel olarak uygulama becerisi</w:t>
            </w:r>
          </w:p>
        </w:tc>
      </w:tr>
      <w:tr w:rsidR="004A7DFB" w:rsidRPr="0013331C" w14:paraId="535651E0"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4E2DC45" w14:textId="77777777" w:rsidR="004A7DFB" w:rsidRPr="0013331C" w:rsidRDefault="004A7DFB" w:rsidP="004D414A">
            <w:pPr>
              <w:pStyle w:val="NormalWeb"/>
              <w:spacing w:before="0" w:beforeAutospacing="0" w:after="0" w:afterAutospacing="0"/>
              <w:jc w:val="center"/>
            </w:pPr>
            <w:r w:rsidRPr="0013331C">
              <w:rPr>
                <w:b/>
                <w:bCs/>
                <w:color w:val="000000"/>
                <w:sz w:val="20"/>
                <w:szCs w:val="20"/>
              </w:rPr>
              <w:t>TEMEL DERS KİTABI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0E28EE9A" w14:textId="77777777" w:rsidR="004A7DFB" w:rsidRPr="0013331C" w:rsidRDefault="004A7DFB" w:rsidP="004D414A">
            <w:pPr>
              <w:pStyle w:val="NormalWeb"/>
              <w:spacing w:before="0" w:beforeAutospacing="0" w:after="0" w:afterAutospacing="0"/>
            </w:pPr>
            <w:r w:rsidRPr="0013331C">
              <w:rPr>
                <w:color w:val="000000"/>
                <w:sz w:val="20"/>
                <w:szCs w:val="20"/>
              </w:rPr>
              <w:t>Ders Kitabı</w:t>
            </w:r>
          </w:p>
        </w:tc>
      </w:tr>
      <w:tr w:rsidR="004A7DFB" w:rsidRPr="0013331C" w14:paraId="0B3E5611"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18FE69A" w14:textId="77777777" w:rsidR="004A7DFB" w:rsidRPr="0013331C" w:rsidRDefault="004A7DFB" w:rsidP="004D414A">
            <w:pPr>
              <w:pStyle w:val="NormalWeb"/>
              <w:spacing w:before="0" w:beforeAutospacing="0" w:after="0" w:afterAutospacing="0"/>
              <w:jc w:val="center"/>
            </w:pPr>
            <w:r w:rsidRPr="0013331C">
              <w:rPr>
                <w:b/>
                <w:bCs/>
                <w:color w:val="000000"/>
                <w:sz w:val="20"/>
                <w:szCs w:val="20"/>
              </w:rPr>
              <w:t>YARDIMCI KAYNAKLAR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788E6ED2" w14:textId="77777777" w:rsidR="004A7DFB" w:rsidRPr="0013331C" w:rsidRDefault="004A7DFB" w:rsidP="004D414A"/>
        </w:tc>
      </w:tr>
      <w:tr w:rsidR="004A7DFB" w:rsidRPr="0013331C" w14:paraId="09AA1BDB" w14:textId="77777777" w:rsidTr="00CB4632">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17893AE" w14:textId="77777777" w:rsidR="004A7DFB" w:rsidRPr="0013331C" w:rsidRDefault="004A7DFB" w:rsidP="004D414A">
            <w:pPr>
              <w:pStyle w:val="NormalWeb"/>
              <w:spacing w:before="0" w:beforeAutospacing="0" w:after="0" w:afterAutospacing="0"/>
              <w:jc w:val="center"/>
            </w:pPr>
            <w:r w:rsidRPr="0013331C">
              <w:rPr>
                <w:b/>
                <w:bCs/>
                <w:color w:val="000000"/>
                <w:sz w:val="20"/>
                <w:szCs w:val="20"/>
              </w:rPr>
              <w:t>DERSTE GEREKLİ ARAÇ VE GEREÇLER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39C65B52" w14:textId="77777777" w:rsidR="004A7DFB" w:rsidRPr="0013331C" w:rsidRDefault="004A7DFB" w:rsidP="004D414A"/>
        </w:tc>
      </w:tr>
    </w:tbl>
    <w:p w14:paraId="5DFB4379" w14:textId="7464E9DC" w:rsidR="004A7DFB" w:rsidRPr="0013331C" w:rsidRDefault="004A7DFB"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000"/>
        <w:gridCol w:w="8012"/>
      </w:tblGrid>
      <w:tr w:rsidR="004A7DFB" w:rsidRPr="0013331C" w14:paraId="5A21C31A" w14:textId="77777777" w:rsidTr="00CB4632">
        <w:trPr>
          <w:trHeight w:val="510"/>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0B586B87" w14:textId="77777777" w:rsidR="004A7DFB" w:rsidRPr="0013331C" w:rsidRDefault="004A7DFB" w:rsidP="004D414A">
            <w:pPr>
              <w:pStyle w:val="NormalWeb"/>
              <w:spacing w:before="0" w:beforeAutospacing="0" w:after="0" w:afterAutospacing="0"/>
              <w:jc w:val="center"/>
            </w:pPr>
            <w:r w:rsidRPr="0013331C">
              <w:rPr>
                <w:b/>
                <w:bCs/>
                <w:color w:val="000000"/>
                <w:sz w:val="22"/>
                <w:szCs w:val="22"/>
              </w:rPr>
              <w:t>DERSİN HAFTALIK PLANI</w:t>
            </w:r>
          </w:p>
        </w:tc>
      </w:tr>
      <w:tr w:rsidR="004A7DFB" w:rsidRPr="0013331C" w14:paraId="57959B03"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hideMark/>
          </w:tcPr>
          <w:p w14:paraId="5C46AAF7" w14:textId="77777777" w:rsidR="004A7DFB" w:rsidRPr="0013331C" w:rsidRDefault="004A7DFB" w:rsidP="004D414A">
            <w:pPr>
              <w:pStyle w:val="NormalWeb"/>
              <w:spacing w:before="0" w:beforeAutospacing="0" w:after="0" w:afterAutospacing="0"/>
              <w:jc w:val="center"/>
            </w:pPr>
            <w:r w:rsidRPr="0013331C">
              <w:rPr>
                <w:b/>
                <w:bCs/>
                <w:color w:val="000000"/>
                <w:sz w:val="22"/>
                <w:szCs w:val="22"/>
              </w:rPr>
              <w:t>HAFTA</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E199C80" w14:textId="77777777" w:rsidR="004A7DFB" w:rsidRPr="0013331C" w:rsidRDefault="004A7DFB" w:rsidP="004D414A">
            <w:pPr>
              <w:pStyle w:val="NormalWeb"/>
              <w:spacing w:before="0" w:beforeAutospacing="0" w:after="0" w:afterAutospacing="0"/>
            </w:pPr>
            <w:r w:rsidRPr="0013331C">
              <w:rPr>
                <w:b/>
                <w:bCs/>
                <w:color w:val="000000"/>
                <w:sz w:val="22"/>
                <w:szCs w:val="22"/>
              </w:rPr>
              <w:t>İŞLENEN KONULAR</w:t>
            </w:r>
          </w:p>
        </w:tc>
      </w:tr>
      <w:tr w:rsidR="004A7DFB" w:rsidRPr="0013331C" w14:paraId="5DF0D4C3"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168AAFE" w14:textId="77777777" w:rsidR="004A7DFB" w:rsidRPr="0013331C" w:rsidRDefault="004A7DFB" w:rsidP="004D414A">
            <w:pPr>
              <w:pStyle w:val="NormalWeb"/>
              <w:spacing w:before="0" w:beforeAutospacing="0" w:after="0" w:afterAutospacing="0"/>
              <w:jc w:val="center"/>
            </w:pPr>
            <w:r w:rsidRPr="0013331C">
              <w:rPr>
                <w:color w:val="000000"/>
                <w:sz w:val="22"/>
                <w:szCs w:val="22"/>
              </w:rPr>
              <w:lastRenderedPageBreak/>
              <w:t>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7749123" w14:textId="77777777" w:rsidR="004A7DFB" w:rsidRPr="0013331C" w:rsidRDefault="004A7DFB" w:rsidP="004D414A">
            <w:pPr>
              <w:pStyle w:val="NormalWeb"/>
              <w:spacing w:before="0" w:beforeAutospacing="0" w:after="0" w:afterAutospacing="0"/>
            </w:pPr>
            <w:r w:rsidRPr="0013331C">
              <w:rPr>
                <w:color w:val="000000"/>
                <w:sz w:val="20"/>
                <w:szCs w:val="20"/>
              </w:rPr>
              <w:t>Yapı Statiğinin temel esasları, Kuvvetler hakkında genel bilgiler, yükler</w:t>
            </w:r>
          </w:p>
        </w:tc>
      </w:tr>
      <w:tr w:rsidR="004A7DFB" w:rsidRPr="0013331C" w14:paraId="5FC5A089"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B1F3000" w14:textId="77777777" w:rsidR="004A7DFB" w:rsidRPr="0013331C" w:rsidRDefault="004A7DFB" w:rsidP="004D414A">
            <w:pPr>
              <w:pStyle w:val="NormalWeb"/>
              <w:spacing w:before="0" w:beforeAutospacing="0" w:after="0" w:afterAutospacing="0"/>
              <w:jc w:val="center"/>
            </w:pPr>
            <w:r w:rsidRPr="0013331C">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681772B" w14:textId="77777777" w:rsidR="004A7DFB" w:rsidRPr="0013331C" w:rsidRDefault="004A7DFB" w:rsidP="004D414A">
            <w:pPr>
              <w:pStyle w:val="NormalWeb"/>
              <w:spacing w:before="0" w:beforeAutospacing="0" w:after="0" w:afterAutospacing="0"/>
            </w:pPr>
            <w:r w:rsidRPr="0013331C">
              <w:rPr>
                <w:color w:val="000000"/>
                <w:sz w:val="20"/>
                <w:szCs w:val="20"/>
              </w:rPr>
              <w:t>Denge koşulları, Sistemde kararlılık kontrolü, Mesnetler ve Mesnet kuvvetleri</w:t>
            </w:r>
          </w:p>
        </w:tc>
      </w:tr>
      <w:tr w:rsidR="004A7DFB" w:rsidRPr="0013331C" w14:paraId="4B5A7C5C"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BAC819C" w14:textId="77777777" w:rsidR="004A7DFB" w:rsidRPr="0013331C" w:rsidRDefault="004A7DFB" w:rsidP="004D414A">
            <w:pPr>
              <w:pStyle w:val="NormalWeb"/>
              <w:spacing w:before="0" w:beforeAutospacing="0" w:after="0" w:afterAutospacing="0"/>
              <w:jc w:val="center"/>
            </w:pPr>
            <w:r w:rsidRPr="0013331C">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3F50F58" w14:textId="77777777" w:rsidR="004A7DFB" w:rsidRPr="0013331C" w:rsidRDefault="004A7DFB" w:rsidP="004D414A">
            <w:pPr>
              <w:pStyle w:val="NormalWeb"/>
              <w:spacing w:before="0" w:beforeAutospacing="0" w:after="0" w:afterAutospacing="0"/>
            </w:pPr>
            <w:r w:rsidRPr="0013331C">
              <w:rPr>
                <w:color w:val="000000"/>
                <w:sz w:val="20"/>
                <w:szCs w:val="20"/>
              </w:rPr>
              <w:t>Kesit Tesirleri</w:t>
            </w:r>
          </w:p>
        </w:tc>
      </w:tr>
      <w:tr w:rsidR="004A7DFB" w:rsidRPr="0013331C" w14:paraId="7F46826C"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961A3A5" w14:textId="77777777" w:rsidR="004A7DFB" w:rsidRPr="0013331C" w:rsidRDefault="004A7DFB" w:rsidP="004D414A">
            <w:pPr>
              <w:pStyle w:val="NormalWeb"/>
              <w:spacing w:before="0" w:beforeAutospacing="0" w:after="0" w:afterAutospacing="0"/>
              <w:jc w:val="center"/>
            </w:pPr>
            <w:r w:rsidRPr="0013331C">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1CFE30E" w14:textId="77777777" w:rsidR="004A7DFB" w:rsidRPr="0013331C" w:rsidRDefault="004A7DFB" w:rsidP="004D414A">
            <w:pPr>
              <w:pStyle w:val="NormalWeb"/>
              <w:spacing w:before="0" w:beforeAutospacing="0" w:after="0" w:afterAutospacing="0"/>
            </w:pPr>
            <w:r w:rsidRPr="0013331C">
              <w:rPr>
                <w:color w:val="000000"/>
                <w:sz w:val="20"/>
                <w:szCs w:val="20"/>
              </w:rPr>
              <w:t>M, V, N alanlarının çizimi</w:t>
            </w:r>
          </w:p>
        </w:tc>
      </w:tr>
      <w:tr w:rsidR="004A7DFB" w:rsidRPr="0013331C" w14:paraId="7622C767"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F06707B" w14:textId="77777777" w:rsidR="004A7DFB" w:rsidRPr="0013331C" w:rsidRDefault="004A7DFB" w:rsidP="004D414A">
            <w:pPr>
              <w:pStyle w:val="NormalWeb"/>
              <w:spacing w:before="0" w:beforeAutospacing="0" w:after="0" w:afterAutospacing="0"/>
              <w:jc w:val="center"/>
            </w:pPr>
            <w:r w:rsidRPr="0013331C">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515F347" w14:textId="77777777" w:rsidR="004A7DFB" w:rsidRPr="0013331C" w:rsidRDefault="004A7DFB" w:rsidP="004D414A">
            <w:pPr>
              <w:pStyle w:val="NormalWeb"/>
              <w:spacing w:before="0" w:beforeAutospacing="0" w:after="0" w:afterAutospacing="0"/>
            </w:pPr>
            <w:r w:rsidRPr="0013331C">
              <w:rPr>
                <w:color w:val="000000"/>
                <w:sz w:val="20"/>
                <w:szCs w:val="20"/>
              </w:rPr>
              <w:t>M, V, N alanlarının çizimi</w:t>
            </w:r>
          </w:p>
        </w:tc>
      </w:tr>
      <w:tr w:rsidR="004A7DFB" w:rsidRPr="0013331C" w14:paraId="720A1A22"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F48A7BD" w14:textId="77777777" w:rsidR="004A7DFB" w:rsidRPr="0013331C" w:rsidRDefault="004A7DFB" w:rsidP="004D414A">
            <w:pPr>
              <w:pStyle w:val="NormalWeb"/>
              <w:spacing w:before="0" w:beforeAutospacing="0" w:after="0" w:afterAutospacing="0"/>
              <w:jc w:val="center"/>
            </w:pPr>
            <w:r w:rsidRPr="0013331C">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157D81A" w14:textId="77777777" w:rsidR="004A7DFB" w:rsidRPr="0013331C" w:rsidRDefault="004A7DFB" w:rsidP="004D414A">
            <w:pPr>
              <w:pStyle w:val="NormalWeb"/>
              <w:spacing w:before="0" w:beforeAutospacing="0" w:after="0" w:afterAutospacing="0"/>
            </w:pPr>
            <w:r w:rsidRPr="0013331C">
              <w:rPr>
                <w:color w:val="000000"/>
                <w:sz w:val="20"/>
                <w:szCs w:val="20"/>
              </w:rPr>
              <w:t>Çimento, Su, Agrega, Beton, Betonarme, Karışım, Bakım,  Katkı maddeleri gibi temel kavramlar</w:t>
            </w:r>
          </w:p>
        </w:tc>
      </w:tr>
      <w:tr w:rsidR="004A7DFB" w:rsidRPr="0013331C" w14:paraId="05C95906"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8998F81" w14:textId="77777777" w:rsidR="004A7DFB" w:rsidRPr="0013331C" w:rsidRDefault="004A7DFB" w:rsidP="004D414A">
            <w:pPr>
              <w:pStyle w:val="NormalWeb"/>
              <w:spacing w:before="0" w:beforeAutospacing="0" w:after="0" w:afterAutospacing="0"/>
              <w:jc w:val="center"/>
            </w:pPr>
            <w:r w:rsidRPr="0013331C">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622F2CD" w14:textId="77777777" w:rsidR="004A7DFB" w:rsidRPr="0013331C" w:rsidRDefault="004A7DFB" w:rsidP="004D414A">
            <w:pPr>
              <w:pStyle w:val="NormalWeb"/>
              <w:spacing w:before="0" w:beforeAutospacing="0" w:after="0" w:afterAutospacing="0"/>
            </w:pPr>
            <w:r w:rsidRPr="0013331C">
              <w:rPr>
                <w:color w:val="000000"/>
                <w:sz w:val="20"/>
                <w:szCs w:val="20"/>
              </w:rPr>
              <w:t>Beton ve Donatı Çeliğinin mekanik özellikleri</w:t>
            </w:r>
          </w:p>
        </w:tc>
      </w:tr>
      <w:tr w:rsidR="004A7DFB" w:rsidRPr="0013331C" w14:paraId="00C399AA"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868F7A6" w14:textId="77777777" w:rsidR="004A7DFB" w:rsidRPr="0013331C" w:rsidRDefault="004A7DFB" w:rsidP="004D414A">
            <w:pPr>
              <w:pStyle w:val="NormalWeb"/>
              <w:spacing w:before="0" w:beforeAutospacing="0" w:after="0" w:afterAutospacing="0"/>
              <w:jc w:val="center"/>
            </w:pPr>
            <w:r w:rsidRPr="0013331C">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DF16530" w14:textId="77777777" w:rsidR="004A7DFB" w:rsidRPr="0013331C" w:rsidRDefault="004A7DFB" w:rsidP="004D414A">
            <w:pPr>
              <w:pStyle w:val="NormalWeb"/>
              <w:spacing w:before="0" w:beforeAutospacing="0" w:after="0" w:afterAutospacing="0"/>
            </w:pPr>
            <w:r w:rsidRPr="0013331C">
              <w:rPr>
                <w:color w:val="000000"/>
                <w:sz w:val="20"/>
                <w:szCs w:val="20"/>
              </w:rPr>
              <w:t>Betonarme Davranış, Taşıma gücü Varsayımları, Türk Yönetmeliği Minimum koşullar</w:t>
            </w:r>
          </w:p>
        </w:tc>
      </w:tr>
      <w:tr w:rsidR="004A7DFB" w:rsidRPr="0013331C" w14:paraId="53E3AEC6"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AEABD36" w14:textId="77777777" w:rsidR="004A7DFB" w:rsidRPr="0013331C" w:rsidRDefault="004A7DFB" w:rsidP="004D414A">
            <w:pPr>
              <w:pStyle w:val="NormalWeb"/>
              <w:spacing w:before="0" w:beforeAutospacing="0" w:after="0" w:afterAutospacing="0"/>
              <w:jc w:val="center"/>
            </w:pPr>
            <w:r w:rsidRPr="0013331C">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A69B222" w14:textId="77777777" w:rsidR="004A7DFB" w:rsidRPr="0013331C" w:rsidRDefault="004A7DFB" w:rsidP="004D414A">
            <w:pPr>
              <w:pStyle w:val="NormalWeb"/>
              <w:spacing w:before="0" w:beforeAutospacing="0" w:after="0" w:afterAutospacing="0"/>
            </w:pPr>
            <w:r w:rsidRPr="0013331C">
              <w:rPr>
                <w:color w:val="000000"/>
                <w:sz w:val="20"/>
                <w:szCs w:val="20"/>
              </w:rPr>
              <w:t>Basit eğilme etkisindeki elemanların davranışı</w:t>
            </w:r>
          </w:p>
        </w:tc>
      </w:tr>
      <w:tr w:rsidR="004A7DFB" w:rsidRPr="0013331C" w14:paraId="05F642D9"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0B4B566" w14:textId="77777777" w:rsidR="004A7DFB" w:rsidRPr="0013331C" w:rsidRDefault="004A7DFB" w:rsidP="004D414A">
            <w:pPr>
              <w:pStyle w:val="NormalWeb"/>
              <w:spacing w:before="0" w:beforeAutospacing="0" w:after="0" w:afterAutospacing="0"/>
              <w:jc w:val="center"/>
            </w:pPr>
            <w:r w:rsidRPr="0013331C">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F9FF13C" w14:textId="77777777" w:rsidR="004A7DFB" w:rsidRPr="0013331C" w:rsidRDefault="004A7DFB" w:rsidP="004D414A">
            <w:pPr>
              <w:pStyle w:val="NormalWeb"/>
              <w:spacing w:before="0" w:beforeAutospacing="0" w:after="0" w:afterAutospacing="0"/>
            </w:pPr>
            <w:r w:rsidRPr="0013331C">
              <w:rPr>
                <w:color w:val="000000"/>
                <w:sz w:val="20"/>
                <w:szCs w:val="20"/>
              </w:rPr>
              <w:t>Taşıma gücünün belirlenmesi, boyutlandırma</w:t>
            </w:r>
          </w:p>
        </w:tc>
      </w:tr>
      <w:tr w:rsidR="004A7DFB" w:rsidRPr="0013331C" w14:paraId="39843F56"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36F2D36" w14:textId="77777777" w:rsidR="004A7DFB" w:rsidRPr="0013331C" w:rsidRDefault="004A7DFB" w:rsidP="004D414A">
            <w:pPr>
              <w:pStyle w:val="NormalWeb"/>
              <w:spacing w:before="0" w:beforeAutospacing="0" w:after="0" w:afterAutospacing="0"/>
              <w:jc w:val="center"/>
            </w:pPr>
            <w:r w:rsidRPr="0013331C">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B265B2A" w14:textId="77777777" w:rsidR="004A7DFB" w:rsidRPr="0013331C" w:rsidRDefault="004A7DFB" w:rsidP="004D414A">
            <w:pPr>
              <w:pStyle w:val="NormalWeb"/>
              <w:spacing w:before="0" w:beforeAutospacing="0" w:after="0" w:afterAutospacing="0"/>
            </w:pPr>
            <w:r w:rsidRPr="0013331C">
              <w:rPr>
                <w:color w:val="000000"/>
                <w:sz w:val="20"/>
                <w:szCs w:val="20"/>
              </w:rPr>
              <w:t>Sınav</w:t>
            </w:r>
          </w:p>
        </w:tc>
      </w:tr>
      <w:tr w:rsidR="004A7DFB" w:rsidRPr="0013331C" w14:paraId="380E3065"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17EA16F" w14:textId="77777777" w:rsidR="004A7DFB" w:rsidRPr="0013331C" w:rsidRDefault="004A7DFB" w:rsidP="004D414A">
            <w:pPr>
              <w:pStyle w:val="NormalWeb"/>
              <w:spacing w:before="0" w:beforeAutospacing="0" w:after="0" w:afterAutospacing="0"/>
              <w:jc w:val="center"/>
            </w:pPr>
            <w:r w:rsidRPr="0013331C">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203D4FA" w14:textId="77777777" w:rsidR="004A7DFB" w:rsidRPr="0013331C" w:rsidRDefault="004A7DFB" w:rsidP="004D414A">
            <w:pPr>
              <w:pStyle w:val="NormalWeb"/>
              <w:spacing w:before="0" w:beforeAutospacing="0" w:after="0" w:afterAutospacing="0"/>
            </w:pPr>
            <w:r w:rsidRPr="0013331C">
              <w:rPr>
                <w:color w:val="000000"/>
                <w:sz w:val="20"/>
                <w:szCs w:val="20"/>
              </w:rPr>
              <w:t>Kesme dayanımı ve Donatısı</w:t>
            </w:r>
          </w:p>
        </w:tc>
      </w:tr>
      <w:tr w:rsidR="004A7DFB" w:rsidRPr="0013331C" w14:paraId="179C48C4"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36367AA" w14:textId="77777777" w:rsidR="004A7DFB" w:rsidRPr="0013331C" w:rsidRDefault="004A7DFB" w:rsidP="004D414A">
            <w:pPr>
              <w:pStyle w:val="NormalWeb"/>
              <w:spacing w:before="0" w:beforeAutospacing="0" w:after="0" w:afterAutospacing="0"/>
              <w:jc w:val="center"/>
            </w:pPr>
            <w:r w:rsidRPr="0013331C">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78C977B" w14:textId="77777777" w:rsidR="004A7DFB" w:rsidRPr="0013331C" w:rsidRDefault="004A7DFB" w:rsidP="004D414A">
            <w:pPr>
              <w:pStyle w:val="NormalWeb"/>
              <w:spacing w:before="0" w:beforeAutospacing="0" w:after="0" w:afterAutospacing="0"/>
            </w:pPr>
            <w:r w:rsidRPr="0013331C">
              <w:rPr>
                <w:color w:val="000000"/>
                <w:sz w:val="20"/>
                <w:szCs w:val="20"/>
              </w:rPr>
              <w:t>Kesme dayanımı ve Donatısı</w:t>
            </w:r>
          </w:p>
        </w:tc>
      </w:tr>
      <w:tr w:rsidR="004A7DFB" w:rsidRPr="0013331C" w14:paraId="3E9451FE"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1A03D13" w14:textId="77777777" w:rsidR="004A7DFB" w:rsidRPr="0013331C" w:rsidRDefault="004A7DFB" w:rsidP="004D414A">
            <w:pPr>
              <w:pStyle w:val="NormalWeb"/>
              <w:spacing w:before="0" w:beforeAutospacing="0" w:after="0" w:afterAutospacing="0"/>
              <w:jc w:val="center"/>
            </w:pPr>
            <w:r w:rsidRPr="0013331C">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B53F2BE" w14:textId="77777777" w:rsidR="004A7DFB" w:rsidRPr="0013331C" w:rsidRDefault="004A7DFB" w:rsidP="004D414A">
            <w:pPr>
              <w:pStyle w:val="NormalWeb"/>
              <w:spacing w:before="0" w:beforeAutospacing="0" w:after="0" w:afterAutospacing="0"/>
            </w:pPr>
            <w:r w:rsidRPr="0013331C">
              <w:rPr>
                <w:color w:val="000000"/>
                <w:sz w:val="20"/>
                <w:szCs w:val="20"/>
              </w:rPr>
              <w:t>Eksenel basınç ve eğilmeye çalışan kolonların boyutlandırılması</w:t>
            </w:r>
          </w:p>
        </w:tc>
      </w:tr>
      <w:tr w:rsidR="004A7DFB" w:rsidRPr="0013331C" w14:paraId="6B24282E" w14:textId="77777777" w:rsidTr="00CB4632">
        <w:trPr>
          <w:trHeight w:val="322"/>
        </w:trPr>
        <w:tc>
          <w:tcPr>
            <w:tcW w:w="0" w:type="auto"/>
            <w:tcBorders>
              <w:top w:val="single" w:sz="6" w:space="0" w:color="000000"/>
              <w:left w:val="single" w:sz="12" w:space="0" w:color="000000"/>
              <w:bottom w:val="single" w:sz="12" w:space="0" w:color="000000"/>
              <w:right w:val="single" w:sz="6" w:space="0" w:color="000000"/>
            </w:tcBorders>
            <w:shd w:val="clear" w:color="auto" w:fill="E6E6E6"/>
            <w:tcMar>
              <w:top w:w="0" w:type="dxa"/>
              <w:left w:w="115" w:type="dxa"/>
              <w:bottom w:w="0" w:type="dxa"/>
              <w:right w:w="115" w:type="dxa"/>
            </w:tcMar>
            <w:vAlign w:val="center"/>
            <w:hideMark/>
          </w:tcPr>
          <w:p w14:paraId="5B1A577C" w14:textId="77777777" w:rsidR="004A7DFB" w:rsidRPr="0013331C" w:rsidRDefault="004A7DFB" w:rsidP="004D414A">
            <w:pPr>
              <w:pStyle w:val="NormalWeb"/>
              <w:spacing w:before="0" w:beforeAutospacing="0" w:after="0" w:afterAutospacing="0"/>
              <w:jc w:val="center"/>
            </w:pPr>
            <w:r w:rsidRPr="0013331C">
              <w:rPr>
                <w:color w:val="000000"/>
                <w:sz w:val="22"/>
                <w:szCs w:val="22"/>
              </w:rPr>
              <w:t>15,</w:t>
            </w:r>
          </w:p>
          <w:p w14:paraId="1C9B2490" w14:textId="77777777" w:rsidR="004A7DFB" w:rsidRPr="0013331C" w:rsidRDefault="004A7DFB" w:rsidP="004D414A">
            <w:pPr>
              <w:pStyle w:val="NormalWeb"/>
              <w:spacing w:before="0" w:beforeAutospacing="0" w:after="0" w:afterAutospacing="0"/>
              <w:jc w:val="center"/>
            </w:pPr>
            <w:r w:rsidRPr="0013331C">
              <w:rPr>
                <w:color w:val="000000"/>
                <w:sz w:val="22"/>
                <w:szCs w:val="22"/>
              </w:rPr>
              <w:t>16</w:t>
            </w:r>
          </w:p>
        </w:tc>
        <w:tc>
          <w:tcPr>
            <w:tcW w:w="0" w:type="auto"/>
            <w:tcBorders>
              <w:top w:val="single" w:sz="6" w:space="0" w:color="000000"/>
              <w:left w:val="single" w:sz="6" w:space="0" w:color="000000"/>
              <w:bottom w:val="single" w:sz="12" w:space="0" w:color="000000"/>
              <w:right w:val="single" w:sz="12" w:space="0" w:color="000000"/>
            </w:tcBorders>
            <w:shd w:val="clear" w:color="auto" w:fill="E6E6E6"/>
            <w:tcMar>
              <w:top w:w="0" w:type="dxa"/>
              <w:left w:w="115" w:type="dxa"/>
              <w:bottom w:w="0" w:type="dxa"/>
              <w:right w:w="115" w:type="dxa"/>
            </w:tcMar>
            <w:vAlign w:val="center"/>
            <w:hideMark/>
          </w:tcPr>
          <w:p w14:paraId="06D66D1A" w14:textId="77777777" w:rsidR="004A7DFB" w:rsidRPr="0013331C" w:rsidRDefault="004A7DFB" w:rsidP="004D414A">
            <w:pPr>
              <w:pStyle w:val="NormalWeb"/>
              <w:spacing w:before="0" w:beforeAutospacing="0" w:after="0" w:afterAutospacing="0"/>
            </w:pPr>
            <w:r w:rsidRPr="0013331C">
              <w:rPr>
                <w:color w:val="000000"/>
                <w:sz w:val="20"/>
                <w:szCs w:val="20"/>
              </w:rPr>
              <w:t>Final</w:t>
            </w:r>
          </w:p>
        </w:tc>
      </w:tr>
    </w:tbl>
    <w:p w14:paraId="65264D37" w14:textId="77777777" w:rsidR="004A7DFB" w:rsidRPr="0013331C" w:rsidRDefault="004A7DFB"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500"/>
        <w:gridCol w:w="8088"/>
        <w:gridCol w:w="340"/>
        <w:gridCol w:w="340"/>
        <w:gridCol w:w="340"/>
      </w:tblGrid>
      <w:tr w:rsidR="004A7DFB" w:rsidRPr="0013331C" w14:paraId="735A49C2" w14:textId="77777777" w:rsidTr="00CB4632">
        <w:tc>
          <w:tcPr>
            <w:tcW w:w="0" w:type="auto"/>
            <w:tcBorders>
              <w:top w:val="single" w:sz="12"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96D3563" w14:textId="77777777" w:rsidR="004A7DFB" w:rsidRPr="0013331C" w:rsidRDefault="004A7DFB" w:rsidP="004D414A">
            <w:pPr>
              <w:pStyle w:val="NormalWeb"/>
              <w:spacing w:before="0" w:beforeAutospacing="0" w:after="0" w:afterAutospacing="0"/>
              <w:jc w:val="center"/>
            </w:pPr>
            <w:r w:rsidRPr="0013331C">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DA5DADA" w14:textId="77777777" w:rsidR="004A7DFB" w:rsidRPr="0013331C" w:rsidRDefault="004A7DFB" w:rsidP="004D414A">
            <w:pPr>
              <w:pStyle w:val="NormalWeb"/>
              <w:spacing w:before="0" w:beforeAutospacing="0" w:after="0" w:afterAutospacing="0"/>
            </w:pPr>
            <w:r w:rsidRPr="0013331C">
              <w:rPr>
                <w:b/>
                <w:bCs/>
                <w:color w:val="000000"/>
                <w:sz w:val="22"/>
                <w:szCs w:val="22"/>
              </w:rPr>
              <w:t>PROGRAM ÇIKTISI </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EC9A667" w14:textId="77777777" w:rsidR="004A7DFB" w:rsidRPr="0013331C" w:rsidRDefault="004A7DFB" w:rsidP="004D414A">
            <w:pPr>
              <w:pStyle w:val="NormalWeb"/>
              <w:spacing w:before="0" w:beforeAutospacing="0" w:after="0" w:afterAutospacing="0"/>
              <w:jc w:val="center"/>
            </w:pPr>
            <w:r w:rsidRPr="0013331C">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90182A7" w14:textId="77777777" w:rsidR="004A7DFB" w:rsidRPr="0013331C" w:rsidRDefault="004A7DFB" w:rsidP="004D414A">
            <w:pPr>
              <w:pStyle w:val="NormalWeb"/>
              <w:spacing w:before="0" w:beforeAutospacing="0" w:after="0" w:afterAutospacing="0"/>
              <w:jc w:val="center"/>
            </w:pPr>
            <w:r w:rsidRPr="0013331C">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09FE1437" w14:textId="77777777" w:rsidR="004A7DFB" w:rsidRPr="0013331C" w:rsidRDefault="004A7DFB" w:rsidP="004D414A">
            <w:pPr>
              <w:pStyle w:val="NormalWeb"/>
              <w:spacing w:before="0" w:beforeAutospacing="0" w:after="0" w:afterAutospacing="0"/>
              <w:jc w:val="center"/>
            </w:pPr>
            <w:r w:rsidRPr="0013331C">
              <w:rPr>
                <w:b/>
                <w:bCs/>
                <w:color w:val="000000"/>
                <w:sz w:val="22"/>
                <w:szCs w:val="22"/>
              </w:rPr>
              <w:t>1</w:t>
            </w:r>
          </w:p>
        </w:tc>
      </w:tr>
      <w:tr w:rsidR="004A7DFB" w:rsidRPr="0013331C" w14:paraId="0E7291E7"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9CC9820" w14:textId="77777777" w:rsidR="004A7DFB" w:rsidRPr="0013331C" w:rsidRDefault="004A7DFB" w:rsidP="004D414A">
            <w:pPr>
              <w:pStyle w:val="NormalWeb"/>
              <w:spacing w:before="0" w:beforeAutospacing="0" w:after="0" w:afterAutospacing="0"/>
              <w:jc w:val="center"/>
            </w:pPr>
            <w:r w:rsidRPr="0013331C">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8F4FF2E" w14:textId="0CCA4A60" w:rsidR="004A7DFB" w:rsidRPr="0013331C" w:rsidRDefault="004A7DFB" w:rsidP="004D414A">
            <w:pPr>
              <w:pStyle w:val="NormalWeb"/>
              <w:spacing w:before="0" w:beforeAutospacing="0" w:after="0" w:afterAutospacing="0"/>
            </w:pPr>
            <w:r w:rsidRPr="0013331C">
              <w:rPr>
                <w:color w:val="000000"/>
                <w:sz w:val="20"/>
                <w:szCs w:val="20"/>
              </w:rPr>
              <w:t xml:space="preserve">Yerel ve evrensel olanı mimari </w:t>
            </w:r>
            <w:r w:rsidR="00146474">
              <w:rPr>
                <w:color w:val="000000"/>
                <w:sz w:val="20"/>
                <w:szCs w:val="20"/>
              </w:rPr>
              <w:t>Tasarım</w:t>
            </w:r>
            <w:r w:rsidRPr="0013331C">
              <w:rPr>
                <w:color w:val="000000"/>
                <w:sz w:val="20"/>
                <w:szCs w:val="20"/>
              </w:rPr>
              <w:t>, mekansal planlama süreçleri ve inşa edili form süreçleri ile ilişkilendirmek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9EE75B5" w14:textId="77777777" w:rsidR="004A7DFB" w:rsidRPr="0013331C"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C266D1A" w14:textId="77777777" w:rsidR="004A7DFB" w:rsidRPr="0013331C" w:rsidRDefault="004A7DFB" w:rsidP="004D414A">
            <w:pPr>
              <w:pStyle w:val="NormalWeb"/>
              <w:spacing w:before="0" w:beforeAutospacing="0" w:after="0" w:afterAutospacing="0"/>
              <w:jc w:val="center"/>
            </w:pPr>
            <w:r w:rsidRPr="0013331C">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1934822C" w14:textId="77777777" w:rsidR="004A7DFB" w:rsidRPr="0013331C" w:rsidRDefault="004A7DFB" w:rsidP="004D414A"/>
        </w:tc>
      </w:tr>
      <w:tr w:rsidR="004A7DFB" w:rsidRPr="0013331C" w14:paraId="4F348A69"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C53FC12" w14:textId="77777777" w:rsidR="004A7DFB" w:rsidRPr="0013331C" w:rsidRDefault="004A7DFB" w:rsidP="004D414A">
            <w:pPr>
              <w:pStyle w:val="NormalWeb"/>
              <w:spacing w:before="0" w:beforeAutospacing="0" w:after="0" w:afterAutospacing="0"/>
              <w:jc w:val="center"/>
            </w:pPr>
            <w:r w:rsidRPr="0013331C">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CFA1E60" w14:textId="77777777" w:rsidR="004A7DFB" w:rsidRPr="0013331C" w:rsidRDefault="004A7DFB" w:rsidP="004D414A">
            <w:pPr>
              <w:pStyle w:val="NormalWeb"/>
              <w:spacing w:before="0" w:beforeAutospacing="0" w:after="0" w:afterAutospacing="0"/>
            </w:pPr>
            <w:r w:rsidRPr="0013331C">
              <w:rPr>
                <w:color w:val="000000"/>
                <w:sz w:val="20"/>
                <w:szCs w:val="20"/>
              </w:rPr>
              <w:t>Sosyal ve kültürel bağlam ile de ilişkilendirerek, mimarlık alanına ait bilginin yorumlanması ve geliştirilmesi üzerinden problem tarifi ve formülasyonu yapmak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26C0890" w14:textId="77777777" w:rsidR="004A7DFB" w:rsidRPr="0013331C"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5916549" w14:textId="77777777" w:rsidR="004A7DFB" w:rsidRPr="0013331C"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75E78DB7" w14:textId="77777777" w:rsidR="004A7DFB" w:rsidRPr="0013331C" w:rsidRDefault="004A7DFB" w:rsidP="004D414A">
            <w:pPr>
              <w:pStyle w:val="NormalWeb"/>
              <w:spacing w:before="0" w:beforeAutospacing="0" w:after="0" w:afterAutospacing="0"/>
              <w:jc w:val="center"/>
            </w:pPr>
            <w:r w:rsidRPr="0013331C">
              <w:rPr>
                <w:b/>
                <w:bCs/>
                <w:color w:val="000000"/>
                <w:sz w:val="20"/>
                <w:szCs w:val="20"/>
              </w:rPr>
              <w:t>x</w:t>
            </w:r>
          </w:p>
        </w:tc>
      </w:tr>
      <w:tr w:rsidR="004A7DFB" w:rsidRPr="0013331C" w14:paraId="7D657104"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DAEAB66" w14:textId="77777777" w:rsidR="004A7DFB" w:rsidRPr="0013331C" w:rsidRDefault="004A7DFB" w:rsidP="004D414A">
            <w:pPr>
              <w:pStyle w:val="NormalWeb"/>
              <w:spacing w:before="0" w:beforeAutospacing="0" w:after="0" w:afterAutospacing="0"/>
              <w:jc w:val="center"/>
            </w:pPr>
            <w:r w:rsidRPr="0013331C">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0F225F3" w14:textId="77777777" w:rsidR="004A7DFB" w:rsidRPr="0013331C" w:rsidRDefault="004A7DFB" w:rsidP="004D414A">
            <w:pPr>
              <w:pStyle w:val="NormalWeb"/>
              <w:spacing w:before="0" w:beforeAutospacing="0" w:after="0" w:afterAutospacing="0"/>
            </w:pPr>
            <w:r w:rsidRPr="0013331C">
              <w:rPr>
                <w:color w:val="000000"/>
                <w:sz w:val="20"/>
                <w:szCs w:val="20"/>
              </w:rPr>
              <w:t>Mimarlık alanında teknik bilgi, estetik duyarlılık ve mesleki etiği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4A6901B" w14:textId="77777777" w:rsidR="004A7DFB" w:rsidRPr="0013331C"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4F31176" w14:textId="77777777" w:rsidR="004A7DFB" w:rsidRPr="0013331C" w:rsidRDefault="004A7DFB" w:rsidP="004D414A">
            <w:pPr>
              <w:pStyle w:val="NormalWeb"/>
              <w:spacing w:before="0" w:beforeAutospacing="0" w:after="0" w:afterAutospacing="0"/>
              <w:jc w:val="center"/>
            </w:pPr>
            <w:r w:rsidRPr="0013331C">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7BF19170" w14:textId="77777777" w:rsidR="004A7DFB" w:rsidRPr="0013331C" w:rsidRDefault="004A7DFB" w:rsidP="004D414A"/>
        </w:tc>
      </w:tr>
      <w:tr w:rsidR="004A7DFB" w:rsidRPr="0013331C" w14:paraId="1054D8D8"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7ADA5E8" w14:textId="77777777" w:rsidR="004A7DFB" w:rsidRPr="0013331C" w:rsidRDefault="004A7DFB" w:rsidP="004D414A">
            <w:pPr>
              <w:pStyle w:val="NormalWeb"/>
              <w:spacing w:before="0" w:beforeAutospacing="0" w:after="0" w:afterAutospacing="0"/>
              <w:jc w:val="center"/>
            </w:pPr>
            <w:r w:rsidRPr="0013331C">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BC28E13" w14:textId="77777777" w:rsidR="004A7DFB" w:rsidRPr="0013331C" w:rsidRDefault="004A7DFB" w:rsidP="004D414A">
            <w:pPr>
              <w:pStyle w:val="NormalWeb"/>
              <w:spacing w:before="0" w:beforeAutospacing="0" w:after="0" w:afterAutospacing="0"/>
            </w:pPr>
            <w:r w:rsidRPr="0013331C">
              <w:rPr>
                <w:color w:val="000000"/>
                <w:sz w:val="20"/>
                <w:szCs w:val="20"/>
              </w:rPr>
              <w:t>Gerekli alanlar arasında disiplinlerarası uzmanlaşmayı sağlamak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1D12BBF" w14:textId="77777777" w:rsidR="004A7DFB" w:rsidRPr="0013331C" w:rsidRDefault="004A7DFB" w:rsidP="004D414A">
            <w:pPr>
              <w:pStyle w:val="NormalWeb"/>
              <w:spacing w:before="0" w:beforeAutospacing="0" w:after="0" w:afterAutospacing="0"/>
              <w:jc w:val="center"/>
            </w:pPr>
            <w:r w:rsidRPr="0013331C">
              <w:rPr>
                <w:b/>
                <w:bCs/>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08804BF" w14:textId="77777777" w:rsidR="004A7DFB" w:rsidRPr="0013331C" w:rsidRDefault="004A7DFB" w:rsidP="004D414A">
            <w:pPr>
              <w:pStyle w:val="NormalWeb"/>
              <w:spacing w:before="0" w:beforeAutospacing="0" w:after="0" w:afterAutospacing="0"/>
              <w:jc w:val="center"/>
            </w:pPr>
            <w:r w:rsidRPr="0013331C">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1D2ADC5F" w14:textId="77777777" w:rsidR="004A7DFB" w:rsidRPr="0013331C" w:rsidRDefault="004A7DFB" w:rsidP="004D414A"/>
        </w:tc>
      </w:tr>
      <w:tr w:rsidR="004A7DFB" w:rsidRPr="0013331C" w14:paraId="6BE38D77"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20F9004" w14:textId="77777777" w:rsidR="004A7DFB" w:rsidRPr="0013331C" w:rsidRDefault="004A7DFB" w:rsidP="004D414A">
            <w:pPr>
              <w:pStyle w:val="NormalWeb"/>
              <w:spacing w:before="0" w:beforeAutospacing="0" w:after="0" w:afterAutospacing="0"/>
              <w:jc w:val="center"/>
            </w:pPr>
            <w:r w:rsidRPr="0013331C">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A14B01C" w14:textId="13D658EC" w:rsidR="004A7DFB" w:rsidRPr="0013331C" w:rsidRDefault="004A7DFB" w:rsidP="004D414A">
            <w:pPr>
              <w:pStyle w:val="NormalWeb"/>
              <w:spacing w:before="0" w:beforeAutospacing="0" w:after="0" w:afterAutospacing="0"/>
            </w:pPr>
            <w:r w:rsidRPr="0013331C">
              <w:rPr>
                <w:color w:val="000000"/>
                <w:sz w:val="20"/>
                <w:szCs w:val="20"/>
              </w:rPr>
              <w:t xml:space="preserve">Enerji, yerel ve/veya evrensel konut ve yerleşme biçimleri alanlarında kişi-çevre etkileşiminin her aşamasında araştırma ve </w:t>
            </w:r>
            <w:r w:rsidR="00146474">
              <w:rPr>
                <w:color w:val="000000"/>
                <w:sz w:val="20"/>
                <w:szCs w:val="20"/>
              </w:rPr>
              <w:t>Tasarım</w:t>
            </w:r>
            <w:r w:rsidRPr="0013331C">
              <w:rPr>
                <w:color w:val="000000"/>
                <w:sz w:val="20"/>
                <w:szCs w:val="20"/>
              </w:rPr>
              <w:t>ın kalitesini artırmak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6B50707" w14:textId="77777777" w:rsidR="004A7DFB" w:rsidRPr="0013331C"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9DB5DC0" w14:textId="77777777" w:rsidR="004A7DFB" w:rsidRPr="0013331C" w:rsidRDefault="004A7DFB" w:rsidP="004D414A">
            <w:pPr>
              <w:pStyle w:val="NormalWeb"/>
              <w:spacing w:before="0" w:beforeAutospacing="0" w:after="0" w:afterAutospacing="0"/>
              <w:jc w:val="center"/>
            </w:pPr>
            <w:r w:rsidRPr="0013331C">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2FA87028" w14:textId="77777777" w:rsidR="004A7DFB" w:rsidRPr="0013331C" w:rsidRDefault="004A7DFB" w:rsidP="004D414A"/>
        </w:tc>
      </w:tr>
      <w:tr w:rsidR="004A7DFB" w:rsidRPr="0013331C" w14:paraId="52B973E5"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3B6ED64" w14:textId="77777777" w:rsidR="004A7DFB" w:rsidRPr="0013331C" w:rsidRDefault="004A7DFB" w:rsidP="004D414A">
            <w:pPr>
              <w:pStyle w:val="NormalWeb"/>
              <w:spacing w:before="0" w:beforeAutospacing="0" w:after="0" w:afterAutospacing="0"/>
              <w:jc w:val="center"/>
            </w:pPr>
            <w:r w:rsidRPr="0013331C">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BBDE307" w14:textId="77777777" w:rsidR="004A7DFB" w:rsidRPr="0013331C" w:rsidRDefault="004A7DFB" w:rsidP="004D414A">
            <w:pPr>
              <w:pStyle w:val="NormalWeb"/>
              <w:spacing w:before="0" w:beforeAutospacing="0" w:after="0" w:afterAutospacing="0"/>
            </w:pPr>
            <w:r w:rsidRPr="0013331C">
              <w:rPr>
                <w:color w:val="000000"/>
                <w:sz w:val="20"/>
                <w:szCs w:val="20"/>
              </w:rPr>
              <w:t>Mimarlık alanında yaratıcı düşünme ve yapma süreçlerinin metodlarını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EBB6B3E" w14:textId="77777777" w:rsidR="004A7DFB" w:rsidRPr="0013331C"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70E125A" w14:textId="77777777" w:rsidR="004A7DFB" w:rsidRPr="0013331C" w:rsidRDefault="004A7DFB" w:rsidP="004D414A">
            <w:pPr>
              <w:pStyle w:val="NormalWeb"/>
              <w:spacing w:before="0" w:beforeAutospacing="0" w:after="0" w:afterAutospacing="0"/>
              <w:jc w:val="center"/>
            </w:pPr>
            <w:r w:rsidRPr="0013331C">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61E2BEAA" w14:textId="77777777" w:rsidR="004A7DFB" w:rsidRPr="0013331C" w:rsidRDefault="004A7DFB" w:rsidP="004D414A"/>
        </w:tc>
      </w:tr>
      <w:tr w:rsidR="004A7DFB" w:rsidRPr="0013331C" w14:paraId="12A98E68"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FA006DD" w14:textId="77777777" w:rsidR="004A7DFB" w:rsidRPr="0013331C" w:rsidRDefault="004A7DFB" w:rsidP="004D414A">
            <w:pPr>
              <w:pStyle w:val="NormalWeb"/>
              <w:spacing w:before="0" w:beforeAutospacing="0" w:after="0" w:afterAutospacing="0"/>
              <w:jc w:val="center"/>
            </w:pPr>
            <w:r w:rsidRPr="0013331C">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9340AA1" w14:textId="77777777" w:rsidR="004A7DFB" w:rsidRPr="0013331C" w:rsidRDefault="004A7DFB" w:rsidP="004D414A">
            <w:pPr>
              <w:pStyle w:val="NormalWeb"/>
              <w:spacing w:before="0" w:beforeAutospacing="0" w:after="0" w:afterAutospacing="0"/>
            </w:pPr>
            <w:r w:rsidRPr="0013331C">
              <w:rPr>
                <w:color w:val="000000"/>
                <w:sz w:val="20"/>
                <w:szCs w:val="20"/>
              </w:rPr>
              <w:t>Bireysel çalışma, disiplin içi ve disiplinler arası takım çalışması yapabilme becerisi</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C887AC2" w14:textId="77777777" w:rsidR="004A7DFB" w:rsidRPr="0013331C" w:rsidRDefault="004A7DFB" w:rsidP="004D414A">
            <w:pPr>
              <w:pStyle w:val="NormalWeb"/>
              <w:spacing w:before="0" w:beforeAutospacing="0" w:after="0" w:afterAutospacing="0"/>
              <w:jc w:val="center"/>
            </w:pPr>
            <w:r w:rsidRPr="0013331C">
              <w:rPr>
                <w:b/>
                <w:bCs/>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ADA4E21" w14:textId="77777777" w:rsidR="004A7DFB" w:rsidRPr="0013331C" w:rsidRDefault="004A7DFB" w:rsidP="004D414A">
            <w:pPr>
              <w:pStyle w:val="NormalWeb"/>
              <w:spacing w:before="0" w:beforeAutospacing="0" w:after="0" w:afterAutospacing="0"/>
              <w:jc w:val="center"/>
            </w:pPr>
            <w:r w:rsidRPr="0013331C">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13F3FFD0" w14:textId="77777777" w:rsidR="004A7DFB" w:rsidRPr="0013331C" w:rsidRDefault="004A7DFB" w:rsidP="004D414A"/>
        </w:tc>
      </w:tr>
      <w:tr w:rsidR="004A7DFB" w:rsidRPr="0013331C" w14:paraId="01E11E9A"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DC8D5F8" w14:textId="77777777" w:rsidR="004A7DFB" w:rsidRPr="0013331C" w:rsidRDefault="004A7DFB" w:rsidP="004D414A">
            <w:pPr>
              <w:pStyle w:val="NormalWeb"/>
              <w:spacing w:before="0" w:beforeAutospacing="0" w:after="0" w:afterAutospacing="0"/>
              <w:jc w:val="center"/>
            </w:pPr>
            <w:r w:rsidRPr="0013331C">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CC548AF" w14:textId="77777777" w:rsidR="004A7DFB" w:rsidRPr="0013331C" w:rsidRDefault="004A7DFB" w:rsidP="004D414A">
            <w:pPr>
              <w:pStyle w:val="NormalWeb"/>
              <w:spacing w:before="0" w:beforeAutospacing="0" w:after="0" w:afterAutospacing="0"/>
            </w:pPr>
            <w:r w:rsidRPr="0013331C">
              <w:rPr>
                <w:color w:val="000000"/>
                <w:sz w:val="20"/>
                <w:szCs w:val="20"/>
              </w:rPr>
              <w:t>Proje yönetimi ile risk yönetimi ve değişiklik yönetimi gibi iş hayatındaki uygulamalar hakkında bilgi; girişimcilik, yenilikçilik ve sürdürülebilir kalkınma hakkında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7824740" w14:textId="77777777" w:rsidR="004A7DFB" w:rsidRPr="0013331C"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BF44ED3" w14:textId="77777777" w:rsidR="004A7DFB" w:rsidRPr="0013331C" w:rsidRDefault="004A7DFB" w:rsidP="004D414A">
            <w:pPr>
              <w:pStyle w:val="NormalWeb"/>
              <w:spacing w:before="0" w:beforeAutospacing="0" w:after="0" w:afterAutospacing="0"/>
              <w:jc w:val="center"/>
            </w:pPr>
            <w:r w:rsidRPr="0013331C">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3680AFB2" w14:textId="77777777" w:rsidR="004A7DFB" w:rsidRPr="0013331C" w:rsidRDefault="004A7DFB" w:rsidP="004D414A"/>
        </w:tc>
      </w:tr>
      <w:tr w:rsidR="004A7DFB" w:rsidRPr="0013331C" w14:paraId="71938E98"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45FB2BE" w14:textId="77777777" w:rsidR="004A7DFB" w:rsidRPr="0013331C" w:rsidRDefault="004A7DFB" w:rsidP="004D414A">
            <w:pPr>
              <w:pStyle w:val="NormalWeb"/>
              <w:spacing w:before="0" w:beforeAutospacing="0" w:after="0" w:afterAutospacing="0"/>
              <w:jc w:val="center"/>
            </w:pPr>
            <w:r w:rsidRPr="0013331C">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658F0BA" w14:textId="77777777" w:rsidR="004A7DFB" w:rsidRPr="0013331C" w:rsidRDefault="004A7DFB" w:rsidP="004D414A">
            <w:pPr>
              <w:pStyle w:val="NormalWeb"/>
              <w:spacing w:before="0" w:beforeAutospacing="0" w:after="0" w:afterAutospacing="0"/>
            </w:pPr>
            <w:r w:rsidRPr="0013331C">
              <w:rPr>
                <w:color w:val="000000"/>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D17E7EA" w14:textId="77777777" w:rsidR="004A7DFB" w:rsidRPr="0013331C" w:rsidRDefault="004A7DFB" w:rsidP="004D414A">
            <w:pPr>
              <w:pStyle w:val="NormalWeb"/>
              <w:spacing w:before="0" w:beforeAutospacing="0" w:after="0" w:afterAutospacing="0"/>
              <w:jc w:val="center"/>
            </w:pPr>
            <w:r w:rsidRPr="0013331C">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928B568" w14:textId="77777777" w:rsidR="004A7DFB" w:rsidRPr="0013331C"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79C40F80" w14:textId="77777777" w:rsidR="004A7DFB" w:rsidRPr="0013331C" w:rsidRDefault="004A7DFB" w:rsidP="004D414A"/>
        </w:tc>
      </w:tr>
      <w:tr w:rsidR="004A7DFB" w:rsidRPr="0013331C" w14:paraId="5248ED28" w14:textId="77777777" w:rsidTr="00CB4632">
        <w:tc>
          <w:tcPr>
            <w:tcW w:w="0" w:type="auto"/>
            <w:gridSpan w:val="5"/>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4D2490A" w14:textId="77777777" w:rsidR="004A7DFB" w:rsidRPr="0013331C" w:rsidRDefault="004A7DFB" w:rsidP="004D414A">
            <w:pPr>
              <w:pStyle w:val="NormalWeb"/>
              <w:spacing w:before="0" w:beforeAutospacing="0" w:after="0" w:afterAutospacing="0"/>
              <w:jc w:val="both"/>
            </w:pPr>
            <w:r w:rsidRPr="0013331C">
              <w:rPr>
                <w:b/>
                <w:bCs/>
                <w:color w:val="000000"/>
                <w:sz w:val="20"/>
                <w:szCs w:val="20"/>
              </w:rPr>
              <w:t>1</w:t>
            </w:r>
            <w:r w:rsidRPr="0013331C">
              <w:rPr>
                <w:color w:val="000000"/>
                <w:sz w:val="20"/>
                <w:szCs w:val="20"/>
              </w:rPr>
              <w:t xml:space="preserve">:Hiç Katkısı Yok. </w:t>
            </w:r>
            <w:r w:rsidRPr="0013331C">
              <w:rPr>
                <w:b/>
                <w:bCs/>
                <w:color w:val="000000"/>
                <w:sz w:val="20"/>
                <w:szCs w:val="20"/>
              </w:rPr>
              <w:t>2</w:t>
            </w:r>
            <w:r w:rsidRPr="0013331C">
              <w:rPr>
                <w:color w:val="000000"/>
                <w:sz w:val="20"/>
                <w:szCs w:val="20"/>
              </w:rPr>
              <w:t xml:space="preserve">:Kısmen Katkısı Var. </w:t>
            </w:r>
            <w:r w:rsidRPr="0013331C">
              <w:rPr>
                <w:b/>
                <w:bCs/>
                <w:color w:val="000000"/>
                <w:sz w:val="20"/>
                <w:szCs w:val="20"/>
              </w:rPr>
              <w:t>3</w:t>
            </w:r>
            <w:r w:rsidRPr="0013331C">
              <w:rPr>
                <w:color w:val="000000"/>
                <w:sz w:val="20"/>
                <w:szCs w:val="20"/>
              </w:rPr>
              <w:t>:Tam Katkısı Var.</w:t>
            </w:r>
          </w:p>
        </w:tc>
      </w:tr>
    </w:tbl>
    <w:p w14:paraId="52BF0048" w14:textId="77777777" w:rsidR="004A7DFB" w:rsidRPr="0013331C" w:rsidRDefault="004A7DFB" w:rsidP="004D414A">
      <w:pPr>
        <w:rPr>
          <w:color w:val="000000"/>
        </w:rPr>
      </w:pPr>
    </w:p>
    <w:p w14:paraId="047AA174" w14:textId="30BE9809" w:rsidR="004A7DFB" w:rsidRPr="0013331C" w:rsidRDefault="004A7DFB" w:rsidP="004D414A">
      <w:pPr>
        <w:pStyle w:val="NormalWeb"/>
        <w:spacing w:before="0" w:beforeAutospacing="0" w:after="0" w:afterAutospacing="0"/>
        <w:rPr>
          <w:color w:val="000000"/>
        </w:rPr>
      </w:pPr>
      <w:r w:rsidRPr="0013331C">
        <w:rPr>
          <w:b/>
          <w:bCs/>
          <w:color w:val="000000"/>
        </w:rPr>
        <w:t>Dersin Öğretim Üyesi:</w:t>
      </w:r>
      <w:r w:rsidRPr="0013331C">
        <w:rPr>
          <w:color w:val="000000"/>
        </w:rPr>
        <w:t xml:space="preserve"> </w:t>
      </w:r>
      <w:r w:rsidR="00261EFE" w:rsidRPr="00261EFE">
        <w:rPr>
          <w:color w:val="000000"/>
        </w:rPr>
        <w:t>Dr. Öğr. Üyesi Hande GÖKDEMİR</w:t>
      </w:r>
    </w:p>
    <w:p w14:paraId="6F9083B4" w14:textId="77777777" w:rsidR="004A7DFB" w:rsidRPr="0013331C" w:rsidRDefault="004A7DFB" w:rsidP="004D414A">
      <w:pPr>
        <w:pStyle w:val="NormalWeb"/>
        <w:spacing w:before="0" w:beforeAutospacing="0" w:after="0" w:afterAutospacing="0"/>
        <w:rPr>
          <w:color w:val="000000"/>
        </w:rPr>
      </w:pPr>
      <w:r w:rsidRPr="0013331C">
        <w:rPr>
          <w:b/>
          <w:bCs/>
          <w:color w:val="000000"/>
        </w:rPr>
        <w:t>İmza</w:t>
      </w:r>
      <w:r w:rsidRPr="0013331C">
        <w:rPr>
          <w:color w:val="000000"/>
        </w:rPr>
        <w:t xml:space="preserve">:  </w:t>
      </w:r>
      <w:r w:rsidRPr="0013331C">
        <w:rPr>
          <w:rStyle w:val="apple-tab-span"/>
          <w:b/>
          <w:bCs/>
          <w:color w:val="000000"/>
        </w:rPr>
        <w:tab/>
      </w:r>
      <w:r w:rsidRPr="0013331C">
        <w:rPr>
          <w:b/>
          <w:bCs/>
          <w:color w:val="000000"/>
        </w:rPr>
        <w:t>Tarih:</w:t>
      </w:r>
      <w:r w:rsidRPr="0013331C">
        <w:rPr>
          <w:color w:val="000000"/>
        </w:rPr>
        <w:t xml:space="preserve"> 28.10.2021</w:t>
      </w:r>
      <w:r w:rsidRPr="0013331C">
        <w:rPr>
          <w:color w:val="000000"/>
        </w:rPr>
        <w:br/>
      </w:r>
    </w:p>
    <w:p w14:paraId="161982CF" w14:textId="77777777" w:rsidR="004A7DFB" w:rsidRPr="0013331C" w:rsidRDefault="004A7DFB" w:rsidP="004D414A"/>
    <w:p w14:paraId="6BBC00C2" w14:textId="77777777" w:rsidR="004A7DFB" w:rsidRPr="0013331C" w:rsidRDefault="004A7DFB" w:rsidP="004D414A"/>
    <w:p w14:paraId="26761035" w14:textId="77777777" w:rsidR="004A7DFB" w:rsidRDefault="004A7DFB" w:rsidP="004D414A"/>
    <w:p w14:paraId="245F164A" w14:textId="77777777" w:rsidR="008E462E" w:rsidRDefault="008E462E" w:rsidP="004D414A"/>
    <w:p w14:paraId="294D6451" w14:textId="77777777" w:rsidR="008E462E" w:rsidRDefault="008E462E" w:rsidP="004D414A"/>
    <w:p w14:paraId="51FD95A8" w14:textId="77777777" w:rsidR="008E462E" w:rsidRDefault="008E462E" w:rsidP="004D414A"/>
    <w:p w14:paraId="5DC135E8" w14:textId="77777777" w:rsidR="008E462E" w:rsidRDefault="008E462E" w:rsidP="004D414A"/>
    <w:p w14:paraId="5D45C4A6" w14:textId="77777777" w:rsidR="008E462E" w:rsidRDefault="008E462E" w:rsidP="004D414A"/>
    <w:p w14:paraId="0F10E2C0" w14:textId="77777777" w:rsidR="008E462E" w:rsidRDefault="008E462E" w:rsidP="004D414A"/>
    <w:p w14:paraId="0923F629" w14:textId="77777777" w:rsidR="008E462E" w:rsidRDefault="008E462E" w:rsidP="004D414A"/>
    <w:p w14:paraId="02985845" w14:textId="77777777" w:rsidR="008E462E" w:rsidRDefault="008E462E" w:rsidP="004D414A"/>
    <w:p w14:paraId="0B20C2B0" w14:textId="77777777" w:rsidR="008E462E" w:rsidRDefault="008E462E" w:rsidP="004D414A"/>
    <w:p w14:paraId="6F9FC6D7" w14:textId="77777777" w:rsidR="008E462E" w:rsidRDefault="008E462E" w:rsidP="004D414A"/>
    <w:p w14:paraId="02E13F8A" w14:textId="77777777" w:rsidR="008E462E" w:rsidRDefault="008E462E" w:rsidP="004D414A"/>
    <w:p w14:paraId="78671918" w14:textId="77777777" w:rsidR="008E462E" w:rsidRDefault="008E462E" w:rsidP="004D414A"/>
    <w:p w14:paraId="35207D9E" w14:textId="77777777" w:rsidR="008E462E" w:rsidRDefault="008E462E" w:rsidP="004D414A"/>
    <w:p w14:paraId="5A07BC22" w14:textId="77777777" w:rsidR="008E462E" w:rsidRDefault="008E462E" w:rsidP="004D414A"/>
    <w:p w14:paraId="43FF1400" w14:textId="77777777" w:rsidR="008E462E" w:rsidRDefault="008E462E" w:rsidP="004D414A"/>
    <w:p w14:paraId="76A8A354" w14:textId="77777777" w:rsidR="008E462E" w:rsidRPr="0013331C" w:rsidRDefault="008E462E" w:rsidP="004D414A"/>
    <w:p w14:paraId="1A589327" w14:textId="77777777" w:rsidR="004A7DFB" w:rsidRPr="0013331C" w:rsidRDefault="004A7DFB" w:rsidP="004D414A"/>
    <w:p w14:paraId="3978682E" w14:textId="57803A9F" w:rsidR="004A7DFB" w:rsidRPr="00D24160" w:rsidRDefault="004A7DFB" w:rsidP="004D414A">
      <w:pPr>
        <w:jc w:val="center"/>
        <w:outlineLvl w:val="3"/>
        <w:rPr>
          <w:b/>
          <w:bCs/>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997"/>
        <w:gridCol w:w="708"/>
      </w:tblGrid>
      <w:tr w:rsidR="004A7DFB" w:rsidRPr="00D24160" w14:paraId="2A93B487"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B417624" w14:textId="77777777" w:rsidR="004A7DFB" w:rsidRPr="00D24160" w:rsidRDefault="004A7DFB" w:rsidP="004D414A">
            <w:r w:rsidRPr="00D24160">
              <w:rPr>
                <w:b/>
                <w:bCs/>
                <w:color w:val="000000"/>
                <w:sz w:val="20"/>
                <w:szCs w:val="20"/>
              </w:rPr>
              <w:t>DÖNEM</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95E1D37" w14:textId="77777777" w:rsidR="004A7DFB" w:rsidRPr="00D24160" w:rsidRDefault="004A7DFB" w:rsidP="004D414A">
            <w:r w:rsidRPr="00D24160">
              <w:rPr>
                <w:color w:val="000000"/>
                <w:sz w:val="20"/>
                <w:szCs w:val="20"/>
              </w:rPr>
              <w:t>Bahar</w:t>
            </w:r>
          </w:p>
        </w:tc>
      </w:tr>
    </w:tbl>
    <w:p w14:paraId="7F8167F2" w14:textId="77777777" w:rsidR="004A7DFB" w:rsidRPr="00D24160" w:rsidRDefault="004A7DFB"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636"/>
        <w:gridCol w:w="1310"/>
        <w:gridCol w:w="1403"/>
        <w:gridCol w:w="5134"/>
      </w:tblGrid>
      <w:tr w:rsidR="004A7DFB" w:rsidRPr="00D24160" w14:paraId="1E53C561" w14:textId="77777777" w:rsidTr="00261EFE">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27DA501" w14:textId="77777777" w:rsidR="004A7DFB" w:rsidRPr="00D24160" w:rsidRDefault="004A7DFB" w:rsidP="004D414A">
            <w:pPr>
              <w:jc w:val="center"/>
            </w:pPr>
            <w:r w:rsidRPr="00D24160">
              <w:rPr>
                <w:b/>
                <w:bCs/>
                <w:color w:val="000000"/>
                <w:sz w:val="20"/>
                <w:szCs w:val="20"/>
              </w:rPr>
              <w:t>DERSİN KODU</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92FD507" w14:textId="77777777" w:rsidR="004A7DFB" w:rsidRPr="00D24160" w:rsidRDefault="004A7DFB" w:rsidP="004D414A">
            <w:r w:rsidRPr="00D24160">
              <w:rPr>
                <w:color w:val="000000"/>
              </w:rPr>
              <w:t>152016364</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B0C5A30" w14:textId="77777777" w:rsidR="004A7DFB" w:rsidRPr="00D24160" w:rsidRDefault="004A7DFB" w:rsidP="004D414A">
            <w:pPr>
              <w:jc w:val="center"/>
            </w:pPr>
            <w:r w:rsidRPr="00D24160">
              <w:rPr>
                <w:b/>
                <w:bCs/>
                <w:color w:val="000000"/>
                <w:sz w:val="20"/>
                <w:szCs w:val="20"/>
              </w:rPr>
              <w:t>DERSİN ADI</w:t>
            </w:r>
          </w:p>
        </w:tc>
        <w:tc>
          <w:tcPr>
            <w:tcW w:w="5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vAlign w:val="center"/>
            <w:hideMark/>
          </w:tcPr>
          <w:p w14:paraId="33ECCBD0" w14:textId="096FE4CF" w:rsidR="00AE718B" w:rsidRPr="00AE718B" w:rsidRDefault="00AE718B" w:rsidP="004D414A">
            <w:r w:rsidRPr="00AE718B">
              <w:rPr>
                <w:color w:val="000000"/>
                <w:sz w:val="20"/>
                <w:szCs w:val="20"/>
              </w:rPr>
              <w:t>Building Physics</w:t>
            </w:r>
          </w:p>
        </w:tc>
      </w:tr>
    </w:tbl>
    <w:p w14:paraId="0EC7D369" w14:textId="77777777" w:rsidR="004A7DFB" w:rsidRPr="00D24160" w:rsidRDefault="004A7DFB" w:rsidP="004D414A">
      <w:pPr>
        <w:rPr>
          <w:color w:val="000000"/>
        </w:rPr>
      </w:pPr>
      <w:r w:rsidRPr="00D24160">
        <w:rPr>
          <w:b/>
          <w:bCs/>
          <w:color w:val="000000"/>
          <w:sz w:val="20"/>
          <w:szCs w:val="20"/>
        </w:rPr>
        <w:t xml:space="preserve">                                                  </w:t>
      </w:r>
      <w:r w:rsidRPr="00D24160">
        <w:rPr>
          <w:b/>
          <w:bCs/>
          <w:color w:val="000000"/>
          <w:sz w:val="20"/>
          <w:szCs w:val="20"/>
        </w:rPr>
        <w:tab/>
      </w:r>
      <w:r w:rsidRPr="00D24160">
        <w:rPr>
          <w:b/>
          <w:bCs/>
          <w:color w:val="000000"/>
          <w:sz w:val="20"/>
          <w:szCs w:val="20"/>
        </w:rPr>
        <w:tab/>
      </w:r>
      <w:r w:rsidRPr="00D24160">
        <w:rPr>
          <w:b/>
          <w:bCs/>
          <w:color w:val="000000"/>
          <w:sz w:val="20"/>
          <w:szCs w:val="20"/>
        </w:rPr>
        <w:tab/>
      </w:r>
      <w:r w:rsidRPr="00D24160">
        <w:rPr>
          <w:b/>
          <w:bCs/>
          <w:color w:val="000000"/>
          <w:sz w:val="20"/>
          <w:szCs w:val="20"/>
        </w:rPr>
        <w:tab/>
      </w:r>
      <w:r w:rsidRPr="00D24160">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1037"/>
        <w:gridCol w:w="414"/>
        <w:gridCol w:w="410"/>
        <w:gridCol w:w="1402"/>
        <w:gridCol w:w="381"/>
        <w:gridCol w:w="469"/>
        <w:gridCol w:w="498"/>
        <w:gridCol w:w="1120"/>
        <w:gridCol w:w="903"/>
        <w:gridCol w:w="1498"/>
        <w:gridCol w:w="1476"/>
      </w:tblGrid>
      <w:tr w:rsidR="004A7DFB" w:rsidRPr="00D24160" w14:paraId="0F25A851" w14:textId="77777777" w:rsidTr="00CB4632">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3062D53" w14:textId="77777777" w:rsidR="004A7DFB" w:rsidRPr="00D24160" w:rsidRDefault="004A7DFB" w:rsidP="004D414A">
            <w:r w:rsidRPr="00D24160">
              <w:rPr>
                <w:b/>
                <w:bCs/>
                <w:color w:val="000000"/>
                <w:sz w:val="18"/>
                <w:szCs w:val="18"/>
              </w:rPr>
              <w:t>YARIYIL</w:t>
            </w:r>
          </w:p>
          <w:p w14:paraId="3F059C40" w14:textId="77777777" w:rsidR="004A7DFB" w:rsidRPr="00D24160" w:rsidRDefault="004A7DFB" w:rsidP="004D414A"/>
        </w:tc>
        <w:tc>
          <w:tcPr>
            <w:tcW w:w="0" w:type="auto"/>
            <w:gridSpan w:val="6"/>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55480795" w14:textId="77777777" w:rsidR="004A7DFB" w:rsidRPr="00D24160" w:rsidRDefault="004A7DFB" w:rsidP="004D414A">
            <w:pPr>
              <w:jc w:val="center"/>
            </w:pPr>
            <w:r w:rsidRPr="00D24160">
              <w:rPr>
                <w:b/>
                <w:bCs/>
                <w:color w:val="000000"/>
                <w:sz w:val="20"/>
                <w:szCs w:val="20"/>
              </w:rPr>
              <w:t>HAFTALIK DERS SAATİ</w:t>
            </w:r>
          </w:p>
        </w:tc>
        <w:tc>
          <w:tcPr>
            <w:tcW w:w="0" w:type="auto"/>
            <w:gridSpan w:val="4"/>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4757D225" w14:textId="77777777" w:rsidR="004A7DFB" w:rsidRPr="00D24160" w:rsidRDefault="004A7DFB" w:rsidP="004D414A">
            <w:pPr>
              <w:jc w:val="center"/>
            </w:pPr>
            <w:r w:rsidRPr="00D24160">
              <w:rPr>
                <w:b/>
                <w:bCs/>
                <w:color w:val="000000"/>
                <w:sz w:val="20"/>
                <w:szCs w:val="20"/>
              </w:rPr>
              <w:t>DERSİN</w:t>
            </w:r>
          </w:p>
        </w:tc>
      </w:tr>
      <w:tr w:rsidR="004A7DFB" w:rsidRPr="00D24160" w14:paraId="72D9427D" w14:textId="77777777" w:rsidTr="00CB4632">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32B6DADB" w14:textId="77777777" w:rsidR="004A7DFB" w:rsidRPr="00D24160" w:rsidRDefault="004A7DFB" w:rsidP="004D414A"/>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2BF6DC93" w14:textId="77777777" w:rsidR="004A7DFB" w:rsidRPr="00D24160" w:rsidRDefault="004A7DFB" w:rsidP="004D414A">
            <w:pPr>
              <w:jc w:val="center"/>
            </w:pPr>
            <w:r w:rsidRPr="00D24160">
              <w:rPr>
                <w:b/>
                <w:bCs/>
                <w:color w:val="000000"/>
                <w:sz w:val="20"/>
                <w:szCs w:val="20"/>
              </w:rPr>
              <w:t>Teorik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78C526" w14:textId="77777777" w:rsidR="004A7DFB" w:rsidRPr="00D24160" w:rsidRDefault="004A7DFB" w:rsidP="004D414A">
            <w:pPr>
              <w:jc w:val="center"/>
            </w:pPr>
            <w:r w:rsidRPr="00D24160">
              <w:rPr>
                <w:b/>
                <w:bCs/>
                <w:color w:val="000000"/>
                <w:sz w:val="20"/>
                <w:szCs w:val="20"/>
              </w:rPr>
              <w:t>Uygulama</w:t>
            </w:r>
          </w:p>
        </w:tc>
        <w:tc>
          <w:tcPr>
            <w:tcW w:w="0" w:type="auto"/>
            <w:gridSpan w:val="3"/>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0C30232A" w14:textId="77777777" w:rsidR="004A7DFB" w:rsidRPr="00D24160" w:rsidRDefault="004A7DFB" w:rsidP="004D414A">
            <w:pPr>
              <w:ind w:left="-111" w:right="-108"/>
              <w:jc w:val="center"/>
            </w:pPr>
            <w:r w:rsidRPr="00D24160">
              <w:rPr>
                <w:b/>
                <w:bCs/>
                <w:color w:val="000000"/>
                <w:sz w:val="20"/>
                <w:szCs w:val="20"/>
              </w:rPr>
              <w:t>Laboratuar</w:t>
            </w:r>
          </w:p>
        </w:tc>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2DC1CC5D" w14:textId="77777777" w:rsidR="004A7DFB" w:rsidRPr="00D24160" w:rsidRDefault="004A7DFB" w:rsidP="004D414A">
            <w:pPr>
              <w:jc w:val="center"/>
            </w:pPr>
            <w:r w:rsidRPr="00D24160">
              <w:rPr>
                <w:b/>
                <w:bCs/>
                <w:color w:val="000000"/>
                <w:sz w:val="20"/>
                <w:szCs w:val="20"/>
              </w:rPr>
              <w:t>Kredisi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C9D7E9" w14:textId="77777777" w:rsidR="004A7DFB" w:rsidRPr="00D24160" w:rsidRDefault="004A7DFB" w:rsidP="004D414A">
            <w:pPr>
              <w:ind w:left="-111" w:right="-108"/>
              <w:jc w:val="center"/>
            </w:pPr>
            <w:r w:rsidRPr="00D24160">
              <w:rPr>
                <w:b/>
                <w:bCs/>
                <w:color w:val="000000"/>
                <w:sz w:val="20"/>
                <w:szCs w:val="20"/>
              </w:rPr>
              <w:t>AKTS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6CF477" w14:textId="77777777" w:rsidR="004A7DFB" w:rsidRPr="00D24160" w:rsidRDefault="004A7DFB" w:rsidP="004D414A">
            <w:pPr>
              <w:jc w:val="center"/>
            </w:pPr>
            <w:r w:rsidRPr="00D24160">
              <w:rPr>
                <w:b/>
                <w:bCs/>
                <w:color w:val="000000"/>
                <w:sz w:val="20"/>
                <w:szCs w:val="20"/>
              </w:rPr>
              <w:t>TÜRÜ</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0EEB4596" w14:textId="77777777" w:rsidR="004A7DFB" w:rsidRPr="00D24160" w:rsidRDefault="004A7DFB" w:rsidP="004D414A">
            <w:pPr>
              <w:jc w:val="center"/>
            </w:pPr>
            <w:r w:rsidRPr="00D24160">
              <w:rPr>
                <w:b/>
                <w:bCs/>
                <w:color w:val="000000"/>
                <w:sz w:val="20"/>
                <w:szCs w:val="20"/>
              </w:rPr>
              <w:t>DİLİ</w:t>
            </w:r>
          </w:p>
        </w:tc>
      </w:tr>
      <w:tr w:rsidR="004A7DFB" w:rsidRPr="00D24160" w14:paraId="4D486268" w14:textId="77777777" w:rsidTr="00CB4632">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3D89BB1" w14:textId="77777777" w:rsidR="004A7DFB" w:rsidRPr="00D24160" w:rsidRDefault="004A7DFB" w:rsidP="004D414A">
            <w:pPr>
              <w:jc w:val="center"/>
            </w:pPr>
            <w:r w:rsidRPr="00D24160">
              <w:rPr>
                <w:color w:val="000000"/>
                <w:sz w:val="22"/>
                <w:szCs w:val="22"/>
              </w:rPr>
              <w:t>6</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7D98687" w14:textId="77777777" w:rsidR="004A7DFB" w:rsidRPr="00D24160" w:rsidRDefault="004A7DFB" w:rsidP="004D414A">
            <w:pPr>
              <w:jc w:val="center"/>
            </w:pPr>
            <w:r w:rsidRPr="00D24160">
              <w:rPr>
                <w:color w:val="000000"/>
                <w:sz w:val="22"/>
                <w:szCs w:val="22"/>
              </w:rPr>
              <w:t>2</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6F0ACFD8" w14:textId="77777777" w:rsidR="004A7DFB" w:rsidRPr="00D24160" w:rsidRDefault="004A7DFB" w:rsidP="004D414A">
            <w:pPr>
              <w:jc w:val="center"/>
            </w:pPr>
            <w:r w:rsidRPr="00D24160">
              <w:rPr>
                <w:color w:val="000000"/>
                <w:sz w:val="22"/>
                <w:szCs w:val="22"/>
              </w:rPr>
              <w:t>2</w:t>
            </w:r>
          </w:p>
        </w:tc>
        <w:tc>
          <w:tcPr>
            <w:tcW w:w="0" w:type="auto"/>
            <w:gridSpan w:val="3"/>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14:paraId="0CD47367" w14:textId="77777777" w:rsidR="004A7DFB" w:rsidRPr="00D24160" w:rsidRDefault="004A7DFB" w:rsidP="004D414A">
            <w:pPr>
              <w:jc w:val="center"/>
            </w:pPr>
            <w:r w:rsidRPr="00D24160">
              <w:rPr>
                <w:color w:val="000000"/>
                <w:sz w:val="22"/>
                <w:szCs w:val="22"/>
              </w:rPr>
              <w:t>0</w:t>
            </w:r>
          </w:p>
        </w:tc>
        <w:tc>
          <w:tcPr>
            <w:tcW w:w="0" w:type="auto"/>
            <w:tcBorders>
              <w:top w:val="single" w:sz="4" w:space="0" w:color="000000"/>
              <w:left w:val="single" w:sz="12" w:space="0" w:color="000000"/>
              <w:bottom w:val="single" w:sz="12" w:space="0" w:color="000000"/>
              <w:right w:val="single" w:sz="4" w:space="0" w:color="000000"/>
            </w:tcBorders>
            <w:tcMar>
              <w:top w:w="0" w:type="dxa"/>
              <w:left w:w="115" w:type="dxa"/>
              <w:bottom w:w="0" w:type="dxa"/>
              <w:right w:w="115" w:type="dxa"/>
            </w:tcMar>
            <w:vAlign w:val="center"/>
            <w:hideMark/>
          </w:tcPr>
          <w:p w14:paraId="4D5BF97A" w14:textId="77777777" w:rsidR="004A7DFB" w:rsidRPr="00D24160" w:rsidRDefault="004A7DFB" w:rsidP="004D414A">
            <w:pPr>
              <w:jc w:val="center"/>
            </w:pPr>
            <w:r w:rsidRPr="00D24160">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5C7EACF6" w14:textId="77777777" w:rsidR="004A7DFB" w:rsidRPr="00D24160" w:rsidRDefault="004A7DFB" w:rsidP="004D414A">
            <w:pPr>
              <w:jc w:val="center"/>
            </w:pPr>
            <w:r w:rsidRPr="00D24160">
              <w:rPr>
                <w:color w:val="000000"/>
              </w:rPr>
              <w:t>4</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02BE4BF0" w14:textId="77777777" w:rsidR="004A7DFB" w:rsidRPr="00D24160" w:rsidRDefault="004A7DFB" w:rsidP="004D414A">
            <w:pPr>
              <w:jc w:val="center"/>
            </w:pPr>
            <w:r w:rsidRPr="00D24160">
              <w:rPr>
                <w:color w:val="000000"/>
                <w:sz w:val="14"/>
                <w:szCs w:val="14"/>
                <w:vertAlign w:val="superscript"/>
              </w:rPr>
              <w:t xml:space="preserve">ZORUNLU </w:t>
            </w:r>
            <w:r w:rsidRPr="00D24160">
              <w:rPr>
                <w:color w:val="000000"/>
                <w:sz w:val="14"/>
                <w:szCs w:val="14"/>
                <w:vertAlign w:val="superscript"/>
              </w:rPr>
              <w:sym w:font="Symbol" w:char="F061"/>
            </w:r>
            <w:r w:rsidRPr="00D24160">
              <w:rPr>
                <w:color w:val="000000"/>
                <w:sz w:val="14"/>
                <w:szCs w:val="14"/>
                <w:vertAlign w:val="superscript"/>
              </w:rPr>
              <w:t>  SEÇMELİ (   )</w:t>
            </w:r>
          </w:p>
        </w:tc>
        <w:tc>
          <w:tcPr>
            <w:tcW w:w="0" w:type="auto"/>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5973DF3F" w14:textId="77777777" w:rsidR="004A7DFB" w:rsidRPr="00D24160" w:rsidRDefault="004A7DFB" w:rsidP="004D414A">
            <w:pPr>
              <w:jc w:val="center"/>
            </w:pPr>
            <w:r w:rsidRPr="00D24160">
              <w:rPr>
                <w:color w:val="000000"/>
              </w:rPr>
              <w:t>İngilizce</w:t>
            </w:r>
          </w:p>
        </w:tc>
      </w:tr>
      <w:tr w:rsidR="004A7DFB" w:rsidRPr="00D24160" w14:paraId="6C1E8808" w14:textId="77777777" w:rsidTr="00CB4632">
        <w:trPr>
          <w:trHeight w:val="88"/>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CF41D8C" w14:textId="77777777" w:rsidR="004A7DFB" w:rsidRPr="00D24160" w:rsidRDefault="004A7DFB" w:rsidP="004D414A">
            <w:pPr>
              <w:jc w:val="center"/>
            </w:pPr>
            <w:r w:rsidRPr="00D24160">
              <w:rPr>
                <w:b/>
                <w:bCs/>
                <w:color w:val="000000"/>
                <w:sz w:val="20"/>
                <w:szCs w:val="20"/>
              </w:rPr>
              <w:t>DERSİN KATEGORİSİ</w:t>
            </w:r>
          </w:p>
        </w:tc>
      </w:tr>
      <w:tr w:rsidR="004A7DFB" w:rsidRPr="00D24160" w14:paraId="64578D5D" w14:textId="77777777" w:rsidTr="00CB4632">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6A5584A1" w14:textId="1745FA73" w:rsidR="004A7DFB" w:rsidRPr="00D24160" w:rsidRDefault="004A7DFB" w:rsidP="004D414A">
            <w:pPr>
              <w:jc w:val="center"/>
            </w:pPr>
            <w:r w:rsidRPr="00D24160">
              <w:rPr>
                <w:b/>
                <w:bCs/>
                <w:color w:val="000000"/>
                <w:sz w:val="20"/>
                <w:szCs w:val="20"/>
              </w:rPr>
              <w:t xml:space="preserve">Mimari </w:t>
            </w:r>
            <w:r w:rsidR="00146474">
              <w:rPr>
                <w:b/>
                <w:bCs/>
                <w:color w:val="000000"/>
                <w:sz w:val="20"/>
                <w:szCs w:val="20"/>
              </w:rPr>
              <w:t>Tasarım</w:t>
            </w:r>
          </w:p>
        </w:tc>
        <w:tc>
          <w:tcPr>
            <w:tcW w:w="0" w:type="auto"/>
            <w:gridSpan w:val="4"/>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6DCDF9B7" w14:textId="77777777" w:rsidR="004A7DFB" w:rsidRPr="00D24160" w:rsidRDefault="004A7DFB" w:rsidP="004D414A">
            <w:pPr>
              <w:jc w:val="center"/>
            </w:pPr>
            <w:r w:rsidRPr="00D24160">
              <w:rPr>
                <w:b/>
                <w:bCs/>
                <w:color w:val="000000"/>
                <w:sz w:val="20"/>
                <w:szCs w:val="20"/>
              </w:rPr>
              <w:t>Mimarlık ve Sanat -Tarih, Teori ve Eleştri</w:t>
            </w:r>
          </w:p>
        </w:tc>
        <w:tc>
          <w:tcPr>
            <w:tcW w:w="0" w:type="auto"/>
            <w:gridSpan w:val="3"/>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11F1CA88" w14:textId="77777777" w:rsidR="004A7DFB" w:rsidRPr="00D24160" w:rsidRDefault="004A7DFB" w:rsidP="004D414A">
            <w:pPr>
              <w:jc w:val="center"/>
            </w:pPr>
            <w:r w:rsidRPr="00D24160">
              <w:rPr>
                <w:b/>
                <w:bCs/>
                <w:color w:val="000000"/>
                <w:sz w:val="20"/>
                <w:szCs w:val="20"/>
              </w:rPr>
              <w:t>Yapı Bilgisi ve Teknolojileri</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03F39036" w14:textId="77777777" w:rsidR="004A7DFB" w:rsidRPr="00D24160" w:rsidRDefault="004A7DFB" w:rsidP="004D414A">
            <w:pPr>
              <w:jc w:val="center"/>
            </w:pPr>
            <w:r w:rsidRPr="00D24160">
              <w:rPr>
                <w:b/>
                <w:bCs/>
                <w:color w:val="000000"/>
                <w:sz w:val="20"/>
                <w:szCs w:val="20"/>
              </w:rPr>
              <w:t>Mimaride Strüktür Sistemleri</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31F02210" w14:textId="5C722698" w:rsidR="004A7DFB" w:rsidRPr="00D24160" w:rsidRDefault="004A7DFB" w:rsidP="004D414A">
            <w:pPr>
              <w:jc w:val="center"/>
            </w:pPr>
            <w:r w:rsidRPr="00D24160">
              <w:rPr>
                <w:b/>
                <w:bCs/>
                <w:color w:val="000000"/>
                <w:sz w:val="20"/>
                <w:szCs w:val="20"/>
              </w:rPr>
              <w:t xml:space="preserve">Bilgisayar Destekli </w:t>
            </w:r>
            <w:r w:rsidR="00146474">
              <w:rPr>
                <w:b/>
                <w:bCs/>
                <w:color w:val="000000"/>
                <w:sz w:val="20"/>
                <w:szCs w:val="20"/>
              </w:rPr>
              <w:t>Tasarım</w:t>
            </w:r>
          </w:p>
        </w:tc>
      </w:tr>
      <w:tr w:rsidR="004A7DFB" w:rsidRPr="00D24160" w14:paraId="33B0A039" w14:textId="77777777" w:rsidTr="00CB4632">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0DD7028D" w14:textId="77777777" w:rsidR="004A7DFB" w:rsidRPr="00D24160" w:rsidRDefault="004A7DFB" w:rsidP="004D414A"/>
        </w:tc>
        <w:tc>
          <w:tcPr>
            <w:tcW w:w="0" w:type="auto"/>
            <w:gridSpan w:val="4"/>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0C89A5EE" w14:textId="77777777" w:rsidR="004A7DFB" w:rsidRPr="00D24160" w:rsidRDefault="004A7DFB" w:rsidP="004D414A"/>
        </w:tc>
        <w:tc>
          <w:tcPr>
            <w:tcW w:w="0" w:type="auto"/>
            <w:gridSpan w:val="3"/>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17AF529C" w14:textId="77777777" w:rsidR="004A7DFB" w:rsidRPr="00D24160" w:rsidRDefault="004A7DFB" w:rsidP="004D414A">
            <w:pPr>
              <w:jc w:val="center"/>
            </w:pPr>
            <w:r w:rsidRPr="00D24160">
              <w:rPr>
                <w:color w:val="000000"/>
              </w:rPr>
              <w:t>X</w:t>
            </w:r>
          </w:p>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3C00F886" w14:textId="77777777" w:rsidR="004A7DFB" w:rsidRPr="00D24160" w:rsidRDefault="004A7DFB" w:rsidP="004D414A"/>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0C4AFBF5" w14:textId="77777777" w:rsidR="004A7DFB" w:rsidRPr="00D24160" w:rsidRDefault="004A7DFB" w:rsidP="004D414A"/>
        </w:tc>
      </w:tr>
      <w:tr w:rsidR="004A7DFB" w:rsidRPr="00D24160" w14:paraId="7B53179B" w14:textId="77777777" w:rsidTr="00CB4632">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9FF89B8" w14:textId="77777777" w:rsidR="004A7DFB" w:rsidRPr="00D24160" w:rsidRDefault="004A7DFB" w:rsidP="004D414A">
            <w:pPr>
              <w:jc w:val="center"/>
            </w:pPr>
            <w:r w:rsidRPr="00D24160">
              <w:rPr>
                <w:b/>
                <w:bCs/>
                <w:color w:val="000000"/>
                <w:sz w:val="20"/>
                <w:szCs w:val="20"/>
              </w:rPr>
              <w:t>DEĞERLENDİRME ÖLÇÜTLERİ</w:t>
            </w:r>
          </w:p>
        </w:tc>
      </w:tr>
      <w:tr w:rsidR="004A7DFB" w:rsidRPr="00D24160" w14:paraId="6ACC8493" w14:textId="77777777" w:rsidTr="00CB4632">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DBD8540" w14:textId="77777777" w:rsidR="004A7DFB" w:rsidRPr="00D24160" w:rsidRDefault="004A7DFB" w:rsidP="004D414A">
            <w:pPr>
              <w:jc w:val="center"/>
            </w:pPr>
            <w:r w:rsidRPr="00D24160">
              <w:rPr>
                <w:b/>
                <w:bCs/>
                <w:color w:val="000000"/>
                <w:sz w:val="20"/>
                <w:szCs w:val="20"/>
              </w:rPr>
              <w:t>YARIYIL İÇİ</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2AADD054" w14:textId="77777777" w:rsidR="004A7DFB" w:rsidRPr="00D24160" w:rsidRDefault="004A7DFB" w:rsidP="004D414A">
            <w:pPr>
              <w:jc w:val="center"/>
            </w:pPr>
            <w:r w:rsidRPr="00D24160">
              <w:rPr>
                <w:b/>
                <w:bCs/>
                <w:color w:val="000000"/>
                <w:sz w:val="20"/>
                <w:szCs w:val="20"/>
              </w:rPr>
              <w:t>Faaliyet türü</w:t>
            </w:r>
          </w:p>
        </w:tc>
        <w:tc>
          <w:tcPr>
            <w:tcW w:w="0" w:type="auto"/>
            <w:tcBorders>
              <w:top w:val="single" w:sz="12"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14:paraId="691DE574" w14:textId="77777777" w:rsidR="004A7DFB" w:rsidRPr="00D24160" w:rsidRDefault="004A7DFB" w:rsidP="004D414A">
            <w:pPr>
              <w:jc w:val="center"/>
            </w:pPr>
            <w:r w:rsidRPr="00D24160">
              <w:rPr>
                <w:b/>
                <w:bCs/>
                <w:color w:val="000000"/>
                <w:sz w:val="20"/>
                <w:szCs w:val="20"/>
              </w:rPr>
              <w:t>Sayı</w:t>
            </w:r>
          </w:p>
        </w:tc>
        <w:tc>
          <w:tcPr>
            <w:tcW w:w="0" w:type="auto"/>
            <w:tcBorders>
              <w:top w:val="single" w:sz="12" w:space="0" w:color="000000"/>
              <w:left w:val="single" w:sz="8" w:space="0" w:color="000000"/>
              <w:bottom w:val="single" w:sz="8" w:space="0" w:color="000000"/>
              <w:right w:val="single" w:sz="12" w:space="0" w:color="000000"/>
            </w:tcBorders>
            <w:tcMar>
              <w:top w:w="0" w:type="dxa"/>
              <w:left w:w="115" w:type="dxa"/>
              <w:bottom w:w="0" w:type="dxa"/>
              <w:right w:w="115" w:type="dxa"/>
            </w:tcMar>
            <w:vAlign w:val="center"/>
            <w:hideMark/>
          </w:tcPr>
          <w:p w14:paraId="3AF88329" w14:textId="77777777" w:rsidR="004A7DFB" w:rsidRPr="00D24160" w:rsidRDefault="004A7DFB" w:rsidP="004D414A">
            <w:pPr>
              <w:jc w:val="center"/>
            </w:pPr>
            <w:r w:rsidRPr="00D24160">
              <w:rPr>
                <w:b/>
                <w:bCs/>
                <w:color w:val="000000"/>
                <w:sz w:val="20"/>
                <w:szCs w:val="20"/>
              </w:rPr>
              <w:t>%</w:t>
            </w:r>
          </w:p>
        </w:tc>
      </w:tr>
      <w:tr w:rsidR="004A7DFB" w:rsidRPr="00D24160" w14:paraId="3C531AAE"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306DC96" w14:textId="77777777" w:rsidR="004A7DFB" w:rsidRPr="00D24160" w:rsidRDefault="004A7DFB" w:rsidP="004D414A"/>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79493098" w14:textId="77777777" w:rsidR="004A7DFB" w:rsidRPr="00D24160" w:rsidRDefault="004A7DFB" w:rsidP="004D414A">
            <w:r w:rsidRPr="00D24160">
              <w:rPr>
                <w:color w:val="000000"/>
                <w:sz w:val="20"/>
                <w:szCs w:val="20"/>
              </w:rPr>
              <w:t>I. Ara Sınav</w:t>
            </w:r>
          </w:p>
        </w:tc>
        <w:tc>
          <w:tcPr>
            <w:tcW w:w="0" w:type="auto"/>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07DA29B7" w14:textId="77777777" w:rsidR="004A7DFB" w:rsidRPr="00D24160" w:rsidRDefault="004A7DFB" w:rsidP="004D414A">
            <w:pPr>
              <w:jc w:val="center"/>
            </w:pPr>
            <w:r w:rsidRPr="00D24160">
              <w:rPr>
                <w:color w:val="000000"/>
              </w:rPr>
              <w:t>1</w:t>
            </w:r>
          </w:p>
        </w:tc>
        <w:tc>
          <w:tcPr>
            <w:tcW w:w="0" w:type="auto"/>
            <w:tcBorders>
              <w:top w:val="single" w:sz="8"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577EF392" w14:textId="77777777" w:rsidR="004A7DFB" w:rsidRPr="00D24160" w:rsidRDefault="004A7DFB" w:rsidP="004D414A">
            <w:pPr>
              <w:jc w:val="center"/>
            </w:pPr>
            <w:r w:rsidRPr="00D24160">
              <w:rPr>
                <w:color w:val="000000"/>
              </w:rPr>
              <w:t>20</w:t>
            </w:r>
          </w:p>
        </w:tc>
      </w:tr>
      <w:tr w:rsidR="004A7DFB" w:rsidRPr="00D24160" w14:paraId="2FBC7057"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B335B9A" w14:textId="77777777" w:rsidR="004A7DFB" w:rsidRPr="00D24160"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5C4E0D58" w14:textId="77777777" w:rsidR="004A7DFB" w:rsidRPr="00D24160" w:rsidRDefault="004A7DFB" w:rsidP="004D414A">
            <w:r w:rsidRPr="00D24160">
              <w:rPr>
                <w:color w:val="000000"/>
                <w:sz w:val="20"/>
                <w:szCs w:val="20"/>
              </w:rPr>
              <w:t>II. Ara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3962C01C" w14:textId="77777777" w:rsidR="004A7DFB" w:rsidRPr="00D24160" w:rsidRDefault="004A7DFB" w:rsidP="004D414A">
            <w:pPr>
              <w:jc w:val="center"/>
            </w:pPr>
            <w:r w:rsidRPr="00D24160">
              <w:rPr>
                <w:color w:val="000000"/>
              </w:rPr>
              <w:t>1</w:t>
            </w:r>
          </w:p>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1C70D587" w14:textId="77777777" w:rsidR="004A7DFB" w:rsidRPr="00D24160" w:rsidRDefault="004A7DFB" w:rsidP="004D414A">
            <w:pPr>
              <w:jc w:val="center"/>
            </w:pPr>
            <w:r w:rsidRPr="00D24160">
              <w:rPr>
                <w:color w:val="000000"/>
              </w:rPr>
              <w:t>20</w:t>
            </w:r>
          </w:p>
        </w:tc>
      </w:tr>
      <w:tr w:rsidR="004A7DFB" w:rsidRPr="00D24160" w14:paraId="77BD01EA"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B2E7A57" w14:textId="77777777" w:rsidR="004A7DFB" w:rsidRPr="00D24160"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71185968" w14:textId="77777777" w:rsidR="004A7DFB" w:rsidRPr="00D24160" w:rsidRDefault="004A7DFB" w:rsidP="004D414A">
            <w:r w:rsidRPr="00D24160">
              <w:rPr>
                <w:color w:val="000000"/>
                <w:sz w:val="20"/>
                <w:szCs w:val="20"/>
              </w:rPr>
              <w:t>Kısa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4E2AEA15" w14:textId="77777777" w:rsidR="004A7DFB" w:rsidRPr="00D24160" w:rsidRDefault="004A7DFB"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5F6318D8" w14:textId="77777777" w:rsidR="004A7DFB" w:rsidRPr="00D24160" w:rsidRDefault="004A7DFB" w:rsidP="004D414A"/>
        </w:tc>
      </w:tr>
      <w:tr w:rsidR="004A7DFB" w:rsidRPr="00D24160" w14:paraId="559E2D5B"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8FF59FB" w14:textId="77777777" w:rsidR="004A7DFB" w:rsidRPr="00D24160"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672BC248" w14:textId="77777777" w:rsidR="004A7DFB" w:rsidRPr="00D24160" w:rsidRDefault="004A7DFB" w:rsidP="004D414A">
            <w:r w:rsidRPr="00D24160">
              <w:rPr>
                <w:color w:val="000000"/>
                <w:sz w:val="20"/>
                <w:szCs w:val="20"/>
              </w:rPr>
              <w:t>Ödev</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14C924AB" w14:textId="77777777" w:rsidR="004A7DFB" w:rsidRPr="00D24160" w:rsidRDefault="004A7DFB"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039065CD" w14:textId="77777777" w:rsidR="004A7DFB" w:rsidRPr="00D24160" w:rsidRDefault="004A7DFB" w:rsidP="004D414A"/>
        </w:tc>
      </w:tr>
      <w:tr w:rsidR="004A7DFB" w:rsidRPr="00D24160" w14:paraId="0DA7525B"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03EEBA1" w14:textId="77777777" w:rsidR="004A7DFB" w:rsidRPr="00D24160" w:rsidRDefault="004A7DFB" w:rsidP="004D414A"/>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78E244B8" w14:textId="77777777" w:rsidR="004A7DFB" w:rsidRPr="00D24160" w:rsidRDefault="004A7DFB" w:rsidP="004D414A">
            <w:r w:rsidRPr="00D24160">
              <w:rPr>
                <w:color w:val="000000"/>
                <w:sz w:val="20"/>
                <w:szCs w:val="20"/>
              </w:rPr>
              <w:t>Proje</w:t>
            </w:r>
          </w:p>
        </w:tc>
        <w:tc>
          <w:tcPr>
            <w:tcW w:w="0" w:type="auto"/>
            <w:tcBorders>
              <w:top w:val="single" w:sz="4"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1B7340C1" w14:textId="77777777" w:rsidR="004A7DFB" w:rsidRPr="00D24160" w:rsidRDefault="004A7DFB" w:rsidP="004D414A"/>
        </w:tc>
        <w:tc>
          <w:tcPr>
            <w:tcW w:w="0" w:type="auto"/>
            <w:tcBorders>
              <w:top w:val="single" w:sz="4"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2F87F3F9" w14:textId="77777777" w:rsidR="004A7DFB" w:rsidRPr="00D24160" w:rsidRDefault="004A7DFB" w:rsidP="004D414A"/>
        </w:tc>
      </w:tr>
      <w:tr w:rsidR="004A7DFB" w:rsidRPr="00D24160" w14:paraId="7941B800"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70F17B1" w14:textId="77777777" w:rsidR="004A7DFB" w:rsidRPr="00D24160" w:rsidRDefault="004A7DFB" w:rsidP="004D414A"/>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490CC8B4" w14:textId="77777777" w:rsidR="004A7DFB" w:rsidRPr="00D24160" w:rsidRDefault="004A7DFB" w:rsidP="004D414A">
            <w:r w:rsidRPr="00D24160">
              <w:rPr>
                <w:color w:val="000000"/>
                <w:sz w:val="20"/>
                <w:szCs w:val="20"/>
              </w:rPr>
              <w:t>Rapor</w:t>
            </w:r>
          </w:p>
        </w:tc>
        <w:tc>
          <w:tcPr>
            <w:tcW w:w="0" w:type="auto"/>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0A7C6E58" w14:textId="77777777" w:rsidR="004A7DFB" w:rsidRPr="00D24160" w:rsidRDefault="004A7DFB" w:rsidP="004D414A"/>
        </w:tc>
        <w:tc>
          <w:tcPr>
            <w:tcW w:w="0" w:type="auto"/>
            <w:tcBorders>
              <w:top w:val="single" w:sz="8"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62A1EE59" w14:textId="77777777" w:rsidR="004A7DFB" w:rsidRPr="00D24160" w:rsidRDefault="004A7DFB" w:rsidP="004D414A"/>
        </w:tc>
      </w:tr>
      <w:tr w:rsidR="004A7DFB" w:rsidRPr="00D24160" w14:paraId="42254F79"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93CD8E0" w14:textId="77777777" w:rsidR="004A7DFB" w:rsidRPr="00D24160" w:rsidRDefault="004A7DFB" w:rsidP="004D414A"/>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E58F366" w14:textId="77777777" w:rsidR="004A7DFB" w:rsidRPr="00D24160" w:rsidRDefault="004A7DFB" w:rsidP="004D414A">
            <w:r w:rsidRPr="00D24160">
              <w:rPr>
                <w:color w:val="000000"/>
                <w:sz w:val="20"/>
                <w:szCs w:val="20"/>
              </w:rPr>
              <w:t>Diğer (Ders içi uygulamalar ve haftalık uygulama ödevleri)</w:t>
            </w:r>
          </w:p>
        </w:tc>
        <w:tc>
          <w:tcPr>
            <w:tcW w:w="0" w:type="auto"/>
            <w:tcBorders>
              <w:top w:val="single" w:sz="8" w:space="0" w:color="000000"/>
              <w:left w:val="single" w:sz="4" w:space="0" w:color="000000"/>
              <w:bottom w:val="single" w:sz="12" w:space="0" w:color="000000"/>
              <w:right w:val="single" w:sz="8" w:space="0" w:color="000000"/>
            </w:tcBorders>
            <w:tcMar>
              <w:top w:w="0" w:type="dxa"/>
              <w:left w:w="115" w:type="dxa"/>
              <w:bottom w:w="0" w:type="dxa"/>
              <w:right w:w="115" w:type="dxa"/>
            </w:tcMar>
            <w:hideMark/>
          </w:tcPr>
          <w:p w14:paraId="157E6AB9" w14:textId="77777777" w:rsidR="004A7DFB" w:rsidRPr="00D24160" w:rsidRDefault="004A7DFB" w:rsidP="004D414A">
            <w:pPr>
              <w:jc w:val="center"/>
            </w:pPr>
            <w:r w:rsidRPr="00D24160">
              <w:rPr>
                <w:color w:val="000000"/>
              </w:rPr>
              <w:t>1</w:t>
            </w:r>
          </w:p>
        </w:tc>
        <w:tc>
          <w:tcPr>
            <w:tcW w:w="0" w:type="auto"/>
            <w:tcBorders>
              <w:top w:val="single" w:sz="8" w:space="0" w:color="000000"/>
              <w:left w:val="single" w:sz="8" w:space="0" w:color="000000"/>
              <w:bottom w:val="single" w:sz="12" w:space="0" w:color="000000"/>
              <w:right w:val="single" w:sz="12" w:space="0" w:color="000000"/>
            </w:tcBorders>
            <w:tcMar>
              <w:top w:w="0" w:type="dxa"/>
              <w:left w:w="115" w:type="dxa"/>
              <w:bottom w:w="0" w:type="dxa"/>
              <w:right w:w="115" w:type="dxa"/>
            </w:tcMar>
            <w:hideMark/>
          </w:tcPr>
          <w:p w14:paraId="2DD0E671" w14:textId="77777777" w:rsidR="004A7DFB" w:rsidRPr="00D24160" w:rsidRDefault="004A7DFB" w:rsidP="004D414A">
            <w:pPr>
              <w:jc w:val="center"/>
            </w:pPr>
            <w:r w:rsidRPr="00D24160">
              <w:rPr>
                <w:color w:val="000000"/>
              </w:rPr>
              <w:t>30</w:t>
            </w:r>
          </w:p>
        </w:tc>
      </w:tr>
      <w:tr w:rsidR="004A7DFB" w:rsidRPr="00D24160" w14:paraId="792BD636" w14:textId="77777777" w:rsidTr="00CB4632">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C66A74E" w14:textId="77777777" w:rsidR="004A7DFB" w:rsidRPr="00D24160" w:rsidRDefault="004A7DFB" w:rsidP="004D414A">
            <w:pPr>
              <w:jc w:val="center"/>
            </w:pPr>
            <w:r w:rsidRPr="00D24160">
              <w:rPr>
                <w:b/>
                <w:bCs/>
                <w:color w:val="000000"/>
                <w:sz w:val="20"/>
                <w:szCs w:val="20"/>
              </w:rPr>
              <w:t>YARIYIL SONU SINAVI</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792D26B6" w14:textId="77777777" w:rsidR="004A7DFB" w:rsidRPr="00D24160" w:rsidRDefault="004A7DFB" w:rsidP="004D414A">
            <w:r w:rsidRPr="00D24160">
              <w:rPr>
                <w:color w:val="000000"/>
                <w:sz w:val="20"/>
                <w:szCs w:val="20"/>
              </w:rPr>
              <w:t>Final Sınavı</w:t>
            </w:r>
          </w:p>
        </w:tc>
        <w:tc>
          <w:tcPr>
            <w:tcW w:w="0" w:type="auto"/>
            <w:tcBorders>
              <w:top w:val="single" w:sz="12" w:space="0" w:color="000000"/>
              <w:left w:val="single" w:sz="4" w:space="0" w:color="000000"/>
              <w:bottom w:val="single" w:sz="12" w:space="0" w:color="000000"/>
              <w:right w:val="single" w:sz="8" w:space="0" w:color="000000"/>
            </w:tcBorders>
            <w:tcMar>
              <w:top w:w="0" w:type="dxa"/>
              <w:left w:w="115" w:type="dxa"/>
              <w:bottom w:w="0" w:type="dxa"/>
              <w:right w:w="115" w:type="dxa"/>
            </w:tcMar>
            <w:vAlign w:val="center"/>
            <w:hideMark/>
          </w:tcPr>
          <w:p w14:paraId="543309FA" w14:textId="77777777" w:rsidR="004A7DFB" w:rsidRPr="00D24160" w:rsidRDefault="004A7DFB" w:rsidP="004D414A">
            <w:pPr>
              <w:jc w:val="center"/>
            </w:pPr>
            <w:r w:rsidRPr="00D24160">
              <w:rPr>
                <w:color w:val="00000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15" w:type="dxa"/>
              <w:bottom w:w="0" w:type="dxa"/>
              <w:right w:w="115" w:type="dxa"/>
            </w:tcMar>
            <w:vAlign w:val="center"/>
            <w:hideMark/>
          </w:tcPr>
          <w:p w14:paraId="4512B162" w14:textId="77777777" w:rsidR="004A7DFB" w:rsidRPr="00D24160" w:rsidRDefault="004A7DFB" w:rsidP="004D414A">
            <w:pPr>
              <w:jc w:val="center"/>
            </w:pPr>
            <w:r w:rsidRPr="00D24160">
              <w:rPr>
                <w:color w:val="000000"/>
              </w:rPr>
              <w:t>30</w:t>
            </w:r>
          </w:p>
        </w:tc>
      </w:tr>
      <w:tr w:rsidR="004A7DFB" w:rsidRPr="00D24160" w14:paraId="74D1A311" w14:textId="77777777" w:rsidTr="00CB4632">
        <w:trPr>
          <w:trHeight w:val="35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1C5DF1D" w14:textId="77777777" w:rsidR="004A7DFB" w:rsidRPr="00D24160" w:rsidRDefault="004A7DFB" w:rsidP="004D414A">
            <w:pPr>
              <w:jc w:val="center"/>
            </w:pPr>
            <w:r w:rsidRPr="00D24160">
              <w:rPr>
                <w:b/>
                <w:bCs/>
                <w:color w:val="000000"/>
                <w:sz w:val="20"/>
                <w:szCs w:val="20"/>
              </w:rPr>
              <w:t>VARSA ÖNERİLEN ÖNKOŞUL(LAR)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F0D1B00" w14:textId="77777777" w:rsidR="004A7DFB" w:rsidRPr="00D24160" w:rsidRDefault="004A7DFB" w:rsidP="004D414A">
            <w:pPr>
              <w:jc w:val="both"/>
            </w:pPr>
            <w:r w:rsidRPr="00D24160">
              <w:rPr>
                <w:color w:val="000000"/>
                <w:sz w:val="20"/>
                <w:szCs w:val="20"/>
              </w:rPr>
              <w:t>Yapı Fiziği 351</w:t>
            </w:r>
          </w:p>
        </w:tc>
      </w:tr>
      <w:tr w:rsidR="004A7DFB" w:rsidRPr="00D24160" w14:paraId="2971400F"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969BBBD" w14:textId="77777777" w:rsidR="004A7DFB" w:rsidRPr="00D24160" w:rsidRDefault="004A7DFB" w:rsidP="004D414A">
            <w:pPr>
              <w:jc w:val="center"/>
            </w:pPr>
            <w:r w:rsidRPr="00D24160">
              <w:rPr>
                <w:b/>
                <w:bCs/>
                <w:color w:val="000000"/>
                <w:sz w:val="20"/>
                <w:szCs w:val="20"/>
              </w:rPr>
              <w:t>DERSİN KISA İÇERİĞİ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5853FF2D" w14:textId="46A7191E" w:rsidR="004A7DFB" w:rsidRPr="00D24160" w:rsidRDefault="004A7DFB" w:rsidP="004D414A">
            <w:r w:rsidRPr="00D24160">
              <w:rPr>
                <w:color w:val="000000"/>
                <w:sz w:val="20"/>
                <w:szCs w:val="20"/>
              </w:rPr>
              <w:t xml:space="preserve">Bu derste, yapılarda sistem ve tesisatların işleyiş prensipleri öğrencilere aktarılır. Su, elektrik ve mekanik tesisatlar ve mimari </w:t>
            </w:r>
            <w:r w:rsidR="00146474">
              <w:rPr>
                <w:color w:val="000000"/>
                <w:sz w:val="20"/>
                <w:szCs w:val="20"/>
              </w:rPr>
              <w:t>Tasarım</w:t>
            </w:r>
            <w:r w:rsidRPr="00D24160">
              <w:rPr>
                <w:color w:val="000000"/>
                <w:sz w:val="20"/>
                <w:szCs w:val="20"/>
              </w:rPr>
              <w:t xml:space="preserve"> ile ilişkileri irdelenerek öğretilir. Mekanik sistem (iklimlendirme) tipleri, nasıl tasarlandıkları, ne tip mekansal gereksinimler önerdikleri, </w:t>
            </w:r>
            <w:r w:rsidR="00146474">
              <w:rPr>
                <w:color w:val="000000"/>
                <w:sz w:val="20"/>
                <w:szCs w:val="20"/>
              </w:rPr>
              <w:t>Tasarım</w:t>
            </w:r>
            <w:r w:rsidRPr="00D24160">
              <w:rPr>
                <w:color w:val="000000"/>
                <w:sz w:val="20"/>
                <w:szCs w:val="20"/>
              </w:rPr>
              <w:t xml:space="preserve"> ve uygulama sürecinde nelere dikkat edilmesinin gerekliliği, teknolojik gelişmelere ayak uydurarak yenilenebilir enerji teknolojilerinin yapılara entegrasyonu tartışılması gereken konular arasındadır. Bunların yanı sıra, yangın kontrolü, bina otomasyon sistemleri, servis çekirdekleri, aydınlatma, erişilebilirlik ve güvenlik kriterleri dahilinde yapıda sistemlerin nasıl değerlendirilmesi gerektiği becerisi öğrencilere kazandırılacaktır. Dersin son kısmında, çevre bilinçli </w:t>
            </w:r>
            <w:r w:rsidR="00146474">
              <w:rPr>
                <w:color w:val="000000"/>
                <w:sz w:val="20"/>
                <w:szCs w:val="20"/>
              </w:rPr>
              <w:t>Tasarım</w:t>
            </w:r>
            <w:r w:rsidRPr="00D24160">
              <w:rPr>
                <w:color w:val="000000"/>
                <w:sz w:val="20"/>
                <w:szCs w:val="20"/>
              </w:rPr>
              <w:t xml:space="preserve"> ile ilgili kontrol mekanizmalarının işleyişi ile ilgili temel bilgi öğrencilere aktarılır.</w:t>
            </w:r>
          </w:p>
        </w:tc>
      </w:tr>
      <w:tr w:rsidR="004A7DFB" w:rsidRPr="00D24160" w14:paraId="7A9140B7" w14:textId="77777777" w:rsidTr="00CB4632">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8B349B3" w14:textId="77777777" w:rsidR="004A7DFB" w:rsidRPr="00D24160" w:rsidRDefault="004A7DFB" w:rsidP="004D414A">
            <w:pPr>
              <w:jc w:val="center"/>
            </w:pPr>
            <w:r w:rsidRPr="00D24160">
              <w:rPr>
                <w:b/>
                <w:bCs/>
                <w:color w:val="000000"/>
                <w:sz w:val="20"/>
                <w:szCs w:val="20"/>
              </w:rPr>
              <w:t>DERSİN AMAÇLARI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111F5875" w14:textId="7F0B95E6" w:rsidR="004A7DFB" w:rsidRPr="00D24160" w:rsidRDefault="004A7DFB" w:rsidP="004D414A">
            <w:r w:rsidRPr="00D24160">
              <w:rPr>
                <w:color w:val="000000"/>
                <w:sz w:val="20"/>
                <w:szCs w:val="20"/>
              </w:rPr>
              <w:t xml:space="preserve">Bu ders yapılardaki sistemlerin </w:t>
            </w:r>
            <w:r w:rsidR="00146474">
              <w:rPr>
                <w:color w:val="000000"/>
                <w:sz w:val="20"/>
                <w:szCs w:val="20"/>
              </w:rPr>
              <w:t>Tasarım</w:t>
            </w:r>
            <w:r w:rsidRPr="00D24160">
              <w:rPr>
                <w:color w:val="000000"/>
                <w:sz w:val="20"/>
                <w:szCs w:val="20"/>
              </w:rPr>
              <w:t>a, ve bina performansına etkilerini anlama ve yorumlama yeteneğini öğrencilere kazandırmayı amaçlar.</w:t>
            </w:r>
          </w:p>
        </w:tc>
      </w:tr>
      <w:tr w:rsidR="004A7DFB" w:rsidRPr="00D24160" w14:paraId="782D99F8" w14:textId="77777777" w:rsidTr="00CB4632">
        <w:trPr>
          <w:trHeight w:val="274"/>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16C9FDF" w14:textId="77777777" w:rsidR="004A7DFB" w:rsidRPr="00D24160" w:rsidRDefault="004A7DFB" w:rsidP="004D414A">
            <w:pPr>
              <w:jc w:val="center"/>
            </w:pPr>
            <w:r w:rsidRPr="00D24160">
              <w:rPr>
                <w:b/>
                <w:bCs/>
                <w:color w:val="000000"/>
                <w:sz w:val="20"/>
                <w:szCs w:val="20"/>
              </w:rPr>
              <w:t>DERSİN MESLEK EĞİTİMİNİ SAĞLAMAYA YÖNELİK KATKISI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F3DFD5D" w14:textId="017581D8" w:rsidR="004A7DFB" w:rsidRPr="00D24160" w:rsidRDefault="004A7DFB" w:rsidP="004D414A">
            <w:r w:rsidRPr="00D24160">
              <w:rPr>
                <w:color w:val="000000"/>
                <w:sz w:val="20"/>
                <w:szCs w:val="20"/>
              </w:rPr>
              <w:t xml:space="preserve">Öğrenciler bu ders sayesinde meslek hayatları boyunca, bir yapıyı tasarlarken mekanik sistemlerin de yapının önemli bileşenlerinden olduğu hassasiyetini geliştirir vr en etkin servis sistemlerini yapıya entegre ederek yapı performansının önemini </w:t>
            </w:r>
            <w:r w:rsidR="00146474">
              <w:rPr>
                <w:color w:val="000000"/>
                <w:sz w:val="20"/>
                <w:szCs w:val="20"/>
              </w:rPr>
              <w:t>Tasarım</w:t>
            </w:r>
            <w:r w:rsidRPr="00D24160">
              <w:rPr>
                <w:color w:val="000000"/>
                <w:sz w:val="20"/>
                <w:szCs w:val="20"/>
              </w:rPr>
              <w:t>larına yansıtırlar.</w:t>
            </w:r>
          </w:p>
        </w:tc>
      </w:tr>
      <w:tr w:rsidR="004A7DFB" w:rsidRPr="00D24160" w14:paraId="5F6E85E2"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878C059" w14:textId="77777777" w:rsidR="004A7DFB" w:rsidRPr="00D24160" w:rsidRDefault="004A7DFB" w:rsidP="004D414A">
            <w:pPr>
              <w:jc w:val="center"/>
            </w:pPr>
            <w:r w:rsidRPr="00D24160">
              <w:rPr>
                <w:b/>
                <w:bCs/>
                <w:color w:val="000000"/>
                <w:sz w:val="20"/>
                <w:szCs w:val="20"/>
              </w:rPr>
              <w:lastRenderedPageBreak/>
              <w:t>DERSİN ÖĞRENİM ÇIKTILARI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1B77D68C" w14:textId="03718D48" w:rsidR="004A7DFB" w:rsidRPr="00D24160" w:rsidRDefault="004A7DFB" w:rsidP="004D414A">
            <w:r w:rsidRPr="00D24160">
              <w:rPr>
                <w:color w:val="000000"/>
                <w:sz w:val="20"/>
                <w:szCs w:val="20"/>
              </w:rPr>
              <w:t xml:space="preserve">Yapılara </w:t>
            </w:r>
            <w:r w:rsidR="00146474">
              <w:rPr>
                <w:color w:val="000000"/>
                <w:sz w:val="20"/>
                <w:szCs w:val="20"/>
              </w:rPr>
              <w:t>Tasarım</w:t>
            </w:r>
            <w:r w:rsidRPr="00D24160">
              <w:rPr>
                <w:color w:val="000000"/>
                <w:sz w:val="20"/>
                <w:szCs w:val="20"/>
              </w:rPr>
              <w:t xml:space="preserve"> ve mühendislik alanlarında bütünsel bir bakış açısı geliştirmek ve bina servis sistemlerinin </w:t>
            </w:r>
            <w:r w:rsidR="00146474">
              <w:rPr>
                <w:color w:val="000000"/>
                <w:sz w:val="20"/>
                <w:szCs w:val="20"/>
              </w:rPr>
              <w:t>Tasarım</w:t>
            </w:r>
            <w:r w:rsidRPr="00D24160">
              <w:rPr>
                <w:color w:val="000000"/>
                <w:sz w:val="20"/>
                <w:szCs w:val="20"/>
              </w:rPr>
              <w:t>la birlikte düşünülmesi gereken bileşenler olduğunun farkında olmak.</w:t>
            </w:r>
          </w:p>
        </w:tc>
      </w:tr>
      <w:tr w:rsidR="004A7DFB" w:rsidRPr="00D24160" w14:paraId="2F815E6D" w14:textId="77777777" w:rsidTr="00CB4632">
        <w:trPr>
          <w:trHeight w:val="31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E1324D1" w14:textId="77777777" w:rsidR="004A7DFB" w:rsidRPr="00D24160" w:rsidRDefault="004A7DFB" w:rsidP="004D414A">
            <w:pPr>
              <w:jc w:val="center"/>
            </w:pPr>
            <w:r w:rsidRPr="00D24160">
              <w:rPr>
                <w:b/>
                <w:bCs/>
                <w:color w:val="000000"/>
                <w:sz w:val="20"/>
                <w:szCs w:val="20"/>
              </w:rPr>
              <w:t>TEMEL DERS KİTABI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2F78271D" w14:textId="77777777" w:rsidR="004A7DFB" w:rsidRPr="00D24160" w:rsidRDefault="004A7DFB" w:rsidP="004D414A">
            <w:pPr>
              <w:ind w:hanging="366"/>
              <w:outlineLvl w:val="3"/>
              <w:rPr>
                <w:b/>
                <w:bCs/>
              </w:rPr>
            </w:pPr>
            <w:r w:rsidRPr="00D24160">
              <w:rPr>
                <w:color w:val="FF0000"/>
                <w:sz w:val="20"/>
                <w:szCs w:val="20"/>
              </w:rPr>
              <w:t> </w:t>
            </w:r>
          </w:p>
        </w:tc>
      </w:tr>
      <w:tr w:rsidR="004A7DFB" w:rsidRPr="00D24160" w14:paraId="25898FA6"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1103BBD" w14:textId="77777777" w:rsidR="004A7DFB" w:rsidRPr="00D24160" w:rsidRDefault="004A7DFB" w:rsidP="004D414A">
            <w:pPr>
              <w:jc w:val="center"/>
            </w:pPr>
            <w:r w:rsidRPr="00D24160">
              <w:rPr>
                <w:b/>
                <w:bCs/>
                <w:color w:val="000000"/>
                <w:sz w:val="20"/>
                <w:szCs w:val="20"/>
              </w:rPr>
              <w:t>YARDIMCI KAYNAKLAR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36D087B8" w14:textId="77777777" w:rsidR="004A7DFB" w:rsidRPr="00D24160" w:rsidRDefault="004A7DFB" w:rsidP="004D414A">
            <w:pPr>
              <w:numPr>
                <w:ilvl w:val="0"/>
                <w:numId w:val="5"/>
              </w:numPr>
              <w:ind w:left="251"/>
              <w:textAlignment w:val="baseline"/>
              <w:rPr>
                <w:i/>
                <w:iCs/>
                <w:color w:val="000000"/>
                <w:sz w:val="20"/>
                <w:szCs w:val="20"/>
              </w:rPr>
            </w:pPr>
            <w:r w:rsidRPr="00D24160">
              <w:rPr>
                <w:color w:val="000000"/>
                <w:sz w:val="20"/>
                <w:szCs w:val="20"/>
              </w:rPr>
              <w:t>Baker, N. &amp; Steemers, K.,2005, Energy and Environment in Architecture, E &amp; FN Spon.</w:t>
            </w:r>
          </w:p>
          <w:p w14:paraId="78F37150" w14:textId="77777777" w:rsidR="004A7DFB" w:rsidRPr="00D24160" w:rsidRDefault="004A7DFB" w:rsidP="004D414A">
            <w:pPr>
              <w:numPr>
                <w:ilvl w:val="0"/>
                <w:numId w:val="5"/>
              </w:numPr>
              <w:ind w:left="251"/>
              <w:textAlignment w:val="baseline"/>
              <w:rPr>
                <w:color w:val="000000"/>
                <w:sz w:val="20"/>
                <w:szCs w:val="20"/>
              </w:rPr>
            </w:pPr>
            <w:r w:rsidRPr="00D24160">
              <w:rPr>
                <w:color w:val="000000"/>
                <w:sz w:val="20"/>
                <w:szCs w:val="20"/>
              </w:rPr>
              <w:t>Chadderton, D. V., 2004, Building Services Engineering, Fourth Edition, New York: Spon Press.</w:t>
            </w:r>
          </w:p>
          <w:p w14:paraId="2E4EF13D" w14:textId="77777777" w:rsidR="004A7DFB" w:rsidRPr="00D24160" w:rsidRDefault="004A7DFB" w:rsidP="004D414A">
            <w:pPr>
              <w:numPr>
                <w:ilvl w:val="0"/>
                <w:numId w:val="5"/>
              </w:numPr>
              <w:ind w:left="251"/>
              <w:textAlignment w:val="baseline"/>
              <w:rPr>
                <w:color w:val="000000"/>
                <w:sz w:val="20"/>
                <w:szCs w:val="20"/>
              </w:rPr>
            </w:pPr>
            <w:r w:rsidRPr="00D24160">
              <w:rPr>
                <w:color w:val="000000"/>
                <w:sz w:val="20"/>
                <w:szCs w:val="20"/>
              </w:rPr>
              <w:t>ASHRAE Fundamentals, 2009, American Society of Heating, Refrigerating and Air-Conditioning Engineers</w:t>
            </w:r>
          </w:p>
        </w:tc>
      </w:tr>
      <w:tr w:rsidR="004A7DFB" w:rsidRPr="00D24160" w14:paraId="63F05F2B" w14:textId="77777777" w:rsidTr="00CB4632">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95888A8" w14:textId="77777777" w:rsidR="004A7DFB" w:rsidRPr="00D24160" w:rsidRDefault="004A7DFB" w:rsidP="004D414A">
            <w:pPr>
              <w:jc w:val="center"/>
            </w:pPr>
            <w:r w:rsidRPr="00D24160">
              <w:rPr>
                <w:b/>
                <w:bCs/>
                <w:color w:val="000000"/>
                <w:sz w:val="20"/>
                <w:szCs w:val="20"/>
              </w:rPr>
              <w:t>DERSTE GEREKLİ ARAÇ VE GEREÇLER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447F5518" w14:textId="77777777" w:rsidR="004A7DFB" w:rsidRPr="00D24160" w:rsidRDefault="004A7DFB" w:rsidP="004D414A">
            <w:pPr>
              <w:jc w:val="both"/>
            </w:pPr>
            <w:r w:rsidRPr="00D24160">
              <w:rPr>
                <w:color w:val="000000"/>
                <w:sz w:val="20"/>
                <w:szCs w:val="20"/>
              </w:rPr>
              <w:t>Projeksiyon, Bilgisayar </w:t>
            </w:r>
          </w:p>
        </w:tc>
      </w:tr>
    </w:tbl>
    <w:p w14:paraId="177FF294" w14:textId="77777777" w:rsidR="004A7DFB" w:rsidRPr="00D24160" w:rsidRDefault="004A7DFB" w:rsidP="004D414A">
      <w:pPr>
        <w:rPr>
          <w:color w:val="00000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000"/>
        <w:gridCol w:w="6529"/>
      </w:tblGrid>
      <w:tr w:rsidR="004A7DFB" w:rsidRPr="00D24160" w14:paraId="1D3824D3" w14:textId="77777777" w:rsidTr="00CB4632">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2289D835" w14:textId="77777777" w:rsidR="004A7DFB" w:rsidRPr="00D24160" w:rsidRDefault="004A7DFB" w:rsidP="004D414A">
            <w:pPr>
              <w:jc w:val="center"/>
            </w:pPr>
            <w:r w:rsidRPr="00D24160">
              <w:rPr>
                <w:b/>
                <w:bCs/>
                <w:color w:val="000000"/>
                <w:sz w:val="22"/>
                <w:szCs w:val="22"/>
              </w:rPr>
              <w:t>DERSİN HAFTALIK PLANI</w:t>
            </w:r>
          </w:p>
        </w:tc>
      </w:tr>
      <w:tr w:rsidR="004A7DFB" w:rsidRPr="00D24160" w14:paraId="150AB927"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hideMark/>
          </w:tcPr>
          <w:p w14:paraId="0DE975A4" w14:textId="77777777" w:rsidR="004A7DFB" w:rsidRPr="00D24160" w:rsidRDefault="004A7DFB" w:rsidP="004D414A">
            <w:pPr>
              <w:jc w:val="center"/>
            </w:pPr>
            <w:r w:rsidRPr="00D24160">
              <w:rPr>
                <w:b/>
                <w:bCs/>
                <w:color w:val="000000"/>
                <w:sz w:val="22"/>
                <w:szCs w:val="22"/>
              </w:rPr>
              <w:t>HAFTA</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052D6E4" w14:textId="77777777" w:rsidR="004A7DFB" w:rsidRPr="00D24160" w:rsidRDefault="004A7DFB" w:rsidP="004D414A">
            <w:r w:rsidRPr="00D24160">
              <w:rPr>
                <w:b/>
                <w:bCs/>
                <w:color w:val="000000"/>
                <w:sz w:val="22"/>
                <w:szCs w:val="22"/>
              </w:rPr>
              <w:t>İŞLENEN KONULAR</w:t>
            </w:r>
          </w:p>
        </w:tc>
      </w:tr>
      <w:tr w:rsidR="004A7DFB" w:rsidRPr="00D24160" w14:paraId="7B8DD72F"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76DDC37" w14:textId="77777777" w:rsidR="004A7DFB" w:rsidRPr="00D24160" w:rsidRDefault="004A7DFB" w:rsidP="004D414A">
            <w:pPr>
              <w:jc w:val="center"/>
            </w:pPr>
            <w:r w:rsidRPr="00D24160">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CA61C06" w14:textId="77777777" w:rsidR="004A7DFB" w:rsidRPr="00D24160" w:rsidRDefault="004A7DFB" w:rsidP="004D414A">
            <w:r w:rsidRPr="00D24160">
              <w:rPr>
                <w:color w:val="000000"/>
                <w:sz w:val="19"/>
                <w:szCs w:val="19"/>
              </w:rPr>
              <w:t>Giriş: Binalarda Servis Sistemleri</w:t>
            </w:r>
          </w:p>
        </w:tc>
      </w:tr>
      <w:tr w:rsidR="004A7DFB" w:rsidRPr="00D24160" w14:paraId="4F96A754"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B853172" w14:textId="77777777" w:rsidR="004A7DFB" w:rsidRPr="00D24160" w:rsidRDefault="004A7DFB" w:rsidP="004D414A">
            <w:pPr>
              <w:jc w:val="center"/>
            </w:pPr>
            <w:r w:rsidRPr="00D24160">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FC69033" w14:textId="77777777" w:rsidR="004A7DFB" w:rsidRPr="00D24160" w:rsidRDefault="004A7DFB" w:rsidP="004D414A">
            <w:r w:rsidRPr="00D24160">
              <w:rPr>
                <w:color w:val="000000"/>
                <w:sz w:val="20"/>
                <w:szCs w:val="20"/>
              </w:rPr>
              <w:t>Konfor ve Fizikometrik Hesaplamalar</w:t>
            </w:r>
          </w:p>
        </w:tc>
      </w:tr>
      <w:tr w:rsidR="004A7DFB" w:rsidRPr="00D24160" w14:paraId="7E8379CB"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19E2133" w14:textId="77777777" w:rsidR="004A7DFB" w:rsidRPr="00D24160" w:rsidRDefault="004A7DFB" w:rsidP="004D414A">
            <w:pPr>
              <w:jc w:val="center"/>
            </w:pPr>
            <w:r w:rsidRPr="00D24160">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A6C79A6" w14:textId="77777777" w:rsidR="004A7DFB" w:rsidRPr="00D24160" w:rsidRDefault="004A7DFB" w:rsidP="004D414A">
            <w:r w:rsidRPr="00D24160">
              <w:rPr>
                <w:color w:val="000000"/>
                <w:sz w:val="20"/>
                <w:szCs w:val="20"/>
              </w:rPr>
              <w:t>İç Mekan Çevre Sağlığı</w:t>
            </w:r>
          </w:p>
        </w:tc>
      </w:tr>
      <w:tr w:rsidR="004A7DFB" w:rsidRPr="00D24160" w14:paraId="1AD47EF5"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4E44C32" w14:textId="77777777" w:rsidR="004A7DFB" w:rsidRPr="00D24160" w:rsidRDefault="004A7DFB" w:rsidP="004D414A">
            <w:pPr>
              <w:jc w:val="center"/>
            </w:pPr>
            <w:r w:rsidRPr="00D24160">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54BDFC6" w14:textId="77777777" w:rsidR="004A7DFB" w:rsidRPr="00D24160" w:rsidRDefault="004A7DFB" w:rsidP="004D414A">
            <w:r w:rsidRPr="00D24160">
              <w:rPr>
                <w:color w:val="000000"/>
                <w:sz w:val="20"/>
                <w:szCs w:val="20"/>
              </w:rPr>
              <w:t>Havalandırma, Sızma ve Yapı İçi Hava Hareketleri, Yapılarda Yoğuşma</w:t>
            </w:r>
          </w:p>
        </w:tc>
      </w:tr>
      <w:tr w:rsidR="004A7DFB" w:rsidRPr="00D24160" w14:paraId="2D7FC4E3"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517302E" w14:textId="77777777" w:rsidR="004A7DFB" w:rsidRPr="00D24160" w:rsidRDefault="004A7DFB" w:rsidP="004D414A">
            <w:pPr>
              <w:jc w:val="center"/>
            </w:pPr>
            <w:r w:rsidRPr="00D24160">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5A030DF" w14:textId="77777777" w:rsidR="004A7DFB" w:rsidRPr="00D24160" w:rsidRDefault="004A7DFB" w:rsidP="004D414A">
            <w:r w:rsidRPr="00D24160">
              <w:rPr>
                <w:color w:val="000000"/>
                <w:sz w:val="20"/>
                <w:szCs w:val="20"/>
              </w:rPr>
              <w:t>Enerji Kaynakları</w:t>
            </w:r>
          </w:p>
        </w:tc>
      </w:tr>
      <w:tr w:rsidR="004A7DFB" w:rsidRPr="00D24160" w14:paraId="086F1F41"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9B10532" w14:textId="77777777" w:rsidR="004A7DFB" w:rsidRPr="00D24160" w:rsidRDefault="004A7DFB" w:rsidP="004D414A">
            <w:pPr>
              <w:jc w:val="center"/>
            </w:pPr>
            <w:r w:rsidRPr="00D24160">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72102A4" w14:textId="77777777" w:rsidR="004A7DFB" w:rsidRPr="00D24160" w:rsidRDefault="004A7DFB" w:rsidP="004D414A">
            <w:r w:rsidRPr="00D24160">
              <w:rPr>
                <w:color w:val="000000"/>
                <w:sz w:val="19"/>
                <w:szCs w:val="19"/>
              </w:rPr>
              <w:t>Ara Sınav</w:t>
            </w:r>
          </w:p>
        </w:tc>
      </w:tr>
      <w:tr w:rsidR="004A7DFB" w:rsidRPr="00D24160" w14:paraId="70D77296"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A0EB3A4" w14:textId="77777777" w:rsidR="004A7DFB" w:rsidRPr="00D24160" w:rsidRDefault="004A7DFB" w:rsidP="004D414A">
            <w:pPr>
              <w:jc w:val="center"/>
            </w:pPr>
            <w:r w:rsidRPr="00D24160">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10E68CE" w14:textId="77777777" w:rsidR="004A7DFB" w:rsidRPr="00D24160" w:rsidRDefault="004A7DFB" w:rsidP="004D414A">
            <w:r w:rsidRPr="00D24160">
              <w:rPr>
                <w:color w:val="000000"/>
                <w:sz w:val="20"/>
                <w:szCs w:val="20"/>
              </w:rPr>
              <w:t>Isıtma Sistemleri</w:t>
            </w:r>
          </w:p>
        </w:tc>
      </w:tr>
      <w:tr w:rsidR="004A7DFB" w:rsidRPr="00D24160" w14:paraId="257600DC"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453D6D6" w14:textId="77777777" w:rsidR="004A7DFB" w:rsidRPr="00D24160" w:rsidRDefault="004A7DFB" w:rsidP="004D414A">
            <w:pPr>
              <w:jc w:val="center"/>
            </w:pPr>
            <w:r w:rsidRPr="00D24160">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F658A42" w14:textId="77777777" w:rsidR="004A7DFB" w:rsidRPr="00D24160" w:rsidRDefault="004A7DFB" w:rsidP="004D414A">
            <w:r w:rsidRPr="00D24160">
              <w:rPr>
                <w:color w:val="000000"/>
                <w:sz w:val="20"/>
                <w:szCs w:val="20"/>
              </w:rPr>
              <w:t>Soğutma ve Havalandırma Sistemleri</w:t>
            </w:r>
          </w:p>
        </w:tc>
      </w:tr>
      <w:tr w:rsidR="004A7DFB" w:rsidRPr="00D24160" w14:paraId="1C0F0C1B"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B0BCD91" w14:textId="77777777" w:rsidR="004A7DFB" w:rsidRPr="00D24160" w:rsidRDefault="004A7DFB" w:rsidP="004D414A">
            <w:pPr>
              <w:jc w:val="center"/>
            </w:pPr>
            <w:r w:rsidRPr="00D24160">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ED9FEC1" w14:textId="77777777" w:rsidR="004A7DFB" w:rsidRPr="00D24160" w:rsidRDefault="004A7DFB" w:rsidP="004D414A">
            <w:r w:rsidRPr="00D24160">
              <w:rPr>
                <w:color w:val="000000"/>
                <w:sz w:val="20"/>
                <w:szCs w:val="20"/>
              </w:rPr>
              <w:t>Yapılarda Yapay Aydınlatma ve Elektrik Tesisatı</w:t>
            </w:r>
          </w:p>
        </w:tc>
      </w:tr>
      <w:tr w:rsidR="004A7DFB" w:rsidRPr="00D24160" w14:paraId="7483B7C5"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850210F" w14:textId="77777777" w:rsidR="004A7DFB" w:rsidRPr="00D24160" w:rsidRDefault="004A7DFB" w:rsidP="004D414A">
            <w:pPr>
              <w:jc w:val="center"/>
            </w:pPr>
            <w:r w:rsidRPr="00D24160">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510E73D" w14:textId="77777777" w:rsidR="004A7DFB" w:rsidRPr="00D24160" w:rsidRDefault="004A7DFB" w:rsidP="004D414A">
            <w:r w:rsidRPr="00D24160">
              <w:rPr>
                <w:color w:val="000000"/>
                <w:sz w:val="20"/>
                <w:szCs w:val="20"/>
              </w:rPr>
              <w:t>Yapılarda Su Tesisatları ve Yağmur Suyu Kullanımı, Yapılarda Atık Yönetimi</w:t>
            </w:r>
          </w:p>
        </w:tc>
      </w:tr>
      <w:tr w:rsidR="004A7DFB" w:rsidRPr="00D24160" w14:paraId="3EF1D354"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C2DEBA3" w14:textId="77777777" w:rsidR="004A7DFB" w:rsidRPr="00D24160" w:rsidRDefault="004A7DFB" w:rsidP="004D414A">
            <w:pPr>
              <w:jc w:val="center"/>
            </w:pPr>
            <w:r w:rsidRPr="00D24160">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08B5BBC9" w14:textId="77777777" w:rsidR="004A7DFB" w:rsidRPr="00D24160" w:rsidRDefault="004A7DFB" w:rsidP="004D414A">
            <w:r w:rsidRPr="00D24160">
              <w:rPr>
                <w:color w:val="000000"/>
                <w:sz w:val="20"/>
                <w:szCs w:val="20"/>
              </w:rPr>
              <w:t>Servis Çekirdekleri, Yangın Kontrolü, Bina Otomasyon Sistemleri</w:t>
            </w:r>
          </w:p>
        </w:tc>
      </w:tr>
      <w:tr w:rsidR="004A7DFB" w:rsidRPr="00D24160" w14:paraId="70B0CB56"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E451807" w14:textId="77777777" w:rsidR="004A7DFB" w:rsidRPr="00D24160" w:rsidRDefault="004A7DFB" w:rsidP="004D414A">
            <w:pPr>
              <w:jc w:val="center"/>
            </w:pPr>
            <w:r w:rsidRPr="00D24160">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BB7AE92" w14:textId="77777777" w:rsidR="004A7DFB" w:rsidRPr="00D24160" w:rsidRDefault="004A7DFB" w:rsidP="004D414A">
            <w:r w:rsidRPr="00D24160">
              <w:rPr>
                <w:color w:val="000000"/>
                <w:sz w:val="19"/>
                <w:szCs w:val="19"/>
              </w:rPr>
              <w:t>Ara Sınav</w:t>
            </w:r>
          </w:p>
        </w:tc>
      </w:tr>
      <w:tr w:rsidR="004A7DFB" w:rsidRPr="00D24160" w14:paraId="66EEA247"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9759A34" w14:textId="77777777" w:rsidR="004A7DFB" w:rsidRPr="00D24160" w:rsidRDefault="004A7DFB" w:rsidP="004D414A">
            <w:pPr>
              <w:jc w:val="center"/>
            </w:pPr>
            <w:r w:rsidRPr="00D24160">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3FA98F63" w14:textId="77777777" w:rsidR="004A7DFB" w:rsidRPr="00D24160" w:rsidRDefault="004A7DFB" w:rsidP="004D414A">
            <w:r w:rsidRPr="00D24160">
              <w:rPr>
                <w:color w:val="000000"/>
                <w:sz w:val="20"/>
                <w:szCs w:val="20"/>
              </w:rPr>
              <w:t>Yenilenebilir ve Temiz Enerji Sistemlerinin Yapılara Entegrasyonu</w:t>
            </w:r>
          </w:p>
        </w:tc>
      </w:tr>
      <w:tr w:rsidR="004A7DFB" w:rsidRPr="00D24160" w14:paraId="08BB2835"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BD46B69" w14:textId="77777777" w:rsidR="004A7DFB" w:rsidRPr="00D24160" w:rsidRDefault="004A7DFB" w:rsidP="004D414A">
            <w:pPr>
              <w:jc w:val="center"/>
            </w:pPr>
            <w:r w:rsidRPr="00D24160">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4F299161" w14:textId="77777777" w:rsidR="004A7DFB" w:rsidRPr="00D24160" w:rsidRDefault="004A7DFB" w:rsidP="004D414A">
            <w:r w:rsidRPr="00D24160">
              <w:rPr>
                <w:color w:val="000000"/>
                <w:sz w:val="20"/>
                <w:szCs w:val="20"/>
              </w:rPr>
              <w:t>Yenilenebilir ve Temiz Enerji Sistemlerinin Yapılara Entegrasyonu</w:t>
            </w:r>
          </w:p>
        </w:tc>
      </w:tr>
      <w:tr w:rsidR="004A7DFB" w:rsidRPr="00D24160" w14:paraId="7CDD0D47" w14:textId="77777777" w:rsidTr="00CB4632">
        <w:trPr>
          <w:trHeight w:val="322"/>
          <w:jc w:val="center"/>
        </w:trPr>
        <w:tc>
          <w:tcPr>
            <w:tcW w:w="0" w:type="auto"/>
            <w:tcBorders>
              <w:top w:val="single" w:sz="6" w:space="0" w:color="000000"/>
              <w:left w:val="single" w:sz="12" w:space="0" w:color="000000"/>
              <w:bottom w:val="single" w:sz="12" w:space="0" w:color="000000"/>
              <w:right w:val="single" w:sz="6" w:space="0" w:color="000000"/>
            </w:tcBorders>
            <w:shd w:val="clear" w:color="auto" w:fill="E6E6E6"/>
            <w:tcMar>
              <w:top w:w="0" w:type="dxa"/>
              <w:left w:w="115" w:type="dxa"/>
              <w:bottom w:w="0" w:type="dxa"/>
              <w:right w:w="115" w:type="dxa"/>
            </w:tcMar>
            <w:vAlign w:val="center"/>
            <w:hideMark/>
          </w:tcPr>
          <w:p w14:paraId="0F02374C" w14:textId="77777777" w:rsidR="004A7DFB" w:rsidRPr="00D24160" w:rsidRDefault="004A7DFB" w:rsidP="004D414A">
            <w:pPr>
              <w:jc w:val="center"/>
            </w:pPr>
            <w:r w:rsidRPr="00D24160">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shd w:val="clear" w:color="auto" w:fill="E6E6E6"/>
            <w:tcMar>
              <w:top w:w="0" w:type="dxa"/>
              <w:left w:w="115" w:type="dxa"/>
              <w:bottom w:w="0" w:type="dxa"/>
              <w:right w:w="115" w:type="dxa"/>
            </w:tcMar>
            <w:vAlign w:val="center"/>
            <w:hideMark/>
          </w:tcPr>
          <w:p w14:paraId="6310215E" w14:textId="77777777" w:rsidR="004A7DFB" w:rsidRPr="00D24160" w:rsidRDefault="004A7DFB" w:rsidP="004D414A">
            <w:r w:rsidRPr="00D24160">
              <w:rPr>
                <w:color w:val="000000"/>
                <w:sz w:val="20"/>
                <w:szCs w:val="20"/>
              </w:rPr>
              <w:t>Final Sınavı</w:t>
            </w:r>
          </w:p>
        </w:tc>
      </w:tr>
    </w:tbl>
    <w:p w14:paraId="47535FD8" w14:textId="77777777" w:rsidR="004A7DFB" w:rsidRPr="00D24160" w:rsidRDefault="004A7DFB"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500"/>
        <w:gridCol w:w="7962"/>
        <w:gridCol w:w="382"/>
        <w:gridCol w:w="382"/>
        <w:gridCol w:w="382"/>
      </w:tblGrid>
      <w:tr w:rsidR="004A7DFB" w:rsidRPr="00D24160" w14:paraId="707C15FF" w14:textId="77777777" w:rsidTr="00CB4632">
        <w:tc>
          <w:tcPr>
            <w:tcW w:w="0" w:type="auto"/>
            <w:tcBorders>
              <w:top w:val="single" w:sz="12"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490AF78" w14:textId="77777777" w:rsidR="004A7DFB" w:rsidRPr="00D24160" w:rsidRDefault="004A7DFB" w:rsidP="004D414A">
            <w:pPr>
              <w:jc w:val="center"/>
            </w:pPr>
            <w:r w:rsidRPr="00D24160">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DA86BCF" w14:textId="77777777" w:rsidR="004A7DFB" w:rsidRPr="00D24160" w:rsidRDefault="004A7DFB" w:rsidP="004D414A">
            <w:r w:rsidRPr="00D24160">
              <w:rPr>
                <w:b/>
                <w:bCs/>
                <w:color w:val="000000"/>
                <w:sz w:val="22"/>
                <w:szCs w:val="22"/>
              </w:rPr>
              <w:t>PROGRAM ÇIKTISI </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13C962D" w14:textId="77777777" w:rsidR="004A7DFB" w:rsidRPr="00D24160" w:rsidRDefault="004A7DFB" w:rsidP="004D414A">
            <w:pPr>
              <w:jc w:val="center"/>
            </w:pPr>
            <w:r w:rsidRPr="00D24160">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C5A1C1B" w14:textId="77777777" w:rsidR="004A7DFB" w:rsidRPr="00D24160" w:rsidRDefault="004A7DFB" w:rsidP="004D414A">
            <w:pPr>
              <w:jc w:val="center"/>
            </w:pPr>
            <w:r w:rsidRPr="00D24160">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57F516E4" w14:textId="77777777" w:rsidR="004A7DFB" w:rsidRPr="00D24160" w:rsidRDefault="004A7DFB" w:rsidP="004D414A">
            <w:pPr>
              <w:jc w:val="center"/>
            </w:pPr>
            <w:r w:rsidRPr="00D24160">
              <w:rPr>
                <w:b/>
                <w:bCs/>
                <w:color w:val="000000"/>
                <w:sz w:val="22"/>
                <w:szCs w:val="22"/>
              </w:rPr>
              <w:t>1</w:t>
            </w:r>
          </w:p>
        </w:tc>
      </w:tr>
      <w:tr w:rsidR="004A7DFB" w:rsidRPr="00D24160" w14:paraId="1BDDC2AB"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364CA6D" w14:textId="77777777" w:rsidR="004A7DFB" w:rsidRPr="00D24160" w:rsidRDefault="004A7DFB" w:rsidP="004D414A">
            <w:pPr>
              <w:jc w:val="center"/>
            </w:pPr>
            <w:r w:rsidRPr="00D24160">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CB69BEE" w14:textId="2C28AEC4" w:rsidR="004A7DFB" w:rsidRPr="00D24160" w:rsidRDefault="004A7DFB" w:rsidP="004D414A">
            <w:r w:rsidRPr="00D24160">
              <w:rPr>
                <w:color w:val="000000"/>
                <w:sz w:val="20"/>
                <w:szCs w:val="20"/>
              </w:rPr>
              <w:t xml:space="preserve">Yerel ve evrensel olanı mimari </w:t>
            </w:r>
            <w:r w:rsidR="00146474">
              <w:rPr>
                <w:color w:val="000000"/>
                <w:sz w:val="20"/>
                <w:szCs w:val="20"/>
              </w:rPr>
              <w:t>Tasarım</w:t>
            </w:r>
            <w:r w:rsidRPr="00D24160">
              <w:rPr>
                <w:color w:val="000000"/>
                <w:sz w:val="20"/>
                <w:szCs w:val="20"/>
              </w:rPr>
              <w:t>, mekansal planlama süreçleri ve inşa edili form süreçleri ile ilişkilendirmek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488B540" w14:textId="77777777" w:rsidR="004A7DFB" w:rsidRPr="00D24160" w:rsidRDefault="004A7DFB" w:rsidP="004D414A">
            <w:r w:rsidRPr="00D24160">
              <w:rPr>
                <w:color w:val="000000"/>
              </w:rPr>
              <w:sym w:font="Symbol" w:char="F061"/>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B9E5681" w14:textId="77777777" w:rsidR="004A7DFB" w:rsidRPr="00D24160" w:rsidRDefault="004A7DFB" w:rsidP="004D414A">
            <w:pPr>
              <w:jc w:val="center"/>
            </w:pPr>
            <w:r w:rsidRPr="00D24160">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44696F40" w14:textId="77777777" w:rsidR="004A7DFB" w:rsidRPr="00D24160" w:rsidRDefault="004A7DFB" w:rsidP="004D414A"/>
        </w:tc>
      </w:tr>
      <w:tr w:rsidR="004A7DFB" w:rsidRPr="00D24160" w14:paraId="26EFD7BF"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581DA7D" w14:textId="77777777" w:rsidR="004A7DFB" w:rsidRPr="00D24160" w:rsidRDefault="004A7DFB" w:rsidP="004D414A">
            <w:pPr>
              <w:jc w:val="center"/>
            </w:pPr>
            <w:r w:rsidRPr="00D24160">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1A7A204" w14:textId="77777777" w:rsidR="004A7DFB" w:rsidRPr="00D24160" w:rsidRDefault="004A7DFB" w:rsidP="004D414A">
            <w:r w:rsidRPr="00D24160">
              <w:rPr>
                <w:color w:val="000000"/>
                <w:sz w:val="20"/>
                <w:szCs w:val="20"/>
              </w:rPr>
              <w:t>Sosyal ve kültürel bağlam ile de ilişkilendirerek, mimarlık alanına ait bilginin yorumlanması ve geliştirilmesi üzerinden problem tarifi ve formülasyonu yapmak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6FF1433" w14:textId="77777777" w:rsidR="004A7DFB" w:rsidRPr="00D24160" w:rsidRDefault="004A7DFB" w:rsidP="004D414A">
            <w:pPr>
              <w:jc w:val="center"/>
            </w:pPr>
            <w:r w:rsidRPr="00D24160">
              <w:rPr>
                <w:b/>
                <w:bCs/>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2B6AA77" w14:textId="77777777" w:rsidR="004A7DFB" w:rsidRPr="00D24160" w:rsidRDefault="004A7DFB" w:rsidP="004D414A">
            <w:pPr>
              <w:jc w:val="center"/>
            </w:pPr>
            <w:r w:rsidRPr="00D24160">
              <w:rPr>
                <w:color w:val="000000"/>
              </w:rPr>
              <w:sym w:font="Symbol" w:char="F061"/>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44B67694" w14:textId="77777777" w:rsidR="004A7DFB" w:rsidRPr="00D24160" w:rsidRDefault="004A7DFB" w:rsidP="004D414A"/>
        </w:tc>
      </w:tr>
      <w:tr w:rsidR="004A7DFB" w:rsidRPr="00D24160" w14:paraId="3F5687CF"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A3474E8" w14:textId="77777777" w:rsidR="004A7DFB" w:rsidRPr="00D24160" w:rsidRDefault="004A7DFB" w:rsidP="004D414A">
            <w:pPr>
              <w:jc w:val="center"/>
            </w:pPr>
            <w:r w:rsidRPr="00D24160">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975BCCD" w14:textId="77777777" w:rsidR="004A7DFB" w:rsidRPr="00D24160" w:rsidRDefault="004A7DFB" w:rsidP="004D414A">
            <w:r w:rsidRPr="00D24160">
              <w:rPr>
                <w:color w:val="000000"/>
                <w:sz w:val="20"/>
                <w:szCs w:val="20"/>
              </w:rPr>
              <w:t>Mimarlık alanında teknik bilgi, estetik duyarlılık ve mesleki etiği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4D8DA1E" w14:textId="77777777" w:rsidR="004A7DFB" w:rsidRPr="00D24160"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E347BFA" w14:textId="77777777" w:rsidR="004A7DFB" w:rsidRPr="00D24160" w:rsidRDefault="004A7DFB" w:rsidP="004D414A">
            <w:pPr>
              <w:jc w:val="center"/>
            </w:pPr>
            <w:r w:rsidRPr="00D24160">
              <w:rPr>
                <w:color w:val="000000"/>
              </w:rPr>
              <w:sym w:font="Symbol" w:char="F061"/>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2E84FFD0" w14:textId="77777777" w:rsidR="004A7DFB" w:rsidRPr="00D24160" w:rsidRDefault="004A7DFB" w:rsidP="004D414A">
            <w:pPr>
              <w:jc w:val="center"/>
            </w:pPr>
            <w:r w:rsidRPr="00D24160">
              <w:rPr>
                <w:b/>
                <w:bCs/>
                <w:color w:val="000000"/>
                <w:sz w:val="20"/>
                <w:szCs w:val="20"/>
              </w:rPr>
              <w:t> </w:t>
            </w:r>
          </w:p>
        </w:tc>
      </w:tr>
      <w:tr w:rsidR="004A7DFB" w:rsidRPr="00D24160" w14:paraId="315DA71E"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5A4E158" w14:textId="77777777" w:rsidR="004A7DFB" w:rsidRPr="00D24160" w:rsidRDefault="004A7DFB" w:rsidP="004D414A">
            <w:pPr>
              <w:jc w:val="center"/>
            </w:pPr>
            <w:r w:rsidRPr="00D24160">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165E24E" w14:textId="77777777" w:rsidR="004A7DFB" w:rsidRPr="00D24160" w:rsidRDefault="004A7DFB" w:rsidP="004D414A">
            <w:r w:rsidRPr="00D24160">
              <w:rPr>
                <w:color w:val="000000"/>
                <w:sz w:val="20"/>
                <w:szCs w:val="20"/>
              </w:rPr>
              <w:t>Gerekli alanlar arasında disiplinlerarası uzmanlaşmayı sağlamak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CA7B568" w14:textId="77777777" w:rsidR="004A7DFB" w:rsidRPr="00D24160" w:rsidRDefault="004A7DFB" w:rsidP="004D414A">
            <w:r w:rsidRPr="00D24160">
              <w:rPr>
                <w:color w:val="000000"/>
              </w:rPr>
              <w:sym w:font="Symbol" w:char="F061"/>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8E74646" w14:textId="77777777" w:rsidR="004A7DFB" w:rsidRPr="00D24160" w:rsidRDefault="004A7DFB" w:rsidP="004D414A">
            <w:pPr>
              <w:jc w:val="center"/>
            </w:pPr>
            <w:r w:rsidRPr="00D24160">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3B7FD00F" w14:textId="77777777" w:rsidR="004A7DFB" w:rsidRPr="00D24160" w:rsidRDefault="004A7DFB" w:rsidP="004D414A">
            <w:pPr>
              <w:jc w:val="center"/>
            </w:pPr>
            <w:r w:rsidRPr="00D24160">
              <w:rPr>
                <w:b/>
                <w:bCs/>
                <w:color w:val="000000"/>
                <w:sz w:val="20"/>
                <w:szCs w:val="20"/>
              </w:rPr>
              <w:t> </w:t>
            </w:r>
          </w:p>
        </w:tc>
      </w:tr>
      <w:tr w:rsidR="004A7DFB" w:rsidRPr="00D24160" w14:paraId="13562825"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0E0F14D" w14:textId="77777777" w:rsidR="004A7DFB" w:rsidRPr="00D24160" w:rsidRDefault="004A7DFB" w:rsidP="004D414A">
            <w:pPr>
              <w:jc w:val="center"/>
            </w:pPr>
            <w:r w:rsidRPr="00D24160">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0961B26" w14:textId="41A128EE" w:rsidR="004A7DFB" w:rsidRPr="00D24160" w:rsidRDefault="004A7DFB" w:rsidP="004D414A">
            <w:r w:rsidRPr="00D24160">
              <w:rPr>
                <w:color w:val="000000"/>
                <w:sz w:val="20"/>
                <w:szCs w:val="20"/>
              </w:rPr>
              <w:t xml:space="preserve">Enerji, yerel ve/veya evrensel konut ve yerleşme biçimleri alanlarında kişi-çevre etkileşiminin her aşamasında araştırma ve </w:t>
            </w:r>
            <w:r w:rsidR="00146474">
              <w:rPr>
                <w:color w:val="000000"/>
                <w:sz w:val="20"/>
                <w:szCs w:val="20"/>
              </w:rPr>
              <w:t>Tasarım</w:t>
            </w:r>
            <w:r w:rsidRPr="00D24160">
              <w:rPr>
                <w:color w:val="000000"/>
                <w:sz w:val="20"/>
                <w:szCs w:val="20"/>
              </w:rPr>
              <w:t>ın kalitesini artırmak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99C442B" w14:textId="77777777" w:rsidR="004A7DFB" w:rsidRPr="00D24160" w:rsidRDefault="004A7DFB" w:rsidP="004D414A">
            <w:r w:rsidRPr="00D24160">
              <w:rPr>
                <w:color w:val="000000"/>
              </w:rPr>
              <w:sym w:font="Symbol" w:char="F061"/>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AEFE46A" w14:textId="77777777" w:rsidR="004A7DFB" w:rsidRPr="00D24160"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001A7DBB" w14:textId="77777777" w:rsidR="004A7DFB" w:rsidRPr="00D24160" w:rsidRDefault="004A7DFB" w:rsidP="004D414A">
            <w:pPr>
              <w:jc w:val="center"/>
            </w:pPr>
            <w:r w:rsidRPr="00D24160">
              <w:rPr>
                <w:b/>
                <w:bCs/>
                <w:color w:val="000000"/>
                <w:sz w:val="20"/>
                <w:szCs w:val="20"/>
              </w:rPr>
              <w:t> </w:t>
            </w:r>
          </w:p>
        </w:tc>
      </w:tr>
      <w:tr w:rsidR="004A7DFB" w:rsidRPr="00D24160" w14:paraId="75985D57"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B4ECDEC" w14:textId="77777777" w:rsidR="004A7DFB" w:rsidRPr="00D24160" w:rsidRDefault="004A7DFB" w:rsidP="004D414A">
            <w:pPr>
              <w:jc w:val="center"/>
            </w:pPr>
            <w:r w:rsidRPr="00D24160">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93EC951" w14:textId="77777777" w:rsidR="004A7DFB" w:rsidRPr="00D24160" w:rsidRDefault="004A7DFB" w:rsidP="004D414A">
            <w:r w:rsidRPr="00D24160">
              <w:rPr>
                <w:color w:val="000000"/>
                <w:sz w:val="20"/>
                <w:szCs w:val="20"/>
              </w:rPr>
              <w:t>Mimarlık alanında yaratıcı düşünme ve yapma süreçlerinin metodlarını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8BE1659" w14:textId="77777777" w:rsidR="004A7DFB" w:rsidRPr="00D24160"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F6C19B6" w14:textId="77777777" w:rsidR="004A7DFB" w:rsidRPr="00D24160" w:rsidRDefault="004A7DFB" w:rsidP="004D414A">
            <w:pPr>
              <w:jc w:val="center"/>
            </w:pPr>
            <w:r w:rsidRPr="00D24160">
              <w:rPr>
                <w:color w:val="000000"/>
              </w:rPr>
              <w:sym w:font="Symbol" w:char="F061"/>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712362F6" w14:textId="77777777" w:rsidR="004A7DFB" w:rsidRPr="00D24160" w:rsidRDefault="004A7DFB" w:rsidP="004D414A">
            <w:pPr>
              <w:jc w:val="center"/>
            </w:pPr>
            <w:r w:rsidRPr="00D24160">
              <w:rPr>
                <w:b/>
                <w:bCs/>
                <w:color w:val="000000"/>
                <w:sz w:val="20"/>
                <w:szCs w:val="20"/>
              </w:rPr>
              <w:t> </w:t>
            </w:r>
          </w:p>
        </w:tc>
      </w:tr>
      <w:tr w:rsidR="004A7DFB" w:rsidRPr="00D24160" w14:paraId="0BAC09ED"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141DB0C" w14:textId="77777777" w:rsidR="004A7DFB" w:rsidRPr="00D24160" w:rsidRDefault="004A7DFB" w:rsidP="004D414A">
            <w:pPr>
              <w:jc w:val="center"/>
            </w:pPr>
            <w:r w:rsidRPr="00D24160">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67D52B9" w14:textId="77777777" w:rsidR="004A7DFB" w:rsidRPr="00D24160" w:rsidRDefault="004A7DFB" w:rsidP="004D414A">
            <w:r w:rsidRPr="00D24160">
              <w:rPr>
                <w:color w:val="000000"/>
                <w:sz w:val="20"/>
                <w:szCs w:val="20"/>
              </w:rPr>
              <w:t>Bireysel çalışma, disiplin içi ve disiplinler arası takım çalışması yapabilme becerisi</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0DB4453" w14:textId="77777777" w:rsidR="004A7DFB" w:rsidRPr="00D24160" w:rsidRDefault="004A7DFB" w:rsidP="004D414A">
            <w:r w:rsidRPr="00D24160">
              <w:rPr>
                <w:color w:val="000000"/>
              </w:rPr>
              <w:sym w:font="Symbol" w:char="F061"/>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6D8D1B5" w14:textId="77777777" w:rsidR="004A7DFB" w:rsidRPr="00D24160"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06F1F761" w14:textId="77777777" w:rsidR="004A7DFB" w:rsidRPr="00D24160" w:rsidRDefault="004A7DFB" w:rsidP="004D414A">
            <w:pPr>
              <w:jc w:val="center"/>
            </w:pPr>
            <w:r w:rsidRPr="00D24160">
              <w:rPr>
                <w:b/>
                <w:bCs/>
                <w:color w:val="000000"/>
                <w:sz w:val="20"/>
                <w:szCs w:val="20"/>
              </w:rPr>
              <w:t> </w:t>
            </w:r>
          </w:p>
        </w:tc>
      </w:tr>
      <w:tr w:rsidR="004A7DFB" w:rsidRPr="00D24160" w14:paraId="63A84EA6"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20579B9" w14:textId="77777777" w:rsidR="004A7DFB" w:rsidRPr="00D24160" w:rsidRDefault="004A7DFB" w:rsidP="004D414A">
            <w:pPr>
              <w:jc w:val="center"/>
            </w:pPr>
            <w:r w:rsidRPr="00D24160">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71BA9FE" w14:textId="77777777" w:rsidR="004A7DFB" w:rsidRPr="00D24160" w:rsidRDefault="004A7DFB" w:rsidP="004D414A">
            <w:r w:rsidRPr="00D24160">
              <w:rPr>
                <w:color w:val="000000"/>
                <w:sz w:val="20"/>
                <w:szCs w:val="20"/>
              </w:rPr>
              <w:t>Proje yönetimi ile risk yönetimi ve değişiklik yönetimi gibi iş hayatındaki uygulamalar hakkında bilgi; girişimcilik, yenilikçilik ve sürdürülebilir kalkınma hakkında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B552B72" w14:textId="77777777" w:rsidR="004A7DFB" w:rsidRPr="00D24160"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D709AC5" w14:textId="77777777" w:rsidR="004A7DFB" w:rsidRPr="00D24160" w:rsidRDefault="004A7DFB" w:rsidP="004D414A">
            <w:pPr>
              <w:jc w:val="center"/>
            </w:pPr>
            <w:r w:rsidRPr="00D24160">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03EE2FB1" w14:textId="77777777" w:rsidR="004A7DFB" w:rsidRPr="00D24160" w:rsidRDefault="004A7DFB" w:rsidP="004D414A">
            <w:pPr>
              <w:jc w:val="center"/>
            </w:pPr>
            <w:r w:rsidRPr="00D24160">
              <w:rPr>
                <w:color w:val="000000"/>
              </w:rPr>
              <w:sym w:font="Symbol" w:char="F061"/>
            </w:r>
          </w:p>
        </w:tc>
      </w:tr>
      <w:tr w:rsidR="004A7DFB" w:rsidRPr="00D24160" w14:paraId="220DFB9E"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ADE1CBB" w14:textId="77777777" w:rsidR="004A7DFB" w:rsidRPr="00D24160" w:rsidRDefault="004A7DFB" w:rsidP="004D414A">
            <w:pPr>
              <w:jc w:val="center"/>
            </w:pPr>
            <w:r w:rsidRPr="00D24160">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6011763" w14:textId="77777777" w:rsidR="004A7DFB" w:rsidRPr="00D24160" w:rsidRDefault="004A7DFB" w:rsidP="004D414A">
            <w:r w:rsidRPr="00D24160">
              <w:rPr>
                <w:color w:val="000000"/>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2EB088F" w14:textId="77777777" w:rsidR="004A7DFB" w:rsidRPr="00D24160" w:rsidRDefault="004A7DFB" w:rsidP="004D414A">
            <w:pPr>
              <w:jc w:val="center"/>
            </w:pPr>
            <w:r w:rsidRPr="00D24160">
              <w:rPr>
                <w:color w:val="000000"/>
              </w:rPr>
              <w:sym w:font="Symbol" w:char="F061"/>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DB41662" w14:textId="77777777" w:rsidR="004A7DFB" w:rsidRPr="00D24160" w:rsidRDefault="004A7DFB" w:rsidP="004D414A">
            <w:pPr>
              <w:jc w:val="center"/>
            </w:pPr>
            <w:r w:rsidRPr="00D24160">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00CBB5E6" w14:textId="77777777" w:rsidR="004A7DFB" w:rsidRPr="00D24160" w:rsidRDefault="004A7DFB" w:rsidP="004D414A">
            <w:pPr>
              <w:jc w:val="center"/>
            </w:pPr>
            <w:r w:rsidRPr="00D24160">
              <w:rPr>
                <w:b/>
                <w:bCs/>
                <w:color w:val="000000"/>
                <w:sz w:val="20"/>
                <w:szCs w:val="20"/>
              </w:rPr>
              <w:t> </w:t>
            </w:r>
          </w:p>
        </w:tc>
      </w:tr>
      <w:tr w:rsidR="004A7DFB" w:rsidRPr="00D24160" w14:paraId="3532DBEA" w14:textId="77777777" w:rsidTr="00CB4632">
        <w:tc>
          <w:tcPr>
            <w:tcW w:w="0" w:type="auto"/>
            <w:gridSpan w:val="5"/>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D7AA5AF" w14:textId="77777777" w:rsidR="004A7DFB" w:rsidRPr="00D24160" w:rsidRDefault="004A7DFB" w:rsidP="004D414A">
            <w:pPr>
              <w:jc w:val="both"/>
            </w:pPr>
            <w:r w:rsidRPr="00D24160">
              <w:rPr>
                <w:b/>
                <w:bCs/>
                <w:color w:val="000000"/>
                <w:sz w:val="20"/>
                <w:szCs w:val="20"/>
              </w:rPr>
              <w:t>1</w:t>
            </w:r>
            <w:r w:rsidRPr="00D24160">
              <w:rPr>
                <w:color w:val="000000"/>
                <w:sz w:val="20"/>
                <w:szCs w:val="20"/>
              </w:rPr>
              <w:t xml:space="preserve">:Hiç Katkısı Yok. </w:t>
            </w:r>
            <w:r w:rsidRPr="00D24160">
              <w:rPr>
                <w:b/>
                <w:bCs/>
                <w:color w:val="000000"/>
                <w:sz w:val="20"/>
                <w:szCs w:val="20"/>
              </w:rPr>
              <w:t>2</w:t>
            </w:r>
            <w:r w:rsidRPr="00D24160">
              <w:rPr>
                <w:color w:val="000000"/>
                <w:sz w:val="20"/>
                <w:szCs w:val="20"/>
              </w:rPr>
              <w:t xml:space="preserve">:Kısmen Katkısı Var. </w:t>
            </w:r>
            <w:r w:rsidRPr="00D24160">
              <w:rPr>
                <w:b/>
                <w:bCs/>
                <w:color w:val="000000"/>
                <w:sz w:val="20"/>
                <w:szCs w:val="20"/>
              </w:rPr>
              <w:t>3</w:t>
            </w:r>
            <w:r w:rsidRPr="00D24160">
              <w:rPr>
                <w:color w:val="000000"/>
                <w:sz w:val="20"/>
                <w:szCs w:val="20"/>
              </w:rPr>
              <w:t>:Tam Katkısı Var.</w:t>
            </w:r>
          </w:p>
        </w:tc>
      </w:tr>
    </w:tbl>
    <w:p w14:paraId="7B2B7E14" w14:textId="77777777" w:rsidR="004A7DFB" w:rsidRPr="00D24160" w:rsidRDefault="004A7DFB" w:rsidP="004D414A">
      <w:pPr>
        <w:rPr>
          <w:color w:val="000000"/>
        </w:rPr>
      </w:pPr>
    </w:p>
    <w:p w14:paraId="4E90B432" w14:textId="77777777" w:rsidR="004A7DFB" w:rsidRPr="00D24160" w:rsidRDefault="004A7DFB" w:rsidP="004D414A">
      <w:pPr>
        <w:rPr>
          <w:color w:val="000000"/>
        </w:rPr>
      </w:pPr>
      <w:r w:rsidRPr="00D24160">
        <w:rPr>
          <w:b/>
          <w:bCs/>
          <w:color w:val="000000"/>
        </w:rPr>
        <w:t>Dersin Öğretim Üyesi:</w:t>
      </w:r>
      <w:r w:rsidRPr="00D24160">
        <w:rPr>
          <w:color w:val="000000"/>
        </w:rPr>
        <w:t>    Doç. Dr. Başak GÜÇYETER</w:t>
      </w:r>
    </w:p>
    <w:p w14:paraId="205DCC0A" w14:textId="77777777" w:rsidR="004A7DFB" w:rsidRPr="00D24160" w:rsidRDefault="004A7DFB" w:rsidP="004D414A">
      <w:pPr>
        <w:rPr>
          <w:color w:val="000000"/>
        </w:rPr>
      </w:pPr>
      <w:r w:rsidRPr="00D24160">
        <w:rPr>
          <w:b/>
          <w:bCs/>
          <w:color w:val="000000"/>
        </w:rPr>
        <w:t>İmza</w:t>
      </w:r>
      <w:r w:rsidRPr="00D24160">
        <w:rPr>
          <w:color w:val="000000"/>
        </w:rPr>
        <w:t xml:space="preserve">: </w:t>
      </w:r>
      <w:r w:rsidRPr="00D24160">
        <w:rPr>
          <w:color w:val="000000"/>
        </w:rPr>
        <w:tab/>
      </w:r>
      <w:r w:rsidRPr="00D24160">
        <w:rPr>
          <w:b/>
          <w:bCs/>
          <w:color w:val="000000"/>
        </w:rPr>
        <w:t xml:space="preserve">Tarih: </w:t>
      </w:r>
      <w:r w:rsidRPr="00D24160">
        <w:rPr>
          <w:color w:val="000000"/>
        </w:rPr>
        <w:t>28.10.2021</w:t>
      </w:r>
      <w:r w:rsidRPr="00D24160">
        <w:rPr>
          <w:color w:val="000000"/>
        </w:rPr>
        <w:br/>
      </w:r>
    </w:p>
    <w:p w14:paraId="4969685C" w14:textId="77777777" w:rsidR="004A7DFB" w:rsidRPr="00D24160" w:rsidRDefault="004A7DFB" w:rsidP="004D414A"/>
    <w:p w14:paraId="395DABFC" w14:textId="3AAC0D7E" w:rsidR="004A7DFB" w:rsidRPr="0013331C" w:rsidRDefault="004A7DFB" w:rsidP="004D414A">
      <w:pPr>
        <w:jc w:val="center"/>
        <w:outlineLvl w:val="3"/>
        <w:rPr>
          <w:b/>
          <w:bCs/>
          <w:color w:val="000000"/>
        </w:rPr>
      </w:pPr>
    </w:p>
    <w:p w14:paraId="7576C3E9" w14:textId="77777777" w:rsidR="004A7DFB" w:rsidRPr="0013331C" w:rsidRDefault="004A7DFB" w:rsidP="004D414A">
      <w:pPr>
        <w:outlineLvl w:val="3"/>
        <w:rPr>
          <w:b/>
          <w:bCs/>
          <w:color w:val="000000"/>
        </w:rPr>
      </w:pPr>
    </w:p>
    <w:p w14:paraId="7B11EFD3" w14:textId="77777777" w:rsidR="004A7DFB" w:rsidRPr="0013331C" w:rsidRDefault="004A7DFB" w:rsidP="004D414A">
      <w:pPr>
        <w:jc w:val="center"/>
        <w:outlineLvl w:val="3"/>
        <w:rPr>
          <w:b/>
          <w:bCs/>
          <w:color w:val="00000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462E" w:rsidRPr="006B43E2" w14:paraId="4618338D" w14:textId="77777777" w:rsidTr="00CB4632">
        <w:tc>
          <w:tcPr>
            <w:tcW w:w="1167" w:type="dxa"/>
            <w:vAlign w:val="center"/>
          </w:tcPr>
          <w:p w14:paraId="25418E26" w14:textId="77777777" w:rsidR="008E462E" w:rsidRPr="006B43E2" w:rsidRDefault="008E462E" w:rsidP="004D414A">
            <w:pPr>
              <w:outlineLvl w:val="0"/>
              <w:rPr>
                <w:b/>
                <w:sz w:val="20"/>
                <w:szCs w:val="20"/>
              </w:rPr>
            </w:pPr>
            <w:r w:rsidRPr="006B43E2">
              <w:rPr>
                <w:b/>
                <w:sz w:val="20"/>
                <w:szCs w:val="20"/>
              </w:rPr>
              <w:t>DÖNEM</w:t>
            </w:r>
          </w:p>
        </w:tc>
        <w:tc>
          <w:tcPr>
            <w:tcW w:w="1527" w:type="dxa"/>
            <w:vAlign w:val="center"/>
          </w:tcPr>
          <w:p w14:paraId="5EF708C4" w14:textId="77777777" w:rsidR="008E462E" w:rsidRPr="006B43E2" w:rsidRDefault="008E462E" w:rsidP="004D414A">
            <w:pPr>
              <w:outlineLvl w:val="0"/>
              <w:rPr>
                <w:sz w:val="20"/>
                <w:szCs w:val="20"/>
              </w:rPr>
            </w:pPr>
            <w:r>
              <w:rPr>
                <w:sz w:val="20"/>
                <w:szCs w:val="20"/>
              </w:rPr>
              <w:t xml:space="preserve"> Bahar</w:t>
            </w:r>
          </w:p>
        </w:tc>
      </w:tr>
    </w:tbl>
    <w:p w14:paraId="297E74BA" w14:textId="77777777" w:rsidR="008E462E" w:rsidRPr="00474EEF" w:rsidRDefault="008E462E" w:rsidP="004D414A">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E462E" w:rsidRPr="006B43E2" w14:paraId="3D0CE23C" w14:textId="77777777" w:rsidTr="00261EFE">
        <w:tc>
          <w:tcPr>
            <w:tcW w:w="1668" w:type="dxa"/>
            <w:vAlign w:val="center"/>
          </w:tcPr>
          <w:p w14:paraId="7350C880" w14:textId="77777777" w:rsidR="008E462E" w:rsidRPr="006B43E2" w:rsidRDefault="008E462E" w:rsidP="004D414A">
            <w:pPr>
              <w:jc w:val="center"/>
              <w:outlineLvl w:val="0"/>
              <w:rPr>
                <w:b/>
                <w:sz w:val="20"/>
                <w:szCs w:val="20"/>
              </w:rPr>
            </w:pPr>
            <w:r w:rsidRPr="006B43E2">
              <w:rPr>
                <w:b/>
                <w:sz w:val="20"/>
                <w:szCs w:val="20"/>
              </w:rPr>
              <w:t>DERSİN KODU</w:t>
            </w:r>
          </w:p>
        </w:tc>
        <w:tc>
          <w:tcPr>
            <w:tcW w:w="2760" w:type="dxa"/>
            <w:vAlign w:val="center"/>
          </w:tcPr>
          <w:p w14:paraId="7D28DAE5" w14:textId="77777777" w:rsidR="008E462E" w:rsidRPr="00711636" w:rsidRDefault="008E462E" w:rsidP="004D414A">
            <w:pPr>
              <w:outlineLvl w:val="0"/>
            </w:pPr>
            <w:r>
              <w:t>152016348</w:t>
            </w:r>
          </w:p>
        </w:tc>
        <w:tc>
          <w:tcPr>
            <w:tcW w:w="1560" w:type="dxa"/>
            <w:vAlign w:val="center"/>
          </w:tcPr>
          <w:p w14:paraId="236281E6" w14:textId="77777777" w:rsidR="008E462E" w:rsidRPr="006B43E2" w:rsidRDefault="008E462E" w:rsidP="004D414A">
            <w:pPr>
              <w:jc w:val="center"/>
              <w:outlineLvl w:val="0"/>
              <w:rPr>
                <w:b/>
                <w:sz w:val="20"/>
                <w:szCs w:val="20"/>
              </w:rPr>
            </w:pPr>
            <w:r w:rsidRPr="006B43E2">
              <w:rPr>
                <w:b/>
                <w:sz w:val="20"/>
                <w:szCs w:val="20"/>
              </w:rPr>
              <w:t>DERSİN ADI</w:t>
            </w:r>
          </w:p>
        </w:tc>
        <w:tc>
          <w:tcPr>
            <w:tcW w:w="4185" w:type="dxa"/>
            <w:shd w:val="clear" w:color="auto" w:fill="auto"/>
            <w:vAlign w:val="center"/>
          </w:tcPr>
          <w:p w14:paraId="151E0E07" w14:textId="769D6995" w:rsidR="00AE718B" w:rsidRPr="00AE718B" w:rsidRDefault="00AE718B" w:rsidP="004D414A">
            <w:pPr>
              <w:jc w:val="center"/>
              <w:outlineLvl w:val="0"/>
              <w:rPr>
                <w:szCs w:val="20"/>
              </w:rPr>
            </w:pPr>
            <w:r>
              <w:rPr>
                <w:szCs w:val="20"/>
              </w:rPr>
              <w:t>Theories of Architecture 322</w:t>
            </w:r>
          </w:p>
        </w:tc>
      </w:tr>
    </w:tbl>
    <w:p w14:paraId="324FDA69" w14:textId="77777777" w:rsidR="008E462E" w:rsidRPr="00474EEF" w:rsidRDefault="008E462E" w:rsidP="004D414A">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60"/>
        <w:gridCol w:w="183"/>
        <w:gridCol w:w="496"/>
        <w:gridCol w:w="829"/>
        <w:gridCol w:w="647"/>
        <w:gridCol w:w="109"/>
        <w:gridCol w:w="131"/>
        <w:gridCol w:w="2073"/>
        <w:gridCol w:w="288"/>
        <w:gridCol w:w="1510"/>
      </w:tblGrid>
      <w:tr w:rsidR="008E462E" w:rsidRPr="00424600" w14:paraId="1AC757EA"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3C7AB3FA" w14:textId="77777777" w:rsidR="008E462E" w:rsidRPr="00E017F7" w:rsidRDefault="008E462E" w:rsidP="004D414A">
            <w:pPr>
              <w:rPr>
                <w:b/>
                <w:sz w:val="18"/>
                <w:szCs w:val="20"/>
              </w:rPr>
            </w:pPr>
            <w:r w:rsidRPr="00E017F7">
              <w:rPr>
                <w:b/>
                <w:sz w:val="18"/>
                <w:szCs w:val="20"/>
              </w:rPr>
              <w:t>YARIYIL</w:t>
            </w:r>
          </w:p>
          <w:p w14:paraId="4A5762C0" w14:textId="77777777" w:rsidR="008E462E" w:rsidRPr="00521A1D" w:rsidRDefault="008E462E"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15742CEE" w14:textId="77777777" w:rsidR="008E462E" w:rsidRPr="00521A1D" w:rsidRDefault="008E462E" w:rsidP="004D414A">
            <w:pPr>
              <w:jc w:val="center"/>
              <w:rPr>
                <w:b/>
                <w:sz w:val="20"/>
                <w:szCs w:val="20"/>
              </w:rPr>
            </w:pPr>
            <w:r w:rsidRPr="00521A1D">
              <w:rPr>
                <w:b/>
                <w:sz w:val="20"/>
                <w:szCs w:val="20"/>
              </w:rPr>
              <w:t>HAFTALIK DERS SAATİ</w:t>
            </w:r>
          </w:p>
        </w:tc>
        <w:tc>
          <w:tcPr>
            <w:tcW w:w="2815" w:type="pct"/>
            <w:gridSpan w:val="7"/>
            <w:tcBorders>
              <w:left w:val="single" w:sz="12" w:space="0" w:color="auto"/>
              <w:bottom w:val="single" w:sz="4" w:space="0" w:color="auto"/>
            </w:tcBorders>
            <w:vAlign w:val="center"/>
          </w:tcPr>
          <w:p w14:paraId="24EC5D63" w14:textId="77777777" w:rsidR="008E462E" w:rsidRPr="00521A1D" w:rsidRDefault="008E462E" w:rsidP="004D414A">
            <w:pPr>
              <w:jc w:val="center"/>
              <w:rPr>
                <w:b/>
                <w:sz w:val="20"/>
                <w:szCs w:val="20"/>
              </w:rPr>
            </w:pPr>
            <w:r w:rsidRPr="00521A1D">
              <w:rPr>
                <w:b/>
                <w:sz w:val="20"/>
                <w:szCs w:val="20"/>
              </w:rPr>
              <w:t>DERSİN</w:t>
            </w:r>
          </w:p>
        </w:tc>
      </w:tr>
      <w:tr w:rsidR="008E462E" w:rsidRPr="00424600" w14:paraId="5CACFC8E"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6C846148" w14:textId="77777777" w:rsidR="008E462E" w:rsidRPr="00521A1D" w:rsidRDefault="008E462E"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2D94E69E" w14:textId="77777777" w:rsidR="008E462E" w:rsidRPr="00521A1D" w:rsidRDefault="008E462E" w:rsidP="004D414A">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14:paraId="445FFE9C" w14:textId="77777777" w:rsidR="008E462E" w:rsidRPr="00521A1D" w:rsidRDefault="008E462E" w:rsidP="004D414A">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31B77DE4" w14:textId="77777777" w:rsidR="008E462E" w:rsidRPr="00521A1D" w:rsidRDefault="008E462E" w:rsidP="004D414A">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14:paraId="676557C9" w14:textId="77777777" w:rsidR="008E462E" w:rsidRPr="00521A1D" w:rsidRDefault="008E462E" w:rsidP="004D414A">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35E5B08F" w14:textId="77777777" w:rsidR="008E462E" w:rsidRPr="00521A1D" w:rsidRDefault="008E462E" w:rsidP="004D414A">
            <w:pPr>
              <w:ind w:left="-111" w:right="-108"/>
              <w:jc w:val="center"/>
              <w:rPr>
                <w:b/>
                <w:sz w:val="20"/>
                <w:szCs w:val="20"/>
              </w:rPr>
            </w:pPr>
            <w:r w:rsidRPr="00521A1D">
              <w:rPr>
                <w:b/>
                <w:sz w:val="20"/>
                <w:szCs w:val="20"/>
              </w:rPr>
              <w:t>AKTS</w:t>
            </w:r>
          </w:p>
        </w:tc>
        <w:tc>
          <w:tcPr>
            <w:tcW w:w="1310" w:type="pct"/>
            <w:gridSpan w:val="4"/>
            <w:tcBorders>
              <w:top w:val="single" w:sz="4" w:space="0" w:color="auto"/>
              <w:left w:val="single" w:sz="4" w:space="0" w:color="auto"/>
              <w:bottom w:val="single" w:sz="4" w:space="0" w:color="auto"/>
            </w:tcBorders>
            <w:vAlign w:val="center"/>
          </w:tcPr>
          <w:p w14:paraId="47B31F10" w14:textId="77777777" w:rsidR="008E462E" w:rsidRPr="00521A1D" w:rsidRDefault="008E462E" w:rsidP="004D414A">
            <w:pPr>
              <w:jc w:val="center"/>
              <w:rPr>
                <w:b/>
                <w:sz w:val="20"/>
                <w:szCs w:val="20"/>
              </w:rPr>
            </w:pPr>
            <w:r w:rsidRPr="00521A1D">
              <w:rPr>
                <w:b/>
                <w:sz w:val="20"/>
                <w:szCs w:val="20"/>
              </w:rPr>
              <w:t>TÜRÜ</w:t>
            </w:r>
          </w:p>
        </w:tc>
        <w:tc>
          <w:tcPr>
            <w:tcW w:w="762" w:type="pct"/>
            <w:tcBorders>
              <w:top w:val="single" w:sz="4" w:space="0" w:color="auto"/>
              <w:left w:val="single" w:sz="4" w:space="0" w:color="auto"/>
              <w:bottom w:val="single" w:sz="4" w:space="0" w:color="auto"/>
            </w:tcBorders>
            <w:vAlign w:val="center"/>
          </w:tcPr>
          <w:p w14:paraId="3DBB7CBC" w14:textId="77777777" w:rsidR="008E462E" w:rsidRPr="00521A1D" w:rsidRDefault="008E462E" w:rsidP="004D414A">
            <w:pPr>
              <w:jc w:val="center"/>
              <w:rPr>
                <w:b/>
                <w:sz w:val="20"/>
                <w:szCs w:val="20"/>
              </w:rPr>
            </w:pPr>
            <w:r>
              <w:rPr>
                <w:b/>
                <w:sz w:val="20"/>
                <w:szCs w:val="20"/>
              </w:rPr>
              <w:t>DİLİ</w:t>
            </w:r>
          </w:p>
        </w:tc>
      </w:tr>
      <w:tr w:rsidR="008E462E" w:rsidRPr="00424600" w14:paraId="01F4AF02" w14:textId="77777777" w:rsidTr="00CB4632">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7361BFA1" w14:textId="77777777" w:rsidR="008E462E" w:rsidRPr="002C02AF" w:rsidRDefault="008E462E" w:rsidP="004D414A">
            <w:pPr>
              <w:jc w:val="center"/>
            </w:pPr>
            <w:r>
              <w:rPr>
                <w:sz w:val="22"/>
                <w:szCs w:val="22"/>
              </w:rPr>
              <w:t xml:space="preserve">6 </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080180D9" w14:textId="77777777" w:rsidR="008E462E" w:rsidRPr="002C02AF" w:rsidRDefault="008E462E" w:rsidP="004D414A">
            <w:pPr>
              <w:jc w:val="center"/>
            </w:pPr>
            <w:r>
              <w:rPr>
                <w:sz w:val="22"/>
                <w:szCs w:val="22"/>
              </w:rPr>
              <w:t xml:space="preserve">3 </w:t>
            </w:r>
          </w:p>
        </w:tc>
        <w:tc>
          <w:tcPr>
            <w:tcW w:w="538" w:type="pct"/>
            <w:tcBorders>
              <w:top w:val="single" w:sz="4" w:space="0" w:color="auto"/>
              <w:left w:val="single" w:sz="4" w:space="0" w:color="auto"/>
              <w:bottom w:val="single" w:sz="12" w:space="0" w:color="auto"/>
            </w:tcBorders>
            <w:vAlign w:val="center"/>
          </w:tcPr>
          <w:p w14:paraId="3CB8B3F6" w14:textId="77777777" w:rsidR="008E462E" w:rsidRPr="002C02AF" w:rsidRDefault="008E462E" w:rsidP="004D414A">
            <w:pPr>
              <w:jc w:val="center"/>
            </w:pPr>
            <w:r>
              <w:rPr>
                <w:sz w:val="22"/>
                <w:szCs w:val="22"/>
              </w:rPr>
              <w:t xml:space="preserve">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14DCC7E0" w14:textId="77777777" w:rsidR="008E462E" w:rsidRPr="002C02AF" w:rsidRDefault="008E462E" w:rsidP="004D414A">
            <w:pPr>
              <w:jc w:val="center"/>
            </w:pPr>
            <w:r>
              <w:rPr>
                <w:sz w:val="22"/>
                <w:szCs w:val="22"/>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14:paraId="74EC983D" w14:textId="77777777" w:rsidR="008E462E" w:rsidRPr="002C02AF" w:rsidRDefault="008E462E" w:rsidP="004D414A">
            <w:pPr>
              <w:jc w:val="center"/>
            </w:pPr>
            <w:r>
              <w:rPr>
                <w:sz w:val="22"/>
                <w:szCs w:val="22"/>
              </w:rPr>
              <w:t xml:space="preserve">3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33996162" w14:textId="77777777" w:rsidR="008E462E" w:rsidRPr="002C02AF" w:rsidRDefault="008E462E" w:rsidP="004D414A">
            <w:pPr>
              <w:jc w:val="center"/>
            </w:pPr>
            <w:r>
              <w:rPr>
                <w:sz w:val="22"/>
                <w:szCs w:val="22"/>
              </w:rPr>
              <w:t xml:space="preserve">4 </w:t>
            </w:r>
          </w:p>
        </w:tc>
        <w:tc>
          <w:tcPr>
            <w:tcW w:w="1310" w:type="pct"/>
            <w:gridSpan w:val="4"/>
            <w:tcBorders>
              <w:top w:val="single" w:sz="4" w:space="0" w:color="auto"/>
              <w:left w:val="single" w:sz="4" w:space="0" w:color="auto"/>
              <w:bottom w:val="single" w:sz="12" w:space="0" w:color="auto"/>
            </w:tcBorders>
            <w:vAlign w:val="center"/>
          </w:tcPr>
          <w:p w14:paraId="1E39C4CB" w14:textId="77777777" w:rsidR="008E462E" w:rsidRPr="00E25D97" w:rsidRDefault="008E462E" w:rsidP="004D414A">
            <w:pPr>
              <w:jc w:val="center"/>
              <w:rPr>
                <w:vertAlign w:val="superscript"/>
              </w:rPr>
            </w:pPr>
            <w:r w:rsidRPr="00E25D97">
              <w:rPr>
                <w:vertAlign w:val="superscript"/>
              </w:rPr>
              <w:t>ZORUNLU (</w:t>
            </w:r>
            <w:r>
              <w:rPr>
                <w:vertAlign w:val="superscript"/>
              </w:rPr>
              <w:t>X</w:t>
            </w:r>
            <w:r w:rsidRPr="00E25D97">
              <w:rPr>
                <w:vertAlign w:val="superscript"/>
              </w:rPr>
              <w:t xml:space="preserve">)  </w:t>
            </w:r>
            <w:r>
              <w:rPr>
                <w:vertAlign w:val="superscript"/>
              </w:rPr>
              <w:t xml:space="preserve">SEÇMELİ (   </w:t>
            </w:r>
            <w:r w:rsidRPr="00E25D97">
              <w:rPr>
                <w:vertAlign w:val="superscript"/>
              </w:rPr>
              <w:t>)</w:t>
            </w:r>
          </w:p>
        </w:tc>
        <w:tc>
          <w:tcPr>
            <w:tcW w:w="762" w:type="pct"/>
            <w:tcBorders>
              <w:top w:val="single" w:sz="4" w:space="0" w:color="auto"/>
              <w:left w:val="single" w:sz="4" w:space="0" w:color="auto"/>
              <w:bottom w:val="single" w:sz="12" w:space="0" w:color="auto"/>
            </w:tcBorders>
            <w:vAlign w:val="center"/>
          </w:tcPr>
          <w:p w14:paraId="293F7192" w14:textId="77777777" w:rsidR="008E462E" w:rsidRPr="00E25D97" w:rsidRDefault="008E462E" w:rsidP="004D414A">
            <w:pPr>
              <w:jc w:val="center"/>
              <w:rPr>
                <w:vertAlign w:val="superscript"/>
              </w:rPr>
            </w:pPr>
            <w:r>
              <w:rPr>
                <w:vertAlign w:val="superscript"/>
              </w:rPr>
              <w:t>Ingilizce</w:t>
            </w:r>
          </w:p>
        </w:tc>
      </w:tr>
      <w:tr w:rsidR="008E462E" w:rsidRPr="00424600" w14:paraId="192445D7"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22EA7F59" w14:textId="77777777" w:rsidR="008E462E" w:rsidRDefault="008E462E" w:rsidP="004D414A">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E462E" w:rsidRPr="00D64451" w14:paraId="28038854"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1F97FEAE" w14:textId="0A18AF5F" w:rsidR="008E462E" w:rsidRPr="00D62B39" w:rsidRDefault="008E462E" w:rsidP="004D414A">
            <w:pPr>
              <w:jc w:val="center"/>
              <w:rPr>
                <w:b/>
                <w:sz w:val="20"/>
                <w:szCs w:val="20"/>
              </w:rPr>
            </w:pPr>
            <w:r>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25122E2E" w14:textId="77777777" w:rsidR="008E462E" w:rsidRPr="00D62B39" w:rsidRDefault="008E462E" w:rsidP="004D414A">
            <w:pPr>
              <w:jc w:val="center"/>
              <w:rPr>
                <w:b/>
                <w:sz w:val="20"/>
                <w:szCs w:val="20"/>
              </w:rPr>
            </w:pPr>
            <w:r>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458273CD" w14:textId="77777777" w:rsidR="008E462E" w:rsidRPr="00D62B39" w:rsidRDefault="008E462E" w:rsidP="004D414A">
            <w:pPr>
              <w:jc w:val="center"/>
              <w:rPr>
                <w:b/>
                <w:sz w:val="20"/>
                <w:szCs w:val="20"/>
              </w:rPr>
            </w:pPr>
            <w:r>
              <w:rPr>
                <w:b/>
                <w:sz w:val="20"/>
                <w:szCs w:val="20"/>
              </w:rPr>
              <w:t>Yapı Bilgisi ve Teknolojileri</w:t>
            </w:r>
          </w:p>
        </w:tc>
        <w:tc>
          <w:tcPr>
            <w:tcW w:w="1045" w:type="pct"/>
            <w:tcBorders>
              <w:top w:val="single" w:sz="12" w:space="0" w:color="auto"/>
              <w:bottom w:val="single" w:sz="6" w:space="0" w:color="auto"/>
            </w:tcBorders>
            <w:vAlign w:val="center"/>
          </w:tcPr>
          <w:p w14:paraId="38A15830" w14:textId="77777777" w:rsidR="008E462E" w:rsidRDefault="008E462E" w:rsidP="004D414A">
            <w:pPr>
              <w:jc w:val="center"/>
              <w:rPr>
                <w:b/>
                <w:sz w:val="20"/>
                <w:szCs w:val="20"/>
              </w:rPr>
            </w:pPr>
            <w:r>
              <w:rPr>
                <w:b/>
                <w:sz w:val="20"/>
                <w:szCs w:val="20"/>
              </w:rPr>
              <w:t>Mimaride Strüktür Sistemleri</w:t>
            </w:r>
          </w:p>
        </w:tc>
        <w:tc>
          <w:tcPr>
            <w:tcW w:w="906" w:type="pct"/>
            <w:gridSpan w:val="2"/>
            <w:tcBorders>
              <w:top w:val="single" w:sz="12" w:space="0" w:color="auto"/>
              <w:bottom w:val="single" w:sz="6" w:space="0" w:color="auto"/>
            </w:tcBorders>
            <w:vAlign w:val="center"/>
          </w:tcPr>
          <w:p w14:paraId="20C105AD" w14:textId="2BB0AE15" w:rsidR="008E462E" w:rsidRDefault="008E462E" w:rsidP="004D414A">
            <w:pPr>
              <w:jc w:val="center"/>
              <w:rPr>
                <w:b/>
                <w:sz w:val="20"/>
                <w:szCs w:val="20"/>
              </w:rPr>
            </w:pPr>
            <w:r>
              <w:rPr>
                <w:b/>
                <w:sz w:val="20"/>
                <w:szCs w:val="20"/>
              </w:rPr>
              <w:t xml:space="preserve">Bilgisayar Destekli </w:t>
            </w:r>
            <w:r w:rsidR="00146474">
              <w:rPr>
                <w:b/>
                <w:sz w:val="20"/>
                <w:szCs w:val="20"/>
              </w:rPr>
              <w:t>Tasarım</w:t>
            </w:r>
          </w:p>
        </w:tc>
      </w:tr>
      <w:tr w:rsidR="008E462E" w:rsidRPr="00D64451" w14:paraId="7E3DF8C4"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2A91C71F" w14:textId="77777777" w:rsidR="008E462E" w:rsidRPr="00771293" w:rsidRDefault="008E462E" w:rsidP="004D414A">
            <w:pPr>
              <w:jc w:val="center"/>
            </w:pPr>
          </w:p>
        </w:tc>
        <w:tc>
          <w:tcPr>
            <w:tcW w:w="1122" w:type="pct"/>
            <w:gridSpan w:val="4"/>
            <w:tcBorders>
              <w:top w:val="single" w:sz="6" w:space="0" w:color="auto"/>
              <w:left w:val="single" w:sz="4" w:space="0" w:color="auto"/>
              <w:bottom w:val="single" w:sz="12" w:space="0" w:color="auto"/>
              <w:right w:val="single" w:sz="4" w:space="0" w:color="auto"/>
            </w:tcBorders>
          </w:tcPr>
          <w:p w14:paraId="3590CA7A" w14:textId="77777777" w:rsidR="008E462E" w:rsidRPr="00FF422D" w:rsidRDefault="008E462E" w:rsidP="004D414A">
            <w:pPr>
              <w:jc w:val="center"/>
            </w:pPr>
            <w:r>
              <w:t>X</w:t>
            </w:r>
          </w:p>
        </w:tc>
        <w:tc>
          <w:tcPr>
            <w:tcW w:w="1115" w:type="pct"/>
            <w:gridSpan w:val="5"/>
            <w:tcBorders>
              <w:top w:val="single" w:sz="6" w:space="0" w:color="auto"/>
              <w:left w:val="single" w:sz="4" w:space="0" w:color="auto"/>
              <w:bottom w:val="single" w:sz="12" w:space="0" w:color="auto"/>
            </w:tcBorders>
          </w:tcPr>
          <w:p w14:paraId="0EB47879" w14:textId="77777777" w:rsidR="008E462E" w:rsidRPr="00FF422D" w:rsidRDefault="008E462E" w:rsidP="004D414A">
            <w:pPr>
              <w:jc w:val="center"/>
            </w:pPr>
            <w:r>
              <w:t xml:space="preserve"> </w:t>
            </w:r>
          </w:p>
        </w:tc>
        <w:tc>
          <w:tcPr>
            <w:tcW w:w="1045" w:type="pct"/>
            <w:tcBorders>
              <w:top w:val="single" w:sz="6" w:space="0" w:color="auto"/>
              <w:left w:val="single" w:sz="4" w:space="0" w:color="auto"/>
              <w:bottom w:val="single" w:sz="12" w:space="0" w:color="auto"/>
            </w:tcBorders>
          </w:tcPr>
          <w:p w14:paraId="3C7E7EBE" w14:textId="77777777" w:rsidR="008E462E" w:rsidRPr="00771293" w:rsidRDefault="008E462E" w:rsidP="004D414A">
            <w:pPr>
              <w:jc w:val="center"/>
            </w:pPr>
          </w:p>
        </w:tc>
        <w:tc>
          <w:tcPr>
            <w:tcW w:w="906" w:type="pct"/>
            <w:gridSpan w:val="2"/>
            <w:tcBorders>
              <w:top w:val="single" w:sz="6" w:space="0" w:color="auto"/>
              <w:left w:val="single" w:sz="4" w:space="0" w:color="auto"/>
              <w:bottom w:val="single" w:sz="12" w:space="0" w:color="auto"/>
            </w:tcBorders>
          </w:tcPr>
          <w:p w14:paraId="5BD10F1F" w14:textId="77777777" w:rsidR="008E462E" w:rsidRPr="00771293" w:rsidRDefault="008E462E" w:rsidP="004D414A">
            <w:pPr>
              <w:jc w:val="center"/>
            </w:pPr>
          </w:p>
        </w:tc>
      </w:tr>
      <w:tr w:rsidR="008E462E" w14:paraId="2A15A5A2"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2A7D759C" w14:textId="77777777" w:rsidR="008E462E" w:rsidRDefault="008E462E" w:rsidP="004D414A">
            <w:pPr>
              <w:jc w:val="center"/>
              <w:rPr>
                <w:b/>
                <w:sz w:val="20"/>
                <w:szCs w:val="20"/>
              </w:rPr>
            </w:pPr>
            <w:r>
              <w:rPr>
                <w:b/>
                <w:sz w:val="20"/>
                <w:szCs w:val="20"/>
              </w:rPr>
              <w:t>DEĞERLENDİRME ÖLÇÜTLERİ</w:t>
            </w:r>
          </w:p>
        </w:tc>
      </w:tr>
      <w:tr w:rsidR="008E462E" w14:paraId="6A947099" w14:textId="77777777" w:rsidTr="00CB4632">
        <w:tc>
          <w:tcPr>
            <w:tcW w:w="1842" w:type="pct"/>
            <w:gridSpan w:val="5"/>
            <w:vMerge w:val="restart"/>
            <w:tcBorders>
              <w:top w:val="single" w:sz="12" w:space="0" w:color="auto"/>
              <w:left w:val="single" w:sz="12" w:space="0" w:color="auto"/>
              <w:bottom w:val="single" w:sz="12" w:space="0" w:color="auto"/>
              <w:right w:val="single" w:sz="12" w:space="0" w:color="auto"/>
            </w:tcBorders>
            <w:vAlign w:val="center"/>
          </w:tcPr>
          <w:p w14:paraId="1B800807" w14:textId="77777777" w:rsidR="008E462E" w:rsidRDefault="008E462E" w:rsidP="004D414A">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19C0B5A9" w14:textId="77777777" w:rsidR="008E462E" w:rsidRDefault="008E462E" w:rsidP="004D414A">
            <w:pPr>
              <w:jc w:val="center"/>
              <w:rPr>
                <w:b/>
                <w:sz w:val="20"/>
                <w:szCs w:val="20"/>
              </w:rPr>
            </w:pPr>
            <w:r>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1105C1F4" w14:textId="77777777" w:rsidR="008E462E" w:rsidRDefault="008E462E" w:rsidP="004D414A">
            <w:pPr>
              <w:jc w:val="center"/>
              <w:rPr>
                <w:b/>
                <w:sz w:val="20"/>
                <w:szCs w:val="20"/>
              </w:rPr>
            </w:pPr>
            <w:r>
              <w:rPr>
                <w:b/>
                <w:sz w:val="20"/>
                <w:szCs w:val="20"/>
              </w:rPr>
              <w:t>Sayı</w:t>
            </w:r>
          </w:p>
        </w:tc>
        <w:tc>
          <w:tcPr>
            <w:tcW w:w="762" w:type="pct"/>
            <w:tcBorders>
              <w:top w:val="single" w:sz="12" w:space="0" w:color="auto"/>
              <w:left w:val="single" w:sz="8" w:space="0" w:color="auto"/>
              <w:bottom w:val="single" w:sz="8" w:space="0" w:color="auto"/>
              <w:right w:val="single" w:sz="12" w:space="0" w:color="auto"/>
            </w:tcBorders>
            <w:vAlign w:val="center"/>
          </w:tcPr>
          <w:p w14:paraId="24EE71E7" w14:textId="77777777" w:rsidR="008E462E" w:rsidRDefault="008E462E" w:rsidP="004D414A">
            <w:pPr>
              <w:jc w:val="center"/>
              <w:rPr>
                <w:b/>
                <w:sz w:val="20"/>
                <w:szCs w:val="20"/>
              </w:rPr>
            </w:pPr>
            <w:r>
              <w:rPr>
                <w:b/>
                <w:sz w:val="20"/>
                <w:szCs w:val="20"/>
              </w:rPr>
              <w:t>%</w:t>
            </w:r>
          </w:p>
        </w:tc>
      </w:tr>
      <w:tr w:rsidR="008E462E" w14:paraId="04C106C7"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5BB09AF0" w14:textId="77777777" w:rsidR="008E462E" w:rsidRDefault="008E462E"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2134BE9C" w14:textId="77777777" w:rsidR="008E462E" w:rsidRDefault="008E462E" w:rsidP="004D414A">
            <w:pPr>
              <w:rPr>
                <w:sz w:val="20"/>
                <w:szCs w:val="20"/>
              </w:rPr>
            </w:pPr>
            <w:r>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7F811CD7" w14:textId="77777777" w:rsidR="008E462E" w:rsidRPr="006C3507" w:rsidRDefault="008E462E" w:rsidP="004D414A">
            <w:pPr>
              <w:jc w:val="center"/>
            </w:pPr>
            <w:r w:rsidRPr="006C3507">
              <w:t xml:space="preserve">1 </w:t>
            </w:r>
          </w:p>
        </w:tc>
        <w:tc>
          <w:tcPr>
            <w:tcW w:w="762" w:type="pct"/>
            <w:tcBorders>
              <w:top w:val="single" w:sz="8" w:space="0" w:color="auto"/>
              <w:left w:val="single" w:sz="8" w:space="0" w:color="auto"/>
              <w:bottom w:val="single" w:sz="4" w:space="0" w:color="auto"/>
              <w:right w:val="single" w:sz="12" w:space="0" w:color="auto"/>
            </w:tcBorders>
            <w:shd w:val="clear" w:color="auto" w:fill="auto"/>
          </w:tcPr>
          <w:p w14:paraId="173C70D3" w14:textId="77777777" w:rsidR="008E462E" w:rsidRPr="006C3507" w:rsidRDefault="008E462E" w:rsidP="004D414A">
            <w:pPr>
              <w:jc w:val="center"/>
              <w:rPr>
                <w:sz w:val="20"/>
                <w:szCs w:val="20"/>
              </w:rPr>
            </w:pPr>
            <w:r w:rsidRPr="006C3507">
              <w:rPr>
                <w:sz w:val="20"/>
                <w:szCs w:val="20"/>
              </w:rPr>
              <w:t xml:space="preserve">30 </w:t>
            </w:r>
          </w:p>
        </w:tc>
      </w:tr>
      <w:tr w:rsidR="008E462E" w14:paraId="4C13D31C"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7C2DB5A3" w14:textId="77777777" w:rsidR="008E462E" w:rsidRDefault="008E462E"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09E3B02" w14:textId="77777777" w:rsidR="008E462E" w:rsidRDefault="008E462E" w:rsidP="004D414A">
            <w:pPr>
              <w:rPr>
                <w:sz w:val="20"/>
                <w:szCs w:val="20"/>
              </w:rPr>
            </w:pPr>
            <w:r>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514A7AE4" w14:textId="77777777" w:rsidR="008E462E" w:rsidRPr="006C3507" w:rsidRDefault="008E462E" w:rsidP="004D414A">
            <w:pPr>
              <w:jc w:val="center"/>
            </w:pPr>
            <w:r w:rsidRPr="006C3507">
              <w:t xml:space="preserve"> 1</w:t>
            </w:r>
          </w:p>
        </w:tc>
        <w:tc>
          <w:tcPr>
            <w:tcW w:w="762" w:type="pct"/>
            <w:tcBorders>
              <w:top w:val="single" w:sz="4" w:space="0" w:color="auto"/>
              <w:left w:val="single" w:sz="8" w:space="0" w:color="auto"/>
              <w:bottom w:val="single" w:sz="4" w:space="0" w:color="auto"/>
              <w:right w:val="single" w:sz="12" w:space="0" w:color="auto"/>
            </w:tcBorders>
            <w:shd w:val="clear" w:color="auto" w:fill="auto"/>
          </w:tcPr>
          <w:p w14:paraId="31595B64" w14:textId="77777777" w:rsidR="008E462E" w:rsidRPr="006C3507" w:rsidRDefault="008E462E" w:rsidP="004D414A">
            <w:pPr>
              <w:jc w:val="center"/>
              <w:rPr>
                <w:sz w:val="20"/>
                <w:szCs w:val="20"/>
              </w:rPr>
            </w:pPr>
            <w:r w:rsidRPr="006C3507">
              <w:rPr>
                <w:sz w:val="20"/>
                <w:szCs w:val="20"/>
              </w:rPr>
              <w:t xml:space="preserve">30 </w:t>
            </w:r>
          </w:p>
        </w:tc>
      </w:tr>
      <w:tr w:rsidR="008E462E" w14:paraId="6E07B55C"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2F96B376" w14:textId="77777777" w:rsidR="008E462E" w:rsidRDefault="008E462E"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36F8AFC" w14:textId="77777777" w:rsidR="008E462E" w:rsidRDefault="008E462E" w:rsidP="004D414A">
            <w:pPr>
              <w:rPr>
                <w:sz w:val="20"/>
                <w:szCs w:val="20"/>
              </w:rPr>
            </w:pPr>
            <w:r>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2933CC93" w14:textId="77777777" w:rsidR="008E462E" w:rsidRPr="006C3507" w:rsidRDefault="008E462E" w:rsidP="004D414A">
            <w:pPr>
              <w:jc w:val="center"/>
            </w:pPr>
            <w:r w:rsidRPr="006C3507">
              <w:t>-</w:t>
            </w:r>
          </w:p>
        </w:tc>
        <w:tc>
          <w:tcPr>
            <w:tcW w:w="762" w:type="pct"/>
            <w:tcBorders>
              <w:top w:val="single" w:sz="4" w:space="0" w:color="auto"/>
              <w:left w:val="single" w:sz="8" w:space="0" w:color="auto"/>
              <w:bottom w:val="single" w:sz="4" w:space="0" w:color="auto"/>
              <w:right w:val="single" w:sz="12" w:space="0" w:color="auto"/>
            </w:tcBorders>
          </w:tcPr>
          <w:p w14:paraId="433BF3E0" w14:textId="77777777" w:rsidR="008E462E" w:rsidRPr="006C3507" w:rsidRDefault="008E462E" w:rsidP="004D414A">
            <w:pPr>
              <w:jc w:val="center"/>
              <w:rPr>
                <w:sz w:val="20"/>
                <w:szCs w:val="20"/>
              </w:rPr>
            </w:pPr>
            <w:r w:rsidRPr="006C3507">
              <w:rPr>
                <w:sz w:val="20"/>
                <w:szCs w:val="20"/>
              </w:rPr>
              <w:t>-</w:t>
            </w:r>
          </w:p>
        </w:tc>
      </w:tr>
      <w:tr w:rsidR="008E462E" w14:paraId="5A854FFE"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38C57439" w14:textId="77777777" w:rsidR="008E462E" w:rsidRDefault="008E462E"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A087478" w14:textId="77777777" w:rsidR="008E462E" w:rsidRDefault="008E462E" w:rsidP="004D414A">
            <w:pPr>
              <w:rPr>
                <w:sz w:val="20"/>
                <w:szCs w:val="20"/>
              </w:rPr>
            </w:pPr>
            <w:r>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0168D732" w14:textId="77777777" w:rsidR="008E462E" w:rsidRPr="006C3507" w:rsidRDefault="008E462E" w:rsidP="004D414A">
            <w:pPr>
              <w:jc w:val="center"/>
            </w:pPr>
            <w:r w:rsidRPr="006C3507">
              <w:t xml:space="preserve">1 </w:t>
            </w:r>
          </w:p>
        </w:tc>
        <w:tc>
          <w:tcPr>
            <w:tcW w:w="762" w:type="pct"/>
            <w:tcBorders>
              <w:top w:val="single" w:sz="4" w:space="0" w:color="auto"/>
              <w:left w:val="single" w:sz="8" w:space="0" w:color="auto"/>
              <w:bottom w:val="single" w:sz="4" w:space="0" w:color="auto"/>
              <w:right w:val="single" w:sz="12" w:space="0" w:color="auto"/>
            </w:tcBorders>
          </w:tcPr>
          <w:p w14:paraId="2E144419" w14:textId="77777777" w:rsidR="008E462E" w:rsidRPr="006C3507" w:rsidRDefault="008E462E" w:rsidP="004D414A">
            <w:pPr>
              <w:jc w:val="center"/>
            </w:pPr>
            <w:r w:rsidRPr="006C3507">
              <w:t xml:space="preserve">10  </w:t>
            </w:r>
          </w:p>
        </w:tc>
      </w:tr>
      <w:tr w:rsidR="008E462E" w14:paraId="17245DC5"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475AB19B" w14:textId="77777777" w:rsidR="008E462E" w:rsidRDefault="008E462E"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7D5C5FDF" w14:textId="77777777" w:rsidR="008E462E" w:rsidRDefault="008E462E" w:rsidP="004D414A">
            <w:pPr>
              <w:rPr>
                <w:sz w:val="20"/>
                <w:szCs w:val="20"/>
              </w:rPr>
            </w:pPr>
            <w:r>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5BD6E2AC" w14:textId="77777777" w:rsidR="008E462E" w:rsidRPr="006C3507" w:rsidRDefault="008E462E" w:rsidP="004D414A">
            <w:pPr>
              <w:jc w:val="center"/>
            </w:pPr>
            <w:r w:rsidRPr="006C3507">
              <w:t xml:space="preserve">- </w:t>
            </w:r>
          </w:p>
        </w:tc>
        <w:tc>
          <w:tcPr>
            <w:tcW w:w="762" w:type="pct"/>
            <w:tcBorders>
              <w:top w:val="single" w:sz="4" w:space="0" w:color="auto"/>
              <w:left w:val="single" w:sz="8" w:space="0" w:color="auto"/>
              <w:bottom w:val="single" w:sz="8" w:space="0" w:color="auto"/>
              <w:right w:val="single" w:sz="12" w:space="0" w:color="auto"/>
            </w:tcBorders>
          </w:tcPr>
          <w:p w14:paraId="5DC2D9A4" w14:textId="77777777" w:rsidR="008E462E" w:rsidRPr="006C3507" w:rsidRDefault="008E462E" w:rsidP="004D414A">
            <w:pPr>
              <w:jc w:val="center"/>
            </w:pPr>
            <w:r w:rsidRPr="006C3507">
              <w:t xml:space="preserve">- </w:t>
            </w:r>
          </w:p>
        </w:tc>
      </w:tr>
      <w:tr w:rsidR="008E462E" w14:paraId="743B6AE9"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692E0556" w14:textId="77777777" w:rsidR="008E462E" w:rsidRDefault="008E462E"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258FABFB" w14:textId="77777777" w:rsidR="008E462E" w:rsidRDefault="008E462E" w:rsidP="004D414A">
            <w:pPr>
              <w:rPr>
                <w:sz w:val="20"/>
                <w:szCs w:val="20"/>
              </w:rPr>
            </w:pPr>
            <w:r>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13C579B4" w14:textId="77777777" w:rsidR="008E462E" w:rsidRPr="006C3507" w:rsidRDefault="008E462E" w:rsidP="004D414A">
            <w:pPr>
              <w:jc w:val="center"/>
            </w:pPr>
            <w:r w:rsidRPr="006C3507">
              <w:t>-</w:t>
            </w:r>
          </w:p>
        </w:tc>
        <w:tc>
          <w:tcPr>
            <w:tcW w:w="762" w:type="pct"/>
            <w:tcBorders>
              <w:top w:val="single" w:sz="8" w:space="0" w:color="auto"/>
              <w:left w:val="single" w:sz="8" w:space="0" w:color="auto"/>
              <w:bottom w:val="single" w:sz="8" w:space="0" w:color="auto"/>
              <w:right w:val="single" w:sz="12" w:space="0" w:color="auto"/>
            </w:tcBorders>
          </w:tcPr>
          <w:p w14:paraId="19DAA6BD" w14:textId="77777777" w:rsidR="008E462E" w:rsidRPr="006C3507" w:rsidRDefault="008E462E" w:rsidP="004D414A">
            <w:pPr>
              <w:jc w:val="center"/>
            </w:pPr>
            <w:r w:rsidRPr="006C3507">
              <w:t>-</w:t>
            </w:r>
          </w:p>
        </w:tc>
      </w:tr>
      <w:tr w:rsidR="008E462E" w14:paraId="164C00F8"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26816D13" w14:textId="77777777" w:rsidR="008E462E" w:rsidRDefault="008E462E"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4E42321E" w14:textId="77777777" w:rsidR="008E462E" w:rsidRDefault="008E462E" w:rsidP="004D414A">
            <w:pPr>
              <w:rPr>
                <w:sz w:val="20"/>
                <w:szCs w:val="20"/>
              </w:rPr>
            </w:pPr>
            <w:r>
              <w:rPr>
                <w:sz w:val="20"/>
                <w:szCs w:val="20"/>
              </w:rPr>
              <w:t>Diğer (………)</w:t>
            </w:r>
          </w:p>
        </w:tc>
        <w:tc>
          <w:tcPr>
            <w:tcW w:w="1256" w:type="pct"/>
            <w:gridSpan w:val="3"/>
            <w:tcBorders>
              <w:top w:val="single" w:sz="8" w:space="0" w:color="auto"/>
              <w:left w:val="single" w:sz="4" w:space="0" w:color="auto"/>
              <w:bottom w:val="single" w:sz="12" w:space="0" w:color="auto"/>
              <w:right w:val="single" w:sz="8" w:space="0" w:color="auto"/>
            </w:tcBorders>
          </w:tcPr>
          <w:p w14:paraId="5C8975EC" w14:textId="77777777" w:rsidR="008E462E" w:rsidRPr="006C3507" w:rsidRDefault="008E462E" w:rsidP="004D414A">
            <w:pPr>
              <w:jc w:val="center"/>
            </w:pPr>
            <w:r w:rsidRPr="006C3507">
              <w:t>-</w:t>
            </w:r>
          </w:p>
        </w:tc>
        <w:tc>
          <w:tcPr>
            <w:tcW w:w="762" w:type="pct"/>
            <w:tcBorders>
              <w:top w:val="single" w:sz="8" w:space="0" w:color="auto"/>
              <w:left w:val="single" w:sz="8" w:space="0" w:color="auto"/>
              <w:bottom w:val="single" w:sz="12" w:space="0" w:color="auto"/>
              <w:right w:val="single" w:sz="12" w:space="0" w:color="auto"/>
            </w:tcBorders>
          </w:tcPr>
          <w:p w14:paraId="207DD473" w14:textId="77777777" w:rsidR="008E462E" w:rsidRPr="006C3507" w:rsidRDefault="008E462E" w:rsidP="004D414A">
            <w:pPr>
              <w:jc w:val="center"/>
            </w:pPr>
            <w:r w:rsidRPr="006C3507">
              <w:t>-</w:t>
            </w:r>
          </w:p>
        </w:tc>
      </w:tr>
      <w:tr w:rsidR="008E462E" w14:paraId="6097C38E" w14:textId="77777777" w:rsidTr="00CB4632">
        <w:trPr>
          <w:trHeight w:val="392"/>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7CCDDE9D" w14:textId="77777777" w:rsidR="008E462E" w:rsidRDefault="008E462E" w:rsidP="004D414A">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00E239E8" w14:textId="77777777" w:rsidR="008E462E" w:rsidRDefault="008E462E" w:rsidP="004D414A">
            <w:pPr>
              <w:rPr>
                <w:sz w:val="20"/>
                <w:szCs w:val="20"/>
              </w:rPr>
            </w:pP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01D418FB" w14:textId="77777777" w:rsidR="008E462E" w:rsidRPr="006C3507" w:rsidRDefault="008E462E" w:rsidP="004D414A">
            <w:pPr>
              <w:jc w:val="center"/>
            </w:pPr>
            <w:r w:rsidRPr="006C3507">
              <w:rPr>
                <w:sz w:val="20"/>
                <w:szCs w:val="20"/>
              </w:rPr>
              <w:t xml:space="preserve"> 1</w:t>
            </w:r>
          </w:p>
        </w:tc>
        <w:tc>
          <w:tcPr>
            <w:tcW w:w="762" w:type="pct"/>
            <w:tcBorders>
              <w:top w:val="single" w:sz="12" w:space="0" w:color="auto"/>
              <w:left w:val="single" w:sz="8" w:space="0" w:color="auto"/>
              <w:bottom w:val="single" w:sz="8" w:space="0" w:color="auto"/>
              <w:right w:val="single" w:sz="12" w:space="0" w:color="auto"/>
            </w:tcBorders>
            <w:vAlign w:val="center"/>
          </w:tcPr>
          <w:p w14:paraId="40CF024B" w14:textId="77777777" w:rsidR="008E462E" w:rsidRPr="006C3507" w:rsidRDefault="008E462E" w:rsidP="004D414A">
            <w:pPr>
              <w:jc w:val="center"/>
            </w:pPr>
            <w:r w:rsidRPr="006C3507">
              <w:t xml:space="preserve">30 </w:t>
            </w:r>
          </w:p>
        </w:tc>
      </w:tr>
      <w:tr w:rsidR="008E462E" w14:paraId="17032CF2" w14:textId="77777777" w:rsidTr="00CB4632">
        <w:trPr>
          <w:trHeight w:val="447"/>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39361B0B" w14:textId="77777777" w:rsidR="008E462E" w:rsidRDefault="008E462E" w:rsidP="004D414A">
            <w:pPr>
              <w:jc w:val="center"/>
              <w:rPr>
                <w:b/>
                <w:sz w:val="20"/>
                <w:szCs w:val="20"/>
              </w:rPr>
            </w:pPr>
            <w:r>
              <w:rPr>
                <w:b/>
                <w:sz w:val="20"/>
                <w:szCs w:val="20"/>
              </w:rPr>
              <w:t>VARSA ÖNERİLEN ÖNKOŞUL(LAR)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6BB84385" w14:textId="77777777" w:rsidR="008E462E" w:rsidRPr="000E3402" w:rsidRDefault="008E462E" w:rsidP="004D414A">
            <w:pPr>
              <w:jc w:val="both"/>
              <w:rPr>
                <w:sz w:val="20"/>
                <w:szCs w:val="20"/>
              </w:rPr>
            </w:pPr>
            <w:r>
              <w:rPr>
                <w:sz w:val="20"/>
                <w:szCs w:val="20"/>
              </w:rPr>
              <w:t xml:space="preserve"> </w:t>
            </w:r>
            <w:r w:rsidRPr="0097232D">
              <w:rPr>
                <w:sz w:val="20"/>
                <w:szCs w:val="20"/>
              </w:rPr>
              <w:t>THEORIES OF ARCHITECTURE 321</w:t>
            </w:r>
          </w:p>
        </w:tc>
      </w:tr>
      <w:tr w:rsidR="008E462E" w14:paraId="14AC2696" w14:textId="77777777" w:rsidTr="00CB4632">
        <w:trPr>
          <w:trHeight w:val="447"/>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6FDFFB7B" w14:textId="77777777" w:rsidR="008E462E" w:rsidRDefault="008E462E" w:rsidP="004D414A">
            <w:pPr>
              <w:jc w:val="center"/>
              <w:rPr>
                <w:b/>
                <w:sz w:val="20"/>
                <w:szCs w:val="20"/>
              </w:rPr>
            </w:pPr>
            <w:r>
              <w:rPr>
                <w:b/>
                <w:sz w:val="20"/>
                <w:szCs w:val="20"/>
              </w:rPr>
              <w:t>DERSİN KISA İÇERİĞİ</w:t>
            </w:r>
          </w:p>
        </w:tc>
        <w:tc>
          <w:tcPr>
            <w:tcW w:w="3158" w:type="pct"/>
            <w:gridSpan w:val="9"/>
            <w:tcBorders>
              <w:top w:val="single" w:sz="12" w:space="0" w:color="auto"/>
              <w:left w:val="single" w:sz="12" w:space="0" w:color="auto"/>
              <w:bottom w:val="single" w:sz="12" w:space="0" w:color="auto"/>
              <w:right w:val="single" w:sz="12" w:space="0" w:color="auto"/>
            </w:tcBorders>
          </w:tcPr>
          <w:p w14:paraId="7EBF8707" w14:textId="0C86A329" w:rsidR="008E462E" w:rsidRPr="00D37ECF" w:rsidRDefault="008E462E" w:rsidP="004D414A">
            <w:pPr>
              <w:autoSpaceDE w:val="0"/>
              <w:autoSpaceDN w:val="0"/>
              <w:adjustRightInd w:val="0"/>
              <w:jc w:val="both"/>
              <w:rPr>
                <w:sz w:val="20"/>
                <w:szCs w:val="20"/>
              </w:rPr>
            </w:pPr>
            <w:r w:rsidRPr="006C43A2">
              <w:rPr>
                <w:sz w:val="20"/>
                <w:szCs w:val="20"/>
              </w:rPr>
              <w:t>Ders,</w:t>
            </w:r>
            <w:r>
              <w:rPr>
                <w:sz w:val="20"/>
                <w:szCs w:val="20"/>
              </w:rPr>
              <w:t xml:space="preserve"> HTC 321’in devamı şeklinde yapılandırılmıştır.</w:t>
            </w:r>
            <w:r w:rsidRPr="006C43A2">
              <w:rPr>
                <w:sz w:val="20"/>
                <w:szCs w:val="20"/>
              </w:rPr>
              <w:t xml:space="preserve"> 20. </w:t>
            </w:r>
            <w:r w:rsidR="00AE718B" w:rsidRPr="006C43A2">
              <w:rPr>
                <w:sz w:val="20"/>
                <w:szCs w:val="20"/>
              </w:rPr>
              <w:t>Y</w:t>
            </w:r>
            <w:r w:rsidRPr="006C43A2">
              <w:rPr>
                <w:sz w:val="20"/>
                <w:szCs w:val="20"/>
              </w:rPr>
              <w:t>üzyıl mimarlığını izleyerek bu alandaki çağdaş konuların kökenlerini araştırır. Bu bağlamdaki yapılar, projeler, ve yayınların  öğrenciler tarafından fikirler, değerler ve teknolojilerin tarihsel ve organizasyonel çerçevesinde derinlikli olarak çeşitli şekillerde yeniden okunmalarına kaynaklık eder.</w:t>
            </w:r>
          </w:p>
        </w:tc>
      </w:tr>
      <w:tr w:rsidR="008E462E" w14:paraId="31D05C5F" w14:textId="77777777" w:rsidTr="00CB4632">
        <w:trPr>
          <w:trHeight w:val="426"/>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2B50F287" w14:textId="77777777" w:rsidR="008E462E" w:rsidRDefault="008E462E" w:rsidP="004D414A">
            <w:pPr>
              <w:jc w:val="center"/>
              <w:rPr>
                <w:b/>
                <w:sz w:val="20"/>
                <w:szCs w:val="20"/>
              </w:rPr>
            </w:pPr>
            <w:r>
              <w:rPr>
                <w:b/>
                <w:sz w:val="20"/>
                <w:szCs w:val="20"/>
              </w:rPr>
              <w:t>DERSİN AMAÇLARI</w:t>
            </w:r>
          </w:p>
        </w:tc>
        <w:tc>
          <w:tcPr>
            <w:tcW w:w="3158" w:type="pct"/>
            <w:gridSpan w:val="9"/>
            <w:tcBorders>
              <w:top w:val="single" w:sz="12" w:space="0" w:color="auto"/>
              <w:left w:val="single" w:sz="12" w:space="0" w:color="auto"/>
              <w:bottom w:val="single" w:sz="12" w:space="0" w:color="auto"/>
              <w:right w:val="single" w:sz="12" w:space="0" w:color="auto"/>
            </w:tcBorders>
          </w:tcPr>
          <w:p w14:paraId="5B74FB0F" w14:textId="77777777" w:rsidR="008E462E" w:rsidRPr="00897F33" w:rsidRDefault="008E462E" w:rsidP="004D414A">
            <w:pPr>
              <w:jc w:val="both"/>
              <w:rPr>
                <w:sz w:val="20"/>
                <w:szCs w:val="20"/>
              </w:rPr>
            </w:pPr>
            <w:r w:rsidRPr="00AD3F6F">
              <w:rPr>
                <w:sz w:val="20"/>
                <w:szCs w:val="20"/>
              </w:rPr>
              <w:t>Ders, öğrencileri</w:t>
            </w:r>
            <w:r>
              <w:rPr>
                <w:sz w:val="20"/>
                <w:szCs w:val="20"/>
              </w:rPr>
              <w:t xml:space="preserve"> mimarlık teorileri bağlamında belirlenen konuların temel bilgisiyle donatmak için planlanmıştır.</w:t>
            </w:r>
            <w:r>
              <w:t xml:space="preserve"> </w:t>
            </w:r>
            <w:r w:rsidRPr="006C43A2">
              <w:rPr>
                <w:sz w:val="20"/>
                <w:szCs w:val="20"/>
              </w:rPr>
              <w:t>Modernizm, çağdaş mimarlık, mimarlık felsefesi ve estetik  alanlarında ileri düzeyde teori ve eleştirel yaklaşım  içeren şeçili konuların eleştirel okuması ile daha geniş bir çerçevede de kültürel ve tarihsel problem alanlarının, mimarlık bağlamında eleştirel yazılar ve aynı zamanda örnek çalışmaları  üzerinden bir araya getirilmesinden oluşur.</w:t>
            </w:r>
          </w:p>
        </w:tc>
      </w:tr>
      <w:tr w:rsidR="008E462E" w14:paraId="089A6B64" w14:textId="77777777" w:rsidTr="00CB4632">
        <w:trPr>
          <w:trHeight w:val="518"/>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21746DE6" w14:textId="77777777" w:rsidR="008E462E" w:rsidRDefault="008E462E" w:rsidP="004D414A">
            <w:pPr>
              <w:jc w:val="center"/>
              <w:rPr>
                <w:b/>
                <w:sz w:val="20"/>
                <w:szCs w:val="20"/>
              </w:rPr>
            </w:pPr>
            <w:r>
              <w:rPr>
                <w:b/>
                <w:sz w:val="20"/>
                <w:szCs w:val="20"/>
              </w:rPr>
              <w:t>DERSİN MESLEK EĞİTİMİNİ SAĞLAMAYA YÖNELİK KATKISI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0AA8CBAD" w14:textId="77777777" w:rsidR="008E462E" w:rsidRPr="000E3402" w:rsidRDefault="008E462E" w:rsidP="004D414A">
            <w:pPr>
              <w:jc w:val="both"/>
              <w:rPr>
                <w:sz w:val="20"/>
                <w:szCs w:val="20"/>
              </w:rPr>
            </w:pPr>
            <w:r>
              <w:rPr>
                <w:sz w:val="20"/>
                <w:szCs w:val="20"/>
              </w:rPr>
              <w:t xml:space="preserve">Mimarlık öğrencilerinin temel düzeyde mimarlık teorilerini anlamaları için gerekli donanımı sağlar. </w:t>
            </w:r>
          </w:p>
        </w:tc>
      </w:tr>
      <w:tr w:rsidR="008E462E" w14:paraId="241160DE" w14:textId="77777777" w:rsidTr="00CB4632">
        <w:trPr>
          <w:trHeight w:val="518"/>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27169001" w14:textId="77777777" w:rsidR="008E462E" w:rsidRDefault="008E462E" w:rsidP="004D414A">
            <w:pPr>
              <w:jc w:val="center"/>
              <w:rPr>
                <w:b/>
                <w:sz w:val="20"/>
                <w:szCs w:val="20"/>
              </w:rPr>
            </w:pPr>
            <w:r>
              <w:rPr>
                <w:b/>
                <w:sz w:val="20"/>
                <w:szCs w:val="20"/>
              </w:rPr>
              <w:t>DERSİN ÖĞRENİM ÇIKTILARI</w:t>
            </w:r>
          </w:p>
        </w:tc>
        <w:tc>
          <w:tcPr>
            <w:tcW w:w="3158" w:type="pct"/>
            <w:gridSpan w:val="9"/>
            <w:tcBorders>
              <w:top w:val="single" w:sz="12" w:space="0" w:color="auto"/>
              <w:left w:val="single" w:sz="12" w:space="0" w:color="auto"/>
              <w:bottom w:val="single" w:sz="12" w:space="0" w:color="auto"/>
              <w:right w:val="single" w:sz="12" w:space="0" w:color="auto"/>
            </w:tcBorders>
          </w:tcPr>
          <w:p w14:paraId="279F4471" w14:textId="77777777" w:rsidR="008E462E" w:rsidRPr="0063759A" w:rsidRDefault="008E462E" w:rsidP="004D414A">
            <w:pPr>
              <w:autoSpaceDE w:val="0"/>
              <w:autoSpaceDN w:val="0"/>
              <w:adjustRightInd w:val="0"/>
              <w:jc w:val="both"/>
              <w:rPr>
                <w:sz w:val="20"/>
                <w:szCs w:val="20"/>
              </w:rPr>
            </w:pPr>
            <w:r>
              <w:rPr>
                <w:sz w:val="20"/>
                <w:szCs w:val="20"/>
              </w:rPr>
              <w:t>Mimarlık teorileri ile ilgili temel düzeyde bilgi sahibi olmak.</w:t>
            </w:r>
            <w:r>
              <w:t xml:space="preserve"> </w:t>
            </w:r>
            <w:r>
              <w:rPr>
                <w:sz w:val="20"/>
                <w:szCs w:val="20"/>
              </w:rPr>
              <w:t>Dersin sonunda öğrencinin temel düzeyde mimarlık teorilerini bilmesi ve onları yazı ve mimarlık nesnelerinde okuyup ayırdedebilmeleri beklenir.</w:t>
            </w:r>
          </w:p>
        </w:tc>
      </w:tr>
      <w:tr w:rsidR="008E462E" w14:paraId="3D797200" w14:textId="77777777" w:rsidTr="00CB4632">
        <w:trPr>
          <w:trHeight w:val="54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49BDF8DE" w14:textId="77777777" w:rsidR="008E462E" w:rsidRDefault="008E462E" w:rsidP="004D414A">
            <w:pPr>
              <w:jc w:val="center"/>
              <w:rPr>
                <w:b/>
                <w:sz w:val="20"/>
                <w:szCs w:val="20"/>
              </w:rPr>
            </w:pPr>
            <w:r>
              <w:rPr>
                <w:b/>
                <w:sz w:val="20"/>
                <w:szCs w:val="20"/>
              </w:rPr>
              <w:t>TEMEL DERS KİTABI</w:t>
            </w:r>
          </w:p>
        </w:tc>
        <w:tc>
          <w:tcPr>
            <w:tcW w:w="3158" w:type="pct"/>
            <w:gridSpan w:val="9"/>
            <w:tcBorders>
              <w:top w:val="single" w:sz="12" w:space="0" w:color="auto"/>
              <w:left w:val="single" w:sz="12" w:space="0" w:color="auto"/>
              <w:bottom w:val="single" w:sz="12" w:space="0" w:color="auto"/>
              <w:right w:val="single" w:sz="12" w:space="0" w:color="auto"/>
            </w:tcBorders>
          </w:tcPr>
          <w:p w14:paraId="18013CC9" w14:textId="77777777" w:rsidR="008E462E" w:rsidRDefault="008E462E" w:rsidP="004D414A">
            <w:pPr>
              <w:autoSpaceDE w:val="0"/>
              <w:autoSpaceDN w:val="0"/>
              <w:adjustRightInd w:val="0"/>
              <w:jc w:val="both"/>
              <w:rPr>
                <w:sz w:val="20"/>
                <w:szCs w:val="20"/>
              </w:rPr>
            </w:pPr>
            <w:r w:rsidRPr="004A5E22">
              <w:rPr>
                <w:sz w:val="20"/>
                <w:szCs w:val="20"/>
              </w:rPr>
              <w:t>Anay</w:t>
            </w:r>
            <w:r>
              <w:rPr>
                <w:sz w:val="20"/>
                <w:szCs w:val="20"/>
              </w:rPr>
              <w:t xml:space="preserve">, Hakan </w:t>
            </w:r>
            <w:r w:rsidRPr="004A5E22">
              <w:rPr>
                <w:sz w:val="20"/>
                <w:szCs w:val="20"/>
              </w:rPr>
              <w:t xml:space="preserve">&amp; Ozten, </w:t>
            </w:r>
            <w:r>
              <w:rPr>
                <w:sz w:val="20"/>
                <w:szCs w:val="20"/>
              </w:rPr>
              <w:t xml:space="preserve">Ülkü, </w:t>
            </w:r>
            <w:r w:rsidRPr="004A5E22">
              <w:rPr>
                <w:sz w:val="20"/>
                <w:szCs w:val="20"/>
              </w:rPr>
              <w:t>Biçim ve İşlev, (2011)</w:t>
            </w:r>
          </w:p>
          <w:p w14:paraId="0285A039" w14:textId="77777777" w:rsidR="008E462E" w:rsidRPr="00DA048B" w:rsidRDefault="008E462E" w:rsidP="004D414A">
            <w:pPr>
              <w:autoSpaceDE w:val="0"/>
              <w:autoSpaceDN w:val="0"/>
              <w:adjustRightInd w:val="0"/>
              <w:jc w:val="both"/>
              <w:rPr>
                <w:sz w:val="20"/>
                <w:szCs w:val="20"/>
              </w:rPr>
            </w:pPr>
            <w:r w:rsidRPr="00DA048B">
              <w:rPr>
                <w:sz w:val="20"/>
                <w:szCs w:val="20"/>
              </w:rPr>
              <w:t xml:space="preserve">Banham, Reyner.  Theory and Design in the First Machine Age. (1980) </w:t>
            </w:r>
          </w:p>
          <w:p w14:paraId="5B605CD5" w14:textId="77777777" w:rsidR="008E462E" w:rsidRPr="00DA048B" w:rsidRDefault="008E462E" w:rsidP="004D414A">
            <w:pPr>
              <w:autoSpaceDE w:val="0"/>
              <w:autoSpaceDN w:val="0"/>
              <w:adjustRightInd w:val="0"/>
              <w:jc w:val="both"/>
              <w:rPr>
                <w:sz w:val="20"/>
                <w:szCs w:val="20"/>
              </w:rPr>
            </w:pPr>
            <w:r w:rsidRPr="00DA048B">
              <w:rPr>
                <w:sz w:val="20"/>
                <w:szCs w:val="20"/>
              </w:rPr>
              <w:t xml:space="preserve">Colquhoun, Alan. Modern Architecture (2002) </w:t>
            </w:r>
          </w:p>
          <w:p w14:paraId="1AD64514" w14:textId="77777777" w:rsidR="008E462E" w:rsidRPr="00DA048B" w:rsidRDefault="008E462E" w:rsidP="004D414A">
            <w:pPr>
              <w:autoSpaceDE w:val="0"/>
              <w:autoSpaceDN w:val="0"/>
              <w:adjustRightInd w:val="0"/>
              <w:jc w:val="both"/>
              <w:rPr>
                <w:sz w:val="20"/>
                <w:szCs w:val="20"/>
              </w:rPr>
            </w:pPr>
            <w:r w:rsidRPr="00DA048B">
              <w:rPr>
                <w:sz w:val="20"/>
                <w:szCs w:val="20"/>
              </w:rPr>
              <w:t xml:space="preserve">Curtis, William.  Modern Architecture since 1900 3rd ed. (1996) </w:t>
            </w:r>
          </w:p>
          <w:p w14:paraId="2924D7C0" w14:textId="77777777" w:rsidR="008E462E" w:rsidRPr="00DA048B" w:rsidRDefault="008E462E" w:rsidP="004D414A">
            <w:pPr>
              <w:autoSpaceDE w:val="0"/>
              <w:autoSpaceDN w:val="0"/>
              <w:adjustRightInd w:val="0"/>
              <w:jc w:val="both"/>
              <w:rPr>
                <w:sz w:val="20"/>
                <w:szCs w:val="20"/>
              </w:rPr>
            </w:pPr>
            <w:r w:rsidRPr="00DA048B">
              <w:rPr>
                <w:sz w:val="20"/>
                <w:szCs w:val="20"/>
              </w:rPr>
              <w:t xml:space="preserve">Doordan, Dennis. Twentieth Century Architecture (2001) </w:t>
            </w:r>
          </w:p>
          <w:p w14:paraId="05759F2B" w14:textId="144775C0" w:rsidR="008E462E" w:rsidRPr="00DA048B" w:rsidRDefault="008E462E" w:rsidP="004D414A">
            <w:pPr>
              <w:autoSpaceDE w:val="0"/>
              <w:autoSpaceDN w:val="0"/>
              <w:adjustRightInd w:val="0"/>
              <w:jc w:val="both"/>
              <w:rPr>
                <w:sz w:val="20"/>
                <w:szCs w:val="20"/>
              </w:rPr>
            </w:pPr>
            <w:r w:rsidRPr="00DA048B">
              <w:rPr>
                <w:sz w:val="20"/>
                <w:szCs w:val="20"/>
              </w:rPr>
              <w:t xml:space="preserve">Frampton, Kenneth.  Modern Architecture: a Critical History 4th. </w:t>
            </w:r>
            <w:r w:rsidR="00AE718B" w:rsidRPr="00DA048B">
              <w:rPr>
                <w:sz w:val="20"/>
                <w:szCs w:val="20"/>
              </w:rPr>
              <w:t>E</w:t>
            </w:r>
            <w:r w:rsidRPr="00DA048B">
              <w:rPr>
                <w:sz w:val="20"/>
                <w:szCs w:val="20"/>
              </w:rPr>
              <w:t xml:space="preserve">d. (2007) </w:t>
            </w:r>
          </w:p>
          <w:p w14:paraId="0C67F3DD" w14:textId="77777777" w:rsidR="008E462E" w:rsidRPr="00DA048B" w:rsidRDefault="008E462E" w:rsidP="004D414A">
            <w:pPr>
              <w:autoSpaceDE w:val="0"/>
              <w:autoSpaceDN w:val="0"/>
              <w:adjustRightInd w:val="0"/>
              <w:jc w:val="both"/>
              <w:rPr>
                <w:sz w:val="20"/>
                <w:szCs w:val="20"/>
              </w:rPr>
            </w:pPr>
            <w:r w:rsidRPr="00DA048B">
              <w:rPr>
                <w:sz w:val="20"/>
                <w:szCs w:val="20"/>
              </w:rPr>
              <w:t xml:space="preserve">Giedion, Sigfried.  Space, Time and Architecture. (1941, 5th ed 1982) </w:t>
            </w:r>
          </w:p>
          <w:p w14:paraId="0B032474" w14:textId="77777777" w:rsidR="008E462E" w:rsidRPr="00DA048B" w:rsidRDefault="008E462E" w:rsidP="004D414A">
            <w:pPr>
              <w:autoSpaceDE w:val="0"/>
              <w:autoSpaceDN w:val="0"/>
              <w:adjustRightInd w:val="0"/>
              <w:jc w:val="both"/>
              <w:rPr>
                <w:sz w:val="20"/>
                <w:szCs w:val="20"/>
              </w:rPr>
            </w:pPr>
            <w:r w:rsidRPr="00DA048B">
              <w:rPr>
                <w:sz w:val="20"/>
                <w:szCs w:val="20"/>
              </w:rPr>
              <w:lastRenderedPageBreak/>
              <w:t xml:space="preserve"> Tafuri, Manfredo &amp; F. Dal Co.  Modern Architecture, transl. R.E. Wolf (1976) </w:t>
            </w:r>
          </w:p>
          <w:p w14:paraId="129A2E57" w14:textId="77777777" w:rsidR="008E462E" w:rsidRPr="00DA048B" w:rsidRDefault="008E462E" w:rsidP="004D414A">
            <w:pPr>
              <w:autoSpaceDE w:val="0"/>
              <w:autoSpaceDN w:val="0"/>
              <w:adjustRightInd w:val="0"/>
              <w:jc w:val="both"/>
              <w:rPr>
                <w:sz w:val="20"/>
                <w:szCs w:val="20"/>
              </w:rPr>
            </w:pPr>
            <w:r w:rsidRPr="00DA048B">
              <w:rPr>
                <w:sz w:val="20"/>
                <w:szCs w:val="20"/>
              </w:rPr>
              <w:t xml:space="preserve">Behne, Adolf.  Modern Functional Building (1926; transl. 1996) </w:t>
            </w:r>
          </w:p>
          <w:p w14:paraId="3FF07BEC" w14:textId="77777777" w:rsidR="008E462E" w:rsidRPr="00DA048B" w:rsidRDefault="008E462E" w:rsidP="004D414A">
            <w:pPr>
              <w:autoSpaceDE w:val="0"/>
              <w:autoSpaceDN w:val="0"/>
              <w:adjustRightInd w:val="0"/>
              <w:jc w:val="both"/>
              <w:rPr>
                <w:sz w:val="20"/>
                <w:szCs w:val="20"/>
              </w:rPr>
            </w:pPr>
            <w:r w:rsidRPr="00DA048B">
              <w:rPr>
                <w:sz w:val="20"/>
                <w:szCs w:val="20"/>
              </w:rPr>
              <w:t xml:space="preserve">Behrendt, W.C. Modern Building (1936) </w:t>
            </w:r>
          </w:p>
          <w:p w14:paraId="07CEEF0B" w14:textId="77777777" w:rsidR="008E462E" w:rsidRPr="00DA048B" w:rsidRDefault="008E462E" w:rsidP="004D414A">
            <w:pPr>
              <w:autoSpaceDE w:val="0"/>
              <w:autoSpaceDN w:val="0"/>
              <w:adjustRightInd w:val="0"/>
              <w:jc w:val="both"/>
              <w:rPr>
                <w:sz w:val="20"/>
                <w:szCs w:val="20"/>
              </w:rPr>
            </w:pPr>
            <w:r w:rsidRPr="00DA048B">
              <w:rPr>
                <w:sz w:val="20"/>
                <w:szCs w:val="20"/>
              </w:rPr>
              <w:t xml:space="preserve">Behrendt, W.C. Victory of the new Building Style (1927, transl. 2000) </w:t>
            </w:r>
          </w:p>
          <w:p w14:paraId="28B53876" w14:textId="77777777" w:rsidR="008E462E" w:rsidRPr="00DA048B" w:rsidRDefault="008E462E" w:rsidP="004D414A">
            <w:pPr>
              <w:autoSpaceDE w:val="0"/>
              <w:autoSpaceDN w:val="0"/>
              <w:adjustRightInd w:val="0"/>
              <w:jc w:val="both"/>
              <w:rPr>
                <w:sz w:val="20"/>
                <w:szCs w:val="20"/>
              </w:rPr>
            </w:pPr>
            <w:r w:rsidRPr="00DA048B">
              <w:rPr>
                <w:sz w:val="20"/>
                <w:szCs w:val="20"/>
              </w:rPr>
              <w:t xml:space="preserve">Benevolo, Leonardo.  History of Modern Architecture. 2 vols. (1985) </w:t>
            </w:r>
          </w:p>
          <w:p w14:paraId="4B43DAF0" w14:textId="77777777" w:rsidR="008E462E" w:rsidRPr="00DA048B" w:rsidRDefault="008E462E" w:rsidP="004D414A">
            <w:pPr>
              <w:autoSpaceDE w:val="0"/>
              <w:autoSpaceDN w:val="0"/>
              <w:adjustRightInd w:val="0"/>
              <w:jc w:val="both"/>
              <w:rPr>
                <w:sz w:val="20"/>
                <w:szCs w:val="20"/>
              </w:rPr>
            </w:pPr>
            <w:r w:rsidRPr="00DA048B">
              <w:rPr>
                <w:sz w:val="20"/>
                <w:szCs w:val="20"/>
              </w:rPr>
              <w:t xml:space="preserve">Cheney, S.W. New World Architecture (1930) </w:t>
            </w:r>
          </w:p>
          <w:p w14:paraId="0532FB63" w14:textId="77777777" w:rsidR="008E462E" w:rsidRPr="00DA048B" w:rsidRDefault="008E462E" w:rsidP="004D414A">
            <w:pPr>
              <w:autoSpaceDE w:val="0"/>
              <w:autoSpaceDN w:val="0"/>
              <w:adjustRightInd w:val="0"/>
              <w:jc w:val="both"/>
              <w:rPr>
                <w:sz w:val="20"/>
                <w:szCs w:val="20"/>
              </w:rPr>
            </w:pPr>
            <w:r w:rsidRPr="00DA048B">
              <w:rPr>
                <w:sz w:val="20"/>
                <w:szCs w:val="20"/>
              </w:rPr>
              <w:t xml:space="preserve">Collins, Peter.  Changing Ideals in Modern Architecture 1750-1950. (1965, 1998) </w:t>
            </w:r>
          </w:p>
          <w:p w14:paraId="0FE2C269" w14:textId="77777777" w:rsidR="008E462E" w:rsidRPr="00DA048B" w:rsidRDefault="008E462E" w:rsidP="004D414A">
            <w:pPr>
              <w:autoSpaceDE w:val="0"/>
              <w:autoSpaceDN w:val="0"/>
              <w:adjustRightInd w:val="0"/>
              <w:jc w:val="both"/>
              <w:rPr>
                <w:sz w:val="20"/>
                <w:szCs w:val="20"/>
              </w:rPr>
            </w:pPr>
            <w:r w:rsidRPr="00DA048B">
              <w:rPr>
                <w:sz w:val="20"/>
                <w:szCs w:val="20"/>
              </w:rPr>
              <w:t xml:space="preserve">Frampton, K. &amp; Y. Futagawa. Modern Architecture 1851-1945 (1983) </w:t>
            </w:r>
          </w:p>
          <w:p w14:paraId="0948E787" w14:textId="77777777" w:rsidR="008E462E" w:rsidRPr="00DA048B" w:rsidRDefault="008E462E" w:rsidP="004D414A">
            <w:pPr>
              <w:autoSpaceDE w:val="0"/>
              <w:autoSpaceDN w:val="0"/>
              <w:adjustRightInd w:val="0"/>
              <w:jc w:val="both"/>
              <w:rPr>
                <w:sz w:val="20"/>
                <w:szCs w:val="20"/>
              </w:rPr>
            </w:pPr>
            <w:r w:rsidRPr="00DA048B">
              <w:rPr>
                <w:sz w:val="20"/>
                <w:szCs w:val="20"/>
              </w:rPr>
              <w:t xml:space="preserve">Gropius, Walter. International Architecture in Images, ed. T. Benton (1925, transl. 1975) </w:t>
            </w:r>
          </w:p>
          <w:p w14:paraId="4CE6CE0E" w14:textId="77777777" w:rsidR="008E462E" w:rsidRPr="00DA048B" w:rsidRDefault="008E462E" w:rsidP="004D414A">
            <w:pPr>
              <w:autoSpaceDE w:val="0"/>
              <w:autoSpaceDN w:val="0"/>
              <w:adjustRightInd w:val="0"/>
              <w:jc w:val="both"/>
              <w:rPr>
                <w:sz w:val="20"/>
                <w:szCs w:val="20"/>
              </w:rPr>
            </w:pPr>
            <w:r w:rsidRPr="00DA048B">
              <w:rPr>
                <w:sz w:val="20"/>
                <w:szCs w:val="20"/>
              </w:rPr>
              <w:t xml:space="preserve">Hitchcock, H-R.  Architecture: Nineteenth and Twentieth Centuries (1958) </w:t>
            </w:r>
          </w:p>
          <w:p w14:paraId="4D7BC8C6" w14:textId="77777777" w:rsidR="008E462E" w:rsidRPr="00DA048B" w:rsidRDefault="008E462E" w:rsidP="004D414A">
            <w:pPr>
              <w:autoSpaceDE w:val="0"/>
              <w:autoSpaceDN w:val="0"/>
              <w:adjustRightInd w:val="0"/>
              <w:jc w:val="both"/>
              <w:rPr>
                <w:sz w:val="20"/>
                <w:szCs w:val="20"/>
              </w:rPr>
            </w:pPr>
            <w:r w:rsidRPr="00DA048B">
              <w:rPr>
                <w:sz w:val="20"/>
                <w:szCs w:val="20"/>
              </w:rPr>
              <w:t xml:space="preserve">-----.  Modern Arch.: Romanticism &amp; Reinitegration (1929, 1993) </w:t>
            </w:r>
          </w:p>
          <w:p w14:paraId="20D23E08" w14:textId="77777777" w:rsidR="008E462E" w:rsidRPr="00DA048B" w:rsidRDefault="008E462E" w:rsidP="004D414A">
            <w:pPr>
              <w:autoSpaceDE w:val="0"/>
              <w:autoSpaceDN w:val="0"/>
              <w:adjustRightInd w:val="0"/>
              <w:jc w:val="both"/>
              <w:rPr>
                <w:sz w:val="20"/>
                <w:szCs w:val="20"/>
              </w:rPr>
            </w:pPr>
            <w:r w:rsidRPr="00DA048B">
              <w:rPr>
                <w:sz w:val="20"/>
                <w:szCs w:val="20"/>
              </w:rPr>
              <w:t xml:space="preserve">Jencks, Charles.  Modern Movements in Architecture (1973)  </w:t>
            </w:r>
          </w:p>
          <w:p w14:paraId="3CA2742D" w14:textId="77777777" w:rsidR="008E462E" w:rsidRPr="00DA048B" w:rsidRDefault="008E462E" w:rsidP="004D414A">
            <w:pPr>
              <w:autoSpaceDE w:val="0"/>
              <w:autoSpaceDN w:val="0"/>
              <w:adjustRightInd w:val="0"/>
              <w:jc w:val="both"/>
              <w:rPr>
                <w:sz w:val="20"/>
                <w:szCs w:val="20"/>
              </w:rPr>
            </w:pPr>
            <w:r w:rsidRPr="00DA048B">
              <w:rPr>
                <w:sz w:val="20"/>
                <w:szCs w:val="20"/>
              </w:rPr>
              <w:t xml:space="preserve">Kultermann, Udo.  Architecture in the 20th Century (1993) </w:t>
            </w:r>
          </w:p>
          <w:p w14:paraId="3F4FAFD3" w14:textId="77777777" w:rsidR="008E462E" w:rsidRPr="00DA048B" w:rsidRDefault="008E462E" w:rsidP="004D414A">
            <w:pPr>
              <w:autoSpaceDE w:val="0"/>
              <w:autoSpaceDN w:val="0"/>
              <w:adjustRightInd w:val="0"/>
              <w:jc w:val="both"/>
              <w:rPr>
                <w:sz w:val="20"/>
                <w:szCs w:val="20"/>
              </w:rPr>
            </w:pPr>
            <w:r w:rsidRPr="00DA048B">
              <w:rPr>
                <w:sz w:val="20"/>
                <w:szCs w:val="20"/>
              </w:rPr>
              <w:t xml:space="preserve">Lampugnani, V.M.  Thames &amp; Hudson  Encyclopedia of 20th C. Architecture (1963, 1988) </w:t>
            </w:r>
          </w:p>
          <w:p w14:paraId="6F190472" w14:textId="77777777" w:rsidR="008E462E" w:rsidRPr="00DA048B" w:rsidRDefault="008E462E" w:rsidP="004D414A">
            <w:pPr>
              <w:autoSpaceDE w:val="0"/>
              <w:autoSpaceDN w:val="0"/>
              <w:adjustRightInd w:val="0"/>
              <w:jc w:val="both"/>
              <w:rPr>
                <w:sz w:val="20"/>
                <w:szCs w:val="20"/>
              </w:rPr>
            </w:pPr>
            <w:r w:rsidRPr="00DA048B">
              <w:rPr>
                <w:sz w:val="20"/>
                <w:szCs w:val="20"/>
              </w:rPr>
              <w:t xml:space="preserve">Pevsner, N.  Pioneers of Modern Design from Wm. Morris to W. Gropius (1936, 2005) </w:t>
            </w:r>
          </w:p>
          <w:p w14:paraId="2DCC7E9A" w14:textId="77777777" w:rsidR="008E462E" w:rsidRPr="00DA048B" w:rsidRDefault="008E462E" w:rsidP="004D414A">
            <w:pPr>
              <w:autoSpaceDE w:val="0"/>
              <w:autoSpaceDN w:val="0"/>
              <w:adjustRightInd w:val="0"/>
              <w:jc w:val="both"/>
              <w:rPr>
                <w:sz w:val="20"/>
                <w:szCs w:val="20"/>
              </w:rPr>
            </w:pPr>
            <w:r w:rsidRPr="00DA048B">
              <w:rPr>
                <w:sz w:val="20"/>
                <w:szCs w:val="20"/>
              </w:rPr>
              <w:t xml:space="preserve">Scully, Vincent.  Modern Architecture. The Architecture of Democracy (1961) </w:t>
            </w:r>
          </w:p>
          <w:p w14:paraId="1921B715" w14:textId="77777777" w:rsidR="008E462E" w:rsidRPr="0063759A" w:rsidRDefault="008E462E" w:rsidP="004D414A">
            <w:pPr>
              <w:autoSpaceDE w:val="0"/>
              <w:autoSpaceDN w:val="0"/>
              <w:adjustRightInd w:val="0"/>
              <w:jc w:val="both"/>
              <w:rPr>
                <w:sz w:val="20"/>
                <w:szCs w:val="20"/>
              </w:rPr>
            </w:pPr>
            <w:r w:rsidRPr="00DA048B">
              <w:rPr>
                <w:sz w:val="20"/>
                <w:szCs w:val="20"/>
              </w:rPr>
              <w:t>Weston, Richard.  Modernism (1996)</w:t>
            </w:r>
          </w:p>
        </w:tc>
      </w:tr>
      <w:tr w:rsidR="008E462E" w14:paraId="4B63CC91" w14:textId="77777777" w:rsidTr="00CB4632">
        <w:trPr>
          <w:trHeight w:val="261"/>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77174DE0" w14:textId="77777777" w:rsidR="008E462E" w:rsidRDefault="008E462E" w:rsidP="004D414A">
            <w:pPr>
              <w:jc w:val="center"/>
              <w:rPr>
                <w:b/>
                <w:sz w:val="20"/>
                <w:szCs w:val="20"/>
              </w:rPr>
            </w:pPr>
            <w:r>
              <w:rPr>
                <w:b/>
                <w:sz w:val="20"/>
                <w:szCs w:val="20"/>
              </w:rPr>
              <w:t>YARDIMCI KAYNAKLAR</w:t>
            </w:r>
          </w:p>
        </w:tc>
        <w:tc>
          <w:tcPr>
            <w:tcW w:w="3158" w:type="pct"/>
            <w:gridSpan w:val="9"/>
            <w:tcBorders>
              <w:top w:val="single" w:sz="12" w:space="0" w:color="auto"/>
              <w:left w:val="single" w:sz="12" w:space="0" w:color="auto"/>
              <w:bottom w:val="single" w:sz="12" w:space="0" w:color="auto"/>
              <w:right w:val="single" w:sz="12" w:space="0" w:color="auto"/>
            </w:tcBorders>
          </w:tcPr>
          <w:p w14:paraId="54138F72" w14:textId="77777777" w:rsidR="008E462E" w:rsidRPr="00DA048B" w:rsidRDefault="008E462E" w:rsidP="004D414A">
            <w:pPr>
              <w:autoSpaceDE w:val="0"/>
              <w:autoSpaceDN w:val="0"/>
              <w:adjustRightInd w:val="0"/>
              <w:jc w:val="both"/>
              <w:rPr>
                <w:sz w:val="20"/>
                <w:szCs w:val="20"/>
              </w:rPr>
            </w:pPr>
            <w:r w:rsidRPr="00DA048B">
              <w:rPr>
                <w:sz w:val="20"/>
                <w:szCs w:val="20"/>
              </w:rPr>
              <w:t xml:space="preserve">Banham, Reyner. The Architecture of the Well-Tempered Environment (1984)  </w:t>
            </w:r>
          </w:p>
          <w:p w14:paraId="0D72F909" w14:textId="77777777" w:rsidR="008E462E" w:rsidRPr="00DA048B" w:rsidRDefault="008E462E" w:rsidP="004D414A">
            <w:pPr>
              <w:autoSpaceDE w:val="0"/>
              <w:autoSpaceDN w:val="0"/>
              <w:adjustRightInd w:val="0"/>
              <w:jc w:val="both"/>
              <w:rPr>
                <w:sz w:val="20"/>
                <w:szCs w:val="20"/>
              </w:rPr>
            </w:pPr>
            <w:r w:rsidRPr="00DA048B">
              <w:rPr>
                <w:sz w:val="20"/>
                <w:szCs w:val="20"/>
              </w:rPr>
              <w:t xml:space="preserve">Benton, Timothy, ed.  Architecture &amp; Design: 1890-1939 (1975) </w:t>
            </w:r>
          </w:p>
          <w:p w14:paraId="0EC881F9" w14:textId="77777777" w:rsidR="008E462E" w:rsidRPr="00DA048B" w:rsidRDefault="008E462E" w:rsidP="004D414A">
            <w:pPr>
              <w:autoSpaceDE w:val="0"/>
              <w:autoSpaceDN w:val="0"/>
              <w:adjustRightInd w:val="0"/>
              <w:jc w:val="both"/>
              <w:rPr>
                <w:sz w:val="20"/>
                <w:szCs w:val="20"/>
              </w:rPr>
            </w:pPr>
            <w:r w:rsidRPr="00DA048B">
              <w:rPr>
                <w:sz w:val="20"/>
                <w:szCs w:val="20"/>
              </w:rPr>
              <w:t xml:space="preserve">Borsi, Franco. The Monumental Era. European Arch. &amp; Design 1929-1939. (1986) </w:t>
            </w:r>
          </w:p>
          <w:p w14:paraId="3D2EEDAC" w14:textId="77777777" w:rsidR="008E462E" w:rsidRPr="00DA048B" w:rsidRDefault="008E462E" w:rsidP="004D414A">
            <w:pPr>
              <w:autoSpaceDE w:val="0"/>
              <w:autoSpaceDN w:val="0"/>
              <w:adjustRightInd w:val="0"/>
              <w:jc w:val="both"/>
              <w:rPr>
                <w:sz w:val="20"/>
                <w:szCs w:val="20"/>
              </w:rPr>
            </w:pPr>
            <w:r w:rsidRPr="00DA048B">
              <w:rPr>
                <w:sz w:val="20"/>
                <w:szCs w:val="20"/>
              </w:rPr>
              <w:t xml:space="preserve">Colomina, Beatriz.  Privacy and Publicity. Modern Architecture and Mass Media </w:t>
            </w:r>
          </w:p>
          <w:p w14:paraId="4C60AC83" w14:textId="77777777" w:rsidR="008E462E" w:rsidRPr="00DA048B" w:rsidRDefault="008E462E" w:rsidP="004D414A">
            <w:pPr>
              <w:autoSpaceDE w:val="0"/>
              <w:autoSpaceDN w:val="0"/>
              <w:adjustRightInd w:val="0"/>
              <w:jc w:val="both"/>
              <w:rPr>
                <w:sz w:val="20"/>
                <w:szCs w:val="20"/>
              </w:rPr>
            </w:pPr>
            <w:r w:rsidRPr="00DA048B">
              <w:rPr>
                <w:sz w:val="20"/>
                <w:szCs w:val="20"/>
              </w:rPr>
              <w:t xml:space="preserve">Colquhoun, Alan.  Essays in Architectural Criticism (1981)   </w:t>
            </w:r>
          </w:p>
          <w:p w14:paraId="33C6ECF1" w14:textId="77777777" w:rsidR="008E462E" w:rsidRPr="00DA048B" w:rsidRDefault="008E462E" w:rsidP="004D414A">
            <w:pPr>
              <w:autoSpaceDE w:val="0"/>
              <w:autoSpaceDN w:val="0"/>
              <w:adjustRightInd w:val="0"/>
              <w:jc w:val="both"/>
              <w:rPr>
                <w:sz w:val="20"/>
                <w:szCs w:val="20"/>
              </w:rPr>
            </w:pPr>
            <w:r w:rsidRPr="00DA048B">
              <w:rPr>
                <w:sz w:val="20"/>
                <w:szCs w:val="20"/>
              </w:rPr>
              <w:t xml:space="preserve">-----.  Modernity and the Classical Tradition (1989) </w:t>
            </w:r>
          </w:p>
          <w:p w14:paraId="717C9ABC" w14:textId="77777777" w:rsidR="008E462E" w:rsidRPr="00DA048B" w:rsidRDefault="008E462E" w:rsidP="004D414A">
            <w:pPr>
              <w:autoSpaceDE w:val="0"/>
              <w:autoSpaceDN w:val="0"/>
              <w:adjustRightInd w:val="0"/>
              <w:jc w:val="both"/>
              <w:rPr>
                <w:sz w:val="20"/>
                <w:szCs w:val="20"/>
              </w:rPr>
            </w:pPr>
            <w:r w:rsidRPr="00DA048B">
              <w:rPr>
                <w:sz w:val="20"/>
                <w:szCs w:val="20"/>
              </w:rPr>
              <w:t xml:space="preserve">Forty, A. Words &amp; Buildings. Vocabulary of Modern Architecture (2000) </w:t>
            </w:r>
          </w:p>
          <w:p w14:paraId="54491F8C" w14:textId="77777777" w:rsidR="008E462E" w:rsidRPr="00DA048B" w:rsidRDefault="008E462E" w:rsidP="004D414A">
            <w:pPr>
              <w:autoSpaceDE w:val="0"/>
              <w:autoSpaceDN w:val="0"/>
              <w:adjustRightInd w:val="0"/>
              <w:jc w:val="both"/>
              <w:rPr>
                <w:sz w:val="20"/>
                <w:szCs w:val="20"/>
              </w:rPr>
            </w:pPr>
            <w:r w:rsidRPr="00DA048B">
              <w:rPr>
                <w:sz w:val="20"/>
                <w:szCs w:val="20"/>
              </w:rPr>
              <w:t xml:space="preserve"> Jones, P. Blundell, Modern Architecture Through Case Studies (2002) </w:t>
            </w:r>
          </w:p>
          <w:p w14:paraId="144C2470" w14:textId="77777777" w:rsidR="008E462E" w:rsidRPr="00DA048B" w:rsidRDefault="008E462E" w:rsidP="004D414A">
            <w:pPr>
              <w:autoSpaceDE w:val="0"/>
              <w:autoSpaceDN w:val="0"/>
              <w:adjustRightInd w:val="0"/>
              <w:jc w:val="both"/>
              <w:rPr>
                <w:sz w:val="20"/>
                <w:szCs w:val="20"/>
              </w:rPr>
            </w:pPr>
            <w:r w:rsidRPr="00DA048B">
              <w:rPr>
                <w:sz w:val="20"/>
                <w:szCs w:val="20"/>
              </w:rPr>
              <w:t xml:space="preserve">Wigley, Mark. White Walls, Designer Dresses. The Fashioning of Mod. Arch. (1995) </w:t>
            </w:r>
          </w:p>
          <w:p w14:paraId="481EA9B7" w14:textId="77777777" w:rsidR="008E462E" w:rsidRPr="00DA048B" w:rsidRDefault="008E462E" w:rsidP="004D414A">
            <w:pPr>
              <w:autoSpaceDE w:val="0"/>
              <w:autoSpaceDN w:val="0"/>
              <w:adjustRightInd w:val="0"/>
              <w:jc w:val="both"/>
              <w:rPr>
                <w:sz w:val="20"/>
                <w:szCs w:val="20"/>
              </w:rPr>
            </w:pPr>
            <w:r w:rsidRPr="00DA048B">
              <w:rPr>
                <w:sz w:val="20"/>
                <w:szCs w:val="20"/>
              </w:rPr>
              <w:t xml:space="preserve">Wolfe, Tom.  From Our House to the Bauhaus (1981)  </w:t>
            </w:r>
          </w:p>
          <w:p w14:paraId="5B61A0D4" w14:textId="77777777" w:rsidR="008E462E" w:rsidRPr="0063759A" w:rsidRDefault="008E462E" w:rsidP="004D414A">
            <w:pPr>
              <w:autoSpaceDE w:val="0"/>
              <w:autoSpaceDN w:val="0"/>
              <w:adjustRightInd w:val="0"/>
              <w:jc w:val="both"/>
              <w:rPr>
                <w:sz w:val="20"/>
                <w:szCs w:val="20"/>
              </w:rPr>
            </w:pPr>
            <w:r w:rsidRPr="00DA048B">
              <w:rPr>
                <w:sz w:val="20"/>
                <w:szCs w:val="20"/>
              </w:rPr>
              <w:t>Zevi, Bruno. Towards an Organic Architecture (1950)</w:t>
            </w:r>
          </w:p>
        </w:tc>
      </w:tr>
      <w:tr w:rsidR="008E462E" w14:paraId="2A4962FC" w14:textId="77777777" w:rsidTr="00CB4632">
        <w:trPr>
          <w:trHeight w:val="52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4EABB190" w14:textId="77777777" w:rsidR="008E462E" w:rsidRDefault="008E462E" w:rsidP="004D414A">
            <w:pPr>
              <w:jc w:val="center"/>
              <w:rPr>
                <w:b/>
                <w:sz w:val="20"/>
                <w:szCs w:val="20"/>
              </w:rPr>
            </w:pPr>
            <w:r>
              <w:rPr>
                <w:b/>
                <w:sz w:val="20"/>
                <w:szCs w:val="20"/>
              </w:rPr>
              <w:t>DERSTE GEREKLİ ARAÇ VE GEREÇLER</w:t>
            </w:r>
          </w:p>
        </w:tc>
        <w:tc>
          <w:tcPr>
            <w:tcW w:w="3158" w:type="pct"/>
            <w:gridSpan w:val="9"/>
            <w:tcBorders>
              <w:top w:val="single" w:sz="12" w:space="0" w:color="auto"/>
              <w:left w:val="single" w:sz="12" w:space="0" w:color="auto"/>
              <w:bottom w:val="single" w:sz="12" w:space="0" w:color="auto"/>
              <w:right w:val="single" w:sz="12" w:space="0" w:color="auto"/>
            </w:tcBorders>
          </w:tcPr>
          <w:p w14:paraId="2BC7C7D1" w14:textId="77777777" w:rsidR="008E462E" w:rsidRPr="000E3402" w:rsidRDefault="008E462E" w:rsidP="004D414A">
            <w:pPr>
              <w:autoSpaceDE w:val="0"/>
              <w:autoSpaceDN w:val="0"/>
              <w:adjustRightInd w:val="0"/>
              <w:jc w:val="both"/>
              <w:rPr>
                <w:sz w:val="20"/>
                <w:szCs w:val="20"/>
              </w:rPr>
            </w:pPr>
            <w:r>
              <w:rPr>
                <w:sz w:val="20"/>
                <w:szCs w:val="20"/>
              </w:rPr>
              <w:t>Bilgisayar ya da laptop, p</w:t>
            </w:r>
            <w:r w:rsidRPr="0063759A">
              <w:rPr>
                <w:sz w:val="20"/>
                <w:szCs w:val="20"/>
              </w:rPr>
              <w:t>rojeksiyon cihazi</w:t>
            </w:r>
            <w:r>
              <w:rPr>
                <w:sz w:val="20"/>
                <w:szCs w:val="20"/>
              </w:rPr>
              <w:t>, perde, yazı</w:t>
            </w:r>
            <w:r w:rsidRPr="0063759A">
              <w:rPr>
                <w:sz w:val="20"/>
                <w:szCs w:val="20"/>
              </w:rPr>
              <w:t xml:space="preserve"> tahtasi, vs.</w:t>
            </w:r>
          </w:p>
        </w:tc>
      </w:tr>
    </w:tbl>
    <w:p w14:paraId="5C673104" w14:textId="77777777" w:rsidR="008E462E" w:rsidRDefault="008E462E" w:rsidP="004D414A">
      <w:pPr>
        <w:rPr>
          <w:sz w:val="18"/>
          <w:szCs w:val="18"/>
        </w:rPr>
      </w:pPr>
    </w:p>
    <w:p w14:paraId="7DD04DA0" w14:textId="77777777" w:rsidR="008E462E" w:rsidRDefault="008E462E" w:rsidP="004D414A">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E462E" w14:paraId="79B9074C"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B3EF7E6" w14:textId="77777777" w:rsidR="008E462E" w:rsidRDefault="008E462E" w:rsidP="004D414A">
            <w:pPr>
              <w:jc w:val="center"/>
              <w:rPr>
                <w:b/>
              </w:rPr>
            </w:pPr>
            <w:r>
              <w:rPr>
                <w:b/>
                <w:sz w:val="22"/>
                <w:szCs w:val="22"/>
              </w:rPr>
              <w:t>DERSİN HAFTALIK PLANI</w:t>
            </w:r>
          </w:p>
        </w:tc>
      </w:tr>
      <w:tr w:rsidR="008E462E" w14:paraId="5B7313C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4A59D928" w14:textId="77777777" w:rsidR="008E462E" w:rsidRDefault="008E462E" w:rsidP="004D414A">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73ECB89B" w14:textId="77777777" w:rsidR="008E462E" w:rsidRDefault="008E462E" w:rsidP="004D414A">
            <w:pPr>
              <w:rPr>
                <w:b/>
              </w:rPr>
            </w:pPr>
            <w:r>
              <w:rPr>
                <w:b/>
                <w:sz w:val="22"/>
                <w:szCs w:val="22"/>
              </w:rPr>
              <w:t>İŞLENEN KONULAR</w:t>
            </w:r>
          </w:p>
        </w:tc>
      </w:tr>
      <w:tr w:rsidR="008E462E" w14:paraId="23ED439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8CADB10" w14:textId="77777777" w:rsidR="008E462E" w:rsidRDefault="008E462E" w:rsidP="004D414A">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4942D4DF" w14:textId="77777777" w:rsidR="008E462E" w:rsidRPr="0072271B" w:rsidRDefault="008E462E" w:rsidP="004D414A">
            <w:pPr>
              <w:tabs>
                <w:tab w:val="left" w:pos="2004"/>
              </w:tabs>
              <w:rPr>
                <w:sz w:val="20"/>
                <w:szCs w:val="20"/>
              </w:rPr>
            </w:pPr>
            <w:r>
              <w:rPr>
                <w:sz w:val="20"/>
                <w:szCs w:val="20"/>
              </w:rPr>
              <w:t>Giriş/Genel Bakış                                                                     + konu formlarının dağıtılması</w:t>
            </w:r>
          </w:p>
        </w:tc>
      </w:tr>
      <w:tr w:rsidR="008E462E" w14:paraId="478A09A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0476DEB" w14:textId="77777777" w:rsidR="008E462E" w:rsidRDefault="008E462E" w:rsidP="004D414A">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2F50BDB1" w14:textId="19FCF038" w:rsidR="008E462E" w:rsidRPr="0072271B" w:rsidRDefault="008E462E" w:rsidP="004D414A">
            <w:pPr>
              <w:rPr>
                <w:sz w:val="20"/>
                <w:szCs w:val="20"/>
              </w:rPr>
            </w:pPr>
            <w:r w:rsidRPr="00F823A8">
              <w:rPr>
                <w:sz w:val="20"/>
                <w:szCs w:val="20"/>
              </w:rPr>
              <w:t xml:space="preserve">Le Corbusier </w:t>
            </w:r>
            <w:r w:rsidR="00AE718B">
              <w:rPr>
                <w:sz w:val="20"/>
                <w:szCs w:val="20"/>
              </w:rPr>
              <w:t>–</w:t>
            </w:r>
            <w:r w:rsidRPr="00F823A8">
              <w:rPr>
                <w:sz w:val="20"/>
                <w:szCs w:val="20"/>
              </w:rPr>
              <w:t xml:space="preserve"> Villa</w:t>
            </w:r>
            <w:r>
              <w:rPr>
                <w:sz w:val="20"/>
                <w:szCs w:val="20"/>
              </w:rPr>
              <w:t>lar</w:t>
            </w:r>
          </w:p>
        </w:tc>
      </w:tr>
      <w:tr w:rsidR="008E462E" w14:paraId="62C5BAB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5A19AD9" w14:textId="77777777" w:rsidR="008E462E" w:rsidRDefault="008E462E" w:rsidP="004D414A">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73BE335F" w14:textId="495865D4" w:rsidR="008E462E" w:rsidRPr="0072271B" w:rsidRDefault="008E462E" w:rsidP="004D414A">
            <w:pPr>
              <w:tabs>
                <w:tab w:val="center" w:pos="4234"/>
              </w:tabs>
              <w:rPr>
                <w:sz w:val="20"/>
                <w:szCs w:val="20"/>
              </w:rPr>
            </w:pPr>
            <w:r w:rsidRPr="00F823A8">
              <w:rPr>
                <w:sz w:val="20"/>
                <w:szCs w:val="20"/>
              </w:rPr>
              <w:t xml:space="preserve">Le Corbusier </w:t>
            </w:r>
            <w:r w:rsidR="00AE718B">
              <w:rPr>
                <w:sz w:val="20"/>
                <w:szCs w:val="20"/>
              </w:rPr>
              <w:t>–</w:t>
            </w:r>
            <w:r w:rsidRPr="00F823A8">
              <w:rPr>
                <w:sz w:val="20"/>
                <w:szCs w:val="20"/>
              </w:rPr>
              <w:t xml:space="preserve"> </w:t>
            </w:r>
            <w:r>
              <w:rPr>
                <w:sz w:val="20"/>
                <w:szCs w:val="20"/>
              </w:rPr>
              <w:t>Kent</w:t>
            </w:r>
          </w:p>
        </w:tc>
      </w:tr>
      <w:tr w:rsidR="008E462E" w14:paraId="0B46D7B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69924BF" w14:textId="77777777" w:rsidR="008E462E" w:rsidRDefault="008E462E" w:rsidP="004D414A">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4C238F8C" w14:textId="77777777" w:rsidR="008E462E" w:rsidRPr="0072271B" w:rsidRDefault="008E462E" w:rsidP="004D414A">
            <w:pPr>
              <w:rPr>
                <w:sz w:val="20"/>
                <w:szCs w:val="20"/>
              </w:rPr>
            </w:pPr>
            <w:r>
              <w:rPr>
                <w:sz w:val="20"/>
                <w:szCs w:val="20"/>
              </w:rPr>
              <w:t>Alman</w:t>
            </w:r>
            <w:r w:rsidRPr="00F823A8">
              <w:rPr>
                <w:sz w:val="20"/>
                <w:szCs w:val="20"/>
              </w:rPr>
              <w:t xml:space="preserve"> F</w:t>
            </w:r>
            <w:r>
              <w:rPr>
                <w:sz w:val="20"/>
                <w:szCs w:val="20"/>
              </w:rPr>
              <w:t xml:space="preserve">onksiyonalizmi                </w:t>
            </w:r>
            <w:r w:rsidRPr="00F823A8">
              <w:rPr>
                <w:sz w:val="20"/>
                <w:szCs w:val="20"/>
              </w:rPr>
              <w:t xml:space="preserve">           </w:t>
            </w:r>
            <w:r>
              <w:rPr>
                <w:sz w:val="20"/>
                <w:szCs w:val="20"/>
              </w:rPr>
              <w:t xml:space="preserve">                          </w:t>
            </w:r>
            <w:r w:rsidRPr="00F823A8">
              <w:rPr>
                <w:sz w:val="20"/>
                <w:szCs w:val="20"/>
              </w:rPr>
              <w:t xml:space="preserve">      </w:t>
            </w:r>
            <w:r w:rsidRPr="00696A86">
              <w:rPr>
                <w:sz w:val="20"/>
                <w:szCs w:val="20"/>
              </w:rPr>
              <w:t xml:space="preserve">+ </w:t>
            </w:r>
            <w:r>
              <w:rPr>
                <w:sz w:val="20"/>
                <w:szCs w:val="20"/>
              </w:rPr>
              <w:t>dönem ödevlerinin konularının tartışılması</w:t>
            </w:r>
          </w:p>
        </w:tc>
      </w:tr>
      <w:tr w:rsidR="008E462E" w14:paraId="18E7057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7CF1406" w14:textId="77777777" w:rsidR="008E462E" w:rsidRDefault="008E462E" w:rsidP="004D414A">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1E400405" w14:textId="77777777" w:rsidR="008E462E" w:rsidRPr="0072271B" w:rsidRDefault="008E462E" w:rsidP="004D414A">
            <w:pPr>
              <w:rPr>
                <w:sz w:val="20"/>
                <w:szCs w:val="20"/>
              </w:rPr>
            </w:pPr>
            <w:r>
              <w:rPr>
                <w:sz w:val="20"/>
                <w:szCs w:val="20"/>
              </w:rPr>
              <w:t>CIAM</w:t>
            </w:r>
          </w:p>
        </w:tc>
      </w:tr>
      <w:tr w:rsidR="008E462E" w14:paraId="0F5599C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1CA65CC" w14:textId="77777777" w:rsidR="008E462E" w:rsidRDefault="008E462E" w:rsidP="004D414A">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CB037B2" w14:textId="77777777" w:rsidR="008E462E" w:rsidRPr="0072271B" w:rsidRDefault="008E462E" w:rsidP="004D414A">
            <w:pPr>
              <w:tabs>
                <w:tab w:val="center" w:pos="4234"/>
              </w:tabs>
              <w:rPr>
                <w:sz w:val="20"/>
                <w:szCs w:val="20"/>
              </w:rPr>
            </w:pPr>
            <w:r>
              <w:rPr>
                <w:sz w:val="20"/>
                <w:szCs w:val="20"/>
              </w:rPr>
              <w:t>Mies, Aalto</w:t>
            </w:r>
            <w:r w:rsidRPr="00696A86">
              <w:rPr>
                <w:sz w:val="20"/>
                <w:szCs w:val="20"/>
              </w:rPr>
              <w:t xml:space="preserve">                                                  </w:t>
            </w:r>
            <w:r>
              <w:rPr>
                <w:sz w:val="20"/>
                <w:szCs w:val="20"/>
              </w:rPr>
              <w:t xml:space="preserve">                         </w:t>
            </w:r>
            <w:r w:rsidRPr="00696A86">
              <w:rPr>
                <w:sz w:val="20"/>
                <w:szCs w:val="20"/>
              </w:rPr>
              <w:t xml:space="preserve">    + </w:t>
            </w:r>
            <w:r>
              <w:rPr>
                <w:sz w:val="20"/>
                <w:szCs w:val="20"/>
              </w:rPr>
              <w:t xml:space="preserve">dönem ödevi özeti </w:t>
            </w:r>
            <w:r w:rsidRPr="00696A86">
              <w:rPr>
                <w:sz w:val="20"/>
                <w:szCs w:val="20"/>
              </w:rPr>
              <w:t>+ bibliogra</w:t>
            </w:r>
            <w:r>
              <w:rPr>
                <w:sz w:val="20"/>
                <w:szCs w:val="20"/>
              </w:rPr>
              <w:t>fya teslimi</w:t>
            </w:r>
          </w:p>
        </w:tc>
      </w:tr>
      <w:tr w:rsidR="008E462E" w14:paraId="543476B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1F959B5" w14:textId="77777777" w:rsidR="008E462E" w:rsidRDefault="008E462E" w:rsidP="004D414A">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35F35C9B" w14:textId="77777777" w:rsidR="008E462E" w:rsidRPr="0072271B" w:rsidRDefault="008E462E" w:rsidP="004D414A">
            <w:pPr>
              <w:rPr>
                <w:sz w:val="20"/>
                <w:szCs w:val="20"/>
              </w:rPr>
            </w:pPr>
            <w:r>
              <w:rPr>
                <w:sz w:val="20"/>
                <w:szCs w:val="20"/>
              </w:rPr>
              <w:t>Bölgeselcilik</w:t>
            </w:r>
          </w:p>
        </w:tc>
      </w:tr>
      <w:tr w:rsidR="008E462E" w14:paraId="4713F2D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BBAD3C5" w14:textId="77777777" w:rsidR="008E462E" w:rsidRDefault="008E462E" w:rsidP="004D414A">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495B1A7C" w14:textId="77777777" w:rsidR="008E462E" w:rsidRPr="0072271B" w:rsidRDefault="008E462E" w:rsidP="004D414A">
            <w:pPr>
              <w:tabs>
                <w:tab w:val="center" w:pos="4234"/>
              </w:tabs>
              <w:rPr>
                <w:sz w:val="20"/>
                <w:szCs w:val="20"/>
              </w:rPr>
            </w:pPr>
            <w:r>
              <w:rPr>
                <w:sz w:val="20"/>
                <w:szCs w:val="20"/>
              </w:rPr>
              <w:t>Totaliterlik</w:t>
            </w:r>
            <w:r w:rsidRPr="00696A86">
              <w:rPr>
                <w:sz w:val="20"/>
                <w:szCs w:val="20"/>
              </w:rPr>
              <w:tab/>
              <w:t xml:space="preserve"> </w:t>
            </w:r>
          </w:p>
        </w:tc>
      </w:tr>
      <w:tr w:rsidR="008E462E" w14:paraId="57E628B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3591719" w14:textId="77777777" w:rsidR="008E462E" w:rsidRDefault="008E462E" w:rsidP="004D414A">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6BD7FBDC" w14:textId="77777777" w:rsidR="008E462E" w:rsidRPr="0072271B" w:rsidRDefault="008E462E" w:rsidP="004D414A">
            <w:pPr>
              <w:tabs>
                <w:tab w:val="left" w:pos="6696"/>
              </w:tabs>
              <w:rPr>
                <w:sz w:val="20"/>
                <w:szCs w:val="20"/>
              </w:rPr>
            </w:pPr>
            <w:r>
              <w:rPr>
                <w:sz w:val="20"/>
                <w:szCs w:val="20"/>
              </w:rPr>
              <w:t>Mimarlık tarih ve teorileri (tartışma)</w:t>
            </w:r>
            <w:r w:rsidRPr="00696A86">
              <w:rPr>
                <w:sz w:val="20"/>
                <w:szCs w:val="20"/>
              </w:rPr>
              <w:t xml:space="preserve">                  </w:t>
            </w:r>
            <w:r>
              <w:rPr>
                <w:sz w:val="20"/>
                <w:szCs w:val="20"/>
              </w:rPr>
              <w:t xml:space="preserve">                    </w:t>
            </w:r>
            <w:r w:rsidRPr="00696A86">
              <w:rPr>
                <w:sz w:val="20"/>
                <w:szCs w:val="20"/>
              </w:rPr>
              <w:t xml:space="preserve">  + </w:t>
            </w:r>
            <w:r>
              <w:rPr>
                <w:sz w:val="20"/>
                <w:szCs w:val="20"/>
              </w:rPr>
              <w:t>dönem ödevi geliştirme</w:t>
            </w:r>
            <w:r>
              <w:rPr>
                <w:sz w:val="20"/>
                <w:szCs w:val="20"/>
              </w:rPr>
              <w:tab/>
            </w:r>
            <w:r>
              <w:rPr>
                <w:sz w:val="20"/>
                <w:szCs w:val="20"/>
              </w:rPr>
              <w:tab/>
            </w:r>
          </w:p>
        </w:tc>
      </w:tr>
      <w:tr w:rsidR="008E462E" w14:paraId="60DF937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3B42595" w14:textId="77777777" w:rsidR="008E462E" w:rsidRDefault="008E462E" w:rsidP="004D414A">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211294B4" w14:textId="77777777" w:rsidR="008E462E" w:rsidRPr="0072271B" w:rsidRDefault="008E462E" w:rsidP="004D414A">
            <w:pPr>
              <w:tabs>
                <w:tab w:val="left" w:pos="6912"/>
              </w:tabs>
              <w:rPr>
                <w:sz w:val="20"/>
                <w:szCs w:val="20"/>
              </w:rPr>
            </w:pPr>
            <w:r w:rsidRPr="00F823A8">
              <w:rPr>
                <w:sz w:val="20"/>
                <w:szCs w:val="20"/>
              </w:rPr>
              <w:t>Mimarlık tarih ve teorileri (tartışma)</w:t>
            </w:r>
            <w:r w:rsidRPr="00696A86">
              <w:rPr>
                <w:sz w:val="20"/>
                <w:szCs w:val="20"/>
              </w:rPr>
              <w:tab/>
            </w:r>
            <w:r>
              <w:rPr>
                <w:sz w:val="20"/>
                <w:szCs w:val="20"/>
              </w:rPr>
              <w:tab/>
            </w:r>
          </w:p>
        </w:tc>
      </w:tr>
      <w:tr w:rsidR="008E462E" w14:paraId="2D6A9DB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C29CA92" w14:textId="77777777" w:rsidR="008E462E" w:rsidRDefault="008E462E" w:rsidP="004D414A">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A4D2AAA" w14:textId="77777777" w:rsidR="008E462E" w:rsidRPr="0072271B" w:rsidRDefault="008E462E" w:rsidP="004D414A">
            <w:pPr>
              <w:rPr>
                <w:sz w:val="20"/>
                <w:szCs w:val="20"/>
              </w:rPr>
            </w:pPr>
            <w:r>
              <w:rPr>
                <w:sz w:val="20"/>
                <w:szCs w:val="20"/>
              </w:rPr>
              <w:t xml:space="preserve">Modern Mimarlığın Eleştirisi – CIAM’ın yıkılışı </w:t>
            </w:r>
            <w:r w:rsidRPr="00F823A8">
              <w:rPr>
                <w:sz w:val="20"/>
                <w:szCs w:val="20"/>
              </w:rPr>
              <w:t xml:space="preserve">(tartışma)                                        </w:t>
            </w:r>
          </w:p>
        </w:tc>
      </w:tr>
      <w:tr w:rsidR="008E462E" w14:paraId="5B6E859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E305249" w14:textId="77777777" w:rsidR="008E462E" w:rsidRDefault="008E462E" w:rsidP="004D414A">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4ED1A332" w14:textId="50395A6D" w:rsidR="008E462E" w:rsidRPr="00B74BC6" w:rsidRDefault="008E462E" w:rsidP="004D414A">
            <w:pPr>
              <w:tabs>
                <w:tab w:val="left" w:pos="5568"/>
              </w:tabs>
              <w:rPr>
                <w:sz w:val="20"/>
                <w:szCs w:val="20"/>
              </w:rPr>
            </w:pPr>
            <w:r w:rsidRPr="00F823A8">
              <w:rPr>
                <w:sz w:val="20"/>
                <w:szCs w:val="20"/>
              </w:rPr>
              <w:t>Modern Mimarlığın Eleştirisi</w:t>
            </w:r>
            <w:r>
              <w:rPr>
                <w:sz w:val="20"/>
                <w:szCs w:val="20"/>
              </w:rPr>
              <w:t xml:space="preserve"> </w:t>
            </w:r>
            <w:r w:rsidR="00AE718B">
              <w:rPr>
                <w:sz w:val="20"/>
                <w:szCs w:val="20"/>
              </w:rPr>
              <w:t>–</w:t>
            </w:r>
            <w:r>
              <w:rPr>
                <w:sz w:val="20"/>
                <w:szCs w:val="20"/>
              </w:rPr>
              <w:t xml:space="preserve"> Banham</w:t>
            </w:r>
            <w:r w:rsidRPr="00696A86">
              <w:rPr>
                <w:sz w:val="20"/>
                <w:szCs w:val="20"/>
              </w:rPr>
              <w:t xml:space="preserve"> </w:t>
            </w:r>
            <w:r w:rsidRPr="00F823A8">
              <w:rPr>
                <w:sz w:val="20"/>
                <w:szCs w:val="20"/>
              </w:rPr>
              <w:t xml:space="preserve">(tartışma)        </w:t>
            </w:r>
            <w:r>
              <w:rPr>
                <w:sz w:val="20"/>
                <w:szCs w:val="20"/>
              </w:rPr>
              <w:t xml:space="preserve">         </w:t>
            </w:r>
            <w:r w:rsidRPr="00696A86">
              <w:rPr>
                <w:sz w:val="20"/>
                <w:szCs w:val="20"/>
              </w:rPr>
              <w:t xml:space="preserve"> + </w:t>
            </w:r>
            <w:r>
              <w:rPr>
                <w:sz w:val="20"/>
                <w:szCs w:val="20"/>
              </w:rPr>
              <w:t>dönem ödevi geliştirme</w:t>
            </w:r>
          </w:p>
        </w:tc>
      </w:tr>
      <w:tr w:rsidR="008E462E" w14:paraId="4952551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A06BB55" w14:textId="77777777" w:rsidR="008E462E" w:rsidRDefault="008E462E" w:rsidP="004D414A">
            <w:pPr>
              <w:jc w:val="center"/>
            </w:pPr>
            <w:r>
              <w:rPr>
                <w:sz w:val="22"/>
                <w:szCs w:val="22"/>
              </w:rPr>
              <w:lastRenderedPageBreak/>
              <w:t>13</w:t>
            </w:r>
          </w:p>
        </w:tc>
        <w:tc>
          <w:tcPr>
            <w:tcW w:w="4407" w:type="pct"/>
            <w:tcBorders>
              <w:top w:val="single" w:sz="6" w:space="0" w:color="auto"/>
              <w:left w:val="single" w:sz="6" w:space="0" w:color="auto"/>
              <w:bottom w:val="single" w:sz="6" w:space="0" w:color="auto"/>
              <w:right w:val="single" w:sz="12" w:space="0" w:color="auto"/>
            </w:tcBorders>
          </w:tcPr>
          <w:p w14:paraId="2F4D7370" w14:textId="77777777" w:rsidR="008E462E" w:rsidRPr="00B74BC6" w:rsidRDefault="008E462E" w:rsidP="004D414A">
            <w:pPr>
              <w:tabs>
                <w:tab w:val="left" w:pos="4932"/>
              </w:tabs>
              <w:rPr>
                <w:sz w:val="20"/>
                <w:szCs w:val="20"/>
              </w:rPr>
            </w:pPr>
            <w:r w:rsidRPr="00F823A8">
              <w:rPr>
                <w:sz w:val="20"/>
                <w:szCs w:val="20"/>
              </w:rPr>
              <w:t>Modern Mimarlığın Eleştirisi</w:t>
            </w:r>
            <w:r>
              <w:rPr>
                <w:sz w:val="20"/>
                <w:szCs w:val="20"/>
              </w:rPr>
              <w:t xml:space="preserve"> – Rowe, Colquhoun</w:t>
            </w:r>
            <w:r w:rsidRPr="00F823A8">
              <w:rPr>
                <w:sz w:val="20"/>
                <w:szCs w:val="20"/>
              </w:rPr>
              <w:t xml:space="preserve">(tartışma)                                        </w:t>
            </w:r>
          </w:p>
        </w:tc>
      </w:tr>
      <w:tr w:rsidR="008E462E" w14:paraId="711E3BE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6967505" w14:textId="77777777" w:rsidR="008E462E" w:rsidRDefault="008E462E" w:rsidP="004D414A">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051426B9" w14:textId="77777777" w:rsidR="008E462E" w:rsidRPr="00B74BC6" w:rsidRDefault="008E462E" w:rsidP="004D414A">
            <w:pPr>
              <w:rPr>
                <w:sz w:val="20"/>
                <w:szCs w:val="20"/>
              </w:rPr>
            </w:pPr>
            <w:r>
              <w:rPr>
                <w:sz w:val="20"/>
                <w:szCs w:val="20"/>
              </w:rPr>
              <w:t>Post Modernizm</w:t>
            </w:r>
          </w:p>
        </w:tc>
      </w:tr>
      <w:tr w:rsidR="008E462E" w14:paraId="709F1C42"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2FEC1B2E" w14:textId="77777777" w:rsidR="008E462E" w:rsidRDefault="008E462E" w:rsidP="004D414A">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0FDB7188" w14:textId="77777777" w:rsidR="008E462E" w:rsidRPr="000E3402" w:rsidRDefault="008E462E" w:rsidP="004D414A">
            <w:pPr>
              <w:rPr>
                <w:sz w:val="20"/>
                <w:szCs w:val="20"/>
              </w:rPr>
            </w:pPr>
            <w:r>
              <w:rPr>
                <w:sz w:val="20"/>
                <w:szCs w:val="20"/>
              </w:rPr>
              <w:t xml:space="preserve">                                                                                                  </w:t>
            </w:r>
            <w:r w:rsidRPr="00696A86">
              <w:rPr>
                <w:sz w:val="20"/>
                <w:szCs w:val="20"/>
              </w:rPr>
              <w:t xml:space="preserve">+ </w:t>
            </w:r>
            <w:r>
              <w:rPr>
                <w:sz w:val="20"/>
                <w:szCs w:val="20"/>
              </w:rPr>
              <w:t>dönem ödevi teslim</w:t>
            </w:r>
          </w:p>
        </w:tc>
      </w:tr>
    </w:tbl>
    <w:p w14:paraId="230C167A" w14:textId="77777777" w:rsidR="008E462E" w:rsidRDefault="008E462E" w:rsidP="004D414A">
      <w:pPr>
        <w:rPr>
          <w:sz w:val="16"/>
          <w:szCs w:val="16"/>
        </w:rPr>
      </w:pPr>
    </w:p>
    <w:p w14:paraId="21C6FB99" w14:textId="77777777" w:rsidR="008E462E" w:rsidRDefault="008E462E" w:rsidP="004D414A">
      <w:pPr>
        <w:rPr>
          <w:sz w:val="16"/>
          <w:szCs w:val="16"/>
        </w:rPr>
      </w:pPr>
    </w:p>
    <w:p w14:paraId="69AED5AD" w14:textId="77777777" w:rsidR="008E462E" w:rsidRDefault="008E462E" w:rsidP="004D414A">
      <w:pPr>
        <w:rPr>
          <w:sz w:val="16"/>
          <w:szCs w:val="16"/>
        </w:rPr>
      </w:pPr>
    </w:p>
    <w:p w14:paraId="7348376B" w14:textId="77777777" w:rsidR="008E462E" w:rsidRDefault="008E462E"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E462E" w14:paraId="639388DE"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34830174" w14:textId="77777777" w:rsidR="008E462E" w:rsidRDefault="008E462E" w:rsidP="004D414A">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20DB831A" w14:textId="77777777" w:rsidR="008E462E" w:rsidRDefault="008E462E" w:rsidP="004D414A">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20414C9F" w14:textId="77777777" w:rsidR="008E462E" w:rsidRDefault="008E462E" w:rsidP="004D414A">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042530E1" w14:textId="77777777" w:rsidR="008E462E" w:rsidRDefault="008E462E" w:rsidP="004D414A">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1D0D54C" w14:textId="77777777" w:rsidR="008E462E" w:rsidRDefault="008E462E" w:rsidP="004D414A">
            <w:pPr>
              <w:jc w:val="center"/>
              <w:rPr>
                <w:b/>
              </w:rPr>
            </w:pPr>
            <w:r>
              <w:rPr>
                <w:b/>
                <w:sz w:val="22"/>
                <w:szCs w:val="22"/>
              </w:rPr>
              <w:t>1</w:t>
            </w:r>
          </w:p>
        </w:tc>
      </w:tr>
      <w:tr w:rsidR="008E462E" w14:paraId="5461C4F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DF698B2" w14:textId="77777777" w:rsidR="008E462E" w:rsidRDefault="008E462E" w:rsidP="004D414A">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684CBBA7" w14:textId="5E929E4D" w:rsidR="008E462E" w:rsidRPr="007401C0" w:rsidRDefault="008E462E" w:rsidP="004D414A">
            <w:r w:rsidRPr="007401C0">
              <w:rPr>
                <w:rFonts w:ascii="TimesNewRoman" w:hAnsi="TimesNewRoman" w:cs="TimesNewRoman"/>
                <w:sz w:val="20"/>
                <w:szCs w:val="20"/>
              </w:rPr>
              <w:t xml:space="preserve">Yerel ve evrensel olanı mimari </w:t>
            </w:r>
            <w:r w:rsidR="00146474">
              <w:rPr>
                <w:rFonts w:ascii="TimesNewRoman" w:hAnsi="TimesNewRoman" w:cs="TimesNewRoman"/>
                <w:sz w:val="20"/>
                <w:szCs w:val="20"/>
              </w:rPr>
              <w:t>Tasarım</w:t>
            </w:r>
            <w:r w:rsidRPr="007401C0">
              <w:rPr>
                <w:rFonts w:ascii="TimesNewRoman" w:hAnsi="TimesNewRoman" w:cs="TimesNewRoman"/>
                <w:sz w:val="20"/>
                <w:szCs w:val="20"/>
              </w:rPr>
              <w:t>, mekansal planlama süreçleri ve inşa edili form süreçleri ile ilişkilendirme</w:t>
            </w:r>
            <w:r>
              <w:rPr>
                <w:rFonts w:ascii="TimesNewRoman" w:hAnsi="TimesNewRoman" w:cs="TimesNewRoman"/>
                <w:sz w:val="20"/>
                <w:szCs w:val="20"/>
              </w:rPr>
              <w:t>k</w:t>
            </w:r>
          </w:p>
        </w:tc>
        <w:tc>
          <w:tcPr>
            <w:tcW w:w="567" w:type="dxa"/>
            <w:tcBorders>
              <w:top w:val="single" w:sz="6" w:space="0" w:color="auto"/>
              <w:left w:val="single" w:sz="6" w:space="0" w:color="auto"/>
              <w:bottom w:val="single" w:sz="6" w:space="0" w:color="auto"/>
              <w:right w:val="single" w:sz="6" w:space="0" w:color="auto"/>
            </w:tcBorders>
            <w:vAlign w:val="center"/>
          </w:tcPr>
          <w:p w14:paraId="62C7F173" w14:textId="77777777" w:rsidR="008E462E" w:rsidRPr="000E3402" w:rsidRDefault="008E462E" w:rsidP="004D414A">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2B86A551" w14:textId="77777777" w:rsidR="008E462E" w:rsidRPr="000E3402" w:rsidRDefault="008E462E"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780D46A" w14:textId="77777777" w:rsidR="008E462E" w:rsidRPr="000E3402" w:rsidRDefault="008E462E" w:rsidP="004D414A">
            <w:pPr>
              <w:jc w:val="center"/>
              <w:rPr>
                <w:b/>
                <w:sz w:val="20"/>
                <w:szCs w:val="20"/>
              </w:rPr>
            </w:pPr>
          </w:p>
        </w:tc>
      </w:tr>
      <w:tr w:rsidR="008E462E" w14:paraId="7EEAAA8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5CF1FFC" w14:textId="77777777" w:rsidR="008E462E" w:rsidRDefault="008E462E" w:rsidP="004D414A">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360AECFA" w14:textId="77777777" w:rsidR="008E462E" w:rsidRPr="007401C0" w:rsidRDefault="008E462E" w:rsidP="004D414A">
            <w:pPr>
              <w:rPr>
                <w:rFonts w:ascii="TimesNewRoman" w:hAnsi="TimesNewRoman" w:cs="TimesNewRoman"/>
                <w:sz w:val="20"/>
                <w:szCs w:val="20"/>
              </w:rPr>
            </w:pPr>
            <w:r w:rsidRPr="007401C0">
              <w:rPr>
                <w:rFonts w:ascii="TimesNewRoman" w:hAnsi="TimesNewRoman" w:cs="TimesNewRoman"/>
                <w:sz w:val="20"/>
                <w:szCs w:val="20"/>
              </w:rPr>
              <w:t xml:space="preserve">Sosyal ve kültürel bağlam ile de ilişkilendirerek, </w:t>
            </w:r>
            <w:r>
              <w:rPr>
                <w:rFonts w:ascii="TimesNewRoman" w:hAnsi="TimesNewRoman" w:cs="TimesNewRoman"/>
                <w:sz w:val="20"/>
                <w:szCs w:val="20"/>
              </w:rPr>
              <w:t>m</w:t>
            </w:r>
            <w:r w:rsidRPr="007401C0">
              <w:rPr>
                <w:rFonts w:ascii="TimesNewRoman" w:hAnsi="TimesNewRoman" w:cs="TimesNewRoman"/>
                <w:sz w:val="20"/>
                <w:szCs w:val="20"/>
              </w:rPr>
              <w:t xml:space="preserve">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5C31F1E9" w14:textId="77777777" w:rsidR="008E462E" w:rsidRPr="000E3402" w:rsidRDefault="008E462E" w:rsidP="004D414A">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031A4F3D" w14:textId="77777777" w:rsidR="008E462E" w:rsidRPr="000E3402" w:rsidRDefault="008E462E"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35E979A" w14:textId="77777777" w:rsidR="008E462E" w:rsidRPr="000E3402" w:rsidRDefault="008E462E" w:rsidP="004D414A">
            <w:pPr>
              <w:jc w:val="center"/>
              <w:rPr>
                <w:b/>
                <w:sz w:val="20"/>
                <w:szCs w:val="20"/>
              </w:rPr>
            </w:pPr>
          </w:p>
        </w:tc>
      </w:tr>
      <w:tr w:rsidR="008E462E" w14:paraId="6CD4C91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B9C63F2" w14:textId="77777777" w:rsidR="008E462E" w:rsidRDefault="008E462E" w:rsidP="004D414A">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09B2F43D" w14:textId="77777777" w:rsidR="008E462E" w:rsidRPr="007401C0" w:rsidRDefault="008E462E" w:rsidP="004D414A">
            <w:pPr>
              <w:rPr>
                <w:rFonts w:ascii="TimesNewRoman" w:hAnsi="TimesNewRoman" w:cs="TimesNewRoman"/>
                <w:sz w:val="20"/>
                <w:szCs w:val="20"/>
              </w:rPr>
            </w:pPr>
            <w:r w:rsidRPr="007401C0">
              <w:rPr>
                <w:rFonts w:ascii="TimesNewRoman" w:hAnsi="TimesNewRoman" w:cs="TimesNewRoman"/>
                <w:sz w:val="20"/>
                <w:szCs w:val="20"/>
              </w:rPr>
              <w:t>Mimarlık alanında teknik bilgi, estetik duyarlılık ve mesleki etiği geliştirme</w:t>
            </w:r>
            <w:r>
              <w:rPr>
                <w:rFonts w:ascii="TimesNewRoman" w:hAnsi="TimesNewRoman" w:cs="TimesNewRoman"/>
                <w:sz w:val="20"/>
                <w:szCs w:val="20"/>
              </w:rPr>
              <w:t>k</w:t>
            </w:r>
          </w:p>
        </w:tc>
        <w:tc>
          <w:tcPr>
            <w:tcW w:w="567" w:type="dxa"/>
            <w:tcBorders>
              <w:top w:val="single" w:sz="6" w:space="0" w:color="auto"/>
              <w:left w:val="single" w:sz="6" w:space="0" w:color="auto"/>
              <w:bottom w:val="single" w:sz="6" w:space="0" w:color="auto"/>
              <w:right w:val="single" w:sz="6" w:space="0" w:color="auto"/>
            </w:tcBorders>
            <w:vAlign w:val="center"/>
          </w:tcPr>
          <w:p w14:paraId="315079EA" w14:textId="77777777" w:rsidR="008E462E" w:rsidRPr="000E3402" w:rsidRDefault="008E462E"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7761D0DC" w14:textId="77777777" w:rsidR="008E462E" w:rsidRPr="000E3402" w:rsidRDefault="008E462E"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E96735E" w14:textId="77777777" w:rsidR="008E462E" w:rsidRPr="000E3402" w:rsidRDefault="008E462E" w:rsidP="004D414A">
            <w:pPr>
              <w:jc w:val="center"/>
              <w:rPr>
                <w:b/>
                <w:sz w:val="20"/>
                <w:szCs w:val="20"/>
              </w:rPr>
            </w:pPr>
            <w:r>
              <w:rPr>
                <w:b/>
                <w:sz w:val="20"/>
                <w:szCs w:val="20"/>
              </w:rPr>
              <w:t xml:space="preserve"> </w:t>
            </w:r>
          </w:p>
        </w:tc>
      </w:tr>
      <w:tr w:rsidR="008E462E" w14:paraId="775C369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A347A5C" w14:textId="77777777" w:rsidR="008E462E" w:rsidRDefault="008E462E" w:rsidP="004D414A">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0A46FC02" w14:textId="77777777" w:rsidR="008E462E" w:rsidRPr="007401C0" w:rsidRDefault="008E462E" w:rsidP="004D414A">
            <w:r w:rsidRPr="007401C0">
              <w:rPr>
                <w:rFonts w:ascii="TimesNewRoman" w:hAnsi="TimesNewRoman" w:cs="TimesNewRoman"/>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603E915F" w14:textId="77777777" w:rsidR="008E462E" w:rsidRPr="000E3402" w:rsidRDefault="008E462E"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B5BCFA3" w14:textId="77777777" w:rsidR="008E462E" w:rsidRPr="000E3402" w:rsidRDefault="008E462E" w:rsidP="004D414A">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6C399028" w14:textId="77777777" w:rsidR="008E462E" w:rsidRPr="000E3402" w:rsidRDefault="008E462E" w:rsidP="004D414A">
            <w:pPr>
              <w:jc w:val="center"/>
              <w:rPr>
                <w:b/>
                <w:sz w:val="20"/>
                <w:szCs w:val="20"/>
              </w:rPr>
            </w:pPr>
            <w:r>
              <w:rPr>
                <w:b/>
                <w:sz w:val="20"/>
                <w:szCs w:val="20"/>
              </w:rPr>
              <w:t xml:space="preserve"> </w:t>
            </w:r>
          </w:p>
        </w:tc>
      </w:tr>
      <w:tr w:rsidR="008E462E" w14:paraId="0A68E12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7A7BDB0" w14:textId="77777777" w:rsidR="008E462E" w:rsidRDefault="008E462E" w:rsidP="004D414A">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6924D9A2" w14:textId="75442DCC" w:rsidR="008E462E" w:rsidRPr="00AC75B1" w:rsidRDefault="008E462E" w:rsidP="004D414A">
            <w:pPr>
              <w:rPr>
                <w:rFonts w:ascii="TimesNewRoman" w:hAnsi="TimesNewRoman" w:cs="TimesNewRoman"/>
                <w:sz w:val="20"/>
                <w:szCs w:val="20"/>
              </w:rPr>
            </w:pPr>
            <w:r w:rsidRPr="007401C0">
              <w:rPr>
                <w:rFonts w:ascii="TimesNewRoman" w:hAnsi="TimesNewRoman" w:cs="TimesNewRoman"/>
                <w:sz w:val="20"/>
                <w:szCs w:val="20"/>
              </w:rPr>
              <w:t xml:space="preserve">Enerji, yerel ve/veya evrensel konut ve yerleşme biçimleri alanlarında kişi-çevre etkileşiminin her aşamasında araştırma ve </w:t>
            </w:r>
            <w:r w:rsidR="00146474">
              <w:rPr>
                <w:rFonts w:ascii="TimesNewRoman" w:hAnsi="TimesNewRoman" w:cs="TimesNewRoman"/>
                <w:sz w:val="20"/>
                <w:szCs w:val="20"/>
              </w:rPr>
              <w:t>Tasarım</w:t>
            </w:r>
            <w:r w:rsidRPr="007401C0">
              <w:rPr>
                <w:rFonts w:ascii="TimesNewRoman" w:hAnsi="TimesNewRoman" w:cs="TimesNewRoman"/>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45BE0DBE" w14:textId="77777777" w:rsidR="008E462E" w:rsidRPr="000E3402" w:rsidRDefault="008E462E"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7220F76" w14:textId="77777777" w:rsidR="008E462E" w:rsidRPr="000E3402" w:rsidRDefault="008E462E" w:rsidP="004D414A">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60B7E8BF" w14:textId="77777777" w:rsidR="008E462E" w:rsidRPr="000E3402" w:rsidRDefault="008E462E" w:rsidP="004D414A">
            <w:pPr>
              <w:jc w:val="center"/>
              <w:rPr>
                <w:b/>
                <w:sz w:val="20"/>
                <w:szCs w:val="20"/>
              </w:rPr>
            </w:pPr>
          </w:p>
        </w:tc>
      </w:tr>
      <w:tr w:rsidR="008E462E" w14:paraId="3C0318E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49228A5" w14:textId="77777777" w:rsidR="008E462E" w:rsidRDefault="008E462E" w:rsidP="004D414A">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262E4AD6" w14:textId="77777777" w:rsidR="008E462E" w:rsidRPr="007401C0" w:rsidRDefault="008E462E" w:rsidP="004D414A">
            <w:pPr>
              <w:rPr>
                <w:rFonts w:ascii="Calibri" w:hAnsi="Calibri"/>
              </w:rPr>
            </w:pPr>
            <w:r w:rsidRPr="007401C0">
              <w:rPr>
                <w:rFonts w:ascii="TimesNewRoman" w:hAnsi="TimesNewRoman" w:cs="TimesNewRoman"/>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58F9C82F" w14:textId="77777777" w:rsidR="008E462E" w:rsidRPr="000E3402" w:rsidRDefault="008E462E"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0181A81E" w14:textId="77777777" w:rsidR="008E462E" w:rsidRPr="000E3402" w:rsidRDefault="008E462E"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61B2FBB" w14:textId="77777777" w:rsidR="008E462E" w:rsidRPr="000E3402" w:rsidRDefault="008E462E" w:rsidP="004D414A">
            <w:pPr>
              <w:jc w:val="center"/>
              <w:rPr>
                <w:b/>
                <w:sz w:val="20"/>
                <w:szCs w:val="20"/>
              </w:rPr>
            </w:pPr>
            <w:r>
              <w:rPr>
                <w:b/>
                <w:sz w:val="20"/>
                <w:szCs w:val="20"/>
              </w:rPr>
              <w:t xml:space="preserve"> </w:t>
            </w:r>
          </w:p>
        </w:tc>
      </w:tr>
      <w:tr w:rsidR="008E462E" w14:paraId="539BA8E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DDF913D" w14:textId="77777777" w:rsidR="008E462E" w:rsidRDefault="008E462E" w:rsidP="004D414A">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64D3AEE5" w14:textId="77777777" w:rsidR="008E462E" w:rsidRPr="00AC75B1" w:rsidRDefault="008E462E" w:rsidP="004D414A">
            <w:pPr>
              <w:rPr>
                <w:rFonts w:ascii="TimesNewRoman" w:hAnsi="TimesNewRoman" w:cs="TimesNewRoman"/>
                <w:sz w:val="20"/>
                <w:szCs w:val="20"/>
              </w:rPr>
            </w:pPr>
            <w:r>
              <w:rPr>
                <w:rFonts w:ascii="TimesNewRoman" w:hAnsi="TimesNewRoman" w:cs="TimesNewRoman"/>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27E969F3" w14:textId="77777777" w:rsidR="008E462E" w:rsidRPr="000E3402" w:rsidRDefault="008E462E"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0925230" w14:textId="77777777" w:rsidR="008E462E" w:rsidRPr="000E3402" w:rsidRDefault="008E462E"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4867DD25" w14:textId="77777777" w:rsidR="008E462E" w:rsidRPr="000E3402" w:rsidRDefault="008E462E" w:rsidP="004D414A">
            <w:pPr>
              <w:jc w:val="center"/>
              <w:rPr>
                <w:b/>
                <w:sz w:val="20"/>
                <w:szCs w:val="20"/>
              </w:rPr>
            </w:pPr>
          </w:p>
        </w:tc>
      </w:tr>
      <w:tr w:rsidR="008E462E" w14:paraId="2133822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5AADB24" w14:textId="77777777" w:rsidR="008E462E" w:rsidRDefault="008E462E" w:rsidP="004D414A">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56A5C347" w14:textId="77777777" w:rsidR="008E462E" w:rsidRPr="00AC75B1" w:rsidRDefault="008E462E" w:rsidP="004D414A">
            <w:pPr>
              <w:rPr>
                <w:sz w:val="20"/>
                <w:szCs w:val="20"/>
              </w:rPr>
            </w:pPr>
            <w:r>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30415469" w14:textId="77777777" w:rsidR="008E462E" w:rsidRPr="000E3402" w:rsidRDefault="008E462E"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54FFCE9" w14:textId="77777777" w:rsidR="008E462E" w:rsidRPr="000E3402" w:rsidRDefault="008E462E"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8A65C65" w14:textId="77777777" w:rsidR="008E462E" w:rsidRPr="000E3402" w:rsidRDefault="008E462E" w:rsidP="004D414A">
            <w:pPr>
              <w:jc w:val="center"/>
              <w:rPr>
                <w:b/>
                <w:sz w:val="20"/>
                <w:szCs w:val="20"/>
              </w:rPr>
            </w:pPr>
          </w:p>
        </w:tc>
      </w:tr>
      <w:tr w:rsidR="008E462E" w14:paraId="138DB54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0150EEC" w14:textId="77777777" w:rsidR="008E462E" w:rsidRDefault="008E462E" w:rsidP="004D414A">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52EA5E22" w14:textId="77777777" w:rsidR="008E462E" w:rsidRPr="00AC75B1" w:rsidRDefault="008E462E" w:rsidP="004D414A">
            <w:pPr>
              <w:rPr>
                <w:sz w:val="20"/>
                <w:szCs w:val="20"/>
              </w:rPr>
            </w:pPr>
            <w:r>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042A157F" w14:textId="77777777" w:rsidR="008E462E" w:rsidRPr="000E3402" w:rsidRDefault="008E462E"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D876620" w14:textId="77777777" w:rsidR="008E462E" w:rsidRPr="000E3402" w:rsidRDefault="008E462E"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E65D449" w14:textId="77777777" w:rsidR="008E462E" w:rsidRPr="000E3402" w:rsidRDefault="008E462E" w:rsidP="004D414A">
            <w:pPr>
              <w:jc w:val="center"/>
              <w:rPr>
                <w:b/>
                <w:sz w:val="20"/>
                <w:szCs w:val="20"/>
              </w:rPr>
            </w:pPr>
            <w:r>
              <w:rPr>
                <w:b/>
                <w:sz w:val="20"/>
                <w:szCs w:val="20"/>
              </w:rPr>
              <w:t xml:space="preserve"> </w:t>
            </w:r>
          </w:p>
        </w:tc>
      </w:tr>
      <w:tr w:rsidR="008E462E" w14:paraId="5604EDBC"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3E6F7C6B" w14:textId="77777777" w:rsidR="008E462E" w:rsidRPr="00AC75B1" w:rsidRDefault="008E462E" w:rsidP="004D414A">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14:paraId="16212F79" w14:textId="77777777" w:rsidR="008E462E" w:rsidRDefault="008E462E" w:rsidP="004D414A">
      <w:pPr>
        <w:rPr>
          <w:sz w:val="16"/>
          <w:szCs w:val="16"/>
        </w:rPr>
      </w:pPr>
    </w:p>
    <w:p w14:paraId="1226F732" w14:textId="1CCF6CC1" w:rsidR="008E462E" w:rsidRDefault="008E462E" w:rsidP="004D414A">
      <w:r>
        <w:rPr>
          <w:b/>
        </w:rPr>
        <w:t xml:space="preserve">Dersin Öğretim </w:t>
      </w:r>
      <w:r w:rsidRPr="006C3507">
        <w:rPr>
          <w:b/>
        </w:rPr>
        <w:t>Üyesi:</w:t>
      </w:r>
      <w:r w:rsidRPr="003320A5">
        <w:t xml:space="preserve"> </w:t>
      </w:r>
      <w:r>
        <w:t>Prof. Dr. Hakan Anay</w:t>
      </w:r>
    </w:p>
    <w:p w14:paraId="4692F06F" w14:textId="7BE60284" w:rsidR="004A7DFB" w:rsidRPr="0013331C" w:rsidRDefault="008E462E" w:rsidP="004D414A">
      <w:pPr>
        <w:jc w:val="center"/>
        <w:outlineLvl w:val="3"/>
        <w:rPr>
          <w:b/>
          <w:bCs/>
          <w:color w:val="000000"/>
        </w:rPr>
      </w:pPr>
      <w:r w:rsidRPr="00D64451">
        <w:rPr>
          <w:b/>
        </w:rPr>
        <w:t>İmza</w:t>
      </w:r>
      <w:r>
        <w:t>:</w:t>
      </w:r>
      <w:r>
        <w:rPr>
          <w:b/>
        </w:rPr>
        <w:tab/>
      </w:r>
      <w:r>
        <w:rPr>
          <w:b/>
        </w:rPr>
        <w:tab/>
      </w:r>
      <w:r>
        <w:rPr>
          <w:b/>
        </w:rPr>
        <w:tab/>
      </w:r>
      <w:r>
        <w:rPr>
          <w:b/>
        </w:rPr>
        <w:tab/>
      </w:r>
      <w:r>
        <w:rPr>
          <w:b/>
        </w:rPr>
        <w:tab/>
      </w:r>
      <w:r>
        <w:rPr>
          <w:b/>
        </w:rPr>
        <w:tab/>
      </w:r>
      <w:r w:rsidRPr="00D64451">
        <w:rPr>
          <w:b/>
        </w:rPr>
        <w:tab/>
      </w:r>
      <w:r>
        <w:rPr>
          <w:b/>
        </w:rPr>
        <w:tab/>
      </w:r>
      <w:r>
        <w:rPr>
          <w:b/>
        </w:rPr>
        <w:tab/>
      </w:r>
      <w:r>
        <w:rPr>
          <w:b/>
        </w:rPr>
        <w:tab/>
      </w:r>
      <w:r w:rsidRPr="00D64451">
        <w:rPr>
          <w:b/>
        </w:rPr>
        <w:t>Tarih:</w:t>
      </w:r>
      <w:r>
        <w:rPr>
          <w:b/>
        </w:rPr>
        <w:t xml:space="preserve"> </w:t>
      </w:r>
      <w:r w:rsidRPr="006C3507">
        <w:t>14.12.2011</w:t>
      </w:r>
    </w:p>
    <w:p w14:paraId="483E6A42" w14:textId="77777777" w:rsidR="004A7DFB" w:rsidRPr="0013331C" w:rsidRDefault="004A7DFB" w:rsidP="004D414A">
      <w:pPr>
        <w:jc w:val="center"/>
        <w:outlineLvl w:val="3"/>
        <w:rPr>
          <w:b/>
          <w:bCs/>
          <w:color w:val="000000"/>
        </w:rPr>
      </w:pPr>
    </w:p>
    <w:p w14:paraId="37F36D40" w14:textId="77777777" w:rsidR="004A7DFB" w:rsidRPr="0013331C" w:rsidRDefault="004A7DFB" w:rsidP="004D414A">
      <w:pPr>
        <w:jc w:val="center"/>
        <w:outlineLvl w:val="3"/>
        <w:rPr>
          <w:b/>
          <w:bCs/>
          <w:color w:val="000000"/>
        </w:rPr>
      </w:pPr>
    </w:p>
    <w:p w14:paraId="3F352A6D" w14:textId="77777777" w:rsidR="004A7DFB" w:rsidRPr="0013331C" w:rsidRDefault="004A7DFB" w:rsidP="004D414A">
      <w:pPr>
        <w:jc w:val="center"/>
        <w:outlineLvl w:val="3"/>
        <w:rPr>
          <w:b/>
          <w:bCs/>
          <w:color w:val="000000"/>
        </w:rPr>
      </w:pPr>
    </w:p>
    <w:p w14:paraId="7E60BF27" w14:textId="77777777" w:rsidR="004A7DFB" w:rsidRPr="0013331C" w:rsidRDefault="004A7DFB" w:rsidP="004D414A">
      <w:pPr>
        <w:jc w:val="center"/>
        <w:outlineLvl w:val="3"/>
        <w:rPr>
          <w:b/>
          <w:bCs/>
          <w:color w:val="000000"/>
        </w:rPr>
      </w:pPr>
    </w:p>
    <w:p w14:paraId="63924D8D" w14:textId="77777777" w:rsidR="004A7DFB" w:rsidRPr="0013331C" w:rsidRDefault="004A7DFB" w:rsidP="004D414A">
      <w:pPr>
        <w:jc w:val="center"/>
        <w:outlineLvl w:val="3"/>
        <w:rPr>
          <w:b/>
          <w:bCs/>
          <w:color w:val="000000"/>
        </w:rPr>
      </w:pPr>
    </w:p>
    <w:p w14:paraId="296E8CCD" w14:textId="77777777" w:rsidR="004A7DFB" w:rsidRPr="0013331C" w:rsidRDefault="004A7DFB" w:rsidP="004D414A">
      <w:pPr>
        <w:jc w:val="center"/>
        <w:outlineLvl w:val="3"/>
        <w:rPr>
          <w:b/>
          <w:bCs/>
          <w:color w:val="000000"/>
        </w:rPr>
      </w:pPr>
    </w:p>
    <w:p w14:paraId="063778FC" w14:textId="77777777" w:rsidR="004A7DFB" w:rsidRPr="0013331C" w:rsidRDefault="004A7DFB" w:rsidP="004D414A">
      <w:pPr>
        <w:jc w:val="center"/>
        <w:outlineLvl w:val="3"/>
        <w:rPr>
          <w:b/>
          <w:bCs/>
          <w:color w:val="000000"/>
        </w:rPr>
      </w:pPr>
    </w:p>
    <w:p w14:paraId="596B513E" w14:textId="77777777" w:rsidR="004A7DFB" w:rsidRPr="0013331C" w:rsidRDefault="004A7DFB" w:rsidP="004D414A">
      <w:pPr>
        <w:jc w:val="center"/>
        <w:outlineLvl w:val="3"/>
        <w:rPr>
          <w:b/>
          <w:bCs/>
          <w:color w:val="000000"/>
        </w:rPr>
      </w:pPr>
    </w:p>
    <w:p w14:paraId="1EAF3EDE" w14:textId="77777777" w:rsidR="004A7DFB" w:rsidRPr="0013331C" w:rsidRDefault="004A7DFB" w:rsidP="004D414A">
      <w:pPr>
        <w:jc w:val="center"/>
        <w:outlineLvl w:val="3"/>
        <w:rPr>
          <w:b/>
          <w:bCs/>
          <w:color w:val="000000"/>
        </w:rPr>
      </w:pPr>
    </w:p>
    <w:p w14:paraId="0A93050A" w14:textId="77777777" w:rsidR="004A7DFB" w:rsidRPr="0013331C" w:rsidRDefault="004A7DFB" w:rsidP="004D414A">
      <w:pPr>
        <w:jc w:val="center"/>
        <w:outlineLvl w:val="3"/>
        <w:rPr>
          <w:b/>
          <w:bCs/>
          <w:color w:val="000000"/>
        </w:rPr>
      </w:pPr>
    </w:p>
    <w:p w14:paraId="1D1101AD" w14:textId="77777777" w:rsidR="004A7DFB" w:rsidRPr="0013331C" w:rsidRDefault="004A7DFB" w:rsidP="004D414A">
      <w:pPr>
        <w:jc w:val="center"/>
        <w:outlineLvl w:val="3"/>
        <w:rPr>
          <w:b/>
          <w:bCs/>
          <w:color w:val="000000"/>
        </w:rPr>
      </w:pPr>
    </w:p>
    <w:p w14:paraId="53D860BC" w14:textId="77777777" w:rsidR="004A7DFB" w:rsidRPr="0013331C" w:rsidRDefault="004A7DFB" w:rsidP="004D414A">
      <w:pPr>
        <w:jc w:val="center"/>
        <w:outlineLvl w:val="3"/>
        <w:rPr>
          <w:b/>
          <w:bCs/>
          <w:color w:val="000000"/>
        </w:rPr>
      </w:pPr>
    </w:p>
    <w:p w14:paraId="47217609" w14:textId="77777777" w:rsidR="004A7DFB" w:rsidRPr="0013331C" w:rsidRDefault="004A7DFB" w:rsidP="004D414A">
      <w:pPr>
        <w:jc w:val="center"/>
        <w:outlineLvl w:val="3"/>
        <w:rPr>
          <w:b/>
          <w:bCs/>
          <w:color w:val="000000"/>
        </w:rPr>
      </w:pPr>
    </w:p>
    <w:p w14:paraId="24E6D18D" w14:textId="77777777" w:rsidR="004A7DFB" w:rsidRPr="0013331C" w:rsidRDefault="004A7DFB" w:rsidP="004D414A">
      <w:pPr>
        <w:jc w:val="center"/>
        <w:outlineLvl w:val="3"/>
        <w:rPr>
          <w:b/>
          <w:bCs/>
          <w:color w:val="000000"/>
        </w:rPr>
      </w:pPr>
    </w:p>
    <w:p w14:paraId="4C654237" w14:textId="77777777" w:rsidR="004A7DFB" w:rsidRPr="0013331C" w:rsidRDefault="004A7DFB" w:rsidP="004D414A">
      <w:pPr>
        <w:jc w:val="center"/>
        <w:outlineLvl w:val="3"/>
        <w:rPr>
          <w:b/>
          <w:bCs/>
          <w:color w:val="000000"/>
        </w:rPr>
      </w:pPr>
    </w:p>
    <w:p w14:paraId="10E19B4A" w14:textId="77777777" w:rsidR="004A7DFB" w:rsidRPr="0013331C" w:rsidRDefault="004A7DFB" w:rsidP="004D414A">
      <w:pPr>
        <w:jc w:val="center"/>
        <w:outlineLvl w:val="3"/>
        <w:rPr>
          <w:b/>
          <w:bCs/>
          <w:color w:val="000000"/>
        </w:rPr>
      </w:pPr>
    </w:p>
    <w:p w14:paraId="704CB017" w14:textId="77777777" w:rsidR="004A7DFB" w:rsidRPr="0013331C" w:rsidRDefault="004A7DFB" w:rsidP="004D414A">
      <w:pPr>
        <w:jc w:val="center"/>
        <w:outlineLvl w:val="3"/>
        <w:rPr>
          <w:b/>
          <w:bCs/>
          <w:color w:val="000000"/>
        </w:rPr>
      </w:pPr>
    </w:p>
    <w:p w14:paraId="7B1C9A78" w14:textId="77777777" w:rsidR="004A7DFB" w:rsidRPr="0013331C" w:rsidRDefault="004A7DFB" w:rsidP="004D414A">
      <w:pPr>
        <w:jc w:val="center"/>
        <w:outlineLvl w:val="3"/>
        <w:rPr>
          <w:b/>
          <w:bCs/>
          <w:color w:val="000000"/>
        </w:rPr>
      </w:pPr>
    </w:p>
    <w:p w14:paraId="3AC46911" w14:textId="77777777" w:rsidR="004A7DFB" w:rsidRPr="0013331C" w:rsidRDefault="004A7DFB" w:rsidP="004D414A">
      <w:pPr>
        <w:jc w:val="center"/>
        <w:outlineLvl w:val="3"/>
        <w:rPr>
          <w:b/>
          <w:bCs/>
          <w:color w:val="000000"/>
        </w:rPr>
      </w:pPr>
    </w:p>
    <w:p w14:paraId="36A17D53" w14:textId="77777777" w:rsidR="004A7DFB" w:rsidRPr="0013331C" w:rsidRDefault="004A7DFB" w:rsidP="004D414A">
      <w:pPr>
        <w:jc w:val="center"/>
        <w:outlineLvl w:val="3"/>
        <w:rPr>
          <w:b/>
          <w:bCs/>
          <w:color w:val="000000"/>
        </w:rPr>
      </w:pPr>
    </w:p>
    <w:p w14:paraId="119516C1" w14:textId="77777777" w:rsidR="004A7DFB" w:rsidRPr="0013331C" w:rsidRDefault="004A7DFB" w:rsidP="004D414A">
      <w:pPr>
        <w:jc w:val="center"/>
        <w:outlineLvl w:val="3"/>
        <w:rPr>
          <w:b/>
          <w:bCs/>
          <w:color w:val="000000"/>
        </w:rPr>
      </w:pPr>
    </w:p>
    <w:p w14:paraId="734D5750" w14:textId="77777777" w:rsidR="004A7DFB" w:rsidRPr="0013331C" w:rsidRDefault="004A7DFB" w:rsidP="004D414A">
      <w:pPr>
        <w:jc w:val="center"/>
        <w:outlineLvl w:val="3"/>
        <w:rPr>
          <w:b/>
          <w:bCs/>
          <w:color w:val="000000"/>
        </w:rPr>
      </w:pPr>
    </w:p>
    <w:p w14:paraId="32290066" w14:textId="77777777" w:rsidR="004A7DFB" w:rsidRPr="0013331C" w:rsidRDefault="004A7DFB" w:rsidP="004D414A">
      <w:pPr>
        <w:jc w:val="center"/>
        <w:outlineLvl w:val="3"/>
        <w:rPr>
          <w:b/>
          <w:bCs/>
          <w:color w:val="000000"/>
        </w:rPr>
      </w:pPr>
    </w:p>
    <w:p w14:paraId="494B355D" w14:textId="77777777" w:rsidR="004A7DFB" w:rsidRPr="0013331C" w:rsidRDefault="004A7DFB" w:rsidP="004D414A">
      <w:pPr>
        <w:jc w:val="center"/>
        <w:outlineLvl w:val="3"/>
        <w:rPr>
          <w:b/>
          <w:bCs/>
          <w:color w:val="000000"/>
        </w:rPr>
      </w:pPr>
    </w:p>
    <w:p w14:paraId="097EFDD6" w14:textId="77777777" w:rsidR="004A7DFB" w:rsidRPr="0013331C" w:rsidRDefault="004A7DFB" w:rsidP="004D414A">
      <w:pPr>
        <w:jc w:val="center"/>
        <w:outlineLvl w:val="3"/>
        <w:rPr>
          <w:b/>
          <w:bCs/>
          <w:color w:val="000000"/>
        </w:rPr>
      </w:pPr>
    </w:p>
    <w:p w14:paraId="19DA9796" w14:textId="77777777" w:rsidR="004A7DFB" w:rsidRPr="0013331C" w:rsidRDefault="004A7DFB" w:rsidP="004D414A">
      <w:pPr>
        <w:jc w:val="center"/>
        <w:outlineLvl w:val="3"/>
        <w:rPr>
          <w:b/>
          <w:bCs/>
          <w:color w:val="000000"/>
        </w:rPr>
      </w:pPr>
    </w:p>
    <w:p w14:paraId="06D9E2BC" w14:textId="77777777" w:rsidR="004A7DFB" w:rsidRPr="0013331C" w:rsidRDefault="004A7DFB" w:rsidP="004D414A">
      <w:pPr>
        <w:jc w:val="center"/>
        <w:outlineLvl w:val="3"/>
        <w:rPr>
          <w:b/>
          <w:bCs/>
          <w:color w:val="000000"/>
        </w:rPr>
      </w:pPr>
    </w:p>
    <w:p w14:paraId="65C7AA10" w14:textId="77777777" w:rsidR="004A7DFB" w:rsidRPr="0013331C" w:rsidRDefault="004A7DFB" w:rsidP="004D414A">
      <w:pPr>
        <w:jc w:val="center"/>
        <w:outlineLvl w:val="3"/>
        <w:rPr>
          <w:b/>
          <w:bCs/>
          <w:color w:val="000000"/>
        </w:rPr>
      </w:pPr>
    </w:p>
    <w:p w14:paraId="607A79D9" w14:textId="77777777" w:rsidR="004A7DFB" w:rsidRPr="0013331C" w:rsidRDefault="004A7DFB" w:rsidP="004D414A">
      <w:pPr>
        <w:jc w:val="center"/>
        <w:outlineLvl w:val="3"/>
        <w:rPr>
          <w:b/>
          <w:bCs/>
          <w:color w:val="000000"/>
        </w:rPr>
      </w:pPr>
    </w:p>
    <w:p w14:paraId="2C60D923" w14:textId="77777777" w:rsidR="004A7DFB" w:rsidRPr="0013331C" w:rsidRDefault="004A7DFB" w:rsidP="004D414A">
      <w:pPr>
        <w:jc w:val="center"/>
        <w:outlineLvl w:val="3"/>
        <w:rPr>
          <w:b/>
          <w:bCs/>
          <w:color w:val="000000"/>
        </w:rPr>
      </w:pPr>
    </w:p>
    <w:p w14:paraId="5C1A5992" w14:textId="77777777" w:rsidR="004A7DFB" w:rsidRPr="0013331C" w:rsidRDefault="004A7DFB" w:rsidP="004D414A">
      <w:pPr>
        <w:jc w:val="center"/>
        <w:outlineLvl w:val="3"/>
        <w:rPr>
          <w:b/>
          <w:bCs/>
          <w:color w:val="000000"/>
        </w:rPr>
      </w:pPr>
    </w:p>
    <w:p w14:paraId="024AB8C4" w14:textId="77777777" w:rsidR="008E462E" w:rsidRPr="00FD6860" w:rsidRDefault="008E462E" w:rsidP="004D414A">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462E" w:rsidRPr="006B43E2" w14:paraId="28A242E4" w14:textId="77777777" w:rsidTr="00CB4632">
        <w:tc>
          <w:tcPr>
            <w:tcW w:w="1167" w:type="dxa"/>
            <w:vAlign w:val="center"/>
          </w:tcPr>
          <w:p w14:paraId="079EE909" w14:textId="77777777" w:rsidR="008E462E" w:rsidRPr="006B43E2" w:rsidRDefault="008E462E" w:rsidP="004D414A">
            <w:pPr>
              <w:outlineLvl w:val="0"/>
              <w:rPr>
                <w:b/>
                <w:sz w:val="20"/>
                <w:szCs w:val="20"/>
              </w:rPr>
            </w:pPr>
            <w:r w:rsidRPr="006B43E2">
              <w:rPr>
                <w:b/>
                <w:sz w:val="20"/>
                <w:szCs w:val="20"/>
              </w:rPr>
              <w:t>DÖNEM</w:t>
            </w:r>
          </w:p>
        </w:tc>
        <w:tc>
          <w:tcPr>
            <w:tcW w:w="1527" w:type="dxa"/>
            <w:vAlign w:val="center"/>
          </w:tcPr>
          <w:p w14:paraId="765EA9BA" w14:textId="77777777" w:rsidR="008E462E" w:rsidRPr="006B43E2" w:rsidRDefault="008E462E" w:rsidP="004D414A">
            <w:pPr>
              <w:outlineLvl w:val="0"/>
              <w:rPr>
                <w:sz w:val="20"/>
                <w:szCs w:val="20"/>
              </w:rPr>
            </w:pPr>
            <w:r>
              <w:rPr>
                <w:sz w:val="20"/>
                <w:szCs w:val="20"/>
              </w:rPr>
              <w:t xml:space="preserve"> Bahar</w:t>
            </w:r>
          </w:p>
        </w:tc>
      </w:tr>
    </w:tbl>
    <w:p w14:paraId="73ECF8D2" w14:textId="77777777" w:rsidR="008E462E" w:rsidRPr="00474EEF" w:rsidRDefault="008E462E" w:rsidP="004D414A">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E462E" w:rsidRPr="006B43E2" w14:paraId="2EDAEA9D" w14:textId="77777777" w:rsidTr="00261EFE">
        <w:tc>
          <w:tcPr>
            <w:tcW w:w="1668" w:type="dxa"/>
            <w:vAlign w:val="center"/>
          </w:tcPr>
          <w:p w14:paraId="651281E1" w14:textId="77777777" w:rsidR="008E462E" w:rsidRPr="006B43E2" w:rsidRDefault="008E462E" w:rsidP="004D414A">
            <w:pPr>
              <w:jc w:val="center"/>
              <w:outlineLvl w:val="0"/>
              <w:rPr>
                <w:b/>
                <w:sz w:val="20"/>
                <w:szCs w:val="20"/>
              </w:rPr>
            </w:pPr>
            <w:r w:rsidRPr="006B43E2">
              <w:rPr>
                <w:b/>
                <w:sz w:val="20"/>
                <w:szCs w:val="20"/>
              </w:rPr>
              <w:t>DERSİN KODU</w:t>
            </w:r>
          </w:p>
        </w:tc>
        <w:tc>
          <w:tcPr>
            <w:tcW w:w="2760" w:type="dxa"/>
            <w:vAlign w:val="center"/>
          </w:tcPr>
          <w:p w14:paraId="120D7CAB" w14:textId="77777777" w:rsidR="008E462E" w:rsidRPr="00711636" w:rsidRDefault="008E462E" w:rsidP="004D414A">
            <w:pPr>
              <w:outlineLvl w:val="0"/>
            </w:pPr>
            <w:r>
              <w:t xml:space="preserve"> 152016350</w:t>
            </w:r>
          </w:p>
        </w:tc>
        <w:tc>
          <w:tcPr>
            <w:tcW w:w="1560" w:type="dxa"/>
            <w:vAlign w:val="center"/>
          </w:tcPr>
          <w:p w14:paraId="2A745D20" w14:textId="77777777" w:rsidR="008E462E" w:rsidRPr="006B43E2" w:rsidRDefault="008E462E" w:rsidP="004D414A">
            <w:pPr>
              <w:jc w:val="center"/>
              <w:outlineLvl w:val="0"/>
              <w:rPr>
                <w:b/>
                <w:sz w:val="20"/>
                <w:szCs w:val="20"/>
              </w:rPr>
            </w:pPr>
            <w:r w:rsidRPr="006B43E2">
              <w:rPr>
                <w:b/>
                <w:sz w:val="20"/>
                <w:szCs w:val="20"/>
              </w:rPr>
              <w:t>DERSİN ADI</w:t>
            </w:r>
          </w:p>
        </w:tc>
        <w:tc>
          <w:tcPr>
            <w:tcW w:w="4185" w:type="dxa"/>
            <w:shd w:val="clear" w:color="auto" w:fill="auto"/>
          </w:tcPr>
          <w:p w14:paraId="4D256685" w14:textId="40C51673" w:rsidR="00AE718B" w:rsidRPr="00AE718B" w:rsidRDefault="00AE718B" w:rsidP="004D414A">
            <w:pPr>
              <w:outlineLvl w:val="0"/>
              <w:rPr>
                <w:szCs w:val="20"/>
              </w:rPr>
            </w:pPr>
            <w:r w:rsidRPr="00AE718B">
              <w:rPr>
                <w:szCs w:val="20"/>
              </w:rPr>
              <w:t>Technical English II</w:t>
            </w:r>
          </w:p>
        </w:tc>
      </w:tr>
    </w:tbl>
    <w:p w14:paraId="1F674AE6" w14:textId="77777777" w:rsidR="008E462E" w:rsidRPr="00474EEF" w:rsidRDefault="008E462E" w:rsidP="004D414A">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56"/>
        <w:gridCol w:w="186"/>
        <w:gridCol w:w="496"/>
        <w:gridCol w:w="829"/>
        <w:gridCol w:w="647"/>
        <w:gridCol w:w="105"/>
        <w:gridCol w:w="135"/>
        <w:gridCol w:w="2073"/>
        <w:gridCol w:w="284"/>
        <w:gridCol w:w="1514"/>
      </w:tblGrid>
      <w:tr w:rsidR="008E462E" w:rsidRPr="00424600" w14:paraId="711B5C51"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58B1266E" w14:textId="77777777" w:rsidR="008E462E" w:rsidRPr="00E017F7" w:rsidRDefault="008E462E" w:rsidP="004D414A">
            <w:pPr>
              <w:rPr>
                <w:b/>
                <w:sz w:val="18"/>
                <w:szCs w:val="20"/>
              </w:rPr>
            </w:pPr>
            <w:r w:rsidRPr="00E017F7">
              <w:rPr>
                <w:b/>
                <w:sz w:val="18"/>
                <w:szCs w:val="20"/>
              </w:rPr>
              <w:t>YARIYIL</w:t>
            </w:r>
          </w:p>
          <w:p w14:paraId="1F1C31BD" w14:textId="77777777" w:rsidR="008E462E" w:rsidRPr="00521A1D" w:rsidRDefault="008E462E"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17ACE918" w14:textId="77777777" w:rsidR="008E462E" w:rsidRPr="00521A1D" w:rsidRDefault="008E462E" w:rsidP="004D414A">
            <w:pPr>
              <w:jc w:val="center"/>
              <w:rPr>
                <w:b/>
                <w:sz w:val="20"/>
                <w:szCs w:val="20"/>
              </w:rPr>
            </w:pPr>
            <w:r w:rsidRPr="00521A1D">
              <w:rPr>
                <w:b/>
                <w:sz w:val="20"/>
                <w:szCs w:val="20"/>
              </w:rPr>
              <w:t>HAFTALIK DERS SAATİ</w:t>
            </w:r>
          </w:p>
        </w:tc>
        <w:tc>
          <w:tcPr>
            <w:tcW w:w="2816" w:type="pct"/>
            <w:gridSpan w:val="7"/>
            <w:tcBorders>
              <w:left w:val="single" w:sz="12" w:space="0" w:color="auto"/>
              <w:bottom w:val="single" w:sz="4" w:space="0" w:color="auto"/>
            </w:tcBorders>
            <w:vAlign w:val="center"/>
          </w:tcPr>
          <w:p w14:paraId="5F76F17E" w14:textId="77777777" w:rsidR="008E462E" w:rsidRPr="00521A1D" w:rsidRDefault="008E462E" w:rsidP="004D414A">
            <w:pPr>
              <w:jc w:val="center"/>
              <w:rPr>
                <w:b/>
                <w:sz w:val="20"/>
                <w:szCs w:val="20"/>
              </w:rPr>
            </w:pPr>
            <w:r w:rsidRPr="00521A1D">
              <w:rPr>
                <w:b/>
                <w:sz w:val="20"/>
                <w:szCs w:val="20"/>
              </w:rPr>
              <w:t>DERSİN</w:t>
            </w:r>
          </w:p>
        </w:tc>
      </w:tr>
      <w:tr w:rsidR="008E462E" w:rsidRPr="00424600" w14:paraId="4D8C96A9"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41B17EB2" w14:textId="77777777" w:rsidR="008E462E" w:rsidRPr="00521A1D" w:rsidRDefault="008E462E"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51564276" w14:textId="77777777" w:rsidR="008E462E" w:rsidRPr="00521A1D" w:rsidRDefault="008E462E" w:rsidP="004D414A">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14:paraId="754093DD" w14:textId="77777777" w:rsidR="008E462E" w:rsidRPr="00521A1D" w:rsidRDefault="008E462E" w:rsidP="004D414A">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49756DCF" w14:textId="77777777" w:rsidR="008E462E" w:rsidRPr="00521A1D" w:rsidRDefault="008E462E" w:rsidP="004D414A">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14:paraId="39028706" w14:textId="77777777" w:rsidR="008E462E" w:rsidRPr="00521A1D" w:rsidRDefault="008E462E" w:rsidP="004D414A">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3102CF71" w14:textId="77777777" w:rsidR="008E462E" w:rsidRPr="00521A1D" w:rsidRDefault="008E462E" w:rsidP="004D414A">
            <w:pPr>
              <w:ind w:left="-111" w:right="-108"/>
              <w:jc w:val="center"/>
              <w:rPr>
                <w:b/>
                <w:sz w:val="20"/>
                <w:szCs w:val="20"/>
              </w:rPr>
            </w:pPr>
            <w:r w:rsidRPr="00521A1D">
              <w:rPr>
                <w:b/>
                <w:sz w:val="20"/>
                <w:szCs w:val="20"/>
              </w:rPr>
              <w:t>AKTS</w:t>
            </w:r>
          </w:p>
        </w:tc>
        <w:tc>
          <w:tcPr>
            <w:tcW w:w="1309" w:type="pct"/>
            <w:gridSpan w:val="4"/>
            <w:tcBorders>
              <w:top w:val="single" w:sz="4" w:space="0" w:color="auto"/>
              <w:left w:val="single" w:sz="4" w:space="0" w:color="auto"/>
              <w:bottom w:val="single" w:sz="4" w:space="0" w:color="auto"/>
            </w:tcBorders>
            <w:vAlign w:val="center"/>
          </w:tcPr>
          <w:p w14:paraId="53DCE8DB" w14:textId="77777777" w:rsidR="008E462E" w:rsidRPr="00521A1D" w:rsidRDefault="008E462E" w:rsidP="004D414A">
            <w:pPr>
              <w:jc w:val="center"/>
              <w:rPr>
                <w:b/>
                <w:sz w:val="20"/>
                <w:szCs w:val="20"/>
              </w:rPr>
            </w:pPr>
            <w:r w:rsidRPr="00521A1D">
              <w:rPr>
                <w:b/>
                <w:sz w:val="20"/>
                <w:szCs w:val="20"/>
              </w:rPr>
              <w:t>TÜRÜ</w:t>
            </w:r>
          </w:p>
        </w:tc>
        <w:tc>
          <w:tcPr>
            <w:tcW w:w="763" w:type="pct"/>
            <w:tcBorders>
              <w:top w:val="single" w:sz="4" w:space="0" w:color="auto"/>
              <w:left w:val="single" w:sz="4" w:space="0" w:color="auto"/>
              <w:bottom w:val="single" w:sz="4" w:space="0" w:color="auto"/>
            </w:tcBorders>
            <w:vAlign w:val="center"/>
          </w:tcPr>
          <w:p w14:paraId="5CDE0C59" w14:textId="77777777" w:rsidR="008E462E" w:rsidRPr="00521A1D" w:rsidRDefault="008E462E" w:rsidP="004D414A">
            <w:pPr>
              <w:jc w:val="center"/>
              <w:rPr>
                <w:b/>
                <w:sz w:val="20"/>
                <w:szCs w:val="20"/>
              </w:rPr>
            </w:pPr>
            <w:r>
              <w:rPr>
                <w:b/>
                <w:sz w:val="20"/>
                <w:szCs w:val="20"/>
              </w:rPr>
              <w:t>DİLİ</w:t>
            </w:r>
          </w:p>
        </w:tc>
      </w:tr>
      <w:tr w:rsidR="008E462E" w:rsidRPr="00424600" w14:paraId="0E10B8B9" w14:textId="77777777" w:rsidTr="00CB4632">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257CB38D" w14:textId="77777777" w:rsidR="008E462E" w:rsidRPr="002C02AF" w:rsidRDefault="008E462E" w:rsidP="004D414A">
            <w:pPr>
              <w:jc w:val="center"/>
            </w:pPr>
            <w:r>
              <w:rPr>
                <w:sz w:val="22"/>
                <w:szCs w:val="22"/>
              </w:rPr>
              <w:t xml:space="preserve"> 6</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3C01001D" w14:textId="77777777" w:rsidR="008E462E" w:rsidRPr="002C02AF" w:rsidRDefault="008E462E" w:rsidP="004D414A">
            <w:pPr>
              <w:jc w:val="center"/>
            </w:pPr>
            <w:r>
              <w:rPr>
                <w:sz w:val="22"/>
                <w:szCs w:val="22"/>
              </w:rPr>
              <w:t xml:space="preserve">2 </w:t>
            </w:r>
          </w:p>
        </w:tc>
        <w:tc>
          <w:tcPr>
            <w:tcW w:w="538" w:type="pct"/>
            <w:tcBorders>
              <w:top w:val="single" w:sz="4" w:space="0" w:color="auto"/>
              <w:left w:val="single" w:sz="4" w:space="0" w:color="auto"/>
              <w:bottom w:val="single" w:sz="12" w:space="0" w:color="auto"/>
            </w:tcBorders>
            <w:vAlign w:val="center"/>
          </w:tcPr>
          <w:p w14:paraId="0D6E34DA" w14:textId="77777777" w:rsidR="008E462E" w:rsidRPr="002C02AF" w:rsidRDefault="008E462E" w:rsidP="004D414A">
            <w:pPr>
              <w:jc w:val="center"/>
            </w:pPr>
            <w:r>
              <w:rPr>
                <w:sz w:val="22"/>
                <w:szCs w:val="22"/>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57EE3A47" w14:textId="77777777" w:rsidR="008E462E" w:rsidRPr="002C02AF" w:rsidRDefault="008E462E" w:rsidP="004D414A">
            <w:pPr>
              <w:jc w:val="center"/>
            </w:pPr>
            <w:r>
              <w:rPr>
                <w:sz w:val="22"/>
                <w:szCs w:val="22"/>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693EA0A3" w14:textId="77777777" w:rsidR="008E462E" w:rsidRPr="004707EB" w:rsidRDefault="008E462E" w:rsidP="004D414A">
            <w:pPr>
              <w:jc w:val="center"/>
            </w:pPr>
            <w:r w:rsidRPr="004707EB">
              <w:rPr>
                <w:sz w:val="22"/>
                <w:szCs w:val="22"/>
              </w:rPr>
              <w:t>0</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22A58E2B" w14:textId="77777777" w:rsidR="008E462E" w:rsidRPr="004707EB" w:rsidRDefault="008E462E" w:rsidP="004D414A">
            <w:pPr>
              <w:jc w:val="center"/>
            </w:pPr>
            <w:r w:rsidRPr="004707EB">
              <w:rPr>
                <w:sz w:val="22"/>
                <w:szCs w:val="22"/>
              </w:rPr>
              <w:t xml:space="preserve"> </w:t>
            </w:r>
            <w:r>
              <w:rPr>
                <w:sz w:val="22"/>
                <w:szCs w:val="22"/>
              </w:rPr>
              <w:t>2</w:t>
            </w:r>
          </w:p>
        </w:tc>
        <w:tc>
          <w:tcPr>
            <w:tcW w:w="1309" w:type="pct"/>
            <w:gridSpan w:val="4"/>
            <w:tcBorders>
              <w:top w:val="single" w:sz="4" w:space="0" w:color="auto"/>
              <w:left w:val="single" w:sz="4" w:space="0" w:color="auto"/>
              <w:bottom w:val="single" w:sz="12" w:space="0" w:color="auto"/>
            </w:tcBorders>
            <w:vAlign w:val="center"/>
          </w:tcPr>
          <w:p w14:paraId="444BD240" w14:textId="77777777" w:rsidR="008E462E" w:rsidRPr="00E25D97" w:rsidRDefault="008E462E" w:rsidP="004D414A">
            <w:pPr>
              <w:jc w:val="center"/>
              <w:rPr>
                <w:vertAlign w:val="superscript"/>
              </w:rPr>
            </w:pPr>
            <w:r w:rsidRPr="00E25D97">
              <w:rPr>
                <w:vertAlign w:val="superscript"/>
              </w:rPr>
              <w:t>ZORUNLU (</w:t>
            </w:r>
            <w:r>
              <w:rPr>
                <w:b/>
                <w:sz w:val="20"/>
                <w:szCs w:val="20"/>
              </w:rPr>
              <w:sym w:font="Webdings" w:char="F061"/>
            </w:r>
            <w:r>
              <w:rPr>
                <w:vertAlign w:val="superscript"/>
              </w:rPr>
              <w:t xml:space="preserve"> </w:t>
            </w:r>
            <w:r w:rsidRPr="00E25D97">
              <w:rPr>
                <w:vertAlign w:val="superscript"/>
              </w:rPr>
              <w:t xml:space="preserve">)  </w:t>
            </w:r>
            <w:r>
              <w:rPr>
                <w:vertAlign w:val="superscript"/>
              </w:rPr>
              <w:t xml:space="preserve">SEÇMELİ (  </w:t>
            </w:r>
            <w:r w:rsidRPr="00E25D97">
              <w:rPr>
                <w:vertAlign w:val="superscript"/>
              </w:rPr>
              <w:t>)</w:t>
            </w:r>
          </w:p>
        </w:tc>
        <w:tc>
          <w:tcPr>
            <w:tcW w:w="763" w:type="pct"/>
            <w:tcBorders>
              <w:top w:val="single" w:sz="4" w:space="0" w:color="auto"/>
              <w:left w:val="single" w:sz="4" w:space="0" w:color="auto"/>
              <w:bottom w:val="single" w:sz="12" w:space="0" w:color="auto"/>
            </w:tcBorders>
          </w:tcPr>
          <w:p w14:paraId="2BCDB7CB" w14:textId="77777777" w:rsidR="008E462E" w:rsidRPr="00E25D97" w:rsidRDefault="008E462E" w:rsidP="004D414A">
            <w:pPr>
              <w:jc w:val="center"/>
              <w:rPr>
                <w:vertAlign w:val="superscript"/>
              </w:rPr>
            </w:pPr>
            <w:r>
              <w:rPr>
                <w:vertAlign w:val="superscript"/>
              </w:rPr>
              <w:t>İngilizce</w:t>
            </w:r>
          </w:p>
        </w:tc>
      </w:tr>
      <w:tr w:rsidR="008E462E" w:rsidRPr="00424600" w14:paraId="22331221"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328B39BF" w14:textId="77777777" w:rsidR="008E462E" w:rsidRDefault="008E462E" w:rsidP="004D414A">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E462E" w:rsidRPr="00D64451" w14:paraId="091E31FE"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1C4B493E" w14:textId="6C702CC6" w:rsidR="008E462E" w:rsidRPr="00D62B39" w:rsidRDefault="008E462E" w:rsidP="004D414A">
            <w:pPr>
              <w:jc w:val="center"/>
              <w:rPr>
                <w:b/>
                <w:sz w:val="20"/>
                <w:szCs w:val="20"/>
              </w:rPr>
            </w:pPr>
            <w:r>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0F458D6B" w14:textId="77777777" w:rsidR="008E462E" w:rsidRPr="00D62B39" w:rsidRDefault="008E462E" w:rsidP="004D414A">
            <w:pPr>
              <w:jc w:val="center"/>
              <w:rPr>
                <w:b/>
                <w:sz w:val="20"/>
                <w:szCs w:val="20"/>
              </w:rPr>
            </w:pPr>
            <w:r>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7A4EF6B1" w14:textId="77777777" w:rsidR="008E462E" w:rsidRPr="00D62B39" w:rsidRDefault="008E462E" w:rsidP="004D414A">
            <w:pPr>
              <w:jc w:val="center"/>
              <w:rPr>
                <w:b/>
                <w:sz w:val="20"/>
                <w:szCs w:val="20"/>
              </w:rPr>
            </w:pPr>
            <w:r>
              <w:rPr>
                <w:b/>
                <w:sz w:val="20"/>
                <w:szCs w:val="20"/>
              </w:rPr>
              <w:t>Yapı Bilgisi ve Teknolojileri</w:t>
            </w:r>
          </w:p>
        </w:tc>
        <w:tc>
          <w:tcPr>
            <w:tcW w:w="1045" w:type="pct"/>
            <w:tcBorders>
              <w:top w:val="single" w:sz="12" w:space="0" w:color="auto"/>
              <w:bottom w:val="single" w:sz="6" w:space="0" w:color="auto"/>
            </w:tcBorders>
            <w:vAlign w:val="center"/>
          </w:tcPr>
          <w:p w14:paraId="425AE6AD" w14:textId="77777777" w:rsidR="008E462E" w:rsidRDefault="008E462E" w:rsidP="004D414A">
            <w:pPr>
              <w:jc w:val="center"/>
              <w:rPr>
                <w:b/>
                <w:sz w:val="20"/>
                <w:szCs w:val="20"/>
              </w:rPr>
            </w:pPr>
            <w:r>
              <w:rPr>
                <w:b/>
                <w:sz w:val="20"/>
                <w:szCs w:val="20"/>
              </w:rPr>
              <w:t>Mimaride Strüktür Sistemleri</w:t>
            </w:r>
          </w:p>
        </w:tc>
        <w:tc>
          <w:tcPr>
            <w:tcW w:w="906" w:type="pct"/>
            <w:gridSpan w:val="2"/>
            <w:tcBorders>
              <w:top w:val="single" w:sz="12" w:space="0" w:color="auto"/>
              <w:bottom w:val="single" w:sz="6" w:space="0" w:color="auto"/>
            </w:tcBorders>
            <w:vAlign w:val="center"/>
          </w:tcPr>
          <w:p w14:paraId="345056C9" w14:textId="13B23FAE" w:rsidR="008E462E" w:rsidRDefault="008E462E" w:rsidP="004D414A">
            <w:pPr>
              <w:jc w:val="center"/>
              <w:rPr>
                <w:b/>
                <w:sz w:val="20"/>
                <w:szCs w:val="20"/>
              </w:rPr>
            </w:pPr>
            <w:r>
              <w:rPr>
                <w:b/>
                <w:sz w:val="20"/>
                <w:szCs w:val="20"/>
              </w:rPr>
              <w:t xml:space="preserve">Bilgisayar Destekli </w:t>
            </w:r>
            <w:r w:rsidR="00146474">
              <w:rPr>
                <w:b/>
                <w:sz w:val="20"/>
                <w:szCs w:val="20"/>
              </w:rPr>
              <w:t>Tasarım</w:t>
            </w:r>
          </w:p>
        </w:tc>
      </w:tr>
      <w:tr w:rsidR="008E462E" w:rsidRPr="00D64451" w14:paraId="2C6059C4"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66708FFF" w14:textId="77777777" w:rsidR="008E462E" w:rsidRPr="00771293" w:rsidRDefault="008E462E" w:rsidP="004D414A">
            <w:pPr>
              <w:jc w:val="center"/>
            </w:pPr>
          </w:p>
        </w:tc>
        <w:tc>
          <w:tcPr>
            <w:tcW w:w="1122" w:type="pct"/>
            <w:gridSpan w:val="4"/>
            <w:tcBorders>
              <w:top w:val="single" w:sz="6" w:space="0" w:color="auto"/>
              <w:left w:val="single" w:sz="4" w:space="0" w:color="auto"/>
              <w:bottom w:val="single" w:sz="12" w:space="0" w:color="auto"/>
              <w:right w:val="single" w:sz="4" w:space="0" w:color="auto"/>
            </w:tcBorders>
          </w:tcPr>
          <w:p w14:paraId="075128B8" w14:textId="77777777" w:rsidR="008E462E" w:rsidRPr="00FF422D" w:rsidRDefault="008E462E" w:rsidP="004D414A">
            <w:pPr>
              <w:jc w:val="center"/>
            </w:pPr>
          </w:p>
        </w:tc>
        <w:tc>
          <w:tcPr>
            <w:tcW w:w="1115" w:type="pct"/>
            <w:gridSpan w:val="5"/>
            <w:tcBorders>
              <w:top w:val="single" w:sz="6" w:space="0" w:color="auto"/>
              <w:left w:val="single" w:sz="4" w:space="0" w:color="auto"/>
              <w:bottom w:val="single" w:sz="12" w:space="0" w:color="auto"/>
            </w:tcBorders>
          </w:tcPr>
          <w:p w14:paraId="4F93D0B7" w14:textId="77777777" w:rsidR="008E462E" w:rsidRPr="00FF422D" w:rsidRDefault="008E462E" w:rsidP="004D414A">
            <w:pPr>
              <w:jc w:val="center"/>
            </w:pPr>
            <w:r>
              <w:t xml:space="preserve"> </w:t>
            </w:r>
          </w:p>
        </w:tc>
        <w:tc>
          <w:tcPr>
            <w:tcW w:w="1045" w:type="pct"/>
            <w:tcBorders>
              <w:top w:val="single" w:sz="6" w:space="0" w:color="auto"/>
              <w:left w:val="single" w:sz="4" w:space="0" w:color="auto"/>
              <w:bottom w:val="single" w:sz="12" w:space="0" w:color="auto"/>
            </w:tcBorders>
          </w:tcPr>
          <w:p w14:paraId="74BAED52" w14:textId="77777777" w:rsidR="008E462E" w:rsidRPr="00771293" w:rsidRDefault="008E462E" w:rsidP="004D414A">
            <w:pPr>
              <w:jc w:val="center"/>
            </w:pPr>
          </w:p>
        </w:tc>
        <w:tc>
          <w:tcPr>
            <w:tcW w:w="906" w:type="pct"/>
            <w:gridSpan w:val="2"/>
            <w:tcBorders>
              <w:top w:val="single" w:sz="6" w:space="0" w:color="auto"/>
              <w:left w:val="single" w:sz="4" w:space="0" w:color="auto"/>
              <w:bottom w:val="single" w:sz="12" w:space="0" w:color="auto"/>
            </w:tcBorders>
          </w:tcPr>
          <w:p w14:paraId="422F51C2" w14:textId="77777777" w:rsidR="008E462E" w:rsidRPr="00771293" w:rsidRDefault="008E462E" w:rsidP="004D414A">
            <w:pPr>
              <w:jc w:val="center"/>
            </w:pPr>
          </w:p>
        </w:tc>
      </w:tr>
      <w:tr w:rsidR="008E462E" w14:paraId="1D80F5D1"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07608953" w14:textId="77777777" w:rsidR="008E462E" w:rsidRDefault="008E462E" w:rsidP="004D414A">
            <w:pPr>
              <w:jc w:val="center"/>
              <w:rPr>
                <w:b/>
                <w:sz w:val="20"/>
                <w:szCs w:val="20"/>
              </w:rPr>
            </w:pPr>
            <w:r>
              <w:rPr>
                <w:b/>
                <w:sz w:val="20"/>
                <w:szCs w:val="20"/>
              </w:rPr>
              <w:t>DEĞERLENDİRME ÖLÇÜTLERİ</w:t>
            </w:r>
          </w:p>
        </w:tc>
      </w:tr>
      <w:tr w:rsidR="008E462E" w14:paraId="0B8BF77C" w14:textId="77777777" w:rsidTr="00CB4632">
        <w:tc>
          <w:tcPr>
            <w:tcW w:w="1840" w:type="pct"/>
            <w:gridSpan w:val="5"/>
            <w:vMerge w:val="restart"/>
            <w:tcBorders>
              <w:top w:val="single" w:sz="12" w:space="0" w:color="auto"/>
              <w:left w:val="single" w:sz="12" w:space="0" w:color="auto"/>
              <w:bottom w:val="single" w:sz="12" w:space="0" w:color="auto"/>
              <w:right w:val="single" w:sz="12" w:space="0" w:color="auto"/>
            </w:tcBorders>
            <w:vAlign w:val="center"/>
          </w:tcPr>
          <w:p w14:paraId="77632365" w14:textId="77777777" w:rsidR="008E462E" w:rsidRDefault="008E462E" w:rsidP="004D414A">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3151DD0B" w14:textId="77777777" w:rsidR="008E462E" w:rsidRDefault="008E462E" w:rsidP="004D414A">
            <w:pPr>
              <w:jc w:val="center"/>
              <w:rPr>
                <w:b/>
                <w:sz w:val="20"/>
                <w:szCs w:val="20"/>
              </w:rPr>
            </w:pPr>
            <w:r>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2C99B282" w14:textId="77777777" w:rsidR="008E462E" w:rsidRDefault="008E462E" w:rsidP="004D414A">
            <w:pPr>
              <w:jc w:val="center"/>
              <w:rPr>
                <w:b/>
                <w:sz w:val="20"/>
                <w:szCs w:val="20"/>
              </w:rPr>
            </w:pPr>
            <w:r>
              <w:rPr>
                <w:b/>
                <w:sz w:val="20"/>
                <w:szCs w:val="20"/>
              </w:rPr>
              <w:t>Sayı</w:t>
            </w:r>
          </w:p>
        </w:tc>
        <w:tc>
          <w:tcPr>
            <w:tcW w:w="763" w:type="pct"/>
            <w:tcBorders>
              <w:top w:val="single" w:sz="12" w:space="0" w:color="auto"/>
              <w:left w:val="single" w:sz="8" w:space="0" w:color="auto"/>
              <w:bottom w:val="single" w:sz="8" w:space="0" w:color="auto"/>
              <w:right w:val="single" w:sz="12" w:space="0" w:color="auto"/>
            </w:tcBorders>
            <w:vAlign w:val="center"/>
          </w:tcPr>
          <w:p w14:paraId="1F61F1F5" w14:textId="77777777" w:rsidR="008E462E" w:rsidRDefault="008E462E" w:rsidP="004D414A">
            <w:pPr>
              <w:jc w:val="center"/>
              <w:rPr>
                <w:b/>
                <w:sz w:val="20"/>
                <w:szCs w:val="20"/>
              </w:rPr>
            </w:pPr>
            <w:r>
              <w:rPr>
                <w:b/>
                <w:sz w:val="20"/>
                <w:szCs w:val="20"/>
              </w:rPr>
              <w:t>%</w:t>
            </w:r>
          </w:p>
        </w:tc>
      </w:tr>
      <w:tr w:rsidR="008E462E" w14:paraId="484865E0"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13A1FB5C" w14:textId="77777777" w:rsidR="008E462E" w:rsidRDefault="008E462E"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4834AB73" w14:textId="77777777" w:rsidR="008E462E" w:rsidRDefault="008E462E" w:rsidP="004D414A">
            <w:pPr>
              <w:rPr>
                <w:sz w:val="20"/>
                <w:szCs w:val="20"/>
              </w:rPr>
            </w:pPr>
            <w:r>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27A22901" w14:textId="77777777" w:rsidR="008E462E" w:rsidRPr="000E3402" w:rsidRDefault="008E462E" w:rsidP="004D414A">
            <w:pPr>
              <w:jc w:val="center"/>
            </w:pPr>
            <w:r>
              <w:t xml:space="preserve">1 </w:t>
            </w:r>
          </w:p>
        </w:tc>
        <w:tc>
          <w:tcPr>
            <w:tcW w:w="763" w:type="pct"/>
            <w:tcBorders>
              <w:top w:val="single" w:sz="8" w:space="0" w:color="auto"/>
              <w:left w:val="single" w:sz="8" w:space="0" w:color="auto"/>
              <w:bottom w:val="single" w:sz="4" w:space="0" w:color="auto"/>
              <w:right w:val="single" w:sz="12" w:space="0" w:color="auto"/>
            </w:tcBorders>
            <w:shd w:val="clear" w:color="auto" w:fill="auto"/>
          </w:tcPr>
          <w:p w14:paraId="130BD71E" w14:textId="77777777" w:rsidR="008E462E" w:rsidRPr="005D19B7" w:rsidRDefault="008E462E" w:rsidP="004D414A">
            <w:pPr>
              <w:jc w:val="center"/>
              <w:rPr>
                <w:sz w:val="20"/>
                <w:szCs w:val="20"/>
                <w:highlight w:val="yellow"/>
              </w:rPr>
            </w:pPr>
            <w:r>
              <w:rPr>
                <w:sz w:val="20"/>
                <w:szCs w:val="20"/>
              </w:rPr>
              <w:t xml:space="preserve"> 20</w:t>
            </w:r>
          </w:p>
        </w:tc>
      </w:tr>
      <w:tr w:rsidR="008E462E" w14:paraId="53006D28"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1C792343" w14:textId="77777777" w:rsidR="008E462E" w:rsidRDefault="008E462E"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E4A6F7E" w14:textId="77777777" w:rsidR="008E462E" w:rsidRDefault="008E462E" w:rsidP="004D414A">
            <w:pPr>
              <w:rPr>
                <w:sz w:val="20"/>
                <w:szCs w:val="20"/>
              </w:rPr>
            </w:pPr>
            <w:r>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38A430C8" w14:textId="77777777" w:rsidR="008E462E" w:rsidRPr="000E3402" w:rsidRDefault="008E462E" w:rsidP="004D414A">
            <w:pPr>
              <w:jc w:val="center"/>
            </w:pPr>
            <w:r>
              <w:t xml:space="preserve">1 </w:t>
            </w:r>
          </w:p>
        </w:tc>
        <w:tc>
          <w:tcPr>
            <w:tcW w:w="763" w:type="pct"/>
            <w:tcBorders>
              <w:top w:val="single" w:sz="4" w:space="0" w:color="auto"/>
              <w:left w:val="single" w:sz="8" w:space="0" w:color="auto"/>
              <w:bottom w:val="single" w:sz="4" w:space="0" w:color="auto"/>
              <w:right w:val="single" w:sz="12" w:space="0" w:color="auto"/>
            </w:tcBorders>
            <w:shd w:val="clear" w:color="auto" w:fill="auto"/>
          </w:tcPr>
          <w:p w14:paraId="0DF033D0" w14:textId="77777777" w:rsidR="008E462E" w:rsidRPr="005D19B7" w:rsidRDefault="008E462E" w:rsidP="004D414A">
            <w:pPr>
              <w:jc w:val="center"/>
              <w:rPr>
                <w:sz w:val="20"/>
                <w:szCs w:val="20"/>
                <w:highlight w:val="yellow"/>
              </w:rPr>
            </w:pPr>
            <w:r>
              <w:rPr>
                <w:sz w:val="20"/>
                <w:szCs w:val="20"/>
              </w:rPr>
              <w:t xml:space="preserve"> 20</w:t>
            </w:r>
          </w:p>
        </w:tc>
      </w:tr>
      <w:tr w:rsidR="008E462E" w14:paraId="42689860"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52687305" w14:textId="77777777" w:rsidR="008E462E" w:rsidRDefault="008E462E"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C115858" w14:textId="77777777" w:rsidR="008E462E" w:rsidRDefault="008E462E" w:rsidP="004D414A">
            <w:pPr>
              <w:rPr>
                <w:sz w:val="20"/>
                <w:szCs w:val="20"/>
              </w:rPr>
            </w:pPr>
            <w:r>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1076CD10" w14:textId="77777777" w:rsidR="008E462E" w:rsidRPr="000E3402" w:rsidRDefault="008E462E" w:rsidP="004D414A"/>
        </w:tc>
        <w:tc>
          <w:tcPr>
            <w:tcW w:w="763" w:type="pct"/>
            <w:tcBorders>
              <w:top w:val="single" w:sz="4" w:space="0" w:color="auto"/>
              <w:left w:val="single" w:sz="8" w:space="0" w:color="auto"/>
              <w:bottom w:val="single" w:sz="4" w:space="0" w:color="auto"/>
              <w:right w:val="single" w:sz="12" w:space="0" w:color="auto"/>
            </w:tcBorders>
          </w:tcPr>
          <w:p w14:paraId="38A58EEB" w14:textId="77777777" w:rsidR="008E462E" w:rsidRPr="00D605C4" w:rsidRDefault="008E462E" w:rsidP="004D414A">
            <w:pPr>
              <w:rPr>
                <w:sz w:val="20"/>
                <w:szCs w:val="20"/>
              </w:rPr>
            </w:pPr>
            <w:r>
              <w:rPr>
                <w:sz w:val="20"/>
                <w:szCs w:val="20"/>
              </w:rPr>
              <w:t xml:space="preserve"> </w:t>
            </w:r>
          </w:p>
        </w:tc>
      </w:tr>
      <w:tr w:rsidR="008E462E" w14:paraId="10A6AA86"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41AA6DE5" w14:textId="77777777" w:rsidR="008E462E" w:rsidRDefault="008E462E"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246CDEC" w14:textId="77777777" w:rsidR="008E462E" w:rsidRDefault="008E462E" w:rsidP="004D414A">
            <w:pPr>
              <w:rPr>
                <w:sz w:val="20"/>
                <w:szCs w:val="20"/>
              </w:rPr>
            </w:pPr>
            <w:r>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3156A782" w14:textId="77777777" w:rsidR="008E462E" w:rsidRPr="000E3402" w:rsidRDefault="008E462E" w:rsidP="004D414A">
            <w:pPr>
              <w:jc w:val="center"/>
            </w:pPr>
            <w:r>
              <w:t xml:space="preserve"> 1</w:t>
            </w:r>
          </w:p>
        </w:tc>
        <w:tc>
          <w:tcPr>
            <w:tcW w:w="763" w:type="pct"/>
            <w:tcBorders>
              <w:top w:val="single" w:sz="4" w:space="0" w:color="auto"/>
              <w:left w:val="single" w:sz="8" w:space="0" w:color="auto"/>
              <w:bottom w:val="single" w:sz="4" w:space="0" w:color="auto"/>
              <w:right w:val="single" w:sz="12" w:space="0" w:color="auto"/>
            </w:tcBorders>
          </w:tcPr>
          <w:p w14:paraId="6464F8B9" w14:textId="77777777" w:rsidR="008E462E" w:rsidRPr="001A787E" w:rsidRDefault="008E462E" w:rsidP="004D414A">
            <w:pPr>
              <w:jc w:val="center"/>
            </w:pPr>
            <w:r>
              <w:t xml:space="preserve"> </w:t>
            </w:r>
            <w:r w:rsidRPr="001A787E">
              <w:t xml:space="preserve"> </w:t>
            </w:r>
            <w:r>
              <w:t>20</w:t>
            </w:r>
          </w:p>
        </w:tc>
      </w:tr>
      <w:tr w:rsidR="008E462E" w14:paraId="00A14AC6"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64E89DEF" w14:textId="77777777" w:rsidR="008E462E" w:rsidRDefault="008E462E"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4AFFD010" w14:textId="77777777" w:rsidR="008E462E" w:rsidRDefault="008E462E" w:rsidP="004D414A">
            <w:pPr>
              <w:rPr>
                <w:sz w:val="20"/>
                <w:szCs w:val="20"/>
              </w:rPr>
            </w:pPr>
            <w:r>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52DDC16A" w14:textId="77777777" w:rsidR="008E462E" w:rsidRPr="000E3402" w:rsidRDefault="008E462E" w:rsidP="004D414A">
            <w:pPr>
              <w:jc w:val="center"/>
            </w:pPr>
            <w:r>
              <w:t xml:space="preserve"> </w:t>
            </w:r>
          </w:p>
        </w:tc>
        <w:tc>
          <w:tcPr>
            <w:tcW w:w="763" w:type="pct"/>
            <w:tcBorders>
              <w:top w:val="single" w:sz="4" w:space="0" w:color="auto"/>
              <w:left w:val="single" w:sz="8" w:space="0" w:color="auto"/>
              <w:bottom w:val="single" w:sz="8" w:space="0" w:color="auto"/>
              <w:right w:val="single" w:sz="12" w:space="0" w:color="auto"/>
            </w:tcBorders>
          </w:tcPr>
          <w:p w14:paraId="2051E3EA" w14:textId="77777777" w:rsidR="008E462E" w:rsidRPr="001A787E" w:rsidRDefault="008E462E" w:rsidP="004D414A">
            <w:pPr>
              <w:jc w:val="center"/>
            </w:pPr>
            <w:r w:rsidRPr="001A787E">
              <w:t xml:space="preserve"> </w:t>
            </w:r>
          </w:p>
        </w:tc>
      </w:tr>
      <w:tr w:rsidR="008E462E" w14:paraId="5E29B0FC"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46BE3B56" w14:textId="77777777" w:rsidR="008E462E" w:rsidRDefault="008E462E"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0AF72EEF" w14:textId="77777777" w:rsidR="008E462E" w:rsidRDefault="008E462E" w:rsidP="004D414A">
            <w:pPr>
              <w:rPr>
                <w:sz w:val="20"/>
                <w:szCs w:val="20"/>
              </w:rPr>
            </w:pPr>
            <w:r>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47D039DA" w14:textId="77777777" w:rsidR="008E462E" w:rsidRPr="000E3402" w:rsidRDefault="008E462E" w:rsidP="004D414A">
            <w:pPr>
              <w:jc w:val="center"/>
            </w:pPr>
          </w:p>
        </w:tc>
        <w:tc>
          <w:tcPr>
            <w:tcW w:w="763" w:type="pct"/>
            <w:tcBorders>
              <w:top w:val="single" w:sz="8" w:space="0" w:color="auto"/>
              <w:left w:val="single" w:sz="8" w:space="0" w:color="auto"/>
              <w:bottom w:val="single" w:sz="8" w:space="0" w:color="auto"/>
              <w:right w:val="single" w:sz="12" w:space="0" w:color="auto"/>
            </w:tcBorders>
          </w:tcPr>
          <w:p w14:paraId="1A482E6C" w14:textId="77777777" w:rsidR="008E462E" w:rsidRPr="001A787E" w:rsidRDefault="008E462E" w:rsidP="004D414A"/>
        </w:tc>
      </w:tr>
      <w:tr w:rsidR="008E462E" w14:paraId="3ADDE75F"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0077A5E4" w14:textId="77777777" w:rsidR="008E462E" w:rsidRDefault="008E462E"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0923D65A" w14:textId="77777777" w:rsidR="008E462E" w:rsidRDefault="008E462E" w:rsidP="004D414A">
            <w:pPr>
              <w:rPr>
                <w:sz w:val="20"/>
                <w:szCs w:val="20"/>
              </w:rPr>
            </w:pPr>
            <w:r>
              <w:rPr>
                <w:sz w:val="20"/>
                <w:szCs w:val="20"/>
              </w:rPr>
              <w:t>Diğer (………)</w:t>
            </w:r>
          </w:p>
        </w:tc>
        <w:tc>
          <w:tcPr>
            <w:tcW w:w="1256" w:type="pct"/>
            <w:gridSpan w:val="3"/>
            <w:tcBorders>
              <w:top w:val="single" w:sz="8" w:space="0" w:color="auto"/>
              <w:left w:val="single" w:sz="4" w:space="0" w:color="auto"/>
              <w:bottom w:val="single" w:sz="12" w:space="0" w:color="auto"/>
              <w:right w:val="single" w:sz="8" w:space="0" w:color="auto"/>
            </w:tcBorders>
          </w:tcPr>
          <w:p w14:paraId="3EE2E8DA" w14:textId="77777777" w:rsidR="008E462E" w:rsidRPr="000E3402" w:rsidRDefault="008E462E" w:rsidP="004D414A"/>
        </w:tc>
        <w:tc>
          <w:tcPr>
            <w:tcW w:w="763" w:type="pct"/>
            <w:tcBorders>
              <w:top w:val="single" w:sz="8" w:space="0" w:color="auto"/>
              <w:left w:val="single" w:sz="8" w:space="0" w:color="auto"/>
              <w:bottom w:val="single" w:sz="12" w:space="0" w:color="auto"/>
              <w:right w:val="single" w:sz="12" w:space="0" w:color="auto"/>
            </w:tcBorders>
          </w:tcPr>
          <w:p w14:paraId="220BD458" w14:textId="77777777" w:rsidR="008E462E" w:rsidRPr="001A787E" w:rsidRDefault="008E462E" w:rsidP="004D414A"/>
        </w:tc>
      </w:tr>
      <w:tr w:rsidR="008E462E" w14:paraId="4BD8AEA3" w14:textId="77777777" w:rsidTr="00CB4632">
        <w:trPr>
          <w:trHeight w:val="392"/>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6E01F236" w14:textId="77777777" w:rsidR="008E462E" w:rsidRDefault="008E462E" w:rsidP="004D414A">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5BB6057D" w14:textId="77777777" w:rsidR="008E462E" w:rsidRDefault="008E462E" w:rsidP="004D414A">
            <w:pPr>
              <w:rPr>
                <w:sz w:val="20"/>
                <w:szCs w:val="20"/>
              </w:rPr>
            </w:pP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70FD809F" w14:textId="77777777" w:rsidR="008E462E" w:rsidRPr="000E3402" w:rsidRDefault="008E462E" w:rsidP="004D414A">
            <w:pPr>
              <w:jc w:val="center"/>
            </w:pPr>
            <w:r>
              <w:rPr>
                <w:sz w:val="20"/>
                <w:szCs w:val="20"/>
              </w:rPr>
              <w:t xml:space="preserve"> 1</w:t>
            </w:r>
          </w:p>
        </w:tc>
        <w:tc>
          <w:tcPr>
            <w:tcW w:w="763" w:type="pct"/>
            <w:tcBorders>
              <w:top w:val="single" w:sz="12" w:space="0" w:color="auto"/>
              <w:left w:val="single" w:sz="8" w:space="0" w:color="auto"/>
              <w:bottom w:val="single" w:sz="8" w:space="0" w:color="auto"/>
              <w:right w:val="single" w:sz="12" w:space="0" w:color="auto"/>
            </w:tcBorders>
            <w:vAlign w:val="center"/>
          </w:tcPr>
          <w:p w14:paraId="483C4966" w14:textId="77777777" w:rsidR="008E462E" w:rsidRPr="001A787E" w:rsidRDefault="008E462E" w:rsidP="004D414A">
            <w:pPr>
              <w:jc w:val="center"/>
            </w:pPr>
            <w:r>
              <w:t xml:space="preserve">40 </w:t>
            </w:r>
          </w:p>
        </w:tc>
      </w:tr>
      <w:tr w:rsidR="008E462E" w14:paraId="5B269D52" w14:textId="77777777" w:rsidTr="00CB4632">
        <w:trPr>
          <w:trHeight w:val="447"/>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52B08239" w14:textId="77777777" w:rsidR="008E462E" w:rsidRDefault="008E462E" w:rsidP="004D414A">
            <w:pPr>
              <w:jc w:val="center"/>
              <w:rPr>
                <w:b/>
                <w:sz w:val="20"/>
                <w:szCs w:val="20"/>
              </w:rPr>
            </w:pPr>
            <w:r>
              <w:rPr>
                <w:b/>
                <w:sz w:val="20"/>
                <w:szCs w:val="20"/>
              </w:rPr>
              <w:t>VARSA ÖNERİLEN ÖNKOŞUL(LAR)</w:t>
            </w:r>
          </w:p>
        </w:tc>
        <w:tc>
          <w:tcPr>
            <w:tcW w:w="3160" w:type="pct"/>
            <w:gridSpan w:val="9"/>
            <w:tcBorders>
              <w:top w:val="single" w:sz="12" w:space="0" w:color="auto"/>
              <w:left w:val="single" w:sz="12" w:space="0" w:color="auto"/>
              <w:bottom w:val="single" w:sz="12" w:space="0" w:color="auto"/>
              <w:right w:val="single" w:sz="12" w:space="0" w:color="auto"/>
            </w:tcBorders>
            <w:vAlign w:val="center"/>
          </w:tcPr>
          <w:p w14:paraId="5880AAD5" w14:textId="77777777" w:rsidR="008E462E" w:rsidRPr="000E3402" w:rsidRDefault="008E462E" w:rsidP="004D414A">
            <w:pPr>
              <w:jc w:val="both"/>
              <w:rPr>
                <w:sz w:val="20"/>
                <w:szCs w:val="20"/>
              </w:rPr>
            </w:pPr>
          </w:p>
        </w:tc>
      </w:tr>
      <w:tr w:rsidR="008E462E" w14:paraId="17AA0B83" w14:textId="77777777" w:rsidTr="00CB4632">
        <w:trPr>
          <w:trHeight w:val="447"/>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736E3ADD" w14:textId="77777777" w:rsidR="008E462E" w:rsidRDefault="008E462E" w:rsidP="004D414A">
            <w:pPr>
              <w:jc w:val="center"/>
              <w:rPr>
                <w:b/>
                <w:sz w:val="20"/>
                <w:szCs w:val="20"/>
              </w:rPr>
            </w:pPr>
            <w:r>
              <w:rPr>
                <w:b/>
                <w:sz w:val="20"/>
                <w:szCs w:val="20"/>
              </w:rPr>
              <w:t>DERSİN KISA İÇERİĞİ</w:t>
            </w:r>
          </w:p>
        </w:tc>
        <w:tc>
          <w:tcPr>
            <w:tcW w:w="3160" w:type="pct"/>
            <w:gridSpan w:val="9"/>
            <w:tcBorders>
              <w:top w:val="single" w:sz="12" w:space="0" w:color="auto"/>
              <w:left w:val="single" w:sz="12" w:space="0" w:color="auto"/>
              <w:bottom w:val="single" w:sz="12" w:space="0" w:color="auto"/>
              <w:right w:val="single" w:sz="12" w:space="0" w:color="auto"/>
            </w:tcBorders>
          </w:tcPr>
          <w:p w14:paraId="66D51596" w14:textId="77777777" w:rsidR="008E462E" w:rsidRPr="00465233" w:rsidRDefault="008E462E" w:rsidP="004D414A">
            <w:pPr>
              <w:rPr>
                <w:sz w:val="20"/>
                <w:szCs w:val="20"/>
              </w:rPr>
            </w:pPr>
            <w:r w:rsidRPr="00465233">
              <w:rPr>
                <w:color w:val="000000"/>
                <w:sz w:val="20"/>
                <w:szCs w:val="20"/>
              </w:rPr>
              <w:t xml:space="preserve"> </w:t>
            </w:r>
            <w:r w:rsidRPr="00465233">
              <w:rPr>
                <w:sz w:val="20"/>
                <w:szCs w:val="20"/>
              </w:rPr>
              <w:t>Mimarlık ve ilgili disiplinlerde İngilizce yazılmış kitap, doküman ve makalelerde bulunan teknik kelimelerin özellikle bu disiplinle ilgili manalarını ve yorumlarını yapabilecek şekilde İngilizce ye tercüme yeteneğini geliştirmek.</w:t>
            </w:r>
          </w:p>
        </w:tc>
      </w:tr>
      <w:tr w:rsidR="008E462E" w14:paraId="0E65C40F" w14:textId="77777777" w:rsidTr="00CB4632">
        <w:trPr>
          <w:trHeight w:val="426"/>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71886945" w14:textId="77777777" w:rsidR="008E462E" w:rsidRDefault="008E462E" w:rsidP="004D414A">
            <w:pPr>
              <w:jc w:val="center"/>
              <w:rPr>
                <w:b/>
                <w:sz w:val="20"/>
                <w:szCs w:val="20"/>
              </w:rPr>
            </w:pPr>
            <w:r>
              <w:rPr>
                <w:b/>
                <w:sz w:val="20"/>
                <w:szCs w:val="20"/>
              </w:rPr>
              <w:t>DERSİN AMAÇLARI</w:t>
            </w:r>
          </w:p>
        </w:tc>
        <w:tc>
          <w:tcPr>
            <w:tcW w:w="3160" w:type="pct"/>
            <w:gridSpan w:val="9"/>
            <w:tcBorders>
              <w:top w:val="single" w:sz="12" w:space="0" w:color="auto"/>
              <w:left w:val="single" w:sz="12" w:space="0" w:color="auto"/>
              <w:bottom w:val="single" w:sz="12" w:space="0" w:color="auto"/>
              <w:right w:val="single" w:sz="12" w:space="0" w:color="auto"/>
            </w:tcBorders>
          </w:tcPr>
          <w:p w14:paraId="193B5D40" w14:textId="77777777" w:rsidR="008E462E" w:rsidRPr="00465233" w:rsidRDefault="008E462E" w:rsidP="004D414A">
            <w:pPr>
              <w:numPr>
                <w:ilvl w:val="0"/>
                <w:numId w:val="22"/>
              </w:numPr>
              <w:rPr>
                <w:sz w:val="20"/>
                <w:szCs w:val="20"/>
              </w:rPr>
            </w:pPr>
            <w:r w:rsidRPr="00465233">
              <w:rPr>
                <w:sz w:val="20"/>
                <w:szCs w:val="20"/>
              </w:rPr>
              <w:t xml:space="preserve">İngilizce gıramer bilgisi kazandırmak </w:t>
            </w:r>
          </w:p>
          <w:p w14:paraId="15752A5B" w14:textId="77777777" w:rsidR="008E462E" w:rsidRPr="00465233" w:rsidRDefault="008E462E" w:rsidP="004D414A">
            <w:pPr>
              <w:numPr>
                <w:ilvl w:val="0"/>
                <w:numId w:val="22"/>
              </w:numPr>
              <w:rPr>
                <w:sz w:val="20"/>
                <w:szCs w:val="20"/>
              </w:rPr>
            </w:pPr>
            <w:r w:rsidRPr="00465233">
              <w:rPr>
                <w:sz w:val="20"/>
                <w:szCs w:val="20"/>
              </w:rPr>
              <w:t xml:space="preserve">Mesleki İngilizce kelime hazinesini arttırmak </w:t>
            </w:r>
          </w:p>
          <w:p w14:paraId="4AE6B12F" w14:textId="77777777" w:rsidR="008E462E" w:rsidRPr="00465233" w:rsidRDefault="008E462E" w:rsidP="004D414A">
            <w:pPr>
              <w:numPr>
                <w:ilvl w:val="0"/>
                <w:numId w:val="22"/>
              </w:numPr>
              <w:rPr>
                <w:sz w:val="20"/>
                <w:szCs w:val="20"/>
              </w:rPr>
            </w:pPr>
            <w:r w:rsidRPr="00465233">
              <w:rPr>
                <w:sz w:val="20"/>
                <w:szCs w:val="20"/>
              </w:rPr>
              <w:t xml:space="preserve">Teknik İngilizce tercüme yeteneğini geliştirmek </w:t>
            </w:r>
          </w:p>
          <w:p w14:paraId="0F2846E5" w14:textId="77777777" w:rsidR="008E462E" w:rsidRPr="00465233" w:rsidRDefault="008E462E" w:rsidP="004D414A">
            <w:pPr>
              <w:numPr>
                <w:ilvl w:val="0"/>
                <w:numId w:val="22"/>
              </w:numPr>
              <w:rPr>
                <w:sz w:val="20"/>
                <w:szCs w:val="20"/>
              </w:rPr>
            </w:pPr>
            <w:r w:rsidRPr="00465233">
              <w:rPr>
                <w:sz w:val="20"/>
                <w:szCs w:val="20"/>
              </w:rPr>
              <w:t xml:space="preserve">Mesleki ve etik sorumluluğu anlama ve tanıma. </w:t>
            </w:r>
          </w:p>
          <w:p w14:paraId="17348B79" w14:textId="77777777" w:rsidR="008E462E" w:rsidRPr="00465233" w:rsidRDefault="008E462E" w:rsidP="004D414A">
            <w:pPr>
              <w:numPr>
                <w:ilvl w:val="0"/>
                <w:numId w:val="22"/>
              </w:numPr>
              <w:rPr>
                <w:sz w:val="20"/>
                <w:szCs w:val="20"/>
              </w:rPr>
            </w:pPr>
            <w:r w:rsidRPr="00465233">
              <w:rPr>
                <w:sz w:val="20"/>
                <w:szCs w:val="20"/>
              </w:rPr>
              <w:t xml:space="preserve">Etkin yazılı ve sözlü iletişim becerisi. </w:t>
            </w:r>
          </w:p>
          <w:p w14:paraId="55D750FC" w14:textId="77777777" w:rsidR="008E462E" w:rsidRPr="00465233" w:rsidRDefault="008E462E" w:rsidP="004D414A">
            <w:pPr>
              <w:numPr>
                <w:ilvl w:val="0"/>
                <w:numId w:val="22"/>
              </w:numPr>
              <w:rPr>
                <w:sz w:val="20"/>
                <w:szCs w:val="20"/>
              </w:rPr>
            </w:pPr>
            <w:r w:rsidRPr="00465233">
              <w:rPr>
                <w:sz w:val="20"/>
                <w:szCs w:val="20"/>
              </w:rPr>
              <w:t xml:space="preserve">Hayat boyu öğrenimin önemini kavrama ve uygulama becerisi. </w:t>
            </w:r>
          </w:p>
          <w:p w14:paraId="404ABDF2" w14:textId="77777777" w:rsidR="008E462E" w:rsidRPr="00465233" w:rsidRDefault="008E462E" w:rsidP="004D414A">
            <w:pPr>
              <w:numPr>
                <w:ilvl w:val="0"/>
                <w:numId w:val="22"/>
              </w:numPr>
              <w:rPr>
                <w:sz w:val="20"/>
                <w:szCs w:val="20"/>
              </w:rPr>
            </w:pPr>
            <w:r w:rsidRPr="00465233">
              <w:rPr>
                <w:sz w:val="20"/>
                <w:szCs w:val="20"/>
              </w:rPr>
              <w:t>Mesleki güncel konuları izleme becerisi.</w:t>
            </w:r>
          </w:p>
        </w:tc>
      </w:tr>
      <w:tr w:rsidR="008E462E" w14:paraId="07C89E26" w14:textId="77777777" w:rsidTr="00CB4632">
        <w:trPr>
          <w:trHeight w:val="518"/>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711F3070" w14:textId="77777777" w:rsidR="008E462E" w:rsidRDefault="008E462E" w:rsidP="004D414A">
            <w:pPr>
              <w:jc w:val="center"/>
              <w:rPr>
                <w:b/>
                <w:sz w:val="20"/>
                <w:szCs w:val="20"/>
              </w:rPr>
            </w:pPr>
            <w:r>
              <w:rPr>
                <w:b/>
                <w:sz w:val="20"/>
                <w:szCs w:val="20"/>
              </w:rPr>
              <w:t>DERSİN MESLEK EĞİTİMİNİ SAĞLAMAYA YÖNELİK KATKISI</w:t>
            </w:r>
          </w:p>
        </w:tc>
        <w:tc>
          <w:tcPr>
            <w:tcW w:w="3160" w:type="pct"/>
            <w:gridSpan w:val="9"/>
            <w:tcBorders>
              <w:top w:val="single" w:sz="12" w:space="0" w:color="auto"/>
              <w:left w:val="single" w:sz="12" w:space="0" w:color="auto"/>
              <w:bottom w:val="single" w:sz="12" w:space="0" w:color="auto"/>
              <w:right w:val="single" w:sz="12" w:space="0" w:color="auto"/>
            </w:tcBorders>
            <w:vAlign w:val="center"/>
          </w:tcPr>
          <w:p w14:paraId="54923358" w14:textId="77777777" w:rsidR="008E462E" w:rsidRPr="00465233" w:rsidRDefault="008E462E" w:rsidP="004D414A">
            <w:pPr>
              <w:rPr>
                <w:sz w:val="20"/>
                <w:szCs w:val="20"/>
              </w:rPr>
            </w:pPr>
            <w:r w:rsidRPr="00465233">
              <w:rPr>
                <w:sz w:val="20"/>
                <w:szCs w:val="20"/>
              </w:rPr>
              <w:t xml:space="preserve"> Öğrencinin küresel ölçekte mimari bilgi ve söylemleri eşzamanlı takip edebilmesinin sağlayacak mesleki yabancı dil bilgisinin kazandırılması.</w:t>
            </w:r>
          </w:p>
        </w:tc>
      </w:tr>
      <w:tr w:rsidR="008E462E" w14:paraId="07E68BBD" w14:textId="77777777" w:rsidTr="00CB4632">
        <w:trPr>
          <w:trHeight w:val="395"/>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3667CFDA" w14:textId="77777777" w:rsidR="008E462E" w:rsidRDefault="008E462E" w:rsidP="004D414A">
            <w:pPr>
              <w:jc w:val="center"/>
              <w:rPr>
                <w:b/>
                <w:sz w:val="20"/>
                <w:szCs w:val="20"/>
              </w:rPr>
            </w:pPr>
            <w:r>
              <w:rPr>
                <w:b/>
                <w:sz w:val="20"/>
                <w:szCs w:val="20"/>
              </w:rPr>
              <w:t>DERSİN ÖĞRENİM ÇIKTILARI</w:t>
            </w:r>
          </w:p>
        </w:tc>
        <w:tc>
          <w:tcPr>
            <w:tcW w:w="3160" w:type="pct"/>
            <w:gridSpan w:val="9"/>
            <w:tcBorders>
              <w:top w:val="single" w:sz="12" w:space="0" w:color="auto"/>
              <w:left w:val="single" w:sz="12" w:space="0" w:color="auto"/>
              <w:bottom w:val="single" w:sz="12" w:space="0" w:color="auto"/>
              <w:right w:val="single" w:sz="12" w:space="0" w:color="auto"/>
            </w:tcBorders>
          </w:tcPr>
          <w:p w14:paraId="479DB2F0" w14:textId="77777777" w:rsidR="008E462E" w:rsidRPr="00FF0EA1" w:rsidRDefault="008E462E" w:rsidP="004D414A">
            <w:pPr>
              <w:tabs>
                <w:tab w:val="left" w:pos="7800"/>
              </w:tabs>
              <w:rPr>
                <w:sz w:val="20"/>
                <w:szCs w:val="20"/>
              </w:rPr>
            </w:pPr>
            <w:r w:rsidRPr="00465233">
              <w:rPr>
                <w:sz w:val="20"/>
                <w:szCs w:val="20"/>
              </w:rPr>
              <w:t xml:space="preserve"> Öğrencinin mimarlık alanındaki gelişmeleri takip edip yorumlaması.</w:t>
            </w:r>
          </w:p>
        </w:tc>
      </w:tr>
      <w:tr w:rsidR="008E462E" w14:paraId="2809F7F5" w14:textId="77777777" w:rsidTr="00CB4632">
        <w:trPr>
          <w:trHeight w:val="418"/>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328B9060" w14:textId="77777777" w:rsidR="008E462E" w:rsidRDefault="008E462E" w:rsidP="004D414A">
            <w:pPr>
              <w:jc w:val="center"/>
              <w:rPr>
                <w:b/>
                <w:sz w:val="20"/>
                <w:szCs w:val="20"/>
              </w:rPr>
            </w:pPr>
            <w:r>
              <w:rPr>
                <w:b/>
                <w:sz w:val="20"/>
                <w:szCs w:val="20"/>
              </w:rPr>
              <w:t>TEMEL DERS KİTABI</w:t>
            </w:r>
          </w:p>
        </w:tc>
        <w:tc>
          <w:tcPr>
            <w:tcW w:w="3160" w:type="pct"/>
            <w:gridSpan w:val="9"/>
            <w:tcBorders>
              <w:top w:val="single" w:sz="12" w:space="0" w:color="auto"/>
              <w:left w:val="single" w:sz="12" w:space="0" w:color="auto"/>
              <w:bottom w:val="single" w:sz="12" w:space="0" w:color="auto"/>
              <w:right w:val="single" w:sz="12" w:space="0" w:color="auto"/>
            </w:tcBorders>
          </w:tcPr>
          <w:p w14:paraId="2F2E8DFD" w14:textId="77777777" w:rsidR="008E462E" w:rsidRPr="00465233" w:rsidRDefault="008E462E" w:rsidP="004D414A">
            <w:pPr>
              <w:pStyle w:val="Heading4"/>
              <w:spacing w:before="0" w:beforeAutospacing="0" w:after="0" w:afterAutospacing="0"/>
              <w:rPr>
                <w:b w:val="0"/>
                <w:sz w:val="20"/>
                <w:szCs w:val="20"/>
              </w:rPr>
            </w:pPr>
            <w:r w:rsidRPr="00465233">
              <w:rPr>
                <w:b w:val="0"/>
                <w:sz w:val="20"/>
                <w:szCs w:val="20"/>
              </w:rPr>
              <w:t xml:space="preserve"> </w:t>
            </w:r>
          </w:p>
        </w:tc>
      </w:tr>
      <w:tr w:rsidR="008E462E" w14:paraId="14679652" w14:textId="77777777" w:rsidTr="00CB4632">
        <w:trPr>
          <w:trHeight w:val="54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217A2BB3" w14:textId="77777777" w:rsidR="008E462E" w:rsidRDefault="008E462E" w:rsidP="004D414A">
            <w:pPr>
              <w:jc w:val="center"/>
              <w:rPr>
                <w:b/>
                <w:sz w:val="20"/>
                <w:szCs w:val="20"/>
              </w:rPr>
            </w:pPr>
            <w:r>
              <w:rPr>
                <w:b/>
                <w:sz w:val="20"/>
                <w:szCs w:val="20"/>
              </w:rPr>
              <w:t>YARDIMCI KAYNAKLAR</w:t>
            </w:r>
          </w:p>
        </w:tc>
        <w:tc>
          <w:tcPr>
            <w:tcW w:w="3160" w:type="pct"/>
            <w:gridSpan w:val="9"/>
            <w:tcBorders>
              <w:top w:val="single" w:sz="12" w:space="0" w:color="auto"/>
              <w:left w:val="single" w:sz="12" w:space="0" w:color="auto"/>
              <w:bottom w:val="single" w:sz="12" w:space="0" w:color="auto"/>
              <w:right w:val="single" w:sz="12" w:space="0" w:color="auto"/>
            </w:tcBorders>
          </w:tcPr>
          <w:p w14:paraId="66EB469F" w14:textId="77777777" w:rsidR="008E462E" w:rsidRDefault="008E462E" w:rsidP="004D414A">
            <w:pPr>
              <w:pStyle w:val="Heading4"/>
              <w:spacing w:before="0" w:beforeAutospacing="0" w:after="0" w:afterAutospacing="0"/>
              <w:rPr>
                <w:b w:val="0"/>
                <w:bCs w:val="0"/>
                <w:color w:val="000000"/>
                <w:sz w:val="20"/>
                <w:szCs w:val="20"/>
              </w:rPr>
            </w:pPr>
            <w:r w:rsidRPr="00465233">
              <w:rPr>
                <w:b w:val="0"/>
                <w:bCs w:val="0"/>
                <w:color w:val="000000"/>
                <w:sz w:val="20"/>
                <w:szCs w:val="20"/>
              </w:rPr>
              <w:t>Bailey, Stephen.; Academic writing : a handbook for international students; London : Routledge, 2006.</w:t>
            </w:r>
          </w:p>
          <w:p w14:paraId="6B011E5F" w14:textId="77777777" w:rsidR="008E462E" w:rsidRPr="00465233" w:rsidRDefault="008E462E" w:rsidP="004D414A">
            <w:pPr>
              <w:pStyle w:val="Heading4"/>
              <w:spacing w:before="0" w:beforeAutospacing="0" w:after="0" w:afterAutospacing="0"/>
              <w:rPr>
                <w:b w:val="0"/>
                <w:bCs w:val="0"/>
                <w:color w:val="000000"/>
                <w:sz w:val="20"/>
                <w:szCs w:val="20"/>
              </w:rPr>
            </w:pPr>
            <w:r w:rsidRPr="00465233">
              <w:rPr>
                <w:b w:val="0"/>
                <w:bCs w:val="0"/>
                <w:color w:val="000000"/>
                <w:sz w:val="20"/>
                <w:szCs w:val="20"/>
              </w:rPr>
              <w:t>Architectures Volume 1, Directed by Compain, Arte Video, 2005.</w:t>
            </w:r>
          </w:p>
          <w:p w14:paraId="24F70FD6" w14:textId="77777777" w:rsidR="008E462E" w:rsidRPr="00465233" w:rsidRDefault="008E462E" w:rsidP="004D414A">
            <w:pPr>
              <w:pStyle w:val="Heading4"/>
              <w:spacing w:before="0" w:beforeAutospacing="0" w:after="0" w:afterAutospacing="0"/>
              <w:rPr>
                <w:b w:val="0"/>
                <w:bCs w:val="0"/>
                <w:color w:val="000000"/>
                <w:sz w:val="20"/>
                <w:szCs w:val="20"/>
              </w:rPr>
            </w:pPr>
            <w:r w:rsidRPr="00465233">
              <w:rPr>
                <w:b w:val="0"/>
                <w:bCs w:val="0"/>
                <w:color w:val="000000"/>
                <w:sz w:val="20"/>
                <w:szCs w:val="20"/>
              </w:rPr>
              <w:t>Architectures Volume 2, Directed by Compain, Arte Video, 2005.</w:t>
            </w:r>
          </w:p>
          <w:p w14:paraId="352738D1" w14:textId="77777777" w:rsidR="008E462E" w:rsidRPr="00465233" w:rsidRDefault="008E462E" w:rsidP="004D414A">
            <w:pPr>
              <w:pStyle w:val="Heading4"/>
              <w:spacing w:before="0" w:beforeAutospacing="0" w:after="0" w:afterAutospacing="0"/>
              <w:rPr>
                <w:b w:val="0"/>
                <w:bCs w:val="0"/>
                <w:color w:val="000000"/>
                <w:sz w:val="20"/>
                <w:szCs w:val="20"/>
              </w:rPr>
            </w:pPr>
            <w:r w:rsidRPr="00465233">
              <w:rPr>
                <w:b w:val="0"/>
                <w:bCs w:val="0"/>
                <w:color w:val="000000"/>
                <w:sz w:val="20"/>
                <w:szCs w:val="20"/>
              </w:rPr>
              <w:t>Architectures Volume 3, Directed by Compain, Arte Video, 2005.</w:t>
            </w:r>
          </w:p>
          <w:p w14:paraId="3CBB8CFB" w14:textId="77777777" w:rsidR="008E462E" w:rsidRPr="00465233" w:rsidRDefault="008E462E" w:rsidP="004D414A">
            <w:pPr>
              <w:pStyle w:val="Heading4"/>
              <w:spacing w:before="0" w:beforeAutospacing="0" w:after="0" w:afterAutospacing="0"/>
              <w:rPr>
                <w:b w:val="0"/>
                <w:bCs w:val="0"/>
                <w:color w:val="000000"/>
                <w:sz w:val="20"/>
                <w:szCs w:val="20"/>
              </w:rPr>
            </w:pPr>
            <w:r w:rsidRPr="00465233">
              <w:rPr>
                <w:b w:val="0"/>
                <w:bCs w:val="0"/>
                <w:color w:val="000000"/>
                <w:sz w:val="20"/>
                <w:szCs w:val="20"/>
              </w:rPr>
              <w:t>Architectures Volume 4, Directed by Compain, Arte Video, 2007.</w:t>
            </w:r>
          </w:p>
          <w:p w14:paraId="021C57F9" w14:textId="77777777" w:rsidR="008E462E" w:rsidRPr="00465233" w:rsidRDefault="008E462E" w:rsidP="004D414A">
            <w:pPr>
              <w:pStyle w:val="Heading4"/>
              <w:spacing w:before="0" w:beforeAutospacing="0" w:after="0" w:afterAutospacing="0"/>
              <w:rPr>
                <w:b w:val="0"/>
                <w:bCs w:val="0"/>
                <w:color w:val="000000"/>
                <w:sz w:val="20"/>
                <w:szCs w:val="20"/>
              </w:rPr>
            </w:pPr>
            <w:r w:rsidRPr="00465233">
              <w:rPr>
                <w:b w:val="0"/>
                <w:bCs w:val="0"/>
                <w:color w:val="000000"/>
                <w:sz w:val="20"/>
                <w:szCs w:val="20"/>
              </w:rPr>
              <w:lastRenderedPageBreak/>
              <w:t>Architectures Volume 5, Directed by Compain, Arte Video, 2007.</w:t>
            </w:r>
          </w:p>
        </w:tc>
      </w:tr>
      <w:tr w:rsidR="008E462E" w14:paraId="6B857F3F" w14:textId="77777777" w:rsidTr="00CB4632">
        <w:trPr>
          <w:trHeight w:val="52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64FE775E" w14:textId="77777777" w:rsidR="008E462E" w:rsidRDefault="008E462E" w:rsidP="004D414A">
            <w:pPr>
              <w:jc w:val="center"/>
              <w:rPr>
                <w:b/>
                <w:sz w:val="20"/>
                <w:szCs w:val="20"/>
              </w:rPr>
            </w:pPr>
            <w:r>
              <w:rPr>
                <w:b/>
                <w:sz w:val="20"/>
                <w:szCs w:val="20"/>
              </w:rPr>
              <w:t>DERSTE GEREKLİ ARAÇ VE GEREÇLER</w:t>
            </w:r>
          </w:p>
        </w:tc>
        <w:tc>
          <w:tcPr>
            <w:tcW w:w="3160" w:type="pct"/>
            <w:gridSpan w:val="9"/>
            <w:tcBorders>
              <w:top w:val="single" w:sz="12" w:space="0" w:color="auto"/>
              <w:left w:val="single" w:sz="12" w:space="0" w:color="auto"/>
              <w:bottom w:val="single" w:sz="12" w:space="0" w:color="auto"/>
              <w:right w:val="single" w:sz="12" w:space="0" w:color="auto"/>
            </w:tcBorders>
          </w:tcPr>
          <w:p w14:paraId="11364F1B" w14:textId="77777777" w:rsidR="008E462E" w:rsidRPr="00465233" w:rsidRDefault="008E462E" w:rsidP="004D414A">
            <w:pPr>
              <w:jc w:val="both"/>
              <w:rPr>
                <w:sz w:val="20"/>
                <w:szCs w:val="20"/>
              </w:rPr>
            </w:pPr>
            <w:r w:rsidRPr="00465233">
              <w:rPr>
                <w:sz w:val="20"/>
                <w:szCs w:val="20"/>
              </w:rPr>
              <w:t xml:space="preserve"> Bilgisayar ve Projektör</w:t>
            </w:r>
          </w:p>
        </w:tc>
      </w:tr>
    </w:tbl>
    <w:p w14:paraId="7B6F75D1" w14:textId="77777777" w:rsidR="008E462E" w:rsidRDefault="008E462E" w:rsidP="004D414A">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E462E" w14:paraId="09D1920E"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E07BC59" w14:textId="77777777" w:rsidR="008E462E" w:rsidRDefault="008E462E" w:rsidP="004D414A">
            <w:pPr>
              <w:jc w:val="center"/>
              <w:rPr>
                <w:b/>
              </w:rPr>
            </w:pPr>
            <w:r>
              <w:rPr>
                <w:b/>
                <w:sz w:val="22"/>
                <w:szCs w:val="22"/>
              </w:rPr>
              <w:t>DERSİN HAFTALIK PLANI</w:t>
            </w:r>
          </w:p>
        </w:tc>
      </w:tr>
      <w:tr w:rsidR="008E462E" w14:paraId="49DCED8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47DCCFF8" w14:textId="77777777" w:rsidR="008E462E" w:rsidRDefault="008E462E" w:rsidP="004D414A">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7D232F5D" w14:textId="77777777" w:rsidR="008E462E" w:rsidRDefault="008E462E" w:rsidP="004D414A">
            <w:pPr>
              <w:rPr>
                <w:b/>
              </w:rPr>
            </w:pPr>
            <w:r>
              <w:rPr>
                <w:b/>
                <w:sz w:val="22"/>
                <w:szCs w:val="22"/>
              </w:rPr>
              <w:t>İŞLENEN KONULAR</w:t>
            </w:r>
          </w:p>
        </w:tc>
      </w:tr>
      <w:tr w:rsidR="008E462E" w14:paraId="035FC27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B925AA5" w14:textId="77777777" w:rsidR="008E462E" w:rsidRDefault="008E462E" w:rsidP="004D414A">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78AC41A8" w14:textId="77777777" w:rsidR="008E462E" w:rsidRPr="0072271B" w:rsidRDefault="008E462E" w:rsidP="004D414A">
            <w:pPr>
              <w:rPr>
                <w:sz w:val="20"/>
                <w:szCs w:val="20"/>
              </w:rPr>
            </w:pPr>
            <w:r>
              <w:rPr>
                <w:sz w:val="20"/>
                <w:szCs w:val="20"/>
              </w:rPr>
              <w:t xml:space="preserve"> Konuşma ve yazma, paragraf ve makale arasındaki farklar. Makale  nedir.</w:t>
            </w:r>
          </w:p>
        </w:tc>
      </w:tr>
      <w:tr w:rsidR="008E462E" w14:paraId="53C4E39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BB33EFF" w14:textId="77777777" w:rsidR="008E462E" w:rsidRDefault="008E462E" w:rsidP="004D414A">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76847D39" w14:textId="77777777" w:rsidR="008E462E" w:rsidRPr="0072271B" w:rsidRDefault="008E462E" w:rsidP="004D414A">
            <w:pPr>
              <w:rPr>
                <w:sz w:val="20"/>
                <w:szCs w:val="20"/>
              </w:rPr>
            </w:pPr>
            <w:r>
              <w:rPr>
                <w:sz w:val="20"/>
                <w:szCs w:val="20"/>
              </w:rPr>
              <w:t xml:space="preserve"> Yazarken dikkat edilmesi gereken unsurlar</w:t>
            </w:r>
          </w:p>
        </w:tc>
      </w:tr>
      <w:tr w:rsidR="008E462E" w14:paraId="6BE924D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35B5F96" w14:textId="77777777" w:rsidR="008E462E" w:rsidRDefault="008E462E" w:rsidP="004D414A">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236EC786" w14:textId="77777777" w:rsidR="008E462E" w:rsidRPr="0072271B" w:rsidRDefault="008E462E" w:rsidP="004D414A">
            <w:pPr>
              <w:rPr>
                <w:sz w:val="20"/>
                <w:szCs w:val="20"/>
              </w:rPr>
            </w:pPr>
            <w:r>
              <w:rPr>
                <w:sz w:val="20"/>
                <w:szCs w:val="20"/>
              </w:rPr>
              <w:t xml:space="preserve"> Makale yazımının 4 temel aşaması</w:t>
            </w:r>
          </w:p>
        </w:tc>
      </w:tr>
      <w:tr w:rsidR="008E462E" w14:paraId="3D03CB3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A3718AE" w14:textId="77777777" w:rsidR="008E462E" w:rsidRDefault="008E462E" w:rsidP="004D414A">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5EBABD7A" w14:textId="77777777" w:rsidR="008E462E" w:rsidRPr="0072271B" w:rsidRDefault="008E462E" w:rsidP="004D414A">
            <w:pPr>
              <w:rPr>
                <w:sz w:val="20"/>
                <w:szCs w:val="20"/>
              </w:rPr>
            </w:pPr>
            <w:r>
              <w:rPr>
                <w:sz w:val="20"/>
                <w:szCs w:val="20"/>
              </w:rPr>
              <w:t>Makale yazımının 4 temel aşaması</w:t>
            </w:r>
          </w:p>
        </w:tc>
      </w:tr>
      <w:tr w:rsidR="008E462E" w14:paraId="600F8B9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5989570" w14:textId="77777777" w:rsidR="008E462E" w:rsidRDefault="008E462E" w:rsidP="004D414A">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59A9BEF4" w14:textId="77777777" w:rsidR="008E462E" w:rsidRPr="0072271B" w:rsidRDefault="008E462E" w:rsidP="004D414A">
            <w:pPr>
              <w:rPr>
                <w:sz w:val="20"/>
                <w:szCs w:val="20"/>
              </w:rPr>
            </w:pPr>
            <w:r>
              <w:rPr>
                <w:sz w:val="20"/>
                <w:szCs w:val="20"/>
              </w:rPr>
              <w:t xml:space="preserve"> 1. Ara Sınav </w:t>
            </w:r>
          </w:p>
        </w:tc>
      </w:tr>
      <w:tr w:rsidR="008E462E" w14:paraId="69A4EF6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F6B818A" w14:textId="77777777" w:rsidR="008E462E" w:rsidRDefault="008E462E" w:rsidP="004D414A">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A5568DE" w14:textId="77777777" w:rsidR="008E462E" w:rsidRPr="0072271B" w:rsidRDefault="008E462E" w:rsidP="004D414A">
            <w:pPr>
              <w:rPr>
                <w:sz w:val="20"/>
                <w:szCs w:val="20"/>
              </w:rPr>
            </w:pPr>
            <w:r>
              <w:rPr>
                <w:sz w:val="20"/>
                <w:szCs w:val="20"/>
              </w:rPr>
              <w:t xml:space="preserve"> Makaleyi geliştirmek</w:t>
            </w:r>
          </w:p>
        </w:tc>
      </w:tr>
      <w:tr w:rsidR="008E462E" w14:paraId="17F7AC2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7812BB0" w14:textId="77777777" w:rsidR="008E462E" w:rsidRDefault="008E462E" w:rsidP="004D414A">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31760702" w14:textId="77777777" w:rsidR="008E462E" w:rsidRPr="0072271B" w:rsidRDefault="008E462E" w:rsidP="004D414A">
            <w:pPr>
              <w:rPr>
                <w:sz w:val="20"/>
                <w:szCs w:val="20"/>
              </w:rPr>
            </w:pPr>
            <w:r>
              <w:rPr>
                <w:sz w:val="20"/>
                <w:szCs w:val="20"/>
              </w:rPr>
              <w:t xml:space="preserve"> Makale geliştirme teknikleri (1): Tarif, anlatım, örnekleme</w:t>
            </w:r>
          </w:p>
        </w:tc>
      </w:tr>
      <w:tr w:rsidR="008E462E" w14:paraId="09C96CD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394E2AA" w14:textId="77777777" w:rsidR="008E462E" w:rsidRDefault="008E462E" w:rsidP="004D414A">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51C83C98" w14:textId="77777777" w:rsidR="008E462E" w:rsidRPr="0072271B" w:rsidRDefault="008E462E" w:rsidP="004D414A">
            <w:pPr>
              <w:rPr>
                <w:sz w:val="20"/>
                <w:szCs w:val="20"/>
              </w:rPr>
            </w:pPr>
            <w:r>
              <w:rPr>
                <w:sz w:val="20"/>
                <w:szCs w:val="20"/>
              </w:rPr>
              <w:t xml:space="preserve"> Makale geliştirme teknikleri (2): süreç, sebep-sonuç ilişkisi, karşılaştırma ve zıtlık</w:t>
            </w:r>
          </w:p>
        </w:tc>
      </w:tr>
      <w:tr w:rsidR="008E462E" w14:paraId="71C8244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F610A83" w14:textId="77777777" w:rsidR="008E462E" w:rsidRDefault="008E462E" w:rsidP="004D414A">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18DD02FB" w14:textId="77777777" w:rsidR="008E462E" w:rsidRPr="0072271B" w:rsidRDefault="008E462E" w:rsidP="004D414A">
            <w:pPr>
              <w:rPr>
                <w:sz w:val="20"/>
                <w:szCs w:val="20"/>
              </w:rPr>
            </w:pPr>
            <w:r>
              <w:rPr>
                <w:sz w:val="20"/>
                <w:szCs w:val="20"/>
              </w:rPr>
              <w:t>2. Ara Sınav</w:t>
            </w:r>
          </w:p>
        </w:tc>
      </w:tr>
      <w:tr w:rsidR="008E462E" w14:paraId="74A79E3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624DAD7" w14:textId="77777777" w:rsidR="008E462E" w:rsidRDefault="008E462E" w:rsidP="004D414A">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6EEC272B" w14:textId="77777777" w:rsidR="008E462E" w:rsidRPr="0072271B" w:rsidRDefault="008E462E" w:rsidP="004D414A">
            <w:pPr>
              <w:rPr>
                <w:sz w:val="20"/>
                <w:szCs w:val="20"/>
              </w:rPr>
            </w:pPr>
            <w:r>
              <w:rPr>
                <w:sz w:val="20"/>
                <w:szCs w:val="20"/>
              </w:rPr>
              <w:t xml:space="preserve"> Makale Geliştirme teknikleri (3):Tanımlama, ayrıştırma ve sınıflandırma, tartışma</w:t>
            </w:r>
          </w:p>
        </w:tc>
      </w:tr>
      <w:tr w:rsidR="008E462E" w14:paraId="748DF77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D6EB9DE" w14:textId="77777777" w:rsidR="008E462E" w:rsidRDefault="008E462E" w:rsidP="004D414A">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BDD5189" w14:textId="77777777" w:rsidR="008E462E" w:rsidRPr="0072271B" w:rsidRDefault="008E462E" w:rsidP="004D414A">
            <w:pPr>
              <w:rPr>
                <w:sz w:val="20"/>
                <w:szCs w:val="20"/>
              </w:rPr>
            </w:pPr>
            <w:r>
              <w:rPr>
                <w:sz w:val="20"/>
                <w:szCs w:val="20"/>
              </w:rPr>
              <w:t xml:space="preserve"> Yazma uygulamaları, </w:t>
            </w:r>
          </w:p>
        </w:tc>
      </w:tr>
      <w:tr w:rsidR="008E462E" w14:paraId="0669C30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55AA1DD" w14:textId="77777777" w:rsidR="008E462E" w:rsidRDefault="008E462E" w:rsidP="004D414A">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01005FD9" w14:textId="77777777" w:rsidR="008E462E" w:rsidRPr="0072271B" w:rsidRDefault="008E462E" w:rsidP="004D414A">
            <w:pPr>
              <w:rPr>
                <w:sz w:val="20"/>
                <w:szCs w:val="20"/>
              </w:rPr>
            </w:pPr>
            <w:r>
              <w:rPr>
                <w:sz w:val="20"/>
                <w:szCs w:val="20"/>
              </w:rPr>
              <w:t>Dinleme ve Yazma uygulamaları</w:t>
            </w:r>
          </w:p>
        </w:tc>
      </w:tr>
      <w:tr w:rsidR="008E462E" w14:paraId="7C1E1D2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26BAA0E" w14:textId="77777777" w:rsidR="008E462E" w:rsidRDefault="008E462E" w:rsidP="004D414A">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17679725" w14:textId="77777777" w:rsidR="008E462E" w:rsidRPr="00B74BC6" w:rsidRDefault="008E462E" w:rsidP="004D414A">
            <w:pPr>
              <w:rPr>
                <w:sz w:val="20"/>
                <w:szCs w:val="20"/>
              </w:rPr>
            </w:pPr>
            <w:r>
              <w:rPr>
                <w:sz w:val="20"/>
                <w:szCs w:val="20"/>
              </w:rPr>
              <w:t>Dinleme uygulamaları</w:t>
            </w:r>
          </w:p>
        </w:tc>
      </w:tr>
      <w:tr w:rsidR="008E462E" w14:paraId="772D65F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A52286B" w14:textId="77777777" w:rsidR="008E462E" w:rsidRDefault="008E462E" w:rsidP="004D414A">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2CE563AB" w14:textId="77777777" w:rsidR="008E462E" w:rsidRPr="00B74BC6" w:rsidRDefault="008E462E" w:rsidP="004D414A">
            <w:pPr>
              <w:rPr>
                <w:sz w:val="20"/>
                <w:szCs w:val="20"/>
              </w:rPr>
            </w:pPr>
            <w:r>
              <w:rPr>
                <w:sz w:val="20"/>
                <w:szCs w:val="20"/>
              </w:rPr>
              <w:t xml:space="preserve"> Dinleme ve Yazma uygulamaları</w:t>
            </w:r>
          </w:p>
        </w:tc>
      </w:tr>
      <w:tr w:rsidR="008E462E" w14:paraId="68437277"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23ACD20D" w14:textId="77777777" w:rsidR="008E462E" w:rsidRDefault="008E462E" w:rsidP="004D414A">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38030E2C" w14:textId="77777777" w:rsidR="008E462E" w:rsidRPr="000E3402" w:rsidRDefault="008E462E" w:rsidP="004D414A">
            <w:pPr>
              <w:rPr>
                <w:sz w:val="20"/>
                <w:szCs w:val="20"/>
              </w:rPr>
            </w:pPr>
            <w:r>
              <w:rPr>
                <w:sz w:val="20"/>
                <w:szCs w:val="20"/>
              </w:rPr>
              <w:t xml:space="preserve"> Final Sınavı</w:t>
            </w:r>
          </w:p>
        </w:tc>
      </w:tr>
    </w:tbl>
    <w:p w14:paraId="7E8B402E" w14:textId="77777777" w:rsidR="008E462E" w:rsidRDefault="008E462E" w:rsidP="004D414A">
      <w:pPr>
        <w:rPr>
          <w:sz w:val="16"/>
          <w:szCs w:val="16"/>
        </w:rPr>
      </w:pPr>
    </w:p>
    <w:p w14:paraId="3F2A15B4" w14:textId="77777777" w:rsidR="008E462E" w:rsidRDefault="008E462E"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E462E" w14:paraId="210C63BF"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4C8F70EF" w14:textId="77777777" w:rsidR="008E462E" w:rsidRDefault="008E462E" w:rsidP="004D414A">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35EC52CC" w14:textId="77777777" w:rsidR="008E462E" w:rsidRDefault="008E462E" w:rsidP="004D414A">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6312B02" w14:textId="77777777" w:rsidR="008E462E" w:rsidRDefault="008E462E" w:rsidP="004D414A">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674BCFD4" w14:textId="77777777" w:rsidR="008E462E" w:rsidRDefault="008E462E" w:rsidP="004D414A">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270EBA1" w14:textId="77777777" w:rsidR="008E462E" w:rsidRDefault="008E462E" w:rsidP="004D414A">
            <w:pPr>
              <w:jc w:val="center"/>
              <w:rPr>
                <w:b/>
              </w:rPr>
            </w:pPr>
            <w:r>
              <w:rPr>
                <w:b/>
                <w:sz w:val="22"/>
                <w:szCs w:val="22"/>
              </w:rPr>
              <w:t>1</w:t>
            </w:r>
          </w:p>
        </w:tc>
      </w:tr>
      <w:tr w:rsidR="008E462E" w14:paraId="1B8456E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35B4B35" w14:textId="77777777" w:rsidR="008E462E" w:rsidRDefault="008E462E" w:rsidP="004D414A">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106132A2" w14:textId="49907CB0" w:rsidR="008E462E" w:rsidRPr="007401C0" w:rsidRDefault="008E462E" w:rsidP="004D414A">
            <w:r w:rsidRPr="007401C0">
              <w:rPr>
                <w:rFonts w:ascii="TimesNewRoman" w:hAnsi="TimesNewRoman" w:cs="TimesNewRoman"/>
                <w:sz w:val="20"/>
                <w:szCs w:val="20"/>
              </w:rPr>
              <w:t xml:space="preserve">Yerel ve evrensel olanı mimari </w:t>
            </w:r>
            <w:r w:rsidR="00146474">
              <w:rPr>
                <w:rFonts w:ascii="TimesNewRoman" w:hAnsi="TimesNewRoman" w:cs="TimesNewRoman"/>
                <w:sz w:val="20"/>
                <w:szCs w:val="20"/>
              </w:rPr>
              <w:t>Tasarım</w:t>
            </w:r>
            <w:r w:rsidRPr="007401C0">
              <w:rPr>
                <w:rFonts w:ascii="TimesNewRoman" w:hAnsi="TimesNewRoman" w:cs="TimesNewRoman"/>
                <w:sz w:val="20"/>
                <w:szCs w:val="20"/>
              </w:rPr>
              <w:t>, mekansal planlama süreçleri ve inşa edili form süreçleri ile ilişkilendirme</w:t>
            </w:r>
            <w:r>
              <w:rPr>
                <w:rFonts w:ascii="TimesNewRoman" w:hAnsi="TimesNewRoman" w:cs="TimesNewRoman"/>
                <w:sz w:val="20"/>
                <w:szCs w:val="20"/>
              </w:rPr>
              <w:t>k</w:t>
            </w:r>
          </w:p>
        </w:tc>
        <w:tc>
          <w:tcPr>
            <w:tcW w:w="567" w:type="dxa"/>
            <w:tcBorders>
              <w:top w:val="single" w:sz="6" w:space="0" w:color="auto"/>
              <w:left w:val="single" w:sz="6" w:space="0" w:color="auto"/>
              <w:bottom w:val="single" w:sz="6" w:space="0" w:color="auto"/>
              <w:right w:val="single" w:sz="6" w:space="0" w:color="auto"/>
            </w:tcBorders>
            <w:vAlign w:val="center"/>
          </w:tcPr>
          <w:p w14:paraId="7BE0266C" w14:textId="77777777" w:rsidR="008E462E" w:rsidRPr="000E3402" w:rsidRDefault="008E462E"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612EF891" w14:textId="77777777" w:rsidR="008E462E" w:rsidRPr="000E3402" w:rsidRDefault="008E462E"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202ABC4" w14:textId="77777777" w:rsidR="008E462E" w:rsidRPr="000E3402" w:rsidRDefault="008E462E" w:rsidP="004D414A">
            <w:pPr>
              <w:jc w:val="center"/>
              <w:rPr>
                <w:b/>
                <w:sz w:val="20"/>
                <w:szCs w:val="20"/>
              </w:rPr>
            </w:pPr>
            <w:r>
              <w:rPr>
                <w:b/>
                <w:sz w:val="20"/>
                <w:szCs w:val="20"/>
              </w:rPr>
              <w:sym w:font="Webdings" w:char="F061"/>
            </w:r>
          </w:p>
        </w:tc>
      </w:tr>
      <w:tr w:rsidR="008E462E" w14:paraId="2EC84F0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F07519C" w14:textId="77777777" w:rsidR="008E462E" w:rsidRDefault="008E462E" w:rsidP="004D414A">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16D29827" w14:textId="77777777" w:rsidR="008E462E" w:rsidRPr="007401C0" w:rsidRDefault="008E462E" w:rsidP="004D414A">
            <w:pPr>
              <w:rPr>
                <w:rFonts w:ascii="TimesNewRoman" w:hAnsi="TimesNewRoman" w:cs="TimesNewRoman"/>
                <w:sz w:val="20"/>
                <w:szCs w:val="20"/>
              </w:rPr>
            </w:pPr>
            <w:r w:rsidRPr="007401C0">
              <w:rPr>
                <w:rFonts w:ascii="TimesNewRoman" w:hAnsi="TimesNewRoman" w:cs="TimesNewRoman"/>
                <w:sz w:val="20"/>
                <w:szCs w:val="20"/>
              </w:rPr>
              <w:t xml:space="preserve">Sosyal ve kültürel bağlam ile de ilişkilendirerek, </w:t>
            </w:r>
            <w:r>
              <w:rPr>
                <w:rFonts w:ascii="TimesNewRoman" w:hAnsi="TimesNewRoman" w:cs="TimesNewRoman"/>
                <w:sz w:val="20"/>
                <w:szCs w:val="20"/>
              </w:rPr>
              <w:t>m</w:t>
            </w:r>
            <w:r w:rsidRPr="007401C0">
              <w:rPr>
                <w:rFonts w:ascii="TimesNewRoman" w:hAnsi="TimesNewRoman" w:cs="TimesNewRoman"/>
                <w:sz w:val="20"/>
                <w:szCs w:val="20"/>
              </w:rPr>
              <w:t xml:space="preserve">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2823D8C6" w14:textId="77777777" w:rsidR="008E462E" w:rsidRPr="000E3402" w:rsidRDefault="008E462E"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23FFE26" w14:textId="77777777" w:rsidR="008E462E" w:rsidRPr="000E3402" w:rsidRDefault="008E462E" w:rsidP="004D414A">
            <w:pPr>
              <w:jc w:val="center"/>
              <w:rPr>
                <w:b/>
                <w:sz w:val="20"/>
                <w:szCs w:val="20"/>
              </w:rPr>
            </w:pPr>
            <w:r>
              <w:rPr>
                <w:b/>
                <w:sz w:val="20"/>
                <w:szCs w:val="20"/>
              </w:rPr>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6C059F97" w14:textId="77777777" w:rsidR="008E462E" w:rsidRPr="000E3402" w:rsidRDefault="008E462E" w:rsidP="004D414A">
            <w:pPr>
              <w:jc w:val="center"/>
              <w:rPr>
                <w:b/>
                <w:sz w:val="20"/>
                <w:szCs w:val="20"/>
              </w:rPr>
            </w:pPr>
          </w:p>
        </w:tc>
      </w:tr>
      <w:tr w:rsidR="008E462E" w14:paraId="5D377591"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58BC064" w14:textId="77777777" w:rsidR="008E462E" w:rsidRDefault="008E462E" w:rsidP="004D414A">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6D608CCC" w14:textId="77777777" w:rsidR="008E462E" w:rsidRPr="007401C0" w:rsidRDefault="008E462E" w:rsidP="004D414A">
            <w:pPr>
              <w:rPr>
                <w:rFonts w:ascii="TimesNewRoman" w:hAnsi="TimesNewRoman" w:cs="TimesNewRoman"/>
                <w:sz w:val="20"/>
                <w:szCs w:val="20"/>
              </w:rPr>
            </w:pPr>
            <w:r w:rsidRPr="007401C0">
              <w:rPr>
                <w:rFonts w:ascii="TimesNewRoman" w:hAnsi="TimesNewRoman" w:cs="TimesNewRoman"/>
                <w:sz w:val="20"/>
                <w:szCs w:val="20"/>
              </w:rPr>
              <w:t>Mimarlık alanında teknik bilgi, estetik duyarlılık ve mesleki etiği geliştirme</w:t>
            </w:r>
            <w:r>
              <w:rPr>
                <w:rFonts w:ascii="TimesNewRoman" w:hAnsi="TimesNewRoman" w:cs="TimesNewRoman"/>
                <w:sz w:val="20"/>
                <w:szCs w:val="20"/>
              </w:rPr>
              <w:t>k</w:t>
            </w:r>
          </w:p>
        </w:tc>
        <w:tc>
          <w:tcPr>
            <w:tcW w:w="567" w:type="dxa"/>
            <w:tcBorders>
              <w:top w:val="single" w:sz="6" w:space="0" w:color="auto"/>
              <w:left w:val="single" w:sz="6" w:space="0" w:color="auto"/>
              <w:bottom w:val="single" w:sz="6" w:space="0" w:color="auto"/>
              <w:right w:val="single" w:sz="6" w:space="0" w:color="auto"/>
            </w:tcBorders>
            <w:vAlign w:val="center"/>
          </w:tcPr>
          <w:p w14:paraId="2C067176" w14:textId="77777777" w:rsidR="008E462E" w:rsidRPr="000E3402" w:rsidRDefault="008E462E"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E3B7F62" w14:textId="77777777" w:rsidR="008E462E" w:rsidRPr="000E3402" w:rsidRDefault="008E462E"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B9278F8" w14:textId="77777777" w:rsidR="008E462E" w:rsidRPr="000E3402" w:rsidRDefault="008E462E" w:rsidP="004D414A">
            <w:pPr>
              <w:jc w:val="center"/>
              <w:rPr>
                <w:b/>
                <w:sz w:val="20"/>
                <w:szCs w:val="20"/>
              </w:rPr>
            </w:pPr>
            <w:r>
              <w:rPr>
                <w:b/>
                <w:sz w:val="20"/>
                <w:szCs w:val="20"/>
              </w:rPr>
              <w:sym w:font="Webdings" w:char="F061"/>
            </w:r>
            <w:r>
              <w:rPr>
                <w:b/>
                <w:sz w:val="20"/>
                <w:szCs w:val="20"/>
              </w:rPr>
              <w:t xml:space="preserve"> </w:t>
            </w:r>
          </w:p>
        </w:tc>
      </w:tr>
      <w:tr w:rsidR="008E462E" w14:paraId="429E2381"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3A633B6" w14:textId="77777777" w:rsidR="008E462E" w:rsidRDefault="008E462E" w:rsidP="004D414A">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0A1AA683" w14:textId="77777777" w:rsidR="008E462E" w:rsidRPr="007401C0" w:rsidRDefault="008E462E" w:rsidP="004D414A">
            <w:r w:rsidRPr="007401C0">
              <w:rPr>
                <w:rFonts w:ascii="TimesNewRoman" w:hAnsi="TimesNewRoman" w:cs="TimesNewRoman"/>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3B729774" w14:textId="77777777" w:rsidR="008E462E" w:rsidRPr="000E3402" w:rsidRDefault="008E462E"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62908E5" w14:textId="77777777" w:rsidR="008E462E" w:rsidRPr="000E3402" w:rsidRDefault="008E462E" w:rsidP="004D414A">
            <w:pPr>
              <w:jc w:val="center"/>
              <w:rPr>
                <w:b/>
                <w:sz w:val="20"/>
                <w:szCs w:val="20"/>
              </w:rPr>
            </w:pPr>
            <w:r>
              <w:rPr>
                <w:b/>
                <w:sz w:val="20"/>
                <w:szCs w:val="20"/>
              </w:rPr>
              <w:t xml:space="preserve"> </w:t>
            </w:r>
            <w:r>
              <w:rPr>
                <w:b/>
                <w:sz w:val="20"/>
                <w:szCs w:val="20"/>
              </w:rPr>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5F47052B" w14:textId="77777777" w:rsidR="008E462E" w:rsidRPr="000E3402" w:rsidRDefault="008E462E" w:rsidP="004D414A">
            <w:pPr>
              <w:jc w:val="center"/>
              <w:rPr>
                <w:b/>
                <w:sz w:val="20"/>
                <w:szCs w:val="20"/>
              </w:rPr>
            </w:pPr>
            <w:r>
              <w:rPr>
                <w:b/>
                <w:sz w:val="20"/>
                <w:szCs w:val="20"/>
              </w:rPr>
              <w:t xml:space="preserve"> </w:t>
            </w:r>
          </w:p>
        </w:tc>
      </w:tr>
      <w:tr w:rsidR="008E462E" w14:paraId="27503E4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7C4E062" w14:textId="77777777" w:rsidR="008E462E" w:rsidRDefault="008E462E" w:rsidP="004D414A">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66E0E53E" w14:textId="3D145282" w:rsidR="008E462E" w:rsidRPr="00AC75B1" w:rsidRDefault="008E462E" w:rsidP="004D414A">
            <w:pPr>
              <w:rPr>
                <w:rFonts w:ascii="TimesNewRoman" w:hAnsi="TimesNewRoman" w:cs="TimesNewRoman"/>
                <w:sz w:val="20"/>
                <w:szCs w:val="20"/>
              </w:rPr>
            </w:pPr>
            <w:r w:rsidRPr="007401C0">
              <w:rPr>
                <w:rFonts w:ascii="TimesNewRoman" w:hAnsi="TimesNewRoman" w:cs="TimesNewRoman"/>
                <w:sz w:val="20"/>
                <w:szCs w:val="20"/>
              </w:rPr>
              <w:t xml:space="preserve">Enerji, yerel ve/veya evrensel konut ve yerleşme biçimleri alanlarında kişi-çevre etkileşiminin her aşamasında araştırma ve </w:t>
            </w:r>
            <w:r w:rsidR="00146474">
              <w:rPr>
                <w:rFonts w:ascii="TimesNewRoman" w:hAnsi="TimesNewRoman" w:cs="TimesNewRoman"/>
                <w:sz w:val="20"/>
                <w:szCs w:val="20"/>
              </w:rPr>
              <w:t>Tasarım</w:t>
            </w:r>
            <w:r w:rsidRPr="007401C0">
              <w:rPr>
                <w:rFonts w:ascii="TimesNewRoman" w:hAnsi="TimesNewRoman" w:cs="TimesNewRoman"/>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5CC76CF7" w14:textId="77777777" w:rsidR="008E462E" w:rsidRPr="000E3402" w:rsidRDefault="008E462E"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9AC19B8" w14:textId="77777777" w:rsidR="008E462E" w:rsidRPr="000E3402" w:rsidRDefault="008E462E"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A638775" w14:textId="77777777" w:rsidR="008E462E" w:rsidRPr="000E3402" w:rsidRDefault="008E462E" w:rsidP="004D414A">
            <w:pPr>
              <w:jc w:val="center"/>
              <w:rPr>
                <w:b/>
                <w:sz w:val="20"/>
                <w:szCs w:val="20"/>
              </w:rPr>
            </w:pPr>
            <w:r>
              <w:rPr>
                <w:b/>
                <w:sz w:val="20"/>
                <w:szCs w:val="20"/>
              </w:rPr>
              <w:sym w:font="Webdings" w:char="F061"/>
            </w:r>
            <w:r>
              <w:rPr>
                <w:b/>
                <w:sz w:val="20"/>
                <w:szCs w:val="20"/>
              </w:rPr>
              <w:t xml:space="preserve"> </w:t>
            </w:r>
          </w:p>
        </w:tc>
      </w:tr>
      <w:tr w:rsidR="008E462E" w14:paraId="5B55D4D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C726BDB" w14:textId="77777777" w:rsidR="008E462E" w:rsidRDefault="008E462E" w:rsidP="004D414A">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5CA09BA1" w14:textId="77777777" w:rsidR="008E462E" w:rsidRPr="007401C0" w:rsidRDefault="008E462E" w:rsidP="004D414A">
            <w:pPr>
              <w:rPr>
                <w:rFonts w:ascii="Calibri" w:hAnsi="Calibri"/>
              </w:rPr>
            </w:pPr>
            <w:r w:rsidRPr="007401C0">
              <w:rPr>
                <w:rFonts w:ascii="TimesNewRoman" w:hAnsi="TimesNewRoman" w:cs="TimesNewRoman"/>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187F5EFC" w14:textId="77777777" w:rsidR="008E462E" w:rsidRPr="000E3402" w:rsidRDefault="008E462E" w:rsidP="004D414A">
            <w:pPr>
              <w:jc w:val="center"/>
              <w:rPr>
                <w:b/>
                <w:sz w:val="20"/>
                <w:szCs w:val="20"/>
              </w:rPr>
            </w:pPr>
            <w:r>
              <w:rPr>
                <w:b/>
                <w:sz w:val="20"/>
                <w:szCs w:val="20"/>
              </w:rPr>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696BA7CF" w14:textId="77777777" w:rsidR="008E462E" w:rsidRPr="000E3402" w:rsidRDefault="008E462E"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211AE3A" w14:textId="77777777" w:rsidR="008E462E" w:rsidRPr="000E3402" w:rsidRDefault="008E462E" w:rsidP="004D414A">
            <w:pPr>
              <w:jc w:val="center"/>
              <w:rPr>
                <w:b/>
                <w:sz w:val="20"/>
                <w:szCs w:val="20"/>
              </w:rPr>
            </w:pPr>
            <w:r>
              <w:rPr>
                <w:b/>
                <w:sz w:val="20"/>
                <w:szCs w:val="20"/>
              </w:rPr>
              <w:t xml:space="preserve"> </w:t>
            </w:r>
          </w:p>
        </w:tc>
      </w:tr>
      <w:tr w:rsidR="008E462E" w14:paraId="0C8FB80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6D319EB" w14:textId="77777777" w:rsidR="008E462E" w:rsidRDefault="008E462E" w:rsidP="004D414A">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6B960FBB" w14:textId="77777777" w:rsidR="008E462E" w:rsidRPr="00AC75B1" w:rsidRDefault="008E462E" w:rsidP="004D414A">
            <w:pPr>
              <w:rPr>
                <w:rFonts w:ascii="TimesNewRoman" w:hAnsi="TimesNewRoman" w:cs="TimesNewRoman"/>
                <w:sz w:val="20"/>
                <w:szCs w:val="20"/>
              </w:rPr>
            </w:pPr>
            <w:r>
              <w:rPr>
                <w:rFonts w:ascii="TimesNewRoman" w:hAnsi="TimesNewRoman" w:cs="TimesNewRoman"/>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76E65E15" w14:textId="77777777" w:rsidR="008E462E" w:rsidRPr="000E3402" w:rsidRDefault="008E462E"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EB45412" w14:textId="77777777" w:rsidR="008E462E" w:rsidRPr="000E3402" w:rsidRDefault="008E462E"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70A2DE6" w14:textId="77777777" w:rsidR="008E462E" w:rsidRPr="000E3402" w:rsidRDefault="008E462E" w:rsidP="004D414A">
            <w:pPr>
              <w:jc w:val="center"/>
              <w:rPr>
                <w:b/>
                <w:sz w:val="20"/>
                <w:szCs w:val="20"/>
              </w:rPr>
            </w:pPr>
            <w:r>
              <w:rPr>
                <w:b/>
                <w:sz w:val="20"/>
                <w:szCs w:val="20"/>
              </w:rPr>
              <w:t xml:space="preserve"> </w:t>
            </w:r>
            <w:r>
              <w:rPr>
                <w:b/>
                <w:sz w:val="20"/>
                <w:szCs w:val="20"/>
              </w:rPr>
              <w:sym w:font="Webdings" w:char="F061"/>
            </w:r>
          </w:p>
        </w:tc>
      </w:tr>
      <w:tr w:rsidR="008E462E" w14:paraId="0B9BA17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093DED5" w14:textId="77777777" w:rsidR="008E462E" w:rsidRDefault="008E462E" w:rsidP="004D414A">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43D82F47" w14:textId="77777777" w:rsidR="008E462E" w:rsidRPr="00AC75B1" w:rsidRDefault="008E462E" w:rsidP="004D414A">
            <w:pPr>
              <w:rPr>
                <w:sz w:val="20"/>
                <w:szCs w:val="20"/>
              </w:rPr>
            </w:pPr>
            <w:r>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579A7C7A" w14:textId="77777777" w:rsidR="008E462E" w:rsidRPr="000E3402" w:rsidRDefault="008E462E"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CA636C6" w14:textId="77777777" w:rsidR="008E462E" w:rsidRPr="000E3402" w:rsidRDefault="008E462E"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F903DB1" w14:textId="77777777" w:rsidR="008E462E" w:rsidRPr="000E3402" w:rsidRDefault="008E462E" w:rsidP="004D414A">
            <w:pPr>
              <w:jc w:val="center"/>
              <w:rPr>
                <w:b/>
                <w:sz w:val="20"/>
                <w:szCs w:val="20"/>
              </w:rPr>
            </w:pPr>
            <w:r>
              <w:rPr>
                <w:b/>
                <w:sz w:val="20"/>
                <w:szCs w:val="20"/>
              </w:rPr>
              <w:sym w:font="Webdings" w:char="F061"/>
            </w:r>
          </w:p>
        </w:tc>
      </w:tr>
      <w:tr w:rsidR="008E462E" w14:paraId="5E7C9EF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C8F31B7" w14:textId="77777777" w:rsidR="008E462E" w:rsidRDefault="008E462E" w:rsidP="004D414A">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4C733C9B" w14:textId="77777777" w:rsidR="008E462E" w:rsidRPr="00AC75B1" w:rsidRDefault="008E462E" w:rsidP="004D414A">
            <w:pPr>
              <w:rPr>
                <w:sz w:val="20"/>
                <w:szCs w:val="20"/>
              </w:rPr>
            </w:pPr>
            <w:r>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7BE8DB33" w14:textId="77777777" w:rsidR="008E462E" w:rsidRPr="000E3402" w:rsidRDefault="008E462E"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F2E2C03" w14:textId="77777777" w:rsidR="008E462E" w:rsidRPr="000E3402" w:rsidRDefault="008E462E"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95B4BEE" w14:textId="77777777" w:rsidR="008E462E" w:rsidRPr="000E3402" w:rsidRDefault="008E462E" w:rsidP="004D414A">
            <w:pPr>
              <w:jc w:val="center"/>
              <w:rPr>
                <w:b/>
                <w:sz w:val="20"/>
                <w:szCs w:val="20"/>
              </w:rPr>
            </w:pPr>
            <w:r>
              <w:rPr>
                <w:b/>
                <w:sz w:val="20"/>
                <w:szCs w:val="20"/>
              </w:rPr>
              <w:sym w:font="Webdings" w:char="F061"/>
            </w:r>
            <w:r>
              <w:rPr>
                <w:b/>
                <w:sz w:val="20"/>
                <w:szCs w:val="20"/>
              </w:rPr>
              <w:t xml:space="preserve"> </w:t>
            </w:r>
          </w:p>
        </w:tc>
      </w:tr>
      <w:tr w:rsidR="008E462E" w14:paraId="6E06205B"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6DEB115D" w14:textId="77777777" w:rsidR="008E462E" w:rsidRPr="00AC75B1" w:rsidRDefault="008E462E" w:rsidP="004D414A">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14:paraId="7C1441C2" w14:textId="77777777" w:rsidR="008E462E" w:rsidRDefault="008E462E" w:rsidP="004D414A">
      <w:pPr>
        <w:rPr>
          <w:sz w:val="16"/>
          <w:szCs w:val="16"/>
        </w:rPr>
      </w:pPr>
    </w:p>
    <w:p w14:paraId="302BB5AD" w14:textId="41D27C71" w:rsidR="008E462E" w:rsidRDefault="008E462E" w:rsidP="004D414A">
      <w:r>
        <w:rPr>
          <w:b/>
        </w:rPr>
        <w:t>Dersin Öğretim Ü</w:t>
      </w:r>
      <w:r w:rsidRPr="00D64451">
        <w:rPr>
          <w:b/>
        </w:rPr>
        <w:t>ye</w:t>
      </w:r>
      <w:r>
        <w:rPr>
          <w:b/>
        </w:rPr>
        <w:t>si</w:t>
      </w:r>
      <w:r w:rsidRPr="00D64451">
        <w:rPr>
          <w:b/>
        </w:rPr>
        <w:t>:</w:t>
      </w:r>
      <w:r w:rsidRPr="003320A5">
        <w:t xml:space="preserve">  </w:t>
      </w:r>
      <w:r>
        <w:t xml:space="preserve">  </w:t>
      </w:r>
    </w:p>
    <w:p w14:paraId="4D8191BB" w14:textId="17E56D9D" w:rsidR="004A7DFB" w:rsidRPr="0013331C" w:rsidRDefault="008E462E" w:rsidP="004D414A">
      <w:pPr>
        <w:jc w:val="center"/>
        <w:outlineLvl w:val="3"/>
        <w:rPr>
          <w:b/>
          <w:bCs/>
          <w:color w:val="000000"/>
        </w:rPr>
      </w:pPr>
      <w:r w:rsidRPr="00D64451">
        <w:rPr>
          <w:b/>
        </w:rPr>
        <w:t>İmza</w:t>
      </w:r>
      <w:r w:rsidRPr="003320A5">
        <w:t xml:space="preserve">: </w:t>
      </w:r>
      <w:r w:rsidRPr="003320A5">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Pr>
          <w:b/>
        </w:rPr>
        <w:t xml:space="preserve">        </w:t>
      </w:r>
      <w:r>
        <w:rPr>
          <w:b/>
        </w:rPr>
        <w:tab/>
      </w:r>
      <w:r w:rsidRPr="00D64451">
        <w:rPr>
          <w:b/>
        </w:rPr>
        <w:tab/>
        <w:t>Tarih:</w:t>
      </w:r>
      <w:r>
        <w:t xml:space="preserve"> 27.12.2011</w:t>
      </w:r>
    </w:p>
    <w:p w14:paraId="3EFEB5E8" w14:textId="77777777" w:rsidR="004A7DFB" w:rsidRPr="0013331C" w:rsidRDefault="004A7DFB" w:rsidP="004D414A">
      <w:pPr>
        <w:jc w:val="center"/>
        <w:outlineLvl w:val="3"/>
        <w:rPr>
          <w:b/>
          <w:bCs/>
          <w:color w:val="000000"/>
        </w:rPr>
      </w:pPr>
    </w:p>
    <w:p w14:paraId="1B63236F" w14:textId="77777777" w:rsidR="004A7DFB" w:rsidRPr="0013331C" w:rsidRDefault="004A7DFB" w:rsidP="004D414A">
      <w:pPr>
        <w:jc w:val="center"/>
        <w:outlineLvl w:val="3"/>
        <w:rPr>
          <w:b/>
          <w:bCs/>
          <w:color w:val="000000"/>
        </w:rPr>
      </w:pPr>
    </w:p>
    <w:p w14:paraId="1FD3D27D" w14:textId="77777777" w:rsidR="004A7DFB" w:rsidRDefault="004A7DFB" w:rsidP="004D414A">
      <w:pPr>
        <w:jc w:val="center"/>
        <w:outlineLvl w:val="3"/>
        <w:rPr>
          <w:b/>
          <w:bCs/>
          <w:color w:val="000000"/>
        </w:rPr>
      </w:pPr>
    </w:p>
    <w:p w14:paraId="34880AEA" w14:textId="77777777" w:rsidR="00AE718B" w:rsidRDefault="00AE718B" w:rsidP="004D414A">
      <w:pPr>
        <w:jc w:val="center"/>
        <w:outlineLvl w:val="3"/>
        <w:rPr>
          <w:b/>
          <w:bCs/>
          <w:color w:val="000000"/>
        </w:rPr>
      </w:pPr>
    </w:p>
    <w:p w14:paraId="393BD845" w14:textId="77777777" w:rsidR="00AE718B" w:rsidRDefault="00AE718B" w:rsidP="004D414A">
      <w:pPr>
        <w:jc w:val="center"/>
        <w:outlineLvl w:val="3"/>
        <w:rPr>
          <w:b/>
          <w:bCs/>
          <w:color w:val="000000"/>
        </w:rPr>
      </w:pPr>
    </w:p>
    <w:p w14:paraId="267C08A2" w14:textId="77777777" w:rsidR="00AE718B" w:rsidRDefault="00AE718B" w:rsidP="004D414A">
      <w:pPr>
        <w:jc w:val="center"/>
        <w:outlineLvl w:val="3"/>
        <w:rPr>
          <w:b/>
          <w:bCs/>
          <w:color w:val="000000"/>
        </w:rPr>
      </w:pPr>
    </w:p>
    <w:p w14:paraId="38726538" w14:textId="77777777" w:rsidR="00AE718B" w:rsidRDefault="00AE718B" w:rsidP="004D414A">
      <w:pPr>
        <w:jc w:val="center"/>
        <w:outlineLvl w:val="3"/>
        <w:rPr>
          <w:b/>
          <w:bCs/>
          <w:color w:val="000000"/>
        </w:rPr>
      </w:pPr>
    </w:p>
    <w:p w14:paraId="39F474A9" w14:textId="77777777" w:rsidR="00AE718B" w:rsidRDefault="00AE718B" w:rsidP="004D414A">
      <w:pPr>
        <w:jc w:val="center"/>
        <w:outlineLvl w:val="3"/>
        <w:rPr>
          <w:b/>
          <w:bCs/>
          <w:color w:val="000000"/>
        </w:rPr>
      </w:pPr>
    </w:p>
    <w:p w14:paraId="299CB7D1" w14:textId="77777777" w:rsidR="00AE718B" w:rsidRDefault="00AE718B" w:rsidP="004D414A">
      <w:pPr>
        <w:jc w:val="center"/>
        <w:outlineLvl w:val="3"/>
        <w:rPr>
          <w:b/>
          <w:bCs/>
          <w:color w:val="000000"/>
        </w:rPr>
      </w:pPr>
    </w:p>
    <w:p w14:paraId="6BB0F912" w14:textId="77777777" w:rsidR="00AE718B" w:rsidRPr="0013331C" w:rsidRDefault="00AE718B" w:rsidP="004D414A">
      <w:pPr>
        <w:jc w:val="center"/>
        <w:outlineLvl w:val="3"/>
        <w:rPr>
          <w:b/>
          <w:bCs/>
          <w:color w:val="000000"/>
        </w:rPr>
      </w:pPr>
    </w:p>
    <w:p w14:paraId="3113426D" w14:textId="77777777" w:rsidR="004A7DFB" w:rsidRPr="0013331C" w:rsidRDefault="004A7DFB" w:rsidP="004D414A">
      <w:pPr>
        <w:jc w:val="center"/>
        <w:outlineLvl w:val="3"/>
        <w:rPr>
          <w:b/>
          <w:bCs/>
          <w:color w:val="000000"/>
        </w:rPr>
      </w:pPr>
    </w:p>
    <w:p w14:paraId="45B31492" w14:textId="77777777" w:rsidR="004A7DFB" w:rsidRPr="0013331C" w:rsidRDefault="004A7DFB" w:rsidP="004D414A">
      <w:pPr>
        <w:jc w:val="center"/>
        <w:outlineLvl w:val="3"/>
        <w:rPr>
          <w:b/>
          <w:bCs/>
          <w:color w:val="000000"/>
        </w:rPr>
      </w:pPr>
    </w:p>
    <w:p w14:paraId="77822988" w14:textId="77777777" w:rsidR="004A7DFB" w:rsidRPr="00D24160" w:rsidRDefault="004A7DFB" w:rsidP="004D414A">
      <w:pPr>
        <w:jc w:val="center"/>
        <w:outlineLvl w:val="3"/>
        <w:rPr>
          <w:b/>
          <w:bCs/>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983"/>
        <w:gridCol w:w="694"/>
      </w:tblGrid>
      <w:tr w:rsidR="004A7DFB" w:rsidRPr="00D24160" w14:paraId="3BEC41FE"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99BB544" w14:textId="77777777" w:rsidR="004A7DFB" w:rsidRPr="00D24160" w:rsidRDefault="004A7DFB" w:rsidP="004D414A">
            <w:r w:rsidRPr="00D24160">
              <w:rPr>
                <w:b/>
                <w:bCs/>
                <w:color w:val="000000"/>
                <w:sz w:val="20"/>
                <w:szCs w:val="20"/>
              </w:rPr>
              <w:t>DÖNEM</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585DFEC" w14:textId="77777777" w:rsidR="004A7DFB" w:rsidRPr="00D24160" w:rsidRDefault="004A7DFB" w:rsidP="004D414A">
            <w:r w:rsidRPr="00D24160">
              <w:rPr>
                <w:color w:val="000000"/>
                <w:sz w:val="20"/>
                <w:szCs w:val="20"/>
              </w:rPr>
              <w:t>Bahar</w:t>
            </w:r>
          </w:p>
        </w:tc>
      </w:tr>
    </w:tbl>
    <w:p w14:paraId="71AC7E45" w14:textId="77777777" w:rsidR="004A7DFB" w:rsidRPr="00D24160" w:rsidRDefault="004A7DFB"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563"/>
        <w:gridCol w:w="1296"/>
        <w:gridCol w:w="1352"/>
        <w:gridCol w:w="5397"/>
      </w:tblGrid>
      <w:tr w:rsidR="004A7DFB" w:rsidRPr="00D24160" w14:paraId="229AA50D"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1750479" w14:textId="77777777" w:rsidR="004A7DFB" w:rsidRPr="00D24160" w:rsidRDefault="004A7DFB" w:rsidP="004D414A">
            <w:pPr>
              <w:jc w:val="center"/>
            </w:pPr>
            <w:r w:rsidRPr="00D24160">
              <w:rPr>
                <w:b/>
                <w:bCs/>
                <w:color w:val="000000"/>
                <w:sz w:val="20"/>
                <w:szCs w:val="20"/>
              </w:rPr>
              <w:t>DERSİN KODU</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1393C8D" w14:textId="77777777" w:rsidR="004A7DFB" w:rsidRPr="00D24160" w:rsidRDefault="004A7DFB" w:rsidP="004D414A">
            <w:r w:rsidRPr="00D24160">
              <w:rPr>
                <w:color w:val="000000"/>
              </w:rPr>
              <w:t>152016371</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BD48F3F" w14:textId="77777777" w:rsidR="004A7DFB" w:rsidRPr="00D24160" w:rsidRDefault="004A7DFB" w:rsidP="004D414A">
            <w:pPr>
              <w:jc w:val="center"/>
            </w:pPr>
            <w:r w:rsidRPr="00D24160">
              <w:rPr>
                <w:b/>
                <w:bCs/>
                <w:color w:val="000000"/>
                <w:sz w:val="20"/>
                <w:szCs w:val="20"/>
              </w:rPr>
              <w:t>DERSİN ADI</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4880E54" w14:textId="659D0456" w:rsidR="004A7DFB" w:rsidRPr="00D24160" w:rsidRDefault="004A7DFB" w:rsidP="004D414A">
            <w:pPr>
              <w:jc w:val="center"/>
            </w:pPr>
            <w:r w:rsidRPr="00D24160">
              <w:rPr>
                <w:color w:val="000000"/>
                <w:sz w:val="22"/>
                <w:szCs w:val="22"/>
              </w:rPr>
              <w:t xml:space="preserve">AÇIK AVLU </w:t>
            </w:r>
            <w:r w:rsidR="00146474">
              <w:rPr>
                <w:color w:val="000000"/>
                <w:sz w:val="22"/>
                <w:szCs w:val="22"/>
              </w:rPr>
              <w:t>TASARIM</w:t>
            </w:r>
            <w:r w:rsidRPr="00D24160">
              <w:rPr>
                <w:color w:val="000000"/>
                <w:sz w:val="22"/>
                <w:szCs w:val="22"/>
              </w:rPr>
              <w:t>LARI, MALZEME, PLANTASYON</w:t>
            </w:r>
          </w:p>
        </w:tc>
      </w:tr>
    </w:tbl>
    <w:p w14:paraId="21BA99C0" w14:textId="77777777" w:rsidR="004A7DFB" w:rsidRPr="00D24160" w:rsidRDefault="004A7DFB" w:rsidP="004D414A">
      <w:pPr>
        <w:rPr>
          <w:color w:val="000000"/>
        </w:rPr>
      </w:pPr>
      <w:r w:rsidRPr="00D24160">
        <w:rPr>
          <w:b/>
          <w:bCs/>
          <w:color w:val="000000"/>
          <w:sz w:val="20"/>
          <w:szCs w:val="20"/>
        </w:rPr>
        <w:t xml:space="preserve">                                                  </w:t>
      </w:r>
      <w:r w:rsidRPr="00D24160">
        <w:rPr>
          <w:b/>
          <w:bCs/>
          <w:color w:val="000000"/>
          <w:sz w:val="20"/>
          <w:szCs w:val="20"/>
        </w:rPr>
        <w:tab/>
      </w:r>
      <w:r w:rsidRPr="00D24160">
        <w:rPr>
          <w:b/>
          <w:bCs/>
          <w:color w:val="000000"/>
          <w:sz w:val="20"/>
          <w:szCs w:val="20"/>
        </w:rPr>
        <w:tab/>
      </w:r>
      <w:r w:rsidRPr="00D24160">
        <w:rPr>
          <w:b/>
          <w:bCs/>
          <w:color w:val="000000"/>
          <w:sz w:val="20"/>
          <w:szCs w:val="20"/>
        </w:rPr>
        <w:tab/>
      </w:r>
      <w:r w:rsidRPr="00D24160">
        <w:rPr>
          <w:b/>
          <w:bCs/>
          <w:color w:val="000000"/>
          <w:sz w:val="20"/>
          <w:szCs w:val="20"/>
        </w:rPr>
        <w:tab/>
      </w:r>
      <w:r w:rsidRPr="00D24160">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1032"/>
        <w:gridCol w:w="411"/>
        <w:gridCol w:w="405"/>
        <w:gridCol w:w="1435"/>
        <w:gridCol w:w="381"/>
        <w:gridCol w:w="434"/>
        <w:gridCol w:w="458"/>
        <w:gridCol w:w="1030"/>
        <w:gridCol w:w="823"/>
        <w:gridCol w:w="1616"/>
        <w:gridCol w:w="1583"/>
      </w:tblGrid>
      <w:tr w:rsidR="004A7DFB" w:rsidRPr="00D24160" w14:paraId="73624609" w14:textId="77777777" w:rsidTr="00CB4632">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EA90CCE" w14:textId="77777777" w:rsidR="004A7DFB" w:rsidRPr="00D24160" w:rsidRDefault="004A7DFB" w:rsidP="004D414A">
            <w:r w:rsidRPr="00D24160">
              <w:rPr>
                <w:b/>
                <w:bCs/>
                <w:color w:val="000000"/>
                <w:sz w:val="18"/>
                <w:szCs w:val="18"/>
              </w:rPr>
              <w:t>YARIYIL</w:t>
            </w:r>
          </w:p>
          <w:p w14:paraId="065CFB34" w14:textId="77777777" w:rsidR="004A7DFB" w:rsidRPr="00D24160" w:rsidRDefault="004A7DFB" w:rsidP="004D414A"/>
        </w:tc>
        <w:tc>
          <w:tcPr>
            <w:tcW w:w="0" w:type="auto"/>
            <w:gridSpan w:val="6"/>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381DAE7E" w14:textId="77777777" w:rsidR="004A7DFB" w:rsidRPr="00D24160" w:rsidRDefault="004A7DFB" w:rsidP="004D414A">
            <w:pPr>
              <w:jc w:val="center"/>
            </w:pPr>
            <w:r w:rsidRPr="00D24160">
              <w:rPr>
                <w:b/>
                <w:bCs/>
                <w:color w:val="000000"/>
                <w:sz w:val="20"/>
                <w:szCs w:val="20"/>
              </w:rPr>
              <w:t>HAFTALIK DERS SAATİ</w:t>
            </w:r>
          </w:p>
        </w:tc>
        <w:tc>
          <w:tcPr>
            <w:tcW w:w="0" w:type="auto"/>
            <w:gridSpan w:val="4"/>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65BBDEE1" w14:textId="77777777" w:rsidR="004A7DFB" w:rsidRPr="00D24160" w:rsidRDefault="004A7DFB" w:rsidP="004D414A">
            <w:pPr>
              <w:jc w:val="center"/>
            </w:pPr>
            <w:r w:rsidRPr="00D24160">
              <w:rPr>
                <w:b/>
                <w:bCs/>
                <w:color w:val="000000"/>
                <w:sz w:val="20"/>
                <w:szCs w:val="20"/>
              </w:rPr>
              <w:t>DERSİN</w:t>
            </w:r>
          </w:p>
        </w:tc>
      </w:tr>
      <w:tr w:rsidR="004A7DFB" w:rsidRPr="00D24160" w14:paraId="30342CB2" w14:textId="77777777" w:rsidTr="00CB4632">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1C25C17B" w14:textId="77777777" w:rsidR="004A7DFB" w:rsidRPr="00D24160" w:rsidRDefault="004A7DFB" w:rsidP="004D414A"/>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6F7C490C" w14:textId="77777777" w:rsidR="004A7DFB" w:rsidRPr="00D24160" w:rsidRDefault="004A7DFB" w:rsidP="004D414A">
            <w:pPr>
              <w:jc w:val="center"/>
            </w:pPr>
            <w:r w:rsidRPr="00D24160">
              <w:rPr>
                <w:b/>
                <w:bCs/>
                <w:color w:val="000000"/>
                <w:sz w:val="20"/>
                <w:szCs w:val="20"/>
              </w:rPr>
              <w:t>Teorik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0B4880" w14:textId="77777777" w:rsidR="004A7DFB" w:rsidRPr="00D24160" w:rsidRDefault="004A7DFB" w:rsidP="004D414A">
            <w:pPr>
              <w:jc w:val="center"/>
            </w:pPr>
            <w:r w:rsidRPr="00D24160">
              <w:rPr>
                <w:b/>
                <w:bCs/>
                <w:color w:val="000000"/>
                <w:sz w:val="20"/>
                <w:szCs w:val="20"/>
              </w:rPr>
              <w:t>Uygulama</w:t>
            </w:r>
          </w:p>
        </w:tc>
        <w:tc>
          <w:tcPr>
            <w:tcW w:w="0" w:type="auto"/>
            <w:gridSpan w:val="3"/>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61E902A2" w14:textId="77777777" w:rsidR="004A7DFB" w:rsidRPr="00D24160" w:rsidRDefault="004A7DFB" w:rsidP="004D414A">
            <w:pPr>
              <w:ind w:left="-111" w:right="-108"/>
              <w:jc w:val="center"/>
            </w:pPr>
            <w:r w:rsidRPr="00D24160">
              <w:rPr>
                <w:b/>
                <w:bCs/>
                <w:color w:val="000000"/>
                <w:sz w:val="20"/>
                <w:szCs w:val="20"/>
              </w:rPr>
              <w:t>Laboratuar</w:t>
            </w:r>
          </w:p>
        </w:tc>
        <w:tc>
          <w:tcPr>
            <w:tcW w:w="0" w:type="auto"/>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14:paraId="4316DA2B" w14:textId="77777777" w:rsidR="004A7DFB" w:rsidRPr="00D24160" w:rsidRDefault="004A7DFB" w:rsidP="004D414A">
            <w:pPr>
              <w:jc w:val="center"/>
            </w:pPr>
            <w:r w:rsidRPr="00D24160">
              <w:rPr>
                <w:b/>
                <w:bCs/>
                <w:color w:val="000000"/>
                <w:sz w:val="20"/>
                <w:szCs w:val="20"/>
              </w:rPr>
              <w:t>Kredisi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BC6AE0" w14:textId="77777777" w:rsidR="004A7DFB" w:rsidRPr="00D24160" w:rsidRDefault="004A7DFB" w:rsidP="004D414A">
            <w:pPr>
              <w:ind w:left="-111" w:right="-108"/>
              <w:jc w:val="center"/>
            </w:pPr>
            <w:r w:rsidRPr="00D24160">
              <w:rPr>
                <w:b/>
                <w:bCs/>
                <w:color w:val="000000"/>
                <w:sz w:val="20"/>
                <w:szCs w:val="20"/>
              </w:rPr>
              <w:t>AKTS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5D099C" w14:textId="77777777" w:rsidR="004A7DFB" w:rsidRPr="00D24160" w:rsidRDefault="004A7DFB" w:rsidP="004D414A">
            <w:pPr>
              <w:jc w:val="center"/>
            </w:pPr>
            <w:r w:rsidRPr="00D24160">
              <w:rPr>
                <w:b/>
                <w:bCs/>
                <w:color w:val="000000"/>
                <w:sz w:val="20"/>
                <w:szCs w:val="20"/>
              </w:rPr>
              <w:t>TÜRÜ</w:t>
            </w:r>
          </w:p>
        </w:tc>
        <w:tc>
          <w:tcPr>
            <w:tcW w:w="0" w:type="auto"/>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754697A3" w14:textId="77777777" w:rsidR="004A7DFB" w:rsidRPr="00D24160" w:rsidRDefault="004A7DFB" w:rsidP="004D414A">
            <w:pPr>
              <w:jc w:val="center"/>
            </w:pPr>
            <w:r w:rsidRPr="00D24160">
              <w:rPr>
                <w:b/>
                <w:bCs/>
                <w:color w:val="000000"/>
                <w:sz w:val="20"/>
                <w:szCs w:val="20"/>
              </w:rPr>
              <w:t>DİLİ</w:t>
            </w:r>
          </w:p>
        </w:tc>
      </w:tr>
      <w:tr w:rsidR="004A7DFB" w:rsidRPr="00D24160" w14:paraId="472D96D1" w14:textId="77777777" w:rsidTr="00CB4632">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CA37278" w14:textId="77777777" w:rsidR="004A7DFB" w:rsidRPr="00D24160" w:rsidRDefault="004A7DFB" w:rsidP="004D414A">
            <w:pPr>
              <w:jc w:val="center"/>
            </w:pPr>
            <w:r w:rsidRPr="00D24160">
              <w:rPr>
                <w:color w:val="000000"/>
                <w:sz w:val="22"/>
                <w:szCs w:val="22"/>
              </w:rPr>
              <w:t>6</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56B3C37" w14:textId="77777777" w:rsidR="004A7DFB" w:rsidRPr="00D24160" w:rsidRDefault="004A7DFB" w:rsidP="004D414A">
            <w:pPr>
              <w:jc w:val="center"/>
            </w:pPr>
            <w:r w:rsidRPr="00D24160">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7DF1BC8E" w14:textId="77777777" w:rsidR="004A7DFB" w:rsidRPr="00D24160" w:rsidRDefault="004A7DFB" w:rsidP="004D414A">
            <w:pPr>
              <w:jc w:val="center"/>
            </w:pPr>
            <w:r w:rsidRPr="00D24160">
              <w:rPr>
                <w:color w:val="000000"/>
                <w:sz w:val="22"/>
                <w:szCs w:val="22"/>
              </w:rPr>
              <w:t>0</w:t>
            </w:r>
          </w:p>
        </w:tc>
        <w:tc>
          <w:tcPr>
            <w:tcW w:w="0" w:type="auto"/>
            <w:gridSpan w:val="3"/>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3DDB84BA" w14:textId="77777777" w:rsidR="004A7DFB" w:rsidRPr="00D24160" w:rsidRDefault="004A7DFB" w:rsidP="004D414A">
            <w:pPr>
              <w:jc w:val="center"/>
            </w:pPr>
            <w:r w:rsidRPr="00D24160">
              <w:rPr>
                <w:color w:val="000000"/>
                <w:sz w:val="22"/>
                <w:szCs w:val="22"/>
              </w:rPr>
              <w:t>0</w:t>
            </w:r>
          </w:p>
        </w:tc>
        <w:tc>
          <w:tcPr>
            <w:tcW w:w="0" w:type="auto"/>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14:paraId="297FB80D" w14:textId="77777777" w:rsidR="004A7DFB" w:rsidRPr="00D24160" w:rsidRDefault="004A7DFB" w:rsidP="004D414A">
            <w:pPr>
              <w:jc w:val="center"/>
            </w:pPr>
            <w:r w:rsidRPr="00D24160">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23C49474" w14:textId="77777777" w:rsidR="004A7DFB" w:rsidRPr="00D24160" w:rsidRDefault="004A7DFB" w:rsidP="004D414A">
            <w:pPr>
              <w:jc w:val="center"/>
            </w:pPr>
            <w:r w:rsidRPr="00D24160">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477FF5CA" w14:textId="77777777" w:rsidR="004A7DFB" w:rsidRPr="00D24160" w:rsidRDefault="004A7DFB" w:rsidP="004D414A">
            <w:pPr>
              <w:jc w:val="center"/>
            </w:pPr>
            <w:r w:rsidRPr="00D24160">
              <w:rPr>
                <w:color w:val="000000"/>
                <w:sz w:val="14"/>
                <w:szCs w:val="14"/>
                <w:vertAlign w:val="superscript"/>
              </w:rPr>
              <w:t>SEÇMELİ</w:t>
            </w:r>
          </w:p>
        </w:tc>
        <w:tc>
          <w:tcPr>
            <w:tcW w:w="0" w:type="auto"/>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13052372" w14:textId="77777777" w:rsidR="004A7DFB" w:rsidRPr="00D24160" w:rsidRDefault="004A7DFB" w:rsidP="004D414A">
            <w:pPr>
              <w:jc w:val="center"/>
            </w:pPr>
            <w:r w:rsidRPr="00D24160">
              <w:rPr>
                <w:color w:val="000000"/>
                <w:sz w:val="14"/>
                <w:szCs w:val="14"/>
                <w:vertAlign w:val="superscript"/>
              </w:rPr>
              <w:t>TÜRKÇE</w:t>
            </w:r>
          </w:p>
        </w:tc>
      </w:tr>
      <w:tr w:rsidR="004A7DFB" w:rsidRPr="00D24160" w14:paraId="7F3FDD6E" w14:textId="77777777" w:rsidTr="00CB4632">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AFFB7ED" w14:textId="77777777" w:rsidR="004A7DFB" w:rsidRPr="00D24160" w:rsidRDefault="004A7DFB" w:rsidP="004D414A">
            <w:pPr>
              <w:jc w:val="center"/>
            </w:pPr>
            <w:r w:rsidRPr="00D24160">
              <w:rPr>
                <w:b/>
                <w:bCs/>
                <w:color w:val="000000"/>
                <w:sz w:val="20"/>
                <w:szCs w:val="20"/>
              </w:rPr>
              <w:t>DERSİN KATEGORİSİ</w:t>
            </w:r>
          </w:p>
        </w:tc>
      </w:tr>
      <w:tr w:rsidR="004A7DFB" w:rsidRPr="00D24160" w14:paraId="46DF40F3" w14:textId="77777777" w:rsidTr="00CB4632">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501EB919" w14:textId="7ACFA974" w:rsidR="004A7DFB" w:rsidRPr="00D24160" w:rsidRDefault="004A7DFB" w:rsidP="004D414A">
            <w:pPr>
              <w:jc w:val="center"/>
            </w:pPr>
            <w:r w:rsidRPr="00D24160">
              <w:rPr>
                <w:b/>
                <w:bCs/>
                <w:color w:val="000000"/>
                <w:sz w:val="20"/>
                <w:szCs w:val="20"/>
              </w:rPr>
              <w:t xml:space="preserve">Mimari </w:t>
            </w:r>
            <w:r w:rsidR="00146474">
              <w:rPr>
                <w:b/>
                <w:bCs/>
                <w:color w:val="000000"/>
                <w:sz w:val="20"/>
                <w:szCs w:val="20"/>
              </w:rPr>
              <w:t>Tasarım</w:t>
            </w:r>
          </w:p>
        </w:tc>
        <w:tc>
          <w:tcPr>
            <w:tcW w:w="0" w:type="auto"/>
            <w:gridSpan w:val="4"/>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45AFE2C0" w14:textId="77777777" w:rsidR="004A7DFB" w:rsidRPr="00D24160" w:rsidRDefault="004A7DFB" w:rsidP="004D414A">
            <w:pPr>
              <w:jc w:val="center"/>
            </w:pPr>
            <w:r w:rsidRPr="00D24160">
              <w:rPr>
                <w:b/>
                <w:bCs/>
                <w:color w:val="000000"/>
                <w:sz w:val="20"/>
                <w:szCs w:val="20"/>
              </w:rPr>
              <w:t>Mimarlık ve Sanat -Tarih, Teori ve Eleştri</w:t>
            </w:r>
          </w:p>
        </w:tc>
        <w:tc>
          <w:tcPr>
            <w:tcW w:w="0" w:type="auto"/>
            <w:gridSpan w:val="3"/>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079AC475" w14:textId="77777777" w:rsidR="004A7DFB" w:rsidRPr="00D24160" w:rsidRDefault="004A7DFB" w:rsidP="004D414A">
            <w:pPr>
              <w:jc w:val="center"/>
            </w:pPr>
            <w:r w:rsidRPr="00D24160">
              <w:rPr>
                <w:b/>
                <w:bCs/>
                <w:color w:val="000000"/>
                <w:sz w:val="20"/>
                <w:szCs w:val="20"/>
              </w:rPr>
              <w:t>Yapı Bilgisi ve Teknolojileri</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576F74C6" w14:textId="77777777" w:rsidR="004A7DFB" w:rsidRPr="00D24160" w:rsidRDefault="004A7DFB" w:rsidP="004D414A">
            <w:pPr>
              <w:jc w:val="center"/>
            </w:pPr>
            <w:r w:rsidRPr="00D24160">
              <w:rPr>
                <w:b/>
                <w:bCs/>
                <w:color w:val="000000"/>
                <w:sz w:val="20"/>
                <w:szCs w:val="20"/>
              </w:rPr>
              <w:t>Mimaride Strüktür Sistemleri</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69DFB994" w14:textId="4C242545" w:rsidR="004A7DFB" w:rsidRPr="00D24160" w:rsidRDefault="004A7DFB" w:rsidP="004D414A">
            <w:pPr>
              <w:jc w:val="center"/>
            </w:pPr>
            <w:r w:rsidRPr="00D24160">
              <w:rPr>
                <w:b/>
                <w:bCs/>
                <w:color w:val="000000"/>
                <w:sz w:val="20"/>
                <w:szCs w:val="20"/>
              </w:rPr>
              <w:t xml:space="preserve">Bilgisayar Destekli </w:t>
            </w:r>
            <w:r w:rsidR="00146474">
              <w:rPr>
                <w:b/>
                <w:bCs/>
                <w:color w:val="000000"/>
                <w:sz w:val="20"/>
                <w:szCs w:val="20"/>
              </w:rPr>
              <w:t>Tasarım</w:t>
            </w:r>
          </w:p>
        </w:tc>
      </w:tr>
      <w:tr w:rsidR="004A7DFB" w:rsidRPr="00D24160" w14:paraId="5F64BC8B" w14:textId="77777777" w:rsidTr="00CB4632">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7DCB907A" w14:textId="77777777" w:rsidR="004A7DFB" w:rsidRPr="00D24160" w:rsidRDefault="004A7DFB" w:rsidP="004D414A">
            <w:pPr>
              <w:jc w:val="center"/>
            </w:pPr>
            <w:r w:rsidRPr="00D24160">
              <w:rPr>
                <w:color w:val="000000"/>
                <w:sz w:val="22"/>
                <w:szCs w:val="22"/>
              </w:rPr>
              <w:t>x</w:t>
            </w:r>
          </w:p>
        </w:tc>
        <w:tc>
          <w:tcPr>
            <w:tcW w:w="0" w:type="auto"/>
            <w:gridSpan w:val="4"/>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05728F3C" w14:textId="77777777" w:rsidR="004A7DFB" w:rsidRPr="00D24160" w:rsidRDefault="004A7DFB" w:rsidP="004D414A"/>
        </w:tc>
        <w:tc>
          <w:tcPr>
            <w:tcW w:w="0" w:type="auto"/>
            <w:gridSpan w:val="3"/>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16EDAE77" w14:textId="77777777" w:rsidR="004A7DFB" w:rsidRPr="00D24160" w:rsidRDefault="004A7DFB" w:rsidP="004D414A">
            <w:pPr>
              <w:jc w:val="center"/>
            </w:pPr>
            <w:r w:rsidRPr="00D24160">
              <w:rPr>
                <w:color w:val="000000"/>
              </w:rPr>
              <w:t> </w:t>
            </w:r>
          </w:p>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374AD184" w14:textId="77777777" w:rsidR="004A7DFB" w:rsidRPr="00D24160" w:rsidRDefault="004A7DFB" w:rsidP="004D414A"/>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4C5476F7" w14:textId="77777777" w:rsidR="004A7DFB" w:rsidRPr="00D24160" w:rsidRDefault="004A7DFB" w:rsidP="004D414A"/>
        </w:tc>
      </w:tr>
      <w:tr w:rsidR="004A7DFB" w:rsidRPr="00D24160" w14:paraId="7FE7FD15" w14:textId="77777777" w:rsidTr="00CB4632">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6A20008" w14:textId="77777777" w:rsidR="004A7DFB" w:rsidRPr="00D24160" w:rsidRDefault="004A7DFB" w:rsidP="004D414A">
            <w:pPr>
              <w:jc w:val="center"/>
            </w:pPr>
            <w:r w:rsidRPr="00D24160">
              <w:rPr>
                <w:b/>
                <w:bCs/>
                <w:color w:val="000000"/>
                <w:sz w:val="20"/>
                <w:szCs w:val="20"/>
              </w:rPr>
              <w:t>DEĞERLENDİRME ÖLÇÜTLERİ</w:t>
            </w:r>
          </w:p>
        </w:tc>
      </w:tr>
      <w:tr w:rsidR="004A7DFB" w:rsidRPr="00D24160" w14:paraId="44A02EE2" w14:textId="77777777" w:rsidTr="00CB4632">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1E50817" w14:textId="77777777" w:rsidR="004A7DFB" w:rsidRPr="00D24160" w:rsidRDefault="004A7DFB" w:rsidP="004D414A">
            <w:pPr>
              <w:jc w:val="center"/>
            </w:pPr>
            <w:r w:rsidRPr="00D24160">
              <w:rPr>
                <w:b/>
                <w:bCs/>
                <w:color w:val="000000"/>
                <w:sz w:val="20"/>
                <w:szCs w:val="20"/>
              </w:rPr>
              <w:t>YARIYIL İÇİ</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4A741EC4" w14:textId="77777777" w:rsidR="004A7DFB" w:rsidRPr="00D24160" w:rsidRDefault="004A7DFB" w:rsidP="004D414A">
            <w:pPr>
              <w:jc w:val="center"/>
            </w:pPr>
            <w:r w:rsidRPr="00D24160">
              <w:rPr>
                <w:b/>
                <w:bCs/>
                <w:color w:val="000000"/>
                <w:sz w:val="20"/>
                <w:szCs w:val="20"/>
              </w:rPr>
              <w:t>Faaliyet türü</w:t>
            </w:r>
          </w:p>
        </w:tc>
        <w:tc>
          <w:tcPr>
            <w:tcW w:w="0" w:type="auto"/>
            <w:tcBorders>
              <w:top w:val="single" w:sz="12"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hideMark/>
          </w:tcPr>
          <w:p w14:paraId="63CD18D3" w14:textId="77777777" w:rsidR="004A7DFB" w:rsidRPr="00D24160" w:rsidRDefault="004A7DFB" w:rsidP="004D414A">
            <w:pPr>
              <w:jc w:val="center"/>
            </w:pPr>
            <w:r w:rsidRPr="00D24160">
              <w:rPr>
                <w:b/>
                <w:bCs/>
                <w:color w:val="000000"/>
                <w:sz w:val="20"/>
                <w:szCs w:val="20"/>
              </w:rPr>
              <w:t>Sayı</w:t>
            </w:r>
          </w:p>
        </w:tc>
        <w:tc>
          <w:tcPr>
            <w:tcW w:w="0" w:type="auto"/>
            <w:tcBorders>
              <w:top w:val="single" w:sz="12"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hideMark/>
          </w:tcPr>
          <w:p w14:paraId="4E3E3C68" w14:textId="77777777" w:rsidR="004A7DFB" w:rsidRPr="00D24160" w:rsidRDefault="004A7DFB" w:rsidP="004D414A">
            <w:pPr>
              <w:jc w:val="center"/>
            </w:pPr>
            <w:r w:rsidRPr="00D24160">
              <w:rPr>
                <w:b/>
                <w:bCs/>
                <w:color w:val="000000"/>
                <w:sz w:val="20"/>
                <w:szCs w:val="20"/>
              </w:rPr>
              <w:t>%</w:t>
            </w:r>
          </w:p>
        </w:tc>
      </w:tr>
      <w:tr w:rsidR="004A7DFB" w:rsidRPr="00D24160" w14:paraId="62A57D1B"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0336A6B" w14:textId="77777777" w:rsidR="004A7DFB" w:rsidRPr="00D24160" w:rsidRDefault="004A7DFB" w:rsidP="004D414A"/>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5F866E4D" w14:textId="77777777" w:rsidR="004A7DFB" w:rsidRPr="00D24160" w:rsidRDefault="004A7DFB" w:rsidP="004D414A">
            <w:r w:rsidRPr="00D24160">
              <w:rPr>
                <w:color w:val="000000"/>
                <w:sz w:val="20"/>
                <w:szCs w:val="20"/>
              </w:rPr>
              <w:t>I. Ara Sınav</w:t>
            </w:r>
          </w:p>
        </w:tc>
        <w:tc>
          <w:tcPr>
            <w:tcW w:w="0" w:type="auto"/>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43425B3C" w14:textId="77777777" w:rsidR="004A7DFB" w:rsidRPr="00D24160" w:rsidRDefault="004A7DFB" w:rsidP="004D414A"/>
        </w:tc>
        <w:tc>
          <w:tcPr>
            <w:tcW w:w="0" w:type="auto"/>
            <w:tcBorders>
              <w:top w:val="single" w:sz="8"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63B2EFC6" w14:textId="77777777" w:rsidR="004A7DFB" w:rsidRPr="00D24160" w:rsidRDefault="004A7DFB" w:rsidP="004D414A"/>
        </w:tc>
      </w:tr>
      <w:tr w:rsidR="004A7DFB" w:rsidRPr="00D24160" w14:paraId="25B5094E"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01BD7085" w14:textId="77777777" w:rsidR="004A7DFB" w:rsidRPr="00D24160"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5B924D85" w14:textId="77777777" w:rsidR="004A7DFB" w:rsidRPr="00D24160" w:rsidRDefault="004A7DFB" w:rsidP="004D414A">
            <w:r w:rsidRPr="00D24160">
              <w:rPr>
                <w:color w:val="000000"/>
                <w:sz w:val="20"/>
                <w:szCs w:val="20"/>
              </w:rPr>
              <w:t>II. Ara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16B4D1CB" w14:textId="77777777" w:rsidR="004A7DFB" w:rsidRPr="00D24160" w:rsidRDefault="004A7DFB"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31E1277F" w14:textId="77777777" w:rsidR="004A7DFB" w:rsidRPr="00D24160" w:rsidRDefault="004A7DFB" w:rsidP="004D414A"/>
        </w:tc>
      </w:tr>
      <w:tr w:rsidR="004A7DFB" w:rsidRPr="00D24160" w14:paraId="2BD9C209"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D32CAD5" w14:textId="77777777" w:rsidR="004A7DFB" w:rsidRPr="00D24160"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109C0A86" w14:textId="77777777" w:rsidR="004A7DFB" w:rsidRPr="00D24160" w:rsidRDefault="004A7DFB" w:rsidP="004D414A">
            <w:r w:rsidRPr="00D24160">
              <w:rPr>
                <w:color w:val="000000"/>
                <w:sz w:val="20"/>
                <w:szCs w:val="20"/>
              </w:rPr>
              <w:t>Kısa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4D4C728C" w14:textId="77777777" w:rsidR="004A7DFB" w:rsidRPr="00D24160" w:rsidRDefault="004A7DFB"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08D343B9" w14:textId="77777777" w:rsidR="004A7DFB" w:rsidRPr="00D24160" w:rsidRDefault="004A7DFB" w:rsidP="004D414A"/>
        </w:tc>
      </w:tr>
      <w:tr w:rsidR="004A7DFB" w:rsidRPr="00D24160" w14:paraId="18D2E214"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BF5A517" w14:textId="77777777" w:rsidR="004A7DFB" w:rsidRPr="00D24160"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79CB4AAE" w14:textId="77777777" w:rsidR="004A7DFB" w:rsidRPr="00D24160" w:rsidRDefault="004A7DFB" w:rsidP="004D414A">
            <w:r w:rsidRPr="00D24160">
              <w:rPr>
                <w:color w:val="000000"/>
                <w:sz w:val="20"/>
                <w:szCs w:val="20"/>
              </w:rPr>
              <w:t>Ödev</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06FCE190" w14:textId="77777777" w:rsidR="004A7DFB" w:rsidRPr="00D24160" w:rsidRDefault="004A7DFB" w:rsidP="004D414A">
            <w:pPr>
              <w:jc w:val="center"/>
            </w:pPr>
            <w:r w:rsidRPr="00D24160">
              <w:rPr>
                <w:color w:val="000000"/>
              </w:rPr>
              <w:t>1</w:t>
            </w:r>
          </w:p>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2E65F774" w14:textId="77777777" w:rsidR="004A7DFB" w:rsidRPr="00D24160" w:rsidRDefault="004A7DFB" w:rsidP="004D414A">
            <w:pPr>
              <w:jc w:val="center"/>
            </w:pPr>
            <w:r w:rsidRPr="00D24160">
              <w:rPr>
                <w:color w:val="000000"/>
              </w:rPr>
              <w:t>40</w:t>
            </w:r>
          </w:p>
        </w:tc>
      </w:tr>
      <w:tr w:rsidR="004A7DFB" w:rsidRPr="00D24160" w14:paraId="7832047A"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D37D0EF" w14:textId="77777777" w:rsidR="004A7DFB" w:rsidRPr="00D24160" w:rsidRDefault="004A7DFB" w:rsidP="004D414A"/>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11575F75" w14:textId="77777777" w:rsidR="004A7DFB" w:rsidRPr="00D24160" w:rsidRDefault="004A7DFB" w:rsidP="004D414A">
            <w:r w:rsidRPr="00D24160">
              <w:rPr>
                <w:color w:val="000000"/>
                <w:sz w:val="20"/>
                <w:szCs w:val="20"/>
              </w:rPr>
              <w:t>Proje</w:t>
            </w:r>
          </w:p>
        </w:tc>
        <w:tc>
          <w:tcPr>
            <w:tcW w:w="0" w:type="auto"/>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5FF5BDEE" w14:textId="77777777" w:rsidR="004A7DFB" w:rsidRPr="00D24160" w:rsidRDefault="004A7DFB" w:rsidP="004D414A"/>
        </w:tc>
        <w:tc>
          <w:tcPr>
            <w:tcW w:w="0" w:type="auto"/>
            <w:tcBorders>
              <w:top w:val="single" w:sz="4"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718436AA" w14:textId="77777777" w:rsidR="004A7DFB" w:rsidRPr="00D24160" w:rsidRDefault="004A7DFB" w:rsidP="004D414A"/>
        </w:tc>
      </w:tr>
      <w:tr w:rsidR="004A7DFB" w:rsidRPr="00D24160" w14:paraId="2E99FFA5"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1E2ABBD" w14:textId="77777777" w:rsidR="004A7DFB" w:rsidRPr="00D24160" w:rsidRDefault="004A7DFB" w:rsidP="004D414A"/>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5FE34F65" w14:textId="77777777" w:rsidR="004A7DFB" w:rsidRPr="00D24160" w:rsidRDefault="004A7DFB" w:rsidP="004D414A">
            <w:r w:rsidRPr="00D24160">
              <w:rPr>
                <w:color w:val="000000"/>
                <w:sz w:val="20"/>
                <w:szCs w:val="20"/>
              </w:rPr>
              <w:t>Rapor</w:t>
            </w:r>
          </w:p>
        </w:tc>
        <w:tc>
          <w:tcPr>
            <w:tcW w:w="0" w:type="auto"/>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2E69B873" w14:textId="77777777" w:rsidR="004A7DFB" w:rsidRPr="00D24160" w:rsidRDefault="004A7DFB" w:rsidP="004D414A"/>
        </w:tc>
        <w:tc>
          <w:tcPr>
            <w:tcW w:w="0" w:type="auto"/>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28D5D6B1" w14:textId="77777777" w:rsidR="004A7DFB" w:rsidRPr="00D24160" w:rsidRDefault="004A7DFB" w:rsidP="004D414A"/>
        </w:tc>
      </w:tr>
      <w:tr w:rsidR="004A7DFB" w:rsidRPr="00D24160" w14:paraId="360FED6A"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4F13162" w14:textId="77777777" w:rsidR="004A7DFB" w:rsidRPr="00D24160" w:rsidRDefault="004A7DFB" w:rsidP="004D414A"/>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40071A4" w14:textId="77777777" w:rsidR="004A7DFB" w:rsidRPr="00D24160" w:rsidRDefault="004A7DFB" w:rsidP="004D414A">
            <w:r w:rsidRPr="00D24160">
              <w:rPr>
                <w:color w:val="000000"/>
                <w:sz w:val="20"/>
                <w:szCs w:val="20"/>
              </w:rPr>
              <w:t>Diğer (sunumlar)</w:t>
            </w:r>
          </w:p>
        </w:tc>
        <w:tc>
          <w:tcPr>
            <w:tcW w:w="0" w:type="auto"/>
            <w:tcBorders>
              <w:top w:val="single" w:sz="8" w:space="0" w:color="000000"/>
              <w:left w:val="single" w:sz="4" w:space="0" w:color="000000"/>
              <w:bottom w:val="single" w:sz="12" w:space="0" w:color="000000"/>
              <w:right w:val="single" w:sz="8" w:space="0" w:color="000000"/>
            </w:tcBorders>
            <w:tcMar>
              <w:top w:w="0" w:type="dxa"/>
              <w:left w:w="108" w:type="dxa"/>
              <w:bottom w:w="0" w:type="dxa"/>
              <w:right w:w="108" w:type="dxa"/>
            </w:tcMar>
            <w:hideMark/>
          </w:tcPr>
          <w:p w14:paraId="70146FC6" w14:textId="77777777" w:rsidR="004A7DFB" w:rsidRPr="00D24160" w:rsidRDefault="004A7DFB" w:rsidP="004D414A"/>
        </w:tc>
        <w:tc>
          <w:tcPr>
            <w:tcW w:w="0" w:type="auto"/>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5B10FEE8" w14:textId="77777777" w:rsidR="004A7DFB" w:rsidRPr="00D24160" w:rsidRDefault="004A7DFB" w:rsidP="004D414A"/>
        </w:tc>
      </w:tr>
      <w:tr w:rsidR="004A7DFB" w:rsidRPr="00D24160" w14:paraId="1333521B" w14:textId="77777777" w:rsidTr="00CB4632">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C13BAE6" w14:textId="77777777" w:rsidR="004A7DFB" w:rsidRPr="00D24160" w:rsidRDefault="004A7DFB" w:rsidP="004D414A">
            <w:pPr>
              <w:jc w:val="center"/>
            </w:pPr>
            <w:r w:rsidRPr="00D24160">
              <w:rPr>
                <w:b/>
                <w:bCs/>
                <w:color w:val="000000"/>
                <w:sz w:val="20"/>
                <w:szCs w:val="20"/>
              </w:rPr>
              <w:t>YARIYIL SONU SINAVI</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3BF5D6A8" w14:textId="77777777" w:rsidR="004A7DFB" w:rsidRPr="00D24160" w:rsidRDefault="004A7DFB" w:rsidP="004D414A">
            <w:r w:rsidRPr="00D24160">
              <w:rPr>
                <w:color w:val="000000"/>
                <w:sz w:val="20"/>
                <w:szCs w:val="20"/>
              </w:rPr>
              <w:t>FİNAL TESLİMİ</w:t>
            </w:r>
          </w:p>
        </w:tc>
        <w:tc>
          <w:tcPr>
            <w:tcW w:w="0" w:type="auto"/>
            <w:tcBorders>
              <w:top w:val="single" w:sz="12" w:space="0" w:color="000000"/>
              <w:left w:val="single" w:sz="4" w:space="0" w:color="000000"/>
              <w:bottom w:val="single" w:sz="12" w:space="0" w:color="000000"/>
              <w:right w:val="single" w:sz="8" w:space="0" w:color="000000"/>
            </w:tcBorders>
            <w:tcMar>
              <w:top w:w="0" w:type="dxa"/>
              <w:left w:w="108" w:type="dxa"/>
              <w:bottom w:w="0" w:type="dxa"/>
              <w:right w:w="108" w:type="dxa"/>
            </w:tcMar>
            <w:vAlign w:val="center"/>
            <w:hideMark/>
          </w:tcPr>
          <w:p w14:paraId="6138C159" w14:textId="77777777" w:rsidR="004A7DFB" w:rsidRPr="00D24160" w:rsidRDefault="004A7DFB" w:rsidP="004D414A">
            <w:pPr>
              <w:jc w:val="center"/>
            </w:pPr>
            <w:r w:rsidRPr="00D24160">
              <w:rPr>
                <w:color w:val="000000"/>
                <w:sz w:val="20"/>
                <w:szCs w:val="2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08" w:type="dxa"/>
              <w:bottom w:w="0" w:type="dxa"/>
              <w:right w:w="108" w:type="dxa"/>
            </w:tcMar>
            <w:vAlign w:val="center"/>
            <w:hideMark/>
          </w:tcPr>
          <w:p w14:paraId="595E56C3" w14:textId="77777777" w:rsidR="004A7DFB" w:rsidRPr="00D24160" w:rsidRDefault="004A7DFB" w:rsidP="004D414A">
            <w:pPr>
              <w:jc w:val="center"/>
            </w:pPr>
            <w:r w:rsidRPr="00D24160">
              <w:rPr>
                <w:color w:val="000000"/>
                <w:sz w:val="20"/>
                <w:szCs w:val="20"/>
              </w:rPr>
              <w:t>60</w:t>
            </w:r>
          </w:p>
        </w:tc>
      </w:tr>
      <w:tr w:rsidR="004A7DFB" w:rsidRPr="00D24160" w14:paraId="3349B2DA"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2E1926D" w14:textId="77777777" w:rsidR="004A7DFB" w:rsidRPr="00D24160" w:rsidRDefault="004A7DFB" w:rsidP="004D414A">
            <w:pPr>
              <w:jc w:val="center"/>
            </w:pPr>
            <w:r w:rsidRPr="00D24160">
              <w:rPr>
                <w:b/>
                <w:bCs/>
                <w:color w:val="000000"/>
                <w:sz w:val="20"/>
                <w:szCs w:val="20"/>
              </w:rPr>
              <w:t>VARSA ÖNERİLEN ÖNKOŞUL(LAR)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2BB376B" w14:textId="77777777" w:rsidR="004A7DFB" w:rsidRPr="00D24160" w:rsidRDefault="004A7DFB" w:rsidP="004D414A"/>
        </w:tc>
      </w:tr>
      <w:tr w:rsidR="004A7DFB" w:rsidRPr="00D24160" w14:paraId="72538C2B"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D5F2AC4" w14:textId="77777777" w:rsidR="004A7DFB" w:rsidRPr="00D24160" w:rsidRDefault="004A7DFB" w:rsidP="004D414A">
            <w:pPr>
              <w:jc w:val="center"/>
            </w:pPr>
            <w:r w:rsidRPr="00D24160">
              <w:rPr>
                <w:b/>
                <w:bCs/>
                <w:color w:val="000000"/>
                <w:sz w:val="20"/>
                <w:szCs w:val="20"/>
              </w:rPr>
              <w:t>DERSİN KISA İÇERİĞİ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6F86550" w14:textId="1BE20725" w:rsidR="004A7DFB" w:rsidRPr="00D24160" w:rsidRDefault="004A7DFB" w:rsidP="004D414A">
            <w:r w:rsidRPr="00D24160">
              <w:rPr>
                <w:color w:val="000000"/>
                <w:sz w:val="20"/>
                <w:szCs w:val="20"/>
              </w:rPr>
              <w:t xml:space="preserve">Peyzaj mimarlığında canlı ve cansız malzemenin seçilmesi, gerekli şartlarda korunması öğretilirken aynı zamanda avlu </w:t>
            </w:r>
            <w:r w:rsidR="00146474">
              <w:rPr>
                <w:color w:val="000000"/>
                <w:sz w:val="20"/>
                <w:szCs w:val="20"/>
              </w:rPr>
              <w:t>Tasarım</w:t>
            </w:r>
            <w:r w:rsidRPr="00D24160">
              <w:rPr>
                <w:color w:val="000000"/>
                <w:sz w:val="20"/>
                <w:szCs w:val="20"/>
              </w:rPr>
              <w:t xml:space="preserve">ları yapılırken öğrenilenler uygulanacaktır. Ders içerisinde eskiz defteri kullanımı zorunlu tutulacak ve elle çizimin ve hızlı </w:t>
            </w:r>
            <w:r w:rsidR="00146474">
              <w:rPr>
                <w:color w:val="000000"/>
                <w:sz w:val="20"/>
                <w:szCs w:val="20"/>
              </w:rPr>
              <w:t>Tasarım</w:t>
            </w:r>
            <w:r w:rsidRPr="00D24160">
              <w:rPr>
                <w:color w:val="000000"/>
                <w:sz w:val="20"/>
                <w:szCs w:val="20"/>
              </w:rPr>
              <w:t>sal düşünmenin pratikleri yapılacaktır.</w:t>
            </w:r>
          </w:p>
        </w:tc>
      </w:tr>
      <w:tr w:rsidR="004A7DFB" w:rsidRPr="00D24160" w14:paraId="6761168A" w14:textId="77777777" w:rsidTr="00CB4632">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A355339" w14:textId="77777777" w:rsidR="004A7DFB" w:rsidRPr="00D24160" w:rsidRDefault="004A7DFB" w:rsidP="004D414A">
            <w:pPr>
              <w:jc w:val="center"/>
            </w:pPr>
            <w:r w:rsidRPr="00D24160">
              <w:rPr>
                <w:b/>
                <w:bCs/>
                <w:color w:val="000000"/>
                <w:sz w:val="20"/>
                <w:szCs w:val="20"/>
              </w:rPr>
              <w:t>DERSİN AMAÇLARI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AC66017" w14:textId="77777777" w:rsidR="004A7DFB" w:rsidRPr="00D24160" w:rsidRDefault="004A7DFB" w:rsidP="004D414A">
            <w:r w:rsidRPr="00D24160">
              <w:rPr>
                <w:color w:val="000000"/>
                <w:sz w:val="20"/>
                <w:szCs w:val="20"/>
              </w:rPr>
              <w:t>Ders doğal ekosistemi ve mimari ile olan ilişkisini öğrenciye benimsetmeyi amaçlamaktadır.</w:t>
            </w:r>
          </w:p>
        </w:tc>
      </w:tr>
      <w:tr w:rsidR="004A7DFB" w:rsidRPr="00D24160" w14:paraId="51A99DFA"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2AA9137" w14:textId="77777777" w:rsidR="004A7DFB" w:rsidRPr="00D24160" w:rsidRDefault="004A7DFB" w:rsidP="004D414A">
            <w:pPr>
              <w:jc w:val="center"/>
            </w:pPr>
            <w:r w:rsidRPr="00D24160">
              <w:rPr>
                <w:b/>
                <w:bCs/>
                <w:color w:val="000000"/>
                <w:sz w:val="20"/>
                <w:szCs w:val="20"/>
              </w:rPr>
              <w:t>DERSİN MESLEK EĞİTİMİNİ SAĞLAMAYA YÖNELİK KATKISI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4919FBB" w14:textId="77777777" w:rsidR="004A7DFB" w:rsidRPr="00D24160" w:rsidRDefault="004A7DFB" w:rsidP="004D414A">
            <w:r w:rsidRPr="00D24160">
              <w:rPr>
                <w:color w:val="000000"/>
                <w:sz w:val="20"/>
                <w:szCs w:val="20"/>
              </w:rPr>
              <w:t>Öğrencilerin disiplinler arası çalışmalarda da bulunma isteklerinin arttırılması ve eskiz temsiliyet yeteneklerinin arttırılması amaçlanmaktadır.</w:t>
            </w:r>
          </w:p>
        </w:tc>
      </w:tr>
      <w:tr w:rsidR="004A7DFB" w:rsidRPr="00D24160" w14:paraId="2FDCE4AD"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31E5FE0" w14:textId="77777777" w:rsidR="004A7DFB" w:rsidRPr="00D24160" w:rsidRDefault="004A7DFB" w:rsidP="004D414A">
            <w:pPr>
              <w:jc w:val="center"/>
            </w:pPr>
            <w:r w:rsidRPr="00D24160">
              <w:rPr>
                <w:b/>
                <w:bCs/>
                <w:color w:val="000000"/>
                <w:sz w:val="20"/>
                <w:szCs w:val="20"/>
              </w:rPr>
              <w:t>DERSİN ÖĞRENİM ÇIKTILARI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F510F54" w14:textId="2276303E" w:rsidR="004A7DFB" w:rsidRPr="00D24160" w:rsidRDefault="004A7DFB" w:rsidP="004D414A">
            <w:r w:rsidRPr="00D24160">
              <w:rPr>
                <w:color w:val="000000"/>
                <w:sz w:val="20"/>
                <w:szCs w:val="20"/>
              </w:rPr>
              <w:t xml:space="preserve">Öğrencilerin </w:t>
            </w:r>
            <w:r w:rsidR="00146474">
              <w:rPr>
                <w:color w:val="000000"/>
                <w:sz w:val="20"/>
                <w:szCs w:val="20"/>
              </w:rPr>
              <w:t>Tasarım</w:t>
            </w:r>
            <w:r w:rsidRPr="00D24160">
              <w:rPr>
                <w:color w:val="000000"/>
                <w:sz w:val="20"/>
                <w:szCs w:val="20"/>
              </w:rPr>
              <w:t xml:space="preserve"> yeteneklerinin arttırılması,</w:t>
            </w:r>
          </w:p>
          <w:p w14:paraId="13C60C91" w14:textId="77777777" w:rsidR="004A7DFB" w:rsidRPr="00D24160" w:rsidRDefault="004A7DFB" w:rsidP="004D414A">
            <w:r w:rsidRPr="00D24160">
              <w:rPr>
                <w:color w:val="000000"/>
                <w:sz w:val="20"/>
                <w:szCs w:val="20"/>
              </w:rPr>
              <w:t>Mimarlığın diğer disiplinlerle olan ilişkisinin farkındalığının arttırılması,</w:t>
            </w:r>
          </w:p>
        </w:tc>
      </w:tr>
      <w:tr w:rsidR="004A7DFB" w:rsidRPr="00D24160" w14:paraId="45178E24"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83D9E0F" w14:textId="77777777" w:rsidR="004A7DFB" w:rsidRPr="00D24160" w:rsidRDefault="004A7DFB" w:rsidP="004D414A">
            <w:pPr>
              <w:jc w:val="center"/>
            </w:pPr>
            <w:r w:rsidRPr="00D24160">
              <w:rPr>
                <w:b/>
                <w:bCs/>
                <w:color w:val="000000"/>
                <w:sz w:val="20"/>
                <w:szCs w:val="20"/>
              </w:rPr>
              <w:t>TEMEL DERS KİTABI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EE57DC9" w14:textId="77777777" w:rsidR="004A7DFB" w:rsidRPr="00D24160" w:rsidRDefault="004A7DFB" w:rsidP="004D414A">
            <w:r w:rsidRPr="00D24160">
              <w:rPr>
                <w:color w:val="000000"/>
                <w:sz w:val="20"/>
                <w:szCs w:val="20"/>
              </w:rPr>
              <w:t>-</w:t>
            </w:r>
          </w:p>
        </w:tc>
      </w:tr>
      <w:tr w:rsidR="004A7DFB" w:rsidRPr="00D24160" w14:paraId="037B9363"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3B4DA2A" w14:textId="77777777" w:rsidR="004A7DFB" w:rsidRPr="00D24160" w:rsidRDefault="004A7DFB" w:rsidP="004D414A">
            <w:pPr>
              <w:jc w:val="center"/>
            </w:pPr>
            <w:r w:rsidRPr="00D24160">
              <w:rPr>
                <w:b/>
                <w:bCs/>
                <w:color w:val="000000"/>
                <w:sz w:val="20"/>
                <w:szCs w:val="20"/>
              </w:rPr>
              <w:t>YARDIMCI KAYNAKLAR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C2243FE" w14:textId="5AA871BE" w:rsidR="004A7DFB" w:rsidRPr="00D24160" w:rsidRDefault="004A7DFB" w:rsidP="004D414A">
            <w:pPr>
              <w:outlineLvl w:val="3"/>
              <w:rPr>
                <w:b/>
                <w:bCs/>
              </w:rPr>
            </w:pPr>
            <w:r w:rsidRPr="00D24160">
              <w:rPr>
                <w:color w:val="000000"/>
                <w:sz w:val="20"/>
                <w:szCs w:val="20"/>
              </w:rPr>
              <w:t xml:space="preserve">Tüm mimarlık, </w:t>
            </w:r>
            <w:r w:rsidR="00146474">
              <w:rPr>
                <w:color w:val="000000"/>
                <w:sz w:val="20"/>
                <w:szCs w:val="20"/>
              </w:rPr>
              <w:t>Tasarım</w:t>
            </w:r>
            <w:r w:rsidRPr="00D24160">
              <w:rPr>
                <w:color w:val="000000"/>
                <w:sz w:val="20"/>
                <w:szCs w:val="20"/>
              </w:rPr>
              <w:t xml:space="preserve"> ve sanat dergileri</w:t>
            </w:r>
          </w:p>
          <w:p w14:paraId="09972CBC" w14:textId="77777777" w:rsidR="004A7DFB" w:rsidRPr="00D24160" w:rsidRDefault="004A7DFB" w:rsidP="004D414A">
            <w:pPr>
              <w:outlineLvl w:val="3"/>
              <w:rPr>
                <w:b/>
                <w:bCs/>
              </w:rPr>
            </w:pPr>
            <w:r w:rsidRPr="00D24160">
              <w:rPr>
                <w:color w:val="000000"/>
                <w:sz w:val="20"/>
                <w:szCs w:val="20"/>
              </w:rPr>
              <w:t>Mimarlık veri tabanları</w:t>
            </w:r>
          </w:p>
          <w:p w14:paraId="079BEA63" w14:textId="77777777" w:rsidR="004A7DFB" w:rsidRPr="00D24160" w:rsidRDefault="004A7DFB" w:rsidP="004D414A"/>
        </w:tc>
      </w:tr>
      <w:tr w:rsidR="004A7DFB" w:rsidRPr="00D24160" w14:paraId="0443724E" w14:textId="77777777" w:rsidTr="00CB4632">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6D1F204" w14:textId="77777777" w:rsidR="004A7DFB" w:rsidRPr="00D24160" w:rsidRDefault="004A7DFB" w:rsidP="004D414A">
            <w:pPr>
              <w:jc w:val="center"/>
            </w:pPr>
            <w:r w:rsidRPr="00D24160">
              <w:rPr>
                <w:b/>
                <w:bCs/>
                <w:color w:val="000000"/>
                <w:sz w:val="20"/>
                <w:szCs w:val="20"/>
              </w:rPr>
              <w:t>DERSTE GEREKLİ ARAÇ VE GEREÇLER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F3E4E02" w14:textId="77777777" w:rsidR="004A7DFB" w:rsidRPr="00D24160" w:rsidRDefault="004A7DFB" w:rsidP="004D414A">
            <w:r w:rsidRPr="00D24160">
              <w:rPr>
                <w:color w:val="000000"/>
                <w:sz w:val="20"/>
                <w:szCs w:val="20"/>
              </w:rPr>
              <w:t>Sunum ve gösterim amaçlı bilgisayar, ışıldak, ses sistemi, gerekli yazılımlar</w:t>
            </w:r>
          </w:p>
        </w:tc>
      </w:tr>
    </w:tbl>
    <w:p w14:paraId="2A84CA11" w14:textId="77777777" w:rsidR="004A7DFB" w:rsidRPr="00D24160" w:rsidRDefault="004A7DFB" w:rsidP="004D414A">
      <w:pPr>
        <w:rPr>
          <w:color w:val="000000"/>
        </w:rPr>
      </w:pPr>
      <w:r w:rsidRPr="00D24160">
        <w:rPr>
          <w:color w:val="000000"/>
        </w:rPr>
        <w:lastRenderedPageBreak/>
        <w:br/>
      </w:r>
      <w:r w:rsidRPr="00D24160">
        <w:rPr>
          <w:color w:val="000000"/>
          <w:sz w:val="18"/>
          <w:szCs w:val="18"/>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986"/>
        <w:gridCol w:w="6770"/>
      </w:tblGrid>
      <w:tr w:rsidR="004A7DFB" w:rsidRPr="00D24160" w14:paraId="587C06A7" w14:textId="77777777" w:rsidTr="00CB4632">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4348BCB3" w14:textId="77777777" w:rsidR="004A7DFB" w:rsidRPr="00D24160" w:rsidRDefault="004A7DFB" w:rsidP="004D414A">
            <w:pPr>
              <w:jc w:val="center"/>
            </w:pPr>
            <w:r w:rsidRPr="00D24160">
              <w:rPr>
                <w:b/>
                <w:bCs/>
                <w:color w:val="000000"/>
                <w:sz w:val="22"/>
                <w:szCs w:val="22"/>
              </w:rPr>
              <w:t>DERSİN HAFTALIK PLANI</w:t>
            </w:r>
          </w:p>
        </w:tc>
      </w:tr>
      <w:tr w:rsidR="004A7DFB" w:rsidRPr="00D24160" w14:paraId="50DA2D3F"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14:paraId="29181687" w14:textId="77777777" w:rsidR="004A7DFB" w:rsidRPr="00D24160" w:rsidRDefault="004A7DFB" w:rsidP="004D414A">
            <w:pPr>
              <w:jc w:val="center"/>
            </w:pPr>
            <w:r w:rsidRPr="00D24160">
              <w:rPr>
                <w:b/>
                <w:bCs/>
                <w:color w:val="000000"/>
                <w:sz w:val="22"/>
                <w:szCs w:val="22"/>
              </w:rPr>
              <w:t>HAFTA</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C24F510" w14:textId="77777777" w:rsidR="004A7DFB" w:rsidRPr="00D24160" w:rsidRDefault="004A7DFB" w:rsidP="004D414A">
            <w:r w:rsidRPr="00D24160">
              <w:rPr>
                <w:b/>
                <w:bCs/>
                <w:color w:val="000000"/>
                <w:sz w:val="22"/>
                <w:szCs w:val="22"/>
              </w:rPr>
              <w:t>İŞLENEN KONULAR</w:t>
            </w:r>
          </w:p>
        </w:tc>
      </w:tr>
      <w:tr w:rsidR="004A7DFB" w:rsidRPr="00D24160" w14:paraId="3462D259"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D0699D5" w14:textId="77777777" w:rsidR="004A7DFB" w:rsidRPr="00D24160" w:rsidRDefault="004A7DFB" w:rsidP="004D414A">
            <w:pPr>
              <w:jc w:val="center"/>
            </w:pPr>
            <w:r w:rsidRPr="00D24160">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1487950" w14:textId="77777777" w:rsidR="004A7DFB" w:rsidRPr="00D24160" w:rsidRDefault="004A7DFB" w:rsidP="004D414A">
            <w:r w:rsidRPr="00D24160">
              <w:rPr>
                <w:color w:val="000000"/>
                <w:sz w:val="20"/>
                <w:szCs w:val="20"/>
              </w:rPr>
              <w:t>Tanışma</w:t>
            </w:r>
          </w:p>
        </w:tc>
      </w:tr>
      <w:tr w:rsidR="004A7DFB" w:rsidRPr="00D24160" w14:paraId="0A6FA08E"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E2C6378" w14:textId="77777777" w:rsidR="004A7DFB" w:rsidRPr="00D24160" w:rsidRDefault="004A7DFB" w:rsidP="004D414A">
            <w:pPr>
              <w:jc w:val="center"/>
            </w:pPr>
            <w:r w:rsidRPr="00D24160">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7F0C2D8" w14:textId="77777777" w:rsidR="004A7DFB" w:rsidRPr="00D24160" w:rsidRDefault="004A7DFB" w:rsidP="004D414A">
            <w:r w:rsidRPr="00D24160">
              <w:rPr>
                <w:color w:val="000000"/>
                <w:sz w:val="20"/>
                <w:szCs w:val="20"/>
              </w:rPr>
              <w:t>Mimarlık ve peyzaj kavramının sorgulanması </w:t>
            </w:r>
          </w:p>
        </w:tc>
      </w:tr>
      <w:tr w:rsidR="004A7DFB" w:rsidRPr="00D24160" w14:paraId="6B202F16"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76F1105" w14:textId="77777777" w:rsidR="004A7DFB" w:rsidRPr="00D24160" w:rsidRDefault="004A7DFB" w:rsidP="004D414A">
            <w:pPr>
              <w:jc w:val="center"/>
            </w:pPr>
            <w:r w:rsidRPr="00D24160">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AECD7D0" w14:textId="77777777" w:rsidR="004A7DFB" w:rsidRPr="00D24160" w:rsidRDefault="004A7DFB" w:rsidP="004D414A">
            <w:r w:rsidRPr="00D24160">
              <w:rPr>
                <w:color w:val="000000"/>
                <w:sz w:val="20"/>
                <w:szCs w:val="20"/>
              </w:rPr>
              <w:t>Avlu kavramının sorgulanması</w:t>
            </w:r>
          </w:p>
        </w:tc>
      </w:tr>
      <w:tr w:rsidR="004A7DFB" w:rsidRPr="00D24160" w14:paraId="04BA071F"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CBB47D1" w14:textId="77777777" w:rsidR="004A7DFB" w:rsidRPr="00D24160" w:rsidRDefault="004A7DFB" w:rsidP="004D414A">
            <w:pPr>
              <w:jc w:val="center"/>
            </w:pPr>
            <w:r w:rsidRPr="00D24160">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7BEFB43" w14:textId="77777777" w:rsidR="004A7DFB" w:rsidRPr="00D24160" w:rsidRDefault="004A7DFB" w:rsidP="004D414A">
            <w:r w:rsidRPr="00D24160">
              <w:rPr>
                <w:color w:val="000000"/>
                <w:sz w:val="20"/>
                <w:szCs w:val="20"/>
              </w:rPr>
              <w:t>Malzeme ve plantasyon kavramı, kullanımları</w:t>
            </w:r>
          </w:p>
        </w:tc>
      </w:tr>
      <w:tr w:rsidR="004A7DFB" w:rsidRPr="00D24160" w14:paraId="30B71ADB"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FAFD234" w14:textId="77777777" w:rsidR="004A7DFB" w:rsidRPr="00D24160" w:rsidRDefault="004A7DFB" w:rsidP="004D414A">
            <w:pPr>
              <w:jc w:val="center"/>
            </w:pPr>
            <w:r w:rsidRPr="00D24160">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71FF998" w14:textId="77777777" w:rsidR="004A7DFB" w:rsidRPr="00D24160" w:rsidRDefault="004A7DFB" w:rsidP="004D414A">
            <w:r w:rsidRPr="00D24160">
              <w:rPr>
                <w:color w:val="000000"/>
                <w:sz w:val="20"/>
                <w:szCs w:val="20"/>
              </w:rPr>
              <w:t>Sunumlar</w:t>
            </w:r>
          </w:p>
        </w:tc>
      </w:tr>
      <w:tr w:rsidR="004A7DFB" w:rsidRPr="00D24160" w14:paraId="086D6EF3"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B8E06D7" w14:textId="77777777" w:rsidR="004A7DFB" w:rsidRPr="00D24160" w:rsidRDefault="004A7DFB" w:rsidP="004D414A">
            <w:pPr>
              <w:jc w:val="center"/>
            </w:pPr>
            <w:r w:rsidRPr="00D24160">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2A96AA8" w14:textId="75270627" w:rsidR="004A7DFB" w:rsidRPr="00D24160" w:rsidRDefault="004A7DFB" w:rsidP="004D414A">
            <w:r w:rsidRPr="00D24160">
              <w:rPr>
                <w:color w:val="000000"/>
                <w:sz w:val="20"/>
                <w:szCs w:val="20"/>
              </w:rPr>
              <w:t xml:space="preserve">Eskiz </w:t>
            </w:r>
            <w:r w:rsidR="00146474">
              <w:rPr>
                <w:color w:val="000000"/>
                <w:sz w:val="20"/>
                <w:szCs w:val="20"/>
              </w:rPr>
              <w:t>Tasarım</w:t>
            </w:r>
            <w:r w:rsidRPr="00D24160">
              <w:rPr>
                <w:color w:val="000000"/>
                <w:sz w:val="20"/>
                <w:szCs w:val="20"/>
              </w:rPr>
              <w:t>lar ve temsillerin güçlendirilmesi</w:t>
            </w:r>
          </w:p>
        </w:tc>
      </w:tr>
      <w:tr w:rsidR="004A7DFB" w:rsidRPr="00D24160" w14:paraId="61E7B9CC"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946116E" w14:textId="77777777" w:rsidR="004A7DFB" w:rsidRPr="00D24160" w:rsidRDefault="004A7DFB" w:rsidP="004D414A">
            <w:pPr>
              <w:jc w:val="center"/>
            </w:pPr>
            <w:r w:rsidRPr="00D24160">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01788CB" w14:textId="77777777" w:rsidR="004A7DFB" w:rsidRPr="00D24160" w:rsidRDefault="004A7DFB" w:rsidP="004D414A">
            <w:r w:rsidRPr="00D24160">
              <w:rPr>
                <w:color w:val="000000"/>
                <w:sz w:val="20"/>
                <w:szCs w:val="20"/>
              </w:rPr>
              <w:t>Öğrenci Sunumları</w:t>
            </w:r>
          </w:p>
        </w:tc>
      </w:tr>
      <w:tr w:rsidR="004A7DFB" w:rsidRPr="00D24160" w14:paraId="7389E094"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1CFB016" w14:textId="77777777" w:rsidR="004A7DFB" w:rsidRPr="00D24160" w:rsidRDefault="004A7DFB" w:rsidP="004D414A">
            <w:pPr>
              <w:jc w:val="center"/>
            </w:pPr>
            <w:r w:rsidRPr="00D24160">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7A301D3" w14:textId="77777777" w:rsidR="004A7DFB" w:rsidRPr="00D24160" w:rsidRDefault="004A7DFB" w:rsidP="004D414A">
            <w:r w:rsidRPr="00D24160">
              <w:rPr>
                <w:color w:val="000000"/>
                <w:sz w:val="20"/>
                <w:szCs w:val="20"/>
              </w:rPr>
              <w:t>Ara Ödev teslimi </w:t>
            </w:r>
          </w:p>
        </w:tc>
      </w:tr>
      <w:tr w:rsidR="004A7DFB" w:rsidRPr="00D24160" w14:paraId="0DA13513"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B79814F" w14:textId="77777777" w:rsidR="004A7DFB" w:rsidRPr="00D24160" w:rsidRDefault="004A7DFB" w:rsidP="004D414A">
            <w:pPr>
              <w:jc w:val="center"/>
            </w:pPr>
            <w:r w:rsidRPr="00D24160">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F626A9F" w14:textId="77777777" w:rsidR="004A7DFB" w:rsidRPr="00D24160" w:rsidRDefault="004A7DFB" w:rsidP="004D414A">
            <w:r w:rsidRPr="00D24160">
              <w:rPr>
                <w:color w:val="000000"/>
                <w:sz w:val="20"/>
                <w:szCs w:val="20"/>
              </w:rPr>
              <w:t>Peyzaj mimarlığı ve mimarlığın arakesitinde kalan avluların uluslararası örnekleri</w:t>
            </w:r>
          </w:p>
        </w:tc>
      </w:tr>
      <w:tr w:rsidR="004A7DFB" w:rsidRPr="00D24160" w14:paraId="6C345868"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C7DCF2C" w14:textId="77777777" w:rsidR="004A7DFB" w:rsidRPr="00D24160" w:rsidRDefault="004A7DFB" w:rsidP="004D414A">
            <w:pPr>
              <w:jc w:val="center"/>
            </w:pPr>
            <w:r w:rsidRPr="00D24160">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0181D0CF" w14:textId="77777777" w:rsidR="004A7DFB" w:rsidRPr="00D24160" w:rsidRDefault="004A7DFB" w:rsidP="004D414A">
            <w:r w:rsidRPr="00D24160">
              <w:rPr>
                <w:color w:val="000000"/>
                <w:sz w:val="20"/>
                <w:szCs w:val="20"/>
              </w:rPr>
              <w:t>Öğrenci Sunumları</w:t>
            </w:r>
          </w:p>
        </w:tc>
      </w:tr>
      <w:tr w:rsidR="004A7DFB" w:rsidRPr="00D24160" w14:paraId="04E545A6"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F308B5D" w14:textId="77777777" w:rsidR="004A7DFB" w:rsidRPr="00D24160" w:rsidRDefault="004A7DFB" w:rsidP="004D414A">
            <w:pPr>
              <w:jc w:val="center"/>
            </w:pPr>
            <w:r w:rsidRPr="00D24160">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45F3E48" w14:textId="7E5DC6FD" w:rsidR="004A7DFB" w:rsidRPr="00D24160" w:rsidRDefault="004A7DFB" w:rsidP="004D414A">
            <w:r w:rsidRPr="00D24160">
              <w:rPr>
                <w:color w:val="000000"/>
                <w:sz w:val="20"/>
                <w:szCs w:val="20"/>
              </w:rPr>
              <w:t xml:space="preserve">Avlu </w:t>
            </w:r>
            <w:r w:rsidR="00146474">
              <w:rPr>
                <w:color w:val="000000"/>
                <w:sz w:val="20"/>
                <w:szCs w:val="20"/>
              </w:rPr>
              <w:t>Tasarım</w:t>
            </w:r>
            <w:r w:rsidRPr="00D24160">
              <w:rPr>
                <w:color w:val="000000"/>
                <w:sz w:val="20"/>
                <w:szCs w:val="20"/>
              </w:rPr>
              <w:t>ları ve kullanım amaçlarının değerlendirilmesi</w:t>
            </w:r>
          </w:p>
        </w:tc>
      </w:tr>
      <w:tr w:rsidR="004A7DFB" w:rsidRPr="00D24160" w14:paraId="49A2E067"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AAD9D96" w14:textId="77777777" w:rsidR="004A7DFB" w:rsidRPr="00D24160" w:rsidRDefault="004A7DFB" w:rsidP="004D414A">
            <w:pPr>
              <w:jc w:val="center"/>
            </w:pPr>
            <w:r w:rsidRPr="00D24160">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1836ABF" w14:textId="77777777" w:rsidR="004A7DFB" w:rsidRPr="00D24160" w:rsidRDefault="004A7DFB" w:rsidP="004D414A">
            <w:r w:rsidRPr="00D24160">
              <w:rPr>
                <w:color w:val="000000"/>
                <w:sz w:val="20"/>
                <w:szCs w:val="20"/>
              </w:rPr>
              <w:t>Referans nasıl toplanır? Tanımlar ve referans örnekleri</w:t>
            </w:r>
          </w:p>
        </w:tc>
      </w:tr>
      <w:tr w:rsidR="004A7DFB" w:rsidRPr="00D24160" w14:paraId="46B74B24"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887A00B" w14:textId="77777777" w:rsidR="004A7DFB" w:rsidRPr="00D24160" w:rsidRDefault="004A7DFB" w:rsidP="004D414A">
            <w:pPr>
              <w:jc w:val="center"/>
            </w:pPr>
            <w:r w:rsidRPr="00D24160">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6138A8E" w14:textId="77777777" w:rsidR="004A7DFB" w:rsidRPr="00D24160" w:rsidRDefault="004A7DFB" w:rsidP="004D414A">
            <w:r w:rsidRPr="00D24160">
              <w:rPr>
                <w:color w:val="000000"/>
                <w:sz w:val="20"/>
                <w:szCs w:val="20"/>
              </w:rPr>
              <w:t>Öğrenci Sunumları</w:t>
            </w:r>
          </w:p>
        </w:tc>
      </w:tr>
      <w:tr w:rsidR="004A7DFB" w:rsidRPr="00D24160" w14:paraId="66F9F99D"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0CA90F4" w14:textId="77777777" w:rsidR="004A7DFB" w:rsidRPr="00D24160" w:rsidRDefault="004A7DFB" w:rsidP="004D414A">
            <w:pPr>
              <w:jc w:val="center"/>
            </w:pPr>
            <w:r w:rsidRPr="00D24160">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6279131" w14:textId="77777777" w:rsidR="004A7DFB" w:rsidRPr="00D24160" w:rsidRDefault="004A7DFB" w:rsidP="004D414A">
            <w:r w:rsidRPr="00D24160">
              <w:rPr>
                <w:color w:val="000000"/>
                <w:sz w:val="20"/>
                <w:szCs w:val="20"/>
              </w:rPr>
              <w:t>Öğrenci Sunumları</w:t>
            </w:r>
          </w:p>
        </w:tc>
      </w:tr>
      <w:tr w:rsidR="004A7DFB" w:rsidRPr="00D24160" w14:paraId="4B90C712" w14:textId="77777777" w:rsidTr="00CB4632">
        <w:trPr>
          <w:trHeight w:val="322"/>
          <w:jc w:val="center"/>
        </w:trPr>
        <w:tc>
          <w:tcPr>
            <w:tcW w:w="0" w:type="auto"/>
            <w:tcBorders>
              <w:top w:val="single" w:sz="6" w:space="0" w:color="000000"/>
              <w:left w:val="single" w:sz="12" w:space="0" w:color="000000"/>
              <w:bottom w:val="single" w:sz="12" w:space="0" w:color="000000"/>
              <w:right w:val="single" w:sz="6" w:space="0" w:color="000000"/>
            </w:tcBorders>
            <w:shd w:val="clear" w:color="auto" w:fill="E6E6E6"/>
            <w:tcMar>
              <w:top w:w="0" w:type="dxa"/>
              <w:left w:w="108" w:type="dxa"/>
              <w:bottom w:w="0" w:type="dxa"/>
              <w:right w:w="108" w:type="dxa"/>
            </w:tcMar>
            <w:vAlign w:val="center"/>
            <w:hideMark/>
          </w:tcPr>
          <w:p w14:paraId="1EE9E829" w14:textId="77777777" w:rsidR="004A7DFB" w:rsidRPr="00D24160" w:rsidRDefault="004A7DFB" w:rsidP="004D414A">
            <w:pPr>
              <w:jc w:val="center"/>
            </w:pPr>
            <w:r w:rsidRPr="00D24160">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shd w:val="clear" w:color="auto" w:fill="E6E6E6"/>
            <w:tcMar>
              <w:top w:w="0" w:type="dxa"/>
              <w:left w:w="108" w:type="dxa"/>
              <w:bottom w:w="0" w:type="dxa"/>
              <w:right w:w="108" w:type="dxa"/>
            </w:tcMar>
            <w:vAlign w:val="center"/>
            <w:hideMark/>
          </w:tcPr>
          <w:p w14:paraId="0E7C247F" w14:textId="77777777" w:rsidR="004A7DFB" w:rsidRPr="00D24160" w:rsidRDefault="004A7DFB" w:rsidP="004D414A">
            <w:r w:rsidRPr="00D24160">
              <w:rPr>
                <w:color w:val="000000"/>
                <w:sz w:val="20"/>
                <w:szCs w:val="20"/>
              </w:rPr>
              <w:t>Final Ödevi</w:t>
            </w:r>
          </w:p>
        </w:tc>
      </w:tr>
    </w:tbl>
    <w:p w14:paraId="0C31DA74" w14:textId="77777777" w:rsidR="004A7DFB" w:rsidRPr="00D24160" w:rsidRDefault="004A7DFB"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486"/>
        <w:gridCol w:w="8144"/>
        <w:gridCol w:w="326"/>
        <w:gridCol w:w="326"/>
        <w:gridCol w:w="326"/>
      </w:tblGrid>
      <w:tr w:rsidR="004A7DFB" w:rsidRPr="00D24160" w14:paraId="31AE10F1" w14:textId="77777777" w:rsidTr="00CB4632">
        <w:tc>
          <w:tcPr>
            <w:tcW w:w="0" w:type="auto"/>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F96509B" w14:textId="77777777" w:rsidR="004A7DFB" w:rsidRPr="00D24160" w:rsidRDefault="004A7DFB" w:rsidP="004D414A">
            <w:pPr>
              <w:jc w:val="center"/>
            </w:pPr>
            <w:r w:rsidRPr="00D24160">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9F3A8C" w14:textId="77777777" w:rsidR="004A7DFB" w:rsidRPr="00D24160" w:rsidRDefault="004A7DFB" w:rsidP="004D414A">
            <w:r w:rsidRPr="00D24160">
              <w:rPr>
                <w:b/>
                <w:bCs/>
                <w:color w:val="000000"/>
                <w:sz w:val="22"/>
                <w:szCs w:val="22"/>
              </w:rPr>
              <w:t>PROGRAM ÇIKTISI </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B9610D0" w14:textId="77777777" w:rsidR="004A7DFB" w:rsidRPr="00D24160" w:rsidRDefault="004A7DFB" w:rsidP="004D414A">
            <w:pPr>
              <w:jc w:val="center"/>
            </w:pPr>
            <w:r w:rsidRPr="00D24160">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70FAA17" w14:textId="77777777" w:rsidR="004A7DFB" w:rsidRPr="00D24160" w:rsidRDefault="004A7DFB" w:rsidP="004D414A">
            <w:pPr>
              <w:jc w:val="center"/>
            </w:pPr>
            <w:r w:rsidRPr="00D24160">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5EFD2CD7" w14:textId="77777777" w:rsidR="004A7DFB" w:rsidRPr="00D24160" w:rsidRDefault="004A7DFB" w:rsidP="004D414A">
            <w:pPr>
              <w:jc w:val="center"/>
            </w:pPr>
            <w:r w:rsidRPr="00D24160">
              <w:rPr>
                <w:b/>
                <w:bCs/>
                <w:color w:val="000000"/>
                <w:sz w:val="22"/>
                <w:szCs w:val="22"/>
              </w:rPr>
              <w:t>1</w:t>
            </w:r>
          </w:p>
        </w:tc>
      </w:tr>
      <w:tr w:rsidR="004A7DFB" w:rsidRPr="00D24160" w14:paraId="466B5B42"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DCCC969" w14:textId="77777777" w:rsidR="004A7DFB" w:rsidRPr="00D24160" w:rsidRDefault="004A7DFB" w:rsidP="004D414A">
            <w:pPr>
              <w:jc w:val="center"/>
            </w:pPr>
            <w:r w:rsidRPr="00D24160">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57B582" w14:textId="357FC049" w:rsidR="004A7DFB" w:rsidRPr="00D24160" w:rsidRDefault="004A7DFB" w:rsidP="004D414A">
            <w:r w:rsidRPr="00D24160">
              <w:rPr>
                <w:color w:val="000000"/>
                <w:sz w:val="20"/>
                <w:szCs w:val="20"/>
              </w:rPr>
              <w:t xml:space="preserve">Yerel ve evrensel olanı mimari </w:t>
            </w:r>
            <w:r w:rsidR="00146474">
              <w:rPr>
                <w:color w:val="000000"/>
                <w:sz w:val="20"/>
                <w:szCs w:val="20"/>
              </w:rPr>
              <w:t>Tasarım</w:t>
            </w:r>
            <w:r w:rsidRPr="00D24160">
              <w:rPr>
                <w:color w:val="000000"/>
                <w:sz w:val="20"/>
                <w:szCs w:val="20"/>
              </w:rPr>
              <w:t>, mekânsal planlama süreçleri ve inşa edili form süreçleri ile ilişkilendirmek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3DB1984" w14:textId="77777777" w:rsidR="004A7DFB" w:rsidRPr="00D24160" w:rsidRDefault="004A7DFB" w:rsidP="004D414A">
            <w:pPr>
              <w:jc w:val="center"/>
            </w:pPr>
            <w:r w:rsidRPr="00D24160">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76E95E7" w14:textId="77777777" w:rsidR="004A7DFB" w:rsidRPr="00D24160"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58797431" w14:textId="77777777" w:rsidR="004A7DFB" w:rsidRPr="00D24160" w:rsidRDefault="004A7DFB" w:rsidP="004D414A"/>
        </w:tc>
      </w:tr>
      <w:tr w:rsidR="004A7DFB" w:rsidRPr="00D24160" w14:paraId="7F2BF0D8"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F98DC8E" w14:textId="77777777" w:rsidR="004A7DFB" w:rsidRPr="00D24160" w:rsidRDefault="004A7DFB" w:rsidP="004D414A">
            <w:pPr>
              <w:jc w:val="center"/>
            </w:pPr>
            <w:r w:rsidRPr="00D24160">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51E470" w14:textId="77777777" w:rsidR="004A7DFB" w:rsidRPr="00D24160" w:rsidRDefault="004A7DFB" w:rsidP="004D414A">
            <w:r w:rsidRPr="00D24160">
              <w:rPr>
                <w:color w:val="000000"/>
                <w:sz w:val="20"/>
                <w:szCs w:val="20"/>
              </w:rPr>
              <w:t>Sosyal ve kültürel bağlam ile de ilişkilendirerek, mimarlık alanına ait bilginin yorumlanması ve geliştirilmesi üzerinden problem tarifi ve formülasyonu yapmak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EB58703" w14:textId="77777777" w:rsidR="004A7DFB" w:rsidRPr="00D24160" w:rsidRDefault="004A7DFB" w:rsidP="004D414A">
            <w:pPr>
              <w:jc w:val="center"/>
            </w:pPr>
            <w:r w:rsidRPr="00D24160">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094E44" w14:textId="77777777" w:rsidR="004A7DFB" w:rsidRPr="00D24160"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710C47D0" w14:textId="77777777" w:rsidR="004A7DFB" w:rsidRPr="00D24160" w:rsidRDefault="004A7DFB" w:rsidP="004D414A"/>
        </w:tc>
      </w:tr>
      <w:tr w:rsidR="004A7DFB" w:rsidRPr="00D24160" w14:paraId="3EAAEC8E"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3C37917" w14:textId="77777777" w:rsidR="004A7DFB" w:rsidRPr="00D24160" w:rsidRDefault="004A7DFB" w:rsidP="004D414A">
            <w:pPr>
              <w:jc w:val="center"/>
            </w:pPr>
            <w:r w:rsidRPr="00D24160">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D09537B" w14:textId="77777777" w:rsidR="004A7DFB" w:rsidRPr="00D24160" w:rsidRDefault="004A7DFB" w:rsidP="004D414A">
            <w:r w:rsidRPr="00D24160">
              <w:rPr>
                <w:color w:val="000000"/>
                <w:sz w:val="20"/>
                <w:szCs w:val="20"/>
              </w:rPr>
              <w:t>Mimarlık alanında teknik bilgi, estetik duyarlılık ve mesleki etiği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9D44D48" w14:textId="77777777" w:rsidR="004A7DFB" w:rsidRPr="00D24160" w:rsidRDefault="004A7DFB" w:rsidP="004D414A">
            <w:pPr>
              <w:jc w:val="center"/>
            </w:pPr>
            <w:r w:rsidRPr="00D24160">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0A59475" w14:textId="77777777" w:rsidR="004A7DFB" w:rsidRPr="00D24160"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0B3D030E" w14:textId="77777777" w:rsidR="004A7DFB" w:rsidRPr="00D24160" w:rsidRDefault="004A7DFB" w:rsidP="004D414A"/>
        </w:tc>
      </w:tr>
      <w:tr w:rsidR="004A7DFB" w:rsidRPr="00D24160" w14:paraId="4EF533B7"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E41CD77" w14:textId="77777777" w:rsidR="004A7DFB" w:rsidRPr="00D24160" w:rsidRDefault="004A7DFB" w:rsidP="004D414A">
            <w:pPr>
              <w:jc w:val="center"/>
            </w:pPr>
            <w:r w:rsidRPr="00D24160">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D742BD0" w14:textId="77777777" w:rsidR="004A7DFB" w:rsidRPr="00D24160" w:rsidRDefault="004A7DFB" w:rsidP="004D414A">
            <w:r w:rsidRPr="00D24160">
              <w:rPr>
                <w:color w:val="000000"/>
                <w:sz w:val="20"/>
                <w:szCs w:val="20"/>
              </w:rPr>
              <w:t>Gerekli alanlar arasında disiplinlerarası uzmanlaşmayı sağlamak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C1C5BE" w14:textId="77777777" w:rsidR="004A7DFB" w:rsidRPr="00D24160" w:rsidRDefault="004A7DFB" w:rsidP="004D414A">
            <w:pPr>
              <w:jc w:val="center"/>
            </w:pPr>
            <w:r w:rsidRPr="00D24160">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0CBFB8A" w14:textId="77777777" w:rsidR="004A7DFB" w:rsidRPr="00D24160"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0C7DBE2B" w14:textId="77777777" w:rsidR="004A7DFB" w:rsidRPr="00D24160" w:rsidRDefault="004A7DFB" w:rsidP="004D414A"/>
        </w:tc>
      </w:tr>
      <w:tr w:rsidR="004A7DFB" w:rsidRPr="00D24160" w14:paraId="2F17DF87"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FCDC0E2" w14:textId="77777777" w:rsidR="004A7DFB" w:rsidRPr="00D24160" w:rsidRDefault="004A7DFB" w:rsidP="004D414A">
            <w:pPr>
              <w:jc w:val="center"/>
            </w:pPr>
            <w:r w:rsidRPr="00D24160">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6D69EF" w14:textId="0D52B6E4" w:rsidR="004A7DFB" w:rsidRPr="00D24160" w:rsidRDefault="004A7DFB" w:rsidP="004D414A">
            <w:r w:rsidRPr="00D24160">
              <w:rPr>
                <w:color w:val="000000"/>
                <w:sz w:val="20"/>
                <w:szCs w:val="20"/>
              </w:rPr>
              <w:t xml:space="preserve">Enerji, yerel ve/veya evrensel konut ve yerleşme biçimleri alanlarında kişi-çevre etkileşiminin her aşamasında araştırma ve </w:t>
            </w:r>
            <w:r w:rsidR="00146474">
              <w:rPr>
                <w:color w:val="000000"/>
                <w:sz w:val="20"/>
                <w:szCs w:val="20"/>
              </w:rPr>
              <w:t>Tasarım</w:t>
            </w:r>
            <w:r w:rsidRPr="00D24160">
              <w:rPr>
                <w:color w:val="000000"/>
                <w:sz w:val="20"/>
                <w:szCs w:val="20"/>
              </w:rPr>
              <w:t>ın kalitesini artırmak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785A269" w14:textId="77777777" w:rsidR="004A7DFB" w:rsidRPr="00D24160"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CB44C8A" w14:textId="77777777" w:rsidR="004A7DFB" w:rsidRPr="00D24160" w:rsidRDefault="004A7DFB" w:rsidP="004D414A">
            <w:pPr>
              <w:jc w:val="center"/>
            </w:pPr>
            <w:r w:rsidRPr="00D24160">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BE94564" w14:textId="77777777" w:rsidR="004A7DFB" w:rsidRPr="00D24160" w:rsidRDefault="004A7DFB" w:rsidP="004D414A"/>
        </w:tc>
      </w:tr>
      <w:tr w:rsidR="004A7DFB" w:rsidRPr="00D24160" w14:paraId="040DFBB2"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1E6FB7C" w14:textId="77777777" w:rsidR="004A7DFB" w:rsidRPr="00D24160" w:rsidRDefault="004A7DFB" w:rsidP="004D414A">
            <w:pPr>
              <w:jc w:val="center"/>
            </w:pPr>
            <w:r w:rsidRPr="00D24160">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54A9BC9" w14:textId="77777777" w:rsidR="004A7DFB" w:rsidRPr="00D24160" w:rsidRDefault="004A7DFB" w:rsidP="004D414A">
            <w:r w:rsidRPr="00D24160">
              <w:rPr>
                <w:color w:val="000000"/>
                <w:sz w:val="20"/>
                <w:szCs w:val="20"/>
              </w:rPr>
              <w:t>Mimarlık alanında yaratıcı düşünme ve yapma süreçlerinin metodlarını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A4762C2" w14:textId="77777777" w:rsidR="004A7DFB" w:rsidRPr="00D24160" w:rsidRDefault="004A7DFB" w:rsidP="004D414A">
            <w:pPr>
              <w:jc w:val="center"/>
            </w:pPr>
            <w:r w:rsidRPr="00D24160">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FA4862B" w14:textId="77777777" w:rsidR="004A7DFB" w:rsidRPr="00D24160"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35BBE35B" w14:textId="77777777" w:rsidR="004A7DFB" w:rsidRPr="00D24160" w:rsidRDefault="004A7DFB" w:rsidP="004D414A"/>
        </w:tc>
      </w:tr>
      <w:tr w:rsidR="004A7DFB" w:rsidRPr="00D24160" w14:paraId="6649A9A4"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77D82C7" w14:textId="77777777" w:rsidR="004A7DFB" w:rsidRPr="00D24160" w:rsidRDefault="004A7DFB" w:rsidP="004D414A">
            <w:pPr>
              <w:jc w:val="center"/>
            </w:pPr>
            <w:r w:rsidRPr="00D24160">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50EDF17" w14:textId="77777777" w:rsidR="004A7DFB" w:rsidRPr="00D24160" w:rsidRDefault="004A7DFB" w:rsidP="004D414A">
            <w:r w:rsidRPr="00D24160">
              <w:rPr>
                <w:color w:val="000000"/>
                <w:sz w:val="20"/>
                <w:szCs w:val="20"/>
              </w:rPr>
              <w:t>Bireysel çalışma, disiplin içi ve disiplinler arası takım çalışması yapabilme becerisi</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691442D" w14:textId="77777777" w:rsidR="004A7DFB" w:rsidRPr="00D24160" w:rsidRDefault="004A7DFB" w:rsidP="004D414A">
            <w:pPr>
              <w:jc w:val="center"/>
            </w:pPr>
            <w:r w:rsidRPr="00D24160">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F175D9" w14:textId="77777777" w:rsidR="004A7DFB" w:rsidRPr="00D24160"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7342D747" w14:textId="77777777" w:rsidR="004A7DFB" w:rsidRPr="00D24160" w:rsidRDefault="004A7DFB" w:rsidP="004D414A"/>
        </w:tc>
      </w:tr>
      <w:tr w:rsidR="004A7DFB" w:rsidRPr="00D24160" w14:paraId="7C96F320"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2FDD32B" w14:textId="77777777" w:rsidR="004A7DFB" w:rsidRPr="00D24160" w:rsidRDefault="004A7DFB" w:rsidP="004D414A">
            <w:pPr>
              <w:jc w:val="center"/>
            </w:pPr>
            <w:r w:rsidRPr="00D24160">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E9AE340" w14:textId="77777777" w:rsidR="004A7DFB" w:rsidRPr="00D24160" w:rsidRDefault="004A7DFB" w:rsidP="004D414A">
            <w:r w:rsidRPr="00D24160">
              <w:rPr>
                <w:color w:val="000000"/>
                <w:sz w:val="20"/>
                <w:szCs w:val="20"/>
              </w:rPr>
              <w:t>Proje yönetimi ile risk yönetimi ve değişiklik yönetimi gibi iş hayatındaki uygulamalar hakkında bilgi; girişimcilik, yenilikçilik ve sürdürülebilir kalkınma hakkında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70CE4CB" w14:textId="77777777" w:rsidR="004A7DFB" w:rsidRPr="00D24160"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B211B8" w14:textId="77777777" w:rsidR="004A7DFB" w:rsidRPr="00D24160"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E5E8EBF" w14:textId="77777777" w:rsidR="004A7DFB" w:rsidRPr="00D24160" w:rsidRDefault="004A7DFB" w:rsidP="004D414A">
            <w:pPr>
              <w:jc w:val="center"/>
            </w:pPr>
            <w:r w:rsidRPr="00D24160">
              <w:rPr>
                <w:b/>
                <w:bCs/>
                <w:color w:val="000000"/>
                <w:sz w:val="20"/>
                <w:szCs w:val="20"/>
              </w:rPr>
              <w:t>x</w:t>
            </w:r>
          </w:p>
        </w:tc>
      </w:tr>
      <w:tr w:rsidR="004A7DFB" w:rsidRPr="00D24160" w14:paraId="6F50025B"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5FA063D" w14:textId="77777777" w:rsidR="004A7DFB" w:rsidRPr="00D24160" w:rsidRDefault="004A7DFB" w:rsidP="004D414A">
            <w:pPr>
              <w:jc w:val="center"/>
            </w:pPr>
            <w:r w:rsidRPr="00D24160">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3CE367E" w14:textId="77777777" w:rsidR="004A7DFB" w:rsidRPr="00D24160" w:rsidRDefault="004A7DFB" w:rsidP="004D414A">
            <w:r w:rsidRPr="00D24160">
              <w:rPr>
                <w:color w:val="000000"/>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90D3B91" w14:textId="77777777" w:rsidR="004A7DFB" w:rsidRPr="00D24160"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BB30191" w14:textId="77777777" w:rsidR="004A7DFB" w:rsidRPr="00D24160"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D4FF3FD" w14:textId="77777777" w:rsidR="004A7DFB" w:rsidRPr="00D24160" w:rsidRDefault="004A7DFB" w:rsidP="004D414A">
            <w:pPr>
              <w:jc w:val="center"/>
            </w:pPr>
            <w:r w:rsidRPr="00D24160">
              <w:rPr>
                <w:b/>
                <w:bCs/>
                <w:color w:val="000000"/>
                <w:sz w:val="20"/>
                <w:szCs w:val="20"/>
              </w:rPr>
              <w:t>x</w:t>
            </w:r>
          </w:p>
        </w:tc>
      </w:tr>
      <w:tr w:rsidR="004A7DFB" w:rsidRPr="00D24160" w14:paraId="5A0E69DE" w14:textId="77777777" w:rsidTr="00CB4632">
        <w:tc>
          <w:tcPr>
            <w:tcW w:w="0" w:type="auto"/>
            <w:gridSpan w:val="5"/>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B7747E7" w14:textId="77777777" w:rsidR="004A7DFB" w:rsidRPr="00D24160" w:rsidRDefault="004A7DFB" w:rsidP="004D414A">
            <w:pPr>
              <w:jc w:val="both"/>
            </w:pPr>
            <w:r w:rsidRPr="00D24160">
              <w:rPr>
                <w:b/>
                <w:bCs/>
                <w:color w:val="000000"/>
                <w:sz w:val="20"/>
                <w:szCs w:val="20"/>
              </w:rPr>
              <w:t>1</w:t>
            </w:r>
            <w:r w:rsidRPr="00D24160">
              <w:rPr>
                <w:color w:val="000000"/>
                <w:sz w:val="20"/>
                <w:szCs w:val="20"/>
              </w:rPr>
              <w:t xml:space="preserve">:Hiç Katkısı Yok. </w:t>
            </w:r>
            <w:r w:rsidRPr="00D24160">
              <w:rPr>
                <w:b/>
                <w:bCs/>
                <w:color w:val="000000"/>
                <w:sz w:val="20"/>
                <w:szCs w:val="20"/>
              </w:rPr>
              <w:t>2</w:t>
            </w:r>
            <w:r w:rsidRPr="00D24160">
              <w:rPr>
                <w:color w:val="000000"/>
                <w:sz w:val="20"/>
                <w:szCs w:val="20"/>
              </w:rPr>
              <w:t xml:space="preserve">:Kısmen Katkısı Var. </w:t>
            </w:r>
            <w:r w:rsidRPr="00D24160">
              <w:rPr>
                <w:b/>
                <w:bCs/>
                <w:color w:val="000000"/>
                <w:sz w:val="20"/>
                <w:szCs w:val="20"/>
              </w:rPr>
              <w:t>3</w:t>
            </w:r>
            <w:r w:rsidRPr="00D24160">
              <w:rPr>
                <w:color w:val="000000"/>
                <w:sz w:val="20"/>
                <w:szCs w:val="20"/>
              </w:rPr>
              <w:t>:Tam Katkısı Var.</w:t>
            </w:r>
          </w:p>
        </w:tc>
      </w:tr>
    </w:tbl>
    <w:p w14:paraId="76005AB6" w14:textId="77777777" w:rsidR="004A7DFB" w:rsidRPr="00D24160" w:rsidRDefault="004A7DFB" w:rsidP="004D414A">
      <w:pPr>
        <w:rPr>
          <w:color w:val="000000"/>
        </w:rPr>
      </w:pPr>
    </w:p>
    <w:p w14:paraId="06A4FBFF" w14:textId="77777777" w:rsidR="004A7DFB" w:rsidRPr="00D24160" w:rsidRDefault="004A7DFB" w:rsidP="004D414A">
      <w:pPr>
        <w:rPr>
          <w:color w:val="000000"/>
        </w:rPr>
      </w:pPr>
      <w:r w:rsidRPr="00D24160">
        <w:rPr>
          <w:b/>
          <w:bCs/>
          <w:color w:val="000000"/>
        </w:rPr>
        <w:t>Dersin Öğretim Üyesi:</w:t>
      </w:r>
      <w:r w:rsidRPr="00D24160">
        <w:rPr>
          <w:color w:val="000000"/>
        </w:rPr>
        <w:t xml:space="preserve"> Prof. Dr. Ayşen ÇELEN ÖZTÜRK</w:t>
      </w:r>
    </w:p>
    <w:p w14:paraId="02640D21" w14:textId="77777777" w:rsidR="004A7DFB" w:rsidRPr="00D24160" w:rsidRDefault="004A7DFB" w:rsidP="004D414A">
      <w:pPr>
        <w:rPr>
          <w:color w:val="000000"/>
        </w:rPr>
      </w:pPr>
      <w:r w:rsidRPr="00D24160">
        <w:rPr>
          <w:b/>
          <w:bCs/>
          <w:color w:val="000000"/>
        </w:rPr>
        <w:t>İmza</w:t>
      </w:r>
      <w:r w:rsidRPr="00D24160">
        <w:rPr>
          <w:color w:val="000000"/>
        </w:rPr>
        <w:t xml:space="preserve">: </w:t>
      </w:r>
      <w:r w:rsidRPr="00D24160">
        <w:rPr>
          <w:color w:val="000000"/>
        </w:rPr>
        <w:tab/>
      </w:r>
      <w:r w:rsidRPr="00D24160">
        <w:rPr>
          <w:b/>
          <w:bCs/>
          <w:color w:val="000000"/>
        </w:rPr>
        <w:tab/>
      </w:r>
      <w:r w:rsidRPr="00D24160">
        <w:rPr>
          <w:b/>
          <w:bCs/>
          <w:color w:val="000000"/>
        </w:rPr>
        <w:tab/>
      </w:r>
      <w:r w:rsidRPr="00D24160">
        <w:rPr>
          <w:b/>
          <w:bCs/>
          <w:color w:val="000000"/>
        </w:rPr>
        <w:tab/>
      </w:r>
      <w:r w:rsidRPr="00D24160">
        <w:rPr>
          <w:b/>
          <w:bCs/>
          <w:color w:val="000000"/>
        </w:rPr>
        <w:tab/>
      </w:r>
      <w:r w:rsidRPr="00D24160">
        <w:rPr>
          <w:b/>
          <w:bCs/>
          <w:color w:val="000000"/>
        </w:rPr>
        <w:tab/>
      </w:r>
      <w:r w:rsidRPr="00D24160">
        <w:rPr>
          <w:b/>
          <w:bCs/>
          <w:color w:val="000000"/>
        </w:rPr>
        <w:tab/>
        <w:t>Tarih:</w:t>
      </w:r>
      <w:r w:rsidRPr="00D24160">
        <w:rPr>
          <w:color w:val="000000"/>
        </w:rPr>
        <w:t xml:space="preserve"> 30.10.2021</w:t>
      </w:r>
    </w:p>
    <w:tbl>
      <w:tblPr>
        <w:tblW w:w="0" w:type="auto"/>
        <w:tblCellMar>
          <w:top w:w="15" w:type="dxa"/>
          <w:left w:w="15" w:type="dxa"/>
          <w:bottom w:w="15" w:type="dxa"/>
          <w:right w:w="15" w:type="dxa"/>
        </w:tblCellMar>
        <w:tblLook w:val="04A0" w:firstRow="1" w:lastRow="0" w:firstColumn="1" w:lastColumn="0" w:noHBand="0" w:noVBand="1"/>
      </w:tblPr>
      <w:tblGrid>
        <w:gridCol w:w="276"/>
        <w:gridCol w:w="276"/>
      </w:tblGrid>
      <w:tr w:rsidR="004A7DFB" w:rsidRPr="00D24160" w14:paraId="233357B5" w14:textId="77777777" w:rsidTr="00CB4632">
        <w:trPr>
          <w:trHeight w:val="989"/>
        </w:trPr>
        <w:tc>
          <w:tcPr>
            <w:tcW w:w="0" w:type="auto"/>
            <w:tcMar>
              <w:top w:w="0" w:type="dxa"/>
              <w:left w:w="108" w:type="dxa"/>
              <w:bottom w:w="0" w:type="dxa"/>
              <w:right w:w="108" w:type="dxa"/>
            </w:tcMar>
            <w:hideMark/>
          </w:tcPr>
          <w:p w14:paraId="535853E6" w14:textId="77777777" w:rsidR="004A7DFB" w:rsidRPr="00D24160" w:rsidRDefault="004A7DFB" w:rsidP="004D414A">
            <w:r w:rsidRPr="00D24160">
              <w:rPr>
                <w:color w:val="000000"/>
              </w:rPr>
              <w:t> </w:t>
            </w:r>
          </w:p>
        </w:tc>
        <w:tc>
          <w:tcPr>
            <w:tcW w:w="0" w:type="auto"/>
            <w:tcMar>
              <w:top w:w="0" w:type="dxa"/>
              <w:left w:w="108" w:type="dxa"/>
              <w:bottom w:w="0" w:type="dxa"/>
              <w:right w:w="108" w:type="dxa"/>
            </w:tcMar>
            <w:hideMark/>
          </w:tcPr>
          <w:p w14:paraId="7E977F23" w14:textId="77777777" w:rsidR="004A7DFB" w:rsidRPr="00D24160" w:rsidRDefault="004A7DFB" w:rsidP="004D414A"/>
          <w:p w14:paraId="14F557BB" w14:textId="77777777" w:rsidR="004A7DFB" w:rsidRPr="00D24160" w:rsidRDefault="004A7DFB" w:rsidP="004D414A">
            <w:pPr>
              <w:jc w:val="center"/>
            </w:pPr>
            <w:r w:rsidRPr="00D24160">
              <w:rPr>
                <w:color w:val="000000"/>
              </w:rPr>
              <w:t> </w:t>
            </w:r>
          </w:p>
        </w:tc>
      </w:tr>
    </w:tbl>
    <w:p w14:paraId="7E899D4B" w14:textId="1F4C56E1" w:rsidR="004A7DFB" w:rsidRPr="0013331C" w:rsidRDefault="004A7DFB" w:rsidP="004D414A">
      <w:pPr>
        <w:jc w:val="center"/>
        <w:outlineLvl w:val="3"/>
        <w:rPr>
          <w:b/>
          <w:bCs/>
          <w:color w:val="000000"/>
        </w:rPr>
      </w:pPr>
    </w:p>
    <w:p w14:paraId="7BD36003" w14:textId="77777777" w:rsidR="004A7DFB" w:rsidRPr="0013331C" w:rsidRDefault="004A7DFB" w:rsidP="004D414A">
      <w:pPr>
        <w:jc w:val="center"/>
        <w:outlineLvl w:val="3"/>
        <w:rPr>
          <w:b/>
          <w:bCs/>
          <w:color w:val="000000"/>
        </w:rPr>
      </w:pPr>
    </w:p>
    <w:p w14:paraId="074A0619" w14:textId="77777777" w:rsidR="004A7DFB" w:rsidRDefault="004A7DFB" w:rsidP="004D414A">
      <w:pPr>
        <w:jc w:val="center"/>
        <w:outlineLvl w:val="3"/>
        <w:rPr>
          <w:b/>
          <w:bCs/>
          <w:color w:val="000000"/>
        </w:rPr>
      </w:pPr>
    </w:p>
    <w:p w14:paraId="356B38CB" w14:textId="77777777" w:rsidR="008E462E" w:rsidRDefault="008E462E" w:rsidP="004D414A">
      <w:pPr>
        <w:jc w:val="center"/>
        <w:outlineLvl w:val="3"/>
        <w:rPr>
          <w:b/>
          <w:bCs/>
          <w:color w:val="000000"/>
        </w:rPr>
      </w:pPr>
    </w:p>
    <w:p w14:paraId="48E246AE" w14:textId="77777777" w:rsidR="008E462E" w:rsidRDefault="008E462E" w:rsidP="004D414A">
      <w:pPr>
        <w:jc w:val="center"/>
        <w:outlineLvl w:val="3"/>
        <w:rPr>
          <w:b/>
          <w:bCs/>
          <w:color w:val="000000"/>
        </w:rPr>
      </w:pPr>
    </w:p>
    <w:p w14:paraId="4078963D" w14:textId="77777777" w:rsidR="008E462E" w:rsidRDefault="008E462E" w:rsidP="004D414A">
      <w:pPr>
        <w:jc w:val="center"/>
        <w:outlineLvl w:val="3"/>
        <w:rPr>
          <w:b/>
          <w:bCs/>
          <w:color w:val="000000"/>
        </w:rPr>
      </w:pPr>
    </w:p>
    <w:p w14:paraId="472F4665" w14:textId="77777777" w:rsidR="008E462E" w:rsidRDefault="008E462E" w:rsidP="004D414A">
      <w:pPr>
        <w:jc w:val="center"/>
        <w:outlineLvl w:val="3"/>
        <w:rPr>
          <w:b/>
          <w:bCs/>
          <w:color w:val="000000"/>
        </w:rPr>
      </w:pPr>
    </w:p>
    <w:p w14:paraId="1E800C1A" w14:textId="77777777" w:rsidR="008E462E" w:rsidRDefault="008E462E" w:rsidP="004D414A">
      <w:pPr>
        <w:jc w:val="center"/>
        <w:outlineLvl w:val="3"/>
        <w:rPr>
          <w:b/>
          <w:bCs/>
          <w:color w:val="000000"/>
        </w:rPr>
      </w:pPr>
    </w:p>
    <w:p w14:paraId="56CDCC2A" w14:textId="77777777" w:rsidR="008E462E" w:rsidRDefault="008E462E" w:rsidP="004D414A">
      <w:pPr>
        <w:jc w:val="center"/>
        <w:outlineLvl w:val="3"/>
        <w:rPr>
          <w:b/>
          <w:bCs/>
          <w:color w:val="000000"/>
        </w:rPr>
      </w:pPr>
    </w:p>
    <w:p w14:paraId="138BEF91" w14:textId="77777777" w:rsidR="008E462E" w:rsidRDefault="008E462E" w:rsidP="004D414A">
      <w:pPr>
        <w:jc w:val="center"/>
        <w:outlineLvl w:val="3"/>
        <w:rPr>
          <w:b/>
          <w:bCs/>
          <w:color w:val="000000"/>
        </w:rPr>
      </w:pPr>
    </w:p>
    <w:p w14:paraId="0F0EA641" w14:textId="77777777" w:rsidR="008E462E" w:rsidRDefault="008E462E" w:rsidP="004D414A">
      <w:pPr>
        <w:jc w:val="center"/>
        <w:outlineLvl w:val="3"/>
        <w:rPr>
          <w:b/>
          <w:bCs/>
          <w:color w:val="000000"/>
        </w:rPr>
      </w:pPr>
    </w:p>
    <w:p w14:paraId="5CAA2F97" w14:textId="77777777" w:rsidR="00261EFE" w:rsidRPr="0013331C" w:rsidRDefault="00261EFE" w:rsidP="004D414A">
      <w:pPr>
        <w:jc w:val="center"/>
        <w:outlineLvl w:val="3"/>
        <w:rPr>
          <w:b/>
          <w:bCs/>
          <w:color w:val="000000"/>
        </w:rPr>
      </w:pPr>
    </w:p>
    <w:p w14:paraId="3A77A0EA" w14:textId="77777777" w:rsidR="004A7DFB" w:rsidRPr="0013331C" w:rsidRDefault="004A7DFB" w:rsidP="004D414A">
      <w:pPr>
        <w:jc w:val="center"/>
        <w:outlineLvl w:val="3"/>
        <w:rPr>
          <w:b/>
          <w:bCs/>
          <w:color w:val="000000"/>
        </w:rPr>
      </w:pPr>
    </w:p>
    <w:p w14:paraId="31B9F45E" w14:textId="77777777" w:rsidR="004A7DFB" w:rsidRPr="0013331C" w:rsidRDefault="004A7DFB" w:rsidP="004D414A">
      <w:pPr>
        <w:jc w:val="center"/>
        <w:outlineLvl w:val="3"/>
        <w:rPr>
          <w:b/>
          <w:bCs/>
          <w:color w:val="000000"/>
        </w:rPr>
      </w:pPr>
    </w:p>
    <w:p w14:paraId="51050054" w14:textId="77777777" w:rsidR="004A7DFB" w:rsidRPr="004C05D8" w:rsidRDefault="004A7DFB" w:rsidP="004D414A">
      <w:pPr>
        <w:jc w:val="center"/>
        <w:outlineLvl w:val="3"/>
        <w:rPr>
          <w:b/>
          <w:bCs/>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997"/>
        <w:gridCol w:w="708"/>
      </w:tblGrid>
      <w:tr w:rsidR="004A7DFB" w:rsidRPr="004C05D8" w14:paraId="525708DD"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06439A4" w14:textId="77777777" w:rsidR="004A7DFB" w:rsidRPr="004C05D8" w:rsidRDefault="004A7DFB" w:rsidP="004D414A">
            <w:r w:rsidRPr="004C05D8">
              <w:rPr>
                <w:b/>
                <w:bCs/>
                <w:color w:val="000000"/>
                <w:sz w:val="20"/>
                <w:szCs w:val="20"/>
              </w:rPr>
              <w:t>DÖNEM</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003F191" w14:textId="77777777" w:rsidR="004A7DFB" w:rsidRPr="004C05D8" w:rsidRDefault="004A7DFB" w:rsidP="004D414A">
            <w:r w:rsidRPr="004C05D8">
              <w:rPr>
                <w:color w:val="000000"/>
                <w:sz w:val="20"/>
                <w:szCs w:val="20"/>
              </w:rPr>
              <w:t>Bahar</w:t>
            </w:r>
          </w:p>
        </w:tc>
      </w:tr>
    </w:tbl>
    <w:p w14:paraId="6FFBEF8F" w14:textId="77777777" w:rsidR="004A7DFB" w:rsidRPr="004C05D8" w:rsidRDefault="004A7DFB" w:rsidP="004D414A">
      <w:pPr>
        <w:rPr>
          <w:color w:val="000000"/>
        </w:rPr>
      </w:pPr>
    </w:p>
    <w:tbl>
      <w:tblPr>
        <w:tblW w:w="9624" w:type="dxa"/>
        <w:tblCellMar>
          <w:top w:w="15" w:type="dxa"/>
          <w:left w:w="15" w:type="dxa"/>
          <w:bottom w:w="15" w:type="dxa"/>
          <w:right w:w="15" w:type="dxa"/>
        </w:tblCellMar>
        <w:tblLook w:val="04A0" w:firstRow="1" w:lastRow="0" w:firstColumn="1" w:lastColumn="0" w:noHBand="0" w:noVBand="1"/>
      </w:tblPr>
      <w:tblGrid>
        <w:gridCol w:w="1636"/>
        <w:gridCol w:w="1310"/>
        <w:gridCol w:w="1403"/>
        <w:gridCol w:w="5275"/>
      </w:tblGrid>
      <w:tr w:rsidR="004A7DFB" w:rsidRPr="004C05D8" w14:paraId="3A2BC95B" w14:textId="77777777" w:rsidTr="00AE718B">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F2222A8" w14:textId="77777777" w:rsidR="004A7DFB" w:rsidRPr="004C05D8" w:rsidRDefault="004A7DFB" w:rsidP="004D414A">
            <w:pPr>
              <w:jc w:val="center"/>
            </w:pPr>
            <w:r w:rsidRPr="004C05D8">
              <w:rPr>
                <w:b/>
                <w:bCs/>
                <w:color w:val="000000"/>
                <w:sz w:val="20"/>
                <w:szCs w:val="20"/>
              </w:rPr>
              <w:t>DERSİN KODU</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B985B7A" w14:textId="77777777" w:rsidR="004A7DFB" w:rsidRPr="004C05D8" w:rsidRDefault="004A7DFB" w:rsidP="004D414A">
            <w:r w:rsidRPr="004C05D8">
              <w:rPr>
                <w:color w:val="000000"/>
              </w:rPr>
              <w:t>152016366</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EFA25FF" w14:textId="77777777" w:rsidR="004A7DFB" w:rsidRPr="004C05D8" w:rsidRDefault="004A7DFB" w:rsidP="004D414A">
            <w:pPr>
              <w:jc w:val="center"/>
            </w:pPr>
            <w:r w:rsidRPr="004C05D8">
              <w:rPr>
                <w:b/>
                <w:bCs/>
                <w:color w:val="000000"/>
                <w:sz w:val="20"/>
                <w:szCs w:val="20"/>
              </w:rPr>
              <w:t>DERSİN ADI</w:t>
            </w:r>
          </w:p>
        </w:tc>
        <w:tc>
          <w:tcPr>
            <w:tcW w:w="5275" w:type="dxa"/>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4D9076D6" w14:textId="77777777" w:rsidR="004A7DFB" w:rsidRPr="004C05D8" w:rsidRDefault="004A7DFB" w:rsidP="004D414A">
            <w:r w:rsidRPr="004C05D8">
              <w:rPr>
                <w:color w:val="000000"/>
                <w:sz w:val="20"/>
                <w:szCs w:val="20"/>
              </w:rPr>
              <w:t>Batılılaşma Döneminde İstanbul</w:t>
            </w:r>
          </w:p>
        </w:tc>
      </w:tr>
    </w:tbl>
    <w:p w14:paraId="3CD88B30" w14:textId="77777777" w:rsidR="004A7DFB" w:rsidRPr="004C05D8" w:rsidRDefault="004A7DFB" w:rsidP="004D414A">
      <w:pPr>
        <w:rPr>
          <w:color w:val="000000"/>
        </w:rPr>
      </w:pPr>
      <w:r w:rsidRPr="004C05D8">
        <w:rPr>
          <w:b/>
          <w:bCs/>
          <w:color w:val="000000"/>
          <w:sz w:val="20"/>
          <w:szCs w:val="20"/>
        </w:rPr>
        <w:t xml:space="preserve">                                                  </w:t>
      </w:r>
      <w:r w:rsidRPr="004C05D8">
        <w:rPr>
          <w:b/>
          <w:bCs/>
          <w:color w:val="000000"/>
          <w:sz w:val="20"/>
          <w:szCs w:val="20"/>
        </w:rPr>
        <w:tab/>
      </w:r>
      <w:r w:rsidRPr="004C05D8">
        <w:rPr>
          <w:b/>
          <w:bCs/>
          <w:color w:val="000000"/>
          <w:sz w:val="20"/>
          <w:szCs w:val="20"/>
        </w:rPr>
        <w:tab/>
      </w:r>
      <w:r w:rsidRPr="004C05D8">
        <w:rPr>
          <w:b/>
          <w:bCs/>
          <w:color w:val="000000"/>
          <w:sz w:val="20"/>
          <w:szCs w:val="20"/>
        </w:rPr>
        <w:tab/>
      </w:r>
      <w:r w:rsidRPr="004C05D8">
        <w:rPr>
          <w:b/>
          <w:bCs/>
          <w:color w:val="000000"/>
          <w:sz w:val="20"/>
          <w:szCs w:val="20"/>
        </w:rPr>
        <w:tab/>
      </w:r>
      <w:r w:rsidRPr="004C05D8">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1045"/>
        <w:gridCol w:w="418"/>
        <w:gridCol w:w="412"/>
        <w:gridCol w:w="1442"/>
        <w:gridCol w:w="384"/>
        <w:gridCol w:w="434"/>
        <w:gridCol w:w="456"/>
        <w:gridCol w:w="1031"/>
        <w:gridCol w:w="825"/>
        <w:gridCol w:w="1595"/>
        <w:gridCol w:w="1566"/>
      </w:tblGrid>
      <w:tr w:rsidR="004A7DFB" w:rsidRPr="004C05D8" w14:paraId="730D8755" w14:textId="77777777" w:rsidTr="00CB4632">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A609630" w14:textId="77777777" w:rsidR="004A7DFB" w:rsidRPr="004C05D8" w:rsidRDefault="004A7DFB" w:rsidP="004D414A">
            <w:r w:rsidRPr="004C05D8">
              <w:rPr>
                <w:b/>
                <w:bCs/>
                <w:color w:val="000000"/>
                <w:sz w:val="18"/>
                <w:szCs w:val="18"/>
              </w:rPr>
              <w:t>YARIYIL</w:t>
            </w:r>
          </w:p>
          <w:p w14:paraId="466EA2E7" w14:textId="77777777" w:rsidR="004A7DFB" w:rsidRPr="004C05D8" w:rsidRDefault="004A7DFB" w:rsidP="004D414A"/>
        </w:tc>
        <w:tc>
          <w:tcPr>
            <w:tcW w:w="0" w:type="auto"/>
            <w:gridSpan w:val="6"/>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1D6C4E3D" w14:textId="77777777" w:rsidR="004A7DFB" w:rsidRPr="004C05D8" w:rsidRDefault="004A7DFB" w:rsidP="004D414A">
            <w:pPr>
              <w:jc w:val="center"/>
            </w:pPr>
            <w:r w:rsidRPr="004C05D8">
              <w:rPr>
                <w:b/>
                <w:bCs/>
                <w:color w:val="000000"/>
                <w:sz w:val="20"/>
                <w:szCs w:val="20"/>
              </w:rPr>
              <w:t>HAFTALIK DERS SAATİ</w:t>
            </w:r>
          </w:p>
        </w:tc>
        <w:tc>
          <w:tcPr>
            <w:tcW w:w="0" w:type="auto"/>
            <w:gridSpan w:val="4"/>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5F02373A" w14:textId="77777777" w:rsidR="004A7DFB" w:rsidRPr="004C05D8" w:rsidRDefault="004A7DFB" w:rsidP="004D414A">
            <w:pPr>
              <w:jc w:val="center"/>
            </w:pPr>
            <w:r w:rsidRPr="004C05D8">
              <w:rPr>
                <w:b/>
                <w:bCs/>
                <w:color w:val="000000"/>
                <w:sz w:val="20"/>
                <w:szCs w:val="20"/>
              </w:rPr>
              <w:t>DERSİN</w:t>
            </w:r>
          </w:p>
        </w:tc>
      </w:tr>
      <w:tr w:rsidR="004A7DFB" w:rsidRPr="004C05D8" w14:paraId="685DE966" w14:textId="77777777" w:rsidTr="00CB4632">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690DAADB" w14:textId="77777777" w:rsidR="004A7DFB" w:rsidRPr="004C05D8" w:rsidRDefault="004A7DFB" w:rsidP="004D414A"/>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4C6091D0" w14:textId="77777777" w:rsidR="004A7DFB" w:rsidRPr="004C05D8" w:rsidRDefault="004A7DFB" w:rsidP="004D414A">
            <w:pPr>
              <w:jc w:val="center"/>
            </w:pPr>
            <w:r w:rsidRPr="004C05D8">
              <w:rPr>
                <w:b/>
                <w:bCs/>
                <w:color w:val="000000"/>
                <w:sz w:val="20"/>
                <w:szCs w:val="20"/>
              </w:rPr>
              <w:t>Teorik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C6B4E0" w14:textId="77777777" w:rsidR="004A7DFB" w:rsidRPr="004C05D8" w:rsidRDefault="004A7DFB" w:rsidP="004D414A">
            <w:pPr>
              <w:jc w:val="center"/>
            </w:pPr>
            <w:r w:rsidRPr="004C05D8">
              <w:rPr>
                <w:b/>
                <w:bCs/>
                <w:color w:val="000000"/>
                <w:sz w:val="20"/>
                <w:szCs w:val="20"/>
              </w:rPr>
              <w:t>Uygulama</w:t>
            </w:r>
          </w:p>
        </w:tc>
        <w:tc>
          <w:tcPr>
            <w:tcW w:w="0" w:type="auto"/>
            <w:gridSpan w:val="3"/>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7515C6D2" w14:textId="77777777" w:rsidR="004A7DFB" w:rsidRPr="004C05D8" w:rsidRDefault="004A7DFB" w:rsidP="004D414A">
            <w:pPr>
              <w:ind w:left="-111" w:right="-108"/>
              <w:jc w:val="center"/>
            </w:pPr>
            <w:r w:rsidRPr="004C05D8">
              <w:rPr>
                <w:b/>
                <w:bCs/>
                <w:color w:val="000000"/>
                <w:sz w:val="20"/>
                <w:szCs w:val="20"/>
              </w:rPr>
              <w:t>Laboratuar</w:t>
            </w:r>
          </w:p>
        </w:tc>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5F795123" w14:textId="77777777" w:rsidR="004A7DFB" w:rsidRPr="004C05D8" w:rsidRDefault="004A7DFB" w:rsidP="004D414A">
            <w:pPr>
              <w:jc w:val="center"/>
            </w:pPr>
            <w:r w:rsidRPr="004C05D8">
              <w:rPr>
                <w:b/>
                <w:bCs/>
                <w:color w:val="000000"/>
                <w:sz w:val="20"/>
                <w:szCs w:val="20"/>
              </w:rPr>
              <w:t>Kredisi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2A864D" w14:textId="77777777" w:rsidR="004A7DFB" w:rsidRPr="004C05D8" w:rsidRDefault="004A7DFB" w:rsidP="004D414A">
            <w:pPr>
              <w:ind w:left="-111" w:right="-108"/>
              <w:jc w:val="center"/>
            </w:pPr>
            <w:r w:rsidRPr="004C05D8">
              <w:rPr>
                <w:b/>
                <w:bCs/>
                <w:color w:val="000000"/>
                <w:sz w:val="20"/>
                <w:szCs w:val="20"/>
              </w:rPr>
              <w:t>AKTS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6F28F8" w14:textId="77777777" w:rsidR="004A7DFB" w:rsidRPr="004C05D8" w:rsidRDefault="004A7DFB" w:rsidP="004D414A">
            <w:pPr>
              <w:jc w:val="center"/>
            </w:pPr>
            <w:r w:rsidRPr="004C05D8">
              <w:rPr>
                <w:b/>
                <w:bCs/>
                <w:color w:val="000000"/>
                <w:sz w:val="20"/>
                <w:szCs w:val="20"/>
              </w:rPr>
              <w:t>TÜRÜ</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41836246" w14:textId="77777777" w:rsidR="004A7DFB" w:rsidRPr="004C05D8" w:rsidRDefault="004A7DFB" w:rsidP="004D414A">
            <w:pPr>
              <w:jc w:val="center"/>
            </w:pPr>
            <w:r w:rsidRPr="004C05D8">
              <w:rPr>
                <w:b/>
                <w:bCs/>
                <w:color w:val="000000"/>
                <w:sz w:val="20"/>
                <w:szCs w:val="20"/>
              </w:rPr>
              <w:t>DİLİ</w:t>
            </w:r>
          </w:p>
        </w:tc>
      </w:tr>
      <w:tr w:rsidR="004A7DFB" w:rsidRPr="004C05D8" w14:paraId="59526BB2" w14:textId="77777777" w:rsidTr="00CB4632">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5CFE351" w14:textId="77777777" w:rsidR="004A7DFB" w:rsidRPr="004C05D8" w:rsidRDefault="004A7DFB" w:rsidP="004D414A">
            <w:pPr>
              <w:jc w:val="center"/>
            </w:pPr>
            <w:r w:rsidRPr="004C05D8">
              <w:rPr>
                <w:color w:val="000000"/>
                <w:sz w:val="22"/>
                <w:szCs w:val="22"/>
              </w:rPr>
              <w:t>6</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3507E88" w14:textId="77777777" w:rsidR="004A7DFB" w:rsidRPr="004C05D8" w:rsidRDefault="004A7DFB" w:rsidP="004D414A">
            <w:pPr>
              <w:jc w:val="center"/>
            </w:pPr>
            <w:r w:rsidRPr="004C05D8">
              <w:rPr>
                <w:color w:val="000000"/>
                <w:sz w:val="22"/>
                <w:szCs w:val="22"/>
              </w:rPr>
              <w:t>3 </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0212F4A9" w14:textId="77777777" w:rsidR="004A7DFB" w:rsidRPr="004C05D8" w:rsidRDefault="004A7DFB" w:rsidP="004D414A">
            <w:pPr>
              <w:jc w:val="center"/>
            </w:pPr>
            <w:r w:rsidRPr="004C05D8">
              <w:rPr>
                <w:color w:val="000000"/>
                <w:sz w:val="22"/>
                <w:szCs w:val="22"/>
              </w:rPr>
              <w:t>0</w:t>
            </w:r>
          </w:p>
        </w:tc>
        <w:tc>
          <w:tcPr>
            <w:tcW w:w="0" w:type="auto"/>
            <w:gridSpan w:val="3"/>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14:paraId="2C40B549" w14:textId="77777777" w:rsidR="004A7DFB" w:rsidRPr="004C05D8" w:rsidRDefault="004A7DFB" w:rsidP="004D414A">
            <w:pPr>
              <w:jc w:val="center"/>
            </w:pPr>
            <w:r w:rsidRPr="004C05D8">
              <w:rPr>
                <w:color w:val="000000"/>
                <w:sz w:val="22"/>
                <w:szCs w:val="22"/>
              </w:rPr>
              <w:t>0 </w:t>
            </w:r>
          </w:p>
        </w:tc>
        <w:tc>
          <w:tcPr>
            <w:tcW w:w="0" w:type="auto"/>
            <w:tcBorders>
              <w:top w:val="single" w:sz="4" w:space="0" w:color="000000"/>
              <w:left w:val="single" w:sz="12" w:space="0" w:color="000000"/>
              <w:bottom w:val="single" w:sz="12" w:space="0" w:color="000000"/>
              <w:right w:val="single" w:sz="4" w:space="0" w:color="000000"/>
            </w:tcBorders>
            <w:tcMar>
              <w:top w:w="0" w:type="dxa"/>
              <w:left w:w="115" w:type="dxa"/>
              <w:bottom w:w="0" w:type="dxa"/>
              <w:right w:w="115" w:type="dxa"/>
            </w:tcMar>
            <w:vAlign w:val="center"/>
            <w:hideMark/>
          </w:tcPr>
          <w:p w14:paraId="49778CB6" w14:textId="77777777" w:rsidR="004A7DFB" w:rsidRPr="004C05D8" w:rsidRDefault="004A7DFB" w:rsidP="004D414A">
            <w:pPr>
              <w:jc w:val="center"/>
            </w:pPr>
            <w:r w:rsidRPr="004C05D8">
              <w:rPr>
                <w:color w:val="000000"/>
                <w:sz w:val="22"/>
                <w:szCs w:val="22"/>
              </w:rPr>
              <w:t>3 </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0A5DEEC6" w14:textId="77777777" w:rsidR="004A7DFB" w:rsidRPr="004C05D8" w:rsidRDefault="004A7DFB" w:rsidP="004D414A">
            <w:pPr>
              <w:jc w:val="center"/>
            </w:pPr>
            <w:r w:rsidRPr="004C05D8">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509DCE70" w14:textId="77777777" w:rsidR="004A7DFB" w:rsidRPr="004C05D8" w:rsidRDefault="004A7DFB" w:rsidP="004D414A">
            <w:pPr>
              <w:jc w:val="center"/>
            </w:pPr>
            <w:r w:rsidRPr="004C05D8">
              <w:rPr>
                <w:color w:val="000000"/>
                <w:sz w:val="14"/>
                <w:szCs w:val="14"/>
                <w:vertAlign w:val="superscript"/>
              </w:rPr>
              <w:t>ZORUNLU ( )  SEÇMELİ ( X )</w:t>
            </w:r>
          </w:p>
        </w:tc>
        <w:tc>
          <w:tcPr>
            <w:tcW w:w="0" w:type="auto"/>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5105747B" w14:textId="77777777" w:rsidR="004A7DFB" w:rsidRPr="004C05D8" w:rsidRDefault="004A7DFB" w:rsidP="004D414A">
            <w:pPr>
              <w:jc w:val="center"/>
            </w:pPr>
            <w:r w:rsidRPr="004C05D8">
              <w:rPr>
                <w:color w:val="000000"/>
                <w:sz w:val="14"/>
                <w:szCs w:val="14"/>
                <w:vertAlign w:val="superscript"/>
              </w:rPr>
              <w:t>Türkçe</w:t>
            </w:r>
          </w:p>
        </w:tc>
      </w:tr>
      <w:tr w:rsidR="004A7DFB" w:rsidRPr="004C05D8" w14:paraId="2A9E234A" w14:textId="77777777" w:rsidTr="00CB4632">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9FA83C6" w14:textId="77777777" w:rsidR="004A7DFB" w:rsidRPr="004C05D8" w:rsidRDefault="004A7DFB" w:rsidP="004D414A">
            <w:pPr>
              <w:jc w:val="center"/>
            </w:pPr>
            <w:r w:rsidRPr="004C05D8">
              <w:rPr>
                <w:b/>
                <w:bCs/>
                <w:color w:val="000000"/>
                <w:sz w:val="20"/>
                <w:szCs w:val="20"/>
              </w:rPr>
              <w:t>DERSİN KATEGORİSİ</w:t>
            </w:r>
          </w:p>
        </w:tc>
      </w:tr>
      <w:tr w:rsidR="004A7DFB" w:rsidRPr="004C05D8" w14:paraId="0F0A34ED" w14:textId="77777777" w:rsidTr="00CB4632">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0FBC97FD" w14:textId="3F6AE4A2" w:rsidR="004A7DFB" w:rsidRPr="004C05D8" w:rsidRDefault="004A7DFB" w:rsidP="004D414A">
            <w:pPr>
              <w:jc w:val="center"/>
            </w:pPr>
            <w:r w:rsidRPr="004C05D8">
              <w:rPr>
                <w:b/>
                <w:bCs/>
                <w:color w:val="000000"/>
                <w:sz w:val="20"/>
                <w:szCs w:val="20"/>
              </w:rPr>
              <w:t xml:space="preserve">Mimari </w:t>
            </w:r>
            <w:r w:rsidR="00146474">
              <w:rPr>
                <w:b/>
                <w:bCs/>
                <w:color w:val="000000"/>
                <w:sz w:val="20"/>
                <w:szCs w:val="20"/>
              </w:rPr>
              <w:t>Tasarım</w:t>
            </w:r>
          </w:p>
        </w:tc>
        <w:tc>
          <w:tcPr>
            <w:tcW w:w="0" w:type="auto"/>
            <w:gridSpan w:val="4"/>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511F9109" w14:textId="77777777" w:rsidR="004A7DFB" w:rsidRPr="004C05D8" w:rsidRDefault="004A7DFB" w:rsidP="004D414A">
            <w:pPr>
              <w:jc w:val="center"/>
            </w:pPr>
            <w:r w:rsidRPr="004C05D8">
              <w:rPr>
                <w:b/>
                <w:bCs/>
                <w:color w:val="000000"/>
                <w:sz w:val="20"/>
                <w:szCs w:val="20"/>
              </w:rPr>
              <w:t>Mimarlık ve Sanat -Tarih, Teori ve Eleştri</w:t>
            </w:r>
          </w:p>
        </w:tc>
        <w:tc>
          <w:tcPr>
            <w:tcW w:w="0" w:type="auto"/>
            <w:gridSpan w:val="3"/>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430BF517" w14:textId="77777777" w:rsidR="004A7DFB" w:rsidRPr="004C05D8" w:rsidRDefault="004A7DFB" w:rsidP="004D414A">
            <w:pPr>
              <w:jc w:val="center"/>
            </w:pPr>
            <w:r w:rsidRPr="004C05D8">
              <w:rPr>
                <w:b/>
                <w:bCs/>
                <w:color w:val="000000"/>
                <w:sz w:val="20"/>
                <w:szCs w:val="20"/>
              </w:rPr>
              <w:t>Yapı Bilgisi ve Teknolojileri</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3CC63FA2" w14:textId="77777777" w:rsidR="004A7DFB" w:rsidRPr="004C05D8" w:rsidRDefault="004A7DFB" w:rsidP="004D414A">
            <w:pPr>
              <w:jc w:val="center"/>
            </w:pPr>
            <w:r w:rsidRPr="004C05D8">
              <w:rPr>
                <w:b/>
                <w:bCs/>
                <w:color w:val="000000"/>
                <w:sz w:val="20"/>
                <w:szCs w:val="20"/>
              </w:rPr>
              <w:t>Mimaride Strüktür Sistemleri</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1C84003F" w14:textId="496615D6" w:rsidR="004A7DFB" w:rsidRPr="004C05D8" w:rsidRDefault="004A7DFB" w:rsidP="004D414A">
            <w:pPr>
              <w:jc w:val="center"/>
            </w:pPr>
            <w:r w:rsidRPr="004C05D8">
              <w:rPr>
                <w:b/>
                <w:bCs/>
                <w:color w:val="000000"/>
                <w:sz w:val="20"/>
                <w:szCs w:val="20"/>
              </w:rPr>
              <w:t xml:space="preserve">Bilgisayar Destekli </w:t>
            </w:r>
            <w:r w:rsidR="00146474">
              <w:rPr>
                <w:b/>
                <w:bCs/>
                <w:color w:val="000000"/>
                <w:sz w:val="20"/>
                <w:szCs w:val="20"/>
              </w:rPr>
              <w:t>Tasarım</w:t>
            </w:r>
          </w:p>
        </w:tc>
      </w:tr>
      <w:tr w:rsidR="004A7DFB" w:rsidRPr="004C05D8" w14:paraId="22970777" w14:textId="77777777" w:rsidTr="00CB4632">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159D18E1" w14:textId="77777777" w:rsidR="004A7DFB" w:rsidRPr="004C05D8" w:rsidRDefault="004A7DFB" w:rsidP="004D414A"/>
        </w:tc>
        <w:tc>
          <w:tcPr>
            <w:tcW w:w="0" w:type="auto"/>
            <w:gridSpan w:val="4"/>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46D02CBB" w14:textId="77777777" w:rsidR="004A7DFB" w:rsidRPr="004C05D8" w:rsidRDefault="004A7DFB" w:rsidP="004D414A">
            <w:pPr>
              <w:jc w:val="center"/>
            </w:pPr>
            <w:r w:rsidRPr="004C05D8">
              <w:rPr>
                <w:color w:val="000000"/>
              </w:rPr>
              <w:t>X</w:t>
            </w:r>
          </w:p>
        </w:tc>
        <w:tc>
          <w:tcPr>
            <w:tcW w:w="0" w:type="auto"/>
            <w:gridSpan w:val="3"/>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3B50D63B" w14:textId="77777777" w:rsidR="004A7DFB" w:rsidRPr="004C05D8" w:rsidRDefault="004A7DFB" w:rsidP="004D414A">
            <w:pPr>
              <w:jc w:val="center"/>
            </w:pPr>
            <w:r w:rsidRPr="004C05D8">
              <w:rPr>
                <w:color w:val="000000"/>
              </w:rPr>
              <w:t> </w:t>
            </w:r>
          </w:p>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2737562C" w14:textId="77777777" w:rsidR="004A7DFB" w:rsidRPr="004C05D8" w:rsidRDefault="004A7DFB" w:rsidP="004D414A"/>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10F1AD6E" w14:textId="77777777" w:rsidR="004A7DFB" w:rsidRPr="004C05D8" w:rsidRDefault="004A7DFB" w:rsidP="004D414A"/>
        </w:tc>
      </w:tr>
      <w:tr w:rsidR="004A7DFB" w:rsidRPr="004C05D8" w14:paraId="61A17C3B" w14:textId="77777777" w:rsidTr="00CB4632">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706240B" w14:textId="77777777" w:rsidR="004A7DFB" w:rsidRPr="004C05D8" w:rsidRDefault="004A7DFB" w:rsidP="004D414A">
            <w:pPr>
              <w:jc w:val="center"/>
            </w:pPr>
            <w:r w:rsidRPr="004C05D8">
              <w:rPr>
                <w:b/>
                <w:bCs/>
                <w:color w:val="000000"/>
                <w:sz w:val="20"/>
                <w:szCs w:val="20"/>
              </w:rPr>
              <w:t>DEĞERLENDİRME ÖLÇÜTLERİ</w:t>
            </w:r>
          </w:p>
        </w:tc>
      </w:tr>
      <w:tr w:rsidR="004A7DFB" w:rsidRPr="004C05D8" w14:paraId="2422A698" w14:textId="77777777" w:rsidTr="00CB4632">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B27D328" w14:textId="77777777" w:rsidR="004A7DFB" w:rsidRPr="004C05D8" w:rsidRDefault="004A7DFB" w:rsidP="004D414A">
            <w:pPr>
              <w:jc w:val="center"/>
            </w:pPr>
            <w:r w:rsidRPr="004C05D8">
              <w:rPr>
                <w:b/>
                <w:bCs/>
                <w:color w:val="000000"/>
                <w:sz w:val="20"/>
                <w:szCs w:val="20"/>
              </w:rPr>
              <w:t>YARIYIL İÇİ</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11DC5257" w14:textId="77777777" w:rsidR="004A7DFB" w:rsidRPr="004C05D8" w:rsidRDefault="004A7DFB" w:rsidP="004D414A">
            <w:pPr>
              <w:jc w:val="center"/>
            </w:pPr>
            <w:r w:rsidRPr="004C05D8">
              <w:rPr>
                <w:b/>
                <w:bCs/>
                <w:color w:val="000000"/>
                <w:sz w:val="20"/>
                <w:szCs w:val="20"/>
              </w:rPr>
              <w:t>Faaliyet türü</w:t>
            </w:r>
          </w:p>
        </w:tc>
        <w:tc>
          <w:tcPr>
            <w:tcW w:w="0" w:type="auto"/>
            <w:tcBorders>
              <w:top w:val="single" w:sz="12"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14:paraId="4C4F9EE8" w14:textId="77777777" w:rsidR="004A7DFB" w:rsidRPr="004C05D8" w:rsidRDefault="004A7DFB" w:rsidP="004D414A">
            <w:pPr>
              <w:jc w:val="center"/>
            </w:pPr>
            <w:r w:rsidRPr="004C05D8">
              <w:rPr>
                <w:b/>
                <w:bCs/>
                <w:color w:val="000000"/>
                <w:sz w:val="20"/>
                <w:szCs w:val="20"/>
              </w:rPr>
              <w:t>Sayı</w:t>
            </w:r>
          </w:p>
        </w:tc>
        <w:tc>
          <w:tcPr>
            <w:tcW w:w="0" w:type="auto"/>
            <w:tcBorders>
              <w:top w:val="single" w:sz="12" w:space="0" w:color="000000"/>
              <w:left w:val="single" w:sz="8" w:space="0" w:color="000000"/>
              <w:bottom w:val="single" w:sz="8" w:space="0" w:color="000000"/>
              <w:right w:val="single" w:sz="12" w:space="0" w:color="000000"/>
            </w:tcBorders>
            <w:tcMar>
              <w:top w:w="0" w:type="dxa"/>
              <w:left w:w="115" w:type="dxa"/>
              <w:bottom w:w="0" w:type="dxa"/>
              <w:right w:w="115" w:type="dxa"/>
            </w:tcMar>
            <w:vAlign w:val="center"/>
            <w:hideMark/>
          </w:tcPr>
          <w:p w14:paraId="2590192D" w14:textId="77777777" w:rsidR="004A7DFB" w:rsidRPr="004C05D8" w:rsidRDefault="004A7DFB" w:rsidP="004D414A">
            <w:pPr>
              <w:jc w:val="center"/>
            </w:pPr>
            <w:r w:rsidRPr="004C05D8">
              <w:rPr>
                <w:b/>
                <w:bCs/>
                <w:color w:val="000000"/>
                <w:sz w:val="20"/>
                <w:szCs w:val="20"/>
              </w:rPr>
              <w:t>%</w:t>
            </w:r>
          </w:p>
        </w:tc>
      </w:tr>
      <w:tr w:rsidR="004A7DFB" w:rsidRPr="004C05D8" w14:paraId="4C1E8AC0"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05DE77D" w14:textId="77777777" w:rsidR="004A7DFB" w:rsidRPr="004C05D8" w:rsidRDefault="004A7DFB" w:rsidP="004D414A"/>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0D869130" w14:textId="77777777" w:rsidR="004A7DFB" w:rsidRPr="004C05D8" w:rsidRDefault="004A7DFB" w:rsidP="004D414A">
            <w:r w:rsidRPr="004C05D8">
              <w:rPr>
                <w:color w:val="000000"/>
                <w:sz w:val="20"/>
                <w:szCs w:val="20"/>
              </w:rPr>
              <w:t>I. Ara Sınav</w:t>
            </w:r>
          </w:p>
        </w:tc>
        <w:tc>
          <w:tcPr>
            <w:tcW w:w="0" w:type="auto"/>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7E7C8BB1" w14:textId="77777777" w:rsidR="004A7DFB" w:rsidRPr="004C05D8" w:rsidRDefault="004A7DFB" w:rsidP="004D414A">
            <w:pPr>
              <w:jc w:val="center"/>
            </w:pPr>
            <w:r w:rsidRPr="004C05D8">
              <w:rPr>
                <w:color w:val="000000"/>
              </w:rPr>
              <w:t> </w:t>
            </w:r>
          </w:p>
        </w:tc>
        <w:tc>
          <w:tcPr>
            <w:tcW w:w="0" w:type="auto"/>
            <w:tcBorders>
              <w:top w:val="single" w:sz="8"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0B07FA6B" w14:textId="77777777" w:rsidR="004A7DFB" w:rsidRPr="004C05D8" w:rsidRDefault="004A7DFB" w:rsidP="004D414A">
            <w:pPr>
              <w:jc w:val="center"/>
            </w:pPr>
            <w:r w:rsidRPr="004C05D8">
              <w:rPr>
                <w:color w:val="000000"/>
                <w:sz w:val="20"/>
                <w:szCs w:val="20"/>
              </w:rPr>
              <w:t> </w:t>
            </w:r>
          </w:p>
        </w:tc>
      </w:tr>
      <w:tr w:rsidR="004A7DFB" w:rsidRPr="004C05D8" w14:paraId="0C808DE5"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ABDC436" w14:textId="77777777" w:rsidR="004A7DFB" w:rsidRPr="004C05D8"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6D1D2B00" w14:textId="77777777" w:rsidR="004A7DFB" w:rsidRPr="004C05D8" w:rsidRDefault="004A7DFB" w:rsidP="004D414A">
            <w:r w:rsidRPr="004C05D8">
              <w:rPr>
                <w:color w:val="000000"/>
                <w:sz w:val="20"/>
                <w:szCs w:val="20"/>
              </w:rPr>
              <w:t>II. Ara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1307819C" w14:textId="77777777" w:rsidR="004A7DFB" w:rsidRPr="004C05D8" w:rsidRDefault="004A7DFB" w:rsidP="004D414A">
            <w:pPr>
              <w:jc w:val="center"/>
            </w:pPr>
            <w:r w:rsidRPr="004C05D8">
              <w:rPr>
                <w:color w:val="000000"/>
              </w:rPr>
              <w:t> </w:t>
            </w:r>
          </w:p>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2203F2A6" w14:textId="77777777" w:rsidR="004A7DFB" w:rsidRPr="004C05D8" w:rsidRDefault="004A7DFB" w:rsidP="004D414A">
            <w:pPr>
              <w:jc w:val="center"/>
            </w:pPr>
            <w:r w:rsidRPr="004C05D8">
              <w:rPr>
                <w:color w:val="000000"/>
                <w:sz w:val="20"/>
                <w:szCs w:val="20"/>
              </w:rPr>
              <w:t> </w:t>
            </w:r>
          </w:p>
        </w:tc>
      </w:tr>
      <w:tr w:rsidR="004A7DFB" w:rsidRPr="004C05D8" w14:paraId="6081780B"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AD03786" w14:textId="77777777" w:rsidR="004A7DFB" w:rsidRPr="004C05D8"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60EEE565" w14:textId="77777777" w:rsidR="004A7DFB" w:rsidRPr="004C05D8" w:rsidRDefault="004A7DFB" w:rsidP="004D414A">
            <w:r w:rsidRPr="004C05D8">
              <w:rPr>
                <w:color w:val="000000"/>
                <w:sz w:val="20"/>
                <w:szCs w:val="20"/>
              </w:rPr>
              <w:t>Kısa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47E34C1A" w14:textId="77777777" w:rsidR="004A7DFB" w:rsidRPr="004C05D8" w:rsidRDefault="004A7DFB" w:rsidP="004D414A">
            <w:pPr>
              <w:jc w:val="center"/>
            </w:pPr>
            <w:r w:rsidRPr="004C05D8">
              <w:rPr>
                <w:color w:val="000000"/>
              </w:rPr>
              <w:t>1</w:t>
            </w:r>
          </w:p>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75EB574F" w14:textId="77777777" w:rsidR="004A7DFB" w:rsidRPr="004C05D8" w:rsidRDefault="004A7DFB" w:rsidP="004D414A">
            <w:pPr>
              <w:jc w:val="center"/>
            </w:pPr>
            <w:r w:rsidRPr="004C05D8">
              <w:rPr>
                <w:color w:val="000000"/>
                <w:sz w:val="20"/>
                <w:szCs w:val="20"/>
              </w:rPr>
              <w:t>30</w:t>
            </w:r>
          </w:p>
        </w:tc>
      </w:tr>
      <w:tr w:rsidR="004A7DFB" w:rsidRPr="004C05D8" w14:paraId="0E3F316E"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1E7320F" w14:textId="77777777" w:rsidR="004A7DFB" w:rsidRPr="004C05D8"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7D785126" w14:textId="77777777" w:rsidR="004A7DFB" w:rsidRPr="004C05D8" w:rsidRDefault="004A7DFB" w:rsidP="004D414A">
            <w:r w:rsidRPr="004C05D8">
              <w:rPr>
                <w:color w:val="000000"/>
                <w:sz w:val="20"/>
                <w:szCs w:val="20"/>
              </w:rPr>
              <w:t>Ödev</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0BCE07A2" w14:textId="77777777" w:rsidR="004A7DFB" w:rsidRPr="004C05D8" w:rsidRDefault="004A7DFB" w:rsidP="004D414A">
            <w:pPr>
              <w:jc w:val="center"/>
            </w:pPr>
            <w:r w:rsidRPr="004C05D8">
              <w:rPr>
                <w:color w:val="000000"/>
              </w:rPr>
              <w:t>1</w:t>
            </w:r>
          </w:p>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7A0789D2" w14:textId="77777777" w:rsidR="004A7DFB" w:rsidRPr="004C05D8" w:rsidRDefault="004A7DFB" w:rsidP="004D414A">
            <w:pPr>
              <w:jc w:val="center"/>
            </w:pPr>
            <w:r w:rsidRPr="004C05D8">
              <w:rPr>
                <w:color w:val="000000"/>
              </w:rPr>
              <w:t>40  </w:t>
            </w:r>
          </w:p>
        </w:tc>
      </w:tr>
      <w:tr w:rsidR="004A7DFB" w:rsidRPr="004C05D8" w14:paraId="406456B7"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9581145" w14:textId="77777777" w:rsidR="004A7DFB" w:rsidRPr="004C05D8" w:rsidRDefault="004A7DFB" w:rsidP="004D414A"/>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329B4268" w14:textId="77777777" w:rsidR="004A7DFB" w:rsidRPr="004C05D8" w:rsidRDefault="004A7DFB" w:rsidP="004D414A">
            <w:r w:rsidRPr="004C05D8">
              <w:rPr>
                <w:color w:val="000000"/>
                <w:sz w:val="20"/>
                <w:szCs w:val="20"/>
              </w:rPr>
              <w:t>Proje</w:t>
            </w:r>
          </w:p>
        </w:tc>
        <w:tc>
          <w:tcPr>
            <w:tcW w:w="0" w:type="auto"/>
            <w:tcBorders>
              <w:top w:val="single" w:sz="4"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094F6E6B" w14:textId="77777777" w:rsidR="004A7DFB" w:rsidRPr="004C05D8" w:rsidRDefault="004A7DFB" w:rsidP="004D414A">
            <w:pPr>
              <w:jc w:val="center"/>
            </w:pPr>
            <w:r w:rsidRPr="004C05D8">
              <w:rPr>
                <w:color w:val="000000"/>
              </w:rPr>
              <w:t> </w:t>
            </w:r>
          </w:p>
        </w:tc>
        <w:tc>
          <w:tcPr>
            <w:tcW w:w="0" w:type="auto"/>
            <w:tcBorders>
              <w:top w:val="single" w:sz="4"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474BC228" w14:textId="77777777" w:rsidR="004A7DFB" w:rsidRPr="004C05D8" w:rsidRDefault="004A7DFB" w:rsidP="004D414A">
            <w:pPr>
              <w:jc w:val="center"/>
            </w:pPr>
            <w:r w:rsidRPr="004C05D8">
              <w:rPr>
                <w:color w:val="000000"/>
              </w:rPr>
              <w:t> </w:t>
            </w:r>
          </w:p>
        </w:tc>
      </w:tr>
      <w:tr w:rsidR="004A7DFB" w:rsidRPr="004C05D8" w14:paraId="29772387"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45F90AE" w14:textId="77777777" w:rsidR="004A7DFB" w:rsidRPr="004C05D8" w:rsidRDefault="004A7DFB" w:rsidP="004D414A"/>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413E5A1F" w14:textId="77777777" w:rsidR="004A7DFB" w:rsidRPr="004C05D8" w:rsidRDefault="004A7DFB" w:rsidP="004D414A">
            <w:r w:rsidRPr="004C05D8">
              <w:rPr>
                <w:color w:val="000000"/>
                <w:sz w:val="20"/>
                <w:szCs w:val="20"/>
              </w:rPr>
              <w:t>Rapor</w:t>
            </w:r>
          </w:p>
        </w:tc>
        <w:tc>
          <w:tcPr>
            <w:tcW w:w="0" w:type="auto"/>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10143B38" w14:textId="77777777" w:rsidR="004A7DFB" w:rsidRPr="004C05D8" w:rsidRDefault="004A7DFB" w:rsidP="004D414A"/>
        </w:tc>
        <w:tc>
          <w:tcPr>
            <w:tcW w:w="0" w:type="auto"/>
            <w:tcBorders>
              <w:top w:val="single" w:sz="8"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733092A8" w14:textId="77777777" w:rsidR="004A7DFB" w:rsidRPr="004C05D8" w:rsidRDefault="004A7DFB" w:rsidP="004D414A"/>
        </w:tc>
      </w:tr>
      <w:tr w:rsidR="004A7DFB" w:rsidRPr="004C05D8" w14:paraId="33064B08"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A9ACC7B" w14:textId="77777777" w:rsidR="004A7DFB" w:rsidRPr="004C05D8" w:rsidRDefault="004A7DFB" w:rsidP="004D414A"/>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FA36DBC" w14:textId="77777777" w:rsidR="004A7DFB" w:rsidRPr="004C05D8" w:rsidRDefault="004A7DFB" w:rsidP="004D414A">
            <w:r w:rsidRPr="004C05D8">
              <w:rPr>
                <w:color w:val="000000"/>
                <w:sz w:val="20"/>
                <w:szCs w:val="20"/>
              </w:rPr>
              <w:t>Diğer (………)</w:t>
            </w:r>
          </w:p>
        </w:tc>
        <w:tc>
          <w:tcPr>
            <w:tcW w:w="0" w:type="auto"/>
            <w:tcBorders>
              <w:top w:val="single" w:sz="8" w:space="0" w:color="000000"/>
              <w:left w:val="single" w:sz="4" w:space="0" w:color="000000"/>
              <w:bottom w:val="single" w:sz="12" w:space="0" w:color="000000"/>
              <w:right w:val="single" w:sz="8" w:space="0" w:color="000000"/>
            </w:tcBorders>
            <w:tcMar>
              <w:top w:w="0" w:type="dxa"/>
              <w:left w:w="115" w:type="dxa"/>
              <w:bottom w:w="0" w:type="dxa"/>
              <w:right w:w="115" w:type="dxa"/>
            </w:tcMar>
            <w:hideMark/>
          </w:tcPr>
          <w:p w14:paraId="3BB5CA72" w14:textId="77777777" w:rsidR="004A7DFB" w:rsidRPr="004C05D8" w:rsidRDefault="004A7DFB" w:rsidP="004D414A"/>
        </w:tc>
        <w:tc>
          <w:tcPr>
            <w:tcW w:w="0" w:type="auto"/>
            <w:tcBorders>
              <w:top w:val="single" w:sz="8" w:space="0" w:color="000000"/>
              <w:left w:val="single" w:sz="8" w:space="0" w:color="000000"/>
              <w:bottom w:val="single" w:sz="12" w:space="0" w:color="000000"/>
              <w:right w:val="single" w:sz="12" w:space="0" w:color="000000"/>
            </w:tcBorders>
            <w:tcMar>
              <w:top w:w="0" w:type="dxa"/>
              <w:left w:w="115" w:type="dxa"/>
              <w:bottom w:w="0" w:type="dxa"/>
              <w:right w:w="115" w:type="dxa"/>
            </w:tcMar>
            <w:hideMark/>
          </w:tcPr>
          <w:p w14:paraId="482448B6" w14:textId="77777777" w:rsidR="004A7DFB" w:rsidRPr="004C05D8" w:rsidRDefault="004A7DFB" w:rsidP="004D414A"/>
        </w:tc>
      </w:tr>
      <w:tr w:rsidR="004A7DFB" w:rsidRPr="004C05D8" w14:paraId="6CEB35FC" w14:textId="77777777" w:rsidTr="00CB4632">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3792E60" w14:textId="77777777" w:rsidR="004A7DFB" w:rsidRPr="004C05D8" w:rsidRDefault="004A7DFB" w:rsidP="004D414A">
            <w:pPr>
              <w:jc w:val="center"/>
            </w:pPr>
            <w:r w:rsidRPr="004C05D8">
              <w:rPr>
                <w:b/>
                <w:bCs/>
                <w:color w:val="000000"/>
                <w:sz w:val="20"/>
                <w:szCs w:val="20"/>
              </w:rPr>
              <w:t>YARIYIL SONU SINAVI</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2AF4E2C2" w14:textId="77777777" w:rsidR="004A7DFB" w:rsidRPr="004C05D8" w:rsidRDefault="004A7DFB" w:rsidP="004D414A"/>
        </w:tc>
        <w:tc>
          <w:tcPr>
            <w:tcW w:w="0" w:type="auto"/>
            <w:tcBorders>
              <w:top w:val="single" w:sz="12" w:space="0" w:color="000000"/>
              <w:left w:val="single" w:sz="4" w:space="0" w:color="000000"/>
              <w:bottom w:val="single" w:sz="12" w:space="0" w:color="000000"/>
              <w:right w:val="single" w:sz="8" w:space="0" w:color="000000"/>
            </w:tcBorders>
            <w:tcMar>
              <w:top w:w="0" w:type="dxa"/>
              <w:left w:w="115" w:type="dxa"/>
              <w:bottom w:w="0" w:type="dxa"/>
              <w:right w:w="115" w:type="dxa"/>
            </w:tcMar>
            <w:vAlign w:val="center"/>
            <w:hideMark/>
          </w:tcPr>
          <w:p w14:paraId="0FABE3B4" w14:textId="77777777" w:rsidR="004A7DFB" w:rsidRPr="004C05D8" w:rsidRDefault="004A7DFB" w:rsidP="004D414A">
            <w:pPr>
              <w:jc w:val="center"/>
            </w:pPr>
            <w:r w:rsidRPr="004C05D8">
              <w:rPr>
                <w:color w:val="000000"/>
                <w:sz w:val="20"/>
                <w:szCs w:val="20"/>
              </w:rPr>
              <w:t>1 </w:t>
            </w:r>
          </w:p>
        </w:tc>
        <w:tc>
          <w:tcPr>
            <w:tcW w:w="0" w:type="auto"/>
            <w:tcBorders>
              <w:top w:val="single" w:sz="12" w:space="0" w:color="000000"/>
              <w:left w:val="single" w:sz="8" w:space="0" w:color="000000"/>
              <w:bottom w:val="single" w:sz="12" w:space="0" w:color="000000"/>
              <w:right w:val="single" w:sz="12" w:space="0" w:color="000000"/>
            </w:tcBorders>
            <w:tcMar>
              <w:top w:w="0" w:type="dxa"/>
              <w:left w:w="115" w:type="dxa"/>
              <w:bottom w:w="0" w:type="dxa"/>
              <w:right w:w="115" w:type="dxa"/>
            </w:tcMar>
            <w:vAlign w:val="center"/>
            <w:hideMark/>
          </w:tcPr>
          <w:p w14:paraId="504B1ED8" w14:textId="77777777" w:rsidR="004A7DFB" w:rsidRPr="004C05D8" w:rsidRDefault="004A7DFB" w:rsidP="004D414A">
            <w:pPr>
              <w:jc w:val="center"/>
            </w:pPr>
            <w:r w:rsidRPr="004C05D8">
              <w:rPr>
                <w:color w:val="000000"/>
              </w:rPr>
              <w:t>30 </w:t>
            </w:r>
          </w:p>
        </w:tc>
      </w:tr>
      <w:tr w:rsidR="004A7DFB" w:rsidRPr="004C05D8" w14:paraId="67C28B37"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682E582" w14:textId="77777777" w:rsidR="004A7DFB" w:rsidRPr="004C05D8" w:rsidRDefault="004A7DFB" w:rsidP="004D414A">
            <w:pPr>
              <w:jc w:val="center"/>
            </w:pPr>
            <w:r w:rsidRPr="004C05D8">
              <w:rPr>
                <w:b/>
                <w:bCs/>
                <w:color w:val="000000"/>
                <w:sz w:val="20"/>
                <w:szCs w:val="20"/>
              </w:rPr>
              <w:t>VARSA ÖNERİLEN ÖNKOŞUL(LAR)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6AB615A" w14:textId="77777777" w:rsidR="004A7DFB" w:rsidRPr="004C05D8" w:rsidRDefault="004A7DFB" w:rsidP="004D414A">
            <w:pPr>
              <w:jc w:val="both"/>
            </w:pPr>
            <w:r w:rsidRPr="004C05D8">
              <w:rPr>
                <w:color w:val="000000"/>
              </w:rPr>
              <w:t>Mimarlık Tarihi derslerini alıyor olmak veya almış olmak.</w:t>
            </w:r>
          </w:p>
        </w:tc>
      </w:tr>
      <w:tr w:rsidR="004A7DFB" w:rsidRPr="004C05D8" w14:paraId="78115EC4"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D63AECC" w14:textId="77777777" w:rsidR="004A7DFB" w:rsidRPr="004C05D8" w:rsidRDefault="004A7DFB" w:rsidP="004D414A">
            <w:pPr>
              <w:jc w:val="center"/>
            </w:pPr>
            <w:r w:rsidRPr="004C05D8">
              <w:rPr>
                <w:b/>
                <w:bCs/>
                <w:color w:val="000000"/>
                <w:sz w:val="20"/>
                <w:szCs w:val="20"/>
              </w:rPr>
              <w:t>DERSİN KISA İÇERİĞİ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64359E93" w14:textId="77777777" w:rsidR="004A7DFB" w:rsidRPr="004C05D8" w:rsidRDefault="004A7DFB" w:rsidP="004D414A">
            <w:r w:rsidRPr="004C05D8">
              <w:rPr>
                <w:color w:val="000000"/>
                <w:sz w:val="22"/>
                <w:szCs w:val="22"/>
              </w:rPr>
              <w:t>Batılılaşma kavramı açılanarak, Batılılaşma Süreci irdelenmektedir. İstanbul’da Osmanlı Mimarisinde batılılaşmanın evreleri, Tanzimat’ın yeri ve örgütsel değişmeler, Batılılaşmanın mimarlık alanına etkileri ve Batılılaşmanın kent mekanına etkileri işlenmektedir.</w:t>
            </w:r>
          </w:p>
        </w:tc>
      </w:tr>
      <w:tr w:rsidR="004A7DFB" w:rsidRPr="004C05D8" w14:paraId="59E06F7A" w14:textId="77777777" w:rsidTr="00CB4632">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D6D7E96" w14:textId="77777777" w:rsidR="004A7DFB" w:rsidRPr="004C05D8" w:rsidRDefault="004A7DFB" w:rsidP="004D414A">
            <w:pPr>
              <w:jc w:val="center"/>
            </w:pPr>
            <w:r w:rsidRPr="004C05D8">
              <w:rPr>
                <w:b/>
                <w:bCs/>
                <w:color w:val="000000"/>
                <w:sz w:val="20"/>
                <w:szCs w:val="20"/>
              </w:rPr>
              <w:t>DERSİN AMAÇLARI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7C9E2438" w14:textId="77777777" w:rsidR="004A7DFB" w:rsidRPr="004C05D8" w:rsidRDefault="004A7DFB" w:rsidP="004D414A">
            <w:r w:rsidRPr="004C05D8">
              <w:rPr>
                <w:color w:val="000000"/>
                <w:sz w:val="22"/>
                <w:szCs w:val="22"/>
              </w:rPr>
              <w:t>Osmanlı İmparatorluğu’nda 18.yüzyılda başlayıp 19.yüzyıl boyunca süren batılılaşma eylemlerin, birçok uygarlığın kültürel birikimlerini içeren İstanbul’un mimarlık ve kentsel alanlarındaki etkilerini çeşitli yönleriyle irdelemektedir.</w:t>
            </w:r>
          </w:p>
        </w:tc>
      </w:tr>
      <w:tr w:rsidR="004A7DFB" w:rsidRPr="004C05D8" w14:paraId="520F0DCD"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221942F" w14:textId="77777777" w:rsidR="004A7DFB" w:rsidRPr="004C05D8" w:rsidRDefault="004A7DFB" w:rsidP="004D414A">
            <w:pPr>
              <w:jc w:val="center"/>
            </w:pPr>
            <w:r w:rsidRPr="004C05D8">
              <w:rPr>
                <w:b/>
                <w:bCs/>
                <w:color w:val="000000"/>
                <w:sz w:val="20"/>
                <w:szCs w:val="20"/>
              </w:rPr>
              <w:t>DERSİN MESLEK EĞİTİMİNİ SAĞLAMAYA YÖNELİK KATKISI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D3E8207" w14:textId="51B5B982" w:rsidR="004A7DFB" w:rsidRPr="004C05D8" w:rsidRDefault="004A7DFB" w:rsidP="004D414A">
            <w:r w:rsidRPr="004C05D8">
              <w:rPr>
                <w:color w:val="000000"/>
              </w:rPr>
              <w:t xml:space="preserve">Örneklerden yararlanma becerisi: Mimari ve kentsel </w:t>
            </w:r>
            <w:r w:rsidR="00146474">
              <w:rPr>
                <w:color w:val="000000"/>
              </w:rPr>
              <w:t>Tasarım</w:t>
            </w:r>
            <w:r w:rsidRPr="004C05D8">
              <w:rPr>
                <w:color w:val="000000"/>
              </w:rPr>
              <w:t xml:space="preserve"> projelerinin oluşturulması ve geliştirilmesinde programa yönelik ve biçimsel olarak uygun örnekleri ortaya çıkarabilme</w:t>
            </w:r>
          </w:p>
        </w:tc>
      </w:tr>
      <w:tr w:rsidR="004A7DFB" w:rsidRPr="004C05D8" w14:paraId="286CAB83"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6914159" w14:textId="77777777" w:rsidR="004A7DFB" w:rsidRPr="004C05D8" w:rsidRDefault="004A7DFB" w:rsidP="004D414A">
            <w:pPr>
              <w:jc w:val="center"/>
            </w:pPr>
            <w:r w:rsidRPr="004C05D8">
              <w:rPr>
                <w:b/>
                <w:bCs/>
                <w:color w:val="000000"/>
                <w:sz w:val="20"/>
                <w:szCs w:val="20"/>
              </w:rPr>
              <w:t>DERSİN ÖĞRENİM ÇIKTILARI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2D84BEF0" w14:textId="77777777" w:rsidR="004A7DFB" w:rsidRPr="004C05D8" w:rsidRDefault="004A7DFB" w:rsidP="004D414A">
            <w:r w:rsidRPr="004C05D8">
              <w:rPr>
                <w:color w:val="000000"/>
              </w:rPr>
              <w:t>Kentin tarihsel süreçlerin öğrenmesi</w:t>
            </w:r>
          </w:p>
          <w:p w14:paraId="589DBB3A" w14:textId="77777777" w:rsidR="004A7DFB" w:rsidRPr="004C05D8" w:rsidRDefault="004A7DFB" w:rsidP="004D414A">
            <w:r w:rsidRPr="004C05D8">
              <w:rPr>
                <w:color w:val="000000"/>
              </w:rPr>
              <w:t>Modern kentin doğuşunu ve mimarlığa etkilerini öğrenme</w:t>
            </w:r>
          </w:p>
          <w:p w14:paraId="36248932" w14:textId="77777777" w:rsidR="004A7DFB" w:rsidRPr="004C05D8" w:rsidRDefault="004A7DFB" w:rsidP="004D414A">
            <w:r w:rsidRPr="004C05D8">
              <w:rPr>
                <w:color w:val="000000"/>
              </w:rPr>
              <w:t>Kentsel yapılanmalar ve mimarlık arasındaki ilişkinin kurulması</w:t>
            </w:r>
          </w:p>
          <w:p w14:paraId="32B016EF" w14:textId="77777777" w:rsidR="004A7DFB" w:rsidRPr="004C05D8" w:rsidRDefault="004A7DFB" w:rsidP="004D414A">
            <w:r w:rsidRPr="004C05D8">
              <w:rPr>
                <w:color w:val="000000"/>
              </w:rPr>
              <w:lastRenderedPageBreak/>
              <w:t>Eleştirel ve diyalektik düşünme</w:t>
            </w:r>
          </w:p>
        </w:tc>
      </w:tr>
      <w:tr w:rsidR="004A7DFB" w:rsidRPr="004C05D8" w14:paraId="10D14ABA"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BFC8E83" w14:textId="77777777" w:rsidR="004A7DFB" w:rsidRPr="004C05D8" w:rsidRDefault="004A7DFB" w:rsidP="004D414A">
            <w:pPr>
              <w:jc w:val="center"/>
            </w:pPr>
            <w:r w:rsidRPr="004C05D8">
              <w:rPr>
                <w:b/>
                <w:bCs/>
                <w:color w:val="000000"/>
                <w:sz w:val="20"/>
                <w:szCs w:val="20"/>
              </w:rPr>
              <w:t>TEMEL DERS KİTABI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52F43432" w14:textId="77777777" w:rsidR="004A7DFB" w:rsidRPr="004C05D8" w:rsidRDefault="004A7DFB" w:rsidP="004D414A">
            <w:pPr>
              <w:outlineLvl w:val="3"/>
              <w:rPr>
                <w:b/>
                <w:bCs/>
              </w:rPr>
            </w:pPr>
            <w:r w:rsidRPr="004C05D8">
              <w:rPr>
                <w:color w:val="000000"/>
                <w:sz w:val="22"/>
                <w:szCs w:val="22"/>
              </w:rPr>
              <w:t>AREL.A, 18.Yüzyıl İstanbul Mimarisinde Batılılaşma Süreci, İstanbul, 1975</w:t>
            </w:r>
          </w:p>
          <w:p w14:paraId="7D833EB2" w14:textId="194B0FE3" w:rsidR="004A7DFB" w:rsidRPr="004C05D8" w:rsidRDefault="004A7DFB" w:rsidP="004D414A">
            <w:pPr>
              <w:outlineLvl w:val="3"/>
              <w:rPr>
                <w:b/>
                <w:bCs/>
              </w:rPr>
            </w:pPr>
            <w:r w:rsidRPr="004C05D8">
              <w:rPr>
                <w:color w:val="000000"/>
                <w:sz w:val="22"/>
                <w:szCs w:val="22"/>
              </w:rPr>
              <w:t xml:space="preserve">DENEL, S., Batılılaşma Sürecinde İstanbul’da </w:t>
            </w:r>
            <w:r w:rsidR="00146474">
              <w:rPr>
                <w:color w:val="000000"/>
                <w:sz w:val="22"/>
                <w:szCs w:val="22"/>
              </w:rPr>
              <w:t>Tasarım</w:t>
            </w:r>
            <w:r w:rsidRPr="004C05D8">
              <w:rPr>
                <w:color w:val="000000"/>
                <w:sz w:val="22"/>
                <w:szCs w:val="22"/>
              </w:rPr>
              <w:t xml:space="preserve"> ve Dış Mekanlarda Değişim. ODTÜ, Anlara 1982</w:t>
            </w:r>
          </w:p>
          <w:p w14:paraId="2F093F61" w14:textId="77777777" w:rsidR="004A7DFB" w:rsidRPr="004C05D8" w:rsidRDefault="004A7DFB" w:rsidP="004D414A">
            <w:pPr>
              <w:outlineLvl w:val="3"/>
              <w:rPr>
                <w:b/>
                <w:bCs/>
              </w:rPr>
            </w:pPr>
            <w:r w:rsidRPr="004C05D8">
              <w:rPr>
                <w:color w:val="000000"/>
                <w:sz w:val="22"/>
                <w:szCs w:val="22"/>
              </w:rPr>
              <w:t>KUBAN, D., İstanbul Yazıları: Kent ve Mimarlık Üzerine, YEM Yayınları, İstanbul, 1998</w:t>
            </w:r>
          </w:p>
        </w:tc>
      </w:tr>
      <w:tr w:rsidR="004A7DFB" w:rsidRPr="004C05D8" w14:paraId="27FAA690" w14:textId="77777777" w:rsidTr="00CB4632">
        <w:trPr>
          <w:trHeight w:val="38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82C76EB" w14:textId="77777777" w:rsidR="004A7DFB" w:rsidRPr="004C05D8" w:rsidRDefault="004A7DFB" w:rsidP="004D414A">
            <w:pPr>
              <w:jc w:val="center"/>
            </w:pPr>
            <w:r w:rsidRPr="004C05D8">
              <w:rPr>
                <w:b/>
                <w:bCs/>
                <w:color w:val="000000"/>
                <w:sz w:val="20"/>
                <w:szCs w:val="20"/>
              </w:rPr>
              <w:t>YARDIMCI KAYNAKLAR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6CDAFBCC" w14:textId="77777777" w:rsidR="004A7DFB" w:rsidRPr="004C05D8" w:rsidRDefault="004A7DFB" w:rsidP="004D414A">
            <w:pPr>
              <w:outlineLvl w:val="3"/>
              <w:rPr>
                <w:b/>
                <w:bCs/>
              </w:rPr>
            </w:pPr>
            <w:r w:rsidRPr="004C05D8">
              <w:rPr>
                <w:color w:val="000000"/>
                <w:sz w:val="22"/>
                <w:szCs w:val="22"/>
              </w:rPr>
              <w:t>Konu ile ilgili temel kaynaklar</w:t>
            </w:r>
          </w:p>
        </w:tc>
      </w:tr>
      <w:tr w:rsidR="004A7DFB" w:rsidRPr="004C05D8" w14:paraId="009DA9C7" w14:textId="77777777" w:rsidTr="00CB4632">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5D4B9E7" w14:textId="77777777" w:rsidR="004A7DFB" w:rsidRPr="004C05D8" w:rsidRDefault="004A7DFB" w:rsidP="004D414A">
            <w:pPr>
              <w:jc w:val="center"/>
            </w:pPr>
            <w:r w:rsidRPr="004C05D8">
              <w:rPr>
                <w:b/>
                <w:bCs/>
                <w:color w:val="000000"/>
                <w:sz w:val="20"/>
                <w:szCs w:val="20"/>
              </w:rPr>
              <w:t>DERSTE GEREKLİ ARAÇ VE GEREÇLER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5CECB9B8" w14:textId="77777777" w:rsidR="004A7DFB" w:rsidRPr="004C05D8" w:rsidRDefault="004A7DFB" w:rsidP="004D414A">
            <w:pPr>
              <w:jc w:val="both"/>
            </w:pPr>
            <w:r w:rsidRPr="004C05D8">
              <w:rPr>
                <w:color w:val="000000"/>
                <w:sz w:val="22"/>
                <w:szCs w:val="22"/>
              </w:rPr>
              <w:t>Derste projeksiyon cihazı ve dizüstü bilgisayar kullanımı söz konusudur</w:t>
            </w:r>
          </w:p>
        </w:tc>
      </w:tr>
    </w:tbl>
    <w:p w14:paraId="3B86FA48" w14:textId="17CE2C76" w:rsidR="004A7DFB" w:rsidRPr="004C05D8" w:rsidRDefault="004A7DFB" w:rsidP="004D414A">
      <w:pPr>
        <w:rPr>
          <w:color w:val="00000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000"/>
        <w:gridCol w:w="4863"/>
      </w:tblGrid>
      <w:tr w:rsidR="004A7DFB" w:rsidRPr="004C05D8" w14:paraId="5B00FD61" w14:textId="77777777" w:rsidTr="00CB4632">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443C5E78" w14:textId="77777777" w:rsidR="004A7DFB" w:rsidRPr="004C05D8" w:rsidRDefault="004A7DFB" w:rsidP="004D414A">
            <w:pPr>
              <w:jc w:val="center"/>
            </w:pPr>
            <w:r w:rsidRPr="004C05D8">
              <w:rPr>
                <w:b/>
                <w:bCs/>
                <w:color w:val="000000"/>
                <w:sz w:val="22"/>
                <w:szCs w:val="22"/>
              </w:rPr>
              <w:t>DERSİN HAFTALIK PLANI</w:t>
            </w:r>
          </w:p>
        </w:tc>
      </w:tr>
      <w:tr w:rsidR="004A7DFB" w:rsidRPr="004C05D8" w14:paraId="27DE020B"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hideMark/>
          </w:tcPr>
          <w:p w14:paraId="50055FA2" w14:textId="77777777" w:rsidR="004A7DFB" w:rsidRPr="004C05D8" w:rsidRDefault="004A7DFB" w:rsidP="004D414A">
            <w:pPr>
              <w:jc w:val="center"/>
            </w:pPr>
            <w:r w:rsidRPr="004C05D8">
              <w:rPr>
                <w:b/>
                <w:bCs/>
                <w:color w:val="000000"/>
                <w:sz w:val="22"/>
                <w:szCs w:val="22"/>
              </w:rPr>
              <w:t>HAFTA</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932AB2E" w14:textId="77777777" w:rsidR="004A7DFB" w:rsidRPr="004C05D8" w:rsidRDefault="004A7DFB" w:rsidP="004D414A">
            <w:r w:rsidRPr="004C05D8">
              <w:rPr>
                <w:b/>
                <w:bCs/>
                <w:color w:val="000000"/>
                <w:sz w:val="22"/>
                <w:szCs w:val="22"/>
              </w:rPr>
              <w:t>İŞLENEN KONULAR</w:t>
            </w:r>
          </w:p>
        </w:tc>
      </w:tr>
      <w:tr w:rsidR="004A7DFB" w:rsidRPr="004C05D8" w14:paraId="6FFC4A19"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B011CEB" w14:textId="77777777" w:rsidR="004A7DFB" w:rsidRPr="004C05D8" w:rsidRDefault="004A7DFB" w:rsidP="004D414A">
            <w:pPr>
              <w:jc w:val="center"/>
            </w:pPr>
            <w:r w:rsidRPr="004C05D8">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4BF0A55" w14:textId="77777777" w:rsidR="004A7DFB" w:rsidRPr="004C05D8" w:rsidRDefault="004A7DFB" w:rsidP="004D414A">
            <w:r w:rsidRPr="004C05D8">
              <w:rPr>
                <w:color w:val="000000"/>
                <w:sz w:val="20"/>
                <w:szCs w:val="20"/>
              </w:rPr>
              <w:t>Giriş Dersi</w:t>
            </w:r>
          </w:p>
        </w:tc>
      </w:tr>
      <w:tr w:rsidR="004A7DFB" w:rsidRPr="004C05D8" w14:paraId="6F3AC63C"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CB39E83" w14:textId="77777777" w:rsidR="004A7DFB" w:rsidRPr="004C05D8" w:rsidRDefault="004A7DFB" w:rsidP="004D414A">
            <w:pPr>
              <w:jc w:val="center"/>
            </w:pPr>
            <w:r w:rsidRPr="004C05D8">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1D4E3FA" w14:textId="77777777" w:rsidR="004A7DFB" w:rsidRPr="004C05D8" w:rsidRDefault="004A7DFB" w:rsidP="004D414A">
            <w:r w:rsidRPr="004C05D8">
              <w:rPr>
                <w:color w:val="000000"/>
                <w:sz w:val="20"/>
                <w:szCs w:val="20"/>
              </w:rPr>
              <w:t>Pierre Loti, Claude Farrere ve İstanbul’da Art Nouveau</w:t>
            </w:r>
          </w:p>
        </w:tc>
      </w:tr>
      <w:tr w:rsidR="004A7DFB" w:rsidRPr="004C05D8" w14:paraId="2BF315EC"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CD3D286" w14:textId="77777777" w:rsidR="004A7DFB" w:rsidRPr="004C05D8" w:rsidRDefault="004A7DFB" w:rsidP="004D414A">
            <w:pPr>
              <w:jc w:val="center"/>
            </w:pPr>
            <w:r w:rsidRPr="004C05D8">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54039B8" w14:textId="77777777" w:rsidR="004A7DFB" w:rsidRPr="004C05D8" w:rsidRDefault="004A7DFB" w:rsidP="004D414A">
            <w:r w:rsidRPr="004C05D8">
              <w:rPr>
                <w:color w:val="000000"/>
                <w:sz w:val="20"/>
                <w:szCs w:val="20"/>
              </w:rPr>
              <w:t>İstanbul’da Batılı Mimarlar</w:t>
            </w:r>
          </w:p>
        </w:tc>
      </w:tr>
      <w:tr w:rsidR="004A7DFB" w:rsidRPr="004C05D8" w14:paraId="15AD6C30"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79CBC8D" w14:textId="77777777" w:rsidR="004A7DFB" w:rsidRPr="004C05D8" w:rsidRDefault="004A7DFB" w:rsidP="004D414A">
            <w:pPr>
              <w:jc w:val="center"/>
            </w:pPr>
            <w:r w:rsidRPr="004C05D8">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2FA4171" w14:textId="77777777" w:rsidR="004A7DFB" w:rsidRPr="004C05D8" w:rsidRDefault="004A7DFB" w:rsidP="004D414A">
            <w:r w:rsidRPr="004C05D8">
              <w:rPr>
                <w:color w:val="000000"/>
                <w:sz w:val="20"/>
                <w:szCs w:val="20"/>
              </w:rPr>
              <w:t>1900 Dolayı: Art Nouveau’nun Zaferi</w:t>
            </w:r>
          </w:p>
        </w:tc>
      </w:tr>
      <w:tr w:rsidR="004A7DFB" w:rsidRPr="004C05D8" w14:paraId="7A20AA15"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91C22A3" w14:textId="77777777" w:rsidR="004A7DFB" w:rsidRPr="004C05D8" w:rsidRDefault="004A7DFB" w:rsidP="004D414A">
            <w:pPr>
              <w:jc w:val="center"/>
            </w:pPr>
            <w:r w:rsidRPr="004C05D8">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7699FB5" w14:textId="77777777" w:rsidR="004A7DFB" w:rsidRPr="004C05D8" w:rsidRDefault="004A7DFB" w:rsidP="004D414A">
            <w:r w:rsidRPr="004C05D8">
              <w:rPr>
                <w:color w:val="000000"/>
                <w:sz w:val="20"/>
                <w:szCs w:val="20"/>
              </w:rPr>
              <w:t>Pera </w:t>
            </w:r>
          </w:p>
        </w:tc>
      </w:tr>
      <w:tr w:rsidR="004A7DFB" w:rsidRPr="004C05D8" w14:paraId="2ED1285C"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229E4D5" w14:textId="77777777" w:rsidR="004A7DFB" w:rsidRPr="004C05D8" w:rsidRDefault="004A7DFB" w:rsidP="004D414A">
            <w:pPr>
              <w:jc w:val="center"/>
            </w:pPr>
            <w:r w:rsidRPr="004C05D8">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C3CAD4D" w14:textId="77777777" w:rsidR="004A7DFB" w:rsidRPr="004C05D8" w:rsidRDefault="004A7DFB" w:rsidP="004D414A">
            <w:r w:rsidRPr="004C05D8">
              <w:rPr>
                <w:color w:val="000000"/>
                <w:sz w:val="20"/>
                <w:szCs w:val="20"/>
              </w:rPr>
              <w:t>Galata</w:t>
            </w:r>
          </w:p>
        </w:tc>
      </w:tr>
      <w:tr w:rsidR="004A7DFB" w:rsidRPr="004C05D8" w14:paraId="12D4644F"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9060C8B" w14:textId="77777777" w:rsidR="004A7DFB" w:rsidRPr="004C05D8" w:rsidRDefault="004A7DFB" w:rsidP="004D414A">
            <w:pPr>
              <w:jc w:val="center"/>
            </w:pPr>
            <w:r w:rsidRPr="004C05D8">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81BF008" w14:textId="77777777" w:rsidR="004A7DFB" w:rsidRPr="004C05D8" w:rsidRDefault="004A7DFB" w:rsidP="004D414A">
            <w:r w:rsidRPr="004C05D8">
              <w:rPr>
                <w:color w:val="000000"/>
                <w:sz w:val="20"/>
                <w:szCs w:val="20"/>
              </w:rPr>
              <w:t>Boğaziçi Köyleri</w:t>
            </w:r>
          </w:p>
        </w:tc>
      </w:tr>
      <w:tr w:rsidR="004A7DFB" w:rsidRPr="004C05D8" w14:paraId="569A0E77"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918F8C5" w14:textId="77777777" w:rsidR="004A7DFB" w:rsidRPr="004C05D8" w:rsidRDefault="004A7DFB" w:rsidP="004D414A">
            <w:pPr>
              <w:jc w:val="center"/>
            </w:pPr>
            <w:r w:rsidRPr="004C05D8">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E0CA81C" w14:textId="77777777" w:rsidR="004A7DFB" w:rsidRPr="004C05D8" w:rsidRDefault="004A7DFB" w:rsidP="004D414A">
            <w:r w:rsidRPr="004C05D8">
              <w:rPr>
                <w:color w:val="000000"/>
                <w:sz w:val="20"/>
                <w:szCs w:val="20"/>
              </w:rPr>
              <w:t>Kadıköy</w:t>
            </w:r>
          </w:p>
        </w:tc>
      </w:tr>
      <w:tr w:rsidR="004A7DFB" w:rsidRPr="004C05D8" w14:paraId="153BC8BB"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F29D254" w14:textId="77777777" w:rsidR="004A7DFB" w:rsidRPr="004C05D8" w:rsidRDefault="004A7DFB" w:rsidP="004D414A">
            <w:pPr>
              <w:jc w:val="center"/>
            </w:pPr>
            <w:r w:rsidRPr="004C05D8">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276DE52" w14:textId="77777777" w:rsidR="004A7DFB" w:rsidRPr="004C05D8" w:rsidRDefault="004A7DFB" w:rsidP="004D414A">
            <w:r w:rsidRPr="004C05D8">
              <w:rPr>
                <w:color w:val="000000"/>
                <w:sz w:val="20"/>
                <w:szCs w:val="20"/>
              </w:rPr>
              <w:t>Arnavutköy</w:t>
            </w:r>
          </w:p>
        </w:tc>
      </w:tr>
      <w:tr w:rsidR="004A7DFB" w:rsidRPr="004C05D8" w14:paraId="09FD3151"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19078B7" w14:textId="77777777" w:rsidR="004A7DFB" w:rsidRPr="004C05D8" w:rsidRDefault="004A7DFB" w:rsidP="004D414A">
            <w:pPr>
              <w:jc w:val="center"/>
            </w:pPr>
            <w:r w:rsidRPr="004C05D8">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E73C299" w14:textId="77777777" w:rsidR="004A7DFB" w:rsidRPr="004C05D8" w:rsidRDefault="004A7DFB" w:rsidP="004D414A">
            <w:r w:rsidRPr="004C05D8">
              <w:rPr>
                <w:color w:val="000000"/>
                <w:sz w:val="20"/>
                <w:szCs w:val="20"/>
              </w:rPr>
              <w:t>Büyükada’da Viyana Yankıları</w:t>
            </w:r>
          </w:p>
        </w:tc>
      </w:tr>
      <w:tr w:rsidR="004A7DFB" w:rsidRPr="004C05D8" w14:paraId="1A28871E"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15999B6" w14:textId="77777777" w:rsidR="004A7DFB" w:rsidRPr="004C05D8" w:rsidRDefault="004A7DFB" w:rsidP="004D414A">
            <w:pPr>
              <w:jc w:val="center"/>
            </w:pPr>
            <w:r w:rsidRPr="004C05D8">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56AB82D" w14:textId="77777777" w:rsidR="004A7DFB" w:rsidRPr="004C05D8" w:rsidRDefault="004A7DFB" w:rsidP="004D414A">
            <w:r w:rsidRPr="004C05D8">
              <w:rPr>
                <w:color w:val="000000"/>
                <w:sz w:val="20"/>
                <w:szCs w:val="20"/>
              </w:rPr>
              <w:t>Restorasyon Denemeleri</w:t>
            </w:r>
          </w:p>
        </w:tc>
      </w:tr>
      <w:tr w:rsidR="004A7DFB" w:rsidRPr="004C05D8" w14:paraId="07AB347B"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FD44B9D" w14:textId="77777777" w:rsidR="004A7DFB" w:rsidRPr="004C05D8" w:rsidRDefault="004A7DFB" w:rsidP="004D414A">
            <w:pPr>
              <w:jc w:val="center"/>
            </w:pPr>
            <w:r w:rsidRPr="004C05D8">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E6584FA" w14:textId="77777777" w:rsidR="004A7DFB" w:rsidRPr="004C05D8" w:rsidRDefault="004A7DFB" w:rsidP="004D414A">
            <w:r w:rsidRPr="004C05D8">
              <w:rPr>
                <w:color w:val="000000"/>
                <w:sz w:val="20"/>
                <w:szCs w:val="20"/>
              </w:rPr>
              <w:t>Batılaşma Sürecinde Türk Ahşap Evi</w:t>
            </w:r>
          </w:p>
        </w:tc>
      </w:tr>
      <w:tr w:rsidR="004A7DFB" w:rsidRPr="004C05D8" w14:paraId="0510EF1B"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E08F500" w14:textId="77777777" w:rsidR="004A7DFB" w:rsidRPr="004C05D8" w:rsidRDefault="004A7DFB" w:rsidP="004D414A">
            <w:pPr>
              <w:jc w:val="center"/>
            </w:pPr>
            <w:r w:rsidRPr="004C05D8">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8ABE22F" w14:textId="77777777" w:rsidR="004A7DFB" w:rsidRPr="004C05D8" w:rsidRDefault="004A7DFB" w:rsidP="004D414A">
            <w:r w:rsidRPr="004C05D8">
              <w:rPr>
                <w:color w:val="000000"/>
                <w:sz w:val="20"/>
                <w:szCs w:val="20"/>
              </w:rPr>
              <w:t>Batılaşma Döneminde İstanbul’da Mimarlık Mesleği </w:t>
            </w:r>
          </w:p>
        </w:tc>
      </w:tr>
      <w:tr w:rsidR="004A7DFB" w:rsidRPr="004C05D8" w14:paraId="11A0EB64"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5B1A3F7" w14:textId="77777777" w:rsidR="004A7DFB" w:rsidRPr="004C05D8" w:rsidRDefault="004A7DFB" w:rsidP="004D414A">
            <w:pPr>
              <w:jc w:val="center"/>
            </w:pPr>
            <w:r w:rsidRPr="004C05D8">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AEC2DAC" w14:textId="77777777" w:rsidR="004A7DFB" w:rsidRPr="004C05D8" w:rsidRDefault="004A7DFB" w:rsidP="004D414A">
            <w:r w:rsidRPr="004C05D8">
              <w:rPr>
                <w:color w:val="000000"/>
                <w:sz w:val="20"/>
                <w:szCs w:val="20"/>
              </w:rPr>
              <w:t>Batılaşma Mimarisinin İstanbul’da Başlıca Uygulayıcıları</w:t>
            </w:r>
          </w:p>
        </w:tc>
      </w:tr>
      <w:tr w:rsidR="004A7DFB" w:rsidRPr="004C05D8" w14:paraId="6F11AC81" w14:textId="77777777" w:rsidTr="00CB4632">
        <w:trPr>
          <w:trHeight w:val="322"/>
          <w:jc w:val="center"/>
        </w:trPr>
        <w:tc>
          <w:tcPr>
            <w:tcW w:w="0" w:type="auto"/>
            <w:tcBorders>
              <w:top w:val="single" w:sz="6" w:space="0" w:color="000000"/>
              <w:left w:val="single" w:sz="12" w:space="0" w:color="000000"/>
              <w:bottom w:val="single" w:sz="12" w:space="0" w:color="000000"/>
              <w:right w:val="single" w:sz="6" w:space="0" w:color="000000"/>
            </w:tcBorders>
            <w:shd w:val="clear" w:color="auto" w:fill="E6E6E6"/>
            <w:tcMar>
              <w:top w:w="0" w:type="dxa"/>
              <w:left w:w="115" w:type="dxa"/>
              <w:bottom w:w="0" w:type="dxa"/>
              <w:right w:w="115" w:type="dxa"/>
            </w:tcMar>
            <w:vAlign w:val="center"/>
            <w:hideMark/>
          </w:tcPr>
          <w:p w14:paraId="65730EE0" w14:textId="77777777" w:rsidR="004A7DFB" w:rsidRPr="004C05D8" w:rsidRDefault="004A7DFB" w:rsidP="004D414A">
            <w:pPr>
              <w:jc w:val="center"/>
            </w:pPr>
            <w:r w:rsidRPr="004C05D8">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shd w:val="clear" w:color="auto" w:fill="E6E6E6"/>
            <w:tcMar>
              <w:top w:w="0" w:type="dxa"/>
              <w:left w:w="115" w:type="dxa"/>
              <w:bottom w:w="0" w:type="dxa"/>
              <w:right w:w="115" w:type="dxa"/>
            </w:tcMar>
            <w:vAlign w:val="center"/>
            <w:hideMark/>
          </w:tcPr>
          <w:p w14:paraId="0A0EA662" w14:textId="77777777" w:rsidR="004A7DFB" w:rsidRPr="004C05D8" w:rsidRDefault="004A7DFB" w:rsidP="004D414A">
            <w:r w:rsidRPr="004C05D8">
              <w:rPr>
                <w:color w:val="000000"/>
                <w:sz w:val="20"/>
                <w:szCs w:val="20"/>
              </w:rPr>
              <w:t> </w:t>
            </w:r>
          </w:p>
        </w:tc>
      </w:tr>
    </w:tbl>
    <w:p w14:paraId="1413C5D4" w14:textId="77777777" w:rsidR="004A7DFB" w:rsidRPr="004C05D8" w:rsidRDefault="004A7DFB"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500"/>
        <w:gridCol w:w="7968"/>
        <w:gridCol w:w="375"/>
        <w:gridCol w:w="425"/>
        <w:gridCol w:w="340"/>
      </w:tblGrid>
      <w:tr w:rsidR="004A7DFB" w:rsidRPr="004C05D8" w14:paraId="7DF95888" w14:textId="77777777" w:rsidTr="00CB4632">
        <w:tc>
          <w:tcPr>
            <w:tcW w:w="0" w:type="auto"/>
            <w:tcBorders>
              <w:top w:val="single" w:sz="12"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5991E52" w14:textId="77777777" w:rsidR="004A7DFB" w:rsidRPr="004C05D8" w:rsidRDefault="004A7DFB" w:rsidP="004D414A">
            <w:pPr>
              <w:jc w:val="center"/>
            </w:pPr>
            <w:r w:rsidRPr="004C05D8">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E2D147D" w14:textId="77777777" w:rsidR="004A7DFB" w:rsidRPr="004C05D8" w:rsidRDefault="004A7DFB" w:rsidP="004D414A">
            <w:r w:rsidRPr="004C05D8">
              <w:rPr>
                <w:b/>
                <w:bCs/>
                <w:color w:val="000000"/>
                <w:sz w:val="22"/>
                <w:szCs w:val="22"/>
              </w:rPr>
              <w:t>PROGRAM ÇIKTISI </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2780468" w14:textId="77777777" w:rsidR="004A7DFB" w:rsidRPr="004C05D8" w:rsidRDefault="004A7DFB" w:rsidP="004D414A">
            <w:pPr>
              <w:jc w:val="center"/>
            </w:pPr>
            <w:r w:rsidRPr="004C05D8">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14DF381" w14:textId="77777777" w:rsidR="004A7DFB" w:rsidRPr="004C05D8" w:rsidRDefault="004A7DFB" w:rsidP="004D414A">
            <w:pPr>
              <w:jc w:val="center"/>
            </w:pPr>
            <w:r w:rsidRPr="004C05D8">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06838105" w14:textId="77777777" w:rsidR="004A7DFB" w:rsidRPr="004C05D8" w:rsidRDefault="004A7DFB" w:rsidP="004D414A">
            <w:pPr>
              <w:jc w:val="center"/>
            </w:pPr>
            <w:r w:rsidRPr="004C05D8">
              <w:rPr>
                <w:b/>
                <w:bCs/>
                <w:color w:val="000000"/>
                <w:sz w:val="22"/>
                <w:szCs w:val="22"/>
              </w:rPr>
              <w:t>1</w:t>
            </w:r>
          </w:p>
        </w:tc>
      </w:tr>
      <w:tr w:rsidR="004A7DFB" w:rsidRPr="004C05D8" w14:paraId="684A608F"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1C650B1" w14:textId="77777777" w:rsidR="004A7DFB" w:rsidRPr="004C05D8" w:rsidRDefault="004A7DFB" w:rsidP="004D414A">
            <w:pPr>
              <w:jc w:val="center"/>
            </w:pPr>
            <w:r w:rsidRPr="004C05D8">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01276BD" w14:textId="631B5CCA" w:rsidR="004A7DFB" w:rsidRPr="004C05D8" w:rsidRDefault="004A7DFB" w:rsidP="004D414A">
            <w:r w:rsidRPr="004C05D8">
              <w:rPr>
                <w:color w:val="000000"/>
                <w:sz w:val="20"/>
                <w:szCs w:val="20"/>
              </w:rPr>
              <w:t xml:space="preserve">Yerel ve evrensel olanı mimari </w:t>
            </w:r>
            <w:r w:rsidR="00146474">
              <w:rPr>
                <w:color w:val="000000"/>
                <w:sz w:val="20"/>
                <w:szCs w:val="20"/>
              </w:rPr>
              <w:t>Tasarım</w:t>
            </w:r>
            <w:r w:rsidRPr="004C05D8">
              <w:rPr>
                <w:color w:val="000000"/>
                <w:sz w:val="20"/>
                <w:szCs w:val="20"/>
              </w:rPr>
              <w:t>, mekansal planlama süreçleri ve inşa edili form süreçleri ile ilişkilendirmek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F61DB5F" w14:textId="77777777" w:rsidR="004A7DFB" w:rsidRPr="004C05D8" w:rsidRDefault="004A7DFB" w:rsidP="004D414A">
            <w:pPr>
              <w:jc w:val="center"/>
            </w:pPr>
            <w:r w:rsidRPr="004C05D8">
              <w:rPr>
                <w:b/>
                <w:bCs/>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8299384" w14:textId="77777777" w:rsidR="004A7DFB" w:rsidRPr="004C05D8" w:rsidRDefault="004A7DFB" w:rsidP="004D414A">
            <w:pPr>
              <w:jc w:val="center"/>
            </w:pPr>
            <w:r w:rsidRPr="004C05D8">
              <w:rPr>
                <w:b/>
                <w:bCs/>
                <w:color w:val="000000"/>
                <w:sz w:val="20"/>
                <w:szCs w:val="20"/>
              </w:rPr>
              <w:t>X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4E0D1E25" w14:textId="77777777" w:rsidR="004A7DFB" w:rsidRPr="004C05D8" w:rsidRDefault="004A7DFB" w:rsidP="004D414A"/>
        </w:tc>
      </w:tr>
      <w:tr w:rsidR="004A7DFB" w:rsidRPr="004C05D8" w14:paraId="3FAEEE03"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867361A" w14:textId="77777777" w:rsidR="004A7DFB" w:rsidRPr="004C05D8" w:rsidRDefault="004A7DFB" w:rsidP="004D414A">
            <w:pPr>
              <w:jc w:val="center"/>
            </w:pPr>
            <w:r w:rsidRPr="004C05D8">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A93495A" w14:textId="77777777" w:rsidR="004A7DFB" w:rsidRPr="004C05D8" w:rsidRDefault="004A7DFB" w:rsidP="004D414A">
            <w:r w:rsidRPr="004C05D8">
              <w:rPr>
                <w:color w:val="000000"/>
                <w:sz w:val="20"/>
                <w:szCs w:val="20"/>
              </w:rPr>
              <w:t>Sosyal ve kültürel bağlam ile de ilişkilendirerek, mimarlık alanına ait bilginin yorumlanması ve geliştirilmesi üzerinden problem tarifi ve formülasyonu yapmak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F71ED97" w14:textId="77777777" w:rsidR="004A7DFB" w:rsidRPr="004C05D8" w:rsidRDefault="004A7DFB" w:rsidP="004D414A">
            <w:pPr>
              <w:jc w:val="center"/>
            </w:pPr>
            <w:r w:rsidRPr="004C05D8">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0B4A946" w14:textId="77777777" w:rsidR="004A7DFB" w:rsidRPr="004C05D8"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3DCEC02A" w14:textId="77777777" w:rsidR="004A7DFB" w:rsidRPr="004C05D8" w:rsidRDefault="004A7DFB" w:rsidP="004D414A"/>
        </w:tc>
      </w:tr>
      <w:tr w:rsidR="004A7DFB" w:rsidRPr="004C05D8" w14:paraId="26AE0A12"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4EDD25D" w14:textId="77777777" w:rsidR="004A7DFB" w:rsidRPr="004C05D8" w:rsidRDefault="004A7DFB" w:rsidP="004D414A">
            <w:pPr>
              <w:jc w:val="center"/>
            </w:pPr>
            <w:r w:rsidRPr="004C05D8">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2AC1B7E" w14:textId="77777777" w:rsidR="004A7DFB" w:rsidRPr="004C05D8" w:rsidRDefault="004A7DFB" w:rsidP="004D414A">
            <w:r w:rsidRPr="004C05D8">
              <w:rPr>
                <w:color w:val="000000"/>
                <w:sz w:val="20"/>
                <w:szCs w:val="20"/>
              </w:rPr>
              <w:t>Mimarlık alanında teknik bilgi, estetik duyarlılık ve mesleki etiği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FA78538" w14:textId="77777777" w:rsidR="004A7DFB" w:rsidRPr="004C05D8"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8AE8405" w14:textId="77777777" w:rsidR="004A7DFB" w:rsidRPr="004C05D8" w:rsidRDefault="004A7DFB" w:rsidP="004D414A">
            <w:pPr>
              <w:jc w:val="center"/>
            </w:pPr>
            <w:r w:rsidRPr="004C05D8">
              <w:rPr>
                <w:b/>
                <w:bCs/>
                <w:color w:val="000000"/>
                <w:sz w:val="20"/>
                <w:szCs w:val="20"/>
              </w:rPr>
              <w:t>X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7A0B8303" w14:textId="77777777" w:rsidR="004A7DFB" w:rsidRPr="004C05D8" w:rsidRDefault="004A7DFB" w:rsidP="004D414A">
            <w:pPr>
              <w:jc w:val="center"/>
            </w:pPr>
            <w:r w:rsidRPr="004C05D8">
              <w:rPr>
                <w:b/>
                <w:bCs/>
                <w:color w:val="000000"/>
                <w:sz w:val="20"/>
                <w:szCs w:val="20"/>
              </w:rPr>
              <w:t> </w:t>
            </w:r>
          </w:p>
        </w:tc>
      </w:tr>
      <w:tr w:rsidR="004A7DFB" w:rsidRPr="004C05D8" w14:paraId="06E7B91C"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DC5114D" w14:textId="77777777" w:rsidR="004A7DFB" w:rsidRPr="004C05D8" w:rsidRDefault="004A7DFB" w:rsidP="004D414A">
            <w:pPr>
              <w:jc w:val="center"/>
            </w:pPr>
            <w:r w:rsidRPr="004C05D8">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C35C318" w14:textId="77777777" w:rsidR="004A7DFB" w:rsidRPr="004C05D8" w:rsidRDefault="004A7DFB" w:rsidP="004D414A">
            <w:r w:rsidRPr="004C05D8">
              <w:rPr>
                <w:color w:val="000000"/>
                <w:sz w:val="20"/>
                <w:szCs w:val="20"/>
              </w:rPr>
              <w:t>Gerekli alanlar arasında disiplinlerarası uzmanlaşmayı sağlamak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58A1676" w14:textId="77777777" w:rsidR="004A7DFB" w:rsidRPr="004C05D8" w:rsidRDefault="004A7DFB" w:rsidP="004D414A">
            <w:pPr>
              <w:jc w:val="center"/>
            </w:pPr>
            <w:r w:rsidRPr="004C05D8">
              <w:rPr>
                <w:b/>
                <w:bCs/>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D8C5CD3" w14:textId="77777777" w:rsidR="004A7DFB" w:rsidRPr="004C05D8" w:rsidRDefault="004A7DFB" w:rsidP="004D414A">
            <w:pPr>
              <w:jc w:val="center"/>
            </w:pPr>
            <w:r w:rsidRPr="004C05D8">
              <w:rPr>
                <w:b/>
                <w:bCs/>
                <w:color w:val="000000"/>
                <w:sz w:val="20"/>
                <w:szCs w:val="20"/>
              </w:rPr>
              <w:t>X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2CD1C7B8" w14:textId="77777777" w:rsidR="004A7DFB" w:rsidRPr="004C05D8" w:rsidRDefault="004A7DFB" w:rsidP="004D414A">
            <w:pPr>
              <w:jc w:val="center"/>
            </w:pPr>
            <w:r w:rsidRPr="004C05D8">
              <w:rPr>
                <w:b/>
                <w:bCs/>
                <w:color w:val="000000"/>
                <w:sz w:val="20"/>
                <w:szCs w:val="20"/>
              </w:rPr>
              <w:t> </w:t>
            </w:r>
          </w:p>
        </w:tc>
      </w:tr>
      <w:tr w:rsidR="004A7DFB" w:rsidRPr="004C05D8" w14:paraId="609867B4"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2B523CB" w14:textId="77777777" w:rsidR="004A7DFB" w:rsidRPr="004C05D8" w:rsidRDefault="004A7DFB" w:rsidP="004D414A">
            <w:pPr>
              <w:jc w:val="center"/>
            </w:pPr>
            <w:r w:rsidRPr="004C05D8">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A2AD432" w14:textId="07D7DA59" w:rsidR="004A7DFB" w:rsidRPr="004C05D8" w:rsidRDefault="004A7DFB" w:rsidP="004D414A">
            <w:r w:rsidRPr="004C05D8">
              <w:rPr>
                <w:color w:val="000000"/>
                <w:sz w:val="20"/>
                <w:szCs w:val="20"/>
              </w:rPr>
              <w:t xml:space="preserve">Enerji, yerel ve/veya evrensel konut ve yerleşme biçimleri alanlarında kişi-çevre etkileşiminin her aşamasında araştırma ve </w:t>
            </w:r>
            <w:r w:rsidR="00146474">
              <w:rPr>
                <w:color w:val="000000"/>
                <w:sz w:val="20"/>
                <w:szCs w:val="20"/>
              </w:rPr>
              <w:t>Tasarım</w:t>
            </w:r>
            <w:r w:rsidRPr="004C05D8">
              <w:rPr>
                <w:color w:val="000000"/>
                <w:sz w:val="20"/>
                <w:szCs w:val="20"/>
              </w:rPr>
              <w:t>ın kalitesini artırmak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81B7DDF" w14:textId="77777777" w:rsidR="004A7DFB" w:rsidRPr="004C05D8"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1B8C096" w14:textId="77777777" w:rsidR="004A7DFB" w:rsidRPr="004C05D8" w:rsidRDefault="004A7DFB" w:rsidP="004D414A">
            <w:pPr>
              <w:jc w:val="center"/>
            </w:pPr>
            <w:r w:rsidRPr="004C05D8">
              <w:rPr>
                <w:b/>
                <w:bCs/>
                <w:color w:val="000000"/>
                <w:sz w:val="20"/>
                <w:szCs w:val="20"/>
              </w:rPr>
              <w:t>X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17C0F58A" w14:textId="77777777" w:rsidR="004A7DFB" w:rsidRPr="004C05D8" w:rsidRDefault="004A7DFB" w:rsidP="004D414A">
            <w:pPr>
              <w:jc w:val="center"/>
            </w:pPr>
            <w:r w:rsidRPr="004C05D8">
              <w:rPr>
                <w:b/>
                <w:bCs/>
                <w:color w:val="000000"/>
                <w:sz w:val="20"/>
                <w:szCs w:val="20"/>
              </w:rPr>
              <w:t> </w:t>
            </w:r>
          </w:p>
        </w:tc>
      </w:tr>
      <w:tr w:rsidR="004A7DFB" w:rsidRPr="004C05D8" w14:paraId="276273FC"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1CF438C" w14:textId="77777777" w:rsidR="004A7DFB" w:rsidRPr="004C05D8" w:rsidRDefault="004A7DFB" w:rsidP="004D414A">
            <w:pPr>
              <w:jc w:val="center"/>
            </w:pPr>
            <w:r w:rsidRPr="004C05D8">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75F45ED" w14:textId="77777777" w:rsidR="004A7DFB" w:rsidRPr="004C05D8" w:rsidRDefault="004A7DFB" w:rsidP="004D414A">
            <w:r w:rsidRPr="004C05D8">
              <w:rPr>
                <w:color w:val="000000"/>
                <w:sz w:val="20"/>
                <w:szCs w:val="20"/>
              </w:rPr>
              <w:t>Mimarlık alanında yaratıcı düşünme ve yapma süreçlerinin metodlarını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D0A5670" w14:textId="77777777" w:rsidR="004A7DFB" w:rsidRPr="004C05D8" w:rsidRDefault="004A7DFB" w:rsidP="004D414A">
            <w:pPr>
              <w:jc w:val="center"/>
            </w:pPr>
            <w:r w:rsidRPr="004C05D8">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0A2C926" w14:textId="77777777" w:rsidR="004A7DFB" w:rsidRPr="004C05D8"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100B9511" w14:textId="77777777" w:rsidR="004A7DFB" w:rsidRPr="004C05D8" w:rsidRDefault="004A7DFB" w:rsidP="004D414A">
            <w:pPr>
              <w:jc w:val="center"/>
            </w:pPr>
            <w:r w:rsidRPr="004C05D8">
              <w:rPr>
                <w:b/>
                <w:bCs/>
                <w:color w:val="000000"/>
                <w:sz w:val="20"/>
                <w:szCs w:val="20"/>
              </w:rPr>
              <w:t> </w:t>
            </w:r>
          </w:p>
        </w:tc>
      </w:tr>
      <w:tr w:rsidR="004A7DFB" w:rsidRPr="004C05D8" w14:paraId="48A2D067"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70856FA" w14:textId="77777777" w:rsidR="004A7DFB" w:rsidRPr="004C05D8" w:rsidRDefault="004A7DFB" w:rsidP="004D414A">
            <w:pPr>
              <w:jc w:val="center"/>
            </w:pPr>
            <w:r w:rsidRPr="004C05D8">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5FD72C9" w14:textId="77777777" w:rsidR="004A7DFB" w:rsidRPr="004C05D8" w:rsidRDefault="004A7DFB" w:rsidP="004D414A">
            <w:r w:rsidRPr="004C05D8">
              <w:rPr>
                <w:color w:val="000000"/>
                <w:sz w:val="20"/>
                <w:szCs w:val="20"/>
              </w:rPr>
              <w:t>Bireysel çalışma, disiplin içi ve disiplinler arası takım çalışması yapabilme becerisi</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7296B2D" w14:textId="77777777" w:rsidR="004A7DFB" w:rsidRPr="004C05D8" w:rsidRDefault="004A7DFB" w:rsidP="004D414A">
            <w:pPr>
              <w:jc w:val="center"/>
            </w:pPr>
            <w:r w:rsidRPr="004C05D8">
              <w:rPr>
                <w:b/>
                <w:bCs/>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B01753E" w14:textId="77777777" w:rsidR="004A7DFB" w:rsidRPr="004C05D8" w:rsidRDefault="004A7DFB" w:rsidP="004D414A">
            <w:pPr>
              <w:jc w:val="center"/>
            </w:pPr>
            <w:r w:rsidRPr="004C05D8">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21FB8179" w14:textId="77777777" w:rsidR="004A7DFB" w:rsidRPr="004C05D8" w:rsidRDefault="004A7DFB" w:rsidP="004D414A">
            <w:pPr>
              <w:jc w:val="center"/>
            </w:pPr>
            <w:r w:rsidRPr="004C05D8">
              <w:rPr>
                <w:b/>
                <w:bCs/>
                <w:color w:val="000000"/>
                <w:sz w:val="20"/>
                <w:szCs w:val="20"/>
              </w:rPr>
              <w:t> </w:t>
            </w:r>
          </w:p>
        </w:tc>
      </w:tr>
      <w:tr w:rsidR="004A7DFB" w:rsidRPr="004C05D8" w14:paraId="6CC7E2DE"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921EA44" w14:textId="77777777" w:rsidR="004A7DFB" w:rsidRPr="004C05D8" w:rsidRDefault="004A7DFB" w:rsidP="004D414A">
            <w:pPr>
              <w:jc w:val="center"/>
            </w:pPr>
            <w:r w:rsidRPr="004C05D8">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5250D4B" w14:textId="77777777" w:rsidR="004A7DFB" w:rsidRPr="004C05D8" w:rsidRDefault="004A7DFB" w:rsidP="004D414A">
            <w:r w:rsidRPr="004C05D8">
              <w:rPr>
                <w:color w:val="000000"/>
                <w:sz w:val="20"/>
                <w:szCs w:val="20"/>
              </w:rPr>
              <w:t>Proje yönetimi ile risk yönetimi ve değişiklik yönetimi gibi iş hayatındaki uygulamalar hakkında bilgi; girişimcilik, yenilikçilik ve sürdürülebilir kalkınma hakkında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97BC0E0" w14:textId="77777777" w:rsidR="004A7DFB" w:rsidRPr="004C05D8"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BA327EB" w14:textId="77777777" w:rsidR="004A7DFB" w:rsidRPr="004C05D8" w:rsidRDefault="004A7DFB" w:rsidP="004D414A">
            <w:pPr>
              <w:jc w:val="center"/>
            </w:pPr>
            <w:r w:rsidRPr="004C05D8">
              <w:rPr>
                <w:b/>
                <w:bCs/>
                <w:color w:val="000000"/>
                <w:sz w:val="20"/>
                <w:szCs w:val="20"/>
              </w:rPr>
              <w:t>X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2D3F3458" w14:textId="77777777" w:rsidR="004A7DFB" w:rsidRPr="004C05D8" w:rsidRDefault="004A7DFB" w:rsidP="004D414A"/>
        </w:tc>
      </w:tr>
      <w:tr w:rsidR="004A7DFB" w:rsidRPr="004C05D8" w14:paraId="0B49BAC9"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B5742C1" w14:textId="77777777" w:rsidR="004A7DFB" w:rsidRPr="004C05D8" w:rsidRDefault="004A7DFB" w:rsidP="004D414A">
            <w:pPr>
              <w:jc w:val="center"/>
            </w:pPr>
            <w:r w:rsidRPr="004C05D8">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DA8B35D" w14:textId="77777777" w:rsidR="004A7DFB" w:rsidRPr="004C05D8" w:rsidRDefault="004A7DFB" w:rsidP="004D414A">
            <w:r w:rsidRPr="004C05D8">
              <w:rPr>
                <w:color w:val="000000"/>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BF5DB09" w14:textId="77777777" w:rsidR="004A7DFB" w:rsidRPr="004C05D8"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1E0E9D3" w14:textId="77777777" w:rsidR="004A7DFB" w:rsidRPr="004C05D8" w:rsidRDefault="004A7DFB" w:rsidP="004D414A">
            <w:pPr>
              <w:jc w:val="center"/>
            </w:pPr>
            <w:r w:rsidRPr="004C05D8">
              <w:rPr>
                <w:b/>
                <w:bCs/>
                <w:color w:val="000000"/>
                <w:sz w:val="20"/>
                <w:szCs w:val="20"/>
              </w:rPr>
              <w:t>X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4C76F960" w14:textId="77777777" w:rsidR="004A7DFB" w:rsidRPr="004C05D8" w:rsidRDefault="004A7DFB" w:rsidP="004D414A">
            <w:pPr>
              <w:jc w:val="center"/>
            </w:pPr>
            <w:r w:rsidRPr="004C05D8">
              <w:rPr>
                <w:b/>
                <w:bCs/>
                <w:color w:val="000000"/>
                <w:sz w:val="20"/>
                <w:szCs w:val="20"/>
              </w:rPr>
              <w:t> </w:t>
            </w:r>
          </w:p>
        </w:tc>
      </w:tr>
      <w:tr w:rsidR="004A7DFB" w:rsidRPr="004C05D8" w14:paraId="64B63D53" w14:textId="77777777" w:rsidTr="00CB4632">
        <w:tc>
          <w:tcPr>
            <w:tcW w:w="0" w:type="auto"/>
            <w:gridSpan w:val="5"/>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68F5B81" w14:textId="77777777" w:rsidR="004A7DFB" w:rsidRPr="004C05D8" w:rsidRDefault="004A7DFB" w:rsidP="004D414A">
            <w:pPr>
              <w:jc w:val="both"/>
            </w:pPr>
            <w:r w:rsidRPr="004C05D8">
              <w:rPr>
                <w:b/>
                <w:bCs/>
                <w:color w:val="000000"/>
                <w:sz w:val="20"/>
                <w:szCs w:val="20"/>
              </w:rPr>
              <w:t>1</w:t>
            </w:r>
            <w:r w:rsidRPr="004C05D8">
              <w:rPr>
                <w:color w:val="000000"/>
                <w:sz w:val="20"/>
                <w:szCs w:val="20"/>
              </w:rPr>
              <w:t xml:space="preserve">:Hiç Katkısı Yok. </w:t>
            </w:r>
            <w:r w:rsidRPr="004C05D8">
              <w:rPr>
                <w:b/>
                <w:bCs/>
                <w:color w:val="000000"/>
                <w:sz w:val="20"/>
                <w:szCs w:val="20"/>
              </w:rPr>
              <w:t>2</w:t>
            </w:r>
            <w:r w:rsidRPr="004C05D8">
              <w:rPr>
                <w:color w:val="000000"/>
                <w:sz w:val="20"/>
                <w:szCs w:val="20"/>
              </w:rPr>
              <w:t xml:space="preserve">:Kısmen Katkısı Var. </w:t>
            </w:r>
            <w:r w:rsidRPr="004C05D8">
              <w:rPr>
                <w:b/>
                <w:bCs/>
                <w:color w:val="000000"/>
                <w:sz w:val="20"/>
                <w:szCs w:val="20"/>
              </w:rPr>
              <w:t>3</w:t>
            </w:r>
            <w:r w:rsidRPr="004C05D8">
              <w:rPr>
                <w:color w:val="000000"/>
                <w:sz w:val="20"/>
                <w:szCs w:val="20"/>
              </w:rPr>
              <w:t>:Tam Katkısı Var.</w:t>
            </w:r>
          </w:p>
        </w:tc>
      </w:tr>
    </w:tbl>
    <w:p w14:paraId="3E5B94B6" w14:textId="77777777" w:rsidR="004A7DFB" w:rsidRPr="004C05D8" w:rsidRDefault="004A7DFB" w:rsidP="004D414A">
      <w:pPr>
        <w:rPr>
          <w:color w:val="000000"/>
        </w:rPr>
      </w:pPr>
    </w:p>
    <w:p w14:paraId="68CF7F1A" w14:textId="2D5790E2" w:rsidR="004A7DFB" w:rsidRPr="00094CDB" w:rsidRDefault="004A7DFB" w:rsidP="004D414A">
      <w:pPr>
        <w:rPr>
          <w:color w:val="000000"/>
        </w:rPr>
      </w:pPr>
      <w:r w:rsidRPr="004C05D8">
        <w:rPr>
          <w:b/>
          <w:bCs/>
          <w:color w:val="000000"/>
        </w:rPr>
        <w:t>Dersin Öğretim Üyesi:</w:t>
      </w:r>
      <w:r w:rsidRPr="004C05D8">
        <w:rPr>
          <w:color w:val="000000"/>
        </w:rPr>
        <w:t xml:space="preserve">   Dr. Öğr. Üyesi Terane MEHEMMEDOVA BURNAK</w:t>
      </w:r>
      <w:r w:rsidR="00094CDB">
        <w:rPr>
          <w:color w:val="000000"/>
        </w:rPr>
        <w:t xml:space="preserve"> </w:t>
      </w:r>
      <w:r w:rsidRPr="004C05D8">
        <w:rPr>
          <w:b/>
          <w:bCs/>
          <w:color w:val="000000"/>
        </w:rPr>
        <w:t>İmza:</w:t>
      </w:r>
      <w:r w:rsidRPr="004C05D8">
        <w:rPr>
          <w:b/>
          <w:bCs/>
          <w:color w:val="000000"/>
        </w:rPr>
        <w:tab/>
        <w:t>Tarih:</w:t>
      </w:r>
      <w:r w:rsidRPr="004C05D8">
        <w:rPr>
          <w:color w:val="000000"/>
        </w:rPr>
        <w:t xml:space="preserve"> 28.10.2021</w:t>
      </w:r>
      <w:r w:rsidRPr="004C05D8">
        <w:rPr>
          <w:color w:val="000000"/>
        </w:rPr>
        <w:br/>
      </w:r>
    </w:p>
    <w:p w14:paraId="6C8C74B0" w14:textId="70447968" w:rsidR="008E462E" w:rsidRPr="00094CDB" w:rsidRDefault="004A7DFB" w:rsidP="004D414A">
      <w:pPr>
        <w:rPr>
          <w:color w:val="000000"/>
        </w:rPr>
      </w:pPr>
      <w:r w:rsidRPr="00824DEF">
        <w:rPr>
          <w:b/>
          <w:bCs/>
          <w:color w:val="000000"/>
          <w:sz w:val="28"/>
          <w:szCs w:val="28"/>
        </w:rPr>
        <w:t>   </w:t>
      </w:r>
    </w:p>
    <w:p w14:paraId="44245D85" w14:textId="77777777" w:rsidR="008E462E" w:rsidRDefault="008E462E" w:rsidP="004D414A">
      <w:pPr>
        <w:rPr>
          <w:b/>
          <w:bCs/>
          <w:color w:val="000000"/>
          <w:sz w:val="28"/>
          <w:szCs w:val="28"/>
        </w:rPr>
      </w:pPr>
    </w:p>
    <w:p w14:paraId="0DE41E61" w14:textId="77777777" w:rsidR="008E462E" w:rsidRDefault="008E462E" w:rsidP="004D414A">
      <w:pPr>
        <w:rPr>
          <w:b/>
          <w:bCs/>
          <w:color w:val="000000"/>
          <w:sz w:val="28"/>
          <w:szCs w:val="2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462E" w:rsidRPr="00B90ED0" w14:paraId="52F1030A" w14:textId="77777777" w:rsidTr="00CB4632">
        <w:tc>
          <w:tcPr>
            <w:tcW w:w="1167" w:type="dxa"/>
            <w:vAlign w:val="center"/>
          </w:tcPr>
          <w:p w14:paraId="4FFB7521" w14:textId="77777777" w:rsidR="008E462E" w:rsidRPr="00B90ED0" w:rsidRDefault="008E462E" w:rsidP="004D414A">
            <w:pPr>
              <w:outlineLvl w:val="0"/>
              <w:rPr>
                <w:b/>
                <w:sz w:val="20"/>
                <w:szCs w:val="20"/>
              </w:rPr>
            </w:pPr>
            <w:r w:rsidRPr="00B90ED0">
              <w:rPr>
                <w:b/>
                <w:sz w:val="20"/>
                <w:szCs w:val="20"/>
              </w:rPr>
              <w:t>DÖNEM</w:t>
            </w:r>
          </w:p>
        </w:tc>
        <w:tc>
          <w:tcPr>
            <w:tcW w:w="1527" w:type="dxa"/>
            <w:vAlign w:val="center"/>
          </w:tcPr>
          <w:p w14:paraId="7CC955E4" w14:textId="77777777" w:rsidR="008E462E" w:rsidRPr="00B90ED0" w:rsidRDefault="008E462E" w:rsidP="004D414A">
            <w:pPr>
              <w:outlineLvl w:val="0"/>
              <w:rPr>
                <w:sz w:val="20"/>
                <w:szCs w:val="20"/>
              </w:rPr>
            </w:pPr>
            <w:r w:rsidRPr="00B90ED0">
              <w:rPr>
                <w:sz w:val="20"/>
                <w:szCs w:val="20"/>
              </w:rPr>
              <w:t xml:space="preserve"> </w:t>
            </w:r>
            <w:r>
              <w:rPr>
                <w:sz w:val="20"/>
                <w:szCs w:val="20"/>
              </w:rPr>
              <w:t>Bahar</w:t>
            </w:r>
          </w:p>
        </w:tc>
      </w:tr>
    </w:tbl>
    <w:p w14:paraId="030E702D" w14:textId="77777777" w:rsidR="008E462E" w:rsidRPr="00B90ED0" w:rsidRDefault="008E462E" w:rsidP="004D414A">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F3F80" w:rsidRPr="00B90ED0" w14:paraId="146BC1C8" w14:textId="77777777" w:rsidTr="00443ABC">
        <w:tc>
          <w:tcPr>
            <w:tcW w:w="1668" w:type="dxa"/>
            <w:vAlign w:val="center"/>
          </w:tcPr>
          <w:p w14:paraId="5BF22425" w14:textId="77777777" w:rsidR="001F3F80" w:rsidRPr="00B90ED0" w:rsidRDefault="001F3F80" w:rsidP="001F3F80">
            <w:pPr>
              <w:jc w:val="center"/>
              <w:outlineLvl w:val="0"/>
              <w:rPr>
                <w:b/>
                <w:sz w:val="20"/>
                <w:szCs w:val="20"/>
              </w:rPr>
            </w:pPr>
            <w:r w:rsidRPr="00B90ED0">
              <w:rPr>
                <w:b/>
                <w:sz w:val="20"/>
                <w:szCs w:val="20"/>
              </w:rPr>
              <w:t>DERSİN KODU</w:t>
            </w:r>
          </w:p>
        </w:tc>
        <w:tc>
          <w:tcPr>
            <w:tcW w:w="2760" w:type="dxa"/>
            <w:vAlign w:val="bottom"/>
          </w:tcPr>
          <w:p w14:paraId="73618951" w14:textId="3C7E665F" w:rsidR="001F3F80" w:rsidRPr="00B90ED0" w:rsidRDefault="001F3F80" w:rsidP="001F3F80">
            <w:pPr>
              <w:outlineLvl w:val="0"/>
            </w:pPr>
            <w:r w:rsidRPr="00B83AC9">
              <w:rPr>
                <w:color w:val="000000"/>
                <w:sz w:val="28"/>
                <w:szCs w:val="28"/>
              </w:rPr>
              <w:t>152016368</w:t>
            </w:r>
          </w:p>
        </w:tc>
        <w:tc>
          <w:tcPr>
            <w:tcW w:w="1560" w:type="dxa"/>
            <w:vAlign w:val="center"/>
          </w:tcPr>
          <w:p w14:paraId="7FDDCC27" w14:textId="77777777" w:rsidR="001F3F80" w:rsidRPr="00B90ED0" w:rsidRDefault="001F3F80" w:rsidP="001F3F80">
            <w:pPr>
              <w:jc w:val="center"/>
              <w:outlineLvl w:val="0"/>
              <w:rPr>
                <w:b/>
                <w:sz w:val="20"/>
                <w:szCs w:val="20"/>
              </w:rPr>
            </w:pPr>
            <w:r w:rsidRPr="00B90ED0">
              <w:rPr>
                <w:b/>
                <w:sz w:val="20"/>
                <w:szCs w:val="20"/>
              </w:rPr>
              <w:t>DERSİN ADI</w:t>
            </w:r>
          </w:p>
        </w:tc>
        <w:tc>
          <w:tcPr>
            <w:tcW w:w="4185" w:type="dxa"/>
            <w:vAlign w:val="center"/>
          </w:tcPr>
          <w:p w14:paraId="7AEDEB60" w14:textId="7C20FD55" w:rsidR="001F3F80" w:rsidRPr="00B90ED0" w:rsidRDefault="00146474" w:rsidP="001F3F80">
            <w:pPr>
              <w:jc w:val="center"/>
              <w:outlineLvl w:val="0"/>
              <w:rPr>
                <w:szCs w:val="20"/>
              </w:rPr>
            </w:pPr>
            <w:r>
              <w:rPr>
                <w:sz w:val="20"/>
                <w:szCs w:val="20"/>
              </w:rPr>
              <w:t>Tasarım</w:t>
            </w:r>
            <w:r w:rsidR="001F3F80">
              <w:rPr>
                <w:sz w:val="20"/>
                <w:szCs w:val="20"/>
              </w:rPr>
              <w:t xml:space="preserve"> ve Felsefe</w:t>
            </w:r>
          </w:p>
        </w:tc>
      </w:tr>
    </w:tbl>
    <w:p w14:paraId="04F5CB89" w14:textId="77777777" w:rsidR="008E462E" w:rsidRPr="00B90ED0" w:rsidRDefault="008E462E" w:rsidP="004D414A">
      <w:pPr>
        <w:outlineLvl w:val="0"/>
        <w:rPr>
          <w:sz w:val="20"/>
          <w:szCs w:val="20"/>
        </w:rPr>
      </w:pPr>
      <w:r w:rsidRPr="00B90ED0">
        <w:rPr>
          <w:b/>
          <w:sz w:val="20"/>
          <w:szCs w:val="20"/>
        </w:rPr>
        <w:t xml:space="preserve">                                                   </w:t>
      </w:r>
      <w:r w:rsidRPr="00B90ED0">
        <w:rPr>
          <w:b/>
          <w:sz w:val="20"/>
          <w:szCs w:val="20"/>
        </w:rPr>
        <w:tab/>
      </w:r>
      <w:r w:rsidRPr="00B90ED0">
        <w:rPr>
          <w:b/>
          <w:sz w:val="20"/>
          <w:szCs w:val="20"/>
        </w:rPr>
        <w:tab/>
      </w:r>
      <w:r w:rsidRPr="00B90ED0">
        <w:rPr>
          <w:b/>
          <w:sz w:val="20"/>
          <w:szCs w:val="20"/>
        </w:rPr>
        <w:tab/>
      </w:r>
      <w:r w:rsidRPr="00B90ED0">
        <w:rPr>
          <w:b/>
          <w:sz w:val="20"/>
          <w:szCs w:val="20"/>
        </w:rPr>
        <w:tab/>
      </w:r>
      <w:r w:rsidRPr="00B90ED0">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60"/>
        <w:gridCol w:w="183"/>
        <w:gridCol w:w="496"/>
        <w:gridCol w:w="829"/>
        <w:gridCol w:w="647"/>
        <w:gridCol w:w="109"/>
        <w:gridCol w:w="131"/>
        <w:gridCol w:w="2073"/>
        <w:gridCol w:w="288"/>
        <w:gridCol w:w="1510"/>
      </w:tblGrid>
      <w:tr w:rsidR="008E462E" w:rsidRPr="00B90ED0" w14:paraId="58807E7C"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648DEAE2" w14:textId="77777777" w:rsidR="008E462E" w:rsidRPr="00B90ED0" w:rsidRDefault="008E462E" w:rsidP="004D414A">
            <w:pPr>
              <w:rPr>
                <w:b/>
                <w:sz w:val="18"/>
                <w:szCs w:val="20"/>
              </w:rPr>
            </w:pPr>
            <w:r w:rsidRPr="00B90ED0">
              <w:rPr>
                <w:b/>
                <w:sz w:val="18"/>
                <w:szCs w:val="20"/>
              </w:rPr>
              <w:t>YARIYIL</w:t>
            </w:r>
          </w:p>
          <w:p w14:paraId="3378CF12" w14:textId="77777777" w:rsidR="008E462E" w:rsidRPr="00B90ED0" w:rsidRDefault="008E462E"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3CACBFC1" w14:textId="77777777" w:rsidR="008E462E" w:rsidRPr="00B90ED0" w:rsidRDefault="008E462E" w:rsidP="004D414A">
            <w:pPr>
              <w:jc w:val="center"/>
              <w:rPr>
                <w:b/>
                <w:sz w:val="20"/>
                <w:szCs w:val="20"/>
              </w:rPr>
            </w:pPr>
            <w:r w:rsidRPr="00B90ED0">
              <w:rPr>
                <w:b/>
                <w:sz w:val="20"/>
                <w:szCs w:val="20"/>
              </w:rPr>
              <w:t>HAFTALIK DERS SAATİ</w:t>
            </w:r>
          </w:p>
        </w:tc>
        <w:tc>
          <w:tcPr>
            <w:tcW w:w="2815" w:type="pct"/>
            <w:gridSpan w:val="7"/>
            <w:tcBorders>
              <w:left w:val="single" w:sz="12" w:space="0" w:color="auto"/>
              <w:bottom w:val="single" w:sz="4" w:space="0" w:color="auto"/>
            </w:tcBorders>
            <w:vAlign w:val="center"/>
          </w:tcPr>
          <w:p w14:paraId="4A451D43" w14:textId="77777777" w:rsidR="008E462E" w:rsidRPr="00B90ED0" w:rsidRDefault="008E462E" w:rsidP="004D414A">
            <w:pPr>
              <w:jc w:val="center"/>
              <w:rPr>
                <w:b/>
                <w:sz w:val="20"/>
                <w:szCs w:val="20"/>
              </w:rPr>
            </w:pPr>
            <w:r w:rsidRPr="00B90ED0">
              <w:rPr>
                <w:b/>
                <w:sz w:val="20"/>
                <w:szCs w:val="20"/>
              </w:rPr>
              <w:t>DERSİN</w:t>
            </w:r>
          </w:p>
        </w:tc>
      </w:tr>
      <w:tr w:rsidR="008E462E" w:rsidRPr="00B90ED0" w14:paraId="08C8445C"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54815182" w14:textId="77777777" w:rsidR="008E462E" w:rsidRPr="00B90ED0" w:rsidRDefault="008E462E"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0020C8BD" w14:textId="77777777" w:rsidR="008E462E" w:rsidRPr="00B90ED0" w:rsidRDefault="008E462E" w:rsidP="004D414A">
            <w:pPr>
              <w:jc w:val="center"/>
              <w:rPr>
                <w:b/>
                <w:sz w:val="20"/>
                <w:szCs w:val="20"/>
              </w:rPr>
            </w:pPr>
            <w:r w:rsidRPr="00B90ED0">
              <w:rPr>
                <w:b/>
                <w:sz w:val="20"/>
                <w:szCs w:val="20"/>
              </w:rPr>
              <w:t>Teorik</w:t>
            </w:r>
          </w:p>
        </w:tc>
        <w:tc>
          <w:tcPr>
            <w:tcW w:w="538" w:type="pct"/>
            <w:tcBorders>
              <w:top w:val="single" w:sz="4" w:space="0" w:color="auto"/>
              <w:left w:val="single" w:sz="4" w:space="0" w:color="auto"/>
              <w:bottom w:val="single" w:sz="4" w:space="0" w:color="auto"/>
            </w:tcBorders>
            <w:vAlign w:val="center"/>
          </w:tcPr>
          <w:p w14:paraId="04C1AC57" w14:textId="77777777" w:rsidR="008E462E" w:rsidRPr="00B90ED0" w:rsidRDefault="008E462E" w:rsidP="004D414A">
            <w:pPr>
              <w:jc w:val="center"/>
              <w:rPr>
                <w:b/>
                <w:sz w:val="20"/>
                <w:szCs w:val="20"/>
              </w:rPr>
            </w:pPr>
            <w:r w:rsidRPr="00B90ED0">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14FD497F" w14:textId="77777777" w:rsidR="008E462E" w:rsidRPr="00B90ED0" w:rsidRDefault="008E462E" w:rsidP="004D414A">
            <w:pPr>
              <w:ind w:left="-111" w:right="-108"/>
              <w:jc w:val="center"/>
              <w:rPr>
                <w:b/>
                <w:sz w:val="20"/>
                <w:szCs w:val="20"/>
              </w:rPr>
            </w:pPr>
            <w:r w:rsidRPr="00B90ED0">
              <w:rPr>
                <w:b/>
                <w:sz w:val="20"/>
                <w:szCs w:val="20"/>
              </w:rPr>
              <w:t>Laboratuar</w:t>
            </w:r>
          </w:p>
        </w:tc>
        <w:tc>
          <w:tcPr>
            <w:tcW w:w="418" w:type="pct"/>
            <w:tcBorders>
              <w:top w:val="single" w:sz="4" w:space="0" w:color="auto"/>
              <w:bottom w:val="single" w:sz="4" w:space="0" w:color="auto"/>
              <w:right w:val="single" w:sz="4" w:space="0" w:color="auto"/>
            </w:tcBorders>
            <w:vAlign w:val="center"/>
          </w:tcPr>
          <w:p w14:paraId="53F93E5A" w14:textId="77777777" w:rsidR="008E462E" w:rsidRPr="00B90ED0" w:rsidRDefault="008E462E" w:rsidP="004D414A">
            <w:pPr>
              <w:jc w:val="center"/>
              <w:rPr>
                <w:b/>
                <w:sz w:val="20"/>
                <w:szCs w:val="20"/>
              </w:rPr>
            </w:pPr>
            <w:r w:rsidRPr="00B90ED0">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1BD9D29C" w14:textId="77777777" w:rsidR="008E462E" w:rsidRPr="00B90ED0" w:rsidRDefault="008E462E" w:rsidP="004D414A">
            <w:pPr>
              <w:ind w:left="-111" w:right="-108"/>
              <w:jc w:val="center"/>
              <w:rPr>
                <w:b/>
                <w:sz w:val="20"/>
                <w:szCs w:val="20"/>
              </w:rPr>
            </w:pPr>
            <w:r w:rsidRPr="00B90ED0">
              <w:rPr>
                <w:b/>
                <w:sz w:val="20"/>
                <w:szCs w:val="20"/>
              </w:rPr>
              <w:t>AKTS</w:t>
            </w:r>
          </w:p>
        </w:tc>
        <w:tc>
          <w:tcPr>
            <w:tcW w:w="1310" w:type="pct"/>
            <w:gridSpan w:val="4"/>
            <w:tcBorders>
              <w:top w:val="single" w:sz="4" w:space="0" w:color="auto"/>
              <w:left w:val="single" w:sz="4" w:space="0" w:color="auto"/>
              <w:bottom w:val="single" w:sz="4" w:space="0" w:color="auto"/>
            </w:tcBorders>
            <w:vAlign w:val="center"/>
          </w:tcPr>
          <w:p w14:paraId="0E71669E" w14:textId="77777777" w:rsidR="008E462E" w:rsidRPr="00B90ED0" w:rsidRDefault="008E462E" w:rsidP="004D414A">
            <w:pPr>
              <w:jc w:val="center"/>
              <w:rPr>
                <w:b/>
                <w:sz w:val="20"/>
                <w:szCs w:val="20"/>
              </w:rPr>
            </w:pPr>
            <w:r w:rsidRPr="00B90ED0">
              <w:rPr>
                <w:b/>
                <w:sz w:val="20"/>
                <w:szCs w:val="20"/>
              </w:rPr>
              <w:t>TÜRÜ</w:t>
            </w:r>
          </w:p>
        </w:tc>
        <w:tc>
          <w:tcPr>
            <w:tcW w:w="762" w:type="pct"/>
            <w:tcBorders>
              <w:top w:val="single" w:sz="4" w:space="0" w:color="auto"/>
              <w:left w:val="single" w:sz="4" w:space="0" w:color="auto"/>
              <w:bottom w:val="single" w:sz="4" w:space="0" w:color="auto"/>
            </w:tcBorders>
            <w:vAlign w:val="center"/>
          </w:tcPr>
          <w:p w14:paraId="2F7A7ADD" w14:textId="77777777" w:rsidR="008E462E" w:rsidRPr="00B90ED0" w:rsidRDefault="008E462E" w:rsidP="004D414A">
            <w:pPr>
              <w:jc w:val="center"/>
              <w:rPr>
                <w:b/>
                <w:sz w:val="20"/>
                <w:szCs w:val="20"/>
              </w:rPr>
            </w:pPr>
            <w:r w:rsidRPr="00B90ED0">
              <w:rPr>
                <w:b/>
                <w:sz w:val="20"/>
                <w:szCs w:val="20"/>
              </w:rPr>
              <w:t>DİLİ</w:t>
            </w:r>
          </w:p>
        </w:tc>
      </w:tr>
      <w:tr w:rsidR="008E462E" w:rsidRPr="00B90ED0" w14:paraId="023105B3" w14:textId="77777777" w:rsidTr="008D2191">
        <w:trPr>
          <w:trHeight w:val="367"/>
        </w:trPr>
        <w:tc>
          <w:tcPr>
            <w:tcW w:w="531" w:type="pct"/>
            <w:tcBorders>
              <w:top w:val="single" w:sz="4" w:space="0" w:color="auto"/>
              <w:left w:val="single" w:sz="12" w:space="0" w:color="auto"/>
              <w:bottom w:val="single" w:sz="12" w:space="0" w:color="auto"/>
              <w:right w:val="single" w:sz="12" w:space="0" w:color="auto"/>
            </w:tcBorders>
            <w:shd w:val="clear" w:color="auto" w:fill="auto"/>
            <w:vAlign w:val="center"/>
          </w:tcPr>
          <w:p w14:paraId="05F32942" w14:textId="77777777" w:rsidR="008E462E" w:rsidRPr="00B90ED0" w:rsidRDefault="008E462E" w:rsidP="004D414A">
            <w:pPr>
              <w:jc w:val="center"/>
            </w:pPr>
            <w:r>
              <w:rPr>
                <w:sz w:val="22"/>
                <w:szCs w:val="22"/>
              </w:rPr>
              <w:t>6</w:t>
            </w:r>
          </w:p>
        </w:tc>
        <w:tc>
          <w:tcPr>
            <w:tcW w:w="390"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5C82866B" w14:textId="77777777" w:rsidR="008E462E" w:rsidRPr="00B90ED0" w:rsidRDefault="008E462E" w:rsidP="004D414A">
            <w:pPr>
              <w:jc w:val="center"/>
            </w:pPr>
            <w:r>
              <w:rPr>
                <w:sz w:val="22"/>
                <w:szCs w:val="22"/>
              </w:rPr>
              <w:t>3</w:t>
            </w:r>
          </w:p>
        </w:tc>
        <w:tc>
          <w:tcPr>
            <w:tcW w:w="538" w:type="pct"/>
            <w:tcBorders>
              <w:top w:val="single" w:sz="4" w:space="0" w:color="auto"/>
              <w:left w:val="single" w:sz="4" w:space="0" w:color="auto"/>
              <w:bottom w:val="single" w:sz="12" w:space="0" w:color="auto"/>
            </w:tcBorders>
            <w:shd w:val="clear" w:color="auto" w:fill="auto"/>
            <w:vAlign w:val="center"/>
          </w:tcPr>
          <w:p w14:paraId="166B8E9D" w14:textId="77777777" w:rsidR="008E462E" w:rsidRPr="00B90ED0" w:rsidRDefault="008E462E" w:rsidP="004D414A">
            <w:pPr>
              <w:jc w:val="center"/>
            </w:pPr>
            <w:r w:rsidRPr="00B90ED0">
              <w:rPr>
                <w:sz w:val="22"/>
                <w:szCs w:val="22"/>
              </w:rPr>
              <w:t>-</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374AEB69" w14:textId="77777777" w:rsidR="008E462E" w:rsidRPr="00B90ED0" w:rsidRDefault="008E462E" w:rsidP="004D414A">
            <w:pPr>
              <w:jc w:val="center"/>
            </w:pPr>
            <w:r w:rsidRPr="00B90ED0">
              <w:rPr>
                <w:sz w:val="22"/>
                <w:szCs w:val="22"/>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14:paraId="5035F4D5" w14:textId="77777777" w:rsidR="008E462E" w:rsidRPr="00B90ED0" w:rsidRDefault="008E462E" w:rsidP="004D414A">
            <w:pPr>
              <w:jc w:val="center"/>
            </w:pPr>
            <w:r>
              <w:rPr>
                <w:sz w:val="22"/>
                <w:szCs w:val="22"/>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40FE797A" w14:textId="77777777" w:rsidR="008E462E" w:rsidRPr="00B90ED0" w:rsidRDefault="008E462E" w:rsidP="004D414A">
            <w:pPr>
              <w:jc w:val="center"/>
            </w:pPr>
            <w:r w:rsidRPr="00B90ED0">
              <w:rPr>
                <w:sz w:val="22"/>
                <w:szCs w:val="22"/>
              </w:rPr>
              <w:t xml:space="preserve"> </w:t>
            </w:r>
            <w:r>
              <w:rPr>
                <w:sz w:val="22"/>
                <w:szCs w:val="22"/>
              </w:rPr>
              <w:t>4</w:t>
            </w:r>
          </w:p>
        </w:tc>
        <w:tc>
          <w:tcPr>
            <w:tcW w:w="1310" w:type="pct"/>
            <w:gridSpan w:val="4"/>
            <w:tcBorders>
              <w:top w:val="single" w:sz="4" w:space="0" w:color="auto"/>
              <w:left w:val="single" w:sz="4" w:space="0" w:color="auto"/>
              <w:bottom w:val="single" w:sz="12" w:space="0" w:color="auto"/>
            </w:tcBorders>
            <w:shd w:val="clear" w:color="auto" w:fill="auto"/>
            <w:vAlign w:val="center"/>
          </w:tcPr>
          <w:p w14:paraId="7D871EF3" w14:textId="77777777" w:rsidR="008E462E" w:rsidRPr="00B90ED0" w:rsidRDefault="008E462E" w:rsidP="004D414A">
            <w:pPr>
              <w:jc w:val="center"/>
              <w:rPr>
                <w:vertAlign w:val="superscript"/>
              </w:rPr>
            </w:pPr>
            <w:r w:rsidRPr="00B90ED0">
              <w:rPr>
                <w:vertAlign w:val="superscript"/>
              </w:rPr>
              <w:t>ZORUNLU ()  SEÇMELİ (X   )</w:t>
            </w:r>
          </w:p>
        </w:tc>
        <w:tc>
          <w:tcPr>
            <w:tcW w:w="762" w:type="pct"/>
            <w:tcBorders>
              <w:top w:val="single" w:sz="4" w:space="0" w:color="auto"/>
              <w:left w:val="single" w:sz="4" w:space="0" w:color="auto"/>
              <w:bottom w:val="single" w:sz="12" w:space="0" w:color="auto"/>
            </w:tcBorders>
            <w:vAlign w:val="center"/>
          </w:tcPr>
          <w:p w14:paraId="43BB441E" w14:textId="77777777" w:rsidR="008E462E" w:rsidRPr="00B90ED0" w:rsidRDefault="008E462E" w:rsidP="004D414A">
            <w:pPr>
              <w:jc w:val="center"/>
              <w:rPr>
                <w:vertAlign w:val="superscript"/>
              </w:rPr>
            </w:pPr>
            <w:r>
              <w:rPr>
                <w:vertAlign w:val="superscript"/>
              </w:rPr>
              <w:t>TURKCE</w:t>
            </w:r>
          </w:p>
        </w:tc>
      </w:tr>
      <w:tr w:rsidR="008E462E" w:rsidRPr="00B90ED0" w14:paraId="78E7348C"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2DB44C7D" w14:textId="77777777" w:rsidR="008E462E" w:rsidRPr="00B90ED0" w:rsidRDefault="008E462E" w:rsidP="004D414A">
            <w:pPr>
              <w:jc w:val="center"/>
              <w:rPr>
                <w:b/>
                <w:sz w:val="20"/>
                <w:szCs w:val="20"/>
              </w:rPr>
            </w:pPr>
            <w:r w:rsidRPr="00B90ED0">
              <w:rPr>
                <w:b/>
                <w:sz w:val="20"/>
                <w:szCs w:val="20"/>
              </w:rPr>
              <w:t>DERSİN KATEGORİSİ</w:t>
            </w:r>
          </w:p>
        </w:tc>
      </w:tr>
      <w:tr w:rsidR="008E462E" w:rsidRPr="00B90ED0" w14:paraId="697EF1F0"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58D7C73C" w14:textId="5891CC19" w:rsidR="008E462E" w:rsidRPr="00B90ED0" w:rsidRDefault="008E462E" w:rsidP="004D414A">
            <w:pPr>
              <w:jc w:val="center"/>
              <w:rPr>
                <w:b/>
                <w:sz w:val="20"/>
                <w:szCs w:val="20"/>
              </w:rPr>
            </w:pPr>
            <w:r w:rsidRPr="00B90ED0">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690323AF" w14:textId="77777777" w:rsidR="008E462E" w:rsidRPr="00B90ED0" w:rsidRDefault="008E462E" w:rsidP="004D414A">
            <w:pPr>
              <w:jc w:val="center"/>
              <w:rPr>
                <w:b/>
                <w:sz w:val="20"/>
                <w:szCs w:val="20"/>
              </w:rPr>
            </w:pPr>
            <w:r w:rsidRPr="00B90ED0">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387CD714" w14:textId="77777777" w:rsidR="008E462E" w:rsidRPr="00B90ED0" w:rsidRDefault="008E462E" w:rsidP="004D414A">
            <w:pPr>
              <w:jc w:val="center"/>
              <w:rPr>
                <w:b/>
                <w:sz w:val="20"/>
                <w:szCs w:val="20"/>
              </w:rPr>
            </w:pPr>
            <w:r w:rsidRPr="00B90ED0">
              <w:rPr>
                <w:b/>
                <w:sz w:val="20"/>
                <w:szCs w:val="20"/>
              </w:rPr>
              <w:t>Yapı Bilgisi ve Teknolojileri</w:t>
            </w:r>
          </w:p>
        </w:tc>
        <w:tc>
          <w:tcPr>
            <w:tcW w:w="1045" w:type="pct"/>
            <w:tcBorders>
              <w:top w:val="single" w:sz="12" w:space="0" w:color="auto"/>
              <w:bottom w:val="single" w:sz="6" w:space="0" w:color="auto"/>
            </w:tcBorders>
            <w:vAlign w:val="center"/>
          </w:tcPr>
          <w:p w14:paraId="2853E053" w14:textId="77777777" w:rsidR="008E462E" w:rsidRPr="00B90ED0" w:rsidRDefault="008E462E" w:rsidP="004D414A">
            <w:pPr>
              <w:jc w:val="center"/>
              <w:rPr>
                <w:b/>
                <w:sz w:val="20"/>
                <w:szCs w:val="20"/>
              </w:rPr>
            </w:pPr>
            <w:r w:rsidRPr="00B90ED0">
              <w:rPr>
                <w:b/>
                <w:sz w:val="20"/>
                <w:szCs w:val="20"/>
              </w:rPr>
              <w:t>Mimaride Strüktür Sistemleri</w:t>
            </w:r>
          </w:p>
        </w:tc>
        <w:tc>
          <w:tcPr>
            <w:tcW w:w="906" w:type="pct"/>
            <w:gridSpan w:val="2"/>
            <w:tcBorders>
              <w:top w:val="single" w:sz="12" w:space="0" w:color="auto"/>
              <w:bottom w:val="single" w:sz="6" w:space="0" w:color="auto"/>
            </w:tcBorders>
            <w:vAlign w:val="center"/>
          </w:tcPr>
          <w:p w14:paraId="34D1A3A0" w14:textId="4D35015B" w:rsidR="008E462E" w:rsidRPr="00B90ED0" w:rsidRDefault="008E462E" w:rsidP="004D414A">
            <w:pPr>
              <w:jc w:val="center"/>
              <w:rPr>
                <w:b/>
                <w:sz w:val="20"/>
                <w:szCs w:val="20"/>
              </w:rPr>
            </w:pPr>
            <w:r w:rsidRPr="00B90ED0">
              <w:rPr>
                <w:b/>
                <w:sz w:val="20"/>
                <w:szCs w:val="20"/>
              </w:rPr>
              <w:t xml:space="preserve">Bilgisayar Destekli </w:t>
            </w:r>
            <w:r w:rsidR="00146474">
              <w:rPr>
                <w:b/>
                <w:sz w:val="20"/>
                <w:szCs w:val="20"/>
              </w:rPr>
              <w:t>Tasarım</w:t>
            </w:r>
          </w:p>
        </w:tc>
      </w:tr>
      <w:tr w:rsidR="008E462E" w:rsidRPr="00B90ED0" w14:paraId="2366F6A7"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46146299" w14:textId="77777777" w:rsidR="008E462E" w:rsidRPr="00B90ED0" w:rsidRDefault="008E462E" w:rsidP="004D414A">
            <w:pPr>
              <w:jc w:val="center"/>
            </w:pPr>
          </w:p>
        </w:tc>
        <w:tc>
          <w:tcPr>
            <w:tcW w:w="1122" w:type="pct"/>
            <w:gridSpan w:val="4"/>
            <w:tcBorders>
              <w:top w:val="single" w:sz="6" w:space="0" w:color="auto"/>
              <w:left w:val="single" w:sz="4" w:space="0" w:color="auto"/>
              <w:bottom w:val="single" w:sz="12" w:space="0" w:color="auto"/>
              <w:right w:val="single" w:sz="4" w:space="0" w:color="auto"/>
            </w:tcBorders>
          </w:tcPr>
          <w:p w14:paraId="17175C54" w14:textId="77777777" w:rsidR="008E462E" w:rsidRPr="00B90ED0" w:rsidRDefault="008E462E" w:rsidP="004D414A">
            <w:pPr>
              <w:jc w:val="center"/>
            </w:pPr>
            <w:r w:rsidRPr="005A1F38">
              <w:rPr>
                <w:vertAlign w:val="superscript"/>
                <w:lang w:val="en-US"/>
              </w:rPr>
              <w:t>X</w:t>
            </w:r>
          </w:p>
        </w:tc>
        <w:tc>
          <w:tcPr>
            <w:tcW w:w="1115" w:type="pct"/>
            <w:gridSpan w:val="5"/>
            <w:tcBorders>
              <w:top w:val="single" w:sz="6" w:space="0" w:color="auto"/>
              <w:left w:val="single" w:sz="4" w:space="0" w:color="auto"/>
              <w:bottom w:val="single" w:sz="12" w:space="0" w:color="auto"/>
            </w:tcBorders>
          </w:tcPr>
          <w:p w14:paraId="763DC6B3" w14:textId="77777777" w:rsidR="008E462E" w:rsidRPr="00B90ED0" w:rsidRDefault="008E462E" w:rsidP="004D414A">
            <w:pPr>
              <w:jc w:val="center"/>
            </w:pPr>
            <w:r w:rsidRPr="00B90ED0">
              <w:t xml:space="preserve"> </w:t>
            </w:r>
          </w:p>
        </w:tc>
        <w:tc>
          <w:tcPr>
            <w:tcW w:w="1045" w:type="pct"/>
            <w:tcBorders>
              <w:top w:val="single" w:sz="6" w:space="0" w:color="auto"/>
              <w:left w:val="single" w:sz="4" w:space="0" w:color="auto"/>
              <w:bottom w:val="single" w:sz="12" w:space="0" w:color="auto"/>
            </w:tcBorders>
          </w:tcPr>
          <w:p w14:paraId="3AFCA61B" w14:textId="77777777" w:rsidR="008E462E" w:rsidRPr="00B90ED0" w:rsidRDefault="008E462E" w:rsidP="004D414A">
            <w:pPr>
              <w:jc w:val="center"/>
            </w:pPr>
          </w:p>
        </w:tc>
        <w:tc>
          <w:tcPr>
            <w:tcW w:w="906" w:type="pct"/>
            <w:gridSpan w:val="2"/>
            <w:tcBorders>
              <w:top w:val="single" w:sz="6" w:space="0" w:color="auto"/>
              <w:left w:val="single" w:sz="4" w:space="0" w:color="auto"/>
              <w:bottom w:val="single" w:sz="12" w:space="0" w:color="auto"/>
            </w:tcBorders>
          </w:tcPr>
          <w:p w14:paraId="097D3500" w14:textId="77777777" w:rsidR="008E462E" w:rsidRPr="00B90ED0" w:rsidRDefault="008E462E" w:rsidP="004D414A">
            <w:pPr>
              <w:jc w:val="center"/>
            </w:pPr>
          </w:p>
        </w:tc>
      </w:tr>
      <w:tr w:rsidR="008E462E" w:rsidRPr="00B90ED0" w14:paraId="6B28917D"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40111A3E" w14:textId="77777777" w:rsidR="008E462E" w:rsidRPr="00B90ED0" w:rsidRDefault="008E462E" w:rsidP="004D414A">
            <w:pPr>
              <w:jc w:val="center"/>
              <w:rPr>
                <w:b/>
                <w:sz w:val="20"/>
                <w:szCs w:val="20"/>
              </w:rPr>
            </w:pPr>
            <w:r w:rsidRPr="00B90ED0">
              <w:rPr>
                <w:b/>
                <w:sz w:val="20"/>
                <w:szCs w:val="20"/>
              </w:rPr>
              <w:t>DEĞERLENDİRME ÖLÇÜTLERİ</w:t>
            </w:r>
          </w:p>
        </w:tc>
      </w:tr>
      <w:tr w:rsidR="008E462E" w:rsidRPr="00B90ED0" w14:paraId="51E6C863" w14:textId="77777777" w:rsidTr="00CB4632">
        <w:tc>
          <w:tcPr>
            <w:tcW w:w="1842" w:type="pct"/>
            <w:gridSpan w:val="5"/>
            <w:vMerge w:val="restart"/>
            <w:tcBorders>
              <w:top w:val="single" w:sz="12" w:space="0" w:color="auto"/>
              <w:left w:val="single" w:sz="12" w:space="0" w:color="auto"/>
              <w:bottom w:val="single" w:sz="12" w:space="0" w:color="auto"/>
              <w:right w:val="single" w:sz="12" w:space="0" w:color="auto"/>
            </w:tcBorders>
            <w:vAlign w:val="center"/>
          </w:tcPr>
          <w:p w14:paraId="0E6267DE" w14:textId="77777777" w:rsidR="008E462E" w:rsidRPr="00B90ED0" w:rsidRDefault="008E462E" w:rsidP="004D414A">
            <w:pPr>
              <w:jc w:val="center"/>
              <w:rPr>
                <w:b/>
                <w:sz w:val="20"/>
                <w:szCs w:val="20"/>
              </w:rPr>
            </w:pPr>
            <w:r w:rsidRPr="00B90ED0">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70376213" w14:textId="77777777" w:rsidR="008E462E" w:rsidRPr="00B90ED0" w:rsidRDefault="008E462E" w:rsidP="004D414A">
            <w:pPr>
              <w:jc w:val="center"/>
              <w:rPr>
                <w:b/>
                <w:sz w:val="20"/>
                <w:szCs w:val="20"/>
              </w:rPr>
            </w:pPr>
            <w:r w:rsidRPr="00B90ED0">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17BA561C" w14:textId="77777777" w:rsidR="008E462E" w:rsidRPr="00B90ED0" w:rsidRDefault="008E462E" w:rsidP="004D414A">
            <w:pPr>
              <w:jc w:val="center"/>
              <w:rPr>
                <w:b/>
                <w:sz w:val="20"/>
                <w:szCs w:val="20"/>
              </w:rPr>
            </w:pPr>
            <w:r w:rsidRPr="00B90ED0">
              <w:rPr>
                <w:b/>
                <w:sz w:val="20"/>
                <w:szCs w:val="20"/>
              </w:rPr>
              <w:t>Sayı</w:t>
            </w:r>
          </w:p>
        </w:tc>
        <w:tc>
          <w:tcPr>
            <w:tcW w:w="762" w:type="pct"/>
            <w:tcBorders>
              <w:top w:val="single" w:sz="12" w:space="0" w:color="auto"/>
              <w:left w:val="single" w:sz="8" w:space="0" w:color="auto"/>
              <w:bottom w:val="single" w:sz="8" w:space="0" w:color="auto"/>
              <w:right w:val="single" w:sz="12" w:space="0" w:color="auto"/>
            </w:tcBorders>
            <w:vAlign w:val="center"/>
          </w:tcPr>
          <w:p w14:paraId="62863687" w14:textId="77777777" w:rsidR="008E462E" w:rsidRPr="00B90ED0" w:rsidRDefault="008E462E" w:rsidP="004D414A">
            <w:pPr>
              <w:jc w:val="center"/>
              <w:rPr>
                <w:b/>
                <w:sz w:val="20"/>
                <w:szCs w:val="20"/>
              </w:rPr>
            </w:pPr>
            <w:r w:rsidRPr="00B90ED0">
              <w:rPr>
                <w:b/>
                <w:sz w:val="20"/>
                <w:szCs w:val="20"/>
              </w:rPr>
              <w:t>%</w:t>
            </w:r>
          </w:p>
        </w:tc>
      </w:tr>
      <w:tr w:rsidR="008E462E" w:rsidRPr="00B90ED0" w14:paraId="3D916A40"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1DA254A9" w14:textId="77777777" w:rsidR="008E462E" w:rsidRPr="00B90ED0" w:rsidRDefault="008E462E"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779690F0" w14:textId="77777777" w:rsidR="008E462E" w:rsidRPr="00B90ED0" w:rsidRDefault="008E462E" w:rsidP="004D414A">
            <w:pPr>
              <w:rPr>
                <w:sz w:val="20"/>
                <w:szCs w:val="20"/>
              </w:rPr>
            </w:pPr>
            <w:r w:rsidRPr="00B90ED0">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66433435" w14:textId="77777777" w:rsidR="008E462E" w:rsidRPr="00B90ED0" w:rsidRDefault="008E462E" w:rsidP="004D414A">
            <w:pPr>
              <w:jc w:val="center"/>
            </w:pPr>
          </w:p>
        </w:tc>
        <w:tc>
          <w:tcPr>
            <w:tcW w:w="762" w:type="pct"/>
            <w:tcBorders>
              <w:top w:val="single" w:sz="8" w:space="0" w:color="auto"/>
              <w:left w:val="single" w:sz="8" w:space="0" w:color="auto"/>
              <w:bottom w:val="single" w:sz="4" w:space="0" w:color="auto"/>
              <w:right w:val="single" w:sz="12" w:space="0" w:color="auto"/>
            </w:tcBorders>
            <w:shd w:val="clear" w:color="auto" w:fill="auto"/>
          </w:tcPr>
          <w:p w14:paraId="3B36BA2F" w14:textId="77777777" w:rsidR="008E462E" w:rsidRPr="00B90ED0" w:rsidRDefault="008E462E" w:rsidP="004D414A">
            <w:pPr>
              <w:jc w:val="center"/>
              <w:rPr>
                <w:sz w:val="20"/>
                <w:szCs w:val="20"/>
              </w:rPr>
            </w:pPr>
          </w:p>
        </w:tc>
      </w:tr>
      <w:tr w:rsidR="008E462E" w:rsidRPr="00B90ED0" w14:paraId="21E4B873"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0EA5F68A" w14:textId="77777777" w:rsidR="008E462E" w:rsidRPr="00B90ED0" w:rsidRDefault="008E462E"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FEFC515" w14:textId="77777777" w:rsidR="008E462E" w:rsidRPr="00B90ED0" w:rsidRDefault="008E462E" w:rsidP="004D414A">
            <w:pPr>
              <w:rPr>
                <w:sz w:val="20"/>
                <w:szCs w:val="20"/>
              </w:rPr>
            </w:pPr>
            <w:r w:rsidRPr="00B90ED0">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7C686BE6" w14:textId="77777777" w:rsidR="008E462E" w:rsidRPr="00B90ED0" w:rsidRDefault="008E462E" w:rsidP="004D414A">
            <w:pPr>
              <w:jc w:val="center"/>
            </w:pPr>
          </w:p>
        </w:tc>
        <w:tc>
          <w:tcPr>
            <w:tcW w:w="762" w:type="pct"/>
            <w:tcBorders>
              <w:top w:val="single" w:sz="4" w:space="0" w:color="auto"/>
              <w:left w:val="single" w:sz="8" w:space="0" w:color="auto"/>
              <w:bottom w:val="single" w:sz="4" w:space="0" w:color="auto"/>
              <w:right w:val="single" w:sz="12" w:space="0" w:color="auto"/>
            </w:tcBorders>
            <w:shd w:val="clear" w:color="auto" w:fill="auto"/>
          </w:tcPr>
          <w:p w14:paraId="4D005C60" w14:textId="77777777" w:rsidR="008E462E" w:rsidRPr="00B90ED0" w:rsidRDefault="008E462E" w:rsidP="004D414A">
            <w:pPr>
              <w:jc w:val="center"/>
              <w:rPr>
                <w:sz w:val="20"/>
                <w:szCs w:val="20"/>
              </w:rPr>
            </w:pPr>
          </w:p>
        </w:tc>
      </w:tr>
      <w:tr w:rsidR="008E462E" w:rsidRPr="00B90ED0" w14:paraId="31376CDA"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5E84EAFE" w14:textId="77777777" w:rsidR="008E462E" w:rsidRPr="00B90ED0" w:rsidRDefault="008E462E"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C37FC99" w14:textId="77777777" w:rsidR="008E462E" w:rsidRPr="00B90ED0" w:rsidRDefault="008E462E" w:rsidP="004D414A">
            <w:pPr>
              <w:rPr>
                <w:sz w:val="20"/>
                <w:szCs w:val="20"/>
              </w:rPr>
            </w:pPr>
            <w:r w:rsidRPr="00B90ED0">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7AE249C1" w14:textId="77777777" w:rsidR="008E462E" w:rsidRPr="00B90ED0" w:rsidRDefault="008E462E" w:rsidP="004D414A"/>
        </w:tc>
        <w:tc>
          <w:tcPr>
            <w:tcW w:w="762" w:type="pct"/>
            <w:tcBorders>
              <w:top w:val="single" w:sz="4" w:space="0" w:color="auto"/>
              <w:left w:val="single" w:sz="8" w:space="0" w:color="auto"/>
              <w:bottom w:val="single" w:sz="4" w:space="0" w:color="auto"/>
              <w:right w:val="single" w:sz="12" w:space="0" w:color="auto"/>
            </w:tcBorders>
          </w:tcPr>
          <w:p w14:paraId="56345897" w14:textId="77777777" w:rsidR="008E462E" w:rsidRPr="00B90ED0" w:rsidRDefault="008E462E" w:rsidP="004D414A">
            <w:pPr>
              <w:rPr>
                <w:sz w:val="20"/>
                <w:szCs w:val="20"/>
              </w:rPr>
            </w:pPr>
            <w:r w:rsidRPr="00B90ED0">
              <w:rPr>
                <w:sz w:val="20"/>
                <w:szCs w:val="20"/>
              </w:rPr>
              <w:t xml:space="preserve"> </w:t>
            </w:r>
          </w:p>
        </w:tc>
      </w:tr>
      <w:tr w:rsidR="008E462E" w:rsidRPr="00B90ED0" w14:paraId="3DBF792B"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3657B26D" w14:textId="77777777" w:rsidR="008E462E" w:rsidRPr="00B90ED0" w:rsidRDefault="008E462E"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D64C129" w14:textId="77777777" w:rsidR="008E462E" w:rsidRPr="00B90ED0" w:rsidRDefault="008E462E" w:rsidP="004D414A">
            <w:pPr>
              <w:rPr>
                <w:sz w:val="20"/>
                <w:szCs w:val="20"/>
              </w:rPr>
            </w:pPr>
            <w:r w:rsidRPr="00B90ED0">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7D531942" w14:textId="77777777" w:rsidR="008E462E" w:rsidRPr="00B90ED0" w:rsidRDefault="008E462E" w:rsidP="004D414A">
            <w:pPr>
              <w:jc w:val="center"/>
            </w:pPr>
            <w:r>
              <w:t>1</w:t>
            </w:r>
          </w:p>
        </w:tc>
        <w:tc>
          <w:tcPr>
            <w:tcW w:w="762" w:type="pct"/>
            <w:tcBorders>
              <w:top w:val="single" w:sz="4" w:space="0" w:color="auto"/>
              <w:left w:val="single" w:sz="8" w:space="0" w:color="auto"/>
              <w:bottom w:val="single" w:sz="4" w:space="0" w:color="auto"/>
              <w:right w:val="single" w:sz="12" w:space="0" w:color="auto"/>
            </w:tcBorders>
          </w:tcPr>
          <w:p w14:paraId="77FCF13C" w14:textId="77777777" w:rsidR="008E462E" w:rsidRPr="00B90ED0" w:rsidRDefault="008E462E" w:rsidP="004D414A">
            <w:pPr>
              <w:jc w:val="center"/>
            </w:pPr>
            <w:r>
              <w:rPr>
                <w:sz w:val="20"/>
                <w:szCs w:val="20"/>
              </w:rPr>
              <w:t>3</w:t>
            </w:r>
            <w:r w:rsidRPr="00B90ED0">
              <w:rPr>
                <w:sz w:val="20"/>
                <w:szCs w:val="20"/>
              </w:rPr>
              <w:t>0</w:t>
            </w:r>
            <w:r w:rsidRPr="00B90ED0">
              <w:t xml:space="preserve">  </w:t>
            </w:r>
          </w:p>
        </w:tc>
      </w:tr>
      <w:tr w:rsidR="008E462E" w:rsidRPr="00B90ED0" w14:paraId="635247A4"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75982F86" w14:textId="77777777" w:rsidR="008E462E" w:rsidRPr="00B90ED0" w:rsidRDefault="008E462E"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6A641DC4" w14:textId="77777777" w:rsidR="008E462E" w:rsidRPr="00B90ED0" w:rsidRDefault="008E462E" w:rsidP="004D414A">
            <w:pPr>
              <w:rPr>
                <w:sz w:val="20"/>
                <w:szCs w:val="20"/>
              </w:rPr>
            </w:pPr>
            <w:r w:rsidRPr="00B90ED0">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1DD6CC3C" w14:textId="77777777" w:rsidR="008E462E" w:rsidRPr="00B90ED0" w:rsidRDefault="008E462E" w:rsidP="004D414A">
            <w:pPr>
              <w:jc w:val="center"/>
            </w:pPr>
            <w:r w:rsidRPr="00B90ED0">
              <w:t xml:space="preserve"> </w:t>
            </w:r>
          </w:p>
        </w:tc>
        <w:tc>
          <w:tcPr>
            <w:tcW w:w="762" w:type="pct"/>
            <w:tcBorders>
              <w:top w:val="single" w:sz="4" w:space="0" w:color="auto"/>
              <w:left w:val="single" w:sz="8" w:space="0" w:color="auto"/>
              <w:bottom w:val="single" w:sz="8" w:space="0" w:color="auto"/>
              <w:right w:val="single" w:sz="12" w:space="0" w:color="auto"/>
            </w:tcBorders>
          </w:tcPr>
          <w:p w14:paraId="5465E014" w14:textId="77777777" w:rsidR="008E462E" w:rsidRPr="00B90ED0" w:rsidRDefault="008E462E" w:rsidP="004D414A">
            <w:pPr>
              <w:jc w:val="center"/>
            </w:pPr>
            <w:r w:rsidRPr="00B90ED0">
              <w:t xml:space="preserve"> </w:t>
            </w:r>
          </w:p>
        </w:tc>
      </w:tr>
      <w:tr w:rsidR="008E462E" w:rsidRPr="00B90ED0" w14:paraId="3B435ADA"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66933964" w14:textId="77777777" w:rsidR="008E462E" w:rsidRPr="00B90ED0" w:rsidRDefault="008E462E"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390D90DD" w14:textId="77777777" w:rsidR="008E462E" w:rsidRPr="00B90ED0" w:rsidRDefault="008E462E" w:rsidP="004D414A">
            <w:pPr>
              <w:rPr>
                <w:sz w:val="20"/>
                <w:szCs w:val="20"/>
              </w:rPr>
            </w:pPr>
            <w:r w:rsidRPr="00B90ED0">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587B3877" w14:textId="77777777" w:rsidR="008E462E" w:rsidRPr="00B90ED0" w:rsidRDefault="008E462E" w:rsidP="004D414A">
            <w:pPr>
              <w:jc w:val="center"/>
            </w:pPr>
          </w:p>
        </w:tc>
        <w:tc>
          <w:tcPr>
            <w:tcW w:w="762" w:type="pct"/>
            <w:tcBorders>
              <w:top w:val="single" w:sz="8" w:space="0" w:color="auto"/>
              <w:left w:val="single" w:sz="8" w:space="0" w:color="auto"/>
              <w:bottom w:val="single" w:sz="8" w:space="0" w:color="auto"/>
              <w:right w:val="single" w:sz="12" w:space="0" w:color="auto"/>
            </w:tcBorders>
          </w:tcPr>
          <w:p w14:paraId="0A320054" w14:textId="77777777" w:rsidR="008E462E" w:rsidRPr="00B90ED0" w:rsidRDefault="008E462E" w:rsidP="004D414A"/>
        </w:tc>
      </w:tr>
      <w:tr w:rsidR="008E462E" w:rsidRPr="00B90ED0" w14:paraId="0F82CB1B"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220129D9" w14:textId="77777777" w:rsidR="008E462E" w:rsidRPr="00B90ED0" w:rsidRDefault="008E462E"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21AF3CB4" w14:textId="77777777" w:rsidR="008E462E" w:rsidRPr="00B90ED0" w:rsidRDefault="008E462E" w:rsidP="004D414A">
            <w:pPr>
              <w:rPr>
                <w:sz w:val="20"/>
                <w:szCs w:val="20"/>
              </w:rPr>
            </w:pPr>
            <w:r w:rsidRPr="00B90ED0">
              <w:rPr>
                <w:sz w:val="20"/>
                <w:szCs w:val="20"/>
              </w:rPr>
              <w:t>Diğer (sunumlar)</w:t>
            </w:r>
          </w:p>
        </w:tc>
        <w:tc>
          <w:tcPr>
            <w:tcW w:w="1256" w:type="pct"/>
            <w:gridSpan w:val="3"/>
            <w:tcBorders>
              <w:top w:val="single" w:sz="8" w:space="0" w:color="auto"/>
              <w:left w:val="single" w:sz="4" w:space="0" w:color="auto"/>
              <w:bottom w:val="single" w:sz="12" w:space="0" w:color="auto"/>
              <w:right w:val="single" w:sz="8" w:space="0" w:color="auto"/>
            </w:tcBorders>
          </w:tcPr>
          <w:p w14:paraId="5AB89B2F" w14:textId="77777777" w:rsidR="008E462E" w:rsidRPr="00B90ED0" w:rsidRDefault="008E462E" w:rsidP="004D414A">
            <w:pPr>
              <w:jc w:val="center"/>
            </w:pPr>
            <w:r w:rsidRPr="00B90ED0">
              <w:t>1</w:t>
            </w:r>
          </w:p>
        </w:tc>
        <w:tc>
          <w:tcPr>
            <w:tcW w:w="762" w:type="pct"/>
            <w:tcBorders>
              <w:top w:val="single" w:sz="8" w:space="0" w:color="auto"/>
              <w:left w:val="single" w:sz="8" w:space="0" w:color="auto"/>
              <w:bottom w:val="single" w:sz="12" w:space="0" w:color="auto"/>
              <w:right w:val="single" w:sz="12" w:space="0" w:color="auto"/>
            </w:tcBorders>
          </w:tcPr>
          <w:p w14:paraId="77263316" w14:textId="77777777" w:rsidR="008E462E" w:rsidRPr="00B90ED0" w:rsidRDefault="008E462E" w:rsidP="004D414A">
            <w:pPr>
              <w:jc w:val="center"/>
            </w:pPr>
            <w:r>
              <w:rPr>
                <w:sz w:val="20"/>
                <w:szCs w:val="20"/>
              </w:rPr>
              <w:t>30</w:t>
            </w:r>
          </w:p>
        </w:tc>
      </w:tr>
      <w:tr w:rsidR="008E462E" w:rsidRPr="00B90ED0" w14:paraId="060ACFC5" w14:textId="77777777" w:rsidTr="00CB4632">
        <w:trPr>
          <w:trHeight w:val="392"/>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27B684E1" w14:textId="77777777" w:rsidR="008E462E" w:rsidRPr="00B90ED0" w:rsidRDefault="008E462E" w:rsidP="004D414A">
            <w:pPr>
              <w:jc w:val="center"/>
              <w:rPr>
                <w:b/>
                <w:sz w:val="20"/>
                <w:szCs w:val="20"/>
              </w:rPr>
            </w:pPr>
            <w:r w:rsidRPr="00B90ED0">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20147CD0" w14:textId="77777777" w:rsidR="008E462E" w:rsidRPr="00B90ED0" w:rsidRDefault="008E462E" w:rsidP="004D414A">
            <w:pPr>
              <w:rPr>
                <w:sz w:val="20"/>
                <w:szCs w:val="20"/>
              </w:rPr>
            </w:pP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4D04FF91" w14:textId="77777777" w:rsidR="008E462E" w:rsidRPr="00B90ED0" w:rsidRDefault="008E462E" w:rsidP="004D414A">
            <w:pPr>
              <w:jc w:val="center"/>
              <w:rPr>
                <w:sz w:val="20"/>
                <w:szCs w:val="20"/>
              </w:rPr>
            </w:pPr>
            <w:r w:rsidRPr="00B90ED0">
              <w:rPr>
                <w:sz w:val="20"/>
                <w:szCs w:val="20"/>
              </w:rPr>
              <w:t xml:space="preserve"> 1</w:t>
            </w:r>
          </w:p>
        </w:tc>
        <w:tc>
          <w:tcPr>
            <w:tcW w:w="762" w:type="pct"/>
            <w:tcBorders>
              <w:top w:val="single" w:sz="12" w:space="0" w:color="auto"/>
              <w:left w:val="single" w:sz="8" w:space="0" w:color="auto"/>
              <w:bottom w:val="single" w:sz="8" w:space="0" w:color="auto"/>
              <w:right w:val="single" w:sz="12" w:space="0" w:color="auto"/>
            </w:tcBorders>
            <w:vAlign w:val="center"/>
          </w:tcPr>
          <w:p w14:paraId="53CD4CDE" w14:textId="77777777" w:rsidR="008E462E" w:rsidRPr="00B90ED0" w:rsidRDefault="008E462E" w:rsidP="004D414A">
            <w:pPr>
              <w:jc w:val="center"/>
              <w:rPr>
                <w:sz w:val="20"/>
                <w:szCs w:val="20"/>
              </w:rPr>
            </w:pPr>
            <w:r w:rsidRPr="00B90ED0">
              <w:rPr>
                <w:sz w:val="20"/>
                <w:szCs w:val="20"/>
              </w:rPr>
              <w:t>4</w:t>
            </w:r>
            <w:r>
              <w:rPr>
                <w:sz w:val="20"/>
                <w:szCs w:val="20"/>
              </w:rPr>
              <w:t>0</w:t>
            </w:r>
          </w:p>
        </w:tc>
      </w:tr>
      <w:tr w:rsidR="008E462E" w:rsidRPr="00B90ED0" w14:paraId="0FC481A1" w14:textId="77777777" w:rsidTr="00CB4632">
        <w:trPr>
          <w:trHeight w:val="447"/>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67D17A5A" w14:textId="77777777" w:rsidR="008E462E" w:rsidRPr="00B90ED0" w:rsidRDefault="008E462E" w:rsidP="004D414A">
            <w:pPr>
              <w:jc w:val="center"/>
              <w:rPr>
                <w:b/>
                <w:sz w:val="20"/>
                <w:szCs w:val="20"/>
              </w:rPr>
            </w:pPr>
            <w:r w:rsidRPr="00B90ED0">
              <w:rPr>
                <w:b/>
                <w:sz w:val="20"/>
                <w:szCs w:val="20"/>
              </w:rPr>
              <w:t>VARSA ÖNERİLEN ÖNKOŞUL(LAR)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6A4FBAF7" w14:textId="77777777" w:rsidR="008E462E" w:rsidRPr="007525CD" w:rsidRDefault="008E462E" w:rsidP="004D414A">
            <w:pPr>
              <w:rPr>
                <w:sz w:val="18"/>
                <w:szCs w:val="18"/>
              </w:rPr>
            </w:pPr>
          </w:p>
        </w:tc>
      </w:tr>
      <w:tr w:rsidR="008E462E" w:rsidRPr="00B90ED0" w14:paraId="045AFA53" w14:textId="77777777" w:rsidTr="00CB4632">
        <w:trPr>
          <w:trHeight w:val="447"/>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00ADC68C" w14:textId="77777777" w:rsidR="008E462E" w:rsidRPr="00B90ED0" w:rsidRDefault="008E462E" w:rsidP="004D414A">
            <w:pPr>
              <w:jc w:val="center"/>
              <w:rPr>
                <w:b/>
                <w:sz w:val="20"/>
                <w:szCs w:val="20"/>
              </w:rPr>
            </w:pPr>
            <w:r w:rsidRPr="00B90ED0">
              <w:rPr>
                <w:b/>
                <w:sz w:val="20"/>
                <w:szCs w:val="20"/>
              </w:rPr>
              <w:t>DERSİN KISA İÇERİĞİ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25A6A029" w14:textId="77777777" w:rsidR="008E462E" w:rsidRPr="00B90ED0" w:rsidRDefault="008E462E" w:rsidP="004D414A">
            <w:pPr>
              <w:rPr>
                <w:sz w:val="20"/>
                <w:szCs w:val="20"/>
              </w:rPr>
            </w:pPr>
            <w:r>
              <w:rPr>
                <w:sz w:val="20"/>
                <w:szCs w:val="20"/>
              </w:rPr>
              <w:t xml:space="preserve">Bu ders; felsefenin doğusu, 19. Ve 20. Yy. etkin felsefi akımlar ile etik-estetik değer kavramları ile tasarım felsefesi konularını içermektedir. </w:t>
            </w:r>
          </w:p>
        </w:tc>
      </w:tr>
      <w:tr w:rsidR="008E462E" w:rsidRPr="00B90ED0" w14:paraId="1D43F0F2" w14:textId="77777777" w:rsidTr="00CB4632">
        <w:trPr>
          <w:trHeight w:val="426"/>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3141EE53" w14:textId="77777777" w:rsidR="008E462E" w:rsidRPr="00B90ED0" w:rsidRDefault="008E462E" w:rsidP="004D414A">
            <w:pPr>
              <w:jc w:val="center"/>
              <w:rPr>
                <w:b/>
                <w:sz w:val="20"/>
                <w:szCs w:val="20"/>
              </w:rPr>
            </w:pPr>
            <w:r w:rsidRPr="00B90ED0">
              <w:rPr>
                <w:b/>
                <w:sz w:val="20"/>
                <w:szCs w:val="20"/>
              </w:rPr>
              <w:t>DERSİN AMAÇLARI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4960AFC5" w14:textId="63F8428D" w:rsidR="008E462E" w:rsidRPr="009D47E1" w:rsidRDefault="008E462E" w:rsidP="004D414A">
            <w:pPr>
              <w:rPr>
                <w:sz w:val="20"/>
                <w:szCs w:val="20"/>
              </w:rPr>
            </w:pPr>
            <w:r w:rsidRPr="00FE17BA">
              <w:rPr>
                <w:sz w:val="20"/>
                <w:szCs w:val="20"/>
              </w:rPr>
              <w:t>Derste,</w:t>
            </w:r>
            <w:r>
              <w:rPr>
                <w:sz w:val="20"/>
                <w:szCs w:val="20"/>
              </w:rPr>
              <w:t xml:space="preserve"> felsefenin doğusu ile birlikte 19.-</w:t>
            </w:r>
            <w:r w:rsidRPr="00FE17BA">
              <w:rPr>
                <w:sz w:val="20"/>
                <w:szCs w:val="20"/>
              </w:rPr>
              <w:t xml:space="preserve"> 20. yüzyılın 2. yarısında bilim felsefesini geliştirenler ışığında baskın felsefecilerin kuramlarını(paradigmalarını) aktarmak ve tartışmak, </w:t>
            </w:r>
            <w:r w:rsidR="00146474">
              <w:rPr>
                <w:sz w:val="20"/>
                <w:szCs w:val="20"/>
              </w:rPr>
              <w:t>Tasarım</w:t>
            </w:r>
            <w:r w:rsidRPr="00FE17BA">
              <w:rPr>
                <w:sz w:val="20"/>
                <w:szCs w:val="20"/>
              </w:rPr>
              <w:t xml:space="preserve"> bilgisini temellendirmek, düşünce üretimini sistematize etmek hedeflenmektedir.</w:t>
            </w:r>
          </w:p>
        </w:tc>
      </w:tr>
      <w:tr w:rsidR="008E462E" w:rsidRPr="00B90ED0" w14:paraId="606D509F" w14:textId="77777777" w:rsidTr="00CB4632">
        <w:trPr>
          <w:trHeight w:val="518"/>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527F4403" w14:textId="77777777" w:rsidR="008E462E" w:rsidRPr="00B90ED0" w:rsidRDefault="008E462E" w:rsidP="004D414A">
            <w:pPr>
              <w:jc w:val="center"/>
              <w:rPr>
                <w:b/>
                <w:sz w:val="20"/>
                <w:szCs w:val="20"/>
              </w:rPr>
            </w:pPr>
            <w:r w:rsidRPr="00B90ED0">
              <w:rPr>
                <w:b/>
                <w:sz w:val="20"/>
                <w:szCs w:val="20"/>
              </w:rPr>
              <w:t>DERSİN MESLEK EĞİTİMİNİ SAĞLAMAYA YÖNELİK KATKISI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77610798" w14:textId="064F387D" w:rsidR="008E462E" w:rsidRPr="00B90ED0" w:rsidRDefault="008E462E" w:rsidP="004D414A">
            <w:pPr>
              <w:rPr>
                <w:sz w:val="20"/>
                <w:szCs w:val="20"/>
              </w:rPr>
            </w:pPr>
            <w:r>
              <w:rPr>
                <w:sz w:val="20"/>
                <w:szCs w:val="20"/>
              </w:rPr>
              <w:t xml:space="preserve">Öğrencilerin </w:t>
            </w:r>
            <w:r w:rsidR="00146474">
              <w:rPr>
                <w:sz w:val="20"/>
                <w:szCs w:val="20"/>
              </w:rPr>
              <w:t>Tasarım</w:t>
            </w:r>
            <w:r>
              <w:rPr>
                <w:sz w:val="20"/>
                <w:szCs w:val="20"/>
              </w:rPr>
              <w:t xml:space="preserve"> disiplini ile ilgili derslerde tasarım bilgisi üretme ve eleştirel düşünme yeteneği kazanmada yardimci olacagi düşünülmektedir.     </w:t>
            </w:r>
          </w:p>
        </w:tc>
      </w:tr>
      <w:tr w:rsidR="008E462E" w:rsidRPr="00B90ED0" w14:paraId="3ED71CBC" w14:textId="77777777" w:rsidTr="00CB4632">
        <w:trPr>
          <w:trHeight w:val="518"/>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5CBACE15" w14:textId="77777777" w:rsidR="008E462E" w:rsidRPr="00B90ED0" w:rsidRDefault="008E462E" w:rsidP="004D414A">
            <w:pPr>
              <w:jc w:val="center"/>
              <w:rPr>
                <w:b/>
                <w:sz w:val="20"/>
                <w:szCs w:val="20"/>
              </w:rPr>
            </w:pPr>
            <w:r w:rsidRPr="00B90ED0">
              <w:rPr>
                <w:b/>
                <w:sz w:val="20"/>
                <w:szCs w:val="20"/>
              </w:rPr>
              <w:t>DERSİN ÖĞRENİM ÇIKTILARI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0580F22B" w14:textId="77777777" w:rsidR="008E462E" w:rsidRPr="00395F09" w:rsidRDefault="008E462E" w:rsidP="004D414A">
            <w:pPr>
              <w:rPr>
                <w:sz w:val="20"/>
                <w:szCs w:val="20"/>
              </w:rPr>
            </w:pPr>
            <w:r>
              <w:rPr>
                <w:sz w:val="20"/>
                <w:szCs w:val="20"/>
              </w:rPr>
              <w:t>Bu ders öğrencilerin a</w:t>
            </w:r>
            <w:r w:rsidRPr="00395F09">
              <w:rPr>
                <w:sz w:val="20"/>
                <w:szCs w:val="20"/>
              </w:rPr>
              <w:t>kılcı</w:t>
            </w:r>
            <w:r>
              <w:rPr>
                <w:sz w:val="20"/>
                <w:szCs w:val="20"/>
              </w:rPr>
              <w:t>,  s</w:t>
            </w:r>
            <w:r w:rsidRPr="00395F09">
              <w:rPr>
                <w:sz w:val="20"/>
                <w:szCs w:val="20"/>
              </w:rPr>
              <w:t>orgulayan</w:t>
            </w:r>
            <w:r>
              <w:rPr>
                <w:sz w:val="20"/>
                <w:szCs w:val="20"/>
              </w:rPr>
              <w:t>, t</w:t>
            </w:r>
            <w:r w:rsidRPr="00395F09">
              <w:rPr>
                <w:sz w:val="20"/>
                <w:szCs w:val="20"/>
              </w:rPr>
              <w:t>oplumsal duyarlılık</w:t>
            </w:r>
            <w:r>
              <w:rPr>
                <w:sz w:val="20"/>
                <w:szCs w:val="20"/>
              </w:rPr>
              <w:t xml:space="preserve"> ve f</w:t>
            </w:r>
            <w:r w:rsidRPr="00395F09">
              <w:rPr>
                <w:sz w:val="20"/>
                <w:szCs w:val="20"/>
              </w:rPr>
              <w:t>arklılıklara saygı gösterme</w:t>
            </w:r>
            <w:r>
              <w:rPr>
                <w:sz w:val="20"/>
                <w:szCs w:val="20"/>
              </w:rPr>
              <w:t xml:space="preserve"> ve e</w:t>
            </w:r>
            <w:r w:rsidRPr="00395F09">
              <w:rPr>
                <w:sz w:val="20"/>
                <w:szCs w:val="20"/>
              </w:rPr>
              <w:t>leştirel düşünebilme</w:t>
            </w:r>
            <w:r>
              <w:rPr>
                <w:sz w:val="20"/>
                <w:szCs w:val="20"/>
              </w:rPr>
              <w:t xml:space="preserve"> yeteneklerinin arttırılmasını sağlayacaktır. </w:t>
            </w:r>
          </w:p>
        </w:tc>
      </w:tr>
      <w:tr w:rsidR="008E462E" w:rsidRPr="00B90ED0" w14:paraId="0A0813FF" w14:textId="77777777" w:rsidTr="00CB4632">
        <w:trPr>
          <w:trHeight w:val="54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5D762C37" w14:textId="77777777" w:rsidR="008E462E" w:rsidRPr="00B90ED0" w:rsidRDefault="008E462E" w:rsidP="004D414A">
            <w:pPr>
              <w:jc w:val="center"/>
              <w:rPr>
                <w:b/>
                <w:sz w:val="20"/>
                <w:szCs w:val="20"/>
              </w:rPr>
            </w:pPr>
            <w:r w:rsidRPr="00B90ED0">
              <w:rPr>
                <w:b/>
                <w:sz w:val="20"/>
                <w:szCs w:val="20"/>
              </w:rPr>
              <w:t>TEMEL DERS KİTABI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198B249B" w14:textId="77777777" w:rsidR="008E462E" w:rsidRPr="009D47E1" w:rsidRDefault="008E462E" w:rsidP="004D414A">
            <w:pPr>
              <w:rPr>
                <w:sz w:val="20"/>
                <w:szCs w:val="20"/>
              </w:rPr>
            </w:pPr>
            <w:r w:rsidRPr="009D47E1">
              <w:rPr>
                <w:sz w:val="20"/>
                <w:szCs w:val="20"/>
              </w:rPr>
              <w:t>Yok</w:t>
            </w:r>
          </w:p>
        </w:tc>
      </w:tr>
      <w:tr w:rsidR="008E462E" w:rsidRPr="00B90ED0" w14:paraId="4FD56DCC" w14:textId="77777777" w:rsidTr="00CB4632">
        <w:trPr>
          <w:trHeight w:val="54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72F3CE43" w14:textId="77777777" w:rsidR="008E462E" w:rsidRPr="00B90ED0" w:rsidRDefault="008E462E" w:rsidP="004D414A">
            <w:pPr>
              <w:jc w:val="center"/>
              <w:rPr>
                <w:b/>
                <w:sz w:val="20"/>
                <w:szCs w:val="20"/>
              </w:rPr>
            </w:pPr>
            <w:r w:rsidRPr="00B90ED0">
              <w:rPr>
                <w:b/>
                <w:sz w:val="20"/>
                <w:szCs w:val="20"/>
              </w:rPr>
              <w:t>YARDIMCI KAYNAKLAR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0E3CDC20" w14:textId="77777777" w:rsidR="008E462E" w:rsidRPr="009D47E1" w:rsidRDefault="008E462E" w:rsidP="004D414A">
            <w:pPr>
              <w:pStyle w:val="Heading4"/>
              <w:spacing w:before="0" w:beforeAutospacing="0" w:after="0" w:afterAutospacing="0"/>
              <w:rPr>
                <w:b w:val="0"/>
                <w:sz w:val="20"/>
                <w:szCs w:val="20"/>
              </w:rPr>
            </w:pPr>
            <w:r>
              <w:rPr>
                <w:b w:val="0"/>
                <w:sz w:val="20"/>
                <w:szCs w:val="20"/>
              </w:rPr>
              <w:t xml:space="preserve">Felsefe tarihi, sanat ve felsefe ile ilgili tüm kaynaklar. </w:t>
            </w:r>
          </w:p>
        </w:tc>
      </w:tr>
      <w:tr w:rsidR="008E462E" w:rsidRPr="00B90ED0" w14:paraId="162DEA69" w14:textId="77777777" w:rsidTr="00CB4632">
        <w:trPr>
          <w:trHeight w:val="52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49E21176" w14:textId="77777777" w:rsidR="008E462E" w:rsidRPr="00B90ED0" w:rsidRDefault="008E462E" w:rsidP="004D414A">
            <w:pPr>
              <w:jc w:val="center"/>
              <w:rPr>
                <w:b/>
                <w:sz w:val="20"/>
                <w:szCs w:val="20"/>
              </w:rPr>
            </w:pPr>
            <w:r w:rsidRPr="00B90ED0">
              <w:rPr>
                <w:b/>
                <w:sz w:val="20"/>
                <w:szCs w:val="20"/>
              </w:rPr>
              <w:t>DERSTE GEREKLİ ARAÇ VE GEREÇLER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00C4BA5B" w14:textId="77777777" w:rsidR="008E462E" w:rsidRPr="009D47E1" w:rsidRDefault="008E462E" w:rsidP="004D414A">
            <w:pPr>
              <w:rPr>
                <w:sz w:val="20"/>
                <w:szCs w:val="20"/>
              </w:rPr>
            </w:pPr>
            <w:r w:rsidRPr="009D47E1">
              <w:rPr>
                <w:sz w:val="20"/>
                <w:szCs w:val="20"/>
              </w:rPr>
              <w:t xml:space="preserve">Defter, kalem, sözlük, sunum ve gösterim amaçlı bilgisayar, ses sistemi, </w:t>
            </w:r>
          </w:p>
        </w:tc>
      </w:tr>
    </w:tbl>
    <w:p w14:paraId="7A867E35" w14:textId="77777777" w:rsidR="008E462E" w:rsidRPr="00B90ED0" w:rsidRDefault="008E462E" w:rsidP="004D414A">
      <w:pPr>
        <w:rPr>
          <w:sz w:val="18"/>
          <w:szCs w:val="18"/>
        </w:rPr>
        <w:sectPr w:rsidR="008E462E" w:rsidRPr="00B90ED0" w:rsidSect="0038754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E462E" w:rsidRPr="00B90ED0" w14:paraId="0BD5DF89"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4A4A836" w14:textId="77777777" w:rsidR="008E462E" w:rsidRPr="00B90ED0" w:rsidRDefault="008E462E" w:rsidP="004D414A">
            <w:pPr>
              <w:jc w:val="center"/>
              <w:rPr>
                <w:b/>
              </w:rPr>
            </w:pPr>
            <w:r w:rsidRPr="00B90ED0">
              <w:rPr>
                <w:b/>
                <w:sz w:val="22"/>
                <w:szCs w:val="22"/>
              </w:rPr>
              <w:lastRenderedPageBreak/>
              <w:t>DERSİN HAFTALIK PLANI</w:t>
            </w:r>
          </w:p>
        </w:tc>
      </w:tr>
      <w:tr w:rsidR="008E462E" w:rsidRPr="00B90ED0" w14:paraId="5E891CB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26ED3BED" w14:textId="77777777" w:rsidR="008E462E" w:rsidRPr="00B90ED0" w:rsidRDefault="008E462E" w:rsidP="004D414A">
            <w:pPr>
              <w:jc w:val="center"/>
              <w:rPr>
                <w:b/>
              </w:rPr>
            </w:pPr>
            <w:r w:rsidRPr="00B90ED0">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7620AC91" w14:textId="77777777" w:rsidR="008E462E" w:rsidRPr="00B90ED0" w:rsidRDefault="008E462E" w:rsidP="004D414A">
            <w:pPr>
              <w:rPr>
                <w:b/>
              </w:rPr>
            </w:pPr>
            <w:r w:rsidRPr="00B90ED0">
              <w:rPr>
                <w:b/>
                <w:sz w:val="22"/>
                <w:szCs w:val="22"/>
              </w:rPr>
              <w:t>İŞLENEN KONULAR</w:t>
            </w:r>
          </w:p>
        </w:tc>
      </w:tr>
      <w:tr w:rsidR="008E462E" w:rsidRPr="00B90ED0" w14:paraId="2A24BF3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D1FF48B" w14:textId="77777777" w:rsidR="008E462E" w:rsidRPr="00B90ED0" w:rsidRDefault="008E462E" w:rsidP="004D414A">
            <w:pPr>
              <w:jc w:val="center"/>
            </w:pPr>
            <w:r w:rsidRPr="00B90ED0">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5DF564B1" w14:textId="77777777" w:rsidR="008E462E" w:rsidRPr="00B90ED0" w:rsidRDefault="008E462E" w:rsidP="004D414A">
            <w:pPr>
              <w:rPr>
                <w:sz w:val="20"/>
                <w:szCs w:val="20"/>
              </w:rPr>
            </w:pPr>
            <w:r>
              <w:rPr>
                <w:sz w:val="20"/>
                <w:szCs w:val="20"/>
              </w:rPr>
              <w:t xml:space="preserve">Tanışma, </w:t>
            </w:r>
            <w:r w:rsidRPr="00691758">
              <w:rPr>
                <w:sz w:val="20"/>
                <w:szCs w:val="20"/>
              </w:rPr>
              <w:t xml:space="preserve"> </w:t>
            </w:r>
          </w:p>
        </w:tc>
      </w:tr>
      <w:tr w:rsidR="008E462E" w:rsidRPr="00B90ED0" w14:paraId="676B3E5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EC9079C" w14:textId="77777777" w:rsidR="008E462E" w:rsidRPr="00B90ED0" w:rsidRDefault="008E462E" w:rsidP="004D414A">
            <w:pPr>
              <w:jc w:val="center"/>
            </w:pPr>
            <w:r w:rsidRPr="00B90ED0">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6135C8F5" w14:textId="77777777" w:rsidR="008E462E" w:rsidRPr="00B90ED0" w:rsidRDefault="008E462E" w:rsidP="004D414A">
            <w:pPr>
              <w:rPr>
                <w:sz w:val="20"/>
                <w:szCs w:val="20"/>
              </w:rPr>
            </w:pPr>
            <w:r w:rsidRPr="00691758">
              <w:rPr>
                <w:sz w:val="20"/>
                <w:szCs w:val="20"/>
              </w:rPr>
              <w:t>Felsefe Öncesi Dünya: Mitoloji, Din, İlkel inanışlar</w:t>
            </w:r>
          </w:p>
        </w:tc>
      </w:tr>
      <w:tr w:rsidR="008E462E" w:rsidRPr="00B90ED0" w14:paraId="0A78F6A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8425EB4" w14:textId="77777777" w:rsidR="008E462E" w:rsidRPr="00B90ED0" w:rsidRDefault="008E462E" w:rsidP="004D414A">
            <w:pPr>
              <w:jc w:val="center"/>
            </w:pPr>
            <w:r w:rsidRPr="00B90ED0">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4537D87C" w14:textId="77777777" w:rsidR="008E462E" w:rsidRPr="00B90ED0" w:rsidRDefault="008E462E" w:rsidP="004D414A">
            <w:pPr>
              <w:rPr>
                <w:sz w:val="20"/>
                <w:szCs w:val="20"/>
              </w:rPr>
            </w:pPr>
            <w:r w:rsidRPr="00691758">
              <w:rPr>
                <w:sz w:val="20"/>
                <w:szCs w:val="20"/>
              </w:rPr>
              <w:t>Eksen çağı ve felsefenin doğuşu</w:t>
            </w:r>
          </w:p>
        </w:tc>
      </w:tr>
      <w:tr w:rsidR="008E462E" w:rsidRPr="00B90ED0" w14:paraId="249DE09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D9A08FA" w14:textId="77777777" w:rsidR="008E462E" w:rsidRPr="00B90ED0" w:rsidRDefault="008E462E" w:rsidP="004D414A">
            <w:pPr>
              <w:jc w:val="center"/>
            </w:pPr>
            <w:r w:rsidRPr="00B90ED0">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79574924" w14:textId="77777777" w:rsidR="008E462E" w:rsidRPr="00B90ED0" w:rsidRDefault="008E462E" w:rsidP="004D414A">
            <w:pPr>
              <w:rPr>
                <w:sz w:val="20"/>
                <w:szCs w:val="20"/>
              </w:rPr>
            </w:pPr>
            <w:r w:rsidRPr="00691758">
              <w:rPr>
                <w:sz w:val="20"/>
                <w:szCs w:val="20"/>
              </w:rPr>
              <w:t>Felsefenin Kuruluşu Bağlamında Antik Yunan Felsefesi</w:t>
            </w:r>
          </w:p>
        </w:tc>
      </w:tr>
      <w:tr w:rsidR="008E462E" w:rsidRPr="00B90ED0" w14:paraId="3C2EA4D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7BECE83" w14:textId="77777777" w:rsidR="008E462E" w:rsidRPr="00B90ED0" w:rsidRDefault="008E462E" w:rsidP="004D414A">
            <w:pPr>
              <w:jc w:val="center"/>
            </w:pPr>
            <w:r w:rsidRPr="00B90ED0">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4E054B82" w14:textId="77777777" w:rsidR="008E462E" w:rsidRPr="00B90ED0" w:rsidRDefault="008E462E" w:rsidP="004D414A">
            <w:pPr>
              <w:rPr>
                <w:sz w:val="20"/>
                <w:szCs w:val="20"/>
              </w:rPr>
            </w:pPr>
            <w:r w:rsidRPr="00691758">
              <w:rPr>
                <w:sz w:val="20"/>
                <w:szCs w:val="20"/>
              </w:rPr>
              <w:t>Modern Bilimin Doğuşu - Bacon, Descartes, Newton ve Paradigma Değişikliği</w:t>
            </w:r>
          </w:p>
        </w:tc>
      </w:tr>
      <w:tr w:rsidR="008E462E" w:rsidRPr="00B90ED0" w14:paraId="6F4A7A3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47704E0" w14:textId="77777777" w:rsidR="008E462E" w:rsidRPr="00B90ED0" w:rsidRDefault="008E462E" w:rsidP="004D414A">
            <w:pPr>
              <w:jc w:val="center"/>
            </w:pPr>
            <w:r w:rsidRPr="00B90ED0">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50302BB" w14:textId="77777777" w:rsidR="008E462E" w:rsidRPr="00EA671F" w:rsidRDefault="008E462E" w:rsidP="004D414A">
            <w:pPr>
              <w:rPr>
                <w:sz w:val="20"/>
                <w:szCs w:val="20"/>
              </w:rPr>
            </w:pPr>
            <w:r w:rsidRPr="00EA671F">
              <w:rPr>
                <w:sz w:val="20"/>
                <w:szCs w:val="20"/>
              </w:rPr>
              <w:t>Yeni Epistemolojiler (Post Modernizm)</w:t>
            </w:r>
          </w:p>
          <w:p w14:paraId="1F8C955B" w14:textId="77777777" w:rsidR="008E462E" w:rsidRPr="00B90ED0" w:rsidRDefault="008E462E" w:rsidP="004D414A">
            <w:pPr>
              <w:rPr>
                <w:sz w:val="20"/>
                <w:szCs w:val="20"/>
              </w:rPr>
            </w:pPr>
            <w:r w:rsidRPr="00EA671F">
              <w:rPr>
                <w:sz w:val="20"/>
                <w:szCs w:val="20"/>
              </w:rPr>
              <w:t xml:space="preserve">Ortak Özellikleri Bakımından Fenomenoloji, Hermeneutik, Eleştirel Teori, Post </w:t>
            </w:r>
          </w:p>
        </w:tc>
      </w:tr>
      <w:tr w:rsidR="008E462E" w:rsidRPr="00B90ED0" w14:paraId="536CDA4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7400FCA" w14:textId="77777777" w:rsidR="008E462E" w:rsidRPr="00B90ED0" w:rsidRDefault="008E462E" w:rsidP="004D414A">
            <w:pPr>
              <w:jc w:val="center"/>
            </w:pPr>
            <w:r w:rsidRPr="00B90ED0">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0FAA7082" w14:textId="77777777" w:rsidR="008E462E" w:rsidRPr="00EA671F" w:rsidRDefault="008E462E" w:rsidP="004D414A">
            <w:pPr>
              <w:rPr>
                <w:sz w:val="20"/>
                <w:szCs w:val="20"/>
              </w:rPr>
            </w:pPr>
            <w:r w:rsidRPr="00EA671F">
              <w:rPr>
                <w:sz w:val="20"/>
                <w:szCs w:val="20"/>
              </w:rPr>
              <w:t>Yapısalcılık, Sosyal Epistemoloji, Feminist Epistemoloji</w:t>
            </w:r>
          </w:p>
          <w:p w14:paraId="18AAE094" w14:textId="77777777" w:rsidR="008E462E" w:rsidRPr="00EA671F" w:rsidRDefault="008E462E" w:rsidP="004D414A">
            <w:pPr>
              <w:numPr>
                <w:ilvl w:val="0"/>
                <w:numId w:val="23"/>
              </w:numPr>
              <w:rPr>
                <w:sz w:val="20"/>
                <w:szCs w:val="20"/>
              </w:rPr>
            </w:pPr>
            <w:r w:rsidRPr="00EA671F">
              <w:rPr>
                <w:sz w:val="20"/>
                <w:szCs w:val="20"/>
              </w:rPr>
              <w:t>Husserl</w:t>
            </w:r>
          </w:p>
          <w:p w14:paraId="6E764DD4" w14:textId="77777777" w:rsidR="008E462E" w:rsidRPr="00EA671F" w:rsidRDefault="008E462E" w:rsidP="004D414A">
            <w:pPr>
              <w:numPr>
                <w:ilvl w:val="0"/>
                <w:numId w:val="23"/>
              </w:numPr>
              <w:rPr>
                <w:sz w:val="20"/>
                <w:szCs w:val="20"/>
              </w:rPr>
            </w:pPr>
            <w:r w:rsidRPr="00EA671F">
              <w:rPr>
                <w:sz w:val="20"/>
                <w:szCs w:val="20"/>
              </w:rPr>
              <w:t>Gadamer</w:t>
            </w:r>
          </w:p>
          <w:p w14:paraId="4B94A378" w14:textId="77777777" w:rsidR="008E462E" w:rsidRPr="00EA671F" w:rsidRDefault="008E462E" w:rsidP="004D414A">
            <w:pPr>
              <w:numPr>
                <w:ilvl w:val="0"/>
                <w:numId w:val="23"/>
              </w:numPr>
              <w:rPr>
                <w:sz w:val="20"/>
                <w:szCs w:val="20"/>
              </w:rPr>
            </w:pPr>
            <w:r w:rsidRPr="00EA671F">
              <w:rPr>
                <w:sz w:val="20"/>
                <w:szCs w:val="20"/>
              </w:rPr>
              <w:t>Foucault</w:t>
            </w:r>
          </w:p>
          <w:p w14:paraId="20500A30" w14:textId="77777777" w:rsidR="008E462E" w:rsidRPr="00EA671F" w:rsidRDefault="008E462E" w:rsidP="004D414A">
            <w:pPr>
              <w:numPr>
                <w:ilvl w:val="0"/>
                <w:numId w:val="23"/>
              </w:numPr>
              <w:rPr>
                <w:sz w:val="20"/>
                <w:szCs w:val="20"/>
              </w:rPr>
            </w:pPr>
            <w:r w:rsidRPr="00EA671F">
              <w:rPr>
                <w:sz w:val="20"/>
                <w:szCs w:val="20"/>
              </w:rPr>
              <w:t>Deleuze</w:t>
            </w:r>
          </w:p>
          <w:p w14:paraId="39A393E0" w14:textId="77777777" w:rsidR="008E462E" w:rsidRPr="00B90ED0" w:rsidRDefault="008E462E" w:rsidP="004D414A">
            <w:pPr>
              <w:numPr>
                <w:ilvl w:val="0"/>
                <w:numId w:val="23"/>
              </w:numPr>
              <w:rPr>
                <w:sz w:val="20"/>
                <w:szCs w:val="20"/>
              </w:rPr>
            </w:pPr>
            <w:r w:rsidRPr="00EA671F">
              <w:rPr>
                <w:sz w:val="20"/>
                <w:szCs w:val="20"/>
              </w:rPr>
              <w:t>Zizek</w:t>
            </w:r>
          </w:p>
        </w:tc>
      </w:tr>
      <w:tr w:rsidR="008E462E" w:rsidRPr="00B90ED0" w14:paraId="5BD9589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1FFCBB0" w14:textId="77777777" w:rsidR="008E462E" w:rsidRPr="00B90ED0" w:rsidRDefault="008E462E" w:rsidP="004D414A">
            <w:pPr>
              <w:jc w:val="center"/>
            </w:pPr>
            <w:r w:rsidRPr="00B90ED0">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1D35E140" w14:textId="77777777" w:rsidR="008E462E" w:rsidRPr="00EA671F" w:rsidRDefault="008E462E" w:rsidP="004D414A">
            <w:pPr>
              <w:rPr>
                <w:sz w:val="20"/>
                <w:szCs w:val="20"/>
              </w:rPr>
            </w:pPr>
            <w:r w:rsidRPr="00EA671F">
              <w:rPr>
                <w:sz w:val="20"/>
                <w:szCs w:val="20"/>
              </w:rPr>
              <w:t>Bilim Felsefesi</w:t>
            </w:r>
          </w:p>
          <w:p w14:paraId="370F2493" w14:textId="77777777" w:rsidR="008E462E" w:rsidRPr="00EA671F" w:rsidRDefault="008E462E" w:rsidP="004D414A">
            <w:pPr>
              <w:numPr>
                <w:ilvl w:val="0"/>
                <w:numId w:val="24"/>
              </w:numPr>
              <w:rPr>
                <w:sz w:val="20"/>
                <w:szCs w:val="20"/>
              </w:rPr>
            </w:pPr>
            <w:r w:rsidRPr="00EA671F">
              <w:rPr>
                <w:sz w:val="20"/>
                <w:szCs w:val="20"/>
              </w:rPr>
              <w:t>Mantıksal Pozitivisler</w:t>
            </w:r>
          </w:p>
          <w:p w14:paraId="5AFAEA73" w14:textId="77777777" w:rsidR="008E462E" w:rsidRPr="00EA671F" w:rsidRDefault="008E462E" w:rsidP="004D414A">
            <w:pPr>
              <w:numPr>
                <w:ilvl w:val="0"/>
                <w:numId w:val="24"/>
              </w:numPr>
              <w:rPr>
                <w:sz w:val="20"/>
                <w:szCs w:val="20"/>
              </w:rPr>
            </w:pPr>
            <w:r w:rsidRPr="00EA671F">
              <w:rPr>
                <w:sz w:val="20"/>
                <w:szCs w:val="20"/>
              </w:rPr>
              <w:t>Popper</w:t>
            </w:r>
          </w:p>
          <w:p w14:paraId="67012FD1" w14:textId="77777777" w:rsidR="008E462E" w:rsidRPr="00EA671F" w:rsidRDefault="008E462E" w:rsidP="004D414A">
            <w:pPr>
              <w:numPr>
                <w:ilvl w:val="0"/>
                <w:numId w:val="24"/>
              </w:numPr>
              <w:rPr>
                <w:sz w:val="20"/>
                <w:szCs w:val="20"/>
              </w:rPr>
            </w:pPr>
            <w:r w:rsidRPr="00EA671F">
              <w:rPr>
                <w:sz w:val="20"/>
                <w:szCs w:val="20"/>
              </w:rPr>
              <w:t>Khun</w:t>
            </w:r>
          </w:p>
          <w:p w14:paraId="3394504D" w14:textId="77777777" w:rsidR="008E462E" w:rsidRPr="00B90ED0" w:rsidRDefault="008E462E" w:rsidP="004D414A">
            <w:pPr>
              <w:numPr>
                <w:ilvl w:val="0"/>
                <w:numId w:val="24"/>
              </w:numPr>
              <w:rPr>
                <w:sz w:val="20"/>
                <w:szCs w:val="20"/>
              </w:rPr>
            </w:pPr>
            <w:r w:rsidRPr="00EA671F">
              <w:rPr>
                <w:sz w:val="20"/>
                <w:szCs w:val="20"/>
              </w:rPr>
              <w:t>Feyerabend</w:t>
            </w:r>
          </w:p>
        </w:tc>
      </w:tr>
      <w:tr w:rsidR="008E462E" w:rsidRPr="00B90ED0" w14:paraId="0B21451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C29532E" w14:textId="77777777" w:rsidR="008E462E" w:rsidRPr="00B90ED0" w:rsidRDefault="008E462E" w:rsidP="004D414A">
            <w:pPr>
              <w:jc w:val="center"/>
            </w:pPr>
            <w:r w:rsidRPr="00B90ED0">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1868E4E1" w14:textId="77777777" w:rsidR="008E462E" w:rsidRPr="00B90ED0" w:rsidRDefault="008E462E" w:rsidP="004D414A">
            <w:pPr>
              <w:rPr>
                <w:sz w:val="20"/>
                <w:szCs w:val="20"/>
              </w:rPr>
            </w:pPr>
            <w:r>
              <w:rPr>
                <w:sz w:val="20"/>
                <w:szCs w:val="20"/>
              </w:rPr>
              <w:t xml:space="preserve">Sanat felsefesine giris; etik- estetik nedir? Platon ve Aristoteles`ìn Sanat etiği, Estetik kavramları ve yansımaları  </w:t>
            </w:r>
          </w:p>
        </w:tc>
      </w:tr>
      <w:tr w:rsidR="008E462E" w:rsidRPr="00B90ED0" w14:paraId="36CBDF7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6632891" w14:textId="77777777" w:rsidR="008E462E" w:rsidRPr="00B90ED0" w:rsidRDefault="008E462E" w:rsidP="004D414A">
            <w:pPr>
              <w:jc w:val="center"/>
            </w:pPr>
            <w:r w:rsidRPr="00B90ED0">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75180D87" w14:textId="77777777" w:rsidR="008E462E" w:rsidRPr="00B90ED0" w:rsidRDefault="008E462E" w:rsidP="004D414A">
            <w:pPr>
              <w:rPr>
                <w:sz w:val="20"/>
                <w:szCs w:val="20"/>
              </w:rPr>
            </w:pPr>
            <w:r>
              <w:rPr>
                <w:sz w:val="20"/>
                <w:szCs w:val="20"/>
              </w:rPr>
              <w:t xml:space="preserve">Etik- estetik dengesi: Kierkegaard  </w:t>
            </w:r>
          </w:p>
        </w:tc>
      </w:tr>
      <w:tr w:rsidR="008E462E" w:rsidRPr="00B90ED0" w14:paraId="715470A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649AA62" w14:textId="77777777" w:rsidR="008E462E" w:rsidRPr="00B90ED0" w:rsidRDefault="008E462E" w:rsidP="004D414A">
            <w:pPr>
              <w:jc w:val="center"/>
            </w:pPr>
            <w:r w:rsidRPr="00B90ED0">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31A41A1" w14:textId="67EF94D1" w:rsidR="008E462E" w:rsidRPr="00B90ED0" w:rsidRDefault="00146474" w:rsidP="004D414A">
            <w:pPr>
              <w:rPr>
                <w:sz w:val="20"/>
                <w:szCs w:val="20"/>
              </w:rPr>
            </w:pPr>
            <w:r>
              <w:rPr>
                <w:sz w:val="20"/>
                <w:szCs w:val="20"/>
              </w:rPr>
              <w:t>Tasarım</w:t>
            </w:r>
            <w:r w:rsidR="008E462E">
              <w:rPr>
                <w:sz w:val="20"/>
                <w:szCs w:val="20"/>
              </w:rPr>
              <w:t xml:space="preserve"> felsefesine giriş. </w:t>
            </w:r>
            <w:r>
              <w:rPr>
                <w:sz w:val="20"/>
                <w:szCs w:val="20"/>
              </w:rPr>
              <w:t>Tasarım</w:t>
            </w:r>
            <w:r w:rsidR="008E462E">
              <w:rPr>
                <w:sz w:val="20"/>
                <w:szCs w:val="20"/>
              </w:rPr>
              <w:t xml:space="preserve"> Düşüncesi ve Felsefe İlişkisi </w:t>
            </w:r>
          </w:p>
        </w:tc>
      </w:tr>
      <w:tr w:rsidR="008E462E" w:rsidRPr="00B90ED0" w14:paraId="2778279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F7305EB" w14:textId="77777777" w:rsidR="008E462E" w:rsidRPr="00B90ED0" w:rsidRDefault="008E462E" w:rsidP="004D414A">
            <w:pPr>
              <w:jc w:val="center"/>
            </w:pPr>
            <w:r w:rsidRPr="00B90ED0">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0AB6F240" w14:textId="710537B7" w:rsidR="008E462E" w:rsidRPr="00B90ED0" w:rsidRDefault="00146474" w:rsidP="004D414A">
            <w:pPr>
              <w:rPr>
                <w:sz w:val="20"/>
                <w:szCs w:val="20"/>
              </w:rPr>
            </w:pPr>
            <w:r>
              <w:rPr>
                <w:sz w:val="20"/>
                <w:szCs w:val="20"/>
              </w:rPr>
              <w:t>Tasarım</w:t>
            </w:r>
            <w:r w:rsidR="008E462E" w:rsidRPr="00186E8E">
              <w:rPr>
                <w:sz w:val="20"/>
                <w:szCs w:val="20"/>
              </w:rPr>
              <w:t xml:space="preserve"> olarak bilim, sanat ve teknik arasındaki ilişki</w:t>
            </w:r>
          </w:p>
        </w:tc>
      </w:tr>
      <w:tr w:rsidR="008E462E" w:rsidRPr="00B90ED0" w14:paraId="70DABFB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7948BE0" w14:textId="77777777" w:rsidR="008E462E" w:rsidRPr="00B90ED0" w:rsidRDefault="008E462E" w:rsidP="004D414A">
            <w:pPr>
              <w:jc w:val="center"/>
            </w:pPr>
            <w:r w:rsidRPr="00B90ED0">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28C6E20C" w14:textId="77777777" w:rsidR="008E462E" w:rsidRPr="00B90ED0" w:rsidRDefault="008E462E" w:rsidP="004D414A">
            <w:pPr>
              <w:rPr>
                <w:sz w:val="20"/>
                <w:szCs w:val="20"/>
              </w:rPr>
            </w:pPr>
            <w:r w:rsidRPr="00186E8E">
              <w:rPr>
                <w:sz w:val="20"/>
                <w:szCs w:val="20"/>
              </w:rPr>
              <w:t>Felsefe-Mimarlık İlişkisi: Düşünme, dil ve anlam üzerine</w:t>
            </w:r>
          </w:p>
        </w:tc>
      </w:tr>
      <w:tr w:rsidR="008E462E" w:rsidRPr="00B90ED0" w14:paraId="2AD9F36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2FAF6FA" w14:textId="77777777" w:rsidR="008E462E" w:rsidRPr="00B90ED0" w:rsidRDefault="008E462E" w:rsidP="004D414A">
            <w:pPr>
              <w:jc w:val="center"/>
            </w:pPr>
            <w:r w:rsidRPr="00B90ED0">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40E1A093" w14:textId="77777777" w:rsidR="008E462E" w:rsidRPr="00B90ED0" w:rsidRDefault="008E462E" w:rsidP="004D414A">
            <w:pPr>
              <w:rPr>
                <w:sz w:val="20"/>
                <w:szCs w:val="20"/>
              </w:rPr>
            </w:pPr>
            <w:r w:rsidRPr="00BC6AFE">
              <w:rPr>
                <w:sz w:val="20"/>
                <w:szCs w:val="20"/>
              </w:rPr>
              <w:t>Mimarlığın Felsefesi ya da Felsefenin Arkitektoniği</w:t>
            </w:r>
            <w:r>
              <w:rPr>
                <w:sz w:val="20"/>
                <w:szCs w:val="20"/>
              </w:rPr>
              <w:t>:</w:t>
            </w:r>
            <w:r w:rsidRPr="00BC6AFE">
              <w:rPr>
                <w:sz w:val="20"/>
                <w:szCs w:val="20"/>
              </w:rPr>
              <w:t xml:space="preserve"> Jacques Derrida</w:t>
            </w:r>
          </w:p>
        </w:tc>
      </w:tr>
      <w:tr w:rsidR="008E462E" w:rsidRPr="00B90ED0" w14:paraId="095BBC4E"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065AB120" w14:textId="77777777" w:rsidR="008E462E" w:rsidRPr="00B90ED0" w:rsidRDefault="008E462E" w:rsidP="004D414A">
            <w:pPr>
              <w:jc w:val="center"/>
            </w:pPr>
            <w:r w:rsidRPr="00B90ED0">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6049C6C7" w14:textId="77777777" w:rsidR="008E462E" w:rsidRPr="00B90ED0" w:rsidRDefault="008E462E" w:rsidP="004D414A">
            <w:pPr>
              <w:rPr>
                <w:sz w:val="20"/>
                <w:szCs w:val="20"/>
              </w:rPr>
            </w:pPr>
            <w:r>
              <w:rPr>
                <w:sz w:val="20"/>
                <w:szCs w:val="20"/>
              </w:rPr>
              <w:t>Final Sınavı</w:t>
            </w:r>
          </w:p>
        </w:tc>
      </w:tr>
    </w:tbl>
    <w:p w14:paraId="1F53A10E" w14:textId="77777777" w:rsidR="008E462E" w:rsidRPr="00B90ED0" w:rsidRDefault="008E462E" w:rsidP="004D414A">
      <w:pPr>
        <w:rPr>
          <w:sz w:val="16"/>
          <w:szCs w:val="16"/>
        </w:rPr>
      </w:pPr>
    </w:p>
    <w:p w14:paraId="665649B6" w14:textId="77777777" w:rsidR="008E462E" w:rsidRPr="00B90ED0" w:rsidRDefault="008E462E"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E462E" w:rsidRPr="00B90ED0" w14:paraId="33FEB79E"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1756AABA" w14:textId="77777777" w:rsidR="008E462E" w:rsidRPr="00B90ED0" w:rsidRDefault="008E462E" w:rsidP="004D414A">
            <w:pPr>
              <w:jc w:val="center"/>
              <w:rPr>
                <w:b/>
                <w:sz w:val="18"/>
                <w:szCs w:val="18"/>
              </w:rPr>
            </w:pPr>
            <w:r w:rsidRPr="00B90ED0">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72E072B7" w14:textId="77777777" w:rsidR="008E462E" w:rsidRPr="00B90ED0" w:rsidRDefault="008E462E" w:rsidP="004D414A">
            <w:pPr>
              <w:rPr>
                <w:b/>
              </w:rPr>
            </w:pPr>
            <w:r w:rsidRPr="00B90ED0">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279DCBD2" w14:textId="77777777" w:rsidR="008E462E" w:rsidRPr="00B90ED0" w:rsidRDefault="008E462E" w:rsidP="004D414A">
            <w:pPr>
              <w:jc w:val="center"/>
              <w:rPr>
                <w:b/>
              </w:rPr>
            </w:pPr>
            <w:r w:rsidRPr="00B90ED0">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6BA0FBFF" w14:textId="77777777" w:rsidR="008E462E" w:rsidRPr="00B90ED0" w:rsidRDefault="008E462E" w:rsidP="004D414A">
            <w:pPr>
              <w:jc w:val="center"/>
              <w:rPr>
                <w:b/>
              </w:rPr>
            </w:pPr>
            <w:r w:rsidRPr="00B90ED0">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19F05522" w14:textId="77777777" w:rsidR="008E462E" w:rsidRPr="00B90ED0" w:rsidRDefault="008E462E" w:rsidP="004D414A">
            <w:pPr>
              <w:jc w:val="center"/>
              <w:rPr>
                <w:b/>
              </w:rPr>
            </w:pPr>
            <w:r w:rsidRPr="00B90ED0">
              <w:rPr>
                <w:b/>
                <w:sz w:val="22"/>
                <w:szCs w:val="22"/>
              </w:rPr>
              <w:t>1</w:t>
            </w:r>
          </w:p>
        </w:tc>
      </w:tr>
      <w:tr w:rsidR="008E462E" w:rsidRPr="00B90ED0" w14:paraId="21EE3F31"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DD70010" w14:textId="77777777" w:rsidR="008E462E" w:rsidRPr="00B90ED0" w:rsidRDefault="008E462E" w:rsidP="004D414A">
            <w:pPr>
              <w:jc w:val="center"/>
            </w:pPr>
            <w:r w:rsidRPr="00B90ED0">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4C2A5395" w14:textId="17F07D91" w:rsidR="008E462E" w:rsidRPr="00B90ED0" w:rsidRDefault="008E462E" w:rsidP="004D414A">
            <w:r w:rsidRPr="00B90ED0">
              <w:rPr>
                <w:sz w:val="20"/>
                <w:szCs w:val="20"/>
              </w:rPr>
              <w:t xml:space="preserve">Yerel ve evrensel olanı mimari </w:t>
            </w:r>
            <w:r w:rsidR="00146474">
              <w:rPr>
                <w:sz w:val="20"/>
                <w:szCs w:val="20"/>
              </w:rPr>
              <w:t>Tasarım</w:t>
            </w:r>
            <w:r w:rsidRPr="00B90ED0">
              <w:rPr>
                <w:sz w:val="20"/>
                <w:szCs w:val="20"/>
              </w:rPr>
              <w:t>, mekânsal planlama süreçleri ve inşa edili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0ED558F1" w14:textId="77777777" w:rsidR="008E462E" w:rsidRPr="00B90ED0" w:rsidRDefault="008E462E"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9C1D8EA" w14:textId="77777777" w:rsidR="008E462E" w:rsidRPr="00B90ED0" w:rsidRDefault="008E462E"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0CAB47CD" w14:textId="77777777" w:rsidR="008E462E" w:rsidRPr="00B90ED0" w:rsidRDefault="008E462E" w:rsidP="004D414A">
            <w:pPr>
              <w:jc w:val="center"/>
              <w:rPr>
                <w:b/>
                <w:sz w:val="20"/>
                <w:szCs w:val="20"/>
              </w:rPr>
            </w:pPr>
          </w:p>
        </w:tc>
      </w:tr>
      <w:tr w:rsidR="008E462E" w:rsidRPr="00B90ED0" w14:paraId="1BE566F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BFB0BB9" w14:textId="77777777" w:rsidR="008E462E" w:rsidRPr="00B90ED0" w:rsidRDefault="008E462E" w:rsidP="004D414A">
            <w:pPr>
              <w:jc w:val="center"/>
            </w:pPr>
            <w:r w:rsidRPr="00B90ED0">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78FD98A3" w14:textId="77777777" w:rsidR="008E462E" w:rsidRPr="00B90ED0" w:rsidRDefault="008E462E" w:rsidP="004D414A">
            <w:pPr>
              <w:rPr>
                <w:sz w:val="20"/>
                <w:szCs w:val="20"/>
              </w:rPr>
            </w:pPr>
            <w:r w:rsidRPr="00B90ED0">
              <w:rPr>
                <w:sz w:val="20"/>
                <w:szCs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33D59CA7" w14:textId="77777777" w:rsidR="008E462E" w:rsidRPr="00B90ED0" w:rsidRDefault="008E462E"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4E77AAD" w14:textId="77777777" w:rsidR="008E462E" w:rsidRPr="00B90ED0" w:rsidRDefault="008E462E"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5F5A07AD" w14:textId="77777777" w:rsidR="008E462E" w:rsidRPr="00B90ED0" w:rsidRDefault="008E462E" w:rsidP="004D414A">
            <w:pPr>
              <w:jc w:val="center"/>
              <w:rPr>
                <w:b/>
                <w:sz w:val="20"/>
                <w:szCs w:val="20"/>
              </w:rPr>
            </w:pPr>
          </w:p>
        </w:tc>
      </w:tr>
      <w:tr w:rsidR="008E462E" w:rsidRPr="00B90ED0" w14:paraId="730C2E4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AABF9E1" w14:textId="77777777" w:rsidR="008E462E" w:rsidRPr="00B90ED0" w:rsidRDefault="008E462E" w:rsidP="004D414A">
            <w:pPr>
              <w:jc w:val="center"/>
            </w:pPr>
            <w:r w:rsidRPr="00B90ED0">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429E1903" w14:textId="77777777" w:rsidR="008E462E" w:rsidRPr="00B90ED0" w:rsidRDefault="008E462E" w:rsidP="004D414A">
            <w:pPr>
              <w:rPr>
                <w:sz w:val="20"/>
                <w:szCs w:val="20"/>
              </w:rPr>
            </w:pPr>
            <w:r w:rsidRPr="00B90ED0">
              <w:rPr>
                <w:sz w:val="20"/>
                <w:szCs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46324DA0" w14:textId="77777777" w:rsidR="008E462E" w:rsidRPr="00B90ED0" w:rsidRDefault="008E462E"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2D8BC2F" w14:textId="77777777" w:rsidR="008E462E" w:rsidRPr="00B90ED0" w:rsidRDefault="008E462E" w:rsidP="004D414A">
            <w:pPr>
              <w:jc w:val="center"/>
              <w:rPr>
                <w:b/>
                <w:sz w:val="20"/>
                <w:szCs w:val="20"/>
              </w:rPr>
            </w:pPr>
            <w:r>
              <w:rPr>
                <w:b/>
                <w:sz w:val="20"/>
                <w:szCs w:val="20"/>
              </w:rPr>
              <w:t>x</w:t>
            </w:r>
            <w:r w:rsidRPr="00B90ED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FB80E60" w14:textId="77777777" w:rsidR="008E462E" w:rsidRPr="00B90ED0" w:rsidRDefault="008E462E" w:rsidP="004D414A">
            <w:pPr>
              <w:jc w:val="center"/>
              <w:rPr>
                <w:b/>
                <w:sz w:val="20"/>
                <w:szCs w:val="20"/>
              </w:rPr>
            </w:pPr>
          </w:p>
        </w:tc>
      </w:tr>
      <w:tr w:rsidR="008E462E" w:rsidRPr="00B90ED0" w14:paraId="0EEA010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5590701" w14:textId="77777777" w:rsidR="008E462E" w:rsidRPr="00B90ED0" w:rsidRDefault="008E462E" w:rsidP="004D414A">
            <w:pPr>
              <w:jc w:val="center"/>
            </w:pPr>
            <w:r w:rsidRPr="00B90ED0">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336E92B2" w14:textId="77777777" w:rsidR="008E462E" w:rsidRPr="00B90ED0" w:rsidRDefault="008E462E" w:rsidP="004D414A">
            <w:r w:rsidRPr="00B90ED0">
              <w:rPr>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33FE8EA2" w14:textId="77777777" w:rsidR="008E462E" w:rsidRPr="00B90ED0" w:rsidRDefault="008E462E"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7B299C5" w14:textId="77777777" w:rsidR="008E462E" w:rsidRPr="00B90ED0" w:rsidRDefault="008E462E" w:rsidP="004D414A">
            <w:pPr>
              <w:jc w:val="center"/>
              <w:rPr>
                <w:b/>
                <w:sz w:val="20"/>
                <w:szCs w:val="20"/>
              </w:rPr>
            </w:pPr>
            <w:r w:rsidRPr="00B90ED0">
              <w:rPr>
                <w:b/>
                <w:sz w:val="20"/>
                <w:szCs w:val="20"/>
              </w:rPr>
              <w:t xml:space="preserve"> </w:t>
            </w: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29C1E7E5" w14:textId="77777777" w:rsidR="008E462E" w:rsidRPr="00B90ED0" w:rsidRDefault="008E462E" w:rsidP="004D414A">
            <w:pPr>
              <w:jc w:val="center"/>
              <w:rPr>
                <w:b/>
                <w:sz w:val="20"/>
                <w:szCs w:val="20"/>
              </w:rPr>
            </w:pPr>
          </w:p>
        </w:tc>
      </w:tr>
      <w:tr w:rsidR="008E462E" w:rsidRPr="00B90ED0" w14:paraId="060E63A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23726CA" w14:textId="77777777" w:rsidR="008E462E" w:rsidRPr="00B90ED0" w:rsidRDefault="008E462E" w:rsidP="004D414A">
            <w:pPr>
              <w:jc w:val="center"/>
            </w:pPr>
            <w:r w:rsidRPr="00B90ED0">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58D7EFC5" w14:textId="2F17B86D" w:rsidR="008E462E" w:rsidRPr="00B90ED0" w:rsidRDefault="008E462E" w:rsidP="004D414A">
            <w:pPr>
              <w:rPr>
                <w:sz w:val="20"/>
                <w:szCs w:val="20"/>
              </w:rPr>
            </w:pPr>
            <w:r w:rsidRPr="00B90ED0">
              <w:rPr>
                <w:sz w:val="20"/>
                <w:szCs w:val="20"/>
              </w:rPr>
              <w:t xml:space="preserve">Enerji, yerel ve/veya evrensel konut ve yerleşme biçimleri alanlarında kişi-çevre etkileşiminin her aşamasında araştırma ve </w:t>
            </w:r>
            <w:r w:rsidR="00146474">
              <w:rPr>
                <w:sz w:val="20"/>
                <w:szCs w:val="20"/>
              </w:rPr>
              <w:t>Tasarım</w:t>
            </w:r>
            <w:r w:rsidRPr="00B90ED0">
              <w:rPr>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6F1630FB" w14:textId="77777777" w:rsidR="008E462E" w:rsidRPr="00B90ED0" w:rsidRDefault="008E462E"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161F3E9" w14:textId="77777777" w:rsidR="008E462E" w:rsidRPr="00B90ED0" w:rsidRDefault="008E462E" w:rsidP="004D414A">
            <w:pPr>
              <w:jc w:val="center"/>
              <w:rPr>
                <w:b/>
                <w:sz w:val="20"/>
                <w:szCs w:val="20"/>
              </w:rPr>
            </w:pPr>
            <w:r>
              <w:rPr>
                <w:b/>
                <w:sz w:val="20"/>
                <w:szCs w:val="20"/>
              </w:rPr>
              <w:t>x</w:t>
            </w:r>
            <w:r w:rsidRPr="00B90ED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5D70CAE" w14:textId="77777777" w:rsidR="008E462E" w:rsidRPr="00B90ED0" w:rsidRDefault="008E462E" w:rsidP="004D414A">
            <w:pPr>
              <w:jc w:val="center"/>
              <w:rPr>
                <w:b/>
                <w:sz w:val="20"/>
                <w:szCs w:val="20"/>
              </w:rPr>
            </w:pPr>
          </w:p>
        </w:tc>
      </w:tr>
      <w:tr w:rsidR="008E462E" w:rsidRPr="00B90ED0" w14:paraId="5C1A485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111BB7B" w14:textId="77777777" w:rsidR="008E462E" w:rsidRPr="00B90ED0" w:rsidRDefault="008E462E" w:rsidP="004D414A">
            <w:pPr>
              <w:jc w:val="center"/>
            </w:pPr>
            <w:r w:rsidRPr="00B90ED0">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50525844" w14:textId="77777777" w:rsidR="008E462E" w:rsidRPr="00B90ED0" w:rsidRDefault="008E462E" w:rsidP="004D414A">
            <w:r w:rsidRPr="00B90ED0">
              <w:rPr>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021108D7" w14:textId="77777777" w:rsidR="008E462E" w:rsidRPr="00B90ED0" w:rsidRDefault="008E462E"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28CD54E" w14:textId="77777777" w:rsidR="008E462E" w:rsidRPr="00B90ED0" w:rsidRDefault="008E462E" w:rsidP="004D414A">
            <w:pPr>
              <w:jc w:val="center"/>
              <w:rPr>
                <w:b/>
                <w:sz w:val="20"/>
                <w:szCs w:val="20"/>
              </w:rPr>
            </w:pPr>
            <w:r w:rsidRPr="00B90ED0">
              <w:rPr>
                <w:b/>
                <w:sz w:val="20"/>
                <w:szCs w:val="20"/>
              </w:rPr>
              <w:t xml:space="preserve"> </w:t>
            </w: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4FDFE9D4" w14:textId="77777777" w:rsidR="008E462E" w:rsidRPr="00B90ED0" w:rsidRDefault="008E462E" w:rsidP="004D414A">
            <w:pPr>
              <w:jc w:val="center"/>
              <w:rPr>
                <w:b/>
                <w:sz w:val="20"/>
                <w:szCs w:val="20"/>
              </w:rPr>
            </w:pPr>
          </w:p>
        </w:tc>
      </w:tr>
      <w:tr w:rsidR="008E462E" w:rsidRPr="00B90ED0" w14:paraId="2275F21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7567278" w14:textId="77777777" w:rsidR="008E462E" w:rsidRPr="00B90ED0" w:rsidRDefault="008E462E" w:rsidP="004D414A">
            <w:pPr>
              <w:jc w:val="center"/>
            </w:pPr>
            <w:r w:rsidRPr="00B90ED0">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4A725443" w14:textId="77777777" w:rsidR="008E462E" w:rsidRPr="00B90ED0" w:rsidRDefault="008E462E" w:rsidP="004D414A">
            <w:pPr>
              <w:rPr>
                <w:sz w:val="20"/>
                <w:szCs w:val="20"/>
              </w:rPr>
            </w:pPr>
            <w:r w:rsidRPr="00B90ED0">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1F17731F" w14:textId="77777777" w:rsidR="008E462E" w:rsidRPr="00B90ED0" w:rsidRDefault="008E462E"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1A82B80" w14:textId="77777777" w:rsidR="008E462E" w:rsidRPr="00B90ED0" w:rsidRDefault="008E462E" w:rsidP="004D414A">
            <w:pPr>
              <w:jc w:val="center"/>
              <w:rPr>
                <w:b/>
                <w:sz w:val="20"/>
                <w:szCs w:val="20"/>
              </w:rPr>
            </w:pPr>
            <w:r>
              <w:rPr>
                <w:b/>
                <w:sz w:val="20"/>
                <w:szCs w:val="20"/>
              </w:rPr>
              <w:t>x</w:t>
            </w:r>
            <w:r w:rsidRPr="00B90ED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B99B308" w14:textId="77777777" w:rsidR="008E462E" w:rsidRPr="00B90ED0" w:rsidRDefault="008E462E" w:rsidP="004D414A">
            <w:pPr>
              <w:jc w:val="center"/>
              <w:rPr>
                <w:b/>
                <w:sz w:val="20"/>
                <w:szCs w:val="20"/>
              </w:rPr>
            </w:pPr>
          </w:p>
        </w:tc>
      </w:tr>
      <w:tr w:rsidR="008E462E" w:rsidRPr="00B90ED0" w14:paraId="103C208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1D5B221" w14:textId="77777777" w:rsidR="008E462E" w:rsidRPr="00B90ED0" w:rsidRDefault="008E462E" w:rsidP="004D414A">
            <w:pPr>
              <w:jc w:val="center"/>
            </w:pPr>
            <w:r w:rsidRPr="00B90ED0">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1E1F57EF" w14:textId="77777777" w:rsidR="008E462E" w:rsidRPr="00B90ED0" w:rsidRDefault="008E462E" w:rsidP="004D414A">
            <w:pPr>
              <w:rPr>
                <w:sz w:val="20"/>
                <w:szCs w:val="20"/>
              </w:rPr>
            </w:pPr>
            <w:r w:rsidRPr="00B90ED0">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337D2B4A" w14:textId="77777777" w:rsidR="008E462E" w:rsidRPr="00B90ED0" w:rsidRDefault="008E462E"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3F289F3" w14:textId="77777777" w:rsidR="008E462E" w:rsidRPr="00B90ED0" w:rsidRDefault="008E462E"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6AA327D6" w14:textId="77777777" w:rsidR="008E462E" w:rsidRPr="00B90ED0" w:rsidRDefault="008E462E" w:rsidP="004D414A">
            <w:pPr>
              <w:jc w:val="center"/>
              <w:rPr>
                <w:b/>
                <w:sz w:val="20"/>
                <w:szCs w:val="20"/>
              </w:rPr>
            </w:pPr>
          </w:p>
        </w:tc>
      </w:tr>
      <w:tr w:rsidR="008E462E" w:rsidRPr="00B90ED0" w14:paraId="6B818B3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DB97299" w14:textId="77777777" w:rsidR="008E462E" w:rsidRPr="00B90ED0" w:rsidRDefault="008E462E" w:rsidP="004D414A">
            <w:pPr>
              <w:jc w:val="center"/>
            </w:pPr>
            <w:r w:rsidRPr="00B90ED0">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7E6E4C51" w14:textId="77777777" w:rsidR="008E462E" w:rsidRPr="00B90ED0" w:rsidRDefault="008E462E" w:rsidP="004D414A">
            <w:pPr>
              <w:rPr>
                <w:sz w:val="20"/>
                <w:szCs w:val="20"/>
              </w:rPr>
            </w:pPr>
            <w:r w:rsidRPr="00B90ED0">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6872BF7A" w14:textId="77777777" w:rsidR="008E462E" w:rsidRPr="00B90ED0" w:rsidRDefault="008E462E"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528957F" w14:textId="77777777" w:rsidR="008E462E" w:rsidRPr="00B90ED0" w:rsidRDefault="008E462E" w:rsidP="004D414A">
            <w:pPr>
              <w:jc w:val="center"/>
              <w:rPr>
                <w:b/>
                <w:sz w:val="20"/>
                <w:szCs w:val="20"/>
              </w:rPr>
            </w:pPr>
            <w:r>
              <w:rPr>
                <w:b/>
                <w:sz w:val="20"/>
                <w:szCs w:val="20"/>
              </w:rPr>
              <w:t>x</w:t>
            </w:r>
            <w:r w:rsidRPr="00B90ED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0FBEB5F" w14:textId="77777777" w:rsidR="008E462E" w:rsidRPr="00B90ED0" w:rsidRDefault="008E462E" w:rsidP="004D414A">
            <w:pPr>
              <w:jc w:val="center"/>
              <w:rPr>
                <w:b/>
                <w:sz w:val="20"/>
                <w:szCs w:val="20"/>
              </w:rPr>
            </w:pPr>
          </w:p>
        </w:tc>
      </w:tr>
      <w:tr w:rsidR="008E462E" w:rsidRPr="00B90ED0" w14:paraId="6A93EA9C"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63C7299A" w14:textId="77777777" w:rsidR="008E462E" w:rsidRPr="00B90ED0" w:rsidRDefault="008E462E" w:rsidP="004D414A">
            <w:pPr>
              <w:jc w:val="both"/>
              <w:rPr>
                <w:sz w:val="20"/>
                <w:szCs w:val="20"/>
              </w:rPr>
            </w:pPr>
            <w:r w:rsidRPr="00B90ED0">
              <w:rPr>
                <w:b/>
                <w:sz w:val="20"/>
                <w:szCs w:val="20"/>
              </w:rPr>
              <w:t>1</w:t>
            </w:r>
            <w:r w:rsidRPr="00B90ED0">
              <w:rPr>
                <w:sz w:val="20"/>
                <w:szCs w:val="20"/>
              </w:rPr>
              <w:t xml:space="preserve">:Hiç Katkısı Yok. </w:t>
            </w:r>
            <w:r w:rsidRPr="00B90ED0">
              <w:rPr>
                <w:b/>
                <w:sz w:val="20"/>
                <w:szCs w:val="20"/>
              </w:rPr>
              <w:t>2</w:t>
            </w:r>
            <w:r w:rsidRPr="00B90ED0">
              <w:rPr>
                <w:sz w:val="20"/>
                <w:szCs w:val="20"/>
              </w:rPr>
              <w:t xml:space="preserve">:Kısmen Katkısı Var. </w:t>
            </w:r>
            <w:r w:rsidRPr="00B90ED0">
              <w:rPr>
                <w:b/>
                <w:sz w:val="20"/>
                <w:szCs w:val="20"/>
              </w:rPr>
              <w:t>3</w:t>
            </w:r>
            <w:r w:rsidRPr="00B90ED0">
              <w:rPr>
                <w:sz w:val="20"/>
                <w:szCs w:val="20"/>
              </w:rPr>
              <w:t>:Tam Katkısı Var.</w:t>
            </w:r>
          </w:p>
        </w:tc>
      </w:tr>
    </w:tbl>
    <w:p w14:paraId="479C5191" w14:textId="77777777" w:rsidR="008E462E" w:rsidRPr="00B90ED0" w:rsidRDefault="008E462E" w:rsidP="004D414A">
      <w:pPr>
        <w:rPr>
          <w:sz w:val="16"/>
          <w:szCs w:val="16"/>
        </w:rPr>
      </w:pPr>
    </w:p>
    <w:p w14:paraId="52F1FAEC" w14:textId="03827192" w:rsidR="008E462E" w:rsidRPr="008E462E" w:rsidRDefault="008E462E" w:rsidP="004D414A">
      <w:r w:rsidRPr="00B90ED0">
        <w:rPr>
          <w:b/>
        </w:rPr>
        <w:t>Dersin Öğretim Üyesi:</w:t>
      </w:r>
      <w:r w:rsidRPr="00B90ED0">
        <w:t xml:space="preserve">  </w:t>
      </w:r>
      <w:r>
        <w:t xml:space="preserve">Doç. Dr. Gökçe Ketizmen </w:t>
      </w:r>
    </w:p>
    <w:p w14:paraId="3621F687" w14:textId="73DD2B1F" w:rsidR="008E462E" w:rsidRPr="008E462E" w:rsidRDefault="008E462E" w:rsidP="004D414A">
      <w:pPr>
        <w:rPr>
          <w:b/>
          <w:bCs/>
          <w:color w:val="000000"/>
          <w:sz w:val="28"/>
          <w:szCs w:val="28"/>
        </w:rPr>
      </w:pPr>
      <w:r w:rsidRPr="00B90ED0">
        <w:rPr>
          <w:b/>
        </w:rPr>
        <w:t>İmza</w:t>
      </w:r>
      <w:r w:rsidRPr="00B90ED0">
        <w:t xml:space="preserve">: </w:t>
      </w:r>
      <w:r w:rsidRPr="00B90ED0">
        <w:tab/>
        <w:t xml:space="preserve"> </w:t>
      </w:r>
      <w:r>
        <w:rPr>
          <w:b/>
        </w:rPr>
        <w:tab/>
      </w:r>
      <w:r w:rsidRPr="00B90ED0">
        <w:rPr>
          <w:b/>
        </w:rPr>
        <w:t>Tarih:</w:t>
      </w:r>
      <w:r w:rsidRPr="00B90ED0">
        <w:t xml:space="preserve"> </w:t>
      </w:r>
      <w:r>
        <w:t>07.09.2022</w:t>
      </w:r>
    </w:p>
    <w:p w14:paraId="577EB179" w14:textId="77777777" w:rsidR="004A7DFB" w:rsidRPr="0013331C" w:rsidRDefault="004A7DFB" w:rsidP="004D414A">
      <w:pPr>
        <w:rPr>
          <w:b/>
          <w:bCs/>
          <w:color w:val="000000"/>
          <w:sz w:val="28"/>
          <w:szCs w:val="28"/>
        </w:rPr>
      </w:pPr>
    </w:p>
    <w:p w14:paraId="5B472F96" w14:textId="77777777" w:rsidR="004A7DFB" w:rsidRPr="0013331C" w:rsidRDefault="004A7DFB" w:rsidP="004D414A">
      <w:pPr>
        <w:rPr>
          <w:b/>
          <w:bCs/>
          <w:color w:val="000000"/>
          <w:sz w:val="28"/>
          <w:szCs w:val="28"/>
        </w:rPr>
      </w:pPr>
    </w:p>
    <w:p w14:paraId="77754578" w14:textId="77777777" w:rsidR="004A7DFB" w:rsidRPr="0013331C" w:rsidRDefault="004A7DFB" w:rsidP="004D414A">
      <w:pPr>
        <w:rPr>
          <w:b/>
          <w:bCs/>
          <w:color w:val="000000"/>
          <w:sz w:val="28"/>
          <w:szCs w:val="28"/>
        </w:rPr>
      </w:pPr>
    </w:p>
    <w:p w14:paraId="67A76BCE" w14:textId="77777777" w:rsidR="004A7DFB" w:rsidRPr="0013331C" w:rsidRDefault="004A7DFB" w:rsidP="004D414A">
      <w:pPr>
        <w:rPr>
          <w:b/>
          <w:bCs/>
          <w:color w:val="000000"/>
          <w:sz w:val="28"/>
          <w:szCs w:val="28"/>
        </w:rPr>
      </w:pPr>
    </w:p>
    <w:p w14:paraId="00783C2B" w14:textId="77777777" w:rsidR="004A7DFB" w:rsidRPr="00824DEF" w:rsidRDefault="004A7DFB"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983"/>
        <w:gridCol w:w="694"/>
      </w:tblGrid>
      <w:tr w:rsidR="004A7DFB" w:rsidRPr="00824DEF" w14:paraId="617AA764"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0A2486E" w14:textId="77777777" w:rsidR="004A7DFB" w:rsidRPr="00824DEF" w:rsidRDefault="004A7DFB" w:rsidP="004D414A">
            <w:r w:rsidRPr="00824DEF">
              <w:rPr>
                <w:b/>
                <w:bCs/>
                <w:color w:val="000000"/>
                <w:sz w:val="20"/>
                <w:szCs w:val="20"/>
              </w:rPr>
              <w:t>DÖNEM</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CC15F88" w14:textId="77777777" w:rsidR="004A7DFB" w:rsidRPr="00824DEF" w:rsidRDefault="004A7DFB" w:rsidP="004D414A">
            <w:r w:rsidRPr="00824DEF">
              <w:rPr>
                <w:color w:val="000000"/>
                <w:sz w:val="20"/>
                <w:szCs w:val="20"/>
              </w:rPr>
              <w:t>Bahar</w:t>
            </w:r>
          </w:p>
        </w:tc>
      </w:tr>
    </w:tbl>
    <w:p w14:paraId="39749001" w14:textId="77777777" w:rsidR="004A7DFB" w:rsidRPr="00824DEF" w:rsidRDefault="004A7DFB"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622"/>
        <w:gridCol w:w="1296"/>
        <w:gridCol w:w="1389"/>
        <w:gridCol w:w="4609"/>
      </w:tblGrid>
      <w:tr w:rsidR="004A7DFB" w:rsidRPr="00824DEF" w14:paraId="5264DD4A"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7C546B0" w14:textId="77777777" w:rsidR="004A7DFB" w:rsidRPr="00824DEF" w:rsidRDefault="004A7DFB" w:rsidP="004D414A">
            <w:pPr>
              <w:jc w:val="center"/>
            </w:pPr>
            <w:r w:rsidRPr="00824DEF">
              <w:rPr>
                <w:b/>
                <w:bCs/>
                <w:color w:val="000000"/>
                <w:sz w:val="20"/>
                <w:szCs w:val="20"/>
              </w:rPr>
              <w:t>DERSİN KODU</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6359CFC" w14:textId="77777777" w:rsidR="004A7DFB" w:rsidRPr="00824DEF" w:rsidRDefault="004A7DFB" w:rsidP="004D414A">
            <w:r w:rsidRPr="00824DEF">
              <w:rPr>
                <w:color w:val="000000"/>
              </w:rPr>
              <w:t>152016373</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1D46198" w14:textId="77777777" w:rsidR="004A7DFB" w:rsidRPr="00824DEF" w:rsidRDefault="004A7DFB" w:rsidP="004D414A">
            <w:pPr>
              <w:jc w:val="center"/>
            </w:pPr>
            <w:r w:rsidRPr="00824DEF">
              <w:rPr>
                <w:b/>
                <w:bCs/>
                <w:color w:val="000000"/>
                <w:sz w:val="20"/>
                <w:szCs w:val="20"/>
              </w:rPr>
              <w:t>DERSİN ADI</w:t>
            </w:r>
          </w:p>
        </w:tc>
        <w:tc>
          <w:tcPr>
            <w:tcW w:w="460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BB0A2DD" w14:textId="77777777" w:rsidR="004A7DFB" w:rsidRPr="00824DEF" w:rsidRDefault="004A7DFB" w:rsidP="004D414A">
            <w:pPr>
              <w:jc w:val="center"/>
            </w:pPr>
            <w:r w:rsidRPr="00824DEF">
              <w:rPr>
                <w:color w:val="000000"/>
                <w:sz w:val="22"/>
                <w:szCs w:val="22"/>
              </w:rPr>
              <w:t>Çağdaş Sanat ve Kent İlişkileri</w:t>
            </w:r>
          </w:p>
        </w:tc>
      </w:tr>
    </w:tbl>
    <w:p w14:paraId="028A4B09" w14:textId="77777777" w:rsidR="004A7DFB" w:rsidRPr="00824DEF" w:rsidRDefault="004A7DFB" w:rsidP="004D414A">
      <w:pPr>
        <w:rPr>
          <w:color w:val="000000"/>
        </w:rPr>
      </w:pPr>
      <w:r w:rsidRPr="00824DEF">
        <w:rPr>
          <w:b/>
          <w:bCs/>
          <w:color w:val="000000"/>
          <w:sz w:val="20"/>
          <w:szCs w:val="20"/>
        </w:rPr>
        <w:t xml:space="preserve">                                                  </w:t>
      </w:r>
      <w:r w:rsidRPr="00824DEF">
        <w:rPr>
          <w:b/>
          <w:bCs/>
          <w:color w:val="000000"/>
          <w:sz w:val="20"/>
          <w:szCs w:val="20"/>
        </w:rPr>
        <w:tab/>
      </w:r>
      <w:r w:rsidRPr="00824DEF">
        <w:rPr>
          <w:b/>
          <w:bCs/>
          <w:color w:val="000000"/>
          <w:sz w:val="20"/>
          <w:szCs w:val="20"/>
        </w:rPr>
        <w:tab/>
      </w:r>
      <w:r w:rsidRPr="00824DEF">
        <w:rPr>
          <w:b/>
          <w:bCs/>
          <w:color w:val="000000"/>
          <w:sz w:val="20"/>
          <w:szCs w:val="20"/>
        </w:rPr>
        <w:tab/>
      </w:r>
      <w:r w:rsidRPr="00824DEF">
        <w:rPr>
          <w:b/>
          <w:bCs/>
          <w:color w:val="000000"/>
          <w:sz w:val="20"/>
          <w:szCs w:val="20"/>
        </w:rPr>
        <w:tab/>
      </w:r>
      <w:r w:rsidRPr="00824DEF">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1033"/>
        <w:gridCol w:w="411"/>
        <w:gridCol w:w="405"/>
        <w:gridCol w:w="1434"/>
        <w:gridCol w:w="381"/>
        <w:gridCol w:w="434"/>
        <w:gridCol w:w="458"/>
        <w:gridCol w:w="1030"/>
        <w:gridCol w:w="823"/>
        <w:gridCol w:w="1616"/>
        <w:gridCol w:w="1583"/>
      </w:tblGrid>
      <w:tr w:rsidR="004A7DFB" w:rsidRPr="00824DEF" w14:paraId="012C9D1A" w14:textId="77777777" w:rsidTr="00CB4632">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E6D4202" w14:textId="77777777" w:rsidR="004A7DFB" w:rsidRPr="00824DEF" w:rsidRDefault="004A7DFB" w:rsidP="004D414A">
            <w:r w:rsidRPr="00824DEF">
              <w:rPr>
                <w:b/>
                <w:bCs/>
                <w:color w:val="000000"/>
                <w:sz w:val="18"/>
                <w:szCs w:val="18"/>
              </w:rPr>
              <w:t>YARIYIL</w:t>
            </w:r>
          </w:p>
          <w:p w14:paraId="108A00E0" w14:textId="77777777" w:rsidR="004A7DFB" w:rsidRPr="00824DEF" w:rsidRDefault="004A7DFB" w:rsidP="004D414A"/>
        </w:tc>
        <w:tc>
          <w:tcPr>
            <w:tcW w:w="0" w:type="auto"/>
            <w:gridSpan w:val="6"/>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19505A0F" w14:textId="77777777" w:rsidR="004A7DFB" w:rsidRPr="00824DEF" w:rsidRDefault="004A7DFB" w:rsidP="004D414A">
            <w:pPr>
              <w:jc w:val="center"/>
            </w:pPr>
            <w:r w:rsidRPr="00824DEF">
              <w:rPr>
                <w:b/>
                <w:bCs/>
                <w:color w:val="000000"/>
                <w:sz w:val="20"/>
                <w:szCs w:val="20"/>
              </w:rPr>
              <w:t>HAFTALIK DERS SAATİ</w:t>
            </w:r>
          </w:p>
        </w:tc>
        <w:tc>
          <w:tcPr>
            <w:tcW w:w="0" w:type="auto"/>
            <w:gridSpan w:val="4"/>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3A9BAC45" w14:textId="77777777" w:rsidR="004A7DFB" w:rsidRPr="00824DEF" w:rsidRDefault="004A7DFB" w:rsidP="004D414A">
            <w:pPr>
              <w:jc w:val="center"/>
            </w:pPr>
            <w:r w:rsidRPr="00824DEF">
              <w:rPr>
                <w:b/>
                <w:bCs/>
                <w:color w:val="000000"/>
                <w:sz w:val="20"/>
                <w:szCs w:val="20"/>
              </w:rPr>
              <w:t>DERSİN</w:t>
            </w:r>
          </w:p>
        </w:tc>
      </w:tr>
      <w:tr w:rsidR="004A7DFB" w:rsidRPr="00824DEF" w14:paraId="71D7A302" w14:textId="77777777" w:rsidTr="00CB4632">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27938D3E" w14:textId="77777777" w:rsidR="004A7DFB" w:rsidRPr="00824DEF" w:rsidRDefault="004A7DFB" w:rsidP="004D414A"/>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629E5019" w14:textId="77777777" w:rsidR="004A7DFB" w:rsidRPr="00824DEF" w:rsidRDefault="004A7DFB" w:rsidP="004D414A">
            <w:pPr>
              <w:jc w:val="center"/>
            </w:pPr>
            <w:r w:rsidRPr="00824DEF">
              <w:rPr>
                <w:b/>
                <w:bCs/>
                <w:color w:val="000000"/>
                <w:sz w:val="20"/>
                <w:szCs w:val="20"/>
              </w:rPr>
              <w:t>Teorik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73CCD9" w14:textId="77777777" w:rsidR="004A7DFB" w:rsidRPr="00824DEF" w:rsidRDefault="004A7DFB" w:rsidP="004D414A">
            <w:pPr>
              <w:jc w:val="center"/>
            </w:pPr>
            <w:r w:rsidRPr="00824DEF">
              <w:rPr>
                <w:b/>
                <w:bCs/>
                <w:color w:val="000000"/>
                <w:sz w:val="20"/>
                <w:szCs w:val="20"/>
              </w:rPr>
              <w:t>Uygulama</w:t>
            </w:r>
          </w:p>
        </w:tc>
        <w:tc>
          <w:tcPr>
            <w:tcW w:w="0" w:type="auto"/>
            <w:gridSpan w:val="3"/>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6B86896E" w14:textId="77777777" w:rsidR="004A7DFB" w:rsidRPr="00824DEF" w:rsidRDefault="004A7DFB" w:rsidP="004D414A">
            <w:pPr>
              <w:ind w:left="-111" w:right="-108"/>
              <w:jc w:val="center"/>
            </w:pPr>
            <w:r w:rsidRPr="00824DEF">
              <w:rPr>
                <w:b/>
                <w:bCs/>
                <w:color w:val="000000"/>
                <w:sz w:val="20"/>
                <w:szCs w:val="20"/>
              </w:rPr>
              <w:t>Laboratuar</w:t>
            </w:r>
          </w:p>
        </w:tc>
        <w:tc>
          <w:tcPr>
            <w:tcW w:w="0" w:type="auto"/>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14:paraId="235330AE" w14:textId="77777777" w:rsidR="004A7DFB" w:rsidRPr="00824DEF" w:rsidRDefault="004A7DFB" w:rsidP="004D414A">
            <w:pPr>
              <w:jc w:val="center"/>
            </w:pPr>
            <w:r w:rsidRPr="00824DEF">
              <w:rPr>
                <w:b/>
                <w:bCs/>
                <w:color w:val="000000"/>
                <w:sz w:val="20"/>
                <w:szCs w:val="20"/>
              </w:rPr>
              <w:t>Kredisi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7F5675" w14:textId="77777777" w:rsidR="004A7DFB" w:rsidRPr="00824DEF" w:rsidRDefault="004A7DFB" w:rsidP="004D414A">
            <w:pPr>
              <w:ind w:left="-111" w:right="-108"/>
              <w:jc w:val="center"/>
            </w:pPr>
            <w:r w:rsidRPr="00824DEF">
              <w:rPr>
                <w:b/>
                <w:bCs/>
                <w:color w:val="000000"/>
                <w:sz w:val="20"/>
                <w:szCs w:val="20"/>
              </w:rPr>
              <w:t>AKTS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2498C7" w14:textId="77777777" w:rsidR="004A7DFB" w:rsidRPr="00824DEF" w:rsidRDefault="004A7DFB" w:rsidP="004D414A">
            <w:pPr>
              <w:jc w:val="center"/>
            </w:pPr>
            <w:r w:rsidRPr="00824DEF">
              <w:rPr>
                <w:b/>
                <w:bCs/>
                <w:color w:val="000000"/>
                <w:sz w:val="20"/>
                <w:szCs w:val="20"/>
              </w:rPr>
              <w:t>TÜRÜ</w:t>
            </w:r>
          </w:p>
        </w:tc>
        <w:tc>
          <w:tcPr>
            <w:tcW w:w="0" w:type="auto"/>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5805CEB4" w14:textId="77777777" w:rsidR="004A7DFB" w:rsidRPr="00824DEF" w:rsidRDefault="004A7DFB" w:rsidP="004D414A">
            <w:pPr>
              <w:jc w:val="center"/>
            </w:pPr>
            <w:r w:rsidRPr="00824DEF">
              <w:rPr>
                <w:b/>
                <w:bCs/>
                <w:color w:val="000000"/>
                <w:sz w:val="20"/>
                <w:szCs w:val="20"/>
              </w:rPr>
              <w:t>DİLİ</w:t>
            </w:r>
          </w:p>
        </w:tc>
      </w:tr>
      <w:tr w:rsidR="004A7DFB" w:rsidRPr="00824DEF" w14:paraId="4EDD704E" w14:textId="77777777" w:rsidTr="00CB4632">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89578D6" w14:textId="77777777" w:rsidR="004A7DFB" w:rsidRPr="00824DEF" w:rsidRDefault="004A7DFB" w:rsidP="004D414A">
            <w:pPr>
              <w:jc w:val="center"/>
            </w:pPr>
            <w:r w:rsidRPr="00824DEF">
              <w:rPr>
                <w:color w:val="000000"/>
                <w:sz w:val="22"/>
                <w:szCs w:val="22"/>
              </w:rPr>
              <w:t>6</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949A65A" w14:textId="77777777" w:rsidR="004A7DFB" w:rsidRPr="00824DEF" w:rsidRDefault="004A7DFB" w:rsidP="004D414A">
            <w:pPr>
              <w:jc w:val="center"/>
            </w:pPr>
            <w:r w:rsidRPr="00824DEF">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397F80DF" w14:textId="77777777" w:rsidR="004A7DFB" w:rsidRPr="00824DEF" w:rsidRDefault="004A7DFB" w:rsidP="004D414A">
            <w:pPr>
              <w:jc w:val="center"/>
            </w:pPr>
            <w:r w:rsidRPr="00824DEF">
              <w:rPr>
                <w:color w:val="000000"/>
                <w:sz w:val="22"/>
                <w:szCs w:val="22"/>
              </w:rPr>
              <w:t>0</w:t>
            </w:r>
          </w:p>
        </w:tc>
        <w:tc>
          <w:tcPr>
            <w:tcW w:w="0" w:type="auto"/>
            <w:gridSpan w:val="3"/>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6B7FAB00" w14:textId="77777777" w:rsidR="004A7DFB" w:rsidRPr="00824DEF" w:rsidRDefault="004A7DFB" w:rsidP="004D414A">
            <w:pPr>
              <w:jc w:val="center"/>
            </w:pPr>
            <w:r w:rsidRPr="00824DEF">
              <w:rPr>
                <w:color w:val="000000"/>
                <w:sz w:val="22"/>
                <w:szCs w:val="22"/>
              </w:rPr>
              <w:t>0</w:t>
            </w:r>
          </w:p>
        </w:tc>
        <w:tc>
          <w:tcPr>
            <w:tcW w:w="0" w:type="auto"/>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14:paraId="1BCFFD7D" w14:textId="77777777" w:rsidR="004A7DFB" w:rsidRPr="00824DEF" w:rsidRDefault="004A7DFB" w:rsidP="004D414A">
            <w:pPr>
              <w:jc w:val="center"/>
            </w:pPr>
            <w:r w:rsidRPr="00824DEF">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153C59D6" w14:textId="77777777" w:rsidR="004A7DFB" w:rsidRPr="00824DEF" w:rsidRDefault="004A7DFB" w:rsidP="004D414A">
            <w:pPr>
              <w:jc w:val="center"/>
            </w:pPr>
            <w:r w:rsidRPr="00824DEF">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474F2DC6" w14:textId="77777777" w:rsidR="004A7DFB" w:rsidRPr="00824DEF" w:rsidRDefault="004A7DFB" w:rsidP="004D414A">
            <w:pPr>
              <w:jc w:val="center"/>
            </w:pPr>
            <w:r w:rsidRPr="00824DEF">
              <w:rPr>
                <w:color w:val="000000"/>
                <w:sz w:val="22"/>
                <w:szCs w:val="22"/>
              </w:rPr>
              <w:t>Seçmeli</w:t>
            </w:r>
          </w:p>
        </w:tc>
        <w:tc>
          <w:tcPr>
            <w:tcW w:w="0" w:type="auto"/>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439BE643" w14:textId="77777777" w:rsidR="004A7DFB" w:rsidRPr="00824DEF" w:rsidRDefault="004A7DFB" w:rsidP="004D414A">
            <w:pPr>
              <w:jc w:val="center"/>
            </w:pPr>
            <w:r w:rsidRPr="00824DEF">
              <w:rPr>
                <w:color w:val="000000"/>
                <w:sz w:val="22"/>
                <w:szCs w:val="22"/>
              </w:rPr>
              <w:t>Türkçe</w:t>
            </w:r>
          </w:p>
        </w:tc>
      </w:tr>
      <w:tr w:rsidR="004A7DFB" w:rsidRPr="00824DEF" w14:paraId="1070D1BA" w14:textId="77777777" w:rsidTr="00CB4632">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02A439E" w14:textId="77777777" w:rsidR="004A7DFB" w:rsidRPr="00824DEF" w:rsidRDefault="004A7DFB" w:rsidP="004D414A">
            <w:pPr>
              <w:jc w:val="center"/>
            </w:pPr>
            <w:r w:rsidRPr="00824DEF">
              <w:rPr>
                <w:b/>
                <w:bCs/>
                <w:color w:val="000000"/>
                <w:sz w:val="20"/>
                <w:szCs w:val="20"/>
              </w:rPr>
              <w:t>DERSİN KATEGORİSİ</w:t>
            </w:r>
          </w:p>
        </w:tc>
      </w:tr>
      <w:tr w:rsidR="004A7DFB" w:rsidRPr="00824DEF" w14:paraId="4291F269" w14:textId="77777777" w:rsidTr="00CB4632">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532A916E" w14:textId="0C4C0878" w:rsidR="004A7DFB" w:rsidRPr="00824DEF" w:rsidRDefault="004A7DFB" w:rsidP="004D414A">
            <w:pPr>
              <w:jc w:val="center"/>
            </w:pPr>
            <w:r w:rsidRPr="00824DEF">
              <w:rPr>
                <w:b/>
                <w:bCs/>
                <w:color w:val="000000"/>
                <w:sz w:val="20"/>
                <w:szCs w:val="20"/>
              </w:rPr>
              <w:t xml:space="preserve">Mimari </w:t>
            </w:r>
            <w:r w:rsidR="00146474">
              <w:rPr>
                <w:b/>
                <w:bCs/>
                <w:color w:val="000000"/>
                <w:sz w:val="20"/>
                <w:szCs w:val="20"/>
              </w:rPr>
              <w:t>Tasarım</w:t>
            </w:r>
          </w:p>
        </w:tc>
        <w:tc>
          <w:tcPr>
            <w:tcW w:w="0" w:type="auto"/>
            <w:gridSpan w:val="4"/>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231A0008" w14:textId="77777777" w:rsidR="004A7DFB" w:rsidRPr="00824DEF" w:rsidRDefault="004A7DFB" w:rsidP="004D414A">
            <w:pPr>
              <w:jc w:val="center"/>
            </w:pPr>
            <w:r w:rsidRPr="00824DEF">
              <w:rPr>
                <w:b/>
                <w:bCs/>
                <w:color w:val="000000"/>
                <w:sz w:val="20"/>
                <w:szCs w:val="20"/>
              </w:rPr>
              <w:t>Mimarlık ve Sanat -Tarih, Teori ve Eleştri</w:t>
            </w:r>
          </w:p>
        </w:tc>
        <w:tc>
          <w:tcPr>
            <w:tcW w:w="0" w:type="auto"/>
            <w:gridSpan w:val="3"/>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377FE8EE" w14:textId="77777777" w:rsidR="004A7DFB" w:rsidRPr="00824DEF" w:rsidRDefault="004A7DFB" w:rsidP="004D414A">
            <w:pPr>
              <w:jc w:val="center"/>
            </w:pPr>
            <w:r w:rsidRPr="00824DEF">
              <w:rPr>
                <w:b/>
                <w:bCs/>
                <w:color w:val="000000"/>
                <w:sz w:val="20"/>
                <w:szCs w:val="20"/>
              </w:rPr>
              <w:t>Yapı Bilgisi ve Teknolojileri</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4117CAE0" w14:textId="77777777" w:rsidR="004A7DFB" w:rsidRPr="00824DEF" w:rsidRDefault="004A7DFB" w:rsidP="004D414A">
            <w:pPr>
              <w:jc w:val="center"/>
            </w:pPr>
            <w:r w:rsidRPr="00824DEF">
              <w:rPr>
                <w:b/>
                <w:bCs/>
                <w:color w:val="000000"/>
                <w:sz w:val="20"/>
                <w:szCs w:val="20"/>
              </w:rPr>
              <w:t>Mimaride Strüktür Sistemleri</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48CEDA1A" w14:textId="4417273B" w:rsidR="004A7DFB" w:rsidRPr="00824DEF" w:rsidRDefault="004A7DFB" w:rsidP="004D414A">
            <w:pPr>
              <w:jc w:val="center"/>
            </w:pPr>
            <w:r w:rsidRPr="00824DEF">
              <w:rPr>
                <w:b/>
                <w:bCs/>
                <w:color w:val="000000"/>
                <w:sz w:val="20"/>
                <w:szCs w:val="20"/>
              </w:rPr>
              <w:t xml:space="preserve">Bilgisayar Destekli </w:t>
            </w:r>
            <w:r w:rsidR="00146474">
              <w:rPr>
                <w:b/>
                <w:bCs/>
                <w:color w:val="000000"/>
                <w:sz w:val="20"/>
                <w:szCs w:val="20"/>
              </w:rPr>
              <w:t>Tasarım</w:t>
            </w:r>
          </w:p>
        </w:tc>
      </w:tr>
      <w:tr w:rsidR="004A7DFB" w:rsidRPr="00824DEF" w14:paraId="7D432AB0" w14:textId="77777777" w:rsidTr="00CB4632">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740D6D40" w14:textId="77777777" w:rsidR="004A7DFB" w:rsidRPr="00824DEF" w:rsidRDefault="004A7DFB" w:rsidP="004D414A"/>
        </w:tc>
        <w:tc>
          <w:tcPr>
            <w:tcW w:w="0" w:type="auto"/>
            <w:gridSpan w:val="4"/>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4225188D" w14:textId="77777777" w:rsidR="004A7DFB" w:rsidRPr="00824DEF" w:rsidRDefault="004A7DFB" w:rsidP="004D414A">
            <w:pPr>
              <w:jc w:val="center"/>
            </w:pPr>
            <w:r w:rsidRPr="00824DEF">
              <w:rPr>
                <w:color w:val="000000"/>
              </w:rPr>
              <w:t>x</w:t>
            </w:r>
          </w:p>
        </w:tc>
        <w:tc>
          <w:tcPr>
            <w:tcW w:w="0" w:type="auto"/>
            <w:gridSpan w:val="3"/>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242BAD12" w14:textId="77777777" w:rsidR="004A7DFB" w:rsidRPr="00824DEF" w:rsidRDefault="004A7DFB" w:rsidP="004D414A">
            <w:pPr>
              <w:jc w:val="center"/>
            </w:pPr>
            <w:r w:rsidRPr="00824DEF">
              <w:rPr>
                <w:color w:val="000000"/>
              </w:rPr>
              <w:t> </w:t>
            </w:r>
          </w:p>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3A9B48D5" w14:textId="77777777" w:rsidR="004A7DFB" w:rsidRPr="00824DEF" w:rsidRDefault="004A7DFB" w:rsidP="004D414A"/>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7245DD2E" w14:textId="77777777" w:rsidR="004A7DFB" w:rsidRPr="00824DEF" w:rsidRDefault="004A7DFB" w:rsidP="004D414A"/>
        </w:tc>
      </w:tr>
      <w:tr w:rsidR="004A7DFB" w:rsidRPr="00824DEF" w14:paraId="163B9261" w14:textId="77777777" w:rsidTr="00CB4632">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4C9A13E" w14:textId="77777777" w:rsidR="004A7DFB" w:rsidRPr="00824DEF" w:rsidRDefault="004A7DFB" w:rsidP="004D414A">
            <w:pPr>
              <w:jc w:val="center"/>
            </w:pPr>
            <w:r w:rsidRPr="00824DEF">
              <w:rPr>
                <w:b/>
                <w:bCs/>
                <w:color w:val="000000"/>
                <w:sz w:val="20"/>
                <w:szCs w:val="20"/>
              </w:rPr>
              <w:t>DEĞERLENDİRME ÖLÇÜTLERİ</w:t>
            </w:r>
          </w:p>
        </w:tc>
      </w:tr>
      <w:tr w:rsidR="004A7DFB" w:rsidRPr="00824DEF" w14:paraId="77625ED0" w14:textId="77777777" w:rsidTr="00CB4632">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66B5853" w14:textId="77777777" w:rsidR="004A7DFB" w:rsidRPr="00824DEF" w:rsidRDefault="004A7DFB" w:rsidP="004D414A">
            <w:pPr>
              <w:jc w:val="center"/>
            </w:pPr>
            <w:r w:rsidRPr="00824DEF">
              <w:rPr>
                <w:b/>
                <w:bCs/>
                <w:color w:val="000000"/>
                <w:sz w:val="20"/>
                <w:szCs w:val="20"/>
              </w:rPr>
              <w:t>YARIYIL İÇİ</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5F282DC2" w14:textId="77777777" w:rsidR="004A7DFB" w:rsidRPr="00824DEF" w:rsidRDefault="004A7DFB" w:rsidP="004D414A">
            <w:pPr>
              <w:jc w:val="center"/>
            </w:pPr>
            <w:r w:rsidRPr="00824DEF">
              <w:rPr>
                <w:b/>
                <w:bCs/>
                <w:color w:val="000000"/>
                <w:sz w:val="20"/>
                <w:szCs w:val="20"/>
              </w:rPr>
              <w:t>Faaliyet türü</w:t>
            </w:r>
          </w:p>
        </w:tc>
        <w:tc>
          <w:tcPr>
            <w:tcW w:w="0" w:type="auto"/>
            <w:tcBorders>
              <w:top w:val="single" w:sz="12"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hideMark/>
          </w:tcPr>
          <w:p w14:paraId="237061DE" w14:textId="77777777" w:rsidR="004A7DFB" w:rsidRPr="00824DEF" w:rsidRDefault="004A7DFB" w:rsidP="004D414A">
            <w:pPr>
              <w:jc w:val="center"/>
            </w:pPr>
            <w:r w:rsidRPr="00824DEF">
              <w:rPr>
                <w:b/>
                <w:bCs/>
                <w:color w:val="000000"/>
                <w:sz w:val="20"/>
                <w:szCs w:val="20"/>
              </w:rPr>
              <w:t>Sayı</w:t>
            </w:r>
          </w:p>
        </w:tc>
        <w:tc>
          <w:tcPr>
            <w:tcW w:w="0" w:type="auto"/>
            <w:tcBorders>
              <w:top w:val="single" w:sz="12"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hideMark/>
          </w:tcPr>
          <w:p w14:paraId="296734D3" w14:textId="77777777" w:rsidR="004A7DFB" w:rsidRPr="00824DEF" w:rsidRDefault="004A7DFB" w:rsidP="004D414A">
            <w:pPr>
              <w:jc w:val="center"/>
            </w:pPr>
            <w:r w:rsidRPr="00824DEF">
              <w:rPr>
                <w:b/>
                <w:bCs/>
                <w:color w:val="000000"/>
                <w:sz w:val="20"/>
                <w:szCs w:val="20"/>
              </w:rPr>
              <w:t>%</w:t>
            </w:r>
          </w:p>
        </w:tc>
      </w:tr>
      <w:tr w:rsidR="004A7DFB" w:rsidRPr="00824DEF" w14:paraId="42AA9EF5"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3DC3B70" w14:textId="77777777" w:rsidR="004A7DFB" w:rsidRPr="00824DEF" w:rsidRDefault="004A7DFB" w:rsidP="004D414A"/>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02E1047E" w14:textId="77777777" w:rsidR="004A7DFB" w:rsidRPr="00824DEF" w:rsidRDefault="004A7DFB" w:rsidP="004D414A">
            <w:r w:rsidRPr="00824DEF">
              <w:rPr>
                <w:color w:val="000000"/>
                <w:sz w:val="20"/>
                <w:szCs w:val="20"/>
              </w:rPr>
              <w:t>I. Ara Sınav</w:t>
            </w:r>
          </w:p>
        </w:tc>
        <w:tc>
          <w:tcPr>
            <w:tcW w:w="0" w:type="auto"/>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0D761039" w14:textId="77777777" w:rsidR="004A7DFB" w:rsidRPr="00824DEF" w:rsidRDefault="004A7DFB" w:rsidP="004D414A">
            <w:pPr>
              <w:jc w:val="center"/>
            </w:pPr>
            <w:r w:rsidRPr="00824DEF">
              <w:rPr>
                <w:color w:val="000000"/>
              </w:rPr>
              <w:t>1</w:t>
            </w:r>
          </w:p>
        </w:tc>
        <w:tc>
          <w:tcPr>
            <w:tcW w:w="0" w:type="auto"/>
            <w:tcBorders>
              <w:top w:val="single" w:sz="8"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055901E7" w14:textId="77777777" w:rsidR="004A7DFB" w:rsidRPr="00824DEF" w:rsidRDefault="004A7DFB" w:rsidP="004D414A">
            <w:pPr>
              <w:jc w:val="center"/>
            </w:pPr>
            <w:r w:rsidRPr="00824DEF">
              <w:rPr>
                <w:color w:val="000000"/>
              </w:rPr>
              <w:t>40</w:t>
            </w:r>
          </w:p>
        </w:tc>
      </w:tr>
      <w:tr w:rsidR="004A7DFB" w:rsidRPr="00824DEF" w14:paraId="58CDBDC8"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6A10502" w14:textId="77777777" w:rsidR="004A7DFB" w:rsidRPr="00824DEF"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0A49D5B4" w14:textId="77777777" w:rsidR="004A7DFB" w:rsidRPr="00824DEF" w:rsidRDefault="004A7DFB" w:rsidP="004D414A">
            <w:r w:rsidRPr="00824DEF">
              <w:rPr>
                <w:color w:val="000000"/>
                <w:sz w:val="20"/>
                <w:szCs w:val="20"/>
              </w:rPr>
              <w:t>II. Ara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4D9801CD" w14:textId="77777777" w:rsidR="004A7DFB" w:rsidRPr="00824DEF" w:rsidRDefault="004A7DFB"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5B8A0424" w14:textId="77777777" w:rsidR="004A7DFB" w:rsidRPr="00824DEF" w:rsidRDefault="004A7DFB" w:rsidP="004D414A"/>
        </w:tc>
      </w:tr>
      <w:tr w:rsidR="004A7DFB" w:rsidRPr="00824DEF" w14:paraId="6BD7F1DE"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7F6804A" w14:textId="77777777" w:rsidR="004A7DFB" w:rsidRPr="00824DEF"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76A48087" w14:textId="77777777" w:rsidR="004A7DFB" w:rsidRPr="00824DEF" w:rsidRDefault="004A7DFB" w:rsidP="004D414A">
            <w:r w:rsidRPr="00824DEF">
              <w:rPr>
                <w:color w:val="000000"/>
                <w:sz w:val="20"/>
                <w:szCs w:val="20"/>
              </w:rPr>
              <w:t>Kısa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1FE3BF98" w14:textId="77777777" w:rsidR="004A7DFB" w:rsidRPr="00824DEF" w:rsidRDefault="004A7DFB"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7F39EA21" w14:textId="77777777" w:rsidR="004A7DFB" w:rsidRPr="00824DEF" w:rsidRDefault="004A7DFB" w:rsidP="004D414A"/>
        </w:tc>
      </w:tr>
      <w:tr w:rsidR="004A7DFB" w:rsidRPr="00824DEF" w14:paraId="74D53878"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666B17B" w14:textId="77777777" w:rsidR="004A7DFB" w:rsidRPr="00824DEF"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3CB3A1D0" w14:textId="77777777" w:rsidR="004A7DFB" w:rsidRPr="00824DEF" w:rsidRDefault="004A7DFB" w:rsidP="004D414A">
            <w:r w:rsidRPr="00824DEF">
              <w:rPr>
                <w:color w:val="000000"/>
                <w:sz w:val="20"/>
                <w:szCs w:val="20"/>
              </w:rPr>
              <w:t>Ödev</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52537224" w14:textId="77777777" w:rsidR="004A7DFB" w:rsidRPr="00824DEF" w:rsidRDefault="004A7DFB"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664EB727" w14:textId="77777777" w:rsidR="004A7DFB" w:rsidRPr="00824DEF" w:rsidRDefault="004A7DFB" w:rsidP="004D414A"/>
        </w:tc>
      </w:tr>
      <w:tr w:rsidR="004A7DFB" w:rsidRPr="00824DEF" w14:paraId="758A64BE"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2E4439D" w14:textId="77777777" w:rsidR="004A7DFB" w:rsidRPr="00824DEF" w:rsidRDefault="004A7DFB" w:rsidP="004D414A"/>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7A02A6CA" w14:textId="77777777" w:rsidR="004A7DFB" w:rsidRPr="00824DEF" w:rsidRDefault="004A7DFB" w:rsidP="004D414A">
            <w:r w:rsidRPr="00824DEF">
              <w:rPr>
                <w:color w:val="000000"/>
                <w:sz w:val="20"/>
                <w:szCs w:val="20"/>
              </w:rPr>
              <w:t>Proje</w:t>
            </w:r>
          </w:p>
        </w:tc>
        <w:tc>
          <w:tcPr>
            <w:tcW w:w="0" w:type="auto"/>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52C57B88" w14:textId="77777777" w:rsidR="004A7DFB" w:rsidRPr="00824DEF" w:rsidRDefault="004A7DFB" w:rsidP="004D414A"/>
        </w:tc>
        <w:tc>
          <w:tcPr>
            <w:tcW w:w="0" w:type="auto"/>
            <w:tcBorders>
              <w:top w:val="single" w:sz="4"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7D20FCAD" w14:textId="77777777" w:rsidR="004A7DFB" w:rsidRPr="00824DEF" w:rsidRDefault="004A7DFB" w:rsidP="004D414A"/>
        </w:tc>
      </w:tr>
      <w:tr w:rsidR="004A7DFB" w:rsidRPr="00824DEF" w14:paraId="52550E99"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947BC71" w14:textId="77777777" w:rsidR="004A7DFB" w:rsidRPr="00824DEF" w:rsidRDefault="004A7DFB" w:rsidP="004D414A"/>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301518CA" w14:textId="77777777" w:rsidR="004A7DFB" w:rsidRPr="00824DEF" w:rsidRDefault="004A7DFB" w:rsidP="004D414A">
            <w:r w:rsidRPr="00824DEF">
              <w:rPr>
                <w:color w:val="000000"/>
                <w:sz w:val="20"/>
                <w:szCs w:val="20"/>
              </w:rPr>
              <w:t>Rapor</w:t>
            </w:r>
          </w:p>
        </w:tc>
        <w:tc>
          <w:tcPr>
            <w:tcW w:w="0" w:type="auto"/>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3464B9C7" w14:textId="77777777" w:rsidR="004A7DFB" w:rsidRPr="00824DEF" w:rsidRDefault="004A7DFB" w:rsidP="004D414A"/>
        </w:tc>
        <w:tc>
          <w:tcPr>
            <w:tcW w:w="0" w:type="auto"/>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1737CA35" w14:textId="77777777" w:rsidR="004A7DFB" w:rsidRPr="00824DEF" w:rsidRDefault="004A7DFB" w:rsidP="004D414A"/>
        </w:tc>
      </w:tr>
      <w:tr w:rsidR="004A7DFB" w:rsidRPr="00824DEF" w14:paraId="470FF54D"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41DD807" w14:textId="77777777" w:rsidR="004A7DFB" w:rsidRPr="00824DEF" w:rsidRDefault="004A7DFB" w:rsidP="004D414A"/>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7F55338" w14:textId="77777777" w:rsidR="004A7DFB" w:rsidRPr="00824DEF" w:rsidRDefault="004A7DFB" w:rsidP="004D414A">
            <w:r w:rsidRPr="00824DEF">
              <w:rPr>
                <w:color w:val="000000"/>
                <w:sz w:val="20"/>
                <w:szCs w:val="20"/>
              </w:rPr>
              <w:t>Diğer (sunumlar)</w:t>
            </w:r>
          </w:p>
        </w:tc>
        <w:tc>
          <w:tcPr>
            <w:tcW w:w="0" w:type="auto"/>
            <w:tcBorders>
              <w:top w:val="single" w:sz="8" w:space="0" w:color="000000"/>
              <w:left w:val="single" w:sz="4" w:space="0" w:color="000000"/>
              <w:bottom w:val="single" w:sz="12" w:space="0" w:color="000000"/>
              <w:right w:val="single" w:sz="8" w:space="0" w:color="000000"/>
            </w:tcBorders>
            <w:tcMar>
              <w:top w:w="0" w:type="dxa"/>
              <w:left w:w="108" w:type="dxa"/>
              <w:bottom w:w="0" w:type="dxa"/>
              <w:right w:w="108" w:type="dxa"/>
            </w:tcMar>
            <w:hideMark/>
          </w:tcPr>
          <w:p w14:paraId="09865A8C" w14:textId="77777777" w:rsidR="004A7DFB" w:rsidRPr="00824DEF" w:rsidRDefault="004A7DFB" w:rsidP="004D414A"/>
        </w:tc>
        <w:tc>
          <w:tcPr>
            <w:tcW w:w="0" w:type="auto"/>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024C601D" w14:textId="77777777" w:rsidR="004A7DFB" w:rsidRPr="00824DEF" w:rsidRDefault="004A7DFB" w:rsidP="004D414A"/>
        </w:tc>
      </w:tr>
      <w:tr w:rsidR="004A7DFB" w:rsidRPr="00824DEF" w14:paraId="0B851E61" w14:textId="77777777" w:rsidTr="00CB4632">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A4270BA" w14:textId="77777777" w:rsidR="004A7DFB" w:rsidRPr="00824DEF" w:rsidRDefault="004A7DFB" w:rsidP="004D414A">
            <w:pPr>
              <w:jc w:val="center"/>
            </w:pPr>
            <w:r w:rsidRPr="00824DEF">
              <w:rPr>
                <w:b/>
                <w:bCs/>
                <w:color w:val="000000"/>
                <w:sz w:val="20"/>
                <w:szCs w:val="20"/>
              </w:rPr>
              <w:t>YARIYIL SONU SINAVI</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71EB73AC" w14:textId="77777777" w:rsidR="004A7DFB" w:rsidRPr="00824DEF" w:rsidRDefault="004A7DFB" w:rsidP="004D414A"/>
        </w:tc>
        <w:tc>
          <w:tcPr>
            <w:tcW w:w="0" w:type="auto"/>
            <w:tcBorders>
              <w:top w:val="single" w:sz="12" w:space="0" w:color="000000"/>
              <w:left w:val="single" w:sz="4" w:space="0" w:color="000000"/>
              <w:bottom w:val="single" w:sz="12" w:space="0" w:color="000000"/>
              <w:right w:val="single" w:sz="8" w:space="0" w:color="000000"/>
            </w:tcBorders>
            <w:tcMar>
              <w:top w:w="0" w:type="dxa"/>
              <w:left w:w="108" w:type="dxa"/>
              <w:bottom w:w="0" w:type="dxa"/>
              <w:right w:w="108" w:type="dxa"/>
            </w:tcMar>
            <w:vAlign w:val="center"/>
            <w:hideMark/>
          </w:tcPr>
          <w:p w14:paraId="70C18119" w14:textId="77777777" w:rsidR="004A7DFB" w:rsidRPr="00824DEF" w:rsidRDefault="004A7DFB" w:rsidP="004D414A">
            <w:pPr>
              <w:jc w:val="center"/>
            </w:pPr>
            <w:r w:rsidRPr="00824DEF">
              <w:rPr>
                <w:color w:val="00000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08" w:type="dxa"/>
              <w:bottom w:w="0" w:type="dxa"/>
              <w:right w:w="108" w:type="dxa"/>
            </w:tcMar>
            <w:vAlign w:val="center"/>
            <w:hideMark/>
          </w:tcPr>
          <w:p w14:paraId="4A828069" w14:textId="77777777" w:rsidR="004A7DFB" w:rsidRPr="00824DEF" w:rsidRDefault="004A7DFB" w:rsidP="004D414A">
            <w:pPr>
              <w:jc w:val="center"/>
            </w:pPr>
            <w:r w:rsidRPr="00824DEF">
              <w:rPr>
                <w:color w:val="000000"/>
              </w:rPr>
              <w:t>60</w:t>
            </w:r>
          </w:p>
        </w:tc>
      </w:tr>
      <w:tr w:rsidR="004A7DFB" w:rsidRPr="00824DEF" w14:paraId="690AA03B"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CEB27BD" w14:textId="77777777" w:rsidR="004A7DFB" w:rsidRPr="00824DEF" w:rsidRDefault="004A7DFB" w:rsidP="004D414A">
            <w:pPr>
              <w:jc w:val="center"/>
            </w:pPr>
            <w:r w:rsidRPr="00824DEF">
              <w:rPr>
                <w:b/>
                <w:bCs/>
                <w:color w:val="000000"/>
                <w:sz w:val="20"/>
                <w:szCs w:val="20"/>
              </w:rPr>
              <w:t>VARSA ÖNERİLEN ÖNKOŞUL(LAR)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4602F7D" w14:textId="77777777" w:rsidR="004A7DFB" w:rsidRPr="00824DEF" w:rsidRDefault="004A7DFB" w:rsidP="004D414A">
            <w:r w:rsidRPr="00824DEF">
              <w:rPr>
                <w:color w:val="000000"/>
                <w:sz w:val="18"/>
                <w:szCs w:val="18"/>
              </w:rPr>
              <w:t>-</w:t>
            </w:r>
          </w:p>
        </w:tc>
      </w:tr>
      <w:tr w:rsidR="004A7DFB" w:rsidRPr="00824DEF" w14:paraId="02AEFF28"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7B1DEC2" w14:textId="77777777" w:rsidR="004A7DFB" w:rsidRPr="00824DEF" w:rsidRDefault="004A7DFB" w:rsidP="004D414A">
            <w:pPr>
              <w:jc w:val="center"/>
            </w:pPr>
            <w:r w:rsidRPr="00824DEF">
              <w:rPr>
                <w:b/>
                <w:bCs/>
                <w:color w:val="000000"/>
                <w:sz w:val="20"/>
                <w:szCs w:val="20"/>
              </w:rPr>
              <w:t>DERSİN KISA İÇERİĞİ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DBBA4D2" w14:textId="77777777" w:rsidR="004A7DFB" w:rsidRPr="00824DEF" w:rsidRDefault="004A7DFB" w:rsidP="004D414A">
            <w:r w:rsidRPr="00824DEF">
              <w:rPr>
                <w:color w:val="000000"/>
                <w:sz w:val="20"/>
                <w:szCs w:val="20"/>
              </w:rPr>
              <w:t>Çağdaş sanatın öncülerinin yaptıkları kentsel çalışmalarla, kent ve kentli ile kurdukları ilişki çerçevesinde, sanat kuramları, düşünce sistemleri ve uygulamalarından bahsedilecektir. </w:t>
            </w:r>
          </w:p>
        </w:tc>
      </w:tr>
      <w:tr w:rsidR="004A7DFB" w:rsidRPr="00824DEF" w14:paraId="0E253CFA" w14:textId="77777777" w:rsidTr="00CB4632">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E7F6678" w14:textId="77777777" w:rsidR="004A7DFB" w:rsidRPr="00824DEF" w:rsidRDefault="004A7DFB" w:rsidP="004D414A">
            <w:pPr>
              <w:jc w:val="center"/>
            </w:pPr>
            <w:r w:rsidRPr="00824DEF">
              <w:rPr>
                <w:b/>
                <w:bCs/>
                <w:color w:val="000000"/>
                <w:sz w:val="20"/>
                <w:szCs w:val="20"/>
              </w:rPr>
              <w:t>DERSİN AMAÇLARI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88AC145" w14:textId="77777777" w:rsidR="004A7DFB" w:rsidRPr="00824DEF" w:rsidRDefault="004A7DFB" w:rsidP="004D414A">
            <w:r w:rsidRPr="00824DEF">
              <w:rPr>
                <w:color w:val="000000"/>
                <w:sz w:val="20"/>
                <w:szCs w:val="20"/>
              </w:rPr>
              <w:t>Öğrencilerin çağdaş mimari anlayışlarını çağdaş sanat üzerinden kurabilmeleri ve kent bağlamında tartışabilmeleri amaçlanmaktadır. </w:t>
            </w:r>
          </w:p>
        </w:tc>
      </w:tr>
      <w:tr w:rsidR="004A7DFB" w:rsidRPr="00824DEF" w14:paraId="6E9E334E"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5A0EC2E" w14:textId="77777777" w:rsidR="004A7DFB" w:rsidRPr="00824DEF" w:rsidRDefault="004A7DFB" w:rsidP="004D414A">
            <w:pPr>
              <w:jc w:val="center"/>
            </w:pPr>
            <w:r w:rsidRPr="00824DEF">
              <w:rPr>
                <w:b/>
                <w:bCs/>
                <w:color w:val="000000"/>
                <w:sz w:val="20"/>
                <w:szCs w:val="20"/>
              </w:rPr>
              <w:t>DERSİN MESLEK EĞİTİMİNİ SAĞLAMAYA YÖNELİK KATKISI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99184BD" w14:textId="77777777" w:rsidR="004A7DFB" w:rsidRPr="00824DEF" w:rsidRDefault="004A7DFB" w:rsidP="004D414A">
            <w:r w:rsidRPr="00824DEF">
              <w:rPr>
                <w:color w:val="000000"/>
                <w:sz w:val="20"/>
                <w:szCs w:val="20"/>
              </w:rPr>
              <w:t>Mimarlık disiplini kentsel mekan kurgusunda sanat alanından da etkilenmektedir. Bu anlamda özellikle çağdaş sanatın öncüleri kentsel mekanlarda yaptıkları enstalasyonlarla kent ve kentliyle ilişki kurmaktadır. Mimarlık mesleği de bu mekânsal dönüşümlerle ilişki kurarak kendini geliştirmektedir. </w:t>
            </w:r>
          </w:p>
        </w:tc>
      </w:tr>
      <w:tr w:rsidR="004A7DFB" w:rsidRPr="00824DEF" w14:paraId="0DFD60DE"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6231FB6" w14:textId="77777777" w:rsidR="004A7DFB" w:rsidRPr="00824DEF" w:rsidRDefault="004A7DFB" w:rsidP="004D414A">
            <w:pPr>
              <w:jc w:val="center"/>
            </w:pPr>
            <w:r w:rsidRPr="00824DEF">
              <w:rPr>
                <w:b/>
                <w:bCs/>
                <w:color w:val="000000"/>
                <w:sz w:val="20"/>
                <w:szCs w:val="20"/>
              </w:rPr>
              <w:t>DERSİN ÖĞRENİM ÇIKTILARI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C846401" w14:textId="77777777" w:rsidR="004A7DFB" w:rsidRPr="00824DEF" w:rsidRDefault="004A7DFB" w:rsidP="004D414A">
            <w:r w:rsidRPr="00824DEF">
              <w:rPr>
                <w:color w:val="000000"/>
                <w:sz w:val="20"/>
                <w:szCs w:val="20"/>
              </w:rPr>
              <w:t>Ders içeriğinde öğrencilerden kentsel enstalasyonları analiz etmeleri istenecek ve seçtikleri kentsel mekanlarda benzer enstalasyon modelleri (üç boyut vb.) yapacaklardır.</w:t>
            </w:r>
            <w:r w:rsidRPr="00824DEF">
              <w:rPr>
                <w:color w:val="000000"/>
              </w:rPr>
              <w:t> </w:t>
            </w:r>
          </w:p>
        </w:tc>
      </w:tr>
      <w:tr w:rsidR="004A7DFB" w:rsidRPr="00824DEF" w14:paraId="0A2572E3"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C79EAB5" w14:textId="77777777" w:rsidR="004A7DFB" w:rsidRPr="00824DEF" w:rsidRDefault="004A7DFB" w:rsidP="004D414A">
            <w:pPr>
              <w:jc w:val="center"/>
            </w:pPr>
            <w:r w:rsidRPr="00824DEF">
              <w:rPr>
                <w:b/>
                <w:bCs/>
                <w:color w:val="000000"/>
                <w:sz w:val="20"/>
                <w:szCs w:val="20"/>
              </w:rPr>
              <w:t>TEMEL DERS KİTABI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C2DF538" w14:textId="77777777" w:rsidR="004A7DFB" w:rsidRPr="00824DEF" w:rsidRDefault="004A7DFB" w:rsidP="004D414A"/>
        </w:tc>
      </w:tr>
      <w:tr w:rsidR="004A7DFB" w:rsidRPr="00824DEF" w14:paraId="3BF7C551"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9B52696" w14:textId="77777777" w:rsidR="004A7DFB" w:rsidRPr="00824DEF" w:rsidRDefault="004A7DFB" w:rsidP="004D414A">
            <w:pPr>
              <w:jc w:val="center"/>
            </w:pPr>
            <w:r w:rsidRPr="00824DEF">
              <w:rPr>
                <w:b/>
                <w:bCs/>
                <w:color w:val="000000"/>
                <w:sz w:val="20"/>
                <w:szCs w:val="20"/>
              </w:rPr>
              <w:t>YARDIMCI KAYNAKLAR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5962435" w14:textId="77777777" w:rsidR="004A7DFB" w:rsidRPr="00824DEF" w:rsidRDefault="004A7DFB" w:rsidP="004D414A">
            <w:pPr>
              <w:outlineLvl w:val="3"/>
              <w:rPr>
                <w:b/>
                <w:bCs/>
              </w:rPr>
            </w:pPr>
            <w:r w:rsidRPr="00824DEF">
              <w:rPr>
                <w:color w:val="000000"/>
                <w:sz w:val="20"/>
                <w:szCs w:val="20"/>
              </w:rPr>
              <w:t>Her türlü Çağdaş Sanat kitabı. </w:t>
            </w:r>
          </w:p>
        </w:tc>
      </w:tr>
      <w:tr w:rsidR="004A7DFB" w:rsidRPr="00824DEF" w14:paraId="3A8B9151" w14:textId="77777777" w:rsidTr="00CB4632">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B5999E1" w14:textId="77777777" w:rsidR="004A7DFB" w:rsidRPr="00824DEF" w:rsidRDefault="004A7DFB" w:rsidP="004D414A">
            <w:pPr>
              <w:jc w:val="center"/>
            </w:pPr>
            <w:r w:rsidRPr="00824DEF">
              <w:rPr>
                <w:b/>
                <w:bCs/>
                <w:color w:val="000000"/>
                <w:sz w:val="20"/>
                <w:szCs w:val="20"/>
              </w:rPr>
              <w:t>DERSTE GEREKLİ ARAÇ VE GEREÇLER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7712455" w14:textId="77777777" w:rsidR="004A7DFB" w:rsidRPr="00824DEF" w:rsidRDefault="004A7DFB" w:rsidP="004D414A"/>
        </w:tc>
      </w:tr>
    </w:tbl>
    <w:p w14:paraId="1752B25C" w14:textId="77777777" w:rsidR="004A7DFB" w:rsidRPr="00824DEF" w:rsidRDefault="004A7DFB" w:rsidP="004D414A">
      <w:pPr>
        <w:rPr>
          <w:color w:val="000000"/>
        </w:rPr>
      </w:pPr>
      <w:r w:rsidRPr="00824DEF">
        <w:rPr>
          <w:color w:val="000000"/>
        </w:rPr>
        <w:br/>
      </w:r>
      <w:r w:rsidRPr="00824DEF">
        <w:rPr>
          <w:color w:val="000000"/>
          <w:sz w:val="18"/>
          <w:szCs w:val="18"/>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1686"/>
        <w:gridCol w:w="7356"/>
      </w:tblGrid>
      <w:tr w:rsidR="004A7DFB" w:rsidRPr="00824DEF" w14:paraId="0FE11C76" w14:textId="77777777" w:rsidTr="00CB4632">
        <w:trPr>
          <w:trHeight w:val="510"/>
          <w:jc w:val="center"/>
        </w:trPr>
        <w:tc>
          <w:tcPr>
            <w:tcW w:w="9042" w:type="dxa"/>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5A913668" w14:textId="77777777" w:rsidR="004A7DFB" w:rsidRPr="00824DEF" w:rsidRDefault="004A7DFB" w:rsidP="004D414A">
            <w:pPr>
              <w:jc w:val="center"/>
            </w:pPr>
            <w:r w:rsidRPr="00824DEF">
              <w:rPr>
                <w:b/>
                <w:bCs/>
                <w:color w:val="000000"/>
                <w:sz w:val="22"/>
                <w:szCs w:val="22"/>
              </w:rPr>
              <w:t>DERSİN HAFTALIK PLANI</w:t>
            </w:r>
          </w:p>
        </w:tc>
      </w:tr>
      <w:tr w:rsidR="004A7DFB" w:rsidRPr="00824DEF" w14:paraId="3349BFDB" w14:textId="77777777" w:rsidTr="00CB4632">
        <w:trPr>
          <w:jc w:val="center"/>
        </w:trPr>
        <w:tc>
          <w:tcPr>
            <w:tcW w:w="168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14:paraId="4A0D84D4" w14:textId="77777777" w:rsidR="004A7DFB" w:rsidRPr="00824DEF" w:rsidRDefault="004A7DFB" w:rsidP="004D414A">
            <w:pPr>
              <w:jc w:val="center"/>
            </w:pPr>
            <w:r w:rsidRPr="00824DEF">
              <w:rPr>
                <w:b/>
                <w:bCs/>
                <w:color w:val="000000"/>
                <w:sz w:val="22"/>
                <w:szCs w:val="22"/>
              </w:rPr>
              <w:t>HAFTA</w:t>
            </w:r>
          </w:p>
        </w:tc>
        <w:tc>
          <w:tcPr>
            <w:tcW w:w="7356"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03AD8812" w14:textId="77777777" w:rsidR="004A7DFB" w:rsidRPr="00824DEF" w:rsidRDefault="004A7DFB" w:rsidP="004D414A">
            <w:r w:rsidRPr="00824DEF">
              <w:rPr>
                <w:b/>
                <w:bCs/>
                <w:color w:val="000000"/>
                <w:sz w:val="22"/>
                <w:szCs w:val="22"/>
              </w:rPr>
              <w:t>İŞLENEN KONULAR</w:t>
            </w:r>
          </w:p>
        </w:tc>
      </w:tr>
      <w:tr w:rsidR="004A7DFB" w:rsidRPr="00824DEF" w14:paraId="0D862B5C" w14:textId="77777777" w:rsidTr="00CB4632">
        <w:trPr>
          <w:jc w:val="center"/>
        </w:trPr>
        <w:tc>
          <w:tcPr>
            <w:tcW w:w="168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F51F992" w14:textId="77777777" w:rsidR="004A7DFB" w:rsidRPr="00824DEF" w:rsidRDefault="004A7DFB" w:rsidP="004D414A">
            <w:pPr>
              <w:jc w:val="center"/>
            </w:pPr>
            <w:r w:rsidRPr="00824DEF">
              <w:rPr>
                <w:color w:val="000000"/>
                <w:sz w:val="22"/>
                <w:szCs w:val="22"/>
              </w:rPr>
              <w:lastRenderedPageBreak/>
              <w:t>1</w:t>
            </w:r>
          </w:p>
        </w:tc>
        <w:tc>
          <w:tcPr>
            <w:tcW w:w="7356"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6E014AD" w14:textId="77777777" w:rsidR="004A7DFB" w:rsidRPr="00824DEF" w:rsidRDefault="004A7DFB" w:rsidP="004D414A">
            <w:r w:rsidRPr="00824DEF">
              <w:rPr>
                <w:color w:val="000000"/>
                <w:sz w:val="20"/>
                <w:szCs w:val="20"/>
              </w:rPr>
              <w:t>Tanışma ve Soyut Dışavurumculuk </w:t>
            </w:r>
          </w:p>
        </w:tc>
      </w:tr>
      <w:tr w:rsidR="004A7DFB" w:rsidRPr="00824DEF" w14:paraId="6D73F355" w14:textId="77777777" w:rsidTr="00CB4632">
        <w:trPr>
          <w:jc w:val="center"/>
        </w:trPr>
        <w:tc>
          <w:tcPr>
            <w:tcW w:w="168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F3A1B4C" w14:textId="77777777" w:rsidR="004A7DFB" w:rsidRPr="00824DEF" w:rsidRDefault="004A7DFB" w:rsidP="004D414A">
            <w:pPr>
              <w:jc w:val="center"/>
            </w:pPr>
            <w:r w:rsidRPr="00824DEF">
              <w:rPr>
                <w:color w:val="000000"/>
                <w:sz w:val="22"/>
                <w:szCs w:val="22"/>
              </w:rPr>
              <w:t>2</w:t>
            </w:r>
          </w:p>
        </w:tc>
        <w:tc>
          <w:tcPr>
            <w:tcW w:w="7356"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3361943" w14:textId="77777777" w:rsidR="004A7DFB" w:rsidRPr="00824DEF" w:rsidRDefault="004A7DFB" w:rsidP="004D414A">
            <w:r w:rsidRPr="00824DEF">
              <w:rPr>
                <w:color w:val="000000"/>
                <w:sz w:val="20"/>
                <w:szCs w:val="20"/>
              </w:rPr>
              <w:t>Çağdaş Sanata Giriş I</w:t>
            </w:r>
          </w:p>
        </w:tc>
      </w:tr>
      <w:tr w:rsidR="004A7DFB" w:rsidRPr="00824DEF" w14:paraId="1BC699AF" w14:textId="77777777" w:rsidTr="00CB4632">
        <w:trPr>
          <w:jc w:val="center"/>
        </w:trPr>
        <w:tc>
          <w:tcPr>
            <w:tcW w:w="168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44AF579" w14:textId="77777777" w:rsidR="004A7DFB" w:rsidRPr="00824DEF" w:rsidRDefault="004A7DFB" w:rsidP="004D414A">
            <w:pPr>
              <w:jc w:val="center"/>
            </w:pPr>
            <w:r w:rsidRPr="00824DEF">
              <w:rPr>
                <w:color w:val="000000"/>
                <w:sz w:val="22"/>
                <w:szCs w:val="22"/>
              </w:rPr>
              <w:t>3</w:t>
            </w:r>
          </w:p>
        </w:tc>
        <w:tc>
          <w:tcPr>
            <w:tcW w:w="7356"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AB7E486" w14:textId="77777777" w:rsidR="004A7DFB" w:rsidRPr="00824DEF" w:rsidRDefault="004A7DFB" w:rsidP="004D414A">
            <w:r w:rsidRPr="00824DEF">
              <w:rPr>
                <w:color w:val="000000"/>
                <w:sz w:val="20"/>
                <w:szCs w:val="20"/>
              </w:rPr>
              <w:t>Çağdaş Sanata Giriş II</w:t>
            </w:r>
          </w:p>
        </w:tc>
      </w:tr>
      <w:tr w:rsidR="004A7DFB" w:rsidRPr="00824DEF" w14:paraId="332F31B1" w14:textId="77777777" w:rsidTr="00CB4632">
        <w:trPr>
          <w:jc w:val="center"/>
        </w:trPr>
        <w:tc>
          <w:tcPr>
            <w:tcW w:w="168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D02A079" w14:textId="77777777" w:rsidR="004A7DFB" w:rsidRPr="00824DEF" w:rsidRDefault="004A7DFB" w:rsidP="004D414A">
            <w:pPr>
              <w:jc w:val="center"/>
            </w:pPr>
            <w:r w:rsidRPr="00824DEF">
              <w:rPr>
                <w:color w:val="000000"/>
                <w:sz w:val="22"/>
                <w:szCs w:val="22"/>
              </w:rPr>
              <w:t>4</w:t>
            </w:r>
          </w:p>
        </w:tc>
        <w:tc>
          <w:tcPr>
            <w:tcW w:w="7356"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8D309E3" w14:textId="77777777" w:rsidR="004A7DFB" w:rsidRPr="00824DEF" w:rsidRDefault="004A7DFB" w:rsidP="004D414A">
            <w:r w:rsidRPr="00824DEF">
              <w:rPr>
                <w:color w:val="000000"/>
                <w:sz w:val="20"/>
                <w:szCs w:val="20"/>
              </w:rPr>
              <w:t>Savaş Sonrası Alman Sanatı</w:t>
            </w:r>
          </w:p>
        </w:tc>
      </w:tr>
      <w:tr w:rsidR="004A7DFB" w:rsidRPr="00824DEF" w14:paraId="6434030E" w14:textId="77777777" w:rsidTr="00CB4632">
        <w:trPr>
          <w:jc w:val="center"/>
        </w:trPr>
        <w:tc>
          <w:tcPr>
            <w:tcW w:w="168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492202E" w14:textId="77777777" w:rsidR="004A7DFB" w:rsidRPr="00824DEF" w:rsidRDefault="004A7DFB" w:rsidP="004D414A">
            <w:pPr>
              <w:jc w:val="center"/>
            </w:pPr>
            <w:r w:rsidRPr="00824DEF">
              <w:rPr>
                <w:color w:val="000000"/>
                <w:sz w:val="22"/>
                <w:szCs w:val="22"/>
              </w:rPr>
              <w:t>5</w:t>
            </w:r>
          </w:p>
        </w:tc>
        <w:tc>
          <w:tcPr>
            <w:tcW w:w="7356"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4E9461F" w14:textId="77777777" w:rsidR="004A7DFB" w:rsidRPr="00824DEF" w:rsidRDefault="004A7DFB" w:rsidP="004D414A">
            <w:r w:rsidRPr="00824DEF">
              <w:rPr>
                <w:color w:val="000000"/>
                <w:sz w:val="20"/>
                <w:szCs w:val="20"/>
              </w:rPr>
              <w:t>Pop art</w:t>
            </w:r>
          </w:p>
        </w:tc>
      </w:tr>
      <w:tr w:rsidR="004A7DFB" w:rsidRPr="00824DEF" w14:paraId="4732F885" w14:textId="77777777" w:rsidTr="00CB4632">
        <w:trPr>
          <w:jc w:val="center"/>
        </w:trPr>
        <w:tc>
          <w:tcPr>
            <w:tcW w:w="168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A660A3A" w14:textId="77777777" w:rsidR="004A7DFB" w:rsidRPr="00824DEF" w:rsidRDefault="004A7DFB" w:rsidP="004D414A">
            <w:pPr>
              <w:jc w:val="center"/>
            </w:pPr>
            <w:r w:rsidRPr="00824DEF">
              <w:rPr>
                <w:color w:val="000000"/>
                <w:sz w:val="22"/>
                <w:szCs w:val="22"/>
              </w:rPr>
              <w:t>6</w:t>
            </w:r>
          </w:p>
        </w:tc>
        <w:tc>
          <w:tcPr>
            <w:tcW w:w="7356"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7A31A40" w14:textId="77777777" w:rsidR="004A7DFB" w:rsidRPr="00824DEF" w:rsidRDefault="004A7DFB" w:rsidP="004D414A">
            <w:r w:rsidRPr="00824DEF">
              <w:rPr>
                <w:color w:val="000000"/>
                <w:sz w:val="20"/>
                <w:szCs w:val="20"/>
              </w:rPr>
              <w:t>Land Art (Arazi Sanatı)</w:t>
            </w:r>
          </w:p>
        </w:tc>
      </w:tr>
      <w:tr w:rsidR="004A7DFB" w:rsidRPr="00824DEF" w14:paraId="5912A6EE" w14:textId="77777777" w:rsidTr="00CB4632">
        <w:trPr>
          <w:jc w:val="center"/>
        </w:trPr>
        <w:tc>
          <w:tcPr>
            <w:tcW w:w="168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974D61E" w14:textId="77777777" w:rsidR="004A7DFB" w:rsidRPr="00824DEF" w:rsidRDefault="004A7DFB" w:rsidP="004D414A">
            <w:pPr>
              <w:jc w:val="center"/>
            </w:pPr>
            <w:r w:rsidRPr="00824DEF">
              <w:rPr>
                <w:color w:val="000000"/>
                <w:sz w:val="22"/>
                <w:szCs w:val="22"/>
              </w:rPr>
              <w:t>7</w:t>
            </w:r>
          </w:p>
        </w:tc>
        <w:tc>
          <w:tcPr>
            <w:tcW w:w="7356"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2470188" w14:textId="77777777" w:rsidR="004A7DFB" w:rsidRPr="00824DEF" w:rsidRDefault="004A7DFB" w:rsidP="004D414A">
            <w:r w:rsidRPr="00824DEF">
              <w:rPr>
                <w:color w:val="000000"/>
                <w:sz w:val="20"/>
                <w:szCs w:val="20"/>
              </w:rPr>
              <w:t>Enstalasyon I</w:t>
            </w:r>
          </w:p>
        </w:tc>
      </w:tr>
      <w:tr w:rsidR="004A7DFB" w:rsidRPr="00824DEF" w14:paraId="10D5D493" w14:textId="77777777" w:rsidTr="00CB4632">
        <w:trPr>
          <w:jc w:val="center"/>
        </w:trPr>
        <w:tc>
          <w:tcPr>
            <w:tcW w:w="168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B9AE136" w14:textId="77777777" w:rsidR="004A7DFB" w:rsidRPr="00824DEF" w:rsidRDefault="004A7DFB" w:rsidP="004D414A">
            <w:pPr>
              <w:jc w:val="center"/>
            </w:pPr>
            <w:r w:rsidRPr="00824DEF">
              <w:rPr>
                <w:color w:val="000000"/>
                <w:sz w:val="22"/>
                <w:szCs w:val="22"/>
              </w:rPr>
              <w:t>8</w:t>
            </w:r>
          </w:p>
        </w:tc>
        <w:tc>
          <w:tcPr>
            <w:tcW w:w="7356"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FBEABE9" w14:textId="77777777" w:rsidR="004A7DFB" w:rsidRPr="00824DEF" w:rsidRDefault="004A7DFB" w:rsidP="004D414A">
            <w:r w:rsidRPr="00824DEF">
              <w:rPr>
                <w:color w:val="000000"/>
                <w:sz w:val="20"/>
                <w:szCs w:val="20"/>
              </w:rPr>
              <w:t>Enstalasyon II</w:t>
            </w:r>
          </w:p>
        </w:tc>
      </w:tr>
      <w:tr w:rsidR="004A7DFB" w:rsidRPr="00824DEF" w14:paraId="02F534AD" w14:textId="77777777" w:rsidTr="00CB4632">
        <w:trPr>
          <w:jc w:val="center"/>
        </w:trPr>
        <w:tc>
          <w:tcPr>
            <w:tcW w:w="168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648D774" w14:textId="77777777" w:rsidR="004A7DFB" w:rsidRPr="00824DEF" w:rsidRDefault="004A7DFB" w:rsidP="004D414A">
            <w:pPr>
              <w:jc w:val="center"/>
            </w:pPr>
            <w:r w:rsidRPr="00824DEF">
              <w:rPr>
                <w:color w:val="000000"/>
                <w:sz w:val="22"/>
                <w:szCs w:val="22"/>
              </w:rPr>
              <w:t>9</w:t>
            </w:r>
          </w:p>
        </w:tc>
        <w:tc>
          <w:tcPr>
            <w:tcW w:w="7356"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37E64FD" w14:textId="77777777" w:rsidR="004A7DFB" w:rsidRPr="00824DEF" w:rsidRDefault="004A7DFB" w:rsidP="004D414A">
            <w:r w:rsidRPr="00824DEF">
              <w:rPr>
                <w:color w:val="000000"/>
                <w:sz w:val="20"/>
                <w:szCs w:val="20"/>
              </w:rPr>
              <w:t>Kent Sanat İlişkisi I</w:t>
            </w:r>
          </w:p>
        </w:tc>
      </w:tr>
      <w:tr w:rsidR="004A7DFB" w:rsidRPr="00824DEF" w14:paraId="6BD5B79E" w14:textId="77777777" w:rsidTr="00CB4632">
        <w:trPr>
          <w:jc w:val="center"/>
        </w:trPr>
        <w:tc>
          <w:tcPr>
            <w:tcW w:w="168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3F28081" w14:textId="77777777" w:rsidR="004A7DFB" w:rsidRPr="00824DEF" w:rsidRDefault="004A7DFB" w:rsidP="004D414A">
            <w:pPr>
              <w:jc w:val="center"/>
            </w:pPr>
            <w:r w:rsidRPr="00824DEF">
              <w:rPr>
                <w:color w:val="000000"/>
                <w:sz w:val="22"/>
                <w:szCs w:val="22"/>
              </w:rPr>
              <w:t>10</w:t>
            </w:r>
          </w:p>
        </w:tc>
        <w:tc>
          <w:tcPr>
            <w:tcW w:w="7356"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9389C6C" w14:textId="77777777" w:rsidR="004A7DFB" w:rsidRPr="00824DEF" w:rsidRDefault="004A7DFB" w:rsidP="004D414A">
            <w:r w:rsidRPr="00824DEF">
              <w:rPr>
                <w:color w:val="000000"/>
                <w:sz w:val="20"/>
                <w:szCs w:val="20"/>
              </w:rPr>
              <w:t>Kent Sanat İlişkisi II</w:t>
            </w:r>
          </w:p>
        </w:tc>
      </w:tr>
      <w:tr w:rsidR="004A7DFB" w:rsidRPr="00824DEF" w14:paraId="799C43DD" w14:textId="77777777" w:rsidTr="00CB4632">
        <w:trPr>
          <w:jc w:val="center"/>
        </w:trPr>
        <w:tc>
          <w:tcPr>
            <w:tcW w:w="168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0F2272E" w14:textId="77777777" w:rsidR="004A7DFB" w:rsidRPr="00824DEF" w:rsidRDefault="004A7DFB" w:rsidP="004D414A">
            <w:pPr>
              <w:jc w:val="center"/>
            </w:pPr>
            <w:r w:rsidRPr="00824DEF">
              <w:rPr>
                <w:color w:val="000000"/>
                <w:sz w:val="22"/>
                <w:szCs w:val="22"/>
              </w:rPr>
              <w:t>11</w:t>
            </w:r>
          </w:p>
        </w:tc>
        <w:tc>
          <w:tcPr>
            <w:tcW w:w="7356"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4D5D013" w14:textId="77777777" w:rsidR="004A7DFB" w:rsidRPr="00824DEF" w:rsidRDefault="004A7DFB" w:rsidP="004D414A">
            <w:r w:rsidRPr="00824DEF">
              <w:rPr>
                <w:color w:val="000000"/>
                <w:sz w:val="20"/>
                <w:szCs w:val="20"/>
              </w:rPr>
              <w:t>Enstalasyon Sanatı ve Kent I</w:t>
            </w:r>
          </w:p>
        </w:tc>
      </w:tr>
      <w:tr w:rsidR="004A7DFB" w:rsidRPr="00824DEF" w14:paraId="4E86F5B3" w14:textId="77777777" w:rsidTr="00CB4632">
        <w:trPr>
          <w:jc w:val="center"/>
        </w:trPr>
        <w:tc>
          <w:tcPr>
            <w:tcW w:w="168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AE46E37" w14:textId="77777777" w:rsidR="004A7DFB" w:rsidRPr="00824DEF" w:rsidRDefault="004A7DFB" w:rsidP="004D414A">
            <w:pPr>
              <w:jc w:val="center"/>
            </w:pPr>
            <w:r w:rsidRPr="00824DEF">
              <w:rPr>
                <w:color w:val="000000"/>
                <w:sz w:val="22"/>
                <w:szCs w:val="22"/>
              </w:rPr>
              <w:t>12</w:t>
            </w:r>
          </w:p>
        </w:tc>
        <w:tc>
          <w:tcPr>
            <w:tcW w:w="7356"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8653AA1" w14:textId="77777777" w:rsidR="004A7DFB" w:rsidRPr="00824DEF" w:rsidRDefault="004A7DFB" w:rsidP="004D414A">
            <w:r w:rsidRPr="00824DEF">
              <w:rPr>
                <w:color w:val="000000"/>
                <w:sz w:val="20"/>
                <w:szCs w:val="20"/>
              </w:rPr>
              <w:t>Enstalasyon Sanatı ve Kent II</w:t>
            </w:r>
          </w:p>
        </w:tc>
      </w:tr>
      <w:tr w:rsidR="004A7DFB" w:rsidRPr="00824DEF" w14:paraId="15A77C02" w14:textId="77777777" w:rsidTr="00CB4632">
        <w:trPr>
          <w:jc w:val="center"/>
        </w:trPr>
        <w:tc>
          <w:tcPr>
            <w:tcW w:w="168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A8CAB3F" w14:textId="77777777" w:rsidR="004A7DFB" w:rsidRPr="00824DEF" w:rsidRDefault="004A7DFB" w:rsidP="004D414A">
            <w:pPr>
              <w:jc w:val="center"/>
            </w:pPr>
            <w:r w:rsidRPr="00824DEF">
              <w:rPr>
                <w:color w:val="000000"/>
                <w:sz w:val="22"/>
                <w:szCs w:val="22"/>
              </w:rPr>
              <w:t>13</w:t>
            </w:r>
          </w:p>
        </w:tc>
        <w:tc>
          <w:tcPr>
            <w:tcW w:w="7356"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19253D8" w14:textId="77777777" w:rsidR="004A7DFB" w:rsidRPr="00824DEF" w:rsidRDefault="004A7DFB" w:rsidP="004D414A">
            <w:r w:rsidRPr="00824DEF">
              <w:rPr>
                <w:color w:val="000000"/>
                <w:sz w:val="20"/>
                <w:szCs w:val="20"/>
              </w:rPr>
              <w:t>Performans Sanatı</w:t>
            </w:r>
          </w:p>
        </w:tc>
      </w:tr>
      <w:tr w:rsidR="004A7DFB" w:rsidRPr="00824DEF" w14:paraId="3630CDCE" w14:textId="77777777" w:rsidTr="00CB4632">
        <w:trPr>
          <w:jc w:val="center"/>
        </w:trPr>
        <w:tc>
          <w:tcPr>
            <w:tcW w:w="168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54D19D7" w14:textId="77777777" w:rsidR="004A7DFB" w:rsidRPr="00824DEF" w:rsidRDefault="004A7DFB" w:rsidP="004D414A">
            <w:pPr>
              <w:jc w:val="center"/>
            </w:pPr>
            <w:r w:rsidRPr="00824DEF">
              <w:rPr>
                <w:color w:val="000000"/>
                <w:sz w:val="22"/>
                <w:szCs w:val="22"/>
              </w:rPr>
              <w:t>14</w:t>
            </w:r>
          </w:p>
        </w:tc>
        <w:tc>
          <w:tcPr>
            <w:tcW w:w="7356"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09E52107" w14:textId="4F31D261" w:rsidR="004A7DFB" w:rsidRPr="00824DEF" w:rsidRDefault="004A7DFB" w:rsidP="004D414A">
            <w:r w:rsidRPr="00824DEF">
              <w:rPr>
                <w:color w:val="000000"/>
                <w:sz w:val="20"/>
                <w:szCs w:val="20"/>
              </w:rPr>
              <w:t xml:space="preserve">Sergi </w:t>
            </w:r>
            <w:r w:rsidR="00146474">
              <w:rPr>
                <w:color w:val="000000"/>
                <w:sz w:val="20"/>
                <w:szCs w:val="20"/>
              </w:rPr>
              <w:t>Tasarım</w:t>
            </w:r>
            <w:r w:rsidRPr="00824DEF">
              <w:rPr>
                <w:color w:val="000000"/>
                <w:sz w:val="20"/>
                <w:szCs w:val="20"/>
              </w:rPr>
              <w:t>ı</w:t>
            </w:r>
          </w:p>
        </w:tc>
      </w:tr>
      <w:tr w:rsidR="004A7DFB" w:rsidRPr="00824DEF" w14:paraId="62B2021E" w14:textId="77777777" w:rsidTr="00CB4632">
        <w:trPr>
          <w:trHeight w:val="322"/>
          <w:jc w:val="center"/>
        </w:trPr>
        <w:tc>
          <w:tcPr>
            <w:tcW w:w="1686" w:type="dxa"/>
            <w:tcBorders>
              <w:top w:val="single" w:sz="6" w:space="0" w:color="000000"/>
              <w:left w:val="single" w:sz="12" w:space="0" w:color="000000"/>
              <w:bottom w:val="single" w:sz="12" w:space="0" w:color="000000"/>
              <w:right w:val="single" w:sz="6" w:space="0" w:color="000000"/>
            </w:tcBorders>
            <w:shd w:val="clear" w:color="auto" w:fill="E6E6E6"/>
            <w:tcMar>
              <w:top w:w="0" w:type="dxa"/>
              <w:left w:w="108" w:type="dxa"/>
              <w:bottom w:w="0" w:type="dxa"/>
              <w:right w:w="108" w:type="dxa"/>
            </w:tcMar>
            <w:vAlign w:val="center"/>
            <w:hideMark/>
          </w:tcPr>
          <w:p w14:paraId="09541D86" w14:textId="77777777" w:rsidR="004A7DFB" w:rsidRPr="00824DEF" w:rsidRDefault="004A7DFB" w:rsidP="004D414A">
            <w:pPr>
              <w:jc w:val="center"/>
            </w:pPr>
            <w:r w:rsidRPr="00824DEF">
              <w:rPr>
                <w:color w:val="000000"/>
                <w:sz w:val="22"/>
                <w:szCs w:val="22"/>
              </w:rPr>
              <w:t>15,16</w:t>
            </w:r>
          </w:p>
        </w:tc>
        <w:tc>
          <w:tcPr>
            <w:tcW w:w="7356" w:type="dxa"/>
            <w:tcBorders>
              <w:top w:val="single" w:sz="6" w:space="0" w:color="000000"/>
              <w:left w:val="single" w:sz="6" w:space="0" w:color="000000"/>
              <w:bottom w:val="single" w:sz="12" w:space="0" w:color="000000"/>
              <w:right w:val="single" w:sz="12" w:space="0" w:color="000000"/>
            </w:tcBorders>
            <w:shd w:val="clear" w:color="auto" w:fill="E6E6E6"/>
            <w:tcMar>
              <w:top w:w="0" w:type="dxa"/>
              <w:left w:w="108" w:type="dxa"/>
              <w:bottom w:w="0" w:type="dxa"/>
              <w:right w:w="108" w:type="dxa"/>
            </w:tcMar>
            <w:vAlign w:val="center"/>
            <w:hideMark/>
          </w:tcPr>
          <w:p w14:paraId="7AFD4E4E" w14:textId="77777777" w:rsidR="004A7DFB" w:rsidRPr="00824DEF" w:rsidRDefault="004A7DFB" w:rsidP="004D414A"/>
        </w:tc>
      </w:tr>
    </w:tbl>
    <w:p w14:paraId="6208156F" w14:textId="77777777" w:rsidR="004A7DFB" w:rsidRPr="00824DEF" w:rsidRDefault="004A7DFB"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486"/>
        <w:gridCol w:w="8144"/>
        <w:gridCol w:w="326"/>
        <w:gridCol w:w="326"/>
        <w:gridCol w:w="326"/>
      </w:tblGrid>
      <w:tr w:rsidR="004A7DFB" w:rsidRPr="00824DEF" w14:paraId="66852C5B" w14:textId="77777777" w:rsidTr="00CB4632">
        <w:tc>
          <w:tcPr>
            <w:tcW w:w="0" w:type="auto"/>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B2B29AD" w14:textId="77777777" w:rsidR="004A7DFB" w:rsidRPr="00824DEF" w:rsidRDefault="004A7DFB" w:rsidP="004D414A">
            <w:pPr>
              <w:jc w:val="center"/>
            </w:pPr>
            <w:r w:rsidRPr="00824DEF">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EAB054" w14:textId="77777777" w:rsidR="004A7DFB" w:rsidRPr="00824DEF" w:rsidRDefault="004A7DFB" w:rsidP="004D414A">
            <w:r w:rsidRPr="00824DEF">
              <w:rPr>
                <w:b/>
                <w:bCs/>
                <w:color w:val="000000"/>
                <w:sz w:val="22"/>
                <w:szCs w:val="22"/>
              </w:rPr>
              <w:t>PROGRAM ÇIKTISI </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37B88AA" w14:textId="77777777" w:rsidR="004A7DFB" w:rsidRPr="00824DEF" w:rsidRDefault="004A7DFB" w:rsidP="004D414A">
            <w:pPr>
              <w:jc w:val="center"/>
            </w:pPr>
            <w:r w:rsidRPr="00824DEF">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36CF3A" w14:textId="77777777" w:rsidR="004A7DFB" w:rsidRPr="00824DEF" w:rsidRDefault="004A7DFB" w:rsidP="004D414A">
            <w:pPr>
              <w:jc w:val="center"/>
            </w:pPr>
            <w:r w:rsidRPr="00824DEF">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62B8CC5E" w14:textId="77777777" w:rsidR="004A7DFB" w:rsidRPr="00824DEF" w:rsidRDefault="004A7DFB" w:rsidP="004D414A">
            <w:pPr>
              <w:jc w:val="center"/>
            </w:pPr>
            <w:r w:rsidRPr="00824DEF">
              <w:rPr>
                <w:b/>
                <w:bCs/>
                <w:color w:val="000000"/>
                <w:sz w:val="22"/>
                <w:szCs w:val="22"/>
              </w:rPr>
              <w:t>1</w:t>
            </w:r>
          </w:p>
        </w:tc>
      </w:tr>
      <w:tr w:rsidR="004A7DFB" w:rsidRPr="00824DEF" w14:paraId="520406AD"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E0382B7" w14:textId="77777777" w:rsidR="004A7DFB" w:rsidRPr="00824DEF" w:rsidRDefault="004A7DFB" w:rsidP="004D414A">
            <w:pPr>
              <w:jc w:val="center"/>
            </w:pPr>
            <w:r w:rsidRPr="00824DEF">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BA704A" w14:textId="2AB9D479" w:rsidR="004A7DFB" w:rsidRPr="00824DEF" w:rsidRDefault="004A7DFB" w:rsidP="004D414A">
            <w:r w:rsidRPr="00824DEF">
              <w:rPr>
                <w:color w:val="000000"/>
                <w:sz w:val="20"/>
                <w:szCs w:val="20"/>
              </w:rPr>
              <w:t xml:space="preserve">Yerel ve evrensel olanı mimari </w:t>
            </w:r>
            <w:r w:rsidR="00146474">
              <w:rPr>
                <w:color w:val="000000"/>
                <w:sz w:val="20"/>
                <w:szCs w:val="20"/>
              </w:rPr>
              <w:t>Tasarım</w:t>
            </w:r>
            <w:r w:rsidRPr="00824DEF">
              <w:rPr>
                <w:color w:val="000000"/>
                <w:sz w:val="20"/>
                <w:szCs w:val="20"/>
              </w:rPr>
              <w:t>, mekânsal planlama süreçleri ve inşa edili form süreçleri ile ilişkilendirmek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6727724" w14:textId="77777777" w:rsidR="004A7DFB" w:rsidRPr="00824DEF" w:rsidRDefault="004A7DFB" w:rsidP="004D414A">
            <w:pPr>
              <w:jc w:val="center"/>
            </w:pPr>
            <w:r w:rsidRPr="00824DEF">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05152A8" w14:textId="77777777" w:rsidR="004A7DFB" w:rsidRPr="00824DEF"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0ADCC1D0" w14:textId="77777777" w:rsidR="004A7DFB" w:rsidRPr="00824DEF" w:rsidRDefault="004A7DFB" w:rsidP="004D414A"/>
        </w:tc>
      </w:tr>
      <w:tr w:rsidR="004A7DFB" w:rsidRPr="00824DEF" w14:paraId="1CFFAB5C"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F810AF0" w14:textId="77777777" w:rsidR="004A7DFB" w:rsidRPr="00824DEF" w:rsidRDefault="004A7DFB" w:rsidP="004D414A">
            <w:pPr>
              <w:jc w:val="center"/>
            </w:pPr>
            <w:r w:rsidRPr="00824DEF">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48D8F34" w14:textId="77777777" w:rsidR="004A7DFB" w:rsidRPr="00824DEF" w:rsidRDefault="004A7DFB" w:rsidP="004D414A">
            <w:r w:rsidRPr="00824DEF">
              <w:rPr>
                <w:color w:val="000000"/>
                <w:sz w:val="20"/>
                <w:szCs w:val="20"/>
              </w:rPr>
              <w:t>Sosyal ve kültürel bağlam ile de ilişkilendirerek, mimarlık alanına ait bilginin yorumlanması ve geliştirilmesi üzerinden problem tarifi ve formülasyonu yapmak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5BB74AB" w14:textId="77777777" w:rsidR="004A7DFB" w:rsidRPr="00824DEF" w:rsidRDefault="004A7DFB" w:rsidP="004D414A">
            <w:pPr>
              <w:jc w:val="center"/>
            </w:pPr>
            <w:r w:rsidRPr="00824DEF">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3776F21" w14:textId="77777777" w:rsidR="004A7DFB" w:rsidRPr="00824DEF"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7EF28DF" w14:textId="77777777" w:rsidR="004A7DFB" w:rsidRPr="00824DEF" w:rsidRDefault="004A7DFB" w:rsidP="004D414A"/>
        </w:tc>
      </w:tr>
      <w:tr w:rsidR="004A7DFB" w:rsidRPr="00824DEF" w14:paraId="14FEE0A5"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75DB2AE" w14:textId="77777777" w:rsidR="004A7DFB" w:rsidRPr="00824DEF" w:rsidRDefault="004A7DFB" w:rsidP="004D414A">
            <w:pPr>
              <w:jc w:val="center"/>
            </w:pPr>
            <w:r w:rsidRPr="00824DEF">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09C70EA" w14:textId="77777777" w:rsidR="004A7DFB" w:rsidRPr="00824DEF" w:rsidRDefault="004A7DFB" w:rsidP="004D414A">
            <w:r w:rsidRPr="00824DEF">
              <w:rPr>
                <w:color w:val="000000"/>
                <w:sz w:val="20"/>
                <w:szCs w:val="20"/>
              </w:rPr>
              <w:t>Mimarlık alanında teknik bilgi, estetik duyarlılık ve mesleki etiği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CA4813A" w14:textId="77777777" w:rsidR="004A7DFB" w:rsidRPr="00824DEF"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DFE34BD" w14:textId="77777777" w:rsidR="004A7DFB" w:rsidRPr="00824DEF" w:rsidRDefault="004A7DFB" w:rsidP="004D414A">
            <w:pPr>
              <w:jc w:val="center"/>
            </w:pPr>
            <w:r w:rsidRPr="00824DEF">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3C39EB26" w14:textId="77777777" w:rsidR="004A7DFB" w:rsidRPr="00824DEF" w:rsidRDefault="004A7DFB" w:rsidP="004D414A"/>
        </w:tc>
      </w:tr>
      <w:tr w:rsidR="004A7DFB" w:rsidRPr="00824DEF" w14:paraId="2FF7EF31"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0FCCEEB" w14:textId="77777777" w:rsidR="004A7DFB" w:rsidRPr="00824DEF" w:rsidRDefault="004A7DFB" w:rsidP="004D414A">
            <w:pPr>
              <w:jc w:val="center"/>
            </w:pPr>
            <w:r w:rsidRPr="00824DEF">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9AD0F5" w14:textId="77777777" w:rsidR="004A7DFB" w:rsidRPr="00824DEF" w:rsidRDefault="004A7DFB" w:rsidP="004D414A">
            <w:r w:rsidRPr="00824DEF">
              <w:rPr>
                <w:color w:val="000000"/>
                <w:sz w:val="20"/>
                <w:szCs w:val="20"/>
              </w:rPr>
              <w:t>Gerekli alanlar arasında disiplinlerarası uzmanlaşmayı sağlamak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74F1AB3" w14:textId="77777777" w:rsidR="004A7DFB" w:rsidRPr="00824DEF" w:rsidRDefault="004A7DFB" w:rsidP="004D414A">
            <w:pPr>
              <w:jc w:val="center"/>
            </w:pPr>
            <w:r w:rsidRPr="00824DEF">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0C01ABF" w14:textId="77777777" w:rsidR="004A7DFB" w:rsidRPr="00824DEF"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4CEE36F" w14:textId="77777777" w:rsidR="004A7DFB" w:rsidRPr="00824DEF" w:rsidRDefault="004A7DFB" w:rsidP="004D414A"/>
        </w:tc>
      </w:tr>
      <w:tr w:rsidR="004A7DFB" w:rsidRPr="00824DEF" w14:paraId="1068890E"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5A00AC8" w14:textId="77777777" w:rsidR="004A7DFB" w:rsidRPr="00824DEF" w:rsidRDefault="004A7DFB" w:rsidP="004D414A">
            <w:pPr>
              <w:jc w:val="center"/>
            </w:pPr>
            <w:r w:rsidRPr="00824DEF">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7CA8EA4" w14:textId="73403EA6" w:rsidR="004A7DFB" w:rsidRPr="00824DEF" w:rsidRDefault="004A7DFB" w:rsidP="004D414A">
            <w:r w:rsidRPr="00824DEF">
              <w:rPr>
                <w:color w:val="000000"/>
                <w:sz w:val="20"/>
                <w:szCs w:val="20"/>
              </w:rPr>
              <w:t xml:space="preserve">Enerji, yerel ve/veya evrensel konut ve yerleşme biçimleri alanlarında kişi-çevre etkileşiminin her aşamasında araştırma ve </w:t>
            </w:r>
            <w:r w:rsidR="00146474">
              <w:rPr>
                <w:color w:val="000000"/>
                <w:sz w:val="20"/>
                <w:szCs w:val="20"/>
              </w:rPr>
              <w:t>Tasarım</w:t>
            </w:r>
            <w:r w:rsidRPr="00824DEF">
              <w:rPr>
                <w:color w:val="000000"/>
                <w:sz w:val="20"/>
                <w:szCs w:val="20"/>
              </w:rPr>
              <w:t>ın kalitesini artırmak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0CF30AD" w14:textId="77777777" w:rsidR="004A7DFB" w:rsidRPr="00824DEF"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78B2382" w14:textId="77777777" w:rsidR="004A7DFB" w:rsidRPr="00824DEF" w:rsidRDefault="004A7DFB" w:rsidP="004D414A">
            <w:pPr>
              <w:jc w:val="center"/>
            </w:pPr>
            <w:r w:rsidRPr="00824DEF">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4FDDF0B7" w14:textId="77777777" w:rsidR="004A7DFB" w:rsidRPr="00824DEF" w:rsidRDefault="004A7DFB" w:rsidP="004D414A"/>
        </w:tc>
      </w:tr>
      <w:tr w:rsidR="004A7DFB" w:rsidRPr="00824DEF" w14:paraId="2906DCDF"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55E9922" w14:textId="77777777" w:rsidR="004A7DFB" w:rsidRPr="00824DEF" w:rsidRDefault="004A7DFB" w:rsidP="004D414A">
            <w:pPr>
              <w:jc w:val="center"/>
            </w:pPr>
            <w:r w:rsidRPr="00824DEF">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92565EC" w14:textId="77777777" w:rsidR="004A7DFB" w:rsidRPr="00824DEF" w:rsidRDefault="004A7DFB" w:rsidP="004D414A">
            <w:r w:rsidRPr="00824DEF">
              <w:rPr>
                <w:color w:val="000000"/>
                <w:sz w:val="20"/>
                <w:szCs w:val="20"/>
              </w:rPr>
              <w:t>Mimarlık alanında yaratıcı düşünme ve yapma süreçlerinin metodlarını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AC3EDE4" w14:textId="77777777" w:rsidR="004A7DFB" w:rsidRPr="00824DEF" w:rsidRDefault="004A7DFB" w:rsidP="004D414A">
            <w:pPr>
              <w:jc w:val="center"/>
            </w:pPr>
            <w:r w:rsidRPr="00824DEF">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98A37E5" w14:textId="77777777" w:rsidR="004A7DFB" w:rsidRPr="00824DEF"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368F0D88" w14:textId="77777777" w:rsidR="004A7DFB" w:rsidRPr="00824DEF" w:rsidRDefault="004A7DFB" w:rsidP="004D414A"/>
        </w:tc>
      </w:tr>
      <w:tr w:rsidR="004A7DFB" w:rsidRPr="00824DEF" w14:paraId="6B64E234"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7540EE9" w14:textId="77777777" w:rsidR="004A7DFB" w:rsidRPr="00824DEF" w:rsidRDefault="004A7DFB" w:rsidP="004D414A">
            <w:pPr>
              <w:jc w:val="center"/>
            </w:pPr>
            <w:r w:rsidRPr="00824DEF">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ECCC774" w14:textId="77777777" w:rsidR="004A7DFB" w:rsidRPr="00824DEF" w:rsidRDefault="004A7DFB" w:rsidP="004D414A">
            <w:r w:rsidRPr="00824DEF">
              <w:rPr>
                <w:color w:val="000000"/>
                <w:sz w:val="20"/>
                <w:szCs w:val="20"/>
              </w:rPr>
              <w:t>Bireysel çalışma, disiplin içi ve disiplinler arası takım çalışması yapabilme becerisi</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10C7991" w14:textId="77777777" w:rsidR="004A7DFB" w:rsidRPr="00824DEF"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6A09401" w14:textId="77777777" w:rsidR="004A7DFB" w:rsidRPr="00824DEF" w:rsidRDefault="004A7DFB" w:rsidP="004D414A">
            <w:pPr>
              <w:jc w:val="center"/>
            </w:pPr>
            <w:r w:rsidRPr="00824DEF">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395ACC85" w14:textId="77777777" w:rsidR="004A7DFB" w:rsidRPr="00824DEF" w:rsidRDefault="004A7DFB" w:rsidP="004D414A"/>
        </w:tc>
      </w:tr>
      <w:tr w:rsidR="004A7DFB" w:rsidRPr="00824DEF" w14:paraId="0ABA4C24"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846E791" w14:textId="77777777" w:rsidR="004A7DFB" w:rsidRPr="00824DEF" w:rsidRDefault="004A7DFB" w:rsidP="004D414A">
            <w:pPr>
              <w:jc w:val="center"/>
            </w:pPr>
            <w:r w:rsidRPr="00824DEF">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2E771F" w14:textId="77777777" w:rsidR="004A7DFB" w:rsidRPr="00824DEF" w:rsidRDefault="004A7DFB" w:rsidP="004D414A">
            <w:r w:rsidRPr="00824DEF">
              <w:rPr>
                <w:color w:val="000000"/>
                <w:sz w:val="20"/>
                <w:szCs w:val="20"/>
              </w:rPr>
              <w:t>Proje yönetimi ile risk yönetimi ve değişiklik yönetimi gibi iş hayatındaki uygulamalar hakkında bilgi; girişimcilik, yenilikçilik ve sürdürülebilir kalkınma hakkında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89CCB1C" w14:textId="77777777" w:rsidR="004A7DFB" w:rsidRPr="00824DEF"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28CBC3" w14:textId="77777777" w:rsidR="004A7DFB" w:rsidRPr="00824DEF" w:rsidRDefault="004A7DFB" w:rsidP="004D414A">
            <w:pPr>
              <w:jc w:val="center"/>
            </w:pPr>
            <w:r w:rsidRPr="00824DEF">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421DC278" w14:textId="77777777" w:rsidR="004A7DFB" w:rsidRPr="00824DEF" w:rsidRDefault="004A7DFB" w:rsidP="004D414A"/>
        </w:tc>
      </w:tr>
      <w:tr w:rsidR="004A7DFB" w:rsidRPr="00824DEF" w14:paraId="29A8F34A"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807ACB0" w14:textId="77777777" w:rsidR="004A7DFB" w:rsidRPr="00824DEF" w:rsidRDefault="004A7DFB" w:rsidP="004D414A">
            <w:pPr>
              <w:jc w:val="center"/>
            </w:pPr>
            <w:r w:rsidRPr="00824DEF">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78AAD6" w14:textId="77777777" w:rsidR="004A7DFB" w:rsidRPr="00824DEF" w:rsidRDefault="004A7DFB" w:rsidP="004D414A">
            <w:r w:rsidRPr="00824DEF">
              <w:rPr>
                <w:color w:val="000000"/>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53EB7D9" w14:textId="77777777" w:rsidR="004A7DFB" w:rsidRPr="00824DEF"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21FCD15" w14:textId="77777777" w:rsidR="004A7DFB" w:rsidRPr="00824DEF"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590B82E2" w14:textId="77777777" w:rsidR="004A7DFB" w:rsidRPr="00824DEF" w:rsidRDefault="004A7DFB" w:rsidP="004D414A">
            <w:pPr>
              <w:jc w:val="center"/>
            </w:pPr>
            <w:r w:rsidRPr="00824DEF">
              <w:rPr>
                <w:b/>
                <w:bCs/>
                <w:color w:val="000000"/>
                <w:sz w:val="20"/>
                <w:szCs w:val="20"/>
              </w:rPr>
              <w:t>x</w:t>
            </w:r>
          </w:p>
        </w:tc>
      </w:tr>
      <w:tr w:rsidR="004A7DFB" w:rsidRPr="00824DEF" w14:paraId="3EDBE221" w14:textId="77777777" w:rsidTr="00CB4632">
        <w:tc>
          <w:tcPr>
            <w:tcW w:w="0" w:type="auto"/>
            <w:gridSpan w:val="5"/>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18A39E5" w14:textId="77777777" w:rsidR="004A7DFB" w:rsidRPr="00824DEF" w:rsidRDefault="004A7DFB" w:rsidP="004D414A">
            <w:pPr>
              <w:jc w:val="both"/>
            </w:pPr>
            <w:r w:rsidRPr="00824DEF">
              <w:rPr>
                <w:b/>
                <w:bCs/>
                <w:color w:val="000000"/>
                <w:sz w:val="20"/>
                <w:szCs w:val="20"/>
              </w:rPr>
              <w:t>1</w:t>
            </w:r>
            <w:r w:rsidRPr="00824DEF">
              <w:rPr>
                <w:color w:val="000000"/>
                <w:sz w:val="20"/>
                <w:szCs w:val="20"/>
              </w:rPr>
              <w:t xml:space="preserve">:Hiç Katkısı Yok. </w:t>
            </w:r>
            <w:r w:rsidRPr="00824DEF">
              <w:rPr>
                <w:b/>
                <w:bCs/>
                <w:color w:val="000000"/>
                <w:sz w:val="20"/>
                <w:szCs w:val="20"/>
              </w:rPr>
              <w:t>2</w:t>
            </w:r>
            <w:r w:rsidRPr="00824DEF">
              <w:rPr>
                <w:color w:val="000000"/>
                <w:sz w:val="20"/>
                <w:szCs w:val="20"/>
              </w:rPr>
              <w:t xml:space="preserve">:Kısmen Katkısı Var. </w:t>
            </w:r>
            <w:r w:rsidRPr="00824DEF">
              <w:rPr>
                <w:b/>
                <w:bCs/>
                <w:color w:val="000000"/>
                <w:sz w:val="20"/>
                <w:szCs w:val="20"/>
              </w:rPr>
              <w:t>3</w:t>
            </w:r>
            <w:r w:rsidRPr="00824DEF">
              <w:rPr>
                <w:color w:val="000000"/>
                <w:sz w:val="20"/>
                <w:szCs w:val="20"/>
              </w:rPr>
              <w:t>:Tam Katkısı Var.</w:t>
            </w:r>
          </w:p>
        </w:tc>
      </w:tr>
    </w:tbl>
    <w:p w14:paraId="147EE0F6" w14:textId="77777777" w:rsidR="004A7DFB" w:rsidRPr="00824DEF" w:rsidRDefault="004A7DFB" w:rsidP="004D414A">
      <w:pPr>
        <w:rPr>
          <w:color w:val="000000"/>
        </w:rPr>
      </w:pPr>
    </w:p>
    <w:p w14:paraId="6288F018" w14:textId="77777777" w:rsidR="004A7DFB" w:rsidRPr="00824DEF" w:rsidRDefault="004A7DFB" w:rsidP="004D414A">
      <w:pPr>
        <w:rPr>
          <w:color w:val="000000"/>
        </w:rPr>
      </w:pPr>
      <w:r w:rsidRPr="00824DEF">
        <w:rPr>
          <w:b/>
          <w:bCs/>
          <w:color w:val="000000"/>
        </w:rPr>
        <w:t>Dersin Öğretim Üyesi:</w:t>
      </w:r>
      <w:r w:rsidRPr="00824DEF">
        <w:rPr>
          <w:color w:val="000000"/>
        </w:rPr>
        <w:t>    Prof. Dr. Ayşen ÇELEN ÖZTÜRK</w:t>
      </w:r>
    </w:p>
    <w:p w14:paraId="3A6FA16F" w14:textId="77777777" w:rsidR="004A7DFB" w:rsidRPr="00824DEF" w:rsidRDefault="004A7DFB" w:rsidP="004D414A">
      <w:pPr>
        <w:rPr>
          <w:color w:val="000000"/>
        </w:rPr>
      </w:pPr>
      <w:r w:rsidRPr="00824DEF">
        <w:rPr>
          <w:b/>
          <w:bCs/>
          <w:color w:val="000000"/>
        </w:rPr>
        <w:t>İmza</w:t>
      </w:r>
      <w:r w:rsidRPr="00824DEF">
        <w:rPr>
          <w:color w:val="000000"/>
        </w:rPr>
        <w:t xml:space="preserve">: </w:t>
      </w:r>
      <w:r w:rsidRPr="00824DEF">
        <w:rPr>
          <w:color w:val="000000"/>
        </w:rPr>
        <w:tab/>
      </w:r>
      <w:r w:rsidRPr="00824DEF">
        <w:rPr>
          <w:b/>
          <w:bCs/>
          <w:color w:val="000000"/>
        </w:rPr>
        <w:tab/>
      </w:r>
      <w:r w:rsidRPr="00824DEF">
        <w:rPr>
          <w:b/>
          <w:bCs/>
          <w:color w:val="000000"/>
        </w:rPr>
        <w:tab/>
      </w:r>
      <w:r w:rsidRPr="00824DEF">
        <w:rPr>
          <w:b/>
          <w:bCs/>
          <w:color w:val="000000"/>
        </w:rPr>
        <w:tab/>
      </w:r>
      <w:r w:rsidRPr="00824DEF">
        <w:rPr>
          <w:b/>
          <w:bCs/>
          <w:color w:val="000000"/>
        </w:rPr>
        <w:tab/>
      </w:r>
      <w:r w:rsidRPr="00824DEF">
        <w:rPr>
          <w:b/>
          <w:bCs/>
          <w:color w:val="000000"/>
        </w:rPr>
        <w:tab/>
      </w:r>
      <w:r w:rsidRPr="00824DEF">
        <w:rPr>
          <w:b/>
          <w:bCs/>
          <w:color w:val="000000"/>
        </w:rPr>
        <w:tab/>
        <w:t>Tarih:</w:t>
      </w:r>
      <w:r w:rsidRPr="00824DEF">
        <w:rPr>
          <w:color w:val="000000"/>
        </w:rPr>
        <w:t> </w:t>
      </w:r>
    </w:p>
    <w:p w14:paraId="5DD2EFE8" w14:textId="208794C2" w:rsidR="004A7DFB" w:rsidRPr="0013331C" w:rsidRDefault="004A7DFB" w:rsidP="004D414A">
      <w:pPr>
        <w:jc w:val="center"/>
        <w:outlineLvl w:val="3"/>
        <w:rPr>
          <w:b/>
          <w:bCs/>
          <w:color w:val="000000"/>
        </w:rPr>
      </w:pPr>
      <w:r w:rsidRPr="00B94267">
        <w:rPr>
          <w:b/>
          <w:bCs/>
          <w:color w:val="000000"/>
        </w:rPr>
        <w:tab/>
      </w:r>
    </w:p>
    <w:p w14:paraId="3CFF740B" w14:textId="77777777" w:rsidR="004A7DFB" w:rsidRPr="0013331C" w:rsidRDefault="004A7DFB" w:rsidP="004D414A">
      <w:pPr>
        <w:jc w:val="center"/>
        <w:outlineLvl w:val="3"/>
        <w:rPr>
          <w:b/>
          <w:bCs/>
          <w:color w:val="000000"/>
        </w:rPr>
      </w:pPr>
    </w:p>
    <w:p w14:paraId="1F673B95" w14:textId="77777777" w:rsidR="004A7DFB" w:rsidRPr="0013331C" w:rsidRDefault="004A7DFB" w:rsidP="004D414A">
      <w:pPr>
        <w:jc w:val="center"/>
        <w:outlineLvl w:val="3"/>
        <w:rPr>
          <w:b/>
          <w:bCs/>
          <w:color w:val="000000"/>
        </w:rPr>
      </w:pPr>
    </w:p>
    <w:p w14:paraId="0D41CCF5" w14:textId="77777777" w:rsidR="004A7DFB" w:rsidRPr="0013331C" w:rsidRDefault="004A7DFB" w:rsidP="004D414A">
      <w:pPr>
        <w:jc w:val="center"/>
        <w:outlineLvl w:val="3"/>
        <w:rPr>
          <w:b/>
          <w:bCs/>
          <w:color w:val="000000"/>
        </w:rPr>
      </w:pPr>
    </w:p>
    <w:p w14:paraId="04B76FF8" w14:textId="77777777" w:rsidR="004A7DFB" w:rsidRPr="0013331C" w:rsidRDefault="004A7DFB" w:rsidP="004D414A">
      <w:pPr>
        <w:jc w:val="center"/>
        <w:outlineLvl w:val="3"/>
        <w:rPr>
          <w:b/>
          <w:bCs/>
          <w:color w:val="000000"/>
        </w:rPr>
      </w:pPr>
    </w:p>
    <w:p w14:paraId="538E93A7" w14:textId="77777777" w:rsidR="004A7DFB" w:rsidRPr="0013331C" w:rsidRDefault="004A7DFB" w:rsidP="004D414A">
      <w:pPr>
        <w:jc w:val="center"/>
        <w:outlineLvl w:val="3"/>
        <w:rPr>
          <w:b/>
          <w:bCs/>
          <w:color w:val="000000"/>
        </w:rPr>
      </w:pPr>
    </w:p>
    <w:p w14:paraId="21F433E4" w14:textId="77777777" w:rsidR="004A7DFB" w:rsidRPr="0013331C" w:rsidRDefault="004A7DFB" w:rsidP="004D414A">
      <w:pPr>
        <w:jc w:val="center"/>
        <w:outlineLvl w:val="3"/>
        <w:rPr>
          <w:b/>
          <w:bCs/>
          <w:color w:val="000000"/>
        </w:rPr>
      </w:pPr>
    </w:p>
    <w:p w14:paraId="733EE76C" w14:textId="77777777" w:rsidR="004A7DFB" w:rsidRPr="0013331C" w:rsidRDefault="004A7DFB" w:rsidP="004D414A">
      <w:pPr>
        <w:jc w:val="center"/>
        <w:outlineLvl w:val="3"/>
        <w:rPr>
          <w:b/>
          <w:bCs/>
          <w:color w:val="000000"/>
        </w:rPr>
      </w:pPr>
    </w:p>
    <w:p w14:paraId="0E66BA76" w14:textId="77777777" w:rsidR="004A7DFB" w:rsidRPr="0013331C" w:rsidRDefault="004A7DFB" w:rsidP="004D414A">
      <w:pPr>
        <w:jc w:val="center"/>
        <w:outlineLvl w:val="3"/>
        <w:rPr>
          <w:b/>
          <w:bCs/>
          <w:color w:val="000000"/>
        </w:rPr>
      </w:pPr>
    </w:p>
    <w:p w14:paraId="61EC19AF" w14:textId="77777777" w:rsidR="004A7DFB" w:rsidRPr="0013331C" w:rsidRDefault="004A7DFB" w:rsidP="004D414A">
      <w:pPr>
        <w:jc w:val="center"/>
        <w:outlineLvl w:val="3"/>
        <w:rPr>
          <w:b/>
          <w:bCs/>
          <w:color w:val="000000"/>
        </w:rPr>
      </w:pPr>
    </w:p>
    <w:p w14:paraId="20A131E4" w14:textId="77777777" w:rsidR="004A7DFB" w:rsidRPr="0013331C" w:rsidRDefault="004A7DFB" w:rsidP="004D414A">
      <w:pPr>
        <w:jc w:val="center"/>
        <w:outlineLvl w:val="3"/>
        <w:rPr>
          <w:b/>
          <w:bCs/>
          <w:color w:val="000000"/>
        </w:rPr>
      </w:pPr>
    </w:p>
    <w:p w14:paraId="23C347FA" w14:textId="77777777" w:rsidR="004A7DFB" w:rsidRPr="0013331C" w:rsidRDefault="004A7DFB" w:rsidP="004D414A">
      <w:pPr>
        <w:jc w:val="center"/>
        <w:outlineLvl w:val="3"/>
        <w:rPr>
          <w:b/>
          <w:bCs/>
          <w:color w:val="000000"/>
        </w:rPr>
      </w:pPr>
    </w:p>
    <w:p w14:paraId="2AD4AD8C" w14:textId="77777777" w:rsidR="004A7DFB" w:rsidRPr="0013331C" w:rsidRDefault="004A7DFB" w:rsidP="004D414A">
      <w:pPr>
        <w:jc w:val="center"/>
        <w:outlineLvl w:val="3"/>
        <w:rPr>
          <w:b/>
          <w:bCs/>
          <w:color w:val="000000"/>
        </w:rPr>
      </w:pPr>
    </w:p>
    <w:p w14:paraId="2EBC15F5" w14:textId="77777777" w:rsidR="004A7DFB" w:rsidRPr="0013331C" w:rsidRDefault="004A7DFB" w:rsidP="004D414A">
      <w:pPr>
        <w:jc w:val="center"/>
        <w:outlineLvl w:val="3"/>
        <w:rPr>
          <w:b/>
          <w:bCs/>
          <w:color w:val="000000"/>
        </w:rPr>
      </w:pPr>
    </w:p>
    <w:p w14:paraId="0E1B2FE5" w14:textId="77777777" w:rsidR="004A7DFB" w:rsidRPr="0013331C" w:rsidRDefault="004A7DFB" w:rsidP="004D414A">
      <w:pPr>
        <w:jc w:val="center"/>
        <w:outlineLvl w:val="3"/>
        <w:rPr>
          <w:b/>
          <w:bCs/>
          <w:color w:val="000000"/>
        </w:rPr>
      </w:pPr>
    </w:p>
    <w:p w14:paraId="2F1C92EC" w14:textId="77777777" w:rsidR="004A7DFB" w:rsidRPr="0013331C" w:rsidRDefault="004A7DFB" w:rsidP="004D414A">
      <w:pPr>
        <w:jc w:val="center"/>
        <w:outlineLvl w:val="3"/>
        <w:rPr>
          <w:b/>
          <w:bCs/>
          <w:color w:val="000000"/>
        </w:rPr>
      </w:pPr>
    </w:p>
    <w:p w14:paraId="2329C2B2" w14:textId="77777777" w:rsidR="004A7DFB" w:rsidRPr="0013331C" w:rsidRDefault="004A7DFB" w:rsidP="004D414A">
      <w:pPr>
        <w:jc w:val="center"/>
        <w:outlineLvl w:val="3"/>
        <w:rPr>
          <w:b/>
          <w:bCs/>
          <w:color w:val="000000"/>
        </w:rPr>
      </w:pPr>
    </w:p>
    <w:p w14:paraId="07183D2F" w14:textId="77777777" w:rsidR="004A7DFB" w:rsidRPr="0013331C" w:rsidRDefault="004A7DFB" w:rsidP="004D414A">
      <w:pPr>
        <w:outlineLvl w:val="3"/>
        <w:rPr>
          <w:b/>
          <w:bCs/>
          <w:color w:val="000000"/>
        </w:rPr>
      </w:pPr>
    </w:p>
    <w:p w14:paraId="37472CE1" w14:textId="77777777" w:rsidR="004A7DFB" w:rsidRPr="00B94267" w:rsidRDefault="004A7DFB" w:rsidP="004D414A">
      <w:pPr>
        <w:jc w:val="center"/>
        <w:outlineLvl w:val="3"/>
        <w:rPr>
          <w:b/>
          <w:bCs/>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983"/>
        <w:gridCol w:w="694"/>
      </w:tblGrid>
      <w:tr w:rsidR="004A7DFB" w:rsidRPr="00B94267" w14:paraId="60D7824A"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04A8BCD" w14:textId="77777777" w:rsidR="004A7DFB" w:rsidRPr="00B94267" w:rsidRDefault="004A7DFB" w:rsidP="004D414A">
            <w:r w:rsidRPr="00B94267">
              <w:rPr>
                <w:b/>
                <w:bCs/>
                <w:color w:val="000000"/>
                <w:sz w:val="20"/>
                <w:szCs w:val="20"/>
              </w:rPr>
              <w:t>DÖNEM</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6E1D5E5" w14:textId="77777777" w:rsidR="004A7DFB" w:rsidRPr="00B94267" w:rsidRDefault="004A7DFB" w:rsidP="004D414A">
            <w:r w:rsidRPr="00B94267">
              <w:rPr>
                <w:color w:val="000000"/>
                <w:sz w:val="20"/>
                <w:szCs w:val="20"/>
              </w:rPr>
              <w:t>Bahar</w:t>
            </w:r>
          </w:p>
        </w:tc>
      </w:tr>
    </w:tbl>
    <w:p w14:paraId="46AE3FC7" w14:textId="77777777" w:rsidR="004A7DFB" w:rsidRPr="00B94267" w:rsidRDefault="004A7DFB"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622"/>
        <w:gridCol w:w="1296"/>
        <w:gridCol w:w="1389"/>
        <w:gridCol w:w="5176"/>
      </w:tblGrid>
      <w:tr w:rsidR="004A7DFB" w:rsidRPr="00B94267" w14:paraId="2EF9AEDB" w14:textId="77777777" w:rsidTr="00AE718B">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5D1888A" w14:textId="77777777" w:rsidR="004A7DFB" w:rsidRPr="00B94267" w:rsidRDefault="004A7DFB" w:rsidP="004D414A">
            <w:pPr>
              <w:jc w:val="center"/>
            </w:pPr>
            <w:r w:rsidRPr="00B94267">
              <w:rPr>
                <w:b/>
                <w:bCs/>
                <w:color w:val="000000"/>
                <w:sz w:val="20"/>
                <w:szCs w:val="20"/>
              </w:rPr>
              <w:t>DERSİN KODU</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26FE867" w14:textId="77777777" w:rsidR="004A7DFB" w:rsidRPr="00B94267" w:rsidRDefault="004A7DFB" w:rsidP="004D414A">
            <w:r w:rsidRPr="00B94267">
              <w:rPr>
                <w:color w:val="000000"/>
              </w:rPr>
              <w:t>152016370</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A33A231" w14:textId="77777777" w:rsidR="004A7DFB" w:rsidRPr="00B94267" w:rsidRDefault="004A7DFB" w:rsidP="004D414A">
            <w:pPr>
              <w:jc w:val="center"/>
            </w:pPr>
            <w:r w:rsidRPr="00B94267">
              <w:rPr>
                <w:b/>
                <w:bCs/>
                <w:color w:val="000000"/>
                <w:sz w:val="20"/>
                <w:szCs w:val="20"/>
              </w:rPr>
              <w:t>DERSİN ADI</w:t>
            </w:r>
          </w:p>
        </w:tc>
        <w:tc>
          <w:tcPr>
            <w:tcW w:w="517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9E2057F" w14:textId="40DE4311" w:rsidR="004A7DFB" w:rsidRPr="00B94267" w:rsidRDefault="00146474" w:rsidP="004D414A">
            <w:pPr>
              <w:jc w:val="center"/>
            </w:pPr>
            <w:r>
              <w:rPr>
                <w:color w:val="000000"/>
                <w:sz w:val="22"/>
                <w:szCs w:val="22"/>
              </w:rPr>
              <w:t>Tasarım</w:t>
            </w:r>
            <w:r w:rsidR="004A7DFB" w:rsidRPr="00B94267">
              <w:rPr>
                <w:color w:val="000000"/>
                <w:sz w:val="22"/>
                <w:szCs w:val="22"/>
              </w:rPr>
              <w:t xml:space="preserve"> Odaklı Düşünme</w:t>
            </w:r>
          </w:p>
        </w:tc>
      </w:tr>
    </w:tbl>
    <w:p w14:paraId="3BB5D99B" w14:textId="77777777" w:rsidR="004A7DFB" w:rsidRPr="00B94267" w:rsidRDefault="004A7DFB" w:rsidP="004D414A">
      <w:pPr>
        <w:rPr>
          <w:color w:val="000000"/>
        </w:rPr>
      </w:pPr>
      <w:r w:rsidRPr="00B94267">
        <w:rPr>
          <w:b/>
          <w:bCs/>
          <w:color w:val="000000"/>
          <w:sz w:val="20"/>
          <w:szCs w:val="20"/>
        </w:rPr>
        <w:t xml:space="preserve">                                                  </w:t>
      </w:r>
      <w:r w:rsidRPr="00B94267">
        <w:rPr>
          <w:b/>
          <w:bCs/>
          <w:color w:val="000000"/>
          <w:sz w:val="20"/>
          <w:szCs w:val="20"/>
        </w:rPr>
        <w:tab/>
      </w:r>
      <w:r w:rsidRPr="00B94267">
        <w:rPr>
          <w:b/>
          <w:bCs/>
          <w:color w:val="000000"/>
          <w:sz w:val="20"/>
          <w:szCs w:val="20"/>
        </w:rPr>
        <w:tab/>
      </w:r>
      <w:r w:rsidRPr="00B94267">
        <w:rPr>
          <w:b/>
          <w:bCs/>
          <w:color w:val="000000"/>
          <w:sz w:val="20"/>
          <w:szCs w:val="20"/>
        </w:rPr>
        <w:tab/>
      </w:r>
      <w:r w:rsidRPr="00B94267">
        <w:rPr>
          <w:b/>
          <w:bCs/>
          <w:color w:val="000000"/>
          <w:sz w:val="20"/>
          <w:szCs w:val="20"/>
        </w:rPr>
        <w:tab/>
      </w:r>
      <w:r w:rsidRPr="00B94267">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1029"/>
        <w:gridCol w:w="409"/>
        <w:gridCol w:w="405"/>
        <w:gridCol w:w="1421"/>
        <w:gridCol w:w="380"/>
        <w:gridCol w:w="436"/>
        <w:gridCol w:w="460"/>
        <w:gridCol w:w="1035"/>
        <w:gridCol w:w="826"/>
        <w:gridCol w:w="1620"/>
        <w:gridCol w:w="1587"/>
      </w:tblGrid>
      <w:tr w:rsidR="004A7DFB" w:rsidRPr="00B94267" w14:paraId="660D5A2A" w14:textId="77777777" w:rsidTr="00CB4632">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A69E52D" w14:textId="77777777" w:rsidR="004A7DFB" w:rsidRPr="00B94267" w:rsidRDefault="004A7DFB" w:rsidP="004D414A">
            <w:r w:rsidRPr="00B94267">
              <w:rPr>
                <w:b/>
                <w:bCs/>
                <w:color w:val="000000"/>
                <w:sz w:val="18"/>
                <w:szCs w:val="18"/>
              </w:rPr>
              <w:t>YARIYIL</w:t>
            </w:r>
          </w:p>
          <w:p w14:paraId="5B89CF54" w14:textId="77777777" w:rsidR="004A7DFB" w:rsidRPr="00B94267" w:rsidRDefault="004A7DFB" w:rsidP="004D414A"/>
        </w:tc>
        <w:tc>
          <w:tcPr>
            <w:tcW w:w="0" w:type="auto"/>
            <w:gridSpan w:val="6"/>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50E3BD81" w14:textId="77777777" w:rsidR="004A7DFB" w:rsidRPr="00B94267" w:rsidRDefault="004A7DFB" w:rsidP="004D414A">
            <w:pPr>
              <w:jc w:val="center"/>
            </w:pPr>
            <w:r w:rsidRPr="00B94267">
              <w:rPr>
                <w:b/>
                <w:bCs/>
                <w:color w:val="000000"/>
                <w:sz w:val="20"/>
                <w:szCs w:val="20"/>
              </w:rPr>
              <w:t>HAFTALIK DERS SAATİ</w:t>
            </w:r>
          </w:p>
        </w:tc>
        <w:tc>
          <w:tcPr>
            <w:tcW w:w="0" w:type="auto"/>
            <w:gridSpan w:val="4"/>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4BE9DE98" w14:textId="77777777" w:rsidR="004A7DFB" w:rsidRPr="00B94267" w:rsidRDefault="004A7DFB" w:rsidP="004D414A">
            <w:pPr>
              <w:jc w:val="center"/>
            </w:pPr>
            <w:r w:rsidRPr="00B94267">
              <w:rPr>
                <w:b/>
                <w:bCs/>
                <w:color w:val="000000"/>
                <w:sz w:val="20"/>
                <w:szCs w:val="20"/>
              </w:rPr>
              <w:t>DERSİN</w:t>
            </w:r>
          </w:p>
        </w:tc>
      </w:tr>
      <w:tr w:rsidR="004A7DFB" w:rsidRPr="00B94267" w14:paraId="1506DF24" w14:textId="77777777" w:rsidTr="00CB4632">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2948DB25" w14:textId="77777777" w:rsidR="004A7DFB" w:rsidRPr="00B94267" w:rsidRDefault="004A7DFB" w:rsidP="004D414A"/>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6B0BE4C5" w14:textId="77777777" w:rsidR="004A7DFB" w:rsidRPr="00B94267" w:rsidRDefault="004A7DFB" w:rsidP="004D414A">
            <w:pPr>
              <w:jc w:val="center"/>
            </w:pPr>
            <w:r w:rsidRPr="00B94267">
              <w:rPr>
                <w:b/>
                <w:bCs/>
                <w:color w:val="000000"/>
                <w:sz w:val="20"/>
                <w:szCs w:val="20"/>
              </w:rPr>
              <w:t>Teorik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543A99" w14:textId="77777777" w:rsidR="004A7DFB" w:rsidRPr="00B94267" w:rsidRDefault="004A7DFB" w:rsidP="004D414A">
            <w:pPr>
              <w:jc w:val="center"/>
            </w:pPr>
            <w:r w:rsidRPr="00B94267">
              <w:rPr>
                <w:b/>
                <w:bCs/>
                <w:color w:val="000000"/>
                <w:sz w:val="20"/>
                <w:szCs w:val="20"/>
              </w:rPr>
              <w:t>Uygulama</w:t>
            </w:r>
          </w:p>
        </w:tc>
        <w:tc>
          <w:tcPr>
            <w:tcW w:w="0" w:type="auto"/>
            <w:gridSpan w:val="3"/>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3458E21D" w14:textId="77777777" w:rsidR="004A7DFB" w:rsidRPr="00B94267" w:rsidRDefault="004A7DFB" w:rsidP="004D414A">
            <w:pPr>
              <w:ind w:left="-111" w:right="-108"/>
              <w:jc w:val="center"/>
            </w:pPr>
            <w:r w:rsidRPr="00B94267">
              <w:rPr>
                <w:b/>
                <w:bCs/>
                <w:color w:val="000000"/>
                <w:sz w:val="20"/>
                <w:szCs w:val="20"/>
              </w:rPr>
              <w:t>Laboratuar</w:t>
            </w:r>
          </w:p>
        </w:tc>
        <w:tc>
          <w:tcPr>
            <w:tcW w:w="0" w:type="auto"/>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14:paraId="50E746E7" w14:textId="77777777" w:rsidR="004A7DFB" w:rsidRPr="00B94267" w:rsidRDefault="004A7DFB" w:rsidP="004D414A">
            <w:pPr>
              <w:jc w:val="center"/>
            </w:pPr>
            <w:r w:rsidRPr="00B94267">
              <w:rPr>
                <w:b/>
                <w:bCs/>
                <w:color w:val="000000"/>
                <w:sz w:val="20"/>
                <w:szCs w:val="20"/>
              </w:rPr>
              <w:t>Kredisi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97F9FD" w14:textId="77777777" w:rsidR="004A7DFB" w:rsidRPr="00B94267" w:rsidRDefault="004A7DFB" w:rsidP="004D414A">
            <w:pPr>
              <w:ind w:left="-111" w:right="-108"/>
              <w:jc w:val="center"/>
            </w:pPr>
            <w:r w:rsidRPr="00B94267">
              <w:rPr>
                <w:b/>
                <w:bCs/>
                <w:color w:val="000000"/>
                <w:sz w:val="20"/>
                <w:szCs w:val="20"/>
              </w:rPr>
              <w:t>AKTS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5E323C" w14:textId="77777777" w:rsidR="004A7DFB" w:rsidRPr="00B94267" w:rsidRDefault="004A7DFB" w:rsidP="004D414A">
            <w:pPr>
              <w:jc w:val="center"/>
            </w:pPr>
            <w:r w:rsidRPr="00B94267">
              <w:rPr>
                <w:b/>
                <w:bCs/>
                <w:color w:val="000000"/>
                <w:sz w:val="20"/>
                <w:szCs w:val="20"/>
              </w:rPr>
              <w:t>TÜRÜ</w:t>
            </w:r>
          </w:p>
        </w:tc>
        <w:tc>
          <w:tcPr>
            <w:tcW w:w="0" w:type="auto"/>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20B9DAAD" w14:textId="77777777" w:rsidR="004A7DFB" w:rsidRPr="00B94267" w:rsidRDefault="004A7DFB" w:rsidP="004D414A">
            <w:pPr>
              <w:jc w:val="center"/>
            </w:pPr>
            <w:r w:rsidRPr="00B94267">
              <w:rPr>
                <w:b/>
                <w:bCs/>
                <w:color w:val="000000"/>
                <w:sz w:val="20"/>
                <w:szCs w:val="20"/>
              </w:rPr>
              <w:t>DİLİ</w:t>
            </w:r>
          </w:p>
        </w:tc>
      </w:tr>
      <w:tr w:rsidR="004A7DFB" w:rsidRPr="00B94267" w14:paraId="35F6E480" w14:textId="77777777" w:rsidTr="00CB4632">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3AB15B6" w14:textId="77777777" w:rsidR="004A7DFB" w:rsidRPr="00B94267" w:rsidRDefault="004A7DFB" w:rsidP="004D414A">
            <w:pPr>
              <w:jc w:val="center"/>
            </w:pPr>
            <w:r w:rsidRPr="00B94267">
              <w:rPr>
                <w:color w:val="000000"/>
                <w:sz w:val="22"/>
                <w:szCs w:val="22"/>
              </w:rPr>
              <w:t>6</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56CB259" w14:textId="77777777" w:rsidR="004A7DFB" w:rsidRPr="00B94267" w:rsidRDefault="004A7DFB" w:rsidP="004D414A"/>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0602C1E6" w14:textId="77777777" w:rsidR="004A7DFB" w:rsidRPr="00B94267" w:rsidRDefault="004A7DFB" w:rsidP="004D414A">
            <w:pPr>
              <w:jc w:val="center"/>
            </w:pPr>
            <w:r w:rsidRPr="00B94267">
              <w:rPr>
                <w:color w:val="000000"/>
                <w:sz w:val="22"/>
                <w:szCs w:val="22"/>
              </w:rPr>
              <w:t>-</w:t>
            </w:r>
          </w:p>
        </w:tc>
        <w:tc>
          <w:tcPr>
            <w:tcW w:w="0" w:type="auto"/>
            <w:gridSpan w:val="3"/>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32D5458F" w14:textId="77777777" w:rsidR="004A7DFB" w:rsidRPr="00B94267" w:rsidRDefault="004A7DFB" w:rsidP="004D414A">
            <w:pPr>
              <w:jc w:val="center"/>
            </w:pPr>
            <w:r w:rsidRPr="00B94267">
              <w:rPr>
                <w:color w:val="000000"/>
                <w:sz w:val="22"/>
                <w:szCs w:val="22"/>
              </w:rPr>
              <w:t>-</w:t>
            </w:r>
          </w:p>
        </w:tc>
        <w:tc>
          <w:tcPr>
            <w:tcW w:w="0" w:type="auto"/>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14:paraId="3ADA50D9" w14:textId="77777777" w:rsidR="004A7DFB" w:rsidRPr="00B94267" w:rsidRDefault="004A7DFB" w:rsidP="004D414A">
            <w:pPr>
              <w:jc w:val="center"/>
            </w:pPr>
            <w:r w:rsidRPr="00B94267">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645C5CC3" w14:textId="77777777" w:rsidR="004A7DFB" w:rsidRPr="00B94267" w:rsidRDefault="004A7DFB" w:rsidP="004D414A">
            <w:pPr>
              <w:jc w:val="center"/>
            </w:pPr>
            <w:r w:rsidRPr="00B94267">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465F8D11" w14:textId="77777777" w:rsidR="004A7DFB" w:rsidRPr="00B94267" w:rsidRDefault="004A7DFB" w:rsidP="004D414A">
            <w:pPr>
              <w:jc w:val="center"/>
            </w:pPr>
            <w:r w:rsidRPr="00B94267">
              <w:rPr>
                <w:color w:val="000000"/>
                <w:sz w:val="14"/>
                <w:szCs w:val="14"/>
                <w:vertAlign w:val="superscript"/>
              </w:rPr>
              <w:t>Seçmeli</w:t>
            </w:r>
          </w:p>
        </w:tc>
        <w:tc>
          <w:tcPr>
            <w:tcW w:w="0" w:type="auto"/>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5AB3920D" w14:textId="77777777" w:rsidR="004A7DFB" w:rsidRPr="00B94267" w:rsidRDefault="004A7DFB" w:rsidP="004D414A">
            <w:pPr>
              <w:jc w:val="center"/>
            </w:pPr>
            <w:r w:rsidRPr="00B94267">
              <w:rPr>
                <w:color w:val="000000"/>
                <w:sz w:val="14"/>
                <w:szCs w:val="14"/>
                <w:vertAlign w:val="superscript"/>
              </w:rPr>
              <w:t>İngilizce</w:t>
            </w:r>
          </w:p>
        </w:tc>
      </w:tr>
      <w:tr w:rsidR="004A7DFB" w:rsidRPr="00B94267" w14:paraId="75A44399" w14:textId="77777777" w:rsidTr="00CB4632">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BA8CBEE" w14:textId="77777777" w:rsidR="004A7DFB" w:rsidRPr="00B94267" w:rsidRDefault="004A7DFB" w:rsidP="004D414A">
            <w:pPr>
              <w:jc w:val="center"/>
            </w:pPr>
            <w:r w:rsidRPr="00B94267">
              <w:rPr>
                <w:b/>
                <w:bCs/>
                <w:color w:val="000000"/>
                <w:sz w:val="20"/>
                <w:szCs w:val="20"/>
              </w:rPr>
              <w:t>DERSİN KATEGORİSİ</w:t>
            </w:r>
          </w:p>
        </w:tc>
      </w:tr>
      <w:tr w:rsidR="004A7DFB" w:rsidRPr="00B94267" w14:paraId="5EE02B62" w14:textId="77777777" w:rsidTr="00CB4632">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39C23221" w14:textId="38B82E2D" w:rsidR="004A7DFB" w:rsidRPr="00B94267" w:rsidRDefault="004A7DFB" w:rsidP="004D414A">
            <w:pPr>
              <w:jc w:val="center"/>
            </w:pPr>
            <w:r w:rsidRPr="00B94267">
              <w:rPr>
                <w:b/>
                <w:bCs/>
                <w:color w:val="000000"/>
                <w:sz w:val="20"/>
                <w:szCs w:val="20"/>
              </w:rPr>
              <w:t xml:space="preserve">Mimari </w:t>
            </w:r>
            <w:r w:rsidR="00146474">
              <w:rPr>
                <w:b/>
                <w:bCs/>
                <w:color w:val="000000"/>
                <w:sz w:val="20"/>
                <w:szCs w:val="20"/>
              </w:rPr>
              <w:t>Tasarım</w:t>
            </w:r>
          </w:p>
        </w:tc>
        <w:tc>
          <w:tcPr>
            <w:tcW w:w="0" w:type="auto"/>
            <w:gridSpan w:val="4"/>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6A09E4E4" w14:textId="77777777" w:rsidR="004A7DFB" w:rsidRPr="00B94267" w:rsidRDefault="004A7DFB" w:rsidP="004D414A">
            <w:pPr>
              <w:jc w:val="center"/>
            </w:pPr>
            <w:r w:rsidRPr="00B94267">
              <w:rPr>
                <w:b/>
                <w:bCs/>
                <w:color w:val="000000"/>
                <w:sz w:val="20"/>
                <w:szCs w:val="20"/>
              </w:rPr>
              <w:t>Mimarlık ve Sanat -Tarih, Teori ve Eleştri</w:t>
            </w:r>
          </w:p>
        </w:tc>
        <w:tc>
          <w:tcPr>
            <w:tcW w:w="0" w:type="auto"/>
            <w:gridSpan w:val="3"/>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189EF4EB" w14:textId="77777777" w:rsidR="004A7DFB" w:rsidRPr="00B94267" w:rsidRDefault="004A7DFB" w:rsidP="004D414A">
            <w:pPr>
              <w:jc w:val="center"/>
            </w:pPr>
            <w:r w:rsidRPr="00B94267">
              <w:rPr>
                <w:b/>
                <w:bCs/>
                <w:color w:val="000000"/>
                <w:sz w:val="20"/>
                <w:szCs w:val="20"/>
              </w:rPr>
              <w:t>Yapı Bilgisi ve Teknolojileri</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2526990A" w14:textId="77777777" w:rsidR="004A7DFB" w:rsidRPr="00B94267" w:rsidRDefault="004A7DFB" w:rsidP="004D414A">
            <w:pPr>
              <w:jc w:val="center"/>
            </w:pPr>
            <w:r w:rsidRPr="00B94267">
              <w:rPr>
                <w:b/>
                <w:bCs/>
                <w:color w:val="000000"/>
                <w:sz w:val="20"/>
                <w:szCs w:val="20"/>
              </w:rPr>
              <w:t>Mimaride Strüktür Sistemleri</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54C9DAEA" w14:textId="2D8B222A" w:rsidR="004A7DFB" w:rsidRPr="00B94267" w:rsidRDefault="004A7DFB" w:rsidP="004D414A">
            <w:pPr>
              <w:jc w:val="center"/>
            </w:pPr>
            <w:r w:rsidRPr="00B94267">
              <w:rPr>
                <w:b/>
                <w:bCs/>
                <w:color w:val="000000"/>
                <w:sz w:val="20"/>
                <w:szCs w:val="20"/>
              </w:rPr>
              <w:t xml:space="preserve">Bilgisayar Destekli </w:t>
            </w:r>
            <w:r w:rsidR="00146474">
              <w:rPr>
                <w:b/>
                <w:bCs/>
                <w:color w:val="000000"/>
                <w:sz w:val="20"/>
                <w:szCs w:val="20"/>
              </w:rPr>
              <w:t>Tasarım</w:t>
            </w:r>
          </w:p>
        </w:tc>
      </w:tr>
      <w:tr w:rsidR="004A7DFB" w:rsidRPr="00B94267" w14:paraId="359CC767" w14:textId="77777777" w:rsidTr="00CB4632">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58ED296A" w14:textId="77777777" w:rsidR="004A7DFB" w:rsidRPr="00B94267" w:rsidRDefault="004A7DFB" w:rsidP="004D414A"/>
        </w:tc>
        <w:tc>
          <w:tcPr>
            <w:tcW w:w="0" w:type="auto"/>
            <w:gridSpan w:val="4"/>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1D5AA70B" w14:textId="77777777" w:rsidR="004A7DFB" w:rsidRPr="00B94267" w:rsidRDefault="004A7DFB" w:rsidP="004D414A">
            <w:pPr>
              <w:jc w:val="center"/>
            </w:pPr>
            <w:r w:rsidRPr="00B94267">
              <w:rPr>
                <w:color w:val="000000"/>
              </w:rPr>
              <w:t>x</w:t>
            </w:r>
          </w:p>
        </w:tc>
        <w:tc>
          <w:tcPr>
            <w:tcW w:w="0" w:type="auto"/>
            <w:gridSpan w:val="3"/>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39C71B2D" w14:textId="77777777" w:rsidR="004A7DFB" w:rsidRPr="00B94267" w:rsidRDefault="004A7DFB" w:rsidP="004D414A">
            <w:pPr>
              <w:jc w:val="center"/>
            </w:pPr>
            <w:r w:rsidRPr="00B94267">
              <w:rPr>
                <w:color w:val="000000"/>
              </w:rPr>
              <w:t> </w:t>
            </w:r>
          </w:p>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266A6072" w14:textId="77777777" w:rsidR="004A7DFB" w:rsidRPr="00B94267" w:rsidRDefault="004A7DFB" w:rsidP="004D414A"/>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5A02B9BF" w14:textId="77777777" w:rsidR="004A7DFB" w:rsidRPr="00B94267" w:rsidRDefault="004A7DFB" w:rsidP="004D414A"/>
        </w:tc>
      </w:tr>
      <w:tr w:rsidR="004A7DFB" w:rsidRPr="00B94267" w14:paraId="762B25AC" w14:textId="77777777" w:rsidTr="00CB4632">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A9A8D4A" w14:textId="77777777" w:rsidR="004A7DFB" w:rsidRPr="00B94267" w:rsidRDefault="004A7DFB" w:rsidP="004D414A">
            <w:pPr>
              <w:jc w:val="center"/>
            </w:pPr>
            <w:r w:rsidRPr="00B94267">
              <w:rPr>
                <w:b/>
                <w:bCs/>
                <w:color w:val="000000"/>
                <w:sz w:val="20"/>
                <w:szCs w:val="20"/>
              </w:rPr>
              <w:t>DEĞERLENDİRME ÖLÇÜTLERİ</w:t>
            </w:r>
          </w:p>
        </w:tc>
      </w:tr>
      <w:tr w:rsidR="004A7DFB" w:rsidRPr="00B94267" w14:paraId="736A9E16" w14:textId="77777777" w:rsidTr="00CB4632">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05136DC" w14:textId="77777777" w:rsidR="004A7DFB" w:rsidRPr="00B94267" w:rsidRDefault="004A7DFB" w:rsidP="004D414A">
            <w:pPr>
              <w:jc w:val="center"/>
            </w:pPr>
            <w:r w:rsidRPr="00B94267">
              <w:rPr>
                <w:b/>
                <w:bCs/>
                <w:color w:val="000000"/>
                <w:sz w:val="20"/>
                <w:szCs w:val="20"/>
              </w:rPr>
              <w:t>YARIYIL İÇİ</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76B28E07" w14:textId="77777777" w:rsidR="004A7DFB" w:rsidRPr="00B94267" w:rsidRDefault="004A7DFB" w:rsidP="004D414A">
            <w:pPr>
              <w:jc w:val="center"/>
            </w:pPr>
            <w:r w:rsidRPr="00B94267">
              <w:rPr>
                <w:b/>
                <w:bCs/>
                <w:color w:val="000000"/>
                <w:sz w:val="20"/>
                <w:szCs w:val="20"/>
              </w:rPr>
              <w:t>Faaliyet türü</w:t>
            </w:r>
          </w:p>
        </w:tc>
        <w:tc>
          <w:tcPr>
            <w:tcW w:w="0" w:type="auto"/>
            <w:tcBorders>
              <w:top w:val="single" w:sz="12"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hideMark/>
          </w:tcPr>
          <w:p w14:paraId="3AFFA957" w14:textId="77777777" w:rsidR="004A7DFB" w:rsidRPr="00B94267" w:rsidRDefault="004A7DFB" w:rsidP="004D414A">
            <w:pPr>
              <w:jc w:val="center"/>
            </w:pPr>
            <w:r w:rsidRPr="00B94267">
              <w:rPr>
                <w:b/>
                <w:bCs/>
                <w:color w:val="000000"/>
                <w:sz w:val="20"/>
                <w:szCs w:val="20"/>
              </w:rPr>
              <w:t>Sayı</w:t>
            </w:r>
          </w:p>
        </w:tc>
        <w:tc>
          <w:tcPr>
            <w:tcW w:w="0" w:type="auto"/>
            <w:tcBorders>
              <w:top w:val="single" w:sz="12"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hideMark/>
          </w:tcPr>
          <w:p w14:paraId="7D103FC0" w14:textId="77777777" w:rsidR="004A7DFB" w:rsidRPr="00B94267" w:rsidRDefault="004A7DFB" w:rsidP="004D414A">
            <w:pPr>
              <w:jc w:val="center"/>
            </w:pPr>
            <w:r w:rsidRPr="00B94267">
              <w:rPr>
                <w:b/>
                <w:bCs/>
                <w:color w:val="000000"/>
                <w:sz w:val="20"/>
                <w:szCs w:val="20"/>
              </w:rPr>
              <w:t>%</w:t>
            </w:r>
          </w:p>
        </w:tc>
      </w:tr>
      <w:tr w:rsidR="004A7DFB" w:rsidRPr="00B94267" w14:paraId="5665F9AA"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C3F9D10" w14:textId="77777777" w:rsidR="004A7DFB" w:rsidRPr="00B94267" w:rsidRDefault="004A7DFB" w:rsidP="004D414A"/>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0F795E62" w14:textId="77777777" w:rsidR="004A7DFB" w:rsidRPr="00B94267" w:rsidRDefault="004A7DFB" w:rsidP="004D414A">
            <w:r w:rsidRPr="00B94267">
              <w:rPr>
                <w:color w:val="000000"/>
                <w:sz w:val="20"/>
                <w:szCs w:val="20"/>
              </w:rPr>
              <w:t>I. Ara Sınav</w:t>
            </w:r>
          </w:p>
        </w:tc>
        <w:tc>
          <w:tcPr>
            <w:tcW w:w="0" w:type="auto"/>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3E269AD6" w14:textId="77777777" w:rsidR="004A7DFB" w:rsidRPr="00B94267" w:rsidRDefault="004A7DFB" w:rsidP="004D414A"/>
        </w:tc>
        <w:tc>
          <w:tcPr>
            <w:tcW w:w="0" w:type="auto"/>
            <w:tcBorders>
              <w:top w:val="single" w:sz="8"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6A0ED749" w14:textId="77777777" w:rsidR="004A7DFB" w:rsidRPr="00B94267" w:rsidRDefault="004A7DFB" w:rsidP="004D414A"/>
        </w:tc>
      </w:tr>
      <w:tr w:rsidR="004A7DFB" w:rsidRPr="00B94267" w14:paraId="12E9AED3"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127C90C" w14:textId="77777777" w:rsidR="004A7DFB" w:rsidRPr="00B94267"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0E58A67B" w14:textId="77777777" w:rsidR="004A7DFB" w:rsidRPr="00B94267" w:rsidRDefault="004A7DFB" w:rsidP="004D414A">
            <w:r w:rsidRPr="00B94267">
              <w:rPr>
                <w:color w:val="000000"/>
                <w:sz w:val="20"/>
                <w:szCs w:val="20"/>
              </w:rPr>
              <w:t>II. Ara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79F77D58" w14:textId="77777777" w:rsidR="004A7DFB" w:rsidRPr="00B94267" w:rsidRDefault="004A7DFB"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26908FCF" w14:textId="77777777" w:rsidR="004A7DFB" w:rsidRPr="00B94267" w:rsidRDefault="004A7DFB" w:rsidP="004D414A"/>
        </w:tc>
      </w:tr>
      <w:tr w:rsidR="004A7DFB" w:rsidRPr="00B94267" w14:paraId="771FEA3B"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9E49817" w14:textId="77777777" w:rsidR="004A7DFB" w:rsidRPr="00B94267"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41AB701D" w14:textId="77777777" w:rsidR="004A7DFB" w:rsidRPr="00B94267" w:rsidRDefault="004A7DFB" w:rsidP="004D414A">
            <w:r w:rsidRPr="00B94267">
              <w:rPr>
                <w:color w:val="000000"/>
                <w:sz w:val="20"/>
                <w:szCs w:val="20"/>
              </w:rPr>
              <w:t>Kısa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68F8E67E" w14:textId="77777777" w:rsidR="004A7DFB" w:rsidRPr="00B94267" w:rsidRDefault="004A7DFB"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2FAF676F" w14:textId="77777777" w:rsidR="004A7DFB" w:rsidRPr="00B94267" w:rsidRDefault="004A7DFB" w:rsidP="004D414A"/>
        </w:tc>
      </w:tr>
      <w:tr w:rsidR="004A7DFB" w:rsidRPr="00B94267" w14:paraId="77E0D640"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E69E2A1" w14:textId="77777777" w:rsidR="004A7DFB" w:rsidRPr="00B94267"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5F280471" w14:textId="77777777" w:rsidR="004A7DFB" w:rsidRPr="00B94267" w:rsidRDefault="004A7DFB" w:rsidP="004D414A">
            <w:r w:rsidRPr="00B94267">
              <w:rPr>
                <w:color w:val="000000"/>
                <w:sz w:val="20"/>
                <w:szCs w:val="20"/>
              </w:rPr>
              <w:t>Ödev</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1D3F479B" w14:textId="77777777" w:rsidR="004A7DFB" w:rsidRPr="00B94267" w:rsidRDefault="004A7DFB" w:rsidP="004D414A">
            <w:pPr>
              <w:jc w:val="center"/>
            </w:pPr>
            <w:r w:rsidRPr="00B94267">
              <w:rPr>
                <w:color w:val="000000"/>
              </w:rPr>
              <w:t>1</w:t>
            </w:r>
          </w:p>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1FAAD602" w14:textId="77777777" w:rsidR="004A7DFB" w:rsidRPr="00B94267" w:rsidRDefault="004A7DFB" w:rsidP="004D414A">
            <w:pPr>
              <w:jc w:val="center"/>
            </w:pPr>
            <w:r w:rsidRPr="00B94267">
              <w:rPr>
                <w:color w:val="000000"/>
              </w:rPr>
              <w:t>30</w:t>
            </w:r>
          </w:p>
        </w:tc>
      </w:tr>
      <w:tr w:rsidR="004A7DFB" w:rsidRPr="00B94267" w14:paraId="2AF87051"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0788590D" w14:textId="77777777" w:rsidR="004A7DFB" w:rsidRPr="00B94267" w:rsidRDefault="004A7DFB" w:rsidP="004D414A"/>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14CD0EAF" w14:textId="77777777" w:rsidR="004A7DFB" w:rsidRPr="00B94267" w:rsidRDefault="004A7DFB" w:rsidP="004D414A">
            <w:r w:rsidRPr="00B94267">
              <w:rPr>
                <w:color w:val="000000"/>
                <w:sz w:val="20"/>
                <w:szCs w:val="20"/>
              </w:rPr>
              <w:t>Proje</w:t>
            </w:r>
          </w:p>
        </w:tc>
        <w:tc>
          <w:tcPr>
            <w:tcW w:w="0" w:type="auto"/>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19B90394" w14:textId="77777777" w:rsidR="004A7DFB" w:rsidRPr="00B94267" w:rsidRDefault="004A7DFB" w:rsidP="004D414A">
            <w:pPr>
              <w:jc w:val="center"/>
            </w:pPr>
            <w:r w:rsidRPr="00B94267">
              <w:rPr>
                <w:color w:val="000000"/>
              </w:rPr>
              <w:t>1</w:t>
            </w:r>
          </w:p>
        </w:tc>
        <w:tc>
          <w:tcPr>
            <w:tcW w:w="0" w:type="auto"/>
            <w:tcBorders>
              <w:top w:val="single" w:sz="4"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69CAFA7D" w14:textId="77777777" w:rsidR="004A7DFB" w:rsidRPr="00B94267" w:rsidRDefault="004A7DFB" w:rsidP="004D414A">
            <w:pPr>
              <w:jc w:val="center"/>
            </w:pPr>
            <w:r w:rsidRPr="00B94267">
              <w:rPr>
                <w:color w:val="000000"/>
              </w:rPr>
              <w:t>30</w:t>
            </w:r>
          </w:p>
        </w:tc>
      </w:tr>
      <w:tr w:rsidR="004A7DFB" w:rsidRPr="00B94267" w14:paraId="36FC2AEF"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7F9A447" w14:textId="77777777" w:rsidR="004A7DFB" w:rsidRPr="00B94267" w:rsidRDefault="004A7DFB" w:rsidP="004D414A"/>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5F1FEAE4" w14:textId="77777777" w:rsidR="004A7DFB" w:rsidRPr="00B94267" w:rsidRDefault="004A7DFB" w:rsidP="004D414A">
            <w:r w:rsidRPr="00B94267">
              <w:rPr>
                <w:color w:val="000000"/>
                <w:sz w:val="20"/>
                <w:szCs w:val="20"/>
              </w:rPr>
              <w:t>Rapor</w:t>
            </w:r>
          </w:p>
        </w:tc>
        <w:tc>
          <w:tcPr>
            <w:tcW w:w="0" w:type="auto"/>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66832862" w14:textId="77777777" w:rsidR="004A7DFB" w:rsidRPr="00B94267" w:rsidRDefault="004A7DFB" w:rsidP="004D414A"/>
        </w:tc>
        <w:tc>
          <w:tcPr>
            <w:tcW w:w="0" w:type="auto"/>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50B12598" w14:textId="77777777" w:rsidR="004A7DFB" w:rsidRPr="00B94267" w:rsidRDefault="004A7DFB" w:rsidP="004D414A"/>
        </w:tc>
      </w:tr>
      <w:tr w:rsidR="004A7DFB" w:rsidRPr="00B94267" w14:paraId="5F3EEE20"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0307F030" w14:textId="77777777" w:rsidR="004A7DFB" w:rsidRPr="00B94267" w:rsidRDefault="004A7DFB" w:rsidP="004D414A"/>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2962159" w14:textId="77777777" w:rsidR="004A7DFB" w:rsidRPr="00B94267" w:rsidRDefault="004A7DFB" w:rsidP="004D414A">
            <w:r w:rsidRPr="00B94267">
              <w:rPr>
                <w:color w:val="000000"/>
                <w:sz w:val="20"/>
                <w:szCs w:val="20"/>
              </w:rPr>
              <w:t>Diğer (sunumlar)</w:t>
            </w:r>
          </w:p>
        </w:tc>
        <w:tc>
          <w:tcPr>
            <w:tcW w:w="0" w:type="auto"/>
            <w:tcBorders>
              <w:top w:val="single" w:sz="8" w:space="0" w:color="000000"/>
              <w:left w:val="single" w:sz="4" w:space="0" w:color="000000"/>
              <w:bottom w:val="single" w:sz="12" w:space="0" w:color="000000"/>
              <w:right w:val="single" w:sz="8" w:space="0" w:color="000000"/>
            </w:tcBorders>
            <w:tcMar>
              <w:top w:w="0" w:type="dxa"/>
              <w:left w:w="108" w:type="dxa"/>
              <w:bottom w:w="0" w:type="dxa"/>
              <w:right w:w="108" w:type="dxa"/>
            </w:tcMar>
            <w:hideMark/>
          </w:tcPr>
          <w:p w14:paraId="348A5137" w14:textId="77777777" w:rsidR="004A7DFB" w:rsidRPr="00B94267" w:rsidRDefault="004A7DFB" w:rsidP="004D414A"/>
        </w:tc>
        <w:tc>
          <w:tcPr>
            <w:tcW w:w="0" w:type="auto"/>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395A7B74" w14:textId="77777777" w:rsidR="004A7DFB" w:rsidRPr="00B94267" w:rsidRDefault="004A7DFB" w:rsidP="004D414A"/>
        </w:tc>
      </w:tr>
      <w:tr w:rsidR="004A7DFB" w:rsidRPr="00B94267" w14:paraId="118CCD73" w14:textId="77777777" w:rsidTr="00CB4632">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C422B6D" w14:textId="77777777" w:rsidR="004A7DFB" w:rsidRPr="00B94267" w:rsidRDefault="004A7DFB" w:rsidP="004D414A">
            <w:pPr>
              <w:jc w:val="center"/>
            </w:pPr>
            <w:r w:rsidRPr="00B94267">
              <w:rPr>
                <w:b/>
                <w:bCs/>
                <w:color w:val="000000"/>
                <w:sz w:val="20"/>
                <w:szCs w:val="20"/>
              </w:rPr>
              <w:t>YARIYIL SONU SINAVI</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6188BA5B" w14:textId="77777777" w:rsidR="004A7DFB" w:rsidRPr="00B94267" w:rsidRDefault="004A7DFB" w:rsidP="004D414A">
            <w:r w:rsidRPr="00B94267">
              <w:rPr>
                <w:color w:val="000000"/>
                <w:sz w:val="20"/>
                <w:szCs w:val="20"/>
              </w:rPr>
              <w:t>Ödev</w:t>
            </w:r>
          </w:p>
        </w:tc>
        <w:tc>
          <w:tcPr>
            <w:tcW w:w="0" w:type="auto"/>
            <w:tcBorders>
              <w:top w:val="single" w:sz="12" w:space="0" w:color="000000"/>
              <w:left w:val="single" w:sz="4" w:space="0" w:color="000000"/>
              <w:bottom w:val="single" w:sz="12" w:space="0" w:color="000000"/>
              <w:right w:val="single" w:sz="8" w:space="0" w:color="000000"/>
            </w:tcBorders>
            <w:tcMar>
              <w:top w:w="0" w:type="dxa"/>
              <w:left w:w="108" w:type="dxa"/>
              <w:bottom w:w="0" w:type="dxa"/>
              <w:right w:w="108" w:type="dxa"/>
            </w:tcMar>
            <w:vAlign w:val="center"/>
            <w:hideMark/>
          </w:tcPr>
          <w:p w14:paraId="55621305" w14:textId="77777777" w:rsidR="004A7DFB" w:rsidRPr="00B94267" w:rsidRDefault="004A7DFB" w:rsidP="004D414A">
            <w:pPr>
              <w:jc w:val="center"/>
            </w:pPr>
            <w:r w:rsidRPr="00B94267">
              <w:rPr>
                <w:color w:val="000000"/>
                <w:sz w:val="20"/>
                <w:szCs w:val="2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08" w:type="dxa"/>
              <w:bottom w:w="0" w:type="dxa"/>
              <w:right w:w="108" w:type="dxa"/>
            </w:tcMar>
            <w:vAlign w:val="center"/>
            <w:hideMark/>
          </w:tcPr>
          <w:p w14:paraId="2E80781D" w14:textId="77777777" w:rsidR="004A7DFB" w:rsidRPr="00B94267" w:rsidRDefault="004A7DFB" w:rsidP="004D414A">
            <w:pPr>
              <w:jc w:val="center"/>
            </w:pPr>
            <w:r w:rsidRPr="00B94267">
              <w:rPr>
                <w:color w:val="000000"/>
                <w:sz w:val="20"/>
                <w:szCs w:val="20"/>
              </w:rPr>
              <w:t>40</w:t>
            </w:r>
          </w:p>
        </w:tc>
      </w:tr>
      <w:tr w:rsidR="004A7DFB" w:rsidRPr="00B94267" w14:paraId="006107CB"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1B2713E" w14:textId="77777777" w:rsidR="004A7DFB" w:rsidRPr="00B94267" w:rsidRDefault="004A7DFB" w:rsidP="004D414A">
            <w:pPr>
              <w:jc w:val="center"/>
            </w:pPr>
            <w:r w:rsidRPr="00B94267">
              <w:rPr>
                <w:b/>
                <w:bCs/>
                <w:color w:val="000000"/>
                <w:sz w:val="20"/>
                <w:szCs w:val="20"/>
              </w:rPr>
              <w:t>VARSA ÖNERİLEN ÖNKOŞUL(LAR)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5AF47C5" w14:textId="77777777" w:rsidR="004A7DFB" w:rsidRPr="00B94267" w:rsidRDefault="004A7DFB" w:rsidP="004D414A"/>
        </w:tc>
      </w:tr>
      <w:tr w:rsidR="004A7DFB" w:rsidRPr="00B94267" w14:paraId="2133A057"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574A534" w14:textId="77777777" w:rsidR="004A7DFB" w:rsidRPr="00B94267" w:rsidRDefault="004A7DFB" w:rsidP="004D414A">
            <w:pPr>
              <w:jc w:val="center"/>
            </w:pPr>
            <w:r w:rsidRPr="00B94267">
              <w:rPr>
                <w:b/>
                <w:bCs/>
                <w:color w:val="000000"/>
                <w:sz w:val="20"/>
                <w:szCs w:val="20"/>
              </w:rPr>
              <w:t>DERSİN KISA İÇERİĞİ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6F2870D" w14:textId="51915DF9" w:rsidR="004A7DFB" w:rsidRPr="00B94267" w:rsidRDefault="00146474" w:rsidP="004D414A">
            <w:r>
              <w:rPr>
                <w:color w:val="000000"/>
                <w:sz w:val="20"/>
                <w:szCs w:val="20"/>
              </w:rPr>
              <w:t>Tasarım</w:t>
            </w:r>
            <w:r w:rsidR="004A7DFB" w:rsidRPr="00B94267">
              <w:rPr>
                <w:color w:val="000000"/>
                <w:sz w:val="20"/>
                <w:szCs w:val="20"/>
              </w:rPr>
              <w:t xml:space="preserve"> nedir? Tasarımın Genişletilmiş Anlamları, Tasarım Süreçleri, Farklı Disiplinlerde </w:t>
            </w:r>
            <w:r>
              <w:rPr>
                <w:color w:val="000000"/>
                <w:sz w:val="20"/>
                <w:szCs w:val="20"/>
              </w:rPr>
              <w:t>Tasarım</w:t>
            </w:r>
            <w:r w:rsidR="004A7DFB" w:rsidRPr="00B94267">
              <w:rPr>
                <w:color w:val="000000"/>
                <w:sz w:val="20"/>
                <w:szCs w:val="20"/>
              </w:rPr>
              <w:t xml:space="preserve">ın Kullanılması, </w:t>
            </w:r>
            <w:r>
              <w:rPr>
                <w:color w:val="000000"/>
                <w:sz w:val="20"/>
                <w:szCs w:val="20"/>
              </w:rPr>
              <w:t>Tasarım</w:t>
            </w:r>
            <w:r w:rsidR="004A7DFB" w:rsidRPr="00B94267">
              <w:rPr>
                <w:color w:val="000000"/>
                <w:sz w:val="20"/>
                <w:szCs w:val="20"/>
              </w:rPr>
              <w:t xml:space="preserve"> Düşünce Süreçleri, Anlama, Gözlem, Eskiz, Test, Prototip, Disiplinler arası bir Çalışma olarak Tasarım, </w:t>
            </w:r>
            <w:r>
              <w:rPr>
                <w:color w:val="000000"/>
                <w:sz w:val="20"/>
                <w:szCs w:val="20"/>
              </w:rPr>
              <w:t>Tasarım</w:t>
            </w:r>
            <w:r w:rsidR="004A7DFB" w:rsidRPr="00B94267">
              <w:rPr>
                <w:color w:val="000000"/>
                <w:sz w:val="20"/>
                <w:szCs w:val="20"/>
              </w:rPr>
              <w:t xml:space="preserve"> Düşüncesi Çalıştalar, </w:t>
            </w:r>
            <w:r>
              <w:rPr>
                <w:color w:val="000000"/>
                <w:sz w:val="20"/>
                <w:szCs w:val="20"/>
              </w:rPr>
              <w:t>Tasarım</w:t>
            </w:r>
            <w:r w:rsidR="004A7DFB" w:rsidRPr="00B94267">
              <w:rPr>
                <w:color w:val="000000"/>
                <w:sz w:val="20"/>
                <w:szCs w:val="20"/>
              </w:rPr>
              <w:t xml:space="preserve"> Düşüncesi Etkinlikleri Sonuçları, Gelecek Perspektifleri</w:t>
            </w:r>
          </w:p>
        </w:tc>
      </w:tr>
      <w:tr w:rsidR="004A7DFB" w:rsidRPr="00B94267" w14:paraId="69960BF9" w14:textId="77777777" w:rsidTr="00CB4632">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49B004C" w14:textId="77777777" w:rsidR="004A7DFB" w:rsidRPr="00B94267" w:rsidRDefault="004A7DFB" w:rsidP="004D414A">
            <w:pPr>
              <w:jc w:val="center"/>
            </w:pPr>
            <w:r w:rsidRPr="00B94267">
              <w:rPr>
                <w:b/>
                <w:bCs/>
                <w:color w:val="000000"/>
                <w:sz w:val="20"/>
                <w:szCs w:val="20"/>
              </w:rPr>
              <w:t>DERSİN AMAÇLARI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9674384" w14:textId="2CAC2F8D" w:rsidR="004A7DFB" w:rsidRPr="00B94267" w:rsidRDefault="004A7DFB" w:rsidP="004D414A">
            <w:r w:rsidRPr="00B94267">
              <w:rPr>
                <w:color w:val="000000"/>
                <w:sz w:val="20"/>
                <w:szCs w:val="20"/>
              </w:rPr>
              <w:t xml:space="preserve">Öğrencilere </w:t>
            </w:r>
            <w:r w:rsidR="00146474">
              <w:rPr>
                <w:color w:val="000000"/>
                <w:sz w:val="20"/>
                <w:szCs w:val="20"/>
              </w:rPr>
              <w:t>Tasarım</w:t>
            </w:r>
            <w:r w:rsidRPr="00B94267">
              <w:rPr>
                <w:color w:val="000000"/>
                <w:sz w:val="20"/>
                <w:szCs w:val="20"/>
              </w:rPr>
              <w:t xml:space="preserve"> odaklı düşünce yetisini kazandırmak.</w:t>
            </w:r>
          </w:p>
        </w:tc>
      </w:tr>
      <w:tr w:rsidR="004A7DFB" w:rsidRPr="00B94267" w14:paraId="701AE378"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C563450" w14:textId="77777777" w:rsidR="004A7DFB" w:rsidRPr="00B94267" w:rsidRDefault="004A7DFB" w:rsidP="004D414A">
            <w:pPr>
              <w:jc w:val="center"/>
            </w:pPr>
            <w:r w:rsidRPr="00B94267">
              <w:rPr>
                <w:b/>
                <w:bCs/>
                <w:color w:val="000000"/>
                <w:sz w:val="20"/>
                <w:szCs w:val="20"/>
              </w:rPr>
              <w:t>DERSİN MESLEK EĞİTİMİNİ SAĞLAMAYA YÖNELİK KATKISI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221A745" w14:textId="4484ADDF" w:rsidR="004A7DFB" w:rsidRPr="00B94267" w:rsidRDefault="004A7DFB" w:rsidP="004D414A">
            <w:r w:rsidRPr="00B94267">
              <w:rPr>
                <w:color w:val="000000"/>
                <w:sz w:val="20"/>
                <w:szCs w:val="20"/>
              </w:rPr>
              <w:t xml:space="preserve">Öğrencilerin, mimarlığın  interdisipliner yapısından dolayı farklı disiplinlerden gelen </w:t>
            </w:r>
            <w:r w:rsidR="00146474">
              <w:rPr>
                <w:color w:val="000000"/>
                <w:sz w:val="20"/>
                <w:szCs w:val="20"/>
              </w:rPr>
              <w:t>Tasarım</w:t>
            </w:r>
            <w:r w:rsidRPr="00B94267">
              <w:rPr>
                <w:color w:val="000000"/>
                <w:sz w:val="20"/>
                <w:szCs w:val="20"/>
              </w:rPr>
              <w:t xml:space="preserve"> süreçlerinden haberdar olmalarını sağlamak</w:t>
            </w:r>
          </w:p>
        </w:tc>
      </w:tr>
      <w:tr w:rsidR="004A7DFB" w:rsidRPr="00B94267" w14:paraId="267A88BE"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29577E4" w14:textId="77777777" w:rsidR="004A7DFB" w:rsidRPr="00B94267" w:rsidRDefault="004A7DFB" w:rsidP="004D414A">
            <w:pPr>
              <w:jc w:val="center"/>
            </w:pPr>
            <w:r w:rsidRPr="00B94267">
              <w:rPr>
                <w:b/>
                <w:bCs/>
                <w:color w:val="000000"/>
                <w:sz w:val="20"/>
                <w:szCs w:val="20"/>
              </w:rPr>
              <w:t>DERSİN ÖĞRENİM ÇIKTILARI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B254510" w14:textId="2DC2114E" w:rsidR="004A7DFB" w:rsidRPr="00B94267" w:rsidRDefault="004A7DFB" w:rsidP="004D414A">
            <w:r w:rsidRPr="00B94267">
              <w:rPr>
                <w:color w:val="000000"/>
                <w:sz w:val="20"/>
                <w:szCs w:val="20"/>
              </w:rPr>
              <w:t xml:space="preserve">-İnterdisipliner bir alan olarak </w:t>
            </w:r>
            <w:r w:rsidR="00146474">
              <w:rPr>
                <w:color w:val="000000"/>
                <w:sz w:val="20"/>
                <w:szCs w:val="20"/>
              </w:rPr>
              <w:t>Tasarım</w:t>
            </w:r>
            <w:r w:rsidRPr="00B94267">
              <w:rPr>
                <w:color w:val="000000"/>
                <w:sz w:val="20"/>
                <w:szCs w:val="20"/>
              </w:rPr>
              <w:t xml:space="preserve"> konusunda bilinçlenirler</w:t>
            </w:r>
          </w:p>
          <w:p w14:paraId="6FD74B7B" w14:textId="79DEF118" w:rsidR="004A7DFB" w:rsidRPr="00B94267" w:rsidRDefault="004A7DFB" w:rsidP="004D414A">
            <w:r w:rsidRPr="00B94267">
              <w:rPr>
                <w:color w:val="000000"/>
                <w:sz w:val="20"/>
                <w:szCs w:val="20"/>
              </w:rPr>
              <w:t>-</w:t>
            </w:r>
            <w:r w:rsidR="00146474">
              <w:rPr>
                <w:color w:val="000000"/>
                <w:sz w:val="20"/>
                <w:szCs w:val="20"/>
              </w:rPr>
              <w:t>Tasarım</w:t>
            </w:r>
            <w:r w:rsidRPr="00B94267">
              <w:rPr>
                <w:color w:val="000000"/>
                <w:sz w:val="20"/>
                <w:szCs w:val="20"/>
              </w:rPr>
              <w:t>ın anlamını daha geniş bir çerçeveden anlarlar</w:t>
            </w:r>
          </w:p>
          <w:p w14:paraId="31779144" w14:textId="7DF63DF2" w:rsidR="004A7DFB" w:rsidRPr="00B94267" w:rsidRDefault="004A7DFB" w:rsidP="004D414A">
            <w:r w:rsidRPr="00B94267">
              <w:rPr>
                <w:color w:val="000000"/>
                <w:sz w:val="20"/>
                <w:szCs w:val="20"/>
              </w:rPr>
              <w:t>-</w:t>
            </w:r>
            <w:r w:rsidR="00146474">
              <w:rPr>
                <w:color w:val="000000"/>
                <w:sz w:val="20"/>
                <w:szCs w:val="20"/>
              </w:rPr>
              <w:t>Tasarım</w:t>
            </w:r>
            <w:r w:rsidRPr="00B94267">
              <w:rPr>
                <w:color w:val="000000"/>
                <w:sz w:val="20"/>
                <w:szCs w:val="20"/>
              </w:rPr>
              <w:t xml:space="preserve"> düşüncesi konusunda bilgi sahibi olurlar</w:t>
            </w:r>
          </w:p>
          <w:p w14:paraId="530CA09D" w14:textId="00232D03" w:rsidR="004A7DFB" w:rsidRPr="00B94267" w:rsidRDefault="004A7DFB" w:rsidP="004D414A">
            <w:r w:rsidRPr="00B94267">
              <w:rPr>
                <w:color w:val="000000"/>
                <w:sz w:val="20"/>
                <w:szCs w:val="20"/>
              </w:rPr>
              <w:t>-</w:t>
            </w:r>
            <w:r w:rsidR="00146474">
              <w:rPr>
                <w:color w:val="000000"/>
                <w:sz w:val="20"/>
                <w:szCs w:val="20"/>
              </w:rPr>
              <w:t>Tasarım</w:t>
            </w:r>
            <w:r w:rsidRPr="00B94267">
              <w:rPr>
                <w:color w:val="000000"/>
                <w:sz w:val="20"/>
                <w:szCs w:val="20"/>
              </w:rPr>
              <w:t xml:space="preserve"> düşüncesi konusunda deneyim sahibi olurlar</w:t>
            </w:r>
          </w:p>
        </w:tc>
      </w:tr>
      <w:tr w:rsidR="004A7DFB" w:rsidRPr="00B94267" w14:paraId="1829FB52"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5DCB578" w14:textId="77777777" w:rsidR="004A7DFB" w:rsidRPr="00B94267" w:rsidRDefault="004A7DFB" w:rsidP="004D414A">
            <w:pPr>
              <w:jc w:val="center"/>
            </w:pPr>
            <w:r w:rsidRPr="00B94267">
              <w:rPr>
                <w:b/>
                <w:bCs/>
                <w:color w:val="000000"/>
                <w:sz w:val="20"/>
                <w:szCs w:val="20"/>
              </w:rPr>
              <w:t>TEMEL DERS KİTABI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F2A8B45" w14:textId="77777777" w:rsidR="004A7DFB" w:rsidRPr="00B94267" w:rsidRDefault="004A7DFB" w:rsidP="004D414A">
            <w:r w:rsidRPr="00B94267">
              <w:rPr>
                <w:color w:val="000000"/>
                <w:sz w:val="20"/>
                <w:szCs w:val="20"/>
              </w:rPr>
              <w:t>1</w:t>
            </w:r>
            <w:r w:rsidRPr="00B94267">
              <w:rPr>
                <w:color w:val="000000"/>
                <w:sz w:val="20"/>
                <w:szCs w:val="20"/>
              </w:rPr>
              <w:tab/>
              <w:t>-Cross, Nigel. Design Thinking</w:t>
            </w:r>
          </w:p>
          <w:p w14:paraId="5E2DA544" w14:textId="77777777" w:rsidR="004A7DFB" w:rsidRPr="00B94267" w:rsidRDefault="004A7DFB" w:rsidP="004D414A">
            <w:r w:rsidRPr="00B94267">
              <w:rPr>
                <w:color w:val="000000"/>
                <w:sz w:val="20"/>
                <w:szCs w:val="20"/>
              </w:rPr>
              <w:t>2</w:t>
            </w:r>
            <w:r w:rsidRPr="00B94267">
              <w:rPr>
                <w:color w:val="000000"/>
                <w:sz w:val="20"/>
                <w:szCs w:val="20"/>
              </w:rPr>
              <w:tab/>
              <w:t>-Rowe, Peter G. 1987 Design Thinking</w:t>
            </w:r>
          </w:p>
        </w:tc>
      </w:tr>
      <w:tr w:rsidR="004A7DFB" w:rsidRPr="00B94267" w14:paraId="692FCCB4"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D9B358F" w14:textId="77777777" w:rsidR="004A7DFB" w:rsidRPr="00B94267" w:rsidRDefault="004A7DFB" w:rsidP="004D414A">
            <w:pPr>
              <w:jc w:val="center"/>
            </w:pPr>
            <w:r w:rsidRPr="00B94267">
              <w:rPr>
                <w:b/>
                <w:bCs/>
                <w:color w:val="000000"/>
                <w:sz w:val="20"/>
                <w:szCs w:val="20"/>
              </w:rPr>
              <w:t>YARDIMCI KAYNAKLAR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6626E56" w14:textId="77777777" w:rsidR="004A7DFB" w:rsidRPr="00B94267" w:rsidRDefault="004A7DFB" w:rsidP="004D414A">
            <w:pPr>
              <w:outlineLvl w:val="3"/>
              <w:rPr>
                <w:b/>
                <w:bCs/>
              </w:rPr>
            </w:pPr>
            <w:r w:rsidRPr="00B94267">
              <w:rPr>
                <w:color w:val="000000"/>
                <w:sz w:val="20"/>
                <w:szCs w:val="20"/>
              </w:rPr>
              <w:t>-</w:t>
            </w:r>
          </w:p>
        </w:tc>
      </w:tr>
      <w:tr w:rsidR="004A7DFB" w:rsidRPr="00B94267" w14:paraId="2646485C" w14:textId="77777777" w:rsidTr="00CB4632">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9CD1212" w14:textId="77777777" w:rsidR="004A7DFB" w:rsidRPr="00B94267" w:rsidRDefault="004A7DFB" w:rsidP="004D414A">
            <w:pPr>
              <w:jc w:val="center"/>
            </w:pPr>
            <w:r w:rsidRPr="00B94267">
              <w:rPr>
                <w:b/>
                <w:bCs/>
                <w:color w:val="000000"/>
                <w:sz w:val="20"/>
                <w:szCs w:val="20"/>
              </w:rPr>
              <w:t>DERSTE GEREKLİ ARAÇ VE GEREÇLER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B3B1FF7" w14:textId="77777777" w:rsidR="004A7DFB" w:rsidRPr="00B94267" w:rsidRDefault="004A7DFB" w:rsidP="004D414A">
            <w:r w:rsidRPr="00B94267">
              <w:rPr>
                <w:color w:val="000000"/>
                <w:sz w:val="20"/>
                <w:szCs w:val="20"/>
              </w:rPr>
              <w:t>İnternet erişimi olan bir bilgisayar.</w:t>
            </w:r>
          </w:p>
        </w:tc>
      </w:tr>
    </w:tbl>
    <w:p w14:paraId="7152AE09" w14:textId="77777777" w:rsidR="004A7DFB" w:rsidRPr="00B94267" w:rsidRDefault="004A7DFB" w:rsidP="004D414A">
      <w:pPr>
        <w:rPr>
          <w:color w:val="000000"/>
        </w:rPr>
      </w:pPr>
      <w:r w:rsidRPr="00B94267">
        <w:rPr>
          <w:color w:val="000000"/>
        </w:rPr>
        <w:br/>
      </w:r>
      <w:r w:rsidRPr="00B94267">
        <w:rPr>
          <w:color w:val="000000"/>
          <w:sz w:val="18"/>
          <w:szCs w:val="18"/>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986"/>
        <w:gridCol w:w="8622"/>
      </w:tblGrid>
      <w:tr w:rsidR="004A7DFB" w:rsidRPr="00B94267" w14:paraId="669E4A1E" w14:textId="77777777" w:rsidTr="00CB4632">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0BEB8D74" w14:textId="77777777" w:rsidR="004A7DFB" w:rsidRPr="00B94267" w:rsidRDefault="004A7DFB" w:rsidP="004D414A">
            <w:pPr>
              <w:jc w:val="center"/>
            </w:pPr>
            <w:r w:rsidRPr="00B94267">
              <w:rPr>
                <w:b/>
                <w:bCs/>
                <w:color w:val="000000"/>
                <w:sz w:val="22"/>
                <w:szCs w:val="22"/>
              </w:rPr>
              <w:lastRenderedPageBreak/>
              <w:t>DERSİN HAFTALIK PLANI</w:t>
            </w:r>
          </w:p>
        </w:tc>
      </w:tr>
      <w:tr w:rsidR="004A7DFB" w:rsidRPr="00B94267" w14:paraId="73076884"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14:paraId="618E5CD4" w14:textId="77777777" w:rsidR="004A7DFB" w:rsidRPr="00B94267" w:rsidRDefault="004A7DFB" w:rsidP="004D414A">
            <w:pPr>
              <w:jc w:val="center"/>
            </w:pPr>
            <w:r w:rsidRPr="00B94267">
              <w:rPr>
                <w:b/>
                <w:bCs/>
                <w:color w:val="000000"/>
                <w:sz w:val="22"/>
                <w:szCs w:val="22"/>
              </w:rPr>
              <w:t>HAFTA</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D8C1B7D" w14:textId="77777777" w:rsidR="004A7DFB" w:rsidRPr="00B94267" w:rsidRDefault="004A7DFB" w:rsidP="004D414A">
            <w:r w:rsidRPr="00B94267">
              <w:rPr>
                <w:b/>
                <w:bCs/>
                <w:color w:val="000000"/>
                <w:sz w:val="22"/>
                <w:szCs w:val="22"/>
              </w:rPr>
              <w:t>İŞLENEN KONULAR</w:t>
            </w:r>
          </w:p>
        </w:tc>
      </w:tr>
      <w:tr w:rsidR="004A7DFB" w:rsidRPr="00B94267" w14:paraId="3864EC5B"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E41958C" w14:textId="77777777" w:rsidR="004A7DFB" w:rsidRPr="00B94267" w:rsidRDefault="004A7DFB" w:rsidP="004D414A">
            <w:pPr>
              <w:jc w:val="center"/>
            </w:pPr>
            <w:r w:rsidRPr="00B94267">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51316F8" w14:textId="092E11CF" w:rsidR="004A7DFB" w:rsidRPr="00B94267" w:rsidRDefault="004A7DFB" w:rsidP="004D414A">
            <w:r w:rsidRPr="00B94267">
              <w:rPr>
                <w:color w:val="000000"/>
                <w:sz w:val="20"/>
                <w:szCs w:val="20"/>
              </w:rPr>
              <w:t xml:space="preserve">Tasarım nedir? </w:t>
            </w:r>
            <w:r w:rsidR="00146474">
              <w:rPr>
                <w:color w:val="000000"/>
                <w:sz w:val="20"/>
                <w:szCs w:val="20"/>
              </w:rPr>
              <w:t>Tasarım</w:t>
            </w:r>
            <w:r w:rsidRPr="00B94267">
              <w:rPr>
                <w:color w:val="000000"/>
                <w:sz w:val="20"/>
                <w:szCs w:val="20"/>
              </w:rPr>
              <w:t xml:space="preserve"> odaklı düşünme kavramı nedir? Tasarım süreçleri.</w:t>
            </w:r>
          </w:p>
        </w:tc>
      </w:tr>
      <w:tr w:rsidR="004A7DFB" w:rsidRPr="00B94267" w14:paraId="6FCBC2DE"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2CC24BF" w14:textId="77777777" w:rsidR="004A7DFB" w:rsidRPr="00B94267" w:rsidRDefault="004A7DFB" w:rsidP="004D414A">
            <w:pPr>
              <w:jc w:val="center"/>
            </w:pPr>
            <w:r w:rsidRPr="00B94267">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CAA6404" w14:textId="2B0DB9F4" w:rsidR="004A7DFB" w:rsidRPr="00B94267" w:rsidRDefault="004A7DFB" w:rsidP="004D414A">
            <w:r w:rsidRPr="00B94267">
              <w:rPr>
                <w:color w:val="000000"/>
                <w:sz w:val="20"/>
                <w:szCs w:val="20"/>
              </w:rPr>
              <w:t xml:space="preserve">Disiplinler arası </w:t>
            </w:r>
            <w:r w:rsidR="00146474">
              <w:rPr>
                <w:color w:val="000000"/>
                <w:sz w:val="20"/>
                <w:szCs w:val="20"/>
              </w:rPr>
              <w:t>Tasarım</w:t>
            </w:r>
            <w:r w:rsidRPr="00B94267">
              <w:rPr>
                <w:color w:val="000000"/>
                <w:sz w:val="20"/>
                <w:szCs w:val="20"/>
              </w:rPr>
              <w:t xml:space="preserve"> nedir?  İnterdisipliner </w:t>
            </w:r>
            <w:r w:rsidR="00146474">
              <w:rPr>
                <w:color w:val="000000"/>
                <w:sz w:val="20"/>
                <w:szCs w:val="20"/>
              </w:rPr>
              <w:t>Tasarım</w:t>
            </w:r>
            <w:r w:rsidRPr="00B94267">
              <w:rPr>
                <w:color w:val="000000"/>
                <w:sz w:val="20"/>
                <w:szCs w:val="20"/>
              </w:rPr>
              <w:t xml:space="preserve"> Örneklerin incelenmesi.</w:t>
            </w:r>
          </w:p>
        </w:tc>
      </w:tr>
      <w:tr w:rsidR="004A7DFB" w:rsidRPr="00B94267" w14:paraId="3D181C0C"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6FFC18C" w14:textId="77777777" w:rsidR="004A7DFB" w:rsidRPr="00B94267" w:rsidRDefault="004A7DFB" w:rsidP="004D414A">
            <w:pPr>
              <w:jc w:val="center"/>
            </w:pPr>
            <w:r w:rsidRPr="00B94267">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CB0FE49" w14:textId="77777777" w:rsidR="004A7DFB" w:rsidRPr="00B94267" w:rsidRDefault="004A7DFB" w:rsidP="004D414A">
            <w:r w:rsidRPr="00B94267">
              <w:rPr>
                <w:color w:val="000000"/>
                <w:sz w:val="20"/>
                <w:szCs w:val="20"/>
              </w:rPr>
              <w:t>Uygulamalı yaratıcılık, Problem ayrıştırma teknikleri ve çözüm konseptleri.</w:t>
            </w:r>
          </w:p>
        </w:tc>
      </w:tr>
      <w:tr w:rsidR="004A7DFB" w:rsidRPr="00B94267" w14:paraId="22C24D08"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0F8D6EB" w14:textId="77777777" w:rsidR="004A7DFB" w:rsidRPr="00B94267" w:rsidRDefault="004A7DFB" w:rsidP="004D414A">
            <w:pPr>
              <w:jc w:val="center"/>
            </w:pPr>
            <w:r w:rsidRPr="00B94267">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559D80D" w14:textId="460D9BAB" w:rsidR="004A7DFB" w:rsidRPr="00B94267" w:rsidRDefault="004A7DFB" w:rsidP="004D414A">
            <w:r w:rsidRPr="00B94267">
              <w:rPr>
                <w:color w:val="000000"/>
                <w:sz w:val="20"/>
                <w:szCs w:val="20"/>
              </w:rPr>
              <w:t xml:space="preserve">Kullanıcı ihtiyaçlarını belirleme, ürün geliştirme süreci ve </w:t>
            </w:r>
            <w:r w:rsidR="00146474">
              <w:rPr>
                <w:color w:val="000000"/>
                <w:sz w:val="20"/>
                <w:szCs w:val="20"/>
              </w:rPr>
              <w:t>Tasarım</w:t>
            </w:r>
            <w:r w:rsidRPr="00B94267">
              <w:rPr>
                <w:color w:val="000000"/>
                <w:sz w:val="20"/>
                <w:szCs w:val="20"/>
              </w:rPr>
              <w:t xml:space="preserve"> planlama ve analizinde   konsept geliştirme fazlar.</w:t>
            </w:r>
          </w:p>
        </w:tc>
      </w:tr>
      <w:tr w:rsidR="004A7DFB" w:rsidRPr="00B94267" w14:paraId="718348F4"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311EB60" w14:textId="77777777" w:rsidR="004A7DFB" w:rsidRPr="00B94267" w:rsidRDefault="004A7DFB" w:rsidP="004D414A">
            <w:pPr>
              <w:jc w:val="center"/>
            </w:pPr>
            <w:r w:rsidRPr="00B94267">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17F6F95" w14:textId="77777777" w:rsidR="004A7DFB" w:rsidRPr="00B94267" w:rsidRDefault="004A7DFB" w:rsidP="004D414A">
            <w:r w:rsidRPr="00B94267">
              <w:rPr>
                <w:color w:val="000000"/>
                <w:sz w:val="20"/>
                <w:szCs w:val="20"/>
              </w:rPr>
              <w:t>Prototip, Prototip oluşturma ve kavram geliştirme aşamasındaki önemi. Prototip türleri. Prototip stratejisi.</w:t>
            </w:r>
          </w:p>
          <w:p w14:paraId="00E87954" w14:textId="77777777" w:rsidR="004A7DFB" w:rsidRPr="00B94267" w:rsidRDefault="004A7DFB" w:rsidP="004D414A">
            <w:r w:rsidRPr="00B94267">
              <w:rPr>
                <w:color w:val="000000"/>
                <w:sz w:val="20"/>
                <w:szCs w:val="20"/>
              </w:rPr>
              <w:t>Hızlı prototipleme ve sanal prototipleme. Prototip örnekleri.</w:t>
            </w:r>
          </w:p>
        </w:tc>
      </w:tr>
      <w:tr w:rsidR="004A7DFB" w:rsidRPr="00B94267" w14:paraId="22AB5DBF"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492B6BF" w14:textId="77777777" w:rsidR="004A7DFB" w:rsidRPr="00B94267" w:rsidRDefault="004A7DFB" w:rsidP="004D414A">
            <w:pPr>
              <w:jc w:val="center"/>
            </w:pPr>
            <w:r w:rsidRPr="00B94267">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B79973A" w14:textId="77777777" w:rsidR="004A7DFB" w:rsidRPr="00B94267" w:rsidRDefault="004A7DFB" w:rsidP="004D414A">
            <w:r w:rsidRPr="00B94267">
              <w:rPr>
                <w:color w:val="000000"/>
                <w:sz w:val="20"/>
                <w:szCs w:val="20"/>
              </w:rPr>
              <w:t>Ürün özellikleri, kullanıcı ihtiyaçlarının ölçülebilir özelliklere çevrilmesi. Kalite fonksiyon yayılımı (kalite evi). Ürün özelliklerinin dinamiği.</w:t>
            </w:r>
          </w:p>
        </w:tc>
      </w:tr>
      <w:tr w:rsidR="004A7DFB" w:rsidRPr="00B94267" w14:paraId="6EB11B0C"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3381B6A" w14:textId="77777777" w:rsidR="004A7DFB" w:rsidRPr="00B94267" w:rsidRDefault="004A7DFB" w:rsidP="004D414A">
            <w:pPr>
              <w:jc w:val="center"/>
            </w:pPr>
            <w:r w:rsidRPr="00B94267">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A807FBC" w14:textId="604D8AE1" w:rsidR="004A7DFB" w:rsidRPr="00B94267" w:rsidRDefault="004A7DFB" w:rsidP="004D414A">
            <w:r w:rsidRPr="00B94267">
              <w:rPr>
                <w:color w:val="000000"/>
                <w:sz w:val="20"/>
                <w:szCs w:val="20"/>
              </w:rPr>
              <w:t xml:space="preserve">Hizmetler İçin </w:t>
            </w:r>
            <w:r w:rsidR="00146474">
              <w:rPr>
                <w:color w:val="000000"/>
                <w:sz w:val="20"/>
                <w:szCs w:val="20"/>
              </w:rPr>
              <w:t>Tasarım</w:t>
            </w:r>
            <w:r w:rsidRPr="00B94267">
              <w:rPr>
                <w:color w:val="000000"/>
                <w:sz w:val="20"/>
                <w:szCs w:val="20"/>
              </w:rPr>
              <w:t>, Servis geliştirme süreci. Servis döngüsü deneyimi haritası. Hizmet inovasyonu örnekleri.</w:t>
            </w:r>
          </w:p>
        </w:tc>
      </w:tr>
      <w:tr w:rsidR="004A7DFB" w:rsidRPr="00B94267" w14:paraId="07947B2B"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B678DB4" w14:textId="77777777" w:rsidR="004A7DFB" w:rsidRPr="00B94267" w:rsidRDefault="004A7DFB" w:rsidP="004D414A">
            <w:pPr>
              <w:jc w:val="center"/>
            </w:pPr>
            <w:r w:rsidRPr="00B94267">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EB3ECE8" w14:textId="77777777" w:rsidR="004A7DFB" w:rsidRPr="00B94267" w:rsidRDefault="004A7DFB" w:rsidP="004D414A">
            <w:r w:rsidRPr="00B94267">
              <w:rPr>
                <w:color w:val="000000"/>
                <w:sz w:val="20"/>
                <w:szCs w:val="20"/>
              </w:rPr>
              <w:t>İntegral ve modüler mimarilere örnekler. Kullanıcı deneyiminin tasarım sürecine etkileri.</w:t>
            </w:r>
          </w:p>
        </w:tc>
      </w:tr>
      <w:tr w:rsidR="004A7DFB" w:rsidRPr="00B94267" w14:paraId="4C7E5FA0"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645CFE6" w14:textId="77777777" w:rsidR="004A7DFB" w:rsidRPr="00B94267" w:rsidRDefault="004A7DFB" w:rsidP="004D414A">
            <w:pPr>
              <w:jc w:val="center"/>
            </w:pPr>
            <w:r w:rsidRPr="00B94267">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F459C00" w14:textId="1E9039F4" w:rsidR="004A7DFB" w:rsidRPr="00B94267" w:rsidRDefault="004A7DFB" w:rsidP="004D414A">
            <w:r w:rsidRPr="00B94267">
              <w:rPr>
                <w:color w:val="000000"/>
                <w:sz w:val="20"/>
                <w:szCs w:val="20"/>
              </w:rPr>
              <w:t xml:space="preserve">Çevre İçin </w:t>
            </w:r>
            <w:r w:rsidR="00146474">
              <w:rPr>
                <w:color w:val="000000"/>
                <w:sz w:val="20"/>
                <w:szCs w:val="20"/>
              </w:rPr>
              <w:t>Tasarım</w:t>
            </w:r>
            <w:r w:rsidRPr="00B94267">
              <w:rPr>
                <w:color w:val="000000"/>
                <w:sz w:val="20"/>
                <w:szCs w:val="20"/>
              </w:rPr>
              <w:t xml:space="preserve"> (DFE), DFE ilkeleri ve karar verme. DFE mimari </w:t>
            </w:r>
            <w:r w:rsidR="00146474">
              <w:rPr>
                <w:color w:val="000000"/>
                <w:sz w:val="20"/>
                <w:szCs w:val="20"/>
              </w:rPr>
              <w:t>Tasarım</w:t>
            </w:r>
            <w:r w:rsidRPr="00B94267">
              <w:rPr>
                <w:color w:val="000000"/>
                <w:sz w:val="20"/>
                <w:szCs w:val="20"/>
              </w:rPr>
              <w:t>/ürün geliştirme süreci ile nasıl bütünleşir. Ürün yaşam döngüsü ve çevresel etkiler.</w:t>
            </w:r>
          </w:p>
        </w:tc>
      </w:tr>
      <w:tr w:rsidR="004A7DFB" w:rsidRPr="00B94267" w14:paraId="7F630963"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7275CBC" w14:textId="77777777" w:rsidR="004A7DFB" w:rsidRPr="00B94267" w:rsidRDefault="004A7DFB" w:rsidP="004D414A">
            <w:pPr>
              <w:jc w:val="center"/>
            </w:pPr>
            <w:r w:rsidRPr="00B94267">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C1D6972" w14:textId="77777777" w:rsidR="004A7DFB" w:rsidRPr="00B94267" w:rsidRDefault="004A7DFB" w:rsidP="004D414A">
            <w:r w:rsidRPr="00B94267">
              <w:rPr>
                <w:color w:val="000000"/>
                <w:sz w:val="20"/>
                <w:szCs w:val="20"/>
              </w:rPr>
              <w:t>Ürün Geliştirme Süreçleri.  Sistematik inovasyon süreci. Geliştirme süreçlerinin türleri ; aşamalı, spiral ve çevik metodolojiler.</w:t>
            </w:r>
          </w:p>
        </w:tc>
      </w:tr>
      <w:tr w:rsidR="004A7DFB" w:rsidRPr="00B94267" w14:paraId="1A4BDB58"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56C060A" w14:textId="77777777" w:rsidR="004A7DFB" w:rsidRPr="00B94267" w:rsidRDefault="004A7DFB" w:rsidP="004D414A">
            <w:pPr>
              <w:jc w:val="center"/>
            </w:pPr>
            <w:r w:rsidRPr="00B94267">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C3076D6" w14:textId="50D3125B" w:rsidR="004A7DFB" w:rsidRPr="00B94267" w:rsidRDefault="004A7DFB" w:rsidP="004D414A">
            <w:r w:rsidRPr="00B94267">
              <w:rPr>
                <w:color w:val="000000"/>
                <w:sz w:val="20"/>
                <w:szCs w:val="20"/>
              </w:rPr>
              <w:t xml:space="preserve">Disiplinler arası bir Çalışma olarak </w:t>
            </w:r>
            <w:r w:rsidR="00146474">
              <w:rPr>
                <w:color w:val="000000"/>
                <w:sz w:val="20"/>
                <w:szCs w:val="20"/>
              </w:rPr>
              <w:t>Tasarım</w:t>
            </w:r>
            <w:r w:rsidRPr="00B94267">
              <w:rPr>
                <w:color w:val="000000"/>
                <w:sz w:val="20"/>
                <w:szCs w:val="20"/>
              </w:rPr>
              <w:tab/>
              <w:t>.</w:t>
            </w:r>
          </w:p>
        </w:tc>
      </w:tr>
      <w:tr w:rsidR="004A7DFB" w:rsidRPr="00B94267" w14:paraId="3E99D391"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B2A6C26" w14:textId="77777777" w:rsidR="004A7DFB" w:rsidRPr="00B94267" w:rsidRDefault="004A7DFB" w:rsidP="004D414A">
            <w:pPr>
              <w:jc w:val="center"/>
            </w:pPr>
            <w:r w:rsidRPr="00B94267">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583DBF3" w14:textId="1CCE997C" w:rsidR="004A7DFB" w:rsidRPr="00B94267" w:rsidRDefault="00146474" w:rsidP="004D414A">
            <w:r>
              <w:rPr>
                <w:color w:val="000000"/>
                <w:sz w:val="20"/>
                <w:szCs w:val="20"/>
              </w:rPr>
              <w:t>Tasarım</w:t>
            </w:r>
            <w:r w:rsidR="004A7DFB" w:rsidRPr="00B94267">
              <w:rPr>
                <w:color w:val="000000"/>
                <w:sz w:val="20"/>
                <w:szCs w:val="20"/>
              </w:rPr>
              <w:t xml:space="preserve"> Odaklı Düşünme Çalıştayları</w:t>
            </w:r>
            <w:r w:rsidR="004A7DFB" w:rsidRPr="00B94267">
              <w:rPr>
                <w:color w:val="000000"/>
                <w:sz w:val="20"/>
                <w:szCs w:val="20"/>
              </w:rPr>
              <w:tab/>
              <w:t xml:space="preserve"> 1</w:t>
            </w:r>
          </w:p>
        </w:tc>
      </w:tr>
      <w:tr w:rsidR="004A7DFB" w:rsidRPr="00B94267" w14:paraId="39A1AC67"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E5636CC" w14:textId="77777777" w:rsidR="004A7DFB" w:rsidRPr="00B94267" w:rsidRDefault="004A7DFB" w:rsidP="004D414A">
            <w:pPr>
              <w:jc w:val="center"/>
            </w:pPr>
            <w:r w:rsidRPr="00B94267">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C80F0C6" w14:textId="77777777" w:rsidR="004A7DFB" w:rsidRPr="00B94267" w:rsidRDefault="004A7DFB" w:rsidP="004D414A">
            <w:r w:rsidRPr="00B94267">
              <w:rPr>
                <w:color w:val="000000"/>
                <w:sz w:val="20"/>
                <w:szCs w:val="20"/>
              </w:rPr>
              <w:t>Tasarım Odalı Düşünme Çalıştayları</w:t>
            </w:r>
            <w:r w:rsidRPr="00B94267">
              <w:rPr>
                <w:color w:val="000000"/>
                <w:sz w:val="20"/>
                <w:szCs w:val="20"/>
              </w:rPr>
              <w:tab/>
              <w:t xml:space="preserve"> 2</w:t>
            </w:r>
          </w:p>
        </w:tc>
      </w:tr>
      <w:tr w:rsidR="004A7DFB" w:rsidRPr="00B94267" w14:paraId="3D73871A"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A5FC868" w14:textId="77777777" w:rsidR="004A7DFB" w:rsidRPr="00B94267" w:rsidRDefault="004A7DFB" w:rsidP="004D414A">
            <w:pPr>
              <w:jc w:val="center"/>
            </w:pPr>
            <w:r w:rsidRPr="00B94267">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7980138" w14:textId="77777777" w:rsidR="004A7DFB" w:rsidRPr="00B94267" w:rsidRDefault="004A7DFB" w:rsidP="004D414A">
            <w:r w:rsidRPr="00B94267">
              <w:rPr>
                <w:color w:val="1C0D0D"/>
                <w:sz w:val="20"/>
                <w:szCs w:val="20"/>
              </w:rPr>
              <w:t>Tasarım Odaklı Düşünme Çalıştay çıktıları sunumları.</w:t>
            </w:r>
          </w:p>
        </w:tc>
      </w:tr>
      <w:tr w:rsidR="004A7DFB" w:rsidRPr="00B94267" w14:paraId="0285052E" w14:textId="77777777" w:rsidTr="00CB4632">
        <w:trPr>
          <w:trHeight w:val="322"/>
          <w:jc w:val="center"/>
        </w:trPr>
        <w:tc>
          <w:tcPr>
            <w:tcW w:w="0" w:type="auto"/>
            <w:tcBorders>
              <w:top w:val="single" w:sz="6" w:space="0" w:color="000000"/>
              <w:left w:val="single" w:sz="12" w:space="0" w:color="000000"/>
              <w:bottom w:val="single" w:sz="12" w:space="0" w:color="000000"/>
              <w:right w:val="single" w:sz="6" w:space="0" w:color="000000"/>
            </w:tcBorders>
            <w:shd w:val="clear" w:color="auto" w:fill="E6E6E6"/>
            <w:tcMar>
              <w:top w:w="0" w:type="dxa"/>
              <w:left w:w="108" w:type="dxa"/>
              <w:bottom w:w="0" w:type="dxa"/>
              <w:right w:w="108" w:type="dxa"/>
            </w:tcMar>
            <w:vAlign w:val="center"/>
            <w:hideMark/>
          </w:tcPr>
          <w:p w14:paraId="1412CE69" w14:textId="77777777" w:rsidR="004A7DFB" w:rsidRPr="00B94267" w:rsidRDefault="004A7DFB" w:rsidP="004D414A">
            <w:pPr>
              <w:jc w:val="center"/>
            </w:pPr>
            <w:r w:rsidRPr="00B94267">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shd w:val="clear" w:color="auto" w:fill="E6E6E6"/>
            <w:tcMar>
              <w:top w:w="0" w:type="dxa"/>
              <w:left w:w="108" w:type="dxa"/>
              <w:bottom w:w="0" w:type="dxa"/>
              <w:right w:w="108" w:type="dxa"/>
            </w:tcMar>
            <w:vAlign w:val="center"/>
            <w:hideMark/>
          </w:tcPr>
          <w:p w14:paraId="30853D14" w14:textId="77777777" w:rsidR="004A7DFB" w:rsidRPr="00B94267" w:rsidRDefault="004A7DFB" w:rsidP="004D414A"/>
        </w:tc>
      </w:tr>
    </w:tbl>
    <w:p w14:paraId="4424722E" w14:textId="77777777" w:rsidR="004A7DFB" w:rsidRPr="00B94267" w:rsidRDefault="004A7DFB"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486"/>
        <w:gridCol w:w="8144"/>
        <w:gridCol w:w="326"/>
        <w:gridCol w:w="326"/>
        <w:gridCol w:w="326"/>
      </w:tblGrid>
      <w:tr w:rsidR="004A7DFB" w:rsidRPr="00B94267" w14:paraId="7364A6C0" w14:textId="77777777" w:rsidTr="00CB4632">
        <w:tc>
          <w:tcPr>
            <w:tcW w:w="0" w:type="auto"/>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53D1898" w14:textId="77777777" w:rsidR="004A7DFB" w:rsidRPr="00B94267" w:rsidRDefault="004A7DFB" w:rsidP="004D414A">
            <w:pPr>
              <w:jc w:val="center"/>
            </w:pPr>
            <w:r w:rsidRPr="00B94267">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E54D71" w14:textId="77777777" w:rsidR="004A7DFB" w:rsidRPr="00B94267" w:rsidRDefault="004A7DFB" w:rsidP="004D414A">
            <w:r w:rsidRPr="00B94267">
              <w:rPr>
                <w:b/>
                <w:bCs/>
                <w:color w:val="000000"/>
                <w:sz w:val="22"/>
                <w:szCs w:val="22"/>
              </w:rPr>
              <w:t>PROGRAM ÇIKTISI </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ED8DA2B" w14:textId="77777777" w:rsidR="004A7DFB" w:rsidRPr="00B94267" w:rsidRDefault="004A7DFB" w:rsidP="004D414A">
            <w:pPr>
              <w:jc w:val="center"/>
            </w:pPr>
            <w:r w:rsidRPr="00B94267">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0366F9A" w14:textId="77777777" w:rsidR="004A7DFB" w:rsidRPr="00B94267" w:rsidRDefault="004A7DFB" w:rsidP="004D414A">
            <w:pPr>
              <w:jc w:val="center"/>
            </w:pPr>
            <w:r w:rsidRPr="00B94267">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43642177" w14:textId="77777777" w:rsidR="004A7DFB" w:rsidRPr="00B94267" w:rsidRDefault="004A7DFB" w:rsidP="004D414A">
            <w:pPr>
              <w:jc w:val="center"/>
            </w:pPr>
            <w:r w:rsidRPr="00B94267">
              <w:rPr>
                <w:b/>
                <w:bCs/>
                <w:color w:val="000000"/>
                <w:sz w:val="22"/>
                <w:szCs w:val="22"/>
              </w:rPr>
              <w:t>1</w:t>
            </w:r>
          </w:p>
        </w:tc>
      </w:tr>
      <w:tr w:rsidR="004A7DFB" w:rsidRPr="00B94267" w14:paraId="1BF4EA8A"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75DF7C7" w14:textId="77777777" w:rsidR="004A7DFB" w:rsidRPr="00B94267" w:rsidRDefault="004A7DFB" w:rsidP="004D414A">
            <w:pPr>
              <w:jc w:val="center"/>
            </w:pPr>
            <w:r w:rsidRPr="00B94267">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AF77A03" w14:textId="67F71CBA" w:rsidR="004A7DFB" w:rsidRPr="00B94267" w:rsidRDefault="004A7DFB" w:rsidP="004D414A">
            <w:r w:rsidRPr="00B94267">
              <w:rPr>
                <w:color w:val="000000"/>
                <w:sz w:val="20"/>
                <w:szCs w:val="20"/>
              </w:rPr>
              <w:t xml:space="preserve">Yerel ve evrensel olanı mimari </w:t>
            </w:r>
            <w:r w:rsidR="00146474">
              <w:rPr>
                <w:color w:val="000000"/>
                <w:sz w:val="20"/>
                <w:szCs w:val="20"/>
              </w:rPr>
              <w:t>Tasarım</w:t>
            </w:r>
            <w:r w:rsidRPr="00B94267">
              <w:rPr>
                <w:color w:val="000000"/>
                <w:sz w:val="20"/>
                <w:szCs w:val="20"/>
              </w:rPr>
              <w:t>, mekânsal planlama süreçleri ve inşa edili form süreçleri ile ilişkilendirmek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10B482" w14:textId="77777777" w:rsidR="004A7DFB" w:rsidRPr="00B94267" w:rsidRDefault="004A7DFB" w:rsidP="004D414A">
            <w:pPr>
              <w:jc w:val="center"/>
            </w:pPr>
            <w:r w:rsidRPr="00B94267">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2E9BCF7" w14:textId="77777777" w:rsidR="004A7DFB" w:rsidRPr="00B94267"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7C030C1F" w14:textId="77777777" w:rsidR="004A7DFB" w:rsidRPr="00B94267" w:rsidRDefault="004A7DFB" w:rsidP="004D414A"/>
        </w:tc>
      </w:tr>
      <w:tr w:rsidR="004A7DFB" w:rsidRPr="00B94267" w14:paraId="385C7083"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DD66B8E" w14:textId="77777777" w:rsidR="004A7DFB" w:rsidRPr="00B94267" w:rsidRDefault="004A7DFB" w:rsidP="004D414A">
            <w:pPr>
              <w:jc w:val="center"/>
            </w:pPr>
            <w:r w:rsidRPr="00B94267">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E8DBA3" w14:textId="77777777" w:rsidR="004A7DFB" w:rsidRPr="00B94267" w:rsidRDefault="004A7DFB" w:rsidP="004D414A">
            <w:r w:rsidRPr="00B94267">
              <w:rPr>
                <w:color w:val="000000"/>
                <w:sz w:val="20"/>
                <w:szCs w:val="20"/>
              </w:rPr>
              <w:t>Sosyal ve kültürel bağlam ile de ilişkilendirerek, mimarlık alanına ait bilginin yorumlanması ve geliştirilmesi üzerinden problem tarifi ve formülasyonu yapmak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13EC6C6" w14:textId="77777777" w:rsidR="004A7DFB" w:rsidRPr="00B94267" w:rsidRDefault="004A7DFB" w:rsidP="004D414A">
            <w:pPr>
              <w:jc w:val="center"/>
            </w:pPr>
            <w:r w:rsidRPr="00B94267">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05C4324" w14:textId="77777777" w:rsidR="004A7DFB" w:rsidRPr="00B94267"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5E88922B" w14:textId="77777777" w:rsidR="004A7DFB" w:rsidRPr="00B94267" w:rsidRDefault="004A7DFB" w:rsidP="004D414A"/>
        </w:tc>
      </w:tr>
      <w:tr w:rsidR="004A7DFB" w:rsidRPr="00B94267" w14:paraId="30D83887"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D5512DA" w14:textId="77777777" w:rsidR="004A7DFB" w:rsidRPr="00B94267" w:rsidRDefault="004A7DFB" w:rsidP="004D414A">
            <w:pPr>
              <w:jc w:val="center"/>
            </w:pPr>
            <w:r w:rsidRPr="00B94267">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3C1170D" w14:textId="77777777" w:rsidR="004A7DFB" w:rsidRPr="00B94267" w:rsidRDefault="004A7DFB" w:rsidP="004D414A">
            <w:r w:rsidRPr="00B94267">
              <w:rPr>
                <w:color w:val="000000"/>
                <w:sz w:val="20"/>
                <w:szCs w:val="20"/>
              </w:rPr>
              <w:t>Mimarlık alanında teknik bilgi, estetik duyarlılık ve mesleki etiği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19E301B" w14:textId="77777777" w:rsidR="004A7DFB" w:rsidRPr="00B94267"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CA8423E" w14:textId="77777777" w:rsidR="004A7DFB" w:rsidRPr="00B94267"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7E021478" w14:textId="77777777" w:rsidR="004A7DFB" w:rsidRPr="00B94267" w:rsidRDefault="004A7DFB" w:rsidP="004D414A">
            <w:pPr>
              <w:jc w:val="center"/>
            </w:pPr>
            <w:r w:rsidRPr="00B94267">
              <w:rPr>
                <w:b/>
                <w:bCs/>
                <w:color w:val="000000"/>
                <w:sz w:val="20"/>
                <w:szCs w:val="20"/>
              </w:rPr>
              <w:t>x</w:t>
            </w:r>
          </w:p>
        </w:tc>
      </w:tr>
      <w:tr w:rsidR="004A7DFB" w:rsidRPr="00B94267" w14:paraId="36E63443"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1FD7353" w14:textId="77777777" w:rsidR="004A7DFB" w:rsidRPr="00B94267" w:rsidRDefault="004A7DFB" w:rsidP="004D414A">
            <w:pPr>
              <w:jc w:val="center"/>
            </w:pPr>
            <w:r w:rsidRPr="00B94267">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33E20A7" w14:textId="77777777" w:rsidR="004A7DFB" w:rsidRPr="00B94267" w:rsidRDefault="004A7DFB" w:rsidP="004D414A">
            <w:r w:rsidRPr="00B94267">
              <w:rPr>
                <w:color w:val="000000"/>
                <w:sz w:val="20"/>
                <w:szCs w:val="20"/>
              </w:rPr>
              <w:t>Gerekli alanlar arasında disiplinlerarası uzmanlaşmayı sağlamak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7776EB" w14:textId="77777777" w:rsidR="004A7DFB" w:rsidRPr="00B94267" w:rsidRDefault="004A7DFB" w:rsidP="004D414A">
            <w:pPr>
              <w:jc w:val="center"/>
            </w:pPr>
            <w:r w:rsidRPr="00B94267">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F19DD73" w14:textId="77777777" w:rsidR="004A7DFB" w:rsidRPr="00B94267"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1E517AF1" w14:textId="77777777" w:rsidR="004A7DFB" w:rsidRPr="00B94267" w:rsidRDefault="004A7DFB" w:rsidP="004D414A"/>
        </w:tc>
      </w:tr>
      <w:tr w:rsidR="004A7DFB" w:rsidRPr="00B94267" w14:paraId="6009C774"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86FB778" w14:textId="77777777" w:rsidR="004A7DFB" w:rsidRPr="00B94267" w:rsidRDefault="004A7DFB" w:rsidP="004D414A">
            <w:pPr>
              <w:jc w:val="center"/>
            </w:pPr>
            <w:r w:rsidRPr="00B94267">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0DE5B39" w14:textId="7C0B5C6A" w:rsidR="004A7DFB" w:rsidRPr="00B94267" w:rsidRDefault="004A7DFB" w:rsidP="004D414A">
            <w:r w:rsidRPr="00B94267">
              <w:rPr>
                <w:color w:val="000000"/>
                <w:sz w:val="20"/>
                <w:szCs w:val="20"/>
              </w:rPr>
              <w:t xml:space="preserve">Enerji, yerel ve/veya evrensel konut ve yerleşme biçimleri alanlarında kişi-çevre etkileşiminin her aşamasında araştırma ve </w:t>
            </w:r>
            <w:r w:rsidR="00146474">
              <w:rPr>
                <w:color w:val="000000"/>
                <w:sz w:val="20"/>
                <w:szCs w:val="20"/>
              </w:rPr>
              <w:t>Tasarım</w:t>
            </w:r>
            <w:r w:rsidRPr="00B94267">
              <w:rPr>
                <w:color w:val="000000"/>
                <w:sz w:val="20"/>
                <w:szCs w:val="20"/>
              </w:rPr>
              <w:t>ın kalitesini artırmak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D5E715F" w14:textId="77777777" w:rsidR="004A7DFB" w:rsidRPr="00B94267"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303749" w14:textId="77777777" w:rsidR="004A7DFB" w:rsidRPr="00B94267" w:rsidRDefault="004A7DFB" w:rsidP="004D414A">
            <w:pPr>
              <w:jc w:val="center"/>
            </w:pPr>
            <w:r w:rsidRPr="00B94267">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53C5A2F7" w14:textId="77777777" w:rsidR="004A7DFB" w:rsidRPr="00B94267" w:rsidRDefault="004A7DFB" w:rsidP="004D414A"/>
        </w:tc>
      </w:tr>
      <w:tr w:rsidR="004A7DFB" w:rsidRPr="00B94267" w14:paraId="19420674"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235924B" w14:textId="77777777" w:rsidR="004A7DFB" w:rsidRPr="00B94267" w:rsidRDefault="004A7DFB" w:rsidP="004D414A">
            <w:pPr>
              <w:jc w:val="center"/>
            </w:pPr>
            <w:r w:rsidRPr="00B94267">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C3A2955" w14:textId="77777777" w:rsidR="004A7DFB" w:rsidRPr="00B94267" w:rsidRDefault="004A7DFB" w:rsidP="004D414A">
            <w:r w:rsidRPr="00B94267">
              <w:rPr>
                <w:color w:val="000000"/>
                <w:sz w:val="20"/>
                <w:szCs w:val="20"/>
              </w:rPr>
              <w:t>Mimarlık alanında yaratıcı düşünme ve yapma süreçlerinin metodlarını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E504C84" w14:textId="77777777" w:rsidR="004A7DFB" w:rsidRPr="00B94267" w:rsidRDefault="004A7DFB" w:rsidP="004D414A">
            <w:pPr>
              <w:jc w:val="center"/>
            </w:pPr>
            <w:r w:rsidRPr="00B94267">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99424FD" w14:textId="77777777" w:rsidR="004A7DFB" w:rsidRPr="00B94267"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35BF13A" w14:textId="77777777" w:rsidR="004A7DFB" w:rsidRPr="00B94267" w:rsidRDefault="004A7DFB" w:rsidP="004D414A"/>
        </w:tc>
      </w:tr>
      <w:tr w:rsidR="004A7DFB" w:rsidRPr="00B94267" w14:paraId="572533E7"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4FE5574" w14:textId="77777777" w:rsidR="004A7DFB" w:rsidRPr="00B94267" w:rsidRDefault="004A7DFB" w:rsidP="004D414A">
            <w:pPr>
              <w:jc w:val="center"/>
            </w:pPr>
            <w:r w:rsidRPr="00B94267">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C20F74A" w14:textId="77777777" w:rsidR="004A7DFB" w:rsidRPr="00B94267" w:rsidRDefault="004A7DFB" w:rsidP="004D414A">
            <w:r w:rsidRPr="00B94267">
              <w:rPr>
                <w:color w:val="000000"/>
                <w:sz w:val="20"/>
                <w:szCs w:val="20"/>
              </w:rPr>
              <w:t>Bireysel çalışma, disiplin içi ve disiplinler arası takım çalışması yapabilme becerisi</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7BBBBE9" w14:textId="77777777" w:rsidR="004A7DFB" w:rsidRPr="00B94267" w:rsidRDefault="004A7DFB" w:rsidP="004D414A">
            <w:pPr>
              <w:jc w:val="center"/>
            </w:pPr>
            <w:r w:rsidRPr="00B94267">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248E06" w14:textId="77777777" w:rsidR="004A7DFB" w:rsidRPr="00B94267"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4D692E62" w14:textId="77777777" w:rsidR="004A7DFB" w:rsidRPr="00B94267" w:rsidRDefault="004A7DFB" w:rsidP="004D414A"/>
        </w:tc>
      </w:tr>
      <w:tr w:rsidR="004A7DFB" w:rsidRPr="00B94267" w14:paraId="693B727E"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944F7A3" w14:textId="77777777" w:rsidR="004A7DFB" w:rsidRPr="00B94267" w:rsidRDefault="004A7DFB" w:rsidP="004D414A">
            <w:pPr>
              <w:jc w:val="center"/>
            </w:pPr>
            <w:r w:rsidRPr="00B94267">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5DD166E" w14:textId="77777777" w:rsidR="004A7DFB" w:rsidRPr="00B94267" w:rsidRDefault="004A7DFB" w:rsidP="004D414A">
            <w:r w:rsidRPr="00B94267">
              <w:rPr>
                <w:color w:val="000000"/>
                <w:sz w:val="20"/>
                <w:szCs w:val="20"/>
              </w:rPr>
              <w:t>Proje yönetimi ile risk yönetimi ve değişiklik yönetimi gibi iş hayatındaki uygulamalar hakkında bilgi; girişimcilik, yenilikçilik ve sürdürülebilir kalkınma hakkında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B28195" w14:textId="77777777" w:rsidR="004A7DFB" w:rsidRPr="00B94267" w:rsidRDefault="004A7DFB" w:rsidP="004D414A">
            <w:pPr>
              <w:jc w:val="center"/>
            </w:pPr>
            <w:r w:rsidRPr="00B94267">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4220221" w14:textId="77777777" w:rsidR="004A7DFB" w:rsidRPr="00B94267"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7B86D07" w14:textId="77777777" w:rsidR="004A7DFB" w:rsidRPr="00B94267" w:rsidRDefault="004A7DFB" w:rsidP="004D414A"/>
        </w:tc>
      </w:tr>
      <w:tr w:rsidR="004A7DFB" w:rsidRPr="00B94267" w14:paraId="5E1AFE3F"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8A43A85" w14:textId="77777777" w:rsidR="004A7DFB" w:rsidRPr="00B94267" w:rsidRDefault="004A7DFB" w:rsidP="004D414A">
            <w:pPr>
              <w:jc w:val="center"/>
            </w:pPr>
            <w:r w:rsidRPr="00B94267">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F65C5A0" w14:textId="77777777" w:rsidR="004A7DFB" w:rsidRPr="00B94267" w:rsidRDefault="004A7DFB" w:rsidP="004D414A">
            <w:r w:rsidRPr="00B94267">
              <w:rPr>
                <w:color w:val="000000"/>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E5B65A4" w14:textId="77777777" w:rsidR="004A7DFB" w:rsidRPr="00B94267"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357083D" w14:textId="77777777" w:rsidR="004A7DFB" w:rsidRPr="00B94267" w:rsidRDefault="004A7DFB" w:rsidP="004D414A">
            <w:pPr>
              <w:jc w:val="center"/>
            </w:pPr>
            <w:r w:rsidRPr="00B94267">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4CE3E6D3" w14:textId="77777777" w:rsidR="004A7DFB" w:rsidRPr="00B94267" w:rsidRDefault="004A7DFB" w:rsidP="004D414A"/>
        </w:tc>
      </w:tr>
      <w:tr w:rsidR="004A7DFB" w:rsidRPr="00B94267" w14:paraId="18982BD5" w14:textId="77777777" w:rsidTr="00CB4632">
        <w:tc>
          <w:tcPr>
            <w:tcW w:w="0" w:type="auto"/>
            <w:gridSpan w:val="5"/>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C98AFAC" w14:textId="77777777" w:rsidR="004A7DFB" w:rsidRPr="00B94267" w:rsidRDefault="004A7DFB" w:rsidP="004D414A">
            <w:pPr>
              <w:jc w:val="both"/>
            </w:pPr>
            <w:r w:rsidRPr="00B94267">
              <w:rPr>
                <w:b/>
                <w:bCs/>
                <w:color w:val="000000"/>
                <w:sz w:val="20"/>
                <w:szCs w:val="20"/>
              </w:rPr>
              <w:t>1</w:t>
            </w:r>
            <w:r w:rsidRPr="00B94267">
              <w:rPr>
                <w:color w:val="000000"/>
                <w:sz w:val="20"/>
                <w:szCs w:val="20"/>
              </w:rPr>
              <w:t xml:space="preserve">:Hiç Katkısı Yok. </w:t>
            </w:r>
            <w:r w:rsidRPr="00B94267">
              <w:rPr>
                <w:b/>
                <w:bCs/>
                <w:color w:val="000000"/>
                <w:sz w:val="20"/>
                <w:szCs w:val="20"/>
              </w:rPr>
              <w:t>2</w:t>
            </w:r>
            <w:r w:rsidRPr="00B94267">
              <w:rPr>
                <w:color w:val="000000"/>
                <w:sz w:val="20"/>
                <w:szCs w:val="20"/>
              </w:rPr>
              <w:t xml:space="preserve">:Kısmen Katkısı Var. </w:t>
            </w:r>
            <w:r w:rsidRPr="00B94267">
              <w:rPr>
                <w:b/>
                <w:bCs/>
                <w:color w:val="000000"/>
                <w:sz w:val="20"/>
                <w:szCs w:val="20"/>
              </w:rPr>
              <w:t>3</w:t>
            </w:r>
            <w:r w:rsidRPr="00B94267">
              <w:rPr>
                <w:color w:val="000000"/>
                <w:sz w:val="20"/>
                <w:szCs w:val="20"/>
              </w:rPr>
              <w:t>:Tam Katkısı Var.</w:t>
            </w:r>
          </w:p>
        </w:tc>
      </w:tr>
    </w:tbl>
    <w:p w14:paraId="20D655C2" w14:textId="77777777" w:rsidR="004A7DFB" w:rsidRPr="00B94267" w:rsidRDefault="004A7DFB" w:rsidP="004D414A">
      <w:pPr>
        <w:rPr>
          <w:color w:val="000000"/>
        </w:rPr>
      </w:pPr>
    </w:p>
    <w:p w14:paraId="59A4C2F9" w14:textId="77777777" w:rsidR="004A7DFB" w:rsidRPr="00B94267" w:rsidRDefault="004A7DFB" w:rsidP="004D414A">
      <w:pPr>
        <w:rPr>
          <w:color w:val="000000"/>
        </w:rPr>
      </w:pPr>
      <w:r w:rsidRPr="00B94267">
        <w:rPr>
          <w:b/>
          <w:bCs/>
          <w:color w:val="000000"/>
        </w:rPr>
        <w:t>Dersin Öğretim Üyesi:</w:t>
      </w:r>
      <w:r w:rsidRPr="00B94267">
        <w:rPr>
          <w:color w:val="000000"/>
        </w:rPr>
        <w:t>    Prof. Dr. Ayşen ÇELEN ÖZTÜRK</w:t>
      </w:r>
    </w:p>
    <w:p w14:paraId="20D8BFF2" w14:textId="77777777" w:rsidR="004A7DFB" w:rsidRPr="00B94267" w:rsidRDefault="004A7DFB" w:rsidP="004D414A">
      <w:pPr>
        <w:rPr>
          <w:color w:val="000000"/>
        </w:rPr>
      </w:pPr>
      <w:r w:rsidRPr="00B94267">
        <w:rPr>
          <w:b/>
          <w:bCs/>
          <w:color w:val="000000"/>
        </w:rPr>
        <w:t>İmza</w:t>
      </w:r>
      <w:r w:rsidRPr="00B94267">
        <w:rPr>
          <w:color w:val="000000"/>
        </w:rPr>
        <w:t xml:space="preserve">: </w:t>
      </w:r>
      <w:r w:rsidRPr="00B94267">
        <w:rPr>
          <w:color w:val="000000"/>
        </w:rPr>
        <w:tab/>
      </w:r>
      <w:r w:rsidRPr="00B94267">
        <w:rPr>
          <w:b/>
          <w:bCs/>
          <w:color w:val="000000"/>
        </w:rPr>
        <w:tab/>
      </w:r>
      <w:r w:rsidRPr="00B94267">
        <w:rPr>
          <w:b/>
          <w:bCs/>
          <w:color w:val="000000"/>
        </w:rPr>
        <w:tab/>
      </w:r>
      <w:r w:rsidRPr="00B94267">
        <w:rPr>
          <w:b/>
          <w:bCs/>
          <w:color w:val="000000"/>
        </w:rPr>
        <w:tab/>
      </w:r>
      <w:r w:rsidRPr="00B94267">
        <w:rPr>
          <w:b/>
          <w:bCs/>
          <w:color w:val="000000"/>
        </w:rPr>
        <w:tab/>
      </w:r>
      <w:r w:rsidRPr="00B94267">
        <w:rPr>
          <w:b/>
          <w:bCs/>
          <w:color w:val="000000"/>
        </w:rPr>
        <w:tab/>
      </w:r>
      <w:r w:rsidRPr="00B94267">
        <w:rPr>
          <w:b/>
          <w:bCs/>
          <w:color w:val="000000"/>
        </w:rPr>
        <w:tab/>
        <w:t>Tarih:</w:t>
      </w:r>
      <w:r w:rsidRPr="00B94267">
        <w:rPr>
          <w:color w:val="000000"/>
        </w:rPr>
        <w:t xml:space="preserve"> 21.10.2021</w:t>
      </w:r>
    </w:p>
    <w:tbl>
      <w:tblPr>
        <w:tblW w:w="0" w:type="auto"/>
        <w:tblCellMar>
          <w:top w:w="15" w:type="dxa"/>
          <w:left w:w="15" w:type="dxa"/>
          <w:bottom w:w="15" w:type="dxa"/>
          <w:right w:w="15" w:type="dxa"/>
        </w:tblCellMar>
        <w:tblLook w:val="04A0" w:firstRow="1" w:lastRow="0" w:firstColumn="1" w:lastColumn="0" w:noHBand="0" w:noVBand="1"/>
      </w:tblPr>
      <w:tblGrid>
        <w:gridCol w:w="276"/>
        <w:gridCol w:w="276"/>
      </w:tblGrid>
      <w:tr w:rsidR="004A7DFB" w:rsidRPr="00B94267" w14:paraId="78A373E7" w14:textId="77777777" w:rsidTr="00CB4632">
        <w:trPr>
          <w:trHeight w:val="989"/>
        </w:trPr>
        <w:tc>
          <w:tcPr>
            <w:tcW w:w="0" w:type="auto"/>
            <w:tcMar>
              <w:top w:w="0" w:type="dxa"/>
              <w:left w:w="108" w:type="dxa"/>
              <w:bottom w:w="0" w:type="dxa"/>
              <w:right w:w="108" w:type="dxa"/>
            </w:tcMar>
            <w:hideMark/>
          </w:tcPr>
          <w:p w14:paraId="36487990" w14:textId="77777777" w:rsidR="004A7DFB" w:rsidRPr="00B94267" w:rsidRDefault="004A7DFB" w:rsidP="004D414A">
            <w:r w:rsidRPr="00B94267">
              <w:rPr>
                <w:color w:val="000000"/>
              </w:rPr>
              <w:t> </w:t>
            </w:r>
          </w:p>
        </w:tc>
        <w:tc>
          <w:tcPr>
            <w:tcW w:w="0" w:type="auto"/>
            <w:tcMar>
              <w:top w:w="0" w:type="dxa"/>
              <w:left w:w="108" w:type="dxa"/>
              <w:bottom w:w="0" w:type="dxa"/>
              <w:right w:w="108" w:type="dxa"/>
            </w:tcMar>
            <w:hideMark/>
          </w:tcPr>
          <w:p w14:paraId="156C4A34" w14:textId="77777777" w:rsidR="004A7DFB" w:rsidRPr="00B94267" w:rsidRDefault="004A7DFB" w:rsidP="004D414A"/>
          <w:p w14:paraId="76676BE7" w14:textId="77777777" w:rsidR="004A7DFB" w:rsidRPr="00B94267" w:rsidRDefault="004A7DFB" w:rsidP="004D414A">
            <w:pPr>
              <w:jc w:val="center"/>
            </w:pPr>
            <w:r w:rsidRPr="00B94267">
              <w:rPr>
                <w:color w:val="000000"/>
              </w:rPr>
              <w:t> </w:t>
            </w:r>
          </w:p>
        </w:tc>
      </w:tr>
    </w:tbl>
    <w:p w14:paraId="528DE304" w14:textId="77777777" w:rsidR="004A7DFB" w:rsidRPr="0013331C" w:rsidRDefault="004A7DFB" w:rsidP="004D414A">
      <w:pPr>
        <w:outlineLvl w:val="3"/>
        <w:rPr>
          <w:b/>
          <w:bCs/>
          <w:color w:val="000000"/>
        </w:rPr>
      </w:pPr>
    </w:p>
    <w:p w14:paraId="5DB4A949" w14:textId="77777777" w:rsidR="004A7DFB" w:rsidRPr="0013331C" w:rsidRDefault="004A7DFB" w:rsidP="004D414A">
      <w:pPr>
        <w:jc w:val="center"/>
        <w:outlineLvl w:val="3"/>
        <w:rPr>
          <w:b/>
          <w:bCs/>
          <w:color w:val="000000"/>
        </w:rPr>
      </w:pPr>
    </w:p>
    <w:p w14:paraId="0915E308" w14:textId="77777777" w:rsidR="004A7DFB" w:rsidRPr="0013331C" w:rsidRDefault="004A7DFB" w:rsidP="004D414A">
      <w:pPr>
        <w:jc w:val="center"/>
        <w:outlineLvl w:val="3"/>
        <w:rPr>
          <w:b/>
          <w:bCs/>
          <w:color w:val="000000"/>
        </w:rPr>
      </w:pPr>
    </w:p>
    <w:p w14:paraId="4B8ABE54" w14:textId="77777777" w:rsidR="004A7DFB" w:rsidRPr="0013331C" w:rsidRDefault="004A7DFB" w:rsidP="004D414A">
      <w:pPr>
        <w:outlineLvl w:val="3"/>
        <w:rPr>
          <w:b/>
          <w:bCs/>
          <w:color w:val="000000"/>
        </w:rPr>
      </w:pPr>
    </w:p>
    <w:p w14:paraId="240F8DE9" w14:textId="77777777" w:rsidR="004A7DFB" w:rsidRPr="0013331C" w:rsidRDefault="004A7DFB" w:rsidP="004D414A">
      <w:pPr>
        <w:outlineLvl w:val="3"/>
        <w:rPr>
          <w:b/>
          <w:bCs/>
          <w:color w:val="000000"/>
        </w:rPr>
      </w:pPr>
    </w:p>
    <w:p w14:paraId="10399739" w14:textId="77777777" w:rsidR="004A7DFB" w:rsidRPr="001E1615" w:rsidRDefault="004A7DFB" w:rsidP="004D414A">
      <w:pPr>
        <w:jc w:val="center"/>
        <w:outlineLvl w:val="3"/>
        <w:rPr>
          <w:b/>
          <w:bCs/>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983"/>
        <w:gridCol w:w="917"/>
      </w:tblGrid>
      <w:tr w:rsidR="004A7DFB" w:rsidRPr="001E1615" w14:paraId="71542F50"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0D5B96A" w14:textId="77777777" w:rsidR="004A7DFB" w:rsidRPr="001E1615" w:rsidRDefault="004A7DFB" w:rsidP="004D414A">
            <w:r w:rsidRPr="001E1615">
              <w:rPr>
                <w:b/>
                <w:bCs/>
                <w:color w:val="000000"/>
                <w:sz w:val="20"/>
                <w:szCs w:val="20"/>
              </w:rPr>
              <w:t>DÖNEM</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236F4A4" w14:textId="77777777" w:rsidR="004A7DFB" w:rsidRPr="001E1615" w:rsidRDefault="004A7DFB" w:rsidP="004D414A">
            <w:r w:rsidRPr="001E1615">
              <w:rPr>
                <w:color w:val="000000"/>
                <w:sz w:val="20"/>
                <w:szCs w:val="20"/>
              </w:rPr>
              <w:t>BAHAR</w:t>
            </w:r>
          </w:p>
        </w:tc>
      </w:tr>
    </w:tbl>
    <w:p w14:paraId="45A7F3F1" w14:textId="77777777" w:rsidR="004A7DFB" w:rsidRPr="001E1615" w:rsidRDefault="004A7DFB"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622"/>
        <w:gridCol w:w="1296"/>
        <w:gridCol w:w="1389"/>
        <w:gridCol w:w="4835"/>
      </w:tblGrid>
      <w:tr w:rsidR="004A7DFB" w:rsidRPr="001E1615" w14:paraId="37BF00B1" w14:textId="77777777" w:rsidTr="00CB4632">
        <w:trPr>
          <w:trHeight w:val="404"/>
        </w:trPr>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7464355" w14:textId="77777777" w:rsidR="004A7DFB" w:rsidRPr="001E1615" w:rsidRDefault="004A7DFB" w:rsidP="004D414A">
            <w:pPr>
              <w:jc w:val="center"/>
            </w:pPr>
            <w:r w:rsidRPr="001E1615">
              <w:rPr>
                <w:b/>
                <w:bCs/>
                <w:color w:val="000000"/>
                <w:sz w:val="20"/>
                <w:szCs w:val="20"/>
              </w:rPr>
              <w:t>DERSİN KODU</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D920B77" w14:textId="77777777" w:rsidR="004A7DFB" w:rsidRPr="001E1615" w:rsidRDefault="004A7DFB" w:rsidP="004D414A">
            <w:r w:rsidRPr="001E1615">
              <w:rPr>
                <w:color w:val="000000"/>
              </w:rPr>
              <w:t>152016372</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6CEAA2D" w14:textId="77777777" w:rsidR="004A7DFB" w:rsidRPr="001E1615" w:rsidRDefault="004A7DFB" w:rsidP="004D414A">
            <w:pPr>
              <w:jc w:val="center"/>
            </w:pPr>
            <w:r w:rsidRPr="001E1615">
              <w:rPr>
                <w:b/>
                <w:bCs/>
                <w:color w:val="000000"/>
                <w:sz w:val="20"/>
                <w:szCs w:val="20"/>
              </w:rPr>
              <w:t>DERSİN ADI</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16340EF" w14:textId="77777777" w:rsidR="004A7DFB" w:rsidRPr="001E1615" w:rsidRDefault="004A7DFB" w:rsidP="004D414A">
            <w:pPr>
              <w:jc w:val="center"/>
            </w:pPr>
            <w:r w:rsidRPr="001E1615">
              <w:rPr>
                <w:color w:val="000000"/>
                <w:sz w:val="18"/>
                <w:szCs w:val="18"/>
              </w:rPr>
              <w:t>Mimaride İllusrtasyon,Yarışma Sunumları ve Üretim Teknikleri</w:t>
            </w:r>
          </w:p>
        </w:tc>
      </w:tr>
    </w:tbl>
    <w:p w14:paraId="358A6769" w14:textId="77777777" w:rsidR="004A7DFB" w:rsidRPr="001E1615" w:rsidRDefault="004A7DFB" w:rsidP="004D414A">
      <w:pPr>
        <w:rPr>
          <w:color w:val="000000"/>
        </w:rPr>
      </w:pPr>
      <w:r w:rsidRPr="001E1615">
        <w:rPr>
          <w:b/>
          <w:bCs/>
          <w:color w:val="000000"/>
          <w:sz w:val="20"/>
          <w:szCs w:val="20"/>
        </w:rPr>
        <w:t xml:space="preserve">                                                  </w:t>
      </w:r>
      <w:r w:rsidRPr="001E1615">
        <w:rPr>
          <w:b/>
          <w:bCs/>
          <w:color w:val="000000"/>
          <w:sz w:val="20"/>
          <w:szCs w:val="20"/>
        </w:rPr>
        <w:tab/>
      </w:r>
      <w:r w:rsidRPr="001E1615">
        <w:rPr>
          <w:b/>
          <w:bCs/>
          <w:color w:val="000000"/>
          <w:sz w:val="20"/>
          <w:szCs w:val="20"/>
        </w:rPr>
        <w:tab/>
      </w:r>
      <w:r w:rsidRPr="001E1615">
        <w:rPr>
          <w:b/>
          <w:bCs/>
          <w:color w:val="000000"/>
          <w:sz w:val="20"/>
          <w:szCs w:val="20"/>
        </w:rPr>
        <w:tab/>
      </w:r>
      <w:r w:rsidRPr="001E1615">
        <w:rPr>
          <w:b/>
          <w:bCs/>
          <w:color w:val="000000"/>
          <w:sz w:val="20"/>
          <w:szCs w:val="20"/>
        </w:rPr>
        <w:tab/>
      </w:r>
      <w:r w:rsidRPr="001E1615">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1037"/>
        <w:gridCol w:w="413"/>
        <w:gridCol w:w="406"/>
        <w:gridCol w:w="1453"/>
        <w:gridCol w:w="382"/>
        <w:gridCol w:w="431"/>
        <w:gridCol w:w="455"/>
        <w:gridCol w:w="1024"/>
        <w:gridCol w:w="818"/>
        <w:gridCol w:w="1611"/>
        <w:gridCol w:w="1578"/>
      </w:tblGrid>
      <w:tr w:rsidR="004A7DFB" w:rsidRPr="001E1615" w14:paraId="7848C041" w14:textId="77777777" w:rsidTr="00CB4632">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9ADEA35" w14:textId="77777777" w:rsidR="004A7DFB" w:rsidRPr="001E1615" w:rsidRDefault="004A7DFB" w:rsidP="004D414A">
            <w:r w:rsidRPr="001E1615">
              <w:rPr>
                <w:b/>
                <w:bCs/>
                <w:color w:val="000000"/>
                <w:sz w:val="18"/>
                <w:szCs w:val="18"/>
              </w:rPr>
              <w:t>YARIYIL</w:t>
            </w:r>
          </w:p>
          <w:p w14:paraId="3FFEBC89" w14:textId="77777777" w:rsidR="004A7DFB" w:rsidRPr="001E1615" w:rsidRDefault="004A7DFB" w:rsidP="004D414A"/>
        </w:tc>
        <w:tc>
          <w:tcPr>
            <w:tcW w:w="0" w:type="auto"/>
            <w:gridSpan w:val="6"/>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2A939FF9" w14:textId="77777777" w:rsidR="004A7DFB" w:rsidRPr="001E1615" w:rsidRDefault="004A7DFB" w:rsidP="004D414A">
            <w:pPr>
              <w:jc w:val="center"/>
            </w:pPr>
            <w:r w:rsidRPr="001E1615">
              <w:rPr>
                <w:b/>
                <w:bCs/>
                <w:color w:val="000000"/>
                <w:sz w:val="20"/>
                <w:szCs w:val="20"/>
              </w:rPr>
              <w:t>HAFTALIK DERS SAATİ</w:t>
            </w:r>
          </w:p>
        </w:tc>
        <w:tc>
          <w:tcPr>
            <w:tcW w:w="0" w:type="auto"/>
            <w:gridSpan w:val="4"/>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7C6CE2E1" w14:textId="77777777" w:rsidR="004A7DFB" w:rsidRPr="001E1615" w:rsidRDefault="004A7DFB" w:rsidP="004D414A">
            <w:pPr>
              <w:jc w:val="center"/>
            </w:pPr>
            <w:r w:rsidRPr="001E1615">
              <w:rPr>
                <w:b/>
                <w:bCs/>
                <w:color w:val="000000"/>
                <w:sz w:val="20"/>
                <w:szCs w:val="20"/>
              </w:rPr>
              <w:t>DERSİN</w:t>
            </w:r>
          </w:p>
        </w:tc>
      </w:tr>
      <w:tr w:rsidR="004A7DFB" w:rsidRPr="001E1615" w14:paraId="1E3B01E1" w14:textId="77777777" w:rsidTr="00CB4632">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1A047AD2" w14:textId="77777777" w:rsidR="004A7DFB" w:rsidRPr="001E1615" w:rsidRDefault="004A7DFB" w:rsidP="004D414A"/>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38E891D9" w14:textId="77777777" w:rsidR="004A7DFB" w:rsidRPr="001E1615" w:rsidRDefault="004A7DFB" w:rsidP="004D414A">
            <w:pPr>
              <w:jc w:val="center"/>
            </w:pPr>
            <w:r w:rsidRPr="001E1615">
              <w:rPr>
                <w:b/>
                <w:bCs/>
                <w:color w:val="000000"/>
                <w:sz w:val="20"/>
                <w:szCs w:val="20"/>
              </w:rPr>
              <w:t>Teorik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2FF737" w14:textId="77777777" w:rsidR="004A7DFB" w:rsidRPr="001E1615" w:rsidRDefault="004A7DFB" w:rsidP="004D414A">
            <w:pPr>
              <w:jc w:val="center"/>
            </w:pPr>
            <w:r w:rsidRPr="001E1615">
              <w:rPr>
                <w:b/>
                <w:bCs/>
                <w:color w:val="000000"/>
                <w:sz w:val="20"/>
                <w:szCs w:val="20"/>
              </w:rPr>
              <w:t>Uygulama</w:t>
            </w:r>
          </w:p>
        </w:tc>
        <w:tc>
          <w:tcPr>
            <w:tcW w:w="0" w:type="auto"/>
            <w:gridSpan w:val="3"/>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442BDA76" w14:textId="77777777" w:rsidR="004A7DFB" w:rsidRPr="001E1615" w:rsidRDefault="004A7DFB" w:rsidP="004D414A">
            <w:pPr>
              <w:ind w:left="-111" w:right="-108"/>
              <w:jc w:val="center"/>
            </w:pPr>
            <w:r w:rsidRPr="001E1615">
              <w:rPr>
                <w:b/>
                <w:bCs/>
                <w:color w:val="000000"/>
                <w:sz w:val="20"/>
                <w:szCs w:val="20"/>
              </w:rPr>
              <w:t>Laboratuar</w:t>
            </w:r>
          </w:p>
        </w:tc>
        <w:tc>
          <w:tcPr>
            <w:tcW w:w="0" w:type="auto"/>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14:paraId="6168C6C5" w14:textId="77777777" w:rsidR="004A7DFB" w:rsidRPr="001E1615" w:rsidRDefault="004A7DFB" w:rsidP="004D414A">
            <w:pPr>
              <w:jc w:val="center"/>
            </w:pPr>
            <w:r w:rsidRPr="001E1615">
              <w:rPr>
                <w:b/>
                <w:bCs/>
                <w:color w:val="000000"/>
                <w:sz w:val="20"/>
                <w:szCs w:val="20"/>
              </w:rPr>
              <w:t>Kredisi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9E4E9C" w14:textId="77777777" w:rsidR="004A7DFB" w:rsidRPr="001E1615" w:rsidRDefault="004A7DFB" w:rsidP="004D414A">
            <w:pPr>
              <w:ind w:left="-111" w:right="-108"/>
              <w:jc w:val="center"/>
            </w:pPr>
            <w:r w:rsidRPr="001E1615">
              <w:rPr>
                <w:b/>
                <w:bCs/>
                <w:color w:val="000000"/>
                <w:sz w:val="20"/>
                <w:szCs w:val="20"/>
              </w:rPr>
              <w:t>AKTS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3A5E62" w14:textId="77777777" w:rsidR="004A7DFB" w:rsidRPr="001E1615" w:rsidRDefault="004A7DFB" w:rsidP="004D414A">
            <w:pPr>
              <w:jc w:val="center"/>
            </w:pPr>
            <w:r w:rsidRPr="001E1615">
              <w:rPr>
                <w:b/>
                <w:bCs/>
                <w:color w:val="000000"/>
                <w:sz w:val="20"/>
                <w:szCs w:val="20"/>
              </w:rPr>
              <w:t>TÜRÜ</w:t>
            </w:r>
          </w:p>
        </w:tc>
        <w:tc>
          <w:tcPr>
            <w:tcW w:w="0" w:type="auto"/>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0143B9C9" w14:textId="77777777" w:rsidR="004A7DFB" w:rsidRPr="001E1615" w:rsidRDefault="004A7DFB" w:rsidP="004D414A">
            <w:pPr>
              <w:jc w:val="center"/>
            </w:pPr>
            <w:r w:rsidRPr="001E1615">
              <w:rPr>
                <w:b/>
                <w:bCs/>
                <w:color w:val="000000"/>
                <w:sz w:val="20"/>
                <w:szCs w:val="20"/>
              </w:rPr>
              <w:t>DİLİ</w:t>
            </w:r>
          </w:p>
        </w:tc>
      </w:tr>
      <w:tr w:rsidR="004A7DFB" w:rsidRPr="001E1615" w14:paraId="7C8B50B5" w14:textId="77777777" w:rsidTr="00CB4632">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8C3CE82" w14:textId="77777777" w:rsidR="004A7DFB" w:rsidRPr="001E1615" w:rsidRDefault="004A7DFB" w:rsidP="004D414A">
            <w:pPr>
              <w:jc w:val="center"/>
            </w:pPr>
            <w:r w:rsidRPr="001E1615">
              <w:rPr>
                <w:color w:val="000000"/>
                <w:sz w:val="22"/>
                <w:szCs w:val="22"/>
              </w:rPr>
              <w:t>6</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AD6384A" w14:textId="77777777" w:rsidR="004A7DFB" w:rsidRPr="001E1615" w:rsidRDefault="004A7DFB" w:rsidP="004D414A">
            <w:pPr>
              <w:jc w:val="center"/>
            </w:pPr>
            <w:r w:rsidRPr="001E1615">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373A560F" w14:textId="77777777" w:rsidR="004A7DFB" w:rsidRPr="001E1615" w:rsidRDefault="004A7DFB" w:rsidP="004D414A">
            <w:pPr>
              <w:jc w:val="center"/>
            </w:pPr>
            <w:r w:rsidRPr="001E1615">
              <w:rPr>
                <w:color w:val="000000"/>
                <w:sz w:val="22"/>
                <w:szCs w:val="22"/>
              </w:rPr>
              <w:t>0</w:t>
            </w:r>
          </w:p>
        </w:tc>
        <w:tc>
          <w:tcPr>
            <w:tcW w:w="0" w:type="auto"/>
            <w:gridSpan w:val="3"/>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54045BEF" w14:textId="77777777" w:rsidR="004A7DFB" w:rsidRPr="001E1615" w:rsidRDefault="004A7DFB" w:rsidP="004D414A">
            <w:pPr>
              <w:jc w:val="center"/>
            </w:pPr>
            <w:r w:rsidRPr="001E1615">
              <w:rPr>
                <w:color w:val="000000"/>
                <w:sz w:val="22"/>
                <w:szCs w:val="22"/>
              </w:rPr>
              <w:t>-</w:t>
            </w:r>
          </w:p>
        </w:tc>
        <w:tc>
          <w:tcPr>
            <w:tcW w:w="0" w:type="auto"/>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14:paraId="4647BB89" w14:textId="77777777" w:rsidR="004A7DFB" w:rsidRPr="001E1615" w:rsidRDefault="004A7DFB" w:rsidP="004D414A">
            <w:pPr>
              <w:jc w:val="center"/>
            </w:pPr>
            <w:r w:rsidRPr="001E1615">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48F25D32" w14:textId="77777777" w:rsidR="004A7DFB" w:rsidRPr="001E1615" w:rsidRDefault="004A7DFB" w:rsidP="004D414A">
            <w:pPr>
              <w:jc w:val="center"/>
            </w:pPr>
            <w:r w:rsidRPr="001E1615">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14EE2C9F" w14:textId="77777777" w:rsidR="004A7DFB" w:rsidRPr="001E1615" w:rsidRDefault="004A7DFB" w:rsidP="004D414A">
            <w:pPr>
              <w:jc w:val="center"/>
            </w:pPr>
            <w:r w:rsidRPr="001E1615">
              <w:rPr>
                <w:color w:val="000000"/>
                <w:sz w:val="14"/>
                <w:szCs w:val="14"/>
                <w:vertAlign w:val="superscript"/>
              </w:rPr>
              <w:t>SEÇMELİ</w:t>
            </w:r>
          </w:p>
        </w:tc>
        <w:tc>
          <w:tcPr>
            <w:tcW w:w="0" w:type="auto"/>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103280FE" w14:textId="77777777" w:rsidR="004A7DFB" w:rsidRPr="001E1615" w:rsidRDefault="004A7DFB" w:rsidP="004D414A">
            <w:pPr>
              <w:jc w:val="center"/>
            </w:pPr>
            <w:r w:rsidRPr="001E1615">
              <w:rPr>
                <w:color w:val="000000"/>
                <w:sz w:val="14"/>
                <w:szCs w:val="14"/>
                <w:vertAlign w:val="superscript"/>
              </w:rPr>
              <w:t>Türkçe</w:t>
            </w:r>
          </w:p>
        </w:tc>
      </w:tr>
      <w:tr w:rsidR="004A7DFB" w:rsidRPr="001E1615" w14:paraId="42070DC9" w14:textId="77777777" w:rsidTr="00CB4632">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7A4380D" w14:textId="77777777" w:rsidR="004A7DFB" w:rsidRPr="001E1615" w:rsidRDefault="004A7DFB" w:rsidP="004D414A">
            <w:pPr>
              <w:jc w:val="center"/>
            </w:pPr>
            <w:r w:rsidRPr="001E1615">
              <w:rPr>
                <w:b/>
                <w:bCs/>
                <w:color w:val="000000"/>
                <w:sz w:val="20"/>
                <w:szCs w:val="20"/>
              </w:rPr>
              <w:t>DERSİN KATEGORİSİ</w:t>
            </w:r>
          </w:p>
        </w:tc>
      </w:tr>
      <w:tr w:rsidR="004A7DFB" w:rsidRPr="001E1615" w14:paraId="02666B5B" w14:textId="77777777" w:rsidTr="00CB4632">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23A8A14D" w14:textId="26AB14AA" w:rsidR="004A7DFB" w:rsidRPr="001E1615" w:rsidRDefault="004A7DFB" w:rsidP="004D414A">
            <w:pPr>
              <w:jc w:val="center"/>
            </w:pPr>
            <w:r w:rsidRPr="001E1615">
              <w:rPr>
                <w:b/>
                <w:bCs/>
                <w:color w:val="000000"/>
                <w:sz w:val="20"/>
                <w:szCs w:val="20"/>
              </w:rPr>
              <w:t xml:space="preserve">Mimari </w:t>
            </w:r>
            <w:r w:rsidR="00146474">
              <w:rPr>
                <w:b/>
                <w:bCs/>
                <w:color w:val="000000"/>
                <w:sz w:val="20"/>
                <w:szCs w:val="20"/>
              </w:rPr>
              <w:t>Tasarım</w:t>
            </w:r>
          </w:p>
        </w:tc>
        <w:tc>
          <w:tcPr>
            <w:tcW w:w="0" w:type="auto"/>
            <w:gridSpan w:val="4"/>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1740D32D" w14:textId="77777777" w:rsidR="004A7DFB" w:rsidRPr="001E1615" w:rsidRDefault="004A7DFB" w:rsidP="004D414A">
            <w:pPr>
              <w:jc w:val="center"/>
            </w:pPr>
            <w:r w:rsidRPr="001E1615">
              <w:rPr>
                <w:b/>
                <w:bCs/>
                <w:color w:val="000000"/>
                <w:sz w:val="20"/>
                <w:szCs w:val="20"/>
              </w:rPr>
              <w:t>Mimarlık ve Sanat -Tarih, Teori ve Eleştri</w:t>
            </w:r>
          </w:p>
        </w:tc>
        <w:tc>
          <w:tcPr>
            <w:tcW w:w="0" w:type="auto"/>
            <w:gridSpan w:val="3"/>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2CF234C6" w14:textId="77777777" w:rsidR="004A7DFB" w:rsidRPr="001E1615" w:rsidRDefault="004A7DFB" w:rsidP="004D414A">
            <w:pPr>
              <w:jc w:val="center"/>
            </w:pPr>
            <w:r w:rsidRPr="001E1615">
              <w:rPr>
                <w:b/>
                <w:bCs/>
                <w:color w:val="000000"/>
                <w:sz w:val="20"/>
                <w:szCs w:val="20"/>
              </w:rPr>
              <w:t>Yapı Bilgisi ve Teknolojileri</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62DF5815" w14:textId="77777777" w:rsidR="004A7DFB" w:rsidRPr="001E1615" w:rsidRDefault="004A7DFB" w:rsidP="004D414A">
            <w:pPr>
              <w:jc w:val="center"/>
            </w:pPr>
            <w:r w:rsidRPr="001E1615">
              <w:rPr>
                <w:b/>
                <w:bCs/>
                <w:color w:val="000000"/>
                <w:sz w:val="20"/>
                <w:szCs w:val="20"/>
              </w:rPr>
              <w:t>Mimaride Strüktür Sistemleri</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2D431AC3" w14:textId="3B006237" w:rsidR="004A7DFB" w:rsidRPr="001E1615" w:rsidRDefault="004A7DFB" w:rsidP="004D414A">
            <w:pPr>
              <w:jc w:val="center"/>
            </w:pPr>
            <w:r w:rsidRPr="001E1615">
              <w:rPr>
                <w:b/>
                <w:bCs/>
                <w:color w:val="000000"/>
                <w:sz w:val="20"/>
                <w:szCs w:val="20"/>
              </w:rPr>
              <w:t xml:space="preserve">Bilgisayar Destekli </w:t>
            </w:r>
            <w:r w:rsidR="00146474">
              <w:rPr>
                <w:b/>
                <w:bCs/>
                <w:color w:val="000000"/>
                <w:sz w:val="20"/>
                <w:szCs w:val="20"/>
              </w:rPr>
              <w:t>Tasarım</w:t>
            </w:r>
          </w:p>
        </w:tc>
      </w:tr>
      <w:tr w:rsidR="004A7DFB" w:rsidRPr="001E1615" w14:paraId="3D27D748" w14:textId="77777777" w:rsidTr="00CB4632">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2E314499" w14:textId="77777777" w:rsidR="004A7DFB" w:rsidRPr="001E1615" w:rsidRDefault="004A7DFB" w:rsidP="004D414A">
            <w:pPr>
              <w:jc w:val="center"/>
            </w:pPr>
            <w:r w:rsidRPr="001E1615">
              <w:rPr>
                <w:color w:val="000000"/>
                <w:sz w:val="22"/>
                <w:szCs w:val="22"/>
              </w:rPr>
              <w:t>x</w:t>
            </w:r>
          </w:p>
        </w:tc>
        <w:tc>
          <w:tcPr>
            <w:tcW w:w="0" w:type="auto"/>
            <w:gridSpan w:val="4"/>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33216073" w14:textId="77777777" w:rsidR="004A7DFB" w:rsidRPr="001E1615" w:rsidRDefault="004A7DFB" w:rsidP="004D414A"/>
        </w:tc>
        <w:tc>
          <w:tcPr>
            <w:tcW w:w="0" w:type="auto"/>
            <w:gridSpan w:val="3"/>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227DF578" w14:textId="77777777" w:rsidR="004A7DFB" w:rsidRPr="001E1615" w:rsidRDefault="004A7DFB" w:rsidP="004D414A">
            <w:pPr>
              <w:jc w:val="center"/>
            </w:pPr>
            <w:r w:rsidRPr="001E1615">
              <w:rPr>
                <w:color w:val="000000"/>
              </w:rPr>
              <w:t> </w:t>
            </w:r>
          </w:p>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553EC054" w14:textId="77777777" w:rsidR="004A7DFB" w:rsidRPr="001E1615" w:rsidRDefault="004A7DFB" w:rsidP="004D414A"/>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63653825" w14:textId="77777777" w:rsidR="004A7DFB" w:rsidRPr="001E1615" w:rsidRDefault="004A7DFB" w:rsidP="004D414A"/>
        </w:tc>
      </w:tr>
      <w:tr w:rsidR="004A7DFB" w:rsidRPr="001E1615" w14:paraId="4AEFDA77" w14:textId="77777777" w:rsidTr="00CB4632">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C7AB7F4" w14:textId="77777777" w:rsidR="004A7DFB" w:rsidRPr="001E1615" w:rsidRDefault="004A7DFB" w:rsidP="004D414A">
            <w:pPr>
              <w:jc w:val="center"/>
            </w:pPr>
            <w:r w:rsidRPr="001E1615">
              <w:rPr>
                <w:b/>
                <w:bCs/>
                <w:color w:val="000000"/>
                <w:sz w:val="20"/>
                <w:szCs w:val="20"/>
              </w:rPr>
              <w:t>DEĞERLENDİRME ÖLÇÜTLERİ</w:t>
            </w:r>
          </w:p>
        </w:tc>
      </w:tr>
      <w:tr w:rsidR="004A7DFB" w:rsidRPr="001E1615" w14:paraId="0BDB50A2" w14:textId="77777777" w:rsidTr="00CB4632">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E9CE45D" w14:textId="77777777" w:rsidR="004A7DFB" w:rsidRPr="001E1615" w:rsidRDefault="004A7DFB" w:rsidP="004D414A">
            <w:pPr>
              <w:jc w:val="center"/>
            </w:pPr>
            <w:r w:rsidRPr="001E1615">
              <w:rPr>
                <w:b/>
                <w:bCs/>
                <w:color w:val="000000"/>
                <w:sz w:val="20"/>
                <w:szCs w:val="20"/>
              </w:rPr>
              <w:t>YARIYIL İÇİ</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13F1BB86" w14:textId="77777777" w:rsidR="004A7DFB" w:rsidRPr="001E1615" w:rsidRDefault="004A7DFB" w:rsidP="004D414A">
            <w:pPr>
              <w:jc w:val="center"/>
            </w:pPr>
            <w:r w:rsidRPr="001E1615">
              <w:rPr>
                <w:b/>
                <w:bCs/>
                <w:color w:val="000000"/>
                <w:sz w:val="20"/>
                <w:szCs w:val="20"/>
              </w:rPr>
              <w:t>Faaliyet türü</w:t>
            </w:r>
          </w:p>
        </w:tc>
        <w:tc>
          <w:tcPr>
            <w:tcW w:w="0" w:type="auto"/>
            <w:tcBorders>
              <w:top w:val="single" w:sz="12"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hideMark/>
          </w:tcPr>
          <w:p w14:paraId="3BB3C132" w14:textId="77777777" w:rsidR="004A7DFB" w:rsidRPr="001E1615" w:rsidRDefault="004A7DFB" w:rsidP="004D414A">
            <w:pPr>
              <w:jc w:val="center"/>
            </w:pPr>
            <w:r w:rsidRPr="001E1615">
              <w:rPr>
                <w:b/>
                <w:bCs/>
                <w:color w:val="000000"/>
                <w:sz w:val="20"/>
                <w:szCs w:val="20"/>
              </w:rPr>
              <w:t>Sayı</w:t>
            </w:r>
          </w:p>
        </w:tc>
        <w:tc>
          <w:tcPr>
            <w:tcW w:w="0" w:type="auto"/>
            <w:tcBorders>
              <w:top w:val="single" w:sz="12"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hideMark/>
          </w:tcPr>
          <w:p w14:paraId="7A0779DF" w14:textId="77777777" w:rsidR="004A7DFB" w:rsidRPr="001E1615" w:rsidRDefault="004A7DFB" w:rsidP="004D414A">
            <w:pPr>
              <w:jc w:val="center"/>
            </w:pPr>
            <w:r w:rsidRPr="001E1615">
              <w:rPr>
                <w:b/>
                <w:bCs/>
                <w:color w:val="000000"/>
                <w:sz w:val="20"/>
                <w:szCs w:val="20"/>
              </w:rPr>
              <w:t>%</w:t>
            </w:r>
          </w:p>
        </w:tc>
      </w:tr>
      <w:tr w:rsidR="004A7DFB" w:rsidRPr="001E1615" w14:paraId="0208E6C2"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77B10AA0" w14:textId="77777777" w:rsidR="004A7DFB" w:rsidRPr="001E1615" w:rsidRDefault="004A7DFB" w:rsidP="004D414A"/>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5DF189AB" w14:textId="77777777" w:rsidR="004A7DFB" w:rsidRPr="001E1615" w:rsidRDefault="004A7DFB" w:rsidP="004D414A">
            <w:r w:rsidRPr="001E1615">
              <w:rPr>
                <w:color w:val="000000"/>
                <w:sz w:val="20"/>
                <w:szCs w:val="20"/>
              </w:rPr>
              <w:t>I. Ara Sınav</w:t>
            </w:r>
          </w:p>
        </w:tc>
        <w:tc>
          <w:tcPr>
            <w:tcW w:w="0" w:type="auto"/>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163B5464" w14:textId="77777777" w:rsidR="004A7DFB" w:rsidRPr="001E1615" w:rsidRDefault="004A7DFB" w:rsidP="004D414A"/>
        </w:tc>
        <w:tc>
          <w:tcPr>
            <w:tcW w:w="0" w:type="auto"/>
            <w:tcBorders>
              <w:top w:val="single" w:sz="8"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7D21500C" w14:textId="77777777" w:rsidR="004A7DFB" w:rsidRPr="001E1615" w:rsidRDefault="004A7DFB" w:rsidP="004D414A"/>
        </w:tc>
      </w:tr>
      <w:tr w:rsidR="004A7DFB" w:rsidRPr="001E1615" w14:paraId="76CF4565"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A894079" w14:textId="77777777" w:rsidR="004A7DFB" w:rsidRPr="001E1615"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6E7B2AF0" w14:textId="77777777" w:rsidR="004A7DFB" w:rsidRPr="001E1615" w:rsidRDefault="004A7DFB" w:rsidP="004D414A">
            <w:r w:rsidRPr="001E1615">
              <w:rPr>
                <w:color w:val="000000"/>
                <w:sz w:val="20"/>
                <w:szCs w:val="20"/>
              </w:rPr>
              <w:t>II. Ara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062B26E3" w14:textId="77777777" w:rsidR="004A7DFB" w:rsidRPr="001E1615" w:rsidRDefault="004A7DFB"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407F82F2" w14:textId="77777777" w:rsidR="004A7DFB" w:rsidRPr="001E1615" w:rsidRDefault="004A7DFB" w:rsidP="004D414A"/>
        </w:tc>
      </w:tr>
      <w:tr w:rsidR="004A7DFB" w:rsidRPr="001E1615" w14:paraId="7F5E36CD"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08A61879" w14:textId="77777777" w:rsidR="004A7DFB" w:rsidRPr="001E1615"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67059945" w14:textId="77777777" w:rsidR="004A7DFB" w:rsidRPr="001E1615" w:rsidRDefault="004A7DFB" w:rsidP="004D414A">
            <w:r w:rsidRPr="001E1615">
              <w:rPr>
                <w:color w:val="000000"/>
                <w:sz w:val="20"/>
                <w:szCs w:val="20"/>
              </w:rPr>
              <w:t>Kısa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5CD5D890" w14:textId="77777777" w:rsidR="004A7DFB" w:rsidRPr="001E1615" w:rsidRDefault="004A7DFB"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12E1E6C1" w14:textId="77777777" w:rsidR="004A7DFB" w:rsidRPr="001E1615" w:rsidRDefault="004A7DFB" w:rsidP="004D414A"/>
        </w:tc>
      </w:tr>
      <w:tr w:rsidR="004A7DFB" w:rsidRPr="001E1615" w14:paraId="1117837F"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C695B9E" w14:textId="77777777" w:rsidR="004A7DFB" w:rsidRPr="001E1615"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50ECB40F" w14:textId="77777777" w:rsidR="004A7DFB" w:rsidRPr="001E1615" w:rsidRDefault="004A7DFB" w:rsidP="004D414A">
            <w:r w:rsidRPr="001E1615">
              <w:rPr>
                <w:color w:val="000000"/>
                <w:sz w:val="20"/>
                <w:szCs w:val="20"/>
              </w:rPr>
              <w:t>Ödev</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23C4805D" w14:textId="77777777" w:rsidR="004A7DFB" w:rsidRPr="001E1615" w:rsidRDefault="004A7DFB" w:rsidP="004D414A">
            <w:pPr>
              <w:jc w:val="center"/>
            </w:pPr>
            <w:r w:rsidRPr="001E1615">
              <w:rPr>
                <w:color w:val="000000"/>
              </w:rPr>
              <w:t>1</w:t>
            </w:r>
          </w:p>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447D2C41" w14:textId="77777777" w:rsidR="004A7DFB" w:rsidRPr="001E1615" w:rsidRDefault="004A7DFB" w:rsidP="004D414A">
            <w:pPr>
              <w:jc w:val="center"/>
            </w:pPr>
            <w:r w:rsidRPr="001E1615">
              <w:rPr>
                <w:color w:val="000000"/>
              </w:rPr>
              <w:t>40</w:t>
            </w:r>
          </w:p>
        </w:tc>
      </w:tr>
      <w:tr w:rsidR="004A7DFB" w:rsidRPr="001E1615" w14:paraId="703AFC52"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E1C565C" w14:textId="77777777" w:rsidR="004A7DFB" w:rsidRPr="001E1615" w:rsidRDefault="004A7DFB" w:rsidP="004D414A"/>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3029DC3E" w14:textId="77777777" w:rsidR="004A7DFB" w:rsidRPr="001E1615" w:rsidRDefault="004A7DFB" w:rsidP="004D414A">
            <w:r w:rsidRPr="001E1615">
              <w:rPr>
                <w:color w:val="000000"/>
                <w:sz w:val="20"/>
                <w:szCs w:val="20"/>
              </w:rPr>
              <w:t>Proje</w:t>
            </w:r>
          </w:p>
        </w:tc>
        <w:tc>
          <w:tcPr>
            <w:tcW w:w="0" w:type="auto"/>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50F301AD" w14:textId="77777777" w:rsidR="004A7DFB" w:rsidRPr="001E1615" w:rsidRDefault="004A7DFB" w:rsidP="004D414A"/>
        </w:tc>
        <w:tc>
          <w:tcPr>
            <w:tcW w:w="0" w:type="auto"/>
            <w:tcBorders>
              <w:top w:val="single" w:sz="4"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15942ACF" w14:textId="77777777" w:rsidR="004A7DFB" w:rsidRPr="001E1615" w:rsidRDefault="004A7DFB" w:rsidP="004D414A"/>
        </w:tc>
      </w:tr>
      <w:tr w:rsidR="004A7DFB" w:rsidRPr="001E1615" w14:paraId="1B6CD31C"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1EECDAD" w14:textId="77777777" w:rsidR="004A7DFB" w:rsidRPr="001E1615" w:rsidRDefault="004A7DFB" w:rsidP="004D414A"/>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6155314C" w14:textId="77777777" w:rsidR="004A7DFB" w:rsidRPr="001E1615" w:rsidRDefault="004A7DFB" w:rsidP="004D414A">
            <w:r w:rsidRPr="001E1615">
              <w:rPr>
                <w:color w:val="000000"/>
                <w:sz w:val="20"/>
                <w:szCs w:val="20"/>
              </w:rPr>
              <w:t>Rapor</w:t>
            </w:r>
          </w:p>
        </w:tc>
        <w:tc>
          <w:tcPr>
            <w:tcW w:w="0" w:type="auto"/>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1C512D71" w14:textId="77777777" w:rsidR="004A7DFB" w:rsidRPr="001E1615" w:rsidRDefault="004A7DFB" w:rsidP="004D414A"/>
        </w:tc>
        <w:tc>
          <w:tcPr>
            <w:tcW w:w="0" w:type="auto"/>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7149130D" w14:textId="77777777" w:rsidR="004A7DFB" w:rsidRPr="001E1615" w:rsidRDefault="004A7DFB" w:rsidP="004D414A"/>
        </w:tc>
      </w:tr>
      <w:tr w:rsidR="004A7DFB" w:rsidRPr="001E1615" w14:paraId="40E7F8EE"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8EB968A" w14:textId="77777777" w:rsidR="004A7DFB" w:rsidRPr="001E1615" w:rsidRDefault="004A7DFB" w:rsidP="004D414A"/>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0FAFCE8" w14:textId="77777777" w:rsidR="004A7DFB" w:rsidRPr="001E1615" w:rsidRDefault="004A7DFB" w:rsidP="004D414A">
            <w:r w:rsidRPr="001E1615">
              <w:rPr>
                <w:color w:val="000000"/>
                <w:sz w:val="20"/>
                <w:szCs w:val="20"/>
              </w:rPr>
              <w:t>Diğer (sunumlar)</w:t>
            </w:r>
          </w:p>
        </w:tc>
        <w:tc>
          <w:tcPr>
            <w:tcW w:w="0" w:type="auto"/>
            <w:tcBorders>
              <w:top w:val="single" w:sz="8" w:space="0" w:color="000000"/>
              <w:left w:val="single" w:sz="4" w:space="0" w:color="000000"/>
              <w:bottom w:val="single" w:sz="12" w:space="0" w:color="000000"/>
              <w:right w:val="single" w:sz="8" w:space="0" w:color="000000"/>
            </w:tcBorders>
            <w:tcMar>
              <w:top w:w="0" w:type="dxa"/>
              <w:left w:w="108" w:type="dxa"/>
              <w:bottom w:w="0" w:type="dxa"/>
              <w:right w:w="108" w:type="dxa"/>
            </w:tcMar>
            <w:hideMark/>
          </w:tcPr>
          <w:p w14:paraId="77C522C6" w14:textId="77777777" w:rsidR="004A7DFB" w:rsidRPr="001E1615" w:rsidRDefault="004A7DFB" w:rsidP="004D414A"/>
        </w:tc>
        <w:tc>
          <w:tcPr>
            <w:tcW w:w="0" w:type="auto"/>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60D4059B" w14:textId="77777777" w:rsidR="004A7DFB" w:rsidRPr="001E1615" w:rsidRDefault="004A7DFB" w:rsidP="004D414A"/>
        </w:tc>
      </w:tr>
      <w:tr w:rsidR="004A7DFB" w:rsidRPr="001E1615" w14:paraId="4F9C007C" w14:textId="77777777" w:rsidTr="00CB4632">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E459256" w14:textId="77777777" w:rsidR="004A7DFB" w:rsidRPr="001E1615" w:rsidRDefault="004A7DFB" w:rsidP="004D414A">
            <w:pPr>
              <w:jc w:val="center"/>
            </w:pPr>
            <w:r w:rsidRPr="001E1615">
              <w:rPr>
                <w:b/>
                <w:bCs/>
                <w:color w:val="000000"/>
                <w:sz w:val="20"/>
                <w:szCs w:val="20"/>
              </w:rPr>
              <w:t>YARIYIL SONU SINAVI</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6E0BB8D8" w14:textId="77777777" w:rsidR="004A7DFB" w:rsidRPr="001E1615" w:rsidRDefault="004A7DFB" w:rsidP="004D414A">
            <w:r w:rsidRPr="001E1615">
              <w:rPr>
                <w:color w:val="000000"/>
                <w:sz w:val="20"/>
                <w:szCs w:val="20"/>
              </w:rPr>
              <w:t>FİNAL TESLİMİ</w:t>
            </w:r>
          </w:p>
        </w:tc>
        <w:tc>
          <w:tcPr>
            <w:tcW w:w="0" w:type="auto"/>
            <w:tcBorders>
              <w:top w:val="single" w:sz="12" w:space="0" w:color="000000"/>
              <w:left w:val="single" w:sz="4" w:space="0" w:color="000000"/>
              <w:bottom w:val="single" w:sz="12" w:space="0" w:color="000000"/>
              <w:right w:val="single" w:sz="8" w:space="0" w:color="000000"/>
            </w:tcBorders>
            <w:tcMar>
              <w:top w:w="0" w:type="dxa"/>
              <w:left w:w="108" w:type="dxa"/>
              <w:bottom w:w="0" w:type="dxa"/>
              <w:right w:w="108" w:type="dxa"/>
            </w:tcMar>
            <w:vAlign w:val="center"/>
            <w:hideMark/>
          </w:tcPr>
          <w:p w14:paraId="52BF1ADF" w14:textId="77777777" w:rsidR="004A7DFB" w:rsidRPr="001E1615" w:rsidRDefault="004A7DFB" w:rsidP="004D414A">
            <w:pPr>
              <w:jc w:val="center"/>
            </w:pPr>
            <w:r w:rsidRPr="001E1615">
              <w:rPr>
                <w:color w:val="000000"/>
                <w:sz w:val="20"/>
                <w:szCs w:val="2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08" w:type="dxa"/>
              <w:bottom w:w="0" w:type="dxa"/>
              <w:right w:w="108" w:type="dxa"/>
            </w:tcMar>
            <w:vAlign w:val="center"/>
            <w:hideMark/>
          </w:tcPr>
          <w:p w14:paraId="0876C624" w14:textId="77777777" w:rsidR="004A7DFB" w:rsidRPr="001E1615" w:rsidRDefault="004A7DFB" w:rsidP="004D414A">
            <w:pPr>
              <w:jc w:val="center"/>
            </w:pPr>
            <w:r w:rsidRPr="001E1615">
              <w:rPr>
                <w:color w:val="000000"/>
                <w:sz w:val="20"/>
                <w:szCs w:val="20"/>
              </w:rPr>
              <w:t>60</w:t>
            </w:r>
          </w:p>
        </w:tc>
      </w:tr>
      <w:tr w:rsidR="004A7DFB" w:rsidRPr="001E1615" w14:paraId="4D3CEBF3"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ECB71BC" w14:textId="77777777" w:rsidR="004A7DFB" w:rsidRPr="001E1615" w:rsidRDefault="004A7DFB" w:rsidP="004D414A">
            <w:pPr>
              <w:jc w:val="center"/>
            </w:pPr>
            <w:r w:rsidRPr="001E1615">
              <w:rPr>
                <w:b/>
                <w:bCs/>
                <w:color w:val="000000"/>
                <w:sz w:val="20"/>
                <w:szCs w:val="20"/>
              </w:rPr>
              <w:t>VARSA ÖNERİLEN ÖNKOŞUL(LAR)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DD70739" w14:textId="77777777" w:rsidR="004A7DFB" w:rsidRPr="001E1615" w:rsidRDefault="004A7DFB" w:rsidP="004D414A"/>
        </w:tc>
      </w:tr>
      <w:tr w:rsidR="004A7DFB" w:rsidRPr="001E1615" w14:paraId="55983F9A"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534A5BD" w14:textId="77777777" w:rsidR="004A7DFB" w:rsidRPr="001E1615" w:rsidRDefault="004A7DFB" w:rsidP="004D414A">
            <w:pPr>
              <w:jc w:val="center"/>
            </w:pPr>
            <w:r w:rsidRPr="001E1615">
              <w:rPr>
                <w:b/>
                <w:bCs/>
                <w:color w:val="000000"/>
                <w:sz w:val="20"/>
                <w:szCs w:val="20"/>
              </w:rPr>
              <w:t>DERSİN KISA İÇERİĞİ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FC7230B" w14:textId="4DF1EAEF" w:rsidR="004A7DFB" w:rsidRPr="001E1615" w:rsidRDefault="004A7DFB" w:rsidP="004D414A">
            <w:r w:rsidRPr="001E1615">
              <w:rPr>
                <w:color w:val="000000"/>
                <w:sz w:val="20"/>
                <w:szCs w:val="20"/>
              </w:rPr>
              <w:t xml:space="preserve">Mimarlığın uzmanlaşma alanlarından biri olan grafik temsil teknikleri ders içeriğinde örneklerle anlatılacak ve deneysel olarak üretilecektir. Ders içerisinde eskiz defteri kullanımı zorunlu tutulacak ve elle çizimin ve hızlı </w:t>
            </w:r>
            <w:r w:rsidR="00146474">
              <w:rPr>
                <w:color w:val="000000"/>
                <w:sz w:val="20"/>
                <w:szCs w:val="20"/>
              </w:rPr>
              <w:t>Tasarım</w:t>
            </w:r>
            <w:r w:rsidRPr="001E1615">
              <w:rPr>
                <w:color w:val="000000"/>
                <w:sz w:val="20"/>
                <w:szCs w:val="20"/>
              </w:rPr>
              <w:t>sal düşünmenin pratikleri yapılacaktır.</w:t>
            </w:r>
          </w:p>
        </w:tc>
      </w:tr>
      <w:tr w:rsidR="004A7DFB" w:rsidRPr="001E1615" w14:paraId="29402581" w14:textId="77777777" w:rsidTr="00CB4632">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CCCD248" w14:textId="77777777" w:rsidR="004A7DFB" w:rsidRPr="001E1615" w:rsidRDefault="004A7DFB" w:rsidP="004D414A">
            <w:pPr>
              <w:jc w:val="center"/>
            </w:pPr>
            <w:r w:rsidRPr="001E1615">
              <w:rPr>
                <w:b/>
                <w:bCs/>
                <w:color w:val="000000"/>
                <w:sz w:val="20"/>
                <w:szCs w:val="20"/>
              </w:rPr>
              <w:t>DERSİN AMAÇLARI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8ABFE1A" w14:textId="17BFE790" w:rsidR="004A7DFB" w:rsidRPr="001E1615" w:rsidRDefault="004A7DFB" w:rsidP="004D414A">
            <w:r w:rsidRPr="001E1615">
              <w:rPr>
                <w:color w:val="000000"/>
                <w:sz w:val="20"/>
                <w:szCs w:val="20"/>
              </w:rPr>
              <w:t xml:space="preserve">Ders içerisinde tüm </w:t>
            </w:r>
            <w:r w:rsidR="00146474">
              <w:rPr>
                <w:color w:val="000000"/>
                <w:sz w:val="20"/>
                <w:szCs w:val="20"/>
              </w:rPr>
              <w:t>Tasarım</w:t>
            </w:r>
            <w:r w:rsidRPr="001E1615">
              <w:rPr>
                <w:color w:val="000000"/>
                <w:sz w:val="20"/>
                <w:szCs w:val="20"/>
              </w:rPr>
              <w:t xml:space="preserve"> dallarında çok önemli olan illüstrasyon teknikleri konuşulacak ve bu teknikler öğrenilirken peyzaj tanımı irdelenecektir.</w:t>
            </w:r>
          </w:p>
        </w:tc>
      </w:tr>
      <w:tr w:rsidR="004A7DFB" w:rsidRPr="001E1615" w14:paraId="79E81536"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CEB9B95" w14:textId="77777777" w:rsidR="004A7DFB" w:rsidRPr="001E1615" w:rsidRDefault="004A7DFB" w:rsidP="004D414A">
            <w:pPr>
              <w:jc w:val="center"/>
            </w:pPr>
            <w:r w:rsidRPr="001E1615">
              <w:rPr>
                <w:b/>
                <w:bCs/>
                <w:color w:val="000000"/>
                <w:sz w:val="20"/>
                <w:szCs w:val="20"/>
              </w:rPr>
              <w:t>DERSİN MESLEK EĞİTİMİNİ SAĞLAMAYA YÖNELİK KATKISI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5BC752E" w14:textId="77777777" w:rsidR="004A7DFB" w:rsidRPr="001E1615" w:rsidRDefault="004A7DFB" w:rsidP="004D414A">
            <w:r w:rsidRPr="001E1615">
              <w:rPr>
                <w:color w:val="000000"/>
                <w:sz w:val="20"/>
                <w:szCs w:val="20"/>
              </w:rPr>
              <w:t>Öğrencilerin disiplinler arası çalışmalarda da bulunma isteklerinin arttırılması ve eskiz temsiliyet yeteneklerinin arttırılması amaçlanmaktadır.</w:t>
            </w:r>
          </w:p>
        </w:tc>
      </w:tr>
      <w:tr w:rsidR="004A7DFB" w:rsidRPr="001E1615" w14:paraId="55ED0238"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782BEF6" w14:textId="77777777" w:rsidR="004A7DFB" w:rsidRPr="001E1615" w:rsidRDefault="004A7DFB" w:rsidP="004D414A">
            <w:pPr>
              <w:jc w:val="center"/>
            </w:pPr>
            <w:r w:rsidRPr="001E1615">
              <w:rPr>
                <w:b/>
                <w:bCs/>
                <w:color w:val="000000"/>
                <w:sz w:val="20"/>
                <w:szCs w:val="20"/>
              </w:rPr>
              <w:t>DERSİN ÖĞRENİM ÇIKTILARI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DE4D76E" w14:textId="39ED1AB8" w:rsidR="004A7DFB" w:rsidRPr="001E1615" w:rsidRDefault="004A7DFB" w:rsidP="004D414A">
            <w:r w:rsidRPr="001E1615">
              <w:rPr>
                <w:color w:val="000000"/>
                <w:sz w:val="20"/>
                <w:szCs w:val="20"/>
              </w:rPr>
              <w:t xml:space="preserve">Öğrencilerin </w:t>
            </w:r>
            <w:r w:rsidR="00146474">
              <w:rPr>
                <w:color w:val="000000"/>
                <w:sz w:val="20"/>
                <w:szCs w:val="20"/>
              </w:rPr>
              <w:t>Tasarım</w:t>
            </w:r>
            <w:r w:rsidRPr="001E1615">
              <w:rPr>
                <w:color w:val="000000"/>
                <w:sz w:val="20"/>
                <w:szCs w:val="20"/>
              </w:rPr>
              <w:t xml:space="preserve"> yeteneklerinin arttırılması,</w:t>
            </w:r>
          </w:p>
          <w:p w14:paraId="5F297EA9" w14:textId="77777777" w:rsidR="004A7DFB" w:rsidRPr="001E1615" w:rsidRDefault="004A7DFB" w:rsidP="004D414A">
            <w:r w:rsidRPr="001E1615">
              <w:rPr>
                <w:color w:val="000000"/>
                <w:sz w:val="20"/>
                <w:szCs w:val="20"/>
              </w:rPr>
              <w:t>Mimarlığın diğer disiplinlerle olan ilişkisinin farkındalığının arttırılması,</w:t>
            </w:r>
          </w:p>
        </w:tc>
      </w:tr>
      <w:tr w:rsidR="004A7DFB" w:rsidRPr="001E1615" w14:paraId="7FE78453"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07AFC9C" w14:textId="77777777" w:rsidR="004A7DFB" w:rsidRPr="001E1615" w:rsidRDefault="004A7DFB" w:rsidP="004D414A">
            <w:pPr>
              <w:jc w:val="center"/>
            </w:pPr>
            <w:r w:rsidRPr="001E1615">
              <w:rPr>
                <w:b/>
                <w:bCs/>
                <w:color w:val="000000"/>
                <w:sz w:val="20"/>
                <w:szCs w:val="20"/>
              </w:rPr>
              <w:t>TEMEL DERS KİTABI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9398D1F" w14:textId="77777777" w:rsidR="004A7DFB" w:rsidRPr="001E1615" w:rsidRDefault="004A7DFB" w:rsidP="004D414A">
            <w:r w:rsidRPr="001E1615">
              <w:rPr>
                <w:color w:val="000000"/>
                <w:sz w:val="20"/>
                <w:szCs w:val="20"/>
              </w:rPr>
              <w:t>-</w:t>
            </w:r>
          </w:p>
        </w:tc>
      </w:tr>
      <w:tr w:rsidR="004A7DFB" w:rsidRPr="001E1615" w14:paraId="67CB49A7"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FCC53FB" w14:textId="77777777" w:rsidR="004A7DFB" w:rsidRPr="001E1615" w:rsidRDefault="004A7DFB" w:rsidP="004D414A">
            <w:pPr>
              <w:jc w:val="center"/>
            </w:pPr>
            <w:r w:rsidRPr="001E1615">
              <w:rPr>
                <w:b/>
                <w:bCs/>
                <w:color w:val="000000"/>
                <w:sz w:val="20"/>
                <w:szCs w:val="20"/>
              </w:rPr>
              <w:t>YARDIMCI KAYNAKLAR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CBEB4F4" w14:textId="64A4637B" w:rsidR="004A7DFB" w:rsidRPr="001E1615" w:rsidRDefault="004A7DFB" w:rsidP="004D414A">
            <w:pPr>
              <w:outlineLvl w:val="3"/>
              <w:rPr>
                <w:b/>
                <w:bCs/>
              </w:rPr>
            </w:pPr>
            <w:r w:rsidRPr="001E1615">
              <w:rPr>
                <w:color w:val="000000"/>
                <w:sz w:val="20"/>
                <w:szCs w:val="20"/>
              </w:rPr>
              <w:t xml:space="preserve">Tüm mimarlık, </w:t>
            </w:r>
            <w:r w:rsidR="00146474">
              <w:rPr>
                <w:color w:val="000000"/>
                <w:sz w:val="20"/>
                <w:szCs w:val="20"/>
              </w:rPr>
              <w:t>Tasarım</w:t>
            </w:r>
            <w:r w:rsidRPr="001E1615">
              <w:rPr>
                <w:color w:val="000000"/>
                <w:sz w:val="20"/>
                <w:szCs w:val="20"/>
              </w:rPr>
              <w:t xml:space="preserve"> ve sanat dergileri</w:t>
            </w:r>
          </w:p>
          <w:p w14:paraId="0B30B65B" w14:textId="77777777" w:rsidR="004A7DFB" w:rsidRPr="001E1615" w:rsidRDefault="004A7DFB" w:rsidP="004D414A">
            <w:pPr>
              <w:outlineLvl w:val="3"/>
              <w:rPr>
                <w:b/>
                <w:bCs/>
              </w:rPr>
            </w:pPr>
            <w:r w:rsidRPr="001E1615">
              <w:rPr>
                <w:color w:val="000000"/>
                <w:sz w:val="20"/>
                <w:szCs w:val="20"/>
              </w:rPr>
              <w:t>Mimarlık veri tabanları</w:t>
            </w:r>
          </w:p>
          <w:p w14:paraId="66D07FFF" w14:textId="77777777" w:rsidR="004A7DFB" w:rsidRPr="001E1615" w:rsidRDefault="004A7DFB" w:rsidP="004D414A"/>
        </w:tc>
      </w:tr>
      <w:tr w:rsidR="004A7DFB" w:rsidRPr="001E1615" w14:paraId="13274914" w14:textId="77777777" w:rsidTr="00CB4632">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CD57AB5" w14:textId="77777777" w:rsidR="004A7DFB" w:rsidRPr="001E1615" w:rsidRDefault="004A7DFB" w:rsidP="004D414A">
            <w:pPr>
              <w:jc w:val="center"/>
            </w:pPr>
            <w:r w:rsidRPr="001E1615">
              <w:rPr>
                <w:b/>
                <w:bCs/>
                <w:color w:val="000000"/>
                <w:sz w:val="20"/>
                <w:szCs w:val="20"/>
              </w:rPr>
              <w:t>DERSTE GEREKLİ ARAÇ VE GEREÇLER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4D1794D" w14:textId="77777777" w:rsidR="004A7DFB" w:rsidRPr="001E1615" w:rsidRDefault="004A7DFB" w:rsidP="004D414A">
            <w:r w:rsidRPr="001E1615">
              <w:rPr>
                <w:color w:val="000000"/>
                <w:sz w:val="20"/>
                <w:szCs w:val="20"/>
              </w:rPr>
              <w:t>Sunum ve gösterim amaçlı bilgisayar, ışıldak, ses sistemi, gerekli yazılımlar</w:t>
            </w:r>
          </w:p>
        </w:tc>
      </w:tr>
    </w:tbl>
    <w:p w14:paraId="652B5064" w14:textId="56F35751" w:rsidR="004A7DFB" w:rsidRPr="001E1615" w:rsidRDefault="004A7DFB" w:rsidP="004D414A">
      <w:pPr>
        <w:rPr>
          <w:color w:val="00000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86"/>
        <w:gridCol w:w="8531"/>
      </w:tblGrid>
      <w:tr w:rsidR="004A7DFB" w:rsidRPr="001E1615" w14:paraId="322AAD15" w14:textId="77777777" w:rsidTr="00CB4632">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49B7FB26" w14:textId="77777777" w:rsidR="004A7DFB" w:rsidRPr="001E1615" w:rsidRDefault="004A7DFB" w:rsidP="004D414A">
            <w:pPr>
              <w:jc w:val="center"/>
            </w:pPr>
            <w:r w:rsidRPr="001E1615">
              <w:rPr>
                <w:b/>
                <w:bCs/>
                <w:color w:val="000000"/>
                <w:sz w:val="22"/>
                <w:szCs w:val="22"/>
              </w:rPr>
              <w:t>DERSİN HAFTALIK PLANI</w:t>
            </w:r>
          </w:p>
        </w:tc>
      </w:tr>
      <w:tr w:rsidR="004A7DFB" w:rsidRPr="001E1615" w14:paraId="6FDE141F"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14:paraId="2A3ED506" w14:textId="77777777" w:rsidR="004A7DFB" w:rsidRPr="001E1615" w:rsidRDefault="004A7DFB" w:rsidP="004D414A">
            <w:pPr>
              <w:jc w:val="center"/>
            </w:pPr>
            <w:r w:rsidRPr="001E1615">
              <w:rPr>
                <w:b/>
                <w:bCs/>
                <w:color w:val="000000"/>
                <w:sz w:val="22"/>
                <w:szCs w:val="22"/>
              </w:rPr>
              <w:t>HAFTA</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77F0B37" w14:textId="77777777" w:rsidR="004A7DFB" w:rsidRPr="001E1615" w:rsidRDefault="004A7DFB" w:rsidP="004D414A">
            <w:r w:rsidRPr="001E1615">
              <w:rPr>
                <w:b/>
                <w:bCs/>
                <w:color w:val="000000"/>
                <w:sz w:val="22"/>
                <w:szCs w:val="22"/>
              </w:rPr>
              <w:t>İŞLENEN KONULAR</w:t>
            </w:r>
          </w:p>
        </w:tc>
      </w:tr>
      <w:tr w:rsidR="004A7DFB" w:rsidRPr="001E1615" w14:paraId="37B27667"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5B6CC9E" w14:textId="77777777" w:rsidR="004A7DFB" w:rsidRPr="001E1615" w:rsidRDefault="004A7DFB" w:rsidP="004D414A">
            <w:pPr>
              <w:jc w:val="center"/>
            </w:pPr>
            <w:r w:rsidRPr="001E1615">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0D49DB1" w14:textId="77777777" w:rsidR="004A7DFB" w:rsidRPr="001E1615" w:rsidRDefault="004A7DFB" w:rsidP="004D414A">
            <w:r w:rsidRPr="001E1615">
              <w:rPr>
                <w:color w:val="000000"/>
                <w:sz w:val="20"/>
                <w:szCs w:val="20"/>
              </w:rPr>
              <w:t>Tanışma</w:t>
            </w:r>
          </w:p>
        </w:tc>
      </w:tr>
      <w:tr w:rsidR="004A7DFB" w:rsidRPr="001E1615" w14:paraId="6F3CDD31"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47524DC" w14:textId="77777777" w:rsidR="004A7DFB" w:rsidRPr="001E1615" w:rsidRDefault="004A7DFB" w:rsidP="004D414A">
            <w:pPr>
              <w:jc w:val="center"/>
            </w:pPr>
            <w:r w:rsidRPr="001E1615">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D13E4CA" w14:textId="77777777" w:rsidR="004A7DFB" w:rsidRPr="001E1615" w:rsidRDefault="004A7DFB" w:rsidP="004D414A">
            <w:r w:rsidRPr="001E1615">
              <w:rPr>
                <w:color w:val="000000"/>
                <w:sz w:val="20"/>
                <w:szCs w:val="20"/>
              </w:rPr>
              <w:t>Mimarlık kavramı ve grafik karşılıkları</w:t>
            </w:r>
          </w:p>
        </w:tc>
      </w:tr>
      <w:tr w:rsidR="004A7DFB" w:rsidRPr="001E1615" w14:paraId="7AB96819"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CFE8967" w14:textId="77777777" w:rsidR="004A7DFB" w:rsidRPr="001E1615" w:rsidRDefault="004A7DFB" w:rsidP="004D414A">
            <w:pPr>
              <w:jc w:val="center"/>
            </w:pPr>
            <w:r w:rsidRPr="001E1615">
              <w:rPr>
                <w:color w:val="000000"/>
                <w:sz w:val="22"/>
                <w:szCs w:val="22"/>
              </w:rPr>
              <w:lastRenderedPageBreak/>
              <w:t>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BE9FDC6" w14:textId="77777777" w:rsidR="004A7DFB" w:rsidRPr="001E1615" w:rsidRDefault="004A7DFB" w:rsidP="004D414A">
            <w:r w:rsidRPr="001E1615">
              <w:rPr>
                <w:color w:val="000000"/>
                <w:sz w:val="20"/>
                <w:szCs w:val="20"/>
              </w:rPr>
              <w:t>İllüstrasyon kavramı</w:t>
            </w:r>
          </w:p>
        </w:tc>
      </w:tr>
      <w:tr w:rsidR="004A7DFB" w:rsidRPr="001E1615" w14:paraId="7D304B45"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5DB78C0" w14:textId="77777777" w:rsidR="004A7DFB" w:rsidRPr="001E1615" w:rsidRDefault="004A7DFB" w:rsidP="004D414A">
            <w:pPr>
              <w:jc w:val="center"/>
            </w:pPr>
            <w:r w:rsidRPr="001E1615">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FB4265B" w14:textId="77777777" w:rsidR="004A7DFB" w:rsidRPr="001E1615" w:rsidRDefault="004A7DFB" w:rsidP="004D414A">
            <w:r w:rsidRPr="001E1615">
              <w:rPr>
                <w:color w:val="000000"/>
                <w:sz w:val="20"/>
                <w:szCs w:val="20"/>
              </w:rPr>
              <w:t>Dünyadan tamamen grafik tasarım yapan mimar örnekleri</w:t>
            </w:r>
          </w:p>
        </w:tc>
      </w:tr>
      <w:tr w:rsidR="004A7DFB" w:rsidRPr="001E1615" w14:paraId="16B4D2FB"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0C48A95" w14:textId="77777777" w:rsidR="004A7DFB" w:rsidRPr="001E1615" w:rsidRDefault="004A7DFB" w:rsidP="004D414A">
            <w:pPr>
              <w:jc w:val="center"/>
            </w:pPr>
            <w:r w:rsidRPr="001E1615">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F053AFD" w14:textId="77777777" w:rsidR="004A7DFB" w:rsidRPr="001E1615" w:rsidRDefault="004A7DFB" w:rsidP="004D414A">
            <w:r w:rsidRPr="001E1615">
              <w:rPr>
                <w:color w:val="000000"/>
                <w:sz w:val="20"/>
                <w:szCs w:val="20"/>
              </w:rPr>
              <w:t>Sunumlar</w:t>
            </w:r>
          </w:p>
        </w:tc>
      </w:tr>
      <w:tr w:rsidR="004A7DFB" w:rsidRPr="001E1615" w14:paraId="41EBD0D9"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20E9D35" w14:textId="77777777" w:rsidR="004A7DFB" w:rsidRPr="001E1615" w:rsidRDefault="004A7DFB" w:rsidP="004D414A">
            <w:pPr>
              <w:jc w:val="center"/>
            </w:pPr>
            <w:r w:rsidRPr="001E1615">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5B1D2AB" w14:textId="77777777" w:rsidR="004A7DFB" w:rsidRPr="001E1615" w:rsidRDefault="004A7DFB" w:rsidP="004D414A">
            <w:r w:rsidRPr="001E1615">
              <w:rPr>
                <w:color w:val="000000"/>
                <w:sz w:val="20"/>
                <w:szCs w:val="20"/>
              </w:rPr>
              <w:t>Ofisler ve grafik dilleri</w:t>
            </w:r>
          </w:p>
        </w:tc>
      </w:tr>
      <w:tr w:rsidR="004A7DFB" w:rsidRPr="001E1615" w14:paraId="022E8C2D"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EB7EFE0" w14:textId="77777777" w:rsidR="004A7DFB" w:rsidRPr="001E1615" w:rsidRDefault="004A7DFB" w:rsidP="004D414A">
            <w:pPr>
              <w:jc w:val="center"/>
            </w:pPr>
            <w:r w:rsidRPr="001E1615">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17A0C16" w14:textId="77777777" w:rsidR="004A7DFB" w:rsidRPr="001E1615" w:rsidRDefault="004A7DFB" w:rsidP="004D414A">
            <w:r w:rsidRPr="001E1615">
              <w:rPr>
                <w:color w:val="000000"/>
                <w:sz w:val="20"/>
                <w:szCs w:val="20"/>
              </w:rPr>
              <w:t>Öğrenci Sunumları</w:t>
            </w:r>
          </w:p>
        </w:tc>
      </w:tr>
      <w:tr w:rsidR="004A7DFB" w:rsidRPr="001E1615" w14:paraId="7C367FBE"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EC44834" w14:textId="77777777" w:rsidR="004A7DFB" w:rsidRPr="001E1615" w:rsidRDefault="004A7DFB" w:rsidP="004D414A">
            <w:pPr>
              <w:jc w:val="center"/>
            </w:pPr>
            <w:r w:rsidRPr="001E1615">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B12D306" w14:textId="77777777" w:rsidR="004A7DFB" w:rsidRPr="001E1615" w:rsidRDefault="004A7DFB" w:rsidP="004D414A">
            <w:r w:rsidRPr="001E1615">
              <w:rPr>
                <w:color w:val="000000"/>
                <w:sz w:val="20"/>
                <w:szCs w:val="20"/>
              </w:rPr>
              <w:t>Ara Ödev teslimi </w:t>
            </w:r>
          </w:p>
        </w:tc>
      </w:tr>
      <w:tr w:rsidR="004A7DFB" w:rsidRPr="001E1615" w14:paraId="2937899D"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1CF91CF" w14:textId="77777777" w:rsidR="004A7DFB" w:rsidRPr="001E1615" w:rsidRDefault="004A7DFB" w:rsidP="004D414A">
            <w:pPr>
              <w:jc w:val="center"/>
            </w:pPr>
            <w:r w:rsidRPr="001E1615">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319A0B8" w14:textId="77777777" w:rsidR="004A7DFB" w:rsidRPr="001E1615" w:rsidRDefault="004A7DFB" w:rsidP="004D414A">
            <w:r w:rsidRPr="001E1615">
              <w:rPr>
                <w:color w:val="000000"/>
                <w:sz w:val="20"/>
                <w:szCs w:val="20"/>
              </w:rPr>
              <w:t>Grafik kavramlar ve baskı teknikleri, renk pigmentleri</w:t>
            </w:r>
          </w:p>
        </w:tc>
      </w:tr>
      <w:tr w:rsidR="004A7DFB" w:rsidRPr="001E1615" w14:paraId="2B2FDAB5"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2A70C8C" w14:textId="77777777" w:rsidR="004A7DFB" w:rsidRPr="001E1615" w:rsidRDefault="004A7DFB" w:rsidP="004D414A">
            <w:pPr>
              <w:jc w:val="center"/>
            </w:pPr>
            <w:r w:rsidRPr="001E1615">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D993FC2" w14:textId="77777777" w:rsidR="004A7DFB" w:rsidRPr="001E1615" w:rsidRDefault="004A7DFB" w:rsidP="004D414A">
            <w:r w:rsidRPr="001E1615">
              <w:rPr>
                <w:color w:val="000000"/>
                <w:sz w:val="20"/>
                <w:szCs w:val="20"/>
              </w:rPr>
              <w:t>Öğrenci Sunumları</w:t>
            </w:r>
          </w:p>
        </w:tc>
      </w:tr>
      <w:tr w:rsidR="004A7DFB" w:rsidRPr="001E1615" w14:paraId="176C98E5"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5E61483" w14:textId="77777777" w:rsidR="004A7DFB" w:rsidRPr="001E1615" w:rsidRDefault="004A7DFB" w:rsidP="004D414A">
            <w:pPr>
              <w:jc w:val="center"/>
            </w:pPr>
            <w:r w:rsidRPr="001E1615">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6ADDFB9" w14:textId="77777777" w:rsidR="004A7DFB" w:rsidRPr="001E1615" w:rsidRDefault="004A7DFB" w:rsidP="004D414A">
            <w:r w:rsidRPr="001E1615">
              <w:rPr>
                <w:color w:val="000000"/>
                <w:sz w:val="20"/>
                <w:szCs w:val="20"/>
              </w:rPr>
              <w:t>Bir illüstratör, grafikçi ile mimarlık yarışması deneyiminin sunulması, projenin kitapçık hale getirilmesi</w:t>
            </w:r>
          </w:p>
        </w:tc>
      </w:tr>
      <w:tr w:rsidR="004A7DFB" w:rsidRPr="001E1615" w14:paraId="59BD718A"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C32571E" w14:textId="77777777" w:rsidR="004A7DFB" w:rsidRPr="001E1615" w:rsidRDefault="004A7DFB" w:rsidP="004D414A">
            <w:pPr>
              <w:jc w:val="center"/>
            </w:pPr>
            <w:r w:rsidRPr="001E1615">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244F023" w14:textId="77777777" w:rsidR="004A7DFB" w:rsidRPr="001E1615" w:rsidRDefault="004A7DFB" w:rsidP="004D414A">
            <w:r w:rsidRPr="001E1615">
              <w:rPr>
                <w:color w:val="000000"/>
                <w:sz w:val="20"/>
                <w:szCs w:val="20"/>
              </w:rPr>
              <w:t>Referans nasıl toplanır? Tanımlar ve referans örnekleri</w:t>
            </w:r>
          </w:p>
        </w:tc>
      </w:tr>
      <w:tr w:rsidR="004A7DFB" w:rsidRPr="001E1615" w14:paraId="78A7F549"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3B99A84" w14:textId="77777777" w:rsidR="004A7DFB" w:rsidRPr="001E1615" w:rsidRDefault="004A7DFB" w:rsidP="004D414A">
            <w:pPr>
              <w:jc w:val="center"/>
            </w:pPr>
            <w:r w:rsidRPr="001E1615">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2699C90" w14:textId="77777777" w:rsidR="004A7DFB" w:rsidRPr="001E1615" w:rsidRDefault="004A7DFB" w:rsidP="004D414A">
            <w:r w:rsidRPr="001E1615">
              <w:rPr>
                <w:color w:val="000000"/>
                <w:sz w:val="20"/>
                <w:szCs w:val="20"/>
              </w:rPr>
              <w:t>Öğrenci Sunumları</w:t>
            </w:r>
          </w:p>
        </w:tc>
      </w:tr>
      <w:tr w:rsidR="004A7DFB" w:rsidRPr="001E1615" w14:paraId="115F129B"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E79DB77" w14:textId="77777777" w:rsidR="004A7DFB" w:rsidRPr="001E1615" w:rsidRDefault="004A7DFB" w:rsidP="004D414A">
            <w:pPr>
              <w:jc w:val="center"/>
            </w:pPr>
            <w:r w:rsidRPr="001E1615">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03E55E4B" w14:textId="77777777" w:rsidR="004A7DFB" w:rsidRPr="001E1615" w:rsidRDefault="004A7DFB" w:rsidP="004D414A">
            <w:r w:rsidRPr="001E1615">
              <w:rPr>
                <w:color w:val="000000"/>
                <w:sz w:val="20"/>
                <w:szCs w:val="20"/>
              </w:rPr>
              <w:t>Öğrenci Sunumları</w:t>
            </w:r>
          </w:p>
        </w:tc>
      </w:tr>
      <w:tr w:rsidR="004A7DFB" w:rsidRPr="001E1615" w14:paraId="27DEFA10" w14:textId="77777777" w:rsidTr="00CB4632">
        <w:trPr>
          <w:trHeight w:val="322"/>
          <w:jc w:val="center"/>
        </w:trPr>
        <w:tc>
          <w:tcPr>
            <w:tcW w:w="0" w:type="auto"/>
            <w:tcBorders>
              <w:top w:val="single" w:sz="6" w:space="0" w:color="000000"/>
              <w:left w:val="single" w:sz="12" w:space="0" w:color="000000"/>
              <w:bottom w:val="single" w:sz="12" w:space="0" w:color="000000"/>
              <w:right w:val="single" w:sz="6" w:space="0" w:color="000000"/>
            </w:tcBorders>
            <w:shd w:val="clear" w:color="auto" w:fill="E6E6E6"/>
            <w:tcMar>
              <w:top w:w="0" w:type="dxa"/>
              <w:left w:w="108" w:type="dxa"/>
              <w:bottom w:w="0" w:type="dxa"/>
              <w:right w:w="108" w:type="dxa"/>
            </w:tcMar>
            <w:vAlign w:val="center"/>
            <w:hideMark/>
          </w:tcPr>
          <w:p w14:paraId="07596FFF" w14:textId="77777777" w:rsidR="004A7DFB" w:rsidRPr="001E1615" w:rsidRDefault="004A7DFB" w:rsidP="004D414A">
            <w:pPr>
              <w:jc w:val="center"/>
            </w:pPr>
            <w:r w:rsidRPr="001E1615">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shd w:val="clear" w:color="auto" w:fill="E6E6E6"/>
            <w:tcMar>
              <w:top w:w="0" w:type="dxa"/>
              <w:left w:w="108" w:type="dxa"/>
              <w:bottom w:w="0" w:type="dxa"/>
              <w:right w:w="108" w:type="dxa"/>
            </w:tcMar>
            <w:vAlign w:val="center"/>
            <w:hideMark/>
          </w:tcPr>
          <w:p w14:paraId="0D2A3925" w14:textId="77777777" w:rsidR="004A7DFB" w:rsidRPr="001E1615" w:rsidRDefault="004A7DFB" w:rsidP="004D414A">
            <w:r w:rsidRPr="001E1615">
              <w:rPr>
                <w:color w:val="000000"/>
                <w:sz w:val="20"/>
                <w:szCs w:val="20"/>
              </w:rPr>
              <w:t>Final Ödevi</w:t>
            </w:r>
          </w:p>
        </w:tc>
      </w:tr>
    </w:tbl>
    <w:p w14:paraId="302C0571" w14:textId="77777777" w:rsidR="004A7DFB" w:rsidRPr="001E1615" w:rsidRDefault="004A7DFB"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486"/>
        <w:gridCol w:w="8144"/>
        <w:gridCol w:w="326"/>
        <w:gridCol w:w="326"/>
        <w:gridCol w:w="326"/>
      </w:tblGrid>
      <w:tr w:rsidR="004A7DFB" w:rsidRPr="001E1615" w14:paraId="10051862" w14:textId="77777777" w:rsidTr="00CB4632">
        <w:tc>
          <w:tcPr>
            <w:tcW w:w="0" w:type="auto"/>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3D97A6C" w14:textId="77777777" w:rsidR="004A7DFB" w:rsidRPr="001E1615" w:rsidRDefault="004A7DFB" w:rsidP="004D414A">
            <w:pPr>
              <w:jc w:val="center"/>
            </w:pPr>
            <w:r w:rsidRPr="001E1615">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3A47D1" w14:textId="77777777" w:rsidR="004A7DFB" w:rsidRPr="001E1615" w:rsidRDefault="004A7DFB" w:rsidP="004D414A">
            <w:r w:rsidRPr="001E1615">
              <w:rPr>
                <w:b/>
                <w:bCs/>
                <w:color w:val="000000"/>
                <w:sz w:val="22"/>
                <w:szCs w:val="22"/>
              </w:rPr>
              <w:t>PROGRAM ÇIKTISI </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BE1FACF" w14:textId="77777777" w:rsidR="004A7DFB" w:rsidRPr="001E1615" w:rsidRDefault="004A7DFB" w:rsidP="004D414A">
            <w:pPr>
              <w:jc w:val="center"/>
            </w:pPr>
            <w:r w:rsidRPr="001E1615">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75FC7E5" w14:textId="77777777" w:rsidR="004A7DFB" w:rsidRPr="001E1615" w:rsidRDefault="004A7DFB" w:rsidP="004D414A">
            <w:pPr>
              <w:jc w:val="center"/>
            </w:pPr>
            <w:r w:rsidRPr="001E1615">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08456DD" w14:textId="77777777" w:rsidR="004A7DFB" w:rsidRPr="001E1615" w:rsidRDefault="004A7DFB" w:rsidP="004D414A">
            <w:pPr>
              <w:jc w:val="center"/>
            </w:pPr>
            <w:r w:rsidRPr="001E1615">
              <w:rPr>
                <w:b/>
                <w:bCs/>
                <w:color w:val="000000"/>
                <w:sz w:val="22"/>
                <w:szCs w:val="22"/>
              </w:rPr>
              <w:t>1</w:t>
            </w:r>
          </w:p>
        </w:tc>
      </w:tr>
      <w:tr w:rsidR="004A7DFB" w:rsidRPr="001E1615" w14:paraId="37C1540D"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E850EA4" w14:textId="77777777" w:rsidR="004A7DFB" w:rsidRPr="001E1615" w:rsidRDefault="004A7DFB" w:rsidP="004D414A">
            <w:pPr>
              <w:jc w:val="center"/>
            </w:pPr>
            <w:r w:rsidRPr="001E1615">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8F7568" w14:textId="5A1D206D" w:rsidR="004A7DFB" w:rsidRPr="001E1615" w:rsidRDefault="004A7DFB" w:rsidP="004D414A">
            <w:r w:rsidRPr="001E1615">
              <w:rPr>
                <w:color w:val="000000"/>
                <w:sz w:val="20"/>
                <w:szCs w:val="20"/>
              </w:rPr>
              <w:t xml:space="preserve">Yerel ve evrensel olanı mimari </w:t>
            </w:r>
            <w:r w:rsidR="00146474">
              <w:rPr>
                <w:color w:val="000000"/>
                <w:sz w:val="20"/>
                <w:szCs w:val="20"/>
              </w:rPr>
              <w:t>Tasarım</w:t>
            </w:r>
            <w:r w:rsidRPr="001E1615">
              <w:rPr>
                <w:color w:val="000000"/>
                <w:sz w:val="20"/>
                <w:szCs w:val="20"/>
              </w:rPr>
              <w:t>, mekânsal planlama süreçleri ve inşa edili form süreçleri ile ilişkilendirmek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97E9BA" w14:textId="77777777" w:rsidR="004A7DFB" w:rsidRPr="001E1615"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9EE6155" w14:textId="77777777" w:rsidR="004A7DFB" w:rsidRPr="001E1615"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918CEC6" w14:textId="77777777" w:rsidR="004A7DFB" w:rsidRPr="001E1615" w:rsidRDefault="004A7DFB" w:rsidP="004D414A">
            <w:pPr>
              <w:jc w:val="center"/>
            </w:pPr>
            <w:r w:rsidRPr="001E1615">
              <w:rPr>
                <w:b/>
                <w:bCs/>
                <w:color w:val="000000"/>
                <w:sz w:val="20"/>
                <w:szCs w:val="20"/>
              </w:rPr>
              <w:t>x</w:t>
            </w:r>
          </w:p>
        </w:tc>
      </w:tr>
      <w:tr w:rsidR="004A7DFB" w:rsidRPr="001E1615" w14:paraId="5C44BE93"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EC25390" w14:textId="77777777" w:rsidR="004A7DFB" w:rsidRPr="001E1615" w:rsidRDefault="004A7DFB" w:rsidP="004D414A">
            <w:pPr>
              <w:jc w:val="center"/>
            </w:pPr>
            <w:r w:rsidRPr="001E1615">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00C70D0" w14:textId="77777777" w:rsidR="004A7DFB" w:rsidRPr="001E1615" w:rsidRDefault="004A7DFB" w:rsidP="004D414A">
            <w:r w:rsidRPr="001E1615">
              <w:rPr>
                <w:color w:val="000000"/>
                <w:sz w:val="20"/>
                <w:szCs w:val="20"/>
              </w:rPr>
              <w:t>Sosyal ve kültürel bağlam ile de ilişkilendirerek, mimarlık alanına ait bilginin yorumlanması ve geliştirilmesi üzerinden problem tarifi ve formülasyonu yapmak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850A991" w14:textId="77777777" w:rsidR="004A7DFB" w:rsidRPr="001E1615"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985D687" w14:textId="77777777" w:rsidR="004A7DFB" w:rsidRPr="001E1615"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3E83AB05" w14:textId="77777777" w:rsidR="004A7DFB" w:rsidRPr="001E1615" w:rsidRDefault="004A7DFB" w:rsidP="004D414A">
            <w:pPr>
              <w:jc w:val="center"/>
            </w:pPr>
            <w:r w:rsidRPr="001E1615">
              <w:rPr>
                <w:b/>
                <w:bCs/>
                <w:color w:val="000000"/>
                <w:sz w:val="20"/>
                <w:szCs w:val="20"/>
              </w:rPr>
              <w:t>x</w:t>
            </w:r>
          </w:p>
        </w:tc>
      </w:tr>
      <w:tr w:rsidR="004A7DFB" w:rsidRPr="001E1615" w14:paraId="4F40DCDA"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44FEC7C" w14:textId="77777777" w:rsidR="004A7DFB" w:rsidRPr="001E1615" w:rsidRDefault="004A7DFB" w:rsidP="004D414A">
            <w:pPr>
              <w:jc w:val="center"/>
            </w:pPr>
            <w:r w:rsidRPr="001E1615">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9303E25" w14:textId="77777777" w:rsidR="004A7DFB" w:rsidRPr="001E1615" w:rsidRDefault="004A7DFB" w:rsidP="004D414A">
            <w:r w:rsidRPr="001E1615">
              <w:rPr>
                <w:color w:val="000000"/>
                <w:sz w:val="20"/>
                <w:szCs w:val="20"/>
              </w:rPr>
              <w:t>Mimarlık alanında teknik bilgi, estetik duyarlılık ve mesleki etiği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ACCD6E6" w14:textId="77777777" w:rsidR="004A7DFB" w:rsidRPr="001E1615" w:rsidRDefault="004A7DFB" w:rsidP="004D414A">
            <w:pPr>
              <w:jc w:val="center"/>
            </w:pPr>
            <w:r w:rsidRPr="001E1615">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F5D1E01" w14:textId="77777777" w:rsidR="004A7DFB" w:rsidRPr="001E1615"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4254EE25" w14:textId="77777777" w:rsidR="004A7DFB" w:rsidRPr="001E1615" w:rsidRDefault="004A7DFB" w:rsidP="004D414A"/>
        </w:tc>
      </w:tr>
      <w:tr w:rsidR="004A7DFB" w:rsidRPr="001E1615" w14:paraId="02969CB2"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665881E" w14:textId="77777777" w:rsidR="004A7DFB" w:rsidRPr="001E1615" w:rsidRDefault="004A7DFB" w:rsidP="004D414A">
            <w:pPr>
              <w:jc w:val="center"/>
            </w:pPr>
            <w:r w:rsidRPr="001E1615">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023901D" w14:textId="77777777" w:rsidR="004A7DFB" w:rsidRPr="001E1615" w:rsidRDefault="004A7DFB" w:rsidP="004D414A">
            <w:r w:rsidRPr="001E1615">
              <w:rPr>
                <w:color w:val="000000"/>
                <w:sz w:val="20"/>
                <w:szCs w:val="20"/>
              </w:rPr>
              <w:t>Gerekli alanlar arasında disiplinlerarası uzmanlaşmayı sağlamak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F5C5843" w14:textId="77777777" w:rsidR="004A7DFB" w:rsidRPr="001E1615" w:rsidRDefault="004A7DFB" w:rsidP="004D414A">
            <w:pPr>
              <w:jc w:val="center"/>
            </w:pPr>
            <w:r w:rsidRPr="001E1615">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4B2F73B" w14:textId="77777777" w:rsidR="004A7DFB" w:rsidRPr="001E1615"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0C36216" w14:textId="77777777" w:rsidR="004A7DFB" w:rsidRPr="001E1615" w:rsidRDefault="004A7DFB" w:rsidP="004D414A"/>
        </w:tc>
      </w:tr>
      <w:tr w:rsidR="004A7DFB" w:rsidRPr="001E1615" w14:paraId="4591F9DB"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705FCB4" w14:textId="77777777" w:rsidR="004A7DFB" w:rsidRPr="001E1615" w:rsidRDefault="004A7DFB" w:rsidP="004D414A">
            <w:pPr>
              <w:jc w:val="center"/>
            </w:pPr>
            <w:r w:rsidRPr="001E1615">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BBC6D64" w14:textId="6E7FC735" w:rsidR="004A7DFB" w:rsidRPr="001E1615" w:rsidRDefault="004A7DFB" w:rsidP="004D414A">
            <w:r w:rsidRPr="001E1615">
              <w:rPr>
                <w:color w:val="000000"/>
                <w:sz w:val="20"/>
                <w:szCs w:val="20"/>
              </w:rPr>
              <w:t xml:space="preserve">Enerji, yerel ve/veya evrensel konut ve yerleşme biçimleri alanlarında kişi-çevre etkileşiminin her aşamasında araştırma ve </w:t>
            </w:r>
            <w:r w:rsidR="00146474">
              <w:rPr>
                <w:color w:val="000000"/>
                <w:sz w:val="20"/>
                <w:szCs w:val="20"/>
              </w:rPr>
              <w:t>Tasarım</w:t>
            </w:r>
            <w:r w:rsidRPr="001E1615">
              <w:rPr>
                <w:color w:val="000000"/>
                <w:sz w:val="20"/>
                <w:szCs w:val="20"/>
              </w:rPr>
              <w:t>ın kalitesini artırmak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BD8AAB" w14:textId="77777777" w:rsidR="004A7DFB" w:rsidRPr="001E1615"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07D86D5" w14:textId="77777777" w:rsidR="004A7DFB" w:rsidRPr="001E1615"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0AAA6283" w14:textId="77777777" w:rsidR="004A7DFB" w:rsidRPr="001E1615" w:rsidRDefault="004A7DFB" w:rsidP="004D414A">
            <w:pPr>
              <w:jc w:val="center"/>
            </w:pPr>
            <w:r w:rsidRPr="001E1615">
              <w:rPr>
                <w:b/>
                <w:bCs/>
                <w:color w:val="000000"/>
                <w:sz w:val="20"/>
                <w:szCs w:val="20"/>
              </w:rPr>
              <w:t>x</w:t>
            </w:r>
          </w:p>
        </w:tc>
      </w:tr>
      <w:tr w:rsidR="004A7DFB" w:rsidRPr="001E1615" w14:paraId="04D24727"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C2B1E3A" w14:textId="77777777" w:rsidR="004A7DFB" w:rsidRPr="001E1615" w:rsidRDefault="004A7DFB" w:rsidP="004D414A">
            <w:pPr>
              <w:jc w:val="center"/>
            </w:pPr>
            <w:r w:rsidRPr="001E1615">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D335E79" w14:textId="77777777" w:rsidR="004A7DFB" w:rsidRPr="001E1615" w:rsidRDefault="004A7DFB" w:rsidP="004D414A">
            <w:r w:rsidRPr="001E1615">
              <w:rPr>
                <w:color w:val="000000"/>
                <w:sz w:val="20"/>
                <w:szCs w:val="20"/>
              </w:rPr>
              <w:t>Mimarlık alanında yaratıcı düşünme ve yapma süreçlerinin metodlarını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6BC4C21" w14:textId="77777777" w:rsidR="004A7DFB" w:rsidRPr="001E1615" w:rsidRDefault="004A7DFB" w:rsidP="004D414A">
            <w:pPr>
              <w:jc w:val="center"/>
            </w:pPr>
            <w:r w:rsidRPr="001E1615">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0C177B6" w14:textId="77777777" w:rsidR="004A7DFB" w:rsidRPr="001E1615"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791A6644" w14:textId="77777777" w:rsidR="004A7DFB" w:rsidRPr="001E1615" w:rsidRDefault="004A7DFB" w:rsidP="004D414A"/>
        </w:tc>
      </w:tr>
      <w:tr w:rsidR="004A7DFB" w:rsidRPr="001E1615" w14:paraId="315080CD"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2004DCE" w14:textId="77777777" w:rsidR="004A7DFB" w:rsidRPr="001E1615" w:rsidRDefault="004A7DFB" w:rsidP="004D414A">
            <w:pPr>
              <w:jc w:val="center"/>
            </w:pPr>
            <w:r w:rsidRPr="001E1615">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0B598E0" w14:textId="77777777" w:rsidR="004A7DFB" w:rsidRPr="001E1615" w:rsidRDefault="004A7DFB" w:rsidP="004D414A">
            <w:r w:rsidRPr="001E1615">
              <w:rPr>
                <w:color w:val="000000"/>
                <w:sz w:val="20"/>
                <w:szCs w:val="20"/>
              </w:rPr>
              <w:t>Bireysel çalışma, disiplin içi ve disiplinler arası takım çalışması yapabilme becerisi</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B69654" w14:textId="77777777" w:rsidR="004A7DFB" w:rsidRPr="001E1615" w:rsidRDefault="004A7DFB" w:rsidP="004D414A">
            <w:pPr>
              <w:jc w:val="center"/>
            </w:pPr>
            <w:r w:rsidRPr="001E1615">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4B1DCE6" w14:textId="77777777" w:rsidR="004A7DFB" w:rsidRPr="001E1615"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067428DE" w14:textId="77777777" w:rsidR="004A7DFB" w:rsidRPr="001E1615" w:rsidRDefault="004A7DFB" w:rsidP="004D414A"/>
        </w:tc>
      </w:tr>
      <w:tr w:rsidR="004A7DFB" w:rsidRPr="001E1615" w14:paraId="49244CC3"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869FC21" w14:textId="77777777" w:rsidR="004A7DFB" w:rsidRPr="001E1615" w:rsidRDefault="004A7DFB" w:rsidP="004D414A">
            <w:pPr>
              <w:jc w:val="center"/>
            </w:pPr>
            <w:r w:rsidRPr="001E1615">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4FA7F05" w14:textId="77777777" w:rsidR="004A7DFB" w:rsidRPr="001E1615" w:rsidRDefault="004A7DFB" w:rsidP="004D414A">
            <w:r w:rsidRPr="001E1615">
              <w:rPr>
                <w:color w:val="000000"/>
                <w:sz w:val="20"/>
                <w:szCs w:val="20"/>
              </w:rPr>
              <w:t>Proje yönetimi ile risk yönetimi ve değişiklik yönetimi gibi iş hayatındaki uygulamalar hakkında bilgi; girişimcilik, yenilikçilik ve sürdürülebilir kalkınma hakkında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8E78E0C" w14:textId="77777777" w:rsidR="004A7DFB" w:rsidRPr="001E1615"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6415B26" w14:textId="77777777" w:rsidR="004A7DFB" w:rsidRPr="001E1615"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64526CC9" w14:textId="77777777" w:rsidR="004A7DFB" w:rsidRPr="001E1615" w:rsidRDefault="004A7DFB" w:rsidP="004D414A">
            <w:pPr>
              <w:jc w:val="center"/>
            </w:pPr>
            <w:r w:rsidRPr="001E1615">
              <w:rPr>
                <w:b/>
                <w:bCs/>
                <w:color w:val="000000"/>
                <w:sz w:val="20"/>
                <w:szCs w:val="20"/>
              </w:rPr>
              <w:t>x</w:t>
            </w:r>
          </w:p>
        </w:tc>
      </w:tr>
      <w:tr w:rsidR="004A7DFB" w:rsidRPr="001E1615" w14:paraId="60766300"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0A1A458" w14:textId="77777777" w:rsidR="004A7DFB" w:rsidRPr="001E1615" w:rsidRDefault="004A7DFB" w:rsidP="004D414A">
            <w:pPr>
              <w:jc w:val="center"/>
            </w:pPr>
            <w:r w:rsidRPr="001E1615">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42A6CBB" w14:textId="77777777" w:rsidR="004A7DFB" w:rsidRPr="001E1615" w:rsidRDefault="004A7DFB" w:rsidP="004D414A">
            <w:r w:rsidRPr="001E1615">
              <w:rPr>
                <w:color w:val="000000"/>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9A1495" w14:textId="77777777" w:rsidR="004A7DFB" w:rsidRPr="001E1615"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4145904" w14:textId="77777777" w:rsidR="004A7DFB" w:rsidRPr="001E1615"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BA7D3D5" w14:textId="77777777" w:rsidR="004A7DFB" w:rsidRPr="001E1615" w:rsidRDefault="004A7DFB" w:rsidP="004D414A">
            <w:pPr>
              <w:jc w:val="center"/>
            </w:pPr>
            <w:r w:rsidRPr="001E1615">
              <w:rPr>
                <w:b/>
                <w:bCs/>
                <w:color w:val="000000"/>
                <w:sz w:val="20"/>
                <w:szCs w:val="20"/>
              </w:rPr>
              <w:t>x</w:t>
            </w:r>
          </w:p>
        </w:tc>
      </w:tr>
      <w:tr w:rsidR="004A7DFB" w:rsidRPr="001E1615" w14:paraId="5AA7FC4A" w14:textId="77777777" w:rsidTr="00CB4632">
        <w:tc>
          <w:tcPr>
            <w:tcW w:w="0" w:type="auto"/>
            <w:gridSpan w:val="5"/>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8C0E1EC" w14:textId="77777777" w:rsidR="004A7DFB" w:rsidRPr="001E1615" w:rsidRDefault="004A7DFB" w:rsidP="004D414A">
            <w:pPr>
              <w:jc w:val="both"/>
            </w:pPr>
            <w:r w:rsidRPr="001E1615">
              <w:rPr>
                <w:b/>
                <w:bCs/>
                <w:color w:val="000000"/>
                <w:sz w:val="20"/>
                <w:szCs w:val="20"/>
              </w:rPr>
              <w:t>1</w:t>
            </w:r>
            <w:r w:rsidRPr="001E1615">
              <w:rPr>
                <w:color w:val="000000"/>
                <w:sz w:val="20"/>
                <w:szCs w:val="20"/>
              </w:rPr>
              <w:t xml:space="preserve">:Hiç Katkısı Yok. </w:t>
            </w:r>
            <w:r w:rsidRPr="001E1615">
              <w:rPr>
                <w:b/>
                <w:bCs/>
                <w:color w:val="000000"/>
                <w:sz w:val="20"/>
                <w:szCs w:val="20"/>
              </w:rPr>
              <w:t>2</w:t>
            </w:r>
            <w:r w:rsidRPr="001E1615">
              <w:rPr>
                <w:color w:val="000000"/>
                <w:sz w:val="20"/>
                <w:szCs w:val="20"/>
              </w:rPr>
              <w:t xml:space="preserve">:Kısmen Katkısı Var. </w:t>
            </w:r>
            <w:r w:rsidRPr="001E1615">
              <w:rPr>
                <w:b/>
                <w:bCs/>
                <w:color w:val="000000"/>
                <w:sz w:val="20"/>
                <w:szCs w:val="20"/>
              </w:rPr>
              <w:t>3</w:t>
            </w:r>
            <w:r w:rsidRPr="001E1615">
              <w:rPr>
                <w:color w:val="000000"/>
                <w:sz w:val="20"/>
                <w:szCs w:val="20"/>
              </w:rPr>
              <w:t>:Tam Katkısı Var.</w:t>
            </w:r>
          </w:p>
        </w:tc>
      </w:tr>
    </w:tbl>
    <w:p w14:paraId="79868FC0" w14:textId="77777777" w:rsidR="004A7DFB" w:rsidRPr="001E1615" w:rsidRDefault="004A7DFB" w:rsidP="004D414A">
      <w:pPr>
        <w:rPr>
          <w:color w:val="000000"/>
        </w:rPr>
      </w:pPr>
    </w:p>
    <w:p w14:paraId="3A45B608" w14:textId="77777777" w:rsidR="004A7DFB" w:rsidRPr="001E1615" w:rsidRDefault="004A7DFB" w:rsidP="004D414A">
      <w:pPr>
        <w:rPr>
          <w:color w:val="000000"/>
        </w:rPr>
      </w:pPr>
      <w:r w:rsidRPr="001E1615">
        <w:rPr>
          <w:b/>
          <w:bCs/>
          <w:color w:val="000000"/>
        </w:rPr>
        <w:t>Dersin Öğretim Üyesi:</w:t>
      </w:r>
      <w:r w:rsidRPr="001E1615">
        <w:rPr>
          <w:color w:val="000000"/>
        </w:rPr>
        <w:t xml:space="preserve"> Prof. Dr. Ayşen ÇELEN ÖZTÜRK</w:t>
      </w:r>
    </w:p>
    <w:p w14:paraId="1F651F5C" w14:textId="77777777" w:rsidR="004A7DFB" w:rsidRPr="001E1615" w:rsidRDefault="004A7DFB" w:rsidP="004D414A">
      <w:pPr>
        <w:rPr>
          <w:color w:val="000000"/>
        </w:rPr>
      </w:pPr>
      <w:r w:rsidRPr="001E1615">
        <w:rPr>
          <w:b/>
          <w:bCs/>
          <w:color w:val="000000"/>
        </w:rPr>
        <w:t>İmza</w:t>
      </w:r>
      <w:r w:rsidRPr="001E1615">
        <w:rPr>
          <w:color w:val="000000"/>
        </w:rPr>
        <w:t xml:space="preserve">: </w:t>
      </w:r>
      <w:r w:rsidRPr="001E1615">
        <w:rPr>
          <w:color w:val="000000"/>
        </w:rPr>
        <w:tab/>
      </w:r>
      <w:r w:rsidRPr="001E1615">
        <w:rPr>
          <w:b/>
          <w:bCs/>
          <w:color w:val="000000"/>
        </w:rPr>
        <w:tab/>
      </w:r>
      <w:r w:rsidRPr="001E1615">
        <w:rPr>
          <w:b/>
          <w:bCs/>
          <w:color w:val="000000"/>
        </w:rPr>
        <w:tab/>
      </w:r>
      <w:r w:rsidRPr="001E1615">
        <w:rPr>
          <w:b/>
          <w:bCs/>
          <w:color w:val="000000"/>
        </w:rPr>
        <w:tab/>
      </w:r>
      <w:r w:rsidRPr="001E1615">
        <w:rPr>
          <w:b/>
          <w:bCs/>
          <w:color w:val="000000"/>
        </w:rPr>
        <w:tab/>
      </w:r>
      <w:r w:rsidRPr="001E1615">
        <w:rPr>
          <w:b/>
          <w:bCs/>
          <w:color w:val="000000"/>
        </w:rPr>
        <w:tab/>
      </w:r>
      <w:r w:rsidRPr="001E1615">
        <w:rPr>
          <w:b/>
          <w:bCs/>
          <w:color w:val="000000"/>
        </w:rPr>
        <w:tab/>
        <w:t>Tarih:</w:t>
      </w:r>
      <w:r w:rsidRPr="001E1615">
        <w:rPr>
          <w:color w:val="000000"/>
        </w:rPr>
        <w:t xml:space="preserve"> 29.10.2021</w:t>
      </w:r>
    </w:p>
    <w:tbl>
      <w:tblPr>
        <w:tblW w:w="0" w:type="auto"/>
        <w:tblCellMar>
          <w:top w:w="15" w:type="dxa"/>
          <w:left w:w="15" w:type="dxa"/>
          <w:bottom w:w="15" w:type="dxa"/>
          <w:right w:w="15" w:type="dxa"/>
        </w:tblCellMar>
        <w:tblLook w:val="04A0" w:firstRow="1" w:lastRow="0" w:firstColumn="1" w:lastColumn="0" w:noHBand="0" w:noVBand="1"/>
      </w:tblPr>
      <w:tblGrid>
        <w:gridCol w:w="276"/>
        <w:gridCol w:w="276"/>
      </w:tblGrid>
      <w:tr w:rsidR="004A7DFB" w:rsidRPr="001E1615" w14:paraId="25FF2D8C" w14:textId="77777777" w:rsidTr="00CB4632">
        <w:trPr>
          <w:trHeight w:val="989"/>
        </w:trPr>
        <w:tc>
          <w:tcPr>
            <w:tcW w:w="0" w:type="auto"/>
            <w:tcMar>
              <w:top w:w="0" w:type="dxa"/>
              <w:left w:w="108" w:type="dxa"/>
              <w:bottom w:w="0" w:type="dxa"/>
              <w:right w:w="108" w:type="dxa"/>
            </w:tcMar>
            <w:hideMark/>
          </w:tcPr>
          <w:p w14:paraId="0570C6B8" w14:textId="77777777" w:rsidR="004A7DFB" w:rsidRPr="001E1615" w:rsidRDefault="004A7DFB" w:rsidP="004D414A">
            <w:r w:rsidRPr="001E1615">
              <w:rPr>
                <w:color w:val="000000"/>
              </w:rPr>
              <w:t> </w:t>
            </w:r>
          </w:p>
        </w:tc>
        <w:tc>
          <w:tcPr>
            <w:tcW w:w="0" w:type="auto"/>
            <w:tcMar>
              <w:top w:w="0" w:type="dxa"/>
              <w:left w:w="108" w:type="dxa"/>
              <w:bottom w:w="0" w:type="dxa"/>
              <w:right w:w="108" w:type="dxa"/>
            </w:tcMar>
            <w:hideMark/>
          </w:tcPr>
          <w:p w14:paraId="52844075" w14:textId="77777777" w:rsidR="004A7DFB" w:rsidRPr="001E1615" w:rsidRDefault="004A7DFB" w:rsidP="004D414A"/>
          <w:p w14:paraId="36A9AA83" w14:textId="77777777" w:rsidR="004A7DFB" w:rsidRPr="001E1615" w:rsidRDefault="004A7DFB" w:rsidP="004D414A">
            <w:pPr>
              <w:jc w:val="center"/>
            </w:pPr>
            <w:r w:rsidRPr="001E1615">
              <w:rPr>
                <w:color w:val="000000"/>
              </w:rPr>
              <w:t> </w:t>
            </w:r>
          </w:p>
        </w:tc>
      </w:tr>
    </w:tbl>
    <w:p w14:paraId="44584D6C" w14:textId="77777777" w:rsidR="004A7DFB" w:rsidRDefault="004A7DFB" w:rsidP="004D414A">
      <w:pPr>
        <w:rPr>
          <w:color w:val="000000"/>
        </w:rPr>
      </w:pPr>
    </w:p>
    <w:p w14:paraId="43F62929" w14:textId="77777777" w:rsidR="00676041" w:rsidRDefault="00676041" w:rsidP="004D414A">
      <w:pPr>
        <w:rPr>
          <w:color w:val="000000"/>
        </w:rPr>
      </w:pPr>
    </w:p>
    <w:p w14:paraId="71F838D9" w14:textId="77777777" w:rsidR="00676041" w:rsidRDefault="00676041" w:rsidP="004D414A">
      <w:pPr>
        <w:rPr>
          <w:color w:val="000000"/>
        </w:rPr>
      </w:pPr>
    </w:p>
    <w:p w14:paraId="3D082844" w14:textId="77777777" w:rsidR="00676041" w:rsidRDefault="00676041" w:rsidP="004D414A">
      <w:pPr>
        <w:rPr>
          <w:color w:val="000000"/>
        </w:rPr>
      </w:pPr>
    </w:p>
    <w:p w14:paraId="24706CC0" w14:textId="77777777" w:rsidR="00676041" w:rsidRDefault="00676041" w:rsidP="004D414A">
      <w:pPr>
        <w:rPr>
          <w:color w:val="000000"/>
        </w:rPr>
      </w:pPr>
    </w:p>
    <w:p w14:paraId="55505360" w14:textId="77777777" w:rsidR="00676041" w:rsidRDefault="00676041" w:rsidP="004D414A">
      <w:pPr>
        <w:rPr>
          <w:color w:val="000000"/>
        </w:rPr>
      </w:pPr>
    </w:p>
    <w:p w14:paraId="34394192" w14:textId="77777777" w:rsidR="00676041" w:rsidRDefault="00676041" w:rsidP="004D414A">
      <w:pPr>
        <w:rPr>
          <w:color w:val="000000"/>
        </w:rPr>
      </w:pPr>
    </w:p>
    <w:p w14:paraId="5F5412B5" w14:textId="77777777" w:rsidR="00676041" w:rsidRDefault="00676041" w:rsidP="004D414A">
      <w:pPr>
        <w:rPr>
          <w:color w:val="000000"/>
        </w:rPr>
      </w:pPr>
    </w:p>
    <w:p w14:paraId="427A9268" w14:textId="77777777" w:rsidR="00676041" w:rsidRDefault="00676041" w:rsidP="004D414A">
      <w:pPr>
        <w:rPr>
          <w:color w:val="000000"/>
        </w:rPr>
      </w:pPr>
    </w:p>
    <w:p w14:paraId="4813FBCD" w14:textId="77777777" w:rsidR="00676041" w:rsidRDefault="00676041" w:rsidP="004D414A">
      <w:pPr>
        <w:rPr>
          <w:color w:val="000000"/>
        </w:rPr>
      </w:pPr>
    </w:p>
    <w:p w14:paraId="0CE2FF65" w14:textId="77777777" w:rsidR="00676041" w:rsidRDefault="00676041" w:rsidP="004D414A">
      <w:pPr>
        <w:rPr>
          <w:color w:val="000000"/>
        </w:rPr>
      </w:pPr>
    </w:p>
    <w:p w14:paraId="0D42E358" w14:textId="77777777" w:rsidR="00676041" w:rsidRDefault="00676041" w:rsidP="004D414A">
      <w:pPr>
        <w:rPr>
          <w:color w:val="000000"/>
        </w:rPr>
      </w:pPr>
    </w:p>
    <w:p w14:paraId="7E95D3C7" w14:textId="77777777" w:rsidR="00006451" w:rsidRDefault="00006451" w:rsidP="004D414A">
      <w:pPr>
        <w:rPr>
          <w:color w:val="000000"/>
        </w:rPr>
      </w:pPr>
    </w:p>
    <w:p w14:paraId="3F724F45" w14:textId="77777777" w:rsidR="00006451" w:rsidRDefault="00006451" w:rsidP="004D414A">
      <w:pPr>
        <w:rPr>
          <w:color w:val="000000"/>
        </w:rPr>
      </w:pPr>
    </w:p>
    <w:p w14:paraId="76B0F249" w14:textId="77777777" w:rsidR="00676041" w:rsidRPr="00D65B73" w:rsidRDefault="00676041"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983"/>
        <w:gridCol w:w="917"/>
      </w:tblGrid>
      <w:tr w:rsidR="004A7DFB" w:rsidRPr="00D65B73" w14:paraId="35D933AD"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A9EF3C4" w14:textId="77777777" w:rsidR="004A7DFB" w:rsidRPr="00D65B73" w:rsidRDefault="004A7DFB" w:rsidP="004D414A">
            <w:r w:rsidRPr="00D65B73">
              <w:rPr>
                <w:b/>
                <w:bCs/>
                <w:color w:val="000000"/>
                <w:sz w:val="20"/>
                <w:szCs w:val="20"/>
              </w:rPr>
              <w:lastRenderedPageBreak/>
              <w:t>DÖNEM</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EFA5D47" w14:textId="77777777" w:rsidR="004A7DFB" w:rsidRPr="00D65B73" w:rsidRDefault="004A7DFB" w:rsidP="004D414A">
            <w:r w:rsidRPr="00D65B73">
              <w:rPr>
                <w:color w:val="000000"/>
                <w:sz w:val="20"/>
                <w:szCs w:val="20"/>
              </w:rPr>
              <w:t>BAHAR</w:t>
            </w:r>
          </w:p>
        </w:tc>
      </w:tr>
    </w:tbl>
    <w:p w14:paraId="68A0473E" w14:textId="77777777" w:rsidR="004A7DFB" w:rsidRPr="00D65B73" w:rsidRDefault="004A7DFB" w:rsidP="004D414A">
      <w:pPr>
        <w:rPr>
          <w:color w:val="000000"/>
        </w:rPr>
      </w:pPr>
    </w:p>
    <w:tbl>
      <w:tblPr>
        <w:tblW w:w="9624" w:type="dxa"/>
        <w:tblCellMar>
          <w:top w:w="15" w:type="dxa"/>
          <w:left w:w="15" w:type="dxa"/>
          <w:bottom w:w="15" w:type="dxa"/>
          <w:right w:w="15" w:type="dxa"/>
        </w:tblCellMar>
        <w:tblLook w:val="04A0" w:firstRow="1" w:lastRow="0" w:firstColumn="1" w:lastColumn="0" w:noHBand="0" w:noVBand="1"/>
      </w:tblPr>
      <w:tblGrid>
        <w:gridCol w:w="1622"/>
        <w:gridCol w:w="1296"/>
        <w:gridCol w:w="1389"/>
        <w:gridCol w:w="5317"/>
      </w:tblGrid>
      <w:tr w:rsidR="004A7DFB" w:rsidRPr="00D65B73" w14:paraId="1E16A6FE" w14:textId="77777777" w:rsidTr="00261EFE">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7D9F5BB" w14:textId="77777777" w:rsidR="004A7DFB" w:rsidRPr="00D65B73" w:rsidRDefault="004A7DFB" w:rsidP="004D414A">
            <w:pPr>
              <w:jc w:val="center"/>
            </w:pPr>
            <w:r w:rsidRPr="00D65B73">
              <w:rPr>
                <w:b/>
                <w:bCs/>
                <w:color w:val="000000"/>
                <w:sz w:val="20"/>
                <w:szCs w:val="20"/>
              </w:rPr>
              <w:t>DERSİN KODU</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FB4E977" w14:textId="77777777" w:rsidR="004A7DFB" w:rsidRPr="00D65B73" w:rsidRDefault="004A7DFB" w:rsidP="004D414A">
            <w:r w:rsidRPr="00D65B73">
              <w:rPr>
                <w:color w:val="000000"/>
              </w:rPr>
              <w:t>152016365</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A6D4E99" w14:textId="77777777" w:rsidR="004A7DFB" w:rsidRPr="00D65B73" w:rsidRDefault="004A7DFB" w:rsidP="004D414A">
            <w:pPr>
              <w:jc w:val="center"/>
            </w:pPr>
            <w:r w:rsidRPr="00D65B73">
              <w:rPr>
                <w:b/>
                <w:bCs/>
                <w:color w:val="000000"/>
                <w:sz w:val="20"/>
                <w:szCs w:val="20"/>
              </w:rPr>
              <w:t>DERSİN ADI</w:t>
            </w:r>
          </w:p>
        </w:tc>
        <w:tc>
          <w:tcPr>
            <w:tcW w:w="53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hideMark/>
          </w:tcPr>
          <w:p w14:paraId="5E6D31A6" w14:textId="2B40E4AD" w:rsidR="009666CE" w:rsidRPr="009666CE" w:rsidRDefault="009666CE" w:rsidP="004D414A">
            <w:r>
              <w:rPr>
                <w:color w:val="000000"/>
                <w:sz w:val="20"/>
              </w:rPr>
              <w:t>Methodological Conservation Approaches</w:t>
            </w:r>
          </w:p>
        </w:tc>
      </w:tr>
    </w:tbl>
    <w:p w14:paraId="66111126" w14:textId="77777777" w:rsidR="004A7DFB" w:rsidRPr="00D65B73" w:rsidRDefault="004A7DFB" w:rsidP="004D414A">
      <w:pPr>
        <w:rPr>
          <w:color w:val="000000"/>
        </w:rPr>
      </w:pPr>
      <w:r w:rsidRPr="00D65B73">
        <w:rPr>
          <w:b/>
          <w:bCs/>
          <w:color w:val="000000"/>
          <w:sz w:val="20"/>
          <w:szCs w:val="20"/>
        </w:rPr>
        <w:t xml:space="preserve">                                                  </w:t>
      </w:r>
      <w:r w:rsidRPr="00D65B73">
        <w:rPr>
          <w:b/>
          <w:bCs/>
          <w:color w:val="000000"/>
          <w:sz w:val="20"/>
          <w:szCs w:val="20"/>
        </w:rPr>
        <w:tab/>
      </w:r>
      <w:r w:rsidRPr="00D65B73">
        <w:rPr>
          <w:b/>
          <w:bCs/>
          <w:color w:val="000000"/>
          <w:sz w:val="20"/>
          <w:szCs w:val="20"/>
        </w:rPr>
        <w:tab/>
      </w:r>
      <w:r w:rsidRPr="00D65B73">
        <w:rPr>
          <w:b/>
          <w:bCs/>
          <w:color w:val="000000"/>
          <w:sz w:val="20"/>
          <w:szCs w:val="20"/>
        </w:rPr>
        <w:tab/>
      </w:r>
      <w:r w:rsidRPr="00D65B73">
        <w:rPr>
          <w:b/>
          <w:bCs/>
          <w:color w:val="000000"/>
          <w:sz w:val="20"/>
          <w:szCs w:val="20"/>
        </w:rPr>
        <w:tab/>
      </w:r>
      <w:r w:rsidRPr="00D65B73">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1022"/>
        <w:gridCol w:w="407"/>
        <w:gridCol w:w="403"/>
        <w:gridCol w:w="1389"/>
        <w:gridCol w:w="377"/>
        <w:gridCol w:w="435"/>
        <w:gridCol w:w="457"/>
        <w:gridCol w:w="1030"/>
        <w:gridCol w:w="820"/>
        <w:gridCol w:w="1591"/>
        <w:gridCol w:w="1677"/>
      </w:tblGrid>
      <w:tr w:rsidR="004A7DFB" w:rsidRPr="00D65B73" w14:paraId="71804C80" w14:textId="77777777" w:rsidTr="00CB4632">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7CBC575" w14:textId="77777777" w:rsidR="004A7DFB" w:rsidRPr="00D65B73" w:rsidRDefault="004A7DFB" w:rsidP="004D414A">
            <w:r w:rsidRPr="00D65B73">
              <w:rPr>
                <w:b/>
                <w:bCs/>
                <w:color w:val="000000"/>
                <w:sz w:val="18"/>
                <w:szCs w:val="18"/>
              </w:rPr>
              <w:t>YARIYIL</w:t>
            </w:r>
          </w:p>
          <w:p w14:paraId="1F62ED80" w14:textId="77777777" w:rsidR="004A7DFB" w:rsidRPr="00D65B73" w:rsidRDefault="004A7DFB" w:rsidP="004D414A"/>
        </w:tc>
        <w:tc>
          <w:tcPr>
            <w:tcW w:w="0" w:type="auto"/>
            <w:gridSpan w:val="6"/>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313E12BB" w14:textId="77777777" w:rsidR="004A7DFB" w:rsidRPr="00D65B73" w:rsidRDefault="004A7DFB" w:rsidP="004D414A">
            <w:pPr>
              <w:jc w:val="center"/>
            </w:pPr>
            <w:r w:rsidRPr="00D65B73">
              <w:rPr>
                <w:b/>
                <w:bCs/>
                <w:color w:val="000000"/>
                <w:sz w:val="20"/>
                <w:szCs w:val="20"/>
              </w:rPr>
              <w:t>HAFTALIK DERS SAATİ</w:t>
            </w:r>
          </w:p>
        </w:tc>
        <w:tc>
          <w:tcPr>
            <w:tcW w:w="0" w:type="auto"/>
            <w:gridSpan w:val="4"/>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3561517F" w14:textId="77777777" w:rsidR="004A7DFB" w:rsidRPr="00D65B73" w:rsidRDefault="004A7DFB" w:rsidP="004D414A">
            <w:pPr>
              <w:jc w:val="center"/>
            </w:pPr>
            <w:r w:rsidRPr="00D65B73">
              <w:rPr>
                <w:b/>
                <w:bCs/>
                <w:color w:val="000000"/>
                <w:sz w:val="20"/>
                <w:szCs w:val="20"/>
              </w:rPr>
              <w:t>DERSİN</w:t>
            </w:r>
          </w:p>
        </w:tc>
      </w:tr>
      <w:tr w:rsidR="004A7DFB" w:rsidRPr="00D65B73" w14:paraId="40597232" w14:textId="77777777" w:rsidTr="00CB4632">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6203C2C2" w14:textId="77777777" w:rsidR="004A7DFB" w:rsidRPr="00D65B73" w:rsidRDefault="004A7DFB" w:rsidP="004D414A"/>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45537AD9" w14:textId="77777777" w:rsidR="004A7DFB" w:rsidRPr="00D65B73" w:rsidRDefault="004A7DFB" w:rsidP="004D414A">
            <w:pPr>
              <w:jc w:val="center"/>
            </w:pPr>
            <w:r w:rsidRPr="00D65B73">
              <w:rPr>
                <w:b/>
                <w:bCs/>
                <w:color w:val="000000"/>
                <w:sz w:val="20"/>
                <w:szCs w:val="20"/>
              </w:rPr>
              <w:t>Teorik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C9FAA" w14:textId="77777777" w:rsidR="004A7DFB" w:rsidRPr="00D65B73" w:rsidRDefault="004A7DFB" w:rsidP="004D414A">
            <w:pPr>
              <w:jc w:val="center"/>
            </w:pPr>
            <w:r w:rsidRPr="00D65B73">
              <w:rPr>
                <w:b/>
                <w:bCs/>
                <w:color w:val="000000"/>
                <w:sz w:val="20"/>
                <w:szCs w:val="20"/>
              </w:rPr>
              <w:t>Uygulama</w:t>
            </w:r>
          </w:p>
        </w:tc>
        <w:tc>
          <w:tcPr>
            <w:tcW w:w="0" w:type="auto"/>
            <w:gridSpan w:val="3"/>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49A60583" w14:textId="77777777" w:rsidR="004A7DFB" w:rsidRPr="00D65B73" w:rsidRDefault="004A7DFB" w:rsidP="004D414A">
            <w:pPr>
              <w:ind w:left="-111" w:right="-108"/>
              <w:jc w:val="center"/>
            </w:pPr>
            <w:r w:rsidRPr="00D65B73">
              <w:rPr>
                <w:b/>
                <w:bCs/>
                <w:color w:val="000000"/>
                <w:sz w:val="20"/>
                <w:szCs w:val="20"/>
              </w:rPr>
              <w:t>Laboratuar</w:t>
            </w:r>
          </w:p>
        </w:tc>
        <w:tc>
          <w:tcPr>
            <w:tcW w:w="0" w:type="auto"/>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14:paraId="012E5ABF" w14:textId="77777777" w:rsidR="004A7DFB" w:rsidRPr="00D65B73" w:rsidRDefault="004A7DFB" w:rsidP="004D414A">
            <w:pPr>
              <w:jc w:val="center"/>
            </w:pPr>
            <w:r w:rsidRPr="00D65B73">
              <w:rPr>
                <w:b/>
                <w:bCs/>
                <w:color w:val="000000"/>
                <w:sz w:val="20"/>
                <w:szCs w:val="20"/>
              </w:rPr>
              <w:t>Kredisi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5BF0EE" w14:textId="77777777" w:rsidR="004A7DFB" w:rsidRPr="00D65B73" w:rsidRDefault="004A7DFB" w:rsidP="004D414A">
            <w:pPr>
              <w:ind w:left="-111" w:right="-108"/>
              <w:jc w:val="center"/>
            </w:pPr>
            <w:r w:rsidRPr="00D65B73">
              <w:rPr>
                <w:b/>
                <w:bCs/>
                <w:color w:val="000000"/>
                <w:sz w:val="20"/>
                <w:szCs w:val="20"/>
              </w:rPr>
              <w:t>AKTS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36C65B" w14:textId="77777777" w:rsidR="004A7DFB" w:rsidRPr="00D65B73" w:rsidRDefault="004A7DFB" w:rsidP="004D414A">
            <w:pPr>
              <w:jc w:val="center"/>
            </w:pPr>
            <w:r w:rsidRPr="00D65B73">
              <w:rPr>
                <w:b/>
                <w:bCs/>
                <w:color w:val="000000"/>
                <w:sz w:val="20"/>
                <w:szCs w:val="20"/>
              </w:rPr>
              <w:t>TÜRÜ</w:t>
            </w:r>
          </w:p>
        </w:tc>
        <w:tc>
          <w:tcPr>
            <w:tcW w:w="0" w:type="auto"/>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24648BF1" w14:textId="77777777" w:rsidR="004A7DFB" w:rsidRPr="00D65B73" w:rsidRDefault="004A7DFB" w:rsidP="004D414A">
            <w:pPr>
              <w:jc w:val="center"/>
            </w:pPr>
            <w:r w:rsidRPr="00D65B73">
              <w:rPr>
                <w:b/>
                <w:bCs/>
                <w:color w:val="000000"/>
                <w:sz w:val="20"/>
                <w:szCs w:val="20"/>
              </w:rPr>
              <w:t>DİLİ</w:t>
            </w:r>
          </w:p>
        </w:tc>
      </w:tr>
      <w:tr w:rsidR="004A7DFB" w:rsidRPr="00D65B73" w14:paraId="054FC8E3" w14:textId="77777777" w:rsidTr="00CB4632">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27EB33E" w14:textId="77777777" w:rsidR="004A7DFB" w:rsidRPr="00D65B73" w:rsidRDefault="004A7DFB" w:rsidP="004D414A">
            <w:pPr>
              <w:jc w:val="center"/>
            </w:pPr>
            <w:r w:rsidRPr="00D65B73">
              <w:rPr>
                <w:color w:val="000000"/>
                <w:sz w:val="22"/>
                <w:szCs w:val="22"/>
              </w:rPr>
              <w:t>6 </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1AF2B84" w14:textId="77777777" w:rsidR="004A7DFB" w:rsidRPr="00D65B73" w:rsidRDefault="004A7DFB" w:rsidP="004D414A">
            <w:pPr>
              <w:jc w:val="center"/>
            </w:pPr>
            <w:r w:rsidRPr="00D65B73">
              <w:rPr>
                <w:b/>
                <w:bCs/>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08252034" w14:textId="77777777" w:rsidR="004A7DFB" w:rsidRPr="00D65B73" w:rsidRDefault="004A7DFB" w:rsidP="004D414A">
            <w:pPr>
              <w:jc w:val="center"/>
            </w:pPr>
            <w:r w:rsidRPr="00D65B73">
              <w:rPr>
                <w:color w:val="000000"/>
                <w:sz w:val="22"/>
                <w:szCs w:val="22"/>
              </w:rPr>
              <w:t>0</w:t>
            </w:r>
          </w:p>
        </w:tc>
        <w:tc>
          <w:tcPr>
            <w:tcW w:w="0" w:type="auto"/>
            <w:gridSpan w:val="3"/>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135115AE" w14:textId="77777777" w:rsidR="004A7DFB" w:rsidRPr="00D65B73" w:rsidRDefault="004A7DFB" w:rsidP="004D414A">
            <w:pPr>
              <w:jc w:val="center"/>
            </w:pPr>
            <w:r w:rsidRPr="00D65B73">
              <w:rPr>
                <w:color w:val="000000"/>
                <w:sz w:val="22"/>
                <w:szCs w:val="22"/>
              </w:rPr>
              <w:t>0</w:t>
            </w:r>
          </w:p>
        </w:tc>
        <w:tc>
          <w:tcPr>
            <w:tcW w:w="0" w:type="auto"/>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14:paraId="28B95CD3" w14:textId="77777777" w:rsidR="004A7DFB" w:rsidRPr="00D65B73" w:rsidRDefault="004A7DFB" w:rsidP="004D414A">
            <w:pPr>
              <w:jc w:val="center"/>
            </w:pPr>
            <w:r w:rsidRPr="00D65B73">
              <w:rPr>
                <w:b/>
                <w:bCs/>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6A2ACF5C" w14:textId="77777777" w:rsidR="004A7DFB" w:rsidRPr="00D65B73" w:rsidRDefault="004A7DFB" w:rsidP="004D414A">
            <w:pPr>
              <w:jc w:val="center"/>
            </w:pPr>
            <w:r w:rsidRPr="00D65B73">
              <w:rPr>
                <w:b/>
                <w:bCs/>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0761EBEB" w14:textId="77777777" w:rsidR="004A7DFB" w:rsidRPr="00D65B73" w:rsidRDefault="004A7DFB" w:rsidP="004D414A">
            <w:pPr>
              <w:jc w:val="center"/>
            </w:pPr>
            <w:r w:rsidRPr="00D65B73">
              <w:rPr>
                <w:color w:val="000000"/>
                <w:sz w:val="14"/>
                <w:szCs w:val="14"/>
                <w:vertAlign w:val="superscript"/>
              </w:rPr>
              <w:t>ZORUNLU (</w:t>
            </w:r>
            <w:r w:rsidRPr="00D65B73">
              <w:rPr>
                <w:b/>
                <w:bCs/>
                <w:color w:val="000000"/>
                <w:sz w:val="14"/>
                <w:szCs w:val="14"/>
                <w:vertAlign w:val="superscript"/>
              </w:rPr>
              <w:t>X</w:t>
            </w:r>
            <w:r w:rsidRPr="00D65B73">
              <w:rPr>
                <w:color w:val="000000"/>
                <w:sz w:val="14"/>
                <w:szCs w:val="14"/>
                <w:vertAlign w:val="superscript"/>
              </w:rPr>
              <w:t>)  SEÇMELİ ( )</w:t>
            </w:r>
          </w:p>
        </w:tc>
        <w:tc>
          <w:tcPr>
            <w:tcW w:w="0" w:type="auto"/>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hideMark/>
          </w:tcPr>
          <w:p w14:paraId="52A454A3" w14:textId="77777777" w:rsidR="004A7DFB" w:rsidRPr="00D65B73" w:rsidRDefault="004A7DFB" w:rsidP="004D414A">
            <w:pPr>
              <w:jc w:val="center"/>
            </w:pPr>
            <w:r w:rsidRPr="00D65B73">
              <w:rPr>
                <w:color w:val="000000"/>
                <w:sz w:val="20"/>
                <w:szCs w:val="20"/>
              </w:rPr>
              <w:t>İNGİLİZCE</w:t>
            </w:r>
          </w:p>
        </w:tc>
      </w:tr>
      <w:tr w:rsidR="004A7DFB" w:rsidRPr="00D65B73" w14:paraId="31DC520A" w14:textId="77777777" w:rsidTr="00CB4632">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0DA4D82" w14:textId="77777777" w:rsidR="004A7DFB" w:rsidRPr="00D65B73" w:rsidRDefault="004A7DFB" w:rsidP="004D414A">
            <w:pPr>
              <w:jc w:val="center"/>
            </w:pPr>
            <w:r w:rsidRPr="00D65B73">
              <w:rPr>
                <w:b/>
                <w:bCs/>
                <w:color w:val="000000"/>
                <w:sz w:val="20"/>
                <w:szCs w:val="20"/>
              </w:rPr>
              <w:t>DERSİN KATEGORİSİ</w:t>
            </w:r>
          </w:p>
        </w:tc>
      </w:tr>
      <w:tr w:rsidR="004A7DFB" w:rsidRPr="00D65B73" w14:paraId="1FE54018" w14:textId="77777777" w:rsidTr="00CB4632">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6C440CFE" w14:textId="1AB6349B" w:rsidR="004A7DFB" w:rsidRPr="00D65B73" w:rsidRDefault="004A7DFB" w:rsidP="004D414A">
            <w:pPr>
              <w:jc w:val="center"/>
            </w:pPr>
            <w:r w:rsidRPr="00D65B73">
              <w:rPr>
                <w:b/>
                <w:bCs/>
                <w:color w:val="000000"/>
                <w:sz w:val="20"/>
                <w:szCs w:val="20"/>
              </w:rPr>
              <w:t xml:space="preserve">Mimari </w:t>
            </w:r>
            <w:r w:rsidR="00146474">
              <w:rPr>
                <w:b/>
                <w:bCs/>
                <w:color w:val="000000"/>
                <w:sz w:val="20"/>
                <w:szCs w:val="20"/>
              </w:rPr>
              <w:t>Tasarım</w:t>
            </w:r>
          </w:p>
        </w:tc>
        <w:tc>
          <w:tcPr>
            <w:tcW w:w="0" w:type="auto"/>
            <w:gridSpan w:val="4"/>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09B3516E" w14:textId="77777777" w:rsidR="004A7DFB" w:rsidRPr="00D65B73" w:rsidRDefault="004A7DFB" w:rsidP="004D414A">
            <w:pPr>
              <w:jc w:val="center"/>
            </w:pPr>
            <w:r w:rsidRPr="00D65B73">
              <w:rPr>
                <w:b/>
                <w:bCs/>
                <w:color w:val="000000"/>
                <w:sz w:val="20"/>
                <w:szCs w:val="20"/>
              </w:rPr>
              <w:t>Mimarlık ve Sanat -Tarih, Teori ve Eleştri</w:t>
            </w:r>
          </w:p>
        </w:tc>
        <w:tc>
          <w:tcPr>
            <w:tcW w:w="0" w:type="auto"/>
            <w:gridSpan w:val="3"/>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3F47A4AE" w14:textId="77777777" w:rsidR="004A7DFB" w:rsidRPr="00D65B73" w:rsidRDefault="004A7DFB" w:rsidP="004D414A">
            <w:pPr>
              <w:jc w:val="center"/>
            </w:pPr>
            <w:r w:rsidRPr="00D65B73">
              <w:rPr>
                <w:b/>
                <w:bCs/>
                <w:color w:val="000000"/>
                <w:sz w:val="20"/>
                <w:szCs w:val="20"/>
              </w:rPr>
              <w:t>Yapı Bilgisi ve Teknolojileri</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3A857822" w14:textId="77777777" w:rsidR="004A7DFB" w:rsidRPr="00D65B73" w:rsidRDefault="004A7DFB" w:rsidP="004D414A">
            <w:pPr>
              <w:jc w:val="center"/>
            </w:pPr>
            <w:r w:rsidRPr="00D65B73">
              <w:rPr>
                <w:b/>
                <w:bCs/>
                <w:color w:val="000000"/>
                <w:sz w:val="20"/>
                <w:szCs w:val="20"/>
              </w:rPr>
              <w:t>Mimaride Strüktür Sistemleri</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2D5E90C9" w14:textId="19065918" w:rsidR="004A7DFB" w:rsidRPr="00D65B73" w:rsidRDefault="004A7DFB" w:rsidP="004D414A">
            <w:pPr>
              <w:jc w:val="center"/>
            </w:pPr>
            <w:r w:rsidRPr="00D65B73">
              <w:rPr>
                <w:b/>
                <w:bCs/>
                <w:color w:val="000000"/>
                <w:sz w:val="20"/>
                <w:szCs w:val="20"/>
              </w:rPr>
              <w:t xml:space="preserve">Bilgisayar Destekli </w:t>
            </w:r>
            <w:r w:rsidR="00146474">
              <w:rPr>
                <w:b/>
                <w:bCs/>
                <w:color w:val="000000"/>
                <w:sz w:val="20"/>
                <w:szCs w:val="20"/>
              </w:rPr>
              <w:t>Tasarım</w:t>
            </w:r>
          </w:p>
        </w:tc>
      </w:tr>
      <w:tr w:rsidR="004A7DFB" w:rsidRPr="00D65B73" w14:paraId="7E3A13A8" w14:textId="77777777" w:rsidTr="00CB4632">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38D8A0BA" w14:textId="77777777" w:rsidR="004A7DFB" w:rsidRPr="00D65B73" w:rsidRDefault="004A7DFB" w:rsidP="004D414A"/>
        </w:tc>
        <w:tc>
          <w:tcPr>
            <w:tcW w:w="0" w:type="auto"/>
            <w:gridSpan w:val="4"/>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699AC866" w14:textId="77777777" w:rsidR="004A7DFB" w:rsidRPr="00D65B73" w:rsidRDefault="004A7DFB" w:rsidP="004D414A">
            <w:pPr>
              <w:jc w:val="center"/>
            </w:pPr>
            <w:r w:rsidRPr="00D65B73">
              <w:rPr>
                <w:color w:val="000000"/>
              </w:rPr>
              <w:t>X</w:t>
            </w:r>
          </w:p>
        </w:tc>
        <w:tc>
          <w:tcPr>
            <w:tcW w:w="0" w:type="auto"/>
            <w:gridSpan w:val="3"/>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7206E02C" w14:textId="77777777" w:rsidR="004A7DFB" w:rsidRPr="00D65B73" w:rsidRDefault="004A7DFB" w:rsidP="004D414A"/>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0CD2E023" w14:textId="77777777" w:rsidR="004A7DFB" w:rsidRPr="00D65B73" w:rsidRDefault="004A7DFB" w:rsidP="004D414A"/>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10ED64A0" w14:textId="77777777" w:rsidR="004A7DFB" w:rsidRPr="00D65B73" w:rsidRDefault="004A7DFB" w:rsidP="004D414A"/>
        </w:tc>
      </w:tr>
      <w:tr w:rsidR="004A7DFB" w:rsidRPr="00D65B73" w14:paraId="48BE3083" w14:textId="77777777" w:rsidTr="00CB4632">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5110374" w14:textId="77777777" w:rsidR="004A7DFB" w:rsidRPr="00D65B73" w:rsidRDefault="004A7DFB" w:rsidP="004D414A">
            <w:pPr>
              <w:jc w:val="center"/>
            </w:pPr>
            <w:r w:rsidRPr="00D65B73">
              <w:rPr>
                <w:b/>
                <w:bCs/>
                <w:color w:val="000000"/>
                <w:sz w:val="20"/>
                <w:szCs w:val="20"/>
              </w:rPr>
              <w:t>DEĞERLENDİRME ÖLÇÜTLERİ</w:t>
            </w:r>
          </w:p>
        </w:tc>
      </w:tr>
      <w:tr w:rsidR="004A7DFB" w:rsidRPr="00D65B73" w14:paraId="0458E26B" w14:textId="77777777" w:rsidTr="00CB4632">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357F458" w14:textId="77777777" w:rsidR="004A7DFB" w:rsidRPr="00D65B73" w:rsidRDefault="004A7DFB" w:rsidP="004D414A">
            <w:pPr>
              <w:jc w:val="center"/>
            </w:pPr>
            <w:r w:rsidRPr="00D65B73">
              <w:rPr>
                <w:b/>
                <w:bCs/>
                <w:color w:val="000000"/>
                <w:sz w:val="20"/>
                <w:szCs w:val="20"/>
              </w:rPr>
              <w:t>YARIYIL İÇİ</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2045BD3F" w14:textId="77777777" w:rsidR="004A7DFB" w:rsidRPr="00D65B73" w:rsidRDefault="004A7DFB" w:rsidP="004D414A">
            <w:pPr>
              <w:jc w:val="center"/>
            </w:pPr>
            <w:r w:rsidRPr="00D65B73">
              <w:rPr>
                <w:b/>
                <w:bCs/>
                <w:color w:val="000000"/>
                <w:sz w:val="20"/>
                <w:szCs w:val="20"/>
              </w:rPr>
              <w:t>Faaliyet türü</w:t>
            </w:r>
          </w:p>
        </w:tc>
        <w:tc>
          <w:tcPr>
            <w:tcW w:w="0" w:type="auto"/>
            <w:tcBorders>
              <w:top w:val="single" w:sz="12"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hideMark/>
          </w:tcPr>
          <w:p w14:paraId="2E79D53B" w14:textId="77777777" w:rsidR="004A7DFB" w:rsidRPr="00D65B73" w:rsidRDefault="004A7DFB" w:rsidP="004D414A">
            <w:pPr>
              <w:jc w:val="center"/>
            </w:pPr>
            <w:r w:rsidRPr="00D65B73">
              <w:rPr>
                <w:b/>
                <w:bCs/>
                <w:color w:val="000000"/>
                <w:sz w:val="20"/>
                <w:szCs w:val="20"/>
              </w:rPr>
              <w:t>Sayı</w:t>
            </w:r>
          </w:p>
        </w:tc>
        <w:tc>
          <w:tcPr>
            <w:tcW w:w="0" w:type="auto"/>
            <w:tcBorders>
              <w:top w:val="single" w:sz="12"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hideMark/>
          </w:tcPr>
          <w:p w14:paraId="12F60CE1" w14:textId="77777777" w:rsidR="004A7DFB" w:rsidRPr="00D65B73" w:rsidRDefault="004A7DFB" w:rsidP="004D414A">
            <w:pPr>
              <w:jc w:val="center"/>
            </w:pPr>
            <w:r w:rsidRPr="00D65B73">
              <w:rPr>
                <w:b/>
                <w:bCs/>
                <w:color w:val="000000"/>
                <w:sz w:val="20"/>
                <w:szCs w:val="20"/>
              </w:rPr>
              <w:t>%</w:t>
            </w:r>
          </w:p>
        </w:tc>
      </w:tr>
      <w:tr w:rsidR="004A7DFB" w:rsidRPr="00D65B73" w14:paraId="1D3BA5F7"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0F2CBB5" w14:textId="77777777" w:rsidR="004A7DFB" w:rsidRPr="00D65B73" w:rsidRDefault="004A7DFB" w:rsidP="004D414A"/>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5D7DB85E" w14:textId="77777777" w:rsidR="004A7DFB" w:rsidRPr="00D65B73" w:rsidRDefault="004A7DFB" w:rsidP="004D414A">
            <w:r w:rsidRPr="00D65B73">
              <w:rPr>
                <w:color w:val="000000"/>
                <w:sz w:val="20"/>
                <w:szCs w:val="20"/>
              </w:rPr>
              <w:t>I. Ara Sınav</w:t>
            </w:r>
          </w:p>
        </w:tc>
        <w:tc>
          <w:tcPr>
            <w:tcW w:w="0" w:type="auto"/>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3B16D147" w14:textId="77777777" w:rsidR="004A7DFB" w:rsidRPr="00D65B73" w:rsidRDefault="004A7DFB" w:rsidP="004D414A">
            <w:pPr>
              <w:jc w:val="center"/>
            </w:pPr>
            <w:r w:rsidRPr="00D65B73">
              <w:rPr>
                <w:b/>
                <w:bCs/>
                <w:color w:val="000000"/>
                <w:sz w:val="20"/>
                <w:szCs w:val="20"/>
              </w:rPr>
              <w:t>1</w:t>
            </w:r>
          </w:p>
        </w:tc>
        <w:tc>
          <w:tcPr>
            <w:tcW w:w="0" w:type="auto"/>
            <w:tcBorders>
              <w:top w:val="single" w:sz="8"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7567768B" w14:textId="77777777" w:rsidR="004A7DFB" w:rsidRPr="00D65B73" w:rsidRDefault="004A7DFB" w:rsidP="004D414A">
            <w:pPr>
              <w:jc w:val="center"/>
            </w:pPr>
            <w:r w:rsidRPr="00D65B73">
              <w:rPr>
                <w:b/>
                <w:bCs/>
                <w:color w:val="000000"/>
                <w:sz w:val="20"/>
                <w:szCs w:val="20"/>
              </w:rPr>
              <w:t>30 </w:t>
            </w:r>
          </w:p>
        </w:tc>
      </w:tr>
      <w:tr w:rsidR="004A7DFB" w:rsidRPr="00D65B73" w14:paraId="204121F1"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45AA4C3" w14:textId="77777777" w:rsidR="004A7DFB" w:rsidRPr="00D65B73"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746F90DF" w14:textId="77777777" w:rsidR="004A7DFB" w:rsidRPr="00D65B73" w:rsidRDefault="004A7DFB" w:rsidP="004D414A">
            <w:r w:rsidRPr="00D65B73">
              <w:rPr>
                <w:color w:val="000000"/>
                <w:sz w:val="20"/>
                <w:szCs w:val="20"/>
              </w:rPr>
              <w:t>II. Ara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7715B883" w14:textId="77777777" w:rsidR="004A7DFB" w:rsidRPr="00D65B73" w:rsidRDefault="004A7DFB" w:rsidP="004D414A">
            <w:pPr>
              <w:jc w:val="center"/>
            </w:pPr>
            <w:r w:rsidRPr="00D65B73">
              <w:rPr>
                <w:color w:val="000000"/>
                <w:sz w:val="20"/>
                <w:szCs w:val="20"/>
              </w:rPr>
              <w:t> </w:t>
            </w:r>
          </w:p>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17548363" w14:textId="77777777" w:rsidR="004A7DFB" w:rsidRPr="00D65B73" w:rsidRDefault="004A7DFB" w:rsidP="004D414A">
            <w:pPr>
              <w:jc w:val="center"/>
            </w:pPr>
            <w:r w:rsidRPr="00D65B73">
              <w:rPr>
                <w:color w:val="000000"/>
                <w:sz w:val="20"/>
                <w:szCs w:val="20"/>
              </w:rPr>
              <w:t> </w:t>
            </w:r>
          </w:p>
        </w:tc>
      </w:tr>
      <w:tr w:rsidR="004A7DFB" w:rsidRPr="00D65B73" w14:paraId="618B9DA3"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7DBFDE22" w14:textId="77777777" w:rsidR="004A7DFB" w:rsidRPr="00D65B73"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44B9B869" w14:textId="77777777" w:rsidR="004A7DFB" w:rsidRPr="00D65B73" w:rsidRDefault="004A7DFB" w:rsidP="004D414A">
            <w:r w:rsidRPr="00D65B73">
              <w:rPr>
                <w:color w:val="000000"/>
                <w:sz w:val="20"/>
                <w:szCs w:val="20"/>
              </w:rPr>
              <w:t>Kısa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23E469F1" w14:textId="77777777" w:rsidR="004A7DFB" w:rsidRPr="00D65B73" w:rsidRDefault="004A7DFB"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0CC0F535" w14:textId="77777777" w:rsidR="004A7DFB" w:rsidRPr="00D65B73" w:rsidRDefault="004A7DFB" w:rsidP="004D414A">
            <w:r w:rsidRPr="00D65B73">
              <w:rPr>
                <w:color w:val="000000"/>
                <w:sz w:val="20"/>
                <w:szCs w:val="20"/>
              </w:rPr>
              <w:t> </w:t>
            </w:r>
          </w:p>
        </w:tc>
      </w:tr>
      <w:tr w:rsidR="004A7DFB" w:rsidRPr="00D65B73" w14:paraId="4E4F7D3B"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42B5693" w14:textId="77777777" w:rsidR="004A7DFB" w:rsidRPr="00D65B73"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4DA50F82" w14:textId="77777777" w:rsidR="004A7DFB" w:rsidRPr="00D65B73" w:rsidRDefault="004A7DFB" w:rsidP="004D414A">
            <w:r w:rsidRPr="00D65B73">
              <w:rPr>
                <w:color w:val="000000"/>
                <w:sz w:val="20"/>
                <w:szCs w:val="20"/>
              </w:rPr>
              <w:t>Ödev</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5050BA5A" w14:textId="77777777" w:rsidR="004A7DFB" w:rsidRPr="00D65B73" w:rsidRDefault="004A7DFB" w:rsidP="004D414A">
            <w:pPr>
              <w:jc w:val="center"/>
            </w:pPr>
            <w:r w:rsidRPr="00D65B73">
              <w:rPr>
                <w:b/>
                <w:bCs/>
                <w:color w:val="000000"/>
                <w:sz w:val="20"/>
                <w:szCs w:val="20"/>
              </w:rPr>
              <w:t>2</w:t>
            </w:r>
          </w:p>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4409FD84" w14:textId="77777777" w:rsidR="004A7DFB" w:rsidRPr="00D65B73" w:rsidRDefault="004A7DFB" w:rsidP="004D414A">
            <w:pPr>
              <w:jc w:val="center"/>
            </w:pPr>
            <w:r w:rsidRPr="00D65B73">
              <w:rPr>
                <w:b/>
                <w:bCs/>
                <w:color w:val="000000"/>
                <w:sz w:val="20"/>
                <w:szCs w:val="20"/>
              </w:rPr>
              <w:t>30</w:t>
            </w:r>
          </w:p>
        </w:tc>
      </w:tr>
      <w:tr w:rsidR="004A7DFB" w:rsidRPr="00D65B73" w14:paraId="779938DF"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A8416D3" w14:textId="77777777" w:rsidR="004A7DFB" w:rsidRPr="00D65B73" w:rsidRDefault="004A7DFB" w:rsidP="004D414A"/>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186C870E" w14:textId="77777777" w:rsidR="004A7DFB" w:rsidRPr="00D65B73" w:rsidRDefault="004A7DFB" w:rsidP="004D414A">
            <w:r w:rsidRPr="00D65B73">
              <w:rPr>
                <w:color w:val="000000"/>
                <w:sz w:val="20"/>
                <w:szCs w:val="20"/>
              </w:rPr>
              <w:t>Proje</w:t>
            </w:r>
          </w:p>
        </w:tc>
        <w:tc>
          <w:tcPr>
            <w:tcW w:w="0" w:type="auto"/>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1685D4DE" w14:textId="77777777" w:rsidR="004A7DFB" w:rsidRPr="00D65B73" w:rsidRDefault="004A7DFB" w:rsidP="004D414A">
            <w:pPr>
              <w:jc w:val="center"/>
            </w:pPr>
            <w:r w:rsidRPr="00D65B73">
              <w:rPr>
                <w:color w:val="000000"/>
                <w:sz w:val="20"/>
                <w:szCs w:val="20"/>
              </w:rPr>
              <w:t> </w:t>
            </w:r>
          </w:p>
        </w:tc>
        <w:tc>
          <w:tcPr>
            <w:tcW w:w="0" w:type="auto"/>
            <w:tcBorders>
              <w:top w:val="single" w:sz="4"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274405A4" w14:textId="77777777" w:rsidR="004A7DFB" w:rsidRPr="00D65B73" w:rsidRDefault="004A7DFB" w:rsidP="004D414A">
            <w:pPr>
              <w:jc w:val="center"/>
            </w:pPr>
            <w:r w:rsidRPr="00D65B73">
              <w:rPr>
                <w:color w:val="000000"/>
              </w:rPr>
              <w:t> </w:t>
            </w:r>
          </w:p>
        </w:tc>
      </w:tr>
      <w:tr w:rsidR="004A7DFB" w:rsidRPr="00D65B73" w14:paraId="4A3BFAFC"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C27AA1D" w14:textId="77777777" w:rsidR="004A7DFB" w:rsidRPr="00D65B73" w:rsidRDefault="004A7DFB" w:rsidP="004D414A"/>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28B5F1FA" w14:textId="77777777" w:rsidR="004A7DFB" w:rsidRPr="00D65B73" w:rsidRDefault="004A7DFB" w:rsidP="004D414A">
            <w:r w:rsidRPr="00D65B73">
              <w:rPr>
                <w:color w:val="000000"/>
                <w:sz w:val="20"/>
                <w:szCs w:val="20"/>
              </w:rPr>
              <w:t>Rapor</w:t>
            </w:r>
          </w:p>
        </w:tc>
        <w:tc>
          <w:tcPr>
            <w:tcW w:w="0" w:type="auto"/>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6710DCAF" w14:textId="77777777" w:rsidR="004A7DFB" w:rsidRPr="00D65B73" w:rsidRDefault="004A7DFB" w:rsidP="004D414A"/>
        </w:tc>
        <w:tc>
          <w:tcPr>
            <w:tcW w:w="0" w:type="auto"/>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0CEF0FC0" w14:textId="77777777" w:rsidR="004A7DFB" w:rsidRPr="00D65B73" w:rsidRDefault="004A7DFB" w:rsidP="004D414A"/>
        </w:tc>
      </w:tr>
      <w:tr w:rsidR="004A7DFB" w:rsidRPr="00D65B73" w14:paraId="186DBB46"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7A188543" w14:textId="77777777" w:rsidR="004A7DFB" w:rsidRPr="00D65B73" w:rsidRDefault="004A7DFB" w:rsidP="004D414A"/>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9BD54E0" w14:textId="77777777" w:rsidR="004A7DFB" w:rsidRPr="00D65B73" w:rsidRDefault="004A7DFB" w:rsidP="004D414A">
            <w:r w:rsidRPr="00D65B73">
              <w:rPr>
                <w:color w:val="000000"/>
                <w:sz w:val="20"/>
                <w:szCs w:val="20"/>
              </w:rPr>
              <w:t>Diğer (………)</w:t>
            </w:r>
          </w:p>
        </w:tc>
        <w:tc>
          <w:tcPr>
            <w:tcW w:w="0" w:type="auto"/>
            <w:tcBorders>
              <w:top w:val="single" w:sz="8" w:space="0" w:color="000000"/>
              <w:left w:val="single" w:sz="4" w:space="0" w:color="000000"/>
              <w:bottom w:val="single" w:sz="12" w:space="0" w:color="000000"/>
              <w:right w:val="single" w:sz="8" w:space="0" w:color="000000"/>
            </w:tcBorders>
            <w:tcMar>
              <w:top w:w="0" w:type="dxa"/>
              <w:left w:w="108" w:type="dxa"/>
              <w:bottom w:w="0" w:type="dxa"/>
              <w:right w:w="108" w:type="dxa"/>
            </w:tcMar>
            <w:hideMark/>
          </w:tcPr>
          <w:p w14:paraId="0F6DE0AE" w14:textId="77777777" w:rsidR="004A7DFB" w:rsidRPr="00D65B73" w:rsidRDefault="004A7DFB" w:rsidP="004D414A"/>
        </w:tc>
        <w:tc>
          <w:tcPr>
            <w:tcW w:w="0" w:type="auto"/>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05513BBF" w14:textId="77777777" w:rsidR="004A7DFB" w:rsidRPr="00D65B73" w:rsidRDefault="004A7DFB" w:rsidP="004D414A"/>
        </w:tc>
      </w:tr>
      <w:tr w:rsidR="004A7DFB" w:rsidRPr="00D65B73" w14:paraId="1365BAD7" w14:textId="77777777" w:rsidTr="00CB4632">
        <w:trPr>
          <w:trHeight w:val="24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4B61856" w14:textId="77777777" w:rsidR="004A7DFB" w:rsidRPr="00D65B73" w:rsidRDefault="004A7DFB" w:rsidP="004D414A">
            <w:pPr>
              <w:jc w:val="center"/>
            </w:pPr>
            <w:r w:rsidRPr="00D65B73">
              <w:rPr>
                <w:b/>
                <w:bCs/>
                <w:color w:val="000000"/>
                <w:sz w:val="20"/>
                <w:szCs w:val="20"/>
              </w:rPr>
              <w:t>YARIYIL SONU SINAVI</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18D08605" w14:textId="77777777" w:rsidR="004A7DFB" w:rsidRPr="00D65B73" w:rsidRDefault="004A7DFB" w:rsidP="004D414A"/>
        </w:tc>
        <w:tc>
          <w:tcPr>
            <w:tcW w:w="0" w:type="auto"/>
            <w:tcBorders>
              <w:top w:val="single" w:sz="12" w:space="0" w:color="000000"/>
              <w:left w:val="single" w:sz="4" w:space="0" w:color="000000"/>
              <w:bottom w:val="single" w:sz="12" w:space="0" w:color="000000"/>
              <w:right w:val="single" w:sz="8" w:space="0" w:color="000000"/>
            </w:tcBorders>
            <w:tcMar>
              <w:top w:w="0" w:type="dxa"/>
              <w:left w:w="108" w:type="dxa"/>
              <w:bottom w:w="0" w:type="dxa"/>
              <w:right w:w="108" w:type="dxa"/>
            </w:tcMar>
            <w:vAlign w:val="center"/>
            <w:hideMark/>
          </w:tcPr>
          <w:p w14:paraId="12B21B14" w14:textId="77777777" w:rsidR="004A7DFB" w:rsidRPr="00D65B73" w:rsidRDefault="004A7DFB" w:rsidP="004D414A">
            <w:pPr>
              <w:jc w:val="center"/>
            </w:pPr>
            <w:r w:rsidRPr="00D65B73">
              <w:rPr>
                <w:b/>
                <w:bCs/>
                <w:color w:val="000000"/>
                <w:sz w:val="20"/>
                <w:szCs w:val="2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08" w:type="dxa"/>
              <w:bottom w:w="0" w:type="dxa"/>
              <w:right w:w="108" w:type="dxa"/>
            </w:tcMar>
            <w:vAlign w:val="center"/>
            <w:hideMark/>
          </w:tcPr>
          <w:p w14:paraId="55C576A7" w14:textId="77777777" w:rsidR="004A7DFB" w:rsidRPr="00D65B73" w:rsidRDefault="004A7DFB" w:rsidP="004D414A">
            <w:pPr>
              <w:jc w:val="center"/>
            </w:pPr>
            <w:r w:rsidRPr="00D65B73">
              <w:rPr>
                <w:b/>
                <w:bCs/>
                <w:color w:val="000000"/>
                <w:sz w:val="20"/>
                <w:szCs w:val="20"/>
              </w:rPr>
              <w:t>40 </w:t>
            </w:r>
          </w:p>
        </w:tc>
      </w:tr>
      <w:tr w:rsidR="004A7DFB" w:rsidRPr="00D65B73" w14:paraId="2F8A2A34" w14:textId="77777777" w:rsidTr="00CB4632">
        <w:trPr>
          <w:trHeight w:val="37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0BD793C" w14:textId="77777777" w:rsidR="004A7DFB" w:rsidRPr="00D65B73" w:rsidRDefault="004A7DFB" w:rsidP="004D414A">
            <w:pPr>
              <w:jc w:val="center"/>
            </w:pPr>
            <w:r w:rsidRPr="00D65B73">
              <w:rPr>
                <w:b/>
                <w:bCs/>
                <w:color w:val="000000"/>
                <w:sz w:val="20"/>
                <w:szCs w:val="20"/>
              </w:rPr>
              <w:t>VARSA ÖNERİLEN ÖNKOŞUL(LAR)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FE0D64D" w14:textId="77777777" w:rsidR="004A7DFB" w:rsidRPr="00D65B73" w:rsidRDefault="004A7DFB" w:rsidP="004D414A">
            <w:pPr>
              <w:jc w:val="both"/>
            </w:pPr>
            <w:r w:rsidRPr="00D65B73">
              <w:rPr>
                <w:color w:val="000000"/>
                <w:sz w:val="20"/>
                <w:szCs w:val="20"/>
              </w:rPr>
              <w:t>YOK </w:t>
            </w:r>
          </w:p>
        </w:tc>
      </w:tr>
      <w:tr w:rsidR="004A7DFB" w:rsidRPr="00D65B73" w14:paraId="492F4817"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281EBC0" w14:textId="77777777" w:rsidR="004A7DFB" w:rsidRPr="00D65B73" w:rsidRDefault="004A7DFB" w:rsidP="004D414A">
            <w:pPr>
              <w:jc w:val="center"/>
            </w:pPr>
            <w:r w:rsidRPr="00D65B73">
              <w:rPr>
                <w:b/>
                <w:bCs/>
                <w:color w:val="000000"/>
                <w:sz w:val="20"/>
                <w:szCs w:val="20"/>
              </w:rPr>
              <w:t>DERSİN KISA İÇERİĞİ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2D3DFCF1" w14:textId="77777777" w:rsidR="004A7DFB" w:rsidRPr="00D65B73" w:rsidRDefault="004A7DFB" w:rsidP="004D414A">
            <w:r w:rsidRPr="00D65B73">
              <w:rPr>
                <w:color w:val="000000"/>
                <w:sz w:val="20"/>
                <w:szCs w:val="20"/>
              </w:rPr>
              <w:t>Tarihi çevre ve yapılarda yöntemsel koruma yaklaşımlarını anlayabilmek için koruma üzerine yapılmış çalışma ve uygulamalar ile koruma gelişiminin tarihi hakkında bilgi edinmek gerekir. Tarihi çevre ve yapıların korumasında yeterlik kazanmak için ilgili metinler okunarak; yöntemsel koruma yaklaşımları, koruma teorileri ve bilgisi, belgeleme ve araştırma yöntemleri, müdahale biçimleri ve örgütlenme şekillerine dikkat çekilecektir. </w:t>
            </w:r>
          </w:p>
          <w:p w14:paraId="3E1D7B5F" w14:textId="1B5A05E9" w:rsidR="004A7DFB" w:rsidRPr="00D65B73" w:rsidRDefault="004A7DFB" w:rsidP="004D414A">
            <w:r w:rsidRPr="00D65B73">
              <w:rPr>
                <w:color w:val="000000"/>
                <w:sz w:val="20"/>
                <w:szCs w:val="20"/>
              </w:rPr>
              <w:t xml:space="preserve">Teorik sürecin yanı sıra, çeşitli ülkelerde farklı özgün örnekler gösteren tarihi yapılardaki mimari </w:t>
            </w:r>
            <w:r w:rsidR="00146474">
              <w:rPr>
                <w:color w:val="000000"/>
                <w:sz w:val="20"/>
                <w:szCs w:val="20"/>
              </w:rPr>
              <w:t>Tasarım</w:t>
            </w:r>
            <w:r w:rsidRPr="00D65B73">
              <w:rPr>
                <w:color w:val="000000"/>
                <w:sz w:val="20"/>
                <w:szCs w:val="20"/>
              </w:rPr>
              <w:t xml:space="preserve"> eğilimleri ile ilgili seçilmiş temalar yöntemsel koruma yaklaşımları bağlamında incelenecek ve tartışılacaktır. </w:t>
            </w:r>
          </w:p>
          <w:p w14:paraId="0C12D2D7" w14:textId="77777777" w:rsidR="004A7DFB" w:rsidRPr="00D65B73" w:rsidRDefault="004A7DFB" w:rsidP="004D414A">
            <w:r w:rsidRPr="00D65B73">
              <w:rPr>
                <w:color w:val="000000"/>
                <w:sz w:val="20"/>
                <w:szCs w:val="20"/>
              </w:rPr>
              <w:t>Sözlü ve yazılı sunumlar ile devam zorunludur.</w:t>
            </w:r>
          </w:p>
        </w:tc>
      </w:tr>
      <w:tr w:rsidR="004A7DFB" w:rsidRPr="00D65B73" w14:paraId="7A661197" w14:textId="77777777" w:rsidTr="00CB4632">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5ED66DC" w14:textId="77777777" w:rsidR="004A7DFB" w:rsidRPr="00D65B73" w:rsidRDefault="004A7DFB" w:rsidP="004D414A">
            <w:pPr>
              <w:jc w:val="center"/>
            </w:pPr>
            <w:r w:rsidRPr="00D65B73">
              <w:rPr>
                <w:b/>
                <w:bCs/>
                <w:color w:val="000000"/>
                <w:sz w:val="20"/>
                <w:szCs w:val="20"/>
              </w:rPr>
              <w:t>DERSİN AMAÇLARI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6F8FCADA" w14:textId="77777777" w:rsidR="004A7DFB" w:rsidRPr="00D65B73" w:rsidRDefault="004A7DFB" w:rsidP="004D414A">
            <w:r w:rsidRPr="00D65B73">
              <w:rPr>
                <w:color w:val="000000"/>
                <w:sz w:val="20"/>
                <w:szCs w:val="20"/>
              </w:rPr>
              <w:t>Taşınmaz kültür varlıklarının (tarihi yapı ve çevresi) sahip oldukları değerleri ve bu değerlerin korunması için geliştirilen yöntemsel koruma yaklaşımlarını tanımak, yaklaşımların tarihsel süreçte geçirdiği değişimlerin farkına varmak, bu alanda yapılan çalışmaları incelemek ve çıkarımlar yapabilmek amaçlanmıştır. </w:t>
            </w:r>
          </w:p>
        </w:tc>
      </w:tr>
      <w:tr w:rsidR="004A7DFB" w:rsidRPr="00D65B73" w14:paraId="6EB003B5"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8BDCC8F" w14:textId="77777777" w:rsidR="004A7DFB" w:rsidRPr="00D65B73" w:rsidRDefault="004A7DFB" w:rsidP="004D414A">
            <w:pPr>
              <w:jc w:val="center"/>
            </w:pPr>
            <w:r w:rsidRPr="00D65B73">
              <w:rPr>
                <w:b/>
                <w:bCs/>
                <w:color w:val="000000"/>
                <w:sz w:val="20"/>
                <w:szCs w:val="20"/>
              </w:rPr>
              <w:t>DERSİN MESLEK EĞİTİMİNİ SAĞLAMAYA YÖNELİK KATKISI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45D69C8" w14:textId="77777777" w:rsidR="004A7DFB" w:rsidRPr="00D65B73" w:rsidRDefault="004A7DFB" w:rsidP="004D414A">
            <w:r w:rsidRPr="00D65B73">
              <w:rPr>
                <w:color w:val="000000"/>
                <w:sz w:val="20"/>
                <w:szCs w:val="20"/>
              </w:rPr>
              <w:t>Taşınmaz kültür varlıklarının taşıdığı değerleri, yöntemsel koruma yaklaşımlarını, korumada tarihsel gelişim ve kavramsal altyapısını öğrenmek </w:t>
            </w:r>
          </w:p>
        </w:tc>
      </w:tr>
      <w:tr w:rsidR="004A7DFB" w:rsidRPr="00D65B73" w14:paraId="26F1208C"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18B1FBA" w14:textId="77777777" w:rsidR="004A7DFB" w:rsidRPr="00D65B73" w:rsidRDefault="004A7DFB" w:rsidP="004D414A">
            <w:pPr>
              <w:jc w:val="center"/>
            </w:pPr>
            <w:r w:rsidRPr="00D65B73">
              <w:rPr>
                <w:b/>
                <w:bCs/>
                <w:color w:val="000000"/>
                <w:sz w:val="20"/>
                <w:szCs w:val="20"/>
              </w:rPr>
              <w:t>DERSİN ÖĞRENİM ÇIKTILARI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014D0ED9" w14:textId="77777777" w:rsidR="004A7DFB" w:rsidRPr="00D65B73" w:rsidRDefault="004A7DFB" w:rsidP="004D414A">
            <w:r w:rsidRPr="00D65B73">
              <w:rPr>
                <w:color w:val="000000"/>
                <w:sz w:val="20"/>
                <w:szCs w:val="20"/>
              </w:rPr>
              <w:t>Taşınmaz kültür varlıklarının (tarihi yapı ve çevre) korunması konularında bilgi ve anlama yetisine sahip olmak,</w:t>
            </w:r>
          </w:p>
          <w:p w14:paraId="043F3A15" w14:textId="77777777" w:rsidR="004A7DFB" w:rsidRPr="00D65B73" w:rsidRDefault="004A7DFB" w:rsidP="004D414A">
            <w:r w:rsidRPr="00D65B73">
              <w:rPr>
                <w:color w:val="000000"/>
                <w:sz w:val="20"/>
                <w:szCs w:val="20"/>
              </w:rPr>
              <w:t>Koruma ile ilgili kuramlar, ulusal ve uluslararası düzenlemeler ve kuruluşlar hakkında bilgi ve anlama yetisine sahip olmak,</w:t>
            </w:r>
          </w:p>
          <w:p w14:paraId="08A3E14B" w14:textId="77777777" w:rsidR="004A7DFB" w:rsidRPr="00D65B73" w:rsidRDefault="004A7DFB" w:rsidP="004D414A">
            <w:r w:rsidRPr="00D65B73">
              <w:rPr>
                <w:color w:val="000000"/>
                <w:sz w:val="20"/>
                <w:szCs w:val="20"/>
              </w:rPr>
              <w:t>Yöntemsel koruma yaklaşımları ile ilgili yapılmış ve yayınlanmış ulusal ve uluslararası bilimsel çalışmaları inceleme, eleştirel değerlendirme yapabilme becerisine sahip olmak,</w:t>
            </w:r>
          </w:p>
          <w:p w14:paraId="1206B8ED" w14:textId="77777777" w:rsidR="004A7DFB" w:rsidRPr="00D65B73" w:rsidRDefault="004A7DFB" w:rsidP="004D414A">
            <w:r w:rsidRPr="00D65B73">
              <w:rPr>
                <w:color w:val="000000"/>
                <w:sz w:val="20"/>
                <w:szCs w:val="20"/>
              </w:rPr>
              <w:t>Yöntemsel koruma yaklaşımları ve gelişimi ile ilgili edindiği bilgi birikimi yardımıyla bu alanda özgün bir bilimsel çalışma yapma ve sunma becerisine sahip olmaktır.</w:t>
            </w:r>
          </w:p>
        </w:tc>
      </w:tr>
      <w:tr w:rsidR="004A7DFB" w:rsidRPr="00D65B73" w14:paraId="523B5766" w14:textId="77777777" w:rsidTr="00CB4632">
        <w:trPr>
          <w:trHeight w:val="38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B7A5EC9" w14:textId="77777777" w:rsidR="004A7DFB" w:rsidRPr="00D65B73" w:rsidRDefault="004A7DFB" w:rsidP="004D414A">
            <w:pPr>
              <w:jc w:val="center"/>
            </w:pPr>
            <w:r w:rsidRPr="00D65B73">
              <w:rPr>
                <w:b/>
                <w:bCs/>
                <w:color w:val="000000"/>
                <w:sz w:val="20"/>
                <w:szCs w:val="20"/>
              </w:rPr>
              <w:lastRenderedPageBreak/>
              <w:t>TEMEL DERS KİTABI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7092FE86" w14:textId="77777777" w:rsidR="004A7DFB" w:rsidRPr="00D65B73" w:rsidRDefault="004A7DFB" w:rsidP="004D414A"/>
        </w:tc>
      </w:tr>
      <w:tr w:rsidR="004A7DFB" w:rsidRPr="00D65B73" w14:paraId="401CCBA4" w14:textId="77777777" w:rsidTr="00CB4632">
        <w:trPr>
          <w:trHeight w:val="40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994B7C0" w14:textId="77777777" w:rsidR="004A7DFB" w:rsidRPr="00D65B73" w:rsidRDefault="004A7DFB" w:rsidP="004D414A">
            <w:pPr>
              <w:jc w:val="center"/>
            </w:pPr>
            <w:r w:rsidRPr="00D65B73">
              <w:rPr>
                <w:b/>
                <w:bCs/>
                <w:color w:val="000000"/>
                <w:sz w:val="20"/>
                <w:szCs w:val="20"/>
              </w:rPr>
              <w:t>YARDIMCI KAYNAKLAR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695A1677" w14:textId="77777777" w:rsidR="004A7DFB" w:rsidRPr="00D65B73" w:rsidRDefault="004A7DFB" w:rsidP="004D414A">
            <w:pPr>
              <w:outlineLvl w:val="3"/>
              <w:rPr>
                <w:b/>
                <w:bCs/>
              </w:rPr>
            </w:pPr>
            <w:r w:rsidRPr="00D65B73">
              <w:rPr>
                <w:color w:val="000000"/>
                <w:sz w:val="20"/>
                <w:szCs w:val="20"/>
              </w:rPr>
              <w:t> </w:t>
            </w:r>
          </w:p>
        </w:tc>
      </w:tr>
      <w:tr w:rsidR="004A7DFB" w:rsidRPr="00D65B73" w14:paraId="3D687FAE" w14:textId="77777777" w:rsidTr="00CB4632">
        <w:trPr>
          <w:trHeight w:val="544"/>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BBD2873" w14:textId="77777777" w:rsidR="004A7DFB" w:rsidRPr="00D65B73" w:rsidRDefault="004A7DFB" w:rsidP="004D414A">
            <w:pPr>
              <w:jc w:val="center"/>
            </w:pPr>
            <w:r w:rsidRPr="00D65B73">
              <w:rPr>
                <w:b/>
                <w:bCs/>
                <w:color w:val="000000"/>
                <w:sz w:val="20"/>
                <w:szCs w:val="20"/>
              </w:rPr>
              <w:t>DERSTE GEREKLİ ARAÇ VE GEREÇLER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12C57D66" w14:textId="77777777" w:rsidR="004A7DFB" w:rsidRPr="00D65B73" w:rsidRDefault="004A7DFB" w:rsidP="004D414A">
            <w:pPr>
              <w:jc w:val="both"/>
            </w:pPr>
            <w:r w:rsidRPr="00D65B73">
              <w:rPr>
                <w:color w:val="000000"/>
                <w:sz w:val="20"/>
                <w:szCs w:val="20"/>
              </w:rPr>
              <w:t>Projeksiyon, perde, bilgisayar. </w:t>
            </w:r>
          </w:p>
        </w:tc>
      </w:tr>
    </w:tbl>
    <w:p w14:paraId="6CF716F1" w14:textId="77777777" w:rsidR="004A7DFB" w:rsidRPr="00D65B73" w:rsidRDefault="004A7DFB" w:rsidP="004D414A">
      <w:pPr>
        <w:rPr>
          <w:color w:val="000000"/>
        </w:rPr>
      </w:pPr>
      <w:r w:rsidRPr="00D65B73">
        <w:rPr>
          <w:color w:val="000000"/>
        </w:rPr>
        <w:br/>
      </w:r>
      <w:r w:rsidRPr="00D65B73">
        <w:rPr>
          <w:color w:val="000000"/>
          <w:sz w:val="18"/>
          <w:szCs w:val="18"/>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986"/>
        <w:gridCol w:w="8622"/>
      </w:tblGrid>
      <w:tr w:rsidR="004A7DFB" w:rsidRPr="00D65B73" w14:paraId="26AACE06" w14:textId="77777777" w:rsidTr="00CB4632">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5E38087F" w14:textId="77777777" w:rsidR="004A7DFB" w:rsidRPr="00D65B73" w:rsidRDefault="004A7DFB" w:rsidP="004D414A">
            <w:pPr>
              <w:jc w:val="center"/>
            </w:pPr>
            <w:r w:rsidRPr="00D65B73">
              <w:rPr>
                <w:b/>
                <w:bCs/>
                <w:color w:val="000000"/>
                <w:sz w:val="22"/>
                <w:szCs w:val="22"/>
              </w:rPr>
              <w:t>DERSİN HAFTALIK PLANI</w:t>
            </w:r>
          </w:p>
        </w:tc>
      </w:tr>
      <w:tr w:rsidR="004A7DFB" w:rsidRPr="00D65B73" w14:paraId="6875686F"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14:paraId="01AE8683" w14:textId="77777777" w:rsidR="004A7DFB" w:rsidRPr="00D65B73" w:rsidRDefault="004A7DFB" w:rsidP="004D414A">
            <w:pPr>
              <w:jc w:val="center"/>
            </w:pPr>
            <w:r w:rsidRPr="00D65B73">
              <w:rPr>
                <w:b/>
                <w:bCs/>
                <w:color w:val="000000"/>
                <w:sz w:val="22"/>
                <w:szCs w:val="22"/>
              </w:rPr>
              <w:t>HAFTA</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F6B0A43" w14:textId="77777777" w:rsidR="004A7DFB" w:rsidRPr="00D65B73" w:rsidRDefault="004A7DFB" w:rsidP="004D414A">
            <w:r w:rsidRPr="00D65B73">
              <w:rPr>
                <w:b/>
                <w:bCs/>
                <w:color w:val="000000"/>
                <w:sz w:val="22"/>
                <w:szCs w:val="22"/>
              </w:rPr>
              <w:t>İŞLENEN KONULAR</w:t>
            </w:r>
          </w:p>
        </w:tc>
      </w:tr>
      <w:tr w:rsidR="004A7DFB" w:rsidRPr="00D65B73" w14:paraId="124F6683"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B344EBA" w14:textId="77777777" w:rsidR="004A7DFB" w:rsidRPr="00D65B73" w:rsidRDefault="004A7DFB" w:rsidP="004D414A">
            <w:pPr>
              <w:jc w:val="center"/>
            </w:pPr>
            <w:r w:rsidRPr="00D65B73">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0BD1EB2" w14:textId="77777777" w:rsidR="004A7DFB" w:rsidRPr="00D65B73" w:rsidRDefault="004A7DFB" w:rsidP="004D414A">
            <w:r w:rsidRPr="00D65B73">
              <w:rPr>
                <w:color w:val="000000"/>
                <w:sz w:val="20"/>
                <w:szCs w:val="20"/>
              </w:rPr>
              <w:t>Giriş- Ders içeriğinin ve işleyişin tanıtımı.</w:t>
            </w:r>
          </w:p>
        </w:tc>
      </w:tr>
      <w:tr w:rsidR="004A7DFB" w:rsidRPr="00D65B73" w14:paraId="30F911E6"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B1C6CE2" w14:textId="77777777" w:rsidR="004A7DFB" w:rsidRPr="00D65B73" w:rsidRDefault="004A7DFB" w:rsidP="004D414A">
            <w:pPr>
              <w:jc w:val="center"/>
            </w:pPr>
            <w:r w:rsidRPr="00D65B73">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C89E3E8" w14:textId="77777777" w:rsidR="004A7DFB" w:rsidRPr="00D65B73" w:rsidRDefault="004A7DFB" w:rsidP="004D414A">
            <w:r w:rsidRPr="00D65B73">
              <w:rPr>
                <w:color w:val="000000"/>
                <w:sz w:val="20"/>
                <w:szCs w:val="20"/>
              </w:rPr>
              <w:t>Yöntemsel koruma yaklaşımlarının kısa bir tanıtımı, koruma ile ilgili kavramların tanımı ve irdelenmesi; taşınmaz kültür varlıkları, anıt, tarihi çevre, tarihi sitler, kültürel miras, restorasyon vb. </w:t>
            </w:r>
          </w:p>
        </w:tc>
      </w:tr>
      <w:tr w:rsidR="004A7DFB" w:rsidRPr="00D65B73" w14:paraId="3246647D"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E307D7E" w14:textId="77777777" w:rsidR="004A7DFB" w:rsidRPr="00D65B73" w:rsidRDefault="004A7DFB" w:rsidP="004D414A">
            <w:pPr>
              <w:jc w:val="center"/>
            </w:pPr>
            <w:r w:rsidRPr="00D65B73">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054B3BEB" w14:textId="77777777" w:rsidR="004A7DFB" w:rsidRPr="00D65B73" w:rsidRDefault="004A7DFB" w:rsidP="004D414A">
            <w:r w:rsidRPr="00D65B73">
              <w:rPr>
                <w:color w:val="000000"/>
                <w:sz w:val="20"/>
                <w:szCs w:val="20"/>
              </w:rPr>
              <w:t>Kültür ve Tabiat Varlıklarının koruma ölçütleri ve değerlendirilmesi</w:t>
            </w:r>
          </w:p>
        </w:tc>
      </w:tr>
      <w:tr w:rsidR="004A7DFB" w:rsidRPr="00D65B73" w14:paraId="55EE01A1"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189D924" w14:textId="77777777" w:rsidR="004A7DFB" w:rsidRPr="00D65B73" w:rsidRDefault="004A7DFB" w:rsidP="004D414A">
            <w:pPr>
              <w:jc w:val="center"/>
            </w:pPr>
            <w:r w:rsidRPr="00D65B73">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05C09BA" w14:textId="77777777" w:rsidR="004A7DFB" w:rsidRPr="00D65B73" w:rsidRDefault="004A7DFB" w:rsidP="004D414A">
            <w:r w:rsidRPr="00D65B73">
              <w:rPr>
                <w:color w:val="000000"/>
                <w:sz w:val="20"/>
                <w:szCs w:val="20"/>
              </w:rPr>
              <w:t>Koruma Kuramı ve Tarihsel Gelişimi (Fransa, İngiltere)</w:t>
            </w:r>
          </w:p>
        </w:tc>
      </w:tr>
      <w:tr w:rsidR="004A7DFB" w:rsidRPr="00D65B73" w14:paraId="1CF1B45F"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6C16E42" w14:textId="77777777" w:rsidR="004A7DFB" w:rsidRPr="00D65B73" w:rsidRDefault="004A7DFB" w:rsidP="004D414A">
            <w:pPr>
              <w:jc w:val="center"/>
            </w:pPr>
            <w:r w:rsidRPr="00D65B73">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5AF9B9D" w14:textId="77777777" w:rsidR="004A7DFB" w:rsidRPr="00D65B73" w:rsidRDefault="004A7DFB" w:rsidP="004D414A">
            <w:r w:rsidRPr="00D65B73">
              <w:rPr>
                <w:color w:val="000000"/>
                <w:sz w:val="20"/>
                <w:szCs w:val="20"/>
              </w:rPr>
              <w:t>Koruma Kuramı ve Tarihsel Gelişimi (İtalya)</w:t>
            </w:r>
          </w:p>
        </w:tc>
      </w:tr>
      <w:tr w:rsidR="004A7DFB" w:rsidRPr="00D65B73" w14:paraId="73CF7737"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FA16E49" w14:textId="77777777" w:rsidR="004A7DFB" w:rsidRPr="00D65B73" w:rsidRDefault="004A7DFB" w:rsidP="004D414A">
            <w:pPr>
              <w:jc w:val="center"/>
            </w:pPr>
            <w:r w:rsidRPr="00D65B73">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F10D530" w14:textId="77777777" w:rsidR="004A7DFB" w:rsidRPr="00D65B73" w:rsidRDefault="004A7DFB" w:rsidP="004D414A">
            <w:r w:rsidRPr="00D65B73">
              <w:rPr>
                <w:color w:val="000000"/>
                <w:sz w:val="20"/>
                <w:szCs w:val="20"/>
              </w:rPr>
              <w:t>Kültür Varlıklarının Geleceği ile İlgilenen Uluslararası Kuruluşlar (Uluslararası Kamusal Kuruluşlar, Uluslararası Sivil Toplum Kuruluşları, Özel Kuruluşlar)</w:t>
            </w:r>
          </w:p>
        </w:tc>
      </w:tr>
      <w:tr w:rsidR="004A7DFB" w:rsidRPr="00D65B73" w14:paraId="0825D86E"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91D5EA8" w14:textId="77777777" w:rsidR="004A7DFB" w:rsidRPr="00D65B73" w:rsidRDefault="004A7DFB" w:rsidP="004D414A">
            <w:pPr>
              <w:jc w:val="center"/>
            </w:pPr>
            <w:r w:rsidRPr="00D65B73">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6C53F99" w14:textId="77777777" w:rsidR="004A7DFB" w:rsidRPr="00D65B73" w:rsidRDefault="004A7DFB" w:rsidP="004D414A">
            <w:r w:rsidRPr="00D65B73">
              <w:rPr>
                <w:color w:val="000000"/>
                <w:sz w:val="20"/>
                <w:szCs w:val="20"/>
              </w:rPr>
              <w:t>Kültür Varlıklarının Geleceği ile İlgilenen Ulusal Kuruluşlar </w:t>
            </w:r>
          </w:p>
        </w:tc>
      </w:tr>
      <w:tr w:rsidR="004A7DFB" w:rsidRPr="00D65B73" w14:paraId="4A60B619"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EECB394" w14:textId="77777777" w:rsidR="004A7DFB" w:rsidRPr="00D65B73" w:rsidRDefault="004A7DFB" w:rsidP="004D414A">
            <w:pPr>
              <w:jc w:val="center"/>
            </w:pPr>
            <w:r w:rsidRPr="00D65B73">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9B1F069" w14:textId="77777777" w:rsidR="004A7DFB" w:rsidRPr="00D65B73" w:rsidRDefault="004A7DFB" w:rsidP="004D414A">
            <w:r w:rsidRPr="00D65B73">
              <w:rPr>
                <w:color w:val="000000"/>
                <w:sz w:val="20"/>
                <w:szCs w:val="20"/>
              </w:rPr>
              <w:t>ARA SINAV</w:t>
            </w:r>
          </w:p>
        </w:tc>
      </w:tr>
      <w:tr w:rsidR="004A7DFB" w:rsidRPr="00D65B73" w14:paraId="283F8E9D"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B36C1A2" w14:textId="77777777" w:rsidR="004A7DFB" w:rsidRPr="00D65B73" w:rsidRDefault="004A7DFB" w:rsidP="004D414A">
            <w:pPr>
              <w:jc w:val="center"/>
            </w:pPr>
            <w:r w:rsidRPr="00D65B73">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EAF5AE9" w14:textId="77777777" w:rsidR="004A7DFB" w:rsidRPr="00D65B73" w:rsidRDefault="004A7DFB" w:rsidP="004D414A">
            <w:r w:rsidRPr="00D65B73">
              <w:rPr>
                <w:color w:val="000000"/>
                <w:sz w:val="20"/>
                <w:szCs w:val="20"/>
              </w:rPr>
              <w:t>Tarihi kültürel peyzaj</w:t>
            </w:r>
          </w:p>
        </w:tc>
      </w:tr>
      <w:tr w:rsidR="004A7DFB" w:rsidRPr="00D65B73" w14:paraId="4072B734"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94EDB27" w14:textId="77777777" w:rsidR="004A7DFB" w:rsidRPr="00D65B73" w:rsidRDefault="004A7DFB" w:rsidP="004D414A">
            <w:pPr>
              <w:jc w:val="center"/>
            </w:pPr>
            <w:r w:rsidRPr="00D65B73">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13A30E6" w14:textId="3AF3BE9C" w:rsidR="004A7DFB" w:rsidRPr="00D65B73" w:rsidRDefault="004A7DFB" w:rsidP="004D414A">
            <w:r w:rsidRPr="00D65B73">
              <w:rPr>
                <w:color w:val="000000"/>
                <w:sz w:val="20"/>
                <w:szCs w:val="20"/>
              </w:rPr>
              <w:t xml:space="preserve">Korumada </w:t>
            </w:r>
            <w:r w:rsidR="00146474">
              <w:rPr>
                <w:color w:val="000000"/>
                <w:sz w:val="20"/>
                <w:szCs w:val="20"/>
              </w:rPr>
              <w:t>Tasarım</w:t>
            </w:r>
            <w:r w:rsidRPr="00D65B73">
              <w:rPr>
                <w:color w:val="000000"/>
                <w:sz w:val="20"/>
                <w:szCs w:val="20"/>
              </w:rPr>
              <w:t xml:space="preserve"> yaklaşımlarının sunum ve değerlendirmeler (Seminer sunumu)</w:t>
            </w:r>
          </w:p>
        </w:tc>
      </w:tr>
      <w:tr w:rsidR="004A7DFB" w:rsidRPr="00D65B73" w14:paraId="21364F00"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BEB22F4" w14:textId="77777777" w:rsidR="004A7DFB" w:rsidRPr="00D65B73" w:rsidRDefault="004A7DFB" w:rsidP="004D414A">
            <w:pPr>
              <w:jc w:val="center"/>
            </w:pPr>
            <w:r w:rsidRPr="00D65B73">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6A8B50B" w14:textId="568E9322" w:rsidR="004A7DFB" w:rsidRPr="00D65B73" w:rsidRDefault="004A7DFB" w:rsidP="004D414A">
            <w:r w:rsidRPr="00D65B73">
              <w:rPr>
                <w:color w:val="000000"/>
                <w:sz w:val="20"/>
                <w:szCs w:val="20"/>
              </w:rPr>
              <w:t xml:space="preserve">Korumada </w:t>
            </w:r>
            <w:r w:rsidR="00146474">
              <w:rPr>
                <w:color w:val="000000"/>
                <w:sz w:val="20"/>
                <w:szCs w:val="20"/>
              </w:rPr>
              <w:t>Tasarım</w:t>
            </w:r>
            <w:r w:rsidRPr="00D65B73">
              <w:rPr>
                <w:color w:val="000000"/>
                <w:sz w:val="20"/>
                <w:szCs w:val="20"/>
              </w:rPr>
              <w:t xml:space="preserve"> yaklaşımlarının sunum ve değerlendirmeler (Seminer sunumu)</w:t>
            </w:r>
          </w:p>
        </w:tc>
      </w:tr>
      <w:tr w:rsidR="004A7DFB" w:rsidRPr="00D65B73" w14:paraId="469CE61A"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B816AF9" w14:textId="77777777" w:rsidR="004A7DFB" w:rsidRPr="00D65B73" w:rsidRDefault="004A7DFB" w:rsidP="004D414A">
            <w:pPr>
              <w:jc w:val="center"/>
            </w:pPr>
            <w:r w:rsidRPr="00D65B73">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EF1A03B" w14:textId="7F4E265C" w:rsidR="004A7DFB" w:rsidRPr="00D65B73" w:rsidRDefault="004A7DFB" w:rsidP="004D414A">
            <w:r w:rsidRPr="00D65B73">
              <w:rPr>
                <w:color w:val="000000"/>
                <w:sz w:val="20"/>
                <w:szCs w:val="20"/>
              </w:rPr>
              <w:t xml:space="preserve">Korumada </w:t>
            </w:r>
            <w:r w:rsidR="00146474">
              <w:rPr>
                <w:color w:val="000000"/>
                <w:sz w:val="20"/>
                <w:szCs w:val="20"/>
              </w:rPr>
              <w:t>Tasarım</w:t>
            </w:r>
            <w:r w:rsidRPr="00D65B73">
              <w:rPr>
                <w:color w:val="000000"/>
                <w:sz w:val="20"/>
                <w:szCs w:val="20"/>
              </w:rPr>
              <w:t xml:space="preserve"> yaklaşımlarının sunum ve değerlendirmeler (Seminer sunumu)</w:t>
            </w:r>
          </w:p>
        </w:tc>
      </w:tr>
      <w:tr w:rsidR="004A7DFB" w:rsidRPr="00D65B73" w14:paraId="0293843B"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C34583A" w14:textId="77777777" w:rsidR="004A7DFB" w:rsidRPr="00D65B73" w:rsidRDefault="004A7DFB" w:rsidP="004D414A">
            <w:pPr>
              <w:jc w:val="center"/>
            </w:pPr>
            <w:r w:rsidRPr="00D65B73">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F29684F" w14:textId="6B7C2530" w:rsidR="004A7DFB" w:rsidRPr="00D65B73" w:rsidRDefault="004A7DFB" w:rsidP="004D414A">
            <w:r w:rsidRPr="00D65B73">
              <w:rPr>
                <w:color w:val="000000"/>
                <w:sz w:val="20"/>
                <w:szCs w:val="20"/>
              </w:rPr>
              <w:t xml:space="preserve">Korumada </w:t>
            </w:r>
            <w:r w:rsidR="00146474">
              <w:rPr>
                <w:color w:val="000000"/>
                <w:sz w:val="20"/>
                <w:szCs w:val="20"/>
              </w:rPr>
              <w:t>Tasarım</w:t>
            </w:r>
            <w:r w:rsidRPr="00D65B73">
              <w:rPr>
                <w:color w:val="000000"/>
                <w:sz w:val="20"/>
                <w:szCs w:val="20"/>
              </w:rPr>
              <w:t xml:space="preserve"> yaklaşımlarının sunum ve değerlendirmeler (Seminer sunumu)</w:t>
            </w:r>
          </w:p>
        </w:tc>
      </w:tr>
      <w:tr w:rsidR="004A7DFB" w:rsidRPr="00D65B73" w14:paraId="63EEF338"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04483A1" w14:textId="77777777" w:rsidR="004A7DFB" w:rsidRPr="00D65B73" w:rsidRDefault="004A7DFB" w:rsidP="004D414A">
            <w:pPr>
              <w:jc w:val="center"/>
            </w:pPr>
            <w:r w:rsidRPr="00D65B73">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0F7A9A2D" w14:textId="77777777" w:rsidR="004A7DFB" w:rsidRPr="00D65B73" w:rsidRDefault="004A7DFB" w:rsidP="004D414A">
            <w:r w:rsidRPr="00D65B73">
              <w:rPr>
                <w:color w:val="000000"/>
                <w:sz w:val="20"/>
                <w:szCs w:val="20"/>
              </w:rPr>
              <w:t>Kültürel Varlıkların Korunmasında Uluslararası Alanda Tarihi Gelişmeler </w:t>
            </w:r>
          </w:p>
          <w:p w14:paraId="6D795CED" w14:textId="77777777" w:rsidR="004A7DFB" w:rsidRPr="00D65B73" w:rsidRDefault="004A7DFB" w:rsidP="004D414A">
            <w:r w:rsidRPr="00D65B73">
              <w:rPr>
                <w:color w:val="000000"/>
                <w:sz w:val="20"/>
                <w:szCs w:val="20"/>
              </w:rPr>
              <w:t>Korumayla İlgili Uluslararası Tüzükler ve Belgeler</w:t>
            </w:r>
          </w:p>
        </w:tc>
      </w:tr>
      <w:tr w:rsidR="004A7DFB" w:rsidRPr="00D65B73" w14:paraId="21AB4D04" w14:textId="77777777" w:rsidTr="00CB4632">
        <w:trPr>
          <w:trHeight w:val="322"/>
          <w:jc w:val="center"/>
        </w:trPr>
        <w:tc>
          <w:tcPr>
            <w:tcW w:w="0" w:type="auto"/>
            <w:tcBorders>
              <w:top w:val="single" w:sz="6" w:space="0" w:color="000000"/>
              <w:left w:val="single" w:sz="12" w:space="0" w:color="000000"/>
              <w:bottom w:val="single" w:sz="12" w:space="0" w:color="000000"/>
              <w:right w:val="single" w:sz="6" w:space="0" w:color="000000"/>
            </w:tcBorders>
            <w:shd w:val="clear" w:color="auto" w:fill="E6E6E6"/>
            <w:tcMar>
              <w:top w:w="0" w:type="dxa"/>
              <w:left w:w="108" w:type="dxa"/>
              <w:bottom w:w="0" w:type="dxa"/>
              <w:right w:w="108" w:type="dxa"/>
            </w:tcMar>
            <w:vAlign w:val="center"/>
            <w:hideMark/>
          </w:tcPr>
          <w:p w14:paraId="60F5A699" w14:textId="77777777" w:rsidR="004A7DFB" w:rsidRPr="00D65B73" w:rsidRDefault="004A7DFB" w:rsidP="004D414A">
            <w:pPr>
              <w:jc w:val="center"/>
            </w:pPr>
            <w:r w:rsidRPr="00D65B73">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shd w:val="clear" w:color="auto" w:fill="E6E6E6"/>
            <w:tcMar>
              <w:top w:w="0" w:type="dxa"/>
              <w:left w:w="108" w:type="dxa"/>
              <w:bottom w:w="0" w:type="dxa"/>
              <w:right w:w="108" w:type="dxa"/>
            </w:tcMar>
            <w:vAlign w:val="center"/>
            <w:hideMark/>
          </w:tcPr>
          <w:p w14:paraId="4B053411" w14:textId="77777777" w:rsidR="004A7DFB" w:rsidRPr="00D65B73" w:rsidRDefault="004A7DFB" w:rsidP="004D414A">
            <w:r w:rsidRPr="00D65B73">
              <w:rPr>
                <w:color w:val="000000"/>
                <w:sz w:val="20"/>
                <w:szCs w:val="20"/>
              </w:rPr>
              <w:t>FİNAL SINAVI</w:t>
            </w:r>
          </w:p>
        </w:tc>
      </w:tr>
    </w:tbl>
    <w:p w14:paraId="43B647F4" w14:textId="77777777" w:rsidR="004A7DFB" w:rsidRPr="00D65B73" w:rsidRDefault="004A7DFB"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486"/>
        <w:gridCol w:w="7989"/>
        <w:gridCol w:w="361"/>
        <w:gridCol w:w="361"/>
        <w:gridCol w:w="411"/>
      </w:tblGrid>
      <w:tr w:rsidR="004A7DFB" w:rsidRPr="00D65B73" w14:paraId="594780BB" w14:textId="77777777" w:rsidTr="00CB4632">
        <w:tc>
          <w:tcPr>
            <w:tcW w:w="0" w:type="auto"/>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2F329A4" w14:textId="77777777" w:rsidR="004A7DFB" w:rsidRPr="00D65B73" w:rsidRDefault="004A7DFB" w:rsidP="004D414A">
            <w:pPr>
              <w:jc w:val="center"/>
            </w:pPr>
            <w:r w:rsidRPr="00D65B73">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9155CB" w14:textId="77777777" w:rsidR="004A7DFB" w:rsidRPr="00D65B73" w:rsidRDefault="004A7DFB" w:rsidP="004D414A">
            <w:r w:rsidRPr="00D65B73">
              <w:rPr>
                <w:b/>
                <w:bCs/>
                <w:color w:val="000000"/>
                <w:sz w:val="22"/>
                <w:szCs w:val="22"/>
              </w:rPr>
              <w:t>PROGRAM ÇIKTISI </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94FEB9" w14:textId="77777777" w:rsidR="004A7DFB" w:rsidRPr="00D65B73" w:rsidRDefault="004A7DFB" w:rsidP="004D414A">
            <w:pPr>
              <w:jc w:val="center"/>
            </w:pPr>
            <w:r w:rsidRPr="00D65B73">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5FCDEF6" w14:textId="77777777" w:rsidR="004A7DFB" w:rsidRPr="00D65B73" w:rsidRDefault="004A7DFB" w:rsidP="004D414A">
            <w:pPr>
              <w:jc w:val="center"/>
            </w:pPr>
            <w:r w:rsidRPr="00D65B73">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010288D2" w14:textId="77777777" w:rsidR="004A7DFB" w:rsidRPr="00D65B73" w:rsidRDefault="004A7DFB" w:rsidP="004D414A">
            <w:pPr>
              <w:jc w:val="center"/>
            </w:pPr>
            <w:r w:rsidRPr="00D65B73">
              <w:rPr>
                <w:b/>
                <w:bCs/>
                <w:color w:val="000000"/>
                <w:sz w:val="22"/>
                <w:szCs w:val="22"/>
              </w:rPr>
              <w:t>1</w:t>
            </w:r>
          </w:p>
        </w:tc>
      </w:tr>
      <w:tr w:rsidR="004A7DFB" w:rsidRPr="00D65B73" w14:paraId="46843080"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72278BA" w14:textId="77777777" w:rsidR="004A7DFB" w:rsidRPr="00D65B73" w:rsidRDefault="004A7DFB" w:rsidP="004D414A">
            <w:pPr>
              <w:jc w:val="center"/>
            </w:pPr>
            <w:r w:rsidRPr="00D65B73">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07E40FF" w14:textId="13247206" w:rsidR="004A7DFB" w:rsidRPr="00D65B73" w:rsidRDefault="004A7DFB" w:rsidP="004D414A">
            <w:r w:rsidRPr="00D65B73">
              <w:rPr>
                <w:color w:val="000000"/>
                <w:sz w:val="20"/>
                <w:szCs w:val="20"/>
              </w:rPr>
              <w:t xml:space="preserve">Yerel ve evrensel olanı mimari </w:t>
            </w:r>
            <w:r w:rsidR="00146474">
              <w:rPr>
                <w:color w:val="000000"/>
                <w:sz w:val="20"/>
                <w:szCs w:val="20"/>
              </w:rPr>
              <w:t>Tasarım</w:t>
            </w:r>
            <w:r w:rsidRPr="00D65B73">
              <w:rPr>
                <w:color w:val="000000"/>
                <w:sz w:val="20"/>
                <w:szCs w:val="20"/>
              </w:rPr>
              <w:t>, mekânsal planlama süreçleri ve inşa edili form süreçleri ile ilişkilendirmek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907724" w14:textId="77777777" w:rsidR="004A7DFB" w:rsidRPr="00D65B73"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F376755" w14:textId="77777777" w:rsidR="004A7DFB" w:rsidRPr="00D65B73" w:rsidRDefault="004A7DFB" w:rsidP="004D414A">
            <w:pPr>
              <w:jc w:val="center"/>
            </w:pPr>
            <w:r w:rsidRPr="00D65B73">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6B841E1D" w14:textId="77777777" w:rsidR="004A7DFB" w:rsidRPr="00D65B73" w:rsidRDefault="004A7DFB" w:rsidP="004D414A"/>
        </w:tc>
      </w:tr>
      <w:tr w:rsidR="004A7DFB" w:rsidRPr="00D65B73" w14:paraId="132DC828"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84582FA" w14:textId="77777777" w:rsidR="004A7DFB" w:rsidRPr="00D65B73" w:rsidRDefault="004A7DFB" w:rsidP="004D414A">
            <w:pPr>
              <w:jc w:val="center"/>
            </w:pPr>
            <w:r w:rsidRPr="00D65B73">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DBEA0E9" w14:textId="77777777" w:rsidR="004A7DFB" w:rsidRPr="00D65B73" w:rsidRDefault="004A7DFB" w:rsidP="004D414A">
            <w:r w:rsidRPr="00D65B73">
              <w:rPr>
                <w:color w:val="000000"/>
                <w:sz w:val="20"/>
                <w:szCs w:val="20"/>
              </w:rPr>
              <w:t>Sosyal ve kültürel bağlam ile de ilişkilendirerek, mimarlık alanına ait bilginin yorumlanması ve geliştirilmesi üzerinden problem tarifi ve formülasyonu yapmak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53000A9" w14:textId="77777777" w:rsidR="004A7DFB" w:rsidRPr="00D65B73" w:rsidRDefault="004A7DFB" w:rsidP="004D414A">
            <w:pPr>
              <w:jc w:val="center"/>
            </w:pPr>
            <w:r w:rsidRPr="00D65B73">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D960A2A" w14:textId="77777777" w:rsidR="004A7DFB" w:rsidRPr="00D65B73"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3010E4FF" w14:textId="77777777" w:rsidR="004A7DFB" w:rsidRPr="00D65B73" w:rsidRDefault="004A7DFB" w:rsidP="004D414A"/>
        </w:tc>
      </w:tr>
      <w:tr w:rsidR="004A7DFB" w:rsidRPr="00D65B73" w14:paraId="03AFBDC7"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E645EE0" w14:textId="77777777" w:rsidR="004A7DFB" w:rsidRPr="00D65B73" w:rsidRDefault="004A7DFB" w:rsidP="004D414A">
            <w:pPr>
              <w:jc w:val="center"/>
            </w:pPr>
            <w:r w:rsidRPr="00D65B73">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B98A7FE" w14:textId="77777777" w:rsidR="004A7DFB" w:rsidRPr="00D65B73" w:rsidRDefault="004A7DFB" w:rsidP="004D414A">
            <w:r w:rsidRPr="00D65B73">
              <w:rPr>
                <w:color w:val="000000"/>
                <w:sz w:val="20"/>
                <w:szCs w:val="20"/>
              </w:rPr>
              <w:t>Mimarlık alanında teknik bilgi, estetik duyarlılık ve mesleki etiği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A719557" w14:textId="77777777" w:rsidR="004A7DFB" w:rsidRPr="00D65B73" w:rsidRDefault="004A7DFB" w:rsidP="004D414A">
            <w:pPr>
              <w:jc w:val="center"/>
            </w:pPr>
            <w:r w:rsidRPr="00D65B73">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27AEAD2" w14:textId="77777777" w:rsidR="004A7DFB" w:rsidRPr="00D65B73" w:rsidRDefault="004A7DFB" w:rsidP="004D414A">
            <w:pPr>
              <w:jc w:val="center"/>
            </w:pPr>
            <w:r w:rsidRPr="00D65B73">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308F4751" w14:textId="77777777" w:rsidR="004A7DFB" w:rsidRPr="00D65B73" w:rsidRDefault="004A7DFB" w:rsidP="004D414A">
            <w:pPr>
              <w:jc w:val="center"/>
            </w:pPr>
            <w:r w:rsidRPr="00D65B73">
              <w:rPr>
                <w:b/>
                <w:bCs/>
                <w:color w:val="000000"/>
                <w:sz w:val="20"/>
                <w:szCs w:val="20"/>
              </w:rPr>
              <w:t> </w:t>
            </w:r>
          </w:p>
        </w:tc>
      </w:tr>
      <w:tr w:rsidR="004A7DFB" w:rsidRPr="00D65B73" w14:paraId="46AFC143"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8103C7C" w14:textId="77777777" w:rsidR="004A7DFB" w:rsidRPr="00D65B73" w:rsidRDefault="004A7DFB" w:rsidP="004D414A">
            <w:pPr>
              <w:jc w:val="center"/>
            </w:pPr>
            <w:r w:rsidRPr="00D65B73">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1ED1592" w14:textId="77777777" w:rsidR="004A7DFB" w:rsidRPr="00D65B73" w:rsidRDefault="004A7DFB" w:rsidP="004D414A">
            <w:r w:rsidRPr="00D65B73">
              <w:rPr>
                <w:color w:val="000000"/>
                <w:sz w:val="20"/>
                <w:szCs w:val="20"/>
              </w:rPr>
              <w:t>Gerekli alanlar arasında disiplinlerarası uzmanlaşmayı sağlamak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F61688B" w14:textId="77777777" w:rsidR="004A7DFB" w:rsidRPr="00D65B73"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F4628E" w14:textId="77777777" w:rsidR="004A7DFB" w:rsidRPr="00D65B73" w:rsidRDefault="004A7DFB" w:rsidP="004D414A">
            <w:pPr>
              <w:jc w:val="center"/>
            </w:pPr>
            <w:r w:rsidRPr="00D65B73">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875B50F" w14:textId="77777777" w:rsidR="004A7DFB" w:rsidRPr="00D65B73" w:rsidRDefault="004A7DFB" w:rsidP="004D414A">
            <w:pPr>
              <w:jc w:val="center"/>
            </w:pPr>
            <w:r w:rsidRPr="00D65B73">
              <w:rPr>
                <w:b/>
                <w:bCs/>
                <w:color w:val="000000"/>
                <w:sz w:val="20"/>
                <w:szCs w:val="20"/>
              </w:rPr>
              <w:t>X</w:t>
            </w:r>
          </w:p>
        </w:tc>
      </w:tr>
      <w:tr w:rsidR="004A7DFB" w:rsidRPr="00D65B73" w14:paraId="3FBAC5E2"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F9605BF" w14:textId="77777777" w:rsidR="004A7DFB" w:rsidRPr="00D65B73" w:rsidRDefault="004A7DFB" w:rsidP="004D414A">
            <w:pPr>
              <w:jc w:val="center"/>
            </w:pPr>
            <w:r w:rsidRPr="00D65B73">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9676B7F" w14:textId="732F2335" w:rsidR="004A7DFB" w:rsidRPr="00D65B73" w:rsidRDefault="004A7DFB" w:rsidP="004D414A">
            <w:r w:rsidRPr="00D65B73">
              <w:rPr>
                <w:color w:val="000000"/>
                <w:sz w:val="20"/>
                <w:szCs w:val="20"/>
              </w:rPr>
              <w:t xml:space="preserve">Enerji, yerel ve/veya evrensel konut ve yerleşme biçimleri alanlarında kişi-çevre etkileşiminin her aşamasında araştırma ve </w:t>
            </w:r>
            <w:r w:rsidR="00146474">
              <w:rPr>
                <w:color w:val="000000"/>
                <w:sz w:val="20"/>
                <w:szCs w:val="20"/>
              </w:rPr>
              <w:t>Tasarım</w:t>
            </w:r>
            <w:r w:rsidRPr="00D65B73">
              <w:rPr>
                <w:color w:val="000000"/>
                <w:sz w:val="20"/>
                <w:szCs w:val="20"/>
              </w:rPr>
              <w:t>ın kalitesini artırmak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F93AB53" w14:textId="77777777" w:rsidR="004A7DFB" w:rsidRPr="00D65B73"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F204DDE" w14:textId="77777777" w:rsidR="004A7DFB" w:rsidRPr="00D65B73" w:rsidRDefault="004A7DFB" w:rsidP="004D414A">
            <w:pPr>
              <w:jc w:val="center"/>
            </w:pPr>
            <w:r w:rsidRPr="00D65B73">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55818C3" w14:textId="77777777" w:rsidR="004A7DFB" w:rsidRPr="00D65B73" w:rsidRDefault="004A7DFB" w:rsidP="004D414A">
            <w:pPr>
              <w:jc w:val="center"/>
            </w:pPr>
            <w:r w:rsidRPr="00D65B73">
              <w:rPr>
                <w:b/>
                <w:bCs/>
                <w:color w:val="000000"/>
                <w:sz w:val="20"/>
                <w:szCs w:val="20"/>
              </w:rPr>
              <w:t>X </w:t>
            </w:r>
          </w:p>
        </w:tc>
      </w:tr>
      <w:tr w:rsidR="004A7DFB" w:rsidRPr="00D65B73" w14:paraId="5C40798E"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B464F28" w14:textId="77777777" w:rsidR="004A7DFB" w:rsidRPr="00D65B73" w:rsidRDefault="004A7DFB" w:rsidP="004D414A">
            <w:pPr>
              <w:jc w:val="center"/>
            </w:pPr>
            <w:r w:rsidRPr="00D65B73">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357AC7D" w14:textId="77777777" w:rsidR="004A7DFB" w:rsidRPr="00D65B73" w:rsidRDefault="004A7DFB" w:rsidP="004D414A">
            <w:r w:rsidRPr="00D65B73">
              <w:rPr>
                <w:color w:val="000000"/>
                <w:sz w:val="20"/>
                <w:szCs w:val="20"/>
              </w:rPr>
              <w:t>Mimarlık alanında yaratıcı düşünme ve yapma süreçlerinin metodlarını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5811418" w14:textId="77777777" w:rsidR="004A7DFB" w:rsidRPr="00D65B73"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3ECD102" w14:textId="77777777" w:rsidR="004A7DFB" w:rsidRPr="00D65B73"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4F1B0FF8" w14:textId="77777777" w:rsidR="004A7DFB" w:rsidRPr="00D65B73" w:rsidRDefault="004A7DFB" w:rsidP="004D414A">
            <w:pPr>
              <w:jc w:val="center"/>
            </w:pPr>
            <w:r w:rsidRPr="00D65B73">
              <w:rPr>
                <w:b/>
                <w:bCs/>
                <w:color w:val="000000"/>
                <w:sz w:val="20"/>
                <w:szCs w:val="20"/>
              </w:rPr>
              <w:t>X</w:t>
            </w:r>
          </w:p>
        </w:tc>
      </w:tr>
      <w:tr w:rsidR="004A7DFB" w:rsidRPr="00D65B73" w14:paraId="20C21AFE"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0841BF9" w14:textId="77777777" w:rsidR="004A7DFB" w:rsidRPr="00D65B73" w:rsidRDefault="004A7DFB" w:rsidP="004D414A">
            <w:pPr>
              <w:jc w:val="center"/>
            </w:pPr>
            <w:r w:rsidRPr="00D65B73">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731DBB3" w14:textId="77777777" w:rsidR="004A7DFB" w:rsidRPr="00D65B73" w:rsidRDefault="004A7DFB" w:rsidP="004D414A">
            <w:r w:rsidRPr="00D65B73">
              <w:rPr>
                <w:color w:val="000000"/>
                <w:sz w:val="20"/>
                <w:szCs w:val="20"/>
              </w:rPr>
              <w:t>Bireysel çalışma, disiplin içi ve disiplinler arası takım çalışması yapabilme becerisi</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EC63D5E" w14:textId="77777777" w:rsidR="004A7DFB" w:rsidRPr="00D65B73" w:rsidRDefault="004A7DFB" w:rsidP="004D414A">
            <w:pPr>
              <w:jc w:val="center"/>
            </w:pPr>
            <w:r w:rsidRPr="00D65B73">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62D02BD" w14:textId="77777777" w:rsidR="004A7DFB" w:rsidRPr="00D65B73"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07CEB9FF" w14:textId="77777777" w:rsidR="004A7DFB" w:rsidRPr="00D65B73" w:rsidRDefault="004A7DFB" w:rsidP="004D414A">
            <w:pPr>
              <w:jc w:val="center"/>
            </w:pPr>
            <w:r w:rsidRPr="00D65B73">
              <w:rPr>
                <w:b/>
                <w:bCs/>
                <w:color w:val="000000"/>
                <w:sz w:val="20"/>
                <w:szCs w:val="20"/>
              </w:rPr>
              <w:t> </w:t>
            </w:r>
          </w:p>
        </w:tc>
      </w:tr>
      <w:tr w:rsidR="004A7DFB" w:rsidRPr="00D65B73" w14:paraId="5AF4A358"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1925452" w14:textId="77777777" w:rsidR="004A7DFB" w:rsidRPr="00D65B73" w:rsidRDefault="004A7DFB" w:rsidP="004D414A">
            <w:pPr>
              <w:jc w:val="center"/>
            </w:pPr>
            <w:r w:rsidRPr="00D65B73">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5B9A3A7" w14:textId="77777777" w:rsidR="004A7DFB" w:rsidRPr="00D65B73" w:rsidRDefault="004A7DFB" w:rsidP="004D414A">
            <w:r w:rsidRPr="00D65B73">
              <w:rPr>
                <w:color w:val="000000"/>
                <w:sz w:val="20"/>
                <w:szCs w:val="20"/>
              </w:rPr>
              <w:t>Proje yönetimi ile risk yönetimi ve değişiklik yönetimi gibi iş hayatındaki uygulamalar hakkında bilgi; girişimcilik, yenilikçilik ve sürdürülebilir kalkınma hakkında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DC84403" w14:textId="77777777" w:rsidR="004A7DFB" w:rsidRPr="00D65B73"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E61B28" w14:textId="77777777" w:rsidR="004A7DFB" w:rsidRPr="00D65B73" w:rsidRDefault="004A7DFB" w:rsidP="004D414A">
            <w:pPr>
              <w:jc w:val="center"/>
            </w:pPr>
            <w:r w:rsidRPr="00D65B73">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34AC8EF2" w14:textId="77777777" w:rsidR="004A7DFB" w:rsidRPr="00D65B73" w:rsidRDefault="004A7DFB" w:rsidP="004D414A"/>
        </w:tc>
      </w:tr>
      <w:tr w:rsidR="004A7DFB" w:rsidRPr="00D65B73" w14:paraId="32906E29"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62B411B" w14:textId="77777777" w:rsidR="004A7DFB" w:rsidRPr="00D65B73" w:rsidRDefault="004A7DFB" w:rsidP="004D414A">
            <w:pPr>
              <w:jc w:val="center"/>
            </w:pPr>
            <w:r w:rsidRPr="00D65B73">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46D965A" w14:textId="77777777" w:rsidR="004A7DFB" w:rsidRPr="00D65B73" w:rsidRDefault="004A7DFB" w:rsidP="004D414A">
            <w:r w:rsidRPr="00D65B73">
              <w:rPr>
                <w:color w:val="000000"/>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B2DE9F7" w14:textId="77777777" w:rsidR="004A7DFB" w:rsidRPr="00D65B73"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B757888" w14:textId="77777777" w:rsidR="004A7DFB" w:rsidRPr="00D65B73" w:rsidRDefault="004A7DFB" w:rsidP="004D414A">
            <w:pPr>
              <w:jc w:val="center"/>
            </w:pPr>
            <w:r w:rsidRPr="00D65B73">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049DBE0B" w14:textId="77777777" w:rsidR="004A7DFB" w:rsidRPr="00D65B73" w:rsidRDefault="004A7DFB" w:rsidP="004D414A"/>
        </w:tc>
      </w:tr>
      <w:tr w:rsidR="004A7DFB" w:rsidRPr="00D65B73" w14:paraId="25DBEA73" w14:textId="77777777" w:rsidTr="00CB4632">
        <w:tc>
          <w:tcPr>
            <w:tcW w:w="0" w:type="auto"/>
            <w:gridSpan w:val="5"/>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9DEDD47" w14:textId="77777777" w:rsidR="004A7DFB" w:rsidRPr="00D65B73" w:rsidRDefault="004A7DFB" w:rsidP="004D414A">
            <w:pPr>
              <w:jc w:val="both"/>
            </w:pPr>
            <w:r w:rsidRPr="00D65B73">
              <w:rPr>
                <w:b/>
                <w:bCs/>
                <w:color w:val="000000"/>
                <w:sz w:val="20"/>
                <w:szCs w:val="20"/>
              </w:rPr>
              <w:t>1</w:t>
            </w:r>
            <w:r w:rsidRPr="00D65B73">
              <w:rPr>
                <w:color w:val="000000"/>
                <w:sz w:val="20"/>
                <w:szCs w:val="20"/>
              </w:rPr>
              <w:t xml:space="preserve">:Hiç Katkısı Yok. </w:t>
            </w:r>
            <w:r w:rsidRPr="00D65B73">
              <w:rPr>
                <w:b/>
                <w:bCs/>
                <w:color w:val="000000"/>
                <w:sz w:val="20"/>
                <w:szCs w:val="20"/>
              </w:rPr>
              <w:t>2</w:t>
            </w:r>
            <w:r w:rsidRPr="00D65B73">
              <w:rPr>
                <w:color w:val="000000"/>
                <w:sz w:val="20"/>
                <w:szCs w:val="20"/>
              </w:rPr>
              <w:t xml:space="preserve">:Kısmen Katkısı Var. </w:t>
            </w:r>
            <w:r w:rsidRPr="00D65B73">
              <w:rPr>
                <w:b/>
                <w:bCs/>
                <w:color w:val="000000"/>
                <w:sz w:val="20"/>
                <w:szCs w:val="20"/>
              </w:rPr>
              <w:t>3</w:t>
            </w:r>
            <w:r w:rsidRPr="00D65B73">
              <w:rPr>
                <w:color w:val="000000"/>
                <w:sz w:val="20"/>
                <w:szCs w:val="20"/>
              </w:rPr>
              <w:t>:Tam Katkısı Var.</w:t>
            </w:r>
          </w:p>
        </w:tc>
      </w:tr>
    </w:tbl>
    <w:p w14:paraId="00BE08B6" w14:textId="77777777" w:rsidR="004A7DFB" w:rsidRPr="00D65B73" w:rsidRDefault="004A7DFB" w:rsidP="004D414A">
      <w:pPr>
        <w:rPr>
          <w:color w:val="000000"/>
        </w:rPr>
      </w:pPr>
    </w:p>
    <w:p w14:paraId="1560D3CF" w14:textId="77777777" w:rsidR="004A7DFB" w:rsidRPr="00D65B73" w:rsidRDefault="004A7DFB" w:rsidP="004D414A">
      <w:pPr>
        <w:rPr>
          <w:color w:val="000000"/>
        </w:rPr>
      </w:pPr>
      <w:r w:rsidRPr="00D65B73">
        <w:rPr>
          <w:b/>
          <w:bCs/>
          <w:color w:val="000000"/>
        </w:rPr>
        <w:t>Dersin Öğretim Üyesi:</w:t>
      </w:r>
      <w:r w:rsidRPr="00D65B73">
        <w:rPr>
          <w:color w:val="000000"/>
        </w:rPr>
        <w:t xml:space="preserve"> Dr. Öğr. Üyesi Kader REYHAN</w:t>
      </w:r>
    </w:p>
    <w:p w14:paraId="3EAA6DB0" w14:textId="77777777" w:rsidR="004A7DFB" w:rsidRPr="00D65B73" w:rsidRDefault="004A7DFB" w:rsidP="004D414A">
      <w:pPr>
        <w:rPr>
          <w:color w:val="000000"/>
        </w:rPr>
      </w:pPr>
      <w:r w:rsidRPr="00D65B73">
        <w:rPr>
          <w:b/>
          <w:bCs/>
          <w:color w:val="000000"/>
        </w:rPr>
        <w:t>İmza</w:t>
      </w:r>
      <w:r w:rsidRPr="00D65B73">
        <w:rPr>
          <w:color w:val="000000"/>
        </w:rPr>
        <w:t xml:space="preserve">: </w:t>
      </w:r>
      <w:r w:rsidRPr="00D65B73">
        <w:rPr>
          <w:color w:val="000000"/>
        </w:rPr>
        <w:tab/>
      </w:r>
      <w:r w:rsidRPr="00D65B73">
        <w:rPr>
          <w:b/>
          <w:bCs/>
          <w:color w:val="000000"/>
        </w:rPr>
        <w:tab/>
      </w:r>
      <w:r w:rsidRPr="00D65B73">
        <w:rPr>
          <w:b/>
          <w:bCs/>
          <w:color w:val="000000"/>
        </w:rPr>
        <w:tab/>
      </w:r>
      <w:r w:rsidRPr="00D65B73">
        <w:rPr>
          <w:b/>
          <w:bCs/>
          <w:color w:val="000000"/>
        </w:rPr>
        <w:tab/>
      </w:r>
      <w:r w:rsidRPr="00D65B73">
        <w:rPr>
          <w:b/>
          <w:bCs/>
          <w:color w:val="000000"/>
        </w:rPr>
        <w:tab/>
      </w:r>
      <w:r w:rsidRPr="00D65B73">
        <w:rPr>
          <w:b/>
          <w:bCs/>
          <w:color w:val="000000"/>
        </w:rPr>
        <w:tab/>
      </w:r>
      <w:r w:rsidRPr="00D65B73">
        <w:rPr>
          <w:b/>
          <w:bCs/>
          <w:color w:val="000000"/>
        </w:rPr>
        <w:tab/>
      </w:r>
      <w:r w:rsidRPr="00D65B73">
        <w:rPr>
          <w:b/>
          <w:bCs/>
          <w:color w:val="000000"/>
        </w:rPr>
        <w:tab/>
      </w:r>
      <w:r w:rsidRPr="00D65B73">
        <w:rPr>
          <w:b/>
          <w:bCs/>
          <w:color w:val="000000"/>
        </w:rPr>
        <w:tab/>
        <w:t>Tarih:</w:t>
      </w:r>
      <w:r w:rsidRPr="00D65B73">
        <w:rPr>
          <w:color w:val="000000"/>
        </w:rPr>
        <w:t> </w:t>
      </w:r>
    </w:p>
    <w:tbl>
      <w:tblPr>
        <w:tblW w:w="0" w:type="auto"/>
        <w:tblCellMar>
          <w:top w:w="15" w:type="dxa"/>
          <w:left w:w="15" w:type="dxa"/>
          <w:bottom w:w="15" w:type="dxa"/>
          <w:right w:w="15" w:type="dxa"/>
        </w:tblCellMar>
        <w:tblLook w:val="04A0" w:firstRow="1" w:lastRow="0" w:firstColumn="1" w:lastColumn="0" w:noHBand="0" w:noVBand="1"/>
      </w:tblPr>
      <w:tblGrid>
        <w:gridCol w:w="276"/>
        <w:gridCol w:w="276"/>
      </w:tblGrid>
      <w:tr w:rsidR="004A7DFB" w:rsidRPr="00D65B73" w14:paraId="22EDA403" w14:textId="77777777" w:rsidTr="00CB4632">
        <w:trPr>
          <w:trHeight w:val="989"/>
        </w:trPr>
        <w:tc>
          <w:tcPr>
            <w:tcW w:w="0" w:type="auto"/>
            <w:tcMar>
              <w:top w:w="0" w:type="dxa"/>
              <w:left w:w="108" w:type="dxa"/>
              <w:bottom w:w="0" w:type="dxa"/>
              <w:right w:w="108" w:type="dxa"/>
            </w:tcMar>
            <w:hideMark/>
          </w:tcPr>
          <w:p w14:paraId="2B3ED4D7" w14:textId="77777777" w:rsidR="004A7DFB" w:rsidRPr="00D65B73" w:rsidRDefault="004A7DFB" w:rsidP="004D414A">
            <w:r w:rsidRPr="00D65B73">
              <w:rPr>
                <w:color w:val="000000"/>
              </w:rPr>
              <w:t> </w:t>
            </w:r>
          </w:p>
        </w:tc>
        <w:tc>
          <w:tcPr>
            <w:tcW w:w="0" w:type="auto"/>
            <w:tcMar>
              <w:top w:w="0" w:type="dxa"/>
              <w:left w:w="108" w:type="dxa"/>
              <w:bottom w:w="0" w:type="dxa"/>
              <w:right w:w="108" w:type="dxa"/>
            </w:tcMar>
            <w:hideMark/>
          </w:tcPr>
          <w:p w14:paraId="2477FA73" w14:textId="77777777" w:rsidR="004A7DFB" w:rsidRPr="00D65B73" w:rsidRDefault="004A7DFB" w:rsidP="004D414A"/>
          <w:p w14:paraId="29CFC60D" w14:textId="77777777" w:rsidR="004A7DFB" w:rsidRPr="00D65B73" w:rsidRDefault="004A7DFB" w:rsidP="004D414A">
            <w:pPr>
              <w:jc w:val="center"/>
            </w:pPr>
            <w:r w:rsidRPr="00D65B73">
              <w:rPr>
                <w:color w:val="000000"/>
              </w:rPr>
              <w:t> </w:t>
            </w:r>
          </w:p>
        </w:tc>
      </w:tr>
    </w:tbl>
    <w:p w14:paraId="5493577B" w14:textId="77777777" w:rsidR="007819E5" w:rsidRPr="001E1615" w:rsidRDefault="007819E5" w:rsidP="009666CE">
      <w:pPr>
        <w:outlineLvl w:val="3"/>
        <w:rPr>
          <w:b/>
          <w:bCs/>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997"/>
        <w:gridCol w:w="708"/>
      </w:tblGrid>
      <w:tr w:rsidR="007819E5" w:rsidRPr="001E1615" w14:paraId="537A1109"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38FFD99" w14:textId="77777777" w:rsidR="007819E5" w:rsidRPr="001E1615" w:rsidRDefault="007819E5" w:rsidP="004D414A">
            <w:r w:rsidRPr="001E1615">
              <w:rPr>
                <w:b/>
                <w:bCs/>
                <w:color w:val="000000"/>
                <w:sz w:val="20"/>
                <w:szCs w:val="20"/>
              </w:rPr>
              <w:t>DÖNEM</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600B059" w14:textId="77777777" w:rsidR="007819E5" w:rsidRPr="001E1615" w:rsidRDefault="007819E5" w:rsidP="004D414A">
            <w:r w:rsidRPr="001E1615">
              <w:rPr>
                <w:color w:val="000000"/>
                <w:sz w:val="20"/>
                <w:szCs w:val="20"/>
              </w:rPr>
              <w:t>Bahar</w:t>
            </w:r>
          </w:p>
        </w:tc>
      </w:tr>
    </w:tbl>
    <w:p w14:paraId="0CEC63C9" w14:textId="77777777" w:rsidR="007819E5" w:rsidRPr="001E1615" w:rsidRDefault="007819E5"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636"/>
        <w:gridCol w:w="1310"/>
        <w:gridCol w:w="1403"/>
        <w:gridCol w:w="5134"/>
      </w:tblGrid>
      <w:tr w:rsidR="007819E5" w:rsidRPr="001E1615" w14:paraId="35604D58" w14:textId="77777777" w:rsidTr="009666CE">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3BCBD81" w14:textId="77777777" w:rsidR="007819E5" w:rsidRPr="001E1615" w:rsidRDefault="007819E5" w:rsidP="004D414A">
            <w:pPr>
              <w:jc w:val="center"/>
            </w:pPr>
            <w:r w:rsidRPr="001E1615">
              <w:rPr>
                <w:b/>
                <w:bCs/>
                <w:color w:val="000000"/>
                <w:sz w:val="20"/>
                <w:szCs w:val="20"/>
              </w:rPr>
              <w:t>DERSİN KODU</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ABEF380" w14:textId="77777777" w:rsidR="007819E5" w:rsidRPr="001E1615" w:rsidRDefault="007819E5" w:rsidP="004D414A">
            <w:r w:rsidRPr="001E1615">
              <w:rPr>
                <w:color w:val="000000"/>
              </w:rPr>
              <w:t>152016369</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A905615" w14:textId="77777777" w:rsidR="007819E5" w:rsidRPr="001E1615" w:rsidRDefault="007819E5" w:rsidP="004D414A">
            <w:pPr>
              <w:jc w:val="center"/>
            </w:pPr>
            <w:r w:rsidRPr="001E1615">
              <w:rPr>
                <w:b/>
                <w:bCs/>
                <w:color w:val="000000"/>
                <w:sz w:val="20"/>
                <w:szCs w:val="20"/>
              </w:rPr>
              <w:t>DERSİN ADI</w:t>
            </w:r>
          </w:p>
        </w:tc>
        <w:tc>
          <w:tcPr>
            <w:tcW w:w="5134" w:type="dxa"/>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E4342A3" w14:textId="65373AD2" w:rsidR="007819E5" w:rsidRPr="001E1615" w:rsidRDefault="007819E5" w:rsidP="004D414A">
            <w:pPr>
              <w:jc w:val="center"/>
            </w:pPr>
            <w:r w:rsidRPr="001E1615">
              <w:rPr>
                <w:color w:val="000000"/>
                <w:sz w:val="22"/>
                <w:szCs w:val="22"/>
              </w:rPr>
              <w:t xml:space="preserve">Kentsel </w:t>
            </w:r>
            <w:r w:rsidR="00146474">
              <w:rPr>
                <w:color w:val="000000"/>
                <w:sz w:val="22"/>
                <w:szCs w:val="22"/>
              </w:rPr>
              <w:t>Tasarım</w:t>
            </w:r>
            <w:r w:rsidRPr="001E1615">
              <w:rPr>
                <w:color w:val="000000"/>
                <w:sz w:val="22"/>
                <w:szCs w:val="22"/>
              </w:rPr>
              <w:t xml:space="preserve"> Konuları</w:t>
            </w:r>
          </w:p>
        </w:tc>
      </w:tr>
    </w:tbl>
    <w:p w14:paraId="4A83F28C" w14:textId="77777777" w:rsidR="007819E5" w:rsidRPr="001E1615" w:rsidRDefault="007819E5" w:rsidP="004D414A">
      <w:pPr>
        <w:rPr>
          <w:color w:val="000000"/>
        </w:rPr>
      </w:pPr>
      <w:r w:rsidRPr="001E1615">
        <w:rPr>
          <w:b/>
          <w:bCs/>
          <w:color w:val="000000"/>
          <w:sz w:val="20"/>
          <w:szCs w:val="20"/>
        </w:rPr>
        <w:t xml:space="preserve">                                                  </w:t>
      </w:r>
      <w:r w:rsidRPr="001E1615">
        <w:rPr>
          <w:b/>
          <w:bCs/>
          <w:color w:val="000000"/>
          <w:sz w:val="20"/>
          <w:szCs w:val="20"/>
        </w:rPr>
        <w:tab/>
      </w:r>
      <w:r w:rsidRPr="001E1615">
        <w:rPr>
          <w:b/>
          <w:bCs/>
          <w:color w:val="000000"/>
          <w:sz w:val="20"/>
          <w:szCs w:val="20"/>
        </w:rPr>
        <w:tab/>
      </w:r>
      <w:r w:rsidRPr="001E1615">
        <w:rPr>
          <w:b/>
          <w:bCs/>
          <w:color w:val="000000"/>
          <w:sz w:val="20"/>
          <w:szCs w:val="20"/>
        </w:rPr>
        <w:tab/>
      </w:r>
      <w:r w:rsidRPr="001E1615">
        <w:rPr>
          <w:b/>
          <w:bCs/>
          <w:color w:val="000000"/>
          <w:sz w:val="20"/>
          <w:szCs w:val="20"/>
        </w:rPr>
        <w:tab/>
      </w:r>
      <w:r w:rsidRPr="001E1615">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1052"/>
        <w:gridCol w:w="420"/>
        <w:gridCol w:w="414"/>
        <w:gridCol w:w="1469"/>
        <w:gridCol w:w="386"/>
        <w:gridCol w:w="430"/>
        <w:gridCol w:w="452"/>
        <w:gridCol w:w="1022"/>
        <w:gridCol w:w="818"/>
        <w:gridCol w:w="1588"/>
        <w:gridCol w:w="1557"/>
      </w:tblGrid>
      <w:tr w:rsidR="007819E5" w:rsidRPr="001E1615" w14:paraId="64A8BBD0" w14:textId="77777777" w:rsidTr="00CB4632">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2FCCCEF" w14:textId="77777777" w:rsidR="007819E5" w:rsidRPr="001E1615" w:rsidRDefault="007819E5" w:rsidP="004D414A">
            <w:r w:rsidRPr="001E1615">
              <w:rPr>
                <w:b/>
                <w:bCs/>
                <w:color w:val="000000"/>
                <w:sz w:val="18"/>
                <w:szCs w:val="18"/>
              </w:rPr>
              <w:t>YARIYIL</w:t>
            </w:r>
          </w:p>
          <w:p w14:paraId="774ED220" w14:textId="77777777" w:rsidR="007819E5" w:rsidRPr="001E1615" w:rsidRDefault="007819E5" w:rsidP="004D414A"/>
        </w:tc>
        <w:tc>
          <w:tcPr>
            <w:tcW w:w="0" w:type="auto"/>
            <w:gridSpan w:val="6"/>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25E005A5" w14:textId="77777777" w:rsidR="007819E5" w:rsidRPr="001E1615" w:rsidRDefault="007819E5" w:rsidP="004D414A">
            <w:pPr>
              <w:jc w:val="center"/>
            </w:pPr>
            <w:r w:rsidRPr="001E1615">
              <w:rPr>
                <w:b/>
                <w:bCs/>
                <w:color w:val="000000"/>
                <w:sz w:val="20"/>
                <w:szCs w:val="20"/>
              </w:rPr>
              <w:t>HAFTALIK DERS SAATİ</w:t>
            </w:r>
          </w:p>
        </w:tc>
        <w:tc>
          <w:tcPr>
            <w:tcW w:w="0" w:type="auto"/>
            <w:gridSpan w:val="4"/>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1E4553B3" w14:textId="77777777" w:rsidR="007819E5" w:rsidRPr="001E1615" w:rsidRDefault="007819E5" w:rsidP="004D414A">
            <w:pPr>
              <w:jc w:val="center"/>
            </w:pPr>
            <w:r w:rsidRPr="001E1615">
              <w:rPr>
                <w:b/>
                <w:bCs/>
                <w:color w:val="000000"/>
                <w:sz w:val="20"/>
                <w:szCs w:val="20"/>
              </w:rPr>
              <w:t>DERSİN</w:t>
            </w:r>
          </w:p>
        </w:tc>
      </w:tr>
      <w:tr w:rsidR="007819E5" w:rsidRPr="001E1615" w14:paraId="0AC83379" w14:textId="77777777" w:rsidTr="00CB4632">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383A06D6" w14:textId="77777777" w:rsidR="007819E5" w:rsidRPr="001E1615" w:rsidRDefault="007819E5" w:rsidP="004D414A"/>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25250547" w14:textId="77777777" w:rsidR="007819E5" w:rsidRPr="001E1615" w:rsidRDefault="007819E5" w:rsidP="004D414A">
            <w:pPr>
              <w:jc w:val="center"/>
            </w:pPr>
            <w:r w:rsidRPr="001E1615">
              <w:rPr>
                <w:b/>
                <w:bCs/>
                <w:color w:val="000000"/>
                <w:sz w:val="20"/>
                <w:szCs w:val="20"/>
              </w:rPr>
              <w:t>Teorik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483DDA" w14:textId="77777777" w:rsidR="007819E5" w:rsidRPr="001E1615" w:rsidRDefault="007819E5" w:rsidP="004D414A">
            <w:pPr>
              <w:jc w:val="center"/>
            </w:pPr>
            <w:r w:rsidRPr="001E1615">
              <w:rPr>
                <w:b/>
                <w:bCs/>
                <w:color w:val="000000"/>
                <w:sz w:val="20"/>
                <w:szCs w:val="20"/>
              </w:rPr>
              <w:t>Uygulama</w:t>
            </w:r>
          </w:p>
        </w:tc>
        <w:tc>
          <w:tcPr>
            <w:tcW w:w="0" w:type="auto"/>
            <w:gridSpan w:val="3"/>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26798B7F" w14:textId="77777777" w:rsidR="007819E5" w:rsidRPr="001E1615" w:rsidRDefault="007819E5" w:rsidP="004D414A">
            <w:pPr>
              <w:ind w:left="-111" w:right="-108"/>
              <w:jc w:val="center"/>
            </w:pPr>
            <w:r w:rsidRPr="001E1615">
              <w:rPr>
                <w:b/>
                <w:bCs/>
                <w:color w:val="000000"/>
                <w:sz w:val="20"/>
                <w:szCs w:val="20"/>
              </w:rPr>
              <w:t>Laboratuar</w:t>
            </w:r>
          </w:p>
        </w:tc>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1FE93C90" w14:textId="77777777" w:rsidR="007819E5" w:rsidRPr="001E1615" w:rsidRDefault="007819E5" w:rsidP="004D414A">
            <w:pPr>
              <w:jc w:val="center"/>
            </w:pPr>
            <w:r w:rsidRPr="001E1615">
              <w:rPr>
                <w:b/>
                <w:bCs/>
                <w:color w:val="000000"/>
                <w:sz w:val="20"/>
                <w:szCs w:val="20"/>
              </w:rPr>
              <w:t>Kredisi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C52758" w14:textId="77777777" w:rsidR="007819E5" w:rsidRPr="001E1615" w:rsidRDefault="007819E5" w:rsidP="004D414A">
            <w:pPr>
              <w:ind w:left="-111" w:right="-108"/>
              <w:jc w:val="center"/>
            </w:pPr>
            <w:r w:rsidRPr="001E1615">
              <w:rPr>
                <w:b/>
                <w:bCs/>
                <w:color w:val="000000"/>
                <w:sz w:val="20"/>
                <w:szCs w:val="20"/>
              </w:rPr>
              <w:t>AKTS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833C4E" w14:textId="77777777" w:rsidR="007819E5" w:rsidRPr="001E1615" w:rsidRDefault="007819E5" w:rsidP="004D414A">
            <w:pPr>
              <w:jc w:val="center"/>
            </w:pPr>
            <w:r w:rsidRPr="001E1615">
              <w:rPr>
                <w:b/>
                <w:bCs/>
                <w:color w:val="000000"/>
                <w:sz w:val="20"/>
                <w:szCs w:val="20"/>
              </w:rPr>
              <w:t>TÜRÜ</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2CAD2DF1" w14:textId="77777777" w:rsidR="007819E5" w:rsidRPr="001E1615" w:rsidRDefault="007819E5" w:rsidP="004D414A">
            <w:pPr>
              <w:jc w:val="center"/>
            </w:pPr>
            <w:r w:rsidRPr="001E1615">
              <w:rPr>
                <w:b/>
                <w:bCs/>
                <w:color w:val="000000"/>
                <w:sz w:val="20"/>
                <w:szCs w:val="20"/>
              </w:rPr>
              <w:t>DİLİ</w:t>
            </w:r>
          </w:p>
        </w:tc>
      </w:tr>
      <w:tr w:rsidR="007819E5" w:rsidRPr="001E1615" w14:paraId="538AA5FF" w14:textId="77777777" w:rsidTr="00CB4632">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D6B4FEC" w14:textId="77777777" w:rsidR="007819E5" w:rsidRPr="001E1615" w:rsidRDefault="007819E5" w:rsidP="004D414A">
            <w:pPr>
              <w:jc w:val="center"/>
            </w:pPr>
            <w:r w:rsidRPr="001E1615">
              <w:rPr>
                <w:color w:val="000000"/>
                <w:sz w:val="22"/>
                <w:szCs w:val="22"/>
              </w:rPr>
              <w:t>6</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8E5D598" w14:textId="77777777" w:rsidR="007819E5" w:rsidRPr="001E1615" w:rsidRDefault="007819E5" w:rsidP="004D414A">
            <w:pPr>
              <w:jc w:val="center"/>
            </w:pPr>
            <w:r w:rsidRPr="001E1615">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043FFF4A" w14:textId="77777777" w:rsidR="007819E5" w:rsidRPr="001E1615" w:rsidRDefault="007819E5" w:rsidP="004D414A">
            <w:pPr>
              <w:jc w:val="center"/>
            </w:pPr>
            <w:r w:rsidRPr="001E1615">
              <w:rPr>
                <w:color w:val="000000"/>
                <w:sz w:val="22"/>
                <w:szCs w:val="22"/>
              </w:rPr>
              <w:t>0</w:t>
            </w:r>
          </w:p>
        </w:tc>
        <w:tc>
          <w:tcPr>
            <w:tcW w:w="0" w:type="auto"/>
            <w:gridSpan w:val="3"/>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14:paraId="26316FE8" w14:textId="77777777" w:rsidR="007819E5" w:rsidRPr="001E1615" w:rsidRDefault="007819E5" w:rsidP="004D414A">
            <w:pPr>
              <w:jc w:val="center"/>
            </w:pPr>
            <w:r w:rsidRPr="001E1615">
              <w:rPr>
                <w:color w:val="000000"/>
                <w:sz w:val="22"/>
                <w:szCs w:val="22"/>
              </w:rPr>
              <w:t>0</w:t>
            </w:r>
          </w:p>
        </w:tc>
        <w:tc>
          <w:tcPr>
            <w:tcW w:w="0" w:type="auto"/>
            <w:tcBorders>
              <w:top w:val="single" w:sz="4" w:space="0" w:color="000000"/>
              <w:left w:val="single" w:sz="12" w:space="0" w:color="000000"/>
              <w:bottom w:val="single" w:sz="12" w:space="0" w:color="000000"/>
              <w:right w:val="single" w:sz="4" w:space="0" w:color="000000"/>
            </w:tcBorders>
            <w:tcMar>
              <w:top w:w="0" w:type="dxa"/>
              <w:left w:w="115" w:type="dxa"/>
              <w:bottom w:w="0" w:type="dxa"/>
              <w:right w:w="115" w:type="dxa"/>
            </w:tcMar>
            <w:vAlign w:val="center"/>
            <w:hideMark/>
          </w:tcPr>
          <w:p w14:paraId="519EEFB2" w14:textId="77777777" w:rsidR="007819E5" w:rsidRPr="001E1615" w:rsidRDefault="007819E5" w:rsidP="004D414A">
            <w:pPr>
              <w:jc w:val="center"/>
            </w:pPr>
            <w:r w:rsidRPr="001E1615">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595E6664" w14:textId="77777777" w:rsidR="007819E5" w:rsidRPr="001E1615" w:rsidRDefault="007819E5" w:rsidP="004D414A">
            <w:pPr>
              <w:jc w:val="center"/>
            </w:pPr>
            <w:r w:rsidRPr="001E1615">
              <w:rPr>
                <w:color w:val="000000"/>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158AE54B" w14:textId="77777777" w:rsidR="007819E5" w:rsidRPr="001E1615" w:rsidRDefault="007819E5" w:rsidP="004D414A">
            <w:pPr>
              <w:jc w:val="center"/>
            </w:pPr>
            <w:r w:rsidRPr="001E1615">
              <w:rPr>
                <w:color w:val="000000"/>
                <w:sz w:val="14"/>
                <w:szCs w:val="14"/>
                <w:vertAlign w:val="superscript"/>
              </w:rPr>
              <w:t>Seçmeli</w:t>
            </w:r>
          </w:p>
        </w:tc>
        <w:tc>
          <w:tcPr>
            <w:tcW w:w="0" w:type="auto"/>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14:paraId="0C8B355B" w14:textId="77777777" w:rsidR="007819E5" w:rsidRPr="001E1615" w:rsidRDefault="007819E5" w:rsidP="004D414A">
            <w:pPr>
              <w:jc w:val="center"/>
            </w:pPr>
            <w:r w:rsidRPr="001E1615">
              <w:rPr>
                <w:color w:val="000000"/>
                <w:sz w:val="14"/>
                <w:szCs w:val="14"/>
                <w:vertAlign w:val="superscript"/>
              </w:rPr>
              <w:t>Türkçe</w:t>
            </w:r>
          </w:p>
        </w:tc>
      </w:tr>
      <w:tr w:rsidR="007819E5" w:rsidRPr="001E1615" w14:paraId="1ED28157" w14:textId="77777777" w:rsidTr="00CB4632">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90EFB7C" w14:textId="77777777" w:rsidR="007819E5" w:rsidRPr="001E1615" w:rsidRDefault="007819E5" w:rsidP="004D414A">
            <w:pPr>
              <w:jc w:val="center"/>
            </w:pPr>
            <w:r w:rsidRPr="001E1615">
              <w:rPr>
                <w:b/>
                <w:bCs/>
                <w:color w:val="000000"/>
                <w:sz w:val="20"/>
                <w:szCs w:val="20"/>
              </w:rPr>
              <w:t>DERSİN KATEGORİSİ</w:t>
            </w:r>
          </w:p>
        </w:tc>
      </w:tr>
      <w:tr w:rsidR="007819E5" w:rsidRPr="001E1615" w14:paraId="0BB9E892" w14:textId="77777777" w:rsidTr="00CB4632">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0CB8B06A" w14:textId="15DEB120" w:rsidR="007819E5" w:rsidRPr="001E1615" w:rsidRDefault="007819E5" w:rsidP="004D414A">
            <w:pPr>
              <w:jc w:val="center"/>
            </w:pPr>
            <w:r w:rsidRPr="001E1615">
              <w:rPr>
                <w:b/>
                <w:bCs/>
                <w:color w:val="000000"/>
                <w:sz w:val="20"/>
                <w:szCs w:val="20"/>
              </w:rPr>
              <w:t xml:space="preserve">Mimari </w:t>
            </w:r>
            <w:r w:rsidR="00146474">
              <w:rPr>
                <w:b/>
                <w:bCs/>
                <w:color w:val="000000"/>
                <w:sz w:val="20"/>
                <w:szCs w:val="20"/>
              </w:rPr>
              <w:t>Tasarım</w:t>
            </w:r>
          </w:p>
        </w:tc>
        <w:tc>
          <w:tcPr>
            <w:tcW w:w="0" w:type="auto"/>
            <w:gridSpan w:val="4"/>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245482C3" w14:textId="77777777" w:rsidR="007819E5" w:rsidRPr="001E1615" w:rsidRDefault="007819E5" w:rsidP="004D414A">
            <w:pPr>
              <w:jc w:val="center"/>
            </w:pPr>
            <w:r w:rsidRPr="001E1615">
              <w:rPr>
                <w:b/>
                <w:bCs/>
                <w:color w:val="000000"/>
                <w:sz w:val="20"/>
                <w:szCs w:val="20"/>
              </w:rPr>
              <w:t>Mimarlık ve Sanat -Tarih, Teori ve Eleştri</w:t>
            </w:r>
          </w:p>
        </w:tc>
        <w:tc>
          <w:tcPr>
            <w:tcW w:w="0" w:type="auto"/>
            <w:gridSpan w:val="3"/>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59294BC7" w14:textId="77777777" w:rsidR="007819E5" w:rsidRPr="001E1615" w:rsidRDefault="007819E5" w:rsidP="004D414A">
            <w:pPr>
              <w:jc w:val="center"/>
            </w:pPr>
            <w:r w:rsidRPr="001E1615">
              <w:rPr>
                <w:b/>
                <w:bCs/>
                <w:color w:val="000000"/>
                <w:sz w:val="20"/>
                <w:szCs w:val="20"/>
              </w:rPr>
              <w:t>Yapı Bilgisi ve Teknolojileri</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204D0270" w14:textId="77777777" w:rsidR="007819E5" w:rsidRPr="001E1615" w:rsidRDefault="007819E5" w:rsidP="004D414A">
            <w:pPr>
              <w:jc w:val="center"/>
            </w:pPr>
            <w:r w:rsidRPr="001E1615">
              <w:rPr>
                <w:b/>
                <w:bCs/>
                <w:color w:val="000000"/>
                <w:sz w:val="20"/>
                <w:szCs w:val="20"/>
              </w:rPr>
              <w:t>Mimaride Strüktür Sistemleri</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456340CE" w14:textId="2CA954AC" w:rsidR="007819E5" w:rsidRPr="001E1615" w:rsidRDefault="007819E5" w:rsidP="004D414A">
            <w:pPr>
              <w:jc w:val="center"/>
            </w:pPr>
            <w:r w:rsidRPr="001E1615">
              <w:rPr>
                <w:b/>
                <w:bCs/>
                <w:color w:val="000000"/>
                <w:sz w:val="20"/>
                <w:szCs w:val="20"/>
              </w:rPr>
              <w:t xml:space="preserve">Bilgisayar Destekli </w:t>
            </w:r>
            <w:r w:rsidR="00146474">
              <w:rPr>
                <w:b/>
                <w:bCs/>
                <w:color w:val="000000"/>
                <w:sz w:val="20"/>
                <w:szCs w:val="20"/>
              </w:rPr>
              <w:t>Tasarım</w:t>
            </w:r>
          </w:p>
        </w:tc>
      </w:tr>
      <w:tr w:rsidR="007819E5" w:rsidRPr="001E1615" w14:paraId="1A7C7FEF" w14:textId="77777777" w:rsidTr="00CB4632">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761BD252" w14:textId="77777777" w:rsidR="007819E5" w:rsidRPr="001E1615" w:rsidRDefault="007819E5" w:rsidP="004D414A">
            <w:pPr>
              <w:jc w:val="center"/>
            </w:pPr>
            <w:r w:rsidRPr="001E1615">
              <w:rPr>
                <w:color w:val="000000"/>
                <w:sz w:val="22"/>
                <w:szCs w:val="22"/>
              </w:rPr>
              <w:t>X</w:t>
            </w:r>
          </w:p>
        </w:tc>
        <w:tc>
          <w:tcPr>
            <w:tcW w:w="0" w:type="auto"/>
            <w:gridSpan w:val="4"/>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24609737" w14:textId="77777777" w:rsidR="007819E5" w:rsidRPr="001E1615" w:rsidRDefault="007819E5" w:rsidP="004D414A"/>
        </w:tc>
        <w:tc>
          <w:tcPr>
            <w:tcW w:w="0" w:type="auto"/>
            <w:gridSpan w:val="3"/>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2895E363" w14:textId="77777777" w:rsidR="007819E5" w:rsidRPr="001E1615" w:rsidRDefault="007819E5" w:rsidP="004D414A">
            <w:pPr>
              <w:jc w:val="center"/>
            </w:pPr>
            <w:r w:rsidRPr="001E1615">
              <w:rPr>
                <w:color w:val="000000"/>
              </w:rPr>
              <w:t> </w:t>
            </w:r>
          </w:p>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19410E9B" w14:textId="77777777" w:rsidR="007819E5" w:rsidRPr="001E1615" w:rsidRDefault="007819E5" w:rsidP="004D414A"/>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6FDA0847" w14:textId="77777777" w:rsidR="007819E5" w:rsidRPr="001E1615" w:rsidRDefault="007819E5" w:rsidP="004D414A"/>
        </w:tc>
      </w:tr>
      <w:tr w:rsidR="007819E5" w:rsidRPr="001E1615" w14:paraId="28F222B2" w14:textId="77777777" w:rsidTr="00CB4632">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544BC22" w14:textId="77777777" w:rsidR="007819E5" w:rsidRPr="001E1615" w:rsidRDefault="007819E5" w:rsidP="004D414A">
            <w:pPr>
              <w:jc w:val="center"/>
            </w:pPr>
            <w:r w:rsidRPr="001E1615">
              <w:rPr>
                <w:b/>
                <w:bCs/>
                <w:color w:val="000000"/>
                <w:sz w:val="20"/>
                <w:szCs w:val="20"/>
              </w:rPr>
              <w:t>DEĞERLENDİRME ÖLÇÜTLERİ</w:t>
            </w:r>
          </w:p>
        </w:tc>
      </w:tr>
      <w:tr w:rsidR="007819E5" w:rsidRPr="001E1615" w14:paraId="16FF99B5" w14:textId="77777777" w:rsidTr="00CB4632">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C29BEEF" w14:textId="77777777" w:rsidR="007819E5" w:rsidRPr="001E1615" w:rsidRDefault="007819E5" w:rsidP="004D414A">
            <w:pPr>
              <w:jc w:val="center"/>
            </w:pPr>
            <w:r w:rsidRPr="001E1615">
              <w:rPr>
                <w:b/>
                <w:bCs/>
                <w:color w:val="000000"/>
                <w:sz w:val="20"/>
                <w:szCs w:val="20"/>
              </w:rPr>
              <w:t>YARIYIL İÇİ</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188EC07A" w14:textId="77777777" w:rsidR="007819E5" w:rsidRPr="001E1615" w:rsidRDefault="007819E5" w:rsidP="004D414A">
            <w:pPr>
              <w:jc w:val="center"/>
            </w:pPr>
            <w:r w:rsidRPr="001E1615">
              <w:rPr>
                <w:b/>
                <w:bCs/>
                <w:color w:val="000000"/>
                <w:sz w:val="20"/>
                <w:szCs w:val="20"/>
              </w:rPr>
              <w:t>Faaliyet türü</w:t>
            </w:r>
          </w:p>
        </w:tc>
        <w:tc>
          <w:tcPr>
            <w:tcW w:w="0" w:type="auto"/>
            <w:tcBorders>
              <w:top w:val="single" w:sz="12"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14:paraId="377AC025" w14:textId="77777777" w:rsidR="007819E5" w:rsidRPr="001E1615" w:rsidRDefault="007819E5" w:rsidP="004D414A">
            <w:pPr>
              <w:jc w:val="center"/>
            </w:pPr>
            <w:r w:rsidRPr="001E1615">
              <w:rPr>
                <w:b/>
                <w:bCs/>
                <w:color w:val="000000"/>
                <w:sz w:val="20"/>
                <w:szCs w:val="20"/>
              </w:rPr>
              <w:t>Sayı</w:t>
            </w:r>
          </w:p>
        </w:tc>
        <w:tc>
          <w:tcPr>
            <w:tcW w:w="0" w:type="auto"/>
            <w:tcBorders>
              <w:top w:val="single" w:sz="12" w:space="0" w:color="000000"/>
              <w:left w:val="single" w:sz="8" w:space="0" w:color="000000"/>
              <w:bottom w:val="single" w:sz="8" w:space="0" w:color="000000"/>
              <w:right w:val="single" w:sz="12" w:space="0" w:color="000000"/>
            </w:tcBorders>
            <w:tcMar>
              <w:top w:w="0" w:type="dxa"/>
              <w:left w:w="115" w:type="dxa"/>
              <w:bottom w:w="0" w:type="dxa"/>
              <w:right w:w="115" w:type="dxa"/>
            </w:tcMar>
            <w:vAlign w:val="center"/>
            <w:hideMark/>
          </w:tcPr>
          <w:p w14:paraId="7B2A0B47" w14:textId="77777777" w:rsidR="007819E5" w:rsidRPr="001E1615" w:rsidRDefault="007819E5" w:rsidP="004D414A">
            <w:pPr>
              <w:jc w:val="center"/>
            </w:pPr>
            <w:r w:rsidRPr="001E1615">
              <w:rPr>
                <w:b/>
                <w:bCs/>
                <w:color w:val="000000"/>
                <w:sz w:val="20"/>
                <w:szCs w:val="20"/>
              </w:rPr>
              <w:t>%</w:t>
            </w:r>
          </w:p>
        </w:tc>
      </w:tr>
      <w:tr w:rsidR="007819E5" w:rsidRPr="001E1615" w14:paraId="61238E0C"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6B8726B" w14:textId="77777777" w:rsidR="007819E5" w:rsidRPr="001E1615" w:rsidRDefault="007819E5" w:rsidP="004D414A"/>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4D0A5F84" w14:textId="77777777" w:rsidR="007819E5" w:rsidRPr="001E1615" w:rsidRDefault="007819E5" w:rsidP="004D414A">
            <w:r w:rsidRPr="001E1615">
              <w:rPr>
                <w:color w:val="000000"/>
                <w:sz w:val="20"/>
                <w:szCs w:val="20"/>
              </w:rPr>
              <w:t>I. Ara Sınav</w:t>
            </w:r>
          </w:p>
        </w:tc>
        <w:tc>
          <w:tcPr>
            <w:tcW w:w="0" w:type="auto"/>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21FF3355" w14:textId="77777777" w:rsidR="007819E5" w:rsidRPr="001E1615" w:rsidRDefault="007819E5" w:rsidP="004D414A"/>
        </w:tc>
        <w:tc>
          <w:tcPr>
            <w:tcW w:w="0" w:type="auto"/>
            <w:tcBorders>
              <w:top w:val="single" w:sz="8"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5660F854" w14:textId="77777777" w:rsidR="007819E5" w:rsidRPr="001E1615" w:rsidRDefault="007819E5" w:rsidP="004D414A"/>
        </w:tc>
      </w:tr>
      <w:tr w:rsidR="007819E5" w:rsidRPr="001E1615" w14:paraId="2A99E224"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C0D52E7" w14:textId="77777777" w:rsidR="007819E5" w:rsidRPr="001E1615" w:rsidRDefault="007819E5"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16323B04" w14:textId="77777777" w:rsidR="007819E5" w:rsidRPr="001E1615" w:rsidRDefault="007819E5" w:rsidP="004D414A">
            <w:r w:rsidRPr="001E1615">
              <w:rPr>
                <w:color w:val="000000"/>
                <w:sz w:val="20"/>
                <w:szCs w:val="20"/>
              </w:rPr>
              <w:t>II. Ara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200ECCCA" w14:textId="77777777" w:rsidR="007819E5" w:rsidRPr="001E1615" w:rsidRDefault="007819E5"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72D32E08" w14:textId="77777777" w:rsidR="007819E5" w:rsidRPr="001E1615" w:rsidRDefault="007819E5" w:rsidP="004D414A"/>
        </w:tc>
      </w:tr>
      <w:tr w:rsidR="007819E5" w:rsidRPr="001E1615" w14:paraId="14EB05A1"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C8554DE" w14:textId="77777777" w:rsidR="007819E5" w:rsidRPr="001E1615" w:rsidRDefault="007819E5"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5215C807" w14:textId="77777777" w:rsidR="007819E5" w:rsidRPr="001E1615" w:rsidRDefault="007819E5" w:rsidP="004D414A">
            <w:r w:rsidRPr="001E1615">
              <w:rPr>
                <w:color w:val="000000"/>
                <w:sz w:val="20"/>
                <w:szCs w:val="20"/>
              </w:rPr>
              <w:t>Uygulama</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28A7864B" w14:textId="77777777" w:rsidR="007819E5" w:rsidRPr="001E1615" w:rsidRDefault="007819E5"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3DD7A53E" w14:textId="77777777" w:rsidR="007819E5" w:rsidRPr="001E1615" w:rsidRDefault="007819E5" w:rsidP="004D414A"/>
        </w:tc>
      </w:tr>
      <w:tr w:rsidR="007819E5" w:rsidRPr="001E1615" w14:paraId="1D0225C1"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743BD9E" w14:textId="77777777" w:rsidR="007819E5" w:rsidRPr="001E1615" w:rsidRDefault="007819E5"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1CCE1EDB" w14:textId="77777777" w:rsidR="007819E5" w:rsidRPr="001E1615" w:rsidRDefault="007819E5" w:rsidP="004D414A">
            <w:r w:rsidRPr="001E1615">
              <w:rPr>
                <w:color w:val="000000"/>
                <w:sz w:val="20"/>
                <w:szCs w:val="20"/>
              </w:rPr>
              <w:t>Kısa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2A8283D6" w14:textId="77777777" w:rsidR="007819E5" w:rsidRPr="001E1615" w:rsidRDefault="007819E5"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6C087F22" w14:textId="77777777" w:rsidR="007819E5" w:rsidRPr="001E1615" w:rsidRDefault="007819E5" w:rsidP="004D414A"/>
        </w:tc>
      </w:tr>
      <w:tr w:rsidR="007819E5" w:rsidRPr="001E1615" w14:paraId="186F51B2"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766F0DE3" w14:textId="77777777" w:rsidR="007819E5" w:rsidRPr="001E1615" w:rsidRDefault="007819E5"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1D74C72F" w14:textId="77777777" w:rsidR="007819E5" w:rsidRPr="001E1615" w:rsidRDefault="007819E5" w:rsidP="004D414A">
            <w:r w:rsidRPr="001E1615">
              <w:rPr>
                <w:color w:val="000000"/>
                <w:sz w:val="20"/>
                <w:szCs w:val="20"/>
              </w:rPr>
              <w:t>Ödev</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240A2A5F" w14:textId="77777777" w:rsidR="007819E5" w:rsidRPr="001E1615" w:rsidRDefault="007819E5" w:rsidP="004D414A">
            <w:pPr>
              <w:jc w:val="center"/>
            </w:pPr>
            <w:r w:rsidRPr="001E1615">
              <w:rPr>
                <w:color w:val="000000"/>
              </w:rPr>
              <w:t>3</w:t>
            </w:r>
          </w:p>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35083F40" w14:textId="77777777" w:rsidR="007819E5" w:rsidRPr="001E1615" w:rsidRDefault="007819E5" w:rsidP="004D414A">
            <w:pPr>
              <w:jc w:val="center"/>
            </w:pPr>
            <w:r w:rsidRPr="001E1615">
              <w:rPr>
                <w:color w:val="000000"/>
                <w:sz w:val="20"/>
                <w:szCs w:val="20"/>
              </w:rPr>
              <w:t>30</w:t>
            </w:r>
          </w:p>
        </w:tc>
      </w:tr>
      <w:tr w:rsidR="007819E5" w:rsidRPr="001E1615" w14:paraId="31C0917B"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019DCC2B" w14:textId="77777777" w:rsidR="007819E5" w:rsidRPr="001E1615" w:rsidRDefault="007819E5" w:rsidP="004D414A"/>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1DAE516F" w14:textId="77777777" w:rsidR="007819E5" w:rsidRPr="001E1615" w:rsidRDefault="007819E5" w:rsidP="004D414A">
            <w:r w:rsidRPr="001E1615">
              <w:rPr>
                <w:color w:val="000000"/>
                <w:sz w:val="20"/>
                <w:szCs w:val="20"/>
              </w:rPr>
              <w:t>Proje</w:t>
            </w:r>
          </w:p>
        </w:tc>
        <w:tc>
          <w:tcPr>
            <w:tcW w:w="0" w:type="auto"/>
            <w:tcBorders>
              <w:top w:val="single" w:sz="4"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4376D190" w14:textId="77777777" w:rsidR="007819E5" w:rsidRPr="001E1615" w:rsidRDefault="007819E5" w:rsidP="004D414A"/>
        </w:tc>
        <w:tc>
          <w:tcPr>
            <w:tcW w:w="0" w:type="auto"/>
            <w:tcBorders>
              <w:top w:val="single" w:sz="4"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4052562B" w14:textId="77777777" w:rsidR="007819E5" w:rsidRPr="001E1615" w:rsidRDefault="007819E5" w:rsidP="004D414A"/>
        </w:tc>
      </w:tr>
      <w:tr w:rsidR="007819E5" w:rsidRPr="001E1615" w14:paraId="7882B62E"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399D7B4" w14:textId="77777777" w:rsidR="007819E5" w:rsidRPr="001E1615" w:rsidRDefault="007819E5" w:rsidP="004D414A"/>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7FF4DAD2" w14:textId="77777777" w:rsidR="007819E5" w:rsidRPr="001E1615" w:rsidRDefault="007819E5" w:rsidP="004D414A">
            <w:r w:rsidRPr="001E1615">
              <w:rPr>
                <w:color w:val="000000"/>
                <w:sz w:val="20"/>
                <w:szCs w:val="20"/>
              </w:rPr>
              <w:t>Rapor</w:t>
            </w:r>
          </w:p>
        </w:tc>
        <w:tc>
          <w:tcPr>
            <w:tcW w:w="0" w:type="auto"/>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6F7BA099" w14:textId="77777777" w:rsidR="007819E5" w:rsidRPr="001E1615" w:rsidRDefault="007819E5" w:rsidP="004D414A"/>
        </w:tc>
        <w:tc>
          <w:tcPr>
            <w:tcW w:w="0" w:type="auto"/>
            <w:tcBorders>
              <w:top w:val="single" w:sz="8"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74CD0697" w14:textId="77777777" w:rsidR="007819E5" w:rsidRPr="001E1615" w:rsidRDefault="007819E5" w:rsidP="004D414A"/>
        </w:tc>
      </w:tr>
      <w:tr w:rsidR="007819E5" w:rsidRPr="001E1615" w14:paraId="2F050C87"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993EF22" w14:textId="77777777" w:rsidR="007819E5" w:rsidRPr="001E1615" w:rsidRDefault="007819E5" w:rsidP="004D414A"/>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4B49BEE5" w14:textId="77777777" w:rsidR="007819E5" w:rsidRPr="001E1615" w:rsidRDefault="007819E5" w:rsidP="004D414A">
            <w:r w:rsidRPr="001E1615">
              <w:rPr>
                <w:color w:val="000000"/>
                <w:sz w:val="20"/>
                <w:szCs w:val="20"/>
              </w:rPr>
              <w:t>Derse katılım</w:t>
            </w:r>
          </w:p>
        </w:tc>
        <w:tc>
          <w:tcPr>
            <w:tcW w:w="0" w:type="auto"/>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672D4555" w14:textId="77777777" w:rsidR="007819E5" w:rsidRPr="001E1615" w:rsidRDefault="007819E5" w:rsidP="004D414A">
            <w:pPr>
              <w:jc w:val="center"/>
            </w:pPr>
            <w:r w:rsidRPr="001E1615">
              <w:rPr>
                <w:color w:val="000000"/>
              </w:rPr>
              <w:t>16</w:t>
            </w:r>
          </w:p>
        </w:tc>
        <w:tc>
          <w:tcPr>
            <w:tcW w:w="0" w:type="auto"/>
            <w:tcBorders>
              <w:top w:val="single" w:sz="8"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4EC9CE88" w14:textId="77777777" w:rsidR="007819E5" w:rsidRPr="001E1615" w:rsidRDefault="007819E5" w:rsidP="004D414A">
            <w:pPr>
              <w:jc w:val="center"/>
            </w:pPr>
            <w:r w:rsidRPr="001E1615">
              <w:rPr>
                <w:color w:val="000000"/>
              </w:rPr>
              <w:t>16</w:t>
            </w:r>
          </w:p>
        </w:tc>
      </w:tr>
      <w:tr w:rsidR="007819E5" w:rsidRPr="001E1615" w14:paraId="04619919"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FBE57B4" w14:textId="77777777" w:rsidR="007819E5" w:rsidRPr="001E1615" w:rsidRDefault="007819E5" w:rsidP="004D414A"/>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4378B39" w14:textId="77777777" w:rsidR="007819E5" w:rsidRPr="001E1615" w:rsidRDefault="007819E5" w:rsidP="004D414A">
            <w:r w:rsidRPr="001E1615">
              <w:rPr>
                <w:color w:val="000000"/>
                <w:sz w:val="20"/>
                <w:szCs w:val="20"/>
              </w:rPr>
              <w:t>Diğer (sunumlar)</w:t>
            </w:r>
          </w:p>
        </w:tc>
        <w:tc>
          <w:tcPr>
            <w:tcW w:w="0" w:type="auto"/>
            <w:tcBorders>
              <w:top w:val="single" w:sz="8" w:space="0" w:color="000000"/>
              <w:left w:val="single" w:sz="4" w:space="0" w:color="000000"/>
              <w:bottom w:val="single" w:sz="12" w:space="0" w:color="000000"/>
              <w:right w:val="single" w:sz="8" w:space="0" w:color="000000"/>
            </w:tcBorders>
            <w:tcMar>
              <w:top w:w="0" w:type="dxa"/>
              <w:left w:w="115" w:type="dxa"/>
              <w:bottom w:w="0" w:type="dxa"/>
              <w:right w:w="115" w:type="dxa"/>
            </w:tcMar>
            <w:hideMark/>
          </w:tcPr>
          <w:p w14:paraId="11E50D0F" w14:textId="77777777" w:rsidR="007819E5" w:rsidRPr="001E1615" w:rsidRDefault="007819E5" w:rsidP="004D414A">
            <w:pPr>
              <w:jc w:val="center"/>
            </w:pPr>
            <w:r w:rsidRPr="001E1615">
              <w:rPr>
                <w:color w:val="000000"/>
              </w:rPr>
              <w:t>2</w:t>
            </w:r>
          </w:p>
        </w:tc>
        <w:tc>
          <w:tcPr>
            <w:tcW w:w="0" w:type="auto"/>
            <w:tcBorders>
              <w:top w:val="single" w:sz="8" w:space="0" w:color="000000"/>
              <w:left w:val="single" w:sz="8" w:space="0" w:color="000000"/>
              <w:bottom w:val="single" w:sz="12" w:space="0" w:color="000000"/>
              <w:right w:val="single" w:sz="12" w:space="0" w:color="000000"/>
            </w:tcBorders>
            <w:tcMar>
              <w:top w:w="0" w:type="dxa"/>
              <w:left w:w="115" w:type="dxa"/>
              <w:bottom w:w="0" w:type="dxa"/>
              <w:right w:w="115" w:type="dxa"/>
            </w:tcMar>
            <w:hideMark/>
          </w:tcPr>
          <w:p w14:paraId="1B32BBF6" w14:textId="77777777" w:rsidR="007819E5" w:rsidRPr="001E1615" w:rsidRDefault="007819E5" w:rsidP="004D414A">
            <w:pPr>
              <w:jc w:val="center"/>
            </w:pPr>
            <w:r w:rsidRPr="001E1615">
              <w:rPr>
                <w:color w:val="000000"/>
              </w:rPr>
              <w:t>54</w:t>
            </w:r>
          </w:p>
        </w:tc>
      </w:tr>
      <w:tr w:rsidR="007819E5" w:rsidRPr="001E1615" w14:paraId="10F00372" w14:textId="77777777" w:rsidTr="00CB4632">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F3B078F" w14:textId="77777777" w:rsidR="007819E5" w:rsidRPr="001E1615" w:rsidRDefault="007819E5" w:rsidP="004D414A">
            <w:pPr>
              <w:jc w:val="center"/>
            </w:pPr>
            <w:r w:rsidRPr="001E1615">
              <w:rPr>
                <w:b/>
                <w:bCs/>
                <w:color w:val="000000"/>
                <w:sz w:val="20"/>
                <w:szCs w:val="20"/>
              </w:rPr>
              <w:t>YARIYIL SONU SINAVI</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069DCAA0" w14:textId="77777777" w:rsidR="007819E5" w:rsidRPr="001E1615" w:rsidRDefault="007819E5" w:rsidP="004D414A">
            <w:r w:rsidRPr="001E1615">
              <w:rPr>
                <w:color w:val="000000"/>
                <w:sz w:val="20"/>
                <w:szCs w:val="20"/>
              </w:rPr>
              <w:t>Final ödev teslimi</w:t>
            </w:r>
          </w:p>
        </w:tc>
        <w:tc>
          <w:tcPr>
            <w:tcW w:w="0" w:type="auto"/>
            <w:tcBorders>
              <w:top w:val="single" w:sz="12" w:space="0" w:color="000000"/>
              <w:left w:val="single" w:sz="4" w:space="0" w:color="000000"/>
              <w:bottom w:val="single" w:sz="12" w:space="0" w:color="000000"/>
              <w:right w:val="single" w:sz="8" w:space="0" w:color="000000"/>
            </w:tcBorders>
            <w:tcMar>
              <w:top w:w="0" w:type="dxa"/>
              <w:left w:w="115" w:type="dxa"/>
              <w:bottom w:w="0" w:type="dxa"/>
              <w:right w:w="115" w:type="dxa"/>
            </w:tcMar>
            <w:vAlign w:val="center"/>
            <w:hideMark/>
          </w:tcPr>
          <w:p w14:paraId="6E730F26" w14:textId="77777777" w:rsidR="007819E5" w:rsidRPr="001E1615" w:rsidRDefault="007819E5" w:rsidP="004D414A"/>
        </w:tc>
        <w:tc>
          <w:tcPr>
            <w:tcW w:w="0" w:type="auto"/>
            <w:tcBorders>
              <w:top w:val="single" w:sz="12" w:space="0" w:color="000000"/>
              <w:left w:val="single" w:sz="8" w:space="0" w:color="000000"/>
              <w:bottom w:val="single" w:sz="12" w:space="0" w:color="000000"/>
              <w:right w:val="single" w:sz="12" w:space="0" w:color="000000"/>
            </w:tcBorders>
            <w:tcMar>
              <w:top w:w="0" w:type="dxa"/>
              <w:left w:w="115" w:type="dxa"/>
              <w:bottom w:w="0" w:type="dxa"/>
              <w:right w:w="115" w:type="dxa"/>
            </w:tcMar>
            <w:vAlign w:val="center"/>
            <w:hideMark/>
          </w:tcPr>
          <w:p w14:paraId="4F191964" w14:textId="77777777" w:rsidR="007819E5" w:rsidRPr="001E1615" w:rsidRDefault="007819E5" w:rsidP="004D414A"/>
        </w:tc>
      </w:tr>
      <w:tr w:rsidR="007819E5" w:rsidRPr="001E1615" w14:paraId="1F9CED23"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2C0F864" w14:textId="77777777" w:rsidR="007819E5" w:rsidRPr="001E1615" w:rsidRDefault="007819E5" w:rsidP="004D414A">
            <w:pPr>
              <w:jc w:val="center"/>
            </w:pPr>
            <w:r w:rsidRPr="001E1615">
              <w:rPr>
                <w:b/>
                <w:bCs/>
                <w:color w:val="000000"/>
                <w:sz w:val="20"/>
                <w:szCs w:val="20"/>
              </w:rPr>
              <w:t>VARSA ÖNERİLEN ÖNKOŞUL(LAR)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005F536" w14:textId="77777777" w:rsidR="007819E5" w:rsidRPr="001E1615" w:rsidRDefault="007819E5" w:rsidP="004D414A"/>
        </w:tc>
      </w:tr>
      <w:tr w:rsidR="007819E5" w:rsidRPr="001E1615" w14:paraId="79EE217C"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2422D5B" w14:textId="77777777" w:rsidR="007819E5" w:rsidRPr="001E1615" w:rsidRDefault="007819E5" w:rsidP="004D414A">
            <w:pPr>
              <w:jc w:val="center"/>
            </w:pPr>
            <w:r w:rsidRPr="001E1615">
              <w:rPr>
                <w:b/>
                <w:bCs/>
                <w:color w:val="000000"/>
                <w:sz w:val="20"/>
                <w:szCs w:val="20"/>
              </w:rPr>
              <w:t>DERSİN KISA İÇERİĞİ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FD2ED81" w14:textId="77777777" w:rsidR="007819E5" w:rsidRPr="001E1615" w:rsidRDefault="007819E5" w:rsidP="004D414A">
            <w:r w:rsidRPr="001E1615">
              <w:rPr>
                <w:color w:val="000000"/>
                <w:sz w:val="20"/>
                <w:szCs w:val="20"/>
              </w:rPr>
              <w:t>Kentsel tasarım, başlıca mimarlık, şehir planlama, peyzaj mimarlığı disiplinlerini ilgilendiren disiplinler arası bir çalışma alanıdır. Derste, kentsel tasarımın disiplinler arası boyutlarını ortaya koyan uluslararası projeler incelenecek ve tartışılacaktır. </w:t>
            </w:r>
          </w:p>
        </w:tc>
      </w:tr>
      <w:tr w:rsidR="007819E5" w:rsidRPr="001E1615" w14:paraId="572D7AB4" w14:textId="77777777" w:rsidTr="00CB4632">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F879805" w14:textId="77777777" w:rsidR="007819E5" w:rsidRPr="001E1615" w:rsidRDefault="007819E5" w:rsidP="004D414A">
            <w:pPr>
              <w:jc w:val="center"/>
            </w:pPr>
            <w:r w:rsidRPr="001E1615">
              <w:rPr>
                <w:b/>
                <w:bCs/>
                <w:color w:val="000000"/>
                <w:sz w:val="20"/>
                <w:szCs w:val="20"/>
              </w:rPr>
              <w:t>DERSİN AMAÇLARI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FDFC8F7" w14:textId="77777777" w:rsidR="007819E5" w:rsidRPr="001E1615" w:rsidRDefault="007819E5" w:rsidP="004D414A">
            <w:r w:rsidRPr="001E1615">
              <w:rPr>
                <w:color w:val="000000"/>
                <w:sz w:val="20"/>
                <w:szCs w:val="20"/>
              </w:rPr>
              <w:t>Kentsel tasarım çalışma alanının teorik ve uygulama açısından disiplinler arası doğasının kavranması.</w:t>
            </w:r>
          </w:p>
        </w:tc>
      </w:tr>
      <w:tr w:rsidR="007819E5" w:rsidRPr="001E1615" w14:paraId="2B877A0D"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6C93678" w14:textId="77777777" w:rsidR="007819E5" w:rsidRPr="001E1615" w:rsidRDefault="007819E5" w:rsidP="004D414A">
            <w:pPr>
              <w:jc w:val="center"/>
            </w:pPr>
            <w:r w:rsidRPr="001E1615">
              <w:rPr>
                <w:b/>
                <w:bCs/>
                <w:color w:val="000000"/>
                <w:sz w:val="20"/>
                <w:szCs w:val="20"/>
              </w:rPr>
              <w:t>DERSİN MESLEK EĞİTİMİNİ SAĞLAMAYA YÖNELİK KATKISI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03B3C5C" w14:textId="6655DE45" w:rsidR="007819E5" w:rsidRPr="001E1615" w:rsidRDefault="007819E5" w:rsidP="004D414A">
            <w:r w:rsidRPr="001E1615">
              <w:rPr>
                <w:color w:val="000000"/>
                <w:sz w:val="20"/>
                <w:szCs w:val="20"/>
              </w:rPr>
              <w:t xml:space="preserve">Kentsel </w:t>
            </w:r>
            <w:r w:rsidR="00146474">
              <w:rPr>
                <w:color w:val="000000"/>
                <w:sz w:val="20"/>
                <w:szCs w:val="20"/>
              </w:rPr>
              <w:t>Tasarım</w:t>
            </w:r>
            <w:r w:rsidRPr="001E1615">
              <w:rPr>
                <w:color w:val="000000"/>
                <w:sz w:val="20"/>
                <w:szCs w:val="20"/>
              </w:rPr>
              <w:t xml:space="preserve"> çalışma alanı, mimarlık disiplininin uzmanlaşma alanlarından biridir.  Ders, bu alana ilgi duyan öğrencilere kentsel </w:t>
            </w:r>
            <w:r w:rsidR="00146474">
              <w:rPr>
                <w:color w:val="000000"/>
                <w:sz w:val="20"/>
                <w:szCs w:val="20"/>
              </w:rPr>
              <w:t>Tasarım</w:t>
            </w:r>
            <w:r w:rsidRPr="001E1615">
              <w:rPr>
                <w:color w:val="000000"/>
                <w:sz w:val="20"/>
                <w:szCs w:val="20"/>
              </w:rPr>
              <w:t>ın disiplinler arası boyutlarını öğretecek, böylece bu alanda uzmanlaşabilme becerilerini geliştirecektir. </w:t>
            </w:r>
          </w:p>
        </w:tc>
      </w:tr>
      <w:tr w:rsidR="007819E5" w:rsidRPr="001E1615" w14:paraId="202B4700"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7621C78" w14:textId="77777777" w:rsidR="007819E5" w:rsidRPr="001E1615" w:rsidRDefault="007819E5" w:rsidP="004D414A">
            <w:pPr>
              <w:jc w:val="center"/>
            </w:pPr>
            <w:r w:rsidRPr="001E1615">
              <w:rPr>
                <w:b/>
                <w:bCs/>
                <w:color w:val="000000"/>
                <w:sz w:val="20"/>
                <w:szCs w:val="20"/>
              </w:rPr>
              <w:t>DERSİN ÖĞRENİM ÇIKTILARI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9EACF9B" w14:textId="488B2039" w:rsidR="007819E5" w:rsidRPr="001E1615" w:rsidRDefault="007819E5" w:rsidP="004D414A">
            <w:r w:rsidRPr="001E1615">
              <w:rPr>
                <w:color w:val="000000"/>
                <w:sz w:val="20"/>
                <w:szCs w:val="20"/>
              </w:rPr>
              <w:t xml:space="preserve">Kentsel tasarımın disiplinler arası doğasını anlama; ilgili diğer disiplinlerin kentsel </w:t>
            </w:r>
            <w:r w:rsidR="00146474">
              <w:rPr>
                <w:color w:val="000000"/>
                <w:sz w:val="20"/>
                <w:szCs w:val="20"/>
              </w:rPr>
              <w:t>Tasarım</w:t>
            </w:r>
            <w:r w:rsidRPr="001E1615">
              <w:rPr>
                <w:color w:val="000000"/>
                <w:sz w:val="20"/>
                <w:szCs w:val="20"/>
              </w:rPr>
              <w:t>a bakış açısını anlama.</w:t>
            </w:r>
          </w:p>
        </w:tc>
      </w:tr>
      <w:tr w:rsidR="007819E5" w:rsidRPr="001E1615" w14:paraId="2C54AEF0"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74F8EBC" w14:textId="77777777" w:rsidR="007819E5" w:rsidRPr="001E1615" w:rsidRDefault="007819E5" w:rsidP="004D414A">
            <w:pPr>
              <w:jc w:val="center"/>
            </w:pPr>
            <w:r w:rsidRPr="001E1615">
              <w:rPr>
                <w:b/>
                <w:bCs/>
                <w:color w:val="000000"/>
                <w:sz w:val="20"/>
                <w:szCs w:val="20"/>
              </w:rPr>
              <w:t>TEMEL DERS KİTABI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223A3EF" w14:textId="77777777" w:rsidR="007819E5" w:rsidRPr="001E1615" w:rsidRDefault="007819E5" w:rsidP="004D414A">
            <w:r w:rsidRPr="001E1615">
              <w:rPr>
                <w:color w:val="000000"/>
                <w:sz w:val="20"/>
                <w:szCs w:val="20"/>
              </w:rPr>
              <w:t>Yok</w:t>
            </w:r>
          </w:p>
        </w:tc>
      </w:tr>
      <w:tr w:rsidR="007819E5" w:rsidRPr="001E1615" w14:paraId="45E2D2F2"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7C7FFFC" w14:textId="77777777" w:rsidR="007819E5" w:rsidRPr="001E1615" w:rsidRDefault="007819E5" w:rsidP="004D414A">
            <w:pPr>
              <w:jc w:val="center"/>
            </w:pPr>
            <w:r w:rsidRPr="001E1615">
              <w:rPr>
                <w:b/>
                <w:bCs/>
                <w:color w:val="000000"/>
                <w:sz w:val="20"/>
                <w:szCs w:val="20"/>
              </w:rPr>
              <w:t>YARDIMCI KAYNAKLAR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EB44C5F" w14:textId="77777777" w:rsidR="007819E5" w:rsidRPr="001E1615" w:rsidRDefault="007819E5" w:rsidP="004D414A">
            <w:pPr>
              <w:outlineLvl w:val="3"/>
              <w:rPr>
                <w:b/>
                <w:bCs/>
              </w:rPr>
            </w:pPr>
            <w:r w:rsidRPr="001E1615">
              <w:rPr>
                <w:color w:val="000000"/>
                <w:sz w:val="20"/>
                <w:szCs w:val="20"/>
              </w:rPr>
              <w:t xml:space="preserve">Lang, Jon (2017) </w:t>
            </w:r>
            <w:r w:rsidRPr="001E1615">
              <w:rPr>
                <w:b/>
                <w:bCs/>
                <w:i/>
                <w:iCs/>
                <w:color w:val="000000"/>
                <w:sz w:val="20"/>
                <w:szCs w:val="20"/>
              </w:rPr>
              <w:t>Urban design : a typology of procedures and products</w:t>
            </w:r>
            <w:r w:rsidRPr="001E1615">
              <w:rPr>
                <w:color w:val="000000"/>
                <w:sz w:val="20"/>
                <w:szCs w:val="20"/>
              </w:rPr>
              <w:t>. 2</w:t>
            </w:r>
            <w:r w:rsidRPr="001E1615">
              <w:rPr>
                <w:color w:val="000000"/>
                <w:sz w:val="12"/>
                <w:szCs w:val="12"/>
                <w:vertAlign w:val="superscript"/>
              </w:rPr>
              <w:t>nd</w:t>
            </w:r>
            <w:r w:rsidRPr="001E1615">
              <w:rPr>
                <w:color w:val="000000"/>
                <w:sz w:val="20"/>
                <w:szCs w:val="20"/>
              </w:rPr>
              <w:t xml:space="preserve"> Edition.  Imprint: Oxford ; Burlington, MA : Elsevier/Architectural Press</w:t>
            </w:r>
          </w:p>
        </w:tc>
      </w:tr>
      <w:tr w:rsidR="007819E5" w:rsidRPr="001E1615" w14:paraId="21CB4F90" w14:textId="77777777" w:rsidTr="00CB4632">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9C3601D" w14:textId="77777777" w:rsidR="007819E5" w:rsidRPr="001E1615" w:rsidRDefault="007819E5" w:rsidP="004D414A">
            <w:pPr>
              <w:jc w:val="center"/>
            </w:pPr>
            <w:r w:rsidRPr="001E1615">
              <w:rPr>
                <w:b/>
                <w:bCs/>
                <w:color w:val="000000"/>
                <w:sz w:val="20"/>
                <w:szCs w:val="20"/>
              </w:rPr>
              <w:t>DERSTE GEREKLİ ARAÇ VE GEREÇLER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74AF5FA" w14:textId="77777777" w:rsidR="007819E5" w:rsidRPr="001E1615" w:rsidRDefault="007819E5" w:rsidP="004D414A">
            <w:r w:rsidRPr="001E1615">
              <w:rPr>
                <w:color w:val="000000"/>
                <w:sz w:val="20"/>
                <w:szCs w:val="20"/>
              </w:rPr>
              <w:t>Sunum ve gösterim amaçlı bilgisayar, ışıldak, ses sistemi, gerekli yazılımlar</w:t>
            </w:r>
          </w:p>
        </w:tc>
      </w:tr>
    </w:tbl>
    <w:p w14:paraId="0FB815B1" w14:textId="77777777" w:rsidR="007819E5" w:rsidRPr="001E1615" w:rsidRDefault="007819E5" w:rsidP="004D414A">
      <w:pPr>
        <w:rPr>
          <w:color w:val="000000"/>
        </w:rPr>
      </w:pPr>
      <w:r w:rsidRPr="001E1615">
        <w:rPr>
          <w:color w:val="000000"/>
        </w:rPr>
        <w:br/>
      </w:r>
      <w:r w:rsidRPr="001E1615">
        <w:rPr>
          <w:color w:val="000000"/>
          <w:sz w:val="18"/>
          <w:szCs w:val="18"/>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1000"/>
        <w:gridCol w:w="4440"/>
      </w:tblGrid>
      <w:tr w:rsidR="007819E5" w:rsidRPr="001E1615" w14:paraId="34E41639" w14:textId="77777777" w:rsidTr="00CB4632">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2424DAA1" w14:textId="77777777" w:rsidR="007819E5" w:rsidRPr="001E1615" w:rsidRDefault="007819E5" w:rsidP="004D414A">
            <w:pPr>
              <w:jc w:val="center"/>
            </w:pPr>
            <w:r w:rsidRPr="001E1615">
              <w:rPr>
                <w:b/>
                <w:bCs/>
                <w:color w:val="000000"/>
                <w:sz w:val="22"/>
                <w:szCs w:val="22"/>
              </w:rPr>
              <w:lastRenderedPageBreak/>
              <w:t>DERSİN HAFTALIK PLANI</w:t>
            </w:r>
          </w:p>
        </w:tc>
      </w:tr>
      <w:tr w:rsidR="007819E5" w:rsidRPr="001E1615" w14:paraId="4D8F4D6D"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hideMark/>
          </w:tcPr>
          <w:p w14:paraId="2D356A57" w14:textId="77777777" w:rsidR="007819E5" w:rsidRPr="001E1615" w:rsidRDefault="007819E5" w:rsidP="004D414A">
            <w:pPr>
              <w:jc w:val="center"/>
            </w:pPr>
            <w:r w:rsidRPr="001E1615">
              <w:rPr>
                <w:b/>
                <w:bCs/>
                <w:color w:val="000000"/>
                <w:sz w:val="22"/>
                <w:szCs w:val="22"/>
              </w:rPr>
              <w:t>HAFTA</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53D5914" w14:textId="77777777" w:rsidR="007819E5" w:rsidRPr="001E1615" w:rsidRDefault="007819E5" w:rsidP="004D414A">
            <w:r w:rsidRPr="001E1615">
              <w:rPr>
                <w:b/>
                <w:bCs/>
                <w:color w:val="000000"/>
                <w:sz w:val="22"/>
                <w:szCs w:val="22"/>
              </w:rPr>
              <w:t>İŞLENEN KONULAR</w:t>
            </w:r>
          </w:p>
        </w:tc>
      </w:tr>
      <w:tr w:rsidR="007819E5" w:rsidRPr="001E1615" w14:paraId="4B2098C6"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D9A1D80" w14:textId="77777777" w:rsidR="007819E5" w:rsidRPr="001E1615" w:rsidRDefault="007819E5" w:rsidP="004D414A">
            <w:pPr>
              <w:jc w:val="center"/>
            </w:pPr>
            <w:r w:rsidRPr="001E1615">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C6A753D" w14:textId="77777777" w:rsidR="007819E5" w:rsidRPr="001E1615" w:rsidRDefault="007819E5" w:rsidP="004D414A">
            <w:r w:rsidRPr="001E1615">
              <w:rPr>
                <w:color w:val="000000"/>
                <w:sz w:val="20"/>
                <w:szCs w:val="20"/>
              </w:rPr>
              <w:t>Ders Hakkında Genel Bilgi ve Öğrencilerle Tanışma</w:t>
            </w:r>
          </w:p>
        </w:tc>
      </w:tr>
      <w:tr w:rsidR="007819E5" w:rsidRPr="001E1615" w14:paraId="3AD9E63E"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C91C842" w14:textId="77777777" w:rsidR="007819E5" w:rsidRPr="001E1615" w:rsidRDefault="007819E5" w:rsidP="004D414A">
            <w:pPr>
              <w:jc w:val="center"/>
            </w:pPr>
            <w:r w:rsidRPr="001E1615">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FBC6E22" w14:textId="77777777" w:rsidR="007819E5" w:rsidRPr="001E1615" w:rsidRDefault="007819E5" w:rsidP="004D414A">
            <w:r w:rsidRPr="001E1615">
              <w:rPr>
                <w:color w:val="000000"/>
                <w:sz w:val="20"/>
                <w:szCs w:val="20"/>
              </w:rPr>
              <w:t>Modern kavramların kökleri I</w:t>
            </w:r>
          </w:p>
        </w:tc>
      </w:tr>
      <w:tr w:rsidR="007819E5" w:rsidRPr="001E1615" w14:paraId="1077E74A"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462B4D6" w14:textId="77777777" w:rsidR="007819E5" w:rsidRPr="001E1615" w:rsidRDefault="007819E5" w:rsidP="004D414A">
            <w:pPr>
              <w:jc w:val="center"/>
            </w:pPr>
            <w:r w:rsidRPr="001E1615">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9C04730" w14:textId="77777777" w:rsidR="007819E5" w:rsidRPr="001E1615" w:rsidRDefault="007819E5" w:rsidP="004D414A">
            <w:r w:rsidRPr="001E1615">
              <w:rPr>
                <w:color w:val="000000"/>
                <w:sz w:val="20"/>
                <w:szCs w:val="20"/>
              </w:rPr>
              <w:t>Modern kavramların kökleri II</w:t>
            </w:r>
          </w:p>
        </w:tc>
      </w:tr>
      <w:tr w:rsidR="007819E5" w:rsidRPr="001E1615" w14:paraId="251C0104"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2F0B61B" w14:textId="77777777" w:rsidR="007819E5" w:rsidRPr="001E1615" w:rsidRDefault="007819E5" w:rsidP="004D414A">
            <w:pPr>
              <w:jc w:val="center"/>
            </w:pPr>
            <w:r w:rsidRPr="001E1615">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7871ACD" w14:textId="2AB7FF3D" w:rsidR="007819E5" w:rsidRPr="001E1615" w:rsidRDefault="007819E5" w:rsidP="004D414A">
            <w:r w:rsidRPr="001E1615">
              <w:rPr>
                <w:color w:val="000000"/>
                <w:sz w:val="20"/>
                <w:szCs w:val="20"/>
              </w:rPr>
              <w:t xml:space="preserve">Kentsel </w:t>
            </w:r>
            <w:r w:rsidR="00146474">
              <w:rPr>
                <w:color w:val="000000"/>
                <w:sz w:val="20"/>
                <w:szCs w:val="20"/>
              </w:rPr>
              <w:t>Tasarım</w:t>
            </w:r>
            <w:r w:rsidRPr="001E1615">
              <w:rPr>
                <w:color w:val="000000"/>
                <w:sz w:val="20"/>
                <w:szCs w:val="20"/>
              </w:rPr>
              <w:t xml:space="preserve"> süreç ve prosedürleri I</w:t>
            </w:r>
          </w:p>
        </w:tc>
      </w:tr>
      <w:tr w:rsidR="007819E5" w:rsidRPr="001E1615" w14:paraId="2FEA083E"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E5FC86D" w14:textId="77777777" w:rsidR="007819E5" w:rsidRPr="001E1615" w:rsidRDefault="007819E5" w:rsidP="004D414A">
            <w:pPr>
              <w:jc w:val="center"/>
            </w:pPr>
            <w:r w:rsidRPr="001E1615">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B98CC7E" w14:textId="57F9D45C" w:rsidR="007819E5" w:rsidRPr="001E1615" w:rsidRDefault="007819E5" w:rsidP="004D414A">
            <w:r w:rsidRPr="001E1615">
              <w:rPr>
                <w:color w:val="000000"/>
                <w:sz w:val="20"/>
                <w:szCs w:val="20"/>
              </w:rPr>
              <w:t xml:space="preserve">Kentsel </w:t>
            </w:r>
            <w:r w:rsidR="00146474">
              <w:rPr>
                <w:color w:val="000000"/>
                <w:sz w:val="20"/>
                <w:szCs w:val="20"/>
              </w:rPr>
              <w:t>Tasarım</w:t>
            </w:r>
            <w:r w:rsidRPr="001E1615">
              <w:rPr>
                <w:color w:val="000000"/>
                <w:sz w:val="20"/>
                <w:szCs w:val="20"/>
              </w:rPr>
              <w:t xml:space="preserve"> süreç ve prosedürleri II</w:t>
            </w:r>
          </w:p>
        </w:tc>
      </w:tr>
      <w:tr w:rsidR="007819E5" w:rsidRPr="001E1615" w14:paraId="650F6D43"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04AFFC6" w14:textId="77777777" w:rsidR="007819E5" w:rsidRPr="001E1615" w:rsidRDefault="007819E5" w:rsidP="004D414A">
            <w:pPr>
              <w:jc w:val="center"/>
            </w:pPr>
            <w:r w:rsidRPr="001E1615">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8433330" w14:textId="1CBD97AE" w:rsidR="007819E5" w:rsidRPr="001E1615" w:rsidRDefault="007819E5" w:rsidP="004D414A">
            <w:r w:rsidRPr="001E1615">
              <w:rPr>
                <w:color w:val="000000"/>
                <w:sz w:val="20"/>
                <w:szCs w:val="20"/>
              </w:rPr>
              <w:t xml:space="preserve">Kentsel </w:t>
            </w:r>
            <w:r w:rsidR="00146474">
              <w:rPr>
                <w:color w:val="000000"/>
                <w:sz w:val="20"/>
                <w:szCs w:val="20"/>
              </w:rPr>
              <w:t>Tasarım</w:t>
            </w:r>
            <w:r w:rsidRPr="001E1615">
              <w:rPr>
                <w:color w:val="000000"/>
                <w:sz w:val="20"/>
                <w:szCs w:val="20"/>
              </w:rPr>
              <w:t xml:space="preserve"> ve mimarlık</w:t>
            </w:r>
          </w:p>
        </w:tc>
      </w:tr>
      <w:tr w:rsidR="007819E5" w:rsidRPr="001E1615" w14:paraId="0104CAD3"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BDF7F5B" w14:textId="77777777" w:rsidR="007819E5" w:rsidRPr="001E1615" w:rsidRDefault="007819E5" w:rsidP="004D414A">
            <w:pPr>
              <w:jc w:val="center"/>
            </w:pPr>
            <w:r w:rsidRPr="001E1615">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8257BA1" w14:textId="6FD4821E" w:rsidR="007819E5" w:rsidRPr="001E1615" w:rsidRDefault="007819E5" w:rsidP="004D414A">
            <w:r w:rsidRPr="001E1615">
              <w:rPr>
                <w:color w:val="000000"/>
                <w:sz w:val="20"/>
                <w:szCs w:val="20"/>
              </w:rPr>
              <w:t xml:space="preserve">Öğrenci sunumları: Kentsel </w:t>
            </w:r>
            <w:r w:rsidR="00146474">
              <w:rPr>
                <w:color w:val="000000"/>
                <w:sz w:val="20"/>
                <w:szCs w:val="20"/>
              </w:rPr>
              <w:t>Tasarım</w:t>
            </w:r>
            <w:r w:rsidRPr="001E1615">
              <w:rPr>
                <w:color w:val="000000"/>
                <w:sz w:val="20"/>
                <w:szCs w:val="20"/>
              </w:rPr>
              <w:t xml:space="preserve"> ve mimarlık</w:t>
            </w:r>
          </w:p>
        </w:tc>
      </w:tr>
      <w:tr w:rsidR="007819E5" w:rsidRPr="001E1615" w14:paraId="420A4061"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FE5B361" w14:textId="77777777" w:rsidR="007819E5" w:rsidRPr="001E1615" w:rsidRDefault="007819E5" w:rsidP="004D414A">
            <w:pPr>
              <w:jc w:val="center"/>
            </w:pPr>
            <w:r w:rsidRPr="001E1615">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A1F68F5" w14:textId="394DA9DD" w:rsidR="007819E5" w:rsidRPr="001E1615" w:rsidRDefault="007819E5" w:rsidP="004D414A">
            <w:r w:rsidRPr="001E1615">
              <w:rPr>
                <w:color w:val="000000"/>
                <w:sz w:val="20"/>
                <w:szCs w:val="20"/>
              </w:rPr>
              <w:t xml:space="preserve">Kentsel </w:t>
            </w:r>
            <w:r w:rsidR="00146474">
              <w:rPr>
                <w:color w:val="000000"/>
                <w:sz w:val="20"/>
                <w:szCs w:val="20"/>
              </w:rPr>
              <w:t>Tasarım</w:t>
            </w:r>
            <w:r w:rsidRPr="001E1615">
              <w:rPr>
                <w:color w:val="000000"/>
                <w:sz w:val="20"/>
                <w:szCs w:val="20"/>
              </w:rPr>
              <w:t xml:space="preserve"> ve şehir planlama </w:t>
            </w:r>
          </w:p>
        </w:tc>
      </w:tr>
      <w:tr w:rsidR="007819E5" w:rsidRPr="001E1615" w14:paraId="1AFEDD8E"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E54A25E" w14:textId="77777777" w:rsidR="007819E5" w:rsidRPr="001E1615" w:rsidRDefault="007819E5" w:rsidP="004D414A">
            <w:pPr>
              <w:jc w:val="center"/>
            </w:pPr>
            <w:r w:rsidRPr="001E1615">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FE5B934" w14:textId="39AF36A6" w:rsidR="007819E5" w:rsidRPr="001E1615" w:rsidRDefault="007819E5" w:rsidP="004D414A">
            <w:r w:rsidRPr="001E1615">
              <w:rPr>
                <w:color w:val="000000"/>
                <w:sz w:val="20"/>
                <w:szCs w:val="20"/>
              </w:rPr>
              <w:t xml:space="preserve">Kentsel </w:t>
            </w:r>
            <w:r w:rsidR="00146474">
              <w:rPr>
                <w:color w:val="000000"/>
                <w:sz w:val="20"/>
                <w:szCs w:val="20"/>
              </w:rPr>
              <w:t>Tasarım</w:t>
            </w:r>
            <w:r w:rsidRPr="001E1615">
              <w:rPr>
                <w:color w:val="000000"/>
                <w:sz w:val="20"/>
                <w:szCs w:val="20"/>
              </w:rPr>
              <w:t xml:space="preserve"> ve peyzaj mimarlığı</w:t>
            </w:r>
          </w:p>
        </w:tc>
      </w:tr>
      <w:tr w:rsidR="007819E5" w:rsidRPr="001E1615" w14:paraId="58968E98"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E864603" w14:textId="77777777" w:rsidR="007819E5" w:rsidRPr="001E1615" w:rsidRDefault="007819E5" w:rsidP="004D414A">
            <w:pPr>
              <w:jc w:val="center"/>
            </w:pPr>
            <w:r w:rsidRPr="001E1615">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038A81F" w14:textId="77777777" w:rsidR="007819E5" w:rsidRPr="001E1615" w:rsidRDefault="007819E5" w:rsidP="004D414A">
            <w:r w:rsidRPr="001E1615">
              <w:rPr>
                <w:color w:val="000000"/>
                <w:sz w:val="20"/>
                <w:szCs w:val="20"/>
              </w:rPr>
              <w:t>Öğrenci sunumları I</w:t>
            </w:r>
          </w:p>
        </w:tc>
      </w:tr>
      <w:tr w:rsidR="007819E5" w:rsidRPr="001E1615" w14:paraId="06E78363"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2E93530" w14:textId="77777777" w:rsidR="007819E5" w:rsidRPr="001E1615" w:rsidRDefault="007819E5" w:rsidP="004D414A">
            <w:pPr>
              <w:jc w:val="center"/>
            </w:pPr>
            <w:r w:rsidRPr="001E1615">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7AA2F5A" w14:textId="77777777" w:rsidR="007819E5" w:rsidRPr="001E1615" w:rsidRDefault="007819E5" w:rsidP="004D414A">
            <w:r w:rsidRPr="001E1615">
              <w:rPr>
                <w:color w:val="000000"/>
                <w:sz w:val="20"/>
                <w:szCs w:val="20"/>
              </w:rPr>
              <w:t>Öğrenci sunumları II</w:t>
            </w:r>
          </w:p>
        </w:tc>
      </w:tr>
      <w:tr w:rsidR="007819E5" w:rsidRPr="001E1615" w14:paraId="1CE8693C"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AA831D2" w14:textId="77777777" w:rsidR="007819E5" w:rsidRPr="001E1615" w:rsidRDefault="007819E5" w:rsidP="004D414A">
            <w:pPr>
              <w:jc w:val="center"/>
            </w:pPr>
            <w:r w:rsidRPr="001E1615">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18C42B9" w14:textId="77777777" w:rsidR="007819E5" w:rsidRPr="001E1615" w:rsidRDefault="007819E5" w:rsidP="004D414A">
            <w:r w:rsidRPr="001E1615">
              <w:rPr>
                <w:color w:val="000000"/>
                <w:sz w:val="20"/>
                <w:szCs w:val="20"/>
              </w:rPr>
              <w:t>Öğrenci sunumları III</w:t>
            </w:r>
          </w:p>
        </w:tc>
      </w:tr>
      <w:tr w:rsidR="007819E5" w:rsidRPr="001E1615" w14:paraId="3D4F9BEA"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B19D4DA" w14:textId="77777777" w:rsidR="007819E5" w:rsidRPr="001E1615" w:rsidRDefault="007819E5" w:rsidP="004D414A">
            <w:pPr>
              <w:jc w:val="center"/>
            </w:pPr>
            <w:r w:rsidRPr="001E1615">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9076F8F" w14:textId="77777777" w:rsidR="007819E5" w:rsidRPr="001E1615" w:rsidRDefault="007819E5" w:rsidP="004D414A">
            <w:r w:rsidRPr="001E1615">
              <w:rPr>
                <w:color w:val="000000"/>
                <w:sz w:val="20"/>
                <w:szCs w:val="20"/>
              </w:rPr>
              <w:t>Tartışma</w:t>
            </w:r>
          </w:p>
        </w:tc>
      </w:tr>
      <w:tr w:rsidR="007819E5" w:rsidRPr="001E1615" w14:paraId="779FC495"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21D271E" w14:textId="77777777" w:rsidR="007819E5" w:rsidRPr="001E1615" w:rsidRDefault="007819E5" w:rsidP="004D414A">
            <w:pPr>
              <w:jc w:val="center"/>
            </w:pPr>
            <w:r w:rsidRPr="001E1615">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3726BD6" w14:textId="77777777" w:rsidR="007819E5" w:rsidRPr="001E1615" w:rsidRDefault="007819E5" w:rsidP="004D414A">
            <w:r w:rsidRPr="001E1615">
              <w:rPr>
                <w:color w:val="000000"/>
                <w:sz w:val="20"/>
                <w:szCs w:val="20"/>
              </w:rPr>
              <w:t>Değerlendirme</w:t>
            </w:r>
          </w:p>
        </w:tc>
      </w:tr>
      <w:tr w:rsidR="007819E5" w:rsidRPr="001E1615" w14:paraId="6F868849" w14:textId="77777777" w:rsidTr="00CB4632">
        <w:trPr>
          <w:trHeight w:val="322"/>
          <w:jc w:val="center"/>
        </w:trPr>
        <w:tc>
          <w:tcPr>
            <w:tcW w:w="0" w:type="auto"/>
            <w:tcBorders>
              <w:top w:val="single" w:sz="6" w:space="0" w:color="000000"/>
              <w:left w:val="single" w:sz="12" w:space="0" w:color="000000"/>
              <w:bottom w:val="single" w:sz="12" w:space="0" w:color="000000"/>
              <w:right w:val="single" w:sz="6" w:space="0" w:color="000000"/>
            </w:tcBorders>
            <w:shd w:val="clear" w:color="auto" w:fill="E6E6E6"/>
            <w:tcMar>
              <w:top w:w="0" w:type="dxa"/>
              <w:left w:w="115" w:type="dxa"/>
              <w:bottom w:w="0" w:type="dxa"/>
              <w:right w:w="115" w:type="dxa"/>
            </w:tcMar>
            <w:vAlign w:val="center"/>
            <w:hideMark/>
          </w:tcPr>
          <w:p w14:paraId="47459226" w14:textId="77777777" w:rsidR="007819E5" w:rsidRPr="001E1615" w:rsidRDefault="007819E5" w:rsidP="004D414A">
            <w:pPr>
              <w:jc w:val="center"/>
            </w:pPr>
            <w:r w:rsidRPr="001E1615">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shd w:val="clear" w:color="auto" w:fill="E6E6E6"/>
            <w:tcMar>
              <w:top w:w="0" w:type="dxa"/>
              <w:left w:w="115" w:type="dxa"/>
              <w:bottom w:w="0" w:type="dxa"/>
              <w:right w:w="115" w:type="dxa"/>
            </w:tcMar>
            <w:vAlign w:val="center"/>
            <w:hideMark/>
          </w:tcPr>
          <w:p w14:paraId="5304859C" w14:textId="77777777" w:rsidR="007819E5" w:rsidRPr="001E1615" w:rsidRDefault="007819E5" w:rsidP="004D414A">
            <w:r w:rsidRPr="001E1615">
              <w:rPr>
                <w:color w:val="000000"/>
                <w:sz w:val="20"/>
                <w:szCs w:val="20"/>
              </w:rPr>
              <w:t>Değerlendirme</w:t>
            </w:r>
          </w:p>
        </w:tc>
      </w:tr>
    </w:tbl>
    <w:p w14:paraId="172757D3" w14:textId="77777777" w:rsidR="007819E5" w:rsidRPr="001E1615" w:rsidRDefault="007819E5"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500"/>
        <w:gridCol w:w="8018"/>
        <w:gridCol w:w="375"/>
        <w:gridCol w:w="375"/>
        <w:gridCol w:w="340"/>
      </w:tblGrid>
      <w:tr w:rsidR="007819E5" w:rsidRPr="001E1615" w14:paraId="6E4B435D" w14:textId="77777777" w:rsidTr="00CB4632">
        <w:tc>
          <w:tcPr>
            <w:tcW w:w="0" w:type="auto"/>
            <w:tcBorders>
              <w:top w:val="single" w:sz="12"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B610481" w14:textId="77777777" w:rsidR="007819E5" w:rsidRPr="001E1615" w:rsidRDefault="007819E5" w:rsidP="004D414A">
            <w:pPr>
              <w:jc w:val="center"/>
            </w:pPr>
            <w:r w:rsidRPr="001E1615">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3F6B450" w14:textId="77777777" w:rsidR="007819E5" w:rsidRPr="001E1615" w:rsidRDefault="007819E5" w:rsidP="004D414A">
            <w:r w:rsidRPr="001E1615">
              <w:rPr>
                <w:b/>
                <w:bCs/>
                <w:color w:val="000000"/>
                <w:sz w:val="22"/>
                <w:szCs w:val="22"/>
              </w:rPr>
              <w:t>PROGRAM ÇIKTISI </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A7026AC" w14:textId="77777777" w:rsidR="007819E5" w:rsidRPr="001E1615" w:rsidRDefault="007819E5" w:rsidP="004D414A">
            <w:pPr>
              <w:jc w:val="center"/>
            </w:pPr>
            <w:r w:rsidRPr="001E1615">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B886482" w14:textId="77777777" w:rsidR="007819E5" w:rsidRPr="001E1615" w:rsidRDefault="007819E5" w:rsidP="004D414A">
            <w:pPr>
              <w:jc w:val="center"/>
            </w:pPr>
            <w:r w:rsidRPr="001E1615">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1A84A8C5" w14:textId="77777777" w:rsidR="007819E5" w:rsidRPr="001E1615" w:rsidRDefault="007819E5" w:rsidP="004D414A">
            <w:pPr>
              <w:jc w:val="center"/>
            </w:pPr>
            <w:r w:rsidRPr="001E1615">
              <w:rPr>
                <w:b/>
                <w:bCs/>
                <w:color w:val="000000"/>
                <w:sz w:val="22"/>
                <w:szCs w:val="22"/>
              </w:rPr>
              <w:t>1</w:t>
            </w:r>
          </w:p>
        </w:tc>
      </w:tr>
      <w:tr w:rsidR="007819E5" w:rsidRPr="001E1615" w14:paraId="12E06E7B"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86430A8" w14:textId="77777777" w:rsidR="007819E5" w:rsidRPr="001E1615" w:rsidRDefault="007819E5" w:rsidP="004D414A">
            <w:pPr>
              <w:jc w:val="center"/>
            </w:pPr>
            <w:r w:rsidRPr="001E1615">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6AB9033" w14:textId="00C6D5A2" w:rsidR="007819E5" w:rsidRPr="001E1615" w:rsidRDefault="007819E5" w:rsidP="004D414A">
            <w:r w:rsidRPr="001E1615">
              <w:rPr>
                <w:color w:val="000000"/>
                <w:sz w:val="20"/>
                <w:szCs w:val="20"/>
              </w:rPr>
              <w:t xml:space="preserve">Yerel ve evrensel olanı mimari </w:t>
            </w:r>
            <w:r w:rsidR="00146474">
              <w:rPr>
                <w:color w:val="000000"/>
                <w:sz w:val="20"/>
                <w:szCs w:val="20"/>
              </w:rPr>
              <w:t>Tasarım</w:t>
            </w:r>
            <w:r w:rsidRPr="001E1615">
              <w:rPr>
                <w:color w:val="000000"/>
                <w:sz w:val="20"/>
                <w:szCs w:val="20"/>
              </w:rPr>
              <w:t>, mekânsal planlama süreçleri ve inşa edili form süreçleri ile ilişkilendirmek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EC7AEF9" w14:textId="77777777" w:rsidR="007819E5" w:rsidRPr="001E1615" w:rsidRDefault="007819E5" w:rsidP="004D414A">
            <w:pPr>
              <w:jc w:val="center"/>
            </w:pPr>
            <w:r w:rsidRPr="001E1615">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D905402" w14:textId="77777777" w:rsidR="007819E5" w:rsidRPr="001E1615" w:rsidRDefault="007819E5"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04F3AA7F" w14:textId="77777777" w:rsidR="007819E5" w:rsidRPr="001E1615" w:rsidRDefault="007819E5" w:rsidP="004D414A"/>
        </w:tc>
      </w:tr>
      <w:tr w:rsidR="007819E5" w:rsidRPr="001E1615" w14:paraId="2A003D61"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6FB1BD5" w14:textId="77777777" w:rsidR="007819E5" w:rsidRPr="001E1615" w:rsidRDefault="007819E5" w:rsidP="004D414A">
            <w:pPr>
              <w:jc w:val="center"/>
            </w:pPr>
            <w:r w:rsidRPr="001E1615">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A67883B" w14:textId="77777777" w:rsidR="007819E5" w:rsidRPr="001E1615" w:rsidRDefault="007819E5" w:rsidP="004D414A">
            <w:r w:rsidRPr="001E1615">
              <w:rPr>
                <w:color w:val="000000"/>
                <w:sz w:val="20"/>
                <w:szCs w:val="20"/>
              </w:rPr>
              <w:t>Sosyal ve kültürel bağlam ile de ilişkilendirerek, mimarlık alanına ait bilginin yorumlanması ve geliştirilmesi üzerinden problem tarifi ve formülasyonu yapmak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0E20EB5" w14:textId="77777777" w:rsidR="007819E5" w:rsidRPr="001E1615" w:rsidRDefault="007819E5" w:rsidP="004D414A">
            <w:pPr>
              <w:jc w:val="center"/>
            </w:pPr>
            <w:r w:rsidRPr="001E1615">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B5B1656" w14:textId="77777777" w:rsidR="007819E5" w:rsidRPr="001E1615" w:rsidRDefault="007819E5"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5074C040" w14:textId="77777777" w:rsidR="007819E5" w:rsidRPr="001E1615" w:rsidRDefault="007819E5" w:rsidP="004D414A"/>
        </w:tc>
      </w:tr>
      <w:tr w:rsidR="007819E5" w:rsidRPr="001E1615" w14:paraId="1BFB7CB2"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63F7BD1" w14:textId="77777777" w:rsidR="007819E5" w:rsidRPr="001E1615" w:rsidRDefault="007819E5" w:rsidP="004D414A">
            <w:pPr>
              <w:jc w:val="center"/>
            </w:pPr>
            <w:r w:rsidRPr="001E1615">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C7DE901" w14:textId="77777777" w:rsidR="007819E5" w:rsidRPr="001E1615" w:rsidRDefault="007819E5" w:rsidP="004D414A">
            <w:r w:rsidRPr="001E1615">
              <w:rPr>
                <w:color w:val="000000"/>
                <w:sz w:val="20"/>
                <w:szCs w:val="20"/>
              </w:rPr>
              <w:t>Mimarlık alanında teknik bilgi, estetik duyarlılık ve mesleki etiği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5608A4D" w14:textId="77777777" w:rsidR="007819E5" w:rsidRPr="001E1615" w:rsidRDefault="007819E5" w:rsidP="004D414A">
            <w:pPr>
              <w:jc w:val="center"/>
            </w:pPr>
            <w:r w:rsidRPr="001E1615">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3A69BFE" w14:textId="77777777" w:rsidR="007819E5" w:rsidRPr="001E1615" w:rsidRDefault="007819E5"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79BB2807" w14:textId="77777777" w:rsidR="007819E5" w:rsidRPr="001E1615" w:rsidRDefault="007819E5" w:rsidP="004D414A"/>
        </w:tc>
      </w:tr>
      <w:tr w:rsidR="007819E5" w:rsidRPr="001E1615" w14:paraId="64BC3735"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9EB7E93" w14:textId="77777777" w:rsidR="007819E5" w:rsidRPr="001E1615" w:rsidRDefault="007819E5" w:rsidP="004D414A">
            <w:pPr>
              <w:jc w:val="center"/>
            </w:pPr>
            <w:r w:rsidRPr="001E1615">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A6392EF" w14:textId="77777777" w:rsidR="007819E5" w:rsidRPr="001E1615" w:rsidRDefault="007819E5" w:rsidP="004D414A">
            <w:r w:rsidRPr="001E1615">
              <w:rPr>
                <w:color w:val="000000"/>
                <w:sz w:val="20"/>
                <w:szCs w:val="20"/>
              </w:rPr>
              <w:t>Gerekli alanlar arasında disiplinlerarası uzmanlaşmayı sağlamak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908CA3E" w14:textId="77777777" w:rsidR="007819E5" w:rsidRPr="001E1615" w:rsidRDefault="007819E5" w:rsidP="004D414A">
            <w:pPr>
              <w:jc w:val="center"/>
            </w:pPr>
            <w:r w:rsidRPr="001E1615">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1438A42" w14:textId="77777777" w:rsidR="007819E5" w:rsidRPr="001E1615" w:rsidRDefault="007819E5"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571BE8BB" w14:textId="77777777" w:rsidR="007819E5" w:rsidRPr="001E1615" w:rsidRDefault="007819E5" w:rsidP="004D414A"/>
        </w:tc>
      </w:tr>
      <w:tr w:rsidR="007819E5" w:rsidRPr="001E1615" w14:paraId="5F146A66"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39ECDF6" w14:textId="77777777" w:rsidR="007819E5" w:rsidRPr="001E1615" w:rsidRDefault="007819E5" w:rsidP="004D414A">
            <w:pPr>
              <w:jc w:val="center"/>
            </w:pPr>
            <w:r w:rsidRPr="001E1615">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E502AD0" w14:textId="49699B83" w:rsidR="007819E5" w:rsidRPr="001E1615" w:rsidRDefault="007819E5" w:rsidP="004D414A">
            <w:r w:rsidRPr="001E1615">
              <w:rPr>
                <w:color w:val="000000"/>
                <w:sz w:val="20"/>
                <w:szCs w:val="20"/>
              </w:rPr>
              <w:t xml:space="preserve">Enerji, yerel ve/veya evrensel konut ve yerleşme biçimleri alanlarında kişi-çevre etkileşiminin her aşamasında araştırma ve </w:t>
            </w:r>
            <w:r w:rsidR="00146474">
              <w:rPr>
                <w:color w:val="000000"/>
                <w:sz w:val="20"/>
                <w:szCs w:val="20"/>
              </w:rPr>
              <w:t>Tasarım</w:t>
            </w:r>
            <w:r w:rsidRPr="001E1615">
              <w:rPr>
                <w:color w:val="000000"/>
                <w:sz w:val="20"/>
                <w:szCs w:val="20"/>
              </w:rPr>
              <w:t>ın kalitesini artırmak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4873C3E" w14:textId="77777777" w:rsidR="007819E5" w:rsidRPr="001E1615" w:rsidRDefault="007819E5" w:rsidP="004D414A">
            <w:pPr>
              <w:jc w:val="center"/>
            </w:pPr>
            <w:r w:rsidRPr="001E1615">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31EBF5C" w14:textId="77777777" w:rsidR="007819E5" w:rsidRPr="001E1615" w:rsidRDefault="007819E5"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5DA00609" w14:textId="77777777" w:rsidR="007819E5" w:rsidRPr="001E1615" w:rsidRDefault="007819E5" w:rsidP="004D414A"/>
        </w:tc>
      </w:tr>
      <w:tr w:rsidR="007819E5" w:rsidRPr="001E1615" w14:paraId="65505721"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D42B0CF" w14:textId="77777777" w:rsidR="007819E5" w:rsidRPr="001E1615" w:rsidRDefault="007819E5" w:rsidP="004D414A">
            <w:pPr>
              <w:jc w:val="center"/>
            </w:pPr>
            <w:r w:rsidRPr="001E1615">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285C24C" w14:textId="77777777" w:rsidR="007819E5" w:rsidRPr="001E1615" w:rsidRDefault="007819E5" w:rsidP="004D414A">
            <w:r w:rsidRPr="001E1615">
              <w:rPr>
                <w:color w:val="000000"/>
                <w:sz w:val="20"/>
                <w:szCs w:val="20"/>
              </w:rPr>
              <w:t>Mimarlık alanında yaratıcı düşünme ve yapma süreçlerinin metodlarını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07BDA4B" w14:textId="77777777" w:rsidR="007819E5" w:rsidRPr="001E1615" w:rsidRDefault="007819E5" w:rsidP="004D414A">
            <w:pPr>
              <w:jc w:val="center"/>
            </w:pPr>
            <w:r w:rsidRPr="001E1615">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A722C4F" w14:textId="77777777" w:rsidR="007819E5" w:rsidRPr="001E1615" w:rsidRDefault="007819E5"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091AD454" w14:textId="77777777" w:rsidR="007819E5" w:rsidRPr="001E1615" w:rsidRDefault="007819E5" w:rsidP="004D414A"/>
        </w:tc>
      </w:tr>
      <w:tr w:rsidR="007819E5" w:rsidRPr="001E1615" w14:paraId="64E298E4"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62B8B2B" w14:textId="77777777" w:rsidR="007819E5" w:rsidRPr="001E1615" w:rsidRDefault="007819E5" w:rsidP="004D414A">
            <w:pPr>
              <w:jc w:val="center"/>
            </w:pPr>
            <w:r w:rsidRPr="001E1615">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F86C5F6" w14:textId="77777777" w:rsidR="007819E5" w:rsidRPr="001E1615" w:rsidRDefault="007819E5" w:rsidP="004D414A">
            <w:r w:rsidRPr="001E1615">
              <w:rPr>
                <w:color w:val="000000"/>
                <w:sz w:val="20"/>
                <w:szCs w:val="20"/>
              </w:rPr>
              <w:t>Bireysel çalışma, disiplin içi ve disiplinler arası takım çalışması yapabilme becerisi</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0656A4C" w14:textId="77777777" w:rsidR="007819E5" w:rsidRPr="001E1615" w:rsidRDefault="007819E5" w:rsidP="004D414A">
            <w:pPr>
              <w:jc w:val="center"/>
            </w:pPr>
            <w:r w:rsidRPr="001E1615">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DABD015" w14:textId="77777777" w:rsidR="007819E5" w:rsidRPr="001E1615" w:rsidRDefault="007819E5"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235A93BE" w14:textId="77777777" w:rsidR="007819E5" w:rsidRPr="001E1615" w:rsidRDefault="007819E5" w:rsidP="004D414A"/>
        </w:tc>
      </w:tr>
      <w:tr w:rsidR="007819E5" w:rsidRPr="001E1615" w14:paraId="5D217ADD"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4105DDC" w14:textId="77777777" w:rsidR="007819E5" w:rsidRPr="001E1615" w:rsidRDefault="007819E5" w:rsidP="004D414A">
            <w:pPr>
              <w:jc w:val="center"/>
            </w:pPr>
            <w:r w:rsidRPr="001E1615">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2EDA480" w14:textId="77777777" w:rsidR="007819E5" w:rsidRPr="001E1615" w:rsidRDefault="007819E5" w:rsidP="004D414A">
            <w:r w:rsidRPr="001E1615">
              <w:rPr>
                <w:color w:val="000000"/>
                <w:sz w:val="20"/>
                <w:szCs w:val="20"/>
              </w:rPr>
              <w:t>Proje yönetimi ile risk yönetimi ve değişiklik yönetimi gibi iş hayatındaki uygulamalar hakkında bilgi; girişimcilik, yenilikçilik ve sürdürülebilir kalkınma hakkında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1CCABB3" w14:textId="77777777" w:rsidR="007819E5" w:rsidRPr="001E1615" w:rsidRDefault="007819E5" w:rsidP="004D414A"/>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3E3CCC4" w14:textId="77777777" w:rsidR="007819E5" w:rsidRPr="001E1615" w:rsidRDefault="007819E5" w:rsidP="004D414A">
            <w:pPr>
              <w:jc w:val="center"/>
            </w:pPr>
            <w:r w:rsidRPr="001E1615">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453353C5" w14:textId="77777777" w:rsidR="007819E5" w:rsidRPr="001E1615" w:rsidRDefault="007819E5" w:rsidP="004D414A"/>
        </w:tc>
      </w:tr>
      <w:tr w:rsidR="007819E5" w:rsidRPr="001E1615" w14:paraId="2ADA109E"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873695E" w14:textId="77777777" w:rsidR="007819E5" w:rsidRPr="001E1615" w:rsidRDefault="007819E5" w:rsidP="004D414A">
            <w:pPr>
              <w:jc w:val="center"/>
            </w:pPr>
            <w:r w:rsidRPr="001E1615">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E9E295F" w14:textId="77777777" w:rsidR="007819E5" w:rsidRPr="001E1615" w:rsidRDefault="007819E5" w:rsidP="004D414A">
            <w:r w:rsidRPr="001E1615">
              <w:rPr>
                <w:color w:val="000000"/>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4A5DC69" w14:textId="77777777" w:rsidR="007819E5" w:rsidRPr="001E1615" w:rsidRDefault="007819E5" w:rsidP="004D414A">
            <w:pPr>
              <w:jc w:val="center"/>
            </w:pPr>
            <w:r w:rsidRPr="001E1615">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A0552C7" w14:textId="77777777" w:rsidR="007819E5" w:rsidRPr="001E1615" w:rsidRDefault="007819E5"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694583B1" w14:textId="77777777" w:rsidR="007819E5" w:rsidRPr="001E1615" w:rsidRDefault="007819E5" w:rsidP="004D414A"/>
        </w:tc>
      </w:tr>
      <w:tr w:rsidR="007819E5" w:rsidRPr="001E1615" w14:paraId="73CDCEF6" w14:textId="77777777" w:rsidTr="00CB4632">
        <w:tc>
          <w:tcPr>
            <w:tcW w:w="0" w:type="auto"/>
            <w:gridSpan w:val="5"/>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ABC45C8" w14:textId="77777777" w:rsidR="007819E5" w:rsidRPr="001E1615" w:rsidRDefault="007819E5" w:rsidP="004D414A">
            <w:pPr>
              <w:jc w:val="both"/>
            </w:pPr>
            <w:r w:rsidRPr="001E1615">
              <w:rPr>
                <w:b/>
                <w:bCs/>
                <w:color w:val="000000"/>
                <w:sz w:val="20"/>
                <w:szCs w:val="20"/>
              </w:rPr>
              <w:t>1</w:t>
            </w:r>
            <w:r w:rsidRPr="001E1615">
              <w:rPr>
                <w:color w:val="000000"/>
                <w:sz w:val="20"/>
                <w:szCs w:val="20"/>
              </w:rPr>
              <w:t xml:space="preserve">:Hiç Katkısı Yok. </w:t>
            </w:r>
            <w:r w:rsidRPr="001E1615">
              <w:rPr>
                <w:b/>
                <w:bCs/>
                <w:color w:val="000000"/>
                <w:sz w:val="20"/>
                <w:szCs w:val="20"/>
              </w:rPr>
              <w:t>2</w:t>
            </w:r>
            <w:r w:rsidRPr="001E1615">
              <w:rPr>
                <w:color w:val="000000"/>
                <w:sz w:val="20"/>
                <w:szCs w:val="20"/>
              </w:rPr>
              <w:t xml:space="preserve">:Kısmen Katkısı Var. </w:t>
            </w:r>
            <w:r w:rsidRPr="001E1615">
              <w:rPr>
                <w:b/>
                <w:bCs/>
                <w:color w:val="000000"/>
                <w:sz w:val="20"/>
                <w:szCs w:val="20"/>
              </w:rPr>
              <w:t>3</w:t>
            </w:r>
            <w:r w:rsidRPr="001E1615">
              <w:rPr>
                <w:color w:val="000000"/>
                <w:sz w:val="20"/>
                <w:szCs w:val="20"/>
              </w:rPr>
              <w:t>:Tam Katkısı Var.</w:t>
            </w:r>
          </w:p>
        </w:tc>
      </w:tr>
    </w:tbl>
    <w:p w14:paraId="3989B43F" w14:textId="77777777" w:rsidR="007819E5" w:rsidRPr="001E1615" w:rsidRDefault="007819E5" w:rsidP="004D414A">
      <w:pPr>
        <w:rPr>
          <w:color w:val="000000"/>
        </w:rPr>
      </w:pPr>
    </w:p>
    <w:p w14:paraId="72D4988B" w14:textId="77777777" w:rsidR="007819E5" w:rsidRPr="001E1615" w:rsidRDefault="007819E5" w:rsidP="004D414A">
      <w:pPr>
        <w:rPr>
          <w:color w:val="000000"/>
        </w:rPr>
      </w:pPr>
      <w:r w:rsidRPr="001E1615">
        <w:rPr>
          <w:b/>
          <w:bCs/>
          <w:color w:val="000000"/>
        </w:rPr>
        <w:t>Dersin Öğretim Üyesi:</w:t>
      </w:r>
      <w:r w:rsidRPr="001E1615">
        <w:rPr>
          <w:color w:val="000000"/>
        </w:rPr>
        <w:t>    Dr. Öğr. Üyesi Açalya Alpan</w:t>
      </w:r>
    </w:p>
    <w:p w14:paraId="60ED0D85" w14:textId="77777777" w:rsidR="007819E5" w:rsidRPr="001E1615" w:rsidRDefault="007819E5" w:rsidP="004D414A">
      <w:pPr>
        <w:rPr>
          <w:color w:val="000000"/>
        </w:rPr>
      </w:pPr>
      <w:r w:rsidRPr="001E1615">
        <w:rPr>
          <w:b/>
          <w:bCs/>
          <w:color w:val="000000"/>
        </w:rPr>
        <w:t>İmza</w:t>
      </w:r>
      <w:r w:rsidRPr="001E1615">
        <w:rPr>
          <w:color w:val="000000"/>
        </w:rPr>
        <w:t xml:space="preserve">: </w:t>
      </w:r>
      <w:r w:rsidRPr="001E1615">
        <w:rPr>
          <w:color w:val="000000"/>
        </w:rPr>
        <w:tab/>
      </w:r>
      <w:r w:rsidRPr="001E1615">
        <w:rPr>
          <w:b/>
          <w:bCs/>
          <w:color w:val="000000"/>
        </w:rPr>
        <w:tab/>
      </w:r>
      <w:r w:rsidRPr="001E1615">
        <w:rPr>
          <w:b/>
          <w:bCs/>
          <w:color w:val="000000"/>
        </w:rPr>
        <w:tab/>
      </w:r>
      <w:r w:rsidRPr="001E1615">
        <w:rPr>
          <w:b/>
          <w:bCs/>
          <w:color w:val="000000"/>
        </w:rPr>
        <w:tab/>
      </w:r>
      <w:r w:rsidRPr="001E1615">
        <w:rPr>
          <w:b/>
          <w:bCs/>
          <w:color w:val="000000"/>
        </w:rPr>
        <w:tab/>
        <w:t>Tarih:</w:t>
      </w:r>
      <w:r w:rsidRPr="001E1615">
        <w:rPr>
          <w:color w:val="000000"/>
        </w:rPr>
        <w:t>  28.10.2021</w:t>
      </w:r>
      <w:r w:rsidRPr="001E1615">
        <w:rPr>
          <w:color w:val="000000"/>
        </w:rPr>
        <w:br/>
      </w:r>
    </w:p>
    <w:p w14:paraId="012C9F48" w14:textId="77777777" w:rsidR="007819E5" w:rsidRPr="0013331C" w:rsidRDefault="007819E5" w:rsidP="004D414A"/>
    <w:p w14:paraId="27E73937" w14:textId="77777777" w:rsidR="007819E5" w:rsidRDefault="007819E5" w:rsidP="004D414A">
      <w:pPr>
        <w:jc w:val="center"/>
        <w:outlineLvl w:val="3"/>
        <w:rPr>
          <w:b/>
          <w:bCs/>
          <w:color w:val="000000"/>
        </w:rPr>
      </w:pPr>
    </w:p>
    <w:p w14:paraId="6C8AC553" w14:textId="77777777" w:rsidR="007819E5" w:rsidRDefault="007819E5" w:rsidP="004D414A">
      <w:pPr>
        <w:jc w:val="center"/>
        <w:outlineLvl w:val="3"/>
        <w:rPr>
          <w:b/>
          <w:bCs/>
          <w:color w:val="000000"/>
        </w:rPr>
      </w:pPr>
    </w:p>
    <w:p w14:paraId="22C0FE66" w14:textId="77777777" w:rsidR="007819E5" w:rsidRDefault="007819E5" w:rsidP="004D414A">
      <w:pPr>
        <w:jc w:val="center"/>
        <w:outlineLvl w:val="3"/>
        <w:rPr>
          <w:b/>
          <w:bCs/>
          <w:color w:val="000000"/>
        </w:rPr>
      </w:pPr>
    </w:p>
    <w:p w14:paraId="60EC46E0" w14:textId="77777777" w:rsidR="007819E5" w:rsidRDefault="007819E5" w:rsidP="004D414A">
      <w:pPr>
        <w:jc w:val="center"/>
        <w:outlineLvl w:val="3"/>
        <w:rPr>
          <w:b/>
          <w:bCs/>
          <w:color w:val="000000"/>
        </w:rPr>
      </w:pPr>
    </w:p>
    <w:p w14:paraId="6367E593" w14:textId="77777777" w:rsidR="007819E5" w:rsidRDefault="007819E5" w:rsidP="004D414A">
      <w:pPr>
        <w:jc w:val="center"/>
        <w:outlineLvl w:val="3"/>
        <w:rPr>
          <w:b/>
          <w:bCs/>
          <w:color w:val="000000"/>
        </w:rPr>
      </w:pPr>
    </w:p>
    <w:p w14:paraId="62881361" w14:textId="77777777" w:rsidR="004A7DFB" w:rsidRPr="00D65B73" w:rsidRDefault="004A7DFB" w:rsidP="004D414A"/>
    <w:p w14:paraId="195C5432" w14:textId="77777777" w:rsidR="004A7DFB" w:rsidRPr="00D65B73" w:rsidRDefault="004A7DFB" w:rsidP="004D414A"/>
    <w:p w14:paraId="0616C17B" w14:textId="77777777" w:rsidR="004A7DFB" w:rsidRDefault="004A7DFB" w:rsidP="004D414A">
      <w:pPr>
        <w:rPr>
          <w:color w:val="000000"/>
        </w:rPr>
      </w:pPr>
      <w:r w:rsidRPr="001E1615">
        <w:rPr>
          <w:color w:val="000000"/>
        </w:rPr>
        <w:t>                 </w:t>
      </w:r>
    </w:p>
    <w:p w14:paraId="78260420" w14:textId="77777777" w:rsidR="00EA606C" w:rsidRPr="001E1615" w:rsidRDefault="00EA606C" w:rsidP="004D414A">
      <w:pPr>
        <w:rPr>
          <w:color w:val="000000"/>
        </w:rPr>
      </w:pPr>
    </w:p>
    <w:p w14:paraId="1A54CE94" w14:textId="09418F02" w:rsidR="004A7DFB" w:rsidRPr="00676041" w:rsidRDefault="004A7DFB" w:rsidP="004D414A">
      <w:pPr>
        <w:rPr>
          <w:color w:val="000000"/>
        </w:rPr>
      </w:pPr>
    </w:p>
    <w:p w14:paraId="4285B6CB" w14:textId="77777777" w:rsidR="004A7DFB" w:rsidRPr="0013331C" w:rsidRDefault="004A7DFB" w:rsidP="004D414A">
      <w:pPr>
        <w:rPr>
          <w:sz w:val="18"/>
          <w:szCs w:val="18"/>
        </w:rPr>
      </w:pPr>
    </w:p>
    <w:p w14:paraId="1C29401F" w14:textId="77777777" w:rsidR="00720585" w:rsidRPr="00931D57" w:rsidRDefault="00720585" w:rsidP="004D414A">
      <w:pPr>
        <w:jc w:val="cente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997"/>
        <w:gridCol w:w="708"/>
      </w:tblGrid>
      <w:tr w:rsidR="00720585" w:rsidRPr="00931D57" w14:paraId="5D6F94DD"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58D9F2E" w14:textId="77777777" w:rsidR="00720585" w:rsidRPr="00931D57" w:rsidRDefault="00720585" w:rsidP="004D414A">
            <w:r w:rsidRPr="00931D57">
              <w:rPr>
                <w:b/>
                <w:bCs/>
                <w:color w:val="000000"/>
                <w:sz w:val="20"/>
                <w:szCs w:val="20"/>
              </w:rPr>
              <w:lastRenderedPageBreak/>
              <w:t>DÖNEM</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5209136" w14:textId="77777777" w:rsidR="00720585" w:rsidRPr="00931D57" w:rsidRDefault="00720585" w:rsidP="004D414A">
            <w:r w:rsidRPr="00931D57">
              <w:rPr>
                <w:color w:val="000000"/>
                <w:sz w:val="20"/>
                <w:szCs w:val="20"/>
              </w:rPr>
              <w:t>Bahar</w:t>
            </w:r>
          </w:p>
        </w:tc>
      </w:tr>
    </w:tbl>
    <w:p w14:paraId="1CAED0BB" w14:textId="77777777" w:rsidR="00720585" w:rsidRPr="00931D57" w:rsidRDefault="00720585"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636"/>
        <w:gridCol w:w="1310"/>
        <w:gridCol w:w="1403"/>
        <w:gridCol w:w="5134"/>
      </w:tblGrid>
      <w:tr w:rsidR="00720585" w:rsidRPr="00931D57" w14:paraId="00E17DE8" w14:textId="77777777" w:rsidTr="009666CE">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98A65BB" w14:textId="77777777" w:rsidR="00720585" w:rsidRPr="00931D57" w:rsidRDefault="00720585" w:rsidP="004D414A">
            <w:pPr>
              <w:jc w:val="center"/>
            </w:pPr>
            <w:r w:rsidRPr="00931D57">
              <w:rPr>
                <w:b/>
                <w:bCs/>
                <w:color w:val="000000"/>
                <w:sz w:val="20"/>
                <w:szCs w:val="20"/>
              </w:rPr>
              <w:t>DERSİN KODU</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D6DA1EE" w14:textId="77777777" w:rsidR="00720585" w:rsidRPr="00931D57" w:rsidRDefault="00720585" w:rsidP="004D414A">
            <w:r w:rsidRPr="00931D57">
              <w:rPr>
                <w:color w:val="000000"/>
              </w:rPr>
              <w:t>152016367</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1EA0FFD" w14:textId="77777777" w:rsidR="00720585" w:rsidRPr="00931D57" w:rsidRDefault="00720585" w:rsidP="004D414A">
            <w:pPr>
              <w:jc w:val="center"/>
            </w:pPr>
            <w:r w:rsidRPr="00931D57">
              <w:rPr>
                <w:b/>
                <w:bCs/>
                <w:color w:val="000000"/>
                <w:sz w:val="20"/>
                <w:szCs w:val="20"/>
              </w:rPr>
              <w:t>DERSİN ADI</w:t>
            </w:r>
          </w:p>
        </w:tc>
        <w:tc>
          <w:tcPr>
            <w:tcW w:w="5134" w:type="dxa"/>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0B741F4D" w14:textId="77777777" w:rsidR="00720585" w:rsidRPr="00931D57" w:rsidRDefault="00720585" w:rsidP="004D414A">
            <w:r w:rsidRPr="00931D57">
              <w:rPr>
                <w:color w:val="000000"/>
                <w:sz w:val="22"/>
                <w:szCs w:val="22"/>
              </w:rPr>
              <w:t>Sürdürülebilir Mimarlık 381</w:t>
            </w:r>
          </w:p>
        </w:tc>
      </w:tr>
    </w:tbl>
    <w:p w14:paraId="65A7E8D7" w14:textId="77777777" w:rsidR="00720585" w:rsidRPr="00931D57" w:rsidRDefault="00720585" w:rsidP="004D414A">
      <w:pPr>
        <w:rPr>
          <w:color w:val="000000"/>
        </w:rPr>
      </w:pPr>
      <w:r w:rsidRPr="00931D57">
        <w:rPr>
          <w:b/>
          <w:bCs/>
          <w:color w:val="000000"/>
          <w:sz w:val="20"/>
          <w:szCs w:val="20"/>
        </w:rPr>
        <w:t xml:space="preserve">                                                  </w:t>
      </w:r>
      <w:r w:rsidRPr="00931D57">
        <w:rPr>
          <w:b/>
          <w:bCs/>
          <w:color w:val="000000"/>
          <w:sz w:val="20"/>
          <w:szCs w:val="20"/>
        </w:rPr>
        <w:tab/>
      </w:r>
      <w:r w:rsidRPr="00931D57">
        <w:rPr>
          <w:b/>
          <w:bCs/>
          <w:color w:val="000000"/>
          <w:sz w:val="20"/>
          <w:szCs w:val="20"/>
        </w:rPr>
        <w:tab/>
      </w:r>
      <w:r w:rsidRPr="00931D57">
        <w:rPr>
          <w:b/>
          <w:bCs/>
          <w:color w:val="000000"/>
          <w:sz w:val="20"/>
          <w:szCs w:val="20"/>
        </w:rPr>
        <w:tab/>
      </w:r>
      <w:r w:rsidRPr="00931D57">
        <w:rPr>
          <w:b/>
          <w:bCs/>
          <w:color w:val="000000"/>
          <w:sz w:val="20"/>
          <w:szCs w:val="20"/>
        </w:rPr>
        <w:tab/>
      </w:r>
      <w:r w:rsidRPr="00931D57">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1011"/>
        <w:gridCol w:w="1776"/>
        <w:gridCol w:w="463"/>
        <w:gridCol w:w="1114"/>
        <w:gridCol w:w="930"/>
        <w:gridCol w:w="104"/>
        <w:gridCol w:w="104"/>
        <w:gridCol w:w="908"/>
        <w:gridCol w:w="705"/>
        <w:gridCol w:w="38"/>
        <w:gridCol w:w="38"/>
        <w:gridCol w:w="1218"/>
        <w:gridCol w:w="59"/>
        <w:gridCol w:w="59"/>
        <w:gridCol w:w="1081"/>
      </w:tblGrid>
      <w:tr w:rsidR="00720585" w:rsidRPr="00931D57" w14:paraId="6214D513" w14:textId="77777777" w:rsidTr="00CB4632">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59C5A32" w14:textId="77777777" w:rsidR="00720585" w:rsidRPr="00931D57" w:rsidRDefault="00720585" w:rsidP="004D414A">
            <w:r w:rsidRPr="00931D57">
              <w:rPr>
                <w:b/>
                <w:bCs/>
                <w:color w:val="000000"/>
                <w:sz w:val="18"/>
                <w:szCs w:val="18"/>
              </w:rPr>
              <w:t>YARIYIL</w:t>
            </w:r>
          </w:p>
          <w:p w14:paraId="0A3D29A0" w14:textId="77777777" w:rsidR="00720585" w:rsidRPr="00931D57" w:rsidRDefault="00720585" w:rsidP="004D414A"/>
        </w:tc>
        <w:tc>
          <w:tcPr>
            <w:tcW w:w="0" w:type="auto"/>
            <w:gridSpan w:val="6"/>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6772A388" w14:textId="77777777" w:rsidR="00720585" w:rsidRPr="00931D57" w:rsidRDefault="00720585" w:rsidP="004D414A">
            <w:pPr>
              <w:jc w:val="center"/>
            </w:pPr>
            <w:r w:rsidRPr="00931D57">
              <w:rPr>
                <w:b/>
                <w:bCs/>
                <w:color w:val="000000"/>
                <w:sz w:val="20"/>
                <w:szCs w:val="20"/>
              </w:rPr>
              <w:t>HAFTALIK DERS SAATİ</w:t>
            </w:r>
          </w:p>
        </w:tc>
        <w:tc>
          <w:tcPr>
            <w:tcW w:w="0" w:type="auto"/>
            <w:gridSpan w:val="8"/>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33F89264" w14:textId="77777777" w:rsidR="00720585" w:rsidRPr="00931D57" w:rsidRDefault="00720585" w:rsidP="004D414A">
            <w:pPr>
              <w:jc w:val="center"/>
            </w:pPr>
            <w:r w:rsidRPr="00931D57">
              <w:rPr>
                <w:b/>
                <w:bCs/>
                <w:color w:val="000000"/>
                <w:sz w:val="20"/>
                <w:szCs w:val="20"/>
              </w:rPr>
              <w:t>DERSİN</w:t>
            </w:r>
          </w:p>
        </w:tc>
      </w:tr>
      <w:tr w:rsidR="00720585" w:rsidRPr="00931D57" w14:paraId="1810F2AF" w14:textId="77777777" w:rsidTr="00CB4632">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43F366F" w14:textId="77777777" w:rsidR="00720585" w:rsidRPr="00931D57" w:rsidRDefault="00720585" w:rsidP="004D414A"/>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181815D2" w14:textId="77777777" w:rsidR="00720585" w:rsidRPr="00931D57" w:rsidRDefault="00720585" w:rsidP="004D414A">
            <w:pPr>
              <w:jc w:val="center"/>
            </w:pPr>
            <w:r w:rsidRPr="00931D57">
              <w:rPr>
                <w:b/>
                <w:bCs/>
                <w:color w:val="000000"/>
                <w:sz w:val="20"/>
                <w:szCs w:val="20"/>
              </w:rPr>
              <w:t>Teorik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09D66E" w14:textId="77777777" w:rsidR="00720585" w:rsidRPr="00931D57" w:rsidRDefault="00720585" w:rsidP="004D414A">
            <w:pPr>
              <w:jc w:val="center"/>
            </w:pPr>
            <w:r w:rsidRPr="00931D57">
              <w:rPr>
                <w:b/>
                <w:bCs/>
                <w:color w:val="000000"/>
                <w:sz w:val="20"/>
                <w:szCs w:val="20"/>
              </w:rPr>
              <w:t>Uygulama</w:t>
            </w:r>
          </w:p>
        </w:tc>
        <w:tc>
          <w:tcPr>
            <w:tcW w:w="0" w:type="auto"/>
            <w:gridSpan w:val="3"/>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67741C31" w14:textId="77777777" w:rsidR="00720585" w:rsidRPr="00931D57" w:rsidRDefault="00720585" w:rsidP="004D414A">
            <w:pPr>
              <w:ind w:left="-111" w:right="-108"/>
              <w:jc w:val="center"/>
            </w:pPr>
            <w:r w:rsidRPr="00931D57">
              <w:rPr>
                <w:b/>
                <w:bCs/>
                <w:color w:val="000000"/>
                <w:sz w:val="20"/>
                <w:szCs w:val="20"/>
              </w:rPr>
              <w:t>Laboratuar</w:t>
            </w:r>
          </w:p>
        </w:tc>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6C6A62BC" w14:textId="77777777" w:rsidR="00720585" w:rsidRPr="00931D57" w:rsidRDefault="00720585" w:rsidP="004D414A">
            <w:pPr>
              <w:jc w:val="center"/>
            </w:pPr>
            <w:r w:rsidRPr="00931D57">
              <w:rPr>
                <w:b/>
                <w:bCs/>
                <w:color w:val="000000"/>
                <w:sz w:val="20"/>
                <w:szCs w:val="20"/>
              </w:rPr>
              <w:t>Kredisi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5AA575" w14:textId="77777777" w:rsidR="00720585" w:rsidRPr="00931D57" w:rsidRDefault="00720585" w:rsidP="004D414A">
            <w:pPr>
              <w:ind w:left="-111" w:right="-108"/>
              <w:jc w:val="center"/>
            </w:pPr>
            <w:r w:rsidRPr="00931D57">
              <w:rPr>
                <w:b/>
                <w:bCs/>
                <w:color w:val="000000"/>
                <w:sz w:val="20"/>
                <w:szCs w:val="20"/>
              </w:rPr>
              <w:t>AKTS</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8A4734" w14:textId="77777777" w:rsidR="00720585" w:rsidRPr="00931D57" w:rsidRDefault="00720585" w:rsidP="004D414A">
            <w:pPr>
              <w:jc w:val="center"/>
            </w:pPr>
            <w:r w:rsidRPr="00931D57">
              <w:rPr>
                <w:b/>
                <w:bCs/>
                <w:color w:val="000000"/>
                <w:sz w:val="20"/>
                <w:szCs w:val="20"/>
              </w:rPr>
              <w:t>TÜRÜ</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4BDA7D97" w14:textId="77777777" w:rsidR="00720585" w:rsidRPr="00931D57" w:rsidRDefault="00720585" w:rsidP="004D414A">
            <w:pPr>
              <w:jc w:val="center"/>
            </w:pPr>
            <w:r w:rsidRPr="00931D57">
              <w:rPr>
                <w:b/>
                <w:bCs/>
                <w:color w:val="000000"/>
                <w:sz w:val="20"/>
                <w:szCs w:val="20"/>
              </w:rPr>
              <w:t>DİLİ</w:t>
            </w:r>
          </w:p>
        </w:tc>
      </w:tr>
      <w:tr w:rsidR="00720585" w:rsidRPr="00931D57" w14:paraId="296CF1AC" w14:textId="77777777" w:rsidTr="00CB4632">
        <w:trPr>
          <w:trHeight w:val="330"/>
        </w:trPr>
        <w:tc>
          <w:tcPr>
            <w:tcW w:w="0" w:type="auto"/>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D3ADB78" w14:textId="77777777" w:rsidR="00720585" w:rsidRPr="00931D57" w:rsidRDefault="00720585" w:rsidP="004D414A">
            <w:pPr>
              <w:jc w:val="center"/>
            </w:pPr>
            <w:r w:rsidRPr="00931D57">
              <w:rPr>
                <w:color w:val="000000"/>
              </w:rPr>
              <w:t>6</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60277C4" w14:textId="77777777" w:rsidR="00720585" w:rsidRPr="00931D57" w:rsidRDefault="00720585" w:rsidP="004D414A">
            <w:pPr>
              <w:jc w:val="center"/>
            </w:pPr>
            <w:r w:rsidRPr="00931D57">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17B966A2" w14:textId="77777777" w:rsidR="00720585" w:rsidRPr="00931D57" w:rsidRDefault="00720585" w:rsidP="004D414A">
            <w:pPr>
              <w:jc w:val="center"/>
            </w:pPr>
            <w:r w:rsidRPr="00931D57">
              <w:rPr>
                <w:color w:val="000000"/>
                <w:sz w:val="22"/>
                <w:szCs w:val="22"/>
              </w:rPr>
              <w:t>0</w:t>
            </w:r>
          </w:p>
        </w:tc>
        <w:tc>
          <w:tcPr>
            <w:tcW w:w="0" w:type="auto"/>
            <w:gridSpan w:val="3"/>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14:paraId="3EA312D1" w14:textId="77777777" w:rsidR="00720585" w:rsidRPr="00931D57" w:rsidRDefault="00720585" w:rsidP="004D414A">
            <w:pPr>
              <w:jc w:val="center"/>
            </w:pPr>
            <w:r w:rsidRPr="00931D57">
              <w:rPr>
                <w:color w:val="000000"/>
                <w:sz w:val="22"/>
                <w:szCs w:val="22"/>
              </w:rPr>
              <w:t>0</w:t>
            </w:r>
          </w:p>
        </w:tc>
        <w:tc>
          <w:tcPr>
            <w:tcW w:w="0" w:type="auto"/>
            <w:tcBorders>
              <w:top w:val="single" w:sz="4" w:space="0" w:color="000000"/>
              <w:left w:val="single" w:sz="12" w:space="0" w:color="000000"/>
              <w:bottom w:val="single" w:sz="12" w:space="0" w:color="000000"/>
              <w:right w:val="single" w:sz="4" w:space="0" w:color="000000"/>
            </w:tcBorders>
            <w:tcMar>
              <w:top w:w="0" w:type="dxa"/>
              <w:left w:w="115" w:type="dxa"/>
              <w:bottom w:w="0" w:type="dxa"/>
              <w:right w:w="115" w:type="dxa"/>
            </w:tcMar>
            <w:vAlign w:val="center"/>
            <w:hideMark/>
          </w:tcPr>
          <w:p w14:paraId="1115BE16" w14:textId="77777777" w:rsidR="00720585" w:rsidRPr="00931D57" w:rsidRDefault="00720585" w:rsidP="004D414A">
            <w:pPr>
              <w:jc w:val="center"/>
            </w:pPr>
            <w:r w:rsidRPr="00931D57">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0A2A0386" w14:textId="77777777" w:rsidR="00720585" w:rsidRPr="00931D57" w:rsidRDefault="00720585" w:rsidP="004D414A">
            <w:pPr>
              <w:jc w:val="center"/>
            </w:pPr>
            <w:r w:rsidRPr="00931D57">
              <w:rPr>
                <w:color w:val="000000"/>
              </w:rPr>
              <w:t>3</w:t>
            </w:r>
          </w:p>
        </w:tc>
        <w:tc>
          <w:tcPr>
            <w:tcW w:w="0" w:type="auto"/>
            <w:gridSpan w:val="5"/>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08D5E1A2" w14:textId="77777777" w:rsidR="00720585" w:rsidRPr="00931D57" w:rsidRDefault="00720585" w:rsidP="004D414A">
            <w:pPr>
              <w:jc w:val="center"/>
            </w:pPr>
            <w:r w:rsidRPr="00931D57">
              <w:rPr>
                <w:color w:val="000000"/>
                <w:sz w:val="20"/>
                <w:szCs w:val="20"/>
              </w:rPr>
              <w:t>ZORUNLU ( )  SEÇMELİ (</w:t>
            </w:r>
            <w:r w:rsidRPr="00931D57">
              <w:rPr>
                <w:color w:val="000000"/>
                <w:sz w:val="20"/>
                <w:szCs w:val="20"/>
              </w:rPr>
              <w:sym w:font="Symbol" w:char="F061"/>
            </w:r>
            <w:r w:rsidRPr="00931D57">
              <w:rPr>
                <w:color w:val="000000"/>
                <w:sz w:val="20"/>
                <w:szCs w:val="20"/>
              </w:rPr>
              <w:t xml:space="preserve"> )</w:t>
            </w:r>
          </w:p>
        </w:tc>
        <w:tc>
          <w:tcPr>
            <w:tcW w:w="0" w:type="auto"/>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14:paraId="103DAEF0" w14:textId="77777777" w:rsidR="00720585" w:rsidRPr="00931D57" w:rsidRDefault="00720585" w:rsidP="004D414A">
            <w:pPr>
              <w:jc w:val="center"/>
            </w:pPr>
            <w:r w:rsidRPr="00931D57">
              <w:rPr>
                <w:color w:val="000000"/>
                <w:sz w:val="14"/>
                <w:szCs w:val="14"/>
                <w:vertAlign w:val="superscript"/>
              </w:rPr>
              <w:t>İngilizce</w:t>
            </w:r>
          </w:p>
        </w:tc>
      </w:tr>
      <w:tr w:rsidR="00720585" w:rsidRPr="00931D57" w14:paraId="77745987" w14:textId="77777777" w:rsidTr="00CB4632">
        <w:trPr>
          <w:trHeight w:val="340"/>
        </w:trPr>
        <w:tc>
          <w:tcPr>
            <w:tcW w:w="0" w:type="auto"/>
            <w:gridSpan w:val="1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3802E12" w14:textId="77777777" w:rsidR="00720585" w:rsidRPr="00931D57" w:rsidRDefault="00720585" w:rsidP="004D414A">
            <w:pPr>
              <w:jc w:val="center"/>
            </w:pPr>
            <w:r w:rsidRPr="00931D57">
              <w:rPr>
                <w:b/>
                <w:bCs/>
                <w:color w:val="000000"/>
                <w:sz w:val="20"/>
                <w:szCs w:val="20"/>
              </w:rPr>
              <w:t>DERSİN KATEGORİSİ</w:t>
            </w:r>
          </w:p>
        </w:tc>
      </w:tr>
      <w:tr w:rsidR="00720585" w:rsidRPr="00931D57" w14:paraId="2B2E1AD1" w14:textId="77777777" w:rsidTr="00CB4632">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459B8CF3" w14:textId="0A3D7BD9" w:rsidR="00720585" w:rsidRPr="00931D57" w:rsidRDefault="00720585" w:rsidP="004D414A">
            <w:pPr>
              <w:jc w:val="center"/>
            </w:pPr>
            <w:r w:rsidRPr="00931D57">
              <w:rPr>
                <w:b/>
                <w:bCs/>
                <w:color w:val="000000"/>
                <w:sz w:val="20"/>
                <w:szCs w:val="20"/>
              </w:rPr>
              <w:t xml:space="preserve">Mimari </w:t>
            </w:r>
            <w:r w:rsidR="00146474">
              <w:rPr>
                <w:b/>
                <w:bCs/>
                <w:color w:val="000000"/>
                <w:sz w:val="20"/>
                <w:szCs w:val="20"/>
              </w:rPr>
              <w:t>Tasarım</w:t>
            </w:r>
          </w:p>
        </w:tc>
        <w:tc>
          <w:tcPr>
            <w:tcW w:w="0" w:type="auto"/>
            <w:gridSpan w:val="4"/>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7B7B1852" w14:textId="77777777" w:rsidR="00720585" w:rsidRPr="00931D57" w:rsidRDefault="00720585" w:rsidP="004D414A">
            <w:pPr>
              <w:jc w:val="center"/>
            </w:pPr>
            <w:r w:rsidRPr="00931D57">
              <w:rPr>
                <w:b/>
                <w:bCs/>
                <w:color w:val="000000"/>
                <w:sz w:val="20"/>
                <w:szCs w:val="20"/>
              </w:rPr>
              <w:t>Mimarlık ve Sanat -Tarih, Teori ve Eleştri</w:t>
            </w:r>
          </w:p>
        </w:tc>
        <w:tc>
          <w:tcPr>
            <w:tcW w:w="0" w:type="auto"/>
            <w:gridSpan w:val="5"/>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3C60FE05" w14:textId="77777777" w:rsidR="00720585" w:rsidRPr="00931D57" w:rsidRDefault="00720585" w:rsidP="004D414A">
            <w:pPr>
              <w:jc w:val="center"/>
            </w:pPr>
            <w:r w:rsidRPr="00931D57">
              <w:rPr>
                <w:b/>
                <w:bCs/>
                <w:color w:val="000000"/>
                <w:sz w:val="20"/>
                <w:szCs w:val="20"/>
              </w:rPr>
              <w:t>Yapı Bilgisi ve Teknolojileri</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6FFDE5CC" w14:textId="77777777" w:rsidR="00720585" w:rsidRPr="00931D57" w:rsidRDefault="00720585" w:rsidP="004D414A">
            <w:pPr>
              <w:jc w:val="center"/>
            </w:pPr>
            <w:r w:rsidRPr="00931D57">
              <w:rPr>
                <w:b/>
                <w:bCs/>
                <w:color w:val="000000"/>
                <w:sz w:val="20"/>
                <w:szCs w:val="20"/>
              </w:rPr>
              <w:t>Mimaride Strüktür Sistemleri</w:t>
            </w:r>
          </w:p>
        </w:tc>
        <w:tc>
          <w:tcPr>
            <w:tcW w:w="0" w:type="auto"/>
            <w:gridSpan w:val="3"/>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7A65B718" w14:textId="671AEEA4" w:rsidR="00720585" w:rsidRPr="00931D57" w:rsidRDefault="00720585" w:rsidP="004D414A">
            <w:pPr>
              <w:jc w:val="center"/>
            </w:pPr>
            <w:r w:rsidRPr="00931D57">
              <w:rPr>
                <w:b/>
                <w:bCs/>
                <w:color w:val="000000"/>
                <w:sz w:val="20"/>
                <w:szCs w:val="20"/>
              </w:rPr>
              <w:t xml:space="preserve">Bilgisayar Destekli </w:t>
            </w:r>
            <w:r w:rsidR="00146474">
              <w:rPr>
                <w:b/>
                <w:bCs/>
                <w:color w:val="000000"/>
                <w:sz w:val="20"/>
                <w:szCs w:val="20"/>
              </w:rPr>
              <w:t>Tasarım</w:t>
            </w:r>
          </w:p>
        </w:tc>
      </w:tr>
      <w:tr w:rsidR="00720585" w:rsidRPr="00931D57" w14:paraId="40FA0B69" w14:textId="77777777" w:rsidTr="00CB4632">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22C78A96" w14:textId="77777777" w:rsidR="00720585" w:rsidRPr="00931D57" w:rsidRDefault="00720585" w:rsidP="004D414A"/>
        </w:tc>
        <w:tc>
          <w:tcPr>
            <w:tcW w:w="0" w:type="auto"/>
            <w:gridSpan w:val="4"/>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5C1C5AFB" w14:textId="77777777" w:rsidR="00720585" w:rsidRPr="00931D57" w:rsidRDefault="00720585" w:rsidP="004D414A"/>
        </w:tc>
        <w:tc>
          <w:tcPr>
            <w:tcW w:w="0" w:type="auto"/>
            <w:gridSpan w:val="5"/>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46DB3BC1" w14:textId="77777777" w:rsidR="00720585" w:rsidRPr="00931D57" w:rsidRDefault="00720585" w:rsidP="004D414A">
            <w:pPr>
              <w:jc w:val="center"/>
            </w:pPr>
            <w:r w:rsidRPr="00931D57">
              <w:rPr>
                <w:color w:val="000000"/>
              </w:rPr>
              <w:t>X</w:t>
            </w:r>
          </w:p>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63903C85" w14:textId="77777777" w:rsidR="00720585" w:rsidRPr="00931D57" w:rsidRDefault="00720585" w:rsidP="004D414A"/>
        </w:tc>
        <w:tc>
          <w:tcPr>
            <w:tcW w:w="0" w:type="auto"/>
            <w:gridSpan w:val="3"/>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2F6E9940" w14:textId="77777777" w:rsidR="00720585" w:rsidRPr="00931D57" w:rsidRDefault="00720585" w:rsidP="004D414A"/>
        </w:tc>
      </w:tr>
      <w:tr w:rsidR="00720585" w:rsidRPr="00931D57" w14:paraId="0452AE2C" w14:textId="77777777" w:rsidTr="00CB4632">
        <w:trPr>
          <w:trHeight w:val="324"/>
        </w:trPr>
        <w:tc>
          <w:tcPr>
            <w:tcW w:w="0" w:type="auto"/>
            <w:gridSpan w:val="1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39488D8" w14:textId="77777777" w:rsidR="00720585" w:rsidRPr="00931D57" w:rsidRDefault="00720585" w:rsidP="004D414A">
            <w:pPr>
              <w:jc w:val="center"/>
            </w:pPr>
            <w:r w:rsidRPr="00931D57">
              <w:rPr>
                <w:b/>
                <w:bCs/>
                <w:color w:val="000000"/>
                <w:sz w:val="20"/>
                <w:szCs w:val="20"/>
              </w:rPr>
              <w:t>DEĞERLENDİRME ÖLÇÜTLERİ</w:t>
            </w:r>
          </w:p>
        </w:tc>
      </w:tr>
      <w:tr w:rsidR="00720585" w:rsidRPr="00931D57" w14:paraId="622CBBD5" w14:textId="77777777" w:rsidTr="00CB4632">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2F09071" w14:textId="77777777" w:rsidR="00720585" w:rsidRPr="00931D57" w:rsidRDefault="00720585" w:rsidP="004D414A">
            <w:pPr>
              <w:jc w:val="center"/>
            </w:pPr>
            <w:r w:rsidRPr="00931D57">
              <w:rPr>
                <w:b/>
                <w:bCs/>
                <w:color w:val="000000"/>
                <w:sz w:val="20"/>
                <w:szCs w:val="20"/>
              </w:rPr>
              <w:t>YARIYIL İÇİ</w:t>
            </w:r>
          </w:p>
        </w:tc>
        <w:tc>
          <w:tcPr>
            <w:tcW w:w="0" w:type="auto"/>
            <w:gridSpan w:val="5"/>
            <w:tcBorders>
              <w:top w:val="single" w:sz="12"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11E243AD" w14:textId="77777777" w:rsidR="00720585" w:rsidRPr="00931D57" w:rsidRDefault="00720585" w:rsidP="004D414A">
            <w:pPr>
              <w:jc w:val="center"/>
            </w:pPr>
            <w:r w:rsidRPr="00931D57">
              <w:rPr>
                <w:b/>
                <w:bCs/>
                <w:color w:val="000000"/>
                <w:sz w:val="20"/>
                <w:szCs w:val="20"/>
              </w:rPr>
              <w:t>Faaliyet türü</w:t>
            </w:r>
          </w:p>
        </w:tc>
        <w:tc>
          <w:tcPr>
            <w:tcW w:w="0" w:type="auto"/>
            <w:gridSpan w:val="3"/>
            <w:tcBorders>
              <w:top w:val="single" w:sz="12"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14:paraId="304B0AA8" w14:textId="77777777" w:rsidR="00720585" w:rsidRPr="00931D57" w:rsidRDefault="00720585" w:rsidP="004D414A">
            <w:pPr>
              <w:jc w:val="center"/>
            </w:pPr>
            <w:r w:rsidRPr="00931D57">
              <w:rPr>
                <w:b/>
                <w:bCs/>
                <w:color w:val="000000"/>
                <w:sz w:val="20"/>
                <w:szCs w:val="20"/>
              </w:rPr>
              <w:t>Sayı</w:t>
            </w:r>
          </w:p>
        </w:tc>
        <w:tc>
          <w:tcPr>
            <w:tcW w:w="0" w:type="auto"/>
            <w:gridSpan w:val="2"/>
            <w:tcBorders>
              <w:top w:val="single" w:sz="12" w:space="0" w:color="000000"/>
              <w:left w:val="single" w:sz="8" w:space="0" w:color="000000"/>
              <w:bottom w:val="single" w:sz="8" w:space="0" w:color="000000"/>
              <w:right w:val="single" w:sz="12" w:space="0" w:color="000000"/>
            </w:tcBorders>
            <w:tcMar>
              <w:top w:w="0" w:type="dxa"/>
              <w:left w:w="115" w:type="dxa"/>
              <w:bottom w:w="0" w:type="dxa"/>
              <w:right w:w="115" w:type="dxa"/>
            </w:tcMar>
            <w:vAlign w:val="center"/>
            <w:hideMark/>
          </w:tcPr>
          <w:p w14:paraId="49E49B75" w14:textId="77777777" w:rsidR="00720585" w:rsidRPr="00931D57" w:rsidRDefault="00720585" w:rsidP="004D414A">
            <w:pPr>
              <w:jc w:val="center"/>
            </w:pPr>
            <w:r w:rsidRPr="00931D57">
              <w:rPr>
                <w:b/>
                <w:bCs/>
                <w:color w:val="000000"/>
                <w:sz w:val="20"/>
                <w:szCs w:val="20"/>
              </w:rPr>
              <w:t>%</w:t>
            </w:r>
          </w:p>
        </w:tc>
      </w:tr>
      <w:tr w:rsidR="00720585" w:rsidRPr="00931D57" w14:paraId="0CB55A61"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92EBC88" w14:textId="77777777" w:rsidR="00720585" w:rsidRPr="00931D57" w:rsidRDefault="00720585" w:rsidP="004D414A"/>
        </w:tc>
        <w:tc>
          <w:tcPr>
            <w:tcW w:w="0" w:type="auto"/>
            <w:gridSpan w:val="5"/>
            <w:tcBorders>
              <w:top w:val="single" w:sz="8"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4103ABA9" w14:textId="77777777" w:rsidR="00720585" w:rsidRPr="00931D57" w:rsidRDefault="00720585" w:rsidP="004D414A">
            <w:r w:rsidRPr="00931D57">
              <w:rPr>
                <w:color w:val="000000"/>
                <w:sz w:val="20"/>
                <w:szCs w:val="20"/>
              </w:rPr>
              <w:t>I. Ara Sınav</w:t>
            </w:r>
          </w:p>
        </w:tc>
        <w:tc>
          <w:tcPr>
            <w:tcW w:w="0" w:type="auto"/>
            <w:gridSpan w:val="3"/>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44DD4EB5" w14:textId="77777777" w:rsidR="00720585" w:rsidRPr="00931D57" w:rsidRDefault="00720585" w:rsidP="004D414A">
            <w:pPr>
              <w:jc w:val="center"/>
            </w:pPr>
            <w:r w:rsidRPr="00931D57">
              <w:rPr>
                <w:color w:val="000000"/>
              </w:rPr>
              <w:t> </w:t>
            </w:r>
          </w:p>
        </w:tc>
        <w:tc>
          <w:tcPr>
            <w:tcW w:w="0" w:type="auto"/>
            <w:gridSpan w:val="2"/>
            <w:tcBorders>
              <w:top w:val="single" w:sz="8"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79214733" w14:textId="77777777" w:rsidR="00720585" w:rsidRPr="00931D57" w:rsidRDefault="00720585" w:rsidP="004D414A">
            <w:pPr>
              <w:jc w:val="center"/>
            </w:pPr>
            <w:r w:rsidRPr="00931D57">
              <w:rPr>
                <w:color w:val="000000"/>
                <w:sz w:val="20"/>
                <w:szCs w:val="20"/>
              </w:rPr>
              <w:t> </w:t>
            </w:r>
          </w:p>
        </w:tc>
      </w:tr>
      <w:tr w:rsidR="00720585" w:rsidRPr="00931D57" w14:paraId="31A353CA"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458EF77" w14:textId="77777777" w:rsidR="00720585" w:rsidRPr="00931D57" w:rsidRDefault="00720585" w:rsidP="004D414A"/>
        </w:tc>
        <w:tc>
          <w:tcPr>
            <w:tcW w:w="0" w:type="auto"/>
            <w:gridSpan w:val="5"/>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02E772DD" w14:textId="77777777" w:rsidR="00720585" w:rsidRPr="00931D57" w:rsidRDefault="00720585" w:rsidP="004D414A">
            <w:r w:rsidRPr="00931D57">
              <w:rPr>
                <w:color w:val="000000"/>
                <w:sz w:val="20"/>
                <w:szCs w:val="20"/>
              </w:rPr>
              <w:t>II. Ara Sınav</w:t>
            </w:r>
          </w:p>
        </w:tc>
        <w:tc>
          <w:tcPr>
            <w:tcW w:w="0" w:type="auto"/>
            <w:gridSpan w:val="3"/>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042E3878" w14:textId="77777777" w:rsidR="00720585" w:rsidRPr="00931D57" w:rsidRDefault="00720585" w:rsidP="004D414A">
            <w:pPr>
              <w:jc w:val="center"/>
            </w:pPr>
            <w:r w:rsidRPr="00931D57">
              <w:rPr>
                <w:color w:val="000000"/>
              </w:rPr>
              <w:t> </w:t>
            </w:r>
          </w:p>
        </w:tc>
        <w:tc>
          <w:tcPr>
            <w:tcW w:w="0" w:type="auto"/>
            <w:gridSpan w:val="2"/>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7C38FF33" w14:textId="77777777" w:rsidR="00720585" w:rsidRPr="00931D57" w:rsidRDefault="00720585" w:rsidP="004D414A">
            <w:pPr>
              <w:jc w:val="center"/>
            </w:pPr>
            <w:r w:rsidRPr="00931D57">
              <w:rPr>
                <w:color w:val="000000"/>
                <w:sz w:val="20"/>
                <w:szCs w:val="20"/>
              </w:rPr>
              <w:t> </w:t>
            </w:r>
          </w:p>
        </w:tc>
      </w:tr>
      <w:tr w:rsidR="00720585" w:rsidRPr="00931D57" w14:paraId="18D83881"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1D23FC7" w14:textId="77777777" w:rsidR="00720585" w:rsidRPr="00931D57" w:rsidRDefault="00720585" w:rsidP="004D414A"/>
        </w:tc>
        <w:tc>
          <w:tcPr>
            <w:tcW w:w="0" w:type="auto"/>
            <w:gridSpan w:val="5"/>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59E59580" w14:textId="77777777" w:rsidR="00720585" w:rsidRPr="00931D57" w:rsidRDefault="00720585" w:rsidP="004D414A">
            <w:r w:rsidRPr="00931D57">
              <w:rPr>
                <w:color w:val="000000"/>
                <w:sz w:val="20"/>
                <w:szCs w:val="20"/>
              </w:rPr>
              <w:t>Kısa Sınav</w:t>
            </w:r>
          </w:p>
        </w:tc>
        <w:tc>
          <w:tcPr>
            <w:tcW w:w="0" w:type="auto"/>
            <w:gridSpan w:val="3"/>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57A53208" w14:textId="77777777" w:rsidR="00720585" w:rsidRPr="00931D57" w:rsidRDefault="00720585" w:rsidP="004D414A"/>
        </w:tc>
        <w:tc>
          <w:tcPr>
            <w:tcW w:w="0" w:type="auto"/>
            <w:gridSpan w:val="2"/>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777D3146" w14:textId="77777777" w:rsidR="00720585" w:rsidRPr="00931D57" w:rsidRDefault="00720585" w:rsidP="004D414A">
            <w:r w:rsidRPr="00931D57">
              <w:rPr>
                <w:color w:val="000000"/>
                <w:sz w:val="20"/>
                <w:szCs w:val="20"/>
              </w:rPr>
              <w:t> </w:t>
            </w:r>
          </w:p>
        </w:tc>
      </w:tr>
      <w:tr w:rsidR="00720585" w:rsidRPr="00931D57" w14:paraId="26799CFE"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9FC59E5" w14:textId="77777777" w:rsidR="00720585" w:rsidRPr="00931D57" w:rsidRDefault="00720585" w:rsidP="004D414A"/>
        </w:tc>
        <w:tc>
          <w:tcPr>
            <w:tcW w:w="0" w:type="auto"/>
            <w:gridSpan w:val="5"/>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21118667" w14:textId="77777777" w:rsidR="00720585" w:rsidRPr="00931D57" w:rsidRDefault="00720585" w:rsidP="004D414A">
            <w:r w:rsidRPr="00931D57">
              <w:rPr>
                <w:color w:val="000000"/>
                <w:sz w:val="20"/>
                <w:szCs w:val="20"/>
              </w:rPr>
              <w:t>Ödev</w:t>
            </w:r>
          </w:p>
        </w:tc>
        <w:tc>
          <w:tcPr>
            <w:tcW w:w="0" w:type="auto"/>
            <w:gridSpan w:val="3"/>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center"/>
            <w:hideMark/>
          </w:tcPr>
          <w:p w14:paraId="385DD996" w14:textId="77777777" w:rsidR="00720585" w:rsidRPr="00931D57" w:rsidRDefault="00720585" w:rsidP="004D414A">
            <w:pPr>
              <w:jc w:val="center"/>
            </w:pPr>
            <w:r w:rsidRPr="00931D57">
              <w:rPr>
                <w:color w:val="000000"/>
                <w:sz w:val="18"/>
                <w:szCs w:val="18"/>
              </w:rPr>
              <w:t>Dönem İçi Ödevleri</w:t>
            </w:r>
          </w:p>
        </w:tc>
        <w:tc>
          <w:tcPr>
            <w:tcW w:w="0" w:type="auto"/>
            <w:gridSpan w:val="2"/>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037123DE" w14:textId="77777777" w:rsidR="00720585" w:rsidRPr="00931D57" w:rsidRDefault="00720585" w:rsidP="004D414A">
            <w:pPr>
              <w:jc w:val="center"/>
            </w:pPr>
            <w:r w:rsidRPr="00931D57">
              <w:rPr>
                <w:color w:val="000000"/>
              </w:rPr>
              <w:t>40  </w:t>
            </w:r>
          </w:p>
        </w:tc>
      </w:tr>
      <w:tr w:rsidR="00720585" w:rsidRPr="00931D57" w14:paraId="0FB35646"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2888F99" w14:textId="77777777" w:rsidR="00720585" w:rsidRPr="00931D57" w:rsidRDefault="00720585" w:rsidP="004D414A"/>
        </w:tc>
        <w:tc>
          <w:tcPr>
            <w:tcW w:w="0" w:type="auto"/>
            <w:gridSpan w:val="5"/>
            <w:tcBorders>
              <w:top w:val="single" w:sz="4"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6BF99375" w14:textId="77777777" w:rsidR="00720585" w:rsidRPr="00931D57" w:rsidRDefault="00720585" w:rsidP="004D414A">
            <w:r w:rsidRPr="00931D57">
              <w:rPr>
                <w:color w:val="000000"/>
                <w:sz w:val="20"/>
                <w:szCs w:val="20"/>
              </w:rPr>
              <w:t>Proje</w:t>
            </w:r>
          </w:p>
        </w:tc>
        <w:tc>
          <w:tcPr>
            <w:tcW w:w="0" w:type="auto"/>
            <w:gridSpan w:val="3"/>
            <w:tcBorders>
              <w:top w:val="single" w:sz="4"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609AD627" w14:textId="77777777" w:rsidR="00720585" w:rsidRPr="00931D57" w:rsidRDefault="00720585" w:rsidP="004D414A">
            <w:pPr>
              <w:jc w:val="center"/>
            </w:pPr>
            <w:r w:rsidRPr="00931D57">
              <w:rPr>
                <w:color w:val="000000"/>
              </w:rPr>
              <w:t> </w:t>
            </w:r>
          </w:p>
        </w:tc>
        <w:tc>
          <w:tcPr>
            <w:tcW w:w="0" w:type="auto"/>
            <w:gridSpan w:val="2"/>
            <w:tcBorders>
              <w:top w:val="single" w:sz="4"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2F169087" w14:textId="77777777" w:rsidR="00720585" w:rsidRPr="00931D57" w:rsidRDefault="00720585" w:rsidP="004D414A">
            <w:pPr>
              <w:jc w:val="center"/>
            </w:pPr>
            <w:r w:rsidRPr="00931D57">
              <w:rPr>
                <w:color w:val="000000"/>
              </w:rPr>
              <w:t> </w:t>
            </w:r>
          </w:p>
        </w:tc>
      </w:tr>
      <w:tr w:rsidR="00720585" w:rsidRPr="00931D57" w14:paraId="723D5B79"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E017CFD" w14:textId="77777777" w:rsidR="00720585" w:rsidRPr="00931D57" w:rsidRDefault="00720585" w:rsidP="004D414A"/>
        </w:tc>
        <w:tc>
          <w:tcPr>
            <w:tcW w:w="0" w:type="auto"/>
            <w:gridSpan w:val="5"/>
            <w:tcBorders>
              <w:top w:val="single" w:sz="8"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4A24F3A4" w14:textId="77777777" w:rsidR="00720585" w:rsidRPr="00931D57" w:rsidRDefault="00720585" w:rsidP="004D414A">
            <w:r w:rsidRPr="00931D57">
              <w:rPr>
                <w:color w:val="000000"/>
                <w:sz w:val="20"/>
                <w:szCs w:val="20"/>
              </w:rPr>
              <w:t>Rapor</w:t>
            </w:r>
          </w:p>
        </w:tc>
        <w:tc>
          <w:tcPr>
            <w:tcW w:w="0" w:type="auto"/>
            <w:gridSpan w:val="3"/>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06A3AC7B" w14:textId="77777777" w:rsidR="00720585" w:rsidRPr="00931D57" w:rsidRDefault="00720585" w:rsidP="004D414A"/>
        </w:tc>
        <w:tc>
          <w:tcPr>
            <w:tcW w:w="0" w:type="auto"/>
            <w:gridSpan w:val="2"/>
            <w:tcBorders>
              <w:top w:val="single" w:sz="8"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501C8C40" w14:textId="77777777" w:rsidR="00720585" w:rsidRPr="00931D57" w:rsidRDefault="00720585" w:rsidP="004D414A"/>
        </w:tc>
      </w:tr>
      <w:tr w:rsidR="00720585" w:rsidRPr="00931D57" w14:paraId="2E0D6556"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6EB2433" w14:textId="77777777" w:rsidR="00720585" w:rsidRPr="00931D57" w:rsidRDefault="00720585" w:rsidP="004D414A"/>
        </w:tc>
        <w:tc>
          <w:tcPr>
            <w:tcW w:w="0" w:type="auto"/>
            <w:gridSpan w:val="5"/>
            <w:tcBorders>
              <w:top w:val="single" w:sz="8"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5D879F0" w14:textId="77777777" w:rsidR="00720585" w:rsidRPr="00931D57" w:rsidRDefault="00720585" w:rsidP="004D414A">
            <w:r w:rsidRPr="00931D57">
              <w:rPr>
                <w:color w:val="000000"/>
                <w:sz w:val="20"/>
                <w:szCs w:val="20"/>
              </w:rPr>
              <w:t>Diğer (Tartışma/Makale)</w:t>
            </w:r>
          </w:p>
        </w:tc>
        <w:tc>
          <w:tcPr>
            <w:tcW w:w="0" w:type="auto"/>
            <w:gridSpan w:val="3"/>
            <w:tcBorders>
              <w:top w:val="single" w:sz="8" w:space="0" w:color="000000"/>
              <w:left w:val="single" w:sz="4" w:space="0" w:color="000000"/>
              <w:bottom w:val="single" w:sz="12" w:space="0" w:color="000000"/>
              <w:right w:val="single" w:sz="8" w:space="0" w:color="000000"/>
            </w:tcBorders>
            <w:tcMar>
              <w:top w:w="0" w:type="dxa"/>
              <w:left w:w="115" w:type="dxa"/>
              <w:bottom w:w="0" w:type="dxa"/>
              <w:right w:w="115" w:type="dxa"/>
            </w:tcMar>
            <w:hideMark/>
          </w:tcPr>
          <w:p w14:paraId="0CCADBFC" w14:textId="77777777" w:rsidR="00720585" w:rsidRPr="00931D57" w:rsidRDefault="00720585" w:rsidP="004D414A">
            <w:pPr>
              <w:jc w:val="center"/>
            </w:pPr>
            <w:r w:rsidRPr="00931D57">
              <w:rPr>
                <w:color w:val="000000"/>
              </w:rPr>
              <w:t>2</w:t>
            </w:r>
          </w:p>
        </w:tc>
        <w:tc>
          <w:tcPr>
            <w:tcW w:w="0" w:type="auto"/>
            <w:gridSpan w:val="2"/>
            <w:tcBorders>
              <w:top w:val="single" w:sz="8" w:space="0" w:color="000000"/>
              <w:left w:val="single" w:sz="8" w:space="0" w:color="000000"/>
              <w:bottom w:val="single" w:sz="12" w:space="0" w:color="000000"/>
              <w:right w:val="single" w:sz="12" w:space="0" w:color="000000"/>
            </w:tcBorders>
            <w:tcMar>
              <w:top w:w="0" w:type="dxa"/>
              <w:left w:w="115" w:type="dxa"/>
              <w:bottom w:w="0" w:type="dxa"/>
              <w:right w:w="115" w:type="dxa"/>
            </w:tcMar>
            <w:hideMark/>
          </w:tcPr>
          <w:p w14:paraId="5D660652" w14:textId="77777777" w:rsidR="00720585" w:rsidRPr="00931D57" w:rsidRDefault="00720585" w:rsidP="004D414A">
            <w:pPr>
              <w:jc w:val="center"/>
            </w:pPr>
            <w:r w:rsidRPr="00931D57">
              <w:rPr>
                <w:color w:val="000000"/>
              </w:rPr>
              <w:t>40</w:t>
            </w:r>
          </w:p>
        </w:tc>
      </w:tr>
      <w:tr w:rsidR="00720585" w:rsidRPr="00931D57" w14:paraId="051F7F74" w14:textId="77777777" w:rsidTr="00CB4632">
        <w:trPr>
          <w:trHeight w:val="313"/>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2F55D26" w14:textId="77777777" w:rsidR="00720585" w:rsidRPr="00931D57" w:rsidRDefault="00720585" w:rsidP="004D414A">
            <w:pPr>
              <w:jc w:val="center"/>
            </w:pPr>
            <w:r w:rsidRPr="00931D57">
              <w:rPr>
                <w:b/>
                <w:bCs/>
                <w:color w:val="000000"/>
                <w:sz w:val="20"/>
                <w:szCs w:val="20"/>
              </w:rPr>
              <w:t>YARIYIL SONU SINAVI</w:t>
            </w:r>
          </w:p>
        </w:tc>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2A034A88" w14:textId="77777777" w:rsidR="00720585" w:rsidRPr="00931D57" w:rsidRDefault="00720585" w:rsidP="004D414A"/>
        </w:tc>
        <w:tc>
          <w:tcPr>
            <w:tcW w:w="0" w:type="auto"/>
            <w:gridSpan w:val="3"/>
            <w:tcBorders>
              <w:top w:val="single" w:sz="12" w:space="0" w:color="000000"/>
              <w:left w:val="single" w:sz="4" w:space="0" w:color="000000"/>
              <w:bottom w:val="single" w:sz="12" w:space="0" w:color="000000"/>
              <w:right w:val="single" w:sz="8" w:space="0" w:color="000000"/>
            </w:tcBorders>
            <w:tcMar>
              <w:top w:w="0" w:type="dxa"/>
              <w:left w:w="115" w:type="dxa"/>
              <w:bottom w:w="0" w:type="dxa"/>
              <w:right w:w="115" w:type="dxa"/>
            </w:tcMar>
            <w:vAlign w:val="center"/>
            <w:hideMark/>
          </w:tcPr>
          <w:p w14:paraId="5B4F0112" w14:textId="77777777" w:rsidR="00720585" w:rsidRPr="00931D57" w:rsidRDefault="00720585" w:rsidP="004D414A">
            <w:pPr>
              <w:jc w:val="center"/>
            </w:pPr>
            <w:r w:rsidRPr="00931D57">
              <w:rPr>
                <w:color w:val="000000"/>
                <w:sz w:val="20"/>
                <w:szCs w:val="20"/>
              </w:rPr>
              <w:t>1</w:t>
            </w:r>
          </w:p>
        </w:tc>
        <w:tc>
          <w:tcPr>
            <w:tcW w:w="0" w:type="auto"/>
            <w:gridSpan w:val="2"/>
            <w:tcBorders>
              <w:top w:val="single" w:sz="12" w:space="0" w:color="000000"/>
              <w:left w:val="single" w:sz="8" w:space="0" w:color="000000"/>
              <w:bottom w:val="single" w:sz="12" w:space="0" w:color="000000"/>
              <w:right w:val="single" w:sz="12" w:space="0" w:color="000000"/>
            </w:tcBorders>
            <w:tcMar>
              <w:top w:w="0" w:type="dxa"/>
              <w:left w:w="115" w:type="dxa"/>
              <w:bottom w:w="0" w:type="dxa"/>
              <w:right w:w="115" w:type="dxa"/>
            </w:tcMar>
            <w:vAlign w:val="center"/>
            <w:hideMark/>
          </w:tcPr>
          <w:p w14:paraId="00E8FC30" w14:textId="77777777" w:rsidR="00720585" w:rsidRPr="00931D57" w:rsidRDefault="00720585" w:rsidP="004D414A">
            <w:pPr>
              <w:jc w:val="center"/>
            </w:pPr>
            <w:r w:rsidRPr="00931D57">
              <w:rPr>
                <w:color w:val="000000"/>
              </w:rPr>
              <w:t>20</w:t>
            </w:r>
          </w:p>
        </w:tc>
      </w:tr>
      <w:tr w:rsidR="00720585" w:rsidRPr="00931D57" w14:paraId="0A6D43A9" w14:textId="77777777" w:rsidTr="00CB4632">
        <w:trPr>
          <w:trHeight w:val="274"/>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4693998" w14:textId="77777777" w:rsidR="00720585" w:rsidRPr="00931D57" w:rsidRDefault="00720585" w:rsidP="004D414A">
            <w:pPr>
              <w:jc w:val="center"/>
            </w:pPr>
            <w:r w:rsidRPr="00931D57">
              <w:rPr>
                <w:b/>
                <w:bCs/>
                <w:color w:val="000000"/>
                <w:sz w:val="20"/>
                <w:szCs w:val="20"/>
              </w:rPr>
              <w:t>VARSA ÖNERİLEN ÖNKOŞUL(LAR)</w:t>
            </w:r>
          </w:p>
        </w:tc>
        <w:tc>
          <w:tcPr>
            <w:tcW w:w="0" w:type="auto"/>
            <w:gridSpan w:val="10"/>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3D340E3" w14:textId="77777777" w:rsidR="00720585" w:rsidRPr="00931D57" w:rsidRDefault="00720585" w:rsidP="004D414A">
            <w:pPr>
              <w:jc w:val="both"/>
            </w:pPr>
            <w:r w:rsidRPr="00931D57">
              <w:rPr>
                <w:color w:val="000000"/>
                <w:sz w:val="20"/>
                <w:szCs w:val="20"/>
              </w:rPr>
              <w:t> </w:t>
            </w:r>
          </w:p>
        </w:tc>
      </w:tr>
      <w:tr w:rsidR="00720585" w:rsidRPr="00931D57" w14:paraId="4F832526"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CC95794" w14:textId="77777777" w:rsidR="00720585" w:rsidRPr="00931D57" w:rsidRDefault="00720585" w:rsidP="004D414A">
            <w:pPr>
              <w:jc w:val="center"/>
            </w:pPr>
            <w:r w:rsidRPr="00931D57">
              <w:rPr>
                <w:b/>
                <w:bCs/>
                <w:color w:val="000000"/>
                <w:sz w:val="20"/>
                <w:szCs w:val="20"/>
              </w:rPr>
              <w:t>DERSİN KISA İÇERİĞİ</w:t>
            </w:r>
          </w:p>
        </w:tc>
        <w:tc>
          <w:tcPr>
            <w:tcW w:w="0" w:type="auto"/>
            <w:gridSpan w:val="10"/>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7331908B" w14:textId="708171BA" w:rsidR="00720585" w:rsidRPr="00931D57" w:rsidRDefault="00720585" w:rsidP="004D414A">
            <w:r w:rsidRPr="00931D57">
              <w:rPr>
                <w:color w:val="000000"/>
                <w:sz w:val="20"/>
                <w:szCs w:val="20"/>
              </w:rPr>
              <w:t xml:space="preserve">Öğrencilerinin sürdürülebilir mimarlık ile ilgili düşünce sahibi olmaları, bilgi birikimlerini artırmaları, daha bilinçli </w:t>
            </w:r>
            <w:r w:rsidR="00146474">
              <w:rPr>
                <w:color w:val="000000"/>
                <w:sz w:val="20"/>
                <w:szCs w:val="20"/>
              </w:rPr>
              <w:t>Tasarım</w:t>
            </w:r>
            <w:r w:rsidRPr="00931D57">
              <w:rPr>
                <w:color w:val="000000"/>
                <w:sz w:val="20"/>
                <w:szCs w:val="20"/>
              </w:rPr>
              <w:t>lar geliştirmeleri, mimari mühendislik alanlarında disiplinler arası konuların varlığı ile ilgili öngörü kazanmaları amacı ile verilecek derstir.</w:t>
            </w:r>
          </w:p>
        </w:tc>
      </w:tr>
      <w:tr w:rsidR="00720585" w:rsidRPr="00931D57" w14:paraId="7E021633" w14:textId="77777777" w:rsidTr="00CB4632">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534F7FF" w14:textId="77777777" w:rsidR="00720585" w:rsidRPr="00931D57" w:rsidRDefault="00720585" w:rsidP="004D414A">
            <w:pPr>
              <w:jc w:val="center"/>
            </w:pPr>
            <w:r w:rsidRPr="00931D57">
              <w:rPr>
                <w:b/>
                <w:bCs/>
                <w:color w:val="000000"/>
                <w:sz w:val="20"/>
                <w:szCs w:val="20"/>
              </w:rPr>
              <w:t>DERSİN AMAÇLARI</w:t>
            </w:r>
          </w:p>
        </w:tc>
        <w:tc>
          <w:tcPr>
            <w:tcW w:w="0" w:type="auto"/>
            <w:gridSpan w:val="10"/>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0C1ADFA3" w14:textId="3CA856A5" w:rsidR="00720585" w:rsidRPr="00931D57" w:rsidRDefault="00720585" w:rsidP="004D414A">
            <w:r w:rsidRPr="00931D57">
              <w:rPr>
                <w:color w:val="000000"/>
                <w:sz w:val="20"/>
                <w:szCs w:val="20"/>
              </w:rPr>
              <w:t xml:space="preserve">Dersin amacı, sürdürülebilirlik kavramını genel olarak tanıtmak ve sürdürülebilir mimarlıkla ilgili kuramsal tartışmalara adım atmaktır. Ders kapsamında kaynak ve enerji verimliliği, çevresel  bozulmanın önüne geçme ve ekolojik yaklaşımların kullanılması gibi bilgilerin aktarılması ve bu bilgileri </w:t>
            </w:r>
            <w:r w:rsidR="00146474">
              <w:rPr>
                <w:color w:val="000000"/>
                <w:sz w:val="20"/>
                <w:szCs w:val="20"/>
              </w:rPr>
              <w:t>Tasarım</w:t>
            </w:r>
            <w:r w:rsidRPr="00931D57">
              <w:rPr>
                <w:color w:val="000000"/>
                <w:sz w:val="20"/>
                <w:szCs w:val="20"/>
              </w:rPr>
              <w:t xml:space="preserve"> süreçlerine yansıtmaları amaçlanmaktadır.</w:t>
            </w:r>
          </w:p>
        </w:tc>
      </w:tr>
      <w:tr w:rsidR="00720585" w:rsidRPr="00931D57" w14:paraId="5D54D18F"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11AA641" w14:textId="77777777" w:rsidR="00720585" w:rsidRPr="00931D57" w:rsidRDefault="00720585" w:rsidP="004D414A">
            <w:pPr>
              <w:jc w:val="center"/>
            </w:pPr>
            <w:r w:rsidRPr="00931D57">
              <w:rPr>
                <w:b/>
                <w:bCs/>
                <w:color w:val="000000"/>
                <w:sz w:val="20"/>
                <w:szCs w:val="20"/>
              </w:rPr>
              <w:t>DERSİN MESLEK EĞİTİMİNİ SAĞLAMAYA YÖNELİK KATKISI</w:t>
            </w:r>
          </w:p>
        </w:tc>
        <w:tc>
          <w:tcPr>
            <w:tcW w:w="0" w:type="auto"/>
            <w:gridSpan w:val="10"/>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668CB86" w14:textId="77777777" w:rsidR="00720585" w:rsidRPr="00931D57" w:rsidRDefault="00720585" w:rsidP="004D414A">
            <w:r w:rsidRPr="00931D57">
              <w:rPr>
                <w:color w:val="000000"/>
                <w:sz w:val="20"/>
                <w:szCs w:val="20"/>
              </w:rPr>
              <w:t>Mimarlık mesleğinin disiplinler arası alanları ile ilişkilenme</w:t>
            </w:r>
          </w:p>
        </w:tc>
      </w:tr>
      <w:tr w:rsidR="00720585" w:rsidRPr="00931D57" w14:paraId="436638BB"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9F83AC9" w14:textId="77777777" w:rsidR="00720585" w:rsidRPr="00931D57" w:rsidRDefault="00720585" w:rsidP="004D414A">
            <w:pPr>
              <w:jc w:val="center"/>
            </w:pPr>
            <w:r w:rsidRPr="00931D57">
              <w:rPr>
                <w:b/>
                <w:bCs/>
                <w:color w:val="000000"/>
                <w:sz w:val="20"/>
                <w:szCs w:val="20"/>
              </w:rPr>
              <w:t>DERSİN ÖĞRENİM ÇIKTILARI</w:t>
            </w:r>
          </w:p>
        </w:tc>
        <w:tc>
          <w:tcPr>
            <w:tcW w:w="0" w:type="auto"/>
            <w:gridSpan w:val="10"/>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62F3F0B5" w14:textId="1EA2C7F1" w:rsidR="00720585" w:rsidRPr="00931D57" w:rsidRDefault="00720585" w:rsidP="004D414A">
            <w:r w:rsidRPr="00931D57">
              <w:rPr>
                <w:color w:val="000000"/>
                <w:sz w:val="20"/>
                <w:szCs w:val="20"/>
              </w:rPr>
              <w:t xml:space="preserve">Öğrencilerin mimari </w:t>
            </w:r>
            <w:r w:rsidR="00146474">
              <w:rPr>
                <w:color w:val="000000"/>
                <w:sz w:val="20"/>
                <w:szCs w:val="20"/>
              </w:rPr>
              <w:t>Tasarım</w:t>
            </w:r>
            <w:r w:rsidRPr="00931D57">
              <w:rPr>
                <w:color w:val="000000"/>
                <w:sz w:val="20"/>
                <w:szCs w:val="20"/>
              </w:rPr>
              <w:t xml:space="preserve"> süreçlerine kuramsal ve teknik sürdürülebilirlik yaklaşımlarını entegre etmesi</w:t>
            </w:r>
          </w:p>
        </w:tc>
      </w:tr>
      <w:tr w:rsidR="00720585" w:rsidRPr="00931D57" w14:paraId="7A2A1486" w14:textId="77777777" w:rsidTr="00CB4632">
        <w:trPr>
          <w:trHeight w:val="28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39B23C4" w14:textId="77777777" w:rsidR="00720585" w:rsidRPr="00931D57" w:rsidRDefault="00720585" w:rsidP="004D414A">
            <w:pPr>
              <w:jc w:val="center"/>
            </w:pPr>
            <w:r w:rsidRPr="00931D57">
              <w:rPr>
                <w:b/>
                <w:bCs/>
                <w:color w:val="000000"/>
                <w:sz w:val="20"/>
                <w:szCs w:val="20"/>
              </w:rPr>
              <w:t>TEMEL DERS KİTABI</w:t>
            </w:r>
          </w:p>
        </w:tc>
        <w:tc>
          <w:tcPr>
            <w:tcW w:w="0" w:type="auto"/>
            <w:gridSpan w:val="10"/>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31B7FB22" w14:textId="77777777" w:rsidR="00720585" w:rsidRPr="00931D57" w:rsidRDefault="00720585" w:rsidP="004D414A"/>
        </w:tc>
      </w:tr>
      <w:tr w:rsidR="00720585" w:rsidRPr="00931D57" w14:paraId="2D550890"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B625C54" w14:textId="77777777" w:rsidR="00720585" w:rsidRPr="00931D57" w:rsidRDefault="00720585" w:rsidP="004D414A">
            <w:pPr>
              <w:jc w:val="center"/>
            </w:pPr>
            <w:r w:rsidRPr="00931D57">
              <w:rPr>
                <w:b/>
                <w:bCs/>
                <w:color w:val="000000"/>
                <w:sz w:val="20"/>
                <w:szCs w:val="20"/>
              </w:rPr>
              <w:t>YARDIMCI KAYNAKLAR</w:t>
            </w:r>
          </w:p>
        </w:tc>
        <w:tc>
          <w:tcPr>
            <w:tcW w:w="0" w:type="auto"/>
            <w:gridSpan w:val="10"/>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477CE1E6" w14:textId="77777777" w:rsidR="00720585" w:rsidRPr="00931D57" w:rsidRDefault="00720585" w:rsidP="004D414A">
            <w:pPr>
              <w:numPr>
                <w:ilvl w:val="0"/>
                <w:numId w:val="27"/>
              </w:numPr>
              <w:ind w:left="383"/>
              <w:textAlignment w:val="baseline"/>
              <w:rPr>
                <w:color w:val="000000"/>
                <w:sz w:val="20"/>
                <w:szCs w:val="20"/>
              </w:rPr>
            </w:pPr>
            <w:r w:rsidRPr="00931D57">
              <w:rPr>
                <w:b/>
                <w:bCs/>
                <w:color w:val="000000"/>
                <w:sz w:val="20"/>
                <w:szCs w:val="20"/>
              </w:rPr>
              <w:t xml:space="preserve"> </w:t>
            </w:r>
            <w:r w:rsidRPr="00931D57">
              <w:rPr>
                <w:color w:val="000000"/>
                <w:sz w:val="20"/>
                <w:szCs w:val="20"/>
              </w:rPr>
              <w:t>Brown, D. E., Fox, M. and Pelletier, M. R. (2000). </w:t>
            </w:r>
            <w:r w:rsidRPr="00931D57">
              <w:rPr>
                <w:i/>
                <w:iCs/>
                <w:color w:val="000000"/>
                <w:sz w:val="20"/>
                <w:szCs w:val="20"/>
              </w:rPr>
              <w:t>Sustainable Architecture</w:t>
            </w:r>
            <w:r w:rsidRPr="00931D57">
              <w:rPr>
                <w:color w:val="000000"/>
                <w:sz w:val="20"/>
                <w:szCs w:val="20"/>
              </w:rPr>
              <w:t>. Earth Pledge Foundation, New  York.</w:t>
            </w:r>
          </w:p>
          <w:p w14:paraId="1CF3172A" w14:textId="77777777" w:rsidR="00720585" w:rsidRPr="00931D57" w:rsidRDefault="00720585" w:rsidP="004D414A">
            <w:pPr>
              <w:numPr>
                <w:ilvl w:val="0"/>
                <w:numId w:val="27"/>
              </w:numPr>
              <w:ind w:left="383"/>
              <w:textAlignment w:val="baseline"/>
              <w:rPr>
                <w:color w:val="000000"/>
                <w:sz w:val="20"/>
                <w:szCs w:val="20"/>
              </w:rPr>
            </w:pPr>
            <w:r w:rsidRPr="00931D57">
              <w:rPr>
                <w:color w:val="000000"/>
                <w:sz w:val="20"/>
                <w:szCs w:val="20"/>
              </w:rPr>
              <w:t>Edwards, B. (1999). </w:t>
            </w:r>
            <w:r w:rsidRPr="00931D57">
              <w:rPr>
                <w:i/>
                <w:iCs/>
                <w:color w:val="000000"/>
                <w:sz w:val="20"/>
                <w:szCs w:val="20"/>
              </w:rPr>
              <w:t xml:space="preserve">Sustainable Architecture: European Directives and </w:t>
            </w:r>
            <w:r w:rsidRPr="00931D57">
              <w:rPr>
                <w:i/>
                <w:iCs/>
                <w:color w:val="000000"/>
                <w:sz w:val="20"/>
                <w:szCs w:val="20"/>
              </w:rPr>
              <w:lastRenderedPageBreak/>
              <w:t>Building Design. (2nd Ed.).</w:t>
            </w:r>
            <w:r w:rsidRPr="00931D57">
              <w:rPr>
                <w:color w:val="000000"/>
                <w:sz w:val="20"/>
                <w:szCs w:val="20"/>
              </w:rPr>
              <w:t xml:space="preserve"> Oxford: Architectural Press.</w:t>
            </w:r>
          </w:p>
          <w:p w14:paraId="34CC5B3C" w14:textId="77777777" w:rsidR="00720585" w:rsidRPr="00931D57" w:rsidRDefault="00720585" w:rsidP="004D414A">
            <w:pPr>
              <w:numPr>
                <w:ilvl w:val="0"/>
                <w:numId w:val="27"/>
              </w:numPr>
              <w:ind w:left="383"/>
              <w:textAlignment w:val="baseline"/>
              <w:rPr>
                <w:color w:val="000000"/>
                <w:sz w:val="20"/>
                <w:szCs w:val="20"/>
              </w:rPr>
            </w:pPr>
            <w:r w:rsidRPr="00931D57">
              <w:rPr>
                <w:color w:val="000000"/>
                <w:sz w:val="20"/>
                <w:szCs w:val="20"/>
              </w:rPr>
              <w:t>Edwards, B. (2001). </w:t>
            </w:r>
            <w:r w:rsidRPr="00931D57">
              <w:rPr>
                <w:i/>
                <w:iCs/>
                <w:color w:val="000000"/>
                <w:sz w:val="20"/>
                <w:szCs w:val="20"/>
              </w:rPr>
              <w:t>The Rough Guide to Sustainability.</w:t>
            </w:r>
            <w:r w:rsidRPr="00931D57">
              <w:rPr>
                <w:color w:val="000000"/>
                <w:sz w:val="20"/>
                <w:szCs w:val="20"/>
              </w:rPr>
              <w:t xml:space="preserve"> RIBA, London.</w:t>
            </w:r>
          </w:p>
          <w:p w14:paraId="1ED4D062" w14:textId="77777777" w:rsidR="00720585" w:rsidRPr="00931D57" w:rsidRDefault="00720585" w:rsidP="004D414A">
            <w:pPr>
              <w:numPr>
                <w:ilvl w:val="0"/>
                <w:numId w:val="27"/>
              </w:numPr>
              <w:ind w:left="383"/>
              <w:textAlignment w:val="baseline"/>
              <w:rPr>
                <w:color w:val="000000"/>
                <w:sz w:val="20"/>
                <w:szCs w:val="20"/>
              </w:rPr>
            </w:pPr>
            <w:r w:rsidRPr="00931D57">
              <w:rPr>
                <w:color w:val="000000"/>
                <w:sz w:val="20"/>
                <w:szCs w:val="20"/>
              </w:rPr>
              <w:t>Carpenter, T. G. (ed.). (2001). </w:t>
            </w:r>
            <w:r w:rsidRPr="00931D57">
              <w:rPr>
                <w:i/>
                <w:iCs/>
                <w:color w:val="000000"/>
                <w:sz w:val="20"/>
                <w:szCs w:val="20"/>
              </w:rPr>
              <w:t>Environment, Construction and Sustainable Development.</w:t>
            </w:r>
            <w:r w:rsidRPr="00931D57">
              <w:rPr>
                <w:color w:val="000000"/>
                <w:sz w:val="20"/>
                <w:szCs w:val="20"/>
              </w:rPr>
              <w:t xml:space="preserve"> Wiley, New York.</w:t>
            </w:r>
          </w:p>
          <w:p w14:paraId="654B134B" w14:textId="77777777" w:rsidR="00720585" w:rsidRPr="00931D57" w:rsidRDefault="00720585" w:rsidP="004D414A">
            <w:pPr>
              <w:numPr>
                <w:ilvl w:val="0"/>
                <w:numId w:val="27"/>
              </w:numPr>
              <w:ind w:left="383"/>
              <w:textAlignment w:val="baseline"/>
              <w:rPr>
                <w:color w:val="000000"/>
                <w:sz w:val="20"/>
                <w:szCs w:val="20"/>
              </w:rPr>
            </w:pPr>
            <w:r w:rsidRPr="00931D57">
              <w:rPr>
                <w:color w:val="000000"/>
                <w:sz w:val="20"/>
                <w:szCs w:val="20"/>
              </w:rPr>
              <w:t>Hawkes, D. (1996). </w:t>
            </w:r>
            <w:r w:rsidRPr="00931D57">
              <w:rPr>
                <w:i/>
                <w:iCs/>
                <w:color w:val="000000"/>
                <w:sz w:val="20"/>
                <w:szCs w:val="20"/>
              </w:rPr>
              <w:t>The Environmental Tradition: Studies in the Architecture of Environment.</w:t>
            </w:r>
            <w:r w:rsidRPr="00931D57">
              <w:rPr>
                <w:color w:val="000000"/>
                <w:sz w:val="20"/>
                <w:szCs w:val="20"/>
              </w:rPr>
              <w:t> London: E &amp; FN Spon. </w:t>
            </w:r>
          </w:p>
          <w:p w14:paraId="0C302055" w14:textId="77777777" w:rsidR="00720585" w:rsidRPr="00931D57" w:rsidRDefault="00720585" w:rsidP="004D414A">
            <w:pPr>
              <w:numPr>
                <w:ilvl w:val="0"/>
                <w:numId w:val="27"/>
              </w:numPr>
              <w:ind w:left="383"/>
              <w:textAlignment w:val="baseline"/>
              <w:rPr>
                <w:color w:val="000000"/>
                <w:sz w:val="20"/>
                <w:szCs w:val="20"/>
              </w:rPr>
            </w:pPr>
            <w:r w:rsidRPr="00931D57">
              <w:rPr>
                <w:color w:val="000000"/>
                <w:sz w:val="20"/>
                <w:szCs w:val="20"/>
              </w:rPr>
              <w:t>Jones, David Llyod. (1998). </w:t>
            </w:r>
            <w:r w:rsidRPr="00931D57">
              <w:rPr>
                <w:i/>
                <w:iCs/>
                <w:color w:val="000000"/>
                <w:sz w:val="20"/>
                <w:szCs w:val="20"/>
              </w:rPr>
              <w:t>Architecture and the Environment: Bioclimatic Design</w:t>
            </w:r>
            <w:r w:rsidRPr="00931D57">
              <w:rPr>
                <w:color w:val="000000"/>
                <w:sz w:val="20"/>
                <w:szCs w:val="20"/>
              </w:rPr>
              <w:t>. Hong Kong: Laurence King.</w:t>
            </w:r>
          </w:p>
        </w:tc>
      </w:tr>
      <w:tr w:rsidR="00720585" w:rsidRPr="00931D57" w14:paraId="159E104B" w14:textId="77777777" w:rsidTr="00CB4632">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236522E" w14:textId="77777777" w:rsidR="00720585" w:rsidRPr="00931D57" w:rsidRDefault="00720585" w:rsidP="004D414A">
            <w:pPr>
              <w:jc w:val="center"/>
            </w:pPr>
            <w:r w:rsidRPr="00931D57">
              <w:rPr>
                <w:b/>
                <w:bCs/>
                <w:color w:val="000000"/>
                <w:sz w:val="20"/>
                <w:szCs w:val="20"/>
              </w:rPr>
              <w:t>DERSTE GEREKLİ ARAÇ VE GEREÇLER</w:t>
            </w:r>
          </w:p>
        </w:tc>
        <w:tc>
          <w:tcPr>
            <w:tcW w:w="0" w:type="auto"/>
            <w:gridSpan w:val="10"/>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68FB8EB1" w14:textId="77777777" w:rsidR="00720585" w:rsidRPr="00931D57" w:rsidRDefault="00720585" w:rsidP="004D414A">
            <w:pPr>
              <w:jc w:val="both"/>
            </w:pPr>
            <w:r w:rsidRPr="00931D57">
              <w:rPr>
                <w:color w:val="000000"/>
                <w:sz w:val="20"/>
                <w:szCs w:val="20"/>
              </w:rPr>
              <w:t>Bilgisayar ve Projektör</w:t>
            </w:r>
          </w:p>
        </w:tc>
      </w:tr>
      <w:tr w:rsidR="00720585" w:rsidRPr="00931D57" w14:paraId="4F975DB1" w14:textId="77777777" w:rsidTr="00CB4632">
        <w:trPr>
          <w:trHeight w:val="510"/>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6BE3C79D" w14:textId="77777777" w:rsidR="00720585" w:rsidRPr="00931D57" w:rsidRDefault="00720585" w:rsidP="004D414A">
            <w:pPr>
              <w:jc w:val="center"/>
            </w:pPr>
            <w:r w:rsidRPr="00931D57">
              <w:rPr>
                <w:b/>
                <w:bCs/>
                <w:color w:val="000000"/>
                <w:sz w:val="22"/>
                <w:szCs w:val="22"/>
              </w:rPr>
              <w:t>DERSİN HAFTALIK PLANI</w:t>
            </w:r>
          </w:p>
        </w:tc>
        <w:tc>
          <w:tcPr>
            <w:tcW w:w="0" w:type="auto"/>
            <w:vAlign w:val="center"/>
            <w:hideMark/>
          </w:tcPr>
          <w:p w14:paraId="1C6DBEFC" w14:textId="77777777" w:rsidR="00720585" w:rsidRPr="00931D57" w:rsidRDefault="00720585" w:rsidP="004D414A">
            <w:pPr>
              <w:rPr>
                <w:sz w:val="20"/>
                <w:szCs w:val="20"/>
              </w:rPr>
            </w:pPr>
          </w:p>
        </w:tc>
        <w:tc>
          <w:tcPr>
            <w:tcW w:w="0" w:type="auto"/>
            <w:vAlign w:val="center"/>
            <w:hideMark/>
          </w:tcPr>
          <w:p w14:paraId="39448112" w14:textId="77777777" w:rsidR="00720585" w:rsidRPr="00931D57" w:rsidRDefault="00720585" w:rsidP="004D414A">
            <w:pPr>
              <w:rPr>
                <w:sz w:val="20"/>
                <w:szCs w:val="20"/>
              </w:rPr>
            </w:pPr>
          </w:p>
        </w:tc>
        <w:tc>
          <w:tcPr>
            <w:tcW w:w="0" w:type="auto"/>
            <w:vAlign w:val="center"/>
            <w:hideMark/>
          </w:tcPr>
          <w:p w14:paraId="141859DF" w14:textId="77777777" w:rsidR="00720585" w:rsidRPr="00931D57" w:rsidRDefault="00720585" w:rsidP="004D414A">
            <w:pPr>
              <w:rPr>
                <w:sz w:val="20"/>
                <w:szCs w:val="20"/>
              </w:rPr>
            </w:pPr>
          </w:p>
        </w:tc>
        <w:tc>
          <w:tcPr>
            <w:tcW w:w="0" w:type="auto"/>
            <w:vAlign w:val="center"/>
            <w:hideMark/>
          </w:tcPr>
          <w:p w14:paraId="053C7AAF" w14:textId="77777777" w:rsidR="00720585" w:rsidRPr="00931D57" w:rsidRDefault="00720585" w:rsidP="004D414A">
            <w:pPr>
              <w:rPr>
                <w:sz w:val="20"/>
                <w:szCs w:val="20"/>
              </w:rPr>
            </w:pPr>
          </w:p>
        </w:tc>
        <w:tc>
          <w:tcPr>
            <w:tcW w:w="0" w:type="auto"/>
            <w:vAlign w:val="center"/>
            <w:hideMark/>
          </w:tcPr>
          <w:p w14:paraId="7C3B47AA" w14:textId="77777777" w:rsidR="00720585" w:rsidRPr="00931D57" w:rsidRDefault="00720585" w:rsidP="004D414A">
            <w:pPr>
              <w:rPr>
                <w:sz w:val="20"/>
                <w:szCs w:val="20"/>
              </w:rPr>
            </w:pPr>
          </w:p>
        </w:tc>
        <w:tc>
          <w:tcPr>
            <w:tcW w:w="0" w:type="auto"/>
            <w:vAlign w:val="center"/>
            <w:hideMark/>
          </w:tcPr>
          <w:p w14:paraId="09393887" w14:textId="77777777" w:rsidR="00720585" w:rsidRPr="00931D57" w:rsidRDefault="00720585" w:rsidP="004D414A">
            <w:pPr>
              <w:rPr>
                <w:sz w:val="20"/>
                <w:szCs w:val="20"/>
              </w:rPr>
            </w:pPr>
          </w:p>
        </w:tc>
        <w:tc>
          <w:tcPr>
            <w:tcW w:w="0" w:type="auto"/>
            <w:vAlign w:val="center"/>
            <w:hideMark/>
          </w:tcPr>
          <w:p w14:paraId="733A3894" w14:textId="77777777" w:rsidR="00720585" w:rsidRPr="00931D57" w:rsidRDefault="00720585" w:rsidP="004D414A">
            <w:pPr>
              <w:rPr>
                <w:sz w:val="20"/>
                <w:szCs w:val="20"/>
              </w:rPr>
            </w:pPr>
          </w:p>
        </w:tc>
        <w:tc>
          <w:tcPr>
            <w:tcW w:w="0" w:type="auto"/>
            <w:vAlign w:val="center"/>
            <w:hideMark/>
          </w:tcPr>
          <w:p w14:paraId="1B99860C" w14:textId="77777777" w:rsidR="00720585" w:rsidRPr="00931D57" w:rsidRDefault="00720585" w:rsidP="004D414A">
            <w:pPr>
              <w:rPr>
                <w:sz w:val="20"/>
                <w:szCs w:val="20"/>
              </w:rPr>
            </w:pPr>
          </w:p>
        </w:tc>
        <w:tc>
          <w:tcPr>
            <w:tcW w:w="0" w:type="auto"/>
            <w:vAlign w:val="center"/>
            <w:hideMark/>
          </w:tcPr>
          <w:p w14:paraId="6BB82CA2" w14:textId="77777777" w:rsidR="00720585" w:rsidRPr="00931D57" w:rsidRDefault="00720585" w:rsidP="004D414A">
            <w:pPr>
              <w:rPr>
                <w:sz w:val="20"/>
                <w:szCs w:val="20"/>
              </w:rPr>
            </w:pPr>
          </w:p>
        </w:tc>
        <w:tc>
          <w:tcPr>
            <w:tcW w:w="0" w:type="auto"/>
            <w:vAlign w:val="center"/>
            <w:hideMark/>
          </w:tcPr>
          <w:p w14:paraId="13953E7C" w14:textId="77777777" w:rsidR="00720585" w:rsidRPr="00931D57" w:rsidRDefault="00720585" w:rsidP="004D414A">
            <w:pPr>
              <w:rPr>
                <w:sz w:val="20"/>
                <w:szCs w:val="20"/>
              </w:rPr>
            </w:pPr>
          </w:p>
        </w:tc>
        <w:tc>
          <w:tcPr>
            <w:tcW w:w="0" w:type="auto"/>
            <w:vAlign w:val="center"/>
            <w:hideMark/>
          </w:tcPr>
          <w:p w14:paraId="5F8AE9A5" w14:textId="77777777" w:rsidR="00720585" w:rsidRPr="00931D57" w:rsidRDefault="00720585" w:rsidP="004D414A">
            <w:pPr>
              <w:rPr>
                <w:sz w:val="20"/>
                <w:szCs w:val="20"/>
              </w:rPr>
            </w:pPr>
          </w:p>
        </w:tc>
        <w:tc>
          <w:tcPr>
            <w:tcW w:w="0" w:type="auto"/>
            <w:vAlign w:val="center"/>
            <w:hideMark/>
          </w:tcPr>
          <w:p w14:paraId="6F324D88" w14:textId="77777777" w:rsidR="00720585" w:rsidRPr="00931D57" w:rsidRDefault="00720585" w:rsidP="004D414A">
            <w:pPr>
              <w:rPr>
                <w:sz w:val="20"/>
                <w:szCs w:val="20"/>
              </w:rPr>
            </w:pPr>
          </w:p>
        </w:tc>
        <w:tc>
          <w:tcPr>
            <w:tcW w:w="0" w:type="auto"/>
            <w:vAlign w:val="center"/>
            <w:hideMark/>
          </w:tcPr>
          <w:p w14:paraId="77D55E80" w14:textId="77777777" w:rsidR="00720585" w:rsidRPr="00931D57" w:rsidRDefault="00720585" w:rsidP="004D414A">
            <w:pPr>
              <w:rPr>
                <w:sz w:val="20"/>
                <w:szCs w:val="20"/>
              </w:rPr>
            </w:pPr>
          </w:p>
        </w:tc>
      </w:tr>
      <w:tr w:rsidR="00720585" w:rsidRPr="00931D57" w14:paraId="16551208"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hideMark/>
          </w:tcPr>
          <w:p w14:paraId="7CF23F9D" w14:textId="77777777" w:rsidR="00720585" w:rsidRPr="00931D57" w:rsidRDefault="00720585" w:rsidP="004D414A">
            <w:pPr>
              <w:jc w:val="center"/>
            </w:pPr>
            <w:r w:rsidRPr="00931D57">
              <w:rPr>
                <w:b/>
                <w:bCs/>
                <w:color w:val="000000"/>
                <w:sz w:val="22"/>
                <w:szCs w:val="22"/>
              </w:rPr>
              <w:t>HAFTA</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47F74F3" w14:textId="77777777" w:rsidR="00720585" w:rsidRPr="00931D57" w:rsidRDefault="00720585" w:rsidP="004D414A">
            <w:r w:rsidRPr="00931D57">
              <w:rPr>
                <w:b/>
                <w:bCs/>
                <w:color w:val="000000"/>
                <w:sz w:val="22"/>
                <w:szCs w:val="22"/>
              </w:rPr>
              <w:t>İŞLENEN KONULAR</w:t>
            </w:r>
          </w:p>
        </w:tc>
        <w:tc>
          <w:tcPr>
            <w:tcW w:w="0" w:type="auto"/>
            <w:vAlign w:val="center"/>
            <w:hideMark/>
          </w:tcPr>
          <w:p w14:paraId="58B68556" w14:textId="77777777" w:rsidR="00720585" w:rsidRPr="00931D57" w:rsidRDefault="00720585" w:rsidP="004D414A">
            <w:pPr>
              <w:rPr>
                <w:sz w:val="20"/>
                <w:szCs w:val="20"/>
              </w:rPr>
            </w:pPr>
          </w:p>
        </w:tc>
        <w:tc>
          <w:tcPr>
            <w:tcW w:w="0" w:type="auto"/>
            <w:vAlign w:val="center"/>
            <w:hideMark/>
          </w:tcPr>
          <w:p w14:paraId="6D262635" w14:textId="77777777" w:rsidR="00720585" w:rsidRPr="00931D57" w:rsidRDefault="00720585" w:rsidP="004D414A">
            <w:pPr>
              <w:rPr>
                <w:sz w:val="20"/>
                <w:szCs w:val="20"/>
              </w:rPr>
            </w:pPr>
          </w:p>
        </w:tc>
        <w:tc>
          <w:tcPr>
            <w:tcW w:w="0" w:type="auto"/>
            <w:vAlign w:val="center"/>
            <w:hideMark/>
          </w:tcPr>
          <w:p w14:paraId="6B94A3A8" w14:textId="77777777" w:rsidR="00720585" w:rsidRPr="00931D57" w:rsidRDefault="00720585" w:rsidP="004D414A">
            <w:pPr>
              <w:rPr>
                <w:sz w:val="20"/>
                <w:szCs w:val="20"/>
              </w:rPr>
            </w:pPr>
          </w:p>
        </w:tc>
        <w:tc>
          <w:tcPr>
            <w:tcW w:w="0" w:type="auto"/>
            <w:vAlign w:val="center"/>
            <w:hideMark/>
          </w:tcPr>
          <w:p w14:paraId="40574D28" w14:textId="77777777" w:rsidR="00720585" w:rsidRPr="00931D57" w:rsidRDefault="00720585" w:rsidP="004D414A">
            <w:pPr>
              <w:rPr>
                <w:sz w:val="20"/>
                <w:szCs w:val="20"/>
              </w:rPr>
            </w:pPr>
          </w:p>
        </w:tc>
        <w:tc>
          <w:tcPr>
            <w:tcW w:w="0" w:type="auto"/>
            <w:vAlign w:val="center"/>
            <w:hideMark/>
          </w:tcPr>
          <w:p w14:paraId="7037CB60" w14:textId="77777777" w:rsidR="00720585" w:rsidRPr="00931D57" w:rsidRDefault="00720585" w:rsidP="004D414A">
            <w:pPr>
              <w:rPr>
                <w:sz w:val="20"/>
                <w:szCs w:val="20"/>
              </w:rPr>
            </w:pPr>
          </w:p>
        </w:tc>
        <w:tc>
          <w:tcPr>
            <w:tcW w:w="0" w:type="auto"/>
            <w:vAlign w:val="center"/>
            <w:hideMark/>
          </w:tcPr>
          <w:p w14:paraId="27820588" w14:textId="77777777" w:rsidR="00720585" w:rsidRPr="00931D57" w:rsidRDefault="00720585" w:rsidP="004D414A">
            <w:pPr>
              <w:rPr>
                <w:sz w:val="20"/>
                <w:szCs w:val="20"/>
              </w:rPr>
            </w:pPr>
          </w:p>
        </w:tc>
        <w:tc>
          <w:tcPr>
            <w:tcW w:w="0" w:type="auto"/>
            <w:vAlign w:val="center"/>
            <w:hideMark/>
          </w:tcPr>
          <w:p w14:paraId="421AFC36" w14:textId="77777777" w:rsidR="00720585" w:rsidRPr="00931D57" w:rsidRDefault="00720585" w:rsidP="004D414A">
            <w:pPr>
              <w:rPr>
                <w:sz w:val="20"/>
                <w:szCs w:val="20"/>
              </w:rPr>
            </w:pPr>
          </w:p>
        </w:tc>
        <w:tc>
          <w:tcPr>
            <w:tcW w:w="0" w:type="auto"/>
            <w:vAlign w:val="center"/>
            <w:hideMark/>
          </w:tcPr>
          <w:p w14:paraId="204A7A3D" w14:textId="77777777" w:rsidR="00720585" w:rsidRPr="00931D57" w:rsidRDefault="00720585" w:rsidP="004D414A">
            <w:pPr>
              <w:rPr>
                <w:sz w:val="20"/>
                <w:szCs w:val="20"/>
              </w:rPr>
            </w:pPr>
          </w:p>
        </w:tc>
        <w:tc>
          <w:tcPr>
            <w:tcW w:w="0" w:type="auto"/>
            <w:vAlign w:val="center"/>
            <w:hideMark/>
          </w:tcPr>
          <w:p w14:paraId="644028BC" w14:textId="77777777" w:rsidR="00720585" w:rsidRPr="00931D57" w:rsidRDefault="00720585" w:rsidP="004D414A">
            <w:pPr>
              <w:rPr>
                <w:sz w:val="20"/>
                <w:szCs w:val="20"/>
              </w:rPr>
            </w:pPr>
          </w:p>
        </w:tc>
        <w:tc>
          <w:tcPr>
            <w:tcW w:w="0" w:type="auto"/>
            <w:vAlign w:val="center"/>
            <w:hideMark/>
          </w:tcPr>
          <w:p w14:paraId="0C67A571" w14:textId="77777777" w:rsidR="00720585" w:rsidRPr="00931D57" w:rsidRDefault="00720585" w:rsidP="004D414A">
            <w:pPr>
              <w:rPr>
                <w:sz w:val="20"/>
                <w:szCs w:val="20"/>
              </w:rPr>
            </w:pPr>
          </w:p>
        </w:tc>
        <w:tc>
          <w:tcPr>
            <w:tcW w:w="0" w:type="auto"/>
            <w:vAlign w:val="center"/>
            <w:hideMark/>
          </w:tcPr>
          <w:p w14:paraId="7F429E2A" w14:textId="77777777" w:rsidR="00720585" w:rsidRPr="00931D57" w:rsidRDefault="00720585" w:rsidP="004D414A">
            <w:pPr>
              <w:rPr>
                <w:sz w:val="20"/>
                <w:szCs w:val="20"/>
              </w:rPr>
            </w:pPr>
          </w:p>
        </w:tc>
        <w:tc>
          <w:tcPr>
            <w:tcW w:w="0" w:type="auto"/>
            <w:vAlign w:val="center"/>
            <w:hideMark/>
          </w:tcPr>
          <w:p w14:paraId="39BAA15A" w14:textId="77777777" w:rsidR="00720585" w:rsidRPr="00931D57" w:rsidRDefault="00720585" w:rsidP="004D414A">
            <w:pPr>
              <w:rPr>
                <w:sz w:val="20"/>
                <w:szCs w:val="20"/>
              </w:rPr>
            </w:pPr>
          </w:p>
        </w:tc>
        <w:tc>
          <w:tcPr>
            <w:tcW w:w="0" w:type="auto"/>
            <w:vAlign w:val="center"/>
            <w:hideMark/>
          </w:tcPr>
          <w:p w14:paraId="47CCC958" w14:textId="77777777" w:rsidR="00720585" w:rsidRPr="00931D57" w:rsidRDefault="00720585" w:rsidP="004D414A">
            <w:pPr>
              <w:rPr>
                <w:sz w:val="20"/>
                <w:szCs w:val="20"/>
              </w:rPr>
            </w:pPr>
          </w:p>
        </w:tc>
      </w:tr>
      <w:tr w:rsidR="00720585" w:rsidRPr="00931D57" w14:paraId="668B0ABF"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8A1874F" w14:textId="77777777" w:rsidR="00720585" w:rsidRPr="00931D57" w:rsidRDefault="00720585" w:rsidP="004D414A">
            <w:pPr>
              <w:jc w:val="center"/>
            </w:pPr>
            <w:r w:rsidRPr="00931D57">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7D0C9B3" w14:textId="77777777" w:rsidR="00720585" w:rsidRPr="00931D57" w:rsidRDefault="00720585" w:rsidP="004D414A">
            <w:r w:rsidRPr="00931D57">
              <w:rPr>
                <w:rFonts w:ascii="Cambria" w:hAnsi="Cambria"/>
                <w:color w:val="000000"/>
                <w:sz w:val="18"/>
                <w:szCs w:val="18"/>
              </w:rPr>
              <w:t>Sürdürülebilir Kalkınma – Basit Yaklaşımlar</w:t>
            </w:r>
          </w:p>
        </w:tc>
        <w:tc>
          <w:tcPr>
            <w:tcW w:w="0" w:type="auto"/>
            <w:vAlign w:val="center"/>
            <w:hideMark/>
          </w:tcPr>
          <w:p w14:paraId="2FD6B65D" w14:textId="77777777" w:rsidR="00720585" w:rsidRPr="00931D57" w:rsidRDefault="00720585" w:rsidP="004D414A">
            <w:pPr>
              <w:rPr>
                <w:sz w:val="20"/>
                <w:szCs w:val="20"/>
              </w:rPr>
            </w:pPr>
          </w:p>
        </w:tc>
        <w:tc>
          <w:tcPr>
            <w:tcW w:w="0" w:type="auto"/>
            <w:vAlign w:val="center"/>
            <w:hideMark/>
          </w:tcPr>
          <w:p w14:paraId="5B1EDB8F" w14:textId="77777777" w:rsidR="00720585" w:rsidRPr="00931D57" w:rsidRDefault="00720585" w:rsidP="004D414A">
            <w:pPr>
              <w:rPr>
                <w:sz w:val="20"/>
                <w:szCs w:val="20"/>
              </w:rPr>
            </w:pPr>
          </w:p>
        </w:tc>
        <w:tc>
          <w:tcPr>
            <w:tcW w:w="0" w:type="auto"/>
            <w:vAlign w:val="center"/>
            <w:hideMark/>
          </w:tcPr>
          <w:p w14:paraId="49D9EB9E" w14:textId="77777777" w:rsidR="00720585" w:rsidRPr="00931D57" w:rsidRDefault="00720585" w:rsidP="004D414A">
            <w:pPr>
              <w:rPr>
                <w:sz w:val="20"/>
                <w:szCs w:val="20"/>
              </w:rPr>
            </w:pPr>
          </w:p>
        </w:tc>
        <w:tc>
          <w:tcPr>
            <w:tcW w:w="0" w:type="auto"/>
            <w:vAlign w:val="center"/>
            <w:hideMark/>
          </w:tcPr>
          <w:p w14:paraId="4830F11A" w14:textId="77777777" w:rsidR="00720585" w:rsidRPr="00931D57" w:rsidRDefault="00720585" w:rsidP="004D414A">
            <w:pPr>
              <w:rPr>
                <w:sz w:val="20"/>
                <w:szCs w:val="20"/>
              </w:rPr>
            </w:pPr>
          </w:p>
        </w:tc>
        <w:tc>
          <w:tcPr>
            <w:tcW w:w="0" w:type="auto"/>
            <w:vAlign w:val="center"/>
            <w:hideMark/>
          </w:tcPr>
          <w:p w14:paraId="189E5115" w14:textId="77777777" w:rsidR="00720585" w:rsidRPr="00931D57" w:rsidRDefault="00720585" w:rsidP="004D414A">
            <w:pPr>
              <w:rPr>
                <w:sz w:val="20"/>
                <w:szCs w:val="20"/>
              </w:rPr>
            </w:pPr>
          </w:p>
        </w:tc>
        <w:tc>
          <w:tcPr>
            <w:tcW w:w="0" w:type="auto"/>
            <w:vAlign w:val="center"/>
            <w:hideMark/>
          </w:tcPr>
          <w:p w14:paraId="0C9955EB" w14:textId="77777777" w:rsidR="00720585" w:rsidRPr="00931D57" w:rsidRDefault="00720585" w:rsidP="004D414A">
            <w:pPr>
              <w:rPr>
                <w:sz w:val="20"/>
                <w:szCs w:val="20"/>
              </w:rPr>
            </w:pPr>
          </w:p>
        </w:tc>
        <w:tc>
          <w:tcPr>
            <w:tcW w:w="0" w:type="auto"/>
            <w:vAlign w:val="center"/>
            <w:hideMark/>
          </w:tcPr>
          <w:p w14:paraId="7181D031" w14:textId="77777777" w:rsidR="00720585" w:rsidRPr="00931D57" w:rsidRDefault="00720585" w:rsidP="004D414A">
            <w:pPr>
              <w:rPr>
                <w:sz w:val="20"/>
                <w:szCs w:val="20"/>
              </w:rPr>
            </w:pPr>
          </w:p>
        </w:tc>
        <w:tc>
          <w:tcPr>
            <w:tcW w:w="0" w:type="auto"/>
            <w:vAlign w:val="center"/>
            <w:hideMark/>
          </w:tcPr>
          <w:p w14:paraId="1C1CCE01" w14:textId="77777777" w:rsidR="00720585" w:rsidRPr="00931D57" w:rsidRDefault="00720585" w:rsidP="004D414A">
            <w:pPr>
              <w:rPr>
                <w:sz w:val="20"/>
                <w:szCs w:val="20"/>
              </w:rPr>
            </w:pPr>
          </w:p>
        </w:tc>
        <w:tc>
          <w:tcPr>
            <w:tcW w:w="0" w:type="auto"/>
            <w:vAlign w:val="center"/>
            <w:hideMark/>
          </w:tcPr>
          <w:p w14:paraId="1817CCEA" w14:textId="77777777" w:rsidR="00720585" w:rsidRPr="00931D57" w:rsidRDefault="00720585" w:rsidP="004D414A">
            <w:pPr>
              <w:rPr>
                <w:sz w:val="20"/>
                <w:szCs w:val="20"/>
              </w:rPr>
            </w:pPr>
          </w:p>
        </w:tc>
        <w:tc>
          <w:tcPr>
            <w:tcW w:w="0" w:type="auto"/>
            <w:vAlign w:val="center"/>
            <w:hideMark/>
          </w:tcPr>
          <w:p w14:paraId="641CEA99" w14:textId="77777777" w:rsidR="00720585" w:rsidRPr="00931D57" w:rsidRDefault="00720585" w:rsidP="004D414A">
            <w:pPr>
              <w:rPr>
                <w:sz w:val="20"/>
                <w:szCs w:val="20"/>
              </w:rPr>
            </w:pPr>
          </w:p>
        </w:tc>
        <w:tc>
          <w:tcPr>
            <w:tcW w:w="0" w:type="auto"/>
            <w:vAlign w:val="center"/>
            <w:hideMark/>
          </w:tcPr>
          <w:p w14:paraId="4460D543" w14:textId="77777777" w:rsidR="00720585" w:rsidRPr="00931D57" w:rsidRDefault="00720585" w:rsidP="004D414A">
            <w:pPr>
              <w:rPr>
                <w:sz w:val="20"/>
                <w:szCs w:val="20"/>
              </w:rPr>
            </w:pPr>
          </w:p>
        </w:tc>
        <w:tc>
          <w:tcPr>
            <w:tcW w:w="0" w:type="auto"/>
            <w:vAlign w:val="center"/>
            <w:hideMark/>
          </w:tcPr>
          <w:p w14:paraId="51E23179" w14:textId="77777777" w:rsidR="00720585" w:rsidRPr="00931D57" w:rsidRDefault="00720585" w:rsidP="004D414A">
            <w:pPr>
              <w:rPr>
                <w:sz w:val="20"/>
                <w:szCs w:val="20"/>
              </w:rPr>
            </w:pPr>
          </w:p>
        </w:tc>
        <w:tc>
          <w:tcPr>
            <w:tcW w:w="0" w:type="auto"/>
            <w:vAlign w:val="center"/>
            <w:hideMark/>
          </w:tcPr>
          <w:p w14:paraId="6D90C965" w14:textId="77777777" w:rsidR="00720585" w:rsidRPr="00931D57" w:rsidRDefault="00720585" w:rsidP="004D414A">
            <w:pPr>
              <w:rPr>
                <w:sz w:val="20"/>
                <w:szCs w:val="20"/>
              </w:rPr>
            </w:pPr>
          </w:p>
        </w:tc>
      </w:tr>
      <w:tr w:rsidR="00720585" w:rsidRPr="00931D57" w14:paraId="245E7B96"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F28202B" w14:textId="77777777" w:rsidR="00720585" w:rsidRPr="00931D57" w:rsidRDefault="00720585" w:rsidP="004D414A">
            <w:pPr>
              <w:jc w:val="center"/>
            </w:pPr>
            <w:r w:rsidRPr="00931D57">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1670935" w14:textId="77777777" w:rsidR="00720585" w:rsidRPr="00931D57" w:rsidRDefault="00720585" w:rsidP="004D414A">
            <w:r w:rsidRPr="00931D57">
              <w:rPr>
                <w:rFonts w:ascii="Cambria" w:hAnsi="Cambria"/>
                <w:color w:val="000000"/>
                <w:sz w:val="18"/>
                <w:szCs w:val="18"/>
              </w:rPr>
              <w:t>Sürdürülebilir Kalkınma – Tartışmalar</w:t>
            </w:r>
          </w:p>
        </w:tc>
        <w:tc>
          <w:tcPr>
            <w:tcW w:w="0" w:type="auto"/>
            <w:vAlign w:val="center"/>
            <w:hideMark/>
          </w:tcPr>
          <w:p w14:paraId="28D90C33" w14:textId="77777777" w:rsidR="00720585" w:rsidRPr="00931D57" w:rsidRDefault="00720585" w:rsidP="004D414A">
            <w:pPr>
              <w:rPr>
                <w:sz w:val="20"/>
                <w:szCs w:val="20"/>
              </w:rPr>
            </w:pPr>
          </w:p>
        </w:tc>
        <w:tc>
          <w:tcPr>
            <w:tcW w:w="0" w:type="auto"/>
            <w:vAlign w:val="center"/>
            <w:hideMark/>
          </w:tcPr>
          <w:p w14:paraId="29B5C11E" w14:textId="77777777" w:rsidR="00720585" w:rsidRPr="00931D57" w:rsidRDefault="00720585" w:rsidP="004D414A">
            <w:pPr>
              <w:rPr>
                <w:sz w:val="20"/>
                <w:szCs w:val="20"/>
              </w:rPr>
            </w:pPr>
          </w:p>
        </w:tc>
        <w:tc>
          <w:tcPr>
            <w:tcW w:w="0" w:type="auto"/>
            <w:vAlign w:val="center"/>
            <w:hideMark/>
          </w:tcPr>
          <w:p w14:paraId="3CBE6567" w14:textId="77777777" w:rsidR="00720585" w:rsidRPr="00931D57" w:rsidRDefault="00720585" w:rsidP="004D414A">
            <w:pPr>
              <w:rPr>
                <w:sz w:val="20"/>
                <w:szCs w:val="20"/>
              </w:rPr>
            </w:pPr>
          </w:p>
        </w:tc>
        <w:tc>
          <w:tcPr>
            <w:tcW w:w="0" w:type="auto"/>
            <w:vAlign w:val="center"/>
            <w:hideMark/>
          </w:tcPr>
          <w:p w14:paraId="6F450186" w14:textId="77777777" w:rsidR="00720585" w:rsidRPr="00931D57" w:rsidRDefault="00720585" w:rsidP="004D414A">
            <w:pPr>
              <w:rPr>
                <w:sz w:val="20"/>
                <w:szCs w:val="20"/>
              </w:rPr>
            </w:pPr>
          </w:p>
        </w:tc>
        <w:tc>
          <w:tcPr>
            <w:tcW w:w="0" w:type="auto"/>
            <w:vAlign w:val="center"/>
            <w:hideMark/>
          </w:tcPr>
          <w:p w14:paraId="45585B1B" w14:textId="77777777" w:rsidR="00720585" w:rsidRPr="00931D57" w:rsidRDefault="00720585" w:rsidP="004D414A">
            <w:pPr>
              <w:rPr>
                <w:sz w:val="20"/>
                <w:szCs w:val="20"/>
              </w:rPr>
            </w:pPr>
          </w:p>
        </w:tc>
        <w:tc>
          <w:tcPr>
            <w:tcW w:w="0" w:type="auto"/>
            <w:vAlign w:val="center"/>
            <w:hideMark/>
          </w:tcPr>
          <w:p w14:paraId="69ABE429" w14:textId="77777777" w:rsidR="00720585" w:rsidRPr="00931D57" w:rsidRDefault="00720585" w:rsidP="004D414A">
            <w:pPr>
              <w:rPr>
                <w:sz w:val="20"/>
                <w:szCs w:val="20"/>
              </w:rPr>
            </w:pPr>
          </w:p>
        </w:tc>
        <w:tc>
          <w:tcPr>
            <w:tcW w:w="0" w:type="auto"/>
            <w:vAlign w:val="center"/>
            <w:hideMark/>
          </w:tcPr>
          <w:p w14:paraId="025CF26F" w14:textId="77777777" w:rsidR="00720585" w:rsidRPr="00931D57" w:rsidRDefault="00720585" w:rsidP="004D414A">
            <w:pPr>
              <w:rPr>
                <w:sz w:val="20"/>
                <w:szCs w:val="20"/>
              </w:rPr>
            </w:pPr>
          </w:p>
        </w:tc>
        <w:tc>
          <w:tcPr>
            <w:tcW w:w="0" w:type="auto"/>
            <w:vAlign w:val="center"/>
            <w:hideMark/>
          </w:tcPr>
          <w:p w14:paraId="42CD3144" w14:textId="77777777" w:rsidR="00720585" w:rsidRPr="00931D57" w:rsidRDefault="00720585" w:rsidP="004D414A">
            <w:pPr>
              <w:rPr>
                <w:sz w:val="20"/>
                <w:szCs w:val="20"/>
              </w:rPr>
            </w:pPr>
          </w:p>
        </w:tc>
        <w:tc>
          <w:tcPr>
            <w:tcW w:w="0" w:type="auto"/>
            <w:vAlign w:val="center"/>
            <w:hideMark/>
          </w:tcPr>
          <w:p w14:paraId="54E7C63C" w14:textId="77777777" w:rsidR="00720585" w:rsidRPr="00931D57" w:rsidRDefault="00720585" w:rsidP="004D414A">
            <w:pPr>
              <w:rPr>
                <w:sz w:val="20"/>
                <w:szCs w:val="20"/>
              </w:rPr>
            </w:pPr>
          </w:p>
        </w:tc>
        <w:tc>
          <w:tcPr>
            <w:tcW w:w="0" w:type="auto"/>
            <w:vAlign w:val="center"/>
            <w:hideMark/>
          </w:tcPr>
          <w:p w14:paraId="5AACD60B" w14:textId="77777777" w:rsidR="00720585" w:rsidRPr="00931D57" w:rsidRDefault="00720585" w:rsidP="004D414A">
            <w:pPr>
              <w:rPr>
                <w:sz w:val="20"/>
                <w:szCs w:val="20"/>
              </w:rPr>
            </w:pPr>
          </w:p>
        </w:tc>
        <w:tc>
          <w:tcPr>
            <w:tcW w:w="0" w:type="auto"/>
            <w:vAlign w:val="center"/>
            <w:hideMark/>
          </w:tcPr>
          <w:p w14:paraId="339C5391" w14:textId="77777777" w:rsidR="00720585" w:rsidRPr="00931D57" w:rsidRDefault="00720585" w:rsidP="004D414A">
            <w:pPr>
              <w:rPr>
                <w:sz w:val="20"/>
                <w:szCs w:val="20"/>
              </w:rPr>
            </w:pPr>
          </w:p>
        </w:tc>
        <w:tc>
          <w:tcPr>
            <w:tcW w:w="0" w:type="auto"/>
            <w:vAlign w:val="center"/>
            <w:hideMark/>
          </w:tcPr>
          <w:p w14:paraId="0F3EA6EA" w14:textId="77777777" w:rsidR="00720585" w:rsidRPr="00931D57" w:rsidRDefault="00720585" w:rsidP="004D414A">
            <w:pPr>
              <w:rPr>
                <w:sz w:val="20"/>
                <w:szCs w:val="20"/>
              </w:rPr>
            </w:pPr>
          </w:p>
        </w:tc>
        <w:tc>
          <w:tcPr>
            <w:tcW w:w="0" w:type="auto"/>
            <w:vAlign w:val="center"/>
            <w:hideMark/>
          </w:tcPr>
          <w:p w14:paraId="71960C30" w14:textId="77777777" w:rsidR="00720585" w:rsidRPr="00931D57" w:rsidRDefault="00720585" w:rsidP="004D414A">
            <w:pPr>
              <w:rPr>
                <w:sz w:val="20"/>
                <w:szCs w:val="20"/>
              </w:rPr>
            </w:pPr>
          </w:p>
        </w:tc>
      </w:tr>
      <w:tr w:rsidR="00720585" w:rsidRPr="00931D57" w14:paraId="1AD33F51"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7B7DD6B" w14:textId="77777777" w:rsidR="00720585" w:rsidRPr="00931D57" w:rsidRDefault="00720585" w:rsidP="004D414A">
            <w:pPr>
              <w:jc w:val="center"/>
            </w:pPr>
            <w:r w:rsidRPr="00931D57">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3B626FD" w14:textId="77777777" w:rsidR="00720585" w:rsidRPr="00931D57" w:rsidRDefault="00720585" w:rsidP="004D414A">
            <w:r w:rsidRPr="00931D57">
              <w:rPr>
                <w:rFonts w:ascii="Cambria" w:hAnsi="Cambria"/>
                <w:color w:val="000000"/>
                <w:sz w:val="18"/>
                <w:szCs w:val="18"/>
              </w:rPr>
              <w:t>Sürdürülebilir Mimarlık – Sürdürülebilirlik Kavramının Mimarlığa Yansımaları</w:t>
            </w:r>
          </w:p>
        </w:tc>
        <w:tc>
          <w:tcPr>
            <w:tcW w:w="0" w:type="auto"/>
            <w:vAlign w:val="center"/>
            <w:hideMark/>
          </w:tcPr>
          <w:p w14:paraId="3E029EF0" w14:textId="77777777" w:rsidR="00720585" w:rsidRPr="00931D57" w:rsidRDefault="00720585" w:rsidP="004D414A">
            <w:pPr>
              <w:rPr>
                <w:sz w:val="20"/>
                <w:szCs w:val="20"/>
              </w:rPr>
            </w:pPr>
          </w:p>
        </w:tc>
        <w:tc>
          <w:tcPr>
            <w:tcW w:w="0" w:type="auto"/>
            <w:vAlign w:val="center"/>
            <w:hideMark/>
          </w:tcPr>
          <w:p w14:paraId="05982DAA" w14:textId="77777777" w:rsidR="00720585" w:rsidRPr="00931D57" w:rsidRDefault="00720585" w:rsidP="004D414A">
            <w:pPr>
              <w:rPr>
                <w:sz w:val="20"/>
                <w:szCs w:val="20"/>
              </w:rPr>
            </w:pPr>
          </w:p>
        </w:tc>
        <w:tc>
          <w:tcPr>
            <w:tcW w:w="0" w:type="auto"/>
            <w:vAlign w:val="center"/>
            <w:hideMark/>
          </w:tcPr>
          <w:p w14:paraId="3A1C8962" w14:textId="77777777" w:rsidR="00720585" w:rsidRPr="00931D57" w:rsidRDefault="00720585" w:rsidP="004D414A">
            <w:pPr>
              <w:rPr>
                <w:sz w:val="20"/>
                <w:szCs w:val="20"/>
              </w:rPr>
            </w:pPr>
          </w:p>
        </w:tc>
        <w:tc>
          <w:tcPr>
            <w:tcW w:w="0" w:type="auto"/>
            <w:vAlign w:val="center"/>
            <w:hideMark/>
          </w:tcPr>
          <w:p w14:paraId="73CF3809" w14:textId="77777777" w:rsidR="00720585" w:rsidRPr="00931D57" w:rsidRDefault="00720585" w:rsidP="004D414A">
            <w:pPr>
              <w:rPr>
                <w:sz w:val="20"/>
                <w:szCs w:val="20"/>
              </w:rPr>
            </w:pPr>
          </w:p>
        </w:tc>
        <w:tc>
          <w:tcPr>
            <w:tcW w:w="0" w:type="auto"/>
            <w:vAlign w:val="center"/>
            <w:hideMark/>
          </w:tcPr>
          <w:p w14:paraId="6FA59D63" w14:textId="77777777" w:rsidR="00720585" w:rsidRPr="00931D57" w:rsidRDefault="00720585" w:rsidP="004D414A">
            <w:pPr>
              <w:rPr>
                <w:sz w:val="20"/>
                <w:szCs w:val="20"/>
              </w:rPr>
            </w:pPr>
          </w:p>
        </w:tc>
        <w:tc>
          <w:tcPr>
            <w:tcW w:w="0" w:type="auto"/>
            <w:vAlign w:val="center"/>
            <w:hideMark/>
          </w:tcPr>
          <w:p w14:paraId="3F93E35D" w14:textId="77777777" w:rsidR="00720585" w:rsidRPr="00931D57" w:rsidRDefault="00720585" w:rsidP="004D414A">
            <w:pPr>
              <w:rPr>
                <w:sz w:val="20"/>
                <w:szCs w:val="20"/>
              </w:rPr>
            </w:pPr>
          </w:p>
        </w:tc>
        <w:tc>
          <w:tcPr>
            <w:tcW w:w="0" w:type="auto"/>
            <w:vAlign w:val="center"/>
            <w:hideMark/>
          </w:tcPr>
          <w:p w14:paraId="27863F21" w14:textId="77777777" w:rsidR="00720585" w:rsidRPr="00931D57" w:rsidRDefault="00720585" w:rsidP="004D414A">
            <w:pPr>
              <w:rPr>
                <w:sz w:val="20"/>
                <w:szCs w:val="20"/>
              </w:rPr>
            </w:pPr>
          </w:p>
        </w:tc>
        <w:tc>
          <w:tcPr>
            <w:tcW w:w="0" w:type="auto"/>
            <w:vAlign w:val="center"/>
            <w:hideMark/>
          </w:tcPr>
          <w:p w14:paraId="64308E62" w14:textId="77777777" w:rsidR="00720585" w:rsidRPr="00931D57" w:rsidRDefault="00720585" w:rsidP="004D414A">
            <w:pPr>
              <w:rPr>
                <w:sz w:val="20"/>
                <w:szCs w:val="20"/>
              </w:rPr>
            </w:pPr>
          </w:p>
        </w:tc>
        <w:tc>
          <w:tcPr>
            <w:tcW w:w="0" w:type="auto"/>
            <w:vAlign w:val="center"/>
            <w:hideMark/>
          </w:tcPr>
          <w:p w14:paraId="35D324B0" w14:textId="77777777" w:rsidR="00720585" w:rsidRPr="00931D57" w:rsidRDefault="00720585" w:rsidP="004D414A">
            <w:pPr>
              <w:rPr>
                <w:sz w:val="20"/>
                <w:szCs w:val="20"/>
              </w:rPr>
            </w:pPr>
          </w:p>
        </w:tc>
        <w:tc>
          <w:tcPr>
            <w:tcW w:w="0" w:type="auto"/>
            <w:vAlign w:val="center"/>
            <w:hideMark/>
          </w:tcPr>
          <w:p w14:paraId="00333AAD" w14:textId="77777777" w:rsidR="00720585" w:rsidRPr="00931D57" w:rsidRDefault="00720585" w:rsidP="004D414A">
            <w:pPr>
              <w:rPr>
                <w:sz w:val="20"/>
                <w:szCs w:val="20"/>
              </w:rPr>
            </w:pPr>
          </w:p>
        </w:tc>
        <w:tc>
          <w:tcPr>
            <w:tcW w:w="0" w:type="auto"/>
            <w:vAlign w:val="center"/>
            <w:hideMark/>
          </w:tcPr>
          <w:p w14:paraId="485E9DF1" w14:textId="77777777" w:rsidR="00720585" w:rsidRPr="00931D57" w:rsidRDefault="00720585" w:rsidP="004D414A">
            <w:pPr>
              <w:rPr>
                <w:sz w:val="20"/>
                <w:szCs w:val="20"/>
              </w:rPr>
            </w:pPr>
          </w:p>
        </w:tc>
        <w:tc>
          <w:tcPr>
            <w:tcW w:w="0" w:type="auto"/>
            <w:vAlign w:val="center"/>
            <w:hideMark/>
          </w:tcPr>
          <w:p w14:paraId="70DE0F00" w14:textId="77777777" w:rsidR="00720585" w:rsidRPr="00931D57" w:rsidRDefault="00720585" w:rsidP="004D414A">
            <w:pPr>
              <w:rPr>
                <w:sz w:val="20"/>
                <w:szCs w:val="20"/>
              </w:rPr>
            </w:pPr>
          </w:p>
        </w:tc>
        <w:tc>
          <w:tcPr>
            <w:tcW w:w="0" w:type="auto"/>
            <w:vAlign w:val="center"/>
            <w:hideMark/>
          </w:tcPr>
          <w:p w14:paraId="11F2632C" w14:textId="77777777" w:rsidR="00720585" w:rsidRPr="00931D57" w:rsidRDefault="00720585" w:rsidP="004D414A">
            <w:pPr>
              <w:rPr>
                <w:sz w:val="20"/>
                <w:szCs w:val="20"/>
              </w:rPr>
            </w:pPr>
          </w:p>
        </w:tc>
      </w:tr>
      <w:tr w:rsidR="00720585" w:rsidRPr="00931D57" w14:paraId="0325FCF2"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530BFF9" w14:textId="77777777" w:rsidR="00720585" w:rsidRPr="00931D57" w:rsidRDefault="00720585" w:rsidP="004D414A">
            <w:pPr>
              <w:jc w:val="center"/>
            </w:pPr>
            <w:r w:rsidRPr="00931D57">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A417A1E" w14:textId="77777777" w:rsidR="00720585" w:rsidRPr="00931D57" w:rsidRDefault="00720585" w:rsidP="004D414A">
            <w:r w:rsidRPr="00931D57">
              <w:rPr>
                <w:rFonts w:ascii="Cambria" w:hAnsi="Cambria"/>
                <w:color w:val="000000"/>
                <w:sz w:val="18"/>
                <w:szCs w:val="18"/>
              </w:rPr>
              <w:t>Sürdürülebilir Topluluklar</w:t>
            </w:r>
          </w:p>
        </w:tc>
        <w:tc>
          <w:tcPr>
            <w:tcW w:w="0" w:type="auto"/>
            <w:vAlign w:val="center"/>
            <w:hideMark/>
          </w:tcPr>
          <w:p w14:paraId="2CF68F64" w14:textId="77777777" w:rsidR="00720585" w:rsidRPr="00931D57" w:rsidRDefault="00720585" w:rsidP="004D414A">
            <w:pPr>
              <w:rPr>
                <w:sz w:val="20"/>
                <w:szCs w:val="20"/>
              </w:rPr>
            </w:pPr>
          </w:p>
        </w:tc>
        <w:tc>
          <w:tcPr>
            <w:tcW w:w="0" w:type="auto"/>
            <w:vAlign w:val="center"/>
            <w:hideMark/>
          </w:tcPr>
          <w:p w14:paraId="09E7B58A" w14:textId="77777777" w:rsidR="00720585" w:rsidRPr="00931D57" w:rsidRDefault="00720585" w:rsidP="004D414A">
            <w:pPr>
              <w:rPr>
                <w:sz w:val="20"/>
                <w:szCs w:val="20"/>
              </w:rPr>
            </w:pPr>
          </w:p>
        </w:tc>
        <w:tc>
          <w:tcPr>
            <w:tcW w:w="0" w:type="auto"/>
            <w:vAlign w:val="center"/>
            <w:hideMark/>
          </w:tcPr>
          <w:p w14:paraId="192C2A2E" w14:textId="77777777" w:rsidR="00720585" w:rsidRPr="00931D57" w:rsidRDefault="00720585" w:rsidP="004D414A">
            <w:pPr>
              <w:rPr>
                <w:sz w:val="20"/>
                <w:szCs w:val="20"/>
              </w:rPr>
            </w:pPr>
          </w:p>
        </w:tc>
        <w:tc>
          <w:tcPr>
            <w:tcW w:w="0" w:type="auto"/>
            <w:vAlign w:val="center"/>
            <w:hideMark/>
          </w:tcPr>
          <w:p w14:paraId="4E5ADF48" w14:textId="77777777" w:rsidR="00720585" w:rsidRPr="00931D57" w:rsidRDefault="00720585" w:rsidP="004D414A">
            <w:pPr>
              <w:rPr>
                <w:sz w:val="20"/>
                <w:szCs w:val="20"/>
              </w:rPr>
            </w:pPr>
          </w:p>
        </w:tc>
        <w:tc>
          <w:tcPr>
            <w:tcW w:w="0" w:type="auto"/>
            <w:vAlign w:val="center"/>
            <w:hideMark/>
          </w:tcPr>
          <w:p w14:paraId="0F34AC52" w14:textId="77777777" w:rsidR="00720585" w:rsidRPr="00931D57" w:rsidRDefault="00720585" w:rsidP="004D414A">
            <w:pPr>
              <w:rPr>
                <w:sz w:val="20"/>
                <w:szCs w:val="20"/>
              </w:rPr>
            </w:pPr>
          </w:p>
        </w:tc>
        <w:tc>
          <w:tcPr>
            <w:tcW w:w="0" w:type="auto"/>
            <w:vAlign w:val="center"/>
            <w:hideMark/>
          </w:tcPr>
          <w:p w14:paraId="72C36D20" w14:textId="77777777" w:rsidR="00720585" w:rsidRPr="00931D57" w:rsidRDefault="00720585" w:rsidP="004D414A">
            <w:pPr>
              <w:rPr>
                <w:sz w:val="20"/>
                <w:szCs w:val="20"/>
              </w:rPr>
            </w:pPr>
          </w:p>
        </w:tc>
        <w:tc>
          <w:tcPr>
            <w:tcW w:w="0" w:type="auto"/>
            <w:vAlign w:val="center"/>
            <w:hideMark/>
          </w:tcPr>
          <w:p w14:paraId="4E3E4C53" w14:textId="77777777" w:rsidR="00720585" w:rsidRPr="00931D57" w:rsidRDefault="00720585" w:rsidP="004D414A">
            <w:pPr>
              <w:rPr>
                <w:sz w:val="20"/>
                <w:szCs w:val="20"/>
              </w:rPr>
            </w:pPr>
          </w:p>
        </w:tc>
        <w:tc>
          <w:tcPr>
            <w:tcW w:w="0" w:type="auto"/>
            <w:vAlign w:val="center"/>
            <w:hideMark/>
          </w:tcPr>
          <w:p w14:paraId="4702F4FA" w14:textId="77777777" w:rsidR="00720585" w:rsidRPr="00931D57" w:rsidRDefault="00720585" w:rsidP="004D414A">
            <w:pPr>
              <w:rPr>
                <w:sz w:val="20"/>
                <w:szCs w:val="20"/>
              </w:rPr>
            </w:pPr>
          </w:p>
        </w:tc>
        <w:tc>
          <w:tcPr>
            <w:tcW w:w="0" w:type="auto"/>
            <w:vAlign w:val="center"/>
            <w:hideMark/>
          </w:tcPr>
          <w:p w14:paraId="577CF914" w14:textId="77777777" w:rsidR="00720585" w:rsidRPr="00931D57" w:rsidRDefault="00720585" w:rsidP="004D414A">
            <w:pPr>
              <w:rPr>
                <w:sz w:val="20"/>
                <w:szCs w:val="20"/>
              </w:rPr>
            </w:pPr>
          </w:p>
        </w:tc>
        <w:tc>
          <w:tcPr>
            <w:tcW w:w="0" w:type="auto"/>
            <w:vAlign w:val="center"/>
            <w:hideMark/>
          </w:tcPr>
          <w:p w14:paraId="706C616F" w14:textId="77777777" w:rsidR="00720585" w:rsidRPr="00931D57" w:rsidRDefault="00720585" w:rsidP="004D414A">
            <w:pPr>
              <w:rPr>
                <w:sz w:val="20"/>
                <w:szCs w:val="20"/>
              </w:rPr>
            </w:pPr>
          </w:p>
        </w:tc>
        <w:tc>
          <w:tcPr>
            <w:tcW w:w="0" w:type="auto"/>
            <w:vAlign w:val="center"/>
            <w:hideMark/>
          </w:tcPr>
          <w:p w14:paraId="08E2D21E" w14:textId="77777777" w:rsidR="00720585" w:rsidRPr="00931D57" w:rsidRDefault="00720585" w:rsidP="004D414A">
            <w:pPr>
              <w:rPr>
                <w:sz w:val="20"/>
                <w:szCs w:val="20"/>
              </w:rPr>
            </w:pPr>
          </w:p>
        </w:tc>
        <w:tc>
          <w:tcPr>
            <w:tcW w:w="0" w:type="auto"/>
            <w:vAlign w:val="center"/>
            <w:hideMark/>
          </w:tcPr>
          <w:p w14:paraId="00A386DE" w14:textId="77777777" w:rsidR="00720585" w:rsidRPr="00931D57" w:rsidRDefault="00720585" w:rsidP="004D414A">
            <w:pPr>
              <w:rPr>
                <w:sz w:val="20"/>
                <w:szCs w:val="20"/>
              </w:rPr>
            </w:pPr>
          </w:p>
        </w:tc>
        <w:tc>
          <w:tcPr>
            <w:tcW w:w="0" w:type="auto"/>
            <w:vAlign w:val="center"/>
            <w:hideMark/>
          </w:tcPr>
          <w:p w14:paraId="1C79AE72" w14:textId="77777777" w:rsidR="00720585" w:rsidRPr="00931D57" w:rsidRDefault="00720585" w:rsidP="004D414A">
            <w:pPr>
              <w:rPr>
                <w:sz w:val="20"/>
                <w:szCs w:val="20"/>
              </w:rPr>
            </w:pPr>
          </w:p>
        </w:tc>
      </w:tr>
      <w:tr w:rsidR="00720585" w:rsidRPr="00931D57" w14:paraId="0BD0EE18"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365915D" w14:textId="77777777" w:rsidR="00720585" w:rsidRPr="00931D57" w:rsidRDefault="00720585" w:rsidP="004D414A">
            <w:pPr>
              <w:jc w:val="center"/>
            </w:pPr>
            <w:r w:rsidRPr="00931D57">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A867CE2" w14:textId="77777777" w:rsidR="00720585" w:rsidRPr="00931D57" w:rsidRDefault="00720585" w:rsidP="004D414A">
            <w:r w:rsidRPr="00931D57">
              <w:rPr>
                <w:rFonts w:ascii="Cambria" w:hAnsi="Cambria"/>
                <w:color w:val="000000"/>
                <w:sz w:val="18"/>
                <w:szCs w:val="18"/>
              </w:rPr>
              <w:t>Örnek İncelemeleri – Sürdürülebilir Topluluklar</w:t>
            </w:r>
          </w:p>
        </w:tc>
        <w:tc>
          <w:tcPr>
            <w:tcW w:w="0" w:type="auto"/>
            <w:vAlign w:val="center"/>
            <w:hideMark/>
          </w:tcPr>
          <w:p w14:paraId="2471C5F7" w14:textId="77777777" w:rsidR="00720585" w:rsidRPr="00931D57" w:rsidRDefault="00720585" w:rsidP="004D414A">
            <w:pPr>
              <w:rPr>
                <w:sz w:val="20"/>
                <w:szCs w:val="20"/>
              </w:rPr>
            </w:pPr>
          </w:p>
        </w:tc>
        <w:tc>
          <w:tcPr>
            <w:tcW w:w="0" w:type="auto"/>
            <w:vAlign w:val="center"/>
            <w:hideMark/>
          </w:tcPr>
          <w:p w14:paraId="3BC462BB" w14:textId="77777777" w:rsidR="00720585" w:rsidRPr="00931D57" w:rsidRDefault="00720585" w:rsidP="004D414A">
            <w:pPr>
              <w:rPr>
                <w:sz w:val="20"/>
                <w:szCs w:val="20"/>
              </w:rPr>
            </w:pPr>
          </w:p>
        </w:tc>
        <w:tc>
          <w:tcPr>
            <w:tcW w:w="0" w:type="auto"/>
            <w:vAlign w:val="center"/>
            <w:hideMark/>
          </w:tcPr>
          <w:p w14:paraId="780C7D24" w14:textId="77777777" w:rsidR="00720585" w:rsidRPr="00931D57" w:rsidRDefault="00720585" w:rsidP="004D414A">
            <w:pPr>
              <w:rPr>
                <w:sz w:val="20"/>
                <w:szCs w:val="20"/>
              </w:rPr>
            </w:pPr>
          </w:p>
        </w:tc>
        <w:tc>
          <w:tcPr>
            <w:tcW w:w="0" w:type="auto"/>
            <w:vAlign w:val="center"/>
            <w:hideMark/>
          </w:tcPr>
          <w:p w14:paraId="1229CCC9" w14:textId="77777777" w:rsidR="00720585" w:rsidRPr="00931D57" w:rsidRDefault="00720585" w:rsidP="004D414A">
            <w:pPr>
              <w:rPr>
                <w:sz w:val="20"/>
                <w:szCs w:val="20"/>
              </w:rPr>
            </w:pPr>
          </w:p>
        </w:tc>
        <w:tc>
          <w:tcPr>
            <w:tcW w:w="0" w:type="auto"/>
            <w:vAlign w:val="center"/>
            <w:hideMark/>
          </w:tcPr>
          <w:p w14:paraId="68A1F47D" w14:textId="77777777" w:rsidR="00720585" w:rsidRPr="00931D57" w:rsidRDefault="00720585" w:rsidP="004D414A">
            <w:pPr>
              <w:rPr>
                <w:sz w:val="20"/>
                <w:szCs w:val="20"/>
              </w:rPr>
            </w:pPr>
          </w:p>
        </w:tc>
        <w:tc>
          <w:tcPr>
            <w:tcW w:w="0" w:type="auto"/>
            <w:vAlign w:val="center"/>
            <w:hideMark/>
          </w:tcPr>
          <w:p w14:paraId="282D4577" w14:textId="77777777" w:rsidR="00720585" w:rsidRPr="00931D57" w:rsidRDefault="00720585" w:rsidP="004D414A">
            <w:pPr>
              <w:rPr>
                <w:sz w:val="20"/>
                <w:szCs w:val="20"/>
              </w:rPr>
            </w:pPr>
          </w:p>
        </w:tc>
        <w:tc>
          <w:tcPr>
            <w:tcW w:w="0" w:type="auto"/>
            <w:vAlign w:val="center"/>
            <w:hideMark/>
          </w:tcPr>
          <w:p w14:paraId="6BCEA8D7" w14:textId="77777777" w:rsidR="00720585" w:rsidRPr="00931D57" w:rsidRDefault="00720585" w:rsidP="004D414A">
            <w:pPr>
              <w:rPr>
                <w:sz w:val="20"/>
                <w:szCs w:val="20"/>
              </w:rPr>
            </w:pPr>
          </w:p>
        </w:tc>
        <w:tc>
          <w:tcPr>
            <w:tcW w:w="0" w:type="auto"/>
            <w:vAlign w:val="center"/>
            <w:hideMark/>
          </w:tcPr>
          <w:p w14:paraId="72302C4D" w14:textId="77777777" w:rsidR="00720585" w:rsidRPr="00931D57" w:rsidRDefault="00720585" w:rsidP="004D414A">
            <w:pPr>
              <w:rPr>
                <w:sz w:val="20"/>
                <w:szCs w:val="20"/>
              </w:rPr>
            </w:pPr>
          </w:p>
        </w:tc>
        <w:tc>
          <w:tcPr>
            <w:tcW w:w="0" w:type="auto"/>
            <w:vAlign w:val="center"/>
            <w:hideMark/>
          </w:tcPr>
          <w:p w14:paraId="3D206AE7" w14:textId="77777777" w:rsidR="00720585" w:rsidRPr="00931D57" w:rsidRDefault="00720585" w:rsidP="004D414A">
            <w:pPr>
              <w:rPr>
                <w:sz w:val="20"/>
                <w:szCs w:val="20"/>
              </w:rPr>
            </w:pPr>
          </w:p>
        </w:tc>
        <w:tc>
          <w:tcPr>
            <w:tcW w:w="0" w:type="auto"/>
            <w:vAlign w:val="center"/>
            <w:hideMark/>
          </w:tcPr>
          <w:p w14:paraId="1FB1ED2C" w14:textId="77777777" w:rsidR="00720585" w:rsidRPr="00931D57" w:rsidRDefault="00720585" w:rsidP="004D414A">
            <w:pPr>
              <w:rPr>
                <w:sz w:val="20"/>
                <w:szCs w:val="20"/>
              </w:rPr>
            </w:pPr>
          </w:p>
        </w:tc>
        <w:tc>
          <w:tcPr>
            <w:tcW w:w="0" w:type="auto"/>
            <w:vAlign w:val="center"/>
            <w:hideMark/>
          </w:tcPr>
          <w:p w14:paraId="07E46EE1" w14:textId="77777777" w:rsidR="00720585" w:rsidRPr="00931D57" w:rsidRDefault="00720585" w:rsidP="004D414A">
            <w:pPr>
              <w:rPr>
                <w:sz w:val="20"/>
                <w:szCs w:val="20"/>
              </w:rPr>
            </w:pPr>
          </w:p>
        </w:tc>
        <w:tc>
          <w:tcPr>
            <w:tcW w:w="0" w:type="auto"/>
            <w:vAlign w:val="center"/>
            <w:hideMark/>
          </w:tcPr>
          <w:p w14:paraId="617E6290" w14:textId="77777777" w:rsidR="00720585" w:rsidRPr="00931D57" w:rsidRDefault="00720585" w:rsidP="004D414A">
            <w:pPr>
              <w:rPr>
                <w:sz w:val="20"/>
                <w:szCs w:val="20"/>
              </w:rPr>
            </w:pPr>
          </w:p>
        </w:tc>
        <w:tc>
          <w:tcPr>
            <w:tcW w:w="0" w:type="auto"/>
            <w:vAlign w:val="center"/>
            <w:hideMark/>
          </w:tcPr>
          <w:p w14:paraId="48980A53" w14:textId="77777777" w:rsidR="00720585" w:rsidRPr="00931D57" w:rsidRDefault="00720585" w:rsidP="004D414A">
            <w:pPr>
              <w:rPr>
                <w:sz w:val="20"/>
                <w:szCs w:val="20"/>
              </w:rPr>
            </w:pPr>
          </w:p>
        </w:tc>
      </w:tr>
      <w:tr w:rsidR="00720585" w:rsidRPr="00931D57" w14:paraId="49E3D868"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94ABD52" w14:textId="77777777" w:rsidR="00720585" w:rsidRPr="00931D57" w:rsidRDefault="00720585" w:rsidP="004D414A">
            <w:pPr>
              <w:jc w:val="center"/>
            </w:pPr>
            <w:r w:rsidRPr="00931D57">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34DF23D" w14:textId="77777777" w:rsidR="00720585" w:rsidRPr="00931D57" w:rsidRDefault="00720585" w:rsidP="004D414A">
            <w:r w:rsidRPr="00931D57">
              <w:rPr>
                <w:rFonts w:ascii="Cambria" w:hAnsi="Cambria"/>
                <w:color w:val="000000"/>
                <w:sz w:val="18"/>
                <w:szCs w:val="18"/>
              </w:rPr>
              <w:t>Kavramlar  – Çevresel / Ekolojik / Yeşil Mimariye Giriş</w:t>
            </w:r>
          </w:p>
        </w:tc>
        <w:tc>
          <w:tcPr>
            <w:tcW w:w="0" w:type="auto"/>
            <w:vAlign w:val="center"/>
            <w:hideMark/>
          </w:tcPr>
          <w:p w14:paraId="10530D3E" w14:textId="77777777" w:rsidR="00720585" w:rsidRPr="00931D57" w:rsidRDefault="00720585" w:rsidP="004D414A">
            <w:pPr>
              <w:rPr>
                <w:sz w:val="20"/>
                <w:szCs w:val="20"/>
              </w:rPr>
            </w:pPr>
          </w:p>
        </w:tc>
        <w:tc>
          <w:tcPr>
            <w:tcW w:w="0" w:type="auto"/>
            <w:vAlign w:val="center"/>
            <w:hideMark/>
          </w:tcPr>
          <w:p w14:paraId="5D2FB965" w14:textId="77777777" w:rsidR="00720585" w:rsidRPr="00931D57" w:rsidRDefault="00720585" w:rsidP="004D414A">
            <w:pPr>
              <w:rPr>
                <w:sz w:val="20"/>
                <w:szCs w:val="20"/>
              </w:rPr>
            </w:pPr>
          </w:p>
        </w:tc>
        <w:tc>
          <w:tcPr>
            <w:tcW w:w="0" w:type="auto"/>
            <w:vAlign w:val="center"/>
            <w:hideMark/>
          </w:tcPr>
          <w:p w14:paraId="0AE84889" w14:textId="77777777" w:rsidR="00720585" w:rsidRPr="00931D57" w:rsidRDefault="00720585" w:rsidP="004D414A">
            <w:pPr>
              <w:rPr>
                <w:sz w:val="20"/>
                <w:szCs w:val="20"/>
              </w:rPr>
            </w:pPr>
          </w:p>
        </w:tc>
        <w:tc>
          <w:tcPr>
            <w:tcW w:w="0" w:type="auto"/>
            <w:vAlign w:val="center"/>
            <w:hideMark/>
          </w:tcPr>
          <w:p w14:paraId="0C337861" w14:textId="77777777" w:rsidR="00720585" w:rsidRPr="00931D57" w:rsidRDefault="00720585" w:rsidP="004D414A">
            <w:pPr>
              <w:rPr>
                <w:sz w:val="20"/>
                <w:szCs w:val="20"/>
              </w:rPr>
            </w:pPr>
          </w:p>
        </w:tc>
        <w:tc>
          <w:tcPr>
            <w:tcW w:w="0" w:type="auto"/>
            <w:vAlign w:val="center"/>
            <w:hideMark/>
          </w:tcPr>
          <w:p w14:paraId="2D9DD517" w14:textId="77777777" w:rsidR="00720585" w:rsidRPr="00931D57" w:rsidRDefault="00720585" w:rsidP="004D414A">
            <w:pPr>
              <w:rPr>
                <w:sz w:val="20"/>
                <w:szCs w:val="20"/>
              </w:rPr>
            </w:pPr>
          </w:p>
        </w:tc>
        <w:tc>
          <w:tcPr>
            <w:tcW w:w="0" w:type="auto"/>
            <w:vAlign w:val="center"/>
            <w:hideMark/>
          </w:tcPr>
          <w:p w14:paraId="1B04A182" w14:textId="77777777" w:rsidR="00720585" w:rsidRPr="00931D57" w:rsidRDefault="00720585" w:rsidP="004D414A">
            <w:pPr>
              <w:rPr>
                <w:sz w:val="20"/>
                <w:szCs w:val="20"/>
              </w:rPr>
            </w:pPr>
          </w:p>
        </w:tc>
        <w:tc>
          <w:tcPr>
            <w:tcW w:w="0" w:type="auto"/>
            <w:vAlign w:val="center"/>
            <w:hideMark/>
          </w:tcPr>
          <w:p w14:paraId="1BB4BD03" w14:textId="77777777" w:rsidR="00720585" w:rsidRPr="00931D57" w:rsidRDefault="00720585" w:rsidP="004D414A">
            <w:pPr>
              <w:rPr>
                <w:sz w:val="20"/>
                <w:szCs w:val="20"/>
              </w:rPr>
            </w:pPr>
          </w:p>
        </w:tc>
        <w:tc>
          <w:tcPr>
            <w:tcW w:w="0" w:type="auto"/>
            <w:vAlign w:val="center"/>
            <w:hideMark/>
          </w:tcPr>
          <w:p w14:paraId="7FC3EC2F" w14:textId="77777777" w:rsidR="00720585" w:rsidRPr="00931D57" w:rsidRDefault="00720585" w:rsidP="004D414A">
            <w:pPr>
              <w:rPr>
                <w:sz w:val="20"/>
                <w:szCs w:val="20"/>
              </w:rPr>
            </w:pPr>
          </w:p>
        </w:tc>
        <w:tc>
          <w:tcPr>
            <w:tcW w:w="0" w:type="auto"/>
            <w:vAlign w:val="center"/>
            <w:hideMark/>
          </w:tcPr>
          <w:p w14:paraId="1A48CDF3" w14:textId="77777777" w:rsidR="00720585" w:rsidRPr="00931D57" w:rsidRDefault="00720585" w:rsidP="004D414A">
            <w:pPr>
              <w:rPr>
                <w:sz w:val="20"/>
                <w:szCs w:val="20"/>
              </w:rPr>
            </w:pPr>
          </w:p>
        </w:tc>
        <w:tc>
          <w:tcPr>
            <w:tcW w:w="0" w:type="auto"/>
            <w:vAlign w:val="center"/>
            <w:hideMark/>
          </w:tcPr>
          <w:p w14:paraId="761194F4" w14:textId="77777777" w:rsidR="00720585" w:rsidRPr="00931D57" w:rsidRDefault="00720585" w:rsidP="004D414A">
            <w:pPr>
              <w:rPr>
                <w:sz w:val="20"/>
                <w:szCs w:val="20"/>
              </w:rPr>
            </w:pPr>
          </w:p>
        </w:tc>
        <w:tc>
          <w:tcPr>
            <w:tcW w:w="0" w:type="auto"/>
            <w:vAlign w:val="center"/>
            <w:hideMark/>
          </w:tcPr>
          <w:p w14:paraId="1B8C3EE4" w14:textId="77777777" w:rsidR="00720585" w:rsidRPr="00931D57" w:rsidRDefault="00720585" w:rsidP="004D414A">
            <w:pPr>
              <w:rPr>
                <w:sz w:val="20"/>
                <w:szCs w:val="20"/>
              </w:rPr>
            </w:pPr>
          </w:p>
        </w:tc>
        <w:tc>
          <w:tcPr>
            <w:tcW w:w="0" w:type="auto"/>
            <w:vAlign w:val="center"/>
            <w:hideMark/>
          </w:tcPr>
          <w:p w14:paraId="6E557A08" w14:textId="77777777" w:rsidR="00720585" w:rsidRPr="00931D57" w:rsidRDefault="00720585" w:rsidP="004D414A">
            <w:pPr>
              <w:rPr>
                <w:sz w:val="20"/>
                <w:szCs w:val="20"/>
              </w:rPr>
            </w:pPr>
          </w:p>
        </w:tc>
        <w:tc>
          <w:tcPr>
            <w:tcW w:w="0" w:type="auto"/>
            <w:vAlign w:val="center"/>
            <w:hideMark/>
          </w:tcPr>
          <w:p w14:paraId="60377080" w14:textId="77777777" w:rsidR="00720585" w:rsidRPr="00931D57" w:rsidRDefault="00720585" w:rsidP="004D414A">
            <w:pPr>
              <w:rPr>
                <w:sz w:val="20"/>
                <w:szCs w:val="20"/>
              </w:rPr>
            </w:pPr>
          </w:p>
        </w:tc>
      </w:tr>
      <w:tr w:rsidR="00720585" w:rsidRPr="00931D57" w14:paraId="7B9B2665"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4F1FBED" w14:textId="77777777" w:rsidR="00720585" w:rsidRPr="00931D57" w:rsidRDefault="00720585" w:rsidP="004D414A">
            <w:pPr>
              <w:jc w:val="center"/>
            </w:pPr>
            <w:r w:rsidRPr="00931D57">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25A8D64" w14:textId="6FB6DCA2" w:rsidR="00720585" w:rsidRPr="00931D57" w:rsidRDefault="00720585" w:rsidP="004D414A">
            <w:r w:rsidRPr="00931D57">
              <w:rPr>
                <w:rFonts w:ascii="Cambria" w:hAnsi="Cambria"/>
                <w:color w:val="000000"/>
                <w:sz w:val="18"/>
                <w:szCs w:val="18"/>
              </w:rPr>
              <w:t xml:space="preserve">Sürdürülebilir Kentsel </w:t>
            </w:r>
            <w:r w:rsidR="00146474">
              <w:rPr>
                <w:rFonts w:ascii="Cambria" w:hAnsi="Cambria"/>
                <w:color w:val="000000"/>
                <w:sz w:val="18"/>
                <w:szCs w:val="18"/>
              </w:rPr>
              <w:t>Tasarım</w:t>
            </w:r>
            <w:r w:rsidRPr="00931D57">
              <w:rPr>
                <w:rFonts w:ascii="Cambria" w:hAnsi="Cambria"/>
                <w:color w:val="000000"/>
                <w:sz w:val="18"/>
                <w:szCs w:val="18"/>
              </w:rPr>
              <w:t xml:space="preserve"> İlkeleri</w:t>
            </w:r>
          </w:p>
        </w:tc>
        <w:tc>
          <w:tcPr>
            <w:tcW w:w="0" w:type="auto"/>
            <w:vAlign w:val="center"/>
            <w:hideMark/>
          </w:tcPr>
          <w:p w14:paraId="36EEE416" w14:textId="77777777" w:rsidR="00720585" w:rsidRPr="00931D57" w:rsidRDefault="00720585" w:rsidP="004D414A">
            <w:pPr>
              <w:rPr>
                <w:sz w:val="20"/>
                <w:szCs w:val="20"/>
              </w:rPr>
            </w:pPr>
          </w:p>
        </w:tc>
        <w:tc>
          <w:tcPr>
            <w:tcW w:w="0" w:type="auto"/>
            <w:vAlign w:val="center"/>
            <w:hideMark/>
          </w:tcPr>
          <w:p w14:paraId="05B0E0A9" w14:textId="77777777" w:rsidR="00720585" w:rsidRPr="00931D57" w:rsidRDefault="00720585" w:rsidP="004D414A">
            <w:pPr>
              <w:rPr>
                <w:sz w:val="20"/>
                <w:szCs w:val="20"/>
              </w:rPr>
            </w:pPr>
          </w:p>
        </w:tc>
        <w:tc>
          <w:tcPr>
            <w:tcW w:w="0" w:type="auto"/>
            <w:vAlign w:val="center"/>
            <w:hideMark/>
          </w:tcPr>
          <w:p w14:paraId="6DA75D80" w14:textId="77777777" w:rsidR="00720585" w:rsidRPr="00931D57" w:rsidRDefault="00720585" w:rsidP="004D414A">
            <w:pPr>
              <w:rPr>
                <w:sz w:val="20"/>
                <w:szCs w:val="20"/>
              </w:rPr>
            </w:pPr>
          </w:p>
        </w:tc>
        <w:tc>
          <w:tcPr>
            <w:tcW w:w="0" w:type="auto"/>
            <w:vAlign w:val="center"/>
            <w:hideMark/>
          </w:tcPr>
          <w:p w14:paraId="48BAFAD9" w14:textId="77777777" w:rsidR="00720585" w:rsidRPr="00931D57" w:rsidRDefault="00720585" w:rsidP="004D414A">
            <w:pPr>
              <w:rPr>
                <w:sz w:val="20"/>
                <w:szCs w:val="20"/>
              </w:rPr>
            </w:pPr>
          </w:p>
        </w:tc>
        <w:tc>
          <w:tcPr>
            <w:tcW w:w="0" w:type="auto"/>
            <w:vAlign w:val="center"/>
            <w:hideMark/>
          </w:tcPr>
          <w:p w14:paraId="483640B5" w14:textId="77777777" w:rsidR="00720585" w:rsidRPr="00931D57" w:rsidRDefault="00720585" w:rsidP="004D414A">
            <w:pPr>
              <w:rPr>
                <w:sz w:val="20"/>
                <w:szCs w:val="20"/>
              </w:rPr>
            </w:pPr>
          </w:p>
        </w:tc>
        <w:tc>
          <w:tcPr>
            <w:tcW w:w="0" w:type="auto"/>
            <w:vAlign w:val="center"/>
            <w:hideMark/>
          </w:tcPr>
          <w:p w14:paraId="645D2C7B" w14:textId="77777777" w:rsidR="00720585" w:rsidRPr="00931D57" w:rsidRDefault="00720585" w:rsidP="004D414A">
            <w:pPr>
              <w:rPr>
                <w:sz w:val="20"/>
                <w:szCs w:val="20"/>
              </w:rPr>
            </w:pPr>
          </w:p>
        </w:tc>
        <w:tc>
          <w:tcPr>
            <w:tcW w:w="0" w:type="auto"/>
            <w:vAlign w:val="center"/>
            <w:hideMark/>
          </w:tcPr>
          <w:p w14:paraId="65804485" w14:textId="77777777" w:rsidR="00720585" w:rsidRPr="00931D57" w:rsidRDefault="00720585" w:rsidP="004D414A">
            <w:pPr>
              <w:rPr>
                <w:sz w:val="20"/>
                <w:szCs w:val="20"/>
              </w:rPr>
            </w:pPr>
          </w:p>
        </w:tc>
        <w:tc>
          <w:tcPr>
            <w:tcW w:w="0" w:type="auto"/>
            <w:vAlign w:val="center"/>
            <w:hideMark/>
          </w:tcPr>
          <w:p w14:paraId="04D19A5B" w14:textId="77777777" w:rsidR="00720585" w:rsidRPr="00931D57" w:rsidRDefault="00720585" w:rsidP="004D414A">
            <w:pPr>
              <w:rPr>
                <w:sz w:val="20"/>
                <w:szCs w:val="20"/>
              </w:rPr>
            </w:pPr>
          </w:p>
        </w:tc>
        <w:tc>
          <w:tcPr>
            <w:tcW w:w="0" w:type="auto"/>
            <w:vAlign w:val="center"/>
            <w:hideMark/>
          </w:tcPr>
          <w:p w14:paraId="781B4815" w14:textId="77777777" w:rsidR="00720585" w:rsidRPr="00931D57" w:rsidRDefault="00720585" w:rsidP="004D414A">
            <w:pPr>
              <w:rPr>
                <w:sz w:val="20"/>
                <w:szCs w:val="20"/>
              </w:rPr>
            </w:pPr>
          </w:p>
        </w:tc>
        <w:tc>
          <w:tcPr>
            <w:tcW w:w="0" w:type="auto"/>
            <w:vAlign w:val="center"/>
            <w:hideMark/>
          </w:tcPr>
          <w:p w14:paraId="49A94238" w14:textId="77777777" w:rsidR="00720585" w:rsidRPr="00931D57" w:rsidRDefault="00720585" w:rsidP="004D414A">
            <w:pPr>
              <w:rPr>
                <w:sz w:val="20"/>
                <w:szCs w:val="20"/>
              </w:rPr>
            </w:pPr>
          </w:p>
        </w:tc>
        <w:tc>
          <w:tcPr>
            <w:tcW w:w="0" w:type="auto"/>
            <w:vAlign w:val="center"/>
            <w:hideMark/>
          </w:tcPr>
          <w:p w14:paraId="7D5E2A18" w14:textId="77777777" w:rsidR="00720585" w:rsidRPr="00931D57" w:rsidRDefault="00720585" w:rsidP="004D414A">
            <w:pPr>
              <w:rPr>
                <w:sz w:val="20"/>
                <w:szCs w:val="20"/>
              </w:rPr>
            </w:pPr>
          </w:p>
        </w:tc>
        <w:tc>
          <w:tcPr>
            <w:tcW w:w="0" w:type="auto"/>
            <w:vAlign w:val="center"/>
            <w:hideMark/>
          </w:tcPr>
          <w:p w14:paraId="2081CD10" w14:textId="77777777" w:rsidR="00720585" w:rsidRPr="00931D57" w:rsidRDefault="00720585" w:rsidP="004D414A">
            <w:pPr>
              <w:rPr>
                <w:sz w:val="20"/>
                <w:szCs w:val="20"/>
              </w:rPr>
            </w:pPr>
          </w:p>
        </w:tc>
        <w:tc>
          <w:tcPr>
            <w:tcW w:w="0" w:type="auto"/>
            <w:vAlign w:val="center"/>
            <w:hideMark/>
          </w:tcPr>
          <w:p w14:paraId="2EA49955" w14:textId="77777777" w:rsidR="00720585" w:rsidRPr="00931D57" w:rsidRDefault="00720585" w:rsidP="004D414A">
            <w:pPr>
              <w:rPr>
                <w:sz w:val="20"/>
                <w:szCs w:val="20"/>
              </w:rPr>
            </w:pPr>
          </w:p>
        </w:tc>
      </w:tr>
      <w:tr w:rsidR="00720585" w:rsidRPr="00931D57" w14:paraId="2DEB2512"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A1CECB4" w14:textId="77777777" w:rsidR="00720585" w:rsidRPr="00931D57" w:rsidRDefault="00720585" w:rsidP="004D414A">
            <w:pPr>
              <w:jc w:val="center"/>
            </w:pPr>
            <w:r w:rsidRPr="00931D57">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2B15A2F" w14:textId="77777777" w:rsidR="00720585" w:rsidRPr="00931D57" w:rsidRDefault="00720585" w:rsidP="004D414A">
            <w:r w:rsidRPr="00931D57">
              <w:rPr>
                <w:rFonts w:ascii="Cambria" w:hAnsi="Cambria"/>
                <w:color w:val="000000"/>
                <w:sz w:val="18"/>
                <w:szCs w:val="18"/>
              </w:rPr>
              <w:t>Yapı Malzemeleri için Yaşam Döngüsü Yaklaşımı</w:t>
            </w:r>
          </w:p>
        </w:tc>
        <w:tc>
          <w:tcPr>
            <w:tcW w:w="0" w:type="auto"/>
            <w:vAlign w:val="center"/>
            <w:hideMark/>
          </w:tcPr>
          <w:p w14:paraId="38DD77AB" w14:textId="77777777" w:rsidR="00720585" w:rsidRPr="00931D57" w:rsidRDefault="00720585" w:rsidP="004D414A">
            <w:pPr>
              <w:rPr>
                <w:sz w:val="20"/>
                <w:szCs w:val="20"/>
              </w:rPr>
            </w:pPr>
          </w:p>
        </w:tc>
        <w:tc>
          <w:tcPr>
            <w:tcW w:w="0" w:type="auto"/>
            <w:vAlign w:val="center"/>
            <w:hideMark/>
          </w:tcPr>
          <w:p w14:paraId="2344B69C" w14:textId="77777777" w:rsidR="00720585" w:rsidRPr="00931D57" w:rsidRDefault="00720585" w:rsidP="004D414A">
            <w:pPr>
              <w:rPr>
                <w:sz w:val="20"/>
                <w:szCs w:val="20"/>
              </w:rPr>
            </w:pPr>
          </w:p>
        </w:tc>
        <w:tc>
          <w:tcPr>
            <w:tcW w:w="0" w:type="auto"/>
            <w:vAlign w:val="center"/>
            <w:hideMark/>
          </w:tcPr>
          <w:p w14:paraId="1E1E5032" w14:textId="77777777" w:rsidR="00720585" w:rsidRPr="00931D57" w:rsidRDefault="00720585" w:rsidP="004D414A">
            <w:pPr>
              <w:rPr>
                <w:sz w:val="20"/>
                <w:szCs w:val="20"/>
              </w:rPr>
            </w:pPr>
          </w:p>
        </w:tc>
        <w:tc>
          <w:tcPr>
            <w:tcW w:w="0" w:type="auto"/>
            <w:vAlign w:val="center"/>
            <w:hideMark/>
          </w:tcPr>
          <w:p w14:paraId="0BF7599F" w14:textId="77777777" w:rsidR="00720585" w:rsidRPr="00931D57" w:rsidRDefault="00720585" w:rsidP="004D414A">
            <w:pPr>
              <w:rPr>
                <w:sz w:val="20"/>
                <w:szCs w:val="20"/>
              </w:rPr>
            </w:pPr>
          </w:p>
        </w:tc>
        <w:tc>
          <w:tcPr>
            <w:tcW w:w="0" w:type="auto"/>
            <w:vAlign w:val="center"/>
            <w:hideMark/>
          </w:tcPr>
          <w:p w14:paraId="2B35D8DE" w14:textId="77777777" w:rsidR="00720585" w:rsidRPr="00931D57" w:rsidRDefault="00720585" w:rsidP="004D414A">
            <w:pPr>
              <w:rPr>
                <w:sz w:val="20"/>
                <w:szCs w:val="20"/>
              </w:rPr>
            </w:pPr>
          </w:p>
        </w:tc>
        <w:tc>
          <w:tcPr>
            <w:tcW w:w="0" w:type="auto"/>
            <w:vAlign w:val="center"/>
            <w:hideMark/>
          </w:tcPr>
          <w:p w14:paraId="4BCD87A7" w14:textId="77777777" w:rsidR="00720585" w:rsidRPr="00931D57" w:rsidRDefault="00720585" w:rsidP="004D414A">
            <w:pPr>
              <w:rPr>
                <w:sz w:val="20"/>
                <w:szCs w:val="20"/>
              </w:rPr>
            </w:pPr>
          </w:p>
        </w:tc>
        <w:tc>
          <w:tcPr>
            <w:tcW w:w="0" w:type="auto"/>
            <w:vAlign w:val="center"/>
            <w:hideMark/>
          </w:tcPr>
          <w:p w14:paraId="26D9E4B1" w14:textId="77777777" w:rsidR="00720585" w:rsidRPr="00931D57" w:rsidRDefault="00720585" w:rsidP="004D414A">
            <w:pPr>
              <w:rPr>
                <w:sz w:val="20"/>
                <w:szCs w:val="20"/>
              </w:rPr>
            </w:pPr>
          </w:p>
        </w:tc>
        <w:tc>
          <w:tcPr>
            <w:tcW w:w="0" w:type="auto"/>
            <w:vAlign w:val="center"/>
            <w:hideMark/>
          </w:tcPr>
          <w:p w14:paraId="102717AC" w14:textId="77777777" w:rsidR="00720585" w:rsidRPr="00931D57" w:rsidRDefault="00720585" w:rsidP="004D414A">
            <w:pPr>
              <w:rPr>
                <w:sz w:val="20"/>
                <w:szCs w:val="20"/>
              </w:rPr>
            </w:pPr>
          </w:p>
        </w:tc>
        <w:tc>
          <w:tcPr>
            <w:tcW w:w="0" w:type="auto"/>
            <w:vAlign w:val="center"/>
            <w:hideMark/>
          </w:tcPr>
          <w:p w14:paraId="46C3CBE5" w14:textId="77777777" w:rsidR="00720585" w:rsidRPr="00931D57" w:rsidRDefault="00720585" w:rsidP="004D414A">
            <w:pPr>
              <w:rPr>
                <w:sz w:val="20"/>
                <w:szCs w:val="20"/>
              </w:rPr>
            </w:pPr>
          </w:p>
        </w:tc>
        <w:tc>
          <w:tcPr>
            <w:tcW w:w="0" w:type="auto"/>
            <w:vAlign w:val="center"/>
            <w:hideMark/>
          </w:tcPr>
          <w:p w14:paraId="6071E2B0" w14:textId="77777777" w:rsidR="00720585" w:rsidRPr="00931D57" w:rsidRDefault="00720585" w:rsidP="004D414A">
            <w:pPr>
              <w:rPr>
                <w:sz w:val="20"/>
                <w:szCs w:val="20"/>
              </w:rPr>
            </w:pPr>
          </w:p>
        </w:tc>
        <w:tc>
          <w:tcPr>
            <w:tcW w:w="0" w:type="auto"/>
            <w:vAlign w:val="center"/>
            <w:hideMark/>
          </w:tcPr>
          <w:p w14:paraId="0C125341" w14:textId="77777777" w:rsidR="00720585" w:rsidRPr="00931D57" w:rsidRDefault="00720585" w:rsidP="004D414A">
            <w:pPr>
              <w:rPr>
                <w:sz w:val="20"/>
                <w:szCs w:val="20"/>
              </w:rPr>
            </w:pPr>
          </w:p>
        </w:tc>
        <w:tc>
          <w:tcPr>
            <w:tcW w:w="0" w:type="auto"/>
            <w:vAlign w:val="center"/>
            <w:hideMark/>
          </w:tcPr>
          <w:p w14:paraId="3610ABDF" w14:textId="77777777" w:rsidR="00720585" w:rsidRPr="00931D57" w:rsidRDefault="00720585" w:rsidP="004D414A">
            <w:pPr>
              <w:rPr>
                <w:sz w:val="20"/>
                <w:szCs w:val="20"/>
              </w:rPr>
            </w:pPr>
          </w:p>
        </w:tc>
        <w:tc>
          <w:tcPr>
            <w:tcW w:w="0" w:type="auto"/>
            <w:vAlign w:val="center"/>
            <w:hideMark/>
          </w:tcPr>
          <w:p w14:paraId="389E59E3" w14:textId="77777777" w:rsidR="00720585" w:rsidRPr="00931D57" w:rsidRDefault="00720585" w:rsidP="004D414A">
            <w:pPr>
              <w:rPr>
                <w:sz w:val="20"/>
                <w:szCs w:val="20"/>
              </w:rPr>
            </w:pPr>
          </w:p>
        </w:tc>
      </w:tr>
      <w:tr w:rsidR="00720585" w:rsidRPr="00931D57" w14:paraId="0EC237E9"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0F9E195" w14:textId="77777777" w:rsidR="00720585" w:rsidRPr="00931D57" w:rsidRDefault="00720585" w:rsidP="004D414A">
            <w:pPr>
              <w:jc w:val="center"/>
            </w:pPr>
            <w:r w:rsidRPr="00931D57">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D4FD3E3" w14:textId="77777777" w:rsidR="00720585" w:rsidRPr="00931D57" w:rsidRDefault="00720585" w:rsidP="004D414A">
            <w:r w:rsidRPr="00931D57">
              <w:rPr>
                <w:rFonts w:ascii="Cambria" w:hAnsi="Cambria"/>
                <w:color w:val="000000"/>
                <w:sz w:val="18"/>
                <w:szCs w:val="18"/>
              </w:rPr>
              <w:t>Enerji ve Su Verimliliği</w:t>
            </w:r>
          </w:p>
        </w:tc>
        <w:tc>
          <w:tcPr>
            <w:tcW w:w="0" w:type="auto"/>
            <w:vAlign w:val="center"/>
            <w:hideMark/>
          </w:tcPr>
          <w:p w14:paraId="7A80A598" w14:textId="77777777" w:rsidR="00720585" w:rsidRPr="00931D57" w:rsidRDefault="00720585" w:rsidP="004D414A">
            <w:pPr>
              <w:rPr>
                <w:sz w:val="20"/>
                <w:szCs w:val="20"/>
              </w:rPr>
            </w:pPr>
          </w:p>
        </w:tc>
        <w:tc>
          <w:tcPr>
            <w:tcW w:w="0" w:type="auto"/>
            <w:vAlign w:val="center"/>
            <w:hideMark/>
          </w:tcPr>
          <w:p w14:paraId="345DBB45" w14:textId="77777777" w:rsidR="00720585" w:rsidRPr="00931D57" w:rsidRDefault="00720585" w:rsidP="004D414A">
            <w:pPr>
              <w:rPr>
                <w:sz w:val="20"/>
                <w:szCs w:val="20"/>
              </w:rPr>
            </w:pPr>
          </w:p>
        </w:tc>
        <w:tc>
          <w:tcPr>
            <w:tcW w:w="0" w:type="auto"/>
            <w:vAlign w:val="center"/>
            <w:hideMark/>
          </w:tcPr>
          <w:p w14:paraId="0AE61412" w14:textId="77777777" w:rsidR="00720585" w:rsidRPr="00931D57" w:rsidRDefault="00720585" w:rsidP="004D414A">
            <w:pPr>
              <w:rPr>
                <w:sz w:val="20"/>
                <w:szCs w:val="20"/>
              </w:rPr>
            </w:pPr>
          </w:p>
        </w:tc>
        <w:tc>
          <w:tcPr>
            <w:tcW w:w="0" w:type="auto"/>
            <w:vAlign w:val="center"/>
            <w:hideMark/>
          </w:tcPr>
          <w:p w14:paraId="379CAD63" w14:textId="77777777" w:rsidR="00720585" w:rsidRPr="00931D57" w:rsidRDefault="00720585" w:rsidP="004D414A">
            <w:pPr>
              <w:rPr>
                <w:sz w:val="20"/>
                <w:szCs w:val="20"/>
              </w:rPr>
            </w:pPr>
          </w:p>
        </w:tc>
        <w:tc>
          <w:tcPr>
            <w:tcW w:w="0" w:type="auto"/>
            <w:vAlign w:val="center"/>
            <w:hideMark/>
          </w:tcPr>
          <w:p w14:paraId="10B4874F" w14:textId="77777777" w:rsidR="00720585" w:rsidRPr="00931D57" w:rsidRDefault="00720585" w:rsidP="004D414A">
            <w:pPr>
              <w:rPr>
                <w:sz w:val="20"/>
                <w:szCs w:val="20"/>
              </w:rPr>
            </w:pPr>
          </w:p>
        </w:tc>
        <w:tc>
          <w:tcPr>
            <w:tcW w:w="0" w:type="auto"/>
            <w:vAlign w:val="center"/>
            <w:hideMark/>
          </w:tcPr>
          <w:p w14:paraId="78B79B17" w14:textId="77777777" w:rsidR="00720585" w:rsidRPr="00931D57" w:rsidRDefault="00720585" w:rsidP="004D414A">
            <w:pPr>
              <w:rPr>
                <w:sz w:val="20"/>
                <w:szCs w:val="20"/>
              </w:rPr>
            </w:pPr>
          </w:p>
        </w:tc>
        <w:tc>
          <w:tcPr>
            <w:tcW w:w="0" w:type="auto"/>
            <w:vAlign w:val="center"/>
            <w:hideMark/>
          </w:tcPr>
          <w:p w14:paraId="36C5C6CE" w14:textId="77777777" w:rsidR="00720585" w:rsidRPr="00931D57" w:rsidRDefault="00720585" w:rsidP="004D414A">
            <w:pPr>
              <w:rPr>
                <w:sz w:val="20"/>
                <w:szCs w:val="20"/>
              </w:rPr>
            </w:pPr>
          </w:p>
        </w:tc>
        <w:tc>
          <w:tcPr>
            <w:tcW w:w="0" w:type="auto"/>
            <w:vAlign w:val="center"/>
            <w:hideMark/>
          </w:tcPr>
          <w:p w14:paraId="5C6893A4" w14:textId="77777777" w:rsidR="00720585" w:rsidRPr="00931D57" w:rsidRDefault="00720585" w:rsidP="004D414A">
            <w:pPr>
              <w:rPr>
                <w:sz w:val="20"/>
                <w:szCs w:val="20"/>
              </w:rPr>
            </w:pPr>
          </w:p>
        </w:tc>
        <w:tc>
          <w:tcPr>
            <w:tcW w:w="0" w:type="auto"/>
            <w:vAlign w:val="center"/>
            <w:hideMark/>
          </w:tcPr>
          <w:p w14:paraId="32F4ED5F" w14:textId="77777777" w:rsidR="00720585" w:rsidRPr="00931D57" w:rsidRDefault="00720585" w:rsidP="004D414A">
            <w:pPr>
              <w:rPr>
                <w:sz w:val="20"/>
                <w:szCs w:val="20"/>
              </w:rPr>
            </w:pPr>
          </w:p>
        </w:tc>
        <w:tc>
          <w:tcPr>
            <w:tcW w:w="0" w:type="auto"/>
            <w:vAlign w:val="center"/>
            <w:hideMark/>
          </w:tcPr>
          <w:p w14:paraId="79431379" w14:textId="77777777" w:rsidR="00720585" w:rsidRPr="00931D57" w:rsidRDefault="00720585" w:rsidP="004D414A">
            <w:pPr>
              <w:rPr>
                <w:sz w:val="20"/>
                <w:szCs w:val="20"/>
              </w:rPr>
            </w:pPr>
          </w:p>
        </w:tc>
        <w:tc>
          <w:tcPr>
            <w:tcW w:w="0" w:type="auto"/>
            <w:vAlign w:val="center"/>
            <w:hideMark/>
          </w:tcPr>
          <w:p w14:paraId="1D4F117B" w14:textId="77777777" w:rsidR="00720585" w:rsidRPr="00931D57" w:rsidRDefault="00720585" w:rsidP="004D414A">
            <w:pPr>
              <w:rPr>
                <w:sz w:val="20"/>
                <w:szCs w:val="20"/>
              </w:rPr>
            </w:pPr>
          </w:p>
        </w:tc>
        <w:tc>
          <w:tcPr>
            <w:tcW w:w="0" w:type="auto"/>
            <w:vAlign w:val="center"/>
            <w:hideMark/>
          </w:tcPr>
          <w:p w14:paraId="7D5E4D35" w14:textId="77777777" w:rsidR="00720585" w:rsidRPr="00931D57" w:rsidRDefault="00720585" w:rsidP="004D414A">
            <w:pPr>
              <w:rPr>
                <w:sz w:val="20"/>
                <w:szCs w:val="20"/>
              </w:rPr>
            </w:pPr>
          </w:p>
        </w:tc>
        <w:tc>
          <w:tcPr>
            <w:tcW w:w="0" w:type="auto"/>
            <w:vAlign w:val="center"/>
            <w:hideMark/>
          </w:tcPr>
          <w:p w14:paraId="25C4ECEE" w14:textId="77777777" w:rsidR="00720585" w:rsidRPr="00931D57" w:rsidRDefault="00720585" w:rsidP="004D414A">
            <w:pPr>
              <w:rPr>
                <w:sz w:val="20"/>
                <w:szCs w:val="20"/>
              </w:rPr>
            </w:pPr>
          </w:p>
        </w:tc>
      </w:tr>
      <w:tr w:rsidR="00720585" w:rsidRPr="00931D57" w14:paraId="77B76B98"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BE7AA21" w14:textId="77777777" w:rsidR="00720585" w:rsidRPr="00931D57" w:rsidRDefault="00720585" w:rsidP="004D414A">
            <w:pPr>
              <w:jc w:val="center"/>
            </w:pPr>
            <w:r w:rsidRPr="00931D57">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1768E94" w14:textId="77777777" w:rsidR="00720585" w:rsidRPr="00931D57" w:rsidRDefault="00720585" w:rsidP="004D414A">
            <w:r w:rsidRPr="00931D57">
              <w:rPr>
                <w:rFonts w:ascii="Cambria" w:hAnsi="Cambria"/>
                <w:color w:val="000000"/>
                <w:sz w:val="18"/>
                <w:szCs w:val="18"/>
              </w:rPr>
              <w:t>Atık Yönetimi</w:t>
            </w:r>
          </w:p>
        </w:tc>
        <w:tc>
          <w:tcPr>
            <w:tcW w:w="0" w:type="auto"/>
            <w:vAlign w:val="center"/>
            <w:hideMark/>
          </w:tcPr>
          <w:p w14:paraId="0C488E66" w14:textId="77777777" w:rsidR="00720585" w:rsidRPr="00931D57" w:rsidRDefault="00720585" w:rsidP="004D414A">
            <w:pPr>
              <w:rPr>
                <w:sz w:val="20"/>
                <w:szCs w:val="20"/>
              </w:rPr>
            </w:pPr>
          </w:p>
        </w:tc>
        <w:tc>
          <w:tcPr>
            <w:tcW w:w="0" w:type="auto"/>
            <w:vAlign w:val="center"/>
            <w:hideMark/>
          </w:tcPr>
          <w:p w14:paraId="568B8F3C" w14:textId="77777777" w:rsidR="00720585" w:rsidRPr="00931D57" w:rsidRDefault="00720585" w:rsidP="004D414A">
            <w:pPr>
              <w:rPr>
                <w:sz w:val="20"/>
                <w:szCs w:val="20"/>
              </w:rPr>
            </w:pPr>
          </w:p>
        </w:tc>
        <w:tc>
          <w:tcPr>
            <w:tcW w:w="0" w:type="auto"/>
            <w:vAlign w:val="center"/>
            <w:hideMark/>
          </w:tcPr>
          <w:p w14:paraId="4302C2C5" w14:textId="77777777" w:rsidR="00720585" w:rsidRPr="00931D57" w:rsidRDefault="00720585" w:rsidP="004D414A">
            <w:pPr>
              <w:rPr>
                <w:sz w:val="20"/>
                <w:szCs w:val="20"/>
              </w:rPr>
            </w:pPr>
          </w:p>
        </w:tc>
        <w:tc>
          <w:tcPr>
            <w:tcW w:w="0" w:type="auto"/>
            <w:vAlign w:val="center"/>
            <w:hideMark/>
          </w:tcPr>
          <w:p w14:paraId="5BF6CE77" w14:textId="77777777" w:rsidR="00720585" w:rsidRPr="00931D57" w:rsidRDefault="00720585" w:rsidP="004D414A">
            <w:pPr>
              <w:rPr>
                <w:sz w:val="20"/>
                <w:szCs w:val="20"/>
              </w:rPr>
            </w:pPr>
          </w:p>
        </w:tc>
        <w:tc>
          <w:tcPr>
            <w:tcW w:w="0" w:type="auto"/>
            <w:vAlign w:val="center"/>
            <w:hideMark/>
          </w:tcPr>
          <w:p w14:paraId="265B8F56" w14:textId="77777777" w:rsidR="00720585" w:rsidRPr="00931D57" w:rsidRDefault="00720585" w:rsidP="004D414A">
            <w:pPr>
              <w:rPr>
                <w:sz w:val="20"/>
                <w:szCs w:val="20"/>
              </w:rPr>
            </w:pPr>
          </w:p>
        </w:tc>
        <w:tc>
          <w:tcPr>
            <w:tcW w:w="0" w:type="auto"/>
            <w:vAlign w:val="center"/>
            <w:hideMark/>
          </w:tcPr>
          <w:p w14:paraId="2196A37F" w14:textId="77777777" w:rsidR="00720585" w:rsidRPr="00931D57" w:rsidRDefault="00720585" w:rsidP="004D414A">
            <w:pPr>
              <w:rPr>
                <w:sz w:val="20"/>
                <w:szCs w:val="20"/>
              </w:rPr>
            </w:pPr>
          </w:p>
        </w:tc>
        <w:tc>
          <w:tcPr>
            <w:tcW w:w="0" w:type="auto"/>
            <w:vAlign w:val="center"/>
            <w:hideMark/>
          </w:tcPr>
          <w:p w14:paraId="2B0AFD07" w14:textId="77777777" w:rsidR="00720585" w:rsidRPr="00931D57" w:rsidRDefault="00720585" w:rsidP="004D414A">
            <w:pPr>
              <w:rPr>
                <w:sz w:val="20"/>
                <w:szCs w:val="20"/>
              </w:rPr>
            </w:pPr>
          </w:p>
        </w:tc>
        <w:tc>
          <w:tcPr>
            <w:tcW w:w="0" w:type="auto"/>
            <w:vAlign w:val="center"/>
            <w:hideMark/>
          </w:tcPr>
          <w:p w14:paraId="5F99D0BB" w14:textId="77777777" w:rsidR="00720585" w:rsidRPr="00931D57" w:rsidRDefault="00720585" w:rsidP="004D414A">
            <w:pPr>
              <w:rPr>
                <w:sz w:val="20"/>
                <w:szCs w:val="20"/>
              </w:rPr>
            </w:pPr>
          </w:p>
        </w:tc>
        <w:tc>
          <w:tcPr>
            <w:tcW w:w="0" w:type="auto"/>
            <w:vAlign w:val="center"/>
            <w:hideMark/>
          </w:tcPr>
          <w:p w14:paraId="2AE971F2" w14:textId="77777777" w:rsidR="00720585" w:rsidRPr="00931D57" w:rsidRDefault="00720585" w:rsidP="004D414A">
            <w:pPr>
              <w:rPr>
                <w:sz w:val="20"/>
                <w:szCs w:val="20"/>
              </w:rPr>
            </w:pPr>
          </w:p>
        </w:tc>
        <w:tc>
          <w:tcPr>
            <w:tcW w:w="0" w:type="auto"/>
            <w:vAlign w:val="center"/>
            <w:hideMark/>
          </w:tcPr>
          <w:p w14:paraId="58C52CDA" w14:textId="77777777" w:rsidR="00720585" w:rsidRPr="00931D57" w:rsidRDefault="00720585" w:rsidP="004D414A">
            <w:pPr>
              <w:rPr>
                <w:sz w:val="20"/>
                <w:szCs w:val="20"/>
              </w:rPr>
            </w:pPr>
          </w:p>
        </w:tc>
        <w:tc>
          <w:tcPr>
            <w:tcW w:w="0" w:type="auto"/>
            <w:vAlign w:val="center"/>
            <w:hideMark/>
          </w:tcPr>
          <w:p w14:paraId="1F567C2B" w14:textId="77777777" w:rsidR="00720585" w:rsidRPr="00931D57" w:rsidRDefault="00720585" w:rsidP="004D414A">
            <w:pPr>
              <w:rPr>
                <w:sz w:val="20"/>
                <w:szCs w:val="20"/>
              </w:rPr>
            </w:pPr>
          </w:p>
        </w:tc>
        <w:tc>
          <w:tcPr>
            <w:tcW w:w="0" w:type="auto"/>
            <w:vAlign w:val="center"/>
            <w:hideMark/>
          </w:tcPr>
          <w:p w14:paraId="53E63059" w14:textId="77777777" w:rsidR="00720585" w:rsidRPr="00931D57" w:rsidRDefault="00720585" w:rsidP="004D414A">
            <w:pPr>
              <w:rPr>
                <w:sz w:val="20"/>
                <w:szCs w:val="20"/>
              </w:rPr>
            </w:pPr>
          </w:p>
        </w:tc>
        <w:tc>
          <w:tcPr>
            <w:tcW w:w="0" w:type="auto"/>
            <w:vAlign w:val="center"/>
            <w:hideMark/>
          </w:tcPr>
          <w:p w14:paraId="40D99F0C" w14:textId="77777777" w:rsidR="00720585" w:rsidRPr="00931D57" w:rsidRDefault="00720585" w:rsidP="004D414A">
            <w:pPr>
              <w:rPr>
                <w:sz w:val="20"/>
                <w:szCs w:val="20"/>
              </w:rPr>
            </w:pPr>
          </w:p>
        </w:tc>
      </w:tr>
      <w:tr w:rsidR="00720585" w:rsidRPr="00931D57" w14:paraId="219E9302"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2A7970F" w14:textId="77777777" w:rsidR="00720585" w:rsidRPr="00931D57" w:rsidRDefault="00720585" w:rsidP="004D414A">
            <w:pPr>
              <w:jc w:val="center"/>
            </w:pPr>
            <w:r w:rsidRPr="00931D57">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25B096C" w14:textId="59762507" w:rsidR="00720585" w:rsidRPr="00931D57" w:rsidRDefault="00720585" w:rsidP="004D414A">
            <w:r w:rsidRPr="00931D57">
              <w:rPr>
                <w:rFonts w:ascii="Cambria" w:hAnsi="Cambria"/>
                <w:color w:val="000000"/>
                <w:sz w:val="18"/>
                <w:szCs w:val="18"/>
              </w:rPr>
              <w:t xml:space="preserve">Bütünsel Yapı </w:t>
            </w:r>
            <w:r w:rsidR="00146474">
              <w:rPr>
                <w:rFonts w:ascii="Cambria" w:hAnsi="Cambria"/>
                <w:color w:val="000000"/>
                <w:sz w:val="18"/>
                <w:szCs w:val="18"/>
              </w:rPr>
              <w:t>Tasarım</w:t>
            </w:r>
            <w:r w:rsidRPr="00931D57">
              <w:rPr>
                <w:rFonts w:ascii="Cambria" w:hAnsi="Cambria"/>
                <w:color w:val="000000"/>
                <w:sz w:val="18"/>
                <w:szCs w:val="18"/>
              </w:rPr>
              <w:t>ı Yaklaşımları</w:t>
            </w:r>
          </w:p>
        </w:tc>
        <w:tc>
          <w:tcPr>
            <w:tcW w:w="0" w:type="auto"/>
            <w:vAlign w:val="center"/>
            <w:hideMark/>
          </w:tcPr>
          <w:p w14:paraId="79852815" w14:textId="77777777" w:rsidR="00720585" w:rsidRPr="00931D57" w:rsidRDefault="00720585" w:rsidP="004D414A">
            <w:pPr>
              <w:rPr>
                <w:sz w:val="20"/>
                <w:szCs w:val="20"/>
              </w:rPr>
            </w:pPr>
          </w:p>
        </w:tc>
        <w:tc>
          <w:tcPr>
            <w:tcW w:w="0" w:type="auto"/>
            <w:vAlign w:val="center"/>
            <w:hideMark/>
          </w:tcPr>
          <w:p w14:paraId="045FA226" w14:textId="77777777" w:rsidR="00720585" w:rsidRPr="00931D57" w:rsidRDefault="00720585" w:rsidP="004D414A">
            <w:pPr>
              <w:rPr>
                <w:sz w:val="20"/>
                <w:szCs w:val="20"/>
              </w:rPr>
            </w:pPr>
          </w:p>
        </w:tc>
        <w:tc>
          <w:tcPr>
            <w:tcW w:w="0" w:type="auto"/>
            <w:vAlign w:val="center"/>
            <w:hideMark/>
          </w:tcPr>
          <w:p w14:paraId="63DC413A" w14:textId="77777777" w:rsidR="00720585" w:rsidRPr="00931D57" w:rsidRDefault="00720585" w:rsidP="004D414A">
            <w:pPr>
              <w:rPr>
                <w:sz w:val="20"/>
                <w:szCs w:val="20"/>
              </w:rPr>
            </w:pPr>
          </w:p>
        </w:tc>
        <w:tc>
          <w:tcPr>
            <w:tcW w:w="0" w:type="auto"/>
            <w:vAlign w:val="center"/>
            <w:hideMark/>
          </w:tcPr>
          <w:p w14:paraId="13BF3B78" w14:textId="77777777" w:rsidR="00720585" w:rsidRPr="00931D57" w:rsidRDefault="00720585" w:rsidP="004D414A">
            <w:pPr>
              <w:rPr>
                <w:sz w:val="20"/>
                <w:szCs w:val="20"/>
              </w:rPr>
            </w:pPr>
          </w:p>
        </w:tc>
        <w:tc>
          <w:tcPr>
            <w:tcW w:w="0" w:type="auto"/>
            <w:vAlign w:val="center"/>
            <w:hideMark/>
          </w:tcPr>
          <w:p w14:paraId="2A592590" w14:textId="77777777" w:rsidR="00720585" w:rsidRPr="00931D57" w:rsidRDefault="00720585" w:rsidP="004D414A">
            <w:pPr>
              <w:rPr>
                <w:sz w:val="20"/>
                <w:szCs w:val="20"/>
              </w:rPr>
            </w:pPr>
          </w:p>
        </w:tc>
        <w:tc>
          <w:tcPr>
            <w:tcW w:w="0" w:type="auto"/>
            <w:vAlign w:val="center"/>
            <w:hideMark/>
          </w:tcPr>
          <w:p w14:paraId="3902DD47" w14:textId="77777777" w:rsidR="00720585" w:rsidRPr="00931D57" w:rsidRDefault="00720585" w:rsidP="004D414A">
            <w:pPr>
              <w:rPr>
                <w:sz w:val="20"/>
                <w:szCs w:val="20"/>
              </w:rPr>
            </w:pPr>
          </w:p>
        </w:tc>
        <w:tc>
          <w:tcPr>
            <w:tcW w:w="0" w:type="auto"/>
            <w:vAlign w:val="center"/>
            <w:hideMark/>
          </w:tcPr>
          <w:p w14:paraId="3DEFD013" w14:textId="77777777" w:rsidR="00720585" w:rsidRPr="00931D57" w:rsidRDefault="00720585" w:rsidP="004D414A">
            <w:pPr>
              <w:rPr>
                <w:sz w:val="20"/>
                <w:szCs w:val="20"/>
              </w:rPr>
            </w:pPr>
          </w:p>
        </w:tc>
        <w:tc>
          <w:tcPr>
            <w:tcW w:w="0" w:type="auto"/>
            <w:vAlign w:val="center"/>
            <w:hideMark/>
          </w:tcPr>
          <w:p w14:paraId="340E363B" w14:textId="77777777" w:rsidR="00720585" w:rsidRPr="00931D57" w:rsidRDefault="00720585" w:rsidP="004D414A">
            <w:pPr>
              <w:rPr>
                <w:sz w:val="20"/>
                <w:szCs w:val="20"/>
              </w:rPr>
            </w:pPr>
          </w:p>
        </w:tc>
        <w:tc>
          <w:tcPr>
            <w:tcW w:w="0" w:type="auto"/>
            <w:vAlign w:val="center"/>
            <w:hideMark/>
          </w:tcPr>
          <w:p w14:paraId="20433A4C" w14:textId="77777777" w:rsidR="00720585" w:rsidRPr="00931D57" w:rsidRDefault="00720585" w:rsidP="004D414A">
            <w:pPr>
              <w:rPr>
                <w:sz w:val="20"/>
                <w:szCs w:val="20"/>
              </w:rPr>
            </w:pPr>
          </w:p>
        </w:tc>
        <w:tc>
          <w:tcPr>
            <w:tcW w:w="0" w:type="auto"/>
            <w:vAlign w:val="center"/>
            <w:hideMark/>
          </w:tcPr>
          <w:p w14:paraId="4E202650" w14:textId="77777777" w:rsidR="00720585" w:rsidRPr="00931D57" w:rsidRDefault="00720585" w:rsidP="004D414A">
            <w:pPr>
              <w:rPr>
                <w:sz w:val="20"/>
                <w:szCs w:val="20"/>
              </w:rPr>
            </w:pPr>
          </w:p>
        </w:tc>
        <w:tc>
          <w:tcPr>
            <w:tcW w:w="0" w:type="auto"/>
            <w:vAlign w:val="center"/>
            <w:hideMark/>
          </w:tcPr>
          <w:p w14:paraId="426AA773" w14:textId="77777777" w:rsidR="00720585" w:rsidRPr="00931D57" w:rsidRDefault="00720585" w:rsidP="004D414A">
            <w:pPr>
              <w:rPr>
                <w:sz w:val="20"/>
                <w:szCs w:val="20"/>
              </w:rPr>
            </w:pPr>
          </w:p>
        </w:tc>
        <w:tc>
          <w:tcPr>
            <w:tcW w:w="0" w:type="auto"/>
            <w:vAlign w:val="center"/>
            <w:hideMark/>
          </w:tcPr>
          <w:p w14:paraId="10A6BF32" w14:textId="77777777" w:rsidR="00720585" w:rsidRPr="00931D57" w:rsidRDefault="00720585" w:rsidP="004D414A">
            <w:pPr>
              <w:rPr>
                <w:sz w:val="20"/>
                <w:szCs w:val="20"/>
              </w:rPr>
            </w:pPr>
          </w:p>
        </w:tc>
        <w:tc>
          <w:tcPr>
            <w:tcW w:w="0" w:type="auto"/>
            <w:vAlign w:val="center"/>
            <w:hideMark/>
          </w:tcPr>
          <w:p w14:paraId="6801A186" w14:textId="77777777" w:rsidR="00720585" w:rsidRPr="00931D57" w:rsidRDefault="00720585" w:rsidP="004D414A">
            <w:pPr>
              <w:rPr>
                <w:sz w:val="20"/>
                <w:szCs w:val="20"/>
              </w:rPr>
            </w:pPr>
          </w:p>
        </w:tc>
      </w:tr>
      <w:tr w:rsidR="00720585" w:rsidRPr="00931D57" w14:paraId="54E99E65"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B7A7AD5" w14:textId="77777777" w:rsidR="00720585" w:rsidRPr="00931D57" w:rsidRDefault="00720585" w:rsidP="004D414A">
            <w:pPr>
              <w:jc w:val="center"/>
            </w:pPr>
            <w:r w:rsidRPr="00931D57">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4C725AF" w14:textId="77777777" w:rsidR="00720585" w:rsidRPr="00931D57" w:rsidRDefault="00720585" w:rsidP="004D414A">
            <w:r w:rsidRPr="00931D57">
              <w:rPr>
                <w:rFonts w:ascii="Cambria" w:hAnsi="Cambria"/>
                <w:color w:val="000000"/>
                <w:sz w:val="18"/>
                <w:szCs w:val="18"/>
              </w:rPr>
              <w:t>Örnek İncelemeleri - Çevresel / Ekolojik / Yeşil Yapılar</w:t>
            </w:r>
          </w:p>
        </w:tc>
        <w:tc>
          <w:tcPr>
            <w:tcW w:w="0" w:type="auto"/>
            <w:vAlign w:val="center"/>
            <w:hideMark/>
          </w:tcPr>
          <w:p w14:paraId="66FD580E" w14:textId="77777777" w:rsidR="00720585" w:rsidRPr="00931D57" w:rsidRDefault="00720585" w:rsidP="004D414A">
            <w:pPr>
              <w:rPr>
                <w:sz w:val="20"/>
                <w:szCs w:val="20"/>
              </w:rPr>
            </w:pPr>
          </w:p>
        </w:tc>
        <w:tc>
          <w:tcPr>
            <w:tcW w:w="0" w:type="auto"/>
            <w:vAlign w:val="center"/>
            <w:hideMark/>
          </w:tcPr>
          <w:p w14:paraId="2027F4BE" w14:textId="77777777" w:rsidR="00720585" w:rsidRPr="00931D57" w:rsidRDefault="00720585" w:rsidP="004D414A">
            <w:pPr>
              <w:rPr>
                <w:sz w:val="20"/>
                <w:szCs w:val="20"/>
              </w:rPr>
            </w:pPr>
          </w:p>
        </w:tc>
        <w:tc>
          <w:tcPr>
            <w:tcW w:w="0" w:type="auto"/>
            <w:vAlign w:val="center"/>
            <w:hideMark/>
          </w:tcPr>
          <w:p w14:paraId="37E4E6D4" w14:textId="77777777" w:rsidR="00720585" w:rsidRPr="00931D57" w:rsidRDefault="00720585" w:rsidP="004D414A">
            <w:pPr>
              <w:rPr>
                <w:sz w:val="20"/>
                <w:szCs w:val="20"/>
              </w:rPr>
            </w:pPr>
          </w:p>
        </w:tc>
        <w:tc>
          <w:tcPr>
            <w:tcW w:w="0" w:type="auto"/>
            <w:vAlign w:val="center"/>
            <w:hideMark/>
          </w:tcPr>
          <w:p w14:paraId="637829A2" w14:textId="77777777" w:rsidR="00720585" w:rsidRPr="00931D57" w:rsidRDefault="00720585" w:rsidP="004D414A">
            <w:pPr>
              <w:rPr>
                <w:sz w:val="20"/>
                <w:szCs w:val="20"/>
              </w:rPr>
            </w:pPr>
          </w:p>
        </w:tc>
        <w:tc>
          <w:tcPr>
            <w:tcW w:w="0" w:type="auto"/>
            <w:vAlign w:val="center"/>
            <w:hideMark/>
          </w:tcPr>
          <w:p w14:paraId="13E204CB" w14:textId="77777777" w:rsidR="00720585" w:rsidRPr="00931D57" w:rsidRDefault="00720585" w:rsidP="004D414A">
            <w:pPr>
              <w:rPr>
                <w:sz w:val="20"/>
                <w:szCs w:val="20"/>
              </w:rPr>
            </w:pPr>
          </w:p>
        </w:tc>
        <w:tc>
          <w:tcPr>
            <w:tcW w:w="0" w:type="auto"/>
            <w:vAlign w:val="center"/>
            <w:hideMark/>
          </w:tcPr>
          <w:p w14:paraId="60DEAA86" w14:textId="77777777" w:rsidR="00720585" w:rsidRPr="00931D57" w:rsidRDefault="00720585" w:rsidP="004D414A">
            <w:pPr>
              <w:rPr>
                <w:sz w:val="20"/>
                <w:szCs w:val="20"/>
              </w:rPr>
            </w:pPr>
          </w:p>
        </w:tc>
        <w:tc>
          <w:tcPr>
            <w:tcW w:w="0" w:type="auto"/>
            <w:vAlign w:val="center"/>
            <w:hideMark/>
          </w:tcPr>
          <w:p w14:paraId="5940BB28" w14:textId="77777777" w:rsidR="00720585" w:rsidRPr="00931D57" w:rsidRDefault="00720585" w:rsidP="004D414A">
            <w:pPr>
              <w:rPr>
                <w:sz w:val="20"/>
                <w:szCs w:val="20"/>
              </w:rPr>
            </w:pPr>
          </w:p>
        </w:tc>
        <w:tc>
          <w:tcPr>
            <w:tcW w:w="0" w:type="auto"/>
            <w:vAlign w:val="center"/>
            <w:hideMark/>
          </w:tcPr>
          <w:p w14:paraId="2358DDA0" w14:textId="77777777" w:rsidR="00720585" w:rsidRPr="00931D57" w:rsidRDefault="00720585" w:rsidP="004D414A">
            <w:pPr>
              <w:rPr>
                <w:sz w:val="20"/>
                <w:szCs w:val="20"/>
              </w:rPr>
            </w:pPr>
          </w:p>
        </w:tc>
        <w:tc>
          <w:tcPr>
            <w:tcW w:w="0" w:type="auto"/>
            <w:vAlign w:val="center"/>
            <w:hideMark/>
          </w:tcPr>
          <w:p w14:paraId="233B12C7" w14:textId="77777777" w:rsidR="00720585" w:rsidRPr="00931D57" w:rsidRDefault="00720585" w:rsidP="004D414A">
            <w:pPr>
              <w:rPr>
                <w:sz w:val="20"/>
                <w:szCs w:val="20"/>
              </w:rPr>
            </w:pPr>
          </w:p>
        </w:tc>
        <w:tc>
          <w:tcPr>
            <w:tcW w:w="0" w:type="auto"/>
            <w:vAlign w:val="center"/>
            <w:hideMark/>
          </w:tcPr>
          <w:p w14:paraId="2C4C12FE" w14:textId="77777777" w:rsidR="00720585" w:rsidRPr="00931D57" w:rsidRDefault="00720585" w:rsidP="004D414A">
            <w:pPr>
              <w:rPr>
                <w:sz w:val="20"/>
                <w:szCs w:val="20"/>
              </w:rPr>
            </w:pPr>
          </w:p>
        </w:tc>
        <w:tc>
          <w:tcPr>
            <w:tcW w:w="0" w:type="auto"/>
            <w:vAlign w:val="center"/>
            <w:hideMark/>
          </w:tcPr>
          <w:p w14:paraId="7D8164AC" w14:textId="77777777" w:rsidR="00720585" w:rsidRPr="00931D57" w:rsidRDefault="00720585" w:rsidP="004D414A">
            <w:pPr>
              <w:rPr>
                <w:sz w:val="20"/>
                <w:szCs w:val="20"/>
              </w:rPr>
            </w:pPr>
          </w:p>
        </w:tc>
        <w:tc>
          <w:tcPr>
            <w:tcW w:w="0" w:type="auto"/>
            <w:vAlign w:val="center"/>
            <w:hideMark/>
          </w:tcPr>
          <w:p w14:paraId="680028D9" w14:textId="77777777" w:rsidR="00720585" w:rsidRPr="00931D57" w:rsidRDefault="00720585" w:rsidP="004D414A">
            <w:pPr>
              <w:rPr>
                <w:sz w:val="20"/>
                <w:szCs w:val="20"/>
              </w:rPr>
            </w:pPr>
          </w:p>
        </w:tc>
        <w:tc>
          <w:tcPr>
            <w:tcW w:w="0" w:type="auto"/>
            <w:vAlign w:val="center"/>
            <w:hideMark/>
          </w:tcPr>
          <w:p w14:paraId="692BEB2A" w14:textId="77777777" w:rsidR="00720585" w:rsidRPr="00931D57" w:rsidRDefault="00720585" w:rsidP="004D414A">
            <w:pPr>
              <w:rPr>
                <w:sz w:val="20"/>
                <w:szCs w:val="20"/>
              </w:rPr>
            </w:pPr>
          </w:p>
        </w:tc>
      </w:tr>
      <w:tr w:rsidR="00720585" w:rsidRPr="00931D57" w14:paraId="2EB1FA06"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16E775D" w14:textId="77777777" w:rsidR="00720585" w:rsidRPr="00931D57" w:rsidRDefault="00720585" w:rsidP="004D414A">
            <w:pPr>
              <w:jc w:val="center"/>
            </w:pPr>
            <w:r w:rsidRPr="00931D57">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5E5E921" w14:textId="77777777" w:rsidR="00720585" w:rsidRPr="00931D57" w:rsidRDefault="00720585" w:rsidP="004D414A">
            <w:r w:rsidRPr="00931D57">
              <w:rPr>
                <w:rFonts w:ascii="Cambria" w:hAnsi="Cambria"/>
                <w:color w:val="000000"/>
                <w:sz w:val="18"/>
                <w:szCs w:val="18"/>
              </w:rPr>
              <w:t>Örnek İncelemeleri - Çevresel / Ekolojik / Yeşil Yapılar</w:t>
            </w:r>
          </w:p>
        </w:tc>
        <w:tc>
          <w:tcPr>
            <w:tcW w:w="0" w:type="auto"/>
            <w:vAlign w:val="center"/>
            <w:hideMark/>
          </w:tcPr>
          <w:p w14:paraId="002D4F43" w14:textId="77777777" w:rsidR="00720585" w:rsidRPr="00931D57" w:rsidRDefault="00720585" w:rsidP="004D414A">
            <w:pPr>
              <w:rPr>
                <w:sz w:val="20"/>
                <w:szCs w:val="20"/>
              </w:rPr>
            </w:pPr>
          </w:p>
        </w:tc>
        <w:tc>
          <w:tcPr>
            <w:tcW w:w="0" w:type="auto"/>
            <w:vAlign w:val="center"/>
            <w:hideMark/>
          </w:tcPr>
          <w:p w14:paraId="654680A0" w14:textId="77777777" w:rsidR="00720585" w:rsidRPr="00931D57" w:rsidRDefault="00720585" w:rsidP="004D414A">
            <w:pPr>
              <w:rPr>
                <w:sz w:val="20"/>
                <w:szCs w:val="20"/>
              </w:rPr>
            </w:pPr>
          </w:p>
        </w:tc>
        <w:tc>
          <w:tcPr>
            <w:tcW w:w="0" w:type="auto"/>
            <w:vAlign w:val="center"/>
            <w:hideMark/>
          </w:tcPr>
          <w:p w14:paraId="5CC1584F" w14:textId="77777777" w:rsidR="00720585" w:rsidRPr="00931D57" w:rsidRDefault="00720585" w:rsidP="004D414A">
            <w:pPr>
              <w:rPr>
                <w:sz w:val="20"/>
                <w:szCs w:val="20"/>
              </w:rPr>
            </w:pPr>
          </w:p>
        </w:tc>
        <w:tc>
          <w:tcPr>
            <w:tcW w:w="0" w:type="auto"/>
            <w:vAlign w:val="center"/>
            <w:hideMark/>
          </w:tcPr>
          <w:p w14:paraId="0065C34B" w14:textId="77777777" w:rsidR="00720585" w:rsidRPr="00931D57" w:rsidRDefault="00720585" w:rsidP="004D414A">
            <w:pPr>
              <w:rPr>
                <w:sz w:val="20"/>
                <w:szCs w:val="20"/>
              </w:rPr>
            </w:pPr>
          </w:p>
        </w:tc>
        <w:tc>
          <w:tcPr>
            <w:tcW w:w="0" w:type="auto"/>
            <w:vAlign w:val="center"/>
            <w:hideMark/>
          </w:tcPr>
          <w:p w14:paraId="5B01B9A2" w14:textId="77777777" w:rsidR="00720585" w:rsidRPr="00931D57" w:rsidRDefault="00720585" w:rsidP="004D414A">
            <w:pPr>
              <w:rPr>
                <w:sz w:val="20"/>
                <w:szCs w:val="20"/>
              </w:rPr>
            </w:pPr>
          </w:p>
        </w:tc>
        <w:tc>
          <w:tcPr>
            <w:tcW w:w="0" w:type="auto"/>
            <w:vAlign w:val="center"/>
            <w:hideMark/>
          </w:tcPr>
          <w:p w14:paraId="6C3B6E31" w14:textId="77777777" w:rsidR="00720585" w:rsidRPr="00931D57" w:rsidRDefault="00720585" w:rsidP="004D414A">
            <w:pPr>
              <w:rPr>
                <w:sz w:val="20"/>
                <w:szCs w:val="20"/>
              </w:rPr>
            </w:pPr>
          </w:p>
        </w:tc>
        <w:tc>
          <w:tcPr>
            <w:tcW w:w="0" w:type="auto"/>
            <w:vAlign w:val="center"/>
            <w:hideMark/>
          </w:tcPr>
          <w:p w14:paraId="3EFF3D12" w14:textId="77777777" w:rsidR="00720585" w:rsidRPr="00931D57" w:rsidRDefault="00720585" w:rsidP="004D414A">
            <w:pPr>
              <w:rPr>
                <w:sz w:val="20"/>
                <w:szCs w:val="20"/>
              </w:rPr>
            </w:pPr>
          </w:p>
        </w:tc>
        <w:tc>
          <w:tcPr>
            <w:tcW w:w="0" w:type="auto"/>
            <w:vAlign w:val="center"/>
            <w:hideMark/>
          </w:tcPr>
          <w:p w14:paraId="60D6AB56" w14:textId="77777777" w:rsidR="00720585" w:rsidRPr="00931D57" w:rsidRDefault="00720585" w:rsidP="004D414A">
            <w:pPr>
              <w:rPr>
                <w:sz w:val="20"/>
                <w:szCs w:val="20"/>
              </w:rPr>
            </w:pPr>
          </w:p>
        </w:tc>
        <w:tc>
          <w:tcPr>
            <w:tcW w:w="0" w:type="auto"/>
            <w:vAlign w:val="center"/>
            <w:hideMark/>
          </w:tcPr>
          <w:p w14:paraId="2677ED3E" w14:textId="77777777" w:rsidR="00720585" w:rsidRPr="00931D57" w:rsidRDefault="00720585" w:rsidP="004D414A">
            <w:pPr>
              <w:rPr>
                <w:sz w:val="20"/>
                <w:szCs w:val="20"/>
              </w:rPr>
            </w:pPr>
          </w:p>
        </w:tc>
        <w:tc>
          <w:tcPr>
            <w:tcW w:w="0" w:type="auto"/>
            <w:vAlign w:val="center"/>
            <w:hideMark/>
          </w:tcPr>
          <w:p w14:paraId="61D525AF" w14:textId="77777777" w:rsidR="00720585" w:rsidRPr="00931D57" w:rsidRDefault="00720585" w:rsidP="004D414A">
            <w:pPr>
              <w:rPr>
                <w:sz w:val="20"/>
                <w:szCs w:val="20"/>
              </w:rPr>
            </w:pPr>
          </w:p>
        </w:tc>
        <w:tc>
          <w:tcPr>
            <w:tcW w:w="0" w:type="auto"/>
            <w:vAlign w:val="center"/>
            <w:hideMark/>
          </w:tcPr>
          <w:p w14:paraId="49139353" w14:textId="77777777" w:rsidR="00720585" w:rsidRPr="00931D57" w:rsidRDefault="00720585" w:rsidP="004D414A">
            <w:pPr>
              <w:rPr>
                <w:sz w:val="20"/>
                <w:szCs w:val="20"/>
              </w:rPr>
            </w:pPr>
          </w:p>
        </w:tc>
        <w:tc>
          <w:tcPr>
            <w:tcW w:w="0" w:type="auto"/>
            <w:vAlign w:val="center"/>
            <w:hideMark/>
          </w:tcPr>
          <w:p w14:paraId="0F07AE72" w14:textId="77777777" w:rsidR="00720585" w:rsidRPr="00931D57" w:rsidRDefault="00720585" w:rsidP="004D414A">
            <w:pPr>
              <w:rPr>
                <w:sz w:val="20"/>
                <w:szCs w:val="20"/>
              </w:rPr>
            </w:pPr>
          </w:p>
        </w:tc>
        <w:tc>
          <w:tcPr>
            <w:tcW w:w="0" w:type="auto"/>
            <w:vAlign w:val="center"/>
            <w:hideMark/>
          </w:tcPr>
          <w:p w14:paraId="34BC1658" w14:textId="77777777" w:rsidR="00720585" w:rsidRPr="00931D57" w:rsidRDefault="00720585" w:rsidP="004D414A">
            <w:pPr>
              <w:rPr>
                <w:sz w:val="20"/>
                <w:szCs w:val="20"/>
              </w:rPr>
            </w:pPr>
          </w:p>
        </w:tc>
      </w:tr>
      <w:tr w:rsidR="00720585" w:rsidRPr="00931D57" w14:paraId="20A58915"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CD179AA" w14:textId="77777777" w:rsidR="00720585" w:rsidRPr="00931D57" w:rsidRDefault="00720585" w:rsidP="004D414A">
            <w:pPr>
              <w:jc w:val="center"/>
            </w:pPr>
            <w:r w:rsidRPr="00931D57">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B356586" w14:textId="77777777" w:rsidR="00720585" w:rsidRPr="00931D57" w:rsidRDefault="00720585" w:rsidP="004D414A">
            <w:r w:rsidRPr="00931D57">
              <w:rPr>
                <w:rFonts w:ascii="Cambria" w:hAnsi="Cambria"/>
                <w:color w:val="000000"/>
                <w:sz w:val="18"/>
                <w:szCs w:val="18"/>
              </w:rPr>
              <w:t>Çevresel Değerlendirme Yöntemleri</w:t>
            </w:r>
          </w:p>
        </w:tc>
        <w:tc>
          <w:tcPr>
            <w:tcW w:w="0" w:type="auto"/>
            <w:vAlign w:val="center"/>
            <w:hideMark/>
          </w:tcPr>
          <w:p w14:paraId="1A847569" w14:textId="77777777" w:rsidR="00720585" w:rsidRPr="00931D57" w:rsidRDefault="00720585" w:rsidP="004D414A">
            <w:pPr>
              <w:rPr>
                <w:sz w:val="20"/>
                <w:szCs w:val="20"/>
              </w:rPr>
            </w:pPr>
          </w:p>
        </w:tc>
        <w:tc>
          <w:tcPr>
            <w:tcW w:w="0" w:type="auto"/>
            <w:vAlign w:val="center"/>
            <w:hideMark/>
          </w:tcPr>
          <w:p w14:paraId="66990BAB" w14:textId="77777777" w:rsidR="00720585" w:rsidRPr="00931D57" w:rsidRDefault="00720585" w:rsidP="004D414A">
            <w:pPr>
              <w:rPr>
                <w:sz w:val="20"/>
                <w:szCs w:val="20"/>
              </w:rPr>
            </w:pPr>
          </w:p>
        </w:tc>
        <w:tc>
          <w:tcPr>
            <w:tcW w:w="0" w:type="auto"/>
            <w:vAlign w:val="center"/>
            <w:hideMark/>
          </w:tcPr>
          <w:p w14:paraId="186186C0" w14:textId="77777777" w:rsidR="00720585" w:rsidRPr="00931D57" w:rsidRDefault="00720585" w:rsidP="004D414A">
            <w:pPr>
              <w:rPr>
                <w:sz w:val="20"/>
                <w:szCs w:val="20"/>
              </w:rPr>
            </w:pPr>
          </w:p>
        </w:tc>
        <w:tc>
          <w:tcPr>
            <w:tcW w:w="0" w:type="auto"/>
            <w:vAlign w:val="center"/>
            <w:hideMark/>
          </w:tcPr>
          <w:p w14:paraId="707B2F3E" w14:textId="77777777" w:rsidR="00720585" w:rsidRPr="00931D57" w:rsidRDefault="00720585" w:rsidP="004D414A">
            <w:pPr>
              <w:rPr>
                <w:sz w:val="20"/>
                <w:szCs w:val="20"/>
              </w:rPr>
            </w:pPr>
          </w:p>
        </w:tc>
        <w:tc>
          <w:tcPr>
            <w:tcW w:w="0" w:type="auto"/>
            <w:vAlign w:val="center"/>
            <w:hideMark/>
          </w:tcPr>
          <w:p w14:paraId="40D03FE8" w14:textId="77777777" w:rsidR="00720585" w:rsidRPr="00931D57" w:rsidRDefault="00720585" w:rsidP="004D414A">
            <w:pPr>
              <w:rPr>
                <w:sz w:val="20"/>
                <w:szCs w:val="20"/>
              </w:rPr>
            </w:pPr>
          </w:p>
        </w:tc>
        <w:tc>
          <w:tcPr>
            <w:tcW w:w="0" w:type="auto"/>
            <w:vAlign w:val="center"/>
            <w:hideMark/>
          </w:tcPr>
          <w:p w14:paraId="10306DCB" w14:textId="77777777" w:rsidR="00720585" w:rsidRPr="00931D57" w:rsidRDefault="00720585" w:rsidP="004D414A">
            <w:pPr>
              <w:rPr>
                <w:sz w:val="20"/>
                <w:szCs w:val="20"/>
              </w:rPr>
            </w:pPr>
          </w:p>
        </w:tc>
        <w:tc>
          <w:tcPr>
            <w:tcW w:w="0" w:type="auto"/>
            <w:vAlign w:val="center"/>
            <w:hideMark/>
          </w:tcPr>
          <w:p w14:paraId="2CF0B54D" w14:textId="77777777" w:rsidR="00720585" w:rsidRPr="00931D57" w:rsidRDefault="00720585" w:rsidP="004D414A">
            <w:pPr>
              <w:rPr>
                <w:sz w:val="20"/>
                <w:szCs w:val="20"/>
              </w:rPr>
            </w:pPr>
          </w:p>
        </w:tc>
        <w:tc>
          <w:tcPr>
            <w:tcW w:w="0" w:type="auto"/>
            <w:vAlign w:val="center"/>
            <w:hideMark/>
          </w:tcPr>
          <w:p w14:paraId="2968196D" w14:textId="77777777" w:rsidR="00720585" w:rsidRPr="00931D57" w:rsidRDefault="00720585" w:rsidP="004D414A">
            <w:pPr>
              <w:rPr>
                <w:sz w:val="20"/>
                <w:szCs w:val="20"/>
              </w:rPr>
            </w:pPr>
          </w:p>
        </w:tc>
        <w:tc>
          <w:tcPr>
            <w:tcW w:w="0" w:type="auto"/>
            <w:vAlign w:val="center"/>
            <w:hideMark/>
          </w:tcPr>
          <w:p w14:paraId="19A424E5" w14:textId="77777777" w:rsidR="00720585" w:rsidRPr="00931D57" w:rsidRDefault="00720585" w:rsidP="004D414A">
            <w:pPr>
              <w:rPr>
                <w:sz w:val="20"/>
                <w:szCs w:val="20"/>
              </w:rPr>
            </w:pPr>
          </w:p>
        </w:tc>
        <w:tc>
          <w:tcPr>
            <w:tcW w:w="0" w:type="auto"/>
            <w:vAlign w:val="center"/>
            <w:hideMark/>
          </w:tcPr>
          <w:p w14:paraId="492824CE" w14:textId="77777777" w:rsidR="00720585" w:rsidRPr="00931D57" w:rsidRDefault="00720585" w:rsidP="004D414A">
            <w:pPr>
              <w:rPr>
                <w:sz w:val="20"/>
                <w:szCs w:val="20"/>
              </w:rPr>
            </w:pPr>
          </w:p>
        </w:tc>
        <w:tc>
          <w:tcPr>
            <w:tcW w:w="0" w:type="auto"/>
            <w:vAlign w:val="center"/>
            <w:hideMark/>
          </w:tcPr>
          <w:p w14:paraId="2418D4D8" w14:textId="77777777" w:rsidR="00720585" w:rsidRPr="00931D57" w:rsidRDefault="00720585" w:rsidP="004D414A">
            <w:pPr>
              <w:rPr>
                <w:sz w:val="20"/>
                <w:szCs w:val="20"/>
              </w:rPr>
            </w:pPr>
          </w:p>
        </w:tc>
        <w:tc>
          <w:tcPr>
            <w:tcW w:w="0" w:type="auto"/>
            <w:vAlign w:val="center"/>
            <w:hideMark/>
          </w:tcPr>
          <w:p w14:paraId="67AA2C6C" w14:textId="77777777" w:rsidR="00720585" w:rsidRPr="00931D57" w:rsidRDefault="00720585" w:rsidP="004D414A">
            <w:pPr>
              <w:rPr>
                <w:sz w:val="20"/>
                <w:szCs w:val="20"/>
              </w:rPr>
            </w:pPr>
          </w:p>
        </w:tc>
        <w:tc>
          <w:tcPr>
            <w:tcW w:w="0" w:type="auto"/>
            <w:vAlign w:val="center"/>
            <w:hideMark/>
          </w:tcPr>
          <w:p w14:paraId="06770FCB" w14:textId="77777777" w:rsidR="00720585" w:rsidRPr="00931D57" w:rsidRDefault="00720585" w:rsidP="004D414A">
            <w:pPr>
              <w:rPr>
                <w:sz w:val="20"/>
                <w:szCs w:val="20"/>
              </w:rPr>
            </w:pPr>
          </w:p>
        </w:tc>
      </w:tr>
      <w:tr w:rsidR="00720585" w:rsidRPr="00931D57" w14:paraId="2A27AFFF" w14:textId="77777777" w:rsidTr="00CB4632">
        <w:trPr>
          <w:trHeight w:val="322"/>
        </w:trPr>
        <w:tc>
          <w:tcPr>
            <w:tcW w:w="0" w:type="auto"/>
            <w:tcBorders>
              <w:top w:val="single" w:sz="6" w:space="0" w:color="000000"/>
              <w:left w:val="single" w:sz="12" w:space="0" w:color="000000"/>
              <w:bottom w:val="single" w:sz="12" w:space="0" w:color="000000"/>
              <w:right w:val="single" w:sz="6" w:space="0" w:color="000000"/>
            </w:tcBorders>
            <w:shd w:val="clear" w:color="auto" w:fill="E6E6E6"/>
            <w:tcMar>
              <w:top w:w="0" w:type="dxa"/>
              <w:left w:w="115" w:type="dxa"/>
              <w:bottom w:w="0" w:type="dxa"/>
              <w:right w:w="115" w:type="dxa"/>
            </w:tcMar>
            <w:vAlign w:val="center"/>
            <w:hideMark/>
          </w:tcPr>
          <w:p w14:paraId="0988B629" w14:textId="77777777" w:rsidR="00720585" w:rsidRPr="00931D57" w:rsidRDefault="00720585" w:rsidP="004D414A">
            <w:pPr>
              <w:jc w:val="center"/>
            </w:pPr>
            <w:r w:rsidRPr="00931D57">
              <w:rPr>
                <w:color w:val="000000"/>
                <w:sz w:val="22"/>
                <w:szCs w:val="22"/>
              </w:rPr>
              <w:lastRenderedPageBreak/>
              <w:t>15,16</w:t>
            </w:r>
          </w:p>
        </w:tc>
        <w:tc>
          <w:tcPr>
            <w:tcW w:w="0" w:type="auto"/>
            <w:tcBorders>
              <w:top w:val="single" w:sz="6" w:space="0" w:color="000000"/>
              <w:left w:val="single" w:sz="6" w:space="0" w:color="000000"/>
              <w:bottom w:val="single" w:sz="12" w:space="0" w:color="000000"/>
              <w:right w:val="single" w:sz="12" w:space="0" w:color="000000"/>
            </w:tcBorders>
            <w:shd w:val="clear" w:color="auto" w:fill="E6E6E6"/>
            <w:tcMar>
              <w:top w:w="0" w:type="dxa"/>
              <w:left w:w="115" w:type="dxa"/>
              <w:bottom w:w="0" w:type="dxa"/>
              <w:right w:w="115" w:type="dxa"/>
            </w:tcMar>
            <w:vAlign w:val="center"/>
            <w:hideMark/>
          </w:tcPr>
          <w:p w14:paraId="5CC0F9F7" w14:textId="77777777" w:rsidR="00720585" w:rsidRPr="00931D57" w:rsidRDefault="00720585" w:rsidP="004D414A">
            <w:r w:rsidRPr="00931D57">
              <w:rPr>
                <w:rFonts w:ascii="Cambria" w:hAnsi="Cambria"/>
                <w:color w:val="000000"/>
                <w:sz w:val="18"/>
                <w:szCs w:val="18"/>
              </w:rPr>
              <w:t>Öğrenci Sunum ve Makaleleri</w:t>
            </w:r>
          </w:p>
        </w:tc>
        <w:tc>
          <w:tcPr>
            <w:tcW w:w="0" w:type="auto"/>
            <w:vAlign w:val="center"/>
            <w:hideMark/>
          </w:tcPr>
          <w:p w14:paraId="724265F9" w14:textId="77777777" w:rsidR="00720585" w:rsidRPr="00931D57" w:rsidRDefault="00720585" w:rsidP="004D414A">
            <w:pPr>
              <w:rPr>
                <w:sz w:val="20"/>
                <w:szCs w:val="20"/>
              </w:rPr>
            </w:pPr>
          </w:p>
        </w:tc>
        <w:tc>
          <w:tcPr>
            <w:tcW w:w="0" w:type="auto"/>
            <w:vAlign w:val="center"/>
            <w:hideMark/>
          </w:tcPr>
          <w:p w14:paraId="784EFB36" w14:textId="77777777" w:rsidR="00720585" w:rsidRPr="00931D57" w:rsidRDefault="00720585" w:rsidP="004D414A">
            <w:pPr>
              <w:rPr>
                <w:sz w:val="20"/>
                <w:szCs w:val="20"/>
              </w:rPr>
            </w:pPr>
          </w:p>
        </w:tc>
        <w:tc>
          <w:tcPr>
            <w:tcW w:w="0" w:type="auto"/>
            <w:vAlign w:val="center"/>
            <w:hideMark/>
          </w:tcPr>
          <w:p w14:paraId="09084D44" w14:textId="77777777" w:rsidR="00720585" w:rsidRPr="00931D57" w:rsidRDefault="00720585" w:rsidP="004D414A">
            <w:pPr>
              <w:rPr>
                <w:sz w:val="20"/>
                <w:szCs w:val="20"/>
              </w:rPr>
            </w:pPr>
          </w:p>
        </w:tc>
        <w:tc>
          <w:tcPr>
            <w:tcW w:w="0" w:type="auto"/>
            <w:vAlign w:val="center"/>
            <w:hideMark/>
          </w:tcPr>
          <w:p w14:paraId="1E88ECEB" w14:textId="77777777" w:rsidR="00720585" w:rsidRPr="00931D57" w:rsidRDefault="00720585" w:rsidP="004D414A">
            <w:pPr>
              <w:rPr>
                <w:sz w:val="20"/>
                <w:szCs w:val="20"/>
              </w:rPr>
            </w:pPr>
          </w:p>
        </w:tc>
        <w:tc>
          <w:tcPr>
            <w:tcW w:w="0" w:type="auto"/>
            <w:vAlign w:val="center"/>
            <w:hideMark/>
          </w:tcPr>
          <w:p w14:paraId="05F5A43A" w14:textId="77777777" w:rsidR="00720585" w:rsidRPr="00931D57" w:rsidRDefault="00720585" w:rsidP="004D414A">
            <w:pPr>
              <w:rPr>
                <w:sz w:val="20"/>
                <w:szCs w:val="20"/>
              </w:rPr>
            </w:pPr>
          </w:p>
        </w:tc>
        <w:tc>
          <w:tcPr>
            <w:tcW w:w="0" w:type="auto"/>
            <w:vAlign w:val="center"/>
            <w:hideMark/>
          </w:tcPr>
          <w:p w14:paraId="3BAA0908" w14:textId="77777777" w:rsidR="00720585" w:rsidRPr="00931D57" w:rsidRDefault="00720585" w:rsidP="004D414A">
            <w:pPr>
              <w:rPr>
                <w:sz w:val="20"/>
                <w:szCs w:val="20"/>
              </w:rPr>
            </w:pPr>
          </w:p>
        </w:tc>
        <w:tc>
          <w:tcPr>
            <w:tcW w:w="0" w:type="auto"/>
            <w:vAlign w:val="center"/>
            <w:hideMark/>
          </w:tcPr>
          <w:p w14:paraId="05294815" w14:textId="77777777" w:rsidR="00720585" w:rsidRPr="00931D57" w:rsidRDefault="00720585" w:rsidP="004D414A">
            <w:pPr>
              <w:rPr>
                <w:sz w:val="20"/>
                <w:szCs w:val="20"/>
              </w:rPr>
            </w:pPr>
          </w:p>
        </w:tc>
        <w:tc>
          <w:tcPr>
            <w:tcW w:w="0" w:type="auto"/>
            <w:vAlign w:val="center"/>
            <w:hideMark/>
          </w:tcPr>
          <w:p w14:paraId="1BBF0EBE" w14:textId="77777777" w:rsidR="00720585" w:rsidRPr="00931D57" w:rsidRDefault="00720585" w:rsidP="004D414A">
            <w:pPr>
              <w:rPr>
                <w:sz w:val="20"/>
                <w:szCs w:val="20"/>
              </w:rPr>
            </w:pPr>
          </w:p>
        </w:tc>
        <w:tc>
          <w:tcPr>
            <w:tcW w:w="0" w:type="auto"/>
            <w:vAlign w:val="center"/>
            <w:hideMark/>
          </w:tcPr>
          <w:p w14:paraId="0BA562F2" w14:textId="77777777" w:rsidR="00720585" w:rsidRPr="00931D57" w:rsidRDefault="00720585" w:rsidP="004D414A">
            <w:pPr>
              <w:rPr>
                <w:sz w:val="20"/>
                <w:szCs w:val="20"/>
              </w:rPr>
            </w:pPr>
          </w:p>
        </w:tc>
        <w:tc>
          <w:tcPr>
            <w:tcW w:w="0" w:type="auto"/>
            <w:vAlign w:val="center"/>
            <w:hideMark/>
          </w:tcPr>
          <w:p w14:paraId="62D1A22C" w14:textId="77777777" w:rsidR="00720585" w:rsidRPr="00931D57" w:rsidRDefault="00720585" w:rsidP="004D414A">
            <w:pPr>
              <w:rPr>
                <w:sz w:val="20"/>
                <w:szCs w:val="20"/>
              </w:rPr>
            </w:pPr>
          </w:p>
        </w:tc>
        <w:tc>
          <w:tcPr>
            <w:tcW w:w="0" w:type="auto"/>
            <w:vAlign w:val="center"/>
            <w:hideMark/>
          </w:tcPr>
          <w:p w14:paraId="1F475E09" w14:textId="77777777" w:rsidR="00720585" w:rsidRPr="00931D57" w:rsidRDefault="00720585" w:rsidP="004D414A">
            <w:pPr>
              <w:rPr>
                <w:sz w:val="20"/>
                <w:szCs w:val="20"/>
              </w:rPr>
            </w:pPr>
          </w:p>
        </w:tc>
        <w:tc>
          <w:tcPr>
            <w:tcW w:w="0" w:type="auto"/>
            <w:vAlign w:val="center"/>
            <w:hideMark/>
          </w:tcPr>
          <w:p w14:paraId="0FEF2FE7" w14:textId="77777777" w:rsidR="00720585" w:rsidRPr="00931D57" w:rsidRDefault="00720585" w:rsidP="004D414A">
            <w:pPr>
              <w:rPr>
                <w:sz w:val="20"/>
                <w:szCs w:val="20"/>
              </w:rPr>
            </w:pPr>
          </w:p>
        </w:tc>
        <w:tc>
          <w:tcPr>
            <w:tcW w:w="0" w:type="auto"/>
            <w:vAlign w:val="center"/>
            <w:hideMark/>
          </w:tcPr>
          <w:p w14:paraId="660D5FF9" w14:textId="77777777" w:rsidR="00720585" w:rsidRPr="00931D57" w:rsidRDefault="00720585" w:rsidP="004D414A">
            <w:pPr>
              <w:rPr>
                <w:sz w:val="20"/>
                <w:szCs w:val="20"/>
              </w:rPr>
            </w:pPr>
          </w:p>
        </w:tc>
      </w:tr>
      <w:tr w:rsidR="00720585" w:rsidRPr="00931D57" w14:paraId="28590F82" w14:textId="77777777" w:rsidTr="00CB4632">
        <w:tc>
          <w:tcPr>
            <w:tcW w:w="0" w:type="auto"/>
            <w:tcBorders>
              <w:top w:val="single" w:sz="12"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F9789A0" w14:textId="77777777" w:rsidR="00720585" w:rsidRPr="00931D57" w:rsidRDefault="00720585" w:rsidP="004D414A">
            <w:pPr>
              <w:jc w:val="center"/>
            </w:pPr>
            <w:r w:rsidRPr="00931D57">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3879D9D" w14:textId="77777777" w:rsidR="00720585" w:rsidRPr="00931D57" w:rsidRDefault="00720585" w:rsidP="004D414A">
            <w:r w:rsidRPr="00931D57">
              <w:rPr>
                <w:b/>
                <w:bCs/>
                <w:color w:val="000000"/>
                <w:sz w:val="22"/>
                <w:szCs w:val="22"/>
              </w:rPr>
              <w:t>PROGRAM ÇIKTISI </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4B64563" w14:textId="77777777" w:rsidR="00720585" w:rsidRPr="00931D57" w:rsidRDefault="00720585" w:rsidP="004D414A">
            <w:pPr>
              <w:jc w:val="center"/>
            </w:pPr>
            <w:r w:rsidRPr="00931D57">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F90A707" w14:textId="77777777" w:rsidR="00720585" w:rsidRPr="00931D57" w:rsidRDefault="00720585" w:rsidP="004D414A">
            <w:pPr>
              <w:jc w:val="center"/>
            </w:pPr>
            <w:r w:rsidRPr="00931D57">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4B649CFF" w14:textId="77777777" w:rsidR="00720585" w:rsidRPr="00931D57" w:rsidRDefault="00720585" w:rsidP="004D414A">
            <w:pPr>
              <w:jc w:val="center"/>
            </w:pPr>
            <w:r w:rsidRPr="00931D57">
              <w:rPr>
                <w:b/>
                <w:bCs/>
                <w:color w:val="000000"/>
                <w:sz w:val="22"/>
                <w:szCs w:val="22"/>
              </w:rPr>
              <w:t>1</w:t>
            </w:r>
          </w:p>
        </w:tc>
        <w:tc>
          <w:tcPr>
            <w:tcW w:w="0" w:type="auto"/>
            <w:vAlign w:val="center"/>
            <w:hideMark/>
          </w:tcPr>
          <w:p w14:paraId="6DE7BA3A" w14:textId="77777777" w:rsidR="00720585" w:rsidRPr="00931D57" w:rsidRDefault="00720585" w:rsidP="004D414A">
            <w:pPr>
              <w:rPr>
                <w:sz w:val="20"/>
                <w:szCs w:val="20"/>
              </w:rPr>
            </w:pPr>
          </w:p>
        </w:tc>
        <w:tc>
          <w:tcPr>
            <w:tcW w:w="0" w:type="auto"/>
            <w:vAlign w:val="center"/>
            <w:hideMark/>
          </w:tcPr>
          <w:p w14:paraId="6DE029DF" w14:textId="77777777" w:rsidR="00720585" w:rsidRPr="00931D57" w:rsidRDefault="00720585" w:rsidP="004D414A">
            <w:pPr>
              <w:rPr>
                <w:sz w:val="20"/>
                <w:szCs w:val="20"/>
              </w:rPr>
            </w:pPr>
          </w:p>
        </w:tc>
        <w:tc>
          <w:tcPr>
            <w:tcW w:w="0" w:type="auto"/>
            <w:vAlign w:val="center"/>
            <w:hideMark/>
          </w:tcPr>
          <w:p w14:paraId="4BB331F1" w14:textId="77777777" w:rsidR="00720585" w:rsidRPr="00931D57" w:rsidRDefault="00720585" w:rsidP="004D414A">
            <w:pPr>
              <w:rPr>
                <w:sz w:val="20"/>
                <w:szCs w:val="20"/>
              </w:rPr>
            </w:pPr>
          </w:p>
        </w:tc>
        <w:tc>
          <w:tcPr>
            <w:tcW w:w="0" w:type="auto"/>
            <w:vAlign w:val="center"/>
            <w:hideMark/>
          </w:tcPr>
          <w:p w14:paraId="348FD3FA" w14:textId="77777777" w:rsidR="00720585" w:rsidRPr="00931D57" w:rsidRDefault="00720585" w:rsidP="004D414A">
            <w:pPr>
              <w:rPr>
                <w:sz w:val="20"/>
                <w:szCs w:val="20"/>
              </w:rPr>
            </w:pPr>
          </w:p>
        </w:tc>
        <w:tc>
          <w:tcPr>
            <w:tcW w:w="0" w:type="auto"/>
            <w:vAlign w:val="center"/>
            <w:hideMark/>
          </w:tcPr>
          <w:p w14:paraId="0CC3E71B" w14:textId="77777777" w:rsidR="00720585" w:rsidRPr="00931D57" w:rsidRDefault="00720585" w:rsidP="004D414A">
            <w:pPr>
              <w:rPr>
                <w:sz w:val="20"/>
                <w:szCs w:val="20"/>
              </w:rPr>
            </w:pPr>
          </w:p>
        </w:tc>
        <w:tc>
          <w:tcPr>
            <w:tcW w:w="0" w:type="auto"/>
            <w:vAlign w:val="center"/>
            <w:hideMark/>
          </w:tcPr>
          <w:p w14:paraId="52859CA6" w14:textId="77777777" w:rsidR="00720585" w:rsidRPr="00931D57" w:rsidRDefault="00720585" w:rsidP="004D414A">
            <w:pPr>
              <w:rPr>
                <w:sz w:val="20"/>
                <w:szCs w:val="20"/>
              </w:rPr>
            </w:pPr>
          </w:p>
        </w:tc>
        <w:tc>
          <w:tcPr>
            <w:tcW w:w="0" w:type="auto"/>
            <w:vAlign w:val="center"/>
            <w:hideMark/>
          </w:tcPr>
          <w:p w14:paraId="6AD75BBA" w14:textId="77777777" w:rsidR="00720585" w:rsidRPr="00931D57" w:rsidRDefault="00720585" w:rsidP="004D414A">
            <w:pPr>
              <w:rPr>
                <w:sz w:val="20"/>
                <w:szCs w:val="20"/>
              </w:rPr>
            </w:pPr>
          </w:p>
        </w:tc>
        <w:tc>
          <w:tcPr>
            <w:tcW w:w="0" w:type="auto"/>
            <w:vAlign w:val="center"/>
            <w:hideMark/>
          </w:tcPr>
          <w:p w14:paraId="62E6DD16" w14:textId="77777777" w:rsidR="00720585" w:rsidRPr="00931D57" w:rsidRDefault="00720585" w:rsidP="004D414A">
            <w:pPr>
              <w:rPr>
                <w:sz w:val="20"/>
                <w:szCs w:val="20"/>
              </w:rPr>
            </w:pPr>
          </w:p>
        </w:tc>
        <w:tc>
          <w:tcPr>
            <w:tcW w:w="0" w:type="auto"/>
            <w:vAlign w:val="center"/>
            <w:hideMark/>
          </w:tcPr>
          <w:p w14:paraId="4DBC9232" w14:textId="77777777" w:rsidR="00720585" w:rsidRPr="00931D57" w:rsidRDefault="00720585" w:rsidP="004D414A">
            <w:pPr>
              <w:rPr>
                <w:sz w:val="20"/>
                <w:szCs w:val="20"/>
              </w:rPr>
            </w:pPr>
          </w:p>
        </w:tc>
        <w:tc>
          <w:tcPr>
            <w:tcW w:w="0" w:type="auto"/>
            <w:vAlign w:val="center"/>
            <w:hideMark/>
          </w:tcPr>
          <w:p w14:paraId="56417602" w14:textId="77777777" w:rsidR="00720585" w:rsidRPr="00931D57" w:rsidRDefault="00720585" w:rsidP="004D414A">
            <w:pPr>
              <w:rPr>
                <w:sz w:val="20"/>
                <w:szCs w:val="20"/>
              </w:rPr>
            </w:pPr>
          </w:p>
        </w:tc>
      </w:tr>
      <w:tr w:rsidR="00720585" w:rsidRPr="00931D57" w14:paraId="53123BE4"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BB4AD76" w14:textId="77777777" w:rsidR="00720585" w:rsidRPr="00931D57" w:rsidRDefault="00720585" w:rsidP="004D414A">
            <w:pPr>
              <w:jc w:val="center"/>
            </w:pPr>
            <w:r w:rsidRPr="00931D57">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D6F93C2" w14:textId="11577CAA" w:rsidR="00720585" w:rsidRPr="00931D57" w:rsidRDefault="00720585" w:rsidP="004D414A">
            <w:r w:rsidRPr="00931D57">
              <w:rPr>
                <w:color w:val="000000"/>
                <w:sz w:val="20"/>
                <w:szCs w:val="20"/>
              </w:rPr>
              <w:t xml:space="preserve">Yerel ve evrensel olanı mimari </w:t>
            </w:r>
            <w:r w:rsidR="00146474">
              <w:rPr>
                <w:color w:val="000000"/>
                <w:sz w:val="20"/>
                <w:szCs w:val="20"/>
              </w:rPr>
              <w:t>Tasarım</w:t>
            </w:r>
            <w:r w:rsidRPr="00931D57">
              <w:rPr>
                <w:color w:val="000000"/>
                <w:sz w:val="20"/>
                <w:szCs w:val="20"/>
              </w:rPr>
              <w:t>, mekansal planlama süreçleri ve inşa edili form süreçleri ile ilişkilendirmek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C84581D" w14:textId="77777777" w:rsidR="00720585" w:rsidRPr="00931D57" w:rsidRDefault="00720585" w:rsidP="004D414A">
            <w:pPr>
              <w:jc w:val="center"/>
            </w:pPr>
            <w:r w:rsidRPr="00931D57">
              <w:rPr>
                <w:b/>
                <w:bCs/>
                <w:color w:val="000000"/>
                <w:sz w:val="20"/>
                <w:szCs w:val="20"/>
              </w:rPr>
              <w:sym w:font="Symbol" w:char="F061"/>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C3513D3" w14:textId="77777777" w:rsidR="00720585" w:rsidRPr="00931D57" w:rsidRDefault="00720585" w:rsidP="004D414A">
            <w:pPr>
              <w:jc w:val="center"/>
            </w:pPr>
            <w:r w:rsidRPr="00931D57">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3B463D79" w14:textId="77777777" w:rsidR="00720585" w:rsidRPr="00931D57" w:rsidRDefault="00720585" w:rsidP="004D414A"/>
        </w:tc>
        <w:tc>
          <w:tcPr>
            <w:tcW w:w="0" w:type="auto"/>
            <w:vAlign w:val="center"/>
            <w:hideMark/>
          </w:tcPr>
          <w:p w14:paraId="10B1312A" w14:textId="77777777" w:rsidR="00720585" w:rsidRPr="00931D57" w:rsidRDefault="00720585" w:rsidP="004D414A">
            <w:pPr>
              <w:rPr>
                <w:sz w:val="20"/>
                <w:szCs w:val="20"/>
              </w:rPr>
            </w:pPr>
          </w:p>
        </w:tc>
        <w:tc>
          <w:tcPr>
            <w:tcW w:w="0" w:type="auto"/>
            <w:vAlign w:val="center"/>
            <w:hideMark/>
          </w:tcPr>
          <w:p w14:paraId="78B7C270" w14:textId="77777777" w:rsidR="00720585" w:rsidRPr="00931D57" w:rsidRDefault="00720585" w:rsidP="004D414A">
            <w:pPr>
              <w:rPr>
                <w:sz w:val="20"/>
                <w:szCs w:val="20"/>
              </w:rPr>
            </w:pPr>
          </w:p>
        </w:tc>
        <w:tc>
          <w:tcPr>
            <w:tcW w:w="0" w:type="auto"/>
            <w:vAlign w:val="center"/>
            <w:hideMark/>
          </w:tcPr>
          <w:p w14:paraId="3CAB4D01" w14:textId="77777777" w:rsidR="00720585" w:rsidRPr="00931D57" w:rsidRDefault="00720585" w:rsidP="004D414A">
            <w:pPr>
              <w:rPr>
                <w:sz w:val="20"/>
                <w:szCs w:val="20"/>
              </w:rPr>
            </w:pPr>
          </w:p>
        </w:tc>
        <w:tc>
          <w:tcPr>
            <w:tcW w:w="0" w:type="auto"/>
            <w:vAlign w:val="center"/>
            <w:hideMark/>
          </w:tcPr>
          <w:p w14:paraId="12B6050B" w14:textId="77777777" w:rsidR="00720585" w:rsidRPr="00931D57" w:rsidRDefault="00720585" w:rsidP="004D414A">
            <w:pPr>
              <w:rPr>
                <w:sz w:val="20"/>
                <w:szCs w:val="20"/>
              </w:rPr>
            </w:pPr>
          </w:p>
        </w:tc>
        <w:tc>
          <w:tcPr>
            <w:tcW w:w="0" w:type="auto"/>
            <w:vAlign w:val="center"/>
            <w:hideMark/>
          </w:tcPr>
          <w:p w14:paraId="6BEC3D20" w14:textId="77777777" w:rsidR="00720585" w:rsidRPr="00931D57" w:rsidRDefault="00720585" w:rsidP="004D414A">
            <w:pPr>
              <w:rPr>
                <w:sz w:val="20"/>
                <w:szCs w:val="20"/>
              </w:rPr>
            </w:pPr>
          </w:p>
        </w:tc>
        <w:tc>
          <w:tcPr>
            <w:tcW w:w="0" w:type="auto"/>
            <w:vAlign w:val="center"/>
            <w:hideMark/>
          </w:tcPr>
          <w:p w14:paraId="60F1F56D" w14:textId="77777777" w:rsidR="00720585" w:rsidRPr="00931D57" w:rsidRDefault="00720585" w:rsidP="004D414A">
            <w:pPr>
              <w:rPr>
                <w:sz w:val="20"/>
                <w:szCs w:val="20"/>
              </w:rPr>
            </w:pPr>
          </w:p>
        </w:tc>
        <w:tc>
          <w:tcPr>
            <w:tcW w:w="0" w:type="auto"/>
            <w:vAlign w:val="center"/>
            <w:hideMark/>
          </w:tcPr>
          <w:p w14:paraId="3D6139BA" w14:textId="77777777" w:rsidR="00720585" w:rsidRPr="00931D57" w:rsidRDefault="00720585" w:rsidP="004D414A">
            <w:pPr>
              <w:rPr>
                <w:sz w:val="20"/>
                <w:szCs w:val="20"/>
              </w:rPr>
            </w:pPr>
          </w:p>
        </w:tc>
        <w:tc>
          <w:tcPr>
            <w:tcW w:w="0" w:type="auto"/>
            <w:vAlign w:val="center"/>
            <w:hideMark/>
          </w:tcPr>
          <w:p w14:paraId="55F07A52" w14:textId="77777777" w:rsidR="00720585" w:rsidRPr="00931D57" w:rsidRDefault="00720585" w:rsidP="004D414A">
            <w:pPr>
              <w:rPr>
                <w:sz w:val="20"/>
                <w:szCs w:val="20"/>
              </w:rPr>
            </w:pPr>
          </w:p>
        </w:tc>
        <w:tc>
          <w:tcPr>
            <w:tcW w:w="0" w:type="auto"/>
            <w:vAlign w:val="center"/>
            <w:hideMark/>
          </w:tcPr>
          <w:p w14:paraId="05918F42" w14:textId="77777777" w:rsidR="00720585" w:rsidRPr="00931D57" w:rsidRDefault="00720585" w:rsidP="004D414A">
            <w:pPr>
              <w:rPr>
                <w:sz w:val="20"/>
                <w:szCs w:val="20"/>
              </w:rPr>
            </w:pPr>
          </w:p>
        </w:tc>
        <w:tc>
          <w:tcPr>
            <w:tcW w:w="0" w:type="auto"/>
            <w:vAlign w:val="center"/>
            <w:hideMark/>
          </w:tcPr>
          <w:p w14:paraId="3C3186EE" w14:textId="77777777" w:rsidR="00720585" w:rsidRPr="00931D57" w:rsidRDefault="00720585" w:rsidP="004D414A">
            <w:pPr>
              <w:rPr>
                <w:sz w:val="20"/>
                <w:szCs w:val="20"/>
              </w:rPr>
            </w:pPr>
          </w:p>
        </w:tc>
      </w:tr>
      <w:tr w:rsidR="00720585" w:rsidRPr="00931D57" w14:paraId="79E0995B"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D907516" w14:textId="77777777" w:rsidR="00720585" w:rsidRPr="00931D57" w:rsidRDefault="00720585" w:rsidP="004D414A">
            <w:pPr>
              <w:jc w:val="center"/>
            </w:pPr>
            <w:r w:rsidRPr="00931D57">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9E8D656" w14:textId="77777777" w:rsidR="00720585" w:rsidRPr="00931D57" w:rsidRDefault="00720585" w:rsidP="004D414A">
            <w:r w:rsidRPr="00931D57">
              <w:rPr>
                <w:color w:val="000000"/>
                <w:sz w:val="20"/>
                <w:szCs w:val="20"/>
              </w:rPr>
              <w:t>Sosyal ve kültürel bağlam ile de ilişkilendirerek, mimarlık alanına ait bilginin yorumlanması ve geliştirilmesi üzerinden problem tarifi ve formülasyonu yapmak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4737922" w14:textId="77777777" w:rsidR="00720585" w:rsidRPr="00931D57" w:rsidRDefault="00720585" w:rsidP="004D414A">
            <w:pPr>
              <w:jc w:val="center"/>
            </w:pPr>
            <w:r w:rsidRPr="00931D57">
              <w:rPr>
                <w:b/>
                <w:bCs/>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CFAE9AA" w14:textId="77777777" w:rsidR="00720585" w:rsidRPr="00931D57" w:rsidRDefault="00720585" w:rsidP="004D414A">
            <w:pPr>
              <w:jc w:val="center"/>
            </w:pPr>
            <w:r w:rsidRPr="00931D57">
              <w:rPr>
                <w:b/>
                <w:bCs/>
                <w:color w:val="000000"/>
                <w:sz w:val="20"/>
                <w:szCs w:val="20"/>
              </w:rPr>
              <w:sym w:font="Symbol" w:char="F061"/>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00E2F036" w14:textId="77777777" w:rsidR="00720585" w:rsidRPr="00931D57" w:rsidRDefault="00720585" w:rsidP="004D414A"/>
        </w:tc>
        <w:tc>
          <w:tcPr>
            <w:tcW w:w="0" w:type="auto"/>
            <w:vAlign w:val="center"/>
            <w:hideMark/>
          </w:tcPr>
          <w:p w14:paraId="1D25E5BE" w14:textId="77777777" w:rsidR="00720585" w:rsidRPr="00931D57" w:rsidRDefault="00720585" w:rsidP="004D414A">
            <w:pPr>
              <w:rPr>
                <w:sz w:val="20"/>
                <w:szCs w:val="20"/>
              </w:rPr>
            </w:pPr>
          </w:p>
        </w:tc>
        <w:tc>
          <w:tcPr>
            <w:tcW w:w="0" w:type="auto"/>
            <w:vAlign w:val="center"/>
            <w:hideMark/>
          </w:tcPr>
          <w:p w14:paraId="51EB5E40" w14:textId="77777777" w:rsidR="00720585" w:rsidRPr="00931D57" w:rsidRDefault="00720585" w:rsidP="004D414A">
            <w:pPr>
              <w:rPr>
                <w:sz w:val="20"/>
                <w:szCs w:val="20"/>
              </w:rPr>
            </w:pPr>
          </w:p>
        </w:tc>
        <w:tc>
          <w:tcPr>
            <w:tcW w:w="0" w:type="auto"/>
            <w:vAlign w:val="center"/>
            <w:hideMark/>
          </w:tcPr>
          <w:p w14:paraId="4D8B9361" w14:textId="77777777" w:rsidR="00720585" w:rsidRPr="00931D57" w:rsidRDefault="00720585" w:rsidP="004D414A">
            <w:pPr>
              <w:rPr>
                <w:sz w:val="20"/>
                <w:szCs w:val="20"/>
              </w:rPr>
            </w:pPr>
          </w:p>
        </w:tc>
        <w:tc>
          <w:tcPr>
            <w:tcW w:w="0" w:type="auto"/>
            <w:vAlign w:val="center"/>
            <w:hideMark/>
          </w:tcPr>
          <w:p w14:paraId="7EA1D577" w14:textId="77777777" w:rsidR="00720585" w:rsidRPr="00931D57" w:rsidRDefault="00720585" w:rsidP="004D414A">
            <w:pPr>
              <w:rPr>
                <w:sz w:val="20"/>
                <w:szCs w:val="20"/>
              </w:rPr>
            </w:pPr>
          </w:p>
        </w:tc>
        <w:tc>
          <w:tcPr>
            <w:tcW w:w="0" w:type="auto"/>
            <w:vAlign w:val="center"/>
            <w:hideMark/>
          </w:tcPr>
          <w:p w14:paraId="21871F48" w14:textId="77777777" w:rsidR="00720585" w:rsidRPr="00931D57" w:rsidRDefault="00720585" w:rsidP="004D414A">
            <w:pPr>
              <w:rPr>
                <w:sz w:val="20"/>
                <w:szCs w:val="20"/>
              </w:rPr>
            </w:pPr>
          </w:p>
        </w:tc>
        <w:tc>
          <w:tcPr>
            <w:tcW w:w="0" w:type="auto"/>
            <w:vAlign w:val="center"/>
            <w:hideMark/>
          </w:tcPr>
          <w:p w14:paraId="57C7D9F5" w14:textId="77777777" w:rsidR="00720585" w:rsidRPr="00931D57" w:rsidRDefault="00720585" w:rsidP="004D414A">
            <w:pPr>
              <w:rPr>
                <w:sz w:val="20"/>
                <w:szCs w:val="20"/>
              </w:rPr>
            </w:pPr>
          </w:p>
        </w:tc>
        <w:tc>
          <w:tcPr>
            <w:tcW w:w="0" w:type="auto"/>
            <w:vAlign w:val="center"/>
            <w:hideMark/>
          </w:tcPr>
          <w:p w14:paraId="29016CD0" w14:textId="77777777" w:rsidR="00720585" w:rsidRPr="00931D57" w:rsidRDefault="00720585" w:rsidP="004D414A">
            <w:pPr>
              <w:rPr>
                <w:sz w:val="20"/>
                <w:szCs w:val="20"/>
              </w:rPr>
            </w:pPr>
          </w:p>
        </w:tc>
        <w:tc>
          <w:tcPr>
            <w:tcW w:w="0" w:type="auto"/>
            <w:vAlign w:val="center"/>
            <w:hideMark/>
          </w:tcPr>
          <w:p w14:paraId="36B8351D" w14:textId="77777777" w:rsidR="00720585" w:rsidRPr="00931D57" w:rsidRDefault="00720585" w:rsidP="004D414A">
            <w:pPr>
              <w:rPr>
                <w:sz w:val="20"/>
                <w:szCs w:val="20"/>
              </w:rPr>
            </w:pPr>
          </w:p>
        </w:tc>
        <w:tc>
          <w:tcPr>
            <w:tcW w:w="0" w:type="auto"/>
            <w:vAlign w:val="center"/>
            <w:hideMark/>
          </w:tcPr>
          <w:p w14:paraId="53DA734C" w14:textId="77777777" w:rsidR="00720585" w:rsidRPr="00931D57" w:rsidRDefault="00720585" w:rsidP="004D414A">
            <w:pPr>
              <w:rPr>
                <w:sz w:val="20"/>
                <w:szCs w:val="20"/>
              </w:rPr>
            </w:pPr>
          </w:p>
        </w:tc>
        <w:tc>
          <w:tcPr>
            <w:tcW w:w="0" w:type="auto"/>
            <w:vAlign w:val="center"/>
            <w:hideMark/>
          </w:tcPr>
          <w:p w14:paraId="7E861BAC" w14:textId="77777777" w:rsidR="00720585" w:rsidRPr="00931D57" w:rsidRDefault="00720585" w:rsidP="004D414A">
            <w:pPr>
              <w:rPr>
                <w:sz w:val="20"/>
                <w:szCs w:val="20"/>
              </w:rPr>
            </w:pPr>
          </w:p>
        </w:tc>
      </w:tr>
      <w:tr w:rsidR="00720585" w:rsidRPr="00931D57" w14:paraId="50F3A887"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8682C46" w14:textId="77777777" w:rsidR="00720585" w:rsidRPr="00931D57" w:rsidRDefault="00720585" w:rsidP="004D414A">
            <w:pPr>
              <w:jc w:val="center"/>
            </w:pPr>
            <w:r w:rsidRPr="00931D57">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F7748C8" w14:textId="77777777" w:rsidR="00720585" w:rsidRPr="00931D57" w:rsidRDefault="00720585" w:rsidP="004D414A">
            <w:r w:rsidRPr="00931D57">
              <w:rPr>
                <w:color w:val="000000"/>
                <w:sz w:val="20"/>
                <w:szCs w:val="20"/>
              </w:rPr>
              <w:t>Mimarlık alanında teknik bilgi, estetik duyarlılık ve mesleki etiği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E2FE1D7" w14:textId="77777777" w:rsidR="00720585" w:rsidRPr="00931D57" w:rsidRDefault="00720585" w:rsidP="004D414A"/>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DF7F65B" w14:textId="77777777" w:rsidR="00720585" w:rsidRPr="00931D57" w:rsidRDefault="00720585" w:rsidP="004D414A">
            <w:pPr>
              <w:jc w:val="center"/>
            </w:pPr>
            <w:r w:rsidRPr="00931D57">
              <w:rPr>
                <w:b/>
                <w:bCs/>
                <w:color w:val="000000"/>
                <w:sz w:val="20"/>
                <w:szCs w:val="20"/>
              </w:rPr>
              <w:sym w:font="Symbol" w:char="F061"/>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6CB2E7A2" w14:textId="77777777" w:rsidR="00720585" w:rsidRPr="00931D57" w:rsidRDefault="00720585" w:rsidP="004D414A">
            <w:pPr>
              <w:jc w:val="center"/>
            </w:pPr>
            <w:r w:rsidRPr="00931D57">
              <w:rPr>
                <w:b/>
                <w:bCs/>
                <w:color w:val="000000"/>
                <w:sz w:val="20"/>
                <w:szCs w:val="20"/>
              </w:rPr>
              <w:t> </w:t>
            </w:r>
          </w:p>
        </w:tc>
        <w:tc>
          <w:tcPr>
            <w:tcW w:w="0" w:type="auto"/>
            <w:vAlign w:val="center"/>
            <w:hideMark/>
          </w:tcPr>
          <w:p w14:paraId="266D253E" w14:textId="77777777" w:rsidR="00720585" w:rsidRPr="00931D57" w:rsidRDefault="00720585" w:rsidP="004D414A">
            <w:pPr>
              <w:rPr>
                <w:sz w:val="20"/>
                <w:szCs w:val="20"/>
              </w:rPr>
            </w:pPr>
          </w:p>
        </w:tc>
        <w:tc>
          <w:tcPr>
            <w:tcW w:w="0" w:type="auto"/>
            <w:vAlign w:val="center"/>
            <w:hideMark/>
          </w:tcPr>
          <w:p w14:paraId="443A8ADF" w14:textId="77777777" w:rsidR="00720585" w:rsidRPr="00931D57" w:rsidRDefault="00720585" w:rsidP="004D414A">
            <w:pPr>
              <w:rPr>
                <w:sz w:val="20"/>
                <w:szCs w:val="20"/>
              </w:rPr>
            </w:pPr>
          </w:p>
        </w:tc>
        <w:tc>
          <w:tcPr>
            <w:tcW w:w="0" w:type="auto"/>
            <w:vAlign w:val="center"/>
            <w:hideMark/>
          </w:tcPr>
          <w:p w14:paraId="14EE7491" w14:textId="77777777" w:rsidR="00720585" w:rsidRPr="00931D57" w:rsidRDefault="00720585" w:rsidP="004D414A">
            <w:pPr>
              <w:rPr>
                <w:sz w:val="20"/>
                <w:szCs w:val="20"/>
              </w:rPr>
            </w:pPr>
          </w:p>
        </w:tc>
        <w:tc>
          <w:tcPr>
            <w:tcW w:w="0" w:type="auto"/>
            <w:vAlign w:val="center"/>
            <w:hideMark/>
          </w:tcPr>
          <w:p w14:paraId="1AFA9334" w14:textId="77777777" w:rsidR="00720585" w:rsidRPr="00931D57" w:rsidRDefault="00720585" w:rsidP="004D414A">
            <w:pPr>
              <w:rPr>
                <w:sz w:val="20"/>
                <w:szCs w:val="20"/>
              </w:rPr>
            </w:pPr>
          </w:p>
        </w:tc>
        <w:tc>
          <w:tcPr>
            <w:tcW w:w="0" w:type="auto"/>
            <w:vAlign w:val="center"/>
            <w:hideMark/>
          </w:tcPr>
          <w:p w14:paraId="19EDF208" w14:textId="77777777" w:rsidR="00720585" w:rsidRPr="00931D57" w:rsidRDefault="00720585" w:rsidP="004D414A">
            <w:pPr>
              <w:rPr>
                <w:sz w:val="20"/>
                <w:szCs w:val="20"/>
              </w:rPr>
            </w:pPr>
          </w:p>
        </w:tc>
        <w:tc>
          <w:tcPr>
            <w:tcW w:w="0" w:type="auto"/>
            <w:vAlign w:val="center"/>
            <w:hideMark/>
          </w:tcPr>
          <w:p w14:paraId="586AE2F7" w14:textId="77777777" w:rsidR="00720585" w:rsidRPr="00931D57" w:rsidRDefault="00720585" w:rsidP="004D414A">
            <w:pPr>
              <w:rPr>
                <w:sz w:val="20"/>
                <w:szCs w:val="20"/>
              </w:rPr>
            </w:pPr>
          </w:p>
        </w:tc>
        <w:tc>
          <w:tcPr>
            <w:tcW w:w="0" w:type="auto"/>
            <w:vAlign w:val="center"/>
            <w:hideMark/>
          </w:tcPr>
          <w:p w14:paraId="1791F134" w14:textId="77777777" w:rsidR="00720585" w:rsidRPr="00931D57" w:rsidRDefault="00720585" w:rsidP="004D414A">
            <w:pPr>
              <w:rPr>
                <w:sz w:val="20"/>
                <w:szCs w:val="20"/>
              </w:rPr>
            </w:pPr>
          </w:p>
        </w:tc>
        <w:tc>
          <w:tcPr>
            <w:tcW w:w="0" w:type="auto"/>
            <w:vAlign w:val="center"/>
            <w:hideMark/>
          </w:tcPr>
          <w:p w14:paraId="54DF18B4" w14:textId="77777777" w:rsidR="00720585" w:rsidRPr="00931D57" w:rsidRDefault="00720585" w:rsidP="004D414A">
            <w:pPr>
              <w:rPr>
                <w:sz w:val="20"/>
                <w:szCs w:val="20"/>
              </w:rPr>
            </w:pPr>
          </w:p>
        </w:tc>
        <w:tc>
          <w:tcPr>
            <w:tcW w:w="0" w:type="auto"/>
            <w:vAlign w:val="center"/>
            <w:hideMark/>
          </w:tcPr>
          <w:p w14:paraId="0DC38FCE" w14:textId="77777777" w:rsidR="00720585" w:rsidRPr="00931D57" w:rsidRDefault="00720585" w:rsidP="004D414A">
            <w:pPr>
              <w:rPr>
                <w:sz w:val="20"/>
                <w:szCs w:val="20"/>
              </w:rPr>
            </w:pPr>
          </w:p>
        </w:tc>
        <w:tc>
          <w:tcPr>
            <w:tcW w:w="0" w:type="auto"/>
            <w:vAlign w:val="center"/>
            <w:hideMark/>
          </w:tcPr>
          <w:p w14:paraId="22708038" w14:textId="77777777" w:rsidR="00720585" w:rsidRPr="00931D57" w:rsidRDefault="00720585" w:rsidP="004D414A">
            <w:pPr>
              <w:rPr>
                <w:sz w:val="20"/>
                <w:szCs w:val="20"/>
              </w:rPr>
            </w:pPr>
          </w:p>
        </w:tc>
      </w:tr>
      <w:tr w:rsidR="00720585" w:rsidRPr="00931D57" w14:paraId="7C8A8491"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E95281F" w14:textId="77777777" w:rsidR="00720585" w:rsidRPr="00931D57" w:rsidRDefault="00720585" w:rsidP="004D414A">
            <w:pPr>
              <w:jc w:val="center"/>
            </w:pPr>
            <w:r w:rsidRPr="00931D57">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B310860" w14:textId="77777777" w:rsidR="00720585" w:rsidRPr="00931D57" w:rsidRDefault="00720585" w:rsidP="004D414A">
            <w:r w:rsidRPr="00931D57">
              <w:rPr>
                <w:color w:val="000000"/>
                <w:sz w:val="20"/>
                <w:szCs w:val="20"/>
              </w:rPr>
              <w:t>Gerekli alanlar arasında disiplinlerarası uzmanlaşmayı sağlamak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31B1FEC" w14:textId="77777777" w:rsidR="00720585" w:rsidRPr="00931D57" w:rsidRDefault="00720585" w:rsidP="004D414A">
            <w:pPr>
              <w:jc w:val="center"/>
            </w:pPr>
            <w:r w:rsidRPr="00931D57">
              <w:rPr>
                <w:b/>
                <w:bCs/>
                <w:color w:val="000000"/>
                <w:sz w:val="20"/>
                <w:szCs w:val="20"/>
              </w:rPr>
              <w:sym w:font="Symbol" w:char="F061"/>
            </w:r>
            <w:r w:rsidRPr="00931D57">
              <w:rPr>
                <w:b/>
                <w:bCs/>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2A45A6F" w14:textId="77777777" w:rsidR="00720585" w:rsidRPr="00931D57" w:rsidRDefault="00720585" w:rsidP="004D414A">
            <w:pPr>
              <w:jc w:val="center"/>
            </w:pPr>
            <w:r w:rsidRPr="00931D57">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462E028E" w14:textId="77777777" w:rsidR="00720585" w:rsidRPr="00931D57" w:rsidRDefault="00720585" w:rsidP="004D414A">
            <w:pPr>
              <w:jc w:val="center"/>
            </w:pPr>
            <w:r w:rsidRPr="00931D57">
              <w:rPr>
                <w:b/>
                <w:bCs/>
                <w:color w:val="000000"/>
                <w:sz w:val="20"/>
                <w:szCs w:val="20"/>
              </w:rPr>
              <w:t> </w:t>
            </w:r>
          </w:p>
        </w:tc>
        <w:tc>
          <w:tcPr>
            <w:tcW w:w="0" w:type="auto"/>
            <w:vAlign w:val="center"/>
            <w:hideMark/>
          </w:tcPr>
          <w:p w14:paraId="6E24DE32" w14:textId="77777777" w:rsidR="00720585" w:rsidRPr="00931D57" w:rsidRDefault="00720585" w:rsidP="004D414A">
            <w:pPr>
              <w:rPr>
                <w:sz w:val="20"/>
                <w:szCs w:val="20"/>
              </w:rPr>
            </w:pPr>
          </w:p>
        </w:tc>
        <w:tc>
          <w:tcPr>
            <w:tcW w:w="0" w:type="auto"/>
            <w:vAlign w:val="center"/>
            <w:hideMark/>
          </w:tcPr>
          <w:p w14:paraId="176D117D" w14:textId="77777777" w:rsidR="00720585" w:rsidRPr="00931D57" w:rsidRDefault="00720585" w:rsidP="004D414A">
            <w:pPr>
              <w:rPr>
                <w:sz w:val="20"/>
                <w:szCs w:val="20"/>
              </w:rPr>
            </w:pPr>
          </w:p>
        </w:tc>
        <w:tc>
          <w:tcPr>
            <w:tcW w:w="0" w:type="auto"/>
            <w:vAlign w:val="center"/>
            <w:hideMark/>
          </w:tcPr>
          <w:p w14:paraId="4E449C7C" w14:textId="77777777" w:rsidR="00720585" w:rsidRPr="00931D57" w:rsidRDefault="00720585" w:rsidP="004D414A">
            <w:pPr>
              <w:rPr>
                <w:sz w:val="20"/>
                <w:szCs w:val="20"/>
              </w:rPr>
            </w:pPr>
          </w:p>
        </w:tc>
        <w:tc>
          <w:tcPr>
            <w:tcW w:w="0" w:type="auto"/>
            <w:vAlign w:val="center"/>
            <w:hideMark/>
          </w:tcPr>
          <w:p w14:paraId="3934241A" w14:textId="77777777" w:rsidR="00720585" w:rsidRPr="00931D57" w:rsidRDefault="00720585" w:rsidP="004D414A">
            <w:pPr>
              <w:rPr>
                <w:sz w:val="20"/>
                <w:szCs w:val="20"/>
              </w:rPr>
            </w:pPr>
          </w:p>
        </w:tc>
        <w:tc>
          <w:tcPr>
            <w:tcW w:w="0" w:type="auto"/>
            <w:vAlign w:val="center"/>
            <w:hideMark/>
          </w:tcPr>
          <w:p w14:paraId="2059D83B" w14:textId="77777777" w:rsidR="00720585" w:rsidRPr="00931D57" w:rsidRDefault="00720585" w:rsidP="004D414A">
            <w:pPr>
              <w:rPr>
                <w:sz w:val="20"/>
                <w:szCs w:val="20"/>
              </w:rPr>
            </w:pPr>
          </w:p>
        </w:tc>
        <w:tc>
          <w:tcPr>
            <w:tcW w:w="0" w:type="auto"/>
            <w:vAlign w:val="center"/>
            <w:hideMark/>
          </w:tcPr>
          <w:p w14:paraId="31C920A8" w14:textId="77777777" w:rsidR="00720585" w:rsidRPr="00931D57" w:rsidRDefault="00720585" w:rsidP="004D414A">
            <w:pPr>
              <w:rPr>
                <w:sz w:val="20"/>
                <w:szCs w:val="20"/>
              </w:rPr>
            </w:pPr>
          </w:p>
        </w:tc>
        <w:tc>
          <w:tcPr>
            <w:tcW w:w="0" w:type="auto"/>
            <w:vAlign w:val="center"/>
            <w:hideMark/>
          </w:tcPr>
          <w:p w14:paraId="0BF6A2FA" w14:textId="77777777" w:rsidR="00720585" w:rsidRPr="00931D57" w:rsidRDefault="00720585" w:rsidP="004D414A">
            <w:pPr>
              <w:rPr>
                <w:sz w:val="20"/>
                <w:szCs w:val="20"/>
              </w:rPr>
            </w:pPr>
          </w:p>
        </w:tc>
        <w:tc>
          <w:tcPr>
            <w:tcW w:w="0" w:type="auto"/>
            <w:vAlign w:val="center"/>
            <w:hideMark/>
          </w:tcPr>
          <w:p w14:paraId="0FD71169" w14:textId="77777777" w:rsidR="00720585" w:rsidRPr="00931D57" w:rsidRDefault="00720585" w:rsidP="004D414A">
            <w:pPr>
              <w:rPr>
                <w:sz w:val="20"/>
                <w:szCs w:val="20"/>
              </w:rPr>
            </w:pPr>
          </w:p>
        </w:tc>
        <w:tc>
          <w:tcPr>
            <w:tcW w:w="0" w:type="auto"/>
            <w:vAlign w:val="center"/>
            <w:hideMark/>
          </w:tcPr>
          <w:p w14:paraId="48C3B2A6" w14:textId="77777777" w:rsidR="00720585" w:rsidRPr="00931D57" w:rsidRDefault="00720585" w:rsidP="004D414A">
            <w:pPr>
              <w:rPr>
                <w:sz w:val="20"/>
                <w:szCs w:val="20"/>
              </w:rPr>
            </w:pPr>
          </w:p>
        </w:tc>
        <w:tc>
          <w:tcPr>
            <w:tcW w:w="0" w:type="auto"/>
            <w:vAlign w:val="center"/>
            <w:hideMark/>
          </w:tcPr>
          <w:p w14:paraId="16A96B6A" w14:textId="77777777" w:rsidR="00720585" w:rsidRPr="00931D57" w:rsidRDefault="00720585" w:rsidP="004D414A">
            <w:pPr>
              <w:rPr>
                <w:sz w:val="20"/>
                <w:szCs w:val="20"/>
              </w:rPr>
            </w:pPr>
          </w:p>
        </w:tc>
      </w:tr>
      <w:tr w:rsidR="00720585" w:rsidRPr="00931D57" w14:paraId="1119E209"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90C9E51" w14:textId="77777777" w:rsidR="00720585" w:rsidRPr="00931D57" w:rsidRDefault="00720585" w:rsidP="004D414A">
            <w:pPr>
              <w:jc w:val="center"/>
            </w:pPr>
            <w:r w:rsidRPr="00931D57">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4227BFE" w14:textId="5CA78FE8" w:rsidR="00720585" w:rsidRPr="00931D57" w:rsidRDefault="00720585" w:rsidP="004D414A">
            <w:r w:rsidRPr="00931D57">
              <w:rPr>
                <w:color w:val="000000"/>
                <w:sz w:val="20"/>
                <w:szCs w:val="20"/>
              </w:rPr>
              <w:t xml:space="preserve">Enerji, yerel ve/veya evrensel konut ve yerleşme biçimleri alanlarında kişi-çevre etkileşiminin her aşamasında araştırma ve </w:t>
            </w:r>
            <w:r w:rsidR="00146474">
              <w:rPr>
                <w:color w:val="000000"/>
                <w:sz w:val="20"/>
                <w:szCs w:val="20"/>
              </w:rPr>
              <w:t>Tasarım</w:t>
            </w:r>
            <w:r w:rsidRPr="00931D57">
              <w:rPr>
                <w:color w:val="000000"/>
                <w:sz w:val="20"/>
                <w:szCs w:val="20"/>
              </w:rPr>
              <w:t>ın kalitesini artırmak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9FB8EB2" w14:textId="77777777" w:rsidR="00720585" w:rsidRPr="00931D57" w:rsidRDefault="00720585" w:rsidP="004D414A">
            <w:pPr>
              <w:jc w:val="center"/>
            </w:pPr>
            <w:r w:rsidRPr="00931D57">
              <w:rPr>
                <w:b/>
                <w:bCs/>
                <w:color w:val="000000"/>
                <w:sz w:val="20"/>
                <w:szCs w:val="20"/>
              </w:rPr>
              <w:sym w:font="Symbol" w:char="F061"/>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29E312F" w14:textId="77777777" w:rsidR="00720585" w:rsidRPr="00931D57" w:rsidRDefault="00720585" w:rsidP="004D414A">
            <w:pPr>
              <w:jc w:val="center"/>
            </w:pPr>
            <w:r w:rsidRPr="00931D57">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29D1AED8" w14:textId="77777777" w:rsidR="00720585" w:rsidRPr="00931D57" w:rsidRDefault="00720585" w:rsidP="004D414A">
            <w:pPr>
              <w:jc w:val="center"/>
            </w:pPr>
            <w:r w:rsidRPr="00931D57">
              <w:rPr>
                <w:b/>
                <w:bCs/>
                <w:color w:val="000000"/>
                <w:sz w:val="20"/>
                <w:szCs w:val="20"/>
              </w:rPr>
              <w:t> </w:t>
            </w:r>
          </w:p>
        </w:tc>
        <w:tc>
          <w:tcPr>
            <w:tcW w:w="0" w:type="auto"/>
            <w:vAlign w:val="center"/>
            <w:hideMark/>
          </w:tcPr>
          <w:p w14:paraId="6C2D54FB" w14:textId="77777777" w:rsidR="00720585" w:rsidRPr="00931D57" w:rsidRDefault="00720585" w:rsidP="004D414A">
            <w:pPr>
              <w:rPr>
                <w:sz w:val="20"/>
                <w:szCs w:val="20"/>
              </w:rPr>
            </w:pPr>
          </w:p>
        </w:tc>
        <w:tc>
          <w:tcPr>
            <w:tcW w:w="0" w:type="auto"/>
            <w:vAlign w:val="center"/>
            <w:hideMark/>
          </w:tcPr>
          <w:p w14:paraId="22220A16" w14:textId="77777777" w:rsidR="00720585" w:rsidRPr="00931D57" w:rsidRDefault="00720585" w:rsidP="004D414A">
            <w:pPr>
              <w:rPr>
                <w:sz w:val="20"/>
                <w:szCs w:val="20"/>
              </w:rPr>
            </w:pPr>
          </w:p>
        </w:tc>
        <w:tc>
          <w:tcPr>
            <w:tcW w:w="0" w:type="auto"/>
            <w:vAlign w:val="center"/>
            <w:hideMark/>
          </w:tcPr>
          <w:p w14:paraId="0EE9ACDC" w14:textId="77777777" w:rsidR="00720585" w:rsidRPr="00931D57" w:rsidRDefault="00720585" w:rsidP="004D414A">
            <w:pPr>
              <w:rPr>
                <w:sz w:val="20"/>
                <w:szCs w:val="20"/>
              </w:rPr>
            </w:pPr>
          </w:p>
        </w:tc>
        <w:tc>
          <w:tcPr>
            <w:tcW w:w="0" w:type="auto"/>
            <w:vAlign w:val="center"/>
            <w:hideMark/>
          </w:tcPr>
          <w:p w14:paraId="3599369C" w14:textId="77777777" w:rsidR="00720585" w:rsidRPr="00931D57" w:rsidRDefault="00720585" w:rsidP="004D414A">
            <w:pPr>
              <w:rPr>
                <w:sz w:val="20"/>
                <w:szCs w:val="20"/>
              </w:rPr>
            </w:pPr>
          </w:p>
        </w:tc>
        <w:tc>
          <w:tcPr>
            <w:tcW w:w="0" w:type="auto"/>
            <w:vAlign w:val="center"/>
            <w:hideMark/>
          </w:tcPr>
          <w:p w14:paraId="51D0CB79" w14:textId="77777777" w:rsidR="00720585" w:rsidRPr="00931D57" w:rsidRDefault="00720585" w:rsidP="004D414A">
            <w:pPr>
              <w:rPr>
                <w:sz w:val="20"/>
                <w:szCs w:val="20"/>
              </w:rPr>
            </w:pPr>
          </w:p>
        </w:tc>
        <w:tc>
          <w:tcPr>
            <w:tcW w:w="0" w:type="auto"/>
            <w:vAlign w:val="center"/>
            <w:hideMark/>
          </w:tcPr>
          <w:p w14:paraId="521AC1C3" w14:textId="77777777" w:rsidR="00720585" w:rsidRPr="00931D57" w:rsidRDefault="00720585" w:rsidP="004D414A">
            <w:pPr>
              <w:rPr>
                <w:sz w:val="20"/>
                <w:szCs w:val="20"/>
              </w:rPr>
            </w:pPr>
          </w:p>
        </w:tc>
        <w:tc>
          <w:tcPr>
            <w:tcW w:w="0" w:type="auto"/>
            <w:vAlign w:val="center"/>
            <w:hideMark/>
          </w:tcPr>
          <w:p w14:paraId="678849C0" w14:textId="77777777" w:rsidR="00720585" w:rsidRPr="00931D57" w:rsidRDefault="00720585" w:rsidP="004D414A">
            <w:pPr>
              <w:rPr>
                <w:sz w:val="20"/>
                <w:szCs w:val="20"/>
              </w:rPr>
            </w:pPr>
          </w:p>
        </w:tc>
        <w:tc>
          <w:tcPr>
            <w:tcW w:w="0" w:type="auto"/>
            <w:vAlign w:val="center"/>
            <w:hideMark/>
          </w:tcPr>
          <w:p w14:paraId="72824AE0" w14:textId="77777777" w:rsidR="00720585" w:rsidRPr="00931D57" w:rsidRDefault="00720585" w:rsidP="004D414A">
            <w:pPr>
              <w:rPr>
                <w:sz w:val="20"/>
                <w:szCs w:val="20"/>
              </w:rPr>
            </w:pPr>
          </w:p>
        </w:tc>
        <w:tc>
          <w:tcPr>
            <w:tcW w:w="0" w:type="auto"/>
            <w:vAlign w:val="center"/>
            <w:hideMark/>
          </w:tcPr>
          <w:p w14:paraId="0B7F6472" w14:textId="77777777" w:rsidR="00720585" w:rsidRPr="00931D57" w:rsidRDefault="00720585" w:rsidP="004D414A">
            <w:pPr>
              <w:rPr>
                <w:sz w:val="20"/>
                <w:szCs w:val="20"/>
              </w:rPr>
            </w:pPr>
          </w:p>
        </w:tc>
        <w:tc>
          <w:tcPr>
            <w:tcW w:w="0" w:type="auto"/>
            <w:vAlign w:val="center"/>
            <w:hideMark/>
          </w:tcPr>
          <w:p w14:paraId="313D20A3" w14:textId="77777777" w:rsidR="00720585" w:rsidRPr="00931D57" w:rsidRDefault="00720585" w:rsidP="004D414A">
            <w:pPr>
              <w:rPr>
                <w:sz w:val="20"/>
                <w:szCs w:val="20"/>
              </w:rPr>
            </w:pPr>
          </w:p>
        </w:tc>
      </w:tr>
      <w:tr w:rsidR="00720585" w:rsidRPr="00931D57" w14:paraId="2FFFFAA1"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9013E6D" w14:textId="77777777" w:rsidR="00720585" w:rsidRPr="00931D57" w:rsidRDefault="00720585" w:rsidP="004D414A">
            <w:pPr>
              <w:jc w:val="center"/>
            </w:pPr>
            <w:r w:rsidRPr="00931D57">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FC49631" w14:textId="77777777" w:rsidR="00720585" w:rsidRPr="00931D57" w:rsidRDefault="00720585" w:rsidP="004D414A">
            <w:r w:rsidRPr="00931D57">
              <w:rPr>
                <w:color w:val="000000"/>
                <w:sz w:val="20"/>
                <w:szCs w:val="20"/>
              </w:rPr>
              <w:t>Mimarlık alanında yaratıcı düşünme ve yapma süreçlerinin metodlarını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3C2B14A" w14:textId="77777777" w:rsidR="00720585" w:rsidRPr="00931D57" w:rsidRDefault="00720585" w:rsidP="004D414A"/>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F183567" w14:textId="77777777" w:rsidR="00720585" w:rsidRPr="00931D57" w:rsidRDefault="00720585" w:rsidP="004D414A">
            <w:pPr>
              <w:jc w:val="center"/>
            </w:pPr>
            <w:r w:rsidRPr="00931D57">
              <w:rPr>
                <w:b/>
                <w:bCs/>
                <w:color w:val="000000"/>
                <w:sz w:val="20"/>
                <w:szCs w:val="20"/>
              </w:rPr>
              <w:sym w:font="Symbol" w:char="F061"/>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5EC5A23C" w14:textId="77777777" w:rsidR="00720585" w:rsidRPr="00931D57" w:rsidRDefault="00720585" w:rsidP="004D414A">
            <w:pPr>
              <w:jc w:val="center"/>
            </w:pPr>
            <w:r w:rsidRPr="00931D57">
              <w:rPr>
                <w:b/>
                <w:bCs/>
                <w:color w:val="000000"/>
                <w:sz w:val="20"/>
                <w:szCs w:val="20"/>
              </w:rPr>
              <w:t> </w:t>
            </w:r>
          </w:p>
        </w:tc>
        <w:tc>
          <w:tcPr>
            <w:tcW w:w="0" w:type="auto"/>
            <w:vAlign w:val="center"/>
            <w:hideMark/>
          </w:tcPr>
          <w:p w14:paraId="5EEDAE56" w14:textId="77777777" w:rsidR="00720585" w:rsidRPr="00931D57" w:rsidRDefault="00720585" w:rsidP="004D414A">
            <w:pPr>
              <w:rPr>
                <w:sz w:val="20"/>
                <w:szCs w:val="20"/>
              </w:rPr>
            </w:pPr>
          </w:p>
        </w:tc>
        <w:tc>
          <w:tcPr>
            <w:tcW w:w="0" w:type="auto"/>
            <w:vAlign w:val="center"/>
            <w:hideMark/>
          </w:tcPr>
          <w:p w14:paraId="5F461193" w14:textId="77777777" w:rsidR="00720585" w:rsidRPr="00931D57" w:rsidRDefault="00720585" w:rsidP="004D414A">
            <w:pPr>
              <w:rPr>
                <w:sz w:val="20"/>
                <w:szCs w:val="20"/>
              </w:rPr>
            </w:pPr>
          </w:p>
        </w:tc>
        <w:tc>
          <w:tcPr>
            <w:tcW w:w="0" w:type="auto"/>
            <w:vAlign w:val="center"/>
            <w:hideMark/>
          </w:tcPr>
          <w:p w14:paraId="1E1D29AB" w14:textId="77777777" w:rsidR="00720585" w:rsidRPr="00931D57" w:rsidRDefault="00720585" w:rsidP="004D414A">
            <w:pPr>
              <w:rPr>
                <w:sz w:val="20"/>
                <w:szCs w:val="20"/>
              </w:rPr>
            </w:pPr>
          </w:p>
        </w:tc>
        <w:tc>
          <w:tcPr>
            <w:tcW w:w="0" w:type="auto"/>
            <w:vAlign w:val="center"/>
            <w:hideMark/>
          </w:tcPr>
          <w:p w14:paraId="5FD442DC" w14:textId="77777777" w:rsidR="00720585" w:rsidRPr="00931D57" w:rsidRDefault="00720585" w:rsidP="004D414A">
            <w:pPr>
              <w:rPr>
                <w:sz w:val="20"/>
                <w:szCs w:val="20"/>
              </w:rPr>
            </w:pPr>
          </w:p>
        </w:tc>
        <w:tc>
          <w:tcPr>
            <w:tcW w:w="0" w:type="auto"/>
            <w:vAlign w:val="center"/>
            <w:hideMark/>
          </w:tcPr>
          <w:p w14:paraId="6D15E589" w14:textId="77777777" w:rsidR="00720585" w:rsidRPr="00931D57" w:rsidRDefault="00720585" w:rsidP="004D414A">
            <w:pPr>
              <w:rPr>
                <w:sz w:val="20"/>
                <w:szCs w:val="20"/>
              </w:rPr>
            </w:pPr>
          </w:p>
        </w:tc>
        <w:tc>
          <w:tcPr>
            <w:tcW w:w="0" w:type="auto"/>
            <w:vAlign w:val="center"/>
            <w:hideMark/>
          </w:tcPr>
          <w:p w14:paraId="7C139D05" w14:textId="77777777" w:rsidR="00720585" w:rsidRPr="00931D57" w:rsidRDefault="00720585" w:rsidP="004D414A">
            <w:pPr>
              <w:rPr>
                <w:sz w:val="20"/>
                <w:szCs w:val="20"/>
              </w:rPr>
            </w:pPr>
          </w:p>
        </w:tc>
        <w:tc>
          <w:tcPr>
            <w:tcW w:w="0" w:type="auto"/>
            <w:vAlign w:val="center"/>
            <w:hideMark/>
          </w:tcPr>
          <w:p w14:paraId="177BCA5F" w14:textId="77777777" w:rsidR="00720585" w:rsidRPr="00931D57" w:rsidRDefault="00720585" w:rsidP="004D414A">
            <w:pPr>
              <w:rPr>
                <w:sz w:val="20"/>
                <w:szCs w:val="20"/>
              </w:rPr>
            </w:pPr>
          </w:p>
        </w:tc>
        <w:tc>
          <w:tcPr>
            <w:tcW w:w="0" w:type="auto"/>
            <w:vAlign w:val="center"/>
            <w:hideMark/>
          </w:tcPr>
          <w:p w14:paraId="030F543D" w14:textId="77777777" w:rsidR="00720585" w:rsidRPr="00931D57" w:rsidRDefault="00720585" w:rsidP="004D414A">
            <w:pPr>
              <w:rPr>
                <w:sz w:val="20"/>
                <w:szCs w:val="20"/>
              </w:rPr>
            </w:pPr>
          </w:p>
        </w:tc>
        <w:tc>
          <w:tcPr>
            <w:tcW w:w="0" w:type="auto"/>
            <w:vAlign w:val="center"/>
            <w:hideMark/>
          </w:tcPr>
          <w:p w14:paraId="7E1F64B3" w14:textId="77777777" w:rsidR="00720585" w:rsidRPr="00931D57" w:rsidRDefault="00720585" w:rsidP="004D414A">
            <w:pPr>
              <w:rPr>
                <w:sz w:val="20"/>
                <w:szCs w:val="20"/>
              </w:rPr>
            </w:pPr>
          </w:p>
        </w:tc>
        <w:tc>
          <w:tcPr>
            <w:tcW w:w="0" w:type="auto"/>
            <w:vAlign w:val="center"/>
            <w:hideMark/>
          </w:tcPr>
          <w:p w14:paraId="15671E3E" w14:textId="77777777" w:rsidR="00720585" w:rsidRPr="00931D57" w:rsidRDefault="00720585" w:rsidP="004D414A">
            <w:pPr>
              <w:rPr>
                <w:sz w:val="20"/>
                <w:szCs w:val="20"/>
              </w:rPr>
            </w:pPr>
          </w:p>
        </w:tc>
      </w:tr>
      <w:tr w:rsidR="00720585" w:rsidRPr="00931D57" w14:paraId="11FE85E9"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A3EBE9E" w14:textId="77777777" w:rsidR="00720585" w:rsidRPr="00931D57" w:rsidRDefault="00720585" w:rsidP="004D414A">
            <w:pPr>
              <w:jc w:val="center"/>
            </w:pPr>
            <w:r w:rsidRPr="00931D57">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4237BDB" w14:textId="77777777" w:rsidR="00720585" w:rsidRPr="00931D57" w:rsidRDefault="00720585" w:rsidP="004D414A">
            <w:r w:rsidRPr="00931D57">
              <w:rPr>
                <w:color w:val="000000"/>
                <w:sz w:val="20"/>
                <w:szCs w:val="20"/>
              </w:rPr>
              <w:t>Bireysel çalışma, disiplin içi ve disiplinler arası takım çalışması yapabilme becerisi</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0534CD7" w14:textId="77777777" w:rsidR="00720585" w:rsidRPr="00931D57" w:rsidRDefault="00720585" w:rsidP="004D414A">
            <w:pPr>
              <w:jc w:val="center"/>
            </w:pPr>
            <w:r w:rsidRPr="00931D57">
              <w:rPr>
                <w:b/>
                <w:bCs/>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6B78423" w14:textId="77777777" w:rsidR="00720585" w:rsidRPr="00931D57" w:rsidRDefault="00720585" w:rsidP="004D414A">
            <w:pPr>
              <w:jc w:val="center"/>
            </w:pPr>
            <w:r w:rsidRPr="00931D57">
              <w:rPr>
                <w:b/>
                <w:bCs/>
                <w:color w:val="000000"/>
                <w:sz w:val="20"/>
                <w:szCs w:val="20"/>
              </w:rPr>
              <w:sym w:font="Symbol" w:char="F061"/>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1954F6C1" w14:textId="77777777" w:rsidR="00720585" w:rsidRPr="00931D57" w:rsidRDefault="00720585" w:rsidP="004D414A">
            <w:pPr>
              <w:jc w:val="center"/>
            </w:pPr>
            <w:r w:rsidRPr="00931D57">
              <w:rPr>
                <w:b/>
                <w:bCs/>
                <w:color w:val="000000"/>
                <w:sz w:val="20"/>
                <w:szCs w:val="20"/>
              </w:rPr>
              <w:t> </w:t>
            </w:r>
          </w:p>
        </w:tc>
        <w:tc>
          <w:tcPr>
            <w:tcW w:w="0" w:type="auto"/>
            <w:vAlign w:val="center"/>
            <w:hideMark/>
          </w:tcPr>
          <w:p w14:paraId="6B8B0942" w14:textId="77777777" w:rsidR="00720585" w:rsidRPr="00931D57" w:rsidRDefault="00720585" w:rsidP="004D414A">
            <w:pPr>
              <w:rPr>
                <w:sz w:val="20"/>
                <w:szCs w:val="20"/>
              </w:rPr>
            </w:pPr>
          </w:p>
        </w:tc>
        <w:tc>
          <w:tcPr>
            <w:tcW w:w="0" w:type="auto"/>
            <w:vAlign w:val="center"/>
            <w:hideMark/>
          </w:tcPr>
          <w:p w14:paraId="4FEF0F62" w14:textId="77777777" w:rsidR="00720585" w:rsidRPr="00931D57" w:rsidRDefault="00720585" w:rsidP="004D414A">
            <w:pPr>
              <w:rPr>
                <w:sz w:val="20"/>
                <w:szCs w:val="20"/>
              </w:rPr>
            </w:pPr>
          </w:p>
        </w:tc>
        <w:tc>
          <w:tcPr>
            <w:tcW w:w="0" w:type="auto"/>
            <w:vAlign w:val="center"/>
            <w:hideMark/>
          </w:tcPr>
          <w:p w14:paraId="212E0FED" w14:textId="77777777" w:rsidR="00720585" w:rsidRPr="00931D57" w:rsidRDefault="00720585" w:rsidP="004D414A">
            <w:pPr>
              <w:rPr>
                <w:sz w:val="20"/>
                <w:szCs w:val="20"/>
              </w:rPr>
            </w:pPr>
          </w:p>
        </w:tc>
        <w:tc>
          <w:tcPr>
            <w:tcW w:w="0" w:type="auto"/>
            <w:vAlign w:val="center"/>
            <w:hideMark/>
          </w:tcPr>
          <w:p w14:paraId="7F25AB18" w14:textId="77777777" w:rsidR="00720585" w:rsidRPr="00931D57" w:rsidRDefault="00720585" w:rsidP="004D414A">
            <w:pPr>
              <w:rPr>
                <w:sz w:val="20"/>
                <w:szCs w:val="20"/>
              </w:rPr>
            </w:pPr>
          </w:p>
        </w:tc>
        <w:tc>
          <w:tcPr>
            <w:tcW w:w="0" w:type="auto"/>
            <w:vAlign w:val="center"/>
            <w:hideMark/>
          </w:tcPr>
          <w:p w14:paraId="6321BA2B" w14:textId="77777777" w:rsidR="00720585" w:rsidRPr="00931D57" w:rsidRDefault="00720585" w:rsidP="004D414A">
            <w:pPr>
              <w:rPr>
                <w:sz w:val="20"/>
                <w:szCs w:val="20"/>
              </w:rPr>
            </w:pPr>
          </w:p>
        </w:tc>
        <w:tc>
          <w:tcPr>
            <w:tcW w:w="0" w:type="auto"/>
            <w:vAlign w:val="center"/>
            <w:hideMark/>
          </w:tcPr>
          <w:p w14:paraId="1FEFE69B" w14:textId="77777777" w:rsidR="00720585" w:rsidRPr="00931D57" w:rsidRDefault="00720585" w:rsidP="004D414A">
            <w:pPr>
              <w:rPr>
                <w:sz w:val="20"/>
                <w:szCs w:val="20"/>
              </w:rPr>
            </w:pPr>
          </w:p>
        </w:tc>
        <w:tc>
          <w:tcPr>
            <w:tcW w:w="0" w:type="auto"/>
            <w:vAlign w:val="center"/>
            <w:hideMark/>
          </w:tcPr>
          <w:p w14:paraId="516E79C3" w14:textId="77777777" w:rsidR="00720585" w:rsidRPr="00931D57" w:rsidRDefault="00720585" w:rsidP="004D414A">
            <w:pPr>
              <w:rPr>
                <w:sz w:val="20"/>
                <w:szCs w:val="20"/>
              </w:rPr>
            </w:pPr>
          </w:p>
        </w:tc>
        <w:tc>
          <w:tcPr>
            <w:tcW w:w="0" w:type="auto"/>
            <w:vAlign w:val="center"/>
            <w:hideMark/>
          </w:tcPr>
          <w:p w14:paraId="16420330" w14:textId="77777777" w:rsidR="00720585" w:rsidRPr="00931D57" w:rsidRDefault="00720585" w:rsidP="004D414A">
            <w:pPr>
              <w:rPr>
                <w:sz w:val="20"/>
                <w:szCs w:val="20"/>
              </w:rPr>
            </w:pPr>
          </w:p>
        </w:tc>
        <w:tc>
          <w:tcPr>
            <w:tcW w:w="0" w:type="auto"/>
            <w:vAlign w:val="center"/>
            <w:hideMark/>
          </w:tcPr>
          <w:p w14:paraId="7D80F7A4" w14:textId="77777777" w:rsidR="00720585" w:rsidRPr="00931D57" w:rsidRDefault="00720585" w:rsidP="004D414A">
            <w:pPr>
              <w:rPr>
                <w:sz w:val="20"/>
                <w:szCs w:val="20"/>
              </w:rPr>
            </w:pPr>
          </w:p>
        </w:tc>
        <w:tc>
          <w:tcPr>
            <w:tcW w:w="0" w:type="auto"/>
            <w:vAlign w:val="center"/>
            <w:hideMark/>
          </w:tcPr>
          <w:p w14:paraId="57A9390D" w14:textId="77777777" w:rsidR="00720585" w:rsidRPr="00931D57" w:rsidRDefault="00720585" w:rsidP="004D414A">
            <w:pPr>
              <w:rPr>
                <w:sz w:val="20"/>
                <w:szCs w:val="20"/>
              </w:rPr>
            </w:pPr>
          </w:p>
        </w:tc>
      </w:tr>
      <w:tr w:rsidR="00720585" w:rsidRPr="00931D57" w14:paraId="075739D9"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C63FB7B" w14:textId="77777777" w:rsidR="00720585" w:rsidRPr="00931D57" w:rsidRDefault="00720585" w:rsidP="004D414A">
            <w:pPr>
              <w:jc w:val="center"/>
            </w:pPr>
            <w:r w:rsidRPr="00931D57">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2B39498" w14:textId="77777777" w:rsidR="00720585" w:rsidRPr="00931D57" w:rsidRDefault="00720585" w:rsidP="004D414A">
            <w:r w:rsidRPr="00931D57">
              <w:rPr>
                <w:color w:val="000000"/>
                <w:sz w:val="20"/>
                <w:szCs w:val="20"/>
              </w:rPr>
              <w:t xml:space="preserve">Proje yönetimi ile risk yönetimi ve değişiklik yönetimi gibi iş hayatındaki uygulamalar hakkında bilgi; girişimcilik, </w:t>
            </w:r>
            <w:r w:rsidRPr="00931D57">
              <w:rPr>
                <w:color w:val="000000"/>
                <w:sz w:val="20"/>
                <w:szCs w:val="20"/>
              </w:rPr>
              <w:lastRenderedPageBreak/>
              <w:t>yenilikçilik ve sürdürülebilir kalkınma hakkında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E586F3F" w14:textId="77777777" w:rsidR="00720585" w:rsidRPr="00931D57" w:rsidRDefault="00720585" w:rsidP="004D414A">
            <w:pPr>
              <w:jc w:val="center"/>
            </w:pPr>
            <w:r w:rsidRPr="00931D57">
              <w:rPr>
                <w:b/>
                <w:bCs/>
                <w:color w:val="000000"/>
                <w:sz w:val="20"/>
                <w:szCs w:val="20"/>
              </w:rPr>
              <w:lastRenderedPageBreak/>
              <w:sym w:font="Symbol" w:char="F061"/>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1B0B089" w14:textId="77777777" w:rsidR="00720585" w:rsidRPr="00931D57" w:rsidRDefault="00720585"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627139C8" w14:textId="77777777" w:rsidR="00720585" w:rsidRPr="00931D57" w:rsidRDefault="00720585" w:rsidP="004D414A"/>
        </w:tc>
        <w:tc>
          <w:tcPr>
            <w:tcW w:w="0" w:type="auto"/>
            <w:vAlign w:val="center"/>
            <w:hideMark/>
          </w:tcPr>
          <w:p w14:paraId="2CC28879" w14:textId="77777777" w:rsidR="00720585" w:rsidRPr="00931D57" w:rsidRDefault="00720585" w:rsidP="004D414A">
            <w:pPr>
              <w:rPr>
                <w:sz w:val="20"/>
                <w:szCs w:val="20"/>
              </w:rPr>
            </w:pPr>
          </w:p>
        </w:tc>
        <w:tc>
          <w:tcPr>
            <w:tcW w:w="0" w:type="auto"/>
            <w:vAlign w:val="center"/>
            <w:hideMark/>
          </w:tcPr>
          <w:p w14:paraId="3DFA4321" w14:textId="77777777" w:rsidR="00720585" w:rsidRPr="00931D57" w:rsidRDefault="00720585" w:rsidP="004D414A">
            <w:pPr>
              <w:rPr>
                <w:sz w:val="20"/>
                <w:szCs w:val="20"/>
              </w:rPr>
            </w:pPr>
          </w:p>
        </w:tc>
        <w:tc>
          <w:tcPr>
            <w:tcW w:w="0" w:type="auto"/>
            <w:vAlign w:val="center"/>
            <w:hideMark/>
          </w:tcPr>
          <w:p w14:paraId="44EE132B" w14:textId="77777777" w:rsidR="00720585" w:rsidRPr="00931D57" w:rsidRDefault="00720585" w:rsidP="004D414A">
            <w:pPr>
              <w:rPr>
                <w:sz w:val="20"/>
                <w:szCs w:val="20"/>
              </w:rPr>
            </w:pPr>
          </w:p>
        </w:tc>
        <w:tc>
          <w:tcPr>
            <w:tcW w:w="0" w:type="auto"/>
            <w:vAlign w:val="center"/>
            <w:hideMark/>
          </w:tcPr>
          <w:p w14:paraId="7C622BB7" w14:textId="77777777" w:rsidR="00720585" w:rsidRPr="00931D57" w:rsidRDefault="00720585" w:rsidP="004D414A">
            <w:pPr>
              <w:rPr>
                <w:sz w:val="20"/>
                <w:szCs w:val="20"/>
              </w:rPr>
            </w:pPr>
          </w:p>
        </w:tc>
        <w:tc>
          <w:tcPr>
            <w:tcW w:w="0" w:type="auto"/>
            <w:vAlign w:val="center"/>
            <w:hideMark/>
          </w:tcPr>
          <w:p w14:paraId="5D33F62D" w14:textId="77777777" w:rsidR="00720585" w:rsidRPr="00931D57" w:rsidRDefault="00720585" w:rsidP="004D414A">
            <w:pPr>
              <w:rPr>
                <w:sz w:val="20"/>
                <w:szCs w:val="20"/>
              </w:rPr>
            </w:pPr>
          </w:p>
        </w:tc>
        <w:tc>
          <w:tcPr>
            <w:tcW w:w="0" w:type="auto"/>
            <w:vAlign w:val="center"/>
            <w:hideMark/>
          </w:tcPr>
          <w:p w14:paraId="2D780F5D" w14:textId="77777777" w:rsidR="00720585" w:rsidRPr="00931D57" w:rsidRDefault="00720585" w:rsidP="004D414A">
            <w:pPr>
              <w:rPr>
                <w:sz w:val="20"/>
                <w:szCs w:val="20"/>
              </w:rPr>
            </w:pPr>
          </w:p>
        </w:tc>
        <w:tc>
          <w:tcPr>
            <w:tcW w:w="0" w:type="auto"/>
            <w:vAlign w:val="center"/>
            <w:hideMark/>
          </w:tcPr>
          <w:p w14:paraId="71F235A7" w14:textId="77777777" w:rsidR="00720585" w:rsidRPr="00931D57" w:rsidRDefault="00720585" w:rsidP="004D414A">
            <w:pPr>
              <w:rPr>
                <w:sz w:val="20"/>
                <w:szCs w:val="20"/>
              </w:rPr>
            </w:pPr>
          </w:p>
        </w:tc>
        <w:tc>
          <w:tcPr>
            <w:tcW w:w="0" w:type="auto"/>
            <w:vAlign w:val="center"/>
            <w:hideMark/>
          </w:tcPr>
          <w:p w14:paraId="740143D2" w14:textId="77777777" w:rsidR="00720585" w:rsidRPr="00931D57" w:rsidRDefault="00720585" w:rsidP="004D414A">
            <w:pPr>
              <w:rPr>
                <w:sz w:val="20"/>
                <w:szCs w:val="20"/>
              </w:rPr>
            </w:pPr>
          </w:p>
        </w:tc>
        <w:tc>
          <w:tcPr>
            <w:tcW w:w="0" w:type="auto"/>
            <w:vAlign w:val="center"/>
            <w:hideMark/>
          </w:tcPr>
          <w:p w14:paraId="6F93CEBD" w14:textId="77777777" w:rsidR="00720585" w:rsidRPr="00931D57" w:rsidRDefault="00720585" w:rsidP="004D414A">
            <w:pPr>
              <w:rPr>
                <w:sz w:val="20"/>
                <w:szCs w:val="20"/>
              </w:rPr>
            </w:pPr>
          </w:p>
        </w:tc>
        <w:tc>
          <w:tcPr>
            <w:tcW w:w="0" w:type="auto"/>
            <w:vAlign w:val="center"/>
            <w:hideMark/>
          </w:tcPr>
          <w:p w14:paraId="146F27D1" w14:textId="77777777" w:rsidR="00720585" w:rsidRPr="00931D57" w:rsidRDefault="00720585" w:rsidP="004D414A">
            <w:pPr>
              <w:rPr>
                <w:sz w:val="20"/>
                <w:szCs w:val="20"/>
              </w:rPr>
            </w:pPr>
          </w:p>
        </w:tc>
      </w:tr>
      <w:tr w:rsidR="00720585" w:rsidRPr="00931D57" w14:paraId="02D75080"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852E0CC" w14:textId="77777777" w:rsidR="00720585" w:rsidRPr="00931D57" w:rsidRDefault="00720585" w:rsidP="004D414A">
            <w:pPr>
              <w:jc w:val="center"/>
            </w:pPr>
            <w:r w:rsidRPr="00931D57">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E86B6F8" w14:textId="77777777" w:rsidR="00720585" w:rsidRPr="00931D57" w:rsidRDefault="00720585" w:rsidP="004D414A">
            <w:r w:rsidRPr="00931D57">
              <w:rPr>
                <w:color w:val="000000"/>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1261F28" w14:textId="77777777" w:rsidR="00720585" w:rsidRPr="00931D57" w:rsidRDefault="00720585" w:rsidP="004D414A"/>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E864448" w14:textId="77777777" w:rsidR="00720585" w:rsidRPr="00931D57" w:rsidRDefault="00720585" w:rsidP="004D414A">
            <w:pPr>
              <w:jc w:val="center"/>
            </w:pPr>
            <w:r w:rsidRPr="00931D57">
              <w:rPr>
                <w:b/>
                <w:bCs/>
                <w:color w:val="000000"/>
                <w:sz w:val="20"/>
                <w:szCs w:val="20"/>
              </w:rPr>
              <w:sym w:font="Symbol" w:char="F061"/>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5FF656A5" w14:textId="77777777" w:rsidR="00720585" w:rsidRPr="00931D57" w:rsidRDefault="00720585" w:rsidP="004D414A">
            <w:pPr>
              <w:jc w:val="center"/>
            </w:pPr>
            <w:r w:rsidRPr="00931D57">
              <w:rPr>
                <w:b/>
                <w:bCs/>
                <w:color w:val="000000"/>
                <w:sz w:val="20"/>
                <w:szCs w:val="20"/>
              </w:rPr>
              <w:t> </w:t>
            </w:r>
          </w:p>
        </w:tc>
        <w:tc>
          <w:tcPr>
            <w:tcW w:w="0" w:type="auto"/>
            <w:vAlign w:val="center"/>
            <w:hideMark/>
          </w:tcPr>
          <w:p w14:paraId="0866E5A4" w14:textId="77777777" w:rsidR="00720585" w:rsidRPr="00931D57" w:rsidRDefault="00720585" w:rsidP="004D414A">
            <w:pPr>
              <w:rPr>
                <w:sz w:val="20"/>
                <w:szCs w:val="20"/>
              </w:rPr>
            </w:pPr>
          </w:p>
        </w:tc>
        <w:tc>
          <w:tcPr>
            <w:tcW w:w="0" w:type="auto"/>
            <w:vAlign w:val="center"/>
            <w:hideMark/>
          </w:tcPr>
          <w:p w14:paraId="6E84750E" w14:textId="77777777" w:rsidR="00720585" w:rsidRPr="00931D57" w:rsidRDefault="00720585" w:rsidP="004D414A">
            <w:pPr>
              <w:rPr>
                <w:sz w:val="20"/>
                <w:szCs w:val="20"/>
              </w:rPr>
            </w:pPr>
          </w:p>
        </w:tc>
        <w:tc>
          <w:tcPr>
            <w:tcW w:w="0" w:type="auto"/>
            <w:vAlign w:val="center"/>
            <w:hideMark/>
          </w:tcPr>
          <w:p w14:paraId="6A8B87EE" w14:textId="77777777" w:rsidR="00720585" w:rsidRPr="00931D57" w:rsidRDefault="00720585" w:rsidP="004D414A">
            <w:pPr>
              <w:rPr>
                <w:sz w:val="20"/>
                <w:szCs w:val="20"/>
              </w:rPr>
            </w:pPr>
          </w:p>
        </w:tc>
        <w:tc>
          <w:tcPr>
            <w:tcW w:w="0" w:type="auto"/>
            <w:vAlign w:val="center"/>
            <w:hideMark/>
          </w:tcPr>
          <w:p w14:paraId="05EA9A3E" w14:textId="77777777" w:rsidR="00720585" w:rsidRPr="00931D57" w:rsidRDefault="00720585" w:rsidP="004D414A">
            <w:pPr>
              <w:rPr>
                <w:sz w:val="20"/>
                <w:szCs w:val="20"/>
              </w:rPr>
            </w:pPr>
          </w:p>
        </w:tc>
        <w:tc>
          <w:tcPr>
            <w:tcW w:w="0" w:type="auto"/>
            <w:vAlign w:val="center"/>
            <w:hideMark/>
          </w:tcPr>
          <w:p w14:paraId="142BFBC4" w14:textId="77777777" w:rsidR="00720585" w:rsidRPr="00931D57" w:rsidRDefault="00720585" w:rsidP="004D414A">
            <w:pPr>
              <w:rPr>
                <w:sz w:val="20"/>
                <w:szCs w:val="20"/>
              </w:rPr>
            </w:pPr>
          </w:p>
        </w:tc>
        <w:tc>
          <w:tcPr>
            <w:tcW w:w="0" w:type="auto"/>
            <w:vAlign w:val="center"/>
            <w:hideMark/>
          </w:tcPr>
          <w:p w14:paraId="76664D5D" w14:textId="77777777" w:rsidR="00720585" w:rsidRPr="00931D57" w:rsidRDefault="00720585" w:rsidP="004D414A">
            <w:pPr>
              <w:rPr>
                <w:sz w:val="20"/>
                <w:szCs w:val="20"/>
              </w:rPr>
            </w:pPr>
          </w:p>
        </w:tc>
        <w:tc>
          <w:tcPr>
            <w:tcW w:w="0" w:type="auto"/>
            <w:vAlign w:val="center"/>
            <w:hideMark/>
          </w:tcPr>
          <w:p w14:paraId="4DB2EDB5" w14:textId="77777777" w:rsidR="00720585" w:rsidRPr="00931D57" w:rsidRDefault="00720585" w:rsidP="004D414A">
            <w:pPr>
              <w:rPr>
                <w:sz w:val="20"/>
                <w:szCs w:val="20"/>
              </w:rPr>
            </w:pPr>
          </w:p>
        </w:tc>
        <w:tc>
          <w:tcPr>
            <w:tcW w:w="0" w:type="auto"/>
            <w:vAlign w:val="center"/>
            <w:hideMark/>
          </w:tcPr>
          <w:p w14:paraId="64561B6F" w14:textId="77777777" w:rsidR="00720585" w:rsidRPr="00931D57" w:rsidRDefault="00720585" w:rsidP="004D414A">
            <w:pPr>
              <w:rPr>
                <w:sz w:val="20"/>
                <w:szCs w:val="20"/>
              </w:rPr>
            </w:pPr>
          </w:p>
        </w:tc>
        <w:tc>
          <w:tcPr>
            <w:tcW w:w="0" w:type="auto"/>
            <w:vAlign w:val="center"/>
            <w:hideMark/>
          </w:tcPr>
          <w:p w14:paraId="566753A1" w14:textId="77777777" w:rsidR="00720585" w:rsidRPr="00931D57" w:rsidRDefault="00720585" w:rsidP="004D414A">
            <w:pPr>
              <w:rPr>
                <w:sz w:val="20"/>
                <w:szCs w:val="20"/>
              </w:rPr>
            </w:pPr>
          </w:p>
        </w:tc>
        <w:tc>
          <w:tcPr>
            <w:tcW w:w="0" w:type="auto"/>
            <w:vAlign w:val="center"/>
            <w:hideMark/>
          </w:tcPr>
          <w:p w14:paraId="55002D51" w14:textId="77777777" w:rsidR="00720585" w:rsidRPr="00931D57" w:rsidRDefault="00720585" w:rsidP="004D414A">
            <w:pPr>
              <w:rPr>
                <w:sz w:val="20"/>
                <w:szCs w:val="20"/>
              </w:rPr>
            </w:pPr>
          </w:p>
        </w:tc>
      </w:tr>
      <w:tr w:rsidR="00720585" w:rsidRPr="00931D57" w14:paraId="7398B6FE" w14:textId="77777777" w:rsidTr="00CB4632">
        <w:tc>
          <w:tcPr>
            <w:tcW w:w="0" w:type="auto"/>
            <w:gridSpan w:val="5"/>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937EA56" w14:textId="77777777" w:rsidR="00720585" w:rsidRPr="00931D57" w:rsidRDefault="00720585" w:rsidP="004D414A">
            <w:pPr>
              <w:jc w:val="both"/>
            </w:pPr>
            <w:r w:rsidRPr="00931D57">
              <w:rPr>
                <w:b/>
                <w:bCs/>
                <w:color w:val="000000"/>
                <w:sz w:val="20"/>
                <w:szCs w:val="20"/>
              </w:rPr>
              <w:t>1</w:t>
            </w:r>
            <w:r w:rsidRPr="00931D57">
              <w:rPr>
                <w:color w:val="000000"/>
                <w:sz w:val="20"/>
                <w:szCs w:val="20"/>
              </w:rPr>
              <w:t xml:space="preserve">:Hiç Katkısı Yok. </w:t>
            </w:r>
            <w:r w:rsidRPr="00931D57">
              <w:rPr>
                <w:b/>
                <w:bCs/>
                <w:color w:val="000000"/>
                <w:sz w:val="20"/>
                <w:szCs w:val="20"/>
              </w:rPr>
              <w:t>2</w:t>
            </w:r>
            <w:r w:rsidRPr="00931D57">
              <w:rPr>
                <w:color w:val="000000"/>
                <w:sz w:val="20"/>
                <w:szCs w:val="20"/>
              </w:rPr>
              <w:t xml:space="preserve">:Kısmen Katkısı Var. </w:t>
            </w:r>
            <w:r w:rsidRPr="00931D57">
              <w:rPr>
                <w:b/>
                <w:bCs/>
                <w:color w:val="000000"/>
                <w:sz w:val="20"/>
                <w:szCs w:val="20"/>
              </w:rPr>
              <w:t>3</w:t>
            </w:r>
            <w:r w:rsidRPr="00931D57">
              <w:rPr>
                <w:color w:val="000000"/>
                <w:sz w:val="20"/>
                <w:szCs w:val="20"/>
              </w:rPr>
              <w:t>:Tam Katkısı Var.</w:t>
            </w:r>
          </w:p>
        </w:tc>
        <w:tc>
          <w:tcPr>
            <w:tcW w:w="0" w:type="auto"/>
            <w:vAlign w:val="center"/>
            <w:hideMark/>
          </w:tcPr>
          <w:p w14:paraId="1125A2B0" w14:textId="77777777" w:rsidR="00720585" w:rsidRPr="00931D57" w:rsidRDefault="00720585" w:rsidP="004D414A">
            <w:pPr>
              <w:rPr>
                <w:sz w:val="20"/>
                <w:szCs w:val="20"/>
              </w:rPr>
            </w:pPr>
          </w:p>
        </w:tc>
        <w:tc>
          <w:tcPr>
            <w:tcW w:w="0" w:type="auto"/>
            <w:vAlign w:val="center"/>
            <w:hideMark/>
          </w:tcPr>
          <w:p w14:paraId="6BDF0251" w14:textId="77777777" w:rsidR="00720585" w:rsidRPr="00931D57" w:rsidRDefault="00720585" w:rsidP="004D414A">
            <w:pPr>
              <w:rPr>
                <w:sz w:val="20"/>
                <w:szCs w:val="20"/>
              </w:rPr>
            </w:pPr>
          </w:p>
        </w:tc>
        <w:tc>
          <w:tcPr>
            <w:tcW w:w="0" w:type="auto"/>
            <w:vAlign w:val="center"/>
            <w:hideMark/>
          </w:tcPr>
          <w:p w14:paraId="6568C919" w14:textId="77777777" w:rsidR="00720585" w:rsidRPr="00931D57" w:rsidRDefault="00720585" w:rsidP="004D414A">
            <w:pPr>
              <w:rPr>
                <w:sz w:val="20"/>
                <w:szCs w:val="20"/>
              </w:rPr>
            </w:pPr>
          </w:p>
        </w:tc>
        <w:tc>
          <w:tcPr>
            <w:tcW w:w="0" w:type="auto"/>
            <w:vAlign w:val="center"/>
            <w:hideMark/>
          </w:tcPr>
          <w:p w14:paraId="7FF79EAB" w14:textId="77777777" w:rsidR="00720585" w:rsidRPr="00931D57" w:rsidRDefault="00720585" w:rsidP="004D414A">
            <w:pPr>
              <w:rPr>
                <w:sz w:val="20"/>
                <w:szCs w:val="20"/>
              </w:rPr>
            </w:pPr>
          </w:p>
        </w:tc>
        <w:tc>
          <w:tcPr>
            <w:tcW w:w="0" w:type="auto"/>
            <w:vAlign w:val="center"/>
            <w:hideMark/>
          </w:tcPr>
          <w:p w14:paraId="598EF71D" w14:textId="77777777" w:rsidR="00720585" w:rsidRPr="00931D57" w:rsidRDefault="00720585" w:rsidP="004D414A">
            <w:pPr>
              <w:rPr>
                <w:sz w:val="20"/>
                <w:szCs w:val="20"/>
              </w:rPr>
            </w:pPr>
          </w:p>
        </w:tc>
        <w:tc>
          <w:tcPr>
            <w:tcW w:w="0" w:type="auto"/>
            <w:vAlign w:val="center"/>
            <w:hideMark/>
          </w:tcPr>
          <w:p w14:paraId="5CAAEA13" w14:textId="77777777" w:rsidR="00720585" w:rsidRPr="00931D57" w:rsidRDefault="00720585" w:rsidP="004D414A">
            <w:pPr>
              <w:rPr>
                <w:sz w:val="20"/>
                <w:szCs w:val="20"/>
              </w:rPr>
            </w:pPr>
          </w:p>
        </w:tc>
        <w:tc>
          <w:tcPr>
            <w:tcW w:w="0" w:type="auto"/>
            <w:vAlign w:val="center"/>
            <w:hideMark/>
          </w:tcPr>
          <w:p w14:paraId="23E2D33D" w14:textId="77777777" w:rsidR="00720585" w:rsidRPr="00931D57" w:rsidRDefault="00720585" w:rsidP="004D414A">
            <w:pPr>
              <w:rPr>
                <w:sz w:val="20"/>
                <w:szCs w:val="20"/>
              </w:rPr>
            </w:pPr>
          </w:p>
        </w:tc>
        <w:tc>
          <w:tcPr>
            <w:tcW w:w="0" w:type="auto"/>
            <w:vAlign w:val="center"/>
            <w:hideMark/>
          </w:tcPr>
          <w:p w14:paraId="4FCE9A0F" w14:textId="77777777" w:rsidR="00720585" w:rsidRPr="00931D57" w:rsidRDefault="00720585" w:rsidP="004D414A">
            <w:pPr>
              <w:rPr>
                <w:sz w:val="20"/>
                <w:szCs w:val="20"/>
              </w:rPr>
            </w:pPr>
          </w:p>
        </w:tc>
        <w:tc>
          <w:tcPr>
            <w:tcW w:w="0" w:type="auto"/>
            <w:vAlign w:val="center"/>
            <w:hideMark/>
          </w:tcPr>
          <w:p w14:paraId="43F9158E" w14:textId="77777777" w:rsidR="00720585" w:rsidRPr="00931D57" w:rsidRDefault="00720585" w:rsidP="004D414A">
            <w:pPr>
              <w:rPr>
                <w:sz w:val="20"/>
                <w:szCs w:val="20"/>
              </w:rPr>
            </w:pPr>
          </w:p>
        </w:tc>
        <w:tc>
          <w:tcPr>
            <w:tcW w:w="0" w:type="auto"/>
            <w:vAlign w:val="center"/>
            <w:hideMark/>
          </w:tcPr>
          <w:p w14:paraId="45BCB5D6" w14:textId="77777777" w:rsidR="00720585" w:rsidRPr="00931D57" w:rsidRDefault="00720585" w:rsidP="004D414A">
            <w:pPr>
              <w:rPr>
                <w:sz w:val="20"/>
                <w:szCs w:val="20"/>
              </w:rPr>
            </w:pPr>
          </w:p>
        </w:tc>
      </w:tr>
    </w:tbl>
    <w:p w14:paraId="44B12FD3" w14:textId="77777777" w:rsidR="00720585" w:rsidRPr="00931D57" w:rsidRDefault="00720585" w:rsidP="004D414A">
      <w:pPr>
        <w:rPr>
          <w:color w:val="000000"/>
        </w:rPr>
      </w:pPr>
    </w:p>
    <w:p w14:paraId="5C848DBD" w14:textId="77777777" w:rsidR="00720585" w:rsidRPr="00931D57" w:rsidRDefault="00720585" w:rsidP="004D414A">
      <w:pPr>
        <w:rPr>
          <w:color w:val="000000"/>
        </w:rPr>
      </w:pPr>
      <w:r w:rsidRPr="00931D57">
        <w:rPr>
          <w:b/>
          <w:bCs/>
          <w:color w:val="000000"/>
        </w:rPr>
        <w:t>Dersin Öğretim Üyesi:</w:t>
      </w:r>
      <w:r w:rsidRPr="00931D57">
        <w:rPr>
          <w:color w:val="000000"/>
        </w:rPr>
        <w:t>    Doç. Dr. Başak Güçyeter</w:t>
      </w:r>
    </w:p>
    <w:p w14:paraId="643E6E90" w14:textId="77777777" w:rsidR="00720585" w:rsidRPr="00931D57" w:rsidRDefault="00720585" w:rsidP="004D414A">
      <w:pPr>
        <w:rPr>
          <w:color w:val="000000"/>
        </w:rPr>
      </w:pPr>
      <w:r w:rsidRPr="00931D57">
        <w:rPr>
          <w:b/>
          <w:bCs/>
          <w:color w:val="000000"/>
        </w:rPr>
        <w:t>İmza:</w:t>
      </w:r>
      <w:r w:rsidRPr="00931D57">
        <w:rPr>
          <w:color w:val="000000"/>
        </w:rPr>
        <w:t xml:space="preserve">  </w:t>
      </w:r>
      <w:r w:rsidRPr="00931D57">
        <w:rPr>
          <w:b/>
          <w:bCs/>
          <w:color w:val="000000"/>
        </w:rPr>
        <w:t>                                                                                                          Tarih:</w:t>
      </w:r>
      <w:r w:rsidRPr="00931D57">
        <w:rPr>
          <w:color w:val="000000"/>
        </w:rPr>
        <w:t xml:space="preserve"> 28.10.2021</w:t>
      </w:r>
      <w:r w:rsidRPr="00931D57">
        <w:rPr>
          <w:color w:val="000000"/>
        </w:rPr>
        <w:br/>
      </w:r>
    </w:p>
    <w:p w14:paraId="1D8C9127" w14:textId="77777777" w:rsidR="00720585" w:rsidRDefault="00720585" w:rsidP="004D414A">
      <w:pPr>
        <w:jc w:val="center"/>
        <w:rPr>
          <w:b/>
          <w:bCs/>
          <w:sz w:val="28"/>
          <w:szCs w:val="28"/>
        </w:rPr>
      </w:pPr>
    </w:p>
    <w:p w14:paraId="5ED176DD" w14:textId="77777777" w:rsidR="00720585" w:rsidRDefault="00720585" w:rsidP="004D414A">
      <w:pPr>
        <w:jc w:val="center"/>
        <w:rPr>
          <w:b/>
          <w:bCs/>
          <w:sz w:val="28"/>
          <w:szCs w:val="28"/>
        </w:rPr>
      </w:pPr>
    </w:p>
    <w:p w14:paraId="72DFA4FA" w14:textId="77777777" w:rsidR="00720585" w:rsidRDefault="00720585" w:rsidP="004D414A">
      <w:pPr>
        <w:jc w:val="center"/>
        <w:rPr>
          <w:b/>
          <w:bCs/>
          <w:sz w:val="28"/>
          <w:szCs w:val="28"/>
        </w:rPr>
      </w:pPr>
    </w:p>
    <w:p w14:paraId="22FAFF77" w14:textId="77777777" w:rsidR="00720585" w:rsidRDefault="00720585" w:rsidP="004D414A">
      <w:pPr>
        <w:jc w:val="center"/>
        <w:rPr>
          <w:b/>
          <w:bCs/>
          <w:sz w:val="28"/>
          <w:szCs w:val="28"/>
        </w:rPr>
      </w:pPr>
    </w:p>
    <w:p w14:paraId="0542DF3B" w14:textId="77777777" w:rsidR="00720585" w:rsidRDefault="00720585" w:rsidP="004D414A">
      <w:pPr>
        <w:jc w:val="center"/>
        <w:rPr>
          <w:b/>
          <w:bCs/>
          <w:sz w:val="28"/>
          <w:szCs w:val="28"/>
        </w:rPr>
      </w:pPr>
    </w:p>
    <w:p w14:paraId="03EB291B" w14:textId="77777777" w:rsidR="00720585" w:rsidRDefault="00720585" w:rsidP="004D414A">
      <w:pPr>
        <w:jc w:val="center"/>
        <w:rPr>
          <w:b/>
          <w:bCs/>
          <w:sz w:val="28"/>
          <w:szCs w:val="28"/>
        </w:rPr>
      </w:pPr>
    </w:p>
    <w:p w14:paraId="36E1FA00" w14:textId="77777777" w:rsidR="00720585" w:rsidRDefault="00720585" w:rsidP="004D414A">
      <w:pPr>
        <w:jc w:val="center"/>
        <w:rPr>
          <w:b/>
          <w:bCs/>
          <w:sz w:val="28"/>
          <w:szCs w:val="28"/>
        </w:rPr>
      </w:pPr>
    </w:p>
    <w:p w14:paraId="4794C53B" w14:textId="77777777" w:rsidR="00720585" w:rsidRDefault="00720585" w:rsidP="004D414A">
      <w:pPr>
        <w:jc w:val="center"/>
        <w:rPr>
          <w:b/>
          <w:bCs/>
          <w:sz w:val="28"/>
          <w:szCs w:val="28"/>
        </w:rPr>
      </w:pPr>
    </w:p>
    <w:p w14:paraId="2C50A231" w14:textId="77777777" w:rsidR="00720585" w:rsidRDefault="00720585" w:rsidP="004D414A">
      <w:pPr>
        <w:jc w:val="center"/>
        <w:rPr>
          <w:b/>
          <w:bCs/>
          <w:sz w:val="28"/>
          <w:szCs w:val="28"/>
        </w:rPr>
      </w:pPr>
    </w:p>
    <w:p w14:paraId="20AD6FA2" w14:textId="77777777" w:rsidR="00720585" w:rsidRDefault="00720585" w:rsidP="004D414A">
      <w:pPr>
        <w:jc w:val="center"/>
        <w:rPr>
          <w:b/>
          <w:bCs/>
          <w:sz w:val="28"/>
          <w:szCs w:val="28"/>
        </w:rPr>
      </w:pPr>
    </w:p>
    <w:p w14:paraId="7B4D03F5" w14:textId="77777777" w:rsidR="00720585" w:rsidRDefault="00720585" w:rsidP="004D414A">
      <w:pPr>
        <w:jc w:val="center"/>
        <w:rPr>
          <w:b/>
          <w:bCs/>
          <w:sz w:val="28"/>
          <w:szCs w:val="28"/>
        </w:rPr>
      </w:pPr>
    </w:p>
    <w:p w14:paraId="43532C24" w14:textId="77777777" w:rsidR="00720585" w:rsidRDefault="00720585" w:rsidP="004D414A">
      <w:pPr>
        <w:jc w:val="center"/>
        <w:rPr>
          <w:b/>
          <w:bCs/>
          <w:sz w:val="28"/>
          <w:szCs w:val="28"/>
        </w:rPr>
      </w:pPr>
    </w:p>
    <w:p w14:paraId="3E32B684" w14:textId="77777777" w:rsidR="00720585" w:rsidRDefault="00720585" w:rsidP="004D414A">
      <w:pPr>
        <w:jc w:val="center"/>
        <w:rPr>
          <w:b/>
          <w:bCs/>
          <w:sz w:val="28"/>
          <w:szCs w:val="28"/>
        </w:rPr>
      </w:pPr>
    </w:p>
    <w:p w14:paraId="5F6AF149" w14:textId="77777777" w:rsidR="00720585" w:rsidRDefault="00720585" w:rsidP="004D414A">
      <w:pPr>
        <w:jc w:val="center"/>
        <w:rPr>
          <w:b/>
          <w:bCs/>
          <w:sz w:val="28"/>
          <w:szCs w:val="28"/>
        </w:rPr>
      </w:pPr>
    </w:p>
    <w:p w14:paraId="2B093A4A" w14:textId="77777777" w:rsidR="00720585" w:rsidRDefault="00720585" w:rsidP="004D414A">
      <w:pPr>
        <w:jc w:val="center"/>
        <w:rPr>
          <w:b/>
          <w:bCs/>
          <w:sz w:val="28"/>
          <w:szCs w:val="28"/>
        </w:rPr>
      </w:pPr>
    </w:p>
    <w:p w14:paraId="5FED2BFD" w14:textId="77777777" w:rsidR="00720585" w:rsidRDefault="00720585" w:rsidP="004D414A">
      <w:pPr>
        <w:jc w:val="center"/>
        <w:rPr>
          <w:b/>
          <w:bCs/>
          <w:sz w:val="28"/>
          <w:szCs w:val="28"/>
        </w:rPr>
      </w:pPr>
    </w:p>
    <w:p w14:paraId="09A99611" w14:textId="77777777" w:rsidR="00720585" w:rsidRDefault="00720585" w:rsidP="004D414A">
      <w:pPr>
        <w:jc w:val="center"/>
        <w:rPr>
          <w:b/>
          <w:bCs/>
          <w:sz w:val="28"/>
          <w:szCs w:val="28"/>
        </w:rPr>
      </w:pPr>
    </w:p>
    <w:p w14:paraId="6519F66B" w14:textId="77777777" w:rsidR="00720585" w:rsidRDefault="00720585" w:rsidP="004D414A">
      <w:pPr>
        <w:jc w:val="center"/>
        <w:rPr>
          <w:b/>
          <w:bCs/>
          <w:sz w:val="28"/>
          <w:szCs w:val="28"/>
        </w:rPr>
      </w:pPr>
    </w:p>
    <w:p w14:paraId="570F56CF" w14:textId="77777777" w:rsidR="00720585" w:rsidRDefault="00720585" w:rsidP="004D414A">
      <w:pPr>
        <w:jc w:val="center"/>
        <w:rPr>
          <w:b/>
          <w:bCs/>
          <w:sz w:val="28"/>
          <w:szCs w:val="28"/>
        </w:rPr>
      </w:pPr>
    </w:p>
    <w:p w14:paraId="580D92DC" w14:textId="77777777" w:rsidR="00720585" w:rsidRDefault="00720585" w:rsidP="004D414A">
      <w:pPr>
        <w:jc w:val="center"/>
        <w:rPr>
          <w:b/>
          <w:bCs/>
          <w:sz w:val="28"/>
          <w:szCs w:val="28"/>
        </w:rPr>
      </w:pPr>
    </w:p>
    <w:p w14:paraId="5E9141A4" w14:textId="77777777" w:rsidR="00720585" w:rsidRDefault="00720585" w:rsidP="004D414A">
      <w:pPr>
        <w:jc w:val="center"/>
        <w:rPr>
          <w:b/>
          <w:bCs/>
          <w:sz w:val="28"/>
          <w:szCs w:val="28"/>
        </w:rPr>
      </w:pPr>
    </w:p>
    <w:p w14:paraId="0436E22A" w14:textId="77777777" w:rsidR="00720585" w:rsidRDefault="00720585" w:rsidP="004D414A">
      <w:pPr>
        <w:jc w:val="center"/>
        <w:rPr>
          <w:b/>
          <w:bCs/>
          <w:sz w:val="28"/>
          <w:szCs w:val="28"/>
        </w:rPr>
      </w:pPr>
    </w:p>
    <w:p w14:paraId="3521F10E" w14:textId="77777777" w:rsidR="00720585" w:rsidRDefault="00720585" w:rsidP="004D414A">
      <w:pPr>
        <w:jc w:val="center"/>
        <w:rPr>
          <w:b/>
          <w:bCs/>
          <w:sz w:val="28"/>
          <w:szCs w:val="28"/>
        </w:rPr>
      </w:pPr>
    </w:p>
    <w:p w14:paraId="46798BAE" w14:textId="77777777" w:rsidR="00720585" w:rsidRDefault="00720585" w:rsidP="009666CE">
      <w:pPr>
        <w:rPr>
          <w:b/>
          <w:bCs/>
          <w:sz w:val="28"/>
          <w:szCs w:val="28"/>
        </w:rPr>
      </w:pPr>
    </w:p>
    <w:p w14:paraId="067C343E" w14:textId="77777777" w:rsidR="00720585" w:rsidRDefault="00720585" w:rsidP="004D414A">
      <w:pPr>
        <w:jc w:val="center"/>
        <w:rPr>
          <w:b/>
          <w:bCs/>
          <w:sz w:val="28"/>
          <w:szCs w:val="28"/>
        </w:rPr>
      </w:pPr>
    </w:p>
    <w:p w14:paraId="076365D2" w14:textId="77777777" w:rsidR="008D2191" w:rsidRDefault="008D2191" w:rsidP="004D414A">
      <w:pPr>
        <w:jc w:val="center"/>
        <w:rPr>
          <w:b/>
          <w:bCs/>
          <w:sz w:val="28"/>
          <w:szCs w:val="28"/>
        </w:rPr>
      </w:pPr>
    </w:p>
    <w:p w14:paraId="132D31A0" w14:textId="77777777" w:rsidR="008D2191" w:rsidRDefault="008D2191" w:rsidP="004D414A">
      <w:pPr>
        <w:jc w:val="center"/>
        <w:rPr>
          <w:b/>
          <w:bCs/>
          <w:sz w:val="28"/>
          <w:szCs w:val="28"/>
        </w:rPr>
      </w:pPr>
    </w:p>
    <w:p w14:paraId="677EED11" w14:textId="77777777" w:rsidR="008D2191" w:rsidRDefault="008D2191" w:rsidP="004D414A">
      <w:pPr>
        <w:jc w:val="center"/>
        <w:rPr>
          <w:b/>
          <w:bCs/>
          <w:sz w:val="28"/>
          <w:szCs w:val="28"/>
        </w:rPr>
      </w:pPr>
    </w:p>
    <w:p w14:paraId="07220352" w14:textId="77777777" w:rsidR="008D2191" w:rsidRDefault="008D2191" w:rsidP="004D414A">
      <w:pPr>
        <w:jc w:val="center"/>
        <w:rPr>
          <w:b/>
          <w:bCs/>
          <w:sz w:val="28"/>
          <w:szCs w:val="28"/>
        </w:rPr>
      </w:pPr>
    </w:p>
    <w:p w14:paraId="1E1F89CC" w14:textId="77777777" w:rsidR="008D2191" w:rsidRDefault="008D2191" w:rsidP="004D414A">
      <w:pPr>
        <w:jc w:val="center"/>
        <w:rPr>
          <w:b/>
          <w:bCs/>
          <w:sz w:val="28"/>
          <w:szCs w:val="28"/>
        </w:rPr>
      </w:pPr>
    </w:p>
    <w:p w14:paraId="0D6DFDBE" w14:textId="77777777" w:rsidR="008D2191" w:rsidRDefault="008D2191" w:rsidP="004D414A">
      <w:pPr>
        <w:jc w:val="center"/>
        <w:rPr>
          <w:b/>
          <w:bCs/>
          <w:sz w:val="28"/>
          <w:szCs w:val="28"/>
        </w:rPr>
      </w:pPr>
    </w:p>
    <w:p w14:paraId="19BE6A49" w14:textId="77777777" w:rsidR="008D2191" w:rsidRDefault="008D2191" w:rsidP="004D414A">
      <w:pPr>
        <w:jc w:val="center"/>
        <w:rPr>
          <w:b/>
          <w:bCs/>
          <w:sz w:val="28"/>
          <w:szCs w:val="28"/>
        </w:rPr>
      </w:pPr>
    </w:p>
    <w:p w14:paraId="55991AFD" w14:textId="77777777" w:rsidR="008D2191" w:rsidRDefault="008D2191" w:rsidP="004D414A">
      <w:pPr>
        <w:jc w:val="center"/>
        <w:rPr>
          <w:b/>
          <w:bCs/>
          <w:sz w:val="28"/>
          <w:szCs w:val="28"/>
        </w:rPr>
      </w:pPr>
    </w:p>
    <w:p w14:paraId="2B2A1EF2" w14:textId="77777777" w:rsidR="008D2191" w:rsidRDefault="008D2191" w:rsidP="004D414A">
      <w:pPr>
        <w:jc w:val="center"/>
        <w:rPr>
          <w:b/>
          <w:bCs/>
          <w:sz w:val="28"/>
          <w:szCs w:val="28"/>
        </w:rPr>
      </w:pPr>
    </w:p>
    <w:p w14:paraId="42EBE2C1" w14:textId="6DAD4482" w:rsidR="00930724" w:rsidRDefault="004A7DFB" w:rsidP="004D414A">
      <w:pPr>
        <w:jc w:val="center"/>
        <w:rPr>
          <w:b/>
          <w:bCs/>
          <w:sz w:val="28"/>
          <w:szCs w:val="28"/>
        </w:rPr>
      </w:pPr>
      <w:r w:rsidRPr="00930724">
        <w:rPr>
          <w:b/>
          <w:bCs/>
          <w:sz w:val="28"/>
          <w:szCs w:val="28"/>
        </w:rPr>
        <w:t>DÖRDÜNCÜ YIL</w:t>
      </w:r>
      <w:r w:rsidR="002E5E78" w:rsidRPr="00930724">
        <w:rPr>
          <w:b/>
          <w:bCs/>
          <w:sz w:val="28"/>
          <w:szCs w:val="28"/>
        </w:rPr>
        <w:t xml:space="preserve"> </w:t>
      </w:r>
    </w:p>
    <w:p w14:paraId="1EC257F9" w14:textId="655D2F49" w:rsidR="004A7DFB" w:rsidRDefault="002E5E78" w:rsidP="004D414A">
      <w:pPr>
        <w:jc w:val="center"/>
        <w:rPr>
          <w:b/>
          <w:bCs/>
          <w:sz w:val="28"/>
          <w:szCs w:val="28"/>
        </w:rPr>
      </w:pPr>
      <w:r w:rsidRPr="00930724">
        <w:rPr>
          <w:b/>
          <w:bCs/>
          <w:sz w:val="28"/>
          <w:szCs w:val="28"/>
        </w:rPr>
        <w:t>GÜZ DÖNEMİ</w:t>
      </w:r>
    </w:p>
    <w:p w14:paraId="2389E02B" w14:textId="77777777" w:rsidR="008D2191" w:rsidRDefault="008D2191" w:rsidP="004D414A">
      <w:pPr>
        <w:jc w:val="center"/>
        <w:rPr>
          <w:b/>
          <w:bCs/>
          <w:sz w:val="28"/>
          <w:szCs w:val="28"/>
        </w:rPr>
      </w:pPr>
    </w:p>
    <w:p w14:paraId="1CAD8487" w14:textId="77777777" w:rsidR="008D2191" w:rsidRPr="00930724" w:rsidRDefault="008D2191" w:rsidP="004D414A">
      <w:pPr>
        <w:jc w:val="center"/>
        <w:rPr>
          <w:b/>
          <w:bCs/>
          <w:sz w:val="28"/>
          <w:szCs w:val="28"/>
        </w:rPr>
      </w:pPr>
    </w:p>
    <w:p w14:paraId="20B5B736" w14:textId="77777777" w:rsidR="004A7DFB" w:rsidRPr="0013331C" w:rsidRDefault="004A7DFB" w:rsidP="004D414A">
      <w:pPr>
        <w:rPr>
          <w:sz w:val="18"/>
          <w:szCs w:val="18"/>
        </w:rPr>
      </w:pPr>
    </w:p>
    <w:tbl>
      <w:tblPr>
        <w:tblpPr w:leftFromText="180" w:rightFromText="180" w:vertAnchor="text" w:tblpY="1"/>
        <w:tblOverlap w:val="never"/>
        <w:tblW w:w="9628" w:type="dxa"/>
        <w:tblLook w:val="04A0" w:firstRow="1" w:lastRow="0" w:firstColumn="1" w:lastColumn="0" w:noHBand="0" w:noVBand="1"/>
      </w:tblPr>
      <w:tblGrid>
        <w:gridCol w:w="1832"/>
        <w:gridCol w:w="4145"/>
        <w:gridCol w:w="1007"/>
        <w:gridCol w:w="742"/>
        <w:gridCol w:w="824"/>
        <w:gridCol w:w="1078"/>
      </w:tblGrid>
      <w:tr w:rsidR="004A7DFB" w:rsidRPr="00930724" w14:paraId="5D25FAAB" w14:textId="77777777" w:rsidTr="008D2191">
        <w:trPr>
          <w:trHeight w:val="300"/>
        </w:trPr>
        <w:tc>
          <w:tcPr>
            <w:tcW w:w="60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6425E97" w14:textId="77777777" w:rsidR="004A7DFB" w:rsidRPr="00930724" w:rsidRDefault="004A7DFB" w:rsidP="004D414A">
            <w:pPr>
              <w:rPr>
                <w:b/>
                <w:bCs/>
                <w:sz w:val="28"/>
                <w:szCs w:val="28"/>
              </w:rPr>
            </w:pPr>
            <w:r w:rsidRPr="00930724">
              <w:rPr>
                <w:b/>
                <w:bCs/>
                <w:sz w:val="28"/>
                <w:szCs w:val="28"/>
              </w:rPr>
              <w:t xml:space="preserve">DÖRDÜNCÜ YIL </w:t>
            </w:r>
          </w:p>
          <w:p w14:paraId="6B33CE19" w14:textId="647E8911" w:rsidR="004A7DFB" w:rsidRPr="00930724" w:rsidRDefault="004A7DFB" w:rsidP="004D414A">
            <w:pPr>
              <w:rPr>
                <w:b/>
                <w:bCs/>
                <w:sz w:val="28"/>
                <w:szCs w:val="28"/>
              </w:rPr>
            </w:pPr>
            <w:r w:rsidRPr="00930724">
              <w:rPr>
                <w:b/>
                <w:bCs/>
                <w:sz w:val="28"/>
                <w:szCs w:val="28"/>
              </w:rPr>
              <w:t xml:space="preserve">GÜZ </w:t>
            </w:r>
            <w:r w:rsidR="00930724">
              <w:rPr>
                <w:b/>
                <w:bCs/>
                <w:sz w:val="28"/>
                <w:szCs w:val="28"/>
              </w:rPr>
              <w:t xml:space="preserve">DÖNEMİ </w:t>
            </w:r>
          </w:p>
        </w:tc>
        <w:tc>
          <w:tcPr>
            <w:tcW w:w="101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D76900A" w14:textId="77777777" w:rsidR="004A7DFB" w:rsidRPr="00D01E0B" w:rsidRDefault="004A7DFB" w:rsidP="004D414A">
            <w:pPr>
              <w:jc w:val="center"/>
              <w:rPr>
                <w:b/>
                <w:bCs/>
              </w:rPr>
            </w:pPr>
            <w:r w:rsidRPr="00D01E0B">
              <w:rPr>
                <w:b/>
                <w:bCs/>
              </w:rPr>
              <w:t>TEO</w:t>
            </w:r>
          </w:p>
        </w:tc>
        <w:tc>
          <w:tcPr>
            <w:tcW w:w="61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880AC53" w14:textId="77777777" w:rsidR="004A7DFB" w:rsidRPr="00D01E0B" w:rsidRDefault="004A7DFB" w:rsidP="004D414A">
            <w:pPr>
              <w:jc w:val="center"/>
              <w:rPr>
                <w:b/>
                <w:bCs/>
              </w:rPr>
            </w:pPr>
            <w:r w:rsidRPr="00D01E0B">
              <w:rPr>
                <w:b/>
                <w:bCs/>
              </w:rPr>
              <w:t>UYG</w:t>
            </w:r>
          </w:p>
        </w:tc>
        <w:tc>
          <w:tcPr>
            <w:tcW w:w="83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B5F93B7" w14:textId="77777777" w:rsidR="004A7DFB" w:rsidRPr="00D01E0B" w:rsidRDefault="004A7DFB" w:rsidP="004D414A">
            <w:pPr>
              <w:jc w:val="center"/>
              <w:rPr>
                <w:b/>
                <w:bCs/>
              </w:rPr>
            </w:pPr>
            <w:r w:rsidRPr="00D01E0B">
              <w:rPr>
                <w:b/>
                <w:bCs/>
              </w:rPr>
              <w:t>KRD</w:t>
            </w:r>
          </w:p>
        </w:tc>
        <w:tc>
          <w:tcPr>
            <w:tcW w:w="109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CB2A9B9" w14:textId="77777777" w:rsidR="004A7DFB" w:rsidRPr="00D01E0B" w:rsidRDefault="004A7DFB" w:rsidP="004D414A">
            <w:pPr>
              <w:jc w:val="center"/>
              <w:rPr>
                <w:b/>
                <w:bCs/>
              </w:rPr>
            </w:pPr>
            <w:r w:rsidRPr="00D01E0B">
              <w:rPr>
                <w:b/>
                <w:bCs/>
              </w:rPr>
              <w:t>ECTS</w:t>
            </w:r>
          </w:p>
        </w:tc>
      </w:tr>
      <w:tr w:rsidR="004A7DFB" w:rsidRPr="00930724" w14:paraId="310C9304" w14:textId="77777777" w:rsidTr="008D2191">
        <w:trPr>
          <w:trHeight w:val="300"/>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150E5182" w14:textId="107CDC8D" w:rsidR="004A7DFB" w:rsidRPr="00930724" w:rsidRDefault="004A7DFB" w:rsidP="004D414A">
            <w:pPr>
              <w:rPr>
                <w:color w:val="000000"/>
                <w:sz w:val="28"/>
                <w:szCs w:val="28"/>
              </w:rPr>
            </w:pPr>
            <w:r w:rsidRPr="00930724">
              <w:rPr>
                <w:color w:val="000000"/>
                <w:sz w:val="28"/>
                <w:szCs w:val="28"/>
              </w:rPr>
              <w:t>152017433</w:t>
            </w:r>
          </w:p>
          <w:p w14:paraId="6159A478" w14:textId="62D13F78" w:rsidR="004A7DFB" w:rsidRPr="00930724" w:rsidRDefault="004A7DFB" w:rsidP="004D414A">
            <w:pPr>
              <w:rPr>
                <w:color w:val="000000"/>
                <w:sz w:val="28"/>
                <w:szCs w:val="28"/>
              </w:rPr>
            </w:pPr>
          </w:p>
        </w:tc>
        <w:tc>
          <w:tcPr>
            <w:tcW w:w="4207" w:type="dxa"/>
            <w:tcBorders>
              <w:top w:val="nil"/>
              <w:left w:val="nil"/>
              <w:bottom w:val="single" w:sz="4" w:space="0" w:color="auto"/>
              <w:right w:val="single" w:sz="4" w:space="0" w:color="auto"/>
            </w:tcBorders>
            <w:shd w:val="clear" w:color="auto" w:fill="auto"/>
            <w:noWrap/>
            <w:vAlign w:val="bottom"/>
            <w:hideMark/>
          </w:tcPr>
          <w:p w14:paraId="029E166A" w14:textId="316D0A03" w:rsidR="004A7DFB" w:rsidRPr="00930724" w:rsidRDefault="00930724" w:rsidP="004D414A">
            <w:pPr>
              <w:rPr>
                <w:sz w:val="28"/>
                <w:szCs w:val="28"/>
              </w:rPr>
            </w:pPr>
            <w:r w:rsidRPr="00930724">
              <w:rPr>
                <w:sz w:val="28"/>
                <w:szCs w:val="28"/>
              </w:rPr>
              <w:t xml:space="preserve">Mimari </w:t>
            </w:r>
            <w:r w:rsidR="00146474">
              <w:rPr>
                <w:sz w:val="28"/>
                <w:szCs w:val="28"/>
              </w:rPr>
              <w:t>Tasarım</w:t>
            </w:r>
            <w:r w:rsidRPr="00930724">
              <w:rPr>
                <w:sz w:val="28"/>
                <w:szCs w:val="28"/>
              </w:rPr>
              <w:t xml:space="preserve"> 401/</w:t>
            </w:r>
          </w:p>
        </w:tc>
        <w:tc>
          <w:tcPr>
            <w:tcW w:w="1019" w:type="dxa"/>
            <w:tcBorders>
              <w:top w:val="nil"/>
              <w:left w:val="nil"/>
              <w:bottom w:val="single" w:sz="4" w:space="0" w:color="auto"/>
              <w:right w:val="single" w:sz="4" w:space="0" w:color="auto"/>
            </w:tcBorders>
            <w:shd w:val="clear" w:color="auto" w:fill="auto"/>
            <w:noWrap/>
            <w:vAlign w:val="bottom"/>
            <w:hideMark/>
          </w:tcPr>
          <w:p w14:paraId="05CE8DD8" w14:textId="77777777" w:rsidR="004A7DFB" w:rsidRPr="00930724" w:rsidRDefault="004A7DFB" w:rsidP="004D414A">
            <w:pPr>
              <w:jc w:val="center"/>
              <w:rPr>
                <w:color w:val="000000"/>
                <w:sz w:val="28"/>
                <w:szCs w:val="28"/>
              </w:rPr>
            </w:pPr>
            <w:r w:rsidRPr="00930724">
              <w:rPr>
                <w:color w:val="000000"/>
                <w:sz w:val="28"/>
                <w:szCs w:val="28"/>
              </w:rPr>
              <w:t>4</w:t>
            </w:r>
          </w:p>
        </w:tc>
        <w:tc>
          <w:tcPr>
            <w:tcW w:w="619" w:type="dxa"/>
            <w:tcBorders>
              <w:top w:val="nil"/>
              <w:left w:val="nil"/>
              <w:bottom w:val="single" w:sz="4" w:space="0" w:color="auto"/>
              <w:right w:val="single" w:sz="4" w:space="0" w:color="auto"/>
            </w:tcBorders>
            <w:shd w:val="clear" w:color="auto" w:fill="auto"/>
            <w:noWrap/>
            <w:vAlign w:val="bottom"/>
            <w:hideMark/>
          </w:tcPr>
          <w:p w14:paraId="602446D3" w14:textId="77777777" w:rsidR="004A7DFB" w:rsidRPr="00930724" w:rsidRDefault="004A7DFB" w:rsidP="004D414A">
            <w:pPr>
              <w:jc w:val="center"/>
              <w:rPr>
                <w:color w:val="000000"/>
                <w:sz w:val="28"/>
                <w:szCs w:val="28"/>
              </w:rPr>
            </w:pPr>
            <w:r w:rsidRPr="00930724">
              <w:rPr>
                <w:color w:val="000000"/>
                <w:sz w:val="28"/>
                <w:szCs w:val="28"/>
              </w:rPr>
              <w:t>8</w:t>
            </w:r>
          </w:p>
        </w:tc>
        <w:tc>
          <w:tcPr>
            <w:tcW w:w="834" w:type="dxa"/>
            <w:tcBorders>
              <w:top w:val="nil"/>
              <w:left w:val="nil"/>
              <w:bottom w:val="single" w:sz="4" w:space="0" w:color="auto"/>
              <w:right w:val="single" w:sz="4" w:space="0" w:color="auto"/>
            </w:tcBorders>
            <w:shd w:val="clear" w:color="auto" w:fill="auto"/>
            <w:noWrap/>
            <w:vAlign w:val="bottom"/>
            <w:hideMark/>
          </w:tcPr>
          <w:p w14:paraId="6ABDF5B2" w14:textId="77777777" w:rsidR="004A7DFB" w:rsidRPr="00930724" w:rsidRDefault="004A7DFB" w:rsidP="004D414A">
            <w:pPr>
              <w:jc w:val="center"/>
              <w:rPr>
                <w:color w:val="000000"/>
                <w:sz w:val="28"/>
                <w:szCs w:val="28"/>
              </w:rPr>
            </w:pPr>
            <w:r w:rsidRPr="00930724">
              <w:rPr>
                <w:color w:val="000000"/>
                <w:sz w:val="28"/>
                <w:szCs w:val="28"/>
              </w:rPr>
              <w:t>8</w:t>
            </w:r>
          </w:p>
        </w:tc>
        <w:tc>
          <w:tcPr>
            <w:tcW w:w="1092" w:type="dxa"/>
            <w:tcBorders>
              <w:top w:val="nil"/>
              <w:left w:val="nil"/>
              <w:bottom w:val="single" w:sz="4" w:space="0" w:color="auto"/>
              <w:right w:val="single" w:sz="4" w:space="0" w:color="auto"/>
            </w:tcBorders>
            <w:shd w:val="clear" w:color="auto" w:fill="auto"/>
            <w:noWrap/>
            <w:vAlign w:val="bottom"/>
            <w:hideMark/>
          </w:tcPr>
          <w:p w14:paraId="14879930" w14:textId="77777777" w:rsidR="004A7DFB" w:rsidRPr="00930724" w:rsidRDefault="004A7DFB" w:rsidP="004D414A">
            <w:pPr>
              <w:jc w:val="center"/>
              <w:rPr>
                <w:sz w:val="28"/>
                <w:szCs w:val="28"/>
              </w:rPr>
            </w:pPr>
            <w:r w:rsidRPr="00930724">
              <w:rPr>
                <w:sz w:val="28"/>
                <w:szCs w:val="28"/>
              </w:rPr>
              <w:t>12</w:t>
            </w:r>
          </w:p>
        </w:tc>
      </w:tr>
      <w:tr w:rsidR="004A7DFB" w:rsidRPr="00930724" w14:paraId="621B8CC9" w14:textId="77777777" w:rsidTr="008D2191">
        <w:trPr>
          <w:trHeight w:val="300"/>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A70CC5B" w14:textId="77777777" w:rsidR="004A7DFB" w:rsidRPr="00930724" w:rsidRDefault="004A7DFB" w:rsidP="004D414A">
            <w:pPr>
              <w:rPr>
                <w:color w:val="000000"/>
                <w:sz w:val="28"/>
                <w:szCs w:val="28"/>
              </w:rPr>
            </w:pPr>
            <w:r w:rsidRPr="00930724">
              <w:rPr>
                <w:color w:val="000000"/>
                <w:sz w:val="28"/>
                <w:szCs w:val="28"/>
              </w:rPr>
              <w:t>152017439</w:t>
            </w:r>
          </w:p>
        </w:tc>
        <w:tc>
          <w:tcPr>
            <w:tcW w:w="4207" w:type="dxa"/>
            <w:tcBorders>
              <w:top w:val="nil"/>
              <w:left w:val="nil"/>
              <w:bottom w:val="single" w:sz="4" w:space="0" w:color="auto"/>
              <w:right w:val="single" w:sz="4" w:space="0" w:color="auto"/>
            </w:tcBorders>
            <w:shd w:val="clear" w:color="auto" w:fill="auto"/>
            <w:noWrap/>
            <w:vAlign w:val="bottom"/>
            <w:hideMark/>
          </w:tcPr>
          <w:p w14:paraId="645C98F8" w14:textId="45412033" w:rsidR="004A7DFB" w:rsidRPr="00930724" w:rsidRDefault="00930724" w:rsidP="004D414A">
            <w:pPr>
              <w:rPr>
                <w:sz w:val="28"/>
                <w:szCs w:val="28"/>
              </w:rPr>
            </w:pPr>
            <w:r w:rsidRPr="00930724">
              <w:rPr>
                <w:sz w:val="28"/>
                <w:szCs w:val="28"/>
              </w:rPr>
              <w:t xml:space="preserve">İş </w:t>
            </w:r>
            <w:r w:rsidR="008D2191" w:rsidRPr="00930724">
              <w:rPr>
                <w:sz w:val="28"/>
                <w:szCs w:val="28"/>
              </w:rPr>
              <w:t>Sağlığı</w:t>
            </w:r>
            <w:r w:rsidR="008D2191">
              <w:rPr>
                <w:sz w:val="28"/>
                <w:szCs w:val="28"/>
              </w:rPr>
              <w:t xml:space="preserve"> v</w:t>
            </w:r>
            <w:r w:rsidRPr="00930724">
              <w:rPr>
                <w:sz w:val="28"/>
                <w:szCs w:val="28"/>
              </w:rPr>
              <w:t>e Güvenliği I</w:t>
            </w:r>
          </w:p>
        </w:tc>
        <w:tc>
          <w:tcPr>
            <w:tcW w:w="1019" w:type="dxa"/>
            <w:tcBorders>
              <w:top w:val="nil"/>
              <w:left w:val="nil"/>
              <w:bottom w:val="single" w:sz="4" w:space="0" w:color="auto"/>
              <w:right w:val="single" w:sz="4" w:space="0" w:color="auto"/>
            </w:tcBorders>
            <w:shd w:val="clear" w:color="auto" w:fill="auto"/>
            <w:noWrap/>
            <w:vAlign w:val="bottom"/>
            <w:hideMark/>
          </w:tcPr>
          <w:p w14:paraId="4F656119" w14:textId="77777777" w:rsidR="004A7DFB" w:rsidRPr="00930724" w:rsidRDefault="004A7DFB" w:rsidP="004D414A">
            <w:pPr>
              <w:jc w:val="center"/>
              <w:rPr>
                <w:color w:val="000000"/>
                <w:sz w:val="28"/>
                <w:szCs w:val="28"/>
              </w:rPr>
            </w:pPr>
            <w:r w:rsidRPr="00930724">
              <w:rPr>
                <w:color w:val="000000"/>
                <w:sz w:val="28"/>
                <w:szCs w:val="28"/>
              </w:rPr>
              <w:t>2</w:t>
            </w:r>
          </w:p>
        </w:tc>
        <w:tc>
          <w:tcPr>
            <w:tcW w:w="619" w:type="dxa"/>
            <w:tcBorders>
              <w:top w:val="nil"/>
              <w:left w:val="nil"/>
              <w:bottom w:val="single" w:sz="4" w:space="0" w:color="auto"/>
              <w:right w:val="single" w:sz="4" w:space="0" w:color="auto"/>
            </w:tcBorders>
            <w:shd w:val="clear" w:color="auto" w:fill="auto"/>
            <w:noWrap/>
            <w:vAlign w:val="bottom"/>
            <w:hideMark/>
          </w:tcPr>
          <w:p w14:paraId="7F4AD159" w14:textId="77777777" w:rsidR="004A7DFB" w:rsidRPr="00930724" w:rsidRDefault="004A7DFB" w:rsidP="004D414A">
            <w:pPr>
              <w:jc w:val="center"/>
              <w:rPr>
                <w:color w:val="000000"/>
                <w:sz w:val="28"/>
                <w:szCs w:val="28"/>
              </w:rPr>
            </w:pPr>
            <w:r w:rsidRPr="00930724">
              <w:rPr>
                <w:color w:val="000000"/>
                <w:sz w:val="28"/>
                <w:szCs w:val="28"/>
              </w:rPr>
              <w:t>0</w:t>
            </w:r>
          </w:p>
        </w:tc>
        <w:tc>
          <w:tcPr>
            <w:tcW w:w="834" w:type="dxa"/>
            <w:tcBorders>
              <w:top w:val="nil"/>
              <w:left w:val="nil"/>
              <w:bottom w:val="single" w:sz="4" w:space="0" w:color="auto"/>
              <w:right w:val="single" w:sz="4" w:space="0" w:color="auto"/>
            </w:tcBorders>
            <w:shd w:val="clear" w:color="auto" w:fill="auto"/>
            <w:noWrap/>
            <w:vAlign w:val="bottom"/>
            <w:hideMark/>
          </w:tcPr>
          <w:p w14:paraId="744E384B" w14:textId="77777777" w:rsidR="004A7DFB" w:rsidRPr="00930724" w:rsidRDefault="004A7DFB" w:rsidP="004D414A">
            <w:pPr>
              <w:jc w:val="center"/>
              <w:rPr>
                <w:color w:val="000000"/>
                <w:sz w:val="28"/>
                <w:szCs w:val="28"/>
              </w:rPr>
            </w:pPr>
            <w:r w:rsidRPr="00930724">
              <w:rPr>
                <w:color w:val="000000"/>
                <w:sz w:val="28"/>
                <w:szCs w:val="28"/>
              </w:rPr>
              <w:t>2</w:t>
            </w:r>
          </w:p>
        </w:tc>
        <w:tc>
          <w:tcPr>
            <w:tcW w:w="1092" w:type="dxa"/>
            <w:tcBorders>
              <w:top w:val="nil"/>
              <w:left w:val="nil"/>
              <w:bottom w:val="single" w:sz="4" w:space="0" w:color="auto"/>
              <w:right w:val="single" w:sz="4" w:space="0" w:color="auto"/>
            </w:tcBorders>
            <w:shd w:val="clear" w:color="auto" w:fill="auto"/>
            <w:noWrap/>
            <w:vAlign w:val="bottom"/>
            <w:hideMark/>
          </w:tcPr>
          <w:p w14:paraId="77D283E9" w14:textId="77777777" w:rsidR="004A7DFB" w:rsidRPr="00930724" w:rsidRDefault="004A7DFB" w:rsidP="004D414A">
            <w:pPr>
              <w:jc w:val="center"/>
              <w:rPr>
                <w:sz w:val="28"/>
                <w:szCs w:val="28"/>
              </w:rPr>
            </w:pPr>
            <w:r w:rsidRPr="00930724">
              <w:rPr>
                <w:sz w:val="28"/>
                <w:szCs w:val="28"/>
              </w:rPr>
              <w:t>3</w:t>
            </w:r>
          </w:p>
        </w:tc>
      </w:tr>
      <w:tr w:rsidR="004A7DFB" w:rsidRPr="00930724" w14:paraId="698B0C37" w14:textId="77777777" w:rsidTr="008D2191">
        <w:trPr>
          <w:trHeight w:val="300"/>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2624160" w14:textId="77777777" w:rsidR="004A7DFB" w:rsidRPr="00930724" w:rsidRDefault="004A7DFB" w:rsidP="004D414A">
            <w:pPr>
              <w:rPr>
                <w:color w:val="000000"/>
                <w:sz w:val="28"/>
                <w:szCs w:val="28"/>
              </w:rPr>
            </w:pPr>
            <w:r w:rsidRPr="00930724">
              <w:rPr>
                <w:color w:val="000000"/>
                <w:sz w:val="28"/>
                <w:szCs w:val="28"/>
              </w:rPr>
              <w:t>152017449</w:t>
            </w:r>
          </w:p>
        </w:tc>
        <w:tc>
          <w:tcPr>
            <w:tcW w:w="4207" w:type="dxa"/>
            <w:tcBorders>
              <w:top w:val="nil"/>
              <w:left w:val="nil"/>
              <w:bottom w:val="single" w:sz="4" w:space="0" w:color="auto"/>
              <w:right w:val="single" w:sz="4" w:space="0" w:color="auto"/>
            </w:tcBorders>
            <w:shd w:val="clear" w:color="auto" w:fill="auto"/>
            <w:noWrap/>
            <w:vAlign w:val="bottom"/>
            <w:hideMark/>
          </w:tcPr>
          <w:p w14:paraId="3E72F6B6" w14:textId="622984B1" w:rsidR="004A7DFB" w:rsidRPr="00930724" w:rsidRDefault="00930724" w:rsidP="004D414A">
            <w:pPr>
              <w:rPr>
                <w:color w:val="000000"/>
                <w:sz w:val="28"/>
                <w:szCs w:val="28"/>
              </w:rPr>
            </w:pPr>
            <w:r w:rsidRPr="00930724">
              <w:rPr>
                <w:color w:val="000000"/>
                <w:sz w:val="28"/>
                <w:szCs w:val="28"/>
              </w:rPr>
              <w:t>Bilim Kurgu Edeb.</w:t>
            </w:r>
            <w:r w:rsidR="008D2191">
              <w:rPr>
                <w:color w:val="000000"/>
                <w:sz w:val="28"/>
                <w:szCs w:val="28"/>
              </w:rPr>
              <w:t>v</w:t>
            </w:r>
            <w:r w:rsidRPr="00930724">
              <w:rPr>
                <w:color w:val="000000"/>
                <w:sz w:val="28"/>
                <w:szCs w:val="28"/>
              </w:rPr>
              <w:t xml:space="preserve">e Animasyonda </w:t>
            </w:r>
            <w:r w:rsidR="008D2191" w:rsidRPr="00930724">
              <w:rPr>
                <w:color w:val="000000"/>
                <w:sz w:val="28"/>
                <w:szCs w:val="28"/>
              </w:rPr>
              <w:t>Mimarlık</w:t>
            </w:r>
            <w:r w:rsidRPr="00930724">
              <w:rPr>
                <w:color w:val="000000"/>
                <w:sz w:val="28"/>
                <w:szCs w:val="28"/>
              </w:rPr>
              <w:t xml:space="preserve"> </w:t>
            </w:r>
            <w:r w:rsidR="008D2191" w:rsidRPr="00930724">
              <w:rPr>
                <w:color w:val="000000"/>
                <w:sz w:val="28"/>
                <w:szCs w:val="28"/>
              </w:rPr>
              <w:t>Okumaları</w:t>
            </w:r>
          </w:p>
        </w:tc>
        <w:tc>
          <w:tcPr>
            <w:tcW w:w="1019" w:type="dxa"/>
            <w:tcBorders>
              <w:top w:val="nil"/>
              <w:left w:val="nil"/>
              <w:bottom w:val="single" w:sz="4" w:space="0" w:color="auto"/>
              <w:right w:val="single" w:sz="4" w:space="0" w:color="auto"/>
            </w:tcBorders>
            <w:shd w:val="clear" w:color="auto" w:fill="auto"/>
            <w:noWrap/>
            <w:vAlign w:val="bottom"/>
            <w:hideMark/>
          </w:tcPr>
          <w:p w14:paraId="5B6F811A" w14:textId="77777777" w:rsidR="004A7DFB" w:rsidRPr="00930724" w:rsidRDefault="004A7DFB" w:rsidP="004D414A">
            <w:pPr>
              <w:jc w:val="center"/>
              <w:rPr>
                <w:color w:val="000000"/>
                <w:sz w:val="28"/>
                <w:szCs w:val="28"/>
              </w:rPr>
            </w:pPr>
            <w:r w:rsidRPr="00930724">
              <w:rPr>
                <w:color w:val="000000"/>
                <w:sz w:val="28"/>
                <w:szCs w:val="28"/>
              </w:rPr>
              <w:t>3</w:t>
            </w:r>
          </w:p>
        </w:tc>
        <w:tc>
          <w:tcPr>
            <w:tcW w:w="619" w:type="dxa"/>
            <w:tcBorders>
              <w:top w:val="nil"/>
              <w:left w:val="nil"/>
              <w:bottom w:val="single" w:sz="4" w:space="0" w:color="auto"/>
              <w:right w:val="single" w:sz="4" w:space="0" w:color="auto"/>
            </w:tcBorders>
            <w:shd w:val="clear" w:color="auto" w:fill="auto"/>
            <w:noWrap/>
            <w:vAlign w:val="bottom"/>
            <w:hideMark/>
          </w:tcPr>
          <w:p w14:paraId="5FB8AC3E" w14:textId="77777777" w:rsidR="004A7DFB" w:rsidRPr="00930724" w:rsidRDefault="004A7DFB" w:rsidP="004D414A">
            <w:pPr>
              <w:jc w:val="center"/>
              <w:rPr>
                <w:color w:val="000000"/>
                <w:sz w:val="28"/>
                <w:szCs w:val="28"/>
              </w:rPr>
            </w:pPr>
            <w:r w:rsidRPr="00930724">
              <w:rPr>
                <w:color w:val="000000"/>
                <w:sz w:val="28"/>
                <w:szCs w:val="28"/>
              </w:rPr>
              <w:t>0</w:t>
            </w:r>
          </w:p>
        </w:tc>
        <w:tc>
          <w:tcPr>
            <w:tcW w:w="834" w:type="dxa"/>
            <w:tcBorders>
              <w:top w:val="nil"/>
              <w:left w:val="nil"/>
              <w:bottom w:val="single" w:sz="4" w:space="0" w:color="auto"/>
              <w:right w:val="single" w:sz="4" w:space="0" w:color="auto"/>
            </w:tcBorders>
            <w:shd w:val="clear" w:color="auto" w:fill="auto"/>
            <w:noWrap/>
            <w:vAlign w:val="bottom"/>
            <w:hideMark/>
          </w:tcPr>
          <w:p w14:paraId="4AB4B2A5" w14:textId="77777777" w:rsidR="004A7DFB" w:rsidRPr="00930724" w:rsidRDefault="004A7DFB" w:rsidP="004D414A">
            <w:pPr>
              <w:jc w:val="center"/>
              <w:rPr>
                <w:color w:val="000000"/>
                <w:sz w:val="28"/>
                <w:szCs w:val="28"/>
              </w:rPr>
            </w:pPr>
            <w:r w:rsidRPr="00930724">
              <w:rPr>
                <w:color w:val="000000"/>
                <w:sz w:val="28"/>
                <w:szCs w:val="28"/>
              </w:rPr>
              <w:t>3</w:t>
            </w:r>
          </w:p>
        </w:tc>
        <w:tc>
          <w:tcPr>
            <w:tcW w:w="1092" w:type="dxa"/>
            <w:tcBorders>
              <w:top w:val="nil"/>
              <w:left w:val="nil"/>
              <w:bottom w:val="single" w:sz="4" w:space="0" w:color="auto"/>
              <w:right w:val="single" w:sz="4" w:space="0" w:color="auto"/>
            </w:tcBorders>
            <w:shd w:val="clear" w:color="auto" w:fill="auto"/>
            <w:noWrap/>
            <w:vAlign w:val="bottom"/>
            <w:hideMark/>
          </w:tcPr>
          <w:p w14:paraId="113641E8" w14:textId="77777777" w:rsidR="004A7DFB" w:rsidRPr="00930724" w:rsidRDefault="004A7DFB" w:rsidP="004D414A">
            <w:pPr>
              <w:jc w:val="center"/>
              <w:rPr>
                <w:sz w:val="28"/>
                <w:szCs w:val="28"/>
              </w:rPr>
            </w:pPr>
            <w:r w:rsidRPr="00930724">
              <w:rPr>
                <w:sz w:val="28"/>
                <w:szCs w:val="28"/>
              </w:rPr>
              <w:t>4</w:t>
            </w:r>
          </w:p>
        </w:tc>
      </w:tr>
      <w:tr w:rsidR="004A7DFB" w:rsidRPr="00930724" w14:paraId="73C5BE15" w14:textId="77777777" w:rsidTr="008D2191">
        <w:trPr>
          <w:trHeight w:val="300"/>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166076E5" w14:textId="77777777" w:rsidR="004A7DFB" w:rsidRPr="00930724" w:rsidRDefault="004A7DFB" w:rsidP="004D414A">
            <w:pPr>
              <w:rPr>
                <w:color w:val="000000"/>
                <w:sz w:val="28"/>
                <w:szCs w:val="28"/>
              </w:rPr>
            </w:pPr>
            <w:r w:rsidRPr="00930724">
              <w:rPr>
                <w:color w:val="000000"/>
                <w:sz w:val="28"/>
                <w:szCs w:val="28"/>
              </w:rPr>
              <w:t>152017450</w:t>
            </w:r>
          </w:p>
        </w:tc>
        <w:tc>
          <w:tcPr>
            <w:tcW w:w="4207" w:type="dxa"/>
            <w:tcBorders>
              <w:top w:val="nil"/>
              <w:left w:val="nil"/>
              <w:bottom w:val="single" w:sz="4" w:space="0" w:color="auto"/>
              <w:right w:val="single" w:sz="4" w:space="0" w:color="auto"/>
            </w:tcBorders>
            <w:shd w:val="clear" w:color="auto" w:fill="auto"/>
            <w:noWrap/>
            <w:vAlign w:val="bottom"/>
            <w:hideMark/>
          </w:tcPr>
          <w:p w14:paraId="0DBDEBA9" w14:textId="560F9A14" w:rsidR="004A7DFB" w:rsidRPr="00930724" w:rsidRDefault="008D2191" w:rsidP="004D414A">
            <w:pPr>
              <w:rPr>
                <w:color w:val="000000"/>
                <w:sz w:val="28"/>
                <w:szCs w:val="28"/>
              </w:rPr>
            </w:pPr>
            <w:r w:rsidRPr="00930724">
              <w:rPr>
                <w:color w:val="000000"/>
                <w:sz w:val="28"/>
                <w:szCs w:val="28"/>
              </w:rPr>
              <w:t>Mimarlık</w:t>
            </w:r>
            <w:r w:rsidR="00930724" w:rsidRPr="00930724">
              <w:rPr>
                <w:color w:val="000000"/>
                <w:sz w:val="28"/>
                <w:szCs w:val="28"/>
              </w:rPr>
              <w:t xml:space="preserve"> Konulari</w:t>
            </w:r>
          </w:p>
        </w:tc>
        <w:tc>
          <w:tcPr>
            <w:tcW w:w="1019" w:type="dxa"/>
            <w:tcBorders>
              <w:top w:val="nil"/>
              <w:left w:val="nil"/>
              <w:bottom w:val="single" w:sz="4" w:space="0" w:color="auto"/>
              <w:right w:val="single" w:sz="4" w:space="0" w:color="auto"/>
            </w:tcBorders>
            <w:shd w:val="clear" w:color="auto" w:fill="auto"/>
            <w:noWrap/>
            <w:vAlign w:val="bottom"/>
            <w:hideMark/>
          </w:tcPr>
          <w:p w14:paraId="4A067C46" w14:textId="77777777" w:rsidR="004A7DFB" w:rsidRPr="00930724" w:rsidRDefault="004A7DFB" w:rsidP="004D414A">
            <w:pPr>
              <w:jc w:val="center"/>
              <w:rPr>
                <w:color w:val="000000"/>
                <w:sz w:val="28"/>
                <w:szCs w:val="28"/>
              </w:rPr>
            </w:pPr>
            <w:r w:rsidRPr="00930724">
              <w:rPr>
                <w:color w:val="000000"/>
                <w:sz w:val="28"/>
                <w:szCs w:val="28"/>
              </w:rPr>
              <w:t>3</w:t>
            </w:r>
          </w:p>
        </w:tc>
        <w:tc>
          <w:tcPr>
            <w:tcW w:w="619" w:type="dxa"/>
            <w:tcBorders>
              <w:top w:val="nil"/>
              <w:left w:val="nil"/>
              <w:bottom w:val="single" w:sz="4" w:space="0" w:color="auto"/>
              <w:right w:val="single" w:sz="4" w:space="0" w:color="auto"/>
            </w:tcBorders>
            <w:shd w:val="clear" w:color="auto" w:fill="auto"/>
            <w:noWrap/>
            <w:vAlign w:val="bottom"/>
            <w:hideMark/>
          </w:tcPr>
          <w:p w14:paraId="75DA6703" w14:textId="77777777" w:rsidR="004A7DFB" w:rsidRPr="00930724" w:rsidRDefault="004A7DFB" w:rsidP="004D414A">
            <w:pPr>
              <w:jc w:val="center"/>
              <w:rPr>
                <w:color w:val="000000"/>
                <w:sz w:val="28"/>
                <w:szCs w:val="28"/>
              </w:rPr>
            </w:pPr>
            <w:r w:rsidRPr="00930724">
              <w:rPr>
                <w:color w:val="000000"/>
                <w:sz w:val="28"/>
                <w:szCs w:val="28"/>
              </w:rPr>
              <w:t>0</w:t>
            </w:r>
          </w:p>
        </w:tc>
        <w:tc>
          <w:tcPr>
            <w:tcW w:w="834" w:type="dxa"/>
            <w:tcBorders>
              <w:top w:val="nil"/>
              <w:left w:val="nil"/>
              <w:bottom w:val="single" w:sz="4" w:space="0" w:color="auto"/>
              <w:right w:val="single" w:sz="4" w:space="0" w:color="auto"/>
            </w:tcBorders>
            <w:shd w:val="clear" w:color="auto" w:fill="auto"/>
            <w:noWrap/>
            <w:vAlign w:val="bottom"/>
            <w:hideMark/>
          </w:tcPr>
          <w:p w14:paraId="56AED945" w14:textId="77777777" w:rsidR="004A7DFB" w:rsidRPr="00930724" w:rsidRDefault="004A7DFB" w:rsidP="004D414A">
            <w:pPr>
              <w:jc w:val="center"/>
              <w:rPr>
                <w:color w:val="000000"/>
                <w:sz w:val="28"/>
                <w:szCs w:val="28"/>
              </w:rPr>
            </w:pPr>
            <w:r w:rsidRPr="00930724">
              <w:rPr>
                <w:color w:val="000000"/>
                <w:sz w:val="28"/>
                <w:szCs w:val="28"/>
              </w:rPr>
              <w:t>3</w:t>
            </w:r>
          </w:p>
        </w:tc>
        <w:tc>
          <w:tcPr>
            <w:tcW w:w="1092" w:type="dxa"/>
            <w:tcBorders>
              <w:top w:val="nil"/>
              <w:left w:val="nil"/>
              <w:bottom w:val="single" w:sz="4" w:space="0" w:color="auto"/>
              <w:right w:val="single" w:sz="4" w:space="0" w:color="auto"/>
            </w:tcBorders>
            <w:shd w:val="clear" w:color="auto" w:fill="auto"/>
            <w:noWrap/>
            <w:vAlign w:val="bottom"/>
            <w:hideMark/>
          </w:tcPr>
          <w:p w14:paraId="0CD21D96" w14:textId="77777777" w:rsidR="004A7DFB" w:rsidRPr="00930724" w:rsidRDefault="004A7DFB" w:rsidP="004D414A">
            <w:pPr>
              <w:jc w:val="center"/>
              <w:rPr>
                <w:sz w:val="28"/>
                <w:szCs w:val="28"/>
              </w:rPr>
            </w:pPr>
            <w:r w:rsidRPr="00930724">
              <w:rPr>
                <w:sz w:val="28"/>
                <w:szCs w:val="28"/>
              </w:rPr>
              <w:t>4</w:t>
            </w:r>
          </w:p>
        </w:tc>
      </w:tr>
      <w:tr w:rsidR="004A7DFB" w:rsidRPr="00930724" w14:paraId="33D6266D" w14:textId="77777777" w:rsidTr="008D2191">
        <w:trPr>
          <w:trHeight w:val="300"/>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41A2D7C" w14:textId="77777777" w:rsidR="004A7DFB" w:rsidRPr="00930724" w:rsidRDefault="004A7DFB" w:rsidP="004D414A">
            <w:pPr>
              <w:rPr>
                <w:color w:val="000000"/>
                <w:sz w:val="28"/>
                <w:szCs w:val="28"/>
              </w:rPr>
            </w:pPr>
            <w:r w:rsidRPr="00930724">
              <w:rPr>
                <w:color w:val="000000"/>
                <w:sz w:val="28"/>
                <w:szCs w:val="28"/>
              </w:rPr>
              <w:t>152017451</w:t>
            </w:r>
          </w:p>
        </w:tc>
        <w:tc>
          <w:tcPr>
            <w:tcW w:w="4207" w:type="dxa"/>
            <w:tcBorders>
              <w:top w:val="nil"/>
              <w:left w:val="nil"/>
              <w:bottom w:val="single" w:sz="4" w:space="0" w:color="auto"/>
              <w:right w:val="single" w:sz="4" w:space="0" w:color="auto"/>
            </w:tcBorders>
            <w:shd w:val="clear" w:color="auto" w:fill="auto"/>
            <w:noWrap/>
            <w:vAlign w:val="bottom"/>
            <w:hideMark/>
          </w:tcPr>
          <w:p w14:paraId="7B4F9947" w14:textId="705734D8" w:rsidR="004A7DFB" w:rsidRPr="00930724" w:rsidRDefault="00930724" w:rsidP="004D414A">
            <w:pPr>
              <w:rPr>
                <w:color w:val="000000"/>
                <w:sz w:val="28"/>
                <w:szCs w:val="28"/>
              </w:rPr>
            </w:pPr>
            <w:r w:rsidRPr="00930724">
              <w:rPr>
                <w:color w:val="000000"/>
                <w:sz w:val="28"/>
                <w:szCs w:val="28"/>
              </w:rPr>
              <w:t>Yapi Hasarlari</w:t>
            </w:r>
          </w:p>
        </w:tc>
        <w:tc>
          <w:tcPr>
            <w:tcW w:w="1019" w:type="dxa"/>
            <w:tcBorders>
              <w:top w:val="nil"/>
              <w:left w:val="nil"/>
              <w:bottom w:val="single" w:sz="4" w:space="0" w:color="auto"/>
              <w:right w:val="single" w:sz="4" w:space="0" w:color="auto"/>
            </w:tcBorders>
            <w:shd w:val="clear" w:color="auto" w:fill="auto"/>
            <w:noWrap/>
            <w:vAlign w:val="bottom"/>
            <w:hideMark/>
          </w:tcPr>
          <w:p w14:paraId="37B83194" w14:textId="77777777" w:rsidR="004A7DFB" w:rsidRPr="00930724" w:rsidRDefault="004A7DFB" w:rsidP="004D414A">
            <w:pPr>
              <w:jc w:val="center"/>
              <w:rPr>
                <w:color w:val="000000"/>
                <w:sz w:val="28"/>
                <w:szCs w:val="28"/>
              </w:rPr>
            </w:pPr>
            <w:r w:rsidRPr="00930724">
              <w:rPr>
                <w:color w:val="000000"/>
                <w:sz w:val="28"/>
                <w:szCs w:val="28"/>
              </w:rPr>
              <w:t>3</w:t>
            </w:r>
          </w:p>
        </w:tc>
        <w:tc>
          <w:tcPr>
            <w:tcW w:w="619" w:type="dxa"/>
            <w:tcBorders>
              <w:top w:val="nil"/>
              <w:left w:val="nil"/>
              <w:bottom w:val="single" w:sz="4" w:space="0" w:color="auto"/>
              <w:right w:val="single" w:sz="4" w:space="0" w:color="auto"/>
            </w:tcBorders>
            <w:shd w:val="clear" w:color="auto" w:fill="auto"/>
            <w:noWrap/>
            <w:vAlign w:val="bottom"/>
            <w:hideMark/>
          </w:tcPr>
          <w:p w14:paraId="3052CD1D" w14:textId="77777777" w:rsidR="004A7DFB" w:rsidRPr="00930724" w:rsidRDefault="004A7DFB" w:rsidP="004D414A">
            <w:pPr>
              <w:jc w:val="center"/>
              <w:rPr>
                <w:color w:val="000000"/>
                <w:sz w:val="28"/>
                <w:szCs w:val="28"/>
              </w:rPr>
            </w:pPr>
            <w:r w:rsidRPr="00930724">
              <w:rPr>
                <w:color w:val="000000"/>
                <w:sz w:val="28"/>
                <w:szCs w:val="28"/>
              </w:rPr>
              <w:t>0</w:t>
            </w:r>
          </w:p>
        </w:tc>
        <w:tc>
          <w:tcPr>
            <w:tcW w:w="834" w:type="dxa"/>
            <w:tcBorders>
              <w:top w:val="nil"/>
              <w:left w:val="nil"/>
              <w:bottom w:val="single" w:sz="4" w:space="0" w:color="auto"/>
              <w:right w:val="single" w:sz="4" w:space="0" w:color="auto"/>
            </w:tcBorders>
            <w:shd w:val="clear" w:color="auto" w:fill="auto"/>
            <w:noWrap/>
            <w:vAlign w:val="bottom"/>
            <w:hideMark/>
          </w:tcPr>
          <w:p w14:paraId="73939CE9" w14:textId="77777777" w:rsidR="004A7DFB" w:rsidRPr="00930724" w:rsidRDefault="004A7DFB" w:rsidP="004D414A">
            <w:pPr>
              <w:jc w:val="center"/>
              <w:rPr>
                <w:color w:val="000000"/>
                <w:sz w:val="28"/>
                <w:szCs w:val="28"/>
              </w:rPr>
            </w:pPr>
            <w:r w:rsidRPr="00930724">
              <w:rPr>
                <w:color w:val="000000"/>
                <w:sz w:val="28"/>
                <w:szCs w:val="28"/>
              </w:rPr>
              <w:t>3</w:t>
            </w:r>
          </w:p>
        </w:tc>
        <w:tc>
          <w:tcPr>
            <w:tcW w:w="1092" w:type="dxa"/>
            <w:tcBorders>
              <w:top w:val="nil"/>
              <w:left w:val="nil"/>
              <w:bottom w:val="single" w:sz="4" w:space="0" w:color="auto"/>
              <w:right w:val="single" w:sz="4" w:space="0" w:color="auto"/>
            </w:tcBorders>
            <w:shd w:val="clear" w:color="auto" w:fill="auto"/>
            <w:noWrap/>
            <w:vAlign w:val="bottom"/>
            <w:hideMark/>
          </w:tcPr>
          <w:p w14:paraId="00F78C83" w14:textId="77777777" w:rsidR="004A7DFB" w:rsidRPr="00930724" w:rsidRDefault="004A7DFB" w:rsidP="004D414A">
            <w:pPr>
              <w:jc w:val="center"/>
              <w:rPr>
                <w:sz w:val="28"/>
                <w:szCs w:val="28"/>
              </w:rPr>
            </w:pPr>
            <w:r w:rsidRPr="00930724">
              <w:rPr>
                <w:sz w:val="28"/>
                <w:szCs w:val="28"/>
              </w:rPr>
              <w:t>4</w:t>
            </w:r>
          </w:p>
        </w:tc>
      </w:tr>
      <w:tr w:rsidR="004A7DFB" w:rsidRPr="00930724" w14:paraId="3F16118B" w14:textId="77777777" w:rsidTr="008D2191">
        <w:trPr>
          <w:trHeight w:val="300"/>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98CFD37" w14:textId="77777777" w:rsidR="004A7DFB" w:rsidRPr="00930724" w:rsidRDefault="004A7DFB" w:rsidP="004D414A">
            <w:pPr>
              <w:rPr>
                <w:color w:val="000000"/>
                <w:sz w:val="28"/>
                <w:szCs w:val="28"/>
              </w:rPr>
            </w:pPr>
            <w:r w:rsidRPr="00930724">
              <w:rPr>
                <w:color w:val="000000"/>
                <w:sz w:val="28"/>
                <w:szCs w:val="28"/>
              </w:rPr>
              <w:t>152017452</w:t>
            </w:r>
          </w:p>
        </w:tc>
        <w:tc>
          <w:tcPr>
            <w:tcW w:w="4207" w:type="dxa"/>
            <w:tcBorders>
              <w:top w:val="nil"/>
              <w:left w:val="nil"/>
              <w:bottom w:val="single" w:sz="4" w:space="0" w:color="auto"/>
              <w:right w:val="single" w:sz="4" w:space="0" w:color="auto"/>
            </w:tcBorders>
            <w:shd w:val="clear" w:color="auto" w:fill="auto"/>
            <w:noWrap/>
            <w:vAlign w:val="bottom"/>
            <w:hideMark/>
          </w:tcPr>
          <w:p w14:paraId="70DAEF3F" w14:textId="140DA4BA" w:rsidR="004A7DFB" w:rsidRPr="00930724" w:rsidRDefault="00930724" w:rsidP="004D414A">
            <w:pPr>
              <w:rPr>
                <w:color w:val="000000"/>
                <w:sz w:val="28"/>
                <w:szCs w:val="28"/>
              </w:rPr>
            </w:pPr>
            <w:r w:rsidRPr="00930724">
              <w:rPr>
                <w:color w:val="000000"/>
                <w:sz w:val="28"/>
                <w:szCs w:val="28"/>
              </w:rPr>
              <w:t>Dünya Kentleri Ve Mimarlik</w:t>
            </w:r>
          </w:p>
        </w:tc>
        <w:tc>
          <w:tcPr>
            <w:tcW w:w="1019" w:type="dxa"/>
            <w:tcBorders>
              <w:top w:val="nil"/>
              <w:left w:val="nil"/>
              <w:bottom w:val="single" w:sz="4" w:space="0" w:color="auto"/>
              <w:right w:val="single" w:sz="4" w:space="0" w:color="auto"/>
            </w:tcBorders>
            <w:shd w:val="clear" w:color="auto" w:fill="auto"/>
            <w:noWrap/>
            <w:vAlign w:val="bottom"/>
            <w:hideMark/>
          </w:tcPr>
          <w:p w14:paraId="1A193854" w14:textId="77777777" w:rsidR="004A7DFB" w:rsidRPr="00930724" w:rsidRDefault="004A7DFB" w:rsidP="004D414A">
            <w:pPr>
              <w:jc w:val="center"/>
              <w:rPr>
                <w:color w:val="000000"/>
                <w:sz w:val="28"/>
                <w:szCs w:val="28"/>
              </w:rPr>
            </w:pPr>
            <w:r w:rsidRPr="00930724">
              <w:rPr>
                <w:color w:val="000000"/>
                <w:sz w:val="28"/>
                <w:szCs w:val="28"/>
              </w:rPr>
              <w:t>3</w:t>
            </w:r>
          </w:p>
        </w:tc>
        <w:tc>
          <w:tcPr>
            <w:tcW w:w="619" w:type="dxa"/>
            <w:tcBorders>
              <w:top w:val="nil"/>
              <w:left w:val="nil"/>
              <w:bottom w:val="single" w:sz="4" w:space="0" w:color="auto"/>
              <w:right w:val="single" w:sz="4" w:space="0" w:color="auto"/>
            </w:tcBorders>
            <w:shd w:val="clear" w:color="auto" w:fill="auto"/>
            <w:noWrap/>
            <w:vAlign w:val="bottom"/>
            <w:hideMark/>
          </w:tcPr>
          <w:p w14:paraId="5492AC55" w14:textId="77777777" w:rsidR="004A7DFB" w:rsidRPr="00930724" w:rsidRDefault="004A7DFB" w:rsidP="004D414A">
            <w:pPr>
              <w:jc w:val="center"/>
              <w:rPr>
                <w:color w:val="000000"/>
                <w:sz w:val="28"/>
                <w:szCs w:val="28"/>
              </w:rPr>
            </w:pPr>
            <w:r w:rsidRPr="00930724">
              <w:rPr>
                <w:color w:val="000000"/>
                <w:sz w:val="28"/>
                <w:szCs w:val="28"/>
              </w:rPr>
              <w:t>0</w:t>
            </w:r>
          </w:p>
        </w:tc>
        <w:tc>
          <w:tcPr>
            <w:tcW w:w="834" w:type="dxa"/>
            <w:tcBorders>
              <w:top w:val="nil"/>
              <w:left w:val="nil"/>
              <w:bottom w:val="single" w:sz="4" w:space="0" w:color="auto"/>
              <w:right w:val="single" w:sz="4" w:space="0" w:color="auto"/>
            </w:tcBorders>
            <w:shd w:val="clear" w:color="auto" w:fill="auto"/>
            <w:noWrap/>
            <w:vAlign w:val="bottom"/>
            <w:hideMark/>
          </w:tcPr>
          <w:p w14:paraId="19EA0D1A" w14:textId="77777777" w:rsidR="004A7DFB" w:rsidRPr="00930724" w:rsidRDefault="004A7DFB" w:rsidP="004D414A">
            <w:pPr>
              <w:jc w:val="center"/>
              <w:rPr>
                <w:color w:val="000000"/>
                <w:sz w:val="28"/>
                <w:szCs w:val="28"/>
              </w:rPr>
            </w:pPr>
            <w:r w:rsidRPr="00930724">
              <w:rPr>
                <w:color w:val="000000"/>
                <w:sz w:val="28"/>
                <w:szCs w:val="28"/>
              </w:rPr>
              <w:t>3</w:t>
            </w:r>
          </w:p>
        </w:tc>
        <w:tc>
          <w:tcPr>
            <w:tcW w:w="1092" w:type="dxa"/>
            <w:tcBorders>
              <w:top w:val="nil"/>
              <w:left w:val="nil"/>
              <w:bottom w:val="single" w:sz="4" w:space="0" w:color="auto"/>
              <w:right w:val="single" w:sz="4" w:space="0" w:color="auto"/>
            </w:tcBorders>
            <w:shd w:val="clear" w:color="auto" w:fill="auto"/>
            <w:noWrap/>
            <w:vAlign w:val="bottom"/>
            <w:hideMark/>
          </w:tcPr>
          <w:p w14:paraId="43055837" w14:textId="77777777" w:rsidR="004A7DFB" w:rsidRPr="00930724" w:rsidRDefault="004A7DFB" w:rsidP="004D414A">
            <w:pPr>
              <w:jc w:val="center"/>
              <w:rPr>
                <w:sz w:val="28"/>
                <w:szCs w:val="28"/>
              </w:rPr>
            </w:pPr>
            <w:r w:rsidRPr="00930724">
              <w:rPr>
                <w:sz w:val="28"/>
                <w:szCs w:val="28"/>
              </w:rPr>
              <w:t>4</w:t>
            </w:r>
          </w:p>
        </w:tc>
      </w:tr>
      <w:tr w:rsidR="004A7DFB" w:rsidRPr="00930724" w14:paraId="109C8AF6" w14:textId="77777777" w:rsidTr="008D2191">
        <w:trPr>
          <w:trHeight w:val="300"/>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CABD9FC" w14:textId="77777777" w:rsidR="004A7DFB" w:rsidRPr="00930724" w:rsidRDefault="004A7DFB" w:rsidP="004D414A">
            <w:pPr>
              <w:rPr>
                <w:color w:val="000000"/>
                <w:sz w:val="28"/>
                <w:szCs w:val="28"/>
              </w:rPr>
            </w:pPr>
            <w:r w:rsidRPr="00930724">
              <w:rPr>
                <w:color w:val="000000"/>
                <w:sz w:val="28"/>
                <w:szCs w:val="28"/>
              </w:rPr>
              <w:t>152017453</w:t>
            </w:r>
          </w:p>
        </w:tc>
        <w:tc>
          <w:tcPr>
            <w:tcW w:w="4207" w:type="dxa"/>
            <w:tcBorders>
              <w:top w:val="nil"/>
              <w:left w:val="nil"/>
              <w:bottom w:val="single" w:sz="4" w:space="0" w:color="auto"/>
              <w:right w:val="single" w:sz="4" w:space="0" w:color="auto"/>
            </w:tcBorders>
            <w:shd w:val="clear" w:color="auto" w:fill="auto"/>
            <w:noWrap/>
            <w:vAlign w:val="bottom"/>
            <w:hideMark/>
          </w:tcPr>
          <w:p w14:paraId="77D6863D" w14:textId="2B5969AE" w:rsidR="004A7DFB" w:rsidRPr="00930724" w:rsidRDefault="00930724" w:rsidP="004D414A">
            <w:pPr>
              <w:rPr>
                <w:color w:val="000000"/>
                <w:sz w:val="28"/>
                <w:szCs w:val="28"/>
              </w:rPr>
            </w:pPr>
            <w:r w:rsidRPr="00930724">
              <w:rPr>
                <w:color w:val="000000"/>
                <w:sz w:val="28"/>
                <w:szCs w:val="28"/>
              </w:rPr>
              <w:t>Yapi Hukuku I</w:t>
            </w:r>
          </w:p>
        </w:tc>
        <w:tc>
          <w:tcPr>
            <w:tcW w:w="1019" w:type="dxa"/>
            <w:tcBorders>
              <w:top w:val="nil"/>
              <w:left w:val="nil"/>
              <w:bottom w:val="single" w:sz="4" w:space="0" w:color="auto"/>
              <w:right w:val="single" w:sz="4" w:space="0" w:color="auto"/>
            </w:tcBorders>
            <w:shd w:val="clear" w:color="auto" w:fill="auto"/>
            <w:noWrap/>
            <w:vAlign w:val="bottom"/>
            <w:hideMark/>
          </w:tcPr>
          <w:p w14:paraId="7BE8CF5D" w14:textId="77777777" w:rsidR="004A7DFB" w:rsidRPr="00930724" w:rsidRDefault="004A7DFB" w:rsidP="004D414A">
            <w:pPr>
              <w:jc w:val="center"/>
              <w:rPr>
                <w:color w:val="000000"/>
                <w:sz w:val="28"/>
                <w:szCs w:val="28"/>
              </w:rPr>
            </w:pPr>
            <w:r w:rsidRPr="00930724">
              <w:rPr>
                <w:color w:val="000000"/>
                <w:sz w:val="28"/>
                <w:szCs w:val="28"/>
              </w:rPr>
              <w:t>3</w:t>
            </w:r>
          </w:p>
        </w:tc>
        <w:tc>
          <w:tcPr>
            <w:tcW w:w="619" w:type="dxa"/>
            <w:tcBorders>
              <w:top w:val="nil"/>
              <w:left w:val="nil"/>
              <w:bottom w:val="single" w:sz="4" w:space="0" w:color="auto"/>
              <w:right w:val="single" w:sz="4" w:space="0" w:color="auto"/>
            </w:tcBorders>
            <w:shd w:val="clear" w:color="auto" w:fill="auto"/>
            <w:noWrap/>
            <w:vAlign w:val="bottom"/>
            <w:hideMark/>
          </w:tcPr>
          <w:p w14:paraId="2D6810B5" w14:textId="77777777" w:rsidR="004A7DFB" w:rsidRPr="00930724" w:rsidRDefault="004A7DFB" w:rsidP="004D414A">
            <w:pPr>
              <w:jc w:val="center"/>
              <w:rPr>
                <w:color w:val="000000"/>
                <w:sz w:val="28"/>
                <w:szCs w:val="28"/>
              </w:rPr>
            </w:pPr>
            <w:r w:rsidRPr="00930724">
              <w:rPr>
                <w:color w:val="000000"/>
                <w:sz w:val="28"/>
                <w:szCs w:val="28"/>
              </w:rPr>
              <w:t>0</w:t>
            </w:r>
          </w:p>
        </w:tc>
        <w:tc>
          <w:tcPr>
            <w:tcW w:w="834" w:type="dxa"/>
            <w:tcBorders>
              <w:top w:val="nil"/>
              <w:left w:val="nil"/>
              <w:bottom w:val="single" w:sz="4" w:space="0" w:color="auto"/>
              <w:right w:val="single" w:sz="4" w:space="0" w:color="auto"/>
            </w:tcBorders>
            <w:shd w:val="clear" w:color="auto" w:fill="auto"/>
            <w:noWrap/>
            <w:vAlign w:val="bottom"/>
            <w:hideMark/>
          </w:tcPr>
          <w:p w14:paraId="0C55B537" w14:textId="77777777" w:rsidR="004A7DFB" w:rsidRPr="00930724" w:rsidRDefault="004A7DFB" w:rsidP="004D414A">
            <w:pPr>
              <w:jc w:val="center"/>
              <w:rPr>
                <w:color w:val="000000"/>
                <w:sz w:val="28"/>
                <w:szCs w:val="28"/>
              </w:rPr>
            </w:pPr>
            <w:r w:rsidRPr="00930724">
              <w:rPr>
                <w:color w:val="000000"/>
                <w:sz w:val="28"/>
                <w:szCs w:val="28"/>
              </w:rPr>
              <w:t>3</w:t>
            </w:r>
          </w:p>
        </w:tc>
        <w:tc>
          <w:tcPr>
            <w:tcW w:w="1092" w:type="dxa"/>
            <w:tcBorders>
              <w:top w:val="nil"/>
              <w:left w:val="nil"/>
              <w:bottom w:val="single" w:sz="4" w:space="0" w:color="auto"/>
              <w:right w:val="single" w:sz="4" w:space="0" w:color="auto"/>
            </w:tcBorders>
            <w:shd w:val="clear" w:color="auto" w:fill="auto"/>
            <w:noWrap/>
            <w:vAlign w:val="bottom"/>
            <w:hideMark/>
          </w:tcPr>
          <w:p w14:paraId="4F15C111" w14:textId="77777777" w:rsidR="004A7DFB" w:rsidRPr="00930724" w:rsidRDefault="004A7DFB" w:rsidP="004D414A">
            <w:pPr>
              <w:jc w:val="center"/>
              <w:rPr>
                <w:sz w:val="28"/>
                <w:szCs w:val="28"/>
              </w:rPr>
            </w:pPr>
            <w:r w:rsidRPr="00930724">
              <w:rPr>
                <w:sz w:val="28"/>
                <w:szCs w:val="28"/>
              </w:rPr>
              <w:t>4</w:t>
            </w:r>
          </w:p>
        </w:tc>
      </w:tr>
      <w:tr w:rsidR="004A7DFB" w:rsidRPr="00930724" w14:paraId="2BF92C7A" w14:textId="77777777" w:rsidTr="008D2191">
        <w:trPr>
          <w:trHeight w:val="300"/>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08BB46A" w14:textId="77777777" w:rsidR="004A7DFB" w:rsidRPr="00930724" w:rsidRDefault="004A7DFB" w:rsidP="004D414A">
            <w:pPr>
              <w:rPr>
                <w:color w:val="000000"/>
                <w:sz w:val="28"/>
                <w:szCs w:val="28"/>
              </w:rPr>
            </w:pPr>
            <w:r w:rsidRPr="00930724">
              <w:rPr>
                <w:color w:val="000000"/>
                <w:sz w:val="28"/>
                <w:szCs w:val="28"/>
              </w:rPr>
              <w:t>152017454</w:t>
            </w:r>
          </w:p>
        </w:tc>
        <w:tc>
          <w:tcPr>
            <w:tcW w:w="4207" w:type="dxa"/>
            <w:tcBorders>
              <w:top w:val="nil"/>
              <w:left w:val="nil"/>
              <w:bottom w:val="single" w:sz="4" w:space="0" w:color="auto"/>
              <w:right w:val="single" w:sz="4" w:space="0" w:color="auto"/>
            </w:tcBorders>
            <w:shd w:val="clear" w:color="auto" w:fill="auto"/>
            <w:noWrap/>
            <w:vAlign w:val="bottom"/>
            <w:hideMark/>
          </w:tcPr>
          <w:p w14:paraId="6A95376C" w14:textId="1F5ECDD3" w:rsidR="004A7DFB" w:rsidRPr="00930724" w:rsidRDefault="00930724" w:rsidP="004D414A">
            <w:pPr>
              <w:rPr>
                <w:color w:val="000000"/>
                <w:sz w:val="28"/>
                <w:szCs w:val="28"/>
              </w:rPr>
            </w:pPr>
            <w:r w:rsidRPr="00930724">
              <w:rPr>
                <w:color w:val="000000"/>
                <w:sz w:val="28"/>
                <w:szCs w:val="28"/>
              </w:rPr>
              <w:t>Koruma Yaklaşimlari</w:t>
            </w:r>
          </w:p>
        </w:tc>
        <w:tc>
          <w:tcPr>
            <w:tcW w:w="1019" w:type="dxa"/>
            <w:tcBorders>
              <w:top w:val="nil"/>
              <w:left w:val="nil"/>
              <w:bottom w:val="single" w:sz="4" w:space="0" w:color="auto"/>
              <w:right w:val="single" w:sz="4" w:space="0" w:color="auto"/>
            </w:tcBorders>
            <w:shd w:val="clear" w:color="auto" w:fill="auto"/>
            <w:noWrap/>
            <w:vAlign w:val="bottom"/>
            <w:hideMark/>
          </w:tcPr>
          <w:p w14:paraId="797C202B" w14:textId="77777777" w:rsidR="004A7DFB" w:rsidRPr="00930724" w:rsidRDefault="004A7DFB" w:rsidP="004D414A">
            <w:pPr>
              <w:jc w:val="center"/>
              <w:rPr>
                <w:color w:val="000000"/>
                <w:sz w:val="28"/>
                <w:szCs w:val="28"/>
              </w:rPr>
            </w:pPr>
            <w:r w:rsidRPr="00930724">
              <w:rPr>
                <w:color w:val="000000"/>
                <w:sz w:val="28"/>
                <w:szCs w:val="28"/>
              </w:rPr>
              <w:t>3</w:t>
            </w:r>
          </w:p>
        </w:tc>
        <w:tc>
          <w:tcPr>
            <w:tcW w:w="619" w:type="dxa"/>
            <w:tcBorders>
              <w:top w:val="nil"/>
              <w:left w:val="nil"/>
              <w:bottom w:val="single" w:sz="4" w:space="0" w:color="auto"/>
              <w:right w:val="single" w:sz="4" w:space="0" w:color="auto"/>
            </w:tcBorders>
            <w:shd w:val="clear" w:color="auto" w:fill="auto"/>
            <w:noWrap/>
            <w:vAlign w:val="bottom"/>
            <w:hideMark/>
          </w:tcPr>
          <w:p w14:paraId="29EB0E14" w14:textId="77777777" w:rsidR="004A7DFB" w:rsidRPr="00930724" w:rsidRDefault="004A7DFB" w:rsidP="004D414A">
            <w:pPr>
              <w:jc w:val="center"/>
              <w:rPr>
                <w:color w:val="000000"/>
                <w:sz w:val="28"/>
                <w:szCs w:val="28"/>
              </w:rPr>
            </w:pPr>
            <w:r w:rsidRPr="00930724">
              <w:rPr>
                <w:color w:val="000000"/>
                <w:sz w:val="28"/>
                <w:szCs w:val="28"/>
              </w:rPr>
              <w:t>0</w:t>
            </w:r>
          </w:p>
        </w:tc>
        <w:tc>
          <w:tcPr>
            <w:tcW w:w="834" w:type="dxa"/>
            <w:tcBorders>
              <w:top w:val="nil"/>
              <w:left w:val="nil"/>
              <w:bottom w:val="single" w:sz="4" w:space="0" w:color="auto"/>
              <w:right w:val="single" w:sz="4" w:space="0" w:color="auto"/>
            </w:tcBorders>
            <w:shd w:val="clear" w:color="auto" w:fill="auto"/>
            <w:noWrap/>
            <w:vAlign w:val="bottom"/>
            <w:hideMark/>
          </w:tcPr>
          <w:p w14:paraId="3987E3DE" w14:textId="77777777" w:rsidR="004A7DFB" w:rsidRPr="00930724" w:rsidRDefault="004A7DFB" w:rsidP="004D414A">
            <w:pPr>
              <w:jc w:val="center"/>
              <w:rPr>
                <w:color w:val="000000"/>
                <w:sz w:val="28"/>
                <w:szCs w:val="28"/>
              </w:rPr>
            </w:pPr>
            <w:r w:rsidRPr="00930724">
              <w:rPr>
                <w:color w:val="000000"/>
                <w:sz w:val="28"/>
                <w:szCs w:val="28"/>
              </w:rPr>
              <w:t>3</w:t>
            </w:r>
          </w:p>
        </w:tc>
        <w:tc>
          <w:tcPr>
            <w:tcW w:w="1092" w:type="dxa"/>
            <w:tcBorders>
              <w:top w:val="nil"/>
              <w:left w:val="nil"/>
              <w:bottom w:val="single" w:sz="4" w:space="0" w:color="auto"/>
              <w:right w:val="single" w:sz="4" w:space="0" w:color="auto"/>
            </w:tcBorders>
            <w:shd w:val="clear" w:color="auto" w:fill="auto"/>
            <w:noWrap/>
            <w:vAlign w:val="bottom"/>
            <w:hideMark/>
          </w:tcPr>
          <w:p w14:paraId="2D3D83E1" w14:textId="77777777" w:rsidR="004A7DFB" w:rsidRPr="00930724" w:rsidRDefault="004A7DFB" w:rsidP="004D414A">
            <w:pPr>
              <w:jc w:val="center"/>
              <w:rPr>
                <w:sz w:val="28"/>
                <w:szCs w:val="28"/>
              </w:rPr>
            </w:pPr>
            <w:r w:rsidRPr="00930724">
              <w:rPr>
                <w:sz w:val="28"/>
                <w:szCs w:val="28"/>
              </w:rPr>
              <w:t>4</w:t>
            </w:r>
          </w:p>
        </w:tc>
      </w:tr>
      <w:tr w:rsidR="004A7DFB" w:rsidRPr="00930724" w14:paraId="16154D8D" w14:textId="77777777" w:rsidTr="008D2191">
        <w:trPr>
          <w:trHeight w:val="300"/>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112C00B7" w14:textId="77777777" w:rsidR="004A7DFB" w:rsidRPr="00930724" w:rsidRDefault="004A7DFB" w:rsidP="004D414A">
            <w:pPr>
              <w:rPr>
                <w:color w:val="000000"/>
                <w:sz w:val="28"/>
                <w:szCs w:val="28"/>
              </w:rPr>
            </w:pPr>
            <w:r w:rsidRPr="00930724">
              <w:rPr>
                <w:color w:val="000000"/>
                <w:sz w:val="28"/>
                <w:szCs w:val="28"/>
              </w:rPr>
              <w:t>152017455</w:t>
            </w:r>
          </w:p>
        </w:tc>
        <w:tc>
          <w:tcPr>
            <w:tcW w:w="4207" w:type="dxa"/>
            <w:tcBorders>
              <w:top w:val="nil"/>
              <w:left w:val="nil"/>
              <w:bottom w:val="single" w:sz="4" w:space="0" w:color="auto"/>
              <w:right w:val="single" w:sz="4" w:space="0" w:color="auto"/>
            </w:tcBorders>
            <w:shd w:val="clear" w:color="auto" w:fill="auto"/>
            <w:noWrap/>
            <w:vAlign w:val="bottom"/>
            <w:hideMark/>
          </w:tcPr>
          <w:p w14:paraId="60242F64" w14:textId="20A69C96" w:rsidR="004A7DFB" w:rsidRPr="00930724" w:rsidRDefault="00930724" w:rsidP="004D414A">
            <w:pPr>
              <w:rPr>
                <w:color w:val="000000"/>
                <w:sz w:val="28"/>
                <w:szCs w:val="28"/>
              </w:rPr>
            </w:pPr>
            <w:r w:rsidRPr="00930724">
              <w:rPr>
                <w:color w:val="000000"/>
                <w:sz w:val="28"/>
                <w:szCs w:val="28"/>
              </w:rPr>
              <w:t>Doğal Sistemler Ve Peyzaj </w:t>
            </w:r>
          </w:p>
        </w:tc>
        <w:tc>
          <w:tcPr>
            <w:tcW w:w="1019" w:type="dxa"/>
            <w:tcBorders>
              <w:top w:val="nil"/>
              <w:left w:val="nil"/>
              <w:bottom w:val="single" w:sz="4" w:space="0" w:color="auto"/>
              <w:right w:val="single" w:sz="4" w:space="0" w:color="auto"/>
            </w:tcBorders>
            <w:shd w:val="clear" w:color="auto" w:fill="auto"/>
            <w:noWrap/>
            <w:vAlign w:val="bottom"/>
            <w:hideMark/>
          </w:tcPr>
          <w:p w14:paraId="673AF108" w14:textId="77777777" w:rsidR="004A7DFB" w:rsidRPr="00930724" w:rsidRDefault="004A7DFB" w:rsidP="004D414A">
            <w:pPr>
              <w:jc w:val="center"/>
              <w:rPr>
                <w:color w:val="000000"/>
                <w:sz w:val="28"/>
                <w:szCs w:val="28"/>
              </w:rPr>
            </w:pPr>
            <w:r w:rsidRPr="00930724">
              <w:rPr>
                <w:color w:val="000000"/>
                <w:sz w:val="28"/>
                <w:szCs w:val="28"/>
              </w:rPr>
              <w:t>3</w:t>
            </w:r>
          </w:p>
        </w:tc>
        <w:tc>
          <w:tcPr>
            <w:tcW w:w="619" w:type="dxa"/>
            <w:tcBorders>
              <w:top w:val="nil"/>
              <w:left w:val="nil"/>
              <w:bottom w:val="single" w:sz="4" w:space="0" w:color="auto"/>
              <w:right w:val="single" w:sz="4" w:space="0" w:color="auto"/>
            </w:tcBorders>
            <w:shd w:val="clear" w:color="auto" w:fill="auto"/>
            <w:noWrap/>
            <w:vAlign w:val="bottom"/>
            <w:hideMark/>
          </w:tcPr>
          <w:p w14:paraId="5B3DBAB6" w14:textId="77777777" w:rsidR="004A7DFB" w:rsidRPr="00930724" w:rsidRDefault="004A7DFB" w:rsidP="004D414A">
            <w:pPr>
              <w:jc w:val="center"/>
              <w:rPr>
                <w:color w:val="000000"/>
                <w:sz w:val="28"/>
                <w:szCs w:val="28"/>
              </w:rPr>
            </w:pPr>
            <w:r w:rsidRPr="00930724">
              <w:rPr>
                <w:color w:val="000000"/>
                <w:sz w:val="28"/>
                <w:szCs w:val="28"/>
              </w:rPr>
              <w:t>0</w:t>
            </w:r>
          </w:p>
        </w:tc>
        <w:tc>
          <w:tcPr>
            <w:tcW w:w="834" w:type="dxa"/>
            <w:tcBorders>
              <w:top w:val="nil"/>
              <w:left w:val="nil"/>
              <w:bottom w:val="single" w:sz="4" w:space="0" w:color="auto"/>
              <w:right w:val="single" w:sz="4" w:space="0" w:color="auto"/>
            </w:tcBorders>
            <w:shd w:val="clear" w:color="auto" w:fill="auto"/>
            <w:noWrap/>
            <w:vAlign w:val="bottom"/>
            <w:hideMark/>
          </w:tcPr>
          <w:p w14:paraId="6A30CD27" w14:textId="77777777" w:rsidR="004A7DFB" w:rsidRPr="00930724" w:rsidRDefault="004A7DFB" w:rsidP="004D414A">
            <w:pPr>
              <w:jc w:val="center"/>
              <w:rPr>
                <w:color w:val="000000"/>
                <w:sz w:val="28"/>
                <w:szCs w:val="28"/>
              </w:rPr>
            </w:pPr>
            <w:r w:rsidRPr="00930724">
              <w:rPr>
                <w:color w:val="000000"/>
                <w:sz w:val="28"/>
                <w:szCs w:val="28"/>
              </w:rPr>
              <w:t>3</w:t>
            </w:r>
          </w:p>
        </w:tc>
        <w:tc>
          <w:tcPr>
            <w:tcW w:w="1092" w:type="dxa"/>
            <w:tcBorders>
              <w:top w:val="nil"/>
              <w:left w:val="nil"/>
              <w:bottom w:val="single" w:sz="4" w:space="0" w:color="auto"/>
              <w:right w:val="single" w:sz="4" w:space="0" w:color="auto"/>
            </w:tcBorders>
            <w:shd w:val="clear" w:color="auto" w:fill="auto"/>
            <w:noWrap/>
            <w:vAlign w:val="bottom"/>
            <w:hideMark/>
          </w:tcPr>
          <w:p w14:paraId="6D3B46BA" w14:textId="77777777" w:rsidR="004A7DFB" w:rsidRPr="00930724" w:rsidRDefault="004A7DFB" w:rsidP="004D414A">
            <w:pPr>
              <w:jc w:val="center"/>
              <w:rPr>
                <w:sz w:val="28"/>
                <w:szCs w:val="28"/>
              </w:rPr>
            </w:pPr>
            <w:r w:rsidRPr="00930724">
              <w:rPr>
                <w:sz w:val="28"/>
                <w:szCs w:val="28"/>
              </w:rPr>
              <w:t>4</w:t>
            </w:r>
          </w:p>
        </w:tc>
      </w:tr>
      <w:tr w:rsidR="004A7DFB" w:rsidRPr="00930724" w14:paraId="5C95EB26" w14:textId="77777777" w:rsidTr="008D2191">
        <w:trPr>
          <w:trHeight w:val="280"/>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A4CD6FD" w14:textId="77777777" w:rsidR="004A7DFB" w:rsidRPr="00930724" w:rsidRDefault="004A7DFB" w:rsidP="004D414A">
            <w:pPr>
              <w:rPr>
                <w:color w:val="000000"/>
                <w:sz w:val="28"/>
                <w:szCs w:val="28"/>
              </w:rPr>
            </w:pPr>
            <w:r w:rsidRPr="00930724">
              <w:rPr>
                <w:color w:val="000000"/>
                <w:sz w:val="28"/>
                <w:szCs w:val="28"/>
              </w:rPr>
              <w:t> </w:t>
            </w:r>
          </w:p>
        </w:tc>
        <w:tc>
          <w:tcPr>
            <w:tcW w:w="4207" w:type="dxa"/>
            <w:tcBorders>
              <w:top w:val="nil"/>
              <w:left w:val="nil"/>
              <w:bottom w:val="single" w:sz="4" w:space="0" w:color="auto"/>
              <w:right w:val="single" w:sz="4" w:space="0" w:color="auto"/>
            </w:tcBorders>
            <w:shd w:val="clear" w:color="auto" w:fill="auto"/>
            <w:noWrap/>
            <w:vAlign w:val="bottom"/>
            <w:hideMark/>
          </w:tcPr>
          <w:p w14:paraId="00E08DAB" w14:textId="27BA8729" w:rsidR="004A7DFB" w:rsidRPr="00930724" w:rsidRDefault="00930724" w:rsidP="004D414A">
            <w:pPr>
              <w:rPr>
                <w:sz w:val="28"/>
                <w:szCs w:val="28"/>
              </w:rPr>
            </w:pPr>
            <w:r w:rsidRPr="00930724">
              <w:rPr>
                <w:sz w:val="28"/>
                <w:szCs w:val="28"/>
              </w:rPr>
              <w:t>Teknik Seçmeli Iv (Gruptan Bir Ders Alinacak)</w:t>
            </w:r>
          </w:p>
        </w:tc>
        <w:tc>
          <w:tcPr>
            <w:tcW w:w="1019" w:type="dxa"/>
            <w:tcBorders>
              <w:top w:val="nil"/>
              <w:left w:val="nil"/>
              <w:bottom w:val="single" w:sz="4" w:space="0" w:color="auto"/>
              <w:right w:val="single" w:sz="4" w:space="0" w:color="auto"/>
            </w:tcBorders>
            <w:shd w:val="clear" w:color="auto" w:fill="auto"/>
            <w:noWrap/>
            <w:vAlign w:val="bottom"/>
            <w:hideMark/>
          </w:tcPr>
          <w:p w14:paraId="41A77FDC" w14:textId="77777777" w:rsidR="004A7DFB" w:rsidRPr="00930724" w:rsidRDefault="004A7DFB" w:rsidP="004D414A">
            <w:pPr>
              <w:jc w:val="center"/>
              <w:rPr>
                <w:color w:val="000000"/>
                <w:sz w:val="28"/>
                <w:szCs w:val="28"/>
              </w:rPr>
            </w:pPr>
            <w:r w:rsidRPr="00930724">
              <w:rPr>
                <w:color w:val="000000"/>
                <w:sz w:val="28"/>
                <w:szCs w:val="28"/>
              </w:rPr>
              <w:t>3</w:t>
            </w:r>
          </w:p>
        </w:tc>
        <w:tc>
          <w:tcPr>
            <w:tcW w:w="619" w:type="dxa"/>
            <w:tcBorders>
              <w:top w:val="nil"/>
              <w:left w:val="nil"/>
              <w:bottom w:val="single" w:sz="4" w:space="0" w:color="auto"/>
              <w:right w:val="single" w:sz="4" w:space="0" w:color="auto"/>
            </w:tcBorders>
            <w:shd w:val="clear" w:color="auto" w:fill="auto"/>
            <w:noWrap/>
            <w:vAlign w:val="bottom"/>
            <w:hideMark/>
          </w:tcPr>
          <w:p w14:paraId="51E0F13D" w14:textId="77777777" w:rsidR="004A7DFB" w:rsidRPr="00930724" w:rsidRDefault="004A7DFB" w:rsidP="004D414A">
            <w:pPr>
              <w:jc w:val="center"/>
              <w:rPr>
                <w:color w:val="000000"/>
                <w:sz w:val="28"/>
                <w:szCs w:val="28"/>
              </w:rPr>
            </w:pPr>
            <w:r w:rsidRPr="00930724">
              <w:rPr>
                <w:color w:val="000000"/>
                <w:sz w:val="28"/>
                <w:szCs w:val="28"/>
              </w:rPr>
              <w:t>0</w:t>
            </w:r>
          </w:p>
        </w:tc>
        <w:tc>
          <w:tcPr>
            <w:tcW w:w="834" w:type="dxa"/>
            <w:tcBorders>
              <w:top w:val="nil"/>
              <w:left w:val="nil"/>
              <w:bottom w:val="single" w:sz="4" w:space="0" w:color="auto"/>
              <w:right w:val="single" w:sz="4" w:space="0" w:color="auto"/>
            </w:tcBorders>
            <w:shd w:val="clear" w:color="auto" w:fill="auto"/>
            <w:noWrap/>
            <w:vAlign w:val="bottom"/>
            <w:hideMark/>
          </w:tcPr>
          <w:p w14:paraId="3D93A00E" w14:textId="77777777" w:rsidR="004A7DFB" w:rsidRPr="00930724" w:rsidRDefault="004A7DFB" w:rsidP="004D414A">
            <w:pPr>
              <w:jc w:val="center"/>
              <w:rPr>
                <w:color w:val="000000"/>
                <w:sz w:val="28"/>
                <w:szCs w:val="28"/>
              </w:rPr>
            </w:pPr>
            <w:r w:rsidRPr="00930724">
              <w:rPr>
                <w:color w:val="000000"/>
                <w:sz w:val="28"/>
                <w:szCs w:val="28"/>
              </w:rPr>
              <w:t>3</w:t>
            </w:r>
          </w:p>
        </w:tc>
        <w:tc>
          <w:tcPr>
            <w:tcW w:w="1092" w:type="dxa"/>
            <w:tcBorders>
              <w:top w:val="nil"/>
              <w:left w:val="nil"/>
              <w:bottom w:val="single" w:sz="4" w:space="0" w:color="auto"/>
              <w:right w:val="single" w:sz="4" w:space="0" w:color="auto"/>
            </w:tcBorders>
            <w:shd w:val="clear" w:color="auto" w:fill="auto"/>
            <w:noWrap/>
            <w:vAlign w:val="bottom"/>
            <w:hideMark/>
          </w:tcPr>
          <w:p w14:paraId="63700C54" w14:textId="77777777" w:rsidR="004A7DFB" w:rsidRPr="00930724" w:rsidRDefault="004A7DFB" w:rsidP="004D414A">
            <w:pPr>
              <w:jc w:val="center"/>
              <w:rPr>
                <w:sz w:val="28"/>
                <w:szCs w:val="28"/>
              </w:rPr>
            </w:pPr>
            <w:r w:rsidRPr="00930724">
              <w:rPr>
                <w:sz w:val="28"/>
                <w:szCs w:val="28"/>
              </w:rPr>
              <w:t>5</w:t>
            </w:r>
          </w:p>
        </w:tc>
      </w:tr>
      <w:tr w:rsidR="004A7DFB" w:rsidRPr="00930724" w14:paraId="6EF4A543" w14:textId="77777777" w:rsidTr="008D2191">
        <w:trPr>
          <w:trHeight w:val="300"/>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E6AFB93" w14:textId="77777777" w:rsidR="004A7DFB" w:rsidRPr="00930724" w:rsidRDefault="004A7DFB" w:rsidP="004D414A">
            <w:pPr>
              <w:rPr>
                <w:color w:val="000000"/>
                <w:sz w:val="28"/>
                <w:szCs w:val="28"/>
              </w:rPr>
            </w:pPr>
            <w:r w:rsidRPr="00930724">
              <w:rPr>
                <w:color w:val="000000"/>
                <w:sz w:val="28"/>
                <w:szCs w:val="28"/>
              </w:rPr>
              <w:t>152017434</w:t>
            </w:r>
          </w:p>
        </w:tc>
        <w:tc>
          <w:tcPr>
            <w:tcW w:w="4207" w:type="dxa"/>
            <w:tcBorders>
              <w:top w:val="nil"/>
              <w:left w:val="nil"/>
              <w:bottom w:val="single" w:sz="4" w:space="0" w:color="auto"/>
              <w:right w:val="single" w:sz="4" w:space="0" w:color="auto"/>
            </w:tcBorders>
            <w:shd w:val="clear" w:color="auto" w:fill="auto"/>
            <w:noWrap/>
            <w:vAlign w:val="bottom"/>
            <w:hideMark/>
          </w:tcPr>
          <w:p w14:paraId="69423062" w14:textId="5FE2C57F" w:rsidR="004A7DFB" w:rsidRPr="00930724" w:rsidRDefault="00930724" w:rsidP="004D414A">
            <w:pPr>
              <w:rPr>
                <w:color w:val="000000"/>
                <w:sz w:val="28"/>
                <w:szCs w:val="28"/>
              </w:rPr>
            </w:pPr>
            <w:r w:rsidRPr="00930724">
              <w:rPr>
                <w:color w:val="000000"/>
                <w:sz w:val="28"/>
                <w:szCs w:val="28"/>
              </w:rPr>
              <w:t>Building Economics &amp; Cost Control 491</w:t>
            </w:r>
          </w:p>
        </w:tc>
        <w:tc>
          <w:tcPr>
            <w:tcW w:w="1019" w:type="dxa"/>
            <w:tcBorders>
              <w:top w:val="nil"/>
              <w:left w:val="nil"/>
              <w:bottom w:val="single" w:sz="4" w:space="0" w:color="auto"/>
              <w:right w:val="single" w:sz="4" w:space="0" w:color="auto"/>
            </w:tcBorders>
            <w:shd w:val="clear" w:color="auto" w:fill="auto"/>
            <w:noWrap/>
            <w:vAlign w:val="bottom"/>
            <w:hideMark/>
          </w:tcPr>
          <w:p w14:paraId="2B4714B7" w14:textId="77777777" w:rsidR="004A7DFB" w:rsidRPr="00930724" w:rsidRDefault="004A7DFB" w:rsidP="004D414A">
            <w:pPr>
              <w:jc w:val="center"/>
              <w:rPr>
                <w:color w:val="000000"/>
                <w:sz w:val="28"/>
                <w:szCs w:val="28"/>
              </w:rPr>
            </w:pPr>
            <w:r w:rsidRPr="00930724">
              <w:rPr>
                <w:color w:val="000000"/>
                <w:sz w:val="28"/>
                <w:szCs w:val="28"/>
              </w:rPr>
              <w:t>3</w:t>
            </w:r>
          </w:p>
        </w:tc>
        <w:tc>
          <w:tcPr>
            <w:tcW w:w="619" w:type="dxa"/>
            <w:tcBorders>
              <w:top w:val="nil"/>
              <w:left w:val="nil"/>
              <w:bottom w:val="single" w:sz="4" w:space="0" w:color="auto"/>
              <w:right w:val="single" w:sz="4" w:space="0" w:color="auto"/>
            </w:tcBorders>
            <w:shd w:val="clear" w:color="auto" w:fill="auto"/>
            <w:noWrap/>
            <w:vAlign w:val="bottom"/>
            <w:hideMark/>
          </w:tcPr>
          <w:p w14:paraId="60F286A5" w14:textId="77777777" w:rsidR="004A7DFB" w:rsidRPr="00930724" w:rsidRDefault="004A7DFB" w:rsidP="004D414A">
            <w:pPr>
              <w:jc w:val="center"/>
              <w:rPr>
                <w:color w:val="000000"/>
                <w:sz w:val="28"/>
                <w:szCs w:val="28"/>
              </w:rPr>
            </w:pPr>
            <w:r w:rsidRPr="00930724">
              <w:rPr>
                <w:color w:val="000000"/>
                <w:sz w:val="28"/>
                <w:szCs w:val="28"/>
              </w:rPr>
              <w:t>0</w:t>
            </w:r>
          </w:p>
        </w:tc>
        <w:tc>
          <w:tcPr>
            <w:tcW w:w="834" w:type="dxa"/>
            <w:tcBorders>
              <w:top w:val="nil"/>
              <w:left w:val="nil"/>
              <w:bottom w:val="single" w:sz="4" w:space="0" w:color="auto"/>
              <w:right w:val="single" w:sz="4" w:space="0" w:color="auto"/>
            </w:tcBorders>
            <w:shd w:val="clear" w:color="auto" w:fill="auto"/>
            <w:noWrap/>
            <w:vAlign w:val="bottom"/>
            <w:hideMark/>
          </w:tcPr>
          <w:p w14:paraId="532463CC" w14:textId="77777777" w:rsidR="004A7DFB" w:rsidRPr="00930724" w:rsidRDefault="004A7DFB" w:rsidP="004D414A">
            <w:pPr>
              <w:jc w:val="center"/>
              <w:rPr>
                <w:color w:val="000000"/>
                <w:sz w:val="28"/>
                <w:szCs w:val="28"/>
              </w:rPr>
            </w:pPr>
            <w:r w:rsidRPr="00930724">
              <w:rPr>
                <w:color w:val="000000"/>
                <w:sz w:val="28"/>
                <w:szCs w:val="28"/>
              </w:rPr>
              <w:t>3</w:t>
            </w:r>
          </w:p>
        </w:tc>
        <w:tc>
          <w:tcPr>
            <w:tcW w:w="1092" w:type="dxa"/>
            <w:tcBorders>
              <w:top w:val="nil"/>
              <w:left w:val="nil"/>
              <w:bottom w:val="single" w:sz="4" w:space="0" w:color="auto"/>
              <w:right w:val="single" w:sz="4" w:space="0" w:color="auto"/>
            </w:tcBorders>
            <w:shd w:val="clear" w:color="auto" w:fill="auto"/>
            <w:noWrap/>
            <w:vAlign w:val="bottom"/>
            <w:hideMark/>
          </w:tcPr>
          <w:p w14:paraId="36156C9D" w14:textId="77777777" w:rsidR="004A7DFB" w:rsidRPr="00930724" w:rsidRDefault="004A7DFB" w:rsidP="004D414A">
            <w:pPr>
              <w:jc w:val="center"/>
              <w:rPr>
                <w:sz w:val="28"/>
                <w:szCs w:val="28"/>
              </w:rPr>
            </w:pPr>
            <w:r w:rsidRPr="00930724">
              <w:rPr>
                <w:sz w:val="28"/>
                <w:szCs w:val="28"/>
              </w:rPr>
              <w:t>5</w:t>
            </w:r>
          </w:p>
        </w:tc>
      </w:tr>
      <w:tr w:rsidR="004A7DFB" w:rsidRPr="00930724" w14:paraId="1745D32C" w14:textId="77777777" w:rsidTr="008D2191">
        <w:trPr>
          <w:trHeight w:val="300"/>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A750090" w14:textId="77777777" w:rsidR="004A7DFB" w:rsidRPr="00930724" w:rsidRDefault="004A7DFB" w:rsidP="004D414A">
            <w:pPr>
              <w:rPr>
                <w:color w:val="000000"/>
                <w:sz w:val="28"/>
                <w:szCs w:val="28"/>
              </w:rPr>
            </w:pPr>
            <w:r w:rsidRPr="00930724">
              <w:rPr>
                <w:color w:val="000000"/>
                <w:sz w:val="28"/>
                <w:szCs w:val="28"/>
              </w:rPr>
              <w:t>152017435</w:t>
            </w:r>
          </w:p>
        </w:tc>
        <w:tc>
          <w:tcPr>
            <w:tcW w:w="4207" w:type="dxa"/>
            <w:tcBorders>
              <w:top w:val="nil"/>
              <w:left w:val="nil"/>
              <w:bottom w:val="single" w:sz="4" w:space="0" w:color="auto"/>
              <w:right w:val="single" w:sz="4" w:space="0" w:color="auto"/>
            </w:tcBorders>
            <w:shd w:val="clear" w:color="auto" w:fill="auto"/>
            <w:noWrap/>
            <w:vAlign w:val="bottom"/>
            <w:hideMark/>
          </w:tcPr>
          <w:p w14:paraId="35A36C81" w14:textId="6484A622" w:rsidR="004A7DFB" w:rsidRPr="00930724" w:rsidRDefault="00930724" w:rsidP="004D414A">
            <w:pPr>
              <w:rPr>
                <w:color w:val="000000"/>
                <w:sz w:val="28"/>
                <w:szCs w:val="28"/>
              </w:rPr>
            </w:pPr>
            <w:r w:rsidRPr="00930724">
              <w:rPr>
                <w:color w:val="000000"/>
                <w:sz w:val="28"/>
                <w:szCs w:val="28"/>
              </w:rPr>
              <w:t>Architectural Publication</w:t>
            </w:r>
          </w:p>
        </w:tc>
        <w:tc>
          <w:tcPr>
            <w:tcW w:w="1019" w:type="dxa"/>
            <w:tcBorders>
              <w:top w:val="nil"/>
              <w:left w:val="nil"/>
              <w:bottom w:val="single" w:sz="4" w:space="0" w:color="auto"/>
              <w:right w:val="single" w:sz="4" w:space="0" w:color="auto"/>
            </w:tcBorders>
            <w:shd w:val="clear" w:color="auto" w:fill="auto"/>
            <w:noWrap/>
            <w:vAlign w:val="bottom"/>
            <w:hideMark/>
          </w:tcPr>
          <w:p w14:paraId="598662AF" w14:textId="77777777" w:rsidR="004A7DFB" w:rsidRPr="00930724" w:rsidRDefault="004A7DFB" w:rsidP="004D414A">
            <w:pPr>
              <w:jc w:val="center"/>
              <w:rPr>
                <w:color w:val="000000"/>
                <w:sz w:val="28"/>
                <w:szCs w:val="28"/>
              </w:rPr>
            </w:pPr>
            <w:r w:rsidRPr="00930724">
              <w:rPr>
                <w:color w:val="000000"/>
                <w:sz w:val="28"/>
                <w:szCs w:val="28"/>
              </w:rPr>
              <w:t>3</w:t>
            </w:r>
          </w:p>
        </w:tc>
        <w:tc>
          <w:tcPr>
            <w:tcW w:w="619" w:type="dxa"/>
            <w:tcBorders>
              <w:top w:val="nil"/>
              <w:left w:val="nil"/>
              <w:bottom w:val="single" w:sz="4" w:space="0" w:color="auto"/>
              <w:right w:val="single" w:sz="4" w:space="0" w:color="auto"/>
            </w:tcBorders>
            <w:shd w:val="clear" w:color="auto" w:fill="auto"/>
            <w:noWrap/>
            <w:vAlign w:val="bottom"/>
            <w:hideMark/>
          </w:tcPr>
          <w:p w14:paraId="1384BAE7" w14:textId="77777777" w:rsidR="004A7DFB" w:rsidRPr="00930724" w:rsidRDefault="004A7DFB" w:rsidP="004D414A">
            <w:pPr>
              <w:jc w:val="center"/>
              <w:rPr>
                <w:color w:val="000000"/>
                <w:sz w:val="28"/>
                <w:szCs w:val="28"/>
              </w:rPr>
            </w:pPr>
            <w:r w:rsidRPr="00930724">
              <w:rPr>
                <w:color w:val="000000"/>
                <w:sz w:val="28"/>
                <w:szCs w:val="28"/>
              </w:rPr>
              <w:t>0</w:t>
            </w:r>
          </w:p>
        </w:tc>
        <w:tc>
          <w:tcPr>
            <w:tcW w:w="834" w:type="dxa"/>
            <w:tcBorders>
              <w:top w:val="nil"/>
              <w:left w:val="nil"/>
              <w:bottom w:val="single" w:sz="4" w:space="0" w:color="auto"/>
              <w:right w:val="single" w:sz="4" w:space="0" w:color="auto"/>
            </w:tcBorders>
            <w:shd w:val="clear" w:color="auto" w:fill="auto"/>
            <w:noWrap/>
            <w:vAlign w:val="bottom"/>
            <w:hideMark/>
          </w:tcPr>
          <w:p w14:paraId="6602F5E6" w14:textId="77777777" w:rsidR="004A7DFB" w:rsidRPr="00930724" w:rsidRDefault="004A7DFB" w:rsidP="004D414A">
            <w:pPr>
              <w:jc w:val="center"/>
              <w:rPr>
                <w:color w:val="000000"/>
                <w:sz w:val="28"/>
                <w:szCs w:val="28"/>
              </w:rPr>
            </w:pPr>
            <w:r w:rsidRPr="00930724">
              <w:rPr>
                <w:color w:val="000000"/>
                <w:sz w:val="28"/>
                <w:szCs w:val="28"/>
              </w:rPr>
              <w:t>3</w:t>
            </w:r>
          </w:p>
        </w:tc>
        <w:tc>
          <w:tcPr>
            <w:tcW w:w="1092" w:type="dxa"/>
            <w:tcBorders>
              <w:top w:val="nil"/>
              <w:left w:val="nil"/>
              <w:bottom w:val="single" w:sz="4" w:space="0" w:color="auto"/>
              <w:right w:val="single" w:sz="4" w:space="0" w:color="auto"/>
            </w:tcBorders>
            <w:shd w:val="clear" w:color="auto" w:fill="auto"/>
            <w:noWrap/>
            <w:vAlign w:val="bottom"/>
            <w:hideMark/>
          </w:tcPr>
          <w:p w14:paraId="1AA06B6C" w14:textId="77777777" w:rsidR="004A7DFB" w:rsidRPr="00930724" w:rsidRDefault="004A7DFB" w:rsidP="004D414A">
            <w:pPr>
              <w:jc w:val="center"/>
              <w:rPr>
                <w:sz w:val="28"/>
                <w:szCs w:val="28"/>
              </w:rPr>
            </w:pPr>
            <w:r w:rsidRPr="00930724">
              <w:rPr>
                <w:sz w:val="28"/>
                <w:szCs w:val="28"/>
              </w:rPr>
              <w:t>5</w:t>
            </w:r>
          </w:p>
        </w:tc>
      </w:tr>
      <w:tr w:rsidR="004A7DFB" w:rsidRPr="00930724" w14:paraId="1BB49E6C" w14:textId="77777777" w:rsidTr="008D2191">
        <w:trPr>
          <w:trHeight w:val="300"/>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CC2F6A7" w14:textId="77777777" w:rsidR="004A7DFB" w:rsidRPr="00930724" w:rsidRDefault="004A7DFB" w:rsidP="004D414A">
            <w:pPr>
              <w:rPr>
                <w:color w:val="000000"/>
                <w:sz w:val="28"/>
                <w:szCs w:val="28"/>
              </w:rPr>
            </w:pPr>
            <w:r w:rsidRPr="00930724">
              <w:rPr>
                <w:color w:val="000000"/>
                <w:sz w:val="28"/>
                <w:szCs w:val="28"/>
              </w:rPr>
              <w:t>152017436</w:t>
            </w:r>
          </w:p>
        </w:tc>
        <w:tc>
          <w:tcPr>
            <w:tcW w:w="4207" w:type="dxa"/>
            <w:tcBorders>
              <w:top w:val="nil"/>
              <w:left w:val="nil"/>
              <w:bottom w:val="single" w:sz="4" w:space="0" w:color="auto"/>
              <w:right w:val="single" w:sz="4" w:space="0" w:color="auto"/>
            </w:tcBorders>
            <w:shd w:val="clear" w:color="auto" w:fill="auto"/>
            <w:noWrap/>
            <w:vAlign w:val="bottom"/>
            <w:hideMark/>
          </w:tcPr>
          <w:p w14:paraId="0E7D634D" w14:textId="500B4008" w:rsidR="004A7DFB" w:rsidRPr="00930724" w:rsidRDefault="00930724" w:rsidP="004D414A">
            <w:pPr>
              <w:rPr>
                <w:color w:val="000000"/>
                <w:sz w:val="28"/>
                <w:szCs w:val="28"/>
              </w:rPr>
            </w:pPr>
            <w:r w:rsidRPr="00930724">
              <w:rPr>
                <w:color w:val="000000"/>
                <w:sz w:val="28"/>
                <w:szCs w:val="28"/>
              </w:rPr>
              <w:t>Urban History And Theories 421</w:t>
            </w:r>
          </w:p>
        </w:tc>
        <w:tc>
          <w:tcPr>
            <w:tcW w:w="1019" w:type="dxa"/>
            <w:tcBorders>
              <w:top w:val="nil"/>
              <w:left w:val="nil"/>
              <w:bottom w:val="single" w:sz="4" w:space="0" w:color="auto"/>
              <w:right w:val="single" w:sz="4" w:space="0" w:color="auto"/>
            </w:tcBorders>
            <w:shd w:val="clear" w:color="auto" w:fill="auto"/>
            <w:noWrap/>
            <w:vAlign w:val="bottom"/>
            <w:hideMark/>
          </w:tcPr>
          <w:p w14:paraId="7B573365" w14:textId="77777777" w:rsidR="004A7DFB" w:rsidRPr="00930724" w:rsidRDefault="004A7DFB" w:rsidP="004D414A">
            <w:pPr>
              <w:jc w:val="center"/>
              <w:rPr>
                <w:color w:val="000000"/>
                <w:sz w:val="28"/>
                <w:szCs w:val="28"/>
              </w:rPr>
            </w:pPr>
            <w:r w:rsidRPr="00930724">
              <w:rPr>
                <w:color w:val="000000"/>
                <w:sz w:val="28"/>
                <w:szCs w:val="28"/>
              </w:rPr>
              <w:t>3</w:t>
            </w:r>
          </w:p>
        </w:tc>
        <w:tc>
          <w:tcPr>
            <w:tcW w:w="619" w:type="dxa"/>
            <w:tcBorders>
              <w:top w:val="nil"/>
              <w:left w:val="nil"/>
              <w:bottom w:val="single" w:sz="4" w:space="0" w:color="auto"/>
              <w:right w:val="single" w:sz="4" w:space="0" w:color="auto"/>
            </w:tcBorders>
            <w:shd w:val="clear" w:color="auto" w:fill="auto"/>
            <w:noWrap/>
            <w:vAlign w:val="bottom"/>
            <w:hideMark/>
          </w:tcPr>
          <w:p w14:paraId="5B5BB342" w14:textId="77777777" w:rsidR="004A7DFB" w:rsidRPr="00930724" w:rsidRDefault="004A7DFB" w:rsidP="004D414A">
            <w:pPr>
              <w:jc w:val="center"/>
              <w:rPr>
                <w:color w:val="000000"/>
                <w:sz w:val="28"/>
                <w:szCs w:val="28"/>
              </w:rPr>
            </w:pPr>
            <w:r w:rsidRPr="00930724">
              <w:rPr>
                <w:color w:val="000000"/>
                <w:sz w:val="28"/>
                <w:szCs w:val="28"/>
              </w:rPr>
              <w:t>0</w:t>
            </w:r>
          </w:p>
        </w:tc>
        <w:tc>
          <w:tcPr>
            <w:tcW w:w="834" w:type="dxa"/>
            <w:tcBorders>
              <w:top w:val="nil"/>
              <w:left w:val="nil"/>
              <w:bottom w:val="single" w:sz="4" w:space="0" w:color="auto"/>
              <w:right w:val="single" w:sz="4" w:space="0" w:color="auto"/>
            </w:tcBorders>
            <w:shd w:val="clear" w:color="auto" w:fill="auto"/>
            <w:noWrap/>
            <w:vAlign w:val="bottom"/>
            <w:hideMark/>
          </w:tcPr>
          <w:p w14:paraId="67F8D7B2" w14:textId="77777777" w:rsidR="004A7DFB" w:rsidRPr="00930724" w:rsidRDefault="004A7DFB" w:rsidP="004D414A">
            <w:pPr>
              <w:jc w:val="center"/>
              <w:rPr>
                <w:color w:val="000000"/>
                <w:sz w:val="28"/>
                <w:szCs w:val="28"/>
              </w:rPr>
            </w:pPr>
            <w:r w:rsidRPr="00930724">
              <w:rPr>
                <w:color w:val="000000"/>
                <w:sz w:val="28"/>
                <w:szCs w:val="28"/>
              </w:rPr>
              <w:t>3</w:t>
            </w:r>
          </w:p>
        </w:tc>
        <w:tc>
          <w:tcPr>
            <w:tcW w:w="1092" w:type="dxa"/>
            <w:tcBorders>
              <w:top w:val="nil"/>
              <w:left w:val="nil"/>
              <w:bottom w:val="single" w:sz="4" w:space="0" w:color="auto"/>
              <w:right w:val="single" w:sz="4" w:space="0" w:color="auto"/>
            </w:tcBorders>
            <w:shd w:val="clear" w:color="auto" w:fill="auto"/>
            <w:noWrap/>
            <w:vAlign w:val="bottom"/>
            <w:hideMark/>
          </w:tcPr>
          <w:p w14:paraId="5077B702" w14:textId="77777777" w:rsidR="004A7DFB" w:rsidRPr="00930724" w:rsidRDefault="004A7DFB" w:rsidP="004D414A">
            <w:pPr>
              <w:jc w:val="center"/>
              <w:rPr>
                <w:sz w:val="28"/>
                <w:szCs w:val="28"/>
              </w:rPr>
            </w:pPr>
            <w:r w:rsidRPr="00930724">
              <w:rPr>
                <w:sz w:val="28"/>
                <w:szCs w:val="28"/>
              </w:rPr>
              <w:t>5</w:t>
            </w:r>
          </w:p>
        </w:tc>
      </w:tr>
      <w:tr w:rsidR="004A7DFB" w:rsidRPr="00930724" w14:paraId="152BA5E7" w14:textId="77777777" w:rsidTr="008D2191">
        <w:trPr>
          <w:trHeight w:val="300"/>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B2E4EC7" w14:textId="77777777" w:rsidR="004A7DFB" w:rsidRPr="00930724" w:rsidRDefault="004A7DFB" w:rsidP="004D414A">
            <w:pPr>
              <w:rPr>
                <w:color w:val="000000"/>
                <w:sz w:val="28"/>
                <w:szCs w:val="28"/>
              </w:rPr>
            </w:pPr>
            <w:r w:rsidRPr="00930724">
              <w:rPr>
                <w:color w:val="000000"/>
                <w:sz w:val="28"/>
                <w:szCs w:val="28"/>
              </w:rPr>
              <w:t>152017437</w:t>
            </w:r>
          </w:p>
        </w:tc>
        <w:tc>
          <w:tcPr>
            <w:tcW w:w="4207" w:type="dxa"/>
            <w:tcBorders>
              <w:top w:val="nil"/>
              <w:left w:val="nil"/>
              <w:bottom w:val="single" w:sz="4" w:space="0" w:color="auto"/>
              <w:right w:val="single" w:sz="4" w:space="0" w:color="auto"/>
            </w:tcBorders>
            <w:shd w:val="clear" w:color="auto" w:fill="auto"/>
            <w:noWrap/>
            <w:vAlign w:val="bottom"/>
            <w:hideMark/>
          </w:tcPr>
          <w:p w14:paraId="3A911550" w14:textId="2420728A" w:rsidR="004A7DFB" w:rsidRPr="00930724" w:rsidRDefault="00930724" w:rsidP="004D414A">
            <w:pPr>
              <w:rPr>
                <w:color w:val="000000"/>
                <w:sz w:val="28"/>
                <w:szCs w:val="28"/>
              </w:rPr>
            </w:pPr>
            <w:r w:rsidRPr="00930724">
              <w:rPr>
                <w:color w:val="000000"/>
                <w:sz w:val="28"/>
                <w:szCs w:val="28"/>
              </w:rPr>
              <w:t>Introduction To Building Performance Simulation481</w:t>
            </w:r>
          </w:p>
        </w:tc>
        <w:tc>
          <w:tcPr>
            <w:tcW w:w="1019" w:type="dxa"/>
            <w:tcBorders>
              <w:top w:val="nil"/>
              <w:left w:val="nil"/>
              <w:bottom w:val="single" w:sz="4" w:space="0" w:color="auto"/>
              <w:right w:val="single" w:sz="4" w:space="0" w:color="auto"/>
            </w:tcBorders>
            <w:shd w:val="clear" w:color="auto" w:fill="auto"/>
            <w:noWrap/>
            <w:vAlign w:val="bottom"/>
            <w:hideMark/>
          </w:tcPr>
          <w:p w14:paraId="6AEB82FD" w14:textId="77777777" w:rsidR="004A7DFB" w:rsidRPr="00930724" w:rsidRDefault="004A7DFB" w:rsidP="004D414A">
            <w:pPr>
              <w:jc w:val="center"/>
              <w:rPr>
                <w:color w:val="000000"/>
                <w:sz w:val="28"/>
                <w:szCs w:val="28"/>
              </w:rPr>
            </w:pPr>
            <w:r w:rsidRPr="00930724">
              <w:rPr>
                <w:color w:val="000000"/>
                <w:sz w:val="28"/>
                <w:szCs w:val="28"/>
              </w:rPr>
              <w:t>3</w:t>
            </w:r>
          </w:p>
        </w:tc>
        <w:tc>
          <w:tcPr>
            <w:tcW w:w="619" w:type="dxa"/>
            <w:tcBorders>
              <w:top w:val="nil"/>
              <w:left w:val="nil"/>
              <w:bottom w:val="single" w:sz="4" w:space="0" w:color="auto"/>
              <w:right w:val="single" w:sz="4" w:space="0" w:color="auto"/>
            </w:tcBorders>
            <w:shd w:val="clear" w:color="auto" w:fill="auto"/>
            <w:noWrap/>
            <w:vAlign w:val="bottom"/>
            <w:hideMark/>
          </w:tcPr>
          <w:p w14:paraId="680D1773" w14:textId="77777777" w:rsidR="004A7DFB" w:rsidRPr="00930724" w:rsidRDefault="004A7DFB" w:rsidP="004D414A">
            <w:pPr>
              <w:jc w:val="center"/>
              <w:rPr>
                <w:color w:val="000000"/>
                <w:sz w:val="28"/>
                <w:szCs w:val="28"/>
              </w:rPr>
            </w:pPr>
            <w:r w:rsidRPr="00930724">
              <w:rPr>
                <w:color w:val="000000"/>
                <w:sz w:val="28"/>
                <w:szCs w:val="28"/>
              </w:rPr>
              <w:t>0</w:t>
            </w:r>
          </w:p>
        </w:tc>
        <w:tc>
          <w:tcPr>
            <w:tcW w:w="834" w:type="dxa"/>
            <w:tcBorders>
              <w:top w:val="nil"/>
              <w:left w:val="nil"/>
              <w:bottom w:val="single" w:sz="4" w:space="0" w:color="auto"/>
              <w:right w:val="single" w:sz="4" w:space="0" w:color="auto"/>
            </w:tcBorders>
            <w:shd w:val="clear" w:color="auto" w:fill="auto"/>
            <w:noWrap/>
            <w:vAlign w:val="bottom"/>
            <w:hideMark/>
          </w:tcPr>
          <w:p w14:paraId="59497410" w14:textId="77777777" w:rsidR="004A7DFB" w:rsidRPr="00930724" w:rsidRDefault="004A7DFB" w:rsidP="004D414A">
            <w:pPr>
              <w:jc w:val="center"/>
              <w:rPr>
                <w:color w:val="000000"/>
                <w:sz w:val="28"/>
                <w:szCs w:val="28"/>
              </w:rPr>
            </w:pPr>
            <w:r w:rsidRPr="00930724">
              <w:rPr>
                <w:color w:val="000000"/>
                <w:sz w:val="28"/>
                <w:szCs w:val="28"/>
              </w:rPr>
              <w:t>3</w:t>
            </w:r>
          </w:p>
        </w:tc>
        <w:tc>
          <w:tcPr>
            <w:tcW w:w="1092" w:type="dxa"/>
            <w:tcBorders>
              <w:top w:val="nil"/>
              <w:left w:val="nil"/>
              <w:bottom w:val="single" w:sz="4" w:space="0" w:color="auto"/>
              <w:right w:val="single" w:sz="4" w:space="0" w:color="auto"/>
            </w:tcBorders>
            <w:shd w:val="clear" w:color="auto" w:fill="auto"/>
            <w:noWrap/>
            <w:vAlign w:val="bottom"/>
            <w:hideMark/>
          </w:tcPr>
          <w:p w14:paraId="71F6691E" w14:textId="77777777" w:rsidR="004A7DFB" w:rsidRPr="00930724" w:rsidRDefault="004A7DFB" w:rsidP="004D414A">
            <w:pPr>
              <w:jc w:val="center"/>
              <w:rPr>
                <w:sz w:val="28"/>
                <w:szCs w:val="28"/>
              </w:rPr>
            </w:pPr>
            <w:r w:rsidRPr="00930724">
              <w:rPr>
                <w:sz w:val="28"/>
                <w:szCs w:val="28"/>
              </w:rPr>
              <w:t>5</w:t>
            </w:r>
          </w:p>
        </w:tc>
      </w:tr>
      <w:tr w:rsidR="004A7DFB" w:rsidRPr="00930724" w14:paraId="4D01F020" w14:textId="77777777" w:rsidTr="008D2191">
        <w:trPr>
          <w:trHeight w:val="300"/>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6884817" w14:textId="77777777" w:rsidR="004A7DFB" w:rsidRPr="00930724" w:rsidRDefault="004A7DFB" w:rsidP="004D414A">
            <w:pPr>
              <w:rPr>
                <w:color w:val="000000"/>
                <w:sz w:val="28"/>
                <w:szCs w:val="28"/>
              </w:rPr>
            </w:pPr>
            <w:r w:rsidRPr="00930724">
              <w:rPr>
                <w:color w:val="000000"/>
                <w:sz w:val="28"/>
                <w:szCs w:val="28"/>
              </w:rPr>
              <w:t>152017445</w:t>
            </w:r>
          </w:p>
        </w:tc>
        <w:tc>
          <w:tcPr>
            <w:tcW w:w="4207" w:type="dxa"/>
            <w:tcBorders>
              <w:top w:val="nil"/>
              <w:left w:val="nil"/>
              <w:bottom w:val="single" w:sz="4" w:space="0" w:color="auto"/>
              <w:right w:val="single" w:sz="4" w:space="0" w:color="auto"/>
            </w:tcBorders>
            <w:shd w:val="clear" w:color="auto" w:fill="auto"/>
            <w:noWrap/>
            <w:vAlign w:val="bottom"/>
            <w:hideMark/>
          </w:tcPr>
          <w:p w14:paraId="75426488" w14:textId="4E9ADFD0" w:rsidR="004A7DFB" w:rsidRPr="00930724" w:rsidRDefault="00930724" w:rsidP="004D414A">
            <w:pPr>
              <w:rPr>
                <w:color w:val="000000"/>
                <w:sz w:val="28"/>
                <w:szCs w:val="28"/>
              </w:rPr>
            </w:pPr>
            <w:r w:rsidRPr="00930724">
              <w:rPr>
                <w:color w:val="000000"/>
                <w:sz w:val="28"/>
                <w:szCs w:val="28"/>
              </w:rPr>
              <w:t>Pedestrian Spaces</w:t>
            </w:r>
          </w:p>
        </w:tc>
        <w:tc>
          <w:tcPr>
            <w:tcW w:w="1019" w:type="dxa"/>
            <w:tcBorders>
              <w:top w:val="nil"/>
              <w:left w:val="nil"/>
              <w:bottom w:val="single" w:sz="4" w:space="0" w:color="auto"/>
              <w:right w:val="single" w:sz="4" w:space="0" w:color="auto"/>
            </w:tcBorders>
            <w:shd w:val="clear" w:color="auto" w:fill="auto"/>
            <w:noWrap/>
            <w:vAlign w:val="bottom"/>
            <w:hideMark/>
          </w:tcPr>
          <w:p w14:paraId="0F17AEDE" w14:textId="77777777" w:rsidR="004A7DFB" w:rsidRPr="00930724" w:rsidRDefault="004A7DFB" w:rsidP="004D414A">
            <w:pPr>
              <w:jc w:val="center"/>
              <w:rPr>
                <w:color w:val="000000"/>
                <w:sz w:val="28"/>
                <w:szCs w:val="28"/>
              </w:rPr>
            </w:pPr>
            <w:r w:rsidRPr="00930724">
              <w:rPr>
                <w:color w:val="000000"/>
                <w:sz w:val="28"/>
                <w:szCs w:val="28"/>
              </w:rPr>
              <w:t>3</w:t>
            </w:r>
          </w:p>
        </w:tc>
        <w:tc>
          <w:tcPr>
            <w:tcW w:w="619" w:type="dxa"/>
            <w:tcBorders>
              <w:top w:val="nil"/>
              <w:left w:val="nil"/>
              <w:bottom w:val="single" w:sz="4" w:space="0" w:color="auto"/>
              <w:right w:val="single" w:sz="4" w:space="0" w:color="auto"/>
            </w:tcBorders>
            <w:shd w:val="clear" w:color="auto" w:fill="auto"/>
            <w:noWrap/>
            <w:vAlign w:val="bottom"/>
            <w:hideMark/>
          </w:tcPr>
          <w:p w14:paraId="1A9C3F10" w14:textId="77777777" w:rsidR="004A7DFB" w:rsidRPr="00930724" w:rsidRDefault="004A7DFB" w:rsidP="004D414A">
            <w:pPr>
              <w:jc w:val="center"/>
              <w:rPr>
                <w:color w:val="000000"/>
                <w:sz w:val="28"/>
                <w:szCs w:val="28"/>
              </w:rPr>
            </w:pPr>
            <w:r w:rsidRPr="00930724">
              <w:rPr>
                <w:color w:val="000000"/>
                <w:sz w:val="28"/>
                <w:szCs w:val="28"/>
              </w:rPr>
              <w:t>0</w:t>
            </w:r>
          </w:p>
        </w:tc>
        <w:tc>
          <w:tcPr>
            <w:tcW w:w="834" w:type="dxa"/>
            <w:tcBorders>
              <w:top w:val="nil"/>
              <w:left w:val="nil"/>
              <w:bottom w:val="single" w:sz="4" w:space="0" w:color="auto"/>
              <w:right w:val="single" w:sz="4" w:space="0" w:color="auto"/>
            </w:tcBorders>
            <w:shd w:val="clear" w:color="auto" w:fill="auto"/>
            <w:noWrap/>
            <w:vAlign w:val="bottom"/>
            <w:hideMark/>
          </w:tcPr>
          <w:p w14:paraId="772BF611" w14:textId="77777777" w:rsidR="004A7DFB" w:rsidRPr="00930724" w:rsidRDefault="004A7DFB" w:rsidP="004D414A">
            <w:pPr>
              <w:jc w:val="center"/>
              <w:rPr>
                <w:color w:val="000000"/>
                <w:sz w:val="28"/>
                <w:szCs w:val="28"/>
              </w:rPr>
            </w:pPr>
            <w:r w:rsidRPr="00930724">
              <w:rPr>
                <w:color w:val="000000"/>
                <w:sz w:val="28"/>
                <w:szCs w:val="28"/>
              </w:rPr>
              <w:t>3</w:t>
            </w:r>
          </w:p>
        </w:tc>
        <w:tc>
          <w:tcPr>
            <w:tcW w:w="1092" w:type="dxa"/>
            <w:tcBorders>
              <w:top w:val="nil"/>
              <w:left w:val="nil"/>
              <w:bottom w:val="single" w:sz="4" w:space="0" w:color="auto"/>
              <w:right w:val="single" w:sz="4" w:space="0" w:color="auto"/>
            </w:tcBorders>
            <w:shd w:val="clear" w:color="auto" w:fill="auto"/>
            <w:noWrap/>
            <w:vAlign w:val="bottom"/>
            <w:hideMark/>
          </w:tcPr>
          <w:p w14:paraId="6C8BDF49" w14:textId="77777777" w:rsidR="004A7DFB" w:rsidRPr="00930724" w:rsidRDefault="004A7DFB" w:rsidP="004D414A">
            <w:pPr>
              <w:jc w:val="center"/>
              <w:rPr>
                <w:sz w:val="28"/>
                <w:szCs w:val="28"/>
              </w:rPr>
            </w:pPr>
            <w:r w:rsidRPr="00930724">
              <w:rPr>
                <w:sz w:val="28"/>
                <w:szCs w:val="28"/>
              </w:rPr>
              <w:t>5</w:t>
            </w:r>
          </w:p>
        </w:tc>
      </w:tr>
      <w:tr w:rsidR="004A7DFB" w:rsidRPr="00930724" w14:paraId="2AF3966E" w14:textId="77777777" w:rsidTr="008D2191">
        <w:trPr>
          <w:trHeight w:val="300"/>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E65D829" w14:textId="77777777" w:rsidR="004A7DFB" w:rsidRPr="00930724" w:rsidRDefault="004A7DFB" w:rsidP="004D414A">
            <w:pPr>
              <w:rPr>
                <w:color w:val="000000"/>
                <w:sz w:val="28"/>
                <w:szCs w:val="28"/>
              </w:rPr>
            </w:pPr>
            <w:r w:rsidRPr="00930724">
              <w:rPr>
                <w:color w:val="000000"/>
                <w:sz w:val="28"/>
                <w:szCs w:val="28"/>
              </w:rPr>
              <w:t>152017446</w:t>
            </w:r>
          </w:p>
        </w:tc>
        <w:tc>
          <w:tcPr>
            <w:tcW w:w="4207" w:type="dxa"/>
            <w:tcBorders>
              <w:top w:val="nil"/>
              <w:left w:val="nil"/>
              <w:bottom w:val="single" w:sz="4" w:space="0" w:color="auto"/>
              <w:right w:val="single" w:sz="4" w:space="0" w:color="auto"/>
            </w:tcBorders>
            <w:shd w:val="clear" w:color="auto" w:fill="auto"/>
            <w:noWrap/>
            <w:vAlign w:val="bottom"/>
            <w:hideMark/>
          </w:tcPr>
          <w:p w14:paraId="04228340" w14:textId="7131134E" w:rsidR="004A7DFB" w:rsidRPr="00930724" w:rsidRDefault="00930724" w:rsidP="004D414A">
            <w:pPr>
              <w:rPr>
                <w:color w:val="000000"/>
                <w:sz w:val="28"/>
                <w:szCs w:val="28"/>
              </w:rPr>
            </w:pPr>
            <w:r w:rsidRPr="00930724">
              <w:rPr>
                <w:color w:val="000000"/>
                <w:sz w:val="28"/>
                <w:szCs w:val="28"/>
              </w:rPr>
              <w:t>Building Information Modeling</w:t>
            </w:r>
          </w:p>
        </w:tc>
        <w:tc>
          <w:tcPr>
            <w:tcW w:w="1019" w:type="dxa"/>
            <w:tcBorders>
              <w:top w:val="nil"/>
              <w:left w:val="nil"/>
              <w:bottom w:val="single" w:sz="4" w:space="0" w:color="auto"/>
              <w:right w:val="single" w:sz="4" w:space="0" w:color="auto"/>
            </w:tcBorders>
            <w:shd w:val="clear" w:color="auto" w:fill="auto"/>
            <w:noWrap/>
            <w:vAlign w:val="bottom"/>
            <w:hideMark/>
          </w:tcPr>
          <w:p w14:paraId="3B11E65F" w14:textId="77777777" w:rsidR="004A7DFB" w:rsidRPr="00930724" w:rsidRDefault="004A7DFB" w:rsidP="004D414A">
            <w:pPr>
              <w:jc w:val="center"/>
              <w:rPr>
                <w:color w:val="000000"/>
                <w:sz w:val="28"/>
                <w:szCs w:val="28"/>
              </w:rPr>
            </w:pPr>
            <w:r w:rsidRPr="00930724">
              <w:rPr>
                <w:color w:val="000000"/>
                <w:sz w:val="28"/>
                <w:szCs w:val="28"/>
              </w:rPr>
              <w:t>3</w:t>
            </w:r>
          </w:p>
        </w:tc>
        <w:tc>
          <w:tcPr>
            <w:tcW w:w="619" w:type="dxa"/>
            <w:tcBorders>
              <w:top w:val="nil"/>
              <w:left w:val="nil"/>
              <w:bottom w:val="single" w:sz="4" w:space="0" w:color="auto"/>
              <w:right w:val="single" w:sz="4" w:space="0" w:color="auto"/>
            </w:tcBorders>
            <w:shd w:val="clear" w:color="auto" w:fill="auto"/>
            <w:noWrap/>
            <w:vAlign w:val="bottom"/>
            <w:hideMark/>
          </w:tcPr>
          <w:p w14:paraId="38BFA63A" w14:textId="77777777" w:rsidR="004A7DFB" w:rsidRPr="00930724" w:rsidRDefault="004A7DFB" w:rsidP="004D414A">
            <w:pPr>
              <w:jc w:val="center"/>
              <w:rPr>
                <w:color w:val="000000"/>
                <w:sz w:val="28"/>
                <w:szCs w:val="28"/>
              </w:rPr>
            </w:pPr>
            <w:r w:rsidRPr="00930724">
              <w:rPr>
                <w:color w:val="000000"/>
                <w:sz w:val="28"/>
                <w:szCs w:val="28"/>
              </w:rPr>
              <w:t>0</w:t>
            </w:r>
          </w:p>
        </w:tc>
        <w:tc>
          <w:tcPr>
            <w:tcW w:w="834" w:type="dxa"/>
            <w:tcBorders>
              <w:top w:val="nil"/>
              <w:left w:val="nil"/>
              <w:bottom w:val="single" w:sz="4" w:space="0" w:color="auto"/>
              <w:right w:val="single" w:sz="4" w:space="0" w:color="auto"/>
            </w:tcBorders>
            <w:shd w:val="clear" w:color="auto" w:fill="auto"/>
            <w:noWrap/>
            <w:vAlign w:val="bottom"/>
            <w:hideMark/>
          </w:tcPr>
          <w:p w14:paraId="2B58BF23" w14:textId="77777777" w:rsidR="004A7DFB" w:rsidRPr="00930724" w:rsidRDefault="004A7DFB" w:rsidP="004D414A">
            <w:pPr>
              <w:jc w:val="center"/>
              <w:rPr>
                <w:color w:val="000000"/>
                <w:sz w:val="28"/>
                <w:szCs w:val="28"/>
              </w:rPr>
            </w:pPr>
            <w:r w:rsidRPr="00930724">
              <w:rPr>
                <w:color w:val="000000"/>
                <w:sz w:val="28"/>
                <w:szCs w:val="28"/>
              </w:rPr>
              <w:t>3</w:t>
            </w:r>
          </w:p>
        </w:tc>
        <w:tc>
          <w:tcPr>
            <w:tcW w:w="1092" w:type="dxa"/>
            <w:tcBorders>
              <w:top w:val="nil"/>
              <w:left w:val="nil"/>
              <w:bottom w:val="single" w:sz="4" w:space="0" w:color="auto"/>
              <w:right w:val="single" w:sz="4" w:space="0" w:color="auto"/>
            </w:tcBorders>
            <w:shd w:val="clear" w:color="auto" w:fill="auto"/>
            <w:noWrap/>
            <w:vAlign w:val="bottom"/>
            <w:hideMark/>
          </w:tcPr>
          <w:p w14:paraId="06A960CF" w14:textId="77777777" w:rsidR="004A7DFB" w:rsidRPr="00930724" w:rsidRDefault="004A7DFB" w:rsidP="004D414A">
            <w:pPr>
              <w:jc w:val="center"/>
              <w:rPr>
                <w:sz w:val="28"/>
                <w:szCs w:val="28"/>
              </w:rPr>
            </w:pPr>
            <w:r w:rsidRPr="00930724">
              <w:rPr>
                <w:sz w:val="28"/>
                <w:szCs w:val="28"/>
              </w:rPr>
              <w:t>5</w:t>
            </w:r>
          </w:p>
        </w:tc>
      </w:tr>
      <w:tr w:rsidR="004A7DFB" w:rsidRPr="00930724" w14:paraId="4BB2D2E7" w14:textId="77777777" w:rsidTr="008D2191">
        <w:trPr>
          <w:trHeight w:val="300"/>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DDEBA66" w14:textId="77777777" w:rsidR="004A7DFB" w:rsidRPr="00930724" w:rsidRDefault="004A7DFB" w:rsidP="004D414A">
            <w:pPr>
              <w:rPr>
                <w:color w:val="000000"/>
                <w:sz w:val="28"/>
                <w:szCs w:val="28"/>
              </w:rPr>
            </w:pPr>
            <w:r w:rsidRPr="00930724">
              <w:rPr>
                <w:color w:val="000000"/>
                <w:sz w:val="28"/>
                <w:szCs w:val="28"/>
              </w:rPr>
              <w:t>152017456</w:t>
            </w:r>
          </w:p>
        </w:tc>
        <w:tc>
          <w:tcPr>
            <w:tcW w:w="4207" w:type="dxa"/>
            <w:tcBorders>
              <w:top w:val="nil"/>
              <w:left w:val="nil"/>
              <w:bottom w:val="single" w:sz="4" w:space="0" w:color="auto"/>
              <w:right w:val="single" w:sz="4" w:space="0" w:color="auto"/>
            </w:tcBorders>
            <w:shd w:val="clear" w:color="auto" w:fill="auto"/>
            <w:noWrap/>
            <w:vAlign w:val="bottom"/>
            <w:hideMark/>
          </w:tcPr>
          <w:p w14:paraId="44A1BCFC" w14:textId="61C31D97" w:rsidR="004A7DFB" w:rsidRPr="00930724" w:rsidRDefault="00930724" w:rsidP="004D414A">
            <w:pPr>
              <w:rPr>
                <w:sz w:val="28"/>
                <w:szCs w:val="28"/>
              </w:rPr>
            </w:pPr>
            <w:r w:rsidRPr="00930724">
              <w:rPr>
                <w:sz w:val="28"/>
                <w:szCs w:val="28"/>
              </w:rPr>
              <w:t>Büro Staji</w:t>
            </w:r>
          </w:p>
        </w:tc>
        <w:tc>
          <w:tcPr>
            <w:tcW w:w="1019" w:type="dxa"/>
            <w:tcBorders>
              <w:top w:val="nil"/>
              <w:left w:val="nil"/>
              <w:bottom w:val="single" w:sz="4" w:space="0" w:color="auto"/>
              <w:right w:val="single" w:sz="4" w:space="0" w:color="auto"/>
            </w:tcBorders>
            <w:shd w:val="clear" w:color="auto" w:fill="auto"/>
            <w:noWrap/>
            <w:vAlign w:val="bottom"/>
            <w:hideMark/>
          </w:tcPr>
          <w:p w14:paraId="0BDBF8E6" w14:textId="77777777" w:rsidR="004A7DFB" w:rsidRPr="00930724" w:rsidRDefault="004A7DFB" w:rsidP="004D414A">
            <w:pPr>
              <w:jc w:val="center"/>
              <w:rPr>
                <w:color w:val="000000"/>
                <w:sz w:val="28"/>
                <w:szCs w:val="28"/>
              </w:rPr>
            </w:pPr>
            <w:r w:rsidRPr="00930724">
              <w:rPr>
                <w:color w:val="000000"/>
                <w:sz w:val="28"/>
                <w:szCs w:val="28"/>
              </w:rPr>
              <w:t>0</w:t>
            </w:r>
          </w:p>
        </w:tc>
        <w:tc>
          <w:tcPr>
            <w:tcW w:w="619" w:type="dxa"/>
            <w:tcBorders>
              <w:top w:val="nil"/>
              <w:left w:val="nil"/>
              <w:bottom w:val="single" w:sz="4" w:space="0" w:color="auto"/>
              <w:right w:val="single" w:sz="4" w:space="0" w:color="auto"/>
            </w:tcBorders>
            <w:shd w:val="clear" w:color="auto" w:fill="auto"/>
            <w:noWrap/>
            <w:vAlign w:val="bottom"/>
            <w:hideMark/>
          </w:tcPr>
          <w:p w14:paraId="10E851DF" w14:textId="77777777" w:rsidR="004A7DFB" w:rsidRPr="00930724" w:rsidRDefault="004A7DFB" w:rsidP="004D414A">
            <w:pPr>
              <w:jc w:val="center"/>
              <w:rPr>
                <w:color w:val="000000"/>
                <w:sz w:val="28"/>
                <w:szCs w:val="28"/>
              </w:rPr>
            </w:pPr>
            <w:r w:rsidRPr="00930724">
              <w:rPr>
                <w:color w:val="000000"/>
                <w:sz w:val="28"/>
                <w:szCs w:val="28"/>
              </w:rPr>
              <w:t>0</w:t>
            </w:r>
          </w:p>
        </w:tc>
        <w:tc>
          <w:tcPr>
            <w:tcW w:w="834" w:type="dxa"/>
            <w:tcBorders>
              <w:top w:val="nil"/>
              <w:left w:val="nil"/>
              <w:bottom w:val="single" w:sz="4" w:space="0" w:color="auto"/>
              <w:right w:val="single" w:sz="4" w:space="0" w:color="auto"/>
            </w:tcBorders>
            <w:shd w:val="clear" w:color="auto" w:fill="auto"/>
            <w:noWrap/>
            <w:vAlign w:val="bottom"/>
            <w:hideMark/>
          </w:tcPr>
          <w:p w14:paraId="3B9981F9" w14:textId="77777777" w:rsidR="004A7DFB" w:rsidRPr="00930724" w:rsidRDefault="004A7DFB" w:rsidP="004D414A">
            <w:pPr>
              <w:jc w:val="center"/>
              <w:rPr>
                <w:color w:val="000000"/>
                <w:sz w:val="28"/>
                <w:szCs w:val="28"/>
              </w:rPr>
            </w:pPr>
            <w:r w:rsidRPr="00930724">
              <w:rPr>
                <w:color w:val="000000"/>
                <w:sz w:val="28"/>
                <w:szCs w:val="28"/>
              </w:rPr>
              <w:t>0</w:t>
            </w:r>
          </w:p>
        </w:tc>
        <w:tc>
          <w:tcPr>
            <w:tcW w:w="1092" w:type="dxa"/>
            <w:tcBorders>
              <w:top w:val="nil"/>
              <w:left w:val="nil"/>
              <w:bottom w:val="single" w:sz="4" w:space="0" w:color="auto"/>
              <w:right w:val="single" w:sz="4" w:space="0" w:color="auto"/>
            </w:tcBorders>
            <w:shd w:val="clear" w:color="auto" w:fill="auto"/>
            <w:noWrap/>
            <w:vAlign w:val="bottom"/>
            <w:hideMark/>
          </w:tcPr>
          <w:p w14:paraId="0B1BFC83" w14:textId="77777777" w:rsidR="004A7DFB" w:rsidRPr="00930724" w:rsidRDefault="004A7DFB" w:rsidP="004D414A">
            <w:pPr>
              <w:jc w:val="center"/>
              <w:rPr>
                <w:sz w:val="28"/>
                <w:szCs w:val="28"/>
              </w:rPr>
            </w:pPr>
            <w:r w:rsidRPr="00930724">
              <w:rPr>
                <w:sz w:val="28"/>
                <w:szCs w:val="28"/>
              </w:rPr>
              <w:t>2</w:t>
            </w:r>
          </w:p>
        </w:tc>
      </w:tr>
      <w:tr w:rsidR="004A7DFB" w:rsidRPr="00930724" w14:paraId="19FE3856" w14:textId="77777777" w:rsidTr="008D2191">
        <w:trPr>
          <w:trHeight w:val="300"/>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651D34B" w14:textId="77777777" w:rsidR="004A7DFB" w:rsidRPr="00930724" w:rsidRDefault="004A7DFB" w:rsidP="004D414A">
            <w:pPr>
              <w:rPr>
                <w:color w:val="000000"/>
                <w:sz w:val="28"/>
                <w:szCs w:val="28"/>
              </w:rPr>
            </w:pPr>
            <w:r w:rsidRPr="00930724">
              <w:rPr>
                <w:color w:val="000000"/>
                <w:sz w:val="28"/>
                <w:szCs w:val="28"/>
              </w:rPr>
              <w:t> </w:t>
            </w:r>
          </w:p>
        </w:tc>
        <w:tc>
          <w:tcPr>
            <w:tcW w:w="4207" w:type="dxa"/>
            <w:tcBorders>
              <w:top w:val="nil"/>
              <w:left w:val="nil"/>
              <w:bottom w:val="single" w:sz="4" w:space="0" w:color="auto"/>
              <w:right w:val="single" w:sz="4" w:space="0" w:color="auto"/>
            </w:tcBorders>
            <w:shd w:val="clear" w:color="auto" w:fill="auto"/>
            <w:noWrap/>
            <w:vAlign w:val="bottom"/>
            <w:hideMark/>
          </w:tcPr>
          <w:p w14:paraId="2C23A2E3" w14:textId="77777777" w:rsidR="004A7DFB" w:rsidRPr="00930724" w:rsidRDefault="004A7DFB" w:rsidP="004D414A">
            <w:pPr>
              <w:rPr>
                <w:color w:val="000000"/>
                <w:sz w:val="28"/>
                <w:szCs w:val="28"/>
              </w:rPr>
            </w:pPr>
            <w:r w:rsidRPr="00930724">
              <w:rPr>
                <w:color w:val="000000"/>
                <w:sz w:val="28"/>
                <w:szCs w:val="28"/>
              </w:rPr>
              <w:t> </w:t>
            </w:r>
          </w:p>
        </w:tc>
        <w:tc>
          <w:tcPr>
            <w:tcW w:w="1019" w:type="dxa"/>
            <w:tcBorders>
              <w:top w:val="nil"/>
              <w:left w:val="nil"/>
              <w:bottom w:val="single" w:sz="4" w:space="0" w:color="auto"/>
              <w:right w:val="single" w:sz="4" w:space="0" w:color="auto"/>
            </w:tcBorders>
            <w:shd w:val="clear" w:color="auto" w:fill="auto"/>
            <w:noWrap/>
            <w:vAlign w:val="bottom"/>
            <w:hideMark/>
          </w:tcPr>
          <w:p w14:paraId="6E2CB29B" w14:textId="77777777" w:rsidR="004A7DFB" w:rsidRPr="00930724" w:rsidRDefault="004A7DFB" w:rsidP="004D414A">
            <w:pPr>
              <w:jc w:val="center"/>
              <w:rPr>
                <w:color w:val="000000"/>
                <w:sz w:val="28"/>
                <w:szCs w:val="28"/>
              </w:rPr>
            </w:pPr>
            <w:r w:rsidRPr="00930724">
              <w:rPr>
                <w:color w:val="000000"/>
                <w:sz w:val="28"/>
                <w:szCs w:val="28"/>
              </w:rPr>
              <w:t> </w:t>
            </w:r>
          </w:p>
        </w:tc>
        <w:tc>
          <w:tcPr>
            <w:tcW w:w="619" w:type="dxa"/>
            <w:tcBorders>
              <w:top w:val="nil"/>
              <w:left w:val="nil"/>
              <w:bottom w:val="single" w:sz="4" w:space="0" w:color="auto"/>
              <w:right w:val="single" w:sz="4" w:space="0" w:color="auto"/>
            </w:tcBorders>
            <w:shd w:val="clear" w:color="auto" w:fill="auto"/>
            <w:noWrap/>
            <w:vAlign w:val="bottom"/>
            <w:hideMark/>
          </w:tcPr>
          <w:p w14:paraId="43CCE3D6" w14:textId="77777777" w:rsidR="004A7DFB" w:rsidRPr="00930724" w:rsidRDefault="004A7DFB" w:rsidP="004D414A">
            <w:pPr>
              <w:jc w:val="center"/>
              <w:rPr>
                <w:color w:val="000000"/>
                <w:sz w:val="28"/>
                <w:szCs w:val="28"/>
              </w:rPr>
            </w:pPr>
            <w:r w:rsidRPr="00930724">
              <w:rPr>
                <w:color w:val="000000"/>
                <w:sz w:val="28"/>
                <w:szCs w:val="28"/>
              </w:rPr>
              <w:t> </w:t>
            </w:r>
          </w:p>
        </w:tc>
        <w:tc>
          <w:tcPr>
            <w:tcW w:w="834" w:type="dxa"/>
            <w:tcBorders>
              <w:top w:val="nil"/>
              <w:left w:val="nil"/>
              <w:bottom w:val="single" w:sz="4" w:space="0" w:color="auto"/>
              <w:right w:val="single" w:sz="4" w:space="0" w:color="auto"/>
            </w:tcBorders>
            <w:shd w:val="clear" w:color="auto" w:fill="auto"/>
            <w:noWrap/>
            <w:vAlign w:val="bottom"/>
            <w:hideMark/>
          </w:tcPr>
          <w:p w14:paraId="264D686D" w14:textId="77777777" w:rsidR="004A7DFB" w:rsidRPr="00930724" w:rsidRDefault="004A7DFB" w:rsidP="004D414A">
            <w:pPr>
              <w:jc w:val="center"/>
              <w:rPr>
                <w:b/>
                <w:bCs/>
                <w:sz w:val="28"/>
                <w:szCs w:val="28"/>
              </w:rPr>
            </w:pPr>
            <w:r w:rsidRPr="00930724">
              <w:rPr>
                <w:b/>
                <w:bCs/>
                <w:sz w:val="28"/>
                <w:szCs w:val="28"/>
              </w:rPr>
              <w:t>20</w:t>
            </w:r>
          </w:p>
        </w:tc>
        <w:tc>
          <w:tcPr>
            <w:tcW w:w="1092" w:type="dxa"/>
            <w:tcBorders>
              <w:top w:val="nil"/>
              <w:left w:val="nil"/>
              <w:bottom w:val="single" w:sz="4" w:space="0" w:color="auto"/>
              <w:right w:val="single" w:sz="4" w:space="0" w:color="auto"/>
            </w:tcBorders>
            <w:shd w:val="clear" w:color="auto" w:fill="auto"/>
            <w:noWrap/>
            <w:vAlign w:val="bottom"/>
            <w:hideMark/>
          </w:tcPr>
          <w:p w14:paraId="02ABF5B8" w14:textId="77777777" w:rsidR="004A7DFB" w:rsidRPr="00930724" w:rsidRDefault="004A7DFB" w:rsidP="004D414A">
            <w:pPr>
              <w:jc w:val="center"/>
              <w:rPr>
                <w:b/>
                <w:bCs/>
                <w:sz w:val="28"/>
                <w:szCs w:val="28"/>
              </w:rPr>
            </w:pPr>
            <w:r w:rsidRPr="00930724">
              <w:rPr>
                <w:b/>
                <w:bCs/>
                <w:sz w:val="28"/>
                <w:szCs w:val="28"/>
              </w:rPr>
              <w:t>30</w:t>
            </w:r>
          </w:p>
        </w:tc>
      </w:tr>
    </w:tbl>
    <w:p w14:paraId="48C40054" w14:textId="77777777" w:rsidR="004A7DFB" w:rsidRPr="0013331C" w:rsidRDefault="004A7DFB" w:rsidP="004D414A">
      <w:pPr>
        <w:rPr>
          <w:sz w:val="18"/>
          <w:szCs w:val="18"/>
        </w:rPr>
      </w:pPr>
    </w:p>
    <w:p w14:paraId="224D7321" w14:textId="77777777" w:rsidR="004A7DFB" w:rsidRPr="0013331C" w:rsidRDefault="004A7DFB" w:rsidP="004D414A">
      <w:pPr>
        <w:rPr>
          <w:sz w:val="18"/>
          <w:szCs w:val="18"/>
        </w:rPr>
      </w:pPr>
    </w:p>
    <w:p w14:paraId="10467FF3" w14:textId="77777777" w:rsidR="004A7DFB" w:rsidRPr="0013331C" w:rsidRDefault="004A7DFB" w:rsidP="004D414A">
      <w:pPr>
        <w:rPr>
          <w:sz w:val="18"/>
          <w:szCs w:val="18"/>
        </w:rPr>
      </w:pPr>
    </w:p>
    <w:p w14:paraId="7BA74146" w14:textId="77777777" w:rsidR="004A7DFB" w:rsidRPr="0013331C" w:rsidRDefault="004A7DFB" w:rsidP="004D414A">
      <w:pPr>
        <w:rPr>
          <w:sz w:val="18"/>
          <w:szCs w:val="18"/>
        </w:rPr>
      </w:pPr>
    </w:p>
    <w:p w14:paraId="5A801CE1" w14:textId="77777777" w:rsidR="004A7DFB" w:rsidRPr="0013331C" w:rsidRDefault="004A7DFB" w:rsidP="004D414A">
      <w:pPr>
        <w:rPr>
          <w:sz w:val="18"/>
          <w:szCs w:val="18"/>
        </w:rPr>
      </w:pPr>
    </w:p>
    <w:p w14:paraId="7FE0C6B7" w14:textId="77777777" w:rsidR="004A7DFB" w:rsidRPr="0013331C" w:rsidRDefault="004A7DFB" w:rsidP="004D414A">
      <w:pPr>
        <w:rPr>
          <w:sz w:val="18"/>
          <w:szCs w:val="18"/>
        </w:rPr>
      </w:pPr>
    </w:p>
    <w:p w14:paraId="65DFD4FC" w14:textId="77777777" w:rsidR="002E5E78" w:rsidRDefault="002E5E78" w:rsidP="004D414A">
      <w:pPr>
        <w:outlineLvl w:val="3"/>
        <w:rPr>
          <w:b/>
          <w:bCs/>
          <w:color w:val="000000"/>
        </w:rPr>
      </w:pPr>
    </w:p>
    <w:p w14:paraId="6DB6E374" w14:textId="77777777" w:rsidR="002E5E78" w:rsidRDefault="002E5E78" w:rsidP="004D414A">
      <w:pPr>
        <w:jc w:val="center"/>
        <w:outlineLvl w:val="3"/>
        <w:rPr>
          <w:b/>
          <w:bCs/>
          <w:color w:val="000000"/>
        </w:rPr>
      </w:pPr>
    </w:p>
    <w:p w14:paraId="7E337449" w14:textId="77777777" w:rsidR="002E5E78" w:rsidRPr="00350352" w:rsidRDefault="002E5E78" w:rsidP="004D414A">
      <w:pPr>
        <w:outlineLvl w:val="3"/>
        <w:rPr>
          <w:b/>
          <w:bCs/>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997"/>
        <w:gridCol w:w="564"/>
      </w:tblGrid>
      <w:tr w:rsidR="004A7DFB" w:rsidRPr="00350352" w14:paraId="76B7C90A"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CE7485F" w14:textId="77777777" w:rsidR="004A7DFB" w:rsidRPr="00350352" w:rsidRDefault="004A7DFB" w:rsidP="004D414A">
            <w:r w:rsidRPr="00350352">
              <w:rPr>
                <w:b/>
                <w:bCs/>
                <w:color w:val="000000"/>
                <w:sz w:val="20"/>
                <w:szCs w:val="20"/>
              </w:rPr>
              <w:t>DÖNEM</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FD05773" w14:textId="77777777" w:rsidR="004A7DFB" w:rsidRPr="00350352" w:rsidRDefault="004A7DFB" w:rsidP="004D414A">
            <w:r w:rsidRPr="00350352">
              <w:rPr>
                <w:color w:val="000000"/>
                <w:sz w:val="20"/>
                <w:szCs w:val="20"/>
              </w:rPr>
              <w:t>Güz</w:t>
            </w:r>
          </w:p>
        </w:tc>
      </w:tr>
    </w:tbl>
    <w:p w14:paraId="03A884FD" w14:textId="77777777" w:rsidR="004A7DFB" w:rsidRPr="00350352" w:rsidRDefault="004A7DFB" w:rsidP="004D414A">
      <w:pPr>
        <w:rPr>
          <w:color w:val="000000"/>
        </w:rPr>
      </w:pPr>
    </w:p>
    <w:tbl>
      <w:tblPr>
        <w:tblW w:w="9624" w:type="dxa"/>
        <w:tblCellMar>
          <w:top w:w="15" w:type="dxa"/>
          <w:left w:w="15" w:type="dxa"/>
          <w:bottom w:w="15" w:type="dxa"/>
          <w:right w:w="15" w:type="dxa"/>
        </w:tblCellMar>
        <w:tblLook w:val="04A0" w:firstRow="1" w:lastRow="0" w:firstColumn="1" w:lastColumn="0" w:noHBand="0" w:noVBand="1"/>
      </w:tblPr>
      <w:tblGrid>
        <w:gridCol w:w="1636"/>
        <w:gridCol w:w="1310"/>
        <w:gridCol w:w="1403"/>
        <w:gridCol w:w="5275"/>
      </w:tblGrid>
      <w:tr w:rsidR="004A7DFB" w:rsidRPr="00350352" w14:paraId="38CD744E" w14:textId="77777777" w:rsidTr="00E67E40">
        <w:tc>
          <w:tcPr>
            <w:tcW w:w="0" w:type="auto"/>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vAlign w:val="center"/>
            <w:hideMark/>
          </w:tcPr>
          <w:p w14:paraId="7302973A" w14:textId="77777777" w:rsidR="004A7DFB" w:rsidRPr="00350352" w:rsidRDefault="004A7DFB" w:rsidP="004D414A">
            <w:pPr>
              <w:jc w:val="center"/>
            </w:pPr>
            <w:r w:rsidRPr="00350352">
              <w:rPr>
                <w:b/>
                <w:bCs/>
                <w:color w:val="000000"/>
                <w:sz w:val="20"/>
                <w:szCs w:val="20"/>
              </w:rPr>
              <w:t>DERSİN KODU</w:t>
            </w:r>
          </w:p>
        </w:tc>
        <w:tc>
          <w:tcPr>
            <w:tcW w:w="0" w:type="auto"/>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vAlign w:val="center"/>
            <w:hideMark/>
          </w:tcPr>
          <w:p w14:paraId="45708A8D" w14:textId="074B7CCD" w:rsidR="009666CE" w:rsidRPr="009666CE" w:rsidRDefault="009666CE" w:rsidP="004D414A">
            <w:r>
              <w:rPr>
                <w:color w:val="000000"/>
              </w:rPr>
              <w:t>152017433</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9800E14" w14:textId="77777777" w:rsidR="004A7DFB" w:rsidRPr="00350352" w:rsidRDefault="004A7DFB" w:rsidP="004D414A">
            <w:pPr>
              <w:jc w:val="center"/>
            </w:pPr>
            <w:r w:rsidRPr="00350352">
              <w:rPr>
                <w:b/>
                <w:bCs/>
                <w:color w:val="000000"/>
                <w:sz w:val="20"/>
                <w:szCs w:val="20"/>
              </w:rPr>
              <w:t>DERSİN ADI</w:t>
            </w:r>
          </w:p>
        </w:tc>
        <w:tc>
          <w:tcPr>
            <w:tcW w:w="5275" w:type="dxa"/>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0A8DA5A" w14:textId="2D828FAD" w:rsidR="004A7DFB" w:rsidRPr="00350352" w:rsidRDefault="004A7DFB" w:rsidP="004D414A">
            <w:pPr>
              <w:jc w:val="center"/>
            </w:pPr>
            <w:r w:rsidRPr="00350352">
              <w:rPr>
                <w:color w:val="000000"/>
                <w:sz w:val="20"/>
                <w:szCs w:val="20"/>
              </w:rPr>
              <w:t xml:space="preserve">Mimari </w:t>
            </w:r>
            <w:r w:rsidR="00146474">
              <w:rPr>
                <w:color w:val="000000"/>
                <w:sz w:val="20"/>
                <w:szCs w:val="20"/>
              </w:rPr>
              <w:t>Tasarım</w:t>
            </w:r>
            <w:r w:rsidRPr="00350352">
              <w:rPr>
                <w:color w:val="000000"/>
                <w:sz w:val="20"/>
                <w:szCs w:val="20"/>
              </w:rPr>
              <w:t xml:space="preserve"> 401</w:t>
            </w:r>
          </w:p>
        </w:tc>
      </w:tr>
    </w:tbl>
    <w:p w14:paraId="3CF3A45C" w14:textId="77777777" w:rsidR="004A7DFB" w:rsidRPr="00350352" w:rsidRDefault="004A7DFB" w:rsidP="004D414A">
      <w:pPr>
        <w:rPr>
          <w:color w:val="000000"/>
        </w:rPr>
      </w:pPr>
      <w:r w:rsidRPr="00350352">
        <w:rPr>
          <w:b/>
          <w:bCs/>
          <w:color w:val="000000"/>
          <w:sz w:val="20"/>
          <w:szCs w:val="20"/>
        </w:rPr>
        <w:t xml:space="preserve">                                                  </w:t>
      </w:r>
      <w:r w:rsidRPr="00350352">
        <w:rPr>
          <w:b/>
          <w:bCs/>
          <w:color w:val="000000"/>
          <w:sz w:val="20"/>
          <w:szCs w:val="20"/>
        </w:rPr>
        <w:tab/>
      </w:r>
      <w:r w:rsidRPr="00350352">
        <w:rPr>
          <w:b/>
          <w:bCs/>
          <w:color w:val="000000"/>
          <w:sz w:val="20"/>
          <w:szCs w:val="20"/>
        </w:rPr>
        <w:tab/>
      </w:r>
      <w:r w:rsidRPr="00350352">
        <w:rPr>
          <w:b/>
          <w:bCs/>
          <w:color w:val="000000"/>
          <w:sz w:val="20"/>
          <w:szCs w:val="20"/>
        </w:rPr>
        <w:tab/>
      </w:r>
      <w:r w:rsidRPr="00350352">
        <w:rPr>
          <w:b/>
          <w:bCs/>
          <w:color w:val="000000"/>
          <w:sz w:val="20"/>
          <w:szCs w:val="20"/>
        </w:rPr>
        <w:tab/>
      </w:r>
      <w:r w:rsidRPr="00350352">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1071"/>
        <w:gridCol w:w="428"/>
        <w:gridCol w:w="418"/>
        <w:gridCol w:w="1547"/>
        <w:gridCol w:w="392"/>
        <w:gridCol w:w="418"/>
        <w:gridCol w:w="441"/>
        <w:gridCol w:w="995"/>
        <w:gridCol w:w="799"/>
        <w:gridCol w:w="1566"/>
        <w:gridCol w:w="1533"/>
      </w:tblGrid>
      <w:tr w:rsidR="004A7DFB" w:rsidRPr="00350352" w14:paraId="0221E3CC" w14:textId="77777777" w:rsidTr="00CB4632">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9F536F5" w14:textId="77777777" w:rsidR="004A7DFB" w:rsidRPr="00350352" w:rsidRDefault="004A7DFB" w:rsidP="004D414A">
            <w:r w:rsidRPr="00350352">
              <w:rPr>
                <w:b/>
                <w:bCs/>
                <w:color w:val="000000"/>
                <w:sz w:val="18"/>
                <w:szCs w:val="18"/>
              </w:rPr>
              <w:t>YARIYIL</w:t>
            </w:r>
          </w:p>
          <w:p w14:paraId="7F4A5787" w14:textId="77777777" w:rsidR="004A7DFB" w:rsidRPr="00350352" w:rsidRDefault="004A7DFB" w:rsidP="004D414A"/>
        </w:tc>
        <w:tc>
          <w:tcPr>
            <w:tcW w:w="0" w:type="auto"/>
            <w:gridSpan w:val="6"/>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620CBFEA" w14:textId="77777777" w:rsidR="004A7DFB" w:rsidRPr="00350352" w:rsidRDefault="004A7DFB" w:rsidP="004D414A">
            <w:pPr>
              <w:jc w:val="center"/>
            </w:pPr>
            <w:r w:rsidRPr="00350352">
              <w:rPr>
                <w:b/>
                <w:bCs/>
                <w:color w:val="000000"/>
                <w:sz w:val="20"/>
                <w:szCs w:val="20"/>
              </w:rPr>
              <w:t>HAFTALIK DERS SAATİ</w:t>
            </w:r>
          </w:p>
        </w:tc>
        <w:tc>
          <w:tcPr>
            <w:tcW w:w="0" w:type="auto"/>
            <w:gridSpan w:val="4"/>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1E2B672D" w14:textId="77777777" w:rsidR="004A7DFB" w:rsidRPr="00350352" w:rsidRDefault="004A7DFB" w:rsidP="004D414A">
            <w:pPr>
              <w:jc w:val="center"/>
            </w:pPr>
            <w:r w:rsidRPr="00350352">
              <w:rPr>
                <w:b/>
                <w:bCs/>
                <w:color w:val="000000"/>
                <w:sz w:val="20"/>
                <w:szCs w:val="20"/>
              </w:rPr>
              <w:t>DERSİN</w:t>
            </w:r>
          </w:p>
        </w:tc>
      </w:tr>
      <w:tr w:rsidR="004A7DFB" w:rsidRPr="00350352" w14:paraId="1174DE94" w14:textId="77777777" w:rsidTr="00CB4632">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692CB04B" w14:textId="77777777" w:rsidR="004A7DFB" w:rsidRPr="00350352" w:rsidRDefault="004A7DFB" w:rsidP="004D414A"/>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72742D60" w14:textId="77777777" w:rsidR="004A7DFB" w:rsidRPr="00350352" w:rsidRDefault="004A7DFB" w:rsidP="004D414A">
            <w:pPr>
              <w:jc w:val="center"/>
            </w:pPr>
            <w:r w:rsidRPr="00350352">
              <w:rPr>
                <w:b/>
                <w:bCs/>
                <w:color w:val="000000"/>
                <w:sz w:val="20"/>
                <w:szCs w:val="20"/>
              </w:rPr>
              <w:t>Teorik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FD9D94" w14:textId="77777777" w:rsidR="004A7DFB" w:rsidRPr="00350352" w:rsidRDefault="004A7DFB" w:rsidP="004D414A">
            <w:pPr>
              <w:jc w:val="center"/>
            </w:pPr>
            <w:r w:rsidRPr="00350352">
              <w:rPr>
                <w:b/>
                <w:bCs/>
                <w:color w:val="000000"/>
                <w:sz w:val="20"/>
                <w:szCs w:val="20"/>
              </w:rPr>
              <w:t>Uygulama</w:t>
            </w:r>
          </w:p>
        </w:tc>
        <w:tc>
          <w:tcPr>
            <w:tcW w:w="0" w:type="auto"/>
            <w:gridSpan w:val="3"/>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35933193" w14:textId="77777777" w:rsidR="004A7DFB" w:rsidRPr="00350352" w:rsidRDefault="004A7DFB" w:rsidP="004D414A">
            <w:pPr>
              <w:ind w:left="-111" w:right="-108"/>
              <w:jc w:val="center"/>
            </w:pPr>
            <w:r w:rsidRPr="00350352">
              <w:rPr>
                <w:b/>
                <w:bCs/>
                <w:color w:val="000000"/>
                <w:sz w:val="20"/>
                <w:szCs w:val="20"/>
              </w:rPr>
              <w:t>Laboratuar</w:t>
            </w:r>
          </w:p>
        </w:tc>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6AE1A326" w14:textId="77777777" w:rsidR="004A7DFB" w:rsidRPr="00350352" w:rsidRDefault="004A7DFB" w:rsidP="004D414A">
            <w:pPr>
              <w:jc w:val="center"/>
            </w:pPr>
            <w:r w:rsidRPr="00350352">
              <w:rPr>
                <w:b/>
                <w:bCs/>
                <w:color w:val="000000"/>
                <w:sz w:val="20"/>
                <w:szCs w:val="20"/>
              </w:rPr>
              <w:t>Kredisi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3CE555" w14:textId="77777777" w:rsidR="004A7DFB" w:rsidRPr="00350352" w:rsidRDefault="004A7DFB" w:rsidP="004D414A">
            <w:pPr>
              <w:ind w:left="-111" w:right="-108"/>
              <w:jc w:val="center"/>
            </w:pPr>
            <w:r w:rsidRPr="00350352">
              <w:rPr>
                <w:b/>
                <w:bCs/>
                <w:color w:val="000000"/>
                <w:sz w:val="20"/>
                <w:szCs w:val="20"/>
              </w:rPr>
              <w:t>AKTS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36E9BC" w14:textId="77777777" w:rsidR="004A7DFB" w:rsidRPr="00350352" w:rsidRDefault="004A7DFB" w:rsidP="004D414A">
            <w:pPr>
              <w:jc w:val="center"/>
            </w:pPr>
            <w:r w:rsidRPr="00350352">
              <w:rPr>
                <w:b/>
                <w:bCs/>
                <w:color w:val="000000"/>
                <w:sz w:val="20"/>
                <w:szCs w:val="20"/>
              </w:rPr>
              <w:t>TÜRÜ</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59B1B4E0" w14:textId="77777777" w:rsidR="004A7DFB" w:rsidRPr="00350352" w:rsidRDefault="004A7DFB" w:rsidP="004D414A">
            <w:pPr>
              <w:jc w:val="center"/>
            </w:pPr>
            <w:r w:rsidRPr="00350352">
              <w:rPr>
                <w:b/>
                <w:bCs/>
                <w:color w:val="000000"/>
                <w:sz w:val="20"/>
                <w:szCs w:val="20"/>
              </w:rPr>
              <w:t>DİLİ</w:t>
            </w:r>
          </w:p>
        </w:tc>
      </w:tr>
      <w:tr w:rsidR="004A7DFB" w:rsidRPr="00350352" w14:paraId="55CFE7FD" w14:textId="77777777" w:rsidTr="00CB4632">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B8B8824" w14:textId="77777777" w:rsidR="004A7DFB" w:rsidRPr="00350352" w:rsidRDefault="004A7DFB" w:rsidP="004D414A">
            <w:pPr>
              <w:jc w:val="center"/>
            </w:pPr>
            <w:r w:rsidRPr="00350352">
              <w:rPr>
                <w:color w:val="000000"/>
                <w:sz w:val="22"/>
                <w:szCs w:val="22"/>
              </w:rPr>
              <w:t>7</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2F2A5A5" w14:textId="77777777" w:rsidR="004A7DFB" w:rsidRPr="00350352" w:rsidRDefault="004A7DFB" w:rsidP="004D414A">
            <w:pPr>
              <w:jc w:val="center"/>
            </w:pPr>
            <w:r w:rsidRPr="00350352">
              <w:rPr>
                <w:color w:val="000000"/>
                <w:sz w:val="22"/>
                <w:szCs w:val="22"/>
              </w:rPr>
              <w:t>4</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71C9793D" w14:textId="77777777" w:rsidR="004A7DFB" w:rsidRPr="00350352" w:rsidRDefault="004A7DFB" w:rsidP="004D414A">
            <w:pPr>
              <w:jc w:val="center"/>
            </w:pPr>
            <w:r w:rsidRPr="00350352">
              <w:rPr>
                <w:color w:val="000000"/>
                <w:sz w:val="22"/>
                <w:szCs w:val="22"/>
              </w:rPr>
              <w:t>8</w:t>
            </w:r>
          </w:p>
        </w:tc>
        <w:tc>
          <w:tcPr>
            <w:tcW w:w="0" w:type="auto"/>
            <w:gridSpan w:val="3"/>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14:paraId="593D123E" w14:textId="77777777" w:rsidR="004A7DFB" w:rsidRPr="00350352" w:rsidRDefault="004A7DFB" w:rsidP="004D414A">
            <w:pPr>
              <w:jc w:val="center"/>
            </w:pPr>
            <w:r w:rsidRPr="00350352">
              <w:rPr>
                <w:color w:val="000000"/>
                <w:sz w:val="22"/>
                <w:szCs w:val="22"/>
              </w:rPr>
              <w:t>-</w:t>
            </w:r>
          </w:p>
        </w:tc>
        <w:tc>
          <w:tcPr>
            <w:tcW w:w="0" w:type="auto"/>
            <w:tcBorders>
              <w:top w:val="single" w:sz="4" w:space="0" w:color="000000"/>
              <w:left w:val="single" w:sz="12" w:space="0" w:color="000000"/>
              <w:bottom w:val="single" w:sz="12" w:space="0" w:color="000000"/>
              <w:right w:val="single" w:sz="4" w:space="0" w:color="000000"/>
            </w:tcBorders>
            <w:tcMar>
              <w:top w:w="0" w:type="dxa"/>
              <w:left w:w="115" w:type="dxa"/>
              <w:bottom w:w="0" w:type="dxa"/>
              <w:right w:w="115" w:type="dxa"/>
            </w:tcMar>
            <w:vAlign w:val="center"/>
            <w:hideMark/>
          </w:tcPr>
          <w:p w14:paraId="16F1C2BF" w14:textId="77777777" w:rsidR="004A7DFB" w:rsidRPr="00350352" w:rsidRDefault="004A7DFB" w:rsidP="004D414A">
            <w:pPr>
              <w:jc w:val="center"/>
            </w:pPr>
            <w:r w:rsidRPr="00350352">
              <w:rPr>
                <w:color w:val="000000"/>
                <w:sz w:val="22"/>
                <w:szCs w:val="22"/>
              </w:rPr>
              <w:t>8</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53C8D448" w14:textId="77777777" w:rsidR="004A7DFB" w:rsidRPr="00350352" w:rsidRDefault="004A7DFB" w:rsidP="004D414A">
            <w:pPr>
              <w:jc w:val="center"/>
            </w:pPr>
            <w:r w:rsidRPr="00350352">
              <w:rPr>
                <w:color w:val="000000"/>
                <w:sz w:val="22"/>
                <w:szCs w:val="22"/>
              </w:rPr>
              <w:t>12</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5A849F27" w14:textId="77777777" w:rsidR="004A7DFB" w:rsidRPr="00350352" w:rsidRDefault="004A7DFB" w:rsidP="004D414A">
            <w:pPr>
              <w:jc w:val="center"/>
            </w:pPr>
            <w:r w:rsidRPr="00350352">
              <w:rPr>
                <w:color w:val="000000"/>
                <w:sz w:val="14"/>
                <w:szCs w:val="14"/>
                <w:vertAlign w:val="superscript"/>
              </w:rPr>
              <w:t>ZORUNLU (X)  SEÇMELİ (   )</w:t>
            </w:r>
          </w:p>
        </w:tc>
        <w:tc>
          <w:tcPr>
            <w:tcW w:w="0" w:type="auto"/>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14:paraId="2CDA8292" w14:textId="77777777" w:rsidR="004A7DFB" w:rsidRPr="00350352" w:rsidRDefault="004A7DFB" w:rsidP="004D414A">
            <w:pPr>
              <w:jc w:val="center"/>
            </w:pPr>
            <w:r w:rsidRPr="00350352">
              <w:rPr>
                <w:color w:val="000000"/>
                <w:sz w:val="14"/>
                <w:szCs w:val="14"/>
                <w:vertAlign w:val="superscript"/>
              </w:rPr>
              <w:t>İngilizce</w:t>
            </w:r>
          </w:p>
        </w:tc>
      </w:tr>
      <w:tr w:rsidR="004A7DFB" w:rsidRPr="00350352" w14:paraId="3F75C957" w14:textId="77777777" w:rsidTr="00CB4632">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403C3A8" w14:textId="77777777" w:rsidR="004A7DFB" w:rsidRPr="00350352" w:rsidRDefault="004A7DFB" w:rsidP="004D414A">
            <w:pPr>
              <w:jc w:val="center"/>
            </w:pPr>
            <w:r w:rsidRPr="00350352">
              <w:rPr>
                <w:b/>
                <w:bCs/>
                <w:color w:val="000000"/>
                <w:sz w:val="20"/>
                <w:szCs w:val="20"/>
              </w:rPr>
              <w:t>DERSİN KATEGORİSİ</w:t>
            </w:r>
          </w:p>
        </w:tc>
      </w:tr>
      <w:tr w:rsidR="004A7DFB" w:rsidRPr="00350352" w14:paraId="5F431892" w14:textId="77777777" w:rsidTr="00CB4632">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24B9E91F" w14:textId="0968CA1B" w:rsidR="004A7DFB" w:rsidRPr="00350352" w:rsidRDefault="004A7DFB" w:rsidP="004D414A">
            <w:pPr>
              <w:jc w:val="center"/>
            </w:pPr>
            <w:r w:rsidRPr="00350352">
              <w:rPr>
                <w:b/>
                <w:bCs/>
                <w:color w:val="000000"/>
                <w:sz w:val="20"/>
                <w:szCs w:val="20"/>
              </w:rPr>
              <w:t xml:space="preserve">Mimari </w:t>
            </w:r>
            <w:r w:rsidR="00146474">
              <w:rPr>
                <w:b/>
                <w:bCs/>
                <w:color w:val="000000"/>
                <w:sz w:val="20"/>
                <w:szCs w:val="20"/>
              </w:rPr>
              <w:t>Tasarım</w:t>
            </w:r>
          </w:p>
        </w:tc>
        <w:tc>
          <w:tcPr>
            <w:tcW w:w="0" w:type="auto"/>
            <w:gridSpan w:val="4"/>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0B310DED" w14:textId="77777777" w:rsidR="004A7DFB" w:rsidRPr="00350352" w:rsidRDefault="004A7DFB" w:rsidP="004D414A">
            <w:pPr>
              <w:jc w:val="center"/>
            </w:pPr>
            <w:r w:rsidRPr="00350352">
              <w:rPr>
                <w:b/>
                <w:bCs/>
                <w:color w:val="000000"/>
                <w:sz w:val="20"/>
                <w:szCs w:val="20"/>
              </w:rPr>
              <w:t>Mimarlık ve Sanat -Tarih, Teori ve Eleştri</w:t>
            </w:r>
          </w:p>
        </w:tc>
        <w:tc>
          <w:tcPr>
            <w:tcW w:w="0" w:type="auto"/>
            <w:gridSpan w:val="3"/>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73EFF165" w14:textId="77777777" w:rsidR="004A7DFB" w:rsidRPr="00350352" w:rsidRDefault="004A7DFB" w:rsidP="004D414A">
            <w:pPr>
              <w:jc w:val="center"/>
            </w:pPr>
            <w:r w:rsidRPr="00350352">
              <w:rPr>
                <w:b/>
                <w:bCs/>
                <w:color w:val="000000"/>
                <w:sz w:val="20"/>
                <w:szCs w:val="20"/>
              </w:rPr>
              <w:t>Yapı Bilgisi ve Teknolojileri</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570CA7A7" w14:textId="77777777" w:rsidR="004A7DFB" w:rsidRPr="00350352" w:rsidRDefault="004A7DFB" w:rsidP="004D414A">
            <w:pPr>
              <w:jc w:val="center"/>
            </w:pPr>
            <w:r w:rsidRPr="00350352">
              <w:rPr>
                <w:b/>
                <w:bCs/>
                <w:color w:val="000000"/>
                <w:sz w:val="20"/>
                <w:szCs w:val="20"/>
              </w:rPr>
              <w:t>Mimaride Strüktür Sistemleri</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1B88842B" w14:textId="624BE690" w:rsidR="004A7DFB" w:rsidRPr="00350352" w:rsidRDefault="004A7DFB" w:rsidP="004D414A">
            <w:pPr>
              <w:jc w:val="center"/>
            </w:pPr>
            <w:r w:rsidRPr="00350352">
              <w:rPr>
                <w:b/>
                <w:bCs/>
                <w:color w:val="000000"/>
                <w:sz w:val="20"/>
                <w:szCs w:val="20"/>
              </w:rPr>
              <w:t xml:space="preserve">Bilgisayar Destekli </w:t>
            </w:r>
            <w:r w:rsidR="00146474">
              <w:rPr>
                <w:b/>
                <w:bCs/>
                <w:color w:val="000000"/>
                <w:sz w:val="20"/>
                <w:szCs w:val="20"/>
              </w:rPr>
              <w:t>Tasarım</w:t>
            </w:r>
          </w:p>
        </w:tc>
      </w:tr>
      <w:tr w:rsidR="004A7DFB" w:rsidRPr="00350352" w14:paraId="16308A9C" w14:textId="77777777" w:rsidTr="00CB4632">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2C1286A9" w14:textId="77777777" w:rsidR="004A7DFB" w:rsidRPr="00350352" w:rsidRDefault="004A7DFB" w:rsidP="004D414A">
            <w:pPr>
              <w:jc w:val="center"/>
            </w:pPr>
            <w:r w:rsidRPr="00350352">
              <w:rPr>
                <w:color w:val="000000"/>
                <w:sz w:val="22"/>
                <w:szCs w:val="22"/>
              </w:rPr>
              <w:t>X</w:t>
            </w:r>
          </w:p>
        </w:tc>
        <w:tc>
          <w:tcPr>
            <w:tcW w:w="0" w:type="auto"/>
            <w:gridSpan w:val="4"/>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5DC4D144" w14:textId="77777777" w:rsidR="004A7DFB" w:rsidRPr="00350352" w:rsidRDefault="004A7DFB" w:rsidP="004D414A"/>
        </w:tc>
        <w:tc>
          <w:tcPr>
            <w:tcW w:w="0" w:type="auto"/>
            <w:gridSpan w:val="3"/>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629D0FAB" w14:textId="77777777" w:rsidR="004A7DFB" w:rsidRPr="00350352" w:rsidRDefault="004A7DFB" w:rsidP="004D414A">
            <w:pPr>
              <w:jc w:val="center"/>
            </w:pPr>
            <w:r w:rsidRPr="00350352">
              <w:rPr>
                <w:color w:val="000000"/>
              </w:rPr>
              <w:t> </w:t>
            </w:r>
          </w:p>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3E6EF787" w14:textId="77777777" w:rsidR="004A7DFB" w:rsidRPr="00350352" w:rsidRDefault="004A7DFB" w:rsidP="004D414A"/>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421AB8CE" w14:textId="77777777" w:rsidR="004A7DFB" w:rsidRPr="00350352" w:rsidRDefault="004A7DFB" w:rsidP="004D414A"/>
        </w:tc>
      </w:tr>
      <w:tr w:rsidR="004A7DFB" w:rsidRPr="00350352" w14:paraId="0A915C91" w14:textId="77777777" w:rsidTr="00CB4632">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F4238FE" w14:textId="77777777" w:rsidR="004A7DFB" w:rsidRPr="00350352" w:rsidRDefault="004A7DFB" w:rsidP="004D414A">
            <w:pPr>
              <w:jc w:val="center"/>
            </w:pPr>
            <w:r w:rsidRPr="00350352">
              <w:rPr>
                <w:b/>
                <w:bCs/>
                <w:color w:val="000000"/>
                <w:sz w:val="20"/>
                <w:szCs w:val="20"/>
              </w:rPr>
              <w:t>DEĞERLENDİRME ÖLÇÜTLERİ</w:t>
            </w:r>
          </w:p>
        </w:tc>
      </w:tr>
      <w:tr w:rsidR="004A7DFB" w:rsidRPr="00350352" w14:paraId="741BB7D3" w14:textId="77777777" w:rsidTr="00CB4632">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598D68F" w14:textId="77777777" w:rsidR="004A7DFB" w:rsidRPr="00350352" w:rsidRDefault="004A7DFB" w:rsidP="004D414A">
            <w:pPr>
              <w:jc w:val="center"/>
            </w:pPr>
            <w:r w:rsidRPr="00350352">
              <w:rPr>
                <w:b/>
                <w:bCs/>
                <w:color w:val="000000"/>
                <w:sz w:val="20"/>
                <w:szCs w:val="20"/>
              </w:rPr>
              <w:t>YARIYIL İÇİ</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536BE20C" w14:textId="77777777" w:rsidR="004A7DFB" w:rsidRPr="00350352" w:rsidRDefault="004A7DFB" w:rsidP="004D414A">
            <w:pPr>
              <w:jc w:val="center"/>
            </w:pPr>
            <w:r w:rsidRPr="00350352">
              <w:rPr>
                <w:b/>
                <w:bCs/>
                <w:color w:val="000000"/>
                <w:sz w:val="20"/>
                <w:szCs w:val="20"/>
              </w:rPr>
              <w:t>Faaliyet türü</w:t>
            </w:r>
          </w:p>
        </w:tc>
        <w:tc>
          <w:tcPr>
            <w:tcW w:w="0" w:type="auto"/>
            <w:tcBorders>
              <w:top w:val="single" w:sz="12"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14:paraId="6CCBC5BE" w14:textId="77777777" w:rsidR="004A7DFB" w:rsidRPr="00350352" w:rsidRDefault="004A7DFB" w:rsidP="004D414A">
            <w:pPr>
              <w:jc w:val="center"/>
            </w:pPr>
            <w:r w:rsidRPr="00350352">
              <w:rPr>
                <w:b/>
                <w:bCs/>
                <w:color w:val="000000"/>
                <w:sz w:val="20"/>
                <w:szCs w:val="20"/>
              </w:rPr>
              <w:t>Sayı</w:t>
            </w:r>
          </w:p>
        </w:tc>
        <w:tc>
          <w:tcPr>
            <w:tcW w:w="0" w:type="auto"/>
            <w:tcBorders>
              <w:top w:val="single" w:sz="12" w:space="0" w:color="000000"/>
              <w:left w:val="single" w:sz="8" w:space="0" w:color="000000"/>
              <w:bottom w:val="single" w:sz="8" w:space="0" w:color="000000"/>
              <w:right w:val="single" w:sz="12" w:space="0" w:color="000000"/>
            </w:tcBorders>
            <w:tcMar>
              <w:top w:w="0" w:type="dxa"/>
              <w:left w:w="115" w:type="dxa"/>
              <w:bottom w:w="0" w:type="dxa"/>
              <w:right w:w="115" w:type="dxa"/>
            </w:tcMar>
            <w:vAlign w:val="center"/>
            <w:hideMark/>
          </w:tcPr>
          <w:p w14:paraId="606DECA1" w14:textId="77777777" w:rsidR="004A7DFB" w:rsidRPr="00350352" w:rsidRDefault="004A7DFB" w:rsidP="004D414A">
            <w:pPr>
              <w:jc w:val="center"/>
            </w:pPr>
            <w:r w:rsidRPr="00350352">
              <w:rPr>
                <w:b/>
                <w:bCs/>
                <w:color w:val="000000"/>
                <w:sz w:val="20"/>
                <w:szCs w:val="20"/>
              </w:rPr>
              <w:t>%</w:t>
            </w:r>
          </w:p>
        </w:tc>
      </w:tr>
      <w:tr w:rsidR="004A7DFB" w:rsidRPr="00350352" w14:paraId="1DFEAAE7"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6680399" w14:textId="77777777" w:rsidR="004A7DFB" w:rsidRPr="00350352" w:rsidRDefault="004A7DFB" w:rsidP="004D414A"/>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3F5EFEA4" w14:textId="77777777" w:rsidR="004A7DFB" w:rsidRPr="00350352" w:rsidRDefault="004A7DFB" w:rsidP="004D414A">
            <w:r w:rsidRPr="00350352">
              <w:rPr>
                <w:color w:val="000000"/>
                <w:sz w:val="20"/>
                <w:szCs w:val="20"/>
              </w:rPr>
              <w:t>I. Ara Sınav</w:t>
            </w:r>
          </w:p>
        </w:tc>
        <w:tc>
          <w:tcPr>
            <w:tcW w:w="0" w:type="auto"/>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3A5BAF4C" w14:textId="77777777" w:rsidR="004A7DFB" w:rsidRPr="00350352" w:rsidRDefault="004A7DFB" w:rsidP="004D414A">
            <w:pPr>
              <w:jc w:val="center"/>
            </w:pPr>
            <w:r w:rsidRPr="00350352">
              <w:rPr>
                <w:color w:val="000000"/>
              </w:rPr>
              <w:t> </w:t>
            </w:r>
          </w:p>
        </w:tc>
        <w:tc>
          <w:tcPr>
            <w:tcW w:w="0" w:type="auto"/>
            <w:tcBorders>
              <w:top w:val="single" w:sz="8"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6A60C8A7" w14:textId="77777777" w:rsidR="004A7DFB" w:rsidRPr="00350352" w:rsidRDefault="004A7DFB" w:rsidP="004D414A">
            <w:pPr>
              <w:jc w:val="center"/>
            </w:pPr>
            <w:r w:rsidRPr="00350352">
              <w:rPr>
                <w:color w:val="000000"/>
                <w:sz w:val="20"/>
                <w:szCs w:val="20"/>
              </w:rPr>
              <w:t> </w:t>
            </w:r>
          </w:p>
        </w:tc>
      </w:tr>
      <w:tr w:rsidR="004A7DFB" w:rsidRPr="00350352" w14:paraId="27F5C36A"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DEF198A" w14:textId="77777777" w:rsidR="004A7DFB" w:rsidRPr="00350352"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68B390C2" w14:textId="77777777" w:rsidR="004A7DFB" w:rsidRPr="00350352" w:rsidRDefault="004A7DFB" w:rsidP="004D414A">
            <w:r w:rsidRPr="00350352">
              <w:rPr>
                <w:color w:val="000000"/>
                <w:sz w:val="20"/>
                <w:szCs w:val="20"/>
              </w:rPr>
              <w:t>II. Ara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4BC54335" w14:textId="77777777" w:rsidR="004A7DFB" w:rsidRPr="00350352" w:rsidRDefault="004A7DFB" w:rsidP="004D414A">
            <w:pPr>
              <w:jc w:val="center"/>
            </w:pPr>
            <w:r w:rsidRPr="00350352">
              <w:rPr>
                <w:color w:val="000000"/>
              </w:rPr>
              <w:t> </w:t>
            </w:r>
          </w:p>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69B03533" w14:textId="77777777" w:rsidR="004A7DFB" w:rsidRPr="00350352" w:rsidRDefault="004A7DFB" w:rsidP="004D414A">
            <w:pPr>
              <w:jc w:val="center"/>
            </w:pPr>
            <w:r w:rsidRPr="00350352">
              <w:rPr>
                <w:color w:val="000000"/>
                <w:sz w:val="20"/>
                <w:szCs w:val="20"/>
              </w:rPr>
              <w:t> </w:t>
            </w:r>
          </w:p>
        </w:tc>
      </w:tr>
      <w:tr w:rsidR="004A7DFB" w:rsidRPr="00350352" w14:paraId="09DD440E"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A5683D7" w14:textId="77777777" w:rsidR="004A7DFB" w:rsidRPr="00350352"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040C89C7" w14:textId="77777777" w:rsidR="004A7DFB" w:rsidRPr="00350352" w:rsidRDefault="004A7DFB" w:rsidP="004D414A">
            <w:r w:rsidRPr="00350352">
              <w:rPr>
                <w:color w:val="000000"/>
                <w:sz w:val="20"/>
                <w:szCs w:val="20"/>
              </w:rPr>
              <w:t>Kısa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700E5362" w14:textId="77777777" w:rsidR="004A7DFB" w:rsidRPr="00350352" w:rsidRDefault="004A7DFB"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70A1CA5D" w14:textId="77777777" w:rsidR="004A7DFB" w:rsidRPr="00350352" w:rsidRDefault="004A7DFB" w:rsidP="004D414A">
            <w:r w:rsidRPr="00350352">
              <w:rPr>
                <w:color w:val="000000"/>
                <w:sz w:val="20"/>
                <w:szCs w:val="20"/>
              </w:rPr>
              <w:t> </w:t>
            </w:r>
          </w:p>
        </w:tc>
      </w:tr>
      <w:tr w:rsidR="004A7DFB" w:rsidRPr="00350352" w14:paraId="6AC3C2DE"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088880B7" w14:textId="77777777" w:rsidR="004A7DFB" w:rsidRPr="00350352"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77BEA5B9" w14:textId="77777777" w:rsidR="004A7DFB" w:rsidRPr="00350352" w:rsidRDefault="004A7DFB" w:rsidP="004D414A">
            <w:r w:rsidRPr="00350352">
              <w:rPr>
                <w:color w:val="000000"/>
                <w:sz w:val="20"/>
                <w:szCs w:val="20"/>
              </w:rPr>
              <w:t>Ödev</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67E8A1B7" w14:textId="77777777" w:rsidR="004A7DFB" w:rsidRPr="00350352" w:rsidRDefault="004A7DFB" w:rsidP="004D414A">
            <w:pPr>
              <w:jc w:val="center"/>
            </w:pPr>
            <w:r w:rsidRPr="00350352">
              <w:rPr>
                <w:color w:val="000000"/>
              </w:rPr>
              <w:t> </w:t>
            </w:r>
          </w:p>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6290DEE4" w14:textId="77777777" w:rsidR="004A7DFB" w:rsidRPr="00350352" w:rsidRDefault="004A7DFB" w:rsidP="004D414A">
            <w:pPr>
              <w:jc w:val="center"/>
            </w:pPr>
            <w:r w:rsidRPr="00350352">
              <w:rPr>
                <w:color w:val="000000"/>
              </w:rPr>
              <w:t>  </w:t>
            </w:r>
          </w:p>
        </w:tc>
      </w:tr>
      <w:tr w:rsidR="004A7DFB" w:rsidRPr="00350352" w14:paraId="2A19D3F7"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7317AA05" w14:textId="77777777" w:rsidR="004A7DFB" w:rsidRPr="00350352" w:rsidRDefault="004A7DFB" w:rsidP="004D414A"/>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6DE266D1" w14:textId="77777777" w:rsidR="004A7DFB" w:rsidRPr="00350352" w:rsidRDefault="004A7DFB" w:rsidP="004D414A">
            <w:r w:rsidRPr="00350352">
              <w:rPr>
                <w:color w:val="000000"/>
                <w:sz w:val="20"/>
                <w:szCs w:val="20"/>
              </w:rPr>
              <w:t>Proje</w:t>
            </w:r>
          </w:p>
        </w:tc>
        <w:tc>
          <w:tcPr>
            <w:tcW w:w="0" w:type="auto"/>
            <w:tcBorders>
              <w:top w:val="single" w:sz="4"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218F5A70" w14:textId="77777777" w:rsidR="004A7DFB" w:rsidRPr="00350352" w:rsidRDefault="004A7DFB" w:rsidP="004D414A">
            <w:pPr>
              <w:jc w:val="center"/>
            </w:pPr>
            <w:r w:rsidRPr="00350352">
              <w:rPr>
                <w:color w:val="000000"/>
              </w:rPr>
              <w:t>1</w:t>
            </w:r>
          </w:p>
        </w:tc>
        <w:tc>
          <w:tcPr>
            <w:tcW w:w="0" w:type="auto"/>
            <w:tcBorders>
              <w:top w:val="single" w:sz="4"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138D2D91" w14:textId="77777777" w:rsidR="004A7DFB" w:rsidRPr="00350352" w:rsidRDefault="004A7DFB" w:rsidP="004D414A">
            <w:pPr>
              <w:jc w:val="center"/>
            </w:pPr>
            <w:r w:rsidRPr="00350352">
              <w:rPr>
                <w:color w:val="000000"/>
              </w:rPr>
              <w:t>45 </w:t>
            </w:r>
          </w:p>
        </w:tc>
      </w:tr>
      <w:tr w:rsidR="004A7DFB" w:rsidRPr="00350352" w14:paraId="654D890E"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BE57EBA" w14:textId="77777777" w:rsidR="004A7DFB" w:rsidRPr="00350352" w:rsidRDefault="004A7DFB" w:rsidP="004D414A"/>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6E3B70CC" w14:textId="77777777" w:rsidR="004A7DFB" w:rsidRPr="00350352" w:rsidRDefault="004A7DFB" w:rsidP="004D414A">
            <w:r w:rsidRPr="00350352">
              <w:rPr>
                <w:color w:val="000000"/>
                <w:sz w:val="20"/>
                <w:szCs w:val="20"/>
              </w:rPr>
              <w:t>Rapor</w:t>
            </w:r>
          </w:p>
        </w:tc>
        <w:tc>
          <w:tcPr>
            <w:tcW w:w="0" w:type="auto"/>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79632A08" w14:textId="77777777" w:rsidR="004A7DFB" w:rsidRPr="00350352" w:rsidRDefault="004A7DFB" w:rsidP="004D414A"/>
        </w:tc>
        <w:tc>
          <w:tcPr>
            <w:tcW w:w="0" w:type="auto"/>
            <w:tcBorders>
              <w:top w:val="single" w:sz="8"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6C5072B5" w14:textId="77777777" w:rsidR="004A7DFB" w:rsidRPr="00350352" w:rsidRDefault="004A7DFB" w:rsidP="004D414A"/>
        </w:tc>
      </w:tr>
      <w:tr w:rsidR="004A7DFB" w:rsidRPr="00350352" w14:paraId="32D04D50"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A8FCF4D" w14:textId="77777777" w:rsidR="004A7DFB" w:rsidRPr="00350352" w:rsidRDefault="004A7DFB" w:rsidP="004D414A"/>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A10A86C" w14:textId="77777777" w:rsidR="004A7DFB" w:rsidRPr="00350352" w:rsidRDefault="004A7DFB" w:rsidP="004D414A">
            <w:r w:rsidRPr="00350352">
              <w:rPr>
                <w:color w:val="000000"/>
                <w:sz w:val="20"/>
                <w:szCs w:val="20"/>
              </w:rPr>
              <w:t>Diğer (III. Ara sınav)</w:t>
            </w:r>
          </w:p>
        </w:tc>
        <w:tc>
          <w:tcPr>
            <w:tcW w:w="0" w:type="auto"/>
            <w:tcBorders>
              <w:top w:val="single" w:sz="8" w:space="0" w:color="000000"/>
              <w:left w:val="single" w:sz="4" w:space="0" w:color="000000"/>
              <w:bottom w:val="single" w:sz="12" w:space="0" w:color="000000"/>
              <w:right w:val="single" w:sz="8" w:space="0" w:color="000000"/>
            </w:tcBorders>
            <w:tcMar>
              <w:top w:w="0" w:type="dxa"/>
              <w:left w:w="115" w:type="dxa"/>
              <w:bottom w:w="0" w:type="dxa"/>
              <w:right w:w="115" w:type="dxa"/>
            </w:tcMar>
            <w:hideMark/>
          </w:tcPr>
          <w:p w14:paraId="5C19FCD7" w14:textId="77777777" w:rsidR="004A7DFB" w:rsidRPr="00350352" w:rsidRDefault="004A7DFB" w:rsidP="004D414A">
            <w:pPr>
              <w:jc w:val="center"/>
            </w:pPr>
            <w:r w:rsidRPr="00350352">
              <w:rPr>
                <w:color w:val="000000"/>
              </w:rPr>
              <w:t> </w:t>
            </w:r>
          </w:p>
        </w:tc>
        <w:tc>
          <w:tcPr>
            <w:tcW w:w="0" w:type="auto"/>
            <w:tcBorders>
              <w:top w:val="single" w:sz="8" w:space="0" w:color="000000"/>
              <w:left w:val="single" w:sz="8" w:space="0" w:color="000000"/>
              <w:bottom w:val="single" w:sz="12" w:space="0" w:color="000000"/>
              <w:right w:val="single" w:sz="12" w:space="0" w:color="000000"/>
            </w:tcBorders>
            <w:tcMar>
              <w:top w:w="0" w:type="dxa"/>
              <w:left w:w="115" w:type="dxa"/>
              <w:bottom w:w="0" w:type="dxa"/>
              <w:right w:w="115" w:type="dxa"/>
            </w:tcMar>
            <w:hideMark/>
          </w:tcPr>
          <w:p w14:paraId="6C05BA7D" w14:textId="77777777" w:rsidR="004A7DFB" w:rsidRPr="00350352" w:rsidRDefault="004A7DFB" w:rsidP="004D414A">
            <w:pPr>
              <w:jc w:val="center"/>
            </w:pPr>
            <w:r w:rsidRPr="00350352">
              <w:rPr>
                <w:color w:val="000000"/>
                <w:sz w:val="20"/>
                <w:szCs w:val="20"/>
              </w:rPr>
              <w:t> </w:t>
            </w:r>
          </w:p>
        </w:tc>
      </w:tr>
      <w:tr w:rsidR="004A7DFB" w:rsidRPr="00350352" w14:paraId="63F0E718" w14:textId="77777777" w:rsidTr="00CB4632">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C32D24C" w14:textId="77777777" w:rsidR="004A7DFB" w:rsidRPr="00350352" w:rsidRDefault="004A7DFB" w:rsidP="004D414A">
            <w:pPr>
              <w:jc w:val="center"/>
            </w:pPr>
            <w:r w:rsidRPr="00350352">
              <w:rPr>
                <w:b/>
                <w:bCs/>
                <w:color w:val="000000"/>
                <w:sz w:val="20"/>
                <w:szCs w:val="20"/>
              </w:rPr>
              <w:t>YARIYIL SONU SINAVI</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44BA9E74" w14:textId="77777777" w:rsidR="004A7DFB" w:rsidRPr="00350352" w:rsidRDefault="004A7DFB" w:rsidP="004D414A">
            <w:r w:rsidRPr="00350352">
              <w:rPr>
                <w:color w:val="000000"/>
                <w:sz w:val="20"/>
                <w:szCs w:val="20"/>
              </w:rPr>
              <w:t>Proje</w:t>
            </w:r>
          </w:p>
        </w:tc>
        <w:tc>
          <w:tcPr>
            <w:tcW w:w="0" w:type="auto"/>
            <w:tcBorders>
              <w:top w:val="single" w:sz="12" w:space="0" w:color="000000"/>
              <w:left w:val="single" w:sz="4" w:space="0" w:color="000000"/>
              <w:bottom w:val="single" w:sz="12" w:space="0" w:color="000000"/>
              <w:right w:val="single" w:sz="8" w:space="0" w:color="000000"/>
            </w:tcBorders>
            <w:tcMar>
              <w:top w:w="0" w:type="dxa"/>
              <w:left w:w="115" w:type="dxa"/>
              <w:bottom w:w="0" w:type="dxa"/>
              <w:right w:w="115" w:type="dxa"/>
            </w:tcMar>
            <w:vAlign w:val="center"/>
            <w:hideMark/>
          </w:tcPr>
          <w:p w14:paraId="465D90BF" w14:textId="77777777" w:rsidR="004A7DFB" w:rsidRPr="00350352" w:rsidRDefault="004A7DFB" w:rsidP="004D414A">
            <w:pPr>
              <w:jc w:val="center"/>
            </w:pPr>
            <w:r w:rsidRPr="00350352">
              <w:rPr>
                <w:color w:val="000000"/>
                <w:sz w:val="20"/>
                <w:szCs w:val="2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15" w:type="dxa"/>
              <w:bottom w:w="0" w:type="dxa"/>
              <w:right w:w="115" w:type="dxa"/>
            </w:tcMar>
            <w:vAlign w:val="center"/>
            <w:hideMark/>
          </w:tcPr>
          <w:p w14:paraId="0E86C99B" w14:textId="77777777" w:rsidR="004A7DFB" w:rsidRPr="00350352" w:rsidRDefault="004A7DFB" w:rsidP="004D414A">
            <w:pPr>
              <w:jc w:val="center"/>
            </w:pPr>
            <w:r w:rsidRPr="00350352">
              <w:rPr>
                <w:color w:val="000000"/>
                <w:sz w:val="20"/>
                <w:szCs w:val="20"/>
              </w:rPr>
              <w:t>55 </w:t>
            </w:r>
          </w:p>
        </w:tc>
      </w:tr>
      <w:tr w:rsidR="004A7DFB" w:rsidRPr="00350352" w14:paraId="0CB921E6"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BDE6EDE" w14:textId="77777777" w:rsidR="004A7DFB" w:rsidRPr="00350352" w:rsidRDefault="004A7DFB" w:rsidP="004D414A">
            <w:pPr>
              <w:jc w:val="center"/>
            </w:pPr>
            <w:r w:rsidRPr="00350352">
              <w:rPr>
                <w:b/>
                <w:bCs/>
                <w:color w:val="000000"/>
                <w:sz w:val="20"/>
                <w:szCs w:val="20"/>
              </w:rPr>
              <w:t>VARSA ÖNERİLEN ÖNKOŞUL(LAR)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F500AC0" w14:textId="278B7BEC" w:rsidR="004A7DFB" w:rsidRPr="00350352" w:rsidRDefault="004A7DFB" w:rsidP="004D414A">
            <w:pPr>
              <w:jc w:val="both"/>
            </w:pPr>
            <w:r w:rsidRPr="00350352">
              <w:rPr>
                <w:color w:val="000000"/>
                <w:sz w:val="20"/>
                <w:szCs w:val="20"/>
              </w:rPr>
              <w:t xml:space="preserve">Mimari </w:t>
            </w:r>
            <w:r w:rsidR="00146474">
              <w:rPr>
                <w:color w:val="000000"/>
                <w:sz w:val="20"/>
                <w:szCs w:val="20"/>
              </w:rPr>
              <w:t>Tasarım</w:t>
            </w:r>
            <w:r w:rsidRPr="00350352">
              <w:rPr>
                <w:color w:val="000000"/>
                <w:sz w:val="20"/>
                <w:szCs w:val="20"/>
              </w:rPr>
              <w:t xml:space="preserve"> 301, Mimari </w:t>
            </w:r>
            <w:r w:rsidR="00146474">
              <w:rPr>
                <w:color w:val="000000"/>
                <w:sz w:val="20"/>
                <w:szCs w:val="20"/>
              </w:rPr>
              <w:t>Tasarım</w:t>
            </w:r>
            <w:r w:rsidRPr="00350352">
              <w:rPr>
                <w:color w:val="000000"/>
                <w:sz w:val="20"/>
                <w:szCs w:val="20"/>
              </w:rPr>
              <w:t xml:space="preserve"> 302</w:t>
            </w:r>
          </w:p>
        </w:tc>
      </w:tr>
      <w:tr w:rsidR="004A7DFB" w:rsidRPr="00350352" w14:paraId="0165F5C9"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556263C" w14:textId="77777777" w:rsidR="004A7DFB" w:rsidRPr="00350352" w:rsidRDefault="004A7DFB" w:rsidP="004D414A">
            <w:pPr>
              <w:jc w:val="center"/>
            </w:pPr>
            <w:r w:rsidRPr="00350352">
              <w:rPr>
                <w:b/>
                <w:bCs/>
                <w:color w:val="000000"/>
                <w:sz w:val="20"/>
                <w:szCs w:val="20"/>
              </w:rPr>
              <w:t>DERSİN KISA İÇERİĞİ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5058FAF" w14:textId="6BB0EEC6" w:rsidR="004A7DFB" w:rsidRPr="00350352" w:rsidRDefault="004A7DFB" w:rsidP="004D414A">
            <w:r w:rsidRPr="00350352">
              <w:rPr>
                <w:color w:val="000000"/>
                <w:sz w:val="18"/>
                <w:szCs w:val="18"/>
              </w:rPr>
              <w:t xml:space="preserve">Öğrencilerin mimari </w:t>
            </w:r>
            <w:r w:rsidR="00146474">
              <w:rPr>
                <w:color w:val="000000"/>
                <w:sz w:val="18"/>
                <w:szCs w:val="18"/>
              </w:rPr>
              <w:t>Tasarım</w:t>
            </w:r>
            <w:r w:rsidRPr="00350352">
              <w:rPr>
                <w:color w:val="000000"/>
                <w:sz w:val="18"/>
                <w:szCs w:val="18"/>
              </w:rPr>
              <w:t xml:space="preserve"> ve şehir planlaması teorilerinin entegrasyonu ve grup içerisinde çalışması yetilerini edinmeleri gerekmektedir. Bu yetilerin edinilebilmesi için bu ders önerilmektedir.</w:t>
            </w:r>
          </w:p>
        </w:tc>
      </w:tr>
      <w:tr w:rsidR="004A7DFB" w:rsidRPr="00350352" w14:paraId="775EAA1E" w14:textId="77777777" w:rsidTr="00CB4632">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F92BEE4" w14:textId="77777777" w:rsidR="004A7DFB" w:rsidRPr="00350352" w:rsidRDefault="004A7DFB" w:rsidP="004D414A">
            <w:pPr>
              <w:jc w:val="center"/>
            </w:pPr>
            <w:r w:rsidRPr="00350352">
              <w:rPr>
                <w:b/>
                <w:bCs/>
                <w:color w:val="000000"/>
                <w:sz w:val="20"/>
                <w:szCs w:val="20"/>
              </w:rPr>
              <w:t>DERSİN AMAÇLARI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BB2045F" w14:textId="77777777" w:rsidR="004A7DFB" w:rsidRPr="00350352" w:rsidRDefault="004A7DFB" w:rsidP="004D414A"/>
        </w:tc>
      </w:tr>
      <w:tr w:rsidR="004A7DFB" w:rsidRPr="00350352" w14:paraId="2BF85F18"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5B1399D" w14:textId="77777777" w:rsidR="004A7DFB" w:rsidRPr="00350352" w:rsidRDefault="004A7DFB" w:rsidP="004D414A">
            <w:pPr>
              <w:jc w:val="center"/>
            </w:pPr>
            <w:r w:rsidRPr="00350352">
              <w:rPr>
                <w:b/>
                <w:bCs/>
                <w:color w:val="000000"/>
                <w:sz w:val="20"/>
                <w:szCs w:val="20"/>
              </w:rPr>
              <w:t>DERSİN MESLEK EĞİTİMİNİ SAĞLAMAYA YÖNELİK KATKISI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AFBE11F" w14:textId="0E8A663A" w:rsidR="004A7DFB" w:rsidRPr="00350352" w:rsidRDefault="004A7DFB" w:rsidP="004D414A">
            <w:r w:rsidRPr="00350352">
              <w:rPr>
                <w:color w:val="000000"/>
                <w:sz w:val="18"/>
                <w:szCs w:val="18"/>
              </w:rPr>
              <w:t xml:space="preserve">Mimari </w:t>
            </w:r>
            <w:r w:rsidR="00146474">
              <w:rPr>
                <w:color w:val="000000"/>
                <w:sz w:val="18"/>
                <w:szCs w:val="18"/>
              </w:rPr>
              <w:t>Tasarım</w:t>
            </w:r>
            <w:r w:rsidRPr="00350352">
              <w:rPr>
                <w:color w:val="000000"/>
                <w:sz w:val="18"/>
                <w:szCs w:val="18"/>
              </w:rPr>
              <w:t xml:space="preserve"> ve şehir planlaması teorilerinin entegrasyonu ve grup içerisinde çalışması yetilerini edinebilmek</w:t>
            </w:r>
          </w:p>
        </w:tc>
      </w:tr>
      <w:tr w:rsidR="004A7DFB" w:rsidRPr="00350352" w14:paraId="669F06CC"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264E6B8" w14:textId="77777777" w:rsidR="004A7DFB" w:rsidRPr="00350352" w:rsidRDefault="004A7DFB" w:rsidP="004D414A">
            <w:pPr>
              <w:jc w:val="center"/>
            </w:pPr>
            <w:r w:rsidRPr="00350352">
              <w:rPr>
                <w:b/>
                <w:bCs/>
                <w:color w:val="000000"/>
                <w:sz w:val="20"/>
                <w:szCs w:val="20"/>
              </w:rPr>
              <w:t>DERSİN ÖĞRENİM ÇIKTILARI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3F41A3B" w14:textId="77777777" w:rsidR="004A7DFB" w:rsidRPr="00350352" w:rsidRDefault="004A7DFB" w:rsidP="004D414A"/>
        </w:tc>
      </w:tr>
      <w:tr w:rsidR="004A7DFB" w:rsidRPr="00350352" w14:paraId="20428EFE"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DD4B73E" w14:textId="77777777" w:rsidR="004A7DFB" w:rsidRPr="00350352" w:rsidRDefault="004A7DFB" w:rsidP="004D414A">
            <w:pPr>
              <w:jc w:val="center"/>
            </w:pPr>
            <w:r w:rsidRPr="00350352">
              <w:rPr>
                <w:b/>
                <w:bCs/>
                <w:color w:val="000000"/>
                <w:sz w:val="20"/>
                <w:szCs w:val="20"/>
              </w:rPr>
              <w:t>TEMEL DERS KİTABI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486BE62" w14:textId="77777777" w:rsidR="004A7DFB" w:rsidRPr="00350352" w:rsidRDefault="004A7DFB" w:rsidP="004D414A">
            <w:r w:rsidRPr="00350352">
              <w:rPr>
                <w:color w:val="000000"/>
                <w:sz w:val="20"/>
                <w:szCs w:val="20"/>
              </w:rPr>
              <w:t>Yok</w:t>
            </w:r>
          </w:p>
        </w:tc>
      </w:tr>
      <w:tr w:rsidR="004A7DFB" w:rsidRPr="00350352" w14:paraId="19BA2B2F"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4747480" w14:textId="77777777" w:rsidR="004A7DFB" w:rsidRPr="00350352" w:rsidRDefault="004A7DFB" w:rsidP="004D414A">
            <w:pPr>
              <w:jc w:val="center"/>
            </w:pPr>
            <w:r w:rsidRPr="00350352">
              <w:rPr>
                <w:b/>
                <w:bCs/>
                <w:color w:val="000000"/>
                <w:sz w:val="20"/>
                <w:szCs w:val="20"/>
              </w:rPr>
              <w:t>YARDIMCI KAYNAKLAR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2A61E40" w14:textId="4FA902B0" w:rsidR="004A7DFB" w:rsidRPr="00350352" w:rsidRDefault="004A7DFB" w:rsidP="004D414A">
            <w:pPr>
              <w:outlineLvl w:val="3"/>
              <w:rPr>
                <w:b/>
                <w:bCs/>
              </w:rPr>
            </w:pPr>
            <w:r w:rsidRPr="00350352">
              <w:rPr>
                <w:color w:val="000000"/>
                <w:sz w:val="18"/>
                <w:szCs w:val="18"/>
              </w:rPr>
              <w:t xml:space="preserve">Güncel mimarlık, </w:t>
            </w:r>
            <w:r w:rsidR="00146474">
              <w:rPr>
                <w:color w:val="000000"/>
                <w:sz w:val="18"/>
                <w:szCs w:val="18"/>
              </w:rPr>
              <w:t>Tasarım</w:t>
            </w:r>
            <w:r w:rsidRPr="00350352">
              <w:rPr>
                <w:color w:val="000000"/>
                <w:sz w:val="18"/>
                <w:szCs w:val="18"/>
              </w:rPr>
              <w:t xml:space="preserve"> ve sanat dergileri</w:t>
            </w:r>
          </w:p>
          <w:p w14:paraId="69E36F97" w14:textId="77777777" w:rsidR="004A7DFB" w:rsidRPr="00350352" w:rsidRDefault="004A7DFB" w:rsidP="004D414A">
            <w:pPr>
              <w:outlineLvl w:val="3"/>
              <w:rPr>
                <w:b/>
                <w:bCs/>
              </w:rPr>
            </w:pPr>
            <w:r w:rsidRPr="00350352">
              <w:rPr>
                <w:color w:val="000000"/>
                <w:sz w:val="18"/>
                <w:szCs w:val="18"/>
              </w:rPr>
              <w:t>Veri tabanları</w:t>
            </w:r>
          </w:p>
          <w:p w14:paraId="553CD4BD" w14:textId="77777777" w:rsidR="004A7DFB" w:rsidRPr="00350352" w:rsidRDefault="004A7DFB" w:rsidP="004D414A">
            <w:pPr>
              <w:outlineLvl w:val="3"/>
              <w:rPr>
                <w:b/>
                <w:bCs/>
              </w:rPr>
            </w:pPr>
            <w:r w:rsidRPr="00350352">
              <w:rPr>
                <w:color w:val="000000"/>
                <w:sz w:val="18"/>
                <w:szCs w:val="18"/>
              </w:rPr>
              <w:t>Basılı yayınlar</w:t>
            </w:r>
          </w:p>
        </w:tc>
      </w:tr>
      <w:tr w:rsidR="004A7DFB" w:rsidRPr="00350352" w14:paraId="5C09EFB4" w14:textId="77777777" w:rsidTr="00CB4632">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617595B" w14:textId="77777777" w:rsidR="004A7DFB" w:rsidRPr="00350352" w:rsidRDefault="004A7DFB" w:rsidP="004D414A">
            <w:pPr>
              <w:jc w:val="center"/>
            </w:pPr>
            <w:r w:rsidRPr="00350352">
              <w:rPr>
                <w:b/>
                <w:bCs/>
                <w:color w:val="000000"/>
                <w:sz w:val="20"/>
                <w:szCs w:val="20"/>
              </w:rPr>
              <w:t>DERSTE GEREKLİ ARAÇ VE GEREÇLER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8CBC324" w14:textId="77777777" w:rsidR="004A7DFB" w:rsidRPr="00350352" w:rsidRDefault="004A7DFB" w:rsidP="004D414A">
            <w:r w:rsidRPr="00350352">
              <w:rPr>
                <w:color w:val="000000"/>
                <w:sz w:val="18"/>
                <w:szCs w:val="18"/>
              </w:rPr>
              <w:t>Geleneksel ve dijital çizim araç ve gereçleri, bilgisayar, ışıldak, gerekli yazılımlar</w:t>
            </w:r>
          </w:p>
        </w:tc>
      </w:tr>
    </w:tbl>
    <w:p w14:paraId="043DAC01" w14:textId="77777777" w:rsidR="004A7DFB" w:rsidRPr="00350352" w:rsidRDefault="004A7DFB" w:rsidP="004D414A">
      <w:pPr>
        <w:rPr>
          <w:color w:val="000000"/>
        </w:rPr>
      </w:pPr>
      <w:r w:rsidRPr="00350352">
        <w:rPr>
          <w:color w:val="000000"/>
        </w:rPr>
        <w:br/>
      </w:r>
      <w:r w:rsidRPr="00350352">
        <w:rPr>
          <w:color w:val="000000"/>
          <w:sz w:val="18"/>
          <w:szCs w:val="18"/>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1000"/>
        <w:gridCol w:w="6595"/>
      </w:tblGrid>
      <w:tr w:rsidR="004A7DFB" w:rsidRPr="00350352" w14:paraId="062879C8" w14:textId="77777777" w:rsidTr="00CB4632">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4CFC4D26" w14:textId="77777777" w:rsidR="004A7DFB" w:rsidRPr="00350352" w:rsidRDefault="004A7DFB" w:rsidP="004D414A">
            <w:pPr>
              <w:jc w:val="center"/>
            </w:pPr>
            <w:r w:rsidRPr="00350352">
              <w:rPr>
                <w:b/>
                <w:bCs/>
                <w:color w:val="000000"/>
                <w:sz w:val="22"/>
                <w:szCs w:val="22"/>
              </w:rPr>
              <w:t>DERSİN HAFTALIK PLANI</w:t>
            </w:r>
          </w:p>
        </w:tc>
      </w:tr>
      <w:tr w:rsidR="004A7DFB" w:rsidRPr="00350352" w14:paraId="4E5E4D6C"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hideMark/>
          </w:tcPr>
          <w:p w14:paraId="59D4B25D" w14:textId="77777777" w:rsidR="004A7DFB" w:rsidRPr="00350352" w:rsidRDefault="004A7DFB" w:rsidP="004D414A">
            <w:pPr>
              <w:jc w:val="center"/>
            </w:pPr>
            <w:r w:rsidRPr="00350352">
              <w:rPr>
                <w:b/>
                <w:bCs/>
                <w:color w:val="000000"/>
                <w:sz w:val="22"/>
                <w:szCs w:val="22"/>
              </w:rPr>
              <w:t>HAFTA</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FCB8947" w14:textId="77777777" w:rsidR="004A7DFB" w:rsidRPr="00350352" w:rsidRDefault="004A7DFB" w:rsidP="004D414A">
            <w:r w:rsidRPr="00350352">
              <w:rPr>
                <w:b/>
                <w:bCs/>
                <w:color w:val="000000"/>
                <w:sz w:val="22"/>
                <w:szCs w:val="22"/>
              </w:rPr>
              <w:t>İŞLENEN KONULAR</w:t>
            </w:r>
          </w:p>
        </w:tc>
      </w:tr>
      <w:tr w:rsidR="004A7DFB" w:rsidRPr="00350352" w14:paraId="608635F6"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2CCFFE7" w14:textId="77777777" w:rsidR="004A7DFB" w:rsidRPr="00350352" w:rsidRDefault="004A7DFB" w:rsidP="004D414A">
            <w:pPr>
              <w:jc w:val="center"/>
            </w:pPr>
            <w:r w:rsidRPr="00350352">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D820853" w14:textId="77777777" w:rsidR="004A7DFB" w:rsidRPr="00350352" w:rsidRDefault="004A7DFB" w:rsidP="004D414A">
            <w:r w:rsidRPr="00350352">
              <w:rPr>
                <w:color w:val="000000"/>
                <w:sz w:val="20"/>
                <w:szCs w:val="20"/>
              </w:rPr>
              <w:t>Projenin tanıtılması, program ve arazi üzerine tartışmalar</w:t>
            </w:r>
          </w:p>
        </w:tc>
      </w:tr>
      <w:tr w:rsidR="004A7DFB" w:rsidRPr="00350352" w14:paraId="5B01404E"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7D10818" w14:textId="77777777" w:rsidR="004A7DFB" w:rsidRPr="00350352" w:rsidRDefault="004A7DFB" w:rsidP="004D414A">
            <w:pPr>
              <w:jc w:val="center"/>
            </w:pPr>
            <w:r w:rsidRPr="00350352">
              <w:rPr>
                <w:color w:val="000000"/>
                <w:sz w:val="22"/>
                <w:szCs w:val="22"/>
              </w:rPr>
              <w:lastRenderedPageBreak/>
              <w:t>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9303F82" w14:textId="77777777" w:rsidR="004A7DFB" w:rsidRPr="00350352" w:rsidRDefault="004A7DFB" w:rsidP="004D414A">
            <w:r w:rsidRPr="00350352">
              <w:rPr>
                <w:color w:val="000000"/>
                <w:sz w:val="20"/>
                <w:szCs w:val="20"/>
              </w:rPr>
              <w:t>Konsept çalışması,  program çalışması, yakın çevre analizleri 1/10000 </w:t>
            </w:r>
          </w:p>
        </w:tc>
      </w:tr>
      <w:tr w:rsidR="004A7DFB" w:rsidRPr="00350352" w14:paraId="7DCE123C"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A0CE79F" w14:textId="77777777" w:rsidR="004A7DFB" w:rsidRPr="00350352" w:rsidRDefault="004A7DFB" w:rsidP="004D414A">
            <w:pPr>
              <w:jc w:val="center"/>
            </w:pPr>
            <w:r w:rsidRPr="00350352">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C1E9F32" w14:textId="77777777" w:rsidR="004A7DFB" w:rsidRPr="00350352" w:rsidRDefault="004A7DFB" w:rsidP="004D414A">
            <w:r w:rsidRPr="00350352">
              <w:rPr>
                <w:color w:val="000000"/>
                <w:sz w:val="20"/>
                <w:szCs w:val="20"/>
              </w:rPr>
              <w:t>Konsept çalışması,  program çalışması, yakın çevre analizleri 1/10000 – 1/5000</w:t>
            </w:r>
          </w:p>
        </w:tc>
      </w:tr>
      <w:tr w:rsidR="004A7DFB" w:rsidRPr="00350352" w14:paraId="1C41C2C5"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59E762A" w14:textId="77777777" w:rsidR="004A7DFB" w:rsidRPr="00350352" w:rsidRDefault="004A7DFB" w:rsidP="004D414A">
            <w:pPr>
              <w:jc w:val="center"/>
            </w:pPr>
            <w:r w:rsidRPr="00350352">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B281888" w14:textId="77777777" w:rsidR="004A7DFB" w:rsidRPr="00350352" w:rsidRDefault="004A7DFB" w:rsidP="004D414A">
            <w:r w:rsidRPr="00350352">
              <w:rPr>
                <w:color w:val="000000"/>
                <w:sz w:val="20"/>
                <w:szCs w:val="20"/>
              </w:rPr>
              <w:t>I. Ara Jüri</w:t>
            </w:r>
          </w:p>
        </w:tc>
      </w:tr>
      <w:tr w:rsidR="004A7DFB" w:rsidRPr="00350352" w14:paraId="048E80A5"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1D9BD3C" w14:textId="77777777" w:rsidR="004A7DFB" w:rsidRPr="00350352" w:rsidRDefault="004A7DFB" w:rsidP="004D414A">
            <w:pPr>
              <w:jc w:val="center"/>
            </w:pPr>
            <w:r w:rsidRPr="00350352">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93D6D15" w14:textId="77777777" w:rsidR="004A7DFB" w:rsidRPr="00350352" w:rsidRDefault="004A7DFB" w:rsidP="004D414A">
            <w:r w:rsidRPr="00350352">
              <w:rPr>
                <w:color w:val="000000"/>
                <w:sz w:val="20"/>
                <w:szCs w:val="20"/>
              </w:rPr>
              <w:t>Yakın çevre analizleri 1/2000, vaziyet planı 1/1000</w:t>
            </w:r>
          </w:p>
        </w:tc>
      </w:tr>
      <w:tr w:rsidR="004A7DFB" w:rsidRPr="00350352" w14:paraId="06305578"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9E9EE64" w14:textId="77777777" w:rsidR="004A7DFB" w:rsidRPr="00350352" w:rsidRDefault="004A7DFB" w:rsidP="004D414A">
            <w:pPr>
              <w:jc w:val="center"/>
            </w:pPr>
            <w:r w:rsidRPr="00350352">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E6B51DC" w14:textId="77777777" w:rsidR="004A7DFB" w:rsidRPr="00350352" w:rsidRDefault="004A7DFB" w:rsidP="004D414A">
            <w:r w:rsidRPr="00350352">
              <w:rPr>
                <w:color w:val="000000"/>
                <w:sz w:val="20"/>
                <w:szCs w:val="20"/>
              </w:rPr>
              <w:t>Vaziyet planı 1/1000 planlar, kesitler 1/500</w:t>
            </w:r>
          </w:p>
        </w:tc>
      </w:tr>
      <w:tr w:rsidR="004A7DFB" w:rsidRPr="00350352" w14:paraId="6C32BAD8"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74B8954" w14:textId="77777777" w:rsidR="004A7DFB" w:rsidRPr="00350352" w:rsidRDefault="004A7DFB" w:rsidP="004D414A">
            <w:pPr>
              <w:jc w:val="center"/>
            </w:pPr>
            <w:r w:rsidRPr="00350352">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7E01FD9" w14:textId="77777777" w:rsidR="004A7DFB" w:rsidRPr="00350352" w:rsidRDefault="004A7DFB" w:rsidP="004D414A">
            <w:r w:rsidRPr="00350352">
              <w:rPr>
                <w:color w:val="000000"/>
                <w:sz w:val="20"/>
                <w:szCs w:val="20"/>
              </w:rPr>
              <w:t>Planlar, kesitler 1/500</w:t>
            </w:r>
          </w:p>
        </w:tc>
      </w:tr>
      <w:tr w:rsidR="004A7DFB" w:rsidRPr="00350352" w14:paraId="14AF51EE"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136E9C6" w14:textId="77777777" w:rsidR="004A7DFB" w:rsidRPr="00350352" w:rsidRDefault="004A7DFB" w:rsidP="004D414A">
            <w:pPr>
              <w:jc w:val="center"/>
            </w:pPr>
            <w:r w:rsidRPr="00350352">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2B35421" w14:textId="77777777" w:rsidR="004A7DFB" w:rsidRPr="00350352" w:rsidRDefault="004A7DFB" w:rsidP="004D414A">
            <w:r w:rsidRPr="00350352">
              <w:rPr>
                <w:color w:val="000000"/>
                <w:sz w:val="20"/>
                <w:szCs w:val="20"/>
              </w:rPr>
              <w:t>II. Ara Jüri</w:t>
            </w:r>
          </w:p>
        </w:tc>
      </w:tr>
      <w:tr w:rsidR="004A7DFB" w:rsidRPr="00350352" w14:paraId="4C0C306B"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4E6C611" w14:textId="77777777" w:rsidR="004A7DFB" w:rsidRPr="00350352" w:rsidRDefault="004A7DFB" w:rsidP="004D414A">
            <w:pPr>
              <w:jc w:val="center"/>
            </w:pPr>
            <w:r w:rsidRPr="00350352">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4495344" w14:textId="77777777" w:rsidR="004A7DFB" w:rsidRPr="00350352" w:rsidRDefault="004A7DFB" w:rsidP="004D414A">
            <w:r w:rsidRPr="00350352">
              <w:rPr>
                <w:color w:val="000000"/>
                <w:sz w:val="20"/>
                <w:szCs w:val="20"/>
              </w:rPr>
              <w:t>Planlar, kesitler ve görünüşler 1/500</w:t>
            </w:r>
          </w:p>
        </w:tc>
      </w:tr>
      <w:tr w:rsidR="004A7DFB" w:rsidRPr="00350352" w14:paraId="01371847"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AAA551D" w14:textId="77777777" w:rsidR="004A7DFB" w:rsidRPr="00350352" w:rsidRDefault="004A7DFB" w:rsidP="004D414A">
            <w:pPr>
              <w:jc w:val="center"/>
            </w:pPr>
            <w:r w:rsidRPr="00350352">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38FDDA7" w14:textId="77777777" w:rsidR="004A7DFB" w:rsidRPr="00350352" w:rsidRDefault="004A7DFB" w:rsidP="004D414A">
            <w:r w:rsidRPr="00350352">
              <w:rPr>
                <w:color w:val="000000"/>
                <w:sz w:val="20"/>
                <w:szCs w:val="20"/>
              </w:rPr>
              <w:t>Planlar, kesitler ve görünüşler 1/500, detaylar</w:t>
            </w:r>
          </w:p>
        </w:tc>
      </w:tr>
      <w:tr w:rsidR="004A7DFB" w:rsidRPr="00350352" w14:paraId="4C4497F7"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9AB0FA5" w14:textId="77777777" w:rsidR="004A7DFB" w:rsidRPr="00350352" w:rsidRDefault="004A7DFB" w:rsidP="004D414A">
            <w:pPr>
              <w:jc w:val="center"/>
            </w:pPr>
            <w:r w:rsidRPr="00350352">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283FB17" w14:textId="77777777" w:rsidR="004A7DFB" w:rsidRPr="00350352" w:rsidRDefault="004A7DFB" w:rsidP="004D414A">
            <w:r w:rsidRPr="00350352">
              <w:rPr>
                <w:color w:val="000000"/>
                <w:sz w:val="20"/>
                <w:szCs w:val="20"/>
              </w:rPr>
              <w:t>Planlar, kesitler ve görünüşler 1/500, detaylar, siluet</w:t>
            </w:r>
          </w:p>
        </w:tc>
      </w:tr>
      <w:tr w:rsidR="004A7DFB" w:rsidRPr="00350352" w14:paraId="16B76B55"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E86CD3F" w14:textId="77777777" w:rsidR="004A7DFB" w:rsidRPr="00350352" w:rsidRDefault="004A7DFB" w:rsidP="004D414A">
            <w:pPr>
              <w:jc w:val="center"/>
            </w:pPr>
            <w:r w:rsidRPr="00350352">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47CE705" w14:textId="77777777" w:rsidR="004A7DFB" w:rsidRPr="00350352" w:rsidRDefault="004A7DFB" w:rsidP="004D414A">
            <w:r w:rsidRPr="00350352">
              <w:rPr>
                <w:color w:val="000000"/>
                <w:sz w:val="20"/>
                <w:szCs w:val="20"/>
              </w:rPr>
              <w:t>III. Ara Jüri</w:t>
            </w:r>
          </w:p>
        </w:tc>
      </w:tr>
      <w:tr w:rsidR="004A7DFB" w:rsidRPr="00350352" w14:paraId="031C2E5A"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59D5E6B" w14:textId="77777777" w:rsidR="004A7DFB" w:rsidRPr="00350352" w:rsidRDefault="004A7DFB" w:rsidP="004D414A">
            <w:pPr>
              <w:jc w:val="center"/>
            </w:pPr>
            <w:r w:rsidRPr="00350352">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13BEDBC" w14:textId="77777777" w:rsidR="004A7DFB" w:rsidRPr="00350352" w:rsidRDefault="004A7DFB" w:rsidP="004D414A">
            <w:r w:rsidRPr="00350352">
              <w:rPr>
                <w:color w:val="000000"/>
                <w:sz w:val="20"/>
                <w:szCs w:val="20"/>
              </w:rPr>
              <w:t>Planlar, kesitler ve görünüşler 1/200, detaylar, siluet, perspektif</w:t>
            </w:r>
          </w:p>
        </w:tc>
      </w:tr>
      <w:tr w:rsidR="004A7DFB" w:rsidRPr="00350352" w14:paraId="4969DF60"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B2AD922" w14:textId="77777777" w:rsidR="004A7DFB" w:rsidRPr="00350352" w:rsidRDefault="004A7DFB" w:rsidP="004D414A">
            <w:pPr>
              <w:jc w:val="center"/>
            </w:pPr>
            <w:r w:rsidRPr="00350352">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5D8CE29" w14:textId="77777777" w:rsidR="004A7DFB" w:rsidRPr="00350352" w:rsidRDefault="004A7DFB" w:rsidP="004D414A">
            <w:r w:rsidRPr="00350352">
              <w:rPr>
                <w:color w:val="000000"/>
                <w:sz w:val="20"/>
                <w:szCs w:val="20"/>
              </w:rPr>
              <w:t>Planlar, kesitler ve görünüşler 1/200, detaylar, siluet, perspektif</w:t>
            </w:r>
          </w:p>
        </w:tc>
      </w:tr>
      <w:tr w:rsidR="004A7DFB" w:rsidRPr="00350352" w14:paraId="6EB9C023" w14:textId="77777777" w:rsidTr="00CB4632">
        <w:trPr>
          <w:trHeight w:val="322"/>
          <w:jc w:val="center"/>
        </w:trPr>
        <w:tc>
          <w:tcPr>
            <w:tcW w:w="0" w:type="auto"/>
            <w:tcBorders>
              <w:top w:val="single" w:sz="6" w:space="0" w:color="000000"/>
              <w:left w:val="single" w:sz="12" w:space="0" w:color="000000"/>
              <w:bottom w:val="single" w:sz="12" w:space="0" w:color="000000"/>
              <w:right w:val="single" w:sz="6" w:space="0" w:color="000000"/>
            </w:tcBorders>
            <w:shd w:val="clear" w:color="auto" w:fill="E6E6E6"/>
            <w:tcMar>
              <w:top w:w="0" w:type="dxa"/>
              <w:left w:w="115" w:type="dxa"/>
              <w:bottom w:w="0" w:type="dxa"/>
              <w:right w:w="115" w:type="dxa"/>
            </w:tcMar>
            <w:vAlign w:val="center"/>
            <w:hideMark/>
          </w:tcPr>
          <w:p w14:paraId="7DAB2F9A" w14:textId="77777777" w:rsidR="004A7DFB" w:rsidRPr="00350352" w:rsidRDefault="004A7DFB" w:rsidP="004D414A">
            <w:pPr>
              <w:jc w:val="center"/>
            </w:pPr>
            <w:r w:rsidRPr="00350352">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shd w:val="clear" w:color="auto" w:fill="E6E6E6"/>
            <w:tcMar>
              <w:top w:w="0" w:type="dxa"/>
              <w:left w:w="115" w:type="dxa"/>
              <w:bottom w:w="0" w:type="dxa"/>
              <w:right w:w="115" w:type="dxa"/>
            </w:tcMar>
            <w:vAlign w:val="center"/>
            <w:hideMark/>
          </w:tcPr>
          <w:p w14:paraId="2B4E1CF5" w14:textId="77777777" w:rsidR="004A7DFB" w:rsidRPr="00350352" w:rsidRDefault="004A7DFB" w:rsidP="004D414A">
            <w:r w:rsidRPr="00350352">
              <w:rPr>
                <w:color w:val="000000"/>
                <w:sz w:val="20"/>
                <w:szCs w:val="20"/>
              </w:rPr>
              <w:t>Final Jürisi</w:t>
            </w:r>
          </w:p>
        </w:tc>
      </w:tr>
    </w:tbl>
    <w:p w14:paraId="670CF673" w14:textId="77777777" w:rsidR="004A7DFB" w:rsidRPr="00350352" w:rsidRDefault="004A7DFB"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500"/>
        <w:gridCol w:w="8088"/>
        <w:gridCol w:w="340"/>
        <w:gridCol w:w="340"/>
        <w:gridCol w:w="340"/>
      </w:tblGrid>
      <w:tr w:rsidR="004A7DFB" w:rsidRPr="00350352" w14:paraId="196B75A2" w14:textId="77777777" w:rsidTr="00CB4632">
        <w:tc>
          <w:tcPr>
            <w:tcW w:w="0" w:type="auto"/>
            <w:tcBorders>
              <w:top w:val="single" w:sz="12"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7577DA7" w14:textId="77777777" w:rsidR="004A7DFB" w:rsidRPr="00350352" w:rsidRDefault="004A7DFB" w:rsidP="004D414A">
            <w:pPr>
              <w:jc w:val="center"/>
            </w:pPr>
            <w:r w:rsidRPr="00350352">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27C74BD" w14:textId="77777777" w:rsidR="004A7DFB" w:rsidRPr="00350352" w:rsidRDefault="004A7DFB" w:rsidP="004D414A">
            <w:r w:rsidRPr="00350352">
              <w:rPr>
                <w:b/>
                <w:bCs/>
                <w:color w:val="000000"/>
                <w:sz w:val="22"/>
                <w:szCs w:val="22"/>
              </w:rPr>
              <w:t>PROGRAM ÇIKTISI </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B976747" w14:textId="77777777" w:rsidR="004A7DFB" w:rsidRPr="00350352" w:rsidRDefault="004A7DFB" w:rsidP="004D414A">
            <w:pPr>
              <w:jc w:val="center"/>
            </w:pPr>
            <w:r w:rsidRPr="00350352">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A61E8EE" w14:textId="77777777" w:rsidR="004A7DFB" w:rsidRPr="00350352" w:rsidRDefault="004A7DFB" w:rsidP="004D414A">
            <w:pPr>
              <w:jc w:val="center"/>
            </w:pPr>
            <w:r w:rsidRPr="00350352">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4931E002" w14:textId="77777777" w:rsidR="004A7DFB" w:rsidRPr="00350352" w:rsidRDefault="004A7DFB" w:rsidP="004D414A">
            <w:pPr>
              <w:jc w:val="center"/>
            </w:pPr>
            <w:r w:rsidRPr="00350352">
              <w:rPr>
                <w:b/>
                <w:bCs/>
                <w:color w:val="000000"/>
                <w:sz w:val="22"/>
                <w:szCs w:val="22"/>
              </w:rPr>
              <w:t>1</w:t>
            </w:r>
          </w:p>
        </w:tc>
      </w:tr>
      <w:tr w:rsidR="004A7DFB" w:rsidRPr="00350352" w14:paraId="51AC597F"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A8C9793" w14:textId="77777777" w:rsidR="004A7DFB" w:rsidRPr="00350352" w:rsidRDefault="004A7DFB" w:rsidP="004D414A">
            <w:pPr>
              <w:jc w:val="center"/>
            </w:pPr>
            <w:r w:rsidRPr="00350352">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E9FC66F" w14:textId="1B8B6547" w:rsidR="004A7DFB" w:rsidRPr="00350352" w:rsidRDefault="004A7DFB" w:rsidP="004D414A">
            <w:r w:rsidRPr="00350352">
              <w:rPr>
                <w:color w:val="000000"/>
                <w:sz w:val="20"/>
                <w:szCs w:val="20"/>
              </w:rPr>
              <w:t xml:space="preserve">Yerel ve evrensel olanı mimari </w:t>
            </w:r>
            <w:r w:rsidR="00146474">
              <w:rPr>
                <w:color w:val="000000"/>
                <w:sz w:val="20"/>
                <w:szCs w:val="20"/>
              </w:rPr>
              <w:t>Tasarım</w:t>
            </w:r>
            <w:r w:rsidRPr="00350352">
              <w:rPr>
                <w:color w:val="000000"/>
                <w:sz w:val="20"/>
                <w:szCs w:val="20"/>
              </w:rPr>
              <w:t>, mekânsal planlama süreçleri ve inşa edili form süreçleri ile ilişkilendirmek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28C569C" w14:textId="77777777" w:rsidR="004A7DFB" w:rsidRPr="00350352" w:rsidRDefault="004A7DFB" w:rsidP="004D414A">
            <w:pPr>
              <w:jc w:val="center"/>
            </w:pPr>
            <w:r w:rsidRPr="00350352">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CE360AE" w14:textId="77777777" w:rsidR="004A7DFB" w:rsidRPr="00350352" w:rsidRDefault="004A7DFB" w:rsidP="004D414A">
            <w:pPr>
              <w:jc w:val="center"/>
            </w:pPr>
            <w:r w:rsidRPr="00350352">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3A00F463" w14:textId="77777777" w:rsidR="004A7DFB" w:rsidRPr="00350352" w:rsidRDefault="004A7DFB" w:rsidP="004D414A"/>
        </w:tc>
      </w:tr>
      <w:tr w:rsidR="004A7DFB" w:rsidRPr="00350352" w14:paraId="65EDA319"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BF24DAD" w14:textId="77777777" w:rsidR="004A7DFB" w:rsidRPr="00350352" w:rsidRDefault="004A7DFB" w:rsidP="004D414A">
            <w:pPr>
              <w:jc w:val="center"/>
            </w:pPr>
            <w:r w:rsidRPr="00350352">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99ADF4E" w14:textId="77777777" w:rsidR="004A7DFB" w:rsidRPr="00350352" w:rsidRDefault="004A7DFB" w:rsidP="004D414A">
            <w:r w:rsidRPr="00350352">
              <w:rPr>
                <w:color w:val="000000"/>
                <w:sz w:val="20"/>
                <w:szCs w:val="20"/>
              </w:rPr>
              <w:t>Sosyal ve kültürel bağlam ile de ilişkilendirerek, mimarlık alanına ait bilginin yorumlanması ve geliştirilmesi üzerinden problem tarifi ve formülasyonu yapmak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5759E09" w14:textId="77777777" w:rsidR="004A7DFB" w:rsidRPr="00350352" w:rsidRDefault="004A7DFB" w:rsidP="004D414A">
            <w:pPr>
              <w:jc w:val="center"/>
            </w:pPr>
            <w:r w:rsidRPr="00350352">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C3C8BEC" w14:textId="77777777" w:rsidR="004A7DFB" w:rsidRPr="00350352"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49D0AF9B" w14:textId="77777777" w:rsidR="004A7DFB" w:rsidRPr="00350352" w:rsidRDefault="004A7DFB" w:rsidP="004D414A"/>
        </w:tc>
      </w:tr>
      <w:tr w:rsidR="004A7DFB" w:rsidRPr="00350352" w14:paraId="63A72AE9"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896F575" w14:textId="77777777" w:rsidR="004A7DFB" w:rsidRPr="00350352" w:rsidRDefault="004A7DFB" w:rsidP="004D414A">
            <w:pPr>
              <w:jc w:val="center"/>
            </w:pPr>
            <w:r w:rsidRPr="00350352">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253819E" w14:textId="77777777" w:rsidR="004A7DFB" w:rsidRPr="00350352" w:rsidRDefault="004A7DFB" w:rsidP="004D414A">
            <w:r w:rsidRPr="00350352">
              <w:rPr>
                <w:color w:val="000000"/>
                <w:sz w:val="20"/>
                <w:szCs w:val="20"/>
              </w:rPr>
              <w:t>Mimarlık alanında teknik bilgi, estetik duyarlılık ve mesleki etiği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8A04464" w14:textId="77777777" w:rsidR="004A7DFB" w:rsidRPr="00350352" w:rsidRDefault="004A7DFB" w:rsidP="004D414A">
            <w:pPr>
              <w:jc w:val="center"/>
            </w:pPr>
            <w:r w:rsidRPr="00350352">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76CA0CD" w14:textId="77777777" w:rsidR="004A7DFB" w:rsidRPr="00350352" w:rsidRDefault="004A7DFB" w:rsidP="004D414A">
            <w:pPr>
              <w:jc w:val="center"/>
            </w:pPr>
            <w:r w:rsidRPr="00350352">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3D61953D" w14:textId="77777777" w:rsidR="004A7DFB" w:rsidRPr="00350352" w:rsidRDefault="004A7DFB" w:rsidP="004D414A">
            <w:pPr>
              <w:jc w:val="center"/>
            </w:pPr>
            <w:r w:rsidRPr="00350352">
              <w:rPr>
                <w:b/>
                <w:bCs/>
                <w:color w:val="000000"/>
                <w:sz w:val="20"/>
                <w:szCs w:val="20"/>
              </w:rPr>
              <w:t> </w:t>
            </w:r>
          </w:p>
        </w:tc>
      </w:tr>
      <w:tr w:rsidR="004A7DFB" w:rsidRPr="00350352" w14:paraId="3D3867CE"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F26201D" w14:textId="77777777" w:rsidR="004A7DFB" w:rsidRPr="00350352" w:rsidRDefault="004A7DFB" w:rsidP="004D414A">
            <w:pPr>
              <w:jc w:val="center"/>
            </w:pPr>
            <w:r w:rsidRPr="00350352">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4AAA87E" w14:textId="77777777" w:rsidR="004A7DFB" w:rsidRPr="00350352" w:rsidRDefault="004A7DFB" w:rsidP="004D414A">
            <w:r w:rsidRPr="00350352">
              <w:rPr>
                <w:color w:val="000000"/>
                <w:sz w:val="20"/>
                <w:szCs w:val="20"/>
              </w:rPr>
              <w:t>Gerekli alanlar arasında disiplinlerarası uzmanlaşmayı sağlamak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20EA6D6" w14:textId="77777777" w:rsidR="004A7DFB" w:rsidRPr="00350352" w:rsidRDefault="004A7DFB" w:rsidP="004D414A">
            <w:pPr>
              <w:jc w:val="center"/>
            </w:pPr>
            <w:r w:rsidRPr="00350352">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723615E" w14:textId="77777777" w:rsidR="004A7DFB" w:rsidRPr="00350352" w:rsidRDefault="004A7DFB" w:rsidP="004D414A">
            <w:pPr>
              <w:jc w:val="center"/>
            </w:pPr>
            <w:r w:rsidRPr="00350352">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635B3620" w14:textId="77777777" w:rsidR="004A7DFB" w:rsidRPr="00350352" w:rsidRDefault="004A7DFB" w:rsidP="004D414A">
            <w:pPr>
              <w:jc w:val="center"/>
            </w:pPr>
            <w:r w:rsidRPr="00350352">
              <w:rPr>
                <w:b/>
                <w:bCs/>
                <w:color w:val="000000"/>
                <w:sz w:val="20"/>
                <w:szCs w:val="20"/>
              </w:rPr>
              <w:t> </w:t>
            </w:r>
          </w:p>
        </w:tc>
      </w:tr>
      <w:tr w:rsidR="004A7DFB" w:rsidRPr="00350352" w14:paraId="6C4559C7"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7F31F2E" w14:textId="77777777" w:rsidR="004A7DFB" w:rsidRPr="00350352" w:rsidRDefault="004A7DFB" w:rsidP="004D414A">
            <w:pPr>
              <w:jc w:val="center"/>
            </w:pPr>
            <w:r w:rsidRPr="00350352">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4FFFD48" w14:textId="50003F68" w:rsidR="004A7DFB" w:rsidRPr="00350352" w:rsidRDefault="004A7DFB" w:rsidP="004D414A">
            <w:r w:rsidRPr="00350352">
              <w:rPr>
                <w:color w:val="000000"/>
                <w:sz w:val="20"/>
                <w:szCs w:val="20"/>
              </w:rPr>
              <w:t xml:space="preserve">Enerji, yerel ve/veya evrensel konut ve yerleşme biçimleri alanlarında kişi-çevre etkileşiminin her aşamasında araştırma ve </w:t>
            </w:r>
            <w:r w:rsidR="00146474">
              <w:rPr>
                <w:color w:val="000000"/>
                <w:sz w:val="20"/>
                <w:szCs w:val="20"/>
              </w:rPr>
              <w:t>Tasarım</w:t>
            </w:r>
            <w:r w:rsidRPr="00350352">
              <w:rPr>
                <w:color w:val="000000"/>
                <w:sz w:val="20"/>
                <w:szCs w:val="20"/>
              </w:rPr>
              <w:t>ın kalitesini artırmak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BA47744" w14:textId="77777777" w:rsidR="004A7DFB" w:rsidRPr="00350352" w:rsidRDefault="004A7DFB" w:rsidP="004D414A">
            <w:pPr>
              <w:jc w:val="center"/>
            </w:pPr>
            <w:r w:rsidRPr="00350352">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F8049D1" w14:textId="77777777" w:rsidR="004A7DFB" w:rsidRPr="00350352" w:rsidRDefault="004A7DFB" w:rsidP="004D414A">
            <w:pPr>
              <w:jc w:val="center"/>
            </w:pPr>
            <w:r w:rsidRPr="00350352">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179C8FCD" w14:textId="77777777" w:rsidR="004A7DFB" w:rsidRPr="00350352" w:rsidRDefault="004A7DFB" w:rsidP="004D414A">
            <w:pPr>
              <w:jc w:val="center"/>
            </w:pPr>
            <w:r w:rsidRPr="00350352">
              <w:rPr>
                <w:b/>
                <w:bCs/>
                <w:color w:val="000000"/>
                <w:sz w:val="20"/>
                <w:szCs w:val="20"/>
              </w:rPr>
              <w:t> </w:t>
            </w:r>
          </w:p>
        </w:tc>
      </w:tr>
      <w:tr w:rsidR="004A7DFB" w:rsidRPr="00350352" w14:paraId="6E06CAAF"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B920AE0" w14:textId="77777777" w:rsidR="004A7DFB" w:rsidRPr="00350352" w:rsidRDefault="004A7DFB" w:rsidP="004D414A">
            <w:pPr>
              <w:jc w:val="center"/>
            </w:pPr>
            <w:r w:rsidRPr="00350352">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CB7F649" w14:textId="77777777" w:rsidR="004A7DFB" w:rsidRPr="00350352" w:rsidRDefault="004A7DFB" w:rsidP="004D414A">
            <w:r w:rsidRPr="00350352">
              <w:rPr>
                <w:color w:val="000000"/>
                <w:sz w:val="20"/>
                <w:szCs w:val="20"/>
              </w:rPr>
              <w:t>Mimarlık alanında yaratıcı düşünme ve yapma süreçlerinin metodlarını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8703039" w14:textId="77777777" w:rsidR="004A7DFB" w:rsidRPr="00350352" w:rsidRDefault="004A7DFB" w:rsidP="004D414A">
            <w:pPr>
              <w:jc w:val="center"/>
            </w:pPr>
            <w:r w:rsidRPr="00350352">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2F6F584" w14:textId="77777777" w:rsidR="004A7DFB" w:rsidRPr="00350352"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473597A1" w14:textId="77777777" w:rsidR="004A7DFB" w:rsidRPr="00350352" w:rsidRDefault="004A7DFB" w:rsidP="004D414A">
            <w:pPr>
              <w:jc w:val="center"/>
            </w:pPr>
            <w:r w:rsidRPr="00350352">
              <w:rPr>
                <w:b/>
                <w:bCs/>
                <w:color w:val="000000"/>
                <w:sz w:val="20"/>
                <w:szCs w:val="20"/>
              </w:rPr>
              <w:t> </w:t>
            </w:r>
          </w:p>
        </w:tc>
      </w:tr>
      <w:tr w:rsidR="004A7DFB" w:rsidRPr="00350352" w14:paraId="76F38783"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59A9B8E" w14:textId="77777777" w:rsidR="004A7DFB" w:rsidRPr="00350352" w:rsidRDefault="004A7DFB" w:rsidP="004D414A">
            <w:pPr>
              <w:jc w:val="center"/>
            </w:pPr>
            <w:r w:rsidRPr="00350352">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74E535A" w14:textId="77777777" w:rsidR="004A7DFB" w:rsidRPr="00350352" w:rsidRDefault="004A7DFB" w:rsidP="004D414A">
            <w:r w:rsidRPr="00350352">
              <w:rPr>
                <w:color w:val="000000"/>
                <w:sz w:val="20"/>
                <w:szCs w:val="20"/>
              </w:rPr>
              <w:t>Bireysel çalışma, disiplin içi ve disiplinler arası takım çalışması yapabilme becerisi</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2E08973" w14:textId="77777777" w:rsidR="004A7DFB" w:rsidRPr="00350352" w:rsidRDefault="004A7DFB" w:rsidP="004D414A">
            <w:pPr>
              <w:jc w:val="center"/>
            </w:pPr>
            <w:r w:rsidRPr="00350352">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B05CDE1" w14:textId="77777777" w:rsidR="004A7DFB" w:rsidRPr="00350352"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68B8070E" w14:textId="77777777" w:rsidR="004A7DFB" w:rsidRPr="00350352" w:rsidRDefault="004A7DFB" w:rsidP="004D414A">
            <w:pPr>
              <w:jc w:val="center"/>
            </w:pPr>
            <w:r w:rsidRPr="00350352">
              <w:rPr>
                <w:b/>
                <w:bCs/>
                <w:color w:val="000000"/>
                <w:sz w:val="20"/>
                <w:szCs w:val="20"/>
              </w:rPr>
              <w:t> </w:t>
            </w:r>
          </w:p>
        </w:tc>
      </w:tr>
      <w:tr w:rsidR="004A7DFB" w:rsidRPr="00350352" w14:paraId="75B8486F"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7A2AE36" w14:textId="77777777" w:rsidR="004A7DFB" w:rsidRPr="00350352" w:rsidRDefault="004A7DFB" w:rsidP="004D414A">
            <w:pPr>
              <w:jc w:val="center"/>
            </w:pPr>
            <w:r w:rsidRPr="00350352">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70256F6" w14:textId="77777777" w:rsidR="004A7DFB" w:rsidRPr="00350352" w:rsidRDefault="004A7DFB" w:rsidP="004D414A">
            <w:r w:rsidRPr="00350352">
              <w:rPr>
                <w:color w:val="000000"/>
                <w:sz w:val="20"/>
                <w:szCs w:val="20"/>
              </w:rPr>
              <w:t>Proje yönetimi ile risk yönetimi ve değişiklik yönetimi gibi iş hayatındaki uygulamalar hakkında bilgi; girişimcilik, yenilikçilik ve sürdürülebilir kalkınma hakkında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FCEF341" w14:textId="77777777" w:rsidR="004A7DFB" w:rsidRPr="00350352"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1570749" w14:textId="77777777" w:rsidR="004A7DFB" w:rsidRPr="00350352" w:rsidRDefault="004A7DFB" w:rsidP="004D414A">
            <w:pPr>
              <w:jc w:val="center"/>
            </w:pPr>
            <w:r w:rsidRPr="00350352">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32BF7355" w14:textId="77777777" w:rsidR="004A7DFB" w:rsidRPr="00350352" w:rsidRDefault="004A7DFB" w:rsidP="004D414A"/>
        </w:tc>
      </w:tr>
      <w:tr w:rsidR="004A7DFB" w:rsidRPr="00350352" w14:paraId="3C8C8359"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9BFD23F" w14:textId="77777777" w:rsidR="004A7DFB" w:rsidRPr="00350352" w:rsidRDefault="004A7DFB" w:rsidP="004D414A">
            <w:pPr>
              <w:jc w:val="center"/>
            </w:pPr>
            <w:r w:rsidRPr="00350352">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EF18166" w14:textId="77777777" w:rsidR="004A7DFB" w:rsidRPr="00350352" w:rsidRDefault="004A7DFB" w:rsidP="004D414A">
            <w:r w:rsidRPr="00350352">
              <w:rPr>
                <w:color w:val="000000"/>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1FDD69B" w14:textId="77777777" w:rsidR="004A7DFB" w:rsidRPr="00350352"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21EED1F" w14:textId="77777777" w:rsidR="004A7DFB" w:rsidRPr="00350352" w:rsidRDefault="004A7DFB" w:rsidP="004D414A">
            <w:pPr>
              <w:jc w:val="center"/>
            </w:pPr>
            <w:r w:rsidRPr="00350352">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577B9EEB" w14:textId="77777777" w:rsidR="004A7DFB" w:rsidRPr="00350352" w:rsidRDefault="004A7DFB" w:rsidP="004D414A">
            <w:pPr>
              <w:jc w:val="center"/>
            </w:pPr>
            <w:r w:rsidRPr="00350352">
              <w:rPr>
                <w:b/>
                <w:bCs/>
                <w:color w:val="000000"/>
                <w:sz w:val="20"/>
                <w:szCs w:val="20"/>
              </w:rPr>
              <w:t> </w:t>
            </w:r>
          </w:p>
        </w:tc>
      </w:tr>
      <w:tr w:rsidR="004A7DFB" w:rsidRPr="00350352" w14:paraId="5BFA068F" w14:textId="77777777" w:rsidTr="00CB4632">
        <w:tc>
          <w:tcPr>
            <w:tcW w:w="0" w:type="auto"/>
            <w:gridSpan w:val="5"/>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597CF56" w14:textId="77777777" w:rsidR="004A7DFB" w:rsidRPr="00350352" w:rsidRDefault="004A7DFB" w:rsidP="004D414A">
            <w:pPr>
              <w:jc w:val="both"/>
            </w:pPr>
            <w:r w:rsidRPr="00350352">
              <w:rPr>
                <w:b/>
                <w:bCs/>
                <w:color w:val="000000"/>
                <w:sz w:val="20"/>
                <w:szCs w:val="20"/>
              </w:rPr>
              <w:t>1</w:t>
            </w:r>
            <w:r w:rsidRPr="00350352">
              <w:rPr>
                <w:color w:val="000000"/>
                <w:sz w:val="20"/>
                <w:szCs w:val="20"/>
              </w:rPr>
              <w:t xml:space="preserve">:Hiç Katkısı Yok. </w:t>
            </w:r>
            <w:r w:rsidRPr="00350352">
              <w:rPr>
                <w:b/>
                <w:bCs/>
                <w:color w:val="000000"/>
                <w:sz w:val="20"/>
                <w:szCs w:val="20"/>
              </w:rPr>
              <w:t>2</w:t>
            </w:r>
            <w:r w:rsidRPr="00350352">
              <w:rPr>
                <w:color w:val="000000"/>
                <w:sz w:val="20"/>
                <w:szCs w:val="20"/>
              </w:rPr>
              <w:t xml:space="preserve">:Kısmen Katkısı Var. </w:t>
            </w:r>
            <w:r w:rsidRPr="00350352">
              <w:rPr>
                <w:b/>
                <w:bCs/>
                <w:color w:val="000000"/>
                <w:sz w:val="20"/>
                <w:szCs w:val="20"/>
              </w:rPr>
              <w:t>3</w:t>
            </w:r>
            <w:r w:rsidRPr="00350352">
              <w:rPr>
                <w:color w:val="000000"/>
                <w:sz w:val="20"/>
                <w:szCs w:val="20"/>
              </w:rPr>
              <w:t>:Tam Katkısı Var.</w:t>
            </w:r>
          </w:p>
        </w:tc>
      </w:tr>
    </w:tbl>
    <w:p w14:paraId="21DA8095" w14:textId="77777777" w:rsidR="004A7DFB" w:rsidRPr="00350352" w:rsidRDefault="004A7DFB" w:rsidP="004D414A">
      <w:pPr>
        <w:rPr>
          <w:color w:val="000000"/>
        </w:rPr>
      </w:pPr>
    </w:p>
    <w:p w14:paraId="5683856E" w14:textId="570986CE" w:rsidR="004A7DFB" w:rsidRPr="00350352" w:rsidRDefault="004A7DFB" w:rsidP="004D414A">
      <w:pPr>
        <w:rPr>
          <w:color w:val="000000"/>
        </w:rPr>
      </w:pPr>
      <w:r w:rsidRPr="00350352">
        <w:rPr>
          <w:b/>
          <w:bCs/>
          <w:color w:val="000000"/>
        </w:rPr>
        <w:t>Dersin Öğretim Üyesi:</w:t>
      </w:r>
      <w:r w:rsidRPr="00350352">
        <w:rPr>
          <w:color w:val="000000"/>
        </w:rPr>
        <w:t xml:space="preserve">    </w:t>
      </w:r>
      <w:r w:rsidR="007819E5">
        <w:rPr>
          <w:color w:val="000000"/>
        </w:rPr>
        <w:t xml:space="preserve">Doç. Dr. Gökçe Ketizmen </w:t>
      </w:r>
    </w:p>
    <w:p w14:paraId="0EA2BABC" w14:textId="77777777" w:rsidR="004A7DFB" w:rsidRPr="00350352" w:rsidRDefault="004A7DFB" w:rsidP="004D414A">
      <w:pPr>
        <w:rPr>
          <w:color w:val="000000"/>
        </w:rPr>
      </w:pPr>
      <w:r w:rsidRPr="00350352">
        <w:rPr>
          <w:b/>
          <w:bCs/>
          <w:color w:val="000000"/>
        </w:rPr>
        <w:t>İmza</w:t>
      </w:r>
      <w:r w:rsidRPr="00350352">
        <w:rPr>
          <w:color w:val="000000"/>
        </w:rPr>
        <w:t xml:space="preserve">: </w:t>
      </w:r>
      <w:r w:rsidRPr="00350352">
        <w:rPr>
          <w:color w:val="000000"/>
        </w:rPr>
        <w:tab/>
      </w:r>
      <w:r w:rsidRPr="00350352">
        <w:rPr>
          <w:b/>
          <w:bCs/>
          <w:color w:val="000000"/>
        </w:rPr>
        <w:t>Tarih:</w:t>
      </w:r>
      <w:r w:rsidRPr="00350352">
        <w:rPr>
          <w:color w:val="000000"/>
        </w:rPr>
        <w:t xml:space="preserve"> 28.10.2021</w:t>
      </w:r>
    </w:p>
    <w:p w14:paraId="13E275BF" w14:textId="77777777" w:rsidR="004A7DFB" w:rsidRPr="00350352" w:rsidRDefault="004A7DFB"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290"/>
        <w:gridCol w:w="290"/>
      </w:tblGrid>
      <w:tr w:rsidR="004A7DFB" w:rsidRPr="00350352" w14:paraId="030671E8" w14:textId="77777777" w:rsidTr="00CB4632">
        <w:trPr>
          <w:trHeight w:val="989"/>
        </w:trPr>
        <w:tc>
          <w:tcPr>
            <w:tcW w:w="0" w:type="auto"/>
            <w:tcMar>
              <w:top w:w="0" w:type="dxa"/>
              <w:left w:w="115" w:type="dxa"/>
              <w:bottom w:w="0" w:type="dxa"/>
              <w:right w:w="115" w:type="dxa"/>
            </w:tcMar>
            <w:hideMark/>
          </w:tcPr>
          <w:p w14:paraId="71CBE3BF" w14:textId="77777777" w:rsidR="004A7DFB" w:rsidRPr="00350352" w:rsidRDefault="004A7DFB" w:rsidP="004D414A">
            <w:r w:rsidRPr="00350352">
              <w:rPr>
                <w:color w:val="000000"/>
              </w:rPr>
              <w:t> </w:t>
            </w:r>
          </w:p>
        </w:tc>
        <w:tc>
          <w:tcPr>
            <w:tcW w:w="0" w:type="auto"/>
            <w:tcMar>
              <w:top w:w="0" w:type="dxa"/>
              <w:left w:w="115" w:type="dxa"/>
              <w:bottom w:w="0" w:type="dxa"/>
              <w:right w:w="115" w:type="dxa"/>
            </w:tcMar>
            <w:hideMark/>
          </w:tcPr>
          <w:p w14:paraId="35ECFB8A" w14:textId="77777777" w:rsidR="004A7DFB" w:rsidRPr="00350352" w:rsidRDefault="004A7DFB" w:rsidP="004D414A"/>
          <w:p w14:paraId="5F7ABF36" w14:textId="77777777" w:rsidR="004A7DFB" w:rsidRPr="00350352" w:rsidRDefault="004A7DFB" w:rsidP="004D414A">
            <w:pPr>
              <w:jc w:val="center"/>
            </w:pPr>
            <w:r w:rsidRPr="00350352">
              <w:rPr>
                <w:color w:val="000000"/>
              </w:rPr>
              <w:t> </w:t>
            </w:r>
          </w:p>
        </w:tc>
      </w:tr>
    </w:tbl>
    <w:p w14:paraId="294C8B5A" w14:textId="77777777" w:rsidR="004A7DFB" w:rsidRPr="00350352" w:rsidRDefault="004A7DFB" w:rsidP="004D414A">
      <w:pPr>
        <w:rPr>
          <w:color w:val="000000"/>
        </w:rPr>
      </w:pPr>
      <w:r w:rsidRPr="00350352">
        <w:rPr>
          <w:color w:val="000000"/>
        </w:rPr>
        <w:t>                        </w:t>
      </w:r>
    </w:p>
    <w:p w14:paraId="788ACCC4" w14:textId="77777777" w:rsidR="004A7DFB" w:rsidRPr="00350352" w:rsidRDefault="004A7DFB" w:rsidP="004D414A">
      <w:pPr>
        <w:rPr>
          <w:color w:val="000000"/>
        </w:rPr>
      </w:pPr>
    </w:p>
    <w:p w14:paraId="7FDE8092" w14:textId="77777777" w:rsidR="004A7DFB" w:rsidRPr="0013331C" w:rsidRDefault="004A7DFB" w:rsidP="004D414A">
      <w:pPr>
        <w:rPr>
          <w:sz w:val="18"/>
          <w:szCs w:val="18"/>
        </w:rPr>
      </w:pPr>
      <w:r w:rsidRPr="00350352">
        <w:rPr>
          <w:color w:val="000000"/>
        </w:rPr>
        <w:tab/>
      </w:r>
      <w:r w:rsidRPr="00350352">
        <w:rPr>
          <w:color w:val="000000"/>
        </w:rPr>
        <w:tab/>
      </w:r>
      <w:r w:rsidRPr="00350352">
        <w:rPr>
          <w:color w:val="000000"/>
        </w:rPr>
        <w:br/>
      </w:r>
    </w:p>
    <w:p w14:paraId="15F76D88" w14:textId="77777777" w:rsidR="004A7DFB" w:rsidRPr="0013331C" w:rsidRDefault="004A7DFB" w:rsidP="004D414A">
      <w:pPr>
        <w:rPr>
          <w:sz w:val="18"/>
          <w:szCs w:val="18"/>
        </w:rPr>
      </w:pPr>
    </w:p>
    <w:p w14:paraId="5031C40F" w14:textId="77777777" w:rsidR="004A7DFB" w:rsidRPr="0013331C" w:rsidRDefault="004A7DFB" w:rsidP="004D414A">
      <w:pPr>
        <w:rPr>
          <w:sz w:val="18"/>
          <w:szCs w:val="18"/>
        </w:rPr>
      </w:pPr>
    </w:p>
    <w:p w14:paraId="203B627F" w14:textId="77777777" w:rsidR="004A7DFB" w:rsidRPr="0013331C" w:rsidRDefault="004A7DFB" w:rsidP="004D414A">
      <w:pPr>
        <w:rPr>
          <w:sz w:val="18"/>
          <w:szCs w:val="18"/>
        </w:rPr>
      </w:pPr>
    </w:p>
    <w:p w14:paraId="213E5CF5" w14:textId="77777777" w:rsidR="004A7DFB" w:rsidRPr="0013331C" w:rsidRDefault="004A7DFB" w:rsidP="004D414A">
      <w:pPr>
        <w:rPr>
          <w:sz w:val="18"/>
          <w:szCs w:val="18"/>
        </w:rPr>
      </w:pPr>
    </w:p>
    <w:p w14:paraId="7080ED08" w14:textId="77777777" w:rsidR="004A7DFB" w:rsidRPr="0013331C" w:rsidRDefault="004A7DFB" w:rsidP="004D414A">
      <w:pPr>
        <w:rPr>
          <w:sz w:val="18"/>
          <w:szCs w:val="18"/>
        </w:rPr>
      </w:pPr>
    </w:p>
    <w:p w14:paraId="1D12376E" w14:textId="77777777" w:rsidR="004A7DFB" w:rsidRPr="0013331C" w:rsidRDefault="004A7DFB" w:rsidP="004D414A">
      <w:pPr>
        <w:rPr>
          <w:sz w:val="18"/>
          <w:szCs w:val="18"/>
        </w:rPr>
      </w:pPr>
    </w:p>
    <w:p w14:paraId="5EE5439C" w14:textId="77777777" w:rsidR="004A7DFB" w:rsidRPr="0013331C" w:rsidRDefault="004A7DFB" w:rsidP="004D414A">
      <w:pPr>
        <w:rPr>
          <w:sz w:val="18"/>
          <w:szCs w:val="18"/>
        </w:rPr>
      </w:pPr>
    </w:p>
    <w:p w14:paraId="1C5FB0E9" w14:textId="77777777" w:rsidR="004A7DFB" w:rsidRPr="0013331C" w:rsidRDefault="004A7DFB" w:rsidP="004D414A">
      <w:pPr>
        <w:rPr>
          <w:sz w:val="18"/>
          <w:szCs w:val="18"/>
        </w:rPr>
      </w:pPr>
    </w:p>
    <w:p w14:paraId="1E128A14" w14:textId="77777777" w:rsidR="004A7DFB" w:rsidRPr="0013331C" w:rsidRDefault="004A7DFB" w:rsidP="004D414A">
      <w:pPr>
        <w:rPr>
          <w:sz w:val="18"/>
          <w:szCs w:val="18"/>
        </w:rPr>
      </w:pPr>
    </w:p>
    <w:p w14:paraId="4847D3EB" w14:textId="77777777" w:rsidR="004A7DFB" w:rsidRPr="0013331C" w:rsidRDefault="004A7DFB" w:rsidP="004D414A">
      <w:pPr>
        <w:rPr>
          <w:sz w:val="18"/>
          <w:szCs w:val="18"/>
        </w:rPr>
      </w:pPr>
    </w:p>
    <w:p w14:paraId="0699B01F" w14:textId="77777777" w:rsidR="004A7DFB" w:rsidRDefault="004A7DFB" w:rsidP="004D414A">
      <w:pPr>
        <w:rPr>
          <w:sz w:val="18"/>
          <w:szCs w:val="18"/>
        </w:rPr>
      </w:pPr>
    </w:p>
    <w:p w14:paraId="44330EED" w14:textId="77777777" w:rsidR="00261EFE" w:rsidRDefault="00261EFE" w:rsidP="004D414A">
      <w:pPr>
        <w:rPr>
          <w:sz w:val="18"/>
          <w:szCs w:val="18"/>
        </w:rPr>
      </w:pPr>
    </w:p>
    <w:p w14:paraId="5633AFEE" w14:textId="77777777" w:rsidR="00261EFE" w:rsidRDefault="00261EFE" w:rsidP="004D414A">
      <w:pPr>
        <w:rPr>
          <w:sz w:val="18"/>
          <w:szCs w:val="18"/>
        </w:rPr>
      </w:pPr>
    </w:p>
    <w:p w14:paraId="1AB54D01" w14:textId="77777777" w:rsidR="00261EFE" w:rsidRDefault="00261EFE" w:rsidP="004D414A">
      <w:pPr>
        <w:rPr>
          <w:sz w:val="18"/>
          <w:szCs w:val="18"/>
        </w:rPr>
      </w:pPr>
    </w:p>
    <w:p w14:paraId="1E8AB966" w14:textId="77777777" w:rsidR="00261EFE" w:rsidRPr="0013331C" w:rsidRDefault="00261EFE" w:rsidP="004D414A">
      <w:pPr>
        <w:rPr>
          <w:sz w:val="18"/>
          <w:szCs w:val="18"/>
        </w:rPr>
      </w:pPr>
    </w:p>
    <w:p w14:paraId="215FB670" w14:textId="77777777" w:rsidR="002E5E78" w:rsidRDefault="002E5E78" w:rsidP="008D2191">
      <w:pPr>
        <w:outlineLvl w:val="3"/>
        <w:rPr>
          <w:b/>
          <w:bCs/>
          <w:color w:val="000000"/>
        </w:rPr>
      </w:pPr>
    </w:p>
    <w:p w14:paraId="46E9E75B" w14:textId="77777777" w:rsidR="002E5E78" w:rsidRPr="00B90ED0" w:rsidRDefault="002E5E78" w:rsidP="004D414A">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E5E78" w:rsidRPr="00B90ED0" w14:paraId="4DA73C6A" w14:textId="77777777" w:rsidTr="00CB4632">
        <w:tc>
          <w:tcPr>
            <w:tcW w:w="1167" w:type="dxa"/>
            <w:vAlign w:val="center"/>
          </w:tcPr>
          <w:p w14:paraId="165D6AAC" w14:textId="77777777" w:rsidR="002E5E78" w:rsidRPr="00B90ED0" w:rsidRDefault="002E5E78" w:rsidP="004D414A">
            <w:pPr>
              <w:outlineLvl w:val="0"/>
              <w:rPr>
                <w:b/>
                <w:sz w:val="20"/>
                <w:szCs w:val="20"/>
              </w:rPr>
            </w:pPr>
            <w:r w:rsidRPr="00B90ED0">
              <w:rPr>
                <w:b/>
                <w:sz w:val="20"/>
                <w:szCs w:val="20"/>
              </w:rPr>
              <w:t>DÖNEM</w:t>
            </w:r>
          </w:p>
        </w:tc>
        <w:tc>
          <w:tcPr>
            <w:tcW w:w="1527" w:type="dxa"/>
            <w:vAlign w:val="center"/>
          </w:tcPr>
          <w:p w14:paraId="18D20F72" w14:textId="77777777" w:rsidR="002E5E78" w:rsidRPr="00B90ED0" w:rsidRDefault="002E5E78" w:rsidP="004D414A">
            <w:pPr>
              <w:outlineLvl w:val="0"/>
              <w:rPr>
                <w:sz w:val="20"/>
                <w:szCs w:val="20"/>
              </w:rPr>
            </w:pPr>
            <w:r w:rsidRPr="00B90ED0">
              <w:rPr>
                <w:sz w:val="20"/>
                <w:szCs w:val="20"/>
              </w:rPr>
              <w:t xml:space="preserve"> </w:t>
            </w:r>
            <w:r>
              <w:rPr>
                <w:sz w:val="20"/>
                <w:szCs w:val="20"/>
              </w:rPr>
              <w:t>Güz</w:t>
            </w:r>
          </w:p>
        </w:tc>
      </w:tr>
    </w:tbl>
    <w:p w14:paraId="23C58A99" w14:textId="77777777" w:rsidR="002E5E78" w:rsidRPr="00B90ED0" w:rsidRDefault="002E5E78" w:rsidP="004D414A">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E5E78" w:rsidRPr="00B90ED0" w14:paraId="3B1CCC7C" w14:textId="77777777" w:rsidTr="00CB4632">
        <w:tc>
          <w:tcPr>
            <w:tcW w:w="1668" w:type="dxa"/>
            <w:vAlign w:val="center"/>
          </w:tcPr>
          <w:p w14:paraId="6C62CC1F" w14:textId="77777777" w:rsidR="002E5E78" w:rsidRPr="00B90ED0" w:rsidRDefault="002E5E78" w:rsidP="004D414A">
            <w:pPr>
              <w:jc w:val="center"/>
              <w:outlineLvl w:val="0"/>
              <w:rPr>
                <w:b/>
                <w:sz w:val="20"/>
                <w:szCs w:val="20"/>
              </w:rPr>
            </w:pPr>
            <w:r w:rsidRPr="00B90ED0">
              <w:rPr>
                <w:b/>
                <w:sz w:val="20"/>
                <w:szCs w:val="20"/>
              </w:rPr>
              <w:t>DERSİN KODU</w:t>
            </w:r>
          </w:p>
        </w:tc>
        <w:tc>
          <w:tcPr>
            <w:tcW w:w="2760" w:type="dxa"/>
            <w:vAlign w:val="center"/>
          </w:tcPr>
          <w:p w14:paraId="253DB879" w14:textId="77777777" w:rsidR="002E5E78" w:rsidRPr="00B90ED0" w:rsidRDefault="002E5E78" w:rsidP="004D414A">
            <w:pPr>
              <w:outlineLvl w:val="0"/>
            </w:pPr>
            <w:r w:rsidRPr="00B90ED0">
              <w:t xml:space="preserve"> </w:t>
            </w:r>
            <w:r>
              <w:t>152017439</w:t>
            </w:r>
          </w:p>
        </w:tc>
        <w:tc>
          <w:tcPr>
            <w:tcW w:w="1560" w:type="dxa"/>
            <w:vAlign w:val="center"/>
          </w:tcPr>
          <w:p w14:paraId="4BDAD37F" w14:textId="77777777" w:rsidR="002E5E78" w:rsidRPr="00B90ED0" w:rsidRDefault="002E5E78" w:rsidP="004D414A">
            <w:pPr>
              <w:jc w:val="center"/>
              <w:outlineLvl w:val="0"/>
              <w:rPr>
                <w:b/>
                <w:sz w:val="20"/>
                <w:szCs w:val="20"/>
              </w:rPr>
            </w:pPr>
            <w:r w:rsidRPr="00B90ED0">
              <w:rPr>
                <w:b/>
                <w:sz w:val="20"/>
                <w:szCs w:val="20"/>
              </w:rPr>
              <w:t>DERSİN ADI</w:t>
            </w:r>
          </w:p>
        </w:tc>
        <w:tc>
          <w:tcPr>
            <w:tcW w:w="4185" w:type="dxa"/>
            <w:vAlign w:val="center"/>
          </w:tcPr>
          <w:p w14:paraId="24F08B4D" w14:textId="77777777" w:rsidR="002E5E78" w:rsidRPr="00B90ED0" w:rsidRDefault="002E5E78" w:rsidP="004D414A">
            <w:pPr>
              <w:jc w:val="center"/>
              <w:outlineLvl w:val="0"/>
              <w:rPr>
                <w:szCs w:val="20"/>
              </w:rPr>
            </w:pPr>
            <w:r>
              <w:rPr>
                <w:sz w:val="20"/>
                <w:szCs w:val="20"/>
              </w:rPr>
              <w:t>İş sağlığı ve Güvenliği I</w:t>
            </w:r>
          </w:p>
        </w:tc>
      </w:tr>
    </w:tbl>
    <w:p w14:paraId="5ADD7DC6" w14:textId="77777777" w:rsidR="002E5E78" w:rsidRPr="00B90ED0" w:rsidRDefault="002E5E78" w:rsidP="004D414A">
      <w:pPr>
        <w:outlineLvl w:val="0"/>
        <w:rPr>
          <w:sz w:val="20"/>
          <w:szCs w:val="20"/>
        </w:rPr>
      </w:pPr>
      <w:r w:rsidRPr="00B90ED0">
        <w:rPr>
          <w:b/>
          <w:sz w:val="20"/>
          <w:szCs w:val="20"/>
        </w:rPr>
        <w:t xml:space="preserve">                                                   </w:t>
      </w:r>
      <w:r w:rsidRPr="00B90ED0">
        <w:rPr>
          <w:b/>
          <w:sz w:val="20"/>
          <w:szCs w:val="20"/>
        </w:rPr>
        <w:tab/>
      </w:r>
      <w:r w:rsidRPr="00B90ED0">
        <w:rPr>
          <w:b/>
          <w:sz w:val="20"/>
          <w:szCs w:val="20"/>
        </w:rPr>
        <w:tab/>
      </w:r>
      <w:r w:rsidRPr="00B90ED0">
        <w:rPr>
          <w:b/>
          <w:sz w:val="20"/>
          <w:szCs w:val="20"/>
        </w:rPr>
        <w:tab/>
      </w:r>
      <w:r w:rsidRPr="00B90ED0">
        <w:rPr>
          <w:b/>
          <w:sz w:val="20"/>
          <w:szCs w:val="20"/>
        </w:rPr>
        <w:tab/>
      </w:r>
      <w:r w:rsidRPr="00B90ED0">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62"/>
        <w:gridCol w:w="181"/>
        <w:gridCol w:w="496"/>
        <w:gridCol w:w="829"/>
        <w:gridCol w:w="647"/>
        <w:gridCol w:w="111"/>
        <w:gridCol w:w="129"/>
        <w:gridCol w:w="2073"/>
        <w:gridCol w:w="290"/>
        <w:gridCol w:w="1508"/>
      </w:tblGrid>
      <w:tr w:rsidR="002E5E78" w:rsidRPr="00B90ED0" w14:paraId="39D68088"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7E2EEEC4" w14:textId="77777777" w:rsidR="002E5E78" w:rsidRPr="00B90ED0" w:rsidRDefault="002E5E78" w:rsidP="004D414A">
            <w:pPr>
              <w:rPr>
                <w:b/>
                <w:sz w:val="18"/>
                <w:szCs w:val="20"/>
              </w:rPr>
            </w:pPr>
            <w:r w:rsidRPr="00B90ED0">
              <w:rPr>
                <w:b/>
                <w:sz w:val="18"/>
                <w:szCs w:val="20"/>
              </w:rPr>
              <w:t>YARIYIL</w:t>
            </w:r>
          </w:p>
          <w:p w14:paraId="698ACD3C" w14:textId="77777777" w:rsidR="002E5E78" w:rsidRPr="00B90ED0" w:rsidRDefault="002E5E78"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0CF0768E" w14:textId="77777777" w:rsidR="002E5E78" w:rsidRPr="00B90ED0" w:rsidRDefault="002E5E78" w:rsidP="004D414A">
            <w:pPr>
              <w:jc w:val="center"/>
              <w:rPr>
                <w:b/>
                <w:sz w:val="20"/>
                <w:szCs w:val="20"/>
              </w:rPr>
            </w:pPr>
            <w:r w:rsidRPr="00B90ED0">
              <w:rPr>
                <w:b/>
                <w:sz w:val="20"/>
                <w:szCs w:val="20"/>
              </w:rPr>
              <w:t>HAFTALIK DERS SAATİ</w:t>
            </w:r>
          </w:p>
        </w:tc>
        <w:tc>
          <w:tcPr>
            <w:tcW w:w="2815" w:type="pct"/>
            <w:gridSpan w:val="7"/>
            <w:tcBorders>
              <w:left w:val="single" w:sz="12" w:space="0" w:color="auto"/>
              <w:bottom w:val="single" w:sz="4" w:space="0" w:color="auto"/>
            </w:tcBorders>
            <w:vAlign w:val="center"/>
          </w:tcPr>
          <w:p w14:paraId="0000CD74" w14:textId="77777777" w:rsidR="002E5E78" w:rsidRPr="00B90ED0" w:rsidRDefault="002E5E78" w:rsidP="004D414A">
            <w:pPr>
              <w:jc w:val="center"/>
              <w:rPr>
                <w:b/>
                <w:sz w:val="20"/>
                <w:szCs w:val="20"/>
              </w:rPr>
            </w:pPr>
            <w:r w:rsidRPr="00B90ED0">
              <w:rPr>
                <w:b/>
                <w:sz w:val="20"/>
                <w:szCs w:val="20"/>
              </w:rPr>
              <w:t>DERSİN</w:t>
            </w:r>
          </w:p>
        </w:tc>
      </w:tr>
      <w:tr w:rsidR="002E5E78" w:rsidRPr="00B90ED0" w14:paraId="6D39A4E2"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750DAD62" w14:textId="77777777" w:rsidR="002E5E78" w:rsidRPr="00B90ED0" w:rsidRDefault="002E5E78"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28C17746" w14:textId="77777777" w:rsidR="002E5E78" w:rsidRPr="00B90ED0" w:rsidRDefault="002E5E78" w:rsidP="004D414A">
            <w:pPr>
              <w:jc w:val="center"/>
              <w:rPr>
                <w:b/>
                <w:sz w:val="20"/>
                <w:szCs w:val="20"/>
              </w:rPr>
            </w:pPr>
            <w:r w:rsidRPr="00B90ED0">
              <w:rPr>
                <w:b/>
                <w:sz w:val="20"/>
                <w:szCs w:val="20"/>
              </w:rPr>
              <w:t>Teorik</w:t>
            </w:r>
          </w:p>
        </w:tc>
        <w:tc>
          <w:tcPr>
            <w:tcW w:w="538" w:type="pct"/>
            <w:tcBorders>
              <w:top w:val="single" w:sz="4" w:space="0" w:color="auto"/>
              <w:left w:val="single" w:sz="4" w:space="0" w:color="auto"/>
              <w:bottom w:val="single" w:sz="4" w:space="0" w:color="auto"/>
            </w:tcBorders>
            <w:vAlign w:val="center"/>
          </w:tcPr>
          <w:p w14:paraId="210976D9" w14:textId="77777777" w:rsidR="002E5E78" w:rsidRPr="00B90ED0" w:rsidRDefault="002E5E78" w:rsidP="004D414A">
            <w:pPr>
              <w:jc w:val="center"/>
              <w:rPr>
                <w:b/>
                <w:sz w:val="20"/>
                <w:szCs w:val="20"/>
              </w:rPr>
            </w:pPr>
            <w:r w:rsidRPr="00B90ED0">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03212213" w14:textId="77777777" w:rsidR="002E5E78" w:rsidRPr="00B90ED0" w:rsidRDefault="002E5E78" w:rsidP="004D414A">
            <w:pPr>
              <w:ind w:left="-111" w:right="-108"/>
              <w:jc w:val="center"/>
              <w:rPr>
                <w:b/>
                <w:sz w:val="20"/>
                <w:szCs w:val="20"/>
              </w:rPr>
            </w:pPr>
            <w:r w:rsidRPr="00B90ED0">
              <w:rPr>
                <w:b/>
                <w:sz w:val="20"/>
                <w:szCs w:val="20"/>
              </w:rPr>
              <w:t>Laboratuar</w:t>
            </w:r>
          </w:p>
        </w:tc>
        <w:tc>
          <w:tcPr>
            <w:tcW w:w="418" w:type="pct"/>
            <w:tcBorders>
              <w:top w:val="single" w:sz="4" w:space="0" w:color="auto"/>
              <w:bottom w:val="single" w:sz="4" w:space="0" w:color="auto"/>
              <w:right w:val="single" w:sz="4" w:space="0" w:color="auto"/>
            </w:tcBorders>
            <w:vAlign w:val="center"/>
          </w:tcPr>
          <w:p w14:paraId="2924F212" w14:textId="77777777" w:rsidR="002E5E78" w:rsidRPr="00B90ED0" w:rsidRDefault="002E5E78" w:rsidP="004D414A">
            <w:pPr>
              <w:jc w:val="center"/>
              <w:rPr>
                <w:b/>
                <w:sz w:val="20"/>
                <w:szCs w:val="20"/>
              </w:rPr>
            </w:pPr>
            <w:r w:rsidRPr="00B90ED0">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096754BE" w14:textId="77777777" w:rsidR="002E5E78" w:rsidRPr="00B90ED0" w:rsidRDefault="002E5E78" w:rsidP="004D414A">
            <w:pPr>
              <w:ind w:left="-111" w:right="-108"/>
              <w:jc w:val="center"/>
              <w:rPr>
                <w:b/>
                <w:sz w:val="20"/>
                <w:szCs w:val="20"/>
              </w:rPr>
            </w:pPr>
            <w:r w:rsidRPr="00B90ED0">
              <w:rPr>
                <w:b/>
                <w:sz w:val="20"/>
                <w:szCs w:val="20"/>
              </w:rPr>
              <w:t>AKTS</w:t>
            </w:r>
          </w:p>
        </w:tc>
        <w:tc>
          <w:tcPr>
            <w:tcW w:w="1311" w:type="pct"/>
            <w:gridSpan w:val="4"/>
            <w:tcBorders>
              <w:top w:val="single" w:sz="4" w:space="0" w:color="auto"/>
              <w:left w:val="single" w:sz="4" w:space="0" w:color="auto"/>
              <w:bottom w:val="single" w:sz="4" w:space="0" w:color="auto"/>
            </w:tcBorders>
            <w:vAlign w:val="center"/>
          </w:tcPr>
          <w:p w14:paraId="5C2AA9FB" w14:textId="77777777" w:rsidR="002E5E78" w:rsidRPr="00B90ED0" w:rsidRDefault="002E5E78" w:rsidP="004D414A">
            <w:pPr>
              <w:jc w:val="center"/>
              <w:rPr>
                <w:b/>
                <w:sz w:val="20"/>
                <w:szCs w:val="20"/>
              </w:rPr>
            </w:pPr>
            <w:r w:rsidRPr="00B90ED0">
              <w:rPr>
                <w:b/>
                <w:sz w:val="20"/>
                <w:szCs w:val="20"/>
              </w:rPr>
              <w:t>TÜRÜ</w:t>
            </w:r>
          </w:p>
        </w:tc>
        <w:tc>
          <w:tcPr>
            <w:tcW w:w="761" w:type="pct"/>
            <w:tcBorders>
              <w:top w:val="single" w:sz="4" w:space="0" w:color="auto"/>
              <w:left w:val="single" w:sz="4" w:space="0" w:color="auto"/>
              <w:bottom w:val="single" w:sz="4" w:space="0" w:color="auto"/>
            </w:tcBorders>
            <w:vAlign w:val="center"/>
          </w:tcPr>
          <w:p w14:paraId="6BC7DB6C" w14:textId="77777777" w:rsidR="002E5E78" w:rsidRPr="00B90ED0" w:rsidRDefault="002E5E78" w:rsidP="004D414A">
            <w:pPr>
              <w:jc w:val="center"/>
              <w:rPr>
                <w:b/>
                <w:sz w:val="20"/>
                <w:szCs w:val="20"/>
              </w:rPr>
            </w:pPr>
            <w:r w:rsidRPr="00B90ED0">
              <w:rPr>
                <w:b/>
                <w:sz w:val="20"/>
                <w:szCs w:val="20"/>
              </w:rPr>
              <w:t>DİLİ</w:t>
            </w:r>
          </w:p>
        </w:tc>
      </w:tr>
      <w:tr w:rsidR="002E5E78" w:rsidRPr="00B90ED0" w14:paraId="467B202C" w14:textId="77777777" w:rsidTr="00CB4632">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57776C75" w14:textId="77777777" w:rsidR="002E5E78" w:rsidRPr="00B90ED0" w:rsidRDefault="002E5E78" w:rsidP="004D414A">
            <w:pPr>
              <w:jc w:val="center"/>
            </w:pPr>
            <w:r>
              <w:rPr>
                <w:sz w:val="22"/>
                <w:szCs w:val="22"/>
              </w:rPr>
              <w:t>7</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1B88B62C" w14:textId="77777777" w:rsidR="002E5E78" w:rsidRPr="00B90ED0" w:rsidRDefault="002E5E78" w:rsidP="004D414A">
            <w:pPr>
              <w:jc w:val="center"/>
            </w:pPr>
            <w:r w:rsidRPr="00B90ED0">
              <w:rPr>
                <w:sz w:val="22"/>
                <w:szCs w:val="22"/>
              </w:rPr>
              <w:t>2</w:t>
            </w:r>
          </w:p>
        </w:tc>
        <w:tc>
          <w:tcPr>
            <w:tcW w:w="538" w:type="pct"/>
            <w:tcBorders>
              <w:top w:val="single" w:sz="4" w:space="0" w:color="auto"/>
              <w:left w:val="single" w:sz="4" w:space="0" w:color="auto"/>
              <w:bottom w:val="single" w:sz="12" w:space="0" w:color="auto"/>
            </w:tcBorders>
            <w:vAlign w:val="center"/>
          </w:tcPr>
          <w:p w14:paraId="66C17E83" w14:textId="77777777" w:rsidR="002E5E78" w:rsidRPr="00B90ED0" w:rsidRDefault="002E5E78" w:rsidP="004D414A">
            <w:pPr>
              <w:jc w:val="center"/>
            </w:pPr>
            <w:r>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281F6133" w14:textId="77777777" w:rsidR="002E5E78" w:rsidRPr="00B90ED0" w:rsidRDefault="002E5E78" w:rsidP="004D414A">
            <w:pPr>
              <w:jc w:val="center"/>
            </w:pPr>
            <w:r>
              <w:rPr>
                <w:sz w:val="22"/>
                <w:szCs w:val="22"/>
              </w:rPr>
              <w:t>0</w:t>
            </w:r>
          </w:p>
        </w:tc>
        <w:tc>
          <w:tcPr>
            <w:tcW w:w="418" w:type="pct"/>
            <w:tcBorders>
              <w:top w:val="single" w:sz="4" w:space="0" w:color="auto"/>
              <w:bottom w:val="single" w:sz="12" w:space="0" w:color="auto"/>
              <w:right w:val="single" w:sz="4" w:space="0" w:color="auto"/>
            </w:tcBorders>
            <w:shd w:val="clear" w:color="auto" w:fill="auto"/>
            <w:vAlign w:val="center"/>
          </w:tcPr>
          <w:p w14:paraId="56E0B3CC" w14:textId="77777777" w:rsidR="002E5E78" w:rsidRPr="00B90ED0" w:rsidRDefault="002E5E78" w:rsidP="004D414A">
            <w:pPr>
              <w:jc w:val="center"/>
            </w:pPr>
            <w:r w:rsidRPr="00B90ED0">
              <w:rPr>
                <w:sz w:val="22"/>
                <w:szCs w:val="22"/>
              </w:rPr>
              <w:t>0</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055E83E3" w14:textId="77777777" w:rsidR="002E5E78" w:rsidRPr="00B90ED0" w:rsidRDefault="002E5E78" w:rsidP="004D414A">
            <w:pPr>
              <w:jc w:val="center"/>
            </w:pPr>
            <w:r w:rsidRPr="00B90ED0">
              <w:rPr>
                <w:sz w:val="22"/>
                <w:szCs w:val="22"/>
              </w:rPr>
              <w:t xml:space="preserve"> </w:t>
            </w:r>
            <w:r>
              <w:rPr>
                <w:sz w:val="22"/>
                <w:szCs w:val="22"/>
              </w:rPr>
              <w:t>3</w:t>
            </w:r>
          </w:p>
        </w:tc>
        <w:tc>
          <w:tcPr>
            <w:tcW w:w="1311" w:type="pct"/>
            <w:gridSpan w:val="4"/>
            <w:tcBorders>
              <w:top w:val="single" w:sz="4" w:space="0" w:color="auto"/>
              <w:left w:val="single" w:sz="4" w:space="0" w:color="auto"/>
              <w:bottom w:val="single" w:sz="12" w:space="0" w:color="auto"/>
            </w:tcBorders>
            <w:vAlign w:val="center"/>
          </w:tcPr>
          <w:p w14:paraId="15F648B9" w14:textId="77777777" w:rsidR="002E5E78" w:rsidRPr="00B90ED0" w:rsidRDefault="002E5E78" w:rsidP="004D414A">
            <w:pPr>
              <w:jc w:val="center"/>
              <w:rPr>
                <w:vertAlign w:val="superscript"/>
              </w:rPr>
            </w:pPr>
            <w:r w:rsidRPr="00B90ED0">
              <w:rPr>
                <w:vertAlign w:val="superscript"/>
              </w:rPr>
              <w:t>ZORUNLU (</w:t>
            </w:r>
            <w:r>
              <w:rPr>
                <w:vertAlign w:val="superscript"/>
              </w:rPr>
              <w:t>X</w:t>
            </w:r>
            <w:r w:rsidRPr="00B90ED0">
              <w:rPr>
                <w:vertAlign w:val="superscript"/>
              </w:rPr>
              <w:t>)  SEÇMELİ (  )</w:t>
            </w:r>
          </w:p>
        </w:tc>
        <w:tc>
          <w:tcPr>
            <w:tcW w:w="761" w:type="pct"/>
            <w:tcBorders>
              <w:top w:val="single" w:sz="4" w:space="0" w:color="auto"/>
              <w:left w:val="single" w:sz="4" w:space="0" w:color="auto"/>
              <w:bottom w:val="single" w:sz="12" w:space="0" w:color="auto"/>
            </w:tcBorders>
            <w:vAlign w:val="center"/>
          </w:tcPr>
          <w:p w14:paraId="2450AFF5" w14:textId="77777777" w:rsidR="002E5E78" w:rsidRPr="00B90ED0" w:rsidRDefault="002E5E78" w:rsidP="004D414A">
            <w:pPr>
              <w:jc w:val="center"/>
              <w:rPr>
                <w:vertAlign w:val="superscript"/>
              </w:rPr>
            </w:pPr>
            <w:r>
              <w:rPr>
                <w:vertAlign w:val="superscript"/>
              </w:rPr>
              <w:t>Türkçe</w:t>
            </w:r>
          </w:p>
        </w:tc>
      </w:tr>
      <w:tr w:rsidR="002E5E78" w:rsidRPr="00B90ED0" w14:paraId="70A7E4D3"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7C8E0D79" w14:textId="77777777" w:rsidR="002E5E78" w:rsidRPr="00B90ED0" w:rsidRDefault="002E5E78" w:rsidP="004D414A">
            <w:pPr>
              <w:jc w:val="center"/>
              <w:rPr>
                <w:b/>
                <w:sz w:val="20"/>
                <w:szCs w:val="20"/>
              </w:rPr>
            </w:pPr>
            <w:r w:rsidRPr="00B90ED0">
              <w:rPr>
                <w:b/>
                <w:sz w:val="20"/>
                <w:szCs w:val="20"/>
              </w:rPr>
              <w:t>DERSİN KATEGORİSİ</w:t>
            </w:r>
          </w:p>
        </w:tc>
      </w:tr>
      <w:tr w:rsidR="002E5E78" w:rsidRPr="00B90ED0" w14:paraId="25F7BAC0"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740254E1" w14:textId="3011481F" w:rsidR="002E5E78" w:rsidRPr="00B90ED0" w:rsidRDefault="002E5E78" w:rsidP="004D414A">
            <w:pPr>
              <w:jc w:val="center"/>
              <w:rPr>
                <w:b/>
                <w:sz w:val="20"/>
                <w:szCs w:val="20"/>
              </w:rPr>
            </w:pPr>
            <w:r w:rsidRPr="00B90ED0">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187F410A" w14:textId="77777777" w:rsidR="002E5E78" w:rsidRPr="00B90ED0" w:rsidRDefault="002E5E78" w:rsidP="004D414A">
            <w:pPr>
              <w:jc w:val="center"/>
              <w:rPr>
                <w:b/>
                <w:sz w:val="20"/>
                <w:szCs w:val="20"/>
              </w:rPr>
            </w:pPr>
            <w:r w:rsidRPr="00B90ED0">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64EED580" w14:textId="77777777" w:rsidR="002E5E78" w:rsidRPr="00B90ED0" w:rsidRDefault="002E5E78" w:rsidP="004D414A">
            <w:pPr>
              <w:jc w:val="center"/>
              <w:rPr>
                <w:b/>
                <w:sz w:val="20"/>
                <w:szCs w:val="20"/>
              </w:rPr>
            </w:pPr>
            <w:r w:rsidRPr="00B90ED0">
              <w:rPr>
                <w:b/>
                <w:sz w:val="20"/>
                <w:szCs w:val="20"/>
              </w:rPr>
              <w:t>Yapı Bilgisi ve Teknolojileri</w:t>
            </w:r>
          </w:p>
        </w:tc>
        <w:tc>
          <w:tcPr>
            <w:tcW w:w="1045" w:type="pct"/>
            <w:tcBorders>
              <w:top w:val="single" w:sz="12" w:space="0" w:color="auto"/>
              <w:bottom w:val="single" w:sz="6" w:space="0" w:color="auto"/>
            </w:tcBorders>
            <w:vAlign w:val="center"/>
          </w:tcPr>
          <w:p w14:paraId="39818A88" w14:textId="77777777" w:rsidR="002E5E78" w:rsidRPr="00B90ED0" w:rsidRDefault="002E5E78" w:rsidP="004D414A">
            <w:pPr>
              <w:jc w:val="center"/>
              <w:rPr>
                <w:b/>
                <w:sz w:val="20"/>
                <w:szCs w:val="20"/>
              </w:rPr>
            </w:pPr>
            <w:r w:rsidRPr="00B90ED0">
              <w:rPr>
                <w:b/>
                <w:sz w:val="20"/>
                <w:szCs w:val="20"/>
              </w:rPr>
              <w:t>Mimaride Strüktür Sistemleri</w:t>
            </w:r>
          </w:p>
        </w:tc>
        <w:tc>
          <w:tcPr>
            <w:tcW w:w="906" w:type="pct"/>
            <w:gridSpan w:val="2"/>
            <w:tcBorders>
              <w:top w:val="single" w:sz="12" w:space="0" w:color="auto"/>
              <w:bottom w:val="single" w:sz="6" w:space="0" w:color="auto"/>
            </w:tcBorders>
            <w:vAlign w:val="center"/>
          </w:tcPr>
          <w:p w14:paraId="39AC66FD" w14:textId="3D284E59" w:rsidR="002E5E78" w:rsidRPr="00B90ED0" w:rsidRDefault="002E5E78" w:rsidP="004D414A">
            <w:pPr>
              <w:jc w:val="center"/>
              <w:rPr>
                <w:b/>
                <w:sz w:val="20"/>
                <w:szCs w:val="20"/>
              </w:rPr>
            </w:pPr>
            <w:r w:rsidRPr="00B90ED0">
              <w:rPr>
                <w:b/>
                <w:sz w:val="20"/>
                <w:szCs w:val="20"/>
              </w:rPr>
              <w:t xml:space="preserve">Bilgisayar Destekli </w:t>
            </w:r>
            <w:r w:rsidR="00146474">
              <w:rPr>
                <w:b/>
                <w:sz w:val="20"/>
                <w:szCs w:val="20"/>
              </w:rPr>
              <w:t>Tasarım</w:t>
            </w:r>
          </w:p>
        </w:tc>
      </w:tr>
      <w:tr w:rsidR="002E5E78" w:rsidRPr="00B90ED0" w14:paraId="1A5014A8"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2BC40C20" w14:textId="77777777" w:rsidR="002E5E78" w:rsidRPr="00B90ED0" w:rsidRDefault="002E5E78" w:rsidP="004D414A">
            <w:pPr>
              <w:jc w:val="center"/>
            </w:pPr>
            <w:r w:rsidRPr="007D76CE">
              <w:t>20</w:t>
            </w:r>
          </w:p>
        </w:tc>
        <w:tc>
          <w:tcPr>
            <w:tcW w:w="1122" w:type="pct"/>
            <w:gridSpan w:val="4"/>
            <w:tcBorders>
              <w:top w:val="single" w:sz="6" w:space="0" w:color="auto"/>
              <w:left w:val="single" w:sz="4" w:space="0" w:color="auto"/>
              <w:bottom w:val="single" w:sz="12" w:space="0" w:color="auto"/>
              <w:right w:val="single" w:sz="4" w:space="0" w:color="auto"/>
            </w:tcBorders>
          </w:tcPr>
          <w:p w14:paraId="1B120031" w14:textId="77777777" w:rsidR="002E5E78" w:rsidRPr="00B90ED0" w:rsidRDefault="002E5E78" w:rsidP="004D414A">
            <w:pPr>
              <w:jc w:val="center"/>
            </w:pPr>
          </w:p>
        </w:tc>
        <w:tc>
          <w:tcPr>
            <w:tcW w:w="1115" w:type="pct"/>
            <w:gridSpan w:val="5"/>
            <w:tcBorders>
              <w:top w:val="single" w:sz="6" w:space="0" w:color="auto"/>
              <w:left w:val="single" w:sz="4" w:space="0" w:color="auto"/>
              <w:bottom w:val="single" w:sz="12" w:space="0" w:color="auto"/>
            </w:tcBorders>
          </w:tcPr>
          <w:p w14:paraId="1C9E261A" w14:textId="77777777" w:rsidR="002E5E78" w:rsidRPr="00B90ED0" w:rsidRDefault="002E5E78" w:rsidP="004D414A">
            <w:pPr>
              <w:jc w:val="center"/>
            </w:pPr>
            <w:r>
              <w:t>60</w:t>
            </w:r>
          </w:p>
        </w:tc>
        <w:tc>
          <w:tcPr>
            <w:tcW w:w="1045" w:type="pct"/>
            <w:tcBorders>
              <w:top w:val="single" w:sz="6" w:space="0" w:color="auto"/>
              <w:left w:val="single" w:sz="4" w:space="0" w:color="auto"/>
              <w:bottom w:val="single" w:sz="12" w:space="0" w:color="auto"/>
            </w:tcBorders>
          </w:tcPr>
          <w:p w14:paraId="7A28862A" w14:textId="77777777" w:rsidR="002E5E78" w:rsidRPr="00B90ED0" w:rsidRDefault="002E5E78" w:rsidP="004D414A">
            <w:pPr>
              <w:jc w:val="center"/>
            </w:pPr>
            <w:r>
              <w:rPr>
                <w:sz w:val="22"/>
                <w:szCs w:val="22"/>
              </w:rPr>
              <w:t>20</w:t>
            </w:r>
          </w:p>
        </w:tc>
        <w:tc>
          <w:tcPr>
            <w:tcW w:w="906" w:type="pct"/>
            <w:gridSpan w:val="2"/>
            <w:tcBorders>
              <w:top w:val="single" w:sz="6" w:space="0" w:color="auto"/>
              <w:left w:val="single" w:sz="4" w:space="0" w:color="auto"/>
              <w:bottom w:val="single" w:sz="12" w:space="0" w:color="auto"/>
            </w:tcBorders>
          </w:tcPr>
          <w:p w14:paraId="7FAFE779" w14:textId="77777777" w:rsidR="002E5E78" w:rsidRPr="00B90ED0" w:rsidRDefault="002E5E78" w:rsidP="004D414A">
            <w:pPr>
              <w:jc w:val="center"/>
            </w:pPr>
          </w:p>
        </w:tc>
      </w:tr>
      <w:tr w:rsidR="002E5E78" w:rsidRPr="00B90ED0" w14:paraId="4A816400"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0D3522B6" w14:textId="77777777" w:rsidR="002E5E78" w:rsidRPr="00B90ED0" w:rsidRDefault="002E5E78" w:rsidP="004D414A">
            <w:pPr>
              <w:jc w:val="center"/>
              <w:rPr>
                <w:b/>
                <w:sz w:val="20"/>
                <w:szCs w:val="20"/>
              </w:rPr>
            </w:pPr>
            <w:r w:rsidRPr="00B90ED0">
              <w:rPr>
                <w:b/>
                <w:sz w:val="20"/>
                <w:szCs w:val="20"/>
              </w:rPr>
              <w:t>DEĞERLENDİRME ÖLÇÜTLERİ</w:t>
            </w:r>
          </w:p>
        </w:tc>
      </w:tr>
      <w:tr w:rsidR="002E5E78" w:rsidRPr="00B90ED0" w14:paraId="2948151B" w14:textId="77777777" w:rsidTr="00CB4632">
        <w:tc>
          <w:tcPr>
            <w:tcW w:w="1843" w:type="pct"/>
            <w:gridSpan w:val="5"/>
            <w:vMerge w:val="restart"/>
            <w:tcBorders>
              <w:top w:val="single" w:sz="12" w:space="0" w:color="auto"/>
              <w:left w:val="single" w:sz="12" w:space="0" w:color="auto"/>
              <w:bottom w:val="single" w:sz="12" w:space="0" w:color="auto"/>
              <w:right w:val="single" w:sz="12" w:space="0" w:color="auto"/>
            </w:tcBorders>
            <w:vAlign w:val="center"/>
          </w:tcPr>
          <w:p w14:paraId="60E64391" w14:textId="77777777" w:rsidR="002E5E78" w:rsidRPr="00B90ED0" w:rsidRDefault="002E5E78" w:rsidP="004D414A">
            <w:pPr>
              <w:jc w:val="center"/>
              <w:rPr>
                <w:b/>
                <w:sz w:val="20"/>
                <w:szCs w:val="20"/>
              </w:rPr>
            </w:pPr>
            <w:r w:rsidRPr="00B90ED0">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7CBAFD45" w14:textId="77777777" w:rsidR="002E5E78" w:rsidRPr="00B90ED0" w:rsidRDefault="002E5E78" w:rsidP="004D414A">
            <w:pPr>
              <w:jc w:val="center"/>
              <w:rPr>
                <w:b/>
                <w:sz w:val="20"/>
                <w:szCs w:val="20"/>
              </w:rPr>
            </w:pPr>
            <w:r w:rsidRPr="00B90ED0">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2C9339FA" w14:textId="77777777" w:rsidR="002E5E78" w:rsidRPr="00B90ED0" w:rsidRDefault="002E5E78" w:rsidP="004D414A">
            <w:pPr>
              <w:jc w:val="center"/>
              <w:rPr>
                <w:b/>
                <w:sz w:val="20"/>
                <w:szCs w:val="20"/>
              </w:rPr>
            </w:pPr>
            <w:r w:rsidRPr="00B90ED0">
              <w:rPr>
                <w:b/>
                <w:sz w:val="20"/>
                <w:szCs w:val="20"/>
              </w:rPr>
              <w:t>Sayı</w:t>
            </w:r>
          </w:p>
        </w:tc>
        <w:tc>
          <w:tcPr>
            <w:tcW w:w="761" w:type="pct"/>
            <w:tcBorders>
              <w:top w:val="single" w:sz="12" w:space="0" w:color="auto"/>
              <w:left w:val="single" w:sz="8" w:space="0" w:color="auto"/>
              <w:bottom w:val="single" w:sz="8" w:space="0" w:color="auto"/>
              <w:right w:val="single" w:sz="12" w:space="0" w:color="auto"/>
            </w:tcBorders>
            <w:vAlign w:val="center"/>
          </w:tcPr>
          <w:p w14:paraId="2723F3AE" w14:textId="77777777" w:rsidR="002E5E78" w:rsidRPr="00B90ED0" w:rsidRDefault="002E5E78" w:rsidP="004D414A">
            <w:pPr>
              <w:jc w:val="center"/>
              <w:rPr>
                <w:b/>
                <w:sz w:val="20"/>
                <w:szCs w:val="20"/>
              </w:rPr>
            </w:pPr>
            <w:r w:rsidRPr="00B90ED0">
              <w:rPr>
                <w:b/>
                <w:sz w:val="20"/>
                <w:szCs w:val="20"/>
              </w:rPr>
              <w:t>%</w:t>
            </w:r>
          </w:p>
        </w:tc>
      </w:tr>
      <w:tr w:rsidR="002E5E78" w:rsidRPr="00B90ED0" w14:paraId="7C49C0AD"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4D5E7DCE" w14:textId="77777777" w:rsidR="002E5E78" w:rsidRPr="00B90ED0" w:rsidRDefault="002E5E78"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3D0D2F3D" w14:textId="77777777" w:rsidR="002E5E78" w:rsidRPr="00B90ED0" w:rsidRDefault="002E5E78" w:rsidP="004D414A">
            <w:pPr>
              <w:rPr>
                <w:sz w:val="20"/>
                <w:szCs w:val="20"/>
              </w:rPr>
            </w:pPr>
            <w:r w:rsidRPr="00B90ED0">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3DDA041D" w14:textId="77777777" w:rsidR="002E5E78" w:rsidRPr="00B90ED0" w:rsidRDefault="002E5E78" w:rsidP="004D414A">
            <w:pPr>
              <w:jc w:val="center"/>
            </w:pPr>
          </w:p>
        </w:tc>
        <w:tc>
          <w:tcPr>
            <w:tcW w:w="761" w:type="pct"/>
            <w:tcBorders>
              <w:top w:val="single" w:sz="8" w:space="0" w:color="auto"/>
              <w:left w:val="single" w:sz="8" w:space="0" w:color="auto"/>
              <w:bottom w:val="single" w:sz="4" w:space="0" w:color="auto"/>
              <w:right w:val="single" w:sz="12" w:space="0" w:color="auto"/>
            </w:tcBorders>
            <w:shd w:val="clear" w:color="auto" w:fill="auto"/>
          </w:tcPr>
          <w:p w14:paraId="6FDC94EA" w14:textId="77777777" w:rsidR="002E5E78" w:rsidRPr="00B90ED0" w:rsidRDefault="002E5E78" w:rsidP="004D414A">
            <w:pPr>
              <w:jc w:val="center"/>
              <w:rPr>
                <w:sz w:val="20"/>
                <w:szCs w:val="20"/>
              </w:rPr>
            </w:pPr>
          </w:p>
        </w:tc>
      </w:tr>
      <w:tr w:rsidR="002E5E78" w:rsidRPr="00B90ED0" w14:paraId="53778B34"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3471ADCD" w14:textId="77777777" w:rsidR="002E5E78" w:rsidRPr="00B90ED0" w:rsidRDefault="002E5E78"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8255C2E" w14:textId="77777777" w:rsidR="002E5E78" w:rsidRPr="00B90ED0" w:rsidRDefault="002E5E78" w:rsidP="004D414A">
            <w:pPr>
              <w:rPr>
                <w:sz w:val="20"/>
                <w:szCs w:val="20"/>
              </w:rPr>
            </w:pPr>
            <w:r w:rsidRPr="00B90ED0">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1C4E07DC" w14:textId="77777777" w:rsidR="002E5E78" w:rsidRPr="00B90ED0" w:rsidRDefault="002E5E78" w:rsidP="004D414A">
            <w:pPr>
              <w:jc w:val="center"/>
            </w:pPr>
          </w:p>
        </w:tc>
        <w:tc>
          <w:tcPr>
            <w:tcW w:w="761" w:type="pct"/>
            <w:tcBorders>
              <w:top w:val="single" w:sz="4" w:space="0" w:color="auto"/>
              <w:left w:val="single" w:sz="8" w:space="0" w:color="auto"/>
              <w:bottom w:val="single" w:sz="4" w:space="0" w:color="auto"/>
              <w:right w:val="single" w:sz="12" w:space="0" w:color="auto"/>
            </w:tcBorders>
            <w:shd w:val="clear" w:color="auto" w:fill="auto"/>
          </w:tcPr>
          <w:p w14:paraId="789050C5" w14:textId="77777777" w:rsidR="002E5E78" w:rsidRPr="00B90ED0" w:rsidRDefault="002E5E78" w:rsidP="004D414A">
            <w:pPr>
              <w:jc w:val="center"/>
              <w:rPr>
                <w:sz w:val="20"/>
                <w:szCs w:val="20"/>
              </w:rPr>
            </w:pPr>
          </w:p>
        </w:tc>
      </w:tr>
      <w:tr w:rsidR="002E5E78" w:rsidRPr="00B90ED0" w14:paraId="65A18594"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2C242A7A" w14:textId="77777777" w:rsidR="002E5E78" w:rsidRPr="00B90ED0" w:rsidRDefault="002E5E78"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27E42F8" w14:textId="77777777" w:rsidR="002E5E78" w:rsidRPr="00B90ED0" w:rsidRDefault="002E5E78" w:rsidP="004D414A">
            <w:pPr>
              <w:rPr>
                <w:sz w:val="20"/>
                <w:szCs w:val="20"/>
              </w:rPr>
            </w:pPr>
            <w:r w:rsidRPr="00B90ED0">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40DBE3DC" w14:textId="77777777" w:rsidR="002E5E78" w:rsidRPr="00B90ED0" w:rsidRDefault="002E5E78" w:rsidP="004D414A"/>
        </w:tc>
        <w:tc>
          <w:tcPr>
            <w:tcW w:w="761" w:type="pct"/>
            <w:tcBorders>
              <w:top w:val="single" w:sz="4" w:space="0" w:color="auto"/>
              <w:left w:val="single" w:sz="8" w:space="0" w:color="auto"/>
              <w:bottom w:val="single" w:sz="4" w:space="0" w:color="auto"/>
              <w:right w:val="single" w:sz="12" w:space="0" w:color="auto"/>
            </w:tcBorders>
          </w:tcPr>
          <w:p w14:paraId="4EC13881" w14:textId="77777777" w:rsidR="002E5E78" w:rsidRPr="00B90ED0" w:rsidRDefault="002E5E78" w:rsidP="004D414A">
            <w:pPr>
              <w:rPr>
                <w:sz w:val="20"/>
                <w:szCs w:val="20"/>
              </w:rPr>
            </w:pPr>
            <w:r w:rsidRPr="00B90ED0">
              <w:rPr>
                <w:sz w:val="20"/>
                <w:szCs w:val="20"/>
              </w:rPr>
              <w:t xml:space="preserve"> </w:t>
            </w:r>
          </w:p>
        </w:tc>
      </w:tr>
      <w:tr w:rsidR="002E5E78" w:rsidRPr="00B90ED0" w14:paraId="18E3BA44"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008E5B02" w14:textId="77777777" w:rsidR="002E5E78" w:rsidRPr="00B90ED0" w:rsidRDefault="002E5E78"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045FFD7" w14:textId="77777777" w:rsidR="002E5E78" w:rsidRPr="00B90ED0" w:rsidRDefault="002E5E78" w:rsidP="004D414A">
            <w:pPr>
              <w:rPr>
                <w:sz w:val="20"/>
                <w:szCs w:val="20"/>
              </w:rPr>
            </w:pPr>
            <w:r w:rsidRPr="00B90ED0">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4874CA13" w14:textId="77777777" w:rsidR="002E5E78" w:rsidRPr="00B90ED0" w:rsidRDefault="002E5E78" w:rsidP="004D414A">
            <w:pPr>
              <w:jc w:val="center"/>
            </w:pPr>
            <w:r w:rsidRPr="00B90ED0">
              <w:t xml:space="preserve">1 </w:t>
            </w:r>
          </w:p>
        </w:tc>
        <w:tc>
          <w:tcPr>
            <w:tcW w:w="761" w:type="pct"/>
            <w:tcBorders>
              <w:top w:val="single" w:sz="4" w:space="0" w:color="auto"/>
              <w:left w:val="single" w:sz="8" w:space="0" w:color="auto"/>
              <w:bottom w:val="single" w:sz="4" w:space="0" w:color="auto"/>
              <w:right w:val="single" w:sz="12" w:space="0" w:color="auto"/>
            </w:tcBorders>
          </w:tcPr>
          <w:p w14:paraId="43792095" w14:textId="77777777" w:rsidR="002E5E78" w:rsidRPr="00B90ED0" w:rsidRDefault="002E5E78" w:rsidP="004D414A">
            <w:pPr>
              <w:jc w:val="center"/>
            </w:pPr>
            <w:r>
              <w:t>40</w:t>
            </w:r>
          </w:p>
        </w:tc>
      </w:tr>
      <w:tr w:rsidR="002E5E78" w:rsidRPr="00B90ED0" w14:paraId="49050734"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736D76C7" w14:textId="77777777" w:rsidR="002E5E78" w:rsidRPr="00B90ED0" w:rsidRDefault="002E5E78"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49729359" w14:textId="77777777" w:rsidR="002E5E78" w:rsidRPr="00B90ED0" w:rsidRDefault="002E5E78" w:rsidP="004D414A">
            <w:pPr>
              <w:rPr>
                <w:sz w:val="20"/>
                <w:szCs w:val="20"/>
              </w:rPr>
            </w:pPr>
            <w:r w:rsidRPr="00B90ED0">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4B8B9C1E" w14:textId="77777777" w:rsidR="002E5E78" w:rsidRPr="00B90ED0" w:rsidRDefault="002E5E78" w:rsidP="004D414A">
            <w:pPr>
              <w:jc w:val="center"/>
            </w:pPr>
            <w:r w:rsidRPr="00B90ED0">
              <w:t xml:space="preserve">  </w:t>
            </w:r>
          </w:p>
        </w:tc>
        <w:tc>
          <w:tcPr>
            <w:tcW w:w="761" w:type="pct"/>
            <w:tcBorders>
              <w:top w:val="single" w:sz="4" w:space="0" w:color="auto"/>
              <w:left w:val="single" w:sz="8" w:space="0" w:color="auto"/>
              <w:bottom w:val="single" w:sz="8" w:space="0" w:color="auto"/>
              <w:right w:val="single" w:sz="12" w:space="0" w:color="auto"/>
            </w:tcBorders>
          </w:tcPr>
          <w:p w14:paraId="45F0FC1F" w14:textId="77777777" w:rsidR="002E5E78" w:rsidRPr="00B90ED0" w:rsidRDefault="002E5E78" w:rsidP="004D414A">
            <w:pPr>
              <w:jc w:val="center"/>
            </w:pPr>
          </w:p>
        </w:tc>
      </w:tr>
      <w:tr w:rsidR="002E5E78" w:rsidRPr="00B90ED0" w14:paraId="1C14BCF1"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60F23CD7" w14:textId="77777777" w:rsidR="002E5E78" w:rsidRPr="00B90ED0" w:rsidRDefault="002E5E78"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4814F3F9" w14:textId="77777777" w:rsidR="002E5E78" w:rsidRPr="00B90ED0" w:rsidRDefault="002E5E78" w:rsidP="004D414A">
            <w:pPr>
              <w:rPr>
                <w:sz w:val="20"/>
                <w:szCs w:val="20"/>
              </w:rPr>
            </w:pPr>
            <w:r w:rsidRPr="00B90ED0">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66E07890" w14:textId="77777777" w:rsidR="002E5E78" w:rsidRPr="00B90ED0" w:rsidRDefault="002E5E78" w:rsidP="004D414A">
            <w:pPr>
              <w:jc w:val="center"/>
            </w:pPr>
          </w:p>
        </w:tc>
        <w:tc>
          <w:tcPr>
            <w:tcW w:w="761" w:type="pct"/>
            <w:tcBorders>
              <w:top w:val="single" w:sz="8" w:space="0" w:color="auto"/>
              <w:left w:val="single" w:sz="8" w:space="0" w:color="auto"/>
              <w:bottom w:val="single" w:sz="8" w:space="0" w:color="auto"/>
              <w:right w:val="single" w:sz="12" w:space="0" w:color="auto"/>
            </w:tcBorders>
          </w:tcPr>
          <w:p w14:paraId="4C7E15BC" w14:textId="77777777" w:rsidR="002E5E78" w:rsidRPr="00B90ED0" w:rsidRDefault="002E5E78" w:rsidP="004D414A"/>
        </w:tc>
      </w:tr>
      <w:tr w:rsidR="002E5E78" w:rsidRPr="00B90ED0" w14:paraId="5040722E"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62A135C0" w14:textId="77777777" w:rsidR="002E5E78" w:rsidRPr="00B90ED0" w:rsidRDefault="002E5E78"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5D97FC89" w14:textId="77777777" w:rsidR="002E5E78" w:rsidRPr="00B90ED0" w:rsidRDefault="002E5E78" w:rsidP="004D414A">
            <w:pPr>
              <w:rPr>
                <w:sz w:val="20"/>
                <w:szCs w:val="20"/>
              </w:rPr>
            </w:pPr>
            <w:r w:rsidRPr="00B90ED0">
              <w:rPr>
                <w:sz w:val="20"/>
                <w:szCs w:val="20"/>
              </w:rPr>
              <w:t>Diğer (sunumlar)</w:t>
            </w:r>
          </w:p>
        </w:tc>
        <w:tc>
          <w:tcPr>
            <w:tcW w:w="1256" w:type="pct"/>
            <w:gridSpan w:val="3"/>
            <w:tcBorders>
              <w:top w:val="single" w:sz="8" w:space="0" w:color="auto"/>
              <w:left w:val="single" w:sz="4" w:space="0" w:color="auto"/>
              <w:bottom w:val="single" w:sz="12" w:space="0" w:color="auto"/>
              <w:right w:val="single" w:sz="8" w:space="0" w:color="auto"/>
            </w:tcBorders>
          </w:tcPr>
          <w:p w14:paraId="2AC0024A" w14:textId="77777777" w:rsidR="002E5E78" w:rsidRPr="00B90ED0" w:rsidRDefault="002E5E78" w:rsidP="004D414A">
            <w:pPr>
              <w:jc w:val="center"/>
            </w:pPr>
          </w:p>
        </w:tc>
        <w:tc>
          <w:tcPr>
            <w:tcW w:w="761" w:type="pct"/>
            <w:tcBorders>
              <w:top w:val="single" w:sz="8" w:space="0" w:color="auto"/>
              <w:left w:val="single" w:sz="8" w:space="0" w:color="auto"/>
              <w:bottom w:val="single" w:sz="12" w:space="0" w:color="auto"/>
              <w:right w:val="single" w:sz="12" w:space="0" w:color="auto"/>
            </w:tcBorders>
          </w:tcPr>
          <w:p w14:paraId="2324A7A7" w14:textId="77777777" w:rsidR="002E5E78" w:rsidRPr="00B90ED0" w:rsidRDefault="002E5E78" w:rsidP="004D414A">
            <w:pPr>
              <w:jc w:val="center"/>
            </w:pPr>
          </w:p>
        </w:tc>
      </w:tr>
      <w:tr w:rsidR="002E5E78" w:rsidRPr="00B90ED0" w14:paraId="4CE83DFB" w14:textId="77777777" w:rsidTr="00CB4632">
        <w:trPr>
          <w:trHeight w:val="392"/>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5369379C" w14:textId="77777777" w:rsidR="002E5E78" w:rsidRPr="00B90ED0" w:rsidRDefault="002E5E78" w:rsidP="004D414A">
            <w:pPr>
              <w:jc w:val="center"/>
              <w:rPr>
                <w:b/>
                <w:sz w:val="20"/>
                <w:szCs w:val="20"/>
              </w:rPr>
            </w:pPr>
            <w:r w:rsidRPr="00B90ED0">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068740E7" w14:textId="77777777" w:rsidR="002E5E78" w:rsidRPr="00B90ED0" w:rsidRDefault="002E5E78" w:rsidP="004D414A">
            <w:pPr>
              <w:rPr>
                <w:sz w:val="20"/>
                <w:szCs w:val="20"/>
              </w:rPr>
            </w:pPr>
            <w:r>
              <w:rPr>
                <w:sz w:val="20"/>
                <w:szCs w:val="20"/>
              </w:rPr>
              <w:t>Final ödev teslimi</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0DD1A09C" w14:textId="77777777" w:rsidR="002E5E78" w:rsidRPr="00F533A5" w:rsidRDefault="002E5E78" w:rsidP="004D414A">
            <w:pPr>
              <w:jc w:val="center"/>
            </w:pPr>
            <w:r w:rsidRPr="00F533A5">
              <w:t xml:space="preserve"> 1</w:t>
            </w:r>
          </w:p>
        </w:tc>
        <w:tc>
          <w:tcPr>
            <w:tcW w:w="761" w:type="pct"/>
            <w:tcBorders>
              <w:top w:val="single" w:sz="12" w:space="0" w:color="auto"/>
              <w:left w:val="single" w:sz="8" w:space="0" w:color="auto"/>
              <w:bottom w:val="single" w:sz="8" w:space="0" w:color="auto"/>
              <w:right w:val="single" w:sz="12" w:space="0" w:color="auto"/>
            </w:tcBorders>
            <w:vAlign w:val="center"/>
          </w:tcPr>
          <w:p w14:paraId="3E0B271C" w14:textId="77777777" w:rsidR="002E5E78" w:rsidRPr="00F533A5" w:rsidRDefault="002E5E78" w:rsidP="004D414A">
            <w:pPr>
              <w:jc w:val="center"/>
            </w:pPr>
            <w:r>
              <w:t>60</w:t>
            </w:r>
          </w:p>
        </w:tc>
      </w:tr>
      <w:tr w:rsidR="002E5E78" w:rsidRPr="00B90ED0" w14:paraId="6FE2C983" w14:textId="77777777" w:rsidTr="00CB4632">
        <w:trPr>
          <w:trHeight w:val="447"/>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049E93BD" w14:textId="77777777" w:rsidR="002E5E78" w:rsidRPr="00B90ED0" w:rsidRDefault="002E5E78" w:rsidP="004D414A">
            <w:pPr>
              <w:jc w:val="center"/>
              <w:rPr>
                <w:b/>
                <w:sz w:val="20"/>
                <w:szCs w:val="20"/>
              </w:rPr>
            </w:pPr>
            <w:r w:rsidRPr="00B90ED0">
              <w:rPr>
                <w:b/>
                <w:sz w:val="20"/>
                <w:szCs w:val="20"/>
              </w:rPr>
              <w:t>VARSA ÖNERİLEN ÖNKOŞUL(LAR)</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52966D0F" w14:textId="77777777" w:rsidR="002E5E78" w:rsidRPr="00F533A5" w:rsidRDefault="002E5E78" w:rsidP="004D414A">
            <w:pPr>
              <w:jc w:val="center"/>
            </w:pPr>
            <w:r>
              <w:t>-</w:t>
            </w:r>
          </w:p>
        </w:tc>
      </w:tr>
      <w:tr w:rsidR="002E5E78" w:rsidRPr="00B90ED0" w14:paraId="0A4BA5E8" w14:textId="77777777" w:rsidTr="00CB4632">
        <w:trPr>
          <w:trHeight w:val="447"/>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6A59AA76" w14:textId="77777777" w:rsidR="002E5E78" w:rsidRPr="00B90ED0" w:rsidRDefault="002E5E78" w:rsidP="004D414A">
            <w:pPr>
              <w:jc w:val="center"/>
              <w:rPr>
                <w:b/>
                <w:sz w:val="20"/>
                <w:szCs w:val="20"/>
              </w:rPr>
            </w:pPr>
            <w:r w:rsidRPr="00B90ED0">
              <w:rPr>
                <w:b/>
                <w:sz w:val="20"/>
                <w:szCs w:val="20"/>
              </w:rPr>
              <w:t>DERSİN KISA İÇERİĞİ</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0CED6516" w14:textId="77777777" w:rsidR="002E5E78" w:rsidRPr="00F533A5" w:rsidRDefault="002E5E78" w:rsidP="004D414A">
            <w:r w:rsidRPr="00B768B8">
              <w:rPr>
                <w:sz w:val="20"/>
                <w:szCs w:val="20"/>
              </w:rPr>
              <w:t>İş</w:t>
            </w:r>
            <w:r>
              <w:rPr>
                <w:sz w:val="20"/>
                <w:szCs w:val="20"/>
              </w:rPr>
              <w:t xml:space="preserve"> güvenliği tanımı</w:t>
            </w:r>
            <w:r w:rsidRPr="00B768B8">
              <w:rPr>
                <w:sz w:val="20"/>
                <w:szCs w:val="20"/>
              </w:rPr>
              <w:t>, önemi</w:t>
            </w:r>
            <w:r>
              <w:rPr>
                <w:sz w:val="20"/>
                <w:szCs w:val="20"/>
              </w:rPr>
              <w:t>, İş Güvenliği kültürü, İş kazaları, Meslek hastalıkları, İş ortamını etkileyen faktörler, İşyerlerinde temel iş güvenliği, Risk Değerlendirme, Kişisel Koruyucular, Yangın,  İlgili mevzuat</w:t>
            </w:r>
          </w:p>
        </w:tc>
      </w:tr>
      <w:tr w:rsidR="002E5E78" w:rsidRPr="00B90ED0" w14:paraId="6D65415A" w14:textId="77777777" w:rsidTr="00CB4632">
        <w:trPr>
          <w:trHeight w:val="426"/>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13286F81" w14:textId="77777777" w:rsidR="002E5E78" w:rsidRPr="00B90ED0" w:rsidRDefault="002E5E78" w:rsidP="004D414A">
            <w:pPr>
              <w:jc w:val="center"/>
              <w:rPr>
                <w:b/>
                <w:sz w:val="20"/>
                <w:szCs w:val="20"/>
              </w:rPr>
            </w:pPr>
            <w:r w:rsidRPr="00B90ED0">
              <w:rPr>
                <w:b/>
                <w:sz w:val="20"/>
                <w:szCs w:val="20"/>
              </w:rPr>
              <w:t>DERSİN AMAÇLARI</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114A6083" w14:textId="77777777" w:rsidR="002E5E78" w:rsidRPr="009D47E1" w:rsidRDefault="002E5E78" w:rsidP="004D414A">
            <w:pPr>
              <w:rPr>
                <w:sz w:val="20"/>
                <w:szCs w:val="20"/>
              </w:rPr>
            </w:pPr>
            <w:r>
              <w:rPr>
                <w:sz w:val="20"/>
                <w:szCs w:val="20"/>
              </w:rPr>
              <w:t>İşyerlerinde iş kazaları ve meslek hastalıklarından korunma yöntemlerini öğretmek.</w:t>
            </w:r>
          </w:p>
        </w:tc>
      </w:tr>
      <w:tr w:rsidR="002E5E78" w:rsidRPr="00B90ED0" w14:paraId="3082EE30" w14:textId="77777777" w:rsidTr="00CB4632">
        <w:trPr>
          <w:trHeight w:val="518"/>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608909A3" w14:textId="77777777" w:rsidR="002E5E78" w:rsidRPr="00B90ED0" w:rsidRDefault="002E5E78" w:rsidP="004D414A">
            <w:pPr>
              <w:jc w:val="center"/>
              <w:rPr>
                <w:b/>
                <w:sz w:val="20"/>
                <w:szCs w:val="20"/>
              </w:rPr>
            </w:pPr>
            <w:r w:rsidRPr="00B90ED0">
              <w:rPr>
                <w:b/>
                <w:sz w:val="20"/>
                <w:szCs w:val="20"/>
              </w:rPr>
              <w:t>DERSİN MESLEK EĞİTİMİNİ SAĞLAMAYA YÖNELİK KATKISI</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04439A4B" w14:textId="77777777" w:rsidR="002E5E78" w:rsidRPr="00B90ED0" w:rsidRDefault="002E5E78" w:rsidP="004D414A">
            <w:pPr>
              <w:rPr>
                <w:sz w:val="20"/>
                <w:szCs w:val="20"/>
              </w:rPr>
            </w:pPr>
            <w:r>
              <w:rPr>
                <w:sz w:val="20"/>
                <w:szCs w:val="20"/>
              </w:rPr>
              <w:t>İşyerlerinde muhtemel kazalar ve meslek hastalıklarına karşı önlemleri bilerek insan sağlığını korumak ve işgücü verimliliğini arttırmak</w:t>
            </w:r>
          </w:p>
        </w:tc>
      </w:tr>
      <w:tr w:rsidR="002E5E78" w:rsidRPr="00B90ED0" w14:paraId="3CE3B2F6" w14:textId="77777777" w:rsidTr="00CB4632">
        <w:trPr>
          <w:trHeight w:val="518"/>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29F87118" w14:textId="77777777" w:rsidR="002E5E78" w:rsidRPr="00B90ED0" w:rsidRDefault="002E5E78" w:rsidP="004D414A">
            <w:pPr>
              <w:jc w:val="center"/>
              <w:rPr>
                <w:b/>
                <w:sz w:val="20"/>
                <w:szCs w:val="20"/>
              </w:rPr>
            </w:pPr>
            <w:r w:rsidRPr="00B90ED0">
              <w:rPr>
                <w:b/>
                <w:sz w:val="20"/>
                <w:szCs w:val="20"/>
              </w:rPr>
              <w:t>DERSİN ÖĞRENİM ÇIKTILARI</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3B176E66" w14:textId="77777777" w:rsidR="002E5E78" w:rsidRPr="00B768B8" w:rsidRDefault="002E5E78" w:rsidP="004D414A">
            <w:pPr>
              <w:ind w:right="51"/>
              <w:jc w:val="both"/>
              <w:rPr>
                <w:sz w:val="20"/>
                <w:szCs w:val="20"/>
              </w:rPr>
            </w:pPr>
            <w:r w:rsidRPr="00B768B8">
              <w:rPr>
                <w:sz w:val="20"/>
                <w:szCs w:val="20"/>
              </w:rPr>
              <w:t xml:space="preserve">1. </w:t>
            </w:r>
            <w:r>
              <w:rPr>
                <w:sz w:val="20"/>
                <w:szCs w:val="20"/>
              </w:rPr>
              <w:t xml:space="preserve">İşyerinde mevcut fiziki koşulları iyileştirmek </w:t>
            </w:r>
            <w:r w:rsidRPr="00B768B8">
              <w:rPr>
                <w:sz w:val="20"/>
                <w:szCs w:val="20"/>
              </w:rPr>
              <w:t xml:space="preserve">üzere sorunları saptama, tanımlama, alternatif çözümler geliştirme ve çözme becerisi. </w:t>
            </w:r>
          </w:p>
          <w:p w14:paraId="0CF3203D" w14:textId="77777777" w:rsidR="002E5E78" w:rsidRPr="00B768B8" w:rsidRDefault="002E5E78" w:rsidP="004D414A">
            <w:pPr>
              <w:ind w:right="51"/>
              <w:jc w:val="both"/>
              <w:rPr>
                <w:sz w:val="20"/>
                <w:szCs w:val="20"/>
              </w:rPr>
            </w:pPr>
            <w:r w:rsidRPr="00B768B8">
              <w:rPr>
                <w:sz w:val="20"/>
                <w:szCs w:val="20"/>
              </w:rPr>
              <w:t xml:space="preserve">2. </w:t>
            </w:r>
            <w:r>
              <w:rPr>
                <w:sz w:val="20"/>
                <w:szCs w:val="20"/>
              </w:rPr>
              <w:t xml:space="preserve">İşyeri koşulları (gürültü, sıcaklık, toz vb) </w:t>
            </w:r>
            <w:r w:rsidRPr="00B768B8">
              <w:rPr>
                <w:sz w:val="20"/>
                <w:szCs w:val="20"/>
              </w:rPr>
              <w:t>için deney tasarlama, ölçüm alma, sonuçları analiz etme ve yorumlama becerisi.</w:t>
            </w:r>
          </w:p>
          <w:p w14:paraId="66288E30" w14:textId="77777777" w:rsidR="002E5E78" w:rsidRPr="00B90ED0" w:rsidRDefault="002E5E78" w:rsidP="004D414A">
            <w:r w:rsidRPr="00B768B8">
              <w:rPr>
                <w:sz w:val="20"/>
                <w:szCs w:val="20"/>
              </w:rPr>
              <w:t xml:space="preserve">3. </w:t>
            </w:r>
            <w:r>
              <w:rPr>
                <w:sz w:val="20"/>
                <w:szCs w:val="20"/>
              </w:rPr>
              <w:t xml:space="preserve">İşyerlerinde muhtemel riskleri değerlendirme ve insan sağlığını koruyacak çözümler geliştirme </w:t>
            </w:r>
            <w:r w:rsidRPr="00B768B8">
              <w:rPr>
                <w:sz w:val="20"/>
                <w:szCs w:val="20"/>
              </w:rPr>
              <w:t>becerisi</w:t>
            </w:r>
          </w:p>
        </w:tc>
      </w:tr>
      <w:tr w:rsidR="002E5E78" w:rsidRPr="00B90ED0" w14:paraId="287DC9D7" w14:textId="77777777" w:rsidTr="00CB4632">
        <w:trPr>
          <w:trHeight w:val="540"/>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065553F3" w14:textId="77777777" w:rsidR="002E5E78" w:rsidRPr="00B90ED0" w:rsidRDefault="002E5E78" w:rsidP="004D414A">
            <w:pPr>
              <w:jc w:val="center"/>
              <w:rPr>
                <w:b/>
                <w:sz w:val="20"/>
                <w:szCs w:val="20"/>
              </w:rPr>
            </w:pPr>
            <w:r w:rsidRPr="00B90ED0">
              <w:rPr>
                <w:b/>
                <w:sz w:val="20"/>
                <w:szCs w:val="20"/>
              </w:rPr>
              <w:t>TEMEL DERS KİTABI</w:t>
            </w:r>
          </w:p>
        </w:tc>
        <w:tc>
          <w:tcPr>
            <w:tcW w:w="3157" w:type="pct"/>
            <w:gridSpan w:val="9"/>
            <w:tcBorders>
              <w:top w:val="single" w:sz="12" w:space="0" w:color="auto"/>
              <w:left w:val="single" w:sz="12" w:space="0" w:color="auto"/>
              <w:bottom w:val="single" w:sz="12" w:space="0" w:color="auto"/>
              <w:right w:val="single" w:sz="12" w:space="0" w:color="auto"/>
            </w:tcBorders>
          </w:tcPr>
          <w:p w14:paraId="128236D2" w14:textId="77777777" w:rsidR="002E5E78" w:rsidRPr="00C2174B" w:rsidRDefault="002E5E78" w:rsidP="004D414A">
            <w:pPr>
              <w:numPr>
                <w:ilvl w:val="0"/>
                <w:numId w:val="25"/>
              </w:numPr>
              <w:ind w:left="233" w:hanging="233"/>
              <w:rPr>
                <w:sz w:val="20"/>
                <w:szCs w:val="20"/>
              </w:rPr>
            </w:pPr>
            <w:r>
              <w:rPr>
                <w:sz w:val="20"/>
                <w:szCs w:val="20"/>
              </w:rPr>
              <w:t xml:space="preserve"> Kahya, E., 2014</w:t>
            </w:r>
            <w:r w:rsidRPr="00B768B8">
              <w:rPr>
                <w:sz w:val="20"/>
                <w:szCs w:val="20"/>
              </w:rPr>
              <w:t>,</w:t>
            </w:r>
            <w:r>
              <w:rPr>
                <w:sz w:val="20"/>
                <w:szCs w:val="20"/>
              </w:rPr>
              <w:t xml:space="preserve"> </w:t>
            </w:r>
            <w:r w:rsidRPr="00AD728B">
              <w:rPr>
                <w:b/>
                <w:sz w:val="20"/>
                <w:szCs w:val="20"/>
              </w:rPr>
              <w:t>İş Güvenliği</w:t>
            </w:r>
            <w:r w:rsidRPr="00B768B8">
              <w:rPr>
                <w:sz w:val="20"/>
                <w:szCs w:val="20"/>
              </w:rPr>
              <w:t xml:space="preserve">, </w:t>
            </w:r>
            <w:r>
              <w:rPr>
                <w:sz w:val="20"/>
                <w:szCs w:val="20"/>
              </w:rPr>
              <w:t>ESOGÜ Yayın  No :246, Eskişehir</w:t>
            </w:r>
            <w:r w:rsidRPr="00B768B8">
              <w:rPr>
                <w:sz w:val="20"/>
                <w:szCs w:val="20"/>
              </w:rPr>
              <w:t>.</w:t>
            </w:r>
            <w:r>
              <w:rPr>
                <w:sz w:val="20"/>
                <w:szCs w:val="20"/>
              </w:rPr>
              <w:t xml:space="preserve"> </w:t>
            </w:r>
          </w:p>
        </w:tc>
      </w:tr>
      <w:tr w:rsidR="002E5E78" w:rsidRPr="00B90ED0" w14:paraId="51F3BC8A" w14:textId="77777777" w:rsidTr="00CB4632">
        <w:trPr>
          <w:trHeight w:val="540"/>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7CB515BE" w14:textId="77777777" w:rsidR="002E5E78" w:rsidRPr="00B90ED0" w:rsidRDefault="002E5E78" w:rsidP="004D414A">
            <w:pPr>
              <w:jc w:val="center"/>
              <w:rPr>
                <w:b/>
                <w:sz w:val="20"/>
                <w:szCs w:val="20"/>
              </w:rPr>
            </w:pPr>
            <w:r w:rsidRPr="00B90ED0">
              <w:rPr>
                <w:b/>
                <w:sz w:val="20"/>
                <w:szCs w:val="20"/>
              </w:rPr>
              <w:t>YARDIMCI KAYNAKLAR</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4A1015A8" w14:textId="77777777" w:rsidR="002E5E78" w:rsidRPr="00C2174B" w:rsidRDefault="002E5E78" w:rsidP="004D414A">
            <w:pPr>
              <w:numPr>
                <w:ilvl w:val="0"/>
                <w:numId w:val="26"/>
              </w:numPr>
              <w:ind w:left="205" w:hanging="142"/>
              <w:jc w:val="both"/>
              <w:rPr>
                <w:sz w:val="20"/>
                <w:szCs w:val="20"/>
              </w:rPr>
            </w:pPr>
            <w:r w:rsidRPr="00C2174B">
              <w:rPr>
                <w:sz w:val="20"/>
                <w:szCs w:val="20"/>
              </w:rPr>
              <w:t xml:space="preserve">Yiğit, A., İş Güvenliği,  2013, Dora basım-Yayın Dağıtım Ltd. Şti, Bursa. </w:t>
            </w:r>
          </w:p>
          <w:p w14:paraId="661B9CA1" w14:textId="77777777" w:rsidR="002E5E78" w:rsidRPr="00C2174B" w:rsidRDefault="002E5E78" w:rsidP="004D414A">
            <w:pPr>
              <w:numPr>
                <w:ilvl w:val="0"/>
                <w:numId w:val="26"/>
              </w:numPr>
              <w:ind w:left="205" w:hanging="142"/>
              <w:jc w:val="both"/>
              <w:rPr>
                <w:sz w:val="20"/>
                <w:szCs w:val="20"/>
              </w:rPr>
            </w:pPr>
            <w:r w:rsidRPr="00C2174B">
              <w:rPr>
                <w:sz w:val="20"/>
                <w:szCs w:val="20"/>
              </w:rPr>
              <w:t>Bayır, M. ve Ergül, M.,  2006, İş Güvenliği ve Risk Değerlendirme Uygulamaları, Bursa.</w:t>
            </w:r>
          </w:p>
          <w:p w14:paraId="4C54BB15" w14:textId="77777777" w:rsidR="002E5E78" w:rsidRPr="00C2174B" w:rsidRDefault="002E5E78" w:rsidP="004D414A">
            <w:pPr>
              <w:numPr>
                <w:ilvl w:val="0"/>
                <w:numId w:val="26"/>
              </w:numPr>
              <w:ind w:left="205" w:hanging="142"/>
              <w:jc w:val="both"/>
              <w:rPr>
                <w:sz w:val="20"/>
                <w:szCs w:val="20"/>
              </w:rPr>
            </w:pPr>
            <w:r w:rsidRPr="00C2174B">
              <w:rPr>
                <w:sz w:val="20"/>
                <w:szCs w:val="20"/>
              </w:rPr>
              <w:t>Dizdar, E.N., 2008, İş Güvenliği, 4.Baskı, Murathan Yayınevi, Trabzon.</w:t>
            </w:r>
          </w:p>
          <w:p w14:paraId="6999F25D" w14:textId="77777777" w:rsidR="002E5E78" w:rsidRPr="00C2174B" w:rsidRDefault="002E5E78" w:rsidP="004D414A">
            <w:pPr>
              <w:numPr>
                <w:ilvl w:val="0"/>
                <w:numId w:val="26"/>
              </w:numPr>
              <w:ind w:left="205" w:hanging="142"/>
              <w:jc w:val="both"/>
              <w:rPr>
                <w:sz w:val="20"/>
                <w:szCs w:val="20"/>
              </w:rPr>
            </w:pPr>
            <w:r w:rsidRPr="00C2174B">
              <w:rPr>
                <w:sz w:val="20"/>
                <w:szCs w:val="20"/>
              </w:rPr>
              <w:t>Esin, A.,  2006,  Yeni Mevzuatın Işığında İş Sağlığı ve Güvenliği,  TMMO MMO Yayın No:MMO/363/2, Ankara.</w:t>
            </w:r>
          </w:p>
        </w:tc>
      </w:tr>
      <w:tr w:rsidR="002E5E78" w:rsidRPr="00B90ED0" w14:paraId="699E05DA" w14:textId="77777777" w:rsidTr="00CB4632">
        <w:trPr>
          <w:trHeight w:val="520"/>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0E94E369" w14:textId="77777777" w:rsidR="002E5E78" w:rsidRPr="00B90ED0" w:rsidRDefault="002E5E78" w:rsidP="004D414A">
            <w:pPr>
              <w:jc w:val="center"/>
              <w:rPr>
                <w:b/>
                <w:sz w:val="20"/>
                <w:szCs w:val="20"/>
              </w:rPr>
            </w:pPr>
            <w:r w:rsidRPr="00B90ED0">
              <w:rPr>
                <w:b/>
                <w:sz w:val="20"/>
                <w:szCs w:val="20"/>
              </w:rPr>
              <w:lastRenderedPageBreak/>
              <w:t>DERSTE GEREKLİ ARAÇ VE GEREÇLER</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00E4EE7E" w14:textId="77777777" w:rsidR="002E5E78" w:rsidRPr="009D47E1" w:rsidRDefault="002E5E78" w:rsidP="004D414A">
            <w:pPr>
              <w:rPr>
                <w:sz w:val="20"/>
                <w:szCs w:val="20"/>
              </w:rPr>
            </w:pPr>
            <w:r>
              <w:rPr>
                <w:sz w:val="20"/>
                <w:szCs w:val="20"/>
              </w:rPr>
              <w:t xml:space="preserve">Sunum </w:t>
            </w:r>
            <w:r w:rsidRPr="009D47E1">
              <w:rPr>
                <w:sz w:val="20"/>
                <w:szCs w:val="20"/>
              </w:rPr>
              <w:t>ve gösterim amaçlı bilgisayar</w:t>
            </w:r>
            <w:r>
              <w:rPr>
                <w:sz w:val="20"/>
                <w:szCs w:val="20"/>
              </w:rPr>
              <w:t xml:space="preserve">, </w:t>
            </w:r>
            <w:r w:rsidRPr="009D47E1">
              <w:rPr>
                <w:sz w:val="20"/>
                <w:szCs w:val="20"/>
              </w:rPr>
              <w:t xml:space="preserve">ses sistemi, gerekli </w:t>
            </w:r>
            <w:r>
              <w:rPr>
                <w:sz w:val="20"/>
                <w:szCs w:val="20"/>
              </w:rPr>
              <w:t>filmler</w:t>
            </w:r>
          </w:p>
        </w:tc>
      </w:tr>
    </w:tbl>
    <w:p w14:paraId="6E53713B" w14:textId="77777777" w:rsidR="002E5E78" w:rsidRPr="00B90ED0" w:rsidRDefault="002E5E78" w:rsidP="004D414A">
      <w:pPr>
        <w:rPr>
          <w:sz w:val="18"/>
          <w:szCs w:val="18"/>
        </w:rPr>
        <w:sectPr w:rsidR="002E5E78" w:rsidRPr="00B90ED0" w:rsidSect="0038754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2E5E78" w14:paraId="390EB177"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22BE577" w14:textId="77777777" w:rsidR="002E5E78" w:rsidRDefault="002E5E78" w:rsidP="004D414A">
            <w:pPr>
              <w:jc w:val="center"/>
              <w:rPr>
                <w:b/>
              </w:rPr>
            </w:pPr>
            <w:r>
              <w:rPr>
                <w:b/>
                <w:sz w:val="22"/>
                <w:szCs w:val="22"/>
              </w:rPr>
              <w:lastRenderedPageBreak/>
              <w:t>DERSİN HAFTALIK PLANI</w:t>
            </w:r>
          </w:p>
        </w:tc>
      </w:tr>
      <w:tr w:rsidR="002E5E78" w14:paraId="15F0CDD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03BAF4A8" w14:textId="77777777" w:rsidR="002E5E78" w:rsidRDefault="002E5E78" w:rsidP="004D414A">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36487D04" w14:textId="77777777" w:rsidR="002E5E78" w:rsidRDefault="002E5E78" w:rsidP="004D414A">
            <w:pPr>
              <w:rPr>
                <w:b/>
              </w:rPr>
            </w:pPr>
            <w:r>
              <w:rPr>
                <w:b/>
                <w:sz w:val="22"/>
                <w:szCs w:val="22"/>
              </w:rPr>
              <w:t>İŞLENEN KONULAR</w:t>
            </w:r>
          </w:p>
        </w:tc>
      </w:tr>
      <w:tr w:rsidR="002E5E78" w14:paraId="2A37F6B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21533E1" w14:textId="77777777" w:rsidR="002E5E78" w:rsidRDefault="002E5E78" w:rsidP="004D414A">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12740DDE" w14:textId="77777777" w:rsidR="002E5E78" w:rsidRPr="00B952FA" w:rsidRDefault="002E5E78" w:rsidP="004D414A">
            <w:pPr>
              <w:rPr>
                <w:sz w:val="20"/>
                <w:szCs w:val="20"/>
              </w:rPr>
            </w:pPr>
            <w:r w:rsidRPr="00B952FA">
              <w:rPr>
                <w:sz w:val="20"/>
                <w:szCs w:val="20"/>
              </w:rPr>
              <w:t>Ders kapsamı, yürütüm, değerlendirme</w:t>
            </w:r>
          </w:p>
          <w:p w14:paraId="0944A9EF" w14:textId="77777777" w:rsidR="002E5E78" w:rsidRPr="00B952FA" w:rsidRDefault="002E5E78" w:rsidP="004D414A">
            <w:pPr>
              <w:rPr>
                <w:sz w:val="20"/>
                <w:szCs w:val="20"/>
              </w:rPr>
            </w:pPr>
            <w:r>
              <w:rPr>
                <w:sz w:val="20"/>
                <w:szCs w:val="20"/>
              </w:rPr>
              <w:t xml:space="preserve">İş Güvenliği genel bilgilendirme </w:t>
            </w:r>
          </w:p>
        </w:tc>
      </w:tr>
      <w:tr w:rsidR="002E5E78" w14:paraId="0C5C066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000897F" w14:textId="77777777" w:rsidR="002E5E78" w:rsidRDefault="002E5E78" w:rsidP="004D414A">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6FA79DC2" w14:textId="77777777" w:rsidR="002E5E78" w:rsidRPr="00B952FA" w:rsidRDefault="002E5E78" w:rsidP="004D414A">
            <w:pPr>
              <w:rPr>
                <w:sz w:val="20"/>
                <w:szCs w:val="20"/>
              </w:rPr>
            </w:pPr>
            <w:r>
              <w:rPr>
                <w:sz w:val="20"/>
                <w:szCs w:val="20"/>
              </w:rPr>
              <w:t>İş Güvenliği kültürü</w:t>
            </w:r>
          </w:p>
        </w:tc>
      </w:tr>
      <w:tr w:rsidR="002E5E78" w14:paraId="47A1264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16E58B0" w14:textId="77777777" w:rsidR="002E5E78" w:rsidRDefault="002E5E78" w:rsidP="004D414A">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414D256A" w14:textId="77777777" w:rsidR="002E5E78" w:rsidRPr="0072271B" w:rsidRDefault="002E5E78" w:rsidP="004D414A">
            <w:pPr>
              <w:rPr>
                <w:sz w:val="20"/>
                <w:szCs w:val="20"/>
              </w:rPr>
            </w:pPr>
            <w:r>
              <w:rPr>
                <w:sz w:val="20"/>
                <w:szCs w:val="20"/>
              </w:rPr>
              <w:t>İş Kazaları  (Etmenler, türleri, performans ölçütleri)</w:t>
            </w:r>
          </w:p>
        </w:tc>
      </w:tr>
      <w:tr w:rsidR="002E5E78" w14:paraId="7E16334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C474D2A" w14:textId="77777777" w:rsidR="002E5E78" w:rsidRDefault="002E5E78" w:rsidP="004D414A">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2667FB08" w14:textId="77777777" w:rsidR="002E5E78" w:rsidRPr="0072271B" w:rsidRDefault="002E5E78" w:rsidP="004D414A">
            <w:pPr>
              <w:rPr>
                <w:sz w:val="20"/>
                <w:szCs w:val="20"/>
              </w:rPr>
            </w:pPr>
            <w:r>
              <w:rPr>
                <w:sz w:val="20"/>
                <w:szCs w:val="20"/>
              </w:rPr>
              <w:t>İş Kazaları (Oluşuşum teorileri, istatistikler, soruşturmalar)</w:t>
            </w:r>
          </w:p>
        </w:tc>
      </w:tr>
      <w:tr w:rsidR="002E5E78" w14:paraId="690A174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4BA0EAC" w14:textId="77777777" w:rsidR="002E5E78" w:rsidRDefault="002E5E78" w:rsidP="004D414A">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60D1BB44" w14:textId="77777777" w:rsidR="002E5E78" w:rsidRPr="0072271B" w:rsidRDefault="002E5E78" w:rsidP="004D414A">
            <w:pPr>
              <w:rPr>
                <w:sz w:val="20"/>
                <w:szCs w:val="20"/>
              </w:rPr>
            </w:pPr>
            <w:r>
              <w:rPr>
                <w:sz w:val="20"/>
                <w:szCs w:val="20"/>
              </w:rPr>
              <w:t xml:space="preserve">Meslek hastalıkları </w:t>
            </w:r>
          </w:p>
        </w:tc>
      </w:tr>
      <w:tr w:rsidR="002E5E78" w14:paraId="7D3D13C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32C47D3" w14:textId="77777777" w:rsidR="002E5E78" w:rsidRDefault="002E5E78" w:rsidP="004D414A">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14:paraId="14CC509B" w14:textId="77777777" w:rsidR="002E5E78" w:rsidRPr="0072271B" w:rsidRDefault="002E5E78" w:rsidP="004D414A">
            <w:pPr>
              <w:rPr>
                <w:sz w:val="20"/>
                <w:szCs w:val="20"/>
              </w:rPr>
            </w:pPr>
            <w:r>
              <w:rPr>
                <w:sz w:val="20"/>
                <w:szCs w:val="20"/>
              </w:rPr>
              <w:t xml:space="preserve">Risk faktörleri </w:t>
            </w:r>
          </w:p>
        </w:tc>
      </w:tr>
      <w:tr w:rsidR="002E5E78" w14:paraId="50F2542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B2DF3AC" w14:textId="77777777" w:rsidR="002E5E78" w:rsidRDefault="002E5E78" w:rsidP="004D414A">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1CE9D08C" w14:textId="77777777" w:rsidR="002E5E78" w:rsidRPr="0072271B" w:rsidRDefault="002E5E78" w:rsidP="004D414A">
            <w:pPr>
              <w:rPr>
                <w:sz w:val="20"/>
                <w:szCs w:val="20"/>
              </w:rPr>
            </w:pPr>
            <w:r>
              <w:rPr>
                <w:sz w:val="20"/>
                <w:szCs w:val="20"/>
              </w:rPr>
              <w:t>İşyerlerinde temel güvenlik önlemleri</w:t>
            </w:r>
          </w:p>
        </w:tc>
      </w:tr>
      <w:tr w:rsidR="002E5E78" w:rsidRPr="00A243B3" w14:paraId="543CCE49" w14:textId="77777777" w:rsidTr="00CB4632">
        <w:trPr>
          <w:jc w:val="center"/>
        </w:trPr>
        <w:tc>
          <w:tcPr>
            <w:tcW w:w="593" w:type="pct"/>
            <w:tcBorders>
              <w:top w:val="single" w:sz="6" w:space="0" w:color="auto"/>
              <w:bottom w:val="single" w:sz="6" w:space="0" w:color="auto"/>
            </w:tcBorders>
            <w:shd w:val="clear" w:color="auto" w:fill="E6E6E6"/>
            <w:vAlign w:val="center"/>
          </w:tcPr>
          <w:p w14:paraId="7B92B547" w14:textId="77777777" w:rsidR="002E5E78" w:rsidRPr="00A243B3" w:rsidRDefault="002E5E78" w:rsidP="004D414A">
            <w:pPr>
              <w:jc w:val="center"/>
              <w:rPr>
                <w:lang w:val="en-US"/>
              </w:rPr>
            </w:pPr>
            <w:r>
              <w:rPr>
                <w:sz w:val="22"/>
                <w:szCs w:val="22"/>
                <w:lang w:val="en-US"/>
              </w:rPr>
              <w:t>8</w:t>
            </w:r>
          </w:p>
        </w:tc>
        <w:tc>
          <w:tcPr>
            <w:tcW w:w="4407" w:type="pct"/>
            <w:tcBorders>
              <w:top w:val="single" w:sz="6" w:space="0" w:color="auto"/>
              <w:bottom w:val="single" w:sz="6" w:space="0" w:color="auto"/>
            </w:tcBorders>
            <w:shd w:val="clear" w:color="auto" w:fill="E6E6E6"/>
          </w:tcPr>
          <w:p w14:paraId="46415A95" w14:textId="77777777" w:rsidR="002E5E78" w:rsidRPr="00A243B3" w:rsidRDefault="002E5E78" w:rsidP="004D414A">
            <w:pPr>
              <w:rPr>
                <w:sz w:val="20"/>
                <w:szCs w:val="20"/>
                <w:lang w:val="en-US"/>
              </w:rPr>
            </w:pPr>
            <w:r>
              <w:rPr>
                <w:sz w:val="20"/>
                <w:szCs w:val="20"/>
                <w:lang w:val="en-US"/>
              </w:rPr>
              <w:t xml:space="preserve">Ödev Araştırması </w:t>
            </w:r>
          </w:p>
        </w:tc>
      </w:tr>
      <w:tr w:rsidR="002E5E78" w:rsidRPr="00A243B3" w14:paraId="39656B97" w14:textId="77777777" w:rsidTr="00CB4632">
        <w:trPr>
          <w:jc w:val="center"/>
        </w:trPr>
        <w:tc>
          <w:tcPr>
            <w:tcW w:w="593" w:type="pct"/>
            <w:tcBorders>
              <w:top w:val="single" w:sz="6" w:space="0" w:color="auto"/>
              <w:bottom w:val="single" w:sz="6" w:space="0" w:color="auto"/>
            </w:tcBorders>
            <w:shd w:val="clear" w:color="auto" w:fill="E6E6E6"/>
            <w:vAlign w:val="center"/>
          </w:tcPr>
          <w:p w14:paraId="3BC29D49" w14:textId="77777777" w:rsidR="002E5E78" w:rsidRPr="00A243B3" w:rsidRDefault="002E5E78" w:rsidP="004D414A">
            <w:pPr>
              <w:jc w:val="center"/>
              <w:rPr>
                <w:lang w:val="en-US"/>
              </w:rPr>
            </w:pPr>
            <w:r>
              <w:rPr>
                <w:sz w:val="22"/>
                <w:szCs w:val="22"/>
                <w:lang w:val="en-US"/>
              </w:rPr>
              <w:t>9</w:t>
            </w:r>
          </w:p>
        </w:tc>
        <w:tc>
          <w:tcPr>
            <w:tcW w:w="4407" w:type="pct"/>
            <w:tcBorders>
              <w:top w:val="single" w:sz="6" w:space="0" w:color="auto"/>
              <w:bottom w:val="single" w:sz="6" w:space="0" w:color="auto"/>
            </w:tcBorders>
            <w:shd w:val="clear" w:color="auto" w:fill="E6E6E6"/>
          </w:tcPr>
          <w:p w14:paraId="3418E066" w14:textId="77777777" w:rsidR="002E5E78" w:rsidRPr="00A243B3" w:rsidRDefault="002E5E78" w:rsidP="004D414A">
            <w:pPr>
              <w:rPr>
                <w:sz w:val="20"/>
                <w:szCs w:val="20"/>
                <w:lang w:val="en-US"/>
              </w:rPr>
            </w:pPr>
            <w:r>
              <w:rPr>
                <w:sz w:val="20"/>
                <w:szCs w:val="20"/>
                <w:lang w:val="en-US"/>
              </w:rPr>
              <w:t>Ödev Teslimi</w:t>
            </w:r>
          </w:p>
        </w:tc>
      </w:tr>
      <w:tr w:rsidR="002E5E78" w14:paraId="6075430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2DD6516" w14:textId="77777777" w:rsidR="002E5E78" w:rsidRDefault="002E5E78" w:rsidP="004D414A">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027BBFAF" w14:textId="77777777" w:rsidR="002E5E78" w:rsidRPr="0072271B" w:rsidRDefault="002E5E78" w:rsidP="004D414A">
            <w:pPr>
              <w:rPr>
                <w:sz w:val="20"/>
                <w:szCs w:val="20"/>
              </w:rPr>
            </w:pPr>
            <w:r>
              <w:rPr>
                <w:sz w:val="20"/>
                <w:szCs w:val="20"/>
              </w:rPr>
              <w:t xml:space="preserve">İşyerlerinde temel güvenlik önlemleri  </w:t>
            </w:r>
          </w:p>
        </w:tc>
      </w:tr>
      <w:tr w:rsidR="002E5E78" w14:paraId="6F667C6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D98C1E6" w14:textId="77777777" w:rsidR="002E5E78" w:rsidRDefault="002E5E78" w:rsidP="004D414A">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14:paraId="38535166" w14:textId="77777777" w:rsidR="002E5E78" w:rsidRPr="0072271B" w:rsidRDefault="002E5E78" w:rsidP="004D414A">
            <w:pPr>
              <w:rPr>
                <w:sz w:val="20"/>
                <w:szCs w:val="20"/>
              </w:rPr>
            </w:pPr>
            <w:r>
              <w:rPr>
                <w:sz w:val="20"/>
                <w:szCs w:val="20"/>
              </w:rPr>
              <w:t xml:space="preserve">Risk değerlendirme </w:t>
            </w:r>
          </w:p>
        </w:tc>
      </w:tr>
      <w:tr w:rsidR="002E5E78" w14:paraId="1FD67E5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9BFB77D" w14:textId="77777777" w:rsidR="002E5E78" w:rsidRDefault="002E5E78" w:rsidP="004D414A">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5AEF0D1A" w14:textId="77777777" w:rsidR="002E5E78" w:rsidRPr="00B74BC6" w:rsidRDefault="002E5E78" w:rsidP="004D414A">
            <w:pPr>
              <w:rPr>
                <w:sz w:val="20"/>
                <w:szCs w:val="20"/>
              </w:rPr>
            </w:pPr>
            <w:r>
              <w:rPr>
                <w:sz w:val="20"/>
                <w:szCs w:val="20"/>
              </w:rPr>
              <w:t xml:space="preserve">Kişisel koruyucu donanımlar </w:t>
            </w:r>
          </w:p>
        </w:tc>
      </w:tr>
      <w:tr w:rsidR="002E5E78" w14:paraId="1EA6FD7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2BA2FB8" w14:textId="77777777" w:rsidR="002E5E78" w:rsidRDefault="002E5E78" w:rsidP="004D414A">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3BC56456" w14:textId="77777777" w:rsidR="002E5E78" w:rsidRPr="00B74BC6" w:rsidRDefault="002E5E78" w:rsidP="004D414A">
            <w:pPr>
              <w:rPr>
                <w:sz w:val="20"/>
                <w:szCs w:val="20"/>
              </w:rPr>
            </w:pPr>
            <w:r>
              <w:rPr>
                <w:sz w:val="20"/>
                <w:szCs w:val="20"/>
              </w:rPr>
              <w:t>Yangın</w:t>
            </w:r>
          </w:p>
        </w:tc>
      </w:tr>
      <w:tr w:rsidR="002E5E78" w14:paraId="636EE05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7561D31" w14:textId="77777777" w:rsidR="002E5E78" w:rsidRDefault="002E5E78" w:rsidP="004D414A">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0DAA904F" w14:textId="77777777" w:rsidR="002E5E78" w:rsidRPr="00B74BC6" w:rsidRDefault="002E5E78" w:rsidP="004D414A">
            <w:pPr>
              <w:rPr>
                <w:sz w:val="20"/>
                <w:szCs w:val="20"/>
              </w:rPr>
            </w:pPr>
            <w:r>
              <w:rPr>
                <w:sz w:val="20"/>
                <w:szCs w:val="20"/>
              </w:rPr>
              <w:t xml:space="preserve">ISG mevzuatı  </w:t>
            </w:r>
          </w:p>
        </w:tc>
      </w:tr>
      <w:tr w:rsidR="002E5E78" w14:paraId="5F53571B"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2FA0776B" w14:textId="77777777" w:rsidR="002E5E78" w:rsidRDefault="002E5E78" w:rsidP="004D414A">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14:paraId="3A11FE3E" w14:textId="77777777" w:rsidR="002E5E78" w:rsidRPr="00A243B3" w:rsidRDefault="002E5E78" w:rsidP="004D414A">
            <w:pPr>
              <w:rPr>
                <w:sz w:val="20"/>
                <w:szCs w:val="20"/>
                <w:lang w:val="en-US"/>
              </w:rPr>
            </w:pPr>
            <w:r>
              <w:rPr>
                <w:sz w:val="20"/>
                <w:szCs w:val="20"/>
                <w:lang w:val="en-US"/>
              </w:rPr>
              <w:t>Final Ödev Teslimi</w:t>
            </w:r>
          </w:p>
        </w:tc>
      </w:tr>
    </w:tbl>
    <w:p w14:paraId="1B4184B2" w14:textId="77777777" w:rsidR="002E5E78" w:rsidRPr="00B90ED0" w:rsidRDefault="002E5E78" w:rsidP="004D414A">
      <w:pPr>
        <w:rPr>
          <w:sz w:val="16"/>
          <w:szCs w:val="16"/>
        </w:rPr>
      </w:pPr>
    </w:p>
    <w:p w14:paraId="3B8C6AFE" w14:textId="77777777" w:rsidR="002E5E78" w:rsidRPr="00B90ED0" w:rsidRDefault="002E5E78"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E5E78" w:rsidRPr="00B90ED0" w14:paraId="0B516EE0"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14F1734F" w14:textId="77777777" w:rsidR="002E5E78" w:rsidRPr="00B90ED0" w:rsidRDefault="002E5E78" w:rsidP="004D414A">
            <w:pPr>
              <w:jc w:val="center"/>
              <w:rPr>
                <w:b/>
                <w:sz w:val="18"/>
                <w:szCs w:val="18"/>
              </w:rPr>
            </w:pPr>
            <w:r w:rsidRPr="00B90ED0">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0DE159CC" w14:textId="77777777" w:rsidR="002E5E78" w:rsidRPr="00B90ED0" w:rsidRDefault="002E5E78" w:rsidP="004D414A">
            <w:pPr>
              <w:rPr>
                <w:b/>
              </w:rPr>
            </w:pPr>
            <w:r w:rsidRPr="00B90ED0">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193E8E26" w14:textId="77777777" w:rsidR="002E5E78" w:rsidRPr="00B90ED0" w:rsidRDefault="002E5E78" w:rsidP="004D414A">
            <w:pPr>
              <w:jc w:val="center"/>
              <w:rPr>
                <w:b/>
              </w:rPr>
            </w:pPr>
            <w:r w:rsidRPr="00B90ED0">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0FE013A3" w14:textId="77777777" w:rsidR="002E5E78" w:rsidRPr="00B90ED0" w:rsidRDefault="002E5E78" w:rsidP="004D414A">
            <w:pPr>
              <w:jc w:val="center"/>
              <w:rPr>
                <w:b/>
              </w:rPr>
            </w:pPr>
            <w:r w:rsidRPr="00B90ED0">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25E00CD" w14:textId="77777777" w:rsidR="002E5E78" w:rsidRPr="00B90ED0" w:rsidRDefault="002E5E78" w:rsidP="004D414A">
            <w:pPr>
              <w:jc w:val="center"/>
              <w:rPr>
                <w:b/>
              </w:rPr>
            </w:pPr>
            <w:r w:rsidRPr="00B90ED0">
              <w:rPr>
                <w:b/>
                <w:sz w:val="22"/>
                <w:szCs w:val="22"/>
              </w:rPr>
              <w:t>1</w:t>
            </w:r>
          </w:p>
        </w:tc>
      </w:tr>
      <w:tr w:rsidR="002E5E78" w:rsidRPr="00B90ED0" w14:paraId="562AB2E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E1735E8" w14:textId="77777777" w:rsidR="002E5E78" w:rsidRPr="00B90ED0" w:rsidRDefault="002E5E78" w:rsidP="004D414A">
            <w:pPr>
              <w:jc w:val="center"/>
            </w:pPr>
            <w:r w:rsidRPr="00B90ED0">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6B7BD766" w14:textId="4D5FA9C3" w:rsidR="002E5E78" w:rsidRPr="00B90ED0" w:rsidRDefault="002E5E78" w:rsidP="004D414A">
            <w:r w:rsidRPr="00B90ED0">
              <w:rPr>
                <w:sz w:val="20"/>
                <w:szCs w:val="20"/>
              </w:rPr>
              <w:t xml:space="preserve">Yerel ve evrensel olanı mimari </w:t>
            </w:r>
            <w:r w:rsidR="00146474">
              <w:rPr>
                <w:sz w:val="20"/>
                <w:szCs w:val="20"/>
              </w:rPr>
              <w:t>Tasarım</w:t>
            </w:r>
            <w:r w:rsidRPr="00B90ED0">
              <w:rPr>
                <w:sz w:val="20"/>
                <w:szCs w:val="20"/>
              </w:rPr>
              <w:t>, mekânsal planlama süreçleri ve inşa edili</w:t>
            </w:r>
            <w:r>
              <w:rPr>
                <w:sz w:val="20"/>
                <w:szCs w:val="20"/>
              </w:rPr>
              <w:t>ş</w:t>
            </w:r>
            <w:r w:rsidRPr="00B90ED0">
              <w:rPr>
                <w:sz w:val="20"/>
                <w:szCs w:val="20"/>
              </w:rPr>
              <w:t xml:space="preserve">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09036742" w14:textId="77777777" w:rsidR="002E5E78" w:rsidRPr="00B90ED0" w:rsidRDefault="002E5E78"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29D048C" w14:textId="77777777" w:rsidR="002E5E78" w:rsidRPr="00B90ED0" w:rsidRDefault="002E5E78"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CC46A31" w14:textId="77777777" w:rsidR="002E5E78" w:rsidRPr="00B90ED0" w:rsidRDefault="002E5E78" w:rsidP="004D414A">
            <w:pPr>
              <w:jc w:val="center"/>
              <w:rPr>
                <w:b/>
                <w:sz w:val="20"/>
                <w:szCs w:val="20"/>
              </w:rPr>
            </w:pPr>
            <w:r>
              <w:rPr>
                <w:b/>
                <w:sz w:val="20"/>
                <w:szCs w:val="20"/>
              </w:rPr>
              <w:t>x</w:t>
            </w:r>
          </w:p>
        </w:tc>
      </w:tr>
      <w:tr w:rsidR="002E5E78" w:rsidRPr="00B90ED0" w14:paraId="7D585D3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F1DAD8B" w14:textId="77777777" w:rsidR="002E5E78" w:rsidRPr="00B90ED0" w:rsidRDefault="002E5E78" w:rsidP="004D414A">
            <w:pPr>
              <w:jc w:val="center"/>
            </w:pPr>
            <w:r w:rsidRPr="00B90ED0">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709789BB" w14:textId="77777777" w:rsidR="002E5E78" w:rsidRPr="00B90ED0" w:rsidRDefault="002E5E78" w:rsidP="004D414A">
            <w:pPr>
              <w:rPr>
                <w:sz w:val="20"/>
                <w:szCs w:val="20"/>
              </w:rPr>
            </w:pPr>
            <w:r w:rsidRPr="00B90ED0">
              <w:rPr>
                <w:sz w:val="20"/>
                <w:szCs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008BBBC8" w14:textId="77777777" w:rsidR="002E5E78" w:rsidRPr="00B90ED0" w:rsidRDefault="002E5E78"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0BAF89E7" w14:textId="77777777" w:rsidR="002E5E78" w:rsidRPr="00B90ED0" w:rsidRDefault="002E5E78"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84A16C4" w14:textId="77777777" w:rsidR="002E5E78" w:rsidRPr="00B90ED0" w:rsidRDefault="002E5E78" w:rsidP="004D414A">
            <w:pPr>
              <w:jc w:val="center"/>
              <w:rPr>
                <w:b/>
                <w:sz w:val="20"/>
                <w:szCs w:val="20"/>
              </w:rPr>
            </w:pPr>
          </w:p>
        </w:tc>
      </w:tr>
      <w:tr w:rsidR="002E5E78" w:rsidRPr="00B90ED0" w14:paraId="0CDFE87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1FD00D0" w14:textId="77777777" w:rsidR="002E5E78" w:rsidRPr="00B90ED0" w:rsidRDefault="002E5E78" w:rsidP="004D414A">
            <w:pPr>
              <w:jc w:val="center"/>
            </w:pPr>
            <w:r w:rsidRPr="00B90ED0">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221512BE" w14:textId="77777777" w:rsidR="002E5E78" w:rsidRPr="00B90ED0" w:rsidRDefault="002E5E78" w:rsidP="004D414A">
            <w:pPr>
              <w:rPr>
                <w:sz w:val="20"/>
                <w:szCs w:val="20"/>
              </w:rPr>
            </w:pPr>
            <w:r w:rsidRPr="00B90ED0">
              <w:rPr>
                <w:sz w:val="20"/>
                <w:szCs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1D7CBB12" w14:textId="77777777" w:rsidR="002E5E78" w:rsidRPr="00B90ED0" w:rsidRDefault="002E5E78"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5217648" w14:textId="77777777" w:rsidR="002E5E78" w:rsidRPr="00B90ED0" w:rsidRDefault="002E5E78" w:rsidP="004D414A">
            <w:pPr>
              <w:jc w:val="center"/>
              <w:rPr>
                <w:b/>
                <w:sz w:val="20"/>
                <w:szCs w:val="20"/>
              </w:rPr>
            </w:pPr>
            <w:r>
              <w:rPr>
                <w:b/>
                <w:sz w:val="20"/>
                <w:szCs w:val="20"/>
              </w:rPr>
              <w:t>x</w:t>
            </w:r>
            <w:r w:rsidRPr="00B90ED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FC392B3" w14:textId="77777777" w:rsidR="002E5E78" w:rsidRPr="00B90ED0" w:rsidRDefault="002E5E78" w:rsidP="004D414A">
            <w:pPr>
              <w:jc w:val="center"/>
              <w:rPr>
                <w:b/>
                <w:sz w:val="20"/>
                <w:szCs w:val="20"/>
              </w:rPr>
            </w:pPr>
          </w:p>
        </w:tc>
      </w:tr>
      <w:tr w:rsidR="002E5E78" w:rsidRPr="00B90ED0" w14:paraId="2BA56D1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4E61EC9" w14:textId="77777777" w:rsidR="002E5E78" w:rsidRPr="00B90ED0" w:rsidRDefault="002E5E78" w:rsidP="004D414A">
            <w:pPr>
              <w:jc w:val="center"/>
            </w:pPr>
            <w:r w:rsidRPr="00B90ED0">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0B37BAAC" w14:textId="77777777" w:rsidR="002E5E78" w:rsidRPr="00B90ED0" w:rsidRDefault="002E5E78" w:rsidP="004D414A">
            <w:r w:rsidRPr="00B90ED0">
              <w:rPr>
                <w:sz w:val="20"/>
                <w:szCs w:val="20"/>
              </w:rPr>
              <w:t>Gerekli alanlar arasında disiplinler</w:t>
            </w:r>
            <w:r>
              <w:rPr>
                <w:sz w:val="20"/>
                <w:szCs w:val="20"/>
              </w:rPr>
              <w:t xml:space="preserve"> </w:t>
            </w:r>
            <w:r w:rsidRPr="00B90ED0">
              <w:rPr>
                <w:sz w:val="20"/>
                <w:szCs w:val="20"/>
              </w:rPr>
              <w:t>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74010E0E" w14:textId="77777777" w:rsidR="002E5E78" w:rsidRPr="00B90ED0" w:rsidRDefault="002E5E78"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7852A6A" w14:textId="77777777" w:rsidR="002E5E78" w:rsidRPr="00B90ED0" w:rsidRDefault="002E5E78" w:rsidP="004D414A">
            <w:pPr>
              <w:jc w:val="center"/>
              <w:rPr>
                <w:b/>
                <w:sz w:val="20"/>
                <w:szCs w:val="20"/>
              </w:rPr>
            </w:pPr>
            <w:r w:rsidRPr="00B90ED0">
              <w:rPr>
                <w:b/>
                <w:sz w:val="20"/>
                <w:szCs w:val="20"/>
              </w:rPr>
              <w:t xml:space="preserve"> </w:t>
            </w: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7AB923F5" w14:textId="77777777" w:rsidR="002E5E78" w:rsidRPr="00B90ED0" w:rsidRDefault="002E5E78" w:rsidP="004D414A">
            <w:pPr>
              <w:jc w:val="center"/>
              <w:rPr>
                <w:b/>
                <w:sz w:val="20"/>
                <w:szCs w:val="20"/>
              </w:rPr>
            </w:pPr>
          </w:p>
        </w:tc>
      </w:tr>
      <w:tr w:rsidR="002E5E78" w:rsidRPr="00B90ED0" w14:paraId="1FD7991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4569ADF" w14:textId="77777777" w:rsidR="002E5E78" w:rsidRPr="00B90ED0" w:rsidRDefault="002E5E78" w:rsidP="004D414A">
            <w:pPr>
              <w:jc w:val="center"/>
            </w:pPr>
            <w:r w:rsidRPr="00B90ED0">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09800121" w14:textId="2F245E13" w:rsidR="002E5E78" w:rsidRPr="00B90ED0" w:rsidRDefault="002E5E78" w:rsidP="004D414A">
            <w:pPr>
              <w:rPr>
                <w:sz w:val="20"/>
                <w:szCs w:val="20"/>
              </w:rPr>
            </w:pPr>
            <w:r w:rsidRPr="00B90ED0">
              <w:rPr>
                <w:sz w:val="20"/>
                <w:szCs w:val="20"/>
              </w:rPr>
              <w:t xml:space="preserve">Enerji, yerel ve/veya evrensel konut ve yerleşme biçimleri alanlarında kişi-çevre etkileşiminin her aşamasında araştırma ve </w:t>
            </w:r>
            <w:r w:rsidR="00146474">
              <w:rPr>
                <w:sz w:val="20"/>
                <w:szCs w:val="20"/>
              </w:rPr>
              <w:t>Tasarım</w:t>
            </w:r>
            <w:r w:rsidRPr="00B90ED0">
              <w:rPr>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0EB81799" w14:textId="77777777" w:rsidR="002E5E78" w:rsidRPr="00B90ED0" w:rsidRDefault="002E5E78"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76DFC6F" w14:textId="77777777" w:rsidR="002E5E78" w:rsidRPr="00B90ED0" w:rsidRDefault="002E5E78" w:rsidP="004D414A">
            <w:pPr>
              <w:jc w:val="center"/>
              <w:rPr>
                <w:b/>
                <w:sz w:val="20"/>
                <w:szCs w:val="20"/>
              </w:rPr>
            </w:pPr>
            <w:r>
              <w:rPr>
                <w:b/>
                <w:sz w:val="20"/>
                <w:szCs w:val="20"/>
              </w:rPr>
              <w:t>x</w:t>
            </w:r>
            <w:r w:rsidRPr="00B90ED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179FC79" w14:textId="77777777" w:rsidR="002E5E78" w:rsidRPr="00B90ED0" w:rsidRDefault="002E5E78" w:rsidP="004D414A">
            <w:pPr>
              <w:jc w:val="center"/>
              <w:rPr>
                <w:b/>
                <w:sz w:val="20"/>
                <w:szCs w:val="20"/>
              </w:rPr>
            </w:pPr>
          </w:p>
        </w:tc>
      </w:tr>
      <w:tr w:rsidR="002E5E78" w:rsidRPr="00B90ED0" w14:paraId="12EA6ED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D1970E9" w14:textId="77777777" w:rsidR="002E5E78" w:rsidRPr="00B90ED0" w:rsidRDefault="002E5E78" w:rsidP="004D414A">
            <w:pPr>
              <w:jc w:val="center"/>
            </w:pPr>
            <w:r w:rsidRPr="00B90ED0">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440D54CA" w14:textId="77777777" w:rsidR="002E5E78" w:rsidRPr="00B90ED0" w:rsidRDefault="002E5E78" w:rsidP="004D414A">
            <w:r w:rsidRPr="00B90ED0">
              <w:rPr>
                <w:sz w:val="20"/>
                <w:szCs w:val="20"/>
              </w:rPr>
              <w:t>Mimarlık alanında yaratıcı düşünme ve yapma süreçlerinin metotlarını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4E7AA16C" w14:textId="77777777" w:rsidR="002E5E78" w:rsidRPr="00B90ED0" w:rsidRDefault="002E5E78"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18F967B" w14:textId="77777777" w:rsidR="002E5E78" w:rsidRPr="00B90ED0" w:rsidRDefault="002E5E78" w:rsidP="004D414A">
            <w:pPr>
              <w:jc w:val="center"/>
              <w:rPr>
                <w:b/>
                <w:sz w:val="20"/>
                <w:szCs w:val="20"/>
              </w:rPr>
            </w:pPr>
            <w:r w:rsidRPr="00B90ED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C8CDC41" w14:textId="77777777" w:rsidR="002E5E78" w:rsidRPr="00B90ED0" w:rsidRDefault="002E5E78" w:rsidP="004D414A">
            <w:pPr>
              <w:jc w:val="center"/>
              <w:rPr>
                <w:b/>
                <w:sz w:val="20"/>
                <w:szCs w:val="20"/>
              </w:rPr>
            </w:pPr>
            <w:r>
              <w:rPr>
                <w:b/>
                <w:sz w:val="20"/>
                <w:szCs w:val="20"/>
              </w:rPr>
              <w:t>x</w:t>
            </w:r>
          </w:p>
        </w:tc>
      </w:tr>
      <w:tr w:rsidR="002E5E78" w:rsidRPr="00B90ED0" w14:paraId="1381B41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6AB4E61" w14:textId="77777777" w:rsidR="002E5E78" w:rsidRPr="00B90ED0" w:rsidRDefault="002E5E78" w:rsidP="004D414A">
            <w:pPr>
              <w:jc w:val="center"/>
            </w:pPr>
            <w:r w:rsidRPr="00B90ED0">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34EAA705" w14:textId="77777777" w:rsidR="002E5E78" w:rsidRPr="00B90ED0" w:rsidRDefault="002E5E78" w:rsidP="004D414A">
            <w:pPr>
              <w:rPr>
                <w:sz w:val="20"/>
                <w:szCs w:val="20"/>
              </w:rPr>
            </w:pPr>
            <w:r w:rsidRPr="00B90ED0">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2916451B" w14:textId="77777777" w:rsidR="002E5E78" w:rsidRPr="00B90ED0" w:rsidRDefault="002E5E78"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5665F1ED" w14:textId="77777777" w:rsidR="002E5E78" w:rsidRPr="00B90ED0" w:rsidRDefault="002E5E78"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1FFEF820" w14:textId="77777777" w:rsidR="002E5E78" w:rsidRPr="00B90ED0" w:rsidRDefault="002E5E78" w:rsidP="004D414A">
            <w:pPr>
              <w:jc w:val="center"/>
              <w:rPr>
                <w:b/>
                <w:sz w:val="20"/>
                <w:szCs w:val="20"/>
              </w:rPr>
            </w:pPr>
          </w:p>
        </w:tc>
      </w:tr>
      <w:tr w:rsidR="002E5E78" w:rsidRPr="00B90ED0" w14:paraId="2720659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1E70011" w14:textId="77777777" w:rsidR="002E5E78" w:rsidRPr="00B90ED0" w:rsidRDefault="002E5E78" w:rsidP="004D414A">
            <w:pPr>
              <w:jc w:val="center"/>
            </w:pPr>
            <w:r w:rsidRPr="00B90ED0">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45FA75F9" w14:textId="77777777" w:rsidR="002E5E78" w:rsidRPr="00B90ED0" w:rsidRDefault="002E5E78" w:rsidP="004D414A">
            <w:pPr>
              <w:rPr>
                <w:sz w:val="20"/>
                <w:szCs w:val="20"/>
              </w:rPr>
            </w:pPr>
            <w:r w:rsidRPr="00B90ED0">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348CBD94" w14:textId="77777777" w:rsidR="002E5E78" w:rsidRPr="00B90ED0" w:rsidRDefault="002E5E78"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1651B4BB" w14:textId="77777777" w:rsidR="002E5E78" w:rsidRPr="00B90ED0" w:rsidRDefault="002E5E78"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78F14DE" w14:textId="77777777" w:rsidR="002E5E78" w:rsidRPr="00B90ED0" w:rsidRDefault="002E5E78" w:rsidP="004D414A">
            <w:pPr>
              <w:jc w:val="center"/>
              <w:rPr>
                <w:b/>
                <w:sz w:val="20"/>
                <w:szCs w:val="20"/>
              </w:rPr>
            </w:pPr>
          </w:p>
        </w:tc>
      </w:tr>
      <w:tr w:rsidR="002E5E78" w:rsidRPr="00B90ED0" w14:paraId="4B45FCD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0E501C8" w14:textId="77777777" w:rsidR="002E5E78" w:rsidRPr="00B90ED0" w:rsidRDefault="002E5E78" w:rsidP="004D414A">
            <w:pPr>
              <w:jc w:val="center"/>
            </w:pPr>
            <w:r w:rsidRPr="00B90ED0">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0C821F8A" w14:textId="77777777" w:rsidR="002E5E78" w:rsidRPr="00B90ED0" w:rsidRDefault="002E5E78" w:rsidP="004D414A">
            <w:pPr>
              <w:rPr>
                <w:sz w:val="20"/>
                <w:szCs w:val="20"/>
              </w:rPr>
            </w:pPr>
            <w:r w:rsidRPr="00B90ED0">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7700A85A" w14:textId="77777777" w:rsidR="002E5E78" w:rsidRPr="00B90ED0" w:rsidRDefault="002E5E78"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6F477FE0" w14:textId="77777777" w:rsidR="002E5E78" w:rsidRPr="00B90ED0" w:rsidRDefault="002E5E78"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501A5E5" w14:textId="77777777" w:rsidR="002E5E78" w:rsidRPr="00B90ED0" w:rsidRDefault="002E5E78" w:rsidP="004D414A">
            <w:pPr>
              <w:jc w:val="center"/>
              <w:rPr>
                <w:b/>
                <w:sz w:val="20"/>
                <w:szCs w:val="20"/>
              </w:rPr>
            </w:pPr>
          </w:p>
        </w:tc>
      </w:tr>
      <w:tr w:rsidR="002E5E78" w:rsidRPr="00B90ED0" w14:paraId="121E64A4"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57026660" w14:textId="77777777" w:rsidR="002E5E78" w:rsidRPr="00B90ED0" w:rsidRDefault="002E5E78" w:rsidP="004D414A">
            <w:pPr>
              <w:jc w:val="both"/>
              <w:rPr>
                <w:sz w:val="20"/>
                <w:szCs w:val="20"/>
              </w:rPr>
            </w:pPr>
            <w:r w:rsidRPr="00B90ED0">
              <w:rPr>
                <w:b/>
                <w:sz w:val="20"/>
                <w:szCs w:val="20"/>
              </w:rPr>
              <w:t>1</w:t>
            </w:r>
            <w:r w:rsidRPr="00B90ED0">
              <w:rPr>
                <w:sz w:val="20"/>
                <w:szCs w:val="20"/>
              </w:rPr>
              <w:t xml:space="preserve">:Hiç Katkısı Yok. </w:t>
            </w:r>
            <w:r w:rsidRPr="00B90ED0">
              <w:rPr>
                <w:b/>
                <w:sz w:val="20"/>
                <w:szCs w:val="20"/>
              </w:rPr>
              <w:t>2</w:t>
            </w:r>
            <w:r w:rsidRPr="00B90ED0">
              <w:rPr>
                <w:sz w:val="20"/>
                <w:szCs w:val="20"/>
              </w:rPr>
              <w:t xml:space="preserve">:Kısmen Katkısı Var. </w:t>
            </w:r>
            <w:r w:rsidRPr="00B90ED0">
              <w:rPr>
                <w:b/>
                <w:sz w:val="20"/>
                <w:szCs w:val="20"/>
              </w:rPr>
              <w:t>3</w:t>
            </w:r>
            <w:r w:rsidRPr="00B90ED0">
              <w:rPr>
                <w:sz w:val="20"/>
                <w:szCs w:val="20"/>
              </w:rPr>
              <w:t>:Tam Katkısı Var.</w:t>
            </w:r>
          </w:p>
        </w:tc>
      </w:tr>
    </w:tbl>
    <w:p w14:paraId="3307B368" w14:textId="77777777" w:rsidR="002E5E78" w:rsidRPr="00B90ED0" w:rsidRDefault="002E5E78" w:rsidP="004D414A">
      <w:pPr>
        <w:rPr>
          <w:sz w:val="16"/>
          <w:szCs w:val="16"/>
        </w:rPr>
      </w:pPr>
    </w:p>
    <w:p w14:paraId="497A6FBA" w14:textId="6890A1A8" w:rsidR="002E5E78" w:rsidRPr="00B90ED0" w:rsidRDefault="002E5E78" w:rsidP="004D414A">
      <w:r w:rsidRPr="00B90ED0">
        <w:rPr>
          <w:b/>
        </w:rPr>
        <w:t>Dersin Öğretim Üyesi:</w:t>
      </w:r>
      <w:r w:rsidRPr="00B90ED0">
        <w:t xml:space="preserve">  </w:t>
      </w:r>
      <w:r>
        <w:t>Doç. Dr. Orkun Alptekin</w:t>
      </w:r>
    </w:p>
    <w:p w14:paraId="791D0F54" w14:textId="55F9A10C" w:rsidR="002E5E78" w:rsidRPr="002E5E78" w:rsidRDefault="002E5E78" w:rsidP="004D414A">
      <w:pPr>
        <w:tabs>
          <w:tab w:val="left" w:pos="7655"/>
        </w:tabs>
        <w:sectPr w:rsidR="002E5E78" w:rsidRPr="002E5E78" w:rsidSect="0038754A">
          <w:pgSz w:w="11906" w:h="16838"/>
          <w:pgMar w:top="720" w:right="1134" w:bottom="720" w:left="1134" w:header="709" w:footer="709" w:gutter="0"/>
          <w:cols w:space="708"/>
        </w:sectPr>
      </w:pPr>
      <w:r w:rsidRPr="00B90ED0">
        <w:rPr>
          <w:b/>
        </w:rPr>
        <w:t>İmza</w:t>
      </w:r>
      <w:r w:rsidRPr="00B90ED0">
        <w:t>:</w:t>
      </w:r>
      <w:r>
        <w:rPr>
          <w:b/>
        </w:rPr>
        <w:tab/>
      </w:r>
      <w:r w:rsidRPr="00B90ED0">
        <w:rPr>
          <w:b/>
        </w:rPr>
        <w:t>Tarih:</w:t>
      </w:r>
      <w:r w:rsidRPr="00B90ED0">
        <w:t xml:space="preserve"> </w:t>
      </w:r>
      <w:r>
        <w:t>15.07.2022</w:t>
      </w:r>
    </w:p>
    <w:p w14:paraId="42D690EF" w14:textId="2CE70B14" w:rsidR="004A7DFB" w:rsidRDefault="004A7DFB" w:rsidP="004D414A">
      <w:pPr>
        <w:jc w:val="center"/>
        <w:outlineLvl w:val="3"/>
        <w:rPr>
          <w:b/>
          <w:bCs/>
          <w:color w:val="000000"/>
          <w:sz w:val="28"/>
          <w:szCs w:val="28"/>
        </w:rPr>
      </w:pPr>
    </w:p>
    <w:p w14:paraId="0A284BA0" w14:textId="77777777" w:rsidR="002E5E78" w:rsidRPr="00824DEF" w:rsidRDefault="002E5E78" w:rsidP="004D414A">
      <w:pPr>
        <w:outlineLvl w:val="3"/>
        <w:rPr>
          <w:b/>
          <w:bCs/>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997"/>
        <w:gridCol w:w="614"/>
      </w:tblGrid>
      <w:tr w:rsidR="004A7DFB" w:rsidRPr="00824DEF" w14:paraId="6AC80023"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C82ED1A" w14:textId="77777777" w:rsidR="004A7DFB" w:rsidRPr="00824DEF" w:rsidRDefault="004A7DFB" w:rsidP="004D414A">
            <w:r w:rsidRPr="00824DEF">
              <w:rPr>
                <w:b/>
                <w:bCs/>
                <w:color w:val="000000"/>
                <w:sz w:val="20"/>
                <w:szCs w:val="20"/>
              </w:rPr>
              <w:t>DÖNEM</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5CED4D7" w14:textId="77777777" w:rsidR="004A7DFB" w:rsidRPr="00824DEF" w:rsidRDefault="004A7DFB" w:rsidP="004D414A">
            <w:r w:rsidRPr="00824DEF">
              <w:rPr>
                <w:color w:val="000000"/>
                <w:sz w:val="20"/>
                <w:szCs w:val="20"/>
              </w:rPr>
              <w:t>Güz </w:t>
            </w:r>
          </w:p>
        </w:tc>
      </w:tr>
    </w:tbl>
    <w:p w14:paraId="15BA3C39" w14:textId="77777777" w:rsidR="004A7DFB" w:rsidRPr="00824DEF" w:rsidRDefault="004A7DFB"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636"/>
        <w:gridCol w:w="1310"/>
        <w:gridCol w:w="1403"/>
        <w:gridCol w:w="4963"/>
      </w:tblGrid>
      <w:tr w:rsidR="004A7DFB" w:rsidRPr="00824DEF" w14:paraId="07F9172D"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4A513C7" w14:textId="77777777" w:rsidR="004A7DFB" w:rsidRPr="00824DEF" w:rsidRDefault="004A7DFB" w:rsidP="004D414A">
            <w:pPr>
              <w:jc w:val="center"/>
            </w:pPr>
            <w:r w:rsidRPr="00824DEF">
              <w:rPr>
                <w:b/>
                <w:bCs/>
                <w:color w:val="000000"/>
                <w:sz w:val="20"/>
                <w:szCs w:val="20"/>
              </w:rPr>
              <w:t>DERSİN KODU</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BF46E31" w14:textId="77777777" w:rsidR="004A7DFB" w:rsidRPr="00824DEF" w:rsidRDefault="004A7DFB" w:rsidP="004D414A">
            <w:r w:rsidRPr="00824DEF">
              <w:rPr>
                <w:color w:val="000000"/>
              </w:rPr>
              <w:t>152017449</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B3430C9" w14:textId="77777777" w:rsidR="004A7DFB" w:rsidRPr="00824DEF" w:rsidRDefault="004A7DFB" w:rsidP="004D414A">
            <w:pPr>
              <w:jc w:val="center"/>
            </w:pPr>
            <w:r w:rsidRPr="00824DEF">
              <w:rPr>
                <w:b/>
                <w:bCs/>
                <w:color w:val="000000"/>
                <w:sz w:val="20"/>
                <w:szCs w:val="20"/>
              </w:rPr>
              <w:t>DERSİN ADI</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C40408C" w14:textId="77777777" w:rsidR="004A7DFB" w:rsidRPr="00824DEF" w:rsidRDefault="004A7DFB" w:rsidP="004D414A">
            <w:pPr>
              <w:jc w:val="center"/>
            </w:pPr>
            <w:r w:rsidRPr="00824DEF">
              <w:rPr>
                <w:color w:val="000000"/>
                <w:sz w:val="20"/>
                <w:szCs w:val="20"/>
              </w:rPr>
              <w:t>Bilim Kurgu Edebiyatı ve Animasyonda Mimari Okumalar</w:t>
            </w:r>
          </w:p>
        </w:tc>
      </w:tr>
    </w:tbl>
    <w:p w14:paraId="79FAC46E" w14:textId="77777777" w:rsidR="004A7DFB" w:rsidRPr="00824DEF" w:rsidRDefault="004A7DFB" w:rsidP="004D414A">
      <w:pPr>
        <w:rPr>
          <w:color w:val="000000"/>
        </w:rPr>
      </w:pPr>
      <w:r w:rsidRPr="00824DEF">
        <w:rPr>
          <w:b/>
          <w:bCs/>
          <w:color w:val="000000"/>
          <w:sz w:val="20"/>
          <w:szCs w:val="20"/>
        </w:rPr>
        <w:t xml:space="preserve">                                                  </w:t>
      </w:r>
      <w:r w:rsidRPr="00824DEF">
        <w:rPr>
          <w:b/>
          <w:bCs/>
          <w:color w:val="000000"/>
          <w:sz w:val="20"/>
          <w:szCs w:val="20"/>
        </w:rPr>
        <w:tab/>
      </w:r>
      <w:r w:rsidRPr="00824DEF">
        <w:rPr>
          <w:b/>
          <w:bCs/>
          <w:color w:val="000000"/>
          <w:sz w:val="20"/>
          <w:szCs w:val="20"/>
        </w:rPr>
        <w:tab/>
      </w:r>
      <w:r w:rsidRPr="00824DEF">
        <w:rPr>
          <w:b/>
          <w:bCs/>
          <w:color w:val="000000"/>
          <w:sz w:val="20"/>
          <w:szCs w:val="20"/>
        </w:rPr>
        <w:tab/>
      </w:r>
      <w:r w:rsidRPr="00824DEF">
        <w:rPr>
          <w:b/>
          <w:bCs/>
          <w:color w:val="000000"/>
          <w:sz w:val="20"/>
          <w:szCs w:val="20"/>
        </w:rPr>
        <w:tab/>
      </w:r>
      <w:r w:rsidRPr="00824DEF">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1048"/>
        <w:gridCol w:w="419"/>
        <w:gridCol w:w="413"/>
        <w:gridCol w:w="1454"/>
        <w:gridCol w:w="385"/>
        <w:gridCol w:w="432"/>
        <w:gridCol w:w="454"/>
        <w:gridCol w:w="1027"/>
        <w:gridCol w:w="822"/>
        <w:gridCol w:w="1592"/>
        <w:gridCol w:w="1562"/>
      </w:tblGrid>
      <w:tr w:rsidR="004A7DFB" w:rsidRPr="00824DEF" w14:paraId="16A342E7" w14:textId="77777777" w:rsidTr="00CB4632">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44E9AD0" w14:textId="77777777" w:rsidR="004A7DFB" w:rsidRPr="00824DEF" w:rsidRDefault="004A7DFB" w:rsidP="004D414A">
            <w:r w:rsidRPr="00824DEF">
              <w:rPr>
                <w:b/>
                <w:bCs/>
                <w:color w:val="000000"/>
                <w:sz w:val="18"/>
                <w:szCs w:val="18"/>
              </w:rPr>
              <w:t>YARIYIL</w:t>
            </w:r>
          </w:p>
          <w:p w14:paraId="7695D1C9" w14:textId="77777777" w:rsidR="004A7DFB" w:rsidRPr="00824DEF" w:rsidRDefault="004A7DFB" w:rsidP="004D414A"/>
        </w:tc>
        <w:tc>
          <w:tcPr>
            <w:tcW w:w="0" w:type="auto"/>
            <w:gridSpan w:val="6"/>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6C9DFD02" w14:textId="77777777" w:rsidR="004A7DFB" w:rsidRPr="00824DEF" w:rsidRDefault="004A7DFB" w:rsidP="004D414A">
            <w:pPr>
              <w:jc w:val="center"/>
            </w:pPr>
            <w:r w:rsidRPr="00824DEF">
              <w:rPr>
                <w:b/>
                <w:bCs/>
                <w:color w:val="000000"/>
                <w:sz w:val="20"/>
                <w:szCs w:val="20"/>
              </w:rPr>
              <w:t>HAFTALIK DERS SAATİ</w:t>
            </w:r>
          </w:p>
        </w:tc>
        <w:tc>
          <w:tcPr>
            <w:tcW w:w="0" w:type="auto"/>
            <w:gridSpan w:val="4"/>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040032A3" w14:textId="77777777" w:rsidR="004A7DFB" w:rsidRPr="00824DEF" w:rsidRDefault="004A7DFB" w:rsidP="004D414A">
            <w:pPr>
              <w:jc w:val="center"/>
            </w:pPr>
            <w:r w:rsidRPr="00824DEF">
              <w:rPr>
                <w:b/>
                <w:bCs/>
                <w:color w:val="000000"/>
                <w:sz w:val="20"/>
                <w:szCs w:val="20"/>
              </w:rPr>
              <w:t>DERSİN</w:t>
            </w:r>
          </w:p>
        </w:tc>
      </w:tr>
      <w:tr w:rsidR="004A7DFB" w:rsidRPr="00824DEF" w14:paraId="4242D3A9" w14:textId="77777777" w:rsidTr="00CB4632">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104A476D" w14:textId="77777777" w:rsidR="004A7DFB" w:rsidRPr="00824DEF" w:rsidRDefault="004A7DFB" w:rsidP="004D414A"/>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0CA2DA39" w14:textId="77777777" w:rsidR="004A7DFB" w:rsidRPr="00824DEF" w:rsidRDefault="004A7DFB" w:rsidP="004D414A">
            <w:pPr>
              <w:jc w:val="center"/>
            </w:pPr>
            <w:r w:rsidRPr="00824DEF">
              <w:rPr>
                <w:b/>
                <w:bCs/>
                <w:color w:val="000000"/>
                <w:sz w:val="20"/>
                <w:szCs w:val="20"/>
              </w:rPr>
              <w:t>Teorik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9A63F8" w14:textId="77777777" w:rsidR="004A7DFB" w:rsidRPr="00824DEF" w:rsidRDefault="004A7DFB" w:rsidP="004D414A">
            <w:pPr>
              <w:jc w:val="center"/>
            </w:pPr>
            <w:r w:rsidRPr="00824DEF">
              <w:rPr>
                <w:b/>
                <w:bCs/>
                <w:color w:val="000000"/>
                <w:sz w:val="20"/>
                <w:szCs w:val="20"/>
              </w:rPr>
              <w:t>Uygulama</w:t>
            </w:r>
          </w:p>
        </w:tc>
        <w:tc>
          <w:tcPr>
            <w:tcW w:w="0" w:type="auto"/>
            <w:gridSpan w:val="3"/>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63FA01D3" w14:textId="77777777" w:rsidR="004A7DFB" w:rsidRPr="00824DEF" w:rsidRDefault="004A7DFB" w:rsidP="004D414A">
            <w:pPr>
              <w:ind w:left="-111" w:right="-108"/>
              <w:jc w:val="center"/>
            </w:pPr>
            <w:r w:rsidRPr="00824DEF">
              <w:rPr>
                <w:b/>
                <w:bCs/>
                <w:color w:val="000000"/>
                <w:sz w:val="20"/>
                <w:szCs w:val="20"/>
              </w:rPr>
              <w:t>Laboratuar</w:t>
            </w:r>
          </w:p>
        </w:tc>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0924E89A" w14:textId="77777777" w:rsidR="004A7DFB" w:rsidRPr="00824DEF" w:rsidRDefault="004A7DFB" w:rsidP="004D414A">
            <w:pPr>
              <w:jc w:val="center"/>
            </w:pPr>
            <w:r w:rsidRPr="00824DEF">
              <w:rPr>
                <w:b/>
                <w:bCs/>
                <w:color w:val="000000"/>
                <w:sz w:val="20"/>
                <w:szCs w:val="20"/>
              </w:rPr>
              <w:t>Kredisi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FC1377" w14:textId="77777777" w:rsidR="004A7DFB" w:rsidRPr="00824DEF" w:rsidRDefault="004A7DFB" w:rsidP="004D414A">
            <w:pPr>
              <w:ind w:left="-111" w:right="-108"/>
              <w:jc w:val="center"/>
            </w:pPr>
            <w:r w:rsidRPr="00824DEF">
              <w:rPr>
                <w:b/>
                <w:bCs/>
                <w:color w:val="000000"/>
                <w:sz w:val="20"/>
                <w:szCs w:val="20"/>
              </w:rPr>
              <w:t>AKTS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83ACEC" w14:textId="77777777" w:rsidR="004A7DFB" w:rsidRPr="00824DEF" w:rsidRDefault="004A7DFB" w:rsidP="004D414A">
            <w:pPr>
              <w:jc w:val="center"/>
            </w:pPr>
            <w:r w:rsidRPr="00824DEF">
              <w:rPr>
                <w:b/>
                <w:bCs/>
                <w:color w:val="000000"/>
                <w:sz w:val="20"/>
                <w:szCs w:val="20"/>
              </w:rPr>
              <w:t>TÜRÜ</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728DBAC4" w14:textId="77777777" w:rsidR="004A7DFB" w:rsidRPr="00824DEF" w:rsidRDefault="004A7DFB" w:rsidP="004D414A">
            <w:pPr>
              <w:jc w:val="center"/>
            </w:pPr>
            <w:r w:rsidRPr="00824DEF">
              <w:rPr>
                <w:b/>
                <w:bCs/>
                <w:color w:val="000000"/>
                <w:sz w:val="20"/>
                <w:szCs w:val="20"/>
              </w:rPr>
              <w:t>DİLİ</w:t>
            </w:r>
          </w:p>
        </w:tc>
      </w:tr>
      <w:tr w:rsidR="004A7DFB" w:rsidRPr="00824DEF" w14:paraId="0030D828" w14:textId="77777777" w:rsidTr="00CB4632">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8BEC7CC" w14:textId="77777777" w:rsidR="004A7DFB" w:rsidRPr="00824DEF" w:rsidRDefault="004A7DFB" w:rsidP="004D414A">
            <w:pPr>
              <w:jc w:val="center"/>
            </w:pPr>
            <w:r w:rsidRPr="00824DEF">
              <w:rPr>
                <w:color w:val="000000"/>
                <w:sz w:val="22"/>
                <w:szCs w:val="22"/>
              </w:rPr>
              <w:t>7</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A03A8EF" w14:textId="77777777" w:rsidR="004A7DFB" w:rsidRPr="00824DEF" w:rsidRDefault="004A7DFB" w:rsidP="004D414A">
            <w:pPr>
              <w:jc w:val="center"/>
            </w:pPr>
            <w:r w:rsidRPr="00824DEF">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2974D223" w14:textId="77777777" w:rsidR="004A7DFB" w:rsidRPr="00824DEF" w:rsidRDefault="004A7DFB" w:rsidP="004D414A">
            <w:pPr>
              <w:jc w:val="center"/>
            </w:pPr>
            <w:r w:rsidRPr="00824DEF">
              <w:rPr>
                <w:color w:val="000000"/>
                <w:sz w:val="22"/>
                <w:szCs w:val="22"/>
              </w:rPr>
              <w:t>0</w:t>
            </w:r>
          </w:p>
        </w:tc>
        <w:tc>
          <w:tcPr>
            <w:tcW w:w="0" w:type="auto"/>
            <w:gridSpan w:val="3"/>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14:paraId="01AE3F1E" w14:textId="77777777" w:rsidR="004A7DFB" w:rsidRPr="00824DEF" w:rsidRDefault="004A7DFB" w:rsidP="004D414A">
            <w:pPr>
              <w:jc w:val="center"/>
            </w:pPr>
            <w:r w:rsidRPr="00824DEF">
              <w:rPr>
                <w:color w:val="000000"/>
                <w:sz w:val="22"/>
                <w:szCs w:val="22"/>
              </w:rPr>
              <w:t>0</w:t>
            </w:r>
          </w:p>
        </w:tc>
        <w:tc>
          <w:tcPr>
            <w:tcW w:w="0" w:type="auto"/>
            <w:tcBorders>
              <w:top w:val="single" w:sz="4" w:space="0" w:color="000000"/>
              <w:left w:val="single" w:sz="12" w:space="0" w:color="000000"/>
              <w:bottom w:val="single" w:sz="12" w:space="0" w:color="000000"/>
              <w:right w:val="single" w:sz="4" w:space="0" w:color="000000"/>
            </w:tcBorders>
            <w:tcMar>
              <w:top w:w="0" w:type="dxa"/>
              <w:left w:w="115" w:type="dxa"/>
              <w:bottom w:w="0" w:type="dxa"/>
              <w:right w:w="115" w:type="dxa"/>
            </w:tcMar>
            <w:vAlign w:val="center"/>
            <w:hideMark/>
          </w:tcPr>
          <w:p w14:paraId="14B8106F" w14:textId="77777777" w:rsidR="004A7DFB" w:rsidRPr="00824DEF" w:rsidRDefault="004A7DFB" w:rsidP="004D414A">
            <w:pPr>
              <w:jc w:val="center"/>
            </w:pPr>
            <w:r w:rsidRPr="00824DEF">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745B1E15" w14:textId="77777777" w:rsidR="004A7DFB" w:rsidRPr="00824DEF" w:rsidRDefault="004A7DFB" w:rsidP="004D414A">
            <w:pPr>
              <w:jc w:val="center"/>
            </w:pPr>
            <w:r w:rsidRPr="00824DEF">
              <w:rPr>
                <w:color w:val="000000"/>
              </w:rPr>
              <w:t>4</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669DFF77" w14:textId="77777777" w:rsidR="004A7DFB" w:rsidRPr="00824DEF" w:rsidRDefault="004A7DFB" w:rsidP="004D414A">
            <w:pPr>
              <w:jc w:val="center"/>
            </w:pPr>
            <w:r w:rsidRPr="00824DEF">
              <w:rPr>
                <w:color w:val="000000"/>
                <w:sz w:val="14"/>
                <w:szCs w:val="14"/>
                <w:vertAlign w:val="superscript"/>
              </w:rPr>
              <w:t>Seçmeli</w:t>
            </w:r>
          </w:p>
        </w:tc>
        <w:tc>
          <w:tcPr>
            <w:tcW w:w="0" w:type="auto"/>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14:paraId="565E7163" w14:textId="77777777" w:rsidR="004A7DFB" w:rsidRPr="00824DEF" w:rsidRDefault="004A7DFB" w:rsidP="004D414A">
            <w:pPr>
              <w:jc w:val="center"/>
            </w:pPr>
            <w:r w:rsidRPr="00824DEF">
              <w:rPr>
                <w:color w:val="000000"/>
                <w:sz w:val="14"/>
                <w:szCs w:val="14"/>
                <w:vertAlign w:val="superscript"/>
              </w:rPr>
              <w:t>Türkçe</w:t>
            </w:r>
          </w:p>
        </w:tc>
      </w:tr>
      <w:tr w:rsidR="004A7DFB" w:rsidRPr="00824DEF" w14:paraId="1593DAB6" w14:textId="77777777" w:rsidTr="00CB4632">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CE12D4D" w14:textId="77777777" w:rsidR="004A7DFB" w:rsidRPr="00824DEF" w:rsidRDefault="004A7DFB" w:rsidP="004D414A">
            <w:pPr>
              <w:jc w:val="center"/>
            </w:pPr>
            <w:r w:rsidRPr="00824DEF">
              <w:rPr>
                <w:b/>
                <w:bCs/>
                <w:color w:val="000000"/>
                <w:sz w:val="20"/>
                <w:szCs w:val="20"/>
              </w:rPr>
              <w:t>DERSİN KATEGORİSİ</w:t>
            </w:r>
          </w:p>
        </w:tc>
      </w:tr>
      <w:tr w:rsidR="004A7DFB" w:rsidRPr="00824DEF" w14:paraId="4AC3244C" w14:textId="77777777" w:rsidTr="00CB4632">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643A4405" w14:textId="4045E4D6" w:rsidR="004A7DFB" w:rsidRPr="00824DEF" w:rsidRDefault="004A7DFB" w:rsidP="004D414A">
            <w:pPr>
              <w:jc w:val="center"/>
            </w:pPr>
            <w:r w:rsidRPr="00824DEF">
              <w:rPr>
                <w:b/>
                <w:bCs/>
                <w:color w:val="000000"/>
                <w:sz w:val="20"/>
                <w:szCs w:val="20"/>
              </w:rPr>
              <w:t xml:space="preserve">Mimari </w:t>
            </w:r>
            <w:r w:rsidR="00146474">
              <w:rPr>
                <w:b/>
                <w:bCs/>
                <w:color w:val="000000"/>
                <w:sz w:val="20"/>
                <w:szCs w:val="20"/>
              </w:rPr>
              <w:t>Tasarım</w:t>
            </w:r>
          </w:p>
        </w:tc>
        <w:tc>
          <w:tcPr>
            <w:tcW w:w="0" w:type="auto"/>
            <w:gridSpan w:val="4"/>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2A504DBB" w14:textId="77777777" w:rsidR="004A7DFB" w:rsidRPr="00824DEF" w:rsidRDefault="004A7DFB" w:rsidP="004D414A">
            <w:pPr>
              <w:jc w:val="center"/>
            </w:pPr>
            <w:r w:rsidRPr="00824DEF">
              <w:rPr>
                <w:b/>
                <w:bCs/>
                <w:color w:val="000000"/>
                <w:sz w:val="20"/>
                <w:szCs w:val="20"/>
              </w:rPr>
              <w:t>Mimarlık ve Sanat -Tarih, Teori ve Eleştri</w:t>
            </w:r>
          </w:p>
        </w:tc>
        <w:tc>
          <w:tcPr>
            <w:tcW w:w="0" w:type="auto"/>
            <w:gridSpan w:val="3"/>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65C2D792" w14:textId="77777777" w:rsidR="004A7DFB" w:rsidRPr="00824DEF" w:rsidRDefault="004A7DFB" w:rsidP="004D414A">
            <w:pPr>
              <w:jc w:val="center"/>
            </w:pPr>
            <w:r w:rsidRPr="00824DEF">
              <w:rPr>
                <w:b/>
                <w:bCs/>
                <w:color w:val="000000"/>
                <w:sz w:val="20"/>
                <w:szCs w:val="20"/>
              </w:rPr>
              <w:t>Yapı Bilgisi ve Teknolojileri</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7ED4F7AB" w14:textId="77777777" w:rsidR="004A7DFB" w:rsidRPr="00824DEF" w:rsidRDefault="004A7DFB" w:rsidP="004D414A">
            <w:pPr>
              <w:jc w:val="center"/>
            </w:pPr>
            <w:r w:rsidRPr="00824DEF">
              <w:rPr>
                <w:b/>
                <w:bCs/>
                <w:color w:val="000000"/>
                <w:sz w:val="20"/>
                <w:szCs w:val="20"/>
              </w:rPr>
              <w:t>Mimaride Strüktür Sistemleri</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4B2E5015" w14:textId="538A31C8" w:rsidR="004A7DFB" w:rsidRPr="00824DEF" w:rsidRDefault="004A7DFB" w:rsidP="004D414A">
            <w:pPr>
              <w:jc w:val="center"/>
            </w:pPr>
            <w:r w:rsidRPr="00824DEF">
              <w:rPr>
                <w:b/>
                <w:bCs/>
                <w:color w:val="000000"/>
                <w:sz w:val="20"/>
                <w:szCs w:val="20"/>
              </w:rPr>
              <w:t xml:space="preserve">Bilgisayar Destekli </w:t>
            </w:r>
            <w:r w:rsidR="00146474">
              <w:rPr>
                <w:b/>
                <w:bCs/>
                <w:color w:val="000000"/>
                <w:sz w:val="20"/>
                <w:szCs w:val="20"/>
              </w:rPr>
              <w:t>Tasarım</w:t>
            </w:r>
          </w:p>
        </w:tc>
      </w:tr>
      <w:tr w:rsidR="004A7DFB" w:rsidRPr="00824DEF" w14:paraId="4751B5E7" w14:textId="77777777" w:rsidTr="00CB4632">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3B545C50" w14:textId="77777777" w:rsidR="004A7DFB" w:rsidRPr="00824DEF" w:rsidRDefault="004A7DFB" w:rsidP="004D414A"/>
        </w:tc>
        <w:tc>
          <w:tcPr>
            <w:tcW w:w="0" w:type="auto"/>
            <w:gridSpan w:val="4"/>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2E6647B3" w14:textId="77777777" w:rsidR="004A7DFB" w:rsidRPr="00824DEF" w:rsidRDefault="004A7DFB" w:rsidP="004D414A">
            <w:pPr>
              <w:jc w:val="center"/>
            </w:pPr>
            <w:r w:rsidRPr="00824DEF">
              <w:rPr>
                <w:color w:val="000000"/>
              </w:rPr>
              <w:t>X</w:t>
            </w:r>
          </w:p>
        </w:tc>
        <w:tc>
          <w:tcPr>
            <w:tcW w:w="0" w:type="auto"/>
            <w:gridSpan w:val="3"/>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24D96151" w14:textId="77777777" w:rsidR="004A7DFB" w:rsidRPr="00824DEF" w:rsidRDefault="004A7DFB" w:rsidP="004D414A">
            <w:pPr>
              <w:jc w:val="center"/>
            </w:pPr>
            <w:r w:rsidRPr="00824DEF">
              <w:rPr>
                <w:color w:val="000000"/>
              </w:rPr>
              <w:t> </w:t>
            </w:r>
          </w:p>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4277183F" w14:textId="77777777" w:rsidR="004A7DFB" w:rsidRPr="00824DEF" w:rsidRDefault="004A7DFB" w:rsidP="004D414A"/>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6DEA0F16" w14:textId="77777777" w:rsidR="004A7DFB" w:rsidRPr="00824DEF" w:rsidRDefault="004A7DFB" w:rsidP="004D414A"/>
        </w:tc>
      </w:tr>
      <w:tr w:rsidR="004A7DFB" w:rsidRPr="00824DEF" w14:paraId="65612A8F" w14:textId="77777777" w:rsidTr="00CB4632">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4BC42F3" w14:textId="77777777" w:rsidR="004A7DFB" w:rsidRPr="00824DEF" w:rsidRDefault="004A7DFB" w:rsidP="004D414A">
            <w:pPr>
              <w:jc w:val="center"/>
            </w:pPr>
            <w:r w:rsidRPr="00824DEF">
              <w:rPr>
                <w:b/>
                <w:bCs/>
                <w:color w:val="000000"/>
                <w:sz w:val="20"/>
                <w:szCs w:val="20"/>
              </w:rPr>
              <w:t>DEĞERLENDİRME ÖLÇÜTLERİ</w:t>
            </w:r>
          </w:p>
        </w:tc>
      </w:tr>
      <w:tr w:rsidR="004A7DFB" w:rsidRPr="00824DEF" w14:paraId="28224833" w14:textId="77777777" w:rsidTr="00CB4632">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BAA9853" w14:textId="77777777" w:rsidR="004A7DFB" w:rsidRPr="00824DEF" w:rsidRDefault="004A7DFB" w:rsidP="004D414A">
            <w:pPr>
              <w:jc w:val="center"/>
            </w:pPr>
            <w:r w:rsidRPr="00824DEF">
              <w:rPr>
                <w:b/>
                <w:bCs/>
                <w:color w:val="000000"/>
                <w:sz w:val="20"/>
                <w:szCs w:val="20"/>
              </w:rPr>
              <w:t>YARIYIL İÇİ</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3AA282F7" w14:textId="77777777" w:rsidR="004A7DFB" w:rsidRPr="00824DEF" w:rsidRDefault="004A7DFB" w:rsidP="004D414A">
            <w:pPr>
              <w:jc w:val="center"/>
            </w:pPr>
            <w:r w:rsidRPr="00824DEF">
              <w:rPr>
                <w:b/>
                <w:bCs/>
                <w:color w:val="000000"/>
                <w:sz w:val="20"/>
                <w:szCs w:val="20"/>
              </w:rPr>
              <w:t>Faaliyet türü</w:t>
            </w:r>
          </w:p>
        </w:tc>
        <w:tc>
          <w:tcPr>
            <w:tcW w:w="0" w:type="auto"/>
            <w:tcBorders>
              <w:top w:val="single" w:sz="12"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14:paraId="07871D45" w14:textId="77777777" w:rsidR="004A7DFB" w:rsidRPr="00824DEF" w:rsidRDefault="004A7DFB" w:rsidP="004D414A">
            <w:pPr>
              <w:jc w:val="center"/>
            </w:pPr>
            <w:r w:rsidRPr="00824DEF">
              <w:rPr>
                <w:b/>
                <w:bCs/>
                <w:color w:val="000000"/>
                <w:sz w:val="20"/>
                <w:szCs w:val="20"/>
              </w:rPr>
              <w:t>Sayı</w:t>
            </w:r>
          </w:p>
        </w:tc>
        <w:tc>
          <w:tcPr>
            <w:tcW w:w="0" w:type="auto"/>
            <w:tcBorders>
              <w:top w:val="single" w:sz="12" w:space="0" w:color="000000"/>
              <w:left w:val="single" w:sz="8" w:space="0" w:color="000000"/>
              <w:bottom w:val="single" w:sz="8" w:space="0" w:color="000000"/>
              <w:right w:val="single" w:sz="12" w:space="0" w:color="000000"/>
            </w:tcBorders>
            <w:tcMar>
              <w:top w:w="0" w:type="dxa"/>
              <w:left w:w="115" w:type="dxa"/>
              <w:bottom w:w="0" w:type="dxa"/>
              <w:right w:w="115" w:type="dxa"/>
            </w:tcMar>
            <w:vAlign w:val="center"/>
            <w:hideMark/>
          </w:tcPr>
          <w:p w14:paraId="657A83E1" w14:textId="77777777" w:rsidR="004A7DFB" w:rsidRPr="00824DEF" w:rsidRDefault="004A7DFB" w:rsidP="004D414A">
            <w:pPr>
              <w:jc w:val="center"/>
            </w:pPr>
            <w:r w:rsidRPr="00824DEF">
              <w:rPr>
                <w:b/>
                <w:bCs/>
                <w:color w:val="000000"/>
                <w:sz w:val="20"/>
                <w:szCs w:val="20"/>
              </w:rPr>
              <w:t>%</w:t>
            </w:r>
          </w:p>
        </w:tc>
      </w:tr>
      <w:tr w:rsidR="004A7DFB" w:rsidRPr="00824DEF" w14:paraId="1BF2978B"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63890DD" w14:textId="77777777" w:rsidR="004A7DFB" w:rsidRPr="00824DEF" w:rsidRDefault="004A7DFB" w:rsidP="004D414A"/>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031A3AF1" w14:textId="77777777" w:rsidR="004A7DFB" w:rsidRPr="00824DEF" w:rsidRDefault="004A7DFB" w:rsidP="004D414A">
            <w:r w:rsidRPr="00824DEF">
              <w:rPr>
                <w:color w:val="000000"/>
                <w:sz w:val="20"/>
                <w:szCs w:val="20"/>
              </w:rPr>
              <w:t>I. Ara Sınav</w:t>
            </w:r>
          </w:p>
        </w:tc>
        <w:tc>
          <w:tcPr>
            <w:tcW w:w="0" w:type="auto"/>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2053DC0F" w14:textId="77777777" w:rsidR="004A7DFB" w:rsidRPr="00824DEF" w:rsidRDefault="004A7DFB" w:rsidP="004D414A"/>
        </w:tc>
        <w:tc>
          <w:tcPr>
            <w:tcW w:w="0" w:type="auto"/>
            <w:tcBorders>
              <w:top w:val="single" w:sz="8"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4C2E013E" w14:textId="77777777" w:rsidR="004A7DFB" w:rsidRPr="00824DEF" w:rsidRDefault="004A7DFB" w:rsidP="004D414A"/>
        </w:tc>
      </w:tr>
      <w:tr w:rsidR="004A7DFB" w:rsidRPr="00824DEF" w14:paraId="14516069"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4AC782D" w14:textId="77777777" w:rsidR="004A7DFB" w:rsidRPr="00824DEF"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278B3788" w14:textId="77777777" w:rsidR="004A7DFB" w:rsidRPr="00824DEF" w:rsidRDefault="004A7DFB" w:rsidP="004D414A">
            <w:r w:rsidRPr="00824DEF">
              <w:rPr>
                <w:color w:val="000000"/>
                <w:sz w:val="20"/>
                <w:szCs w:val="20"/>
              </w:rPr>
              <w:t>II. Ara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22DE2670" w14:textId="77777777" w:rsidR="004A7DFB" w:rsidRPr="00824DEF" w:rsidRDefault="004A7DFB"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3F755BD9" w14:textId="77777777" w:rsidR="004A7DFB" w:rsidRPr="00824DEF" w:rsidRDefault="004A7DFB" w:rsidP="004D414A"/>
        </w:tc>
      </w:tr>
      <w:tr w:rsidR="004A7DFB" w:rsidRPr="00824DEF" w14:paraId="217C8ACD"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0EC680D" w14:textId="77777777" w:rsidR="004A7DFB" w:rsidRPr="00824DEF"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58606E46" w14:textId="77777777" w:rsidR="004A7DFB" w:rsidRPr="00824DEF" w:rsidRDefault="004A7DFB" w:rsidP="004D414A">
            <w:r w:rsidRPr="00824DEF">
              <w:rPr>
                <w:color w:val="000000"/>
                <w:sz w:val="20"/>
                <w:szCs w:val="20"/>
              </w:rPr>
              <w:t>Kısa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06734C13" w14:textId="77777777" w:rsidR="004A7DFB" w:rsidRPr="00824DEF" w:rsidRDefault="004A7DFB"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103A23D0" w14:textId="77777777" w:rsidR="004A7DFB" w:rsidRPr="00824DEF" w:rsidRDefault="004A7DFB" w:rsidP="004D414A"/>
        </w:tc>
      </w:tr>
      <w:tr w:rsidR="004A7DFB" w:rsidRPr="00824DEF" w14:paraId="74C3004B"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1E5A2B4" w14:textId="77777777" w:rsidR="004A7DFB" w:rsidRPr="00824DEF"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219FB121" w14:textId="77777777" w:rsidR="004A7DFB" w:rsidRPr="00824DEF" w:rsidRDefault="004A7DFB" w:rsidP="004D414A">
            <w:r w:rsidRPr="00824DEF">
              <w:rPr>
                <w:color w:val="000000"/>
                <w:sz w:val="20"/>
                <w:szCs w:val="20"/>
              </w:rPr>
              <w:t>Ödev</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065AFB62" w14:textId="77777777" w:rsidR="004A7DFB" w:rsidRPr="00824DEF" w:rsidRDefault="004A7DFB" w:rsidP="004D414A">
            <w:pPr>
              <w:jc w:val="center"/>
            </w:pPr>
            <w:r w:rsidRPr="00824DEF">
              <w:rPr>
                <w:color w:val="000000"/>
              </w:rPr>
              <w:t>1</w:t>
            </w:r>
          </w:p>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6B6AA183" w14:textId="77777777" w:rsidR="004A7DFB" w:rsidRPr="00824DEF" w:rsidRDefault="004A7DFB" w:rsidP="004D414A">
            <w:pPr>
              <w:jc w:val="center"/>
            </w:pPr>
            <w:r w:rsidRPr="00824DEF">
              <w:rPr>
                <w:color w:val="000000"/>
              </w:rPr>
              <w:t>50</w:t>
            </w:r>
          </w:p>
        </w:tc>
      </w:tr>
      <w:tr w:rsidR="004A7DFB" w:rsidRPr="00824DEF" w14:paraId="1094E61D"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77EF380D" w14:textId="77777777" w:rsidR="004A7DFB" w:rsidRPr="00824DEF" w:rsidRDefault="004A7DFB" w:rsidP="004D414A"/>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2F463FD6" w14:textId="77777777" w:rsidR="004A7DFB" w:rsidRPr="00824DEF" w:rsidRDefault="004A7DFB" w:rsidP="004D414A">
            <w:r w:rsidRPr="00824DEF">
              <w:rPr>
                <w:color w:val="000000"/>
                <w:sz w:val="20"/>
                <w:szCs w:val="20"/>
              </w:rPr>
              <w:t>Proje</w:t>
            </w:r>
          </w:p>
        </w:tc>
        <w:tc>
          <w:tcPr>
            <w:tcW w:w="0" w:type="auto"/>
            <w:tcBorders>
              <w:top w:val="single" w:sz="4"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350BCAFC" w14:textId="77777777" w:rsidR="004A7DFB" w:rsidRPr="00824DEF" w:rsidRDefault="004A7DFB" w:rsidP="004D414A"/>
        </w:tc>
        <w:tc>
          <w:tcPr>
            <w:tcW w:w="0" w:type="auto"/>
            <w:tcBorders>
              <w:top w:val="single" w:sz="4"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20770203" w14:textId="77777777" w:rsidR="004A7DFB" w:rsidRPr="00824DEF" w:rsidRDefault="004A7DFB" w:rsidP="004D414A"/>
        </w:tc>
      </w:tr>
      <w:tr w:rsidR="004A7DFB" w:rsidRPr="00824DEF" w14:paraId="6D37AE51"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B4CA2C7" w14:textId="77777777" w:rsidR="004A7DFB" w:rsidRPr="00824DEF" w:rsidRDefault="004A7DFB" w:rsidP="004D414A"/>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060D87A2" w14:textId="77777777" w:rsidR="004A7DFB" w:rsidRPr="00824DEF" w:rsidRDefault="004A7DFB" w:rsidP="004D414A">
            <w:r w:rsidRPr="00824DEF">
              <w:rPr>
                <w:color w:val="000000"/>
                <w:sz w:val="20"/>
                <w:szCs w:val="20"/>
              </w:rPr>
              <w:t>Rapor</w:t>
            </w:r>
          </w:p>
        </w:tc>
        <w:tc>
          <w:tcPr>
            <w:tcW w:w="0" w:type="auto"/>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50191570" w14:textId="77777777" w:rsidR="004A7DFB" w:rsidRPr="00824DEF" w:rsidRDefault="004A7DFB" w:rsidP="004D414A"/>
        </w:tc>
        <w:tc>
          <w:tcPr>
            <w:tcW w:w="0" w:type="auto"/>
            <w:tcBorders>
              <w:top w:val="single" w:sz="8"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6D583D61" w14:textId="77777777" w:rsidR="004A7DFB" w:rsidRPr="00824DEF" w:rsidRDefault="004A7DFB" w:rsidP="004D414A"/>
        </w:tc>
      </w:tr>
      <w:tr w:rsidR="004A7DFB" w:rsidRPr="00824DEF" w14:paraId="501913F7"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0C2751D7" w14:textId="77777777" w:rsidR="004A7DFB" w:rsidRPr="00824DEF" w:rsidRDefault="004A7DFB" w:rsidP="004D414A"/>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B7B54AF" w14:textId="77777777" w:rsidR="004A7DFB" w:rsidRPr="00824DEF" w:rsidRDefault="004A7DFB" w:rsidP="004D414A">
            <w:r w:rsidRPr="00824DEF">
              <w:rPr>
                <w:color w:val="000000"/>
                <w:sz w:val="20"/>
                <w:szCs w:val="20"/>
              </w:rPr>
              <w:t>Diğer (sunumlar)</w:t>
            </w:r>
          </w:p>
        </w:tc>
        <w:tc>
          <w:tcPr>
            <w:tcW w:w="0" w:type="auto"/>
            <w:tcBorders>
              <w:top w:val="single" w:sz="8" w:space="0" w:color="000000"/>
              <w:left w:val="single" w:sz="4" w:space="0" w:color="000000"/>
              <w:bottom w:val="single" w:sz="12" w:space="0" w:color="000000"/>
              <w:right w:val="single" w:sz="8" w:space="0" w:color="000000"/>
            </w:tcBorders>
            <w:tcMar>
              <w:top w:w="0" w:type="dxa"/>
              <w:left w:w="115" w:type="dxa"/>
              <w:bottom w:w="0" w:type="dxa"/>
              <w:right w:w="115" w:type="dxa"/>
            </w:tcMar>
            <w:hideMark/>
          </w:tcPr>
          <w:p w14:paraId="256CA487" w14:textId="77777777" w:rsidR="004A7DFB" w:rsidRPr="00824DEF" w:rsidRDefault="004A7DFB" w:rsidP="004D414A"/>
        </w:tc>
        <w:tc>
          <w:tcPr>
            <w:tcW w:w="0" w:type="auto"/>
            <w:tcBorders>
              <w:top w:val="single" w:sz="8" w:space="0" w:color="000000"/>
              <w:left w:val="single" w:sz="8" w:space="0" w:color="000000"/>
              <w:bottom w:val="single" w:sz="12" w:space="0" w:color="000000"/>
              <w:right w:val="single" w:sz="12" w:space="0" w:color="000000"/>
            </w:tcBorders>
            <w:tcMar>
              <w:top w:w="0" w:type="dxa"/>
              <w:left w:w="115" w:type="dxa"/>
              <w:bottom w:w="0" w:type="dxa"/>
              <w:right w:w="115" w:type="dxa"/>
            </w:tcMar>
            <w:hideMark/>
          </w:tcPr>
          <w:p w14:paraId="53F0988C" w14:textId="77777777" w:rsidR="004A7DFB" w:rsidRPr="00824DEF" w:rsidRDefault="004A7DFB" w:rsidP="004D414A"/>
        </w:tc>
      </w:tr>
      <w:tr w:rsidR="004A7DFB" w:rsidRPr="00824DEF" w14:paraId="6D4C6483" w14:textId="77777777" w:rsidTr="00CB4632">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D1FD427" w14:textId="77777777" w:rsidR="004A7DFB" w:rsidRPr="00824DEF" w:rsidRDefault="004A7DFB" w:rsidP="004D414A">
            <w:pPr>
              <w:jc w:val="center"/>
            </w:pPr>
            <w:r w:rsidRPr="00824DEF">
              <w:rPr>
                <w:b/>
                <w:bCs/>
                <w:color w:val="000000"/>
                <w:sz w:val="20"/>
                <w:szCs w:val="20"/>
              </w:rPr>
              <w:t>YARIYIL SONU SINAVI</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791ACBCF" w14:textId="77777777" w:rsidR="004A7DFB" w:rsidRPr="00824DEF" w:rsidRDefault="004A7DFB" w:rsidP="004D414A"/>
        </w:tc>
        <w:tc>
          <w:tcPr>
            <w:tcW w:w="0" w:type="auto"/>
            <w:tcBorders>
              <w:top w:val="single" w:sz="12" w:space="0" w:color="000000"/>
              <w:left w:val="single" w:sz="4" w:space="0" w:color="000000"/>
              <w:bottom w:val="single" w:sz="12" w:space="0" w:color="000000"/>
              <w:right w:val="single" w:sz="8" w:space="0" w:color="000000"/>
            </w:tcBorders>
            <w:tcMar>
              <w:top w:w="0" w:type="dxa"/>
              <w:left w:w="115" w:type="dxa"/>
              <w:bottom w:w="0" w:type="dxa"/>
              <w:right w:w="115" w:type="dxa"/>
            </w:tcMar>
            <w:vAlign w:val="center"/>
            <w:hideMark/>
          </w:tcPr>
          <w:p w14:paraId="1409B6C5" w14:textId="77777777" w:rsidR="004A7DFB" w:rsidRPr="00824DEF" w:rsidRDefault="004A7DFB" w:rsidP="004D414A">
            <w:pPr>
              <w:jc w:val="center"/>
            </w:pPr>
            <w:r w:rsidRPr="00824DEF">
              <w:rPr>
                <w:color w:val="000000"/>
                <w:sz w:val="20"/>
                <w:szCs w:val="2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15" w:type="dxa"/>
              <w:bottom w:w="0" w:type="dxa"/>
              <w:right w:w="115" w:type="dxa"/>
            </w:tcMar>
            <w:vAlign w:val="center"/>
            <w:hideMark/>
          </w:tcPr>
          <w:p w14:paraId="53B54CB3" w14:textId="77777777" w:rsidR="004A7DFB" w:rsidRPr="00824DEF" w:rsidRDefault="004A7DFB" w:rsidP="004D414A">
            <w:pPr>
              <w:jc w:val="center"/>
            </w:pPr>
            <w:r w:rsidRPr="00824DEF">
              <w:rPr>
                <w:color w:val="000000"/>
                <w:sz w:val="20"/>
                <w:szCs w:val="20"/>
              </w:rPr>
              <w:t>50</w:t>
            </w:r>
          </w:p>
        </w:tc>
      </w:tr>
      <w:tr w:rsidR="004A7DFB" w:rsidRPr="00824DEF" w14:paraId="499492A1"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6B8EE9A" w14:textId="77777777" w:rsidR="004A7DFB" w:rsidRPr="00824DEF" w:rsidRDefault="004A7DFB" w:rsidP="004D414A">
            <w:pPr>
              <w:jc w:val="center"/>
            </w:pPr>
            <w:r w:rsidRPr="00824DEF">
              <w:rPr>
                <w:b/>
                <w:bCs/>
                <w:color w:val="000000"/>
                <w:sz w:val="20"/>
                <w:szCs w:val="20"/>
              </w:rPr>
              <w:t>VARSA ÖNERİLEN ÖNKOŞUL(LAR)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FA64AE9" w14:textId="77777777" w:rsidR="004A7DFB" w:rsidRPr="00824DEF" w:rsidRDefault="004A7DFB" w:rsidP="004D414A">
            <w:r w:rsidRPr="00824DEF">
              <w:rPr>
                <w:color w:val="000000"/>
                <w:sz w:val="18"/>
                <w:szCs w:val="18"/>
              </w:rPr>
              <w:t>Yok</w:t>
            </w:r>
          </w:p>
        </w:tc>
      </w:tr>
      <w:tr w:rsidR="004A7DFB" w:rsidRPr="00824DEF" w14:paraId="065A564B"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3C9F6FD" w14:textId="77777777" w:rsidR="004A7DFB" w:rsidRPr="00824DEF" w:rsidRDefault="004A7DFB" w:rsidP="004D414A">
            <w:pPr>
              <w:jc w:val="center"/>
            </w:pPr>
            <w:r w:rsidRPr="00824DEF">
              <w:rPr>
                <w:b/>
                <w:bCs/>
                <w:color w:val="000000"/>
                <w:sz w:val="20"/>
                <w:szCs w:val="20"/>
              </w:rPr>
              <w:t>DERSİN KISA İÇERİĞİ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6153335" w14:textId="77777777" w:rsidR="004A7DFB" w:rsidRPr="00824DEF" w:rsidRDefault="004A7DFB" w:rsidP="004D414A">
            <w:r w:rsidRPr="00824DEF">
              <w:rPr>
                <w:color w:val="000000"/>
                <w:sz w:val="20"/>
                <w:szCs w:val="20"/>
              </w:rPr>
              <w:t>Bilimkurgu Edebiyat ve Animasyon eserlerinde tasarlanan ve aktarılan mekânların analizi ve eleştirisi.</w:t>
            </w:r>
          </w:p>
        </w:tc>
      </w:tr>
      <w:tr w:rsidR="004A7DFB" w:rsidRPr="00824DEF" w14:paraId="088D216D" w14:textId="77777777" w:rsidTr="00CB4632">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2AD2D26" w14:textId="77777777" w:rsidR="004A7DFB" w:rsidRPr="00824DEF" w:rsidRDefault="004A7DFB" w:rsidP="004D414A">
            <w:pPr>
              <w:jc w:val="center"/>
            </w:pPr>
            <w:r w:rsidRPr="00824DEF">
              <w:rPr>
                <w:b/>
                <w:bCs/>
                <w:color w:val="000000"/>
                <w:sz w:val="20"/>
                <w:szCs w:val="20"/>
              </w:rPr>
              <w:t>DERSİN AMAÇLARI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8A9E398" w14:textId="77777777" w:rsidR="004A7DFB" w:rsidRPr="00824DEF" w:rsidRDefault="004A7DFB" w:rsidP="004D414A">
            <w:r w:rsidRPr="00824DEF">
              <w:rPr>
                <w:color w:val="000000"/>
                <w:sz w:val="20"/>
                <w:szCs w:val="20"/>
              </w:rPr>
              <w:t>Bu derste, öğrencinin mimarlık dışı alanlardan beslenerek tasarım ve eleştirisi anlamında gelişmesi amaçlanmaktadır.</w:t>
            </w:r>
          </w:p>
        </w:tc>
      </w:tr>
      <w:tr w:rsidR="004A7DFB" w:rsidRPr="00824DEF" w14:paraId="605A953D"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94818F5" w14:textId="77777777" w:rsidR="004A7DFB" w:rsidRPr="00824DEF" w:rsidRDefault="004A7DFB" w:rsidP="004D414A">
            <w:pPr>
              <w:jc w:val="center"/>
            </w:pPr>
            <w:r w:rsidRPr="00824DEF">
              <w:rPr>
                <w:b/>
                <w:bCs/>
                <w:color w:val="000000"/>
                <w:sz w:val="20"/>
                <w:szCs w:val="20"/>
              </w:rPr>
              <w:t>DERSİN MESLEK EĞİTİMİNİ SAĞLAMAYA YÖNELİK KATKISI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DF237FC" w14:textId="77777777" w:rsidR="004A7DFB" w:rsidRPr="00824DEF" w:rsidRDefault="004A7DFB" w:rsidP="004D414A">
            <w:r w:rsidRPr="00824DEF">
              <w:rPr>
                <w:color w:val="000000"/>
                <w:sz w:val="20"/>
                <w:szCs w:val="20"/>
              </w:rPr>
              <w:t>Bu derste öğrendikleri ile mekan kurgusu ve zihinsel ilişkiler bağlamında yeterlilikleri ve teorik kuvvetleri artacaktır. </w:t>
            </w:r>
          </w:p>
        </w:tc>
      </w:tr>
      <w:tr w:rsidR="004A7DFB" w:rsidRPr="00824DEF" w14:paraId="32136505"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E1C2512" w14:textId="77777777" w:rsidR="004A7DFB" w:rsidRPr="00824DEF" w:rsidRDefault="004A7DFB" w:rsidP="004D414A">
            <w:pPr>
              <w:jc w:val="center"/>
            </w:pPr>
            <w:r w:rsidRPr="00824DEF">
              <w:rPr>
                <w:b/>
                <w:bCs/>
                <w:color w:val="000000"/>
                <w:sz w:val="20"/>
                <w:szCs w:val="20"/>
              </w:rPr>
              <w:t>DERSİN ÖĞRENİM ÇIKTILARI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8C6EA32" w14:textId="77777777" w:rsidR="004A7DFB" w:rsidRPr="00824DEF" w:rsidRDefault="004A7DFB" w:rsidP="004D414A">
            <w:r w:rsidRPr="00824DEF">
              <w:rPr>
                <w:color w:val="000000"/>
                <w:sz w:val="20"/>
                <w:szCs w:val="20"/>
              </w:rPr>
              <w:t>Söz ile -zihinsel kavrama- ve hareket ile –duyumsal kavrama- tanımlanan mekan özellikleri, sosyal bağlam ve gelecekçi görüş açısı, değişen teknolojinin analizi, ütopya ve distopyaların mekan ilişkileri ve yeni sosyal teknolojilerin üretimi kavramları hedeflenmektedir.</w:t>
            </w:r>
            <w:r w:rsidRPr="00824DEF">
              <w:rPr>
                <w:color w:val="000000"/>
              </w:rPr>
              <w:t>  </w:t>
            </w:r>
          </w:p>
        </w:tc>
      </w:tr>
      <w:tr w:rsidR="004A7DFB" w:rsidRPr="00824DEF" w14:paraId="0E83D36E"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D173707" w14:textId="77777777" w:rsidR="004A7DFB" w:rsidRPr="00824DEF" w:rsidRDefault="004A7DFB" w:rsidP="004D414A">
            <w:pPr>
              <w:jc w:val="center"/>
            </w:pPr>
            <w:r w:rsidRPr="00824DEF">
              <w:rPr>
                <w:b/>
                <w:bCs/>
                <w:color w:val="000000"/>
                <w:sz w:val="20"/>
                <w:szCs w:val="20"/>
              </w:rPr>
              <w:t>TEMEL DERS KİTABI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EA6C295" w14:textId="77777777" w:rsidR="004A7DFB" w:rsidRPr="00824DEF" w:rsidRDefault="004A7DFB" w:rsidP="004D414A">
            <w:r w:rsidRPr="00824DEF">
              <w:rPr>
                <w:color w:val="000000"/>
                <w:sz w:val="20"/>
                <w:szCs w:val="20"/>
              </w:rPr>
              <w:t>Yok</w:t>
            </w:r>
          </w:p>
        </w:tc>
      </w:tr>
      <w:tr w:rsidR="004A7DFB" w:rsidRPr="00824DEF" w14:paraId="728D62F0"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252DBD4" w14:textId="77777777" w:rsidR="004A7DFB" w:rsidRPr="00824DEF" w:rsidRDefault="004A7DFB" w:rsidP="004D414A">
            <w:pPr>
              <w:jc w:val="center"/>
            </w:pPr>
            <w:r w:rsidRPr="00824DEF">
              <w:rPr>
                <w:b/>
                <w:bCs/>
                <w:color w:val="000000"/>
                <w:sz w:val="20"/>
                <w:szCs w:val="20"/>
              </w:rPr>
              <w:t>YARDIMCI KAYNAKLAR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FC84F0C" w14:textId="77777777" w:rsidR="004A7DFB" w:rsidRPr="00824DEF" w:rsidRDefault="004A7DFB" w:rsidP="004D414A">
            <w:pPr>
              <w:outlineLvl w:val="3"/>
              <w:rPr>
                <w:b/>
                <w:bCs/>
              </w:rPr>
            </w:pPr>
            <w:r w:rsidRPr="00824DEF">
              <w:rPr>
                <w:color w:val="000000"/>
                <w:sz w:val="20"/>
                <w:szCs w:val="20"/>
              </w:rPr>
              <w:t>Okuma ve İzleme Listesi</w:t>
            </w:r>
          </w:p>
        </w:tc>
      </w:tr>
      <w:tr w:rsidR="004A7DFB" w:rsidRPr="00824DEF" w14:paraId="04B2D5B9" w14:textId="77777777" w:rsidTr="00CB4632">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5197A76" w14:textId="77777777" w:rsidR="004A7DFB" w:rsidRPr="00824DEF" w:rsidRDefault="004A7DFB" w:rsidP="004D414A">
            <w:pPr>
              <w:jc w:val="center"/>
            </w:pPr>
            <w:r w:rsidRPr="00824DEF">
              <w:rPr>
                <w:b/>
                <w:bCs/>
                <w:color w:val="000000"/>
                <w:sz w:val="20"/>
                <w:szCs w:val="20"/>
              </w:rPr>
              <w:t>DERSTE GEREKLİ ARAÇ VE GEREÇLER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D7BE2A6" w14:textId="77777777" w:rsidR="004A7DFB" w:rsidRPr="00824DEF" w:rsidRDefault="004A7DFB" w:rsidP="004D414A">
            <w:r w:rsidRPr="00824DEF">
              <w:rPr>
                <w:color w:val="000000"/>
                <w:sz w:val="20"/>
                <w:szCs w:val="20"/>
              </w:rPr>
              <w:t>Edebiyat eleştirisi, Film eleştiri ve okuması kaynak kitapları ve düşüncelerin kaydına yönelik dijital araç ve gereçler, bilgisayar, projeksiyon, perde. </w:t>
            </w:r>
          </w:p>
        </w:tc>
      </w:tr>
    </w:tbl>
    <w:p w14:paraId="5BBDBE65" w14:textId="77777777" w:rsidR="004A7DFB" w:rsidRPr="00824DEF" w:rsidRDefault="004A7DFB" w:rsidP="004D414A">
      <w:pPr>
        <w:rPr>
          <w:color w:val="000000"/>
        </w:rPr>
      </w:pPr>
      <w:r w:rsidRPr="00824DEF">
        <w:rPr>
          <w:color w:val="000000"/>
        </w:rPr>
        <w:br/>
      </w:r>
      <w:r w:rsidRPr="00824DEF">
        <w:rPr>
          <w:color w:val="000000"/>
          <w:sz w:val="18"/>
          <w:szCs w:val="18"/>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1000"/>
        <w:gridCol w:w="4857"/>
      </w:tblGrid>
      <w:tr w:rsidR="004A7DFB" w:rsidRPr="00824DEF" w14:paraId="7F29DC94" w14:textId="77777777" w:rsidTr="00CB4632">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193E1EA2" w14:textId="77777777" w:rsidR="004A7DFB" w:rsidRPr="00824DEF" w:rsidRDefault="004A7DFB" w:rsidP="004D414A">
            <w:pPr>
              <w:jc w:val="center"/>
            </w:pPr>
            <w:r w:rsidRPr="00824DEF">
              <w:rPr>
                <w:b/>
                <w:bCs/>
                <w:color w:val="000000"/>
                <w:sz w:val="22"/>
                <w:szCs w:val="22"/>
              </w:rPr>
              <w:t>DERSİN HAFTALIK PLANI</w:t>
            </w:r>
          </w:p>
        </w:tc>
      </w:tr>
      <w:tr w:rsidR="004A7DFB" w:rsidRPr="00824DEF" w14:paraId="3994931A"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hideMark/>
          </w:tcPr>
          <w:p w14:paraId="04000EA8" w14:textId="77777777" w:rsidR="004A7DFB" w:rsidRPr="00824DEF" w:rsidRDefault="004A7DFB" w:rsidP="004D414A">
            <w:pPr>
              <w:jc w:val="center"/>
            </w:pPr>
            <w:r w:rsidRPr="00824DEF">
              <w:rPr>
                <w:b/>
                <w:bCs/>
                <w:color w:val="000000"/>
                <w:sz w:val="22"/>
                <w:szCs w:val="22"/>
              </w:rPr>
              <w:t>HAFTA</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13F044C" w14:textId="77777777" w:rsidR="004A7DFB" w:rsidRPr="00824DEF" w:rsidRDefault="004A7DFB" w:rsidP="004D414A">
            <w:r w:rsidRPr="00824DEF">
              <w:rPr>
                <w:b/>
                <w:bCs/>
                <w:color w:val="000000"/>
                <w:sz w:val="22"/>
                <w:szCs w:val="22"/>
              </w:rPr>
              <w:t>İŞLENEN KONULAR</w:t>
            </w:r>
          </w:p>
        </w:tc>
      </w:tr>
      <w:tr w:rsidR="004A7DFB" w:rsidRPr="00824DEF" w14:paraId="0EC4A8BB"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3DC2ED4" w14:textId="77777777" w:rsidR="004A7DFB" w:rsidRPr="00824DEF" w:rsidRDefault="004A7DFB" w:rsidP="004D414A">
            <w:pPr>
              <w:jc w:val="center"/>
            </w:pPr>
            <w:r w:rsidRPr="00824DEF">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0FD4174" w14:textId="77777777" w:rsidR="004A7DFB" w:rsidRPr="00824DEF" w:rsidRDefault="004A7DFB" w:rsidP="004D414A">
            <w:r w:rsidRPr="00824DEF">
              <w:rPr>
                <w:color w:val="000000"/>
                <w:sz w:val="20"/>
                <w:szCs w:val="20"/>
              </w:rPr>
              <w:t>Temel kavramların çerçevesinin tanımlanması</w:t>
            </w:r>
          </w:p>
        </w:tc>
      </w:tr>
      <w:tr w:rsidR="004A7DFB" w:rsidRPr="00824DEF" w14:paraId="3A2A0A12"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989BA25" w14:textId="77777777" w:rsidR="004A7DFB" w:rsidRPr="00824DEF" w:rsidRDefault="004A7DFB" w:rsidP="004D414A">
            <w:pPr>
              <w:jc w:val="center"/>
            </w:pPr>
            <w:r w:rsidRPr="00824DEF">
              <w:rPr>
                <w:color w:val="000000"/>
                <w:sz w:val="22"/>
                <w:szCs w:val="22"/>
              </w:rPr>
              <w:lastRenderedPageBreak/>
              <w:t>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3B6E2DD" w14:textId="77777777" w:rsidR="004A7DFB" w:rsidRPr="00824DEF" w:rsidRDefault="004A7DFB" w:rsidP="004D414A">
            <w:r w:rsidRPr="00824DEF">
              <w:rPr>
                <w:color w:val="000000"/>
                <w:sz w:val="20"/>
                <w:szCs w:val="20"/>
              </w:rPr>
              <w:t>İnceleme/Okuma teknikleri ve mimarlık ilişkisi </w:t>
            </w:r>
          </w:p>
        </w:tc>
      </w:tr>
      <w:tr w:rsidR="004A7DFB" w:rsidRPr="00824DEF" w14:paraId="24FE585D"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9D12532" w14:textId="77777777" w:rsidR="004A7DFB" w:rsidRPr="00824DEF" w:rsidRDefault="004A7DFB" w:rsidP="004D414A">
            <w:pPr>
              <w:jc w:val="center"/>
            </w:pPr>
            <w:r w:rsidRPr="00824DEF">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78CF0CA" w14:textId="77777777" w:rsidR="004A7DFB" w:rsidRPr="00824DEF" w:rsidRDefault="004A7DFB" w:rsidP="004D414A">
            <w:r w:rsidRPr="00824DEF">
              <w:rPr>
                <w:color w:val="000000"/>
                <w:sz w:val="20"/>
                <w:szCs w:val="20"/>
              </w:rPr>
              <w:t>İlk seçilen metin ve mimari anlatı</w:t>
            </w:r>
          </w:p>
        </w:tc>
      </w:tr>
      <w:tr w:rsidR="004A7DFB" w:rsidRPr="00824DEF" w14:paraId="47628873"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C90BF9A" w14:textId="77777777" w:rsidR="004A7DFB" w:rsidRPr="00824DEF" w:rsidRDefault="004A7DFB" w:rsidP="004D414A">
            <w:pPr>
              <w:jc w:val="center"/>
            </w:pPr>
            <w:r w:rsidRPr="00824DEF">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8134C49" w14:textId="77777777" w:rsidR="004A7DFB" w:rsidRPr="00824DEF" w:rsidRDefault="004A7DFB" w:rsidP="004D414A">
            <w:r w:rsidRPr="00824DEF">
              <w:rPr>
                <w:color w:val="000000"/>
                <w:sz w:val="20"/>
                <w:szCs w:val="20"/>
              </w:rPr>
              <w:t>İlk seçilen metin ve mimari anlatı</w:t>
            </w:r>
          </w:p>
        </w:tc>
      </w:tr>
      <w:tr w:rsidR="004A7DFB" w:rsidRPr="00824DEF" w14:paraId="2587A7A8"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A198E41" w14:textId="77777777" w:rsidR="004A7DFB" w:rsidRPr="00824DEF" w:rsidRDefault="004A7DFB" w:rsidP="004D414A">
            <w:pPr>
              <w:jc w:val="center"/>
            </w:pPr>
            <w:r w:rsidRPr="00824DEF">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1730B5C" w14:textId="77777777" w:rsidR="004A7DFB" w:rsidRPr="00824DEF" w:rsidRDefault="004A7DFB" w:rsidP="004D414A">
            <w:r w:rsidRPr="00824DEF">
              <w:rPr>
                <w:color w:val="000000"/>
                <w:sz w:val="20"/>
                <w:szCs w:val="20"/>
              </w:rPr>
              <w:t>Bilimkurgu edebiyatı tarihi, ütopyalar ve distopyalar</w:t>
            </w:r>
          </w:p>
        </w:tc>
      </w:tr>
      <w:tr w:rsidR="004A7DFB" w:rsidRPr="00824DEF" w14:paraId="57474D82"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037ACB3" w14:textId="77777777" w:rsidR="004A7DFB" w:rsidRPr="00824DEF" w:rsidRDefault="004A7DFB" w:rsidP="004D414A">
            <w:pPr>
              <w:jc w:val="center"/>
            </w:pPr>
            <w:r w:rsidRPr="00824DEF">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2E9329B" w14:textId="77777777" w:rsidR="004A7DFB" w:rsidRPr="00824DEF" w:rsidRDefault="004A7DFB" w:rsidP="004D414A">
            <w:r w:rsidRPr="00824DEF">
              <w:rPr>
                <w:color w:val="000000"/>
                <w:sz w:val="20"/>
                <w:szCs w:val="20"/>
              </w:rPr>
              <w:t>Bilimkurgu edebiyatı tarihi, ütopyalar ve distopyalar</w:t>
            </w:r>
          </w:p>
        </w:tc>
      </w:tr>
      <w:tr w:rsidR="004A7DFB" w:rsidRPr="00824DEF" w14:paraId="588D5BE9"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5754EF6" w14:textId="77777777" w:rsidR="004A7DFB" w:rsidRPr="00824DEF" w:rsidRDefault="004A7DFB" w:rsidP="004D414A">
            <w:pPr>
              <w:jc w:val="center"/>
            </w:pPr>
            <w:r w:rsidRPr="00824DEF">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063324B" w14:textId="77777777" w:rsidR="004A7DFB" w:rsidRPr="00824DEF" w:rsidRDefault="004A7DFB" w:rsidP="004D414A">
            <w:r w:rsidRPr="00824DEF">
              <w:rPr>
                <w:color w:val="000000"/>
                <w:sz w:val="20"/>
                <w:szCs w:val="20"/>
              </w:rPr>
              <w:t>Mimari anlatı ana kavramları, öğrenci üretimleri</w:t>
            </w:r>
          </w:p>
        </w:tc>
      </w:tr>
      <w:tr w:rsidR="004A7DFB" w:rsidRPr="00824DEF" w14:paraId="35A2D99F"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20BCC5E" w14:textId="77777777" w:rsidR="004A7DFB" w:rsidRPr="00824DEF" w:rsidRDefault="004A7DFB" w:rsidP="004D414A">
            <w:pPr>
              <w:jc w:val="center"/>
            </w:pPr>
            <w:r w:rsidRPr="00824DEF">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9ABFA01" w14:textId="77777777" w:rsidR="004A7DFB" w:rsidRPr="00824DEF" w:rsidRDefault="004A7DFB" w:rsidP="004D414A">
            <w:r w:rsidRPr="00824DEF">
              <w:rPr>
                <w:color w:val="000000"/>
                <w:sz w:val="20"/>
                <w:szCs w:val="20"/>
              </w:rPr>
              <w:t>Mimari anlatı ana kavramları, öğrenci üretimleri</w:t>
            </w:r>
          </w:p>
        </w:tc>
      </w:tr>
      <w:tr w:rsidR="004A7DFB" w:rsidRPr="00824DEF" w14:paraId="0DF2FAB1"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38379C2" w14:textId="77777777" w:rsidR="004A7DFB" w:rsidRPr="00824DEF" w:rsidRDefault="004A7DFB" w:rsidP="004D414A">
            <w:pPr>
              <w:jc w:val="center"/>
            </w:pPr>
            <w:r w:rsidRPr="00824DEF">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5E2EEE1" w14:textId="77777777" w:rsidR="004A7DFB" w:rsidRPr="00824DEF" w:rsidRDefault="004A7DFB" w:rsidP="004D414A">
            <w:r w:rsidRPr="00824DEF">
              <w:rPr>
                <w:color w:val="000000"/>
                <w:sz w:val="20"/>
                <w:szCs w:val="20"/>
              </w:rPr>
              <w:t>Animasyon sinemasına giriş</w:t>
            </w:r>
          </w:p>
        </w:tc>
      </w:tr>
      <w:tr w:rsidR="004A7DFB" w:rsidRPr="00824DEF" w14:paraId="718E1E9D"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D8820AF" w14:textId="77777777" w:rsidR="004A7DFB" w:rsidRPr="00824DEF" w:rsidRDefault="004A7DFB" w:rsidP="004D414A">
            <w:pPr>
              <w:jc w:val="center"/>
            </w:pPr>
            <w:r w:rsidRPr="00824DEF">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A5A9EE2" w14:textId="77777777" w:rsidR="004A7DFB" w:rsidRPr="00824DEF" w:rsidRDefault="004A7DFB" w:rsidP="004D414A">
            <w:r w:rsidRPr="00824DEF">
              <w:rPr>
                <w:color w:val="000000"/>
                <w:sz w:val="20"/>
                <w:szCs w:val="20"/>
              </w:rPr>
              <w:t>Animasyon türleri</w:t>
            </w:r>
          </w:p>
        </w:tc>
      </w:tr>
      <w:tr w:rsidR="004A7DFB" w:rsidRPr="00824DEF" w14:paraId="2CACCB14"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439570E" w14:textId="77777777" w:rsidR="004A7DFB" w:rsidRPr="00824DEF" w:rsidRDefault="004A7DFB" w:rsidP="004D414A">
            <w:pPr>
              <w:jc w:val="center"/>
            </w:pPr>
            <w:r w:rsidRPr="00824DEF">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6CDB530" w14:textId="77777777" w:rsidR="004A7DFB" w:rsidRPr="00824DEF" w:rsidRDefault="004A7DFB" w:rsidP="004D414A">
            <w:r w:rsidRPr="00824DEF">
              <w:rPr>
                <w:color w:val="000000"/>
                <w:sz w:val="20"/>
                <w:szCs w:val="20"/>
              </w:rPr>
              <w:t>Miyazaki Sineması</w:t>
            </w:r>
          </w:p>
        </w:tc>
      </w:tr>
      <w:tr w:rsidR="004A7DFB" w:rsidRPr="00824DEF" w14:paraId="32E4ADD2"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BF79388" w14:textId="77777777" w:rsidR="004A7DFB" w:rsidRPr="00824DEF" w:rsidRDefault="004A7DFB" w:rsidP="004D414A">
            <w:pPr>
              <w:jc w:val="center"/>
            </w:pPr>
            <w:r w:rsidRPr="00824DEF">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3E3BD5E" w14:textId="77777777" w:rsidR="004A7DFB" w:rsidRPr="00824DEF" w:rsidRDefault="004A7DFB" w:rsidP="004D414A">
            <w:r w:rsidRPr="00824DEF">
              <w:rPr>
                <w:color w:val="000000"/>
                <w:sz w:val="20"/>
                <w:szCs w:val="20"/>
              </w:rPr>
              <w:t>Animasyonlarda kent okumaları</w:t>
            </w:r>
          </w:p>
        </w:tc>
      </w:tr>
      <w:tr w:rsidR="004A7DFB" w:rsidRPr="00824DEF" w14:paraId="758FF8E8"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9ED0FA2" w14:textId="77777777" w:rsidR="004A7DFB" w:rsidRPr="00824DEF" w:rsidRDefault="004A7DFB" w:rsidP="004D414A">
            <w:pPr>
              <w:jc w:val="center"/>
            </w:pPr>
            <w:r w:rsidRPr="00824DEF">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67D721F" w14:textId="77777777" w:rsidR="004A7DFB" w:rsidRPr="00824DEF" w:rsidRDefault="004A7DFB" w:rsidP="004D414A">
            <w:r w:rsidRPr="00824DEF">
              <w:rPr>
                <w:color w:val="000000"/>
                <w:sz w:val="20"/>
                <w:szCs w:val="20"/>
              </w:rPr>
              <w:t>Öğrenci Sunumları</w:t>
            </w:r>
          </w:p>
        </w:tc>
      </w:tr>
      <w:tr w:rsidR="004A7DFB" w:rsidRPr="00824DEF" w14:paraId="207013C4"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F4CE0D5" w14:textId="77777777" w:rsidR="004A7DFB" w:rsidRPr="00824DEF" w:rsidRDefault="004A7DFB" w:rsidP="004D414A">
            <w:pPr>
              <w:jc w:val="center"/>
            </w:pPr>
            <w:r w:rsidRPr="00824DEF">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35A0B4B" w14:textId="77777777" w:rsidR="004A7DFB" w:rsidRPr="00824DEF" w:rsidRDefault="004A7DFB" w:rsidP="004D414A">
            <w:r w:rsidRPr="00824DEF">
              <w:rPr>
                <w:color w:val="000000"/>
                <w:sz w:val="20"/>
                <w:szCs w:val="20"/>
              </w:rPr>
              <w:t>Ders kapanış ve final ödevinin açıklanması ve tartışılması</w:t>
            </w:r>
          </w:p>
        </w:tc>
      </w:tr>
      <w:tr w:rsidR="004A7DFB" w:rsidRPr="00824DEF" w14:paraId="5F8323BE" w14:textId="77777777" w:rsidTr="00CB4632">
        <w:trPr>
          <w:trHeight w:val="322"/>
          <w:jc w:val="center"/>
        </w:trPr>
        <w:tc>
          <w:tcPr>
            <w:tcW w:w="0" w:type="auto"/>
            <w:tcBorders>
              <w:top w:val="single" w:sz="6" w:space="0" w:color="000000"/>
              <w:left w:val="single" w:sz="12" w:space="0" w:color="000000"/>
              <w:bottom w:val="single" w:sz="12" w:space="0" w:color="000000"/>
              <w:right w:val="single" w:sz="6" w:space="0" w:color="000000"/>
            </w:tcBorders>
            <w:shd w:val="clear" w:color="auto" w:fill="E6E6E6"/>
            <w:tcMar>
              <w:top w:w="0" w:type="dxa"/>
              <w:left w:w="115" w:type="dxa"/>
              <w:bottom w:w="0" w:type="dxa"/>
              <w:right w:w="115" w:type="dxa"/>
            </w:tcMar>
            <w:vAlign w:val="center"/>
            <w:hideMark/>
          </w:tcPr>
          <w:p w14:paraId="06B2FFAD" w14:textId="77777777" w:rsidR="004A7DFB" w:rsidRPr="00824DEF" w:rsidRDefault="004A7DFB" w:rsidP="004D414A">
            <w:pPr>
              <w:jc w:val="center"/>
            </w:pPr>
            <w:r w:rsidRPr="00824DEF">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shd w:val="clear" w:color="auto" w:fill="E6E6E6"/>
            <w:tcMar>
              <w:top w:w="0" w:type="dxa"/>
              <w:left w:w="115" w:type="dxa"/>
              <w:bottom w:w="0" w:type="dxa"/>
              <w:right w:w="115" w:type="dxa"/>
            </w:tcMar>
            <w:vAlign w:val="center"/>
            <w:hideMark/>
          </w:tcPr>
          <w:p w14:paraId="1C074F8A" w14:textId="77777777" w:rsidR="004A7DFB" w:rsidRPr="00824DEF" w:rsidRDefault="004A7DFB" w:rsidP="004D414A">
            <w:r w:rsidRPr="00824DEF">
              <w:rPr>
                <w:color w:val="000000"/>
                <w:sz w:val="20"/>
                <w:szCs w:val="20"/>
              </w:rPr>
              <w:t>Final Teslimi</w:t>
            </w:r>
          </w:p>
        </w:tc>
      </w:tr>
    </w:tbl>
    <w:p w14:paraId="44FF1C38" w14:textId="77777777" w:rsidR="004A7DFB" w:rsidRPr="00824DEF" w:rsidRDefault="004A7DFB"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500"/>
        <w:gridCol w:w="8088"/>
        <w:gridCol w:w="340"/>
        <w:gridCol w:w="340"/>
        <w:gridCol w:w="340"/>
      </w:tblGrid>
      <w:tr w:rsidR="004A7DFB" w:rsidRPr="00824DEF" w14:paraId="2ADDECF8" w14:textId="77777777" w:rsidTr="00CB4632">
        <w:tc>
          <w:tcPr>
            <w:tcW w:w="0" w:type="auto"/>
            <w:tcBorders>
              <w:top w:val="single" w:sz="12"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9EA7547" w14:textId="77777777" w:rsidR="004A7DFB" w:rsidRPr="00824DEF" w:rsidRDefault="004A7DFB" w:rsidP="004D414A">
            <w:pPr>
              <w:jc w:val="center"/>
            </w:pPr>
            <w:r w:rsidRPr="00824DEF">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2A1CB9C" w14:textId="77777777" w:rsidR="004A7DFB" w:rsidRPr="00824DEF" w:rsidRDefault="004A7DFB" w:rsidP="004D414A">
            <w:r w:rsidRPr="00824DEF">
              <w:rPr>
                <w:b/>
                <w:bCs/>
                <w:color w:val="000000"/>
                <w:sz w:val="22"/>
                <w:szCs w:val="22"/>
              </w:rPr>
              <w:t>PROGRAM ÇIKTISI </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40CD699" w14:textId="77777777" w:rsidR="004A7DFB" w:rsidRPr="00824DEF" w:rsidRDefault="004A7DFB" w:rsidP="004D414A">
            <w:pPr>
              <w:jc w:val="center"/>
            </w:pPr>
            <w:r w:rsidRPr="00824DEF">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B916488" w14:textId="77777777" w:rsidR="004A7DFB" w:rsidRPr="00824DEF" w:rsidRDefault="004A7DFB" w:rsidP="004D414A">
            <w:pPr>
              <w:jc w:val="center"/>
            </w:pPr>
            <w:r w:rsidRPr="00824DEF">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23CA81AF" w14:textId="77777777" w:rsidR="004A7DFB" w:rsidRPr="00824DEF" w:rsidRDefault="004A7DFB" w:rsidP="004D414A">
            <w:pPr>
              <w:jc w:val="center"/>
            </w:pPr>
            <w:r w:rsidRPr="00824DEF">
              <w:rPr>
                <w:b/>
                <w:bCs/>
                <w:color w:val="000000"/>
                <w:sz w:val="22"/>
                <w:szCs w:val="22"/>
              </w:rPr>
              <w:t>1</w:t>
            </w:r>
          </w:p>
        </w:tc>
      </w:tr>
      <w:tr w:rsidR="004A7DFB" w:rsidRPr="00824DEF" w14:paraId="702D1B7D"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ED8AA22" w14:textId="77777777" w:rsidR="004A7DFB" w:rsidRPr="00824DEF" w:rsidRDefault="004A7DFB" w:rsidP="004D414A">
            <w:pPr>
              <w:jc w:val="center"/>
            </w:pPr>
            <w:r w:rsidRPr="00824DEF">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9038B20" w14:textId="00C4259B" w:rsidR="004A7DFB" w:rsidRPr="00824DEF" w:rsidRDefault="004A7DFB" w:rsidP="004D414A">
            <w:r w:rsidRPr="00824DEF">
              <w:rPr>
                <w:color w:val="000000"/>
                <w:sz w:val="20"/>
                <w:szCs w:val="20"/>
              </w:rPr>
              <w:t xml:space="preserve">Yerel ve evrensel olanı mimari </w:t>
            </w:r>
            <w:r w:rsidR="00146474">
              <w:rPr>
                <w:color w:val="000000"/>
                <w:sz w:val="20"/>
                <w:szCs w:val="20"/>
              </w:rPr>
              <w:t>Tasarım</w:t>
            </w:r>
            <w:r w:rsidRPr="00824DEF">
              <w:rPr>
                <w:color w:val="000000"/>
                <w:sz w:val="20"/>
                <w:szCs w:val="20"/>
              </w:rPr>
              <w:t>, mekânsal planlama süreçleri ve inşa edili form süreçleri ile ilişkilendirmek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7FD5459" w14:textId="77777777" w:rsidR="004A7DFB" w:rsidRPr="00824DEF"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C998843" w14:textId="77777777" w:rsidR="004A7DFB" w:rsidRPr="00824DEF" w:rsidRDefault="004A7DFB" w:rsidP="004D414A">
            <w:pPr>
              <w:jc w:val="center"/>
            </w:pPr>
            <w:r w:rsidRPr="00824DEF">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590D5971" w14:textId="77777777" w:rsidR="004A7DFB" w:rsidRPr="00824DEF" w:rsidRDefault="004A7DFB" w:rsidP="004D414A"/>
        </w:tc>
      </w:tr>
      <w:tr w:rsidR="004A7DFB" w:rsidRPr="00824DEF" w14:paraId="1D602E92"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D8489A4" w14:textId="77777777" w:rsidR="004A7DFB" w:rsidRPr="00824DEF" w:rsidRDefault="004A7DFB" w:rsidP="004D414A">
            <w:pPr>
              <w:jc w:val="center"/>
            </w:pPr>
            <w:r w:rsidRPr="00824DEF">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0A11C64" w14:textId="77777777" w:rsidR="004A7DFB" w:rsidRPr="00824DEF" w:rsidRDefault="004A7DFB" w:rsidP="004D414A">
            <w:r w:rsidRPr="00824DEF">
              <w:rPr>
                <w:color w:val="000000"/>
                <w:sz w:val="20"/>
                <w:szCs w:val="20"/>
              </w:rPr>
              <w:t>Sosyal ve kültürel bağlam ile de ilişkilendirerek, mimarlık alanına ait bilginin yorumlanması ve geliştirilmesi üzerinden problem tarifi ve formülasyonu yapmak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FCAEA91" w14:textId="77777777" w:rsidR="004A7DFB" w:rsidRPr="00824DEF" w:rsidRDefault="004A7DFB" w:rsidP="004D414A">
            <w:pPr>
              <w:jc w:val="center"/>
            </w:pPr>
            <w:r w:rsidRPr="00824DEF">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6958609" w14:textId="77777777" w:rsidR="004A7DFB" w:rsidRPr="00824DEF"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0143B415" w14:textId="77777777" w:rsidR="004A7DFB" w:rsidRPr="00824DEF" w:rsidRDefault="004A7DFB" w:rsidP="004D414A"/>
        </w:tc>
      </w:tr>
      <w:tr w:rsidR="004A7DFB" w:rsidRPr="00824DEF" w14:paraId="34C3EC4B"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DE75F93" w14:textId="77777777" w:rsidR="004A7DFB" w:rsidRPr="00824DEF" w:rsidRDefault="004A7DFB" w:rsidP="004D414A">
            <w:pPr>
              <w:jc w:val="center"/>
            </w:pPr>
            <w:r w:rsidRPr="00824DEF">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04A42CA" w14:textId="77777777" w:rsidR="004A7DFB" w:rsidRPr="00824DEF" w:rsidRDefault="004A7DFB" w:rsidP="004D414A">
            <w:r w:rsidRPr="00824DEF">
              <w:rPr>
                <w:color w:val="000000"/>
                <w:sz w:val="20"/>
                <w:szCs w:val="20"/>
              </w:rPr>
              <w:t>Mimarlık alanında teknik bilgi, estetik duyarlılık ve mesleki etiği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BF0F9F1" w14:textId="77777777" w:rsidR="004A7DFB" w:rsidRPr="00824DEF"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6B15760" w14:textId="77777777" w:rsidR="004A7DFB" w:rsidRPr="00824DEF" w:rsidRDefault="004A7DFB" w:rsidP="004D414A">
            <w:pPr>
              <w:jc w:val="center"/>
            </w:pPr>
            <w:r w:rsidRPr="00824DEF">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7C71CC9F" w14:textId="77777777" w:rsidR="004A7DFB" w:rsidRPr="00824DEF" w:rsidRDefault="004A7DFB" w:rsidP="004D414A"/>
        </w:tc>
      </w:tr>
      <w:tr w:rsidR="004A7DFB" w:rsidRPr="00824DEF" w14:paraId="76485FCC"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B4CCEBD" w14:textId="77777777" w:rsidR="004A7DFB" w:rsidRPr="00824DEF" w:rsidRDefault="004A7DFB" w:rsidP="004D414A">
            <w:pPr>
              <w:jc w:val="center"/>
            </w:pPr>
            <w:r w:rsidRPr="00824DEF">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CA40C2B" w14:textId="77777777" w:rsidR="004A7DFB" w:rsidRPr="00824DEF" w:rsidRDefault="004A7DFB" w:rsidP="004D414A">
            <w:r w:rsidRPr="00824DEF">
              <w:rPr>
                <w:color w:val="000000"/>
                <w:sz w:val="20"/>
                <w:szCs w:val="20"/>
              </w:rPr>
              <w:t>Gerekli alanlar arasında disiplinlerarası uzmanlaşmayı sağlamak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C73897E" w14:textId="77777777" w:rsidR="004A7DFB" w:rsidRPr="00824DEF" w:rsidRDefault="004A7DFB" w:rsidP="004D414A">
            <w:pPr>
              <w:jc w:val="center"/>
            </w:pPr>
            <w:r w:rsidRPr="00824DEF">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76E5F44" w14:textId="77777777" w:rsidR="004A7DFB" w:rsidRPr="00824DEF"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1049B243" w14:textId="77777777" w:rsidR="004A7DFB" w:rsidRPr="00824DEF" w:rsidRDefault="004A7DFB" w:rsidP="004D414A"/>
        </w:tc>
      </w:tr>
      <w:tr w:rsidR="004A7DFB" w:rsidRPr="00824DEF" w14:paraId="1DC88280"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18FFC6F" w14:textId="77777777" w:rsidR="004A7DFB" w:rsidRPr="00824DEF" w:rsidRDefault="004A7DFB" w:rsidP="004D414A">
            <w:pPr>
              <w:jc w:val="center"/>
            </w:pPr>
            <w:r w:rsidRPr="00824DEF">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BD41ABF" w14:textId="5267434B" w:rsidR="004A7DFB" w:rsidRPr="00824DEF" w:rsidRDefault="004A7DFB" w:rsidP="004D414A">
            <w:r w:rsidRPr="00824DEF">
              <w:rPr>
                <w:color w:val="000000"/>
                <w:sz w:val="20"/>
                <w:szCs w:val="20"/>
              </w:rPr>
              <w:t xml:space="preserve">Enerji, yerel ve/veya evrensel konut ve yerleşme biçimleri alanlarında kişi-çevre etkileşiminin her aşamasında araştırma ve </w:t>
            </w:r>
            <w:r w:rsidR="00146474">
              <w:rPr>
                <w:color w:val="000000"/>
                <w:sz w:val="20"/>
                <w:szCs w:val="20"/>
              </w:rPr>
              <w:t>Tasarım</w:t>
            </w:r>
            <w:r w:rsidRPr="00824DEF">
              <w:rPr>
                <w:color w:val="000000"/>
                <w:sz w:val="20"/>
                <w:szCs w:val="20"/>
              </w:rPr>
              <w:t>ın kalitesini artırmak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312E4DC" w14:textId="77777777" w:rsidR="004A7DFB" w:rsidRPr="00824DEF"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6E28CBB" w14:textId="77777777" w:rsidR="004A7DFB" w:rsidRPr="00824DEF"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6C3DE6B4" w14:textId="77777777" w:rsidR="004A7DFB" w:rsidRPr="00824DEF" w:rsidRDefault="004A7DFB" w:rsidP="004D414A">
            <w:pPr>
              <w:jc w:val="center"/>
            </w:pPr>
            <w:r w:rsidRPr="00824DEF">
              <w:rPr>
                <w:b/>
                <w:bCs/>
                <w:color w:val="000000"/>
                <w:sz w:val="20"/>
                <w:szCs w:val="20"/>
              </w:rPr>
              <w:t>x</w:t>
            </w:r>
          </w:p>
        </w:tc>
      </w:tr>
      <w:tr w:rsidR="004A7DFB" w:rsidRPr="00824DEF" w14:paraId="2B6EFE7F"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0432CC3" w14:textId="77777777" w:rsidR="004A7DFB" w:rsidRPr="00824DEF" w:rsidRDefault="004A7DFB" w:rsidP="004D414A">
            <w:pPr>
              <w:jc w:val="center"/>
            </w:pPr>
            <w:r w:rsidRPr="00824DEF">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C18FA87" w14:textId="77777777" w:rsidR="004A7DFB" w:rsidRPr="00824DEF" w:rsidRDefault="004A7DFB" w:rsidP="004D414A">
            <w:r w:rsidRPr="00824DEF">
              <w:rPr>
                <w:color w:val="000000"/>
                <w:sz w:val="20"/>
                <w:szCs w:val="20"/>
              </w:rPr>
              <w:t>Mimarlık alanında yaratıcı düşünme ve yapma süreçlerinin metodlarını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54FBDAD" w14:textId="77777777" w:rsidR="004A7DFB" w:rsidRPr="00824DEF"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F2C44E7" w14:textId="77777777" w:rsidR="004A7DFB" w:rsidRPr="00824DEF" w:rsidRDefault="004A7DFB" w:rsidP="004D414A">
            <w:pPr>
              <w:jc w:val="center"/>
            </w:pPr>
            <w:r w:rsidRPr="00824DEF">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405C2E74" w14:textId="77777777" w:rsidR="004A7DFB" w:rsidRPr="00824DEF" w:rsidRDefault="004A7DFB" w:rsidP="004D414A"/>
        </w:tc>
      </w:tr>
      <w:tr w:rsidR="004A7DFB" w:rsidRPr="00824DEF" w14:paraId="1434F38E"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C260642" w14:textId="77777777" w:rsidR="004A7DFB" w:rsidRPr="00824DEF" w:rsidRDefault="004A7DFB" w:rsidP="004D414A">
            <w:pPr>
              <w:jc w:val="center"/>
            </w:pPr>
            <w:r w:rsidRPr="00824DEF">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9CAEDB1" w14:textId="77777777" w:rsidR="004A7DFB" w:rsidRPr="00824DEF" w:rsidRDefault="004A7DFB" w:rsidP="004D414A">
            <w:r w:rsidRPr="00824DEF">
              <w:rPr>
                <w:color w:val="000000"/>
                <w:sz w:val="20"/>
                <w:szCs w:val="20"/>
              </w:rPr>
              <w:t>Bireysel çalışma, disiplin içi ve disiplinler arası takım çalışması yapabilme becerisi</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90D5F5D" w14:textId="77777777" w:rsidR="004A7DFB" w:rsidRPr="00824DEF"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110583D" w14:textId="77777777" w:rsidR="004A7DFB" w:rsidRPr="00824DEF" w:rsidRDefault="004A7DFB" w:rsidP="004D414A">
            <w:pPr>
              <w:jc w:val="center"/>
            </w:pPr>
            <w:r w:rsidRPr="00824DEF">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7B15F3C0" w14:textId="77777777" w:rsidR="004A7DFB" w:rsidRPr="00824DEF" w:rsidRDefault="004A7DFB" w:rsidP="004D414A"/>
        </w:tc>
      </w:tr>
      <w:tr w:rsidR="004A7DFB" w:rsidRPr="00824DEF" w14:paraId="6DD117B6"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E704A27" w14:textId="77777777" w:rsidR="004A7DFB" w:rsidRPr="00824DEF" w:rsidRDefault="004A7DFB" w:rsidP="004D414A">
            <w:pPr>
              <w:jc w:val="center"/>
            </w:pPr>
            <w:r w:rsidRPr="00824DEF">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4D9A384" w14:textId="77777777" w:rsidR="004A7DFB" w:rsidRPr="00824DEF" w:rsidRDefault="004A7DFB" w:rsidP="004D414A">
            <w:r w:rsidRPr="00824DEF">
              <w:rPr>
                <w:color w:val="000000"/>
                <w:sz w:val="20"/>
                <w:szCs w:val="20"/>
              </w:rPr>
              <w:t>Proje yönetimi ile risk yönetimi ve değişiklik yönetimi gibi iş hayatındaki uygulamalar hakkında bilgi; girişimcilik, yenilikçilik ve sürdürülebilir kalkınma hakkında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C62E7A0" w14:textId="77777777" w:rsidR="004A7DFB" w:rsidRPr="00824DEF"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95CDBD0" w14:textId="77777777" w:rsidR="004A7DFB" w:rsidRPr="00824DEF"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6A69899C" w14:textId="77777777" w:rsidR="004A7DFB" w:rsidRPr="00824DEF" w:rsidRDefault="004A7DFB" w:rsidP="004D414A">
            <w:pPr>
              <w:jc w:val="center"/>
            </w:pPr>
            <w:r w:rsidRPr="00824DEF">
              <w:rPr>
                <w:b/>
                <w:bCs/>
                <w:color w:val="000000"/>
                <w:sz w:val="20"/>
                <w:szCs w:val="20"/>
              </w:rPr>
              <w:t>x</w:t>
            </w:r>
          </w:p>
        </w:tc>
      </w:tr>
      <w:tr w:rsidR="004A7DFB" w:rsidRPr="00824DEF" w14:paraId="29B4B54D"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9878C7E" w14:textId="77777777" w:rsidR="004A7DFB" w:rsidRPr="00824DEF" w:rsidRDefault="004A7DFB" w:rsidP="004D414A">
            <w:pPr>
              <w:jc w:val="center"/>
            </w:pPr>
            <w:r w:rsidRPr="00824DEF">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0257C7D" w14:textId="77777777" w:rsidR="004A7DFB" w:rsidRPr="00824DEF" w:rsidRDefault="004A7DFB" w:rsidP="004D414A">
            <w:r w:rsidRPr="00824DEF">
              <w:rPr>
                <w:color w:val="000000"/>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925A286" w14:textId="77777777" w:rsidR="004A7DFB" w:rsidRPr="00824DEF"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3D8C3BA" w14:textId="77777777" w:rsidR="004A7DFB" w:rsidRPr="00824DEF" w:rsidRDefault="004A7DFB" w:rsidP="004D414A">
            <w:pPr>
              <w:jc w:val="center"/>
            </w:pPr>
            <w:r w:rsidRPr="00824DEF">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4DD97044" w14:textId="77777777" w:rsidR="004A7DFB" w:rsidRPr="00824DEF" w:rsidRDefault="004A7DFB" w:rsidP="004D414A"/>
        </w:tc>
      </w:tr>
      <w:tr w:rsidR="004A7DFB" w:rsidRPr="00824DEF" w14:paraId="3FE7AEAA" w14:textId="77777777" w:rsidTr="00CB4632">
        <w:tc>
          <w:tcPr>
            <w:tcW w:w="0" w:type="auto"/>
            <w:gridSpan w:val="5"/>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49C0139" w14:textId="77777777" w:rsidR="004A7DFB" w:rsidRPr="00824DEF" w:rsidRDefault="004A7DFB" w:rsidP="004D414A">
            <w:pPr>
              <w:jc w:val="both"/>
            </w:pPr>
            <w:r w:rsidRPr="00824DEF">
              <w:rPr>
                <w:b/>
                <w:bCs/>
                <w:color w:val="000000"/>
                <w:sz w:val="20"/>
                <w:szCs w:val="20"/>
              </w:rPr>
              <w:t>1</w:t>
            </w:r>
            <w:r w:rsidRPr="00824DEF">
              <w:rPr>
                <w:color w:val="000000"/>
                <w:sz w:val="20"/>
                <w:szCs w:val="20"/>
              </w:rPr>
              <w:t xml:space="preserve">:Hiç Katkısı Yok. </w:t>
            </w:r>
            <w:r w:rsidRPr="00824DEF">
              <w:rPr>
                <w:b/>
                <w:bCs/>
                <w:color w:val="000000"/>
                <w:sz w:val="20"/>
                <w:szCs w:val="20"/>
              </w:rPr>
              <w:t>2</w:t>
            </w:r>
            <w:r w:rsidRPr="00824DEF">
              <w:rPr>
                <w:color w:val="000000"/>
                <w:sz w:val="20"/>
                <w:szCs w:val="20"/>
              </w:rPr>
              <w:t xml:space="preserve">:Kısmen Katkısı Var. </w:t>
            </w:r>
            <w:r w:rsidRPr="00824DEF">
              <w:rPr>
                <w:b/>
                <w:bCs/>
                <w:color w:val="000000"/>
                <w:sz w:val="20"/>
                <w:szCs w:val="20"/>
              </w:rPr>
              <w:t>3</w:t>
            </w:r>
            <w:r w:rsidRPr="00824DEF">
              <w:rPr>
                <w:color w:val="000000"/>
                <w:sz w:val="20"/>
                <w:szCs w:val="20"/>
              </w:rPr>
              <w:t>:Tam Katkısı Var.</w:t>
            </w:r>
          </w:p>
        </w:tc>
      </w:tr>
    </w:tbl>
    <w:p w14:paraId="36248A1F" w14:textId="77777777" w:rsidR="004A7DFB" w:rsidRPr="00824DEF" w:rsidRDefault="004A7DFB" w:rsidP="004D414A">
      <w:pPr>
        <w:rPr>
          <w:color w:val="000000"/>
        </w:rPr>
      </w:pPr>
    </w:p>
    <w:p w14:paraId="32D3A35A" w14:textId="77777777" w:rsidR="004A7DFB" w:rsidRPr="00824DEF" w:rsidRDefault="004A7DFB" w:rsidP="004D414A">
      <w:pPr>
        <w:rPr>
          <w:color w:val="000000"/>
        </w:rPr>
      </w:pPr>
      <w:r w:rsidRPr="00824DEF">
        <w:rPr>
          <w:b/>
          <w:bCs/>
          <w:color w:val="000000"/>
        </w:rPr>
        <w:t>Dersin Öğretim Üyesi:</w:t>
      </w:r>
      <w:r w:rsidRPr="00824DEF">
        <w:rPr>
          <w:color w:val="000000"/>
        </w:rPr>
        <w:t>    Dr. Öğr. Üyesi Türkan Nihan HACIÖMEROĞLU</w:t>
      </w:r>
    </w:p>
    <w:p w14:paraId="7C2E703C" w14:textId="77777777" w:rsidR="004A7DFB" w:rsidRPr="00824DEF" w:rsidRDefault="004A7DFB" w:rsidP="004D414A">
      <w:pPr>
        <w:rPr>
          <w:color w:val="000000"/>
        </w:rPr>
      </w:pPr>
      <w:r w:rsidRPr="00824DEF">
        <w:rPr>
          <w:b/>
          <w:bCs/>
          <w:color w:val="000000"/>
        </w:rPr>
        <w:t>İmza</w:t>
      </w:r>
      <w:r w:rsidRPr="00824DEF">
        <w:rPr>
          <w:color w:val="000000"/>
        </w:rPr>
        <w:t xml:space="preserve">:                                                                                                               </w:t>
      </w:r>
      <w:r w:rsidRPr="00824DEF">
        <w:rPr>
          <w:b/>
          <w:bCs/>
          <w:color w:val="000000"/>
        </w:rPr>
        <w:t>Tarih:</w:t>
      </w:r>
      <w:r w:rsidRPr="00824DEF">
        <w:rPr>
          <w:color w:val="000000"/>
        </w:rPr>
        <w:t xml:space="preserve"> 28.10.2021</w:t>
      </w:r>
    </w:p>
    <w:p w14:paraId="1C94A503" w14:textId="77777777" w:rsidR="004A7DFB" w:rsidRPr="00824DEF" w:rsidRDefault="004A7DFB" w:rsidP="004D414A">
      <w:pPr>
        <w:rPr>
          <w:color w:val="000000"/>
        </w:rPr>
      </w:pPr>
    </w:p>
    <w:p w14:paraId="0D8B1745" w14:textId="77777777" w:rsidR="004A7DFB" w:rsidRPr="00824DEF" w:rsidRDefault="004A7DFB" w:rsidP="004D414A">
      <w:pPr>
        <w:rPr>
          <w:color w:val="000000"/>
        </w:rPr>
      </w:pPr>
      <w:r w:rsidRPr="00824DEF">
        <w:rPr>
          <w:color w:val="000000"/>
          <w:sz w:val="32"/>
          <w:szCs w:val="32"/>
        </w:rPr>
        <w:tab/>
      </w:r>
    </w:p>
    <w:p w14:paraId="2C0867DE" w14:textId="77777777" w:rsidR="004A7DFB" w:rsidRPr="00824DEF" w:rsidRDefault="004A7DFB" w:rsidP="004D414A">
      <w:pPr>
        <w:rPr>
          <w:color w:val="000000"/>
        </w:rPr>
      </w:pPr>
      <w:r w:rsidRPr="00824DEF">
        <w:rPr>
          <w:color w:val="000000"/>
        </w:rPr>
        <w:br/>
      </w:r>
      <w:r w:rsidRPr="00824DEF">
        <w:rPr>
          <w:color w:val="000000"/>
          <w:sz w:val="32"/>
          <w:szCs w:val="32"/>
        </w:rPr>
        <w:br/>
      </w:r>
    </w:p>
    <w:p w14:paraId="59857328" w14:textId="77777777" w:rsidR="004A7DFB" w:rsidRPr="00824DEF" w:rsidRDefault="004A7DFB" w:rsidP="004D414A"/>
    <w:p w14:paraId="6F9FB89E" w14:textId="77777777" w:rsidR="004A7DFB" w:rsidRPr="00824DEF" w:rsidRDefault="004A7DFB" w:rsidP="004D414A"/>
    <w:p w14:paraId="30A8A7A1" w14:textId="6FE69BCF" w:rsidR="004A7DFB" w:rsidRDefault="004A7DFB" w:rsidP="004D414A">
      <w:pPr>
        <w:jc w:val="center"/>
        <w:outlineLvl w:val="3"/>
        <w:rPr>
          <w:b/>
          <w:bCs/>
          <w:color w:val="000000"/>
        </w:rPr>
      </w:pPr>
    </w:p>
    <w:p w14:paraId="4317B372" w14:textId="77777777" w:rsidR="002E5E78" w:rsidRDefault="002E5E78" w:rsidP="004D414A">
      <w:pPr>
        <w:jc w:val="center"/>
        <w:outlineLvl w:val="3"/>
        <w:rPr>
          <w:b/>
          <w:bCs/>
          <w:color w:val="000000"/>
        </w:rPr>
      </w:pPr>
    </w:p>
    <w:p w14:paraId="1FB472FA" w14:textId="77777777" w:rsidR="002E5E78" w:rsidRDefault="002E5E78" w:rsidP="004D414A">
      <w:pPr>
        <w:jc w:val="center"/>
        <w:outlineLvl w:val="3"/>
        <w:rPr>
          <w:b/>
          <w:bCs/>
          <w:color w:val="000000"/>
        </w:rPr>
      </w:pPr>
    </w:p>
    <w:p w14:paraId="1D8109F3" w14:textId="77777777" w:rsidR="002E5E78" w:rsidRDefault="002E5E78" w:rsidP="004D414A">
      <w:pPr>
        <w:jc w:val="center"/>
        <w:outlineLvl w:val="3"/>
        <w:rPr>
          <w:b/>
          <w:bCs/>
          <w:color w:val="000000"/>
        </w:rPr>
      </w:pPr>
    </w:p>
    <w:p w14:paraId="7ACEEFF4" w14:textId="77777777" w:rsidR="000F0893" w:rsidRDefault="000F0893" w:rsidP="004D414A">
      <w:pPr>
        <w:jc w:val="center"/>
        <w:outlineLvl w:val="3"/>
        <w:rPr>
          <w:b/>
          <w:bCs/>
          <w:color w:val="000000"/>
        </w:rPr>
      </w:pPr>
    </w:p>
    <w:p w14:paraId="5CD9D770" w14:textId="77777777" w:rsidR="000F0893" w:rsidRDefault="000F0893" w:rsidP="004D414A">
      <w:pPr>
        <w:jc w:val="center"/>
        <w:outlineLvl w:val="3"/>
        <w:rPr>
          <w:b/>
          <w:bCs/>
          <w:color w:val="000000"/>
        </w:rPr>
      </w:pPr>
    </w:p>
    <w:p w14:paraId="7F177150" w14:textId="77777777" w:rsidR="000F0893" w:rsidRDefault="000F0893" w:rsidP="004D414A">
      <w:pPr>
        <w:jc w:val="center"/>
        <w:outlineLvl w:val="3"/>
        <w:rPr>
          <w:b/>
          <w:bCs/>
          <w:color w:val="000000"/>
        </w:rPr>
      </w:pPr>
    </w:p>
    <w:p w14:paraId="117C0E36" w14:textId="77777777" w:rsidR="000F0893" w:rsidRDefault="000F0893" w:rsidP="004D414A">
      <w:pPr>
        <w:jc w:val="center"/>
        <w:outlineLvl w:val="3"/>
        <w:rPr>
          <w:b/>
          <w:bCs/>
          <w:color w:val="000000"/>
        </w:rPr>
      </w:pPr>
    </w:p>
    <w:p w14:paraId="48B9DBB2" w14:textId="77777777" w:rsidR="000F0893" w:rsidRDefault="000F0893" w:rsidP="004D414A">
      <w:pPr>
        <w:jc w:val="center"/>
        <w:outlineLvl w:val="3"/>
        <w:rPr>
          <w:b/>
          <w:bCs/>
          <w:color w:val="000000"/>
        </w:rPr>
      </w:pPr>
    </w:p>
    <w:p w14:paraId="0B24313D" w14:textId="77777777" w:rsidR="000F0893" w:rsidRDefault="000F0893" w:rsidP="004D414A">
      <w:pPr>
        <w:jc w:val="center"/>
        <w:outlineLvl w:val="3"/>
        <w:rPr>
          <w:b/>
          <w:bCs/>
          <w:color w:val="000000"/>
        </w:rPr>
      </w:pPr>
    </w:p>
    <w:p w14:paraId="36D7EFEA" w14:textId="77777777" w:rsidR="000F0893" w:rsidRDefault="000F0893" w:rsidP="004D414A">
      <w:pPr>
        <w:jc w:val="center"/>
        <w:outlineLvl w:val="3"/>
        <w:rPr>
          <w:b/>
          <w:bCs/>
          <w:color w:val="00000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F0893" w:rsidRPr="006B43E2" w14:paraId="1FCCCFB8" w14:textId="77777777" w:rsidTr="00CB4632">
        <w:tc>
          <w:tcPr>
            <w:tcW w:w="1167" w:type="dxa"/>
            <w:vAlign w:val="center"/>
          </w:tcPr>
          <w:p w14:paraId="5FBCA642" w14:textId="77777777" w:rsidR="000F0893" w:rsidRPr="006B43E2" w:rsidRDefault="000F0893" w:rsidP="004D414A">
            <w:pPr>
              <w:outlineLvl w:val="0"/>
              <w:rPr>
                <w:b/>
                <w:sz w:val="20"/>
                <w:szCs w:val="20"/>
              </w:rPr>
            </w:pPr>
            <w:r w:rsidRPr="006B43E2">
              <w:rPr>
                <w:b/>
                <w:sz w:val="20"/>
                <w:szCs w:val="20"/>
              </w:rPr>
              <w:lastRenderedPageBreak/>
              <w:t>DÖNEM</w:t>
            </w:r>
          </w:p>
        </w:tc>
        <w:tc>
          <w:tcPr>
            <w:tcW w:w="1527" w:type="dxa"/>
            <w:vAlign w:val="center"/>
          </w:tcPr>
          <w:p w14:paraId="634316C1" w14:textId="77777777" w:rsidR="000F0893" w:rsidRPr="006B43E2" w:rsidRDefault="000F0893" w:rsidP="004D414A">
            <w:pPr>
              <w:outlineLvl w:val="0"/>
              <w:rPr>
                <w:sz w:val="20"/>
                <w:szCs w:val="20"/>
              </w:rPr>
            </w:pPr>
            <w:r>
              <w:rPr>
                <w:sz w:val="20"/>
                <w:szCs w:val="20"/>
              </w:rPr>
              <w:t>Güz</w:t>
            </w:r>
          </w:p>
        </w:tc>
      </w:tr>
    </w:tbl>
    <w:p w14:paraId="0F498503" w14:textId="77777777" w:rsidR="000F0893" w:rsidRPr="00474EEF" w:rsidRDefault="000F0893" w:rsidP="004D414A">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F0893" w:rsidRPr="006B43E2" w14:paraId="5F864352" w14:textId="77777777" w:rsidTr="00E67E40">
        <w:tc>
          <w:tcPr>
            <w:tcW w:w="1668" w:type="dxa"/>
            <w:vAlign w:val="center"/>
          </w:tcPr>
          <w:p w14:paraId="12807C4A" w14:textId="77777777" w:rsidR="000F0893" w:rsidRPr="006B43E2" w:rsidRDefault="000F0893" w:rsidP="008D2191">
            <w:pPr>
              <w:jc w:val="center"/>
              <w:outlineLvl w:val="0"/>
              <w:rPr>
                <w:b/>
                <w:sz w:val="20"/>
                <w:szCs w:val="20"/>
              </w:rPr>
            </w:pPr>
            <w:r w:rsidRPr="006B43E2">
              <w:rPr>
                <w:b/>
                <w:sz w:val="20"/>
                <w:szCs w:val="20"/>
              </w:rPr>
              <w:t>DERSİN KODU</w:t>
            </w:r>
          </w:p>
        </w:tc>
        <w:tc>
          <w:tcPr>
            <w:tcW w:w="2760" w:type="dxa"/>
            <w:vAlign w:val="center"/>
          </w:tcPr>
          <w:p w14:paraId="662CDF33" w14:textId="77777777" w:rsidR="000F0893" w:rsidRPr="00711636" w:rsidRDefault="000F0893" w:rsidP="008D2191">
            <w:pPr>
              <w:outlineLvl w:val="0"/>
            </w:pPr>
            <w:r>
              <w:t xml:space="preserve"> 152017434</w:t>
            </w:r>
          </w:p>
        </w:tc>
        <w:tc>
          <w:tcPr>
            <w:tcW w:w="1560" w:type="dxa"/>
            <w:shd w:val="clear" w:color="auto" w:fill="auto"/>
            <w:vAlign w:val="center"/>
          </w:tcPr>
          <w:p w14:paraId="627B89D5" w14:textId="77777777" w:rsidR="000F0893" w:rsidRPr="006B43E2" w:rsidRDefault="000F0893" w:rsidP="008D2191">
            <w:pPr>
              <w:jc w:val="center"/>
              <w:outlineLvl w:val="0"/>
              <w:rPr>
                <w:b/>
                <w:sz w:val="20"/>
                <w:szCs w:val="20"/>
              </w:rPr>
            </w:pPr>
            <w:r w:rsidRPr="006B43E2">
              <w:rPr>
                <w:b/>
                <w:sz w:val="20"/>
                <w:szCs w:val="20"/>
              </w:rPr>
              <w:t>DERSİN ADI</w:t>
            </w:r>
          </w:p>
        </w:tc>
        <w:tc>
          <w:tcPr>
            <w:tcW w:w="4185" w:type="dxa"/>
            <w:shd w:val="clear" w:color="auto" w:fill="auto"/>
          </w:tcPr>
          <w:p w14:paraId="38639635" w14:textId="78878603" w:rsidR="009666CE" w:rsidRPr="009666CE" w:rsidRDefault="009666CE" w:rsidP="008D2191">
            <w:pPr>
              <w:outlineLvl w:val="0"/>
              <w:rPr>
                <w:szCs w:val="20"/>
              </w:rPr>
            </w:pPr>
            <w:r>
              <w:rPr>
                <w:sz w:val="22"/>
                <w:szCs w:val="20"/>
              </w:rPr>
              <w:t>Building Economics&amp;Cost Control 491</w:t>
            </w:r>
          </w:p>
        </w:tc>
      </w:tr>
    </w:tbl>
    <w:p w14:paraId="3CD19959" w14:textId="77777777" w:rsidR="000F0893" w:rsidRPr="00474EEF" w:rsidRDefault="000F0893" w:rsidP="008D2191">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60"/>
        <w:gridCol w:w="183"/>
        <w:gridCol w:w="496"/>
        <w:gridCol w:w="829"/>
        <w:gridCol w:w="647"/>
        <w:gridCol w:w="109"/>
        <w:gridCol w:w="131"/>
        <w:gridCol w:w="2073"/>
        <w:gridCol w:w="288"/>
        <w:gridCol w:w="405"/>
        <w:gridCol w:w="1105"/>
      </w:tblGrid>
      <w:tr w:rsidR="000F0893" w:rsidRPr="00424600" w14:paraId="2F8DDFB3"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4FF4CF23" w14:textId="77777777" w:rsidR="000F0893" w:rsidRPr="00E017F7" w:rsidRDefault="000F0893" w:rsidP="008D2191">
            <w:pPr>
              <w:rPr>
                <w:b/>
                <w:sz w:val="18"/>
                <w:szCs w:val="20"/>
              </w:rPr>
            </w:pPr>
            <w:r w:rsidRPr="00E017F7">
              <w:rPr>
                <w:b/>
                <w:sz w:val="18"/>
                <w:szCs w:val="20"/>
              </w:rPr>
              <w:t>YARIYIL</w:t>
            </w:r>
          </w:p>
          <w:p w14:paraId="7DBB4974" w14:textId="77777777" w:rsidR="000F0893" w:rsidRPr="00521A1D" w:rsidRDefault="000F0893" w:rsidP="008D2191">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14FDDBE2" w14:textId="77777777" w:rsidR="000F0893" w:rsidRPr="00521A1D" w:rsidRDefault="000F0893" w:rsidP="008D2191">
            <w:pPr>
              <w:jc w:val="center"/>
              <w:rPr>
                <w:b/>
                <w:sz w:val="20"/>
                <w:szCs w:val="20"/>
              </w:rPr>
            </w:pPr>
            <w:r w:rsidRPr="00521A1D">
              <w:rPr>
                <w:b/>
                <w:sz w:val="20"/>
                <w:szCs w:val="20"/>
              </w:rPr>
              <w:t>HAFTALIK DERS SAATİ</w:t>
            </w:r>
          </w:p>
        </w:tc>
        <w:tc>
          <w:tcPr>
            <w:tcW w:w="2815" w:type="pct"/>
            <w:gridSpan w:val="8"/>
            <w:tcBorders>
              <w:left w:val="single" w:sz="12" w:space="0" w:color="auto"/>
              <w:bottom w:val="single" w:sz="4" w:space="0" w:color="auto"/>
            </w:tcBorders>
            <w:vAlign w:val="center"/>
          </w:tcPr>
          <w:p w14:paraId="69E9206D" w14:textId="77777777" w:rsidR="000F0893" w:rsidRPr="00521A1D" w:rsidRDefault="000F0893" w:rsidP="008D2191">
            <w:pPr>
              <w:jc w:val="center"/>
              <w:rPr>
                <w:b/>
                <w:sz w:val="20"/>
                <w:szCs w:val="20"/>
              </w:rPr>
            </w:pPr>
            <w:r w:rsidRPr="00521A1D">
              <w:rPr>
                <w:b/>
                <w:sz w:val="20"/>
                <w:szCs w:val="20"/>
              </w:rPr>
              <w:t>DERSİN</w:t>
            </w:r>
          </w:p>
        </w:tc>
      </w:tr>
      <w:tr w:rsidR="000F0893" w:rsidRPr="00424600" w14:paraId="6CA77186"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70CB914B" w14:textId="77777777" w:rsidR="000F0893" w:rsidRPr="00521A1D" w:rsidRDefault="000F0893" w:rsidP="008D2191">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4C91DE16" w14:textId="77777777" w:rsidR="000F0893" w:rsidRPr="00521A1D" w:rsidRDefault="000F0893" w:rsidP="008D2191">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14:paraId="1301C4CB" w14:textId="77777777" w:rsidR="000F0893" w:rsidRPr="00521A1D" w:rsidRDefault="000F0893" w:rsidP="008D2191">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45E74835" w14:textId="77777777" w:rsidR="000F0893" w:rsidRPr="00521A1D" w:rsidRDefault="000F0893" w:rsidP="008D2191">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14:paraId="54C9F664" w14:textId="77777777" w:rsidR="000F0893" w:rsidRPr="00521A1D" w:rsidRDefault="000F0893" w:rsidP="008D2191">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62FE2BB3" w14:textId="77777777" w:rsidR="000F0893" w:rsidRPr="00521A1D" w:rsidRDefault="000F0893" w:rsidP="008D2191">
            <w:pPr>
              <w:ind w:left="-111" w:right="-108"/>
              <w:jc w:val="center"/>
              <w:rPr>
                <w:b/>
                <w:sz w:val="20"/>
                <w:szCs w:val="20"/>
              </w:rPr>
            </w:pPr>
            <w:r w:rsidRPr="00521A1D">
              <w:rPr>
                <w:b/>
                <w:sz w:val="20"/>
                <w:szCs w:val="20"/>
              </w:rPr>
              <w:t>AKTS</w:t>
            </w:r>
          </w:p>
        </w:tc>
        <w:tc>
          <w:tcPr>
            <w:tcW w:w="1515" w:type="pct"/>
            <w:gridSpan w:val="5"/>
            <w:tcBorders>
              <w:top w:val="single" w:sz="4" w:space="0" w:color="auto"/>
              <w:left w:val="single" w:sz="4" w:space="0" w:color="auto"/>
              <w:bottom w:val="single" w:sz="4" w:space="0" w:color="auto"/>
            </w:tcBorders>
            <w:vAlign w:val="center"/>
          </w:tcPr>
          <w:p w14:paraId="4BDF55E8" w14:textId="77777777" w:rsidR="000F0893" w:rsidRPr="00521A1D" w:rsidRDefault="000F0893" w:rsidP="008D2191">
            <w:pPr>
              <w:jc w:val="center"/>
              <w:rPr>
                <w:b/>
                <w:sz w:val="20"/>
                <w:szCs w:val="20"/>
              </w:rPr>
            </w:pPr>
            <w:r w:rsidRPr="00521A1D">
              <w:rPr>
                <w:b/>
                <w:sz w:val="20"/>
                <w:szCs w:val="20"/>
              </w:rPr>
              <w:t>TÜRÜ</w:t>
            </w:r>
          </w:p>
        </w:tc>
        <w:tc>
          <w:tcPr>
            <w:tcW w:w="557" w:type="pct"/>
            <w:tcBorders>
              <w:top w:val="single" w:sz="4" w:space="0" w:color="auto"/>
              <w:left w:val="single" w:sz="4" w:space="0" w:color="auto"/>
              <w:bottom w:val="single" w:sz="4" w:space="0" w:color="auto"/>
            </w:tcBorders>
            <w:vAlign w:val="center"/>
          </w:tcPr>
          <w:p w14:paraId="51EF83FD" w14:textId="77777777" w:rsidR="000F0893" w:rsidRPr="00521A1D" w:rsidRDefault="000F0893" w:rsidP="008D2191">
            <w:pPr>
              <w:jc w:val="center"/>
              <w:rPr>
                <w:b/>
                <w:sz w:val="20"/>
                <w:szCs w:val="20"/>
              </w:rPr>
            </w:pPr>
            <w:r>
              <w:rPr>
                <w:b/>
                <w:sz w:val="20"/>
                <w:szCs w:val="20"/>
              </w:rPr>
              <w:t>DİLİ</w:t>
            </w:r>
          </w:p>
        </w:tc>
      </w:tr>
      <w:tr w:rsidR="000F0893" w:rsidRPr="00424600" w14:paraId="600F351A" w14:textId="77777777" w:rsidTr="008D2191">
        <w:trPr>
          <w:trHeight w:val="330"/>
        </w:trPr>
        <w:tc>
          <w:tcPr>
            <w:tcW w:w="531" w:type="pct"/>
            <w:tcBorders>
              <w:top w:val="single" w:sz="4" w:space="0" w:color="auto"/>
              <w:left w:val="single" w:sz="12" w:space="0" w:color="auto"/>
              <w:bottom w:val="single" w:sz="12" w:space="0" w:color="auto"/>
              <w:right w:val="single" w:sz="12" w:space="0" w:color="auto"/>
            </w:tcBorders>
            <w:shd w:val="clear" w:color="auto" w:fill="auto"/>
            <w:vAlign w:val="center"/>
          </w:tcPr>
          <w:p w14:paraId="6EBB221B" w14:textId="77777777" w:rsidR="000F0893" w:rsidRPr="002C02AF" w:rsidRDefault="000F0893" w:rsidP="008D2191">
            <w:pPr>
              <w:jc w:val="center"/>
            </w:pPr>
            <w:r>
              <w:rPr>
                <w:sz w:val="22"/>
                <w:szCs w:val="22"/>
              </w:rPr>
              <w:t>7</w:t>
            </w:r>
          </w:p>
        </w:tc>
        <w:tc>
          <w:tcPr>
            <w:tcW w:w="390"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1C184C63" w14:textId="77777777" w:rsidR="000F0893" w:rsidRPr="002C02AF" w:rsidRDefault="000F0893" w:rsidP="008D2191">
            <w:pPr>
              <w:jc w:val="center"/>
            </w:pPr>
            <w:r>
              <w:rPr>
                <w:sz w:val="22"/>
                <w:szCs w:val="22"/>
              </w:rPr>
              <w:t>3</w:t>
            </w:r>
          </w:p>
        </w:tc>
        <w:tc>
          <w:tcPr>
            <w:tcW w:w="538" w:type="pct"/>
            <w:tcBorders>
              <w:top w:val="single" w:sz="4" w:space="0" w:color="auto"/>
              <w:left w:val="single" w:sz="4" w:space="0" w:color="auto"/>
              <w:bottom w:val="single" w:sz="12" w:space="0" w:color="auto"/>
            </w:tcBorders>
            <w:shd w:val="clear" w:color="auto" w:fill="auto"/>
            <w:vAlign w:val="center"/>
          </w:tcPr>
          <w:p w14:paraId="6B373F10" w14:textId="77777777" w:rsidR="000F0893" w:rsidRPr="002C02AF" w:rsidRDefault="000F0893" w:rsidP="008D2191">
            <w:pPr>
              <w:jc w:val="center"/>
            </w:pPr>
            <w:r>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417B457E" w14:textId="77777777" w:rsidR="000F0893" w:rsidRPr="002C02AF" w:rsidRDefault="000F0893" w:rsidP="008D2191">
            <w:pPr>
              <w:jc w:val="center"/>
            </w:pPr>
            <w:r>
              <w:rPr>
                <w:sz w:val="22"/>
                <w:szCs w:val="22"/>
              </w:rPr>
              <w:t>0</w:t>
            </w:r>
          </w:p>
        </w:tc>
        <w:tc>
          <w:tcPr>
            <w:tcW w:w="418" w:type="pct"/>
            <w:tcBorders>
              <w:top w:val="single" w:sz="4" w:space="0" w:color="auto"/>
              <w:bottom w:val="single" w:sz="12" w:space="0" w:color="auto"/>
              <w:right w:val="single" w:sz="4" w:space="0" w:color="auto"/>
            </w:tcBorders>
            <w:shd w:val="clear" w:color="auto" w:fill="auto"/>
            <w:vAlign w:val="center"/>
          </w:tcPr>
          <w:p w14:paraId="3125D634" w14:textId="77777777" w:rsidR="000F0893" w:rsidRPr="002C02AF" w:rsidRDefault="000F0893" w:rsidP="008D2191">
            <w:pPr>
              <w:jc w:val="center"/>
            </w:pPr>
            <w:r>
              <w:rPr>
                <w:sz w:val="22"/>
                <w:szCs w:val="22"/>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13976428" w14:textId="77777777" w:rsidR="000F0893" w:rsidRPr="002C02AF" w:rsidRDefault="000F0893" w:rsidP="008D2191">
            <w:pPr>
              <w:jc w:val="center"/>
            </w:pPr>
            <w:r>
              <w:rPr>
                <w:sz w:val="22"/>
                <w:szCs w:val="22"/>
              </w:rPr>
              <w:t>4</w:t>
            </w:r>
          </w:p>
        </w:tc>
        <w:tc>
          <w:tcPr>
            <w:tcW w:w="1515" w:type="pct"/>
            <w:gridSpan w:val="5"/>
            <w:tcBorders>
              <w:top w:val="single" w:sz="4" w:space="0" w:color="auto"/>
              <w:left w:val="single" w:sz="4" w:space="0" w:color="auto"/>
              <w:bottom w:val="single" w:sz="12" w:space="0" w:color="auto"/>
            </w:tcBorders>
            <w:vAlign w:val="center"/>
          </w:tcPr>
          <w:p w14:paraId="31EA0F26" w14:textId="77777777" w:rsidR="000F0893" w:rsidRPr="003377A2" w:rsidRDefault="000F0893" w:rsidP="008D2191">
            <w:pPr>
              <w:jc w:val="center"/>
              <w:rPr>
                <w:sz w:val="20"/>
                <w:szCs w:val="20"/>
              </w:rPr>
            </w:pPr>
            <w:r w:rsidRPr="003377A2">
              <w:rPr>
                <w:sz w:val="20"/>
                <w:szCs w:val="20"/>
              </w:rPr>
              <w:t>ZORUNLU ( )  SEÇMELİ (</w:t>
            </w:r>
            <w:r w:rsidRPr="003377A2">
              <w:rPr>
                <w:sz w:val="20"/>
                <w:szCs w:val="20"/>
              </w:rPr>
              <w:sym w:font="Webdings" w:char="F061"/>
            </w:r>
            <w:r w:rsidRPr="003377A2">
              <w:rPr>
                <w:sz w:val="20"/>
                <w:szCs w:val="20"/>
              </w:rPr>
              <w:t xml:space="preserve"> )</w:t>
            </w:r>
          </w:p>
        </w:tc>
        <w:tc>
          <w:tcPr>
            <w:tcW w:w="557" w:type="pct"/>
            <w:tcBorders>
              <w:top w:val="single" w:sz="4" w:space="0" w:color="auto"/>
              <w:left w:val="single" w:sz="4" w:space="0" w:color="auto"/>
              <w:bottom w:val="single" w:sz="12" w:space="0" w:color="auto"/>
            </w:tcBorders>
            <w:vAlign w:val="center"/>
          </w:tcPr>
          <w:p w14:paraId="7B53FC9E" w14:textId="77777777" w:rsidR="000F0893" w:rsidRPr="00E25D97" w:rsidRDefault="000F0893" w:rsidP="008D2191">
            <w:pPr>
              <w:jc w:val="center"/>
              <w:rPr>
                <w:vertAlign w:val="superscript"/>
              </w:rPr>
            </w:pPr>
            <w:r>
              <w:rPr>
                <w:vertAlign w:val="superscript"/>
              </w:rPr>
              <w:t>İngilizce</w:t>
            </w:r>
          </w:p>
        </w:tc>
      </w:tr>
      <w:tr w:rsidR="000F0893" w:rsidRPr="00424600" w14:paraId="22B78739" w14:textId="77777777" w:rsidTr="00CB4632">
        <w:tblPrEx>
          <w:tblBorders>
            <w:insideH w:val="single" w:sz="6" w:space="0" w:color="auto"/>
            <w:insideV w:val="single" w:sz="6" w:space="0" w:color="auto"/>
          </w:tblBorders>
        </w:tblPrEx>
        <w:trPr>
          <w:trHeight w:val="116"/>
        </w:trPr>
        <w:tc>
          <w:tcPr>
            <w:tcW w:w="5000" w:type="pct"/>
            <w:gridSpan w:val="15"/>
            <w:tcBorders>
              <w:top w:val="single" w:sz="12" w:space="0" w:color="auto"/>
              <w:left w:val="single" w:sz="12" w:space="0" w:color="auto"/>
              <w:bottom w:val="single" w:sz="12" w:space="0" w:color="auto"/>
            </w:tcBorders>
            <w:vAlign w:val="center"/>
          </w:tcPr>
          <w:p w14:paraId="42752274" w14:textId="77777777" w:rsidR="000F0893" w:rsidRDefault="000F0893" w:rsidP="008D2191">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0F0893" w:rsidRPr="00D64451" w14:paraId="720BBF54"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75CB4954" w14:textId="73C7C806" w:rsidR="000F0893" w:rsidRPr="00D62B39" w:rsidRDefault="000F0893" w:rsidP="008D2191">
            <w:pPr>
              <w:jc w:val="center"/>
              <w:rPr>
                <w:b/>
                <w:sz w:val="20"/>
                <w:szCs w:val="20"/>
              </w:rPr>
            </w:pPr>
            <w:r>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12C9217E" w14:textId="77777777" w:rsidR="000F0893" w:rsidRPr="00D62B39" w:rsidRDefault="000F0893" w:rsidP="008D2191">
            <w:pPr>
              <w:jc w:val="center"/>
              <w:rPr>
                <w:b/>
                <w:sz w:val="20"/>
                <w:szCs w:val="20"/>
              </w:rPr>
            </w:pPr>
            <w:r>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4916898F" w14:textId="77777777" w:rsidR="000F0893" w:rsidRPr="00D62B39" w:rsidRDefault="000F0893" w:rsidP="008D2191">
            <w:pPr>
              <w:jc w:val="center"/>
              <w:rPr>
                <w:b/>
                <w:sz w:val="20"/>
                <w:szCs w:val="20"/>
              </w:rPr>
            </w:pPr>
            <w:r>
              <w:rPr>
                <w:b/>
                <w:sz w:val="20"/>
                <w:szCs w:val="20"/>
              </w:rPr>
              <w:t>Yapı Bilgisi ve Teknolojileri</w:t>
            </w:r>
          </w:p>
        </w:tc>
        <w:tc>
          <w:tcPr>
            <w:tcW w:w="1045" w:type="pct"/>
            <w:tcBorders>
              <w:top w:val="single" w:sz="12" w:space="0" w:color="auto"/>
              <w:bottom w:val="single" w:sz="6" w:space="0" w:color="auto"/>
            </w:tcBorders>
            <w:vAlign w:val="center"/>
          </w:tcPr>
          <w:p w14:paraId="00A801EE" w14:textId="77777777" w:rsidR="000F0893" w:rsidRDefault="000F0893" w:rsidP="008D2191">
            <w:pPr>
              <w:jc w:val="center"/>
              <w:rPr>
                <w:b/>
                <w:sz w:val="20"/>
                <w:szCs w:val="20"/>
              </w:rPr>
            </w:pPr>
            <w:r>
              <w:rPr>
                <w:b/>
                <w:sz w:val="20"/>
                <w:szCs w:val="20"/>
              </w:rPr>
              <w:t>Mimaride Strüktür Sistemleri</w:t>
            </w:r>
          </w:p>
        </w:tc>
        <w:tc>
          <w:tcPr>
            <w:tcW w:w="906" w:type="pct"/>
            <w:gridSpan w:val="3"/>
            <w:tcBorders>
              <w:top w:val="single" w:sz="12" w:space="0" w:color="auto"/>
              <w:bottom w:val="single" w:sz="6" w:space="0" w:color="auto"/>
            </w:tcBorders>
            <w:vAlign w:val="center"/>
          </w:tcPr>
          <w:p w14:paraId="485EA5CF" w14:textId="19E7C45B" w:rsidR="000F0893" w:rsidRDefault="000F0893" w:rsidP="008D2191">
            <w:pPr>
              <w:jc w:val="center"/>
              <w:rPr>
                <w:b/>
                <w:sz w:val="20"/>
                <w:szCs w:val="20"/>
              </w:rPr>
            </w:pPr>
            <w:r>
              <w:rPr>
                <w:b/>
                <w:sz w:val="20"/>
                <w:szCs w:val="20"/>
              </w:rPr>
              <w:t xml:space="preserve">Bilgisayar Destekli </w:t>
            </w:r>
            <w:r w:rsidR="00146474">
              <w:rPr>
                <w:b/>
                <w:sz w:val="20"/>
                <w:szCs w:val="20"/>
              </w:rPr>
              <w:t>Tasarım</w:t>
            </w:r>
          </w:p>
        </w:tc>
      </w:tr>
      <w:tr w:rsidR="000F0893" w:rsidRPr="00D64451" w14:paraId="033F1378"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47B7E99C" w14:textId="77777777" w:rsidR="000F0893" w:rsidRPr="00771293" w:rsidRDefault="000F0893" w:rsidP="008D2191">
            <w:pPr>
              <w:jc w:val="center"/>
            </w:pPr>
          </w:p>
        </w:tc>
        <w:tc>
          <w:tcPr>
            <w:tcW w:w="1122" w:type="pct"/>
            <w:gridSpan w:val="4"/>
            <w:tcBorders>
              <w:top w:val="single" w:sz="6" w:space="0" w:color="auto"/>
              <w:left w:val="single" w:sz="4" w:space="0" w:color="auto"/>
              <w:bottom w:val="single" w:sz="12" w:space="0" w:color="auto"/>
              <w:right w:val="single" w:sz="4" w:space="0" w:color="auto"/>
            </w:tcBorders>
          </w:tcPr>
          <w:p w14:paraId="7589D551" w14:textId="77777777" w:rsidR="000F0893" w:rsidRPr="00FF422D" w:rsidRDefault="000F0893" w:rsidP="008D2191">
            <w:pPr>
              <w:jc w:val="center"/>
            </w:pPr>
          </w:p>
        </w:tc>
        <w:tc>
          <w:tcPr>
            <w:tcW w:w="1115" w:type="pct"/>
            <w:gridSpan w:val="5"/>
            <w:tcBorders>
              <w:top w:val="single" w:sz="6" w:space="0" w:color="auto"/>
              <w:left w:val="single" w:sz="4" w:space="0" w:color="auto"/>
              <w:bottom w:val="single" w:sz="12" w:space="0" w:color="auto"/>
            </w:tcBorders>
          </w:tcPr>
          <w:p w14:paraId="43C987DA" w14:textId="77777777" w:rsidR="000F0893" w:rsidRPr="00FF422D" w:rsidRDefault="000F0893" w:rsidP="008D2191">
            <w:pPr>
              <w:jc w:val="center"/>
            </w:pPr>
            <w:r>
              <w:t xml:space="preserve"> X</w:t>
            </w:r>
          </w:p>
        </w:tc>
        <w:tc>
          <w:tcPr>
            <w:tcW w:w="1045" w:type="pct"/>
            <w:tcBorders>
              <w:top w:val="single" w:sz="6" w:space="0" w:color="auto"/>
              <w:left w:val="single" w:sz="4" w:space="0" w:color="auto"/>
              <w:bottom w:val="single" w:sz="12" w:space="0" w:color="auto"/>
            </w:tcBorders>
          </w:tcPr>
          <w:p w14:paraId="256D809A" w14:textId="77777777" w:rsidR="000F0893" w:rsidRPr="00771293" w:rsidRDefault="000F0893" w:rsidP="008D2191">
            <w:pPr>
              <w:jc w:val="center"/>
            </w:pPr>
          </w:p>
        </w:tc>
        <w:tc>
          <w:tcPr>
            <w:tcW w:w="906" w:type="pct"/>
            <w:gridSpan w:val="3"/>
            <w:tcBorders>
              <w:top w:val="single" w:sz="6" w:space="0" w:color="auto"/>
              <w:left w:val="single" w:sz="4" w:space="0" w:color="auto"/>
              <w:bottom w:val="single" w:sz="12" w:space="0" w:color="auto"/>
            </w:tcBorders>
          </w:tcPr>
          <w:p w14:paraId="74EB5594" w14:textId="77777777" w:rsidR="000F0893" w:rsidRPr="00771293" w:rsidRDefault="000F0893" w:rsidP="008D2191">
            <w:pPr>
              <w:jc w:val="center"/>
            </w:pPr>
          </w:p>
        </w:tc>
      </w:tr>
      <w:tr w:rsidR="000F0893" w14:paraId="4BF016E8" w14:textId="77777777" w:rsidTr="00CB4632">
        <w:trPr>
          <w:trHeight w:val="50"/>
        </w:trPr>
        <w:tc>
          <w:tcPr>
            <w:tcW w:w="5000" w:type="pct"/>
            <w:gridSpan w:val="15"/>
            <w:tcBorders>
              <w:top w:val="single" w:sz="12" w:space="0" w:color="auto"/>
              <w:left w:val="single" w:sz="12" w:space="0" w:color="auto"/>
              <w:bottom w:val="single" w:sz="12" w:space="0" w:color="auto"/>
              <w:right w:val="single" w:sz="12" w:space="0" w:color="auto"/>
            </w:tcBorders>
            <w:vAlign w:val="center"/>
          </w:tcPr>
          <w:p w14:paraId="25DA8A15" w14:textId="77777777" w:rsidR="000F0893" w:rsidRDefault="000F0893" w:rsidP="008D2191">
            <w:pPr>
              <w:jc w:val="center"/>
              <w:rPr>
                <w:b/>
                <w:sz w:val="20"/>
                <w:szCs w:val="20"/>
              </w:rPr>
            </w:pPr>
            <w:r>
              <w:rPr>
                <w:b/>
                <w:sz w:val="20"/>
                <w:szCs w:val="20"/>
              </w:rPr>
              <w:t>DEĞERLENDİRME ÖLÇÜTLERİ</w:t>
            </w:r>
          </w:p>
        </w:tc>
      </w:tr>
      <w:tr w:rsidR="000F0893" w14:paraId="4D5E7D92" w14:textId="77777777" w:rsidTr="00CB4632">
        <w:tc>
          <w:tcPr>
            <w:tcW w:w="1842" w:type="pct"/>
            <w:gridSpan w:val="5"/>
            <w:vMerge w:val="restart"/>
            <w:tcBorders>
              <w:top w:val="single" w:sz="12" w:space="0" w:color="auto"/>
              <w:left w:val="single" w:sz="12" w:space="0" w:color="auto"/>
              <w:bottom w:val="single" w:sz="12" w:space="0" w:color="auto"/>
              <w:right w:val="single" w:sz="12" w:space="0" w:color="auto"/>
            </w:tcBorders>
            <w:vAlign w:val="center"/>
          </w:tcPr>
          <w:p w14:paraId="54AB9381" w14:textId="77777777" w:rsidR="000F0893" w:rsidRDefault="000F0893" w:rsidP="008D2191">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554691CE" w14:textId="77777777" w:rsidR="000F0893" w:rsidRDefault="000F0893" w:rsidP="008D2191">
            <w:pPr>
              <w:jc w:val="center"/>
              <w:rPr>
                <w:b/>
                <w:sz w:val="20"/>
                <w:szCs w:val="20"/>
              </w:rPr>
            </w:pPr>
            <w:r>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0F5472CA" w14:textId="77777777" w:rsidR="000F0893" w:rsidRDefault="000F0893" w:rsidP="008D2191">
            <w:pPr>
              <w:jc w:val="center"/>
              <w:rPr>
                <w:b/>
                <w:sz w:val="20"/>
                <w:szCs w:val="20"/>
              </w:rPr>
            </w:pPr>
            <w:r>
              <w:rPr>
                <w:b/>
                <w:sz w:val="20"/>
                <w:szCs w:val="20"/>
              </w:rPr>
              <w:t>Sayı</w:t>
            </w:r>
          </w:p>
        </w:tc>
        <w:tc>
          <w:tcPr>
            <w:tcW w:w="762" w:type="pct"/>
            <w:gridSpan w:val="2"/>
            <w:tcBorders>
              <w:top w:val="single" w:sz="12" w:space="0" w:color="auto"/>
              <w:left w:val="single" w:sz="8" w:space="0" w:color="auto"/>
              <w:bottom w:val="single" w:sz="8" w:space="0" w:color="auto"/>
              <w:right w:val="single" w:sz="12" w:space="0" w:color="auto"/>
            </w:tcBorders>
            <w:vAlign w:val="center"/>
          </w:tcPr>
          <w:p w14:paraId="35C478E3" w14:textId="77777777" w:rsidR="000F0893" w:rsidRDefault="000F0893" w:rsidP="008D2191">
            <w:pPr>
              <w:jc w:val="center"/>
              <w:rPr>
                <w:b/>
                <w:sz w:val="20"/>
                <w:szCs w:val="20"/>
              </w:rPr>
            </w:pPr>
            <w:r>
              <w:rPr>
                <w:b/>
                <w:sz w:val="20"/>
                <w:szCs w:val="20"/>
              </w:rPr>
              <w:t>%</w:t>
            </w:r>
          </w:p>
        </w:tc>
      </w:tr>
      <w:tr w:rsidR="000F0893" w14:paraId="02741D25"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3D043377" w14:textId="77777777" w:rsidR="000F0893" w:rsidRDefault="000F0893"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65372582" w14:textId="77777777" w:rsidR="000F0893" w:rsidRDefault="000F0893" w:rsidP="004D414A">
            <w:pPr>
              <w:rPr>
                <w:sz w:val="20"/>
                <w:szCs w:val="20"/>
              </w:rPr>
            </w:pPr>
            <w:r>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0FA6DECC" w14:textId="77777777" w:rsidR="000F0893" w:rsidRPr="000E3402" w:rsidRDefault="000F0893" w:rsidP="004D414A">
            <w:pPr>
              <w:jc w:val="center"/>
            </w:pPr>
            <w:r>
              <w:t xml:space="preserve"> 1</w:t>
            </w:r>
          </w:p>
        </w:tc>
        <w:tc>
          <w:tcPr>
            <w:tcW w:w="762" w:type="pct"/>
            <w:gridSpan w:val="2"/>
            <w:tcBorders>
              <w:top w:val="single" w:sz="8" w:space="0" w:color="auto"/>
              <w:left w:val="single" w:sz="8" w:space="0" w:color="auto"/>
              <w:bottom w:val="single" w:sz="4" w:space="0" w:color="auto"/>
              <w:right w:val="single" w:sz="12" w:space="0" w:color="auto"/>
            </w:tcBorders>
            <w:shd w:val="clear" w:color="auto" w:fill="auto"/>
          </w:tcPr>
          <w:p w14:paraId="0FBDE12C" w14:textId="77777777" w:rsidR="000F0893" w:rsidRPr="005D19B7" w:rsidRDefault="000F0893" w:rsidP="004D414A">
            <w:pPr>
              <w:jc w:val="center"/>
              <w:rPr>
                <w:sz w:val="20"/>
                <w:szCs w:val="20"/>
                <w:highlight w:val="yellow"/>
              </w:rPr>
            </w:pPr>
            <w:r w:rsidRPr="00FC6A90">
              <w:rPr>
                <w:sz w:val="20"/>
                <w:szCs w:val="20"/>
              </w:rPr>
              <w:t>30</w:t>
            </w:r>
          </w:p>
        </w:tc>
      </w:tr>
      <w:tr w:rsidR="000F0893" w14:paraId="5BE670BA"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3B8EC4D8" w14:textId="77777777" w:rsidR="000F0893" w:rsidRDefault="000F0893"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F227958" w14:textId="77777777" w:rsidR="000F0893" w:rsidRDefault="000F0893" w:rsidP="004D414A">
            <w:pPr>
              <w:rPr>
                <w:sz w:val="20"/>
                <w:szCs w:val="20"/>
              </w:rPr>
            </w:pPr>
            <w:r>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189624E0" w14:textId="77777777" w:rsidR="000F0893" w:rsidRPr="000E3402" w:rsidRDefault="000F0893" w:rsidP="004D414A">
            <w:pPr>
              <w:jc w:val="center"/>
            </w:pPr>
            <w:r>
              <w:t xml:space="preserve"> 1</w:t>
            </w:r>
          </w:p>
        </w:tc>
        <w:tc>
          <w:tcPr>
            <w:tcW w:w="762" w:type="pct"/>
            <w:gridSpan w:val="2"/>
            <w:tcBorders>
              <w:top w:val="single" w:sz="4" w:space="0" w:color="auto"/>
              <w:left w:val="single" w:sz="8" w:space="0" w:color="auto"/>
              <w:bottom w:val="single" w:sz="4" w:space="0" w:color="auto"/>
              <w:right w:val="single" w:sz="12" w:space="0" w:color="auto"/>
            </w:tcBorders>
            <w:shd w:val="clear" w:color="auto" w:fill="auto"/>
          </w:tcPr>
          <w:p w14:paraId="53115B3F" w14:textId="77777777" w:rsidR="000F0893" w:rsidRPr="005D19B7" w:rsidRDefault="000F0893" w:rsidP="004D414A">
            <w:pPr>
              <w:jc w:val="center"/>
              <w:rPr>
                <w:sz w:val="20"/>
                <w:szCs w:val="20"/>
                <w:highlight w:val="yellow"/>
              </w:rPr>
            </w:pPr>
            <w:r w:rsidRPr="00FC6A90">
              <w:rPr>
                <w:sz w:val="20"/>
                <w:szCs w:val="20"/>
              </w:rPr>
              <w:t>30</w:t>
            </w:r>
          </w:p>
        </w:tc>
      </w:tr>
      <w:tr w:rsidR="000F0893" w14:paraId="248FDA7B"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327F7E8A" w14:textId="77777777" w:rsidR="000F0893" w:rsidRDefault="000F0893"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0264E58" w14:textId="77777777" w:rsidR="000F0893" w:rsidRDefault="000F0893" w:rsidP="004D414A">
            <w:pPr>
              <w:rPr>
                <w:sz w:val="20"/>
                <w:szCs w:val="20"/>
              </w:rPr>
            </w:pPr>
            <w:r>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38987A7C" w14:textId="77777777" w:rsidR="000F0893" w:rsidRPr="000E3402" w:rsidRDefault="000F0893" w:rsidP="004D414A"/>
        </w:tc>
        <w:tc>
          <w:tcPr>
            <w:tcW w:w="762" w:type="pct"/>
            <w:gridSpan w:val="2"/>
            <w:tcBorders>
              <w:top w:val="single" w:sz="4" w:space="0" w:color="auto"/>
              <w:left w:val="single" w:sz="8" w:space="0" w:color="auto"/>
              <w:bottom w:val="single" w:sz="4" w:space="0" w:color="auto"/>
              <w:right w:val="single" w:sz="12" w:space="0" w:color="auto"/>
            </w:tcBorders>
          </w:tcPr>
          <w:p w14:paraId="4C9FABD5" w14:textId="77777777" w:rsidR="000F0893" w:rsidRPr="00D605C4" w:rsidRDefault="000F0893" w:rsidP="004D414A">
            <w:pPr>
              <w:rPr>
                <w:sz w:val="20"/>
                <w:szCs w:val="20"/>
              </w:rPr>
            </w:pPr>
            <w:r>
              <w:rPr>
                <w:sz w:val="20"/>
                <w:szCs w:val="20"/>
              </w:rPr>
              <w:t xml:space="preserve"> </w:t>
            </w:r>
          </w:p>
        </w:tc>
      </w:tr>
      <w:tr w:rsidR="000F0893" w14:paraId="744D6302" w14:textId="77777777" w:rsidTr="008D2191">
        <w:trPr>
          <w:trHeight w:val="95"/>
        </w:trPr>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3DBD5AD4" w14:textId="77777777" w:rsidR="000F0893" w:rsidRDefault="000F0893"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4524F0F" w14:textId="77777777" w:rsidR="000F0893" w:rsidRDefault="000F0893" w:rsidP="004D414A">
            <w:pPr>
              <w:rPr>
                <w:sz w:val="20"/>
                <w:szCs w:val="20"/>
              </w:rPr>
            </w:pPr>
            <w:r>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vAlign w:val="center"/>
          </w:tcPr>
          <w:p w14:paraId="04AFB657" w14:textId="77777777" w:rsidR="000F0893" w:rsidRPr="003377A2" w:rsidRDefault="000F0893" w:rsidP="004D414A">
            <w:pPr>
              <w:jc w:val="center"/>
              <w:rPr>
                <w:sz w:val="18"/>
                <w:szCs w:val="18"/>
              </w:rPr>
            </w:pPr>
          </w:p>
        </w:tc>
        <w:tc>
          <w:tcPr>
            <w:tcW w:w="762" w:type="pct"/>
            <w:gridSpan w:val="2"/>
            <w:tcBorders>
              <w:top w:val="single" w:sz="4" w:space="0" w:color="auto"/>
              <w:left w:val="single" w:sz="8" w:space="0" w:color="auto"/>
              <w:bottom w:val="single" w:sz="4" w:space="0" w:color="auto"/>
              <w:right w:val="single" w:sz="12" w:space="0" w:color="auto"/>
            </w:tcBorders>
          </w:tcPr>
          <w:p w14:paraId="63F2CA72" w14:textId="77777777" w:rsidR="000F0893" w:rsidRPr="001A787E" w:rsidRDefault="000F0893" w:rsidP="004D414A">
            <w:pPr>
              <w:jc w:val="center"/>
            </w:pPr>
          </w:p>
        </w:tc>
      </w:tr>
      <w:tr w:rsidR="000F0893" w14:paraId="15C22B36"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57DC3DA2" w14:textId="77777777" w:rsidR="000F0893" w:rsidRDefault="000F0893"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37355E12" w14:textId="77777777" w:rsidR="000F0893" w:rsidRDefault="000F0893" w:rsidP="004D414A">
            <w:pPr>
              <w:rPr>
                <w:sz w:val="20"/>
                <w:szCs w:val="20"/>
              </w:rPr>
            </w:pPr>
            <w:r>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1566B9CD" w14:textId="77777777" w:rsidR="000F0893" w:rsidRPr="000E3402" w:rsidRDefault="000F0893" w:rsidP="004D414A">
            <w:pPr>
              <w:jc w:val="center"/>
            </w:pPr>
            <w:r>
              <w:t xml:space="preserve"> </w:t>
            </w:r>
          </w:p>
        </w:tc>
        <w:tc>
          <w:tcPr>
            <w:tcW w:w="762" w:type="pct"/>
            <w:gridSpan w:val="2"/>
            <w:tcBorders>
              <w:top w:val="single" w:sz="4" w:space="0" w:color="auto"/>
              <w:left w:val="single" w:sz="8" w:space="0" w:color="auto"/>
              <w:bottom w:val="single" w:sz="8" w:space="0" w:color="auto"/>
              <w:right w:val="single" w:sz="12" w:space="0" w:color="auto"/>
            </w:tcBorders>
          </w:tcPr>
          <w:p w14:paraId="20F2981C" w14:textId="77777777" w:rsidR="000F0893" w:rsidRPr="001A787E" w:rsidRDefault="000F0893" w:rsidP="004D414A">
            <w:pPr>
              <w:jc w:val="center"/>
            </w:pPr>
          </w:p>
        </w:tc>
      </w:tr>
      <w:tr w:rsidR="000F0893" w14:paraId="0CF89DC1"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55008391" w14:textId="77777777" w:rsidR="000F0893" w:rsidRDefault="000F0893"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0FC4406C" w14:textId="77777777" w:rsidR="000F0893" w:rsidRDefault="000F0893" w:rsidP="004D414A">
            <w:pPr>
              <w:rPr>
                <w:sz w:val="20"/>
                <w:szCs w:val="20"/>
              </w:rPr>
            </w:pPr>
            <w:r>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76E8348A" w14:textId="77777777" w:rsidR="000F0893" w:rsidRPr="000E3402" w:rsidRDefault="000F0893" w:rsidP="004D414A">
            <w:pPr>
              <w:jc w:val="center"/>
            </w:pPr>
          </w:p>
        </w:tc>
        <w:tc>
          <w:tcPr>
            <w:tcW w:w="762" w:type="pct"/>
            <w:gridSpan w:val="2"/>
            <w:tcBorders>
              <w:top w:val="single" w:sz="8" w:space="0" w:color="auto"/>
              <w:left w:val="single" w:sz="8" w:space="0" w:color="auto"/>
              <w:bottom w:val="single" w:sz="8" w:space="0" w:color="auto"/>
              <w:right w:val="single" w:sz="12" w:space="0" w:color="auto"/>
            </w:tcBorders>
          </w:tcPr>
          <w:p w14:paraId="45349302" w14:textId="77777777" w:rsidR="000F0893" w:rsidRPr="001A787E" w:rsidRDefault="000F0893" w:rsidP="004D414A"/>
        </w:tc>
      </w:tr>
      <w:tr w:rsidR="000F0893" w14:paraId="0743F40A"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38C8A96A" w14:textId="77777777" w:rsidR="000F0893" w:rsidRDefault="000F0893"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0518191C" w14:textId="77777777" w:rsidR="000F0893" w:rsidRDefault="000F0893" w:rsidP="004D414A">
            <w:pPr>
              <w:rPr>
                <w:sz w:val="20"/>
                <w:szCs w:val="20"/>
              </w:rPr>
            </w:pPr>
            <w:r>
              <w:rPr>
                <w:sz w:val="20"/>
                <w:szCs w:val="20"/>
              </w:rPr>
              <w:t>Diğer (Sunum)</w:t>
            </w:r>
          </w:p>
        </w:tc>
        <w:tc>
          <w:tcPr>
            <w:tcW w:w="1256" w:type="pct"/>
            <w:gridSpan w:val="3"/>
            <w:tcBorders>
              <w:top w:val="single" w:sz="8" w:space="0" w:color="auto"/>
              <w:left w:val="single" w:sz="4" w:space="0" w:color="auto"/>
              <w:bottom w:val="single" w:sz="12" w:space="0" w:color="auto"/>
              <w:right w:val="single" w:sz="8" w:space="0" w:color="auto"/>
            </w:tcBorders>
          </w:tcPr>
          <w:p w14:paraId="0887F33C" w14:textId="77777777" w:rsidR="000F0893" w:rsidRPr="000E3402" w:rsidRDefault="000F0893" w:rsidP="004D414A">
            <w:pPr>
              <w:jc w:val="center"/>
            </w:pPr>
          </w:p>
        </w:tc>
        <w:tc>
          <w:tcPr>
            <w:tcW w:w="762" w:type="pct"/>
            <w:gridSpan w:val="2"/>
            <w:tcBorders>
              <w:top w:val="single" w:sz="8" w:space="0" w:color="auto"/>
              <w:left w:val="single" w:sz="8" w:space="0" w:color="auto"/>
              <w:bottom w:val="single" w:sz="12" w:space="0" w:color="auto"/>
              <w:right w:val="single" w:sz="12" w:space="0" w:color="auto"/>
            </w:tcBorders>
          </w:tcPr>
          <w:p w14:paraId="628AF0C7" w14:textId="77777777" w:rsidR="000F0893" w:rsidRPr="001A787E" w:rsidRDefault="000F0893" w:rsidP="004D414A">
            <w:pPr>
              <w:jc w:val="center"/>
            </w:pPr>
          </w:p>
        </w:tc>
      </w:tr>
      <w:tr w:rsidR="000F0893" w14:paraId="6563F781" w14:textId="77777777" w:rsidTr="00CB4632">
        <w:trPr>
          <w:trHeight w:val="5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54F5CCC4" w14:textId="77777777" w:rsidR="000F0893" w:rsidRDefault="000F0893" w:rsidP="004D414A">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74BD70B0" w14:textId="77777777" w:rsidR="000F0893" w:rsidRDefault="000F0893" w:rsidP="004D414A">
            <w:pPr>
              <w:rPr>
                <w:sz w:val="20"/>
                <w:szCs w:val="20"/>
              </w:rPr>
            </w:pP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229908F3" w14:textId="77777777" w:rsidR="000F0893" w:rsidRPr="000E3402" w:rsidRDefault="000F0893" w:rsidP="004D414A">
            <w:pPr>
              <w:jc w:val="center"/>
            </w:pPr>
            <w:r>
              <w:t>1</w:t>
            </w:r>
          </w:p>
        </w:tc>
        <w:tc>
          <w:tcPr>
            <w:tcW w:w="762" w:type="pct"/>
            <w:gridSpan w:val="2"/>
            <w:tcBorders>
              <w:top w:val="single" w:sz="12" w:space="0" w:color="auto"/>
              <w:left w:val="single" w:sz="8" w:space="0" w:color="auto"/>
              <w:bottom w:val="single" w:sz="8" w:space="0" w:color="auto"/>
              <w:right w:val="single" w:sz="12" w:space="0" w:color="auto"/>
            </w:tcBorders>
            <w:vAlign w:val="center"/>
          </w:tcPr>
          <w:p w14:paraId="63F9133D" w14:textId="77777777" w:rsidR="000F0893" w:rsidRPr="001A787E" w:rsidRDefault="000F0893" w:rsidP="004D414A">
            <w:pPr>
              <w:jc w:val="center"/>
            </w:pPr>
            <w:r>
              <w:t>40</w:t>
            </w:r>
          </w:p>
        </w:tc>
      </w:tr>
      <w:tr w:rsidR="000F0893" w14:paraId="49AA16AF" w14:textId="77777777" w:rsidTr="00CB4632">
        <w:trPr>
          <w:trHeight w:val="5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471B02BA" w14:textId="77777777" w:rsidR="000F0893" w:rsidRDefault="000F0893" w:rsidP="004D414A">
            <w:pPr>
              <w:jc w:val="center"/>
              <w:rPr>
                <w:b/>
                <w:sz w:val="20"/>
                <w:szCs w:val="20"/>
              </w:rPr>
            </w:pPr>
            <w:r>
              <w:rPr>
                <w:b/>
                <w:sz w:val="20"/>
                <w:szCs w:val="20"/>
              </w:rPr>
              <w:t>VARSA ÖNERİLEN ÖNKOŞUL(LAR)</w:t>
            </w:r>
          </w:p>
        </w:tc>
        <w:tc>
          <w:tcPr>
            <w:tcW w:w="3158" w:type="pct"/>
            <w:gridSpan w:val="10"/>
            <w:tcBorders>
              <w:top w:val="single" w:sz="12" w:space="0" w:color="auto"/>
              <w:left w:val="single" w:sz="12" w:space="0" w:color="auto"/>
              <w:bottom w:val="single" w:sz="12" w:space="0" w:color="auto"/>
              <w:right w:val="single" w:sz="12" w:space="0" w:color="auto"/>
            </w:tcBorders>
            <w:vAlign w:val="center"/>
          </w:tcPr>
          <w:p w14:paraId="724484DD" w14:textId="77777777" w:rsidR="000F0893" w:rsidRPr="000E3402" w:rsidRDefault="000F0893" w:rsidP="004D414A">
            <w:pPr>
              <w:jc w:val="both"/>
              <w:rPr>
                <w:sz w:val="20"/>
                <w:szCs w:val="20"/>
              </w:rPr>
            </w:pPr>
            <w:r>
              <w:rPr>
                <w:sz w:val="20"/>
                <w:szCs w:val="20"/>
              </w:rPr>
              <w:t xml:space="preserve"> </w:t>
            </w:r>
          </w:p>
        </w:tc>
      </w:tr>
      <w:tr w:rsidR="000F0893" w14:paraId="64F03549" w14:textId="77777777" w:rsidTr="00CB4632">
        <w:trPr>
          <w:trHeight w:val="447"/>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1D350FEB" w14:textId="77777777" w:rsidR="000F0893" w:rsidRDefault="000F0893" w:rsidP="004D414A">
            <w:pPr>
              <w:jc w:val="center"/>
              <w:rPr>
                <w:b/>
                <w:sz w:val="20"/>
                <w:szCs w:val="20"/>
              </w:rPr>
            </w:pPr>
            <w:r>
              <w:rPr>
                <w:b/>
                <w:sz w:val="20"/>
                <w:szCs w:val="20"/>
              </w:rPr>
              <w:t>DERSİN KISA İÇERİĞİ</w:t>
            </w:r>
          </w:p>
        </w:tc>
        <w:tc>
          <w:tcPr>
            <w:tcW w:w="3158" w:type="pct"/>
            <w:gridSpan w:val="10"/>
            <w:tcBorders>
              <w:top w:val="single" w:sz="12" w:space="0" w:color="auto"/>
              <w:left w:val="single" w:sz="12" w:space="0" w:color="auto"/>
              <w:bottom w:val="single" w:sz="12" w:space="0" w:color="auto"/>
              <w:right w:val="single" w:sz="12" w:space="0" w:color="auto"/>
            </w:tcBorders>
          </w:tcPr>
          <w:p w14:paraId="17B063C5" w14:textId="77777777" w:rsidR="000F0893" w:rsidRPr="003377A2" w:rsidRDefault="000F0893" w:rsidP="004D414A">
            <w:pPr>
              <w:rPr>
                <w:sz w:val="18"/>
                <w:szCs w:val="18"/>
              </w:rPr>
            </w:pPr>
            <w:r>
              <w:rPr>
                <w:color w:val="000000"/>
                <w:sz w:val="20"/>
                <w:szCs w:val="20"/>
              </w:rPr>
              <w:t xml:space="preserve"> </w:t>
            </w:r>
            <w:r>
              <w:rPr>
                <w:sz w:val="18"/>
                <w:szCs w:val="18"/>
              </w:rPr>
              <w:t>Mimarlık öğrencilerinin meslek hayatlarında yapı ekonomisi ve maliyet hesaplamaları yapabilmeleri, proje ofisi, uygulama projeleri ile ilgili yönetim becerilerini geliştirebilmeleri için gerekli altyapıyı sağlamak amacı ile bu ders önerilmektedir.</w:t>
            </w:r>
          </w:p>
        </w:tc>
      </w:tr>
      <w:tr w:rsidR="000F0893" w14:paraId="7855B215" w14:textId="77777777" w:rsidTr="00CB4632">
        <w:trPr>
          <w:trHeight w:val="426"/>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6E391E9D" w14:textId="77777777" w:rsidR="000F0893" w:rsidRDefault="000F0893" w:rsidP="004D414A">
            <w:pPr>
              <w:jc w:val="center"/>
              <w:rPr>
                <w:b/>
                <w:sz w:val="20"/>
                <w:szCs w:val="20"/>
              </w:rPr>
            </w:pPr>
            <w:r>
              <w:rPr>
                <w:b/>
                <w:sz w:val="20"/>
                <w:szCs w:val="20"/>
              </w:rPr>
              <w:t>DERSİN AMAÇLARI</w:t>
            </w:r>
          </w:p>
        </w:tc>
        <w:tc>
          <w:tcPr>
            <w:tcW w:w="3158" w:type="pct"/>
            <w:gridSpan w:val="10"/>
            <w:tcBorders>
              <w:top w:val="single" w:sz="12" w:space="0" w:color="auto"/>
              <w:left w:val="single" w:sz="12" w:space="0" w:color="auto"/>
              <w:bottom w:val="single" w:sz="12" w:space="0" w:color="auto"/>
              <w:right w:val="single" w:sz="12" w:space="0" w:color="auto"/>
            </w:tcBorders>
          </w:tcPr>
          <w:p w14:paraId="205858DC" w14:textId="77777777" w:rsidR="000F0893" w:rsidRPr="00897F33" w:rsidRDefault="000F0893" w:rsidP="004D414A">
            <w:pPr>
              <w:rPr>
                <w:sz w:val="20"/>
                <w:szCs w:val="20"/>
              </w:rPr>
            </w:pPr>
            <w:r>
              <w:rPr>
                <w:bCs/>
                <w:color w:val="000000"/>
                <w:sz w:val="20"/>
                <w:szCs w:val="20"/>
              </w:rPr>
              <w:t xml:space="preserve"> </w:t>
            </w:r>
            <w:r w:rsidRPr="002E6055">
              <w:rPr>
                <w:rFonts w:ascii="Cambria" w:hAnsi="Cambria"/>
                <w:bCs/>
                <w:sz w:val="18"/>
                <w:szCs w:val="18"/>
              </w:rPr>
              <w:t>Proje gelişiminin ekonomik yönleri hakkında farkındalığı artırmak ve bu becerilerin yaratıcı olarak proje yönetimi ve maliyet kontrolu alanlarında kullanılmasını sağlamak dersin ana amaçlarıdır. Öğrenciler inşaat sektöründe maliyet, kalite, zaman, üretkenlik gibi kavramları öğrenirler. Proje-tabanlı çevreler ile ilgili basit bir kavrama geliştirerek, sonuçta bir mimarlık ofisinin tanımlama, planlama, işleme koyma ve bir yapı projesini tamamlama gibi organizasyon ve yönetim konularını çözümleme becerisi kazanırlar. Proje yönetimi ilke, teknik ve araçlarını kullanma yeteneği bu ders sayesinde öğrencilere aktarılır.</w:t>
            </w:r>
          </w:p>
        </w:tc>
      </w:tr>
      <w:tr w:rsidR="000F0893" w14:paraId="13008456" w14:textId="77777777" w:rsidTr="00CB4632">
        <w:trPr>
          <w:trHeight w:val="306"/>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0A9DB862" w14:textId="77777777" w:rsidR="000F0893" w:rsidRDefault="000F0893" w:rsidP="004D414A">
            <w:pPr>
              <w:jc w:val="center"/>
              <w:rPr>
                <w:b/>
                <w:sz w:val="20"/>
                <w:szCs w:val="20"/>
              </w:rPr>
            </w:pPr>
            <w:r>
              <w:rPr>
                <w:b/>
                <w:sz w:val="20"/>
                <w:szCs w:val="20"/>
              </w:rPr>
              <w:t>DERSİN MESLEK EĞİTİMİNİ SAĞLAMAYA YÖNELİK KATKISI</w:t>
            </w:r>
          </w:p>
        </w:tc>
        <w:tc>
          <w:tcPr>
            <w:tcW w:w="3158" w:type="pct"/>
            <w:gridSpan w:val="10"/>
            <w:tcBorders>
              <w:top w:val="single" w:sz="12" w:space="0" w:color="auto"/>
              <w:left w:val="single" w:sz="12" w:space="0" w:color="auto"/>
              <w:bottom w:val="single" w:sz="12" w:space="0" w:color="auto"/>
              <w:right w:val="single" w:sz="12" w:space="0" w:color="auto"/>
            </w:tcBorders>
            <w:vAlign w:val="center"/>
          </w:tcPr>
          <w:p w14:paraId="5FB73887" w14:textId="77777777" w:rsidR="000F0893" w:rsidRPr="004B679D" w:rsidRDefault="000F0893" w:rsidP="004D414A">
            <w:pPr>
              <w:rPr>
                <w:rFonts w:ascii="Cambria" w:hAnsi="Cambria"/>
                <w:bCs/>
                <w:sz w:val="18"/>
                <w:szCs w:val="18"/>
              </w:rPr>
            </w:pPr>
            <w:r w:rsidRPr="004B679D">
              <w:rPr>
                <w:rFonts w:ascii="Cambria" w:hAnsi="Cambria"/>
                <w:bCs/>
                <w:sz w:val="18"/>
                <w:szCs w:val="18"/>
              </w:rPr>
              <w:t xml:space="preserve"> </w:t>
            </w:r>
            <w:r>
              <w:rPr>
                <w:rFonts w:ascii="Cambria" w:hAnsi="Cambria"/>
                <w:bCs/>
                <w:sz w:val="18"/>
                <w:szCs w:val="18"/>
              </w:rPr>
              <w:t>Proje yönetimi ile ilgili analitik bakış açılarını geliştirmesi</w:t>
            </w:r>
          </w:p>
        </w:tc>
      </w:tr>
      <w:tr w:rsidR="000F0893" w14:paraId="68D3FB7A" w14:textId="77777777" w:rsidTr="00CB4632">
        <w:trPr>
          <w:trHeight w:val="288"/>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15E1A34C" w14:textId="77777777" w:rsidR="000F0893" w:rsidRDefault="000F0893" w:rsidP="004D414A">
            <w:pPr>
              <w:jc w:val="center"/>
              <w:rPr>
                <w:b/>
                <w:sz w:val="20"/>
                <w:szCs w:val="20"/>
              </w:rPr>
            </w:pPr>
            <w:r>
              <w:rPr>
                <w:b/>
                <w:sz w:val="20"/>
                <w:szCs w:val="20"/>
              </w:rPr>
              <w:t>DERSİN ÖĞRENİM ÇIKTILARI</w:t>
            </w:r>
          </w:p>
        </w:tc>
        <w:tc>
          <w:tcPr>
            <w:tcW w:w="3158" w:type="pct"/>
            <w:gridSpan w:val="10"/>
            <w:tcBorders>
              <w:top w:val="single" w:sz="12" w:space="0" w:color="auto"/>
              <w:left w:val="single" w:sz="12" w:space="0" w:color="auto"/>
              <w:bottom w:val="single" w:sz="12" w:space="0" w:color="auto"/>
              <w:right w:val="single" w:sz="12" w:space="0" w:color="auto"/>
            </w:tcBorders>
          </w:tcPr>
          <w:p w14:paraId="0C425C1A" w14:textId="77777777" w:rsidR="000F0893" w:rsidRPr="004B679D" w:rsidRDefault="000F0893" w:rsidP="004D414A">
            <w:pPr>
              <w:rPr>
                <w:rFonts w:ascii="Cambria" w:hAnsi="Cambria"/>
                <w:bCs/>
                <w:sz w:val="18"/>
                <w:szCs w:val="18"/>
              </w:rPr>
            </w:pPr>
            <w:r>
              <w:rPr>
                <w:rFonts w:ascii="Cambria" w:hAnsi="Cambria"/>
                <w:bCs/>
                <w:sz w:val="18"/>
                <w:szCs w:val="18"/>
              </w:rPr>
              <w:t>Öğrencilerin proje planlama ve uygulama süreçlerine ilişkin temel prensipleri öğrenmesi</w:t>
            </w:r>
          </w:p>
        </w:tc>
      </w:tr>
      <w:tr w:rsidR="000F0893" w14:paraId="051E3AAA" w14:textId="77777777" w:rsidTr="00CB4632">
        <w:trPr>
          <w:trHeight w:val="274"/>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276373B4" w14:textId="77777777" w:rsidR="000F0893" w:rsidRDefault="000F0893" w:rsidP="004D414A">
            <w:pPr>
              <w:jc w:val="center"/>
              <w:rPr>
                <w:b/>
                <w:sz w:val="20"/>
                <w:szCs w:val="20"/>
              </w:rPr>
            </w:pPr>
            <w:r>
              <w:rPr>
                <w:b/>
                <w:sz w:val="20"/>
                <w:szCs w:val="20"/>
              </w:rPr>
              <w:t>TEMEL DERS KİTABI</w:t>
            </w:r>
          </w:p>
        </w:tc>
        <w:tc>
          <w:tcPr>
            <w:tcW w:w="3158" w:type="pct"/>
            <w:gridSpan w:val="10"/>
            <w:tcBorders>
              <w:top w:val="single" w:sz="12" w:space="0" w:color="auto"/>
              <w:left w:val="single" w:sz="12" w:space="0" w:color="auto"/>
              <w:bottom w:val="single" w:sz="12" w:space="0" w:color="auto"/>
              <w:right w:val="single" w:sz="12" w:space="0" w:color="auto"/>
            </w:tcBorders>
          </w:tcPr>
          <w:p w14:paraId="2D5A87F3" w14:textId="77777777" w:rsidR="000F0893" w:rsidRPr="004B679D" w:rsidRDefault="000F0893" w:rsidP="004D414A">
            <w:pPr>
              <w:rPr>
                <w:rFonts w:ascii="Cambria" w:hAnsi="Cambria"/>
                <w:bCs/>
                <w:sz w:val="18"/>
                <w:szCs w:val="18"/>
              </w:rPr>
            </w:pPr>
            <w:r w:rsidRPr="004B679D">
              <w:rPr>
                <w:rFonts w:ascii="Cambria" w:hAnsi="Cambria"/>
                <w:bCs/>
                <w:sz w:val="18"/>
                <w:szCs w:val="18"/>
              </w:rPr>
              <w:t xml:space="preserve"> Yok</w:t>
            </w:r>
          </w:p>
        </w:tc>
      </w:tr>
      <w:tr w:rsidR="000F0893" w14:paraId="711F84DB" w14:textId="77777777" w:rsidTr="00CB4632">
        <w:trPr>
          <w:trHeight w:val="2462"/>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73BD46E0" w14:textId="77777777" w:rsidR="000F0893" w:rsidRDefault="000F0893" w:rsidP="004D414A">
            <w:pPr>
              <w:jc w:val="center"/>
              <w:rPr>
                <w:b/>
                <w:sz w:val="20"/>
                <w:szCs w:val="20"/>
              </w:rPr>
            </w:pPr>
            <w:r>
              <w:rPr>
                <w:b/>
                <w:sz w:val="20"/>
                <w:szCs w:val="20"/>
              </w:rPr>
              <w:t>YARDIMCI KAYNAKLAR</w:t>
            </w:r>
          </w:p>
        </w:tc>
        <w:tc>
          <w:tcPr>
            <w:tcW w:w="3158" w:type="pct"/>
            <w:gridSpan w:val="10"/>
            <w:tcBorders>
              <w:top w:val="single" w:sz="12" w:space="0" w:color="auto"/>
              <w:left w:val="single" w:sz="12" w:space="0" w:color="auto"/>
              <w:bottom w:val="single" w:sz="12" w:space="0" w:color="auto"/>
              <w:right w:val="single" w:sz="12" w:space="0" w:color="auto"/>
            </w:tcBorders>
          </w:tcPr>
          <w:p w14:paraId="3F54E547" w14:textId="77777777" w:rsidR="000F0893" w:rsidRPr="002E6055" w:rsidRDefault="000F0893" w:rsidP="004D414A">
            <w:pPr>
              <w:pStyle w:val="ListParagraph"/>
              <w:numPr>
                <w:ilvl w:val="0"/>
                <w:numId w:val="19"/>
              </w:numPr>
              <w:spacing w:after="0" w:line="240" w:lineRule="auto"/>
              <w:ind w:left="306" w:hanging="425"/>
              <w:rPr>
                <w:rFonts w:ascii="Cambria" w:eastAsia="Times New Roman" w:hAnsi="Cambria"/>
                <w:bCs/>
                <w:sz w:val="18"/>
                <w:szCs w:val="18"/>
              </w:rPr>
            </w:pPr>
            <w:r w:rsidRPr="002E6055">
              <w:rPr>
                <w:rFonts w:ascii="Cambria" w:eastAsia="Times New Roman" w:hAnsi="Cambria"/>
                <w:bCs/>
                <w:sz w:val="18"/>
                <w:szCs w:val="18"/>
              </w:rPr>
              <w:t xml:space="preserve">Neale, R.D. (1989). </w:t>
            </w:r>
            <w:r w:rsidRPr="002E6055">
              <w:rPr>
                <w:rFonts w:ascii="Cambria" w:eastAsia="Times New Roman" w:hAnsi="Cambria"/>
                <w:bCs/>
                <w:i/>
                <w:sz w:val="18"/>
                <w:szCs w:val="18"/>
              </w:rPr>
              <w:t>Construction Planning.</w:t>
            </w:r>
            <w:r w:rsidRPr="002E6055">
              <w:rPr>
                <w:rFonts w:ascii="Cambria" w:eastAsia="Times New Roman" w:hAnsi="Cambria"/>
                <w:bCs/>
                <w:sz w:val="18"/>
                <w:szCs w:val="18"/>
              </w:rPr>
              <w:t xml:space="preserve"> Thomas Telford, London</w:t>
            </w:r>
          </w:p>
          <w:p w14:paraId="36ECAFD5" w14:textId="77777777" w:rsidR="000F0893" w:rsidRPr="002E6055" w:rsidRDefault="000F0893" w:rsidP="004D414A">
            <w:pPr>
              <w:pStyle w:val="ListParagraph"/>
              <w:numPr>
                <w:ilvl w:val="0"/>
                <w:numId w:val="19"/>
              </w:numPr>
              <w:spacing w:after="0" w:line="240" w:lineRule="auto"/>
              <w:ind w:left="306" w:hanging="425"/>
              <w:rPr>
                <w:rFonts w:ascii="Cambria" w:eastAsia="Times New Roman" w:hAnsi="Cambria"/>
                <w:bCs/>
                <w:sz w:val="18"/>
                <w:szCs w:val="18"/>
              </w:rPr>
            </w:pPr>
            <w:r w:rsidRPr="002E6055">
              <w:rPr>
                <w:rFonts w:ascii="Cambria" w:eastAsia="Times New Roman" w:hAnsi="Cambria"/>
                <w:bCs/>
                <w:sz w:val="18"/>
                <w:szCs w:val="18"/>
              </w:rPr>
              <w:t xml:space="preserve">Miles, D. (1979). </w:t>
            </w:r>
            <w:r w:rsidRPr="002E6055">
              <w:rPr>
                <w:rFonts w:ascii="Cambria" w:eastAsia="Times New Roman" w:hAnsi="Cambria"/>
                <w:bCs/>
                <w:i/>
                <w:sz w:val="18"/>
                <w:szCs w:val="18"/>
              </w:rPr>
              <w:t>Financial Planning for Small Building Contractor.</w:t>
            </w:r>
            <w:r w:rsidRPr="002E6055">
              <w:rPr>
                <w:rFonts w:ascii="Cambria" w:eastAsia="Times New Roman" w:hAnsi="Cambria"/>
                <w:bCs/>
                <w:sz w:val="18"/>
                <w:szCs w:val="18"/>
              </w:rPr>
              <w:t xml:space="preserve"> London</w:t>
            </w:r>
          </w:p>
          <w:p w14:paraId="31224C75" w14:textId="77777777" w:rsidR="000F0893" w:rsidRPr="002E6055" w:rsidRDefault="000F0893" w:rsidP="004D414A">
            <w:pPr>
              <w:pStyle w:val="ListParagraph"/>
              <w:numPr>
                <w:ilvl w:val="0"/>
                <w:numId w:val="19"/>
              </w:numPr>
              <w:spacing w:after="0" w:line="240" w:lineRule="auto"/>
              <w:ind w:left="306" w:hanging="425"/>
              <w:rPr>
                <w:rFonts w:ascii="Cambria" w:eastAsia="Times New Roman" w:hAnsi="Cambria"/>
                <w:bCs/>
                <w:sz w:val="18"/>
                <w:szCs w:val="18"/>
              </w:rPr>
            </w:pPr>
            <w:r w:rsidRPr="002E6055">
              <w:rPr>
                <w:rFonts w:ascii="Cambria" w:eastAsia="Times New Roman" w:hAnsi="Cambria"/>
                <w:bCs/>
                <w:sz w:val="18"/>
                <w:szCs w:val="18"/>
              </w:rPr>
              <w:t xml:space="preserve">De Troyer, F. &amp; Allacker, K. (2004). </w:t>
            </w:r>
            <w:r w:rsidRPr="002E6055">
              <w:rPr>
                <w:rFonts w:ascii="Cambria" w:eastAsia="Times New Roman" w:hAnsi="Cambria"/>
                <w:bCs/>
                <w:i/>
                <w:sz w:val="18"/>
                <w:szCs w:val="18"/>
              </w:rPr>
              <w:t>Modeling of Cost and Value Consequences of Architectural and Urban Design Options.</w:t>
            </w:r>
            <w:r w:rsidRPr="002E6055">
              <w:rPr>
                <w:rFonts w:ascii="Cambria" w:eastAsia="Times New Roman" w:hAnsi="Cambria"/>
                <w:bCs/>
                <w:sz w:val="18"/>
                <w:szCs w:val="18"/>
              </w:rPr>
              <w:t xml:space="preserve"> International Workshop: Training Module Rational Design and Construction.</w:t>
            </w:r>
          </w:p>
          <w:p w14:paraId="0BDBE253" w14:textId="77777777" w:rsidR="000F0893" w:rsidRPr="002E6055" w:rsidRDefault="000F0893" w:rsidP="004D414A">
            <w:pPr>
              <w:pStyle w:val="ListParagraph"/>
              <w:numPr>
                <w:ilvl w:val="0"/>
                <w:numId w:val="19"/>
              </w:numPr>
              <w:spacing w:after="0" w:line="240" w:lineRule="auto"/>
              <w:ind w:left="306" w:hanging="425"/>
              <w:rPr>
                <w:rFonts w:ascii="Cambria" w:eastAsia="Times New Roman" w:hAnsi="Cambria"/>
                <w:bCs/>
                <w:sz w:val="18"/>
                <w:szCs w:val="18"/>
              </w:rPr>
            </w:pPr>
            <w:r w:rsidRPr="002E6055">
              <w:rPr>
                <w:rFonts w:ascii="Cambria" w:eastAsia="Times New Roman" w:hAnsi="Cambria"/>
                <w:bCs/>
                <w:sz w:val="18"/>
                <w:szCs w:val="18"/>
              </w:rPr>
              <w:t xml:space="preserve">De Troyer, F. &amp; Allacker, K. (2004). </w:t>
            </w:r>
            <w:r w:rsidRPr="002E6055">
              <w:rPr>
                <w:rFonts w:ascii="Cambria" w:eastAsia="Times New Roman" w:hAnsi="Cambria"/>
                <w:bCs/>
                <w:i/>
                <w:sz w:val="18"/>
                <w:szCs w:val="18"/>
              </w:rPr>
              <w:t>Modeling of Cost Consequences of Planning of Repetitive Projects.</w:t>
            </w:r>
            <w:r w:rsidRPr="002E6055">
              <w:rPr>
                <w:rFonts w:ascii="Cambria" w:eastAsia="Times New Roman" w:hAnsi="Cambria"/>
                <w:bCs/>
                <w:sz w:val="18"/>
                <w:szCs w:val="18"/>
              </w:rPr>
              <w:t xml:space="preserve"> International Workshop: Training Module Rational Design and Construction.</w:t>
            </w:r>
          </w:p>
          <w:p w14:paraId="0D863803" w14:textId="77777777" w:rsidR="000F0893" w:rsidRPr="00A75EB6" w:rsidRDefault="000F0893" w:rsidP="004D414A">
            <w:pPr>
              <w:pStyle w:val="ListParagraph"/>
              <w:spacing w:after="0" w:line="240" w:lineRule="auto"/>
              <w:ind w:left="306"/>
              <w:rPr>
                <w:rFonts w:ascii="Cambria" w:eastAsia="Times New Roman" w:hAnsi="Cambria"/>
                <w:bCs/>
                <w:sz w:val="18"/>
                <w:szCs w:val="18"/>
              </w:rPr>
            </w:pPr>
          </w:p>
        </w:tc>
      </w:tr>
      <w:tr w:rsidR="000F0893" w14:paraId="59394D77" w14:textId="77777777" w:rsidTr="00CB4632">
        <w:trPr>
          <w:trHeight w:val="52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6138C77C" w14:textId="77777777" w:rsidR="000F0893" w:rsidRDefault="000F0893" w:rsidP="004D414A">
            <w:pPr>
              <w:jc w:val="center"/>
              <w:rPr>
                <w:b/>
                <w:sz w:val="20"/>
                <w:szCs w:val="20"/>
              </w:rPr>
            </w:pPr>
            <w:r>
              <w:rPr>
                <w:b/>
                <w:sz w:val="20"/>
                <w:szCs w:val="20"/>
              </w:rPr>
              <w:t>DERSTE GEREKLİ ARAÇ VE GEREÇLER</w:t>
            </w:r>
          </w:p>
        </w:tc>
        <w:tc>
          <w:tcPr>
            <w:tcW w:w="3158" w:type="pct"/>
            <w:gridSpan w:val="10"/>
            <w:tcBorders>
              <w:top w:val="single" w:sz="12" w:space="0" w:color="auto"/>
              <w:left w:val="single" w:sz="12" w:space="0" w:color="auto"/>
              <w:bottom w:val="single" w:sz="12" w:space="0" w:color="auto"/>
              <w:right w:val="single" w:sz="12" w:space="0" w:color="auto"/>
            </w:tcBorders>
          </w:tcPr>
          <w:p w14:paraId="5A49B889" w14:textId="77777777" w:rsidR="000F0893" w:rsidRPr="000E3402" w:rsidRDefault="000F0893" w:rsidP="004D414A">
            <w:pPr>
              <w:jc w:val="both"/>
              <w:rPr>
                <w:sz w:val="20"/>
                <w:szCs w:val="20"/>
              </w:rPr>
            </w:pPr>
            <w:r>
              <w:rPr>
                <w:sz w:val="20"/>
                <w:szCs w:val="20"/>
              </w:rPr>
              <w:t xml:space="preserve"> Bilgisayar, Projektör</w:t>
            </w:r>
          </w:p>
        </w:tc>
      </w:tr>
    </w:tbl>
    <w:p w14:paraId="065DA514" w14:textId="77777777" w:rsidR="000F0893" w:rsidRDefault="000F0893" w:rsidP="004D414A">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0F0893" w14:paraId="7EE04160"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1929162" w14:textId="77777777" w:rsidR="000F0893" w:rsidRDefault="000F0893" w:rsidP="004D414A">
            <w:pPr>
              <w:jc w:val="center"/>
              <w:rPr>
                <w:b/>
              </w:rPr>
            </w:pPr>
            <w:r>
              <w:rPr>
                <w:b/>
                <w:sz w:val="22"/>
                <w:szCs w:val="22"/>
              </w:rPr>
              <w:lastRenderedPageBreak/>
              <w:t>DERSİN HAFTALIK PLANI</w:t>
            </w:r>
          </w:p>
        </w:tc>
      </w:tr>
      <w:tr w:rsidR="000F0893" w14:paraId="07BF517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7C390BD6" w14:textId="77777777" w:rsidR="000F0893" w:rsidRDefault="000F0893" w:rsidP="004D414A">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33881CA2" w14:textId="77777777" w:rsidR="000F0893" w:rsidRDefault="000F0893" w:rsidP="004D414A">
            <w:pPr>
              <w:rPr>
                <w:b/>
              </w:rPr>
            </w:pPr>
            <w:r>
              <w:rPr>
                <w:b/>
                <w:sz w:val="22"/>
                <w:szCs w:val="22"/>
              </w:rPr>
              <w:t>İŞLENEN KONULAR</w:t>
            </w:r>
          </w:p>
        </w:tc>
      </w:tr>
      <w:tr w:rsidR="000F0893" w14:paraId="45CB100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1A5EBB2" w14:textId="77777777" w:rsidR="000F0893" w:rsidRDefault="000F0893" w:rsidP="004D414A">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654FE9D9" w14:textId="77777777" w:rsidR="000F0893" w:rsidRPr="003E549C" w:rsidRDefault="000F0893" w:rsidP="004D414A">
            <w:pPr>
              <w:rPr>
                <w:rFonts w:ascii="Cambria" w:hAnsi="Cambria"/>
                <w:bCs/>
                <w:sz w:val="18"/>
                <w:szCs w:val="18"/>
              </w:rPr>
            </w:pPr>
            <w:r w:rsidRPr="003E549C">
              <w:rPr>
                <w:rFonts w:ascii="Cambria" w:hAnsi="Cambria"/>
                <w:bCs/>
                <w:sz w:val="18"/>
                <w:szCs w:val="18"/>
              </w:rPr>
              <w:t>Proje Gelişiminin Ekonomik Yönlerine Giriş</w:t>
            </w:r>
          </w:p>
        </w:tc>
      </w:tr>
      <w:tr w:rsidR="000F0893" w14:paraId="04F65F6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A32F9D2" w14:textId="77777777" w:rsidR="000F0893" w:rsidRDefault="000F0893" w:rsidP="004D414A">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30A6AAE2" w14:textId="77777777" w:rsidR="000F0893" w:rsidRPr="003E549C" w:rsidRDefault="000F0893" w:rsidP="004D414A">
            <w:pPr>
              <w:rPr>
                <w:rFonts w:ascii="Cambria" w:hAnsi="Cambria"/>
                <w:bCs/>
                <w:sz w:val="18"/>
                <w:szCs w:val="18"/>
              </w:rPr>
            </w:pPr>
            <w:r w:rsidRPr="003E549C">
              <w:rPr>
                <w:rFonts w:ascii="Cambria" w:hAnsi="Cambria"/>
                <w:bCs/>
                <w:sz w:val="18"/>
                <w:szCs w:val="18"/>
              </w:rPr>
              <w:t xml:space="preserve">Yatırım Analiz Teknikleri – Bileşik Faiz / Yatırım Analizi </w:t>
            </w:r>
          </w:p>
        </w:tc>
      </w:tr>
      <w:tr w:rsidR="000F0893" w14:paraId="3C5DFD9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AB75200" w14:textId="77777777" w:rsidR="000F0893" w:rsidRDefault="000F0893" w:rsidP="004D414A">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65D1CACD" w14:textId="77777777" w:rsidR="000F0893" w:rsidRPr="003E549C" w:rsidRDefault="000F0893" w:rsidP="004D414A">
            <w:pPr>
              <w:rPr>
                <w:rFonts w:ascii="Cambria" w:hAnsi="Cambria"/>
                <w:bCs/>
                <w:sz w:val="18"/>
                <w:szCs w:val="18"/>
              </w:rPr>
            </w:pPr>
            <w:r w:rsidRPr="003E549C">
              <w:rPr>
                <w:rFonts w:ascii="Cambria" w:hAnsi="Cambria"/>
                <w:bCs/>
                <w:sz w:val="18"/>
                <w:szCs w:val="18"/>
              </w:rPr>
              <w:t>Yaşam Döngüsü Maliyeti – Enflasyon Modellemesi – Bugünkü Değer</w:t>
            </w:r>
          </w:p>
        </w:tc>
      </w:tr>
      <w:tr w:rsidR="000F0893" w14:paraId="21C85A6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CD6E2B2" w14:textId="77777777" w:rsidR="000F0893" w:rsidRDefault="000F0893" w:rsidP="004D414A">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5AC3BA21" w14:textId="77777777" w:rsidR="000F0893" w:rsidRPr="003E549C" w:rsidRDefault="000F0893" w:rsidP="004D414A">
            <w:pPr>
              <w:rPr>
                <w:rFonts w:ascii="Cambria" w:hAnsi="Cambria"/>
                <w:bCs/>
                <w:sz w:val="18"/>
                <w:szCs w:val="18"/>
              </w:rPr>
            </w:pPr>
            <w:r w:rsidRPr="003E549C">
              <w:rPr>
                <w:rFonts w:ascii="Cambria" w:hAnsi="Cambria"/>
                <w:bCs/>
                <w:sz w:val="18"/>
                <w:szCs w:val="18"/>
              </w:rPr>
              <w:t>İnşaat Sektörü</w:t>
            </w:r>
          </w:p>
        </w:tc>
      </w:tr>
      <w:tr w:rsidR="000F0893" w14:paraId="366A476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E4025A4" w14:textId="77777777" w:rsidR="000F0893" w:rsidRDefault="000F0893" w:rsidP="004D414A">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1DF0B55C" w14:textId="77777777" w:rsidR="000F0893" w:rsidRPr="003E549C" w:rsidRDefault="000F0893" w:rsidP="004D414A">
            <w:pPr>
              <w:rPr>
                <w:rFonts w:ascii="Cambria" w:hAnsi="Cambria"/>
                <w:bCs/>
                <w:sz w:val="18"/>
                <w:szCs w:val="18"/>
              </w:rPr>
            </w:pPr>
            <w:r w:rsidRPr="003E549C">
              <w:rPr>
                <w:rFonts w:ascii="Cambria" w:hAnsi="Cambria"/>
                <w:bCs/>
                <w:sz w:val="18"/>
                <w:szCs w:val="18"/>
              </w:rPr>
              <w:t>Yapı Projesinin Evreleri</w:t>
            </w:r>
          </w:p>
        </w:tc>
      </w:tr>
      <w:tr w:rsidR="000F0893" w14:paraId="5609EAD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64281CE" w14:textId="77777777" w:rsidR="000F0893" w:rsidRDefault="000F0893" w:rsidP="004D414A">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07A7C93" w14:textId="77777777" w:rsidR="000F0893" w:rsidRPr="003E549C" w:rsidRDefault="000F0893" w:rsidP="004D414A">
            <w:pPr>
              <w:rPr>
                <w:rFonts w:ascii="Cambria" w:hAnsi="Cambria"/>
                <w:bCs/>
                <w:sz w:val="18"/>
                <w:szCs w:val="18"/>
              </w:rPr>
            </w:pPr>
            <w:r w:rsidRPr="003E549C">
              <w:rPr>
                <w:rFonts w:ascii="Cambria" w:hAnsi="Cambria"/>
                <w:bCs/>
                <w:sz w:val="18"/>
                <w:szCs w:val="18"/>
              </w:rPr>
              <w:t>Kalite/Fonksiyon Modelleri</w:t>
            </w:r>
          </w:p>
        </w:tc>
      </w:tr>
      <w:tr w:rsidR="000F0893" w14:paraId="4E47475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5833955" w14:textId="77777777" w:rsidR="000F0893" w:rsidRDefault="000F0893" w:rsidP="004D414A">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263B5C0E" w14:textId="77777777" w:rsidR="000F0893" w:rsidRPr="003E549C" w:rsidRDefault="000F0893" w:rsidP="004D414A">
            <w:pPr>
              <w:rPr>
                <w:rFonts w:ascii="Cambria" w:hAnsi="Cambria"/>
                <w:bCs/>
                <w:sz w:val="18"/>
                <w:szCs w:val="18"/>
              </w:rPr>
            </w:pPr>
            <w:r w:rsidRPr="003E549C">
              <w:rPr>
                <w:rFonts w:ascii="Cambria" w:hAnsi="Cambria"/>
                <w:bCs/>
                <w:sz w:val="18"/>
                <w:szCs w:val="18"/>
              </w:rPr>
              <w:t>I. Ara Sınav</w:t>
            </w:r>
          </w:p>
        </w:tc>
      </w:tr>
      <w:tr w:rsidR="000F0893" w14:paraId="6A2B8E5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F880482" w14:textId="77777777" w:rsidR="000F0893" w:rsidRDefault="000F0893" w:rsidP="004D414A">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4021C266" w14:textId="77777777" w:rsidR="000F0893" w:rsidRPr="003E549C" w:rsidRDefault="000F0893" w:rsidP="004D414A">
            <w:pPr>
              <w:rPr>
                <w:rFonts w:ascii="Cambria" w:hAnsi="Cambria"/>
                <w:bCs/>
                <w:sz w:val="18"/>
                <w:szCs w:val="18"/>
              </w:rPr>
            </w:pPr>
            <w:r>
              <w:rPr>
                <w:rFonts w:ascii="Cambria" w:hAnsi="Cambria"/>
                <w:bCs/>
                <w:sz w:val="18"/>
                <w:szCs w:val="18"/>
              </w:rPr>
              <w:t>P</w:t>
            </w:r>
            <w:r w:rsidRPr="003E549C">
              <w:rPr>
                <w:rFonts w:ascii="Cambria" w:hAnsi="Cambria"/>
                <w:bCs/>
                <w:sz w:val="18"/>
                <w:szCs w:val="18"/>
              </w:rPr>
              <w:t>roje Değişkenleri</w:t>
            </w:r>
          </w:p>
        </w:tc>
      </w:tr>
      <w:tr w:rsidR="000F0893" w14:paraId="08846CB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40127F4" w14:textId="77777777" w:rsidR="000F0893" w:rsidRDefault="000F0893" w:rsidP="004D414A">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5B668EE2" w14:textId="77777777" w:rsidR="000F0893" w:rsidRPr="003E549C" w:rsidRDefault="000F0893" w:rsidP="004D414A">
            <w:pPr>
              <w:rPr>
                <w:rFonts w:ascii="Cambria" w:hAnsi="Cambria"/>
                <w:bCs/>
                <w:sz w:val="18"/>
                <w:szCs w:val="18"/>
              </w:rPr>
            </w:pPr>
            <w:r w:rsidRPr="003E549C">
              <w:rPr>
                <w:rFonts w:ascii="Cambria" w:hAnsi="Cambria"/>
                <w:bCs/>
                <w:sz w:val="18"/>
                <w:szCs w:val="18"/>
              </w:rPr>
              <w:t xml:space="preserve">Zaman Planlamasının Maliyete Etkileri: Ertelenmiş Uygunluk, Artırılmış Sabit Maliyet, Ödeme </w:t>
            </w:r>
            <w:r w:rsidRPr="003E549C">
              <w:rPr>
                <w:rFonts w:ascii="Cambria" w:hAnsi="Cambria"/>
                <w:bCs/>
                <w:sz w:val="18"/>
                <w:szCs w:val="18"/>
              </w:rPr>
              <w:br/>
              <w:t xml:space="preserve">                  Şemaları</w:t>
            </w:r>
          </w:p>
        </w:tc>
      </w:tr>
      <w:tr w:rsidR="000F0893" w14:paraId="32CECCA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B4C5311" w14:textId="77777777" w:rsidR="000F0893" w:rsidRDefault="000F0893" w:rsidP="004D414A">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1A1BAD29" w14:textId="77777777" w:rsidR="000F0893" w:rsidRPr="003E549C" w:rsidRDefault="000F0893" w:rsidP="004D414A">
            <w:pPr>
              <w:rPr>
                <w:rFonts w:ascii="Cambria" w:hAnsi="Cambria"/>
                <w:bCs/>
                <w:sz w:val="18"/>
                <w:szCs w:val="18"/>
              </w:rPr>
            </w:pPr>
            <w:r w:rsidRPr="003E549C">
              <w:rPr>
                <w:rFonts w:ascii="Cambria" w:hAnsi="Cambria"/>
                <w:bCs/>
                <w:sz w:val="18"/>
                <w:szCs w:val="18"/>
              </w:rPr>
              <w:t>Proje Planlaması: Uygulama – GANNT – şemaları, PERT, LOB</w:t>
            </w:r>
          </w:p>
        </w:tc>
      </w:tr>
      <w:tr w:rsidR="000F0893" w14:paraId="2497F44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28DAC1C" w14:textId="77777777" w:rsidR="000F0893" w:rsidRDefault="000F0893" w:rsidP="004D414A">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01083AA" w14:textId="77777777" w:rsidR="000F0893" w:rsidRPr="003E549C" w:rsidRDefault="000F0893" w:rsidP="004D414A">
            <w:pPr>
              <w:rPr>
                <w:rFonts w:ascii="Cambria" w:hAnsi="Cambria"/>
                <w:bCs/>
                <w:sz w:val="18"/>
                <w:szCs w:val="18"/>
              </w:rPr>
            </w:pPr>
            <w:r w:rsidRPr="003E549C">
              <w:rPr>
                <w:rFonts w:ascii="Cambria" w:hAnsi="Cambria"/>
                <w:bCs/>
                <w:sz w:val="18"/>
                <w:szCs w:val="18"/>
              </w:rPr>
              <w:t>Devam Eden Projelerde Maliyet İzleme: Standart Maliyet ve Maliyet Raporları</w:t>
            </w:r>
          </w:p>
        </w:tc>
      </w:tr>
      <w:tr w:rsidR="000F0893" w14:paraId="6DFBC2B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4829091" w14:textId="77777777" w:rsidR="000F0893" w:rsidRDefault="000F0893" w:rsidP="004D414A">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4FF10FE6" w14:textId="77777777" w:rsidR="000F0893" w:rsidRPr="003E549C" w:rsidRDefault="000F0893" w:rsidP="004D414A">
            <w:pPr>
              <w:rPr>
                <w:rFonts w:ascii="Cambria" w:hAnsi="Cambria"/>
                <w:bCs/>
                <w:sz w:val="18"/>
                <w:szCs w:val="18"/>
              </w:rPr>
            </w:pPr>
            <w:r w:rsidRPr="003E549C">
              <w:rPr>
                <w:rFonts w:ascii="Cambria" w:hAnsi="Cambria"/>
                <w:bCs/>
                <w:sz w:val="18"/>
                <w:szCs w:val="18"/>
              </w:rPr>
              <w:t>II. Ara Sınav</w:t>
            </w:r>
          </w:p>
        </w:tc>
      </w:tr>
      <w:tr w:rsidR="000F0893" w14:paraId="0037153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E6AEB35" w14:textId="77777777" w:rsidR="000F0893" w:rsidRDefault="000F0893" w:rsidP="004D414A">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16CE3795" w14:textId="77777777" w:rsidR="000F0893" w:rsidRPr="003E549C" w:rsidRDefault="000F0893" w:rsidP="004D414A">
            <w:pPr>
              <w:rPr>
                <w:rFonts w:ascii="Cambria" w:hAnsi="Cambria"/>
                <w:bCs/>
                <w:sz w:val="18"/>
                <w:szCs w:val="18"/>
              </w:rPr>
            </w:pPr>
            <w:r w:rsidRPr="003E549C">
              <w:rPr>
                <w:rFonts w:ascii="Cambria" w:hAnsi="Cambria"/>
                <w:bCs/>
                <w:sz w:val="18"/>
                <w:szCs w:val="18"/>
              </w:rPr>
              <w:t>Karlılığa Bağlı Talep EtkileriEffect of Demand on Profitability</w:t>
            </w:r>
          </w:p>
        </w:tc>
      </w:tr>
      <w:tr w:rsidR="000F0893" w14:paraId="6CF8214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C34A5E8" w14:textId="77777777" w:rsidR="000F0893" w:rsidRDefault="000F0893" w:rsidP="004D414A">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6ACD9C75" w14:textId="77777777" w:rsidR="000F0893" w:rsidRPr="003E549C" w:rsidRDefault="000F0893" w:rsidP="004D414A">
            <w:pPr>
              <w:rPr>
                <w:rFonts w:ascii="Cambria" w:hAnsi="Cambria"/>
                <w:bCs/>
                <w:sz w:val="18"/>
                <w:szCs w:val="18"/>
              </w:rPr>
            </w:pPr>
            <w:r w:rsidRPr="003E549C">
              <w:rPr>
                <w:rFonts w:ascii="Cambria" w:hAnsi="Cambria"/>
                <w:bCs/>
                <w:sz w:val="18"/>
                <w:szCs w:val="18"/>
              </w:rPr>
              <w:t>Karar Verme Sistemleri</w:t>
            </w:r>
          </w:p>
        </w:tc>
      </w:tr>
      <w:tr w:rsidR="000F0893" w14:paraId="7730667D"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062256ED" w14:textId="77777777" w:rsidR="000F0893" w:rsidRDefault="000F0893" w:rsidP="004D414A">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14:paraId="6E6D6E61" w14:textId="77777777" w:rsidR="000F0893" w:rsidRDefault="000F0893" w:rsidP="004D414A">
            <w:r w:rsidRPr="003E549C">
              <w:rPr>
                <w:rFonts w:ascii="Cambria" w:hAnsi="Cambria"/>
                <w:bCs/>
                <w:sz w:val="18"/>
                <w:szCs w:val="18"/>
              </w:rPr>
              <w:t>Final Sınavı</w:t>
            </w:r>
          </w:p>
        </w:tc>
      </w:tr>
    </w:tbl>
    <w:p w14:paraId="16D8AECA" w14:textId="77777777" w:rsidR="000F0893" w:rsidRDefault="000F0893" w:rsidP="004D414A">
      <w:pPr>
        <w:rPr>
          <w:sz w:val="16"/>
          <w:szCs w:val="16"/>
        </w:rPr>
      </w:pPr>
    </w:p>
    <w:p w14:paraId="11B64C15" w14:textId="77777777" w:rsidR="000F0893" w:rsidRDefault="000F0893"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F0893" w14:paraId="169BF7D7"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19918D29" w14:textId="77777777" w:rsidR="000F0893" w:rsidRDefault="000F0893" w:rsidP="004D414A">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7FE114F7" w14:textId="77777777" w:rsidR="000F0893" w:rsidRDefault="000F0893" w:rsidP="004D414A">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78EE34F9" w14:textId="77777777" w:rsidR="000F0893" w:rsidRDefault="000F0893" w:rsidP="004D414A">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65732E37" w14:textId="77777777" w:rsidR="000F0893" w:rsidRDefault="000F0893" w:rsidP="004D414A">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EC0D444" w14:textId="77777777" w:rsidR="000F0893" w:rsidRDefault="000F0893" w:rsidP="004D414A">
            <w:pPr>
              <w:jc w:val="center"/>
              <w:rPr>
                <w:b/>
              </w:rPr>
            </w:pPr>
            <w:r>
              <w:rPr>
                <w:b/>
                <w:sz w:val="22"/>
                <w:szCs w:val="22"/>
              </w:rPr>
              <w:t>1</w:t>
            </w:r>
          </w:p>
        </w:tc>
      </w:tr>
      <w:tr w:rsidR="000F0893" w14:paraId="5188F50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87FC35A" w14:textId="77777777" w:rsidR="000F0893" w:rsidRDefault="000F0893" w:rsidP="004D414A">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58764223" w14:textId="0E50F6D8" w:rsidR="000F0893" w:rsidRPr="007401C0" w:rsidRDefault="000F0893" w:rsidP="004D414A">
            <w:r w:rsidRPr="007401C0">
              <w:rPr>
                <w:rFonts w:ascii="TimesNewRoman" w:hAnsi="TimesNewRoman" w:cs="TimesNewRoman"/>
                <w:sz w:val="20"/>
                <w:szCs w:val="20"/>
              </w:rPr>
              <w:t xml:space="preserve">Yerel ve evrensel olanı mimari </w:t>
            </w:r>
            <w:r w:rsidR="00146474">
              <w:rPr>
                <w:rFonts w:ascii="TimesNewRoman" w:hAnsi="TimesNewRoman" w:cs="TimesNewRoman"/>
                <w:sz w:val="20"/>
                <w:szCs w:val="20"/>
              </w:rPr>
              <w:t>Tasarım</w:t>
            </w:r>
            <w:r w:rsidRPr="007401C0">
              <w:rPr>
                <w:rFonts w:ascii="TimesNewRoman" w:hAnsi="TimesNewRoman" w:cs="TimesNewRoman"/>
                <w:sz w:val="20"/>
                <w:szCs w:val="20"/>
              </w:rPr>
              <w:t>, mekansal planlama süreçleri ve inşa edili form süreçleri ile ilişkilendirme</w:t>
            </w:r>
            <w:r>
              <w:rPr>
                <w:rFonts w:ascii="TimesNewRoman" w:hAnsi="TimesNewRoman" w:cs="TimesNewRoman"/>
                <w:sz w:val="20"/>
                <w:szCs w:val="20"/>
              </w:rPr>
              <w:t>k</w:t>
            </w:r>
          </w:p>
        </w:tc>
        <w:tc>
          <w:tcPr>
            <w:tcW w:w="567" w:type="dxa"/>
            <w:tcBorders>
              <w:top w:val="single" w:sz="6" w:space="0" w:color="auto"/>
              <w:left w:val="single" w:sz="6" w:space="0" w:color="auto"/>
              <w:bottom w:val="single" w:sz="6" w:space="0" w:color="auto"/>
              <w:right w:val="single" w:sz="6" w:space="0" w:color="auto"/>
            </w:tcBorders>
            <w:vAlign w:val="center"/>
          </w:tcPr>
          <w:p w14:paraId="4BD42EE0" w14:textId="77777777" w:rsidR="000F0893" w:rsidRPr="000E3402" w:rsidRDefault="000F0893"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6173260" w14:textId="77777777" w:rsidR="000F0893" w:rsidRPr="000E3402" w:rsidRDefault="000F0893" w:rsidP="004D414A">
            <w:pPr>
              <w:jc w:val="center"/>
              <w:rPr>
                <w:b/>
                <w:sz w:val="20"/>
                <w:szCs w:val="20"/>
              </w:rPr>
            </w:pPr>
            <w:r>
              <w:rPr>
                <w:b/>
                <w:sz w:val="20"/>
                <w:szCs w:val="20"/>
              </w:rPr>
              <w:t xml:space="preserve"> </w:t>
            </w:r>
            <w:r>
              <w:rPr>
                <w:b/>
                <w:sz w:val="20"/>
                <w:szCs w:val="20"/>
              </w:rPr>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62F44F09" w14:textId="77777777" w:rsidR="000F0893" w:rsidRPr="000E3402" w:rsidRDefault="000F0893" w:rsidP="004D414A">
            <w:pPr>
              <w:jc w:val="center"/>
              <w:rPr>
                <w:b/>
                <w:sz w:val="20"/>
                <w:szCs w:val="20"/>
              </w:rPr>
            </w:pPr>
          </w:p>
        </w:tc>
      </w:tr>
      <w:tr w:rsidR="000F0893" w14:paraId="66D59FB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E2C981C" w14:textId="77777777" w:rsidR="000F0893" w:rsidRDefault="000F0893" w:rsidP="004D414A">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5FD43519" w14:textId="77777777" w:rsidR="000F0893" w:rsidRPr="007401C0" w:rsidRDefault="000F0893" w:rsidP="004D414A">
            <w:pPr>
              <w:rPr>
                <w:rFonts w:ascii="TimesNewRoman" w:hAnsi="TimesNewRoman" w:cs="TimesNewRoman"/>
                <w:sz w:val="20"/>
                <w:szCs w:val="20"/>
              </w:rPr>
            </w:pPr>
            <w:r w:rsidRPr="007401C0">
              <w:rPr>
                <w:rFonts w:ascii="TimesNewRoman" w:hAnsi="TimesNewRoman" w:cs="TimesNewRoman"/>
                <w:sz w:val="20"/>
                <w:szCs w:val="20"/>
              </w:rPr>
              <w:t xml:space="preserve">Sosyal ve kültürel bağlam ile de ilişkilendirerek, </w:t>
            </w:r>
            <w:r>
              <w:rPr>
                <w:rFonts w:ascii="TimesNewRoman" w:hAnsi="TimesNewRoman" w:cs="TimesNewRoman"/>
                <w:sz w:val="20"/>
                <w:szCs w:val="20"/>
              </w:rPr>
              <w:t>m</w:t>
            </w:r>
            <w:r w:rsidRPr="007401C0">
              <w:rPr>
                <w:rFonts w:ascii="TimesNewRoman" w:hAnsi="TimesNewRoman" w:cs="TimesNewRoman"/>
                <w:sz w:val="20"/>
                <w:szCs w:val="20"/>
              </w:rPr>
              <w:t xml:space="preserve">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6B05F27F" w14:textId="77777777" w:rsidR="000F0893" w:rsidRPr="000E3402" w:rsidRDefault="000F0893"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E34D9FC" w14:textId="77777777" w:rsidR="000F0893" w:rsidRPr="000E3402" w:rsidRDefault="000F0893"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C9B8F4F" w14:textId="77777777" w:rsidR="000F0893" w:rsidRPr="000E3402" w:rsidRDefault="000F0893" w:rsidP="004D414A">
            <w:pPr>
              <w:jc w:val="center"/>
              <w:rPr>
                <w:b/>
                <w:sz w:val="20"/>
                <w:szCs w:val="20"/>
              </w:rPr>
            </w:pPr>
            <w:r>
              <w:rPr>
                <w:b/>
                <w:sz w:val="20"/>
                <w:szCs w:val="20"/>
              </w:rPr>
              <w:sym w:font="Webdings" w:char="F061"/>
            </w:r>
          </w:p>
        </w:tc>
      </w:tr>
      <w:tr w:rsidR="000F0893" w14:paraId="351FD8D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C5D1D67" w14:textId="77777777" w:rsidR="000F0893" w:rsidRDefault="000F0893" w:rsidP="004D414A">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0B3DBDCE" w14:textId="77777777" w:rsidR="000F0893" w:rsidRPr="007401C0" w:rsidRDefault="000F0893" w:rsidP="004D414A">
            <w:pPr>
              <w:rPr>
                <w:rFonts w:ascii="TimesNewRoman" w:hAnsi="TimesNewRoman" w:cs="TimesNewRoman"/>
                <w:sz w:val="20"/>
                <w:szCs w:val="20"/>
              </w:rPr>
            </w:pPr>
            <w:r w:rsidRPr="007401C0">
              <w:rPr>
                <w:rFonts w:ascii="TimesNewRoman" w:hAnsi="TimesNewRoman" w:cs="TimesNewRoman"/>
                <w:sz w:val="20"/>
                <w:szCs w:val="20"/>
              </w:rPr>
              <w:t>Mimarlık alanında teknik bilgi, estetik duyarlılık ve mesleki etiği geliştirme</w:t>
            </w:r>
            <w:r>
              <w:rPr>
                <w:rFonts w:ascii="TimesNewRoman" w:hAnsi="TimesNewRoman" w:cs="TimesNewRoman"/>
                <w:sz w:val="20"/>
                <w:szCs w:val="20"/>
              </w:rPr>
              <w:t>k</w:t>
            </w:r>
          </w:p>
        </w:tc>
        <w:tc>
          <w:tcPr>
            <w:tcW w:w="567" w:type="dxa"/>
            <w:tcBorders>
              <w:top w:val="single" w:sz="6" w:space="0" w:color="auto"/>
              <w:left w:val="single" w:sz="6" w:space="0" w:color="auto"/>
              <w:bottom w:val="single" w:sz="6" w:space="0" w:color="auto"/>
              <w:right w:val="single" w:sz="6" w:space="0" w:color="auto"/>
            </w:tcBorders>
            <w:vAlign w:val="center"/>
          </w:tcPr>
          <w:p w14:paraId="5AA742F4" w14:textId="77777777" w:rsidR="000F0893" w:rsidRPr="000E3402" w:rsidRDefault="000F0893" w:rsidP="004D414A">
            <w:pPr>
              <w:jc w:val="center"/>
              <w:rPr>
                <w:b/>
                <w:sz w:val="20"/>
                <w:szCs w:val="20"/>
              </w:rPr>
            </w:pPr>
            <w:r>
              <w:rPr>
                <w:b/>
                <w:sz w:val="20"/>
                <w:szCs w:val="20"/>
              </w:rPr>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5DC0708B" w14:textId="77777777" w:rsidR="000F0893" w:rsidRPr="000E3402" w:rsidRDefault="000F0893"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AAA5F89" w14:textId="77777777" w:rsidR="000F0893" w:rsidRPr="000E3402" w:rsidRDefault="000F0893" w:rsidP="004D414A">
            <w:pPr>
              <w:jc w:val="center"/>
              <w:rPr>
                <w:b/>
                <w:sz w:val="20"/>
                <w:szCs w:val="20"/>
              </w:rPr>
            </w:pPr>
            <w:r>
              <w:rPr>
                <w:b/>
                <w:sz w:val="20"/>
                <w:szCs w:val="20"/>
              </w:rPr>
              <w:t xml:space="preserve"> </w:t>
            </w:r>
          </w:p>
        </w:tc>
      </w:tr>
      <w:tr w:rsidR="000F0893" w14:paraId="5F014EB1"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1CEBAA6" w14:textId="77777777" w:rsidR="000F0893" w:rsidRDefault="000F0893" w:rsidP="004D414A">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12DB4687" w14:textId="77777777" w:rsidR="000F0893" w:rsidRPr="007401C0" w:rsidRDefault="000F0893" w:rsidP="004D414A">
            <w:r w:rsidRPr="007401C0">
              <w:rPr>
                <w:rFonts w:ascii="TimesNewRoman" w:hAnsi="TimesNewRoman" w:cs="TimesNewRoman"/>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012D62D1" w14:textId="77777777" w:rsidR="000F0893" w:rsidRPr="000E3402" w:rsidRDefault="000F0893"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534A120" w14:textId="77777777" w:rsidR="000F0893" w:rsidRPr="000E3402" w:rsidRDefault="000F0893" w:rsidP="004D414A">
            <w:pPr>
              <w:jc w:val="center"/>
              <w:rPr>
                <w:b/>
                <w:sz w:val="20"/>
                <w:szCs w:val="20"/>
              </w:rPr>
            </w:pPr>
            <w:r>
              <w:rPr>
                <w:b/>
                <w:sz w:val="20"/>
                <w:szCs w:val="20"/>
              </w:rPr>
              <w:sym w:font="Webdings" w:char="F061"/>
            </w: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F16211F" w14:textId="77777777" w:rsidR="000F0893" w:rsidRPr="000E3402" w:rsidRDefault="000F0893" w:rsidP="004D414A">
            <w:pPr>
              <w:jc w:val="center"/>
              <w:rPr>
                <w:b/>
                <w:sz w:val="20"/>
                <w:szCs w:val="20"/>
              </w:rPr>
            </w:pPr>
            <w:r>
              <w:rPr>
                <w:b/>
                <w:sz w:val="20"/>
                <w:szCs w:val="20"/>
              </w:rPr>
              <w:t xml:space="preserve"> </w:t>
            </w:r>
          </w:p>
        </w:tc>
      </w:tr>
      <w:tr w:rsidR="000F0893" w14:paraId="7E30692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034D17D" w14:textId="77777777" w:rsidR="000F0893" w:rsidRDefault="000F0893" w:rsidP="004D414A">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1555858D" w14:textId="3BA98188" w:rsidR="000F0893" w:rsidRPr="00AC75B1" w:rsidRDefault="000F0893" w:rsidP="004D414A">
            <w:pPr>
              <w:rPr>
                <w:rFonts w:ascii="TimesNewRoman" w:hAnsi="TimesNewRoman" w:cs="TimesNewRoman"/>
                <w:sz w:val="20"/>
                <w:szCs w:val="20"/>
              </w:rPr>
            </w:pPr>
            <w:r w:rsidRPr="007401C0">
              <w:rPr>
                <w:rFonts w:ascii="TimesNewRoman" w:hAnsi="TimesNewRoman" w:cs="TimesNewRoman"/>
                <w:sz w:val="20"/>
                <w:szCs w:val="20"/>
              </w:rPr>
              <w:t xml:space="preserve">Enerji, yerel ve/veya evrensel konut ve yerleşme biçimleri alanlarında kişi-çevre etkileşiminin her aşamasında araştırma ve </w:t>
            </w:r>
            <w:r w:rsidR="00146474">
              <w:rPr>
                <w:rFonts w:ascii="TimesNewRoman" w:hAnsi="TimesNewRoman" w:cs="TimesNewRoman"/>
                <w:sz w:val="20"/>
                <w:szCs w:val="20"/>
              </w:rPr>
              <w:t>Tasarım</w:t>
            </w:r>
            <w:r w:rsidRPr="007401C0">
              <w:rPr>
                <w:rFonts w:ascii="TimesNewRoman" w:hAnsi="TimesNewRoman" w:cs="TimesNewRoman"/>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0CF11D3C" w14:textId="77777777" w:rsidR="000F0893" w:rsidRPr="000E3402" w:rsidRDefault="000F0893"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8FB4451" w14:textId="77777777" w:rsidR="000F0893" w:rsidRPr="000E3402" w:rsidRDefault="000F0893" w:rsidP="004D414A">
            <w:pPr>
              <w:jc w:val="center"/>
              <w:rPr>
                <w:b/>
                <w:sz w:val="20"/>
                <w:szCs w:val="20"/>
              </w:rPr>
            </w:pPr>
            <w:r>
              <w:rPr>
                <w:b/>
                <w:sz w:val="20"/>
                <w:szCs w:val="20"/>
              </w:rPr>
              <w:sym w:font="Webdings" w:char="F061"/>
            </w: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A788FC5" w14:textId="77777777" w:rsidR="000F0893" w:rsidRPr="000E3402" w:rsidRDefault="000F0893" w:rsidP="004D414A">
            <w:pPr>
              <w:jc w:val="center"/>
              <w:rPr>
                <w:b/>
                <w:sz w:val="20"/>
                <w:szCs w:val="20"/>
              </w:rPr>
            </w:pPr>
            <w:r>
              <w:rPr>
                <w:b/>
                <w:sz w:val="20"/>
                <w:szCs w:val="20"/>
              </w:rPr>
              <w:t xml:space="preserve"> </w:t>
            </w:r>
          </w:p>
        </w:tc>
      </w:tr>
      <w:tr w:rsidR="000F0893" w14:paraId="6932DDA1"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2400A37" w14:textId="77777777" w:rsidR="000F0893" w:rsidRDefault="000F0893" w:rsidP="004D414A">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0DD4A73E" w14:textId="77777777" w:rsidR="000F0893" w:rsidRPr="007401C0" w:rsidRDefault="000F0893" w:rsidP="004D414A">
            <w:pPr>
              <w:rPr>
                <w:rFonts w:ascii="Calibri" w:hAnsi="Calibri"/>
              </w:rPr>
            </w:pPr>
            <w:r w:rsidRPr="007401C0">
              <w:rPr>
                <w:rFonts w:ascii="TimesNewRoman" w:hAnsi="TimesNewRoman" w:cs="TimesNewRoman"/>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32209F09" w14:textId="77777777" w:rsidR="000F0893" w:rsidRPr="000E3402" w:rsidRDefault="000F0893"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881E7E0" w14:textId="77777777" w:rsidR="000F0893" w:rsidRPr="000E3402" w:rsidRDefault="000F0893" w:rsidP="004D414A">
            <w:pPr>
              <w:jc w:val="center"/>
              <w:rPr>
                <w:b/>
                <w:sz w:val="20"/>
                <w:szCs w:val="20"/>
              </w:rPr>
            </w:pPr>
            <w:r>
              <w:rPr>
                <w:b/>
                <w:sz w:val="20"/>
                <w:szCs w:val="20"/>
              </w:rPr>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1AA93A6B" w14:textId="77777777" w:rsidR="000F0893" w:rsidRPr="000E3402" w:rsidRDefault="000F0893" w:rsidP="004D414A">
            <w:pPr>
              <w:jc w:val="center"/>
              <w:rPr>
                <w:b/>
                <w:sz w:val="20"/>
                <w:szCs w:val="20"/>
              </w:rPr>
            </w:pPr>
            <w:r>
              <w:rPr>
                <w:b/>
                <w:sz w:val="20"/>
                <w:szCs w:val="20"/>
              </w:rPr>
              <w:t xml:space="preserve"> </w:t>
            </w:r>
          </w:p>
        </w:tc>
      </w:tr>
      <w:tr w:rsidR="000F0893" w14:paraId="71AA16B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F6D639F" w14:textId="77777777" w:rsidR="000F0893" w:rsidRDefault="000F0893" w:rsidP="004D414A">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0293A774" w14:textId="77777777" w:rsidR="000F0893" w:rsidRPr="00AC75B1" w:rsidRDefault="000F0893" w:rsidP="004D414A">
            <w:pPr>
              <w:rPr>
                <w:rFonts w:ascii="TimesNewRoman" w:hAnsi="TimesNewRoman" w:cs="TimesNewRoman"/>
                <w:sz w:val="20"/>
                <w:szCs w:val="20"/>
              </w:rPr>
            </w:pPr>
            <w:r>
              <w:rPr>
                <w:rFonts w:ascii="TimesNewRoman" w:hAnsi="TimesNewRoman" w:cs="TimesNewRoman"/>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758BB4B3" w14:textId="77777777" w:rsidR="000F0893" w:rsidRPr="000E3402" w:rsidRDefault="000F0893"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BA033A4" w14:textId="77777777" w:rsidR="000F0893" w:rsidRPr="000E3402" w:rsidRDefault="000F0893" w:rsidP="004D414A">
            <w:pPr>
              <w:jc w:val="center"/>
              <w:rPr>
                <w:b/>
                <w:sz w:val="20"/>
                <w:szCs w:val="20"/>
              </w:rPr>
            </w:pPr>
            <w:r>
              <w:rPr>
                <w:b/>
                <w:sz w:val="20"/>
                <w:szCs w:val="20"/>
              </w:rPr>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1BE9C152" w14:textId="77777777" w:rsidR="000F0893" w:rsidRPr="000E3402" w:rsidRDefault="000F0893" w:rsidP="004D414A">
            <w:pPr>
              <w:jc w:val="center"/>
              <w:rPr>
                <w:b/>
                <w:sz w:val="20"/>
                <w:szCs w:val="20"/>
              </w:rPr>
            </w:pPr>
            <w:r>
              <w:rPr>
                <w:b/>
                <w:sz w:val="20"/>
                <w:szCs w:val="20"/>
              </w:rPr>
              <w:t xml:space="preserve"> </w:t>
            </w:r>
          </w:p>
        </w:tc>
      </w:tr>
      <w:tr w:rsidR="000F0893" w14:paraId="3DEC68F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5375A75" w14:textId="77777777" w:rsidR="000F0893" w:rsidRDefault="000F0893" w:rsidP="004D414A">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5795EF7A" w14:textId="77777777" w:rsidR="000F0893" w:rsidRPr="00AC75B1" w:rsidRDefault="000F0893" w:rsidP="004D414A">
            <w:pPr>
              <w:rPr>
                <w:sz w:val="20"/>
                <w:szCs w:val="20"/>
              </w:rPr>
            </w:pPr>
            <w:r>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2E110545" w14:textId="77777777" w:rsidR="000F0893" w:rsidRPr="000E3402" w:rsidRDefault="000F0893" w:rsidP="004D414A">
            <w:pPr>
              <w:jc w:val="center"/>
              <w:rPr>
                <w:b/>
                <w:sz w:val="20"/>
                <w:szCs w:val="20"/>
              </w:rPr>
            </w:pPr>
            <w:r>
              <w:rPr>
                <w:b/>
                <w:sz w:val="20"/>
                <w:szCs w:val="20"/>
              </w:rPr>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5E03FBC3" w14:textId="77777777" w:rsidR="000F0893" w:rsidRPr="000E3402" w:rsidRDefault="000F0893"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9DE3D8E" w14:textId="77777777" w:rsidR="000F0893" w:rsidRPr="000E3402" w:rsidRDefault="000F0893" w:rsidP="004D414A">
            <w:pPr>
              <w:jc w:val="center"/>
              <w:rPr>
                <w:b/>
                <w:sz w:val="20"/>
                <w:szCs w:val="20"/>
              </w:rPr>
            </w:pPr>
          </w:p>
        </w:tc>
      </w:tr>
      <w:tr w:rsidR="000F0893" w14:paraId="64121BE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184D481" w14:textId="77777777" w:rsidR="000F0893" w:rsidRDefault="000F0893" w:rsidP="004D414A">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4FD938D9" w14:textId="77777777" w:rsidR="000F0893" w:rsidRPr="00AC75B1" w:rsidRDefault="000F0893" w:rsidP="004D414A">
            <w:pPr>
              <w:rPr>
                <w:sz w:val="20"/>
                <w:szCs w:val="20"/>
              </w:rPr>
            </w:pPr>
            <w:r>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5B66AA75" w14:textId="77777777" w:rsidR="000F0893" w:rsidRPr="000E3402" w:rsidRDefault="000F0893" w:rsidP="004D414A">
            <w:pPr>
              <w:jc w:val="center"/>
              <w:rPr>
                <w:b/>
                <w:sz w:val="20"/>
                <w:szCs w:val="20"/>
              </w:rPr>
            </w:pPr>
            <w:r>
              <w:rPr>
                <w:b/>
                <w:sz w:val="20"/>
                <w:szCs w:val="20"/>
              </w:rPr>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0CA62B3D" w14:textId="77777777" w:rsidR="000F0893" w:rsidRPr="000E3402" w:rsidRDefault="000F0893"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DD589BE" w14:textId="77777777" w:rsidR="000F0893" w:rsidRPr="000E3402" w:rsidRDefault="000F0893" w:rsidP="004D414A">
            <w:pPr>
              <w:jc w:val="center"/>
              <w:rPr>
                <w:b/>
                <w:sz w:val="20"/>
                <w:szCs w:val="20"/>
              </w:rPr>
            </w:pPr>
            <w:r>
              <w:rPr>
                <w:b/>
                <w:sz w:val="20"/>
                <w:szCs w:val="20"/>
              </w:rPr>
              <w:t xml:space="preserve"> </w:t>
            </w:r>
          </w:p>
        </w:tc>
      </w:tr>
      <w:tr w:rsidR="000F0893" w14:paraId="2564C87E"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25C583FA" w14:textId="77777777" w:rsidR="000F0893" w:rsidRPr="00AC75B1" w:rsidRDefault="000F0893" w:rsidP="004D414A">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14:paraId="266C45DE" w14:textId="77777777" w:rsidR="000F0893" w:rsidRDefault="000F0893" w:rsidP="004D414A">
      <w:pPr>
        <w:rPr>
          <w:sz w:val="16"/>
          <w:szCs w:val="16"/>
        </w:rPr>
      </w:pPr>
    </w:p>
    <w:p w14:paraId="22C1230D" w14:textId="2D0E0F0F" w:rsidR="000F0893" w:rsidRPr="00CB7EBC" w:rsidRDefault="000F0893" w:rsidP="004D414A">
      <w:pPr>
        <w:rPr>
          <w:b/>
        </w:rPr>
      </w:pPr>
      <w:r>
        <w:rPr>
          <w:b/>
        </w:rPr>
        <w:t>Dersin Öğretim Ü</w:t>
      </w:r>
      <w:r w:rsidRPr="00D64451">
        <w:rPr>
          <w:b/>
        </w:rPr>
        <w:t>ye</w:t>
      </w:r>
      <w:r>
        <w:rPr>
          <w:b/>
        </w:rPr>
        <w:t>si</w:t>
      </w:r>
      <w:r w:rsidRPr="00D64451">
        <w:rPr>
          <w:b/>
        </w:rPr>
        <w:t>:</w:t>
      </w:r>
      <w:r w:rsidRPr="003320A5">
        <w:t xml:space="preserve">  </w:t>
      </w:r>
      <w:r>
        <w:t xml:space="preserve">  Doç. Dr. Başak Güçyeter</w:t>
      </w:r>
    </w:p>
    <w:p w14:paraId="666A758C" w14:textId="77777777" w:rsidR="000F0893" w:rsidRDefault="000F0893" w:rsidP="004D414A">
      <w:pPr>
        <w:tabs>
          <w:tab w:val="left" w:pos="7800"/>
        </w:tabs>
      </w:pPr>
      <w:r w:rsidRPr="00CB7EBC">
        <w:rPr>
          <w:b/>
        </w:rPr>
        <w:t>İmza:</w:t>
      </w:r>
      <w:r>
        <w:t xml:space="preserve">  </w:t>
      </w:r>
      <w:r>
        <w:rPr>
          <w:b/>
        </w:rPr>
        <w:tab/>
      </w:r>
      <w:r w:rsidRPr="00D64451">
        <w:rPr>
          <w:b/>
        </w:rPr>
        <w:t>Tarih:</w:t>
      </w:r>
      <w:r>
        <w:t xml:space="preserve"> 23.09.2011</w:t>
      </w:r>
    </w:p>
    <w:p w14:paraId="1D2C752C" w14:textId="77777777" w:rsidR="000F0893" w:rsidRDefault="000F0893" w:rsidP="004D414A">
      <w:pPr>
        <w:rPr>
          <w:sz w:val="18"/>
          <w:szCs w:val="18"/>
        </w:rPr>
      </w:pPr>
    </w:p>
    <w:p w14:paraId="4D97CF62" w14:textId="77777777" w:rsidR="000F0893" w:rsidRDefault="000F0893" w:rsidP="004D414A">
      <w:pPr>
        <w:rPr>
          <w:sz w:val="18"/>
          <w:szCs w:val="18"/>
        </w:rPr>
      </w:pPr>
    </w:p>
    <w:p w14:paraId="6188FF72" w14:textId="77777777" w:rsidR="000F0893" w:rsidRDefault="000F0893" w:rsidP="004D414A">
      <w:pPr>
        <w:jc w:val="center"/>
        <w:outlineLvl w:val="3"/>
        <w:rPr>
          <w:b/>
          <w:bCs/>
          <w:color w:val="000000"/>
        </w:rPr>
      </w:pPr>
    </w:p>
    <w:p w14:paraId="6F212B4B" w14:textId="77777777" w:rsidR="002E5E78" w:rsidRDefault="002E5E78" w:rsidP="004D414A">
      <w:pPr>
        <w:jc w:val="center"/>
        <w:outlineLvl w:val="3"/>
        <w:rPr>
          <w:b/>
          <w:bCs/>
          <w:color w:val="000000"/>
        </w:rPr>
      </w:pPr>
    </w:p>
    <w:p w14:paraId="1D0B1FB7" w14:textId="77777777" w:rsidR="000F0893" w:rsidRDefault="000F0893" w:rsidP="004D414A">
      <w:pPr>
        <w:jc w:val="center"/>
        <w:outlineLvl w:val="3"/>
        <w:rPr>
          <w:b/>
          <w:bCs/>
          <w:color w:val="000000"/>
        </w:rPr>
      </w:pPr>
    </w:p>
    <w:p w14:paraId="1521FE78" w14:textId="77777777" w:rsidR="000F0893" w:rsidRDefault="000F0893" w:rsidP="004D414A">
      <w:pPr>
        <w:jc w:val="center"/>
        <w:outlineLvl w:val="3"/>
        <w:rPr>
          <w:b/>
          <w:bCs/>
          <w:color w:val="000000"/>
        </w:rPr>
      </w:pPr>
    </w:p>
    <w:p w14:paraId="34E14B29" w14:textId="77777777" w:rsidR="000F0893" w:rsidRDefault="000F0893" w:rsidP="004D414A">
      <w:pPr>
        <w:jc w:val="center"/>
        <w:outlineLvl w:val="3"/>
        <w:rPr>
          <w:b/>
          <w:bCs/>
          <w:color w:val="000000"/>
        </w:rPr>
      </w:pPr>
    </w:p>
    <w:p w14:paraId="109EABA1" w14:textId="77777777" w:rsidR="000F0893" w:rsidRDefault="000F0893" w:rsidP="004D414A">
      <w:pPr>
        <w:jc w:val="center"/>
        <w:outlineLvl w:val="3"/>
        <w:rPr>
          <w:b/>
          <w:bCs/>
          <w:color w:val="000000"/>
        </w:rPr>
      </w:pPr>
    </w:p>
    <w:p w14:paraId="33E308F9" w14:textId="77777777" w:rsidR="000F0893" w:rsidRDefault="000F0893" w:rsidP="004D414A">
      <w:pPr>
        <w:jc w:val="center"/>
        <w:outlineLvl w:val="3"/>
        <w:rPr>
          <w:b/>
          <w:bCs/>
          <w:color w:val="000000"/>
        </w:rPr>
      </w:pPr>
    </w:p>
    <w:p w14:paraId="405AC36C" w14:textId="77777777" w:rsidR="000F0893" w:rsidRDefault="000F0893" w:rsidP="004D414A">
      <w:pPr>
        <w:jc w:val="center"/>
        <w:outlineLvl w:val="3"/>
        <w:rPr>
          <w:b/>
          <w:bCs/>
          <w:color w:val="000000"/>
        </w:rPr>
      </w:pPr>
    </w:p>
    <w:p w14:paraId="5EF7B732" w14:textId="77777777" w:rsidR="002E5E78" w:rsidRDefault="002E5E78" w:rsidP="004D414A">
      <w:pPr>
        <w:jc w:val="center"/>
        <w:outlineLvl w:val="3"/>
        <w:rPr>
          <w:b/>
          <w:bCs/>
          <w:color w:val="000000"/>
        </w:rPr>
      </w:pPr>
    </w:p>
    <w:p w14:paraId="73766F62" w14:textId="77777777" w:rsidR="002E5E78" w:rsidRDefault="002E5E78" w:rsidP="004D414A">
      <w:pPr>
        <w:jc w:val="center"/>
        <w:outlineLvl w:val="3"/>
        <w:rPr>
          <w:b/>
          <w:bCs/>
          <w:color w:val="000000"/>
        </w:rPr>
      </w:pPr>
    </w:p>
    <w:p w14:paraId="3C9A2DD8" w14:textId="77777777" w:rsidR="00C62E4E" w:rsidRDefault="00C62E4E" w:rsidP="004D414A">
      <w:pPr>
        <w:pStyle w:val="Heading1"/>
        <w:spacing w:before="0"/>
      </w:pPr>
    </w:p>
    <w:p w14:paraId="507BA41D" w14:textId="77777777" w:rsidR="007819E5" w:rsidRPr="007819E5" w:rsidRDefault="007819E5" w:rsidP="004D414A"/>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62E4E" w:rsidRPr="006C3BB1" w14:paraId="4DEBF238" w14:textId="77777777" w:rsidTr="00CB4632">
        <w:tc>
          <w:tcPr>
            <w:tcW w:w="1167" w:type="dxa"/>
            <w:vAlign w:val="center"/>
          </w:tcPr>
          <w:p w14:paraId="01DD9A01" w14:textId="77777777" w:rsidR="00C62E4E" w:rsidRPr="006C3BB1" w:rsidRDefault="00C62E4E" w:rsidP="004D414A">
            <w:pPr>
              <w:outlineLvl w:val="0"/>
              <w:rPr>
                <w:b/>
                <w:sz w:val="20"/>
                <w:szCs w:val="20"/>
              </w:rPr>
            </w:pPr>
            <w:r w:rsidRPr="006C3BB1">
              <w:rPr>
                <w:b/>
                <w:sz w:val="20"/>
                <w:szCs w:val="20"/>
              </w:rPr>
              <w:lastRenderedPageBreak/>
              <w:t>DÖNEM</w:t>
            </w:r>
          </w:p>
        </w:tc>
        <w:tc>
          <w:tcPr>
            <w:tcW w:w="1527" w:type="dxa"/>
            <w:vAlign w:val="center"/>
          </w:tcPr>
          <w:p w14:paraId="2D69C65F" w14:textId="77777777" w:rsidR="00C62E4E" w:rsidRPr="006C3BB1" w:rsidRDefault="00C62E4E" w:rsidP="004D414A">
            <w:pPr>
              <w:outlineLvl w:val="0"/>
              <w:rPr>
                <w:sz w:val="20"/>
                <w:szCs w:val="20"/>
              </w:rPr>
            </w:pPr>
            <w:r w:rsidRPr="006C3BB1">
              <w:rPr>
                <w:sz w:val="20"/>
                <w:szCs w:val="20"/>
              </w:rPr>
              <w:t xml:space="preserve"> </w:t>
            </w:r>
            <w:r>
              <w:rPr>
                <w:sz w:val="20"/>
                <w:szCs w:val="20"/>
              </w:rPr>
              <w:t>Güz</w:t>
            </w:r>
          </w:p>
        </w:tc>
      </w:tr>
    </w:tbl>
    <w:p w14:paraId="6FB838AA" w14:textId="77777777" w:rsidR="00C62E4E" w:rsidRPr="006C3BB1" w:rsidRDefault="00C62E4E" w:rsidP="004D414A">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C62E4E" w:rsidRPr="006C3BB1" w14:paraId="7F2F2BEE" w14:textId="77777777" w:rsidTr="00E67E40">
        <w:tc>
          <w:tcPr>
            <w:tcW w:w="1668" w:type="dxa"/>
            <w:vAlign w:val="center"/>
          </w:tcPr>
          <w:p w14:paraId="0962C84C" w14:textId="77777777" w:rsidR="00C62E4E" w:rsidRPr="006C3BB1" w:rsidRDefault="00C62E4E" w:rsidP="004D414A">
            <w:pPr>
              <w:jc w:val="center"/>
              <w:outlineLvl w:val="0"/>
              <w:rPr>
                <w:b/>
                <w:sz w:val="20"/>
                <w:szCs w:val="20"/>
              </w:rPr>
            </w:pPr>
            <w:r w:rsidRPr="006C3BB1">
              <w:rPr>
                <w:b/>
                <w:sz w:val="20"/>
                <w:szCs w:val="20"/>
              </w:rPr>
              <w:t>DERSİN KODU</w:t>
            </w:r>
          </w:p>
        </w:tc>
        <w:tc>
          <w:tcPr>
            <w:tcW w:w="2760" w:type="dxa"/>
            <w:vAlign w:val="center"/>
          </w:tcPr>
          <w:p w14:paraId="2DAACCB9" w14:textId="77777777" w:rsidR="00C62E4E" w:rsidRPr="006C3BB1" w:rsidRDefault="00C62E4E" w:rsidP="004D414A">
            <w:pPr>
              <w:outlineLvl w:val="0"/>
            </w:pPr>
            <w:r w:rsidRPr="006C3BB1">
              <w:t xml:space="preserve"> </w:t>
            </w:r>
            <w:r>
              <w:t>152017435</w:t>
            </w:r>
          </w:p>
        </w:tc>
        <w:tc>
          <w:tcPr>
            <w:tcW w:w="1560" w:type="dxa"/>
            <w:shd w:val="clear" w:color="auto" w:fill="auto"/>
            <w:vAlign w:val="center"/>
          </w:tcPr>
          <w:p w14:paraId="0C7CA921" w14:textId="77777777" w:rsidR="00C62E4E" w:rsidRPr="006C3BB1" w:rsidRDefault="00C62E4E" w:rsidP="004D414A">
            <w:pPr>
              <w:jc w:val="center"/>
              <w:outlineLvl w:val="0"/>
              <w:rPr>
                <w:b/>
                <w:sz w:val="20"/>
                <w:szCs w:val="20"/>
              </w:rPr>
            </w:pPr>
            <w:r w:rsidRPr="006C3BB1">
              <w:rPr>
                <w:b/>
                <w:sz w:val="20"/>
                <w:szCs w:val="20"/>
              </w:rPr>
              <w:t>DERSİN ADI</w:t>
            </w:r>
          </w:p>
        </w:tc>
        <w:tc>
          <w:tcPr>
            <w:tcW w:w="4185" w:type="dxa"/>
            <w:shd w:val="clear" w:color="auto" w:fill="auto"/>
            <w:vAlign w:val="center"/>
          </w:tcPr>
          <w:p w14:paraId="25711B40" w14:textId="1BF5C80E" w:rsidR="009666CE" w:rsidRPr="009666CE" w:rsidRDefault="009666CE" w:rsidP="004D414A">
            <w:pPr>
              <w:jc w:val="center"/>
              <w:outlineLvl w:val="0"/>
              <w:rPr>
                <w:szCs w:val="20"/>
              </w:rPr>
            </w:pPr>
            <w:r>
              <w:rPr>
                <w:sz w:val="20"/>
                <w:szCs w:val="20"/>
              </w:rPr>
              <w:t>Architectural Publication</w:t>
            </w:r>
          </w:p>
        </w:tc>
      </w:tr>
    </w:tbl>
    <w:p w14:paraId="4FB546D1" w14:textId="77777777" w:rsidR="00C62E4E" w:rsidRPr="006C3BB1" w:rsidRDefault="00C62E4E" w:rsidP="004D414A">
      <w:pPr>
        <w:outlineLvl w:val="0"/>
        <w:rPr>
          <w:sz w:val="20"/>
          <w:szCs w:val="20"/>
        </w:rPr>
      </w:pPr>
      <w:r w:rsidRPr="006C3BB1">
        <w:rPr>
          <w:b/>
          <w:sz w:val="20"/>
          <w:szCs w:val="20"/>
        </w:rPr>
        <w:t xml:space="preserve">                                                   </w:t>
      </w:r>
      <w:r w:rsidRPr="006C3BB1">
        <w:rPr>
          <w:b/>
          <w:sz w:val="20"/>
          <w:szCs w:val="20"/>
        </w:rPr>
        <w:tab/>
      </w:r>
      <w:r w:rsidRPr="006C3BB1">
        <w:rPr>
          <w:b/>
          <w:sz w:val="20"/>
          <w:szCs w:val="20"/>
        </w:rPr>
        <w:tab/>
      </w:r>
      <w:r w:rsidRPr="006C3BB1">
        <w:rPr>
          <w:b/>
          <w:sz w:val="20"/>
          <w:szCs w:val="20"/>
        </w:rPr>
        <w:tab/>
      </w:r>
      <w:r w:rsidRPr="006C3BB1">
        <w:rPr>
          <w:b/>
          <w:sz w:val="20"/>
          <w:szCs w:val="20"/>
        </w:rPr>
        <w:tab/>
      </w:r>
      <w:r w:rsidRPr="006C3BB1">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56"/>
        <w:gridCol w:w="186"/>
        <w:gridCol w:w="496"/>
        <w:gridCol w:w="829"/>
        <w:gridCol w:w="647"/>
        <w:gridCol w:w="105"/>
        <w:gridCol w:w="135"/>
        <w:gridCol w:w="2073"/>
        <w:gridCol w:w="284"/>
        <w:gridCol w:w="1514"/>
      </w:tblGrid>
      <w:tr w:rsidR="00C62E4E" w:rsidRPr="006C3BB1" w14:paraId="4D48E850"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786A956A" w14:textId="77777777" w:rsidR="00C62E4E" w:rsidRPr="006C3BB1" w:rsidRDefault="00C62E4E" w:rsidP="004D414A">
            <w:pPr>
              <w:rPr>
                <w:b/>
                <w:sz w:val="18"/>
                <w:szCs w:val="20"/>
              </w:rPr>
            </w:pPr>
            <w:r w:rsidRPr="006C3BB1">
              <w:rPr>
                <w:b/>
                <w:sz w:val="18"/>
                <w:szCs w:val="20"/>
              </w:rPr>
              <w:t>YARIYIL</w:t>
            </w:r>
          </w:p>
          <w:p w14:paraId="2BF30D61" w14:textId="77777777" w:rsidR="00C62E4E" w:rsidRPr="006C3BB1" w:rsidRDefault="00C62E4E"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2654FE1C" w14:textId="77777777" w:rsidR="00C62E4E" w:rsidRPr="006C3BB1" w:rsidRDefault="00C62E4E" w:rsidP="004D414A">
            <w:pPr>
              <w:jc w:val="center"/>
              <w:rPr>
                <w:b/>
                <w:sz w:val="20"/>
                <w:szCs w:val="20"/>
              </w:rPr>
            </w:pPr>
            <w:r w:rsidRPr="006C3BB1">
              <w:rPr>
                <w:b/>
                <w:sz w:val="20"/>
                <w:szCs w:val="20"/>
              </w:rPr>
              <w:t>HAFTALIK DERS SAATİ</w:t>
            </w:r>
          </w:p>
        </w:tc>
        <w:tc>
          <w:tcPr>
            <w:tcW w:w="2816" w:type="pct"/>
            <w:gridSpan w:val="7"/>
            <w:tcBorders>
              <w:left w:val="single" w:sz="12" w:space="0" w:color="auto"/>
              <w:bottom w:val="single" w:sz="4" w:space="0" w:color="auto"/>
            </w:tcBorders>
            <w:vAlign w:val="center"/>
          </w:tcPr>
          <w:p w14:paraId="25A530AB" w14:textId="77777777" w:rsidR="00C62E4E" w:rsidRPr="006C3BB1" w:rsidRDefault="00C62E4E" w:rsidP="004D414A">
            <w:pPr>
              <w:jc w:val="center"/>
              <w:rPr>
                <w:b/>
                <w:sz w:val="20"/>
                <w:szCs w:val="20"/>
              </w:rPr>
            </w:pPr>
            <w:r w:rsidRPr="006C3BB1">
              <w:rPr>
                <w:b/>
                <w:sz w:val="20"/>
                <w:szCs w:val="20"/>
              </w:rPr>
              <w:t>DERSİN</w:t>
            </w:r>
          </w:p>
        </w:tc>
      </w:tr>
      <w:tr w:rsidR="00C62E4E" w:rsidRPr="006C3BB1" w14:paraId="31EF0C05"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010516E3" w14:textId="77777777" w:rsidR="00C62E4E" w:rsidRPr="006C3BB1" w:rsidRDefault="00C62E4E"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3B4BC36E" w14:textId="77777777" w:rsidR="00C62E4E" w:rsidRPr="006C3BB1" w:rsidRDefault="00C62E4E" w:rsidP="004D414A">
            <w:pPr>
              <w:jc w:val="center"/>
              <w:rPr>
                <w:b/>
                <w:sz w:val="20"/>
                <w:szCs w:val="20"/>
              </w:rPr>
            </w:pPr>
            <w:r w:rsidRPr="006C3BB1">
              <w:rPr>
                <w:b/>
                <w:sz w:val="20"/>
                <w:szCs w:val="20"/>
              </w:rPr>
              <w:t>Teorik</w:t>
            </w:r>
          </w:p>
        </w:tc>
        <w:tc>
          <w:tcPr>
            <w:tcW w:w="538" w:type="pct"/>
            <w:tcBorders>
              <w:top w:val="single" w:sz="4" w:space="0" w:color="auto"/>
              <w:left w:val="single" w:sz="4" w:space="0" w:color="auto"/>
              <w:bottom w:val="single" w:sz="4" w:space="0" w:color="auto"/>
            </w:tcBorders>
            <w:vAlign w:val="center"/>
          </w:tcPr>
          <w:p w14:paraId="649518F1" w14:textId="77777777" w:rsidR="00C62E4E" w:rsidRPr="006C3BB1" w:rsidRDefault="00C62E4E" w:rsidP="004D414A">
            <w:pPr>
              <w:jc w:val="center"/>
              <w:rPr>
                <w:b/>
                <w:sz w:val="20"/>
                <w:szCs w:val="20"/>
              </w:rPr>
            </w:pPr>
            <w:r w:rsidRPr="006C3BB1">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46EAD3E1" w14:textId="77777777" w:rsidR="00C62E4E" w:rsidRPr="006C3BB1" w:rsidRDefault="00C62E4E" w:rsidP="004D414A">
            <w:pPr>
              <w:ind w:left="-111" w:right="-108"/>
              <w:jc w:val="center"/>
              <w:rPr>
                <w:b/>
                <w:sz w:val="20"/>
                <w:szCs w:val="20"/>
              </w:rPr>
            </w:pPr>
            <w:r w:rsidRPr="006C3BB1">
              <w:rPr>
                <w:b/>
                <w:sz w:val="20"/>
                <w:szCs w:val="20"/>
              </w:rPr>
              <w:t>Laboratuar</w:t>
            </w:r>
          </w:p>
        </w:tc>
        <w:tc>
          <w:tcPr>
            <w:tcW w:w="418" w:type="pct"/>
            <w:tcBorders>
              <w:top w:val="single" w:sz="4" w:space="0" w:color="auto"/>
              <w:bottom w:val="single" w:sz="4" w:space="0" w:color="auto"/>
              <w:right w:val="single" w:sz="4" w:space="0" w:color="auto"/>
            </w:tcBorders>
            <w:vAlign w:val="center"/>
          </w:tcPr>
          <w:p w14:paraId="39CF4205" w14:textId="77777777" w:rsidR="00C62E4E" w:rsidRPr="006C3BB1" w:rsidRDefault="00C62E4E" w:rsidP="004D414A">
            <w:pPr>
              <w:jc w:val="center"/>
              <w:rPr>
                <w:b/>
                <w:sz w:val="20"/>
                <w:szCs w:val="20"/>
              </w:rPr>
            </w:pPr>
            <w:r w:rsidRPr="006C3BB1">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5F248724" w14:textId="77777777" w:rsidR="00C62E4E" w:rsidRPr="006C3BB1" w:rsidRDefault="00C62E4E" w:rsidP="004D414A">
            <w:pPr>
              <w:ind w:left="-111" w:right="-108"/>
              <w:jc w:val="center"/>
              <w:rPr>
                <w:b/>
                <w:sz w:val="20"/>
                <w:szCs w:val="20"/>
              </w:rPr>
            </w:pPr>
            <w:r w:rsidRPr="006C3BB1">
              <w:rPr>
                <w:b/>
                <w:sz w:val="20"/>
                <w:szCs w:val="20"/>
              </w:rPr>
              <w:t>AKTS</w:t>
            </w:r>
          </w:p>
        </w:tc>
        <w:tc>
          <w:tcPr>
            <w:tcW w:w="1309" w:type="pct"/>
            <w:gridSpan w:val="4"/>
            <w:tcBorders>
              <w:top w:val="single" w:sz="4" w:space="0" w:color="auto"/>
              <w:left w:val="single" w:sz="4" w:space="0" w:color="auto"/>
              <w:bottom w:val="single" w:sz="4" w:space="0" w:color="auto"/>
            </w:tcBorders>
            <w:vAlign w:val="center"/>
          </w:tcPr>
          <w:p w14:paraId="17615B4E" w14:textId="77777777" w:rsidR="00C62E4E" w:rsidRPr="006C3BB1" w:rsidRDefault="00C62E4E" w:rsidP="004D414A">
            <w:pPr>
              <w:jc w:val="center"/>
              <w:rPr>
                <w:b/>
                <w:sz w:val="20"/>
                <w:szCs w:val="20"/>
              </w:rPr>
            </w:pPr>
            <w:r w:rsidRPr="006C3BB1">
              <w:rPr>
                <w:b/>
                <w:sz w:val="20"/>
                <w:szCs w:val="20"/>
              </w:rPr>
              <w:t>TÜRÜ</w:t>
            </w:r>
          </w:p>
        </w:tc>
        <w:tc>
          <w:tcPr>
            <w:tcW w:w="763" w:type="pct"/>
            <w:tcBorders>
              <w:top w:val="single" w:sz="4" w:space="0" w:color="auto"/>
              <w:left w:val="single" w:sz="4" w:space="0" w:color="auto"/>
              <w:bottom w:val="single" w:sz="4" w:space="0" w:color="auto"/>
            </w:tcBorders>
            <w:vAlign w:val="center"/>
          </w:tcPr>
          <w:p w14:paraId="0CF8700B" w14:textId="77777777" w:rsidR="00C62E4E" w:rsidRPr="006C3BB1" w:rsidRDefault="00C62E4E" w:rsidP="004D414A">
            <w:pPr>
              <w:jc w:val="center"/>
              <w:rPr>
                <w:b/>
                <w:sz w:val="20"/>
                <w:szCs w:val="20"/>
              </w:rPr>
            </w:pPr>
            <w:r w:rsidRPr="006C3BB1">
              <w:rPr>
                <w:b/>
                <w:sz w:val="20"/>
                <w:szCs w:val="20"/>
              </w:rPr>
              <w:t>DİLİ</w:t>
            </w:r>
          </w:p>
        </w:tc>
      </w:tr>
      <w:tr w:rsidR="00C62E4E" w:rsidRPr="006C3BB1" w14:paraId="3B3DAC29" w14:textId="77777777" w:rsidTr="008D2191">
        <w:trPr>
          <w:trHeight w:val="367"/>
        </w:trPr>
        <w:tc>
          <w:tcPr>
            <w:tcW w:w="531" w:type="pct"/>
            <w:tcBorders>
              <w:top w:val="single" w:sz="4" w:space="0" w:color="auto"/>
              <w:left w:val="single" w:sz="12" w:space="0" w:color="auto"/>
              <w:bottom w:val="single" w:sz="12" w:space="0" w:color="auto"/>
              <w:right w:val="single" w:sz="12" w:space="0" w:color="auto"/>
            </w:tcBorders>
            <w:shd w:val="clear" w:color="auto" w:fill="auto"/>
            <w:vAlign w:val="center"/>
          </w:tcPr>
          <w:p w14:paraId="3AACF43C" w14:textId="77777777" w:rsidR="00C62E4E" w:rsidRPr="006C3BB1" w:rsidRDefault="00C62E4E" w:rsidP="004D414A">
            <w:pPr>
              <w:jc w:val="center"/>
            </w:pPr>
            <w:r w:rsidRPr="006C3BB1">
              <w:rPr>
                <w:sz w:val="22"/>
                <w:szCs w:val="22"/>
              </w:rPr>
              <w:t xml:space="preserve"> 7</w:t>
            </w:r>
          </w:p>
        </w:tc>
        <w:tc>
          <w:tcPr>
            <w:tcW w:w="390"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1822622A" w14:textId="77777777" w:rsidR="00C62E4E" w:rsidRPr="006C3BB1" w:rsidRDefault="00C62E4E" w:rsidP="004D414A">
            <w:pPr>
              <w:jc w:val="center"/>
            </w:pPr>
            <w:r>
              <w:rPr>
                <w:sz w:val="22"/>
                <w:szCs w:val="22"/>
              </w:rPr>
              <w:t>3</w:t>
            </w:r>
            <w:r w:rsidRPr="006C3BB1">
              <w:rPr>
                <w:sz w:val="22"/>
                <w:szCs w:val="22"/>
              </w:rPr>
              <w:t xml:space="preserve"> </w:t>
            </w:r>
          </w:p>
        </w:tc>
        <w:tc>
          <w:tcPr>
            <w:tcW w:w="538" w:type="pct"/>
            <w:tcBorders>
              <w:top w:val="single" w:sz="4" w:space="0" w:color="auto"/>
              <w:left w:val="single" w:sz="4" w:space="0" w:color="auto"/>
              <w:bottom w:val="single" w:sz="12" w:space="0" w:color="auto"/>
            </w:tcBorders>
            <w:shd w:val="clear" w:color="auto" w:fill="auto"/>
            <w:vAlign w:val="center"/>
          </w:tcPr>
          <w:p w14:paraId="7A1C99DB" w14:textId="77777777" w:rsidR="00C62E4E" w:rsidRPr="006C3BB1" w:rsidRDefault="00C62E4E" w:rsidP="004D414A">
            <w:pPr>
              <w:jc w:val="center"/>
            </w:pPr>
            <w:r>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36475408" w14:textId="77777777" w:rsidR="00C62E4E" w:rsidRPr="006C3BB1" w:rsidRDefault="00C62E4E" w:rsidP="004D414A">
            <w:pPr>
              <w:jc w:val="center"/>
            </w:pPr>
            <w:r w:rsidRPr="006C3BB1">
              <w:rPr>
                <w:sz w:val="22"/>
                <w:szCs w:val="22"/>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696F78EA" w14:textId="77777777" w:rsidR="00C62E4E" w:rsidRPr="006C3BB1" w:rsidRDefault="00C62E4E" w:rsidP="004D414A">
            <w:pPr>
              <w:jc w:val="center"/>
            </w:pPr>
            <w:r w:rsidRPr="006C3BB1">
              <w:rPr>
                <w:sz w:val="22"/>
                <w:szCs w:val="22"/>
              </w:rPr>
              <w:t xml:space="preserve">3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747EAA2E" w14:textId="77777777" w:rsidR="00C62E4E" w:rsidRPr="006C3BB1" w:rsidRDefault="00C62E4E" w:rsidP="004D414A">
            <w:pPr>
              <w:jc w:val="center"/>
            </w:pPr>
            <w:r>
              <w:rPr>
                <w:sz w:val="22"/>
                <w:szCs w:val="22"/>
              </w:rPr>
              <w:t>4</w:t>
            </w:r>
          </w:p>
        </w:tc>
        <w:tc>
          <w:tcPr>
            <w:tcW w:w="1309" w:type="pct"/>
            <w:gridSpan w:val="4"/>
            <w:tcBorders>
              <w:top w:val="single" w:sz="4" w:space="0" w:color="auto"/>
              <w:left w:val="single" w:sz="4" w:space="0" w:color="auto"/>
              <w:bottom w:val="single" w:sz="12" w:space="0" w:color="auto"/>
            </w:tcBorders>
            <w:vAlign w:val="center"/>
          </w:tcPr>
          <w:p w14:paraId="3A53AC9C" w14:textId="77777777" w:rsidR="00C62E4E" w:rsidRPr="006C3BB1" w:rsidRDefault="00C62E4E" w:rsidP="004D414A">
            <w:pPr>
              <w:jc w:val="center"/>
              <w:rPr>
                <w:vertAlign w:val="superscript"/>
              </w:rPr>
            </w:pPr>
            <w:r w:rsidRPr="006C3BB1">
              <w:rPr>
                <w:vertAlign w:val="superscript"/>
              </w:rPr>
              <w:t>ZORUNLU ( )  SEÇMELİ ( x  )</w:t>
            </w:r>
          </w:p>
        </w:tc>
        <w:tc>
          <w:tcPr>
            <w:tcW w:w="763" w:type="pct"/>
            <w:tcBorders>
              <w:top w:val="single" w:sz="4" w:space="0" w:color="auto"/>
              <w:left w:val="single" w:sz="4" w:space="0" w:color="auto"/>
              <w:bottom w:val="single" w:sz="12" w:space="0" w:color="auto"/>
            </w:tcBorders>
            <w:vAlign w:val="center"/>
          </w:tcPr>
          <w:p w14:paraId="3711A6ED" w14:textId="77777777" w:rsidR="00C62E4E" w:rsidRPr="006C3BB1" w:rsidRDefault="00C62E4E" w:rsidP="004D414A">
            <w:pPr>
              <w:jc w:val="center"/>
              <w:rPr>
                <w:vertAlign w:val="superscript"/>
              </w:rPr>
            </w:pPr>
            <w:r w:rsidRPr="006C3BB1">
              <w:rPr>
                <w:vertAlign w:val="superscript"/>
              </w:rPr>
              <w:t>İngilizce</w:t>
            </w:r>
          </w:p>
        </w:tc>
      </w:tr>
      <w:tr w:rsidR="00C62E4E" w:rsidRPr="006C3BB1" w14:paraId="2413F9FC"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48028779" w14:textId="77777777" w:rsidR="00C62E4E" w:rsidRPr="006C3BB1" w:rsidRDefault="00C62E4E" w:rsidP="004D414A">
            <w:pPr>
              <w:jc w:val="center"/>
              <w:rPr>
                <w:b/>
                <w:sz w:val="20"/>
                <w:szCs w:val="20"/>
              </w:rPr>
            </w:pPr>
            <w:r w:rsidRPr="006C3BB1">
              <w:rPr>
                <w:b/>
                <w:sz w:val="20"/>
                <w:szCs w:val="20"/>
              </w:rPr>
              <w:t>DERSİN KATEGORİSİ</w:t>
            </w:r>
          </w:p>
        </w:tc>
      </w:tr>
      <w:tr w:rsidR="00C62E4E" w:rsidRPr="006C3BB1" w14:paraId="586D17C1"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2D6A07E6" w14:textId="1DA31891" w:rsidR="00C62E4E" w:rsidRPr="006C3BB1" w:rsidRDefault="00C62E4E" w:rsidP="004D414A">
            <w:pPr>
              <w:jc w:val="center"/>
              <w:rPr>
                <w:b/>
                <w:sz w:val="20"/>
                <w:szCs w:val="20"/>
              </w:rPr>
            </w:pPr>
            <w:r w:rsidRPr="006C3BB1">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57BDC3BE" w14:textId="77777777" w:rsidR="00C62E4E" w:rsidRPr="006C3BB1" w:rsidRDefault="00C62E4E" w:rsidP="004D414A">
            <w:pPr>
              <w:jc w:val="center"/>
              <w:rPr>
                <w:b/>
                <w:sz w:val="20"/>
                <w:szCs w:val="20"/>
              </w:rPr>
            </w:pPr>
            <w:r w:rsidRPr="006C3BB1">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260B2AEA" w14:textId="77777777" w:rsidR="00C62E4E" w:rsidRPr="006C3BB1" w:rsidRDefault="00C62E4E" w:rsidP="004D414A">
            <w:pPr>
              <w:jc w:val="center"/>
              <w:rPr>
                <w:b/>
                <w:sz w:val="20"/>
                <w:szCs w:val="20"/>
              </w:rPr>
            </w:pPr>
            <w:r w:rsidRPr="006C3BB1">
              <w:rPr>
                <w:b/>
                <w:sz w:val="20"/>
                <w:szCs w:val="20"/>
              </w:rPr>
              <w:t>Yapı Bilgisi ve Teknolojileri</w:t>
            </w:r>
          </w:p>
        </w:tc>
        <w:tc>
          <w:tcPr>
            <w:tcW w:w="1045" w:type="pct"/>
            <w:tcBorders>
              <w:top w:val="single" w:sz="12" w:space="0" w:color="auto"/>
              <w:bottom w:val="single" w:sz="6" w:space="0" w:color="auto"/>
            </w:tcBorders>
            <w:vAlign w:val="center"/>
          </w:tcPr>
          <w:p w14:paraId="157A1326" w14:textId="77777777" w:rsidR="00C62E4E" w:rsidRPr="006C3BB1" w:rsidRDefault="00C62E4E" w:rsidP="004D414A">
            <w:pPr>
              <w:jc w:val="center"/>
              <w:rPr>
                <w:b/>
                <w:sz w:val="20"/>
                <w:szCs w:val="20"/>
              </w:rPr>
            </w:pPr>
            <w:r w:rsidRPr="006C3BB1">
              <w:rPr>
                <w:b/>
                <w:sz w:val="20"/>
                <w:szCs w:val="20"/>
              </w:rPr>
              <w:t>Mimaride Strüktür Sistemleri</w:t>
            </w:r>
          </w:p>
        </w:tc>
        <w:tc>
          <w:tcPr>
            <w:tcW w:w="906" w:type="pct"/>
            <w:gridSpan w:val="2"/>
            <w:tcBorders>
              <w:top w:val="single" w:sz="12" w:space="0" w:color="auto"/>
              <w:bottom w:val="single" w:sz="6" w:space="0" w:color="auto"/>
            </w:tcBorders>
            <w:vAlign w:val="center"/>
          </w:tcPr>
          <w:p w14:paraId="073D5EDE" w14:textId="282A3DCA" w:rsidR="00C62E4E" w:rsidRPr="006C3BB1" w:rsidRDefault="00C62E4E" w:rsidP="004D414A">
            <w:pPr>
              <w:jc w:val="center"/>
              <w:rPr>
                <w:b/>
                <w:sz w:val="20"/>
                <w:szCs w:val="20"/>
              </w:rPr>
            </w:pPr>
            <w:r w:rsidRPr="006C3BB1">
              <w:rPr>
                <w:b/>
                <w:sz w:val="20"/>
                <w:szCs w:val="20"/>
              </w:rPr>
              <w:t xml:space="preserve">Bilgisayar Destekli </w:t>
            </w:r>
            <w:r w:rsidR="00146474">
              <w:rPr>
                <w:b/>
                <w:sz w:val="20"/>
                <w:szCs w:val="20"/>
              </w:rPr>
              <w:t>Tasarım</w:t>
            </w:r>
          </w:p>
        </w:tc>
      </w:tr>
      <w:tr w:rsidR="00C62E4E" w:rsidRPr="006C3BB1" w14:paraId="3FB12C3E"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6C352E4A" w14:textId="77777777" w:rsidR="00C62E4E" w:rsidRPr="006C3BB1" w:rsidRDefault="00C62E4E" w:rsidP="004D414A">
            <w:pPr>
              <w:jc w:val="center"/>
            </w:pPr>
          </w:p>
        </w:tc>
        <w:tc>
          <w:tcPr>
            <w:tcW w:w="1122" w:type="pct"/>
            <w:gridSpan w:val="4"/>
            <w:tcBorders>
              <w:top w:val="single" w:sz="6" w:space="0" w:color="auto"/>
              <w:left w:val="single" w:sz="4" w:space="0" w:color="auto"/>
              <w:bottom w:val="single" w:sz="12" w:space="0" w:color="auto"/>
              <w:right w:val="single" w:sz="4" w:space="0" w:color="auto"/>
            </w:tcBorders>
          </w:tcPr>
          <w:p w14:paraId="4F3DAB4B" w14:textId="77777777" w:rsidR="00C62E4E" w:rsidRPr="006C3BB1" w:rsidRDefault="00C62E4E" w:rsidP="004D414A">
            <w:pPr>
              <w:jc w:val="center"/>
            </w:pPr>
            <w:r w:rsidRPr="006C3BB1">
              <w:t>x</w:t>
            </w:r>
          </w:p>
        </w:tc>
        <w:tc>
          <w:tcPr>
            <w:tcW w:w="1115" w:type="pct"/>
            <w:gridSpan w:val="5"/>
            <w:tcBorders>
              <w:top w:val="single" w:sz="6" w:space="0" w:color="auto"/>
              <w:left w:val="single" w:sz="4" w:space="0" w:color="auto"/>
              <w:bottom w:val="single" w:sz="12" w:space="0" w:color="auto"/>
            </w:tcBorders>
          </w:tcPr>
          <w:p w14:paraId="0BE130FE" w14:textId="77777777" w:rsidR="00C62E4E" w:rsidRPr="006C3BB1" w:rsidRDefault="00C62E4E" w:rsidP="004D414A">
            <w:pPr>
              <w:jc w:val="center"/>
            </w:pPr>
            <w:r w:rsidRPr="006C3BB1">
              <w:t xml:space="preserve"> </w:t>
            </w:r>
          </w:p>
        </w:tc>
        <w:tc>
          <w:tcPr>
            <w:tcW w:w="1045" w:type="pct"/>
            <w:tcBorders>
              <w:top w:val="single" w:sz="6" w:space="0" w:color="auto"/>
              <w:left w:val="single" w:sz="4" w:space="0" w:color="auto"/>
              <w:bottom w:val="single" w:sz="12" w:space="0" w:color="auto"/>
            </w:tcBorders>
          </w:tcPr>
          <w:p w14:paraId="59214475" w14:textId="77777777" w:rsidR="00C62E4E" w:rsidRPr="006C3BB1" w:rsidRDefault="00C62E4E" w:rsidP="004D414A">
            <w:pPr>
              <w:jc w:val="center"/>
            </w:pPr>
          </w:p>
        </w:tc>
        <w:tc>
          <w:tcPr>
            <w:tcW w:w="906" w:type="pct"/>
            <w:gridSpan w:val="2"/>
            <w:tcBorders>
              <w:top w:val="single" w:sz="6" w:space="0" w:color="auto"/>
              <w:left w:val="single" w:sz="4" w:space="0" w:color="auto"/>
              <w:bottom w:val="single" w:sz="12" w:space="0" w:color="auto"/>
            </w:tcBorders>
          </w:tcPr>
          <w:p w14:paraId="6C4C2194" w14:textId="77777777" w:rsidR="00C62E4E" w:rsidRPr="006C3BB1" w:rsidRDefault="00C62E4E" w:rsidP="004D414A">
            <w:pPr>
              <w:jc w:val="center"/>
            </w:pPr>
          </w:p>
        </w:tc>
      </w:tr>
      <w:tr w:rsidR="00C62E4E" w:rsidRPr="006C3BB1" w14:paraId="5E5D69BB"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0AFB1B92" w14:textId="77777777" w:rsidR="00C62E4E" w:rsidRPr="006C3BB1" w:rsidRDefault="00C62E4E" w:rsidP="004D414A">
            <w:pPr>
              <w:jc w:val="center"/>
              <w:rPr>
                <w:b/>
                <w:sz w:val="20"/>
                <w:szCs w:val="20"/>
              </w:rPr>
            </w:pPr>
            <w:r w:rsidRPr="006C3BB1">
              <w:rPr>
                <w:b/>
                <w:sz w:val="20"/>
                <w:szCs w:val="20"/>
              </w:rPr>
              <w:t>DEĞERLENDİRME ÖLÇÜTLERİ</w:t>
            </w:r>
          </w:p>
        </w:tc>
      </w:tr>
      <w:tr w:rsidR="00C62E4E" w:rsidRPr="006C3BB1" w14:paraId="6FC89763" w14:textId="77777777" w:rsidTr="00CB4632">
        <w:tc>
          <w:tcPr>
            <w:tcW w:w="1840" w:type="pct"/>
            <w:gridSpan w:val="5"/>
            <w:vMerge w:val="restart"/>
            <w:tcBorders>
              <w:top w:val="single" w:sz="12" w:space="0" w:color="auto"/>
              <w:left w:val="single" w:sz="12" w:space="0" w:color="auto"/>
              <w:bottom w:val="single" w:sz="12" w:space="0" w:color="auto"/>
              <w:right w:val="single" w:sz="12" w:space="0" w:color="auto"/>
            </w:tcBorders>
            <w:vAlign w:val="center"/>
          </w:tcPr>
          <w:p w14:paraId="40AE25E4" w14:textId="77777777" w:rsidR="00C62E4E" w:rsidRPr="006C3BB1" w:rsidRDefault="00C62E4E" w:rsidP="004D414A">
            <w:pPr>
              <w:jc w:val="center"/>
              <w:rPr>
                <w:b/>
                <w:sz w:val="20"/>
                <w:szCs w:val="20"/>
              </w:rPr>
            </w:pPr>
            <w:r w:rsidRPr="006C3BB1">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73F07870" w14:textId="77777777" w:rsidR="00C62E4E" w:rsidRPr="006C3BB1" w:rsidRDefault="00C62E4E" w:rsidP="004D414A">
            <w:pPr>
              <w:jc w:val="center"/>
              <w:rPr>
                <w:b/>
                <w:sz w:val="20"/>
                <w:szCs w:val="20"/>
              </w:rPr>
            </w:pPr>
            <w:r w:rsidRPr="006C3BB1">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6B494E01" w14:textId="77777777" w:rsidR="00C62E4E" w:rsidRPr="006C3BB1" w:rsidRDefault="00C62E4E" w:rsidP="004D414A">
            <w:pPr>
              <w:jc w:val="center"/>
              <w:rPr>
                <w:b/>
                <w:sz w:val="20"/>
                <w:szCs w:val="20"/>
              </w:rPr>
            </w:pPr>
            <w:r w:rsidRPr="006C3BB1">
              <w:rPr>
                <w:b/>
                <w:sz w:val="20"/>
                <w:szCs w:val="20"/>
              </w:rPr>
              <w:t>Sayı</w:t>
            </w:r>
          </w:p>
        </w:tc>
        <w:tc>
          <w:tcPr>
            <w:tcW w:w="763" w:type="pct"/>
            <w:tcBorders>
              <w:top w:val="single" w:sz="12" w:space="0" w:color="auto"/>
              <w:left w:val="single" w:sz="8" w:space="0" w:color="auto"/>
              <w:bottom w:val="single" w:sz="8" w:space="0" w:color="auto"/>
              <w:right w:val="single" w:sz="12" w:space="0" w:color="auto"/>
            </w:tcBorders>
            <w:vAlign w:val="center"/>
          </w:tcPr>
          <w:p w14:paraId="76427D29" w14:textId="77777777" w:rsidR="00C62E4E" w:rsidRPr="006C3BB1" w:rsidRDefault="00C62E4E" w:rsidP="004D414A">
            <w:pPr>
              <w:jc w:val="center"/>
              <w:rPr>
                <w:b/>
                <w:sz w:val="20"/>
                <w:szCs w:val="20"/>
              </w:rPr>
            </w:pPr>
            <w:r w:rsidRPr="006C3BB1">
              <w:rPr>
                <w:b/>
                <w:sz w:val="20"/>
                <w:szCs w:val="20"/>
              </w:rPr>
              <w:t>%</w:t>
            </w:r>
          </w:p>
        </w:tc>
      </w:tr>
      <w:tr w:rsidR="00C62E4E" w:rsidRPr="006C3BB1" w14:paraId="1A1BD803"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7D6496CA" w14:textId="77777777" w:rsidR="00C62E4E" w:rsidRPr="006C3BB1" w:rsidRDefault="00C62E4E"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16F9BDE5" w14:textId="77777777" w:rsidR="00C62E4E" w:rsidRPr="006C3BB1" w:rsidRDefault="00C62E4E" w:rsidP="004D414A">
            <w:pPr>
              <w:rPr>
                <w:sz w:val="20"/>
                <w:szCs w:val="20"/>
              </w:rPr>
            </w:pPr>
            <w:r w:rsidRPr="006C3BB1">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05F6AD12" w14:textId="77777777" w:rsidR="00C62E4E" w:rsidRPr="006C3BB1" w:rsidRDefault="00C62E4E" w:rsidP="004D414A">
            <w:pPr>
              <w:jc w:val="center"/>
            </w:pPr>
            <w:r w:rsidRPr="006C3BB1">
              <w:t xml:space="preserve"> </w:t>
            </w:r>
          </w:p>
        </w:tc>
        <w:tc>
          <w:tcPr>
            <w:tcW w:w="763" w:type="pct"/>
            <w:tcBorders>
              <w:top w:val="single" w:sz="8" w:space="0" w:color="auto"/>
              <w:left w:val="single" w:sz="8" w:space="0" w:color="auto"/>
              <w:bottom w:val="single" w:sz="4" w:space="0" w:color="auto"/>
              <w:right w:val="single" w:sz="12" w:space="0" w:color="auto"/>
            </w:tcBorders>
            <w:shd w:val="clear" w:color="auto" w:fill="auto"/>
          </w:tcPr>
          <w:p w14:paraId="635A4BD3" w14:textId="77777777" w:rsidR="00C62E4E" w:rsidRPr="006C3BB1" w:rsidRDefault="00C62E4E" w:rsidP="004D414A">
            <w:pPr>
              <w:jc w:val="center"/>
              <w:rPr>
                <w:sz w:val="20"/>
                <w:szCs w:val="20"/>
              </w:rPr>
            </w:pPr>
            <w:r w:rsidRPr="006C3BB1">
              <w:rPr>
                <w:sz w:val="20"/>
                <w:szCs w:val="20"/>
              </w:rPr>
              <w:t xml:space="preserve"> </w:t>
            </w:r>
          </w:p>
        </w:tc>
      </w:tr>
      <w:tr w:rsidR="00C62E4E" w:rsidRPr="006C3BB1" w14:paraId="56C6CA0C"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393AB652" w14:textId="77777777" w:rsidR="00C62E4E" w:rsidRPr="006C3BB1" w:rsidRDefault="00C62E4E"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C71295B" w14:textId="77777777" w:rsidR="00C62E4E" w:rsidRPr="006C3BB1" w:rsidRDefault="00C62E4E" w:rsidP="004D414A">
            <w:pPr>
              <w:rPr>
                <w:sz w:val="20"/>
                <w:szCs w:val="20"/>
              </w:rPr>
            </w:pPr>
            <w:r w:rsidRPr="006C3BB1">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3C4C3910" w14:textId="77777777" w:rsidR="00C62E4E" w:rsidRPr="006C3BB1" w:rsidRDefault="00C62E4E" w:rsidP="004D414A">
            <w:pPr>
              <w:jc w:val="center"/>
            </w:pPr>
            <w:r w:rsidRPr="006C3BB1">
              <w:t xml:space="preserve"> </w:t>
            </w:r>
          </w:p>
        </w:tc>
        <w:tc>
          <w:tcPr>
            <w:tcW w:w="763" w:type="pct"/>
            <w:tcBorders>
              <w:top w:val="single" w:sz="4" w:space="0" w:color="auto"/>
              <w:left w:val="single" w:sz="8" w:space="0" w:color="auto"/>
              <w:bottom w:val="single" w:sz="4" w:space="0" w:color="auto"/>
              <w:right w:val="single" w:sz="12" w:space="0" w:color="auto"/>
            </w:tcBorders>
            <w:shd w:val="clear" w:color="auto" w:fill="auto"/>
          </w:tcPr>
          <w:p w14:paraId="5335ECB5" w14:textId="77777777" w:rsidR="00C62E4E" w:rsidRPr="006C3BB1" w:rsidRDefault="00C62E4E" w:rsidP="004D414A">
            <w:pPr>
              <w:jc w:val="center"/>
              <w:rPr>
                <w:sz w:val="20"/>
                <w:szCs w:val="20"/>
              </w:rPr>
            </w:pPr>
            <w:r w:rsidRPr="006C3BB1">
              <w:rPr>
                <w:sz w:val="20"/>
                <w:szCs w:val="20"/>
              </w:rPr>
              <w:t xml:space="preserve"> </w:t>
            </w:r>
          </w:p>
        </w:tc>
      </w:tr>
      <w:tr w:rsidR="00C62E4E" w:rsidRPr="006C3BB1" w14:paraId="5B0B0C2E"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23421696" w14:textId="77777777" w:rsidR="00C62E4E" w:rsidRPr="006C3BB1" w:rsidRDefault="00C62E4E"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969455F" w14:textId="77777777" w:rsidR="00C62E4E" w:rsidRPr="006C3BB1" w:rsidRDefault="00C62E4E" w:rsidP="004D414A">
            <w:pPr>
              <w:rPr>
                <w:sz w:val="20"/>
                <w:szCs w:val="20"/>
              </w:rPr>
            </w:pPr>
            <w:r w:rsidRPr="006C3BB1">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16970EED" w14:textId="77777777" w:rsidR="00C62E4E" w:rsidRPr="006C3BB1" w:rsidRDefault="00C62E4E" w:rsidP="004D414A"/>
        </w:tc>
        <w:tc>
          <w:tcPr>
            <w:tcW w:w="763" w:type="pct"/>
            <w:tcBorders>
              <w:top w:val="single" w:sz="4" w:space="0" w:color="auto"/>
              <w:left w:val="single" w:sz="8" w:space="0" w:color="auto"/>
              <w:bottom w:val="single" w:sz="4" w:space="0" w:color="auto"/>
              <w:right w:val="single" w:sz="12" w:space="0" w:color="auto"/>
            </w:tcBorders>
          </w:tcPr>
          <w:p w14:paraId="3C246387" w14:textId="77777777" w:rsidR="00C62E4E" w:rsidRPr="006C3BB1" w:rsidRDefault="00C62E4E" w:rsidP="004D414A">
            <w:pPr>
              <w:rPr>
                <w:sz w:val="20"/>
                <w:szCs w:val="20"/>
              </w:rPr>
            </w:pPr>
            <w:r w:rsidRPr="006C3BB1">
              <w:rPr>
                <w:sz w:val="20"/>
                <w:szCs w:val="20"/>
              </w:rPr>
              <w:t xml:space="preserve"> </w:t>
            </w:r>
          </w:p>
        </w:tc>
      </w:tr>
      <w:tr w:rsidR="00C62E4E" w:rsidRPr="006C3BB1" w14:paraId="5A84F8DB"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51DF2E41" w14:textId="77777777" w:rsidR="00C62E4E" w:rsidRPr="006C3BB1" w:rsidRDefault="00C62E4E"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9FE62E1" w14:textId="77777777" w:rsidR="00C62E4E" w:rsidRPr="006C3BB1" w:rsidRDefault="00C62E4E" w:rsidP="004D414A">
            <w:pPr>
              <w:rPr>
                <w:sz w:val="20"/>
                <w:szCs w:val="20"/>
              </w:rPr>
            </w:pPr>
            <w:r w:rsidRPr="006C3BB1">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2F2447D4" w14:textId="77777777" w:rsidR="00C62E4E" w:rsidRPr="009F544B" w:rsidRDefault="00C62E4E" w:rsidP="004D414A">
            <w:pPr>
              <w:jc w:val="center"/>
            </w:pPr>
            <w:r w:rsidRPr="009F544B">
              <w:t>haftalık ödevler</w:t>
            </w:r>
          </w:p>
        </w:tc>
        <w:tc>
          <w:tcPr>
            <w:tcW w:w="763" w:type="pct"/>
            <w:tcBorders>
              <w:top w:val="single" w:sz="4" w:space="0" w:color="auto"/>
              <w:left w:val="single" w:sz="8" w:space="0" w:color="auto"/>
              <w:bottom w:val="single" w:sz="4" w:space="0" w:color="auto"/>
              <w:right w:val="single" w:sz="12" w:space="0" w:color="auto"/>
            </w:tcBorders>
          </w:tcPr>
          <w:p w14:paraId="1DE44DAF" w14:textId="77777777" w:rsidR="00C62E4E" w:rsidRPr="009F544B" w:rsidRDefault="00C62E4E" w:rsidP="004D414A">
            <w:pPr>
              <w:jc w:val="center"/>
            </w:pPr>
            <w:r w:rsidRPr="009F544B">
              <w:t xml:space="preserve">30  </w:t>
            </w:r>
          </w:p>
        </w:tc>
      </w:tr>
      <w:tr w:rsidR="00C62E4E" w:rsidRPr="006C3BB1" w14:paraId="6970148E"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3A4BD1EF" w14:textId="77777777" w:rsidR="00C62E4E" w:rsidRPr="006C3BB1" w:rsidRDefault="00C62E4E"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09C198A4" w14:textId="77777777" w:rsidR="00C62E4E" w:rsidRPr="006C3BB1" w:rsidRDefault="00C62E4E" w:rsidP="004D414A">
            <w:pPr>
              <w:rPr>
                <w:sz w:val="20"/>
                <w:szCs w:val="20"/>
              </w:rPr>
            </w:pPr>
            <w:r w:rsidRPr="006C3BB1">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630984BF" w14:textId="77777777" w:rsidR="00C62E4E" w:rsidRPr="009F544B" w:rsidRDefault="00C62E4E" w:rsidP="004D414A">
            <w:pPr>
              <w:jc w:val="center"/>
            </w:pPr>
            <w:r w:rsidRPr="009F544B">
              <w:t xml:space="preserve"> </w:t>
            </w:r>
          </w:p>
        </w:tc>
        <w:tc>
          <w:tcPr>
            <w:tcW w:w="763" w:type="pct"/>
            <w:tcBorders>
              <w:top w:val="single" w:sz="4" w:space="0" w:color="auto"/>
              <w:left w:val="single" w:sz="8" w:space="0" w:color="auto"/>
              <w:bottom w:val="single" w:sz="8" w:space="0" w:color="auto"/>
              <w:right w:val="single" w:sz="12" w:space="0" w:color="auto"/>
            </w:tcBorders>
          </w:tcPr>
          <w:p w14:paraId="7F3683ED" w14:textId="77777777" w:rsidR="00C62E4E" w:rsidRPr="009F544B" w:rsidRDefault="00C62E4E" w:rsidP="004D414A">
            <w:pPr>
              <w:jc w:val="center"/>
            </w:pPr>
            <w:r w:rsidRPr="009F544B">
              <w:t xml:space="preserve"> </w:t>
            </w:r>
          </w:p>
        </w:tc>
      </w:tr>
      <w:tr w:rsidR="00C62E4E" w:rsidRPr="006C3BB1" w14:paraId="7C37F8F2"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0BD1765D" w14:textId="77777777" w:rsidR="00C62E4E" w:rsidRPr="006C3BB1" w:rsidRDefault="00C62E4E"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7DB67B0A" w14:textId="77777777" w:rsidR="00C62E4E" w:rsidRPr="006C3BB1" w:rsidRDefault="00C62E4E" w:rsidP="004D414A">
            <w:pPr>
              <w:rPr>
                <w:sz w:val="20"/>
                <w:szCs w:val="20"/>
              </w:rPr>
            </w:pPr>
            <w:r w:rsidRPr="006C3BB1">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5C9B23BF" w14:textId="77777777" w:rsidR="00C62E4E" w:rsidRPr="009F544B" w:rsidRDefault="00C62E4E" w:rsidP="004D414A">
            <w:pPr>
              <w:jc w:val="center"/>
            </w:pPr>
          </w:p>
        </w:tc>
        <w:tc>
          <w:tcPr>
            <w:tcW w:w="763" w:type="pct"/>
            <w:tcBorders>
              <w:top w:val="single" w:sz="8" w:space="0" w:color="auto"/>
              <w:left w:val="single" w:sz="8" w:space="0" w:color="auto"/>
              <w:bottom w:val="single" w:sz="8" w:space="0" w:color="auto"/>
              <w:right w:val="single" w:sz="12" w:space="0" w:color="auto"/>
            </w:tcBorders>
          </w:tcPr>
          <w:p w14:paraId="46B72CA1" w14:textId="77777777" w:rsidR="00C62E4E" w:rsidRPr="009F544B" w:rsidRDefault="00C62E4E" w:rsidP="004D414A"/>
        </w:tc>
      </w:tr>
      <w:tr w:rsidR="00C62E4E" w:rsidRPr="006C3BB1" w14:paraId="207026B3"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0A5661AA" w14:textId="77777777" w:rsidR="00C62E4E" w:rsidRPr="006C3BB1" w:rsidRDefault="00C62E4E"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2EED7314" w14:textId="77777777" w:rsidR="00C62E4E" w:rsidRPr="006C3BB1" w:rsidRDefault="00C62E4E" w:rsidP="004D414A">
            <w:pPr>
              <w:rPr>
                <w:sz w:val="20"/>
                <w:szCs w:val="20"/>
              </w:rPr>
            </w:pPr>
            <w:r w:rsidRPr="006C3BB1">
              <w:rPr>
                <w:sz w:val="20"/>
                <w:szCs w:val="20"/>
              </w:rPr>
              <w:t>Diğer (Seminer)</w:t>
            </w:r>
          </w:p>
        </w:tc>
        <w:tc>
          <w:tcPr>
            <w:tcW w:w="1256" w:type="pct"/>
            <w:gridSpan w:val="3"/>
            <w:tcBorders>
              <w:top w:val="single" w:sz="8" w:space="0" w:color="auto"/>
              <w:left w:val="single" w:sz="4" w:space="0" w:color="auto"/>
              <w:bottom w:val="single" w:sz="12" w:space="0" w:color="auto"/>
              <w:right w:val="single" w:sz="8" w:space="0" w:color="auto"/>
            </w:tcBorders>
          </w:tcPr>
          <w:p w14:paraId="66648235" w14:textId="77777777" w:rsidR="00C62E4E" w:rsidRPr="009F544B" w:rsidRDefault="00C62E4E" w:rsidP="004D414A">
            <w:pPr>
              <w:jc w:val="center"/>
            </w:pPr>
            <w:r w:rsidRPr="009F544B">
              <w:t>haftalık seminerler</w:t>
            </w:r>
          </w:p>
        </w:tc>
        <w:tc>
          <w:tcPr>
            <w:tcW w:w="763" w:type="pct"/>
            <w:tcBorders>
              <w:top w:val="single" w:sz="8" w:space="0" w:color="auto"/>
              <w:left w:val="single" w:sz="8" w:space="0" w:color="auto"/>
              <w:bottom w:val="single" w:sz="12" w:space="0" w:color="auto"/>
              <w:right w:val="single" w:sz="12" w:space="0" w:color="auto"/>
            </w:tcBorders>
          </w:tcPr>
          <w:p w14:paraId="38E41115" w14:textId="77777777" w:rsidR="00C62E4E" w:rsidRPr="009F544B" w:rsidRDefault="00C62E4E" w:rsidP="004D414A">
            <w:pPr>
              <w:jc w:val="center"/>
            </w:pPr>
            <w:r w:rsidRPr="009F544B">
              <w:t>30</w:t>
            </w:r>
          </w:p>
        </w:tc>
      </w:tr>
      <w:tr w:rsidR="00C62E4E" w14:paraId="30AE002D" w14:textId="77777777" w:rsidTr="00CB4632">
        <w:trPr>
          <w:trHeight w:val="392"/>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0989733A" w14:textId="77777777" w:rsidR="00C62E4E" w:rsidRPr="006C3BB1" w:rsidRDefault="00C62E4E" w:rsidP="004D414A">
            <w:pPr>
              <w:jc w:val="center"/>
              <w:rPr>
                <w:b/>
                <w:sz w:val="20"/>
                <w:szCs w:val="20"/>
              </w:rPr>
            </w:pPr>
            <w:r w:rsidRPr="006C3BB1">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79163582" w14:textId="77777777" w:rsidR="00C62E4E" w:rsidRPr="006C3BB1" w:rsidRDefault="00C62E4E" w:rsidP="004D414A">
            <w:pPr>
              <w:rPr>
                <w:sz w:val="20"/>
                <w:szCs w:val="20"/>
              </w:rPr>
            </w:pPr>
            <w:r w:rsidRPr="006C3BB1">
              <w:rPr>
                <w:sz w:val="20"/>
                <w:szCs w:val="20"/>
              </w:rPr>
              <w:t>Ödev</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640FBA54" w14:textId="77777777" w:rsidR="00C62E4E" w:rsidRPr="009F544B" w:rsidRDefault="00C62E4E" w:rsidP="004D414A">
            <w:pPr>
              <w:jc w:val="center"/>
            </w:pPr>
            <w:r w:rsidRPr="009F544B">
              <w:rPr>
                <w:sz w:val="20"/>
                <w:szCs w:val="20"/>
              </w:rPr>
              <w:t xml:space="preserve">1 </w:t>
            </w:r>
          </w:p>
        </w:tc>
        <w:tc>
          <w:tcPr>
            <w:tcW w:w="763" w:type="pct"/>
            <w:tcBorders>
              <w:top w:val="single" w:sz="12" w:space="0" w:color="auto"/>
              <w:left w:val="single" w:sz="8" w:space="0" w:color="auto"/>
              <w:bottom w:val="single" w:sz="8" w:space="0" w:color="auto"/>
              <w:right w:val="single" w:sz="12" w:space="0" w:color="auto"/>
            </w:tcBorders>
            <w:vAlign w:val="center"/>
          </w:tcPr>
          <w:p w14:paraId="4A6C1D54" w14:textId="77777777" w:rsidR="00C62E4E" w:rsidRPr="009F544B" w:rsidRDefault="00C62E4E" w:rsidP="004D414A">
            <w:pPr>
              <w:jc w:val="center"/>
            </w:pPr>
            <w:r w:rsidRPr="009F544B">
              <w:t xml:space="preserve">40 </w:t>
            </w:r>
          </w:p>
        </w:tc>
      </w:tr>
      <w:tr w:rsidR="00C62E4E" w14:paraId="2A83B4D5" w14:textId="77777777" w:rsidTr="00CB4632">
        <w:trPr>
          <w:trHeight w:val="286"/>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1E497DF7" w14:textId="77777777" w:rsidR="00C62E4E" w:rsidRDefault="00C62E4E" w:rsidP="004D414A">
            <w:pPr>
              <w:jc w:val="center"/>
              <w:rPr>
                <w:b/>
                <w:sz w:val="20"/>
                <w:szCs w:val="20"/>
              </w:rPr>
            </w:pPr>
            <w:r>
              <w:rPr>
                <w:b/>
                <w:sz w:val="20"/>
                <w:szCs w:val="20"/>
              </w:rPr>
              <w:t>VARSA ÖNERİLEN ÖNKOŞUL(LAR)</w:t>
            </w:r>
          </w:p>
        </w:tc>
        <w:tc>
          <w:tcPr>
            <w:tcW w:w="3160" w:type="pct"/>
            <w:gridSpan w:val="9"/>
            <w:tcBorders>
              <w:top w:val="single" w:sz="12" w:space="0" w:color="auto"/>
              <w:left w:val="single" w:sz="12" w:space="0" w:color="auto"/>
              <w:bottom w:val="single" w:sz="12" w:space="0" w:color="auto"/>
              <w:right w:val="single" w:sz="12" w:space="0" w:color="auto"/>
            </w:tcBorders>
            <w:vAlign w:val="center"/>
          </w:tcPr>
          <w:p w14:paraId="04722861" w14:textId="77777777" w:rsidR="00C62E4E" w:rsidRPr="000E3402" w:rsidRDefault="00C62E4E" w:rsidP="004D414A">
            <w:pPr>
              <w:jc w:val="both"/>
              <w:rPr>
                <w:sz w:val="20"/>
                <w:szCs w:val="20"/>
              </w:rPr>
            </w:pPr>
            <w:r>
              <w:rPr>
                <w:sz w:val="20"/>
                <w:szCs w:val="20"/>
              </w:rPr>
              <w:t xml:space="preserve"> </w:t>
            </w:r>
          </w:p>
        </w:tc>
      </w:tr>
      <w:tr w:rsidR="00C62E4E" w14:paraId="1811A031" w14:textId="77777777" w:rsidTr="00CB4632">
        <w:trPr>
          <w:trHeight w:val="447"/>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19BD0D92" w14:textId="77777777" w:rsidR="00C62E4E" w:rsidRDefault="00C62E4E" w:rsidP="004D414A">
            <w:pPr>
              <w:jc w:val="center"/>
              <w:rPr>
                <w:b/>
                <w:sz w:val="20"/>
                <w:szCs w:val="20"/>
              </w:rPr>
            </w:pPr>
            <w:r>
              <w:rPr>
                <w:b/>
                <w:sz w:val="20"/>
                <w:szCs w:val="20"/>
              </w:rPr>
              <w:t>DERSİN KISA İÇERİĞİ</w:t>
            </w:r>
          </w:p>
        </w:tc>
        <w:tc>
          <w:tcPr>
            <w:tcW w:w="3160" w:type="pct"/>
            <w:gridSpan w:val="9"/>
            <w:tcBorders>
              <w:top w:val="single" w:sz="12" w:space="0" w:color="auto"/>
              <w:left w:val="single" w:sz="12" w:space="0" w:color="auto"/>
              <w:bottom w:val="single" w:sz="12" w:space="0" w:color="auto"/>
              <w:right w:val="single" w:sz="12" w:space="0" w:color="auto"/>
            </w:tcBorders>
          </w:tcPr>
          <w:p w14:paraId="04BE6ABE" w14:textId="77777777" w:rsidR="00C62E4E" w:rsidRPr="003C1BE1" w:rsidRDefault="00C62E4E" w:rsidP="004D414A">
            <w:pPr>
              <w:rPr>
                <w:sz w:val="20"/>
                <w:szCs w:val="20"/>
              </w:rPr>
            </w:pPr>
            <w:r w:rsidRPr="00BD5BCC">
              <w:rPr>
                <w:color w:val="000000"/>
                <w:sz w:val="20"/>
                <w:szCs w:val="20"/>
              </w:rPr>
              <w:t>Ders, temel mimarlık yayınlarının ve de öncelikli olarak 20. yy. tarih, teori, tasarım  içerikli önde gelen çağdaş mimarlık dergilerinin tarih ve  içeriklerinin araştırılması ile ilgilenir. Sözkonusu dergilerin tarihsel dinamiklerini karşılaştırmalı olarak anlamayı amaçlar. Derse aktif katılımın okumalar, sözlü ve görsel haftalık sunuşlar, tartışmalar ve ödevler şekillerinde olması beklenir.Dersin sonunda hep birlikte bir okul dergisi yayımlanması deneyimi yaşanır.</w:t>
            </w:r>
          </w:p>
        </w:tc>
      </w:tr>
      <w:tr w:rsidR="00C62E4E" w14:paraId="7C69CD5E" w14:textId="77777777" w:rsidTr="00CB4632">
        <w:trPr>
          <w:trHeight w:val="426"/>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773B2EDF" w14:textId="77777777" w:rsidR="00C62E4E" w:rsidRDefault="00C62E4E" w:rsidP="004D414A">
            <w:pPr>
              <w:jc w:val="center"/>
              <w:rPr>
                <w:b/>
                <w:sz w:val="20"/>
                <w:szCs w:val="20"/>
              </w:rPr>
            </w:pPr>
            <w:r>
              <w:rPr>
                <w:b/>
                <w:sz w:val="20"/>
                <w:szCs w:val="20"/>
              </w:rPr>
              <w:t>DERSİN AMAÇLARI</w:t>
            </w:r>
          </w:p>
        </w:tc>
        <w:tc>
          <w:tcPr>
            <w:tcW w:w="3160" w:type="pct"/>
            <w:gridSpan w:val="9"/>
            <w:tcBorders>
              <w:top w:val="single" w:sz="12" w:space="0" w:color="auto"/>
              <w:left w:val="single" w:sz="12" w:space="0" w:color="auto"/>
              <w:bottom w:val="single" w:sz="12" w:space="0" w:color="auto"/>
              <w:right w:val="single" w:sz="12" w:space="0" w:color="auto"/>
            </w:tcBorders>
          </w:tcPr>
          <w:p w14:paraId="34820E42" w14:textId="68AFE569" w:rsidR="00C62E4E" w:rsidRPr="00897F33" w:rsidRDefault="00C62E4E" w:rsidP="004D414A">
            <w:pPr>
              <w:rPr>
                <w:sz w:val="20"/>
                <w:szCs w:val="20"/>
              </w:rPr>
            </w:pPr>
            <w:r w:rsidRPr="00907A36">
              <w:rPr>
                <w:bCs/>
                <w:color w:val="000000"/>
                <w:sz w:val="20"/>
                <w:szCs w:val="20"/>
              </w:rPr>
              <w:t xml:space="preserve">Modern zamanlarda mimari </w:t>
            </w:r>
            <w:r w:rsidR="00146474">
              <w:rPr>
                <w:bCs/>
                <w:color w:val="000000"/>
                <w:sz w:val="20"/>
                <w:szCs w:val="20"/>
              </w:rPr>
              <w:t>Tasarım</w:t>
            </w:r>
            <w:r w:rsidRPr="00907A36">
              <w:rPr>
                <w:bCs/>
                <w:color w:val="000000"/>
                <w:sz w:val="20"/>
                <w:szCs w:val="20"/>
              </w:rPr>
              <w:t xml:space="preserve"> bilgisi bazı özelleşmiş süreli yayınlar tarafından transfer edilmekte, geliştirilmekte ve yönlendirilmektedir. Yaklaşık 150 yıldır, tasarım söylemleri büyük oranda sözkonusu medya üzerinden takip edilmektedir. Bu derste, mimari medya ve özellikle de önde gelen sureli yayınlar çeşitli açılardan analiz edilecektir. Dersin amacı, öğrenciye mimari tarih ve teori alanındaki bilgiyi takip etme ve bulma farkındalığını vermek ve genel  </w:t>
            </w:r>
            <w:r w:rsidR="00146474">
              <w:rPr>
                <w:bCs/>
                <w:color w:val="000000"/>
                <w:sz w:val="20"/>
                <w:szCs w:val="20"/>
              </w:rPr>
              <w:t>Tasarım</w:t>
            </w:r>
            <w:r w:rsidRPr="00907A36">
              <w:rPr>
                <w:bCs/>
                <w:color w:val="000000"/>
                <w:sz w:val="20"/>
                <w:szCs w:val="20"/>
              </w:rPr>
              <w:t xml:space="preserve"> söylemlerine olduğu gibi daha özelleşmiş bilgiye de ulaşmanın yollarını göstermektir. Ders ayrıca öğrenciye bir okul dergisi hazırlama ve çıkarma deneyimi vermeyi de amaçlar.</w:t>
            </w:r>
          </w:p>
        </w:tc>
      </w:tr>
      <w:tr w:rsidR="00C62E4E" w14:paraId="3759B53F" w14:textId="77777777" w:rsidTr="00CB4632">
        <w:trPr>
          <w:trHeight w:val="518"/>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01F895B9" w14:textId="77777777" w:rsidR="00C62E4E" w:rsidRDefault="00C62E4E" w:rsidP="004D414A">
            <w:pPr>
              <w:jc w:val="center"/>
              <w:rPr>
                <w:b/>
                <w:sz w:val="20"/>
                <w:szCs w:val="20"/>
              </w:rPr>
            </w:pPr>
            <w:r>
              <w:rPr>
                <w:b/>
                <w:sz w:val="20"/>
                <w:szCs w:val="20"/>
              </w:rPr>
              <w:t>DERSİN MESLEK EĞİTİMİNİ SAĞLAMAYA YÖNELİK KATKISI</w:t>
            </w:r>
          </w:p>
        </w:tc>
        <w:tc>
          <w:tcPr>
            <w:tcW w:w="3160" w:type="pct"/>
            <w:gridSpan w:val="9"/>
            <w:tcBorders>
              <w:top w:val="single" w:sz="12" w:space="0" w:color="auto"/>
              <w:left w:val="single" w:sz="12" w:space="0" w:color="auto"/>
              <w:bottom w:val="single" w:sz="12" w:space="0" w:color="auto"/>
              <w:right w:val="single" w:sz="12" w:space="0" w:color="auto"/>
            </w:tcBorders>
            <w:vAlign w:val="center"/>
          </w:tcPr>
          <w:p w14:paraId="38949660" w14:textId="21424525" w:rsidR="00C62E4E" w:rsidRPr="000E3402" w:rsidRDefault="00C62E4E" w:rsidP="004D414A">
            <w:pPr>
              <w:rPr>
                <w:sz w:val="20"/>
                <w:szCs w:val="20"/>
              </w:rPr>
            </w:pPr>
            <w:r>
              <w:rPr>
                <w:sz w:val="20"/>
                <w:szCs w:val="20"/>
              </w:rPr>
              <w:t xml:space="preserve">Tarih teori ve </w:t>
            </w:r>
            <w:r w:rsidR="00146474">
              <w:rPr>
                <w:sz w:val="20"/>
                <w:szCs w:val="20"/>
              </w:rPr>
              <w:t>Tasarım</w:t>
            </w:r>
            <w:r>
              <w:rPr>
                <w:sz w:val="20"/>
                <w:szCs w:val="20"/>
              </w:rPr>
              <w:t xml:space="preserve"> metodolojileri alanlarında önemli bir kaynak teşkil eder.</w:t>
            </w:r>
          </w:p>
        </w:tc>
      </w:tr>
      <w:tr w:rsidR="00C62E4E" w14:paraId="4B4FF6CE" w14:textId="77777777" w:rsidTr="00CB4632">
        <w:trPr>
          <w:trHeight w:val="518"/>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078B109A" w14:textId="77777777" w:rsidR="00C62E4E" w:rsidRDefault="00C62E4E" w:rsidP="004D414A">
            <w:pPr>
              <w:jc w:val="center"/>
              <w:rPr>
                <w:b/>
                <w:sz w:val="20"/>
                <w:szCs w:val="20"/>
              </w:rPr>
            </w:pPr>
            <w:r>
              <w:rPr>
                <w:b/>
                <w:sz w:val="20"/>
                <w:szCs w:val="20"/>
              </w:rPr>
              <w:t>DERSİN ÖĞRENİM ÇIKTILARI</w:t>
            </w:r>
          </w:p>
        </w:tc>
        <w:tc>
          <w:tcPr>
            <w:tcW w:w="3160" w:type="pct"/>
            <w:gridSpan w:val="9"/>
            <w:tcBorders>
              <w:top w:val="single" w:sz="12" w:space="0" w:color="auto"/>
              <w:left w:val="single" w:sz="12" w:space="0" w:color="auto"/>
              <w:bottom w:val="single" w:sz="12" w:space="0" w:color="auto"/>
              <w:right w:val="single" w:sz="12" w:space="0" w:color="auto"/>
            </w:tcBorders>
            <w:vAlign w:val="center"/>
          </w:tcPr>
          <w:p w14:paraId="7D0887D5" w14:textId="77777777" w:rsidR="00C62E4E" w:rsidRPr="000E3402" w:rsidRDefault="00C62E4E" w:rsidP="004D414A">
            <w:pPr>
              <w:tabs>
                <w:tab w:val="left" w:pos="7800"/>
              </w:tabs>
            </w:pPr>
            <w:r>
              <w:rPr>
                <w:sz w:val="20"/>
                <w:szCs w:val="20"/>
              </w:rPr>
              <w:t>Mimarlık tarih ve teorisini alternatif ve günceli takip eden kaynaklardan edinme becerisi geliştirmek ve bu kaynakların üretim süreçleri hakkında deneyim ve bilgi sahibi olmak.</w:t>
            </w:r>
          </w:p>
        </w:tc>
      </w:tr>
      <w:tr w:rsidR="00C62E4E" w14:paraId="720CB20C" w14:textId="77777777" w:rsidTr="00CB4632">
        <w:trPr>
          <w:trHeight w:val="54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55BC2369" w14:textId="77777777" w:rsidR="00C62E4E" w:rsidRDefault="00C62E4E" w:rsidP="004D414A">
            <w:pPr>
              <w:jc w:val="center"/>
              <w:rPr>
                <w:b/>
                <w:sz w:val="20"/>
                <w:szCs w:val="20"/>
              </w:rPr>
            </w:pPr>
            <w:r>
              <w:rPr>
                <w:b/>
                <w:sz w:val="20"/>
                <w:szCs w:val="20"/>
              </w:rPr>
              <w:t>TEMEL DERS KİTABI</w:t>
            </w:r>
          </w:p>
        </w:tc>
        <w:tc>
          <w:tcPr>
            <w:tcW w:w="3160" w:type="pct"/>
            <w:gridSpan w:val="9"/>
            <w:tcBorders>
              <w:top w:val="single" w:sz="12" w:space="0" w:color="auto"/>
              <w:left w:val="single" w:sz="12" w:space="0" w:color="auto"/>
              <w:bottom w:val="single" w:sz="12" w:space="0" w:color="auto"/>
              <w:right w:val="single" w:sz="12" w:space="0" w:color="auto"/>
            </w:tcBorders>
          </w:tcPr>
          <w:p w14:paraId="2DA76689" w14:textId="77777777" w:rsidR="00C62E4E" w:rsidRPr="004B5F45" w:rsidRDefault="00C62E4E" w:rsidP="004D414A">
            <w:pPr>
              <w:pStyle w:val="Heading4"/>
              <w:spacing w:before="0" w:beforeAutospacing="0" w:after="0" w:afterAutospacing="0"/>
              <w:rPr>
                <w:b w:val="0"/>
                <w:sz w:val="20"/>
                <w:szCs w:val="20"/>
              </w:rPr>
            </w:pPr>
            <w:r w:rsidRPr="00D0275D">
              <w:rPr>
                <w:b w:val="0"/>
                <w:i/>
                <w:sz w:val="20"/>
                <w:szCs w:val="20"/>
              </w:rPr>
              <w:t>Journal of Architectural Education</w:t>
            </w:r>
            <w:r>
              <w:rPr>
                <w:b w:val="0"/>
                <w:i/>
                <w:sz w:val="20"/>
                <w:szCs w:val="20"/>
              </w:rPr>
              <w:t xml:space="preserve"> (JAE), </w:t>
            </w:r>
            <w:r>
              <w:rPr>
                <w:b w:val="0"/>
                <w:sz w:val="20"/>
                <w:szCs w:val="20"/>
              </w:rPr>
              <w:t>Blackwell Publishing (1947- Present)</w:t>
            </w:r>
          </w:p>
          <w:p w14:paraId="0A15651F" w14:textId="77777777" w:rsidR="00C62E4E" w:rsidRPr="00D0275D" w:rsidRDefault="00C62E4E" w:rsidP="004D414A">
            <w:pPr>
              <w:pStyle w:val="Heading4"/>
              <w:spacing w:before="0" w:beforeAutospacing="0" w:after="0" w:afterAutospacing="0"/>
              <w:rPr>
                <w:b w:val="0"/>
                <w:i/>
                <w:sz w:val="20"/>
                <w:szCs w:val="20"/>
              </w:rPr>
            </w:pPr>
            <w:r>
              <w:rPr>
                <w:b w:val="0"/>
                <w:i/>
                <w:sz w:val="20"/>
                <w:szCs w:val="20"/>
              </w:rPr>
              <w:t>Architectural Design (</w:t>
            </w:r>
            <w:r w:rsidRPr="00D0275D">
              <w:rPr>
                <w:b w:val="0"/>
                <w:i/>
                <w:sz w:val="20"/>
                <w:szCs w:val="20"/>
              </w:rPr>
              <w:t>AD</w:t>
            </w:r>
            <w:r>
              <w:rPr>
                <w:b w:val="0"/>
                <w:i/>
                <w:sz w:val="20"/>
                <w:szCs w:val="20"/>
              </w:rPr>
              <w:t>),</w:t>
            </w:r>
            <w:r w:rsidRPr="006B19BA">
              <w:rPr>
                <w:b w:val="0"/>
                <w:sz w:val="20"/>
                <w:szCs w:val="20"/>
              </w:rPr>
              <w:t>John Wiley &amp; Sons Ltd.</w:t>
            </w:r>
            <w:r>
              <w:rPr>
                <w:b w:val="0"/>
                <w:sz w:val="20"/>
                <w:szCs w:val="20"/>
              </w:rPr>
              <w:t>, (1930-Present)</w:t>
            </w:r>
          </w:p>
          <w:p w14:paraId="71D51772" w14:textId="77777777" w:rsidR="00C62E4E" w:rsidRPr="00C92089" w:rsidRDefault="00C62E4E" w:rsidP="004D414A">
            <w:pPr>
              <w:pStyle w:val="Heading4"/>
              <w:spacing w:before="0" w:beforeAutospacing="0" w:after="0" w:afterAutospacing="0"/>
              <w:rPr>
                <w:b w:val="0"/>
                <w:sz w:val="20"/>
                <w:szCs w:val="20"/>
              </w:rPr>
            </w:pPr>
            <w:r w:rsidRPr="00D0275D">
              <w:rPr>
                <w:b w:val="0"/>
                <w:i/>
                <w:sz w:val="20"/>
                <w:szCs w:val="20"/>
              </w:rPr>
              <w:t>Design Issues</w:t>
            </w:r>
            <w:r>
              <w:rPr>
                <w:b w:val="0"/>
                <w:i/>
                <w:sz w:val="20"/>
                <w:szCs w:val="20"/>
              </w:rPr>
              <w:t>,</w:t>
            </w:r>
            <w:r>
              <w:rPr>
                <w:b w:val="0"/>
                <w:sz w:val="20"/>
                <w:szCs w:val="20"/>
              </w:rPr>
              <w:t>MIT Press., (1984-Present)</w:t>
            </w:r>
          </w:p>
          <w:p w14:paraId="16F171AB" w14:textId="77777777" w:rsidR="00C62E4E" w:rsidRDefault="00C62E4E" w:rsidP="004D414A">
            <w:pPr>
              <w:pStyle w:val="Heading4"/>
              <w:spacing w:before="0" w:beforeAutospacing="0" w:after="0" w:afterAutospacing="0"/>
              <w:rPr>
                <w:b w:val="0"/>
                <w:i/>
                <w:sz w:val="20"/>
                <w:szCs w:val="20"/>
              </w:rPr>
            </w:pPr>
            <w:r w:rsidRPr="00D0275D">
              <w:rPr>
                <w:b w:val="0"/>
                <w:i/>
                <w:sz w:val="20"/>
                <w:szCs w:val="20"/>
              </w:rPr>
              <w:t>Design Studies</w:t>
            </w:r>
            <w:r>
              <w:rPr>
                <w:b w:val="0"/>
                <w:i/>
                <w:sz w:val="20"/>
                <w:szCs w:val="20"/>
              </w:rPr>
              <w:t>,</w:t>
            </w:r>
            <w:r>
              <w:rPr>
                <w:b w:val="0"/>
                <w:sz w:val="20"/>
                <w:szCs w:val="20"/>
              </w:rPr>
              <w:t xml:space="preserve"> Elsevier Science Ltd., (1979-Present)</w:t>
            </w:r>
          </w:p>
          <w:p w14:paraId="47A26D56" w14:textId="77777777" w:rsidR="00C62E4E" w:rsidRPr="00C92089" w:rsidRDefault="00C62E4E" w:rsidP="004D414A">
            <w:pPr>
              <w:pStyle w:val="Heading4"/>
              <w:spacing w:before="0" w:beforeAutospacing="0" w:after="0" w:afterAutospacing="0"/>
              <w:rPr>
                <w:b w:val="0"/>
                <w:sz w:val="20"/>
                <w:szCs w:val="20"/>
              </w:rPr>
            </w:pPr>
            <w:r>
              <w:rPr>
                <w:b w:val="0"/>
                <w:i/>
                <w:sz w:val="20"/>
                <w:szCs w:val="20"/>
              </w:rPr>
              <w:t>Environment and Planning B,</w:t>
            </w:r>
            <w:r>
              <w:rPr>
                <w:b w:val="0"/>
                <w:sz w:val="20"/>
                <w:szCs w:val="20"/>
              </w:rPr>
              <w:t>Planning and Design Pion Ltd., (1974-Present)</w:t>
            </w:r>
          </w:p>
          <w:p w14:paraId="3D494945" w14:textId="77777777" w:rsidR="00C62E4E" w:rsidRPr="003D64DD" w:rsidRDefault="00C62E4E" w:rsidP="004D414A">
            <w:pPr>
              <w:pStyle w:val="Heading4"/>
              <w:spacing w:before="0" w:beforeAutospacing="0" w:after="0" w:afterAutospacing="0"/>
              <w:rPr>
                <w:b w:val="0"/>
                <w:sz w:val="20"/>
                <w:szCs w:val="20"/>
              </w:rPr>
            </w:pPr>
            <w:r>
              <w:rPr>
                <w:b w:val="0"/>
                <w:i/>
                <w:sz w:val="20"/>
                <w:szCs w:val="20"/>
              </w:rPr>
              <w:t xml:space="preserve">Log, </w:t>
            </w:r>
            <w:r>
              <w:rPr>
                <w:b w:val="0"/>
                <w:sz w:val="20"/>
                <w:szCs w:val="20"/>
              </w:rPr>
              <w:t>Anyone Corp. (2003- Present)</w:t>
            </w:r>
          </w:p>
          <w:p w14:paraId="3F8CAB6A" w14:textId="77777777" w:rsidR="00C62E4E" w:rsidRPr="003D64DD" w:rsidRDefault="00C62E4E" w:rsidP="004D414A">
            <w:pPr>
              <w:pStyle w:val="Heading4"/>
              <w:spacing w:before="0" w:beforeAutospacing="0" w:after="0" w:afterAutospacing="0"/>
              <w:rPr>
                <w:b w:val="0"/>
                <w:sz w:val="20"/>
                <w:szCs w:val="20"/>
              </w:rPr>
            </w:pPr>
            <w:r>
              <w:rPr>
                <w:b w:val="0"/>
                <w:i/>
                <w:sz w:val="20"/>
                <w:szCs w:val="20"/>
              </w:rPr>
              <w:lastRenderedPageBreak/>
              <w:t>ANY,</w:t>
            </w:r>
            <w:r>
              <w:rPr>
                <w:b w:val="0"/>
                <w:sz w:val="20"/>
                <w:szCs w:val="20"/>
              </w:rPr>
              <w:t>Anyone Corp. (1993-2000)</w:t>
            </w:r>
          </w:p>
          <w:p w14:paraId="1298E910" w14:textId="77777777" w:rsidR="00C62E4E" w:rsidRPr="00EA4403" w:rsidRDefault="00C62E4E" w:rsidP="004D414A">
            <w:pPr>
              <w:pStyle w:val="Heading4"/>
              <w:spacing w:before="0" w:beforeAutospacing="0" w:after="0" w:afterAutospacing="0"/>
              <w:rPr>
                <w:b w:val="0"/>
                <w:sz w:val="20"/>
                <w:szCs w:val="20"/>
              </w:rPr>
            </w:pPr>
            <w:r w:rsidRPr="00D0275D">
              <w:rPr>
                <w:b w:val="0"/>
                <w:i/>
                <w:sz w:val="20"/>
                <w:szCs w:val="20"/>
              </w:rPr>
              <w:t>Assemblage</w:t>
            </w:r>
            <w:r>
              <w:rPr>
                <w:b w:val="0"/>
                <w:i/>
                <w:sz w:val="20"/>
                <w:szCs w:val="20"/>
              </w:rPr>
              <w:t>,</w:t>
            </w:r>
            <w:r>
              <w:rPr>
                <w:b w:val="0"/>
                <w:sz w:val="20"/>
                <w:szCs w:val="20"/>
              </w:rPr>
              <w:t>The MIT Press. (1986-2000)</w:t>
            </w:r>
          </w:p>
          <w:p w14:paraId="0F31BF57" w14:textId="77777777" w:rsidR="00C62E4E" w:rsidRPr="00D0275D" w:rsidRDefault="00C62E4E" w:rsidP="004D414A">
            <w:pPr>
              <w:pStyle w:val="Heading4"/>
              <w:spacing w:before="0" w:beforeAutospacing="0" w:after="0" w:afterAutospacing="0"/>
              <w:rPr>
                <w:b w:val="0"/>
                <w:i/>
                <w:sz w:val="20"/>
                <w:szCs w:val="20"/>
              </w:rPr>
            </w:pPr>
            <w:r>
              <w:rPr>
                <w:b w:val="0"/>
                <w:i/>
                <w:sz w:val="20"/>
                <w:szCs w:val="20"/>
              </w:rPr>
              <w:t xml:space="preserve">Praxis: Journal of Writing and Building, </w:t>
            </w:r>
            <w:r w:rsidRPr="004B5F45">
              <w:rPr>
                <w:b w:val="0"/>
                <w:sz w:val="20"/>
                <w:szCs w:val="20"/>
              </w:rPr>
              <w:t>Blackwell Publishing</w:t>
            </w:r>
            <w:r>
              <w:rPr>
                <w:b w:val="0"/>
                <w:sz w:val="20"/>
                <w:szCs w:val="20"/>
              </w:rPr>
              <w:t>, (1999- Present)</w:t>
            </w:r>
          </w:p>
          <w:p w14:paraId="02862CC0" w14:textId="77777777" w:rsidR="00C62E4E" w:rsidRDefault="00C62E4E" w:rsidP="004D414A">
            <w:pPr>
              <w:pStyle w:val="Heading4"/>
              <w:spacing w:before="0" w:beforeAutospacing="0" w:after="0" w:afterAutospacing="0"/>
              <w:rPr>
                <w:b w:val="0"/>
                <w:i/>
                <w:sz w:val="20"/>
                <w:szCs w:val="20"/>
              </w:rPr>
            </w:pPr>
            <w:r>
              <w:rPr>
                <w:b w:val="0"/>
                <w:i/>
                <w:sz w:val="20"/>
                <w:szCs w:val="20"/>
              </w:rPr>
              <w:t>AA Files,</w:t>
            </w:r>
            <w:r w:rsidRPr="000E36EC">
              <w:rPr>
                <w:b w:val="0"/>
                <w:sz w:val="20"/>
                <w:szCs w:val="20"/>
              </w:rPr>
              <w:t>Architectural Association School of Architecture</w:t>
            </w:r>
            <w:r>
              <w:rPr>
                <w:b w:val="0"/>
                <w:sz w:val="20"/>
                <w:szCs w:val="20"/>
              </w:rPr>
              <w:t>, (1981-Present)</w:t>
            </w:r>
          </w:p>
          <w:p w14:paraId="706F6171" w14:textId="77777777" w:rsidR="00C62E4E" w:rsidRPr="007907D2" w:rsidRDefault="00C62E4E" w:rsidP="004D414A">
            <w:pPr>
              <w:pStyle w:val="Heading4"/>
              <w:spacing w:before="0" w:beforeAutospacing="0" w:after="0" w:afterAutospacing="0"/>
              <w:rPr>
                <w:b w:val="0"/>
                <w:sz w:val="20"/>
                <w:szCs w:val="20"/>
              </w:rPr>
            </w:pPr>
            <w:r>
              <w:rPr>
                <w:b w:val="0"/>
                <w:i/>
                <w:sz w:val="20"/>
                <w:szCs w:val="20"/>
              </w:rPr>
              <w:t>Perspecta,</w:t>
            </w:r>
            <w:r w:rsidRPr="007907D2">
              <w:rPr>
                <w:b w:val="0"/>
                <w:sz w:val="20"/>
                <w:szCs w:val="20"/>
              </w:rPr>
              <w:t>Yale School of Architecture</w:t>
            </w:r>
            <w:r>
              <w:rPr>
                <w:b w:val="0"/>
                <w:sz w:val="20"/>
                <w:szCs w:val="20"/>
              </w:rPr>
              <w:t>, The MIT Press, (1952-Present)</w:t>
            </w:r>
          </w:p>
          <w:p w14:paraId="7BFA25E2" w14:textId="77777777" w:rsidR="00C62E4E" w:rsidRPr="00AB48BE" w:rsidRDefault="00C62E4E" w:rsidP="004D414A">
            <w:pPr>
              <w:pStyle w:val="Heading4"/>
              <w:spacing w:before="0" w:beforeAutospacing="0" w:after="0" w:afterAutospacing="0"/>
              <w:rPr>
                <w:b w:val="0"/>
                <w:sz w:val="20"/>
                <w:szCs w:val="20"/>
              </w:rPr>
            </w:pPr>
            <w:r w:rsidRPr="00D0275D">
              <w:rPr>
                <w:b w:val="0"/>
                <w:i/>
                <w:sz w:val="20"/>
                <w:szCs w:val="20"/>
              </w:rPr>
              <w:t xml:space="preserve">Harvard Design </w:t>
            </w:r>
            <w:r>
              <w:rPr>
                <w:b w:val="0"/>
                <w:i/>
                <w:sz w:val="20"/>
                <w:szCs w:val="20"/>
              </w:rPr>
              <w:t>Magazine,</w:t>
            </w:r>
            <w:r w:rsidRPr="00AB48BE">
              <w:rPr>
                <w:b w:val="0"/>
                <w:sz w:val="20"/>
                <w:szCs w:val="20"/>
              </w:rPr>
              <w:t>Harvard Graduate School of Design,</w:t>
            </w:r>
            <w:r>
              <w:rPr>
                <w:b w:val="0"/>
                <w:i/>
                <w:sz w:val="20"/>
                <w:szCs w:val="20"/>
              </w:rPr>
              <w:t xml:space="preserve"> </w:t>
            </w:r>
            <w:r>
              <w:rPr>
                <w:b w:val="0"/>
                <w:sz w:val="20"/>
                <w:szCs w:val="20"/>
              </w:rPr>
              <w:t>(1997-Present)</w:t>
            </w:r>
          </w:p>
          <w:p w14:paraId="468C4D35" w14:textId="77777777" w:rsidR="00C62E4E" w:rsidRPr="00AB48BE" w:rsidRDefault="00C62E4E" w:rsidP="004D414A">
            <w:pPr>
              <w:pStyle w:val="Heading4"/>
              <w:spacing w:before="0" w:beforeAutospacing="0" w:after="0" w:afterAutospacing="0"/>
              <w:rPr>
                <w:b w:val="0"/>
                <w:sz w:val="20"/>
                <w:szCs w:val="20"/>
              </w:rPr>
            </w:pPr>
            <w:r>
              <w:rPr>
                <w:b w:val="0"/>
                <w:i/>
                <w:sz w:val="20"/>
                <w:szCs w:val="20"/>
              </w:rPr>
              <w:t xml:space="preserve">The </w:t>
            </w:r>
            <w:r w:rsidRPr="00D0275D">
              <w:rPr>
                <w:b w:val="0"/>
                <w:i/>
                <w:sz w:val="20"/>
                <w:szCs w:val="20"/>
              </w:rPr>
              <w:t>Architectural Review</w:t>
            </w:r>
            <w:r>
              <w:rPr>
                <w:b w:val="0"/>
                <w:i/>
                <w:sz w:val="20"/>
                <w:szCs w:val="20"/>
              </w:rPr>
              <w:t>,</w:t>
            </w:r>
            <w:r>
              <w:rPr>
                <w:b w:val="0"/>
                <w:sz w:val="20"/>
                <w:szCs w:val="20"/>
              </w:rPr>
              <w:t xml:space="preserve"> Emap Construct, (1896-Present)</w:t>
            </w:r>
          </w:p>
          <w:p w14:paraId="0F7AB8B5" w14:textId="77777777" w:rsidR="00C62E4E" w:rsidRPr="002174EB" w:rsidRDefault="00C62E4E" w:rsidP="004D414A">
            <w:pPr>
              <w:pStyle w:val="Heading4"/>
              <w:spacing w:before="0" w:beforeAutospacing="0" w:after="0" w:afterAutospacing="0"/>
              <w:rPr>
                <w:b w:val="0"/>
                <w:sz w:val="20"/>
                <w:szCs w:val="20"/>
              </w:rPr>
            </w:pPr>
            <w:r>
              <w:rPr>
                <w:b w:val="0"/>
                <w:i/>
                <w:sz w:val="20"/>
                <w:szCs w:val="20"/>
              </w:rPr>
              <w:t>Architectural Record,</w:t>
            </w:r>
            <w:r>
              <w:rPr>
                <w:b w:val="0"/>
                <w:sz w:val="20"/>
                <w:szCs w:val="20"/>
              </w:rPr>
              <w:t xml:space="preserve"> McGraw-Hill Construction, (1896- Present)</w:t>
            </w:r>
          </w:p>
        </w:tc>
      </w:tr>
      <w:tr w:rsidR="00C62E4E" w14:paraId="07F70E27" w14:textId="77777777" w:rsidTr="00CB4632">
        <w:trPr>
          <w:trHeight w:val="336"/>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6C175C56" w14:textId="77777777" w:rsidR="00C62E4E" w:rsidRDefault="00C62E4E" w:rsidP="004D414A">
            <w:pPr>
              <w:jc w:val="center"/>
              <w:rPr>
                <w:b/>
                <w:sz w:val="20"/>
                <w:szCs w:val="20"/>
              </w:rPr>
            </w:pPr>
            <w:r>
              <w:rPr>
                <w:b/>
                <w:sz w:val="20"/>
                <w:szCs w:val="20"/>
              </w:rPr>
              <w:lastRenderedPageBreak/>
              <w:t>YARDIMCI KAYNAKLAR</w:t>
            </w:r>
          </w:p>
        </w:tc>
        <w:tc>
          <w:tcPr>
            <w:tcW w:w="3160" w:type="pct"/>
            <w:gridSpan w:val="9"/>
            <w:tcBorders>
              <w:top w:val="single" w:sz="12" w:space="0" w:color="auto"/>
              <w:left w:val="single" w:sz="12" w:space="0" w:color="auto"/>
              <w:bottom w:val="single" w:sz="12" w:space="0" w:color="auto"/>
              <w:right w:val="single" w:sz="12" w:space="0" w:color="auto"/>
            </w:tcBorders>
          </w:tcPr>
          <w:p w14:paraId="573E3152" w14:textId="77777777" w:rsidR="00C62E4E" w:rsidRPr="00CF7BB9" w:rsidRDefault="00C62E4E" w:rsidP="004D414A">
            <w:pPr>
              <w:pStyle w:val="Heading4"/>
              <w:spacing w:before="0" w:beforeAutospacing="0" w:after="0" w:afterAutospacing="0"/>
              <w:rPr>
                <w:color w:val="000000"/>
              </w:rPr>
            </w:pPr>
            <w:r>
              <w:rPr>
                <w:b w:val="0"/>
                <w:bCs w:val="0"/>
                <w:color w:val="000000"/>
                <w:sz w:val="20"/>
                <w:szCs w:val="20"/>
              </w:rPr>
              <w:t xml:space="preserve"> </w:t>
            </w:r>
          </w:p>
        </w:tc>
      </w:tr>
      <w:tr w:rsidR="00C62E4E" w14:paraId="5E2426A2" w14:textId="77777777" w:rsidTr="00CB4632">
        <w:trPr>
          <w:trHeight w:val="52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2BE6AF35" w14:textId="77777777" w:rsidR="00C62E4E" w:rsidRDefault="00C62E4E" w:rsidP="004D414A">
            <w:pPr>
              <w:jc w:val="center"/>
              <w:rPr>
                <w:b/>
                <w:sz w:val="20"/>
                <w:szCs w:val="20"/>
              </w:rPr>
            </w:pPr>
            <w:r>
              <w:rPr>
                <w:b/>
                <w:sz w:val="20"/>
                <w:szCs w:val="20"/>
              </w:rPr>
              <w:t>DERSTE GEREKLİ ARAÇ VE GEREÇLER</w:t>
            </w:r>
          </w:p>
        </w:tc>
        <w:tc>
          <w:tcPr>
            <w:tcW w:w="3160" w:type="pct"/>
            <w:gridSpan w:val="9"/>
            <w:tcBorders>
              <w:top w:val="single" w:sz="12" w:space="0" w:color="auto"/>
              <w:left w:val="single" w:sz="12" w:space="0" w:color="auto"/>
              <w:bottom w:val="single" w:sz="12" w:space="0" w:color="auto"/>
              <w:right w:val="single" w:sz="12" w:space="0" w:color="auto"/>
            </w:tcBorders>
          </w:tcPr>
          <w:p w14:paraId="4BDC5134" w14:textId="77777777" w:rsidR="00C62E4E" w:rsidRPr="000E3402" w:rsidRDefault="00C62E4E" w:rsidP="004D414A">
            <w:pPr>
              <w:jc w:val="both"/>
              <w:rPr>
                <w:sz w:val="20"/>
                <w:szCs w:val="20"/>
              </w:rPr>
            </w:pPr>
            <w:r w:rsidRPr="0076614D">
              <w:rPr>
                <w:sz w:val="20"/>
                <w:szCs w:val="20"/>
              </w:rPr>
              <w:t>Bilgisayar ya da laptop, projeksiyon cihazi, perde, yazi tahtasi, vs.</w:t>
            </w:r>
          </w:p>
        </w:tc>
      </w:tr>
    </w:tbl>
    <w:p w14:paraId="2BEB0086" w14:textId="77777777" w:rsidR="00C62E4E" w:rsidRDefault="00C62E4E" w:rsidP="004D414A">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62E4E" w14:paraId="540814D3"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17FEF31" w14:textId="77777777" w:rsidR="00C62E4E" w:rsidRDefault="00C62E4E" w:rsidP="004D414A">
            <w:pPr>
              <w:jc w:val="center"/>
              <w:rPr>
                <w:b/>
              </w:rPr>
            </w:pPr>
            <w:r>
              <w:rPr>
                <w:b/>
                <w:sz w:val="22"/>
                <w:szCs w:val="22"/>
              </w:rPr>
              <w:t>DERSİN HAFTALIK PLANI</w:t>
            </w:r>
          </w:p>
        </w:tc>
      </w:tr>
      <w:tr w:rsidR="00C62E4E" w14:paraId="77CB887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5513BD64" w14:textId="77777777" w:rsidR="00C62E4E" w:rsidRDefault="00C62E4E" w:rsidP="004D414A">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71557DE4" w14:textId="77777777" w:rsidR="00C62E4E" w:rsidRDefault="00C62E4E" w:rsidP="004D414A">
            <w:pPr>
              <w:rPr>
                <w:b/>
              </w:rPr>
            </w:pPr>
            <w:r>
              <w:rPr>
                <w:b/>
                <w:sz w:val="22"/>
                <w:szCs w:val="22"/>
              </w:rPr>
              <w:t>İŞLENEN KONULAR</w:t>
            </w:r>
          </w:p>
        </w:tc>
      </w:tr>
      <w:tr w:rsidR="00C62E4E" w14:paraId="0DC66A4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6401C91" w14:textId="77777777" w:rsidR="00C62E4E" w:rsidRDefault="00C62E4E" w:rsidP="004D414A">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7494DBF0" w14:textId="77777777" w:rsidR="00C62E4E" w:rsidRPr="0072271B" w:rsidRDefault="00C62E4E" w:rsidP="004D414A">
            <w:pPr>
              <w:rPr>
                <w:sz w:val="20"/>
                <w:szCs w:val="20"/>
              </w:rPr>
            </w:pPr>
            <w:r>
              <w:rPr>
                <w:sz w:val="20"/>
                <w:szCs w:val="20"/>
              </w:rPr>
              <w:t>Giriş + Seminer konuların dağılımı</w:t>
            </w:r>
          </w:p>
        </w:tc>
      </w:tr>
      <w:tr w:rsidR="00C62E4E" w14:paraId="53AE7F8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FE88C80" w14:textId="77777777" w:rsidR="00C62E4E" w:rsidRDefault="00C62E4E" w:rsidP="004D414A">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6762C864" w14:textId="77777777" w:rsidR="00C62E4E" w:rsidRPr="0072271B" w:rsidRDefault="00C62E4E" w:rsidP="004D414A">
            <w:pPr>
              <w:rPr>
                <w:sz w:val="20"/>
                <w:szCs w:val="20"/>
              </w:rPr>
            </w:pPr>
            <w:r>
              <w:rPr>
                <w:sz w:val="20"/>
                <w:szCs w:val="20"/>
              </w:rPr>
              <w:t>Haftalık ödev teslimi + Haftalık Sunuş (seminer) + Tartışma</w:t>
            </w:r>
          </w:p>
        </w:tc>
      </w:tr>
      <w:tr w:rsidR="00C62E4E" w14:paraId="07F5EE1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85EC6F7" w14:textId="77777777" w:rsidR="00C62E4E" w:rsidRDefault="00C62E4E" w:rsidP="004D414A">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1703CDAC" w14:textId="77777777" w:rsidR="00C62E4E" w:rsidRPr="0072271B" w:rsidRDefault="00C62E4E" w:rsidP="004D414A">
            <w:pPr>
              <w:rPr>
                <w:sz w:val="20"/>
                <w:szCs w:val="20"/>
              </w:rPr>
            </w:pPr>
            <w:r>
              <w:rPr>
                <w:sz w:val="20"/>
                <w:szCs w:val="20"/>
              </w:rPr>
              <w:t>Haftalık ödev teslimi + Haftalık Sunuş (seminer) + Tartışma</w:t>
            </w:r>
          </w:p>
        </w:tc>
      </w:tr>
      <w:tr w:rsidR="00C62E4E" w14:paraId="162CCD3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0BBC173" w14:textId="77777777" w:rsidR="00C62E4E" w:rsidRDefault="00C62E4E" w:rsidP="004D414A">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3DF90B21" w14:textId="77777777" w:rsidR="00C62E4E" w:rsidRPr="0072271B" w:rsidRDefault="00C62E4E" w:rsidP="004D414A">
            <w:pPr>
              <w:rPr>
                <w:sz w:val="20"/>
                <w:szCs w:val="20"/>
              </w:rPr>
            </w:pPr>
            <w:r>
              <w:rPr>
                <w:sz w:val="20"/>
                <w:szCs w:val="20"/>
              </w:rPr>
              <w:t>Haftalık ödev teslimi + Haftalık Sunuş (seminer) + Tartışma</w:t>
            </w:r>
          </w:p>
        </w:tc>
      </w:tr>
      <w:tr w:rsidR="00C62E4E" w14:paraId="31DE218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FCA0003" w14:textId="77777777" w:rsidR="00C62E4E" w:rsidRDefault="00C62E4E" w:rsidP="004D414A">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136F5A0B" w14:textId="77777777" w:rsidR="00C62E4E" w:rsidRPr="0072271B" w:rsidRDefault="00C62E4E" w:rsidP="004D414A">
            <w:pPr>
              <w:rPr>
                <w:sz w:val="20"/>
                <w:szCs w:val="20"/>
              </w:rPr>
            </w:pPr>
            <w:r>
              <w:rPr>
                <w:sz w:val="20"/>
                <w:szCs w:val="20"/>
              </w:rPr>
              <w:t>Haftalık ödev teslimi + Haftalık Sunuş (seminer) + Tartışma</w:t>
            </w:r>
          </w:p>
        </w:tc>
      </w:tr>
      <w:tr w:rsidR="00C62E4E" w14:paraId="32D9189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1B80C9C" w14:textId="77777777" w:rsidR="00C62E4E" w:rsidRDefault="00C62E4E" w:rsidP="004D414A">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CC87FBB" w14:textId="77777777" w:rsidR="00C62E4E" w:rsidRPr="0072271B" w:rsidRDefault="00C62E4E" w:rsidP="004D414A">
            <w:pPr>
              <w:rPr>
                <w:sz w:val="20"/>
                <w:szCs w:val="20"/>
              </w:rPr>
            </w:pPr>
            <w:r>
              <w:rPr>
                <w:sz w:val="20"/>
                <w:szCs w:val="20"/>
              </w:rPr>
              <w:t>Haftalık ödev teslimi + Haftalık Sunuş (seminer) + Tartışma</w:t>
            </w:r>
          </w:p>
        </w:tc>
      </w:tr>
      <w:tr w:rsidR="00C62E4E" w14:paraId="2F86247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D90B1F8" w14:textId="77777777" w:rsidR="00C62E4E" w:rsidRDefault="00C62E4E" w:rsidP="004D414A">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43084685" w14:textId="77777777" w:rsidR="00C62E4E" w:rsidRPr="0072271B" w:rsidRDefault="00C62E4E" w:rsidP="004D414A">
            <w:pPr>
              <w:rPr>
                <w:sz w:val="20"/>
                <w:szCs w:val="20"/>
              </w:rPr>
            </w:pPr>
            <w:r>
              <w:rPr>
                <w:sz w:val="20"/>
                <w:szCs w:val="20"/>
              </w:rPr>
              <w:t>Haftalık ödev teslimi + Haftalık Sunuş (seminer) + Tartışma</w:t>
            </w:r>
          </w:p>
        </w:tc>
      </w:tr>
      <w:tr w:rsidR="00C62E4E" w14:paraId="16B99A8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8320CB9" w14:textId="77777777" w:rsidR="00C62E4E" w:rsidRDefault="00C62E4E" w:rsidP="004D414A">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431EFC15" w14:textId="77777777" w:rsidR="00C62E4E" w:rsidRPr="0072271B" w:rsidRDefault="00C62E4E" w:rsidP="004D414A">
            <w:pPr>
              <w:rPr>
                <w:sz w:val="20"/>
                <w:szCs w:val="20"/>
              </w:rPr>
            </w:pPr>
            <w:r>
              <w:rPr>
                <w:sz w:val="20"/>
                <w:szCs w:val="20"/>
              </w:rPr>
              <w:t>Haftalık ödev teslimi + Haftalık Sunuş (seminer) + Tartışma</w:t>
            </w:r>
          </w:p>
        </w:tc>
      </w:tr>
      <w:tr w:rsidR="00C62E4E" w14:paraId="6795ADB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96A1245" w14:textId="77777777" w:rsidR="00C62E4E" w:rsidRDefault="00C62E4E" w:rsidP="004D414A">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254BCA1E" w14:textId="77777777" w:rsidR="00C62E4E" w:rsidRPr="0072271B" w:rsidRDefault="00C62E4E" w:rsidP="004D414A">
            <w:pPr>
              <w:rPr>
                <w:sz w:val="20"/>
                <w:szCs w:val="20"/>
              </w:rPr>
            </w:pPr>
            <w:r>
              <w:rPr>
                <w:sz w:val="20"/>
                <w:szCs w:val="20"/>
              </w:rPr>
              <w:t>Haftalık ödev teslimi + Haftalık Sunuş (seminer) + Tartışma</w:t>
            </w:r>
          </w:p>
        </w:tc>
      </w:tr>
      <w:tr w:rsidR="00C62E4E" w14:paraId="5DE6061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4358CD5" w14:textId="77777777" w:rsidR="00C62E4E" w:rsidRDefault="00C62E4E" w:rsidP="004D414A">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4568BB4B" w14:textId="77777777" w:rsidR="00C62E4E" w:rsidRPr="0072271B" w:rsidRDefault="00C62E4E" w:rsidP="004D414A">
            <w:pPr>
              <w:rPr>
                <w:sz w:val="20"/>
                <w:szCs w:val="20"/>
              </w:rPr>
            </w:pPr>
            <w:r>
              <w:rPr>
                <w:sz w:val="20"/>
                <w:szCs w:val="20"/>
              </w:rPr>
              <w:t>Haftalık ödev teslimi + Haftalık Sunuş (seminer) + Tartışma</w:t>
            </w:r>
          </w:p>
        </w:tc>
      </w:tr>
      <w:tr w:rsidR="00C62E4E" w14:paraId="6C8E8A0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C844BAA" w14:textId="77777777" w:rsidR="00C62E4E" w:rsidRDefault="00C62E4E" w:rsidP="004D414A">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A579225" w14:textId="77777777" w:rsidR="00C62E4E" w:rsidRPr="0072271B" w:rsidRDefault="00C62E4E" w:rsidP="004D414A">
            <w:pPr>
              <w:rPr>
                <w:sz w:val="20"/>
                <w:szCs w:val="20"/>
              </w:rPr>
            </w:pPr>
            <w:r>
              <w:rPr>
                <w:sz w:val="20"/>
                <w:szCs w:val="20"/>
              </w:rPr>
              <w:t>Haftalık ödev teslimi + Haftalık Sunuş (seminer) + Tartışma</w:t>
            </w:r>
          </w:p>
        </w:tc>
      </w:tr>
      <w:tr w:rsidR="00C62E4E" w14:paraId="6DAC604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35220A9" w14:textId="77777777" w:rsidR="00C62E4E" w:rsidRDefault="00C62E4E" w:rsidP="004D414A">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70BBBF72" w14:textId="77777777" w:rsidR="00C62E4E" w:rsidRPr="00B74BC6" w:rsidRDefault="00C62E4E" w:rsidP="004D414A">
            <w:pPr>
              <w:rPr>
                <w:sz w:val="20"/>
                <w:szCs w:val="20"/>
              </w:rPr>
            </w:pPr>
            <w:r>
              <w:rPr>
                <w:sz w:val="20"/>
                <w:szCs w:val="20"/>
              </w:rPr>
              <w:t>Haftalık ödev teslimi + Haftalık Sunuş (seminer) + Tartışma</w:t>
            </w:r>
          </w:p>
        </w:tc>
      </w:tr>
      <w:tr w:rsidR="00C62E4E" w14:paraId="5B2214A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8F5E11B" w14:textId="77777777" w:rsidR="00C62E4E" w:rsidRDefault="00C62E4E" w:rsidP="004D414A">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5BC97889" w14:textId="77777777" w:rsidR="00C62E4E" w:rsidRPr="00B74BC6" w:rsidRDefault="00C62E4E" w:rsidP="004D414A">
            <w:pPr>
              <w:rPr>
                <w:sz w:val="20"/>
                <w:szCs w:val="20"/>
              </w:rPr>
            </w:pPr>
            <w:r>
              <w:rPr>
                <w:sz w:val="20"/>
                <w:szCs w:val="20"/>
              </w:rPr>
              <w:t>Haftalık ödev teslimi + Haftalık Sunuş (seminer) + Tartışma</w:t>
            </w:r>
          </w:p>
        </w:tc>
      </w:tr>
      <w:tr w:rsidR="00C62E4E" w14:paraId="5B0A14D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57F58A8" w14:textId="77777777" w:rsidR="00C62E4E" w:rsidRDefault="00C62E4E" w:rsidP="004D414A">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417906E3" w14:textId="77777777" w:rsidR="00C62E4E" w:rsidRPr="00B74BC6" w:rsidRDefault="00C62E4E" w:rsidP="004D414A">
            <w:pPr>
              <w:rPr>
                <w:sz w:val="20"/>
                <w:szCs w:val="20"/>
              </w:rPr>
            </w:pPr>
            <w:r>
              <w:rPr>
                <w:sz w:val="20"/>
                <w:szCs w:val="20"/>
              </w:rPr>
              <w:t>Haftalık ödev teslimi + Haftalık Sunuş (seminer) + Tartışma</w:t>
            </w:r>
          </w:p>
        </w:tc>
      </w:tr>
      <w:tr w:rsidR="00C62E4E" w14:paraId="3B42203D"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2CCE8F44" w14:textId="77777777" w:rsidR="00C62E4E" w:rsidRDefault="00C62E4E" w:rsidP="004D414A">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0B5AF3A8" w14:textId="77777777" w:rsidR="00C62E4E" w:rsidRPr="000E3402" w:rsidRDefault="00C62E4E" w:rsidP="004D414A">
            <w:pPr>
              <w:rPr>
                <w:sz w:val="20"/>
                <w:szCs w:val="20"/>
              </w:rPr>
            </w:pPr>
            <w:r>
              <w:rPr>
                <w:sz w:val="20"/>
                <w:szCs w:val="20"/>
              </w:rPr>
              <w:t xml:space="preserve"> Yarıyılsonu Sınavı</w:t>
            </w:r>
          </w:p>
        </w:tc>
      </w:tr>
    </w:tbl>
    <w:p w14:paraId="72DBA471" w14:textId="77777777" w:rsidR="00C62E4E" w:rsidRDefault="00C62E4E" w:rsidP="004D414A">
      <w:pPr>
        <w:rPr>
          <w:sz w:val="16"/>
          <w:szCs w:val="16"/>
        </w:rPr>
      </w:pPr>
    </w:p>
    <w:p w14:paraId="6F406C8C" w14:textId="77777777" w:rsidR="00C62E4E" w:rsidRDefault="00C62E4E"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62E4E" w14:paraId="499B1229"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15912D79" w14:textId="77777777" w:rsidR="00C62E4E" w:rsidRDefault="00C62E4E" w:rsidP="004D414A">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7D8A431C" w14:textId="77777777" w:rsidR="00C62E4E" w:rsidRDefault="00C62E4E" w:rsidP="004D414A">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3C3D864D" w14:textId="77777777" w:rsidR="00C62E4E" w:rsidRDefault="00C62E4E" w:rsidP="004D414A">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1F561EDA" w14:textId="77777777" w:rsidR="00C62E4E" w:rsidRDefault="00C62E4E" w:rsidP="004D414A">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45EA53BB" w14:textId="77777777" w:rsidR="00C62E4E" w:rsidRDefault="00C62E4E" w:rsidP="004D414A">
            <w:pPr>
              <w:jc w:val="center"/>
              <w:rPr>
                <w:b/>
              </w:rPr>
            </w:pPr>
            <w:r>
              <w:rPr>
                <w:b/>
                <w:sz w:val="22"/>
                <w:szCs w:val="22"/>
              </w:rPr>
              <w:t>1</w:t>
            </w:r>
          </w:p>
        </w:tc>
      </w:tr>
      <w:tr w:rsidR="00C62E4E" w14:paraId="32A7A90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D1497F1" w14:textId="77777777" w:rsidR="00C62E4E" w:rsidRDefault="00C62E4E" w:rsidP="004D414A">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7A15EBB6" w14:textId="2D705FDA" w:rsidR="00C62E4E" w:rsidRPr="007401C0" w:rsidRDefault="00C62E4E" w:rsidP="004D414A">
            <w:r w:rsidRPr="007401C0">
              <w:rPr>
                <w:rFonts w:ascii="TimesNewRoman" w:hAnsi="TimesNewRoman" w:cs="TimesNewRoman"/>
                <w:sz w:val="20"/>
                <w:szCs w:val="20"/>
              </w:rPr>
              <w:t xml:space="preserve">Yerel ve evrensel olanı mimari </w:t>
            </w:r>
            <w:r w:rsidR="00146474">
              <w:rPr>
                <w:rFonts w:ascii="TimesNewRoman" w:hAnsi="TimesNewRoman" w:cs="TimesNewRoman"/>
                <w:sz w:val="20"/>
                <w:szCs w:val="20"/>
              </w:rPr>
              <w:t>Tasarım</w:t>
            </w:r>
            <w:r w:rsidRPr="007401C0">
              <w:rPr>
                <w:rFonts w:ascii="TimesNewRoman" w:hAnsi="TimesNewRoman" w:cs="TimesNewRoman"/>
                <w:sz w:val="20"/>
                <w:szCs w:val="20"/>
              </w:rPr>
              <w:t>, mekansal planlama süreçleri ve inşa edili form süreçleri ile ilişkilendirme</w:t>
            </w:r>
            <w:r>
              <w:rPr>
                <w:rFonts w:ascii="TimesNewRoman" w:hAnsi="TimesNewRoman" w:cs="TimesNewRoman"/>
                <w:sz w:val="20"/>
                <w:szCs w:val="20"/>
              </w:rPr>
              <w:t>k</w:t>
            </w:r>
          </w:p>
        </w:tc>
        <w:tc>
          <w:tcPr>
            <w:tcW w:w="567" w:type="dxa"/>
            <w:tcBorders>
              <w:top w:val="single" w:sz="6" w:space="0" w:color="auto"/>
              <w:left w:val="single" w:sz="6" w:space="0" w:color="auto"/>
              <w:bottom w:val="single" w:sz="6" w:space="0" w:color="auto"/>
              <w:right w:val="single" w:sz="6" w:space="0" w:color="auto"/>
            </w:tcBorders>
            <w:vAlign w:val="center"/>
          </w:tcPr>
          <w:p w14:paraId="3600AC4A" w14:textId="77777777" w:rsidR="00C62E4E" w:rsidRPr="000E3402" w:rsidRDefault="00C62E4E" w:rsidP="004D414A">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52DE606F" w14:textId="77777777" w:rsidR="00C62E4E" w:rsidRPr="000E3402" w:rsidRDefault="00C62E4E"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8265C17" w14:textId="77777777" w:rsidR="00C62E4E" w:rsidRPr="000E3402" w:rsidRDefault="00C62E4E" w:rsidP="004D414A">
            <w:pPr>
              <w:jc w:val="center"/>
              <w:rPr>
                <w:b/>
                <w:sz w:val="20"/>
                <w:szCs w:val="20"/>
              </w:rPr>
            </w:pPr>
          </w:p>
        </w:tc>
      </w:tr>
      <w:tr w:rsidR="00C62E4E" w14:paraId="4F7705E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50D81F5" w14:textId="77777777" w:rsidR="00C62E4E" w:rsidRDefault="00C62E4E" w:rsidP="004D414A">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523F8838" w14:textId="77777777" w:rsidR="00C62E4E" w:rsidRPr="007401C0" w:rsidRDefault="00C62E4E" w:rsidP="004D414A">
            <w:pPr>
              <w:rPr>
                <w:rFonts w:ascii="TimesNewRoman" w:hAnsi="TimesNewRoman" w:cs="TimesNewRoman"/>
                <w:sz w:val="20"/>
                <w:szCs w:val="20"/>
              </w:rPr>
            </w:pPr>
            <w:r w:rsidRPr="007401C0">
              <w:rPr>
                <w:rFonts w:ascii="TimesNewRoman" w:hAnsi="TimesNewRoman" w:cs="TimesNewRoman"/>
                <w:sz w:val="20"/>
                <w:szCs w:val="20"/>
              </w:rPr>
              <w:t xml:space="preserve">Sosyal ve kültürel bağlam ile de ilişkilendirerek, </w:t>
            </w:r>
            <w:r>
              <w:rPr>
                <w:rFonts w:ascii="TimesNewRoman" w:hAnsi="TimesNewRoman" w:cs="TimesNewRoman"/>
                <w:sz w:val="20"/>
                <w:szCs w:val="20"/>
              </w:rPr>
              <w:t>m</w:t>
            </w:r>
            <w:r w:rsidRPr="007401C0">
              <w:rPr>
                <w:rFonts w:ascii="TimesNewRoman" w:hAnsi="TimesNewRoman" w:cs="TimesNewRoman"/>
                <w:sz w:val="20"/>
                <w:szCs w:val="20"/>
              </w:rPr>
              <w:t xml:space="preserve">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6A599B9E" w14:textId="77777777" w:rsidR="00C62E4E" w:rsidRPr="000E3402" w:rsidRDefault="00C62E4E" w:rsidP="004D414A">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0AB3DCFC" w14:textId="77777777" w:rsidR="00C62E4E" w:rsidRPr="000E3402" w:rsidRDefault="00C62E4E"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1316832" w14:textId="77777777" w:rsidR="00C62E4E" w:rsidRPr="000E3402" w:rsidRDefault="00C62E4E" w:rsidP="004D414A">
            <w:pPr>
              <w:jc w:val="center"/>
              <w:rPr>
                <w:b/>
                <w:sz w:val="20"/>
                <w:szCs w:val="20"/>
              </w:rPr>
            </w:pPr>
          </w:p>
        </w:tc>
      </w:tr>
      <w:tr w:rsidR="00C62E4E" w14:paraId="54C5C29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42B450B" w14:textId="77777777" w:rsidR="00C62E4E" w:rsidRDefault="00C62E4E" w:rsidP="004D414A">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2B0478B6" w14:textId="77777777" w:rsidR="00C62E4E" w:rsidRPr="007401C0" w:rsidRDefault="00C62E4E" w:rsidP="004D414A">
            <w:pPr>
              <w:rPr>
                <w:rFonts w:ascii="TimesNewRoman" w:hAnsi="TimesNewRoman" w:cs="TimesNewRoman"/>
                <w:sz w:val="20"/>
                <w:szCs w:val="20"/>
              </w:rPr>
            </w:pPr>
            <w:r w:rsidRPr="007401C0">
              <w:rPr>
                <w:rFonts w:ascii="TimesNewRoman" w:hAnsi="TimesNewRoman" w:cs="TimesNewRoman"/>
                <w:sz w:val="20"/>
                <w:szCs w:val="20"/>
              </w:rPr>
              <w:t>Mimarlık alanında teknik bilgi, estetik duyarlılık ve mesleki etiği geliştirme</w:t>
            </w:r>
            <w:r>
              <w:rPr>
                <w:rFonts w:ascii="TimesNewRoman" w:hAnsi="TimesNewRoman" w:cs="TimesNewRoman"/>
                <w:sz w:val="20"/>
                <w:szCs w:val="20"/>
              </w:rPr>
              <w:t>k</w:t>
            </w:r>
          </w:p>
        </w:tc>
        <w:tc>
          <w:tcPr>
            <w:tcW w:w="567" w:type="dxa"/>
            <w:tcBorders>
              <w:top w:val="single" w:sz="6" w:space="0" w:color="auto"/>
              <w:left w:val="single" w:sz="6" w:space="0" w:color="auto"/>
              <w:bottom w:val="single" w:sz="6" w:space="0" w:color="auto"/>
              <w:right w:val="single" w:sz="6" w:space="0" w:color="auto"/>
            </w:tcBorders>
            <w:vAlign w:val="center"/>
          </w:tcPr>
          <w:p w14:paraId="65979D0E" w14:textId="77777777" w:rsidR="00C62E4E" w:rsidRPr="000E3402" w:rsidRDefault="00C62E4E"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471121C" w14:textId="77777777" w:rsidR="00C62E4E" w:rsidRPr="000E3402" w:rsidRDefault="00C62E4E" w:rsidP="004D414A">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00D05E7E" w14:textId="77777777" w:rsidR="00C62E4E" w:rsidRPr="000E3402" w:rsidRDefault="00C62E4E" w:rsidP="004D414A">
            <w:pPr>
              <w:jc w:val="center"/>
              <w:rPr>
                <w:b/>
                <w:sz w:val="20"/>
                <w:szCs w:val="20"/>
              </w:rPr>
            </w:pPr>
            <w:r>
              <w:rPr>
                <w:b/>
                <w:sz w:val="20"/>
                <w:szCs w:val="20"/>
              </w:rPr>
              <w:t xml:space="preserve"> </w:t>
            </w:r>
          </w:p>
        </w:tc>
      </w:tr>
      <w:tr w:rsidR="00C62E4E" w14:paraId="7798981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1C70B40" w14:textId="77777777" w:rsidR="00C62E4E" w:rsidRDefault="00C62E4E" w:rsidP="004D414A">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0C0766E0" w14:textId="77777777" w:rsidR="00C62E4E" w:rsidRPr="007401C0" w:rsidRDefault="00C62E4E" w:rsidP="004D414A">
            <w:r w:rsidRPr="007401C0">
              <w:rPr>
                <w:rFonts w:ascii="TimesNewRoman" w:hAnsi="TimesNewRoman" w:cs="TimesNewRoman"/>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130263F0" w14:textId="77777777" w:rsidR="00C62E4E" w:rsidRPr="000E3402" w:rsidRDefault="00C62E4E"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DC0A961" w14:textId="77777777" w:rsidR="00C62E4E" w:rsidRPr="000E3402" w:rsidRDefault="00C62E4E"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32EDB1C" w14:textId="77777777" w:rsidR="00C62E4E" w:rsidRPr="000E3402" w:rsidRDefault="00C62E4E" w:rsidP="004D414A">
            <w:pPr>
              <w:jc w:val="center"/>
              <w:rPr>
                <w:b/>
                <w:sz w:val="20"/>
                <w:szCs w:val="20"/>
              </w:rPr>
            </w:pPr>
            <w:r>
              <w:rPr>
                <w:b/>
                <w:sz w:val="20"/>
                <w:szCs w:val="20"/>
              </w:rPr>
              <w:t xml:space="preserve"> </w:t>
            </w:r>
          </w:p>
        </w:tc>
      </w:tr>
      <w:tr w:rsidR="00C62E4E" w14:paraId="0AB32CE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40F78CE" w14:textId="77777777" w:rsidR="00C62E4E" w:rsidRDefault="00C62E4E" w:rsidP="004D414A">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509A5791" w14:textId="3E3AAF65" w:rsidR="00C62E4E" w:rsidRPr="00AC75B1" w:rsidRDefault="00C62E4E" w:rsidP="004D414A">
            <w:pPr>
              <w:rPr>
                <w:rFonts w:ascii="TimesNewRoman" w:hAnsi="TimesNewRoman" w:cs="TimesNewRoman"/>
                <w:sz w:val="20"/>
                <w:szCs w:val="20"/>
              </w:rPr>
            </w:pPr>
            <w:r w:rsidRPr="007401C0">
              <w:rPr>
                <w:rFonts w:ascii="TimesNewRoman" w:hAnsi="TimesNewRoman" w:cs="TimesNewRoman"/>
                <w:sz w:val="20"/>
                <w:szCs w:val="20"/>
              </w:rPr>
              <w:t xml:space="preserve">Enerji, yerel ve/veya evrensel konut ve yerleşme biçimleri alanlarında kişi-çevre etkileşiminin her aşamasında araştırma ve </w:t>
            </w:r>
            <w:r w:rsidR="00146474">
              <w:rPr>
                <w:rFonts w:ascii="TimesNewRoman" w:hAnsi="TimesNewRoman" w:cs="TimesNewRoman"/>
                <w:sz w:val="20"/>
                <w:szCs w:val="20"/>
              </w:rPr>
              <w:t>Tasarım</w:t>
            </w:r>
            <w:r w:rsidRPr="007401C0">
              <w:rPr>
                <w:rFonts w:ascii="TimesNewRoman" w:hAnsi="TimesNewRoman" w:cs="TimesNewRoman"/>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4C1E429F" w14:textId="77777777" w:rsidR="00C62E4E" w:rsidRPr="000E3402" w:rsidRDefault="00C62E4E"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FEEABA6" w14:textId="77777777" w:rsidR="00C62E4E" w:rsidRPr="000E3402" w:rsidRDefault="00C62E4E"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23BC9A2" w14:textId="77777777" w:rsidR="00C62E4E" w:rsidRPr="000E3402" w:rsidRDefault="00C62E4E" w:rsidP="004D414A">
            <w:pPr>
              <w:jc w:val="center"/>
              <w:rPr>
                <w:b/>
                <w:sz w:val="20"/>
                <w:szCs w:val="20"/>
              </w:rPr>
            </w:pPr>
            <w:r>
              <w:rPr>
                <w:b/>
                <w:sz w:val="20"/>
                <w:szCs w:val="20"/>
              </w:rPr>
              <w:t xml:space="preserve"> </w:t>
            </w:r>
          </w:p>
        </w:tc>
      </w:tr>
      <w:tr w:rsidR="00C62E4E" w14:paraId="0EAE955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6CDBC8F" w14:textId="77777777" w:rsidR="00C62E4E" w:rsidRDefault="00C62E4E" w:rsidP="004D414A">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6DC78759" w14:textId="77777777" w:rsidR="00C62E4E" w:rsidRPr="007401C0" w:rsidRDefault="00C62E4E" w:rsidP="004D414A">
            <w:pPr>
              <w:rPr>
                <w:rFonts w:ascii="Calibri" w:hAnsi="Calibri"/>
              </w:rPr>
            </w:pPr>
            <w:r w:rsidRPr="007401C0">
              <w:rPr>
                <w:rFonts w:ascii="TimesNewRoman" w:hAnsi="TimesNewRoman" w:cs="TimesNewRoman"/>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1AA05386" w14:textId="77777777" w:rsidR="00C62E4E" w:rsidRPr="000E3402" w:rsidRDefault="00C62E4E"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13B10EA1" w14:textId="77777777" w:rsidR="00C62E4E" w:rsidRPr="000E3402" w:rsidRDefault="00C62E4E"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A8AECE4" w14:textId="77777777" w:rsidR="00C62E4E" w:rsidRPr="000E3402" w:rsidRDefault="00C62E4E" w:rsidP="004D414A">
            <w:pPr>
              <w:jc w:val="center"/>
              <w:rPr>
                <w:b/>
                <w:sz w:val="20"/>
                <w:szCs w:val="20"/>
              </w:rPr>
            </w:pPr>
            <w:r>
              <w:rPr>
                <w:b/>
                <w:sz w:val="20"/>
                <w:szCs w:val="20"/>
              </w:rPr>
              <w:t xml:space="preserve"> </w:t>
            </w:r>
          </w:p>
        </w:tc>
      </w:tr>
      <w:tr w:rsidR="00C62E4E" w14:paraId="0F6BEFA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AA4BC8B" w14:textId="77777777" w:rsidR="00C62E4E" w:rsidRDefault="00C62E4E" w:rsidP="004D414A">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7CE1FD54" w14:textId="77777777" w:rsidR="00C62E4E" w:rsidRPr="00AC75B1" w:rsidRDefault="00C62E4E" w:rsidP="004D414A">
            <w:pPr>
              <w:rPr>
                <w:rFonts w:ascii="TimesNewRoman" w:hAnsi="TimesNewRoman" w:cs="TimesNewRoman"/>
                <w:sz w:val="20"/>
                <w:szCs w:val="20"/>
              </w:rPr>
            </w:pPr>
            <w:r>
              <w:rPr>
                <w:rFonts w:ascii="TimesNewRoman" w:hAnsi="TimesNewRoman" w:cs="TimesNewRoman"/>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04C081BF" w14:textId="77777777" w:rsidR="00C62E4E" w:rsidRPr="000E3402" w:rsidRDefault="00C62E4E"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683E2406" w14:textId="77777777" w:rsidR="00C62E4E" w:rsidRPr="000E3402" w:rsidRDefault="00C62E4E"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2F8D764" w14:textId="77777777" w:rsidR="00C62E4E" w:rsidRPr="000E3402" w:rsidRDefault="00C62E4E" w:rsidP="004D414A">
            <w:pPr>
              <w:jc w:val="center"/>
              <w:rPr>
                <w:b/>
                <w:sz w:val="20"/>
                <w:szCs w:val="20"/>
              </w:rPr>
            </w:pPr>
            <w:r>
              <w:rPr>
                <w:b/>
                <w:sz w:val="20"/>
                <w:szCs w:val="20"/>
              </w:rPr>
              <w:t xml:space="preserve"> </w:t>
            </w:r>
          </w:p>
        </w:tc>
      </w:tr>
      <w:tr w:rsidR="00C62E4E" w14:paraId="530890B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AD652E1" w14:textId="77777777" w:rsidR="00C62E4E" w:rsidRDefault="00C62E4E" w:rsidP="004D414A">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4B3660D2" w14:textId="77777777" w:rsidR="00C62E4E" w:rsidRPr="00AC75B1" w:rsidRDefault="00C62E4E" w:rsidP="004D414A">
            <w:pPr>
              <w:rPr>
                <w:sz w:val="20"/>
                <w:szCs w:val="20"/>
              </w:rPr>
            </w:pPr>
            <w:r>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002D4564" w14:textId="77777777" w:rsidR="00C62E4E" w:rsidRPr="000E3402" w:rsidRDefault="00C62E4E"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3CBAC6C" w14:textId="77777777" w:rsidR="00C62E4E" w:rsidRPr="000E3402" w:rsidRDefault="00C62E4E"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7A293B0" w14:textId="77777777" w:rsidR="00C62E4E" w:rsidRPr="000E3402" w:rsidRDefault="00C62E4E" w:rsidP="004D414A">
            <w:pPr>
              <w:jc w:val="center"/>
              <w:rPr>
                <w:b/>
                <w:sz w:val="20"/>
                <w:szCs w:val="20"/>
              </w:rPr>
            </w:pPr>
          </w:p>
        </w:tc>
      </w:tr>
      <w:tr w:rsidR="00C62E4E" w14:paraId="0256CAA1"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AA59FA5" w14:textId="77777777" w:rsidR="00C62E4E" w:rsidRDefault="00C62E4E" w:rsidP="004D414A">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0EEA2F85" w14:textId="77777777" w:rsidR="00C62E4E" w:rsidRPr="00AC75B1" w:rsidRDefault="00C62E4E" w:rsidP="004D414A">
            <w:pPr>
              <w:rPr>
                <w:sz w:val="20"/>
                <w:szCs w:val="20"/>
              </w:rPr>
            </w:pPr>
            <w:r>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492DCC18" w14:textId="77777777" w:rsidR="00C62E4E" w:rsidRPr="000E3402" w:rsidRDefault="00C62E4E"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CFB9932" w14:textId="77777777" w:rsidR="00C62E4E" w:rsidRPr="000E3402" w:rsidRDefault="00C62E4E"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B310341" w14:textId="77777777" w:rsidR="00C62E4E" w:rsidRPr="000E3402" w:rsidRDefault="00C62E4E" w:rsidP="004D414A">
            <w:pPr>
              <w:jc w:val="center"/>
              <w:rPr>
                <w:b/>
                <w:sz w:val="20"/>
                <w:szCs w:val="20"/>
              </w:rPr>
            </w:pPr>
            <w:r>
              <w:rPr>
                <w:b/>
                <w:sz w:val="20"/>
                <w:szCs w:val="20"/>
              </w:rPr>
              <w:t xml:space="preserve"> </w:t>
            </w:r>
          </w:p>
        </w:tc>
      </w:tr>
      <w:tr w:rsidR="00C62E4E" w14:paraId="0EA6B0D9"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56A8392F" w14:textId="77777777" w:rsidR="00C62E4E" w:rsidRPr="00AC75B1" w:rsidRDefault="00C62E4E" w:rsidP="004D414A">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14:paraId="2BDB271C" w14:textId="77777777" w:rsidR="00C62E4E" w:rsidRDefault="00C62E4E" w:rsidP="004D414A">
      <w:pPr>
        <w:rPr>
          <w:sz w:val="16"/>
          <w:szCs w:val="16"/>
        </w:rPr>
      </w:pPr>
    </w:p>
    <w:p w14:paraId="11783272" w14:textId="61A32FFC" w:rsidR="00C62E4E" w:rsidRDefault="00C62E4E" w:rsidP="004D414A">
      <w:r>
        <w:rPr>
          <w:b/>
        </w:rPr>
        <w:t>Dersin Öğretim Ü</w:t>
      </w:r>
      <w:r w:rsidRPr="00D64451">
        <w:rPr>
          <w:b/>
        </w:rPr>
        <w:t>ye</w:t>
      </w:r>
      <w:r>
        <w:rPr>
          <w:b/>
        </w:rPr>
        <w:t>si</w:t>
      </w:r>
      <w:r w:rsidRPr="00D64451">
        <w:rPr>
          <w:b/>
        </w:rPr>
        <w:t>:</w:t>
      </w:r>
      <w:r w:rsidRPr="003320A5">
        <w:t xml:space="preserve">  </w:t>
      </w:r>
      <w:r>
        <w:t xml:space="preserve">  Doç. </w:t>
      </w:r>
      <w:r w:rsidRPr="006738DD">
        <w:t xml:space="preserve">Dr. Meltem Özten Anay </w:t>
      </w:r>
    </w:p>
    <w:p w14:paraId="4B33E7A6" w14:textId="7623FD9D" w:rsidR="00C62E4E" w:rsidRPr="00C62E4E" w:rsidRDefault="00C62E4E" w:rsidP="004D414A">
      <w:pPr>
        <w:tabs>
          <w:tab w:val="left" w:pos="7800"/>
        </w:tabs>
      </w:pPr>
      <w:r w:rsidRPr="00D64451">
        <w:rPr>
          <w:b/>
        </w:rPr>
        <w:t>İmza</w:t>
      </w:r>
      <w:r w:rsidRPr="003320A5">
        <w:t xml:space="preserve">: </w:t>
      </w:r>
      <w:r w:rsidRPr="003320A5">
        <w:tab/>
      </w:r>
      <w:r w:rsidRPr="00D64451">
        <w:rPr>
          <w:b/>
        </w:rPr>
        <w:t>Tarih:</w:t>
      </w:r>
      <w:r w:rsidRPr="00050F86">
        <w:t>12.12.</w:t>
      </w:r>
      <w:r>
        <w:t>2022</w:t>
      </w:r>
    </w:p>
    <w:p w14:paraId="2E4B99B1" w14:textId="77777777" w:rsidR="002E5E78" w:rsidRDefault="002E5E78" w:rsidP="004D414A">
      <w:pPr>
        <w:jc w:val="center"/>
        <w:outlineLvl w:val="3"/>
        <w:rPr>
          <w:b/>
          <w:bCs/>
          <w:color w:val="000000"/>
        </w:rPr>
      </w:pPr>
    </w:p>
    <w:p w14:paraId="7BCB762E" w14:textId="77777777" w:rsidR="00C62E4E" w:rsidRDefault="00C62E4E" w:rsidP="004D414A">
      <w:pPr>
        <w:jc w:val="center"/>
        <w:outlineLvl w:val="3"/>
        <w:rPr>
          <w:b/>
          <w:bCs/>
          <w:color w:val="000000"/>
        </w:rPr>
      </w:pPr>
    </w:p>
    <w:p w14:paraId="2F9C60A0" w14:textId="77777777" w:rsidR="00C62E4E" w:rsidRPr="00B90ED0" w:rsidRDefault="00C62E4E" w:rsidP="004D414A">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62E4E" w:rsidRPr="00B90ED0" w14:paraId="56CFCC24" w14:textId="77777777" w:rsidTr="00CB4632">
        <w:tc>
          <w:tcPr>
            <w:tcW w:w="1167" w:type="dxa"/>
            <w:vAlign w:val="center"/>
          </w:tcPr>
          <w:p w14:paraId="1D33A13C" w14:textId="77777777" w:rsidR="00C62E4E" w:rsidRPr="00B90ED0" w:rsidRDefault="00C62E4E" w:rsidP="004D414A">
            <w:pPr>
              <w:outlineLvl w:val="0"/>
              <w:rPr>
                <w:b/>
                <w:sz w:val="20"/>
                <w:szCs w:val="20"/>
              </w:rPr>
            </w:pPr>
            <w:r w:rsidRPr="00B90ED0">
              <w:rPr>
                <w:b/>
                <w:sz w:val="20"/>
                <w:szCs w:val="20"/>
              </w:rPr>
              <w:t>DÖNEM</w:t>
            </w:r>
          </w:p>
        </w:tc>
        <w:tc>
          <w:tcPr>
            <w:tcW w:w="1527" w:type="dxa"/>
            <w:vAlign w:val="center"/>
          </w:tcPr>
          <w:p w14:paraId="60BD3CBB" w14:textId="77777777" w:rsidR="00C62E4E" w:rsidRPr="00B90ED0" w:rsidRDefault="00C62E4E" w:rsidP="004D414A">
            <w:pPr>
              <w:outlineLvl w:val="0"/>
              <w:rPr>
                <w:sz w:val="20"/>
                <w:szCs w:val="20"/>
              </w:rPr>
            </w:pPr>
            <w:r w:rsidRPr="00B90ED0">
              <w:rPr>
                <w:sz w:val="20"/>
                <w:szCs w:val="20"/>
              </w:rPr>
              <w:t xml:space="preserve"> </w:t>
            </w:r>
            <w:r>
              <w:rPr>
                <w:sz w:val="20"/>
                <w:szCs w:val="20"/>
              </w:rPr>
              <w:t>Güz</w:t>
            </w:r>
          </w:p>
        </w:tc>
      </w:tr>
    </w:tbl>
    <w:p w14:paraId="7CD764BB" w14:textId="77777777" w:rsidR="00C62E4E" w:rsidRPr="00B90ED0" w:rsidRDefault="00C62E4E" w:rsidP="004D414A">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C62E4E" w:rsidRPr="00B90ED0" w14:paraId="0C20AB67" w14:textId="77777777" w:rsidTr="00CB4632">
        <w:tc>
          <w:tcPr>
            <w:tcW w:w="1668" w:type="dxa"/>
            <w:vAlign w:val="center"/>
          </w:tcPr>
          <w:p w14:paraId="6E404A19" w14:textId="77777777" w:rsidR="00C62E4E" w:rsidRPr="00B90ED0" w:rsidRDefault="00C62E4E" w:rsidP="004D414A">
            <w:pPr>
              <w:jc w:val="center"/>
              <w:outlineLvl w:val="0"/>
              <w:rPr>
                <w:b/>
                <w:sz w:val="20"/>
                <w:szCs w:val="20"/>
              </w:rPr>
            </w:pPr>
            <w:r w:rsidRPr="00B90ED0">
              <w:rPr>
                <w:b/>
                <w:sz w:val="20"/>
                <w:szCs w:val="20"/>
              </w:rPr>
              <w:t>DERSİN KODU</w:t>
            </w:r>
          </w:p>
        </w:tc>
        <w:tc>
          <w:tcPr>
            <w:tcW w:w="2760" w:type="dxa"/>
            <w:vAlign w:val="center"/>
          </w:tcPr>
          <w:p w14:paraId="33679E23" w14:textId="5F836BEB" w:rsidR="00C62E4E" w:rsidRPr="00B90ED0" w:rsidRDefault="007819E5" w:rsidP="004D414A">
            <w:pPr>
              <w:outlineLvl w:val="0"/>
            </w:pPr>
            <w:r w:rsidRPr="007819E5">
              <w:t>152017450</w:t>
            </w:r>
          </w:p>
        </w:tc>
        <w:tc>
          <w:tcPr>
            <w:tcW w:w="1560" w:type="dxa"/>
            <w:vAlign w:val="center"/>
          </w:tcPr>
          <w:p w14:paraId="292A84B3" w14:textId="77777777" w:rsidR="00C62E4E" w:rsidRPr="00B90ED0" w:rsidRDefault="00C62E4E" w:rsidP="004D414A">
            <w:pPr>
              <w:jc w:val="center"/>
              <w:outlineLvl w:val="0"/>
              <w:rPr>
                <w:b/>
                <w:sz w:val="20"/>
                <w:szCs w:val="20"/>
              </w:rPr>
            </w:pPr>
            <w:r w:rsidRPr="00B90ED0">
              <w:rPr>
                <w:b/>
                <w:sz w:val="20"/>
                <w:szCs w:val="20"/>
              </w:rPr>
              <w:t>DERSİN ADI</w:t>
            </w:r>
          </w:p>
        </w:tc>
        <w:tc>
          <w:tcPr>
            <w:tcW w:w="4185" w:type="dxa"/>
            <w:vAlign w:val="center"/>
          </w:tcPr>
          <w:p w14:paraId="5F3194A7" w14:textId="77777777" w:rsidR="00C62E4E" w:rsidRPr="008113DC" w:rsidRDefault="00C62E4E" w:rsidP="004D414A">
            <w:pPr>
              <w:outlineLvl w:val="0"/>
            </w:pPr>
            <w:r w:rsidRPr="008113DC">
              <w:rPr>
                <w:sz w:val="22"/>
                <w:szCs w:val="22"/>
              </w:rPr>
              <w:t>Mimarlık Konuları</w:t>
            </w:r>
          </w:p>
        </w:tc>
      </w:tr>
    </w:tbl>
    <w:p w14:paraId="5C5C5500" w14:textId="77777777" w:rsidR="00C62E4E" w:rsidRPr="00B90ED0" w:rsidRDefault="00C62E4E" w:rsidP="004D414A">
      <w:pPr>
        <w:outlineLvl w:val="0"/>
        <w:rPr>
          <w:sz w:val="20"/>
          <w:szCs w:val="20"/>
        </w:rPr>
      </w:pPr>
      <w:r w:rsidRPr="00B90ED0">
        <w:rPr>
          <w:b/>
          <w:sz w:val="20"/>
          <w:szCs w:val="20"/>
        </w:rPr>
        <w:t xml:space="preserve">                                                   </w:t>
      </w:r>
      <w:r w:rsidRPr="00B90ED0">
        <w:rPr>
          <w:b/>
          <w:sz w:val="20"/>
          <w:szCs w:val="20"/>
        </w:rPr>
        <w:tab/>
      </w:r>
      <w:r w:rsidRPr="00B90ED0">
        <w:rPr>
          <w:b/>
          <w:sz w:val="20"/>
          <w:szCs w:val="20"/>
        </w:rPr>
        <w:tab/>
      </w:r>
      <w:r w:rsidRPr="00B90ED0">
        <w:rPr>
          <w:b/>
          <w:sz w:val="20"/>
          <w:szCs w:val="20"/>
        </w:rPr>
        <w:tab/>
      </w:r>
      <w:r w:rsidRPr="00B90ED0">
        <w:rPr>
          <w:b/>
          <w:sz w:val="20"/>
          <w:szCs w:val="20"/>
        </w:rPr>
        <w:tab/>
      </w:r>
      <w:r w:rsidRPr="00B90ED0">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62"/>
        <w:gridCol w:w="181"/>
        <w:gridCol w:w="496"/>
        <w:gridCol w:w="829"/>
        <w:gridCol w:w="647"/>
        <w:gridCol w:w="111"/>
        <w:gridCol w:w="129"/>
        <w:gridCol w:w="2073"/>
        <w:gridCol w:w="290"/>
        <w:gridCol w:w="1508"/>
      </w:tblGrid>
      <w:tr w:rsidR="00C62E4E" w:rsidRPr="00B90ED0" w14:paraId="2BAEA706"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5D35BEE2" w14:textId="77777777" w:rsidR="00C62E4E" w:rsidRPr="00B90ED0" w:rsidRDefault="00C62E4E" w:rsidP="004D414A">
            <w:pPr>
              <w:rPr>
                <w:b/>
                <w:sz w:val="18"/>
                <w:szCs w:val="20"/>
              </w:rPr>
            </w:pPr>
            <w:r w:rsidRPr="00B90ED0">
              <w:rPr>
                <w:b/>
                <w:sz w:val="18"/>
                <w:szCs w:val="20"/>
              </w:rPr>
              <w:t>YARIYIL</w:t>
            </w:r>
          </w:p>
          <w:p w14:paraId="71E8D4CA" w14:textId="77777777" w:rsidR="00C62E4E" w:rsidRPr="00B90ED0" w:rsidRDefault="00C62E4E"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0C3850C8" w14:textId="77777777" w:rsidR="00C62E4E" w:rsidRPr="00B90ED0" w:rsidRDefault="00C62E4E" w:rsidP="004D414A">
            <w:pPr>
              <w:jc w:val="center"/>
              <w:rPr>
                <w:b/>
                <w:sz w:val="20"/>
                <w:szCs w:val="20"/>
              </w:rPr>
            </w:pPr>
            <w:r w:rsidRPr="00B90ED0">
              <w:rPr>
                <w:b/>
                <w:sz w:val="20"/>
                <w:szCs w:val="20"/>
              </w:rPr>
              <w:t>HAFTALIK DERS SAATİ</w:t>
            </w:r>
          </w:p>
        </w:tc>
        <w:tc>
          <w:tcPr>
            <w:tcW w:w="2815" w:type="pct"/>
            <w:gridSpan w:val="7"/>
            <w:tcBorders>
              <w:left w:val="single" w:sz="12" w:space="0" w:color="auto"/>
              <w:bottom w:val="single" w:sz="4" w:space="0" w:color="auto"/>
            </w:tcBorders>
            <w:vAlign w:val="center"/>
          </w:tcPr>
          <w:p w14:paraId="677FC4D2" w14:textId="77777777" w:rsidR="00C62E4E" w:rsidRPr="00B90ED0" w:rsidRDefault="00C62E4E" w:rsidP="004D414A">
            <w:pPr>
              <w:jc w:val="center"/>
              <w:rPr>
                <w:b/>
                <w:sz w:val="20"/>
                <w:szCs w:val="20"/>
              </w:rPr>
            </w:pPr>
            <w:r w:rsidRPr="00B90ED0">
              <w:rPr>
                <w:b/>
                <w:sz w:val="20"/>
                <w:szCs w:val="20"/>
              </w:rPr>
              <w:t>DERSİN</w:t>
            </w:r>
          </w:p>
        </w:tc>
      </w:tr>
      <w:tr w:rsidR="00C62E4E" w:rsidRPr="00B90ED0" w14:paraId="55100F7E"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664A58E2" w14:textId="77777777" w:rsidR="00C62E4E" w:rsidRPr="00B90ED0" w:rsidRDefault="00C62E4E"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4D40CFC9" w14:textId="77777777" w:rsidR="00C62E4E" w:rsidRPr="00B90ED0" w:rsidRDefault="00C62E4E" w:rsidP="004D414A">
            <w:pPr>
              <w:jc w:val="center"/>
              <w:rPr>
                <w:b/>
                <w:sz w:val="20"/>
                <w:szCs w:val="20"/>
              </w:rPr>
            </w:pPr>
            <w:r w:rsidRPr="00B90ED0">
              <w:rPr>
                <w:b/>
                <w:sz w:val="20"/>
                <w:szCs w:val="20"/>
              </w:rPr>
              <w:t>Teorik</w:t>
            </w:r>
          </w:p>
        </w:tc>
        <w:tc>
          <w:tcPr>
            <w:tcW w:w="538" w:type="pct"/>
            <w:tcBorders>
              <w:top w:val="single" w:sz="4" w:space="0" w:color="auto"/>
              <w:left w:val="single" w:sz="4" w:space="0" w:color="auto"/>
              <w:bottom w:val="single" w:sz="4" w:space="0" w:color="auto"/>
            </w:tcBorders>
            <w:vAlign w:val="center"/>
          </w:tcPr>
          <w:p w14:paraId="4A702B42" w14:textId="77777777" w:rsidR="00C62E4E" w:rsidRPr="00B90ED0" w:rsidRDefault="00C62E4E" w:rsidP="004D414A">
            <w:pPr>
              <w:jc w:val="center"/>
              <w:rPr>
                <w:b/>
                <w:sz w:val="20"/>
                <w:szCs w:val="20"/>
              </w:rPr>
            </w:pPr>
            <w:r w:rsidRPr="00B90ED0">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4C3869A1" w14:textId="77777777" w:rsidR="00C62E4E" w:rsidRPr="00B90ED0" w:rsidRDefault="00C62E4E" w:rsidP="004D414A">
            <w:pPr>
              <w:ind w:left="-111" w:right="-108"/>
              <w:jc w:val="center"/>
              <w:rPr>
                <w:b/>
                <w:sz w:val="20"/>
                <w:szCs w:val="20"/>
              </w:rPr>
            </w:pPr>
            <w:r w:rsidRPr="00B90ED0">
              <w:rPr>
                <w:b/>
                <w:sz w:val="20"/>
                <w:szCs w:val="20"/>
              </w:rPr>
              <w:t>Laboratuar</w:t>
            </w:r>
          </w:p>
        </w:tc>
        <w:tc>
          <w:tcPr>
            <w:tcW w:w="418" w:type="pct"/>
            <w:tcBorders>
              <w:top w:val="single" w:sz="4" w:space="0" w:color="auto"/>
              <w:bottom w:val="single" w:sz="4" w:space="0" w:color="auto"/>
              <w:right w:val="single" w:sz="4" w:space="0" w:color="auto"/>
            </w:tcBorders>
            <w:vAlign w:val="center"/>
          </w:tcPr>
          <w:p w14:paraId="2B39197C" w14:textId="77777777" w:rsidR="00C62E4E" w:rsidRPr="00B90ED0" w:rsidRDefault="00C62E4E" w:rsidP="004D414A">
            <w:pPr>
              <w:jc w:val="center"/>
              <w:rPr>
                <w:b/>
                <w:sz w:val="20"/>
                <w:szCs w:val="20"/>
              </w:rPr>
            </w:pPr>
            <w:r w:rsidRPr="00B90ED0">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48937546" w14:textId="77777777" w:rsidR="00C62E4E" w:rsidRPr="00B90ED0" w:rsidRDefault="00C62E4E" w:rsidP="004D414A">
            <w:pPr>
              <w:ind w:left="-111" w:right="-108"/>
              <w:jc w:val="center"/>
              <w:rPr>
                <w:b/>
                <w:sz w:val="20"/>
                <w:szCs w:val="20"/>
              </w:rPr>
            </w:pPr>
            <w:r w:rsidRPr="00B90ED0">
              <w:rPr>
                <w:b/>
                <w:sz w:val="20"/>
                <w:szCs w:val="20"/>
              </w:rPr>
              <w:t>AKTS</w:t>
            </w:r>
          </w:p>
        </w:tc>
        <w:tc>
          <w:tcPr>
            <w:tcW w:w="1311" w:type="pct"/>
            <w:gridSpan w:val="4"/>
            <w:tcBorders>
              <w:top w:val="single" w:sz="4" w:space="0" w:color="auto"/>
              <w:left w:val="single" w:sz="4" w:space="0" w:color="auto"/>
              <w:bottom w:val="single" w:sz="4" w:space="0" w:color="auto"/>
            </w:tcBorders>
            <w:vAlign w:val="center"/>
          </w:tcPr>
          <w:p w14:paraId="5C06E65B" w14:textId="77777777" w:rsidR="00C62E4E" w:rsidRPr="00B90ED0" w:rsidRDefault="00C62E4E" w:rsidP="004D414A">
            <w:pPr>
              <w:jc w:val="center"/>
              <w:rPr>
                <w:b/>
                <w:sz w:val="20"/>
                <w:szCs w:val="20"/>
              </w:rPr>
            </w:pPr>
            <w:r w:rsidRPr="00B90ED0">
              <w:rPr>
                <w:b/>
                <w:sz w:val="20"/>
                <w:szCs w:val="20"/>
              </w:rPr>
              <w:t>TÜRÜ</w:t>
            </w:r>
          </w:p>
        </w:tc>
        <w:tc>
          <w:tcPr>
            <w:tcW w:w="761" w:type="pct"/>
            <w:tcBorders>
              <w:top w:val="single" w:sz="4" w:space="0" w:color="auto"/>
              <w:left w:val="single" w:sz="4" w:space="0" w:color="auto"/>
              <w:bottom w:val="single" w:sz="4" w:space="0" w:color="auto"/>
            </w:tcBorders>
            <w:vAlign w:val="center"/>
          </w:tcPr>
          <w:p w14:paraId="0FC0086E" w14:textId="77777777" w:rsidR="00C62E4E" w:rsidRPr="00B90ED0" w:rsidRDefault="00C62E4E" w:rsidP="004D414A">
            <w:pPr>
              <w:jc w:val="center"/>
              <w:rPr>
                <w:b/>
                <w:sz w:val="20"/>
                <w:szCs w:val="20"/>
              </w:rPr>
            </w:pPr>
            <w:r w:rsidRPr="00B90ED0">
              <w:rPr>
                <w:b/>
                <w:sz w:val="20"/>
                <w:szCs w:val="20"/>
              </w:rPr>
              <w:t>DİLİ</w:t>
            </w:r>
          </w:p>
        </w:tc>
      </w:tr>
      <w:tr w:rsidR="00C62E4E" w:rsidRPr="00B90ED0" w14:paraId="71B19BF8" w14:textId="77777777" w:rsidTr="008D2191">
        <w:trPr>
          <w:trHeight w:val="367"/>
        </w:trPr>
        <w:tc>
          <w:tcPr>
            <w:tcW w:w="531" w:type="pct"/>
            <w:tcBorders>
              <w:top w:val="single" w:sz="4" w:space="0" w:color="auto"/>
              <w:left w:val="single" w:sz="12" w:space="0" w:color="auto"/>
              <w:bottom w:val="single" w:sz="12" w:space="0" w:color="auto"/>
              <w:right w:val="single" w:sz="12" w:space="0" w:color="auto"/>
            </w:tcBorders>
            <w:shd w:val="clear" w:color="auto" w:fill="auto"/>
            <w:vAlign w:val="center"/>
          </w:tcPr>
          <w:p w14:paraId="642F4311" w14:textId="77777777" w:rsidR="00C62E4E" w:rsidRPr="00B90ED0" w:rsidRDefault="00C62E4E" w:rsidP="004D414A">
            <w:pPr>
              <w:jc w:val="center"/>
            </w:pPr>
            <w:r>
              <w:rPr>
                <w:sz w:val="22"/>
                <w:szCs w:val="22"/>
              </w:rPr>
              <w:t>7</w:t>
            </w:r>
          </w:p>
        </w:tc>
        <w:tc>
          <w:tcPr>
            <w:tcW w:w="390"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042CCB68" w14:textId="77777777" w:rsidR="00C62E4E" w:rsidRPr="00B90ED0" w:rsidRDefault="00C62E4E" w:rsidP="004D414A">
            <w:pPr>
              <w:jc w:val="center"/>
            </w:pPr>
            <w:r>
              <w:rPr>
                <w:sz w:val="22"/>
                <w:szCs w:val="22"/>
              </w:rPr>
              <w:t>3</w:t>
            </w:r>
          </w:p>
        </w:tc>
        <w:tc>
          <w:tcPr>
            <w:tcW w:w="538" w:type="pct"/>
            <w:tcBorders>
              <w:top w:val="single" w:sz="4" w:space="0" w:color="auto"/>
              <w:left w:val="single" w:sz="4" w:space="0" w:color="auto"/>
              <w:bottom w:val="single" w:sz="12" w:space="0" w:color="auto"/>
            </w:tcBorders>
            <w:shd w:val="clear" w:color="auto" w:fill="auto"/>
            <w:vAlign w:val="center"/>
          </w:tcPr>
          <w:p w14:paraId="4583FB4B" w14:textId="77777777" w:rsidR="00C62E4E" w:rsidRPr="00B90ED0" w:rsidRDefault="00C62E4E" w:rsidP="004D414A">
            <w:pPr>
              <w:jc w:val="center"/>
            </w:pPr>
            <w:r w:rsidRPr="00B90ED0">
              <w:rPr>
                <w:sz w:val="22"/>
                <w:szCs w:val="22"/>
              </w:rPr>
              <w:t>-</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734C5405" w14:textId="77777777" w:rsidR="00C62E4E" w:rsidRPr="00B90ED0" w:rsidRDefault="00C62E4E" w:rsidP="004D414A">
            <w:pPr>
              <w:jc w:val="center"/>
            </w:pPr>
            <w:r w:rsidRPr="00B90ED0">
              <w:rPr>
                <w:sz w:val="22"/>
                <w:szCs w:val="22"/>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14:paraId="5240339C" w14:textId="77777777" w:rsidR="00C62E4E" w:rsidRPr="00B90ED0" w:rsidRDefault="00C62E4E" w:rsidP="004D414A">
            <w:pPr>
              <w:jc w:val="center"/>
            </w:pPr>
            <w:r>
              <w:rPr>
                <w:sz w:val="22"/>
                <w:szCs w:val="22"/>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0408C1D1" w14:textId="77777777" w:rsidR="00C62E4E" w:rsidRPr="00B90ED0" w:rsidRDefault="00C62E4E" w:rsidP="004D414A">
            <w:pPr>
              <w:jc w:val="center"/>
            </w:pPr>
            <w:r>
              <w:rPr>
                <w:sz w:val="22"/>
                <w:szCs w:val="22"/>
              </w:rPr>
              <w:t>5</w:t>
            </w:r>
          </w:p>
        </w:tc>
        <w:tc>
          <w:tcPr>
            <w:tcW w:w="1311" w:type="pct"/>
            <w:gridSpan w:val="4"/>
            <w:tcBorders>
              <w:top w:val="single" w:sz="4" w:space="0" w:color="auto"/>
              <w:left w:val="single" w:sz="4" w:space="0" w:color="auto"/>
              <w:bottom w:val="single" w:sz="12" w:space="0" w:color="auto"/>
            </w:tcBorders>
            <w:vAlign w:val="center"/>
          </w:tcPr>
          <w:p w14:paraId="5F000FBE" w14:textId="77777777" w:rsidR="00C62E4E" w:rsidRPr="00B90ED0" w:rsidRDefault="00C62E4E" w:rsidP="004D414A">
            <w:pPr>
              <w:jc w:val="center"/>
              <w:rPr>
                <w:vertAlign w:val="superscript"/>
              </w:rPr>
            </w:pPr>
            <w:r w:rsidRPr="00B90ED0">
              <w:rPr>
                <w:vertAlign w:val="superscript"/>
              </w:rPr>
              <w:t>ZORUNLU ()  SEÇMELİ (X  )</w:t>
            </w:r>
          </w:p>
        </w:tc>
        <w:tc>
          <w:tcPr>
            <w:tcW w:w="761" w:type="pct"/>
            <w:tcBorders>
              <w:top w:val="single" w:sz="4" w:space="0" w:color="auto"/>
              <w:left w:val="single" w:sz="4" w:space="0" w:color="auto"/>
              <w:bottom w:val="single" w:sz="12" w:space="0" w:color="auto"/>
            </w:tcBorders>
            <w:vAlign w:val="center"/>
          </w:tcPr>
          <w:p w14:paraId="2068DB4B" w14:textId="77777777" w:rsidR="00C62E4E" w:rsidRPr="00B90ED0" w:rsidRDefault="00C62E4E" w:rsidP="004D414A">
            <w:pPr>
              <w:jc w:val="center"/>
              <w:rPr>
                <w:vertAlign w:val="superscript"/>
              </w:rPr>
            </w:pPr>
            <w:r>
              <w:rPr>
                <w:vertAlign w:val="superscript"/>
              </w:rPr>
              <w:t>Türkçe</w:t>
            </w:r>
          </w:p>
        </w:tc>
      </w:tr>
      <w:tr w:rsidR="00C62E4E" w:rsidRPr="00B90ED0" w14:paraId="73365AFB"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45B95D1F" w14:textId="77777777" w:rsidR="00C62E4E" w:rsidRPr="00B90ED0" w:rsidRDefault="00C62E4E" w:rsidP="004D414A">
            <w:pPr>
              <w:jc w:val="center"/>
              <w:rPr>
                <w:b/>
                <w:sz w:val="20"/>
                <w:szCs w:val="20"/>
              </w:rPr>
            </w:pPr>
            <w:r w:rsidRPr="00B90ED0">
              <w:rPr>
                <w:b/>
                <w:sz w:val="20"/>
                <w:szCs w:val="20"/>
              </w:rPr>
              <w:t>DERSİN KATEGORİSİ</w:t>
            </w:r>
          </w:p>
        </w:tc>
      </w:tr>
      <w:tr w:rsidR="00C62E4E" w:rsidRPr="00B90ED0" w14:paraId="5CA459B5"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074D3E88" w14:textId="59CC7F2B" w:rsidR="00C62E4E" w:rsidRPr="00B90ED0" w:rsidRDefault="00C62E4E" w:rsidP="004D414A">
            <w:pPr>
              <w:jc w:val="center"/>
              <w:rPr>
                <w:b/>
                <w:sz w:val="20"/>
                <w:szCs w:val="20"/>
              </w:rPr>
            </w:pPr>
            <w:r w:rsidRPr="00B90ED0">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396497BC" w14:textId="77777777" w:rsidR="00C62E4E" w:rsidRPr="00B90ED0" w:rsidRDefault="00C62E4E" w:rsidP="004D414A">
            <w:pPr>
              <w:jc w:val="center"/>
              <w:rPr>
                <w:b/>
                <w:sz w:val="20"/>
                <w:szCs w:val="20"/>
              </w:rPr>
            </w:pPr>
            <w:r w:rsidRPr="00B90ED0">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631DE734" w14:textId="77777777" w:rsidR="00C62E4E" w:rsidRPr="00B90ED0" w:rsidRDefault="00C62E4E" w:rsidP="004D414A">
            <w:pPr>
              <w:jc w:val="center"/>
              <w:rPr>
                <w:b/>
                <w:sz w:val="20"/>
                <w:szCs w:val="20"/>
              </w:rPr>
            </w:pPr>
            <w:r w:rsidRPr="00B90ED0">
              <w:rPr>
                <w:b/>
                <w:sz w:val="20"/>
                <w:szCs w:val="20"/>
              </w:rPr>
              <w:t>Yapı Bilgisi ve Teknolojileri</w:t>
            </w:r>
          </w:p>
        </w:tc>
        <w:tc>
          <w:tcPr>
            <w:tcW w:w="1045" w:type="pct"/>
            <w:tcBorders>
              <w:top w:val="single" w:sz="12" w:space="0" w:color="auto"/>
              <w:bottom w:val="single" w:sz="6" w:space="0" w:color="auto"/>
            </w:tcBorders>
            <w:vAlign w:val="center"/>
          </w:tcPr>
          <w:p w14:paraId="0D3BA2EA" w14:textId="77777777" w:rsidR="00C62E4E" w:rsidRPr="00B90ED0" w:rsidRDefault="00C62E4E" w:rsidP="004D414A">
            <w:pPr>
              <w:jc w:val="center"/>
              <w:rPr>
                <w:b/>
                <w:sz w:val="20"/>
                <w:szCs w:val="20"/>
              </w:rPr>
            </w:pPr>
            <w:r w:rsidRPr="00B90ED0">
              <w:rPr>
                <w:b/>
                <w:sz w:val="20"/>
                <w:szCs w:val="20"/>
              </w:rPr>
              <w:t>Mimaride Strüktür Sistemleri</w:t>
            </w:r>
          </w:p>
        </w:tc>
        <w:tc>
          <w:tcPr>
            <w:tcW w:w="906" w:type="pct"/>
            <w:gridSpan w:val="2"/>
            <w:tcBorders>
              <w:top w:val="single" w:sz="12" w:space="0" w:color="auto"/>
              <w:bottom w:val="single" w:sz="6" w:space="0" w:color="auto"/>
            </w:tcBorders>
            <w:vAlign w:val="center"/>
          </w:tcPr>
          <w:p w14:paraId="43E5A980" w14:textId="099881EC" w:rsidR="00C62E4E" w:rsidRPr="00B90ED0" w:rsidRDefault="00C62E4E" w:rsidP="004D414A">
            <w:pPr>
              <w:jc w:val="center"/>
              <w:rPr>
                <w:b/>
                <w:sz w:val="20"/>
                <w:szCs w:val="20"/>
              </w:rPr>
            </w:pPr>
            <w:r w:rsidRPr="00B90ED0">
              <w:rPr>
                <w:b/>
                <w:sz w:val="20"/>
                <w:szCs w:val="20"/>
              </w:rPr>
              <w:t xml:space="preserve">Bilgisayar Destekli </w:t>
            </w:r>
            <w:r w:rsidR="00146474">
              <w:rPr>
                <w:b/>
                <w:sz w:val="20"/>
                <w:szCs w:val="20"/>
              </w:rPr>
              <w:t>Tasarım</w:t>
            </w:r>
          </w:p>
        </w:tc>
      </w:tr>
      <w:tr w:rsidR="00C62E4E" w:rsidRPr="00B90ED0" w14:paraId="7BB19D24"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2812562A" w14:textId="77777777" w:rsidR="00C62E4E" w:rsidRPr="00B90ED0" w:rsidRDefault="00C62E4E" w:rsidP="004D414A">
            <w:pPr>
              <w:jc w:val="center"/>
            </w:pPr>
          </w:p>
        </w:tc>
        <w:tc>
          <w:tcPr>
            <w:tcW w:w="1122" w:type="pct"/>
            <w:gridSpan w:val="4"/>
            <w:tcBorders>
              <w:top w:val="single" w:sz="6" w:space="0" w:color="auto"/>
              <w:left w:val="single" w:sz="4" w:space="0" w:color="auto"/>
              <w:bottom w:val="single" w:sz="12" w:space="0" w:color="auto"/>
              <w:right w:val="single" w:sz="4" w:space="0" w:color="auto"/>
            </w:tcBorders>
          </w:tcPr>
          <w:p w14:paraId="628041D4" w14:textId="77777777" w:rsidR="00C62E4E" w:rsidRPr="00B90ED0" w:rsidRDefault="00C62E4E" w:rsidP="004D414A">
            <w:pPr>
              <w:jc w:val="center"/>
            </w:pPr>
            <w:r w:rsidRPr="00B90ED0">
              <w:rPr>
                <w:vertAlign w:val="superscript"/>
              </w:rPr>
              <w:t>X</w:t>
            </w:r>
          </w:p>
        </w:tc>
        <w:tc>
          <w:tcPr>
            <w:tcW w:w="1115" w:type="pct"/>
            <w:gridSpan w:val="5"/>
            <w:tcBorders>
              <w:top w:val="single" w:sz="6" w:space="0" w:color="auto"/>
              <w:left w:val="single" w:sz="4" w:space="0" w:color="auto"/>
              <w:bottom w:val="single" w:sz="12" w:space="0" w:color="auto"/>
            </w:tcBorders>
          </w:tcPr>
          <w:p w14:paraId="6D6A412C" w14:textId="77777777" w:rsidR="00C62E4E" w:rsidRPr="00B90ED0" w:rsidRDefault="00C62E4E" w:rsidP="004D414A">
            <w:pPr>
              <w:jc w:val="center"/>
            </w:pPr>
            <w:r w:rsidRPr="00B90ED0">
              <w:t xml:space="preserve"> </w:t>
            </w:r>
          </w:p>
        </w:tc>
        <w:tc>
          <w:tcPr>
            <w:tcW w:w="1045" w:type="pct"/>
            <w:tcBorders>
              <w:top w:val="single" w:sz="6" w:space="0" w:color="auto"/>
              <w:left w:val="single" w:sz="4" w:space="0" w:color="auto"/>
              <w:bottom w:val="single" w:sz="12" w:space="0" w:color="auto"/>
            </w:tcBorders>
          </w:tcPr>
          <w:p w14:paraId="2053290D" w14:textId="77777777" w:rsidR="00C62E4E" w:rsidRPr="00B90ED0" w:rsidRDefault="00C62E4E" w:rsidP="004D414A">
            <w:pPr>
              <w:jc w:val="center"/>
            </w:pPr>
          </w:p>
        </w:tc>
        <w:tc>
          <w:tcPr>
            <w:tcW w:w="906" w:type="pct"/>
            <w:gridSpan w:val="2"/>
            <w:tcBorders>
              <w:top w:val="single" w:sz="6" w:space="0" w:color="auto"/>
              <w:left w:val="single" w:sz="4" w:space="0" w:color="auto"/>
              <w:bottom w:val="single" w:sz="12" w:space="0" w:color="auto"/>
            </w:tcBorders>
          </w:tcPr>
          <w:p w14:paraId="315A9923" w14:textId="77777777" w:rsidR="00C62E4E" w:rsidRPr="00B90ED0" w:rsidRDefault="00C62E4E" w:rsidP="004D414A">
            <w:pPr>
              <w:jc w:val="center"/>
            </w:pPr>
          </w:p>
        </w:tc>
      </w:tr>
      <w:tr w:rsidR="00C62E4E" w:rsidRPr="00B90ED0" w14:paraId="0E2D1164"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67E66E94" w14:textId="77777777" w:rsidR="00C62E4E" w:rsidRPr="00B90ED0" w:rsidRDefault="00C62E4E" w:rsidP="004D414A">
            <w:pPr>
              <w:jc w:val="center"/>
              <w:rPr>
                <w:b/>
                <w:sz w:val="20"/>
                <w:szCs w:val="20"/>
              </w:rPr>
            </w:pPr>
            <w:r w:rsidRPr="00B90ED0">
              <w:rPr>
                <w:b/>
                <w:sz w:val="20"/>
                <w:szCs w:val="20"/>
              </w:rPr>
              <w:t>DEĞERLENDİRME ÖLÇÜTLERİ</w:t>
            </w:r>
          </w:p>
        </w:tc>
      </w:tr>
      <w:tr w:rsidR="00C62E4E" w:rsidRPr="00B90ED0" w14:paraId="5955FAB1" w14:textId="77777777" w:rsidTr="00CB4632">
        <w:tc>
          <w:tcPr>
            <w:tcW w:w="1843" w:type="pct"/>
            <w:gridSpan w:val="5"/>
            <w:vMerge w:val="restart"/>
            <w:tcBorders>
              <w:top w:val="single" w:sz="12" w:space="0" w:color="auto"/>
              <w:left w:val="single" w:sz="12" w:space="0" w:color="auto"/>
              <w:bottom w:val="single" w:sz="12" w:space="0" w:color="auto"/>
              <w:right w:val="single" w:sz="12" w:space="0" w:color="auto"/>
            </w:tcBorders>
            <w:vAlign w:val="center"/>
          </w:tcPr>
          <w:p w14:paraId="7200D2D6" w14:textId="77777777" w:rsidR="00C62E4E" w:rsidRPr="00B90ED0" w:rsidRDefault="00C62E4E" w:rsidP="004D414A">
            <w:pPr>
              <w:jc w:val="center"/>
              <w:rPr>
                <w:b/>
                <w:sz w:val="20"/>
                <w:szCs w:val="20"/>
              </w:rPr>
            </w:pPr>
            <w:r w:rsidRPr="00B90ED0">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24A54DB6" w14:textId="77777777" w:rsidR="00C62E4E" w:rsidRPr="00B90ED0" w:rsidRDefault="00C62E4E" w:rsidP="004D414A">
            <w:pPr>
              <w:jc w:val="center"/>
              <w:rPr>
                <w:b/>
                <w:sz w:val="20"/>
                <w:szCs w:val="20"/>
              </w:rPr>
            </w:pPr>
            <w:r w:rsidRPr="00B90ED0">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74A2FD3B" w14:textId="77777777" w:rsidR="00C62E4E" w:rsidRPr="00B90ED0" w:rsidRDefault="00C62E4E" w:rsidP="004D414A">
            <w:pPr>
              <w:jc w:val="center"/>
              <w:rPr>
                <w:b/>
                <w:sz w:val="20"/>
                <w:szCs w:val="20"/>
              </w:rPr>
            </w:pPr>
            <w:r w:rsidRPr="00B90ED0">
              <w:rPr>
                <w:b/>
                <w:sz w:val="20"/>
                <w:szCs w:val="20"/>
              </w:rPr>
              <w:t>Sayı</w:t>
            </w:r>
          </w:p>
        </w:tc>
        <w:tc>
          <w:tcPr>
            <w:tcW w:w="761" w:type="pct"/>
            <w:tcBorders>
              <w:top w:val="single" w:sz="12" w:space="0" w:color="auto"/>
              <w:left w:val="single" w:sz="8" w:space="0" w:color="auto"/>
              <w:bottom w:val="single" w:sz="8" w:space="0" w:color="auto"/>
              <w:right w:val="single" w:sz="12" w:space="0" w:color="auto"/>
            </w:tcBorders>
            <w:vAlign w:val="center"/>
          </w:tcPr>
          <w:p w14:paraId="2BD9B087" w14:textId="77777777" w:rsidR="00C62E4E" w:rsidRPr="00B90ED0" w:rsidRDefault="00C62E4E" w:rsidP="004D414A">
            <w:pPr>
              <w:jc w:val="center"/>
              <w:rPr>
                <w:b/>
                <w:sz w:val="20"/>
                <w:szCs w:val="20"/>
              </w:rPr>
            </w:pPr>
            <w:r w:rsidRPr="00B90ED0">
              <w:rPr>
                <w:b/>
                <w:sz w:val="20"/>
                <w:szCs w:val="20"/>
              </w:rPr>
              <w:t>%</w:t>
            </w:r>
          </w:p>
        </w:tc>
      </w:tr>
      <w:tr w:rsidR="00C62E4E" w:rsidRPr="00B90ED0" w14:paraId="7ADCE6F4"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527F355C" w14:textId="77777777" w:rsidR="00C62E4E" w:rsidRPr="00B90ED0" w:rsidRDefault="00C62E4E"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752EFB30" w14:textId="77777777" w:rsidR="00C62E4E" w:rsidRPr="00B90ED0" w:rsidRDefault="00C62E4E" w:rsidP="004D414A">
            <w:pPr>
              <w:rPr>
                <w:sz w:val="20"/>
                <w:szCs w:val="20"/>
              </w:rPr>
            </w:pPr>
            <w:r w:rsidRPr="00B90ED0">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26674871" w14:textId="77777777" w:rsidR="00C62E4E" w:rsidRPr="00B90ED0" w:rsidRDefault="00C62E4E" w:rsidP="004D414A">
            <w:pPr>
              <w:jc w:val="center"/>
            </w:pPr>
          </w:p>
        </w:tc>
        <w:tc>
          <w:tcPr>
            <w:tcW w:w="761" w:type="pct"/>
            <w:tcBorders>
              <w:top w:val="single" w:sz="8" w:space="0" w:color="auto"/>
              <w:left w:val="single" w:sz="8" w:space="0" w:color="auto"/>
              <w:bottom w:val="single" w:sz="4" w:space="0" w:color="auto"/>
              <w:right w:val="single" w:sz="12" w:space="0" w:color="auto"/>
            </w:tcBorders>
            <w:shd w:val="clear" w:color="auto" w:fill="auto"/>
          </w:tcPr>
          <w:p w14:paraId="6352CF05" w14:textId="77777777" w:rsidR="00C62E4E" w:rsidRPr="00B90ED0" w:rsidRDefault="00C62E4E" w:rsidP="004D414A">
            <w:pPr>
              <w:jc w:val="center"/>
              <w:rPr>
                <w:sz w:val="20"/>
                <w:szCs w:val="20"/>
              </w:rPr>
            </w:pPr>
          </w:p>
        </w:tc>
      </w:tr>
      <w:tr w:rsidR="00C62E4E" w:rsidRPr="00B90ED0" w14:paraId="4BC2D8E6"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07950D50" w14:textId="77777777" w:rsidR="00C62E4E" w:rsidRPr="00B90ED0" w:rsidRDefault="00C62E4E"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C2C7479" w14:textId="77777777" w:rsidR="00C62E4E" w:rsidRPr="00B90ED0" w:rsidRDefault="00C62E4E" w:rsidP="004D414A">
            <w:pPr>
              <w:rPr>
                <w:sz w:val="20"/>
                <w:szCs w:val="20"/>
              </w:rPr>
            </w:pPr>
            <w:r w:rsidRPr="00B90ED0">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507D51EC" w14:textId="77777777" w:rsidR="00C62E4E" w:rsidRPr="00B90ED0" w:rsidRDefault="00C62E4E" w:rsidP="004D414A">
            <w:pPr>
              <w:jc w:val="center"/>
            </w:pPr>
          </w:p>
        </w:tc>
        <w:tc>
          <w:tcPr>
            <w:tcW w:w="761" w:type="pct"/>
            <w:tcBorders>
              <w:top w:val="single" w:sz="4" w:space="0" w:color="auto"/>
              <w:left w:val="single" w:sz="8" w:space="0" w:color="auto"/>
              <w:bottom w:val="single" w:sz="4" w:space="0" w:color="auto"/>
              <w:right w:val="single" w:sz="12" w:space="0" w:color="auto"/>
            </w:tcBorders>
            <w:shd w:val="clear" w:color="auto" w:fill="auto"/>
          </w:tcPr>
          <w:p w14:paraId="72BCB042" w14:textId="77777777" w:rsidR="00C62E4E" w:rsidRPr="00B90ED0" w:rsidRDefault="00C62E4E" w:rsidP="004D414A">
            <w:pPr>
              <w:jc w:val="center"/>
              <w:rPr>
                <w:sz w:val="20"/>
                <w:szCs w:val="20"/>
              </w:rPr>
            </w:pPr>
          </w:p>
        </w:tc>
      </w:tr>
      <w:tr w:rsidR="00C62E4E" w:rsidRPr="00B90ED0" w14:paraId="4AFAB055"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0D07D23D" w14:textId="77777777" w:rsidR="00C62E4E" w:rsidRPr="00B90ED0" w:rsidRDefault="00C62E4E"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0192A1B" w14:textId="77777777" w:rsidR="00C62E4E" w:rsidRPr="00B90ED0" w:rsidRDefault="00C62E4E" w:rsidP="004D414A">
            <w:pPr>
              <w:rPr>
                <w:sz w:val="20"/>
                <w:szCs w:val="20"/>
              </w:rPr>
            </w:pPr>
            <w:r w:rsidRPr="00B90ED0">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60710D45" w14:textId="77777777" w:rsidR="00C62E4E" w:rsidRPr="00B90ED0" w:rsidRDefault="00C62E4E" w:rsidP="004D414A"/>
        </w:tc>
        <w:tc>
          <w:tcPr>
            <w:tcW w:w="761" w:type="pct"/>
            <w:tcBorders>
              <w:top w:val="single" w:sz="4" w:space="0" w:color="auto"/>
              <w:left w:val="single" w:sz="8" w:space="0" w:color="auto"/>
              <w:bottom w:val="single" w:sz="4" w:space="0" w:color="auto"/>
              <w:right w:val="single" w:sz="12" w:space="0" w:color="auto"/>
            </w:tcBorders>
          </w:tcPr>
          <w:p w14:paraId="6C170A80" w14:textId="77777777" w:rsidR="00C62E4E" w:rsidRPr="00B90ED0" w:rsidRDefault="00C62E4E" w:rsidP="004D414A">
            <w:pPr>
              <w:rPr>
                <w:sz w:val="20"/>
                <w:szCs w:val="20"/>
              </w:rPr>
            </w:pPr>
            <w:r w:rsidRPr="00B90ED0">
              <w:rPr>
                <w:sz w:val="20"/>
                <w:szCs w:val="20"/>
              </w:rPr>
              <w:t xml:space="preserve"> </w:t>
            </w:r>
          </w:p>
        </w:tc>
      </w:tr>
      <w:tr w:rsidR="00C62E4E" w:rsidRPr="00B90ED0" w14:paraId="613B4B6E"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0E4B9302" w14:textId="77777777" w:rsidR="00C62E4E" w:rsidRPr="00B90ED0" w:rsidRDefault="00C62E4E"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4537D4F" w14:textId="77777777" w:rsidR="00C62E4E" w:rsidRPr="00B90ED0" w:rsidRDefault="00C62E4E" w:rsidP="004D414A">
            <w:pPr>
              <w:rPr>
                <w:sz w:val="20"/>
                <w:szCs w:val="20"/>
              </w:rPr>
            </w:pPr>
            <w:r w:rsidRPr="00B90ED0">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11FB016A" w14:textId="77777777" w:rsidR="00C62E4E" w:rsidRPr="00B90ED0" w:rsidRDefault="00C62E4E" w:rsidP="004D414A">
            <w:pPr>
              <w:jc w:val="center"/>
            </w:pPr>
            <w:r w:rsidRPr="00B90ED0">
              <w:t xml:space="preserve">1 </w:t>
            </w:r>
          </w:p>
        </w:tc>
        <w:tc>
          <w:tcPr>
            <w:tcW w:w="761" w:type="pct"/>
            <w:tcBorders>
              <w:top w:val="single" w:sz="4" w:space="0" w:color="auto"/>
              <w:left w:val="single" w:sz="8" w:space="0" w:color="auto"/>
              <w:bottom w:val="single" w:sz="4" w:space="0" w:color="auto"/>
              <w:right w:val="single" w:sz="12" w:space="0" w:color="auto"/>
            </w:tcBorders>
          </w:tcPr>
          <w:p w14:paraId="6571FE72" w14:textId="77777777" w:rsidR="00C62E4E" w:rsidRPr="00B90ED0" w:rsidRDefault="00C62E4E" w:rsidP="004D414A">
            <w:pPr>
              <w:jc w:val="center"/>
            </w:pPr>
            <w:r>
              <w:t>6</w:t>
            </w:r>
            <w:r w:rsidRPr="00F533A5">
              <w:t>0</w:t>
            </w:r>
            <w:r w:rsidRPr="00B90ED0">
              <w:t xml:space="preserve">  </w:t>
            </w:r>
          </w:p>
        </w:tc>
      </w:tr>
      <w:tr w:rsidR="00C62E4E" w:rsidRPr="00B90ED0" w14:paraId="45B35A7D"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3AC9AA01" w14:textId="77777777" w:rsidR="00C62E4E" w:rsidRPr="00B90ED0" w:rsidRDefault="00C62E4E"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658BC98B" w14:textId="77777777" w:rsidR="00C62E4E" w:rsidRPr="00B90ED0" w:rsidRDefault="00C62E4E" w:rsidP="004D414A">
            <w:pPr>
              <w:rPr>
                <w:sz w:val="20"/>
                <w:szCs w:val="20"/>
              </w:rPr>
            </w:pPr>
            <w:r w:rsidRPr="00B90ED0">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3EBFC9E4" w14:textId="77777777" w:rsidR="00C62E4E" w:rsidRPr="00B90ED0" w:rsidRDefault="00C62E4E" w:rsidP="004D414A">
            <w:pPr>
              <w:jc w:val="center"/>
            </w:pPr>
            <w:r w:rsidRPr="00B90ED0">
              <w:t xml:space="preserve">  </w:t>
            </w:r>
          </w:p>
        </w:tc>
        <w:tc>
          <w:tcPr>
            <w:tcW w:w="761" w:type="pct"/>
            <w:tcBorders>
              <w:top w:val="single" w:sz="4" w:space="0" w:color="auto"/>
              <w:left w:val="single" w:sz="8" w:space="0" w:color="auto"/>
              <w:bottom w:val="single" w:sz="8" w:space="0" w:color="auto"/>
              <w:right w:val="single" w:sz="12" w:space="0" w:color="auto"/>
            </w:tcBorders>
          </w:tcPr>
          <w:p w14:paraId="5EB0F4FC" w14:textId="77777777" w:rsidR="00C62E4E" w:rsidRPr="00B90ED0" w:rsidRDefault="00C62E4E" w:rsidP="004D414A">
            <w:pPr>
              <w:jc w:val="center"/>
            </w:pPr>
          </w:p>
        </w:tc>
      </w:tr>
      <w:tr w:rsidR="00C62E4E" w:rsidRPr="00B90ED0" w14:paraId="5A729F2F"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0CA33951" w14:textId="77777777" w:rsidR="00C62E4E" w:rsidRPr="00B90ED0" w:rsidRDefault="00C62E4E"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6CDA8BF9" w14:textId="77777777" w:rsidR="00C62E4E" w:rsidRPr="00B90ED0" w:rsidRDefault="00C62E4E" w:rsidP="004D414A">
            <w:pPr>
              <w:rPr>
                <w:sz w:val="20"/>
                <w:szCs w:val="20"/>
              </w:rPr>
            </w:pPr>
            <w:r w:rsidRPr="00B90ED0">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1738CE77" w14:textId="77777777" w:rsidR="00C62E4E" w:rsidRPr="00B90ED0" w:rsidRDefault="00C62E4E" w:rsidP="004D414A">
            <w:pPr>
              <w:jc w:val="center"/>
            </w:pPr>
          </w:p>
        </w:tc>
        <w:tc>
          <w:tcPr>
            <w:tcW w:w="761" w:type="pct"/>
            <w:tcBorders>
              <w:top w:val="single" w:sz="8" w:space="0" w:color="auto"/>
              <w:left w:val="single" w:sz="8" w:space="0" w:color="auto"/>
              <w:bottom w:val="single" w:sz="8" w:space="0" w:color="auto"/>
              <w:right w:val="single" w:sz="12" w:space="0" w:color="auto"/>
            </w:tcBorders>
          </w:tcPr>
          <w:p w14:paraId="79555A35" w14:textId="77777777" w:rsidR="00C62E4E" w:rsidRPr="00B90ED0" w:rsidRDefault="00C62E4E" w:rsidP="004D414A"/>
        </w:tc>
      </w:tr>
      <w:tr w:rsidR="00C62E4E" w:rsidRPr="00B90ED0" w14:paraId="79484EA7"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7A51B88B" w14:textId="77777777" w:rsidR="00C62E4E" w:rsidRPr="00B90ED0" w:rsidRDefault="00C62E4E"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2C21B0F9" w14:textId="77777777" w:rsidR="00C62E4E" w:rsidRPr="00B90ED0" w:rsidRDefault="00C62E4E" w:rsidP="004D414A">
            <w:pPr>
              <w:rPr>
                <w:sz w:val="20"/>
                <w:szCs w:val="20"/>
              </w:rPr>
            </w:pPr>
            <w:r w:rsidRPr="00B90ED0">
              <w:rPr>
                <w:sz w:val="20"/>
                <w:szCs w:val="20"/>
              </w:rPr>
              <w:t>Diğer (sunumlar)</w:t>
            </w:r>
          </w:p>
        </w:tc>
        <w:tc>
          <w:tcPr>
            <w:tcW w:w="1256" w:type="pct"/>
            <w:gridSpan w:val="3"/>
            <w:tcBorders>
              <w:top w:val="single" w:sz="8" w:space="0" w:color="auto"/>
              <w:left w:val="single" w:sz="4" w:space="0" w:color="auto"/>
              <w:bottom w:val="single" w:sz="12" w:space="0" w:color="auto"/>
              <w:right w:val="single" w:sz="8" w:space="0" w:color="auto"/>
            </w:tcBorders>
          </w:tcPr>
          <w:p w14:paraId="238EF954" w14:textId="77777777" w:rsidR="00C62E4E" w:rsidRPr="00B90ED0" w:rsidRDefault="00C62E4E" w:rsidP="004D414A">
            <w:pPr>
              <w:jc w:val="center"/>
            </w:pPr>
          </w:p>
        </w:tc>
        <w:tc>
          <w:tcPr>
            <w:tcW w:w="761" w:type="pct"/>
            <w:tcBorders>
              <w:top w:val="single" w:sz="8" w:space="0" w:color="auto"/>
              <w:left w:val="single" w:sz="8" w:space="0" w:color="auto"/>
              <w:bottom w:val="single" w:sz="12" w:space="0" w:color="auto"/>
              <w:right w:val="single" w:sz="12" w:space="0" w:color="auto"/>
            </w:tcBorders>
          </w:tcPr>
          <w:p w14:paraId="3EFFE02F" w14:textId="77777777" w:rsidR="00C62E4E" w:rsidRPr="00B90ED0" w:rsidRDefault="00C62E4E" w:rsidP="004D414A">
            <w:pPr>
              <w:jc w:val="center"/>
            </w:pPr>
          </w:p>
        </w:tc>
      </w:tr>
      <w:tr w:rsidR="00C62E4E" w:rsidRPr="00B90ED0" w14:paraId="3CD9937A" w14:textId="77777777" w:rsidTr="00CB4632">
        <w:trPr>
          <w:trHeight w:val="392"/>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65FE45DE" w14:textId="77777777" w:rsidR="00C62E4E" w:rsidRPr="00B90ED0" w:rsidRDefault="00C62E4E" w:rsidP="004D414A">
            <w:pPr>
              <w:jc w:val="center"/>
              <w:rPr>
                <w:b/>
                <w:sz w:val="20"/>
                <w:szCs w:val="20"/>
              </w:rPr>
            </w:pPr>
            <w:r w:rsidRPr="00B90ED0">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66CB3062" w14:textId="77777777" w:rsidR="00C62E4E" w:rsidRPr="00B90ED0" w:rsidRDefault="00C62E4E" w:rsidP="004D414A">
            <w:pPr>
              <w:rPr>
                <w:sz w:val="20"/>
                <w:szCs w:val="20"/>
              </w:rPr>
            </w:pPr>
            <w:r>
              <w:rPr>
                <w:sz w:val="20"/>
                <w:szCs w:val="20"/>
              </w:rPr>
              <w:t>Final ödev teslimi</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1C0C1E88" w14:textId="77777777" w:rsidR="00C62E4E" w:rsidRPr="00F533A5" w:rsidRDefault="00C62E4E" w:rsidP="004D414A">
            <w:pPr>
              <w:jc w:val="center"/>
            </w:pPr>
            <w:r w:rsidRPr="00F533A5">
              <w:t xml:space="preserve"> 1</w:t>
            </w:r>
          </w:p>
        </w:tc>
        <w:tc>
          <w:tcPr>
            <w:tcW w:w="761" w:type="pct"/>
            <w:tcBorders>
              <w:top w:val="single" w:sz="12" w:space="0" w:color="auto"/>
              <w:left w:val="single" w:sz="8" w:space="0" w:color="auto"/>
              <w:bottom w:val="single" w:sz="8" w:space="0" w:color="auto"/>
              <w:right w:val="single" w:sz="12" w:space="0" w:color="auto"/>
            </w:tcBorders>
            <w:vAlign w:val="center"/>
          </w:tcPr>
          <w:p w14:paraId="17FC15B6" w14:textId="77777777" w:rsidR="00C62E4E" w:rsidRPr="00F533A5" w:rsidRDefault="00C62E4E" w:rsidP="004D414A">
            <w:pPr>
              <w:jc w:val="center"/>
            </w:pPr>
            <w:r w:rsidRPr="00F533A5">
              <w:t>40</w:t>
            </w:r>
          </w:p>
        </w:tc>
      </w:tr>
      <w:tr w:rsidR="00C62E4E" w:rsidRPr="00B90ED0" w14:paraId="592A3D4F" w14:textId="77777777" w:rsidTr="00CB4632">
        <w:trPr>
          <w:trHeight w:val="447"/>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01FB772E" w14:textId="77777777" w:rsidR="00C62E4E" w:rsidRPr="00B90ED0" w:rsidRDefault="00C62E4E" w:rsidP="004D414A">
            <w:pPr>
              <w:jc w:val="center"/>
              <w:rPr>
                <w:b/>
                <w:sz w:val="20"/>
                <w:szCs w:val="20"/>
              </w:rPr>
            </w:pPr>
            <w:r w:rsidRPr="00B90ED0">
              <w:rPr>
                <w:b/>
                <w:sz w:val="20"/>
                <w:szCs w:val="20"/>
              </w:rPr>
              <w:t>VARSA ÖNERİLEN ÖNKOŞUL(LAR)</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2717DA9B" w14:textId="77777777" w:rsidR="00C62E4E" w:rsidRPr="00F533A5" w:rsidRDefault="00C62E4E" w:rsidP="004D414A">
            <w:pPr>
              <w:jc w:val="center"/>
            </w:pPr>
            <w:r>
              <w:t>-</w:t>
            </w:r>
          </w:p>
        </w:tc>
      </w:tr>
      <w:tr w:rsidR="00C62E4E" w:rsidRPr="00B90ED0" w14:paraId="6D644ED9" w14:textId="77777777" w:rsidTr="00CB4632">
        <w:trPr>
          <w:trHeight w:val="447"/>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447ED7BD" w14:textId="77777777" w:rsidR="00C62E4E" w:rsidRPr="00B90ED0" w:rsidRDefault="00C62E4E" w:rsidP="004D414A">
            <w:pPr>
              <w:jc w:val="center"/>
              <w:rPr>
                <w:b/>
                <w:sz w:val="20"/>
                <w:szCs w:val="20"/>
              </w:rPr>
            </w:pPr>
            <w:r w:rsidRPr="00B90ED0">
              <w:rPr>
                <w:b/>
                <w:sz w:val="20"/>
                <w:szCs w:val="20"/>
              </w:rPr>
              <w:t>DERSİN KISA İÇERİĞİ</w:t>
            </w:r>
          </w:p>
        </w:tc>
        <w:tc>
          <w:tcPr>
            <w:tcW w:w="3157" w:type="pct"/>
            <w:gridSpan w:val="9"/>
            <w:tcBorders>
              <w:top w:val="single" w:sz="12" w:space="0" w:color="auto"/>
              <w:left w:val="single" w:sz="12" w:space="0" w:color="auto"/>
              <w:bottom w:val="single" w:sz="12" w:space="0" w:color="auto"/>
              <w:right w:val="single" w:sz="12" w:space="0" w:color="auto"/>
            </w:tcBorders>
          </w:tcPr>
          <w:p w14:paraId="512757E8" w14:textId="77777777" w:rsidR="00C62E4E" w:rsidRPr="003C1BE1" w:rsidRDefault="00C62E4E" w:rsidP="004D414A">
            <w:pPr>
              <w:rPr>
                <w:sz w:val="20"/>
                <w:szCs w:val="20"/>
              </w:rPr>
            </w:pPr>
            <w:r>
              <w:rPr>
                <w:color w:val="000000"/>
                <w:sz w:val="20"/>
                <w:szCs w:val="20"/>
              </w:rPr>
              <w:t>Ders, d</w:t>
            </w:r>
            <w:r w:rsidRPr="00470CB1">
              <w:rPr>
                <w:color w:val="000000"/>
                <w:sz w:val="20"/>
                <w:szCs w:val="20"/>
              </w:rPr>
              <w:t>ünyada sanayileşme ve modern</w:t>
            </w:r>
            <w:r>
              <w:rPr>
                <w:color w:val="000000"/>
                <w:sz w:val="20"/>
                <w:szCs w:val="20"/>
              </w:rPr>
              <w:t>ite'nin 18-19 yüzyılda mimarlığa yansımaları</w:t>
            </w:r>
            <w:r w:rsidRPr="00470CB1">
              <w:rPr>
                <w:color w:val="000000"/>
                <w:sz w:val="20"/>
                <w:szCs w:val="20"/>
              </w:rPr>
              <w:t xml:space="preserve">. Mimarlıkta işlev ve işlevsellik. </w:t>
            </w:r>
            <w:r>
              <w:rPr>
                <w:color w:val="000000"/>
                <w:sz w:val="20"/>
                <w:szCs w:val="20"/>
              </w:rPr>
              <w:t xml:space="preserve">Mimarlıkta mekan. Mimariyi görmek, </w:t>
            </w:r>
            <w:r w:rsidRPr="00470CB1">
              <w:rPr>
                <w:color w:val="000000"/>
                <w:sz w:val="20"/>
                <w:szCs w:val="20"/>
              </w:rPr>
              <w:t xml:space="preserve">Mimarlıkta form. </w:t>
            </w:r>
            <w:r>
              <w:rPr>
                <w:color w:val="000000"/>
                <w:sz w:val="20"/>
                <w:szCs w:val="20"/>
              </w:rPr>
              <w:t>Modern-postmodern mimarlık tartışmaları, ile g</w:t>
            </w:r>
            <w:r w:rsidRPr="00470CB1">
              <w:rPr>
                <w:color w:val="000000"/>
                <w:sz w:val="20"/>
                <w:szCs w:val="20"/>
              </w:rPr>
              <w:t>ünüm</w:t>
            </w:r>
            <w:r>
              <w:rPr>
                <w:color w:val="000000"/>
                <w:sz w:val="20"/>
                <w:szCs w:val="20"/>
              </w:rPr>
              <w:t xml:space="preserve">üz mimarlığının sosyal içeriği ve son donem mimarlık tartışmalarını içermektedir. </w:t>
            </w:r>
          </w:p>
        </w:tc>
      </w:tr>
      <w:tr w:rsidR="00C62E4E" w:rsidRPr="00B90ED0" w14:paraId="0AC26C03" w14:textId="77777777" w:rsidTr="00CB4632">
        <w:trPr>
          <w:trHeight w:val="426"/>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3C31C66E" w14:textId="77777777" w:rsidR="00C62E4E" w:rsidRPr="00B90ED0" w:rsidRDefault="00C62E4E" w:rsidP="004D414A">
            <w:pPr>
              <w:jc w:val="center"/>
              <w:rPr>
                <w:b/>
                <w:sz w:val="20"/>
                <w:szCs w:val="20"/>
              </w:rPr>
            </w:pPr>
            <w:r w:rsidRPr="00B90ED0">
              <w:rPr>
                <w:b/>
                <w:sz w:val="20"/>
                <w:szCs w:val="20"/>
              </w:rPr>
              <w:t>DERSİN AMAÇLARI</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5C963D81" w14:textId="77777777" w:rsidR="00C62E4E" w:rsidRPr="00897F33" w:rsidRDefault="00C62E4E" w:rsidP="004D414A">
            <w:pPr>
              <w:rPr>
                <w:sz w:val="20"/>
                <w:szCs w:val="20"/>
              </w:rPr>
            </w:pPr>
            <w:r w:rsidRPr="00D46F75">
              <w:rPr>
                <w:color w:val="000000"/>
                <w:sz w:val="20"/>
                <w:szCs w:val="20"/>
              </w:rPr>
              <w:t>Dersin amacı</w:t>
            </w:r>
            <w:r>
              <w:rPr>
                <w:color w:val="000000"/>
                <w:sz w:val="20"/>
                <w:szCs w:val="20"/>
              </w:rPr>
              <w:t xml:space="preserve"> mimarlık teori ve yaklaşımların tarihsel süreç ve tartışmalarla aktarılması ve mimarlık disiplini ile ilgili teorik altyapının oluşturulmasıdır. </w:t>
            </w:r>
          </w:p>
        </w:tc>
      </w:tr>
      <w:tr w:rsidR="00C62E4E" w:rsidRPr="00B90ED0" w14:paraId="17A27911" w14:textId="77777777" w:rsidTr="00CB4632">
        <w:trPr>
          <w:trHeight w:val="518"/>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5FB66303" w14:textId="77777777" w:rsidR="00C62E4E" w:rsidRPr="00B90ED0" w:rsidRDefault="00C62E4E" w:rsidP="004D414A">
            <w:pPr>
              <w:jc w:val="center"/>
              <w:rPr>
                <w:b/>
                <w:sz w:val="20"/>
                <w:szCs w:val="20"/>
              </w:rPr>
            </w:pPr>
            <w:r w:rsidRPr="00B90ED0">
              <w:rPr>
                <w:b/>
                <w:sz w:val="20"/>
                <w:szCs w:val="20"/>
              </w:rPr>
              <w:t>DERSİN MESLEK EĞİTİMİNİ SAĞLAMAYA YÖNELİK KATKISI</w:t>
            </w:r>
          </w:p>
        </w:tc>
        <w:tc>
          <w:tcPr>
            <w:tcW w:w="3157" w:type="pct"/>
            <w:gridSpan w:val="9"/>
            <w:tcBorders>
              <w:top w:val="single" w:sz="12" w:space="0" w:color="auto"/>
              <w:left w:val="single" w:sz="12" w:space="0" w:color="auto"/>
              <w:bottom w:val="single" w:sz="12" w:space="0" w:color="auto"/>
              <w:right w:val="single" w:sz="12" w:space="0" w:color="auto"/>
            </w:tcBorders>
          </w:tcPr>
          <w:p w14:paraId="73016592" w14:textId="77777777" w:rsidR="00C62E4E" w:rsidRPr="00D46F75" w:rsidRDefault="00C62E4E" w:rsidP="004D414A">
            <w:pPr>
              <w:rPr>
                <w:color w:val="000000"/>
                <w:sz w:val="20"/>
                <w:szCs w:val="20"/>
              </w:rPr>
            </w:pPr>
            <w:r>
              <w:rPr>
                <w:color w:val="000000"/>
                <w:sz w:val="20"/>
                <w:szCs w:val="20"/>
              </w:rPr>
              <w:t xml:space="preserve">Bu ders, öğrencilerin mimarlık disiplin ile ilgili teori ve yaklaşımların kavramalarını, sorgulama ve analiz yeteneklerinin arttırılmasını sağlayacaktır. </w:t>
            </w:r>
          </w:p>
        </w:tc>
      </w:tr>
      <w:tr w:rsidR="00C62E4E" w:rsidRPr="00B90ED0" w14:paraId="59D1AC92" w14:textId="77777777" w:rsidTr="00CB4632">
        <w:trPr>
          <w:trHeight w:val="518"/>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4F0B51B9" w14:textId="77777777" w:rsidR="00C62E4E" w:rsidRPr="00B90ED0" w:rsidRDefault="00C62E4E" w:rsidP="004D414A">
            <w:pPr>
              <w:jc w:val="center"/>
              <w:rPr>
                <w:b/>
                <w:sz w:val="20"/>
                <w:szCs w:val="20"/>
              </w:rPr>
            </w:pPr>
            <w:r w:rsidRPr="00B90ED0">
              <w:rPr>
                <w:b/>
                <w:sz w:val="20"/>
                <w:szCs w:val="20"/>
              </w:rPr>
              <w:t>DERSİN ÖĞRENİM ÇIKTILARI</w:t>
            </w:r>
          </w:p>
        </w:tc>
        <w:tc>
          <w:tcPr>
            <w:tcW w:w="3157" w:type="pct"/>
            <w:gridSpan w:val="9"/>
            <w:tcBorders>
              <w:top w:val="single" w:sz="12" w:space="0" w:color="auto"/>
              <w:left w:val="single" w:sz="12" w:space="0" w:color="auto"/>
              <w:bottom w:val="single" w:sz="12" w:space="0" w:color="auto"/>
              <w:right w:val="single" w:sz="12" w:space="0" w:color="auto"/>
            </w:tcBorders>
          </w:tcPr>
          <w:p w14:paraId="004B0A2A" w14:textId="77777777" w:rsidR="00C62E4E" w:rsidRPr="00D46F75" w:rsidRDefault="00C62E4E" w:rsidP="004D414A">
            <w:pPr>
              <w:rPr>
                <w:color w:val="000000"/>
                <w:sz w:val="20"/>
                <w:szCs w:val="20"/>
              </w:rPr>
            </w:pPr>
            <w:r w:rsidRPr="00D46F75">
              <w:rPr>
                <w:color w:val="000000"/>
                <w:sz w:val="20"/>
                <w:szCs w:val="20"/>
              </w:rPr>
              <w:t>Bilimsel, mesleki, ve entelektüel bağlamda sorgulama, analiz ve yorumlama kapasitesi kazandırmak.</w:t>
            </w:r>
          </w:p>
        </w:tc>
      </w:tr>
      <w:tr w:rsidR="00C62E4E" w:rsidRPr="00B90ED0" w14:paraId="330DA67B" w14:textId="77777777" w:rsidTr="00CB4632">
        <w:trPr>
          <w:trHeight w:val="540"/>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5BD64989" w14:textId="77777777" w:rsidR="00C62E4E" w:rsidRPr="00B90ED0" w:rsidRDefault="00C62E4E" w:rsidP="004D414A">
            <w:pPr>
              <w:jc w:val="center"/>
              <w:rPr>
                <w:b/>
                <w:sz w:val="20"/>
                <w:szCs w:val="20"/>
              </w:rPr>
            </w:pPr>
            <w:r w:rsidRPr="00B90ED0">
              <w:rPr>
                <w:b/>
                <w:sz w:val="20"/>
                <w:szCs w:val="20"/>
              </w:rPr>
              <w:t>TEMEL DERS KİTABI</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46CFF598" w14:textId="77777777" w:rsidR="00C62E4E" w:rsidRPr="009D47E1" w:rsidRDefault="00C62E4E" w:rsidP="004D414A">
            <w:pPr>
              <w:rPr>
                <w:sz w:val="20"/>
                <w:szCs w:val="20"/>
              </w:rPr>
            </w:pPr>
            <w:r w:rsidRPr="009D47E1">
              <w:rPr>
                <w:sz w:val="20"/>
                <w:szCs w:val="20"/>
              </w:rPr>
              <w:t>Yok</w:t>
            </w:r>
          </w:p>
        </w:tc>
      </w:tr>
      <w:tr w:rsidR="00C62E4E" w:rsidRPr="00B90ED0" w14:paraId="050099DC" w14:textId="77777777" w:rsidTr="00CB4632">
        <w:trPr>
          <w:trHeight w:val="540"/>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2DB8837E" w14:textId="77777777" w:rsidR="00C62E4E" w:rsidRPr="00B90ED0" w:rsidRDefault="00C62E4E" w:rsidP="004D414A">
            <w:pPr>
              <w:jc w:val="center"/>
              <w:rPr>
                <w:b/>
                <w:sz w:val="20"/>
                <w:szCs w:val="20"/>
              </w:rPr>
            </w:pPr>
            <w:r w:rsidRPr="00B90ED0">
              <w:rPr>
                <w:b/>
                <w:sz w:val="20"/>
                <w:szCs w:val="20"/>
              </w:rPr>
              <w:t>YARDIMCI KAYNAKLAR</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1A994534" w14:textId="77777777" w:rsidR="00C62E4E" w:rsidRPr="009D47E1" w:rsidRDefault="00C62E4E" w:rsidP="004D414A">
            <w:pPr>
              <w:pStyle w:val="Heading4"/>
              <w:spacing w:before="0" w:beforeAutospacing="0" w:after="0" w:afterAutospacing="0"/>
              <w:rPr>
                <w:b w:val="0"/>
                <w:sz w:val="20"/>
                <w:szCs w:val="20"/>
              </w:rPr>
            </w:pPr>
            <w:r>
              <w:rPr>
                <w:b w:val="0"/>
                <w:sz w:val="20"/>
                <w:szCs w:val="20"/>
              </w:rPr>
              <w:t>-</w:t>
            </w:r>
          </w:p>
        </w:tc>
      </w:tr>
      <w:tr w:rsidR="00C62E4E" w:rsidRPr="00B90ED0" w14:paraId="3F6754D3" w14:textId="77777777" w:rsidTr="00CB4632">
        <w:trPr>
          <w:trHeight w:val="520"/>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031B48B8" w14:textId="77777777" w:rsidR="00C62E4E" w:rsidRPr="00B90ED0" w:rsidRDefault="00C62E4E" w:rsidP="004D414A">
            <w:pPr>
              <w:jc w:val="center"/>
              <w:rPr>
                <w:b/>
                <w:sz w:val="20"/>
                <w:szCs w:val="20"/>
              </w:rPr>
            </w:pPr>
            <w:r w:rsidRPr="00B90ED0">
              <w:rPr>
                <w:b/>
                <w:sz w:val="20"/>
                <w:szCs w:val="20"/>
              </w:rPr>
              <w:t>DERSTE GEREKLİ ARAÇ VE GEREÇLER</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48C16C5F" w14:textId="77777777" w:rsidR="00C62E4E" w:rsidRPr="009D47E1" w:rsidRDefault="00C62E4E" w:rsidP="004D414A">
            <w:pPr>
              <w:rPr>
                <w:sz w:val="20"/>
                <w:szCs w:val="20"/>
              </w:rPr>
            </w:pPr>
            <w:r>
              <w:rPr>
                <w:sz w:val="20"/>
                <w:szCs w:val="20"/>
              </w:rPr>
              <w:t xml:space="preserve">Sunum </w:t>
            </w:r>
            <w:r w:rsidRPr="009D47E1">
              <w:rPr>
                <w:sz w:val="20"/>
                <w:szCs w:val="20"/>
              </w:rPr>
              <w:t>ve gösterim amaçlı bilgisayar, ışıldak, ses sistemi, gerekli yazılımlar</w:t>
            </w:r>
          </w:p>
        </w:tc>
      </w:tr>
    </w:tbl>
    <w:p w14:paraId="7A2E0B19" w14:textId="77777777" w:rsidR="00C62E4E" w:rsidRPr="00B90ED0" w:rsidRDefault="00C62E4E" w:rsidP="004D414A">
      <w:pPr>
        <w:rPr>
          <w:sz w:val="18"/>
          <w:szCs w:val="18"/>
        </w:rPr>
        <w:sectPr w:rsidR="00C62E4E" w:rsidRPr="00B90ED0" w:rsidSect="0038754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62E4E" w:rsidRPr="00B90ED0" w14:paraId="0EFD7A90"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36CC63A" w14:textId="77777777" w:rsidR="00C62E4E" w:rsidRPr="00B90ED0" w:rsidRDefault="00C62E4E" w:rsidP="004D414A">
            <w:pPr>
              <w:jc w:val="center"/>
              <w:rPr>
                <w:b/>
              </w:rPr>
            </w:pPr>
            <w:r w:rsidRPr="00B90ED0">
              <w:rPr>
                <w:b/>
                <w:sz w:val="22"/>
                <w:szCs w:val="22"/>
              </w:rPr>
              <w:lastRenderedPageBreak/>
              <w:t>DERSİN HAFTALIK PLANI</w:t>
            </w:r>
          </w:p>
        </w:tc>
      </w:tr>
      <w:tr w:rsidR="00C62E4E" w:rsidRPr="00B90ED0" w14:paraId="0430849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2D539179" w14:textId="77777777" w:rsidR="00C62E4E" w:rsidRPr="00B90ED0" w:rsidRDefault="00C62E4E" w:rsidP="004D414A">
            <w:pPr>
              <w:jc w:val="center"/>
              <w:rPr>
                <w:b/>
              </w:rPr>
            </w:pPr>
            <w:r w:rsidRPr="00B90ED0">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7A009A68" w14:textId="77777777" w:rsidR="00C62E4E" w:rsidRPr="00B90ED0" w:rsidRDefault="00C62E4E" w:rsidP="004D414A">
            <w:pPr>
              <w:rPr>
                <w:b/>
              </w:rPr>
            </w:pPr>
            <w:r w:rsidRPr="00B90ED0">
              <w:rPr>
                <w:b/>
                <w:sz w:val="22"/>
                <w:szCs w:val="22"/>
              </w:rPr>
              <w:t>İŞLENEN KONULAR</w:t>
            </w:r>
          </w:p>
        </w:tc>
      </w:tr>
      <w:tr w:rsidR="00C62E4E" w:rsidRPr="00B90ED0" w14:paraId="25A6AA6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45C460A" w14:textId="77777777" w:rsidR="00C62E4E" w:rsidRPr="00B90ED0" w:rsidRDefault="00C62E4E" w:rsidP="004D414A">
            <w:pPr>
              <w:jc w:val="center"/>
            </w:pPr>
            <w:r w:rsidRPr="00B90ED0">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72F7C0A7" w14:textId="77777777" w:rsidR="00C62E4E" w:rsidRPr="00B90ED0" w:rsidRDefault="00C62E4E" w:rsidP="004D414A">
            <w:pPr>
              <w:rPr>
                <w:sz w:val="20"/>
                <w:szCs w:val="20"/>
              </w:rPr>
            </w:pPr>
            <w:r>
              <w:rPr>
                <w:sz w:val="20"/>
                <w:szCs w:val="20"/>
              </w:rPr>
              <w:t>Tanışma</w:t>
            </w:r>
          </w:p>
        </w:tc>
      </w:tr>
      <w:tr w:rsidR="00C62E4E" w:rsidRPr="00B90ED0" w14:paraId="4499B2C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5E3DBE8" w14:textId="77777777" w:rsidR="00C62E4E" w:rsidRPr="00B90ED0" w:rsidRDefault="00C62E4E" w:rsidP="004D414A">
            <w:pPr>
              <w:jc w:val="center"/>
            </w:pPr>
            <w:r w:rsidRPr="00B90ED0">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11780663" w14:textId="77777777" w:rsidR="00C62E4E" w:rsidRPr="00B90ED0" w:rsidRDefault="00C62E4E" w:rsidP="004D414A">
            <w:pPr>
              <w:rPr>
                <w:sz w:val="20"/>
                <w:szCs w:val="20"/>
              </w:rPr>
            </w:pPr>
            <w:r>
              <w:rPr>
                <w:sz w:val="20"/>
                <w:szCs w:val="20"/>
              </w:rPr>
              <w:t xml:space="preserve">Mimarlık ve mekan </w:t>
            </w:r>
          </w:p>
        </w:tc>
      </w:tr>
      <w:tr w:rsidR="00C62E4E" w:rsidRPr="00B90ED0" w14:paraId="7625AC3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76D03BD" w14:textId="77777777" w:rsidR="00C62E4E" w:rsidRPr="00B90ED0" w:rsidRDefault="00C62E4E" w:rsidP="004D414A">
            <w:pPr>
              <w:jc w:val="center"/>
            </w:pPr>
            <w:r w:rsidRPr="00B90ED0">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0C355C61" w14:textId="77777777" w:rsidR="00C62E4E" w:rsidRPr="00B90ED0" w:rsidRDefault="00C62E4E" w:rsidP="004D414A">
            <w:pPr>
              <w:rPr>
                <w:sz w:val="20"/>
                <w:szCs w:val="20"/>
              </w:rPr>
            </w:pPr>
            <w:r>
              <w:rPr>
                <w:sz w:val="20"/>
                <w:szCs w:val="20"/>
              </w:rPr>
              <w:t xml:space="preserve">Mimarlık ve mekan: Doku, ölçek, oran </w:t>
            </w:r>
          </w:p>
        </w:tc>
      </w:tr>
      <w:tr w:rsidR="00C62E4E" w:rsidRPr="00B90ED0" w14:paraId="4E93189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E4D6014" w14:textId="77777777" w:rsidR="00C62E4E" w:rsidRPr="00B90ED0" w:rsidRDefault="00C62E4E" w:rsidP="004D414A">
            <w:pPr>
              <w:jc w:val="center"/>
            </w:pPr>
            <w:r w:rsidRPr="00B90ED0">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196B907F" w14:textId="77777777" w:rsidR="00C62E4E" w:rsidRPr="00B90ED0" w:rsidRDefault="00C62E4E" w:rsidP="004D414A">
            <w:pPr>
              <w:rPr>
                <w:sz w:val="20"/>
                <w:szCs w:val="20"/>
              </w:rPr>
            </w:pPr>
            <w:r>
              <w:rPr>
                <w:sz w:val="20"/>
                <w:szCs w:val="20"/>
              </w:rPr>
              <w:t>Mimarlığın icadi : Mağaradan kente -1</w:t>
            </w:r>
          </w:p>
        </w:tc>
      </w:tr>
      <w:tr w:rsidR="00C62E4E" w:rsidRPr="00B90ED0" w14:paraId="691850B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C22A155" w14:textId="77777777" w:rsidR="00C62E4E" w:rsidRPr="00B90ED0" w:rsidRDefault="00C62E4E" w:rsidP="004D414A">
            <w:pPr>
              <w:jc w:val="center"/>
            </w:pPr>
            <w:r w:rsidRPr="00B90ED0">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5794233A" w14:textId="77777777" w:rsidR="00C62E4E" w:rsidRPr="00B90ED0" w:rsidRDefault="00C62E4E" w:rsidP="004D414A">
            <w:pPr>
              <w:rPr>
                <w:sz w:val="20"/>
                <w:szCs w:val="20"/>
              </w:rPr>
            </w:pPr>
            <w:r>
              <w:rPr>
                <w:sz w:val="20"/>
                <w:szCs w:val="20"/>
              </w:rPr>
              <w:t>Mimarlığın icadı : Mağaradan kente-2</w:t>
            </w:r>
          </w:p>
        </w:tc>
      </w:tr>
      <w:tr w:rsidR="00C62E4E" w:rsidRPr="00B90ED0" w14:paraId="2335954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4DE7FB5" w14:textId="77777777" w:rsidR="00C62E4E" w:rsidRPr="00B90ED0" w:rsidRDefault="00C62E4E" w:rsidP="004D414A">
            <w:pPr>
              <w:jc w:val="center"/>
            </w:pPr>
            <w:r w:rsidRPr="00B90ED0">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6D6382B" w14:textId="77777777" w:rsidR="00C62E4E" w:rsidRPr="00B90ED0" w:rsidRDefault="00C62E4E" w:rsidP="004D414A">
            <w:pPr>
              <w:rPr>
                <w:sz w:val="20"/>
                <w:szCs w:val="20"/>
              </w:rPr>
            </w:pPr>
            <w:r>
              <w:rPr>
                <w:sz w:val="20"/>
                <w:szCs w:val="20"/>
              </w:rPr>
              <w:t xml:space="preserve">Mimar kimdir? Başrahiplikten profesyonelliğe </w:t>
            </w:r>
          </w:p>
        </w:tc>
      </w:tr>
      <w:tr w:rsidR="00C62E4E" w:rsidRPr="00B90ED0" w14:paraId="40D8669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9AD6FFB" w14:textId="77777777" w:rsidR="00C62E4E" w:rsidRPr="00B90ED0" w:rsidRDefault="00C62E4E" w:rsidP="004D414A">
            <w:pPr>
              <w:jc w:val="center"/>
            </w:pPr>
            <w:r w:rsidRPr="00B90ED0">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6DADD52F" w14:textId="77777777" w:rsidR="00C62E4E" w:rsidRPr="00B90ED0" w:rsidRDefault="00C62E4E" w:rsidP="004D414A">
            <w:pPr>
              <w:rPr>
                <w:sz w:val="20"/>
                <w:szCs w:val="20"/>
              </w:rPr>
            </w:pPr>
            <w:r>
              <w:rPr>
                <w:sz w:val="20"/>
                <w:szCs w:val="20"/>
              </w:rPr>
              <w:t>Modern mimarlık tartışmaları</w:t>
            </w:r>
          </w:p>
        </w:tc>
      </w:tr>
      <w:tr w:rsidR="00C62E4E" w:rsidRPr="00B90ED0" w14:paraId="35226B7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8E43B5E" w14:textId="77777777" w:rsidR="00C62E4E" w:rsidRPr="00B90ED0" w:rsidRDefault="00C62E4E" w:rsidP="004D414A">
            <w:pPr>
              <w:jc w:val="center"/>
            </w:pPr>
            <w:r w:rsidRPr="00B90ED0">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76C66BCC" w14:textId="77777777" w:rsidR="00C62E4E" w:rsidRPr="00B90ED0" w:rsidRDefault="00C62E4E" w:rsidP="004D414A">
            <w:pPr>
              <w:tabs>
                <w:tab w:val="left" w:pos="1455"/>
              </w:tabs>
              <w:rPr>
                <w:sz w:val="20"/>
                <w:szCs w:val="20"/>
              </w:rPr>
            </w:pPr>
            <w:r>
              <w:rPr>
                <w:sz w:val="20"/>
                <w:szCs w:val="20"/>
              </w:rPr>
              <w:t xml:space="preserve">Post modern mimarlık tartışmaları </w:t>
            </w:r>
          </w:p>
        </w:tc>
      </w:tr>
      <w:tr w:rsidR="00C62E4E" w:rsidRPr="00B90ED0" w14:paraId="5A55EC3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481A5E7" w14:textId="77777777" w:rsidR="00C62E4E" w:rsidRPr="00B90ED0" w:rsidRDefault="00C62E4E" w:rsidP="004D414A">
            <w:pPr>
              <w:jc w:val="center"/>
            </w:pPr>
            <w:r w:rsidRPr="00B90ED0">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7CC63115" w14:textId="77777777" w:rsidR="00C62E4E" w:rsidRPr="00B90ED0" w:rsidRDefault="00C62E4E" w:rsidP="004D414A">
            <w:pPr>
              <w:rPr>
                <w:sz w:val="20"/>
                <w:szCs w:val="20"/>
              </w:rPr>
            </w:pPr>
            <w:r>
              <w:rPr>
                <w:sz w:val="20"/>
                <w:szCs w:val="20"/>
              </w:rPr>
              <w:t>Mimarlık ve ütopya</w:t>
            </w:r>
          </w:p>
        </w:tc>
      </w:tr>
      <w:tr w:rsidR="00C62E4E" w:rsidRPr="00B90ED0" w14:paraId="2D2B39C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D54B282" w14:textId="77777777" w:rsidR="00C62E4E" w:rsidRPr="00B90ED0" w:rsidRDefault="00C62E4E" w:rsidP="004D414A">
            <w:pPr>
              <w:jc w:val="center"/>
            </w:pPr>
            <w:r w:rsidRPr="00B90ED0">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2550F09B" w14:textId="77777777" w:rsidR="00C62E4E" w:rsidRPr="00B90ED0" w:rsidRDefault="00C62E4E" w:rsidP="004D414A">
            <w:pPr>
              <w:rPr>
                <w:sz w:val="20"/>
                <w:szCs w:val="20"/>
              </w:rPr>
            </w:pPr>
            <w:r>
              <w:rPr>
                <w:sz w:val="20"/>
                <w:szCs w:val="20"/>
              </w:rPr>
              <w:t xml:space="preserve">Güncel mimarlık tartışmaları </w:t>
            </w:r>
          </w:p>
        </w:tc>
      </w:tr>
      <w:tr w:rsidR="00C62E4E" w:rsidRPr="00B90ED0" w14:paraId="3172047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E558952" w14:textId="77777777" w:rsidR="00C62E4E" w:rsidRPr="00B90ED0" w:rsidRDefault="00C62E4E" w:rsidP="004D414A">
            <w:pPr>
              <w:jc w:val="center"/>
            </w:pPr>
            <w:r w:rsidRPr="00B90ED0">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28207CC" w14:textId="77777777" w:rsidR="00C62E4E" w:rsidRPr="00B90ED0" w:rsidRDefault="00C62E4E" w:rsidP="004D414A">
            <w:pPr>
              <w:rPr>
                <w:sz w:val="20"/>
                <w:szCs w:val="20"/>
              </w:rPr>
            </w:pPr>
            <w:r>
              <w:rPr>
                <w:sz w:val="20"/>
                <w:szCs w:val="20"/>
              </w:rPr>
              <w:t xml:space="preserve">Mesken, mimesis. Kültür tartışmaları 1 </w:t>
            </w:r>
          </w:p>
        </w:tc>
      </w:tr>
      <w:tr w:rsidR="00C62E4E" w:rsidRPr="00B90ED0" w14:paraId="16464AE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E2102AB" w14:textId="77777777" w:rsidR="00C62E4E" w:rsidRPr="00B90ED0" w:rsidRDefault="00C62E4E" w:rsidP="004D414A">
            <w:pPr>
              <w:jc w:val="center"/>
            </w:pPr>
            <w:r w:rsidRPr="00B90ED0">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53704CFC" w14:textId="77777777" w:rsidR="00C62E4E" w:rsidRPr="00B90ED0" w:rsidRDefault="00C62E4E" w:rsidP="004D414A">
            <w:pPr>
              <w:tabs>
                <w:tab w:val="left" w:pos="2849"/>
              </w:tabs>
              <w:rPr>
                <w:sz w:val="20"/>
                <w:szCs w:val="20"/>
              </w:rPr>
            </w:pPr>
            <w:r>
              <w:rPr>
                <w:sz w:val="20"/>
                <w:szCs w:val="20"/>
              </w:rPr>
              <w:t>Mesken, mimesis. Kültür tartışmaları 2</w:t>
            </w:r>
          </w:p>
        </w:tc>
      </w:tr>
      <w:tr w:rsidR="00C62E4E" w:rsidRPr="00B90ED0" w14:paraId="16BC01F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1B4FE60" w14:textId="77777777" w:rsidR="00C62E4E" w:rsidRPr="00B90ED0" w:rsidRDefault="00C62E4E" w:rsidP="004D414A">
            <w:pPr>
              <w:jc w:val="center"/>
            </w:pPr>
            <w:r w:rsidRPr="00B90ED0">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378F7D05" w14:textId="77777777" w:rsidR="00C62E4E" w:rsidRPr="00B90ED0" w:rsidRDefault="00C62E4E" w:rsidP="004D414A">
            <w:pPr>
              <w:rPr>
                <w:sz w:val="20"/>
                <w:szCs w:val="20"/>
              </w:rPr>
            </w:pPr>
            <w:r>
              <w:rPr>
                <w:sz w:val="20"/>
                <w:szCs w:val="20"/>
              </w:rPr>
              <w:t xml:space="preserve">Öğrenci sunumları </w:t>
            </w:r>
          </w:p>
        </w:tc>
      </w:tr>
      <w:tr w:rsidR="00C62E4E" w:rsidRPr="00B90ED0" w14:paraId="1CB5B70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5A4D9DE" w14:textId="77777777" w:rsidR="00C62E4E" w:rsidRPr="00B90ED0" w:rsidRDefault="00C62E4E" w:rsidP="004D414A">
            <w:pPr>
              <w:jc w:val="center"/>
            </w:pPr>
            <w:r w:rsidRPr="00B90ED0">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6046F1C3" w14:textId="77777777" w:rsidR="00C62E4E" w:rsidRPr="00B90ED0" w:rsidRDefault="00C62E4E" w:rsidP="004D414A">
            <w:pPr>
              <w:rPr>
                <w:sz w:val="20"/>
                <w:szCs w:val="20"/>
              </w:rPr>
            </w:pPr>
            <w:r>
              <w:rPr>
                <w:sz w:val="20"/>
                <w:szCs w:val="20"/>
              </w:rPr>
              <w:t>Öğrenci sunumları</w:t>
            </w:r>
          </w:p>
        </w:tc>
      </w:tr>
      <w:tr w:rsidR="00C62E4E" w:rsidRPr="00B90ED0" w14:paraId="13E50944"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023C7F8A" w14:textId="77777777" w:rsidR="00C62E4E" w:rsidRPr="00B90ED0" w:rsidRDefault="00C62E4E" w:rsidP="004D414A">
            <w:pPr>
              <w:jc w:val="center"/>
            </w:pPr>
            <w:r w:rsidRPr="00B90ED0">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65F57060" w14:textId="77777777" w:rsidR="00C62E4E" w:rsidRPr="00B90ED0" w:rsidRDefault="00C62E4E" w:rsidP="004D414A">
            <w:pPr>
              <w:rPr>
                <w:sz w:val="20"/>
                <w:szCs w:val="20"/>
              </w:rPr>
            </w:pPr>
            <w:r>
              <w:rPr>
                <w:sz w:val="20"/>
                <w:szCs w:val="20"/>
              </w:rPr>
              <w:t>Final Ödevi</w:t>
            </w:r>
          </w:p>
        </w:tc>
      </w:tr>
    </w:tbl>
    <w:p w14:paraId="54A13FE2" w14:textId="77777777" w:rsidR="00C62E4E" w:rsidRPr="00B90ED0" w:rsidRDefault="00C62E4E" w:rsidP="004D414A">
      <w:pPr>
        <w:rPr>
          <w:sz w:val="16"/>
          <w:szCs w:val="16"/>
        </w:rPr>
      </w:pPr>
    </w:p>
    <w:p w14:paraId="491C9432" w14:textId="77777777" w:rsidR="00C62E4E" w:rsidRPr="00B90ED0" w:rsidRDefault="00C62E4E"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62E4E" w:rsidRPr="00B90ED0" w14:paraId="536E4BD3"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686E2CDC" w14:textId="77777777" w:rsidR="00C62E4E" w:rsidRPr="00B90ED0" w:rsidRDefault="00C62E4E" w:rsidP="004D414A">
            <w:pPr>
              <w:jc w:val="center"/>
              <w:rPr>
                <w:b/>
                <w:sz w:val="18"/>
                <w:szCs w:val="18"/>
              </w:rPr>
            </w:pPr>
            <w:r w:rsidRPr="00B90ED0">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65BBE6EF" w14:textId="77777777" w:rsidR="00C62E4E" w:rsidRPr="00B90ED0" w:rsidRDefault="00C62E4E" w:rsidP="004D414A">
            <w:pPr>
              <w:rPr>
                <w:b/>
              </w:rPr>
            </w:pPr>
            <w:r w:rsidRPr="00B90ED0">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7497580E" w14:textId="77777777" w:rsidR="00C62E4E" w:rsidRPr="00B90ED0" w:rsidRDefault="00C62E4E" w:rsidP="004D414A">
            <w:pPr>
              <w:jc w:val="center"/>
              <w:rPr>
                <w:b/>
              </w:rPr>
            </w:pPr>
            <w:r w:rsidRPr="00B90ED0">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6D1A0D3D" w14:textId="77777777" w:rsidR="00C62E4E" w:rsidRPr="00B90ED0" w:rsidRDefault="00C62E4E" w:rsidP="004D414A">
            <w:pPr>
              <w:jc w:val="center"/>
              <w:rPr>
                <w:b/>
              </w:rPr>
            </w:pPr>
            <w:r w:rsidRPr="00B90ED0">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1B7ADC9E" w14:textId="77777777" w:rsidR="00C62E4E" w:rsidRPr="00B90ED0" w:rsidRDefault="00C62E4E" w:rsidP="004D414A">
            <w:pPr>
              <w:jc w:val="center"/>
              <w:rPr>
                <w:b/>
              </w:rPr>
            </w:pPr>
            <w:r w:rsidRPr="00B90ED0">
              <w:rPr>
                <w:b/>
                <w:sz w:val="22"/>
                <w:szCs w:val="22"/>
              </w:rPr>
              <w:t>1</w:t>
            </w:r>
          </w:p>
        </w:tc>
      </w:tr>
      <w:tr w:rsidR="00C62E4E" w:rsidRPr="00B90ED0" w14:paraId="254C07F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95FC0DB" w14:textId="77777777" w:rsidR="00C62E4E" w:rsidRPr="00B90ED0" w:rsidRDefault="00C62E4E" w:rsidP="004D414A">
            <w:pPr>
              <w:jc w:val="center"/>
            </w:pPr>
            <w:r w:rsidRPr="00B90ED0">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79767E47" w14:textId="7F95020F" w:rsidR="00C62E4E" w:rsidRPr="00B90ED0" w:rsidRDefault="00C62E4E" w:rsidP="004D414A">
            <w:r w:rsidRPr="00B90ED0">
              <w:rPr>
                <w:sz w:val="20"/>
                <w:szCs w:val="20"/>
              </w:rPr>
              <w:t xml:space="preserve">Yerel ve evrensel olanı mimari </w:t>
            </w:r>
            <w:r w:rsidR="00146474">
              <w:rPr>
                <w:sz w:val="20"/>
                <w:szCs w:val="20"/>
              </w:rPr>
              <w:t>Tasarım</w:t>
            </w:r>
            <w:r w:rsidRPr="00B90ED0">
              <w:rPr>
                <w:sz w:val="20"/>
                <w:szCs w:val="20"/>
              </w:rPr>
              <w:t>, mekânsal planlama süreçleri ve inşa edili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51D75923" w14:textId="77777777" w:rsidR="00C62E4E" w:rsidRPr="00B90ED0" w:rsidRDefault="00C62E4E"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D836A68" w14:textId="77777777" w:rsidR="00C62E4E" w:rsidRPr="00B90ED0" w:rsidRDefault="00C62E4E"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4595F7B0" w14:textId="77777777" w:rsidR="00C62E4E" w:rsidRPr="00B90ED0" w:rsidRDefault="00C62E4E" w:rsidP="004D414A">
            <w:pPr>
              <w:jc w:val="center"/>
              <w:rPr>
                <w:b/>
                <w:sz w:val="20"/>
                <w:szCs w:val="20"/>
              </w:rPr>
            </w:pPr>
          </w:p>
        </w:tc>
      </w:tr>
      <w:tr w:rsidR="00C62E4E" w:rsidRPr="00B90ED0" w14:paraId="4CD5815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0DA26DB" w14:textId="77777777" w:rsidR="00C62E4E" w:rsidRPr="00B90ED0" w:rsidRDefault="00C62E4E" w:rsidP="004D414A">
            <w:pPr>
              <w:jc w:val="center"/>
            </w:pPr>
            <w:r w:rsidRPr="00B90ED0">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7C118C20" w14:textId="77777777" w:rsidR="00C62E4E" w:rsidRPr="00B90ED0" w:rsidRDefault="00C62E4E" w:rsidP="004D414A">
            <w:pPr>
              <w:rPr>
                <w:sz w:val="20"/>
                <w:szCs w:val="20"/>
              </w:rPr>
            </w:pPr>
            <w:r w:rsidRPr="00B90ED0">
              <w:rPr>
                <w:sz w:val="20"/>
                <w:szCs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4839AF78" w14:textId="77777777" w:rsidR="00C62E4E" w:rsidRPr="00B90ED0" w:rsidRDefault="00C62E4E"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680D7492" w14:textId="77777777" w:rsidR="00C62E4E" w:rsidRPr="00B90ED0" w:rsidRDefault="00C62E4E"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73DE70B" w14:textId="77777777" w:rsidR="00C62E4E" w:rsidRPr="00B90ED0" w:rsidRDefault="00C62E4E" w:rsidP="004D414A">
            <w:pPr>
              <w:jc w:val="center"/>
              <w:rPr>
                <w:b/>
                <w:sz w:val="20"/>
                <w:szCs w:val="20"/>
              </w:rPr>
            </w:pPr>
          </w:p>
        </w:tc>
      </w:tr>
      <w:tr w:rsidR="00C62E4E" w:rsidRPr="00B90ED0" w14:paraId="58F7857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5CEBE9E" w14:textId="77777777" w:rsidR="00C62E4E" w:rsidRPr="00B90ED0" w:rsidRDefault="00C62E4E" w:rsidP="004D414A">
            <w:pPr>
              <w:jc w:val="center"/>
            </w:pPr>
            <w:r w:rsidRPr="00B90ED0">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57738418" w14:textId="77777777" w:rsidR="00C62E4E" w:rsidRPr="00B90ED0" w:rsidRDefault="00C62E4E" w:rsidP="004D414A">
            <w:pPr>
              <w:rPr>
                <w:sz w:val="20"/>
                <w:szCs w:val="20"/>
              </w:rPr>
            </w:pPr>
            <w:r w:rsidRPr="00B90ED0">
              <w:rPr>
                <w:sz w:val="20"/>
                <w:szCs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059F7E9D" w14:textId="77777777" w:rsidR="00C62E4E" w:rsidRPr="00B90ED0" w:rsidRDefault="00C62E4E"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2C9041B" w14:textId="77777777" w:rsidR="00C62E4E" w:rsidRPr="00B90ED0" w:rsidRDefault="00C62E4E"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04AF6D0F" w14:textId="77777777" w:rsidR="00C62E4E" w:rsidRPr="00B90ED0" w:rsidRDefault="00C62E4E" w:rsidP="004D414A">
            <w:pPr>
              <w:jc w:val="center"/>
              <w:rPr>
                <w:b/>
                <w:sz w:val="20"/>
                <w:szCs w:val="20"/>
              </w:rPr>
            </w:pPr>
          </w:p>
        </w:tc>
      </w:tr>
      <w:tr w:rsidR="00C62E4E" w:rsidRPr="00B90ED0" w14:paraId="32D8B51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AC89FE5" w14:textId="77777777" w:rsidR="00C62E4E" w:rsidRPr="00B90ED0" w:rsidRDefault="00C62E4E" w:rsidP="004D414A">
            <w:pPr>
              <w:jc w:val="center"/>
            </w:pPr>
            <w:r w:rsidRPr="00B90ED0">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6DAAD05B" w14:textId="77777777" w:rsidR="00C62E4E" w:rsidRPr="00B90ED0" w:rsidRDefault="00C62E4E" w:rsidP="004D414A">
            <w:r w:rsidRPr="00B90ED0">
              <w:rPr>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4D082DCA" w14:textId="77777777" w:rsidR="00C62E4E" w:rsidRPr="00B90ED0" w:rsidRDefault="00C62E4E"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DD18C74" w14:textId="77777777" w:rsidR="00C62E4E" w:rsidRPr="00B90ED0" w:rsidRDefault="00C62E4E" w:rsidP="004D414A">
            <w:pPr>
              <w:jc w:val="center"/>
              <w:rPr>
                <w:b/>
                <w:sz w:val="20"/>
                <w:szCs w:val="20"/>
              </w:rPr>
            </w:pPr>
            <w:r w:rsidRPr="00B90ED0">
              <w:rPr>
                <w:b/>
                <w:sz w:val="20"/>
                <w:szCs w:val="20"/>
              </w:rPr>
              <w:t xml:space="preserve"> </w:t>
            </w: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7B061175" w14:textId="77777777" w:rsidR="00C62E4E" w:rsidRPr="00B90ED0" w:rsidRDefault="00C62E4E" w:rsidP="004D414A">
            <w:pPr>
              <w:jc w:val="center"/>
              <w:rPr>
                <w:b/>
                <w:sz w:val="20"/>
                <w:szCs w:val="20"/>
              </w:rPr>
            </w:pPr>
          </w:p>
        </w:tc>
      </w:tr>
      <w:tr w:rsidR="00C62E4E" w:rsidRPr="00B90ED0" w14:paraId="4969189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EA8B389" w14:textId="77777777" w:rsidR="00C62E4E" w:rsidRPr="00B90ED0" w:rsidRDefault="00C62E4E" w:rsidP="004D414A">
            <w:pPr>
              <w:jc w:val="center"/>
            </w:pPr>
            <w:r w:rsidRPr="00B90ED0">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68FC69BB" w14:textId="5DD8E08E" w:rsidR="00C62E4E" w:rsidRPr="00B90ED0" w:rsidRDefault="00C62E4E" w:rsidP="004D414A">
            <w:pPr>
              <w:rPr>
                <w:sz w:val="20"/>
                <w:szCs w:val="20"/>
              </w:rPr>
            </w:pPr>
            <w:r w:rsidRPr="00B90ED0">
              <w:rPr>
                <w:sz w:val="20"/>
                <w:szCs w:val="20"/>
              </w:rPr>
              <w:t xml:space="preserve">Enerji, yerel ve/veya evrensel konut ve yerleşme biçimleri alanlarında kişi-çevre etkileşiminin her aşamasında araştırma ve </w:t>
            </w:r>
            <w:r w:rsidR="00146474">
              <w:rPr>
                <w:sz w:val="20"/>
                <w:szCs w:val="20"/>
              </w:rPr>
              <w:t>Tasarım</w:t>
            </w:r>
            <w:r w:rsidRPr="00B90ED0">
              <w:rPr>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36711868" w14:textId="77777777" w:rsidR="00C62E4E" w:rsidRPr="00B90ED0" w:rsidRDefault="00C62E4E"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BC20FB8" w14:textId="77777777" w:rsidR="00C62E4E" w:rsidRPr="00B90ED0" w:rsidRDefault="00C62E4E" w:rsidP="004D414A">
            <w:pPr>
              <w:jc w:val="center"/>
              <w:rPr>
                <w:b/>
                <w:sz w:val="20"/>
                <w:szCs w:val="20"/>
              </w:rPr>
            </w:pPr>
            <w:r>
              <w:rPr>
                <w:b/>
                <w:sz w:val="20"/>
                <w:szCs w:val="20"/>
              </w:rPr>
              <w:t>x</w:t>
            </w:r>
            <w:r w:rsidRPr="00B90ED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EE1D9B0" w14:textId="77777777" w:rsidR="00C62E4E" w:rsidRPr="00B90ED0" w:rsidRDefault="00C62E4E" w:rsidP="004D414A">
            <w:pPr>
              <w:jc w:val="center"/>
              <w:rPr>
                <w:b/>
                <w:sz w:val="20"/>
                <w:szCs w:val="20"/>
              </w:rPr>
            </w:pPr>
          </w:p>
        </w:tc>
      </w:tr>
      <w:tr w:rsidR="00C62E4E" w:rsidRPr="00B90ED0" w14:paraId="70187DE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FE14906" w14:textId="77777777" w:rsidR="00C62E4E" w:rsidRPr="00B90ED0" w:rsidRDefault="00C62E4E" w:rsidP="004D414A">
            <w:pPr>
              <w:jc w:val="center"/>
            </w:pPr>
            <w:r w:rsidRPr="00B90ED0">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60BB41CC" w14:textId="77777777" w:rsidR="00C62E4E" w:rsidRPr="00B90ED0" w:rsidRDefault="00C62E4E" w:rsidP="004D414A">
            <w:r w:rsidRPr="00B90ED0">
              <w:rPr>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0AD8080E" w14:textId="77777777" w:rsidR="00C62E4E" w:rsidRPr="00B90ED0" w:rsidRDefault="00C62E4E"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1CB9A581" w14:textId="77777777" w:rsidR="00C62E4E" w:rsidRPr="00B90ED0" w:rsidRDefault="00C62E4E" w:rsidP="004D414A">
            <w:pPr>
              <w:jc w:val="center"/>
              <w:rPr>
                <w:b/>
                <w:sz w:val="20"/>
                <w:szCs w:val="20"/>
              </w:rPr>
            </w:pPr>
            <w:r w:rsidRPr="00B90ED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90F03FB" w14:textId="77777777" w:rsidR="00C62E4E" w:rsidRPr="00B90ED0" w:rsidRDefault="00C62E4E" w:rsidP="004D414A">
            <w:pPr>
              <w:jc w:val="center"/>
              <w:rPr>
                <w:b/>
                <w:sz w:val="20"/>
                <w:szCs w:val="20"/>
              </w:rPr>
            </w:pPr>
          </w:p>
        </w:tc>
      </w:tr>
      <w:tr w:rsidR="00C62E4E" w:rsidRPr="00B90ED0" w14:paraId="3C81F71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6A349A7" w14:textId="77777777" w:rsidR="00C62E4E" w:rsidRPr="00B90ED0" w:rsidRDefault="00C62E4E" w:rsidP="004D414A">
            <w:pPr>
              <w:jc w:val="center"/>
            </w:pPr>
            <w:r w:rsidRPr="00B90ED0">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714D8F2A" w14:textId="77777777" w:rsidR="00C62E4E" w:rsidRPr="00B90ED0" w:rsidRDefault="00C62E4E" w:rsidP="004D414A">
            <w:pPr>
              <w:rPr>
                <w:sz w:val="20"/>
                <w:szCs w:val="20"/>
              </w:rPr>
            </w:pPr>
            <w:r w:rsidRPr="00B90ED0">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77A3611" w14:textId="77777777" w:rsidR="00C62E4E" w:rsidRPr="00B90ED0" w:rsidRDefault="00C62E4E"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36791519" w14:textId="77777777" w:rsidR="00C62E4E" w:rsidRPr="00B90ED0" w:rsidRDefault="00C62E4E"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E2B41A3" w14:textId="77777777" w:rsidR="00C62E4E" w:rsidRPr="00B90ED0" w:rsidRDefault="00C62E4E" w:rsidP="004D414A">
            <w:pPr>
              <w:jc w:val="center"/>
              <w:rPr>
                <w:b/>
                <w:sz w:val="20"/>
                <w:szCs w:val="20"/>
              </w:rPr>
            </w:pPr>
          </w:p>
        </w:tc>
      </w:tr>
      <w:tr w:rsidR="00C62E4E" w:rsidRPr="00B90ED0" w14:paraId="5FAA54D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0F0DDE8" w14:textId="77777777" w:rsidR="00C62E4E" w:rsidRPr="00B90ED0" w:rsidRDefault="00C62E4E" w:rsidP="004D414A">
            <w:pPr>
              <w:jc w:val="center"/>
            </w:pPr>
            <w:r w:rsidRPr="00B90ED0">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137E0219" w14:textId="77777777" w:rsidR="00C62E4E" w:rsidRPr="00B90ED0" w:rsidRDefault="00C62E4E" w:rsidP="004D414A">
            <w:pPr>
              <w:rPr>
                <w:sz w:val="20"/>
                <w:szCs w:val="20"/>
              </w:rPr>
            </w:pPr>
            <w:r w:rsidRPr="00B90ED0">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64233360" w14:textId="77777777" w:rsidR="00C62E4E" w:rsidRPr="00B90ED0" w:rsidRDefault="00C62E4E"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576CFDA" w14:textId="77777777" w:rsidR="00C62E4E" w:rsidRPr="00B90ED0" w:rsidRDefault="00C62E4E"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2A10C034" w14:textId="77777777" w:rsidR="00C62E4E" w:rsidRPr="00B90ED0" w:rsidRDefault="00C62E4E" w:rsidP="004D414A">
            <w:pPr>
              <w:jc w:val="center"/>
              <w:rPr>
                <w:b/>
                <w:sz w:val="20"/>
                <w:szCs w:val="20"/>
              </w:rPr>
            </w:pPr>
          </w:p>
        </w:tc>
      </w:tr>
      <w:tr w:rsidR="00C62E4E" w:rsidRPr="00B90ED0" w14:paraId="6146ADC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485C706" w14:textId="77777777" w:rsidR="00C62E4E" w:rsidRPr="00B90ED0" w:rsidRDefault="00C62E4E" w:rsidP="004D414A">
            <w:pPr>
              <w:jc w:val="center"/>
            </w:pPr>
            <w:r w:rsidRPr="00B90ED0">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3B3101E1" w14:textId="77777777" w:rsidR="00C62E4E" w:rsidRPr="00B90ED0" w:rsidRDefault="00C62E4E" w:rsidP="004D414A">
            <w:pPr>
              <w:rPr>
                <w:sz w:val="20"/>
                <w:szCs w:val="20"/>
              </w:rPr>
            </w:pPr>
            <w:r w:rsidRPr="00B90ED0">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6221E044" w14:textId="77777777" w:rsidR="00C62E4E" w:rsidRPr="00B90ED0" w:rsidRDefault="00C62E4E"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8A56E23" w14:textId="77777777" w:rsidR="00C62E4E" w:rsidRPr="00B90ED0" w:rsidRDefault="00C62E4E" w:rsidP="004D414A">
            <w:pPr>
              <w:jc w:val="center"/>
              <w:rPr>
                <w:b/>
                <w:sz w:val="20"/>
                <w:szCs w:val="20"/>
              </w:rPr>
            </w:pPr>
            <w:r>
              <w:rPr>
                <w:b/>
                <w:sz w:val="20"/>
                <w:szCs w:val="20"/>
              </w:rPr>
              <w:t>x</w:t>
            </w:r>
            <w:r w:rsidRPr="00B90ED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D7F21F7" w14:textId="77777777" w:rsidR="00C62E4E" w:rsidRPr="00B90ED0" w:rsidRDefault="00C62E4E" w:rsidP="004D414A">
            <w:pPr>
              <w:jc w:val="center"/>
              <w:rPr>
                <w:b/>
                <w:sz w:val="20"/>
                <w:szCs w:val="20"/>
              </w:rPr>
            </w:pPr>
          </w:p>
        </w:tc>
      </w:tr>
      <w:tr w:rsidR="00C62E4E" w:rsidRPr="00B90ED0" w14:paraId="5A4698E4"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6F84F20C" w14:textId="77777777" w:rsidR="00C62E4E" w:rsidRPr="00B90ED0" w:rsidRDefault="00C62E4E" w:rsidP="004D414A">
            <w:pPr>
              <w:jc w:val="both"/>
              <w:rPr>
                <w:sz w:val="20"/>
                <w:szCs w:val="20"/>
              </w:rPr>
            </w:pPr>
            <w:r w:rsidRPr="00B90ED0">
              <w:rPr>
                <w:b/>
                <w:sz w:val="20"/>
                <w:szCs w:val="20"/>
              </w:rPr>
              <w:t>1</w:t>
            </w:r>
            <w:r w:rsidRPr="00B90ED0">
              <w:rPr>
                <w:sz w:val="20"/>
                <w:szCs w:val="20"/>
              </w:rPr>
              <w:t xml:space="preserve">:Hiç Katkısı Yok. </w:t>
            </w:r>
            <w:r w:rsidRPr="00B90ED0">
              <w:rPr>
                <w:b/>
                <w:sz w:val="20"/>
                <w:szCs w:val="20"/>
              </w:rPr>
              <w:t>2</w:t>
            </w:r>
            <w:r w:rsidRPr="00B90ED0">
              <w:rPr>
                <w:sz w:val="20"/>
                <w:szCs w:val="20"/>
              </w:rPr>
              <w:t xml:space="preserve">:Kısmen Katkısı Var. </w:t>
            </w:r>
            <w:r w:rsidRPr="00B90ED0">
              <w:rPr>
                <w:b/>
                <w:sz w:val="20"/>
                <w:szCs w:val="20"/>
              </w:rPr>
              <w:t>3</w:t>
            </w:r>
            <w:r w:rsidRPr="00B90ED0">
              <w:rPr>
                <w:sz w:val="20"/>
                <w:szCs w:val="20"/>
              </w:rPr>
              <w:t>:Tam Katkısı Var.</w:t>
            </w:r>
          </w:p>
        </w:tc>
      </w:tr>
    </w:tbl>
    <w:p w14:paraId="61643745" w14:textId="77777777" w:rsidR="00C62E4E" w:rsidRPr="00B90ED0" w:rsidRDefault="00C62E4E" w:rsidP="004D414A">
      <w:pPr>
        <w:rPr>
          <w:sz w:val="16"/>
          <w:szCs w:val="16"/>
        </w:rPr>
      </w:pPr>
    </w:p>
    <w:p w14:paraId="5CA9471A" w14:textId="1D798FEC" w:rsidR="00C62E4E" w:rsidRPr="00C62E4E" w:rsidRDefault="00C62E4E" w:rsidP="004D414A">
      <w:r w:rsidRPr="00B90ED0">
        <w:rPr>
          <w:b/>
        </w:rPr>
        <w:t>Dersin Öğretim Üyesi:</w:t>
      </w:r>
      <w:r w:rsidRPr="00B90ED0">
        <w:t xml:space="preserve">  </w:t>
      </w:r>
      <w:r>
        <w:t xml:space="preserve">Doç. Dr. Gökçe Ketizmen </w:t>
      </w:r>
    </w:p>
    <w:p w14:paraId="45E6867E" w14:textId="77777777" w:rsidR="00C62E4E" w:rsidRDefault="00C62E4E" w:rsidP="004D414A">
      <w:pPr>
        <w:tabs>
          <w:tab w:val="left" w:pos="7655"/>
        </w:tabs>
      </w:pPr>
      <w:r w:rsidRPr="00B90ED0">
        <w:rPr>
          <w:b/>
        </w:rPr>
        <w:t>İmza</w:t>
      </w:r>
      <w:r>
        <w:t xml:space="preserve">:                                                                                                               </w:t>
      </w:r>
      <w:r w:rsidRPr="00B90ED0">
        <w:rPr>
          <w:b/>
        </w:rPr>
        <w:t>Tarih:</w:t>
      </w:r>
      <w:r w:rsidRPr="00B90ED0">
        <w:t xml:space="preserve"> </w:t>
      </w:r>
      <w:r>
        <w:t>04.08.2022</w:t>
      </w:r>
    </w:p>
    <w:p w14:paraId="397FB084" w14:textId="77777777" w:rsidR="0098272E" w:rsidRDefault="0098272E" w:rsidP="004D414A">
      <w:pPr>
        <w:tabs>
          <w:tab w:val="left" w:pos="7655"/>
        </w:tabs>
      </w:pPr>
    </w:p>
    <w:p w14:paraId="084AE85A" w14:textId="77777777" w:rsidR="0098272E" w:rsidRDefault="0098272E" w:rsidP="004D414A">
      <w:pPr>
        <w:tabs>
          <w:tab w:val="left" w:pos="7655"/>
        </w:tabs>
      </w:pPr>
    </w:p>
    <w:p w14:paraId="405BAFCF" w14:textId="77777777" w:rsidR="0098272E" w:rsidRDefault="0098272E" w:rsidP="004D414A">
      <w:pPr>
        <w:tabs>
          <w:tab w:val="left" w:pos="7655"/>
        </w:tabs>
      </w:pPr>
    </w:p>
    <w:p w14:paraId="47393071" w14:textId="77777777" w:rsidR="0098272E" w:rsidRDefault="0098272E" w:rsidP="004D414A">
      <w:pPr>
        <w:tabs>
          <w:tab w:val="left" w:pos="7655"/>
        </w:tabs>
      </w:pPr>
    </w:p>
    <w:p w14:paraId="54D396D4" w14:textId="77777777" w:rsidR="0098272E" w:rsidRDefault="0098272E" w:rsidP="004D414A">
      <w:pPr>
        <w:tabs>
          <w:tab w:val="left" w:pos="7655"/>
        </w:tabs>
      </w:pPr>
    </w:p>
    <w:p w14:paraId="5342D467" w14:textId="77777777" w:rsidR="0098272E" w:rsidRDefault="0098272E" w:rsidP="004D414A">
      <w:pPr>
        <w:tabs>
          <w:tab w:val="left" w:pos="7655"/>
        </w:tabs>
      </w:pPr>
    </w:p>
    <w:p w14:paraId="0AD35BC5" w14:textId="77777777" w:rsidR="0098272E" w:rsidRDefault="0098272E" w:rsidP="004D414A">
      <w:pPr>
        <w:tabs>
          <w:tab w:val="left" w:pos="7655"/>
        </w:tabs>
      </w:pPr>
    </w:p>
    <w:p w14:paraId="2EBD0B7F" w14:textId="77777777" w:rsidR="0098272E" w:rsidRDefault="0098272E" w:rsidP="004D414A">
      <w:pPr>
        <w:tabs>
          <w:tab w:val="left" w:pos="7655"/>
        </w:tabs>
      </w:pPr>
    </w:p>
    <w:p w14:paraId="254D1B73" w14:textId="77777777" w:rsidR="0098272E" w:rsidRDefault="0098272E" w:rsidP="004D414A">
      <w:pPr>
        <w:tabs>
          <w:tab w:val="left" w:pos="7655"/>
        </w:tabs>
      </w:pPr>
    </w:p>
    <w:p w14:paraId="43B58098" w14:textId="77777777" w:rsidR="0098272E" w:rsidRDefault="0098272E" w:rsidP="004D414A">
      <w:pPr>
        <w:tabs>
          <w:tab w:val="left" w:pos="7655"/>
        </w:tabs>
      </w:pPr>
    </w:p>
    <w:p w14:paraId="68C2DB4F" w14:textId="77777777" w:rsidR="0098272E" w:rsidRDefault="0098272E" w:rsidP="004D414A">
      <w:pPr>
        <w:tabs>
          <w:tab w:val="left" w:pos="7655"/>
        </w:tabs>
      </w:pPr>
    </w:p>
    <w:p w14:paraId="2455A437" w14:textId="77777777" w:rsidR="0098272E" w:rsidRDefault="0098272E" w:rsidP="004D414A">
      <w:pPr>
        <w:tabs>
          <w:tab w:val="left" w:pos="7655"/>
        </w:tabs>
      </w:pPr>
    </w:p>
    <w:p w14:paraId="2ACBEB70" w14:textId="77777777" w:rsidR="0098272E" w:rsidRDefault="0098272E" w:rsidP="004D414A">
      <w:pPr>
        <w:tabs>
          <w:tab w:val="left" w:pos="7655"/>
        </w:tabs>
      </w:pPr>
    </w:p>
    <w:p w14:paraId="51F69E7B" w14:textId="77777777" w:rsidR="0098272E" w:rsidRDefault="0098272E" w:rsidP="004D414A">
      <w:pPr>
        <w:tabs>
          <w:tab w:val="left" w:pos="7655"/>
        </w:tabs>
      </w:pPr>
    </w:p>
    <w:p w14:paraId="7D2AA77A" w14:textId="77777777" w:rsidR="0098272E" w:rsidRPr="00B90ED0" w:rsidRDefault="0098272E" w:rsidP="004D414A">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8272E" w:rsidRPr="00B90ED0" w14:paraId="0AC7E129" w14:textId="77777777" w:rsidTr="00CB4632">
        <w:tc>
          <w:tcPr>
            <w:tcW w:w="1167" w:type="dxa"/>
            <w:vAlign w:val="center"/>
          </w:tcPr>
          <w:p w14:paraId="6867E882" w14:textId="77777777" w:rsidR="0098272E" w:rsidRPr="00B90ED0" w:rsidRDefault="0098272E" w:rsidP="004D414A">
            <w:pPr>
              <w:outlineLvl w:val="0"/>
              <w:rPr>
                <w:b/>
                <w:sz w:val="20"/>
                <w:szCs w:val="20"/>
              </w:rPr>
            </w:pPr>
            <w:r w:rsidRPr="00B90ED0">
              <w:rPr>
                <w:b/>
                <w:sz w:val="20"/>
                <w:szCs w:val="20"/>
              </w:rPr>
              <w:t>DÖNEM</w:t>
            </w:r>
          </w:p>
        </w:tc>
        <w:tc>
          <w:tcPr>
            <w:tcW w:w="1527" w:type="dxa"/>
            <w:vAlign w:val="center"/>
          </w:tcPr>
          <w:p w14:paraId="754FA05C" w14:textId="77777777" w:rsidR="0098272E" w:rsidRPr="00B90ED0" w:rsidRDefault="0098272E" w:rsidP="004D414A">
            <w:pPr>
              <w:jc w:val="center"/>
              <w:outlineLvl w:val="0"/>
              <w:rPr>
                <w:sz w:val="20"/>
                <w:szCs w:val="20"/>
              </w:rPr>
            </w:pPr>
            <w:r>
              <w:rPr>
                <w:sz w:val="20"/>
                <w:szCs w:val="20"/>
              </w:rPr>
              <w:t>Güz</w:t>
            </w:r>
          </w:p>
        </w:tc>
      </w:tr>
    </w:tbl>
    <w:p w14:paraId="31159F69" w14:textId="77777777" w:rsidR="0098272E" w:rsidRPr="00B90ED0" w:rsidRDefault="0098272E" w:rsidP="004D414A">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8272E" w:rsidRPr="00B90ED0" w14:paraId="3322077E" w14:textId="77777777" w:rsidTr="00CB4632">
        <w:tc>
          <w:tcPr>
            <w:tcW w:w="1668" w:type="dxa"/>
            <w:vAlign w:val="center"/>
          </w:tcPr>
          <w:p w14:paraId="25915DDB" w14:textId="77777777" w:rsidR="0098272E" w:rsidRPr="00B90ED0" w:rsidRDefault="0098272E" w:rsidP="004D414A">
            <w:pPr>
              <w:jc w:val="center"/>
              <w:outlineLvl w:val="0"/>
              <w:rPr>
                <w:b/>
                <w:sz w:val="20"/>
                <w:szCs w:val="20"/>
              </w:rPr>
            </w:pPr>
            <w:r w:rsidRPr="00B90ED0">
              <w:rPr>
                <w:b/>
                <w:sz w:val="20"/>
                <w:szCs w:val="20"/>
              </w:rPr>
              <w:t>DERSİN KODU</w:t>
            </w:r>
          </w:p>
        </w:tc>
        <w:tc>
          <w:tcPr>
            <w:tcW w:w="2760" w:type="dxa"/>
            <w:vAlign w:val="center"/>
          </w:tcPr>
          <w:p w14:paraId="54CA64D0" w14:textId="284DA829" w:rsidR="0098272E" w:rsidRPr="00B90ED0" w:rsidRDefault="007819E5" w:rsidP="004D414A">
            <w:pPr>
              <w:outlineLvl w:val="0"/>
            </w:pPr>
            <w:r w:rsidRPr="007819E5">
              <w:t>152017451</w:t>
            </w:r>
          </w:p>
        </w:tc>
        <w:tc>
          <w:tcPr>
            <w:tcW w:w="1560" w:type="dxa"/>
            <w:vAlign w:val="center"/>
          </w:tcPr>
          <w:p w14:paraId="738A59A0" w14:textId="77777777" w:rsidR="0098272E" w:rsidRPr="00B90ED0" w:rsidRDefault="0098272E" w:rsidP="004D414A">
            <w:pPr>
              <w:jc w:val="center"/>
              <w:outlineLvl w:val="0"/>
              <w:rPr>
                <w:b/>
                <w:sz w:val="20"/>
                <w:szCs w:val="20"/>
              </w:rPr>
            </w:pPr>
            <w:r w:rsidRPr="00B90ED0">
              <w:rPr>
                <w:b/>
                <w:sz w:val="20"/>
                <w:szCs w:val="20"/>
              </w:rPr>
              <w:t>DERSİN ADI</w:t>
            </w:r>
          </w:p>
        </w:tc>
        <w:tc>
          <w:tcPr>
            <w:tcW w:w="4185" w:type="dxa"/>
            <w:vAlign w:val="center"/>
          </w:tcPr>
          <w:p w14:paraId="1D9D35B4" w14:textId="77777777" w:rsidR="0098272E" w:rsidRPr="00B90ED0" w:rsidRDefault="0098272E" w:rsidP="004D414A">
            <w:pPr>
              <w:outlineLvl w:val="0"/>
              <w:rPr>
                <w:szCs w:val="20"/>
              </w:rPr>
            </w:pPr>
            <w:r>
              <w:rPr>
                <w:sz w:val="22"/>
                <w:szCs w:val="20"/>
              </w:rPr>
              <w:t>Yapı Hasarları</w:t>
            </w:r>
          </w:p>
        </w:tc>
      </w:tr>
    </w:tbl>
    <w:p w14:paraId="3B864317" w14:textId="77777777" w:rsidR="0098272E" w:rsidRPr="00B90ED0" w:rsidRDefault="0098272E" w:rsidP="004D414A">
      <w:pPr>
        <w:outlineLvl w:val="0"/>
        <w:rPr>
          <w:sz w:val="20"/>
          <w:szCs w:val="20"/>
        </w:rPr>
      </w:pPr>
      <w:r w:rsidRPr="00B90ED0">
        <w:rPr>
          <w:b/>
          <w:sz w:val="20"/>
          <w:szCs w:val="20"/>
        </w:rPr>
        <w:t xml:space="preserve">                                                   </w:t>
      </w:r>
      <w:r w:rsidRPr="00B90ED0">
        <w:rPr>
          <w:b/>
          <w:sz w:val="20"/>
          <w:szCs w:val="20"/>
        </w:rPr>
        <w:tab/>
      </w:r>
      <w:r w:rsidRPr="00B90ED0">
        <w:rPr>
          <w:b/>
          <w:sz w:val="20"/>
          <w:szCs w:val="20"/>
        </w:rPr>
        <w:tab/>
      </w:r>
      <w:r w:rsidRPr="00B90ED0">
        <w:rPr>
          <w:b/>
          <w:sz w:val="20"/>
          <w:szCs w:val="20"/>
        </w:rPr>
        <w:tab/>
      </w:r>
      <w:r w:rsidRPr="00B90ED0">
        <w:rPr>
          <w:b/>
          <w:sz w:val="20"/>
          <w:szCs w:val="20"/>
        </w:rPr>
        <w:tab/>
      </w:r>
      <w:r w:rsidRPr="00B90ED0">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60"/>
        <w:gridCol w:w="183"/>
        <w:gridCol w:w="496"/>
        <w:gridCol w:w="829"/>
        <w:gridCol w:w="647"/>
        <w:gridCol w:w="109"/>
        <w:gridCol w:w="131"/>
        <w:gridCol w:w="2073"/>
        <w:gridCol w:w="288"/>
        <w:gridCol w:w="1510"/>
      </w:tblGrid>
      <w:tr w:rsidR="0098272E" w:rsidRPr="00B90ED0" w14:paraId="257657C0"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28C8ACC9" w14:textId="77777777" w:rsidR="0098272E" w:rsidRPr="00B90ED0" w:rsidRDefault="0098272E" w:rsidP="004D414A">
            <w:pPr>
              <w:rPr>
                <w:b/>
                <w:sz w:val="18"/>
                <w:szCs w:val="20"/>
              </w:rPr>
            </w:pPr>
            <w:r w:rsidRPr="00B90ED0">
              <w:rPr>
                <w:b/>
                <w:sz w:val="18"/>
                <w:szCs w:val="20"/>
              </w:rPr>
              <w:t>YARIYIL</w:t>
            </w:r>
          </w:p>
          <w:p w14:paraId="35997648" w14:textId="77777777" w:rsidR="0098272E" w:rsidRPr="00B90ED0" w:rsidRDefault="0098272E"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5B5B8B23" w14:textId="77777777" w:rsidR="0098272E" w:rsidRPr="00B90ED0" w:rsidRDefault="0098272E" w:rsidP="004D414A">
            <w:pPr>
              <w:jc w:val="center"/>
              <w:rPr>
                <w:b/>
                <w:sz w:val="20"/>
                <w:szCs w:val="20"/>
              </w:rPr>
            </w:pPr>
            <w:r w:rsidRPr="00B90ED0">
              <w:rPr>
                <w:b/>
                <w:sz w:val="20"/>
                <w:szCs w:val="20"/>
              </w:rPr>
              <w:t>HAFTALIK DERS SAATİ</w:t>
            </w:r>
          </w:p>
        </w:tc>
        <w:tc>
          <w:tcPr>
            <w:tcW w:w="2815" w:type="pct"/>
            <w:gridSpan w:val="7"/>
            <w:tcBorders>
              <w:left w:val="single" w:sz="12" w:space="0" w:color="auto"/>
              <w:bottom w:val="single" w:sz="4" w:space="0" w:color="auto"/>
            </w:tcBorders>
            <w:vAlign w:val="center"/>
          </w:tcPr>
          <w:p w14:paraId="61F59587" w14:textId="77777777" w:rsidR="0098272E" w:rsidRPr="00B90ED0" w:rsidRDefault="0098272E" w:rsidP="004D414A">
            <w:pPr>
              <w:jc w:val="center"/>
              <w:rPr>
                <w:b/>
                <w:sz w:val="20"/>
                <w:szCs w:val="20"/>
              </w:rPr>
            </w:pPr>
            <w:r w:rsidRPr="00B90ED0">
              <w:rPr>
                <w:b/>
                <w:sz w:val="20"/>
                <w:szCs w:val="20"/>
              </w:rPr>
              <w:t>DERSİN</w:t>
            </w:r>
          </w:p>
        </w:tc>
      </w:tr>
      <w:tr w:rsidR="0098272E" w:rsidRPr="00B90ED0" w14:paraId="051FDAEB"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48113651" w14:textId="77777777" w:rsidR="0098272E" w:rsidRPr="00B90ED0" w:rsidRDefault="0098272E"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575DABE6" w14:textId="77777777" w:rsidR="0098272E" w:rsidRPr="00B90ED0" w:rsidRDefault="0098272E" w:rsidP="004D414A">
            <w:pPr>
              <w:jc w:val="center"/>
              <w:rPr>
                <w:b/>
                <w:sz w:val="20"/>
                <w:szCs w:val="20"/>
              </w:rPr>
            </w:pPr>
            <w:r w:rsidRPr="00B90ED0">
              <w:rPr>
                <w:b/>
                <w:sz w:val="20"/>
                <w:szCs w:val="20"/>
              </w:rPr>
              <w:t>Teorik</w:t>
            </w:r>
          </w:p>
        </w:tc>
        <w:tc>
          <w:tcPr>
            <w:tcW w:w="538" w:type="pct"/>
            <w:tcBorders>
              <w:top w:val="single" w:sz="4" w:space="0" w:color="auto"/>
              <w:left w:val="single" w:sz="4" w:space="0" w:color="auto"/>
              <w:bottom w:val="single" w:sz="4" w:space="0" w:color="auto"/>
            </w:tcBorders>
            <w:vAlign w:val="center"/>
          </w:tcPr>
          <w:p w14:paraId="3F9874AA" w14:textId="77777777" w:rsidR="0098272E" w:rsidRPr="00B90ED0" w:rsidRDefault="0098272E" w:rsidP="004D414A">
            <w:pPr>
              <w:jc w:val="center"/>
              <w:rPr>
                <w:b/>
                <w:sz w:val="20"/>
                <w:szCs w:val="20"/>
              </w:rPr>
            </w:pPr>
            <w:r w:rsidRPr="00B90ED0">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56C07CFE" w14:textId="77777777" w:rsidR="0098272E" w:rsidRPr="00B90ED0" w:rsidRDefault="0098272E" w:rsidP="004D414A">
            <w:pPr>
              <w:ind w:left="-111" w:right="-108"/>
              <w:jc w:val="center"/>
              <w:rPr>
                <w:b/>
                <w:sz w:val="20"/>
                <w:szCs w:val="20"/>
              </w:rPr>
            </w:pPr>
            <w:r w:rsidRPr="00B90ED0">
              <w:rPr>
                <w:b/>
                <w:sz w:val="20"/>
                <w:szCs w:val="20"/>
              </w:rPr>
              <w:t>Laboratuar</w:t>
            </w:r>
          </w:p>
        </w:tc>
        <w:tc>
          <w:tcPr>
            <w:tcW w:w="418" w:type="pct"/>
            <w:tcBorders>
              <w:top w:val="single" w:sz="4" w:space="0" w:color="auto"/>
              <w:bottom w:val="single" w:sz="4" w:space="0" w:color="auto"/>
              <w:right w:val="single" w:sz="4" w:space="0" w:color="auto"/>
            </w:tcBorders>
            <w:vAlign w:val="center"/>
          </w:tcPr>
          <w:p w14:paraId="3187F0F2" w14:textId="77777777" w:rsidR="0098272E" w:rsidRPr="00B90ED0" w:rsidRDefault="0098272E" w:rsidP="004D414A">
            <w:pPr>
              <w:jc w:val="center"/>
              <w:rPr>
                <w:b/>
                <w:sz w:val="20"/>
                <w:szCs w:val="20"/>
              </w:rPr>
            </w:pPr>
            <w:r w:rsidRPr="00B90ED0">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47333121" w14:textId="77777777" w:rsidR="0098272E" w:rsidRPr="00B90ED0" w:rsidRDefault="0098272E" w:rsidP="004D414A">
            <w:pPr>
              <w:ind w:left="-111" w:right="-108"/>
              <w:jc w:val="center"/>
              <w:rPr>
                <w:b/>
                <w:sz w:val="20"/>
                <w:szCs w:val="20"/>
              </w:rPr>
            </w:pPr>
            <w:r w:rsidRPr="00B90ED0">
              <w:rPr>
                <w:b/>
                <w:sz w:val="20"/>
                <w:szCs w:val="20"/>
              </w:rPr>
              <w:t>AKTS</w:t>
            </w:r>
          </w:p>
        </w:tc>
        <w:tc>
          <w:tcPr>
            <w:tcW w:w="1310" w:type="pct"/>
            <w:gridSpan w:val="4"/>
            <w:tcBorders>
              <w:top w:val="single" w:sz="4" w:space="0" w:color="auto"/>
              <w:left w:val="single" w:sz="4" w:space="0" w:color="auto"/>
              <w:bottom w:val="single" w:sz="4" w:space="0" w:color="auto"/>
            </w:tcBorders>
            <w:vAlign w:val="center"/>
          </w:tcPr>
          <w:p w14:paraId="11F0A831" w14:textId="77777777" w:rsidR="0098272E" w:rsidRPr="00B90ED0" w:rsidRDefault="0098272E" w:rsidP="004D414A">
            <w:pPr>
              <w:jc w:val="center"/>
              <w:rPr>
                <w:b/>
                <w:sz w:val="20"/>
                <w:szCs w:val="20"/>
              </w:rPr>
            </w:pPr>
            <w:r w:rsidRPr="00B90ED0">
              <w:rPr>
                <w:b/>
                <w:sz w:val="20"/>
                <w:szCs w:val="20"/>
              </w:rPr>
              <w:t>TÜRÜ</w:t>
            </w:r>
          </w:p>
        </w:tc>
        <w:tc>
          <w:tcPr>
            <w:tcW w:w="762" w:type="pct"/>
            <w:tcBorders>
              <w:top w:val="single" w:sz="4" w:space="0" w:color="auto"/>
              <w:left w:val="single" w:sz="4" w:space="0" w:color="auto"/>
              <w:bottom w:val="single" w:sz="4" w:space="0" w:color="auto"/>
            </w:tcBorders>
            <w:vAlign w:val="center"/>
          </w:tcPr>
          <w:p w14:paraId="5871142D" w14:textId="77777777" w:rsidR="0098272E" w:rsidRPr="00B90ED0" w:rsidRDefault="0098272E" w:rsidP="004D414A">
            <w:pPr>
              <w:jc w:val="center"/>
              <w:rPr>
                <w:b/>
                <w:sz w:val="20"/>
                <w:szCs w:val="20"/>
              </w:rPr>
            </w:pPr>
            <w:r w:rsidRPr="00B90ED0">
              <w:rPr>
                <w:b/>
                <w:sz w:val="20"/>
                <w:szCs w:val="20"/>
              </w:rPr>
              <w:t>DİLİ</w:t>
            </w:r>
          </w:p>
        </w:tc>
      </w:tr>
      <w:tr w:rsidR="0098272E" w:rsidRPr="00B90ED0" w14:paraId="01E0C409" w14:textId="77777777" w:rsidTr="008D2191">
        <w:trPr>
          <w:trHeight w:val="367"/>
        </w:trPr>
        <w:tc>
          <w:tcPr>
            <w:tcW w:w="531" w:type="pct"/>
            <w:tcBorders>
              <w:top w:val="single" w:sz="4" w:space="0" w:color="auto"/>
              <w:left w:val="single" w:sz="12" w:space="0" w:color="auto"/>
              <w:bottom w:val="single" w:sz="12" w:space="0" w:color="auto"/>
              <w:right w:val="single" w:sz="12" w:space="0" w:color="auto"/>
            </w:tcBorders>
            <w:shd w:val="clear" w:color="auto" w:fill="auto"/>
            <w:vAlign w:val="center"/>
          </w:tcPr>
          <w:p w14:paraId="321E114F" w14:textId="77777777" w:rsidR="0098272E" w:rsidRPr="00B90ED0" w:rsidRDefault="0098272E" w:rsidP="004D414A">
            <w:pPr>
              <w:jc w:val="center"/>
            </w:pPr>
            <w:r>
              <w:rPr>
                <w:sz w:val="22"/>
                <w:szCs w:val="22"/>
              </w:rPr>
              <w:t>7</w:t>
            </w:r>
          </w:p>
        </w:tc>
        <w:tc>
          <w:tcPr>
            <w:tcW w:w="390"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468AD66C" w14:textId="77777777" w:rsidR="0098272E" w:rsidRPr="00B90ED0" w:rsidRDefault="0098272E" w:rsidP="004D414A">
            <w:pPr>
              <w:jc w:val="center"/>
            </w:pPr>
            <w:r>
              <w:rPr>
                <w:sz w:val="22"/>
                <w:szCs w:val="22"/>
              </w:rPr>
              <w:t>3</w:t>
            </w:r>
          </w:p>
        </w:tc>
        <w:tc>
          <w:tcPr>
            <w:tcW w:w="538" w:type="pct"/>
            <w:tcBorders>
              <w:top w:val="single" w:sz="4" w:space="0" w:color="auto"/>
              <w:left w:val="single" w:sz="4" w:space="0" w:color="auto"/>
              <w:bottom w:val="single" w:sz="12" w:space="0" w:color="auto"/>
            </w:tcBorders>
            <w:shd w:val="clear" w:color="auto" w:fill="auto"/>
            <w:vAlign w:val="center"/>
          </w:tcPr>
          <w:p w14:paraId="5750B517" w14:textId="77777777" w:rsidR="0098272E" w:rsidRPr="00B90ED0" w:rsidRDefault="0098272E" w:rsidP="004D414A">
            <w:pPr>
              <w:jc w:val="center"/>
            </w:pPr>
            <w:r>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4E40149D" w14:textId="77777777" w:rsidR="0098272E" w:rsidRPr="00B90ED0" w:rsidRDefault="0098272E" w:rsidP="004D414A">
            <w:pPr>
              <w:jc w:val="center"/>
            </w:pPr>
            <w:r>
              <w:rPr>
                <w:sz w:val="22"/>
                <w:szCs w:val="22"/>
              </w:rPr>
              <w:t>0</w:t>
            </w:r>
          </w:p>
        </w:tc>
        <w:tc>
          <w:tcPr>
            <w:tcW w:w="418" w:type="pct"/>
            <w:tcBorders>
              <w:top w:val="single" w:sz="4" w:space="0" w:color="auto"/>
              <w:bottom w:val="single" w:sz="12" w:space="0" w:color="auto"/>
              <w:right w:val="single" w:sz="4" w:space="0" w:color="auto"/>
            </w:tcBorders>
            <w:shd w:val="clear" w:color="auto" w:fill="auto"/>
            <w:vAlign w:val="center"/>
          </w:tcPr>
          <w:p w14:paraId="0B639C09" w14:textId="77777777" w:rsidR="0098272E" w:rsidRPr="00B90ED0" w:rsidRDefault="0098272E" w:rsidP="004D414A">
            <w:pPr>
              <w:jc w:val="center"/>
            </w:pPr>
            <w:r>
              <w:rPr>
                <w:sz w:val="22"/>
                <w:szCs w:val="22"/>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0765C650" w14:textId="77777777" w:rsidR="0098272E" w:rsidRPr="00B90ED0" w:rsidRDefault="0098272E" w:rsidP="004D414A">
            <w:pPr>
              <w:jc w:val="center"/>
            </w:pPr>
            <w:r>
              <w:rPr>
                <w:sz w:val="22"/>
                <w:szCs w:val="22"/>
              </w:rPr>
              <w:t>5</w:t>
            </w:r>
          </w:p>
        </w:tc>
        <w:tc>
          <w:tcPr>
            <w:tcW w:w="1310" w:type="pct"/>
            <w:gridSpan w:val="4"/>
            <w:tcBorders>
              <w:top w:val="single" w:sz="4" w:space="0" w:color="auto"/>
              <w:left w:val="single" w:sz="4" w:space="0" w:color="auto"/>
              <w:bottom w:val="single" w:sz="12" w:space="0" w:color="auto"/>
            </w:tcBorders>
            <w:vAlign w:val="center"/>
          </w:tcPr>
          <w:p w14:paraId="667591A6" w14:textId="77777777" w:rsidR="0098272E" w:rsidRPr="00B90ED0" w:rsidRDefault="0098272E" w:rsidP="004D414A">
            <w:pPr>
              <w:jc w:val="center"/>
              <w:rPr>
                <w:vertAlign w:val="superscript"/>
              </w:rPr>
            </w:pPr>
            <w:r>
              <w:rPr>
                <w:vertAlign w:val="superscript"/>
              </w:rPr>
              <w:t>SEÇMELİ</w:t>
            </w:r>
          </w:p>
        </w:tc>
        <w:tc>
          <w:tcPr>
            <w:tcW w:w="762" w:type="pct"/>
            <w:tcBorders>
              <w:top w:val="single" w:sz="4" w:space="0" w:color="auto"/>
              <w:left w:val="single" w:sz="4" w:space="0" w:color="auto"/>
              <w:bottom w:val="single" w:sz="12" w:space="0" w:color="auto"/>
            </w:tcBorders>
            <w:vAlign w:val="center"/>
          </w:tcPr>
          <w:p w14:paraId="47617C0C" w14:textId="77777777" w:rsidR="0098272E" w:rsidRPr="00B90ED0" w:rsidRDefault="0098272E" w:rsidP="004D414A">
            <w:pPr>
              <w:jc w:val="center"/>
              <w:rPr>
                <w:vertAlign w:val="superscript"/>
              </w:rPr>
            </w:pPr>
            <w:r>
              <w:rPr>
                <w:vertAlign w:val="superscript"/>
              </w:rPr>
              <w:t>TÜRKÇE</w:t>
            </w:r>
          </w:p>
        </w:tc>
      </w:tr>
      <w:tr w:rsidR="0098272E" w:rsidRPr="00B90ED0" w14:paraId="2B538FE6"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26CD416C" w14:textId="77777777" w:rsidR="0098272E" w:rsidRPr="00B90ED0" w:rsidRDefault="0098272E" w:rsidP="004D414A">
            <w:pPr>
              <w:jc w:val="center"/>
              <w:rPr>
                <w:b/>
                <w:sz w:val="20"/>
                <w:szCs w:val="20"/>
              </w:rPr>
            </w:pPr>
            <w:r w:rsidRPr="00B90ED0">
              <w:rPr>
                <w:b/>
                <w:sz w:val="20"/>
                <w:szCs w:val="20"/>
              </w:rPr>
              <w:t>DERSİN KATEGORİSİ</w:t>
            </w:r>
          </w:p>
        </w:tc>
      </w:tr>
      <w:tr w:rsidR="0098272E" w:rsidRPr="00B90ED0" w14:paraId="4C70BEA9"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3FC435DC" w14:textId="74759FBD" w:rsidR="0098272E" w:rsidRPr="00B90ED0" w:rsidRDefault="0098272E" w:rsidP="004D414A">
            <w:pPr>
              <w:jc w:val="center"/>
              <w:rPr>
                <w:b/>
                <w:sz w:val="20"/>
                <w:szCs w:val="20"/>
              </w:rPr>
            </w:pPr>
            <w:r w:rsidRPr="00B90ED0">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65530173" w14:textId="77777777" w:rsidR="0098272E" w:rsidRPr="00B90ED0" w:rsidRDefault="0098272E" w:rsidP="004D414A">
            <w:pPr>
              <w:jc w:val="center"/>
              <w:rPr>
                <w:b/>
                <w:sz w:val="20"/>
                <w:szCs w:val="20"/>
              </w:rPr>
            </w:pPr>
            <w:r w:rsidRPr="00B90ED0">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3C6B9263" w14:textId="77777777" w:rsidR="0098272E" w:rsidRPr="00B90ED0" w:rsidRDefault="0098272E" w:rsidP="004D414A">
            <w:pPr>
              <w:jc w:val="center"/>
              <w:rPr>
                <w:b/>
                <w:sz w:val="20"/>
                <w:szCs w:val="20"/>
              </w:rPr>
            </w:pPr>
            <w:r w:rsidRPr="00B90ED0">
              <w:rPr>
                <w:b/>
                <w:sz w:val="20"/>
                <w:szCs w:val="20"/>
              </w:rPr>
              <w:t>Yapı Bilgisi ve Teknolojileri</w:t>
            </w:r>
          </w:p>
        </w:tc>
        <w:tc>
          <w:tcPr>
            <w:tcW w:w="1045" w:type="pct"/>
            <w:tcBorders>
              <w:top w:val="single" w:sz="12" w:space="0" w:color="auto"/>
              <w:bottom w:val="single" w:sz="6" w:space="0" w:color="auto"/>
            </w:tcBorders>
            <w:vAlign w:val="center"/>
          </w:tcPr>
          <w:p w14:paraId="05DBB23D" w14:textId="77777777" w:rsidR="0098272E" w:rsidRPr="00B90ED0" w:rsidRDefault="0098272E" w:rsidP="004D414A">
            <w:pPr>
              <w:jc w:val="center"/>
              <w:rPr>
                <w:b/>
                <w:sz w:val="20"/>
                <w:szCs w:val="20"/>
              </w:rPr>
            </w:pPr>
            <w:r w:rsidRPr="00B90ED0">
              <w:rPr>
                <w:b/>
                <w:sz w:val="20"/>
                <w:szCs w:val="20"/>
              </w:rPr>
              <w:t>Mimaride Strüktür Sistemleri</w:t>
            </w:r>
          </w:p>
        </w:tc>
        <w:tc>
          <w:tcPr>
            <w:tcW w:w="906" w:type="pct"/>
            <w:gridSpan w:val="2"/>
            <w:tcBorders>
              <w:top w:val="single" w:sz="12" w:space="0" w:color="auto"/>
              <w:bottom w:val="single" w:sz="6" w:space="0" w:color="auto"/>
            </w:tcBorders>
            <w:vAlign w:val="center"/>
          </w:tcPr>
          <w:p w14:paraId="58519292" w14:textId="0469E1D4" w:rsidR="0098272E" w:rsidRPr="00B90ED0" w:rsidRDefault="0098272E" w:rsidP="004D414A">
            <w:pPr>
              <w:jc w:val="center"/>
              <w:rPr>
                <w:b/>
                <w:sz w:val="20"/>
                <w:szCs w:val="20"/>
              </w:rPr>
            </w:pPr>
            <w:r w:rsidRPr="00B90ED0">
              <w:rPr>
                <w:b/>
                <w:sz w:val="20"/>
                <w:szCs w:val="20"/>
              </w:rPr>
              <w:t xml:space="preserve">Bilgisayar Destekli </w:t>
            </w:r>
            <w:r w:rsidR="00146474">
              <w:rPr>
                <w:b/>
                <w:sz w:val="20"/>
                <w:szCs w:val="20"/>
              </w:rPr>
              <w:t>Tasarım</w:t>
            </w:r>
          </w:p>
        </w:tc>
      </w:tr>
      <w:tr w:rsidR="0098272E" w:rsidRPr="00B90ED0" w14:paraId="6FF7C565"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1C4F2826" w14:textId="77777777" w:rsidR="0098272E" w:rsidRPr="00B90ED0" w:rsidRDefault="0098272E" w:rsidP="004D414A">
            <w:pPr>
              <w:jc w:val="center"/>
            </w:pPr>
          </w:p>
        </w:tc>
        <w:tc>
          <w:tcPr>
            <w:tcW w:w="1122" w:type="pct"/>
            <w:gridSpan w:val="4"/>
            <w:tcBorders>
              <w:top w:val="single" w:sz="6" w:space="0" w:color="auto"/>
              <w:left w:val="single" w:sz="4" w:space="0" w:color="auto"/>
              <w:bottom w:val="single" w:sz="12" w:space="0" w:color="auto"/>
              <w:right w:val="single" w:sz="4" w:space="0" w:color="auto"/>
            </w:tcBorders>
          </w:tcPr>
          <w:p w14:paraId="23C3E99C" w14:textId="77777777" w:rsidR="0098272E" w:rsidRPr="00B90ED0" w:rsidRDefault="0098272E" w:rsidP="004D414A">
            <w:pPr>
              <w:jc w:val="center"/>
            </w:pPr>
          </w:p>
        </w:tc>
        <w:tc>
          <w:tcPr>
            <w:tcW w:w="1115" w:type="pct"/>
            <w:gridSpan w:val="5"/>
            <w:tcBorders>
              <w:top w:val="single" w:sz="6" w:space="0" w:color="auto"/>
              <w:left w:val="single" w:sz="4" w:space="0" w:color="auto"/>
              <w:bottom w:val="single" w:sz="12" w:space="0" w:color="auto"/>
            </w:tcBorders>
          </w:tcPr>
          <w:p w14:paraId="2DE5DB2B" w14:textId="77777777" w:rsidR="0098272E" w:rsidRPr="00B90ED0" w:rsidRDefault="0098272E" w:rsidP="004D414A">
            <w:pPr>
              <w:jc w:val="center"/>
            </w:pPr>
            <w:r>
              <w:t>X</w:t>
            </w:r>
            <w:r w:rsidRPr="00B90ED0">
              <w:t xml:space="preserve"> </w:t>
            </w:r>
          </w:p>
        </w:tc>
        <w:tc>
          <w:tcPr>
            <w:tcW w:w="1045" w:type="pct"/>
            <w:tcBorders>
              <w:top w:val="single" w:sz="6" w:space="0" w:color="auto"/>
              <w:left w:val="single" w:sz="4" w:space="0" w:color="auto"/>
              <w:bottom w:val="single" w:sz="12" w:space="0" w:color="auto"/>
            </w:tcBorders>
          </w:tcPr>
          <w:p w14:paraId="6615BDC3" w14:textId="77777777" w:rsidR="0098272E" w:rsidRPr="00B90ED0" w:rsidRDefault="0098272E" w:rsidP="004D414A">
            <w:pPr>
              <w:jc w:val="center"/>
            </w:pPr>
            <w:r>
              <w:rPr>
                <w:sz w:val="22"/>
                <w:szCs w:val="22"/>
              </w:rPr>
              <w:t>X</w:t>
            </w:r>
          </w:p>
        </w:tc>
        <w:tc>
          <w:tcPr>
            <w:tcW w:w="906" w:type="pct"/>
            <w:gridSpan w:val="2"/>
            <w:tcBorders>
              <w:top w:val="single" w:sz="6" w:space="0" w:color="auto"/>
              <w:left w:val="single" w:sz="4" w:space="0" w:color="auto"/>
              <w:bottom w:val="single" w:sz="12" w:space="0" w:color="auto"/>
            </w:tcBorders>
          </w:tcPr>
          <w:p w14:paraId="6B1DC412" w14:textId="77777777" w:rsidR="0098272E" w:rsidRPr="00B90ED0" w:rsidRDefault="0098272E" w:rsidP="004D414A">
            <w:pPr>
              <w:jc w:val="center"/>
            </w:pPr>
          </w:p>
        </w:tc>
      </w:tr>
      <w:tr w:rsidR="0098272E" w:rsidRPr="00B90ED0" w14:paraId="722EECC8"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0F5CB240" w14:textId="77777777" w:rsidR="0098272E" w:rsidRPr="00B90ED0" w:rsidRDefault="0098272E" w:rsidP="004D414A">
            <w:pPr>
              <w:jc w:val="center"/>
              <w:rPr>
                <w:b/>
                <w:sz w:val="20"/>
                <w:szCs w:val="20"/>
              </w:rPr>
            </w:pPr>
            <w:r w:rsidRPr="00B90ED0">
              <w:rPr>
                <w:b/>
                <w:sz w:val="20"/>
                <w:szCs w:val="20"/>
              </w:rPr>
              <w:t>DEĞERLENDİRME ÖLÇÜTLERİ</w:t>
            </w:r>
          </w:p>
        </w:tc>
      </w:tr>
      <w:tr w:rsidR="0098272E" w:rsidRPr="00B90ED0" w14:paraId="24A1691F" w14:textId="77777777" w:rsidTr="00CB4632">
        <w:tc>
          <w:tcPr>
            <w:tcW w:w="1842" w:type="pct"/>
            <w:gridSpan w:val="5"/>
            <w:vMerge w:val="restart"/>
            <w:tcBorders>
              <w:top w:val="single" w:sz="12" w:space="0" w:color="auto"/>
              <w:left w:val="single" w:sz="12" w:space="0" w:color="auto"/>
              <w:bottom w:val="single" w:sz="12" w:space="0" w:color="auto"/>
              <w:right w:val="single" w:sz="12" w:space="0" w:color="auto"/>
            </w:tcBorders>
            <w:vAlign w:val="center"/>
          </w:tcPr>
          <w:p w14:paraId="0D3EA2F4" w14:textId="77777777" w:rsidR="0098272E" w:rsidRPr="00B90ED0" w:rsidRDefault="0098272E" w:rsidP="004D414A">
            <w:pPr>
              <w:jc w:val="center"/>
              <w:rPr>
                <w:b/>
                <w:sz w:val="20"/>
                <w:szCs w:val="20"/>
              </w:rPr>
            </w:pPr>
            <w:r w:rsidRPr="00B90ED0">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36FE2C81" w14:textId="77777777" w:rsidR="0098272E" w:rsidRPr="00B90ED0" w:rsidRDefault="0098272E" w:rsidP="004D414A">
            <w:pPr>
              <w:jc w:val="center"/>
              <w:rPr>
                <w:b/>
                <w:sz w:val="20"/>
                <w:szCs w:val="20"/>
              </w:rPr>
            </w:pPr>
            <w:r w:rsidRPr="00B90ED0">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4FFE1DBD" w14:textId="77777777" w:rsidR="0098272E" w:rsidRPr="00B90ED0" w:rsidRDefault="0098272E" w:rsidP="004D414A">
            <w:pPr>
              <w:jc w:val="center"/>
              <w:rPr>
                <w:b/>
                <w:sz w:val="20"/>
                <w:szCs w:val="20"/>
              </w:rPr>
            </w:pPr>
            <w:r w:rsidRPr="00B90ED0">
              <w:rPr>
                <w:b/>
                <w:sz w:val="20"/>
                <w:szCs w:val="20"/>
              </w:rPr>
              <w:t>Sayı</w:t>
            </w:r>
          </w:p>
        </w:tc>
        <w:tc>
          <w:tcPr>
            <w:tcW w:w="762" w:type="pct"/>
            <w:tcBorders>
              <w:top w:val="single" w:sz="12" w:space="0" w:color="auto"/>
              <w:left w:val="single" w:sz="8" w:space="0" w:color="auto"/>
              <w:bottom w:val="single" w:sz="8" w:space="0" w:color="auto"/>
              <w:right w:val="single" w:sz="12" w:space="0" w:color="auto"/>
            </w:tcBorders>
            <w:vAlign w:val="center"/>
          </w:tcPr>
          <w:p w14:paraId="62C7C36F" w14:textId="77777777" w:rsidR="0098272E" w:rsidRPr="00B90ED0" w:rsidRDefault="0098272E" w:rsidP="004D414A">
            <w:pPr>
              <w:jc w:val="center"/>
              <w:rPr>
                <w:b/>
                <w:sz w:val="20"/>
                <w:szCs w:val="20"/>
              </w:rPr>
            </w:pPr>
            <w:r w:rsidRPr="00B90ED0">
              <w:rPr>
                <w:b/>
                <w:sz w:val="20"/>
                <w:szCs w:val="20"/>
              </w:rPr>
              <w:t>%</w:t>
            </w:r>
          </w:p>
        </w:tc>
      </w:tr>
      <w:tr w:rsidR="0098272E" w:rsidRPr="00B90ED0" w14:paraId="4D5F5E79"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5F4A7E09" w14:textId="77777777" w:rsidR="0098272E" w:rsidRPr="00B90ED0" w:rsidRDefault="0098272E"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47D20CD1" w14:textId="77777777" w:rsidR="0098272E" w:rsidRPr="00B90ED0" w:rsidRDefault="0098272E" w:rsidP="004D414A">
            <w:pPr>
              <w:rPr>
                <w:sz w:val="20"/>
                <w:szCs w:val="20"/>
              </w:rPr>
            </w:pPr>
            <w:r w:rsidRPr="00B90ED0">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604276D4" w14:textId="77777777" w:rsidR="0098272E" w:rsidRPr="00954005" w:rsidRDefault="0098272E" w:rsidP="004D414A">
            <w:pPr>
              <w:jc w:val="center"/>
              <w:rPr>
                <w:sz w:val="20"/>
                <w:szCs w:val="20"/>
              </w:rPr>
            </w:pPr>
            <w:r w:rsidRPr="00954005">
              <w:rPr>
                <w:sz w:val="20"/>
                <w:szCs w:val="20"/>
              </w:rPr>
              <w:t>1</w:t>
            </w:r>
          </w:p>
        </w:tc>
        <w:tc>
          <w:tcPr>
            <w:tcW w:w="762" w:type="pct"/>
            <w:tcBorders>
              <w:top w:val="single" w:sz="8" w:space="0" w:color="auto"/>
              <w:left w:val="single" w:sz="8" w:space="0" w:color="auto"/>
              <w:bottom w:val="single" w:sz="4" w:space="0" w:color="auto"/>
              <w:right w:val="single" w:sz="12" w:space="0" w:color="auto"/>
            </w:tcBorders>
            <w:shd w:val="clear" w:color="auto" w:fill="auto"/>
          </w:tcPr>
          <w:p w14:paraId="70D5991A" w14:textId="77777777" w:rsidR="0098272E" w:rsidRPr="00B90ED0" w:rsidRDefault="0098272E" w:rsidP="004D414A">
            <w:pPr>
              <w:jc w:val="center"/>
              <w:rPr>
                <w:sz w:val="20"/>
                <w:szCs w:val="20"/>
              </w:rPr>
            </w:pPr>
            <w:r>
              <w:rPr>
                <w:sz w:val="20"/>
                <w:szCs w:val="20"/>
              </w:rPr>
              <w:t>40</w:t>
            </w:r>
          </w:p>
        </w:tc>
      </w:tr>
      <w:tr w:rsidR="0098272E" w:rsidRPr="00B90ED0" w14:paraId="5014FB3B"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5EB834AD" w14:textId="77777777" w:rsidR="0098272E" w:rsidRPr="00B90ED0" w:rsidRDefault="0098272E"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BC9C031" w14:textId="77777777" w:rsidR="0098272E" w:rsidRPr="00B90ED0" w:rsidRDefault="0098272E" w:rsidP="004D414A">
            <w:pPr>
              <w:rPr>
                <w:sz w:val="20"/>
                <w:szCs w:val="20"/>
              </w:rPr>
            </w:pPr>
            <w:r w:rsidRPr="00B90ED0">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65DEEE7E" w14:textId="77777777" w:rsidR="0098272E" w:rsidRPr="00B90ED0" w:rsidRDefault="0098272E" w:rsidP="004D414A">
            <w:pPr>
              <w:jc w:val="center"/>
            </w:pPr>
          </w:p>
        </w:tc>
        <w:tc>
          <w:tcPr>
            <w:tcW w:w="762" w:type="pct"/>
            <w:tcBorders>
              <w:top w:val="single" w:sz="4" w:space="0" w:color="auto"/>
              <w:left w:val="single" w:sz="8" w:space="0" w:color="auto"/>
              <w:bottom w:val="single" w:sz="4" w:space="0" w:color="auto"/>
              <w:right w:val="single" w:sz="12" w:space="0" w:color="auto"/>
            </w:tcBorders>
            <w:shd w:val="clear" w:color="auto" w:fill="auto"/>
          </w:tcPr>
          <w:p w14:paraId="347037AF" w14:textId="77777777" w:rsidR="0098272E" w:rsidRPr="00B90ED0" w:rsidRDefault="0098272E" w:rsidP="004D414A">
            <w:pPr>
              <w:jc w:val="center"/>
              <w:rPr>
                <w:sz w:val="20"/>
                <w:szCs w:val="20"/>
              </w:rPr>
            </w:pPr>
          </w:p>
        </w:tc>
      </w:tr>
      <w:tr w:rsidR="0098272E" w:rsidRPr="00B90ED0" w14:paraId="47393D17"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4FF6EB49" w14:textId="77777777" w:rsidR="0098272E" w:rsidRPr="00B90ED0" w:rsidRDefault="0098272E"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EAD3C17" w14:textId="77777777" w:rsidR="0098272E" w:rsidRPr="00B90ED0" w:rsidRDefault="0098272E" w:rsidP="004D414A">
            <w:pPr>
              <w:rPr>
                <w:sz w:val="20"/>
                <w:szCs w:val="20"/>
              </w:rPr>
            </w:pPr>
            <w:r w:rsidRPr="00B90ED0">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66E71FC3" w14:textId="77777777" w:rsidR="0098272E" w:rsidRPr="00B90ED0" w:rsidRDefault="0098272E" w:rsidP="004D414A"/>
        </w:tc>
        <w:tc>
          <w:tcPr>
            <w:tcW w:w="762" w:type="pct"/>
            <w:tcBorders>
              <w:top w:val="single" w:sz="4" w:space="0" w:color="auto"/>
              <w:left w:val="single" w:sz="8" w:space="0" w:color="auto"/>
              <w:bottom w:val="single" w:sz="4" w:space="0" w:color="auto"/>
              <w:right w:val="single" w:sz="12" w:space="0" w:color="auto"/>
            </w:tcBorders>
          </w:tcPr>
          <w:p w14:paraId="4BBA5AC6" w14:textId="77777777" w:rsidR="0098272E" w:rsidRPr="00B90ED0" w:rsidRDefault="0098272E" w:rsidP="004D414A">
            <w:pPr>
              <w:rPr>
                <w:sz w:val="20"/>
                <w:szCs w:val="20"/>
              </w:rPr>
            </w:pPr>
          </w:p>
        </w:tc>
      </w:tr>
      <w:tr w:rsidR="0098272E" w:rsidRPr="00B90ED0" w14:paraId="538BD0BD"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79E9690E" w14:textId="77777777" w:rsidR="0098272E" w:rsidRPr="00B90ED0" w:rsidRDefault="0098272E"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A7025CA" w14:textId="77777777" w:rsidR="0098272E" w:rsidRPr="00B90ED0" w:rsidRDefault="0098272E" w:rsidP="004D414A">
            <w:pPr>
              <w:rPr>
                <w:sz w:val="20"/>
                <w:szCs w:val="20"/>
              </w:rPr>
            </w:pPr>
            <w:r w:rsidRPr="00B90ED0">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0B6678D9" w14:textId="77777777" w:rsidR="0098272E" w:rsidRPr="00B90ED0" w:rsidRDefault="0098272E" w:rsidP="004D414A">
            <w:pPr>
              <w:jc w:val="center"/>
            </w:pPr>
          </w:p>
        </w:tc>
        <w:tc>
          <w:tcPr>
            <w:tcW w:w="762" w:type="pct"/>
            <w:tcBorders>
              <w:top w:val="single" w:sz="4" w:space="0" w:color="auto"/>
              <w:left w:val="single" w:sz="8" w:space="0" w:color="auto"/>
              <w:bottom w:val="single" w:sz="4" w:space="0" w:color="auto"/>
              <w:right w:val="single" w:sz="12" w:space="0" w:color="auto"/>
            </w:tcBorders>
          </w:tcPr>
          <w:p w14:paraId="7536D4BA" w14:textId="77777777" w:rsidR="0098272E" w:rsidRPr="00B90ED0" w:rsidRDefault="0098272E" w:rsidP="004D414A">
            <w:pPr>
              <w:jc w:val="center"/>
            </w:pPr>
          </w:p>
        </w:tc>
      </w:tr>
      <w:tr w:rsidR="0098272E" w:rsidRPr="00B90ED0" w14:paraId="38E1B071"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35D3D587" w14:textId="77777777" w:rsidR="0098272E" w:rsidRPr="00B90ED0" w:rsidRDefault="0098272E"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1AB360FB" w14:textId="77777777" w:rsidR="0098272E" w:rsidRPr="00B90ED0" w:rsidRDefault="0098272E" w:rsidP="004D414A">
            <w:pPr>
              <w:rPr>
                <w:sz w:val="20"/>
                <w:szCs w:val="20"/>
              </w:rPr>
            </w:pPr>
            <w:r w:rsidRPr="00B90ED0">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6E9C34DA" w14:textId="77777777" w:rsidR="0098272E" w:rsidRPr="00B90ED0" w:rsidRDefault="0098272E" w:rsidP="004D414A">
            <w:pPr>
              <w:jc w:val="center"/>
            </w:pPr>
          </w:p>
        </w:tc>
        <w:tc>
          <w:tcPr>
            <w:tcW w:w="762" w:type="pct"/>
            <w:tcBorders>
              <w:top w:val="single" w:sz="4" w:space="0" w:color="auto"/>
              <w:left w:val="single" w:sz="8" w:space="0" w:color="auto"/>
              <w:bottom w:val="single" w:sz="8" w:space="0" w:color="auto"/>
              <w:right w:val="single" w:sz="12" w:space="0" w:color="auto"/>
            </w:tcBorders>
          </w:tcPr>
          <w:p w14:paraId="79A48DD2" w14:textId="77777777" w:rsidR="0098272E" w:rsidRPr="00B90ED0" w:rsidRDefault="0098272E" w:rsidP="004D414A">
            <w:pPr>
              <w:jc w:val="center"/>
            </w:pPr>
          </w:p>
        </w:tc>
      </w:tr>
      <w:tr w:rsidR="0098272E" w:rsidRPr="00B90ED0" w14:paraId="7755DD33"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453AC255" w14:textId="77777777" w:rsidR="0098272E" w:rsidRPr="00B90ED0" w:rsidRDefault="0098272E"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7A3E0434" w14:textId="77777777" w:rsidR="0098272E" w:rsidRPr="00B90ED0" w:rsidRDefault="0098272E" w:rsidP="004D414A">
            <w:pPr>
              <w:rPr>
                <w:sz w:val="20"/>
                <w:szCs w:val="20"/>
              </w:rPr>
            </w:pPr>
            <w:r w:rsidRPr="00B90ED0">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38342A1D" w14:textId="77777777" w:rsidR="0098272E" w:rsidRPr="00B90ED0" w:rsidRDefault="0098272E" w:rsidP="004D414A">
            <w:pPr>
              <w:jc w:val="center"/>
            </w:pPr>
          </w:p>
        </w:tc>
        <w:tc>
          <w:tcPr>
            <w:tcW w:w="762" w:type="pct"/>
            <w:tcBorders>
              <w:top w:val="single" w:sz="8" w:space="0" w:color="auto"/>
              <w:left w:val="single" w:sz="8" w:space="0" w:color="auto"/>
              <w:bottom w:val="single" w:sz="8" w:space="0" w:color="auto"/>
              <w:right w:val="single" w:sz="12" w:space="0" w:color="auto"/>
            </w:tcBorders>
          </w:tcPr>
          <w:p w14:paraId="444071AD" w14:textId="77777777" w:rsidR="0098272E" w:rsidRPr="00B90ED0" w:rsidRDefault="0098272E" w:rsidP="004D414A"/>
        </w:tc>
      </w:tr>
      <w:tr w:rsidR="0098272E" w:rsidRPr="00B90ED0" w14:paraId="5EEDB043"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3413E830" w14:textId="77777777" w:rsidR="0098272E" w:rsidRPr="00B90ED0" w:rsidRDefault="0098272E"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7ABF3A3F" w14:textId="77777777" w:rsidR="0098272E" w:rsidRPr="00B90ED0" w:rsidRDefault="0098272E" w:rsidP="004D414A">
            <w:pPr>
              <w:rPr>
                <w:sz w:val="20"/>
                <w:szCs w:val="20"/>
              </w:rPr>
            </w:pPr>
            <w:r w:rsidRPr="00B90ED0">
              <w:rPr>
                <w:sz w:val="20"/>
                <w:szCs w:val="20"/>
              </w:rPr>
              <w:t>Diğer (sunumlar)</w:t>
            </w:r>
          </w:p>
        </w:tc>
        <w:tc>
          <w:tcPr>
            <w:tcW w:w="1256" w:type="pct"/>
            <w:gridSpan w:val="3"/>
            <w:tcBorders>
              <w:top w:val="single" w:sz="8" w:space="0" w:color="auto"/>
              <w:left w:val="single" w:sz="4" w:space="0" w:color="auto"/>
              <w:bottom w:val="single" w:sz="12" w:space="0" w:color="auto"/>
              <w:right w:val="single" w:sz="8" w:space="0" w:color="auto"/>
            </w:tcBorders>
          </w:tcPr>
          <w:p w14:paraId="152A87AA" w14:textId="77777777" w:rsidR="0098272E" w:rsidRPr="00B90ED0" w:rsidRDefault="0098272E" w:rsidP="004D414A">
            <w:pPr>
              <w:jc w:val="center"/>
            </w:pPr>
          </w:p>
        </w:tc>
        <w:tc>
          <w:tcPr>
            <w:tcW w:w="762" w:type="pct"/>
            <w:tcBorders>
              <w:top w:val="single" w:sz="8" w:space="0" w:color="auto"/>
              <w:left w:val="single" w:sz="8" w:space="0" w:color="auto"/>
              <w:bottom w:val="single" w:sz="12" w:space="0" w:color="auto"/>
              <w:right w:val="single" w:sz="12" w:space="0" w:color="auto"/>
            </w:tcBorders>
          </w:tcPr>
          <w:p w14:paraId="1BA33324" w14:textId="77777777" w:rsidR="0098272E" w:rsidRPr="00B90ED0" w:rsidRDefault="0098272E" w:rsidP="004D414A">
            <w:pPr>
              <w:jc w:val="center"/>
            </w:pPr>
          </w:p>
        </w:tc>
      </w:tr>
      <w:tr w:rsidR="0098272E" w:rsidRPr="00B90ED0" w14:paraId="521D3B9A" w14:textId="77777777" w:rsidTr="00CB4632">
        <w:trPr>
          <w:trHeight w:val="392"/>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5F8FDF6B" w14:textId="77777777" w:rsidR="0098272E" w:rsidRPr="00B90ED0" w:rsidRDefault="0098272E" w:rsidP="004D414A">
            <w:pPr>
              <w:jc w:val="center"/>
              <w:rPr>
                <w:b/>
                <w:sz w:val="20"/>
                <w:szCs w:val="20"/>
              </w:rPr>
            </w:pPr>
            <w:r w:rsidRPr="00B90ED0">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2D7AE6FC" w14:textId="77777777" w:rsidR="0098272E" w:rsidRPr="00B90ED0" w:rsidRDefault="0098272E" w:rsidP="004D414A">
            <w:pPr>
              <w:rPr>
                <w:sz w:val="20"/>
                <w:szCs w:val="20"/>
              </w:rPr>
            </w:pP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5EFC2697" w14:textId="77777777" w:rsidR="0098272E" w:rsidRPr="00B90ED0" w:rsidRDefault="0098272E" w:rsidP="004D414A">
            <w:pPr>
              <w:jc w:val="center"/>
              <w:rPr>
                <w:sz w:val="20"/>
                <w:szCs w:val="20"/>
              </w:rPr>
            </w:pPr>
            <w:r>
              <w:rPr>
                <w:sz w:val="20"/>
                <w:szCs w:val="20"/>
              </w:rPr>
              <w:t>1</w:t>
            </w:r>
          </w:p>
        </w:tc>
        <w:tc>
          <w:tcPr>
            <w:tcW w:w="762" w:type="pct"/>
            <w:tcBorders>
              <w:top w:val="single" w:sz="12" w:space="0" w:color="auto"/>
              <w:left w:val="single" w:sz="8" w:space="0" w:color="auto"/>
              <w:bottom w:val="single" w:sz="8" w:space="0" w:color="auto"/>
              <w:right w:val="single" w:sz="12" w:space="0" w:color="auto"/>
            </w:tcBorders>
            <w:vAlign w:val="center"/>
          </w:tcPr>
          <w:p w14:paraId="0A614EEB" w14:textId="77777777" w:rsidR="0098272E" w:rsidRPr="00B90ED0" w:rsidRDefault="0098272E" w:rsidP="004D414A">
            <w:pPr>
              <w:jc w:val="center"/>
              <w:rPr>
                <w:sz w:val="20"/>
                <w:szCs w:val="20"/>
              </w:rPr>
            </w:pPr>
            <w:r>
              <w:rPr>
                <w:sz w:val="20"/>
                <w:szCs w:val="20"/>
              </w:rPr>
              <w:t>60</w:t>
            </w:r>
          </w:p>
        </w:tc>
      </w:tr>
      <w:tr w:rsidR="0098272E" w:rsidRPr="00B90ED0" w14:paraId="036619A6" w14:textId="77777777" w:rsidTr="00CB4632">
        <w:trPr>
          <w:trHeight w:val="447"/>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46845F8E" w14:textId="77777777" w:rsidR="0098272E" w:rsidRPr="00B90ED0" w:rsidRDefault="0098272E" w:rsidP="004D414A">
            <w:pPr>
              <w:jc w:val="center"/>
              <w:rPr>
                <w:b/>
                <w:sz w:val="20"/>
                <w:szCs w:val="20"/>
              </w:rPr>
            </w:pPr>
            <w:r w:rsidRPr="00B90ED0">
              <w:rPr>
                <w:b/>
                <w:sz w:val="20"/>
                <w:szCs w:val="20"/>
              </w:rPr>
              <w:t>VARSA ÖNERİLEN ÖNKOŞUL(LAR)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5F52B7E8" w14:textId="77777777" w:rsidR="0098272E" w:rsidRPr="007525CD" w:rsidRDefault="0098272E" w:rsidP="004D414A">
            <w:pPr>
              <w:rPr>
                <w:sz w:val="18"/>
                <w:szCs w:val="18"/>
              </w:rPr>
            </w:pPr>
            <w:r>
              <w:rPr>
                <w:sz w:val="18"/>
                <w:szCs w:val="18"/>
              </w:rPr>
              <w:t>-</w:t>
            </w:r>
          </w:p>
        </w:tc>
      </w:tr>
      <w:tr w:rsidR="0098272E" w:rsidRPr="00B90ED0" w14:paraId="6A6F229F" w14:textId="77777777" w:rsidTr="00CB4632">
        <w:trPr>
          <w:trHeight w:val="447"/>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7EF2AB06" w14:textId="77777777" w:rsidR="0098272E" w:rsidRPr="00B90ED0" w:rsidRDefault="0098272E" w:rsidP="004D414A">
            <w:pPr>
              <w:jc w:val="center"/>
              <w:rPr>
                <w:b/>
                <w:sz w:val="20"/>
                <w:szCs w:val="20"/>
              </w:rPr>
            </w:pPr>
            <w:r w:rsidRPr="00B90ED0">
              <w:rPr>
                <w:b/>
                <w:sz w:val="20"/>
                <w:szCs w:val="20"/>
              </w:rPr>
              <w:t>DERSİN KISA İÇERİĞİ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3E980E73" w14:textId="77777777" w:rsidR="0098272E" w:rsidRPr="00B90ED0" w:rsidRDefault="0098272E" w:rsidP="004D414A">
            <w:pPr>
              <w:rPr>
                <w:sz w:val="20"/>
                <w:szCs w:val="20"/>
              </w:rPr>
            </w:pPr>
            <w:r>
              <w:rPr>
                <w:sz w:val="20"/>
                <w:szCs w:val="20"/>
              </w:rPr>
              <w:t>Tasarım</w:t>
            </w:r>
            <w:r w:rsidRPr="00691DE6">
              <w:rPr>
                <w:sz w:val="20"/>
                <w:szCs w:val="20"/>
              </w:rPr>
              <w:t xml:space="preserve">, uygulama, çevre ve kullanım </w:t>
            </w:r>
            <w:r>
              <w:rPr>
                <w:sz w:val="20"/>
                <w:szCs w:val="20"/>
              </w:rPr>
              <w:t>kaynaklı</w:t>
            </w:r>
            <w:r w:rsidRPr="00691DE6">
              <w:rPr>
                <w:sz w:val="20"/>
                <w:szCs w:val="20"/>
              </w:rPr>
              <w:t xml:space="preserve"> bozulmalar</w:t>
            </w:r>
            <w:r>
              <w:rPr>
                <w:sz w:val="20"/>
                <w:szCs w:val="20"/>
              </w:rPr>
              <w:t>;</w:t>
            </w:r>
            <w:r w:rsidRPr="00691DE6">
              <w:rPr>
                <w:sz w:val="20"/>
                <w:szCs w:val="20"/>
              </w:rPr>
              <w:t xml:space="preserve"> taşıyıcı ve bitirici elemanlardaki hasarların oluşması</w:t>
            </w:r>
            <w:r>
              <w:rPr>
                <w:sz w:val="20"/>
                <w:szCs w:val="20"/>
              </w:rPr>
              <w:t>;</w:t>
            </w:r>
            <w:r w:rsidRPr="00691DE6">
              <w:rPr>
                <w:sz w:val="20"/>
                <w:szCs w:val="20"/>
              </w:rPr>
              <w:t xml:space="preserve"> bozulma ve hasarların araştırılması</w:t>
            </w:r>
            <w:r>
              <w:rPr>
                <w:sz w:val="20"/>
                <w:szCs w:val="20"/>
              </w:rPr>
              <w:t>;</w:t>
            </w:r>
            <w:r w:rsidRPr="00691DE6">
              <w:rPr>
                <w:sz w:val="20"/>
                <w:szCs w:val="20"/>
              </w:rPr>
              <w:t xml:space="preserve"> yapı elemanında ısı, nem ve suyun hareketleri</w:t>
            </w:r>
            <w:r>
              <w:rPr>
                <w:sz w:val="20"/>
                <w:szCs w:val="20"/>
              </w:rPr>
              <w:t>;</w:t>
            </w:r>
            <w:r w:rsidRPr="00691DE6">
              <w:rPr>
                <w:sz w:val="20"/>
                <w:szCs w:val="20"/>
              </w:rPr>
              <w:t xml:space="preserve"> bozulmaları önleme ilkeleri</w:t>
            </w:r>
            <w:r>
              <w:rPr>
                <w:sz w:val="20"/>
                <w:szCs w:val="20"/>
              </w:rPr>
              <w:t>;</w:t>
            </w:r>
            <w:r w:rsidRPr="00691DE6">
              <w:rPr>
                <w:sz w:val="20"/>
                <w:szCs w:val="20"/>
              </w:rPr>
              <w:t xml:space="preserve"> hasar olan yapılarda bozucu etkilerin </w:t>
            </w:r>
            <w:r>
              <w:rPr>
                <w:sz w:val="20"/>
                <w:szCs w:val="20"/>
              </w:rPr>
              <w:t>giderilmesi</w:t>
            </w:r>
            <w:r w:rsidRPr="00691DE6">
              <w:rPr>
                <w:sz w:val="20"/>
                <w:szCs w:val="20"/>
              </w:rPr>
              <w:t xml:space="preserve"> ve sağlamlaştırma yöntemleri</w:t>
            </w:r>
            <w:r>
              <w:rPr>
                <w:sz w:val="20"/>
                <w:szCs w:val="20"/>
              </w:rPr>
              <w:t>.</w:t>
            </w:r>
          </w:p>
        </w:tc>
      </w:tr>
      <w:tr w:rsidR="0098272E" w:rsidRPr="00B90ED0" w14:paraId="36FE8869" w14:textId="77777777" w:rsidTr="00CB4632">
        <w:trPr>
          <w:trHeight w:val="426"/>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44902D97" w14:textId="77777777" w:rsidR="0098272E" w:rsidRPr="00B90ED0" w:rsidRDefault="0098272E" w:rsidP="004D414A">
            <w:pPr>
              <w:jc w:val="center"/>
              <w:rPr>
                <w:b/>
                <w:sz w:val="20"/>
                <w:szCs w:val="20"/>
              </w:rPr>
            </w:pPr>
            <w:r w:rsidRPr="00B90ED0">
              <w:rPr>
                <w:b/>
                <w:sz w:val="20"/>
                <w:szCs w:val="20"/>
              </w:rPr>
              <w:t>DERSİN AMAÇLARI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6A31CF0C" w14:textId="77777777" w:rsidR="0098272E" w:rsidRDefault="0098272E" w:rsidP="004D414A">
            <w:pPr>
              <w:rPr>
                <w:sz w:val="20"/>
                <w:szCs w:val="20"/>
              </w:rPr>
            </w:pPr>
            <w:r>
              <w:rPr>
                <w:sz w:val="20"/>
                <w:szCs w:val="20"/>
              </w:rPr>
              <w:t>-</w:t>
            </w:r>
            <w:r w:rsidRPr="00691DE6">
              <w:rPr>
                <w:sz w:val="20"/>
                <w:szCs w:val="20"/>
              </w:rPr>
              <w:t>Malzeme hasarlarının nedenini anlamak</w:t>
            </w:r>
            <w:r>
              <w:rPr>
                <w:sz w:val="20"/>
                <w:szCs w:val="20"/>
              </w:rPr>
              <w:t>;</w:t>
            </w:r>
          </w:p>
          <w:p w14:paraId="13E0ED5B" w14:textId="77777777" w:rsidR="0098272E" w:rsidRPr="009D47E1" w:rsidRDefault="0098272E" w:rsidP="004D414A">
            <w:pPr>
              <w:rPr>
                <w:sz w:val="20"/>
                <w:szCs w:val="20"/>
              </w:rPr>
            </w:pPr>
            <w:r>
              <w:rPr>
                <w:sz w:val="20"/>
                <w:szCs w:val="20"/>
              </w:rPr>
              <w:t>-K</w:t>
            </w:r>
            <w:r w:rsidRPr="00691DE6">
              <w:rPr>
                <w:sz w:val="20"/>
                <w:szCs w:val="20"/>
              </w:rPr>
              <w:t>oruma önlemlerini ve koruyucu malzemeleri anlatmak</w:t>
            </w:r>
          </w:p>
        </w:tc>
      </w:tr>
      <w:tr w:rsidR="0098272E" w:rsidRPr="00B90ED0" w14:paraId="512B7498" w14:textId="77777777" w:rsidTr="00CB4632">
        <w:trPr>
          <w:trHeight w:val="518"/>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5DC40181" w14:textId="77777777" w:rsidR="0098272E" w:rsidRPr="00B90ED0" w:rsidRDefault="0098272E" w:rsidP="004D414A">
            <w:pPr>
              <w:jc w:val="center"/>
              <w:rPr>
                <w:b/>
                <w:sz w:val="20"/>
                <w:szCs w:val="20"/>
              </w:rPr>
            </w:pPr>
            <w:r w:rsidRPr="00B90ED0">
              <w:rPr>
                <w:b/>
                <w:sz w:val="20"/>
                <w:szCs w:val="20"/>
              </w:rPr>
              <w:t>DERSİN MESLEK EĞİTİMİNİ SAĞLAMAYA YÖNELİK KATKISI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437A9824" w14:textId="77777777" w:rsidR="0098272E" w:rsidRPr="00B90ED0" w:rsidRDefault="0098272E" w:rsidP="004D414A">
            <w:pPr>
              <w:rPr>
                <w:sz w:val="20"/>
                <w:szCs w:val="20"/>
              </w:rPr>
            </w:pPr>
            <w:r>
              <w:rPr>
                <w:sz w:val="20"/>
                <w:szCs w:val="20"/>
              </w:rPr>
              <w:t>Öğrencinin yapıya yönelik detay bilgisini arttırmak, diğer disiplinlerle koordinasyon fikrini aşılamak.</w:t>
            </w:r>
          </w:p>
        </w:tc>
      </w:tr>
      <w:tr w:rsidR="0098272E" w:rsidRPr="00B90ED0" w14:paraId="28458678" w14:textId="77777777" w:rsidTr="00CB4632">
        <w:trPr>
          <w:trHeight w:val="518"/>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0B24CB0E" w14:textId="77777777" w:rsidR="0098272E" w:rsidRPr="00B90ED0" w:rsidRDefault="0098272E" w:rsidP="004D414A">
            <w:pPr>
              <w:jc w:val="center"/>
              <w:rPr>
                <w:b/>
                <w:sz w:val="20"/>
                <w:szCs w:val="20"/>
              </w:rPr>
            </w:pPr>
            <w:r w:rsidRPr="00B90ED0">
              <w:rPr>
                <w:b/>
                <w:sz w:val="20"/>
                <w:szCs w:val="20"/>
              </w:rPr>
              <w:t>DERSİN ÖĞRENİM ÇIKTILARI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1D8E97C7" w14:textId="77777777" w:rsidR="0098272E" w:rsidRDefault="0098272E" w:rsidP="004D414A">
            <w:pPr>
              <w:rPr>
                <w:sz w:val="20"/>
                <w:szCs w:val="20"/>
              </w:rPr>
            </w:pPr>
            <w:r>
              <w:rPr>
                <w:sz w:val="20"/>
                <w:szCs w:val="20"/>
              </w:rPr>
              <w:t>-</w:t>
            </w:r>
            <w:r w:rsidRPr="00E740CA">
              <w:rPr>
                <w:sz w:val="20"/>
                <w:szCs w:val="20"/>
              </w:rPr>
              <w:t>Hasar mekanizması hakkında ayrıntılı bilgi edinmek;</w:t>
            </w:r>
          </w:p>
          <w:p w14:paraId="02616FE9" w14:textId="77777777" w:rsidR="0098272E" w:rsidRDefault="0098272E" w:rsidP="004D414A">
            <w:pPr>
              <w:rPr>
                <w:sz w:val="20"/>
                <w:szCs w:val="20"/>
              </w:rPr>
            </w:pPr>
            <w:r>
              <w:rPr>
                <w:sz w:val="20"/>
                <w:szCs w:val="20"/>
              </w:rPr>
              <w:t>-</w:t>
            </w:r>
            <w:r w:rsidRPr="00E740CA">
              <w:rPr>
                <w:sz w:val="20"/>
                <w:szCs w:val="20"/>
              </w:rPr>
              <w:t xml:space="preserve">Koruma önlemleri ve koruyucu malzemelerin kullanım yerlerini öğrenmek; </w:t>
            </w:r>
            <w:r>
              <w:rPr>
                <w:sz w:val="20"/>
                <w:szCs w:val="20"/>
              </w:rPr>
              <w:t>-S</w:t>
            </w:r>
            <w:r w:rsidRPr="00E740CA">
              <w:rPr>
                <w:sz w:val="20"/>
                <w:szCs w:val="20"/>
              </w:rPr>
              <w:t>ahip olunan temel bilimsel koordinasyonunu yapmak;</w:t>
            </w:r>
          </w:p>
          <w:p w14:paraId="6F0EDD1D" w14:textId="77777777" w:rsidR="0098272E" w:rsidRPr="00E740CA" w:rsidRDefault="0098272E" w:rsidP="004D414A">
            <w:r>
              <w:rPr>
                <w:sz w:val="20"/>
                <w:szCs w:val="20"/>
              </w:rPr>
              <w:t>-M</w:t>
            </w:r>
            <w:r w:rsidRPr="00E740CA">
              <w:rPr>
                <w:sz w:val="20"/>
                <w:szCs w:val="20"/>
              </w:rPr>
              <w:t>alzeme ve yapı bileşenlerini zamanın etkilerine karşı tasarlamayı öğre</w:t>
            </w:r>
            <w:r>
              <w:rPr>
                <w:sz w:val="20"/>
                <w:szCs w:val="20"/>
              </w:rPr>
              <w:t>t</w:t>
            </w:r>
            <w:r w:rsidRPr="00E740CA">
              <w:rPr>
                <w:sz w:val="20"/>
                <w:szCs w:val="20"/>
              </w:rPr>
              <w:t>mek</w:t>
            </w:r>
          </w:p>
        </w:tc>
      </w:tr>
      <w:tr w:rsidR="0098272E" w:rsidRPr="00B90ED0" w14:paraId="3E9AFEEB" w14:textId="77777777" w:rsidTr="00CB4632">
        <w:trPr>
          <w:trHeight w:val="54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0E44676A" w14:textId="77777777" w:rsidR="0098272E" w:rsidRPr="00B90ED0" w:rsidRDefault="0098272E" w:rsidP="004D414A">
            <w:pPr>
              <w:jc w:val="center"/>
              <w:rPr>
                <w:b/>
                <w:sz w:val="20"/>
                <w:szCs w:val="20"/>
              </w:rPr>
            </w:pPr>
            <w:r w:rsidRPr="00B90ED0">
              <w:rPr>
                <w:b/>
                <w:sz w:val="20"/>
                <w:szCs w:val="20"/>
              </w:rPr>
              <w:t>TEMEL DERS KİTABI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713FFB5C" w14:textId="77777777" w:rsidR="0098272E" w:rsidRPr="009D47E1" w:rsidRDefault="0098272E" w:rsidP="004D414A">
            <w:pPr>
              <w:rPr>
                <w:sz w:val="20"/>
                <w:szCs w:val="20"/>
              </w:rPr>
            </w:pPr>
            <w:r>
              <w:rPr>
                <w:sz w:val="20"/>
                <w:szCs w:val="20"/>
              </w:rPr>
              <w:t>-</w:t>
            </w:r>
          </w:p>
        </w:tc>
      </w:tr>
      <w:tr w:rsidR="0098272E" w:rsidRPr="00B90ED0" w14:paraId="5B99703A" w14:textId="77777777" w:rsidTr="00CB4632">
        <w:trPr>
          <w:trHeight w:val="54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5B325902" w14:textId="77777777" w:rsidR="0098272E" w:rsidRPr="00B90ED0" w:rsidRDefault="0098272E" w:rsidP="004D414A">
            <w:pPr>
              <w:jc w:val="center"/>
              <w:rPr>
                <w:b/>
                <w:sz w:val="20"/>
                <w:szCs w:val="20"/>
              </w:rPr>
            </w:pPr>
            <w:r w:rsidRPr="00B90ED0">
              <w:rPr>
                <w:b/>
                <w:sz w:val="20"/>
                <w:szCs w:val="20"/>
              </w:rPr>
              <w:t>YARDIMCI KAYNAKLAR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358D8130" w14:textId="77777777" w:rsidR="0098272E" w:rsidRPr="00092927" w:rsidRDefault="0098272E" w:rsidP="004D414A">
            <w:pPr>
              <w:rPr>
                <w:sz w:val="20"/>
                <w:szCs w:val="20"/>
              </w:rPr>
            </w:pPr>
            <w:r w:rsidRPr="00092927">
              <w:rPr>
                <w:sz w:val="20"/>
                <w:szCs w:val="20"/>
              </w:rPr>
              <w:t>-Akman, Süheyl., Yapı Hasarları ve Onarım İlkeleri, Aralık 2000, TMMOB, İstanbul</w:t>
            </w:r>
          </w:p>
          <w:p w14:paraId="10A1D1A7" w14:textId="77777777" w:rsidR="0098272E" w:rsidRPr="00092927" w:rsidRDefault="0098272E" w:rsidP="004D414A">
            <w:pPr>
              <w:rPr>
                <w:sz w:val="20"/>
                <w:szCs w:val="20"/>
              </w:rPr>
            </w:pPr>
            <w:r w:rsidRPr="00092927">
              <w:rPr>
                <w:sz w:val="20"/>
                <w:szCs w:val="20"/>
              </w:rPr>
              <w:t>-E.B. Grunau, La Lutte Contre L’Humidite Dans Les Façades Traduit par R.Lucron, Eyrolles Paris, 1990</w:t>
            </w:r>
          </w:p>
          <w:p w14:paraId="2AF4A486" w14:textId="77777777" w:rsidR="0098272E" w:rsidRPr="00092927" w:rsidRDefault="0098272E" w:rsidP="004D414A">
            <w:pPr>
              <w:rPr>
                <w:sz w:val="20"/>
                <w:szCs w:val="20"/>
              </w:rPr>
            </w:pPr>
            <w:r w:rsidRPr="00092927">
              <w:rPr>
                <w:sz w:val="20"/>
                <w:szCs w:val="20"/>
              </w:rPr>
              <w:t>-Sidney M. Johnson, Deterioration, Maintenance and Repair of Structures, McGraw-Hill 1992</w:t>
            </w:r>
          </w:p>
          <w:p w14:paraId="06586CA5" w14:textId="77777777" w:rsidR="0098272E" w:rsidRPr="00092927" w:rsidRDefault="0098272E" w:rsidP="004D414A">
            <w:pPr>
              <w:rPr>
                <w:sz w:val="20"/>
                <w:szCs w:val="20"/>
              </w:rPr>
            </w:pPr>
            <w:r w:rsidRPr="00092927">
              <w:rPr>
                <w:sz w:val="20"/>
                <w:szCs w:val="20"/>
              </w:rPr>
              <w:t>-R.T.Gratwick, Dampness in Building Crosby Lockwood &amp; Son Ltd. Surrey 1986</w:t>
            </w:r>
          </w:p>
          <w:p w14:paraId="094C9FC1" w14:textId="77777777" w:rsidR="0098272E" w:rsidRPr="00092927" w:rsidRDefault="0098272E" w:rsidP="004D414A">
            <w:pPr>
              <w:rPr>
                <w:sz w:val="20"/>
                <w:szCs w:val="20"/>
              </w:rPr>
            </w:pPr>
            <w:r w:rsidRPr="00092927">
              <w:rPr>
                <w:sz w:val="20"/>
                <w:szCs w:val="20"/>
              </w:rPr>
              <w:t>-R.M.E . Diamant, Insulating of Building I, liffe Books Ltd London 1965</w:t>
            </w:r>
          </w:p>
        </w:tc>
      </w:tr>
      <w:tr w:rsidR="0098272E" w:rsidRPr="00B90ED0" w14:paraId="23E82574" w14:textId="77777777" w:rsidTr="00CB4632">
        <w:trPr>
          <w:trHeight w:val="52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287334FE" w14:textId="77777777" w:rsidR="0098272E" w:rsidRPr="00B90ED0" w:rsidRDefault="0098272E" w:rsidP="004D414A">
            <w:pPr>
              <w:jc w:val="center"/>
              <w:rPr>
                <w:b/>
                <w:sz w:val="20"/>
                <w:szCs w:val="20"/>
              </w:rPr>
            </w:pPr>
            <w:r w:rsidRPr="00B90ED0">
              <w:rPr>
                <w:b/>
                <w:sz w:val="20"/>
                <w:szCs w:val="20"/>
              </w:rPr>
              <w:t>DERSTE GEREKLİ ARAÇ VE GEREÇLER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66C4B888" w14:textId="77777777" w:rsidR="0098272E" w:rsidRPr="009D47E1" w:rsidRDefault="0098272E" w:rsidP="004D414A">
            <w:pPr>
              <w:rPr>
                <w:sz w:val="20"/>
                <w:szCs w:val="20"/>
              </w:rPr>
            </w:pPr>
            <w:r>
              <w:rPr>
                <w:sz w:val="20"/>
                <w:szCs w:val="20"/>
              </w:rPr>
              <w:t>Sunum, resim/fotoğraf, video vb görsellerin izlenebileceği bilgisayar, ses sistemi ve yansıtıcı.</w:t>
            </w:r>
          </w:p>
        </w:tc>
      </w:tr>
    </w:tbl>
    <w:p w14:paraId="1BF1AA23" w14:textId="77777777" w:rsidR="0098272E" w:rsidRPr="00B90ED0" w:rsidRDefault="0098272E" w:rsidP="004D414A">
      <w:pPr>
        <w:rPr>
          <w:sz w:val="18"/>
          <w:szCs w:val="18"/>
        </w:rPr>
        <w:sectPr w:rsidR="0098272E" w:rsidRPr="00B90ED0" w:rsidSect="0038754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7970"/>
      </w:tblGrid>
      <w:tr w:rsidR="0098272E" w:rsidRPr="00B90ED0" w14:paraId="4B1BF51A"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118AFC6" w14:textId="77777777" w:rsidR="0098272E" w:rsidRPr="00B90ED0" w:rsidRDefault="0098272E" w:rsidP="004D414A">
            <w:pPr>
              <w:jc w:val="center"/>
              <w:rPr>
                <w:b/>
              </w:rPr>
            </w:pPr>
            <w:r w:rsidRPr="00B90ED0">
              <w:rPr>
                <w:b/>
                <w:sz w:val="22"/>
                <w:szCs w:val="22"/>
              </w:rPr>
              <w:lastRenderedPageBreak/>
              <w:t>DERSİN HAFTALIK PLANI</w:t>
            </w:r>
          </w:p>
        </w:tc>
      </w:tr>
      <w:tr w:rsidR="0098272E" w:rsidRPr="00B90ED0" w14:paraId="458D7EE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0A96CCCD" w14:textId="77777777" w:rsidR="0098272E" w:rsidRPr="00B90ED0" w:rsidRDefault="0098272E" w:rsidP="004D414A">
            <w:pPr>
              <w:jc w:val="center"/>
              <w:rPr>
                <w:b/>
              </w:rPr>
            </w:pPr>
            <w:r w:rsidRPr="00B90ED0">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563B8C98" w14:textId="77777777" w:rsidR="0098272E" w:rsidRPr="00B90ED0" w:rsidRDefault="0098272E" w:rsidP="004D414A">
            <w:pPr>
              <w:rPr>
                <w:b/>
              </w:rPr>
            </w:pPr>
            <w:r w:rsidRPr="00B90ED0">
              <w:rPr>
                <w:b/>
                <w:sz w:val="22"/>
                <w:szCs w:val="22"/>
              </w:rPr>
              <w:t>İŞLENEN KONULAR</w:t>
            </w:r>
          </w:p>
        </w:tc>
      </w:tr>
      <w:tr w:rsidR="0098272E" w:rsidRPr="00B90ED0" w14:paraId="557539F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04B56E3" w14:textId="77777777" w:rsidR="0098272E" w:rsidRPr="00B90ED0" w:rsidRDefault="0098272E" w:rsidP="004D414A">
            <w:pPr>
              <w:jc w:val="center"/>
            </w:pPr>
            <w:r w:rsidRPr="00B90ED0">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455127EB" w14:textId="77777777" w:rsidR="0098272E" w:rsidRPr="00B90ED0" w:rsidRDefault="0098272E" w:rsidP="004D414A">
            <w:pPr>
              <w:rPr>
                <w:sz w:val="20"/>
                <w:szCs w:val="20"/>
              </w:rPr>
            </w:pPr>
            <w:r w:rsidRPr="000E68EC">
              <w:rPr>
                <w:sz w:val="20"/>
                <w:szCs w:val="20"/>
              </w:rPr>
              <w:t>Giriş, dersin amacı ve kapsamı, hasar belirlemede inceleme yöntemleri</w:t>
            </w:r>
          </w:p>
        </w:tc>
      </w:tr>
      <w:tr w:rsidR="0098272E" w:rsidRPr="00B90ED0" w14:paraId="5E12329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D3D792C" w14:textId="77777777" w:rsidR="0098272E" w:rsidRPr="00B90ED0" w:rsidRDefault="0098272E" w:rsidP="004D414A">
            <w:pPr>
              <w:jc w:val="center"/>
            </w:pPr>
            <w:r w:rsidRPr="00B90ED0">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0A5E488E" w14:textId="77777777" w:rsidR="0098272E" w:rsidRPr="00B90ED0" w:rsidRDefault="0098272E" w:rsidP="004D414A">
            <w:pPr>
              <w:rPr>
                <w:sz w:val="20"/>
                <w:szCs w:val="20"/>
              </w:rPr>
            </w:pPr>
            <w:r w:rsidRPr="000E68EC">
              <w:rPr>
                <w:sz w:val="20"/>
                <w:szCs w:val="20"/>
              </w:rPr>
              <w:t>Hasar oluşumu, hasar kaynakları, malzemenin rolü</w:t>
            </w:r>
          </w:p>
        </w:tc>
      </w:tr>
      <w:tr w:rsidR="0098272E" w:rsidRPr="00B90ED0" w14:paraId="28D144E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B2AF3B6" w14:textId="77777777" w:rsidR="0098272E" w:rsidRPr="00B90ED0" w:rsidRDefault="0098272E" w:rsidP="004D414A">
            <w:pPr>
              <w:jc w:val="center"/>
            </w:pPr>
            <w:r w:rsidRPr="00B90ED0">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39D483CE" w14:textId="77777777" w:rsidR="0098272E" w:rsidRPr="00B90ED0" w:rsidRDefault="0098272E" w:rsidP="004D414A">
            <w:pPr>
              <w:rPr>
                <w:sz w:val="20"/>
                <w:szCs w:val="20"/>
              </w:rPr>
            </w:pPr>
            <w:r w:rsidRPr="000E68EC">
              <w:rPr>
                <w:sz w:val="20"/>
                <w:szCs w:val="20"/>
              </w:rPr>
              <w:t>Hasar oluşturmada ısıl etkiler, buhar hareketleri, yoğuşma</w:t>
            </w:r>
          </w:p>
        </w:tc>
      </w:tr>
      <w:tr w:rsidR="0098272E" w:rsidRPr="00B90ED0" w14:paraId="152CD4D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F4C8424" w14:textId="77777777" w:rsidR="0098272E" w:rsidRPr="00B90ED0" w:rsidRDefault="0098272E" w:rsidP="004D414A">
            <w:pPr>
              <w:jc w:val="center"/>
            </w:pPr>
            <w:r w:rsidRPr="00B90ED0">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35764474" w14:textId="77777777" w:rsidR="0098272E" w:rsidRPr="00B90ED0" w:rsidRDefault="0098272E" w:rsidP="004D414A">
            <w:pPr>
              <w:rPr>
                <w:sz w:val="20"/>
                <w:szCs w:val="20"/>
              </w:rPr>
            </w:pPr>
            <w:r w:rsidRPr="000E68EC">
              <w:rPr>
                <w:sz w:val="20"/>
                <w:szCs w:val="20"/>
              </w:rPr>
              <w:t>Hasar oluşturmada dışsal kaynaklar</w:t>
            </w:r>
          </w:p>
        </w:tc>
      </w:tr>
      <w:tr w:rsidR="0098272E" w:rsidRPr="00B90ED0" w14:paraId="41819A2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3EEB0AB" w14:textId="77777777" w:rsidR="0098272E" w:rsidRPr="00B90ED0" w:rsidRDefault="0098272E" w:rsidP="004D414A">
            <w:pPr>
              <w:jc w:val="center"/>
            </w:pPr>
            <w:r w:rsidRPr="00B90ED0">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26FC8B88" w14:textId="77777777" w:rsidR="0098272E" w:rsidRPr="00B90ED0" w:rsidRDefault="0098272E" w:rsidP="004D414A">
            <w:pPr>
              <w:rPr>
                <w:sz w:val="20"/>
                <w:szCs w:val="20"/>
              </w:rPr>
            </w:pPr>
            <w:r w:rsidRPr="000E68EC">
              <w:rPr>
                <w:sz w:val="20"/>
                <w:szCs w:val="20"/>
              </w:rPr>
              <w:t>Suyun etkisi, şişme –büzülme, ıslanma kuruma</w:t>
            </w:r>
          </w:p>
        </w:tc>
      </w:tr>
      <w:tr w:rsidR="0098272E" w:rsidRPr="00B90ED0" w14:paraId="698E000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4048BE9" w14:textId="77777777" w:rsidR="0098272E" w:rsidRPr="00B90ED0" w:rsidRDefault="0098272E" w:rsidP="004D414A">
            <w:pPr>
              <w:jc w:val="center"/>
            </w:pPr>
            <w:r w:rsidRPr="00B90ED0">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D784222" w14:textId="77777777" w:rsidR="0098272E" w:rsidRPr="00B90ED0" w:rsidRDefault="0098272E" w:rsidP="004D414A">
            <w:pPr>
              <w:rPr>
                <w:sz w:val="20"/>
                <w:szCs w:val="20"/>
              </w:rPr>
            </w:pPr>
            <w:r>
              <w:rPr>
                <w:sz w:val="20"/>
                <w:szCs w:val="20"/>
              </w:rPr>
              <w:t>Suyun kimyasal etkisi, çözme</w:t>
            </w:r>
            <w:r w:rsidRPr="000E68EC">
              <w:rPr>
                <w:sz w:val="20"/>
                <w:szCs w:val="20"/>
              </w:rPr>
              <w:t>, korozyon, çiçeklenme hasarları</w:t>
            </w:r>
          </w:p>
        </w:tc>
      </w:tr>
      <w:tr w:rsidR="0098272E" w:rsidRPr="00B90ED0" w14:paraId="28DB264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7A4A334" w14:textId="77777777" w:rsidR="0098272E" w:rsidRPr="00B90ED0" w:rsidRDefault="0098272E" w:rsidP="004D414A">
            <w:pPr>
              <w:jc w:val="center"/>
            </w:pPr>
            <w:r w:rsidRPr="00B90ED0">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5215C95F" w14:textId="77777777" w:rsidR="0098272E" w:rsidRPr="00B90ED0" w:rsidRDefault="0098272E" w:rsidP="004D414A">
            <w:pPr>
              <w:rPr>
                <w:sz w:val="20"/>
                <w:szCs w:val="20"/>
              </w:rPr>
            </w:pPr>
            <w:r w:rsidRPr="000E68EC">
              <w:rPr>
                <w:sz w:val="20"/>
                <w:szCs w:val="20"/>
              </w:rPr>
              <w:t>Dış cephe malzemelerinde görülen hasarlar ve onarım yöntemleri</w:t>
            </w:r>
          </w:p>
        </w:tc>
      </w:tr>
      <w:tr w:rsidR="0098272E" w:rsidRPr="00B90ED0" w14:paraId="7486D20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A58CA7B" w14:textId="77777777" w:rsidR="0098272E" w:rsidRPr="00B90ED0" w:rsidRDefault="0098272E" w:rsidP="004D414A">
            <w:pPr>
              <w:jc w:val="center"/>
            </w:pPr>
            <w:r w:rsidRPr="00B90ED0">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3B5CDC93" w14:textId="77777777" w:rsidR="0098272E" w:rsidRPr="00B90ED0" w:rsidRDefault="0098272E" w:rsidP="004D414A">
            <w:pPr>
              <w:rPr>
                <w:sz w:val="20"/>
                <w:szCs w:val="20"/>
              </w:rPr>
            </w:pPr>
            <w:r w:rsidRPr="000E68EC">
              <w:rPr>
                <w:sz w:val="20"/>
                <w:szCs w:val="20"/>
              </w:rPr>
              <w:t>Yıl içi Sınavı</w:t>
            </w:r>
          </w:p>
        </w:tc>
      </w:tr>
      <w:tr w:rsidR="0098272E" w:rsidRPr="00B90ED0" w14:paraId="5255BAD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3348CEA" w14:textId="77777777" w:rsidR="0098272E" w:rsidRPr="00B90ED0" w:rsidRDefault="0098272E" w:rsidP="004D414A">
            <w:pPr>
              <w:jc w:val="center"/>
            </w:pPr>
            <w:r w:rsidRPr="00B90ED0">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420EF18E" w14:textId="77777777" w:rsidR="0098272E" w:rsidRPr="00B90ED0" w:rsidRDefault="0098272E" w:rsidP="004D414A">
            <w:pPr>
              <w:rPr>
                <w:sz w:val="20"/>
                <w:szCs w:val="20"/>
              </w:rPr>
            </w:pPr>
            <w:r w:rsidRPr="000E68EC">
              <w:rPr>
                <w:sz w:val="20"/>
                <w:szCs w:val="20"/>
              </w:rPr>
              <w:t>Beton yapılarda hasar nedenleri, parça kopma ve ayrışma</w:t>
            </w:r>
          </w:p>
        </w:tc>
      </w:tr>
      <w:tr w:rsidR="0098272E" w:rsidRPr="00B90ED0" w14:paraId="6571CD6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DEE87CD" w14:textId="77777777" w:rsidR="0098272E" w:rsidRPr="00B90ED0" w:rsidRDefault="0098272E" w:rsidP="004D414A">
            <w:pPr>
              <w:jc w:val="center"/>
            </w:pPr>
            <w:r w:rsidRPr="00B90ED0">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02DCA34F" w14:textId="77777777" w:rsidR="0098272E" w:rsidRPr="00B90ED0" w:rsidRDefault="0098272E" w:rsidP="004D414A">
            <w:pPr>
              <w:rPr>
                <w:sz w:val="20"/>
                <w:szCs w:val="20"/>
              </w:rPr>
            </w:pPr>
            <w:r w:rsidRPr="000E68EC">
              <w:rPr>
                <w:sz w:val="20"/>
                <w:szCs w:val="20"/>
              </w:rPr>
              <w:t>Beton yapılarda hasar nedenleri, parça kopma ve ayrışma</w:t>
            </w:r>
          </w:p>
        </w:tc>
      </w:tr>
      <w:tr w:rsidR="0098272E" w:rsidRPr="00B90ED0" w14:paraId="2171B2D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9E137F1" w14:textId="77777777" w:rsidR="0098272E" w:rsidRPr="00B90ED0" w:rsidRDefault="0098272E" w:rsidP="004D414A">
            <w:pPr>
              <w:jc w:val="center"/>
            </w:pPr>
            <w:r w:rsidRPr="00B90ED0">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02BF563" w14:textId="77777777" w:rsidR="0098272E" w:rsidRPr="00B90ED0" w:rsidRDefault="0098272E" w:rsidP="004D414A">
            <w:pPr>
              <w:rPr>
                <w:sz w:val="20"/>
                <w:szCs w:val="20"/>
              </w:rPr>
            </w:pPr>
            <w:r w:rsidRPr="000E68EC">
              <w:rPr>
                <w:sz w:val="20"/>
                <w:szCs w:val="20"/>
              </w:rPr>
              <w:t>Beton yapılarda rötre olayı, termik etkiler, yangın hasarı</w:t>
            </w:r>
          </w:p>
        </w:tc>
      </w:tr>
      <w:tr w:rsidR="0098272E" w:rsidRPr="00B90ED0" w14:paraId="0A5D151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1E63D05" w14:textId="77777777" w:rsidR="0098272E" w:rsidRPr="00B90ED0" w:rsidRDefault="0098272E" w:rsidP="004D414A">
            <w:pPr>
              <w:jc w:val="center"/>
            </w:pPr>
            <w:r w:rsidRPr="00B90ED0">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18BF9FAB" w14:textId="77777777" w:rsidR="0098272E" w:rsidRPr="00B90ED0" w:rsidRDefault="0098272E" w:rsidP="004D414A">
            <w:pPr>
              <w:rPr>
                <w:sz w:val="20"/>
                <w:szCs w:val="20"/>
              </w:rPr>
            </w:pPr>
            <w:r w:rsidRPr="000E68EC">
              <w:rPr>
                <w:sz w:val="20"/>
                <w:szCs w:val="20"/>
              </w:rPr>
              <w:t>Beton yapılarda donatı paslanması, kimyasal olaylar, atmosferik etkiler, darbe ve aşınma</w:t>
            </w:r>
          </w:p>
        </w:tc>
      </w:tr>
      <w:tr w:rsidR="0098272E" w:rsidRPr="00B90ED0" w14:paraId="4DCAF08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FFF3FD7" w14:textId="77777777" w:rsidR="0098272E" w:rsidRPr="00B90ED0" w:rsidRDefault="0098272E" w:rsidP="004D414A">
            <w:pPr>
              <w:jc w:val="center"/>
            </w:pPr>
            <w:r w:rsidRPr="00B90ED0">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6E40FA30" w14:textId="77777777" w:rsidR="0098272E" w:rsidRPr="00B90ED0" w:rsidRDefault="0098272E" w:rsidP="004D414A">
            <w:pPr>
              <w:rPr>
                <w:sz w:val="20"/>
                <w:szCs w:val="20"/>
              </w:rPr>
            </w:pPr>
            <w:r w:rsidRPr="000E68EC">
              <w:rPr>
                <w:sz w:val="20"/>
                <w:szCs w:val="20"/>
              </w:rPr>
              <w:t>Çelik yapı hasarları</w:t>
            </w:r>
          </w:p>
        </w:tc>
      </w:tr>
      <w:tr w:rsidR="0098272E" w:rsidRPr="00B90ED0" w14:paraId="5D248A1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D7A7D3A" w14:textId="77777777" w:rsidR="0098272E" w:rsidRPr="00B90ED0" w:rsidRDefault="0098272E" w:rsidP="004D414A">
            <w:pPr>
              <w:jc w:val="center"/>
            </w:pPr>
            <w:r w:rsidRPr="00B90ED0">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5F230285" w14:textId="77777777" w:rsidR="0098272E" w:rsidRPr="00B90ED0" w:rsidRDefault="0098272E" w:rsidP="004D414A">
            <w:pPr>
              <w:rPr>
                <w:sz w:val="20"/>
                <w:szCs w:val="20"/>
              </w:rPr>
            </w:pPr>
            <w:r w:rsidRPr="000E68EC">
              <w:rPr>
                <w:sz w:val="20"/>
                <w:szCs w:val="20"/>
              </w:rPr>
              <w:t>Yığma yapı hasarları</w:t>
            </w:r>
          </w:p>
        </w:tc>
      </w:tr>
      <w:tr w:rsidR="0098272E" w:rsidRPr="00B90ED0" w14:paraId="32243BE0"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5DD2BC7E" w14:textId="77777777" w:rsidR="0098272E" w:rsidRPr="00B90ED0" w:rsidRDefault="0098272E" w:rsidP="004D414A">
            <w:pPr>
              <w:jc w:val="center"/>
            </w:pPr>
            <w:r w:rsidRPr="00B90ED0">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78961EB0" w14:textId="77777777" w:rsidR="0098272E" w:rsidRPr="00B90ED0" w:rsidRDefault="0098272E" w:rsidP="004D414A">
            <w:pPr>
              <w:rPr>
                <w:sz w:val="20"/>
                <w:szCs w:val="20"/>
              </w:rPr>
            </w:pPr>
          </w:p>
        </w:tc>
      </w:tr>
    </w:tbl>
    <w:p w14:paraId="3319D678" w14:textId="77777777" w:rsidR="0098272E" w:rsidRPr="00B90ED0" w:rsidRDefault="0098272E" w:rsidP="004D414A">
      <w:pPr>
        <w:rPr>
          <w:sz w:val="16"/>
          <w:szCs w:val="16"/>
        </w:rPr>
      </w:pPr>
    </w:p>
    <w:p w14:paraId="0145881F" w14:textId="77777777" w:rsidR="0098272E" w:rsidRPr="00B90ED0" w:rsidRDefault="0098272E"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8272E" w:rsidRPr="00B90ED0" w14:paraId="3F7515A8"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6383CE86" w14:textId="77777777" w:rsidR="0098272E" w:rsidRPr="00B90ED0" w:rsidRDefault="0098272E" w:rsidP="004D414A">
            <w:pPr>
              <w:jc w:val="center"/>
              <w:rPr>
                <w:b/>
                <w:sz w:val="18"/>
                <w:szCs w:val="18"/>
              </w:rPr>
            </w:pPr>
            <w:r w:rsidRPr="00B90ED0">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5296CC89" w14:textId="77777777" w:rsidR="0098272E" w:rsidRPr="00B90ED0" w:rsidRDefault="0098272E" w:rsidP="004D414A">
            <w:pPr>
              <w:rPr>
                <w:b/>
              </w:rPr>
            </w:pPr>
            <w:r w:rsidRPr="00B90ED0">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7E31919C" w14:textId="77777777" w:rsidR="0098272E" w:rsidRPr="00B90ED0" w:rsidRDefault="0098272E" w:rsidP="004D414A">
            <w:pPr>
              <w:jc w:val="center"/>
              <w:rPr>
                <w:b/>
              </w:rPr>
            </w:pPr>
            <w:r w:rsidRPr="00B90ED0">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4EAC18D0" w14:textId="77777777" w:rsidR="0098272E" w:rsidRPr="00B90ED0" w:rsidRDefault="0098272E" w:rsidP="004D414A">
            <w:pPr>
              <w:jc w:val="center"/>
              <w:rPr>
                <w:b/>
              </w:rPr>
            </w:pPr>
            <w:r w:rsidRPr="00B90ED0">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B40C93E" w14:textId="77777777" w:rsidR="0098272E" w:rsidRPr="00B90ED0" w:rsidRDefault="0098272E" w:rsidP="004D414A">
            <w:pPr>
              <w:jc w:val="center"/>
              <w:rPr>
                <w:b/>
              </w:rPr>
            </w:pPr>
            <w:r w:rsidRPr="00B90ED0">
              <w:rPr>
                <w:b/>
                <w:sz w:val="22"/>
                <w:szCs w:val="22"/>
              </w:rPr>
              <w:t>1</w:t>
            </w:r>
          </w:p>
        </w:tc>
      </w:tr>
      <w:tr w:rsidR="0098272E" w:rsidRPr="00B90ED0" w14:paraId="36DF39B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9CCA879" w14:textId="77777777" w:rsidR="0098272E" w:rsidRPr="00B90ED0" w:rsidRDefault="0098272E" w:rsidP="004D414A">
            <w:pPr>
              <w:jc w:val="center"/>
            </w:pPr>
            <w:r w:rsidRPr="00B90ED0">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0B67E6A7" w14:textId="17BFF8A5" w:rsidR="0098272E" w:rsidRPr="00B90ED0" w:rsidRDefault="0098272E" w:rsidP="004D414A">
            <w:r w:rsidRPr="00B90ED0">
              <w:rPr>
                <w:sz w:val="20"/>
                <w:szCs w:val="20"/>
              </w:rPr>
              <w:t xml:space="preserve">Yerel ve evrensel olanı mimari </w:t>
            </w:r>
            <w:r w:rsidR="00146474">
              <w:rPr>
                <w:sz w:val="20"/>
                <w:szCs w:val="20"/>
              </w:rPr>
              <w:t>Tasarım</w:t>
            </w:r>
            <w:r w:rsidRPr="00B90ED0">
              <w:rPr>
                <w:sz w:val="20"/>
                <w:szCs w:val="20"/>
              </w:rPr>
              <w:t>, mekânsal planlama süreçleri ve inşa edili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2C084D17" w14:textId="77777777" w:rsidR="0098272E" w:rsidRPr="00B90ED0" w:rsidRDefault="0098272E"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55823C94" w14:textId="77777777" w:rsidR="0098272E" w:rsidRPr="00B90ED0" w:rsidRDefault="0098272E"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05ACFB6" w14:textId="77777777" w:rsidR="0098272E" w:rsidRPr="00B90ED0" w:rsidRDefault="0098272E" w:rsidP="004D414A">
            <w:pPr>
              <w:jc w:val="center"/>
              <w:rPr>
                <w:b/>
                <w:sz w:val="20"/>
                <w:szCs w:val="20"/>
              </w:rPr>
            </w:pPr>
          </w:p>
        </w:tc>
      </w:tr>
      <w:tr w:rsidR="0098272E" w:rsidRPr="00B90ED0" w14:paraId="42A2C4F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CB59E43" w14:textId="77777777" w:rsidR="0098272E" w:rsidRPr="00B90ED0" w:rsidRDefault="0098272E" w:rsidP="004D414A">
            <w:pPr>
              <w:jc w:val="center"/>
            </w:pPr>
            <w:r w:rsidRPr="00B90ED0">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4E853978" w14:textId="77777777" w:rsidR="0098272E" w:rsidRPr="00B90ED0" w:rsidRDefault="0098272E" w:rsidP="004D414A">
            <w:pPr>
              <w:rPr>
                <w:sz w:val="20"/>
                <w:szCs w:val="20"/>
              </w:rPr>
            </w:pPr>
            <w:r w:rsidRPr="00B90ED0">
              <w:rPr>
                <w:sz w:val="20"/>
                <w:szCs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67FA9538" w14:textId="77777777" w:rsidR="0098272E" w:rsidRPr="00B90ED0" w:rsidRDefault="0098272E"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33B8360" w14:textId="77777777" w:rsidR="0098272E" w:rsidRPr="00B90ED0" w:rsidRDefault="0098272E"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D2BC147" w14:textId="77777777" w:rsidR="0098272E" w:rsidRPr="00B90ED0" w:rsidRDefault="0098272E" w:rsidP="004D414A">
            <w:pPr>
              <w:jc w:val="center"/>
              <w:rPr>
                <w:b/>
                <w:sz w:val="20"/>
                <w:szCs w:val="20"/>
              </w:rPr>
            </w:pPr>
            <w:r>
              <w:rPr>
                <w:b/>
                <w:sz w:val="20"/>
                <w:szCs w:val="20"/>
              </w:rPr>
              <w:t>X</w:t>
            </w:r>
          </w:p>
        </w:tc>
      </w:tr>
      <w:tr w:rsidR="0098272E" w:rsidRPr="00B90ED0" w14:paraId="5E4DD95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96B2173" w14:textId="77777777" w:rsidR="0098272E" w:rsidRPr="00B90ED0" w:rsidRDefault="0098272E" w:rsidP="004D414A">
            <w:pPr>
              <w:jc w:val="center"/>
            </w:pPr>
            <w:r w:rsidRPr="00B90ED0">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1DEF444C" w14:textId="77777777" w:rsidR="0098272E" w:rsidRPr="00B90ED0" w:rsidRDefault="0098272E" w:rsidP="004D414A">
            <w:pPr>
              <w:rPr>
                <w:sz w:val="20"/>
                <w:szCs w:val="20"/>
              </w:rPr>
            </w:pPr>
            <w:r w:rsidRPr="00B90ED0">
              <w:rPr>
                <w:sz w:val="20"/>
                <w:szCs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7F1BD353" w14:textId="77777777" w:rsidR="0098272E" w:rsidRPr="00B90ED0" w:rsidRDefault="0098272E"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69870E70" w14:textId="77777777" w:rsidR="0098272E" w:rsidRPr="00B90ED0" w:rsidRDefault="0098272E"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D41BF1E" w14:textId="77777777" w:rsidR="0098272E" w:rsidRPr="00B90ED0" w:rsidRDefault="0098272E" w:rsidP="004D414A">
            <w:pPr>
              <w:jc w:val="center"/>
              <w:rPr>
                <w:b/>
                <w:sz w:val="20"/>
                <w:szCs w:val="20"/>
              </w:rPr>
            </w:pPr>
          </w:p>
        </w:tc>
      </w:tr>
      <w:tr w:rsidR="0098272E" w:rsidRPr="00B90ED0" w14:paraId="18296AB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B97803F" w14:textId="77777777" w:rsidR="0098272E" w:rsidRPr="00B90ED0" w:rsidRDefault="0098272E" w:rsidP="004D414A">
            <w:pPr>
              <w:jc w:val="center"/>
            </w:pPr>
            <w:r w:rsidRPr="00B90ED0">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2E1FE015" w14:textId="77777777" w:rsidR="0098272E" w:rsidRPr="00B90ED0" w:rsidRDefault="0098272E" w:rsidP="004D414A">
            <w:r w:rsidRPr="00B90ED0">
              <w:rPr>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17E44E63" w14:textId="77777777" w:rsidR="0098272E" w:rsidRPr="00B90ED0" w:rsidRDefault="0098272E"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2C9FEDC1" w14:textId="77777777" w:rsidR="0098272E" w:rsidRPr="00B90ED0" w:rsidRDefault="0098272E"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E70CB06" w14:textId="77777777" w:rsidR="0098272E" w:rsidRPr="00B90ED0" w:rsidRDefault="0098272E" w:rsidP="004D414A">
            <w:pPr>
              <w:jc w:val="center"/>
              <w:rPr>
                <w:b/>
                <w:sz w:val="20"/>
                <w:szCs w:val="20"/>
              </w:rPr>
            </w:pPr>
          </w:p>
        </w:tc>
      </w:tr>
      <w:tr w:rsidR="0098272E" w:rsidRPr="00B90ED0" w14:paraId="6DB615E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7EFB78A" w14:textId="77777777" w:rsidR="0098272E" w:rsidRPr="00B90ED0" w:rsidRDefault="0098272E" w:rsidP="004D414A">
            <w:pPr>
              <w:jc w:val="center"/>
            </w:pPr>
            <w:r w:rsidRPr="00B90ED0">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1260E06F" w14:textId="6D19F286" w:rsidR="0098272E" w:rsidRPr="00B90ED0" w:rsidRDefault="0098272E" w:rsidP="004D414A">
            <w:pPr>
              <w:rPr>
                <w:sz w:val="20"/>
                <w:szCs w:val="20"/>
              </w:rPr>
            </w:pPr>
            <w:r w:rsidRPr="00B90ED0">
              <w:rPr>
                <w:sz w:val="20"/>
                <w:szCs w:val="20"/>
              </w:rPr>
              <w:t xml:space="preserve">Enerji, yerel ve/veya evrensel konut ve yerleşme biçimleri alanlarında kişi-çevre etkileşiminin her aşamasında araştırma ve </w:t>
            </w:r>
            <w:r w:rsidR="00146474">
              <w:rPr>
                <w:sz w:val="20"/>
                <w:szCs w:val="20"/>
              </w:rPr>
              <w:t>Tasarım</w:t>
            </w:r>
            <w:r w:rsidRPr="00B90ED0">
              <w:rPr>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298EB7C0" w14:textId="77777777" w:rsidR="0098272E" w:rsidRPr="00B90ED0" w:rsidRDefault="0098272E"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632C07C8" w14:textId="77777777" w:rsidR="0098272E" w:rsidRPr="00B90ED0" w:rsidRDefault="0098272E"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B3364FD" w14:textId="77777777" w:rsidR="0098272E" w:rsidRPr="00B90ED0" w:rsidRDefault="0098272E" w:rsidP="004D414A">
            <w:pPr>
              <w:jc w:val="center"/>
              <w:rPr>
                <w:b/>
                <w:sz w:val="20"/>
                <w:szCs w:val="20"/>
              </w:rPr>
            </w:pPr>
          </w:p>
        </w:tc>
      </w:tr>
      <w:tr w:rsidR="0098272E" w:rsidRPr="00B90ED0" w14:paraId="318DBDB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D7215A7" w14:textId="77777777" w:rsidR="0098272E" w:rsidRPr="00B90ED0" w:rsidRDefault="0098272E" w:rsidP="004D414A">
            <w:pPr>
              <w:jc w:val="center"/>
            </w:pPr>
            <w:r w:rsidRPr="00B90ED0">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1CB59B6F" w14:textId="77777777" w:rsidR="0098272E" w:rsidRPr="00B90ED0" w:rsidRDefault="0098272E" w:rsidP="004D414A">
            <w:r w:rsidRPr="00B90ED0">
              <w:rPr>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7E18BD39" w14:textId="77777777" w:rsidR="0098272E" w:rsidRPr="00B90ED0" w:rsidRDefault="0098272E"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62033FD" w14:textId="77777777" w:rsidR="0098272E" w:rsidRPr="00B90ED0" w:rsidRDefault="0098272E"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6C77232F" w14:textId="77777777" w:rsidR="0098272E" w:rsidRPr="00B90ED0" w:rsidRDefault="0098272E" w:rsidP="004D414A">
            <w:pPr>
              <w:jc w:val="center"/>
              <w:rPr>
                <w:b/>
                <w:sz w:val="20"/>
                <w:szCs w:val="20"/>
              </w:rPr>
            </w:pPr>
          </w:p>
        </w:tc>
      </w:tr>
      <w:tr w:rsidR="0098272E" w:rsidRPr="00B90ED0" w14:paraId="4DBC51A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5B3975B" w14:textId="77777777" w:rsidR="0098272E" w:rsidRPr="00B90ED0" w:rsidRDefault="0098272E" w:rsidP="004D414A">
            <w:pPr>
              <w:jc w:val="center"/>
            </w:pPr>
            <w:r w:rsidRPr="00B90ED0">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75C24649" w14:textId="77777777" w:rsidR="0098272E" w:rsidRPr="00B90ED0" w:rsidRDefault="0098272E" w:rsidP="004D414A">
            <w:pPr>
              <w:rPr>
                <w:sz w:val="20"/>
                <w:szCs w:val="20"/>
              </w:rPr>
            </w:pPr>
            <w:r w:rsidRPr="00B90ED0">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390F629E" w14:textId="77777777" w:rsidR="0098272E" w:rsidRPr="00B90ED0" w:rsidRDefault="0098272E"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1E472A3B" w14:textId="77777777" w:rsidR="0098272E" w:rsidRPr="00B90ED0" w:rsidRDefault="0098272E"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B2BE351" w14:textId="77777777" w:rsidR="0098272E" w:rsidRPr="00B90ED0" w:rsidRDefault="0098272E" w:rsidP="004D414A">
            <w:pPr>
              <w:jc w:val="center"/>
              <w:rPr>
                <w:b/>
                <w:sz w:val="20"/>
                <w:szCs w:val="20"/>
              </w:rPr>
            </w:pPr>
          </w:p>
        </w:tc>
      </w:tr>
      <w:tr w:rsidR="0098272E" w:rsidRPr="00B90ED0" w14:paraId="5992DB8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C952220" w14:textId="77777777" w:rsidR="0098272E" w:rsidRPr="00B90ED0" w:rsidRDefault="0098272E" w:rsidP="004D414A">
            <w:pPr>
              <w:jc w:val="center"/>
            </w:pPr>
            <w:r w:rsidRPr="00B90ED0">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104AF0C8" w14:textId="77777777" w:rsidR="0098272E" w:rsidRPr="00B90ED0" w:rsidRDefault="0098272E" w:rsidP="004D414A">
            <w:pPr>
              <w:rPr>
                <w:sz w:val="20"/>
                <w:szCs w:val="20"/>
              </w:rPr>
            </w:pPr>
            <w:r w:rsidRPr="00B90ED0">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2603E341" w14:textId="77777777" w:rsidR="0098272E" w:rsidRPr="00B90ED0" w:rsidRDefault="0098272E"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7E31E9BC" w14:textId="77777777" w:rsidR="0098272E" w:rsidRPr="00B90ED0" w:rsidRDefault="0098272E"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BE0C92E" w14:textId="77777777" w:rsidR="0098272E" w:rsidRPr="00B90ED0" w:rsidRDefault="0098272E" w:rsidP="004D414A">
            <w:pPr>
              <w:jc w:val="center"/>
              <w:rPr>
                <w:b/>
                <w:sz w:val="20"/>
                <w:szCs w:val="20"/>
              </w:rPr>
            </w:pPr>
          </w:p>
        </w:tc>
      </w:tr>
      <w:tr w:rsidR="0098272E" w:rsidRPr="00B90ED0" w14:paraId="7B8832A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1FCA082" w14:textId="77777777" w:rsidR="0098272E" w:rsidRPr="00B90ED0" w:rsidRDefault="0098272E" w:rsidP="004D414A">
            <w:pPr>
              <w:jc w:val="center"/>
            </w:pPr>
            <w:r w:rsidRPr="00B90ED0">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03A68C99" w14:textId="77777777" w:rsidR="0098272E" w:rsidRPr="00B90ED0" w:rsidRDefault="0098272E" w:rsidP="004D414A">
            <w:pPr>
              <w:rPr>
                <w:sz w:val="20"/>
                <w:szCs w:val="20"/>
              </w:rPr>
            </w:pPr>
            <w:r w:rsidRPr="00B90ED0">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276C7651" w14:textId="77777777" w:rsidR="0098272E" w:rsidRPr="00B90ED0" w:rsidRDefault="0098272E"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0703C5C4" w14:textId="77777777" w:rsidR="0098272E" w:rsidRPr="00B90ED0" w:rsidRDefault="0098272E"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6C6967E" w14:textId="77777777" w:rsidR="0098272E" w:rsidRPr="00B90ED0" w:rsidRDefault="0098272E" w:rsidP="004D414A">
            <w:pPr>
              <w:jc w:val="center"/>
              <w:rPr>
                <w:b/>
                <w:sz w:val="20"/>
                <w:szCs w:val="20"/>
              </w:rPr>
            </w:pPr>
          </w:p>
        </w:tc>
      </w:tr>
      <w:tr w:rsidR="0098272E" w:rsidRPr="00B90ED0" w14:paraId="63E13A62"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330BB9BC" w14:textId="77777777" w:rsidR="0098272E" w:rsidRPr="00B90ED0" w:rsidRDefault="0098272E" w:rsidP="004D414A">
            <w:pPr>
              <w:jc w:val="both"/>
              <w:rPr>
                <w:sz w:val="20"/>
                <w:szCs w:val="20"/>
              </w:rPr>
            </w:pPr>
            <w:r w:rsidRPr="00B90ED0">
              <w:rPr>
                <w:b/>
                <w:sz w:val="20"/>
                <w:szCs w:val="20"/>
              </w:rPr>
              <w:t>1</w:t>
            </w:r>
            <w:r w:rsidRPr="00B90ED0">
              <w:rPr>
                <w:sz w:val="20"/>
                <w:szCs w:val="20"/>
              </w:rPr>
              <w:t xml:space="preserve">:Hiç Katkısı Yok. </w:t>
            </w:r>
            <w:r w:rsidRPr="00B90ED0">
              <w:rPr>
                <w:b/>
                <w:sz w:val="20"/>
                <w:szCs w:val="20"/>
              </w:rPr>
              <w:t>2</w:t>
            </w:r>
            <w:r w:rsidRPr="00B90ED0">
              <w:rPr>
                <w:sz w:val="20"/>
                <w:szCs w:val="20"/>
              </w:rPr>
              <w:t xml:space="preserve">:Kısmen Katkısı Var. </w:t>
            </w:r>
            <w:r w:rsidRPr="00B90ED0">
              <w:rPr>
                <w:b/>
                <w:sz w:val="20"/>
                <w:szCs w:val="20"/>
              </w:rPr>
              <w:t>3</w:t>
            </w:r>
            <w:r w:rsidRPr="00B90ED0">
              <w:rPr>
                <w:sz w:val="20"/>
                <w:szCs w:val="20"/>
              </w:rPr>
              <w:t>:Tam Katkısı Var.</w:t>
            </w:r>
          </w:p>
        </w:tc>
      </w:tr>
    </w:tbl>
    <w:p w14:paraId="5289C0AE" w14:textId="77777777" w:rsidR="0098272E" w:rsidRPr="00B90ED0" w:rsidRDefault="0098272E" w:rsidP="004D414A">
      <w:pPr>
        <w:rPr>
          <w:sz w:val="16"/>
          <w:szCs w:val="16"/>
        </w:rPr>
      </w:pPr>
    </w:p>
    <w:p w14:paraId="09B1AF74" w14:textId="4EA89615" w:rsidR="0098272E" w:rsidRPr="00B90ED0" w:rsidRDefault="0098272E" w:rsidP="004D414A">
      <w:r w:rsidRPr="00B90ED0">
        <w:rPr>
          <w:b/>
        </w:rPr>
        <w:t>Dersin Öğretim Üyesi:</w:t>
      </w:r>
      <w:r w:rsidRPr="00B90ED0">
        <w:t xml:space="preserve">  </w:t>
      </w:r>
      <w:r>
        <w:t>Doç.Dr. Hasan ÜNVER</w:t>
      </w:r>
      <w:r w:rsidRPr="00B90ED0">
        <w:t xml:space="preserve">  </w:t>
      </w:r>
    </w:p>
    <w:p w14:paraId="6519A602" w14:textId="00A49943" w:rsidR="0098272E" w:rsidRPr="00C62E4E" w:rsidRDefault="0098272E" w:rsidP="004D414A">
      <w:pPr>
        <w:tabs>
          <w:tab w:val="left" w:pos="7655"/>
        </w:tabs>
        <w:sectPr w:rsidR="0098272E" w:rsidRPr="00C62E4E" w:rsidSect="0038754A">
          <w:pgSz w:w="11906" w:h="16838"/>
          <w:pgMar w:top="1417" w:right="1417" w:bottom="1417" w:left="1417" w:header="708" w:footer="708" w:gutter="0"/>
          <w:cols w:space="708"/>
          <w:docGrid w:linePitch="360"/>
        </w:sectPr>
      </w:pPr>
      <w:r w:rsidRPr="00B90ED0">
        <w:rPr>
          <w:b/>
        </w:rPr>
        <w:t>İmza</w:t>
      </w:r>
      <w:r>
        <w:t xml:space="preserve">:                                                                                                               </w:t>
      </w:r>
      <w:r w:rsidRPr="00B90ED0">
        <w:rPr>
          <w:b/>
        </w:rPr>
        <w:t>Tarih:</w:t>
      </w:r>
      <w:r w:rsidRPr="00B90ED0">
        <w:t xml:space="preserve"> </w:t>
      </w:r>
      <w:r>
        <w:t>09.08.2017</w:t>
      </w:r>
    </w:p>
    <w:p w14:paraId="2A5D4929" w14:textId="77777777" w:rsidR="00C62E4E" w:rsidRDefault="00C62E4E" w:rsidP="004D414A">
      <w:pPr>
        <w:jc w:val="center"/>
        <w:outlineLvl w:val="3"/>
        <w:rPr>
          <w:b/>
          <w:bCs/>
          <w:color w:val="000000"/>
        </w:rPr>
      </w:pPr>
    </w:p>
    <w:p w14:paraId="56ADF11B" w14:textId="77777777" w:rsidR="00C62E4E" w:rsidRDefault="00C62E4E" w:rsidP="004D414A">
      <w:pPr>
        <w:jc w:val="center"/>
        <w:outlineLvl w:val="3"/>
        <w:rPr>
          <w:b/>
          <w:bCs/>
          <w:color w:val="00000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8272E" w:rsidRPr="006B43E2" w14:paraId="28633EE1" w14:textId="77777777" w:rsidTr="00CB4632">
        <w:tc>
          <w:tcPr>
            <w:tcW w:w="1167" w:type="dxa"/>
            <w:vAlign w:val="center"/>
          </w:tcPr>
          <w:p w14:paraId="0B417354" w14:textId="77777777" w:rsidR="0098272E" w:rsidRPr="006B43E2" w:rsidRDefault="0098272E" w:rsidP="004D414A">
            <w:pPr>
              <w:outlineLvl w:val="0"/>
              <w:rPr>
                <w:b/>
                <w:sz w:val="20"/>
                <w:szCs w:val="20"/>
              </w:rPr>
            </w:pPr>
            <w:r w:rsidRPr="006B43E2">
              <w:rPr>
                <w:b/>
                <w:sz w:val="20"/>
                <w:szCs w:val="20"/>
              </w:rPr>
              <w:t>DÖNEM</w:t>
            </w:r>
          </w:p>
        </w:tc>
        <w:tc>
          <w:tcPr>
            <w:tcW w:w="1527" w:type="dxa"/>
            <w:vAlign w:val="center"/>
          </w:tcPr>
          <w:p w14:paraId="68F2097F" w14:textId="77777777" w:rsidR="0098272E" w:rsidRPr="006B43E2" w:rsidRDefault="0098272E" w:rsidP="004D414A">
            <w:pPr>
              <w:outlineLvl w:val="0"/>
              <w:rPr>
                <w:sz w:val="20"/>
                <w:szCs w:val="20"/>
              </w:rPr>
            </w:pPr>
            <w:r>
              <w:rPr>
                <w:sz w:val="20"/>
                <w:szCs w:val="20"/>
              </w:rPr>
              <w:t xml:space="preserve"> Güz</w:t>
            </w:r>
          </w:p>
        </w:tc>
      </w:tr>
    </w:tbl>
    <w:p w14:paraId="02700D3E" w14:textId="77777777" w:rsidR="0098272E" w:rsidRPr="00474EEF" w:rsidRDefault="0098272E" w:rsidP="004D414A">
      <w:pPr>
        <w:jc w:val="right"/>
        <w:outlineLvl w:val="0"/>
        <w:rPr>
          <w:b/>
          <w:sz w:val="20"/>
          <w:szCs w:val="20"/>
        </w:rPr>
      </w:pPr>
    </w:p>
    <w:tbl>
      <w:tblPr>
        <w:tblW w:w="99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95"/>
        <w:gridCol w:w="2185"/>
        <w:gridCol w:w="2409"/>
        <w:gridCol w:w="3145"/>
      </w:tblGrid>
      <w:tr w:rsidR="00E67E40" w:rsidRPr="006B43E2" w14:paraId="425B645D" w14:textId="177A1013" w:rsidTr="00E67E40">
        <w:trPr>
          <w:trHeight w:val="290"/>
        </w:trPr>
        <w:tc>
          <w:tcPr>
            <w:tcW w:w="2195" w:type="dxa"/>
            <w:vAlign w:val="center"/>
          </w:tcPr>
          <w:p w14:paraId="1FB8AC49" w14:textId="77777777" w:rsidR="00E67E40" w:rsidRPr="006B43E2" w:rsidRDefault="00E67E40" w:rsidP="004D414A">
            <w:pPr>
              <w:jc w:val="center"/>
              <w:outlineLvl w:val="0"/>
              <w:rPr>
                <w:b/>
                <w:sz w:val="20"/>
                <w:szCs w:val="20"/>
              </w:rPr>
            </w:pPr>
            <w:r w:rsidRPr="006B43E2">
              <w:rPr>
                <w:b/>
                <w:sz w:val="20"/>
                <w:szCs w:val="20"/>
              </w:rPr>
              <w:t>DERSİN KODU</w:t>
            </w:r>
          </w:p>
        </w:tc>
        <w:tc>
          <w:tcPr>
            <w:tcW w:w="2185" w:type="dxa"/>
            <w:shd w:val="clear" w:color="auto" w:fill="auto"/>
            <w:vAlign w:val="center"/>
          </w:tcPr>
          <w:p w14:paraId="0AB63F2C" w14:textId="0AE5214F" w:rsidR="00E67E40" w:rsidRPr="00711636" w:rsidRDefault="00E67E40" w:rsidP="004D414A">
            <w:pPr>
              <w:outlineLvl w:val="0"/>
            </w:pPr>
            <w:r>
              <w:t xml:space="preserve"> </w:t>
            </w:r>
            <w:r w:rsidRPr="007819E5">
              <w:t>152017436</w:t>
            </w:r>
          </w:p>
        </w:tc>
        <w:tc>
          <w:tcPr>
            <w:tcW w:w="2409" w:type="dxa"/>
            <w:shd w:val="clear" w:color="auto" w:fill="auto"/>
            <w:vAlign w:val="center"/>
          </w:tcPr>
          <w:p w14:paraId="0CA22C84" w14:textId="77777777" w:rsidR="00E67E40" w:rsidRPr="006B43E2" w:rsidRDefault="00E67E40" w:rsidP="004D414A">
            <w:pPr>
              <w:jc w:val="center"/>
              <w:outlineLvl w:val="0"/>
              <w:rPr>
                <w:b/>
                <w:sz w:val="20"/>
                <w:szCs w:val="20"/>
              </w:rPr>
            </w:pPr>
            <w:r w:rsidRPr="006B43E2">
              <w:rPr>
                <w:b/>
                <w:sz w:val="20"/>
                <w:szCs w:val="20"/>
              </w:rPr>
              <w:t>DERSİN ADI</w:t>
            </w:r>
          </w:p>
        </w:tc>
        <w:tc>
          <w:tcPr>
            <w:tcW w:w="3145" w:type="dxa"/>
          </w:tcPr>
          <w:p w14:paraId="40C75629" w14:textId="3A4131A5" w:rsidR="00E67E40" w:rsidRPr="006B43E2" w:rsidRDefault="00E67E40" w:rsidP="004D414A">
            <w:pPr>
              <w:jc w:val="center"/>
              <w:outlineLvl w:val="0"/>
              <w:rPr>
                <w:b/>
                <w:sz w:val="20"/>
                <w:szCs w:val="20"/>
              </w:rPr>
            </w:pPr>
            <w:r w:rsidRPr="00E67E40">
              <w:rPr>
                <w:sz w:val="20"/>
                <w:szCs w:val="20"/>
              </w:rPr>
              <w:t>Urban History and Theories 421</w:t>
            </w:r>
          </w:p>
        </w:tc>
      </w:tr>
    </w:tbl>
    <w:p w14:paraId="47262EA2" w14:textId="77777777" w:rsidR="0098272E" w:rsidRPr="00474EEF" w:rsidRDefault="0098272E" w:rsidP="004D414A">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56"/>
        <w:gridCol w:w="186"/>
        <w:gridCol w:w="496"/>
        <w:gridCol w:w="829"/>
        <w:gridCol w:w="647"/>
        <w:gridCol w:w="105"/>
        <w:gridCol w:w="135"/>
        <w:gridCol w:w="2073"/>
        <w:gridCol w:w="284"/>
        <w:gridCol w:w="1514"/>
      </w:tblGrid>
      <w:tr w:rsidR="0098272E" w:rsidRPr="00424600" w14:paraId="2ED435E5"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1ED7D771" w14:textId="77777777" w:rsidR="0098272E" w:rsidRPr="00E017F7" w:rsidRDefault="0098272E" w:rsidP="004D414A">
            <w:pPr>
              <w:rPr>
                <w:b/>
                <w:sz w:val="18"/>
                <w:szCs w:val="20"/>
              </w:rPr>
            </w:pPr>
            <w:r w:rsidRPr="00E017F7">
              <w:rPr>
                <w:b/>
                <w:sz w:val="18"/>
                <w:szCs w:val="20"/>
              </w:rPr>
              <w:t>YARIYIL</w:t>
            </w:r>
          </w:p>
          <w:p w14:paraId="5970D4AE" w14:textId="77777777" w:rsidR="0098272E" w:rsidRPr="00521A1D" w:rsidRDefault="0098272E"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589BEDC0" w14:textId="77777777" w:rsidR="0098272E" w:rsidRPr="00521A1D" w:rsidRDefault="0098272E" w:rsidP="004D414A">
            <w:pPr>
              <w:jc w:val="center"/>
              <w:rPr>
                <w:b/>
                <w:sz w:val="20"/>
                <w:szCs w:val="20"/>
              </w:rPr>
            </w:pPr>
            <w:r w:rsidRPr="00521A1D">
              <w:rPr>
                <w:b/>
                <w:sz w:val="20"/>
                <w:szCs w:val="20"/>
              </w:rPr>
              <w:t>HAFTALIK DERS SAATİ</w:t>
            </w:r>
          </w:p>
        </w:tc>
        <w:tc>
          <w:tcPr>
            <w:tcW w:w="2816" w:type="pct"/>
            <w:gridSpan w:val="7"/>
            <w:tcBorders>
              <w:left w:val="single" w:sz="12" w:space="0" w:color="auto"/>
              <w:bottom w:val="single" w:sz="4" w:space="0" w:color="auto"/>
            </w:tcBorders>
            <w:vAlign w:val="center"/>
          </w:tcPr>
          <w:p w14:paraId="70FCD715" w14:textId="77777777" w:rsidR="0098272E" w:rsidRPr="00521A1D" w:rsidRDefault="0098272E" w:rsidP="004D414A">
            <w:pPr>
              <w:jc w:val="center"/>
              <w:rPr>
                <w:b/>
                <w:sz w:val="20"/>
                <w:szCs w:val="20"/>
              </w:rPr>
            </w:pPr>
            <w:r w:rsidRPr="00521A1D">
              <w:rPr>
                <w:b/>
                <w:sz w:val="20"/>
                <w:szCs w:val="20"/>
              </w:rPr>
              <w:t>DERSİN</w:t>
            </w:r>
          </w:p>
        </w:tc>
      </w:tr>
      <w:tr w:rsidR="0098272E" w:rsidRPr="00424600" w14:paraId="43D669DD"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1E245002" w14:textId="77777777" w:rsidR="0098272E" w:rsidRPr="00521A1D" w:rsidRDefault="0098272E"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721E30F1" w14:textId="77777777" w:rsidR="0098272E" w:rsidRPr="00521A1D" w:rsidRDefault="0098272E" w:rsidP="004D414A">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14:paraId="0B48940D" w14:textId="77777777" w:rsidR="0098272E" w:rsidRPr="00521A1D" w:rsidRDefault="0098272E" w:rsidP="004D414A">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7A646BFE" w14:textId="77777777" w:rsidR="0098272E" w:rsidRPr="00521A1D" w:rsidRDefault="0098272E" w:rsidP="004D414A">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14:paraId="798FF518" w14:textId="77777777" w:rsidR="0098272E" w:rsidRPr="00521A1D" w:rsidRDefault="0098272E" w:rsidP="004D414A">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22BA834B" w14:textId="77777777" w:rsidR="0098272E" w:rsidRPr="00521A1D" w:rsidRDefault="0098272E" w:rsidP="004D414A">
            <w:pPr>
              <w:ind w:left="-111" w:right="-108"/>
              <w:jc w:val="center"/>
              <w:rPr>
                <w:b/>
                <w:sz w:val="20"/>
                <w:szCs w:val="20"/>
              </w:rPr>
            </w:pPr>
            <w:r w:rsidRPr="00521A1D">
              <w:rPr>
                <w:b/>
                <w:sz w:val="20"/>
                <w:szCs w:val="20"/>
              </w:rPr>
              <w:t>AKTS</w:t>
            </w:r>
          </w:p>
        </w:tc>
        <w:tc>
          <w:tcPr>
            <w:tcW w:w="1309" w:type="pct"/>
            <w:gridSpan w:val="4"/>
            <w:tcBorders>
              <w:top w:val="single" w:sz="4" w:space="0" w:color="auto"/>
              <w:left w:val="single" w:sz="4" w:space="0" w:color="auto"/>
              <w:bottom w:val="single" w:sz="4" w:space="0" w:color="auto"/>
            </w:tcBorders>
            <w:vAlign w:val="center"/>
          </w:tcPr>
          <w:p w14:paraId="684BAB89" w14:textId="77777777" w:rsidR="0098272E" w:rsidRPr="00521A1D" w:rsidRDefault="0098272E" w:rsidP="004D414A">
            <w:pPr>
              <w:jc w:val="center"/>
              <w:rPr>
                <w:b/>
                <w:sz w:val="20"/>
                <w:szCs w:val="20"/>
              </w:rPr>
            </w:pPr>
            <w:r w:rsidRPr="00521A1D">
              <w:rPr>
                <w:b/>
                <w:sz w:val="20"/>
                <w:szCs w:val="20"/>
              </w:rPr>
              <w:t>TÜRÜ</w:t>
            </w:r>
          </w:p>
        </w:tc>
        <w:tc>
          <w:tcPr>
            <w:tcW w:w="763" w:type="pct"/>
            <w:tcBorders>
              <w:top w:val="single" w:sz="4" w:space="0" w:color="auto"/>
              <w:left w:val="single" w:sz="4" w:space="0" w:color="auto"/>
              <w:bottom w:val="single" w:sz="4" w:space="0" w:color="auto"/>
            </w:tcBorders>
            <w:vAlign w:val="center"/>
          </w:tcPr>
          <w:p w14:paraId="3A009810" w14:textId="77777777" w:rsidR="0098272E" w:rsidRPr="00521A1D" w:rsidRDefault="0098272E" w:rsidP="004D414A">
            <w:pPr>
              <w:jc w:val="center"/>
              <w:rPr>
                <w:b/>
                <w:sz w:val="20"/>
                <w:szCs w:val="20"/>
              </w:rPr>
            </w:pPr>
            <w:r>
              <w:rPr>
                <w:b/>
                <w:sz w:val="20"/>
                <w:szCs w:val="20"/>
              </w:rPr>
              <w:t>DİLİ</w:t>
            </w:r>
          </w:p>
        </w:tc>
      </w:tr>
      <w:tr w:rsidR="0098272E" w:rsidRPr="00424600" w14:paraId="6F53F1BE" w14:textId="77777777" w:rsidTr="00CB4632">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13A82B24" w14:textId="77777777" w:rsidR="0098272E" w:rsidRPr="002C02AF" w:rsidRDefault="0098272E" w:rsidP="004D414A">
            <w:pPr>
              <w:jc w:val="center"/>
            </w:pPr>
            <w:r>
              <w:rPr>
                <w:sz w:val="22"/>
                <w:szCs w:val="22"/>
              </w:rPr>
              <w:t xml:space="preserve"> 7</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358BAE1D" w14:textId="77777777" w:rsidR="0098272E" w:rsidRPr="00A22668" w:rsidRDefault="0098272E" w:rsidP="004D414A">
            <w:pPr>
              <w:jc w:val="center"/>
            </w:pPr>
            <w:r w:rsidRPr="00A22668">
              <w:rPr>
                <w:sz w:val="22"/>
                <w:szCs w:val="22"/>
              </w:rPr>
              <w:t xml:space="preserve"> 3</w:t>
            </w:r>
          </w:p>
        </w:tc>
        <w:tc>
          <w:tcPr>
            <w:tcW w:w="538" w:type="pct"/>
            <w:tcBorders>
              <w:top w:val="single" w:sz="4" w:space="0" w:color="auto"/>
              <w:left w:val="single" w:sz="4" w:space="0" w:color="auto"/>
              <w:bottom w:val="single" w:sz="12" w:space="0" w:color="auto"/>
            </w:tcBorders>
            <w:vAlign w:val="center"/>
          </w:tcPr>
          <w:p w14:paraId="4AA3648D" w14:textId="77777777" w:rsidR="0098272E" w:rsidRPr="00A22668" w:rsidRDefault="0098272E" w:rsidP="004D414A">
            <w:pPr>
              <w:jc w:val="center"/>
            </w:pPr>
            <w:r w:rsidRPr="00A22668">
              <w:rPr>
                <w:sz w:val="22"/>
                <w:szCs w:val="22"/>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79556324" w14:textId="77777777" w:rsidR="0098272E" w:rsidRPr="002C02AF" w:rsidRDefault="0098272E" w:rsidP="004D414A">
            <w:pPr>
              <w:jc w:val="center"/>
            </w:pPr>
            <w:r>
              <w:rPr>
                <w:sz w:val="22"/>
                <w:szCs w:val="22"/>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5BC947D3" w14:textId="77777777" w:rsidR="0098272E" w:rsidRPr="002C02AF" w:rsidRDefault="0098272E" w:rsidP="004D414A">
            <w:pPr>
              <w:jc w:val="center"/>
            </w:pPr>
            <w:r>
              <w:rPr>
                <w:sz w:val="22"/>
                <w:szCs w:val="22"/>
              </w:rPr>
              <w:t xml:space="preserve">3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53D54B22" w14:textId="77777777" w:rsidR="0098272E" w:rsidRPr="002C02AF" w:rsidRDefault="0098272E" w:rsidP="004D414A">
            <w:pPr>
              <w:jc w:val="center"/>
            </w:pPr>
            <w:r>
              <w:rPr>
                <w:sz w:val="22"/>
                <w:szCs w:val="22"/>
              </w:rPr>
              <w:t xml:space="preserve">5 </w:t>
            </w:r>
          </w:p>
        </w:tc>
        <w:tc>
          <w:tcPr>
            <w:tcW w:w="1309" w:type="pct"/>
            <w:gridSpan w:val="4"/>
            <w:tcBorders>
              <w:top w:val="single" w:sz="4" w:space="0" w:color="auto"/>
              <w:left w:val="single" w:sz="4" w:space="0" w:color="auto"/>
              <w:bottom w:val="single" w:sz="12" w:space="0" w:color="auto"/>
            </w:tcBorders>
            <w:vAlign w:val="center"/>
          </w:tcPr>
          <w:p w14:paraId="38B03D41" w14:textId="77777777" w:rsidR="0098272E" w:rsidRPr="00E25D97" w:rsidRDefault="0098272E" w:rsidP="004D414A">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 xml:space="preserve">SEÇMELİ (  X </w:t>
            </w:r>
            <w:r w:rsidRPr="00E25D97">
              <w:rPr>
                <w:vertAlign w:val="superscript"/>
              </w:rPr>
              <w:t>)</w:t>
            </w:r>
          </w:p>
        </w:tc>
        <w:tc>
          <w:tcPr>
            <w:tcW w:w="763" w:type="pct"/>
            <w:tcBorders>
              <w:top w:val="single" w:sz="4" w:space="0" w:color="auto"/>
              <w:left w:val="single" w:sz="4" w:space="0" w:color="auto"/>
              <w:bottom w:val="single" w:sz="12" w:space="0" w:color="auto"/>
            </w:tcBorders>
          </w:tcPr>
          <w:p w14:paraId="5C2AC1A6" w14:textId="77777777" w:rsidR="0098272E" w:rsidRPr="00E25D97" w:rsidRDefault="0098272E" w:rsidP="004D414A">
            <w:pPr>
              <w:jc w:val="center"/>
              <w:rPr>
                <w:vertAlign w:val="superscript"/>
              </w:rPr>
            </w:pPr>
            <w:r>
              <w:rPr>
                <w:vertAlign w:val="superscript"/>
              </w:rPr>
              <w:t>İNGİLİZCE</w:t>
            </w:r>
          </w:p>
        </w:tc>
      </w:tr>
      <w:tr w:rsidR="0098272E" w:rsidRPr="00424600" w14:paraId="4DBEA12F"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026DEA35" w14:textId="77777777" w:rsidR="0098272E" w:rsidRDefault="0098272E" w:rsidP="004D414A">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98272E" w:rsidRPr="00D64451" w14:paraId="2CF2FB5C"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253A6F2E" w14:textId="3CFD83D1" w:rsidR="0098272E" w:rsidRPr="00D62B39" w:rsidRDefault="0098272E" w:rsidP="004D414A">
            <w:pPr>
              <w:jc w:val="center"/>
              <w:rPr>
                <w:b/>
                <w:sz w:val="20"/>
                <w:szCs w:val="20"/>
              </w:rPr>
            </w:pPr>
            <w:r>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4DC7FFCB" w14:textId="77777777" w:rsidR="0098272E" w:rsidRPr="00D62B39" w:rsidRDefault="0098272E" w:rsidP="004D414A">
            <w:pPr>
              <w:jc w:val="center"/>
              <w:rPr>
                <w:b/>
                <w:sz w:val="20"/>
                <w:szCs w:val="20"/>
              </w:rPr>
            </w:pPr>
            <w:r>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0CACDE8C" w14:textId="77777777" w:rsidR="0098272E" w:rsidRPr="00D62B39" w:rsidRDefault="0098272E" w:rsidP="004D414A">
            <w:pPr>
              <w:jc w:val="center"/>
              <w:rPr>
                <w:b/>
                <w:sz w:val="20"/>
                <w:szCs w:val="20"/>
              </w:rPr>
            </w:pPr>
            <w:r>
              <w:rPr>
                <w:b/>
                <w:sz w:val="20"/>
                <w:szCs w:val="20"/>
              </w:rPr>
              <w:t>Yapı Bilgisi ve Teknolojileri</w:t>
            </w:r>
          </w:p>
        </w:tc>
        <w:tc>
          <w:tcPr>
            <w:tcW w:w="1045" w:type="pct"/>
            <w:tcBorders>
              <w:top w:val="single" w:sz="12" w:space="0" w:color="auto"/>
              <w:bottom w:val="single" w:sz="6" w:space="0" w:color="auto"/>
            </w:tcBorders>
            <w:vAlign w:val="center"/>
          </w:tcPr>
          <w:p w14:paraId="5EE2657E" w14:textId="77777777" w:rsidR="0098272E" w:rsidRDefault="0098272E" w:rsidP="004D414A">
            <w:pPr>
              <w:jc w:val="center"/>
              <w:rPr>
                <w:b/>
                <w:sz w:val="20"/>
                <w:szCs w:val="20"/>
              </w:rPr>
            </w:pPr>
            <w:r>
              <w:rPr>
                <w:b/>
                <w:sz w:val="20"/>
                <w:szCs w:val="20"/>
              </w:rPr>
              <w:t>Mimaride Strüktür Sistemleri</w:t>
            </w:r>
          </w:p>
        </w:tc>
        <w:tc>
          <w:tcPr>
            <w:tcW w:w="906" w:type="pct"/>
            <w:gridSpan w:val="2"/>
            <w:tcBorders>
              <w:top w:val="single" w:sz="12" w:space="0" w:color="auto"/>
              <w:bottom w:val="single" w:sz="6" w:space="0" w:color="auto"/>
            </w:tcBorders>
            <w:vAlign w:val="center"/>
          </w:tcPr>
          <w:p w14:paraId="2E5C7B4D" w14:textId="510A5A01" w:rsidR="0098272E" w:rsidRDefault="0098272E" w:rsidP="004D414A">
            <w:pPr>
              <w:jc w:val="center"/>
              <w:rPr>
                <w:b/>
                <w:sz w:val="20"/>
                <w:szCs w:val="20"/>
              </w:rPr>
            </w:pPr>
            <w:r>
              <w:rPr>
                <w:b/>
                <w:sz w:val="20"/>
                <w:szCs w:val="20"/>
              </w:rPr>
              <w:t xml:space="preserve">Bilgisayar Destekli </w:t>
            </w:r>
            <w:r w:rsidR="00146474">
              <w:rPr>
                <w:b/>
                <w:sz w:val="20"/>
                <w:szCs w:val="20"/>
              </w:rPr>
              <w:t>Tasarım</w:t>
            </w:r>
          </w:p>
        </w:tc>
      </w:tr>
      <w:tr w:rsidR="0098272E" w:rsidRPr="00D64451" w14:paraId="009F377D"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00A1CFB8" w14:textId="77777777" w:rsidR="0098272E" w:rsidRPr="00771293" w:rsidRDefault="0098272E" w:rsidP="004D414A">
            <w:pPr>
              <w:jc w:val="center"/>
            </w:pPr>
          </w:p>
        </w:tc>
        <w:tc>
          <w:tcPr>
            <w:tcW w:w="1122" w:type="pct"/>
            <w:gridSpan w:val="4"/>
            <w:tcBorders>
              <w:top w:val="single" w:sz="6" w:space="0" w:color="auto"/>
              <w:left w:val="single" w:sz="4" w:space="0" w:color="auto"/>
              <w:bottom w:val="single" w:sz="12" w:space="0" w:color="auto"/>
              <w:right w:val="single" w:sz="4" w:space="0" w:color="auto"/>
            </w:tcBorders>
          </w:tcPr>
          <w:p w14:paraId="5AAA6A68" w14:textId="77777777" w:rsidR="0098272E" w:rsidRPr="00FF422D" w:rsidRDefault="0098272E" w:rsidP="004D414A">
            <w:pPr>
              <w:jc w:val="center"/>
            </w:pPr>
            <w:r>
              <w:t>X</w:t>
            </w:r>
          </w:p>
        </w:tc>
        <w:tc>
          <w:tcPr>
            <w:tcW w:w="1115" w:type="pct"/>
            <w:gridSpan w:val="5"/>
            <w:tcBorders>
              <w:top w:val="single" w:sz="6" w:space="0" w:color="auto"/>
              <w:left w:val="single" w:sz="4" w:space="0" w:color="auto"/>
              <w:bottom w:val="single" w:sz="12" w:space="0" w:color="auto"/>
            </w:tcBorders>
          </w:tcPr>
          <w:p w14:paraId="56C10A32" w14:textId="77777777" w:rsidR="0098272E" w:rsidRPr="00FF422D" w:rsidRDefault="0098272E" w:rsidP="004D414A">
            <w:pPr>
              <w:jc w:val="center"/>
            </w:pPr>
            <w:r>
              <w:t xml:space="preserve"> </w:t>
            </w:r>
          </w:p>
        </w:tc>
        <w:tc>
          <w:tcPr>
            <w:tcW w:w="1045" w:type="pct"/>
            <w:tcBorders>
              <w:top w:val="single" w:sz="6" w:space="0" w:color="auto"/>
              <w:left w:val="single" w:sz="4" w:space="0" w:color="auto"/>
              <w:bottom w:val="single" w:sz="12" w:space="0" w:color="auto"/>
            </w:tcBorders>
          </w:tcPr>
          <w:p w14:paraId="46B1137B" w14:textId="77777777" w:rsidR="0098272E" w:rsidRPr="00771293" w:rsidRDefault="0098272E" w:rsidP="004D414A">
            <w:pPr>
              <w:jc w:val="center"/>
            </w:pPr>
          </w:p>
        </w:tc>
        <w:tc>
          <w:tcPr>
            <w:tcW w:w="906" w:type="pct"/>
            <w:gridSpan w:val="2"/>
            <w:tcBorders>
              <w:top w:val="single" w:sz="6" w:space="0" w:color="auto"/>
              <w:left w:val="single" w:sz="4" w:space="0" w:color="auto"/>
              <w:bottom w:val="single" w:sz="12" w:space="0" w:color="auto"/>
            </w:tcBorders>
          </w:tcPr>
          <w:p w14:paraId="12451E11" w14:textId="77777777" w:rsidR="0098272E" w:rsidRPr="00771293" w:rsidRDefault="0098272E" w:rsidP="004D414A">
            <w:pPr>
              <w:jc w:val="center"/>
            </w:pPr>
          </w:p>
        </w:tc>
      </w:tr>
      <w:tr w:rsidR="0098272E" w14:paraId="31A4D9FA"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77206A8F" w14:textId="77777777" w:rsidR="0098272E" w:rsidRDefault="0098272E" w:rsidP="004D414A">
            <w:pPr>
              <w:jc w:val="center"/>
              <w:rPr>
                <w:b/>
                <w:sz w:val="20"/>
                <w:szCs w:val="20"/>
              </w:rPr>
            </w:pPr>
            <w:r>
              <w:rPr>
                <w:b/>
                <w:sz w:val="20"/>
                <w:szCs w:val="20"/>
              </w:rPr>
              <w:t>DEĞERLENDİRME ÖLÇÜTLERİ</w:t>
            </w:r>
          </w:p>
        </w:tc>
      </w:tr>
      <w:tr w:rsidR="0098272E" w14:paraId="54D04842" w14:textId="77777777" w:rsidTr="00CB4632">
        <w:tc>
          <w:tcPr>
            <w:tcW w:w="1840" w:type="pct"/>
            <w:gridSpan w:val="5"/>
            <w:vMerge w:val="restart"/>
            <w:tcBorders>
              <w:top w:val="single" w:sz="12" w:space="0" w:color="auto"/>
              <w:left w:val="single" w:sz="12" w:space="0" w:color="auto"/>
              <w:bottom w:val="single" w:sz="12" w:space="0" w:color="auto"/>
              <w:right w:val="single" w:sz="12" w:space="0" w:color="auto"/>
            </w:tcBorders>
            <w:vAlign w:val="center"/>
          </w:tcPr>
          <w:p w14:paraId="1C4B0B96" w14:textId="77777777" w:rsidR="0098272E" w:rsidRDefault="0098272E" w:rsidP="004D414A">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06084313" w14:textId="77777777" w:rsidR="0098272E" w:rsidRDefault="0098272E" w:rsidP="004D414A">
            <w:pPr>
              <w:jc w:val="center"/>
              <w:rPr>
                <w:b/>
                <w:sz w:val="20"/>
                <w:szCs w:val="20"/>
              </w:rPr>
            </w:pPr>
            <w:r>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0601F19E" w14:textId="77777777" w:rsidR="0098272E" w:rsidRDefault="0098272E" w:rsidP="004D414A">
            <w:pPr>
              <w:jc w:val="center"/>
              <w:rPr>
                <w:b/>
                <w:sz w:val="20"/>
                <w:szCs w:val="20"/>
              </w:rPr>
            </w:pPr>
            <w:r>
              <w:rPr>
                <w:b/>
                <w:sz w:val="20"/>
                <w:szCs w:val="20"/>
              </w:rPr>
              <w:t>Sayı</w:t>
            </w:r>
          </w:p>
        </w:tc>
        <w:tc>
          <w:tcPr>
            <w:tcW w:w="763" w:type="pct"/>
            <w:tcBorders>
              <w:top w:val="single" w:sz="12" w:space="0" w:color="auto"/>
              <w:left w:val="single" w:sz="8" w:space="0" w:color="auto"/>
              <w:bottom w:val="single" w:sz="8" w:space="0" w:color="auto"/>
              <w:right w:val="single" w:sz="12" w:space="0" w:color="auto"/>
            </w:tcBorders>
            <w:vAlign w:val="center"/>
          </w:tcPr>
          <w:p w14:paraId="139EF957" w14:textId="77777777" w:rsidR="0098272E" w:rsidRDefault="0098272E" w:rsidP="004D414A">
            <w:pPr>
              <w:jc w:val="center"/>
              <w:rPr>
                <w:b/>
                <w:sz w:val="20"/>
                <w:szCs w:val="20"/>
              </w:rPr>
            </w:pPr>
            <w:r>
              <w:rPr>
                <w:b/>
                <w:sz w:val="20"/>
                <w:szCs w:val="20"/>
              </w:rPr>
              <w:t>%</w:t>
            </w:r>
          </w:p>
        </w:tc>
      </w:tr>
      <w:tr w:rsidR="0098272E" w14:paraId="5C651AC0"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5570FB05" w14:textId="77777777" w:rsidR="0098272E" w:rsidRDefault="0098272E"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6A5ACFFF" w14:textId="77777777" w:rsidR="0098272E" w:rsidRDefault="0098272E" w:rsidP="004D414A">
            <w:pPr>
              <w:rPr>
                <w:sz w:val="20"/>
                <w:szCs w:val="20"/>
              </w:rPr>
            </w:pPr>
            <w:r>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38EA5A08" w14:textId="77777777" w:rsidR="0098272E" w:rsidRPr="000E3402" w:rsidRDefault="0098272E" w:rsidP="004D414A">
            <w:pPr>
              <w:jc w:val="center"/>
            </w:pPr>
            <w:r>
              <w:t xml:space="preserve">1 </w:t>
            </w:r>
          </w:p>
        </w:tc>
        <w:tc>
          <w:tcPr>
            <w:tcW w:w="763" w:type="pct"/>
            <w:tcBorders>
              <w:top w:val="single" w:sz="8" w:space="0" w:color="auto"/>
              <w:left w:val="single" w:sz="8" w:space="0" w:color="auto"/>
              <w:bottom w:val="single" w:sz="4" w:space="0" w:color="auto"/>
              <w:right w:val="single" w:sz="12" w:space="0" w:color="auto"/>
            </w:tcBorders>
            <w:shd w:val="clear" w:color="auto" w:fill="auto"/>
          </w:tcPr>
          <w:p w14:paraId="118CAA11" w14:textId="77777777" w:rsidR="0098272E" w:rsidRPr="005D19B7" w:rsidRDefault="0098272E" w:rsidP="004D414A">
            <w:pPr>
              <w:jc w:val="center"/>
              <w:rPr>
                <w:sz w:val="20"/>
                <w:szCs w:val="20"/>
                <w:highlight w:val="yellow"/>
              </w:rPr>
            </w:pPr>
            <w:r>
              <w:rPr>
                <w:sz w:val="20"/>
                <w:szCs w:val="20"/>
              </w:rPr>
              <w:t xml:space="preserve">30 </w:t>
            </w:r>
          </w:p>
        </w:tc>
      </w:tr>
      <w:tr w:rsidR="0098272E" w14:paraId="5868AE44"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2DC02A04" w14:textId="77777777" w:rsidR="0098272E" w:rsidRDefault="0098272E"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018B55E" w14:textId="77777777" w:rsidR="0098272E" w:rsidRDefault="0098272E" w:rsidP="004D414A">
            <w:pPr>
              <w:rPr>
                <w:sz w:val="20"/>
                <w:szCs w:val="20"/>
              </w:rPr>
            </w:pPr>
            <w:r>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0EF2AFCB" w14:textId="77777777" w:rsidR="0098272E" w:rsidRPr="000E3402" w:rsidRDefault="0098272E" w:rsidP="004D414A">
            <w:pPr>
              <w:jc w:val="center"/>
            </w:pPr>
            <w:r>
              <w:t xml:space="preserve">1 </w:t>
            </w:r>
          </w:p>
        </w:tc>
        <w:tc>
          <w:tcPr>
            <w:tcW w:w="763" w:type="pct"/>
            <w:tcBorders>
              <w:top w:val="single" w:sz="4" w:space="0" w:color="auto"/>
              <w:left w:val="single" w:sz="8" w:space="0" w:color="auto"/>
              <w:bottom w:val="single" w:sz="4" w:space="0" w:color="auto"/>
              <w:right w:val="single" w:sz="12" w:space="0" w:color="auto"/>
            </w:tcBorders>
            <w:shd w:val="clear" w:color="auto" w:fill="auto"/>
          </w:tcPr>
          <w:p w14:paraId="0F4EADA8" w14:textId="77777777" w:rsidR="0098272E" w:rsidRPr="005D19B7" w:rsidRDefault="0098272E" w:rsidP="004D414A">
            <w:pPr>
              <w:jc w:val="center"/>
              <w:rPr>
                <w:sz w:val="20"/>
                <w:szCs w:val="20"/>
                <w:highlight w:val="yellow"/>
              </w:rPr>
            </w:pPr>
            <w:r>
              <w:rPr>
                <w:sz w:val="20"/>
                <w:szCs w:val="20"/>
              </w:rPr>
              <w:t xml:space="preserve">30 </w:t>
            </w:r>
          </w:p>
        </w:tc>
      </w:tr>
      <w:tr w:rsidR="0098272E" w14:paraId="4AFBF677"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42F2554C" w14:textId="77777777" w:rsidR="0098272E" w:rsidRDefault="0098272E"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5BF2258" w14:textId="77777777" w:rsidR="0098272E" w:rsidRDefault="0098272E" w:rsidP="004D414A">
            <w:pPr>
              <w:rPr>
                <w:sz w:val="20"/>
                <w:szCs w:val="20"/>
              </w:rPr>
            </w:pPr>
            <w:r>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70956CB9" w14:textId="77777777" w:rsidR="0098272E" w:rsidRPr="000E3402" w:rsidRDefault="0098272E" w:rsidP="004D414A"/>
        </w:tc>
        <w:tc>
          <w:tcPr>
            <w:tcW w:w="763" w:type="pct"/>
            <w:tcBorders>
              <w:top w:val="single" w:sz="4" w:space="0" w:color="auto"/>
              <w:left w:val="single" w:sz="8" w:space="0" w:color="auto"/>
              <w:bottom w:val="single" w:sz="4" w:space="0" w:color="auto"/>
              <w:right w:val="single" w:sz="12" w:space="0" w:color="auto"/>
            </w:tcBorders>
          </w:tcPr>
          <w:p w14:paraId="2F78DE7C" w14:textId="77777777" w:rsidR="0098272E" w:rsidRPr="00D605C4" w:rsidRDefault="0098272E" w:rsidP="004D414A">
            <w:pPr>
              <w:rPr>
                <w:sz w:val="20"/>
                <w:szCs w:val="20"/>
              </w:rPr>
            </w:pPr>
            <w:r>
              <w:rPr>
                <w:sz w:val="20"/>
                <w:szCs w:val="20"/>
              </w:rPr>
              <w:t xml:space="preserve"> </w:t>
            </w:r>
          </w:p>
        </w:tc>
      </w:tr>
      <w:tr w:rsidR="0098272E" w14:paraId="6B2DE324"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3F2B0EA5" w14:textId="77777777" w:rsidR="0098272E" w:rsidRDefault="0098272E"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1DD9A7E" w14:textId="77777777" w:rsidR="0098272E" w:rsidRDefault="0098272E" w:rsidP="004D414A">
            <w:pPr>
              <w:rPr>
                <w:sz w:val="20"/>
                <w:szCs w:val="20"/>
              </w:rPr>
            </w:pPr>
            <w:r>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5D7CC9B6" w14:textId="77777777" w:rsidR="0098272E" w:rsidRPr="000E3402" w:rsidRDefault="0098272E" w:rsidP="004D414A">
            <w:pPr>
              <w:jc w:val="center"/>
            </w:pPr>
            <w:r>
              <w:t xml:space="preserve"> </w:t>
            </w:r>
          </w:p>
        </w:tc>
        <w:tc>
          <w:tcPr>
            <w:tcW w:w="763" w:type="pct"/>
            <w:tcBorders>
              <w:top w:val="single" w:sz="4" w:space="0" w:color="auto"/>
              <w:left w:val="single" w:sz="8" w:space="0" w:color="auto"/>
              <w:bottom w:val="single" w:sz="4" w:space="0" w:color="auto"/>
              <w:right w:val="single" w:sz="12" w:space="0" w:color="auto"/>
            </w:tcBorders>
          </w:tcPr>
          <w:p w14:paraId="17532136" w14:textId="77777777" w:rsidR="0098272E" w:rsidRPr="001A787E" w:rsidRDefault="0098272E" w:rsidP="004D414A">
            <w:pPr>
              <w:jc w:val="center"/>
            </w:pPr>
            <w:r>
              <w:t xml:space="preserve"> </w:t>
            </w:r>
            <w:r w:rsidRPr="001A787E">
              <w:t xml:space="preserve"> </w:t>
            </w:r>
          </w:p>
        </w:tc>
      </w:tr>
      <w:tr w:rsidR="0098272E" w14:paraId="69807CA6"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5A6FC3B4" w14:textId="77777777" w:rsidR="0098272E" w:rsidRDefault="0098272E"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0CB3B253" w14:textId="77777777" w:rsidR="0098272E" w:rsidRDefault="0098272E" w:rsidP="004D414A">
            <w:pPr>
              <w:rPr>
                <w:sz w:val="20"/>
                <w:szCs w:val="20"/>
              </w:rPr>
            </w:pPr>
            <w:r>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64CCDD23" w14:textId="77777777" w:rsidR="0098272E" w:rsidRPr="000E3402" w:rsidRDefault="0098272E" w:rsidP="004D414A">
            <w:pPr>
              <w:jc w:val="center"/>
            </w:pPr>
            <w:r>
              <w:t xml:space="preserve"> </w:t>
            </w:r>
          </w:p>
        </w:tc>
        <w:tc>
          <w:tcPr>
            <w:tcW w:w="763" w:type="pct"/>
            <w:tcBorders>
              <w:top w:val="single" w:sz="4" w:space="0" w:color="auto"/>
              <w:left w:val="single" w:sz="8" w:space="0" w:color="auto"/>
              <w:bottom w:val="single" w:sz="8" w:space="0" w:color="auto"/>
              <w:right w:val="single" w:sz="12" w:space="0" w:color="auto"/>
            </w:tcBorders>
          </w:tcPr>
          <w:p w14:paraId="224C7064" w14:textId="77777777" w:rsidR="0098272E" w:rsidRPr="001A787E" w:rsidRDefault="0098272E" w:rsidP="004D414A">
            <w:pPr>
              <w:jc w:val="center"/>
            </w:pPr>
            <w:r w:rsidRPr="001A787E">
              <w:t xml:space="preserve"> </w:t>
            </w:r>
          </w:p>
        </w:tc>
      </w:tr>
      <w:tr w:rsidR="0098272E" w14:paraId="1F1659E9"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013AE1B9" w14:textId="77777777" w:rsidR="0098272E" w:rsidRDefault="0098272E"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4AF21B85" w14:textId="77777777" w:rsidR="0098272E" w:rsidRDefault="0098272E" w:rsidP="004D414A">
            <w:pPr>
              <w:rPr>
                <w:sz w:val="20"/>
                <w:szCs w:val="20"/>
              </w:rPr>
            </w:pPr>
            <w:r>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4516A8B1" w14:textId="77777777" w:rsidR="0098272E" w:rsidRPr="000E3402" w:rsidRDefault="0098272E" w:rsidP="004D414A">
            <w:pPr>
              <w:jc w:val="center"/>
            </w:pPr>
          </w:p>
        </w:tc>
        <w:tc>
          <w:tcPr>
            <w:tcW w:w="763" w:type="pct"/>
            <w:tcBorders>
              <w:top w:val="single" w:sz="8" w:space="0" w:color="auto"/>
              <w:left w:val="single" w:sz="8" w:space="0" w:color="auto"/>
              <w:bottom w:val="single" w:sz="8" w:space="0" w:color="auto"/>
              <w:right w:val="single" w:sz="12" w:space="0" w:color="auto"/>
            </w:tcBorders>
          </w:tcPr>
          <w:p w14:paraId="11525868" w14:textId="77777777" w:rsidR="0098272E" w:rsidRPr="001A787E" w:rsidRDefault="0098272E" w:rsidP="004D414A"/>
        </w:tc>
      </w:tr>
      <w:tr w:rsidR="0098272E" w14:paraId="252AD354"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3784081A" w14:textId="77777777" w:rsidR="0098272E" w:rsidRDefault="0098272E"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5F3799B9" w14:textId="77777777" w:rsidR="0098272E" w:rsidRDefault="0098272E" w:rsidP="004D414A">
            <w:pPr>
              <w:rPr>
                <w:sz w:val="20"/>
                <w:szCs w:val="20"/>
              </w:rPr>
            </w:pPr>
            <w:r>
              <w:rPr>
                <w:sz w:val="20"/>
                <w:szCs w:val="20"/>
              </w:rPr>
              <w:t>Diğer (..........)</w:t>
            </w:r>
          </w:p>
        </w:tc>
        <w:tc>
          <w:tcPr>
            <w:tcW w:w="1256" w:type="pct"/>
            <w:gridSpan w:val="3"/>
            <w:tcBorders>
              <w:top w:val="single" w:sz="8" w:space="0" w:color="auto"/>
              <w:left w:val="single" w:sz="4" w:space="0" w:color="auto"/>
              <w:bottom w:val="single" w:sz="12" w:space="0" w:color="auto"/>
              <w:right w:val="single" w:sz="8" w:space="0" w:color="auto"/>
            </w:tcBorders>
          </w:tcPr>
          <w:p w14:paraId="73112499" w14:textId="77777777" w:rsidR="0098272E" w:rsidRPr="000E3402" w:rsidRDefault="0098272E" w:rsidP="004D414A"/>
        </w:tc>
        <w:tc>
          <w:tcPr>
            <w:tcW w:w="763" w:type="pct"/>
            <w:tcBorders>
              <w:top w:val="single" w:sz="8" w:space="0" w:color="auto"/>
              <w:left w:val="single" w:sz="8" w:space="0" w:color="auto"/>
              <w:bottom w:val="single" w:sz="12" w:space="0" w:color="auto"/>
              <w:right w:val="single" w:sz="12" w:space="0" w:color="auto"/>
            </w:tcBorders>
          </w:tcPr>
          <w:p w14:paraId="73B5EBFA" w14:textId="77777777" w:rsidR="0098272E" w:rsidRPr="001A787E" w:rsidRDefault="0098272E" w:rsidP="004D414A"/>
        </w:tc>
      </w:tr>
      <w:tr w:rsidR="0098272E" w14:paraId="1186CF2C" w14:textId="77777777" w:rsidTr="00CB4632">
        <w:trPr>
          <w:trHeight w:val="392"/>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76F9FA94" w14:textId="77777777" w:rsidR="0098272E" w:rsidRDefault="0098272E" w:rsidP="004D414A">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6F0F0164" w14:textId="77777777" w:rsidR="0098272E" w:rsidRDefault="0098272E" w:rsidP="004D414A">
            <w:pPr>
              <w:rPr>
                <w:sz w:val="20"/>
                <w:szCs w:val="20"/>
              </w:rPr>
            </w:pP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2DB53C4F" w14:textId="77777777" w:rsidR="0098272E" w:rsidRPr="000E3402" w:rsidRDefault="0098272E" w:rsidP="004D414A">
            <w:pPr>
              <w:jc w:val="center"/>
            </w:pPr>
            <w:r>
              <w:rPr>
                <w:sz w:val="20"/>
                <w:szCs w:val="20"/>
              </w:rPr>
              <w:t xml:space="preserve">1 </w:t>
            </w:r>
          </w:p>
        </w:tc>
        <w:tc>
          <w:tcPr>
            <w:tcW w:w="763" w:type="pct"/>
            <w:tcBorders>
              <w:top w:val="single" w:sz="12" w:space="0" w:color="auto"/>
              <w:left w:val="single" w:sz="8" w:space="0" w:color="auto"/>
              <w:bottom w:val="single" w:sz="8" w:space="0" w:color="auto"/>
              <w:right w:val="single" w:sz="12" w:space="0" w:color="auto"/>
            </w:tcBorders>
            <w:vAlign w:val="center"/>
          </w:tcPr>
          <w:p w14:paraId="1CD77A98" w14:textId="77777777" w:rsidR="0098272E" w:rsidRPr="001A787E" w:rsidRDefault="0098272E" w:rsidP="004D414A">
            <w:pPr>
              <w:jc w:val="center"/>
            </w:pPr>
            <w:r>
              <w:t xml:space="preserve"> 40</w:t>
            </w:r>
          </w:p>
        </w:tc>
      </w:tr>
      <w:tr w:rsidR="0098272E" w14:paraId="7946A1C4" w14:textId="77777777" w:rsidTr="00CB4632">
        <w:trPr>
          <w:trHeight w:val="447"/>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7BC67611" w14:textId="77777777" w:rsidR="0098272E" w:rsidRDefault="0098272E" w:rsidP="004D414A">
            <w:pPr>
              <w:jc w:val="center"/>
              <w:rPr>
                <w:b/>
                <w:sz w:val="20"/>
                <w:szCs w:val="20"/>
              </w:rPr>
            </w:pPr>
            <w:r>
              <w:rPr>
                <w:b/>
                <w:sz w:val="20"/>
                <w:szCs w:val="20"/>
              </w:rPr>
              <w:t>VARSA ÖNERİLEN ÖNKOŞUL(LAR)</w:t>
            </w:r>
          </w:p>
        </w:tc>
        <w:tc>
          <w:tcPr>
            <w:tcW w:w="3160" w:type="pct"/>
            <w:gridSpan w:val="9"/>
            <w:tcBorders>
              <w:top w:val="single" w:sz="12" w:space="0" w:color="auto"/>
              <w:left w:val="single" w:sz="12" w:space="0" w:color="auto"/>
              <w:bottom w:val="single" w:sz="12" w:space="0" w:color="auto"/>
              <w:right w:val="single" w:sz="12" w:space="0" w:color="auto"/>
            </w:tcBorders>
            <w:vAlign w:val="center"/>
          </w:tcPr>
          <w:p w14:paraId="07AC5507" w14:textId="77777777" w:rsidR="0098272E" w:rsidRPr="00546B48" w:rsidRDefault="0098272E" w:rsidP="004D414A">
            <w:pPr>
              <w:jc w:val="both"/>
              <w:rPr>
                <w:sz w:val="20"/>
                <w:szCs w:val="20"/>
              </w:rPr>
            </w:pPr>
          </w:p>
        </w:tc>
      </w:tr>
      <w:tr w:rsidR="0098272E" w14:paraId="76746AB9" w14:textId="77777777" w:rsidTr="00CB4632">
        <w:trPr>
          <w:trHeight w:val="447"/>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25B8CD32" w14:textId="77777777" w:rsidR="0098272E" w:rsidRDefault="0098272E" w:rsidP="004D414A">
            <w:pPr>
              <w:jc w:val="center"/>
              <w:rPr>
                <w:b/>
                <w:sz w:val="20"/>
                <w:szCs w:val="20"/>
              </w:rPr>
            </w:pPr>
            <w:r>
              <w:rPr>
                <w:b/>
                <w:sz w:val="20"/>
                <w:szCs w:val="20"/>
              </w:rPr>
              <w:t>DERSİN KISA İÇERİĞİ</w:t>
            </w:r>
          </w:p>
        </w:tc>
        <w:tc>
          <w:tcPr>
            <w:tcW w:w="3160" w:type="pct"/>
            <w:gridSpan w:val="9"/>
            <w:tcBorders>
              <w:top w:val="single" w:sz="12" w:space="0" w:color="auto"/>
              <w:left w:val="single" w:sz="12" w:space="0" w:color="auto"/>
              <w:bottom w:val="single" w:sz="12" w:space="0" w:color="auto"/>
              <w:right w:val="single" w:sz="12" w:space="0" w:color="auto"/>
            </w:tcBorders>
          </w:tcPr>
          <w:p w14:paraId="3DA4CDB5" w14:textId="77777777" w:rsidR="0098272E" w:rsidRPr="003C1BE1" w:rsidRDefault="0098272E" w:rsidP="004D414A">
            <w:pPr>
              <w:rPr>
                <w:sz w:val="20"/>
                <w:szCs w:val="20"/>
              </w:rPr>
            </w:pPr>
            <w:r>
              <w:rPr>
                <w:color w:val="000000"/>
                <w:sz w:val="20"/>
                <w:szCs w:val="20"/>
              </w:rPr>
              <w:t>Antik Yunan’dan erken 20. yy’la kadar çeşitli kent tiplerinin kent planlarının, haritaların, ve iletişim ağlarının mekansal olarak incelenmesi</w:t>
            </w:r>
          </w:p>
        </w:tc>
      </w:tr>
      <w:tr w:rsidR="0098272E" w14:paraId="58F83339" w14:textId="77777777" w:rsidTr="00CB4632">
        <w:trPr>
          <w:trHeight w:val="426"/>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6B2F3078" w14:textId="77777777" w:rsidR="0098272E" w:rsidRDefault="0098272E" w:rsidP="004D414A">
            <w:pPr>
              <w:jc w:val="center"/>
              <w:rPr>
                <w:b/>
                <w:sz w:val="20"/>
                <w:szCs w:val="20"/>
              </w:rPr>
            </w:pPr>
            <w:r>
              <w:rPr>
                <w:b/>
                <w:sz w:val="20"/>
                <w:szCs w:val="20"/>
              </w:rPr>
              <w:t>DERSİN AMAÇLARI</w:t>
            </w:r>
          </w:p>
        </w:tc>
        <w:tc>
          <w:tcPr>
            <w:tcW w:w="3160" w:type="pct"/>
            <w:gridSpan w:val="9"/>
            <w:tcBorders>
              <w:top w:val="single" w:sz="12" w:space="0" w:color="auto"/>
              <w:left w:val="single" w:sz="12" w:space="0" w:color="auto"/>
              <w:bottom w:val="single" w:sz="12" w:space="0" w:color="auto"/>
              <w:right w:val="single" w:sz="12" w:space="0" w:color="auto"/>
            </w:tcBorders>
          </w:tcPr>
          <w:p w14:paraId="0C634FC7" w14:textId="77777777" w:rsidR="0098272E" w:rsidRPr="00897F33" w:rsidRDefault="0098272E" w:rsidP="004D414A">
            <w:pPr>
              <w:rPr>
                <w:sz w:val="20"/>
                <w:szCs w:val="20"/>
              </w:rPr>
            </w:pPr>
            <w:r>
              <w:rPr>
                <w:bCs/>
                <w:color w:val="000000"/>
                <w:sz w:val="20"/>
                <w:szCs w:val="20"/>
              </w:rPr>
              <w:t>Klasik, antik dönemden Endüstri devrimine kadar olan kent gelişiminin araştırılması. Yunan kentleri, Roma kentleri,, Ortaçağ, İtalyan rönesansı ve ikinci bölümde de endüstrileşme etkisinde ortaya çıkan Roma Paris Londra Chicago, New York gibi kentlerde gelişen yeni modern kent modelleri hakkında bilgi sahibi olmak.</w:t>
            </w:r>
          </w:p>
        </w:tc>
      </w:tr>
      <w:tr w:rsidR="0098272E" w14:paraId="11B01072" w14:textId="77777777" w:rsidTr="00CB4632">
        <w:trPr>
          <w:trHeight w:val="518"/>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44D1F8CF" w14:textId="77777777" w:rsidR="0098272E" w:rsidRDefault="0098272E" w:rsidP="004D414A">
            <w:pPr>
              <w:jc w:val="center"/>
              <w:rPr>
                <w:b/>
                <w:sz w:val="20"/>
                <w:szCs w:val="20"/>
              </w:rPr>
            </w:pPr>
            <w:r>
              <w:rPr>
                <w:b/>
                <w:sz w:val="20"/>
                <w:szCs w:val="20"/>
              </w:rPr>
              <w:t>DERSİN MESLEK EĞİTİMİNİ SAĞLAMAYA YÖNELİK KATKISI</w:t>
            </w:r>
          </w:p>
        </w:tc>
        <w:tc>
          <w:tcPr>
            <w:tcW w:w="3160" w:type="pct"/>
            <w:gridSpan w:val="9"/>
            <w:tcBorders>
              <w:top w:val="single" w:sz="12" w:space="0" w:color="auto"/>
              <w:left w:val="single" w:sz="12" w:space="0" w:color="auto"/>
              <w:bottom w:val="single" w:sz="12" w:space="0" w:color="auto"/>
              <w:right w:val="single" w:sz="12" w:space="0" w:color="auto"/>
            </w:tcBorders>
            <w:vAlign w:val="center"/>
          </w:tcPr>
          <w:p w14:paraId="4642F4A4" w14:textId="77777777" w:rsidR="0098272E" w:rsidRPr="000E3402" w:rsidRDefault="0098272E" w:rsidP="004D414A">
            <w:pPr>
              <w:rPr>
                <w:sz w:val="20"/>
                <w:szCs w:val="20"/>
              </w:rPr>
            </w:pPr>
            <w:r>
              <w:rPr>
                <w:sz w:val="20"/>
                <w:szCs w:val="20"/>
              </w:rPr>
              <w:t xml:space="preserve"> Mimarlığın temel bağlamlarından biri olan kenti tanımak</w:t>
            </w:r>
          </w:p>
        </w:tc>
      </w:tr>
      <w:tr w:rsidR="0098272E" w14:paraId="708A180D" w14:textId="77777777" w:rsidTr="00CB4632">
        <w:trPr>
          <w:trHeight w:val="518"/>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2A73A93A" w14:textId="77777777" w:rsidR="0098272E" w:rsidRDefault="0098272E" w:rsidP="004D414A">
            <w:pPr>
              <w:jc w:val="center"/>
              <w:rPr>
                <w:b/>
                <w:sz w:val="20"/>
                <w:szCs w:val="20"/>
              </w:rPr>
            </w:pPr>
            <w:r>
              <w:rPr>
                <w:b/>
                <w:sz w:val="20"/>
                <w:szCs w:val="20"/>
              </w:rPr>
              <w:t>DERSİN ÖĞRENİM ÇIKTILARI</w:t>
            </w:r>
          </w:p>
        </w:tc>
        <w:tc>
          <w:tcPr>
            <w:tcW w:w="3160" w:type="pct"/>
            <w:gridSpan w:val="9"/>
            <w:tcBorders>
              <w:top w:val="single" w:sz="12" w:space="0" w:color="auto"/>
              <w:left w:val="single" w:sz="12" w:space="0" w:color="auto"/>
              <w:bottom w:val="single" w:sz="12" w:space="0" w:color="auto"/>
              <w:right w:val="single" w:sz="12" w:space="0" w:color="auto"/>
            </w:tcBorders>
          </w:tcPr>
          <w:p w14:paraId="322FD84F" w14:textId="77777777" w:rsidR="0098272E" w:rsidRPr="000E3402" w:rsidRDefault="0098272E" w:rsidP="004D414A">
            <w:pPr>
              <w:tabs>
                <w:tab w:val="left" w:pos="7800"/>
              </w:tabs>
            </w:pPr>
            <w:r>
              <w:rPr>
                <w:sz w:val="20"/>
                <w:szCs w:val="20"/>
              </w:rPr>
              <w:t>Biçimsel ve yapısal olarak kenti tanımak kentin yapısal bileşenleri ve kentleşme tarihi hakkında farkındalık geliştirmek.</w:t>
            </w:r>
          </w:p>
        </w:tc>
      </w:tr>
      <w:tr w:rsidR="0098272E" w14:paraId="55102144" w14:textId="77777777" w:rsidTr="00CB4632">
        <w:trPr>
          <w:trHeight w:val="54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7CC9A441" w14:textId="77777777" w:rsidR="0098272E" w:rsidRPr="00A2334A" w:rsidRDefault="0098272E" w:rsidP="004D414A">
            <w:pPr>
              <w:jc w:val="center"/>
              <w:rPr>
                <w:sz w:val="20"/>
                <w:szCs w:val="20"/>
              </w:rPr>
            </w:pPr>
            <w:r w:rsidRPr="00A2334A">
              <w:rPr>
                <w:sz w:val="20"/>
                <w:szCs w:val="20"/>
              </w:rPr>
              <w:t>TEMEL DERS KİTABI</w:t>
            </w:r>
          </w:p>
        </w:tc>
        <w:tc>
          <w:tcPr>
            <w:tcW w:w="3160" w:type="pct"/>
            <w:gridSpan w:val="9"/>
            <w:tcBorders>
              <w:top w:val="single" w:sz="12" w:space="0" w:color="auto"/>
              <w:left w:val="single" w:sz="12" w:space="0" w:color="auto"/>
              <w:bottom w:val="single" w:sz="12" w:space="0" w:color="auto"/>
              <w:right w:val="single" w:sz="12" w:space="0" w:color="auto"/>
            </w:tcBorders>
          </w:tcPr>
          <w:p w14:paraId="5EAF4347" w14:textId="77777777" w:rsidR="0098272E" w:rsidRPr="00A2334A" w:rsidRDefault="0098272E" w:rsidP="004D414A">
            <w:pPr>
              <w:autoSpaceDE w:val="0"/>
              <w:autoSpaceDN w:val="0"/>
              <w:adjustRightInd w:val="0"/>
              <w:rPr>
                <w:rFonts w:eastAsia="Calibri"/>
                <w:sz w:val="20"/>
                <w:szCs w:val="20"/>
              </w:rPr>
            </w:pPr>
            <w:r w:rsidRPr="00A2334A">
              <w:rPr>
                <w:rFonts w:eastAsia="Calibri"/>
                <w:sz w:val="20"/>
                <w:szCs w:val="20"/>
              </w:rPr>
              <w:t>City Planning According to Artistic Principles, Sitte, Camillo Hyperion, 1980 (1889)</w:t>
            </w:r>
          </w:p>
          <w:p w14:paraId="04B4E9C4" w14:textId="77777777" w:rsidR="0098272E" w:rsidRPr="00A2334A" w:rsidRDefault="0098272E" w:rsidP="004D414A">
            <w:pPr>
              <w:autoSpaceDE w:val="0"/>
              <w:autoSpaceDN w:val="0"/>
              <w:adjustRightInd w:val="0"/>
              <w:rPr>
                <w:rFonts w:eastAsia="Calibri"/>
                <w:sz w:val="20"/>
                <w:szCs w:val="20"/>
              </w:rPr>
            </w:pPr>
            <w:r w:rsidRPr="00A2334A">
              <w:rPr>
                <w:rFonts w:eastAsia="Calibri"/>
                <w:sz w:val="20"/>
                <w:szCs w:val="20"/>
              </w:rPr>
              <w:t>Town Planning in Practice, Unwin, Raymond Princeton 1994 (1909)</w:t>
            </w:r>
          </w:p>
          <w:p w14:paraId="2B78B80E" w14:textId="77777777" w:rsidR="0098272E" w:rsidRPr="00A2334A" w:rsidRDefault="0098272E" w:rsidP="004D414A">
            <w:pPr>
              <w:autoSpaceDE w:val="0"/>
              <w:autoSpaceDN w:val="0"/>
              <w:adjustRightInd w:val="0"/>
              <w:rPr>
                <w:rFonts w:eastAsia="Calibri"/>
                <w:sz w:val="20"/>
                <w:szCs w:val="20"/>
              </w:rPr>
            </w:pPr>
            <w:r w:rsidRPr="00A2334A">
              <w:rPr>
                <w:rFonts w:eastAsia="Calibri"/>
                <w:sz w:val="20"/>
                <w:szCs w:val="20"/>
              </w:rPr>
              <w:t>Garden Cities of To-Morrow, Howard, Ebenezer MIT Press, 1965 (1902)</w:t>
            </w:r>
          </w:p>
          <w:p w14:paraId="5139BF3C" w14:textId="77777777" w:rsidR="0098272E" w:rsidRPr="00A2334A" w:rsidRDefault="0098272E" w:rsidP="004D414A">
            <w:pPr>
              <w:autoSpaceDE w:val="0"/>
              <w:autoSpaceDN w:val="0"/>
              <w:adjustRightInd w:val="0"/>
              <w:rPr>
                <w:rFonts w:eastAsia="Calibri"/>
                <w:sz w:val="20"/>
                <w:szCs w:val="20"/>
              </w:rPr>
            </w:pPr>
            <w:r w:rsidRPr="00A2334A">
              <w:rPr>
                <w:rFonts w:eastAsia="Calibri"/>
                <w:sz w:val="20"/>
                <w:szCs w:val="20"/>
              </w:rPr>
              <w:t>The City of Tomorrow and its Planning, Le Corbusier Architectural Press, 1987 (1924)</w:t>
            </w:r>
          </w:p>
          <w:p w14:paraId="2F6A4BF2" w14:textId="77777777" w:rsidR="0098272E" w:rsidRPr="00A2334A" w:rsidRDefault="0098272E" w:rsidP="004D414A">
            <w:pPr>
              <w:autoSpaceDE w:val="0"/>
              <w:autoSpaceDN w:val="0"/>
              <w:adjustRightInd w:val="0"/>
              <w:rPr>
                <w:rFonts w:eastAsia="Calibri"/>
                <w:sz w:val="20"/>
                <w:szCs w:val="20"/>
              </w:rPr>
            </w:pPr>
            <w:r w:rsidRPr="00A2334A">
              <w:rPr>
                <w:rFonts w:eastAsia="Calibri"/>
                <w:sz w:val="20"/>
                <w:szCs w:val="20"/>
              </w:rPr>
              <w:t>The Image of the City, Kevin Lynch MIT Press, 1960</w:t>
            </w:r>
          </w:p>
          <w:p w14:paraId="1BF05304" w14:textId="77777777" w:rsidR="0098272E" w:rsidRDefault="0098272E" w:rsidP="004D414A">
            <w:pPr>
              <w:autoSpaceDE w:val="0"/>
              <w:autoSpaceDN w:val="0"/>
              <w:adjustRightInd w:val="0"/>
              <w:rPr>
                <w:rFonts w:eastAsia="Calibri"/>
                <w:sz w:val="20"/>
                <w:szCs w:val="20"/>
              </w:rPr>
            </w:pPr>
            <w:r w:rsidRPr="00A2334A">
              <w:rPr>
                <w:rFonts w:eastAsia="Calibri"/>
                <w:sz w:val="20"/>
                <w:szCs w:val="20"/>
              </w:rPr>
              <w:t>Good City Form, Kevin Lynch MIT Press, 1981</w:t>
            </w:r>
          </w:p>
          <w:p w14:paraId="6DAD7A98" w14:textId="77777777" w:rsidR="0098272E" w:rsidRPr="00A2334A" w:rsidRDefault="0098272E" w:rsidP="004D414A">
            <w:pPr>
              <w:autoSpaceDE w:val="0"/>
              <w:autoSpaceDN w:val="0"/>
              <w:adjustRightInd w:val="0"/>
              <w:rPr>
                <w:rFonts w:eastAsia="Calibri"/>
                <w:sz w:val="20"/>
                <w:szCs w:val="20"/>
              </w:rPr>
            </w:pPr>
            <w:r w:rsidRPr="00A2334A">
              <w:rPr>
                <w:rFonts w:eastAsia="Calibri"/>
                <w:sz w:val="20"/>
                <w:szCs w:val="20"/>
              </w:rPr>
              <w:t>The Death and Life of Great American Cities, Jacobs, Jane Vintage Books, 1989 (1961)</w:t>
            </w:r>
          </w:p>
          <w:p w14:paraId="334517A0" w14:textId="77777777" w:rsidR="0098272E" w:rsidRPr="00A2334A" w:rsidRDefault="0098272E" w:rsidP="004D414A">
            <w:pPr>
              <w:autoSpaceDE w:val="0"/>
              <w:autoSpaceDN w:val="0"/>
              <w:adjustRightInd w:val="0"/>
              <w:rPr>
                <w:rFonts w:eastAsia="Calibri"/>
                <w:sz w:val="20"/>
                <w:szCs w:val="20"/>
              </w:rPr>
            </w:pPr>
            <w:r w:rsidRPr="00A2334A">
              <w:rPr>
                <w:bCs/>
                <w:color w:val="000000"/>
                <w:sz w:val="20"/>
                <w:szCs w:val="20"/>
              </w:rPr>
              <w:t>The City in History: Its Origins, Its Transformations, and Its Prospects</w:t>
            </w:r>
            <w:r>
              <w:rPr>
                <w:bCs/>
                <w:color w:val="000000"/>
                <w:sz w:val="20"/>
                <w:szCs w:val="20"/>
              </w:rPr>
              <w:t>, Lewis Mumford 1961</w:t>
            </w:r>
          </w:p>
          <w:p w14:paraId="7CA81915" w14:textId="77777777" w:rsidR="0098272E" w:rsidRPr="00A2334A" w:rsidRDefault="0098272E" w:rsidP="004D414A">
            <w:pPr>
              <w:autoSpaceDE w:val="0"/>
              <w:autoSpaceDN w:val="0"/>
              <w:adjustRightInd w:val="0"/>
              <w:rPr>
                <w:rFonts w:eastAsia="Calibri"/>
                <w:sz w:val="20"/>
                <w:szCs w:val="20"/>
              </w:rPr>
            </w:pPr>
            <w:r w:rsidRPr="00A2334A">
              <w:rPr>
                <w:rFonts w:eastAsia="Calibri"/>
                <w:sz w:val="20"/>
                <w:szCs w:val="20"/>
              </w:rPr>
              <w:t>The Architecture of the City, Rossi, Aldo MIT Press, 1984 (1962)</w:t>
            </w:r>
          </w:p>
          <w:p w14:paraId="57D7312A" w14:textId="77777777" w:rsidR="0098272E" w:rsidRPr="00A2334A" w:rsidRDefault="0098272E" w:rsidP="004D414A">
            <w:pPr>
              <w:autoSpaceDE w:val="0"/>
              <w:autoSpaceDN w:val="0"/>
              <w:adjustRightInd w:val="0"/>
              <w:rPr>
                <w:rFonts w:eastAsia="Calibri"/>
                <w:sz w:val="20"/>
                <w:szCs w:val="20"/>
              </w:rPr>
            </w:pPr>
            <w:r w:rsidRPr="00A2334A">
              <w:rPr>
                <w:rFonts w:eastAsia="Calibri"/>
                <w:sz w:val="20"/>
                <w:szCs w:val="20"/>
              </w:rPr>
              <w:t>The Heart of Our Cities, Gruen, Victor Simon and Schuster, 1964</w:t>
            </w:r>
          </w:p>
          <w:p w14:paraId="7585FFBB" w14:textId="77777777" w:rsidR="0098272E" w:rsidRDefault="0098272E" w:rsidP="004D414A">
            <w:pPr>
              <w:autoSpaceDE w:val="0"/>
              <w:autoSpaceDN w:val="0"/>
              <w:adjustRightInd w:val="0"/>
              <w:rPr>
                <w:rFonts w:eastAsia="Calibri"/>
                <w:sz w:val="20"/>
                <w:szCs w:val="20"/>
              </w:rPr>
            </w:pPr>
            <w:r w:rsidRPr="00A2334A">
              <w:rPr>
                <w:rFonts w:eastAsia="Calibri"/>
                <w:sz w:val="20"/>
                <w:szCs w:val="20"/>
              </w:rPr>
              <w:t>Team 10 Primer, Smithson, Allison MIT Press, 1968</w:t>
            </w:r>
          </w:p>
          <w:p w14:paraId="30B0A338" w14:textId="77777777" w:rsidR="0098272E" w:rsidRPr="00A2334A" w:rsidRDefault="0098272E" w:rsidP="004D414A">
            <w:pPr>
              <w:autoSpaceDE w:val="0"/>
              <w:autoSpaceDN w:val="0"/>
              <w:adjustRightInd w:val="0"/>
              <w:rPr>
                <w:rFonts w:eastAsia="Calibri"/>
                <w:sz w:val="20"/>
                <w:szCs w:val="20"/>
              </w:rPr>
            </w:pPr>
            <w:r w:rsidRPr="00A2334A">
              <w:rPr>
                <w:bCs/>
                <w:color w:val="000000"/>
                <w:sz w:val="20"/>
                <w:szCs w:val="20"/>
              </w:rPr>
              <w:lastRenderedPageBreak/>
              <w:t>The City Shaped: Urban Patterns and Meanings Through History</w:t>
            </w:r>
            <w:r>
              <w:rPr>
                <w:bCs/>
                <w:color w:val="000000"/>
                <w:sz w:val="20"/>
                <w:szCs w:val="20"/>
              </w:rPr>
              <w:t>, Spiro Kostof, 1991</w:t>
            </w:r>
          </w:p>
          <w:p w14:paraId="03725F9C" w14:textId="77777777" w:rsidR="0098272E" w:rsidRPr="00A2334A" w:rsidRDefault="0098272E" w:rsidP="004D414A">
            <w:pPr>
              <w:autoSpaceDE w:val="0"/>
              <w:autoSpaceDN w:val="0"/>
              <w:adjustRightInd w:val="0"/>
              <w:rPr>
                <w:rFonts w:eastAsia="Calibri"/>
                <w:sz w:val="20"/>
                <w:szCs w:val="20"/>
              </w:rPr>
            </w:pPr>
            <w:r w:rsidRPr="00A2334A">
              <w:rPr>
                <w:rFonts w:eastAsia="Calibri"/>
                <w:sz w:val="20"/>
                <w:szCs w:val="20"/>
              </w:rPr>
              <w:t>The History of the City, Benevolo, Leonardo MIT Press, 1980</w:t>
            </w:r>
          </w:p>
          <w:p w14:paraId="55CA82FE" w14:textId="77777777" w:rsidR="0098272E" w:rsidRPr="00A2334A" w:rsidRDefault="0098272E" w:rsidP="004D414A">
            <w:pPr>
              <w:autoSpaceDE w:val="0"/>
              <w:autoSpaceDN w:val="0"/>
              <w:adjustRightInd w:val="0"/>
              <w:rPr>
                <w:rFonts w:eastAsia="Calibri"/>
                <w:sz w:val="20"/>
                <w:szCs w:val="20"/>
              </w:rPr>
            </w:pPr>
            <w:r w:rsidRPr="00A2334A">
              <w:rPr>
                <w:rFonts w:eastAsia="Calibri"/>
                <w:sz w:val="20"/>
                <w:szCs w:val="20"/>
              </w:rPr>
              <w:t>The CIAM Discourse on Urbanism, Mumford, Eric MIT Press, 2000</w:t>
            </w:r>
          </w:p>
        </w:tc>
      </w:tr>
      <w:tr w:rsidR="0098272E" w14:paraId="3E47B076" w14:textId="77777777" w:rsidTr="00CB4632">
        <w:trPr>
          <w:trHeight w:val="54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66D9031F" w14:textId="77777777" w:rsidR="0098272E" w:rsidRDefault="0098272E" w:rsidP="004D414A">
            <w:pPr>
              <w:jc w:val="center"/>
              <w:rPr>
                <w:b/>
                <w:sz w:val="20"/>
                <w:szCs w:val="20"/>
              </w:rPr>
            </w:pPr>
            <w:r>
              <w:rPr>
                <w:b/>
                <w:sz w:val="20"/>
                <w:szCs w:val="20"/>
              </w:rPr>
              <w:lastRenderedPageBreak/>
              <w:t>YARDIMCI KAYNAKLAR</w:t>
            </w:r>
          </w:p>
        </w:tc>
        <w:tc>
          <w:tcPr>
            <w:tcW w:w="3160" w:type="pct"/>
            <w:gridSpan w:val="9"/>
            <w:tcBorders>
              <w:top w:val="single" w:sz="12" w:space="0" w:color="auto"/>
              <w:left w:val="single" w:sz="12" w:space="0" w:color="auto"/>
              <w:bottom w:val="single" w:sz="12" w:space="0" w:color="auto"/>
              <w:right w:val="single" w:sz="12" w:space="0" w:color="auto"/>
            </w:tcBorders>
          </w:tcPr>
          <w:p w14:paraId="2E5998CD" w14:textId="77777777" w:rsidR="0098272E" w:rsidRPr="00CF7BB9" w:rsidRDefault="0098272E" w:rsidP="004D414A">
            <w:pPr>
              <w:pStyle w:val="Heading4"/>
              <w:spacing w:before="0" w:beforeAutospacing="0" w:after="0" w:afterAutospacing="0"/>
              <w:rPr>
                <w:color w:val="000000"/>
              </w:rPr>
            </w:pPr>
            <w:r>
              <w:rPr>
                <w:b w:val="0"/>
                <w:bCs w:val="0"/>
                <w:color w:val="000000"/>
                <w:sz w:val="20"/>
                <w:szCs w:val="20"/>
              </w:rPr>
              <w:t xml:space="preserve"> </w:t>
            </w:r>
          </w:p>
        </w:tc>
      </w:tr>
      <w:tr w:rsidR="0098272E" w14:paraId="31BA9936" w14:textId="77777777" w:rsidTr="00CB4632">
        <w:trPr>
          <w:trHeight w:val="52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5F497D5A" w14:textId="77777777" w:rsidR="0098272E" w:rsidRDefault="0098272E" w:rsidP="004D414A">
            <w:pPr>
              <w:jc w:val="center"/>
              <w:rPr>
                <w:b/>
                <w:sz w:val="20"/>
                <w:szCs w:val="20"/>
              </w:rPr>
            </w:pPr>
            <w:r>
              <w:rPr>
                <w:b/>
                <w:sz w:val="20"/>
                <w:szCs w:val="20"/>
              </w:rPr>
              <w:t>DERSTE GEREKLİ ARAÇ VE GEREÇLER</w:t>
            </w:r>
          </w:p>
        </w:tc>
        <w:tc>
          <w:tcPr>
            <w:tcW w:w="3160" w:type="pct"/>
            <w:gridSpan w:val="9"/>
            <w:tcBorders>
              <w:top w:val="single" w:sz="12" w:space="0" w:color="auto"/>
              <w:left w:val="single" w:sz="12" w:space="0" w:color="auto"/>
              <w:bottom w:val="single" w:sz="12" w:space="0" w:color="auto"/>
              <w:right w:val="single" w:sz="12" w:space="0" w:color="auto"/>
            </w:tcBorders>
          </w:tcPr>
          <w:p w14:paraId="215AC169" w14:textId="77777777" w:rsidR="0098272E" w:rsidRPr="000E3402" w:rsidRDefault="0098272E" w:rsidP="004D414A">
            <w:pPr>
              <w:jc w:val="both"/>
              <w:rPr>
                <w:sz w:val="20"/>
                <w:szCs w:val="20"/>
              </w:rPr>
            </w:pPr>
            <w:r>
              <w:rPr>
                <w:sz w:val="20"/>
                <w:szCs w:val="20"/>
              </w:rPr>
              <w:t xml:space="preserve"> </w:t>
            </w:r>
            <w:r w:rsidRPr="00C134DC">
              <w:rPr>
                <w:sz w:val="20"/>
                <w:szCs w:val="20"/>
              </w:rPr>
              <w:t>Bilgisayar ya da laptop, projeksiyon cihazi, perde, yazi tahtasi, vs.</w:t>
            </w:r>
          </w:p>
        </w:tc>
      </w:tr>
    </w:tbl>
    <w:p w14:paraId="5E946BB5" w14:textId="77777777" w:rsidR="0098272E" w:rsidRDefault="0098272E" w:rsidP="004D414A">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72E" w14:paraId="11CFD4C6"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EF4D657" w14:textId="77777777" w:rsidR="0098272E" w:rsidRDefault="0098272E" w:rsidP="004D414A">
            <w:pPr>
              <w:jc w:val="center"/>
              <w:rPr>
                <w:b/>
              </w:rPr>
            </w:pPr>
            <w:r>
              <w:rPr>
                <w:b/>
                <w:sz w:val="22"/>
                <w:szCs w:val="22"/>
              </w:rPr>
              <w:t>DERSİN HAFTALIK PLANI</w:t>
            </w:r>
          </w:p>
        </w:tc>
      </w:tr>
      <w:tr w:rsidR="0098272E" w14:paraId="21850DB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6D226B7F" w14:textId="77777777" w:rsidR="0098272E" w:rsidRDefault="0098272E" w:rsidP="004D414A">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5C82D07C" w14:textId="77777777" w:rsidR="0098272E" w:rsidRDefault="0098272E" w:rsidP="004D414A">
            <w:pPr>
              <w:rPr>
                <w:b/>
              </w:rPr>
            </w:pPr>
            <w:r>
              <w:rPr>
                <w:b/>
                <w:sz w:val="22"/>
                <w:szCs w:val="22"/>
              </w:rPr>
              <w:t>İŞLENEN KONULAR</w:t>
            </w:r>
          </w:p>
        </w:tc>
      </w:tr>
      <w:tr w:rsidR="0098272E" w14:paraId="2B06962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86C4289" w14:textId="77777777" w:rsidR="0098272E" w:rsidRDefault="0098272E" w:rsidP="004D414A">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3C412A75" w14:textId="77777777" w:rsidR="0098272E" w:rsidRPr="0072271B" w:rsidRDefault="0098272E" w:rsidP="004D414A">
            <w:pPr>
              <w:rPr>
                <w:sz w:val="20"/>
                <w:szCs w:val="20"/>
              </w:rPr>
            </w:pPr>
            <w:r>
              <w:rPr>
                <w:sz w:val="20"/>
                <w:szCs w:val="20"/>
              </w:rPr>
              <w:t>Giriş: Kent nedir?</w:t>
            </w:r>
          </w:p>
        </w:tc>
      </w:tr>
      <w:tr w:rsidR="0098272E" w14:paraId="02E3FB0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6BC4E16" w14:textId="77777777" w:rsidR="0098272E" w:rsidRDefault="0098272E" w:rsidP="004D414A">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710C60A1" w14:textId="77777777" w:rsidR="0098272E" w:rsidRPr="0072271B" w:rsidRDefault="0098272E" w:rsidP="004D414A">
            <w:pPr>
              <w:rPr>
                <w:sz w:val="20"/>
                <w:szCs w:val="20"/>
              </w:rPr>
            </w:pPr>
            <w:r>
              <w:rPr>
                <w:sz w:val="20"/>
                <w:szCs w:val="20"/>
              </w:rPr>
              <w:t>Antik Yunan kenti</w:t>
            </w:r>
          </w:p>
        </w:tc>
      </w:tr>
      <w:tr w:rsidR="0098272E" w14:paraId="56AD387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F20E1DF" w14:textId="77777777" w:rsidR="0098272E" w:rsidRDefault="0098272E" w:rsidP="004D414A">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2B863508" w14:textId="77777777" w:rsidR="0098272E" w:rsidRPr="0072271B" w:rsidRDefault="0098272E" w:rsidP="004D414A">
            <w:pPr>
              <w:rPr>
                <w:sz w:val="20"/>
                <w:szCs w:val="20"/>
              </w:rPr>
            </w:pPr>
            <w:r>
              <w:rPr>
                <w:sz w:val="20"/>
                <w:szCs w:val="20"/>
              </w:rPr>
              <w:t>Roma kenti</w:t>
            </w:r>
          </w:p>
        </w:tc>
      </w:tr>
      <w:tr w:rsidR="0098272E" w14:paraId="4C10FEB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E5C0EC9" w14:textId="77777777" w:rsidR="0098272E" w:rsidRDefault="0098272E" w:rsidP="004D414A">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3CB021E4" w14:textId="77777777" w:rsidR="0098272E" w:rsidRPr="0072271B" w:rsidRDefault="0098272E" w:rsidP="004D414A">
            <w:pPr>
              <w:rPr>
                <w:sz w:val="20"/>
                <w:szCs w:val="20"/>
              </w:rPr>
            </w:pPr>
            <w:r>
              <w:rPr>
                <w:sz w:val="20"/>
                <w:szCs w:val="20"/>
              </w:rPr>
              <w:t>Ortaçağ kentleri</w:t>
            </w:r>
          </w:p>
        </w:tc>
      </w:tr>
      <w:tr w:rsidR="0098272E" w14:paraId="7F20A40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309B3D6" w14:textId="77777777" w:rsidR="0098272E" w:rsidRDefault="0098272E" w:rsidP="004D414A">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6644F966" w14:textId="77777777" w:rsidR="0098272E" w:rsidRPr="0072271B" w:rsidRDefault="0098272E" w:rsidP="004D414A">
            <w:pPr>
              <w:rPr>
                <w:sz w:val="20"/>
                <w:szCs w:val="20"/>
              </w:rPr>
            </w:pPr>
            <w:r>
              <w:rPr>
                <w:sz w:val="20"/>
                <w:szCs w:val="20"/>
              </w:rPr>
              <w:t>Rönesans kenti</w:t>
            </w:r>
          </w:p>
        </w:tc>
      </w:tr>
      <w:tr w:rsidR="0098272E" w14:paraId="4C84DBE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241A8EA" w14:textId="77777777" w:rsidR="0098272E" w:rsidRDefault="0098272E" w:rsidP="004D414A">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BF9E2F6" w14:textId="77777777" w:rsidR="0098272E" w:rsidRPr="0072271B" w:rsidRDefault="0098272E" w:rsidP="004D414A">
            <w:pPr>
              <w:rPr>
                <w:sz w:val="20"/>
                <w:szCs w:val="20"/>
              </w:rPr>
            </w:pPr>
            <w:r>
              <w:rPr>
                <w:sz w:val="20"/>
                <w:szCs w:val="20"/>
              </w:rPr>
              <w:t>Erken Kent modellerinin incelenmesi</w:t>
            </w:r>
          </w:p>
        </w:tc>
      </w:tr>
      <w:tr w:rsidR="0098272E" w14:paraId="5A8686A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FF5BD6F" w14:textId="77777777" w:rsidR="0098272E" w:rsidRDefault="0098272E" w:rsidP="004D414A">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317116DA" w14:textId="77777777" w:rsidR="0098272E" w:rsidRPr="0072271B" w:rsidRDefault="0098272E" w:rsidP="004D414A">
            <w:pPr>
              <w:rPr>
                <w:sz w:val="20"/>
                <w:szCs w:val="20"/>
              </w:rPr>
            </w:pPr>
            <w:r>
              <w:rPr>
                <w:sz w:val="20"/>
                <w:szCs w:val="20"/>
              </w:rPr>
              <w:t>Endüstri devrimi</w:t>
            </w:r>
          </w:p>
        </w:tc>
      </w:tr>
      <w:tr w:rsidR="0098272E" w14:paraId="3BE6DC9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5E7BBBB" w14:textId="77777777" w:rsidR="0098272E" w:rsidRDefault="0098272E" w:rsidP="004D414A">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5619EEB1" w14:textId="77777777" w:rsidR="0098272E" w:rsidRPr="0072271B" w:rsidRDefault="0098272E" w:rsidP="004D414A">
            <w:pPr>
              <w:rPr>
                <w:sz w:val="20"/>
                <w:szCs w:val="20"/>
              </w:rPr>
            </w:pPr>
            <w:r>
              <w:rPr>
                <w:sz w:val="20"/>
                <w:szCs w:val="20"/>
              </w:rPr>
              <w:t>Endüstri devrimi: erken modern kent</w:t>
            </w:r>
          </w:p>
        </w:tc>
      </w:tr>
      <w:tr w:rsidR="0098272E" w14:paraId="244A7BB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2A929A1" w14:textId="77777777" w:rsidR="0098272E" w:rsidRDefault="0098272E" w:rsidP="004D414A">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4EAED5BC" w14:textId="77777777" w:rsidR="0098272E" w:rsidRPr="0072271B" w:rsidRDefault="0098272E" w:rsidP="004D414A">
            <w:pPr>
              <w:rPr>
                <w:sz w:val="20"/>
                <w:szCs w:val="20"/>
              </w:rPr>
            </w:pPr>
            <w:r>
              <w:rPr>
                <w:sz w:val="20"/>
                <w:szCs w:val="20"/>
              </w:rPr>
              <w:t>Roma</w:t>
            </w:r>
          </w:p>
        </w:tc>
      </w:tr>
      <w:tr w:rsidR="0098272E" w14:paraId="5D07BF0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879F7D2" w14:textId="77777777" w:rsidR="0098272E" w:rsidRDefault="0098272E" w:rsidP="004D414A">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5A251E49" w14:textId="77777777" w:rsidR="0098272E" w:rsidRPr="0072271B" w:rsidRDefault="0098272E" w:rsidP="004D414A">
            <w:pPr>
              <w:rPr>
                <w:sz w:val="20"/>
                <w:szCs w:val="20"/>
              </w:rPr>
            </w:pPr>
            <w:r>
              <w:rPr>
                <w:sz w:val="20"/>
                <w:szCs w:val="20"/>
              </w:rPr>
              <w:t>Paris</w:t>
            </w:r>
          </w:p>
        </w:tc>
      </w:tr>
      <w:tr w:rsidR="0098272E" w14:paraId="5B5CF52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D38F1C0" w14:textId="77777777" w:rsidR="0098272E" w:rsidRDefault="0098272E" w:rsidP="004D414A">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C9F03AD" w14:textId="77777777" w:rsidR="0098272E" w:rsidRPr="0072271B" w:rsidRDefault="0098272E" w:rsidP="004D414A">
            <w:pPr>
              <w:rPr>
                <w:sz w:val="20"/>
                <w:szCs w:val="20"/>
              </w:rPr>
            </w:pPr>
            <w:r>
              <w:rPr>
                <w:sz w:val="20"/>
                <w:szCs w:val="20"/>
              </w:rPr>
              <w:t>Londra</w:t>
            </w:r>
          </w:p>
        </w:tc>
      </w:tr>
      <w:tr w:rsidR="0098272E" w14:paraId="2C8D1F8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8353222" w14:textId="77777777" w:rsidR="0098272E" w:rsidRDefault="0098272E" w:rsidP="004D414A">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4BD103D7" w14:textId="77777777" w:rsidR="0098272E" w:rsidRPr="00B74BC6" w:rsidRDefault="0098272E" w:rsidP="004D414A">
            <w:pPr>
              <w:rPr>
                <w:sz w:val="20"/>
                <w:szCs w:val="20"/>
              </w:rPr>
            </w:pPr>
            <w:r>
              <w:rPr>
                <w:sz w:val="20"/>
                <w:szCs w:val="20"/>
              </w:rPr>
              <w:t>Chicago</w:t>
            </w:r>
          </w:p>
        </w:tc>
      </w:tr>
      <w:tr w:rsidR="0098272E" w14:paraId="74D29EC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CFE6DE2" w14:textId="77777777" w:rsidR="0098272E" w:rsidRDefault="0098272E" w:rsidP="004D414A">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07CA3EA9" w14:textId="77777777" w:rsidR="0098272E" w:rsidRPr="00B74BC6" w:rsidRDefault="0098272E" w:rsidP="004D414A">
            <w:pPr>
              <w:rPr>
                <w:sz w:val="20"/>
                <w:szCs w:val="20"/>
              </w:rPr>
            </w:pPr>
            <w:r>
              <w:rPr>
                <w:sz w:val="20"/>
                <w:szCs w:val="20"/>
              </w:rPr>
              <w:t>New York</w:t>
            </w:r>
          </w:p>
        </w:tc>
      </w:tr>
      <w:tr w:rsidR="0098272E" w14:paraId="4066F44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F2219C6" w14:textId="77777777" w:rsidR="0098272E" w:rsidRDefault="0098272E" w:rsidP="004D414A">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6A43A6E8" w14:textId="77777777" w:rsidR="0098272E" w:rsidRPr="00B74BC6" w:rsidRDefault="0098272E" w:rsidP="004D414A">
            <w:pPr>
              <w:rPr>
                <w:sz w:val="20"/>
                <w:szCs w:val="20"/>
              </w:rPr>
            </w:pPr>
            <w:r>
              <w:rPr>
                <w:sz w:val="20"/>
                <w:szCs w:val="20"/>
              </w:rPr>
              <w:t>Endüstrileşmiş kent modelleri incelemesi</w:t>
            </w:r>
          </w:p>
        </w:tc>
      </w:tr>
      <w:tr w:rsidR="0098272E" w14:paraId="79B3364E"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48B684D6" w14:textId="77777777" w:rsidR="0098272E" w:rsidRDefault="0098272E" w:rsidP="004D414A">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1D12EA4C" w14:textId="77777777" w:rsidR="0098272E" w:rsidRPr="000E3402" w:rsidRDefault="0098272E" w:rsidP="004D414A">
            <w:pPr>
              <w:rPr>
                <w:sz w:val="20"/>
                <w:szCs w:val="20"/>
              </w:rPr>
            </w:pPr>
            <w:r>
              <w:rPr>
                <w:sz w:val="20"/>
                <w:szCs w:val="20"/>
              </w:rPr>
              <w:t xml:space="preserve"> </w:t>
            </w:r>
          </w:p>
        </w:tc>
      </w:tr>
    </w:tbl>
    <w:p w14:paraId="6B37403A" w14:textId="77777777" w:rsidR="0098272E" w:rsidRDefault="0098272E" w:rsidP="004D414A">
      <w:pPr>
        <w:rPr>
          <w:sz w:val="16"/>
          <w:szCs w:val="16"/>
        </w:rPr>
      </w:pPr>
    </w:p>
    <w:p w14:paraId="41A7CE82" w14:textId="77777777" w:rsidR="0098272E" w:rsidRDefault="0098272E"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8272E" w14:paraId="5D6A7352"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5DAA182F" w14:textId="77777777" w:rsidR="0098272E" w:rsidRDefault="0098272E" w:rsidP="004D414A">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616E9D70" w14:textId="77777777" w:rsidR="0098272E" w:rsidRDefault="0098272E" w:rsidP="004D414A">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B9AADC6" w14:textId="77777777" w:rsidR="0098272E" w:rsidRDefault="0098272E" w:rsidP="004D414A">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280967D6" w14:textId="77777777" w:rsidR="0098272E" w:rsidRDefault="0098272E" w:rsidP="004D414A">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BE14D98" w14:textId="77777777" w:rsidR="0098272E" w:rsidRDefault="0098272E" w:rsidP="004D414A">
            <w:pPr>
              <w:jc w:val="center"/>
              <w:rPr>
                <w:b/>
              </w:rPr>
            </w:pPr>
            <w:r>
              <w:rPr>
                <w:b/>
                <w:sz w:val="22"/>
                <w:szCs w:val="22"/>
              </w:rPr>
              <w:t>1</w:t>
            </w:r>
          </w:p>
        </w:tc>
      </w:tr>
      <w:tr w:rsidR="0098272E" w14:paraId="554B33D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7D6E5FB" w14:textId="77777777" w:rsidR="0098272E" w:rsidRDefault="0098272E" w:rsidP="004D414A">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6A41BC2D" w14:textId="4B9381B4" w:rsidR="0098272E" w:rsidRPr="007401C0" w:rsidRDefault="0098272E" w:rsidP="004D414A">
            <w:r w:rsidRPr="007401C0">
              <w:rPr>
                <w:rFonts w:ascii="TimesNewRoman" w:hAnsi="TimesNewRoman" w:cs="TimesNewRoman"/>
                <w:sz w:val="20"/>
                <w:szCs w:val="20"/>
              </w:rPr>
              <w:t xml:space="preserve">Yerel ve evrensel olanı mimari </w:t>
            </w:r>
            <w:r w:rsidR="00146474">
              <w:rPr>
                <w:rFonts w:ascii="TimesNewRoman" w:hAnsi="TimesNewRoman" w:cs="TimesNewRoman"/>
                <w:sz w:val="20"/>
                <w:szCs w:val="20"/>
              </w:rPr>
              <w:t>Tasarım</w:t>
            </w:r>
            <w:r w:rsidRPr="007401C0">
              <w:rPr>
                <w:rFonts w:ascii="TimesNewRoman" w:hAnsi="TimesNewRoman" w:cs="TimesNewRoman"/>
                <w:sz w:val="20"/>
                <w:szCs w:val="20"/>
              </w:rPr>
              <w:t>, mekansal planlama süreçleri ve inşa edili form süreçleri ile ilişkilendirme</w:t>
            </w:r>
            <w:r>
              <w:rPr>
                <w:rFonts w:ascii="TimesNewRoman" w:hAnsi="TimesNewRoman" w:cs="TimesNewRoman"/>
                <w:sz w:val="20"/>
                <w:szCs w:val="20"/>
              </w:rPr>
              <w:t>k</w:t>
            </w:r>
          </w:p>
        </w:tc>
        <w:tc>
          <w:tcPr>
            <w:tcW w:w="567" w:type="dxa"/>
            <w:tcBorders>
              <w:top w:val="single" w:sz="6" w:space="0" w:color="auto"/>
              <w:left w:val="single" w:sz="6" w:space="0" w:color="auto"/>
              <w:bottom w:val="single" w:sz="6" w:space="0" w:color="auto"/>
              <w:right w:val="single" w:sz="6" w:space="0" w:color="auto"/>
            </w:tcBorders>
            <w:vAlign w:val="center"/>
          </w:tcPr>
          <w:p w14:paraId="76DCFD0F" w14:textId="77777777" w:rsidR="0098272E" w:rsidRPr="000E3402" w:rsidRDefault="0098272E"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16E52C2D" w14:textId="77777777" w:rsidR="0098272E" w:rsidRPr="000E3402" w:rsidRDefault="0098272E" w:rsidP="004D414A">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70DC7A42" w14:textId="77777777" w:rsidR="0098272E" w:rsidRPr="000E3402" w:rsidRDefault="0098272E" w:rsidP="004D414A">
            <w:pPr>
              <w:jc w:val="center"/>
              <w:rPr>
                <w:b/>
                <w:sz w:val="20"/>
                <w:szCs w:val="20"/>
              </w:rPr>
            </w:pPr>
          </w:p>
        </w:tc>
      </w:tr>
      <w:tr w:rsidR="0098272E" w14:paraId="02936DF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1113864" w14:textId="77777777" w:rsidR="0098272E" w:rsidRDefault="0098272E" w:rsidP="004D414A">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4CAD3A61" w14:textId="77777777" w:rsidR="0098272E" w:rsidRPr="007401C0" w:rsidRDefault="0098272E" w:rsidP="004D414A">
            <w:pPr>
              <w:rPr>
                <w:rFonts w:ascii="TimesNewRoman" w:hAnsi="TimesNewRoman" w:cs="TimesNewRoman"/>
                <w:sz w:val="20"/>
                <w:szCs w:val="20"/>
              </w:rPr>
            </w:pPr>
            <w:r w:rsidRPr="007401C0">
              <w:rPr>
                <w:rFonts w:ascii="TimesNewRoman" w:hAnsi="TimesNewRoman" w:cs="TimesNewRoman"/>
                <w:sz w:val="20"/>
                <w:szCs w:val="20"/>
              </w:rPr>
              <w:t xml:space="preserve">Sosyal ve kültürel bağlam ile de ilişkilendirerek, </w:t>
            </w:r>
            <w:r>
              <w:rPr>
                <w:rFonts w:ascii="TimesNewRoman" w:hAnsi="TimesNewRoman" w:cs="TimesNewRoman"/>
                <w:sz w:val="20"/>
                <w:szCs w:val="20"/>
              </w:rPr>
              <w:t>m</w:t>
            </w:r>
            <w:r w:rsidRPr="007401C0">
              <w:rPr>
                <w:rFonts w:ascii="TimesNewRoman" w:hAnsi="TimesNewRoman" w:cs="TimesNewRoman"/>
                <w:sz w:val="20"/>
                <w:szCs w:val="20"/>
              </w:rPr>
              <w:t xml:space="preserve">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2CA58437" w14:textId="77777777" w:rsidR="0098272E" w:rsidRPr="000E3402" w:rsidRDefault="0098272E" w:rsidP="004D414A">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64CDF7D0" w14:textId="77777777" w:rsidR="0098272E" w:rsidRPr="000E3402" w:rsidRDefault="0098272E"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4CA8CB7E" w14:textId="77777777" w:rsidR="0098272E" w:rsidRPr="000E3402" w:rsidRDefault="0098272E" w:rsidP="004D414A">
            <w:pPr>
              <w:jc w:val="center"/>
              <w:rPr>
                <w:b/>
                <w:sz w:val="20"/>
                <w:szCs w:val="20"/>
              </w:rPr>
            </w:pPr>
          </w:p>
        </w:tc>
      </w:tr>
      <w:tr w:rsidR="0098272E" w14:paraId="2E35FF6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CEDE090" w14:textId="77777777" w:rsidR="0098272E" w:rsidRDefault="0098272E" w:rsidP="004D414A">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7CCCD39F" w14:textId="77777777" w:rsidR="0098272E" w:rsidRPr="007401C0" w:rsidRDefault="0098272E" w:rsidP="004D414A">
            <w:pPr>
              <w:rPr>
                <w:rFonts w:ascii="TimesNewRoman" w:hAnsi="TimesNewRoman" w:cs="TimesNewRoman"/>
                <w:sz w:val="20"/>
                <w:szCs w:val="20"/>
              </w:rPr>
            </w:pPr>
            <w:r w:rsidRPr="007401C0">
              <w:rPr>
                <w:rFonts w:ascii="TimesNewRoman" w:hAnsi="TimesNewRoman" w:cs="TimesNewRoman"/>
                <w:sz w:val="20"/>
                <w:szCs w:val="20"/>
              </w:rPr>
              <w:t>Mimarlık alanında teknik bilgi, estetik duyarlılık ve mesleki etiği geliştirme</w:t>
            </w:r>
            <w:r>
              <w:rPr>
                <w:rFonts w:ascii="TimesNewRoman" w:hAnsi="TimesNewRoman" w:cs="TimesNewRoman"/>
                <w:sz w:val="20"/>
                <w:szCs w:val="20"/>
              </w:rPr>
              <w:t>k</w:t>
            </w:r>
          </w:p>
        </w:tc>
        <w:tc>
          <w:tcPr>
            <w:tcW w:w="567" w:type="dxa"/>
            <w:tcBorders>
              <w:top w:val="single" w:sz="6" w:space="0" w:color="auto"/>
              <w:left w:val="single" w:sz="6" w:space="0" w:color="auto"/>
              <w:bottom w:val="single" w:sz="6" w:space="0" w:color="auto"/>
              <w:right w:val="single" w:sz="6" w:space="0" w:color="auto"/>
            </w:tcBorders>
            <w:vAlign w:val="center"/>
          </w:tcPr>
          <w:p w14:paraId="58DF6D53" w14:textId="77777777" w:rsidR="0098272E" w:rsidRPr="000E3402" w:rsidRDefault="0098272E"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E71FF05" w14:textId="77777777" w:rsidR="0098272E" w:rsidRPr="000E3402" w:rsidRDefault="0098272E" w:rsidP="004D414A">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46510B94" w14:textId="77777777" w:rsidR="0098272E" w:rsidRPr="000E3402" w:rsidRDefault="0098272E" w:rsidP="004D414A">
            <w:pPr>
              <w:jc w:val="center"/>
              <w:rPr>
                <w:b/>
                <w:sz w:val="20"/>
                <w:szCs w:val="20"/>
              </w:rPr>
            </w:pPr>
            <w:r>
              <w:rPr>
                <w:b/>
                <w:sz w:val="20"/>
                <w:szCs w:val="20"/>
              </w:rPr>
              <w:t xml:space="preserve"> </w:t>
            </w:r>
          </w:p>
        </w:tc>
      </w:tr>
      <w:tr w:rsidR="0098272E" w14:paraId="5F396E6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8944665" w14:textId="77777777" w:rsidR="0098272E" w:rsidRDefault="0098272E" w:rsidP="004D414A">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1B5D7612" w14:textId="77777777" w:rsidR="0098272E" w:rsidRPr="007401C0" w:rsidRDefault="0098272E" w:rsidP="004D414A">
            <w:r w:rsidRPr="007401C0">
              <w:rPr>
                <w:rFonts w:ascii="TimesNewRoman" w:hAnsi="TimesNewRoman" w:cs="TimesNewRoman"/>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6B876129" w14:textId="77777777" w:rsidR="0098272E" w:rsidRPr="000E3402" w:rsidRDefault="0098272E"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3A74CD1" w14:textId="77777777" w:rsidR="0098272E" w:rsidRPr="000E3402" w:rsidRDefault="0098272E" w:rsidP="004D414A">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043ACF90" w14:textId="77777777" w:rsidR="0098272E" w:rsidRPr="000E3402" w:rsidRDefault="0098272E" w:rsidP="004D414A">
            <w:pPr>
              <w:jc w:val="center"/>
              <w:rPr>
                <w:b/>
                <w:sz w:val="20"/>
                <w:szCs w:val="20"/>
              </w:rPr>
            </w:pPr>
            <w:r>
              <w:rPr>
                <w:b/>
                <w:sz w:val="20"/>
                <w:szCs w:val="20"/>
              </w:rPr>
              <w:t xml:space="preserve"> </w:t>
            </w:r>
          </w:p>
        </w:tc>
      </w:tr>
      <w:tr w:rsidR="0098272E" w14:paraId="1AC64C7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94E1E65" w14:textId="77777777" w:rsidR="0098272E" w:rsidRDefault="0098272E" w:rsidP="004D414A">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04F0D785" w14:textId="6011A067" w:rsidR="0098272E" w:rsidRPr="00AC75B1" w:rsidRDefault="0098272E" w:rsidP="004D414A">
            <w:pPr>
              <w:rPr>
                <w:rFonts w:ascii="TimesNewRoman" w:hAnsi="TimesNewRoman" w:cs="TimesNewRoman"/>
                <w:sz w:val="20"/>
                <w:szCs w:val="20"/>
              </w:rPr>
            </w:pPr>
            <w:r w:rsidRPr="007401C0">
              <w:rPr>
                <w:rFonts w:ascii="TimesNewRoman" w:hAnsi="TimesNewRoman" w:cs="TimesNewRoman"/>
                <w:sz w:val="20"/>
                <w:szCs w:val="20"/>
              </w:rPr>
              <w:t xml:space="preserve">Enerji, yerel ve/veya evrensel konut ve yerleşme biçimleri alanlarında kişi-çevre etkileşiminin her aşamasında araştırma ve </w:t>
            </w:r>
            <w:r w:rsidR="00146474">
              <w:rPr>
                <w:rFonts w:ascii="TimesNewRoman" w:hAnsi="TimesNewRoman" w:cs="TimesNewRoman"/>
                <w:sz w:val="20"/>
                <w:szCs w:val="20"/>
              </w:rPr>
              <w:t>Tasarım</w:t>
            </w:r>
            <w:r w:rsidRPr="007401C0">
              <w:rPr>
                <w:rFonts w:ascii="TimesNewRoman" w:hAnsi="TimesNewRoman" w:cs="TimesNewRoman"/>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2688C017" w14:textId="77777777" w:rsidR="0098272E" w:rsidRPr="000E3402" w:rsidRDefault="0098272E"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73E03BA" w14:textId="77777777" w:rsidR="0098272E" w:rsidRPr="000E3402" w:rsidRDefault="0098272E"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121DA73" w14:textId="77777777" w:rsidR="0098272E" w:rsidRPr="000E3402" w:rsidRDefault="0098272E" w:rsidP="004D414A">
            <w:pPr>
              <w:jc w:val="center"/>
              <w:rPr>
                <w:b/>
                <w:sz w:val="20"/>
                <w:szCs w:val="20"/>
              </w:rPr>
            </w:pPr>
            <w:r>
              <w:rPr>
                <w:b/>
                <w:sz w:val="20"/>
                <w:szCs w:val="20"/>
              </w:rPr>
              <w:t xml:space="preserve"> </w:t>
            </w:r>
          </w:p>
        </w:tc>
      </w:tr>
      <w:tr w:rsidR="0098272E" w14:paraId="40BB30B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47121AA" w14:textId="77777777" w:rsidR="0098272E" w:rsidRDefault="0098272E" w:rsidP="004D414A">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432550D2" w14:textId="77777777" w:rsidR="0098272E" w:rsidRPr="007401C0" w:rsidRDefault="0098272E" w:rsidP="004D414A">
            <w:pPr>
              <w:rPr>
                <w:rFonts w:ascii="Calibri" w:hAnsi="Calibri"/>
              </w:rPr>
            </w:pPr>
            <w:r w:rsidRPr="007401C0">
              <w:rPr>
                <w:rFonts w:ascii="TimesNewRoman" w:hAnsi="TimesNewRoman" w:cs="TimesNewRoman"/>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099A6EDF" w14:textId="77777777" w:rsidR="0098272E" w:rsidRPr="000E3402" w:rsidRDefault="0098272E"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049C07AE" w14:textId="77777777" w:rsidR="0098272E" w:rsidRPr="000E3402" w:rsidRDefault="0098272E"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0DF4732" w14:textId="77777777" w:rsidR="0098272E" w:rsidRPr="000E3402" w:rsidRDefault="0098272E" w:rsidP="004D414A">
            <w:pPr>
              <w:jc w:val="center"/>
              <w:rPr>
                <w:b/>
                <w:sz w:val="20"/>
                <w:szCs w:val="20"/>
              </w:rPr>
            </w:pPr>
            <w:r>
              <w:rPr>
                <w:b/>
                <w:sz w:val="20"/>
                <w:szCs w:val="20"/>
              </w:rPr>
              <w:t xml:space="preserve"> </w:t>
            </w:r>
          </w:p>
        </w:tc>
      </w:tr>
      <w:tr w:rsidR="0098272E" w14:paraId="01E49FB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848B75E" w14:textId="77777777" w:rsidR="0098272E" w:rsidRDefault="0098272E" w:rsidP="004D414A">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48AF77A6" w14:textId="77777777" w:rsidR="0098272E" w:rsidRPr="00AC75B1" w:rsidRDefault="0098272E" w:rsidP="004D414A">
            <w:pPr>
              <w:rPr>
                <w:rFonts w:ascii="TimesNewRoman" w:hAnsi="TimesNewRoman" w:cs="TimesNewRoman"/>
                <w:sz w:val="20"/>
                <w:szCs w:val="20"/>
              </w:rPr>
            </w:pPr>
            <w:r>
              <w:rPr>
                <w:rFonts w:ascii="TimesNewRoman" w:hAnsi="TimesNewRoman" w:cs="TimesNewRoman"/>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0E8E07BB" w14:textId="77777777" w:rsidR="0098272E" w:rsidRPr="000E3402" w:rsidRDefault="0098272E"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9CB3E0A" w14:textId="77777777" w:rsidR="0098272E" w:rsidRPr="000E3402" w:rsidRDefault="0098272E"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517ECD0" w14:textId="77777777" w:rsidR="0098272E" w:rsidRPr="000E3402" w:rsidRDefault="0098272E" w:rsidP="004D414A">
            <w:pPr>
              <w:jc w:val="center"/>
              <w:rPr>
                <w:b/>
                <w:sz w:val="20"/>
                <w:szCs w:val="20"/>
              </w:rPr>
            </w:pPr>
            <w:r>
              <w:rPr>
                <w:b/>
                <w:sz w:val="20"/>
                <w:szCs w:val="20"/>
              </w:rPr>
              <w:t xml:space="preserve"> </w:t>
            </w:r>
          </w:p>
        </w:tc>
      </w:tr>
      <w:tr w:rsidR="0098272E" w14:paraId="60DB040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ACED849" w14:textId="77777777" w:rsidR="0098272E" w:rsidRDefault="0098272E" w:rsidP="004D414A">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2C4C4EF3" w14:textId="77777777" w:rsidR="0098272E" w:rsidRPr="00AC75B1" w:rsidRDefault="0098272E" w:rsidP="004D414A">
            <w:pPr>
              <w:rPr>
                <w:sz w:val="20"/>
                <w:szCs w:val="20"/>
              </w:rPr>
            </w:pPr>
            <w:r>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067D9660" w14:textId="77777777" w:rsidR="0098272E" w:rsidRPr="000E3402" w:rsidRDefault="0098272E"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AFE890A" w14:textId="77777777" w:rsidR="0098272E" w:rsidRPr="000E3402" w:rsidRDefault="0098272E"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1DC05E6" w14:textId="77777777" w:rsidR="0098272E" w:rsidRPr="000E3402" w:rsidRDefault="0098272E" w:rsidP="004D414A">
            <w:pPr>
              <w:jc w:val="center"/>
              <w:rPr>
                <w:b/>
                <w:sz w:val="20"/>
                <w:szCs w:val="20"/>
              </w:rPr>
            </w:pPr>
          </w:p>
        </w:tc>
      </w:tr>
      <w:tr w:rsidR="0098272E" w14:paraId="4FD0758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D3722BD" w14:textId="77777777" w:rsidR="0098272E" w:rsidRDefault="0098272E" w:rsidP="004D414A">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573C9974" w14:textId="77777777" w:rsidR="0098272E" w:rsidRPr="00AC75B1" w:rsidRDefault="0098272E" w:rsidP="004D414A">
            <w:pPr>
              <w:rPr>
                <w:sz w:val="20"/>
                <w:szCs w:val="20"/>
              </w:rPr>
            </w:pPr>
            <w:r>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4AD7ED74" w14:textId="77777777" w:rsidR="0098272E" w:rsidRPr="000E3402" w:rsidRDefault="0098272E"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8BD4DB6" w14:textId="77777777" w:rsidR="0098272E" w:rsidRPr="000E3402" w:rsidRDefault="0098272E"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15B1F66" w14:textId="77777777" w:rsidR="0098272E" w:rsidRPr="000E3402" w:rsidRDefault="0098272E" w:rsidP="004D414A">
            <w:pPr>
              <w:jc w:val="center"/>
              <w:rPr>
                <w:b/>
                <w:sz w:val="20"/>
                <w:szCs w:val="20"/>
              </w:rPr>
            </w:pPr>
            <w:r>
              <w:rPr>
                <w:b/>
                <w:sz w:val="20"/>
                <w:szCs w:val="20"/>
              </w:rPr>
              <w:t xml:space="preserve"> </w:t>
            </w:r>
          </w:p>
        </w:tc>
      </w:tr>
      <w:tr w:rsidR="0098272E" w14:paraId="620611D2"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0B3A98D6" w14:textId="77777777" w:rsidR="0098272E" w:rsidRPr="00AC75B1" w:rsidRDefault="0098272E" w:rsidP="004D414A">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14:paraId="1DE69B74" w14:textId="77777777" w:rsidR="0098272E" w:rsidRDefault="0098272E" w:rsidP="004D414A">
      <w:pPr>
        <w:rPr>
          <w:sz w:val="16"/>
          <w:szCs w:val="16"/>
        </w:rPr>
      </w:pPr>
    </w:p>
    <w:p w14:paraId="32E675C7" w14:textId="33253470" w:rsidR="0098272E" w:rsidRPr="0098272E" w:rsidRDefault="0098272E" w:rsidP="004D414A">
      <w:r>
        <w:rPr>
          <w:b/>
        </w:rPr>
        <w:t>Dersin Öğretim Ü</w:t>
      </w:r>
      <w:r w:rsidRPr="00D64451">
        <w:rPr>
          <w:b/>
        </w:rPr>
        <w:t>ye</w:t>
      </w:r>
      <w:r>
        <w:rPr>
          <w:b/>
        </w:rPr>
        <w:t>si</w:t>
      </w:r>
      <w:r w:rsidRPr="00D64451">
        <w:rPr>
          <w:b/>
        </w:rPr>
        <w:t>:</w:t>
      </w:r>
      <w:r w:rsidRPr="003320A5">
        <w:t xml:space="preserve">  </w:t>
      </w:r>
      <w:r>
        <w:t xml:space="preserve">  Dr. Öğretim Üyesi Açalya Alpan</w:t>
      </w:r>
    </w:p>
    <w:p w14:paraId="4E411574" w14:textId="77777777" w:rsidR="0098272E" w:rsidRDefault="0098272E" w:rsidP="004D414A">
      <w:pPr>
        <w:tabs>
          <w:tab w:val="left" w:pos="7800"/>
        </w:tabs>
        <w:sectPr w:rsidR="0098272E" w:rsidSect="0038754A">
          <w:pgSz w:w="11906" w:h="16838"/>
          <w:pgMar w:top="720" w:right="1134" w:bottom="720" w:left="1134" w:header="709" w:footer="709" w:gutter="0"/>
          <w:cols w:space="708"/>
        </w:sectPr>
      </w:pPr>
      <w:r w:rsidRPr="00D64451">
        <w:rPr>
          <w:b/>
        </w:rPr>
        <w:t>İmza</w:t>
      </w:r>
      <w:r>
        <w:t xml:space="preserve">:  </w:t>
      </w:r>
      <w:r>
        <w:rPr>
          <w:b/>
        </w:rPr>
        <w:tab/>
      </w:r>
      <w:r>
        <w:rPr>
          <w:b/>
        </w:rPr>
        <w:tab/>
      </w:r>
      <w:r>
        <w:rPr>
          <w:b/>
        </w:rPr>
        <w:tab/>
      </w:r>
      <w:r>
        <w:rPr>
          <w:b/>
        </w:rPr>
        <w:tab/>
      </w:r>
      <w:r w:rsidRPr="00D64451">
        <w:rPr>
          <w:b/>
        </w:rPr>
        <w:t>Tarih:</w:t>
      </w:r>
      <w:r>
        <w:t xml:space="preserve"> 12.12.2011</w:t>
      </w:r>
    </w:p>
    <w:p w14:paraId="3A6CFFFC" w14:textId="77777777" w:rsidR="00C62E4E" w:rsidRDefault="00C62E4E" w:rsidP="004D414A">
      <w:pPr>
        <w:jc w:val="center"/>
        <w:outlineLvl w:val="3"/>
        <w:rPr>
          <w:b/>
          <w:bCs/>
          <w:color w:val="000000"/>
        </w:rPr>
      </w:pPr>
    </w:p>
    <w:p w14:paraId="1D07E4C2" w14:textId="77777777" w:rsidR="002E5E78" w:rsidRPr="001E1615" w:rsidRDefault="002E5E78" w:rsidP="004D414A">
      <w:pPr>
        <w:jc w:val="center"/>
        <w:outlineLvl w:val="3"/>
        <w:rPr>
          <w:b/>
          <w:bCs/>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983"/>
        <w:gridCol w:w="628"/>
      </w:tblGrid>
      <w:tr w:rsidR="004A7DFB" w:rsidRPr="001E1615" w14:paraId="464C6931"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13393F1" w14:textId="77777777" w:rsidR="004A7DFB" w:rsidRPr="001E1615" w:rsidRDefault="004A7DFB" w:rsidP="004D414A">
            <w:r w:rsidRPr="001E1615">
              <w:rPr>
                <w:b/>
                <w:bCs/>
                <w:color w:val="000000"/>
                <w:sz w:val="20"/>
                <w:szCs w:val="20"/>
              </w:rPr>
              <w:t>DÖNEM</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2BF7731" w14:textId="77777777" w:rsidR="004A7DFB" w:rsidRPr="001E1615" w:rsidRDefault="004A7DFB" w:rsidP="004D414A">
            <w:r w:rsidRPr="001E1615">
              <w:rPr>
                <w:color w:val="000000"/>
                <w:sz w:val="20"/>
                <w:szCs w:val="20"/>
              </w:rPr>
              <w:t>GÜZ</w:t>
            </w:r>
          </w:p>
        </w:tc>
      </w:tr>
    </w:tbl>
    <w:p w14:paraId="7C6C6732" w14:textId="77777777" w:rsidR="004A7DFB" w:rsidRPr="001E1615" w:rsidRDefault="004A7DFB" w:rsidP="004D414A">
      <w:pPr>
        <w:rPr>
          <w:color w:val="000000"/>
        </w:rPr>
      </w:pPr>
    </w:p>
    <w:tbl>
      <w:tblPr>
        <w:tblW w:w="9624" w:type="dxa"/>
        <w:tblCellMar>
          <w:top w:w="15" w:type="dxa"/>
          <w:left w:w="15" w:type="dxa"/>
          <w:bottom w:w="15" w:type="dxa"/>
          <w:right w:w="15" w:type="dxa"/>
        </w:tblCellMar>
        <w:tblLook w:val="04A0" w:firstRow="1" w:lastRow="0" w:firstColumn="1" w:lastColumn="0" w:noHBand="0" w:noVBand="1"/>
      </w:tblPr>
      <w:tblGrid>
        <w:gridCol w:w="1622"/>
        <w:gridCol w:w="1296"/>
        <w:gridCol w:w="1389"/>
        <w:gridCol w:w="5317"/>
      </w:tblGrid>
      <w:tr w:rsidR="004A7DFB" w:rsidRPr="001E1615" w14:paraId="2854AD5C" w14:textId="77777777" w:rsidTr="00E67E40">
        <w:trPr>
          <w:trHeight w:val="404"/>
        </w:trPr>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5BFE6AB" w14:textId="77777777" w:rsidR="004A7DFB" w:rsidRPr="001E1615" w:rsidRDefault="004A7DFB" w:rsidP="004D414A">
            <w:pPr>
              <w:jc w:val="center"/>
            </w:pPr>
            <w:r w:rsidRPr="001E1615">
              <w:rPr>
                <w:b/>
                <w:bCs/>
                <w:color w:val="000000"/>
                <w:sz w:val="20"/>
                <w:szCs w:val="20"/>
              </w:rPr>
              <w:t>DERSİN KODU</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E01118E" w14:textId="77777777" w:rsidR="004A7DFB" w:rsidRPr="001E1615" w:rsidRDefault="004A7DFB" w:rsidP="004D414A">
            <w:r w:rsidRPr="001E1615">
              <w:rPr>
                <w:color w:val="000000"/>
              </w:rPr>
              <w:t>152017455</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A0B297C" w14:textId="77777777" w:rsidR="004A7DFB" w:rsidRPr="001E1615" w:rsidRDefault="004A7DFB" w:rsidP="004D414A">
            <w:pPr>
              <w:jc w:val="center"/>
            </w:pPr>
            <w:r w:rsidRPr="001E1615">
              <w:rPr>
                <w:b/>
                <w:bCs/>
                <w:color w:val="000000"/>
                <w:sz w:val="20"/>
                <w:szCs w:val="20"/>
              </w:rPr>
              <w:t>DERSİN ADI</w:t>
            </w:r>
          </w:p>
        </w:tc>
        <w:tc>
          <w:tcPr>
            <w:tcW w:w="53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hideMark/>
          </w:tcPr>
          <w:p w14:paraId="79435D06" w14:textId="059E0B78" w:rsidR="004A7DFB" w:rsidRPr="001E1615" w:rsidRDefault="004A7DFB" w:rsidP="004D414A">
            <w:pPr>
              <w:jc w:val="center"/>
            </w:pPr>
            <w:r w:rsidRPr="001E1615">
              <w:rPr>
                <w:color w:val="000000"/>
                <w:sz w:val="18"/>
                <w:szCs w:val="18"/>
              </w:rPr>
              <w:t>DOĞAL SİSTEMLER VE PEYZAJ</w:t>
            </w:r>
          </w:p>
        </w:tc>
      </w:tr>
    </w:tbl>
    <w:p w14:paraId="538B77C4" w14:textId="77777777" w:rsidR="004A7DFB" w:rsidRPr="001E1615" w:rsidRDefault="004A7DFB" w:rsidP="004D414A">
      <w:pPr>
        <w:rPr>
          <w:color w:val="000000"/>
        </w:rPr>
      </w:pPr>
      <w:r w:rsidRPr="001E1615">
        <w:rPr>
          <w:b/>
          <w:bCs/>
          <w:color w:val="000000"/>
          <w:sz w:val="20"/>
          <w:szCs w:val="20"/>
        </w:rPr>
        <w:t xml:space="preserve">                                                  </w:t>
      </w:r>
      <w:r w:rsidRPr="001E1615">
        <w:rPr>
          <w:b/>
          <w:bCs/>
          <w:color w:val="000000"/>
          <w:sz w:val="20"/>
          <w:szCs w:val="20"/>
        </w:rPr>
        <w:tab/>
      </w:r>
      <w:r w:rsidRPr="001E1615">
        <w:rPr>
          <w:b/>
          <w:bCs/>
          <w:color w:val="000000"/>
          <w:sz w:val="20"/>
          <w:szCs w:val="20"/>
        </w:rPr>
        <w:tab/>
      </w:r>
      <w:r w:rsidRPr="001E1615">
        <w:rPr>
          <w:b/>
          <w:bCs/>
          <w:color w:val="000000"/>
          <w:sz w:val="20"/>
          <w:szCs w:val="20"/>
        </w:rPr>
        <w:tab/>
      </w:r>
      <w:r w:rsidRPr="001E1615">
        <w:rPr>
          <w:b/>
          <w:bCs/>
          <w:color w:val="000000"/>
          <w:sz w:val="20"/>
          <w:szCs w:val="20"/>
        </w:rPr>
        <w:tab/>
      </w:r>
      <w:r w:rsidRPr="001E1615">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1024"/>
        <w:gridCol w:w="408"/>
        <w:gridCol w:w="403"/>
        <w:gridCol w:w="1396"/>
        <w:gridCol w:w="378"/>
        <w:gridCol w:w="439"/>
        <w:gridCol w:w="463"/>
        <w:gridCol w:w="1043"/>
        <w:gridCol w:w="832"/>
        <w:gridCol w:w="1627"/>
        <w:gridCol w:w="1595"/>
      </w:tblGrid>
      <w:tr w:rsidR="004A7DFB" w:rsidRPr="001E1615" w14:paraId="255184A6" w14:textId="77777777" w:rsidTr="00CB4632">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87E6FC6" w14:textId="77777777" w:rsidR="004A7DFB" w:rsidRPr="001E1615" w:rsidRDefault="004A7DFB" w:rsidP="004D414A">
            <w:r w:rsidRPr="001E1615">
              <w:rPr>
                <w:b/>
                <w:bCs/>
                <w:color w:val="000000"/>
                <w:sz w:val="18"/>
                <w:szCs w:val="18"/>
              </w:rPr>
              <w:t>YARIYIL</w:t>
            </w:r>
          </w:p>
          <w:p w14:paraId="1592C30B" w14:textId="77777777" w:rsidR="004A7DFB" w:rsidRPr="001E1615" w:rsidRDefault="004A7DFB" w:rsidP="004D414A"/>
        </w:tc>
        <w:tc>
          <w:tcPr>
            <w:tcW w:w="0" w:type="auto"/>
            <w:gridSpan w:val="6"/>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3A5134BE" w14:textId="77777777" w:rsidR="004A7DFB" w:rsidRPr="001E1615" w:rsidRDefault="004A7DFB" w:rsidP="004D414A">
            <w:pPr>
              <w:jc w:val="center"/>
            </w:pPr>
            <w:r w:rsidRPr="001E1615">
              <w:rPr>
                <w:b/>
                <w:bCs/>
                <w:color w:val="000000"/>
                <w:sz w:val="20"/>
                <w:szCs w:val="20"/>
              </w:rPr>
              <w:t>HAFTALIK DERS SAATİ</w:t>
            </w:r>
          </w:p>
        </w:tc>
        <w:tc>
          <w:tcPr>
            <w:tcW w:w="0" w:type="auto"/>
            <w:gridSpan w:val="4"/>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58613C42" w14:textId="77777777" w:rsidR="004A7DFB" w:rsidRPr="001E1615" w:rsidRDefault="004A7DFB" w:rsidP="004D414A">
            <w:pPr>
              <w:jc w:val="center"/>
            </w:pPr>
            <w:r w:rsidRPr="001E1615">
              <w:rPr>
                <w:b/>
                <w:bCs/>
                <w:color w:val="000000"/>
                <w:sz w:val="20"/>
                <w:szCs w:val="20"/>
              </w:rPr>
              <w:t>DERSİN</w:t>
            </w:r>
          </w:p>
        </w:tc>
      </w:tr>
      <w:tr w:rsidR="004A7DFB" w:rsidRPr="001E1615" w14:paraId="783F9AEC" w14:textId="77777777" w:rsidTr="00CB4632">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35A9185" w14:textId="77777777" w:rsidR="004A7DFB" w:rsidRPr="001E1615" w:rsidRDefault="004A7DFB" w:rsidP="004D414A"/>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048D8485" w14:textId="77777777" w:rsidR="004A7DFB" w:rsidRPr="001E1615" w:rsidRDefault="004A7DFB" w:rsidP="004D414A">
            <w:pPr>
              <w:jc w:val="center"/>
            </w:pPr>
            <w:r w:rsidRPr="001E1615">
              <w:rPr>
                <w:b/>
                <w:bCs/>
                <w:color w:val="000000"/>
                <w:sz w:val="20"/>
                <w:szCs w:val="20"/>
              </w:rPr>
              <w:t>Teorik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2196B1" w14:textId="77777777" w:rsidR="004A7DFB" w:rsidRPr="001E1615" w:rsidRDefault="004A7DFB" w:rsidP="004D414A">
            <w:pPr>
              <w:jc w:val="center"/>
            </w:pPr>
            <w:r w:rsidRPr="001E1615">
              <w:rPr>
                <w:b/>
                <w:bCs/>
                <w:color w:val="000000"/>
                <w:sz w:val="20"/>
                <w:szCs w:val="20"/>
              </w:rPr>
              <w:t>Uygulama</w:t>
            </w:r>
          </w:p>
        </w:tc>
        <w:tc>
          <w:tcPr>
            <w:tcW w:w="0" w:type="auto"/>
            <w:gridSpan w:val="3"/>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579EDCDD" w14:textId="77777777" w:rsidR="004A7DFB" w:rsidRPr="001E1615" w:rsidRDefault="004A7DFB" w:rsidP="004D414A">
            <w:pPr>
              <w:ind w:left="-111" w:right="-108"/>
              <w:jc w:val="center"/>
            </w:pPr>
            <w:r w:rsidRPr="001E1615">
              <w:rPr>
                <w:b/>
                <w:bCs/>
                <w:color w:val="000000"/>
                <w:sz w:val="20"/>
                <w:szCs w:val="20"/>
              </w:rPr>
              <w:t>Laboratuar</w:t>
            </w:r>
          </w:p>
        </w:tc>
        <w:tc>
          <w:tcPr>
            <w:tcW w:w="0" w:type="auto"/>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14:paraId="048BFEF4" w14:textId="77777777" w:rsidR="004A7DFB" w:rsidRPr="001E1615" w:rsidRDefault="004A7DFB" w:rsidP="004D414A">
            <w:pPr>
              <w:jc w:val="center"/>
            </w:pPr>
            <w:r w:rsidRPr="001E1615">
              <w:rPr>
                <w:b/>
                <w:bCs/>
                <w:color w:val="000000"/>
                <w:sz w:val="20"/>
                <w:szCs w:val="20"/>
              </w:rPr>
              <w:t>Kredisi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08300" w14:textId="77777777" w:rsidR="004A7DFB" w:rsidRPr="001E1615" w:rsidRDefault="004A7DFB" w:rsidP="004D414A">
            <w:pPr>
              <w:ind w:left="-111" w:right="-108"/>
              <w:jc w:val="center"/>
            </w:pPr>
            <w:r w:rsidRPr="001E1615">
              <w:rPr>
                <w:b/>
                <w:bCs/>
                <w:color w:val="000000"/>
                <w:sz w:val="20"/>
                <w:szCs w:val="20"/>
              </w:rPr>
              <w:t>AKTS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6E5EDB" w14:textId="77777777" w:rsidR="004A7DFB" w:rsidRPr="001E1615" w:rsidRDefault="004A7DFB" w:rsidP="004D414A">
            <w:pPr>
              <w:jc w:val="center"/>
            </w:pPr>
            <w:r w:rsidRPr="001E1615">
              <w:rPr>
                <w:b/>
                <w:bCs/>
                <w:color w:val="000000"/>
                <w:sz w:val="20"/>
                <w:szCs w:val="20"/>
              </w:rPr>
              <w:t>TÜRÜ</w:t>
            </w:r>
          </w:p>
        </w:tc>
        <w:tc>
          <w:tcPr>
            <w:tcW w:w="0" w:type="auto"/>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5A39D8D0" w14:textId="77777777" w:rsidR="004A7DFB" w:rsidRPr="001E1615" w:rsidRDefault="004A7DFB" w:rsidP="004D414A">
            <w:pPr>
              <w:jc w:val="center"/>
            </w:pPr>
            <w:r w:rsidRPr="001E1615">
              <w:rPr>
                <w:b/>
                <w:bCs/>
                <w:color w:val="000000"/>
                <w:sz w:val="20"/>
                <w:szCs w:val="20"/>
              </w:rPr>
              <w:t>DİLİ</w:t>
            </w:r>
          </w:p>
        </w:tc>
      </w:tr>
      <w:tr w:rsidR="004A7DFB" w:rsidRPr="001E1615" w14:paraId="27896B48" w14:textId="77777777" w:rsidTr="00CB4632">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B273723" w14:textId="77777777" w:rsidR="004A7DFB" w:rsidRPr="001E1615" w:rsidRDefault="004A7DFB" w:rsidP="004D414A">
            <w:pPr>
              <w:jc w:val="center"/>
            </w:pPr>
            <w:r w:rsidRPr="001E1615">
              <w:rPr>
                <w:color w:val="000000"/>
                <w:sz w:val="22"/>
                <w:szCs w:val="22"/>
              </w:rPr>
              <w:t>7</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A7B06AA" w14:textId="77777777" w:rsidR="004A7DFB" w:rsidRPr="001E1615" w:rsidRDefault="004A7DFB" w:rsidP="004D414A">
            <w:pPr>
              <w:jc w:val="center"/>
            </w:pPr>
            <w:r w:rsidRPr="001E1615">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0CBB9681" w14:textId="77777777" w:rsidR="004A7DFB" w:rsidRPr="001E1615" w:rsidRDefault="004A7DFB" w:rsidP="004D414A">
            <w:pPr>
              <w:jc w:val="center"/>
            </w:pPr>
            <w:r w:rsidRPr="001E1615">
              <w:rPr>
                <w:color w:val="000000"/>
                <w:sz w:val="22"/>
                <w:szCs w:val="22"/>
              </w:rPr>
              <w:t>0</w:t>
            </w:r>
          </w:p>
        </w:tc>
        <w:tc>
          <w:tcPr>
            <w:tcW w:w="0" w:type="auto"/>
            <w:gridSpan w:val="3"/>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1389982D" w14:textId="77777777" w:rsidR="004A7DFB" w:rsidRPr="001E1615" w:rsidRDefault="004A7DFB" w:rsidP="004D414A">
            <w:pPr>
              <w:jc w:val="center"/>
            </w:pPr>
            <w:r w:rsidRPr="001E1615">
              <w:rPr>
                <w:color w:val="000000"/>
                <w:sz w:val="22"/>
                <w:szCs w:val="22"/>
              </w:rPr>
              <w:t>-</w:t>
            </w:r>
          </w:p>
        </w:tc>
        <w:tc>
          <w:tcPr>
            <w:tcW w:w="0" w:type="auto"/>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14:paraId="209FAA80" w14:textId="77777777" w:rsidR="004A7DFB" w:rsidRPr="001E1615" w:rsidRDefault="004A7DFB" w:rsidP="004D414A">
            <w:pPr>
              <w:jc w:val="center"/>
            </w:pPr>
            <w:r w:rsidRPr="001E1615">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285CB429" w14:textId="77777777" w:rsidR="004A7DFB" w:rsidRPr="001E1615" w:rsidRDefault="004A7DFB" w:rsidP="004D414A">
            <w:pPr>
              <w:jc w:val="center"/>
            </w:pPr>
            <w:r w:rsidRPr="001E1615">
              <w:rPr>
                <w:color w:val="000000"/>
                <w:sz w:val="22"/>
                <w:szCs w:val="22"/>
              </w:rPr>
              <w:t>4</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07786390" w14:textId="77777777" w:rsidR="004A7DFB" w:rsidRPr="001E1615" w:rsidRDefault="004A7DFB" w:rsidP="004D414A">
            <w:pPr>
              <w:jc w:val="center"/>
            </w:pPr>
            <w:r w:rsidRPr="001E1615">
              <w:rPr>
                <w:color w:val="000000"/>
                <w:sz w:val="14"/>
                <w:szCs w:val="14"/>
                <w:vertAlign w:val="superscript"/>
              </w:rPr>
              <w:t>SEÇMELİ</w:t>
            </w:r>
          </w:p>
        </w:tc>
        <w:tc>
          <w:tcPr>
            <w:tcW w:w="0" w:type="auto"/>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3090368C" w14:textId="77777777" w:rsidR="004A7DFB" w:rsidRPr="001E1615" w:rsidRDefault="004A7DFB" w:rsidP="004D414A">
            <w:r w:rsidRPr="001E1615">
              <w:rPr>
                <w:color w:val="000000"/>
                <w:sz w:val="14"/>
                <w:szCs w:val="14"/>
                <w:vertAlign w:val="superscript"/>
              </w:rPr>
              <w:t>TÜRKÇE</w:t>
            </w:r>
          </w:p>
        </w:tc>
      </w:tr>
      <w:tr w:rsidR="004A7DFB" w:rsidRPr="001E1615" w14:paraId="47BFCF3E" w14:textId="77777777" w:rsidTr="00CB4632">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DE57B80" w14:textId="77777777" w:rsidR="004A7DFB" w:rsidRPr="001E1615" w:rsidRDefault="004A7DFB" w:rsidP="004D414A">
            <w:pPr>
              <w:jc w:val="center"/>
            </w:pPr>
            <w:r w:rsidRPr="001E1615">
              <w:rPr>
                <w:b/>
                <w:bCs/>
                <w:color w:val="000000"/>
                <w:sz w:val="20"/>
                <w:szCs w:val="20"/>
              </w:rPr>
              <w:t>DERSİN KATEGORİSİ</w:t>
            </w:r>
          </w:p>
        </w:tc>
      </w:tr>
      <w:tr w:rsidR="004A7DFB" w:rsidRPr="001E1615" w14:paraId="65911103" w14:textId="77777777" w:rsidTr="00CB4632">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247E4D06" w14:textId="7AE17B59" w:rsidR="004A7DFB" w:rsidRPr="001E1615" w:rsidRDefault="004A7DFB" w:rsidP="004D414A">
            <w:pPr>
              <w:jc w:val="center"/>
            </w:pPr>
            <w:r w:rsidRPr="001E1615">
              <w:rPr>
                <w:b/>
                <w:bCs/>
                <w:color w:val="000000"/>
                <w:sz w:val="20"/>
                <w:szCs w:val="20"/>
              </w:rPr>
              <w:t xml:space="preserve">Mimari </w:t>
            </w:r>
            <w:r w:rsidR="00146474">
              <w:rPr>
                <w:b/>
                <w:bCs/>
                <w:color w:val="000000"/>
                <w:sz w:val="20"/>
                <w:szCs w:val="20"/>
              </w:rPr>
              <w:t>Tasarım</w:t>
            </w:r>
          </w:p>
        </w:tc>
        <w:tc>
          <w:tcPr>
            <w:tcW w:w="0" w:type="auto"/>
            <w:gridSpan w:val="4"/>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1C5DAE4E" w14:textId="77777777" w:rsidR="004A7DFB" w:rsidRPr="001E1615" w:rsidRDefault="004A7DFB" w:rsidP="004D414A">
            <w:pPr>
              <w:jc w:val="center"/>
            </w:pPr>
            <w:r w:rsidRPr="001E1615">
              <w:rPr>
                <w:b/>
                <w:bCs/>
                <w:color w:val="000000"/>
                <w:sz w:val="20"/>
                <w:szCs w:val="20"/>
              </w:rPr>
              <w:t>Mimarlık ve Sanat -Tarih, Teori ve Eleştri</w:t>
            </w:r>
          </w:p>
        </w:tc>
        <w:tc>
          <w:tcPr>
            <w:tcW w:w="0" w:type="auto"/>
            <w:gridSpan w:val="3"/>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50F4B8FB" w14:textId="77777777" w:rsidR="004A7DFB" w:rsidRPr="001E1615" w:rsidRDefault="004A7DFB" w:rsidP="004D414A">
            <w:pPr>
              <w:jc w:val="center"/>
            </w:pPr>
            <w:r w:rsidRPr="001E1615">
              <w:rPr>
                <w:b/>
                <w:bCs/>
                <w:color w:val="000000"/>
                <w:sz w:val="20"/>
                <w:szCs w:val="20"/>
              </w:rPr>
              <w:t>Yapı Bilgisi ve Teknolojileri</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57695C6F" w14:textId="77777777" w:rsidR="004A7DFB" w:rsidRPr="001E1615" w:rsidRDefault="004A7DFB" w:rsidP="004D414A">
            <w:pPr>
              <w:jc w:val="center"/>
            </w:pPr>
            <w:r w:rsidRPr="001E1615">
              <w:rPr>
                <w:b/>
                <w:bCs/>
                <w:color w:val="000000"/>
                <w:sz w:val="20"/>
                <w:szCs w:val="20"/>
              </w:rPr>
              <w:t>Mimaride Strüktür Sistemleri</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000BF3B5" w14:textId="1443AB09" w:rsidR="004A7DFB" w:rsidRPr="001E1615" w:rsidRDefault="004A7DFB" w:rsidP="004D414A">
            <w:pPr>
              <w:jc w:val="center"/>
            </w:pPr>
            <w:r w:rsidRPr="001E1615">
              <w:rPr>
                <w:b/>
                <w:bCs/>
                <w:color w:val="000000"/>
                <w:sz w:val="20"/>
                <w:szCs w:val="20"/>
              </w:rPr>
              <w:t xml:space="preserve">Bilgisayar Destekli </w:t>
            </w:r>
            <w:r w:rsidR="00146474">
              <w:rPr>
                <w:b/>
                <w:bCs/>
                <w:color w:val="000000"/>
                <w:sz w:val="20"/>
                <w:szCs w:val="20"/>
              </w:rPr>
              <w:t>Tasarım</w:t>
            </w:r>
          </w:p>
        </w:tc>
      </w:tr>
      <w:tr w:rsidR="004A7DFB" w:rsidRPr="001E1615" w14:paraId="229F9BEE" w14:textId="77777777" w:rsidTr="00CB4632">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09468B04" w14:textId="77777777" w:rsidR="004A7DFB" w:rsidRPr="001E1615" w:rsidRDefault="004A7DFB" w:rsidP="004D414A">
            <w:pPr>
              <w:jc w:val="center"/>
            </w:pPr>
            <w:r w:rsidRPr="001E1615">
              <w:rPr>
                <w:color w:val="000000"/>
                <w:sz w:val="22"/>
                <w:szCs w:val="22"/>
              </w:rPr>
              <w:t>x</w:t>
            </w:r>
          </w:p>
        </w:tc>
        <w:tc>
          <w:tcPr>
            <w:tcW w:w="0" w:type="auto"/>
            <w:gridSpan w:val="4"/>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724FE148" w14:textId="77777777" w:rsidR="004A7DFB" w:rsidRPr="001E1615" w:rsidRDefault="004A7DFB" w:rsidP="004D414A"/>
        </w:tc>
        <w:tc>
          <w:tcPr>
            <w:tcW w:w="0" w:type="auto"/>
            <w:gridSpan w:val="3"/>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7D827645" w14:textId="77777777" w:rsidR="004A7DFB" w:rsidRPr="001E1615" w:rsidRDefault="004A7DFB" w:rsidP="004D414A">
            <w:pPr>
              <w:jc w:val="center"/>
            </w:pPr>
            <w:r w:rsidRPr="001E1615">
              <w:rPr>
                <w:color w:val="000000"/>
              </w:rPr>
              <w:t> </w:t>
            </w:r>
          </w:p>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110043A8" w14:textId="77777777" w:rsidR="004A7DFB" w:rsidRPr="001E1615" w:rsidRDefault="004A7DFB" w:rsidP="004D414A"/>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523050FB" w14:textId="77777777" w:rsidR="004A7DFB" w:rsidRPr="001E1615" w:rsidRDefault="004A7DFB" w:rsidP="004D414A"/>
        </w:tc>
      </w:tr>
      <w:tr w:rsidR="004A7DFB" w:rsidRPr="001E1615" w14:paraId="55FC6614" w14:textId="77777777" w:rsidTr="00CB4632">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02DBEC5" w14:textId="77777777" w:rsidR="004A7DFB" w:rsidRPr="001E1615" w:rsidRDefault="004A7DFB" w:rsidP="004D414A">
            <w:pPr>
              <w:jc w:val="center"/>
            </w:pPr>
            <w:r w:rsidRPr="001E1615">
              <w:rPr>
                <w:b/>
                <w:bCs/>
                <w:color w:val="000000"/>
                <w:sz w:val="20"/>
                <w:szCs w:val="20"/>
              </w:rPr>
              <w:t>DEĞERLENDİRME ÖLÇÜTLERİ</w:t>
            </w:r>
          </w:p>
        </w:tc>
      </w:tr>
      <w:tr w:rsidR="004A7DFB" w:rsidRPr="001E1615" w14:paraId="32C69072" w14:textId="77777777" w:rsidTr="00CB4632">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EE4F74A" w14:textId="77777777" w:rsidR="004A7DFB" w:rsidRPr="001E1615" w:rsidRDefault="004A7DFB" w:rsidP="004D414A">
            <w:pPr>
              <w:jc w:val="center"/>
            </w:pPr>
            <w:r w:rsidRPr="001E1615">
              <w:rPr>
                <w:b/>
                <w:bCs/>
                <w:color w:val="000000"/>
                <w:sz w:val="20"/>
                <w:szCs w:val="20"/>
              </w:rPr>
              <w:t>YARIYIL İÇİ</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40EFAC8C" w14:textId="77777777" w:rsidR="004A7DFB" w:rsidRPr="001E1615" w:rsidRDefault="004A7DFB" w:rsidP="004D414A">
            <w:pPr>
              <w:jc w:val="center"/>
            </w:pPr>
            <w:r w:rsidRPr="001E1615">
              <w:rPr>
                <w:b/>
                <w:bCs/>
                <w:color w:val="000000"/>
                <w:sz w:val="20"/>
                <w:szCs w:val="20"/>
              </w:rPr>
              <w:t>Faaliyet türü</w:t>
            </w:r>
          </w:p>
        </w:tc>
        <w:tc>
          <w:tcPr>
            <w:tcW w:w="0" w:type="auto"/>
            <w:tcBorders>
              <w:top w:val="single" w:sz="12"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hideMark/>
          </w:tcPr>
          <w:p w14:paraId="45BB4875" w14:textId="77777777" w:rsidR="004A7DFB" w:rsidRPr="001E1615" w:rsidRDefault="004A7DFB" w:rsidP="004D414A">
            <w:pPr>
              <w:jc w:val="center"/>
            </w:pPr>
            <w:r w:rsidRPr="001E1615">
              <w:rPr>
                <w:b/>
                <w:bCs/>
                <w:color w:val="000000"/>
                <w:sz w:val="20"/>
                <w:szCs w:val="20"/>
              </w:rPr>
              <w:t>Sayı</w:t>
            </w:r>
          </w:p>
        </w:tc>
        <w:tc>
          <w:tcPr>
            <w:tcW w:w="0" w:type="auto"/>
            <w:tcBorders>
              <w:top w:val="single" w:sz="12"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hideMark/>
          </w:tcPr>
          <w:p w14:paraId="3CD782ED" w14:textId="77777777" w:rsidR="004A7DFB" w:rsidRPr="001E1615" w:rsidRDefault="004A7DFB" w:rsidP="004D414A">
            <w:pPr>
              <w:jc w:val="center"/>
            </w:pPr>
            <w:r w:rsidRPr="001E1615">
              <w:rPr>
                <w:b/>
                <w:bCs/>
                <w:color w:val="000000"/>
                <w:sz w:val="20"/>
                <w:szCs w:val="20"/>
              </w:rPr>
              <w:t>%</w:t>
            </w:r>
          </w:p>
        </w:tc>
      </w:tr>
      <w:tr w:rsidR="004A7DFB" w:rsidRPr="001E1615" w14:paraId="23F8BB8D"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06A030CC" w14:textId="77777777" w:rsidR="004A7DFB" w:rsidRPr="001E1615" w:rsidRDefault="004A7DFB" w:rsidP="004D414A"/>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4A7CAB3F" w14:textId="77777777" w:rsidR="004A7DFB" w:rsidRPr="001E1615" w:rsidRDefault="004A7DFB" w:rsidP="004D414A">
            <w:r w:rsidRPr="001E1615">
              <w:rPr>
                <w:color w:val="000000"/>
                <w:sz w:val="20"/>
                <w:szCs w:val="20"/>
              </w:rPr>
              <w:t>I. Ara Sınav</w:t>
            </w:r>
          </w:p>
        </w:tc>
        <w:tc>
          <w:tcPr>
            <w:tcW w:w="0" w:type="auto"/>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2BC25F03" w14:textId="77777777" w:rsidR="004A7DFB" w:rsidRPr="001E1615" w:rsidRDefault="004A7DFB" w:rsidP="004D414A"/>
        </w:tc>
        <w:tc>
          <w:tcPr>
            <w:tcW w:w="0" w:type="auto"/>
            <w:tcBorders>
              <w:top w:val="single" w:sz="8"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5AC3C8BC" w14:textId="77777777" w:rsidR="004A7DFB" w:rsidRPr="001E1615" w:rsidRDefault="004A7DFB" w:rsidP="004D414A"/>
        </w:tc>
      </w:tr>
      <w:tr w:rsidR="004A7DFB" w:rsidRPr="001E1615" w14:paraId="28C1A7A9"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83FCF3D" w14:textId="77777777" w:rsidR="004A7DFB" w:rsidRPr="001E1615"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62FE27C8" w14:textId="77777777" w:rsidR="004A7DFB" w:rsidRPr="001E1615" w:rsidRDefault="004A7DFB" w:rsidP="004D414A">
            <w:r w:rsidRPr="001E1615">
              <w:rPr>
                <w:color w:val="000000"/>
                <w:sz w:val="20"/>
                <w:szCs w:val="20"/>
              </w:rPr>
              <w:t>II. Ara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4B490E94" w14:textId="77777777" w:rsidR="004A7DFB" w:rsidRPr="001E1615" w:rsidRDefault="004A7DFB"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4CC12552" w14:textId="77777777" w:rsidR="004A7DFB" w:rsidRPr="001E1615" w:rsidRDefault="004A7DFB" w:rsidP="004D414A"/>
        </w:tc>
      </w:tr>
      <w:tr w:rsidR="004A7DFB" w:rsidRPr="001E1615" w14:paraId="7D9D2C4A"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849D550" w14:textId="77777777" w:rsidR="004A7DFB" w:rsidRPr="001E1615"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33892C83" w14:textId="77777777" w:rsidR="004A7DFB" w:rsidRPr="001E1615" w:rsidRDefault="004A7DFB" w:rsidP="004D414A">
            <w:r w:rsidRPr="001E1615">
              <w:rPr>
                <w:color w:val="000000"/>
                <w:sz w:val="20"/>
                <w:szCs w:val="20"/>
              </w:rPr>
              <w:t>Kısa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307D7E40" w14:textId="77777777" w:rsidR="004A7DFB" w:rsidRPr="001E1615" w:rsidRDefault="004A7DFB"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59611CDD" w14:textId="77777777" w:rsidR="004A7DFB" w:rsidRPr="001E1615" w:rsidRDefault="004A7DFB" w:rsidP="004D414A"/>
        </w:tc>
      </w:tr>
      <w:tr w:rsidR="004A7DFB" w:rsidRPr="001E1615" w14:paraId="12F4CAA4"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1B90334" w14:textId="77777777" w:rsidR="004A7DFB" w:rsidRPr="001E1615"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01BCA029" w14:textId="77777777" w:rsidR="004A7DFB" w:rsidRPr="001E1615" w:rsidRDefault="004A7DFB" w:rsidP="004D414A">
            <w:r w:rsidRPr="001E1615">
              <w:rPr>
                <w:color w:val="000000"/>
                <w:sz w:val="20"/>
                <w:szCs w:val="20"/>
              </w:rPr>
              <w:t>Ödev</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3C58F633" w14:textId="77777777" w:rsidR="004A7DFB" w:rsidRPr="001E1615" w:rsidRDefault="004A7DFB" w:rsidP="004D414A">
            <w:pPr>
              <w:jc w:val="center"/>
            </w:pPr>
            <w:r w:rsidRPr="001E1615">
              <w:rPr>
                <w:color w:val="000000"/>
              </w:rPr>
              <w:t>1</w:t>
            </w:r>
          </w:p>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3BE9C9F0" w14:textId="77777777" w:rsidR="004A7DFB" w:rsidRPr="001E1615" w:rsidRDefault="004A7DFB" w:rsidP="004D414A">
            <w:pPr>
              <w:jc w:val="center"/>
            </w:pPr>
            <w:r w:rsidRPr="001E1615">
              <w:rPr>
                <w:color w:val="000000"/>
              </w:rPr>
              <w:t>40</w:t>
            </w:r>
          </w:p>
        </w:tc>
      </w:tr>
      <w:tr w:rsidR="004A7DFB" w:rsidRPr="001E1615" w14:paraId="7A3D83B4"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40EAFDF" w14:textId="77777777" w:rsidR="004A7DFB" w:rsidRPr="001E1615" w:rsidRDefault="004A7DFB" w:rsidP="004D414A"/>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527DE3FD" w14:textId="77777777" w:rsidR="004A7DFB" w:rsidRPr="001E1615" w:rsidRDefault="004A7DFB" w:rsidP="004D414A">
            <w:r w:rsidRPr="001E1615">
              <w:rPr>
                <w:color w:val="000000"/>
                <w:sz w:val="20"/>
                <w:szCs w:val="20"/>
              </w:rPr>
              <w:t>Proje</w:t>
            </w:r>
          </w:p>
        </w:tc>
        <w:tc>
          <w:tcPr>
            <w:tcW w:w="0" w:type="auto"/>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42A042EB" w14:textId="77777777" w:rsidR="004A7DFB" w:rsidRPr="001E1615" w:rsidRDefault="004A7DFB" w:rsidP="004D414A"/>
        </w:tc>
        <w:tc>
          <w:tcPr>
            <w:tcW w:w="0" w:type="auto"/>
            <w:tcBorders>
              <w:top w:val="single" w:sz="4"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1933FB54" w14:textId="77777777" w:rsidR="004A7DFB" w:rsidRPr="001E1615" w:rsidRDefault="004A7DFB" w:rsidP="004D414A"/>
        </w:tc>
      </w:tr>
      <w:tr w:rsidR="004A7DFB" w:rsidRPr="001E1615" w14:paraId="5C2F2FFA"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4F28774" w14:textId="77777777" w:rsidR="004A7DFB" w:rsidRPr="001E1615" w:rsidRDefault="004A7DFB" w:rsidP="004D414A"/>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074338BF" w14:textId="77777777" w:rsidR="004A7DFB" w:rsidRPr="001E1615" w:rsidRDefault="004A7DFB" w:rsidP="004D414A">
            <w:r w:rsidRPr="001E1615">
              <w:rPr>
                <w:color w:val="000000"/>
                <w:sz w:val="20"/>
                <w:szCs w:val="20"/>
              </w:rPr>
              <w:t>Rapor</w:t>
            </w:r>
          </w:p>
        </w:tc>
        <w:tc>
          <w:tcPr>
            <w:tcW w:w="0" w:type="auto"/>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38E4B56E" w14:textId="77777777" w:rsidR="004A7DFB" w:rsidRPr="001E1615" w:rsidRDefault="004A7DFB" w:rsidP="004D414A"/>
        </w:tc>
        <w:tc>
          <w:tcPr>
            <w:tcW w:w="0" w:type="auto"/>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3910FFB9" w14:textId="77777777" w:rsidR="004A7DFB" w:rsidRPr="001E1615" w:rsidRDefault="004A7DFB" w:rsidP="004D414A"/>
        </w:tc>
      </w:tr>
      <w:tr w:rsidR="004A7DFB" w:rsidRPr="001E1615" w14:paraId="408EA2B1"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9506682" w14:textId="77777777" w:rsidR="004A7DFB" w:rsidRPr="001E1615" w:rsidRDefault="004A7DFB" w:rsidP="004D414A"/>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C795727" w14:textId="77777777" w:rsidR="004A7DFB" w:rsidRPr="001E1615" w:rsidRDefault="004A7DFB" w:rsidP="004D414A">
            <w:r w:rsidRPr="001E1615">
              <w:rPr>
                <w:color w:val="000000"/>
                <w:sz w:val="20"/>
                <w:szCs w:val="20"/>
              </w:rPr>
              <w:t>Diğer (sunumlar)</w:t>
            </w:r>
          </w:p>
        </w:tc>
        <w:tc>
          <w:tcPr>
            <w:tcW w:w="0" w:type="auto"/>
            <w:tcBorders>
              <w:top w:val="single" w:sz="8" w:space="0" w:color="000000"/>
              <w:left w:val="single" w:sz="4" w:space="0" w:color="000000"/>
              <w:bottom w:val="single" w:sz="12" w:space="0" w:color="000000"/>
              <w:right w:val="single" w:sz="8" w:space="0" w:color="000000"/>
            </w:tcBorders>
            <w:tcMar>
              <w:top w:w="0" w:type="dxa"/>
              <w:left w:w="108" w:type="dxa"/>
              <w:bottom w:w="0" w:type="dxa"/>
              <w:right w:w="108" w:type="dxa"/>
            </w:tcMar>
            <w:hideMark/>
          </w:tcPr>
          <w:p w14:paraId="1611496A" w14:textId="77777777" w:rsidR="004A7DFB" w:rsidRPr="001E1615" w:rsidRDefault="004A7DFB" w:rsidP="004D414A"/>
        </w:tc>
        <w:tc>
          <w:tcPr>
            <w:tcW w:w="0" w:type="auto"/>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303A1D9B" w14:textId="77777777" w:rsidR="004A7DFB" w:rsidRPr="001E1615" w:rsidRDefault="004A7DFB" w:rsidP="004D414A"/>
        </w:tc>
      </w:tr>
      <w:tr w:rsidR="004A7DFB" w:rsidRPr="001E1615" w14:paraId="402EB043" w14:textId="77777777" w:rsidTr="00CB4632">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B0442E8" w14:textId="77777777" w:rsidR="004A7DFB" w:rsidRPr="001E1615" w:rsidRDefault="004A7DFB" w:rsidP="004D414A">
            <w:pPr>
              <w:jc w:val="center"/>
            </w:pPr>
            <w:r w:rsidRPr="001E1615">
              <w:rPr>
                <w:b/>
                <w:bCs/>
                <w:color w:val="000000"/>
                <w:sz w:val="20"/>
                <w:szCs w:val="20"/>
              </w:rPr>
              <w:t>YARIYIL SONU SINAVI</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2D87999F" w14:textId="77777777" w:rsidR="004A7DFB" w:rsidRPr="001E1615" w:rsidRDefault="004A7DFB" w:rsidP="004D414A">
            <w:r w:rsidRPr="001E1615">
              <w:rPr>
                <w:color w:val="000000"/>
                <w:sz w:val="20"/>
                <w:szCs w:val="20"/>
              </w:rPr>
              <w:t>FİNAL TESLİMİ</w:t>
            </w:r>
          </w:p>
        </w:tc>
        <w:tc>
          <w:tcPr>
            <w:tcW w:w="0" w:type="auto"/>
            <w:tcBorders>
              <w:top w:val="single" w:sz="12" w:space="0" w:color="000000"/>
              <w:left w:val="single" w:sz="4" w:space="0" w:color="000000"/>
              <w:bottom w:val="single" w:sz="12" w:space="0" w:color="000000"/>
              <w:right w:val="single" w:sz="8" w:space="0" w:color="000000"/>
            </w:tcBorders>
            <w:tcMar>
              <w:top w:w="0" w:type="dxa"/>
              <w:left w:w="108" w:type="dxa"/>
              <w:bottom w:w="0" w:type="dxa"/>
              <w:right w:w="108" w:type="dxa"/>
            </w:tcMar>
            <w:vAlign w:val="center"/>
            <w:hideMark/>
          </w:tcPr>
          <w:p w14:paraId="461D2C59" w14:textId="77777777" w:rsidR="004A7DFB" w:rsidRPr="001E1615" w:rsidRDefault="004A7DFB" w:rsidP="004D414A">
            <w:pPr>
              <w:jc w:val="center"/>
            </w:pPr>
            <w:r w:rsidRPr="001E1615">
              <w:rPr>
                <w:color w:val="000000"/>
                <w:sz w:val="20"/>
                <w:szCs w:val="2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08" w:type="dxa"/>
              <w:bottom w:w="0" w:type="dxa"/>
              <w:right w:w="108" w:type="dxa"/>
            </w:tcMar>
            <w:vAlign w:val="center"/>
            <w:hideMark/>
          </w:tcPr>
          <w:p w14:paraId="683B2606" w14:textId="77777777" w:rsidR="004A7DFB" w:rsidRPr="001E1615" w:rsidRDefault="004A7DFB" w:rsidP="004D414A">
            <w:pPr>
              <w:jc w:val="center"/>
            </w:pPr>
            <w:r w:rsidRPr="001E1615">
              <w:rPr>
                <w:color w:val="000000"/>
                <w:sz w:val="20"/>
                <w:szCs w:val="20"/>
              </w:rPr>
              <w:t>60</w:t>
            </w:r>
          </w:p>
        </w:tc>
      </w:tr>
      <w:tr w:rsidR="004A7DFB" w:rsidRPr="001E1615" w14:paraId="2364165D"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A2CCC63" w14:textId="77777777" w:rsidR="004A7DFB" w:rsidRPr="001E1615" w:rsidRDefault="004A7DFB" w:rsidP="004D414A">
            <w:pPr>
              <w:jc w:val="center"/>
            </w:pPr>
            <w:r w:rsidRPr="001E1615">
              <w:rPr>
                <w:b/>
                <w:bCs/>
                <w:color w:val="000000"/>
                <w:sz w:val="20"/>
                <w:szCs w:val="20"/>
              </w:rPr>
              <w:t>VARSA ÖNERİLEN ÖNKOŞUL(LAR)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3A9C7D6" w14:textId="77777777" w:rsidR="004A7DFB" w:rsidRPr="001E1615" w:rsidRDefault="004A7DFB" w:rsidP="004D414A"/>
        </w:tc>
      </w:tr>
      <w:tr w:rsidR="004A7DFB" w:rsidRPr="001E1615" w14:paraId="4066FD52"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1BABB69" w14:textId="77777777" w:rsidR="004A7DFB" w:rsidRPr="001E1615" w:rsidRDefault="004A7DFB" w:rsidP="004D414A">
            <w:pPr>
              <w:jc w:val="center"/>
            </w:pPr>
            <w:r w:rsidRPr="001E1615">
              <w:rPr>
                <w:b/>
                <w:bCs/>
                <w:color w:val="000000"/>
                <w:sz w:val="20"/>
                <w:szCs w:val="20"/>
              </w:rPr>
              <w:t>DERSİN KISA İÇERİĞİ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3B48BE2" w14:textId="52E487A6" w:rsidR="004A7DFB" w:rsidRPr="001E1615" w:rsidRDefault="004A7DFB" w:rsidP="004D414A">
            <w:r w:rsidRPr="001E1615">
              <w:rPr>
                <w:color w:val="000000"/>
                <w:sz w:val="20"/>
                <w:szCs w:val="20"/>
              </w:rPr>
              <w:t xml:space="preserve">Doğanın kendisinden gelen sistemler ve  koruma altına alınan mekanlar üzerinden geliştirilen tasarımlar, koruma, destekleme üzerinden düşünülecek ve yeni </w:t>
            </w:r>
            <w:r w:rsidR="00146474">
              <w:rPr>
                <w:color w:val="000000"/>
                <w:sz w:val="20"/>
                <w:szCs w:val="20"/>
              </w:rPr>
              <w:t>Tasarım</w:t>
            </w:r>
            <w:r w:rsidRPr="001E1615">
              <w:rPr>
                <w:color w:val="000000"/>
                <w:sz w:val="20"/>
                <w:szCs w:val="20"/>
              </w:rPr>
              <w:t xml:space="preserve">larda referans olacaklardır. Bu yeni </w:t>
            </w:r>
            <w:r w:rsidR="00146474">
              <w:rPr>
                <w:color w:val="000000"/>
                <w:sz w:val="20"/>
                <w:szCs w:val="20"/>
              </w:rPr>
              <w:t>Tasarım</w:t>
            </w:r>
            <w:r w:rsidRPr="001E1615">
              <w:rPr>
                <w:color w:val="000000"/>
                <w:sz w:val="20"/>
                <w:szCs w:val="20"/>
              </w:rPr>
              <w:t xml:space="preserve">larda mimari ve peyzaj arasında ilişki kurulması amaçlanmaktadır.Ders içerisinde eskiz defteri kullanımı zorunlu tutulacak ve elle çizimin ve hızlı </w:t>
            </w:r>
            <w:r w:rsidR="00146474">
              <w:rPr>
                <w:color w:val="000000"/>
                <w:sz w:val="20"/>
                <w:szCs w:val="20"/>
              </w:rPr>
              <w:t>Tasarım</w:t>
            </w:r>
            <w:r w:rsidRPr="001E1615">
              <w:rPr>
                <w:color w:val="000000"/>
                <w:sz w:val="20"/>
                <w:szCs w:val="20"/>
              </w:rPr>
              <w:t>sal düşünmenin pratikleri yapılacaktır.</w:t>
            </w:r>
          </w:p>
        </w:tc>
      </w:tr>
      <w:tr w:rsidR="004A7DFB" w:rsidRPr="001E1615" w14:paraId="6783AA61" w14:textId="77777777" w:rsidTr="00CB4632">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A1110AD" w14:textId="77777777" w:rsidR="004A7DFB" w:rsidRPr="001E1615" w:rsidRDefault="004A7DFB" w:rsidP="004D414A">
            <w:pPr>
              <w:jc w:val="center"/>
            </w:pPr>
            <w:r w:rsidRPr="001E1615">
              <w:rPr>
                <w:b/>
                <w:bCs/>
                <w:color w:val="000000"/>
                <w:sz w:val="20"/>
                <w:szCs w:val="20"/>
              </w:rPr>
              <w:t>DERSİN AMAÇLARI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BB9872E" w14:textId="186A8362" w:rsidR="004A7DFB" w:rsidRPr="001E1615" w:rsidRDefault="004A7DFB" w:rsidP="004D414A">
            <w:r w:rsidRPr="001E1615">
              <w:rPr>
                <w:color w:val="000000"/>
                <w:sz w:val="20"/>
                <w:szCs w:val="20"/>
              </w:rPr>
              <w:t xml:space="preserve">Ders doğal ekosistemi ve mimari ile olan ilişkisi benimsetilerek, doğal olanın korunması ve sürdürülebilir olmasını sağlayacak </w:t>
            </w:r>
            <w:r w:rsidR="00146474">
              <w:rPr>
                <w:color w:val="000000"/>
                <w:sz w:val="20"/>
                <w:szCs w:val="20"/>
              </w:rPr>
              <w:t>Tasarım</w:t>
            </w:r>
            <w:r w:rsidRPr="001E1615">
              <w:rPr>
                <w:color w:val="000000"/>
                <w:sz w:val="20"/>
                <w:szCs w:val="20"/>
              </w:rPr>
              <w:t>lar yaptırılması amaçlanmaktadır.</w:t>
            </w:r>
          </w:p>
        </w:tc>
      </w:tr>
      <w:tr w:rsidR="004A7DFB" w:rsidRPr="001E1615" w14:paraId="306AFF01"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12C2DB2" w14:textId="77777777" w:rsidR="004A7DFB" w:rsidRPr="001E1615" w:rsidRDefault="004A7DFB" w:rsidP="004D414A">
            <w:pPr>
              <w:jc w:val="center"/>
            </w:pPr>
            <w:r w:rsidRPr="001E1615">
              <w:rPr>
                <w:b/>
                <w:bCs/>
                <w:color w:val="000000"/>
                <w:sz w:val="20"/>
                <w:szCs w:val="20"/>
              </w:rPr>
              <w:t>DERSİN MESLEK EĞİTİMİNİ SAĞLAMAYA YÖNELİK KATKISI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6E1D310" w14:textId="77777777" w:rsidR="004A7DFB" w:rsidRPr="001E1615" w:rsidRDefault="004A7DFB" w:rsidP="004D414A">
            <w:r w:rsidRPr="001E1615">
              <w:rPr>
                <w:color w:val="000000"/>
                <w:sz w:val="20"/>
                <w:szCs w:val="20"/>
              </w:rPr>
              <w:t>Öğrencilerin disiplinler arası çalışmalarda da bulunma isteklerinin arttırılması ve eskiz temsiliyet yeteneklerinin arttırılması amaçlanmaktadır.</w:t>
            </w:r>
          </w:p>
        </w:tc>
      </w:tr>
      <w:tr w:rsidR="004A7DFB" w:rsidRPr="001E1615" w14:paraId="64F938F6"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3C59C50" w14:textId="77777777" w:rsidR="004A7DFB" w:rsidRPr="001E1615" w:rsidRDefault="004A7DFB" w:rsidP="004D414A">
            <w:pPr>
              <w:jc w:val="center"/>
            </w:pPr>
            <w:r w:rsidRPr="001E1615">
              <w:rPr>
                <w:b/>
                <w:bCs/>
                <w:color w:val="000000"/>
                <w:sz w:val="20"/>
                <w:szCs w:val="20"/>
              </w:rPr>
              <w:t>DERSİN ÖĞRENİM ÇIKTILARI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F0A5F76" w14:textId="1076FE28" w:rsidR="004A7DFB" w:rsidRPr="001E1615" w:rsidRDefault="004A7DFB" w:rsidP="004D414A">
            <w:r w:rsidRPr="001E1615">
              <w:rPr>
                <w:color w:val="000000"/>
                <w:sz w:val="20"/>
                <w:szCs w:val="20"/>
              </w:rPr>
              <w:t xml:space="preserve">Öğrencilerin </w:t>
            </w:r>
            <w:r w:rsidR="00146474">
              <w:rPr>
                <w:color w:val="000000"/>
                <w:sz w:val="20"/>
                <w:szCs w:val="20"/>
              </w:rPr>
              <w:t>Tasarım</w:t>
            </w:r>
            <w:r w:rsidRPr="001E1615">
              <w:rPr>
                <w:color w:val="000000"/>
                <w:sz w:val="20"/>
                <w:szCs w:val="20"/>
              </w:rPr>
              <w:t xml:space="preserve"> yeteneklerinin arttırılması,</w:t>
            </w:r>
          </w:p>
          <w:p w14:paraId="6BFD06C2" w14:textId="77777777" w:rsidR="004A7DFB" w:rsidRPr="001E1615" w:rsidRDefault="004A7DFB" w:rsidP="004D414A">
            <w:r w:rsidRPr="001E1615">
              <w:rPr>
                <w:color w:val="000000"/>
                <w:sz w:val="20"/>
                <w:szCs w:val="20"/>
              </w:rPr>
              <w:t>Mimarlığın diğer disiplinlerle olan ilişkisinin farkındalığının arttırılması,</w:t>
            </w:r>
          </w:p>
        </w:tc>
      </w:tr>
      <w:tr w:rsidR="004A7DFB" w:rsidRPr="001E1615" w14:paraId="2D492A1D"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80B1234" w14:textId="77777777" w:rsidR="004A7DFB" w:rsidRPr="001E1615" w:rsidRDefault="004A7DFB" w:rsidP="004D414A">
            <w:pPr>
              <w:jc w:val="center"/>
            </w:pPr>
            <w:r w:rsidRPr="001E1615">
              <w:rPr>
                <w:b/>
                <w:bCs/>
                <w:color w:val="000000"/>
                <w:sz w:val="20"/>
                <w:szCs w:val="20"/>
              </w:rPr>
              <w:t>TEMEL DERS KİTABI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BC630C0" w14:textId="77777777" w:rsidR="004A7DFB" w:rsidRPr="001E1615" w:rsidRDefault="004A7DFB" w:rsidP="004D414A">
            <w:r w:rsidRPr="001E1615">
              <w:rPr>
                <w:color w:val="000000"/>
                <w:sz w:val="20"/>
                <w:szCs w:val="20"/>
              </w:rPr>
              <w:t>-</w:t>
            </w:r>
          </w:p>
        </w:tc>
      </w:tr>
      <w:tr w:rsidR="004A7DFB" w:rsidRPr="001E1615" w14:paraId="051DA40D"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AE177D2" w14:textId="77777777" w:rsidR="004A7DFB" w:rsidRPr="001E1615" w:rsidRDefault="004A7DFB" w:rsidP="004D414A">
            <w:pPr>
              <w:jc w:val="center"/>
            </w:pPr>
            <w:r w:rsidRPr="001E1615">
              <w:rPr>
                <w:b/>
                <w:bCs/>
                <w:color w:val="000000"/>
                <w:sz w:val="20"/>
                <w:szCs w:val="20"/>
              </w:rPr>
              <w:t>YARDIMCI KAYNAKLAR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6BE9299" w14:textId="004B557F" w:rsidR="004A7DFB" w:rsidRPr="001E1615" w:rsidRDefault="004A7DFB" w:rsidP="004D414A">
            <w:pPr>
              <w:outlineLvl w:val="3"/>
              <w:rPr>
                <w:b/>
                <w:bCs/>
              </w:rPr>
            </w:pPr>
            <w:r w:rsidRPr="001E1615">
              <w:rPr>
                <w:color w:val="000000"/>
                <w:sz w:val="20"/>
                <w:szCs w:val="20"/>
              </w:rPr>
              <w:t xml:space="preserve">Tüm mimarlık, </w:t>
            </w:r>
            <w:r w:rsidR="00146474">
              <w:rPr>
                <w:color w:val="000000"/>
                <w:sz w:val="20"/>
                <w:szCs w:val="20"/>
              </w:rPr>
              <w:t>Tasarım</w:t>
            </w:r>
            <w:r w:rsidRPr="001E1615">
              <w:rPr>
                <w:color w:val="000000"/>
                <w:sz w:val="20"/>
                <w:szCs w:val="20"/>
              </w:rPr>
              <w:t xml:space="preserve"> ve sanat dergileri</w:t>
            </w:r>
          </w:p>
          <w:p w14:paraId="380AD338" w14:textId="77777777" w:rsidR="004A7DFB" w:rsidRPr="001E1615" w:rsidRDefault="004A7DFB" w:rsidP="004D414A">
            <w:pPr>
              <w:outlineLvl w:val="3"/>
              <w:rPr>
                <w:b/>
                <w:bCs/>
              </w:rPr>
            </w:pPr>
            <w:r w:rsidRPr="001E1615">
              <w:rPr>
                <w:color w:val="000000"/>
                <w:sz w:val="20"/>
                <w:szCs w:val="20"/>
              </w:rPr>
              <w:t>Mimarlık veri tabanları</w:t>
            </w:r>
          </w:p>
          <w:p w14:paraId="1255EACE" w14:textId="77777777" w:rsidR="004A7DFB" w:rsidRPr="001E1615" w:rsidRDefault="004A7DFB" w:rsidP="004D414A"/>
        </w:tc>
      </w:tr>
      <w:tr w:rsidR="004A7DFB" w:rsidRPr="001E1615" w14:paraId="3E296BBE" w14:textId="77777777" w:rsidTr="00CB4632">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D2B3793" w14:textId="77777777" w:rsidR="004A7DFB" w:rsidRPr="001E1615" w:rsidRDefault="004A7DFB" w:rsidP="004D414A">
            <w:pPr>
              <w:jc w:val="center"/>
            </w:pPr>
            <w:r w:rsidRPr="001E1615">
              <w:rPr>
                <w:b/>
                <w:bCs/>
                <w:color w:val="000000"/>
                <w:sz w:val="20"/>
                <w:szCs w:val="20"/>
              </w:rPr>
              <w:t>DERSTE GEREKLİ ARAÇ VE GEREÇLER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DFFECB9" w14:textId="77777777" w:rsidR="004A7DFB" w:rsidRPr="001E1615" w:rsidRDefault="004A7DFB" w:rsidP="004D414A">
            <w:r w:rsidRPr="001E1615">
              <w:rPr>
                <w:color w:val="000000"/>
                <w:sz w:val="20"/>
                <w:szCs w:val="20"/>
              </w:rPr>
              <w:t>Sunum ve gösterim amaçlı bilgisayar, ışıldak, ses sistemi, gerekli yazılımlar</w:t>
            </w:r>
          </w:p>
        </w:tc>
      </w:tr>
    </w:tbl>
    <w:p w14:paraId="56173F80" w14:textId="77777777" w:rsidR="004A7DFB" w:rsidRPr="001E1615" w:rsidRDefault="004A7DFB" w:rsidP="004D414A">
      <w:pPr>
        <w:rPr>
          <w:color w:val="000000"/>
        </w:rPr>
      </w:pPr>
      <w:r w:rsidRPr="001E1615">
        <w:rPr>
          <w:color w:val="000000"/>
        </w:rPr>
        <w:lastRenderedPageBreak/>
        <w:br/>
      </w:r>
      <w:r w:rsidRPr="001E1615">
        <w:rPr>
          <w:color w:val="000000"/>
          <w:sz w:val="18"/>
          <w:szCs w:val="18"/>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986"/>
        <w:gridCol w:w="6231"/>
      </w:tblGrid>
      <w:tr w:rsidR="004A7DFB" w:rsidRPr="001E1615" w14:paraId="78CD247E" w14:textId="77777777" w:rsidTr="00CB4632">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54EBE56B" w14:textId="77777777" w:rsidR="004A7DFB" w:rsidRPr="001E1615" w:rsidRDefault="004A7DFB" w:rsidP="004D414A">
            <w:pPr>
              <w:jc w:val="center"/>
            </w:pPr>
            <w:r w:rsidRPr="001E1615">
              <w:rPr>
                <w:b/>
                <w:bCs/>
                <w:color w:val="000000"/>
                <w:sz w:val="22"/>
                <w:szCs w:val="22"/>
              </w:rPr>
              <w:t>DERSİN HAFTALIK PLANI</w:t>
            </w:r>
          </w:p>
        </w:tc>
      </w:tr>
      <w:tr w:rsidR="004A7DFB" w:rsidRPr="001E1615" w14:paraId="135CFBA7"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14:paraId="70FDE1D1" w14:textId="77777777" w:rsidR="004A7DFB" w:rsidRPr="001E1615" w:rsidRDefault="004A7DFB" w:rsidP="004D414A">
            <w:pPr>
              <w:jc w:val="center"/>
            </w:pPr>
            <w:r w:rsidRPr="001E1615">
              <w:rPr>
                <w:b/>
                <w:bCs/>
                <w:color w:val="000000"/>
                <w:sz w:val="22"/>
                <w:szCs w:val="22"/>
              </w:rPr>
              <w:t>HAFTA</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6CD0C48" w14:textId="77777777" w:rsidR="004A7DFB" w:rsidRPr="001E1615" w:rsidRDefault="004A7DFB" w:rsidP="004D414A">
            <w:r w:rsidRPr="001E1615">
              <w:rPr>
                <w:b/>
                <w:bCs/>
                <w:color w:val="000000"/>
                <w:sz w:val="22"/>
                <w:szCs w:val="22"/>
              </w:rPr>
              <w:t>İŞLENEN KONULAR</w:t>
            </w:r>
          </w:p>
        </w:tc>
      </w:tr>
      <w:tr w:rsidR="004A7DFB" w:rsidRPr="001E1615" w14:paraId="12E047E6"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12EF2CF" w14:textId="77777777" w:rsidR="004A7DFB" w:rsidRPr="001E1615" w:rsidRDefault="004A7DFB" w:rsidP="004D414A">
            <w:pPr>
              <w:jc w:val="center"/>
            </w:pPr>
            <w:r w:rsidRPr="001E1615">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125D16E" w14:textId="77777777" w:rsidR="004A7DFB" w:rsidRPr="001E1615" w:rsidRDefault="004A7DFB" w:rsidP="004D414A">
            <w:r w:rsidRPr="001E1615">
              <w:rPr>
                <w:color w:val="000000"/>
                <w:sz w:val="20"/>
                <w:szCs w:val="20"/>
              </w:rPr>
              <w:t>Tanışma</w:t>
            </w:r>
          </w:p>
        </w:tc>
      </w:tr>
      <w:tr w:rsidR="004A7DFB" w:rsidRPr="001E1615" w14:paraId="73FAFF64"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132FB5A" w14:textId="77777777" w:rsidR="004A7DFB" w:rsidRPr="001E1615" w:rsidRDefault="004A7DFB" w:rsidP="004D414A">
            <w:pPr>
              <w:jc w:val="center"/>
            </w:pPr>
            <w:r w:rsidRPr="001E1615">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BE17965" w14:textId="77777777" w:rsidR="004A7DFB" w:rsidRPr="001E1615" w:rsidRDefault="004A7DFB" w:rsidP="004D414A">
            <w:r w:rsidRPr="001E1615">
              <w:rPr>
                <w:color w:val="000000"/>
                <w:sz w:val="20"/>
                <w:szCs w:val="20"/>
              </w:rPr>
              <w:t>Mimarlık ve peyzaj kavramının sorgulanması </w:t>
            </w:r>
          </w:p>
        </w:tc>
      </w:tr>
      <w:tr w:rsidR="004A7DFB" w:rsidRPr="001E1615" w14:paraId="7C0708B6"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F248826" w14:textId="77777777" w:rsidR="004A7DFB" w:rsidRPr="001E1615" w:rsidRDefault="004A7DFB" w:rsidP="004D414A">
            <w:pPr>
              <w:jc w:val="center"/>
            </w:pPr>
            <w:r w:rsidRPr="001E1615">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7881E81" w14:textId="77777777" w:rsidR="004A7DFB" w:rsidRPr="001E1615" w:rsidRDefault="004A7DFB" w:rsidP="004D414A">
            <w:r w:rsidRPr="001E1615">
              <w:rPr>
                <w:color w:val="000000"/>
                <w:sz w:val="20"/>
                <w:szCs w:val="20"/>
              </w:rPr>
              <w:t>Doğal Kaynak kavramının sorgulanması</w:t>
            </w:r>
          </w:p>
        </w:tc>
      </w:tr>
      <w:tr w:rsidR="004A7DFB" w:rsidRPr="001E1615" w14:paraId="3B2722AC"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4E623C1" w14:textId="77777777" w:rsidR="004A7DFB" w:rsidRPr="001E1615" w:rsidRDefault="004A7DFB" w:rsidP="004D414A">
            <w:pPr>
              <w:jc w:val="center"/>
            </w:pPr>
            <w:r w:rsidRPr="001E1615">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BF683B1" w14:textId="77777777" w:rsidR="004A7DFB" w:rsidRPr="001E1615" w:rsidRDefault="004A7DFB" w:rsidP="004D414A">
            <w:r w:rsidRPr="001E1615">
              <w:rPr>
                <w:color w:val="000000"/>
                <w:sz w:val="20"/>
                <w:szCs w:val="20"/>
              </w:rPr>
              <w:t>Doğalın Korunması ve Yapay olanın işlevi üzerine okumalar ve tartışmalar</w:t>
            </w:r>
          </w:p>
        </w:tc>
      </w:tr>
      <w:tr w:rsidR="004A7DFB" w:rsidRPr="001E1615" w14:paraId="4DE2351C"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76A069C" w14:textId="77777777" w:rsidR="004A7DFB" w:rsidRPr="001E1615" w:rsidRDefault="004A7DFB" w:rsidP="004D414A">
            <w:pPr>
              <w:jc w:val="center"/>
            </w:pPr>
            <w:r w:rsidRPr="001E1615">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98C7E9D" w14:textId="77777777" w:rsidR="004A7DFB" w:rsidRPr="001E1615" w:rsidRDefault="004A7DFB" w:rsidP="004D414A">
            <w:r w:rsidRPr="001E1615">
              <w:rPr>
                <w:color w:val="000000"/>
                <w:sz w:val="20"/>
                <w:szCs w:val="20"/>
              </w:rPr>
              <w:t>Sunumlar</w:t>
            </w:r>
          </w:p>
        </w:tc>
      </w:tr>
      <w:tr w:rsidR="004A7DFB" w:rsidRPr="001E1615" w14:paraId="073A8494"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A1C5879" w14:textId="77777777" w:rsidR="004A7DFB" w:rsidRPr="001E1615" w:rsidRDefault="004A7DFB" w:rsidP="004D414A">
            <w:pPr>
              <w:jc w:val="center"/>
            </w:pPr>
            <w:r w:rsidRPr="001E1615">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C7B09FA" w14:textId="70AFD50F" w:rsidR="004A7DFB" w:rsidRPr="001E1615" w:rsidRDefault="004A7DFB" w:rsidP="004D414A">
            <w:r w:rsidRPr="001E1615">
              <w:rPr>
                <w:color w:val="000000"/>
                <w:sz w:val="20"/>
                <w:szCs w:val="20"/>
              </w:rPr>
              <w:t xml:space="preserve">Eskiz </w:t>
            </w:r>
            <w:r w:rsidR="00146474">
              <w:rPr>
                <w:color w:val="000000"/>
                <w:sz w:val="20"/>
                <w:szCs w:val="20"/>
              </w:rPr>
              <w:t>Tasarım</w:t>
            </w:r>
            <w:r w:rsidRPr="001E1615">
              <w:rPr>
                <w:color w:val="000000"/>
                <w:sz w:val="20"/>
                <w:szCs w:val="20"/>
              </w:rPr>
              <w:t>lar ve temsillerin güçlendirilmesi</w:t>
            </w:r>
          </w:p>
        </w:tc>
      </w:tr>
      <w:tr w:rsidR="004A7DFB" w:rsidRPr="001E1615" w14:paraId="1591C1BF"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AFCE38D" w14:textId="77777777" w:rsidR="004A7DFB" w:rsidRPr="001E1615" w:rsidRDefault="004A7DFB" w:rsidP="004D414A">
            <w:pPr>
              <w:jc w:val="center"/>
            </w:pPr>
            <w:r w:rsidRPr="001E1615">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02B28480" w14:textId="77777777" w:rsidR="004A7DFB" w:rsidRPr="001E1615" w:rsidRDefault="004A7DFB" w:rsidP="004D414A">
            <w:r w:rsidRPr="001E1615">
              <w:rPr>
                <w:color w:val="000000"/>
                <w:sz w:val="20"/>
                <w:szCs w:val="20"/>
              </w:rPr>
              <w:t>Öğrenci Sunumları</w:t>
            </w:r>
          </w:p>
        </w:tc>
      </w:tr>
      <w:tr w:rsidR="004A7DFB" w:rsidRPr="001E1615" w14:paraId="4F359B08"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3C28C6A" w14:textId="77777777" w:rsidR="004A7DFB" w:rsidRPr="001E1615" w:rsidRDefault="004A7DFB" w:rsidP="004D414A">
            <w:pPr>
              <w:jc w:val="center"/>
            </w:pPr>
            <w:r w:rsidRPr="001E1615">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99188B0" w14:textId="77777777" w:rsidR="004A7DFB" w:rsidRPr="001E1615" w:rsidRDefault="004A7DFB" w:rsidP="004D414A">
            <w:r w:rsidRPr="001E1615">
              <w:rPr>
                <w:color w:val="000000"/>
                <w:sz w:val="20"/>
                <w:szCs w:val="20"/>
              </w:rPr>
              <w:t>Ara Ödev teslimi </w:t>
            </w:r>
          </w:p>
        </w:tc>
      </w:tr>
      <w:tr w:rsidR="004A7DFB" w:rsidRPr="001E1615" w14:paraId="4ACDAA3D"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6896C9A" w14:textId="77777777" w:rsidR="004A7DFB" w:rsidRPr="001E1615" w:rsidRDefault="004A7DFB" w:rsidP="004D414A">
            <w:pPr>
              <w:jc w:val="center"/>
            </w:pPr>
            <w:r w:rsidRPr="001E1615">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11842F5" w14:textId="77777777" w:rsidR="004A7DFB" w:rsidRPr="001E1615" w:rsidRDefault="004A7DFB" w:rsidP="004D414A">
            <w:r w:rsidRPr="001E1615">
              <w:rPr>
                <w:color w:val="000000"/>
                <w:sz w:val="20"/>
                <w:szCs w:val="20"/>
              </w:rPr>
              <w:t>Mimarlık ve doğal sit alanları</w:t>
            </w:r>
          </w:p>
        </w:tc>
      </w:tr>
      <w:tr w:rsidR="004A7DFB" w:rsidRPr="001E1615" w14:paraId="5698F6C7"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F08BBF4" w14:textId="77777777" w:rsidR="004A7DFB" w:rsidRPr="001E1615" w:rsidRDefault="004A7DFB" w:rsidP="004D414A">
            <w:pPr>
              <w:jc w:val="center"/>
            </w:pPr>
            <w:r w:rsidRPr="001E1615">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D1F58A8" w14:textId="77777777" w:rsidR="004A7DFB" w:rsidRPr="001E1615" w:rsidRDefault="004A7DFB" w:rsidP="004D414A">
            <w:r w:rsidRPr="001E1615">
              <w:rPr>
                <w:color w:val="000000"/>
                <w:sz w:val="20"/>
                <w:szCs w:val="20"/>
              </w:rPr>
              <w:t>Öğrenci Sunumları</w:t>
            </w:r>
          </w:p>
        </w:tc>
      </w:tr>
      <w:tr w:rsidR="004A7DFB" w:rsidRPr="001E1615" w14:paraId="2FE3980F"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54010A7" w14:textId="77777777" w:rsidR="004A7DFB" w:rsidRPr="001E1615" w:rsidRDefault="004A7DFB" w:rsidP="004D414A">
            <w:pPr>
              <w:jc w:val="center"/>
            </w:pPr>
            <w:r w:rsidRPr="001E1615">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5CBA0C6" w14:textId="77777777" w:rsidR="004A7DFB" w:rsidRPr="001E1615" w:rsidRDefault="004A7DFB" w:rsidP="004D414A">
            <w:r w:rsidRPr="001E1615">
              <w:rPr>
                <w:color w:val="000000"/>
                <w:sz w:val="20"/>
                <w:szCs w:val="20"/>
              </w:rPr>
              <w:t>Derste bir biyolog ve botanikçi ile tartışma </w:t>
            </w:r>
          </w:p>
        </w:tc>
      </w:tr>
      <w:tr w:rsidR="004A7DFB" w:rsidRPr="001E1615" w14:paraId="20F30B58"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94D3FE8" w14:textId="77777777" w:rsidR="004A7DFB" w:rsidRPr="001E1615" w:rsidRDefault="004A7DFB" w:rsidP="004D414A">
            <w:pPr>
              <w:jc w:val="center"/>
            </w:pPr>
            <w:r w:rsidRPr="001E1615">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399738F" w14:textId="77777777" w:rsidR="004A7DFB" w:rsidRPr="001E1615" w:rsidRDefault="004A7DFB" w:rsidP="004D414A">
            <w:r w:rsidRPr="001E1615">
              <w:rPr>
                <w:color w:val="000000"/>
                <w:sz w:val="20"/>
                <w:szCs w:val="20"/>
              </w:rPr>
              <w:t>Referans nasıl toplanır? Tanımlar ve referans örnekleri</w:t>
            </w:r>
          </w:p>
        </w:tc>
      </w:tr>
      <w:tr w:rsidR="004A7DFB" w:rsidRPr="001E1615" w14:paraId="6F41EC37"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706F301" w14:textId="77777777" w:rsidR="004A7DFB" w:rsidRPr="001E1615" w:rsidRDefault="004A7DFB" w:rsidP="004D414A">
            <w:pPr>
              <w:jc w:val="center"/>
            </w:pPr>
            <w:r w:rsidRPr="001E1615">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0A54481" w14:textId="77777777" w:rsidR="004A7DFB" w:rsidRPr="001E1615" w:rsidRDefault="004A7DFB" w:rsidP="004D414A">
            <w:r w:rsidRPr="001E1615">
              <w:rPr>
                <w:color w:val="000000"/>
                <w:sz w:val="20"/>
                <w:szCs w:val="20"/>
              </w:rPr>
              <w:t>Öğrenci Sunumları</w:t>
            </w:r>
          </w:p>
        </w:tc>
      </w:tr>
      <w:tr w:rsidR="004A7DFB" w:rsidRPr="001E1615" w14:paraId="68CDF2BC"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F0FF4A3" w14:textId="77777777" w:rsidR="004A7DFB" w:rsidRPr="001E1615" w:rsidRDefault="004A7DFB" w:rsidP="004D414A">
            <w:pPr>
              <w:jc w:val="center"/>
            </w:pPr>
            <w:r w:rsidRPr="001E1615">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228F864" w14:textId="77777777" w:rsidR="004A7DFB" w:rsidRPr="001E1615" w:rsidRDefault="004A7DFB" w:rsidP="004D414A">
            <w:r w:rsidRPr="001E1615">
              <w:rPr>
                <w:color w:val="000000"/>
                <w:sz w:val="20"/>
                <w:szCs w:val="20"/>
              </w:rPr>
              <w:t>Öğrenci Sunumları</w:t>
            </w:r>
          </w:p>
        </w:tc>
      </w:tr>
      <w:tr w:rsidR="004A7DFB" w:rsidRPr="001E1615" w14:paraId="5EE496CF" w14:textId="77777777" w:rsidTr="00CB4632">
        <w:trPr>
          <w:trHeight w:val="322"/>
          <w:jc w:val="center"/>
        </w:trPr>
        <w:tc>
          <w:tcPr>
            <w:tcW w:w="0" w:type="auto"/>
            <w:tcBorders>
              <w:top w:val="single" w:sz="6" w:space="0" w:color="000000"/>
              <w:left w:val="single" w:sz="12" w:space="0" w:color="000000"/>
              <w:bottom w:val="single" w:sz="12" w:space="0" w:color="000000"/>
              <w:right w:val="single" w:sz="6" w:space="0" w:color="000000"/>
            </w:tcBorders>
            <w:shd w:val="clear" w:color="auto" w:fill="E6E6E6"/>
            <w:tcMar>
              <w:top w:w="0" w:type="dxa"/>
              <w:left w:w="108" w:type="dxa"/>
              <w:bottom w:w="0" w:type="dxa"/>
              <w:right w:w="108" w:type="dxa"/>
            </w:tcMar>
            <w:vAlign w:val="center"/>
            <w:hideMark/>
          </w:tcPr>
          <w:p w14:paraId="3FE61168" w14:textId="77777777" w:rsidR="004A7DFB" w:rsidRPr="001E1615" w:rsidRDefault="004A7DFB" w:rsidP="004D414A">
            <w:pPr>
              <w:jc w:val="center"/>
            </w:pPr>
            <w:r w:rsidRPr="001E1615">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shd w:val="clear" w:color="auto" w:fill="E6E6E6"/>
            <w:tcMar>
              <w:top w:w="0" w:type="dxa"/>
              <w:left w:w="108" w:type="dxa"/>
              <w:bottom w:w="0" w:type="dxa"/>
              <w:right w:w="108" w:type="dxa"/>
            </w:tcMar>
            <w:vAlign w:val="center"/>
            <w:hideMark/>
          </w:tcPr>
          <w:p w14:paraId="783686F7" w14:textId="77777777" w:rsidR="004A7DFB" w:rsidRPr="001E1615" w:rsidRDefault="004A7DFB" w:rsidP="004D414A">
            <w:r w:rsidRPr="001E1615">
              <w:rPr>
                <w:color w:val="000000"/>
                <w:sz w:val="20"/>
                <w:szCs w:val="20"/>
              </w:rPr>
              <w:t>Final Ödevi</w:t>
            </w:r>
          </w:p>
        </w:tc>
      </w:tr>
    </w:tbl>
    <w:p w14:paraId="027A5E64" w14:textId="77777777" w:rsidR="004A7DFB" w:rsidRPr="001E1615" w:rsidRDefault="004A7DFB"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486"/>
        <w:gridCol w:w="8144"/>
        <w:gridCol w:w="326"/>
        <w:gridCol w:w="326"/>
        <w:gridCol w:w="326"/>
      </w:tblGrid>
      <w:tr w:rsidR="004A7DFB" w:rsidRPr="001E1615" w14:paraId="2DD05925" w14:textId="77777777" w:rsidTr="00CB4632">
        <w:tc>
          <w:tcPr>
            <w:tcW w:w="0" w:type="auto"/>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B83D7FA" w14:textId="77777777" w:rsidR="004A7DFB" w:rsidRPr="001E1615" w:rsidRDefault="004A7DFB" w:rsidP="004D414A">
            <w:pPr>
              <w:jc w:val="center"/>
            </w:pPr>
            <w:r w:rsidRPr="001E1615">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016DC2" w14:textId="77777777" w:rsidR="004A7DFB" w:rsidRPr="001E1615" w:rsidRDefault="004A7DFB" w:rsidP="004D414A">
            <w:r w:rsidRPr="001E1615">
              <w:rPr>
                <w:b/>
                <w:bCs/>
                <w:color w:val="000000"/>
                <w:sz w:val="22"/>
                <w:szCs w:val="22"/>
              </w:rPr>
              <w:t>PROGRAM ÇIKTISI </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DDC9772" w14:textId="77777777" w:rsidR="004A7DFB" w:rsidRPr="001E1615" w:rsidRDefault="004A7DFB" w:rsidP="004D414A">
            <w:pPr>
              <w:jc w:val="center"/>
            </w:pPr>
            <w:r w:rsidRPr="001E1615">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2AAE6DF" w14:textId="77777777" w:rsidR="004A7DFB" w:rsidRPr="001E1615" w:rsidRDefault="004A7DFB" w:rsidP="004D414A">
            <w:pPr>
              <w:jc w:val="center"/>
            </w:pPr>
            <w:r w:rsidRPr="001E1615">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167FFE3" w14:textId="77777777" w:rsidR="004A7DFB" w:rsidRPr="001E1615" w:rsidRDefault="004A7DFB" w:rsidP="004D414A">
            <w:pPr>
              <w:jc w:val="center"/>
            </w:pPr>
            <w:r w:rsidRPr="001E1615">
              <w:rPr>
                <w:b/>
                <w:bCs/>
                <w:color w:val="000000"/>
                <w:sz w:val="22"/>
                <w:szCs w:val="22"/>
              </w:rPr>
              <w:t>1</w:t>
            </w:r>
          </w:p>
        </w:tc>
      </w:tr>
      <w:tr w:rsidR="004A7DFB" w:rsidRPr="001E1615" w14:paraId="305595F2"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CF8A454" w14:textId="77777777" w:rsidR="004A7DFB" w:rsidRPr="001E1615" w:rsidRDefault="004A7DFB" w:rsidP="004D414A">
            <w:pPr>
              <w:jc w:val="center"/>
            </w:pPr>
            <w:r w:rsidRPr="001E1615">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9C4F3B8" w14:textId="64B2C25E" w:rsidR="004A7DFB" w:rsidRPr="001E1615" w:rsidRDefault="004A7DFB" w:rsidP="004D414A">
            <w:r w:rsidRPr="001E1615">
              <w:rPr>
                <w:color w:val="000000"/>
                <w:sz w:val="20"/>
                <w:szCs w:val="20"/>
              </w:rPr>
              <w:t xml:space="preserve">Yerel ve evrensel olanı mimari </w:t>
            </w:r>
            <w:r w:rsidR="00146474">
              <w:rPr>
                <w:color w:val="000000"/>
                <w:sz w:val="20"/>
                <w:szCs w:val="20"/>
              </w:rPr>
              <w:t>Tasarım</w:t>
            </w:r>
            <w:r w:rsidRPr="001E1615">
              <w:rPr>
                <w:color w:val="000000"/>
                <w:sz w:val="20"/>
                <w:szCs w:val="20"/>
              </w:rPr>
              <w:t>, mekânsal planlama süreçleri ve inşa edili form süreçleri ile ilişkilendirmek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C6C570" w14:textId="77777777" w:rsidR="004A7DFB" w:rsidRPr="001E1615" w:rsidRDefault="004A7DFB" w:rsidP="004D414A">
            <w:pPr>
              <w:jc w:val="center"/>
            </w:pPr>
            <w:r w:rsidRPr="001E1615">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B915399" w14:textId="77777777" w:rsidR="004A7DFB" w:rsidRPr="001E1615"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0140DC71" w14:textId="77777777" w:rsidR="004A7DFB" w:rsidRPr="001E1615" w:rsidRDefault="004A7DFB" w:rsidP="004D414A"/>
        </w:tc>
      </w:tr>
      <w:tr w:rsidR="004A7DFB" w:rsidRPr="001E1615" w14:paraId="5C3C3E09"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E6635E9" w14:textId="77777777" w:rsidR="004A7DFB" w:rsidRPr="001E1615" w:rsidRDefault="004A7DFB" w:rsidP="004D414A">
            <w:pPr>
              <w:jc w:val="center"/>
            </w:pPr>
            <w:r w:rsidRPr="001E1615">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2F1E8D" w14:textId="77777777" w:rsidR="004A7DFB" w:rsidRPr="001E1615" w:rsidRDefault="004A7DFB" w:rsidP="004D414A">
            <w:r w:rsidRPr="001E1615">
              <w:rPr>
                <w:color w:val="000000"/>
                <w:sz w:val="20"/>
                <w:szCs w:val="20"/>
              </w:rPr>
              <w:t>Sosyal ve kültürel bağlam ile de ilişkilendirerek, mimarlık alanına ait bilginin yorumlanması ve geliştirilmesi üzerinden problem tarifi ve formülasyonu yapmak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B3BC7F" w14:textId="77777777" w:rsidR="004A7DFB" w:rsidRPr="001E1615" w:rsidRDefault="004A7DFB" w:rsidP="004D414A">
            <w:pPr>
              <w:jc w:val="center"/>
            </w:pPr>
            <w:r w:rsidRPr="001E1615">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E533398" w14:textId="77777777" w:rsidR="004A7DFB" w:rsidRPr="001E1615"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08EF37CC" w14:textId="77777777" w:rsidR="004A7DFB" w:rsidRPr="001E1615" w:rsidRDefault="004A7DFB" w:rsidP="004D414A"/>
        </w:tc>
      </w:tr>
      <w:tr w:rsidR="004A7DFB" w:rsidRPr="001E1615" w14:paraId="5F5BB1A4"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E24D091" w14:textId="77777777" w:rsidR="004A7DFB" w:rsidRPr="001E1615" w:rsidRDefault="004A7DFB" w:rsidP="004D414A">
            <w:pPr>
              <w:jc w:val="center"/>
            </w:pPr>
            <w:r w:rsidRPr="001E1615">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561F05E" w14:textId="77777777" w:rsidR="004A7DFB" w:rsidRPr="001E1615" w:rsidRDefault="004A7DFB" w:rsidP="004D414A">
            <w:r w:rsidRPr="001E1615">
              <w:rPr>
                <w:color w:val="000000"/>
                <w:sz w:val="20"/>
                <w:szCs w:val="20"/>
              </w:rPr>
              <w:t>Mimarlık alanında teknik bilgi, estetik duyarlılık ve mesleki etiği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94F07A4" w14:textId="77777777" w:rsidR="004A7DFB" w:rsidRPr="001E1615" w:rsidRDefault="004A7DFB" w:rsidP="004D414A">
            <w:pPr>
              <w:jc w:val="center"/>
            </w:pPr>
            <w:r w:rsidRPr="001E1615">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E4C89D" w14:textId="77777777" w:rsidR="004A7DFB" w:rsidRPr="001E1615"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5EF1050D" w14:textId="77777777" w:rsidR="004A7DFB" w:rsidRPr="001E1615" w:rsidRDefault="004A7DFB" w:rsidP="004D414A"/>
        </w:tc>
      </w:tr>
      <w:tr w:rsidR="004A7DFB" w:rsidRPr="001E1615" w14:paraId="615394B3"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BBACC53" w14:textId="77777777" w:rsidR="004A7DFB" w:rsidRPr="001E1615" w:rsidRDefault="004A7DFB" w:rsidP="004D414A">
            <w:pPr>
              <w:jc w:val="center"/>
            </w:pPr>
            <w:r w:rsidRPr="001E1615">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83D6DA3" w14:textId="77777777" w:rsidR="004A7DFB" w:rsidRPr="001E1615" w:rsidRDefault="004A7DFB" w:rsidP="004D414A">
            <w:r w:rsidRPr="001E1615">
              <w:rPr>
                <w:color w:val="000000"/>
                <w:sz w:val="20"/>
                <w:szCs w:val="20"/>
              </w:rPr>
              <w:t>Gerekli alanlar arasında disiplinlerarası uzmanlaşmayı sağlamak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7A3C5C1" w14:textId="77777777" w:rsidR="004A7DFB" w:rsidRPr="001E1615" w:rsidRDefault="004A7DFB" w:rsidP="004D414A">
            <w:pPr>
              <w:jc w:val="center"/>
            </w:pPr>
            <w:r w:rsidRPr="001E1615">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0E65827" w14:textId="77777777" w:rsidR="004A7DFB" w:rsidRPr="001E1615"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5FD09E3E" w14:textId="77777777" w:rsidR="004A7DFB" w:rsidRPr="001E1615" w:rsidRDefault="004A7DFB" w:rsidP="004D414A"/>
        </w:tc>
      </w:tr>
      <w:tr w:rsidR="004A7DFB" w:rsidRPr="001E1615" w14:paraId="64E7B0A4"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E7C919C" w14:textId="77777777" w:rsidR="004A7DFB" w:rsidRPr="001E1615" w:rsidRDefault="004A7DFB" w:rsidP="004D414A">
            <w:pPr>
              <w:jc w:val="center"/>
            </w:pPr>
            <w:r w:rsidRPr="001E1615">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BEAEDCD" w14:textId="403704F7" w:rsidR="004A7DFB" w:rsidRPr="001E1615" w:rsidRDefault="004A7DFB" w:rsidP="004D414A">
            <w:r w:rsidRPr="001E1615">
              <w:rPr>
                <w:color w:val="000000"/>
                <w:sz w:val="20"/>
                <w:szCs w:val="20"/>
              </w:rPr>
              <w:t xml:space="preserve">Enerji, yerel ve/veya evrensel konut ve yerleşme biçimleri alanlarında kişi-çevre etkileşiminin her aşamasında araştırma ve </w:t>
            </w:r>
            <w:r w:rsidR="00146474">
              <w:rPr>
                <w:color w:val="000000"/>
                <w:sz w:val="20"/>
                <w:szCs w:val="20"/>
              </w:rPr>
              <w:t>Tasarım</w:t>
            </w:r>
            <w:r w:rsidRPr="001E1615">
              <w:rPr>
                <w:color w:val="000000"/>
                <w:sz w:val="20"/>
                <w:szCs w:val="20"/>
              </w:rPr>
              <w:t>ın kalitesini artırmak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EB1D366" w14:textId="77777777" w:rsidR="004A7DFB" w:rsidRPr="001E1615"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707C88B" w14:textId="77777777" w:rsidR="004A7DFB" w:rsidRPr="001E1615" w:rsidRDefault="004A7DFB" w:rsidP="004D414A">
            <w:pPr>
              <w:jc w:val="center"/>
            </w:pPr>
            <w:r w:rsidRPr="001E1615">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00A56A32" w14:textId="77777777" w:rsidR="004A7DFB" w:rsidRPr="001E1615" w:rsidRDefault="004A7DFB" w:rsidP="004D414A"/>
        </w:tc>
      </w:tr>
      <w:tr w:rsidR="004A7DFB" w:rsidRPr="001E1615" w14:paraId="077F848B"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770716D" w14:textId="77777777" w:rsidR="004A7DFB" w:rsidRPr="001E1615" w:rsidRDefault="004A7DFB" w:rsidP="004D414A">
            <w:pPr>
              <w:jc w:val="center"/>
            </w:pPr>
            <w:r w:rsidRPr="001E1615">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FBC2C7B" w14:textId="77777777" w:rsidR="004A7DFB" w:rsidRPr="001E1615" w:rsidRDefault="004A7DFB" w:rsidP="004D414A">
            <w:r w:rsidRPr="001E1615">
              <w:rPr>
                <w:color w:val="000000"/>
                <w:sz w:val="20"/>
                <w:szCs w:val="20"/>
              </w:rPr>
              <w:t>Mimarlık alanında yaratıcı düşünme ve yapma süreçlerinin metodlarını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10321E9" w14:textId="77777777" w:rsidR="004A7DFB" w:rsidRPr="001E1615" w:rsidRDefault="004A7DFB" w:rsidP="004D414A">
            <w:pPr>
              <w:jc w:val="center"/>
            </w:pPr>
            <w:r w:rsidRPr="001E1615">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038961A" w14:textId="77777777" w:rsidR="004A7DFB" w:rsidRPr="001E1615"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55E32E99" w14:textId="77777777" w:rsidR="004A7DFB" w:rsidRPr="001E1615" w:rsidRDefault="004A7DFB" w:rsidP="004D414A"/>
        </w:tc>
      </w:tr>
      <w:tr w:rsidR="004A7DFB" w:rsidRPr="001E1615" w14:paraId="5143C05B"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20C7D9F" w14:textId="77777777" w:rsidR="004A7DFB" w:rsidRPr="001E1615" w:rsidRDefault="004A7DFB" w:rsidP="004D414A">
            <w:pPr>
              <w:jc w:val="center"/>
            </w:pPr>
            <w:r w:rsidRPr="001E1615">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43C0E48" w14:textId="77777777" w:rsidR="004A7DFB" w:rsidRPr="001E1615" w:rsidRDefault="004A7DFB" w:rsidP="004D414A">
            <w:r w:rsidRPr="001E1615">
              <w:rPr>
                <w:color w:val="000000"/>
                <w:sz w:val="20"/>
                <w:szCs w:val="20"/>
              </w:rPr>
              <w:t>Bireysel çalışma, disiplin içi ve disiplinler arası takım çalışması yapabilme becerisi</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EFCD1F9" w14:textId="77777777" w:rsidR="004A7DFB" w:rsidRPr="001E1615" w:rsidRDefault="004A7DFB" w:rsidP="004D414A">
            <w:pPr>
              <w:jc w:val="center"/>
            </w:pPr>
            <w:r w:rsidRPr="001E1615">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4101401" w14:textId="77777777" w:rsidR="004A7DFB" w:rsidRPr="001E1615"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77DC15F8" w14:textId="77777777" w:rsidR="004A7DFB" w:rsidRPr="001E1615" w:rsidRDefault="004A7DFB" w:rsidP="004D414A"/>
        </w:tc>
      </w:tr>
      <w:tr w:rsidR="004A7DFB" w:rsidRPr="001E1615" w14:paraId="63F2B8E9"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F37473D" w14:textId="77777777" w:rsidR="004A7DFB" w:rsidRPr="001E1615" w:rsidRDefault="004A7DFB" w:rsidP="004D414A">
            <w:pPr>
              <w:jc w:val="center"/>
            </w:pPr>
            <w:r w:rsidRPr="001E1615">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6B4C360" w14:textId="77777777" w:rsidR="004A7DFB" w:rsidRPr="001E1615" w:rsidRDefault="004A7DFB" w:rsidP="004D414A">
            <w:r w:rsidRPr="001E1615">
              <w:rPr>
                <w:color w:val="000000"/>
                <w:sz w:val="20"/>
                <w:szCs w:val="20"/>
              </w:rPr>
              <w:t>Proje yönetimi ile risk yönetimi ve değişiklik yönetimi gibi iş hayatındaki uygulamalar hakkında bilgi; girişimcilik, yenilikçilik ve sürdürülebilir kalkınma hakkında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FB84060" w14:textId="77777777" w:rsidR="004A7DFB" w:rsidRPr="001E1615"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A8A5827" w14:textId="77777777" w:rsidR="004A7DFB" w:rsidRPr="001E1615"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18648944" w14:textId="77777777" w:rsidR="004A7DFB" w:rsidRPr="001E1615" w:rsidRDefault="004A7DFB" w:rsidP="004D414A">
            <w:pPr>
              <w:jc w:val="center"/>
            </w:pPr>
            <w:r w:rsidRPr="001E1615">
              <w:rPr>
                <w:b/>
                <w:bCs/>
                <w:color w:val="000000"/>
                <w:sz w:val="20"/>
                <w:szCs w:val="20"/>
              </w:rPr>
              <w:t>x</w:t>
            </w:r>
          </w:p>
        </w:tc>
      </w:tr>
      <w:tr w:rsidR="004A7DFB" w:rsidRPr="001E1615" w14:paraId="1F32DE61"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1ACC039" w14:textId="77777777" w:rsidR="004A7DFB" w:rsidRPr="001E1615" w:rsidRDefault="004A7DFB" w:rsidP="004D414A">
            <w:pPr>
              <w:jc w:val="center"/>
            </w:pPr>
            <w:r w:rsidRPr="001E1615">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573509" w14:textId="77777777" w:rsidR="004A7DFB" w:rsidRPr="001E1615" w:rsidRDefault="004A7DFB" w:rsidP="004D414A">
            <w:r w:rsidRPr="001E1615">
              <w:rPr>
                <w:color w:val="000000"/>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B9A4428" w14:textId="77777777" w:rsidR="004A7DFB" w:rsidRPr="001E1615"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8357A9C" w14:textId="77777777" w:rsidR="004A7DFB" w:rsidRPr="001E1615"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16ADA8D6" w14:textId="77777777" w:rsidR="004A7DFB" w:rsidRPr="001E1615" w:rsidRDefault="004A7DFB" w:rsidP="004D414A">
            <w:pPr>
              <w:jc w:val="center"/>
            </w:pPr>
            <w:r w:rsidRPr="001E1615">
              <w:rPr>
                <w:b/>
                <w:bCs/>
                <w:color w:val="000000"/>
                <w:sz w:val="20"/>
                <w:szCs w:val="20"/>
              </w:rPr>
              <w:t>x</w:t>
            </w:r>
          </w:p>
        </w:tc>
      </w:tr>
      <w:tr w:rsidR="004A7DFB" w:rsidRPr="001E1615" w14:paraId="2FFEBECE" w14:textId="77777777" w:rsidTr="00CB4632">
        <w:tc>
          <w:tcPr>
            <w:tcW w:w="0" w:type="auto"/>
            <w:gridSpan w:val="5"/>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D89F166" w14:textId="77777777" w:rsidR="004A7DFB" w:rsidRPr="001E1615" w:rsidRDefault="004A7DFB" w:rsidP="004D414A">
            <w:pPr>
              <w:jc w:val="both"/>
            </w:pPr>
            <w:r w:rsidRPr="001E1615">
              <w:rPr>
                <w:b/>
                <w:bCs/>
                <w:color w:val="000000"/>
                <w:sz w:val="20"/>
                <w:szCs w:val="20"/>
              </w:rPr>
              <w:t>1</w:t>
            </w:r>
            <w:r w:rsidRPr="001E1615">
              <w:rPr>
                <w:color w:val="000000"/>
                <w:sz w:val="20"/>
                <w:szCs w:val="20"/>
              </w:rPr>
              <w:t xml:space="preserve">:Hiç Katkısı Yok. </w:t>
            </w:r>
            <w:r w:rsidRPr="001E1615">
              <w:rPr>
                <w:b/>
                <w:bCs/>
                <w:color w:val="000000"/>
                <w:sz w:val="20"/>
                <w:szCs w:val="20"/>
              </w:rPr>
              <w:t>2</w:t>
            </w:r>
            <w:r w:rsidRPr="001E1615">
              <w:rPr>
                <w:color w:val="000000"/>
                <w:sz w:val="20"/>
                <w:szCs w:val="20"/>
              </w:rPr>
              <w:t xml:space="preserve">:Kısmen Katkısı Var. </w:t>
            </w:r>
            <w:r w:rsidRPr="001E1615">
              <w:rPr>
                <w:b/>
                <w:bCs/>
                <w:color w:val="000000"/>
                <w:sz w:val="20"/>
                <w:szCs w:val="20"/>
              </w:rPr>
              <w:t>3</w:t>
            </w:r>
            <w:r w:rsidRPr="001E1615">
              <w:rPr>
                <w:color w:val="000000"/>
                <w:sz w:val="20"/>
                <w:szCs w:val="20"/>
              </w:rPr>
              <w:t>:Tam Katkısı Var.</w:t>
            </w:r>
          </w:p>
        </w:tc>
      </w:tr>
    </w:tbl>
    <w:p w14:paraId="5AEABC20" w14:textId="77777777" w:rsidR="004A7DFB" w:rsidRPr="001E1615" w:rsidRDefault="004A7DFB" w:rsidP="004D414A">
      <w:pPr>
        <w:rPr>
          <w:color w:val="000000"/>
        </w:rPr>
      </w:pPr>
    </w:p>
    <w:p w14:paraId="7A4008EA" w14:textId="09955B53" w:rsidR="004A7DFB" w:rsidRPr="00E67E40" w:rsidRDefault="004A7DFB" w:rsidP="004D414A">
      <w:pPr>
        <w:rPr>
          <w:color w:val="000000"/>
        </w:rPr>
      </w:pPr>
      <w:r w:rsidRPr="001E1615">
        <w:rPr>
          <w:b/>
          <w:bCs/>
          <w:color w:val="000000"/>
        </w:rPr>
        <w:t>Dersin Öğretim Üyesi:</w:t>
      </w:r>
      <w:r w:rsidR="00E67E40">
        <w:rPr>
          <w:color w:val="000000"/>
        </w:rPr>
        <w:t xml:space="preserve"> Merve YAVUZ</w:t>
      </w:r>
    </w:p>
    <w:p w14:paraId="05A2EB6D" w14:textId="77777777" w:rsidR="004A7DFB" w:rsidRPr="001E1615" w:rsidRDefault="004A7DFB" w:rsidP="004D414A">
      <w:pPr>
        <w:rPr>
          <w:color w:val="000000"/>
        </w:rPr>
      </w:pPr>
      <w:r w:rsidRPr="001E1615">
        <w:rPr>
          <w:b/>
          <w:bCs/>
          <w:color w:val="000000"/>
        </w:rPr>
        <w:t>İmza</w:t>
      </w:r>
      <w:r w:rsidRPr="001E1615">
        <w:rPr>
          <w:color w:val="000000"/>
        </w:rPr>
        <w:t xml:space="preserve">: </w:t>
      </w:r>
      <w:r w:rsidRPr="001E1615">
        <w:rPr>
          <w:color w:val="000000"/>
        </w:rPr>
        <w:tab/>
      </w:r>
      <w:r w:rsidRPr="001E1615">
        <w:rPr>
          <w:b/>
          <w:bCs/>
          <w:color w:val="000000"/>
        </w:rPr>
        <w:tab/>
      </w:r>
      <w:r w:rsidRPr="001E1615">
        <w:rPr>
          <w:b/>
          <w:bCs/>
          <w:color w:val="000000"/>
        </w:rPr>
        <w:tab/>
      </w:r>
      <w:r w:rsidRPr="001E1615">
        <w:rPr>
          <w:b/>
          <w:bCs/>
          <w:color w:val="000000"/>
        </w:rPr>
        <w:tab/>
      </w:r>
      <w:r w:rsidRPr="001E1615">
        <w:rPr>
          <w:b/>
          <w:bCs/>
          <w:color w:val="000000"/>
        </w:rPr>
        <w:tab/>
      </w:r>
      <w:r w:rsidRPr="001E1615">
        <w:rPr>
          <w:b/>
          <w:bCs/>
          <w:color w:val="000000"/>
        </w:rPr>
        <w:tab/>
      </w:r>
      <w:r w:rsidRPr="001E1615">
        <w:rPr>
          <w:b/>
          <w:bCs/>
          <w:color w:val="000000"/>
        </w:rPr>
        <w:tab/>
        <w:t>Tarih:</w:t>
      </w:r>
      <w:r w:rsidRPr="001E1615">
        <w:rPr>
          <w:color w:val="000000"/>
        </w:rPr>
        <w:t xml:space="preserve"> 29.10.2021</w:t>
      </w:r>
    </w:p>
    <w:tbl>
      <w:tblPr>
        <w:tblW w:w="0" w:type="auto"/>
        <w:tblCellMar>
          <w:top w:w="15" w:type="dxa"/>
          <w:left w:w="15" w:type="dxa"/>
          <w:bottom w:w="15" w:type="dxa"/>
          <w:right w:w="15" w:type="dxa"/>
        </w:tblCellMar>
        <w:tblLook w:val="04A0" w:firstRow="1" w:lastRow="0" w:firstColumn="1" w:lastColumn="0" w:noHBand="0" w:noVBand="1"/>
      </w:tblPr>
      <w:tblGrid>
        <w:gridCol w:w="276"/>
        <w:gridCol w:w="276"/>
      </w:tblGrid>
      <w:tr w:rsidR="004A7DFB" w:rsidRPr="001E1615" w14:paraId="5E180217" w14:textId="77777777" w:rsidTr="00CB4632">
        <w:trPr>
          <w:trHeight w:val="989"/>
        </w:trPr>
        <w:tc>
          <w:tcPr>
            <w:tcW w:w="0" w:type="auto"/>
            <w:tcMar>
              <w:top w:w="0" w:type="dxa"/>
              <w:left w:w="108" w:type="dxa"/>
              <w:bottom w:w="0" w:type="dxa"/>
              <w:right w:w="108" w:type="dxa"/>
            </w:tcMar>
            <w:hideMark/>
          </w:tcPr>
          <w:p w14:paraId="562E7629" w14:textId="77777777" w:rsidR="004A7DFB" w:rsidRPr="001E1615" w:rsidRDefault="004A7DFB" w:rsidP="004D414A">
            <w:r w:rsidRPr="001E1615">
              <w:rPr>
                <w:color w:val="000000"/>
              </w:rPr>
              <w:t> </w:t>
            </w:r>
          </w:p>
        </w:tc>
        <w:tc>
          <w:tcPr>
            <w:tcW w:w="0" w:type="auto"/>
            <w:tcMar>
              <w:top w:w="0" w:type="dxa"/>
              <w:left w:w="108" w:type="dxa"/>
              <w:bottom w:w="0" w:type="dxa"/>
              <w:right w:w="108" w:type="dxa"/>
            </w:tcMar>
            <w:hideMark/>
          </w:tcPr>
          <w:p w14:paraId="4F77DA43" w14:textId="77777777" w:rsidR="004A7DFB" w:rsidRPr="001E1615" w:rsidRDefault="004A7DFB" w:rsidP="004D414A"/>
          <w:p w14:paraId="43FD0E3D" w14:textId="77777777" w:rsidR="004A7DFB" w:rsidRPr="001E1615" w:rsidRDefault="004A7DFB" w:rsidP="004D414A">
            <w:pPr>
              <w:jc w:val="center"/>
            </w:pPr>
            <w:r w:rsidRPr="001E1615">
              <w:rPr>
                <w:color w:val="000000"/>
              </w:rPr>
              <w:t> </w:t>
            </w:r>
          </w:p>
        </w:tc>
      </w:tr>
    </w:tbl>
    <w:p w14:paraId="5A151494" w14:textId="77777777" w:rsidR="004A7DFB" w:rsidRPr="001E1615" w:rsidRDefault="004A7DFB" w:rsidP="004D414A">
      <w:pPr>
        <w:rPr>
          <w:color w:val="000000"/>
        </w:rPr>
      </w:pPr>
      <w:r w:rsidRPr="001E1615">
        <w:rPr>
          <w:color w:val="000000"/>
        </w:rPr>
        <w:t>                        </w:t>
      </w:r>
    </w:p>
    <w:p w14:paraId="56540138" w14:textId="52DFA830" w:rsidR="004A7DFB" w:rsidRDefault="004A7DFB" w:rsidP="004D414A">
      <w:pPr>
        <w:jc w:val="center"/>
        <w:outlineLvl w:val="3"/>
        <w:rPr>
          <w:b/>
          <w:bCs/>
          <w:color w:val="000000"/>
        </w:rPr>
      </w:pPr>
    </w:p>
    <w:p w14:paraId="755C28AD" w14:textId="77777777" w:rsidR="002E5E78" w:rsidRDefault="002E5E78" w:rsidP="004D414A">
      <w:pPr>
        <w:jc w:val="center"/>
        <w:outlineLvl w:val="3"/>
        <w:rPr>
          <w:b/>
          <w:bCs/>
          <w:color w:val="000000"/>
        </w:rPr>
      </w:pPr>
    </w:p>
    <w:p w14:paraId="43B20303" w14:textId="77777777" w:rsidR="002E5E78" w:rsidRDefault="002E5E78" w:rsidP="004D414A">
      <w:pPr>
        <w:jc w:val="center"/>
        <w:outlineLvl w:val="3"/>
        <w:rPr>
          <w:b/>
          <w:bCs/>
          <w:color w:val="000000"/>
        </w:rPr>
      </w:pPr>
    </w:p>
    <w:p w14:paraId="35ECCE4B" w14:textId="77777777" w:rsidR="002E5E78" w:rsidRDefault="002E5E78" w:rsidP="004D414A">
      <w:pPr>
        <w:jc w:val="center"/>
        <w:outlineLvl w:val="3"/>
        <w:rPr>
          <w:b/>
          <w:bCs/>
          <w:color w:val="000000"/>
        </w:rPr>
      </w:pPr>
    </w:p>
    <w:p w14:paraId="60A354AA" w14:textId="77777777" w:rsidR="002E5E78" w:rsidRDefault="002E5E78" w:rsidP="004D414A">
      <w:pPr>
        <w:jc w:val="center"/>
        <w:outlineLvl w:val="3"/>
        <w:rPr>
          <w:b/>
          <w:bCs/>
          <w:color w:val="000000"/>
        </w:rPr>
      </w:pPr>
    </w:p>
    <w:p w14:paraId="4EDE5DFD" w14:textId="77777777" w:rsidR="002E5E78" w:rsidRDefault="002E5E78" w:rsidP="004D414A">
      <w:pPr>
        <w:jc w:val="center"/>
        <w:outlineLvl w:val="3"/>
        <w:rPr>
          <w:b/>
          <w:bCs/>
          <w:color w:val="000000"/>
        </w:rPr>
      </w:pPr>
    </w:p>
    <w:p w14:paraId="7F64F813" w14:textId="77777777" w:rsidR="002E5E78" w:rsidRDefault="002E5E78" w:rsidP="004D414A">
      <w:pPr>
        <w:jc w:val="center"/>
        <w:outlineLvl w:val="3"/>
        <w:rPr>
          <w:b/>
          <w:bCs/>
          <w:color w:val="000000"/>
        </w:rPr>
      </w:pPr>
    </w:p>
    <w:p w14:paraId="6292B420" w14:textId="77777777" w:rsidR="002E5E78" w:rsidRDefault="002E5E78" w:rsidP="004D414A">
      <w:pPr>
        <w:jc w:val="center"/>
        <w:outlineLvl w:val="3"/>
        <w:rPr>
          <w:b/>
          <w:bCs/>
          <w:color w:val="000000"/>
        </w:rPr>
      </w:pPr>
    </w:p>
    <w:p w14:paraId="0FC84404" w14:textId="77777777" w:rsidR="002E5E78" w:rsidRDefault="002E5E78" w:rsidP="004D414A">
      <w:pPr>
        <w:jc w:val="center"/>
        <w:outlineLvl w:val="3"/>
        <w:rPr>
          <w:b/>
          <w:bCs/>
          <w:color w:val="000000"/>
        </w:rPr>
      </w:pPr>
    </w:p>
    <w:p w14:paraId="653F7F4B" w14:textId="77777777" w:rsidR="002E5E78" w:rsidRPr="001E1615" w:rsidRDefault="002E5E78" w:rsidP="004D414A">
      <w:pPr>
        <w:jc w:val="center"/>
        <w:outlineLvl w:val="3"/>
        <w:rPr>
          <w:b/>
          <w:bCs/>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997"/>
        <w:gridCol w:w="564"/>
      </w:tblGrid>
      <w:tr w:rsidR="004A7DFB" w:rsidRPr="001E1615" w14:paraId="15F27609"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FBFB0FC" w14:textId="77777777" w:rsidR="004A7DFB" w:rsidRPr="001E1615" w:rsidRDefault="004A7DFB" w:rsidP="004D414A">
            <w:r w:rsidRPr="001E1615">
              <w:rPr>
                <w:b/>
                <w:bCs/>
                <w:color w:val="000000"/>
                <w:sz w:val="20"/>
                <w:szCs w:val="20"/>
              </w:rPr>
              <w:t>DÖNEM</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7F5A61D" w14:textId="77777777" w:rsidR="004A7DFB" w:rsidRPr="001E1615" w:rsidRDefault="004A7DFB" w:rsidP="004D414A">
            <w:r w:rsidRPr="001E1615">
              <w:rPr>
                <w:color w:val="000000"/>
                <w:sz w:val="20"/>
                <w:szCs w:val="20"/>
              </w:rPr>
              <w:t>Güz</w:t>
            </w:r>
          </w:p>
        </w:tc>
      </w:tr>
    </w:tbl>
    <w:p w14:paraId="11A70666" w14:textId="77777777" w:rsidR="004A7DFB" w:rsidRPr="001E1615" w:rsidRDefault="004A7DFB"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636"/>
        <w:gridCol w:w="1310"/>
        <w:gridCol w:w="1403"/>
        <w:gridCol w:w="2970"/>
      </w:tblGrid>
      <w:tr w:rsidR="004A7DFB" w:rsidRPr="001E1615" w14:paraId="317FFC4F"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FAD2356" w14:textId="77777777" w:rsidR="004A7DFB" w:rsidRPr="001E1615" w:rsidRDefault="004A7DFB" w:rsidP="004D414A">
            <w:pPr>
              <w:jc w:val="center"/>
            </w:pPr>
            <w:r w:rsidRPr="001E1615">
              <w:rPr>
                <w:b/>
                <w:bCs/>
                <w:color w:val="000000"/>
                <w:sz w:val="20"/>
                <w:szCs w:val="20"/>
              </w:rPr>
              <w:t>DERSİN KODU</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031817E" w14:textId="77777777" w:rsidR="004A7DFB" w:rsidRPr="001E1615" w:rsidRDefault="004A7DFB" w:rsidP="004D414A">
            <w:r w:rsidRPr="001E1615">
              <w:rPr>
                <w:color w:val="000000"/>
              </w:rPr>
              <w:t>152017452</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641A427" w14:textId="77777777" w:rsidR="004A7DFB" w:rsidRPr="001E1615" w:rsidRDefault="004A7DFB" w:rsidP="004D414A">
            <w:pPr>
              <w:jc w:val="center"/>
            </w:pPr>
            <w:r w:rsidRPr="001E1615">
              <w:rPr>
                <w:b/>
                <w:bCs/>
                <w:color w:val="000000"/>
                <w:sz w:val="20"/>
                <w:szCs w:val="20"/>
              </w:rPr>
              <w:t>DERSİN ADI</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5F433CCA" w14:textId="77777777" w:rsidR="004A7DFB" w:rsidRPr="001E1615" w:rsidRDefault="004A7DFB" w:rsidP="004D414A">
            <w:r w:rsidRPr="001E1615">
              <w:rPr>
                <w:color w:val="000000"/>
              </w:rPr>
              <w:t>Dünya Kentleri ve Mimarlık</w:t>
            </w:r>
          </w:p>
        </w:tc>
      </w:tr>
    </w:tbl>
    <w:p w14:paraId="15FF1DE5" w14:textId="77777777" w:rsidR="004A7DFB" w:rsidRPr="001E1615" w:rsidRDefault="004A7DFB" w:rsidP="004D414A">
      <w:pPr>
        <w:rPr>
          <w:color w:val="000000"/>
        </w:rPr>
      </w:pPr>
      <w:r w:rsidRPr="001E1615">
        <w:rPr>
          <w:b/>
          <w:bCs/>
          <w:color w:val="000000"/>
          <w:sz w:val="20"/>
          <w:szCs w:val="20"/>
        </w:rPr>
        <w:t xml:space="preserve">                                                  </w:t>
      </w:r>
      <w:r w:rsidRPr="001E1615">
        <w:rPr>
          <w:b/>
          <w:bCs/>
          <w:color w:val="000000"/>
          <w:sz w:val="20"/>
          <w:szCs w:val="20"/>
        </w:rPr>
        <w:tab/>
      </w:r>
      <w:r w:rsidRPr="001E1615">
        <w:rPr>
          <w:b/>
          <w:bCs/>
          <w:color w:val="000000"/>
          <w:sz w:val="20"/>
          <w:szCs w:val="20"/>
        </w:rPr>
        <w:tab/>
      </w:r>
      <w:r w:rsidRPr="001E1615">
        <w:rPr>
          <w:b/>
          <w:bCs/>
          <w:color w:val="000000"/>
          <w:sz w:val="20"/>
          <w:szCs w:val="20"/>
        </w:rPr>
        <w:tab/>
      </w:r>
      <w:r w:rsidRPr="001E1615">
        <w:rPr>
          <w:b/>
          <w:bCs/>
          <w:color w:val="000000"/>
          <w:sz w:val="20"/>
          <w:szCs w:val="20"/>
        </w:rPr>
        <w:tab/>
      </w:r>
      <w:r w:rsidRPr="001E1615">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1055"/>
        <w:gridCol w:w="421"/>
        <w:gridCol w:w="414"/>
        <w:gridCol w:w="1484"/>
        <w:gridCol w:w="387"/>
        <w:gridCol w:w="428"/>
        <w:gridCol w:w="450"/>
        <w:gridCol w:w="1017"/>
        <w:gridCol w:w="815"/>
        <w:gridCol w:w="1584"/>
        <w:gridCol w:w="1553"/>
      </w:tblGrid>
      <w:tr w:rsidR="004A7DFB" w:rsidRPr="001E1615" w14:paraId="2F877408" w14:textId="77777777" w:rsidTr="00CB4632">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72AA0B2" w14:textId="77777777" w:rsidR="004A7DFB" w:rsidRPr="001E1615" w:rsidRDefault="004A7DFB" w:rsidP="004D414A">
            <w:r w:rsidRPr="001E1615">
              <w:rPr>
                <w:b/>
                <w:bCs/>
                <w:color w:val="000000"/>
                <w:sz w:val="18"/>
                <w:szCs w:val="18"/>
              </w:rPr>
              <w:t>YARIYIL</w:t>
            </w:r>
          </w:p>
          <w:p w14:paraId="3963C9F2" w14:textId="77777777" w:rsidR="004A7DFB" w:rsidRPr="001E1615" w:rsidRDefault="004A7DFB" w:rsidP="004D414A"/>
        </w:tc>
        <w:tc>
          <w:tcPr>
            <w:tcW w:w="0" w:type="auto"/>
            <w:gridSpan w:val="6"/>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4447175D" w14:textId="77777777" w:rsidR="004A7DFB" w:rsidRPr="001E1615" w:rsidRDefault="004A7DFB" w:rsidP="004D414A">
            <w:pPr>
              <w:jc w:val="center"/>
            </w:pPr>
            <w:r w:rsidRPr="001E1615">
              <w:rPr>
                <w:b/>
                <w:bCs/>
                <w:color w:val="000000"/>
                <w:sz w:val="20"/>
                <w:szCs w:val="20"/>
              </w:rPr>
              <w:t>HAFTALIK DERS SAATİ</w:t>
            </w:r>
          </w:p>
        </w:tc>
        <w:tc>
          <w:tcPr>
            <w:tcW w:w="0" w:type="auto"/>
            <w:gridSpan w:val="4"/>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76582B71" w14:textId="77777777" w:rsidR="004A7DFB" w:rsidRPr="001E1615" w:rsidRDefault="004A7DFB" w:rsidP="004D414A">
            <w:pPr>
              <w:jc w:val="center"/>
            </w:pPr>
            <w:r w:rsidRPr="001E1615">
              <w:rPr>
                <w:b/>
                <w:bCs/>
                <w:color w:val="000000"/>
                <w:sz w:val="20"/>
                <w:szCs w:val="20"/>
              </w:rPr>
              <w:t>DERSİN</w:t>
            </w:r>
          </w:p>
        </w:tc>
      </w:tr>
      <w:tr w:rsidR="004A7DFB" w:rsidRPr="001E1615" w14:paraId="3B780A19" w14:textId="77777777" w:rsidTr="00CB4632">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A7B129F" w14:textId="77777777" w:rsidR="004A7DFB" w:rsidRPr="001E1615" w:rsidRDefault="004A7DFB" w:rsidP="004D414A"/>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5E86550C" w14:textId="77777777" w:rsidR="004A7DFB" w:rsidRPr="001E1615" w:rsidRDefault="004A7DFB" w:rsidP="004D414A">
            <w:pPr>
              <w:jc w:val="center"/>
            </w:pPr>
            <w:r w:rsidRPr="001E1615">
              <w:rPr>
                <w:b/>
                <w:bCs/>
                <w:color w:val="000000"/>
                <w:sz w:val="20"/>
                <w:szCs w:val="20"/>
              </w:rPr>
              <w:t>Teorik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798DCA" w14:textId="77777777" w:rsidR="004A7DFB" w:rsidRPr="001E1615" w:rsidRDefault="004A7DFB" w:rsidP="004D414A">
            <w:pPr>
              <w:jc w:val="center"/>
            </w:pPr>
            <w:r w:rsidRPr="001E1615">
              <w:rPr>
                <w:b/>
                <w:bCs/>
                <w:color w:val="000000"/>
                <w:sz w:val="20"/>
                <w:szCs w:val="20"/>
              </w:rPr>
              <w:t>Uygulama</w:t>
            </w:r>
          </w:p>
        </w:tc>
        <w:tc>
          <w:tcPr>
            <w:tcW w:w="0" w:type="auto"/>
            <w:gridSpan w:val="3"/>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6C4175D1" w14:textId="77777777" w:rsidR="004A7DFB" w:rsidRPr="001E1615" w:rsidRDefault="004A7DFB" w:rsidP="004D414A">
            <w:pPr>
              <w:ind w:left="-111" w:right="-108"/>
              <w:jc w:val="center"/>
            </w:pPr>
            <w:r w:rsidRPr="001E1615">
              <w:rPr>
                <w:b/>
                <w:bCs/>
                <w:color w:val="000000"/>
                <w:sz w:val="20"/>
                <w:szCs w:val="20"/>
              </w:rPr>
              <w:t>Laboratuar</w:t>
            </w:r>
          </w:p>
        </w:tc>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2651C14C" w14:textId="77777777" w:rsidR="004A7DFB" w:rsidRPr="001E1615" w:rsidRDefault="004A7DFB" w:rsidP="004D414A">
            <w:pPr>
              <w:jc w:val="center"/>
            </w:pPr>
            <w:r w:rsidRPr="001E1615">
              <w:rPr>
                <w:b/>
                <w:bCs/>
                <w:color w:val="000000"/>
                <w:sz w:val="20"/>
                <w:szCs w:val="20"/>
              </w:rPr>
              <w:t>Kredisi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714984" w14:textId="77777777" w:rsidR="004A7DFB" w:rsidRPr="001E1615" w:rsidRDefault="004A7DFB" w:rsidP="004D414A">
            <w:pPr>
              <w:ind w:left="-111" w:right="-108"/>
              <w:jc w:val="center"/>
            </w:pPr>
            <w:r w:rsidRPr="001E1615">
              <w:rPr>
                <w:b/>
                <w:bCs/>
                <w:color w:val="000000"/>
                <w:sz w:val="20"/>
                <w:szCs w:val="20"/>
              </w:rPr>
              <w:t>AKTS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1E1CAC" w14:textId="77777777" w:rsidR="004A7DFB" w:rsidRPr="001E1615" w:rsidRDefault="004A7DFB" w:rsidP="004D414A">
            <w:pPr>
              <w:jc w:val="center"/>
            </w:pPr>
            <w:r w:rsidRPr="001E1615">
              <w:rPr>
                <w:b/>
                <w:bCs/>
                <w:color w:val="000000"/>
                <w:sz w:val="20"/>
                <w:szCs w:val="20"/>
              </w:rPr>
              <w:t>TÜRÜ</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703EFCE0" w14:textId="77777777" w:rsidR="004A7DFB" w:rsidRPr="001E1615" w:rsidRDefault="004A7DFB" w:rsidP="004D414A">
            <w:pPr>
              <w:jc w:val="center"/>
            </w:pPr>
            <w:r w:rsidRPr="001E1615">
              <w:rPr>
                <w:b/>
                <w:bCs/>
                <w:color w:val="000000"/>
                <w:sz w:val="20"/>
                <w:szCs w:val="20"/>
              </w:rPr>
              <w:t>DİLİ</w:t>
            </w:r>
          </w:p>
        </w:tc>
      </w:tr>
      <w:tr w:rsidR="004A7DFB" w:rsidRPr="001E1615" w14:paraId="1ED1E023" w14:textId="77777777" w:rsidTr="00CB4632">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7282A24" w14:textId="77777777" w:rsidR="004A7DFB" w:rsidRPr="001E1615" w:rsidRDefault="004A7DFB" w:rsidP="004D414A">
            <w:pPr>
              <w:jc w:val="center"/>
            </w:pPr>
            <w:r w:rsidRPr="001E1615">
              <w:rPr>
                <w:color w:val="000000"/>
                <w:sz w:val="22"/>
                <w:szCs w:val="22"/>
              </w:rPr>
              <w:t>7</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AE55E60" w14:textId="77777777" w:rsidR="004A7DFB" w:rsidRPr="001E1615" w:rsidRDefault="004A7DFB" w:rsidP="004D414A">
            <w:pPr>
              <w:jc w:val="center"/>
            </w:pPr>
            <w:r w:rsidRPr="001E1615">
              <w:rPr>
                <w:color w:val="000000"/>
                <w:sz w:val="22"/>
                <w:szCs w:val="22"/>
              </w:rPr>
              <w:t>3 </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3C6264AA" w14:textId="77777777" w:rsidR="004A7DFB" w:rsidRPr="001E1615" w:rsidRDefault="004A7DFB" w:rsidP="004D414A">
            <w:pPr>
              <w:jc w:val="center"/>
            </w:pPr>
            <w:r w:rsidRPr="001E1615">
              <w:rPr>
                <w:color w:val="000000"/>
                <w:sz w:val="22"/>
                <w:szCs w:val="22"/>
              </w:rPr>
              <w:t>0</w:t>
            </w:r>
          </w:p>
        </w:tc>
        <w:tc>
          <w:tcPr>
            <w:tcW w:w="0" w:type="auto"/>
            <w:gridSpan w:val="3"/>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14:paraId="25BC94CB" w14:textId="77777777" w:rsidR="004A7DFB" w:rsidRPr="001E1615" w:rsidRDefault="004A7DFB" w:rsidP="004D414A">
            <w:pPr>
              <w:jc w:val="center"/>
            </w:pPr>
            <w:r w:rsidRPr="001E1615">
              <w:rPr>
                <w:color w:val="000000"/>
                <w:sz w:val="22"/>
                <w:szCs w:val="22"/>
              </w:rPr>
              <w:t>0</w:t>
            </w:r>
          </w:p>
        </w:tc>
        <w:tc>
          <w:tcPr>
            <w:tcW w:w="0" w:type="auto"/>
            <w:tcBorders>
              <w:top w:val="single" w:sz="4" w:space="0" w:color="000000"/>
              <w:left w:val="single" w:sz="12" w:space="0" w:color="000000"/>
              <w:bottom w:val="single" w:sz="12" w:space="0" w:color="000000"/>
              <w:right w:val="single" w:sz="4" w:space="0" w:color="000000"/>
            </w:tcBorders>
            <w:tcMar>
              <w:top w:w="0" w:type="dxa"/>
              <w:left w:w="115" w:type="dxa"/>
              <w:bottom w:w="0" w:type="dxa"/>
              <w:right w:w="115" w:type="dxa"/>
            </w:tcMar>
            <w:vAlign w:val="center"/>
            <w:hideMark/>
          </w:tcPr>
          <w:p w14:paraId="4EA4EAB7" w14:textId="77777777" w:rsidR="004A7DFB" w:rsidRPr="001E1615" w:rsidRDefault="004A7DFB" w:rsidP="004D414A">
            <w:pPr>
              <w:jc w:val="center"/>
            </w:pPr>
            <w:r w:rsidRPr="001E1615">
              <w:rPr>
                <w:color w:val="000000"/>
                <w:sz w:val="22"/>
                <w:szCs w:val="22"/>
              </w:rPr>
              <w:t>3 </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27CD4673" w14:textId="77777777" w:rsidR="004A7DFB" w:rsidRPr="001E1615" w:rsidRDefault="004A7DFB" w:rsidP="004D414A">
            <w:pPr>
              <w:jc w:val="center"/>
            </w:pPr>
            <w:r w:rsidRPr="001E1615">
              <w:rPr>
                <w:color w:val="000000"/>
                <w:sz w:val="22"/>
                <w:szCs w:val="22"/>
              </w:rPr>
              <w:t>4 </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091466B3" w14:textId="77777777" w:rsidR="004A7DFB" w:rsidRPr="001E1615" w:rsidRDefault="004A7DFB" w:rsidP="004D414A">
            <w:pPr>
              <w:jc w:val="center"/>
            </w:pPr>
            <w:r w:rsidRPr="001E1615">
              <w:rPr>
                <w:color w:val="000000"/>
                <w:sz w:val="14"/>
                <w:szCs w:val="14"/>
                <w:vertAlign w:val="superscript"/>
              </w:rPr>
              <w:t>ZORUNLU ( )  SEÇMELİ (  X )</w:t>
            </w:r>
          </w:p>
        </w:tc>
        <w:tc>
          <w:tcPr>
            <w:tcW w:w="0" w:type="auto"/>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6EB487FD" w14:textId="77777777" w:rsidR="004A7DFB" w:rsidRPr="001E1615" w:rsidRDefault="004A7DFB" w:rsidP="004D414A">
            <w:pPr>
              <w:jc w:val="center"/>
            </w:pPr>
            <w:r w:rsidRPr="001E1615">
              <w:rPr>
                <w:color w:val="000000"/>
                <w:sz w:val="14"/>
                <w:szCs w:val="14"/>
                <w:vertAlign w:val="superscript"/>
              </w:rPr>
              <w:t>Türkçe</w:t>
            </w:r>
          </w:p>
        </w:tc>
      </w:tr>
      <w:tr w:rsidR="004A7DFB" w:rsidRPr="001E1615" w14:paraId="5F467820" w14:textId="77777777" w:rsidTr="00CB4632">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4904F7E" w14:textId="77777777" w:rsidR="004A7DFB" w:rsidRPr="001E1615" w:rsidRDefault="004A7DFB" w:rsidP="004D414A">
            <w:pPr>
              <w:jc w:val="center"/>
            </w:pPr>
            <w:r w:rsidRPr="001E1615">
              <w:rPr>
                <w:b/>
                <w:bCs/>
                <w:color w:val="000000"/>
                <w:sz w:val="20"/>
                <w:szCs w:val="20"/>
              </w:rPr>
              <w:t>DERSİN KATEGORİSİ</w:t>
            </w:r>
          </w:p>
        </w:tc>
      </w:tr>
      <w:tr w:rsidR="004A7DFB" w:rsidRPr="001E1615" w14:paraId="44B62316" w14:textId="77777777" w:rsidTr="00CB4632">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2D7B5E49" w14:textId="65236304" w:rsidR="004A7DFB" w:rsidRPr="001E1615" w:rsidRDefault="004A7DFB" w:rsidP="004D414A">
            <w:pPr>
              <w:jc w:val="center"/>
            </w:pPr>
            <w:r w:rsidRPr="001E1615">
              <w:rPr>
                <w:b/>
                <w:bCs/>
                <w:color w:val="000000"/>
                <w:sz w:val="20"/>
                <w:szCs w:val="20"/>
              </w:rPr>
              <w:t xml:space="preserve">Mimari </w:t>
            </w:r>
            <w:r w:rsidR="00146474">
              <w:rPr>
                <w:b/>
                <w:bCs/>
                <w:color w:val="000000"/>
                <w:sz w:val="20"/>
                <w:szCs w:val="20"/>
              </w:rPr>
              <w:t>Tasarım</w:t>
            </w:r>
          </w:p>
        </w:tc>
        <w:tc>
          <w:tcPr>
            <w:tcW w:w="0" w:type="auto"/>
            <w:gridSpan w:val="4"/>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70DCD741" w14:textId="77777777" w:rsidR="004A7DFB" w:rsidRPr="001E1615" w:rsidRDefault="004A7DFB" w:rsidP="004D414A">
            <w:pPr>
              <w:jc w:val="center"/>
            </w:pPr>
            <w:r w:rsidRPr="001E1615">
              <w:rPr>
                <w:b/>
                <w:bCs/>
                <w:color w:val="000000"/>
                <w:sz w:val="20"/>
                <w:szCs w:val="20"/>
              </w:rPr>
              <w:t>Mimarlık ve Sanat -Tarih, Teori ve Eleştri</w:t>
            </w:r>
          </w:p>
        </w:tc>
        <w:tc>
          <w:tcPr>
            <w:tcW w:w="0" w:type="auto"/>
            <w:gridSpan w:val="3"/>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633AD66B" w14:textId="77777777" w:rsidR="004A7DFB" w:rsidRPr="001E1615" w:rsidRDefault="004A7DFB" w:rsidP="004D414A">
            <w:pPr>
              <w:jc w:val="center"/>
            </w:pPr>
            <w:r w:rsidRPr="001E1615">
              <w:rPr>
                <w:b/>
                <w:bCs/>
                <w:color w:val="000000"/>
                <w:sz w:val="20"/>
                <w:szCs w:val="20"/>
              </w:rPr>
              <w:t>Yapı Bilgisi ve Teknolojileri</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63409FCF" w14:textId="77777777" w:rsidR="004A7DFB" w:rsidRPr="001E1615" w:rsidRDefault="004A7DFB" w:rsidP="004D414A">
            <w:pPr>
              <w:jc w:val="center"/>
            </w:pPr>
            <w:r w:rsidRPr="001E1615">
              <w:rPr>
                <w:b/>
                <w:bCs/>
                <w:color w:val="000000"/>
                <w:sz w:val="20"/>
                <w:szCs w:val="20"/>
              </w:rPr>
              <w:t>Mimaride Strüktür Sistemleri</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413FB957" w14:textId="55BB5C18" w:rsidR="004A7DFB" w:rsidRPr="001E1615" w:rsidRDefault="004A7DFB" w:rsidP="004D414A">
            <w:pPr>
              <w:jc w:val="center"/>
            </w:pPr>
            <w:r w:rsidRPr="001E1615">
              <w:rPr>
                <w:b/>
                <w:bCs/>
                <w:color w:val="000000"/>
                <w:sz w:val="20"/>
                <w:szCs w:val="20"/>
              </w:rPr>
              <w:t xml:space="preserve">Bilgisayar Destekli </w:t>
            </w:r>
            <w:r w:rsidR="00146474">
              <w:rPr>
                <w:b/>
                <w:bCs/>
                <w:color w:val="000000"/>
                <w:sz w:val="20"/>
                <w:szCs w:val="20"/>
              </w:rPr>
              <w:t>Tasarım</w:t>
            </w:r>
          </w:p>
        </w:tc>
      </w:tr>
      <w:tr w:rsidR="004A7DFB" w:rsidRPr="001E1615" w14:paraId="2634A150" w14:textId="77777777" w:rsidTr="00CB4632">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1A6CCCB9" w14:textId="77777777" w:rsidR="004A7DFB" w:rsidRPr="001E1615" w:rsidRDefault="004A7DFB" w:rsidP="004D414A"/>
        </w:tc>
        <w:tc>
          <w:tcPr>
            <w:tcW w:w="0" w:type="auto"/>
            <w:gridSpan w:val="4"/>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5AF6A4DB" w14:textId="77777777" w:rsidR="004A7DFB" w:rsidRPr="001E1615" w:rsidRDefault="004A7DFB" w:rsidP="004D414A">
            <w:pPr>
              <w:jc w:val="center"/>
            </w:pPr>
            <w:r w:rsidRPr="001E1615">
              <w:rPr>
                <w:color w:val="000000"/>
              </w:rPr>
              <w:t>X</w:t>
            </w:r>
          </w:p>
        </w:tc>
        <w:tc>
          <w:tcPr>
            <w:tcW w:w="0" w:type="auto"/>
            <w:gridSpan w:val="3"/>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431F429F" w14:textId="77777777" w:rsidR="004A7DFB" w:rsidRPr="001E1615" w:rsidRDefault="004A7DFB" w:rsidP="004D414A">
            <w:pPr>
              <w:jc w:val="center"/>
            </w:pPr>
            <w:r w:rsidRPr="001E1615">
              <w:rPr>
                <w:color w:val="000000"/>
              </w:rPr>
              <w:t> </w:t>
            </w:r>
          </w:p>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214B982B" w14:textId="77777777" w:rsidR="004A7DFB" w:rsidRPr="001E1615" w:rsidRDefault="004A7DFB" w:rsidP="004D414A"/>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6C196B42" w14:textId="77777777" w:rsidR="004A7DFB" w:rsidRPr="001E1615" w:rsidRDefault="004A7DFB" w:rsidP="004D414A"/>
        </w:tc>
      </w:tr>
      <w:tr w:rsidR="004A7DFB" w:rsidRPr="001E1615" w14:paraId="1A5CAB49" w14:textId="77777777" w:rsidTr="00CB4632">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C1D47EA" w14:textId="77777777" w:rsidR="004A7DFB" w:rsidRPr="001E1615" w:rsidRDefault="004A7DFB" w:rsidP="004D414A">
            <w:pPr>
              <w:jc w:val="center"/>
            </w:pPr>
            <w:r w:rsidRPr="001E1615">
              <w:rPr>
                <w:b/>
                <w:bCs/>
                <w:color w:val="000000"/>
                <w:sz w:val="20"/>
                <w:szCs w:val="20"/>
              </w:rPr>
              <w:t>DEĞERLENDİRME ÖLÇÜTLERİ</w:t>
            </w:r>
          </w:p>
        </w:tc>
      </w:tr>
      <w:tr w:rsidR="004A7DFB" w:rsidRPr="001E1615" w14:paraId="2CE6D118" w14:textId="77777777" w:rsidTr="00CB4632">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023C9BC" w14:textId="77777777" w:rsidR="004A7DFB" w:rsidRPr="001E1615" w:rsidRDefault="004A7DFB" w:rsidP="004D414A">
            <w:pPr>
              <w:jc w:val="center"/>
            </w:pPr>
            <w:r w:rsidRPr="001E1615">
              <w:rPr>
                <w:b/>
                <w:bCs/>
                <w:color w:val="000000"/>
                <w:sz w:val="20"/>
                <w:szCs w:val="20"/>
              </w:rPr>
              <w:t>YARIYIL İÇİ</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27FF36AC" w14:textId="77777777" w:rsidR="004A7DFB" w:rsidRPr="001E1615" w:rsidRDefault="004A7DFB" w:rsidP="004D414A">
            <w:pPr>
              <w:jc w:val="center"/>
            </w:pPr>
            <w:r w:rsidRPr="001E1615">
              <w:rPr>
                <w:b/>
                <w:bCs/>
                <w:color w:val="000000"/>
                <w:sz w:val="20"/>
                <w:szCs w:val="20"/>
              </w:rPr>
              <w:t>Faaliyet türü</w:t>
            </w:r>
          </w:p>
        </w:tc>
        <w:tc>
          <w:tcPr>
            <w:tcW w:w="0" w:type="auto"/>
            <w:tcBorders>
              <w:top w:val="single" w:sz="12"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14:paraId="04E12441" w14:textId="77777777" w:rsidR="004A7DFB" w:rsidRPr="001E1615" w:rsidRDefault="004A7DFB" w:rsidP="004D414A">
            <w:pPr>
              <w:jc w:val="center"/>
            </w:pPr>
            <w:r w:rsidRPr="001E1615">
              <w:rPr>
                <w:b/>
                <w:bCs/>
                <w:color w:val="000000"/>
                <w:sz w:val="20"/>
                <w:szCs w:val="20"/>
              </w:rPr>
              <w:t>Sayı</w:t>
            </w:r>
          </w:p>
        </w:tc>
        <w:tc>
          <w:tcPr>
            <w:tcW w:w="0" w:type="auto"/>
            <w:tcBorders>
              <w:top w:val="single" w:sz="12" w:space="0" w:color="000000"/>
              <w:left w:val="single" w:sz="8" w:space="0" w:color="000000"/>
              <w:bottom w:val="single" w:sz="8" w:space="0" w:color="000000"/>
              <w:right w:val="single" w:sz="12" w:space="0" w:color="000000"/>
            </w:tcBorders>
            <w:tcMar>
              <w:top w:w="0" w:type="dxa"/>
              <w:left w:w="115" w:type="dxa"/>
              <w:bottom w:w="0" w:type="dxa"/>
              <w:right w:w="115" w:type="dxa"/>
            </w:tcMar>
            <w:vAlign w:val="center"/>
            <w:hideMark/>
          </w:tcPr>
          <w:p w14:paraId="4C3874D4" w14:textId="77777777" w:rsidR="004A7DFB" w:rsidRPr="001E1615" w:rsidRDefault="004A7DFB" w:rsidP="004D414A">
            <w:pPr>
              <w:jc w:val="center"/>
            </w:pPr>
            <w:r w:rsidRPr="001E1615">
              <w:rPr>
                <w:b/>
                <w:bCs/>
                <w:color w:val="000000"/>
                <w:sz w:val="20"/>
                <w:szCs w:val="20"/>
              </w:rPr>
              <w:t>%</w:t>
            </w:r>
          </w:p>
        </w:tc>
      </w:tr>
      <w:tr w:rsidR="004A7DFB" w:rsidRPr="001E1615" w14:paraId="2DD6D5FA"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DF044A9" w14:textId="77777777" w:rsidR="004A7DFB" w:rsidRPr="001E1615" w:rsidRDefault="004A7DFB" w:rsidP="004D414A"/>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7586D10C" w14:textId="77777777" w:rsidR="004A7DFB" w:rsidRPr="001E1615" w:rsidRDefault="004A7DFB" w:rsidP="004D414A">
            <w:r w:rsidRPr="001E1615">
              <w:rPr>
                <w:color w:val="000000"/>
                <w:sz w:val="20"/>
                <w:szCs w:val="20"/>
              </w:rPr>
              <w:t>I. Ara Sınav</w:t>
            </w:r>
          </w:p>
        </w:tc>
        <w:tc>
          <w:tcPr>
            <w:tcW w:w="0" w:type="auto"/>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500EA867" w14:textId="77777777" w:rsidR="004A7DFB" w:rsidRPr="001E1615" w:rsidRDefault="004A7DFB" w:rsidP="004D414A">
            <w:pPr>
              <w:jc w:val="center"/>
            </w:pPr>
            <w:r w:rsidRPr="001E1615">
              <w:rPr>
                <w:color w:val="000000"/>
              </w:rPr>
              <w:t> </w:t>
            </w:r>
          </w:p>
        </w:tc>
        <w:tc>
          <w:tcPr>
            <w:tcW w:w="0" w:type="auto"/>
            <w:tcBorders>
              <w:top w:val="single" w:sz="8"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5D5F5899" w14:textId="77777777" w:rsidR="004A7DFB" w:rsidRPr="001E1615" w:rsidRDefault="004A7DFB" w:rsidP="004D414A">
            <w:pPr>
              <w:jc w:val="center"/>
            </w:pPr>
            <w:r w:rsidRPr="001E1615">
              <w:rPr>
                <w:color w:val="000000"/>
                <w:sz w:val="20"/>
                <w:szCs w:val="20"/>
              </w:rPr>
              <w:t> </w:t>
            </w:r>
          </w:p>
        </w:tc>
      </w:tr>
      <w:tr w:rsidR="004A7DFB" w:rsidRPr="001E1615" w14:paraId="296606B3"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5DB9CFB" w14:textId="77777777" w:rsidR="004A7DFB" w:rsidRPr="001E1615"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752215C2" w14:textId="77777777" w:rsidR="004A7DFB" w:rsidRPr="001E1615" w:rsidRDefault="004A7DFB" w:rsidP="004D414A">
            <w:r w:rsidRPr="001E1615">
              <w:rPr>
                <w:color w:val="000000"/>
                <w:sz w:val="20"/>
                <w:szCs w:val="20"/>
              </w:rPr>
              <w:t>II. Ara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37A9A5BE" w14:textId="77777777" w:rsidR="004A7DFB" w:rsidRPr="001E1615" w:rsidRDefault="004A7DFB" w:rsidP="004D414A">
            <w:pPr>
              <w:jc w:val="center"/>
            </w:pPr>
            <w:r w:rsidRPr="001E1615">
              <w:rPr>
                <w:color w:val="000000"/>
              </w:rPr>
              <w:t> </w:t>
            </w:r>
          </w:p>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02484404" w14:textId="77777777" w:rsidR="004A7DFB" w:rsidRPr="001E1615" w:rsidRDefault="004A7DFB" w:rsidP="004D414A">
            <w:pPr>
              <w:jc w:val="center"/>
            </w:pPr>
            <w:r w:rsidRPr="001E1615">
              <w:rPr>
                <w:color w:val="000000"/>
                <w:sz w:val="20"/>
                <w:szCs w:val="20"/>
              </w:rPr>
              <w:t> </w:t>
            </w:r>
          </w:p>
        </w:tc>
      </w:tr>
      <w:tr w:rsidR="004A7DFB" w:rsidRPr="001E1615" w14:paraId="6483E762"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A1BD22D" w14:textId="77777777" w:rsidR="004A7DFB" w:rsidRPr="001E1615"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285AEE54" w14:textId="77777777" w:rsidR="004A7DFB" w:rsidRPr="001E1615" w:rsidRDefault="004A7DFB" w:rsidP="004D414A">
            <w:r w:rsidRPr="001E1615">
              <w:rPr>
                <w:color w:val="000000"/>
                <w:sz w:val="20"/>
                <w:szCs w:val="20"/>
              </w:rPr>
              <w:t>Kısa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4375C829" w14:textId="77777777" w:rsidR="004A7DFB" w:rsidRPr="001E1615" w:rsidRDefault="004A7DFB" w:rsidP="004D414A">
            <w:pPr>
              <w:jc w:val="center"/>
            </w:pPr>
            <w:r w:rsidRPr="001E1615">
              <w:rPr>
                <w:color w:val="000000"/>
              </w:rPr>
              <w:t>1</w:t>
            </w:r>
          </w:p>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188C96DA" w14:textId="77777777" w:rsidR="004A7DFB" w:rsidRPr="001E1615" w:rsidRDefault="004A7DFB" w:rsidP="004D414A">
            <w:pPr>
              <w:jc w:val="center"/>
            </w:pPr>
            <w:r w:rsidRPr="001E1615">
              <w:rPr>
                <w:color w:val="000000"/>
                <w:sz w:val="20"/>
                <w:szCs w:val="20"/>
              </w:rPr>
              <w:t>30</w:t>
            </w:r>
          </w:p>
        </w:tc>
      </w:tr>
      <w:tr w:rsidR="004A7DFB" w:rsidRPr="001E1615" w14:paraId="5B84EFDC"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35091AA" w14:textId="77777777" w:rsidR="004A7DFB" w:rsidRPr="001E1615"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34F0F249" w14:textId="77777777" w:rsidR="004A7DFB" w:rsidRPr="001E1615" w:rsidRDefault="004A7DFB" w:rsidP="004D414A">
            <w:r w:rsidRPr="001E1615">
              <w:rPr>
                <w:color w:val="000000"/>
                <w:sz w:val="20"/>
                <w:szCs w:val="20"/>
              </w:rPr>
              <w:t>Ödev</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1A8BB7F5" w14:textId="77777777" w:rsidR="004A7DFB" w:rsidRPr="001E1615" w:rsidRDefault="004A7DFB" w:rsidP="004D414A">
            <w:pPr>
              <w:jc w:val="center"/>
            </w:pPr>
            <w:r w:rsidRPr="001E1615">
              <w:rPr>
                <w:color w:val="000000"/>
              </w:rPr>
              <w:t>1</w:t>
            </w:r>
          </w:p>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7D1CF8E2" w14:textId="77777777" w:rsidR="004A7DFB" w:rsidRPr="001E1615" w:rsidRDefault="004A7DFB" w:rsidP="004D414A">
            <w:pPr>
              <w:jc w:val="center"/>
            </w:pPr>
            <w:r w:rsidRPr="001E1615">
              <w:rPr>
                <w:color w:val="000000"/>
              </w:rPr>
              <w:t>40  </w:t>
            </w:r>
          </w:p>
        </w:tc>
      </w:tr>
      <w:tr w:rsidR="004A7DFB" w:rsidRPr="001E1615" w14:paraId="279FA0A2"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5F2AB35" w14:textId="77777777" w:rsidR="004A7DFB" w:rsidRPr="001E1615" w:rsidRDefault="004A7DFB" w:rsidP="004D414A"/>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199ED364" w14:textId="77777777" w:rsidR="004A7DFB" w:rsidRPr="001E1615" w:rsidRDefault="004A7DFB" w:rsidP="004D414A">
            <w:r w:rsidRPr="001E1615">
              <w:rPr>
                <w:color w:val="000000"/>
                <w:sz w:val="20"/>
                <w:szCs w:val="20"/>
              </w:rPr>
              <w:t>Proje</w:t>
            </w:r>
          </w:p>
        </w:tc>
        <w:tc>
          <w:tcPr>
            <w:tcW w:w="0" w:type="auto"/>
            <w:tcBorders>
              <w:top w:val="single" w:sz="4"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7D207393" w14:textId="77777777" w:rsidR="004A7DFB" w:rsidRPr="001E1615" w:rsidRDefault="004A7DFB" w:rsidP="004D414A">
            <w:pPr>
              <w:jc w:val="center"/>
            </w:pPr>
            <w:r w:rsidRPr="001E1615">
              <w:rPr>
                <w:color w:val="000000"/>
              </w:rPr>
              <w:t> </w:t>
            </w:r>
          </w:p>
        </w:tc>
        <w:tc>
          <w:tcPr>
            <w:tcW w:w="0" w:type="auto"/>
            <w:tcBorders>
              <w:top w:val="single" w:sz="4"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60FEBCD8" w14:textId="77777777" w:rsidR="004A7DFB" w:rsidRPr="001E1615" w:rsidRDefault="004A7DFB" w:rsidP="004D414A">
            <w:pPr>
              <w:jc w:val="center"/>
            </w:pPr>
            <w:r w:rsidRPr="001E1615">
              <w:rPr>
                <w:color w:val="000000"/>
              </w:rPr>
              <w:t> </w:t>
            </w:r>
          </w:p>
        </w:tc>
      </w:tr>
      <w:tr w:rsidR="004A7DFB" w:rsidRPr="001E1615" w14:paraId="14E440C7"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1E22B7D" w14:textId="77777777" w:rsidR="004A7DFB" w:rsidRPr="001E1615" w:rsidRDefault="004A7DFB" w:rsidP="004D414A"/>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4CAB1C92" w14:textId="77777777" w:rsidR="004A7DFB" w:rsidRPr="001E1615" w:rsidRDefault="004A7DFB" w:rsidP="004D414A">
            <w:r w:rsidRPr="001E1615">
              <w:rPr>
                <w:color w:val="000000"/>
                <w:sz w:val="20"/>
                <w:szCs w:val="20"/>
              </w:rPr>
              <w:t>Rapor</w:t>
            </w:r>
          </w:p>
        </w:tc>
        <w:tc>
          <w:tcPr>
            <w:tcW w:w="0" w:type="auto"/>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5B73F5CA" w14:textId="77777777" w:rsidR="004A7DFB" w:rsidRPr="001E1615" w:rsidRDefault="004A7DFB" w:rsidP="004D414A"/>
        </w:tc>
        <w:tc>
          <w:tcPr>
            <w:tcW w:w="0" w:type="auto"/>
            <w:tcBorders>
              <w:top w:val="single" w:sz="8"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0AA91DAE" w14:textId="77777777" w:rsidR="004A7DFB" w:rsidRPr="001E1615" w:rsidRDefault="004A7DFB" w:rsidP="004D414A"/>
        </w:tc>
      </w:tr>
      <w:tr w:rsidR="004A7DFB" w:rsidRPr="001E1615" w14:paraId="7163D881"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395DE59" w14:textId="77777777" w:rsidR="004A7DFB" w:rsidRPr="001E1615" w:rsidRDefault="004A7DFB" w:rsidP="004D414A"/>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77FBDD1" w14:textId="77777777" w:rsidR="004A7DFB" w:rsidRPr="001E1615" w:rsidRDefault="004A7DFB" w:rsidP="004D414A">
            <w:r w:rsidRPr="001E1615">
              <w:rPr>
                <w:color w:val="000000"/>
                <w:sz w:val="20"/>
                <w:szCs w:val="20"/>
              </w:rPr>
              <w:t>Diğer (………)</w:t>
            </w:r>
          </w:p>
        </w:tc>
        <w:tc>
          <w:tcPr>
            <w:tcW w:w="0" w:type="auto"/>
            <w:tcBorders>
              <w:top w:val="single" w:sz="8" w:space="0" w:color="000000"/>
              <w:left w:val="single" w:sz="4" w:space="0" w:color="000000"/>
              <w:bottom w:val="single" w:sz="12" w:space="0" w:color="000000"/>
              <w:right w:val="single" w:sz="8" w:space="0" w:color="000000"/>
            </w:tcBorders>
            <w:tcMar>
              <w:top w:w="0" w:type="dxa"/>
              <w:left w:w="115" w:type="dxa"/>
              <w:bottom w:w="0" w:type="dxa"/>
              <w:right w:w="115" w:type="dxa"/>
            </w:tcMar>
            <w:hideMark/>
          </w:tcPr>
          <w:p w14:paraId="7AA1F1AF" w14:textId="77777777" w:rsidR="004A7DFB" w:rsidRPr="001E1615" w:rsidRDefault="004A7DFB" w:rsidP="004D414A"/>
        </w:tc>
        <w:tc>
          <w:tcPr>
            <w:tcW w:w="0" w:type="auto"/>
            <w:tcBorders>
              <w:top w:val="single" w:sz="8" w:space="0" w:color="000000"/>
              <w:left w:val="single" w:sz="8" w:space="0" w:color="000000"/>
              <w:bottom w:val="single" w:sz="12" w:space="0" w:color="000000"/>
              <w:right w:val="single" w:sz="12" w:space="0" w:color="000000"/>
            </w:tcBorders>
            <w:tcMar>
              <w:top w:w="0" w:type="dxa"/>
              <w:left w:w="115" w:type="dxa"/>
              <w:bottom w:w="0" w:type="dxa"/>
              <w:right w:w="115" w:type="dxa"/>
            </w:tcMar>
            <w:hideMark/>
          </w:tcPr>
          <w:p w14:paraId="31C1C308" w14:textId="77777777" w:rsidR="004A7DFB" w:rsidRPr="001E1615" w:rsidRDefault="004A7DFB" w:rsidP="004D414A"/>
        </w:tc>
      </w:tr>
      <w:tr w:rsidR="004A7DFB" w:rsidRPr="001E1615" w14:paraId="10FCDCDE" w14:textId="77777777" w:rsidTr="00CB4632">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E75BB76" w14:textId="77777777" w:rsidR="004A7DFB" w:rsidRPr="001E1615" w:rsidRDefault="004A7DFB" w:rsidP="004D414A">
            <w:pPr>
              <w:jc w:val="center"/>
            </w:pPr>
            <w:r w:rsidRPr="001E1615">
              <w:rPr>
                <w:b/>
                <w:bCs/>
                <w:color w:val="000000"/>
                <w:sz w:val="20"/>
                <w:szCs w:val="20"/>
              </w:rPr>
              <w:t>YARIYIL SONU SINAVI</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25A5553E" w14:textId="77777777" w:rsidR="004A7DFB" w:rsidRPr="001E1615" w:rsidRDefault="004A7DFB" w:rsidP="004D414A"/>
        </w:tc>
        <w:tc>
          <w:tcPr>
            <w:tcW w:w="0" w:type="auto"/>
            <w:tcBorders>
              <w:top w:val="single" w:sz="12" w:space="0" w:color="000000"/>
              <w:left w:val="single" w:sz="4" w:space="0" w:color="000000"/>
              <w:bottom w:val="single" w:sz="12" w:space="0" w:color="000000"/>
              <w:right w:val="single" w:sz="8" w:space="0" w:color="000000"/>
            </w:tcBorders>
            <w:tcMar>
              <w:top w:w="0" w:type="dxa"/>
              <w:left w:w="115" w:type="dxa"/>
              <w:bottom w:w="0" w:type="dxa"/>
              <w:right w:w="115" w:type="dxa"/>
            </w:tcMar>
            <w:vAlign w:val="center"/>
            <w:hideMark/>
          </w:tcPr>
          <w:p w14:paraId="52C3E7EA" w14:textId="77777777" w:rsidR="004A7DFB" w:rsidRPr="001E1615" w:rsidRDefault="004A7DFB" w:rsidP="004D414A">
            <w:pPr>
              <w:jc w:val="center"/>
            </w:pPr>
            <w:r w:rsidRPr="001E1615">
              <w:rPr>
                <w:color w:val="000000"/>
                <w:sz w:val="20"/>
                <w:szCs w:val="20"/>
              </w:rPr>
              <w:t>1 </w:t>
            </w:r>
          </w:p>
        </w:tc>
        <w:tc>
          <w:tcPr>
            <w:tcW w:w="0" w:type="auto"/>
            <w:tcBorders>
              <w:top w:val="single" w:sz="12" w:space="0" w:color="000000"/>
              <w:left w:val="single" w:sz="8" w:space="0" w:color="000000"/>
              <w:bottom w:val="single" w:sz="12" w:space="0" w:color="000000"/>
              <w:right w:val="single" w:sz="12" w:space="0" w:color="000000"/>
            </w:tcBorders>
            <w:tcMar>
              <w:top w:w="0" w:type="dxa"/>
              <w:left w:w="115" w:type="dxa"/>
              <w:bottom w:w="0" w:type="dxa"/>
              <w:right w:w="115" w:type="dxa"/>
            </w:tcMar>
            <w:vAlign w:val="center"/>
            <w:hideMark/>
          </w:tcPr>
          <w:p w14:paraId="40A4E548" w14:textId="77777777" w:rsidR="004A7DFB" w:rsidRPr="001E1615" w:rsidRDefault="004A7DFB" w:rsidP="004D414A">
            <w:pPr>
              <w:jc w:val="center"/>
            </w:pPr>
            <w:r w:rsidRPr="001E1615">
              <w:rPr>
                <w:color w:val="000000"/>
              </w:rPr>
              <w:t>40 </w:t>
            </w:r>
          </w:p>
        </w:tc>
      </w:tr>
      <w:tr w:rsidR="004A7DFB" w:rsidRPr="001E1615" w14:paraId="0DFE81E0"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FB1DEBB" w14:textId="77777777" w:rsidR="004A7DFB" w:rsidRPr="001E1615" w:rsidRDefault="004A7DFB" w:rsidP="004D414A">
            <w:pPr>
              <w:jc w:val="center"/>
            </w:pPr>
            <w:r w:rsidRPr="001E1615">
              <w:rPr>
                <w:b/>
                <w:bCs/>
                <w:color w:val="000000"/>
                <w:sz w:val="20"/>
                <w:szCs w:val="20"/>
              </w:rPr>
              <w:t>VARSA ÖNERİLEN ÖNKOŞUL(LAR)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5BA7A9B" w14:textId="77777777" w:rsidR="004A7DFB" w:rsidRPr="001E1615" w:rsidRDefault="004A7DFB" w:rsidP="004D414A">
            <w:pPr>
              <w:jc w:val="both"/>
            </w:pPr>
            <w:r w:rsidRPr="001E1615">
              <w:rPr>
                <w:color w:val="000000"/>
              </w:rPr>
              <w:t>Mimarlık Tarihi derslerini alıyor olmak veya almış olmak.</w:t>
            </w:r>
          </w:p>
        </w:tc>
      </w:tr>
      <w:tr w:rsidR="004A7DFB" w:rsidRPr="001E1615" w14:paraId="07D73F43"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7C921B3" w14:textId="77777777" w:rsidR="004A7DFB" w:rsidRPr="001E1615" w:rsidRDefault="004A7DFB" w:rsidP="004D414A">
            <w:pPr>
              <w:jc w:val="center"/>
            </w:pPr>
            <w:r w:rsidRPr="001E1615">
              <w:rPr>
                <w:b/>
                <w:bCs/>
                <w:color w:val="000000"/>
                <w:sz w:val="20"/>
                <w:szCs w:val="20"/>
              </w:rPr>
              <w:t>DERSİN KISA İÇERİĞİ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7A1EBA1F" w14:textId="77777777" w:rsidR="004A7DFB" w:rsidRPr="001E1615" w:rsidRDefault="004A7DFB" w:rsidP="004D414A">
            <w:r w:rsidRPr="001E1615">
              <w:rPr>
                <w:color w:val="000000"/>
              </w:rPr>
              <w:t>19. yüzyılda modernleşmenin en sarsıcı ve görünür yüzü kentlerde gerçekleşmiştir. Ders kapsamında dünya kentlerinin son 200 yılı kent planlaması ve mimarlık bağlamında ele alınmaktadır. </w:t>
            </w:r>
          </w:p>
        </w:tc>
      </w:tr>
      <w:tr w:rsidR="004A7DFB" w:rsidRPr="001E1615" w14:paraId="311247E7" w14:textId="77777777" w:rsidTr="00CB4632">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7A29486" w14:textId="77777777" w:rsidR="004A7DFB" w:rsidRPr="001E1615" w:rsidRDefault="004A7DFB" w:rsidP="004D414A">
            <w:pPr>
              <w:jc w:val="center"/>
            </w:pPr>
            <w:r w:rsidRPr="001E1615">
              <w:rPr>
                <w:b/>
                <w:bCs/>
                <w:color w:val="000000"/>
                <w:sz w:val="20"/>
                <w:szCs w:val="20"/>
              </w:rPr>
              <w:t>DERSİN AMAÇLARI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6328D8CE" w14:textId="77777777" w:rsidR="004A7DFB" w:rsidRPr="001E1615" w:rsidRDefault="004A7DFB" w:rsidP="004D414A">
            <w:r w:rsidRPr="001E1615">
              <w:rPr>
                <w:color w:val="000000"/>
              </w:rPr>
              <w:t>Mimarlığın ürünü olan yapının sadece tekil değil kentin gelişimi, kültürel ve sosyal yapısı içinde nasıl evrildiği ve bu iki ölçek arasındaki ilişkinin anlaşılması amaçlanmaktadır.</w:t>
            </w:r>
          </w:p>
        </w:tc>
      </w:tr>
      <w:tr w:rsidR="004A7DFB" w:rsidRPr="001E1615" w14:paraId="3A8F75D6"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55D466E" w14:textId="77777777" w:rsidR="004A7DFB" w:rsidRPr="001E1615" w:rsidRDefault="004A7DFB" w:rsidP="004D414A">
            <w:pPr>
              <w:jc w:val="center"/>
            </w:pPr>
            <w:r w:rsidRPr="001E1615">
              <w:rPr>
                <w:b/>
                <w:bCs/>
                <w:color w:val="000000"/>
                <w:sz w:val="20"/>
                <w:szCs w:val="20"/>
              </w:rPr>
              <w:t>DERSİN MESLEK EĞİTİMİNİ SAĞLAMAYA YÖNELİK KATKISI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663B7D1" w14:textId="77777777" w:rsidR="004A7DFB" w:rsidRPr="001E1615" w:rsidRDefault="004A7DFB" w:rsidP="004D414A">
            <w:r w:rsidRPr="001E1615">
              <w:rPr>
                <w:color w:val="000000"/>
              </w:rPr>
              <w:t>İnsan – çevre – davranış olguları çerçevesinde insan / toplum ve yapılı fiziksel çevre arasındaki ilişki alanında eleştirel ve özgün üretim yapılabilecek bilgiye sahip olma</w:t>
            </w:r>
          </w:p>
        </w:tc>
      </w:tr>
      <w:tr w:rsidR="004A7DFB" w:rsidRPr="001E1615" w14:paraId="768C5C86"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CA87354" w14:textId="77777777" w:rsidR="004A7DFB" w:rsidRPr="001E1615" w:rsidRDefault="004A7DFB" w:rsidP="004D414A">
            <w:pPr>
              <w:jc w:val="center"/>
            </w:pPr>
            <w:r w:rsidRPr="001E1615">
              <w:rPr>
                <w:b/>
                <w:bCs/>
                <w:color w:val="000000"/>
                <w:sz w:val="20"/>
                <w:szCs w:val="20"/>
              </w:rPr>
              <w:t>DERSİN ÖĞRENİM ÇIKTILARI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555D1629" w14:textId="77777777" w:rsidR="004A7DFB" w:rsidRPr="001E1615" w:rsidRDefault="004A7DFB" w:rsidP="004D414A">
            <w:r w:rsidRPr="001E1615">
              <w:rPr>
                <w:color w:val="000000"/>
              </w:rPr>
              <w:t>Kentin tarihsel süreçlerin öğrenmesi</w:t>
            </w:r>
          </w:p>
          <w:p w14:paraId="6F280905" w14:textId="77777777" w:rsidR="004A7DFB" w:rsidRPr="001E1615" w:rsidRDefault="004A7DFB" w:rsidP="004D414A">
            <w:r w:rsidRPr="001E1615">
              <w:rPr>
                <w:color w:val="000000"/>
              </w:rPr>
              <w:t>Modern kentin doğuşunu ve mimarlığa etkilerini öğrenme</w:t>
            </w:r>
          </w:p>
          <w:p w14:paraId="6DEEF4C2" w14:textId="77777777" w:rsidR="004A7DFB" w:rsidRPr="001E1615" w:rsidRDefault="004A7DFB" w:rsidP="004D414A">
            <w:r w:rsidRPr="001E1615">
              <w:rPr>
                <w:color w:val="000000"/>
              </w:rPr>
              <w:t>Modern kentin mekansal yapılanmalarını kavrama</w:t>
            </w:r>
          </w:p>
          <w:p w14:paraId="03309E8E" w14:textId="77777777" w:rsidR="004A7DFB" w:rsidRPr="001E1615" w:rsidRDefault="004A7DFB" w:rsidP="004D414A">
            <w:r w:rsidRPr="001E1615">
              <w:rPr>
                <w:color w:val="000000"/>
              </w:rPr>
              <w:t>Kentsel yapılanmalar ve mimarlık arasındaki ilişkinin kurulması</w:t>
            </w:r>
          </w:p>
          <w:p w14:paraId="7B3F6C99" w14:textId="77777777" w:rsidR="004A7DFB" w:rsidRPr="001E1615" w:rsidRDefault="004A7DFB" w:rsidP="004D414A">
            <w:r w:rsidRPr="001E1615">
              <w:rPr>
                <w:color w:val="000000"/>
              </w:rPr>
              <w:t>Eleştirel ve diyalektik düşünme</w:t>
            </w:r>
          </w:p>
          <w:p w14:paraId="4B362092" w14:textId="77777777" w:rsidR="004A7DFB" w:rsidRPr="001E1615" w:rsidRDefault="004A7DFB" w:rsidP="004D414A"/>
        </w:tc>
      </w:tr>
      <w:tr w:rsidR="004A7DFB" w:rsidRPr="001E1615" w14:paraId="09ECAE76"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1C67892" w14:textId="77777777" w:rsidR="004A7DFB" w:rsidRPr="001E1615" w:rsidRDefault="004A7DFB" w:rsidP="004D414A">
            <w:pPr>
              <w:jc w:val="center"/>
            </w:pPr>
            <w:r w:rsidRPr="001E1615">
              <w:rPr>
                <w:b/>
                <w:bCs/>
                <w:color w:val="000000"/>
                <w:sz w:val="20"/>
                <w:szCs w:val="20"/>
              </w:rPr>
              <w:t>TEMEL DERS KİTABI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360C1E21" w14:textId="77777777" w:rsidR="004A7DFB" w:rsidRPr="001E1615" w:rsidRDefault="004A7DFB" w:rsidP="004D414A">
            <w:pPr>
              <w:outlineLvl w:val="3"/>
              <w:rPr>
                <w:b/>
                <w:bCs/>
              </w:rPr>
            </w:pPr>
            <w:r w:rsidRPr="001E1615">
              <w:rPr>
                <w:color w:val="000000"/>
              </w:rPr>
              <w:t>Konu ile ilgili temel kaynaklar</w:t>
            </w:r>
          </w:p>
        </w:tc>
      </w:tr>
      <w:tr w:rsidR="004A7DFB" w:rsidRPr="001E1615" w14:paraId="1E7D380D"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7EDA082" w14:textId="77777777" w:rsidR="004A7DFB" w:rsidRPr="001E1615" w:rsidRDefault="004A7DFB" w:rsidP="004D414A">
            <w:pPr>
              <w:jc w:val="center"/>
            </w:pPr>
            <w:r w:rsidRPr="001E1615">
              <w:rPr>
                <w:b/>
                <w:bCs/>
                <w:color w:val="000000"/>
                <w:sz w:val="20"/>
                <w:szCs w:val="20"/>
              </w:rPr>
              <w:lastRenderedPageBreak/>
              <w:t>YARDIMCI KAYNAKLAR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52338B8B" w14:textId="77777777" w:rsidR="004A7DFB" w:rsidRPr="001E1615" w:rsidRDefault="004A7DFB" w:rsidP="004D414A">
            <w:pPr>
              <w:outlineLvl w:val="3"/>
              <w:rPr>
                <w:b/>
                <w:bCs/>
              </w:rPr>
            </w:pPr>
            <w:r w:rsidRPr="001E1615">
              <w:rPr>
                <w:color w:val="000000"/>
              </w:rPr>
              <w:t>Konu ile ilgili temel kaynaklar</w:t>
            </w:r>
          </w:p>
        </w:tc>
      </w:tr>
      <w:tr w:rsidR="004A7DFB" w:rsidRPr="001E1615" w14:paraId="778D1B46" w14:textId="77777777" w:rsidTr="00CB4632">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4DC1B6C" w14:textId="77777777" w:rsidR="004A7DFB" w:rsidRPr="001E1615" w:rsidRDefault="004A7DFB" w:rsidP="004D414A">
            <w:pPr>
              <w:jc w:val="center"/>
            </w:pPr>
            <w:r w:rsidRPr="001E1615">
              <w:rPr>
                <w:b/>
                <w:bCs/>
                <w:color w:val="000000"/>
                <w:sz w:val="20"/>
                <w:szCs w:val="20"/>
              </w:rPr>
              <w:t>DERSTE GEREKLİ ARAÇ VE GEREÇLER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4B14C9C3" w14:textId="77777777" w:rsidR="004A7DFB" w:rsidRPr="001E1615" w:rsidRDefault="004A7DFB" w:rsidP="004D414A">
            <w:pPr>
              <w:jc w:val="both"/>
            </w:pPr>
            <w:r w:rsidRPr="001E1615">
              <w:rPr>
                <w:color w:val="000000"/>
              </w:rPr>
              <w:t>Derste projeksiyon cihazı ve dizüstü bilgisayar kullanımı söz konusudur.</w:t>
            </w:r>
          </w:p>
        </w:tc>
      </w:tr>
    </w:tbl>
    <w:p w14:paraId="7B5C39AC" w14:textId="77777777" w:rsidR="004A7DFB" w:rsidRPr="001E1615" w:rsidRDefault="004A7DFB" w:rsidP="004D414A">
      <w:pPr>
        <w:rPr>
          <w:color w:val="000000"/>
        </w:rPr>
      </w:pPr>
      <w:r w:rsidRPr="001E1615">
        <w:rPr>
          <w:color w:val="000000"/>
        </w:rPr>
        <w:br/>
      </w:r>
      <w:r w:rsidRPr="001E1615">
        <w:rPr>
          <w:color w:val="000000"/>
          <w:sz w:val="18"/>
          <w:szCs w:val="18"/>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1000"/>
        <w:gridCol w:w="5129"/>
      </w:tblGrid>
      <w:tr w:rsidR="004A7DFB" w:rsidRPr="001E1615" w14:paraId="3127ABCF" w14:textId="77777777" w:rsidTr="00CB4632">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1C1D753F" w14:textId="77777777" w:rsidR="004A7DFB" w:rsidRPr="001E1615" w:rsidRDefault="004A7DFB" w:rsidP="004D414A">
            <w:pPr>
              <w:jc w:val="center"/>
            </w:pPr>
            <w:r w:rsidRPr="001E1615">
              <w:rPr>
                <w:b/>
                <w:bCs/>
                <w:color w:val="000000"/>
                <w:sz w:val="22"/>
                <w:szCs w:val="22"/>
              </w:rPr>
              <w:t>DERSİN HAFTALIK PLANI</w:t>
            </w:r>
          </w:p>
        </w:tc>
      </w:tr>
      <w:tr w:rsidR="004A7DFB" w:rsidRPr="001E1615" w14:paraId="086E0FDC"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hideMark/>
          </w:tcPr>
          <w:p w14:paraId="59F6E755" w14:textId="77777777" w:rsidR="004A7DFB" w:rsidRPr="001E1615" w:rsidRDefault="004A7DFB" w:rsidP="004D414A">
            <w:pPr>
              <w:jc w:val="center"/>
            </w:pPr>
            <w:r w:rsidRPr="001E1615">
              <w:rPr>
                <w:b/>
                <w:bCs/>
                <w:color w:val="000000"/>
                <w:sz w:val="22"/>
                <w:szCs w:val="22"/>
              </w:rPr>
              <w:t>HAFTA</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0159E7D" w14:textId="77777777" w:rsidR="004A7DFB" w:rsidRPr="001E1615" w:rsidRDefault="004A7DFB" w:rsidP="004D414A">
            <w:r w:rsidRPr="001E1615">
              <w:rPr>
                <w:b/>
                <w:bCs/>
                <w:color w:val="000000"/>
                <w:sz w:val="22"/>
                <w:szCs w:val="22"/>
              </w:rPr>
              <w:t>İŞLENEN KONULAR</w:t>
            </w:r>
          </w:p>
        </w:tc>
      </w:tr>
      <w:tr w:rsidR="004A7DFB" w:rsidRPr="001E1615" w14:paraId="0D574B9E"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163145D" w14:textId="77777777" w:rsidR="004A7DFB" w:rsidRPr="001E1615" w:rsidRDefault="004A7DFB" w:rsidP="004D414A">
            <w:pPr>
              <w:jc w:val="center"/>
            </w:pPr>
            <w:r w:rsidRPr="001E1615">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110D20E" w14:textId="77777777" w:rsidR="004A7DFB" w:rsidRPr="001E1615" w:rsidRDefault="004A7DFB" w:rsidP="004D414A">
            <w:r w:rsidRPr="001E1615">
              <w:rPr>
                <w:color w:val="000000"/>
              </w:rPr>
              <w:t>Giriş dersi</w:t>
            </w:r>
          </w:p>
        </w:tc>
      </w:tr>
      <w:tr w:rsidR="004A7DFB" w:rsidRPr="001E1615" w14:paraId="0254453F"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8FC93E2" w14:textId="77777777" w:rsidR="004A7DFB" w:rsidRPr="001E1615" w:rsidRDefault="004A7DFB" w:rsidP="004D414A">
            <w:pPr>
              <w:jc w:val="center"/>
            </w:pPr>
            <w:r w:rsidRPr="001E1615">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CC23ABD" w14:textId="77777777" w:rsidR="004A7DFB" w:rsidRPr="001E1615" w:rsidRDefault="004A7DFB" w:rsidP="004D414A">
            <w:r w:rsidRPr="001E1615">
              <w:rPr>
                <w:color w:val="000000"/>
              </w:rPr>
              <w:t>Kent olgusunun ortaya çıkışı</w:t>
            </w:r>
          </w:p>
        </w:tc>
      </w:tr>
      <w:tr w:rsidR="004A7DFB" w:rsidRPr="001E1615" w14:paraId="5EFABD5A"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5F13A88" w14:textId="77777777" w:rsidR="004A7DFB" w:rsidRPr="001E1615" w:rsidRDefault="004A7DFB" w:rsidP="004D414A">
            <w:pPr>
              <w:jc w:val="center"/>
            </w:pPr>
            <w:r w:rsidRPr="001E1615">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25F5989" w14:textId="77777777" w:rsidR="004A7DFB" w:rsidRPr="001E1615" w:rsidRDefault="004A7DFB" w:rsidP="004D414A">
            <w:r w:rsidRPr="001E1615">
              <w:rPr>
                <w:color w:val="000000"/>
              </w:rPr>
              <w:t>Premodern dönemde kent</w:t>
            </w:r>
          </w:p>
        </w:tc>
      </w:tr>
      <w:tr w:rsidR="004A7DFB" w:rsidRPr="001E1615" w14:paraId="0B24DEE6"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43F04B4" w14:textId="77777777" w:rsidR="004A7DFB" w:rsidRPr="001E1615" w:rsidRDefault="004A7DFB" w:rsidP="004D414A">
            <w:pPr>
              <w:jc w:val="center"/>
            </w:pPr>
            <w:r w:rsidRPr="001E1615">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0A45385" w14:textId="77777777" w:rsidR="004A7DFB" w:rsidRPr="001E1615" w:rsidRDefault="004A7DFB" w:rsidP="004D414A">
            <w:r w:rsidRPr="001E1615">
              <w:rPr>
                <w:color w:val="000000"/>
              </w:rPr>
              <w:t>Modern kentin doğuşu</w:t>
            </w:r>
          </w:p>
        </w:tc>
      </w:tr>
      <w:tr w:rsidR="004A7DFB" w:rsidRPr="001E1615" w14:paraId="1B052B62"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087DF45" w14:textId="77777777" w:rsidR="004A7DFB" w:rsidRPr="001E1615" w:rsidRDefault="004A7DFB" w:rsidP="004D414A">
            <w:pPr>
              <w:jc w:val="center"/>
            </w:pPr>
            <w:r w:rsidRPr="001E1615">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78D1902" w14:textId="77777777" w:rsidR="004A7DFB" w:rsidRPr="001E1615" w:rsidRDefault="004A7DFB" w:rsidP="004D414A">
            <w:r w:rsidRPr="001E1615">
              <w:rPr>
                <w:color w:val="000000"/>
              </w:rPr>
              <w:t>Modern kentin mekânsal ve toplumsal yapılanması</w:t>
            </w:r>
          </w:p>
        </w:tc>
      </w:tr>
      <w:tr w:rsidR="004A7DFB" w:rsidRPr="001E1615" w14:paraId="0FF001A3"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05E1749" w14:textId="77777777" w:rsidR="004A7DFB" w:rsidRPr="001E1615" w:rsidRDefault="004A7DFB" w:rsidP="004D414A">
            <w:pPr>
              <w:jc w:val="center"/>
            </w:pPr>
            <w:r w:rsidRPr="001E1615">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4B00657" w14:textId="77777777" w:rsidR="004A7DFB" w:rsidRPr="001E1615" w:rsidRDefault="004A7DFB" w:rsidP="004D414A">
            <w:r w:rsidRPr="001E1615">
              <w:rPr>
                <w:color w:val="000000"/>
              </w:rPr>
              <w:t>Londra</w:t>
            </w:r>
          </w:p>
        </w:tc>
      </w:tr>
      <w:tr w:rsidR="004A7DFB" w:rsidRPr="001E1615" w14:paraId="348E880B"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57B8F61" w14:textId="77777777" w:rsidR="004A7DFB" w:rsidRPr="001E1615" w:rsidRDefault="004A7DFB" w:rsidP="004D414A">
            <w:pPr>
              <w:jc w:val="center"/>
            </w:pPr>
            <w:r w:rsidRPr="001E1615">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0382273" w14:textId="77777777" w:rsidR="004A7DFB" w:rsidRPr="001E1615" w:rsidRDefault="004A7DFB" w:rsidP="004D414A">
            <w:r w:rsidRPr="001E1615">
              <w:rPr>
                <w:color w:val="000000"/>
              </w:rPr>
              <w:t>Paris</w:t>
            </w:r>
          </w:p>
        </w:tc>
      </w:tr>
      <w:tr w:rsidR="004A7DFB" w:rsidRPr="001E1615" w14:paraId="2CD765AE"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B05E7FC" w14:textId="77777777" w:rsidR="004A7DFB" w:rsidRPr="001E1615" w:rsidRDefault="004A7DFB" w:rsidP="004D414A">
            <w:pPr>
              <w:jc w:val="center"/>
            </w:pPr>
            <w:r w:rsidRPr="001E1615">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CA18E29" w14:textId="77777777" w:rsidR="004A7DFB" w:rsidRPr="001E1615" w:rsidRDefault="004A7DFB" w:rsidP="004D414A">
            <w:r w:rsidRPr="001E1615">
              <w:rPr>
                <w:color w:val="000000"/>
              </w:rPr>
              <w:t>Moskova</w:t>
            </w:r>
          </w:p>
        </w:tc>
      </w:tr>
      <w:tr w:rsidR="004A7DFB" w:rsidRPr="001E1615" w14:paraId="725543EF"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E64932F" w14:textId="77777777" w:rsidR="004A7DFB" w:rsidRPr="001E1615" w:rsidRDefault="004A7DFB" w:rsidP="004D414A">
            <w:pPr>
              <w:jc w:val="center"/>
            </w:pPr>
            <w:r w:rsidRPr="001E1615">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36F5D25" w14:textId="77777777" w:rsidR="004A7DFB" w:rsidRPr="001E1615" w:rsidRDefault="004A7DFB" w:rsidP="004D414A">
            <w:r w:rsidRPr="001E1615">
              <w:rPr>
                <w:color w:val="000000"/>
              </w:rPr>
              <w:t>Barselona</w:t>
            </w:r>
          </w:p>
        </w:tc>
      </w:tr>
      <w:tr w:rsidR="004A7DFB" w:rsidRPr="001E1615" w14:paraId="5C80CD7A"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C1C0C74" w14:textId="77777777" w:rsidR="004A7DFB" w:rsidRPr="001E1615" w:rsidRDefault="004A7DFB" w:rsidP="004D414A">
            <w:pPr>
              <w:jc w:val="center"/>
            </w:pPr>
            <w:r w:rsidRPr="001E1615">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B1695E1" w14:textId="77777777" w:rsidR="004A7DFB" w:rsidRPr="001E1615" w:rsidRDefault="004A7DFB" w:rsidP="004D414A">
            <w:r w:rsidRPr="001E1615">
              <w:rPr>
                <w:color w:val="000000"/>
              </w:rPr>
              <w:t>Berlin</w:t>
            </w:r>
          </w:p>
        </w:tc>
      </w:tr>
      <w:tr w:rsidR="004A7DFB" w:rsidRPr="001E1615" w14:paraId="7034D148"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4579B02" w14:textId="77777777" w:rsidR="004A7DFB" w:rsidRPr="001E1615" w:rsidRDefault="004A7DFB" w:rsidP="004D414A">
            <w:pPr>
              <w:jc w:val="center"/>
            </w:pPr>
            <w:r w:rsidRPr="001E1615">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FE285D3" w14:textId="77777777" w:rsidR="004A7DFB" w:rsidRPr="001E1615" w:rsidRDefault="004A7DFB" w:rsidP="004D414A">
            <w:r w:rsidRPr="001E1615">
              <w:rPr>
                <w:color w:val="000000"/>
              </w:rPr>
              <w:t>New York</w:t>
            </w:r>
          </w:p>
        </w:tc>
      </w:tr>
      <w:tr w:rsidR="004A7DFB" w:rsidRPr="001E1615" w14:paraId="167A3027"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54DAAFF" w14:textId="77777777" w:rsidR="004A7DFB" w:rsidRPr="001E1615" w:rsidRDefault="004A7DFB" w:rsidP="004D414A">
            <w:pPr>
              <w:jc w:val="center"/>
            </w:pPr>
            <w:r w:rsidRPr="001E1615">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FA5CB6E" w14:textId="77777777" w:rsidR="004A7DFB" w:rsidRPr="001E1615" w:rsidRDefault="004A7DFB" w:rsidP="004D414A">
            <w:r w:rsidRPr="001E1615">
              <w:rPr>
                <w:color w:val="000000"/>
              </w:rPr>
              <w:t>Chicago</w:t>
            </w:r>
          </w:p>
        </w:tc>
      </w:tr>
      <w:tr w:rsidR="004A7DFB" w:rsidRPr="001E1615" w14:paraId="1B95259E"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895FEF0" w14:textId="77777777" w:rsidR="004A7DFB" w:rsidRPr="001E1615" w:rsidRDefault="004A7DFB" w:rsidP="004D414A">
            <w:pPr>
              <w:jc w:val="center"/>
            </w:pPr>
            <w:r w:rsidRPr="001E1615">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D6234EC" w14:textId="77777777" w:rsidR="004A7DFB" w:rsidRPr="001E1615" w:rsidRDefault="004A7DFB" w:rsidP="004D414A">
            <w:r w:rsidRPr="001E1615">
              <w:rPr>
                <w:color w:val="000000"/>
              </w:rPr>
              <w:t>Uzak Doğu</w:t>
            </w:r>
          </w:p>
        </w:tc>
      </w:tr>
      <w:tr w:rsidR="004A7DFB" w:rsidRPr="001E1615" w14:paraId="35BC98A5"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3D0D6BF" w14:textId="77777777" w:rsidR="004A7DFB" w:rsidRPr="001E1615" w:rsidRDefault="004A7DFB" w:rsidP="004D414A">
            <w:pPr>
              <w:jc w:val="center"/>
            </w:pPr>
            <w:r w:rsidRPr="001E1615">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DCB27A4" w14:textId="77777777" w:rsidR="004A7DFB" w:rsidRPr="001E1615" w:rsidRDefault="004A7DFB" w:rsidP="004D414A">
            <w:r w:rsidRPr="001E1615">
              <w:rPr>
                <w:color w:val="000000"/>
              </w:rPr>
              <w:t>İstanbul</w:t>
            </w:r>
          </w:p>
        </w:tc>
      </w:tr>
      <w:tr w:rsidR="004A7DFB" w:rsidRPr="001E1615" w14:paraId="6805BE4C" w14:textId="77777777" w:rsidTr="00CB4632">
        <w:trPr>
          <w:trHeight w:val="322"/>
          <w:jc w:val="center"/>
        </w:trPr>
        <w:tc>
          <w:tcPr>
            <w:tcW w:w="0" w:type="auto"/>
            <w:tcBorders>
              <w:top w:val="single" w:sz="6" w:space="0" w:color="000000"/>
              <w:left w:val="single" w:sz="12" w:space="0" w:color="000000"/>
              <w:bottom w:val="single" w:sz="12" w:space="0" w:color="000000"/>
              <w:right w:val="single" w:sz="6" w:space="0" w:color="000000"/>
            </w:tcBorders>
            <w:shd w:val="clear" w:color="auto" w:fill="E6E6E6"/>
            <w:tcMar>
              <w:top w:w="0" w:type="dxa"/>
              <w:left w:w="115" w:type="dxa"/>
              <w:bottom w:w="0" w:type="dxa"/>
              <w:right w:w="115" w:type="dxa"/>
            </w:tcMar>
            <w:vAlign w:val="center"/>
            <w:hideMark/>
          </w:tcPr>
          <w:p w14:paraId="1F38B228" w14:textId="77777777" w:rsidR="004A7DFB" w:rsidRPr="001E1615" w:rsidRDefault="004A7DFB" w:rsidP="004D414A">
            <w:pPr>
              <w:jc w:val="center"/>
            </w:pPr>
            <w:r w:rsidRPr="001E1615">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shd w:val="clear" w:color="auto" w:fill="E6E6E6"/>
            <w:tcMar>
              <w:top w:w="0" w:type="dxa"/>
              <w:left w:w="115" w:type="dxa"/>
              <w:bottom w:w="0" w:type="dxa"/>
              <w:right w:w="115" w:type="dxa"/>
            </w:tcMar>
            <w:vAlign w:val="center"/>
            <w:hideMark/>
          </w:tcPr>
          <w:p w14:paraId="5D17758E" w14:textId="77777777" w:rsidR="004A7DFB" w:rsidRPr="001E1615" w:rsidRDefault="004A7DFB" w:rsidP="004D414A">
            <w:r w:rsidRPr="001E1615">
              <w:rPr>
                <w:color w:val="000000"/>
              </w:rPr>
              <w:t> </w:t>
            </w:r>
          </w:p>
        </w:tc>
      </w:tr>
    </w:tbl>
    <w:p w14:paraId="3F625129" w14:textId="77777777" w:rsidR="004A7DFB" w:rsidRPr="001E1615" w:rsidRDefault="004A7DFB"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500"/>
        <w:gridCol w:w="7968"/>
        <w:gridCol w:w="375"/>
        <w:gridCol w:w="425"/>
        <w:gridCol w:w="340"/>
      </w:tblGrid>
      <w:tr w:rsidR="004A7DFB" w:rsidRPr="001E1615" w14:paraId="5DCD6ABD" w14:textId="77777777" w:rsidTr="00CB4632">
        <w:tc>
          <w:tcPr>
            <w:tcW w:w="0" w:type="auto"/>
            <w:tcBorders>
              <w:top w:val="single" w:sz="12"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9D06CC9" w14:textId="77777777" w:rsidR="004A7DFB" w:rsidRPr="001E1615" w:rsidRDefault="004A7DFB" w:rsidP="004D414A">
            <w:pPr>
              <w:jc w:val="center"/>
            </w:pPr>
            <w:r w:rsidRPr="001E1615">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BEA1B29" w14:textId="77777777" w:rsidR="004A7DFB" w:rsidRPr="001E1615" w:rsidRDefault="004A7DFB" w:rsidP="004D414A">
            <w:r w:rsidRPr="001E1615">
              <w:rPr>
                <w:b/>
                <w:bCs/>
                <w:color w:val="000000"/>
                <w:sz w:val="22"/>
                <w:szCs w:val="22"/>
              </w:rPr>
              <w:t>PROGRAM ÇIKTISI </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F20B9F4" w14:textId="77777777" w:rsidR="004A7DFB" w:rsidRPr="001E1615" w:rsidRDefault="004A7DFB" w:rsidP="004D414A">
            <w:pPr>
              <w:jc w:val="center"/>
            </w:pPr>
            <w:r w:rsidRPr="001E1615">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58A991D" w14:textId="77777777" w:rsidR="004A7DFB" w:rsidRPr="001E1615" w:rsidRDefault="004A7DFB" w:rsidP="004D414A">
            <w:pPr>
              <w:jc w:val="center"/>
            </w:pPr>
            <w:r w:rsidRPr="001E1615">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0120AE5A" w14:textId="77777777" w:rsidR="004A7DFB" w:rsidRPr="001E1615" w:rsidRDefault="004A7DFB" w:rsidP="004D414A">
            <w:pPr>
              <w:jc w:val="center"/>
            </w:pPr>
            <w:r w:rsidRPr="001E1615">
              <w:rPr>
                <w:b/>
                <w:bCs/>
                <w:color w:val="000000"/>
                <w:sz w:val="22"/>
                <w:szCs w:val="22"/>
              </w:rPr>
              <w:t>1</w:t>
            </w:r>
          </w:p>
        </w:tc>
      </w:tr>
      <w:tr w:rsidR="004A7DFB" w:rsidRPr="001E1615" w14:paraId="26D4436C"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C84CFC5" w14:textId="77777777" w:rsidR="004A7DFB" w:rsidRPr="001E1615" w:rsidRDefault="004A7DFB" w:rsidP="004D414A">
            <w:pPr>
              <w:jc w:val="center"/>
            </w:pPr>
            <w:r w:rsidRPr="001E1615">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E238836" w14:textId="2C0B57B6" w:rsidR="004A7DFB" w:rsidRPr="001E1615" w:rsidRDefault="004A7DFB" w:rsidP="004D414A">
            <w:r w:rsidRPr="001E1615">
              <w:rPr>
                <w:color w:val="000000"/>
                <w:sz w:val="20"/>
                <w:szCs w:val="20"/>
              </w:rPr>
              <w:t xml:space="preserve">Yerel ve evrensel olanı mimari </w:t>
            </w:r>
            <w:r w:rsidR="00146474">
              <w:rPr>
                <w:color w:val="000000"/>
                <w:sz w:val="20"/>
                <w:szCs w:val="20"/>
              </w:rPr>
              <w:t>Tasarım</w:t>
            </w:r>
            <w:r w:rsidRPr="001E1615">
              <w:rPr>
                <w:color w:val="000000"/>
                <w:sz w:val="20"/>
                <w:szCs w:val="20"/>
              </w:rPr>
              <w:t>, mekansal planlama süreçleri ve inşa edili form süreçleri ile ilişkilendirmek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42D830B" w14:textId="77777777" w:rsidR="004A7DFB" w:rsidRPr="001E1615" w:rsidRDefault="004A7DFB" w:rsidP="004D414A">
            <w:pPr>
              <w:jc w:val="center"/>
            </w:pPr>
            <w:r w:rsidRPr="001E1615">
              <w:rPr>
                <w:b/>
                <w:bCs/>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1090766" w14:textId="77777777" w:rsidR="004A7DFB" w:rsidRPr="001E1615" w:rsidRDefault="004A7DFB" w:rsidP="004D414A">
            <w:pPr>
              <w:jc w:val="center"/>
            </w:pPr>
            <w:r w:rsidRPr="001E1615">
              <w:rPr>
                <w:b/>
                <w:bCs/>
                <w:color w:val="000000"/>
                <w:sz w:val="20"/>
                <w:szCs w:val="20"/>
              </w:rPr>
              <w:t>X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626DBC0E" w14:textId="77777777" w:rsidR="004A7DFB" w:rsidRPr="001E1615" w:rsidRDefault="004A7DFB" w:rsidP="004D414A"/>
        </w:tc>
      </w:tr>
      <w:tr w:rsidR="004A7DFB" w:rsidRPr="001E1615" w14:paraId="4FABC6A8"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82B5403" w14:textId="77777777" w:rsidR="004A7DFB" w:rsidRPr="001E1615" w:rsidRDefault="004A7DFB" w:rsidP="004D414A">
            <w:pPr>
              <w:jc w:val="center"/>
            </w:pPr>
            <w:r w:rsidRPr="001E1615">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142BF65" w14:textId="77777777" w:rsidR="004A7DFB" w:rsidRPr="001E1615" w:rsidRDefault="004A7DFB" w:rsidP="004D414A">
            <w:r w:rsidRPr="001E1615">
              <w:rPr>
                <w:color w:val="000000"/>
                <w:sz w:val="20"/>
                <w:szCs w:val="20"/>
              </w:rPr>
              <w:t>Sosyal ve kültürel bağlam ile de ilişkilendirerek, mimarlık alanına ait bilginin yorumlanması ve geliştirilmesi üzerinden problem tarifi ve formülasyonu yapmak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8B56A66" w14:textId="77777777" w:rsidR="004A7DFB" w:rsidRPr="001E1615" w:rsidRDefault="004A7DFB" w:rsidP="004D414A">
            <w:pPr>
              <w:jc w:val="center"/>
            </w:pPr>
            <w:r w:rsidRPr="001E1615">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2BF8353" w14:textId="77777777" w:rsidR="004A7DFB" w:rsidRPr="001E1615"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181DF0CE" w14:textId="77777777" w:rsidR="004A7DFB" w:rsidRPr="001E1615" w:rsidRDefault="004A7DFB" w:rsidP="004D414A"/>
        </w:tc>
      </w:tr>
      <w:tr w:rsidR="004A7DFB" w:rsidRPr="001E1615" w14:paraId="17BD8B05"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BF1013D" w14:textId="77777777" w:rsidR="004A7DFB" w:rsidRPr="001E1615" w:rsidRDefault="004A7DFB" w:rsidP="004D414A">
            <w:pPr>
              <w:jc w:val="center"/>
            </w:pPr>
            <w:r w:rsidRPr="001E1615">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7C92B58" w14:textId="77777777" w:rsidR="004A7DFB" w:rsidRPr="001E1615" w:rsidRDefault="004A7DFB" w:rsidP="004D414A">
            <w:r w:rsidRPr="001E1615">
              <w:rPr>
                <w:color w:val="000000"/>
                <w:sz w:val="20"/>
                <w:szCs w:val="20"/>
              </w:rPr>
              <w:t>Mimarlık alanında teknik bilgi, estetik duyarlılık ve mesleki etiği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B90B2EC" w14:textId="77777777" w:rsidR="004A7DFB" w:rsidRPr="001E1615"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92CED6A" w14:textId="77777777" w:rsidR="004A7DFB" w:rsidRPr="001E1615" w:rsidRDefault="004A7DFB" w:rsidP="004D414A">
            <w:pPr>
              <w:jc w:val="center"/>
            </w:pPr>
            <w:r w:rsidRPr="001E1615">
              <w:rPr>
                <w:b/>
                <w:bCs/>
                <w:color w:val="000000"/>
                <w:sz w:val="20"/>
                <w:szCs w:val="20"/>
              </w:rPr>
              <w:t>X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0B9CC1A5" w14:textId="77777777" w:rsidR="004A7DFB" w:rsidRPr="001E1615" w:rsidRDefault="004A7DFB" w:rsidP="004D414A">
            <w:pPr>
              <w:jc w:val="center"/>
            </w:pPr>
            <w:r w:rsidRPr="001E1615">
              <w:rPr>
                <w:b/>
                <w:bCs/>
                <w:color w:val="000000"/>
                <w:sz w:val="20"/>
                <w:szCs w:val="20"/>
              </w:rPr>
              <w:t> </w:t>
            </w:r>
          </w:p>
        </w:tc>
      </w:tr>
      <w:tr w:rsidR="004A7DFB" w:rsidRPr="001E1615" w14:paraId="04097DEF"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D8AFB82" w14:textId="77777777" w:rsidR="004A7DFB" w:rsidRPr="001E1615" w:rsidRDefault="004A7DFB" w:rsidP="004D414A">
            <w:pPr>
              <w:jc w:val="center"/>
            </w:pPr>
            <w:r w:rsidRPr="001E1615">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7DF8903" w14:textId="77777777" w:rsidR="004A7DFB" w:rsidRPr="001E1615" w:rsidRDefault="004A7DFB" w:rsidP="004D414A">
            <w:r w:rsidRPr="001E1615">
              <w:rPr>
                <w:color w:val="000000"/>
                <w:sz w:val="20"/>
                <w:szCs w:val="20"/>
              </w:rPr>
              <w:t>Gerekli alanlar arasında disiplinlerarası uzmanlaşmayı sağlamak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5980951" w14:textId="77777777" w:rsidR="004A7DFB" w:rsidRPr="001E1615" w:rsidRDefault="004A7DFB" w:rsidP="004D414A">
            <w:pPr>
              <w:jc w:val="center"/>
            </w:pPr>
            <w:r w:rsidRPr="001E1615">
              <w:rPr>
                <w:b/>
                <w:bCs/>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4AA1802" w14:textId="77777777" w:rsidR="004A7DFB" w:rsidRPr="001E1615" w:rsidRDefault="004A7DFB" w:rsidP="004D414A">
            <w:pPr>
              <w:jc w:val="center"/>
            </w:pPr>
            <w:r w:rsidRPr="001E1615">
              <w:rPr>
                <w:b/>
                <w:bCs/>
                <w:color w:val="000000"/>
                <w:sz w:val="20"/>
                <w:szCs w:val="20"/>
              </w:rPr>
              <w:t>X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0C67C551" w14:textId="77777777" w:rsidR="004A7DFB" w:rsidRPr="001E1615" w:rsidRDefault="004A7DFB" w:rsidP="004D414A">
            <w:pPr>
              <w:jc w:val="center"/>
            </w:pPr>
            <w:r w:rsidRPr="001E1615">
              <w:rPr>
                <w:b/>
                <w:bCs/>
                <w:color w:val="000000"/>
                <w:sz w:val="20"/>
                <w:szCs w:val="20"/>
              </w:rPr>
              <w:t> </w:t>
            </w:r>
          </w:p>
        </w:tc>
      </w:tr>
      <w:tr w:rsidR="004A7DFB" w:rsidRPr="001E1615" w14:paraId="214DDB6B"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B30F491" w14:textId="77777777" w:rsidR="004A7DFB" w:rsidRPr="001E1615" w:rsidRDefault="004A7DFB" w:rsidP="004D414A">
            <w:pPr>
              <w:jc w:val="center"/>
            </w:pPr>
            <w:r w:rsidRPr="001E1615">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023481A" w14:textId="49A98460" w:rsidR="004A7DFB" w:rsidRPr="001E1615" w:rsidRDefault="004A7DFB" w:rsidP="004D414A">
            <w:r w:rsidRPr="001E1615">
              <w:rPr>
                <w:color w:val="000000"/>
                <w:sz w:val="20"/>
                <w:szCs w:val="20"/>
              </w:rPr>
              <w:t xml:space="preserve">Enerji, yerel ve/veya evrensel konut ve yerleşme biçimleri alanlarında kişi-çevre etkileşiminin her aşamasında araştırma ve </w:t>
            </w:r>
            <w:r w:rsidR="00146474">
              <w:rPr>
                <w:color w:val="000000"/>
                <w:sz w:val="20"/>
                <w:szCs w:val="20"/>
              </w:rPr>
              <w:t>Tasarım</w:t>
            </w:r>
            <w:r w:rsidRPr="001E1615">
              <w:rPr>
                <w:color w:val="000000"/>
                <w:sz w:val="20"/>
                <w:szCs w:val="20"/>
              </w:rPr>
              <w:t>ın kalitesini artırmak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491D6CE" w14:textId="77777777" w:rsidR="004A7DFB" w:rsidRPr="001E1615"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9EA49A4" w14:textId="77777777" w:rsidR="004A7DFB" w:rsidRPr="001E1615" w:rsidRDefault="004A7DFB" w:rsidP="004D414A">
            <w:pPr>
              <w:jc w:val="center"/>
            </w:pPr>
            <w:r w:rsidRPr="001E1615">
              <w:rPr>
                <w:b/>
                <w:bCs/>
                <w:color w:val="000000"/>
                <w:sz w:val="20"/>
                <w:szCs w:val="20"/>
              </w:rPr>
              <w:t>X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5C180A3E" w14:textId="77777777" w:rsidR="004A7DFB" w:rsidRPr="001E1615" w:rsidRDefault="004A7DFB" w:rsidP="004D414A">
            <w:pPr>
              <w:jc w:val="center"/>
            </w:pPr>
            <w:r w:rsidRPr="001E1615">
              <w:rPr>
                <w:b/>
                <w:bCs/>
                <w:color w:val="000000"/>
                <w:sz w:val="20"/>
                <w:szCs w:val="20"/>
              </w:rPr>
              <w:t> </w:t>
            </w:r>
          </w:p>
        </w:tc>
      </w:tr>
      <w:tr w:rsidR="004A7DFB" w:rsidRPr="001E1615" w14:paraId="61AEE2BA"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2E76B1E" w14:textId="77777777" w:rsidR="004A7DFB" w:rsidRPr="001E1615" w:rsidRDefault="004A7DFB" w:rsidP="004D414A">
            <w:pPr>
              <w:jc w:val="center"/>
            </w:pPr>
            <w:r w:rsidRPr="001E1615">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305302B" w14:textId="77777777" w:rsidR="004A7DFB" w:rsidRPr="001E1615" w:rsidRDefault="004A7DFB" w:rsidP="004D414A">
            <w:r w:rsidRPr="001E1615">
              <w:rPr>
                <w:color w:val="000000"/>
                <w:sz w:val="20"/>
                <w:szCs w:val="20"/>
              </w:rPr>
              <w:t>Mimarlık alanında yaratıcı düşünme ve yapma süreçlerinin metodlarını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915CC65" w14:textId="77777777" w:rsidR="004A7DFB" w:rsidRPr="001E1615" w:rsidRDefault="004A7DFB" w:rsidP="004D414A">
            <w:pPr>
              <w:jc w:val="center"/>
            </w:pPr>
            <w:r w:rsidRPr="001E1615">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44F1250" w14:textId="77777777" w:rsidR="004A7DFB" w:rsidRPr="001E1615"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387E55D0" w14:textId="77777777" w:rsidR="004A7DFB" w:rsidRPr="001E1615" w:rsidRDefault="004A7DFB" w:rsidP="004D414A">
            <w:pPr>
              <w:jc w:val="center"/>
            </w:pPr>
            <w:r w:rsidRPr="001E1615">
              <w:rPr>
                <w:b/>
                <w:bCs/>
                <w:color w:val="000000"/>
                <w:sz w:val="20"/>
                <w:szCs w:val="20"/>
              </w:rPr>
              <w:t> </w:t>
            </w:r>
          </w:p>
        </w:tc>
      </w:tr>
      <w:tr w:rsidR="004A7DFB" w:rsidRPr="001E1615" w14:paraId="77EEBA7E"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D3CF56E" w14:textId="77777777" w:rsidR="004A7DFB" w:rsidRPr="001E1615" w:rsidRDefault="004A7DFB" w:rsidP="004D414A">
            <w:pPr>
              <w:jc w:val="center"/>
            </w:pPr>
            <w:r w:rsidRPr="001E1615">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6A03A19" w14:textId="77777777" w:rsidR="004A7DFB" w:rsidRPr="001E1615" w:rsidRDefault="004A7DFB" w:rsidP="004D414A">
            <w:r w:rsidRPr="001E1615">
              <w:rPr>
                <w:color w:val="000000"/>
                <w:sz w:val="20"/>
                <w:szCs w:val="20"/>
              </w:rPr>
              <w:t>Bireysel çalışma, disiplin içi ve disiplinler arası takım çalışması yapabilme becerisi</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BE1D9AC" w14:textId="77777777" w:rsidR="004A7DFB" w:rsidRPr="001E1615" w:rsidRDefault="004A7DFB" w:rsidP="004D414A">
            <w:pPr>
              <w:jc w:val="center"/>
            </w:pPr>
            <w:r w:rsidRPr="001E1615">
              <w:rPr>
                <w:b/>
                <w:bCs/>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268A0C9" w14:textId="77777777" w:rsidR="004A7DFB" w:rsidRPr="001E1615" w:rsidRDefault="004A7DFB" w:rsidP="004D414A">
            <w:pPr>
              <w:jc w:val="center"/>
            </w:pPr>
            <w:r w:rsidRPr="001E1615">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22ECF7E4" w14:textId="77777777" w:rsidR="004A7DFB" w:rsidRPr="001E1615" w:rsidRDefault="004A7DFB" w:rsidP="004D414A">
            <w:pPr>
              <w:jc w:val="center"/>
            </w:pPr>
            <w:r w:rsidRPr="001E1615">
              <w:rPr>
                <w:b/>
                <w:bCs/>
                <w:color w:val="000000"/>
                <w:sz w:val="20"/>
                <w:szCs w:val="20"/>
              </w:rPr>
              <w:t> </w:t>
            </w:r>
          </w:p>
        </w:tc>
      </w:tr>
      <w:tr w:rsidR="004A7DFB" w:rsidRPr="001E1615" w14:paraId="0FBEBCA9"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C757DB8" w14:textId="77777777" w:rsidR="004A7DFB" w:rsidRPr="001E1615" w:rsidRDefault="004A7DFB" w:rsidP="004D414A">
            <w:pPr>
              <w:jc w:val="center"/>
            </w:pPr>
            <w:r w:rsidRPr="001E1615">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264BEC1" w14:textId="77777777" w:rsidR="004A7DFB" w:rsidRPr="001E1615" w:rsidRDefault="004A7DFB" w:rsidP="004D414A">
            <w:r w:rsidRPr="001E1615">
              <w:rPr>
                <w:color w:val="000000"/>
                <w:sz w:val="20"/>
                <w:szCs w:val="20"/>
              </w:rPr>
              <w:t>Proje yönetimi ile risk yönetimi ve değişiklik yönetimi gibi iş hayatındaki uygulamalar hakkında bilgi; girişimcilik, yenilikçilik ve sürdürülebilir kalkınma hakkında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DF6D3D2" w14:textId="77777777" w:rsidR="004A7DFB" w:rsidRPr="001E1615"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128F3BD" w14:textId="77777777" w:rsidR="004A7DFB" w:rsidRPr="001E1615" w:rsidRDefault="004A7DFB" w:rsidP="004D414A">
            <w:pPr>
              <w:jc w:val="center"/>
            </w:pPr>
            <w:r w:rsidRPr="001E1615">
              <w:rPr>
                <w:b/>
                <w:bCs/>
                <w:color w:val="000000"/>
                <w:sz w:val="20"/>
                <w:szCs w:val="20"/>
              </w:rPr>
              <w:t>X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6B1B41F8" w14:textId="77777777" w:rsidR="004A7DFB" w:rsidRPr="001E1615" w:rsidRDefault="004A7DFB" w:rsidP="004D414A"/>
        </w:tc>
      </w:tr>
      <w:tr w:rsidR="004A7DFB" w:rsidRPr="001E1615" w14:paraId="54C1EBA4"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35852B9" w14:textId="77777777" w:rsidR="004A7DFB" w:rsidRPr="001E1615" w:rsidRDefault="004A7DFB" w:rsidP="004D414A">
            <w:pPr>
              <w:jc w:val="center"/>
            </w:pPr>
            <w:r w:rsidRPr="001E1615">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E6A46F2" w14:textId="77777777" w:rsidR="004A7DFB" w:rsidRPr="001E1615" w:rsidRDefault="004A7DFB" w:rsidP="004D414A">
            <w:r w:rsidRPr="001E1615">
              <w:rPr>
                <w:color w:val="000000"/>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E306D2F" w14:textId="77777777" w:rsidR="004A7DFB" w:rsidRPr="001E1615"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2D9718D" w14:textId="77777777" w:rsidR="004A7DFB" w:rsidRPr="001E1615" w:rsidRDefault="004A7DFB" w:rsidP="004D414A">
            <w:pPr>
              <w:jc w:val="center"/>
            </w:pPr>
            <w:r w:rsidRPr="001E1615">
              <w:rPr>
                <w:b/>
                <w:bCs/>
                <w:color w:val="000000"/>
                <w:sz w:val="20"/>
                <w:szCs w:val="20"/>
              </w:rPr>
              <w:t>X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2AE60105" w14:textId="77777777" w:rsidR="004A7DFB" w:rsidRPr="001E1615" w:rsidRDefault="004A7DFB" w:rsidP="004D414A">
            <w:pPr>
              <w:jc w:val="center"/>
            </w:pPr>
            <w:r w:rsidRPr="001E1615">
              <w:rPr>
                <w:b/>
                <w:bCs/>
                <w:color w:val="000000"/>
                <w:sz w:val="20"/>
                <w:szCs w:val="20"/>
              </w:rPr>
              <w:t> </w:t>
            </w:r>
          </w:p>
        </w:tc>
      </w:tr>
      <w:tr w:rsidR="004A7DFB" w:rsidRPr="001E1615" w14:paraId="122270DB" w14:textId="77777777" w:rsidTr="00CB4632">
        <w:tc>
          <w:tcPr>
            <w:tcW w:w="0" w:type="auto"/>
            <w:gridSpan w:val="5"/>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E79CFB7" w14:textId="77777777" w:rsidR="004A7DFB" w:rsidRPr="001E1615" w:rsidRDefault="004A7DFB" w:rsidP="004D414A">
            <w:pPr>
              <w:jc w:val="both"/>
            </w:pPr>
            <w:r w:rsidRPr="001E1615">
              <w:rPr>
                <w:b/>
                <w:bCs/>
                <w:color w:val="000000"/>
                <w:sz w:val="20"/>
                <w:szCs w:val="20"/>
              </w:rPr>
              <w:t>1</w:t>
            </w:r>
            <w:r w:rsidRPr="001E1615">
              <w:rPr>
                <w:color w:val="000000"/>
                <w:sz w:val="20"/>
                <w:szCs w:val="20"/>
              </w:rPr>
              <w:t xml:space="preserve">:Hiç Katkısı Yok. </w:t>
            </w:r>
            <w:r w:rsidRPr="001E1615">
              <w:rPr>
                <w:b/>
                <w:bCs/>
                <w:color w:val="000000"/>
                <w:sz w:val="20"/>
                <w:szCs w:val="20"/>
              </w:rPr>
              <w:t>2</w:t>
            </w:r>
            <w:r w:rsidRPr="001E1615">
              <w:rPr>
                <w:color w:val="000000"/>
                <w:sz w:val="20"/>
                <w:szCs w:val="20"/>
              </w:rPr>
              <w:t xml:space="preserve">:Kısmen Katkısı Var. </w:t>
            </w:r>
            <w:r w:rsidRPr="001E1615">
              <w:rPr>
                <w:b/>
                <w:bCs/>
                <w:color w:val="000000"/>
                <w:sz w:val="20"/>
                <w:szCs w:val="20"/>
              </w:rPr>
              <w:t>3</w:t>
            </w:r>
            <w:r w:rsidRPr="001E1615">
              <w:rPr>
                <w:color w:val="000000"/>
                <w:sz w:val="20"/>
                <w:szCs w:val="20"/>
              </w:rPr>
              <w:t>:Tam Katkısı Var.</w:t>
            </w:r>
          </w:p>
        </w:tc>
      </w:tr>
    </w:tbl>
    <w:p w14:paraId="4E503F13" w14:textId="77777777" w:rsidR="004A7DFB" w:rsidRPr="001E1615" w:rsidRDefault="004A7DFB" w:rsidP="004D414A">
      <w:pPr>
        <w:rPr>
          <w:color w:val="000000"/>
        </w:rPr>
      </w:pPr>
    </w:p>
    <w:p w14:paraId="77909A9C" w14:textId="77777777" w:rsidR="004A7DFB" w:rsidRPr="001E1615" w:rsidRDefault="004A7DFB" w:rsidP="004D414A">
      <w:pPr>
        <w:rPr>
          <w:color w:val="000000"/>
        </w:rPr>
      </w:pPr>
      <w:r w:rsidRPr="001E1615">
        <w:rPr>
          <w:b/>
          <w:bCs/>
          <w:color w:val="000000"/>
        </w:rPr>
        <w:t>Dersin Öğretim Üyesi:</w:t>
      </w:r>
      <w:r w:rsidRPr="001E1615">
        <w:rPr>
          <w:color w:val="000000"/>
        </w:rPr>
        <w:t>    Dr. Öğretim Üyesi Terane MEHEMMEDOVA BURNAK</w:t>
      </w:r>
    </w:p>
    <w:p w14:paraId="6D7B2527" w14:textId="50033B5C" w:rsidR="004A7DFB" w:rsidRDefault="004A7DFB" w:rsidP="004D414A">
      <w:pPr>
        <w:rPr>
          <w:b/>
          <w:bCs/>
          <w:color w:val="000000"/>
        </w:rPr>
      </w:pPr>
      <w:r w:rsidRPr="001E1615">
        <w:rPr>
          <w:b/>
          <w:bCs/>
          <w:color w:val="000000"/>
        </w:rPr>
        <w:t>İmza</w:t>
      </w:r>
      <w:r w:rsidRPr="001E1615">
        <w:rPr>
          <w:color w:val="000000"/>
        </w:rPr>
        <w:t xml:space="preserve">: </w:t>
      </w:r>
      <w:r w:rsidRPr="001E1615">
        <w:rPr>
          <w:b/>
          <w:bCs/>
          <w:color w:val="000000"/>
        </w:rPr>
        <w:tab/>
        <w:t>Tarih:</w:t>
      </w:r>
      <w:r w:rsidRPr="001E1615">
        <w:rPr>
          <w:color w:val="000000"/>
        </w:rPr>
        <w:t xml:space="preserve"> 28.10.2021</w:t>
      </w:r>
      <w:r w:rsidRPr="001E1615">
        <w:rPr>
          <w:color w:val="000000"/>
        </w:rPr>
        <w:br/>
      </w:r>
    </w:p>
    <w:p w14:paraId="21566E4A" w14:textId="77777777" w:rsidR="002E5E78" w:rsidRDefault="002E5E78" w:rsidP="004D414A">
      <w:pPr>
        <w:rPr>
          <w:b/>
          <w:bCs/>
          <w:color w:val="000000"/>
        </w:rPr>
      </w:pPr>
    </w:p>
    <w:p w14:paraId="0DC3E1EF" w14:textId="77777777" w:rsidR="002E5E78" w:rsidRDefault="002E5E78" w:rsidP="004D414A">
      <w:pPr>
        <w:rPr>
          <w:b/>
          <w:bCs/>
          <w:color w:val="000000"/>
        </w:rPr>
      </w:pPr>
    </w:p>
    <w:p w14:paraId="7D245704" w14:textId="77777777" w:rsidR="002E5E78" w:rsidRDefault="002E5E78" w:rsidP="004D414A">
      <w:pPr>
        <w:rPr>
          <w:b/>
          <w:bCs/>
          <w:color w:val="000000"/>
        </w:rPr>
      </w:pPr>
    </w:p>
    <w:p w14:paraId="72E61EE5" w14:textId="77777777" w:rsidR="002E5E78" w:rsidRDefault="002E5E78" w:rsidP="004D414A">
      <w:pPr>
        <w:rPr>
          <w:b/>
          <w:bCs/>
          <w:color w:val="000000"/>
        </w:rPr>
      </w:pPr>
    </w:p>
    <w:p w14:paraId="7DDB32CC" w14:textId="77777777" w:rsidR="002E5E78" w:rsidRDefault="002E5E78" w:rsidP="004D414A">
      <w:pPr>
        <w:rPr>
          <w:b/>
          <w:bCs/>
          <w:color w:val="000000"/>
        </w:rPr>
      </w:pPr>
    </w:p>
    <w:p w14:paraId="646688BB" w14:textId="77777777" w:rsidR="002E5E78" w:rsidRDefault="002E5E78" w:rsidP="004D414A">
      <w:pPr>
        <w:rPr>
          <w:b/>
          <w:bCs/>
          <w:color w:val="000000"/>
        </w:rPr>
      </w:pPr>
    </w:p>
    <w:p w14:paraId="1E90BF60" w14:textId="77777777" w:rsidR="0098272E" w:rsidRPr="00FD6860" w:rsidRDefault="0098272E" w:rsidP="004D414A">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8272E" w:rsidRPr="006B43E2" w14:paraId="0FFFACEB" w14:textId="77777777" w:rsidTr="00CB4632">
        <w:tc>
          <w:tcPr>
            <w:tcW w:w="1167" w:type="dxa"/>
            <w:vAlign w:val="center"/>
          </w:tcPr>
          <w:p w14:paraId="320A7FF2" w14:textId="77777777" w:rsidR="0098272E" w:rsidRPr="006B43E2" w:rsidRDefault="0098272E" w:rsidP="004D414A">
            <w:pPr>
              <w:outlineLvl w:val="0"/>
              <w:rPr>
                <w:b/>
                <w:sz w:val="20"/>
                <w:szCs w:val="20"/>
              </w:rPr>
            </w:pPr>
            <w:r w:rsidRPr="006B43E2">
              <w:rPr>
                <w:b/>
                <w:sz w:val="20"/>
                <w:szCs w:val="20"/>
              </w:rPr>
              <w:t>DÖNEM</w:t>
            </w:r>
          </w:p>
        </w:tc>
        <w:tc>
          <w:tcPr>
            <w:tcW w:w="1527" w:type="dxa"/>
            <w:vAlign w:val="center"/>
          </w:tcPr>
          <w:p w14:paraId="57DB37FC" w14:textId="77777777" w:rsidR="0098272E" w:rsidRPr="006B43E2" w:rsidRDefault="0098272E" w:rsidP="004D414A">
            <w:pPr>
              <w:outlineLvl w:val="0"/>
              <w:rPr>
                <w:sz w:val="20"/>
                <w:szCs w:val="20"/>
              </w:rPr>
            </w:pPr>
            <w:r>
              <w:rPr>
                <w:sz w:val="20"/>
                <w:szCs w:val="20"/>
              </w:rPr>
              <w:t>Güz</w:t>
            </w:r>
          </w:p>
        </w:tc>
      </w:tr>
    </w:tbl>
    <w:p w14:paraId="5E997C33" w14:textId="77777777" w:rsidR="0098272E" w:rsidRPr="00474EEF" w:rsidRDefault="0098272E" w:rsidP="004D414A">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8272E" w:rsidRPr="006B43E2" w14:paraId="333E043C" w14:textId="77777777" w:rsidTr="00261EFE">
        <w:tc>
          <w:tcPr>
            <w:tcW w:w="1668" w:type="dxa"/>
            <w:vAlign w:val="center"/>
          </w:tcPr>
          <w:p w14:paraId="413E9FA5" w14:textId="77777777" w:rsidR="0098272E" w:rsidRPr="006B43E2" w:rsidRDefault="0098272E" w:rsidP="004D414A">
            <w:pPr>
              <w:jc w:val="center"/>
              <w:outlineLvl w:val="0"/>
              <w:rPr>
                <w:b/>
                <w:sz w:val="20"/>
                <w:szCs w:val="20"/>
              </w:rPr>
            </w:pPr>
            <w:r w:rsidRPr="006B43E2">
              <w:rPr>
                <w:b/>
                <w:sz w:val="20"/>
                <w:szCs w:val="20"/>
              </w:rPr>
              <w:t>DERSİN KODU</w:t>
            </w:r>
          </w:p>
        </w:tc>
        <w:tc>
          <w:tcPr>
            <w:tcW w:w="2760" w:type="dxa"/>
            <w:vAlign w:val="center"/>
          </w:tcPr>
          <w:p w14:paraId="1A7F6518" w14:textId="77777777" w:rsidR="0098272E" w:rsidRPr="00711636" w:rsidRDefault="0098272E" w:rsidP="004D414A">
            <w:pPr>
              <w:outlineLvl w:val="0"/>
            </w:pPr>
            <w:r>
              <w:t xml:space="preserve"> 152017437</w:t>
            </w:r>
          </w:p>
        </w:tc>
        <w:tc>
          <w:tcPr>
            <w:tcW w:w="1560" w:type="dxa"/>
            <w:vAlign w:val="center"/>
          </w:tcPr>
          <w:p w14:paraId="24560FA1" w14:textId="77777777" w:rsidR="0098272E" w:rsidRPr="006B43E2" w:rsidRDefault="0098272E" w:rsidP="004D414A">
            <w:pPr>
              <w:jc w:val="center"/>
              <w:outlineLvl w:val="0"/>
              <w:rPr>
                <w:b/>
                <w:sz w:val="20"/>
                <w:szCs w:val="20"/>
              </w:rPr>
            </w:pPr>
            <w:r w:rsidRPr="006B43E2">
              <w:rPr>
                <w:b/>
                <w:sz w:val="20"/>
                <w:szCs w:val="20"/>
              </w:rPr>
              <w:t>DERSİN ADI</w:t>
            </w:r>
          </w:p>
        </w:tc>
        <w:tc>
          <w:tcPr>
            <w:tcW w:w="4185" w:type="dxa"/>
            <w:shd w:val="clear" w:color="auto" w:fill="auto"/>
          </w:tcPr>
          <w:p w14:paraId="14A25906" w14:textId="7C8222D3" w:rsidR="00336900" w:rsidRPr="00336900" w:rsidRDefault="00336900" w:rsidP="004D414A">
            <w:pPr>
              <w:outlineLvl w:val="0"/>
              <w:rPr>
                <w:szCs w:val="20"/>
              </w:rPr>
            </w:pPr>
            <w:r>
              <w:rPr>
                <w:szCs w:val="20"/>
              </w:rPr>
              <w:t>Introduction to Building Performance Simulation 481</w:t>
            </w:r>
          </w:p>
        </w:tc>
      </w:tr>
    </w:tbl>
    <w:p w14:paraId="6D354F74" w14:textId="77777777" w:rsidR="0098272E" w:rsidRPr="00474EEF" w:rsidRDefault="0098272E" w:rsidP="004D414A">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58"/>
        <w:gridCol w:w="184"/>
        <w:gridCol w:w="496"/>
        <w:gridCol w:w="829"/>
        <w:gridCol w:w="647"/>
        <w:gridCol w:w="107"/>
        <w:gridCol w:w="133"/>
        <w:gridCol w:w="2073"/>
        <w:gridCol w:w="286"/>
        <w:gridCol w:w="407"/>
        <w:gridCol w:w="1105"/>
      </w:tblGrid>
      <w:tr w:rsidR="0098272E" w:rsidRPr="00424600" w14:paraId="56B46A57"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3136174B" w14:textId="77777777" w:rsidR="0098272E" w:rsidRPr="00E017F7" w:rsidRDefault="0098272E" w:rsidP="004D414A">
            <w:pPr>
              <w:rPr>
                <w:b/>
                <w:sz w:val="18"/>
                <w:szCs w:val="20"/>
              </w:rPr>
            </w:pPr>
            <w:r w:rsidRPr="00E017F7">
              <w:rPr>
                <w:b/>
                <w:sz w:val="18"/>
                <w:szCs w:val="20"/>
              </w:rPr>
              <w:t>YARIYIL</w:t>
            </w:r>
          </w:p>
          <w:p w14:paraId="03285F5B" w14:textId="77777777" w:rsidR="0098272E" w:rsidRPr="00521A1D" w:rsidRDefault="0098272E"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3EDEE7FF" w14:textId="77777777" w:rsidR="0098272E" w:rsidRPr="00521A1D" w:rsidRDefault="0098272E" w:rsidP="004D414A">
            <w:pPr>
              <w:jc w:val="center"/>
              <w:rPr>
                <w:b/>
                <w:sz w:val="20"/>
                <w:szCs w:val="20"/>
              </w:rPr>
            </w:pPr>
            <w:r w:rsidRPr="00521A1D">
              <w:rPr>
                <w:b/>
                <w:sz w:val="20"/>
                <w:szCs w:val="20"/>
              </w:rPr>
              <w:t>HAFTALIK DERS SAATİ</w:t>
            </w:r>
          </w:p>
        </w:tc>
        <w:tc>
          <w:tcPr>
            <w:tcW w:w="2816" w:type="pct"/>
            <w:gridSpan w:val="8"/>
            <w:tcBorders>
              <w:left w:val="single" w:sz="12" w:space="0" w:color="auto"/>
              <w:bottom w:val="single" w:sz="4" w:space="0" w:color="auto"/>
            </w:tcBorders>
            <w:vAlign w:val="center"/>
          </w:tcPr>
          <w:p w14:paraId="0876F57D" w14:textId="77777777" w:rsidR="0098272E" w:rsidRPr="00521A1D" w:rsidRDefault="0098272E" w:rsidP="004D414A">
            <w:pPr>
              <w:jc w:val="center"/>
              <w:rPr>
                <w:b/>
                <w:sz w:val="20"/>
                <w:szCs w:val="20"/>
              </w:rPr>
            </w:pPr>
            <w:r w:rsidRPr="00521A1D">
              <w:rPr>
                <w:b/>
                <w:sz w:val="20"/>
                <w:szCs w:val="20"/>
              </w:rPr>
              <w:t>DERSİN</w:t>
            </w:r>
          </w:p>
        </w:tc>
      </w:tr>
      <w:tr w:rsidR="0098272E" w:rsidRPr="00424600" w14:paraId="0D1FA357"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626072B4" w14:textId="77777777" w:rsidR="0098272E" w:rsidRPr="00521A1D" w:rsidRDefault="0098272E"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291D6132" w14:textId="77777777" w:rsidR="0098272E" w:rsidRPr="00521A1D" w:rsidRDefault="0098272E" w:rsidP="004D414A">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14:paraId="67269407" w14:textId="77777777" w:rsidR="0098272E" w:rsidRPr="00521A1D" w:rsidRDefault="0098272E" w:rsidP="004D414A">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4E09BAB7" w14:textId="77777777" w:rsidR="0098272E" w:rsidRPr="00521A1D" w:rsidRDefault="0098272E" w:rsidP="004D414A">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14:paraId="664CE714" w14:textId="77777777" w:rsidR="0098272E" w:rsidRPr="00521A1D" w:rsidRDefault="0098272E" w:rsidP="004D414A">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2F49D9FC" w14:textId="77777777" w:rsidR="0098272E" w:rsidRPr="00521A1D" w:rsidRDefault="0098272E" w:rsidP="004D414A">
            <w:pPr>
              <w:ind w:left="-111" w:right="-108"/>
              <w:jc w:val="center"/>
              <w:rPr>
                <w:b/>
                <w:sz w:val="20"/>
                <w:szCs w:val="20"/>
              </w:rPr>
            </w:pPr>
            <w:r w:rsidRPr="00521A1D">
              <w:rPr>
                <w:b/>
                <w:sz w:val="20"/>
                <w:szCs w:val="20"/>
              </w:rPr>
              <w:t>AKTS</w:t>
            </w:r>
          </w:p>
        </w:tc>
        <w:tc>
          <w:tcPr>
            <w:tcW w:w="1515" w:type="pct"/>
            <w:gridSpan w:val="5"/>
            <w:tcBorders>
              <w:top w:val="single" w:sz="4" w:space="0" w:color="auto"/>
              <w:left w:val="single" w:sz="4" w:space="0" w:color="auto"/>
              <w:bottom w:val="single" w:sz="4" w:space="0" w:color="auto"/>
            </w:tcBorders>
            <w:vAlign w:val="center"/>
          </w:tcPr>
          <w:p w14:paraId="3F3C6BB8" w14:textId="77777777" w:rsidR="0098272E" w:rsidRPr="00521A1D" w:rsidRDefault="0098272E" w:rsidP="004D414A">
            <w:pPr>
              <w:jc w:val="center"/>
              <w:rPr>
                <w:b/>
                <w:sz w:val="20"/>
                <w:szCs w:val="20"/>
              </w:rPr>
            </w:pPr>
            <w:r w:rsidRPr="00521A1D">
              <w:rPr>
                <w:b/>
                <w:sz w:val="20"/>
                <w:szCs w:val="20"/>
              </w:rPr>
              <w:t>TÜRÜ</w:t>
            </w:r>
          </w:p>
        </w:tc>
        <w:tc>
          <w:tcPr>
            <w:tcW w:w="557" w:type="pct"/>
            <w:tcBorders>
              <w:top w:val="single" w:sz="4" w:space="0" w:color="auto"/>
              <w:left w:val="single" w:sz="4" w:space="0" w:color="auto"/>
              <w:bottom w:val="single" w:sz="4" w:space="0" w:color="auto"/>
            </w:tcBorders>
            <w:vAlign w:val="center"/>
          </w:tcPr>
          <w:p w14:paraId="0BFD3D26" w14:textId="77777777" w:rsidR="0098272E" w:rsidRPr="00521A1D" w:rsidRDefault="0098272E" w:rsidP="004D414A">
            <w:pPr>
              <w:jc w:val="center"/>
              <w:rPr>
                <w:b/>
                <w:sz w:val="20"/>
                <w:szCs w:val="20"/>
              </w:rPr>
            </w:pPr>
            <w:r>
              <w:rPr>
                <w:b/>
                <w:sz w:val="20"/>
                <w:szCs w:val="20"/>
              </w:rPr>
              <w:t>DİLİ</w:t>
            </w:r>
          </w:p>
        </w:tc>
      </w:tr>
      <w:tr w:rsidR="0098272E" w:rsidRPr="00424600" w14:paraId="7EE12DAB" w14:textId="77777777" w:rsidTr="00CB4632">
        <w:trPr>
          <w:trHeight w:val="330"/>
        </w:trPr>
        <w:tc>
          <w:tcPr>
            <w:tcW w:w="531" w:type="pct"/>
            <w:tcBorders>
              <w:top w:val="single" w:sz="4" w:space="0" w:color="auto"/>
              <w:left w:val="single" w:sz="12" w:space="0" w:color="auto"/>
              <w:bottom w:val="single" w:sz="12" w:space="0" w:color="auto"/>
              <w:right w:val="single" w:sz="12" w:space="0" w:color="auto"/>
            </w:tcBorders>
            <w:vAlign w:val="center"/>
          </w:tcPr>
          <w:p w14:paraId="11C9ED7E" w14:textId="77777777" w:rsidR="0098272E" w:rsidRPr="002C02AF" w:rsidRDefault="0098272E" w:rsidP="004D414A">
            <w:pPr>
              <w:jc w:val="center"/>
            </w:pPr>
            <w:r>
              <w:rPr>
                <w:sz w:val="22"/>
                <w:szCs w:val="22"/>
              </w:rPr>
              <w:t>7</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0AA8A6AF" w14:textId="77777777" w:rsidR="0098272E" w:rsidRPr="002C02AF" w:rsidRDefault="0098272E" w:rsidP="004D414A">
            <w:pPr>
              <w:jc w:val="center"/>
            </w:pPr>
            <w:r>
              <w:rPr>
                <w:sz w:val="22"/>
                <w:szCs w:val="22"/>
              </w:rPr>
              <w:t>3</w:t>
            </w:r>
          </w:p>
        </w:tc>
        <w:tc>
          <w:tcPr>
            <w:tcW w:w="538" w:type="pct"/>
            <w:tcBorders>
              <w:top w:val="single" w:sz="4" w:space="0" w:color="auto"/>
              <w:left w:val="single" w:sz="4" w:space="0" w:color="auto"/>
              <w:bottom w:val="single" w:sz="12" w:space="0" w:color="auto"/>
            </w:tcBorders>
            <w:vAlign w:val="center"/>
          </w:tcPr>
          <w:p w14:paraId="030F4BFD" w14:textId="77777777" w:rsidR="0098272E" w:rsidRPr="002C02AF" w:rsidRDefault="0098272E" w:rsidP="004D414A">
            <w:pPr>
              <w:jc w:val="center"/>
            </w:pPr>
            <w:r>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7CE2D62A" w14:textId="77777777" w:rsidR="0098272E" w:rsidRPr="002C02AF" w:rsidRDefault="0098272E" w:rsidP="004D414A">
            <w:pPr>
              <w:jc w:val="center"/>
            </w:pPr>
            <w:r>
              <w:rPr>
                <w:sz w:val="22"/>
                <w:szCs w:val="22"/>
              </w:rPr>
              <w:t>0</w:t>
            </w:r>
          </w:p>
        </w:tc>
        <w:tc>
          <w:tcPr>
            <w:tcW w:w="418" w:type="pct"/>
            <w:tcBorders>
              <w:top w:val="single" w:sz="4" w:space="0" w:color="auto"/>
              <w:bottom w:val="single" w:sz="12" w:space="0" w:color="auto"/>
              <w:right w:val="single" w:sz="4" w:space="0" w:color="auto"/>
            </w:tcBorders>
            <w:shd w:val="clear" w:color="auto" w:fill="auto"/>
            <w:vAlign w:val="center"/>
          </w:tcPr>
          <w:p w14:paraId="253EFE60" w14:textId="77777777" w:rsidR="0098272E" w:rsidRPr="002C02AF" w:rsidRDefault="0098272E" w:rsidP="004D414A">
            <w:pPr>
              <w:jc w:val="center"/>
            </w:pPr>
            <w:r>
              <w:rPr>
                <w:sz w:val="22"/>
                <w:szCs w:val="22"/>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7CB16FAE" w14:textId="77777777" w:rsidR="0098272E" w:rsidRPr="002C02AF" w:rsidRDefault="0098272E" w:rsidP="004D414A">
            <w:pPr>
              <w:jc w:val="center"/>
            </w:pPr>
            <w:r>
              <w:rPr>
                <w:sz w:val="22"/>
                <w:szCs w:val="22"/>
              </w:rPr>
              <w:t>5</w:t>
            </w:r>
          </w:p>
        </w:tc>
        <w:tc>
          <w:tcPr>
            <w:tcW w:w="1515" w:type="pct"/>
            <w:gridSpan w:val="5"/>
            <w:tcBorders>
              <w:top w:val="single" w:sz="4" w:space="0" w:color="auto"/>
              <w:left w:val="single" w:sz="4" w:space="0" w:color="auto"/>
              <w:bottom w:val="single" w:sz="12" w:space="0" w:color="auto"/>
            </w:tcBorders>
            <w:vAlign w:val="center"/>
          </w:tcPr>
          <w:p w14:paraId="3E165900" w14:textId="77777777" w:rsidR="0098272E" w:rsidRPr="003377A2" w:rsidRDefault="0098272E" w:rsidP="004D414A">
            <w:pPr>
              <w:jc w:val="center"/>
              <w:rPr>
                <w:sz w:val="20"/>
                <w:szCs w:val="20"/>
              </w:rPr>
            </w:pPr>
            <w:r w:rsidRPr="003377A2">
              <w:rPr>
                <w:sz w:val="20"/>
                <w:szCs w:val="20"/>
              </w:rPr>
              <w:t>ZORUNLU ( )  SEÇMELİ (</w:t>
            </w:r>
            <w:r w:rsidRPr="003377A2">
              <w:rPr>
                <w:sz w:val="20"/>
                <w:szCs w:val="20"/>
              </w:rPr>
              <w:sym w:font="Webdings" w:char="F061"/>
            </w:r>
            <w:r w:rsidRPr="003377A2">
              <w:rPr>
                <w:sz w:val="20"/>
                <w:szCs w:val="20"/>
              </w:rPr>
              <w:t xml:space="preserve"> )</w:t>
            </w:r>
          </w:p>
        </w:tc>
        <w:tc>
          <w:tcPr>
            <w:tcW w:w="557" w:type="pct"/>
            <w:tcBorders>
              <w:top w:val="single" w:sz="4" w:space="0" w:color="auto"/>
              <w:left w:val="single" w:sz="4" w:space="0" w:color="auto"/>
              <w:bottom w:val="single" w:sz="12" w:space="0" w:color="auto"/>
            </w:tcBorders>
            <w:vAlign w:val="center"/>
          </w:tcPr>
          <w:p w14:paraId="7A613953" w14:textId="77777777" w:rsidR="0098272E" w:rsidRPr="00E25D97" w:rsidRDefault="0098272E" w:rsidP="004D414A">
            <w:pPr>
              <w:jc w:val="center"/>
              <w:rPr>
                <w:vertAlign w:val="superscript"/>
              </w:rPr>
            </w:pPr>
            <w:r>
              <w:rPr>
                <w:vertAlign w:val="superscript"/>
              </w:rPr>
              <w:t>İngilizce</w:t>
            </w:r>
          </w:p>
        </w:tc>
      </w:tr>
      <w:tr w:rsidR="0098272E" w:rsidRPr="00424600" w14:paraId="239BFA43" w14:textId="77777777" w:rsidTr="00CB4632">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14:paraId="1FA1F761" w14:textId="77777777" w:rsidR="0098272E" w:rsidRDefault="0098272E" w:rsidP="004D414A">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98272E" w:rsidRPr="00D64451" w14:paraId="3E276E5E"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31DCB4C2" w14:textId="77C3CB2D" w:rsidR="0098272E" w:rsidRPr="00D62B39" w:rsidRDefault="0098272E" w:rsidP="004D414A">
            <w:pPr>
              <w:jc w:val="center"/>
              <w:rPr>
                <w:b/>
                <w:sz w:val="20"/>
                <w:szCs w:val="20"/>
              </w:rPr>
            </w:pPr>
            <w:r>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7B0F36D6" w14:textId="77777777" w:rsidR="0098272E" w:rsidRPr="00D62B39" w:rsidRDefault="0098272E" w:rsidP="004D414A">
            <w:pPr>
              <w:jc w:val="center"/>
              <w:rPr>
                <w:b/>
                <w:sz w:val="20"/>
                <w:szCs w:val="20"/>
              </w:rPr>
            </w:pPr>
            <w:r>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11B7B112" w14:textId="77777777" w:rsidR="0098272E" w:rsidRPr="00D62B39" w:rsidRDefault="0098272E" w:rsidP="004D414A">
            <w:pPr>
              <w:jc w:val="center"/>
              <w:rPr>
                <w:b/>
                <w:sz w:val="20"/>
                <w:szCs w:val="20"/>
              </w:rPr>
            </w:pPr>
            <w:r>
              <w:rPr>
                <w:b/>
                <w:sz w:val="20"/>
                <w:szCs w:val="20"/>
              </w:rPr>
              <w:t>Yapı Bilgisi ve Teknolojileri</w:t>
            </w:r>
          </w:p>
        </w:tc>
        <w:tc>
          <w:tcPr>
            <w:tcW w:w="1045" w:type="pct"/>
            <w:tcBorders>
              <w:top w:val="single" w:sz="12" w:space="0" w:color="auto"/>
              <w:bottom w:val="single" w:sz="6" w:space="0" w:color="auto"/>
            </w:tcBorders>
            <w:vAlign w:val="center"/>
          </w:tcPr>
          <w:p w14:paraId="4F10C6A5" w14:textId="77777777" w:rsidR="0098272E" w:rsidRDefault="0098272E" w:rsidP="004D414A">
            <w:pPr>
              <w:jc w:val="center"/>
              <w:rPr>
                <w:b/>
                <w:sz w:val="20"/>
                <w:szCs w:val="20"/>
              </w:rPr>
            </w:pPr>
            <w:r>
              <w:rPr>
                <w:b/>
                <w:sz w:val="20"/>
                <w:szCs w:val="20"/>
              </w:rPr>
              <w:t>Mimaride Strüktür Sistemleri</w:t>
            </w:r>
          </w:p>
        </w:tc>
        <w:tc>
          <w:tcPr>
            <w:tcW w:w="906" w:type="pct"/>
            <w:gridSpan w:val="3"/>
            <w:tcBorders>
              <w:top w:val="single" w:sz="12" w:space="0" w:color="auto"/>
              <w:bottom w:val="single" w:sz="6" w:space="0" w:color="auto"/>
            </w:tcBorders>
            <w:vAlign w:val="center"/>
          </w:tcPr>
          <w:p w14:paraId="51A1903E" w14:textId="67555BD6" w:rsidR="0098272E" w:rsidRDefault="0098272E" w:rsidP="004D414A">
            <w:pPr>
              <w:jc w:val="center"/>
              <w:rPr>
                <w:b/>
                <w:sz w:val="20"/>
                <w:szCs w:val="20"/>
              </w:rPr>
            </w:pPr>
            <w:r>
              <w:rPr>
                <w:b/>
                <w:sz w:val="20"/>
                <w:szCs w:val="20"/>
              </w:rPr>
              <w:t xml:space="preserve">Bilgisayar Destekli </w:t>
            </w:r>
            <w:r w:rsidR="00146474">
              <w:rPr>
                <w:b/>
                <w:sz w:val="20"/>
                <w:szCs w:val="20"/>
              </w:rPr>
              <w:t>Tasarım</w:t>
            </w:r>
          </w:p>
        </w:tc>
      </w:tr>
      <w:tr w:rsidR="0098272E" w:rsidRPr="00D64451" w14:paraId="660DE8F8"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09C1EFCF" w14:textId="77777777" w:rsidR="0098272E" w:rsidRPr="00771293" w:rsidRDefault="0098272E" w:rsidP="004D414A">
            <w:pPr>
              <w:jc w:val="center"/>
            </w:pPr>
          </w:p>
        </w:tc>
        <w:tc>
          <w:tcPr>
            <w:tcW w:w="1122" w:type="pct"/>
            <w:gridSpan w:val="4"/>
            <w:tcBorders>
              <w:top w:val="single" w:sz="6" w:space="0" w:color="auto"/>
              <w:left w:val="single" w:sz="4" w:space="0" w:color="auto"/>
              <w:bottom w:val="single" w:sz="12" w:space="0" w:color="auto"/>
              <w:right w:val="single" w:sz="4" w:space="0" w:color="auto"/>
            </w:tcBorders>
          </w:tcPr>
          <w:p w14:paraId="70197BA3" w14:textId="77777777" w:rsidR="0098272E" w:rsidRPr="00FF422D" w:rsidRDefault="0098272E" w:rsidP="004D414A">
            <w:pPr>
              <w:jc w:val="center"/>
            </w:pPr>
          </w:p>
        </w:tc>
        <w:tc>
          <w:tcPr>
            <w:tcW w:w="1115" w:type="pct"/>
            <w:gridSpan w:val="5"/>
            <w:tcBorders>
              <w:top w:val="single" w:sz="6" w:space="0" w:color="auto"/>
              <w:left w:val="single" w:sz="4" w:space="0" w:color="auto"/>
              <w:bottom w:val="single" w:sz="12" w:space="0" w:color="auto"/>
            </w:tcBorders>
          </w:tcPr>
          <w:p w14:paraId="1CA91933" w14:textId="77777777" w:rsidR="0098272E" w:rsidRPr="00FF422D" w:rsidRDefault="0098272E" w:rsidP="004D414A">
            <w:pPr>
              <w:jc w:val="center"/>
            </w:pPr>
            <w:r>
              <w:t xml:space="preserve"> X</w:t>
            </w:r>
          </w:p>
        </w:tc>
        <w:tc>
          <w:tcPr>
            <w:tcW w:w="1045" w:type="pct"/>
            <w:tcBorders>
              <w:top w:val="single" w:sz="6" w:space="0" w:color="auto"/>
              <w:left w:val="single" w:sz="4" w:space="0" w:color="auto"/>
              <w:bottom w:val="single" w:sz="12" w:space="0" w:color="auto"/>
            </w:tcBorders>
          </w:tcPr>
          <w:p w14:paraId="1E386C1B" w14:textId="77777777" w:rsidR="0098272E" w:rsidRPr="00771293" w:rsidRDefault="0098272E" w:rsidP="004D414A">
            <w:pPr>
              <w:jc w:val="center"/>
            </w:pPr>
          </w:p>
        </w:tc>
        <w:tc>
          <w:tcPr>
            <w:tcW w:w="906" w:type="pct"/>
            <w:gridSpan w:val="3"/>
            <w:tcBorders>
              <w:top w:val="single" w:sz="6" w:space="0" w:color="auto"/>
              <w:left w:val="single" w:sz="4" w:space="0" w:color="auto"/>
              <w:bottom w:val="single" w:sz="12" w:space="0" w:color="auto"/>
            </w:tcBorders>
          </w:tcPr>
          <w:p w14:paraId="75981296" w14:textId="77777777" w:rsidR="0098272E" w:rsidRPr="00771293" w:rsidRDefault="0098272E" w:rsidP="004D414A">
            <w:pPr>
              <w:jc w:val="center"/>
            </w:pPr>
          </w:p>
        </w:tc>
      </w:tr>
      <w:tr w:rsidR="0098272E" w14:paraId="69597AF4" w14:textId="77777777" w:rsidTr="00CB4632">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14:paraId="3EAF6243" w14:textId="77777777" w:rsidR="0098272E" w:rsidRDefault="0098272E" w:rsidP="004D414A">
            <w:pPr>
              <w:jc w:val="center"/>
              <w:rPr>
                <w:b/>
                <w:sz w:val="20"/>
                <w:szCs w:val="20"/>
              </w:rPr>
            </w:pPr>
            <w:r>
              <w:rPr>
                <w:b/>
                <w:sz w:val="20"/>
                <w:szCs w:val="20"/>
              </w:rPr>
              <w:t>DEĞERLENDİRME ÖLÇÜTLERİ</w:t>
            </w:r>
          </w:p>
        </w:tc>
      </w:tr>
      <w:tr w:rsidR="0098272E" w14:paraId="65F6509D" w14:textId="77777777" w:rsidTr="00CB4632">
        <w:tc>
          <w:tcPr>
            <w:tcW w:w="1841" w:type="pct"/>
            <w:gridSpan w:val="5"/>
            <w:vMerge w:val="restart"/>
            <w:tcBorders>
              <w:top w:val="single" w:sz="12" w:space="0" w:color="auto"/>
              <w:left w:val="single" w:sz="12" w:space="0" w:color="auto"/>
              <w:bottom w:val="single" w:sz="12" w:space="0" w:color="auto"/>
              <w:right w:val="single" w:sz="12" w:space="0" w:color="auto"/>
            </w:tcBorders>
            <w:vAlign w:val="center"/>
          </w:tcPr>
          <w:p w14:paraId="28CEE1F2" w14:textId="77777777" w:rsidR="0098272E" w:rsidRDefault="0098272E" w:rsidP="004D414A">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23BECBB2" w14:textId="77777777" w:rsidR="0098272E" w:rsidRDefault="0098272E" w:rsidP="004D414A">
            <w:pPr>
              <w:jc w:val="center"/>
              <w:rPr>
                <w:b/>
                <w:sz w:val="20"/>
                <w:szCs w:val="20"/>
              </w:rPr>
            </w:pPr>
            <w:r>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699929C7" w14:textId="77777777" w:rsidR="0098272E" w:rsidRDefault="0098272E" w:rsidP="004D414A">
            <w:pPr>
              <w:jc w:val="center"/>
              <w:rPr>
                <w:b/>
                <w:sz w:val="20"/>
                <w:szCs w:val="20"/>
              </w:rPr>
            </w:pPr>
            <w:r>
              <w:rPr>
                <w:b/>
                <w:sz w:val="20"/>
                <w:szCs w:val="20"/>
              </w:rPr>
              <w:t>Sayı</w:t>
            </w:r>
          </w:p>
        </w:tc>
        <w:tc>
          <w:tcPr>
            <w:tcW w:w="762" w:type="pct"/>
            <w:gridSpan w:val="2"/>
            <w:tcBorders>
              <w:top w:val="single" w:sz="12" w:space="0" w:color="auto"/>
              <w:left w:val="single" w:sz="8" w:space="0" w:color="auto"/>
              <w:bottom w:val="single" w:sz="8" w:space="0" w:color="auto"/>
              <w:right w:val="single" w:sz="12" w:space="0" w:color="auto"/>
            </w:tcBorders>
            <w:vAlign w:val="center"/>
          </w:tcPr>
          <w:p w14:paraId="33E4A763" w14:textId="77777777" w:rsidR="0098272E" w:rsidRDefault="0098272E" w:rsidP="004D414A">
            <w:pPr>
              <w:jc w:val="center"/>
              <w:rPr>
                <w:b/>
                <w:sz w:val="20"/>
                <w:szCs w:val="20"/>
              </w:rPr>
            </w:pPr>
            <w:r>
              <w:rPr>
                <w:b/>
                <w:sz w:val="20"/>
                <w:szCs w:val="20"/>
              </w:rPr>
              <w:t>%</w:t>
            </w:r>
          </w:p>
        </w:tc>
      </w:tr>
      <w:tr w:rsidR="0098272E" w14:paraId="3CCDC271"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357F7419" w14:textId="77777777" w:rsidR="0098272E" w:rsidRDefault="0098272E"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7595AD7C" w14:textId="77777777" w:rsidR="0098272E" w:rsidRDefault="0098272E" w:rsidP="004D414A">
            <w:pPr>
              <w:rPr>
                <w:sz w:val="20"/>
                <w:szCs w:val="20"/>
              </w:rPr>
            </w:pPr>
            <w:r>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0A2D560D" w14:textId="77777777" w:rsidR="0098272E" w:rsidRPr="000E3402" w:rsidRDefault="0098272E" w:rsidP="004D414A">
            <w:pPr>
              <w:jc w:val="center"/>
            </w:pPr>
            <w:r>
              <w:t xml:space="preserve"> </w:t>
            </w:r>
          </w:p>
        </w:tc>
        <w:tc>
          <w:tcPr>
            <w:tcW w:w="762" w:type="pct"/>
            <w:gridSpan w:val="2"/>
            <w:tcBorders>
              <w:top w:val="single" w:sz="8" w:space="0" w:color="auto"/>
              <w:left w:val="single" w:sz="8" w:space="0" w:color="auto"/>
              <w:bottom w:val="single" w:sz="4" w:space="0" w:color="auto"/>
              <w:right w:val="single" w:sz="12" w:space="0" w:color="auto"/>
            </w:tcBorders>
            <w:shd w:val="clear" w:color="auto" w:fill="auto"/>
          </w:tcPr>
          <w:p w14:paraId="084AE8B3" w14:textId="77777777" w:rsidR="0098272E" w:rsidRPr="005D19B7" w:rsidRDefault="0098272E" w:rsidP="004D414A">
            <w:pPr>
              <w:jc w:val="center"/>
              <w:rPr>
                <w:sz w:val="20"/>
                <w:szCs w:val="20"/>
                <w:highlight w:val="yellow"/>
              </w:rPr>
            </w:pPr>
          </w:p>
        </w:tc>
      </w:tr>
      <w:tr w:rsidR="0098272E" w14:paraId="5FE8CA7E"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3CA9315B" w14:textId="77777777" w:rsidR="0098272E" w:rsidRDefault="0098272E"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1D754C3" w14:textId="77777777" w:rsidR="0098272E" w:rsidRDefault="0098272E" w:rsidP="004D414A">
            <w:pPr>
              <w:rPr>
                <w:sz w:val="20"/>
                <w:szCs w:val="20"/>
              </w:rPr>
            </w:pPr>
            <w:r>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7CDB9B79" w14:textId="77777777" w:rsidR="0098272E" w:rsidRPr="000E3402" w:rsidRDefault="0098272E" w:rsidP="004D414A">
            <w:pPr>
              <w:jc w:val="center"/>
            </w:pPr>
            <w:r>
              <w:t xml:space="preserve"> </w:t>
            </w:r>
          </w:p>
        </w:tc>
        <w:tc>
          <w:tcPr>
            <w:tcW w:w="762" w:type="pct"/>
            <w:gridSpan w:val="2"/>
            <w:tcBorders>
              <w:top w:val="single" w:sz="4" w:space="0" w:color="auto"/>
              <w:left w:val="single" w:sz="8" w:space="0" w:color="auto"/>
              <w:bottom w:val="single" w:sz="4" w:space="0" w:color="auto"/>
              <w:right w:val="single" w:sz="12" w:space="0" w:color="auto"/>
            </w:tcBorders>
            <w:shd w:val="clear" w:color="auto" w:fill="auto"/>
          </w:tcPr>
          <w:p w14:paraId="0FE85A9C" w14:textId="77777777" w:rsidR="0098272E" w:rsidRPr="005D19B7" w:rsidRDefault="0098272E" w:rsidP="004D414A">
            <w:pPr>
              <w:jc w:val="center"/>
              <w:rPr>
                <w:sz w:val="20"/>
                <w:szCs w:val="20"/>
                <w:highlight w:val="yellow"/>
              </w:rPr>
            </w:pPr>
            <w:r>
              <w:rPr>
                <w:sz w:val="20"/>
                <w:szCs w:val="20"/>
              </w:rPr>
              <w:t xml:space="preserve"> </w:t>
            </w:r>
          </w:p>
        </w:tc>
      </w:tr>
      <w:tr w:rsidR="0098272E" w14:paraId="5617B2F1"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00AD29FB" w14:textId="77777777" w:rsidR="0098272E" w:rsidRDefault="0098272E"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E302C5F" w14:textId="77777777" w:rsidR="0098272E" w:rsidRDefault="0098272E" w:rsidP="004D414A">
            <w:pPr>
              <w:rPr>
                <w:sz w:val="20"/>
                <w:szCs w:val="20"/>
              </w:rPr>
            </w:pPr>
            <w:r>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6922F61A" w14:textId="77777777" w:rsidR="0098272E" w:rsidRPr="000E3402" w:rsidRDefault="0098272E" w:rsidP="004D414A"/>
        </w:tc>
        <w:tc>
          <w:tcPr>
            <w:tcW w:w="762" w:type="pct"/>
            <w:gridSpan w:val="2"/>
            <w:tcBorders>
              <w:top w:val="single" w:sz="4" w:space="0" w:color="auto"/>
              <w:left w:val="single" w:sz="8" w:space="0" w:color="auto"/>
              <w:bottom w:val="single" w:sz="4" w:space="0" w:color="auto"/>
              <w:right w:val="single" w:sz="12" w:space="0" w:color="auto"/>
            </w:tcBorders>
          </w:tcPr>
          <w:p w14:paraId="7D48349F" w14:textId="77777777" w:rsidR="0098272E" w:rsidRPr="00D605C4" w:rsidRDefault="0098272E" w:rsidP="004D414A">
            <w:pPr>
              <w:rPr>
                <w:sz w:val="20"/>
                <w:szCs w:val="20"/>
              </w:rPr>
            </w:pPr>
            <w:r>
              <w:rPr>
                <w:sz w:val="20"/>
                <w:szCs w:val="20"/>
              </w:rPr>
              <w:t xml:space="preserve"> </w:t>
            </w:r>
          </w:p>
        </w:tc>
      </w:tr>
      <w:tr w:rsidR="0098272E" w14:paraId="4A8925F1"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6638B911" w14:textId="77777777" w:rsidR="0098272E" w:rsidRDefault="0098272E"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920A222" w14:textId="77777777" w:rsidR="0098272E" w:rsidRDefault="0098272E" w:rsidP="004D414A">
            <w:pPr>
              <w:rPr>
                <w:sz w:val="20"/>
                <w:szCs w:val="20"/>
              </w:rPr>
            </w:pPr>
            <w:r>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vAlign w:val="center"/>
          </w:tcPr>
          <w:p w14:paraId="63F8CDD6" w14:textId="77777777" w:rsidR="0098272E" w:rsidRPr="003377A2" w:rsidRDefault="0098272E" w:rsidP="004D414A">
            <w:pPr>
              <w:jc w:val="center"/>
              <w:rPr>
                <w:sz w:val="18"/>
                <w:szCs w:val="18"/>
              </w:rPr>
            </w:pPr>
            <w:r>
              <w:rPr>
                <w:sz w:val="18"/>
                <w:szCs w:val="18"/>
              </w:rPr>
              <w:t>Haftalık</w:t>
            </w:r>
          </w:p>
        </w:tc>
        <w:tc>
          <w:tcPr>
            <w:tcW w:w="762" w:type="pct"/>
            <w:gridSpan w:val="2"/>
            <w:tcBorders>
              <w:top w:val="single" w:sz="4" w:space="0" w:color="auto"/>
              <w:left w:val="single" w:sz="8" w:space="0" w:color="auto"/>
              <w:bottom w:val="single" w:sz="4" w:space="0" w:color="auto"/>
              <w:right w:val="single" w:sz="12" w:space="0" w:color="auto"/>
            </w:tcBorders>
          </w:tcPr>
          <w:p w14:paraId="5AFD82A0" w14:textId="77777777" w:rsidR="0098272E" w:rsidRPr="001A787E" w:rsidRDefault="0098272E" w:rsidP="004D414A">
            <w:pPr>
              <w:jc w:val="center"/>
            </w:pPr>
            <w:r>
              <w:rPr>
                <w:sz w:val="20"/>
                <w:szCs w:val="20"/>
              </w:rPr>
              <w:t>30</w:t>
            </w:r>
          </w:p>
        </w:tc>
      </w:tr>
      <w:tr w:rsidR="0098272E" w14:paraId="3934E8BC"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0A816506" w14:textId="77777777" w:rsidR="0098272E" w:rsidRDefault="0098272E"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210D3BD2" w14:textId="77777777" w:rsidR="0098272E" w:rsidRDefault="0098272E" w:rsidP="004D414A">
            <w:pPr>
              <w:rPr>
                <w:sz w:val="20"/>
                <w:szCs w:val="20"/>
              </w:rPr>
            </w:pPr>
            <w:r>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13BCBA50" w14:textId="77777777" w:rsidR="0098272E" w:rsidRPr="000E3402" w:rsidRDefault="0098272E" w:rsidP="004D414A">
            <w:pPr>
              <w:jc w:val="center"/>
            </w:pPr>
            <w:r>
              <w:t xml:space="preserve"> </w:t>
            </w:r>
          </w:p>
        </w:tc>
        <w:tc>
          <w:tcPr>
            <w:tcW w:w="762" w:type="pct"/>
            <w:gridSpan w:val="2"/>
            <w:tcBorders>
              <w:top w:val="single" w:sz="4" w:space="0" w:color="auto"/>
              <w:left w:val="single" w:sz="8" w:space="0" w:color="auto"/>
              <w:bottom w:val="single" w:sz="8" w:space="0" w:color="auto"/>
              <w:right w:val="single" w:sz="12" w:space="0" w:color="auto"/>
            </w:tcBorders>
          </w:tcPr>
          <w:p w14:paraId="4A444C6E" w14:textId="77777777" w:rsidR="0098272E" w:rsidRPr="001A787E" w:rsidRDefault="0098272E" w:rsidP="004D414A">
            <w:pPr>
              <w:jc w:val="center"/>
            </w:pPr>
          </w:p>
        </w:tc>
      </w:tr>
      <w:tr w:rsidR="0098272E" w14:paraId="62F2BC1C"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3DD146CB" w14:textId="77777777" w:rsidR="0098272E" w:rsidRDefault="0098272E"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2095B310" w14:textId="77777777" w:rsidR="0098272E" w:rsidRDefault="0098272E" w:rsidP="004D414A">
            <w:pPr>
              <w:rPr>
                <w:sz w:val="20"/>
                <w:szCs w:val="20"/>
              </w:rPr>
            </w:pPr>
            <w:r>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2A033412" w14:textId="77777777" w:rsidR="0098272E" w:rsidRPr="000E3402" w:rsidRDefault="0098272E" w:rsidP="004D414A">
            <w:pPr>
              <w:jc w:val="center"/>
            </w:pPr>
          </w:p>
        </w:tc>
        <w:tc>
          <w:tcPr>
            <w:tcW w:w="762" w:type="pct"/>
            <w:gridSpan w:val="2"/>
            <w:tcBorders>
              <w:top w:val="single" w:sz="8" w:space="0" w:color="auto"/>
              <w:left w:val="single" w:sz="8" w:space="0" w:color="auto"/>
              <w:bottom w:val="single" w:sz="8" w:space="0" w:color="auto"/>
              <w:right w:val="single" w:sz="12" w:space="0" w:color="auto"/>
            </w:tcBorders>
          </w:tcPr>
          <w:p w14:paraId="57F16669" w14:textId="77777777" w:rsidR="0098272E" w:rsidRPr="001A787E" w:rsidRDefault="0098272E" w:rsidP="004D414A"/>
        </w:tc>
      </w:tr>
      <w:tr w:rsidR="0098272E" w14:paraId="2A52FD41"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15276294" w14:textId="77777777" w:rsidR="0098272E" w:rsidRDefault="0098272E"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22FD8A87" w14:textId="77777777" w:rsidR="0098272E" w:rsidRDefault="0098272E" w:rsidP="004D414A">
            <w:pPr>
              <w:rPr>
                <w:sz w:val="20"/>
                <w:szCs w:val="20"/>
              </w:rPr>
            </w:pPr>
            <w:r>
              <w:rPr>
                <w:sz w:val="20"/>
                <w:szCs w:val="20"/>
              </w:rPr>
              <w:t>Diğer (Sunum)</w:t>
            </w:r>
          </w:p>
        </w:tc>
        <w:tc>
          <w:tcPr>
            <w:tcW w:w="1256" w:type="pct"/>
            <w:gridSpan w:val="3"/>
            <w:tcBorders>
              <w:top w:val="single" w:sz="8" w:space="0" w:color="auto"/>
              <w:left w:val="single" w:sz="4" w:space="0" w:color="auto"/>
              <w:bottom w:val="single" w:sz="12" w:space="0" w:color="auto"/>
              <w:right w:val="single" w:sz="8" w:space="0" w:color="auto"/>
            </w:tcBorders>
          </w:tcPr>
          <w:p w14:paraId="73B830CF" w14:textId="77777777" w:rsidR="0098272E" w:rsidRPr="000E3402" w:rsidRDefault="0098272E" w:rsidP="004D414A">
            <w:pPr>
              <w:jc w:val="center"/>
            </w:pPr>
          </w:p>
        </w:tc>
        <w:tc>
          <w:tcPr>
            <w:tcW w:w="762" w:type="pct"/>
            <w:gridSpan w:val="2"/>
            <w:tcBorders>
              <w:top w:val="single" w:sz="8" w:space="0" w:color="auto"/>
              <w:left w:val="single" w:sz="8" w:space="0" w:color="auto"/>
              <w:bottom w:val="single" w:sz="12" w:space="0" w:color="auto"/>
              <w:right w:val="single" w:sz="12" w:space="0" w:color="auto"/>
            </w:tcBorders>
          </w:tcPr>
          <w:p w14:paraId="7C35783F" w14:textId="77777777" w:rsidR="0098272E" w:rsidRPr="001A787E" w:rsidRDefault="0098272E" w:rsidP="004D414A">
            <w:pPr>
              <w:jc w:val="center"/>
            </w:pPr>
            <w:r>
              <w:t>20</w:t>
            </w:r>
          </w:p>
        </w:tc>
      </w:tr>
      <w:tr w:rsidR="0098272E" w14:paraId="630DCF73" w14:textId="77777777" w:rsidTr="00CB4632">
        <w:trPr>
          <w:trHeight w:val="392"/>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4CCA5D89" w14:textId="77777777" w:rsidR="0098272E" w:rsidRDefault="0098272E" w:rsidP="004D414A">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0A733015" w14:textId="77777777" w:rsidR="0098272E" w:rsidRDefault="0098272E" w:rsidP="004D414A">
            <w:pPr>
              <w:rPr>
                <w:sz w:val="20"/>
                <w:szCs w:val="20"/>
              </w:rPr>
            </w:pP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00084AE8" w14:textId="77777777" w:rsidR="0098272E" w:rsidRPr="000E3402" w:rsidRDefault="0098272E" w:rsidP="004D414A">
            <w:pPr>
              <w:jc w:val="center"/>
            </w:pPr>
            <w:r>
              <w:t>1</w:t>
            </w:r>
          </w:p>
        </w:tc>
        <w:tc>
          <w:tcPr>
            <w:tcW w:w="762" w:type="pct"/>
            <w:gridSpan w:val="2"/>
            <w:tcBorders>
              <w:top w:val="single" w:sz="12" w:space="0" w:color="auto"/>
              <w:left w:val="single" w:sz="8" w:space="0" w:color="auto"/>
              <w:bottom w:val="single" w:sz="8" w:space="0" w:color="auto"/>
              <w:right w:val="single" w:sz="12" w:space="0" w:color="auto"/>
            </w:tcBorders>
            <w:vAlign w:val="center"/>
          </w:tcPr>
          <w:p w14:paraId="592E5F60" w14:textId="77777777" w:rsidR="0098272E" w:rsidRPr="001A787E" w:rsidRDefault="0098272E" w:rsidP="004D414A">
            <w:pPr>
              <w:jc w:val="center"/>
            </w:pPr>
            <w:r>
              <w:t>50</w:t>
            </w:r>
          </w:p>
        </w:tc>
      </w:tr>
      <w:tr w:rsidR="0098272E" w14:paraId="35B704DB" w14:textId="77777777" w:rsidTr="00CB4632">
        <w:trPr>
          <w:trHeight w:val="296"/>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23DC53A2" w14:textId="77777777" w:rsidR="0098272E" w:rsidRDefault="0098272E" w:rsidP="004D414A">
            <w:pPr>
              <w:jc w:val="center"/>
              <w:rPr>
                <w:b/>
                <w:sz w:val="20"/>
                <w:szCs w:val="20"/>
              </w:rPr>
            </w:pPr>
            <w:r>
              <w:rPr>
                <w:b/>
                <w:sz w:val="20"/>
                <w:szCs w:val="20"/>
              </w:rPr>
              <w:t>VARSA ÖNERİLEN ÖNKOŞUL(LAR)</w:t>
            </w:r>
          </w:p>
        </w:tc>
        <w:tc>
          <w:tcPr>
            <w:tcW w:w="3159" w:type="pct"/>
            <w:gridSpan w:val="10"/>
            <w:tcBorders>
              <w:top w:val="single" w:sz="12" w:space="0" w:color="auto"/>
              <w:left w:val="single" w:sz="12" w:space="0" w:color="auto"/>
              <w:bottom w:val="single" w:sz="12" w:space="0" w:color="auto"/>
              <w:right w:val="single" w:sz="12" w:space="0" w:color="auto"/>
            </w:tcBorders>
            <w:vAlign w:val="center"/>
          </w:tcPr>
          <w:p w14:paraId="5681340F" w14:textId="77777777" w:rsidR="0098272E" w:rsidRPr="000E3402" w:rsidRDefault="0098272E" w:rsidP="004D414A">
            <w:pPr>
              <w:jc w:val="both"/>
              <w:rPr>
                <w:sz w:val="20"/>
                <w:szCs w:val="20"/>
              </w:rPr>
            </w:pPr>
            <w:r>
              <w:rPr>
                <w:sz w:val="20"/>
                <w:szCs w:val="20"/>
              </w:rPr>
              <w:t xml:space="preserve"> </w:t>
            </w:r>
          </w:p>
        </w:tc>
      </w:tr>
      <w:tr w:rsidR="0098272E" w14:paraId="61BBA286" w14:textId="77777777" w:rsidTr="00CB4632">
        <w:trPr>
          <w:trHeight w:val="447"/>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4942247E" w14:textId="77777777" w:rsidR="0098272E" w:rsidRDefault="0098272E" w:rsidP="004D414A">
            <w:pPr>
              <w:jc w:val="center"/>
              <w:rPr>
                <w:b/>
                <w:sz w:val="20"/>
                <w:szCs w:val="20"/>
              </w:rPr>
            </w:pPr>
            <w:r>
              <w:rPr>
                <w:b/>
                <w:sz w:val="20"/>
                <w:szCs w:val="20"/>
              </w:rPr>
              <w:t>DERSİN KISA İÇERİĞİ</w:t>
            </w:r>
          </w:p>
        </w:tc>
        <w:tc>
          <w:tcPr>
            <w:tcW w:w="3159" w:type="pct"/>
            <w:gridSpan w:val="10"/>
            <w:tcBorders>
              <w:top w:val="single" w:sz="12" w:space="0" w:color="auto"/>
              <w:left w:val="single" w:sz="12" w:space="0" w:color="auto"/>
              <w:bottom w:val="single" w:sz="12" w:space="0" w:color="auto"/>
              <w:right w:val="single" w:sz="12" w:space="0" w:color="auto"/>
            </w:tcBorders>
          </w:tcPr>
          <w:p w14:paraId="097ED4F0" w14:textId="77777777" w:rsidR="0098272E" w:rsidRPr="003377A2" w:rsidRDefault="0098272E" w:rsidP="004D414A">
            <w:pPr>
              <w:rPr>
                <w:sz w:val="18"/>
                <w:szCs w:val="18"/>
              </w:rPr>
            </w:pPr>
            <w:r>
              <w:rPr>
                <w:color w:val="000000"/>
                <w:sz w:val="20"/>
                <w:szCs w:val="20"/>
              </w:rPr>
              <w:t xml:space="preserve"> </w:t>
            </w:r>
            <w:r>
              <w:rPr>
                <w:sz w:val="18"/>
                <w:szCs w:val="18"/>
              </w:rPr>
              <w:t xml:space="preserve">Binalarda enerji performansının değerlendirilmesi günümüzde önemli bir çalışma alanını halini almış ve 2008 yılında yürürlüğe girerek 2010 revizyonundan sonra zorunlu hale gelen </w:t>
            </w:r>
            <w:r w:rsidRPr="00F56720">
              <w:rPr>
                <w:sz w:val="18"/>
                <w:szCs w:val="18"/>
              </w:rPr>
              <w:t xml:space="preserve">BİNALARDA ENERJİ PERFORMANSI YÖNETMELİĞİ </w:t>
            </w:r>
            <w:r w:rsidRPr="0081227D">
              <w:rPr>
                <w:sz w:val="18"/>
                <w:szCs w:val="18"/>
              </w:rPr>
              <w:t>ya</w:t>
            </w:r>
            <w:r>
              <w:rPr>
                <w:sz w:val="18"/>
                <w:szCs w:val="18"/>
              </w:rPr>
              <w:t>pılarda enerji verimliliğine dair kriterler belirlemiştir. Mimarlık öğrencilerinin profesyonel ve akademik yaşamlarında konuyla ilgili bilgi tabanını oluşturulabilmesi için bu ders önerilmektedir.</w:t>
            </w:r>
          </w:p>
        </w:tc>
      </w:tr>
      <w:tr w:rsidR="0098272E" w14:paraId="371FB426" w14:textId="77777777" w:rsidTr="00CB4632">
        <w:trPr>
          <w:trHeight w:val="426"/>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7656D661" w14:textId="77777777" w:rsidR="0098272E" w:rsidRDefault="0098272E" w:rsidP="004D414A">
            <w:pPr>
              <w:jc w:val="center"/>
              <w:rPr>
                <w:b/>
                <w:sz w:val="20"/>
                <w:szCs w:val="20"/>
              </w:rPr>
            </w:pPr>
            <w:r>
              <w:rPr>
                <w:b/>
                <w:sz w:val="20"/>
                <w:szCs w:val="20"/>
              </w:rPr>
              <w:t>DERSİN AMAÇLARI</w:t>
            </w:r>
          </w:p>
        </w:tc>
        <w:tc>
          <w:tcPr>
            <w:tcW w:w="3159" w:type="pct"/>
            <w:gridSpan w:val="10"/>
            <w:tcBorders>
              <w:top w:val="single" w:sz="12" w:space="0" w:color="auto"/>
              <w:left w:val="single" w:sz="12" w:space="0" w:color="auto"/>
              <w:bottom w:val="single" w:sz="12" w:space="0" w:color="auto"/>
              <w:right w:val="single" w:sz="12" w:space="0" w:color="auto"/>
            </w:tcBorders>
          </w:tcPr>
          <w:p w14:paraId="7C6B300F" w14:textId="77777777" w:rsidR="0098272E" w:rsidRPr="00897F33" w:rsidRDefault="0098272E" w:rsidP="004D414A">
            <w:pPr>
              <w:rPr>
                <w:sz w:val="20"/>
                <w:szCs w:val="20"/>
              </w:rPr>
            </w:pPr>
            <w:r>
              <w:rPr>
                <w:bCs/>
                <w:color w:val="000000"/>
                <w:sz w:val="20"/>
                <w:szCs w:val="20"/>
              </w:rPr>
              <w:t xml:space="preserve"> </w:t>
            </w:r>
            <w:r w:rsidRPr="00AD0781">
              <w:rPr>
                <w:rFonts w:ascii="Cambria" w:hAnsi="Cambria"/>
                <w:bCs/>
                <w:sz w:val="18"/>
                <w:szCs w:val="18"/>
              </w:rPr>
              <w:t>Binalarda enerji tüketimi ve yapı kabuğu ve sistemlerinin çevresel tepkileri son otuz yılda mimarlar için de disiplinlerarası bir araştırma alanı halini almıştır. Bu dersin amacı öğrencilere bina performansını simulasyon araçları ile nasıl modelleneceği bilgisini başlangıç seviyesinde aktarmaktır. Kuramsal ve işleyişe dair bina performans değerlendirme yaklaşımlaeının temel prensiplerini öğrenciye aktarmak hedeflenmektedir.</w:t>
            </w:r>
          </w:p>
        </w:tc>
      </w:tr>
      <w:tr w:rsidR="0098272E" w14:paraId="79D457EA" w14:textId="77777777" w:rsidTr="00CB4632">
        <w:trPr>
          <w:trHeight w:val="518"/>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564EE3A7" w14:textId="77777777" w:rsidR="0098272E" w:rsidRDefault="0098272E" w:rsidP="004D414A">
            <w:pPr>
              <w:jc w:val="center"/>
              <w:rPr>
                <w:b/>
                <w:sz w:val="20"/>
                <w:szCs w:val="20"/>
              </w:rPr>
            </w:pPr>
            <w:r>
              <w:rPr>
                <w:b/>
                <w:sz w:val="20"/>
                <w:szCs w:val="20"/>
              </w:rPr>
              <w:t>DERSİN MESLEK EĞİTİMİNİ SAĞLAMAYA YÖNELİK KATKISI</w:t>
            </w:r>
          </w:p>
        </w:tc>
        <w:tc>
          <w:tcPr>
            <w:tcW w:w="3159" w:type="pct"/>
            <w:gridSpan w:val="10"/>
            <w:tcBorders>
              <w:top w:val="single" w:sz="12" w:space="0" w:color="auto"/>
              <w:left w:val="single" w:sz="12" w:space="0" w:color="auto"/>
              <w:bottom w:val="single" w:sz="12" w:space="0" w:color="auto"/>
              <w:right w:val="single" w:sz="12" w:space="0" w:color="auto"/>
            </w:tcBorders>
            <w:vAlign w:val="center"/>
          </w:tcPr>
          <w:p w14:paraId="2B80734F" w14:textId="77777777" w:rsidR="0098272E" w:rsidRPr="004B679D" w:rsidRDefault="0098272E" w:rsidP="004D414A">
            <w:pPr>
              <w:rPr>
                <w:rFonts w:ascii="Cambria" w:hAnsi="Cambria"/>
                <w:bCs/>
                <w:sz w:val="18"/>
                <w:szCs w:val="18"/>
              </w:rPr>
            </w:pPr>
            <w:r w:rsidRPr="004B679D">
              <w:rPr>
                <w:rFonts w:ascii="Cambria" w:hAnsi="Cambria"/>
                <w:bCs/>
                <w:sz w:val="18"/>
                <w:szCs w:val="18"/>
              </w:rPr>
              <w:t xml:space="preserve"> Mimarlık mesleğinin disiplinler arası alanları ile ilişkilenme</w:t>
            </w:r>
          </w:p>
        </w:tc>
      </w:tr>
      <w:tr w:rsidR="0098272E" w14:paraId="43A92BBA" w14:textId="77777777" w:rsidTr="00CB4632">
        <w:trPr>
          <w:trHeight w:val="288"/>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623DB161" w14:textId="77777777" w:rsidR="0098272E" w:rsidRDefault="0098272E" w:rsidP="004D414A">
            <w:pPr>
              <w:jc w:val="center"/>
              <w:rPr>
                <w:b/>
                <w:sz w:val="20"/>
                <w:szCs w:val="20"/>
              </w:rPr>
            </w:pPr>
            <w:r>
              <w:rPr>
                <w:b/>
                <w:sz w:val="20"/>
                <w:szCs w:val="20"/>
              </w:rPr>
              <w:t>DERSİN ÖĞRENİM ÇIKTILARI</w:t>
            </w:r>
          </w:p>
        </w:tc>
        <w:tc>
          <w:tcPr>
            <w:tcW w:w="3159" w:type="pct"/>
            <w:gridSpan w:val="10"/>
            <w:tcBorders>
              <w:top w:val="single" w:sz="12" w:space="0" w:color="auto"/>
              <w:left w:val="single" w:sz="12" w:space="0" w:color="auto"/>
              <w:bottom w:val="single" w:sz="12" w:space="0" w:color="auto"/>
              <w:right w:val="single" w:sz="12" w:space="0" w:color="auto"/>
            </w:tcBorders>
          </w:tcPr>
          <w:p w14:paraId="73CABC5D" w14:textId="33897546" w:rsidR="0098272E" w:rsidRPr="004B679D" w:rsidRDefault="0098272E" w:rsidP="004D414A">
            <w:pPr>
              <w:rPr>
                <w:rFonts w:ascii="Cambria" w:hAnsi="Cambria"/>
                <w:bCs/>
                <w:sz w:val="18"/>
                <w:szCs w:val="18"/>
              </w:rPr>
            </w:pPr>
            <w:r w:rsidRPr="004B679D">
              <w:rPr>
                <w:rFonts w:ascii="Cambria" w:hAnsi="Cambria"/>
                <w:bCs/>
                <w:sz w:val="18"/>
                <w:szCs w:val="18"/>
              </w:rPr>
              <w:t xml:space="preserve">Öğrencilerin mimari </w:t>
            </w:r>
            <w:r w:rsidR="00146474">
              <w:rPr>
                <w:rFonts w:ascii="Cambria" w:hAnsi="Cambria"/>
                <w:bCs/>
                <w:sz w:val="18"/>
                <w:szCs w:val="18"/>
              </w:rPr>
              <w:t>Tasarım</w:t>
            </w:r>
            <w:r w:rsidRPr="004B679D">
              <w:rPr>
                <w:rFonts w:ascii="Cambria" w:hAnsi="Cambria"/>
                <w:bCs/>
                <w:sz w:val="18"/>
                <w:szCs w:val="18"/>
              </w:rPr>
              <w:t xml:space="preserve"> süreçlerine yapı fiziği yaklaşımlarını entegre etmesi</w:t>
            </w:r>
          </w:p>
        </w:tc>
      </w:tr>
      <w:tr w:rsidR="0098272E" w14:paraId="6130138A" w14:textId="77777777" w:rsidTr="00CB4632">
        <w:trPr>
          <w:trHeight w:val="274"/>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4BFF66A5" w14:textId="77777777" w:rsidR="0098272E" w:rsidRDefault="0098272E" w:rsidP="004D414A">
            <w:pPr>
              <w:jc w:val="center"/>
              <w:rPr>
                <w:b/>
                <w:sz w:val="20"/>
                <w:szCs w:val="20"/>
              </w:rPr>
            </w:pPr>
            <w:r>
              <w:rPr>
                <w:b/>
                <w:sz w:val="20"/>
                <w:szCs w:val="20"/>
              </w:rPr>
              <w:t>TEMEL DERS KİTABI</w:t>
            </w:r>
          </w:p>
        </w:tc>
        <w:tc>
          <w:tcPr>
            <w:tcW w:w="3159" w:type="pct"/>
            <w:gridSpan w:val="10"/>
            <w:tcBorders>
              <w:top w:val="single" w:sz="12" w:space="0" w:color="auto"/>
              <w:left w:val="single" w:sz="12" w:space="0" w:color="auto"/>
              <w:bottom w:val="single" w:sz="12" w:space="0" w:color="auto"/>
              <w:right w:val="single" w:sz="12" w:space="0" w:color="auto"/>
            </w:tcBorders>
          </w:tcPr>
          <w:p w14:paraId="2011AD3F" w14:textId="77777777" w:rsidR="0098272E" w:rsidRPr="004B679D" w:rsidRDefault="0098272E" w:rsidP="004D414A">
            <w:pPr>
              <w:rPr>
                <w:rFonts w:ascii="Cambria" w:hAnsi="Cambria"/>
                <w:bCs/>
                <w:sz w:val="18"/>
                <w:szCs w:val="18"/>
              </w:rPr>
            </w:pPr>
            <w:r w:rsidRPr="004B679D">
              <w:rPr>
                <w:rFonts w:ascii="Cambria" w:hAnsi="Cambria"/>
                <w:bCs/>
                <w:sz w:val="18"/>
                <w:szCs w:val="18"/>
              </w:rPr>
              <w:t xml:space="preserve"> Yok</w:t>
            </w:r>
          </w:p>
        </w:tc>
      </w:tr>
      <w:tr w:rsidR="0098272E" w14:paraId="046B46AC" w14:textId="77777777" w:rsidTr="00CB4632">
        <w:trPr>
          <w:trHeight w:val="540"/>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0C6A842E" w14:textId="77777777" w:rsidR="0098272E" w:rsidRDefault="0098272E" w:rsidP="004D414A">
            <w:pPr>
              <w:jc w:val="center"/>
              <w:rPr>
                <w:b/>
                <w:sz w:val="20"/>
                <w:szCs w:val="20"/>
              </w:rPr>
            </w:pPr>
            <w:r>
              <w:rPr>
                <w:b/>
                <w:sz w:val="20"/>
                <w:szCs w:val="20"/>
              </w:rPr>
              <w:t>YARDIMCI KAYNAKLAR</w:t>
            </w:r>
          </w:p>
        </w:tc>
        <w:tc>
          <w:tcPr>
            <w:tcW w:w="3159" w:type="pct"/>
            <w:gridSpan w:val="10"/>
            <w:tcBorders>
              <w:top w:val="single" w:sz="12" w:space="0" w:color="auto"/>
              <w:left w:val="single" w:sz="12" w:space="0" w:color="auto"/>
              <w:bottom w:val="single" w:sz="12" w:space="0" w:color="auto"/>
              <w:right w:val="single" w:sz="12" w:space="0" w:color="auto"/>
            </w:tcBorders>
          </w:tcPr>
          <w:p w14:paraId="6D5D9387" w14:textId="77777777" w:rsidR="0098272E" w:rsidRPr="00AD0781" w:rsidRDefault="0098272E" w:rsidP="004D414A">
            <w:pPr>
              <w:pStyle w:val="ListParagraph"/>
              <w:numPr>
                <w:ilvl w:val="0"/>
                <w:numId w:val="19"/>
              </w:numPr>
              <w:spacing w:after="0" w:line="240" w:lineRule="auto"/>
              <w:ind w:left="306" w:hanging="306"/>
              <w:rPr>
                <w:rFonts w:ascii="Cambria" w:eastAsia="Times New Roman" w:hAnsi="Cambria"/>
                <w:bCs/>
                <w:sz w:val="18"/>
                <w:szCs w:val="18"/>
              </w:rPr>
            </w:pPr>
            <w:r>
              <w:rPr>
                <w:rFonts w:ascii="Cambria" w:eastAsia="Times New Roman" w:hAnsi="Cambria"/>
                <w:bCs/>
                <w:sz w:val="18"/>
                <w:szCs w:val="18"/>
              </w:rPr>
              <w:t>Yazılım Eğitim Dosyaları</w:t>
            </w:r>
          </w:p>
          <w:p w14:paraId="39F19270" w14:textId="77777777" w:rsidR="0098272E" w:rsidRPr="00AD0781" w:rsidRDefault="0098272E" w:rsidP="004D414A">
            <w:pPr>
              <w:pStyle w:val="ListParagraph"/>
              <w:numPr>
                <w:ilvl w:val="0"/>
                <w:numId w:val="19"/>
              </w:numPr>
              <w:spacing w:after="0" w:line="240" w:lineRule="auto"/>
              <w:ind w:left="306" w:hanging="306"/>
              <w:rPr>
                <w:rFonts w:ascii="Cambria" w:eastAsia="Times New Roman" w:hAnsi="Cambria"/>
                <w:bCs/>
                <w:sz w:val="18"/>
                <w:szCs w:val="18"/>
              </w:rPr>
            </w:pPr>
            <w:r w:rsidRPr="00AD0781">
              <w:rPr>
                <w:rFonts w:ascii="Cambria" w:eastAsia="Times New Roman" w:hAnsi="Cambria"/>
                <w:bCs/>
                <w:sz w:val="18"/>
                <w:szCs w:val="18"/>
              </w:rPr>
              <w:t xml:space="preserve">Santamouris, M. (2005). </w:t>
            </w:r>
            <w:r w:rsidRPr="00F00ACF">
              <w:rPr>
                <w:rFonts w:ascii="Cambria" w:eastAsia="Times New Roman" w:hAnsi="Cambria"/>
                <w:bCs/>
                <w:sz w:val="18"/>
                <w:szCs w:val="18"/>
              </w:rPr>
              <w:t>Energy Performance of Residential Buildings.</w:t>
            </w:r>
            <w:r w:rsidRPr="00AD0781">
              <w:rPr>
                <w:rFonts w:ascii="Cambria" w:eastAsia="Times New Roman" w:hAnsi="Cambria"/>
                <w:bCs/>
                <w:sz w:val="18"/>
                <w:szCs w:val="18"/>
              </w:rPr>
              <w:t xml:space="preserve"> Earthscan, London.</w:t>
            </w:r>
          </w:p>
          <w:p w14:paraId="038B97DA" w14:textId="77777777" w:rsidR="0098272E" w:rsidRPr="00AD0781" w:rsidRDefault="0098272E" w:rsidP="004D414A">
            <w:pPr>
              <w:pStyle w:val="ListParagraph"/>
              <w:numPr>
                <w:ilvl w:val="0"/>
                <w:numId w:val="19"/>
              </w:numPr>
              <w:spacing w:after="0" w:line="240" w:lineRule="auto"/>
              <w:ind w:left="306" w:hanging="306"/>
              <w:rPr>
                <w:rFonts w:ascii="Cambria" w:eastAsia="Times New Roman" w:hAnsi="Cambria"/>
                <w:bCs/>
                <w:sz w:val="18"/>
                <w:szCs w:val="18"/>
              </w:rPr>
            </w:pPr>
            <w:r w:rsidRPr="00AD0781">
              <w:rPr>
                <w:rFonts w:ascii="Cambria" w:eastAsia="Times New Roman" w:hAnsi="Cambria"/>
                <w:bCs/>
                <w:sz w:val="18"/>
                <w:szCs w:val="18"/>
              </w:rPr>
              <w:t xml:space="preserve">Baker, N. &amp; Steemers, K. (2005). </w:t>
            </w:r>
            <w:r w:rsidRPr="00F00ACF">
              <w:rPr>
                <w:rFonts w:ascii="Cambria" w:eastAsia="Times New Roman" w:hAnsi="Cambria"/>
                <w:bCs/>
                <w:sz w:val="18"/>
                <w:szCs w:val="18"/>
              </w:rPr>
              <w:t>Energy and Environment in Architecture: A Technical Design Guide.</w:t>
            </w:r>
            <w:r w:rsidRPr="00AD0781">
              <w:rPr>
                <w:rFonts w:ascii="Cambria" w:eastAsia="Times New Roman" w:hAnsi="Cambria"/>
                <w:bCs/>
                <w:sz w:val="18"/>
                <w:szCs w:val="18"/>
              </w:rPr>
              <w:t xml:space="preserve"> E &amp; FN Spon, London and New York.</w:t>
            </w:r>
          </w:p>
          <w:p w14:paraId="1D4D2C69" w14:textId="77777777" w:rsidR="0098272E" w:rsidRPr="00AD0781" w:rsidRDefault="0098272E" w:rsidP="004D414A">
            <w:pPr>
              <w:pStyle w:val="ListParagraph"/>
              <w:numPr>
                <w:ilvl w:val="0"/>
                <w:numId w:val="19"/>
              </w:numPr>
              <w:spacing w:after="0" w:line="240" w:lineRule="auto"/>
              <w:ind w:left="306" w:hanging="306"/>
              <w:rPr>
                <w:rFonts w:ascii="Cambria" w:eastAsia="Times New Roman" w:hAnsi="Cambria"/>
                <w:bCs/>
                <w:sz w:val="18"/>
                <w:szCs w:val="18"/>
              </w:rPr>
            </w:pPr>
            <w:r w:rsidRPr="00AD0781">
              <w:rPr>
                <w:rFonts w:ascii="Cambria" w:eastAsia="Times New Roman" w:hAnsi="Cambria"/>
                <w:bCs/>
                <w:sz w:val="18"/>
                <w:szCs w:val="18"/>
              </w:rPr>
              <w:t xml:space="preserve">Baird G. et.al. (1995). </w:t>
            </w:r>
            <w:r w:rsidRPr="00F00ACF">
              <w:rPr>
                <w:rFonts w:ascii="Cambria" w:eastAsia="Times New Roman" w:hAnsi="Cambria"/>
                <w:bCs/>
                <w:sz w:val="18"/>
                <w:szCs w:val="18"/>
              </w:rPr>
              <w:t>Building Evaluation Techniques.</w:t>
            </w:r>
            <w:r w:rsidRPr="00AD0781">
              <w:rPr>
                <w:rFonts w:ascii="Cambria" w:eastAsia="Times New Roman" w:hAnsi="Cambria"/>
                <w:bCs/>
                <w:sz w:val="18"/>
                <w:szCs w:val="18"/>
              </w:rPr>
              <w:t xml:space="preserve"> McGraw-Hill.</w:t>
            </w:r>
          </w:p>
          <w:p w14:paraId="34AD840C" w14:textId="77777777" w:rsidR="0098272E" w:rsidRPr="00AD0781" w:rsidRDefault="0098272E" w:rsidP="004D414A">
            <w:pPr>
              <w:pStyle w:val="ListParagraph"/>
              <w:numPr>
                <w:ilvl w:val="0"/>
                <w:numId w:val="19"/>
              </w:numPr>
              <w:spacing w:after="0" w:line="240" w:lineRule="auto"/>
              <w:ind w:left="306" w:hanging="306"/>
              <w:rPr>
                <w:rFonts w:ascii="Cambria" w:eastAsia="Times New Roman" w:hAnsi="Cambria"/>
                <w:bCs/>
                <w:sz w:val="18"/>
                <w:szCs w:val="18"/>
              </w:rPr>
            </w:pPr>
            <w:r w:rsidRPr="00AD0781">
              <w:rPr>
                <w:rFonts w:ascii="Cambria" w:eastAsia="Times New Roman" w:hAnsi="Cambria"/>
                <w:bCs/>
                <w:sz w:val="18"/>
                <w:szCs w:val="18"/>
              </w:rPr>
              <w:t xml:space="preserve">Clarke, J. (1985). </w:t>
            </w:r>
            <w:r w:rsidRPr="00F00ACF">
              <w:rPr>
                <w:rFonts w:ascii="Cambria" w:eastAsia="Times New Roman" w:hAnsi="Cambria"/>
                <w:bCs/>
                <w:sz w:val="18"/>
                <w:szCs w:val="18"/>
              </w:rPr>
              <w:t>Energy Simulation in Building Design, Second Edition.</w:t>
            </w:r>
            <w:r w:rsidRPr="00AD0781">
              <w:rPr>
                <w:rFonts w:ascii="Cambria" w:eastAsia="Times New Roman" w:hAnsi="Cambria"/>
                <w:bCs/>
                <w:sz w:val="18"/>
                <w:szCs w:val="18"/>
              </w:rPr>
              <w:t xml:space="preserve"> Butterworth-Heinemann</w:t>
            </w:r>
          </w:p>
          <w:p w14:paraId="7FAF9A45" w14:textId="77777777" w:rsidR="0098272E" w:rsidRPr="00AD0781" w:rsidRDefault="0098272E" w:rsidP="004D414A">
            <w:pPr>
              <w:pStyle w:val="ListParagraph"/>
              <w:numPr>
                <w:ilvl w:val="0"/>
                <w:numId w:val="19"/>
              </w:numPr>
              <w:spacing w:after="0" w:line="240" w:lineRule="auto"/>
              <w:ind w:left="306" w:hanging="306"/>
              <w:rPr>
                <w:rFonts w:ascii="Cambria" w:eastAsia="Times New Roman" w:hAnsi="Cambria"/>
                <w:bCs/>
                <w:sz w:val="18"/>
                <w:szCs w:val="18"/>
              </w:rPr>
            </w:pPr>
            <w:r w:rsidRPr="00AD0781">
              <w:rPr>
                <w:rFonts w:ascii="Cambria" w:eastAsia="Times New Roman" w:hAnsi="Cambria"/>
                <w:bCs/>
                <w:sz w:val="18"/>
                <w:szCs w:val="18"/>
              </w:rPr>
              <w:t xml:space="preserve">Hensen, J. (2011). </w:t>
            </w:r>
            <w:r w:rsidRPr="00F00ACF">
              <w:rPr>
                <w:rFonts w:ascii="Cambria" w:eastAsia="Times New Roman" w:hAnsi="Cambria"/>
                <w:bCs/>
                <w:sz w:val="18"/>
                <w:szCs w:val="18"/>
              </w:rPr>
              <w:t>Building Performance Simulation for Design and Operation.</w:t>
            </w:r>
            <w:r w:rsidRPr="00AD0781">
              <w:rPr>
                <w:rFonts w:ascii="Cambria" w:eastAsia="Times New Roman" w:hAnsi="Cambria"/>
                <w:bCs/>
                <w:sz w:val="18"/>
                <w:szCs w:val="18"/>
              </w:rPr>
              <w:t xml:space="preserve"> Spon Press</w:t>
            </w:r>
          </w:p>
          <w:p w14:paraId="0EBE4813" w14:textId="77777777" w:rsidR="0098272E" w:rsidRPr="00AD0781" w:rsidRDefault="0098272E" w:rsidP="004D414A">
            <w:pPr>
              <w:pStyle w:val="ListParagraph"/>
              <w:numPr>
                <w:ilvl w:val="0"/>
                <w:numId w:val="19"/>
              </w:numPr>
              <w:spacing w:after="0" w:line="240" w:lineRule="auto"/>
              <w:ind w:left="306" w:hanging="306"/>
              <w:rPr>
                <w:rFonts w:ascii="Cambria" w:eastAsia="Times New Roman" w:hAnsi="Cambria"/>
                <w:bCs/>
                <w:sz w:val="18"/>
                <w:szCs w:val="18"/>
              </w:rPr>
            </w:pPr>
            <w:r w:rsidRPr="00AD0781">
              <w:rPr>
                <w:rFonts w:ascii="Cambria" w:eastAsia="Times New Roman" w:hAnsi="Cambria"/>
                <w:bCs/>
                <w:sz w:val="18"/>
                <w:szCs w:val="18"/>
              </w:rPr>
              <w:lastRenderedPageBreak/>
              <w:t xml:space="preserve">Underwood, C. &amp; Yik, F. (2004). </w:t>
            </w:r>
            <w:r w:rsidRPr="00F00ACF">
              <w:rPr>
                <w:rFonts w:ascii="Cambria" w:eastAsia="Times New Roman" w:hAnsi="Cambria"/>
                <w:bCs/>
                <w:sz w:val="18"/>
                <w:szCs w:val="18"/>
              </w:rPr>
              <w:t>Modelling Methods for Energy in Buildings.</w:t>
            </w:r>
            <w:r w:rsidRPr="00AD0781">
              <w:rPr>
                <w:rFonts w:ascii="Cambria" w:eastAsia="Times New Roman" w:hAnsi="Cambria"/>
                <w:bCs/>
                <w:sz w:val="18"/>
                <w:szCs w:val="18"/>
              </w:rPr>
              <w:t xml:space="preserve"> Wiley-Blackwell</w:t>
            </w:r>
          </w:p>
          <w:p w14:paraId="34DFAFE2" w14:textId="77777777" w:rsidR="0098272E" w:rsidRPr="00F00ACF" w:rsidRDefault="0098272E" w:rsidP="004D414A">
            <w:pPr>
              <w:pStyle w:val="ListParagraph"/>
              <w:numPr>
                <w:ilvl w:val="0"/>
                <w:numId w:val="19"/>
              </w:numPr>
              <w:spacing w:after="0" w:line="240" w:lineRule="auto"/>
              <w:ind w:left="306" w:hanging="306"/>
              <w:rPr>
                <w:rFonts w:ascii="Cambria" w:eastAsia="Times New Roman" w:hAnsi="Cambria"/>
                <w:bCs/>
                <w:sz w:val="18"/>
                <w:szCs w:val="18"/>
              </w:rPr>
            </w:pPr>
            <w:r w:rsidRPr="00AD0781">
              <w:rPr>
                <w:rFonts w:ascii="Cambria" w:eastAsia="Times New Roman" w:hAnsi="Cambria"/>
                <w:bCs/>
                <w:sz w:val="18"/>
                <w:szCs w:val="18"/>
              </w:rPr>
              <w:t xml:space="preserve">Malkawi, A. &amp; Augenbroe, G. (2004). </w:t>
            </w:r>
            <w:r w:rsidRPr="00F00ACF">
              <w:rPr>
                <w:rFonts w:ascii="Cambria" w:eastAsia="Times New Roman" w:hAnsi="Cambria"/>
                <w:bCs/>
                <w:sz w:val="18"/>
                <w:szCs w:val="18"/>
              </w:rPr>
              <w:t>Advanced Building Simulation.</w:t>
            </w:r>
            <w:r w:rsidRPr="00AD0781">
              <w:rPr>
                <w:rFonts w:ascii="Cambria" w:eastAsia="Times New Roman" w:hAnsi="Cambria"/>
                <w:bCs/>
                <w:sz w:val="18"/>
                <w:szCs w:val="18"/>
              </w:rPr>
              <w:t xml:space="preserve"> Spon Press</w:t>
            </w:r>
          </w:p>
        </w:tc>
      </w:tr>
      <w:tr w:rsidR="0098272E" w14:paraId="13771EC1" w14:textId="77777777" w:rsidTr="00CB4632">
        <w:trPr>
          <w:trHeight w:val="520"/>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2282F899" w14:textId="77777777" w:rsidR="0098272E" w:rsidRDefault="0098272E" w:rsidP="004D414A">
            <w:pPr>
              <w:jc w:val="center"/>
              <w:rPr>
                <w:b/>
                <w:sz w:val="20"/>
                <w:szCs w:val="20"/>
              </w:rPr>
            </w:pPr>
            <w:r>
              <w:rPr>
                <w:b/>
                <w:sz w:val="20"/>
                <w:szCs w:val="20"/>
              </w:rPr>
              <w:lastRenderedPageBreak/>
              <w:t>DERSTE GEREKLİ ARAÇ VE GEREÇLER</w:t>
            </w:r>
          </w:p>
        </w:tc>
        <w:tc>
          <w:tcPr>
            <w:tcW w:w="3159" w:type="pct"/>
            <w:gridSpan w:val="10"/>
            <w:tcBorders>
              <w:top w:val="single" w:sz="12" w:space="0" w:color="auto"/>
              <w:left w:val="single" w:sz="12" w:space="0" w:color="auto"/>
              <w:bottom w:val="single" w:sz="12" w:space="0" w:color="auto"/>
              <w:right w:val="single" w:sz="12" w:space="0" w:color="auto"/>
            </w:tcBorders>
          </w:tcPr>
          <w:p w14:paraId="1587BD55" w14:textId="77777777" w:rsidR="0098272E" w:rsidRPr="000E3402" w:rsidRDefault="0098272E" w:rsidP="004D414A">
            <w:pPr>
              <w:jc w:val="both"/>
              <w:rPr>
                <w:sz w:val="20"/>
                <w:szCs w:val="20"/>
              </w:rPr>
            </w:pPr>
            <w:r>
              <w:rPr>
                <w:sz w:val="20"/>
                <w:szCs w:val="20"/>
              </w:rPr>
              <w:t xml:space="preserve"> Bilgisayar, Projektör, Gerekli Yazılımlar</w:t>
            </w:r>
          </w:p>
        </w:tc>
      </w:tr>
    </w:tbl>
    <w:p w14:paraId="5BE3806B" w14:textId="77777777" w:rsidR="0098272E" w:rsidRDefault="0098272E" w:rsidP="004D414A">
      <w:pPr>
        <w:rPr>
          <w:sz w:val="18"/>
          <w:szCs w:val="18"/>
        </w:rPr>
      </w:pPr>
    </w:p>
    <w:p w14:paraId="41C26C73" w14:textId="77777777" w:rsidR="0098272E" w:rsidRDefault="0098272E" w:rsidP="004D414A">
      <w:pPr>
        <w:rPr>
          <w:sz w:val="18"/>
          <w:szCs w:val="18"/>
        </w:rPr>
      </w:pPr>
    </w:p>
    <w:p w14:paraId="5AC760FA" w14:textId="77777777" w:rsidR="0098272E" w:rsidRDefault="0098272E" w:rsidP="004D414A">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72E" w14:paraId="0CDA1385"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DE0318F" w14:textId="77777777" w:rsidR="0098272E" w:rsidRDefault="0098272E" w:rsidP="004D414A">
            <w:pPr>
              <w:jc w:val="center"/>
              <w:rPr>
                <w:b/>
              </w:rPr>
            </w:pPr>
            <w:r>
              <w:rPr>
                <w:b/>
                <w:sz w:val="22"/>
                <w:szCs w:val="22"/>
              </w:rPr>
              <w:t>DERSİN HAFTALIK PLANI</w:t>
            </w:r>
          </w:p>
        </w:tc>
      </w:tr>
      <w:tr w:rsidR="0098272E" w14:paraId="591A201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252B7D41" w14:textId="77777777" w:rsidR="0098272E" w:rsidRDefault="0098272E" w:rsidP="004D414A">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1070F956" w14:textId="77777777" w:rsidR="0098272E" w:rsidRDefault="0098272E" w:rsidP="004D414A">
            <w:pPr>
              <w:rPr>
                <w:b/>
              </w:rPr>
            </w:pPr>
            <w:r>
              <w:rPr>
                <w:b/>
                <w:sz w:val="22"/>
                <w:szCs w:val="22"/>
              </w:rPr>
              <w:t>İŞLENEN KONULAR</w:t>
            </w:r>
          </w:p>
        </w:tc>
      </w:tr>
      <w:tr w:rsidR="0098272E" w14:paraId="36946D5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A4E4056" w14:textId="77777777" w:rsidR="0098272E" w:rsidRDefault="0098272E" w:rsidP="004D414A">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07071A9B" w14:textId="77777777" w:rsidR="0098272E" w:rsidRPr="0072271B" w:rsidRDefault="0098272E" w:rsidP="004D414A">
            <w:pPr>
              <w:rPr>
                <w:sz w:val="20"/>
                <w:szCs w:val="20"/>
              </w:rPr>
            </w:pPr>
            <w:r w:rsidRPr="00AD0781">
              <w:rPr>
                <w:rFonts w:ascii="Cambria" w:hAnsi="Cambria"/>
                <w:bCs/>
                <w:sz w:val="18"/>
                <w:szCs w:val="18"/>
              </w:rPr>
              <w:t>Giriş</w:t>
            </w:r>
          </w:p>
        </w:tc>
      </w:tr>
      <w:tr w:rsidR="0098272E" w14:paraId="0587D73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733BC48" w14:textId="77777777" w:rsidR="0098272E" w:rsidRDefault="0098272E" w:rsidP="004D414A">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16CB04E7" w14:textId="22CD2EA7" w:rsidR="0098272E" w:rsidRPr="0072271B" w:rsidRDefault="0098272E" w:rsidP="004D414A">
            <w:pPr>
              <w:rPr>
                <w:sz w:val="20"/>
                <w:szCs w:val="20"/>
              </w:rPr>
            </w:pPr>
            <w:r w:rsidRPr="00AD0781">
              <w:rPr>
                <w:rFonts w:ascii="Cambria" w:hAnsi="Cambria"/>
                <w:bCs/>
                <w:sz w:val="18"/>
                <w:szCs w:val="18"/>
              </w:rPr>
              <w:t xml:space="preserve">Analiz ve </w:t>
            </w:r>
            <w:r w:rsidR="00146474">
              <w:rPr>
                <w:rFonts w:ascii="Cambria" w:hAnsi="Cambria"/>
                <w:bCs/>
                <w:sz w:val="18"/>
                <w:szCs w:val="18"/>
              </w:rPr>
              <w:t>Tasarım</w:t>
            </w:r>
            <w:r w:rsidRPr="00AD0781">
              <w:rPr>
                <w:rFonts w:ascii="Cambria" w:hAnsi="Cambria"/>
                <w:bCs/>
                <w:sz w:val="18"/>
                <w:szCs w:val="18"/>
              </w:rPr>
              <w:t xml:space="preserve"> – Çelişen Kapasiteler</w:t>
            </w:r>
          </w:p>
        </w:tc>
      </w:tr>
      <w:tr w:rsidR="0098272E" w14:paraId="033C8ED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758A695" w14:textId="77777777" w:rsidR="0098272E" w:rsidRDefault="0098272E" w:rsidP="004D414A">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2EFB8C27" w14:textId="77777777" w:rsidR="0098272E" w:rsidRPr="0072271B" w:rsidRDefault="0098272E" w:rsidP="004D414A">
            <w:pPr>
              <w:rPr>
                <w:sz w:val="20"/>
                <w:szCs w:val="20"/>
              </w:rPr>
            </w:pPr>
            <w:r w:rsidRPr="00AD0781">
              <w:rPr>
                <w:rFonts w:ascii="Cambria" w:hAnsi="Cambria"/>
                <w:bCs/>
                <w:sz w:val="18"/>
                <w:szCs w:val="18"/>
              </w:rPr>
              <w:t>Tekil Yaklaşımlar – Güneş ve Gün Işığı Analisleri (SOLAR 2 / DAYSIM)</w:t>
            </w:r>
          </w:p>
        </w:tc>
      </w:tr>
      <w:tr w:rsidR="0098272E" w14:paraId="7D3B1AD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54052FA" w14:textId="77777777" w:rsidR="0098272E" w:rsidRDefault="0098272E" w:rsidP="004D414A">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4FBC133E" w14:textId="77777777" w:rsidR="0098272E" w:rsidRPr="0072271B" w:rsidRDefault="0098272E" w:rsidP="004D414A">
            <w:pPr>
              <w:rPr>
                <w:sz w:val="20"/>
                <w:szCs w:val="20"/>
              </w:rPr>
            </w:pPr>
            <w:r w:rsidRPr="00AD0781">
              <w:rPr>
                <w:rFonts w:ascii="Cambria" w:hAnsi="Cambria"/>
                <w:bCs/>
                <w:sz w:val="18"/>
                <w:szCs w:val="18"/>
              </w:rPr>
              <w:t>Tekil Yaklaşımlar – Yapay Aydınlatma (RADIANCE)</w:t>
            </w:r>
          </w:p>
        </w:tc>
      </w:tr>
      <w:tr w:rsidR="0098272E" w14:paraId="4D93D64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F82C5AF" w14:textId="77777777" w:rsidR="0098272E" w:rsidRDefault="0098272E" w:rsidP="004D414A">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36E6C156" w14:textId="77777777" w:rsidR="0098272E" w:rsidRPr="0072271B" w:rsidRDefault="0098272E" w:rsidP="004D414A">
            <w:pPr>
              <w:rPr>
                <w:sz w:val="20"/>
                <w:szCs w:val="20"/>
              </w:rPr>
            </w:pPr>
            <w:r w:rsidRPr="00AD0781">
              <w:rPr>
                <w:rFonts w:ascii="Cambria" w:hAnsi="Cambria"/>
                <w:bCs/>
                <w:sz w:val="18"/>
                <w:szCs w:val="18"/>
              </w:rPr>
              <w:t>Tekil Yaklaşımlar – Isı Köprüsü Analizi (KOBRA)</w:t>
            </w:r>
          </w:p>
        </w:tc>
      </w:tr>
      <w:tr w:rsidR="0098272E" w14:paraId="6F8BEBA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B8F8FE6" w14:textId="77777777" w:rsidR="0098272E" w:rsidRDefault="0098272E" w:rsidP="004D414A">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D902FF1" w14:textId="77777777" w:rsidR="0098272E" w:rsidRPr="004B679D" w:rsidRDefault="0098272E" w:rsidP="004D414A">
            <w:pPr>
              <w:rPr>
                <w:rFonts w:ascii="Cambria" w:hAnsi="Cambria"/>
                <w:bCs/>
                <w:sz w:val="18"/>
                <w:szCs w:val="18"/>
              </w:rPr>
            </w:pPr>
            <w:r w:rsidRPr="00AD0781">
              <w:rPr>
                <w:rFonts w:ascii="Cambria" w:hAnsi="Cambria"/>
                <w:bCs/>
                <w:sz w:val="18"/>
                <w:szCs w:val="18"/>
              </w:rPr>
              <w:t>Tümleşik Bina Performans Analizi</w:t>
            </w:r>
          </w:p>
        </w:tc>
      </w:tr>
      <w:tr w:rsidR="0098272E" w14:paraId="643B1C6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5DCE506" w14:textId="77777777" w:rsidR="0098272E" w:rsidRDefault="0098272E" w:rsidP="004D414A">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664AF237" w14:textId="77777777" w:rsidR="0098272E" w:rsidRPr="003377A2" w:rsidRDefault="0098272E" w:rsidP="004D414A">
            <w:pPr>
              <w:rPr>
                <w:rFonts w:ascii="Cambria" w:hAnsi="Cambria"/>
                <w:bCs/>
                <w:sz w:val="18"/>
                <w:szCs w:val="18"/>
              </w:rPr>
            </w:pPr>
            <w:r w:rsidRPr="00AD0781">
              <w:rPr>
                <w:rFonts w:ascii="Cambria" w:hAnsi="Cambria"/>
                <w:bCs/>
                <w:sz w:val="18"/>
                <w:szCs w:val="18"/>
              </w:rPr>
              <w:t>Tümleşik Yaklaşımlar (Basit): TS 825 tabanlı İZODER programı</w:t>
            </w:r>
          </w:p>
        </w:tc>
      </w:tr>
      <w:tr w:rsidR="0098272E" w14:paraId="4FA98CA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ABE190D" w14:textId="77777777" w:rsidR="0098272E" w:rsidRDefault="0098272E" w:rsidP="004D414A">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79D3DBF0" w14:textId="77777777" w:rsidR="0098272E" w:rsidRPr="0072271B" w:rsidRDefault="0098272E" w:rsidP="004D414A">
            <w:pPr>
              <w:rPr>
                <w:sz w:val="20"/>
                <w:szCs w:val="20"/>
              </w:rPr>
            </w:pPr>
            <w:r w:rsidRPr="00AD0781">
              <w:rPr>
                <w:rFonts w:ascii="Cambria" w:hAnsi="Cambria"/>
                <w:bCs/>
                <w:sz w:val="18"/>
                <w:szCs w:val="18"/>
              </w:rPr>
              <w:t>Tümleşik Yaklaşımlar (Basit): MIT Design Advisor</w:t>
            </w:r>
          </w:p>
        </w:tc>
      </w:tr>
      <w:tr w:rsidR="0098272E" w14:paraId="4D37B67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686F136" w14:textId="77777777" w:rsidR="0098272E" w:rsidRDefault="0098272E" w:rsidP="004D414A">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71E08413" w14:textId="77777777" w:rsidR="0098272E" w:rsidRPr="004B679D" w:rsidRDefault="0098272E" w:rsidP="004D414A">
            <w:pPr>
              <w:rPr>
                <w:rFonts w:ascii="Cambria" w:hAnsi="Cambria"/>
                <w:bCs/>
                <w:sz w:val="18"/>
                <w:szCs w:val="18"/>
              </w:rPr>
            </w:pPr>
            <w:r w:rsidRPr="00AD0781">
              <w:rPr>
                <w:rFonts w:ascii="Cambria" w:hAnsi="Cambria"/>
                <w:bCs/>
                <w:sz w:val="18"/>
                <w:szCs w:val="18"/>
              </w:rPr>
              <w:t>Tümleşik Yaklaşımlar (Orta): Autodesk Ecotect</w:t>
            </w:r>
          </w:p>
        </w:tc>
      </w:tr>
      <w:tr w:rsidR="0098272E" w14:paraId="4C0221C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D603D9C" w14:textId="77777777" w:rsidR="0098272E" w:rsidRDefault="0098272E" w:rsidP="004D414A">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20287AF7" w14:textId="77777777" w:rsidR="0098272E" w:rsidRPr="0072271B" w:rsidRDefault="0098272E" w:rsidP="004D414A">
            <w:pPr>
              <w:rPr>
                <w:sz w:val="20"/>
                <w:szCs w:val="20"/>
              </w:rPr>
            </w:pPr>
            <w:r w:rsidRPr="00AD0781">
              <w:rPr>
                <w:rFonts w:ascii="Cambria" w:hAnsi="Cambria"/>
                <w:bCs/>
                <w:sz w:val="18"/>
                <w:szCs w:val="18"/>
              </w:rPr>
              <w:t>Autodesk Ecotect ile Bina Enerji Modellemesi - Ödev</w:t>
            </w:r>
          </w:p>
        </w:tc>
      </w:tr>
      <w:tr w:rsidR="0098272E" w14:paraId="35DE942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8D6DD83" w14:textId="77777777" w:rsidR="0098272E" w:rsidRDefault="0098272E" w:rsidP="004D414A">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5FC94A0" w14:textId="77777777" w:rsidR="0098272E" w:rsidRPr="004B679D" w:rsidRDefault="0098272E" w:rsidP="004D414A">
            <w:pPr>
              <w:rPr>
                <w:rFonts w:ascii="Cambria" w:hAnsi="Cambria"/>
                <w:bCs/>
                <w:sz w:val="18"/>
                <w:szCs w:val="18"/>
              </w:rPr>
            </w:pPr>
            <w:r w:rsidRPr="00AD0781">
              <w:rPr>
                <w:rFonts w:ascii="Cambria" w:hAnsi="Cambria"/>
                <w:bCs/>
                <w:sz w:val="18"/>
                <w:szCs w:val="18"/>
              </w:rPr>
              <w:t>Autodesk Ecotect ile Bina Enerji Modellemesi - Ödev</w:t>
            </w:r>
          </w:p>
        </w:tc>
      </w:tr>
      <w:tr w:rsidR="0098272E" w14:paraId="76A0311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6E61700" w14:textId="77777777" w:rsidR="0098272E" w:rsidRDefault="0098272E" w:rsidP="004D414A">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340D2062" w14:textId="77777777" w:rsidR="0098272E" w:rsidRPr="00B74BC6" w:rsidRDefault="0098272E" w:rsidP="004D414A">
            <w:pPr>
              <w:rPr>
                <w:sz w:val="20"/>
                <w:szCs w:val="20"/>
              </w:rPr>
            </w:pPr>
            <w:r w:rsidRPr="00AD0781">
              <w:rPr>
                <w:rFonts w:ascii="Cambria" w:hAnsi="Cambria"/>
                <w:bCs/>
                <w:sz w:val="18"/>
                <w:szCs w:val="18"/>
              </w:rPr>
              <w:t>Autodesk Ecotect ile Bina Enerji Modellemesi - Ödev</w:t>
            </w:r>
          </w:p>
        </w:tc>
      </w:tr>
      <w:tr w:rsidR="0098272E" w14:paraId="0C39479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A87D887" w14:textId="77777777" w:rsidR="0098272E" w:rsidRDefault="0098272E" w:rsidP="004D414A">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488AB472" w14:textId="77777777" w:rsidR="0098272E" w:rsidRPr="004B679D" w:rsidRDefault="0098272E" w:rsidP="004D414A">
            <w:pPr>
              <w:rPr>
                <w:rFonts w:ascii="Cambria" w:hAnsi="Cambria"/>
                <w:bCs/>
                <w:sz w:val="18"/>
                <w:szCs w:val="18"/>
              </w:rPr>
            </w:pPr>
            <w:r w:rsidRPr="00AD0781">
              <w:rPr>
                <w:rFonts w:ascii="Cambria" w:hAnsi="Cambria"/>
                <w:bCs/>
                <w:sz w:val="18"/>
                <w:szCs w:val="18"/>
              </w:rPr>
              <w:t>Autodesk Ecotect ile Bina Enerji Modellemesi - Ödev</w:t>
            </w:r>
          </w:p>
        </w:tc>
      </w:tr>
      <w:tr w:rsidR="0098272E" w14:paraId="0468C43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C7B4A77" w14:textId="77777777" w:rsidR="0098272E" w:rsidRDefault="0098272E" w:rsidP="004D414A">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70E460F6" w14:textId="77777777" w:rsidR="0098272E" w:rsidRPr="004B679D" w:rsidRDefault="0098272E" w:rsidP="004D414A">
            <w:pPr>
              <w:rPr>
                <w:rFonts w:ascii="Cambria" w:hAnsi="Cambria"/>
                <w:bCs/>
                <w:sz w:val="18"/>
                <w:szCs w:val="18"/>
              </w:rPr>
            </w:pPr>
            <w:r w:rsidRPr="00AD0781">
              <w:rPr>
                <w:rFonts w:ascii="Cambria" w:hAnsi="Cambria"/>
                <w:bCs/>
                <w:sz w:val="18"/>
                <w:szCs w:val="18"/>
              </w:rPr>
              <w:t>Tümleşik Yaklaşımlar (Karmaşık): EDSL Tas’a Giriş</w:t>
            </w:r>
          </w:p>
        </w:tc>
      </w:tr>
      <w:tr w:rsidR="0098272E" w14:paraId="7D30E17F"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423D3033" w14:textId="77777777" w:rsidR="0098272E" w:rsidRDefault="0098272E" w:rsidP="004D414A">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406EFEC7" w14:textId="77777777" w:rsidR="0098272E" w:rsidRPr="000E3402" w:rsidRDefault="0098272E" w:rsidP="004D414A">
            <w:pPr>
              <w:rPr>
                <w:sz w:val="20"/>
                <w:szCs w:val="20"/>
              </w:rPr>
            </w:pPr>
            <w:r w:rsidRPr="00AD0781">
              <w:rPr>
                <w:rFonts w:ascii="Cambria" w:hAnsi="Cambria"/>
                <w:bCs/>
                <w:sz w:val="18"/>
                <w:szCs w:val="18"/>
              </w:rPr>
              <w:t>Autodesk Ecotect ile Bina Enerji Modellemesi – Ödev Teslimi</w:t>
            </w:r>
          </w:p>
        </w:tc>
      </w:tr>
    </w:tbl>
    <w:p w14:paraId="5747B0BC" w14:textId="77777777" w:rsidR="0098272E" w:rsidRDefault="0098272E" w:rsidP="004D414A">
      <w:pPr>
        <w:rPr>
          <w:sz w:val="16"/>
          <w:szCs w:val="16"/>
        </w:rPr>
      </w:pPr>
    </w:p>
    <w:p w14:paraId="7453EFD7" w14:textId="77777777" w:rsidR="0098272E" w:rsidRDefault="0098272E"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8272E" w14:paraId="216274B1"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5324F940" w14:textId="77777777" w:rsidR="0098272E" w:rsidRDefault="0098272E" w:rsidP="004D414A">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4C7AE68A" w14:textId="77777777" w:rsidR="0098272E" w:rsidRDefault="0098272E" w:rsidP="004D414A">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21EB1141" w14:textId="77777777" w:rsidR="0098272E" w:rsidRDefault="0098272E" w:rsidP="004D414A">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5201AB47" w14:textId="77777777" w:rsidR="0098272E" w:rsidRDefault="0098272E" w:rsidP="004D414A">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5149345" w14:textId="77777777" w:rsidR="0098272E" w:rsidRDefault="0098272E" w:rsidP="004D414A">
            <w:pPr>
              <w:jc w:val="center"/>
              <w:rPr>
                <w:b/>
              </w:rPr>
            </w:pPr>
            <w:r>
              <w:rPr>
                <w:b/>
                <w:sz w:val="22"/>
                <w:szCs w:val="22"/>
              </w:rPr>
              <w:t>1</w:t>
            </w:r>
          </w:p>
        </w:tc>
      </w:tr>
      <w:tr w:rsidR="0098272E" w14:paraId="5D4F954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9236DBC" w14:textId="77777777" w:rsidR="0098272E" w:rsidRDefault="0098272E" w:rsidP="004D414A">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3F35B16B" w14:textId="322724F8" w:rsidR="0098272E" w:rsidRPr="007401C0" w:rsidRDefault="0098272E" w:rsidP="004D414A">
            <w:r w:rsidRPr="007401C0">
              <w:rPr>
                <w:rFonts w:ascii="TimesNewRoman" w:hAnsi="TimesNewRoman" w:cs="TimesNewRoman"/>
                <w:sz w:val="20"/>
                <w:szCs w:val="20"/>
              </w:rPr>
              <w:t xml:space="preserve">Yerel ve evrensel olanı mimari </w:t>
            </w:r>
            <w:r w:rsidR="00146474">
              <w:rPr>
                <w:rFonts w:ascii="TimesNewRoman" w:hAnsi="TimesNewRoman" w:cs="TimesNewRoman"/>
                <w:sz w:val="20"/>
                <w:szCs w:val="20"/>
              </w:rPr>
              <w:t>Tasarım</w:t>
            </w:r>
            <w:r w:rsidRPr="007401C0">
              <w:rPr>
                <w:rFonts w:ascii="TimesNewRoman" w:hAnsi="TimesNewRoman" w:cs="TimesNewRoman"/>
                <w:sz w:val="20"/>
                <w:szCs w:val="20"/>
              </w:rPr>
              <w:t>, mekansal planlama süreçleri ve inşa edili form süreçleri ile ilişkilendirme</w:t>
            </w:r>
            <w:r>
              <w:rPr>
                <w:rFonts w:ascii="TimesNewRoman" w:hAnsi="TimesNewRoman" w:cs="TimesNewRoman"/>
                <w:sz w:val="20"/>
                <w:szCs w:val="20"/>
              </w:rPr>
              <w:t>k</w:t>
            </w:r>
          </w:p>
        </w:tc>
        <w:tc>
          <w:tcPr>
            <w:tcW w:w="567" w:type="dxa"/>
            <w:tcBorders>
              <w:top w:val="single" w:sz="6" w:space="0" w:color="auto"/>
              <w:left w:val="single" w:sz="6" w:space="0" w:color="auto"/>
              <w:bottom w:val="single" w:sz="6" w:space="0" w:color="auto"/>
              <w:right w:val="single" w:sz="6" w:space="0" w:color="auto"/>
            </w:tcBorders>
            <w:vAlign w:val="center"/>
          </w:tcPr>
          <w:p w14:paraId="09E433D6" w14:textId="77777777" w:rsidR="0098272E" w:rsidRPr="000E3402" w:rsidRDefault="0098272E"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12A543AE" w14:textId="77777777" w:rsidR="0098272E" w:rsidRPr="000E3402" w:rsidRDefault="0098272E" w:rsidP="004D414A">
            <w:pPr>
              <w:jc w:val="center"/>
              <w:rPr>
                <w:b/>
                <w:sz w:val="20"/>
                <w:szCs w:val="20"/>
              </w:rPr>
            </w:pPr>
            <w:r>
              <w:rPr>
                <w:b/>
                <w:sz w:val="20"/>
                <w:szCs w:val="20"/>
              </w:rPr>
              <w:t xml:space="preserve"> </w:t>
            </w:r>
            <w:r>
              <w:rPr>
                <w:b/>
                <w:sz w:val="20"/>
                <w:szCs w:val="20"/>
              </w:rPr>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692220C2" w14:textId="77777777" w:rsidR="0098272E" w:rsidRPr="000E3402" w:rsidRDefault="0098272E" w:rsidP="004D414A">
            <w:pPr>
              <w:jc w:val="center"/>
              <w:rPr>
                <w:b/>
                <w:sz w:val="20"/>
                <w:szCs w:val="20"/>
              </w:rPr>
            </w:pPr>
          </w:p>
        </w:tc>
      </w:tr>
      <w:tr w:rsidR="0098272E" w14:paraId="0E689EB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11FC194" w14:textId="77777777" w:rsidR="0098272E" w:rsidRDefault="0098272E" w:rsidP="004D414A">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4A52285A" w14:textId="77777777" w:rsidR="0098272E" w:rsidRPr="007401C0" w:rsidRDefault="0098272E" w:rsidP="004D414A">
            <w:pPr>
              <w:rPr>
                <w:rFonts w:ascii="TimesNewRoman" w:hAnsi="TimesNewRoman" w:cs="TimesNewRoman"/>
                <w:sz w:val="20"/>
                <w:szCs w:val="20"/>
              </w:rPr>
            </w:pPr>
            <w:r w:rsidRPr="007401C0">
              <w:rPr>
                <w:rFonts w:ascii="TimesNewRoman" w:hAnsi="TimesNewRoman" w:cs="TimesNewRoman"/>
                <w:sz w:val="20"/>
                <w:szCs w:val="20"/>
              </w:rPr>
              <w:t xml:space="preserve">Sosyal ve kültürel bağlam ile de ilişkilendirerek, </w:t>
            </w:r>
            <w:r>
              <w:rPr>
                <w:rFonts w:ascii="TimesNewRoman" w:hAnsi="TimesNewRoman" w:cs="TimesNewRoman"/>
                <w:sz w:val="20"/>
                <w:szCs w:val="20"/>
              </w:rPr>
              <w:t>m</w:t>
            </w:r>
            <w:r w:rsidRPr="007401C0">
              <w:rPr>
                <w:rFonts w:ascii="TimesNewRoman" w:hAnsi="TimesNewRoman" w:cs="TimesNewRoman"/>
                <w:sz w:val="20"/>
                <w:szCs w:val="20"/>
              </w:rPr>
              <w:t xml:space="preserve">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4CE2D984" w14:textId="77777777" w:rsidR="0098272E" w:rsidRPr="000E3402" w:rsidRDefault="0098272E"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5BF681B" w14:textId="77777777" w:rsidR="0098272E" w:rsidRPr="000E3402" w:rsidRDefault="0098272E"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B09B4C5" w14:textId="77777777" w:rsidR="0098272E" w:rsidRPr="000E3402" w:rsidRDefault="0098272E" w:rsidP="004D414A">
            <w:pPr>
              <w:jc w:val="center"/>
              <w:rPr>
                <w:b/>
                <w:sz w:val="20"/>
                <w:szCs w:val="20"/>
              </w:rPr>
            </w:pPr>
            <w:r>
              <w:rPr>
                <w:b/>
                <w:sz w:val="20"/>
                <w:szCs w:val="20"/>
              </w:rPr>
              <w:sym w:font="Webdings" w:char="F061"/>
            </w:r>
          </w:p>
        </w:tc>
      </w:tr>
      <w:tr w:rsidR="0098272E" w14:paraId="0222D1B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E9CBDD2" w14:textId="77777777" w:rsidR="0098272E" w:rsidRDefault="0098272E" w:rsidP="004D414A">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3E2B131B" w14:textId="77777777" w:rsidR="0098272E" w:rsidRPr="007401C0" w:rsidRDefault="0098272E" w:rsidP="004D414A">
            <w:pPr>
              <w:rPr>
                <w:rFonts w:ascii="TimesNewRoman" w:hAnsi="TimesNewRoman" w:cs="TimesNewRoman"/>
                <w:sz w:val="20"/>
                <w:szCs w:val="20"/>
              </w:rPr>
            </w:pPr>
            <w:r w:rsidRPr="007401C0">
              <w:rPr>
                <w:rFonts w:ascii="TimesNewRoman" w:hAnsi="TimesNewRoman" w:cs="TimesNewRoman"/>
                <w:sz w:val="20"/>
                <w:szCs w:val="20"/>
              </w:rPr>
              <w:t>Mimarlık alanında teknik bilgi, estetik duyarlılık ve mesleki etiği geliştirme</w:t>
            </w:r>
            <w:r>
              <w:rPr>
                <w:rFonts w:ascii="TimesNewRoman" w:hAnsi="TimesNewRoman" w:cs="TimesNewRoman"/>
                <w:sz w:val="20"/>
                <w:szCs w:val="20"/>
              </w:rPr>
              <w:t>k</w:t>
            </w:r>
          </w:p>
        </w:tc>
        <w:tc>
          <w:tcPr>
            <w:tcW w:w="567" w:type="dxa"/>
            <w:tcBorders>
              <w:top w:val="single" w:sz="6" w:space="0" w:color="auto"/>
              <w:left w:val="single" w:sz="6" w:space="0" w:color="auto"/>
              <w:bottom w:val="single" w:sz="6" w:space="0" w:color="auto"/>
              <w:right w:val="single" w:sz="6" w:space="0" w:color="auto"/>
            </w:tcBorders>
            <w:vAlign w:val="center"/>
          </w:tcPr>
          <w:p w14:paraId="1588C947" w14:textId="77777777" w:rsidR="0098272E" w:rsidRPr="000E3402" w:rsidRDefault="0098272E"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B9E73CC" w14:textId="77777777" w:rsidR="0098272E" w:rsidRPr="000E3402" w:rsidRDefault="0098272E" w:rsidP="004D414A">
            <w:pPr>
              <w:jc w:val="center"/>
              <w:rPr>
                <w:b/>
                <w:sz w:val="20"/>
                <w:szCs w:val="20"/>
              </w:rPr>
            </w:pPr>
            <w:r>
              <w:rPr>
                <w:b/>
                <w:sz w:val="20"/>
                <w:szCs w:val="20"/>
              </w:rPr>
              <w:t xml:space="preserve"> </w:t>
            </w:r>
            <w:r>
              <w:rPr>
                <w:b/>
                <w:sz w:val="20"/>
                <w:szCs w:val="20"/>
              </w:rPr>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48CD2C21" w14:textId="77777777" w:rsidR="0098272E" w:rsidRPr="000E3402" w:rsidRDefault="0098272E" w:rsidP="004D414A">
            <w:pPr>
              <w:jc w:val="center"/>
              <w:rPr>
                <w:b/>
                <w:sz w:val="20"/>
                <w:szCs w:val="20"/>
              </w:rPr>
            </w:pPr>
            <w:r>
              <w:rPr>
                <w:b/>
                <w:sz w:val="20"/>
                <w:szCs w:val="20"/>
              </w:rPr>
              <w:t xml:space="preserve"> </w:t>
            </w:r>
          </w:p>
        </w:tc>
      </w:tr>
      <w:tr w:rsidR="0098272E" w14:paraId="562C1CD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CD4509F" w14:textId="77777777" w:rsidR="0098272E" w:rsidRDefault="0098272E" w:rsidP="004D414A">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48258FE6" w14:textId="77777777" w:rsidR="0098272E" w:rsidRPr="007401C0" w:rsidRDefault="0098272E" w:rsidP="004D414A">
            <w:r w:rsidRPr="007401C0">
              <w:rPr>
                <w:rFonts w:ascii="TimesNewRoman" w:hAnsi="TimesNewRoman" w:cs="TimesNewRoman"/>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640E347F" w14:textId="77777777" w:rsidR="0098272E" w:rsidRPr="000E3402" w:rsidRDefault="0098272E" w:rsidP="004D414A">
            <w:pPr>
              <w:jc w:val="center"/>
              <w:rPr>
                <w:b/>
                <w:sz w:val="20"/>
                <w:szCs w:val="20"/>
              </w:rPr>
            </w:pPr>
            <w:r>
              <w:rPr>
                <w:b/>
                <w:sz w:val="20"/>
                <w:szCs w:val="20"/>
              </w:rPr>
              <w:sym w:font="Webdings" w:char="F061"/>
            </w: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1000E7C6" w14:textId="77777777" w:rsidR="0098272E" w:rsidRPr="000E3402" w:rsidRDefault="0098272E"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DC83F2B" w14:textId="77777777" w:rsidR="0098272E" w:rsidRPr="000E3402" w:rsidRDefault="0098272E" w:rsidP="004D414A">
            <w:pPr>
              <w:jc w:val="center"/>
              <w:rPr>
                <w:b/>
                <w:sz w:val="20"/>
                <w:szCs w:val="20"/>
              </w:rPr>
            </w:pPr>
            <w:r>
              <w:rPr>
                <w:b/>
                <w:sz w:val="20"/>
                <w:szCs w:val="20"/>
              </w:rPr>
              <w:t xml:space="preserve"> </w:t>
            </w:r>
          </w:p>
        </w:tc>
      </w:tr>
      <w:tr w:rsidR="0098272E" w14:paraId="2B250D7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55BB4ED" w14:textId="77777777" w:rsidR="0098272E" w:rsidRDefault="0098272E" w:rsidP="004D414A">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5A38F137" w14:textId="06A2111A" w:rsidR="0098272E" w:rsidRPr="00AC75B1" w:rsidRDefault="0098272E" w:rsidP="004D414A">
            <w:pPr>
              <w:rPr>
                <w:rFonts w:ascii="TimesNewRoman" w:hAnsi="TimesNewRoman" w:cs="TimesNewRoman"/>
                <w:sz w:val="20"/>
                <w:szCs w:val="20"/>
              </w:rPr>
            </w:pPr>
            <w:r w:rsidRPr="007401C0">
              <w:rPr>
                <w:rFonts w:ascii="TimesNewRoman" w:hAnsi="TimesNewRoman" w:cs="TimesNewRoman"/>
                <w:sz w:val="20"/>
                <w:szCs w:val="20"/>
              </w:rPr>
              <w:t xml:space="preserve">Enerji, yerel ve/veya evrensel konut ve yerleşme biçimleri alanlarında kişi-çevre etkileşiminin her aşamasında araştırma ve </w:t>
            </w:r>
            <w:r w:rsidR="00146474">
              <w:rPr>
                <w:rFonts w:ascii="TimesNewRoman" w:hAnsi="TimesNewRoman" w:cs="TimesNewRoman"/>
                <w:sz w:val="20"/>
                <w:szCs w:val="20"/>
              </w:rPr>
              <w:t>Tasarım</w:t>
            </w:r>
            <w:r w:rsidRPr="007401C0">
              <w:rPr>
                <w:rFonts w:ascii="TimesNewRoman" w:hAnsi="TimesNewRoman" w:cs="TimesNewRoman"/>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558AB441" w14:textId="77777777" w:rsidR="0098272E" w:rsidRPr="000E3402" w:rsidRDefault="0098272E" w:rsidP="004D414A">
            <w:pPr>
              <w:jc w:val="center"/>
              <w:rPr>
                <w:b/>
                <w:sz w:val="20"/>
                <w:szCs w:val="20"/>
              </w:rPr>
            </w:pPr>
            <w:r>
              <w:rPr>
                <w:b/>
                <w:sz w:val="20"/>
                <w:szCs w:val="20"/>
              </w:rPr>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45320352" w14:textId="77777777" w:rsidR="0098272E" w:rsidRPr="000E3402" w:rsidRDefault="0098272E"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AB6353C" w14:textId="77777777" w:rsidR="0098272E" w:rsidRPr="000E3402" w:rsidRDefault="0098272E" w:rsidP="004D414A">
            <w:pPr>
              <w:jc w:val="center"/>
              <w:rPr>
                <w:b/>
                <w:sz w:val="20"/>
                <w:szCs w:val="20"/>
              </w:rPr>
            </w:pPr>
            <w:r>
              <w:rPr>
                <w:b/>
                <w:sz w:val="20"/>
                <w:szCs w:val="20"/>
              </w:rPr>
              <w:t xml:space="preserve"> </w:t>
            </w:r>
          </w:p>
        </w:tc>
      </w:tr>
      <w:tr w:rsidR="0098272E" w14:paraId="0258730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782AA28" w14:textId="77777777" w:rsidR="0098272E" w:rsidRDefault="0098272E" w:rsidP="004D414A">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7AC69A24" w14:textId="77777777" w:rsidR="0098272E" w:rsidRPr="007401C0" w:rsidRDefault="0098272E" w:rsidP="004D414A">
            <w:pPr>
              <w:rPr>
                <w:rFonts w:ascii="Calibri" w:hAnsi="Calibri"/>
              </w:rPr>
            </w:pPr>
            <w:r w:rsidRPr="007401C0">
              <w:rPr>
                <w:rFonts w:ascii="TimesNewRoman" w:hAnsi="TimesNewRoman" w:cs="TimesNewRoman"/>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30146093" w14:textId="77777777" w:rsidR="0098272E" w:rsidRPr="000E3402" w:rsidRDefault="0098272E"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8C9A6DF" w14:textId="77777777" w:rsidR="0098272E" w:rsidRPr="000E3402" w:rsidRDefault="0098272E" w:rsidP="004D414A">
            <w:pPr>
              <w:jc w:val="center"/>
              <w:rPr>
                <w:b/>
                <w:sz w:val="20"/>
                <w:szCs w:val="20"/>
              </w:rPr>
            </w:pPr>
            <w:r>
              <w:rPr>
                <w:b/>
                <w:sz w:val="20"/>
                <w:szCs w:val="20"/>
              </w:rPr>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0B1366B9" w14:textId="77777777" w:rsidR="0098272E" w:rsidRPr="000E3402" w:rsidRDefault="0098272E" w:rsidP="004D414A">
            <w:pPr>
              <w:jc w:val="center"/>
              <w:rPr>
                <w:b/>
                <w:sz w:val="20"/>
                <w:szCs w:val="20"/>
              </w:rPr>
            </w:pPr>
            <w:r>
              <w:rPr>
                <w:b/>
                <w:sz w:val="20"/>
                <w:szCs w:val="20"/>
              </w:rPr>
              <w:t xml:space="preserve"> </w:t>
            </w:r>
          </w:p>
        </w:tc>
      </w:tr>
      <w:tr w:rsidR="0098272E" w14:paraId="654FD1D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6422A71" w14:textId="77777777" w:rsidR="0098272E" w:rsidRDefault="0098272E" w:rsidP="004D414A">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0362E26F" w14:textId="77777777" w:rsidR="0098272E" w:rsidRPr="00AC75B1" w:rsidRDefault="0098272E" w:rsidP="004D414A">
            <w:pPr>
              <w:rPr>
                <w:rFonts w:ascii="TimesNewRoman" w:hAnsi="TimesNewRoman" w:cs="TimesNewRoman"/>
                <w:sz w:val="20"/>
                <w:szCs w:val="20"/>
              </w:rPr>
            </w:pPr>
            <w:r>
              <w:rPr>
                <w:rFonts w:ascii="TimesNewRoman" w:hAnsi="TimesNewRoman" w:cs="TimesNewRoman"/>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03957B58" w14:textId="77777777" w:rsidR="0098272E" w:rsidRPr="000E3402" w:rsidRDefault="0098272E"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18A9893B" w14:textId="77777777" w:rsidR="0098272E" w:rsidRPr="000E3402" w:rsidRDefault="0098272E" w:rsidP="004D414A">
            <w:pPr>
              <w:jc w:val="center"/>
              <w:rPr>
                <w:b/>
                <w:sz w:val="20"/>
                <w:szCs w:val="20"/>
              </w:rPr>
            </w:pPr>
            <w:r>
              <w:rPr>
                <w:b/>
                <w:sz w:val="20"/>
                <w:szCs w:val="20"/>
              </w:rPr>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3B0260FE" w14:textId="77777777" w:rsidR="0098272E" w:rsidRPr="000E3402" w:rsidRDefault="0098272E" w:rsidP="004D414A">
            <w:pPr>
              <w:jc w:val="center"/>
              <w:rPr>
                <w:b/>
                <w:sz w:val="20"/>
                <w:szCs w:val="20"/>
              </w:rPr>
            </w:pPr>
            <w:r>
              <w:rPr>
                <w:b/>
                <w:sz w:val="20"/>
                <w:szCs w:val="20"/>
              </w:rPr>
              <w:t xml:space="preserve"> </w:t>
            </w:r>
          </w:p>
        </w:tc>
      </w:tr>
      <w:tr w:rsidR="0098272E" w14:paraId="073FA4F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2319EE3" w14:textId="77777777" w:rsidR="0098272E" w:rsidRDefault="0098272E" w:rsidP="004D414A">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04A94163" w14:textId="77777777" w:rsidR="0098272E" w:rsidRPr="00AC75B1" w:rsidRDefault="0098272E" w:rsidP="004D414A">
            <w:pPr>
              <w:rPr>
                <w:sz w:val="20"/>
                <w:szCs w:val="20"/>
              </w:rPr>
            </w:pPr>
            <w:r>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6C3E1B0D" w14:textId="77777777" w:rsidR="0098272E" w:rsidRPr="000E3402" w:rsidRDefault="0098272E"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5A0A262" w14:textId="77777777" w:rsidR="0098272E" w:rsidRPr="000E3402" w:rsidRDefault="0098272E" w:rsidP="004D414A">
            <w:pPr>
              <w:jc w:val="center"/>
              <w:rPr>
                <w:b/>
                <w:sz w:val="20"/>
                <w:szCs w:val="20"/>
              </w:rPr>
            </w:pPr>
            <w:r>
              <w:rPr>
                <w:b/>
                <w:sz w:val="20"/>
                <w:szCs w:val="20"/>
              </w:rPr>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1E824938" w14:textId="77777777" w:rsidR="0098272E" w:rsidRPr="000E3402" w:rsidRDefault="0098272E" w:rsidP="004D414A">
            <w:pPr>
              <w:jc w:val="center"/>
              <w:rPr>
                <w:b/>
                <w:sz w:val="20"/>
                <w:szCs w:val="20"/>
              </w:rPr>
            </w:pPr>
          </w:p>
        </w:tc>
      </w:tr>
      <w:tr w:rsidR="0098272E" w14:paraId="4963C99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FA947DE" w14:textId="77777777" w:rsidR="0098272E" w:rsidRDefault="0098272E" w:rsidP="004D414A">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0C36CDD8" w14:textId="77777777" w:rsidR="0098272E" w:rsidRPr="00AC75B1" w:rsidRDefault="0098272E" w:rsidP="004D414A">
            <w:pPr>
              <w:rPr>
                <w:sz w:val="20"/>
                <w:szCs w:val="20"/>
              </w:rPr>
            </w:pPr>
            <w:r>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2D8381CE" w14:textId="77777777" w:rsidR="0098272E" w:rsidRPr="000E3402" w:rsidRDefault="0098272E" w:rsidP="004D414A">
            <w:pPr>
              <w:jc w:val="center"/>
              <w:rPr>
                <w:b/>
                <w:sz w:val="20"/>
                <w:szCs w:val="20"/>
              </w:rPr>
            </w:pPr>
            <w:r>
              <w:rPr>
                <w:b/>
                <w:sz w:val="20"/>
                <w:szCs w:val="20"/>
              </w:rPr>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2917875E" w14:textId="77777777" w:rsidR="0098272E" w:rsidRPr="000E3402" w:rsidRDefault="0098272E"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6B0D839" w14:textId="77777777" w:rsidR="0098272E" w:rsidRPr="000E3402" w:rsidRDefault="0098272E" w:rsidP="004D414A">
            <w:pPr>
              <w:jc w:val="center"/>
              <w:rPr>
                <w:b/>
                <w:sz w:val="20"/>
                <w:szCs w:val="20"/>
              </w:rPr>
            </w:pPr>
            <w:r>
              <w:rPr>
                <w:b/>
                <w:sz w:val="20"/>
                <w:szCs w:val="20"/>
              </w:rPr>
              <w:t xml:space="preserve"> </w:t>
            </w:r>
          </w:p>
        </w:tc>
      </w:tr>
      <w:tr w:rsidR="0098272E" w14:paraId="7BED6C74"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14397941" w14:textId="77777777" w:rsidR="0098272E" w:rsidRPr="00AC75B1" w:rsidRDefault="0098272E" w:rsidP="004D414A">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14:paraId="5E66A708" w14:textId="77777777" w:rsidR="0098272E" w:rsidRDefault="0098272E" w:rsidP="004D414A">
      <w:pPr>
        <w:rPr>
          <w:sz w:val="16"/>
          <w:szCs w:val="16"/>
        </w:rPr>
      </w:pPr>
    </w:p>
    <w:p w14:paraId="2322D8B7" w14:textId="6E069A20" w:rsidR="0098272E" w:rsidRPr="00CB7EBC" w:rsidRDefault="0098272E" w:rsidP="004D414A">
      <w:pPr>
        <w:rPr>
          <w:b/>
        </w:rPr>
      </w:pPr>
      <w:r>
        <w:rPr>
          <w:b/>
        </w:rPr>
        <w:t>Dersin Öğretim Ü</w:t>
      </w:r>
      <w:r w:rsidRPr="00D64451">
        <w:rPr>
          <w:b/>
        </w:rPr>
        <w:t>ye</w:t>
      </w:r>
      <w:r>
        <w:rPr>
          <w:b/>
        </w:rPr>
        <w:t>si</w:t>
      </w:r>
      <w:r w:rsidRPr="00D64451">
        <w:rPr>
          <w:b/>
        </w:rPr>
        <w:t>:</w:t>
      </w:r>
      <w:r w:rsidRPr="003320A5">
        <w:t xml:space="preserve">  </w:t>
      </w:r>
      <w:r>
        <w:t xml:space="preserve">  </w:t>
      </w:r>
      <w:r w:rsidRPr="009666CE">
        <w:t>Doç. Dr. Başak Güçyeter</w:t>
      </w:r>
    </w:p>
    <w:p w14:paraId="0AE0B329" w14:textId="5CDB2018" w:rsidR="0098272E" w:rsidRPr="0098272E" w:rsidRDefault="0098272E" w:rsidP="004D414A">
      <w:pPr>
        <w:tabs>
          <w:tab w:val="left" w:pos="7800"/>
        </w:tabs>
        <w:sectPr w:rsidR="0098272E" w:rsidRPr="0098272E" w:rsidSect="0038754A">
          <w:pgSz w:w="11906" w:h="16838"/>
          <w:pgMar w:top="720" w:right="1134" w:bottom="720" w:left="1134" w:header="709" w:footer="709" w:gutter="0"/>
          <w:cols w:space="708"/>
        </w:sectPr>
      </w:pPr>
      <w:r w:rsidRPr="00CB7EBC">
        <w:rPr>
          <w:b/>
        </w:rPr>
        <w:t>İmza:</w:t>
      </w:r>
      <w:r>
        <w:t xml:space="preserve">  </w:t>
      </w:r>
      <w:r w:rsidRPr="00D64451">
        <w:rPr>
          <w:b/>
        </w:rPr>
        <w:tab/>
        <w:t>Tarih:</w:t>
      </w:r>
      <w:r>
        <w:t xml:space="preserve"> 23.09.2022</w:t>
      </w:r>
    </w:p>
    <w:p w14:paraId="0909287A" w14:textId="77777777" w:rsidR="002E5E78" w:rsidRDefault="002E5E78" w:rsidP="004D414A">
      <w:pPr>
        <w:rPr>
          <w:b/>
          <w:bCs/>
          <w:color w:val="000000"/>
        </w:rPr>
      </w:pPr>
    </w:p>
    <w:p w14:paraId="40E4C1B6" w14:textId="77777777" w:rsidR="002E5E78" w:rsidRDefault="002E5E78" w:rsidP="004D414A">
      <w:pPr>
        <w:jc w:val="center"/>
        <w:outlineLvl w:val="3"/>
        <w:rPr>
          <w:b/>
          <w:bCs/>
          <w:color w:val="000000"/>
        </w:rPr>
      </w:pPr>
    </w:p>
    <w:p w14:paraId="43BF05EF" w14:textId="77777777" w:rsidR="002E5E78" w:rsidRDefault="002E5E78" w:rsidP="004D414A">
      <w:pPr>
        <w:jc w:val="center"/>
        <w:outlineLvl w:val="3"/>
        <w:rPr>
          <w:b/>
          <w:bCs/>
          <w:color w:val="000000"/>
        </w:rPr>
      </w:pPr>
    </w:p>
    <w:p w14:paraId="26408B81" w14:textId="77777777" w:rsidR="002E5E78" w:rsidRDefault="002E5E78" w:rsidP="004D414A">
      <w:pPr>
        <w:jc w:val="center"/>
        <w:outlineLvl w:val="3"/>
        <w:rPr>
          <w:b/>
          <w:bCs/>
          <w:color w:val="000000"/>
        </w:rPr>
      </w:pPr>
    </w:p>
    <w:p w14:paraId="1C301B28" w14:textId="77777777" w:rsidR="002E5E78" w:rsidRDefault="002E5E78" w:rsidP="004D414A">
      <w:pPr>
        <w:jc w:val="center"/>
        <w:outlineLvl w:val="3"/>
        <w:rPr>
          <w:b/>
          <w:bCs/>
          <w:color w:val="00000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232A" w:rsidRPr="006B43E2" w14:paraId="4975B656" w14:textId="77777777" w:rsidTr="00CB4632">
        <w:tc>
          <w:tcPr>
            <w:tcW w:w="1167" w:type="dxa"/>
            <w:vAlign w:val="center"/>
          </w:tcPr>
          <w:p w14:paraId="1327AE67" w14:textId="77777777" w:rsidR="00AA232A" w:rsidRPr="006B43E2" w:rsidRDefault="00AA232A" w:rsidP="004D414A">
            <w:pPr>
              <w:outlineLvl w:val="0"/>
              <w:rPr>
                <w:b/>
                <w:sz w:val="20"/>
                <w:szCs w:val="20"/>
              </w:rPr>
            </w:pPr>
            <w:r w:rsidRPr="006B43E2">
              <w:rPr>
                <w:b/>
                <w:sz w:val="20"/>
                <w:szCs w:val="20"/>
              </w:rPr>
              <w:t>DÖNEM</w:t>
            </w:r>
          </w:p>
        </w:tc>
        <w:tc>
          <w:tcPr>
            <w:tcW w:w="1527" w:type="dxa"/>
            <w:vAlign w:val="center"/>
          </w:tcPr>
          <w:p w14:paraId="745A5B83" w14:textId="77777777" w:rsidR="00AA232A" w:rsidRPr="006B43E2" w:rsidRDefault="00AA232A" w:rsidP="004D414A">
            <w:pPr>
              <w:outlineLvl w:val="0"/>
              <w:rPr>
                <w:sz w:val="20"/>
                <w:szCs w:val="20"/>
              </w:rPr>
            </w:pPr>
            <w:r>
              <w:rPr>
                <w:sz w:val="20"/>
                <w:szCs w:val="20"/>
              </w:rPr>
              <w:t xml:space="preserve"> Güz</w:t>
            </w:r>
          </w:p>
        </w:tc>
      </w:tr>
    </w:tbl>
    <w:p w14:paraId="43E0E3EC" w14:textId="77777777" w:rsidR="00AA232A" w:rsidRPr="00474EEF" w:rsidRDefault="00AA232A" w:rsidP="004D414A">
      <w:pPr>
        <w:jc w:val="right"/>
        <w:outlineLvl w:val="0"/>
        <w:rPr>
          <w:b/>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560"/>
        <w:gridCol w:w="1560"/>
        <w:gridCol w:w="5120"/>
      </w:tblGrid>
      <w:tr w:rsidR="00261EFE" w:rsidRPr="006B43E2" w14:paraId="71D30A67" w14:textId="77777777" w:rsidTr="00261EFE">
        <w:tc>
          <w:tcPr>
            <w:tcW w:w="1668" w:type="dxa"/>
            <w:vAlign w:val="center"/>
          </w:tcPr>
          <w:p w14:paraId="2594B70B" w14:textId="77777777" w:rsidR="00261EFE" w:rsidRPr="006B43E2" w:rsidRDefault="00261EFE" w:rsidP="004D414A">
            <w:pPr>
              <w:jc w:val="center"/>
              <w:outlineLvl w:val="0"/>
              <w:rPr>
                <w:b/>
                <w:sz w:val="20"/>
                <w:szCs w:val="20"/>
              </w:rPr>
            </w:pPr>
            <w:r w:rsidRPr="006B43E2">
              <w:rPr>
                <w:b/>
                <w:sz w:val="20"/>
                <w:szCs w:val="20"/>
              </w:rPr>
              <w:t>DERSİN KODU</w:t>
            </w:r>
          </w:p>
        </w:tc>
        <w:tc>
          <w:tcPr>
            <w:tcW w:w="1560" w:type="dxa"/>
          </w:tcPr>
          <w:p w14:paraId="7145AF47" w14:textId="5DA048CA" w:rsidR="00261EFE" w:rsidRPr="006B43E2" w:rsidRDefault="00261EFE" w:rsidP="004D414A">
            <w:pPr>
              <w:jc w:val="center"/>
              <w:outlineLvl w:val="0"/>
              <w:rPr>
                <w:b/>
                <w:sz w:val="20"/>
                <w:szCs w:val="20"/>
              </w:rPr>
            </w:pPr>
            <w:r w:rsidRPr="00261EFE">
              <w:t>152017452</w:t>
            </w:r>
          </w:p>
        </w:tc>
        <w:tc>
          <w:tcPr>
            <w:tcW w:w="1560" w:type="dxa"/>
            <w:vAlign w:val="center"/>
          </w:tcPr>
          <w:p w14:paraId="6835E2EF" w14:textId="67D4FEF3" w:rsidR="00261EFE" w:rsidRPr="006B43E2" w:rsidRDefault="00261EFE" w:rsidP="004D414A">
            <w:pPr>
              <w:jc w:val="center"/>
              <w:outlineLvl w:val="0"/>
              <w:rPr>
                <w:b/>
                <w:sz w:val="20"/>
                <w:szCs w:val="20"/>
              </w:rPr>
            </w:pPr>
            <w:r w:rsidRPr="006B43E2">
              <w:rPr>
                <w:b/>
                <w:sz w:val="20"/>
                <w:szCs w:val="20"/>
              </w:rPr>
              <w:t>DERSİN ADI</w:t>
            </w:r>
          </w:p>
        </w:tc>
        <w:tc>
          <w:tcPr>
            <w:tcW w:w="5120" w:type="dxa"/>
          </w:tcPr>
          <w:p w14:paraId="764FE361" w14:textId="77777777" w:rsidR="00261EFE" w:rsidRPr="00E520D3" w:rsidRDefault="00261EFE" w:rsidP="004D414A">
            <w:pPr>
              <w:outlineLvl w:val="0"/>
              <w:rPr>
                <w:szCs w:val="20"/>
              </w:rPr>
            </w:pPr>
            <w:r>
              <w:rPr>
                <w:sz w:val="20"/>
                <w:szCs w:val="20"/>
              </w:rPr>
              <w:t xml:space="preserve"> </w:t>
            </w:r>
            <w:r>
              <w:t>Dünya Kentleri ve Mimarlık</w:t>
            </w:r>
          </w:p>
        </w:tc>
      </w:tr>
    </w:tbl>
    <w:p w14:paraId="48430F86" w14:textId="77777777" w:rsidR="00AA232A" w:rsidRPr="00474EEF" w:rsidRDefault="00AA232A" w:rsidP="004D414A">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56"/>
        <w:gridCol w:w="186"/>
        <w:gridCol w:w="496"/>
        <w:gridCol w:w="829"/>
        <w:gridCol w:w="647"/>
        <w:gridCol w:w="105"/>
        <w:gridCol w:w="135"/>
        <w:gridCol w:w="2073"/>
        <w:gridCol w:w="284"/>
        <w:gridCol w:w="1514"/>
      </w:tblGrid>
      <w:tr w:rsidR="00AA232A" w:rsidRPr="00424600" w14:paraId="78E78F30"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4FB75621" w14:textId="77777777" w:rsidR="00AA232A" w:rsidRPr="00E017F7" w:rsidRDefault="00AA232A" w:rsidP="004D414A">
            <w:pPr>
              <w:rPr>
                <w:b/>
                <w:sz w:val="18"/>
                <w:szCs w:val="20"/>
              </w:rPr>
            </w:pPr>
            <w:r w:rsidRPr="00E017F7">
              <w:rPr>
                <w:b/>
                <w:sz w:val="18"/>
                <w:szCs w:val="20"/>
              </w:rPr>
              <w:t>YARIYIL</w:t>
            </w:r>
          </w:p>
          <w:p w14:paraId="477010A5" w14:textId="77777777" w:rsidR="00AA232A" w:rsidRPr="00521A1D" w:rsidRDefault="00AA232A"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313B6FEC" w14:textId="77777777" w:rsidR="00AA232A" w:rsidRPr="00521A1D" w:rsidRDefault="00AA232A" w:rsidP="004D414A">
            <w:pPr>
              <w:jc w:val="center"/>
              <w:rPr>
                <w:b/>
                <w:sz w:val="20"/>
                <w:szCs w:val="20"/>
              </w:rPr>
            </w:pPr>
            <w:r w:rsidRPr="00521A1D">
              <w:rPr>
                <w:b/>
                <w:sz w:val="20"/>
                <w:szCs w:val="20"/>
              </w:rPr>
              <w:t>HAFTALIK DERS SAATİ</w:t>
            </w:r>
          </w:p>
        </w:tc>
        <w:tc>
          <w:tcPr>
            <w:tcW w:w="2816" w:type="pct"/>
            <w:gridSpan w:val="7"/>
            <w:tcBorders>
              <w:left w:val="single" w:sz="12" w:space="0" w:color="auto"/>
              <w:bottom w:val="single" w:sz="4" w:space="0" w:color="auto"/>
            </w:tcBorders>
            <w:vAlign w:val="center"/>
          </w:tcPr>
          <w:p w14:paraId="50416C60" w14:textId="77777777" w:rsidR="00AA232A" w:rsidRPr="00521A1D" w:rsidRDefault="00AA232A" w:rsidP="004D414A">
            <w:pPr>
              <w:jc w:val="center"/>
              <w:rPr>
                <w:b/>
                <w:sz w:val="20"/>
                <w:szCs w:val="20"/>
              </w:rPr>
            </w:pPr>
            <w:r w:rsidRPr="00521A1D">
              <w:rPr>
                <w:b/>
                <w:sz w:val="20"/>
                <w:szCs w:val="20"/>
              </w:rPr>
              <w:t>DERSİN</w:t>
            </w:r>
          </w:p>
        </w:tc>
      </w:tr>
      <w:tr w:rsidR="00AA232A" w:rsidRPr="00424600" w14:paraId="2B226406"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666D2F5A" w14:textId="77777777" w:rsidR="00AA232A" w:rsidRPr="00521A1D" w:rsidRDefault="00AA232A"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05BE86C3" w14:textId="77777777" w:rsidR="00AA232A" w:rsidRPr="00521A1D" w:rsidRDefault="00AA232A" w:rsidP="004D414A">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14:paraId="79448C00" w14:textId="77777777" w:rsidR="00AA232A" w:rsidRPr="00521A1D" w:rsidRDefault="00AA232A" w:rsidP="004D414A">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55BBDFCC" w14:textId="77777777" w:rsidR="00AA232A" w:rsidRPr="00521A1D" w:rsidRDefault="00AA232A" w:rsidP="004D414A">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14:paraId="2385826F" w14:textId="77777777" w:rsidR="00AA232A" w:rsidRPr="00521A1D" w:rsidRDefault="00AA232A" w:rsidP="004D414A">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53E99053" w14:textId="77777777" w:rsidR="00AA232A" w:rsidRPr="00521A1D" w:rsidRDefault="00AA232A" w:rsidP="004D414A">
            <w:pPr>
              <w:ind w:left="-111" w:right="-108"/>
              <w:jc w:val="center"/>
              <w:rPr>
                <w:b/>
                <w:sz w:val="20"/>
                <w:szCs w:val="20"/>
              </w:rPr>
            </w:pPr>
            <w:r w:rsidRPr="00521A1D">
              <w:rPr>
                <w:b/>
                <w:sz w:val="20"/>
                <w:szCs w:val="20"/>
              </w:rPr>
              <w:t>AKTS</w:t>
            </w:r>
          </w:p>
        </w:tc>
        <w:tc>
          <w:tcPr>
            <w:tcW w:w="1309" w:type="pct"/>
            <w:gridSpan w:val="4"/>
            <w:tcBorders>
              <w:top w:val="single" w:sz="4" w:space="0" w:color="auto"/>
              <w:left w:val="single" w:sz="4" w:space="0" w:color="auto"/>
              <w:bottom w:val="single" w:sz="4" w:space="0" w:color="auto"/>
            </w:tcBorders>
            <w:vAlign w:val="center"/>
          </w:tcPr>
          <w:p w14:paraId="42529C3D" w14:textId="77777777" w:rsidR="00AA232A" w:rsidRPr="00521A1D" w:rsidRDefault="00AA232A" w:rsidP="004D414A">
            <w:pPr>
              <w:jc w:val="center"/>
              <w:rPr>
                <w:b/>
                <w:sz w:val="20"/>
                <w:szCs w:val="20"/>
              </w:rPr>
            </w:pPr>
            <w:r w:rsidRPr="00521A1D">
              <w:rPr>
                <w:b/>
                <w:sz w:val="20"/>
                <w:szCs w:val="20"/>
              </w:rPr>
              <w:t>TÜRÜ</w:t>
            </w:r>
          </w:p>
        </w:tc>
        <w:tc>
          <w:tcPr>
            <w:tcW w:w="763" w:type="pct"/>
            <w:tcBorders>
              <w:top w:val="single" w:sz="4" w:space="0" w:color="auto"/>
              <w:left w:val="single" w:sz="4" w:space="0" w:color="auto"/>
              <w:bottom w:val="single" w:sz="4" w:space="0" w:color="auto"/>
            </w:tcBorders>
            <w:vAlign w:val="center"/>
          </w:tcPr>
          <w:p w14:paraId="7640B310" w14:textId="77777777" w:rsidR="00AA232A" w:rsidRPr="00521A1D" w:rsidRDefault="00AA232A" w:rsidP="004D414A">
            <w:pPr>
              <w:jc w:val="center"/>
              <w:rPr>
                <w:b/>
                <w:sz w:val="20"/>
                <w:szCs w:val="20"/>
              </w:rPr>
            </w:pPr>
            <w:r>
              <w:rPr>
                <w:b/>
                <w:sz w:val="20"/>
                <w:szCs w:val="20"/>
              </w:rPr>
              <w:t>DİLİ</w:t>
            </w:r>
          </w:p>
        </w:tc>
      </w:tr>
      <w:tr w:rsidR="00AA232A" w:rsidRPr="00424600" w14:paraId="4E28FC61" w14:textId="77777777" w:rsidTr="008D219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616413B8" w14:textId="77777777" w:rsidR="00AA232A" w:rsidRPr="002C02AF" w:rsidRDefault="00AA232A" w:rsidP="004D414A">
            <w:pPr>
              <w:jc w:val="center"/>
            </w:pPr>
            <w:r>
              <w:rPr>
                <w:sz w:val="22"/>
                <w:szCs w:val="22"/>
              </w:rPr>
              <w:t xml:space="preserve"> 7</w:t>
            </w:r>
          </w:p>
        </w:tc>
        <w:tc>
          <w:tcPr>
            <w:tcW w:w="390"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57555601" w14:textId="77777777" w:rsidR="00AA232A" w:rsidRPr="002C02AF" w:rsidRDefault="00AA232A" w:rsidP="004D414A">
            <w:pPr>
              <w:jc w:val="center"/>
            </w:pPr>
            <w:r>
              <w:rPr>
                <w:sz w:val="22"/>
                <w:szCs w:val="22"/>
              </w:rPr>
              <w:t xml:space="preserve">3 </w:t>
            </w:r>
          </w:p>
        </w:tc>
        <w:tc>
          <w:tcPr>
            <w:tcW w:w="538" w:type="pct"/>
            <w:tcBorders>
              <w:top w:val="single" w:sz="4" w:space="0" w:color="auto"/>
              <w:left w:val="single" w:sz="4" w:space="0" w:color="auto"/>
              <w:bottom w:val="single" w:sz="12" w:space="0" w:color="auto"/>
            </w:tcBorders>
            <w:shd w:val="clear" w:color="auto" w:fill="auto"/>
            <w:vAlign w:val="center"/>
          </w:tcPr>
          <w:p w14:paraId="7FD14E3C" w14:textId="77777777" w:rsidR="00AA232A" w:rsidRPr="002C02AF" w:rsidRDefault="00AA232A" w:rsidP="004D414A">
            <w:pPr>
              <w:jc w:val="center"/>
            </w:pPr>
            <w:r>
              <w:rPr>
                <w:sz w:val="22"/>
                <w:szCs w:val="22"/>
              </w:rPr>
              <w:t xml:space="preserve"> 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1BB346E4" w14:textId="77777777" w:rsidR="00AA232A" w:rsidRPr="002C02AF" w:rsidRDefault="00AA232A" w:rsidP="004D414A">
            <w:pPr>
              <w:jc w:val="center"/>
            </w:pPr>
            <w:r>
              <w:rPr>
                <w:sz w:val="22"/>
                <w:szCs w:val="22"/>
              </w:rPr>
              <w:t xml:space="preserve"> 0</w:t>
            </w:r>
          </w:p>
        </w:tc>
        <w:tc>
          <w:tcPr>
            <w:tcW w:w="418" w:type="pct"/>
            <w:tcBorders>
              <w:top w:val="single" w:sz="4" w:space="0" w:color="auto"/>
              <w:bottom w:val="single" w:sz="12" w:space="0" w:color="auto"/>
              <w:right w:val="single" w:sz="4" w:space="0" w:color="auto"/>
            </w:tcBorders>
            <w:shd w:val="clear" w:color="auto" w:fill="auto"/>
            <w:vAlign w:val="center"/>
          </w:tcPr>
          <w:p w14:paraId="47B34C4E" w14:textId="77777777" w:rsidR="00AA232A" w:rsidRPr="002C02AF" w:rsidRDefault="00AA232A" w:rsidP="004D414A">
            <w:pPr>
              <w:jc w:val="center"/>
            </w:pPr>
            <w:r>
              <w:rPr>
                <w:sz w:val="22"/>
                <w:szCs w:val="22"/>
              </w:rPr>
              <w:t xml:space="preserve">3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44831E02" w14:textId="77777777" w:rsidR="00AA232A" w:rsidRPr="002C02AF" w:rsidRDefault="00AA232A" w:rsidP="004D414A">
            <w:pPr>
              <w:jc w:val="center"/>
            </w:pPr>
            <w:r>
              <w:rPr>
                <w:sz w:val="22"/>
                <w:szCs w:val="22"/>
              </w:rPr>
              <w:t xml:space="preserve">5 </w:t>
            </w:r>
          </w:p>
        </w:tc>
        <w:tc>
          <w:tcPr>
            <w:tcW w:w="1309" w:type="pct"/>
            <w:gridSpan w:val="4"/>
            <w:tcBorders>
              <w:top w:val="single" w:sz="4" w:space="0" w:color="auto"/>
              <w:left w:val="single" w:sz="4" w:space="0" w:color="auto"/>
              <w:bottom w:val="single" w:sz="12" w:space="0" w:color="auto"/>
            </w:tcBorders>
            <w:vAlign w:val="center"/>
          </w:tcPr>
          <w:p w14:paraId="75230C1D" w14:textId="77777777" w:rsidR="00AA232A" w:rsidRPr="00E25D97" w:rsidRDefault="00AA232A" w:rsidP="004D414A">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 xml:space="preserve">SEÇMELİ (  X </w:t>
            </w:r>
            <w:r w:rsidRPr="00E25D97">
              <w:rPr>
                <w:vertAlign w:val="superscript"/>
              </w:rPr>
              <w:t>)</w:t>
            </w:r>
          </w:p>
        </w:tc>
        <w:tc>
          <w:tcPr>
            <w:tcW w:w="763" w:type="pct"/>
            <w:tcBorders>
              <w:top w:val="single" w:sz="4" w:space="0" w:color="auto"/>
              <w:left w:val="single" w:sz="4" w:space="0" w:color="auto"/>
              <w:bottom w:val="single" w:sz="12" w:space="0" w:color="auto"/>
            </w:tcBorders>
          </w:tcPr>
          <w:p w14:paraId="5C94A91F" w14:textId="77777777" w:rsidR="00AA232A" w:rsidRPr="00E25D97" w:rsidRDefault="00AA232A" w:rsidP="004D414A">
            <w:pPr>
              <w:jc w:val="center"/>
              <w:rPr>
                <w:vertAlign w:val="superscript"/>
              </w:rPr>
            </w:pPr>
            <w:r>
              <w:rPr>
                <w:vertAlign w:val="superscript"/>
              </w:rPr>
              <w:t>Türkçe</w:t>
            </w:r>
          </w:p>
        </w:tc>
      </w:tr>
      <w:tr w:rsidR="00AA232A" w:rsidRPr="00424600" w14:paraId="26DADBDD"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1566E138" w14:textId="77777777" w:rsidR="00AA232A" w:rsidRDefault="00AA232A" w:rsidP="004D414A">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AA232A" w:rsidRPr="00D64451" w14:paraId="5ED4FF45"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353181CE" w14:textId="70B66A5D" w:rsidR="00AA232A" w:rsidRPr="00D62B39" w:rsidRDefault="00AA232A" w:rsidP="004D414A">
            <w:pPr>
              <w:jc w:val="center"/>
              <w:rPr>
                <w:b/>
                <w:sz w:val="20"/>
                <w:szCs w:val="20"/>
              </w:rPr>
            </w:pPr>
            <w:r>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474D917B" w14:textId="77777777" w:rsidR="00AA232A" w:rsidRPr="00D62B39" w:rsidRDefault="00AA232A" w:rsidP="004D414A">
            <w:pPr>
              <w:jc w:val="center"/>
              <w:rPr>
                <w:b/>
                <w:sz w:val="20"/>
                <w:szCs w:val="20"/>
              </w:rPr>
            </w:pPr>
            <w:r>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05D2E6C4" w14:textId="77777777" w:rsidR="00AA232A" w:rsidRPr="00D62B39" w:rsidRDefault="00AA232A" w:rsidP="004D414A">
            <w:pPr>
              <w:jc w:val="center"/>
              <w:rPr>
                <w:b/>
                <w:sz w:val="20"/>
                <w:szCs w:val="20"/>
              </w:rPr>
            </w:pPr>
            <w:r>
              <w:rPr>
                <w:b/>
                <w:sz w:val="20"/>
                <w:szCs w:val="20"/>
              </w:rPr>
              <w:t>Yapı Bilgisi ve Teknolojileri</w:t>
            </w:r>
          </w:p>
        </w:tc>
        <w:tc>
          <w:tcPr>
            <w:tcW w:w="1045" w:type="pct"/>
            <w:tcBorders>
              <w:top w:val="single" w:sz="12" w:space="0" w:color="auto"/>
              <w:bottom w:val="single" w:sz="6" w:space="0" w:color="auto"/>
            </w:tcBorders>
            <w:vAlign w:val="center"/>
          </w:tcPr>
          <w:p w14:paraId="06EBA0D5" w14:textId="77777777" w:rsidR="00AA232A" w:rsidRDefault="00AA232A" w:rsidP="004D414A">
            <w:pPr>
              <w:jc w:val="center"/>
              <w:rPr>
                <w:b/>
                <w:sz w:val="20"/>
                <w:szCs w:val="20"/>
              </w:rPr>
            </w:pPr>
            <w:r>
              <w:rPr>
                <w:b/>
                <w:sz w:val="20"/>
                <w:szCs w:val="20"/>
              </w:rPr>
              <w:t>Mimaride Strüktür Sistemleri</w:t>
            </w:r>
          </w:p>
        </w:tc>
        <w:tc>
          <w:tcPr>
            <w:tcW w:w="906" w:type="pct"/>
            <w:gridSpan w:val="2"/>
            <w:tcBorders>
              <w:top w:val="single" w:sz="12" w:space="0" w:color="auto"/>
              <w:bottom w:val="single" w:sz="6" w:space="0" w:color="auto"/>
            </w:tcBorders>
            <w:vAlign w:val="center"/>
          </w:tcPr>
          <w:p w14:paraId="1885C4A0" w14:textId="30AF5999" w:rsidR="00AA232A" w:rsidRDefault="00AA232A" w:rsidP="004D414A">
            <w:pPr>
              <w:jc w:val="center"/>
              <w:rPr>
                <w:b/>
                <w:sz w:val="20"/>
                <w:szCs w:val="20"/>
              </w:rPr>
            </w:pPr>
            <w:r>
              <w:rPr>
                <w:b/>
                <w:sz w:val="20"/>
                <w:szCs w:val="20"/>
              </w:rPr>
              <w:t xml:space="preserve">Bilgisayar Destekli </w:t>
            </w:r>
            <w:r w:rsidR="00146474">
              <w:rPr>
                <w:b/>
                <w:sz w:val="20"/>
                <w:szCs w:val="20"/>
              </w:rPr>
              <w:t>Tasarım</w:t>
            </w:r>
          </w:p>
        </w:tc>
      </w:tr>
      <w:tr w:rsidR="00AA232A" w:rsidRPr="00D64451" w14:paraId="37056D73"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2C51EF68" w14:textId="77777777" w:rsidR="00AA232A" w:rsidRPr="00771293" w:rsidRDefault="00AA232A" w:rsidP="004D414A">
            <w:pPr>
              <w:jc w:val="center"/>
            </w:pPr>
          </w:p>
        </w:tc>
        <w:tc>
          <w:tcPr>
            <w:tcW w:w="1122" w:type="pct"/>
            <w:gridSpan w:val="4"/>
            <w:tcBorders>
              <w:top w:val="single" w:sz="6" w:space="0" w:color="auto"/>
              <w:left w:val="single" w:sz="4" w:space="0" w:color="auto"/>
              <w:bottom w:val="single" w:sz="12" w:space="0" w:color="auto"/>
              <w:right w:val="single" w:sz="4" w:space="0" w:color="auto"/>
            </w:tcBorders>
          </w:tcPr>
          <w:p w14:paraId="5E5A2D7D" w14:textId="77777777" w:rsidR="00AA232A" w:rsidRPr="00FF422D" w:rsidRDefault="00AA232A" w:rsidP="004D414A">
            <w:pPr>
              <w:jc w:val="center"/>
            </w:pPr>
            <w:r>
              <w:t>X</w:t>
            </w:r>
          </w:p>
        </w:tc>
        <w:tc>
          <w:tcPr>
            <w:tcW w:w="1115" w:type="pct"/>
            <w:gridSpan w:val="5"/>
            <w:tcBorders>
              <w:top w:val="single" w:sz="6" w:space="0" w:color="auto"/>
              <w:left w:val="single" w:sz="4" w:space="0" w:color="auto"/>
              <w:bottom w:val="single" w:sz="12" w:space="0" w:color="auto"/>
            </w:tcBorders>
          </w:tcPr>
          <w:p w14:paraId="449003E7" w14:textId="77777777" w:rsidR="00AA232A" w:rsidRPr="00FF422D" w:rsidRDefault="00AA232A" w:rsidP="004D414A">
            <w:pPr>
              <w:jc w:val="center"/>
            </w:pPr>
            <w:r>
              <w:t xml:space="preserve"> </w:t>
            </w:r>
          </w:p>
        </w:tc>
        <w:tc>
          <w:tcPr>
            <w:tcW w:w="1045" w:type="pct"/>
            <w:tcBorders>
              <w:top w:val="single" w:sz="6" w:space="0" w:color="auto"/>
              <w:left w:val="single" w:sz="4" w:space="0" w:color="auto"/>
              <w:bottom w:val="single" w:sz="12" w:space="0" w:color="auto"/>
            </w:tcBorders>
          </w:tcPr>
          <w:p w14:paraId="63F2998B" w14:textId="77777777" w:rsidR="00AA232A" w:rsidRPr="00771293" w:rsidRDefault="00AA232A" w:rsidP="004D414A">
            <w:pPr>
              <w:jc w:val="center"/>
            </w:pPr>
          </w:p>
        </w:tc>
        <w:tc>
          <w:tcPr>
            <w:tcW w:w="906" w:type="pct"/>
            <w:gridSpan w:val="2"/>
            <w:tcBorders>
              <w:top w:val="single" w:sz="6" w:space="0" w:color="auto"/>
              <w:left w:val="single" w:sz="4" w:space="0" w:color="auto"/>
              <w:bottom w:val="single" w:sz="12" w:space="0" w:color="auto"/>
            </w:tcBorders>
          </w:tcPr>
          <w:p w14:paraId="6CF96786" w14:textId="77777777" w:rsidR="00AA232A" w:rsidRPr="00771293" w:rsidRDefault="00AA232A" w:rsidP="004D414A">
            <w:pPr>
              <w:jc w:val="center"/>
            </w:pPr>
          </w:p>
        </w:tc>
      </w:tr>
      <w:tr w:rsidR="00AA232A" w14:paraId="7486EE15"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6644B2A9" w14:textId="77777777" w:rsidR="00AA232A" w:rsidRDefault="00AA232A" w:rsidP="004D414A">
            <w:pPr>
              <w:jc w:val="center"/>
              <w:rPr>
                <w:b/>
                <w:sz w:val="20"/>
                <w:szCs w:val="20"/>
              </w:rPr>
            </w:pPr>
            <w:r>
              <w:rPr>
                <w:b/>
                <w:sz w:val="20"/>
                <w:szCs w:val="20"/>
              </w:rPr>
              <w:t>DEĞERLENDİRME ÖLÇÜTLERİ</w:t>
            </w:r>
          </w:p>
        </w:tc>
      </w:tr>
      <w:tr w:rsidR="00AA232A" w14:paraId="7E71B81B" w14:textId="77777777" w:rsidTr="00CB4632">
        <w:tc>
          <w:tcPr>
            <w:tcW w:w="1840" w:type="pct"/>
            <w:gridSpan w:val="5"/>
            <w:vMerge w:val="restart"/>
            <w:tcBorders>
              <w:top w:val="single" w:sz="12" w:space="0" w:color="auto"/>
              <w:left w:val="single" w:sz="12" w:space="0" w:color="auto"/>
              <w:bottom w:val="single" w:sz="12" w:space="0" w:color="auto"/>
              <w:right w:val="single" w:sz="12" w:space="0" w:color="auto"/>
            </w:tcBorders>
            <w:vAlign w:val="center"/>
          </w:tcPr>
          <w:p w14:paraId="7768A305" w14:textId="77777777" w:rsidR="00AA232A" w:rsidRDefault="00AA232A" w:rsidP="004D414A">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0442FFB7" w14:textId="77777777" w:rsidR="00AA232A" w:rsidRDefault="00AA232A" w:rsidP="004D414A">
            <w:pPr>
              <w:jc w:val="center"/>
              <w:rPr>
                <w:b/>
                <w:sz w:val="20"/>
                <w:szCs w:val="20"/>
              </w:rPr>
            </w:pPr>
            <w:r>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1958BD90" w14:textId="77777777" w:rsidR="00AA232A" w:rsidRDefault="00AA232A" w:rsidP="004D414A">
            <w:pPr>
              <w:jc w:val="center"/>
              <w:rPr>
                <w:b/>
                <w:sz w:val="20"/>
                <w:szCs w:val="20"/>
              </w:rPr>
            </w:pPr>
            <w:r>
              <w:rPr>
                <w:b/>
                <w:sz w:val="20"/>
                <w:szCs w:val="20"/>
              </w:rPr>
              <w:t>Sayı</w:t>
            </w:r>
          </w:p>
        </w:tc>
        <w:tc>
          <w:tcPr>
            <w:tcW w:w="763" w:type="pct"/>
            <w:tcBorders>
              <w:top w:val="single" w:sz="12" w:space="0" w:color="auto"/>
              <w:left w:val="single" w:sz="8" w:space="0" w:color="auto"/>
              <w:bottom w:val="single" w:sz="8" w:space="0" w:color="auto"/>
              <w:right w:val="single" w:sz="12" w:space="0" w:color="auto"/>
            </w:tcBorders>
            <w:vAlign w:val="center"/>
          </w:tcPr>
          <w:p w14:paraId="7C6D0BFC" w14:textId="77777777" w:rsidR="00AA232A" w:rsidRDefault="00AA232A" w:rsidP="004D414A">
            <w:pPr>
              <w:jc w:val="center"/>
              <w:rPr>
                <w:b/>
                <w:sz w:val="20"/>
                <w:szCs w:val="20"/>
              </w:rPr>
            </w:pPr>
            <w:r>
              <w:rPr>
                <w:b/>
                <w:sz w:val="20"/>
                <w:szCs w:val="20"/>
              </w:rPr>
              <w:t>%</w:t>
            </w:r>
          </w:p>
        </w:tc>
      </w:tr>
      <w:tr w:rsidR="00AA232A" w14:paraId="65AF955F"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6BB0E3DC" w14:textId="77777777" w:rsidR="00AA232A" w:rsidRDefault="00AA232A"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7C225918" w14:textId="77777777" w:rsidR="00AA232A" w:rsidRDefault="00AA232A" w:rsidP="004D414A">
            <w:pPr>
              <w:rPr>
                <w:sz w:val="20"/>
                <w:szCs w:val="20"/>
              </w:rPr>
            </w:pPr>
            <w:r>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4CC0D665" w14:textId="77777777" w:rsidR="00AA232A" w:rsidRPr="000E3402" w:rsidRDefault="00AA232A" w:rsidP="004D414A">
            <w:pPr>
              <w:jc w:val="center"/>
            </w:pPr>
            <w:r>
              <w:t xml:space="preserve"> </w:t>
            </w:r>
          </w:p>
        </w:tc>
        <w:tc>
          <w:tcPr>
            <w:tcW w:w="763" w:type="pct"/>
            <w:tcBorders>
              <w:top w:val="single" w:sz="8" w:space="0" w:color="auto"/>
              <w:left w:val="single" w:sz="8" w:space="0" w:color="auto"/>
              <w:bottom w:val="single" w:sz="4" w:space="0" w:color="auto"/>
              <w:right w:val="single" w:sz="12" w:space="0" w:color="auto"/>
            </w:tcBorders>
            <w:shd w:val="clear" w:color="auto" w:fill="auto"/>
          </w:tcPr>
          <w:p w14:paraId="1CEDB118" w14:textId="77777777" w:rsidR="00AA232A" w:rsidRPr="005D19B7" w:rsidRDefault="00AA232A" w:rsidP="004D414A">
            <w:pPr>
              <w:jc w:val="center"/>
              <w:rPr>
                <w:sz w:val="20"/>
                <w:szCs w:val="20"/>
                <w:highlight w:val="yellow"/>
              </w:rPr>
            </w:pPr>
            <w:r>
              <w:rPr>
                <w:sz w:val="20"/>
                <w:szCs w:val="20"/>
              </w:rPr>
              <w:t xml:space="preserve"> </w:t>
            </w:r>
          </w:p>
        </w:tc>
      </w:tr>
      <w:tr w:rsidR="00AA232A" w14:paraId="5B0A2C10"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1C024B6F" w14:textId="77777777" w:rsidR="00AA232A" w:rsidRDefault="00AA232A"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F14A6B6" w14:textId="77777777" w:rsidR="00AA232A" w:rsidRDefault="00AA232A" w:rsidP="004D414A">
            <w:pPr>
              <w:rPr>
                <w:sz w:val="20"/>
                <w:szCs w:val="20"/>
              </w:rPr>
            </w:pPr>
            <w:r>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764C4F3C" w14:textId="77777777" w:rsidR="00AA232A" w:rsidRPr="000E3402" w:rsidRDefault="00AA232A" w:rsidP="004D414A">
            <w:pPr>
              <w:jc w:val="center"/>
            </w:pPr>
            <w:r>
              <w:t xml:space="preserve"> </w:t>
            </w:r>
          </w:p>
        </w:tc>
        <w:tc>
          <w:tcPr>
            <w:tcW w:w="763" w:type="pct"/>
            <w:tcBorders>
              <w:top w:val="single" w:sz="4" w:space="0" w:color="auto"/>
              <w:left w:val="single" w:sz="8" w:space="0" w:color="auto"/>
              <w:bottom w:val="single" w:sz="4" w:space="0" w:color="auto"/>
              <w:right w:val="single" w:sz="12" w:space="0" w:color="auto"/>
            </w:tcBorders>
            <w:shd w:val="clear" w:color="auto" w:fill="auto"/>
          </w:tcPr>
          <w:p w14:paraId="688896B2" w14:textId="77777777" w:rsidR="00AA232A" w:rsidRPr="005D19B7" w:rsidRDefault="00AA232A" w:rsidP="004D414A">
            <w:pPr>
              <w:jc w:val="center"/>
              <w:rPr>
                <w:sz w:val="20"/>
                <w:szCs w:val="20"/>
                <w:highlight w:val="yellow"/>
              </w:rPr>
            </w:pPr>
            <w:r>
              <w:rPr>
                <w:sz w:val="20"/>
                <w:szCs w:val="20"/>
              </w:rPr>
              <w:t xml:space="preserve"> </w:t>
            </w:r>
          </w:p>
        </w:tc>
      </w:tr>
      <w:tr w:rsidR="00AA232A" w14:paraId="2488DB09"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30495641" w14:textId="77777777" w:rsidR="00AA232A" w:rsidRDefault="00AA232A"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87EB96F" w14:textId="77777777" w:rsidR="00AA232A" w:rsidRDefault="00AA232A" w:rsidP="004D414A">
            <w:pPr>
              <w:rPr>
                <w:sz w:val="20"/>
                <w:szCs w:val="20"/>
              </w:rPr>
            </w:pPr>
            <w:r>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009C852F" w14:textId="77777777" w:rsidR="00AA232A" w:rsidRPr="000E3402" w:rsidRDefault="00AA232A" w:rsidP="004D414A">
            <w:pPr>
              <w:jc w:val="center"/>
            </w:pPr>
            <w:r>
              <w:t>1</w:t>
            </w:r>
          </w:p>
        </w:tc>
        <w:tc>
          <w:tcPr>
            <w:tcW w:w="763" w:type="pct"/>
            <w:tcBorders>
              <w:top w:val="single" w:sz="4" w:space="0" w:color="auto"/>
              <w:left w:val="single" w:sz="8" w:space="0" w:color="auto"/>
              <w:bottom w:val="single" w:sz="4" w:space="0" w:color="auto"/>
              <w:right w:val="single" w:sz="12" w:space="0" w:color="auto"/>
            </w:tcBorders>
          </w:tcPr>
          <w:p w14:paraId="0FAE15D9" w14:textId="77777777" w:rsidR="00AA232A" w:rsidRPr="00D605C4" w:rsidRDefault="00AA232A" w:rsidP="004D414A">
            <w:pPr>
              <w:jc w:val="center"/>
              <w:rPr>
                <w:sz w:val="20"/>
                <w:szCs w:val="20"/>
              </w:rPr>
            </w:pPr>
            <w:r>
              <w:rPr>
                <w:sz w:val="20"/>
                <w:szCs w:val="20"/>
              </w:rPr>
              <w:t>30</w:t>
            </w:r>
          </w:p>
        </w:tc>
      </w:tr>
      <w:tr w:rsidR="00AA232A" w14:paraId="6CF64D21"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3147A5E6" w14:textId="77777777" w:rsidR="00AA232A" w:rsidRDefault="00AA232A"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4B43E89" w14:textId="77777777" w:rsidR="00AA232A" w:rsidRDefault="00AA232A" w:rsidP="004D414A">
            <w:pPr>
              <w:rPr>
                <w:sz w:val="20"/>
                <w:szCs w:val="20"/>
              </w:rPr>
            </w:pPr>
            <w:r>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31CFE506" w14:textId="77777777" w:rsidR="00AA232A" w:rsidRPr="000E3402" w:rsidRDefault="00AA232A" w:rsidP="004D414A">
            <w:pPr>
              <w:jc w:val="center"/>
            </w:pPr>
            <w:r>
              <w:t xml:space="preserve"> 1</w:t>
            </w:r>
          </w:p>
        </w:tc>
        <w:tc>
          <w:tcPr>
            <w:tcW w:w="763" w:type="pct"/>
            <w:tcBorders>
              <w:top w:val="single" w:sz="4" w:space="0" w:color="auto"/>
              <w:left w:val="single" w:sz="8" w:space="0" w:color="auto"/>
              <w:bottom w:val="single" w:sz="4" w:space="0" w:color="auto"/>
              <w:right w:val="single" w:sz="12" w:space="0" w:color="auto"/>
            </w:tcBorders>
          </w:tcPr>
          <w:p w14:paraId="0F91F1CF" w14:textId="77777777" w:rsidR="00AA232A" w:rsidRPr="001A787E" w:rsidRDefault="00AA232A" w:rsidP="004D414A">
            <w:pPr>
              <w:jc w:val="center"/>
            </w:pPr>
            <w:r>
              <w:t xml:space="preserve">40 </w:t>
            </w:r>
            <w:r w:rsidRPr="001A787E">
              <w:t xml:space="preserve"> </w:t>
            </w:r>
          </w:p>
        </w:tc>
      </w:tr>
      <w:tr w:rsidR="00AA232A" w14:paraId="4680AB88"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3FF9D2A7" w14:textId="77777777" w:rsidR="00AA232A" w:rsidRDefault="00AA232A"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6E1322DD" w14:textId="77777777" w:rsidR="00AA232A" w:rsidRDefault="00AA232A" w:rsidP="004D414A">
            <w:pPr>
              <w:rPr>
                <w:sz w:val="20"/>
                <w:szCs w:val="20"/>
              </w:rPr>
            </w:pPr>
            <w:r>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6F2D5C16" w14:textId="77777777" w:rsidR="00AA232A" w:rsidRPr="000E3402" w:rsidRDefault="00AA232A" w:rsidP="004D414A">
            <w:pPr>
              <w:jc w:val="center"/>
            </w:pPr>
            <w:r>
              <w:t xml:space="preserve"> </w:t>
            </w:r>
          </w:p>
        </w:tc>
        <w:tc>
          <w:tcPr>
            <w:tcW w:w="763" w:type="pct"/>
            <w:tcBorders>
              <w:top w:val="single" w:sz="4" w:space="0" w:color="auto"/>
              <w:left w:val="single" w:sz="8" w:space="0" w:color="auto"/>
              <w:bottom w:val="single" w:sz="8" w:space="0" w:color="auto"/>
              <w:right w:val="single" w:sz="12" w:space="0" w:color="auto"/>
            </w:tcBorders>
          </w:tcPr>
          <w:p w14:paraId="3A32B619" w14:textId="77777777" w:rsidR="00AA232A" w:rsidRPr="001A787E" w:rsidRDefault="00AA232A" w:rsidP="004D414A">
            <w:pPr>
              <w:jc w:val="center"/>
            </w:pPr>
            <w:r w:rsidRPr="001A787E">
              <w:t xml:space="preserve"> </w:t>
            </w:r>
          </w:p>
        </w:tc>
      </w:tr>
      <w:tr w:rsidR="00AA232A" w14:paraId="6C8AE3B5"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51416110" w14:textId="77777777" w:rsidR="00AA232A" w:rsidRDefault="00AA232A"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543588CA" w14:textId="77777777" w:rsidR="00AA232A" w:rsidRDefault="00AA232A" w:rsidP="004D414A">
            <w:pPr>
              <w:rPr>
                <w:sz w:val="20"/>
                <w:szCs w:val="20"/>
              </w:rPr>
            </w:pPr>
            <w:r>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24CD8F64" w14:textId="77777777" w:rsidR="00AA232A" w:rsidRPr="000E3402" w:rsidRDefault="00AA232A" w:rsidP="004D414A">
            <w:pPr>
              <w:jc w:val="center"/>
            </w:pPr>
          </w:p>
        </w:tc>
        <w:tc>
          <w:tcPr>
            <w:tcW w:w="763" w:type="pct"/>
            <w:tcBorders>
              <w:top w:val="single" w:sz="8" w:space="0" w:color="auto"/>
              <w:left w:val="single" w:sz="8" w:space="0" w:color="auto"/>
              <w:bottom w:val="single" w:sz="8" w:space="0" w:color="auto"/>
              <w:right w:val="single" w:sz="12" w:space="0" w:color="auto"/>
            </w:tcBorders>
          </w:tcPr>
          <w:p w14:paraId="7D02B947" w14:textId="77777777" w:rsidR="00AA232A" w:rsidRPr="001A787E" w:rsidRDefault="00AA232A" w:rsidP="004D414A"/>
        </w:tc>
      </w:tr>
      <w:tr w:rsidR="00AA232A" w14:paraId="01FFCCE8"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274E8DD1" w14:textId="77777777" w:rsidR="00AA232A" w:rsidRDefault="00AA232A"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0BA35688" w14:textId="77777777" w:rsidR="00AA232A" w:rsidRDefault="00AA232A" w:rsidP="004D414A">
            <w:pPr>
              <w:rPr>
                <w:sz w:val="20"/>
                <w:szCs w:val="20"/>
              </w:rPr>
            </w:pPr>
            <w:r>
              <w:rPr>
                <w:sz w:val="20"/>
                <w:szCs w:val="20"/>
              </w:rPr>
              <w:t>Diğer (………)</w:t>
            </w:r>
          </w:p>
        </w:tc>
        <w:tc>
          <w:tcPr>
            <w:tcW w:w="1256" w:type="pct"/>
            <w:gridSpan w:val="3"/>
            <w:tcBorders>
              <w:top w:val="single" w:sz="8" w:space="0" w:color="auto"/>
              <w:left w:val="single" w:sz="4" w:space="0" w:color="auto"/>
              <w:bottom w:val="single" w:sz="12" w:space="0" w:color="auto"/>
              <w:right w:val="single" w:sz="8" w:space="0" w:color="auto"/>
            </w:tcBorders>
          </w:tcPr>
          <w:p w14:paraId="143B5D73" w14:textId="77777777" w:rsidR="00AA232A" w:rsidRPr="000E3402" w:rsidRDefault="00AA232A" w:rsidP="004D414A"/>
        </w:tc>
        <w:tc>
          <w:tcPr>
            <w:tcW w:w="763" w:type="pct"/>
            <w:tcBorders>
              <w:top w:val="single" w:sz="8" w:space="0" w:color="auto"/>
              <w:left w:val="single" w:sz="8" w:space="0" w:color="auto"/>
              <w:bottom w:val="single" w:sz="12" w:space="0" w:color="auto"/>
              <w:right w:val="single" w:sz="12" w:space="0" w:color="auto"/>
            </w:tcBorders>
          </w:tcPr>
          <w:p w14:paraId="447CC78A" w14:textId="77777777" w:rsidR="00AA232A" w:rsidRPr="001A787E" w:rsidRDefault="00AA232A" w:rsidP="004D414A"/>
        </w:tc>
      </w:tr>
      <w:tr w:rsidR="00AA232A" w14:paraId="0A74F28A" w14:textId="77777777" w:rsidTr="00CB4632">
        <w:trPr>
          <w:trHeight w:val="392"/>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4D64969B" w14:textId="77777777" w:rsidR="00AA232A" w:rsidRDefault="00AA232A" w:rsidP="004D414A">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26F2863D" w14:textId="77777777" w:rsidR="00AA232A" w:rsidRDefault="00AA232A" w:rsidP="004D414A">
            <w:pPr>
              <w:rPr>
                <w:sz w:val="20"/>
                <w:szCs w:val="20"/>
              </w:rPr>
            </w:pP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4114990B" w14:textId="77777777" w:rsidR="00AA232A" w:rsidRPr="000E3402" w:rsidRDefault="00AA232A" w:rsidP="004D414A">
            <w:pPr>
              <w:jc w:val="center"/>
            </w:pPr>
            <w:r>
              <w:rPr>
                <w:sz w:val="20"/>
                <w:szCs w:val="20"/>
              </w:rPr>
              <w:t xml:space="preserve">1 </w:t>
            </w:r>
          </w:p>
        </w:tc>
        <w:tc>
          <w:tcPr>
            <w:tcW w:w="763" w:type="pct"/>
            <w:tcBorders>
              <w:top w:val="single" w:sz="12" w:space="0" w:color="auto"/>
              <w:left w:val="single" w:sz="8" w:space="0" w:color="auto"/>
              <w:bottom w:val="single" w:sz="8" w:space="0" w:color="auto"/>
              <w:right w:val="single" w:sz="12" w:space="0" w:color="auto"/>
            </w:tcBorders>
            <w:vAlign w:val="center"/>
          </w:tcPr>
          <w:p w14:paraId="4E400E64" w14:textId="77777777" w:rsidR="00AA232A" w:rsidRPr="001A787E" w:rsidRDefault="00AA232A" w:rsidP="004D414A">
            <w:pPr>
              <w:jc w:val="center"/>
            </w:pPr>
            <w:r>
              <w:t xml:space="preserve">40 </w:t>
            </w:r>
          </w:p>
        </w:tc>
      </w:tr>
      <w:tr w:rsidR="00AA232A" w14:paraId="26BF11AD" w14:textId="77777777" w:rsidTr="00CB4632">
        <w:trPr>
          <w:trHeight w:val="447"/>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4389544D" w14:textId="77777777" w:rsidR="00AA232A" w:rsidRDefault="00AA232A" w:rsidP="004D414A">
            <w:pPr>
              <w:jc w:val="center"/>
              <w:rPr>
                <w:b/>
                <w:sz w:val="20"/>
                <w:szCs w:val="20"/>
              </w:rPr>
            </w:pPr>
            <w:r>
              <w:rPr>
                <w:b/>
                <w:sz w:val="20"/>
                <w:szCs w:val="20"/>
              </w:rPr>
              <w:t>VARSA ÖNERİLEN ÖNKOŞUL(LAR)</w:t>
            </w:r>
          </w:p>
        </w:tc>
        <w:tc>
          <w:tcPr>
            <w:tcW w:w="3160" w:type="pct"/>
            <w:gridSpan w:val="9"/>
            <w:tcBorders>
              <w:top w:val="single" w:sz="12" w:space="0" w:color="auto"/>
              <w:left w:val="single" w:sz="12" w:space="0" w:color="auto"/>
              <w:bottom w:val="single" w:sz="12" w:space="0" w:color="auto"/>
              <w:right w:val="single" w:sz="12" w:space="0" w:color="auto"/>
            </w:tcBorders>
            <w:vAlign w:val="center"/>
          </w:tcPr>
          <w:p w14:paraId="0673E259" w14:textId="77777777" w:rsidR="00AA232A" w:rsidRPr="000E3402" w:rsidRDefault="00AA232A" w:rsidP="004D414A">
            <w:pPr>
              <w:jc w:val="both"/>
              <w:rPr>
                <w:sz w:val="20"/>
                <w:szCs w:val="20"/>
              </w:rPr>
            </w:pPr>
            <w:r>
              <w:rPr>
                <w:sz w:val="20"/>
                <w:szCs w:val="20"/>
              </w:rPr>
              <w:t xml:space="preserve"> </w:t>
            </w:r>
            <w:r>
              <w:t>Mimarlık Tarihi derslerini alıyor olmak veya almış olmak.</w:t>
            </w:r>
          </w:p>
        </w:tc>
      </w:tr>
      <w:tr w:rsidR="00AA232A" w14:paraId="055BD594" w14:textId="77777777" w:rsidTr="00CB4632">
        <w:trPr>
          <w:trHeight w:val="447"/>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0B15ED2C" w14:textId="77777777" w:rsidR="00AA232A" w:rsidRDefault="00AA232A" w:rsidP="004D414A">
            <w:pPr>
              <w:jc w:val="center"/>
              <w:rPr>
                <w:b/>
                <w:sz w:val="20"/>
                <w:szCs w:val="20"/>
              </w:rPr>
            </w:pPr>
            <w:r>
              <w:rPr>
                <w:b/>
                <w:sz w:val="20"/>
                <w:szCs w:val="20"/>
              </w:rPr>
              <w:t>DERSİN KISA İÇERİĞİ</w:t>
            </w:r>
          </w:p>
        </w:tc>
        <w:tc>
          <w:tcPr>
            <w:tcW w:w="3160" w:type="pct"/>
            <w:gridSpan w:val="9"/>
            <w:tcBorders>
              <w:top w:val="single" w:sz="12" w:space="0" w:color="auto"/>
              <w:left w:val="single" w:sz="12" w:space="0" w:color="auto"/>
              <w:bottom w:val="single" w:sz="12" w:space="0" w:color="auto"/>
              <w:right w:val="single" w:sz="12" w:space="0" w:color="auto"/>
            </w:tcBorders>
          </w:tcPr>
          <w:p w14:paraId="633863DC" w14:textId="77777777" w:rsidR="00AA232A" w:rsidRPr="003C1BE1" w:rsidRDefault="00AA232A" w:rsidP="004D414A">
            <w:pPr>
              <w:rPr>
                <w:sz w:val="20"/>
                <w:szCs w:val="20"/>
              </w:rPr>
            </w:pPr>
            <w:r>
              <w:rPr>
                <w:color w:val="000000"/>
                <w:sz w:val="20"/>
                <w:szCs w:val="20"/>
              </w:rPr>
              <w:t xml:space="preserve"> </w:t>
            </w:r>
            <w:r>
              <w:t xml:space="preserve">19. yüzyılda modernleşmenin en sarsıcı ve görünür yüzü kentlerde gerçekleşmiştir. Ders kapsamında dünya kentlerinin son 200 yılı kent planlaması ve mimarlık bağlamında ele alınmaktadır. </w:t>
            </w:r>
          </w:p>
        </w:tc>
      </w:tr>
      <w:tr w:rsidR="00AA232A" w14:paraId="76831214" w14:textId="77777777" w:rsidTr="00CB4632">
        <w:trPr>
          <w:trHeight w:val="426"/>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2F1D3C66" w14:textId="77777777" w:rsidR="00AA232A" w:rsidRDefault="00AA232A" w:rsidP="004D414A">
            <w:pPr>
              <w:jc w:val="center"/>
              <w:rPr>
                <w:b/>
                <w:sz w:val="20"/>
                <w:szCs w:val="20"/>
              </w:rPr>
            </w:pPr>
            <w:r>
              <w:rPr>
                <w:b/>
                <w:sz w:val="20"/>
                <w:szCs w:val="20"/>
              </w:rPr>
              <w:t>DERSİN AMAÇLARI</w:t>
            </w:r>
          </w:p>
        </w:tc>
        <w:tc>
          <w:tcPr>
            <w:tcW w:w="3160" w:type="pct"/>
            <w:gridSpan w:val="9"/>
            <w:tcBorders>
              <w:top w:val="single" w:sz="12" w:space="0" w:color="auto"/>
              <w:left w:val="single" w:sz="12" w:space="0" w:color="auto"/>
              <w:bottom w:val="single" w:sz="12" w:space="0" w:color="auto"/>
              <w:right w:val="single" w:sz="12" w:space="0" w:color="auto"/>
            </w:tcBorders>
          </w:tcPr>
          <w:p w14:paraId="0FA2E049" w14:textId="77777777" w:rsidR="00AA232A" w:rsidRPr="00897F33" w:rsidRDefault="00AA232A" w:rsidP="004D414A">
            <w:pPr>
              <w:rPr>
                <w:sz w:val="20"/>
                <w:szCs w:val="20"/>
              </w:rPr>
            </w:pPr>
            <w:r>
              <w:rPr>
                <w:bCs/>
                <w:color w:val="000000"/>
                <w:sz w:val="20"/>
                <w:szCs w:val="20"/>
              </w:rPr>
              <w:t xml:space="preserve"> </w:t>
            </w:r>
            <w:r>
              <w:t>Mimarlığın ürünü olan yapının sadece tekil değil kentin gelişimi, kültürel ve sosyal yapısı içinde nasıl evrildiği ve bu iki ölçek arasındaki ilişkinin anlaşılması amaçlanmaktadır.</w:t>
            </w:r>
          </w:p>
        </w:tc>
      </w:tr>
      <w:tr w:rsidR="00AA232A" w14:paraId="2D136DB4" w14:textId="77777777" w:rsidTr="00CB4632">
        <w:trPr>
          <w:trHeight w:val="518"/>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1D5986FF" w14:textId="77777777" w:rsidR="00AA232A" w:rsidRDefault="00AA232A" w:rsidP="004D414A">
            <w:pPr>
              <w:jc w:val="center"/>
              <w:rPr>
                <w:b/>
                <w:sz w:val="20"/>
                <w:szCs w:val="20"/>
              </w:rPr>
            </w:pPr>
            <w:r>
              <w:rPr>
                <w:b/>
                <w:sz w:val="20"/>
                <w:szCs w:val="20"/>
              </w:rPr>
              <w:t>DERSİN MESLEK EĞİTİMİNİ SAĞLAMAYA YÖNELİK KATKISI</w:t>
            </w:r>
          </w:p>
        </w:tc>
        <w:tc>
          <w:tcPr>
            <w:tcW w:w="3160" w:type="pct"/>
            <w:gridSpan w:val="9"/>
            <w:tcBorders>
              <w:top w:val="single" w:sz="12" w:space="0" w:color="auto"/>
              <w:left w:val="single" w:sz="12" w:space="0" w:color="auto"/>
              <w:bottom w:val="single" w:sz="12" w:space="0" w:color="auto"/>
              <w:right w:val="single" w:sz="12" w:space="0" w:color="auto"/>
            </w:tcBorders>
            <w:vAlign w:val="center"/>
          </w:tcPr>
          <w:p w14:paraId="0E9CB689" w14:textId="77777777" w:rsidR="00AA232A" w:rsidRPr="000E3402" w:rsidRDefault="00AA232A" w:rsidP="004D414A">
            <w:pPr>
              <w:rPr>
                <w:sz w:val="20"/>
                <w:szCs w:val="20"/>
              </w:rPr>
            </w:pPr>
            <w:r>
              <w:rPr>
                <w:sz w:val="20"/>
                <w:szCs w:val="20"/>
              </w:rPr>
              <w:t xml:space="preserve"> </w:t>
            </w:r>
            <w:r>
              <w:t>İnsan – çevre – davranış olguları çerçevesinde insan / toplum ve yapılı fiziksel çevre arasındaki ilişki alanında eleştirel ve özgün üretim yapılabilecek bilgiye sahip olma</w:t>
            </w:r>
          </w:p>
        </w:tc>
      </w:tr>
      <w:tr w:rsidR="00AA232A" w14:paraId="441BF339" w14:textId="77777777" w:rsidTr="00CB4632">
        <w:trPr>
          <w:trHeight w:val="518"/>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5D645440" w14:textId="77777777" w:rsidR="00AA232A" w:rsidRDefault="00AA232A" w:rsidP="004D414A">
            <w:pPr>
              <w:jc w:val="center"/>
              <w:rPr>
                <w:b/>
                <w:sz w:val="20"/>
                <w:szCs w:val="20"/>
              </w:rPr>
            </w:pPr>
            <w:r>
              <w:rPr>
                <w:b/>
                <w:sz w:val="20"/>
                <w:szCs w:val="20"/>
              </w:rPr>
              <w:t>DERSİN ÖĞRENİM ÇIKTILARI</w:t>
            </w:r>
          </w:p>
        </w:tc>
        <w:tc>
          <w:tcPr>
            <w:tcW w:w="3160" w:type="pct"/>
            <w:gridSpan w:val="9"/>
            <w:tcBorders>
              <w:top w:val="single" w:sz="12" w:space="0" w:color="auto"/>
              <w:left w:val="single" w:sz="12" w:space="0" w:color="auto"/>
              <w:bottom w:val="single" w:sz="12" w:space="0" w:color="auto"/>
              <w:right w:val="single" w:sz="12" w:space="0" w:color="auto"/>
            </w:tcBorders>
          </w:tcPr>
          <w:p w14:paraId="6D010E7D" w14:textId="77777777" w:rsidR="00AA232A" w:rsidRPr="005014DB" w:rsidRDefault="00AA232A" w:rsidP="004D414A">
            <w:pPr>
              <w:tabs>
                <w:tab w:val="left" w:pos="675"/>
              </w:tabs>
            </w:pPr>
            <w:r>
              <w:rPr>
                <w:sz w:val="20"/>
                <w:szCs w:val="20"/>
              </w:rPr>
              <w:t xml:space="preserve"> </w:t>
            </w:r>
            <w:r w:rsidRPr="005014DB">
              <w:t>Kentin tarihsel süreçlerin öğrenmesi</w:t>
            </w:r>
          </w:p>
          <w:p w14:paraId="5C95B92F" w14:textId="77777777" w:rsidR="00AA232A" w:rsidRPr="005014DB" w:rsidRDefault="00AA232A" w:rsidP="004D414A">
            <w:pPr>
              <w:tabs>
                <w:tab w:val="left" w:pos="675"/>
              </w:tabs>
            </w:pPr>
            <w:r w:rsidRPr="005014DB">
              <w:t xml:space="preserve">Modern kentin doğuşunu </w:t>
            </w:r>
            <w:r>
              <w:t>ve mimarlığa etkilerini öğrenme</w:t>
            </w:r>
          </w:p>
          <w:p w14:paraId="76EE2FF0" w14:textId="77777777" w:rsidR="00AA232A" w:rsidRPr="005014DB" w:rsidRDefault="00AA232A" w:rsidP="004D414A">
            <w:pPr>
              <w:tabs>
                <w:tab w:val="left" w:pos="675"/>
              </w:tabs>
            </w:pPr>
            <w:r w:rsidRPr="005014DB">
              <w:t>Modern kentin mekansal yapılanmalarını kavrama</w:t>
            </w:r>
          </w:p>
          <w:p w14:paraId="2AB211A9" w14:textId="77777777" w:rsidR="00AA232A" w:rsidRPr="005014DB" w:rsidRDefault="00AA232A" w:rsidP="004D414A">
            <w:pPr>
              <w:tabs>
                <w:tab w:val="left" w:pos="675"/>
              </w:tabs>
            </w:pPr>
            <w:r w:rsidRPr="005014DB">
              <w:t>Kentsel yapılanmalar ve mimarlık arasındaki ilişkinin kurulması</w:t>
            </w:r>
          </w:p>
          <w:p w14:paraId="0C5C4375" w14:textId="77777777" w:rsidR="00AA232A" w:rsidRPr="005014DB" w:rsidRDefault="00AA232A" w:rsidP="004D414A">
            <w:pPr>
              <w:tabs>
                <w:tab w:val="left" w:pos="675"/>
              </w:tabs>
            </w:pPr>
            <w:r w:rsidRPr="005014DB">
              <w:t>Eleştirel ve diyalektik düşünme</w:t>
            </w:r>
          </w:p>
          <w:p w14:paraId="4A94A8C9" w14:textId="77777777" w:rsidR="00AA232A" w:rsidRPr="000E3402" w:rsidRDefault="00AA232A" w:rsidP="004D414A">
            <w:pPr>
              <w:tabs>
                <w:tab w:val="left" w:pos="7800"/>
              </w:tabs>
            </w:pPr>
          </w:p>
        </w:tc>
      </w:tr>
      <w:tr w:rsidR="00AA232A" w14:paraId="38781B12" w14:textId="77777777" w:rsidTr="00CB4632">
        <w:trPr>
          <w:trHeight w:val="54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7F4EA121" w14:textId="77777777" w:rsidR="00AA232A" w:rsidRDefault="00AA232A" w:rsidP="004D414A">
            <w:pPr>
              <w:jc w:val="center"/>
              <w:rPr>
                <w:b/>
                <w:sz w:val="20"/>
                <w:szCs w:val="20"/>
              </w:rPr>
            </w:pPr>
            <w:r>
              <w:rPr>
                <w:b/>
                <w:sz w:val="20"/>
                <w:szCs w:val="20"/>
              </w:rPr>
              <w:t>TEMEL DERS KİTABI</w:t>
            </w:r>
          </w:p>
        </w:tc>
        <w:tc>
          <w:tcPr>
            <w:tcW w:w="3160" w:type="pct"/>
            <w:gridSpan w:val="9"/>
            <w:tcBorders>
              <w:top w:val="single" w:sz="12" w:space="0" w:color="auto"/>
              <w:left w:val="single" w:sz="12" w:space="0" w:color="auto"/>
              <w:bottom w:val="single" w:sz="12" w:space="0" w:color="auto"/>
              <w:right w:val="single" w:sz="12" w:space="0" w:color="auto"/>
            </w:tcBorders>
          </w:tcPr>
          <w:p w14:paraId="06885D83" w14:textId="77777777" w:rsidR="00AA232A" w:rsidRPr="007E45A2" w:rsidRDefault="00AA232A" w:rsidP="004D414A">
            <w:pPr>
              <w:pStyle w:val="Heading4"/>
              <w:spacing w:before="0" w:beforeAutospacing="0" w:after="0" w:afterAutospacing="0"/>
              <w:rPr>
                <w:b w:val="0"/>
                <w:sz w:val="20"/>
                <w:szCs w:val="20"/>
              </w:rPr>
            </w:pPr>
            <w:r>
              <w:rPr>
                <w:b w:val="0"/>
                <w:sz w:val="20"/>
                <w:szCs w:val="20"/>
              </w:rPr>
              <w:t xml:space="preserve"> </w:t>
            </w:r>
            <w:r w:rsidRPr="005014DB">
              <w:rPr>
                <w:b w:val="0"/>
              </w:rPr>
              <w:t>Konu ile ilgili temel kaynaklar</w:t>
            </w:r>
          </w:p>
        </w:tc>
      </w:tr>
      <w:tr w:rsidR="00AA232A" w14:paraId="581991E5" w14:textId="77777777" w:rsidTr="00CB4632">
        <w:trPr>
          <w:trHeight w:val="54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72B34905" w14:textId="77777777" w:rsidR="00AA232A" w:rsidRDefault="00AA232A" w:rsidP="004D414A">
            <w:pPr>
              <w:jc w:val="center"/>
              <w:rPr>
                <w:b/>
                <w:sz w:val="20"/>
                <w:szCs w:val="20"/>
              </w:rPr>
            </w:pPr>
            <w:r>
              <w:rPr>
                <w:b/>
                <w:sz w:val="20"/>
                <w:szCs w:val="20"/>
              </w:rPr>
              <w:lastRenderedPageBreak/>
              <w:t>YARDIMCI KAYNAKLAR</w:t>
            </w:r>
          </w:p>
        </w:tc>
        <w:tc>
          <w:tcPr>
            <w:tcW w:w="3160" w:type="pct"/>
            <w:gridSpan w:val="9"/>
            <w:tcBorders>
              <w:top w:val="single" w:sz="12" w:space="0" w:color="auto"/>
              <w:left w:val="single" w:sz="12" w:space="0" w:color="auto"/>
              <w:bottom w:val="single" w:sz="12" w:space="0" w:color="auto"/>
              <w:right w:val="single" w:sz="12" w:space="0" w:color="auto"/>
            </w:tcBorders>
          </w:tcPr>
          <w:p w14:paraId="63052998" w14:textId="77777777" w:rsidR="00AA232A" w:rsidRPr="005014DB" w:rsidRDefault="00AA232A" w:rsidP="004D414A">
            <w:pPr>
              <w:pStyle w:val="Heading4"/>
              <w:spacing w:before="0" w:beforeAutospacing="0" w:after="0" w:afterAutospacing="0"/>
              <w:rPr>
                <w:b w:val="0"/>
                <w:color w:val="000000"/>
              </w:rPr>
            </w:pPr>
            <w:r>
              <w:rPr>
                <w:b w:val="0"/>
                <w:bCs w:val="0"/>
                <w:color w:val="000000"/>
                <w:sz w:val="20"/>
                <w:szCs w:val="20"/>
              </w:rPr>
              <w:t xml:space="preserve"> </w:t>
            </w:r>
            <w:r w:rsidRPr="005014DB">
              <w:rPr>
                <w:b w:val="0"/>
              </w:rPr>
              <w:t>Konu ile ilgili temel kaynaklar</w:t>
            </w:r>
          </w:p>
        </w:tc>
      </w:tr>
      <w:tr w:rsidR="00AA232A" w14:paraId="3ADF11EE" w14:textId="77777777" w:rsidTr="00CB4632">
        <w:trPr>
          <w:trHeight w:val="52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67FEEAAF" w14:textId="77777777" w:rsidR="00AA232A" w:rsidRDefault="00AA232A" w:rsidP="004D414A">
            <w:pPr>
              <w:jc w:val="center"/>
              <w:rPr>
                <w:b/>
                <w:sz w:val="20"/>
                <w:szCs w:val="20"/>
              </w:rPr>
            </w:pPr>
            <w:r>
              <w:rPr>
                <w:b/>
                <w:sz w:val="20"/>
                <w:szCs w:val="20"/>
              </w:rPr>
              <w:t>DERSTE GEREKLİ ARAÇ VE GEREÇLER</w:t>
            </w:r>
          </w:p>
        </w:tc>
        <w:tc>
          <w:tcPr>
            <w:tcW w:w="3160" w:type="pct"/>
            <w:gridSpan w:val="9"/>
            <w:tcBorders>
              <w:top w:val="single" w:sz="12" w:space="0" w:color="auto"/>
              <w:left w:val="single" w:sz="12" w:space="0" w:color="auto"/>
              <w:bottom w:val="single" w:sz="12" w:space="0" w:color="auto"/>
              <w:right w:val="single" w:sz="12" w:space="0" w:color="auto"/>
            </w:tcBorders>
          </w:tcPr>
          <w:p w14:paraId="397E3C60" w14:textId="77777777" w:rsidR="00AA232A" w:rsidRPr="007E56A1" w:rsidRDefault="00AA232A" w:rsidP="004D414A">
            <w:pPr>
              <w:jc w:val="both"/>
            </w:pPr>
            <w:r w:rsidRPr="007E56A1">
              <w:t xml:space="preserve"> Derste projeksiyon cihazı ve dizüstü bilgisayar kullanımı söz konusudur.</w:t>
            </w:r>
          </w:p>
        </w:tc>
      </w:tr>
    </w:tbl>
    <w:p w14:paraId="1ABFB63F" w14:textId="77777777" w:rsidR="00AA232A" w:rsidRDefault="00AA232A" w:rsidP="004D414A">
      <w:pPr>
        <w:rPr>
          <w:sz w:val="18"/>
          <w:szCs w:val="18"/>
        </w:rPr>
        <w:sectPr w:rsidR="00AA232A" w:rsidSect="0038754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A232A" w14:paraId="13D6E81E"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7BF601C" w14:textId="77777777" w:rsidR="00AA232A" w:rsidRDefault="00AA232A" w:rsidP="004D414A">
            <w:pPr>
              <w:jc w:val="center"/>
              <w:rPr>
                <w:b/>
              </w:rPr>
            </w:pPr>
            <w:r>
              <w:rPr>
                <w:b/>
                <w:sz w:val="22"/>
                <w:szCs w:val="22"/>
              </w:rPr>
              <w:lastRenderedPageBreak/>
              <w:t>DERSİN HAFTALIK PLANI</w:t>
            </w:r>
          </w:p>
        </w:tc>
      </w:tr>
      <w:tr w:rsidR="00AA232A" w14:paraId="20BAE51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3693877D" w14:textId="77777777" w:rsidR="00AA232A" w:rsidRDefault="00AA232A" w:rsidP="004D414A">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54C18FEA" w14:textId="77777777" w:rsidR="00AA232A" w:rsidRDefault="00AA232A" w:rsidP="004D414A">
            <w:pPr>
              <w:rPr>
                <w:b/>
              </w:rPr>
            </w:pPr>
            <w:r>
              <w:rPr>
                <w:b/>
                <w:sz w:val="22"/>
                <w:szCs w:val="22"/>
              </w:rPr>
              <w:t>İŞLENEN KONULAR</w:t>
            </w:r>
          </w:p>
        </w:tc>
      </w:tr>
      <w:tr w:rsidR="00AA232A" w14:paraId="3CEA7C8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CF472F6" w14:textId="77777777" w:rsidR="00AA232A" w:rsidRDefault="00AA232A" w:rsidP="004D414A">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08EB10A7" w14:textId="77777777" w:rsidR="00AA232A" w:rsidRPr="0072271B" w:rsidRDefault="00AA232A" w:rsidP="004D414A">
            <w:pPr>
              <w:rPr>
                <w:sz w:val="20"/>
                <w:szCs w:val="20"/>
              </w:rPr>
            </w:pPr>
            <w:r>
              <w:rPr>
                <w:sz w:val="20"/>
                <w:szCs w:val="20"/>
              </w:rPr>
              <w:t xml:space="preserve"> </w:t>
            </w:r>
            <w:r>
              <w:t>Giriş dersi</w:t>
            </w:r>
          </w:p>
        </w:tc>
      </w:tr>
      <w:tr w:rsidR="00AA232A" w14:paraId="02ECD16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AB756A7" w14:textId="77777777" w:rsidR="00AA232A" w:rsidRDefault="00AA232A" w:rsidP="004D414A">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36840CD3" w14:textId="77777777" w:rsidR="00AA232A" w:rsidRPr="0072271B" w:rsidRDefault="00AA232A" w:rsidP="004D414A">
            <w:pPr>
              <w:rPr>
                <w:sz w:val="20"/>
                <w:szCs w:val="20"/>
              </w:rPr>
            </w:pPr>
            <w:r>
              <w:rPr>
                <w:sz w:val="20"/>
                <w:szCs w:val="20"/>
              </w:rPr>
              <w:t xml:space="preserve"> </w:t>
            </w:r>
            <w:r>
              <w:t>Kent olgusunun ortaya çıkışı</w:t>
            </w:r>
          </w:p>
        </w:tc>
      </w:tr>
      <w:tr w:rsidR="00AA232A" w14:paraId="6F7110C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22ADCBF" w14:textId="77777777" w:rsidR="00AA232A" w:rsidRDefault="00AA232A" w:rsidP="004D414A">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5163744A" w14:textId="77777777" w:rsidR="00AA232A" w:rsidRPr="0072271B" w:rsidRDefault="00AA232A" w:rsidP="004D414A">
            <w:pPr>
              <w:rPr>
                <w:sz w:val="20"/>
                <w:szCs w:val="20"/>
              </w:rPr>
            </w:pPr>
            <w:r>
              <w:rPr>
                <w:sz w:val="20"/>
                <w:szCs w:val="20"/>
              </w:rPr>
              <w:t xml:space="preserve"> </w:t>
            </w:r>
            <w:r>
              <w:t>Premodern dönemde kent</w:t>
            </w:r>
          </w:p>
        </w:tc>
      </w:tr>
      <w:tr w:rsidR="00AA232A" w14:paraId="6D44705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F9C75BB" w14:textId="77777777" w:rsidR="00AA232A" w:rsidRDefault="00AA232A" w:rsidP="004D414A">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105D7B00" w14:textId="77777777" w:rsidR="00AA232A" w:rsidRPr="0072271B" w:rsidRDefault="00AA232A" w:rsidP="004D414A">
            <w:pPr>
              <w:rPr>
                <w:sz w:val="20"/>
                <w:szCs w:val="20"/>
              </w:rPr>
            </w:pPr>
            <w:r>
              <w:rPr>
                <w:sz w:val="20"/>
                <w:szCs w:val="20"/>
              </w:rPr>
              <w:t xml:space="preserve"> </w:t>
            </w:r>
            <w:r>
              <w:t>Modern kentin doğuşu</w:t>
            </w:r>
          </w:p>
        </w:tc>
      </w:tr>
      <w:tr w:rsidR="00AA232A" w14:paraId="2A294D7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5967C10" w14:textId="77777777" w:rsidR="00AA232A" w:rsidRDefault="00AA232A" w:rsidP="004D414A">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29227683" w14:textId="77777777" w:rsidR="00AA232A" w:rsidRPr="0072271B" w:rsidRDefault="00AA232A" w:rsidP="004D414A">
            <w:pPr>
              <w:rPr>
                <w:sz w:val="20"/>
                <w:szCs w:val="20"/>
              </w:rPr>
            </w:pPr>
            <w:r>
              <w:rPr>
                <w:sz w:val="20"/>
                <w:szCs w:val="20"/>
              </w:rPr>
              <w:t xml:space="preserve"> </w:t>
            </w:r>
            <w:r>
              <w:t>Modern kentin mekânsal ve toplumsal yapılanması</w:t>
            </w:r>
          </w:p>
        </w:tc>
      </w:tr>
      <w:tr w:rsidR="00AA232A" w14:paraId="44D1CA4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D8CB754" w14:textId="77777777" w:rsidR="00AA232A" w:rsidRDefault="00AA232A" w:rsidP="004D414A">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A61CBBC" w14:textId="77777777" w:rsidR="00AA232A" w:rsidRPr="005014DB" w:rsidRDefault="00AA232A" w:rsidP="004D414A">
            <w:r w:rsidRPr="005014DB">
              <w:t xml:space="preserve"> Londra</w:t>
            </w:r>
          </w:p>
        </w:tc>
      </w:tr>
      <w:tr w:rsidR="00AA232A" w14:paraId="13B40B4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F4AF877" w14:textId="77777777" w:rsidR="00AA232A" w:rsidRDefault="00AA232A" w:rsidP="004D414A">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3A2AB6D0" w14:textId="77777777" w:rsidR="00AA232A" w:rsidRPr="005014DB" w:rsidRDefault="00AA232A" w:rsidP="004D414A">
            <w:r w:rsidRPr="005014DB">
              <w:t xml:space="preserve"> Paris</w:t>
            </w:r>
          </w:p>
        </w:tc>
      </w:tr>
      <w:tr w:rsidR="00AA232A" w14:paraId="5042836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D2161BB" w14:textId="77777777" w:rsidR="00AA232A" w:rsidRDefault="00AA232A" w:rsidP="004D414A">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04AF32F5" w14:textId="77777777" w:rsidR="00AA232A" w:rsidRPr="005014DB" w:rsidRDefault="00AA232A" w:rsidP="004D414A">
            <w:r w:rsidRPr="005014DB">
              <w:t xml:space="preserve"> </w:t>
            </w:r>
            <w:r>
              <w:t>Moskova</w:t>
            </w:r>
          </w:p>
        </w:tc>
      </w:tr>
      <w:tr w:rsidR="00AA232A" w14:paraId="20E3CBC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2B7A1D8" w14:textId="77777777" w:rsidR="00AA232A" w:rsidRDefault="00AA232A" w:rsidP="004D414A">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79C8A160" w14:textId="77777777" w:rsidR="00AA232A" w:rsidRPr="005014DB" w:rsidRDefault="00AA232A" w:rsidP="004D414A">
            <w:r w:rsidRPr="005014DB">
              <w:t xml:space="preserve"> Barselona</w:t>
            </w:r>
          </w:p>
        </w:tc>
      </w:tr>
      <w:tr w:rsidR="00AA232A" w14:paraId="2463550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E0D33FC" w14:textId="77777777" w:rsidR="00AA232A" w:rsidRDefault="00AA232A" w:rsidP="004D414A">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3B902835" w14:textId="77777777" w:rsidR="00AA232A" w:rsidRPr="005014DB" w:rsidRDefault="00AA232A" w:rsidP="004D414A">
            <w:r w:rsidRPr="005014DB">
              <w:t xml:space="preserve"> Berlin</w:t>
            </w:r>
          </w:p>
        </w:tc>
      </w:tr>
      <w:tr w:rsidR="00AA232A" w14:paraId="1790C05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1C24E08" w14:textId="77777777" w:rsidR="00AA232A" w:rsidRDefault="00AA232A" w:rsidP="004D414A">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63843DF" w14:textId="77777777" w:rsidR="00AA232A" w:rsidRPr="005014DB" w:rsidRDefault="00AA232A" w:rsidP="004D414A">
            <w:r w:rsidRPr="005014DB">
              <w:t xml:space="preserve"> New York</w:t>
            </w:r>
          </w:p>
        </w:tc>
      </w:tr>
      <w:tr w:rsidR="00AA232A" w14:paraId="389D299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72FACE3" w14:textId="77777777" w:rsidR="00AA232A" w:rsidRDefault="00AA232A" w:rsidP="004D414A">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6B084DCA" w14:textId="77777777" w:rsidR="00AA232A" w:rsidRPr="005014DB" w:rsidRDefault="00AA232A" w:rsidP="004D414A">
            <w:r w:rsidRPr="005014DB">
              <w:t xml:space="preserve"> Chicago</w:t>
            </w:r>
          </w:p>
        </w:tc>
      </w:tr>
      <w:tr w:rsidR="00AA232A" w14:paraId="3A9555A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051F674" w14:textId="77777777" w:rsidR="00AA232A" w:rsidRDefault="00AA232A" w:rsidP="004D414A">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63687D21" w14:textId="77777777" w:rsidR="00AA232A" w:rsidRPr="005014DB" w:rsidRDefault="00AA232A" w:rsidP="004D414A">
            <w:r w:rsidRPr="005014DB">
              <w:t xml:space="preserve"> Uzak Doğu</w:t>
            </w:r>
          </w:p>
        </w:tc>
      </w:tr>
      <w:tr w:rsidR="00AA232A" w14:paraId="6079878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E03906F" w14:textId="77777777" w:rsidR="00AA232A" w:rsidRDefault="00AA232A" w:rsidP="004D414A">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39C89E9C" w14:textId="77777777" w:rsidR="00AA232A" w:rsidRPr="005014DB" w:rsidRDefault="00AA232A" w:rsidP="004D414A">
            <w:r w:rsidRPr="005014DB">
              <w:t xml:space="preserve"> İstanbul</w:t>
            </w:r>
          </w:p>
        </w:tc>
      </w:tr>
      <w:tr w:rsidR="00AA232A" w14:paraId="63A862A3"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31525E54" w14:textId="77777777" w:rsidR="00AA232A" w:rsidRDefault="00AA232A" w:rsidP="004D414A">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3FF98D24" w14:textId="77777777" w:rsidR="00AA232A" w:rsidRPr="005014DB" w:rsidRDefault="00AA232A" w:rsidP="004D414A">
            <w:r w:rsidRPr="005014DB">
              <w:t xml:space="preserve"> </w:t>
            </w:r>
          </w:p>
        </w:tc>
      </w:tr>
    </w:tbl>
    <w:p w14:paraId="4DDCE8C5" w14:textId="77777777" w:rsidR="00AA232A" w:rsidRDefault="00AA232A" w:rsidP="004D414A">
      <w:pPr>
        <w:rPr>
          <w:sz w:val="16"/>
          <w:szCs w:val="16"/>
        </w:rPr>
      </w:pPr>
    </w:p>
    <w:p w14:paraId="2EDABA70" w14:textId="77777777" w:rsidR="00AA232A" w:rsidRDefault="00AA232A"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232A" w14:paraId="5ED088A2"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182F319B" w14:textId="77777777" w:rsidR="00AA232A" w:rsidRDefault="00AA232A" w:rsidP="004D414A">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658ED5C2" w14:textId="77777777" w:rsidR="00AA232A" w:rsidRDefault="00AA232A" w:rsidP="004D414A">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33AB5423" w14:textId="77777777" w:rsidR="00AA232A" w:rsidRDefault="00AA232A" w:rsidP="004D414A">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4EC78254" w14:textId="77777777" w:rsidR="00AA232A" w:rsidRDefault="00AA232A" w:rsidP="004D414A">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6DFB285" w14:textId="77777777" w:rsidR="00AA232A" w:rsidRDefault="00AA232A" w:rsidP="004D414A">
            <w:pPr>
              <w:jc w:val="center"/>
              <w:rPr>
                <w:b/>
              </w:rPr>
            </w:pPr>
            <w:r>
              <w:rPr>
                <w:b/>
                <w:sz w:val="22"/>
                <w:szCs w:val="22"/>
              </w:rPr>
              <w:t>1</w:t>
            </w:r>
          </w:p>
        </w:tc>
      </w:tr>
      <w:tr w:rsidR="00AA232A" w14:paraId="1E1D25C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1169369" w14:textId="77777777" w:rsidR="00AA232A" w:rsidRDefault="00AA232A" w:rsidP="004D414A">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5A21CD7A" w14:textId="5A5060B1" w:rsidR="00AA232A" w:rsidRPr="007401C0" w:rsidRDefault="00AA232A" w:rsidP="004D414A">
            <w:r w:rsidRPr="007401C0">
              <w:rPr>
                <w:rFonts w:ascii="TimesNewRoman" w:hAnsi="TimesNewRoman" w:cs="TimesNewRoman"/>
                <w:sz w:val="20"/>
                <w:szCs w:val="20"/>
              </w:rPr>
              <w:t xml:space="preserve">Yerel ve evrensel olanı mimari </w:t>
            </w:r>
            <w:r w:rsidR="00146474">
              <w:rPr>
                <w:rFonts w:ascii="TimesNewRoman" w:hAnsi="TimesNewRoman" w:cs="TimesNewRoman"/>
                <w:sz w:val="20"/>
                <w:szCs w:val="20"/>
              </w:rPr>
              <w:t>Tasarım</w:t>
            </w:r>
            <w:r w:rsidRPr="007401C0">
              <w:rPr>
                <w:rFonts w:ascii="TimesNewRoman" w:hAnsi="TimesNewRoman" w:cs="TimesNewRoman"/>
                <w:sz w:val="20"/>
                <w:szCs w:val="20"/>
              </w:rPr>
              <w:t>, mekansal planlama süreçleri ve inşa edili form süreçleri ile ilişkilendirme</w:t>
            </w:r>
            <w:r>
              <w:rPr>
                <w:rFonts w:ascii="TimesNewRoman" w:hAnsi="TimesNewRoman" w:cs="TimesNewRoman"/>
                <w:sz w:val="20"/>
                <w:szCs w:val="20"/>
              </w:rPr>
              <w:t>k</w:t>
            </w:r>
          </w:p>
        </w:tc>
        <w:tc>
          <w:tcPr>
            <w:tcW w:w="567" w:type="dxa"/>
            <w:tcBorders>
              <w:top w:val="single" w:sz="6" w:space="0" w:color="auto"/>
              <w:left w:val="single" w:sz="6" w:space="0" w:color="auto"/>
              <w:bottom w:val="single" w:sz="6" w:space="0" w:color="auto"/>
              <w:right w:val="single" w:sz="6" w:space="0" w:color="auto"/>
            </w:tcBorders>
            <w:vAlign w:val="center"/>
          </w:tcPr>
          <w:p w14:paraId="5DD4B336" w14:textId="77777777" w:rsidR="00AA232A" w:rsidRPr="000E3402" w:rsidRDefault="00AA232A"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3EC0784" w14:textId="77777777" w:rsidR="00AA232A" w:rsidRPr="000E3402" w:rsidRDefault="00AA232A" w:rsidP="004D414A">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50E9382E" w14:textId="77777777" w:rsidR="00AA232A" w:rsidRPr="000E3402" w:rsidRDefault="00AA232A" w:rsidP="004D414A">
            <w:pPr>
              <w:jc w:val="center"/>
              <w:rPr>
                <w:b/>
                <w:sz w:val="20"/>
                <w:szCs w:val="20"/>
              </w:rPr>
            </w:pPr>
          </w:p>
        </w:tc>
      </w:tr>
      <w:tr w:rsidR="00AA232A" w14:paraId="59FB753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F3E76A4" w14:textId="77777777" w:rsidR="00AA232A" w:rsidRDefault="00AA232A" w:rsidP="004D414A">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7A5A5262" w14:textId="77777777" w:rsidR="00AA232A" w:rsidRPr="007401C0" w:rsidRDefault="00AA232A" w:rsidP="004D414A">
            <w:pPr>
              <w:rPr>
                <w:rFonts w:ascii="TimesNewRoman" w:hAnsi="TimesNewRoman" w:cs="TimesNewRoman"/>
                <w:sz w:val="20"/>
                <w:szCs w:val="20"/>
              </w:rPr>
            </w:pPr>
            <w:r w:rsidRPr="007401C0">
              <w:rPr>
                <w:rFonts w:ascii="TimesNewRoman" w:hAnsi="TimesNewRoman" w:cs="TimesNewRoman"/>
                <w:sz w:val="20"/>
                <w:szCs w:val="20"/>
              </w:rPr>
              <w:t xml:space="preserve">Sosyal ve kültürel bağlam ile de ilişkilendirerek, </w:t>
            </w:r>
            <w:r>
              <w:rPr>
                <w:rFonts w:ascii="TimesNewRoman" w:hAnsi="TimesNewRoman" w:cs="TimesNewRoman"/>
                <w:sz w:val="20"/>
                <w:szCs w:val="20"/>
              </w:rPr>
              <w:t>m</w:t>
            </w:r>
            <w:r w:rsidRPr="007401C0">
              <w:rPr>
                <w:rFonts w:ascii="TimesNewRoman" w:hAnsi="TimesNewRoman" w:cs="TimesNewRoman"/>
                <w:sz w:val="20"/>
                <w:szCs w:val="20"/>
              </w:rPr>
              <w:t xml:space="preserve">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76176D83" w14:textId="77777777" w:rsidR="00AA232A" w:rsidRPr="000E3402" w:rsidRDefault="00AA232A" w:rsidP="004D414A">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7BD13ACA" w14:textId="77777777" w:rsidR="00AA232A" w:rsidRPr="000E3402" w:rsidRDefault="00AA232A"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4C94F7F" w14:textId="77777777" w:rsidR="00AA232A" w:rsidRPr="000E3402" w:rsidRDefault="00AA232A" w:rsidP="004D414A">
            <w:pPr>
              <w:jc w:val="center"/>
              <w:rPr>
                <w:b/>
                <w:sz w:val="20"/>
                <w:szCs w:val="20"/>
              </w:rPr>
            </w:pPr>
          </w:p>
        </w:tc>
      </w:tr>
      <w:tr w:rsidR="00AA232A" w14:paraId="21F3732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ECC4354" w14:textId="77777777" w:rsidR="00AA232A" w:rsidRDefault="00AA232A" w:rsidP="004D414A">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1D3FB586" w14:textId="77777777" w:rsidR="00AA232A" w:rsidRPr="007401C0" w:rsidRDefault="00AA232A" w:rsidP="004D414A">
            <w:pPr>
              <w:rPr>
                <w:rFonts w:ascii="TimesNewRoman" w:hAnsi="TimesNewRoman" w:cs="TimesNewRoman"/>
                <w:sz w:val="20"/>
                <w:szCs w:val="20"/>
              </w:rPr>
            </w:pPr>
            <w:r w:rsidRPr="007401C0">
              <w:rPr>
                <w:rFonts w:ascii="TimesNewRoman" w:hAnsi="TimesNewRoman" w:cs="TimesNewRoman"/>
                <w:sz w:val="20"/>
                <w:szCs w:val="20"/>
              </w:rPr>
              <w:t>Mimarlık alanında teknik bilgi, estetik duyarlılık ve mesleki etiği geliştirme</w:t>
            </w:r>
            <w:r>
              <w:rPr>
                <w:rFonts w:ascii="TimesNewRoman" w:hAnsi="TimesNewRoman" w:cs="TimesNewRoman"/>
                <w:sz w:val="20"/>
                <w:szCs w:val="20"/>
              </w:rPr>
              <w:t>k</w:t>
            </w:r>
          </w:p>
        </w:tc>
        <w:tc>
          <w:tcPr>
            <w:tcW w:w="567" w:type="dxa"/>
            <w:tcBorders>
              <w:top w:val="single" w:sz="6" w:space="0" w:color="auto"/>
              <w:left w:val="single" w:sz="6" w:space="0" w:color="auto"/>
              <w:bottom w:val="single" w:sz="6" w:space="0" w:color="auto"/>
              <w:right w:val="single" w:sz="6" w:space="0" w:color="auto"/>
            </w:tcBorders>
            <w:vAlign w:val="center"/>
          </w:tcPr>
          <w:p w14:paraId="30239E83" w14:textId="77777777" w:rsidR="00AA232A" w:rsidRPr="000E3402" w:rsidRDefault="00AA232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184D058" w14:textId="77777777" w:rsidR="00AA232A" w:rsidRPr="000E3402" w:rsidRDefault="00AA232A" w:rsidP="004D414A">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3F39A81F" w14:textId="77777777" w:rsidR="00AA232A" w:rsidRPr="000E3402" w:rsidRDefault="00AA232A" w:rsidP="004D414A">
            <w:pPr>
              <w:jc w:val="center"/>
              <w:rPr>
                <w:b/>
                <w:sz w:val="20"/>
                <w:szCs w:val="20"/>
              </w:rPr>
            </w:pPr>
            <w:r>
              <w:rPr>
                <w:b/>
                <w:sz w:val="20"/>
                <w:szCs w:val="20"/>
              </w:rPr>
              <w:t xml:space="preserve"> </w:t>
            </w:r>
          </w:p>
        </w:tc>
      </w:tr>
      <w:tr w:rsidR="00AA232A" w14:paraId="62C528F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3962485" w14:textId="77777777" w:rsidR="00AA232A" w:rsidRDefault="00AA232A" w:rsidP="004D414A">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0203CB60" w14:textId="77777777" w:rsidR="00AA232A" w:rsidRPr="007401C0" w:rsidRDefault="00AA232A" w:rsidP="004D414A">
            <w:r w:rsidRPr="007401C0">
              <w:rPr>
                <w:rFonts w:ascii="TimesNewRoman" w:hAnsi="TimesNewRoman" w:cs="TimesNewRoman"/>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669DD92C" w14:textId="77777777" w:rsidR="00AA232A" w:rsidRPr="000E3402" w:rsidRDefault="00AA232A"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0A148C6" w14:textId="77777777" w:rsidR="00AA232A" w:rsidRPr="000E3402" w:rsidRDefault="00AA232A" w:rsidP="004D414A">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5671B1F7" w14:textId="77777777" w:rsidR="00AA232A" w:rsidRPr="000E3402" w:rsidRDefault="00AA232A" w:rsidP="004D414A">
            <w:pPr>
              <w:jc w:val="center"/>
              <w:rPr>
                <w:b/>
                <w:sz w:val="20"/>
                <w:szCs w:val="20"/>
              </w:rPr>
            </w:pPr>
            <w:r>
              <w:rPr>
                <w:b/>
                <w:sz w:val="20"/>
                <w:szCs w:val="20"/>
              </w:rPr>
              <w:t xml:space="preserve"> </w:t>
            </w:r>
          </w:p>
        </w:tc>
      </w:tr>
      <w:tr w:rsidR="00AA232A" w14:paraId="60D10D4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0C2976D" w14:textId="77777777" w:rsidR="00AA232A" w:rsidRDefault="00AA232A" w:rsidP="004D414A">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043813CF" w14:textId="330B3AB0" w:rsidR="00AA232A" w:rsidRPr="00AC75B1" w:rsidRDefault="00AA232A" w:rsidP="004D414A">
            <w:pPr>
              <w:rPr>
                <w:rFonts w:ascii="TimesNewRoman" w:hAnsi="TimesNewRoman" w:cs="TimesNewRoman"/>
                <w:sz w:val="20"/>
                <w:szCs w:val="20"/>
              </w:rPr>
            </w:pPr>
            <w:r w:rsidRPr="007401C0">
              <w:rPr>
                <w:rFonts w:ascii="TimesNewRoman" w:hAnsi="TimesNewRoman" w:cs="TimesNewRoman"/>
                <w:sz w:val="20"/>
                <w:szCs w:val="20"/>
              </w:rPr>
              <w:t xml:space="preserve">Enerji, yerel ve/veya evrensel konut ve yerleşme biçimleri alanlarında kişi-çevre etkileşiminin her aşamasında araştırma ve </w:t>
            </w:r>
            <w:r w:rsidR="00146474">
              <w:rPr>
                <w:rFonts w:ascii="TimesNewRoman" w:hAnsi="TimesNewRoman" w:cs="TimesNewRoman"/>
                <w:sz w:val="20"/>
                <w:szCs w:val="20"/>
              </w:rPr>
              <w:t>Tasarım</w:t>
            </w:r>
            <w:r w:rsidRPr="007401C0">
              <w:rPr>
                <w:rFonts w:ascii="TimesNewRoman" w:hAnsi="TimesNewRoman" w:cs="TimesNewRoman"/>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765C8C31" w14:textId="77777777" w:rsidR="00AA232A" w:rsidRPr="000E3402" w:rsidRDefault="00AA232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77B2325" w14:textId="77777777" w:rsidR="00AA232A" w:rsidRPr="000E3402" w:rsidRDefault="00AA232A" w:rsidP="004D414A">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2A001923" w14:textId="77777777" w:rsidR="00AA232A" w:rsidRPr="000E3402" w:rsidRDefault="00AA232A" w:rsidP="004D414A">
            <w:pPr>
              <w:jc w:val="center"/>
              <w:rPr>
                <w:b/>
                <w:sz w:val="20"/>
                <w:szCs w:val="20"/>
              </w:rPr>
            </w:pPr>
            <w:r>
              <w:rPr>
                <w:b/>
                <w:sz w:val="20"/>
                <w:szCs w:val="20"/>
              </w:rPr>
              <w:t xml:space="preserve"> </w:t>
            </w:r>
          </w:p>
        </w:tc>
      </w:tr>
      <w:tr w:rsidR="00AA232A" w14:paraId="301A589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EF689FF" w14:textId="77777777" w:rsidR="00AA232A" w:rsidRDefault="00AA232A" w:rsidP="004D414A">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6318E07D" w14:textId="77777777" w:rsidR="00AA232A" w:rsidRPr="007401C0" w:rsidRDefault="00AA232A" w:rsidP="004D414A">
            <w:pPr>
              <w:rPr>
                <w:rFonts w:ascii="Calibri" w:hAnsi="Calibri"/>
              </w:rPr>
            </w:pPr>
            <w:r w:rsidRPr="007401C0">
              <w:rPr>
                <w:rFonts w:ascii="TimesNewRoman" w:hAnsi="TimesNewRoman" w:cs="TimesNewRoman"/>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4C6907FB" w14:textId="77777777" w:rsidR="00AA232A" w:rsidRPr="000E3402" w:rsidRDefault="00AA232A"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74640996" w14:textId="77777777" w:rsidR="00AA232A" w:rsidRPr="000E3402" w:rsidRDefault="00AA232A"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CD0C4CA" w14:textId="77777777" w:rsidR="00AA232A" w:rsidRPr="000E3402" w:rsidRDefault="00AA232A" w:rsidP="004D414A">
            <w:pPr>
              <w:jc w:val="center"/>
              <w:rPr>
                <w:b/>
                <w:sz w:val="20"/>
                <w:szCs w:val="20"/>
              </w:rPr>
            </w:pPr>
            <w:r>
              <w:rPr>
                <w:b/>
                <w:sz w:val="20"/>
                <w:szCs w:val="20"/>
              </w:rPr>
              <w:t xml:space="preserve"> </w:t>
            </w:r>
          </w:p>
        </w:tc>
      </w:tr>
      <w:tr w:rsidR="00AA232A" w14:paraId="0BC2D42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DC67A10" w14:textId="77777777" w:rsidR="00AA232A" w:rsidRDefault="00AA232A" w:rsidP="004D414A">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4245C1C1" w14:textId="77777777" w:rsidR="00AA232A" w:rsidRPr="00AC75B1" w:rsidRDefault="00AA232A" w:rsidP="004D414A">
            <w:pPr>
              <w:rPr>
                <w:rFonts w:ascii="TimesNewRoman" w:hAnsi="TimesNewRoman" w:cs="TimesNewRoman"/>
                <w:sz w:val="20"/>
                <w:szCs w:val="20"/>
              </w:rPr>
            </w:pPr>
            <w:r>
              <w:rPr>
                <w:rFonts w:ascii="TimesNewRoman" w:hAnsi="TimesNewRoman" w:cs="TimesNewRoman"/>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0926F264" w14:textId="77777777" w:rsidR="00AA232A" w:rsidRPr="000E3402" w:rsidRDefault="00AA232A"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62DA1AC" w14:textId="77777777" w:rsidR="00AA232A" w:rsidRPr="000E3402" w:rsidRDefault="00AA232A"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0FA017EF" w14:textId="77777777" w:rsidR="00AA232A" w:rsidRPr="000E3402" w:rsidRDefault="00AA232A" w:rsidP="004D414A">
            <w:pPr>
              <w:jc w:val="center"/>
              <w:rPr>
                <w:b/>
                <w:sz w:val="20"/>
                <w:szCs w:val="20"/>
              </w:rPr>
            </w:pPr>
            <w:r>
              <w:rPr>
                <w:b/>
                <w:sz w:val="20"/>
                <w:szCs w:val="20"/>
              </w:rPr>
              <w:t xml:space="preserve"> </w:t>
            </w:r>
          </w:p>
        </w:tc>
      </w:tr>
      <w:tr w:rsidR="00AA232A" w14:paraId="63368FC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C5111EA" w14:textId="77777777" w:rsidR="00AA232A" w:rsidRDefault="00AA232A" w:rsidP="004D414A">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5D29179F" w14:textId="77777777" w:rsidR="00AA232A" w:rsidRPr="00AC75B1" w:rsidRDefault="00AA232A" w:rsidP="004D414A">
            <w:pPr>
              <w:rPr>
                <w:sz w:val="20"/>
                <w:szCs w:val="20"/>
              </w:rPr>
            </w:pPr>
            <w:r>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0C7C11E5" w14:textId="77777777" w:rsidR="00AA232A" w:rsidRPr="000E3402" w:rsidRDefault="00AA232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EC73D96" w14:textId="77777777" w:rsidR="00AA232A" w:rsidRPr="000E3402" w:rsidRDefault="00AA232A" w:rsidP="004D414A">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0C924A3C" w14:textId="77777777" w:rsidR="00AA232A" w:rsidRPr="000E3402" w:rsidRDefault="00AA232A" w:rsidP="004D414A">
            <w:pPr>
              <w:jc w:val="center"/>
              <w:rPr>
                <w:b/>
                <w:sz w:val="20"/>
                <w:szCs w:val="20"/>
              </w:rPr>
            </w:pPr>
          </w:p>
        </w:tc>
      </w:tr>
      <w:tr w:rsidR="00AA232A" w14:paraId="665F02E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F359C2E" w14:textId="77777777" w:rsidR="00AA232A" w:rsidRDefault="00AA232A" w:rsidP="004D414A">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06B56BFA" w14:textId="77777777" w:rsidR="00AA232A" w:rsidRPr="00AC75B1" w:rsidRDefault="00AA232A" w:rsidP="004D414A">
            <w:pPr>
              <w:rPr>
                <w:sz w:val="20"/>
                <w:szCs w:val="20"/>
              </w:rPr>
            </w:pPr>
            <w:r>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78FC126F" w14:textId="77777777" w:rsidR="00AA232A" w:rsidRPr="000E3402" w:rsidRDefault="00AA232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95C2A80" w14:textId="77777777" w:rsidR="00AA232A" w:rsidRPr="000E3402" w:rsidRDefault="00AA232A" w:rsidP="004D414A">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5FD76C34" w14:textId="77777777" w:rsidR="00AA232A" w:rsidRPr="000E3402" w:rsidRDefault="00AA232A" w:rsidP="004D414A">
            <w:pPr>
              <w:jc w:val="center"/>
              <w:rPr>
                <w:b/>
                <w:sz w:val="20"/>
                <w:szCs w:val="20"/>
              </w:rPr>
            </w:pPr>
            <w:r>
              <w:rPr>
                <w:b/>
                <w:sz w:val="20"/>
                <w:szCs w:val="20"/>
              </w:rPr>
              <w:t xml:space="preserve"> </w:t>
            </w:r>
          </w:p>
        </w:tc>
      </w:tr>
      <w:tr w:rsidR="00AA232A" w14:paraId="022EACD8"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65FEFCA1" w14:textId="77777777" w:rsidR="00AA232A" w:rsidRPr="00AC75B1" w:rsidRDefault="00AA232A" w:rsidP="004D414A">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14:paraId="53A993B7" w14:textId="77777777" w:rsidR="00AA232A" w:rsidRDefault="00AA232A" w:rsidP="004D414A">
      <w:pPr>
        <w:rPr>
          <w:sz w:val="16"/>
          <w:szCs w:val="16"/>
        </w:rPr>
      </w:pPr>
    </w:p>
    <w:p w14:paraId="2B94A4A2" w14:textId="77777777" w:rsidR="00AA232A" w:rsidRDefault="00AA232A" w:rsidP="004D414A">
      <w:r>
        <w:rPr>
          <w:b/>
        </w:rPr>
        <w:t>Dersin Öğretim Ü</w:t>
      </w:r>
      <w:r w:rsidRPr="00D64451">
        <w:rPr>
          <w:b/>
        </w:rPr>
        <w:t>ye</w:t>
      </w:r>
      <w:r>
        <w:rPr>
          <w:b/>
        </w:rPr>
        <w:t>si</w:t>
      </w:r>
      <w:r w:rsidRPr="00D64451">
        <w:rPr>
          <w:b/>
        </w:rPr>
        <w:t>:</w:t>
      </w:r>
      <w:r w:rsidRPr="003320A5">
        <w:t xml:space="preserve">  </w:t>
      </w:r>
      <w:r>
        <w:t xml:space="preserve">  Yrd. Doç.Dr. Terane MEHEMMEDOVA BURNAK</w:t>
      </w:r>
    </w:p>
    <w:p w14:paraId="007C9A78" w14:textId="77777777" w:rsidR="00AA232A" w:rsidRDefault="00AA232A" w:rsidP="004D414A">
      <w:pPr>
        <w:tabs>
          <w:tab w:val="left" w:pos="7800"/>
        </w:tabs>
        <w:sectPr w:rsidR="00AA232A" w:rsidSect="0038754A">
          <w:pgSz w:w="11906" w:h="16838"/>
          <w:pgMar w:top="720" w:right="1134" w:bottom="720" w:left="1134" w:header="709" w:footer="709" w:gutter="0"/>
          <w:cols w:space="708"/>
        </w:sectPr>
      </w:pPr>
      <w:r w:rsidRPr="00D64451">
        <w:rPr>
          <w:b/>
        </w:rPr>
        <w:t>İmza</w:t>
      </w:r>
      <w:r>
        <w:t xml:space="preserve">: </w:t>
      </w:r>
      <w:r>
        <w:rPr>
          <w:b/>
        </w:rPr>
        <w:tab/>
      </w:r>
      <w:r w:rsidRPr="00D64451">
        <w:rPr>
          <w:b/>
        </w:rPr>
        <w:t>Tarih:</w:t>
      </w:r>
      <w:r>
        <w:t xml:space="preserve"> 20.12.2014</w:t>
      </w:r>
    </w:p>
    <w:p w14:paraId="0886B8BE" w14:textId="77777777" w:rsidR="00AA232A" w:rsidRPr="00FD6860" w:rsidRDefault="00AA232A" w:rsidP="004D414A">
      <w:pPr>
        <w:outlineLvl w:val="0"/>
        <w:rPr>
          <w:b/>
          <w:bCs/>
        </w:rPr>
      </w:pPr>
    </w:p>
    <w:tbl>
      <w:tblPr>
        <w:tblW w:w="3199" w:type="dxa"/>
        <w:tblInd w:w="69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2032"/>
      </w:tblGrid>
      <w:tr w:rsidR="00AA232A" w:rsidRPr="006B43E2" w14:paraId="533BEB86" w14:textId="77777777" w:rsidTr="00CB4632">
        <w:tc>
          <w:tcPr>
            <w:tcW w:w="1167" w:type="dxa"/>
            <w:vAlign w:val="center"/>
          </w:tcPr>
          <w:p w14:paraId="3369F810" w14:textId="77777777" w:rsidR="00AA232A" w:rsidRPr="006B43E2" w:rsidRDefault="00AA232A" w:rsidP="004D414A">
            <w:pPr>
              <w:outlineLvl w:val="0"/>
              <w:rPr>
                <w:b/>
                <w:bCs/>
                <w:sz w:val="20"/>
                <w:szCs w:val="20"/>
              </w:rPr>
            </w:pPr>
            <w:r w:rsidRPr="006B43E2">
              <w:rPr>
                <w:b/>
                <w:bCs/>
                <w:sz w:val="20"/>
                <w:szCs w:val="20"/>
              </w:rPr>
              <w:t>DÖNEM</w:t>
            </w:r>
          </w:p>
        </w:tc>
        <w:tc>
          <w:tcPr>
            <w:tcW w:w="2032" w:type="dxa"/>
            <w:vAlign w:val="center"/>
          </w:tcPr>
          <w:p w14:paraId="035E49A5" w14:textId="77777777" w:rsidR="00AA232A" w:rsidRPr="006B43E2" w:rsidRDefault="00AA232A" w:rsidP="004D414A">
            <w:pPr>
              <w:outlineLvl w:val="0"/>
              <w:rPr>
                <w:sz w:val="20"/>
                <w:szCs w:val="20"/>
              </w:rPr>
            </w:pPr>
            <w:r>
              <w:rPr>
                <w:sz w:val="20"/>
                <w:szCs w:val="20"/>
              </w:rPr>
              <w:t>Güz</w:t>
            </w:r>
          </w:p>
        </w:tc>
      </w:tr>
    </w:tbl>
    <w:p w14:paraId="3CC75071" w14:textId="77777777" w:rsidR="00AA232A" w:rsidRPr="00474EEF" w:rsidRDefault="00AA232A" w:rsidP="004D414A">
      <w:pPr>
        <w:jc w:val="right"/>
        <w:outlineLvl w:val="0"/>
        <w:rPr>
          <w:b/>
          <w:bCs/>
          <w:sz w:val="20"/>
          <w:szCs w:val="20"/>
        </w:rPr>
      </w:pPr>
    </w:p>
    <w:tbl>
      <w:tblPr>
        <w:tblW w:w="10279"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291"/>
      </w:tblGrid>
      <w:tr w:rsidR="00AA232A" w:rsidRPr="006B43E2" w14:paraId="7BC9765A" w14:textId="77777777" w:rsidTr="00CB4632">
        <w:tc>
          <w:tcPr>
            <w:tcW w:w="1668" w:type="dxa"/>
            <w:vAlign w:val="center"/>
          </w:tcPr>
          <w:p w14:paraId="4565D3F2" w14:textId="77777777" w:rsidR="00AA232A" w:rsidRPr="006B43E2" w:rsidRDefault="00AA232A" w:rsidP="004D414A">
            <w:pPr>
              <w:jc w:val="center"/>
              <w:outlineLvl w:val="0"/>
              <w:rPr>
                <w:b/>
                <w:bCs/>
                <w:sz w:val="20"/>
                <w:szCs w:val="20"/>
              </w:rPr>
            </w:pPr>
            <w:r w:rsidRPr="006B43E2">
              <w:rPr>
                <w:b/>
                <w:bCs/>
                <w:sz w:val="20"/>
                <w:szCs w:val="20"/>
              </w:rPr>
              <w:t>DERSİN KODU</w:t>
            </w:r>
          </w:p>
        </w:tc>
        <w:tc>
          <w:tcPr>
            <w:tcW w:w="2760" w:type="dxa"/>
            <w:vAlign w:val="center"/>
          </w:tcPr>
          <w:p w14:paraId="6E80BD08" w14:textId="39D35547" w:rsidR="00AA232A" w:rsidRPr="00711636" w:rsidRDefault="000F0893" w:rsidP="004D414A">
            <w:pPr>
              <w:outlineLvl w:val="0"/>
            </w:pPr>
            <w:r w:rsidRPr="000F0893">
              <w:t>152017453</w:t>
            </w:r>
          </w:p>
        </w:tc>
        <w:tc>
          <w:tcPr>
            <w:tcW w:w="1560" w:type="dxa"/>
            <w:vAlign w:val="center"/>
          </w:tcPr>
          <w:p w14:paraId="5BE0DF1B" w14:textId="77777777" w:rsidR="00AA232A" w:rsidRPr="006B43E2" w:rsidRDefault="00AA232A" w:rsidP="004D414A">
            <w:pPr>
              <w:jc w:val="center"/>
              <w:outlineLvl w:val="0"/>
              <w:rPr>
                <w:b/>
                <w:bCs/>
                <w:sz w:val="20"/>
                <w:szCs w:val="20"/>
              </w:rPr>
            </w:pPr>
            <w:r w:rsidRPr="006B43E2">
              <w:rPr>
                <w:b/>
                <w:bCs/>
                <w:sz w:val="20"/>
                <w:szCs w:val="20"/>
              </w:rPr>
              <w:t>DERSİN ADI</w:t>
            </w:r>
          </w:p>
        </w:tc>
        <w:tc>
          <w:tcPr>
            <w:tcW w:w="4291" w:type="dxa"/>
          </w:tcPr>
          <w:p w14:paraId="5CDBEABF" w14:textId="77777777" w:rsidR="00AA232A" w:rsidRPr="00073501" w:rsidRDefault="00AA232A" w:rsidP="004D414A">
            <w:pPr>
              <w:outlineLvl w:val="0"/>
            </w:pPr>
            <w:r>
              <w:rPr>
                <w:sz w:val="20"/>
                <w:szCs w:val="20"/>
              </w:rPr>
              <w:t xml:space="preserve"> Yapı Hukuku I </w:t>
            </w:r>
          </w:p>
        </w:tc>
      </w:tr>
    </w:tbl>
    <w:p w14:paraId="7ACE5A25" w14:textId="77777777" w:rsidR="00AA232A" w:rsidRPr="00474EEF" w:rsidRDefault="00AA232A" w:rsidP="004D414A">
      <w:pPr>
        <w:outlineLvl w:val="0"/>
        <w:rPr>
          <w:sz w:val="20"/>
          <w:szCs w:val="20"/>
        </w:rPr>
      </w:pP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r>
    </w:p>
    <w:tbl>
      <w:tblPr>
        <w:tblW w:w="5225"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6"/>
        <w:gridCol w:w="337"/>
        <w:gridCol w:w="1157"/>
        <w:gridCol w:w="669"/>
        <w:gridCol w:w="183"/>
        <w:gridCol w:w="498"/>
        <w:gridCol w:w="918"/>
        <w:gridCol w:w="558"/>
        <w:gridCol w:w="106"/>
        <w:gridCol w:w="133"/>
        <w:gridCol w:w="2072"/>
        <w:gridCol w:w="287"/>
        <w:gridCol w:w="1512"/>
      </w:tblGrid>
      <w:tr w:rsidR="00AA232A" w:rsidRPr="00424600" w14:paraId="7D698E83" w14:textId="77777777" w:rsidTr="00CB4632">
        <w:trPr>
          <w:trHeight w:val="383"/>
        </w:trPr>
        <w:tc>
          <w:tcPr>
            <w:tcW w:w="525" w:type="pct"/>
            <w:vMerge w:val="restart"/>
            <w:tcBorders>
              <w:top w:val="single" w:sz="12" w:space="0" w:color="auto"/>
              <w:right w:val="single" w:sz="12" w:space="0" w:color="auto"/>
            </w:tcBorders>
            <w:vAlign w:val="center"/>
          </w:tcPr>
          <w:p w14:paraId="59653C98" w14:textId="77777777" w:rsidR="00AA232A" w:rsidRPr="00E017F7" w:rsidRDefault="00AA232A" w:rsidP="004D414A">
            <w:pPr>
              <w:rPr>
                <w:b/>
                <w:bCs/>
                <w:sz w:val="18"/>
                <w:szCs w:val="18"/>
              </w:rPr>
            </w:pPr>
            <w:r w:rsidRPr="00E017F7">
              <w:rPr>
                <w:b/>
                <w:bCs/>
                <w:sz w:val="18"/>
                <w:szCs w:val="18"/>
              </w:rPr>
              <w:t>YARIYIL</w:t>
            </w:r>
          </w:p>
          <w:p w14:paraId="1BD27680" w14:textId="77777777" w:rsidR="00AA232A" w:rsidRPr="00521A1D" w:rsidRDefault="00AA232A" w:rsidP="004D414A">
            <w:pPr>
              <w:rPr>
                <w:sz w:val="20"/>
                <w:szCs w:val="20"/>
              </w:rPr>
            </w:pPr>
          </w:p>
        </w:tc>
        <w:tc>
          <w:tcPr>
            <w:tcW w:w="1693" w:type="pct"/>
            <w:gridSpan w:val="6"/>
            <w:tcBorders>
              <w:top w:val="single" w:sz="12" w:space="0" w:color="auto"/>
              <w:left w:val="single" w:sz="12" w:space="0" w:color="auto"/>
              <w:right w:val="single" w:sz="12" w:space="0" w:color="auto"/>
            </w:tcBorders>
            <w:vAlign w:val="center"/>
          </w:tcPr>
          <w:p w14:paraId="7418D9D3" w14:textId="77777777" w:rsidR="00AA232A" w:rsidRPr="00521A1D" w:rsidRDefault="00AA232A" w:rsidP="004D414A">
            <w:pPr>
              <w:jc w:val="center"/>
              <w:rPr>
                <w:b/>
                <w:bCs/>
                <w:sz w:val="20"/>
                <w:szCs w:val="20"/>
              </w:rPr>
            </w:pPr>
            <w:r w:rsidRPr="00521A1D">
              <w:rPr>
                <w:b/>
                <w:bCs/>
                <w:sz w:val="20"/>
                <w:szCs w:val="20"/>
              </w:rPr>
              <w:t>HAFTALIK DERS SAATİ</w:t>
            </w:r>
          </w:p>
        </w:tc>
        <w:tc>
          <w:tcPr>
            <w:tcW w:w="2782" w:type="pct"/>
            <w:gridSpan w:val="7"/>
            <w:tcBorders>
              <w:top w:val="single" w:sz="12" w:space="0" w:color="auto"/>
              <w:left w:val="single" w:sz="12" w:space="0" w:color="auto"/>
            </w:tcBorders>
            <w:vAlign w:val="center"/>
          </w:tcPr>
          <w:p w14:paraId="78695EDF" w14:textId="77777777" w:rsidR="00AA232A" w:rsidRPr="00521A1D" w:rsidRDefault="00AA232A" w:rsidP="004D414A">
            <w:pPr>
              <w:jc w:val="center"/>
              <w:rPr>
                <w:b/>
                <w:bCs/>
                <w:sz w:val="20"/>
                <w:szCs w:val="20"/>
              </w:rPr>
            </w:pPr>
            <w:r w:rsidRPr="00521A1D">
              <w:rPr>
                <w:b/>
                <w:bCs/>
                <w:sz w:val="20"/>
                <w:szCs w:val="20"/>
              </w:rPr>
              <w:t>DERSİN</w:t>
            </w:r>
          </w:p>
        </w:tc>
      </w:tr>
      <w:tr w:rsidR="00AA232A" w:rsidRPr="00424600" w14:paraId="5DA76D60" w14:textId="77777777" w:rsidTr="00CB4632">
        <w:trPr>
          <w:trHeight w:val="382"/>
        </w:trPr>
        <w:tc>
          <w:tcPr>
            <w:tcW w:w="525" w:type="pct"/>
            <w:vMerge/>
            <w:tcBorders>
              <w:right w:val="single" w:sz="12" w:space="0" w:color="auto"/>
            </w:tcBorders>
          </w:tcPr>
          <w:p w14:paraId="558D4162" w14:textId="77777777" w:rsidR="00AA232A" w:rsidRPr="00521A1D" w:rsidRDefault="00AA232A" w:rsidP="004D414A">
            <w:pPr>
              <w:rPr>
                <w:b/>
                <w:bCs/>
                <w:sz w:val="20"/>
                <w:szCs w:val="20"/>
              </w:rPr>
            </w:pPr>
          </w:p>
        </w:tc>
        <w:tc>
          <w:tcPr>
            <w:tcW w:w="445" w:type="pct"/>
            <w:gridSpan w:val="2"/>
            <w:tcBorders>
              <w:left w:val="single" w:sz="12" w:space="0" w:color="auto"/>
            </w:tcBorders>
            <w:vAlign w:val="center"/>
          </w:tcPr>
          <w:p w14:paraId="271227F1" w14:textId="77777777" w:rsidR="00AA232A" w:rsidRPr="00521A1D" w:rsidRDefault="00AA232A" w:rsidP="004D414A">
            <w:pPr>
              <w:jc w:val="center"/>
              <w:rPr>
                <w:b/>
                <w:bCs/>
                <w:sz w:val="20"/>
                <w:szCs w:val="20"/>
              </w:rPr>
            </w:pPr>
            <w:r w:rsidRPr="00521A1D">
              <w:rPr>
                <w:b/>
                <w:bCs/>
                <w:sz w:val="20"/>
                <w:szCs w:val="20"/>
              </w:rPr>
              <w:t>Teorik</w:t>
            </w:r>
          </w:p>
        </w:tc>
        <w:tc>
          <w:tcPr>
            <w:tcW w:w="576" w:type="pct"/>
            <w:vAlign w:val="center"/>
          </w:tcPr>
          <w:p w14:paraId="7E930C22" w14:textId="77777777" w:rsidR="00AA232A" w:rsidRPr="00521A1D" w:rsidRDefault="00AA232A" w:rsidP="004D414A">
            <w:pPr>
              <w:jc w:val="center"/>
              <w:rPr>
                <w:b/>
                <w:bCs/>
                <w:sz w:val="20"/>
                <w:szCs w:val="20"/>
              </w:rPr>
            </w:pPr>
            <w:r w:rsidRPr="00521A1D">
              <w:rPr>
                <w:b/>
                <w:bCs/>
                <w:sz w:val="20"/>
                <w:szCs w:val="20"/>
              </w:rPr>
              <w:t>Uygulama</w:t>
            </w:r>
          </w:p>
        </w:tc>
        <w:tc>
          <w:tcPr>
            <w:tcW w:w="672" w:type="pct"/>
            <w:gridSpan w:val="3"/>
            <w:tcBorders>
              <w:right w:val="single" w:sz="12" w:space="0" w:color="auto"/>
            </w:tcBorders>
            <w:vAlign w:val="center"/>
          </w:tcPr>
          <w:p w14:paraId="6A456E68" w14:textId="77777777" w:rsidR="00AA232A" w:rsidRPr="00521A1D" w:rsidRDefault="00AA232A" w:rsidP="004D414A">
            <w:pPr>
              <w:ind w:left="-111" w:right="-108"/>
              <w:jc w:val="center"/>
              <w:rPr>
                <w:b/>
                <w:bCs/>
                <w:sz w:val="20"/>
                <w:szCs w:val="20"/>
              </w:rPr>
            </w:pPr>
            <w:r>
              <w:rPr>
                <w:b/>
                <w:bCs/>
                <w:sz w:val="20"/>
                <w:szCs w:val="20"/>
              </w:rPr>
              <w:t>Laboratuar</w:t>
            </w:r>
          </w:p>
        </w:tc>
        <w:tc>
          <w:tcPr>
            <w:tcW w:w="457" w:type="pct"/>
            <w:vAlign w:val="center"/>
          </w:tcPr>
          <w:p w14:paraId="04A987F1" w14:textId="77777777" w:rsidR="00AA232A" w:rsidRPr="00521A1D" w:rsidRDefault="00AA232A" w:rsidP="004D414A">
            <w:pPr>
              <w:jc w:val="center"/>
              <w:rPr>
                <w:b/>
                <w:bCs/>
                <w:sz w:val="20"/>
                <w:szCs w:val="20"/>
              </w:rPr>
            </w:pPr>
            <w:r w:rsidRPr="00521A1D">
              <w:rPr>
                <w:b/>
                <w:bCs/>
                <w:sz w:val="20"/>
                <w:szCs w:val="20"/>
              </w:rPr>
              <w:t>Kredisi</w:t>
            </w:r>
          </w:p>
        </w:tc>
        <w:tc>
          <w:tcPr>
            <w:tcW w:w="278" w:type="pct"/>
            <w:vAlign w:val="center"/>
          </w:tcPr>
          <w:p w14:paraId="76D0DB33" w14:textId="77777777" w:rsidR="00AA232A" w:rsidRPr="00521A1D" w:rsidRDefault="00AA232A" w:rsidP="004D414A">
            <w:pPr>
              <w:ind w:left="-111" w:right="-108"/>
              <w:jc w:val="center"/>
              <w:rPr>
                <w:b/>
                <w:bCs/>
                <w:sz w:val="20"/>
                <w:szCs w:val="20"/>
              </w:rPr>
            </w:pPr>
            <w:r w:rsidRPr="00521A1D">
              <w:rPr>
                <w:b/>
                <w:bCs/>
                <w:sz w:val="20"/>
                <w:szCs w:val="20"/>
              </w:rPr>
              <w:t>AKTS</w:t>
            </w:r>
          </w:p>
        </w:tc>
        <w:tc>
          <w:tcPr>
            <w:tcW w:w="1294" w:type="pct"/>
            <w:gridSpan w:val="4"/>
            <w:vAlign w:val="center"/>
          </w:tcPr>
          <w:p w14:paraId="45762BA3" w14:textId="77777777" w:rsidR="00AA232A" w:rsidRPr="00521A1D" w:rsidRDefault="00AA232A" w:rsidP="004D414A">
            <w:pPr>
              <w:jc w:val="center"/>
              <w:rPr>
                <w:b/>
                <w:bCs/>
                <w:sz w:val="20"/>
                <w:szCs w:val="20"/>
              </w:rPr>
            </w:pPr>
            <w:r w:rsidRPr="00521A1D">
              <w:rPr>
                <w:b/>
                <w:bCs/>
                <w:sz w:val="20"/>
                <w:szCs w:val="20"/>
              </w:rPr>
              <w:t>TÜRÜ</w:t>
            </w:r>
          </w:p>
        </w:tc>
        <w:tc>
          <w:tcPr>
            <w:tcW w:w="753" w:type="pct"/>
            <w:vAlign w:val="center"/>
          </w:tcPr>
          <w:p w14:paraId="6174ECA5" w14:textId="77777777" w:rsidR="00AA232A" w:rsidRPr="00521A1D" w:rsidRDefault="00AA232A" w:rsidP="004D414A">
            <w:pPr>
              <w:jc w:val="center"/>
              <w:rPr>
                <w:b/>
                <w:bCs/>
                <w:sz w:val="20"/>
                <w:szCs w:val="20"/>
              </w:rPr>
            </w:pPr>
            <w:r>
              <w:rPr>
                <w:b/>
                <w:bCs/>
                <w:sz w:val="20"/>
                <w:szCs w:val="20"/>
              </w:rPr>
              <w:t>DİLİ</w:t>
            </w:r>
          </w:p>
        </w:tc>
      </w:tr>
      <w:tr w:rsidR="00AA232A" w:rsidRPr="00424600" w14:paraId="2851CC1A" w14:textId="77777777" w:rsidTr="008D2191">
        <w:trPr>
          <w:trHeight w:val="367"/>
        </w:trPr>
        <w:tc>
          <w:tcPr>
            <w:tcW w:w="525" w:type="pct"/>
            <w:tcBorders>
              <w:bottom w:val="single" w:sz="12" w:space="0" w:color="auto"/>
              <w:right w:val="single" w:sz="12" w:space="0" w:color="auto"/>
            </w:tcBorders>
            <w:shd w:val="clear" w:color="auto" w:fill="auto"/>
            <w:vAlign w:val="center"/>
          </w:tcPr>
          <w:p w14:paraId="7B1BEA3E" w14:textId="77777777" w:rsidR="00AA232A" w:rsidRPr="002C02AF" w:rsidRDefault="00AA232A" w:rsidP="004D414A">
            <w:pPr>
              <w:jc w:val="center"/>
            </w:pPr>
            <w:r>
              <w:rPr>
                <w:sz w:val="22"/>
                <w:szCs w:val="22"/>
              </w:rPr>
              <w:t>7</w:t>
            </w:r>
          </w:p>
        </w:tc>
        <w:tc>
          <w:tcPr>
            <w:tcW w:w="445" w:type="pct"/>
            <w:gridSpan w:val="2"/>
            <w:tcBorders>
              <w:left w:val="single" w:sz="12" w:space="0" w:color="auto"/>
              <w:bottom w:val="single" w:sz="12" w:space="0" w:color="auto"/>
            </w:tcBorders>
            <w:shd w:val="clear" w:color="auto" w:fill="auto"/>
            <w:vAlign w:val="center"/>
          </w:tcPr>
          <w:p w14:paraId="78F63BB7" w14:textId="77777777" w:rsidR="00AA232A" w:rsidRPr="002C02AF" w:rsidRDefault="00AA232A" w:rsidP="004D414A">
            <w:pPr>
              <w:jc w:val="center"/>
            </w:pPr>
            <w:r>
              <w:rPr>
                <w:sz w:val="22"/>
                <w:szCs w:val="22"/>
              </w:rPr>
              <w:t>3</w:t>
            </w:r>
          </w:p>
        </w:tc>
        <w:tc>
          <w:tcPr>
            <w:tcW w:w="576" w:type="pct"/>
            <w:tcBorders>
              <w:bottom w:val="single" w:sz="12" w:space="0" w:color="auto"/>
            </w:tcBorders>
            <w:shd w:val="clear" w:color="auto" w:fill="auto"/>
            <w:vAlign w:val="center"/>
          </w:tcPr>
          <w:p w14:paraId="195DCA9A" w14:textId="77777777" w:rsidR="00AA232A" w:rsidRPr="002C02AF" w:rsidRDefault="00AA232A" w:rsidP="004D414A">
            <w:pPr>
              <w:jc w:val="center"/>
            </w:pPr>
            <w:r>
              <w:t>0</w:t>
            </w:r>
          </w:p>
        </w:tc>
        <w:tc>
          <w:tcPr>
            <w:tcW w:w="672" w:type="pct"/>
            <w:gridSpan w:val="3"/>
            <w:tcBorders>
              <w:bottom w:val="single" w:sz="12" w:space="0" w:color="auto"/>
              <w:right w:val="single" w:sz="12" w:space="0" w:color="auto"/>
            </w:tcBorders>
            <w:shd w:val="clear" w:color="auto" w:fill="auto"/>
            <w:vAlign w:val="center"/>
          </w:tcPr>
          <w:p w14:paraId="3E3237CF" w14:textId="77777777" w:rsidR="00AA232A" w:rsidRPr="002C02AF" w:rsidRDefault="00AA232A" w:rsidP="004D414A">
            <w:pPr>
              <w:jc w:val="center"/>
            </w:pPr>
            <w:r>
              <w:rPr>
                <w:sz w:val="22"/>
                <w:szCs w:val="22"/>
              </w:rPr>
              <w:t>0</w:t>
            </w:r>
          </w:p>
        </w:tc>
        <w:tc>
          <w:tcPr>
            <w:tcW w:w="457" w:type="pct"/>
            <w:tcBorders>
              <w:bottom w:val="single" w:sz="12" w:space="0" w:color="auto"/>
            </w:tcBorders>
            <w:shd w:val="clear" w:color="auto" w:fill="auto"/>
            <w:vAlign w:val="center"/>
          </w:tcPr>
          <w:p w14:paraId="2793CD14" w14:textId="77777777" w:rsidR="00AA232A" w:rsidRPr="002C02AF" w:rsidRDefault="00AA232A" w:rsidP="004D414A">
            <w:pPr>
              <w:jc w:val="center"/>
            </w:pPr>
            <w:r>
              <w:rPr>
                <w:sz w:val="22"/>
                <w:szCs w:val="22"/>
              </w:rPr>
              <w:t>3</w:t>
            </w:r>
          </w:p>
        </w:tc>
        <w:tc>
          <w:tcPr>
            <w:tcW w:w="278" w:type="pct"/>
            <w:tcBorders>
              <w:bottom w:val="single" w:sz="12" w:space="0" w:color="auto"/>
            </w:tcBorders>
            <w:shd w:val="clear" w:color="auto" w:fill="auto"/>
            <w:vAlign w:val="center"/>
          </w:tcPr>
          <w:p w14:paraId="6C2F39AD" w14:textId="77777777" w:rsidR="00AA232A" w:rsidRPr="002C02AF" w:rsidRDefault="00AA232A" w:rsidP="004D414A">
            <w:pPr>
              <w:jc w:val="center"/>
            </w:pPr>
            <w:r>
              <w:rPr>
                <w:sz w:val="22"/>
                <w:szCs w:val="22"/>
              </w:rPr>
              <w:t>5</w:t>
            </w:r>
          </w:p>
        </w:tc>
        <w:tc>
          <w:tcPr>
            <w:tcW w:w="1294" w:type="pct"/>
            <w:gridSpan w:val="4"/>
            <w:tcBorders>
              <w:bottom w:val="single" w:sz="12" w:space="0" w:color="auto"/>
            </w:tcBorders>
            <w:vAlign w:val="center"/>
          </w:tcPr>
          <w:p w14:paraId="6AC491A3" w14:textId="77777777" w:rsidR="00AA232A" w:rsidRPr="00E25D97" w:rsidRDefault="00AA232A" w:rsidP="004D414A">
            <w:pPr>
              <w:jc w:val="center"/>
              <w:rPr>
                <w:vertAlign w:val="superscript"/>
              </w:rPr>
            </w:pPr>
            <w:r w:rsidRPr="00E25D97">
              <w:rPr>
                <w:vertAlign w:val="superscript"/>
              </w:rPr>
              <w:t xml:space="preserve">ZORUNLU ()  </w:t>
            </w:r>
            <w:r>
              <w:rPr>
                <w:vertAlign w:val="superscript"/>
              </w:rPr>
              <w:t>SEÇMELİ (X</w:t>
            </w:r>
            <w:r w:rsidRPr="00E25D97">
              <w:rPr>
                <w:vertAlign w:val="superscript"/>
              </w:rPr>
              <w:t>)</w:t>
            </w:r>
          </w:p>
        </w:tc>
        <w:tc>
          <w:tcPr>
            <w:tcW w:w="753" w:type="pct"/>
            <w:tcBorders>
              <w:bottom w:val="single" w:sz="12" w:space="0" w:color="auto"/>
            </w:tcBorders>
          </w:tcPr>
          <w:p w14:paraId="12141AB8" w14:textId="77777777" w:rsidR="00AA232A" w:rsidRPr="00E25D97" w:rsidRDefault="00AA232A" w:rsidP="004D414A">
            <w:pPr>
              <w:jc w:val="center"/>
              <w:rPr>
                <w:vertAlign w:val="superscript"/>
              </w:rPr>
            </w:pPr>
            <w:r>
              <w:rPr>
                <w:vertAlign w:val="superscript"/>
              </w:rPr>
              <w:t>Türkçe</w:t>
            </w:r>
          </w:p>
        </w:tc>
      </w:tr>
      <w:tr w:rsidR="00AA232A" w:rsidRPr="00424600" w14:paraId="2ADE0265"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14:paraId="650FD151" w14:textId="77777777" w:rsidR="00AA232A" w:rsidRDefault="00AA232A" w:rsidP="004D414A">
            <w:pPr>
              <w:jc w:val="center"/>
              <w:rPr>
                <w:b/>
                <w:bCs/>
                <w:sz w:val="20"/>
                <w:szCs w:val="20"/>
              </w:rPr>
            </w:pPr>
            <w:r>
              <w:rPr>
                <w:b/>
                <w:bCs/>
                <w:sz w:val="20"/>
                <w:szCs w:val="20"/>
              </w:rPr>
              <w:t xml:space="preserve">DERSİN </w:t>
            </w:r>
            <w:r w:rsidRPr="00DA08B8">
              <w:rPr>
                <w:b/>
                <w:bCs/>
                <w:sz w:val="20"/>
                <w:szCs w:val="20"/>
              </w:rPr>
              <w:t>KATEGORİ</w:t>
            </w:r>
            <w:r>
              <w:rPr>
                <w:b/>
                <w:bCs/>
                <w:sz w:val="20"/>
                <w:szCs w:val="20"/>
              </w:rPr>
              <w:t>Sİ</w:t>
            </w:r>
          </w:p>
        </w:tc>
      </w:tr>
      <w:tr w:rsidR="00AA232A" w:rsidRPr="00D64451" w14:paraId="5F46BA7E" w14:textId="77777777" w:rsidTr="00CB4632">
        <w:tblPrEx>
          <w:tblBorders>
            <w:insideH w:val="single" w:sz="6" w:space="0" w:color="auto"/>
            <w:insideV w:val="single" w:sz="6" w:space="0" w:color="auto"/>
          </w:tblBorders>
        </w:tblPrEx>
        <w:trPr>
          <w:trHeight w:val="546"/>
        </w:trPr>
        <w:tc>
          <w:tcPr>
            <w:tcW w:w="802" w:type="pct"/>
            <w:gridSpan w:val="2"/>
            <w:tcBorders>
              <w:top w:val="single" w:sz="12" w:space="0" w:color="auto"/>
            </w:tcBorders>
            <w:vAlign w:val="center"/>
          </w:tcPr>
          <w:p w14:paraId="220E9ABC" w14:textId="6CA8984D" w:rsidR="00AA232A" w:rsidRPr="00D62B39" w:rsidRDefault="00AA232A" w:rsidP="004D414A">
            <w:pPr>
              <w:jc w:val="center"/>
              <w:rPr>
                <w:b/>
                <w:bCs/>
                <w:sz w:val="20"/>
                <w:szCs w:val="20"/>
              </w:rPr>
            </w:pPr>
            <w:r>
              <w:rPr>
                <w:b/>
                <w:bCs/>
                <w:sz w:val="20"/>
                <w:szCs w:val="20"/>
              </w:rPr>
              <w:t xml:space="preserve">Mimari </w:t>
            </w:r>
            <w:r w:rsidR="00146474">
              <w:rPr>
                <w:b/>
                <w:bCs/>
                <w:sz w:val="20"/>
                <w:szCs w:val="20"/>
              </w:rPr>
              <w:t>Tasarım</w:t>
            </w:r>
          </w:p>
        </w:tc>
        <w:tc>
          <w:tcPr>
            <w:tcW w:w="1168" w:type="pct"/>
            <w:gridSpan w:val="4"/>
            <w:tcBorders>
              <w:top w:val="single" w:sz="12" w:space="0" w:color="auto"/>
            </w:tcBorders>
            <w:vAlign w:val="center"/>
          </w:tcPr>
          <w:p w14:paraId="2552E10F" w14:textId="77777777" w:rsidR="00AA232A" w:rsidRPr="00D62B39" w:rsidRDefault="00AA232A" w:rsidP="004D414A">
            <w:pPr>
              <w:jc w:val="center"/>
              <w:rPr>
                <w:b/>
                <w:bCs/>
                <w:sz w:val="20"/>
                <w:szCs w:val="20"/>
              </w:rPr>
            </w:pPr>
            <w:r>
              <w:rPr>
                <w:b/>
                <w:bCs/>
                <w:sz w:val="20"/>
                <w:szCs w:val="20"/>
              </w:rPr>
              <w:t>Mimarlık ve Sanat -Tarih, Teori ve Eleştiri</w:t>
            </w:r>
          </w:p>
        </w:tc>
        <w:tc>
          <w:tcPr>
            <w:tcW w:w="1102" w:type="pct"/>
            <w:gridSpan w:val="5"/>
            <w:tcBorders>
              <w:top w:val="single" w:sz="12" w:space="0" w:color="auto"/>
            </w:tcBorders>
            <w:vAlign w:val="center"/>
          </w:tcPr>
          <w:p w14:paraId="7790D037" w14:textId="77777777" w:rsidR="00AA232A" w:rsidRPr="00D62B39" w:rsidRDefault="00AA232A" w:rsidP="004D414A">
            <w:pPr>
              <w:jc w:val="center"/>
              <w:rPr>
                <w:b/>
                <w:bCs/>
                <w:sz w:val="20"/>
                <w:szCs w:val="20"/>
              </w:rPr>
            </w:pPr>
            <w:r>
              <w:rPr>
                <w:b/>
                <w:bCs/>
                <w:sz w:val="20"/>
                <w:szCs w:val="20"/>
              </w:rPr>
              <w:t>Yapı Bilgisi ve Teknolojileri</w:t>
            </w:r>
          </w:p>
        </w:tc>
        <w:tc>
          <w:tcPr>
            <w:tcW w:w="1032" w:type="pct"/>
            <w:tcBorders>
              <w:top w:val="single" w:sz="12" w:space="0" w:color="auto"/>
            </w:tcBorders>
            <w:vAlign w:val="center"/>
          </w:tcPr>
          <w:p w14:paraId="0990D109" w14:textId="77777777" w:rsidR="00AA232A" w:rsidRDefault="00AA232A" w:rsidP="004D414A">
            <w:pPr>
              <w:jc w:val="center"/>
              <w:rPr>
                <w:b/>
                <w:bCs/>
                <w:sz w:val="20"/>
                <w:szCs w:val="20"/>
              </w:rPr>
            </w:pPr>
            <w:r>
              <w:rPr>
                <w:b/>
                <w:bCs/>
                <w:sz w:val="20"/>
                <w:szCs w:val="20"/>
              </w:rPr>
              <w:t>Mimaride Strüktür Sistemleri</w:t>
            </w:r>
          </w:p>
        </w:tc>
        <w:tc>
          <w:tcPr>
            <w:tcW w:w="896" w:type="pct"/>
            <w:gridSpan w:val="2"/>
            <w:tcBorders>
              <w:top w:val="single" w:sz="12" w:space="0" w:color="auto"/>
            </w:tcBorders>
            <w:vAlign w:val="center"/>
          </w:tcPr>
          <w:p w14:paraId="13AFEDE9" w14:textId="466A7D08" w:rsidR="00AA232A" w:rsidRDefault="00AA232A" w:rsidP="004D414A">
            <w:pPr>
              <w:jc w:val="center"/>
              <w:rPr>
                <w:b/>
                <w:bCs/>
                <w:sz w:val="20"/>
                <w:szCs w:val="20"/>
              </w:rPr>
            </w:pPr>
            <w:r>
              <w:rPr>
                <w:b/>
                <w:bCs/>
                <w:sz w:val="20"/>
                <w:szCs w:val="20"/>
              </w:rPr>
              <w:t xml:space="preserve">Bilgisayar Destekli </w:t>
            </w:r>
            <w:r w:rsidR="00146474">
              <w:rPr>
                <w:b/>
                <w:bCs/>
                <w:sz w:val="20"/>
                <w:szCs w:val="20"/>
              </w:rPr>
              <w:t>Tasarım</w:t>
            </w:r>
          </w:p>
        </w:tc>
      </w:tr>
      <w:tr w:rsidR="00AA232A" w:rsidRPr="00D64451" w14:paraId="568B4B1D" w14:textId="77777777" w:rsidTr="00CB4632">
        <w:tblPrEx>
          <w:tblBorders>
            <w:insideH w:val="single" w:sz="6" w:space="0" w:color="auto"/>
            <w:insideV w:val="single" w:sz="6" w:space="0" w:color="auto"/>
          </w:tblBorders>
        </w:tblPrEx>
        <w:trPr>
          <w:trHeight w:val="138"/>
        </w:trPr>
        <w:tc>
          <w:tcPr>
            <w:tcW w:w="802" w:type="pct"/>
            <w:gridSpan w:val="2"/>
            <w:tcBorders>
              <w:bottom w:val="single" w:sz="12" w:space="0" w:color="auto"/>
              <w:right w:val="single" w:sz="4" w:space="0" w:color="auto"/>
            </w:tcBorders>
          </w:tcPr>
          <w:p w14:paraId="376D4C1D" w14:textId="77777777" w:rsidR="00AA232A" w:rsidRPr="00771293" w:rsidRDefault="00AA232A" w:rsidP="004D414A">
            <w:pPr>
              <w:jc w:val="center"/>
            </w:pPr>
            <w:r>
              <w:rPr>
                <w:sz w:val="22"/>
                <w:szCs w:val="22"/>
              </w:rPr>
              <w:t>%25</w:t>
            </w:r>
          </w:p>
        </w:tc>
        <w:tc>
          <w:tcPr>
            <w:tcW w:w="1168" w:type="pct"/>
            <w:gridSpan w:val="4"/>
            <w:tcBorders>
              <w:left w:val="single" w:sz="4" w:space="0" w:color="auto"/>
              <w:bottom w:val="single" w:sz="12" w:space="0" w:color="auto"/>
              <w:right w:val="single" w:sz="4" w:space="0" w:color="auto"/>
            </w:tcBorders>
          </w:tcPr>
          <w:p w14:paraId="770DD44A" w14:textId="77777777" w:rsidR="00AA232A" w:rsidRPr="00FF422D" w:rsidRDefault="00AA232A" w:rsidP="004D414A">
            <w:pPr>
              <w:jc w:val="center"/>
            </w:pPr>
            <w:r>
              <w:t>-</w:t>
            </w:r>
          </w:p>
        </w:tc>
        <w:tc>
          <w:tcPr>
            <w:tcW w:w="1102" w:type="pct"/>
            <w:gridSpan w:val="5"/>
            <w:tcBorders>
              <w:left w:val="single" w:sz="4" w:space="0" w:color="auto"/>
              <w:bottom w:val="single" w:sz="12" w:space="0" w:color="auto"/>
            </w:tcBorders>
          </w:tcPr>
          <w:p w14:paraId="68962054" w14:textId="77777777" w:rsidR="00AA232A" w:rsidRPr="00FF422D" w:rsidRDefault="00AA232A" w:rsidP="004D414A">
            <w:pPr>
              <w:jc w:val="center"/>
            </w:pPr>
            <w:r>
              <w:rPr>
                <w:sz w:val="22"/>
                <w:szCs w:val="22"/>
              </w:rPr>
              <w:t>%75</w:t>
            </w:r>
          </w:p>
        </w:tc>
        <w:tc>
          <w:tcPr>
            <w:tcW w:w="1032" w:type="pct"/>
            <w:tcBorders>
              <w:left w:val="single" w:sz="4" w:space="0" w:color="auto"/>
              <w:bottom w:val="single" w:sz="12" w:space="0" w:color="auto"/>
            </w:tcBorders>
          </w:tcPr>
          <w:p w14:paraId="626323AF" w14:textId="77777777" w:rsidR="00AA232A" w:rsidRPr="00771293" w:rsidRDefault="00AA232A" w:rsidP="004D414A">
            <w:pPr>
              <w:jc w:val="center"/>
            </w:pPr>
            <w:r>
              <w:rPr>
                <w:sz w:val="22"/>
                <w:szCs w:val="22"/>
              </w:rPr>
              <w:t>-</w:t>
            </w:r>
          </w:p>
        </w:tc>
        <w:tc>
          <w:tcPr>
            <w:tcW w:w="896" w:type="pct"/>
            <w:gridSpan w:val="2"/>
            <w:tcBorders>
              <w:left w:val="single" w:sz="4" w:space="0" w:color="auto"/>
              <w:bottom w:val="single" w:sz="12" w:space="0" w:color="auto"/>
            </w:tcBorders>
          </w:tcPr>
          <w:p w14:paraId="105CE35E" w14:textId="77777777" w:rsidR="00AA232A" w:rsidRPr="00771293" w:rsidRDefault="00AA232A" w:rsidP="004D414A">
            <w:pPr>
              <w:jc w:val="center"/>
            </w:pPr>
            <w:r>
              <w:rPr>
                <w:sz w:val="22"/>
                <w:szCs w:val="22"/>
              </w:rPr>
              <w:t>-</w:t>
            </w:r>
          </w:p>
        </w:tc>
      </w:tr>
      <w:tr w:rsidR="00AA232A" w14:paraId="3DC25331" w14:textId="77777777" w:rsidTr="00CB4632">
        <w:trPr>
          <w:trHeight w:val="324"/>
        </w:trPr>
        <w:tc>
          <w:tcPr>
            <w:tcW w:w="5000" w:type="pct"/>
            <w:gridSpan w:val="14"/>
            <w:tcBorders>
              <w:top w:val="single" w:sz="12" w:space="0" w:color="auto"/>
              <w:bottom w:val="single" w:sz="12" w:space="0" w:color="auto"/>
            </w:tcBorders>
            <w:vAlign w:val="center"/>
          </w:tcPr>
          <w:p w14:paraId="38CD79B1" w14:textId="77777777" w:rsidR="00AA232A" w:rsidRDefault="00AA232A" w:rsidP="004D414A">
            <w:pPr>
              <w:jc w:val="center"/>
              <w:rPr>
                <w:b/>
                <w:bCs/>
                <w:sz w:val="20"/>
                <w:szCs w:val="20"/>
              </w:rPr>
            </w:pPr>
            <w:r>
              <w:rPr>
                <w:b/>
                <w:bCs/>
                <w:sz w:val="20"/>
                <w:szCs w:val="20"/>
              </w:rPr>
              <w:t>DEĞERLENDİRME ÖLÇÜTLERİ</w:t>
            </w:r>
          </w:p>
        </w:tc>
      </w:tr>
      <w:tr w:rsidR="00AA232A" w14:paraId="68E06BC3" w14:textId="77777777" w:rsidTr="00CB4632">
        <w:tc>
          <w:tcPr>
            <w:tcW w:w="1879" w:type="pct"/>
            <w:gridSpan w:val="5"/>
            <w:vMerge w:val="restart"/>
            <w:tcBorders>
              <w:top w:val="single" w:sz="12" w:space="0" w:color="auto"/>
              <w:bottom w:val="single" w:sz="12" w:space="0" w:color="auto"/>
              <w:right w:val="single" w:sz="12" w:space="0" w:color="auto"/>
            </w:tcBorders>
            <w:vAlign w:val="center"/>
          </w:tcPr>
          <w:p w14:paraId="62FE5B1C" w14:textId="77777777" w:rsidR="00AA232A" w:rsidRDefault="00AA232A" w:rsidP="004D414A">
            <w:pPr>
              <w:jc w:val="center"/>
              <w:rPr>
                <w:b/>
                <w:bCs/>
                <w:sz w:val="20"/>
                <w:szCs w:val="20"/>
              </w:rPr>
            </w:pPr>
            <w:r>
              <w:rPr>
                <w:b/>
                <w:bCs/>
                <w:sz w:val="20"/>
                <w:szCs w:val="20"/>
              </w:rPr>
              <w:t>YARIYIL İÇİ</w:t>
            </w:r>
          </w:p>
        </w:tc>
        <w:tc>
          <w:tcPr>
            <w:tcW w:w="1127" w:type="pct"/>
            <w:gridSpan w:val="5"/>
            <w:tcBorders>
              <w:top w:val="single" w:sz="12" w:space="0" w:color="auto"/>
              <w:left w:val="single" w:sz="12" w:space="0" w:color="auto"/>
              <w:bottom w:val="single" w:sz="8" w:space="0" w:color="auto"/>
            </w:tcBorders>
            <w:vAlign w:val="center"/>
          </w:tcPr>
          <w:p w14:paraId="52FA38FB" w14:textId="77777777" w:rsidR="00AA232A" w:rsidRDefault="00AA232A" w:rsidP="004D414A">
            <w:pPr>
              <w:jc w:val="center"/>
              <w:rPr>
                <w:b/>
                <w:bCs/>
                <w:sz w:val="20"/>
                <w:szCs w:val="20"/>
              </w:rPr>
            </w:pPr>
            <w:r>
              <w:rPr>
                <w:b/>
                <w:bCs/>
                <w:sz w:val="20"/>
                <w:szCs w:val="20"/>
              </w:rPr>
              <w:t>Faaliyet türü</w:t>
            </w:r>
          </w:p>
        </w:tc>
        <w:tc>
          <w:tcPr>
            <w:tcW w:w="1241" w:type="pct"/>
            <w:gridSpan w:val="3"/>
            <w:tcBorders>
              <w:top w:val="single" w:sz="12" w:space="0" w:color="auto"/>
              <w:bottom w:val="single" w:sz="8" w:space="0" w:color="auto"/>
              <w:right w:val="single" w:sz="8" w:space="0" w:color="auto"/>
            </w:tcBorders>
            <w:vAlign w:val="center"/>
          </w:tcPr>
          <w:p w14:paraId="6468E008" w14:textId="77777777" w:rsidR="00AA232A" w:rsidRDefault="00AA232A" w:rsidP="004D414A">
            <w:pPr>
              <w:jc w:val="center"/>
              <w:rPr>
                <w:b/>
                <w:bCs/>
                <w:sz w:val="20"/>
                <w:szCs w:val="20"/>
              </w:rPr>
            </w:pPr>
            <w:r>
              <w:rPr>
                <w:b/>
                <w:bCs/>
                <w:sz w:val="20"/>
                <w:szCs w:val="20"/>
              </w:rPr>
              <w:t>Sayı</w:t>
            </w:r>
          </w:p>
        </w:tc>
        <w:tc>
          <w:tcPr>
            <w:tcW w:w="753" w:type="pct"/>
            <w:tcBorders>
              <w:top w:val="single" w:sz="12" w:space="0" w:color="auto"/>
              <w:left w:val="single" w:sz="8" w:space="0" w:color="auto"/>
              <w:bottom w:val="single" w:sz="8" w:space="0" w:color="auto"/>
            </w:tcBorders>
            <w:vAlign w:val="center"/>
          </w:tcPr>
          <w:p w14:paraId="26676D7F" w14:textId="77777777" w:rsidR="00AA232A" w:rsidRDefault="00AA232A" w:rsidP="004D414A">
            <w:pPr>
              <w:jc w:val="center"/>
              <w:rPr>
                <w:b/>
                <w:bCs/>
                <w:sz w:val="20"/>
                <w:szCs w:val="20"/>
              </w:rPr>
            </w:pPr>
            <w:r>
              <w:rPr>
                <w:b/>
                <w:bCs/>
                <w:sz w:val="20"/>
                <w:szCs w:val="20"/>
              </w:rPr>
              <w:t>%</w:t>
            </w:r>
          </w:p>
        </w:tc>
      </w:tr>
      <w:tr w:rsidR="00AA232A" w14:paraId="76525871" w14:textId="77777777" w:rsidTr="00CB4632">
        <w:tc>
          <w:tcPr>
            <w:tcW w:w="1879" w:type="pct"/>
            <w:gridSpan w:val="5"/>
            <w:vMerge/>
            <w:tcBorders>
              <w:top w:val="single" w:sz="12" w:space="0" w:color="auto"/>
              <w:bottom w:val="single" w:sz="12" w:space="0" w:color="auto"/>
              <w:right w:val="single" w:sz="12" w:space="0" w:color="auto"/>
            </w:tcBorders>
            <w:vAlign w:val="center"/>
          </w:tcPr>
          <w:p w14:paraId="049314C0" w14:textId="77777777" w:rsidR="00AA232A" w:rsidRDefault="00AA232A" w:rsidP="004D414A">
            <w:pPr>
              <w:rPr>
                <w:b/>
                <w:bCs/>
                <w:sz w:val="20"/>
                <w:szCs w:val="20"/>
              </w:rPr>
            </w:pPr>
          </w:p>
        </w:tc>
        <w:tc>
          <w:tcPr>
            <w:tcW w:w="1127" w:type="pct"/>
            <w:gridSpan w:val="5"/>
            <w:tcBorders>
              <w:top w:val="single" w:sz="8" w:space="0" w:color="auto"/>
              <w:left w:val="single" w:sz="12" w:space="0" w:color="auto"/>
            </w:tcBorders>
            <w:vAlign w:val="center"/>
          </w:tcPr>
          <w:p w14:paraId="198FB55C" w14:textId="77777777" w:rsidR="00AA232A" w:rsidRDefault="00AA232A" w:rsidP="004D414A">
            <w:pPr>
              <w:rPr>
                <w:sz w:val="20"/>
                <w:szCs w:val="20"/>
              </w:rPr>
            </w:pPr>
            <w:r>
              <w:rPr>
                <w:sz w:val="20"/>
                <w:szCs w:val="20"/>
              </w:rPr>
              <w:t>I. Ara Sınav</w:t>
            </w:r>
          </w:p>
        </w:tc>
        <w:tc>
          <w:tcPr>
            <w:tcW w:w="1241" w:type="pct"/>
            <w:gridSpan w:val="3"/>
            <w:tcBorders>
              <w:top w:val="single" w:sz="8" w:space="0" w:color="auto"/>
              <w:right w:val="single" w:sz="8" w:space="0" w:color="auto"/>
            </w:tcBorders>
          </w:tcPr>
          <w:p w14:paraId="392D5952" w14:textId="77777777" w:rsidR="00AA232A" w:rsidRPr="000E3402" w:rsidRDefault="00AA232A" w:rsidP="004D414A">
            <w:pPr>
              <w:jc w:val="center"/>
            </w:pPr>
            <w:r>
              <w:t>1</w:t>
            </w:r>
          </w:p>
        </w:tc>
        <w:tc>
          <w:tcPr>
            <w:tcW w:w="753" w:type="pct"/>
            <w:tcBorders>
              <w:top w:val="single" w:sz="8" w:space="0" w:color="auto"/>
              <w:left w:val="single" w:sz="8" w:space="0" w:color="auto"/>
            </w:tcBorders>
          </w:tcPr>
          <w:p w14:paraId="1BC882E5" w14:textId="77777777" w:rsidR="00AA232A" w:rsidRPr="00D570B6" w:rsidRDefault="00AA232A" w:rsidP="004D414A">
            <w:pPr>
              <w:jc w:val="center"/>
              <w:rPr>
                <w:highlight w:val="yellow"/>
              </w:rPr>
            </w:pPr>
            <w:r>
              <w:t>4</w:t>
            </w:r>
            <w:r w:rsidRPr="00D570B6">
              <w:t>0</w:t>
            </w:r>
          </w:p>
        </w:tc>
      </w:tr>
      <w:tr w:rsidR="00AA232A" w14:paraId="1A297522" w14:textId="77777777" w:rsidTr="00CB4632">
        <w:tc>
          <w:tcPr>
            <w:tcW w:w="1879" w:type="pct"/>
            <w:gridSpan w:val="5"/>
            <w:vMerge/>
            <w:tcBorders>
              <w:top w:val="single" w:sz="12" w:space="0" w:color="auto"/>
              <w:bottom w:val="single" w:sz="12" w:space="0" w:color="auto"/>
              <w:right w:val="single" w:sz="12" w:space="0" w:color="auto"/>
            </w:tcBorders>
            <w:vAlign w:val="center"/>
          </w:tcPr>
          <w:p w14:paraId="5017CB4E" w14:textId="77777777" w:rsidR="00AA232A" w:rsidRDefault="00AA232A" w:rsidP="004D414A">
            <w:pPr>
              <w:rPr>
                <w:b/>
                <w:bCs/>
                <w:sz w:val="20"/>
                <w:szCs w:val="20"/>
              </w:rPr>
            </w:pPr>
          </w:p>
        </w:tc>
        <w:tc>
          <w:tcPr>
            <w:tcW w:w="1127" w:type="pct"/>
            <w:gridSpan w:val="5"/>
            <w:tcBorders>
              <w:left w:val="single" w:sz="12" w:space="0" w:color="auto"/>
            </w:tcBorders>
            <w:vAlign w:val="center"/>
          </w:tcPr>
          <w:p w14:paraId="3BDF4A86" w14:textId="77777777" w:rsidR="00AA232A" w:rsidRDefault="00AA232A" w:rsidP="004D414A">
            <w:pPr>
              <w:rPr>
                <w:sz w:val="20"/>
                <w:szCs w:val="20"/>
              </w:rPr>
            </w:pPr>
            <w:r>
              <w:rPr>
                <w:sz w:val="20"/>
                <w:szCs w:val="20"/>
              </w:rPr>
              <w:t>II. Ara Sınav</w:t>
            </w:r>
          </w:p>
        </w:tc>
        <w:tc>
          <w:tcPr>
            <w:tcW w:w="1241" w:type="pct"/>
            <w:gridSpan w:val="3"/>
            <w:tcBorders>
              <w:right w:val="single" w:sz="8" w:space="0" w:color="auto"/>
            </w:tcBorders>
          </w:tcPr>
          <w:p w14:paraId="003AD2B2" w14:textId="77777777" w:rsidR="00AA232A" w:rsidRPr="000E3402" w:rsidRDefault="00AA232A" w:rsidP="004D414A">
            <w:pPr>
              <w:jc w:val="center"/>
            </w:pPr>
          </w:p>
        </w:tc>
        <w:tc>
          <w:tcPr>
            <w:tcW w:w="753" w:type="pct"/>
            <w:tcBorders>
              <w:left w:val="single" w:sz="8" w:space="0" w:color="auto"/>
            </w:tcBorders>
          </w:tcPr>
          <w:p w14:paraId="6BB1AC3C" w14:textId="77777777" w:rsidR="00AA232A" w:rsidRPr="005D19B7" w:rsidRDefault="00AA232A" w:rsidP="004D414A">
            <w:pPr>
              <w:jc w:val="center"/>
              <w:rPr>
                <w:sz w:val="20"/>
                <w:szCs w:val="20"/>
                <w:highlight w:val="yellow"/>
              </w:rPr>
            </w:pPr>
          </w:p>
        </w:tc>
      </w:tr>
      <w:tr w:rsidR="00AA232A" w14:paraId="0E0470F0" w14:textId="77777777" w:rsidTr="00CB4632">
        <w:tc>
          <w:tcPr>
            <w:tcW w:w="1879" w:type="pct"/>
            <w:gridSpan w:val="5"/>
            <w:vMerge/>
            <w:tcBorders>
              <w:top w:val="single" w:sz="12" w:space="0" w:color="auto"/>
              <w:bottom w:val="single" w:sz="12" w:space="0" w:color="auto"/>
              <w:right w:val="single" w:sz="12" w:space="0" w:color="auto"/>
            </w:tcBorders>
            <w:vAlign w:val="center"/>
          </w:tcPr>
          <w:p w14:paraId="437F5A77" w14:textId="77777777" w:rsidR="00AA232A" w:rsidRDefault="00AA232A" w:rsidP="004D414A">
            <w:pPr>
              <w:rPr>
                <w:b/>
                <w:bCs/>
                <w:sz w:val="20"/>
                <w:szCs w:val="20"/>
              </w:rPr>
            </w:pPr>
          </w:p>
        </w:tc>
        <w:tc>
          <w:tcPr>
            <w:tcW w:w="1127" w:type="pct"/>
            <w:gridSpan w:val="5"/>
            <w:tcBorders>
              <w:left w:val="single" w:sz="12" w:space="0" w:color="auto"/>
            </w:tcBorders>
            <w:vAlign w:val="center"/>
          </w:tcPr>
          <w:p w14:paraId="07BE5B27" w14:textId="77777777" w:rsidR="00AA232A" w:rsidRDefault="00AA232A" w:rsidP="004D414A">
            <w:pPr>
              <w:rPr>
                <w:sz w:val="20"/>
                <w:szCs w:val="20"/>
              </w:rPr>
            </w:pPr>
            <w:r>
              <w:rPr>
                <w:sz w:val="20"/>
                <w:szCs w:val="20"/>
              </w:rPr>
              <w:t>Kısa Sınav</w:t>
            </w:r>
          </w:p>
        </w:tc>
        <w:tc>
          <w:tcPr>
            <w:tcW w:w="1241" w:type="pct"/>
            <w:gridSpan w:val="3"/>
            <w:tcBorders>
              <w:right w:val="single" w:sz="8" w:space="0" w:color="auto"/>
            </w:tcBorders>
          </w:tcPr>
          <w:p w14:paraId="2CBBAB6E" w14:textId="77777777" w:rsidR="00AA232A" w:rsidRPr="000E3402" w:rsidRDefault="00AA232A" w:rsidP="004D414A"/>
        </w:tc>
        <w:tc>
          <w:tcPr>
            <w:tcW w:w="753" w:type="pct"/>
            <w:tcBorders>
              <w:left w:val="single" w:sz="8" w:space="0" w:color="auto"/>
            </w:tcBorders>
          </w:tcPr>
          <w:p w14:paraId="36AC60A5" w14:textId="77777777" w:rsidR="00AA232A" w:rsidRPr="00D605C4" w:rsidRDefault="00AA232A" w:rsidP="004D414A">
            <w:pPr>
              <w:rPr>
                <w:sz w:val="20"/>
                <w:szCs w:val="20"/>
              </w:rPr>
            </w:pPr>
          </w:p>
        </w:tc>
      </w:tr>
      <w:tr w:rsidR="00AA232A" w14:paraId="574416B7" w14:textId="77777777" w:rsidTr="00CB4632">
        <w:tc>
          <w:tcPr>
            <w:tcW w:w="1879" w:type="pct"/>
            <w:gridSpan w:val="5"/>
            <w:vMerge/>
            <w:tcBorders>
              <w:top w:val="single" w:sz="12" w:space="0" w:color="auto"/>
              <w:bottom w:val="single" w:sz="12" w:space="0" w:color="auto"/>
              <w:right w:val="single" w:sz="12" w:space="0" w:color="auto"/>
            </w:tcBorders>
            <w:vAlign w:val="center"/>
          </w:tcPr>
          <w:p w14:paraId="5B6D563E" w14:textId="77777777" w:rsidR="00AA232A" w:rsidRDefault="00AA232A" w:rsidP="004D414A">
            <w:pPr>
              <w:rPr>
                <w:b/>
                <w:bCs/>
                <w:sz w:val="20"/>
                <w:szCs w:val="20"/>
              </w:rPr>
            </w:pPr>
          </w:p>
        </w:tc>
        <w:tc>
          <w:tcPr>
            <w:tcW w:w="1127" w:type="pct"/>
            <w:gridSpan w:val="5"/>
            <w:tcBorders>
              <w:left w:val="single" w:sz="12" w:space="0" w:color="auto"/>
            </w:tcBorders>
            <w:vAlign w:val="center"/>
          </w:tcPr>
          <w:p w14:paraId="0C926510" w14:textId="77777777" w:rsidR="00AA232A" w:rsidRDefault="00AA232A" w:rsidP="004D414A">
            <w:pPr>
              <w:rPr>
                <w:sz w:val="20"/>
                <w:szCs w:val="20"/>
              </w:rPr>
            </w:pPr>
            <w:r>
              <w:rPr>
                <w:sz w:val="20"/>
                <w:szCs w:val="20"/>
              </w:rPr>
              <w:t>Ödev</w:t>
            </w:r>
          </w:p>
        </w:tc>
        <w:tc>
          <w:tcPr>
            <w:tcW w:w="1241" w:type="pct"/>
            <w:gridSpan w:val="3"/>
            <w:tcBorders>
              <w:right w:val="single" w:sz="8" w:space="0" w:color="auto"/>
            </w:tcBorders>
          </w:tcPr>
          <w:p w14:paraId="673BD6CD" w14:textId="77777777" w:rsidR="00AA232A" w:rsidRPr="000E3402" w:rsidRDefault="00AA232A" w:rsidP="004D414A">
            <w:pPr>
              <w:jc w:val="center"/>
            </w:pPr>
          </w:p>
        </w:tc>
        <w:tc>
          <w:tcPr>
            <w:tcW w:w="753" w:type="pct"/>
            <w:tcBorders>
              <w:left w:val="single" w:sz="8" w:space="0" w:color="auto"/>
            </w:tcBorders>
          </w:tcPr>
          <w:p w14:paraId="7DAC54F4" w14:textId="77777777" w:rsidR="00AA232A" w:rsidRPr="001A787E" w:rsidRDefault="00AA232A" w:rsidP="004D414A">
            <w:pPr>
              <w:jc w:val="center"/>
            </w:pPr>
          </w:p>
        </w:tc>
      </w:tr>
      <w:tr w:rsidR="00AA232A" w14:paraId="3B7E69A3" w14:textId="77777777" w:rsidTr="00CB4632">
        <w:tc>
          <w:tcPr>
            <w:tcW w:w="1879" w:type="pct"/>
            <w:gridSpan w:val="5"/>
            <w:vMerge/>
            <w:tcBorders>
              <w:top w:val="single" w:sz="12" w:space="0" w:color="auto"/>
              <w:bottom w:val="single" w:sz="12" w:space="0" w:color="auto"/>
              <w:right w:val="single" w:sz="12" w:space="0" w:color="auto"/>
            </w:tcBorders>
            <w:vAlign w:val="center"/>
          </w:tcPr>
          <w:p w14:paraId="6A2850E8" w14:textId="77777777" w:rsidR="00AA232A" w:rsidRDefault="00AA232A" w:rsidP="004D414A">
            <w:pPr>
              <w:rPr>
                <w:b/>
                <w:bCs/>
                <w:sz w:val="20"/>
                <w:szCs w:val="20"/>
              </w:rPr>
            </w:pPr>
          </w:p>
        </w:tc>
        <w:tc>
          <w:tcPr>
            <w:tcW w:w="1127" w:type="pct"/>
            <w:gridSpan w:val="5"/>
            <w:tcBorders>
              <w:left w:val="single" w:sz="12" w:space="0" w:color="auto"/>
              <w:bottom w:val="single" w:sz="8" w:space="0" w:color="auto"/>
            </w:tcBorders>
            <w:vAlign w:val="center"/>
          </w:tcPr>
          <w:p w14:paraId="27B4B9BC" w14:textId="77777777" w:rsidR="00AA232A" w:rsidRDefault="00AA232A" w:rsidP="004D414A">
            <w:pPr>
              <w:rPr>
                <w:sz w:val="20"/>
                <w:szCs w:val="20"/>
              </w:rPr>
            </w:pPr>
            <w:r>
              <w:rPr>
                <w:sz w:val="20"/>
                <w:szCs w:val="20"/>
              </w:rPr>
              <w:t>Proje</w:t>
            </w:r>
          </w:p>
        </w:tc>
        <w:tc>
          <w:tcPr>
            <w:tcW w:w="1241" w:type="pct"/>
            <w:gridSpan w:val="3"/>
            <w:tcBorders>
              <w:bottom w:val="single" w:sz="8" w:space="0" w:color="auto"/>
              <w:right w:val="single" w:sz="8" w:space="0" w:color="auto"/>
            </w:tcBorders>
          </w:tcPr>
          <w:p w14:paraId="5B4638E3" w14:textId="77777777" w:rsidR="00AA232A" w:rsidRPr="000E3402" w:rsidRDefault="00AA232A" w:rsidP="004D414A">
            <w:pPr>
              <w:jc w:val="center"/>
            </w:pPr>
          </w:p>
        </w:tc>
        <w:tc>
          <w:tcPr>
            <w:tcW w:w="753" w:type="pct"/>
            <w:tcBorders>
              <w:left w:val="single" w:sz="8" w:space="0" w:color="auto"/>
              <w:bottom w:val="single" w:sz="8" w:space="0" w:color="auto"/>
            </w:tcBorders>
          </w:tcPr>
          <w:p w14:paraId="30014345" w14:textId="77777777" w:rsidR="00AA232A" w:rsidRPr="001A787E" w:rsidRDefault="00AA232A" w:rsidP="004D414A">
            <w:pPr>
              <w:jc w:val="center"/>
            </w:pPr>
          </w:p>
        </w:tc>
      </w:tr>
      <w:tr w:rsidR="00AA232A" w14:paraId="51E2FA79" w14:textId="77777777" w:rsidTr="00CB4632">
        <w:tc>
          <w:tcPr>
            <w:tcW w:w="1879" w:type="pct"/>
            <w:gridSpan w:val="5"/>
            <w:vMerge/>
            <w:tcBorders>
              <w:top w:val="single" w:sz="12" w:space="0" w:color="auto"/>
              <w:bottom w:val="single" w:sz="12" w:space="0" w:color="auto"/>
              <w:right w:val="single" w:sz="12" w:space="0" w:color="auto"/>
            </w:tcBorders>
            <w:vAlign w:val="center"/>
          </w:tcPr>
          <w:p w14:paraId="7BA75533" w14:textId="77777777" w:rsidR="00AA232A" w:rsidRDefault="00AA232A" w:rsidP="004D414A">
            <w:pPr>
              <w:rPr>
                <w:b/>
                <w:bCs/>
                <w:sz w:val="20"/>
                <w:szCs w:val="20"/>
              </w:rPr>
            </w:pPr>
          </w:p>
        </w:tc>
        <w:tc>
          <w:tcPr>
            <w:tcW w:w="1127" w:type="pct"/>
            <w:gridSpan w:val="5"/>
            <w:tcBorders>
              <w:top w:val="single" w:sz="8" w:space="0" w:color="auto"/>
              <w:left w:val="single" w:sz="12" w:space="0" w:color="auto"/>
              <w:bottom w:val="single" w:sz="8" w:space="0" w:color="auto"/>
            </w:tcBorders>
            <w:vAlign w:val="center"/>
          </w:tcPr>
          <w:p w14:paraId="5D7C6E33" w14:textId="77777777" w:rsidR="00AA232A" w:rsidRDefault="00AA232A" w:rsidP="004D414A">
            <w:pPr>
              <w:rPr>
                <w:sz w:val="20"/>
                <w:szCs w:val="20"/>
              </w:rPr>
            </w:pPr>
            <w:r>
              <w:rPr>
                <w:sz w:val="20"/>
                <w:szCs w:val="20"/>
              </w:rPr>
              <w:t>Rapor</w:t>
            </w:r>
          </w:p>
        </w:tc>
        <w:tc>
          <w:tcPr>
            <w:tcW w:w="1241" w:type="pct"/>
            <w:gridSpan w:val="3"/>
            <w:tcBorders>
              <w:top w:val="single" w:sz="8" w:space="0" w:color="auto"/>
              <w:bottom w:val="single" w:sz="8" w:space="0" w:color="auto"/>
              <w:right w:val="single" w:sz="8" w:space="0" w:color="auto"/>
            </w:tcBorders>
          </w:tcPr>
          <w:p w14:paraId="099C914B" w14:textId="77777777" w:rsidR="00AA232A" w:rsidRPr="000E3402" w:rsidRDefault="00AA232A" w:rsidP="004D414A">
            <w:pPr>
              <w:jc w:val="center"/>
            </w:pPr>
          </w:p>
        </w:tc>
        <w:tc>
          <w:tcPr>
            <w:tcW w:w="753" w:type="pct"/>
            <w:tcBorders>
              <w:top w:val="single" w:sz="8" w:space="0" w:color="auto"/>
              <w:left w:val="single" w:sz="8" w:space="0" w:color="auto"/>
              <w:bottom w:val="single" w:sz="8" w:space="0" w:color="auto"/>
            </w:tcBorders>
          </w:tcPr>
          <w:p w14:paraId="567E99E6" w14:textId="77777777" w:rsidR="00AA232A" w:rsidRPr="001A787E" w:rsidRDefault="00AA232A" w:rsidP="004D414A"/>
        </w:tc>
      </w:tr>
      <w:tr w:rsidR="00AA232A" w14:paraId="5651776F" w14:textId="77777777" w:rsidTr="00CB4632">
        <w:tc>
          <w:tcPr>
            <w:tcW w:w="1879" w:type="pct"/>
            <w:gridSpan w:val="5"/>
            <w:vMerge/>
            <w:tcBorders>
              <w:top w:val="single" w:sz="12" w:space="0" w:color="auto"/>
              <w:bottom w:val="single" w:sz="12" w:space="0" w:color="auto"/>
              <w:right w:val="single" w:sz="12" w:space="0" w:color="auto"/>
            </w:tcBorders>
            <w:vAlign w:val="center"/>
          </w:tcPr>
          <w:p w14:paraId="0BAFDFB5" w14:textId="77777777" w:rsidR="00AA232A" w:rsidRDefault="00AA232A" w:rsidP="004D414A">
            <w:pPr>
              <w:rPr>
                <w:b/>
                <w:bCs/>
                <w:sz w:val="20"/>
                <w:szCs w:val="20"/>
              </w:rPr>
            </w:pPr>
          </w:p>
        </w:tc>
        <w:tc>
          <w:tcPr>
            <w:tcW w:w="1127" w:type="pct"/>
            <w:gridSpan w:val="5"/>
            <w:tcBorders>
              <w:top w:val="single" w:sz="8" w:space="0" w:color="auto"/>
              <w:left w:val="single" w:sz="12" w:space="0" w:color="auto"/>
              <w:bottom w:val="single" w:sz="12" w:space="0" w:color="auto"/>
            </w:tcBorders>
            <w:vAlign w:val="center"/>
          </w:tcPr>
          <w:p w14:paraId="7525DDDF" w14:textId="77777777" w:rsidR="00AA232A" w:rsidRDefault="00AA232A" w:rsidP="004D414A">
            <w:pPr>
              <w:rPr>
                <w:sz w:val="20"/>
                <w:szCs w:val="20"/>
              </w:rPr>
            </w:pPr>
            <w:r>
              <w:rPr>
                <w:sz w:val="20"/>
                <w:szCs w:val="20"/>
              </w:rPr>
              <w:t>Diğer (………)</w:t>
            </w:r>
          </w:p>
        </w:tc>
        <w:tc>
          <w:tcPr>
            <w:tcW w:w="1241" w:type="pct"/>
            <w:gridSpan w:val="3"/>
            <w:tcBorders>
              <w:top w:val="single" w:sz="8" w:space="0" w:color="auto"/>
              <w:bottom w:val="single" w:sz="12" w:space="0" w:color="auto"/>
              <w:right w:val="single" w:sz="8" w:space="0" w:color="auto"/>
            </w:tcBorders>
          </w:tcPr>
          <w:p w14:paraId="48BD99EA" w14:textId="77777777" w:rsidR="00AA232A" w:rsidRPr="000E3402" w:rsidRDefault="00AA232A" w:rsidP="004D414A"/>
        </w:tc>
        <w:tc>
          <w:tcPr>
            <w:tcW w:w="753" w:type="pct"/>
            <w:tcBorders>
              <w:top w:val="single" w:sz="8" w:space="0" w:color="auto"/>
              <w:left w:val="single" w:sz="8" w:space="0" w:color="auto"/>
              <w:bottom w:val="single" w:sz="12" w:space="0" w:color="auto"/>
            </w:tcBorders>
          </w:tcPr>
          <w:p w14:paraId="2CC6810C" w14:textId="77777777" w:rsidR="00AA232A" w:rsidRPr="001A787E" w:rsidRDefault="00AA232A" w:rsidP="004D414A"/>
        </w:tc>
      </w:tr>
      <w:tr w:rsidR="00AA232A" w14:paraId="5C1ED6E8" w14:textId="77777777" w:rsidTr="00CB4632">
        <w:trPr>
          <w:trHeight w:val="392"/>
        </w:trPr>
        <w:tc>
          <w:tcPr>
            <w:tcW w:w="1879" w:type="pct"/>
            <w:gridSpan w:val="5"/>
            <w:tcBorders>
              <w:top w:val="single" w:sz="12" w:space="0" w:color="auto"/>
              <w:bottom w:val="single" w:sz="12" w:space="0" w:color="auto"/>
              <w:right w:val="single" w:sz="12" w:space="0" w:color="auto"/>
            </w:tcBorders>
            <w:vAlign w:val="center"/>
          </w:tcPr>
          <w:p w14:paraId="0E5FC182" w14:textId="77777777" w:rsidR="00AA232A" w:rsidRDefault="00AA232A" w:rsidP="004D414A">
            <w:pPr>
              <w:jc w:val="center"/>
              <w:rPr>
                <w:b/>
                <w:bCs/>
                <w:sz w:val="20"/>
                <w:szCs w:val="20"/>
              </w:rPr>
            </w:pPr>
            <w:r>
              <w:rPr>
                <w:b/>
                <w:bCs/>
                <w:sz w:val="20"/>
                <w:szCs w:val="20"/>
              </w:rPr>
              <w:t>YARIYIL SONU SINAVI</w:t>
            </w:r>
          </w:p>
        </w:tc>
        <w:tc>
          <w:tcPr>
            <w:tcW w:w="1127" w:type="pct"/>
            <w:gridSpan w:val="5"/>
            <w:tcBorders>
              <w:top w:val="single" w:sz="12" w:space="0" w:color="auto"/>
              <w:left w:val="single" w:sz="12" w:space="0" w:color="auto"/>
              <w:bottom w:val="single" w:sz="8" w:space="0" w:color="auto"/>
            </w:tcBorders>
          </w:tcPr>
          <w:p w14:paraId="0A8F4616" w14:textId="77777777" w:rsidR="00AA232A" w:rsidRDefault="00AA232A" w:rsidP="004D414A">
            <w:pPr>
              <w:rPr>
                <w:sz w:val="20"/>
                <w:szCs w:val="20"/>
              </w:rPr>
            </w:pPr>
          </w:p>
        </w:tc>
        <w:tc>
          <w:tcPr>
            <w:tcW w:w="1241" w:type="pct"/>
            <w:gridSpan w:val="3"/>
            <w:tcBorders>
              <w:top w:val="single" w:sz="12" w:space="0" w:color="auto"/>
              <w:bottom w:val="single" w:sz="8" w:space="0" w:color="auto"/>
              <w:right w:val="single" w:sz="8" w:space="0" w:color="auto"/>
            </w:tcBorders>
            <w:vAlign w:val="center"/>
          </w:tcPr>
          <w:p w14:paraId="358073C3" w14:textId="77777777" w:rsidR="00AA232A" w:rsidRPr="000E3402" w:rsidRDefault="00AA232A" w:rsidP="004D414A">
            <w:pPr>
              <w:jc w:val="center"/>
            </w:pPr>
            <w:r>
              <w:rPr>
                <w:sz w:val="20"/>
                <w:szCs w:val="20"/>
              </w:rPr>
              <w:t>1</w:t>
            </w:r>
          </w:p>
        </w:tc>
        <w:tc>
          <w:tcPr>
            <w:tcW w:w="753" w:type="pct"/>
            <w:tcBorders>
              <w:top w:val="single" w:sz="12" w:space="0" w:color="auto"/>
              <w:left w:val="single" w:sz="8" w:space="0" w:color="auto"/>
              <w:bottom w:val="single" w:sz="8" w:space="0" w:color="auto"/>
            </w:tcBorders>
            <w:vAlign w:val="center"/>
          </w:tcPr>
          <w:p w14:paraId="1BE5DB68" w14:textId="77777777" w:rsidR="00AA232A" w:rsidRPr="001A787E" w:rsidRDefault="00AA232A" w:rsidP="004D414A">
            <w:pPr>
              <w:jc w:val="center"/>
            </w:pPr>
            <w:r>
              <w:t>60</w:t>
            </w:r>
          </w:p>
        </w:tc>
      </w:tr>
      <w:tr w:rsidR="00AA232A" w14:paraId="56C3613D" w14:textId="77777777" w:rsidTr="00CB4632">
        <w:trPr>
          <w:trHeight w:val="447"/>
        </w:trPr>
        <w:tc>
          <w:tcPr>
            <w:tcW w:w="1879" w:type="pct"/>
            <w:gridSpan w:val="5"/>
            <w:tcBorders>
              <w:top w:val="single" w:sz="12" w:space="0" w:color="auto"/>
              <w:bottom w:val="single" w:sz="12" w:space="0" w:color="auto"/>
              <w:right w:val="single" w:sz="12" w:space="0" w:color="auto"/>
            </w:tcBorders>
            <w:vAlign w:val="center"/>
          </w:tcPr>
          <w:p w14:paraId="26276FFA" w14:textId="77777777" w:rsidR="00AA232A" w:rsidRDefault="00AA232A" w:rsidP="004D414A">
            <w:pPr>
              <w:jc w:val="center"/>
              <w:rPr>
                <w:b/>
                <w:bCs/>
                <w:sz w:val="20"/>
                <w:szCs w:val="20"/>
              </w:rPr>
            </w:pPr>
            <w:r>
              <w:rPr>
                <w:b/>
                <w:bCs/>
                <w:sz w:val="20"/>
                <w:szCs w:val="20"/>
              </w:rPr>
              <w:t>VARSA ÖNERİLEN ÖNKOŞUL(LAR)</w:t>
            </w:r>
          </w:p>
        </w:tc>
        <w:tc>
          <w:tcPr>
            <w:tcW w:w="3121" w:type="pct"/>
            <w:gridSpan w:val="9"/>
            <w:tcBorders>
              <w:top w:val="single" w:sz="12" w:space="0" w:color="auto"/>
              <w:left w:val="single" w:sz="12" w:space="0" w:color="auto"/>
              <w:bottom w:val="single" w:sz="12" w:space="0" w:color="auto"/>
            </w:tcBorders>
            <w:vAlign w:val="center"/>
          </w:tcPr>
          <w:p w14:paraId="51FFA0A9" w14:textId="77777777" w:rsidR="00AA232A" w:rsidRPr="000E3402" w:rsidRDefault="00AA232A" w:rsidP="004D414A">
            <w:pPr>
              <w:jc w:val="both"/>
              <w:rPr>
                <w:sz w:val="20"/>
                <w:szCs w:val="20"/>
              </w:rPr>
            </w:pPr>
          </w:p>
        </w:tc>
      </w:tr>
      <w:tr w:rsidR="00AA232A" w14:paraId="056043EA" w14:textId="77777777" w:rsidTr="00CB4632">
        <w:trPr>
          <w:trHeight w:val="447"/>
        </w:trPr>
        <w:tc>
          <w:tcPr>
            <w:tcW w:w="1879" w:type="pct"/>
            <w:gridSpan w:val="5"/>
            <w:tcBorders>
              <w:top w:val="single" w:sz="12" w:space="0" w:color="auto"/>
              <w:bottom w:val="single" w:sz="12" w:space="0" w:color="auto"/>
              <w:right w:val="single" w:sz="12" w:space="0" w:color="auto"/>
            </w:tcBorders>
            <w:vAlign w:val="center"/>
          </w:tcPr>
          <w:p w14:paraId="207645F1" w14:textId="77777777" w:rsidR="00AA232A" w:rsidRDefault="00AA232A" w:rsidP="004D414A">
            <w:pPr>
              <w:jc w:val="center"/>
              <w:rPr>
                <w:b/>
                <w:bCs/>
                <w:sz w:val="20"/>
                <w:szCs w:val="20"/>
              </w:rPr>
            </w:pPr>
            <w:r>
              <w:rPr>
                <w:b/>
                <w:bCs/>
                <w:sz w:val="20"/>
                <w:szCs w:val="20"/>
              </w:rPr>
              <w:t>DERSİN KISA İÇERİĞİ</w:t>
            </w:r>
          </w:p>
        </w:tc>
        <w:tc>
          <w:tcPr>
            <w:tcW w:w="3121" w:type="pct"/>
            <w:gridSpan w:val="9"/>
            <w:tcBorders>
              <w:top w:val="single" w:sz="12" w:space="0" w:color="auto"/>
              <w:left w:val="single" w:sz="12" w:space="0" w:color="auto"/>
              <w:bottom w:val="single" w:sz="12" w:space="0" w:color="auto"/>
            </w:tcBorders>
          </w:tcPr>
          <w:p w14:paraId="7465EDCA" w14:textId="77777777" w:rsidR="00AA232A" w:rsidRPr="003C1BE1" w:rsidRDefault="00AA232A" w:rsidP="004D414A">
            <w:pPr>
              <w:rPr>
                <w:sz w:val="20"/>
                <w:szCs w:val="20"/>
              </w:rPr>
            </w:pPr>
            <w:r w:rsidRPr="00CB0D56">
              <w:rPr>
                <w:color w:val="000000"/>
                <w:sz w:val="20"/>
                <w:szCs w:val="20"/>
              </w:rPr>
              <w:t>Ders kapsamında öğrenciler meslek eğitim süresince edinilen kuramsal ve uygulamalı bilgiler çerçevesinde oluşmuş olan mimari projelerinin uygulanabilirliğine yönelik yasa ve yönetmelik bilgilerini elde edebilecektir. Ülkemizdeki mimari yapılaşma sürecindeki yasal ve uygulama süreci arasındaki ilişkileri tartışabilecektir.</w:t>
            </w:r>
          </w:p>
        </w:tc>
      </w:tr>
      <w:tr w:rsidR="00AA232A" w14:paraId="10BD263D" w14:textId="77777777" w:rsidTr="00CB4632">
        <w:trPr>
          <w:trHeight w:val="426"/>
        </w:trPr>
        <w:tc>
          <w:tcPr>
            <w:tcW w:w="1879" w:type="pct"/>
            <w:gridSpan w:val="5"/>
            <w:tcBorders>
              <w:top w:val="single" w:sz="12" w:space="0" w:color="auto"/>
              <w:bottom w:val="single" w:sz="12" w:space="0" w:color="auto"/>
              <w:right w:val="single" w:sz="12" w:space="0" w:color="auto"/>
            </w:tcBorders>
            <w:vAlign w:val="center"/>
          </w:tcPr>
          <w:p w14:paraId="591A2047" w14:textId="77777777" w:rsidR="00AA232A" w:rsidRDefault="00AA232A" w:rsidP="004D414A">
            <w:pPr>
              <w:jc w:val="center"/>
              <w:rPr>
                <w:b/>
                <w:bCs/>
                <w:sz w:val="20"/>
                <w:szCs w:val="20"/>
              </w:rPr>
            </w:pPr>
            <w:r>
              <w:rPr>
                <w:b/>
                <w:bCs/>
                <w:sz w:val="20"/>
                <w:szCs w:val="20"/>
              </w:rPr>
              <w:t>DERSİN AMAÇLARI</w:t>
            </w:r>
          </w:p>
        </w:tc>
        <w:tc>
          <w:tcPr>
            <w:tcW w:w="3121" w:type="pct"/>
            <w:gridSpan w:val="9"/>
            <w:tcBorders>
              <w:top w:val="single" w:sz="12" w:space="0" w:color="auto"/>
              <w:left w:val="single" w:sz="12" w:space="0" w:color="auto"/>
              <w:bottom w:val="single" w:sz="12" w:space="0" w:color="auto"/>
            </w:tcBorders>
          </w:tcPr>
          <w:p w14:paraId="5A552D71" w14:textId="2EAC20AC" w:rsidR="00AA232A" w:rsidRPr="003C1BE1" w:rsidRDefault="00AA232A" w:rsidP="004D414A">
            <w:pPr>
              <w:rPr>
                <w:sz w:val="20"/>
                <w:szCs w:val="20"/>
              </w:rPr>
            </w:pPr>
            <w:r>
              <w:rPr>
                <w:sz w:val="20"/>
                <w:szCs w:val="20"/>
              </w:rPr>
              <w:t xml:space="preserve">Mimari </w:t>
            </w:r>
            <w:r w:rsidR="00146474">
              <w:rPr>
                <w:sz w:val="20"/>
                <w:szCs w:val="20"/>
              </w:rPr>
              <w:t>Tasarım</w:t>
            </w:r>
            <w:r>
              <w:rPr>
                <w:sz w:val="20"/>
                <w:szCs w:val="20"/>
              </w:rPr>
              <w:t>ın hangi yasal mevzuat kapsamına dayanılarak hazırlanması ve deneyim kazanmaları hedeflenmektedir.</w:t>
            </w:r>
          </w:p>
        </w:tc>
      </w:tr>
      <w:tr w:rsidR="00AA232A" w14:paraId="4A8F30D0" w14:textId="77777777" w:rsidTr="00CB4632">
        <w:trPr>
          <w:trHeight w:val="518"/>
        </w:trPr>
        <w:tc>
          <w:tcPr>
            <w:tcW w:w="1879" w:type="pct"/>
            <w:gridSpan w:val="5"/>
            <w:tcBorders>
              <w:top w:val="single" w:sz="12" w:space="0" w:color="auto"/>
              <w:bottom w:val="single" w:sz="12" w:space="0" w:color="auto"/>
              <w:right w:val="single" w:sz="12" w:space="0" w:color="auto"/>
            </w:tcBorders>
            <w:vAlign w:val="center"/>
          </w:tcPr>
          <w:p w14:paraId="4370B200" w14:textId="77777777" w:rsidR="00AA232A" w:rsidRDefault="00AA232A" w:rsidP="004D414A">
            <w:pPr>
              <w:jc w:val="center"/>
              <w:rPr>
                <w:b/>
                <w:bCs/>
                <w:sz w:val="20"/>
                <w:szCs w:val="20"/>
              </w:rPr>
            </w:pPr>
            <w:r>
              <w:rPr>
                <w:b/>
                <w:bCs/>
                <w:sz w:val="20"/>
                <w:szCs w:val="20"/>
              </w:rPr>
              <w:t>DERSİN MESLEK EĞİTİMİNİ SAĞLAMAYA YÖNELİK KATKISI</w:t>
            </w:r>
          </w:p>
        </w:tc>
        <w:tc>
          <w:tcPr>
            <w:tcW w:w="3121" w:type="pct"/>
            <w:gridSpan w:val="9"/>
            <w:tcBorders>
              <w:top w:val="single" w:sz="12" w:space="0" w:color="auto"/>
              <w:left w:val="single" w:sz="12" w:space="0" w:color="auto"/>
              <w:bottom w:val="single" w:sz="12" w:space="0" w:color="auto"/>
            </w:tcBorders>
          </w:tcPr>
          <w:p w14:paraId="55697A8C" w14:textId="77777777" w:rsidR="00AA232A" w:rsidRPr="003C1BE1" w:rsidRDefault="00AA232A" w:rsidP="004D414A">
            <w:pPr>
              <w:rPr>
                <w:sz w:val="20"/>
                <w:szCs w:val="20"/>
              </w:rPr>
            </w:pPr>
            <w:r>
              <w:rPr>
                <w:sz w:val="20"/>
                <w:szCs w:val="20"/>
              </w:rPr>
              <w:t>Öğrencilerin İmar Planlarını kavramaları İmar Planlarında yapılaşma kriterlerini anlamaları planda belirtilmeyen hususların hangi yönetmeliklerden yararlanacakları hususunda gelişimleri sağlanmaktadır.</w:t>
            </w:r>
          </w:p>
        </w:tc>
      </w:tr>
      <w:tr w:rsidR="00AA232A" w14:paraId="27FC2079" w14:textId="77777777" w:rsidTr="00CB4632">
        <w:trPr>
          <w:trHeight w:val="518"/>
        </w:trPr>
        <w:tc>
          <w:tcPr>
            <w:tcW w:w="1879" w:type="pct"/>
            <w:gridSpan w:val="5"/>
            <w:tcBorders>
              <w:top w:val="single" w:sz="12" w:space="0" w:color="auto"/>
              <w:bottom w:val="single" w:sz="12" w:space="0" w:color="auto"/>
              <w:right w:val="single" w:sz="12" w:space="0" w:color="auto"/>
            </w:tcBorders>
            <w:vAlign w:val="center"/>
          </w:tcPr>
          <w:p w14:paraId="7250813D" w14:textId="77777777" w:rsidR="00AA232A" w:rsidRDefault="00AA232A" w:rsidP="004D414A">
            <w:pPr>
              <w:jc w:val="center"/>
              <w:rPr>
                <w:b/>
                <w:bCs/>
                <w:sz w:val="20"/>
                <w:szCs w:val="20"/>
              </w:rPr>
            </w:pPr>
            <w:r>
              <w:rPr>
                <w:b/>
                <w:bCs/>
                <w:sz w:val="20"/>
                <w:szCs w:val="20"/>
              </w:rPr>
              <w:t>DERSİN ÖĞRENİM ÇIKTILARI</w:t>
            </w:r>
          </w:p>
        </w:tc>
        <w:tc>
          <w:tcPr>
            <w:tcW w:w="3121" w:type="pct"/>
            <w:gridSpan w:val="9"/>
            <w:tcBorders>
              <w:top w:val="single" w:sz="12" w:space="0" w:color="auto"/>
              <w:left w:val="single" w:sz="12" w:space="0" w:color="auto"/>
              <w:bottom w:val="single" w:sz="12" w:space="0" w:color="auto"/>
            </w:tcBorders>
          </w:tcPr>
          <w:p w14:paraId="157AEDA9" w14:textId="77777777" w:rsidR="00AA232A" w:rsidRPr="003C1BE1" w:rsidRDefault="00AA232A" w:rsidP="004D414A">
            <w:pPr>
              <w:rPr>
                <w:sz w:val="20"/>
                <w:szCs w:val="20"/>
              </w:rPr>
            </w:pPr>
            <w:r>
              <w:rPr>
                <w:sz w:val="20"/>
                <w:szCs w:val="20"/>
              </w:rPr>
              <w:t>Araştırma- Uygulama</w:t>
            </w:r>
          </w:p>
        </w:tc>
      </w:tr>
      <w:tr w:rsidR="00AA232A" w14:paraId="6A2F9493" w14:textId="77777777" w:rsidTr="00CB4632">
        <w:trPr>
          <w:trHeight w:val="540"/>
        </w:trPr>
        <w:tc>
          <w:tcPr>
            <w:tcW w:w="1879" w:type="pct"/>
            <w:gridSpan w:val="5"/>
            <w:tcBorders>
              <w:top w:val="single" w:sz="12" w:space="0" w:color="auto"/>
              <w:bottom w:val="single" w:sz="12" w:space="0" w:color="auto"/>
              <w:right w:val="single" w:sz="12" w:space="0" w:color="auto"/>
            </w:tcBorders>
            <w:vAlign w:val="center"/>
          </w:tcPr>
          <w:p w14:paraId="0E767EA7" w14:textId="77777777" w:rsidR="00AA232A" w:rsidRDefault="00AA232A" w:rsidP="004D414A">
            <w:pPr>
              <w:jc w:val="center"/>
              <w:rPr>
                <w:b/>
                <w:bCs/>
                <w:sz w:val="20"/>
                <w:szCs w:val="20"/>
              </w:rPr>
            </w:pPr>
            <w:r>
              <w:rPr>
                <w:b/>
                <w:bCs/>
                <w:sz w:val="20"/>
                <w:szCs w:val="20"/>
              </w:rPr>
              <w:t>TEMEL DERS KİTABI</w:t>
            </w:r>
          </w:p>
        </w:tc>
        <w:tc>
          <w:tcPr>
            <w:tcW w:w="3121" w:type="pct"/>
            <w:gridSpan w:val="9"/>
            <w:tcBorders>
              <w:top w:val="single" w:sz="12" w:space="0" w:color="auto"/>
              <w:left w:val="single" w:sz="12" w:space="0" w:color="auto"/>
              <w:bottom w:val="single" w:sz="12" w:space="0" w:color="auto"/>
            </w:tcBorders>
          </w:tcPr>
          <w:p w14:paraId="72E58516" w14:textId="77777777" w:rsidR="00AA232A" w:rsidRPr="003C1BE1" w:rsidRDefault="00AA232A" w:rsidP="004D414A">
            <w:pPr>
              <w:rPr>
                <w:sz w:val="20"/>
                <w:szCs w:val="20"/>
              </w:rPr>
            </w:pPr>
            <w:r>
              <w:rPr>
                <w:sz w:val="20"/>
                <w:szCs w:val="20"/>
              </w:rPr>
              <w:t xml:space="preserve">3194 Sayılı İmar Yasası </w:t>
            </w:r>
          </w:p>
        </w:tc>
      </w:tr>
      <w:tr w:rsidR="00AA232A" w14:paraId="26ED260E" w14:textId="77777777" w:rsidTr="00CB4632">
        <w:trPr>
          <w:trHeight w:val="540"/>
        </w:trPr>
        <w:tc>
          <w:tcPr>
            <w:tcW w:w="1879" w:type="pct"/>
            <w:gridSpan w:val="5"/>
            <w:tcBorders>
              <w:top w:val="single" w:sz="12" w:space="0" w:color="auto"/>
              <w:bottom w:val="single" w:sz="12" w:space="0" w:color="auto"/>
              <w:right w:val="single" w:sz="12" w:space="0" w:color="auto"/>
            </w:tcBorders>
            <w:vAlign w:val="center"/>
          </w:tcPr>
          <w:p w14:paraId="3E63C7B5" w14:textId="77777777" w:rsidR="00AA232A" w:rsidRDefault="00AA232A" w:rsidP="004D414A">
            <w:pPr>
              <w:jc w:val="center"/>
              <w:rPr>
                <w:b/>
                <w:bCs/>
                <w:sz w:val="20"/>
                <w:szCs w:val="20"/>
              </w:rPr>
            </w:pPr>
            <w:r>
              <w:rPr>
                <w:b/>
                <w:bCs/>
                <w:sz w:val="20"/>
                <w:szCs w:val="20"/>
              </w:rPr>
              <w:t>YARDIMCI KAYNAKLAR</w:t>
            </w:r>
          </w:p>
        </w:tc>
        <w:tc>
          <w:tcPr>
            <w:tcW w:w="3121" w:type="pct"/>
            <w:gridSpan w:val="9"/>
            <w:tcBorders>
              <w:top w:val="single" w:sz="12" w:space="0" w:color="auto"/>
              <w:left w:val="single" w:sz="12" w:space="0" w:color="auto"/>
              <w:bottom w:val="single" w:sz="12" w:space="0" w:color="auto"/>
            </w:tcBorders>
          </w:tcPr>
          <w:p w14:paraId="14F151B5" w14:textId="77777777" w:rsidR="00AA232A" w:rsidRDefault="00AA232A" w:rsidP="004D414A">
            <w:pPr>
              <w:rPr>
                <w:sz w:val="20"/>
                <w:szCs w:val="20"/>
              </w:rPr>
            </w:pPr>
            <w:r>
              <w:rPr>
                <w:sz w:val="20"/>
                <w:szCs w:val="20"/>
              </w:rPr>
              <w:t>Planlı Alanlar Tip İmar Yönetmeliği</w:t>
            </w:r>
          </w:p>
          <w:p w14:paraId="08D85643" w14:textId="77777777" w:rsidR="00AA232A" w:rsidRDefault="00AA232A" w:rsidP="004D414A">
            <w:pPr>
              <w:rPr>
                <w:sz w:val="20"/>
                <w:szCs w:val="20"/>
              </w:rPr>
            </w:pPr>
            <w:r>
              <w:rPr>
                <w:sz w:val="20"/>
                <w:szCs w:val="20"/>
              </w:rPr>
              <w:t>Plansız Alanlar Tip İmar Yönetmeliği</w:t>
            </w:r>
          </w:p>
          <w:p w14:paraId="6E720315" w14:textId="77777777" w:rsidR="00AA232A" w:rsidRPr="003C1BE1" w:rsidRDefault="00AA232A" w:rsidP="004D414A">
            <w:pPr>
              <w:rPr>
                <w:sz w:val="20"/>
                <w:szCs w:val="20"/>
              </w:rPr>
            </w:pPr>
            <w:r>
              <w:rPr>
                <w:sz w:val="20"/>
                <w:szCs w:val="20"/>
              </w:rPr>
              <w:t>Mekânsal Planlar Yapım Yönetmeliği</w:t>
            </w:r>
          </w:p>
        </w:tc>
      </w:tr>
      <w:tr w:rsidR="00AA232A" w14:paraId="138C0003" w14:textId="77777777" w:rsidTr="00CB4632">
        <w:trPr>
          <w:trHeight w:val="520"/>
        </w:trPr>
        <w:tc>
          <w:tcPr>
            <w:tcW w:w="1879" w:type="pct"/>
            <w:gridSpan w:val="5"/>
            <w:tcBorders>
              <w:top w:val="single" w:sz="12" w:space="0" w:color="auto"/>
              <w:bottom w:val="single" w:sz="12" w:space="0" w:color="auto"/>
              <w:right w:val="single" w:sz="12" w:space="0" w:color="auto"/>
            </w:tcBorders>
            <w:vAlign w:val="center"/>
          </w:tcPr>
          <w:p w14:paraId="72D9B070" w14:textId="77777777" w:rsidR="00AA232A" w:rsidRDefault="00AA232A" w:rsidP="004D414A">
            <w:pPr>
              <w:jc w:val="center"/>
              <w:rPr>
                <w:b/>
                <w:bCs/>
                <w:sz w:val="20"/>
                <w:szCs w:val="20"/>
              </w:rPr>
            </w:pPr>
            <w:r>
              <w:rPr>
                <w:b/>
                <w:bCs/>
                <w:sz w:val="20"/>
                <w:szCs w:val="20"/>
              </w:rPr>
              <w:t>DERSTE GEREKLİ ARAÇ VE GEREÇLER</w:t>
            </w:r>
          </w:p>
        </w:tc>
        <w:tc>
          <w:tcPr>
            <w:tcW w:w="3121" w:type="pct"/>
            <w:gridSpan w:val="9"/>
            <w:tcBorders>
              <w:top w:val="single" w:sz="12" w:space="0" w:color="auto"/>
              <w:left w:val="single" w:sz="12" w:space="0" w:color="auto"/>
              <w:bottom w:val="single" w:sz="12" w:space="0" w:color="auto"/>
            </w:tcBorders>
          </w:tcPr>
          <w:p w14:paraId="2452B239" w14:textId="77777777" w:rsidR="00AA232A" w:rsidRPr="003C1BE1" w:rsidRDefault="00AA232A" w:rsidP="004D414A">
            <w:pPr>
              <w:rPr>
                <w:sz w:val="20"/>
                <w:szCs w:val="20"/>
              </w:rPr>
            </w:pPr>
            <w:r>
              <w:rPr>
                <w:sz w:val="20"/>
                <w:szCs w:val="20"/>
              </w:rPr>
              <w:t>---</w:t>
            </w:r>
          </w:p>
        </w:tc>
      </w:tr>
    </w:tbl>
    <w:p w14:paraId="7CE93B9E" w14:textId="77777777" w:rsidR="00AA232A" w:rsidRDefault="00AA232A" w:rsidP="004D414A">
      <w:pPr>
        <w:rPr>
          <w:sz w:val="18"/>
          <w:szCs w:val="18"/>
        </w:rPr>
        <w:sectPr w:rsidR="00AA232A" w:rsidSect="0038754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A232A" w14:paraId="30D61D13" w14:textId="77777777" w:rsidTr="00CB4632">
        <w:trPr>
          <w:trHeight w:val="510"/>
          <w:jc w:val="center"/>
        </w:trPr>
        <w:tc>
          <w:tcPr>
            <w:tcW w:w="5000" w:type="pct"/>
            <w:gridSpan w:val="2"/>
            <w:tcBorders>
              <w:top w:val="single" w:sz="12" w:space="0" w:color="auto"/>
            </w:tcBorders>
            <w:vAlign w:val="center"/>
          </w:tcPr>
          <w:p w14:paraId="1AA11602" w14:textId="77777777" w:rsidR="00AA232A" w:rsidRDefault="00AA232A" w:rsidP="004D414A">
            <w:pPr>
              <w:jc w:val="center"/>
              <w:rPr>
                <w:b/>
                <w:bCs/>
              </w:rPr>
            </w:pPr>
            <w:r>
              <w:rPr>
                <w:b/>
                <w:bCs/>
                <w:sz w:val="22"/>
                <w:szCs w:val="22"/>
              </w:rPr>
              <w:lastRenderedPageBreak/>
              <w:t>DERSİN HAFTALIK PLANI</w:t>
            </w:r>
          </w:p>
        </w:tc>
      </w:tr>
      <w:tr w:rsidR="00AA232A" w14:paraId="3CA0E628" w14:textId="77777777" w:rsidTr="00CB4632">
        <w:trPr>
          <w:jc w:val="center"/>
        </w:trPr>
        <w:tc>
          <w:tcPr>
            <w:tcW w:w="593" w:type="pct"/>
          </w:tcPr>
          <w:p w14:paraId="21262D48" w14:textId="77777777" w:rsidR="00AA232A" w:rsidRDefault="00AA232A" w:rsidP="004D414A">
            <w:pPr>
              <w:jc w:val="center"/>
              <w:rPr>
                <w:b/>
                <w:bCs/>
              </w:rPr>
            </w:pPr>
            <w:r>
              <w:rPr>
                <w:b/>
                <w:bCs/>
                <w:sz w:val="22"/>
                <w:szCs w:val="22"/>
              </w:rPr>
              <w:t>HAFTA</w:t>
            </w:r>
          </w:p>
        </w:tc>
        <w:tc>
          <w:tcPr>
            <w:tcW w:w="4407" w:type="pct"/>
          </w:tcPr>
          <w:p w14:paraId="50A3F2A8" w14:textId="77777777" w:rsidR="00AA232A" w:rsidRDefault="00AA232A" w:rsidP="004D414A">
            <w:pPr>
              <w:rPr>
                <w:b/>
                <w:bCs/>
              </w:rPr>
            </w:pPr>
            <w:r>
              <w:rPr>
                <w:b/>
                <w:bCs/>
                <w:sz w:val="22"/>
                <w:szCs w:val="22"/>
              </w:rPr>
              <w:t>İŞLENEN KONULAR</w:t>
            </w:r>
          </w:p>
        </w:tc>
      </w:tr>
      <w:tr w:rsidR="00AA232A" w14:paraId="65AC5AF5" w14:textId="77777777" w:rsidTr="00CB4632">
        <w:trPr>
          <w:jc w:val="center"/>
        </w:trPr>
        <w:tc>
          <w:tcPr>
            <w:tcW w:w="593" w:type="pct"/>
            <w:vAlign w:val="center"/>
          </w:tcPr>
          <w:p w14:paraId="03AA5F2E" w14:textId="77777777" w:rsidR="00AA232A" w:rsidRDefault="00AA232A" w:rsidP="004D414A">
            <w:pPr>
              <w:jc w:val="center"/>
            </w:pPr>
            <w:r>
              <w:rPr>
                <w:sz w:val="22"/>
                <w:szCs w:val="22"/>
              </w:rPr>
              <w:t>1</w:t>
            </w:r>
          </w:p>
        </w:tc>
        <w:tc>
          <w:tcPr>
            <w:tcW w:w="4407" w:type="pct"/>
          </w:tcPr>
          <w:p w14:paraId="3A122899" w14:textId="77777777" w:rsidR="00AA232A" w:rsidRPr="003C1BE1" w:rsidRDefault="00AA232A" w:rsidP="004D414A">
            <w:pPr>
              <w:rPr>
                <w:sz w:val="20"/>
                <w:szCs w:val="20"/>
              </w:rPr>
            </w:pPr>
            <w:r>
              <w:rPr>
                <w:sz w:val="20"/>
                <w:szCs w:val="20"/>
              </w:rPr>
              <w:t>3194 Sayılı İmar Yasası - Planlı Alanlar Tip İmar Yönetmeliği</w:t>
            </w:r>
          </w:p>
        </w:tc>
      </w:tr>
      <w:tr w:rsidR="00AA232A" w14:paraId="728367EF" w14:textId="77777777" w:rsidTr="00CB4632">
        <w:trPr>
          <w:jc w:val="center"/>
        </w:trPr>
        <w:tc>
          <w:tcPr>
            <w:tcW w:w="593" w:type="pct"/>
            <w:vAlign w:val="center"/>
          </w:tcPr>
          <w:p w14:paraId="202A5FFE" w14:textId="77777777" w:rsidR="00AA232A" w:rsidRDefault="00AA232A" w:rsidP="004D414A">
            <w:pPr>
              <w:jc w:val="center"/>
            </w:pPr>
            <w:r>
              <w:rPr>
                <w:sz w:val="22"/>
                <w:szCs w:val="22"/>
              </w:rPr>
              <w:t>2</w:t>
            </w:r>
          </w:p>
        </w:tc>
        <w:tc>
          <w:tcPr>
            <w:tcW w:w="4407" w:type="pct"/>
          </w:tcPr>
          <w:p w14:paraId="14B157D6" w14:textId="77777777" w:rsidR="00AA232A" w:rsidRPr="003C1BE1" w:rsidRDefault="00AA232A" w:rsidP="004D414A">
            <w:pPr>
              <w:rPr>
                <w:sz w:val="20"/>
                <w:szCs w:val="20"/>
              </w:rPr>
            </w:pPr>
            <w:r>
              <w:rPr>
                <w:sz w:val="20"/>
                <w:szCs w:val="20"/>
              </w:rPr>
              <w:t>3194 Sayılı İmar Yasası - Plansız Alanlar Tip İmar Yönetmeliği</w:t>
            </w:r>
          </w:p>
        </w:tc>
      </w:tr>
      <w:tr w:rsidR="00AA232A" w14:paraId="77C90172" w14:textId="77777777" w:rsidTr="00CB4632">
        <w:trPr>
          <w:jc w:val="center"/>
        </w:trPr>
        <w:tc>
          <w:tcPr>
            <w:tcW w:w="593" w:type="pct"/>
            <w:vAlign w:val="center"/>
          </w:tcPr>
          <w:p w14:paraId="363728B2" w14:textId="77777777" w:rsidR="00AA232A" w:rsidRDefault="00AA232A" w:rsidP="004D414A">
            <w:pPr>
              <w:jc w:val="center"/>
            </w:pPr>
            <w:r>
              <w:rPr>
                <w:sz w:val="22"/>
                <w:szCs w:val="22"/>
              </w:rPr>
              <w:t>3</w:t>
            </w:r>
          </w:p>
        </w:tc>
        <w:tc>
          <w:tcPr>
            <w:tcW w:w="4407" w:type="pct"/>
          </w:tcPr>
          <w:p w14:paraId="7D210BA7" w14:textId="77777777" w:rsidR="00AA232A" w:rsidRPr="003C1BE1" w:rsidRDefault="00AA232A" w:rsidP="004D414A">
            <w:pPr>
              <w:rPr>
                <w:sz w:val="20"/>
                <w:szCs w:val="20"/>
              </w:rPr>
            </w:pPr>
            <w:r>
              <w:rPr>
                <w:sz w:val="20"/>
                <w:szCs w:val="20"/>
              </w:rPr>
              <w:t xml:space="preserve">3194 Sayılı İmar Yasası </w:t>
            </w:r>
            <w:r>
              <w:rPr>
                <w:sz w:val="20"/>
                <w:szCs w:val="20"/>
              </w:rPr>
              <w:softHyphen/>
              <w:t>– Mekânsal Planlar Yapım Yönetmeliği</w:t>
            </w:r>
          </w:p>
        </w:tc>
      </w:tr>
      <w:tr w:rsidR="00AA232A" w14:paraId="41E9F4F0" w14:textId="77777777" w:rsidTr="00CB4632">
        <w:trPr>
          <w:jc w:val="center"/>
        </w:trPr>
        <w:tc>
          <w:tcPr>
            <w:tcW w:w="593" w:type="pct"/>
            <w:vAlign w:val="center"/>
          </w:tcPr>
          <w:p w14:paraId="75497550" w14:textId="77777777" w:rsidR="00AA232A" w:rsidRDefault="00AA232A" w:rsidP="004D414A">
            <w:pPr>
              <w:jc w:val="center"/>
            </w:pPr>
            <w:r>
              <w:rPr>
                <w:sz w:val="22"/>
                <w:szCs w:val="22"/>
              </w:rPr>
              <w:t>4</w:t>
            </w:r>
          </w:p>
        </w:tc>
        <w:tc>
          <w:tcPr>
            <w:tcW w:w="4407" w:type="pct"/>
          </w:tcPr>
          <w:p w14:paraId="1E26647E" w14:textId="77777777" w:rsidR="00AA232A" w:rsidRPr="003C1BE1" w:rsidRDefault="00AA232A" w:rsidP="004D414A">
            <w:pPr>
              <w:rPr>
                <w:sz w:val="20"/>
                <w:szCs w:val="20"/>
              </w:rPr>
            </w:pPr>
            <w:r>
              <w:rPr>
                <w:sz w:val="20"/>
                <w:szCs w:val="20"/>
              </w:rPr>
              <w:t>3194 Sayılı İmar Yasası</w:t>
            </w:r>
          </w:p>
        </w:tc>
      </w:tr>
      <w:tr w:rsidR="00AA232A" w14:paraId="2039A97C" w14:textId="77777777" w:rsidTr="00CB4632">
        <w:trPr>
          <w:jc w:val="center"/>
        </w:trPr>
        <w:tc>
          <w:tcPr>
            <w:tcW w:w="593" w:type="pct"/>
            <w:vAlign w:val="center"/>
          </w:tcPr>
          <w:p w14:paraId="476679BF" w14:textId="77777777" w:rsidR="00AA232A" w:rsidRDefault="00AA232A" w:rsidP="004D414A">
            <w:pPr>
              <w:jc w:val="center"/>
            </w:pPr>
            <w:r>
              <w:rPr>
                <w:sz w:val="22"/>
                <w:szCs w:val="22"/>
              </w:rPr>
              <w:t>5</w:t>
            </w:r>
          </w:p>
        </w:tc>
        <w:tc>
          <w:tcPr>
            <w:tcW w:w="4407" w:type="pct"/>
          </w:tcPr>
          <w:p w14:paraId="41597711" w14:textId="77777777" w:rsidR="00AA232A" w:rsidRPr="003C1BE1" w:rsidRDefault="00AA232A" w:rsidP="004D414A">
            <w:pPr>
              <w:rPr>
                <w:sz w:val="20"/>
                <w:szCs w:val="20"/>
              </w:rPr>
            </w:pPr>
            <w:r>
              <w:rPr>
                <w:sz w:val="20"/>
                <w:szCs w:val="20"/>
              </w:rPr>
              <w:t>3194 Sayılı İmar Yasası</w:t>
            </w:r>
          </w:p>
        </w:tc>
      </w:tr>
      <w:tr w:rsidR="00AA232A" w14:paraId="5813E797" w14:textId="77777777" w:rsidTr="00CB4632">
        <w:trPr>
          <w:jc w:val="center"/>
        </w:trPr>
        <w:tc>
          <w:tcPr>
            <w:tcW w:w="593" w:type="pct"/>
            <w:vAlign w:val="center"/>
          </w:tcPr>
          <w:p w14:paraId="5F27B982" w14:textId="77777777" w:rsidR="00AA232A" w:rsidRDefault="00AA232A" w:rsidP="004D414A">
            <w:pPr>
              <w:jc w:val="center"/>
            </w:pPr>
            <w:r>
              <w:rPr>
                <w:sz w:val="22"/>
                <w:szCs w:val="22"/>
              </w:rPr>
              <w:t>6</w:t>
            </w:r>
          </w:p>
        </w:tc>
        <w:tc>
          <w:tcPr>
            <w:tcW w:w="4407" w:type="pct"/>
          </w:tcPr>
          <w:p w14:paraId="1204AAAA" w14:textId="77777777" w:rsidR="00AA232A" w:rsidRPr="003C1BE1" w:rsidRDefault="00AA232A" w:rsidP="004D414A">
            <w:pPr>
              <w:rPr>
                <w:sz w:val="20"/>
                <w:szCs w:val="20"/>
              </w:rPr>
            </w:pPr>
            <w:r>
              <w:rPr>
                <w:sz w:val="20"/>
                <w:szCs w:val="20"/>
              </w:rPr>
              <w:t>3194 Sayılı İmar Yasası</w:t>
            </w:r>
          </w:p>
        </w:tc>
      </w:tr>
      <w:tr w:rsidR="00AA232A" w14:paraId="4F83D317" w14:textId="77777777" w:rsidTr="00CB4632">
        <w:trPr>
          <w:jc w:val="center"/>
        </w:trPr>
        <w:tc>
          <w:tcPr>
            <w:tcW w:w="593" w:type="pct"/>
            <w:vAlign w:val="center"/>
          </w:tcPr>
          <w:p w14:paraId="0EA86FAA" w14:textId="77777777" w:rsidR="00AA232A" w:rsidRDefault="00AA232A" w:rsidP="004D414A">
            <w:pPr>
              <w:jc w:val="center"/>
            </w:pPr>
            <w:r>
              <w:rPr>
                <w:sz w:val="22"/>
                <w:szCs w:val="22"/>
              </w:rPr>
              <w:t>7</w:t>
            </w:r>
          </w:p>
        </w:tc>
        <w:tc>
          <w:tcPr>
            <w:tcW w:w="4407" w:type="pct"/>
          </w:tcPr>
          <w:p w14:paraId="6ED07E22" w14:textId="77777777" w:rsidR="00AA232A" w:rsidRPr="003C1BE1" w:rsidRDefault="00AA232A" w:rsidP="004D414A">
            <w:pPr>
              <w:rPr>
                <w:sz w:val="20"/>
                <w:szCs w:val="20"/>
              </w:rPr>
            </w:pPr>
            <w:r>
              <w:rPr>
                <w:sz w:val="20"/>
                <w:szCs w:val="20"/>
              </w:rPr>
              <w:t xml:space="preserve">Ara Sınav </w:t>
            </w:r>
          </w:p>
        </w:tc>
      </w:tr>
      <w:tr w:rsidR="00AA232A" w14:paraId="080D955B" w14:textId="77777777" w:rsidTr="00CB4632">
        <w:trPr>
          <w:jc w:val="center"/>
        </w:trPr>
        <w:tc>
          <w:tcPr>
            <w:tcW w:w="593" w:type="pct"/>
            <w:vAlign w:val="center"/>
          </w:tcPr>
          <w:p w14:paraId="0F45F30C" w14:textId="77777777" w:rsidR="00AA232A" w:rsidRDefault="00AA232A" w:rsidP="004D414A">
            <w:pPr>
              <w:jc w:val="center"/>
            </w:pPr>
            <w:r>
              <w:rPr>
                <w:sz w:val="22"/>
                <w:szCs w:val="22"/>
              </w:rPr>
              <w:t>8</w:t>
            </w:r>
          </w:p>
        </w:tc>
        <w:tc>
          <w:tcPr>
            <w:tcW w:w="4407" w:type="pct"/>
          </w:tcPr>
          <w:p w14:paraId="0989D719" w14:textId="77777777" w:rsidR="00AA232A" w:rsidRDefault="00AA232A" w:rsidP="004D414A">
            <w:r w:rsidRPr="004F32AC">
              <w:rPr>
                <w:sz w:val="20"/>
                <w:szCs w:val="20"/>
              </w:rPr>
              <w:t xml:space="preserve">3194 Sayılı İmar Yasası </w:t>
            </w:r>
          </w:p>
        </w:tc>
      </w:tr>
      <w:tr w:rsidR="00AA232A" w14:paraId="4CE64C7B" w14:textId="77777777" w:rsidTr="00CB4632">
        <w:trPr>
          <w:jc w:val="center"/>
        </w:trPr>
        <w:tc>
          <w:tcPr>
            <w:tcW w:w="593" w:type="pct"/>
            <w:vAlign w:val="center"/>
          </w:tcPr>
          <w:p w14:paraId="0C276B2D" w14:textId="77777777" w:rsidR="00AA232A" w:rsidRDefault="00AA232A" w:rsidP="004D414A">
            <w:pPr>
              <w:jc w:val="center"/>
            </w:pPr>
            <w:r>
              <w:rPr>
                <w:sz w:val="22"/>
                <w:szCs w:val="22"/>
              </w:rPr>
              <w:t>9</w:t>
            </w:r>
          </w:p>
        </w:tc>
        <w:tc>
          <w:tcPr>
            <w:tcW w:w="4407" w:type="pct"/>
          </w:tcPr>
          <w:p w14:paraId="5F4749C7" w14:textId="77777777" w:rsidR="00AA232A" w:rsidRDefault="00AA232A" w:rsidP="004D414A">
            <w:r w:rsidRPr="004F32AC">
              <w:rPr>
                <w:sz w:val="20"/>
                <w:szCs w:val="20"/>
              </w:rPr>
              <w:t xml:space="preserve">3194 Sayılı İmar Yasası </w:t>
            </w:r>
          </w:p>
        </w:tc>
      </w:tr>
      <w:tr w:rsidR="00AA232A" w14:paraId="77E31B45" w14:textId="77777777" w:rsidTr="00CB4632">
        <w:trPr>
          <w:jc w:val="center"/>
        </w:trPr>
        <w:tc>
          <w:tcPr>
            <w:tcW w:w="593" w:type="pct"/>
            <w:vAlign w:val="center"/>
          </w:tcPr>
          <w:p w14:paraId="3A10E7D2" w14:textId="77777777" w:rsidR="00AA232A" w:rsidRDefault="00AA232A" w:rsidP="004D414A">
            <w:pPr>
              <w:jc w:val="center"/>
            </w:pPr>
            <w:r>
              <w:rPr>
                <w:sz w:val="22"/>
                <w:szCs w:val="22"/>
              </w:rPr>
              <w:t>10</w:t>
            </w:r>
          </w:p>
        </w:tc>
        <w:tc>
          <w:tcPr>
            <w:tcW w:w="4407" w:type="pct"/>
          </w:tcPr>
          <w:p w14:paraId="359A34AA" w14:textId="77777777" w:rsidR="00AA232A" w:rsidRPr="003C1BE1" w:rsidRDefault="00AA232A" w:rsidP="004D414A">
            <w:pPr>
              <w:tabs>
                <w:tab w:val="left" w:pos="945"/>
              </w:tabs>
              <w:rPr>
                <w:sz w:val="20"/>
                <w:szCs w:val="20"/>
              </w:rPr>
            </w:pPr>
            <w:r>
              <w:rPr>
                <w:sz w:val="20"/>
                <w:szCs w:val="20"/>
              </w:rPr>
              <w:t>3194 Sayılı İmar Yasası</w:t>
            </w:r>
          </w:p>
        </w:tc>
      </w:tr>
      <w:tr w:rsidR="00AA232A" w14:paraId="51796CF1" w14:textId="77777777" w:rsidTr="00CB4632">
        <w:trPr>
          <w:jc w:val="center"/>
        </w:trPr>
        <w:tc>
          <w:tcPr>
            <w:tcW w:w="593" w:type="pct"/>
            <w:vAlign w:val="center"/>
          </w:tcPr>
          <w:p w14:paraId="5E9A2B23" w14:textId="77777777" w:rsidR="00AA232A" w:rsidRDefault="00AA232A" w:rsidP="004D414A">
            <w:pPr>
              <w:jc w:val="center"/>
            </w:pPr>
            <w:r>
              <w:rPr>
                <w:sz w:val="22"/>
                <w:szCs w:val="22"/>
              </w:rPr>
              <w:t>11</w:t>
            </w:r>
          </w:p>
        </w:tc>
        <w:tc>
          <w:tcPr>
            <w:tcW w:w="4407" w:type="pct"/>
          </w:tcPr>
          <w:p w14:paraId="5B75CE55" w14:textId="77777777" w:rsidR="00AA232A" w:rsidRPr="003C1BE1" w:rsidRDefault="00AA232A" w:rsidP="004D414A">
            <w:pPr>
              <w:tabs>
                <w:tab w:val="left" w:pos="975"/>
              </w:tabs>
              <w:rPr>
                <w:sz w:val="20"/>
                <w:szCs w:val="20"/>
              </w:rPr>
            </w:pPr>
            <w:r>
              <w:rPr>
                <w:sz w:val="20"/>
                <w:szCs w:val="20"/>
              </w:rPr>
              <w:t>3194 Sayılı İmar Yasası</w:t>
            </w:r>
          </w:p>
        </w:tc>
      </w:tr>
      <w:tr w:rsidR="00AA232A" w14:paraId="10090BCE" w14:textId="77777777" w:rsidTr="00CB4632">
        <w:trPr>
          <w:jc w:val="center"/>
        </w:trPr>
        <w:tc>
          <w:tcPr>
            <w:tcW w:w="593" w:type="pct"/>
            <w:vAlign w:val="center"/>
          </w:tcPr>
          <w:p w14:paraId="3A554021" w14:textId="77777777" w:rsidR="00AA232A" w:rsidRDefault="00AA232A" w:rsidP="004D414A">
            <w:pPr>
              <w:jc w:val="center"/>
            </w:pPr>
            <w:r>
              <w:rPr>
                <w:sz w:val="22"/>
                <w:szCs w:val="22"/>
              </w:rPr>
              <w:t>12</w:t>
            </w:r>
          </w:p>
        </w:tc>
        <w:tc>
          <w:tcPr>
            <w:tcW w:w="4407" w:type="pct"/>
          </w:tcPr>
          <w:p w14:paraId="7389FF03" w14:textId="77777777" w:rsidR="00AA232A" w:rsidRPr="003C1BE1" w:rsidRDefault="00AA232A" w:rsidP="004D414A">
            <w:pPr>
              <w:tabs>
                <w:tab w:val="left" w:pos="990"/>
              </w:tabs>
              <w:rPr>
                <w:sz w:val="20"/>
                <w:szCs w:val="20"/>
              </w:rPr>
            </w:pPr>
            <w:r>
              <w:rPr>
                <w:sz w:val="20"/>
                <w:szCs w:val="20"/>
              </w:rPr>
              <w:t>3194 Sayılı İmar Yasası</w:t>
            </w:r>
          </w:p>
        </w:tc>
      </w:tr>
      <w:tr w:rsidR="00AA232A" w14:paraId="4420D092" w14:textId="77777777" w:rsidTr="00CB4632">
        <w:trPr>
          <w:jc w:val="center"/>
        </w:trPr>
        <w:tc>
          <w:tcPr>
            <w:tcW w:w="593" w:type="pct"/>
            <w:vAlign w:val="center"/>
          </w:tcPr>
          <w:p w14:paraId="46169F19" w14:textId="77777777" w:rsidR="00AA232A" w:rsidRDefault="00AA232A" w:rsidP="004D414A">
            <w:pPr>
              <w:jc w:val="center"/>
            </w:pPr>
            <w:r>
              <w:rPr>
                <w:sz w:val="22"/>
                <w:szCs w:val="22"/>
              </w:rPr>
              <w:t>13</w:t>
            </w:r>
          </w:p>
        </w:tc>
        <w:tc>
          <w:tcPr>
            <w:tcW w:w="4407" w:type="pct"/>
          </w:tcPr>
          <w:p w14:paraId="6CE263F0" w14:textId="77777777" w:rsidR="00AA232A" w:rsidRPr="003C1BE1" w:rsidRDefault="00AA232A" w:rsidP="004D414A">
            <w:pPr>
              <w:tabs>
                <w:tab w:val="left" w:pos="1005"/>
              </w:tabs>
              <w:rPr>
                <w:sz w:val="20"/>
                <w:szCs w:val="20"/>
              </w:rPr>
            </w:pPr>
            <w:r>
              <w:rPr>
                <w:sz w:val="20"/>
                <w:szCs w:val="20"/>
              </w:rPr>
              <w:t>3194 Sayılı İmar Yasası</w:t>
            </w:r>
          </w:p>
        </w:tc>
      </w:tr>
      <w:tr w:rsidR="00AA232A" w14:paraId="5F1DBCBE" w14:textId="77777777" w:rsidTr="00CB4632">
        <w:trPr>
          <w:jc w:val="center"/>
        </w:trPr>
        <w:tc>
          <w:tcPr>
            <w:tcW w:w="593" w:type="pct"/>
            <w:vAlign w:val="center"/>
          </w:tcPr>
          <w:p w14:paraId="39EE378C" w14:textId="77777777" w:rsidR="00AA232A" w:rsidRDefault="00AA232A" w:rsidP="004D414A">
            <w:pPr>
              <w:jc w:val="center"/>
            </w:pPr>
            <w:r>
              <w:rPr>
                <w:sz w:val="22"/>
                <w:szCs w:val="22"/>
              </w:rPr>
              <w:t>14</w:t>
            </w:r>
          </w:p>
        </w:tc>
        <w:tc>
          <w:tcPr>
            <w:tcW w:w="4407" w:type="pct"/>
          </w:tcPr>
          <w:p w14:paraId="02D5CCC8" w14:textId="77777777" w:rsidR="00AA232A" w:rsidRPr="003C1BE1" w:rsidRDefault="00AA232A" w:rsidP="004D414A">
            <w:pPr>
              <w:tabs>
                <w:tab w:val="left" w:pos="1005"/>
              </w:tabs>
              <w:rPr>
                <w:sz w:val="20"/>
                <w:szCs w:val="20"/>
              </w:rPr>
            </w:pPr>
            <w:r>
              <w:rPr>
                <w:sz w:val="20"/>
                <w:szCs w:val="20"/>
              </w:rPr>
              <w:t>3194 Sayılı İmar Yasası</w:t>
            </w:r>
          </w:p>
        </w:tc>
      </w:tr>
      <w:tr w:rsidR="00AA232A" w14:paraId="10458DBE" w14:textId="77777777" w:rsidTr="00CB4632">
        <w:trPr>
          <w:trHeight w:val="322"/>
          <w:jc w:val="center"/>
        </w:trPr>
        <w:tc>
          <w:tcPr>
            <w:tcW w:w="593" w:type="pct"/>
            <w:tcBorders>
              <w:bottom w:val="single" w:sz="12" w:space="0" w:color="auto"/>
            </w:tcBorders>
            <w:shd w:val="clear" w:color="auto" w:fill="E6E6E6"/>
            <w:vAlign w:val="center"/>
          </w:tcPr>
          <w:p w14:paraId="12DEA5B0" w14:textId="77777777" w:rsidR="00AA232A" w:rsidRDefault="00AA232A" w:rsidP="004D414A">
            <w:pPr>
              <w:jc w:val="center"/>
            </w:pPr>
            <w:r>
              <w:rPr>
                <w:sz w:val="22"/>
                <w:szCs w:val="22"/>
              </w:rPr>
              <w:t>15,16</w:t>
            </w:r>
          </w:p>
        </w:tc>
        <w:tc>
          <w:tcPr>
            <w:tcW w:w="4407" w:type="pct"/>
            <w:tcBorders>
              <w:bottom w:val="single" w:sz="12" w:space="0" w:color="auto"/>
            </w:tcBorders>
            <w:shd w:val="clear" w:color="auto" w:fill="E6E6E6"/>
          </w:tcPr>
          <w:p w14:paraId="02870132" w14:textId="77777777" w:rsidR="00AA232A" w:rsidRPr="003C1BE1" w:rsidRDefault="00AA232A" w:rsidP="004D414A">
            <w:pPr>
              <w:rPr>
                <w:sz w:val="20"/>
                <w:szCs w:val="20"/>
              </w:rPr>
            </w:pPr>
            <w:r>
              <w:rPr>
                <w:sz w:val="20"/>
                <w:szCs w:val="20"/>
              </w:rPr>
              <w:t>Final Sınavı</w:t>
            </w:r>
          </w:p>
        </w:tc>
      </w:tr>
    </w:tbl>
    <w:p w14:paraId="575B7CCE" w14:textId="77777777" w:rsidR="00AA232A" w:rsidRDefault="00AA232A" w:rsidP="004D414A">
      <w:pPr>
        <w:rPr>
          <w:sz w:val="16"/>
          <w:szCs w:val="16"/>
        </w:rPr>
      </w:pPr>
    </w:p>
    <w:p w14:paraId="6BCFBFF4" w14:textId="77777777" w:rsidR="00AA232A" w:rsidRDefault="00AA232A" w:rsidP="004D414A">
      <w:pPr>
        <w:rPr>
          <w:sz w:val="16"/>
          <w:szCs w:val="16"/>
        </w:rPr>
      </w:pPr>
    </w:p>
    <w:tbl>
      <w:tblPr>
        <w:tblW w:w="9889"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232A" w14:paraId="49505AC7" w14:textId="77777777" w:rsidTr="00CB4632">
        <w:tc>
          <w:tcPr>
            <w:tcW w:w="603" w:type="dxa"/>
            <w:tcBorders>
              <w:top w:val="single" w:sz="12" w:space="0" w:color="auto"/>
            </w:tcBorders>
            <w:vAlign w:val="center"/>
          </w:tcPr>
          <w:p w14:paraId="1C03DAAB" w14:textId="77777777" w:rsidR="00AA232A" w:rsidRDefault="00AA232A" w:rsidP="004D414A">
            <w:pPr>
              <w:jc w:val="center"/>
              <w:rPr>
                <w:b/>
                <w:bCs/>
                <w:sz w:val="18"/>
                <w:szCs w:val="18"/>
              </w:rPr>
            </w:pPr>
            <w:r>
              <w:rPr>
                <w:b/>
                <w:bCs/>
                <w:sz w:val="18"/>
                <w:szCs w:val="18"/>
              </w:rPr>
              <w:t>NO</w:t>
            </w:r>
          </w:p>
        </w:tc>
        <w:tc>
          <w:tcPr>
            <w:tcW w:w="7585" w:type="dxa"/>
            <w:tcBorders>
              <w:top w:val="single" w:sz="12" w:space="0" w:color="auto"/>
            </w:tcBorders>
          </w:tcPr>
          <w:p w14:paraId="5AE8A2AB" w14:textId="77777777" w:rsidR="00AA232A" w:rsidRDefault="00AA232A" w:rsidP="004D414A">
            <w:pPr>
              <w:rPr>
                <w:b/>
                <w:bCs/>
              </w:rPr>
            </w:pPr>
            <w:r>
              <w:rPr>
                <w:b/>
                <w:bCs/>
                <w:sz w:val="22"/>
                <w:szCs w:val="22"/>
              </w:rPr>
              <w:t xml:space="preserve">PROGRAM ÇIKTISI </w:t>
            </w:r>
          </w:p>
        </w:tc>
        <w:tc>
          <w:tcPr>
            <w:tcW w:w="567" w:type="dxa"/>
            <w:tcBorders>
              <w:top w:val="single" w:sz="12" w:space="0" w:color="auto"/>
            </w:tcBorders>
            <w:vAlign w:val="center"/>
          </w:tcPr>
          <w:p w14:paraId="29B55E14" w14:textId="77777777" w:rsidR="00AA232A" w:rsidRDefault="00AA232A" w:rsidP="004D414A">
            <w:pPr>
              <w:jc w:val="center"/>
              <w:rPr>
                <w:b/>
                <w:bCs/>
              </w:rPr>
            </w:pPr>
            <w:r>
              <w:rPr>
                <w:b/>
                <w:bCs/>
                <w:sz w:val="22"/>
                <w:szCs w:val="22"/>
              </w:rPr>
              <w:t>3</w:t>
            </w:r>
          </w:p>
        </w:tc>
        <w:tc>
          <w:tcPr>
            <w:tcW w:w="567" w:type="dxa"/>
            <w:tcBorders>
              <w:top w:val="single" w:sz="12" w:space="0" w:color="auto"/>
            </w:tcBorders>
            <w:vAlign w:val="center"/>
          </w:tcPr>
          <w:p w14:paraId="2DE6E495" w14:textId="77777777" w:rsidR="00AA232A" w:rsidRDefault="00AA232A" w:rsidP="004D414A">
            <w:pPr>
              <w:jc w:val="center"/>
              <w:rPr>
                <w:b/>
                <w:bCs/>
              </w:rPr>
            </w:pPr>
            <w:r>
              <w:rPr>
                <w:b/>
                <w:bCs/>
                <w:sz w:val="22"/>
                <w:szCs w:val="22"/>
              </w:rPr>
              <w:t>2</w:t>
            </w:r>
          </w:p>
        </w:tc>
        <w:tc>
          <w:tcPr>
            <w:tcW w:w="567" w:type="dxa"/>
            <w:tcBorders>
              <w:top w:val="single" w:sz="12" w:space="0" w:color="auto"/>
            </w:tcBorders>
            <w:vAlign w:val="center"/>
          </w:tcPr>
          <w:p w14:paraId="0DDBEE44" w14:textId="77777777" w:rsidR="00AA232A" w:rsidRDefault="00AA232A" w:rsidP="004D414A">
            <w:pPr>
              <w:jc w:val="center"/>
              <w:rPr>
                <w:b/>
                <w:bCs/>
              </w:rPr>
            </w:pPr>
            <w:r>
              <w:rPr>
                <w:b/>
                <w:bCs/>
                <w:sz w:val="22"/>
                <w:szCs w:val="22"/>
              </w:rPr>
              <w:t>1</w:t>
            </w:r>
          </w:p>
        </w:tc>
      </w:tr>
      <w:tr w:rsidR="00AA232A" w14:paraId="787D37F8" w14:textId="77777777" w:rsidTr="00CB4632">
        <w:tc>
          <w:tcPr>
            <w:tcW w:w="603" w:type="dxa"/>
            <w:vAlign w:val="center"/>
          </w:tcPr>
          <w:p w14:paraId="2AB7675A" w14:textId="77777777" w:rsidR="00AA232A" w:rsidRDefault="00AA232A" w:rsidP="004D414A">
            <w:pPr>
              <w:jc w:val="center"/>
            </w:pPr>
            <w:r>
              <w:rPr>
                <w:sz w:val="22"/>
                <w:szCs w:val="22"/>
              </w:rPr>
              <w:t>1</w:t>
            </w:r>
          </w:p>
        </w:tc>
        <w:tc>
          <w:tcPr>
            <w:tcW w:w="7585" w:type="dxa"/>
            <w:vAlign w:val="center"/>
          </w:tcPr>
          <w:p w14:paraId="5904A01D" w14:textId="4D64394A" w:rsidR="00AA232A" w:rsidRPr="007401C0" w:rsidRDefault="00AA232A" w:rsidP="004D414A">
            <w:r w:rsidRPr="007401C0">
              <w:rPr>
                <w:rFonts w:ascii="TimesNewRoman Tur" w:hAnsi="TimesNewRoman Tur" w:cs="TimesNewRoman Tur"/>
                <w:sz w:val="20"/>
                <w:szCs w:val="20"/>
              </w:rPr>
              <w:t xml:space="preserve">Yerel ve evrensel olanı mimari </w:t>
            </w:r>
            <w:r w:rsidR="00146474">
              <w:rPr>
                <w:rFonts w:ascii="TimesNewRoman Tur" w:hAnsi="TimesNewRoman Tur" w:cs="TimesNewRoman Tur"/>
                <w:sz w:val="20"/>
                <w:szCs w:val="20"/>
              </w:rPr>
              <w:t>Tasarım</w:t>
            </w:r>
            <w:r w:rsidRPr="007401C0">
              <w:rPr>
                <w:rFonts w:ascii="TimesNewRoman Tur" w:hAnsi="TimesNewRoman Tur" w:cs="TimesNewRoman Tur"/>
                <w:sz w:val="20"/>
                <w:szCs w:val="20"/>
              </w:rPr>
              <w:t>, mekânsal planlama süreçleri ve inşa edili form süreçleri ile ilişkilendirme</w:t>
            </w:r>
            <w:r>
              <w:rPr>
                <w:rFonts w:ascii="TimesNewRoman" w:hAnsi="TimesNewRoman" w:cs="TimesNewRoman"/>
                <w:sz w:val="20"/>
                <w:szCs w:val="20"/>
              </w:rPr>
              <w:t>k</w:t>
            </w:r>
          </w:p>
        </w:tc>
        <w:tc>
          <w:tcPr>
            <w:tcW w:w="567" w:type="dxa"/>
            <w:vAlign w:val="center"/>
          </w:tcPr>
          <w:p w14:paraId="217F701F" w14:textId="77777777" w:rsidR="00AA232A" w:rsidRPr="000E3402" w:rsidRDefault="00AA232A" w:rsidP="004D414A">
            <w:pPr>
              <w:jc w:val="center"/>
              <w:rPr>
                <w:b/>
                <w:bCs/>
                <w:sz w:val="20"/>
                <w:szCs w:val="20"/>
              </w:rPr>
            </w:pPr>
          </w:p>
        </w:tc>
        <w:tc>
          <w:tcPr>
            <w:tcW w:w="567" w:type="dxa"/>
            <w:vAlign w:val="center"/>
          </w:tcPr>
          <w:p w14:paraId="30FD2B35" w14:textId="77777777" w:rsidR="00AA232A" w:rsidRPr="000E3402" w:rsidRDefault="00AA232A" w:rsidP="004D414A">
            <w:pPr>
              <w:jc w:val="center"/>
              <w:rPr>
                <w:b/>
                <w:bCs/>
                <w:sz w:val="20"/>
                <w:szCs w:val="20"/>
              </w:rPr>
            </w:pPr>
          </w:p>
        </w:tc>
        <w:tc>
          <w:tcPr>
            <w:tcW w:w="567" w:type="dxa"/>
            <w:vAlign w:val="center"/>
          </w:tcPr>
          <w:p w14:paraId="7B6F50D7" w14:textId="77777777" w:rsidR="00AA232A" w:rsidRPr="000E3402" w:rsidRDefault="00AA232A" w:rsidP="004D414A">
            <w:pPr>
              <w:jc w:val="center"/>
              <w:rPr>
                <w:b/>
                <w:bCs/>
                <w:sz w:val="20"/>
                <w:szCs w:val="20"/>
              </w:rPr>
            </w:pPr>
            <w:r>
              <w:rPr>
                <w:b/>
                <w:bCs/>
                <w:sz w:val="20"/>
                <w:szCs w:val="20"/>
              </w:rPr>
              <w:t>X</w:t>
            </w:r>
          </w:p>
        </w:tc>
      </w:tr>
      <w:tr w:rsidR="00AA232A" w14:paraId="428210C4" w14:textId="77777777" w:rsidTr="00CB4632">
        <w:tc>
          <w:tcPr>
            <w:tcW w:w="603" w:type="dxa"/>
            <w:vAlign w:val="center"/>
          </w:tcPr>
          <w:p w14:paraId="76D92CA3" w14:textId="77777777" w:rsidR="00AA232A" w:rsidRDefault="00AA232A" w:rsidP="004D414A">
            <w:pPr>
              <w:jc w:val="center"/>
            </w:pPr>
            <w:r>
              <w:rPr>
                <w:sz w:val="22"/>
                <w:szCs w:val="22"/>
              </w:rPr>
              <w:t>2</w:t>
            </w:r>
          </w:p>
        </w:tc>
        <w:tc>
          <w:tcPr>
            <w:tcW w:w="7585" w:type="dxa"/>
            <w:vAlign w:val="center"/>
          </w:tcPr>
          <w:p w14:paraId="049259B0" w14:textId="77777777" w:rsidR="00AA232A" w:rsidRPr="007401C0" w:rsidRDefault="00AA232A" w:rsidP="004D414A">
            <w:pPr>
              <w:rPr>
                <w:rFonts w:ascii="TimesNewRoman" w:hAnsi="TimesNewRoman" w:cs="TimesNewRoman"/>
                <w:sz w:val="20"/>
                <w:szCs w:val="20"/>
              </w:rPr>
            </w:pPr>
            <w:r w:rsidRPr="007401C0">
              <w:rPr>
                <w:rFonts w:ascii="TimesNewRoman Tur" w:hAnsi="TimesNewRoman Tur" w:cs="TimesNewRoman Tur"/>
                <w:sz w:val="20"/>
                <w:szCs w:val="20"/>
              </w:rPr>
              <w:t xml:space="preserve">Sosyal ve kültürel bağlam ile de ilişkilendirerek, </w:t>
            </w:r>
            <w:r>
              <w:rPr>
                <w:rFonts w:ascii="TimesNewRoman" w:hAnsi="TimesNewRoman" w:cs="TimesNewRoman"/>
                <w:sz w:val="20"/>
                <w:szCs w:val="20"/>
              </w:rPr>
              <w:t>m</w:t>
            </w:r>
            <w:r w:rsidRPr="007401C0">
              <w:rPr>
                <w:rFonts w:ascii="TimesNewRoman Tur" w:hAnsi="TimesNewRoman Tur" w:cs="TimesNewRoman Tur"/>
                <w:sz w:val="20"/>
                <w:szCs w:val="20"/>
              </w:rPr>
              <w:t xml:space="preserve">imarlık alanına ait bilginin yorumlanması ve geliştirilmesi üzerinden problem tarifi ve formülasyonu yapmak </w:t>
            </w:r>
          </w:p>
        </w:tc>
        <w:tc>
          <w:tcPr>
            <w:tcW w:w="567" w:type="dxa"/>
            <w:vAlign w:val="center"/>
          </w:tcPr>
          <w:p w14:paraId="7D875AC6" w14:textId="77777777" w:rsidR="00AA232A" w:rsidRPr="000E3402" w:rsidRDefault="00AA232A" w:rsidP="004D414A">
            <w:pPr>
              <w:jc w:val="center"/>
              <w:rPr>
                <w:b/>
                <w:bCs/>
                <w:sz w:val="20"/>
                <w:szCs w:val="20"/>
              </w:rPr>
            </w:pPr>
          </w:p>
        </w:tc>
        <w:tc>
          <w:tcPr>
            <w:tcW w:w="567" w:type="dxa"/>
            <w:vAlign w:val="center"/>
          </w:tcPr>
          <w:p w14:paraId="4CB253B7" w14:textId="77777777" w:rsidR="00AA232A" w:rsidRPr="000E3402" w:rsidRDefault="00AA232A" w:rsidP="004D414A">
            <w:pPr>
              <w:jc w:val="center"/>
              <w:rPr>
                <w:b/>
                <w:bCs/>
                <w:sz w:val="20"/>
                <w:szCs w:val="20"/>
              </w:rPr>
            </w:pPr>
          </w:p>
        </w:tc>
        <w:tc>
          <w:tcPr>
            <w:tcW w:w="567" w:type="dxa"/>
            <w:vAlign w:val="center"/>
          </w:tcPr>
          <w:p w14:paraId="704281FF" w14:textId="77777777" w:rsidR="00AA232A" w:rsidRPr="000E3402" w:rsidRDefault="00AA232A" w:rsidP="004D414A">
            <w:pPr>
              <w:jc w:val="center"/>
              <w:rPr>
                <w:b/>
                <w:bCs/>
                <w:sz w:val="20"/>
                <w:szCs w:val="20"/>
              </w:rPr>
            </w:pPr>
            <w:r>
              <w:rPr>
                <w:b/>
                <w:bCs/>
                <w:sz w:val="20"/>
                <w:szCs w:val="20"/>
              </w:rPr>
              <w:t>X</w:t>
            </w:r>
          </w:p>
        </w:tc>
      </w:tr>
      <w:tr w:rsidR="00AA232A" w14:paraId="354C4BCD" w14:textId="77777777" w:rsidTr="00CB4632">
        <w:tc>
          <w:tcPr>
            <w:tcW w:w="603" w:type="dxa"/>
            <w:vAlign w:val="center"/>
          </w:tcPr>
          <w:p w14:paraId="12CA1615" w14:textId="77777777" w:rsidR="00AA232A" w:rsidRDefault="00AA232A" w:rsidP="004D414A">
            <w:pPr>
              <w:jc w:val="center"/>
            </w:pPr>
            <w:r>
              <w:rPr>
                <w:sz w:val="22"/>
                <w:szCs w:val="22"/>
              </w:rPr>
              <w:t>3</w:t>
            </w:r>
          </w:p>
        </w:tc>
        <w:tc>
          <w:tcPr>
            <w:tcW w:w="7585" w:type="dxa"/>
            <w:vAlign w:val="center"/>
          </w:tcPr>
          <w:p w14:paraId="6DBDE62A" w14:textId="77777777" w:rsidR="00AA232A" w:rsidRPr="007401C0" w:rsidRDefault="00AA232A" w:rsidP="004D414A">
            <w:pPr>
              <w:rPr>
                <w:rFonts w:ascii="TimesNewRoman" w:hAnsi="TimesNewRoman" w:cs="TimesNewRoman"/>
                <w:sz w:val="20"/>
                <w:szCs w:val="20"/>
              </w:rPr>
            </w:pPr>
            <w:r w:rsidRPr="007401C0">
              <w:rPr>
                <w:rFonts w:ascii="TimesNewRoman Tur" w:hAnsi="TimesNewRoman Tur" w:cs="TimesNewRoman Tur"/>
                <w:sz w:val="20"/>
                <w:szCs w:val="20"/>
              </w:rPr>
              <w:t>Mimarlık alanında teknik bilgi, estetik duyarlılık ve mesleki etiği geliştirme</w:t>
            </w:r>
            <w:r>
              <w:rPr>
                <w:rFonts w:ascii="TimesNewRoman" w:hAnsi="TimesNewRoman" w:cs="TimesNewRoman"/>
                <w:sz w:val="20"/>
                <w:szCs w:val="20"/>
              </w:rPr>
              <w:t>k</w:t>
            </w:r>
          </w:p>
        </w:tc>
        <w:tc>
          <w:tcPr>
            <w:tcW w:w="567" w:type="dxa"/>
            <w:vAlign w:val="center"/>
          </w:tcPr>
          <w:p w14:paraId="2933BE7D" w14:textId="77777777" w:rsidR="00AA232A" w:rsidRPr="000E3402" w:rsidRDefault="00AA232A" w:rsidP="004D414A">
            <w:pPr>
              <w:jc w:val="center"/>
              <w:rPr>
                <w:b/>
                <w:bCs/>
                <w:sz w:val="20"/>
                <w:szCs w:val="20"/>
              </w:rPr>
            </w:pPr>
            <w:r>
              <w:rPr>
                <w:b/>
                <w:bCs/>
                <w:sz w:val="20"/>
                <w:szCs w:val="20"/>
              </w:rPr>
              <w:t>X</w:t>
            </w:r>
          </w:p>
        </w:tc>
        <w:tc>
          <w:tcPr>
            <w:tcW w:w="567" w:type="dxa"/>
            <w:vAlign w:val="center"/>
          </w:tcPr>
          <w:p w14:paraId="411F842C" w14:textId="77777777" w:rsidR="00AA232A" w:rsidRPr="000E3402" w:rsidRDefault="00AA232A" w:rsidP="004D414A">
            <w:pPr>
              <w:jc w:val="center"/>
              <w:rPr>
                <w:b/>
                <w:bCs/>
                <w:sz w:val="20"/>
                <w:szCs w:val="20"/>
              </w:rPr>
            </w:pPr>
          </w:p>
        </w:tc>
        <w:tc>
          <w:tcPr>
            <w:tcW w:w="567" w:type="dxa"/>
            <w:vAlign w:val="center"/>
          </w:tcPr>
          <w:p w14:paraId="711E5FC0" w14:textId="77777777" w:rsidR="00AA232A" w:rsidRPr="000E3402" w:rsidRDefault="00AA232A" w:rsidP="004D414A">
            <w:pPr>
              <w:jc w:val="center"/>
              <w:rPr>
                <w:b/>
                <w:bCs/>
                <w:sz w:val="20"/>
                <w:szCs w:val="20"/>
              </w:rPr>
            </w:pPr>
          </w:p>
        </w:tc>
      </w:tr>
      <w:tr w:rsidR="00AA232A" w14:paraId="3FCB30DA" w14:textId="77777777" w:rsidTr="00CB4632">
        <w:tc>
          <w:tcPr>
            <w:tcW w:w="603" w:type="dxa"/>
            <w:vAlign w:val="center"/>
          </w:tcPr>
          <w:p w14:paraId="4B04C579" w14:textId="77777777" w:rsidR="00AA232A" w:rsidRDefault="00AA232A" w:rsidP="004D414A">
            <w:pPr>
              <w:jc w:val="center"/>
            </w:pPr>
            <w:r>
              <w:rPr>
                <w:sz w:val="22"/>
                <w:szCs w:val="22"/>
              </w:rPr>
              <w:t>4</w:t>
            </w:r>
          </w:p>
        </w:tc>
        <w:tc>
          <w:tcPr>
            <w:tcW w:w="7585" w:type="dxa"/>
            <w:vAlign w:val="center"/>
          </w:tcPr>
          <w:p w14:paraId="1118902C" w14:textId="77777777" w:rsidR="00AA232A" w:rsidRPr="007401C0" w:rsidRDefault="00AA232A" w:rsidP="004D414A">
            <w:r w:rsidRPr="007401C0">
              <w:rPr>
                <w:rFonts w:ascii="TimesNewRoman Tur" w:hAnsi="TimesNewRoman Tur" w:cs="TimesNewRoman Tur"/>
                <w:sz w:val="20"/>
                <w:szCs w:val="20"/>
              </w:rPr>
              <w:t>Gerekli alanlar arasında disiplinler arası uzmanlaşmayı sağlamak</w:t>
            </w:r>
          </w:p>
        </w:tc>
        <w:tc>
          <w:tcPr>
            <w:tcW w:w="567" w:type="dxa"/>
            <w:vAlign w:val="center"/>
          </w:tcPr>
          <w:p w14:paraId="765F99F5" w14:textId="77777777" w:rsidR="00AA232A" w:rsidRPr="000E3402" w:rsidRDefault="00AA232A" w:rsidP="004D414A">
            <w:pPr>
              <w:jc w:val="center"/>
              <w:rPr>
                <w:b/>
                <w:bCs/>
                <w:sz w:val="20"/>
                <w:szCs w:val="20"/>
              </w:rPr>
            </w:pPr>
          </w:p>
        </w:tc>
        <w:tc>
          <w:tcPr>
            <w:tcW w:w="567" w:type="dxa"/>
            <w:vAlign w:val="center"/>
          </w:tcPr>
          <w:p w14:paraId="4CA25220" w14:textId="77777777" w:rsidR="00AA232A" w:rsidRPr="000E3402" w:rsidRDefault="00AA232A" w:rsidP="004D414A">
            <w:pPr>
              <w:jc w:val="center"/>
              <w:rPr>
                <w:b/>
                <w:bCs/>
                <w:sz w:val="20"/>
                <w:szCs w:val="20"/>
              </w:rPr>
            </w:pPr>
            <w:r>
              <w:rPr>
                <w:b/>
                <w:bCs/>
                <w:sz w:val="20"/>
                <w:szCs w:val="20"/>
              </w:rPr>
              <w:t>X</w:t>
            </w:r>
          </w:p>
        </w:tc>
        <w:tc>
          <w:tcPr>
            <w:tcW w:w="567" w:type="dxa"/>
            <w:vAlign w:val="center"/>
          </w:tcPr>
          <w:p w14:paraId="0A3574B6" w14:textId="77777777" w:rsidR="00AA232A" w:rsidRPr="000E3402" w:rsidRDefault="00AA232A" w:rsidP="004D414A">
            <w:pPr>
              <w:jc w:val="center"/>
              <w:rPr>
                <w:b/>
                <w:bCs/>
                <w:sz w:val="20"/>
                <w:szCs w:val="20"/>
              </w:rPr>
            </w:pPr>
          </w:p>
        </w:tc>
      </w:tr>
      <w:tr w:rsidR="00AA232A" w14:paraId="7E8153C8" w14:textId="77777777" w:rsidTr="00CB4632">
        <w:tc>
          <w:tcPr>
            <w:tcW w:w="603" w:type="dxa"/>
            <w:vAlign w:val="center"/>
          </w:tcPr>
          <w:p w14:paraId="711DE0A7" w14:textId="77777777" w:rsidR="00AA232A" w:rsidRDefault="00AA232A" w:rsidP="004D414A">
            <w:pPr>
              <w:jc w:val="center"/>
            </w:pPr>
            <w:r>
              <w:rPr>
                <w:sz w:val="22"/>
                <w:szCs w:val="22"/>
              </w:rPr>
              <w:t>5</w:t>
            </w:r>
          </w:p>
        </w:tc>
        <w:tc>
          <w:tcPr>
            <w:tcW w:w="7585" w:type="dxa"/>
            <w:vAlign w:val="center"/>
          </w:tcPr>
          <w:p w14:paraId="22404F1F" w14:textId="48AB029B" w:rsidR="00AA232A" w:rsidRPr="00AC75B1" w:rsidRDefault="00AA232A" w:rsidP="004D414A">
            <w:pPr>
              <w:rPr>
                <w:rFonts w:ascii="TimesNewRoman" w:hAnsi="TimesNewRoman" w:cs="TimesNewRoman"/>
                <w:sz w:val="20"/>
                <w:szCs w:val="20"/>
              </w:rPr>
            </w:pPr>
            <w:r w:rsidRPr="007401C0">
              <w:rPr>
                <w:rFonts w:ascii="TimesNewRoman Tur" w:hAnsi="TimesNewRoman Tur" w:cs="TimesNewRoman Tur"/>
                <w:sz w:val="20"/>
                <w:szCs w:val="20"/>
              </w:rPr>
              <w:t xml:space="preserve">Enerji, yerel ve/veya evrensel konut ve yerleşme biçimleri alanlarında kişi-çevre etkileşiminin her aşamasında araştırma ve </w:t>
            </w:r>
            <w:r w:rsidR="00146474">
              <w:rPr>
                <w:rFonts w:ascii="TimesNewRoman Tur" w:hAnsi="TimesNewRoman Tur" w:cs="TimesNewRoman Tur"/>
                <w:sz w:val="20"/>
                <w:szCs w:val="20"/>
              </w:rPr>
              <w:t>Tasarım</w:t>
            </w:r>
            <w:r w:rsidRPr="007401C0">
              <w:rPr>
                <w:rFonts w:ascii="TimesNewRoman Tur" w:hAnsi="TimesNewRoman Tur" w:cs="TimesNewRoman Tur"/>
                <w:sz w:val="20"/>
                <w:szCs w:val="20"/>
              </w:rPr>
              <w:t>ın kalitesini artırmak</w:t>
            </w:r>
          </w:p>
        </w:tc>
        <w:tc>
          <w:tcPr>
            <w:tcW w:w="567" w:type="dxa"/>
            <w:vAlign w:val="center"/>
          </w:tcPr>
          <w:p w14:paraId="182813AF" w14:textId="77777777" w:rsidR="00AA232A" w:rsidRPr="000E3402" w:rsidRDefault="00AA232A" w:rsidP="004D414A">
            <w:pPr>
              <w:jc w:val="center"/>
              <w:rPr>
                <w:b/>
                <w:bCs/>
                <w:sz w:val="20"/>
                <w:szCs w:val="20"/>
              </w:rPr>
            </w:pPr>
          </w:p>
        </w:tc>
        <w:tc>
          <w:tcPr>
            <w:tcW w:w="567" w:type="dxa"/>
            <w:vAlign w:val="center"/>
          </w:tcPr>
          <w:p w14:paraId="5487D59F" w14:textId="77777777" w:rsidR="00AA232A" w:rsidRPr="000E3402" w:rsidRDefault="00AA232A" w:rsidP="004D414A">
            <w:pPr>
              <w:jc w:val="center"/>
              <w:rPr>
                <w:b/>
                <w:bCs/>
                <w:sz w:val="20"/>
                <w:szCs w:val="20"/>
              </w:rPr>
            </w:pPr>
          </w:p>
        </w:tc>
        <w:tc>
          <w:tcPr>
            <w:tcW w:w="567" w:type="dxa"/>
            <w:vAlign w:val="center"/>
          </w:tcPr>
          <w:p w14:paraId="7A1B25AD" w14:textId="77777777" w:rsidR="00AA232A" w:rsidRPr="000E3402" w:rsidRDefault="00AA232A" w:rsidP="004D414A">
            <w:pPr>
              <w:jc w:val="center"/>
              <w:rPr>
                <w:b/>
                <w:bCs/>
                <w:sz w:val="20"/>
                <w:szCs w:val="20"/>
              </w:rPr>
            </w:pPr>
            <w:r>
              <w:rPr>
                <w:b/>
                <w:bCs/>
                <w:sz w:val="20"/>
                <w:szCs w:val="20"/>
              </w:rPr>
              <w:t>X</w:t>
            </w:r>
          </w:p>
        </w:tc>
      </w:tr>
      <w:tr w:rsidR="00AA232A" w14:paraId="0426C9BA" w14:textId="77777777" w:rsidTr="00CB4632">
        <w:tc>
          <w:tcPr>
            <w:tcW w:w="603" w:type="dxa"/>
            <w:vAlign w:val="center"/>
          </w:tcPr>
          <w:p w14:paraId="42781C1D" w14:textId="77777777" w:rsidR="00AA232A" w:rsidRDefault="00AA232A" w:rsidP="004D414A">
            <w:pPr>
              <w:jc w:val="center"/>
            </w:pPr>
            <w:r>
              <w:rPr>
                <w:sz w:val="22"/>
                <w:szCs w:val="22"/>
              </w:rPr>
              <w:t>6</w:t>
            </w:r>
          </w:p>
        </w:tc>
        <w:tc>
          <w:tcPr>
            <w:tcW w:w="7585" w:type="dxa"/>
            <w:vAlign w:val="center"/>
          </w:tcPr>
          <w:p w14:paraId="14DB5323" w14:textId="77777777" w:rsidR="00AA232A" w:rsidRPr="007401C0" w:rsidRDefault="00AA232A" w:rsidP="004D414A">
            <w:pPr>
              <w:rPr>
                <w:rFonts w:ascii="Calibri" w:hAnsi="Calibri" w:cs="Calibri"/>
              </w:rPr>
            </w:pPr>
            <w:r w:rsidRPr="007401C0">
              <w:rPr>
                <w:rFonts w:ascii="TimesNewRoman Tur" w:hAnsi="TimesNewRoman Tur" w:cs="TimesNewRoman Tur"/>
                <w:sz w:val="20"/>
                <w:szCs w:val="20"/>
              </w:rPr>
              <w:t>Mimarlık alanında yaratıcı düşünme ve yapma süreçlerinin metotlarını geliştirmek</w:t>
            </w:r>
          </w:p>
        </w:tc>
        <w:tc>
          <w:tcPr>
            <w:tcW w:w="567" w:type="dxa"/>
            <w:vAlign w:val="center"/>
          </w:tcPr>
          <w:p w14:paraId="3D112DF2" w14:textId="77777777" w:rsidR="00AA232A" w:rsidRPr="000E3402" w:rsidRDefault="00AA232A" w:rsidP="004D414A">
            <w:pPr>
              <w:jc w:val="center"/>
              <w:rPr>
                <w:b/>
                <w:bCs/>
                <w:sz w:val="20"/>
                <w:szCs w:val="20"/>
              </w:rPr>
            </w:pPr>
          </w:p>
        </w:tc>
        <w:tc>
          <w:tcPr>
            <w:tcW w:w="567" w:type="dxa"/>
            <w:vAlign w:val="center"/>
          </w:tcPr>
          <w:p w14:paraId="571C7AA6" w14:textId="77777777" w:rsidR="00AA232A" w:rsidRPr="000E3402" w:rsidRDefault="00AA232A" w:rsidP="004D414A">
            <w:pPr>
              <w:jc w:val="center"/>
              <w:rPr>
                <w:b/>
                <w:bCs/>
                <w:sz w:val="20"/>
                <w:szCs w:val="20"/>
              </w:rPr>
            </w:pPr>
            <w:r>
              <w:rPr>
                <w:b/>
                <w:bCs/>
                <w:sz w:val="20"/>
                <w:szCs w:val="20"/>
              </w:rPr>
              <w:t>X</w:t>
            </w:r>
          </w:p>
        </w:tc>
        <w:tc>
          <w:tcPr>
            <w:tcW w:w="567" w:type="dxa"/>
            <w:vAlign w:val="center"/>
          </w:tcPr>
          <w:p w14:paraId="7A9A150F" w14:textId="77777777" w:rsidR="00AA232A" w:rsidRPr="000E3402" w:rsidRDefault="00AA232A" w:rsidP="004D414A">
            <w:pPr>
              <w:jc w:val="center"/>
              <w:rPr>
                <w:b/>
                <w:bCs/>
                <w:sz w:val="20"/>
                <w:szCs w:val="20"/>
              </w:rPr>
            </w:pPr>
          </w:p>
        </w:tc>
      </w:tr>
      <w:tr w:rsidR="00AA232A" w14:paraId="1E823C33" w14:textId="77777777" w:rsidTr="00CB4632">
        <w:tc>
          <w:tcPr>
            <w:tcW w:w="603" w:type="dxa"/>
            <w:vAlign w:val="center"/>
          </w:tcPr>
          <w:p w14:paraId="5F159FFD" w14:textId="77777777" w:rsidR="00AA232A" w:rsidRDefault="00AA232A" w:rsidP="004D414A">
            <w:pPr>
              <w:jc w:val="center"/>
            </w:pPr>
            <w:r>
              <w:rPr>
                <w:sz w:val="22"/>
                <w:szCs w:val="22"/>
              </w:rPr>
              <w:t>7</w:t>
            </w:r>
          </w:p>
        </w:tc>
        <w:tc>
          <w:tcPr>
            <w:tcW w:w="7585" w:type="dxa"/>
            <w:vAlign w:val="center"/>
          </w:tcPr>
          <w:p w14:paraId="5BA78852" w14:textId="77777777" w:rsidR="00AA232A" w:rsidRPr="00AC75B1" w:rsidRDefault="00AA232A" w:rsidP="004D414A">
            <w:pPr>
              <w:rPr>
                <w:rFonts w:ascii="TimesNewRoman" w:hAnsi="TimesNewRoman" w:cs="TimesNewRoman"/>
                <w:sz w:val="20"/>
                <w:szCs w:val="20"/>
              </w:rPr>
            </w:pPr>
            <w:r>
              <w:rPr>
                <w:rFonts w:ascii="TimesNewRoman Tur" w:hAnsi="TimesNewRoman Tur" w:cs="TimesNewRoman Tur"/>
                <w:sz w:val="20"/>
                <w:szCs w:val="20"/>
              </w:rPr>
              <w:t>Bireysel çalışma, disiplin içi ve disiplinler arası takım çalışması yapabilme becerisi</w:t>
            </w:r>
          </w:p>
        </w:tc>
        <w:tc>
          <w:tcPr>
            <w:tcW w:w="567" w:type="dxa"/>
            <w:vAlign w:val="center"/>
          </w:tcPr>
          <w:p w14:paraId="4525A2B5" w14:textId="77777777" w:rsidR="00AA232A" w:rsidRPr="000E3402" w:rsidRDefault="00AA232A" w:rsidP="004D414A">
            <w:pPr>
              <w:jc w:val="center"/>
              <w:rPr>
                <w:b/>
                <w:bCs/>
                <w:sz w:val="20"/>
                <w:szCs w:val="20"/>
              </w:rPr>
            </w:pPr>
          </w:p>
        </w:tc>
        <w:tc>
          <w:tcPr>
            <w:tcW w:w="567" w:type="dxa"/>
            <w:vAlign w:val="center"/>
          </w:tcPr>
          <w:p w14:paraId="4FDFC954" w14:textId="77777777" w:rsidR="00AA232A" w:rsidRPr="000E3402" w:rsidRDefault="00AA232A" w:rsidP="004D414A">
            <w:pPr>
              <w:jc w:val="center"/>
              <w:rPr>
                <w:b/>
                <w:bCs/>
                <w:sz w:val="20"/>
                <w:szCs w:val="20"/>
              </w:rPr>
            </w:pPr>
          </w:p>
        </w:tc>
        <w:tc>
          <w:tcPr>
            <w:tcW w:w="567" w:type="dxa"/>
            <w:vAlign w:val="center"/>
          </w:tcPr>
          <w:p w14:paraId="573B719B" w14:textId="77777777" w:rsidR="00AA232A" w:rsidRPr="000E3402" w:rsidRDefault="00AA232A" w:rsidP="004D414A">
            <w:pPr>
              <w:jc w:val="center"/>
              <w:rPr>
                <w:b/>
                <w:bCs/>
                <w:sz w:val="20"/>
                <w:szCs w:val="20"/>
              </w:rPr>
            </w:pPr>
            <w:r>
              <w:rPr>
                <w:b/>
                <w:bCs/>
                <w:sz w:val="20"/>
                <w:szCs w:val="20"/>
              </w:rPr>
              <w:t>X</w:t>
            </w:r>
          </w:p>
        </w:tc>
      </w:tr>
      <w:tr w:rsidR="00AA232A" w14:paraId="72781CB6" w14:textId="77777777" w:rsidTr="00CB4632">
        <w:tc>
          <w:tcPr>
            <w:tcW w:w="603" w:type="dxa"/>
            <w:vAlign w:val="center"/>
          </w:tcPr>
          <w:p w14:paraId="054C31CB" w14:textId="77777777" w:rsidR="00AA232A" w:rsidRDefault="00AA232A" w:rsidP="004D414A">
            <w:pPr>
              <w:jc w:val="center"/>
            </w:pPr>
            <w:r>
              <w:rPr>
                <w:sz w:val="22"/>
                <w:szCs w:val="22"/>
              </w:rPr>
              <w:t>8</w:t>
            </w:r>
          </w:p>
        </w:tc>
        <w:tc>
          <w:tcPr>
            <w:tcW w:w="7585" w:type="dxa"/>
            <w:vAlign w:val="center"/>
          </w:tcPr>
          <w:p w14:paraId="571EF43D" w14:textId="77777777" w:rsidR="00AA232A" w:rsidRPr="00AC75B1" w:rsidRDefault="00AA232A" w:rsidP="004D414A">
            <w:pPr>
              <w:rPr>
                <w:sz w:val="20"/>
                <w:szCs w:val="20"/>
              </w:rPr>
            </w:pPr>
            <w:r>
              <w:rPr>
                <w:sz w:val="20"/>
                <w:szCs w:val="20"/>
              </w:rPr>
              <w:t>Proje yönetimi ile risk yönetimi ve değişiklik yönetimi gibi iş hayatındaki uygulamalar hakkında bilgi; girişimcilik, yenilikçilik ve sürdürülebilir kalkınma hakkında farkındalık</w:t>
            </w:r>
          </w:p>
        </w:tc>
        <w:tc>
          <w:tcPr>
            <w:tcW w:w="567" w:type="dxa"/>
            <w:vAlign w:val="center"/>
          </w:tcPr>
          <w:p w14:paraId="598CAA8A" w14:textId="77777777" w:rsidR="00AA232A" w:rsidRPr="000E3402" w:rsidRDefault="00AA232A" w:rsidP="004D414A">
            <w:pPr>
              <w:jc w:val="center"/>
              <w:rPr>
                <w:b/>
                <w:bCs/>
                <w:sz w:val="20"/>
                <w:szCs w:val="20"/>
              </w:rPr>
            </w:pPr>
            <w:r>
              <w:rPr>
                <w:b/>
                <w:bCs/>
                <w:sz w:val="20"/>
                <w:szCs w:val="20"/>
              </w:rPr>
              <w:t>X</w:t>
            </w:r>
          </w:p>
        </w:tc>
        <w:tc>
          <w:tcPr>
            <w:tcW w:w="567" w:type="dxa"/>
            <w:vAlign w:val="center"/>
          </w:tcPr>
          <w:p w14:paraId="04775CEF" w14:textId="77777777" w:rsidR="00AA232A" w:rsidRPr="000E3402" w:rsidRDefault="00AA232A" w:rsidP="004D414A">
            <w:pPr>
              <w:jc w:val="center"/>
              <w:rPr>
                <w:b/>
                <w:bCs/>
                <w:sz w:val="20"/>
                <w:szCs w:val="20"/>
              </w:rPr>
            </w:pPr>
          </w:p>
        </w:tc>
        <w:tc>
          <w:tcPr>
            <w:tcW w:w="567" w:type="dxa"/>
            <w:vAlign w:val="center"/>
          </w:tcPr>
          <w:p w14:paraId="7234E668" w14:textId="77777777" w:rsidR="00AA232A" w:rsidRPr="000E3402" w:rsidRDefault="00AA232A" w:rsidP="004D414A">
            <w:pPr>
              <w:jc w:val="center"/>
              <w:rPr>
                <w:b/>
                <w:bCs/>
                <w:sz w:val="20"/>
                <w:szCs w:val="20"/>
              </w:rPr>
            </w:pPr>
          </w:p>
        </w:tc>
      </w:tr>
      <w:tr w:rsidR="00AA232A" w14:paraId="5C7B543D" w14:textId="77777777" w:rsidTr="00CB4632">
        <w:tc>
          <w:tcPr>
            <w:tcW w:w="603" w:type="dxa"/>
            <w:vAlign w:val="center"/>
          </w:tcPr>
          <w:p w14:paraId="04F278C4" w14:textId="77777777" w:rsidR="00AA232A" w:rsidRDefault="00AA232A" w:rsidP="004D414A">
            <w:pPr>
              <w:jc w:val="center"/>
            </w:pPr>
            <w:r>
              <w:rPr>
                <w:sz w:val="22"/>
                <w:szCs w:val="22"/>
              </w:rPr>
              <w:t>9</w:t>
            </w:r>
          </w:p>
        </w:tc>
        <w:tc>
          <w:tcPr>
            <w:tcW w:w="7585" w:type="dxa"/>
            <w:vAlign w:val="center"/>
          </w:tcPr>
          <w:p w14:paraId="650FBA69" w14:textId="77777777" w:rsidR="00AA232A" w:rsidRPr="00AC75B1" w:rsidRDefault="00AA232A" w:rsidP="004D414A">
            <w:pPr>
              <w:rPr>
                <w:sz w:val="20"/>
                <w:szCs w:val="20"/>
              </w:rPr>
            </w:pPr>
            <w:r>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vAlign w:val="center"/>
          </w:tcPr>
          <w:p w14:paraId="276F4BBA" w14:textId="77777777" w:rsidR="00AA232A" w:rsidRPr="000E3402" w:rsidRDefault="00AA232A" w:rsidP="004D414A">
            <w:pPr>
              <w:jc w:val="center"/>
              <w:rPr>
                <w:b/>
                <w:bCs/>
                <w:sz w:val="20"/>
                <w:szCs w:val="20"/>
              </w:rPr>
            </w:pPr>
            <w:r>
              <w:rPr>
                <w:b/>
                <w:bCs/>
                <w:sz w:val="20"/>
                <w:szCs w:val="20"/>
              </w:rPr>
              <w:t>X</w:t>
            </w:r>
          </w:p>
        </w:tc>
        <w:tc>
          <w:tcPr>
            <w:tcW w:w="567" w:type="dxa"/>
            <w:vAlign w:val="center"/>
          </w:tcPr>
          <w:p w14:paraId="73B8E287" w14:textId="77777777" w:rsidR="00AA232A" w:rsidRPr="000E3402" w:rsidRDefault="00AA232A" w:rsidP="004D414A">
            <w:pPr>
              <w:jc w:val="center"/>
              <w:rPr>
                <w:b/>
                <w:bCs/>
                <w:sz w:val="20"/>
                <w:szCs w:val="20"/>
              </w:rPr>
            </w:pPr>
          </w:p>
        </w:tc>
        <w:tc>
          <w:tcPr>
            <w:tcW w:w="567" w:type="dxa"/>
            <w:vAlign w:val="center"/>
          </w:tcPr>
          <w:p w14:paraId="16D74B95" w14:textId="77777777" w:rsidR="00AA232A" w:rsidRPr="000E3402" w:rsidRDefault="00AA232A" w:rsidP="004D414A">
            <w:pPr>
              <w:jc w:val="center"/>
              <w:rPr>
                <w:b/>
                <w:bCs/>
                <w:sz w:val="20"/>
                <w:szCs w:val="20"/>
              </w:rPr>
            </w:pPr>
          </w:p>
        </w:tc>
      </w:tr>
      <w:tr w:rsidR="00AA232A" w14:paraId="1073B3AD" w14:textId="77777777" w:rsidTr="00CB4632">
        <w:tc>
          <w:tcPr>
            <w:tcW w:w="9889" w:type="dxa"/>
            <w:gridSpan w:val="5"/>
            <w:tcBorders>
              <w:bottom w:val="single" w:sz="12" w:space="0" w:color="auto"/>
            </w:tcBorders>
            <w:vAlign w:val="center"/>
          </w:tcPr>
          <w:p w14:paraId="025BA272" w14:textId="77777777" w:rsidR="00AA232A" w:rsidRPr="00AC75B1" w:rsidRDefault="00AA232A" w:rsidP="004D414A">
            <w:pPr>
              <w:jc w:val="both"/>
              <w:rPr>
                <w:sz w:val="20"/>
                <w:szCs w:val="20"/>
              </w:rPr>
            </w:pPr>
            <w:r w:rsidRPr="00AC75B1">
              <w:rPr>
                <w:b/>
                <w:bCs/>
                <w:sz w:val="20"/>
                <w:szCs w:val="20"/>
              </w:rPr>
              <w:t>1</w:t>
            </w:r>
            <w:r w:rsidRPr="00AC75B1">
              <w:rPr>
                <w:sz w:val="20"/>
                <w:szCs w:val="20"/>
              </w:rPr>
              <w:t xml:space="preserve">:Hiç Katkısı Yok. </w:t>
            </w:r>
            <w:r w:rsidRPr="00AC75B1">
              <w:rPr>
                <w:b/>
                <w:bCs/>
                <w:sz w:val="20"/>
                <w:szCs w:val="20"/>
              </w:rPr>
              <w:t>2</w:t>
            </w:r>
            <w:r w:rsidRPr="00AC75B1">
              <w:rPr>
                <w:sz w:val="20"/>
                <w:szCs w:val="20"/>
              </w:rPr>
              <w:t xml:space="preserve">:Kısmen Katkısı Var. </w:t>
            </w:r>
            <w:r w:rsidRPr="00AC75B1">
              <w:rPr>
                <w:b/>
                <w:bCs/>
                <w:sz w:val="20"/>
                <w:szCs w:val="20"/>
              </w:rPr>
              <w:t>3</w:t>
            </w:r>
            <w:r w:rsidRPr="00AC75B1">
              <w:rPr>
                <w:sz w:val="20"/>
                <w:szCs w:val="20"/>
              </w:rPr>
              <w:t>:Tam Katkısı Var.</w:t>
            </w:r>
          </w:p>
        </w:tc>
      </w:tr>
    </w:tbl>
    <w:p w14:paraId="41C0B989" w14:textId="77777777" w:rsidR="00AA232A" w:rsidRDefault="00AA232A" w:rsidP="004D414A">
      <w:pPr>
        <w:rPr>
          <w:sz w:val="16"/>
          <w:szCs w:val="16"/>
        </w:rPr>
      </w:pPr>
    </w:p>
    <w:p w14:paraId="199A8467" w14:textId="7A0B33C5" w:rsidR="00AA232A" w:rsidRPr="00261EFE" w:rsidRDefault="00AA232A" w:rsidP="004D414A">
      <w:r>
        <w:rPr>
          <w:b/>
          <w:bCs/>
        </w:rPr>
        <w:t>Dersin Öğretim Ü</w:t>
      </w:r>
      <w:r w:rsidRPr="00D64451">
        <w:rPr>
          <w:b/>
          <w:bCs/>
        </w:rPr>
        <w:t>ye</w:t>
      </w:r>
      <w:r>
        <w:rPr>
          <w:b/>
          <w:bCs/>
        </w:rPr>
        <w:t>si</w:t>
      </w:r>
      <w:r w:rsidRPr="00D64451">
        <w:rPr>
          <w:b/>
          <w:bCs/>
        </w:rPr>
        <w:t>:</w:t>
      </w:r>
      <w:r w:rsidR="00261EFE">
        <w:rPr>
          <w:b/>
          <w:bCs/>
        </w:rPr>
        <w:t xml:space="preserve"> </w:t>
      </w:r>
      <w:r w:rsidR="00261EFE" w:rsidRPr="00261EFE">
        <w:t>Mimar Didar Altuntaş</w:t>
      </w:r>
    </w:p>
    <w:p w14:paraId="57D62FC5" w14:textId="77777777" w:rsidR="00AA232A" w:rsidRDefault="00AA232A" w:rsidP="004D414A">
      <w:pPr>
        <w:tabs>
          <w:tab w:val="left" w:pos="7800"/>
        </w:tabs>
      </w:pPr>
      <w:r w:rsidRPr="00D64451">
        <w:rPr>
          <w:b/>
          <w:bCs/>
        </w:rPr>
        <w:t>İmza</w:t>
      </w:r>
      <w:r w:rsidRPr="003320A5">
        <w:t xml:space="preserve">: </w:t>
      </w:r>
      <w:r w:rsidRPr="003320A5">
        <w:tab/>
      </w:r>
      <w:r w:rsidRPr="00D64451">
        <w:rPr>
          <w:b/>
          <w:bCs/>
        </w:rPr>
        <w:t>Tarih:</w:t>
      </w:r>
    </w:p>
    <w:p w14:paraId="0647C9BE" w14:textId="77777777" w:rsidR="002E5E78" w:rsidRDefault="002E5E78" w:rsidP="004D414A">
      <w:pPr>
        <w:jc w:val="center"/>
        <w:outlineLvl w:val="3"/>
        <w:rPr>
          <w:b/>
          <w:bCs/>
          <w:color w:val="000000"/>
        </w:rPr>
      </w:pPr>
    </w:p>
    <w:p w14:paraId="099F9B60" w14:textId="77777777" w:rsidR="00AA232A" w:rsidRDefault="00AA232A" w:rsidP="004D414A">
      <w:pPr>
        <w:jc w:val="center"/>
        <w:outlineLvl w:val="3"/>
        <w:rPr>
          <w:b/>
          <w:bCs/>
          <w:color w:val="000000"/>
        </w:rPr>
      </w:pPr>
    </w:p>
    <w:p w14:paraId="025C7AB7" w14:textId="77777777" w:rsidR="00AA232A" w:rsidRDefault="00AA232A" w:rsidP="004D414A">
      <w:pPr>
        <w:jc w:val="center"/>
        <w:outlineLvl w:val="3"/>
        <w:rPr>
          <w:b/>
          <w:bCs/>
          <w:color w:val="000000"/>
        </w:rPr>
      </w:pPr>
    </w:p>
    <w:p w14:paraId="14BECDAA" w14:textId="77777777" w:rsidR="00AA232A" w:rsidRDefault="00AA232A" w:rsidP="004D414A">
      <w:pPr>
        <w:jc w:val="center"/>
        <w:outlineLvl w:val="3"/>
        <w:rPr>
          <w:b/>
          <w:bCs/>
          <w:color w:val="000000"/>
        </w:rPr>
      </w:pPr>
    </w:p>
    <w:p w14:paraId="3C5FC241" w14:textId="77777777" w:rsidR="00AA232A" w:rsidRDefault="00AA232A" w:rsidP="004D414A">
      <w:pPr>
        <w:jc w:val="center"/>
        <w:outlineLvl w:val="3"/>
        <w:rPr>
          <w:b/>
          <w:bCs/>
          <w:color w:val="000000"/>
        </w:rPr>
      </w:pPr>
    </w:p>
    <w:p w14:paraId="23F2A324" w14:textId="77777777" w:rsidR="00AA232A" w:rsidRDefault="00AA232A" w:rsidP="004D414A">
      <w:pPr>
        <w:jc w:val="center"/>
        <w:outlineLvl w:val="3"/>
        <w:rPr>
          <w:b/>
          <w:bCs/>
          <w:color w:val="000000"/>
        </w:rPr>
      </w:pPr>
    </w:p>
    <w:p w14:paraId="1E6A8F38" w14:textId="77777777" w:rsidR="00AA232A" w:rsidRDefault="00AA232A" w:rsidP="004D414A">
      <w:pPr>
        <w:jc w:val="center"/>
        <w:outlineLvl w:val="3"/>
        <w:rPr>
          <w:b/>
          <w:bCs/>
          <w:color w:val="000000"/>
        </w:rPr>
      </w:pPr>
    </w:p>
    <w:p w14:paraId="53209914" w14:textId="77777777" w:rsidR="00AA232A" w:rsidRDefault="00AA232A" w:rsidP="004D414A">
      <w:pPr>
        <w:jc w:val="center"/>
        <w:outlineLvl w:val="3"/>
        <w:rPr>
          <w:b/>
          <w:bCs/>
          <w:color w:val="000000"/>
        </w:rPr>
      </w:pPr>
    </w:p>
    <w:p w14:paraId="48563F4E" w14:textId="77777777" w:rsidR="00AA232A" w:rsidRDefault="00AA232A" w:rsidP="004D414A">
      <w:pPr>
        <w:jc w:val="center"/>
        <w:outlineLvl w:val="3"/>
        <w:rPr>
          <w:b/>
          <w:bCs/>
          <w:color w:val="000000"/>
        </w:rPr>
      </w:pPr>
    </w:p>
    <w:p w14:paraId="120759C3" w14:textId="77777777" w:rsidR="00AA232A" w:rsidRDefault="00AA232A" w:rsidP="004D414A">
      <w:pPr>
        <w:jc w:val="center"/>
        <w:outlineLvl w:val="3"/>
        <w:rPr>
          <w:b/>
          <w:bCs/>
          <w:color w:val="000000"/>
        </w:rPr>
      </w:pPr>
    </w:p>
    <w:p w14:paraId="2FA17D68" w14:textId="77777777" w:rsidR="00AA232A" w:rsidRDefault="00AA232A" w:rsidP="004D414A">
      <w:pPr>
        <w:jc w:val="center"/>
        <w:outlineLvl w:val="3"/>
        <w:rPr>
          <w:b/>
          <w:bCs/>
          <w:color w:val="000000"/>
        </w:rPr>
      </w:pPr>
    </w:p>
    <w:p w14:paraId="0DE1EAA1" w14:textId="77777777" w:rsidR="00AA232A" w:rsidRDefault="00AA232A" w:rsidP="004D414A">
      <w:pPr>
        <w:jc w:val="center"/>
        <w:outlineLvl w:val="3"/>
        <w:rPr>
          <w:b/>
          <w:bCs/>
          <w:color w:val="000000"/>
        </w:rPr>
      </w:pPr>
    </w:p>
    <w:p w14:paraId="34B6BA06" w14:textId="77777777" w:rsidR="00AA232A" w:rsidRDefault="00AA232A" w:rsidP="004D414A">
      <w:pPr>
        <w:jc w:val="center"/>
        <w:outlineLvl w:val="3"/>
        <w:rPr>
          <w:b/>
          <w:bCs/>
          <w:color w:val="000000"/>
        </w:rPr>
      </w:pPr>
    </w:p>
    <w:p w14:paraId="0A509BC0" w14:textId="77777777" w:rsidR="00AA232A" w:rsidRDefault="00AA232A" w:rsidP="004D414A">
      <w:pPr>
        <w:jc w:val="center"/>
        <w:outlineLvl w:val="3"/>
        <w:rPr>
          <w:b/>
          <w:bCs/>
          <w:color w:val="000000"/>
        </w:rPr>
      </w:pPr>
    </w:p>
    <w:p w14:paraId="63001D4A" w14:textId="77777777" w:rsidR="00AA232A" w:rsidRDefault="00AA232A" w:rsidP="004D414A">
      <w:pPr>
        <w:jc w:val="center"/>
        <w:outlineLvl w:val="3"/>
        <w:rPr>
          <w:b/>
          <w:bCs/>
          <w:color w:val="000000"/>
        </w:rPr>
      </w:pPr>
    </w:p>
    <w:p w14:paraId="7B019A6C" w14:textId="77777777" w:rsidR="00AA232A" w:rsidRPr="00FD6860" w:rsidRDefault="00AA232A" w:rsidP="004D414A">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232A" w:rsidRPr="006B43E2" w14:paraId="16E109EE" w14:textId="77777777" w:rsidTr="00CB4632">
        <w:tc>
          <w:tcPr>
            <w:tcW w:w="1167" w:type="dxa"/>
            <w:vAlign w:val="center"/>
          </w:tcPr>
          <w:p w14:paraId="078E190C" w14:textId="77777777" w:rsidR="00AA232A" w:rsidRPr="006B43E2" w:rsidRDefault="00AA232A" w:rsidP="004D414A">
            <w:pPr>
              <w:outlineLvl w:val="0"/>
              <w:rPr>
                <w:b/>
                <w:sz w:val="20"/>
                <w:szCs w:val="20"/>
              </w:rPr>
            </w:pPr>
            <w:r w:rsidRPr="006B43E2">
              <w:rPr>
                <w:b/>
                <w:sz w:val="20"/>
                <w:szCs w:val="20"/>
              </w:rPr>
              <w:t>DÖNEM</w:t>
            </w:r>
          </w:p>
        </w:tc>
        <w:tc>
          <w:tcPr>
            <w:tcW w:w="1527" w:type="dxa"/>
            <w:vAlign w:val="center"/>
          </w:tcPr>
          <w:p w14:paraId="7163A5EB" w14:textId="77777777" w:rsidR="00AA232A" w:rsidRPr="006B43E2" w:rsidRDefault="00AA232A" w:rsidP="004D414A">
            <w:pPr>
              <w:outlineLvl w:val="0"/>
              <w:rPr>
                <w:sz w:val="20"/>
                <w:szCs w:val="20"/>
              </w:rPr>
            </w:pPr>
            <w:r>
              <w:rPr>
                <w:sz w:val="20"/>
                <w:szCs w:val="20"/>
              </w:rPr>
              <w:t>Güz</w:t>
            </w:r>
          </w:p>
        </w:tc>
      </w:tr>
    </w:tbl>
    <w:p w14:paraId="5246B5F8" w14:textId="77777777" w:rsidR="00AA232A" w:rsidRPr="00474EEF" w:rsidRDefault="00AA232A" w:rsidP="004D414A">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232A" w:rsidRPr="006B43E2" w14:paraId="5B45D951" w14:textId="77777777" w:rsidTr="00CB4632">
        <w:tc>
          <w:tcPr>
            <w:tcW w:w="1668" w:type="dxa"/>
            <w:vAlign w:val="center"/>
          </w:tcPr>
          <w:p w14:paraId="7DBFC202" w14:textId="77777777" w:rsidR="00AA232A" w:rsidRPr="006B43E2" w:rsidRDefault="00AA232A" w:rsidP="004D414A">
            <w:pPr>
              <w:jc w:val="center"/>
              <w:outlineLvl w:val="0"/>
              <w:rPr>
                <w:b/>
                <w:sz w:val="20"/>
                <w:szCs w:val="20"/>
              </w:rPr>
            </w:pPr>
            <w:r w:rsidRPr="006B43E2">
              <w:rPr>
                <w:b/>
                <w:sz w:val="20"/>
                <w:szCs w:val="20"/>
              </w:rPr>
              <w:t>DERSİN KODU</w:t>
            </w:r>
          </w:p>
        </w:tc>
        <w:tc>
          <w:tcPr>
            <w:tcW w:w="2760" w:type="dxa"/>
            <w:vAlign w:val="center"/>
          </w:tcPr>
          <w:p w14:paraId="4082BB8A" w14:textId="77777777" w:rsidR="00AA232A" w:rsidRPr="00711636" w:rsidRDefault="00AA232A" w:rsidP="004D414A">
            <w:pPr>
              <w:outlineLvl w:val="0"/>
            </w:pPr>
            <w:r w:rsidRPr="00115F9B">
              <w:t>152017454</w:t>
            </w:r>
          </w:p>
        </w:tc>
        <w:tc>
          <w:tcPr>
            <w:tcW w:w="1560" w:type="dxa"/>
            <w:vAlign w:val="center"/>
          </w:tcPr>
          <w:p w14:paraId="72617DDD" w14:textId="77777777" w:rsidR="00AA232A" w:rsidRPr="006B43E2" w:rsidRDefault="00AA232A" w:rsidP="004D414A">
            <w:pPr>
              <w:jc w:val="center"/>
              <w:outlineLvl w:val="0"/>
              <w:rPr>
                <w:b/>
                <w:sz w:val="20"/>
                <w:szCs w:val="20"/>
              </w:rPr>
            </w:pPr>
            <w:r w:rsidRPr="006B43E2">
              <w:rPr>
                <w:b/>
                <w:sz w:val="20"/>
                <w:szCs w:val="20"/>
              </w:rPr>
              <w:t>DERSİN ADI</w:t>
            </w:r>
          </w:p>
        </w:tc>
        <w:tc>
          <w:tcPr>
            <w:tcW w:w="4185" w:type="dxa"/>
          </w:tcPr>
          <w:p w14:paraId="2126743C" w14:textId="77777777" w:rsidR="00AA232A" w:rsidRPr="0002622C" w:rsidRDefault="00AA232A" w:rsidP="004D414A">
            <w:pPr>
              <w:outlineLvl w:val="0"/>
              <w:rPr>
                <w:szCs w:val="20"/>
              </w:rPr>
            </w:pPr>
            <w:r>
              <w:rPr>
                <w:sz w:val="20"/>
                <w:szCs w:val="20"/>
              </w:rPr>
              <w:t>Koruma Yaklaşımları</w:t>
            </w:r>
          </w:p>
        </w:tc>
      </w:tr>
    </w:tbl>
    <w:p w14:paraId="21AEE91F" w14:textId="77777777" w:rsidR="00AA232A" w:rsidRPr="00474EEF" w:rsidRDefault="00AA232A" w:rsidP="004D414A">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60"/>
        <w:gridCol w:w="183"/>
        <w:gridCol w:w="496"/>
        <w:gridCol w:w="829"/>
        <w:gridCol w:w="647"/>
        <w:gridCol w:w="109"/>
        <w:gridCol w:w="131"/>
        <w:gridCol w:w="2073"/>
        <w:gridCol w:w="288"/>
        <w:gridCol w:w="1510"/>
      </w:tblGrid>
      <w:tr w:rsidR="00AA232A" w:rsidRPr="00424600" w14:paraId="5EAF245E"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4E3204EE" w14:textId="77777777" w:rsidR="00AA232A" w:rsidRPr="00E017F7" w:rsidRDefault="00AA232A" w:rsidP="004D414A">
            <w:pPr>
              <w:rPr>
                <w:b/>
                <w:sz w:val="18"/>
                <w:szCs w:val="20"/>
              </w:rPr>
            </w:pPr>
            <w:r w:rsidRPr="00E017F7">
              <w:rPr>
                <w:b/>
                <w:sz w:val="18"/>
                <w:szCs w:val="20"/>
              </w:rPr>
              <w:t>YARIYIL</w:t>
            </w:r>
          </w:p>
          <w:p w14:paraId="6FF400EA" w14:textId="77777777" w:rsidR="00AA232A" w:rsidRPr="00521A1D" w:rsidRDefault="00AA232A"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7ED404C5" w14:textId="77777777" w:rsidR="00AA232A" w:rsidRPr="00521A1D" w:rsidRDefault="00AA232A" w:rsidP="004D414A">
            <w:pPr>
              <w:jc w:val="center"/>
              <w:rPr>
                <w:b/>
                <w:sz w:val="20"/>
                <w:szCs w:val="20"/>
              </w:rPr>
            </w:pPr>
            <w:r w:rsidRPr="00521A1D">
              <w:rPr>
                <w:b/>
                <w:sz w:val="20"/>
                <w:szCs w:val="20"/>
              </w:rPr>
              <w:t>HAFTALIK DERS SAATİ</w:t>
            </w:r>
          </w:p>
        </w:tc>
        <w:tc>
          <w:tcPr>
            <w:tcW w:w="2815" w:type="pct"/>
            <w:gridSpan w:val="7"/>
            <w:tcBorders>
              <w:left w:val="single" w:sz="12" w:space="0" w:color="auto"/>
              <w:bottom w:val="single" w:sz="4" w:space="0" w:color="auto"/>
            </w:tcBorders>
            <w:vAlign w:val="center"/>
          </w:tcPr>
          <w:p w14:paraId="26C7EBD5" w14:textId="77777777" w:rsidR="00AA232A" w:rsidRPr="00521A1D" w:rsidRDefault="00AA232A" w:rsidP="004D414A">
            <w:pPr>
              <w:jc w:val="center"/>
              <w:rPr>
                <w:b/>
                <w:sz w:val="20"/>
                <w:szCs w:val="20"/>
              </w:rPr>
            </w:pPr>
            <w:r w:rsidRPr="00521A1D">
              <w:rPr>
                <w:b/>
                <w:sz w:val="20"/>
                <w:szCs w:val="20"/>
              </w:rPr>
              <w:t>DERSİN</w:t>
            </w:r>
          </w:p>
        </w:tc>
      </w:tr>
      <w:tr w:rsidR="00AA232A" w:rsidRPr="00424600" w14:paraId="57F76DF1"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001309C3" w14:textId="77777777" w:rsidR="00AA232A" w:rsidRPr="00521A1D" w:rsidRDefault="00AA232A"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756A289F" w14:textId="77777777" w:rsidR="00AA232A" w:rsidRPr="00521A1D" w:rsidRDefault="00AA232A" w:rsidP="004D414A">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14:paraId="04A5511B" w14:textId="77777777" w:rsidR="00AA232A" w:rsidRPr="00521A1D" w:rsidRDefault="00AA232A" w:rsidP="004D414A">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552524CA" w14:textId="77777777" w:rsidR="00AA232A" w:rsidRPr="00521A1D" w:rsidRDefault="00AA232A" w:rsidP="004D414A">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14:paraId="0D014B21" w14:textId="77777777" w:rsidR="00AA232A" w:rsidRPr="00521A1D" w:rsidRDefault="00AA232A" w:rsidP="004D414A">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05ABDA21" w14:textId="77777777" w:rsidR="00AA232A" w:rsidRPr="00521A1D" w:rsidRDefault="00AA232A" w:rsidP="004D414A">
            <w:pPr>
              <w:ind w:left="-111" w:right="-108"/>
              <w:jc w:val="center"/>
              <w:rPr>
                <w:b/>
                <w:sz w:val="20"/>
                <w:szCs w:val="20"/>
              </w:rPr>
            </w:pPr>
            <w:r w:rsidRPr="00521A1D">
              <w:rPr>
                <w:b/>
                <w:sz w:val="20"/>
                <w:szCs w:val="20"/>
              </w:rPr>
              <w:t>AKTS</w:t>
            </w:r>
          </w:p>
        </w:tc>
        <w:tc>
          <w:tcPr>
            <w:tcW w:w="1310" w:type="pct"/>
            <w:gridSpan w:val="4"/>
            <w:tcBorders>
              <w:top w:val="single" w:sz="4" w:space="0" w:color="auto"/>
              <w:left w:val="single" w:sz="4" w:space="0" w:color="auto"/>
              <w:bottom w:val="single" w:sz="4" w:space="0" w:color="auto"/>
            </w:tcBorders>
            <w:vAlign w:val="center"/>
          </w:tcPr>
          <w:p w14:paraId="2CDBCCC0" w14:textId="77777777" w:rsidR="00AA232A" w:rsidRPr="00521A1D" w:rsidRDefault="00AA232A" w:rsidP="004D414A">
            <w:pPr>
              <w:jc w:val="center"/>
              <w:rPr>
                <w:b/>
                <w:sz w:val="20"/>
                <w:szCs w:val="20"/>
              </w:rPr>
            </w:pPr>
            <w:r w:rsidRPr="00521A1D">
              <w:rPr>
                <w:b/>
                <w:sz w:val="20"/>
                <w:szCs w:val="20"/>
              </w:rPr>
              <w:t>TÜRÜ</w:t>
            </w:r>
          </w:p>
        </w:tc>
        <w:tc>
          <w:tcPr>
            <w:tcW w:w="762" w:type="pct"/>
            <w:tcBorders>
              <w:top w:val="single" w:sz="4" w:space="0" w:color="auto"/>
              <w:left w:val="single" w:sz="4" w:space="0" w:color="auto"/>
              <w:bottom w:val="single" w:sz="4" w:space="0" w:color="auto"/>
            </w:tcBorders>
            <w:vAlign w:val="center"/>
          </w:tcPr>
          <w:p w14:paraId="074AB466" w14:textId="77777777" w:rsidR="00AA232A" w:rsidRPr="00521A1D" w:rsidRDefault="00AA232A" w:rsidP="004D414A">
            <w:pPr>
              <w:jc w:val="center"/>
              <w:rPr>
                <w:b/>
                <w:sz w:val="20"/>
                <w:szCs w:val="20"/>
              </w:rPr>
            </w:pPr>
            <w:r>
              <w:rPr>
                <w:b/>
                <w:sz w:val="20"/>
                <w:szCs w:val="20"/>
              </w:rPr>
              <w:t>DİLİ</w:t>
            </w:r>
          </w:p>
        </w:tc>
      </w:tr>
      <w:tr w:rsidR="00AA232A" w:rsidRPr="00424600" w14:paraId="69C1302E" w14:textId="77777777" w:rsidTr="008D219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4A419BEE" w14:textId="77777777" w:rsidR="00AA232A" w:rsidRPr="002C02AF" w:rsidRDefault="00AA232A" w:rsidP="004D414A">
            <w:pPr>
              <w:jc w:val="center"/>
            </w:pPr>
            <w:r>
              <w:rPr>
                <w:sz w:val="22"/>
                <w:szCs w:val="22"/>
              </w:rPr>
              <w:t xml:space="preserve">7 </w:t>
            </w:r>
          </w:p>
        </w:tc>
        <w:tc>
          <w:tcPr>
            <w:tcW w:w="390"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5207CA15" w14:textId="77777777" w:rsidR="00AA232A" w:rsidRPr="0002622C" w:rsidRDefault="00AA232A" w:rsidP="004D414A">
            <w:pPr>
              <w:jc w:val="center"/>
              <w:rPr>
                <w:b/>
              </w:rPr>
            </w:pPr>
            <w:r w:rsidRPr="0002622C">
              <w:rPr>
                <w:b/>
                <w:sz w:val="22"/>
                <w:szCs w:val="22"/>
              </w:rPr>
              <w:t>3</w:t>
            </w:r>
          </w:p>
        </w:tc>
        <w:tc>
          <w:tcPr>
            <w:tcW w:w="538" w:type="pct"/>
            <w:tcBorders>
              <w:top w:val="single" w:sz="4" w:space="0" w:color="auto"/>
              <w:left w:val="single" w:sz="4" w:space="0" w:color="auto"/>
              <w:bottom w:val="single" w:sz="12" w:space="0" w:color="auto"/>
            </w:tcBorders>
            <w:shd w:val="clear" w:color="auto" w:fill="auto"/>
            <w:vAlign w:val="center"/>
          </w:tcPr>
          <w:p w14:paraId="0FE0728E" w14:textId="77777777" w:rsidR="00AA232A" w:rsidRPr="002C02AF" w:rsidRDefault="00AA232A" w:rsidP="004D414A">
            <w:pPr>
              <w:jc w:val="center"/>
            </w:pPr>
            <w:r>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30976CC8" w14:textId="77777777" w:rsidR="00AA232A" w:rsidRPr="002C02AF" w:rsidRDefault="00AA232A" w:rsidP="004D414A">
            <w:pPr>
              <w:jc w:val="center"/>
            </w:pPr>
            <w:r>
              <w:rPr>
                <w:sz w:val="22"/>
                <w:szCs w:val="22"/>
              </w:rPr>
              <w:t>0</w:t>
            </w:r>
          </w:p>
        </w:tc>
        <w:tc>
          <w:tcPr>
            <w:tcW w:w="418" w:type="pct"/>
            <w:tcBorders>
              <w:top w:val="single" w:sz="4" w:space="0" w:color="auto"/>
              <w:bottom w:val="single" w:sz="12" w:space="0" w:color="auto"/>
              <w:right w:val="single" w:sz="4" w:space="0" w:color="auto"/>
            </w:tcBorders>
            <w:shd w:val="clear" w:color="auto" w:fill="auto"/>
            <w:vAlign w:val="center"/>
          </w:tcPr>
          <w:p w14:paraId="3C34FB2A" w14:textId="77777777" w:rsidR="00AA232A" w:rsidRPr="0002622C" w:rsidRDefault="00AA232A" w:rsidP="004D414A">
            <w:pPr>
              <w:jc w:val="center"/>
              <w:rPr>
                <w:b/>
              </w:rPr>
            </w:pPr>
            <w:r w:rsidRPr="0002622C">
              <w:rPr>
                <w:b/>
                <w:sz w:val="22"/>
                <w:szCs w:val="22"/>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5794512C" w14:textId="77777777" w:rsidR="00AA232A" w:rsidRPr="0002622C" w:rsidRDefault="00AA232A" w:rsidP="004D414A">
            <w:pPr>
              <w:jc w:val="center"/>
              <w:rPr>
                <w:b/>
              </w:rPr>
            </w:pPr>
            <w:r w:rsidRPr="0002622C">
              <w:rPr>
                <w:b/>
                <w:sz w:val="22"/>
                <w:szCs w:val="22"/>
              </w:rPr>
              <w:t>5</w:t>
            </w:r>
          </w:p>
        </w:tc>
        <w:tc>
          <w:tcPr>
            <w:tcW w:w="1310" w:type="pct"/>
            <w:gridSpan w:val="4"/>
            <w:tcBorders>
              <w:top w:val="single" w:sz="4" w:space="0" w:color="auto"/>
              <w:left w:val="single" w:sz="4" w:space="0" w:color="auto"/>
              <w:bottom w:val="single" w:sz="12" w:space="0" w:color="auto"/>
            </w:tcBorders>
            <w:shd w:val="clear" w:color="auto" w:fill="auto"/>
            <w:vAlign w:val="center"/>
          </w:tcPr>
          <w:p w14:paraId="6FFAF9CC" w14:textId="77777777" w:rsidR="00AA232A" w:rsidRPr="00E25D97" w:rsidRDefault="00AA232A" w:rsidP="004D414A">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SEÇMELİ (</w:t>
            </w:r>
            <w:r w:rsidRPr="0002622C">
              <w:rPr>
                <w:b/>
                <w:vertAlign w:val="superscript"/>
              </w:rPr>
              <w:t>X</w:t>
            </w:r>
            <w:r w:rsidRPr="00E25D97">
              <w:rPr>
                <w:vertAlign w:val="superscript"/>
              </w:rPr>
              <w:t>)</w:t>
            </w:r>
          </w:p>
        </w:tc>
        <w:tc>
          <w:tcPr>
            <w:tcW w:w="762" w:type="pct"/>
            <w:tcBorders>
              <w:top w:val="single" w:sz="4" w:space="0" w:color="auto"/>
              <w:left w:val="single" w:sz="4" w:space="0" w:color="auto"/>
              <w:bottom w:val="single" w:sz="12" w:space="0" w:color="auto"/>
            </w:tcBorders>
          </w:tcPr>
          <w:p w14:paraId="0A4DE7C5" w14:textId="77777777" w:rsidR="00AA232A" w:rsidRPr="00E25D97" w:rsidRDefault="00AA232A" w:rsidP="004D414A">
            <w:pPr>
              <w:jc w:val="center"/>
              <w:rPr>
                <w:vertAlign w:val="superscript"/>
              </w:rPr>
            </w:pPr>
            <w:r>
              <w:rPr>
                <w:vertAlign w:val="superscript"/>
              </w:rPr>
              <w:t>TÜRKÇE</w:t>
            </w:r>
          </w:p>
        </w:tc>
      </w:tr>
      <w:tr w:rsidR="00AA232A" w:rsidRPr="00424600" w14:paraId="59D9FACC"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336236B8" w14:textId="77777777" w:rsidR="00AA232A" w:rsidRDefault="00AA232A" w:rsidP="004D414A">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AA232A" w:rsidRPr="00D64451" w14:paraId="2E882298"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1A7748AA" w14:textId="1C71B5AC" w:rsidR="00AA232A" w:rsidRPr="00D62B39" w:rsidRDefault="00AA232A" w:rsidP="004D414A">
            <w:pPr>
              <w:jc w:val="center"/>
              <w:rPr>
                <w:b/>
                <w:sz w:val="20"/>
                <w:szCs w:val="20"/>
              </w:rPr>
            </w:pPr>
            <w:r>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6D2B7274" w14:textId="77777777" w:rsidR="00AA232A" w:rsidRPr="00D62B39" w:rsidRDefault="00AA232A" w:rsidP="004D414A">
            <w:pPr>
              <w:jc w:val="center"/>
              <w:rPr>
                <w:b/>
                <w:sz w:val="20"/>
                <w:szCs w:val="20"/>
              </w:rPr>
            </w:pPr>
            <w:r>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36D2BE08" w14:textId="77777777" w:rsidR="00AA232A" w:rsidRPr="00D62B39" w:rsidRDefault="00AA232A" w:rsidP="004D414A">
            <w:pPr>
              <w:jc w:val="center"/>
              <w:rPr>
                <w:b/>
                <w:sz w:val="20"/>
                <w:szCs w:val="20"/>
              </w:rPr>
            </w:pPr>
            <w:r>
              <w:rPr>
                <w:b/>
                <w:sz w:val="20"/>
                <w:szCs w:val="20"/>
              </w:rPr>
              <w:t>Yapı Bilgisi ve Teknolojileri</w:t>
            </w:r>
          </w:p>
        </w:tc>
        <w:tc>
          <w:tcPr>
            <w:tcW w:w="1045" w:type="pct"/>
            <w:tcBorders>
              <w:top w:val="single" w:sz="12" w:space="0" w:color="auto"/>
              <w:bottom w:val="single" w:sz="6" w:space="0" w:color="auto"/>
            </w:tcBorders>
            <w:vAlign w:val="center"/>
          </w:tcPr>
          <w:p w14:paraId="4DD11657" w14:textId="77777777" w:rsidR="00AA232A" w:rsidRDefault="00AA232A" w:rsidP="004D414A">
            <w:pPr>
              <w:jc w:val="center"/>
              <w:rPr>
                <w:b/>
                <w:sz w:val="20"/>
                <w:szCs w:val="20"/>
              </w:rPr>
            </w:pPr>
            <w:r>
              <w:rPr>
                <w:b/>
                <w:sz w:val="20"/>
                <w:szCs w:val="20"/>
              </w:rPr>
              <w:t>Mimaride Strüktür Sistemleri</w:t>
            </w:r>
          </w:p>
        </w:tc>
        <w:tc>
          <w:tcPr>
            <w:tcW w:w="906" w:type="pct"/>
            <w:gridSpan w:val="2"/>
            <w:tcBorders>
              <w:top w:val="single" w:sz="12" w:space="0" w:color="auto"/>
              <w:bottom w:val="single" w:sz="6" w:space="0" w:color="auto"/>
            </w:tcBorders>
            <w:vAlign w:val="center"/>
          </w:tcPr>
          <w:p w14:paraId="6952F4D9" w14:textId="035FA625" w:rsidR="00AA232A" w:rsidRDefault="00AA232A" w:rsidP="004D414A">
            <w:pPr>
              <w:jc w:val="center"/>
              <w:rPr>
                <w:b/>
                <w:sz w:val="20"/>
                <w:szCs w:val="20"/>
              </w:rPr>
            </w:pPr>
            <w:r>
              <w:rPr>
                <w:b/>
                <w:sz w:val="20"/>
                <w:szCs w:val="20"/>
              </w:rPr>
              <w:t xml:space="preserve">Bilgisayar Destekli </w:t>
            </w:r>
            <w:r w:rsidR="00146474">
              <w:rPr>
                <w:b/>
                <w:sz w:val="20"/>
                <w:szCs w:val="20"/>
              </w:rPr>
              <w:t>Tasarım</w:t>
            </w:r>
          </w:p>
        </w:tc>
      </w:tr>
      <w:tr w:rsidR="00AA232A" w:rsidRPr="00D64451" w14:paraId="7D2ACCD6"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37A3DB10" w14:textId="77777777" w:rsidR="00AA232A" w:rsidRPr="00771293" w:rsidRDefault="00AA232A" w:rsidP="004D414A">
            <w:pPr>
              <w:jc w:val="center"/>
            </w:pPr>
          </w:p>
        </w:tc>
        <w:tc>
          <w:tcPr>
            <w:tcW w:w="1122" w:type="pct"/>
            <w:gridSpan w:val="4"/>
            <w:tcBorders>
              <w:top w:val="single" w:sz="6" w:space="0" w:color="auto"/>
              <w:left w:val="single" w:sz="4" w:space="0" w:color="auto"/>
              <w:bottom w:val="single" w:sz="12" w:space="0" w:color="auto"/>
              <w:right w:val="single" w:sz="4" w:space="0" w:color="auto"/>
            </w:tcBorders>
          </w:tcPr>
          <w:p w14:paraId="2417D758" w14:textId="77777777" w:rsidR="00AA232A" w:rsidRPr="00FF422D" w:rsidRDefault="00AA232A" w:rsidP="004D414A">
            <w:pPr>
              <w:jc w:val="center"/>
            </w:pPr>
            <w:r>
              <w:t>X</w:t>
            </w:r>
          </w:p>
        </w:tc>
        <w:tc>
          <w:tcPr>
            <w:tcW w:w="1115" w:type="pct"/>
            <w:gridSpan w:val="5"/>
            <w:tcBorders>
              <w:top w:val="single" w:sz="6" w:space="0" w:color="auto"/>
              <w:left w:val="single" w:sz="4" w:space="0" w:color="auto"/>
              <w:bottom w:val="single" w:sz="12" w:space="0" w:color="auto"/>
            </w:tcBorders>
          </w:tcPr>
          <w:p w14:paraId="41AD1F57" w14:textId="77777777" w:rsidR="00AA232A" w:rsidRPr="00FF422D" w:rsidRDefault="00AA232A" w:rsidP="004D414A">
            <w:pPr>
              <w:jc w:val="center"/>
            </w:pPr>
          </w:p>
        </w:tc>
        <w:tc>
          <w:tcPr>
            <w:tcW w:w="1045" w:type="pct"/>
            <w:tcBorders>
              <w:top w:val="single" w:sz="6" w:space="0" w:color="auto"/>
              <w:left w:val="single" w:sz="4" w:space="0" w:color="auto"/>
              <w:bottom w:val="single" w:sz="12" w:space="0" w:color="auto"/>
            </w:tcBorders>
          </w:tcPr>
          <w:p w14:paraId="29981450" w14:textId="77777777" w:rsidR="00AA232A" w:rsidRPr="00771293" w:rsidRDefault="00AA232A" w:rsidP="004D414A">
            <w:pPr>
              <w:jc w:val="center"/>
            </w:pPr>
          </w:p>
        </w:tc>
        <w:tc>
          <w:tcPr>
            <w:tcW w:w="906" w:type="pct"/>
            <w:gridSpan w:val="2"/>
            <w:tcBorders>
              <w:top w:val="single" w:sz="6" w:space="0" w:color="auto"/>
              <w:left w:val="single" w:sz="4" w:space="0" w:color="auto"/>
              <w:bottom w:val="single" w:sz="12" w:space="0" w:color="auto"/>
            </w:tcBorders>
          </w:tcPr>
          <w:p w14:paraId="4A501462" w14:textId="77777777" w:rsidR="00AA232A" w:rsidRPr="00771293" w:rsidRDefault="00AA232A" w:rsidP="004D414A">
            <w:pPr>
              <w:jc w:val="center"/>
            </w:pPr>
          </w:p>
        </w:tc>
      </w:tr>
      <w:tr w:rsidR="00AA232A" w14:paraId="4037F879"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6E013AC1" w14:textId="77777777" w:rsidR="00AA232A" w:rsidRDefault="00AA232A" w:rsidP="004D414A">
            <w:pPr>
              <w:jc w:val="center"/>
              <w:rPr>
                <w:b/>
                <w:sz w:val="20"/>
                <w:szCs w:val="20"/>
              </w:rPr>
            </w:pPr>
            <w:r>
              <w:rPr>
                <w:b/>
                <w:sz w:val="20"/>
                <w:szCs w:val="20"/>
              </w:rPr>
              <w:t>DEĞERLENDİRME ÖLÇÜTLERİ</w:t>
            </w:r>
          </w:p>
        </w:tc>
      </w:tr>
      <w:tr w:rsidR="00AA232A" w14:paraId="537C56A9" w14:textId="77777777" w:rsidTr="00CB4632">
        <w:tc>
          <w:tcPr>
            <w:tcW w:w="1842" w:type="pct"/>
            <w:gridSpan w:val="5"/>
            <w:vMerge w:val="restart"/>
            <w:tcBorders>
              <w:top w:val="single" w:sz="12" w:space="0" w:color="auto"/>
              <w:left w:val="single" w:sz="12" w:space="0" w:color="auto"/>
              <w:bottom w:val="single" w:sz="12" w:space="0" w:color="auto"/>
              <w:right w:val="single" w:sz="12" w:space="0" w:color="auto"/>
            </w:tcBorders>
            <w:vAlign w:val="center"/>
          </w:tcPr>
          <w:p w14:paraId="3E440543" w14:textId="77777777" w:rsidR="00AA232A" w:rsidRDefault="00AA232A" w:rsidP="004D414A">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528AA3DF" w14:textId="77777777" w:rsidR="00AA232A" w:rsidRDefault="00AA232A" w:rsidP="004D414A">
            <w:pPr>
              <w:jc w:val="center"/>
              <w:rPr>
                <w:b/>
                <w:sz w:val="20"/>
                <w:szCs w:val="20"/>
              </w:rPr>
            </w:pPr>
            <w:r>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2BBD7542" w14:textId="77777777" w:rsidR="00AA232A" w:rsidRDefault="00AA232A" w:rsidP="004D414A">
            <w:pPr>
              <w:jc w:val="center"/>
              <w:rPr>
                <w:b/>
                <w:sz w:val="20"/>
                <w:szCs w:val="20"/>
              </w:rPr>
            </w:pPr>
            <w:r>
              <w:rPr>
                <w:b/>
                <w:sz w:val="20"/>
                <w:szCs w:val="20"/>
              </w:rPr>
              <w:t>Sayı</w:t>
            </w:r>
          </w:p>
        </w:tc>
        <w:tc>
          <w:tcPr>
            <w:tcW w:w="762" w:type="pct"/>
            <w:tcBorders>
              <w:top w:val="single" w:sz="12" w:space="0" w:color="auto"/>
              <w:left w:val="single" w:sz="8" w:space="0" w:color="auto"/>
              <w:bottom w:val="single" w:sz="8" w:space="0" w:color="auto"/>
              <w:right w:val="single" w:sz="12" w:space="0" w:color="auto"/>
            </w:tcBorders>
            <w:vAlign w:val="center"/>
          </w:tcPr>
          <w:p w14:paraId="1E483740" w14:textId="77777777" w:rsidR="00AA232A" w:rsidRDefault="00AA232A" w:rsidP="004D414A">
            <w:pPr>
              <w:jc w:val="center"/>
              <w:rPr>
                <w:b/>
                <w:sz w:val="20"/>
                <w:szCs w:val="20"/>
              </w:rPr>
            </w:pPr>
            <w:r>
              <w:rPr>
                <w:b/>
                <w:sz w:val="20"/>
                <w:szCs w:val="20"/>
              </w:rPr>
              <w:t>%</w:t>
            </w:r>
          </w:p>
        </w:tc>
      </w:tr>
      <w:tr w:rsidR="00AA232A" w14:paraId="73502B0E"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64156503" w14:textId="77777777" w:rsidR="00AA232A" w:rsidRDefault="00AA232A"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23D11934" w14:textId="77777777" w:rsidR="00AA232A" w:rsidRDefault="00AA232A" w:rsidP="004D414A">
            <w:pPr>
              <w:rPr>
                <w:sz w:val="20"/>
                <w:szCs w:val="20"/>
              </w:rPr>
            </w:pPr>
            <w:r>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27C0B60F" w14:textId="77777777" w:rsidR="00AA232A" w:rsidRPr="0002622C" w:rsidRDefault="00AA232A" w:rsidP="004D414A">
            <w:pPr>
              <w:jc w:val="center"/>
              <w:rPr>
                <w:b/>
                <w:sz w:val="20"/>
                <w:szCs w:val="20"/>
              </w:rPr>
            </w:pPr>
            <w:r w:rsidRPr="0002622C">
              <w:rPr>
                <w:b/>
                <w:sz w:val="20"/>
                <w:szCs w:val="20"/>
              </w:rPr>
              <w:t>1</w:t>
            </w:r>
          </w:p>
        </w:tc>
        <w:tc>
          <w:tcPr>
            <w:tcW w:w="762" w:type="pct"/>
            <w:tcBorders>
              <w:top w:val="single" w:sz="8" w:space="0" w:color="auto"/>
              <w:left w:val="single" w:sz="8" w:space="0" w:color="auto"/>
              <w:bottom w:val="single" w:sz="4" w:space="0" w:color="auto"/>
              <w:right w:val="single" w:sz="12" w:space="0" w:color="auto"/>
            </w:tcBorders>
            <w:shd w:val="clear" w:color="auto" w:fill="auto"/>
          </w:tcPr>
          <w:p w14:paraId="271532F2" w14:textId="77777777" w:rsidR="00AA232A" w:rsidRPr="0002622C" w:rsidRDefault="00AA232A" w:rsidP="004D414A">
            <w:pPr>
              <w:jc w:val="center"/>
              <w:rPr>
                <w:b/>
                <w:sz w:val="20"/>
                <w:szCs w:val="20"/>
                <w:highlight w:val="yellow"/>
              </w:rPr>
            </w:pPr>
            <w:r w:rsidRPr="0002622C">
              <w:rPr>
                <w:b/>
                <w:sz w:val="20"/>
                <w:szCs w:val="20"/>
              </w:rPr>
              <w:t xml:space="preserve">30 </w:t>
            </w:r>
          </w:p>
        </w:tc>
      </w:tr>
      <w:tr w:rsidR="00AA232A" w14:paraId="0BDC55B8"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65909A51" w14:textId="77777777" w:rsidR="00AA232A" w:rsidRDefault="00AA232A"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77CF45B" w14:textId="77777777" w:rsidR="00AA232A" w:rsidRDefault="00AA232A" w:rsidP="004D414A">
            <w:pPr>
              <w:rPr>
                <w:sz w:val="20"/>
                <w:szCs w:val="20"/>
              </w:rPr>
            </w:pPr>
            <w:r>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0FB74C96" w14:textId="77777777" w:rsidR="00AA232A" w:rsidRPr="00145512" w:rsidRDefault="00AA232A" w:rsidP="004D414A">
            <w:pPr>
              <w:jc w:val="center"/>
              <w:rPr>
                <w:sz w:val="20"/>
                <w:szCs w:val="20"/>
              </w:rPr>
            </w:pPr>
            <w:r w:rsidRPr="00145512">
              <w:rPr>
                <w:sz w:val="20"/>
                <w:szCs w:val="20"/>
              </w:rPr>
              <w:t xml:space="preserve"> </w:t>
            </w:r>
          </w:p>
        </w:tc>
        <w:tc>
          <w:tcPr>
            <w:tcW w:w="762" w:type="pct"/>
            <w:tcBorders>
              <w:top w:val="single" w:sz="4" w:space="0" w:color="auto"/>
              <w:left w:val="single" w:sz="8" w:space="0" w:color="auto"/>
              <w:bottom w:val="single" w:sz="4" w:space="0" w:color="auto"/>
              <w:right w:val="single" w:sz="12" w:space="0" w:color="auto"/>
            </w:tcBorders>
            <w:shd w:val="clear" w:color="auto" w:fill="auto"/>
          </w:tcPr>
          <w:p w14:paraId="0601BDD5" w14:textId="77777777" w:rsidR="00AA232A" w:rsidRPr="005D19B7" w:rsidRDefault="00AA232A" w:rsidP="004D414A">
            <w:pPr>
              <w:jc w:val="center"/>
              <w:rPr>
                <w:sz w:val="20"/>
                <w:szCs w:val="20"/>
                <w:highlight w:val="yellow"/>
              </w:rPr>
            </w:pPr>
            <w:r>
              <w:rPr>
                <w:sz w:val="20"/>
                <w:szCs w:val="20"/>
              </w:rPr>
              <w:t xml:space="preserve"> </w:t>
            </w:r>
          </w:p>
        </w:tc>
      </w:tr>
      <w:tr w:rsidR="00AA232A" w14:paraId="60CFA871"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1ED1364F" w14:textId="77777777" w:rsidR="00AA232A" w:rsidRDefault="00AA232A"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B1D2C98" w14:textId="77777777" w:rsidR="00AA232A" w:rsidRDefault="00AA232A" w:rsidP="004D414A">
            <w:pPr>
              <w:rPr>
                <w:sz w:val="20"/>
                <w:szCs w:val="20"/>
              </w:rPr>
            </w:pPr>
            <w:r>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0944B065" w14:textId="77777777" w:rsidR="00AA232A" w:rsidRPr="00145512" w:rsidRDefault="00AA232A" w:rsidP="004D414A">
            <w:pPr>
              <w:rPr>
                <w:sz w:val="20"/>
                <w:szCs w:val="20"/>
              </w:rPr>
            </w:pPr>
          </w:p>
        </w:tc>
        <w:tc>
          <w:tcPr>
            <w:tcW w:w="762" w:type="pct"/>
            <w:tcBorders>
              <w:top w:val="single" w:sz="4" w:space="0" w:color="auto"/>
              <w:left w:val="single" w:sz="8" w:space="0" w:color="auto"/>
              <w:bottom w:val="single" w:sz="4" w:space="0" w:color="auto"/>
              <w:right w:val="single" w:sz="12" w:space="0" w:color="auto"/>
            </w:tcBorders>
          </w:tcPr>
          <w:p w14:paraId="2B2FB8C2" w14:textId="77777777" w:rsidR="00AA232A" w:rsidRPr="00D605C4" w:rsidRDefault="00AA232A" w:rsidP="004D414A">
            <w:pPr>
              <w:rPr>
                <w:sz w:val="20"/>
                <w:szCs w:val="20"/>
              </w:rPr>
            </w:pPr>
            <w:r>
              <w:rPr>
                <w:sz w:val="20"/>
                <w:szCs w:val="20"/>
              </w:rPr>
              <w:t xml:space="preserve"> </w:t>
            </w:r>
          </w:p>
        </w:tc>
      </w:tr>
      <w:tr w:rsidR="00AA232A" w14:paraId="5D54F6CC"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197DD936" w14:textId="77777777" w:rsidR="00AA232A" w:rsidRDefault="00AA232A"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C029E26" w14:textId="77777777" w:rsidR="00AA232A" w:rsidRDefault="00AA232A" w:rsidP="004D414A">
            <w:pPr>
              <w:rPr>
                <w:sz w:val="20"/>
                <w:szCs w:val="20"/>
              </w:rPr>
            </w:pPr>
            <w:r>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5B79CDC0" w14:textId="77777777" w:rsidR="00AA232A" w:rsidRPr="0002622C" w:rsidRDefault="00AA232A" w:rsidP="004D414A">
            <w:pPr>
              <w:jc w:val="center"/>
              <w:rPr>
                <w:b/>
                <w:sz w:val="20"/>
                <w:szCs w:val="20"/>
              </w:rPr>
            </w:pPr>
            <w:r w:rsidRPr="0002622C">
              <w:rPr>
                <w:b/>
                <w:sz w:val="20"/>
                <w:szCs w:val="20"/>
              </w:rPr>
              <w:t>2</w:t>
            </w:r>
          </w:p>
        </w:tc>
        <w:tc>
          <w:tcPr>
            <w:tcW w:w="762" w:type="pct"/>
            <w:tcBorders>
              <w:top w:val="single" w:sz="4" w:space="0" w:color="auto"/>
              <w:left w:val="single" w:sz="8" w:space="0" w:color="auto"/>
              <w:bottom w:val="single" w:sz="4" w:space="0" w:color="auto"/>
              <w:right w:val="single" w:sz="12" w:space="0" w:color="auto"/>
            </w:tcBorders>
          </w:tcPr>
          <w:p w14:paraId="6AD7368F" w14:textId="77777777" w:rsidR="00AA232A" w:rsidRPr="0002622C" w:rsidRDefault="00AA232A" w:rsidP="004D414A">
            <w:pPr>
              <w:jc w:val="center"/>
              <w:rPr>
                <w:b/>
                <w:sz w:val="20"/>
                <w:szCs w:val="20"/>
              </w:rPr>
            </w:pPr>
            <w:r w:rsidRPr="0002622C">
              <w:rPr>
                <w:b/>
                <w:sz w:val="20"/>
                <w:szCs w:val="20"/>
              </w:rPr>
              <w:t>30</w:t>
            </w:r>
          </w:p>
        </w:tc>
      </w:tr>
      <w:tr w:rsidR="00AA232A" w14:paraId="49B13CA5"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1F8CCAB3" w14:textId="77777777" w:rsidR="00AA232A" w:rsidRDefault="00AA232A"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7748FFA7" w14:textId="77777777" w:rsidR="00AA232A" w:rsidRDefault="00AA232A" w:rsidP="004D414A">
            <w:pPr>
              <w:rPr>
                <w:sz w:val="20"/>
                <w:szCs w:val="20"/>
              </w:rPr>
            </w:pPr>
            <w:r>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4684A693" w14:textId="77777777" w:rsidR="00AA232A" w:rsidRPr="00145512" w:rsidRDefault="00AA232A" w:rsidP="004D414A">
            <w:pPr>
              <w:jc w:val="center"/>
              <w:rPr>
                <w:sz w:val="20"/>
                <w:szCs w:val="20"/>
              </w:rPr>
            </w:pPr>
            <w:r w:rsidRPr="00145512">
              <w:rPr>
                <w:sz w:val="20"/>
                <w:szCs w:val="20"/>
              </w:rPr>
              <w:t xml:space="preserve"> </w:t>
            </w:r>
          </w:p>
        </w:tc>
        <w:tc>
          <w:tcPr>
            <w:tcW w:w="762" w:type="pct"/>
            <w:tcBorders>
              <w:top w:val="single" w:sz="4" w:space="0" w:color="auto"/>
              <w:left w:val="single" w:sz="8" w:space="0" w:color="auto"/>
              <w:bottom w:val="single" w:sz="8" w:space="0" w:color="auto"/>
              <w:right w:val="single" w:sz="12" w:space="0" w:color="auto"/>
            </w:tcBorders>
          </w:tcPr>
          <w:p w14:paraId="69F72772" w14:textId="77777777" w:rsidR="00AA232A" w:rsidRPr="001A787E" w:rsidRDefault="00AA232A" w:rsidP="004D414A">
            <w:pPr>
              <w:jc w:val="center"/>
            </w:pPr>
            <w:r w:rsidRPr="001A787E">
              <w:t xml:space="preserve"> </w:t>
            </w:r>
          </w:p>
        </w:tc>
      </w:tr>
      <w:tr w:rsidR="00AA232A" w14:paraId="4E20F53C"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2F7065ED" w14:textId="77777777" w:rsidR="00AA232A" w:rsidRDefault="00AA232A"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060302BA" w14:textId="77777777" w:rsidR="00AA232A" w:rsidRDefault="00AA232A" w:rsidP="004D414A">
            <w:pPr>
              <w:rPr>
                <w:sz w:val="20"/>
                <w:szCs w:val="20"/>
              </w:rPr>
            </w:pPr>
            <w:r>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3C8C53F1" w14:textId="77777777" w:rsidR="00AA232A" w:rsidRPr="00145512" w:rsidRDefault="00AA232A" w:rsidP="004D414A">
            <w:pPr>
              <w:jc w:val="center"/>
              <w:rPr>
                <w:sz w:val="20"/>
                <w:szCs w:val="20"/>
              </w:rPr>
            </w:pPr>
          </w:p>
        </w:tc>
        <w:tc>
          <w:tcPr>
            <w:tcW w:w="762" w:type="pct"/>
            <w:tcBorders>
              <w:top w:val="single" w:sz="8" w:space="0" w:color="auto"/>
              <w:left w:val="single" w:sz="8" w:space="0" w:color="auto"/>
              <w:bottom w:val="single" w:sz="8" w:space="0" w:color="auto"/>
              <w:right w:val="single" w:sz="12" w:space="0" w:color="auto"/>
            </w:tcBorders>
          </w:tcPr>
          <w:p w14:paraId="6E7D0B21" w14:textId="77777777" w:rsidR="00AA232A" w:rsidRPr="001A787E" w:rsidRDefault="00AA232A" w:rsidP="004D414A"/>
        </w:tc>
      </w:tr>
      <w:tr w:rsidR="00AA232A" w14:paraId="0F7C2FB0"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616CEF90" w14:textId="77777777" w:rsidR="00AA232A" w:rsidRDefault="00AA232A"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2B2F4F51" w14:textId="77777777" w:rsidR="00AA232A" w:rsidRDefault="00AA232A" w:rsidP="004D414A">
            <w:pPr>
              <w:rPr>
                <w:sz w:val="20"/>
                <w:szCs w:val="20"/>
              </w:rPr>
            </w:pPr>
            <w:r>
              <w:rPr>
                <w:sz w:val="20"/>
                <w:szCs w:val="20"/>
              </w:rPr>
              <w:t>Diğer (………)</w:t>
            </w:r>
          </w:p>
        </w:tc>
        <w:tc>
          <w:tcPr>
            <w:tcW w:w="1256" w:type="pct"/>
            <w:gridSpan w:val="3"/>
            <w:tcBorders>
              <w:top w:val="single" w:sz="8" w:space="0" w:color="auto"/>
              <w:left w:val="single" w:sz="4" w:space="0" w:color="auto"/>
              <w:bottom w:val="single" w:sz="12" w:space="0" w:color="auto"/>
              <w:right w:val="single" w:sz="8" w:space="0" w:color="auto"/>
            </w:tcBorders>
          </w:tcPr>
          <w:p w14:paraId="51028E66" w14:textId="77777777" w:rsidR="00AA232A" w:rsidRPr="00145512" w:rsidRDefault="00AA232A" w:rsidP="004D414A">
            <w:pPr>
              <w:rPr>
                <w:sz w:val="20"/>
                <w:szCs w:val="20"/>
              </w:rPr>
            </w:pPr>
          </w:p>
        </w:tc>
        <w:tc>
          <w:tcPr>
            <w:tcW w:w="762" w:type="pct"/>
            <w:tcBorders>
              <w:top w:val="single" w:sz="8" w:space="0" w:color="auto"/>
              <w:left w:val="single" w:sz="8" w:space="0" w:color="auto"/>
              <w:bottom w:val="single" w:sz="12" w:space="0" w:color="auto"/>
              <w:right w:val="single" w:sz="12" w:space="0" w:color="auto"/>
            </w:tcBorders>
          </w:tcPr>
          <w:p w14:paraId="6A1DACD4" w14:textId="77777777" w:rsidR="00AA232A" w:rsidRPr="001A787E" w:rsidRDefault="00AA232A" w:rsidP="004D414A"/>
        </w:tc>
      </w:tr>
      <w:tr w:rsidR="00AA232A" w14:paraId="51E04DBE" w14:textId="77777777" w:rsidTr="00CB4632">
        <w:trPr>
          <w:trHeight w:val="392"/>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2A3E3148" w14:textId="77777777" w:rsidR="00AA232A" w:rsidRDefault="00AA232A" w:rsidP="004D414A">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2EF54F6E" w14:textId="77777777" w:rsidR="00AA232A" w:rsidRDefault="00AA232A" w:rsidP="004D414A">
            <w:pPr>
              <w:rPr>
                <w:sz w:val="20"/>
                <w:szCs w:val="20"/>
              </w:rPr>
            </w:pP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13F4F240" w14:textId="77777777" w:rsidR="00AA232A" w:rsidRPr="0002622C" w:rsidRDefault="00AA232A" w:rsidP="004D414A">
            <w:pPr>
              <w:jc w:val="center"/>
              <w:rPr>
                <w:b/>
                <w:sz w:val="20"/>
                <w:szCs w:val="20"/>
              </w:rPr>
            </w:pPr>
            <w:r w:rsidRPr="0002622C">
              <w:rPr>
                <w:b/>
                <w:sz w:val="20"/>
                <w:szCs w:val="20"/>
              </w:rPr>
              <w:t>1</w:t>
            </w:r>
          </w:p>
        </w:tc>
        <w:tc>
          <w:tcPr>
            <w:tcW w:w="762" w:type="pct"/>
            <w:tcBorders>
              <w:top w:val="single" w:sz="12" w:space="0" w:color="auto"/>
              <w:left w:val="single" w:sz="8" w:space="0" w:color="auto"/>
              <w:bottom w:val="single" w:sz="8" w:space="0" w:color="auto"/>
              <w:right w:val="single" w:sz="12" w:space="0" w:color="auto"/>
            </w:tcBorders>
            <w:vAlign w:val="center"/>
          </w:tcPr>
          <w:p w14:paraId="36FE3913" w14:textId="77777777" w:rsidR="00AA232A" w:rsidRPr="0002622C" w:rsidRDefault="00AA232A" w:rsidP="004D414A">
            <w:pPr>
              <w:jc w:val="center"/>
              <w:rPr>
                <w:b/>
                <w:sz w:val="20"/>
                <w:szCs w:val="20"/>
              </w:rPr>
            </w:pPr>
            <w:r w:rsidRPr="0002622C">
              <w:rPr>
                <w:b/>
                <w:sz w:val="20"/>
                <w:szCs w:val="20"/>
              </w:rPr>
              <w:t xml:space="preserve">40 </w:t>
            </w:r>
          </w:p>
        </w:tc>
      </w:tr>
      <w:tr w:rsidR="00AA232A" w14:paraId="31C4FBF4" w14:textId="77777777" w:rsidTr="00CB4632">
        <w:trPr>
          <w:trHeight w:val="447"/>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25134293" w14:textId="77777777" w:rsidR="00AA232A" w:rsidRDefault="00AA232A" w:rsidP="004D414A">
            <w:pPr>
              <w:jc w:val="center"/>
              <w:rPr>
                <w:b/>
                <w:sz w:val="20"/>
                <w:szCs w:val="20"/>
              </w:rPr>
            </w:pPr>
            <w:r>
              <w:rPr>
                <w:b/>
                <w:sz w:val="20"/>
                <w:szCs w:val="20"/>
              </w:rPr>
              <w:t>VARSA ÖNERİLEN ÖNKOŞUL(LAR)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6EEDBEFE" w14:textId="77777777" w:rsidR="00AA232A" w:rsidRPr="000E3402" w:rsidRDefault="00AA232A" w:rsidP="004D414A">
            <w:pPr>
              <w:jc w:val="both"/>
              <w:rPr>
                <w:sz w:val="20"/>
                <w:szCs w:val="20"/>
              </w:rPr>
            </w:pPr>
            <w:r>
              <w:rPr>
                <w:sz w:val="20"/>
                <w:szCs w:val="20"/>
              </w:rPr>
              <w:t xml:space="preserve">YOK </w:t>
            </w:r>
          </w:p>
        </w:tc>
      </w:tr>
      <w:tr w:rsidR="00AA232A" w14:paraId="63693DE0" w14:textId="77777777" w:rsidTr="00CB4632">
        <w:trPr>
          <w:trHeight w:val="447"/>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6D0285D9" w14:textId="77777777" w:rsidR="00AA232A" w:rsidRDefault="00AA232A" w:rsidP="004D414A">
            <w:pPr>
              <w:jc w:val="center"/>
              <w:rPr>
                <w:b/>
                <w:sz w:val="20"/>
                <w:szCs w:val="20"/>
              </w:rPr>
            </w:pPr>
            <w:r>
              <w:rPr>
                <w:b/>
                <w:sz w:val="20"/>
                <w:szCs w:val="20"/>
              </w:rPr>
              <w:t>DERSİN KISA İÇERİĞİ</w:t>
            </w:r>
          </w:p>
        </w:tc>
        <w:tc>
          <w:tcPr>
            <w:tcW w:w="3158" w:type="pct"/>
            <w:gridSpan w:val="9"/>
            <w:tcBorders>
              <w:top w:val="single" w:sz="12" w:space="0" w:color="auto"/>
              <w:left w:val="single" w:sz="12" w:space="0" w:color="auto"/>
              <w:bottom w:val="single" w:sz="12" w:space="0" w:color="auto"/>
              <w:right w:val="single" w:sz="12" w:space="0" w:color="auto"/>
            </w:tcBorders>
          </w:tcPr>
          <w:p w14:paraId="14D5B73E" w14:textId="77777777" w:rsidR="00AA232A" w:rsidRPr="00BA4C08" w:rsidRDefault="00AA232A" w:rsidP="004D414A">
            <w:pPr>
              <w:rPr>
                <w:sz w:val="20"/>
                <w:szCs w:val="20"/>
              </w:rPr>
            </w:pPr>
            <w:r w:rsidRPr="00BA4C08">
              <w:rPr>
                <w:sz w:val="20"/>
                <w:szCs w:val="20"/>
              </w:rPr>
              <w:t xml:space="preserve">Tarihi çevre ve yapılarda koruma yaklaşımlarını anlayabilmek </w:t>
            </w:r>
            <w:r>
              <w:rPr>
                <w:sz w:val="20"/>
                <w:szCs w:val="20"/>
              </w:rPr>
              <w:t>için</w:t>
            </w:r>
            <w:r w:rsidRPr="00BA4C08">
              <w:rPr>
                <w:sz w:val="20"/>
                <w:szCs w:val="20"/>
              </w:rPr>
              <w:t xml:space="preserve"> koruma gelişiminin tarihini öğrenmek gereklidir. İlgili metinler okunarak; belgeleme teknikleri, araştırma yöntemleri, koruma yaklaşımları, müdahale biçimleri ve örgütlenme şekillerine dikkat çekilecektir. Kuramsal terimler ayrıntılı olarak tartışılacaktır.</w:t>
            </w:r>
          </w:p>
          <w:p w14:paraId="65E37E18" w14:textId="41A0BC95" w:rsidR="00AA232A" w:rsidRPr="00BA4C08" w:rsidRDefault="00AA232A" w:rsidP="004D414A">
            <w:pPr>
              <w:rPr>
                <w:sz w:val="20"/>
                <w:szCs w:val="20"/>
              </w:rPr>
            </w:pPr>
            <w:r w:rsidRPr="00BA4C08">
              <w:rPr>
                <w:sz w:val="20"/>
                <w:szCs w:val="20"/>
              </w:rPr>
              <w:t xml:space="preserve">Çeşitli ülkelerde farklı örnekler gösteren tarihi yapılardaki mimari </w:t>
            </w:r>
            <w:r w:rsidR="00146474">
              <w:rPr>
                <w:sz w:val="20"/>
                <w:szCs w:val="20"/>
              </w:rPr>
              <w:t>Tasarım</w:t>
            </w:r>
            <w:r w:rsidRPr="00BA4C08">
              <w:rPr>
                <w:sz w:val="20"/>
                <w:szCs w:val="20"/>
              </w:rPr>
              <w:t xml:space="preserve"> eğilimleri ile ilgili seçilmiş temalar koruma yaklaşımları bağlamında incelenecek ve tartışılacaktır. Farklı koruma yaklaşımlarında benimsenen kavramsal fikirler irdelenecektir. Devam zorunludur.</w:t>
            </w:r>
          </w:p>
        </w:tc>
      </w:tr>
      <w:tr w:rsidR="00AA232A" w14:paraId="37724CCA" w14:textId="77777777" w:rsidTr="00CB4632">
        <w:trPr>
          <w:trHeight w:val="426"/>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5777AE70" w14:textId="77777777" w:rsidR="00AA232A" w:rsidRDefault="00AA232A" w:rsidP="004D414A">
            <w:pPr>
              <w:jc w:val="center"/>
              <w:rPr>
                <w:b/>
                <w:sz w:val="20"/>
                <w:szCs w:val="20"/>
              </w:rPr>
            </w:pPr>
            <w:r>
              <w:rPr>
                <w:b/>
                <w:sz w:val="20"/>
                <w:szCs w:val="20"/>
              </w:rPr>
              <w:t>DERSİN AMAÇLARI</w:t>
            </w:r>
          </w:p>
        </w:tc>
        <w:tc>
          <w:tcPr>
            <w:tcW w:w="3158" w:type="pct"/>
            <w:gridSpan w:val="9"/>
            <w:tcBorders>
              <w:top w:val="single" w:sz="12" w:space="0" w:color="auto"/>
              <w:left w:val="single" w:sz="12" w:space="0" w:color="auto"/>
              <w:bottom w:val="single" w:sz="12" w:space="0" w:color="auto"/>
              <w:right w:val="single" w:sz="12" w:space="0" w:color="auto"/>
            </w:tcBorders>
          </w:tcPr>
          <w:p w14:paraId="256BE664" w14:textId="77777777" w:rsidR="00AA232A" w:rsidRPr="00BA4C08" w:rsidRDefault="00AA232A" w:rsidP="004D414A">
            <w:pPr>
              <w:rPr>
                <w:sz w:val="20"/>
                <w:szCs w:val="20"/>
              </w:rPr>
            </w:pPr>
            <w:r w:rsidRPr="00BA4C08">
              <w:rPr>
                <w:sz w:val="20"/>
                <w:szCs w:val="20"/>
              </w:rPr>
              <w:t xml:space="preserve">Tarihi yapı ve çevresinin sahip oldukları değerleri ve bu değerlerin korunması için geliştirilen koruma yaklaşımları tanımak, yaklaşımların tarihsel süreçte geçirdiği değişimlerin farkına varmak, bu alanda yapılan çalışmaları incelemek ve çıkarımlar yapabilmek amaçlanmıştır. </w:t>
            </w:r>
          </w:p>
        </w:tc>
      </w:tr>
      <w:tr w:rsidR="00AA232A" w14:paraId="581A092D" w14:textId="77777777" w:rsidTr="00CB4632">
        <w:trPr>
          <w:trHeight w:val="518"/>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36F8BFA5" w14:textId="77777777" w:rsidR="00AA232A" w:rsidRDefault="00AA232A" w:rsidP="004D414A">
            <w:pPr>
              <w:jc w:val="center"/>
              <w:rPr>
                <w:b/>
                <w:sz w:val="20"/>
                <w:szCs w:val="20"/>
              </w:rPr>
            </w:pPr>
            <w:r>
              <w:rPr>
                <w:b/>
                <w:sz w:val="20"/>
                <w:szCs w:val="20"/>
              </w:rPr>
              <w:t>DERSİN MESLEK EĞİTİMİNİ SAĞLAMAYA YÖNELİK KATKISI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7FDCE3BF" w14:textId="77777777" w:rsidR="00AA232A" w:rsidRPr="00BA4C08" w:rsidRDefault="00AA232A" w:rsidP="004D414A">
            <w:pPr>
              <w:rPr>
                <w:sz w:val="20"/>
                <w:szCs w:val="20"/>
              </w:rPr>
            </w:pPr>
            <w:r w:rsidRPr="00BA4C08">
              <w:rPr>
                <w:sz w:val="20"/>
                <w:szCs w:val="20"/>
              </w:rPr>
              <w:t xml:space="preserve">Tarihi yapı ve çevresinin taşıdığı değerleri, koruma yaklaşımlarını, korumada tarihsel gelişim ve kavramsal altyapısını öğrenmek </w:t>
            </w:r>
          </w:p>
        </w:tc>
      </w:tr>
      <w:tr w:rsidR="00AA232A" w14:paraId="67F0FB3B" w14:textId="77777777" w:rsidTr="00CB4632">
        <w:trPr>
          <w:trHeight w:val="518"/>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79DEE7AC" w14:textId="77777777" w:rsidR="00AA232A" w:rsidRDefault="00AA232A" w:rsidP="004D414A">
            <w:pPr>
              <w:jc w:val="center"/>
              <w:rPr>
                <w:b/>
                <w:sz w:val="20"/>
                <w:szCs w:val="20"/>
              </w:rPr>
            </w:pPr>
            <w:r>
              <w:rPr>
                <w:b/>
                <w:sz w:val="20"/>
                <w:szCs w:val="20"/>
              </w:rPr>
              <w:t>DERSİN ÖĞRENİM ÇIKTILARI</w:t>
            </w:r>
          </w:p>
        </w:tc>
        <w:tc>
          <w:tcPr>
            <w:tcW w:w="3158" w:type="pct"/>
            <w:gridSpan w:val="9"/>
            <w:tcBorders>
              <w:top w:val="single" w:sz="12" w:space="0" w:color="auto"/>
              <w:left w:val="single" w:sz="12" w:space="0" w:color="auto"/>
              <w:bottom w:val="single" w:sz="12" w:space="0" w:color="auto"/>
              <w:right w:val="single" w:sz="12" w:space="0" w:color="auto"/>
            </w:tcBorders>
          </w:tcPr>
          <w:p w14:paraId="776ABA00" w14:textId="77777777" w:rsidR="00AA232A" w:rsidRPr="00BA4C08" w:rsidRDefault="00AA232A" w:rsidP="004D414A">
            <w:pPr>
              <w:tabs>
                <w:tab w:val="left" w:pos="7800"/>
              </w:tabs>
              <w:rPr>
                <w:sz w:val="20"/>
                <w:szCs w:val="20"/>
              </w:rPr>
            </w:pPr>
            <w:r w:rsidRPr="00BA4C08">
              <w:rPr>
                <w:sz w:val="20"/>
                <w:szCs w:val="20"/>
              </w:rPr>
              <w:t>Tarihi yapı ve çevrenin korunması konularında bilgi ve anlama yetisine sahip olmak,</w:t>
            </w:r>
          </w:p>
          <w:p w14:paraId="546E9041" w14:textId="77777777" w:rsidR="00AA232A" w:rsidRPr="00BA4C08" w:rsidRDefault="00AA232A" w:rsidP="004D414A">
            <w:pPr>
              <w:tabs>
                <w:tab w:val="left" w:pos="7800"/>
              </w:tabs>
              <w:rPr>
                <w:sz w:val="20"/>
                <w:szCs w:val="20"/>
              </w:rPr>
            </w:pPr>
            <w:r w:rsidRPr="00BA4C08">
              <w:rPr>
                <w:sz w:val="20"/>
                <w:szCs w:val="20"/>
              </w:rPr>
              <w:t>Koruma ile ilgili kuramlar, ulusal ve uluslararası düzenlemeler ve kuruluşlar hakkında bilgi ve anlama yetisine sahip olmak,</w:t>
            </w:r>
          </w:p>
          <w:p w14:paraId="30A0EA00" w14:textId="77777777" w:rsidR="00AA232A" w:rsidRPr="00BA4C08" w:rsidRDefault="00AA232A" w:rsidP="004D414A">
            <w:pPr>
              <w:tabs>
                <w:tab w:val="left" w:pos="7800"/>
              </w:tabs>
              <w:rPr>
                <w:sz w:val="20"/>
                <w:szCs w:val="20"/>
              </w:rPr>
            </w:pPr>
            <w:r w:rsidRPr="00BA4C08">
              <w:rPr>
                <w:sz w:val="20"/>
                <w:szCs w:val="20"/>
              </w:rPr>
              <w:t>Koruma yaklaşımları ile ilgili yapılmış ve yayınlanmış ulusal ve uluslararası bilimsel çalışmaları inceleme, eleştirel değerlendirme yapabilme becerisine sahip olmak,</w:t>
            </w:r>
          </w:p>
          <w:p w14:paraId="283DDA6B" w14:textId="77777777" w:rsidR="00AA232A" w:rsidRPr="00BA4C08" w:rsidRDefault="00AA232A" w:rsidP="004D414A">
            <w:pPr>
              <w:tabs>
                <w:tab w:val="left" w:pos="7800"/>
              </w:tabs>
              <w:rPr>
                <w:sz w:val="20"/>
                <w:szCs w:val="20"/>
              </w:rPr>
            </w:pPr>
            <w:r w:rsidRPr="00BA4C08">
              <w:rPr>
                <w:sz w:val="20"/>
                <w:szCs w:val="20"/>
              </w:rPr>
              <w:t>Koruma yaklaşımları ve gelişimi ile ilgili edindiği bilgi birikimi yardımıyla bu alanda özgün bir bilimsel çalışma yapma ve sunma becerisine sahip olmaktır.</w:t>
            </w:r>
          </w:p>
        </w:tc>
      </w:tr>
      <w:tr w:rsidR="00AA232A" w14:paraId="6EB84E36" w14:textId="77777777" w:rsidTr="00CB4632">
        <w:trPr>
          <w:trHeight w:val="54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22E307C3" w14:textId="77777777" w:rsidR="00AA232A" w:rsidRDefault="00AA232A" w:rsidP="004D414A">
            <w:pPr>
              <w:jc w:val="center"/>
              <w:rPr>
                <w:b/>
                <w:sz w:val="20"/>
                <w:szCs w:val="20"/>
              </w:rPr>
            </w:pPr>
            <w:r>
              <w:rPr>
                <w:b/>
                <w:sz w:val="20"/>
                <w:szCs w:val="20"/>
              </w:rPr>
              <w:t>TEMEL DERS KİTABI</w:t>
            </w:r>
          </w:p>
        </w:tc>
        <w:tc>
          <w:tcPr>
            <w:tcW w:w="3158" w:type="pct"/>
            <w:gridSpan w:val="9"/>
            <w:tcBorders>
              <w:top w:val="single" w:sz="12" w:space="0" w:color="auto"/>
              <w:left w:val="single" w:sz="12" w:space="0" w:color="auto"/>
              <w:bottom w:val="single" w:sz="12" w:space="0" w:color="auto"/>
              <w:right w:val="single" w:sz="12" w:space="0" w:color="auto"/>
            </w:tcBorders>
          </w:tcPr>
          <w:p w14:paraId="7AAD8AF2" w14:textId="77777777" w:rsidR="00AA232A" w:rsidRPr="007E45A2" w:rsidRDefault="00AA232A" w:rsidP="004D414A">
            <w:pPr>
              <w:pStyle w:val="Heading4"/>
              <w:spacing w:before="0" w:beforeAutospacing="0" w:after="0" w:afterAutospacing="0"/>
              <w:rPr>
                <w:b w:val="0"/>
                <w:sz w:val="20"/>
                <w:szCs w:val="20"/>
              </w:rPr>
            </w:pPr>
          </w:p>
        </w:tc>
      </w:tr>
      <w:tr w:rsidR="00AA232A" w14:paraId="06339961" w14:textId="77777777" w:rsidTr="00CB4632">
        <w:trPr>
          <w:trHeight w:val="54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2F9D67D4" w14:textId="77777777" w:rsidR="00AA232A" w:rsidRDefault="00AA232A" w:rsidP="004D414A">
            <w:pPr>
              <w:jc w:val="center"/>
              <w:rPr>
                <w:b/>
                <w:sz w:val="20"/>
                <w:szCs w:val="20"/>
              </w:rPr>
            </w:pPr>
            <w:r>
              <w:rPr>
                <w:b/>
                <w:sz w:val="20"/>
                <w:szCs w:val="20"/>
              </w:rPr>
              <w:lastRenderedPageBreak/>
              <w:t>YARDIMCI KAYNAKLAR</w:t>
            </w:r>
          </w:p>
        </w:tc>
        <w:tc>
          <w:tcPr>
            <w:tcW w:w="3158" w:type="pct"/>
            <w:gridSpan w:val="9"/>
            <w:tcBorders>
              <w:top w:val="single" w:sz="12" w:space="0" w:color="auto"/>
              <w:left w:val="single" w:sz="12" w:space="0" w:color="auto"/>
              <w:bottom w:val="single" w:sz="12" w:space="0" w:color="auto"/>
              <w:right w:val="single" w:sz="12" w:space="0" w:color="auto"/>
            </w:tcBorders>
          </w:tcPr>
          <w:p w14:paraId="44A4ED62" w14:textId="77777777" w:rsidR="00AA232A" w:rsidRPr="00CF7BB9" w:rsidRDefault="00AA232A" w:rsidP="004D414A">
            <w:pPr>
              <w:pStyle w:val="Heading4"/>
              <w:spacing w:before="0" w:beforeAutospacing="0" w:after="0" w:afterAutospacing="0"/>
              <w:rPr>
                <w:color w:val="000000"/>
              </w:rPr>
            </w:pPr>
            <w:r>
              <w:rPr>
                <w:b w:val="0"/>
                <w:bCs w:val="0"/>
                <w:color w:val="000000"/>
                <w:sz w:val="20"/>
                <w:szCs w:val="20"/>
              </w:rPr>
              <w:t xml:space="preserve"> </w:t>
            </w:r>
          </w:p>
        </w:tc>
      </w:tr>
      <w:tr w:rsidR="00AA232A" w14:paraId="6C28C745" w14:textId="77777777" w:rsidTr="00CB4632">
        <w:trPr>
          <w:trHeight w:val="52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048FCA60" w14:textId="77777777" w:rsidR="00AA232A" w:rsidRDefault="00AA232A" w:rsidP="004D414A">
            <w:pPr>
              <w:jc w:val="center"/>
              <w:rPr>
                <w:b/>
                <w:sz w:val="20"/>
                <w:szCs w:val="20"/>
              </w:rPr>
            </w:pPr>
            <w:r>
              <w:rPr>
                <w:b/>
                <w:sz w:val="20"/>
                <w:szCs w:val="20"/>
              </w:rPr>
              <w:t>DERSTE GEREKLİ ARAÇ VE GEREÇLER</w:t>
            </w:r>
          </w:p>
        </w:tc>
        <w:tc>
          <w:tcPr>
            <w:tcW w:w="3158" w:type="pct"/>
            <w:gridSpan w:val="9"/>
            <w:tcBorders>
              <w:top w:val="single" w:sz="12" w:space="0" w:color="auto"/>
              <w:left w:val="single" w:sz="12" w:space="0" w:color="auto"/>
              <w:bottom w:val="single" w:sz="12" w:space="0" w:color="auto"/>
              <w:right w:val="single" w:sz="12" w:space="0" w:color="auto"/>
            </w:tcBorders>
          </w:tcPr>
          <w:p w14:paraId="1B5377D4" w14:textId="77777777" w:rsidR="00AA232A" w:rsidRPr="000E3402" w:rsidRDefault="00AA232A" w:rsidP="004D414A">
            <w:pPr>
              <w:jc w:val="both"/>
              <w:rPr>
                <w:sz w:val="20"/>
                <w:szCs w:val="20"/>
              </w:rPr>
            </w:pPr>
            <w:r>
              <w:rPr>
                <w:sz w:val="20"/>
                <w:szCs w:val="20"/>
              </w:rPr>
              <w:t xml:space="preserve"> </w:t>
            </w:r>
          </w:p>
        </w:tc>
      </w:tr>
    </w:tbl>
    <w:tbl>
      <w:tblPr>
        <w:tblpPr w:leftFromText="141" w:rightFromText="141" w:vertAnchor="text" w:horzAnchor="margin" w:tblpY="142"/>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A232A" w14:paraId="67ECB3F0" w14:textId="77777777" w:rsidTr="00CB4632">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371984D" w14:textId="77777777" w:rsidR="00AA232A" w:rsidRDefault="00AA232A" w:rsidP="004D414A">
            <w:pPr>
              <w:jc w:val="center"/>
              <w:rPr>
                <w:b/>
              </w:rPr>
            </w:pPr>
            <w:r>
              <w:rPr>
                <w:b/>
                <w:sz w:val="22"/>
                <w:szCs w:val="22"/>
              </w:rPr>
              <w:t>DERSİN HAFTALIK PLANI</w:t>
            </w:r>
          </w:p>
        </w:tc>
      </w:tr>
      <w:tr w:rsidR="00AA232A" w14:paraId="783A11D7" w14:textId="77777777" w:rsidTr="00CB4632">
        <w:tc>
          <w:tcPr>
            <w:tcW w:w="593" w:type="pct"/>
            <w:tcBorders>
              <w:top w:val="single" w:sz="6" w:space="0" w:color="auto"/>
              <w:left w:val="single" w:sz="12" w:space="0" w:color="auto"/>
              <w:bottom w:val="single" w:sz="6" w:space="0" w:color="auto"/>
              <w:right w:val="single" w:sz="6" w:space="0" w:color="auto"/>
            </w:tcBorders>
          </w:tcPr>
          <w:p w14:paraId="7EBFE2AA" w14:textId="77777777" w:rsidR="00AA232A" w:rsidRDefault="00AA232A" w:rsidP="004D414A">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226783DA" w14:textId="77777777" w:rsidR="00AA232A" w:rsidRDefault="00AA232A" w:rsidP="004D414A">
            <w:pPr>
              <w:rPr>
                <w:b/>
              </w:rPr>
            </w:pPr>
            <w:r>
              <w:rPr>
                <w:b/>
                <w:sz w:val="22"/>
                <w:szCs w:val="22"/>
              </w:rPr>
              <w:t>İŞLENEN KONULAR</w:t>
            </w:r>
          </w:p>
        </w:tc>
      </w:tr>
      <w:tr w:rsidR="00AA232A" w14:paraId="5C173433"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66CB6887" w14:textId="77777777" w:rsidR="00AA232A" w:rsidRDefault="00AA232A" w:rsidP="004D414A">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2475F3D0" w14:textId="77777777" w:rsidR="00AA232A" w:rsidRPr="0072271B" w:rsidRDefault="00AA232A" w:rsidP="004D414A">
            <w:pPr>
              <w:rPr>
                <w:sz w:val="20"/>
                <w:szCs w:val="20"/>
              </w:rPr>
            </w:pPr>
            <w:r>
              <w:rPr>
                <w:sz w:val="20"/>
                <w:szCs w:val="20"/>
              </w:rPr>
              <w:t>Giriş- Ders içeriğinin ve işleyişin tanıtımı.</w:t>
            </w:r>
          </w:p>
        </w:tc>
      </w:tr>
      <w:tr w:rsidR="00AA232A" w14:paraId="3A876F11"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013A66DE" w14:textId="77777777" w:rsidR="00AA232A" w:rsidRDefault="00AA232A" w:rsidP="004D414A">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3888FA10" w14:textId="77777777" w:rsidR="00AA232A" w:rsidRPr="00826C04" w:rsidRDefault="00AA232A" w:rsidP="004D414A">
            <w:pPr>
              <w:rPr>
                <w:sz w:val="20"/>
                <w:szCs w:val="20"/>
              </w:rPr>
            </w:pPr>
            <w:r w:rsidRPr="00826C04">
              <w:rPr>
                <w:sz w:val="20"/>
                <w:szCs w:val="20"/>
              </w:rPr>
              <w:t xml:space="preserve">Kültür varlığı; Anıt; Sit; Kültürel miras; Restorasyon vb. </w:t>
            </w:r>
            <w:r>
              <w:rPr>
                <w:sz w:val="20"/>
                <w:szCs w:val="20"/>
              </w:rPr>
              <w:t>K</w:t>
            </w:r>
            <w:r w:rsidRPr="00826C04">
              <w:rPr>
                <w:sz w:val="20"/>
                <w:szCs w:val="20"/>
              </w:rPr>
              <w:t xml:space="preserve">avramların Tanımı; </w:t>
            </w:r>
          </w:p>
          <w:p w14:paraId="79EE001E" w14:textId="77777777" w:rsidR="00AA232A" w:rsidRPr="0072271B" w:rsidRDefault="00AA232A" w:rsidP="004D414A">
            <w:pPr>
              <w:rPr>
                <w:sz w:val="20"/>
                <w:szCs w:val="20"/>
              </w:rPr>
            </w:pPr>
            <w:r w:rsidRPr="00826C04">
              <w:rPr>
                <w:sz w:val="20"/>
                <w:szCs w:val="20"/>
              </w:rPr>
              <w:t>Anıt Ölçütleri.</w:t>
            </w:r>
          </w:p>
        </w:tc>
      </w:tr>
      <w:tr w:rsidR="00AA232A" w14:paraId="7D08659A"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78BCB5DD" w14:textId="77777777" w:rsidR="00AA232A" w:rsidRDefault="00AA232A" w:rsidP="004D414A">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7A99E58E" w14:textId="77777777" w:rsidR="00AA232A" w:rsidRPr="0072271B" w:rsidRDefault="00AA232A" w:rsidP="004D414A">
            <w:pPr>
              <w:rPr>
                <w:sz w:val="20"/>
                <w:szCs w:val="20"/>
              </w:rPr>
            </w:pPr>
            <w:r w:rsidRPr="00826C04">
              <w:rPr>
                <w:sz w:val="20"/>
                <w:szCs w:val="20"/>
              </w:rPr>
              <w:t>Kültür ve Tabiat Varlıklarının Korunma Ölçütleri ve Değerlendirilmesi</w:t>
            </w:r>
          </w:p>
        </w:tc>
      </w:tr>
      <w:tr w:rsidR="00AA232A" w14:paraId="0E2C7D67"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462ED03D" w14:textId="77777777" w:rsidR="00AA232A" w:rsidRDefault="00AA232A" w:rsidP="004D414A">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0CF7816A" w14:textId="77777777" w:rsidR="00AA232A" w:rsidRDefault="00AA232A" w:rsidP="004D414A">
            <w:pPr>
              <w:rPr>
                <w:sz w:val="20"/>
                <w:szCs w:val="20"/>
              </w:rPr>
            </w:pPr>
            <w:r w:rsidRPr="00826C04">
              <w:rPr>
                <w:sz w:val="20"/>
                <w:szCs w:val="20"/>
              </w:rPr>
              <w:t>Koruma Kuramı ve Tarihi (FRANSA, INGILTERE)</w:t>
            </w:r>
          </w:p>
        </w:tc>
      </w:tr>
      <w:tr w:rsidR="00AA232A" w14:paraId="3703E6B5"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5BD38D3E" w14:textId="77777777" w:rsidR="00AA232A" w:rsidRDefault="00AA232A" w:rsidP="004D414A">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5DDE5F89" w14:textId="77777777" w:rsidR="00AA232A" w:rsidRPr="0072271B" w:rsidRDefault="00AA232A" w:rsidP="004D414A">
            <w:pPr>
              <w:rPr>
                <w:sz w:val="20"/>
                <w:szCs w:val="20"/>
              </w:rPr>
            </w:pPr>
            <w:r w:rsidRPr="00826C04">
              <w:rPr>
                <w:sz w:val="20"/>
                <w:szCs w:val="20"/>
              </w:rPr>
              <w:t>Koruma Kuramı ve Tarihi (ITALYA)</w:t>
            </w:r>
          </w:p>
        </w:tc>
      </w:tr>
      <w:tr w:rsidR="00AA232A" w14:paraId="0CC75854"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2BB682B9" w14:textId="77777777" w:rsidR="00AA232A" w:rsidRDefault="00AA232A" w:rsidP="004D414A">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14:paraId="13C1CC4D" w14:textId="77777777" w:rsidR="00AA232A" w:rsidRPr="0072271B" w:rsidRDefault="00AA232A" w:rsidP="004D414A">
            <w:pPr>
              <w:rPr>
                <w:sz w:val="20"/>
                <w:szCs w:val="20"/>
              </w:rPr>
            </w:pPr>
            <w:r w:rsidRPr="00826C04">
              <w:rPr>
                <w:sz w:val="20"/>
                <w:szCs w:val="20"/>
              </w:rPr>
              <w:t>Kültür Varlıklarının Geleceği ile İlgilenen Uluslararası Kuruluşlar (Uluslararası Kamusal Kuruluşlar, Uluslararası Sivil Toplum Kuruluşları, Özel Kuruluşlar)</w:t>
            </w:r>
          </w:p>
        </w:tc>
      </w:tr>
      <w:tr w:rsidR="00AA232A" w14:paraId="40441FCE"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6944463" w14:textId="77777777" w:rsidR="00AA232A" w:rsidRDefault="00AA232A" w:rsidP="004D414A">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1107ACF" w14:textId="77777777" w:rsidR="00AA232A" w:rsidRPr="0072271B" w:rsidRDefault="00AA232A" w:rsidP="004D414A">
            <w:pPr>
              <w:rPr>
                <w:sz w:val="20"/>
                <w:szCs w:val="20"/>
              </w:rPr>
            </w:pPr>
            <w:r w:rsidRPr="00826C04">
              <w:rPr>
                <w:sz w:val="20"/>
                <w:szCs w:val="20"/>
              </w:rPr>
              <w:t>Kültür Varlıklarının Geleceği ile İlgilenen Uluslararası Kuruluşlar (Uluslararası Kamusal Kuruluşlar, Uluslararası Sivil Toplum Kuruluşları, Özel Kuruluşlar)</w:t>
            </w:r>
          </w:p>
        </w:tc>
      </w:tr>
      <w:tr w:rsidR="00AA232A" w14:paraId="4A7FF229"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1084FC0E" w14:textId="77777777" w:rsidR="00AA232A" w:rsidRDefault="00AA232A" w:rsidP="004D414A">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58C64CDF" w14:textId="77777777" w:rsidR="00AA232A" w:rsidRDefault="00AA232A" w:rsidP="004D414A">
            <w:pPr>
              <w:rPr>
                <w:sz w:val="20"/>
                <w:szCs w:val="20"/>
              </w:rPr>
            </w:pPr>
            <w:r>
              <w:rPr>
                <w:sz w:val="20"/>
                <w:szCs w:val="20"/>
              </w:rPr>
              <w:t>ARA SINAV</w:t>
            </w:r>
          </w:p>
        </w:tc>
      </w:tr>
      <w:tr w:rsidR="00AA232A" w14:paraId="37E14EB3"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2979DEFF" w14:textId="77777777" w:rsidR="00AA232A" w:rsidRDefault="00AA232A" w:rsidP="004D414A">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436C96C8" w14:textId="23008F4A" w:rsidR="00AA232A" w:rsidRPr="0072271B" w:rsidRDefault="00AA232A" w:rsidP="004D414A">
            <w:pPr>
              <w:rPr>
                <w:sz w:val="20"/>
                <w:szCs w:val="20"/>
              </w:rPr>
            </w:pPr>
            <w:r w:rsidRPr="00826C04">
              <w:rPr>
                <w:sz w:val="20"/>
                <w:szCs w:val="20"/>
              </w:rPr>
              <w:t xml:space="preserve">Korumada </w:t>
            </w:r>
            <w:r w:rsidR="00146474">
              <w:rPr>
                <w:sz w:val="20"/>
                <w:szCs w:val="20"/>
              </w:rPr>
              <w:t>Tasarım</w:t>
            </w:r>
            <w:r w:rsidRPr="00826C04">
              <w:rPr>
                <w:sz w:val="20"/>
                <w:szCs w:val="20"/>
              </w:rPr>
              <w:t xml:space="preserve"> Yaklaşımları (Seminer sunumu)</w:t>
            </w:r>
          </w:p>
        </w:tc>
      </w:tr>
      <w:tr w:rsidR="00AA232A" w14:paraId="71FC8136"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5994ECE9" w14:textId="77777777" w:rsidR="00AA232A" w:rsidRDefault="00AA232A" w:rsidP="004D414A">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41519637" w14:textId="12B26D98" w:rsidR="00AA232A" w:rsidRPr="0072271B" w:rsidRDefault="00AA232A" w:rsidP="004D414A">
            <w:pPr>
              <w:rPr>
                <w:sz w:val="20"/>
                <w:szCs w:val="20"/>
              </w:rPr>
            </w:pPr>
            <w:r w:rsidRPr="00826C04">
              <w:rPr>
                <w:sz w:val="20"/>
                <w:szCs w:val="20"/>
              </w:rPr>
              <w:t xml:space="preserve">Korumada </w:t>
            </w:r>
            <w:r w:rsidR="00146474">
              <w:rPr>
                <w:sz w:val="20"/>
                <w:szCs w:val="20"/>
              </w:rPr>
              <w:t>Tasarım</w:t>
            </w:r>
            <w:r w:rsidRPr="00826C04">
              <w:rPr>
                <w:sz w:val="20"/>
                <w:szCs w:val="20"/>
              </w:rPr>
              <w:t xml:space="preserve"> Yaklaşımları (Seminer sunumu)</w:t>
            </w:r>
          </w:p>
        </w:tc>
      </w:tr>
      <w:tr w:rsidR="00AA232A" w14:paraId="2E46F0E3"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7EF5EE86" w14:textId="77777777" w:rsidR="00AA232A" w:rsidRDefault="00AA232A" w:rsidP="004D414A">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14:paraId="3BCC78E6" w14:textId="786C51AD" w:rsidR="00AA232A" w:rsidRPr="00B74BC6" w:rsidRDefault="00AA232A" w:rsidP="004D414A">
            <w:pPr>
              <w:rPr>
                <w:sz w:val="20"/>
                <w:szCs w:val="20"/>
              </w:rPr>
            </w:pPr>
            <w:r w:rsidRPr="00826C04">
              <w:rPr>
                <w:sz w:val="20"/>
                <w:szCs w:val="20"/>
              </w:rPr>
              <w:t xml:space="preserve">Korumada </w:t>
            </w:r>
            <w:r w:rsidR="00146474">
              <w:rPr>
                <w:sz w:val="20"/>
                <w:szCs w:val="20"/>
              </w:rPr>
              <w:t>Tasarım</w:t>
            </w:r>
            <w:r w:rsidRPr="00826C04">
              <w:rPr>
                <w:sz w:val="20"/>
                <w:szCs w:val="20"/>
              </w:rPr>
              <w:t xml:space="preserve"> Yaklaşımları (Seminer sunumu)</w:t>
            </w:r>
          </w:p>
        </w:tc>
      </w:tr>
      <w:tr w:rsidR="00AA232A" w14:paraId="07F506EE"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2940C6E" w14:textId="77777777" w:rsidR="00AA232A" w:rsidRDefault="00AA232A" w:rsidP="004D414A">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4ADBB3E" w14:textId="31454CF9" w:rsidR="00AA232A" w:rsidRPr="00B74BC6" w:rsidRDefault="00AA232A" w:rsidP="004D414A">
            <w:pPr>
              <w:rPr>
                <w:sz w:val="20"/>
                <w:szCs w:val="20"/>
              </w:rPr>
            </w:pPr>
            <w:r w:rsidRPr="00826C04">
              <w:rPr>
                <w:sz w:val="20"/>
                <w:szCs w:val="20"/>
              </w:rPr>
              <w:t xml:space="preserve">Korumada </w:t>
            </w:r>
            <w:r w:rsidR="00146474">
              <w:rPr>
                <w:sz w:val="20"/>
                <w:szCs w:val="20"/>
              </w:rPr>
              <w:t>Tasarım</w:t>
            </w:r>
            <w:r w:rsidRPr="00826C04">
              <w:rPr>
                <w:sz w:val="20"/>
                <w:szCs w:val="20"/>
              </w:rPr>
              <w:t xml:space="preserve"> Yaklaşımları (Seminer sunumu)</w:t>
            </w:r>
          </w:p>
        </w:tc>
      </w:tr>
      <w:tr w:rsidR="00AA232A" w14:paraId="234242C2"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5E177DEC" w14:textId="77777777" w:rsidR="00AA232A" w:rsidRDefault="00AA232A" w:rsidP="004D414A">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4646C00B" w14:textId="77777777" w:rsidR="00AA232A" w:rsidRPr="0072271B" w:rsidRDefault="00AA232A" w:rsidP="004D414A">
            <w:pPr>
              <w:rPr>
                <w:sz w:val="20"/>
                <w:szCs w:val="20"/>
              </w:rPr>
            </w:pPr>
            <w:r w:rsidRPr="00826C04">
              <w:rPr>
                <w:sz w:val="20"/>
                <w:szCs w:val="20"/>
              </w:rPr>
              <w:t>Kültürel Varlıkların Korunmasında Uluslararası Alanda Tarihi Gelişmeler</w:t>
            </w:r>
          </w:p>
        </w:tc>
      </w:tr>
      <w:tr w:rsidR="00AA232A" w14:paraId="6E59E2AF"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4007E15F" w14:textId="77777777" w:rsidR="00AA232A" w:rsidRDefault="00AA232A" w:rsidP="004D414A">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095DCBA3" w14:textId="77777777" w:rsidR="00AA232A" w:rsidRPr="0072271B" w:rsidRDefault="00AA232A" w:rsidP="004D414A">
            <w:pPr>
              <w:rPr>
                <w:sz w:val="20"/>
                <w:szCs w:val="20"/>
              </w:rPr>
            </w:pPr>
            <w:r w:rsidRPr="00826C04">
              <w:rPr>
                <w:sz w:val="20"/>
                <w:szCs w:val="20"/>
              </w:rPr>
              <w:t>Korumayla İlgili Uluslararası Tüzükler</w:t>
            </w:r>
          </w:p>
        </w:tc>
      </w:tr>
      <w:tr w:rsidR="00AA232A" w14:paraId="63806A2A" w14:textId="77777777" w:rsidTr="00CB4632">
        <w:trPr>
          <w:trHeight w:val="322"/>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095A55CE" w14:textId="77777777" w:rsidR="00AA232A" w:rsidRDefault="00AA232A" w:rsidP="004D414A">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699A6779" w14:textId="77777777" w:rsidR="00AA232A" w:rsidRPr="000E3402" w:rsidRDefault="00AA232A" w:rsidP="004D414A">
            <w:pPr>
              <w:rPr>
                <w:sz w:val="20"/>
                <w:szCs w:val="20"/>
              </w:rPr>
            </w:pPr>
            <w:r>
              <w:rPr>
                <w:sz w:val="20"/>
                <w:szCs w:val="20"/>
              </w:rPr>
              <w:t>FİNAL SINAVI</w:t>
            </w:r>
          </w:p>
        </w:tc>
      </w:tr>
    </w:tbl>
    <w:tbl>
      <w:tblPr>
        <w:tblpPr w:leftFromText="141" w:rightFromText="141" w:vertAnchor="text" w:horzAnchor="margin" w:tblpY="5818"/>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232A" w14:paraId="5184991E"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5075CBF6" w14:textId="77777777" w:rsidR="00AA232A" w:rsidRDefault="00AA232A" w:rsidP="004D414A">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521E7C20" w14:textId="77777777" w:rsidR="00AA232A" w:rsidRDefault="00AA232A" w:rsidP="004D414A">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768CB6B5" w14:textId="77777777" w:rsidR="00AA232A" w:rsidRDefault="00AA232A" w:rsidP="004D414A">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0F4A2ADA" w14:textId="77777777" w:rsidR="00AA232A" w:rsidRDefault="00AA232A" w:rsidP="004D414A">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B5AB2A8" w14:textId="77777777" w:rsidR="00AA232A" w:rsidRDefault="00AA232A" w:rsidP="004D414A">
            <w:pPr>
              <w:jc w:val="center"/>
              <w:rPr>
                <w:b/>
              </w:rPr>
            </w:pPr>
            <w:r>
              <w:rPr>
                <w:b/>
                <w:sz w:val="22"/>
                <w:szCs w:val="22"/>
              </w:rPr>
              <w:t>1</w:t>
            </w:r>
          </w:p>
        </w:tc>
      </w:tr>
      <w:tr w:rsidR="00AA232A" w14:paraId="20A68D1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6F2F5AE" w14:textId="77777777" w:rsidR="00AA232A" w:rsidRDefault="00AA232A" w:rsidP="004D414A">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11C7EFA0" w14:textId="7A48EC55" w:rsidR="00AA232A" w:rsidRPr="007401C0" w:rsidRDefault="00AA232A" w:rsidP="004D414A">
            <w:r w:rsidRPr="007401C0">
              <w:rPr>
                <w:rFonts w:ascii="TimesNewRoman" w:hAnsi="TimesNewRoman" w:cs="TimesNewRoman"/>
                <w:sz w:val="20"/>
                <w:szCs w:val="20"/>
              </w:rPr>
              <w:t xml:space="preserve">Yerel ve evrensel olanı mimari </w:t>
            </w:r>
            <w:r w:rsidR="00146474">
              <w:rPr>
                <w:rFonts w:ascii="TimesNewRoman" w:hAnsi="TimesNewRoman" w:cs="TimesNewRoman"/>
                <w:sz w:val="20"/>
                <w:szCs w:val="20"/>
              </w:rPr>
              <w:t>Tasarım</w:t>
            </w:r>
            <w:r w:rsidRPr="007401C0">
              <w:rPr>
                <w:rFonts w:ascii="TimesNewRoman" w:hAnsi="TimesNewRoman" w:cs="TimesNewRoman"/>
                <w:sz w:val="20"/>
                <w:szCs w:val="20"/>
              </w:rPr>
              <w:t>, mekânsal planlama süreçleri ve inşa edili form süreçleri ile ilişkilendirme</w:t>
            </w:r>
            <w:r>
              <w:rPr>
                <w:rFonts w:ascii="TimesNewRoman" w:hAnsi="TimesNewRoman" w:cs="TimesNewRoman"/>
                <w:sz w:val="20"/>
                <w:szCs w:val="20"/>
              </w:rPr>
              <w:t>k</w:t>
            </w:r>
          </w:p>
        </w:tc>
        <w:tc>
          <w:tcPr>
            <w:tcW w:w="567" w:type="dxa"/>
            <w:tcBorders>
              <w:top w:val="single" w:sz="6" w:space="0" w:color="auto"/>
              <w:left w:val="single" w:sz="6" w:space="0" w:color="auto"/>
              <w:bottom w:val="single" w:sz="6" w:space="0" w:color="auto"/>
              <w:right w:val="single" w:sz="6" w:space="0" w:color="auto"/>
            </w:tcBorders>
            <w:vAlign w:val="center"/>
          </w:tcPr>
          <w:p w14:paraId="3E4097AE" w14:textId="77777777" w:rsidR="00AA232A" w:rsidRPr="000E3402" w:rsidRDefault="00AA232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F07BDC9" w14:textId="77777777" w:rsidR="00AA232A" w:rsidRPr="000E3402" w:rsidRDefault="00AA232A"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77089E1C" w14:textId="77777777" w:rsidR="00AA232A" w:rsidRPr="000E3402" w:rsidRDefault="00AA232A" w:rsidP="004D414A">
            <w:pPr>
              <w:jc w:val="center"/>
              <w:rPr>
                <w:b/>
                <w:sz w:val="20"/>
                <w:szCs w:val="20"/>
              </w:rPr>
            </w:pPr>
          </w:p>
        </w:tc>
      </w:tr>
      <w:tr w:rsidR="00AA232A" w14:paraId="36CEFC3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07E6014" w14:textId="77777777" w:rsidR="00AA232A" w:rsidRDefault="00AA232A" w:rsidP="004D414A">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7B389AC1" w14:textId="77777777" w:rsidR="00AA232A" w:rsidRPr="007401C0" w:rsidRDefault="00AA232A" w:rsidP="004D414A">
            <w:pPr>
              <w:rPr>
                <w:rFonts w:ascii="TimesNewRoman" w:hAnsi="TimesNewRoman" w:cs="TimesNewRoman"/>
                <w:sz w:val="20"/>
                <w:szCs w:val="20"/>
              </w:rPr>
            </w:pPr>
            <w:r w:rsidRPr="007401C0">
              <w:rPr>
                <w:rFonts w:ascii="TimesNewRoman" w:hAnsi="TimesNewRoman" w:cs="TimesNewRoman"/>
                <w:sz w:val="20"/>
                <w:szCs w:val="20"/>
              </w:rPr>
              <w:t xml:space="preserve">Sosyal ve kültürel bağlam ile de ilişkilendirerek, </w:t>
            </w:r>
            <w:r>
              <w:rPr>
                <w:rFonts w:ascii="TimesNewRoman" w:hAnsi="TimesNewRoman" w:cs="TimesNewRoman"/>
                <w:sz w:val="20"/>
                <w:szCs w:val="20"/>
              </w:rPr>
              <w:t>m</w:t>
            </w:r>
            <w:r w:rsidRPr="007401C0">
              <w:rPr>
                <w:rFonts w:ascii="TimesNewRoman" w:hAnsi="TimesNewRoman" w:cs="TimesNewRoman"/>
                <w:sz w:val="20"/>
                <w:szCs w:val="20"/>
              </w:rPr>
              <w:t xml:space="preserve">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4595E6DB" w14:textId="77777777" w:rsidR="00AA232A" w:rsidRPr="000E3402" w:rsidRDefault="00AA232A"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22C64C6E" w14:textId="77777777" w:rsidR="00AA232A" w:rsidRPr="000E3402" w:rsidRDefault="00AA232A"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C6EEEE1" w14:textId="77777777" w:rsidR="00AA232A" w:rsidRPr="000E3402" w:rsidRDefault="00AA232A" w:rsidP="004D414A">
            <w:pPr>
              <w:jc w:val="center"/>
              <w:rPr>
                <w:b/>
                <w:sz w:val="20"/>
                <w:szCs w:val="20"/>
              </w:rPr>
            </w:pPr>
          </w:p>
        </w:tc>
      </w:tr>
      <w:tr w:rsidR="00AA232A" w14:paraId="07C4EE3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DAD9E18" w14:textId="77777777" w:rsidR="00AA232A" w:rsidRDefault="00AA232A" w:rsidP="004D414A">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4896E4B2" w14:textId="77777777" w:rsidR="00AA232A" w:rsidRPr="007401C0" w:rsidRDefault="00AA232A" w:rsidP="004D414A">
            <w:pPr>
              <w:rPr>
                <w:rFonts w:ascii="TimesNewRoman" w:hAnsi="TimesNewRoman" w:cs="TimesNewRoman"/>
                <w:sz w:val="20"/>
                <w:szCs w:val="20"/>
              </w:rPr>
            </w:pPr>
            <w:r w:rsidRPr="007401C0">
              <w:rPr>
                <w:rFonts w:ascii="TimesNewRoman" w:hAnsi="TimesNewRoman" w:cs="TimesNewRoman"/>
                <w:sz w:val="20"/>
                <w:szCs w:val="20"/>
              </w:rPr>
              <w:t>Mimarlık alanında teknik bilgi, estetik duyarlılık ve mesleki etiği geliştirme</w:t>
            </w:r>
            <w:r>
              <w:rPr>
                <w:rFonts w:ascii="TimesNewRoman" w:hAnsi="TimesNewRoman" w:cs="TimesNewRoman"/>
                <w:sz w:val="20"/>
                <w:szCs w:val="20"/>
              </w:rPr>
              <w:t>k</w:t>
            </w:r>
          </w:p>
        </w:tc>
        <w:tc>
          <w:tcPr>
            <w:tcW w:w="567" w:type="dxa"/>
            <w:tcBorders>
              <w:top w:val="single" w:sz="6" w:space="0" w:color="auto"/>
              <w:left w:val="single" w:sz="6" w:space="0" w:color="auto"/>
              <w:bottom w:val="single" w:sz="6" w:space="0" w:color="auto"/>
              <w:right w:val="single" w:sz="6" w:space="0" w:color="auto"/>
            </w:tcBorders>
            <w:vAlign w:val="center"/>
          </w:tcPr>
          <w:p w14:paraId="5FD062AB" w14:textId="77777777" w:rsidR="00AA232A" w:rsidRPr="000E3402" w:rsidRDefault="00AA232A"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58662A70" w14:textId="77777777" w:rsidR="00AA232A" w:rsidRPr="000E3402" w:rsidRDefault="00AA232A"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276EF3D" w14:textId="77777777" w:rsidR="00AA232A" w:rsidRPr="000E3402" w:rsidRDefault="00AA232A" w:rsidP="004D414A">
            <w:pPr>
              <w:jc w:val="center"/>
              <w:rPr>
                <w:b/>
                <w:sz w:val="20"/>
                <w:szCs w:val="20"/>
              </w:rPr>
            </w:pPr>
            <w:r>
              <w:rPr>
                <w:b/>
                <w:sz w:val="20"/>
                <w:szCs w:val="20"/>
              </w:rPr>
              <w:t xml:space="preserve"> </w:t>
            </w:r>
          </w:p>
        </w:tc>
      </w:tr>
      <w:tr w:rsidR="00AA232A" w14:paraId="6E782D7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8F3CC3D" w14:textId="77777777" w:rsidR="00AA232A" w:rsidRDefault="00AA232A" w:rsidP="004D414A">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2BEEF73C" w14:textId="77777777" w:rsidR="00AA232A" w:rsidRPr="007401C0" w:rsidRDefault="00AA232A" w:rsidP="004D414A">
            <w:r w:rsidRPr="007401C0">
              <w:rPr>
                <w:rFonts w:ascii="TimesNewRoman" w:hAnsi="TimesNewRoman" w:cs="TimesNewRoman"/>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098F7FAF" w14:textId="77777777" w:rsidR="00AA232A" w:rsidRPr="000E3402" w:rsidRDefault="00AA232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122099B" w14:textId="77777777" w:rsidR="00AA232A" w:rsidRPr="000E3402" w:rsidRDefault="00AA232A"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1D75F84" w14:textId="77777777" w:rsidR="00AA232A" w:rsidRPr="000E3402" w:rsidRDefault="00AA232A" w:rsidP="004D414A">
            <w:pPr>
              <w:jc w:val="center"/>
              <w:rPr>
                <w:b/>
                <w:sz w:val="20"/>
                <w:szCs w:val="20"/>
              </w:rPr>
            </w:pPr>
            <w:r>
              <w:rPr>
                <w:b/>
                <w:sz w:val="20"/>
                <w:szCs w:val="20"/>
              </w:rPr>
              <w:t>X</w:t>
            </w:r>
          </w:p>
        </w:tc>
      </w:tr>
      <w:tr w:rsidR="00AA232A" w14:paraId="0958BC4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375C27E" w14:textId="77777777" w:rsidR="00AA232A" w:rsidRDefault="00AA232A" w:rsidP="004D414A">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27B32A86" w14:textId="30208CF8" w:rsidR="00AA232A" w:rsidRPr="00AC75B1" w:rsidRDefault="00AA232A" w:rsidP="004D414A">
            <w:pPr>
              <w:rPr>
                <w:rFonts w:ascii="TimesNewRoman" w:hAnsi="TimesNewRoman" w:cs="TimesNewRoman"/>
                <w:sz w:val="20"/>
                <w:szCs w:val="20"/>
              </w:rPr>
            </w:pPr>
            <w:r w:rsidRPr="007401C0">
              <w:rPr>
                <w:rFonts w:ascii="TimesNewRoman" w:hAnsi="TimesNewRoman" w:cs="TimesNewRoman"/>
                <w:sz w:val="20"/>
                <w:szCs w:val="20"/>
              </w:rPr>
              <w:t xml:space="preserve">Enerji, yerel ve/veya evrensel konut ve yerleşme biçimleri alanlarında kişi-çevre etkileşiminin her aşamasında araştırma ve </w:t>
            </w:r>
            <w:r w:rsidR="00146474">
              <w:rPr>
                <w:rFonts w:ascii="TimesNewRoman" w:hAnsi="TimesNewRoman" w:cs="TimesNewRoman"/>
                <w:sz w:val="20"/>
                <w:szCs w:val="20"/>
              </w:rPr>
              <w:t>Tasarım</w:t>
            </w:r>
            <w:r w:rsidRPr="007401C0">
              <w:rPr>
                <w:rFonts w:ascii="TimesNewRoman" w:hAnsi="TimesNewRoman" w:cs="TimesNewRoman"/>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1F732CD9" w14:textId="77777777" w:rsidR="00AA232A" w:rsidRPr="000E3402" w:rsidRDefault="00AA232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08C5654" w14:textId="77777777" w:rsidR="00AA232A" w:rsidRPr="000E3402" w:rsidRDefault="00AA232A"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2D891A8" w14:textId="77777777" w:rsidR="00AA232A" w:rsidRPr="000E3402" w:rsidRDefault="00AA232A" w:rsidP="004D414A">
            <w:pPr>
              <w:jc w:val="center"/>
              <w:rPr>
                <w:b/>
                <w:sz w:val="20"/>
                <w:szCs w:val="20"/>
              </w:rPr>
            </w:pPr>
            <w:r>
              <w:rPr>
                <w:b/>
                <w:sz w:val="20"/>
                <w:szCs w:val="20"/>
              </w:rPr>
              <w:t xml:space="preserve">X </w:t>
            </w:r>
          </w:p>
        </w:tc>
      </w:tr>
      <w:tr w:rsidR="00AA232A" w14:paraId="2793BA3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C3B3533" w14:textId="77777777" w:rsidR="00AA232A" w:rsidRDefault="00AA232A" w:rsidP="004D414A">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7674BDB7" w14:textId="77777777" w:rsidR="00AA232A" w:rsidRPr="007401C0" w:rsidRDefault="00AA232A" w:rsidP="004D414A">
            <w:pPr>
              <w:rPr>
                <w:rFonts w:ascii="Calibri" w:hAnsi="Calibri"/>
              </w:rPr>
            </w:pPr>
            <w:r w:rsidRPr="007401C0">
              <w:rPr>
                <w:rFonts w:ascii="TimesNewRoman" w:hAnsi="TimesNewRoman" w:cs="TimesNewRoman"/>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779F0DAA" w14:textId="77777777" w:rsidR="00AA232A" w:rsidRPr="000E3402" w:rsidRDefault="00AA232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BDC1A16" w14:textId="77777777" w:rsidR="00AA232A" w:rsidRPr="000E3402" w:rsidRDefault="00AA232A"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5E1840D" w14:textId="77777777" w:rsidR="00AA232A" w:rsidRPr="000E3402" w:rsidRDefault="00AA232A" w:rsidP="004D414A">
            <w:pPr>
              <w:jc w:val="center"/>
              <w:rPr>
                <w:b/>
                <w:sz w:val="20"/>
                <w:szCs w:val="20"/>
              </w:rPr>
            </w:pPr>
            <w:r>
              <w:rPr>
                <w:b/>
                <w:sz w:val="20"/>
                <w:szCs w:val="20"/>
              </w:rPr>
              <w:t>X</w:t>
            </w:r>
          </w:p>
        </w:tc>
      </w:tr>
      <w:tr w:rsidR="00AA232A" w14:paraId="02A2092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95AD0FA" w14:textId="77777777" w:rsidR="00AA232A" w:rsidRDefault="00AA232A" w:rsidP="004D414A">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5C0FE53B" w14:textId="77777777" w:rsidR="00AA232A" w:rsidRPr="00AC75B1" w:rsidRDefault="00AA232A" w:rsidP="004D414A">
            <w:pPr>
              <w:rPr>
                <w:rFonts w:ascii="TimesNewRoman" w:hAnsi="TimesNewRoman" w:cs="TimesNewRoman"/>
                <w:sz w:val="20"/>
                <w:szCs w:val="20"/>
              </w:rPr>
            </w:pPr>
            <w:r>
              <w:rPr>
                <w:rFonts w:ascii="TimesNewRoman" w:hAnsi="TimesNewRoman" w:cs="TimesNewRoman"/>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68D9DD2D" w14:textId="77777777" w:rsidR="00AA232A" w:rsidRPr="000E3402" w:rsidRDefault="00AA232A"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0906F1E6" w14:textId="77777777" w:rsidR="00AA232A" w:rsidRPr="000E3402" w:rsidRDefault="00AA232A"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A7AC344" w14:textId="77777777" w:rsidR="00AA232A" w:rsidRPr="000E3402" w:rsidRDefault="00AA232A" w:rsidP="004D414A">
            <w:pPr>
              <w:jc w:val="center"/>
              <w:rPr>
                <w:b/>
                <w:sz w:val="20"/>
                <w:szCs w:val="20"/>
              </w:rPr>
            </w:pPr>
            <w:r>
              <w:rPr>
                <w:b/>
                <w:sz w:val="20"/>
                <w:szCs w:val="20"/>
              </w:rPr>
              <w:t xml:space="preserve"> </w:t>
            </w:r>
          </w:p>
        </w:tc>
      </w:tr>
      <w:tr w:rsidR="00AA232A" w14:paraId="307F3EC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D46FEC2" w14:textId="77777777" w:rsidR="00AA232A" w:rsidRDefault="00AA232A" w:rsidP="004D414A">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47A8122C" w14:textId="77777777" w:rsidR="00AA232A" w:rsidRPr="00AC75B1" w:rsidRDefault="00AA232A" w:rsidP="004D414A">
            <w:pPr>
              <w:rPr>
                <w:sz w:val="20"/>
                <w:szCs w:val="20"/>
              </w:rPr>
            </w:pPr>
            <w:r>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15CE0D96" w14:textId="77777777" w:rsidR="00AA232A" w:rsidRPr="000E3402" w:rsidRDefault="00AA232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CEBE0AD" w14:textId="77777777" w:rsidR="00AA232A" w:rsidRPr="000E3402" w:rsidRDefault="00AA232A"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201714A2" w14:textId="77777777" w:rsidR="00AA232A" w:rsidRPr="000E3402" w:rsidRDefault="00AA232A" w:rsidP="004D414A">
            <w:pPr>
              <w:jc w:val="center"/>
              <w:rPr>
                <w:b/>
                <w:sz w:val="20"/>
                <w:szCs w:val="20"/>
              </w:rPr>
            </w:pPr>
          </w:p>
        </w:tc>
      </w:tr>
      <w:tr w:rsidR="00AA232A" w14:paraId="7F04DF5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C982D6A" w14:textId="77777777" w:rsidR="00AA232A" w:rsidRDefault="00AA232A" w:rsidP="004D414A">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1512FC2D" w14:textId="77777777" w:rsidR="00AA232A" w:rsidRPr="00AC75B1" w:rsidRDefault="00AA232A" w:rsidP="004D414A">
            <w:pPr>
              <w:rPr>
                <w:sz w:val="20"/>
                <w:szCs w:val="20"/>
              </w:rPr>
            </w:pPr>
            <w:r>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1460F476" w14:textId="77777777" w:rsidR="00AA232A" w:rsidRPr="000E3402" w:rsidRDefault="00AA232A"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68F097D" w14:textId="77777777" w:rsidR="00AA232A" w:rsidRPr="000E3402" w:rsidRDefault="00AA232A"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186BEA36" w14:textId="77777777" w:rsidR="00AA232A" w:rsidRPr="000E3402" w:rsidRDefault="00AA232A" w:rsidP="004D414A">
            <w:pPr>
              <w:jc w:val="center"/>
              <w:rPr>
                <w:b/>
                <w:sz w:val="20"/>
                <w:szCs w:val="20"/>
              </w:rPr>
            </w:pPr>
          </w:p>
        </w:tc>
      </w:tr>
      <w:tr w:rsidR="00AA232A" w14:paraId="34093A0A"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78FA43D5" w14:textId="77777777" w:rsidR="00AA232A" w:rsidRPr="00AC75B1" w:rsidRDefault="00AA232A" w:rsidP="004D414A">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14:paraId="61046E9E" w14:textId="77777777" w:rsidR="00AA232A" w:rsidRDefault="00AA232A" w:rsidP="004D414A">
      <w:pPr>
        <w:rPr>
          <w:sz w:val="18"/>
          <w:szCs w:val="18"/>
        </w:rPr>
      </w:pPr>
    </w:p>
    <w:p w14:paraId="02148D34" w14:textId="478C7E9E" w:rsidR="00AA232A" w:rsidRDefault="00AA232A" w:rsidP="004D414A">
      <w:r>
        <w:rPr>
          <w:b/>
        </w:rPr>
        <w:t>Dersin Öğretim Ü</w:t>
      </w:r>
      <w:r w:rsidRPr="00D64451">
        <w:rPr>
          <w:b/>
        </w:rPr>
        <w:t>ye</w:t>
      </w:r>
      <w:r>
        <w:rPr>
          <w:b/>
        </w:rPr>
        <w:t>si</w:t>
      </w:r>
      <w:r w:rsidRPr="00D64451">
        <w:rPr>
          <w:b/>
        </w:rPr>
        <w:t>:</w:t>
      </w:r>
      <w:r>
        <w:t xml:space="preserve"> Dr. Öğretim Üyesi Kader REYHAN</w:t>
      </w:r>
    </w:p>
    <w:p w14:paraId="6979A349" w14:textId="77777777" w:rsidR="00AA232A" w:rsidRDefault="00AA232A" w:rsidP="004D414A">
      <w:pPr>
        <w:tabs>
          <w:tab w:val="left" w:pos="7800"/>
        </w:tabs>
      </w:pPr>
      <w:r w:rsidRPr="00D64451">
        <w:rPr>
          <w:b/>
        </w:rPr>
        <w:t>İmza</w:t>
      </w:r>
      <w:r w:rsidRPr="003320A5">
        <w:t xml:space="preserve">: </w:t>
      </w:r>
      <w:r w:rsidRPr="003320A5">
        <w:tab/>
      </w:r>
      <w:r w:rsidRPr="00D64451">
        <w:rPr>
          <w:b/>
        </w:rPr>
        <w:t>Tarih:</w:t>
      </w:r>
      <w:r>
        <w:t xml:space="preserve"> </w:t>
      </w:r>
    </w:p>
    <w:p w14:paraId="78AC09D1" w14:textId="77777777" w:rsidR="00AA232A" w:rsidRDefault="00AA232A" w:rsidP="004D414A">
      <w:pPr>
        <w:jc w:val="center"/>
        <w:outlineLvl w:val="3"/>
        <w:rPr>
          <w:b/>
          <w:bCs/>
          <w:color w:val="000000"/>
        </w:rPr>
      </w:pPr>
    </w:p>
    <w:p w14:paraId="78DD9E80" w14:textId="77777777" w:rsidR="002E5E78" w:rsidRDefault="002E5E78" w:rsidP="004D414A">
      <w:pPr>
        <w:jc w:val="center"/>
        <w:outlineLvl w:val="3"/>
        <w:rPr>
          <w:b/>
          <w:bCs/>
          <w:color w:val="000000"/>
        </w:rPr>
      </w:pPr>
    </w:p>
    <w:p w14:paraId="63AF3594" w14:textId="77777777" w:rsidR="00E321CD" w:rsidRDefault="00E321CD" w:rsidP="004D414A">
      <w:pPr>
        <w:jc w:val="center"/>
        <w:outlineLvl w:val="3"/>
        <w:rPr>
          <w:b/>
          <w:bCs/>
          <w:color w:val="000000"/>
        </w:rPr>
      </w:pPr>
    </w:p>
    <w:p w14:paraId="5847DE0D" w14:textId="77777777" w:rsidR="00E321CD" w:rsidRDefault="00E321CD" w:rsidP="004D414A">
      <w:pPr>
        <w:jc w:val="center"/>
        <w:outlineLvl w:val="3"/>
        <w:rPr>
          <w:b/>
          <w:bCs/>
          <w:color w:val="000000"/>
        </w:rPr>
      </w:pPr>
    </w:p>
    <w:p w14:paraId="243A632F" w14:textId="77777777" w:rsidR="00E321CD" w:rsidRDefault="00E321CD" w:rsidP="004D414A">
      <w:pPr>
        <w:jc w:val="center"/>
        <w:outlineLvl w:val="3"/>
        <w:rPr>
          <w:b/>
          <w:bCs/>
          <w:color w:val="000000"/>
        </w:rPr>
      </w:pPr>
    </w:p>
    <w:p w14:paraId="4B78FC7C" w14:textId="77777777" w:rsidR="00E321CD" w:rsidRDefault="00E321CD" w:rsidP="004D414A">
      <w:pPr>
        <w:jc w:val="center"/>
        <w:outlineLvl w:val="3"/>
        <w:rPr>
          <w:b/>
          <w:bCs/>
          <w:color w:val="000000"/>
        </w:rPr>
      </w:pPr>
    </w:p>
    <w:p w14:paraId="3B1C83ED" w14:textId="77777777" w:rsidR="00E321CD" w:rsidRDefault="00E321CD" w:rsidP="004D414A">
      <w:pPr>
        <w:jc w:val="center"/>
        <w:outlineLvl w:val="3"/>
        <w:rPr>
          <w:b/>
          <w:bCs/>
          <w:color w:val="000000"/>
        </w:rPr>
      </w:pPr>
    </w:p>
    <w:p w14:paraId="1EC73802" w14:textId="77777777" w:rsidR="002E5E78" w:rsidRPr="001E1615" w:rsidRDefault="002E5E78" w:rsidP="004D414A">
      <w:pPr>
        <w:jc w:val="center"/>
        <w:outlineLvl w:val="3"/>
        <w:rPr>
          <w:b/>
          <w:bCs/>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997"/>
        <w:gridCol w:w="564"/>
      </w:tblGrid>
      <w:tr w:rsidR="004A7DFB" w:rsidRPr="001E1615" w14:paraId="3840CE52"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6B10249" w14:textId="77777777" w:rsidR="004A7DFB" w:rsidRPr="001E1615" w:rsidRDefault="004A7DFB" w:rsidP="004D414A">
            <w:r w:rsidRPr="001E1615">
              <w:rPr>
                <w:b/>
                <w:bCs/>
                <w:color w:val="000000"/>
                <w:sz w:val="20"/>
                <w:szCs w:val="20"/>
              </w:rPr>
              <w:lastRenderedPageBreak/>
              <w:t>DÖNEM</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FB184CE" w14:textId="77777777" w:rsidR="004A7DFB" w:rsidRPr="001E1615" w:rsidRDefault="004A7DFB" w:rsidP="004D414A">
            <w:r w:rsidRPr="001E1615">
              <w:rPr>
                <w:color w:val="000000"/>
                <w:sz w:val="20"/>
                <w:szCs w:val="20"/>
              </w:rPr>
              <w:t>Güz</w:t>
            </w:r>
          </w:p>
        </w:tc>
      </w:tr>
    </w:tbl>
    <w:p w14:paraId="2937E074" w14:textId="77777777" w:rsidR="004A7DFB" w:rsidRPr="001E1615" w:rsidRDefault="004A7DFB"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636"/>
        <w:gridCol w:w="1310"/>
        <w:gridCol w:w="1403"/>
        <w:gridCol w:w="5134"/>
      </w:tblGrid>
      <w:tr w:rsidR="004A7DFB" w:rsidRPr="001E1615" w14:paraId="27B67A7E" w14:textId="77777777" w:rsidTr="008D2191">
        <w:tc>
          <w:tcPr>
            <w:tcW w:w="0" w:type="auto"/>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vAlign w:val="center"/>
            <w:hideMark/>
          </w:tcPr>
          <w:p w14:paraId="5FAA929D" w14:textId="77777777" w:rsidR="004A7DFB" w:rsidRPr="001E1615" w:rsidRDefault="004A7DFB" w:rsidP="004D414A">
            <w:pPr>
              <w:jc w:val="center"/>
            </w:pPr>
            <w:r w:rsidRPr="001E1615">
              <w:rPr>
                <w:b/>
                <w:bCs/>
                <w:color w:val="000000"/>
                <w:sz w:val="20"/>
                <w:szCs w:val="20"/>
              </w:rPr>
              <w:t>DERSİN KODU</w:t>
            </w:r>
          </w:p>
        </w:tc>
        <w:tc>
          <w:tcPr>
            <w:tcW w:w="0" w:type="auto"/>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vAlign w:val="center"/>
            <w:hideMark/>
          </w:tcPr>
          <w:p w14:paraId="2DC76E06" w14:textId="77777777" w:rsidR="004A7DFB" w:rsidRPr="001E1615" w:rsidRDefault="004A7DFB" w:rsidP="004D414A">
            <w:r w:rsidRPr="001E1615">
              <w:rPr>
                <w:color w:val="000000"/>
              </w:rPr>
              <w:t>152017454</w:t>
            </w:r>
          </w:p>
        </w:tc>
        <w:tc>
          <w:tcPr>
            <w:tcW w:w="0" w:type="auto"/>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vAlign w:val="center"/>
            <w:hideMark/>
          </w:tcPr>
          <w:p w14:paraId="56D49F9D" w14:textId="77777777" w:rsidR="004A7DFB" w:rsidRPr="001E1615" w:rsidRDefault="004A7DFB" w:rsidP="004D414A">
            <w:pPr>
              <w:jc w:val="center"/>
            </w:pPr>
            <w:r w:rsidRPr="001E1615">
              <w:rPr>
                <w:b/>
                <w:bCs/>
                <w:color w:val="000000"/>
                <w:sz w:val="20"/>
                <w:szCs w:val="20"/>
              </w:rPr>
              <w:t>DERSİN ADI</w:t>
            </w:r>
          </w:p>
        </w:tc>
        <w:tc>
          <w:tcPr>
            <w:tcW w:w="5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hideMark/>
          </w:tcPr>
          <w:p w14:paraId="35FC3628" w14:textId="77777777" w:rsidR="004A7DFB" w:rsidRPr="001E1615" w:rsidRDefault="004A7DFB" w:rsidP="004D414A">
            <w:r w:rsidRPr="001E1615">
              <w:rPr>
                <w:color w:val="000000"/>
                <w:sz w:val="20"/>
                <w:szCs w:val="20"/>
              </w:rPr>
              <w:t>Koruma Yaklaşımları</w:t>
            </w:r>
          </w:p>
        </w:tc>
      </w:tr>
    </w:tbl>
    <w:p w14:paraId="1E860513" w14:textId="77777777" w:rsidR="004A7DFB" w:rsidRPr="001E1615" w:rsidRDefault="004A7DFB" w:rsidP="004D414A">
      <w:pPr>
        <w:rPr>
          <w:color w:val="000000"/>
        </w:rPr>
      </w:pPr>
      <w:r w:rsidRPr="001E1615">
        <w:rPr>
          <w:b/>
          <w:bCs/>
          <w:color w:val="000000"/>
          <w:sz w:val="20"/>
          <w:szCs w:val="20"/>
        </w:rPr>
        <w:t xml:space="preserve">                                                  </w:t>
      </w:r>
      <w:r w:rsidRPr="001E1615">
        <w:rPr>
          <w:b/>
          <w:bCs/>
          <w:color w:val="000000"/>
          <w:sz w:val="20"/>
          <w:szCs w:val="20"/>
        </w:rPr>
        <w:tab/>
      </w:r>
      <w:r w:rsidRPr="001E1615">
        <w:rPr>
          <w:b/>
          <w:bCs/>
          <w:color w:val="000000"/>
          <w:sz w:val="20"/>
          <w:szCs w:val="20"/>
        </w:rPr>
        <w:tab/>
      </w:r>
      <w:r w:rsidRPr="001E1615">
        <w:rPr>
          <w:b/>
          <w:bCs/>
          <w:color w:val="000000"/>
          <w:sz w:val="20"/>
          <w:szCs w:val="20"/>
        </w:rPr>
        <w:tab/>
      </w:r>
      <w:r w:rsidRPr="001E1615">
        <w:rPr>
          <w:b/>
          <w:bCs/>
          <w:color w:val="000000"/>
          <w:sz w:val="20"/>
          <w:szCs w:val="20"/>
        </w:rPr>
        <w:tab/>
      </w:r>
      <w:r w:rsidRPr="001E1615">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1011"/>
        <w:gridCol w:w="1911"/>
        <w:gridCol w:w="377"/>
        <w:gridCol w:w="1115"/>
        <w:gridCol w:w="965"/>
        <w:gridCol w:w="85"/>
        <w:gridCol w:w="85"/>
        <w:gridCol w:w="904"/>
        <w:gridCol w:w="702"/>
        <w:gridCol w:w="38"/>
        <w:gridCol w:w="38"/>
        <w:gridCol w:w="1187"/>
        <w:gridCol w:w="61"/>
        <w:gridCol w:w="1129"/>
      </w:tblGrid>
      <w:tr w:rsidR="004A7DFB" w:rsidRPr="001E1615" w14:paraId="71A21004" w14:textId="77777777" w:rsidTr="00CB4632">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67D6074" w14:textId="77777777" w:rsidR="004A7DFB" w:rsidRPr="001E1615" w:rsidRDefault="004A7DFB" w:rsidP="004D414A">
            <w:r w:rsidRPr="001E1615">
              <w:rPr>
                <w:b/>
                <w:bCs/>
                <w:color w:val="000000"/>
                <w:sz w:val="18"/>
                <w:szCs w:val="18"/>
              </w:rPr>
              <w:t>YARIYIL</w:t>
            </w:r>
          </w:p>
          <w:p w14:paraId="62E9FE9B" w14:textId="77777777" w:rsidR="004A7DFB" w:rsidRPr="001E1615" w:rsidRDefault="004A7DFB" w:rsidP="004D414A"/>
        </w:tc>
        <w:tc>
          <w:tcPr>
            <w:tcW w:w="0" w:type="auto"/>
            <w:gridSpan w:val="6"/>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45D9708D" w14:textId="77777777" w:rsidR="004A7DFB" w:rsidRPr="001E1615" w:rsidRDefault="004A7DFB" w:rsidP="004D414A">
            <w:pPr>
              <w:jc w:val="center"/>
            </w:pPr>
            <w:r w:rsidRPr="001E1615">
              <w:rPr>
                <w:b/>
                <w:bCs/>
                <w:color w:val="000000"/>
                <w:sz w:val="20"/>
                <w:szCs w:val="20"/>
              </w:rPr>
              <w:t>HAFTALIK DERS SAATİ</w:t>
            </w:r>
          </w:p>
        </w:tc>
        <w:tc>
          <w:tcPr>
            <w:tcW w:w="0" w:type="auto"/>
            <w:gridSpan w:val="7"/>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41BFAECF" w14:textId="77777777" w:rsidR="004A7DFB" w:rsidRPr="001E1615" w:rsidRDefault="004A7DFB" w:rsidP="004D414A">
            <w:pPr>
              <w:jc w:val="center"/>
            </w:pPr>
            <w:r w:rsidRPr="001E1615">
              <w:rPr>
                <w:b/>
                <w:bCs/>
                <w:color w:val="000000"/>
                <w:sz w:val="20"/>
                <w:szCs w:val="20"/>
              </w:rPr>
              <w:t>DERSİN</w:t>
            </w:r>
          </w:p>
        </w:tc>
      </w:tr>
      <w:tr w:rsidR="004A7DFB" w:rsidRPr="001E1615" w14:paraId="334C73C9" w14:textId="77777777" w:rsidTr="00CB4632">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14D5AF8" w14:textId="77777777" w:rsidR="004A7DFB" w:rsidRPr="001E1615" w:rsidRDefault="004A7DFB" w:rsidP="004D414A"/>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3FA7BD20" w14:textId="77777777" w:rsidR="004A7DFB" w:rsidRPr="001E1615" w:rsidRDefault="004A7DFB" w:rsidP="004D414A">
            <w:pPr>
              <w:jc w:val="center"/>
            </w:pPr>
            <w:r w:rsidRPr="001E1615">
              <w:rPr>
                <w:b/>
                <w:bCs/>
                <w:color w:val="000000"/>
                <w:sz w:val="20"/>
                <w:szCs w:val="20"/>
              </w:rPr>
              <w:t>Teorik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0F5728" w14:textId="77777777" w:rsidR="004A7DFB" w:rsidRPr="001E1615" w:rsidRDefault="004A7DFB" w:rsidP="004D414A">
            <w:pPr>
              <w:jc w:val="center"/>
            </w:pPr>
            <w:r w:rsidRPr="001E1615">
              <w:rPr>
                <w:b/>
                <w:bCs/>
                <w:color w:val="000000"/>
                <w:sz w:val="20"/>
                <w:szCs w:val="20"/>
              </w:rPr>
              <w:t>Uygulama</w:t>
            </w:r>
          </w:p>
        </w:tc>
        <w:tc>
          <w:tcPr>
            <w:tcW w:w="0" w:type="auto"/>
            <w:gridSpan w:val="3"/>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648F6DE6" w14:textId="77777777" w:rsidR="004A7DFB" w:rsidRPr="001E1615" w:rsidRDefault="004A7DFB" w:rsidP="004D414A">
            <w:pPr>
              <w:ind w:left="-111" w:right="-108"/>
              <w:jc w:val="center"/>
            </w:pPr>
            <w:r w:rsidRPr="001E1615">
              <w:rPr>
                <w:b/>
                <w:bCs/>
                <w:color w:val="000000"/>
                <w:sz w:val="20"/>
                <w:szCs w:val="20"/>
              </w:rPr>
              <w:t>Laboratuar</w:t>
            </w:r>
          </w:p>
        </w:tc>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6D77FE9F" w14:textId="77777777" w:rsidR="004A7DFB" w:rsidRPr="001E1615" w:rsidRDefault="004A7DFB" w:rsidP="004D414A">
            <w:pPr>
              <w:jc w:val="center"/>
            </w:pPr>
            <w:r w:rsidRPr="001E1615">
              <w:rPr>
                <w:b/>
                <w:bCs/>
                <w:color w:val="000000"/>
                <w:sz w:val="20"/>
                <w:szCs w:val="20"/>
              </w:rPr>
              <w:t>Kredisi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701372" w14:textId="77777777" w:rsidR="004A7DFB" w:rsidRPr="001E1615" w:rsidRDefault="004A7DFB" w:rsidP="004D414A">
            <w:pPr>
              <w:ind w:left="-111" w:right="-108"/>
              <w:jc w:val="center"/>
            </w:pPr>
            <w:r w:rsidRPr="001E1615">
              <w:rPr>
                <w:b/>
                <w:bCs/>
                <w:color w:val="000000"/>
                <w:sz w:val="20"/>
                <w:szCs w:val="20"/>
              </w:rPr>
              <w:t>AKTS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A6D5A7" w14:textId="77777777" w:rsidR="004A7DFB" w:rsidRPr="001E1615" w:rsidRDefault="004A7DFB" w:rsidP="004D414A">
            <w:pPr>
              <w:jc w:val="center"/>
            </w:pPr>
            <w:r w:rsidRPr="001E1615">
              <w:rPr>
                <w:b/>
                <w:bCs/>
                <w:color w:val="000000"/>
                <w:sz w:val="20"/>
                <w:szCs w:val="20"/>
              </w:rPr>
              <w:t>TÜRÜ</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105F4E53" w14:textId="77777777" w:rsidR="004A7DFB" w:rsidRPr="001E1615" w:rsidRDefault="004A7DFB" w:rsidP="004D414A">
            <w:pPr>
              <w:jc w:val="center"/>
            </w:pPr>
            <w:r w:rsidRPr="001E1615">
              <w:rPr>
                <w:b/>
                <w:bCs/>
                <w:color w:val="000000"/>
                <w:sz w:val="20"/>
                <w:szCs w:val="20"/>
              </w:rPr>
              <w:t>DİLİ</w:t>
            </w:r>
          </w:p>
        </w:tc>
      </w:tr>
      <w:tr w:rsidR="004A7DFB" w:rsidRPr="001E1615" w14:paraId="04D27B82" w14:textId="77777777" w:rsidTr="00CB4632">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702B140" w14:textId="77777777" w:rsidR="004A7DFB" w:rsidRPr="001E1615" w:rsidRDefault="004A7DFB" w:rsidP="004D414A">
            <w:pPr>
              <w:jc w:val="center"/>
            </w:pPr>
            <w:r w:rsidRPr="001E1615">
              <w:rPr>
                <w:color w:val="000000"/>
                <w:sz w:val="22"/>
                <w:szCs w:val="22"/>
              </w:rPr>
              <w:t>7 </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D56A5D0" w14:textId="77777777" w:rsidR="004A7DFB" w:rsidRPr="001E1615" w:rsidRDefault="004A7DFB" w:rsidP="004D414A">
            <w:pPr>
              <w:jc w:val="center"/>
            </w:pPr>
            <w:r w:rsidRPr="001E1615">
              <w:rPr>
                <w:b/>
                <w:bCs/>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6023F3ED" w14:textId="77777777" w:rsidR="004A7DFB" w:rsidRPr="001E1615" w:rsidRDefault="004A7DFB" w:rsidP="004D414A">
            <w:pPr>
              <w:jc w:val="center"/>
            </w:pPr>
            <w:r w:rsidRPr="001E1615">
              <w:rPr>
                <w:color w:val="000000"/>
                <w:sz w:val="22"/>
                <w:szCs w:val="22"/>
              </w:rPr>
              <w:t>0</w:t>
            </w:r>
          </w:p>
        </w:tc>
        <w:tc>
          <w:tcPr>
            <w:tcW w:w="0" w:type="auto"/>
            <w:gridSpan w:val="3"/>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14:paraId="5E51C35B" w14:textId="77777777" w:rsidR="004A7DFB" w:rsidRPr="001E1615" w:rsidRDefault="004A7DFB" w:rsidP="004D414A">
            <w:pPr>
              <w:jc w:val="center"/>
            </w:pPr>
            <w:r w:rsidRPr="001E1615">
              <w:rPr>
                <w:color w:val="000000"/>
                <w:sz w:val="22"/>
                <w:szCs w:val="22"/>
              </w:rPr>
              <w:t>0</w:t>
            </w:r>
          </w:p>
        </w:tc>
        <w:tc>
          <w:tcPr>
            <w:tcW w:w="0" w:type="auto"/>
            <w:tcBorders>
              <w:top w:val="single" w:sz="4" w:space="0" w:color="000000"/>
              <w:left w:val="single" w:sz="12" w:space="0" w:color="000000"/>
              <w:bottom w:val="single" w:sz="12" w:space="0" w:color="000000"/>
              <w:right w:val="single" w:sz="4" w:space="0" w:color="000000"/>
            </w:tcBorders>
            <w:tcMar>
              <w:top w:w="0" w:type="dxa"/>
              <w:left w:w="115" w:type="dxa"/>
              <w:bottom w:w="0" w:type="dxa"/>
              <w:right w:w="115" w:type="dxa"/>
            </w:tcMar>
            <w:vAlign w:val="center"/>
            <w:hideMark/>
          </w:tcPr>
          <w:p w14:paraId="01C0685B" w14:textId="77777777" w:rsidR="004A7DFB" w:rsidRPr="001E1615" w:rsidRDefault="004A7DFB" w:rsidP="004D414A">
            <w:pPr>
              <w:jc w:val="center"/>
            </w:pPr>
            <w:r w:rsidRPr="001E1615">
              <w:rPr>
                <w:b/>
                <w:bCs/>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4D702CEC" w14:textId="77777777" w:rsidR="004A7DFB" w:rsidRPr="001E1615" w:rsidRDefault="004A7DFB" w:rsidP="004D414A">
            <w:pPr>
              <w:jc w:val="center"/>
            </w:pPr>
            <w:r w:rsidRPr="001E1615">
              <w:rPr>
                <w:b/>
                <w:bCs/>
                <w:color w:val="000000"/>
              </w:rPr>
              <w:t>4</w:t>
            </w:r>
          </w:p>
        </w:tc>
        <w:tc>
          <w:tcPr>
            <w:tcW w:w="0" w:type="auto"/>
            <w:gridSpan w:val="4"/>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6378269C" w14:textId="77777777" w:rsidR="004A7DFB" w:rsidRPr="001E1615" w:rsidRDefault="004A7DFB" w:rsidP="004D414A">
            <w:pPr>
              <w:jc w:val="center"/>
            </w:pPr>
            <w:r w:rsidRPr="001E1615">
              <w:rPr>
                <w:color w:val="000000"/>
                <w:sz w:val="14"/>
                <w:szCs w:val="14"/>
                <w:vertAlign w:val="superscript"/>
              </w:rPr>
              <w:t>ZORUNLU ( )  SEÇMELİ (</w:t>
            </w:r>
            <w:r w:rsidRPr="001E1615">
              <w:rPr>
                <w:b/>
                <w:bCs/>
                <w:color w:val="000000"/>
                <w:sz w:val="14"/>
                <w:szCs w:val="14"/>
                <w:vertAlign w:val="superscript"/>
              </w:rPr>
              <w:t>X</w:t>
            </w:r>
            <w:r w:rsidRPr="001E1615">
              <w:rPr>
                <w:color w:val="000000"/>
                <w:sz w:val="14"/>
                <w:szCs w:val="14"/>
                <w:vertAlign w:val="superscript"/>
              </w:rPr>
              <w:t>)</w:t>
            </w:r>
          </w:p>
        </w:tc>
        <w:tc>
          <w:tcPr>
            <w:tcW w:w="0" w:type="auto"/>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136E2D74" w14:textId="77777777" w:rsidR="004A7DFB" w:rsidRPr="001E1615" w:rsidRDefault="004A7DFB" w:rsidP="004D414A">
            <w:pPr>
              <w:jc w:val="center"/>
            </w:pPr>
            <w:r w:rsidRPr="001E1615">
              <w:rPr>
                <w:color w:val="000000"/>
                <w:sz w:val="14"/>
                <w:szCs w:val="14"/>
                <w:vertAlign w:val="superscript"/>
              </w:rPr>
              <w:t>TÜRKÇE</w:t>
            </w:r>
          </w:p>
        </w:tc>
      </w:tr>
      <w:tr w:rsidR="004A7DFB" w:rsidRPr="001E1615" w14:paraId="2FE93220" w14:textId="77777777" w:rsidTr="00CB4632">
        <w:trPr>
          <w:trHeight w:val="340"/>
        </w:trPr>
        <w:tc>
          <w:tcPr>
            <w:tcW w:w="0" w:type="auto"/>
            <w:gridSpan w:val="14"/>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9D8DED4" w14:textId="77777777" w:rsidR="004A7DFB" w:rsidRPr="001E1615" w:rsidRDefault="004A7DFB" w:rsidP="004D414A">
            <w:pPr>
              <w:jc w:val="center"/>
            </w:pPr>
            <w:r w:rsidRPr="001E1615">
              <w:rPr>
                <w:b/>
                <w:bCs/>
                <w:color w:val="000000"/>
                <w:sz w:val="20"/>
                <w:szCs w:val="20"/>
              </w:rPr>
              <w:t>DERSİN KATEGORİSİ</w:t>
            </w:r>
          </w:p>
        </w:tc>
      </w:tr>
      <w:tr w:rsidR="004A7DFB" w:rsidRPr="001E1615" w14:paraId="79100B04" w14:textId="77777777" w:rsidTr="00CB4632">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2034B790" w14:textId="295977CE" w:rsidR="004A7DFB" w:rsidRPr="001E1615" w:rsidRDefault="004A7DFB" w:rsidP="004D414A">
            <w:pPr>
              <w:jc w:val="center"/>
            </w:pPr>
            <w:r w:rsidRPr="001E1615">
              <w:rPr>
                <w:b/>
                <w:bCs/>
                <w:color w:val="000000"/>
                <w:sz w:val="20"/>
                <w:szCs w:val="20"/>
              </w:rPr>
              <w:t xml:space="preserve">Mimari </w:t>
            </w:r>
            <w:r w:rsidR="00146474">
              <w:rPr>
                <w:b/>
                <w:bCs/>
                <w:color w:val="000000"/>
                <w:sz w:val="20"/>
                <w:szCs w:val="20"/>
              </w:rPr>
              <w:t>Tasarım</w:t>
            </w:r>
          </w:p>
        </w:tc>
        <w:tc>
          <w:tcPr>
            <w:tcW w:w="0" w:type="auto"/>
            <w:gridSpan w:val="4"/>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2172E329" w14:textId="77777777" w:rsidR="004A7DFB" w:rsidRPr="001E1615" w:rsidRDefault="004A7DFB" w:rsidP="004D414A">
            <w:pPr>
              <w:jc w:val="center"/>
            </w:pPr>
            <w:r w:rsidRPr="001E1615">
              <w:rPr>
                <w:b/>
                <w:bCs/>
                <w:color w:val="000000"/>
                <w:sz w:val="20"/>
                <w:szCs w:val="20"/>
              </w:rPr>
              <w:t>Mimarlık ve Sanat -Tarih, Teori ve Eleştri</w:t>
            </w:r>
          </w:p>
        </w:tc>
        <w:tc>
          <w:tcPr>
            <w:tcW w:w="0" w:type="auto"/>
            <w:gridSpan w:val="5"/>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4F81592F" w14:textId="77777777" w:rsidR="004A7DFB" w:rsidRPr="001E1615" w:rsidRDefault="004A7DFB" w:rsidP="004D414A">
            <w:pPr>
              <w:jc w:val="center"/>
            </w:pPr>
            <w:r w:rsidRPr="001E1615">
              <w:rPr>
                <w:b/>
                <w:bCs/>
                <w:color w:val="000000"/>
                <w:sz w:val="20"/>
                <w:szCs w:val="20"/>
              </w:rPr>
              <w:t>Yapı Bilgisi ve Teknolojileri</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3047503E" w14:textId="77777777" w:rsidR="004A7DFB" w:rsidRPr="001E1615" w:rsidRDefault="004A7DFB" w:rsidP="004D414A">
            <w:pPr>
              <w:jc w:val="center"/>
            </w:pPr>
            <w:r w:rsidRPr="001E1615">
              <w:rPr>
                <w:b/>
                <w:bCs/>
                <w:color w:val="000000"/>
                <w:sz w:val="20"/>
                <w:szCs w:val="20"/>
              </w:rPr>
              <w:t>Mimaride Strüktür Sistemleri</w:t>
            </w:r>
          </w:p>
        </w:tc>
        <w:tc>
          <w:tcPr>
            <w:tcW w:w="0" w:type="auto"/>
            <w:gridSpan w:val="2"/>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3ADE3124" w14:textId="432A5443" w:rsidR="004A7DFB" w:rsidRPr="001E1615" w:rsidRDefault="004A7DFB" w:rsidP="004D414A">
            <w:pPr>
              <w:jc w:val="center"/>
            </w:pPr>
            <w:r w:rsidRPr="001E1615">
              <w:rPr>
                <w:b/>
                <w:bCs/>
                <w:color w:val="000000"/>
                <w:sz w:val="20"/>
                <w:szCs w:val="20"/>
              </w:rPr>
              <w:t xml:space="preserve">Bilgisayar Destekli </w:t>
            </w:r>
            <w:r w:rsidR="00146474">
              <w:rPr>
                <w:b/>
                <w:bCs/>
                <w:color w:val="000000"/>
                <w:sz w:val="20"/>
                <w:szCs w:val="20"/>
              </w:rPr>
              <w:t>Tasarım</w:t>
            </w:r>
          </w:p>
        </w:tc>
      </w:tr>
      <w:tr w:rsidR="004A7DFB" w:rsidRPr="001E1615" w14:paraId="3B7D708B" w14:textId="77777777" w:rsidTr="00CB4632">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77838997" w14:textId="77777777" w:rsidR="004A7DFB" w:rsidRPr="001E1615" w:rsidRDefault="004A7DFB" w:rsidP="004D414A"/>
        </w:tc>
        <w:tc>
          <w:tcPr>
            <w:tcW w:w="0" w:type="auto"/>
            <w:gridSpan w:val="4"/>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0C4270B3" w14:textId="77777777" w:rsidR="004A7DFB" w:rsidRPr="001E1615" w:rsidRDefault="004A7DFB" w:rsidP="004D414A">
            <w:pPr>
              <w:jc w:val="center"/>
            </w:pPr>
            <w:r w:rsidRPr="001E1615">
              <w:rPr>
                <w:color w:val="000000"/>
              </w:rPr>
              <w:t>X</w:t>
            </w:r>
          </w:p>
        </w:tc>
        <w:tc>
          <w:tcPr>
            <w:tcW w:w="0" w:type="auto"/>
            <w:gridSpan w:val="5"/>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6BEA4CD4" w14:textId="77777777" w:rsidR="004A7DFB" w:rsidRPr="001E1615" w:rsidRDefault="004A7DFB" w:rsidP="004D414A"/>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16925E00" w14:textId="77777777" w:rsidR="004A7DFB" w:rsidRPr="001E1615" w:rsidRDefault="004A7DFB" w:rsidP="004D414A"/>
        </w:tc>
        <w:tc>
          <w:tcPr>
            <w:tcW w:w="0" w:type="auto"/>
            <w:gridSpan w:val="2"/>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082CD895" w14:textId="77777777" w:rsidR="004A7DFB" w:rsidRPr="001E1615" w:rsidRDefault="004A7DFB" w:rsidP="004D414A"/>
        </w:tc>
      </w:tr>
      <w:tr w:rsidR="004A7DFB" w:rsidRPr="001E1615" w14:paraId="58EF088C" w14:textId="77777777" w:rsidTr="00CB4632">
        <w:trPr>
          <w:trHeight w:val="324"/>
        </w:trPr>
        <w:tc>
          <w:tcPr>
            <w:tcW w:w="0" w:type="auto"/>
            <w:gridSpan w:val="14"/>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65368F9" w14:textId="77777777" w:rsidR="004A7DFB" w:rsidRPr="001E1615" w:rsidRDefault="004A7DFB" w:rsidP="004D414A">
            <w:pPr>
              <w:jc w:val="center"/>
            </w:pPr>
            <w:r w:rsidRPr="001E1615">
              <w:rPr>
                <w:b/>
                <w:bCs/>
                <w:color w:val="000000"/>
                <w:sz w:val="20"/>
                <w:szCs w:val="20"/>
              </w:rPr>
              <w:t>DEĞERLENDİRME ÖLÇÜTLERİ</w:t>
            </w:r>
          </w:p>
        </w:tc>
      </w:tr>
      <w:tr w:rsidR="004A7DFB" w:rsidRPr="001E1615" w14:paraId="26CDB494" w14:textId="77777777" w:rsidTr="00CB4632">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527D8DF" w14:textId="77777777" w:rsidR="004A7DFB" w:rsidRPr="001E1615" w:rsidRDefault="004A7DFB" w:rsidP="004D414A">
            <w:pPr>
              <w:jc w:val="center"/>
            </w:pPr>
            <w:r w:rsidRPr="001E1615">
              <w:rPr>
                <w:b/>
                <w:bCs/>
                <w:color w:val="000000"/>
                <w:sz w:val="20"/>
                <w:szCs w:val="20"/>
              </w:rPr>
              <w:t>YARIYIL İÇİ</w:t>
            </w:r>
          </w:p>
        </w:tc>
        <w:tc>
          <w:tcPr>
            <w:tcW w:w="0" w:type="auto"/>
            <w:gridSpan w:val="5"/>
            <w:tcBorders>
              <w:top w:val="single" w:sz="12"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44B7C013" w14:textId="77777777" w:rsidR="004A7DFB" w:rsidRPr="001E1615" w:rsidRDefault="004A7DFB" w:rsidP="004D414A">
            <w:pPr>
              <w:jc w:val="center"/>
            </w:pPr>
            <w:r w:rsidRPr="001E1615">
              <w:rPr>
                <w:b/>
                <w:bCs/>
                <w:color w:val="000000"/>
                <w:sz w:val="20"/>
                <w:szCs w:val="20"/>
              </w:rPr>
              <w:t>Faaliyet türü</w:t>
            </w:r>
          </w:p>
        </w:tc>
        <w:tc>
          <w:tcPr>
            <w:tcW w:w="0" w:type="auto"/>
            <w:gridSpan w:val="3"/>
            <w:tcBorders>
              <w:top w:val="single" w:sz="12"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14:paraId="5850634E" w14:textId="77777777" w:rsidR="004A7DFB" w:rsidRPr="001E1615" w:rsidRDefault="004A7DFB" w:rsidP="004D414A">
            <w:pPr>
              <w:jc w:val="center"/>
            </w:pPr>
            <w:r w:rsidRPr="001E1615">
              <w:rPr>
                <w:b/>
                <w:bCs/>
                <w:color w:val="000000"/>
                <w:sz w:val="20"/>
                <w:szCs w:val="20"/>
              </w:rPr>
              <w:t>Sayı</w:t>
            </w:r>
          </w:p>
        </w:tc>
        <w:tc>
          <w:tcPr>
            <w:tcW w:w="0" w:type="auto"/>
            <w:tcBorders>
              <w:top w:val="single" w:sz="12" w:space="0" w:color="000000"/>
              <w:left w:val="single" w:sz="8" w:space="0" w:color="000000"/>
              <w:bottom w:val="single" w:sz="8" w:space="0" w:color="000000"/>
              <w:right w:val="single" w:sz="12" w:space="0" w:color="000000"/>
            </w:tcBorders>
            <w:tcMar>
              <w:top w:w="0" w:type="dxa"/>
              <w:left w:w="115" w:type="dxa"/>
              <w:bottom w:w="0" w:type="dxa"/>
              <w:right w:w="115" w:type="dxa"/>
            </w:tcMar>
            <w:vAlign w:val="center"/>
            <w:hideMark/>
          </w:tcPr>
          <w:p w14:paraId="1EFE8F57" w14:textId="77777777" w:rsidR="004A7DFB" w:rsidRPr="001E1615" w:rsidRDefault="004A7DFB" w:rsidP="004D414A">
            <w:pPr>
              <w:jc w:val="center"/>
            </w:pPr>
            <w:r w:rsidRPr="001E1615">
              <w:rPr>
                <w:b/>
                <w:bCs/>
                <w:color w:val="000000"/>
                <w:sz w:val="20"/>
                <w:szCs w:val="20"/>
              </w:rPr>
              <w:t>%</w:t>
            </w:r>
          </w:p>
        </w:tc>
      </w:tr>
      <w:tr w:rsidR="004A7DFB" w:rsidRPr="001E1615" w14:paraId="525512D5"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C955F8B" w14:textId="77777777" w:rsidR="004A7DFB" w:rsidRPr="001E1615" w:rsidRDefault="004A7DFB" w:rsidP="004D414A"/>
        </w:tc>
        <w:tc>
          <w:tcPr>
            <w:tcW w:w="0" w:type="auto"/>
            <w:gridSpan w:val="5"/>
            <w:tcBorders>
              <w:top w:val="single" w:sz="8"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497F1FCD" w14:textId="77777777" w:rsidR="004A7DFB" w:rsidRPr="001E1615" w:rsidRDefault="004A7DFB" w:rsidP="004D414A">
            <w:r w:rsidRPr="001E1615">
              <w:rPr>
                <w:color w:val="000000"/>
                <w:sz w:val="20"/>
                <w:szCs w:val="20"/>
              </w:rPr>
              <w:t>I. Ara Sınav</w:t>
            </w:r>
          </w:p>
        </w:tc>
        <w:tc>
          <w:tcPr>
            <w:tcW w:w="0" w:type="auto"/>
            <w:gridSpan w:val="3"/>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2CF3E02E" w14:textId="77777777" w:rsidR="004A7DFB" w:rsidRPr="001E1615" w:rsidRDefault="004A7DFB" w:rsidP="004D414A">
            <w:pPr>
              <w:jc w:val="center"/>
            </w:pPr>
            <w:r w:rsidRPr="001E1615">
              <w:rPr>
                <w:b/>
                <w:bCs/>
                <w:color w:val="000000"/>
                <w:sz w:val="20"/>
                <w:szCs w:val="20"/>
              </w:rPr>
              <w:t>1</w:t>
            </w:r>
          </w:p>
        </w:tc>
        <w:tc>
          <w:tcPr>
            <w:tcW w:w="0" w:type="auto"/>
            <w:tcBorders>
              <w:top w:val="single" w:sz="8"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22EBFCFC" w14:textId="77777777" w:rsidR="004A7DFB" w:rsidRPr="001E1615" w:rsidRDefault="004A7DFB" w:rsidP="004D414A">
            <w:pPr>
              <w:jc w:val="center"/>
            </w:pPr>
            <w:r w:rsidRPr="001E1615">
              <w:rPr>
                <w:b/>
                <w:bCs/>
                <w:color w:val="000000"/>
                <w:sz w:val="20"/>
                <w:szCs w:val="20"/>
              </w:rPr>
              <w:t>30 </w:t>
            </w:r>
          </w:p>
        </w:tc>
      </w:tr>
      <w:tr w:rsidR="004A7DFB" w:rsidRPr="001E1615" w14:paraId="44A55A48"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4C05391" w14:textId="77777777" w:rsidR="004A7DFB" w:rsidRPr="001E1615" w:rsidRDefault="004A7DFB" w:rsidP="004D414A"/>
        </w:tc>
        <w:tc>
          <w:tcPr>
            <w:tcW w:w="0" w:type="auto"/>
            <w:gridSpan w:val="5"/>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0152A185" w14:textId="77777777" w:rsidR="004A7DFB" w:rsidRPr="001E1615" w:rsidRDefault="004A7DFB" w:rsidP="004D414A">
            <w:r w:rsidRPr="001E1615">
              <w:rPr>
                <w:color w:val="000000"/>
                <w:sz w:val="20"/>
                <w:szCs w:val="20"/>
              </w:rPr>
              <w:t>II. Ara Sınav</w:t>
            </w:r>
          </w:p>
        </w:tc>
        <w:tc>
          <w:tcPr>
            <w:tcW w:w="0" w:type="auto"/>
            <w:gridSpan w:val="3"/>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5A0B1580" w14:textId="77777777" w:rsidR="004A7DFB" w:rsidRPr="001E1615" w:rsidRDefault="004A7DFB" w:rsidP="004D414A">
            <w:pPr>
              <w:jc w:val="center"/>
            </w:pPr>
            <w:r w:rsidRPr="001E1615">
              <w:rPr>
                <w:color w:val="000000"/>
                <w:sz w:val="20"/>
                <w:szCs w:val="20"/>
              </w:rPr>
              <w:t> </w:t>
            </w:r>
          </w:p>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7644B374" w14:textId="77777777" w:rsidR="004A7DFB" w:rsidRPr="001E1615" w:rsidRDefault="004A7DFB" w:rsidP="004D414A">
            <w:pPr>
              <w:jc w:val="center"/>
            </w:pPr>
            <w:r w:rsidRPr="001E1615">
              <w:rPr>
                <w:color w:val="000000"/>
                <w:sz w:val="20"/>
                <w:szCs w:val="20"/>
              </w:rPr>
              <w:t> </w:t>
            </w:r>
          </w:p>
        </w:tc>
      </w:tr>
      <w:tr w:rsidR="004A7DFB" w:rsidRPr="001E1615" w14:paraId="7D609346"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68560A3" w14:textId="77777777" w:rsidR="004A7DFB" w:rsidRPr="001E1615" w:rsidRDefault="004A7DFB" w:rsidP="004D414A"/>
        </w:tc>
        <w:tc>
          <w:tcPr>
            <w:tcW w:w="0" w:type="auto"/>
            <w:gridSpan w:val="5"/>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15D916F2" w14:textId="77777777" w:rsidR="004A7DFB" w:rsidRPr="001E1615" w:rsidRDefault="004A7DFB" w:rsidP="004D414A">
            <w:r w:rsidRPr="001E1615">
              <w:rPr>
                <w:color w:val="000000"/>
                <w:sz w:val="20"/>
                <w:szCs w:val="20"/>
              </w:rPr>
              <w:t>Kısa Sınav</w:t>
            </w:r>
          </w:p>
        </w:tc>
        <w:tc>
          <w:tcPr>
            <w:tcW w:w="0" w:type="auto"/>
            <w:gridSpan w:val="3"/>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44521190" w14:textId="77777777" w:rsidR="004A7DFB" w:rsidRPr="001E1615" w:rsidRDefault="004A7DFB"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1B789E60" w14:textId="77777777" w:rsidR="004A7DFB" w:rsidRPr="001E1615" w:rsidRDefault="004A7DFB" w:rsidP="004D414A">
            <w:r w:rsidRPr="001E1615">
              <w:rPr>
                <w:color w:val="000000"/>
                <w:sz w:val="20"/>
                <w:szCs w:val="20"/>
              </w:rPr>
              <w:t> </w:t>
            </w:r>
          </w:p>
        </w:tc>
      </w:tr>
      <w:tr w:rsidR="004A7DFB" w:rsidRPr="001E1615" w14:paraId="22AF8F97"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7CFEF2CA" w14:textId="77777777" w:rsidR="004A7DFB" w:rsidRPr="001E1615" w:rsidRDefault="004A7DFB" w:rsidP="004D414A"/>
        </w:tc>
        <w:tc>
          <w:tcPr>
            <w:tcW w:w="0" w:type="auto"/>
            <w:gridSpan w:val="5"/>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5BB53414" w14:textId="77777777" w:rsidR="004A7DFB" w:rsidRPr="001E1615" w:rsidRDefault="004A7DFB" w:rsidP="004D414A">
            <w:r w:rsidRPr="001E1615">
              <w:rPr>
                <w:color w:val="000000"/>
                <w:sz w:val="20"/>
                <w:szCs w:val="20"/>
              </w:rPr>
              <w:t>Ödev</w:t>
            </w:r>
          </w:p>
        </w:tc>
        <w:tc>
          <w:tcPr>
            <w:tcW w:w="0" w:type="auto"/>
            <w:gridSpan w:val="3"/>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519BD77B" w14:textId="77777777" w:rsidR="004A7DFB" w:rsidRPr="001E1615" w:rsidRDefault="004A7DFB" w:rsidP="004D414A">
            <w:pPr>
              <w:jc w:val="center"/>
            </w:pPr>
            <w:r w:rsidRPr="001E1615">
              <w:rPr>
                <w:b/>
                <w:bCs/>
                <w:color w:val="000000"/>
                <w:sz w:val="20"/>
                <w:szCs w:val="20"/>
              </w:rPr>
              <w:t>2</w:t>
            </w:r>
          </w:p>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62A658F5" w14:textId="77777777" w:rsidR="004A7DFB" w:rsidRPr="001E1615" w:rsidRDefault="004A7DFB" w:rsidP="004D414A">
            <w:pPr>
              <w:jc w:val="center"/>
            </w:pPr>
            <w:r w:rsidRPr="001E1615">
              <w:rPr>
                <w:b/>
                <w:bCs/>
                <w:color w:val="000000"/>
                <w:sz w:val="20"/>
                <w:szCs w:val="20"/>
              </w:rPr>
              <w:t>30</w:t>
            </w:r>
          </w:p>
        </w:tc>
      </w:tr>
      <w:tr w:rsidR="004A7DFB" w:rsidRPr="001E1615" w14:paraId="311FCA8E"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4244C80" w14:textId="77777777" w:rsidR="004A7DFB" w:rsidRPr="001E1615" w:rsidRDefault="004A7DFB" w:rsidP="004D414A"/>
        </w:tc>
        <w:tc>
          <w:tcPr>
            <w:tcW w:w="0" w:type="auto"/>
            <w:gridSpan w:val="5"/>
            <w:tcBorders>
              <w:top w:val="single" w:sz="4"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3F97B0A1" w14:textId="77777777" w:rsidR="004A7DFB" w:rsidRPr="001E1615" w:rsidRDefault="004A7DFB" w:rsidP="004D414A">
            <w:r w:rsidRPr="001E1615">
              <w:rPr>
                <w:color w:val="000000"/>
                <w:sz w:val="20"/>
                <w:szCs w:val="20"/>
              </w:rPr>
              <w:t>Proje</w:t>
            </w:r>
          </w:p>
        </w:tc>
        <w:tc>
          <w:tcPr>
            <w:tcW w:w="0" w:type="auto"/>
            <w:gridSpan w:val="3"/>
            <w:tcBorders>
              <w:top w:val="single" w:sz="4"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395FDA12" w14:textId="77777777" w:rsidR="004A7DFB" w:rsidRPr="001E1615" w:rsidRDefault="004A7DFB" w:rsidP="004D414A">
            <w:pPr>
              <w:jc w:val="center"/>
            </w:pPr>
            <w:r w:rsidRPr="001E1615">
              <w:rPr>
                <w:color w:val="000000"/>
                <w:sz w:val="20"/>
                <w:szCs w:val="20"/>
              </w:rPr>
              <w:t> </w:t>
            </w:r>
          </w:p>
        </w:tc>
        <w:tc>
          <w:tcPr>
            <w:tcW w:w="0" w:type="auto"/>
            <w:tcBorders>
              <w:top w:val="single" w:sz="4"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2D3DA641" w14:textId="77777777" w:rsidR="004A7DFB" w:rsidRPr="001E1615" w:rsidRDefault="004A7DFB" w:rsidP="004D414A">
            <w:pPr>
              <w:jc w:val="center"/>
            </w:pPr>
            <w:r w:rsidRPr="001E1615">
              <w:rPr>
                <w:color w:val="000000"/>
              </w:rPr>
              <w:t> </w:t>
            </w:r>
          </w:p>
        </w:tc>
      </w:tr>
      <w:tr w:rsidR="004A7DFB" w:rsidRPr="001E1615" w14:paraId="25D4BDFC"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BAA733E" w14:textId="77777777" w:rsidR="004A7DFB" w:rsidRPr="001E1615" w:rsidRDefault="004A7DFB" w:rsidP="004D414A"/>
        </w:tc>
        <w:tc>
          <w:tcPr>
            <w:tcW w:w="0" w:type="auto"/>
            <w:gridSpan w:val="5"/>
            <w:tcBorders>
              <w:top w:val="single" w:sz="8"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4513DA34" w14:textId="77777777" w:rsidR="004A7DFB" w:rsidRPr="001E1615" w:rsidRDefault="004A7DFB" w:rsidP="004D414A">
            <w:r w:rsidRPr="001E1615">
              <w:rPr>
                <w:color w:val="000000"/>
                <w:sz w:val="20"/>
                <w:szCs w:val="20"/>
              </w:rPr>
              <w:t>Rapor</w:t>
            </w:r>
          </w:p>
        </w:tc>
        <w:tc>
          <w:tcPr>
            <w:tcW w:w="0" w:type="auto"/>
            <w:gridSpan w:val="3"/>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25A6DE13" w14:textId="77777777" w:rsidR="004A7DFB" w:rsidRPr="001E1615" w:rsidRDefault="004A7DFB" w:rsidP="004D414A"/>
        </w:tc>
        <w:tc>
          <w:tcPr>
            <w:tcW w:w="0" w:type="auto"/>
            <w:tcBorders>
              <w:top w:val="single" w:sz="8"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0DA248EF" w14:textId="77777777" w:rsidR="004A7DFB" w:rsidRPr="001E1615" w:rsidRDefault="004A7DFB" w:rsidP="004D414A"/>
        </w:tc>
      </w:tr>
      <w:tr w:rsidR="004A7DFB" w:rsidRPr="001E1615" w14:paraId="67AA1C19"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D89391F" w14:textId="77777777" w:rsidR="004A7DFB" w:rsidRPr="001E1615" w:rsidRDefault="004A7DFB" w:rsidP="004D414A"/>
        </w:tc>
        <w:tc>
          <w:tcPr>
            <w:tcW w:w="0" w:type="auto"/>
            <w:gridSpan w:val="5"/>
            <w:tcBorders>
              <w:top w:val="single" w:sz="8"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4614C87" w14:textId="77777777" w:rsidR="004A7DFB" w:rsidRPr="001E1615" w:rsidRDefault="004A7DFB" w:rsidP="004D414A">
            <w:r w:rsidRPr="001E1615">
              <w:rPr>
                <w:color w:val="000000"/>
                <w:sz w:val="20"/>
                <w:szCs w:val="20"/>
              </w:rPr>
              <w:t>Diğer (………)</w:t>
            </w:r>
          </w:p>
        </w:tc>
        <w:tc>
          <w:tcPr>
            <w:tcW w:w="0" w:type="auto"/>
            <w:gridSpan w:val="3"/>
            <w:tcBorders>
              <w:top w:val="single" w:sz="8" w:space="0" w:color="000000"/>
              <w:left w:val="single" w:sz="4" w:space="0" w:color="000000"/>
              <w:bottom w:val="single" w:sz="12" w:space="0" w:color="000000"/>
              <w:right w:val="single" w:sz="8" w:space="0" w:color="000000"/>
            </w:tcBorders>
            <w:tcMar>
              <w:top w:w="0" w:type="dxa"/>
              <w:left w:w="115" w:type="dxa"/>
              <w:bottom w:w="0" w:type="dxa"/>
              <w:right w:w="115" w:type="dxa"/>
            </w:tcMar>
            <w:hideMark/>
          </w:tcPr>
          <w:p w14:paraId="63C1B108" w14:textId="77777777" w:rsidR="004A7DFB" w:rsidRPr="001E1615" w:rsidRDefault="004A7DFB" w:rsidP="004D414A"/>
        </w:tc>
        <w:tc>
          <w:tcPr>
            <w:tcW w:w="0" w:type="auto"/>
            <w:tcBorders>
              <w:top w:val="single" w:sz="8" w:space="0" w:color="000000"/>
              <w:left w:val="single" w:sz="8" w:space="0" w:color="000000"/>
              <w:bottom w:val="single" w:sz="12" w:space="0" w:color="000000"/>
              <w:right w:val="single" w:sz="12" w:space="0" w:color="000000"/>
            </w:tcBorders>
            <w:tcMar>
              <w:top w:w="0" w:type="dxa"/>
              <w:left w:w="115" w:type="dxa"/>
              <w:bottom w:w="0" w:type="dxa"/>
              <w:right w:w="115" w:type="dxa"/>
            </w:tcMar>
            <w:hideMark/>
          </w:tcPr>
          <w:p w14:paraId="18B15F84" w14:textId="77777777" w:rsidR="004A7DFB" w:rsidRPr="001E1615" w:rsidRDefault="004A7DFB" w:rsidP="004D414A"/>
        </w:tc>
      </w:tr>
      <w:tr w:rsidR="004A7DFB" w:rsidRPr="001E1615" w14:paraId="0788C7CB" w14:textId="77777777" w:rsidTr="00CB4632">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404E06C" w14:textId="77777777" w:rsidR="004A7DFB" w:rsidRPr="001E1615" w:rsidRDefault="004A7DFB" w:rsidP="004D414A">
            <w:pPr>
              <w:jc w:val="center"/>
            </w:pPr>
            <w:r w:rsidRPr="001E1615">
              <w:rPr>
                <w:b/>
                <w:bCs/>
                <w:color w:val="000000"/>
                <w:sz w:val="20"/>
                <w:szCs w:val="20"/>
              </w:rPr>
              <w:t>YARIYIL SONU SINAVI</w:t>
            </w:r>
          </w:p>
        </w:tc>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4A2253F1" w14:textId="77777777" w:rsidR="004A7DFB" w:rsidRPr="001E1615" w:rsidRDefault="004A7DFB" w:rsidP="004D414A"/>
        </w:tc>
        <w:tc>
          <w:tcPr>
            <w:tcW w:w="0" w:type="auto"/>
            <w:gridSpan w:val="3"/>
            <w:tcBorders>
              <w:top w:val="single" w:sz="12" w:space="0" w:color="000000"/>
              <w:left w:val="single" w:sz="4" w:space="0" w:color="000000"/>
              <w:bottom w:val="single" w:sz="12" w:space="0" w:color="000000"/>
              <w:right w:val="single" w:sz="8" w:space="0" w:color="000000"/>
            </w:tcBorders>
            <w:tcMar>
              <w:top w:w="0" w:type="dxa"/>
              <w:left w:w="115" w:type="dxa"/>
              <w:bottom w:w="0" w:type="dxa"/>
              <w:right w:w="115" w:type="dxa"/>
            </w:tcMar>
            <w:vAlign w:val="center"/>
            <w:hideMark/>
          </w:tcPr>
          <w:p w14:paraId="21FB340C" w14:textId="77777777" w:rsidR="004A7DFB" w:rsidRPr="001E1615" w:rsidRDefault="004A7DFB" w:rsidP="004D414A">
            <w:pPr>
              <w:jc w:val="center"/>
            </w:pPr>
            <w:r w:rsidRPr="001E1615">
              <w:rPr>
                <w:b/>
                <w:bCs/>
                <w:color w:val="000000"/>
                <w:sz w:val="20"/>
                <w:szCs w:val="2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15" w:type="dxa"/>
              <w:bottom w:w="0" w:type="dxa"/>
              <w:right w:w="115" w:type="dxa"/>
            </w:tcMar>
            <w:vAlign w:val="center"/>
            <w:hideMark/>
          </w:tcPr>
          <w:p w14:paraId="3D086EA0" w14:textId="77777777" w:rsidR="004A7DFB" w:rsidRPr="001E1615" w:rsidRDefault="004A7DFB" w:rsidP="004D414A">
            <w:pPr>
              <w:jc w:val="center"/>
            </w:pPr>
            <w:r w:rsidRPr="001E1615">
              <w:rPr>
                <w:b/>
                <w:bCs/>
                <w:color w:val="000000"/>
                <w:sz w:val="20"/>
                <w:szCs w:val="20"/>
              </w:rPr>
              <w:t>40 </w:t>
            </w:r>
          </w:p>
        </w:tc>
      </w:tr>
      <w:tr w:rsidR="004A7DFB" w:rsidRPr="001E1615" w14:paraId="04920F8C"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5657E28" w14:textId="77777777" w:rsidR="004A7DFB" w:rsidRPr="001E1615" w:rsidRDefault="004A7DFB" w:rsidP="004D414A">
            <w:pPr>
              <w:jc w:val="center"/>
            </w:pPr>
            <w:r w:rsidRPr="001E1615">
              <w:rPr>
                <w:b/>
                <w:bCs/>
                <w:color w:val="000000"/>
                <w:sz w:val="20"/>
                <w:szCs w:val="20"/>
              </w:rPr>
              <w:t>VARSA ÖNERİLEN ÖNKOŞUL(LAR)</w:t>
            </w:r>
          </w:p>
        </w:tc>
        <w:tc>
          <w:tcPr>
            <w:tcW w:w="0" w:type="auto"/>
            <w:gridSpan w:val="9"/>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1A57BFA" w14:textId="77777777" w:rsidR="004A7DFB" w:rsidRPr="001E1615" w:rsidRDefault="004A7DFB" w:rsidP="004D414A">
            <w:pPr>
              <w:jc w:val="both"/>
            </w:pPr>
            <w:r w:rsidRPr="001E1615">
              <w:rPr>
                <w:color w:val="000000"/>
                <w:sz w:val="20"/>
                <w:szCs w:val="20"/>
              </w:rPr>
              <w:t>YOK </w:t>
            </w:r>
          </w:p>
        </w:tc>
      </w:tr>
      <w:tr w:rsidR="004A7DFB" w:rsidRPr="001E1615" w14:paraId="383840C5"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26B2CA6" w14:textId="77777777" w:rsidR="004A7DFB" w:rsidRPr="001E1615" w:rsidRDefault="004A7DFB" w:rsidP="004D414A">
            <w:pPr>
              <w:jc w:val="center"/>
            </w:pPr>
            <w:r w:rsidRPr="001E1615">
              <w:rPr>
                <w:b/>
                <w:bCs/>
                <w:color w:val="000000"/>
                <w:sz w:val="20"/>
                <w:szCs w:val="20"/>
              </w:rPr>
              <w:t>DERSİN KISA İÇERİĞİ</w:t>
            </w:r>
          </w:p>
        </w:tc>
        <w:tc>
          <w:tcPr>
            <w:tcW w:w="0" w:type="auto"/>
            <w:gridSpan w:val="9"/>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149CBE64" w14:textId="77777777" w:rsidR="004A7DFB" w:rsidRPr="001E1615" w:rsidRDefault="004A7DFB" w:rsidP="004D414A">
            <w:r w:rsidRPr="001E1615">
              <w:rPr>
                <w:color w:val="000000"/>
                <w:sz w:val="20"/>
                <w:szCs w:val="20"/>
              </w:rPr>
              <w:t>Tarihi çevre ve yapılarda koruma yaklaşımlarını anlayabilmek için koruma gelişiminin tarihini öğrenmek gereklidir. İlgili metinler okunarak; belgeleme teknikleri, araştırma yöntemleri, koruma yaklaşımları, müdahale biçimleri ve örgütlenme şekillerine dikkat çekilecektir. Kuramsal terimler ayrıntılı olarak tartışılacaktır.</w:t>
            </w:r>
          </w:p>
          <w:p w14:paraId="5C40ACF6" w14:textId="01D56EDE" w:rsidR="004A7DFB" w:rsidRPr="001E1615" w:rsidRDefault="004A7DFB" w:rsidP="004D414A">
            <w:r w:rsidRPr="001E1615">
              <w:rPr>
                <w:color w:val="000000"/>
                <w:sz w:val="20"/>
                <w:szCs w:val="20"/>
              </w:rPr>
              <w:t xml:space="preserve">Çeşitli ülkelerde farklı örnekler gösteren tarihi yapılardaki mimari </w:t>
            </w:r>
            <w:r w:rsidR="00146474">
              <w:rPr>
                <w:color w:val="000000"/>
                <w:sz w:val="20"/>
                <w:szCs w:val="20"/>
              </w:rPr>
              <w:t>Tasarım</w:t>
            </w:r>
            <w:r w:rsidRPr="001E1615">
              <w:rPr>
                <w:color w:val="000000"/>
                <w:sz w:val="20"/>
                <w:szCs w:val="20"/>
              </w:rPr>
              <w:t xml:space="preserve"> eğilimleri ile ilgili seçilmiş temalar koruma yaklaşımları bağlamında incelenecek ve tartışılacaktır. Farklı koruma yaklaşımlarında benimsenen kavramsal fikirler irdelenecektir. Devam zorunludur.</w:t>
            </w:r>
          </w:p>
        </w:tc>
      </w:tr>
      <w:tr w:rsidR="004A7DFB" w:rsidRPr="001E1615" w14:paraId="5CEB5856" w14:textId="77777777" w:rsidTr="00CB4632">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1199284" w14:textId="77777777" w:rsidR="004A7DFB" w:rsidRPr="001E1615" w:rsidRDefault="004A7DFB" w:rsidP="004D414A">
            <w:pPr>
              <w:jc w:val="center"/>
            </w:pPr>
            <w:r w:rsidRPr="001E1615">
              <w:rPr>
                <w:b/>
                <w:bCs/>
                <w:color w:val="000000"/>
                <w:sz w:val="20"/>
                <w:szCs w:val="20"/>
              </w:rPr>
              <w:t>DERSİN AMAÇLARI</w:t>
            </w:r>
          </w:p>
        </w:tc>
        <w:tc>
          <w:tcPr>
            <w:tcW w:w="0" w:type="auto"/>
            <w:gridSpan w:val="9"/>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2D16C0B3" w14:textId="77777777" w:rsidR="004A7DFB" w:rsidRPr="001E1615" w:rsidRDefault="004A7DFB" w:rsidP="004D414A">
            <w:r w:rsidRPr="001E1615">
              <w:rPr>
                <w:color w:val="000000"/>
                <w:sz w:val="20"/>
                <w:szCs w:val="20"/>
              </w:rPr>
              <w:t>Tarihi yapı ve çevresinin sahip oldukları değerleri ve bu değerlerin korunması için geliştirilen koruma yaklaşımları tanımak, yaklaşımların tarihsel süreçte geçirdiği değişimlerin farkına varmak, bu alanda yapılan çalışmaları incelemek ve çıkarımlar yapabilmek amaçlanmıştır. </w:t>
            </w:r>
          </w:p>
        </w:tc>
      </w:tr>
      <w:tr w:rsidR="004A7DFB" w:rsidRPr="001E1615" w14:paraId="2F1FF461"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BA8B5C1" w14:textId="77777777" w:rsidR="004A7DFB" w:rsidRPr="001E1615" w:rsidRDefault="004A7DFB" w:rsidP="004D414A">
            <w:pPr>
              <w:jc w:val="center"/>
            </w:pPr>
            <w:r w:rsidRPr="001E1615">
              <w:rPr>
                <w:b/>
                <w:bCs/>
                <w:color w:val="000000"/>
                <w:sz w:val="20"/>
                <w:szCs w:val="20"/>
              </w:rPr>
              <w:t>DERSİN MESLEK EĞİTİMİNİ SAĞLAMAYA YÖNELİK KATKISI</w:t>
            </w:r>
          </w:p>
        </w:tc>
        <w:tc>
          <w:tcPr>
            <w:tcW w:w="0" w:type="auto"/>
            <w:gridSpan w:val="9"/>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2519724" w14:textId="77777777" w:rsidR="004A7DFB" w:rsidRPr="001E1615" w:rsidRDefault="004A7DFB" w:rsidP="004D414A">
            <w:r w:rsidRPr="001E1615">
              <w:rPr>
                <w:color w:val="000000"/>
                <w:sz w:val="20"/>
                <w:szCs w:val="20"/>
              </w:rPr>
              <w:t>Tarihi yapı ve çevresinin taşıdığı değerleri, koruma yaklaşımlarını, korumada tarihsel gelişim ve kavramsal altyapısını öğrenmek </w:t>
            </w:r>
          </w:p>
        </w:tc>
      </w:tr>
      <w:tr w:rsidR="004A7DFB" w:rsidRPr="001E1615" w14:paraId="367F72D0"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7EEFED5" w14:textId="77777777" w:rsidR="004A7DFB" w:rsidRPr="001E1615" w:rsidRDefault="004A7DFB" w:rsidP="004D414A">
            <w:pPr>
              <w:jc w:val="center"/>
            </w:pPr>
            <w:r w:rsidRPr="001E1615">
              <w:rPr>
                <w:b/>
                <w:bCs/>
                <w:color w:val="000000"/>
                <w:sz w:val="20"/>
                <w:szCs w:val="20"/>
              </w:rPr>
              <w:t>DERSİN ÖĞRENİM ÇIKTILARI</w:t>
            </w:r>
          </w:p>
        </w:tc>
        <w:tc>
          <w:tcPr>
            <w:tcW w:w="0" w:type="auto"/>
            <w:gridSpan w:val="9"/>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26B32A2A" w14:textId="77777777" w:rsidR="004A7DFB" w:rsidRPr="001E1615" w:rsidRDefault="004A7DFB" w:rsidP="004D414A">
            <w:r w:rsidRPr="001E1615">
              <w:rPr>
                <w:color w:val="000000"/>
                <w:sz w:val="20"/>
                <w:szCs w:val="20"/>
              </w:rPr>
              <w:t>Tarihi yapı ve çevrenin korunması konularında bilgi ve anlama yetisine sahip olmak,</w:t>
            </w:r>
          </w:p>
          <w:p w14:paraId="42655F9B" w14:textId="77777777" w:rsidR="004A7DFB" w:rsidRPr="001E1615" w:rsidRDefault="004A7DFB" w:rsidP="004D414A">
            <w:r w:rsidRPr="001E1615">
              <w:rPr>
                <w:color w:val="000000"/>
                <w:sz w:val="20"/>
                <w:szCs w:val="20"/>
              </w:rPr>
              <w:t>Koruma ile ilgili kuramlar, ulusal ve uluslararası düzenlemeler ve kuruluşlar hakkında bilgi ve anlama yetisine sahip olmak,</w:t>
            </w:r>
          </w:p>
          <w:p w14:paraId="461188B0" w14:textId="77777777" w:rsidR="004A7DFB" w:rsidRPr="001E1615" w:rsidRDefault="004A7DFB" w:rsidP="004D414A">
            <w:r w:rsidRPr="001E1615">
              <w:rPr>
                <w:color w:val="000000"/>
                <w:sz w:val="20"/>
                <w:szCs w:val="20"/>
              </w:rPr>
              <w:t xml:space="preserve">Koruma yaklaşımları ile ilgili yapılmış ve yayınlanmış ulusal ve uluslararası bilimsel </w:t>
            </w:r>
            <w:r w:rsidRPr="001E1615">
              <w:rPr>
                <w:color w:val="000000"/>
                <w:sz w:val="20"/>
                <w:szCs w:val="20"/>
              </w:rPr>
              <w:lastRenderedPageBreak/>
              <w:t>çalışmaları inceleme, eleştirel değerlendirme yapabilme becerisine sahip olmak,</w:t>
            </w:r>
          </w:p>
          <w:p w14:paraId="29B59770" w14:textId="77777777" w:rsidR="004A7DFB" w:rsidRPr="001E1615" w:rsidRDefault="004A7DFB" w:rsidP="004D414A">
            <w:r w:rsidRPr="001E1615">
              <w:rPr>
                <w:color w:val="000000"/>
                <w:sz w:val="20"/>
                <w:szCs w:val="20"/>
              </w:rPr>
              <w:t>Koruma yaklaşımları ve gelişimi ile ilgili edindiği bilgi birikimi yardımıyla bu alanda özgün bir bilimsel çalışma yapma ve sunma becerisine sahip olmaktır.</w:t>
            </w:r>
          </w:p>
        </w:tc>
      </w:tr>
      <w:tr w:rsidR="004A7DFB" w:rsidRPr="001E1615" w14:paraId="73605A3D"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2646835" w14:textId="77777777" w:rsidR="004A7DFB" w:rsidRPr="001E1615" w:rsidRDefault="004A7DFB" w:rsidP="004D414A">
            <w:pPr>
              <w:jc w:val="center"/>
            </w:pPr>
            <w:r w:rsidRPr="001E1615">
              <w:rPr>
                <w:b/>
                <w:bCs/>
                <w:color w:val="000000"/>
                <w:sz w:val="20"/>
                <w:szCs w:val="20"/>
              </w:rPr>
              <w:lastRenderedPageBreak/>
              <w:t>TEMEL DERS KİTABI</w:t>
            </w:r>
          </w:p>
        </w:tc>
        <w:tc>
          <w:tcPr>
            <w:tcW w:w="0" w:type="auto"/>
            <w:gridSpan w:val="9"/>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70FEA081" w14:textId="77777777" w:rsidR="004A7DFB" w:rsidRPr="001E1615" w:rsidRDefault="004A7DFB" w:rsidP="004D414A"/>
        </w:tc>
      </w:tr>
      <w:tr w:rsidR="004A7DFB" w:rsidRPr="001E1615" w14:paraId="0D18EE1B"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272CD38" w14:textId="77777777" w:rsidR="004A7DFB" w:rsidRPr="001E1615" w:rsidRDefault="004A7DFB" w:rsidP="004D414A">
            <w:pPr>
              <w:jc w:val="center"/>
            </w:pPr>
            <w:r w:rsidRPr="001E1615">
              <w:rPr>
                <w:b/>
                <w:bCs/>
                <w:color w:val="000000"/>
                <w:sz w:val="20"/>
                <w:szCs w:val="20"/>
              </w:rPr>
              <w:t>YARDIMCI KAYNAKLAR</w:t>
            </w:r>
          </w:p>
        </w:tc>
        <w:tc>
          <w:tcPr>
            <w:tcW w:w="0" w:type="auto"/>
            <w:gridSpan w:val="9"/>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1937CF50" w14:textId="77777777" w:rsidR="004A7DFB" w:rsidRPr="001E1615" w:rsidRDefault="004A7DFB" w:rsidP="004D414A">
            <w:pPr>
              <w:outlineLvl w:val="3"/>
              <w:rPr>
                <w:b/>
                <w:bCs/>
              </w:rPr>
            </w:pPr>
            <w:r w:rsidRPr="001E1615">
              <w:rPr>
                <w:color w:val="000000"/>
                <w:sz w:val="20"/>
                <w:szCs w:val="20"/>
              </w:rPr>
              <w:t> </w:t>
            </w:r>
          </w:p>
        </w:tc>
      </w:tr>
      <w:tr w:rsidR="004A7DFB" w:rsidRPr="001E1615" w14:paraId="5D33A9E2" w14:textId="77777777" w:rsidTr="00CB4632">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0734493" w14:textId="77777777" w:rsidR="004A7DFB" w:rsidRPr="001E1615" w:rsidRDefault="004A7DFB" w:rsidP="004D414A">
            <w:pPr>
              <w:jc w:val="center"/>
            </w:pPr>
            <w:r w:rsidRPr="001E1615">
              <w:rPr>
                <w:b/>
                <w:bCs/>
                <w:color w:val="000000"/>
                <w:sz w:val="20"/>
                <w:szCs w:val="20"/>
              </w:rPr>
              <w:t>DERSTE GEREKLİ ARAÇ VE GEREÇLER</w:t>
            </w:r>
          </w:p>
        </w:tc>
        <w:tc>
          <w:tcPr>
            <w:tcW w:w="0" w:type="auto"/>
            <w:gridSpan w:val="9"/>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311A68CF" w14:textId="77777777" w:rsidR="004A7DFB" w:rsidRPr="001E1615" w:rsidRDefault="004A7DFB" w:rsidP="004D414A">
            <w:pPr>
              <w:jc w:val="both"/>
            </w:pPr>
            <w:r w:rsidRPr="001E1615">
              <w:rPr>
                <w:color w:val="000000"/>
                <w:sz w:val="20"/>
                <w:szCs w:val="20"/>
              </w:rPr>
              <w:t> </w:t>
            </w:r>
          </w:p>
        </w:tc>
      </w:tr>
      <w:tr w:rsidR="004A7DFB" w:rsidRPr="001E1615" w14:paraId="1042B3D9" w14:textId="77777777" w:rsidTr="00CB4632">
        <w:trPr>
          <w:trHeight w:val="510"/>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22093764" w14:textId="77777777" w:rsidR="004A7DFB" w:rsidRPr="001E1615" w:rsidRDefault="004A7DFB" w:rsidP="004D414A">
            <w:pPr>
              <w:jc w:val="center"/>
            </w:pPr>
            <w:r w:rsidRPr="001E1615">
              <w:rPr>
                <w:b/>
                <w:bCs/>
                <w:color w:val="000000"/>
                <w:sz w:val="22"/>
                <w:szCs w:val="22"/>
              </w:rPr>
              <w:t>DERSİN HAFTALIK PLANI</w:t>
            </w:r>
          </w:p>
        </w:tc>
        <w:tc>
          <w:tcPr>
            <w:tcW w:w="0" w:type="auto"/>
            <w:vAlign w:val="center"/>
            <w:hideMark/>
          </w:tcPr>
          <w:p w14:paraId="569ECD92" w14:textId="77777777" w:rsidR="004A7DFB" w:rsidRPr="001E1615" w:rsidRDefault="004A7DFB" w:rsidP="004D414A">
            <w:pPr>
              <w:rPr>
                <w:sz w:val="20"/>
                <w:szCs w:val="20"/>
              </w:rPr>
            </w:pPr>
          </w:p>
        </w:tc>
        <w:tc>
          <w:tcPr>
            <w:tcW w:w="0" w:type="auto"/>
            <w:vAlign w:val="center"/>
            <w:hideMark/>
          </w:tcPr>
          <w:p w14:paraId="25413681" w14:textId="77777777" w:rsidR="004A7DFB" w:rsidRPr="001E1615" w:rsidRDefault="004A7DFB" w:rsidP="004D414A">
            <w:pPr>
              <w:rPr>
                <w:sz w:val="20"/>
                <w:szCs w:val="20"/>
              </w:rPr>
            </w:pPr>
          </w:p>
        </w:tc>
        <w:tc>
          <w:tcPr>
            <w:tcW w:w="0" w:type="auto"/>
            <w:vAlign w:val="center"/>
            <w:hideMark/>
          </w:tcPr>
          <w:p w14:paraId="51D4ABE2" w14:textId="77777777" w:rsidR="004A7DFB" w:rsidRPr="001E1615" w:rsidRDefault="004A7DFB" w:rsidP="004D414A">
            <w:pPr>
              <w:rPr>
                <w:sz w:val="20"/>
                <w:szCs w:val="20"/>
              </w:rPr>
            </w:pPr>
          </w:p>
        </w:tc>
        <w:tc>
          <w:tcPr>
            <w:tcW w:w="0" w:type="auto"/>
            <w:vAlign w:val="center"/>
            <w:hideMark/>
          </w:tcPr>
          <w:p w14:paraId="66D2DFB5" w14:textId="77777777" w:rsidR="004A7DFB" w:rsidRPr="001E1615" w:rsidRDefault="004A7DFB" w:rsidP="004D414A">
            <w:pPr>
              <w:rPr>
                <w:sz w:val="20"/>
                <w:szCs w:val="20"/>
              </w:rPr>
            </w:pPr>
          </w:p>
        </w:tc>
        <w:tc>
          <w:tcPr>
            <w:tcW w:w="0" w:type="auto"/>
            <w:vAlign w:val="center"/>
            <w:hideMark/>
          </w:tcPr>
          <w:p w14:paraId="42DCFE17" w14:textId="77777777" w:rsidR="004A7DFB" w:rsidRPr="001E1615" w:rsidRDefault="004A7DFB" w:rsidP="004D414A">
            <w:pPr>
              <w:rPr>
                <w:sz w:val="20"/>
                <w:szCs w:val="20"/>
              </w:rPr>
            </w:pPr>
          </w:p>
        </w:tc>
        <w:tc>
          <w:tcPr>
            <w:tcW w:w="0" w:type="auto"/>
            <w:vAlign w:val="center"/>
            <w:hideMark/>
          </w:tcPr>
          <w:p w14:paraId="330CA24E" w14:textId="77777777" w:rsidR="004A7DFB" w:rsidRPr="001E1615" w:rsidRDefault="004A7DFB" w:rsidP="004D414A">
            <w:pPr>
              <w:rPr>
                <w:sz w:val="20"/>
                <w:szCs w:val="20"/>
              </w:rPr>
            </w:pPr>
          </w:p>
        </w:tc>
        <w:tc>
          <w:tcPr>
            <w:tcW w:w="0" w:type="auto"/>
            <w:vAlign w:val="center"/>
            <w:hideMark/>
          </w:tcPr>
          <w:p w14:paraId="06BB5E09" w14:textId="77777777" w:rsidR="004A7DFB" w:rsidRPr="001E1615" w:rsidRDefault="004A7DFB" w:rsidP="004D414A">
            <w:pPr>
              <w:rPr>
                <w:sz w:val="20"/>
                <w:szCs w:val="20"/>
              </w:rPr>
            </w:pPr>
          </w:p>
        </w:tc>
        <w:tc>
          <w:tcPr>
            <w:tcW w:w="0" w:type="auto"/>
            <w:vAlign w:val="center"/>
            <w:hideMark/>
          </w:tcPr>
          <w:p w14:paraId="5D132E9F" w14:textId="77777777" w:rsidR="004A7DFB" w:rsidRPr="001E1615" w:rsidRDefault="004A7DFB" w:rsidP="004D414A">
            <w:pPr>
              <w:rPr>
                <w:sz w:val="20"/>
                <w:szCs w:val="20"/>
              </w:rPr>
            </w:pPr>
          </w:p>
        </w:tc>
        <w:tc>
          <w:tcPr>
            <w:tcW w:w="0" w:type="auto"/>
            <w:vAlign w:val="center"/>
            <w:hideMark/>
          </w:tcPr>
          <w:p w14:paraId="43F0822C" w14:textId="77777777" w:rsidR="004A7DFB" w:rsidRPr="001E1615" w:rsidRDefault="004A7DFB" w:rsidP="004D414A">
            <w:pPr>
              <w:rPr>
                <w:sz w:val="20"/>
                <w:szCs w:val="20"/>
              </w:rPr>
            </w:pPr>
          </w:p>
        </w:tc>
        <w:tc>
          <w:tcPr>
            <w:tcW w:w="0" w:type="auto"/>
            <w:vAlign w:val="center"/>
            <w:hideMark/>
          </w:tcPr>
          <w:p w14:paraId="7CBEA7D9" w14:textId="77777777" w:rsidR="004A7DFB" w:rsidRPr="001E1615" w:rsidRDefault="004A7DFB" w:rsidP="004D414A">
            <w:pPr>
              <w:rPr>
                <w:sz w:val="20"/>
                <w:szCs w:val="20"/>
              </w:rPr>
            </w:pPr>
          </w:p>
        </w:tc>
        <w:tc>
          <w:tcPr>
            <w:tcW w:w="0" w:type="auto"/>
            <w:vAlign w:val="center"/>
            <w:hideMark/>
          </w:tcPr>
          <w:p w14:paraId="393A362E" w14:textId="77777777" w:rsidR="004A7DFB" w:rsidRPr="001E1615" w:rsidRDefault="004A7DFB" w:rsidP="004D414A">
            <w:pPr>
              <w:rPr>
                <w:sz w:val="20"/>
                <w:szCs w:val="20"/>
              </w:rPr>
            </w:pPr>
          </w:p>
        </w:tc>
        <w:tc>
          <w:tcPr>
            <w:tcW w:w="0" w:type="auto"/>
            <w:vAlign w:val="center"/>
            <w:hideMark/>
          </w:tcPr>
          <w:p w14:paraId="093D506A" w14:textId="77777777" w:rsidR="004A7DFB" w:rsidRPr="001E1615" w:rsidRDefault="004A7DFB" w:rsidP="004D414A">
            <w:pPr>
              <w:rPr>
                <w:sz w:val="20"/>
                <w:szCs w:val="20"/>
              </w:rPr>
            </w:pPr>
          </w:p>
        </w:tc>
      </w:tr>
      <w:tr w:rsidR="004A7DFB" w:rsidRPr="001E1615" w14:paraId="423ECD9B"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hideMark/>
          </w:tcPr>
          <w:p w14:paraId="69FA4E4B" w14:textId="77777777" w:rsidR="004A7DFB" w:rsidRPr="001E1615" w:rsidRDefault="004A7DFB" w:rsidP="004D414A">
            <w:pPr>
              <w:jc w:val="center"/>
            </w:pPr>
            <w:r w:rsidRPr="001E1615">
              <w:rPr>
                <w:b/>
                <w:bCs/>
                <w:color w:val="000000"/>
                <w:sz w:val="22"/>
                <w:szCs w:val="22"/>
              </w:rPr>
              <w:t>HAFTA</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29A7182" w14:textId="77777777" w:rsidR="004A7DFB" w:rsidRPr="001E1615" w:rsidRDefault="004A7DFB" w:rsidP="004D414A">
            <w:r w:rsidRPr="001E1615">
              <w:rPr>
                <w:b/>
                <w:bCs/>
                <w:color w:val="000000"/>
                <w:sz w:val="22"/>
                <w:szCs w:val="22"/>
              </w:rPr>
              <w:t>İŞLENEN KONULAR</w:t>
            </w:r>
          </w:p>
        </w:tc>
        <w:tc>
          <w:tcPr>
            <w:tcW w:w="0" w:type="auto"/>
            <w:vAlign w:val="center"/>
            <w:hideMark/>
          </w:tcPr>
          <w:p w14:paraId="3A014F09" w14:textId="77777777" w:rsidR="004A7DFB" w:rsidRPr="001E1615" w:rsidRDefault="004A7DFB" w:rsidP="004D414A">
            <w:pPr>
              <w:rPr>
                <w:sz w:val="20"/>
                <w:szCs w:val="20"/>
              </w:rPr>
            </w:pPr>
          </w:p>
        </w:tc>
        <w:tc>
          <w:tcPr>
            <w:tcW w:w="0" w:type="auto"/>
            <w:vAlign w:val="center"/>
            <w:hideMark/>
          </w:tcPr>
          <w:p w14:paraId="5F41D8B2" w14:textId="77777777" w:rsidR="004A7DFB" w:rsidRPr="001E1615" w:rsidRDefault="004A7DFB" w:rsidP="004D414A">
            <w:pPr>
              <w:rPr>
                <w:sz w:val="20"/>
                <w:szCs w:val="20"/>
              </w:rPr>
            </w:pPr>
          </w:p>
        </w:tc>
        <w:tc>
          <w:tcPr>
            <w:tcW w:w="0" w:type="auto"/>
            <w:vAlign w:val="center"/>
            <w:hideMark/>
          </w:tcPr>
          <w:p w14:paraId="7C2308FD" w14:textId="77777777" w:rsidR="004A7DFB" w:rsidRPr="001E1615" w:rsidRDefault="004A7DFB" w:rsidP="004D414A">
            <w:pPr>
              <w:rPr>
                <w:sz w:val="20"/>
                <w:szCs w:val="20"/>
              </w:rPr>
            </w:pPr>
          </w:p>
        </w:tc>
        <w:tc>
          <w:tcPr>
            <w:tcW w:w="0" w:type="auto"/>
            <w:vAlign w:val="center"/>
            <w:hideMark/>
          </w:tcPr>
          <w:p w14:paraId="671CDA6D" w14:textId="77777777" w:rsidR="004A7DFB" w:rsidRPr="001E1615" w:rsidRDefault="004A7DFB" w:rsidP="004D414A">
            <w:pPr>
              <w:rPr>
                <w:sz w:val="20"/>
                <w:szCs w:val="20"/>
              </w:rPr>
            </w:pPr>
          </w:p>
        </w:tc>
        <w:tc>
          <w:tcPr>
            <w:tcW w:w="0" w:type="auto"/>
            <w:vAlign w:val="center"/>
            <w:hideMark/>
          </w:tcPr>
          <w:p w14:paraId="58F485DA" w14:textId="77777777" w:rsidR="004A7DFB" w:rsidRPr="001E1615" w:rsidRDefault="004A7DFB" w:rsidP="004D414A">
            <w:pPr>
              <w:rPr>
                <w:sz w:val="20"/>
                <w:szCs w:val="20"/>
              </w:rPr>
            </w:pPr>
          </w:p>
        </w:tc>
        <w:tc>
          <w:tcPr>
            <w:tcW w:w="0" w:type="auto"/>
            <w:vAlign w:val="center"/>
            <w:hideMark/>
          </w:tcPr>
          <w:p w14:paraId="37BFD882" w14:textId="77777777" w:rsidR="004A7DFB" w:rsidRPr="001E1615" w:rsidRDefault="004A7DFB" w:rsidP="004D414A">
            <w:pPr>
              <w:rPr>
                <w:sz w:val="20"/>
                <w:szCs w:val="20"/>
              </w:rPr>
            </w:pPr>
          </w:p>
        </w:tc>
        <w:tc>
          <w:tcPr>
            <w:tcW w:w="0" w:type="auto"/>
            <w:vAlign w:val="center"/>
            <w:hideMark/>
          </w:tcPr>
          <w:p w14:paraId="55E1C4AC" w14:textId="77777777" w:rsidR="004A7DFB" w:rsidRPr="001E1615" w:rsidRDefault="004A7DFB" w:rsidP="004D414A">
            <w:pPr>
              <w:rPr>
                <w:sz w:val="20"/>
                <w:szCs w:val="20"/>
              </w:rPr>
            </w:pPr>
          </w:p>
        </w:tc>
        <w:tc>
          <w:tcPr>
            <w:tcW w:w="0" w:type="auto"/>
            <w:vAlign w:val="center"/>
            <w:hideMark/>
          </w:tcPr>
          <w:p w14:paraId="5142E555" w14:textId="77777777" w:rsidR="004A7DFB" w:rsidRPr="001E1615" w:rsidRDefault="004A7DFB" w:rsidP="004D414A">
            <w:pPr>
              <w:rPr>
                <w:sz w:val="20"/>
                <w:szCs w:val="20"/>
              </w:rPr>
            </w:pPr>
          </w:p>
        </w:tc>
        <w:tc>
          <w:tcPr>
            <w:tcW w:w="0" w:type="auto"/>
            <w:vAlign w:val="center"/>
            <w:hideMark/>
          </w:tcPr>
          <w:p w14:paraId="0E64C878" w14:textId="77777777" w:rsidR="004A7DFB" w:rsidRPr="001E1615" w:rsidRDefault="004A7DFB" w:rsidP="004D414A">
            <w:pPr>
              <w:rPr>
                <w:sz w:val="20"/>
                <w:szCs w:val="20"/>
              </w:rPr>
            </w:pPr>
          </w:p>
        </w:tc>
        <w:tc>
          <w:tcPr>
            <w:tcW w:w="0" w:type="auto"/>
            <w:vAlign w:val="center"/>
            <w:hideMark/>
          </w:tcPr>
          <w:p w14:paraId="4B6B6E39" w14:textId="77777777" w:rsidR="004A7DFB" w:rsidRPr="001E1615" w:rsidRDefault="004A7DFB" w:rsidP="004D414A">
            <w:pPr>
              <w:rPr>
                <w:sz w:val="20"/>
                <w:szCs w:val="20"/>
              </w:rPr>
            </w:pPr>
          </w:p>
        </w:tc>
        <w:tc>
          <w:tcPr>
            <w:tcW w:w="0" w:type="auto"/>
            <w:vAlign w:val="center"/>
            <w:hideMark/>
          </w:tcPr>
          <w:p w14:paraId="7370573F" w14:textId="77777777" w:rsidR="004A7DFB" w:rsidRPr="001E1615" w:rsidRDefault="004A7DFB" w:rsidP="004D414A">
            <w:pPr>
              <w:rPr>
                <w:sz w:val="20"/>
                <w:szCs w:val="20"/>
              </w:rPr>
            </w:pPr>
          </w:p>
        </w:tc>
        <w:tc>
          <w:tcPr>
            <w:tcW w:w="0" w:type="auto"/>
            <w:vAlign w:val="center"/>
            <w:hideMark/>
          </w:tcPr>
          <w:p w14:paraId="37D00439" w14:textId="77777777" w:rsidR="004A7DFB" w:rsidRPr="001E1615" w:rsidRDefault="004A7DFB" w:rsidP="004D414A">
            <w:pPr>
              <w:rPr>
                <w:sz w:val="20"/>
                <w:szCs w:val="20"/>
              </w:rPr>
            </w:pPr>
          </w:p>
        </w:tc>
      </w:tr>
      <w:tr w:rsidR="004A7DFB" w:rsidRPr="001E1615" w14:paraId="66502592"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E629769" w14:textId="77777777" w:rsidR="004A7DFB" w:rsidRPr="001E1615" w:rsidRDefault="004A7DFB" w:rsidP="004D414A">
            <w:pPr>
              <w:jc w:val="center"/>
            </w:pPr>
            <w:r w:rsidRPr="001E1615">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7578AC3" w14:textId="77777777" w:rsidR="004A7DFB" w:rsidRPr="001E1615" w:rsidRDefault="004A7DFB" w:rsidP="004D414A">
            <w:r w:rsidRPr="001E1615">
              <w:rPr>
                <w:color w:val="000000"/>
                <w:sz w:val="20"/>
                <w:szCs w:val="20"/>
              </w:rPr>
              <w:t>Giriş- Ders içeriğinin ve işleyişin tanıtımı.</w:t>
            </w:r>
          </w:p>
        </w:tc>
        <w:tc>
          <w:tcPr>
            <w:tcW w:w="0" w:type="auto"/>
            <w:vAlign w:val="center"/>
            <w:hideMark/>
          </w:tcPr>
          <w:p w14:paraId="647318CE" w14:textId="77777777" w:rsidR="004A7DFB" w:rsidRPr="001E1615" w:rsidRDefault="004A7DFB" w:rsidP="004D414A">
            <w:pPr>
              <w:rPr>
                <w:sz w:val="20"/>
                <w:szCs w:val="20"/>
              </w:rPr>
            </w:pPr>
          </w:p>
        </w:tc>
        <w:tc>
          <w:tcPr>
            <w:tcW w:w="0" w:type="auto"/>
            <w:vAlign w:val="center"/>
            <w:hideMark/>
          </w:tcPr>
          <w:p w14:paraId="2E8B78FE" w14:textId="77777777" w:rsidR="004A7DFB" w:rsidRPr="001E1615" w:rsidRDefault="004A7DFB" w:rsidP="004D414A">
            <w:pPr>
              <w:rPr>
                <w:sz w:val="20"/>
                <w:szCs w:val="20"/>
              </w:rPr>
            </w:pPr>
          </w:p>
        </w:tc>
        <w:tc>
          <w:tcPr>
            <w:tcW w:w="0" w:type="auto"/>
            <w:vAlign w:val="center"/>
            <w:hideMark/>
          </w:tcPr>
          <w:p w14:paraId="37AD802A" w14:textId="77777777" w:rsidR="004A7DFB" w:rsidRPr="001E1615" w:rsidRDefault="004A7DFB" w:rsidP="004D414A">
            <w:pPr>
              <w:rPr>
                <w:sz w:val="20"/>
                <w:szCs w:val="20"/>
              </w:rPr>
            </w:pPr>
          </w:p>
        </w:tc>
        <w:tc>
          <w:tcPr>
            <w:tcW w:w="0" w:type="auto"/>
            <w:vAlign w:val="center"/>
            <w:hideMark/>
          </w:tcPr>
          <w:p w14:paraId="161AA793" w14:textId="77777777" w:rsidR="004A7DFB" w:rsidRPr="001E1615" w:rsidRDefault="004A7DFB" w:rsidP="004D414A">
            <w:pPr>
              <w:rPr>
                <w:sz w:val="20"/>
                <w:szCs w:val="20"/>
              </w:rPr>
            </w:pPr>
          </w:p>
        </w:tc>
        <w:tc>
          <w:tcPr>
            <w:tcW w:w="0" w:type="auto"/>
            <w:vAlign w:val="center"/>
            <w:hideMark/>
          </w:tcPr>
          <w:p w14:paraId="179B5D7D" w14:textId="77777777" w:rsidR="004A7DFB" w:rsidRPr="001E1615" w:rsidRDefault="004A7DFB" w:rsidP="004D414A">
            <w:pPr>
              <w:rPr>
                <w:sz w:val="20"/>
                <w:szCs w:val="20"/>
              </w:rPr>
            </w:pPr>
          </w:p>
        </w:tc>
        <w:tc>
          <w:tcPr>
            <w:tcW w:w="0" w:type="auto"/>
            <w:vAlign w:val="center"/>
            <w:hideMark/>
          </w:tcPr>
          <w:p w14:paraId="3E5E48E5" w14:textId="77777777" w:rsidR="004A7DFB" w:rsidRPr="001E1615" w:rsidRDefault="004A7DFB" w:rsidP="004D414A">
            <w:pPr>
              <w:rPr>
                <w:sz w:val="20"/>
                <w:szCs w:val="20"/>
              </w:rPr>
            </w:pPr>
          </w:p>
        </w:tc>
        <w:tc>
          <w:tcPr>
            <w:tcW w:w="0" w:type="auto"/>
            <w:vAlign w:val="center"/>
            <w:hideMark/>
          </w:tcPr>
          <w:p w14:paraId="421F53C8" w14:textId="77777777" w:rsidR="004A7DFB" w:rsidRPr="001E1615" w:rsidRDefault="004A7DFB" w:rsidP="004D414A">
            <w:pPr>
              <w:rPr>
                <w:sz w:val="20"/>
                <w:szCs w:val="20"/>
              </w:rPr>
            </w:pPr>
          </w:p>
        </w:tc>
        <w:tc>
          <w:tcPr>
            <w:tcW w:w="0" w:type="auto"/>
            <w:vAlign w:val="center"/>
            <w:hideMark/>
          </w:tcPr>
          <w:p w14:paraId="46DDEA49" w14:textId="77777777" w:rsidR="004A7DFB" w:rsidRPr="001E1615" w:rsidRDefault="004A7DFB" w:rsidP="004D414A">
            <w:pPr>
              <w:rPr>
                <w:sz w:val="20"/>
                <w:szCs w:val="20"/>
              </w:rPr>
            </w:pPr>
          </w:p>
        </w:tc>
        <w:tc>
          <w:tcPr>
            <w:tcW w:w="0" w:type="auto"/>
            <w:vAlign w:val="center"/>
            <w:hideMark/>
          </w:tcPr>
          <w:p w14:paraId="4A71C910" w14:textId="77777777" w:rsidR="004A7DFB" w:rsidRPr="001E1615" w:rsidRDefault="004A7DFB" w:rsidP="004D414A">
            <w:pPr>
              <w:rPr>
                <w:sz w:val="20"/>
                <w:szCs w:val="20"/>
              </w:rPr>
            </w:pPr>
          </w:p>
        </w:tc>
        <w:tc>
          <w:tcPr>
            <w:tcW w:w="0" w:type="auto"/>
            <w:vAlign w:val="center"/>
            <w:hideMark/>
          </w:tcPr>
          <w:p w14:paraId="0A3B3CCA" w14:textId="77777777" w:rsidR="004A7DFB" w:rsidRPr="001E1615" w:rsidRDefault="004A7DFB" w:rsidP="004D414A">
            <w:pPr>
              <w:rPr>
                <w:sz w:val="20"/>
                <w:szCs w:val="20"/>
              </w:rPr>
            </w:pPr>
          </w:p>
        </w:tc>
        <w:tc>
          <w:tcPr>
            <w:tcW w:w="0" w:type="auto"/>
            <w:vAlign w:val="center"/>
            <w:hideMark/>
          </w:tcPr>
          <w:p w14:paraId="1D97B9EC" w14:textId="77777777" w:rsidR="004A7DFB" w:rsidRPr="001E1615" w:rsidRDefault="004A7DFB" w:rsidP="004D414A">
            <w:pPr>
              <w:rPr>
                <w:sz w:val="20"/>
                <w:szCs w:val="20"/>
              </w:rPr>
            </w:pPr>
          </w:p>
        </w:tc>
        <w:tc>
          <w:tcPr>
            <w:tcW w:w="0" w:type="auto"/>
            <w:vAlign w:val="center"/>
            <w:hideMark/>
          </w:tcPr>
          <w:p w14:paraId="60C45079" w14:textId="77777777" w:rsidR="004A7DFB" w:rsidRPr="001E1615" w:rsidRDefault="004A7DFB" w:rsidP="004D414A">
            <w:pPr>
              <w:rPr>
                <w:sz w:val="20"/>
                <w:szCs w:val="20"/>
              </w:rPr>
            </w:pPr>
          </w:p>
        </w:tc>
      </w:tr>
      <w:tr w:rsidR="004A7DFB" w:rsidRPr="001E1615" w14:paraId="404826A8"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BBE364B" w14:textId="77777777" w:rsidR="004A7DFB" w:rsidRPr="001E1615" w:rsidRDefault="004A7DFB" w:rsidP="004D414A">
            <w:pPr>
              <w:jc w:val="center"/>
            </w:pPr>
            <w:r w:rsidRPr="001E1615">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B35B66F" w14:textId="77777777" w:rsidR="004A7DFB" w:rsidRPr="001E1615" w:rsidRDefault="004A7DFB" w:rsidP="004D414A">
            <w:r w:rsidRPr="001E1615">
              <w:rPr>
                <w:color w:val="000000"/>
                <w:sz w:val="20"/>
                <w:szCs w:val="20"/>
              </w:rPr>
              <w:t>Kültür varlığı; Anıt; Sit; Kültürel miras; Restorasyon vb. Kavramların Tanımı; </w:t>
            </w:r>
          </w:p>
          <w:p w14:paraId="16A49C57" w14:textId="77777777" w:rsidR="004A7DFB" w:rsidRPr="001E1615" w:rsidRDefault="004A7DFB" w:rsidP="004D414A">
            <w:r w:rsidRPr="001E1615">
              <w:rPr>
                <w:color w:val="000000"/>
                <w:sz w:val="20"/>
                <w:szCs w:val="20"/>
              </w:rPr>
              <w:t>Anıt Ölçütleri.</w:t>
            </w:r>
          </w:p>
        </w:tc>
        <w:tc>
          <w:tcPr>
            <w:tcW w:w="0" w:type="auto"/>
            <w:vAlign w:val="center"/>
            <w:hideMark/>
          </w:tcPr>
          <w:p w14:paraId="440E6B2E" w14:textId="77777777" w:rsidR="004A7DFB" w:rsidRPr="001E1615" w:rsidRDefault="004A7DFB" w:rsidP="004D414A">
            <w:pPr>
              <w:rPr>
                <w:sz w:val="20"/>
                <w:szCs w:val="20"/>
              </w:rPr>
            </w:pPr>
          </w:p>
        </w:tc>
        <w:tc>
          <w:tcPr>
            <w:tcW w:w="0" w:type="auto"/>
            <w:vAlign w:val="center"/>
            <w:hideMark/>
          </w:tcPr>
          <w:p w14:paraId="783298AD" w14:textId="77777777" w:rsidR="004A7DFB" w:rsidRPr="001E1615" w:rsidRDefault="004A7DFB" w:rsidP="004D414A">
            <w:pPr>
              <w:rPr>
                <w:sz w:val="20"/>
                <w:szCs w:val="20"/>
              </w:rPr>
            </w:pPr>
          </w:p>
        </w:tc>
        <w:tc>
          <w:tcPr>
            <w:tcW w:w="0" w:type="auto"/>
            <w:vAlign w:val="center"/>
            <w:hideMark/>
          </w:tcPr>
          <w:p w14:paraId="4818244D" w14:textId="77777777" w:rsidR="004A7DFB" w:rsidRPr="001E1615" w:rsidRDefault="004A7DFB" w:rsidP="004D414A">
            <w:pPr>
              <w:rPr>
                <w:sz w:val="20"/>
                <w:szCs w:val="20"/>
              </w:rPr>
            </w:pPr>
          </w:p>
        </w:tc>
        <w:tc>
          <w:tcPr>
            <w:tcW w:w="0" w:type="auto"/>
            <w:vAlign w:val="center"/>
            <w:hideMark/>
          </w:tcPr>
          <w:p w14:paraId="613576C3" w14:textId="77777777" w:rsidR="004A7DFB" w:rsidRPr="001E1615" w:rsidRDefault="004A7DFB" w:rsidP="004D414A">
            <w:pPr>
              <w:rPr>
                <w:sz w:val="20"/>
                <w:szCs w:val="20"/>
              </w:rPr>
            </w:pPr>
          </w:p>
        </w:tc>
        <w:tc>
          <w:tcPr>
            <w:tcW w:w="0" w:type="auto"/>
            <w:vAlign w:val="center"/>
            <w:hideMark/>
          </w:tcPr>
          <w:p w14:paraId="5B19FA0B" w14:textId="77777777" w:rsidR="004A7DFB" w:rsidRPr="001E1615" w:rsidRDefault="004A7DFB" w:rsidP="004D414A">
            <w:pPr>
              <w:rPr>
                <w:sz w:val="20"/>
                <w:szCs w:val="20"/>
              </w:rPr>
            </w:pPr>
          </w:p>
        </w:tc>
        <w:tc>
          <w:tcPr>
            <w:tcW w:w="0" w:type="auto"/>
            <w:vAlign w:val="center"/>
            <w:hideMark/>
          </w:tcPr>
          <w:p w14:paraId="0E9A64B8" w14:textId="77777777" w:rsidR="004A7DFB" w:rsidRPr="001E1615" w:rsidRDefault="004A7DFB" w:rsidP="004D414A">
            <w:pPr>
              <w:rPr>
                <w:sz w:val="20"/>
                <w:szCs w:val="20"/>
              </w:rPr>
            </w:pPr>
          </w:p>
        </w:tc>
        <w:tc>
          <w:tcPr>
            <w:tcW w:w="0" w:type="auto"/>
            <w:vAlign w:val="center"/>
            <w:hideMark/>
          </w:tcPr>
          <w:p w14:paraId="5416AFD3" w14:textId="77777777" w:rsidR="004A7DFB" w:rsidRPr="001E1615" w:rsidRDefault="004A7DFB" w:rsidP="004D414A">
            <w:pPr>
              <w:rPr>
                <w:sz w:val="20"/>
                <w:szCs w:val="20"/>
              </w:rPr>
            </w:pPr>
          </w:p>
        </w:tc>
        <w:tc>
          <w:tcPr>
            <w:tcW w:w="0" w:type="auto"/>
            <w:vAlign w:val="center"/>
            <w:hideMark/>
          </w:tcPr>
          <w:p w14:paraId="05640859" w14:textId="77777777" w:rsidR="004A7DFB" w:rsidRPr="001E1615" w:rsidRDefault="004A7DFB" w:rsidP="004D414A">
            <w:pPr>
              <w:rPr>
                <w:sz w:val="20"/>
                <w:szCs w:val="20"/>
              </w:rPr>
            </w:pPr>
          </w:p>
        </w:tc>
        <w:tc>
          <w:tcPr>
            <w:tcW w:w="0" w:type="auto"/>
            <w:vAlign w:val="center"/>
            <w:hideMark/>
          </w:tcPr>
          <w:p w14:paraId="69A0F7E0" w14:textId="77777777" w:rsidR="004A7DFB" w:rsidRPr="001E1615" w:rsidRDefault="004A7DFB" w:rsidP="004D414A">
            <w:pPr>
              <w:rPr>
                <w:sz w:val="20"/>
                <w:szCs w:val="20"/>
              </w:rPr>
            </w:pPr>
          </w:p>
        </w:tc>
        <w:tc>
          <w:tcPr>
            <w:tcW w:w="0" w:type="auto"/>
            <w:vAlign w:val="center"/>
            <w:hideMark/>
          </w:tcPr>
          <w:p w14:paraId="5F523965" w14:textId="77777777" w:rsidR="004A7DFB" w:rsidRPr="001E1615" w:rsidRDefault="004A7DFB" w:rsidP="004D414A">
            <w:pPr>
              <w:rPr>
                <w:sz w:val="20"/>
                <w:szCs w:val="20"/>
              </w:rPr>
            </w:pPr>
          </w:p>
        </w:tc>
        <w:tc>
          <w:tcPr>
            <w:tcW w:w="0" w:type="auto"/>
            <w:vAlign w:val="center"/>
            <w:hideMark/>
          </w:tcPr>
          <w:p w14:paraId="7070BC8B" w14:textId="77777777" w:rsidR="004A7DFB" w:rsidRPr="001E1615" w:rsidRDefault="004A7DFB" w:rsidP="004D414A">
            <w:pPr>
              <w:rPr>
                <w:sz w:val="20"/>
                <w:szCs w:val="20"/>
              </w:rPr>
            </w:pPr>
          </w:p>
        </w:tc>
        <w:tc>
          <w:tcPr>
            <w:tcW w:w="0" w:type="auto"/>
            <w:vAlign w:val="center"/>
            <w:hideMark/>
          </w:tcPr>
          <w:p w14:paraId="2FFE0D12" w14:textId="77777777" w:rsidR="004A7DFB" w:rsidRPr="001E1615" w:rsidRDefault="004A7DFB" w:rsidP="004D414A">
            <w:pPr>
              <w:rPr>
                <w:sz w:val="20"/>
                <w:szCs w:val="20"/>
              </w:rPr>
            </w:pPr>
          </w:p>
        </w:tc>
      </w:tr>
      <w:tr w:rsidR="004A7DFB" w:rsidRPr="001E1615" w14:paraId="553773B7"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AFFE0EF" w14:textId="77777777" w:rsidR="004A7DFB" w:rsidRPr="001E1615" w:rsidRDefault="004A7DFB" w:rsidP="004D414A">
            <w:pPr>
              <w:jc w:val="center"/>
            </w:pPr>
            <w:r w:rsidRPr="001E1615">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5650BDD" w14:textId="77777777" w:rsidR="004A7DFB" w:rsidRPr="001E1615" w:rsidRDefault="004A7DFB" w:rsidP="004D414A">
            <w:r w:rsidRPr="001E1615">
              <w:rPr>
                <w:color w:val="000000"/>
                <w:sz w:val="20"/>
                <w:szCs w:val="20"/>
              </w:rPr>
              <w:t>Kültür ve Tabiat Varlıklarının Korunma Ölçütleri ve Değerlendirilmesi</w:t>
            </w:r>
          </w:p>
        </w:tc>
        <w:tc>
          <w:tcPr>
            <w:tcW w:w="0" w:type="auto"/>
            <w:vAlign w:val="center"/>
            <w:hideMark/>
          </w:tcPr>
          <w:p w14:paraId="0084EB5D" w14:textId="77777777" w:rsidR="004A7DFB" w:rsidRPr="001E1615" w:rsidRDefault="004A7DFB" w:rsidP="004D414A">
            <w:pPr>
              <w:rPr>
                <w:sz w:val="20"/>
                <w:szCs w:val="20"/>
              </w:rPr>
            </w:pPr>
          </w:p>
        </w:tc>
        <w:tc>
          <w:tcPr>
            <w:tcW w:w="0" w:type="auto"/>
            <w:vAlign w:val="center"/>
            <w:hideMark/>
          </w:tcPr>
          <w:p w14:paraId="06460C9B" w14:textId="77777777" w:rsidR="004A7DFB" w:rsidRPr="001E1615" w:rsidRDefault="004A7DFB" w:rsidP="004D414A">
            <w:pPr>
              <w:rPr>
                <w:sz w:val="20"/>
                <w:szCs w:val="20"/>
              </w:rPr>
            </w:pPr>
          </w:p>
        </w:tc>
        <w:tc>
          <w:tcPr>
            <w:tcW w:w="0" w:type="auto"/>
            <w:vAlign w:val="center"/>
            <w:hideMark/>
          </w:tcPr>
          <w:p w14:paraId="485E442A" w14:textId="77777777" w:rsidR="004A7DFB" w:rsidRPr="001E1615" w:rsidRDefault="004A7DFB" w:rsidP="004D414A">
            <w:pPr>
              <w:rPr>
                <w:sz w:val="20"/>
                <w:szCs w:val="20"/>
              </w:rPr>
            </w:pPr>
          </w:p>
        </w:tc>
        <w:tc>
          <w:tcPr>
            <w:tcW w:w="0" w:type="auto"/>
            <w:vAlign w:val="center"/>
            <w:hideMark/>
          </w:tcPr>
          <w:p w14:paraId="6369EAE4" w14:textId="77777777" w:rsidR="004A7DFB" w:rsidRPr="001E1615" w:rsidRDefault="004A7DFB" w:rsidP="004D414A">
            <w:pPr>
              <w:rPr>
                <w:sz w:val="20"/>
                <w:szCs w:val="20"/>
              </w:rPr>
            </w:pPr>
          </w:p>
        </w:tc>
        <w:tc>
          <w:tcPr>
            <w:tcW w:w="0" w:type="auto"/>
            <w:vAlign w:val="center"/>
            <w:hideMark/>
          </w:tcPr>
          <w:p w14:paraId="71651713" w14:textId="77777777" w:rsidR="004A7DFB" w:rsidRPr="001E1615" w:rsidRDefault="004A7DFB" w:rsidP="004D414A">
            <w:pPr>
              <w:rPr>
                <w:sz w:val="20"/>
                <w:szCs w:val="20"/>
              </w:rPr>
            </w:pPr>
          </w:p>
        </w:tc>
        <w:tc>
          <w:tcPr>
            <w:tcW w:w="0" w:type="auto"/>
            <w:vAlign w:val="center"/>
            <w:hideMark/>
          </w:tcPr>
          <w:p w14:paraId="4E332378" w14:textId="77777777" w:rsidR="004A7DFB" w:rsidRPr="001E1615" w:rsidRDefault="004A7DFB" w:rsidP="004D414A">
            <w:pPr>
              <w:rPr>
                <w:sz w:val="20"/>
                <w:szCs w:val="20"/>
              </w:rPr>
            </w:pPr>
          </w:p>
        </w:tc>
        <w:tc>
          <w:tcPr>
            <w:tcW w:w="0" w:type="auto"/>
            <w:vAlign w:val="center"/>
            <w:hideMark/>
          </w:tcPr>
          <w:p w14:paraId="1AE49E45" w14:textId="77777777" w:rsidR="004A7DFB" w:rsidRPr="001E1615" w:rsidRDefault="004A7DFB" w:rsidP="004D414A">
            <w:pPr>
              <w:rPr>
                <w:sz w:val="20"/>
                <w:szCs w:val="20"/>
              </w:rPr>
            </w:pPr>
          </w:p>
        </w:tc>
        <w:tc>
          <w:tcPr>
            <w:tcW w:w="0" w:type="auto"/>
            <w:vAlign w:val="center"/>
            <w:hideMark/>
          </w:tcPr>
          <w:p w14:paraId="4F987137" w14:textId="77777777" w:rsidR="004A7DFB" w:rsidRPr="001E1615" w:rsidRDefault="004A7DFB" w:rsidP="004D414A">
            <w:pPr>
              <w:rPr>
                <w:sz w:val="20"/>
                <w:szCs w:val="20"/>
              </w:rPr>
            </w:pPr>
          </w:p>
        </w:tc>
        <w:tc>
          <w:tcPr>
            <w:tcW w:w="0" w:type="auto"/>
            <w:vAlign w:val="center"/>
            <w:hideMark/>
          </w:tcPr>
          <w:p w14:paraId="263C3502" w14:textId="77777777" w:rsidR="004A7DFB" w:rsidRPr="001E1615" w:rsidRDefault="004A7DFB" w:rsidP="004D414A">
            <w:pPr>
              <w:rPr>
                <w:sz w:val="20"/>
                <w:szCs w:val="20"/>
              </w:rPr>
            </w:pPr>
          </w:p>
        </w:tc>
        <w:tc>
          <w:tcPr>
            <w:tcW w:w="0" w:type="auto"/>
            <w:vAlign w:val="center"/>
            <w:hideMark/>
          </w:tcPr>
          <w:p w14:paraId="6ECA4206" w14:textId="77777777" w:rsidR="004A7DFB" w:rsidRPr="001E1615" w:rsidRDefault="004A7DFB" w:rsidP="004D414A">
            <w:pPr>
              <w:rPr>
                <w:sz w:val="20"/>
                <w:szCs w:val="20"/>
              </w:rPr>
            </w:pPr>
          </w:p>
        </w:tc>
        <w:tc>
          <w:tcPr>
            <w:tcW w:w="0" w:type="auto"/>
            <w:vAlign w:val="center"/>
            <w:hideMark/>
          </w:tcPr>
          <w:p w14:paraId="6053D823" w14:textId="77777777" w:rsidR="004A7DFB" w:rsidRPr="001E1615" w:rsidRDefault="004A7DFB" w:rsidP="004D414A">
            <w:pPr>
              <w:rPr>
                <w:sz w:val="20"/>
                <w:szCs w:val="20"/>
              </w:rPr>
            </w:pPr>
          </w:p>
        </w:tc>
        <w:tc>
          <w:tcPr>
            <w:tcW w:w="0" w:type="auto"/>
            <w:vAlign w:val="center"/>
            <w:hideMark/>
          </w:tcPr>
          <w:p w14:paraId="0B97AF94" w14:textId="77777777" w:rsidR="004A7DFB" w:rsidRPr="001E1615" w:rsidRDefault="004A7DFB" w:rsidP="004D414A">
            <w:pPr>
              <w:rPr>
                <w:sz w:val="20"/>
                <w:szCs w:val="20"/>
              </w:rPr>
            </w:pPr>
          </w:p>
        </w:tc>
      </w:tr>
      <w:tr w:rsidR="004A7DFB" w:rsidRPr="001E1615" w14:paraId="45FF0E61"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B5F211A" w14:textId="77777777" w:rsidR="004A7DFB" w:rsidRPr="001E1615" w:rsidRDefault="004A7DFB" w:rsidP="004D414A">
            <w:pPr>
              <w:jc w:val="center"/>
            </w:pPr>
            <w:r w:rsidRPr="001E1615">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B85B252" w14:textId="77777777" w:rsidR="004A7DFB" w:rsidRPr="001E1615" w:rsidRDefault="004A7DFB" w:rsidP="004D414A">
            <w:r w:rsidRPr="001E1615">
              <w:rPr>
                <w:color w:val="000000"/>
                <w:sz w:val="20"/>
                <w:szCs w:val="20"/>
              </w:rPr>
              <w:t>Koruma Kuramı ve Tarihi (FRANSA, INGILTERE)</w:t>
            </w:r>
          </w:p>
        </w:tc>
        <w:tc>
          <w:tcPr>
            <w:tcW w:w="0" w:type="auto"/>
            <w:vAlign w:val="center"/>
            <w:hideMark/>
          </w:tcPr>
          <w:p w14:paraId="7316BF64" w14:textId="77777777" w:rsidR="004A7DFB" w:rsidRPr="001E1615" w:rsidRDefault="004A7DFB" w:rsidP="004D414A">
            <w:pPr>
              <w:rPr>
                <w:sz w:val="20"/>
                <w:szCs w:val="20"/>
              </w:rPr>
            </w:pPr>
          </w:p>
        </w:tc>
        <w:tc>
          <w:tcPr>
            <w:tcW w:w="0" w:type="auto"/>
            <w:vAlign w:val="center"/>
            <w:hideMark/>
          </w:tcPr>
          <w:p w14:paraId="4AB943BB" w14:textId="77777777" w:rsidR="004A7DFB" w:rsidRPr="001E1615" w:rsidRDefault="004A7DFB" w:rsidP="004D414A">
            <w:pPr>
              <w:rPr>
                <w:sz w:val="20"/>
                <w:szCs w:val="20"/>
              </w:rPr>
            </w:pPr>
          </w:p>
        </w:tc>
        <w:tc>
          <w:tcPr>
            <w:tcW w:w="0" w:type="auto"/>
            <w:vAlign w:val="center"/>
            <w:hideMark/>
          </w:tcPr>
          <w:p w14:paraId="4068460F" w14:textId="77777777" w:rsidR="004A7DFB" w:rsidRPr="001E1615" w:rsidRDefault="004A7DFB" w:rsidP="004D414A">
            <w:pPr>
              <w:rPr>
                <w:sz w:val="20"/>
                <w:szCs w:val="20"/>
              </w:rPr>
            </w:pPr>
          </w:p>
        </w:tc>
        <w:tc>
          <w:tcPr>
            <w:tcW w:w="0" w:type="auto"/>
            <w:vAlign w:val="center"/>
            <w:hideMark/>
          </w:tcPr>
          <w:p w14:paraId="7B548137" w14:textId="77777777" w:rsidR="004A7DFB" w:rsidRPr="001E1615" w:rsidRDefault="004A7DFB" w:rsidP="004D414A">
            <w:pPr>
              <w:rPr>
                <w:sz w:val="20"/>
                <w:szCs w:val="20"/>
              </w:rPr>
            </w:pPr>
          </w:p>
        </w:tc>
        <w:tc>
          <w:tcPr>
            <w:tcW w:w="0" w:type="auto"/>
            <w:vAlign w:val="center"/>
            <w:hideMark/>
          </w:tcPr>
          <w:p w14:paraId="73EE1E07" w14:textId="77777777" w:rsidR="004A7DFB" w:rsidRPr="001E1615" w:rsidRDefault="004A7DFB" w:rsidP="004D414A">
            <w:pPr>
              <w:rPr>
                <w:sz w:val="20"/>
                <w:szCs w:val="20"/>
              </w:rPr>
            </w:pPr>
          </w:p>
        </w:tc>
        <w:tc>
          <w:tcPr>
            <w:tcW w:w="0" w:type="auto"/>
            <w:vAlign w:val="center"/>
            <w:hideMark/>
          </w:tcPr>
          <w:p w14:paraId="1102E6E9" w14:textId="77777777" w:rsidR="004A7DFB" w:rsidRPr="001E1615" w:rsidRDefault="004A7DFB" w:rsidP="004D414A">
            <w:pPr>
              <w:rPr>
                <w:sz w:val="20"/>
                <w:szCs w:val="20"/>
              </w:rPr>
            </w:pPr>
          </w:p>
        </w:tc>
        <w:tc>
          <w:tcPr>
            <w:tcW w:w="0" w:type="auto"/>
            <w:vAlign w:val="center"/>
            <w:hideMark/>
          </w:tcPr>
          <w:p w14:paraId="37612F91" w14:textId="77777777" w:rsidR="004A7DFB" w:rsidRPr="001E1615" w:rsidRDefault="004A7DFB" w:rsidP="004D414A">
            <w:pPr>
              <w:rPr>
                <w:sz w:val="20"/>
                <w:szCs w:val="20"/>
              </w:rPr>
            </w:pPr>
          </w:p>
        </w:tc>
        <w:tc>
          <w:tcPr>
            <w:tcW w:w="0" w:type="auto"/>
            <w:vAlign w:val="center"/>
            <w:hideMark/>
          </w:tcPr>
          <w:p w14:paraId="266AACFD" w14:textId="77777777" w:rsidR="004A7DFB" w:rsidRPr="001E1615" w:rsidRDefault="004A7DFB" w:rsidP="004D414A">
            <w:pPr>
              <w:rPr>
                <w:sz w:val="20"/>
                <w:szCs w:val="20"/>
              </w:rPr>
            </w:pPr>
          </w:p>
        </w:tc>
        <w:tc>
          <w:tcPr>
            <w:tcW w:w="0" w:type="auto"/>
            <w:vAlign w:val="center"/>
            <w:hideMark/>
          </w:tcPr>
          <w:p w14:paraId="657B1B2F" w14:textId="77777777" w:rsidR="004A7DFB" w:rsidRPr="001E1615" w:rsidRDefault="004A7DFB" w:rsidP="004D414A">
            <w:pPr>
              <w:rPr>
                <w:sz w:val="20"/>
                <w:szCs w:val="20"/>
              </w:rPr>
            </w:pPr>
          </w:p>
        </w:tc>
        <w:tc>
          <w:tcPr>
            <w:tcW w:w="0" w:type="auto"/>
            <w:vAlign w:val="center"/>
            <w:hideMark/>
          </w:tcPr>
          <w:p w14:paraId="3ECEB989" w14:textId="77777777" w:rsidR="004A7DFB" w:rsidRPr="001E1615" w:rsidRDefault="004A7DFB" w:rsidP="004D414A">
            <w:pPr>
              <w:rPr>
                <w:sz w:val="20"/>
                <w:szCs w:val="20"/>
              </w:rPr>
            </w:pPr>
          </w:p>
        </w:tc>
        <w:tc>
          <w:tcPr>
            <w:tcW w:w="0" w:type="auto"/>
            <w:vAlign w:val="center"/>
            <w:hideMark/>
          </w:tcPr>
          <w:p w14:paraId="1BB07FFC" w14:textId="77777777" w:rsidR="004A7DFB" w:rsidRPr="001E1615" w:rsidRDefault="004A7DFB" w:rsidP="004D414A">
            <w:pPr>
              <w:rPr>
                <w:sz w:val="20"/>
                <w:szCs w:val="20"/>
              </w:rPr>
            </w:pPr>
          </w:p>
        </w:tc>
        <w:tc>
          <w:tcPr>
            <w:tcW w:w="0" w:type="auto"/>
            <w:vAlign w:val="center"/>
            <w:hideMark/>
          </w:tcPr>
          <w:p w14:paraId="5D2A9766" w14:textId="77777777" w:rsidR="004A7DFB" w:rsidRPr="001E1615" w:rsidRDefault="004A7DFB" w:rsidP="004D414A">
            <w:pPr>
              <w:rPr>
                <w:sz w:val="20"/>
                <w:szCs w:val="20"/>
              </w:rPr>
            </w:pPr>
          </w:p>
        </w:tc>
      </w:tr>
      <w:tr w:rsidR="004A7DFB" w:rsidRPr="001E1615" w14:paraId="0CDE994D"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4D76F69" w14:textId="77777777" w:rsidR="004A7DFB" w:rsidRPr="001E1615" w:rsidRDefault="004A7DFB" w:rsidP="004D414A">
            <w:pPr>
              <w:jc w:val="center"/>
            </w:pPr>
            <w:r w:rsidRPr="001E1615">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7D9F69F" w14:textId="77777777" w:rsidR="004A7DFB" w:rsidRPr="001E1615" w:rsidRDefault="004A7DFB" w:rsidP="004D414A">
            <w:r w:rsidRPr="001E1615">
              <w:rPr>
                <w:color w:val="000000"/>
                <w:sz w:val="20"/>
                <w:szCs w:val="20"/>
              </w:rPr>
              <w:t>Koruma Kuramı ve Tarihi (ITALYA)</w:t>
            </w:r>
          </w:p>
        </w:tc>
        <w:tc>
          <w:tcPr>
            <w:tcW w:w="0" w:type="auto"/>
            <w:vAlign w:val="center"/>
            <w:hideMark/>
          </w:tcPr>
          <w:p w14:paraId="3FD705AF" w14:textId="77777777" w:rsidR="004A7DFB" w:rsidRPr="001E1615" w:rsidRDefault="004A7DFB" w:rsidP="004D414A">
            <w:pPr>
              <w:rPr>
                <w:sz w:val="20"/>
                <w:szCs w:val="20"/>
              </w:rPr>
            </w:pPr>
          </w:p>
        </w:tc>
        <w:tc>
          <w:tcPr>
            <w:tcW w:w="0" w:type="auto"/>
            <w:vAlign w:val="center"/>
            <w:hideMark/>
          </w:tcPr>
          <w:p w14:paraId="3701CED6" w14:textId="77777777" w:rsidR="004A7DFB" w:rsidRPr="001E1615" w:rsidRDefault="004A7DFB" w:rsidP="004D414A">
            <w:pPr>
              <w:rPr>
                <w:sz w:val="20"/>
                <w:szCs w:val="20"/>
              </w:rPr>
            </w:pPr>
          </w:p>
        </w:tc>
        <w:tc>
          <w:tcPr>
            <w:tcW w:w="0" w:type="auto"/>
            <w:vAlign w:val="center"/>
            <w:hideMark/>
          </w:tcPr>
          <w:p w14:paraId="5B68AD6D" w14:textId="77777777" w:rsidR="004A7DFB" w:rsidRPr="001E1615" w:rsidRDefault="004A7DFB" w:rsidP="004D414A">
            <w:pPr>
              <w:rPr>
                <w:sz w:val="20"/>
                <w:szCs w:val="20"/>
              </w:rPr>
            </w:pPr>
          </w:p>
        </w:tc>
        <w:tc>
          <w:tcPr>
            <w:tcW w:w="0" w:type="auto"/>
            <w:vAlign w:val="center"/>
            <w:hideMark/>
          </w:tcPr>
          <w:p w14:paraId="59D20597" w14:textId="77777777" w:rsidR="004A7DFB" w:rsidRPr="001E1615" w:rsidRDefault="004A7DFB" w:rsidP="004D414A">
            <w:pPr>
              <w:rPr>
                <w:sz w:val="20"/>
                <w:szCs w:val="20"/>
              </w:rPr>
            </w:pPr>
          </w:p>
        </w:tc>
        <w:tc>
          <w:tcPr>
            <w:tcW w:w="0" w:type="auto"/>
            <w:vAlign w:val="center"/>
            <w:hideMark/>
          </w:tcPr>
          <w:p w14:paraId="692D4746" w14:textId="77777777" w:rsidR="004A7DFB" w:rsidRPr="001E1615" w:rsidRDefault="004A7DFB" w:rsidP="004D414A">
            <w:pPr>
              <w:rPr>
                <w:sz w:val="20"/>
                <w:szCs w:val="20"/>
              </w:rPr>
            </w:pPr>
          </w:p>
        </w:tc>
        <w:tc>
          <w:tcPr>
            <w:tcW w:w="0" w:type="auto"/>
            <w:vAlign w:val="center"/>
            <w:hideMark/>
          </w:tcPr>
          <w:p w14:paraId="091424F8" w14:textId="77777777" w:rsidR="004A7DFB" w:rsidRPr="001E1615" w:rsidRDefault="004A7DFB" w:rsidP="004D414A">
            <w:pPr>
              <w:rPr>
                <w:sz w:val="20"/>
                <w:szCs w:val="20"/>
              </w:rPr>
            </w:pPr>
          </w:p>
        </w:tc>
        <w:tc>
          <w:tcPr>
            <w:tcW w:w="0" w:type="auto"/>
            <w:vAlign w:val="center"/>
            <w:hideMark/>
          </w:tcPr>
          <w:p w14:paraId="64DAFE15" w14:textId="77777777" w:rsidR="004A7DFB" w:rsidRPr="001E1615" w:rsidRDefault="004A7DFB" w:rsidP="004D414A">
            <w:pPr>
              <w:rPr>
                <w:sz w:val="20"/>
                <w:szCs w:val="20"/>
              </w:rPr>
            </w:pPr>
          </w:p>
        </w:tc>
        <w:tc>
          <w:tcPr>
            <w:tcW w:w="0" w:type="auto"/>
            <w:vAlign w:val="center"/>
            <w:hideMark/>
          </w:tcPr>
          <w:p w14:paraId="40524A1D" w14:textId="77777777" w:rsidR="004A7DFB" w:rsidRPr="001E1615" w:rsidRDefault="004A7DFB" w:rsidP="004D414A">
            <w:pPr>
              <w:rPr>
                <w:sz w:val="20"/>
                <w:szCs w:val="20"/>
              </w:rPr>
            </w:pPr>
          </w:p>
        </w:tc>
        <w:tc>
          <w:tcPr>
            <w:tcW w:w="0" w:type="auto"/>
            <w:vAlign w:val="center"/>
            <w:hideMark/>
          </w:tcPr>
          <w:p w14:paraId="2FF21640" w14:textId="77777777" w:rsidR="004A7DFB" w:rsidRPr="001E1615" w:rsidRDefault="004A7DFB" w:rsidP="004D414A">
            <w:pPr>
              <w:rPr>
                <w:sz w:val="20"/>
                <w:szCs w:val="20"/>
              </w:rPr>
            </w:pPr>
          </w:p>
        </w:tc>
        <w:tc>
          <w:tcPr>
            <w:tcW w:w="0" w:type="auto"/>
            <w:vAlign w:val="center"/>
            <w:hideMark/>
          </w:tcPr>
          <w:p w14:paraId="754C5550" w14:textId="77777777" w:rsidR="004A7DFB" w:rsidRPr="001E1615" w:rsidRDefault="004A7DFB" w:rsidP="004D414A">
            <w:pPr>
              <w:rPr>
                <w:sz w:val="20"/>
                <w:szCs w:val="20"/>
              </w:rPr>
            </w:pPr>
          </w:p>
        </w:tc>
        <w:tc>
          <w:tcPr>
            <w:tcW w:w="0" w:type="auto"/>
            <w:vAlign w:val="center"/>
            <w:hideMark/>
          </w:tcPr>
          <w:p w14:paraId="0C71C385" w14:textId="77777777" w:rsidR="004A7DFB" w:rsidRPr="001E1615" w:rsidRDefault="004A7DFB" w:rsidP="004D414A">
            <w:pPr>
              <w:rPr>
                <w:sz w:val="20"/>
                <w:szCs w:val="20"/>
              </w:rPr>
            </w:pPr>
          </w:p>
        </w:tc>
        <w:tc>
          <w:tcPr>
            <w:tcW w:w="0" w:type="auto"/>
            <w:vAlign w:val="center"/>
            <w:hideMark/>
          </w:tcPr>
          <w:p w14:paraId="0366768C" w14:textId="77777777" w:rsidR="004A7DFB" w:rsidRPr="001E1615" w:rsidRDefault="004A7DFB" w:rsidP="004D414A">
            <w:pPr>
              <w:rPr>
                <w:sz w:val="20"/>
                <w:szCs w:val="20"/>
              </w:rPr>
            </w:pPr>
          </w:p>
        </w:tc>
      </w:tr>
      <w:tr w:rsidR="004A7DFB" w:rsidRPr="001E1615" w14:paraId="65728637"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2ABDA8A" w14:textId="77777777" w:rsidR="004A7DFB" w:rsidRPr="001E1615" w:rsidRDefault="004A7DFB" w:rsidP="004D414A">
            <w:pPr>
              <w:jc w:val="center"/>
            </w:pPr>
            <w:r w:rsidRPr="001E1615">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5EBC97C" w14:textId="77777777" w:rsidR="004A7DFB" w:rsidRPr="001E1615" w:rsidRDefault="004A7DFB" w:rsidP="004D414A">
            <w:r w:rsidRPr="001E1615">
              <w:rPr>
                <w:color w:val="000000"/>
                <w:sz w:val="20"/>
                <w:szCs w:val="20"/>
              </w:rPr>
              <w:t>Kültür Varlıklarının Geleceği ile İlgilenen Uluslararası Kuruluşlar (Uluslararası Kamusal Kuruluşlar, Uluslararası Sivil Toplum Kuruluşları, Özel Kuruluşlar)</w:t>
            </w:r>
          </w:p>
        </w:tc>
        <w:tc>
          <w:tcPr>
            <w:tcW w:w="0" w:type="auto"/>
            <w:vAlign w:val="center"/>
            <w:hideMark/>
          </w:tcPr>
          <w:p w14:paraId="619D5C5B" w14:textId="77777777" w:rsidR="004A7DFB" w:rsidRPr="001E1615" w:rsidRDefault="004A7DFB" w:rsidP="004D414A">
            <w:pPr>
              <w:rPr>
                <w:sz w:val="20"/>
                <w:szCs w:val="20"/>
              </w:rPr>
            </w:pPr>
          </w:p>
        </w:tc>
        <w:tc>
          <w:tcPr>
            <w:tcW w:w="0" w:type="auto"/>
            <w:vAlign w:val="center"/>
            <w:hideMark/>
          </w:tcPr>
          <w:p w14:paraId="6CED05BE" w14:textId="77777777" w:rsidR="004A7DFB" w:rsidRPr="001E1615" w:rsidRDefault="004A7DFB" w:rsidP="004D414A">
            <w:pPr>
              <w:rPr>
                <w:sz w:val="20"/>
                <w:szCs w:val="20"/>
              </w:rPr>
            </w:pPr>
          </w:p>
        </w:tc>
        <w:tc>
          <w:tcPr>
            <w:tcW w:w="0" w:type="auto"/>
            <w:vAlign w:val="center"/>
            <w:hideMark/>
          </w:tcPr>
          <w:p w14:paraId="5C023F6F" w14:textId="77777777" w:rsidR="004A7DFB" w:rsidRPr="001E1615" w:rsidRDefault="004A7DFB" w:rsidP="004D414A">
            <w:pPr>
              <w:rPr>
                <w:sz w:val="20"/>
                <w:szCs w:val="20"/>
              </w:rPr>
            </w:pPr>
          </w:p>
        </w:tc>
        <w:tc>
          <w:tcPr>
            <w:tcW w:w="0" w:type="auto"/>
            <w:vAlign w:val="center"/>
            <w:hideMark/>
          </w:tcPr>
          <w:p w14:paraId="5D487770" w14:textId="77777777" w:rsidR="004A7DFB" w:rsidRPr="001E1615" w:rsidRDefault="004A7DFB" w:rsidP="004D414A">
            <w:pPr>
              <w:rPr>
                <w:sz w:val="20"/>
                <w:szCs w:val="20"/>
              </w:rPr>
            </w:pPr>
          </w:p>
        </w:tc>
        <w:tc>
          <w:tcPr>
            <w:tcW w:w="0" w:type="auto"/>
            <w:vAlign w:val="center"/>
            <w:hideMark/>
          </w:tcPr>
          <w:p w14:paraId="401AF607" w14:textId="77777777" w:rsidR="004A7DFB" w:rsidRPr="001E1615" w:rsidRDefault="004A7DFB" w:rsidP="004D414A">
            <w:pPr>
              <w:rPr>
                <w:sz w:val="20"/>
                <w:szCs w:val="20"/>
              </w:rPr>
            </w:pPr>
          </w:p>
        </w:tc>
        <w:tc>
          <w:tcPr>
            <w:tcW w:w="0" w:type="auto"/>
            <w:vAlign w:val="center"/>
            <w:hideMark/>
          </w:tcPr>
          <w:p w14:paraId="655D4B6C" w14:textId="77777777" w:rsidR="004A7DFB" w:rsidRPr="001E1615" w:rsidRDefault="004A7DFB" w:rsidP="004D414A">
            <w:pPr>
              <w:rPr>
                <w:sz w:val="20"/>
                <w:szCs w:val="20"/>
              </w:rPr>
            </w:pPr>
          </w:p>
        </w:tc>
        <w:tc>
          <w:tcPr>
            <w:tcW w:w="0" w:type="auto"/>
            <w:vAlign w:val="center"/>
            <w:hideMark/>
          </w:tcPr>
          <w:p w14:paraId="4723691E" w14:textId="77777777" w:rsidR="004A7DFB" w:rsidRPr="001E1615" w:rsidRDefault="004A7DFB" w:rsidP="004D414A">
            <w:pPr>
              <w:rPr>
                <w:sz w:val="20"/>
                <w:szCs w:val="20"/>
              </w:rPr>
            </w:pPr>
          </w:p>
        </w:tc>
        <w:tc>
          <w:tcPr>
            <w:tcW w:w="0" w:type="auto"/>
            <w:vAlign w:val="center"/>
            <w:hideMark/>
          </w:tcPr>
          <w:p w14:paraId="3484798B" w14:textId="77777777" w:rsidR="004A7DFB" w:rsidRPr="001E1615" w:rsidRDefault="004A7DFB" w:rsidP="004D414A">
            <w:pPr>
              <w:rPr>
                <w:sz w:val="20"/>
                <w:szCs w:val="20"/>
              </w:rPr>
            </w:pPr>
          </w:p>
        </w:tc>
        <w:tc>
          <w:tcPr>
            <w:tcW w:w="0" w:type="auto"/>
            <w:vAlign w:val="center"/>
            <w:hideMark/>
          </w:tcPr>
          <w:p w14:paraId="59379493" w14:textId="77777777" w:rsidR="004A7DFB" w:rsidRPr="001E1615" w:rsidRDefault="004A7DFB" w:rsidP="004D414A">
            <w:pPr>
              <w:rPr>
                <w:sz w:val="20"/>
                <w:szCs w:val="20"/>
              </w:rPr>
            </w:pPr>
          </w:p>
        </w:tc>
        <w:tc>
          <w:tcPr>
            <w:tcW w:w="0" w:type="auto"/>
            <w:vAlign w:val="center"/>
            <w:hideMark/>
          </w:tcPr>
          <w:p w14:paraId="444BA564" w14:textId="77777777" w:rsidR="004A7DFB" w:rsidRPr="001E1615" w:rsidRDefault="004A7DFB" w:rsidP="004D414A">
            <w:pPr>
              <w:rPr>
                <w:sz w:val="20"/>
                <w:szCs w:val="20"/>
              </w:rPr>
            </w:pPr>
          </w:p>
        </w:tc>
        <w:tc>
          <w:tcPr>
            <w:tcW w:w="0" w:type="auto"/>
            <w:vAlign w:val="center"/>
            <w:hideMark/>
          </w:tcPr>
          <w:p w14:paraId="2514CCF0" w14:textId="77777777" w:rsidR="004A7DFB" w:rsidRPr="001E1615" w:rsidRDefault="004A7DFB" w:rsidP="004D414A">
            <w:pPr>
              <w:rPr>
                <w:sz w:val="20"/>
                <w:szCs w:val="20"/>
              </w:rPr>
            </w:pPr>
          </w:p>
        </w:tc>
        <w:tc>
          <w:tcPr>
            <w:tcW w:w="0" w:type="auto"/>
            <w:vAlign w:val="center"/>
            <w:hideMark/>
          </w:tcPr>
          <w:p w14:paraId="2A06E456" w14:textId="77777777" w:rsidR="004A7DFB" w:rsidRPr="001E1615" w:rsidRDefault="004A7DFB" w:rsidP="004D414A">
            <w:pPr>
              <w:rPr>
                <w:sz w:val="20"/>
                <w:szCs w:val="20"/>
              </w:rPr>
            </w:pPr>
          </w:p>
        </w:tc>
      </w:tr>
      <w:tr w:rsidR="004A7DFB" w:rsidRPr="001E1615" w14:paraId="1B7448D8"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593D70D" w14:textId="77777777" w:rsidR="004A7DFB" w:rsidRPr="001E1615" w:rsidRDefault="004A7DFB" w:rsidP="004D414A">
            <w:pPr>
              <w:jc w:val="center"/>
            </w:pPr>
            <w:r w:rsidRPr="001E1615">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3ADFD37" w14:textId="77777777" w:rsidR="004A7DFB" w:rsidRPr="001E1615" w:rsidRDefault="004A7DFB" w:rsidP="004D414A">
            <w:r w:rsidRPr="001E1615">
              <w:rPr>
                <w:color w:val="000000"/>
                <w:sz w:val="20"/>
                <w:szCs w:val="20"/>
              </w:rPr>
              <w:t>Kültür Varlıklarının Geleceği ile İlgilenen Uluslararası Kuruluşlar (Uluslararası Kamusal Kuruluşlar, Uluslararası Sivil Toplum Kuruluşları, Özel Kuruluşlar)</w:t>
            </w:r>
          </w:p>
        </w:tc>
        <w:tc>
          <w:tcPr>
            <w:tcW w:w="0" w:type="auto"/>
            <w:vAlign w:val="center"/>
            <w:hideMark/>
          </w:tcPr>
          <w:p w14:paraId="04D80B9D" w14:textId="77777777" w:rsidR="004A7DFB" w:rsidRPr="001E1615" w:rsidRDefault="004A7DFB" w:rsidP="004D414A">
            <w:pPr>
              <w:rPr>
                <w:sz w:val="20"/>
                <w:szCs w:val="20"/>
              </w:rPr>
            </w:pPr>
          </w:p>
        </w:tc>
        <w:tc>
          <w:tcPr>
            <w:tcW w:w="0" w:type="auto"/>
            <w:vAlign w:val="center"/>
            <w:hideMark/>
          </w:tcPr>
          <w:p w14:paraId="6F423756" w14:textId="77777777" w:rsidR="004A7DFB" w:rsidRPr="001E1615" w:rsidRDefault="004A7DFB" w:rsidP="004D414A">
            <w:pPr>
              <w:rPr>
                <w:sz w:val="20"/>
                <w:szCs w:val="20"/>
              </w:rPr>
            </w:pPr>
          </w:p>
        </w:tc>
        <w:tc>
          <w:tcPr>
            <w:tcW w:w="0" w:type="auto"/>
            <w:vAlign w:val="center"/>
            <w:hideMark/>
          </w:tcPr>
          <w:p w14:paraId="5A51CC03" w14:textId="77777777" w:rsidR="004A7DFB" w:rsidRPr="001E1615" w:rsidRDefault="004A7DFB" w:rsidP="004D414A">
            <w:pPr>
              <w:rPr>
                <w:sz w:val="20"/>
                <w:szCs w:val="20"/>
              </w:rPr>
            </w:pPr>
          </w:p>
        </w:tc>
        <w:tc>
          <w:tcPr>
            <w:tcW w:w="0" w:type="auto"/>
            <w:vAlign w:val="center"/>
            <w:hideMark/>
          </w:tcPr>
          <w:p w14:paraId="0F0C6CFA" w14:textId="77777777" w:rsidR="004A7DFB" w:rsidRPr="001E1615" w:rsidRDefault="004A7DFB" w:rsidP="004D414A">
            <w:pPr>
              <w:rPr>
                <w:sz w:val="20"/>
                <w:szCs w:val="20"/>
              </w:rPr>
            </w:pPr>
          </w:p>
        </w:tc>
        <w:tc>
          <w:tcPr>
            <w:tcW w:w="0" w:type="auto"/>
            <w:vAlign w:val="center"/>
            <w:hideMark/>
          </w:tcPr>
          <w:p w14:paraId="6ABD7D26" w14:textId="77777777" w:rsidR="004A7DFB" w:rsidRPr="001E1615" w:rsidRDefault="004A7DFB" w:rsidP="004D414A">
            <w:pPr>
              <w:rPr>
                <w:sz w:val="20"/>
                <w:szCs w:val="20"/>
              </w:rPr>
            </w:pPr>
          </w:p>
        </w:tc>
        <w:tc>
          <w:tcPr>
            <w:tcW w:w="0" w:type="auto"/>
            <w:vAlign w:val="center"/>
            <w:hideMark/>
          </w:tcPr>
          <w:p w14:paraId="0276FBD7" w14:textId="77777777" w:rsidR="004A7DFB" w:rsidRPr="001E1615" w:rsidRDefault="004A7DFB" w:rsidP="004D414A">
            <w:pPr>
              <w:rPr>
                <w:sz w:val="20"/>
                <w:szCs w:val="20"/>
              </w:rPr>
            </w:pPr>
          </w:p>
        </w:tc>
        <w:tc>
          <w:tcPr>
            <w:tcW w:w="0" w:type="auto"/>
            <w:vAlign w:val="center"/>
            <w:hideMark/>
          </w:tcPr>
          <w:p w14:paraId="29A82333" w14:textId="77777777" w:rsidR="004A7DFB" w:rsidRPr="001E1615" w:rsidRDefault="004A7DFB" w:rsidP="004D414A">
            <w:pPr>
              <w:rPr>
                <w:sz w:val="20"/>
                <w:szCs w:val="20"/>
              </w:rPr>
            </w:pPr>
          </w:p>
        </w:tc>
        <w:tc>
          <w:tcPr>
            <w:tcW w:w="0" w:type="auto"/>
            <w:vAlign w:val="center"/>
            <w:hideMark/>
          </w:tcPr>
          <w:p w14:paraId="325B28EF" w14:textId="77777777" w:rsidR="004A7DFB" w:rsidRPr="001E1615" w:rsidRDefault="004A7DFB" w:rsidP="004D414A">
            <w:pPr>
              <w:rPr>
                <w:sz w:val="20"/>
                <w:szCs w:val="20"/>
              </w:rPr>
            </w:pPr>
          </w:p>
        </w:tc>
        <w:tc>
          <w:tcPr>
            <w:tcW w:w="0" w:type="auto"/>
            <w:vAlign w:val="center"/>
            <w:hideMark/>
          </w:tcPr>
          <w:p w14:paraId="6E3E154A" w14:textId="77777777" w:rsidR="004A7DFB" w:rsidRPr="001E1615" w:rsidRDefault="004A7DFB" w:rsidP="004D414A">
            <w:pPr>
              <w:rPr>
                <w:sz w:val="20"/>
                <w:szCs w:val="20"/>
              </w:rPr>
            </w:pPr>
          </w:p>
        </w:tc>
        <w:tc>
          <w:tcPr>
            <w:tcW w:w="0" w:type="auto"/>
            <w:vAlign w:val="center"/>
            <w:hideMark/>
          </w:tcPr>
          <w:p w14:paraId="5EC3A820" w14:textId="77777777" w:rsidR="004A7DFB" w:rsidRPr="001E1615" w:rsidRDefault="004A7DFB" w:rsidP="004D414A">
            <w:pPr>
              <w:rPr>
                <w:sz w:val="20"/>
                <w:szCs w:val="20"/>
              </w:rPr>
            </w:pPr>
          </w:p>
        </w:tc>
        <w:tc>
          <w:tcPr>
            <w:tcW w:w="0" w:type="auto"/>
            <w:vAlign w:val="center"/>
            <w:hideMark/>
          </w:tcPr>
          <w:p w14:paraId="1315B137" w14:textId="77777777" w:rsidR="004A7DFB" w:rsidRPr="001E1615" w:rsidRDefault="004A7DFB" w:rsidP="004D414A">
            <w:pPr>
              <w:rPr>
                <w:sz w:val="20"/>
                <w:szCs w:val="20"/>
              </w:rPr>
            </w:pPr>
          </w:p>
        </w:tc>
        <w:tc>
          <w:tcPr>
            <w:tcW w:w="0" w:type="auto"/>
            <w:vAlign w:val="center"/>
            <w:hideMark/>
          </w:tcPr>
          <w:p w14:paraId="423C3970" w14:textId="77777777" w:rsidR="004A7DFB" w:rsidRPr="001E1615" w:rsidRDefault="004A7DFB" w:rsidP="004D414A">
            <w:pPr>
              <w:rPr>
                <w:sz w:val="20"/>
                <w:szCs w:val="20"/>
              </w:rPr>
            </w:pPr>
          </w:p>
        </w:tc>
      </w:tr>
      <w:tr w:rsidR="004A7DFB" w:rsidRPr="001E1615" w14:paraId="4F6CE1A1"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71B4110" w14:textId="77777777" w:rsidR="004A7DFB" w:rsidRPr="001E1615" w:rsidRDefault="004A7DFB" w:rsidP="004D414A">
            <w:pPr>
              <w:jc w:val="center"/>
            </w:pPr>
            <w:r w:rsidRPr="001E1615">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B9BDE4D" w14:textId="77777777" w:rsidR="004A7DFB" w:rsidRPr="001E1615" w:rsidRDefault="004A7DFB" w:rsidP="004D414A">
            <w:r w:rsidRPr="001E1615">
              <w:rPr>
                <w:color w:val="000000"/>
                <w:sz w:val="20"/>
                <w:szCs w:val="20"/>
              </w:rPr>
              <w:t>ARA SINAV</w:t>
            </w:r>
          </w:p>
        </w:tc>
        <w:tc>
          <w:tcPr>
            <w:tcW w:w="0" w:type="auto"/>
            <w:vAlign w:val="center"/>
            <w:hideMark/>
          </w:tcPr>
          <w:p w14:paraId="35AC017F" w14:textId="77777777" w:rsidR="004A7DFB" w:rsidRPr="001E1615" w:rsidRDefault="004A7DFB" w:rsidP="004D414A">
            <w:pPr>
              <w:rPr>
                <w:sz w:val="20"/>
                <w:szCs w:val="20"/>
              </w:rPr>
            </w:pPr>
          </w:p>
        </w:tc>
        <w:tc>
          <w:tcPr>
            <w:tcW w:w="0" w:type="auto"/>
            <w:vAlign w:val="center"/>
            <w:hideMark/>
          </w:tcPr>
          <w:p w14:paraId="22C23097" w14:textId="77777777" w:rsidR="004A7DFB" w:rsidRPr="001E1615" w:rsidRDefault="004A7DFB" w:rsidP="004D414A">
            <w:pPr>
              <w:rPr>
                <w:sz w:val="20"/>
                <w:szCs w:val="20"/>
              </w:rPr>
            </w:pPr>
          </w:p>
        </w:tc>
        <w:tc>
          <w:tcPr>
            <w:tcW w:w="0" w:type="auto"/>
            <w:vAlign w:val="center"/>
            <w:hideMark/>
          </w:tcPr>
          <w:p w14:paraId="0ECEE753" w14:textId="77777777" w:rsidR="004A7DFB" w:rsidRPr="001E1615" w:rsidRDefault="004A7DFB" w:rsidP="004D414A">
            <w:pPr>
              <w:rPr>
                <w:sz w:val="20"/>
                <w:szCs w:val="20"/>
              </w:rPr>
            </w:pPr>
          </w:p>
        </w:tc>
        <w:tc>
          <w:tcPr>
            <w:tcW w:w="0" w:type="auto"/>
            <w:vAlign w:val="center"/>
            <w:hideMark/>
          </w:tcPr>
          <w:p w14:paraId="328D2628" w14:textId="77777777" w:rsidR="004A7DFB" w:rsidRPr="001E1615" w:rsidRDefault="004A7DFB" w:rsidP="004D414A">
            <w:pPr>
              <w:rPr>
                <w:sz w:val="20"/>
                <w:szCs w:val="20"/>
              </w:rPr>
            </w:pPr>
          </w:p>
        </w:tc>
        <w:tc>
          <w:tcPr>
            <w:tcW w:w="0" w:type="auto"/>
            <w:vAlign w:val="center"/>
            <w:hideMark/>
          </w:tcPr>
          <w:p w14:paraId="6BFD9F8D" w14:textId="77777777" w:rsidR="004A7DFB" w:rsidRPr="001E1615" w:rsidRDefault="004A7DFB" w:rsidP="004D414A">
            <w:pPr>
              <w:rPr>
                <w:sz w:val="20"/>
                <w:szCs w:val="20"/>
              </w:rPr>
            </w:pPr>
          </w:p>
        </w:tc>
        <w:tc>
          <w:tcPr>
            <w:tcW w:w="0" w:type="auto"/>
            <w:vAlign w:val="center"/>
            <w:hideMark/>
          </w:tcPr>
          <w:p w14:paraId="7BDEC7F3" w14:textId="77777777" w:rsidR="004A7DFB" w:rsidRPr="001E1615" w:rsidRDefault="004A7DFB" w:rsidP="004D414A">
            <w:pPr>
              <w:rPr>
                <w:sz w:val="20"/>
                <w:szCs w:val="20"/>
              </w:rPr>
            </w:pPr>
          </w:p>
        </w:tc>
        <w:tc>
          <w:tcPr>
            <w:tcW w:w="0" w:type="auto"/>
            <w:vAlign w:val="center"/>
            <w:hideMark/>
          </w:tcPr>
          <w:p w14:paraId="2CA9AC7D" w14:textId="77777777" w:rsidR="004A7DFB" w:rsidRPr="001E1615" w:rsidRDefault="004A7DFB" w:rsidP="004D414A">
            <w:pPr>
              <w:rPr>
                <w:sz w:val="20"/>
                <w:szCs w:val="20"/>
              </w:rPr>
            </w:pPr>
          </w:p>
        </w:tc>
        <w:tc>
          <w:tcPr>
            <w:tcW w:w="0" w:type="auto"/>
            <w:vAlign w:val="center"/>
            <w:hideMark/>
          </w:tcPr>
          <w:p w14:paraId="044B10F4" w14:textId="77777777" w:rsidR="004A7DFB" w:rsidRPr="001E1615" w:rsidRDefault="004A7DFB" w:rsidP="004D414A">
            <w:pPr>
              <w:rPr>
                <w:sz w:val="20"/>
                <w:szCs w:val="20"/>
              </w:rPr>
            </w:pPr>
          </w:p>
        </w:tc>
        <w:tc>
          <w:tcPr>
            <w:tcW w:w="0" w:type="auto"/>
            <w:vAlign w:val="center"/>
            <w:hideMark/>
          </w:tcPr>
          <w:p w14:paraId="4ED61670" w14:textId="77777777" w:rsidR="004A7DFB" w:rsidRPr="001E1615" w:rsidRDefault="004A7DFB" w:rsidP="004D414A">
            <w:pPr>
              <w:rPr>
                <w:sz w:val="20"/>
                <w:szCs w:val="20"/>
              </w:rPr>
            </w:pPr>
          </w:p>
        </w:tc>
        <w:tc>
          <w:tcPr>
            <w:tcW w:w="0" w:type="auto"/>
            <w:vAlign w:val="center"/>
            <w:hideMark/>
          </w:tcPr>
          <w:p w14:paraId="0627B091" w14:textId="77777777" w:rsidR="004A7DFB" w:rsidRPr="001E1615" w:rsidRDefault="004A7DFB" w:rsidP="004D414A">
            <w:pPr>
              <w:rPr>
                <w:sz w:val="20"/>
                <w:szCs w:val="20"/>
              </w:rPr>
            </w:pPr>
          </w:p>
        </w:tc>
        <w:tc>
          <w:tcPr>
            <w:tcW w:w="0" w:type="auto"/>
            <w:vAlign w:val="center"/>
            <w:hideMark/>
          </w:tcPr>
          <w:p w14:paraId="3BAD510A" w14:textId="77777777" w:rsidR="004A7DFB" w:rsidRPr="001E1615" w:rsidRDefault="004A7DFB" w:rsidP="004D414A">
            <w:pPr>
              <w:rPr>
                <w:sz w:val="20"/>
                <w:szCs w:val="20"/>
              </w:rPr>
            </w:pPr>
          </w:p>
        </w:tc>
        <w:tc>
          <w:tcPr>
            <w:tcW w:w="0" w:type="auto"/>
            <w:vAlign w:val="center"/>
            <w:hideMark/>
          </w:tcPr>
          <w:p w14:paraId="030AC67A" w14:textId="77777777" w:rsidR="004A7DFB" w:rsidRPr="001E1615" w:rsidRDefault="004A7DFB" w:rsidP="004D414A">
            <w:pPr>
              <w:rPr>
                <w:sz w:val="20"/>
                <w:szCs w:val="20"/>
              </w:rPr>
            </w:pPr>
          </w:p>
        </w:tc>
      </w:tr>
      <w:tr w:rsidR="004A7DFB" w:rsidRPr="001E1615" w14:paraId="59889580"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F18B6E2" w14:textId="77777777" w:rsidR="004A7DFB" w:rsidRPr="001E1615" w:rsidRDefault="004A7DFB" w:rsidP="004D414A">
            <w:pPr>
              <w:jc w:val="center"/>
            </w:pPr>
            <w:r w:rsidRPr="001E1615">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22CBAF8" w14:textId="62EDCCD5" w:rsidR="004A7DFB" w:rsidRPr="001E1615" w:rsidRDefault="004A7DFB" w:rsidP="004D414A">
            <w:r w:rsidRPr="001E1615">
              <w:rPr>
                <w:color w:val="000000"/>
                <w:sz w:val="20"/>
                <w:szCs w:val="20"/>
              </w:rPr>
              <w:t xml:space="preserve">Korumada </w:t>
            </w:r>
            <w:r w:rsidR="00146474">
              <w:rPr>
                <w:color w:val="000000"/>
                <w:sz w:val="20"/>
                <w:szCs w:val="20"/>
              </w:rPr>
              <w:t>Tasarım</w:t>
            </w:r>
            <w:r w:rsidRPr="001E1615">
              <w:rPr>
                <w:color w:val="000000"/>
                <w:sz w:val="20"/>
                <w:szCs w:val="20"/>
              </w:rPr>
              <w:t xml:space="preserve"> Yaklaşımları (Seminer sunumu)</w:t>
            </w:r>
          </w:p>
        </w:tc>
        <w:tc>
          <w:tcPr>
            <w:tcW w:w="0" w:type="auto"/>
            <w:vAlign w:val="center"/>
            <w:hideMark/>
          </w:tcPr>
          <w:p w14:paraId="590D7EC7" w14:textId="77777777" w:rsidR="004A7DFB" w:rsidRPr="001E1615" w:rsidRDefault="004A7DFB" w:rsidP="004D414A">
            <w:pPr>
              <w:rPr>
                <w:sz w:val="20"/>
                <w:szCs w:val="20"/>
              </w:rPr>
            </w:pPr>
          </w:p>
        </w:tc>
        <w:tc>
          <w:tcPr>
            <w:tcW w:w="0" w:type="auto"/>
            <w:vAlign w:val="center"/>
            <w:hideMark/>
          </w:tcPr>
          <w:p w14:paraId="75C58B74" w14:textId="77777777" w:rsidR="004A7DFB" w:rsidRPr="001E1615" w:rsidRDefault="004A7DFB" w:rsidP="004D414A">
            <w:pPr>
              <w:rPr>
                <w:sz w:val="20"/>
                <w:szCs w:val="20"/>
              </w:rPr>
            </w:pPr>
          </w:p>
        </w:tc>
        <w:tc>
          <w:tcPr>
            <w:tcW w:w="0" w:type="auto"/>
            <w:vAlign w:val="center"/>
            <w:hideMark/>
          </w:tcPr>
          <w:p w14:paraId="3683E850" w14:textId="77777777" w:rsidR="004A7DFB" w:rsidRPr="001E1615" w:rsidRDefault="004A7DFB" w:rsidP="004D414A">
            <w:pPr>
              <w:rPr>
                <w:sz w:val="20"/>
                <w:szCs w:val="20"/>
              </w:rPr>
            </w:pPr>
          </w:p>
        </w:tc>
        <w:tc>
          <w:tcPr>
            <w:tcW w:w="0" w:type="auto"/>
            <w:vAlign w:val="center"/>
            <w:hideMark/>
          </w:tcPr>
          <w:p w14:paraId="7D74129C" w14:textId="77777777" w:rsidR="004A7DFB" w:rsidRPr="001E1615" w:rsidRDefault="004A7DFB" w:rsidP="004D414A">
            <w:pPr>
              <w:rPr>
                <w:sz w:val="20"/>
                <w:szCs w:val="20"/>
              </w:rPr>
            </w:pPr>
          </w:p>
        </w:tc>
        <w:tc>
          <w:tcPr>
            <w:tcW w:w="0" w:type="auto"/>
            <w:vAlign w:val="center"/>
            <w:hideMark/>
          </w:tcPr>
          <w:p w14:paraId="68FAEACC" w14:textId="77777777" w:rsidR="004A7DFB" w:rsidRPr="001E1615" w:rsidRDefault="004A7DFB" w:rsidP="004D414A">
            <w:pPr>
              <w:rPr>
                <w:sz w:val="20"/>
                <w:szCs w:val="20"/>
              </w:rPr>
            </w:pPr>
          </w:p>
        </w:tc>
        <w:tc>
          <w:tcPr>
            <w:tcW w:w="0" w:type="auto"/>
            <w:vAlign w:val="center"/>
            <w:hideMark/>
          </w:tcPr>
          <w:p w14:paraId="7D0E852C" w14:textId="77777777" w:rsidR="004A7DFB" w:rsidRPr="001E1615" w:rsidRDefault="004A7DFB" w:rsidP="004D414A">
            <w:pPr>
              <w:rPr>
                <w:sz w:val="20"/>
                <w:szCs w:val="20"/>
              </w:rPr>
            </w:pPr>
          </w:p>
        </w:tc>
        <w:tc>
          <w:tcPr>
            <w:tcW w:w="0" w:type="auto"/>
            <w:vAlign w:val="center"/>
            <w:hideMark/>
          </w:tcPr>
          <w:p w14:paraId="3117ECDC" w14:textId="77777777" w:rsidR="004A7DFB" w:rsidRPr="001E1615" w:rsidRDefault="004A7DFB" w:rsidP="004D414A">
            <w:pPr>
              <w:rPr>
                <w:sz w:val="20"/>
                <w:szCs w:val="20"/>
              </w:rPr>
            </w:pPr>
          </w:p>
        </w:tc>
        <w:tc>
          <w:tcPr>
            <w:tcW w:w="0" w:type="auto"/>
            <w:vAlign w:val="center"/>
            <w:hideMark/>
          </w:tcPr>
          <w:p w14:paraId="7DE681C5" w14:textId="77777777" w:rsidR="004A7DFB" w:rsidRPr="001E1615" w:rsidRDefault="004A7DFB" w:rsidP="004D414A">
            <w:pPr>
              <w:rPr>
                <w:sz w:val="20"/>
                <w:szCs w:val="20"/>
              </w:rPr>
            </w:pPr>
          </w:p>
        </w:tc>
        <w:tc>
          <w:tcPr>
            <w:tcW w:w="0" w:type="auto"/>
            <w:vAlign w:val="center"/>
            <w:hideMark/>
          </w:tcPr>
          <w:p w14:paraId="0F0D5835" w14:textId="77777777" w:rsidR="004A7DFB" w:rsidRPr="001E1615" w:rsidRDefault="004A7DFB" w:rsidP="004D414A">
            <w:pPr>
              <w:rPr>
                <w:sz w:val="20"/>
                <w:szCs w:val="20"/>
              </w:rPr>
            </w:pPr>
          </w:p>
        </w:tc>
        <w:tc>
          <w:tcPr>
            <w:tcW w:w="0" w:type="auto"/>
            <w:vAlign w:val="center"/>
            <w:hideMark/>
          </w:tcPr>
          <w:p w14:paraId="0DFDA37A" w14:textId="77777777" w:rsidR="004A7DFB" w:rsidRPr="001E1615" w:rsidRDefault="004A7DFB" w:rsidP="004D414A">
            <w:pPr>
              <w:rPr>
                <w:sz w:val="20"/>
                <w:szCs w:val="20"/>
              </w:rPr>
            </w:pPr>
          </w:p>
        </w:tc>
        <w:tc>
          <w:tcPr>
            <w:tcW w:w="0" w:type="auto"/>
            <w:vAlign w:val="center"/>
            <w:hideMark/>
          </w:tcPr>
          <w:p w14:paraId="567537F7" w14:textId="77777777" w:rsidR="004A7DFB" w:rsidRPr="001E1615" w:rsidRDefault="004A7DFB" w:rsidP="004D414A">
            <w:pPr>
              <w:rPr>
                <w:sz w:val="20"/>
                <w:szCs w:val="20"/>
              </w:rPr>
            </w:pPr>
          </w:p>
        </w:tc>
        <w:tc>
          <w:tcPr>
            <w:tcW w:w="0" w:type="auto"/>
            <w:vAlign w:val="center"/>
            <w:hideMark/>
          </w:tcPr>
          <w:p w14:paraId="69F0E4DB" w14:textId="77777777" w:rsidR="004A7DFB" w:rsidRPr="001E1615" w:rsidRDefault="004A7DFB" w:rsidP="004D414A">
            <w:pPr>
              <w:rPr>
                <w:sz w:val="20"/>
                <w:szCs w:val="20"/>
              </w:rPr>
            </w:pPr>
          </w:p>
        </w:tc>
      </w:tr>
      <w:tr w:rsidR="004A7DFB" w:rsidRPr="001E1615" w14:paraId="121A05D9"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7DC3793" w14:textId="77777777" w:rsidR="004A7DFB" w:rsidRPr="001E1615" w:rsidRDefault="004A7DFB" w:rsidP="004D414A">
            <w:pPr>
              <w:jc w:val="center"/>
            </w:pPr>
            <w:r w:rsidRPr="001E1615">
              <w:rPr>
                <w:color w:val="000000"/>
                <w:sz w:val="22"/>
                <w:szCs w:val="22"/>
              </w:rPr>
              <w:lastRenderedPageBreak/>
              <w:t>10</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64CE7B6" w14:textId="112424CB" w:rsidR="004A7DFB" w:rsidRPr="001E1615" w:rsidRDefault="004A7DFB" w:rsidP="004D414A">
            <w:r w:rsidRPr="001E1615">
              <w:rPr>
                <w:color w:val="000000"/>
                <w:sz w:val="20"/>
                <w:szCs w:val="20"/>
              </w:rPr>
              <w:t xml:space="preserve">Korumada </w:t>
            </w:r>
            <w:r w:rsidR="00146474">
              <w:rPr>
                <w:color w:val="000000"/>
                <w:sz w:val="20"/>
                <w:szCs w:val="20"/>
              </w:rPr>
              <w:t>Tasarım</w:t>
            </w:r>
            <w:r w:rsidRPr="001E1615">
              <w:rPr>
                <w:color w:val="000000"/>
                <w:sz w:val="20"/>
                <w:szCs w:val="20"/>
              </w:rPr>
              <w:t xml:space="preserve"> Yaklaşımları (Seminer sunumu)</w:t>
            </w:r>
          </w:p>
        </w:tc>
        <w:tc>
          <w:tcPr>
            <w:tcW w:w="0" w:type="auto"/>
            <w:vAlign w:val="center"/>
            <w:hideMark/>
          </w:tcPr>
          <w:p w14:paraId="4F61D468" w14:textId="77777777" w:rsidR="004A7DFB" w:rsidRPr="001E1615" w:rsidRDefault="004A7DFB" w:rsidP="004D414A">
            <w:pPr>
              <w:rPr>
                <w:sz w:val="20"/>
                <w:szCs w:val="20"/>
              </w:rPr>
            </w:pPr>
          </w:p>
        </w:tc>
        <w:tc>
          <w:tcPr>
            <w:tcW w:w="0" w:type="auto"/>
            <w:vAlign w:val="center"/>
            <w:hideMark/>
          </w:tcPr>
          <w:p w14:paraId="771E88D2" w14:textId="77777777" w:rsidR="004A7DFB" w:rsidRPr="001E1615" w:rsidRDefault="004A7DFB" w:rsidP="004D414A">
            <w:pPr>
              <w:rPr>
                <w:sz w:val="20"/>
                <w:szCs w:val="20"/>
              </w:rPr>
            </w:pPr>
          </w:p>
        </w:tc>
        <w:tc>
          <w:tcPr>
            <w:tcW w:w="0" w:type="auto"/>
            <w:vAlign w:val="center"/>
            <w:hideMark/>
          </w:tcPr>
          <w:p w14:paraId="6973E7D5" w14:textId="77777777" w:rsidR="004A7DFB" w:rsidRPr="001E1615" w:rsidRDefault="004A7DFB" w:rsidP="004D414A">
            <w:pPr>
              <w:rPr>
                <w:sz w:val="20"/>
                <w:szCs w:val="20"/>
              </w:rPr>
            </w:pPr>
          </w:p>
        </w:tc>
        <w:tc>
          <w:tcPr>
            <w:tcW w:w="0" w:type="auto"/>
            <w:vAlign w:val="center"/>
            <w:hideMark/>
          </w:tcPr>
          <w:p w14:paraId="1E91C6D9" w14:textId="77777777" w:rsidR="004A7DFB" w:rsidRPr="001E1615" w:rsidRDefault="004A7DFB" w:rsidP="004D414A">
            <w:pPr>
              <w:rPr>
                <w:sz w:val="20"/>
                <w:szCs w:val="20"/>
              </w:rPr>
            </w:pPr>
          </w:p>
        </w:tc>
        <w:tc>
          <w:tcPr>
            <w:tcW w:w="0" w:type="auto"/>
            <w:vAlign w:val="center"/>
            <w:hideMark/>
          </w:tcPr>
          <w:p w14:paraId="59863EF5" w14:textId="77777777" w:rsidR="004A7DFB" w:rsidRPr="001E1615" w:rsidRDefault="004A7DFB" w:rsidP="004D414A">
            <w:pPr>
              <w:rPr>
                <w:sz w:val="20"/>
                <w:szCs w:val="20"/>
              </w:rPr>
            </w:pPr>
          </w:p>
        </w:tc>
        <w:tc>
          <w:tcPr>
            <w:tcW w:w="0" w:type="auto"/>
            <w:vAlign w:val="center"/>
            <w:hideMark/>
          </w:tcPr>
          <w:p w14:paraId="0E2A2BD4" w14:textId="77777777" w:rsidR="004A7DFB" w:rsidRPr="001E1615" w:rsidRDefault="004A7DFB" w:rsidP="004D414A">
            <w:pPr>
              <w:rPr>
                <w:sz w:val="20"/>
                <w:szCs w:val="20"/>
              </w:rPr>
            </w:pPr>
          </w:p>
        </w:tc>
        <w:tc>
          <w:tcPr>
            <w:tcW w:w="0" w:type="auto"/>
            <w:vAlign w:val="center"/>
            <w:hideMark/>
          </w:tcPr>
          <w:p w14:paraId="02E009EF" w14:textId="77777777" w:rsidR="004A7DFB" w:rsidRPr="001E1615" w:rsidRDefault="004A7DFB" w:rsidP="004D414A">
            <w:pPr>
              <w:rPr>
                <w:sz w:val="20"/>
                <w:szCs w:val="20"/>
              </w:rPr>
            </w:pPr>
          </w:p>
        </w:tc>
        <w:tc>
          <w:tcPr>
            <w:tcW w:w="0" w:type="auto"/>
            <w:vAlign w:val="center"/>
            <w:hideMark/>
          </w:tcPr>
          <w:p w14:paraId="67E9C5DA" w14:textId="77777777" w:rsidR="004A7DFB" w:rsidRPr="001E1615" w:rsidRDefault="004A7DFB" w:rsidP="004D414A">
            <w:pPr>
              <w:rPr>
                <w:sz w:val="20"/>
                <w:szCs w:val="20"/>
              </w:rPr>
            </w:pPr>
          </w:p>
        </w:tc>
        <w:tc>
          <w:tcPr>
            <w:tcW w:w="0" w:type="auto"/>
            <w:vAlign w:val="center"/>
            <w:hideMark/>
          </w:tcPr>
          <w:p w14:paraId="0E582699" w14:textId="77777777" w:rsidR="004A7DFB" w:rsidRPr="001E1615" w:rsidRDefault="004A7DFB" w:rsidP="004D414A">
            <w:pPr>
              <w:rPr>
                <w:sz w:val="20"/>
                <w:szCs w:val="20"/>
              </w:rPr>
            </w:pPr>
          </w:p>
        </w:tc>
        <w:tc>
          <w:tcPr>
            <w:tcW w:w="0" w:type="auto"/>
            <w:vAlign w:val="center"/>
            <w:hideMark/>
          </w:tcPr>
          <w:p w14:paraId="66CD835C" w14:textId="77777777" w:rsidR="004A7DFB" w:rsidRPr="001E1615" w:rsidRDefault="004A7DFB" w:rsidP="004D414A">
            <w:pPr>
              <w:rPr>
                <w:sz w:val="20"/>
                <w:szCs w:val="20"/>
              </w:rPr>
            </w:pPr>
          </w:p>
        </w:tc>
        <w:tc>
          <w:tcPr>
            <w:tcW w:w="0" w:type="auto"/>
            <w:vAlign w:val="center"/>
            <w:hideMark/>
          </w:tcPr>
          <w:p w14:paraId="75356112" w14:textId="77777777" w:rsidR="004A7DFB" w:rsidRPr="001E1615" w:rsidRDefault="004A7DFB" w:rsidP="004D414A">
            <w:pPr>
              <w:rPr>
                <w:sz w:val="20"/>
                <w:szCs w:val="20"/>
              </w:rPr>
            </w:pPr>
          </w:p>
        </w:tc>
        <w:tc>
          <w:tcPr>
            <w:tcW w:w="0" w:type="auto"/>
            <w:vAlign w:val="center"/>
            <w:hideMark/>
          </w:tcPr>
          <w:p w14:paraId="1BD9EB06" w14:textId="77777777" w:rsidR="004A7DFB" w:rsidRPr="001E1615" w:rsidRDefault="004A7DFB" w:rsidP="004D414A">
            <w:pPr>
              <w:rPr>
                <w:sz w:val="20"/>
                <w:szCs w:val="20"/>
              </w:rPr>
            </w:pPr>
          </w:p>
        </w:tc>
      </w:tr>
      <w:tr w:rsidR="004A7DFB" w:rsidRPr="001E1615" w14:paraId="79E931D7"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B5EFFF2" w14:textId="77777777" w:rsidR="004A7DFB" w:rsidRPr="001E1615" w:rsidRDefault="004A7DFB" w:rsidP="004D414A">
            <w:pPr>
              <w:jc w:val="center"/>
            </w:pPr>
            <w:r w:rsidRPr="001E1615">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68D9D89" w14:textId="614AD7FF" w:rsidR="004A7DFB" w:rsidRPr="001E1615" w:rsidRDefault="004A7DFB" w:rsidP="004D414A">
            <w:r w:rsidRPr="001E1615">
              <w:rPr>
                <w:color w:val="000000"/>
                <w:sz w:val="20"/>
                <w:szCs w:val="20"/>
              </w:rPr>
              <w:t xml:space="preserve">Korumada </w:t>
            </w:r>
            <w:r w:rsidR="00146474">
              <w:rPr>
                <w:color w:val="000000"/>
                <w:sz w:val="20"/>
                <w:szCs w:val="20"/>
              </w:rPr>
              <w:t>Tasarım</w:t>
            </w:r>
            <w:r w:rsidRPr="001E1615">
              <w:rPr>
                <w:color w:val="000000"/>
                <w:sz w:val="20"/>
                <w:szCs w:val="20"/>
              </w:rPr>
              <w:t xml:space="preserve"> Yaklaşımları (Seminer sunumu)</w:t>
            </w:r>
          </w:p>
        </w:tc>
        <w:tc>
          <w:tcPr>
            <w:tcW w:w="0" w:type="auto"/>
            <w:vAlign w:val="center"/>
            <w:hideMark/>
          </w:tcPr>
          <w:p w14:paraId="11E17A92" w14:textId="77777777" w:rsidR="004A7DFB" w:rsidRPr="001E1615" w:rsidRDefault="004A7DFB" w:rsidP="004D414A">
            <w:pPr>
              <w:rPr>
                <w:sz w:val="20"/>
                <w:szCs w:val="20"/>
              </w:rPr>
            </w:pPr>
          </w:p>
        </w:tc>
        <w:tc>
          <w:tcPr>
            <w:tcW w:w="0" w:type="auto"/>
            <w:vAlign w:val="center"/>
            <w:hideMark/>
          </w:tcPr>
          <w:p w14:paraId="1227F8CD" w14:textId="77777777" w:rsidR="004A7DFB" w:rsidRPr="001E1615" w:rsidRDefault="004A7DFB" w:rsidP="004D414A">
            <w:pPr>
              <w:rPr>
                <w:sz w:val="20"/>
                <w:szCs w:val="20"/>
              </w:rPr>
            </w:pPr>
          </w:p>
        </w:tc>
        <w:tc>
          <w:tcPr>
            <w:tcW w:w="0" w:type="auto"/>
            <w:vAlign w:val="center"/>
            <w:hideMark/>
          </w:tcPr>
          <w:p w14:paraId="22808812" w14:textId="77777777" w:rsidR="004A7DFB" w:rsidRPr="001E1615" w:rsidRDefault="004A7DFB" w:rsidP="004D414A">
            <w:pPr>
              <w:rPr>
                <w:sz w:val="20"/>
                <w:szCs w:val="20"/>
              </w:rPr>
            </w:pPr>
          </w:p>
        </w:tc>
        <w:tc>
          <w:tcPr>
            <w:tcW w:w="0" w:type="auto"/>
            <w:vAlign w:val="center"/>
            <w:hideMark/>
          </w:tcPr>
          <w:p w14:paraId="37F0EBD6" w14:textId="77777777" w:rsidR="004A7DFB" w:rsidRPr="001E1615" w:rsidRDefault="004A7DFB" w:rsidP="004D414A">
            <w:pPr>
              <w:rPr>
                <w:sz w:val="20"/>
                <w:szCs w:val="20"/>
              </w:rPr>
            </w:pPr>
          </w:p>
        </w:tc>
        <w:tc>
          <w:tcPr>
            <w:tcW w:w="0" w:type="auto"/>
            <w:vAlign w:val="center"/>
            <w:hideMark/>
          </w:tcPr>
          <w:p w14:paraId="30944DA8" w14:textId="77777777" w:rsidR="004A7DFB" w:rsidRPr="001E1615" w:rsidRDefault="004A7DFB" w:rsidP="004D414A">
            <w:pPr>
              <w:rPr>
                <w:sz w:val="20"/>
                <w:szCs w:val="20"/>
              </w:rPr>
            </w:pPr>
          </w:p>
        </w:tc>
        <w:tc>
          <w:tcPr>
            <w:tcW w:w="0" w:type="auto"/>
            <w:vAlign w:val="center"/>
            <w:hideMark/>
          </w:tcPr>
          <w:p w14:paraId="4473E280" w14:textId="77777777" w:rsidR="004A7DFB" w:rsidRPr="001E1615" w:rsidRDefault="004A7DFB" w:rsidP="004D414A">
            <w:pPr>
              <w:rPr>
                <w:sz w:val="20"/>
                <w:szCs w:val="20"/>
              </w:rPr>
            </w:pPr>
          </w:p>
        </w:tc>
        <w:tc>
          <w:tcPr>
            <w:tcW w:w="0" w:type="auto"/>
            <w:vAlign w:val="center"/>
            <w:hideMark/>
          </w:tcPr>
          <w:p w14:paraId="2CC51261" w14:textId="77777777" w:rsidR="004A7DFB" w:rsidRPr="001E1615" w:rsidRDefault="004A7DFB" w:rsidP="004D414A">
            <w:pPr>
              <w:rPr>
                <w:sz w:val="20"/>
                <w:szCs w:val="20"/>
              </w:rPr>
            </w:pPr>
          </w:p>
        </w:tc>
        <w:tc>
          <w:tcPr>
            <w:tcW w:w="0" w:type="auto"/>
            <w:vAlign w:val="center"/>
            <w:hideMark/>
          </w:tcPr>
          <w:p w14:paraId="1F5EF0D3" w14:textId="77777777" w:rsidR="004A7DFB" w:rsidRPr="001E1615" w:rsidRDefault="004A7DFB" w:rsidP="004D414A">
            <w:pPr>
              <w:rPr>
                <w:sz w:val="20"/>
                <w:szCs w:val="20"/>
              </w:rPr>
            </w:pPr>
          </w:p>
        </w:tc>
        <w:tc>
          <w:tcPr>
            <w:tcW w:w="0" w:type="auto"/>
            <w:vAlign w:val="center"/>
            <w:hideMark/>
          </w:tcPr>
          <w:p w14:paraId="1849A379" w14:textId="77777777" w:rsidR="004A7DFB" w:rsidRPr="001E1615" w:rsidRDefault="004A7DFB" w:rsidP="004D414A">
            <w:pPr>
              <w:rPr>
                <w:sz w:val="20"/>
                <w:szCs w:val="20"/>
              </w:rPr>
            </w:pPr>
          </w:p>
        </w:tc>
        <w:tc>
          <w:tcPr>
            <w:tcW w:w="0" w:type="auto"/>
            <w:vAlign w:val="center"/>
            <w:hideMark/>
          </w:tcPr>
          <w:p w14:paraId="5C11241C" w14:textId="77777777" w:rsidR="004A7DFB" w:rsidRPr="001E1615" w:rsidRDefault="004A7DFB" w:rsidP="004D414A">
            <w:pPr>
              <w:rPr>
                <w:sz w:val="20"/>
                <w:szCs w:val="20"/>
              </w:rPr>
            </w:pPr>
          </w:p>
        </w:tc>
        <w:tc>
          <w:tcPr>
            <w:tcW w:w="0" w:type="auto"/>
            <w:vAlign w:val="center"/>
            <w:hideMark/>
          </w:tcPr>
          <w:p w14:paraId="18A32722" w14:textId="77777777" w:rsidR="004A7DFB" w:rsidRPr="001E1615" w:rsidRDefault="004A7DFB" w:rsidP="004D414A">
            <w:pPr>
              <w:rPr>
                <w:sz w:val="20"/>
                <w:szCs w:val="20"/>
              </w:rPr>
            </w:pPr>
          </w:p>
        </w:tc>
        <w:tc>
          <w:tcPr>
            <w:tcW w:w="0" w:type="auto"/>
            <w:vAlign w:val="center"/>
            <w:hideMark/>
          </w:tcPr>
          <w:p w14:paraId="4620F87A" w14:textId="77777777" w:rsidR="004A7DFB" w:rsidRPr="001E1615" w:rsidRDefault="004A7DFB" w:rsidP="004D414A">
            <w:pPr>
              <w:rPr>
                <w:sz w:val="20"/>
                <w:szCs w:val="20"/>
              </w:rPr>
            </w:pPr>
          </w:p>
        </w:tc>
      </w:tr>
      <w:tr w:rsidR="004A7DFB" w:rsidRPr="001E1615" w14:paraId="6F98D7F3"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229F6ED" w14:textId="77777777" w:rsidR="004A7DFB" w:rsidRPr="001E1615" w:rsidRDefault="004A7DFB" w:rsidP="004D414A">
            <w:pPr>
              <w:jc w:val="center"/>
            </w:pPr>
            <w:r w:rsidRPr="001E1615">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EF29247" w14:textId="219D558F" w:rsidR="004A7DFB" w:rsidRPr="001E1615" w:rsidRDefault="004A7DFB" w:rsidP="004D414A">
            <w:r w:rsidRPr="001E1615">
              <w:rPr>
                <w:color w:val="000000"/>
                <w:sz w:val="20"/>
                <w:szCs w:val="20"/>
              </w:rPr>
              <w:t xml:space="preserve">Korumada </w:t>
            </w:r>
            <w:r w:rsidR="00146474">
              <w:rPr>
                <w:color w:val="000000"/>
                <w:sz w:val="20"/>
                <w:szCs w:val="20"/>
              </w:rPr>
              <w:t>Tasarım</w:t>
            </w:r>
            <w:r w:rsidRPr="001E1615">
              <w:rPr>
                <w:color w:val="000000"/>
                <w:sz w:val="20"/>
                <w:szCs w:val="20"/>
              </w:rPr>
              <w:t xml:space="preserve"> Yaklaşımları (Seminer sunumu)</w:t>
            </w:r>
          </w:p>
        </w:tc>
        <w:tc>
          <w:tcPr>
            <w:tcW w:w="0" w:type="auto"/>
            <w:vAlign w:val="center"/>
            <w:hideMark/>
          </w:tcPr>
          <w:p w14:paraId="5AE27FC4" w14:textId="77777777" w:rsidR="004A7DFB" w:rsidRPr="001E1615" w:rsidRDefault="004A7DFB" w:rsidP="004D414A">
            <w:pPr>
              <w:rPr>
                <w:sz w:val="20"/>
                <w:szCs w:val="20"/>
              </w:rPr>
            </w:pPr>
          </w:p>
        </w:tc>
        <w:tc>
          <w:tcPr>
            <w:tcW w:w="0" w:type="auto"/>
            <w:vAlign w:val="center"/>
            <w:hideMark/>
          </w:tcPr>
          <w:p w14:paraId="3E4C681B" w14:textId="77777777" w:rsidR="004A7DFB" w:rsidRPr="001E1615" w:rsidRDefault="004A7DFB" w:rsidP="004D414A">
            <w:pPr>
              <w:rPr>
                <w:sz w:val="20"/>
                <w:szCs w:val="20"/>
              </w:rPr>
            </w:pPr>
          </w:p>
        </w:tc>
        <w:tc>
          <w:tcPr>
            <w:tcW w:w="0" w:type="auto"/>
            <w:vAlign w:val="center"/>
            <w:hideMark/>
          </w:tcPr>
          <w:p w14:paraId="1442AED9" w14:textId="77777777" w:rsidR="004A7DFB" w:rsidRPr="001E1615" w:rsidRDefault="004A7DFB" w:rsidP="004D414A">
            <w:pPr>
              <w:rPr>
                <w:sz w:val="20"/>
                <w:szCs w:val="20"/>
              </w:rPr>
            </w:pPr>
          </w:p>
        </w:tc>
        <w:tc>
          <w:tcPr>
            <w:tcW w:w="0" w:type="auto"/>
            <w:vAlign w:val="center"/>
            <w:hideMark/>
          </w:tcPr>
          <w:p w14:paraId="5D3A88E8" w14:textId="77777777" w:rsidR="004A7DFB" w:rsidRPr="001E1615" w:rsidRDefault="004A7DFB" w:rsidP="004D414A">
            <w:pPr>
              <w:rPr>
                <w:sz w:val="20"/>
                <w:szCs w:val="20"/>
              </w:rPr>
            </w:pPr>
          </w:p>
        </w:tc>
        <w:tc>
          <w:tcPr>
            <w:tcW w:w="0" w:type="auto"/>
            <w:vAlign w:val="center"/>
            <w:hideMark/>
          </w:tcPr>
          <w:p w14:paraId="29A31076" w14:textId="77777777" w:rsidR="004A7DFB" w:rsidRPr="001E1615" w:rsidRDefault="004A7DFB" w:rsidP="004D414A">
            <w:pPr>
              <w:rPr>
                <w:sz w:val="20"/>
                <w:szCs w:val="20"/>
              </w:rPr>
            </w:pPr>
          </w:p>
        </w:tc>
        <w:tc>
          <w:tcPr>
            <w:tcW w:w="0" w:type="auto"/>
            <w:vAlign w:val="center"/>
            <w:hideMark/>
          </w:tcPr>
          <w:p w14:paraId="6FBB5316" w14:textId="77777777" w:rsidR="004A7DFB" w:rsidRPr="001E1615" w:rsidRDefault="004A7DFB" w:rsidP="004D414A">
            <w:pPr>
              <w:rPr>
                <w:sz w:val="20"/>
                <w:szCs w:val="20"/>
              </w:rPr>
            </w:pPr>
          </w:p>
        </w:tc>
        <w:tc>
          <w:tcPr>
            <w:tcW w:w="0" w:type="auto"/>
            <w:vAlign w:val="center"/>
            <w:hideMark/>
          </w:tcPr>
          <w:p w14:paraId="006F5321" w14:textId="77777777" w:rsidR="004A7DFB" w:rsidRPr="001E1615" w:rsidRDefault="004A7DFB" w:rsidP="004D414A">
            <w:pPr>
              <w:rPr>
                <w:sz w:val="20"/>
                <w:szCs w:val="20"/>
              </w:rPr>
            </w:pPr>
          </w:p>
        </w:tc>
        <w:tc>
          <w:tcPr>
            <w:tcW w:w="0" w:type="auto"/>
            <w:vAlign w:val="center"/>
            <w:hideMark/>
          </w:tcPr>
          <w:p w14:paraId="49D4CE43" w14:textId="77777777" w:rsidR="004A7DFB" w:rsidRPr="001E1615" w:rsidRDefault="004A7DFB" w:rsidP="004D414A">
            <w:pPr>
              <w:rPr>
                <w:sz w:val="20"/>
                <w:szCs w:val="20"/>
              </w:rPr>
            </w:pPr>
          </w:p>
        </w:tc>
        <w:tc>
          <w:tcPr>
            <w:tcW w:w="0" w:type="auto"/>
            <w:vAlign w:val="center"/>
            <w:hideMark/>
          </w:tcPr>
          <w:p w14:paraId="03F9BFCE" w14:textId="77777777" w:rsidR="004A7DFB" w:rsidRPr="001E1615" w:rsidRDefault="004A7DFB" w:rsidP="004D414A">
            <w:pPr>
              <w:rPr>
                <w:sz w:val="20"/>
                <w:szCs w:val="20"/>
              </w:rPr>
            </w:pPr>
          </w:p>
        </w:tc>
        <w:tc>
          <w:tcPr>
            <w:tcW w:w="0" w:type="auto"/>
            <w:vAlign w:val="center"/>
            <w:hideMark/>
          </w:tcPr>
          <w:p w14:paraId="1F3FEA26" w14:textId="77777777" w:rsidR="004A7DFB" w:rsidRPr="001E1615" w:rsidRDefault="004A7DFB" w:rsidP="004D414A">
            <w:pPr>
              <w:rPr>
                <w:sz w:val="20"/>
                <w:szCs w:val="20"/>
              </w:rPr>
            </w:pPr>
          </w:p>
        </w:tc>
        <w:tc>
          <w:tcPr>
            <w:tcW w:w="0" w:type="auto"/>
            <w:vAlign w:val="center"/>
            <w:hideMark/>
          </w:tcPr>
          <w:p w14:paraId="72068300" w14:textId="77777777" w:rsidR="004A7DFB" w:rsidRPr="001E1615" w:rsidRDefault="004A7DFB" w:rsidP="004D414A">
            <w:pPr>
              <w:rPr>
                <w:sz w:val="20"/>
                <w:szCs w:val="20"/>
              </w:rPr>
            </w:pPr>
          </w:p>
        </w:tc>
        <w:tc>
          <w:tcPr>
            <w:tcW w:w="0" w:type="auto"/>
            <w:vAlign w:val="center"/>
            <w:hideMark/>
          </w:tcPr>
          <w:p w14:paraId="7EDC96F9" w14:textId="77777777" w:rsidR="004A7DFB" w:rsidRPr="001E1615" w:rsidRDefault="004A7DFB" w:rsidP="004D414A">
            <w:pPr>
              <w:rPr>
                <w:sz w:val="20"/>
                <w:szCs w:val="20"/>
              </w:rPr>
            </w:pPr>
          </w:p>
        </w:tc>
      </w:tr>
      <w:tr w:rsidR="004A7DFB" w:rsidRPr="001E1615" w14:paraId="45D9D11B"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5A16B1B" w14:textId="77777777" w:rsidR="004A7DFB" w:rsidRPr="001E1615" w:rsidRDefault="004A7DFB" w:rsidP="004D414A">
            <w:pPr>
              <w:jc w:val="center"/>
            </w:pPr>
            <w:r w:rsidRPr="001E1615">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C96BEF4" w14:textId="77777777" w:rsidR="004A7DFB" w:rsidRPr="001E1615" w:rsidRDefault="004A7DFB" w:rsidP="004D414A">
            <w:r w:rsidRPr="001E1615">
              <w:rPr>
                <w:color w:val="000000"/>
                <w:sz w:val="20"/>
                <w:szCs w:val="20"/>
              </w:rPr>
              <w:t>Kültürel Varlıkların Korunmasında Uluslararası Alanda Tarihi Gelişmeler</w:t>
            </w:r>
          </w:p>
        </w:tc>
        <w:tc>
          <w:tcPr>
            <w:tcW w:w="0" w:type="auto"/>
            <w:vAlign w:val="center"/>
            <w:hideMark/>
          </w:tcPr>
          <w:p w14:paraId="2E286FCF" w14:textId="77777777" w:rsidR="004A7DFB" w:rsidRPr="001E1615" w:rsidRDefault="004A7DFB" w:rsidP="004D414A">
            <w:pPr>
              <w:rPr>
                <w:sz w:val="20"/>
                <w:szCs w:val="20"/>
              </w:rPr>
            </w:pPr>
          </w:p>
        </w:tc>
        <w:tc>
          <w:tcPr>
            <w:tcW w:w="0" w:type="auto"/>
            <w:vAlign w:val="center"/>
            <w:hideMark/>
          </w:tcPr>
          <w:p w14:paraId="60561185" w14:textId="77777777" w:rsidR="004A7DFB" w:rsidRPr="001E1615" w:rsidRDefault="004A7DFB" w:rsidP="004D414A">
            <w:pPr>
              <w:rPr>
                <w:sz w:val="20"/>
                <w:szCs w:val="20"/>
              </w:rPr>
            </w:pPr>
          </w:p>
        </w:tc>
        <w:tc>
          <w:tcPr>
            <w:tcW w:w="0" w:type="auto"/>
            <w:vAlign w:val="center"/>
            <w:hideMark/>
          </w:tcPr>
          <w:p w14:paraId="60EAF36E" w14:textId="77777777" w:rsidR="004A7DFB" w:rsidRPr="001E1615" w:rsidRDefault="004A7DFB" w:rsidP="004D414A">
            <w:pPr>
              <w:rPr>
                <w:sz w:val="20"/>
                <w:szCs w:val="20"/>
              </w:rPr>
            </w:pPr>
          </w:p>
        </w:tc>
        <w:tc>
          <w:tcPr>
            <w:tcW w:w="0" w:type="auto"/>
            <w:vAlign w:val="center"/>
            <w:hideMark/>
          </w:tcPr>
          <w:p w14:paraId="3089B42E" w14:textId="77777777" w:rsidR="004A7DFB" w:rsidRPr="001E1615" w:rsidRDefault="004A7DFB" w:rsidP="004D414A">
            <w:pPr>
              <w:rPr>
                <w:sz w:val="20"/>
                <w:szCs w:val="20"/>
              </w:rPr>
            </w:pPr>
          </w:p>
        </w:tc>
        <w:tc>
          <w:tcPr>
            <w:tcW w:w="0" w:type="auto"/>
            <w:vAlign w:val="center"/>
            <w:hideMark/>
          </w:tcPr>
          <w:p w14:paraId="2DD20DCC" w14:textId="77777777" w:rsidR="004A7DFB" w:rsidRPr="001E1615" w:rsidRDefault="004A7DFB" w:rsidP="004D414A">
            <w:pPr>
              <w:rPr>
                <w:sz w:val="20"/>
                <w:szCs w:val="20"/>
              </w:rPr>
            </w:pPr>
          </w:p>
        </w:tc>
        <w:tc>
          <w:tcPr>
            <w:tcW w:w="0" w:type="auto"/>
            <w:vAlign w:val="center"/>
            <w:hideMark/>
          </w:tcPr>
          <w:p w14:paraId="6E6810B7" w14:textId="77777777" w:rsidR="004A7DFB" w:rsidRPr="001E1615" w:rsidRDefault="004A7DFB" w:rsidP="004D414A">
            <w:pPr>
              <w:rPr>
                <w:sz w:val="20"/>
                <w:szCs w:val="20"/>
              </w:rPr>
            </w:pPr>
          </w:p>
        </w:tc>
        <w:tc>
          <w:tcPr>
            <w:tcW w:w="0" w:type="auto"/>
            <w:vAlign w:val="center"/>
            <w:hideMark/>
          </w:tcPr>
          <w:p w14:paraId="295632DE" w14:textId="77777777" w:rsidR="004A7DFB" w:rsidRPr="001E1615" w:rsidRDefault="004A7DFB" w:rsidP="004D414A">
            <w:pPr>
              <w:rPr>
                <w:sz w:val="20"/>
                <w:szCs w:val="20"/>
              </w:rPr>
            </w:pPr>
          </w:p>
        </w:tc>
        <w:tc>
          <w:tcPr>
            <w:tcW w:w="0" w:type="auto"/>
            <w:vAlign w:val="center"/>
            <w:hideMark/>
          </w:tcPr>
          <w:p w14:paraId="6AEA482F" w14:textId="77777777" w:rsidR="004A7DFB" w:rsidRPr="001E1615" w:rsidRDefault="004A7DFB" w:rsidP="004D414A">
            <w:pPr>
              <w:rPr>
                <w:sz w:val="20"/>
                <w:szCs w:val="20"/>
              </w:rPr>
            </w:pPr>
          </w:p>
        </w:tc>
        <w:tc>
          <w:tcPr>
            <w:tcW w:w="0" w:type="auto"/>
            <w:vAlign w:val="center"/>
            <w:hideMark/>
          </w:tcPr>
          <w:p w14:paraId="38E0359A" w14:textId="77777777" w:rsidR="004A7DFB" w:rsidRPr="001E1615" w:rsidRDefault="004A7DFB" w:rsidP="004D414A">
            <w:pPr>
              <w:rPr>
                <w:sz w:val="20"/>
                <w:szCs w:val="20"/>
              </w:rPr>
            </w:pPr>
          </w:p>
        </w:tc>
        <w:tc>
          <w:tcPr>
            <w:tcW w:w="0" w:type="auto"/>
            <w:vAlign w:val="center"/>
            <w:hideMark/>
          </w:tcPr>
          <w:p w14:paraId="0C751876" w14:textId="77777777" w:rsidR="004A7DFB" w:rsidRPr="001E1615" w:rsidRDefault="004A7DFB" w:rsidP="004D414A">
            <w:pPr>
              <w:rPr>
                <w:sz w:val="20"/>
                <w:szCs w:val="20"/>
              </w:rPr>
            </w:pPr>
          </w:p>
        </w:tc>
        <w:tc>
          <w:tcPr>
            <w:tcW w:w="0" w:type="auto"/>
            <w:vAlign w:val="center"/>
            <w:hideMark/>
          </w:tcPr>
          <w:p w14:paraId="03380D3C" w14:textId="77777777" w:rsidR="004A7DFB" w:rsidRPr="001E1615" w:rsidRDefault="004A7DFB" w:rsidP="004D414A">
            <w:pPr>
              <w:rPr>
                <w:sz w:val="20"/>
                <w:szCs w:val="20"/>
              </w:rPr>
            </w:pPr>
          </w:p>
        </w:tc>
        <w:tc>
          <w:tcPr>
            <w:tcW w:w="0" w:type="auto"/>
            <w:vAlign w:val="center"/>
            <w:hideMark/>
          </w:tcPr>
          <w:p w14:paraId="18606A46" w14:textId="77777777" w:rsidR="004A7DFB" w:rsidRPr="001E1615" w:rsidRDefault="004A7DFB" w:rsidP="004D414A">
            <w:pPr>
              <w:rPr>
                <w:sz w:val="20"/>
                <w:szCs w:val="20"/>
              </w:rPr>
            </w:pPr>
          </w:p>
        </w:tc>
      </w:tr>
      <w:tr w:rsidR="004A7DFB" w:rsidRPr="001E1615" w14:paraId="73CAA731"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037C2D6" w14:textId="77777777" w:rsidR="004A7DFB" w:rsidRPr="001E1615" w:rsidRDefault="004A7DFB" w:rsidP="004D414A">
            <w:pPr>
              <w:jc w:val="center"/>
            </w:pPr>
            <w:r w:rsidRPr="001E1615">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63A7745" w14:textId="77777777" w:rsidR="004A7DFB" w:rsidRPr="001E1615" w:rsidRDefault="004A7DFB" w:rsidP="004D414A">
            <w:r w:rsidRPr="001E1615">
              <w:rPr>
                <w:color w:val="000000"/>
                <w:sz w:val="20"/>
                <w:szCs w:val="20"/>
              </w:rPr>
              <w:t>Korumayla İlgili Uluslararası Tüzükler</w:t>
            </w:r>
          </w:p>
        </w:tc>
        <w:tc>
          <w:tcPr>
            <w:tcW w:w="0" w:type="auto"/>
            <w:vAlign w:val="center"/>
            <w:hideMark/>
          </w:tcPr>
          <w:p w14:paraId="0BFE3849" w14:textId="77777777" w:rsidR="004A7DFB" w:rsidRPr="001E1615" w:rsidRDefault="004A7DFB" w:rsidP="004D414A">
            <w:pPr>
              <w:rPr>
                <w:sz w:val="20"/>
                <w:szCs w:val="20"/>
              </w:rPr>
            </w:pPr>
          </w:p>
        </w:tc>
        <w:tc>
          <w:tcPr>
            <w:tcW w:w="0" w:type="auto"/>
            <w:vAlign w:val="center"/>
            <w:hideMark/>
          </w:tcPr>
          <w:p w14:paraId="32C1EE0F" w14:textId="77777777" w:rsidR="004A7DFB" w:rsidRPr="001E1615" w:rsidRDefault="004A7DFB" w:rsidP="004D414A">
            <w:pPr>
              <w:rPr>
                <w:sz w:val="20"/>
                <w:szCs w:val="20"/>
              </w:rPr>
            </w:pPr>
          </w:p>
        </w:tc>
        <w:tc>
          <w:tcPr>
            <w:tcW w:w="0" w:type="auto"/>
            <w:vAlign w:val="center"/>
            <w:hideMark/>
          </w:tcPr>
          <w:p w14:paraId="54D68F5D" w14:textId="77777777" w:rsidR="004A7DFB" w:rsidRPr="001E1615" w:rsidRDefault="004A7DFB" w:rsidP="004D414A">
            <w:pPr>
              <w:rPr>
                <w:sz w:val="20"/>
                <w:szCs w:val="20"/>
              </w:rPr>
            </w:pPr>
          </w:p>
        </w:tc>
        <w:tc>
          <w:tcPr>
            <w:tcW w:w="0" w:type="auto"/>
            <w:vAlign w:val="center"/>
            <w:hideMark/>
          </w:tcPr>
          <w:p w14:paraId="4646BB6D" w14:textId="77777777" w:rsidR="004A7DFB" w:rsidRPr="001E1615" w:rsidRDefault="004A7DFB" w:rsidP="004D414A">
            <w:pPr>
              <w:rPr>
                <w:sz w:val="20"/>
                <w:szCs w:val="20"/>
              </w:rPr>
            </w:pPr>
          </w:p>
        </w:tc>
        <w:tc>
          <w:tcPr>
            <w:tcW w:w="0" w:type="auto"/>
            <w:vAlign w:val="center"/>
            <w:hideMark/>
          </w:tcPr>
          <w:p w14:paraId="229119DE" w14:textId="77777777" w:rsidR="004A7DFB" w:rsidRPr="001E1615" w:rsidRDefault="004A7DFB" w:rsidP="004D414A">
            <w:pPr>
              <w:rPr>
                <w:sz w:val="20"/>
                <w:szCs w:val="20"/>
              </w:rPr>
            </w:pPr>
          </w:p>
        </w:tc>
        <w:tc>
          <w:tcPr>
            <w:tcW w:w="0" w:type="auto"/>
            <w:vAlign w:val="center"/>
            <w:hideMark/>
          </w:tcPr>
          <w:p w14:paraId="339A2840" w14:textId="77777777" w:rsidR="004A7DFB" w:rsidRPr="001E1615" w:rsidRDefault="004A7DFB" w:rsidP="004D414A">
            <w:pPr>
              <w:rPr>
                <w:sz w:val="20"/>
                <w:szCs w:val="20"/>
              </w:rPr>
            </w:pPr>
          </w:p>
        </w:tc>
        <w:tc>
          <w:tcPr>
            <w:tcW w:w="0" w:type="auto"/>
            <w:vAlign w:val="center"/>
            <w:hideMark/>
          </w:tcPr>
          <w:p w14:paraId="3C06E77B" w14:textId="77777777" w:rsidR="004A7DFB" w:rsidRPr="001E1615" w:rsidRDefault="004A7DFB" w:rsidP="004D414A">
            <w:pPr>
              <w:rPr>
                <w:sz w:val="20"/>
                <w:szCs w:val="20"/>
              </w:rPr>
            </w:pPr>
          </w:p>
        </w:tc>
        <w:tc>
          <w:tcPr>
            <w:tcW w:w="0" w:type="auto"/>
            <w:vAlign w:val="center"/>
            <w:hideMark/>
          </w:tcPr>
          <w:p w14:paraId="6FEB376B" w14:textId="77777777" w:rsidR="004A7DFB" w:rsidRPr="001E1615" w:rsidRDefault="004A7DFB" w:rsidP="004D414A">
            <w:pPr>
              <w:rPr>
                <w:sz w:val="20"/>
                <w:szCs w:val="20"/>
              </w:rPr>
            </w:pPr>
          </w:p>
        </w:tc>
        <w:tc>
          <w:tcPr>
            <w:tcW w:w="0" w:type="auto"/>
            <w:vAlign w:val="center"/>
            <w:hideMark/>
          </w:tcPr>
          <w:p w14:paraId="2DB9E6A1" w14:textId="77777777" w:rsidR="004A7DFB" w:rsidRPr="001E1615" w:rsidRDefault="004A7DFB" w:rsidP="004D414A">
            <w:pPr>
              <w:rPr>
                <w:sz w:val="20"/>
                <w:szCs w:val="20"/>
              </w:rPr>
            </w:pPr>
          </w:p>
        </w:tc>
        <w:tc>
          <w:tcPr>
            <w:tcW w:w="0" w:type="auto"/>
            <w:vAlign w:val="center"/>
            <w:hideMark/>
          </w:tcPr>
          <w:p w14:paraId="4FD17166" w14:textId="77777777" w:rsidR="004A7DFB" w:rsidRPr="001E1615" w:rsidRDefault="004A7DFB" w:rsidP="004D414A">
            <w:pPr>
              <w:rPr>
                <w:sz w:val="20"/>
                <w:szCs w:val="20"/>
              </w:rPr>
            </w:pPr>
          </w:p>
        </w:tc>
        <w:tc>
          <w:tcPr>
            <w:tcW w:w="0" w:type="auto"/>
            <w:vAlign w:val="center"/>
            <w:hideMark/>
          </w:tcPr>
          <w:p w14:paraId="30F837C3" w14:textId="77777777" w:rsidR="004A7DFB" w:rsidRPr="001E1615" w:rsidRDefault="004A7DFB" w:rsidP="004D414A">
            <w:pPr>
              <w:rPr>
                <w:sz w:val="20"/>
                <w:szCs w:val="20"/>
              </w:rPr>
            </w:pPr>
          </w:p>
        </w:tc>
        <w:tc>
          <w:tcPr>
            <w:tcW w:w="0" w:type="auto"/>
            <w:vAlign w:val="center"/>
            <w:hideMark/>
          </w:tcPr>
          <w:p w14:paraId="3D800849" w14:textId="77777777" w:rsidR="004A7DFB" w:rsidRPr="001E1615" w:rsidRDefault="004A7DFB" w:rsidP="004D414A">
            <w:pPr>
              <w:rPr>
                <w:sz w:val="20"/>
                <w:szCs w:val="20"/>
              </w:rPr>
            </w:pPr>
          </w:p>
        </w:tc>
      </w:tr>
      <w:tr w:rsidR="004A7DFB" w:rsidRPr="001E1615" w14:paraId="035A78AE" w14:textId="77777777" w:rsidTr="00CB4632">
        <w:trPr>
          <w:trHeight w:val="322"/>
        </w:trPr>
        <w:tc>
          <w:tcPr>
            <w:tcW w:w="0" w:type="auto"/>
            <w:tcBorders>
              <w:top w:val="single" w:sz="6" w:space="0" w:color="000000"/>
              <w:left w:val="single" w:sz="12" w:space="0" w:color="000000"/>
              <w:bottom w:val="single" w:sz="12" w:space="0" w:color="000000"/>
              <w:right w:val="single" w:sz="6" w:space="0" w:color="000000"/>
            </w:tcBorders>
            <w:shd w:val="clear" w:color="auto" w:fill="E6E6E6"/>
            <w:tcMar>
              <w:top w:w="0" w:type="dxa"/>
              <w:left w:w="115" w:type="dxa"/>
              <w:bottom w:w="0" w:type="dxa"/>
              <w:right w:w="115" w:type="dxa"/>
            </w:tcMar>
            <w:vAlign w:val="center"/>
            <w:hideMark/>
          </w:tcPr>
          <w:p w14:paraId="407CF85D" w14:textId="77777777" w:rsidR="004A7DFB" w:rsidRPr="001E1615" w:rsidRDefault="004A7DFB" w:rsidP="004D414A">
            <w:pPr>
              <w:jc w:val="center"/>
            </w:pPr>
            <w:r w:rsidRPr="001E1615">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shd w:val="clear" w:color="auto" w:fill="E6E6E6"/>
            <w:tcMar>
              <w:top w:w="0" w:type="dxa"/>
              <w:left w:w="115" w:type="dxa"/>
              <w:bottom w:w="0" w:type="dxa"/>
              <w:right w:w="115" w:type="dxa"/>
            </w:tcMar>
            <w:vAlign w:val="center"/>
            <w:hideMark/>
          </w:tcPr>
          <w:p w14:paraId="1550E17A" w14:textId="77777777" w:rsidR="004A7DFB" w:rsidRPr="001E1615" w:rsidRDefault="004A7DFB" w:rsidP="004D414A">
            <w:r w:rsidRPr="001E1615">
              <w:rPr>
                <w:color w:val="000000"/>
                <w:sz w:val="20"/>
                <w:szCs w:val="20"/>
              </w:rPr>
              <w:t>FİNAL SINAVI</w:t>
            </w:r>
          </w:p>
        </w:tc>
        <w:tc>
          <w:tcPr>
            <w:tcW w:w="0" w:type="auto"/>
            <w:vAlign w:val="center"/>
            <w:hideMark/>
          </w:tcPr>
          <w:p w14:paraId="5AE6C90E" w14:textId="77777777" w:rsidR="004A7DFB" w:rsidRPr="001E1615" w:rsidRDefault="004A7DFB" w:rsidP="004D414A">
            <w:pPr>
              <w:rPr>
                <w:sz w:val="20"/>
                <w:szCs w:val="20"/>
              </w:rPr>
            </w:pPr>
          </w:p>
        </w:tc>
        <w:tc>
          <w:tcPr>
            <w:tcW w:w="0" w:type="auto"/>
            <w:vAlign w:val="center"/>
            <w:hideMark/>
          </w:tcPr>
          <w:p w14:paraId="62BBFFB7" w14:textId="77777777" w:rsidR="004A7DFB" w:rsidRPr="001E1615" w:rsidRDefault="004A7DFB" w:rsidP="004D414A">
            <w:pPr>
              <w:rPr>
                <w:sz w:val="20"/>
                <w:szCs w:val="20"/>
              </w:rPr>
            </w:pPr>
          </w:p>
        </w:tc>
        <w:tc>
          <w:tcPr>
            <w:tcW w:w="0" w:type="auto"/>
            <w:vAlign w:val="center"/>
            <w:hideMark/>
          </w:tcPr>
          <w:p w14:paraId="614E0351" w14:textId="77777777" w:rsidR="004A7DFB" w:rsidRPr="001E1615" w:rsidRDefault="004A7DFB" w:rsidP="004D414A">
            <w:pPr>
              <w:rPr>
                <w:sz w:val="20"/>
                <w:szCs w:val="20"/>
              </w:rPr>
            </w:pPr>
          </w:p>
        </w:tc>
        <w:tc>
          <w:tcPr>
            <w:tcW w:w="0" w:type="auto"/>
            <w:vAlign w:val="center"/>
            <w:hideMark/>
          </w:tcPr>
          <w:p w14:paraId="08E23397" w14:textId="77777777" w:rsidR="004A7DFB" w:rsidRPr="001E1615" w:rsidRDefault="004A7DFB" w:rsidP="004D414A">
            <w:pPr>
              <w:rPr>
                <w:sz w:val="20"/>
                <w:szCs w:val="20"/>
              </w:rPr>
            </w:pPr>
          </w:p>
        </w:tc>
        <w:tc>
          <w:tcPr>
            <w:tcW w:w="0" w:type="auto"/>
            <w:vAlign w:val="center"/>
            <w:hideMark/>
          </w:tcPr>
          <w:p w14:paraId="68E1D051" w14:textId="77777777" w:rsidR="004A7DFB" w:rsidRPr="001E1615" w:rsidRDefault="004A7DFB" w:rsidP="004D414A">
            <w:pPr>
              <w:rPr>
                <w:sz w:val="20"/>
                <w:szCs w:val="20"/>
              </w:rPr>
            </w:pPr>
          </w:p>
        </w:tc>
        <w:tc>
          <w:tcPr>
            <w:tcW w:w="0" w:type="auto"/>
            <w:vAlign w:val="center"/>
            <w:hideMark/>
          </w:tcPr>
          <w:p w14:paraId="3A019090" w14:textId="77777777" w:rsidR="004A7DFB" w:rsidRPr="001E1615" w:rsidRDefault="004A7DFB" w:rsidP="004D414A">
            <w:pPr>
              <w:rPr>
                <w:sz w:val="20"/>
                <w:szCs w:val="20"/>
              </w:rPr>
            </w:pPr>
          </w:p>
        </w:tc>
        <w:tc>
          <w:tcPr>
            <w:tcW w:w="0" w:type="auto"/>
            <w:vAlign w:val="center"/>
            <w:hideMark/>
          </w:tcPr>
          <w:p w14:paraId="6913B5AF" w14:textId="77777777" w:rsidR="004A7DFB" w:rsidRPr="001E1615" w:rsidRDefault="004A7DFB" w:rsidP="004D414A">
            <w:pPr>
              <w:rPr>
                <w:sz w:val="20"/>
                <w:szCs w:val="20"/>
              </w:rPr>
            </w:pPr>
          </w:p>
        </w:tc>
        <w:tc>
          <w:tcPr>
            <w:tcW w:w="0" w:type="auto"/>
            <w:vAlign w:val="center"/>
            <w:hideMark/>
          </w:tcPr>
          <w:p w14:paraId="342DDE74" w14:textId="77777777" w:rsidR="004A7DFB" w:rsidRPr="001E1615" w:rsidRDefault="004A7DFB" w:rsidP="004D414A">
            <w:pPr>
              <w:rPr>
                <w:sz w:val="20"/>
                <w:szCs w:val="20"/>
              </w:rPr>
            </w:pPr>
          </w:p>
        </w:tc>
        <w:tc>
          <w:tcPr>
            <w:tcW w:w="0" w:type="auto"/>
            <w:vAlign w:val="center"/>
            <w:hideMark/>
          </w:tcPr>
          <w:p w14:paraId="5EBBE6D9" w14:textId="77777777" w:rsidR="004A7DFB" w:rsidRPr="001E1615" w:rsidRDefault="004A7DFB" w:rsidP="004D414A">
            <w:pPr>
              <w:rPr>
                <w:sz w:val="20"/>
                <w:szCs w:val="20"/>
              </w:rPr>
            </w:pPr>
          </w:p>
        </w:tc>
        <w:tc>
          <w:tcPr>
            <w:tcW w:w="0" w:type="auto"/>
            <w:vAlign w:val="center"/>
            <w:hideMark/>
          </w:tcPr>
          <w:p w14:paraId="69940372" w14:textId="77777777" w:rsidR="004A7DFB" w:rsidRPr="001E1615" w:rsidRDefault="004A7DFB" w:rsidP="004D414A">
            <w:pPr>
              <w:rPr>
                <w:sz w:val="20"/>
                <w:szCs w:val="20"/>
              </w:rPr>
            </w:pPr>
          </w:p>
        </w:tc>
        <w:tc>
          <w:tcPr>
            <w:tcW w:w="0" w:type="auto"/>
            <w:vAlign w:val="center"/>
            <w:hideMark/>
          </w:tcPr>
          <w:p w14:paraId="6E552CD7" w14:textId="77777777" w:rsidR="004A7DFB" w:rsidRPr="001E1615" w:rsidRDefault="004A7DFB" w:rsidP="004D414A">
            <w:pPr>
              <w:rPr>
                <w:sz w:val="20"/>
                <w:szCs w:val="20"/>
              </w:rPr>
            </w:pPr>
          </w:p>
        </w:tc>
        <w:tc>
          <w:tcPr>
            <w:tcW w:w="0" w:type="auto"/>
            <w:vAlign w:val="center"/>
            <w:hideMark/>
          </w:tcPr>
          <w:p w14:paraId="54A61AAE" w14:textId="77777777" w:rsidR="004A7DFB" w:rsidRPr="001E1615" w:rsidRDefault="004A7DFB" w:rsidP="004D414A">
            <w:pPr>
              <w:rPr>
                <w:sz w:val="20"/>
                <w:szCs w:val="20"/>
              </w:rPr>
            </w:pPr>
          </w:p>
        </w:tc>
      </w:tr>
      <w:tr w:rsidR="004A7DFB" w:rsidRPr="001E1615" w14:paraId="79A3BE58" w14:textId="77777777" w:rsidTr="00CB4632">
        <w:tc>
          <w:tcPr>
            <w:tcW w:w="0" w:type="auto"/>
            <w:tcBorders>
              <w:top w:val="single" w:sz="12"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0D45B2A" w14:textId="77777777" w:rsidR="004A7DFB" w:rsidRPr="001E1615" w:rsidRDefault="004A7DFB" w:rsidP="004D414A">
            <w:pPr>
              <w:jc w:val="center"/>
            </w:pPr>
            <w:r w:rsidRPr="001E1615">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DBA3DB0" w14:textId="77777777" w:rsidR="004A7DFB" w:rsidRPr="001E1615" w:rsidRDefault="004A7DFB" w:rsidP="004D414A">
            <w:r w:rsidRPr="001E1615">
              <w:rPr>
                <w:b/>
                <w:bCs/>
                <w:color w:val="000000"/>
                <w:sz w:val="22"/>
                <w:szCs w:val="22"/>
              </w:rPr>
              <w:t>PROGRAM ÇIKTISI </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CDD6433" w14:textId="77777777" w:rsidR="004A7DFB" w:rsidRPr="001E1615" w:rsidRDefault="004A7DFB" w:rsidP="004D414A">
            <w:pPr>
              <w:jc w:val="center"/>
            </w:pPr>
            <w:r w:rsidRPr="001E1615">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459DB82" w14:textId="77777777" w:rsidR="004A7DFB" w:rsidRPr="001E1615" w:rsidRDefault="004A7DFB" w:rsidP="004D414A">
            <w:pPr>
              <w:jc w:val="center"/>
            </w:pPr>
            <w:r w:rsidRPr="001E1615">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7646E20A" w14:textId="77777777" w:rsidR="004A7DFB" w:rsidRPr="001E1615" w:rsidRDefault="004A7DFB" w:rsidP="004D414A">
            <w:pPr>
              <w:jc w:val="center"/>
            </w:pPr>
            <w:r w:rsidRPr="001E1615">
              <w:rPr>
                <w:b/>
                <w:bCs/>
                <w:color w:val="000000"/>
                <w:sz w:val="22"/>
                <w:szCs w:val="22"/>
              </w:rPr>
              <w:t>1</w:t>
            </w:r>
          </w:p>
        </w:tc>
        <w:tc>
          <w:tcPr>
            <w:tcW w:w="0" w:type="auto"/>
            <w:vAlign w:val="center"/>
            <w:hideMark/>
          </w:tcPr>
          <w:p w14:paraId="185A9558" w14:textId="77777777" w:rsidR="004A7DFB" w:rsidRPr="001E1615" w:rsidRDefault="004A7DFB" w:rsidP="004D414A">
            <w:pPr>
              <w:rPr>
                <w:sz w:val="20"/>
                <w:szCs w:val="20"/>
              </w:rPr>
            </w:pPr>
          </w:p>
        </w:tc>
        <w:tc>
          <w:tcPr>
            <w:tcW w:w="0" w:type="auto"/>
            <w:vAlign w:val="center"/>
            <w:hideMark/>
          </w:tcPr>
          <w:p w14:paraId="6620003F" w14:textId="77777777" w:rsidR="004A7DFB" w:rsidRPr="001E1615" w:rsidRDefault="004A7DFB" w:rsidP="004D414A">
            <w:pPr>
              <w:rPr>
                <w:sz w:val="20"/>
                <w:szCs w:val="20"/>
              </w:rPr>
            </w:pPr>
          </w:p>
        </w:tc>
        <w:tc>
          <w:tcPr>
            <w:tcW w:w="0" w:type="auto"/>
            <w:vAlign w:val="center"/>
            <w:hideMark/>
          </w:tcPr>
          <w:p w14:paraId="74B66253" w14:textId="77777777" w:rsidR="004A7DFB" w:rsidRPr="001E1615" w:rsidRDefault="004A7DFB" w:rsidP="004D414A">
            <w:pPr>
              <w:rPr>
                <w:sz w:val="20"/>
                <w:szCs w:val="20"/>
              </w:rPr>
            </w:pPr>
          </w:p>
        </w:tc>
        <w:tc>
          <w:tcPr>
            <w:tcW w:w="0" w:type="auto"/>
            <w:vAlign w:val="center"/>
            <w:hideMark/>
          </w:tcPr>
          <w:p w14:paraId="13E70A82" w14:textId="77777777" w:rsidR="004A7DFB" w:rsidRPr="001E1615" w:rsidRDefault="004A7DFB" w:rsidP="004D414A">
            <w:pPr>
              <w:rPr>
                <w:sz w:val="20"/>
                <w:szCs w:val="20"/>
              </w:rPr>
            </w:pPr>
          </w:p>
        </w:tc>
        <w:tc>
          <w:tcPr>
            <w:tcW w:w="0" w:type="auto"/>
            <w:vAlign w:val="center"/>
            <w:hideMark/>
          </w:tcPr>
          <w:p w14:paraId="218AD68D" w14:textId="77777777" w:rsidR="004A7DFB" w:rsidRPr="001E1615" w:rsidRDefault="004A7DFB" w:rsidP="004D414A">
            <w:pPr>
              <w:rPr>
                <w:sz w:val="20"/>
                <w:szCs w:val="20"/>
              </w:rPr>
            </w:pPr>
          </w:p>
        </w:tc>
        <w:tc>
          <w:tcPr>
            <w:tcW w:w="0" w:type="auto"/>
            <w:vAlign w:val="center"/>
            <w:hideMark/>
          </w:tcPr>
          <w:p w14:paraId="665590F9" w14:textId="77777777" w:rsidR="004A7DFB" w:rsidRPr="001E1615" w:rsidRDefault="004A7DFB" w:rsidP="004D414A">
            <w:pPr>
              <w:rPr>
                <w:sz w:val="20"/>
                <w:szCs w:val="20"/>
              </w:rPr>
            </w:pPr>
          </w:p>
        </w:tc>
        <w:tc>
          <w:tcPr>
            <w:tcW w:w="0" w:type="auto"/>
            <w:vAlign w:val="center"/>
            <w:hideMark/>
          </w:tcPr>
          <w:p w14:paraId="7BA791AC" w14:textId="77777777" w:rsidR="004A7DFB" w:rsidRPr="001E1615" w:rsidRDefault="004A7DFB" w:rsidP="004D414A">
            <w:pPr>
              <w:rPr>
                <w:sz w:val="20"/>
                <w:szCs w:val="20"/>
              </w:rPr>
            </w:pPr>
          </w:p>
        </w:tc>
        <w:tc>
          <w:tcPr>
            <w:tcW w:w="0" w:type="auto"/>
            <w:vAlign w:val="center"/>
            <w:hideMark/>
          </w:tcPr>
          <w:p w14:paraId="668C5EEE" w14:textId="77777777" w:rsidR="004A7DFB" w:rsidRPr="001E1615" w:rsidRDefault="004A7DFB" w:rsidP="004D414A">
            <w:pPr>
              <w:rPr>
                <w:sz w:val="20"/>
                <w:szCs w:val="20"/>
              </w:rPr>
            </w:pPr>
          </w:p>
        </w:tc>
        <w:tc>
          <w:tcPr>
            <w:tcW w:w="0" w:type="auto"/>
            <w:vAlign w:val="center"/>
            <w:hideMark/>
          </w:tcPr>
          <w:p w14:paraId="3222BC6F" w14:textId="77777777" w:rsidR="004A7DFB" w:rsidRPr="001E1615" w:rsidRDefault="004A7DFB" w:rsidP="004D414A">
            <w:pPr>
              <w:rPr>
                <w:sz w:val="20"/>
                <w:szCs w:val="20"/>
              </w:rPr>
            </w:pPr>
          </w:p>
        </w:tc>
      </w:tr>
      <w:tr w:rsidR="004A7DFB" w:rsidRPr="001E1615" w14:paraId="39E2784D"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9CA35E0" w14:textId="77777777" w:rsidR="004A7DFB" w:rsidRPr="001E1615" w:rsidRDefault="004A7DFB" w:rsidP="004D414A">
            <w:pPr>
              <w:jc w:val="center"/>
            </w:pPr>
            <w:r w:rsidRPr="001E1615">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D81883F" w14:textId="01E23C8C" w:rsidR="004A7DFB" w:rsidRPr="001E1615" w:rsidRDefault="004A7DFB" w:rsidP="004D414A">
            <w:r w:rsidRPr="001E1615">
              <w:rPr>
                <w:color w:val="000000"/>
                <w:sz w:val="20"/>
                <w:szCs w:val="20"/>
              </w:rPr>
              <w:t xml:space="preserve">Yerel ve evrensel olanı mimari </w:t>
            </w:r>
            <w:r w:rsidR="00146474">
              <w:rPr>
                <w:color w:val="000000"/>
                <w:sz w:val="20"/>
                <w:szCs w:val="20"/>
              </w:rPr>
              <w:t>Tasarım</w:t>
            </w:r>
            <w:r w:rsidRPr="001E1615">
              <w:rPr>
                <w:color w:val="000000"/>
                <w:sz w:val="20"/>
                <w:szCs w:val="20"/>
              </w:rPr>
              <w:t>, mekânsal planlama süreçleri ve inşa edili form süreçleri ile ilişkilendirmek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D54C9BA" w14:textId="77777777" w:rsidR="004A7DFB" w:rsidRPr="001E1615"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8CBD389" w14:textId="77777777" w:rsidR="004A7DFB" w:rsidRPr="001E1615" w:rsidRDefault="004A7DFB" w:rsidP="004D414A">
            <w:pPr>
              <w:jc w:val="center"/>
            </w:pPr>
            <w:r w:rsidRPr="001E1615">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6E7F2F6B" w14:textId="77777777" w:rsidR="004A7DFB" w:rsidRPr="001E1615" w:rsidRDefault="004A7DFB" w:rsidP="004D414A"/>
        </w:tc>
        <w:tc>
          <w:tcPr>
            <w:tcW w:w="0" w:type="auto"/>
            <w:vAlign w:val="center"/>
            <w:hideMark/>
          </w:tcPr>
          <w:p w14:paraId="204B175B" w14:textId="77777777" w:rsidR="004A7DFB" w:rsidRPr="001E1615" w:rsidRDefault="004A7DFB" w:rsidP="004D414A">
            <w:pPr>
              <w:rPr>
                <w:sz w:val="20"/>
                <w:szCs w:val="20"/>
              </w:rPr>
            </w:pPr>
          </w:p>
        </w:tc>
        <w:tc>
          <w:tcPr>
            <w:tcW w:w="0" w:type="auto"/>
            <w:vAlign w:val="center"/>
            <w:hideMark/>
          </w:tcPr>
          <w:p w14:paraId="7BCBBEB8" w14:textId="77777777" w:rsidR="004A7DFB" w:rsidRPr="001E1615" w:rsidRDefault="004A7DFB" w:rsidP="004D414A">
            <w:pPr>
              <w:rPr>
                <w:sz w:val="20"/>
                <w:szCs w:val="20"/>
              </w:rPr>
            </w:pPr>
          </w:p>
        </w:tc>
        <w:tc>
          <w:tcPr>
            <w:tcW w:w="0" w:type="auto"/>
            <w:vAlign w:val="center"/>
            <w:hideMark/>
          </w:tcPr>
          <w:p w14:paraId="52608FAE" w14:textId="77777777" w:rsidR="004A7DFB" w:rsidRPr="001E1615" w:rsidRDefault="004A7DFB" w:rsidP="004D414A">
            <w:pPr>
              <w:rPr>
                <w:sz w:val="20"/>
                <w:szCs w:val="20"/>
              </w:rPr>
            </w:pPr>
          </w:p>
        </w:tc>
        <w:tc>
          <w:tcPr>
            <w:tcW w:w="0" w:type="auto"/>
            <w:vAlign w:val="center"/>
            <w:hideMark/>
          </w:tcPr>
          <w:p w14:paraId="5D74E332" w14:textId="77777777" w:rsidR="004A7DFB" w:rsidRPr="001E1615" w:rsidRDefault="004A7DFB" w:rsidP="004D414A">
            <w:pPr>
              <w:rPr>
                <w:sz w:val="20"/>
                <w:szCs w:val="20"/>
              </w:rPr>
            </w:pPr>
          </w:p>
        </w:tc>
        <w:tc>
          <w:tcPr>
            <w:tcW w:w="0" w:type="auto"/>
            <w:vAlign w:val="center"/>
            <w:hideMark/>
          </w:tcPr>
          <w:p w14:paraId="683CDEF6" w14:textId="77777777" w:rsidR="004A7DFB" w:rsidRPr="001E1615" w:rsidRDefault="004A7DFB" w:rsidP="004D414A">
            <w:pPr>
              <w:rPr>
                <w:sz w:val="20"/>
                <w:szCs w:val="20"/>
              </w:rPr>
            </w:pPr>
          </w:p>
        </w:tc>
        <w:tc>
          <w:tcPr>
            <w:tcW w:w="0" w:type="auto"/>
            <w:vAlign w:val="center"/>
            <w:hideMark/>
          </w:tcPr>
          <w:p w14:paraId="02426F7E" w14:textId="77777777" w:rsidR="004A7DFB" w:rsidRPr="001E1615" w:rsidRDefault="004A7DFB" w:rsidP="004D414A">
            <w:pPr>
              <w:rPr>
                <w:sz w:val="20"/>
                <w:szCs w:val="20"/>
              </w:rPr>
            </w:pPr>
          </w:p>
        </w:tc>
        <w:tc>
          <w:tcPr>
            <w:tcW w:w="0" w:type="auto"/>
            <w:vAlign w:val="center"/>
            <w:hideMark/>
          </w:tcPr>
          <w:p w14:paraId="49BBEC5F" w14:textId="77777777" w:rsidR="004A7DFB" w:rsidRPr="001E1615" w:rsidRDefault="004A7DFB" w:rsidP="004D414A">
            <w:pPr>
              <w:rPr>
                <w:sz w:val="20"/>
                <w:szCs w:val="20"/>
              </w:rPr>
            </w:pPr>
          </w:p>
        </w:tc>
        <w:tc>
          <w:tcPr>
            <w:tcW w:w="0" w:type="auto"/>
            <w:vAlign w:val="center"/>
            <w:hideMark/>
          </w:tcPr>
          <w:p w14:paraId="4967C9D0" w14:textId="77777777" w:rsidR="004A7DFB" w:rsidRPr="001E1615" w:rsidRDefault="004A7DFB" w:rsidP="004D414A">
            <w:pPr>
              <w:rPr>
                <w:sz w:val="20"/>
                <w:szCs w:val="20"/>
              </w:rPr>
            </w:pPr>
          </w:p>
        </w:tc>
        <w:tc>
          <w:tcPr>
            <w:tcW w:w="0" w:type="auto"/>
            <w:vAlign w:val="center"/>
            <w:hideMark/>
          </w:tcPr>
          <w:p w14:paraId="2DB5FE1D" w14:textId="77777777" w:rsidR="004A7DFB" w:rsidRPr="001E1615" w:rsidRDefault="004A7DFB" w:rsidP="004D414A">
            <w:pPr>
              <w:rPr>
                <w:sz w:val="20"/>
                <w:szCs w:val="20"/>
              </w:rPr>
            </w:pPr>
          </w:p>
        </w:tc>
      </w:tr>
      <w:tr w:rsidR="004A7DFB" w:rsidRPr="001E1615" w14:paraId="39948A76"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02DECAD" w14:textId="77777777" w:rsidR="004A7DFB" w:rsidRPr="001E1615" w:rsidRDefault="004A7DFB" w:rsidP="004D414A">
            <w:pPr>
              <w:jc w:val="center"/>
            </w:pPr>
            <w:r w:rsidRPr="001E1615">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CDD865C" w14:textId="77777777" w:rsidR="004A7DFB" w:rsidRPr="001E1615" w:rsidRDefault="004A7DFB" w:rsidP="004D414A">
            <w:r w:rsidRPr="001E1615">
              <w:rPr>
                <w:color w:val="000000"/>
                <w:sz w:val="20"/>
                <w:szCs w:val="20"/>
              </w:rPr>
              <w:t>Sosyal ve kültürel bağlam ile de ilişkilendirerek, mimarlık alanına ait bilginin yorumlanması ve geliştirilmesi üzerinden problem tarifi ve formülasyonu yapmak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9784546" w14:textId="77777777" w:rsidR="004A7DFB" w:rsidRPr="001E1615" w:rsidRDefault="004A7DFB" w:rsidP="004D414A">
            <w:pPr>
              <w:jc w:val="center"/>
            </w:pPr>
            <w:r w:rsidRPr="001E1615">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6065DB4" w14:textId="77777777" w:rsidR="004A7DFB" w:rsidRPr="001E1615"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2D45A2FA" w14:textId="77777777" w:rsidR="004A7DFB" w:rsidRPr="001E1615" w:rsidRDefault="004A7DFB" w:rsidP="004D414A"/>
        </w:tc>
        <w:tc>
          <w:tcPr>
            <w:tcW w:w="0" w:type="auto"/>
            <w:vAlign w:val="center"/>
            <w:hideMark/>
          </w:tcPr>
          <w:p w14:paraId="638A0977" w14:textId="77777777" w:rsidR="004A7DFB" w:rsidRPr="001E1615" w:rsidRDefault="004A7DFB" w:rsidP="004D414A">
            <w:pPr>
              <w:rPr>
                <w:sz w:val="20"/>
                <w:szCs w:val="20"/>
              </w:rPr>
            </w:pPr>
          </w:p>
        </w:tc>
        <w:tc>
          <w:tcPr>
            <w:tcW w:w="0" w:type="auto"/>
            <w:vAlign w:val="center"/>
            <w:hideMark/>
          </w:tcPr>
          <w:p w14:paraId="419A005C" w14:textId="77777777" w:rsidR="004A7DFB" w:rsidRPr="001E1615" w:rsidRDefault="004A7DFB" w:rsidP="004D414A">
            <w:pPr>
              <w:rPr>
                <w:sz w:val="20"/>
                <w:szCs w:val="20"/>
              </w:rPr>
            </w:pPr>
          </w:p>
        </w:tc>
        <w:tc>
          <w:tcPr>
            <w:tcW w:w="0" w:type="auto"/>
            <w:vAlign w:val="center"/>
            <w:hideMark/>
          </w:tcPr>
          <w:p w14:paraId="4C0C9300" w14:textId="77777777" w:rsidR="004A7DFB" w:rsidRPr="001E1615" w:rsidRDefault="004A7DFB" w:rsidP="004D414A">
            <w:pPr>
              <w:rPr>
                <w:sz w:val="20"/>
                <w:szCs w:val="20"/>
              </w:rPr>
            </w:pPr>
          </w:p>
        </w:tc>
        <w:tc>
          <w:tcPr>
            <w:tcW w:w="0" w:type="auto"/>
            <w:vAlign w:val="center"/>
            <w:hideMark/>
          </w:tcPr>
          <w:p w14:paraId="19704F14" w14:textId="77777777" w:rsidR="004A7DFB" w:rsidRPr="001E1615" w:rsidRDefault="004A7DFB" w:rsidP="004D414A">
            <w:pPr>
              <w:rPr>
                <w:sz w:val="20"/>
                <w:szCs w:val="20"/>
              </w:rPr>
            </w:pPr>
          </w:p>
        </w:tc>
        <w:tc>
          <w:tcPr>
            <w:tcW w:w="0" w:type="auto"/>
            <w:vAlign w:val="center"/>
            <w:hideMark/>
          </w:tcPr>
          <w:p w14:paraId="04967136" w14:textId="77777777" w:rsidR="004A7DFB" w:rsidRPr="001E1615" w:rsidRDefault="004A7DFB" w:rsidP="004D414A">
            <w:pPr>
              <w:rPr>
                <w:sz w:val="20"/>
                <w:szCs w:val="20"/>
              </w:rPr>
            </w:pPr>
          </w:p>
        </w:tc>
        <w:tc>
          <w:tcPr>
            <w:tcW w:w="0" w:type="auto"/>
            <w:vAlign w:val="center"/>
            <w:hideMark/>
          </w:tcPr>
          <w:p w14:paraId="1A81C7E9" w14:textId="77777777" w:rsidR="004A7DFB" w:rsidRPr="001E1615" w:rsidRDefault="004A7DFB" w:rsidP="004D414A">
            <w:pPr>
              <w:rPr>
                <w:sz w:val="20"/>
                <w:szCs w:val="20"/>
              </w:rPr>
            </w:pPr>
          </w:p>
        </w:tc>
        <w:tc>
          <w:tcPr>
            <w:tcW w:w="0" w:type="auto"/>
            <w:vAlign w:val="center"/>
            <w:hideMark/>
          </w:tcPr>
          <w:p w14:paraId="7FDEFE52" w14:textId="77777777" w:rsidR="004A7DFB" w:rsidRPr="001E1615" w:rsidRDefault="004A7DFB" w:rsidP="004D414A">
            <w:pPr>
              <w:rPr>
                <w:sz w:val="20"/>
                <w:szCs w:val="20"/>
              </w:rPr>
            </w:pPr>
          </w:p>
        </w:tc>
        <w:tc>
          <w:tcPr>
            <w:tcW w:w="0" w:type="auto"/>
            <w:vAlign w:val="center"/>
            <w:hideMark/>
          </w:tcPr>
          <w:p w14:paraId="28CF9756" w14:textId="77777777" w:rsidR="004A7DFB" w:rsidRPr="001E1615" w:rsidRDefault="004A7DFB" w:rsidP="004D414A">
            <w:pPr>
              <w:rPr>
                <w:sz w:val="20"/>
                <w:szCs w:val="20"/>
              </w:rPr>
            </w:pPr>
          </w:p>
        </w:tc>
        <w:tc>
          <w:tcPr>
            <w:tcW w:w="0" w:type="auto"/>
            <w:vAlign w:val="center"/>
            <w:hideMark/>
          </w:tcPr>
          <w:p w14:paraId="3EED8859" w14:textId="77777777" w:rsidR="004A7DFB" w:rsidRPr="001E1615" w:rsidRDefault="004A7DFB" w:rsidP="004D414A">
            <w:pPr>
              <w:rPr>
                <w:sz w:val="20"/>
                <w:szCs w:val="20"/>
              </w:rPr>
            </w:pPr>
          </w:p>
        </w:tc>
      </w:tr>
      <w:tr w:rsidR="004A7DFB" w:rsidRPr="001E1615" w14:paraId="4F2C3244"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2909953" w14:textId="77777777" w:rsidR="004A7DFB" w:rsidRPr="001E1615" w:rsidRDefault="004A7DFB" w:rsidP="004D414A">
            <w:pPr>
              <w:jc w:val="center"/>
            </w:pPr>
            <w:r w:rsidRPr="001E1615">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056D16E" w14:textId="77777777" w:rsidR="004A7DFB" w:rsidRPr="001E1615" w:rsidRDefault="004A7DFB" w:rsidP="004D414A">
            <w:r w:rsidRPr="001E1615">
              <w:rPr>
                <w:color w:val="000000"/>
                <w:sz w:val="20"/>
                <w:szCs w:val="20"/>
              </w:rPr>
              <w:t>Mimarlık alanında teknik bilgi, estetik duyarlılık ve mesleki etiği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DAD3F5B" w14:textId="77777777" w:rsidR="004A7DFB" w:rsidRPr="001E1615" w:rsidRDefault="004A7DFB" w:rsidP="004D414A">
            <w:pPr>
              <w:jc w:val="center"/>
            </w:pPr>
            <w:r w:rsidRPr="001E1615">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A644A17" w14:textId="77777777" w:rsidR="004A7DFB" w:rsidRPr="001E1615" w:rsidRDefault="004A7DFB" w:rsidP="004D414A">
            <w:pPr>
              <w:jc w:val="center"/>
            </w:pPr>
            <w:r w:rsidRPr="001E1615">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247B51DD" w14:textId="77777777" w:rsidR="004A7DFB" w:rsidRPr="001E1615" w:rsidRDefault="004A7DFB" w:rsidP="004D414A">
            <w:pPr>
              <w:jc w:val="center"/>
            </w:pPr>
            <w:r w:rsidRPr="001E1615">
              <w:rPr>
                <w:b/>
                <w:bCs/>
                <w:color w:val="000000"/>
                <w:sz w:val="20"/>
                <w:szCs w:val="20"/>
              </w:rPr>
              <w:t> </w:t>
            </w:r>
          </w:p>
        </w:tc>
        <w:tc>
          <w:tcPr>
            <w:tcW w:w="0" w:type="auto"/>
            <w:vAlign w:val="center"/>
            <w:hideMark/>
          </w:tcPr>
          <w:p w14:paraId="2A004847" w14:textId="77777777" w:rsidR="004A7DFB" w:rsidRPr="001E1615" w:rsidRDefault="004A7DFB" w:rsidP="004D414A">
            <w:pPr>
              <w:rPr>
                <w:sz w:val="20"/>
                <w:szCs w:val="20"/>
              </w:rPr>
            </w:pPr>
          </w:p>
        </w:tc>
        <w:tc>
          <w:tcPr>
            <w:tcW w:w="0" w:type="auto"/>
            <w:vAlign w:val="center"/>
            <w:hideMark/>
          </w:tcPr>
          <w:p w14:paraId="67E1A016" w14:textId="77777777" w:rsidR="004A7DFB" w:rsidRPr="001E1615" w:rsidRDefault="004A7DFB" w:rsidP="004D414A">
            <w:pPr>
              <w:rPr>
                <w:sz w:val="20"/>
                <w:szCs w:val="20"/>
              </w:rPr>
            </w:pPr>
          </w:p>
        </w:tc>
        <w:tc>
          <w:tcPr>
            <w:tcW w:w="0" w:type="auto"/>
            <w:vAlign w:val="center"/>
            <w:hideMark/>
          </w:tcPr>
          <w:p w14:paraId="55C75318" w14:textId="77777777" w:rsidR="004A7DFB" w:rsidRPr="001E1615" w:rsidRDefault="004A7DFB" w:rsidP="004D414A">
            <w:pPr>
              <w:rPr>
                <w:sz w:val="20"/>
                <w:szCs w:val="20"/>
              </w:rPr>
            </w:pPr>
          </w:p>
        </w:tc>
        <w:tc>
          <w:tcPr>
            <w:tcW w:w="0" w:type="auto"/>
            <w:vAlign w:val="center"/>
            <w:hideMark/>
          </w:tcPr>
          <w:p w14:paraId="5ACB9729" w14:textId="77777777" w:rsidR="004A7DFB" w:rsidRPr="001E1615" w:rsidRDefault="004A7DFB" w:rsidP="004D414A">
            <w:pPr>
              <w:rPr>
                <w:sz w:val="20"/>
                <w:szCs w:val="20"/>
              </w:rPr>
            </w:pPr>
          </w:p>
        </w:tc>
        <w:tc>
          <w:tcPr>
            <w:tcW w:w="0" w:type="auto"/>
            <w:vAlign w:val="center"/>
            <w:hideMark/>
          </w:tcPr>
          <w:p w14:paraId="4F72D8C2" w14:textId="77777777" w:rsidR="004A7DFB" w:rsidRPr="001E1615" w:rsidRDefault="004A7DFB" w:rsidP="004D414A">
            <w:pPr>
              <w:rPr>
                <w:sz w:val="20"/>
                <w:szCs w:val="20"/>
              </w:rPr>
            </w:pPr>
          </w:p>
        </w:tc>
        <w:tc>
          <w:tcPr>
            <w:tcW w:w="0" w:type="auto"/>
            <w:vAlign w:val="center"/>
            <w:hideMark/>
          </w:tcPr>
          <w:p w14:paraId="03F274A7" w14:textId="77777777" w:rsidR="004A7DFB" w:rsidRPr="001E1615" w:rsidRDefault="004A7DFB" w:rsidP="004D414A">
            <w:pPr>
              <w:rPr>
                <w:sz w:val="20"/>
                <w:szCs w:val="20"/>
              </w:rPr>
            </w:pPr>
          </w:p>
        </w:tc>
        <w:tc>
          <w:tcPr>
            <w:tcW w:w="0" w:type="auto"/>
            <w:vAlign w:val="center"/>
            <w:hideMark/>
          </w:tcPr>
          <w:p w14:paraId="0771ECE9" w14:textId="77777777" w:rsidR="004A7DFB" w:rsidRPr="001E1615" w:rsidRDefault="004A7DFB" w:rsidP="004D414A">
            <w:pPr>
              <w:rPr>
                <w:sz w:val="20"/>
                <w:szCs w:val="20"/>
              </w:rPr>
            </w:pPr>
          </w:p>
        </w:tc>
        <w:tc>
          <w:tcPr>
            <w:tcW w:w="0" w:type="auto"/>
            <w:vAlign w:val="center"/>
            <w:hideMark/>
          </w:tcPr>
          <w:p w14:paraId="389A49A3" w14:textId="77777777" w:rsidR="004A7DFB" w:rsidRPr="001E1615" w:rsidRDefault="004A7DFB" w:rsidP="004D414A">
            <w:pPr>
              <w:rPr>
                <w:sz w:val="20"/>
                <w:szCs w:val="20"/>
              </w:rPr>
            </w:pPr>
          </w:p>
        </w:tc>
        <w:tc>
          <w:tcPr>
            <w:tcW w:w="0" w:type="auto"/>
            <w:vAlign w:val="center"/>
            <w:hideMark/>
          </w:tcPr>
          <w:p w14:paraId="1207C563" w14:textId="77777777" w:rsidR="004A7DFB" w:rsidRPr="001E1615" w:rsidRDefault="004A7DFB" w:rsidP="004D414A">
            <w:pPr>
              <w:rPr>
                <w:sz w:val="20"/>
                <w:szCs w:val="20"/>
              </w:rPr>
            </w:pPr>
          </w:p>
        </w:tc>
      </w:tr>
      <w:tr w:rsidR="004A7DFB" w:rsidRPr="001E1615" w14:paraId="73A4D9ED"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D914998" w14:textId="77777777" w:rsidR="004A7DFB" w:rsidRPr="001E1615" w:rsidRDefault="004A7DFB" w:rsidP="004D414A">
            <w:pPr>
              <w:jc w:val="center"/>
            </w:pPr>
            <w:r w:rsidRPr="001E1615">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9C145D3" w14:textId="77777777" w:rsidR="004A7DFB" w:rsidRPr="001E1615" w:rsidRDefault="004A7DFB" w:rsidP="004D414A">
            <w:r w:rsidRPr="001E1615">
              <w:rPr>
                <w:color w:val="000000"/>
                <w:sz w:val="20"/>
                <w:szCs w:val="20"/>
              </w:rPr>
              <w:t>Gerekli alanlar arasında disiplinlerarası uzmanlaşmayı sağlamak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6A0A85E" w14:textId="77777777" w:rsidR="004A7DFB" w:rsidRPr="001E1615"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C67C33D" w14:textId="77777777" w:rsidR="004A7DFB" w:rsidRPr="001E1615" w:rsidRDefault="004A7DFB" w:rsidP="004D414A">
            <w:pPr>
              <w:jc w:val="center"/>
            </w:pPr>
            <w:r w:rsidRPr="001E1615">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13B9D1A1" w14:textId="77777777" w:rsidR="004A7DFB" w:rsidRPr="001E1615" w:rsidRDefault="004A7DFB" w:rsidP="004D414A">
            <w:pPr>
              <w:jc w:val="center"/>
            </w:pPr>
            <w:r w:rsidRPr="001E1615">
              <w:rPr>
                <w:b/>
                <w:bCs/>
                <w:color w:val="000000"/>
                <w:sz w:val="20"/>
                <w:szCs w:val="20"/>
              </w:rPr>
              <w:t>X</w:t>
            </w:r>
          </w:p>
        </w:tc>
        <w:tc>
          <w:tcPr>
            <w:tcW w:w="0" w:type="auto"/>
            <w:vAlign w:val="center"/>
            <w:hideMark/>
          </w:tcPr>
          <w:p w14:paraId="5AABD87D" w14:textId="77777777" w:rsidR="004A7DFB" w:rsidRPr="001E1615" w:rsidRDefault="004A7DFB" w:rsidP="004D414A">
            <w:pPr>
              <w:rPr>
                <w:sz w:val="20"/>
                <w:szCs w:val="20"/>
              </w:rPr>
            </w:pPr>
          </w:p>
        </w:tc>
        <w:tc>
          <w:tcPr>
            <w:tcW w:w="0" w:type="auto"/>
            <w:vAlign w:val="center"/>
            <w:hideMark/>
          </w:tcPr>
          <w:p w14:paraId="0D9D2CCC" w14:textId="77777777" w:rsidR="004A7DFB" w:rsidRPr="001E1615" w:rsidRDefault="004A7DFB" w:rsidP="004D414A">
            <w:pPr>
              <w:rPr>
                <w:sz w:val="20"/>
                <w:szCs w:val="20"/>
              </w:rPr>
            </w:pPr>
          </w:p>
        </w:tc>
        <w:tc>
          <w:tcPr>
            <w:tcW w:w="0" w:type="auto"/>
            <w:vAlign w:val="center"/>
            <w:hideMark/>
          </w:tcPr>
          <w:p w14:paraId="61CC4B79" w14:textId="77777777" w:rsidR="004A7DFB" w:rsidRPr="001E1615" w:rsidRDefault="004A7DFB" w:rsidP="004D414A">
            <w:pPr>
              <w:rPr>
                <w:sz w:val="20"/>
                <w:szCs w:val="20"/>
              </w:rPr>
            </w:pPr>
          </w:p>
        </w:tc>
        <w:tc>
          <w:tcPr>
            <w:tcW w:w="0" w:type="auto"/>
            <w:vAlign w:val="center"/>
            <w:hideMark/>
          </w:tcPr>
          <w:p w14:paraId="75785817" w14:textId="77777777" w:rsidR="004A7DFB" w:rsidRPr="001E1615" w:rsidRDefault="004A7DFB" w:rsidP="004D414A">
            <w:pPr>
              <w:rPr>
                <w:sz w:val="20"/>
                <w:szCs w:val="20"/>
              </w:rPr>
            </w:pPr>
          </w:p>
        </w:tc>
        <w:tc>
          <w:tcPr>
            <w:tcW w:w="0" w:type="auto"/>
            <w:vAlign w:val="center"/>
            <w:hideMark/>
          </w:tcPr>
          <w:p w14:paraId="24D86337" w14:textId="77777777" w:rsidR="004A7DFB" w:rsidRPr="001E1615" w:rsidRDefault="004A7DFB" w:rsidP="004D414A">
            <w:pPr>
              <w:rPr>
                <w:sz w:val="20"/>
                <w:szCs w:val="20"/>
              </w:rPr>
            </w:pPr>
          </w:p>
        </w:tc>
        <w:tc>
          <w:tcPr>
            <w:tcW w:w="0" w:type="auto"/>
            <w:vAlign w:val="center"/>
            <w:hideMark/>
          </w:tcPr>
          <w:p w14:paraId="1C630E5F" w14:textId="77777777" w:rsidR="004A7DFB" w:rsidRPr="001E1615" w:rsidRDefault="004A7DFB" w:rsidP="004D414A">
            <w:pPr>
              <w:rPr>
                <w:sz w:val="20"/>
                <w:szCs w:val="20"/>
              </w:rPr>
            </w:pPr>
          </w:p>
        </w:tc>
        <w:tc>
          <w:tcPr>
            <w:tcW w:w="0" w:type="auto"/>
            <w:vAlign w:val="center"/>
            <w:hideMark/>
          </w:tcPr>
          <w:p w14:paraId="1F2B20BD" w14:textId="77777777" w:rsidR="004A7DFB" w:rsidRPr="001E1615" w:rsidRDefault="004A7DFB" w:rsidP="004D414A">
            <w:pPr>
              <w:rPr>
                <w:sz w:val="20"/>
                <w:szCs w:val="20"/>
              </w:rPr>
            </w:pPr>
          </w:p>
        </w:tc>
        <w:tc>
          <w:tcPr>
            <w:tcW w:w="0" w:type="auto"/>
            <w:vAlign w:val="center"/>
            <w:hideMark/>
          </w:tcPr>
          <w:p w14:paraId="5493BE69" w14:textId="77777777" w:rsidR="004A7DFB" w:rsidRPr="001E1615" w:rsidRDefault="004A7DFB" w:rsidP="004D414A">
            <w:pPr>
              <w:rPr>
                <w:sz w:val="20"/>
                <w:szCs w:val="20"/>
              </w:rPr>
            </w:pPr>
          </w:p>
        </w:tc>
        <w:tc>
          <w:tcPr>
            <w:tcW w:w="0" w:type="auto"/>
            <w:vAlign w:val="center"/>
            <w:hideMark/>
          </w:tcPr>
          <w:p w14:paraId="42FCB47C" w14:textId="77777777" w:rsidR="004A7DFB" w:rsidRPr="001E1615" w:rsidRDefault="004A7DFB" w:rsidP="004D414A">
            <w:pPr>
              <w:rPr>
                <w:sz w:val="20"/>
                <w:szCs w:val="20"/>
              </w:rPr>
            </w:pPr>
          </w:p>
        </w:tc>
      </w:tr>
      <w:tr w:rsidR="004A7DFB" w:rsidRPr="001E1615" w14:paraId="4DEC5E06"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64953FC" w14:textId="77777777" w:rsidR="004A7DFB" w:rsidRPr="001E1615" w:rsidRDefault="004A7DFB" w:rsidP="004D414A">
            <w:pPr>
              <w:jc w:val="center"/>
            </w:pPr>
            <w:r w:rsidRPr="001E1615">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62799D4" w14:textId="381A6951" w:rsidR="004A7DFB" w:rsidRPr="001E1615" w:rsidRDefault="004A7DFB" w:rsidP="004D414A">
            <w:r w:rsidRPr="001E1615">
              <w:rPr>
                <w:color w:val="000000"/>
                <w:sz w:val="20"/>
                <w:szCs w:val="20"/>
              </w:rPr>
              <w:t xml:space="preserve">Enerji, yerel ve/veya evrensel konut ve yerleşme biçimleri alanlarında kişi-çevre etkileşiminin her aşamasında araştırma ve </w:t>
            </w:r>
            <w:r w:rsidR="00146474">
              <w:rPr>
                <w:color w:val="000000"/>
                <w:sz w:val="20"/>
                <w:szCs w:val="20"/>
              </w:rPr>
              <w:t>Tasarım</w:t>
            </w:r>
            <w:r w:rsidRPr="001E1615">
              <w:rPr>
                <w:color w:val="000000"/>
                <w:sz w:val="20"/>
                <w:szCs w:val="20"/>
              </w:rPr>
              <w:t>ın kalitesini artırmak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8452519" w14:textId="77777777" w:rsidR="004A7DFB" w:rsidRPr="001E1615"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FACE3B5" w14:textId="77777777" w:rsidR="004A7DFB" w:rsidRPr="001E1615" w:rsidRDefault="004A7DFB" w:rsidP="004D414A">
            <w:pPr>
              <w:jc w:val="center"/>
            </w:pPr>
            <w:r w:rsidRPr="001E1615">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06A8765E" w14:textId="77777777" w:rsidR="004A7DFB" w:rsidRPr="001E1615" w:rsidRDefault="004A7DFB" w:rsidP="004D414A">
            <w:pPr>
              <w:jc w:val="center"/>
            </w:pPr>
            <w:r w:rsidRPr="001E1615">
              <w:rPr>
                <w:b/>
                <w:bCs/>
                <w:color w:val="000000"/>
                <w:sz w:val="20"/>
                <w:szCs w:val="20"/>
              </w:rPr>
              <w:t>X </w:t>
            </w:r>
          </w:p>
        </w:tc>
        <w:tc>
          <w:tcPr>
            <w:tcW w:w="0" w:type="auto"/>
            <w:vAlign w:val="center"/>
            <w:hideMark/>
          </w:tcPr>
          <w:p w14:paraId="07D19EF0" w14:textId="77777777" w:rsidR="004A7DFB" w:rsidRPr="001E1615" w:rsidRDefault="004A7DFB" w:rsidP="004D414A">
            <w:pPr>
              <w:rPr>
                <w:sz w:val="20"/>
                <w:szCs w:val="20"/>
              </w:rPr>
            </w:pPr>
          </w:p>
        </w:tc>
        <w:tc>
          <w:tcPr>
            <w:tcW w:w="0" w:type="auto"/>
            <w:vAlign w:val="center"/>
            <w:hideMark/>
          </w:tcPr>
          <w:p w14:paraId="0FCB05CD" w14:textId="77777777" w:rsidR="004A7DFB" w:rsidRPr="001E1615" w:rsidRDefault="004A7DFB" w:rsidP="004D414A">
            <w:pPr>
              <w:rPr>
                <w:sz w:val="20"/>
                <w:szCs w:val="20"/>
              </w:rPr>
            </w:pPr>
          </w:p>
        </w:tc>
        <w:tc>
          <w:tcPr>
            <w:tcW w:w="0" w:type="auto"/>
            <w:vAlign w:val="center"/>
            <w:hideMark/>
          </w:tcPr>
          <w:p w14:paraId="7AAA4E2E" w14:textId="77777777" w:rsidR="004A7DFB" w:rsidRPr="001E1615" w:rsidRDefault="004A7DFB" w:rsidP="004D414A">
            <w:pPr>
              <w:rPr>
                <w:sz w:val="20"/>
                <w:szCs w:val="20"/>
              </w:rPr>
            </w:pPr>
          </w:p>
        </w:tc>
        <w:tc>
          <w:tcPr>
            <w:tcW w:w="0" w:type="auto"/>
            <w:vAlign w:val="center"/>
            <w:hideMark/>
          </w:tcPr>
          <w:p w14:paraId="72862A34" w14:textId="77777777" w:rsidR="004A7DFB" w:rsidRPr="001E1615" w:rsidRDefault="004A7DFB" w:rsidP="004D414A">
            <w:pPr>
              <w:rPr>
                <w:sz w:val="20"/>
                <w:szCs w:val="20"/>
              </w:rPr>
            </w:pPr>
          </w:p>
        </w:tc>
        <w:tc>
          <w:tcPr>
            <w:tcW w:w="0" w:type="auto"/>
            <w:vAlign w:val="center"/>
            <w:hideMark/>
          </w:tcPr>
          <w:p w14:paraId="200DF186" w14:textId="77777777" w:rsidR="004A7DFB" w:rsidRPr="001E1615" w:rsidRDefault="004A7DFB" w:rsidP="004D414A">
            <w:pPr>
              <w:rPr>
                <w:sz w:val="20"/>
                <w:szCs w:val="20"/>
              </w:rPr>
            </w:pPr>
          </w:p>
        </w:tc>
        <w:tc>
          <w:tcPr>
            <w:tcW w:w="0" w:type="auto"/>
            <w:vAlign w:val="center"/>
            <w:hideMark/>
          </w:tcPr>
          <w:p w14:paraId="51F7530F" w14:textId="77777777" w:rsidR="004A7DFB" w:rsidRPr="001E1615" w:rsidRDefault="004A7DFB" w:rsidP="004D414A">
            <w:pPr>
              <w:rPr>
                <w:sz w:val="20"/>
                <w:szCs w:val="20"/>
              </w:rPr>
            </w:pPr>
          </w:p>
        </w:tc>
        <w:tc>
          <w:tcPr>
            <w:tcW w:w="0" w:type="auto"/>
            <w:vAlign w:val="center"/>
            <w:hideMark/>
          </w:tcPr>
          <w:p w14:paraId="183A34D4" w14:textId="77777777" w:rsidR="004A7DFB" w:rsidRPr="001E1615" w:rsidRDefault="004A7DFB" w:rsidP="004D414A">
            <w:pPr>
              <w:rPr>
                <w:sz w:val="20"/>
                <w:szCs w:val="20"/>
              </w:rPr>
            </w:pPr>
          </w:p>
        </w:tc>
        <w:tc>
          <w:tcPr>
            <w:tcW w:w="0" w:type="auto"/>
            <w:vAlign w:val="center"/>
            <w:hideMark/>
          </w:tcPr>
          <w:p w14:paraId="0C095C58" w14:textId="77777777" w:rsidR="004A7DFB" w:rsidRPr="001E1615" w:rsidRDefault="004A7DFB" w:rsidP="004D414A">
            <w:pPr>
              <w:rPr>
                <w:sz w:val="20"/>
                <w:szCs w:val="20"/>
              </w:rPr>
            </w:pPr>
          </w:p>
        </w:tc>
        <w:tc>
          <w:tcPr>
            <w:tcW w:w="0" w:type="auto"/>
            <w:vAlign w:val="center"/>
            <w:hideMark/>
          </w:tcPr>
          <w:p w14:paraId="5E285FB4" w14:textId="77777777" w:rsidR="004A7DFB" w:rsidRPr="001E1615" w:rsidRDefault="004A7DFB" w:rsidP="004D414A">
            <w:pPr>
              <w:rPr>
                <w:sz w:val="20"/>
                <w:szCs w:val="20"/>
              </w:rPr>
            </w:pPr>
          </w:p>
        </w:tc>
      </w:tr>
      <w:tr w:rsidR="004A7DFB" w:rsidRPr="001E1615" w14:paraId="33D06D74"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FDFD9A7" w14:textId="77777777" w:rsidR="004A7DFB" w:rsidRPr="001E1615" w:rsidRDefault="004A7DFB" w:rsidP="004D414A">
            <w:pPr>
              <w:jc w:val="center"/>
            </w:pPr>
            <w:r w:rsidRPr="001E1615">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9ADD4D4" w14:textId="77777777" w:rsidR="004A7DFB" w:rsidRPr="001E1615" w:rsidRDefault="004A7DFB" w:rsidP="004D414A">
            <w:r w:rsidRPr="001E1615">
              <w:rPr>
                <w:color w:val="000000"/>
                <w:sz w:val="20"/>
                <w:szCs w:val="20"/>
              </w:rPr>
              <w:t xml:space="preserve">Mimarlık alanında yaratıcı düşünme ve yapma süreçlerinin </w:t>
            </w:r>
            <w:r w:rsidRPr="001E1615">
              <w:rPr>
                <w:color w:val="000000"/>
                <w:sz w:val="20"/>
                <w:szCs w:val="20"/>
              </w:rPr>
              <w:lastRenderedPageBreak/>
              <w:t>metodlarını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CCA97EB" w14:textId="77777777" w:rsidR="004A7DFB" w:rsidRPr="001E1615"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332D01C" w14:textId="77777777" w:rsidR="004A7DFB" w:rsidRPr="001E1615"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7F66B5C8" w14:textId="77777777" w:rsidR="004A7DFB" w:rsidRPr="001E1615" w:rsidRDefault="004A7DFB" w:rsidP="004D414A">
            <w:pPr>
              <w:jc w:val="center"/>
            </w:pPr>
            <w:r w:rsidRPr="001E1615">
              <w:rPr>
                <w:b/>
                <w:bCs/>
                <w:color w:val="000000"/>
                <w:sz w:val="20"/>
                <w:szCs w:val="20"/>
              </w:rPr>
              <w:t>X</w:t>
            </w:r>
          </w:p>
        </w:tc>
        <w:tc>
          <w:tcPr>
            <w:tcW w:w="0" w:type="auto"/>
            <w:vAlign w:val="center"/>
            <w:hideMark/>
          </w:tcPr>
          <w:p w14:paraId="2258C45A" w14:textId="77777777" w:rsidR="004A7DFB" w:rsidRPr="001E1615" w:rsidRDefault="004A7DFB" w:rsidP="004D414A">
            <w:pPr>
              <w:rPr>
                <w:sz w:val="20"/>
                <w:szCs w:val="20"/>
              </w:rPr>
            </w:pPr>
          </w:p>
        </w:tc>
        <w:tc>
          <w:tcPr>
            <w:tcW w:w="0" w:type="auto"/>
            <w:vAlign w:val="center"/>
            <w:hideMark/>
          </w:tcPr>
          <w:p w14:paraId="42716C90" w14:textId="77777777" w:rsidR="004A7DFB" w:rsidRPr="001E1615" w:rsidRDefault="004A7DFB" w:rsidP="004D414A">
            <w:pPr>
              <w:rPr>
                <w:sz w:val="20"/>
                <w:szCs w:val="20"/>
              </w:rPr>
            </w:pPr>
          </w:p>
        </w:tc>
        <w:tc>
          <w:tcPr>
            <w:tcW w:w="0" w:type="auto"/>
            <w:vAlign w:val="center"/>
            <w:hideMark/>
          </w:tcPr>
          <w:p w14:paraId="145EAF2D" w14:textId="77777777" w:rsidR="004A7DFB" w:rsidRPr="001E1615" w:rsidRDefault="004A7DFB" w:rsidP="004D414A">
            <w:pPr>
              <w:rPr>
                <w:sz w:val="20"/>
                <w:szCs w:val="20"/>
              </w:rPr>
            </w:pPr>
          </w:p>
        </w:tc>
        <w:tc>
          <w:tcPr>
            <w:tcW w:w="0" w:type="auto"/>
            <w:vAlign w:val="center"/>
            <w:hideMark/>
          </w:tcPr>
          <w:p w14:paraId="0F73032E" w14:textId="77777777" w:rsidR="004A7DFB" w:rsidRPr="001E1615" w:rsidRDefault="004A7DFB" w:rsidP="004D414A">
            <w:pPr>
              <w:rPr>
                <w:sz w:val="20"/>
                <w:szCs w:val="20"/>
              </w:rPr>
            </w:pPr>
          </w:p>
        </w:tc>
        <w:tc>
          <w:tcPr>
            <w:tcW w:w="0" w:type="auto"/>
            <w:vAlign w:val="center"/>
            <w:hideMark/>
          </w:tcPr>
          <w:p w14:paraId="4A4DA72B" w14:textId="77777777" w:rsidR="004A7DFB" w:rsidRPr="001E1615" w:rsidRDefault="004A7DFB" w:rsidP="004D414A">
            <w:pPr>
              <w:rPr>
                <w:sz w:val="20"/>
                <w:szCs w:val="20"/>
              </w:rPr>
            </w:pPr>
          </w:p>
        </w:tc>
        <w:tc>
          <w:tcPr>
            <w:tcW w:w="0" w:type="auto"/>
            <w:vAlign w:val="center"/>
            <w:hideMark/>
          </w:tcPr>
          <w:p w14:paraId="201303F3" w14:textId="77777777" w:rsidR="004A7DFB" w:rsidRPr="001E1615" w:rsidRDefault="004A7DFB" w:rsidP="004D414A">
            <w:pPr>
              <w:rPr>
                <w:sz w:val="20"/>
                <w:szCs w:val="20"/>
              </w:rPr>
            </w:pPr>
          </w:p>
        </w:tc>
        <w:tc>
          <w:tcPr>
            <w:tcW w:w="0" w:type="auto"/>
            <w:vAlign w:val="center"/>
            <w:hideMark/>
          </w:tcPr>
          <w:p w14:paraId="148B4743" w14:textId="77777777" w:rsidR="004A7DFB" w:rsidRPr="001E1615" w:rsidRDefault="004A7DFB" w:rsidP="004D414A">
            <w:pPr>
              <w:rPr>
                <w:sz w:val="20"/>
                <w:szCs w:val="20"/>
              </w:rPr>
            </w:pPr>
          </w:p>
        </w:tc>
        <w:tc>
          <w:tcPr>
            <w:tcW w:w="0" w:type="auto"/>
            <w:vAlign w:val="center"/>
            <w:hideMark/>
          </w:tcPr>
          <w:p w14:paraId="3E39A1D8" w14:textId="77777777" w:rsidR="004A7DFB" w:rsidRPr="001E1615" w:rsidRDefault="004A7DFB" w:rsidP="004D414A">
            <w:pPr>
              <w:rPr>
                <w:sz w:val="20"/>
                <w:szCs w:val="20"/>
              </w:rPr>
            </w:pPr>
          </w:p>
        </w:tc>
        <w:tc>
          <w:tcPr>
            <w:tcW w:w="0" w:type="auto"/>
            <w:vAlign w:val="center"/>
            <w:hideMark/>
          </w:tcPr>
          <w:p w14:paraId="4402A067" w14:textId="77777777" w:rsidR="004A7DFB" w:rsidRPr="001E1615" w:rsidRDefault="004A7DFB" w:rsidP="004D414A">
            <w:pPr>
              <w:rPr>
                <w:sz w:val="20"/>
                <w:szCs w:val="20"/>
              </w:rPr>
            </w:pPr>
          </w:p>
        </w:tc>
      </w:tr>
      <w:tr w:rsidR="004A7DFB" w:rsidRPr="001E1615" w14:paraId="2868CCBF"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E03D368" w14:textId="77777777" w:rsidR="004A7DFB" w:rsidRPr="001E1615" w:rsidRDefault="004A7DFB" w:rsidP="004D414A">
            <w:pPr>
              <w:jc w:val="center"/>
            </w:pPr>
            <w:r w:rsidRPr="001E1615">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3D21592" w14:textId="77777777" w:rsidR="004A7DFB" w:rsidRPr="001E1615" w:rsidRDefault="004A7DFB" w:rsidP="004D414A">
            <w:r w:rsidRPr="001E1615">
              <w:rPr>
                <w:color w:val="000000"/>
                <w:sz w:val="20"/>
                <w:szCs w:val="20"/>
              </w:rPr>
              <w:t>Bireysel çalışma, disiplin içi ve disiplinler arası takım çalışması yapabilme becerisi</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D92653F" w14:textId="77777777" w:rsidR="004A7DFB" w:rsidRPr="001E1615" w:rsidRDefault="004A7DFB" w:rsidP="004D414A">
            <w:pPr>
              <w:jc w:val="center"/>
            </w:pPr>
            <w:r w:rsidRPr="001E1615">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442E83F" w14:textId="77777777" w:rsidR="004A7DFB" w:rsidRPr="001E1615"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05D481DF" w14:textId="77777777" w:rsidR="004A7DFB" w:rsidRPr="001E1615" w:rsidRDefault="004A7DFB" w:rsidP="004D414A">
            <w:pPr>
              <w:jc w:val="center"/>
            </w:pPr>
            <w:r w:rsidRPr="001E1615">
              <w:rPr>
                <w:b/>
                <w:bCs/>
                <w:color w:val="000000"/>
                <w:sz w:val="20"/>
                <w:szCs w:val="20"/>
              </w:rPr>
              <w:t> </w:t>
            </w:r>
          </w:p>
        </w:tc>
        <w:tc>
          <w:tcPr>
            <w:tcW w:w="0" w:type="auto"/>
            <w:vAlign w:val="center"/>
            <w:hideMark/>
          </w:tcPr>
          <w:p w14:paraId="4486F857" w14:textId="77777777" w:rsidR="004A7DFB" w:rsidRPr="001E1615" w:rsidRDefault="004A7DFB" w:rsidP="004D414A">
            <w:pPr>
              <w:rPr>
                <w:sz w:val="20"/>
                <w:szCs w:val="20"/>
              </w:rPr>
            </w:pPr>
          </w:p>
        </w:tc>
        <w:tc>
          <w:tcPr>
            <w:tcW w:w="0" w:type="auto"/>
            <w:vAlign w:val="center"/>
            <w:hideMark/>
          </w:tcPr>
          <w:p w14:paraId="08F20184" w14:textId="77777777" w:rsidR="004A7DFB" w:rsidRPr="001E1615" w:rsidRDefault="004A7DFB" w:rsidP="004D414A">
            <w:pPr>
              <w:rPr>
                <w:sz w:val="20"/>
                <w:szCs w:val="20"/>
              </w:rPr>
            </w:pPr>
          </w:p>
        </w:tc>
        <w:tc>
          <w:tcPr>
            <w:tcW w:w="0" w:type="auto"/>
            <w:vAlign w:val="center"/>
            <w:hideMark/>
          </w:tcPr>
          <w:p w14:paraId="4730EB9C" w14:textId="77777777" w:rsidR="004A7DFB" w:rsidRPr="001E1615" w:rsidRDefault="004A7DFB" w:rsidP="004D414A">
            <w:pPr>
              <w:rPr>
                <w:sz w:val="20"/>
                <w:szCs w:val="20"/>
              </w:rPr>
            </w:pPr>
          </w:p>
        </w:tc>
        <w:tc>
          <w:tcPr>
            <w:tcW w:w="0" w:type="auto"/>
            <w:vAlign w:val="center"/>
            <w:hideMark/>
          </w:tcPr>
          <w:p w14:paraId="3ACBA487" w14:textId="77777777" w:rsidR="004A7DFB" w:rsidRPr="001E1615" w:rsidRDefault="004A7DFB" w:rsidP="004D414A">
            <w:pPr>
              <w:rPr>
                <w:sz w:val="20"/>
                <w:szCs w:val="20"/>
              </w:rPr>
            </w:pPr>
          </w:p>
        </w:tc>
        <w:tc>
          <w:tcPr>
            <w:tcW w:w="0" w:type="auto"/>
            <w:vAlign w:val="center"/>
            <w:hideMark/>
          </w:tcPr>
          <w:p w14:paraId="31739541" w14:textId="77777777" w:rsidR="004A7DFB" w:rsidRPr="001E1615" w:rsidRDefault="004A7DFB" w:rsidP="004D414A">
            <w:pPr>
              <w:rPr>
                <w:sz w:val="20"/>
                <w:szCs w:val="20"/>
              </w:rPr>
            </w:pPr>
          </w:p>
        </w:tc>
        <w:tc>
          <w:tcPr>
            <w:tcW w:w="0" w:type="auto"/>
            <w:vAlign w:val="center"/>
            <w:hideMark/>
          </w:tcPr>
          <w:p w14:paraId="3A3199A8" w14:textId="77777777" w:rsidR="004A7DFB" w:rsidRPr="001E1615" w:rsidRDefault="004A7DFB" w:rsidP="004D414A">
            <w:pPr>
              <w:rPr>
                <w:sz w:val="20"/>
                <w:szCs w:val="20"/>
              </w:rPr>
            </w:pPr>
          </w:p>
        </w:tc>
        <w:tc>
          <w:tcPr>
            <w:tcW w:w="0" w:type="auto"/>
            <w:vAlign w:val="center"/>
            <w:hideMark/>
          </w:tcPr>
          <w:p w14:paraId="1BE0A0F8" w14:textId="77777777" w:rsidR="004A7DFB" w:rsidRPr="001E1615" w:rsidRDefault="004A7DFB" w:rsidP="004D414A">
            <w:pPr>
              <w:rPr>
                <w:sz w:val="20"/>
                <w:szCs w:val="20"/>
              </w:rPr>
            </w:pPr>
          </w:p>
        </w:tc>
        <w:tc>
          <w:tcPr>
            <w:tcW w:w="0" w:type="auto"/>
            <w:vAlign w:val="center"/>
            <w:hideMark/>
          </w:tcPr>
          <w:p w14:paraId="138C02E4" w14:textId="77777777" w:rsidR="004A7DFB" w:rsidRPr="001E1615" w:rsidRDefault="004A7DFB" w:rsidP="004D414A">
            <w:pPr>
              <w:rPr>
                <w:sz w:val="20"/>
                <w:szCs w:val="20"/>
              </w:rPr>
            </w:pPr>
          </w:p>
        </w:tc>
        <w:tc>
          <w:tcPr>
            <w:tcW w:w="0" w:type="auto"/>
            <w:vAlign w:val="center"/>
            <w:hideMark/>
          </w:tcPr>
          <w:p w14:paraId="7D57B286" w14:textId="77777777" w:rsidR="004A7DFB" w:rsidRPr="001E1615" w:rsidRDefault="004A7DFB" w:rsidP="004D414A">
            <w:pPr>
              <w:rPr>
                <w:sz w:val="20"/>
                <w:szCs w:val="20"/>
              </w:rPr>
            </w:pPr>
          </w:p>
        </w:tc>
      </w:tr>
      <w:tr w:rsidR="004A7DFB" w:rsidRPr="001E1615" w14:paraId="62104409"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7837DD9" w14:textId="77777777" w:rsidR="004A7DFB" w:rsidRPr="001E1615" w:rsidRDefault="004A7DFB" w:rsidP="004D414A">
            <w:pPr>
              <w:jc w:val="center"/>
            </w:pPr>
            <w:r w:rsidRPr="001E1615">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A7FCC17" w14:textId="77777777" w:rsidR="004A7DFB" w:rsidRPr="001E1615" w:rsidRDefault="004A7DFB" w:rsidP="004D414A">
            <w:r w:rsidRPr="001E1615">
              <w:rPr>
                <w:color w:val="000000"/>
                <w:sz w:val="20"/>
                <w:szCs w:val="20"/>
              </w:rPr>
              <w:t>Proje yönetimi ile risk yönetimi ve değişiklik yönetimi gibi iş hayatındaki uygulamalar hakkında bilgi; girişimcilik, yenilikçilik ve sürdürülebilir kalkınma hakkında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3C57B87" w14:textId="77777777" w:rsidR="004A7DFB" w:rsidRPr="001E1615"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A20B679" w14:textId="77777777" w:rsidR="004A7DFB" w:rsidRPr="001E1615" w:rsidRDefault="004A7DFB" w:rsidP="004D414A">
            <w:pPr>
              <w:jc w:val="center"/>
            </w:pPr>
            <w:r w:rsidRPr="001E1615">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2404FDED" w14:textId="77777777" w:rsidR="004A7DFB" w:rsidRPr="001E1615" w:rsidRDefault="004A7DFB" w:rsidP="004D414A"/>
        </w:tc>
        <w:tc>
          <w:tcPr>
            <w:tcW w:w="0" w:type="auto"/>
            <w:vAlign w:val="center"/>
            <w:hideMark/>
          </w:tcPr>
          <w:p w14:paraId="6E8E28E3" w14:textId="77777777" w:rsidR="004A7DFB" w:rsidRPr="001E1615" w:rsidRDefault="004A7DFB" w:rsidP="004D414A">
            <w:pPr>
              <w:rPr>
                <w:sz w:val="20"/>
                <w:szCs w:val="20"/>
              </w:rPr>
            </w:pPr>
          </w:p>
        </w:tc>
        <w:tc>
          <w:tcPr>
            <w:tcW w:w="0" w:type="auto"/>
            <w:vAlign w:val="center"/>
            <w:hideMark/>
          </w:tcPr>
          <w:p w14:paraId="5EC38AB8" w14:textId="77777777" w:rsidR="004A7DFB" w:rsidRPr="001E1615" w:rsidRDefault="004A7DFB" w:rsidP="004D414A">
            <w:pPr>
              <w:rPr>
                <w:sz w:val="20"/>
                <w:szCs w:val="20"/>
              </w:rPr>
            </w:pPr>
          </w:p>
        </w:tc>
        <w:tc>
          <w:tcPr>
            <w:tcW w:w="0" w:type="auto"/>
            <w:vAlign w:val="center"/>
            <w:hideMark/>
          </w:tcPr>
          <w:p w14:paraId="0EAD913C" w14:textId="77777777" w:rsidR="004A7DFB" w:rsidRPr="001E1615" w:rsidRDefault="004A7DFB" w:rsidP="004D414A">
            <w:pPr>
              <w:rPr>
                <w:sz w:val="20"/>
                <w:szCs w:val="20"/>
              </w:rPr>
            </w:pPr>
          </w:p>
        </w:tc>
        <w:tc>
          <w:tcPr>
            <w:tcW w:w="0" w:type="auto"/>
            <w:vAlign w:val="center"/>
            <w:hideMark/>
          </w:tcPr>
          <w:p w14:paraId="33A95CDA" w14:textId="77777777" w:rsidR="004A7DFB" w:rsidRPr="001E1615" w:rsidRDefault="004A7DFB" w:rsidP="004D414A">
            <w:pPr>
              <w:rPr>
                <w:sz w:val="20"/>
                <w:szCs w:val="20"/>
              </w:rPr>
            </w:pPr>
          </w:p>
        </w:tc>
        <w:tc>
          <w:tcPr>
            <w:tcW w:w="0" w:type="auto"/>
            <w:vAlign w:val="center"/>
            <w:hideMark/>
          </w:tcPr>
          <w:p w14:paraId="035BD790" w14:textId="77777777" w:rsidR="004A7DFB" w:rsidRPr="001E1615" w:rsidRDefault="004A7DFB" w:rsidP="004D414A">
            <w:pPr>
              <w:rPr>
                <w:sz w:val="20"/>
                <w:szCs w:val="20"/>
              </w:rPr>
            </w:pPr>
          </w:p>
        </w:tc>
        <w:tc>
          <w:tcPr>
            <w:tcW w:w="0" w:type="auto"/>
            <w:vAlign w:val="center"/>
            <w:hideMark/>
          </w:tcPr>
          <w:p w14:paraId="756963E9" w14:textId="77777777" w:rsidR="004A7DFB" w:rsidRPr="001E1615" w:rsidRDefault="004A7DFB" w:rsidP="004D414A">
            <w:pPr>
              <w:rPr>
                <w:sz w:val="20"/>
                <w:szCs w:val="20"/>
              </w:rPr>
            </w:pPr>
          </w:p>
        </w:tc>
        <w:tc>
          <w:tcPr>
            <w:tcW w:w="0" w:type="auto"/>
            <w:vAlign w:val="center"/>
            <w:hideMark/>
          </w:tcPr>
          <w:p w14:paraId="672ACF1D" w14:textId="77777777" w:rsidR="004A7DFB" w:rsidRPr="001E1615" w:rsidRDefault="004A7DFB" w:rsidP="004D414A">
            <w:pPr>
              <w:rPr>
                <w:sz w:val="20"/>
                <w:szCs w:val="20"/>
              </w:rPr>
            </w:pPr>
          </w:p>
        </w:tc>
        <w:tc>
          <w:tcPr>
            <w:tcW w:w="0" w:type="auto"/>
            <w:vAlign w:val="center"/>
            <w:hideMark/>
          </w:tcPr>
          <w:p w14:paraId="705873E8" w14:textId="77777777" w:rsidR="004A7DFB" w:rsidRPr="001E1615" w:rsidRDefault="004A7DFB" w:rsidP="004D414A">
            <w:pPr>
              <w:rPr>
                <w:sz w:val="20"/>
                <w:szCs w:val="20"/>
              </w:rPr>
            </w:pPr>
          </w:p>
        </w:tc>
        <w:tc>
          <w:tcPr>
            <w:tcW w:w="0" w:type="auto"/>
            <w:vAlign w:val="center"/>
            <w:hideMark/>
          </w:tcPr>
          <w:p w14:paraId="0C638C76" w14:textId="77777777" w:rsidR="004A7DFB" w:rsidRPr="001E1615" w:rsidRDefault="004A7DFB" w:rsidP="004D414A">
            <w:pPr>
              <w:rPr>
                <w:sz w:val="20"/>
                <w:szCs w:val="20"/>
              </w:rPr>
            </w:pPr>
          </w:p>
        </w:tc>
      </w:tr>
      <w:tr w:rsidR="004A7DFB" w:rsidRPr="001E1615" w14:paraId="21957D0F"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50EFDD0" w14:textId="77777777" w:rsidR="004A7DFB" w:rsidRPr="001E1615" w:rsidRDefault="004A7DFB" w:rsidP="004D414A">
            <w:pPr>
              <w:jc w:val="center"/>
            </w:pPr>
            <w:r w:rsidRPr="001E1615">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B2BE7A8" w14:textId="77777777" w:rsidR="004A7DFB" w:rsidRPr="001E1615" w:rsidRDefault="004A7DFB" w:rsidP="004D414A">
            <w:r w:rsidRPr="001E1615">
              <w:rPr>
                <w:color w:val="000000"/>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E6302BA" w14:textId="77777777" w:rsidR="004A7DFB" w:rsidRPr="001E1615"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76C8C95" w14:textId="77777777" w:rsidR="004A7DFB" w:rsidRPr="001E1615" w:rsidRDefault="004A7DFB" w:rsidP="004D414A">
            <w:pPr>
              <w:jc w:val="center"/>
            </w:pPr>
            <w:r w:rsidRPr="001E1615">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4A5A2970" w14:textId="77777777" w:rsidR="004A7DFB" w:rsidRPr="001E1615" w:rsidRDefault="004A7DFB" w:rsidP="004D414A"/>
        </w:tc>
        <w:tc>
          <w:tcPr>
            <w:tcW w:w="0" w:type="auto"/>
            <w:vAlign w:val="center"/>
            <w:hideMark/>
          </w:tcPr>
          <w:p w14:paraId="7FF48A72" w14:textId="77777777" w:rsidR="004A7DFB" w:rsidRPr="001E1615" w:rsidRDefault="004A7DFB" w:rsidP="004D414A">
            <w:pPr>
              <w:rPr>
                <w:sz w:val="20"/>
                <w:szCs w:val="20"/>
              </w:rPr>
            </w:pPr>
          </w:p>
        </w:tc>
        <w:tc>
          <w:tcPr>
            <w:tcW w:w="0" w:type="auto"/>
            <w:vAlign w:val="center"/>
            <w:hideMark/>
          </w:tcPr>
          <w:p w14:paraId="637032AB" w14:textId="77777777" w:rsidR="004A7DFB" w:rsidRPr="001E1615" w:rsidRDefault="004A7DFB" w:rsidP="004D414A">
            <w:pPr>
              <w:rPr>
                <w:sz w:val="20"/>
                <w:szCs w:val="20"/>
              </w:rPr>
            </w:pPr>
          </w:p>
        </w:tc>
        <w:tc>
          <w:tcPr>
            <w:tcW w:w="0" w:type="auto"/>
            <w:vAlign w:val="center"/>
            <w:hideMark/>
          </w:tcPr>
          <w:p w14:paraId="6254C2AE" w14:textId="77777777" w:rsidR="004A7DFB" w:rsidRPr="001E1615" w:rsidRDefault="004A7DFB" w:rsidP="004D414A">
            <w:pPr>
              <w:rPr>
                <w:sz w:val="20"/>
                <w:szCs w:val="20"/>
              </w:rPr>
            </w:pPr>
          </w:p>
        </w:tc>
        <w:tc>
          <w:tcPr>
            <w:tcW w:w="0" w:type="auto"/>
            <w:vAlign w:val="center"/>
            <w:hideMark/>
          </w:tcPr>
          <w:p w14:paraId="68BD7103" w14:textId="77777777" w:rsidR="004A7DFB" w:rsidRPr="001E1615" w:rsidRDefault="004A7DFB" w:rsidP="004D414A">
            <w:pPr>
              <w:rPr>
                <w:sz w:val="20"/>
                <w:szCs w:val="20"/>
              </w:rPr>
            </w:pPr>
          </w:p>
        </w:tc>
        <w:tc>
          <w:tcPr>
            <w:tcW w:w="0" w:type="auto"/>
            <w:vAlign w:val="center"/>
            <w:hideMark/>
          </w:tcPr>
          <w:p w14:paraId="46A57E32" w14:textId="77777777" w:rsidR="004A7DFB" w:rsidRPr="001E1615" w:rsidRDefault="004A7DFB" w:rsidP="004D414A">
            <w:pPr>
              <w:rPr>
                <w:sz w:val="20"/>
                <w:szCs w:val="20"/>
              </w:rPr>
            </w:pPr>
          </w:p>
        </w:tc>
        <w:tc>
          <w:tcPr>
            <w:tcW w:w="0" w:type="auto"/>
            <w:vAlign w:val="center"/>
            <w:hideMark/>
          </w:tcPr>
          <w:p w14:paraId="55E7128A" w14:textId="77777777" w:rsidR="004A7DFB" w:rsidRPr="001E1615" w:rsidRDefault="004A7DFB" w:rsidP="004D414A">
            <w:pPr>
              <w:rPr>
                <w:sz w:val="20"/>
                <w:szCs w:val="20"/>
              </w:rPr>
            </w:pPr>
          </w:p>
        </w:tc>
        <w:tc>
          <w:tcPr>
            <w:tcW w:w="0" w:type="auto"/>
            <w:vAlign w:val="center"/>
            <w:hideMark/>
          </w:tcPr>
          <w:p w14:paraId="1CBF11D3" w14:textId="77777777" w:rsidR="004A7DFB" w:rsidRPr="001E1615" w:rsidRDefault="004A7DFB" w:rsidP="004D414A">
            <w:pPr>
              <w:rPr>
                <w:sz w:val="20"/>
                <w:szCs w:val="20"/>
              </w:rPr>
            </w:pPr>
          </w:p>
        </w:tc>
        <w:tc>
          <w:tcPr>
            <w:tcW w:w="0" w:type="auto"/>
            <w:vAlign w:val="center"/>
            <w:hideMark/>
          </w:tcPr>
          <w:p w14:paraId="691B8F63" w14:textId="77777777" w:rsidR="004A7DFB" w:rsidRPr="001E1615" w:rsidRDefault="004A7DFB" w:rsidP="004D414A">
            <w:pPr>
              <w:rPr>
                <w:sz w:val="20"/>
                <w:szCs w:val="20"/>
              </w:rPr>
            </w:pPr>
          </w:p>
        </w:tc>
        <w:tc>
          <w:tcPr>
            <w:tcW w:w="0" w:type="auto"/>
            <w:vAlign w:val="center"/>
            <w:hideMark/>
          </w:tcPr>
          <w:p w14:paraId="6158AA98" w14:textId="77777777" w:rsidR="004A7DFB" w:rsidRPr="001E1615" w:rsidRDefault="004A7DFB" w:rsidP="004D414A">
            <w:pPr>
              <w:rPr>
                <w:sz w:val="20"/>
                <w:szCs w:val="20"/>
              </w:rPr>
            </w:pPr>
          </w:p>
        </w:tc>
      </w:tr>
      <w:tr w:rsidR="004A7DFB" w:rsidRPr="001E1615" w14:paraId="240464E3" w14:textId="77777777" w:rsidTr="00CB4632">
        <w:tc>
          <w:tcPr>
            <w:tcW w:w="0" w:type="auto"/>
            <w:gridSpan w:val="5"/>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EEB7B3E" w14:textId="77777777" w:rsidR="004A7DFB" w:rsidRPr="001E1615" w:rsidRDefault="004A7DFB" w:rsidP="004D414A">
            <w:pPr>
              <w:jc w:val="both"/>
            </w:pPr>
            <w:r w:rsidRPr="001E1615">
              <w:rPr>
                <w:b/>
                <w:bCs/>
                <w:color w:val="000000"/>
                <w:sz w:val="20"/>
                <w:szCs w:val="20"/>
              </w:rPr>
              <w:t>1</w:t>
            </w:r>
            <w:r w:rsidRPr="001E1615">
              <w:rPr>
                <w:color w:val="000000"/>
                <w:sz w:val="20"/>
                <w:szCs w:val="20"/>
              </w:rPr>
              <w:t xml:space="preserve">:Hiç Katkısı Yok. </w:t>
            </w:r>
            <w:r w:rsidRPr="001E1615">
              <w:rPr>
                <w:b/>
                <w:bCs/>
                <w:color w:val="000000"/>
                <w:sz w:val="20"/>
                <w:szCs w:val="20"/>
              </w:rPr>
              <w:t>2</w:t>
            </w:r>
            <w:r w:rsidRPr="001E1615">
              <w:rPr>
                <w:color w:val="000000"/>
                <w:sz w:val="20"/>
                <w:szCs w:val="20"/>
              </w:rPr>
              <w:t xml:space="preserve">:Kısmen Katkısı Var. </w:t>
            </w:r>
            <w:r w:rsidRPr="001E1615">
              <w:rPr>
                <w:b/>
                <w:bCs/>
                <w:color w:val="000000"/>
                <w:sz w:val="20"/>
                <w:szCs w:val="20"/>
              </w:rPr>
              <w:t>3</w:t>
            </w:r>
            <w:r w:rsidRPr="001E1615">
              <w:rPr>
                <w:color w:val="000000"/>
                <w:sz w:val="20"/>
                <w:szCs w:val="20"/>
              </w:rPr>
              <w:t>:Tam Katkısı Var.</w:t>
            </w:r>
          </w:p>
        </w:tc>
        <w:tc>
          <w:tcPr>
            <w:tcW w:w="0" w:type="auto"/>
            <w:vAlign w:val="center"/>
            <w:hideMark/>
          </w:tcPr>
          <w:p w14:paraId="2AE3EEB7" w14:textId="77777777" w:rsidR="004A7DFB" w:rsidRPr="001E1615" w:rsidRDefault="004A7DFB" w:rsidP="004D414A">
            <w:pPr>
              <w:rPr>
                <w:sz w:val="20"/>
                <w:szCs w:val="20"/>
              </w:rPr>
            </w:pPr>
          </w:p>
        </w:tc>
        <w:tc>
          <w:tcPr>
            <w:tcW w:w="0" w:type="auto"/>
            <w:vAlign w:val="center"/>
            <w:hideMark/>
          </w:tcPr>
          <w:p w14:paraId="05499942" w14:textId="77777777" w:rsidR="004A7DFB" w:rsidRPr="001E1615" w:rsidRDefault="004A7DFB" w:rsidP="004D414A">
            <w:pPr>
              <w:rPr>
                <w:sz w:val="20"/>
                <w:szCs w:val="20"/>
              </w:rPr>
            </w:pPr>
          </w:p>
        </w:tc>
        <w:tc>
          <w:tcPr>
            <w:tcW w:w="0" w:type="auto"/>
            <w:vAlign w:val="center"/>
            <w:hideMark/>
          </w:tcPr>
          <w:p w14:paraId="738923FC" w14:textId="77777777" w:rsidR="004A7DFB" w:rsidRPr="001E1615" w:rsidRDefault="004A7DFB" w:rsidP="004D414A">
            <w:pPr>
              <w:rPr>
                <w:sz w:val="20"/>
                <w:szCs w:val="20"/>
              </w:rPr>
            </w:pPr>
          </w:p>
        </w:tc>
        <w:tc>
          <w:tcPr>
            <w:tcW w:w="0" w:type="auto"/>
            <w:vAlign w:val="center"/>
            <w:hideMark/>
          </w:tcPr>
          <w:p w14:paraId="6F365E6C" w14:textId="77777777" w:rsidR="004A7DFB" w:rsidRPr="001E1615" w:rsidRDefault="004A7DFB" w:rsidP="004D414A">
            <w:pPr>
              <w:rPr>
                <w:sz w:val="20"/>
                <w:szCs w:val="20"/>
              </w:rPr>
            </w:pPr>
          </w:p>
        </w:tc>
        <w:tc>
          <w:tcPr>
            <w:tcW w:w="0" w:type="auto"/>
            <w:vAlign w:val="center"/>
            <w:hideMark/>
          </w:tcPr>
          <w:p w14:paraId="13D15A63" w14:textId="77777777" w:rsidR="004A7DFB" w:rsidRPr="001E1615" w:rsidRDefault="004A7DFB" w:rsidP="004D414A">
            <w:pPr>
              <w:rPr>
                <w:sz w:val="20"/>
                <w:szCs w:val="20"/>
              </w:rPr>
            </w:pPr>
          </w:p>
        </w:tc>
        <w:tc>
          <w:tcPr>
            <w:tcW w:w="0" w:type="auto"/>
            <w:vAlign w:val="center"/>
            <w:hideMark/>
          </w:tcPr>
          <w:p w14:paraId="618532E6" w14:textId="77777777" w:rsidR="004A7DFB" w:rsidRPr="001E1615" w:rsidRDefault="004A7DFB" w:rsidP="004D414A">
            <w:pPr>
              <w:rPr>
                <w:sz w:val="20"/>
                <w:szCs w:val="20"/>
              </w:rPr>
            </w:pPr>
          </w:p>
        </w:tc>
        <w:tc>
          <w:tcPr>
            <w:tcW w:w="0" w:type="auto"/>
            <w:vAlign w:val="center"/>
            <w:hideMark/>
          </w:tcPr>
          <w:p w14:paraId="4DFE7E77" w14:textId="77777777" w:rsidR="004A7DFB" w:rsidRPr="001E1615" w:rsidRDefault="004A7DFB" w:rsidP="004D414A">
            <w:pPr>
              <w:rPr>
                <w:sz w:val="20"/>
                <w:szCs w:val="20"/>
              </w:rPr>
            </w:pPr>
          </w:p>
        </w:tc>
        <w:tc>
          <w:tcPr>
            <w:tcW w:w="0" w:type="auto"/>
            <w:vAlign w:val="center"/>
            <w:hideMark/>
          </w:tcPr>
          <w:p w14:paraId="37467E10" w14:textId="77777777" w:rsidR="004A7DFB" w:rsidRPr="001E1615" w:rsidRDefault="004A7DFB" w:rsidP="004D414A">
            <w:pPr>
              <w:rPr>
                <w:sz w:val="20"/>
                <w:szCs w:val="20"/>
              </w:rPr>
            </w:pPr>
          </w:p>
        </w:tc>
        <w:tc>
          <w:tcPr>
            <w:tcW w:w="0" w:type="auto"/>
            <w:vAlign w:val="center"/>
            <w:hideMark/>
          </w:tcPr>
          <w:p w14:paraId="265EF5B2" w14:textId="77777777" w:rsidR="004A7DFB" w:rsidRPr="001E1615" w:rsidRDefault="004A7DFB" w:rsidP="004D414A">
            <w:pPr>
              <w:rPr>
                <w:sz w:val="20"/>
                <w:szCs w:val="20"/>
              </w:rPr>
            </w:pPr>
          </w:p>
        </w:tc>
      </w:tr>
    </w:tbl>
    <w:p w14:paraId="579F2D48" w14:textId="77777777" w:rsidR="004A7DFB" w:rsidRPr="001E1615" w:rsidRDefault="004A7DFB" w:rsidP="004D414A">
      <w:pPr>
        <w:rPr>
          <w:color w:val="000000"/>
        </w:rPr>
      </w:pPr>
    </w:p>
    <w:p w14:paraId="109914AD" w14:textId="77777777" w:rsidR="004A7DFB" w:rsidRPr="001E1615" w:rsidRDefault="004A7DFB" w:rsidP="004D414A">
      <w:pPr>
        <w:rPr>
          <w:color w:val="000000"/>
        </w:rPr>
      </w:pPr>
      <w:r w:rsidRPr="001E1615">
        <w:rPr>
          <w:b/>
          <w:bCs/>
          <w:color w:val="000000"/>
        </w:rPr>
        <w:t>Dersin Öğretim Üyesi:</w:t>
      </w:r>
      <w:r w:rsidRPr="001E1615">
        <w:rPr>
          <w:color w:val="000000"/>
        </w:rPr>
        <w:t xml:space="preserve"> Dr. Öğr. Üyesi Kader REYHAN</w:t>
      </w:r>
    </w:p>
    <w:p w14:paraId="5BBAEB71" w14:textId="77777777" w:rsidR="004A7DFB" w:rsidRPr="001E1615" w:rsidRDefault="004A7DFB" w:rsidP="004D414A">
      <w:pPr>
        <w:rPr>
          <w:color w:val="000000"/>
        </w:rPr>
      </w:pPr>
      <w:r w:rsidRPr="001E1615">
        <w:rPr>
          <w:b/>
          <w:bCs/>
          <w:color w:val="000000"/>
        </w:rPr>
        <w:t>İmza</w:t>
      </w:r>
      <w:r w:rsidRPr="001E1615">
        <w:rPr>
          <w:color w:val="000000"/>
        </w:rPr>
        <w:t xml:space="preserve">:                                                                                                                   </w:t>
      </w:r>
      <w:r w:rsidRPr="001E1615">
        <w:rPr>
          <w:b/>
          <w:bCs/>
          <w:color w:val="000000"/>
        </w:rPr>
        <w:t>Tarih:</w:t>
      </w:r>
      <w:r w:rsidRPr="001E1615">
        <w:rPr>
          <w:color w:val="000000"/>
        </w:rPr>
        <w:t>  28.10.2021</w:t>
      </w:r>
      <w:r w:rsidRPr="001E1615">
        <w:rPr>
          <w:color w:val="000000"/>
        </w:rPr>
        <w:br/>
      </w:r>
    </w:p>
    <w:p w14:paraId="2CE7298A" w14:textId="77777777" w:rsidR="004A7DFB" w:rsidRPr="001E1615" w:rsidRDefault="004A7DFB" w:rsidP="004D414A"/>
    <w:p w14:paraId="3B3164A8" w14:textId="77777777" w:rsidR="004A7DFB" w:rsidRPr="0013331C" w:rsidRDefault="004A7DFB" w:rsidP="004D414A"/>
    <w:p w14:paraId="64376945" w14:textId="77777777" w:rsidR="004A7DFB" w:rsidRPr="0013331C" w:rsidRDefault="004A7DFB" w:rsidP="004D414A"/>
    <w:p w14:paraId="52DF35A9" w14:textId="77777777" w:rsidR="004A7DFB" w:rsidRPr="0013331C" w:rsidRDefault="004A7DFB" w:rsidP="004D414A"/>
    <w:p w14:paraId="08854B2A" w14:textId="77777777" w:rsidR="004A7DFB" w:rsidRPr="0013331C" w:rsidRDefault="004A7DFB" w:rsidP="004D414A"/>
    <w:p w14:paraId="4F2679DA" w14:textId="77777777" w:rsidR="004A7DFB" w:rsidRPr="0013331C" w:rsidRDefault="004A7DFB" w:rsidP="004D414A"/>
    <w:p w14:paraId="0DFC92AC" w14:textId="77777777" w:rsidR="004A7DFB" w:rsidRPr="0013331C" w:rsidRDefault="004A7DFB" w:rsidP="004D414A"/>
    <w:p w14:paraId="0F6E03B7" w14:textId="77777777" w:rsidR="004A7DFB" w:rsidRDefault="004A7DFB" w:rsidP="004D414A"/>
    <w:p w14:paraId="09EA23F7" w14:textId="77777777" w:rsidR="006B68BA" w:rsidRDefault="006B68BA" w:rsidP="004D414A"/>
    <w:p w14:paraId="1CD5B1A1" w14:textId="77777777" w:rsidR="006B68BA" w:rsidRDefault="006B68BA" w:rsidP="004D414A"/>
    <w:p w14:paraId="6844D3C7" w14:textId="77777777" w:rsidR="006B68BA" w:rsidRDefault="006B68BA" w:rsidP="004D414A"/>
    <w:p w14:paraId="6A414D24" w14:textId="77777777" w:rsidR="006B68BA" w:rsidRDefault="006B68BA" w:rsidP="004D414A"/>
    <w:p w14:paraId="4089D159" w14:textId="77777777" w:rsidR="006B68BA" w:rsidRDefault="006B68BA" w:rsidP="004D414A"/>
    <w:p w14:paraId="3086BAAD" w14:textId="77777777" w:rsidR="006B68BA" w:rsidRDefault="006B68BA" w:rsidP="004D414A"/>
    <w:p w14:paraId="0EB5D7E5" w14:textId="77777777" w:rsidR="006B68BA" w:rsidRDefault="006B68BA" w:rsidP="004D414A"/>
    <w:p w14:paraId="2BD50EFA" w14:textId="77777777" w:rsidR="006B68BA" w:rsidRPr="0013331C" w:rsidRDefault="006B68BA" w:rsidP="004D414A"/>
    <w:p w14:paraId="0046A30F" w14:textId="77777777" w:rsidR="004A7DFB" w:rsidRDefault="004A7DFB" w:rsidP="004D414A"/>
    <w:p w14:paraId="2D2E3CB1" w14:textId="77777777" w:rsidR="006B68BA" w:rsidRDefault="006B68BA" w:rsidP="004D414A"/>
    <w:tbl>
      <w:tblPr>
        <w:tblW w:w="0" w:type="auto"/>
        <w:tblCellMar>
          <w:top w:w="15" w:type="dxa"/>
          <w:left w:w="15" w:type="dxa"/>
          <w:bottom w:w="15" w:type="dxa"/>
          <w:right w:w="15" w:type="dxa"/>
        </w:tblCellMar>
        <w:tblLook w:val="04A0" w:firstRow="1" w:lastRow="0" w:firstColumn="1" w:lastColumn="0" w:noHBand="0" w:noVBand="1"/>
      </w:tblPr>
      <w:tblGrid>
        <w:gridCol w:w="983"/>
        <w:gridCol w:w="650"/>
      </w:tblGrid>
      <w:tr w:rsidR="006B68BA" w:rsidRPr="006B68BA" w14:paraId="18883094" w14:textId="77777777" w:rsidTr="006B68BA">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1A8A14D" w14:textId="77777777" w:rsidR="006B68BA" w:rsidRPr="006B68BA" w:rsidRDefault="006B68BA" w:rsidP="006B68BA">
            <w:r w:rsidRPr="006B68BA">
              <w:rPr>
                <w:b/>
                <w:bCs/>
                <w:color w:val="000000"/>
                <w:sz w:val="20"/>
                <w:szCs w:val="20"/>
              </w:rPr>
              <w:lastRenderedPageBreak/>
              <w:t>DÖNEM</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D40C310" w14:textId="77777777" w:rsidR="006B68BA" w:rsidRPr="006B68BA" w:rsidRDefault="006B68BA" w:rsidP="006B68BA">
            <w:r w:rsidRPr="006B68BA">
              <w:rPr>
                <w:color w:val="000000"/>
                <w:sz w:val="20"/>
                <w:szCs w:val="20"/>
              </w:rPr>
              <w:t xml:space="preserve"> Güz </w:t>
            </w:r>
          </w:p>
        </w:tc>
      </w:tr>
    </w:tbl>
    <w:p w14:paraId="3BBC6998" w14:textId="77777777" w:rsidR="006B68BA" w:rsidRPr="006B68BA" w:rsidRDefault="006B68BA" w:rsidP="006B68BA"/>
    <w:tbl>
      <w:tblPr>
        <w:tblW w:w="9766" w:type="dxa"/>
        <w:tblCellMar>
          <w:top w:w="15" w:type="dxa"/>
          <w:left w:w="15" w:type="dxa"/>
          <w:bottom w:w="15" w:type="dxa"/>
          <w:right w:w="15" w:type="dxa"/>
        </w:tblCellMar>
        <w:tblLook w:val="04A0" w:firstRow="1" w:lastRow="0" w:firstColumn="1" w:lastColumn="0" w:noHBand="0" w:noVBand="1"/>
      </w:tblPr>
      <w:tblGrid>
        <w:gridCol w:w="1549"/>
        <w:gridCol w:w="1476"/>
        <w:gridCol w:w="1342"/>
        <w:gridCol w:w="5399"/>
      </w:tblGrid>
      <w:tr w:rsidR="006B68BA" w:rsidRPr="006B68BA" w14:paraId="5653A3FF" w14:textId="77777777" w:rsidTr="00D6436E">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62BBF2A" w14:textId="77777777" w:rsidR="006B68BA" w:rsidRPr="006B68BA" w:rsidRDefault="006B68BA" w:rsidP="006B68BA">
            <w:pPr>
              <w:jc w:val="center"/>
            </w:pPr>
            <w:r w:rsidRPr="006B68BA">
              <w:rPr>
                <w:b/>
                <w:bCs/>
                <w:color w:val="000000"/>
                <w:sz w:val="20"/>
                <w:szCs w:val="20"/>
              </w:rPr>
              <w:t>DERSİN KODU</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bottom"/>
            <w:hideMark/>
          </w:tcPr>
          <w:p w14:paraId="17518B06" w14:textId="5A50D443" w:rsidR="006B68BA" w:rsidRPr="006B68BA" w:rsidRDefault="006B68BA" w:rsidP="006B68BA">
            <w:r w:rsidRPr="00930724">
              <w:rPr>
                <w:color w:val="000000"/>
                <w:sz w:val="28"/>
                <w:szCs w:val="28"/>
              </w:rPr>
              <w:t>152017445</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E4F13B6" w14:textId="77777777" w:rsidR="006B68BA" w:rsidRPr="006B68BA" w:rsidRDefault="006B68BA" w:rsidP="006B68BA">
            <w:pPr>
              <w:jc w:val="center"/>
            </w:pPr>
            <w:r w:rsidRPr="006B68BA">
              <w:rPr>
                <w:b/>
                <w:bCs/>
                <w:color w:val="000000"/>
                <w:sz w:val="20"/>
                <w:szCs w:val="20"/>
              </w:rPr>
              <w:t>DERSİN ADI</w:t>
            </w:r>
          </w:p>
        </w:tc>
        <w:tc>
          <w:tcPr>
            <w:tcW w:w="539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AB3FF3D" w14:textId="5CC7D14E" w:rsidR="006B68BA" w:rsidRPr="006B68BA" w:rsidRDefault="006B68BA" w:rsidP="006B68BA">
            <w:pPr>
              <w:jc w:val="center"/>
            </w:pPr>
            <w:r>
              <w:rPr>
                <w:color w:val="000000"/>
                <w:sz w:val="22"/>
                <w:szCs w:val="22"/>
              </w:rPr>
              <w:t>Pedestrian Spaces</w:t>
            </w:r>
          </w:p>
        </w:tc>
      </w:tr>
    </w:tbl>
    <w:p w14:paraId="61C7497F" w14:textId="77777777" w:rsidR="006B68BA" w:rsidRPr="006B68BA" w:rsidRDefault="006B68BA" w:rsidP="006B68BA">
      <w:r w:rsidRPr="006B68BA">
        <w:rPr>
          <w:b/>
          <w:bCs/>
          <w:color w:val="000000"/>
          <w:sz w:val="20"/>
          <w:szCs w:val="20"/>
        </w:rPr>
        <w:t xml:space="preserve">                                                   </w:t>
      </w:r>
      <w:r w:rsidRPr="006B68BA">
        <w:rPr>
          <w:b/>
          <w:bCs/>
          <w:color w:val="000000"/>
          <w:sz w:val="20"/>
          <w:szCs w:val="20"/>
        </w:rPr>
        <w:tab/>
      </w:r>
      <w:r w:rsidRPr="006B68BA">
        <w:rPr>
          <w:b/>
          <w:bCs/>
          <w:color w:val="000000"/>
          <w:sz w:val="20"/>
          <w:szCs w:val="20"/>
        </w:rPr>
        <w:tab/>
      </w:r>
      <w:r w:rsidRPr="006B68BA">
        <w:rPr>
          <w:b/>
          <w:bCs/>
          <w:color w:val="000000"/>
          <w:sz w:val="20"/>
          <w:szCs w:val="20"/>
        </w:rPr>
        <w:tab/>
      </w:r>
      <w:r w:rsidRPr="006B68BA">
        <w:rPr>
          <w:b/>
          <w:bCs/>
          <w:color w:val="000000"/>
          <w:sz w:val="20"/>
          <w:szCs w:val="20"/>
        </w:rPr>
        <w:tab/>
      </w:r>
      <w:r w:rsidRPr="006B68BA">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1024"/>
        <w:gridCol w:w="408"/>
        <w:gridCol w:w="403"/>
        <w:gridCol w:w="1396"/>
        <w:gridCol w:w="378"/>
        <w:gridCol w:w="439"/>
        <w:gridCol w:w="463"/>
        <w:gridCol w:w="1043"/>
        <w:gridCol w:w="832"/>
        <w:gridCol w:w="1627"/>
        <w:gridCol w:w="1595"/>
      </w:tblGrid>
      <w:tr w:rsidR="006B68BA" w:rsidRPr="006B68BA" w14:paraId="6D0BC76C" w14:textId="77777777" w:rsidTr="006B68BA">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55B8180" w14:textId="77777777" w:rsidR="006B68BA" w:rsidRPr="006B68BA" w:rsidRDefault="006B68BA" w:rsidP="006B68BA">
            <w:r w:rsidRPr="006B68BA">
              <w:rPr>
                <w:b/>
                <w:bCs/>
                <w:color w:val="000000"/>
                <w:sz w:val="18"/>
                <w:szCs w:val="18"/>
              </w:rPr>
              <w:t>YARIYIL</w:t>
            </w:r>
          </w:p>
          <w:p w14:paraId="1283E8B7" w14:textId="77777777" w:rsidR="006B68BA" w:rsidRPr="006B68BA" w:rsidRDefault="006B68BA" w:rsidP="006B68BA"/>
        </w:tc>
        <w:tc>
          <w:tcPr>
            <w:tcW w:w="0" w:type="auto"/>
            <w:gridSpan w:val="6"/>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69836675" w14:textId="77777777" w:rsidR="006B68BA" w:rsidRPr="006B68BA" w:rsidRDefault="006B68BA" w:rsidP="006B68BA">
            <w:pPr>
              <w:jc w:val="center"/>
            </w:pPr>
            <w:r w:rsidRPr="006B68BA">
              <w:rPr>
                <w:b/>
                <w:bCs/>
                <w:color w:val="000000"/>
                <w:sz w:val="20"/>
                <w:szCs w:val="20"/>
              </w:rPr>
              <w:t>HAFTALIK DERS SAATİ</w:t>
            </w:r>
          </w:p>
        </w:tc>
        <w:tc>
          <w:tcPr>
            <w:tcW w:w="0" w:type="auto"/>
            <w:gridSpan w:val="4"/>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70FE7642" w14:textId="77777777" w:rsidR="006B68BA" w:rsidRPr="006B68BA" w:rsidRDefault="006B68BA" w:rsidP="006B68BA">
            <w:pPr>
              <w:jc w:val="center"/>
            </w:pPr>
            <w:r w:rsidRPr="006B68BA">
              <w:rPr>
                <w:b/>
                <w:bCs/>
                <w:color w:val="000000"/>
                <w:sz w:val="20"/>
                <w:szCs w:val="20"/>
              </w:rPr>
              <w:t>DERSİN</w:t>
            </w:r>
          </w:p>
        </w:tc>
      </w:tr>
      <w:tr w:rsidR="006B68BA" w:rsidRPr="006B68BA" w14:paraId="4D3CB14A" w14:textId="77777777" w:rsidTr="006B68BA">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7EE6767" w14:textId="77777777" w:rsidR="006B68BA" w:rsidRPr="006B68BA" w:rsidRDefault="006B68BA" w:rsidP="006B68BA"/>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1001CD49" w14:textId="77777777" w:rsidR="006B68BA" w:rsidRPr="006B68BA" w:rsidRDefault="006B68BA" w:rsidP="006B68BA">
            <w:pPr>
              <w:jc w:val="center"/>
            </w:pPr>
            <w:r w:rsidRPr="006B68BA">
              <w:rPr>
                <w:b/>
                <w:bCs/>
                <w:color w:val="000000"/>
                <w:sz w:val="20"/>
                <w:szCs w:val="20"/>
              </w:rPr>
              <w:t>Teorik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2D2E88" w14:textId="77777777" w:rsidR="006B68BA" w:rsidRPr="006B68BA" w:rsidRDefault="006B68BA" w:rsidP="006B68BA">
            <w:pPr>
              <w:jc w:val="center"/>
            </w:pPr>
            <w:r w:rsidRPr="006B68BA">
              <w:rPr>
                <w:b/>
                <w:bCs/>
                <w:color w:val="000000"/>
                <w:sz w:val="20"/>
                <w:szCs w:val="20"/>
              </w:rPr>
              <w:t>Uygulama</w:t>
            </w:r>
          </w:p>
        </w:tc>
        <w:tc>
          <w:tcPr>
            <w:tcW w:w="0" w:type="auto"/>
            <w:gridSpan w:val="3"/>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505ED60C" w14:textId="77777777" w:rsidR="006B68BA" w:rsidRPr="006B68BA" w:rsidRDefault="006B68BA" w:rsidP="006B68BA">
            <w:pPr>
              <w:ind w:left="-111" w:right="-108"/>
              <w:jc w:val="center"/>
            </w:pPr>
            <w:r w:rsidRPr="006B68BA">
              <w:rPr>
                <w:b/>
                <w:bCs/>
                <w:color w:val="000000"/>
                <w:sz w:val="20"/>
                <w:szCs w:val="20"/>
              </w:rPr>
              <w:t>Laboratuar</w:t>
            </w:r>
          </w:p>
        </w:tc>
        <w:tc>
          <w:tcPr>
            <w:tcW w:w="0" w:type="auto"/>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14:paraId="61465E81" w14:textId="77777777" w:rsidR="006B68BA" w:rsidRPr="006B68BA" w:rsidRDefault="006B68BA" w:rsidP="006B68BA">
            <w:pPr>
              <w:jc w:val="center"/>
            </w:pPr>
            <w:r w:rsidRPr="006B68BA">
              <w:rPr>
                <w:b/>
                <w:bCs/>
                <w:color w:val="000000"/>
                <w:sz w:val="20"/>
                <w:szCs w:val="20"/>
              </w:rPr>
              <w:t>Kredisi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45407" w14:textId="77777777" w:rsidR="006B68BA" w:rsidRPr="006B68BA" w:rsidRDefault="006B68BA" w:rsidP="006B68BA">
            <w:pPr>
              <w:ind w:left="-111" w:right="-108"/>
              <w:jc w:val="center"/>
            </w:pPr>
            <w:r w:rsidRPr="006B68BA">
              <w:rPr>
                <w:b/>
                <w:bCs/>
                <w:color w:val="000000"/>
                <w:sz w:val="20"/>
                <w:szCs w:val="20"/>
              </w:rPr>
              <w:t>AKTS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8703A" w14:textId="77777777" w:rsidR="006B68BA" w:rsidRPr="006B68BA" w:rsidRDefault="006B68BA" w:rsidP="006B68BA">
            <w:pPr>
              <w:jc w:val="center"/>
            </w:pPr>
            <w:r w:rsidRPr="006B68BA">
              <w:rPr>
                <w:b/>
                <w:bCs/>
                <w:color w:val="000000"/>
                <w:sz w:val="20"/>
                <w:szCs w:val="20"/>
              </w:rPr>
              <w:t>TÜRÜ</w:t>
            </w:r>
          </w:p>
        </w:tc>
        <w:tc>
          <w:tcPr>
            <w:tcW w:w="0" w:type="auto"/>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3A363930" w14:textId="77777777" w:rsidR="006B68BA" w:rsidRPr="006B68BA" w:rsidRDefault="006B68BA" w:rsidP="006B68BA">
            <w:pPr>
              <w:jc w:val="center"/>
            </w:pPr>
            <w:r w:rsidRPr="006B68BA">
              <w:rPr>
                <w:b/>
                <w:bCs/>
                <w:color w:val="000000"/>
                <w:sz w:val="20"/>
                <w:szCs w:val="20"/>
              </w:rPr>
              <w:t>DİLİ</w:t>
            </w:r>
          </w:p>
        </w:tc>
      </w:tr>
      <w:tr w:rsidR="006B68BA" w:rsidRPr="006B68BA" w14:paraId="3A87A043" w14:textId="77777777" w:rsidTr="006B68BA">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C6A4F55" w14:textId="77777777" w:rsidR="006B68BA" w:rsidRPr="006B68BA" w:rsidRDefault="006B68BA" w:rsidP="006B68BA">
            <w:pPr>
              <w:jc w:val="center"/>
            </w:pPr>
            <w:r w:rsidRPr="006B68BA">
              <w:rPr>
                <w:color w:val="000000"/>
                <w:sz w:val="22"/>
                <w:szCs w:val="22"/>
              </w:rPr>
              <w:t>7</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572357E" w14:textId="77777777" w:rsidR="006B68BA" w:rsidRPr="006B68BA" w:rsidRDefault="006B68BA" w:rsidP="006B68BA">
            <w:pPr>
              <w:jc w:val="center"/>
            </w:pPr>
            <w:r w:rsidRPr="006B68BA">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097ACC70" w14:textId="77777777" w:rsidR="006B68BA" w:rsidRPr="006B68BA" w:rsidRDefault="006B68BA" w:rsidP="006B68BA">
            <w:pPr>
              <w:jc w:val="center"/>
            </w:pPr>
            <w:r w:rsidRPr="006B68BA">
              <w:rPr>
                <w:color w:val="000000"/>
                <w:sz w:val="22"/>
                <w:szCs w:val="22"/>
              </w:rPr>
              <w:t>0</w:t>
            </w:r>
          </w:p>
        </w:tc>
        <w:tc>
          <w:tcPr>
            <w:tcW w:w="0" w:type="auto"/>
            <w:gridSpan w:val="3"/>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470197DD" w14:textId="77777777" w:rsidR="006B68BA" w:rsidRPr="006B68BA" w:rsidRDefault="006B68BA" w:rsidP="006B68BA">
            <w:pPr>
              <w:jc w:val="center"/>
            </w:pPr>
            <w:r w:rsidRPr="006B68BA">
              <w:rPr>
                <w:color w:val="000000"/>
                <w:sz w:val="22"/>
                <w:szCs w:val="22"/>
              </w:rPr>
              <w:t>0</w:t>
            </w:r>
          </w:p>
        </w:tc>
        <w:tc>
          <w:tcPr>
            <w:tcW w:w="0" w:type="auto"/>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14:paraId="232BD573" w14:textId="77777777" w:rsidR="006B68BA" w:rsidRPr="006B68BA" w:rsidRDefault="006B68BA" w:rsidP="006B68BA">
            <w:pPr>
              <w:jc w:val="center"/>
            </w:pPr>
            <w:r w:rsidRPr="006B68BA">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63A86049" w14:textId="77777777" w:rsidR="006B68BA" w:rsidRPr="006B68BA" w:rsidRDefault="006B68BA" w:rsidP="006B68BA">
            <w:pPr>
              <w:jc w:val="center"/>
            </w:pPr>
            <w:r w:rsidRPr="006B68BA">
              <w:rPr>
                <w:color w:val="000000"/>
                <w:sz w:val="22"/>
                <w:szCs w:val="22"/>
              </w:rPr>
              <w:t>5</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4D82C39C" w14:textId="77777777" w:rsidR="006B68BA" w:rsidRPr="006B68BA" w:rsidRDefault="006B68BA" w:rsidP="006B68BA">
            <w:pPr>
              <w:jc w:val="center"/>
            </w:pPr>
            <w:r w:rsidRPr="006B68BA">
              <w:rPr>
                <w:color w:val="000000"/>
                <w:sz w:val="14"/>
                <w:szCs w:val="14"/>
                <w:vertAlign w:val="superscript"/>
              </w:rPr>
              <w:t>Seçmeli</w:t>
            </w:r>
          </w:p>
        </w:tc>
        <w:tc>
          <w:tcPr>
            <w:tcW w:w="0" w:type="auto"/>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2C971183" w14:textId="77777777" w:rsidR="006B68BA" w:rsidRPr="006B68BA" w:rsidRDefault="006B68BA" w:rsidP="006B68BA">
            <w:pPr>
              <w:jc w:val="center"/>
            </w:pPr>
            <w:r w:rsidRPr="006B68BA">
              <w:rPr>
                <w:color w:val="000000"/>
                <w:sz w:val="14"/>
                <w:szCs w:val="14"/>
                <w:vertAlign w:val="superscript"/>
              </w:rPr>
              <w:t>İngilizce</w:t>
            </w:r>
          </w:p>
        </w:tc>
      </w:tr>
      <w:tr w:rsidR="006B68BA" w:rsidRPr="006B68BA" w14:paraId="4DC7EB29" w14:textId="77777777" w:rsidTr="006B68BA">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01C03BC" w14:textId="77777777" w:rsidR="006B68BA" w:rsidRPr="006B68BA" w:rsidRDefault="006B68BA" w:rsidP="006B68BA">
            <w:pPr>
              <w:jc w:val="center"/>
            </w:pPr>
            <w:r w:rsidRPr="006B68BA">
              <w:rPr>
                <w:b/>
                <w:bCs/>
                <w:color w:val="000000"/>
                <w:sz w:val="20"/>
                <w:szCs w:val="20"/>
              </w:rPr>
              <w:t>DERSİN KATEGORİSİ</w:t>
            </w:r>
          </w:p>
        </w:tc>
      </w:tr>
      <w:tr w:rsidR="006B68BA" w:rsidRPr="006B68BA" w14:paraId="2CCA307D" w14:textId="77777777" w:rsidTr="006B68BA">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09954FA7" w14:textId="0CE8F1A5" w:rsidR="006B68BA" w:rsidRPr="006B68BA" w:rsidRDefault="006B68BA" w:rsidP="006B68BA">
            <w:pPr>
              <w:jc w:val="center"/>
            </w:pPr>
            <w:r w:rsidRPr="006B68BA">
              <w:rPr>
                <w:b/>
                <w:bCs/>
                <w:color w:val="000000"/>
                <w:sz w:val="20"/>
                <w:szCs w:val="20"/>
              </w:rPr>
              <w:t xml:space="preserve">Mimari </w:t>
            </w:r>
            <w:r w:rsidR="00146474">
              <w:rPr>
                <w:b/>
                <w:bCs/>
                <w:color w:val="000000"/>
                <w:sz w:val="20"/>
                <w:szCs w:val="20"/>
              </w:rPr>
              <w:t>Tasarım</w:t>
            </w:r>
          </w:p>
        </w:tc>
        <w:tc>
          <w:tcPr>
            <w:tcW w:w="0" w:type="auto"/>
            <w:gridSpan w:val="4"/>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401D6DAB" w14:textId="77777777" w:rsidR="006B68BA" w:rsidRPr="006B68BA" w:rsidRDefault="006B68BA" w:rsidP="006B68BA">
            <w:pPr>
              <w:jc w:val="center"/>
            </w:pPr>
            <w:r w:rsidRPr="006B68BA">
              <w:rPr>
                <w:b/>
                <w:bCs/>
                <w:color w:val="000000"/>
                <w:sz w:val="20"/>
                <w:szCs w:val="20"/>
              </w:rPr>
              <w:t>Mimarlık ve Sanat -Tarih, Teori ve Eleştri</w:t>
            </w:r>
          </w:p>
        </w:tc>
        <w:tc>
          <w:tcPr>
            <w:tcW w:w="0" w:type="auto"/>
            <w:gridSpan w:val="3"/>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44051535" w14:textId="77777777" w:rsidR="006B68BA" w:rsidRPr="006B68BA" w:rsidRDefault="006B68BA" w:rsidP="006B68BA">
            <w:pPr>
              <w:jc w:val="center"/>
            </w:pPr>
            <w:r w:rsidRPr="006B68BA">
              <w:rPr>
                <w:b/>
                <w:bCs/>
                <w:color w:val="000000"/>
                <w:sz w:val="20"/>
                <w:szCs w:val="20"/>
              </w:rPr>
              <w:t>Yapı Bilgisi ve Teknolojileri</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120B752A" w14:textId="77777777" w:rsidR="006B68BA" w:rsidRPr="006B68BA" w:rsidRDefault="006B68BA" w:rsidP="006B68BA">
            <w:pPr>
              <w:jc w:val="center"/>
            </w:pPr>
            <w:r w:rsidRPr="006B68BA">
              <w:rPr>
                <w:b/>
                <w:bCs/>
                <w:color w:val="000000"/>
                <w:sz w:val="20"/>
                <w:szCs w:val="20"/>
              </w:rPr>
              <w:t>Mimaride Strüktür Sistemleri</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5C9A76BE" w14:textId="722007C1" w:rsidR="006B68BA" w:rsidRPr="006B68BA" w:rsidRDefault="006B68BA" w:rsidP="006B68BA">
            <w:pPr>
              <w:jc w:val="center"/>
            </w:pPr>
            <w:r w:rsidRPr="006B68BA">
              <w:rPr>
                <w:b/>
                <w:bCs/>
                <w:color w:val="000000"/>
                <w:sz w:val="20"/>
                <w:szCs w:val="20"/>
              </w:rPr>
              <w:t xml:space="preserve">Bilgisayar Destekli </w:t>
            </w:r>
            <w:r w:rsidR="00146474">
              <w:rPr>
                <w:b/>
                <w:bCs/>
                <w:color w:val="000000"/>
                <w:sz w:val="20"/>
                <w:szCs w:val="20"/>
              </w:rPr>
              <w:t>Tasarım</w:t>
            </w:r>
          </w:p>
        </w:tc>
      </w:tr>
      <w:tr w:rsidR="006B68BA" w:rsidRPr="006B68BA" w14:paraId="6AAE9D0E" w14:textId="77777777" w:rsidTr="006B68BA">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63B3009A" w14:textId="77777777" w:rsidR="006B68BA" w:rsidRPr="006B68BA" w:rsidRDefault="006B68BA" w:rsidP="006B68BA">
            <w:pPr>
              <w:jc w:val="center"/>
            </w:pPr>
            <w:r w:rsidRPr="006B68BA">
              <w:rPr>
                <w:color w:val="000000"/>
                <w:sz w:val="22"/>
                <w:szCs w:val="22"/>
              </w:rPr>
              <w:t>X</w:t>
            </w:r>
          </w:p>
        </w:tc>
        <w:tc>
          <w:tcPr>
            <w:tcW w:w="0" w:type="auto"/>
            <w:gridSpan w:val="4"/>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652B01F0" w14:textId="77777777" w:rsidR="006B68BA" w:rsidRPr="006B68BA" w:rsidRDefault="006B68BA" w:rsidP="006B68BA"/>
        </w:tc>
        <w:tc>
          <w:tcPr>
            <w:tcW w:w="0" w:type="auto"/>
            <w:gridSpan w:val="3"/>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3DF646E7" w14:textId="77777777" w:rsidR="006B68BA" w:rsidRPr="006B68BA" w:rsidRDefault="006B68BA" w:rsidP="006B68BA">
            <w:pPr>
              <w:jc w:val="center"/>
            </w:pPr>
            <w:r w:rsidRPr="006B68BA">
              <w:rPr>
                <w:color w:val="000000"/>
              </w:rPr>
              <w:t> </w:t>
            </w:r>
          </w:p>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2C0AE948" w14:textId="77777777" w:rsidR="006B68BA" w:rsidRPr="006B68BA" w:rsidRDefault="006B68BA" w:rsidP="006B68BA"/>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39A42F12" w14:textId="77777777" w:rsidR="006B68BA" w:rsidRPr="006B68BA" w:rsidRDefault="006B68BA" w:rsidP="006B68BA"/>
        </w:tc>
      </w:tr>
      <w:tr w:rsidR="006B68BA" w:rsidRPr="006B68BA" w14:paraId="78727A6C" w14:textId="77777777" w:rsidTr="006B68BA">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7CC01EB" w14:textId="77777777" w:rsidR="006B68BA" w:rsidRPr="006B68BA" w:rsidRDefault="006B68BA" w:rsidP="006B68BA">
            <w:pPr>
              <w:jc w:val="center"/>
            </w:pPr>
            <w:r w:rsidRPr="006B68BA">
              <w:rPr>
                <w:b/>
                <w:bCs/>
                <w:color w:val="000000"/>
                <w:sz w:val="20"/>
                <w:szCs w:val="20"/>
              </w:rPr>
              <w:t>DEĞERLENDİRME ÖLÇÜTLERİ</w:t>
            </w:r>
          </w:p>
        </w:tc>
      </w:tr>
      <w:tr w:rsidR="006B68BA" w:rsidRPr="006B68BA" w14:paraId="23588EF4" w14:textId="77777777" w:rsidTr="006B68BA">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ACF6A35" w14:textId="77777777" w:rsidR="006B68BA" w:rsidRPr="006B68BA" w:rsidRDefault="006B68BA" w:rsidP="006B68BA">
            <w:pPr>
              <w:jc w:val="center"/>
            </w:pPr>
            <w:r w:rsidRPr="006B68BA">
              <w:rPr>
                <w:b/>
                <w:bCs/>
                <w:color w:val="000000"/>
                <w:sz w:val="20"/>
                <w:szCs w:val="20"/>
              </w:rPr>
              <w:t>YARIYIL İÇİ</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622A5F86" w14:textId="77777777" w:rsidR="006B68BA" w:rsidRPr="006B68BA" w:rsidRDefault="006B68BA" w:rsidP="006B68BA">
            <w:pPr>
              <w:jc w:val="center"/>
            </w:pPr>
            <w:r w:rsidRPr="006B68BA">
              <w:rPr>
                <w:b/>
                <w:bCs/>
                <w:color w:val="000000"/>
                <w:sz w:val="20"/>
                <w:szCs w:val="20"/>
              </w:rPr>
              <w:t>Faaliyet türü</w:t>
            </w:r>
          </w:p>
        </w:tc>
        <w:tc>
          <w:tcPr>
            <w:tcW w:w="0" w:type="auto"/>
            <w:tcBorders>
              <w:top w:val="single" w:sz="12"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hideMark/>
          </w:tcPr>
          <w:p w14:paraId="0E9F8394" w14:textId="77777777" w:rsidR="006B68BA" w:rsidRPr="006B68BA" w:rsidRDefault="006B68BA" w:rsidP="006B68BA">
            <w:pPr>
              <w:jc w:val="center"/>
            </w:pPr>
            <w:r w:rsidRPr="006B68BA">
              <w:rPr>
                <w:b/>
                <w:bCs/>
                <w:color w:val="000000"/>
                <w:sz w:val="20"/>
                <w:szCs w:val="20"/>
              </w:rPr>
              <w:t>Sayı</w:t>
            </w:r>
          </w:p>
        </w:tc>
        <w:tc>
          <w:tcPr>
            <w:tcW w:w="0" w:type="auto"/>
            <w:tcBorders>
              <w:top w:val="single" w:sz="12"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hideMark/>
          </w:tcPr>
          <w:p w14:paraId="18878DD3" w14:textId="77777777" w:rsidR="006B68BA" w:rsidRPr="006B68BA" w:rsidRDefault="006B68BA" w:rsidP="006B68BA">
            <w:pPr>
              <w:jc w:val="center"/>
            </w:pPr>
            <w:r w:rsidRPr="006B68BA">
              <w:rPr>
                <w:b/>
                <w:bCs/>
                <w:color w:val="000000"/>
                <w:sz w:val="20"/>
                <w:szCs w:val="20"/>
              </w:rPr>
              <w:t>%</w:t>
            </w:r>
          </w:p>
        </w:tc>
      </w:tr>
      <w:tr w:rsidR="006B68BA" w:rsidRPr="006B68BA" w14:paraId="7A4E52C8" w14:textId="77777777" w:rsidTr="006B68BA">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770DC11" w14:textId="77777777" w:rsidR="006B68BA" w:rsidRPr="006B68BA" w:rsidRDefault="006B68BA" w:rsidP="006B68BA"/>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5FB73F35" w14:textId="77777777" w:rsidR="006B68BA" w:rsidRPr="006B68BA" w:rsidRDefault="006B68BA" w:rsidP="006B68BA">
            <w:r w:rsidRPr="006B68BA">
              <w:rPr>
                <w:color w:val="000000"/>
                <w:sz w:val="20"/>
                <w:szCs w:val="20"/>
              </w:rPr>
              <w:t>I. Ara Sınav</w:t>
            </w:r>
          </w:p>
        </w:tc>
        <w:tc>
          <w:tcPr>
            <w:tcW w:w="0" w:type="auto"/>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1400B597" w14:textId="77777777" w:rsidR="006B68BA" w:rsidRPr="006B68BA" w:rsidRDefault="006B68BA" w:rsidP="006B68BA"/>
        </w:tc>
        <w:tc>
          <w:tcPr>
            <w:tcW w:w="0" w:type="auto"/>
            <w:tcBorders>
              <w:top w:val="single" w:sz="8"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7A431374" w14:textId="77777777" w:rsidR="006B68BA" w:rsidRPr="006B68BA" w:rsidRDefault="006B68BA" w:rsidP="006B68BA"/>
        </w:tc>
      </w:tr>
      <w:tr w:rsidR="006B68BA" w:rsidRPr="006B68BA" w14:paraId="73C49141" w14:textId="77777777" w:rsidTr="006B68BA">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9CAB66C" w14:textId="77777777" w:rsidR="006B68BA" w:rsidRPr="006B68BA" w:rsidRDefault="006B68BA" w:rsidP="006B68B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60C51923" w14:textId="77777777" w:rsidR="006B68BA" w:rsidRPr="006B68BA" w:rsidRDefault="006B68BA" w:rsidP="006B68BA">
            <w:r w:rsidRPr="006B68BA">
              <w:rPr>
                <w:color w:val="000000"/>
                <w:sz w:val="20"/>
                <w:szCs w:val="20"/>
              </w:rPr>
              <w:t>II. Ara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04622DA2" w14:textId="77777777" w:rsidR="006B68BA" w:rsidRPr="006B68BA" w:rsidRDefault="006B68BA" w:rsidP="006B68BA"/>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457D5221" w14:textId="77777777" w:rsidR="006B68BA" w:rsidRPr="006B68BA" w:rsidRDefault="006B68BA" w:rsidP="006B68BA"/>
        </w:tc>
      </w:tr>
      <w:tr w:rsidR="006B68BA" w:rsidRPr="006B68BA" w14:paraId="5568B92E" w14:textId="77777777" w:rsidTr="006B68BA">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7055F93" w14:textId="77777777" w:rsidR="006B68BA" w:rsidRPr="006B68BA" w:rsidRDefault="006B68BA" w:rsidP="006B68B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04307913" w14:textId="77777777" w:rsidR="006B68BA" w:rsidRPr="006B68BA" w:rsidRDefault="006B68BA" w:rsidP="006B68BA">
            <w:r w:rsidRPr="006B68BA">
              <w:rPr>
                <w:color w:val="000000"/>
                <w:sz w:val="20"/>
                <w:szCs w:val="20"/>
              </w:rPr>
              <w:t>Kısa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52A18C3E" w14:textId="77777777" w:rsidR="006B68BA" w:rsidRPr="006B68BA" w:rsidRDefault="006B68BA" w:rsidP="006B68BA"/>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1A8E0529" w14:textId="77777777" w:rsidR="006B68BA" w:rsidRPr="006B68BA" w:rsidRDefault="006B68BA" w:rsidP="006B68BA"/>
        </w:tc>
      </w:tr>
      <w:tr w:rsidR="006B68BA" w:rsidRPr="006B68BA" w14:paraId="357DAB37" w14:textId="77777777" w:rsidTr="006B68BA">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D94F7E6" w14:textId="77777777" w:rsidR="006B68BA" w:rsidRPr="006B68BA" w:rsidRDefault="006B68BA" w:rsidP="006B68B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46F6F265" w14:textId="77777777" w:rsidR="006B68BA" w:rsidRPr="006B68BA" w:rsidRDefault="006B68BA" w:rsidP="006B68BA">
            <w:r w:rsidRPr="006B68BA">
              <w:rPr>
                <w:color w:val="000000"/>
                <w:sz w:val="20"/>
                <w:szCs w:val="20"/>
              </w:rPr>
              <w:t>Ödev</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0ABDDD3E" w14:textId="77777777" w:rsidR="006B68BA" w:rsidRPr="006B68BA" w:rsidRDefault="006B68BA" w:rsidP="006B68BA">
            <w:pPr>
              <w:jc w:val="center"/>
            </w:pPr>
            <w:r w:rsidRPr="006B68BA">
              <w:rPr>
                <w:color w:val="000000"/>
              </w:rPr>
              <w:t>4</w:t>
            </w:r>
          </w:p>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30DD511E" w14:textId="77777777" w:rsidR="006B68BA" w:rsidRPr="006B68BA" w:rsidRDefault="006B68BA" w:rsidP="006B68BA">
            <w:pPr>
              <w:jc w:val="center"/>
            </w:pPr>
            <w:r w:rsidRPr="006B68BA">
              <w:rPr>
                <w:color w:val="000000"/>
              </w:rPr>
              <w:t>40</w:t>
            </w:r>
          </w:p>
        </w:tc>
      </w:tr>
      <w:tr w:rsidR="006B68BA" w:rsidRPr="006B68BA" w14:paraId="06104C2D" w14:textId="77777777" w:rsidTr="006B68BA">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11E231D" w14:textId="77777777" w:rsidR="006B68BA" w:rsidRPr="006B68BA" w:rsidRDefault="006B68BA" w:rsidP="006B68BA"/>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6C35E9F9" w14:textId="77777777" w:rsidR="006B68BA" w:rsidRPr="006B68BA" w:rsidRDefault="006B68BA" w:rsidP="006B68BA">
            <w:r w:rsidRPr="006B68BA">
              <w:rPr>
                <w:color w:val="000000"/>
                <w:sz w:val="20"/>
                <w:szCs w:val="20"/>
              </w:rPr>
              <w:t>Proje</w:t>
            </w:r>
          </w:p>
        </w:tc>
        <w:tc>
          <w:tcPr>
            <w:tcW w:w="0" w:type="auto"/>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6B5DD883" w14:textId="77777777" w:rsidR="006B68BA" w:rsidRPr="006B68BA" w:rsidRDefault="006B68BA" w:rsidP="006B68BA"/>
        </w:tc>
        <w:tc>
          <w:tcPr>
            <w:tcW w:w="0" w:type="auto"/>
            <w:tcBorders>
              <w:top w:val="single" w:sz="4"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0A47F861" w14:textId="77777777" w:rsidR="006B68BA" w:rsidRPr="006B68BA" w:rsidRDefault="006B68BA" w:rsidP="006B68BA"/>
        </w:tc>
      </w:tr>
      <w:tr w:rsidR="006B68BA" w:rsidRPr="006B68BA" w14:paraId="4688FB17" w14:textId="77777777" w:rsidTr="006B68BA">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A4710E5" w14:textId="77777777" w:rsidR="006B68BA" w:rsidRPr="006B68BA" w:rsidRDefault="006B68BA" w:rsidP="006B68BA"/>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53600405" w14:textId="77777777" w:rsidR="006B68BA" w:rsidRPr="006B68BA" w:rsidRDefault="006B68BA" w:rsidP="006B68BA">
            <w:r w:rsidRPr="006B68BA">
              <w:rPr>
                <w:color w:val="000000"/>
                <w:sz w:val="20"/>
                <w:szCs w:val="20"/>
              </w:rPr>
              <w:t>Rapor</w:t>
            </w:r>
          </w:p>
        </w:tc>
        <w:tc>
          <w:tcPr>
            <w:tcW w:w="0" w:type="auto"/>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25872410" w14:textId="77777777" w:rsidR="006B68BA" w:rsidRPr="006B68BA" w:rsidRDefault="006B68BA" w:rsidP="006B68BA"/>
        </w:tc>
        <w:tc>
          <w:tcPr>
            <w:tcW w:w="0" w:type="auto"/>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4C7F3109" w14:textId="77777777" w:rsidR="006B68BA" w:rsidRPr="006B68BA" w:rsidRDefault="006B68BA" w:rsidP="006B68BA"/>
        </w:tc>
      </w:tr>
      <w:tr w:rsidR="006B68BA" w:rsidRPr="006B68BA" w14:paraId="028A1C33" w14:textId="77777777" w:rsidTr="006B68BA">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0156C83" w14:textId="77777777" w:rsidR="006B68BA" w:rsidRPr="006B68BA" w:rsidRDefault="006B68BA" w:rsidP="006B68BA"/>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0F09830" w14:textId="77777777" w:rsidR="006B68BA" w:rsidRPr="006B68BA" w:rsidRDefault="006B68BA" w:rsidP="006B68BA">
            <w:r w:rsidRPr="006B68BA">
              <w:rPr>
                <w:color w:val="000000"/>
                <w:sz w:val="20"/>
                <w:szCs w:val="20"/>
              </w:rPr>
              <w:t>Diğer (sunumlar)</w:t>
            </w:r>
          </w:p>
        </w:tc>
        <w:tc>
          <w:tcPr>
            <w:tcW w:w="0" w:type="auto"/>
            <w:tcBorders>
              <w:top w:val="single" w:sz="8" w:space="0" w:color="000000"/>
              <w:left w:val="single" w:sz="4" w:space="0" w:color="000000"/>
              <w:bottom w:val="single" w:sz="12" w:space="0" w:color="000000"/>
              <w:right w:val="single" w:sz="8" w:space="0" w:color="000000"/>
            </w:tcBorders>
            <w:tcMar>
              <w:top w:w="0" w:type="dxa"/>
              <w:left w:w="108" w:type="dxa"/>
              <w:bottom w:w="0" w:type="dxa"/>
              <w:right w:w="108" w:type="dxa"/>
            </w:tcMar>
            <w:hideMark/>
          </w:tcPr>
          <w:p w14:paraId="490B1E90" w14:textId="77777777" w:rsidR="006B68BA" w:rsidRPr="006B68BA" w:rsidRDefault="006B68BA" w:rsidP="006B68BA">
            <w:pPr>
              <w:jc w:val="center"/>
            </w:pPr>
            <w:r w:rsidRPr="006B68BA">
              <w:rPr>
                <w:color w:val="000000"/>
              </w:rPr>
              <w:t>1</w:t>
            </w:r>
          </w:p>
        </w:tc>
        <w:tc>
          <w:tcPr>
            <w:tcW w:w="0" w:type="auto"/>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4AA04BD6" w14:textId="77777777" w:rsidR="006B68BA" w:rsidRPr="006B68BA" w:rsidRDefault="006B68BA" w:rsidP="006B68BA">
            <w:pPr>
              <w:jc w:val="center"/>
            </w:pPr>
            <w:r w:rsidRPr="006B68BA">
              <w:rPr>
                <w:color w:val="000000"/>
              </w:rPr>
              <w:t>20</w:t>
            </w:r>
          </w:p>
        </w:tc>
      </w:tr>
      <w:tr w:rsidR="006B68BA" w:rsidRPr="006B68BA" w14:paraId="58C5BA27" w14:textId="77777777" w:rsidTr="006B68BA">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76880A3" w14:textId="77777777" w:rsidR="006B68BA" w:rsidRPr="006B68BA" w:rsidRDefault="006B68BA" w:rsidP="006B68BA">
            <w:pPr>
              <w:jc w:val="center"/>
            </w:pPr>
            <w:r w:rsidRPr="006B68BA">
              <w:rPr>
                <w:b/>
                <w:bCs/>
                <w:color w:val="000000"/>
                <w:sz w:val="20"/>
                <w:szCs w:val="20"/>
              </w:rPr>
              <w:t>YARIYIL SONU SINAVI</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4F1B91DB" w14:textId="77777777" w:rsidR="006B68BA" w:rsidRPr="006B68BA" w:rsidRDefault="006B68BA" w:rsidP="006B68BA">
            <w:r w:rsidRPr="006B68BA">
              <w:rPr>
                <w:color w:val="000000"/>
                <w:sz w:val="20"/>
                <w:szCs w:val="20"/>
              </w:rPr>
              <w:t>Sunum</w:t>
            </w:r>
          </w:p>
        </w:tc>
        <w:tc>
          <w:tcPr>
            <w:tcW w:w="0" w:type="auto"/>
            <w:tcBorders>
              <w:top w:val="single" w:sz="12" w:space="0" w:color="000000"/>
              <w:left w:val="single" w:sz="4" w:space="0" w:color="000000"/>
              <w:bottom w:val="single" w:sz="12" w:space="0" w:color="000000"/>
              <w:right w:val="single" w:sz="8" w:space="0" w:color="000000"/>
            </w:tcBorders>
            <w:tcMar>
              <w:top w:w="0" w:type="dxa"/>
              <w:left w:w="108" w:type="dxa"/>
              <w:bottom w:w="0" w:type="dxa"/>
              <w:right w:w="108" w:type="dxa"/>
            </w:tcMar>
            <w:vAlign w:val="center"/>
            <w:hideMark/>
          </w:tcPr>
          <w:p w14:paraId="6FB76892" w14:textId="77777777" w:rsidR="006B68BA" w:rsidRPr="006B68BA" w:rsidRDefault="006B68BA" w:rsidP="006B68BA">
            <w:pPr>
              <w:jc w:val="center"/>
            </w:pPr>
            <w:r w:rsidRPr="006B68BA">
              <w:rPr>
                <w:color w:val="000000"/>
                <w:sz w:val="20"/>
                <w:szCs w:val="2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08" w:type="dxa"/>
              <w:bottom w:w="0" w:type="dxa"/>
              <w:right w:w="108" w:type="dxa"/>
            </w:tcMar>
            <w:vAlign w:val="center"/>
            <w:hideMark/>
          </w:tcPr>
          <w:p w14:paraId="6A339AC7" w14:textId="77777777" w:rsidR="006B68BA" w:rsidRPr="006B68BA" w:rsidRDefault="006B68BA" w:rsidP="006B68BA">
            <w:pPr>
              <w:jc w:val="center"/>
            </w:pPr>
            <w:r w:rsidRPr="006B68BA">
              <w:rPr>
                <w:color w:val="000000"/>
                <w:sz w:val="20"/>
                <w:szCs w:val="20"/>
              </w:rPr>
              <w:t>40</w:t>
            </w:r>
          </w:p>
        </w:tc>
      </w:tr>
      <w:tr w:rsidR="006B68BA" w:rsidRPr="006B68BA" w14:paraId="35170E1A" w14:textId="77777777" w:rsidTr="006B68BA">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4835FA8" w14:textId="77777777" w:rsidR="006B68BA" w:rsidRPr="006B68BA" w:rsidRDefault="006B68BA" w:rsidP="006B68BA">
            <w:pPr>
              <w:jc w:val="center"/>
            </w:pPr>
            <w:r w:rsidRPr="006B68BA">
              <w:rPr>
                <w:b/>
                <w:bCs/>
                <w:color w:val="000000"/>
                <w:sz w:val="20"/>
                <w:szCs w:val="20"/>
              </w:rPr>
              <w:t>VARSA ÖNERİLEN ÖNKOŞUL(LAR)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EF982AE" w14:textId="77777777" w:rsidR="006B68BA" w:rsidRPr="006B68BA" w:rsidRDefault="006B68BA" w:rsidP="006B68BA"/>
        </w:tc>
      </w:tr>
      <w:tr w:rsidR="006B68BA" w:rsidRPr="006B68BA" w14:paraId="7795D354" w14:textId="77777777" w:rsidTr="006B68BA">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084BA76" w14:textId="77777777" w:rsidR="006B68BA" w:rsidRPr="006B68BA" w:rsidRDefault="006B68BA" w:rsidP="006B68BA">
            <w:pPr>
              <w:jc w:val="center"/>
            </w:pPr>
            <w:r w:rsidRPr="006B68BA">
              <w:rPr>
                <w:b/>
                <w:bCs/>
                <w:color w:val="000000"/>
                <w:sz w:val="20"/>
                <w:szCs w:val="20"/>
              </w:rPr>
              <w:t>DERSİN KISA İÇERİĞİ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EF2117E" w14:textId="77777777" w:rsidR="006B68BA" w:rsidRPr="006B68BA" w:rsidRDefault="006B68BA" w:rsidP="006B68BA">
            <w:r w:rsidRPr="006B68BA">
              <w:rPr>
                <w:color w:val="000000"/>
                <w:sz w:val="20"/>
                <w:szCs w:val="20"/>
              </w:rPr>
              <w:t>Yaya hareketinin doğası, yaya ihtiyaçları, başarılı yaya mekanlarının özellikleri, yaya mekanları tipolojisi</w:t>
            </w:r>
          </w:p>
        </w:tc>
      </w:tr>
      <w:tr w:rsidR="006B68BA" w:rsidRPr="006B68BA" w14:paraId="36937515" w14:textId="77777777" w:rsidTr="006B68BA">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9D9456F" w14:textId="77777777" w:rsidR="006B68BA" w:rsidRPr="006B68BA" w:rsidRDefault="006B68BA" w:rsidP="006B68BA">
            <w:pPr>
              <w:jc w:val="center"/>
            </w:pPr>
            <w:r w:rsidRPr="006B68BA">
              <w:rPr>
                <w:b/>
                <w:bCs/>
                <w:color w:val="000000"/>
                <w:sz w:val="20"/>
                <w:szCs w:val="20"/>
              </w:rPr>
              <w:t>DERSİN AMAÇLARI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F49A032" w14:textId="2BC04F32" w:rsidR="006B68BA" w:rsidRPr="006B68BA" w:rsidRDefault="006B68BA" w:rsidP="006B68BA">
            <w:r w:rsidRPr="006B68BA">
              <w:rPr>
                <w:color w:val="000000"/>
                <w:sz w:val="20"/>
                <w:szCs w:val="20"/>
              </w:rPr>
              <w:t xml:space="preserve">Mimarlık öğrencilerinin, iç mekân ile dış mekân arasındaki bağlantıyı doğru ve verimli bir şekilde kurabilmeleri için, yayanın ve yaya mekanlarının doğasını, yaya mekanlarının çalışma prensiplerini, </w:t>
            </w:r>
            <w:r w:rsidR="00146474">
              <w:rPr>
                <w:color w:val="000000"/>
                <w:sz w:val="20"/>
                <w:szCs w:val="20"/>
              </w:rPr>
              <w:t>Tasarım</w:t>
            </w:r>
            <w:r w:rsidRPr="006B68BA">
              <w:rPr>
                <w:color w:val="000000"/>
                <w:sz w:val="20"/>
                <w:szCs w:val="20"/>
              </w:rPr>
              <w:t>ın yaya hareketliliği üzerindeki etkilerini anlamaları gerekmektedir. Dolayısı ile bu ders, mimarlık öğrencilerinin, binanın dışında dış mekânı tasarlama aşamasında yaşadıkları zorlukları ortadan kaldırmayı amaçlamaktadır.  </w:t>
            </w:r>
          </w:p>
        </w:tc>
      </w:tr>
      <w:tr w:rsidR="006B68BA" w:rsidRPr="006B68BA" w14:paraId="110223B7" w14:textId="77777777" w:rsidTr="006B68BA">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1FF7514" w14:textId="77777777" w:rsidR="006B68BA" w:rsidRPr="006B68BA" w:rsidRDefault="006B68BA" w:rsidP="006B68BA">
            <w:pPr>
              <w:jc w:val="center"/>
            </w:pPr>
            <w:r w:rsidRPr="006B68BA">
              <w:rPr>
                <w:b/>
                <w:bCs/>
                <w:color w:val="000000"/>
                <w:sz w:val="20"/>
                <w:szCs w:val="20"/>
              </w:rPr>
              <w:t>DERSİN MESLEK EĞİTİMİNİ SAĞLAMAYA YÖNELİK KATKISI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03B60EC" w14:textId="77777777" w:rsidR="006B68BA" w:rsidRPr="006B68BA" w:rsidRDefault="006B68BA" w:rsidP="006B68BA">
            <w:r w:rsidRPr="006B68BA">
              <w:rPr>
                <w:color w:val="000000"/>
                <w:sz w:val="20"/>
                <w:szCs w:val="20"/>
              </w:rPr>
              <w:t>Mimarlık öğrencileri, binaların dış mekanlarını tasarlamada güçlükler yaşayabilmektedir. Bu ders, dış mekân kullanıcılarının yani yayaların ihtiyaçlarını anlayabilmelerini sağlayarak başarılı mekanlar üretmelerine vesile olacaktır. </w:t>
            </w:r>
          </w:p>
        </w:tc>
      </w:tr>
      <w:tr w:rsidR="006B68BA" w:rsidRPr="006B68BA" w14:paraId="36164A52" w14:textId="77777777" w:rsidTr="006B68BA">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A20DF20" w14:textId="77777777" w:rsidR="006B68BA" w:rsidRPr="006B68BA" w:rsidRDefault="006B68BA" w:rsidP="006B68BA">
            <w:pPr>
              <w:jc w:val="center"/>
            </w:pPr>
            <w:r w:rsidRPr="006B68BA">
              <w:rPr>
                <w:b/>
                <w:bCs/>
                <w:color w:val="000000"/>
                <w:sz w:val="20"/>
                <w:szCs w:val="20"/>
              </w:rPr>
              <w:t>DERSİN ÖĞRENİM ÇIKTILARI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A1C9893" w14:textId="376E099A" w:rsidR="006B68BA" w:rsidRPr="006B68BA" w:rsidRDefault="006B68BA" w:rsidP="006B68BA">
            <w:r w:rsidRPr="006B68BA">
              <w:rPr>
                <w:color w:val="000000"/>
                <w:sz w:val="20"/>
                <w:szCs w:val="20"/>
              </w:rPr>
              <w:t xml:space="preserve">Yaya ihtiyaçlarını anlamak; kentsel açık alan tipolojisini öğrenmek; yaya hareketlerini anlamak; özgül </w:t>
            </w:r>
            <w:r w:rsidR="00146474">
              <w:rPr>
                <w:color w:val="000000"/>
                <w:sz w:val="20"/>
                <w:szCs w:val="20"/>
              </w:rPr>
              <w:t>Tasarım</w:t>
            </w:r>
            <w:r w:rsidRPr="006B68BA">
              <w:rPr>
                <w:color w:val="000000"/>
                <w:sz w:val="20"/>
                <w:szCs w:val="20"/>
              </w:rPr>
              <w:t xml:space="preserve"> yapabilmek</w:t>
            </w:r>
          </w:p>
        </w:tc>
      </w:tr>
      <w:tr w:rsidR="006B68BA" w:rsidRPr="006B68BA" w14:paraId="4EAF5E9F" w14:textId="77777777" w:rsidTr="006B68BA">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02DFC7D" w14:textId="77777777" w:rsidR="006B68BA" w:rsidRPr="006B68BA" w:rsidRDefault="006B68BA" w:rsidP="006B68BA">
            <w:pPr>
              <w:jc w:val="center"/>
            </w:pPr>
            <w:r w:rsidRPr="006B68BA">
              <w:rPr>
                <w:b/>
                <w:bCs/>
                <w:color w:val="000000"/>
                <w:sz w:val="20"/>
                <w:szCs w:val="20"/>
              </w:rPr>
              <w:t>TEMEL DERS KİTABI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F3C12F0" w14:textId="77777777" w:rsidR="006B68BA" w:rsidRPr="006B68BA" w:rsidRDefault="006B68BA" w:rsidP="006B68BA">
            <w:r w:rsidRPr="006B68BA">
              <w:rPr>
                <w:color w:val="000000"/>
                <w:sz w:val="20"/>
                <w:szCs w:val="20"/>
              </w:rPr>
              <w:t>-</w:t>
            </w:r>
          </w:p>
        </w:tc>
      </w:tr>
      <w:tr w:rsidR="006B68BA" w:rsidRPr="006B68BA" w14:paraId="0FF33BC9" w14:textId="77777777" w:rsidTr="006B68BA">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8CDE702" w14:textId="77777777" w:rsidR="006B68BA" w:rsidRPr="006B68BA" w:rsidRDefault="006B68BA" w:rsidP="006B68BA">
            <w:pPr>
              <w:jc w:val="center"/>
            </w:pPr>
            <w:r w:rsidRPr="006B68BA">
              <w:rPr>
                <w:b/>
                <w:bCs/>
                <w:color w:val="000000"/>
                <w:sz w:val="20"/>
                <w:szCs w:val="20"/>
              </w:rPr>
              <w:t>YARDIMCI KAYNAKLAR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E240B1F" w14:textId="77777777" w:rsidR="006B68BA" w:rsidRPr="006B68BA" w:rsidRDefault="006B68BA" w:rsidP="006B68BA">
            <w:pPr>
              <w:spacing w:after="280"/>
              <w:outlineLvl w:val="3"/>
              <w:rPr>
                <w:b/>
                <w:bCs/>
              </w:rPr>
            </w:pPr>
            <w:r w:rsidRPr="006B68BA">
              <w:rPr>
                <w:color w:val="000000"/>
                <w:sz w:val="20"/>
                <w:szCs w:val="20"/>
              </w:rPr>
              <w:t>Banerjee, T. (2001). “The Future of Public Space: Beyond Invented Streets and Reinvented Places.” Journal of the American Planning Association, Vol. 67, No,1, pp. 9–24.</w:t>
            </w:r>
          </w:p>
          <w:p w14:paraId="57CB8478" w14:textId="77777777" w:rsidR="006B68BA" w:rsidRPr="006B68BA" w:rsidRDefault="006B68BA" w:rsidP="006B68BA">
            <w:pPr>
              <w:spacing w:before="280" w:after="280"/>
              <w:outlineLvl w:val="3"/>
              <w:rPr>
                <w:b/>
                <w:bCs/>
              </w:rPr>
            </w:pPr>
            <w:r w:rsidRPr="006B68BA">
              <w:rPr>
                <w:color w:val="000000"/>
                <w:sz w:val="20"/>
                <w:szCs w:val="20"/>
              </w:rPr>
              <w:t>Carmona, M., Magalhaes, C. &amp; Hammond, L. (2008) Public Space: The Management Dimension (London:Routledge).</w:t>
            </w:r>
          </w:p>
          <w:p w14:paraId="35A5D220" w14:textId="77777777" w:rsidR="006B68BA" w:rsidRPr="006B68BA" w:rsidRDefault="006B68BA" w:rsidP="006B68BA">
            <w:pPr>
              <w:spacing w:before="280" w:after="280"/>
              <w:outlineLvl w:val="3"/>
              <w:rPr>
                <w:b/>
                <w:bCs/>
              </w:rPr>
            </w:pPr>
            <w:r w:rsidRPr="006B68BA">
              <w:rPr>
                <w:color w:val="000000"/>
                <w:sz w:val="20"/>
                <w:szCs w:val="20"/>
              </w:rPr>
              <w:lastRenderedPageBreak/>
              <w:t>Gehl, J. (1987). The Life between Buildings. New York: Van Nostrand Reinhold. The classic study of public space use and design drawn from observations of central Copenhagen.</w:t>
            </w:r>
          </w:p>
          <w:p w14:paraId="357AE9FF" w14:textId="77777777" w:rsidR="006B68BA" w:rsidRPr="006B68BA" w:rsidRDefault="006B68BA" w:rsidP="006B68BA">
            <w:pPr>
              <w:spacing w:before="280" w:after="280"/>
              <w:outlineLvl w:val="3"/>
              <w:rPr>
                <w:b/>
                <w:bCs/>
              </w:rPr>
            </w:pPr>
            <w:r w:rsidRPr="006B68BA">
              <w:rPr>
                <w:color w:val="000000"/>
                <w:sz w:val="20"/>
                <w:szCs w:val="20"/>
              </w:rPr>
              <w:t>Kaplan, R., Kaplan, S., and Ryan, R. (1998). With People in Mind: Design and Management of Everyday Nature. Washington, DC: Island Press.</w:t>
            </w:r>
          </w:p>
          <w:p w14:paraId="476FA358" w14:textId="77777777" w:rsidR="006B68BA" w:rsidRPr="006B68BA" w:rsidRDefault="006B68BA" w:rsidP="006B68BA">
            <w:pPr>
              <w:spacing w:before="280" w:after="280"/>
              <w:outlineLvl w:val="3"/>
              <w:rPr>
                <w:b/>
                <w:bCs/>
              </w:rPr>
            </w:pPr>
            <w:r w:rsidRPr="006B68BA">
              <w:rPr>
                <w:color w:val="000000"/>
                <w:sz w:val="20"/>
                <w:szCs w:val="20"/>
              </w:rPr>
              <w:t>Lynch, K. (1984). Good City Form. Cambridge: MIT Press</w:t>
            </w:r>
          </w:p>
          <w:p w14:paraId="20DA3A4B" w14:textId="77777777" w:rsidR="006B68BA" w:rsidRPr="006B68BA" w:rsidRDefault="006B68BA" w:rsidP="006B68BA">
            <w:pPr>
              <w:spacing w:before="280" w:after="280"/>
              <w:outlineLvl w:val="3"/>
              <w:rPr>
                <w:b/>
                <w:bCs/>
              </w:rPr>
            </w:pPr>
            <w:r w:rsidRPr="006B68BA">
              <w:rPr>
                <w:color w:val="000000"/>
                <w:sz w:val="20"/>
                <w:szCs w:val="20"/>
              </w:rPr>
              <w:t>Oldenberg, R. (1999). The Great Good Place. Cambridge: Da Capo Press</w:t>
            </w:r>
          </w:p>
          <w:p w14:paraId="6EFB021F" w14:textId="77777777" w:rsidR="006B68BA" w:rsidRPr="006B68BA" w:rsidRDefault="006B68BA" w:rsidP="006B68BA">
            <w:pPr>
              <w:spacing w:before="280" w:after="280"/>
              <w:outlineLvl w:val="3"/>
              <w:rPr>
                <w:b/>
                <w:bCs/>
              </w:rPr>
            </w:pPr>
            <w:r w:rsidRPr="006B68BA">
              <w:rPr>
                <w:color w:val="000000"/>
                <w:sz w:val="20"/>
                <w:szCs w:val="20"/>
              </w:rPr>
              <w:t>Madanipour, A. (2003). Public and Private Spaces of the City. London: Routledge. A useful examination of the role of public space in city development.</w:t>
            </w:r>
          </w:p>
          <w:p w14:paraId="2E8D45EA" w14:textId="77777777" w:rsidR="006B68BA" w:rsidRPr="006B68BA" w:rsidRDefault="006B68BA" w:rsidP="006B68BA">
            <w:pPr>
              <w:spacing w:before="280" w:after="280"/>
              <w:outlineLvl w:val="3"/>
              <w:rPr>
                <w:b/>
                <w:bCs/>
              </w:rPr>
            </w:pPr>
            <w:r w:rsidRPr="006B68BA">
              <w:rPr>
                <w:color w:val="000000"/>
                <w:sz w:val="20"/>
                <w:szCs w:val="20"/>
              </w:rPr>
              <w:t>Ward-Thompson, C. (2007). Open Space: People Space. New York: Taylor &amp; Francis A review of contemporary research and design practice on public open spaces.</w:t>
            </w:r>
          </w:p>
          <w:p w14:paraId="7CBFF600" w14:textId="77777777" w:rsidR="006B68BA" w:rsidRPr="006B68BA" w:rsidRDefault="006B68BA" w:rsidP="006B68BA">
            <w:pPr>
              <w:spacing w:before="280" w:after="280"/>
              <w:outlineLvl w:val="3"/>
              <w:rPr>
                <w:b/>
                <w:bCs/>
              </w:rPr>
            </w:pPr>
            <w:r w:rsidRPr="006B68BA">
              <w:rPr>
                <w:color w:val="000000"/>
                <w:sz w:val="20"/>
                <w:szCs w:val="20"/>
              </w:rPr>
              <w:t>Whyte, W. (2001). The Social Life of Small Urban Spaces. New York: Project for Public Spaces.</w:t>
            </w:r>
          </w:p>
          <w:p w14:paraId="6B4D4F97" w14:textId="77777777" w:rsidR="006B68BA" w:rsidRPr="006B68BA" w:rsidRDefault="006B68BA" w:rsidP="006B68BA"/>
        </w:tc>
      </w:tr>
      <w:tr w:rsidR="006B68BA" w:rsidRPr="006B68BA" w14:paraId="7DA78016" w14:textId="77777777" w:rsidTr="006B68BA">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1493F1A" w14:textId="77777777" w:rsidR="006B68BA" w:rsidRPr="006B68BA" w:rsidRDefault="006B68BA" w:rsidP="006B68BA">
            <w:pPr>
              <w:jc w:val="center"/>
            </w:pPr>
            <w:r w:rsidRPr="006B68BA">
              <w:rPr>
                <w:b/>
                <w:bCs/>
                <w:color w:val="000000"/>
                <w:sz w:val="20"/>
                <w:szCs w:val="20"/>
              </w:rPr>
              <w:lastRenderedPageBreak/>
              <w:t>DERSTE GEREKLİ ARAÇ VE GEREÇLER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2067AF2" w14:textId="77777777" w:rsidR="006B68BA" w:rsidRPr="006B68BA" w:rsidRDefault="006B68BA" w:rsidP="006B68BA">
            <w:r w:rsidRPr="006B68BA">
              <w:rPr>
                <w:color w:val="000000"/>
                <w:sz w:val="20"/>
                <w:szCs w:val="20"/>
              </w:rPr>
              <w:t>Bilgisayar ve projektör</w:t>
            </w:r>
          </w:p>
        </w:tc>
      </w:tr>
    </w:tbl>
    <w:p w14:paraId="1DE9C00F" w14:textId="77777777" w:rsidR="006B68BA" w:rsidRPr="006B68BA" w:rsidRDefault="006B68BA" w:rsidP="006B68BA">
      <w:r w:rsidRPr="006B68BA">
        <w:br/>
      </w:r>
      <w:r w:rsidRPr="006B68BA">
        <w:rPr>
          <w:color w:val="000000"/>
          <w:sz w:val="18"/>
          <w:szCs w:val="18"/>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986"/>
        <w:gridCol w:w="5049"/>
      </w:tblGrid>
      <w:tr w:rsidR="006B68BA" w:rsidRPr="006B68BA" w14:paraId="78E8A7B6" w14:textId="77777777" w:rsidTr="006B68BA">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2B79C0DD" w14:textId="77777777" w:rsidR="006B68BA" w:rsidRPr="006B68BA" w:rsidRDefault="006B68BA" w:rsidP="006B68BA">
            <w:pPr>
              <w:jc w:val="center"/>
            </w:pPr>
            <w:r w:rsidRPr="006B68BA">
              <w:rPr>
                <w:b/>
                <w:bCs/>
                <w:color w:val="000000"/>
                <w:sz w:val="22"/>
                <w:szCs w:val="22"/>
              </w:rPr>
              <w:t>DERSİN HAFTALIK PLANI</w:t>
            </w:r>
          </w:p>
        </w:tc>
      </w:tr>
      <w:tr w:rsidR="006B68BA" w:rsidRPr="006B68BA" w14:paraId="72AC17B0" w14:textId="77777777" w:rsidTr="006B68BA">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14:paraId="1076F19F" w14:textId="77777777" w:rsidR="006B68BA" w:rsidRPr="006B68BA" w:rsidRDefault="006B68BA" w:rsidP="006B68BA">
            <w:pPr>
              <w:jc w:val="center"/>
            </w:pPr>
            <w:r w:rsidRPr="006B68BA">
              <w:rPr>
                <w:b/>
                <w:bCs/>
                <w:color w:val="000000"/>
                <w:sz w:val="22"/>
                <w:szCs w:val="22"/>
              </w:rPr>
              <w:t>HAFTA</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E202805" w14:textId="77777777" w:rsidR="006B68BA" w:rsidRPr="006B68BA" w:rsidRDefault="006B68BA" w:rsidP="006B68BA">
            <w:r w:rsidRPr="006B68BA">
              <w:rPr>
                <w:b/>
                <w:bCs/>
                <w:color w:val="000000"/>
                <w:sz w:val="22"/>
                <w:szCs w:val="22"/>
              </w:rPr>
              <w:t>İŞLENEN KONULAR</w:t>
            </w:r>
          </w:p>
        </w:tc>
      </w:tr>
      <w:tr w:rsidR="006B68BA" w:rsidRPr="006B68BA" w14:paraId="74AA58C8" w14:textId="77777777" w:rsidTr="006B68BA">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F15ACE7" w14:textId="77777777" w:rsidR="006B68BA" w:rsidRPr="006B68BA" w:rsidRDefault="006B68BA" w:rsidP="006B68BA">
            <w:pPr>
              <w:jc w:val="center"/>
            </w:pPr>
            <w:r w:rsidRPr="006B68BA">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0D96FE66" w14:textId="77777777" w:rsidR="006B68BA" w:rsidRPr="006B68BA" w:rsidRDefault="006B68BA" w:rsidP="006B68BA">
            <w:r w:rsidRPr="006B68BA">
              <w:rPr>
                <w:color w:val="000000"/>
                <w:sz w:val="20"/>
                <w:szCs w:val="20"/>
              </w:rPr>
              <w:t>Ders hakkında bilgi ve tanışma</w:t>
            </w:r>
          </w:p>
        </w:tc>
      </w:tr>
      <w:tr w:rsidR="006B68BA" w:rsidRPr="006B68BA" w14:paraId="2B1EB45A" w14:textId="77777777" w:rsidTr="006B68BA">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61CE6AB" w14:textId="77777777" w:rsidR="006B68BA" w:rsidRPr="006B68BA" w:rsidRDefault="006B68BA" w:rsidP="006B68BA">
            <w:pPr>
              <w:jc w:val="center"/>
            </w:pPr>
            <w:r w:rsidRPr="006B68BA">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DCA0B41" w14:textId="77777777" w:rsidR="006B68BA" w:rsidRPr="006B68BA" w:rsidRDefault="006B68BA" w:rsidP="006B68BA">
            <w:r w:rsidRPr="006B68BA">
              <w:rPr>
                <w:color w:val="000000"/>
                <w:sz w:val="20"/>
                <w:szCs w:val="20"/>
              </w:rPr>
              <w:t>Endüstri Devrimi öncesi sokak, Modernist Hareket ve sokak</w:t>
            </w:r>
          </w:p>
        </w:tc>
      </w:tr>
      <w:tr w:rsidR="006B68BA" w:rsidRPr="006B68BA" w14:paraId="28DDCCC5" w14:textId="77777777" w:rsidTr="006B68BA">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3F99E36" w14:textId="77777777" w:rsidR="006B68BA" w:rsidRPr="006B68BA" w:rsidRDefault="006B68BA" w:rsidP="006B68BA">
            <w:pPr>
              <w:jc w:val="center"/>
            </w:pPr>
            <w:r w:rsidRPr="006B68BA">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A375C54" w14:textId="77777777" w:rsidR="006B68BA" w:rsidRPr="006B68BA" w:rsidRDefault="006B68BA" w:rsidP="006B68BA">
            <w:r w:rsidRPr="006B68BA">
              <w:rPr>
                <w:color w:val="000000"/>
                <w:sz w:val="20"/>
                <w:szCs w:val="20"/>
              </w:rPr>
              <w:t>Modernizmin eleştirisi ve sokak</w:t>
            </w:r>
          </w:p>
        </w:tc>
      </w:tr>
      <w:tr w:rsidR="006B68BA" w:rsidRPr="006B68BA" w14:paraId="2BA97734" w14:textId="77777777" w:rsidTr="006B68BA">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0057BA1" w14:textId="77777777" w:rsidR="006B68BA" w:rsidRPr="006B68BA" w:rsidRDefault="006B68BA" w:rsidP="006B68BA">
            <w:pPr>
              <w:jc w:val="center"/>
            </w:pPr>
            <w:r w:rsidRPr="006B68BA">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D64B611" w14:textId="77777777" w:rsidR="006B68BA" w:rsidRPr="006B68BA" w:rsidRDefault="006B68BA" w:rsidP="006B68BA">
            <w:r w:rsidRPr="006B68BA">
              <w:rPr>
                <w:color w:val="000000"/>
                <w:sz w:val="20"/>
                <w:szCs w:val="20"/>
              </w:rPr>
              <w:t>İnsan ve çevre ilişkisi I</w:t>
            </w:r>
          </w:p>
        </w:tc>
      </w:tr>
      <w:tr w:rsidR="006B68BA" w:rsidRPr="006B68BA" w14:paraId="6AF25D01" w14:textId="77777777" w:rsidTr="006B68BA">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F4ED53E" w14:textId="77777777" w:rsidR="006B68BA" w:rsidRPr="006B68BA" w:rsidRDefault="006B68BA" w:rsidP="006B68BA">
            <w:pPr>
              <w:jc w:val="center"/>
            </w:pPr>
            <w:r w:rsidRPr="006B68BA">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E576CB6" w14:textId="77777777" w:rsidR="006B68BA" w:rsidRPr="006B68BA" w:rsidRDefault="006B68BA" w:rsidP="006B68BA">
            <w:r w:rsidRPr="006B68BA">
              <w:rPr>
                <w:color w:val="000000"/>
                <w:sz w:val="20"/>
                <w:szCs w:val="20"/>
              </w:rPr>
              <w:t>İnsan ve çevre ilişkisi II</w:t>
            </w:r>
          </w:p>
        </w:tc>
      </w:tr>
      <w:tr w:rsidR="006B68BA" w:rsidRPr="006B68BA" w14:paraId="39DBD24D" w14:textId="77777777" w:rsidTr="006B68BA">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EE6D5DD" w14:textId="77777777" w:rsidR="006B68BA" w:rsidRPr="006B68BA" w:rsidRDefault="006B68BA" w:rsidP="006B68BA">
            <w:pPr>
              <w:jc w:val="center"/>
            </w:pPr>
            <w:r w:rsidRPr="006B68BA">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8A76BB5" w14:textId="77777777" w:rsidR="006B68BA" w:rsidRPr="006B68BA" w:rsidRDefault="006B68BA" w:rsidP="006B68BA">
            <w:r w:rsidRPr="006B68BA">
              <w:rPr>
                <w:color w:val="000000"/>
                <w:sz w:val="20"/>
                <w:szCs w:val="20"/>
              </w:rPr>
              <w:t>Yürünebilirlik</w:t>
            </w:r>
          </w:p>
        </w:tc>
      </w:tr>
      <w:tr w:rsidR="006B68BA" w:rsidRPr="006B68BA" w14:paraId="48ECE589" w14:textId="77777777" w:rsidTr="006B68BA">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11F9BC1" w14:textId="77777777" w:rsidR="006B68BA" w:rsidRPr="006B68BA" w:rsidRDefault="006B68BA" w:rsidP="006B68BA">
            <w:pPr>
              <w:jc w:val="center"/>
            </w:pPr>
            <w:r w:rsidRPr="006B68BA">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4A71566" w14:textId="77777777" w:rsidR="006B68BA" w:rsidRPr="006B68BA" w:rsidRDefault="006B68BA" w:rsidP="006B68BA">
            <w:r w:rsidRPr="006B68BA">
              <w:rPr>
                <w:color w:val="000000"/>
                <w:sz w:val="20"/>
                <w:szCs w:val="20"/>
              </w:rPr>
              <w:t>Kentsel açık alan tipolojisi</w:t>
            </w:r>
          </w:p>
        </w:tc>
      </w:tr>
      <w:tr w:rsidR="006B68BA" w:rsidRPr="006B68BA" w14:paraId="366FA21E" w14:textId="77777777" w:rsidTr="006B68BA">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32E9FCC" w14:textId="77777777" w:rsidR="006B68BA" w:rsidRPr="006B68BA" w:rsidRDefault="006B68BA" w:rsidP="006B68BA">
            <w:pPr>
              <w:jc w:val="center"/>
            </w:pPr>
            <w:r w:rsidRPr="006B68BA">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EB52594" w14:textId="77777777" w:rsidR="006B68BA" w:rsidRPr="006B68BA" w:rsidRDefault="006B68BA" w:rsidP="006B68BA">
            <w:r w:rsidRPr="006B68BA">
              <w:rPr>
                <w:color w:val="000000"/>
                <w:sz w:val="20"/>
                <w:szCs w:val="20"/>
              </w:rPr>
              <w:t>Meydan tasarımları</w:t>
            </w:r>
          </w:p>
        </w:tc>
      </w:tr>
      <w:tr w:rsidR="006B68BA" w:rsidRPr="006B68BA" w14:paraId="39C0A8DA" w14:textId="77777777" w:rsidTr="006B68BA">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3AB1C68" w14:textId="77777777" w:rsidR="006B68BA" w:rsidRPr="006B68BA" w:rsidRDefault="006B68BA" w:rsidP="006B68BA">
            <w:pPr>
              <w:jc w:val="center"/>
            </w:pPr>
            <w:r w:rsidRPr="006B68BA">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066DB4E0" w14:textId="77777777" w:rsidR="006B68BA" w:rsidRPr="006B68BA" w:rsidRDefault="006B68BA" w:rsidP="006B68BA">
            <w:r w:rsidRPr="006B68BA">
              <w:rPr>
                <w:color w:val="000000"/>
                <w:sz w:val="20"/>
                <w:szCs w:val="20"/>
              </w:rPr>
              <w:t>Sokak tasarımları</w:t>
            </w:r>
          </w:p>
        </w:tc>
      </w:tr>
      <w:tr w:rsidR="006B68BA" w:rsidRPr="006B68BA" w14:paraId="5E88D7DB" w14:textId="77777777" w:rsidTr="006B68BA">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F1A84DE" w14:textId="77777777" w:rsidR="006B68BA" w:rsidRPr="006B68BA" w:rsidRDefault="006B68BA" w:rsidP="006B68BA">
            <w:pPr>
              <w:jc w:val="center"/>
            </w:pPr>
            <w:r w:rsidRPr="006B68BA">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768120A" w14:textId="77777777" w:rsidR="006B68BA" w:rsidRPr="006B68BA" w:rsidRDefault="006B68BA" w:rsidP="006B68BA">
            <w:r w:rsidRPr="006B68BA">
              <w:rPr>
                <w:color w:val="000000"/>
                <w:sz w:val="20"/>
                <w:szCs w:val="20"/>
              </w:rPr>
              <w:t>Bina dış mekânı – kentsel mekân ilişkisi </w:t>
            </w:r>
          </w:p>
        </w:tc>
      </w:tr>
      <w:tr w:rsidR="006B68BA" w:rsidRPr="006B68BA" w14:paraId="4A16A589" w14:textId="77777777" w:rsidTr="006B68BA">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2CDDEAD" w14:textId="77777777" w:rsidR="006B68BA" w:rsidRPr="006B68BA" w:rsidRDefault="006B68BA" w:rsidP="006B68BA">
            <w:pPr>
              <w:jc w:val="center"/>
            </w:pPr>
            <w:r w:rsidRPr="006B68BA">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EE45ED3" w14:textId="77777777" w:rsidR="006B68BA" w:rsidRPr="006B68BA" w:rsidRDefault="006B68BA" w:rsidP="006B68BA">
            <w:r w:rsidRPr="006B68BA">
              <w:rPr>
                <w:color w:val="000000"/>
                <w:sz w:val="20"/>
                <w:szCs w:val="20"/>
              </w:rPr>
              <w:t>Kentsel yeşil alanlar</w:t>
            </w:r>
          </w:p>
        </w:tc>
      </w:tr>
      <w:tr w:rsidR="006B68BA" w:rsidRPr="006B68BA" w14:paraId="2296A104" w14:textId="77777777" w:rsidTr="006B68BA">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1D94D5D" w14:textId="77777777" w:rsidR="006B68BA" w:rsidRPr="006B68BA" w:rsidRDefault="006B68BA" w:rsidP="006B68BA">
            <w:pPr>
              <w:jc w:val="center"/>
            </w:pPr>
            <w:r w:rsidRPr="006B68BA">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879C565" w14:textId="4561BB57" w:rsidR="006B68BA" w:rsidRPr="006B68BA" w:rsidRDefault="006B68BA" w:rsidP="006B68BA">
            <w:r w:rsidRPr="006B68BA">
              <w:rPr>
                <w:color w:val="000000"/>
                <w:sz w:val="20"/>
                <w:szCs w:val="20"/>
              </w:rPr>
              <w:t xml:space="preserve">Kamusal alan ağı </w:t>
            </w:r>
            <w:r w:rsidR="00146474">
              <w:rPr>
                <w:color w:val="000000"/>
                <w:sz w:val="20"/>
                <w:szCs w:val="20"/>
              </w:rPr>
              <w:t>Tasarım</w:t>
            </w:r>
            <w:r w:rsidRPr="006B68BA">
              <w:rPr>
                <w:color w:val="000000"/>
                <w:sz w:val="20"/>
                <w:szCs w:val="20"/>
              </w:rPr>
              <w:t>ı</w:t>
            </w:r>
          </w:p>
        </w:tc>
      </w:tr>
      <w:tr w:rsidR="006B68BA" w:rsidRPr="006B68BA" w14:paraId="0249B3FB" w14:textId="77777777" w:rsidTr="006B68BA">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7ABCA75" w14:textId="77777777" w:rsidR="006B68BA" w:rsidRPr="006B68BA" w:rsidRDefault="006B68BA" w:rsidP="006B68BA">
            <w:pPr>
              <w:jc w:val="center"/>
            </w:pPr>
            <w:r w:rsidRPr="006B68BA">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482A03A" w14:textId="6E47B082" w:rsidR="006B68BA" w:rsidRPr="006B68BA" w:rsidRDefault="006B68BA" w:rsidP="006B68BA">
            <w:r w:rsidRPr="006B68BA">
              <w:rPr>
                <w:color w:val="000000"/>
                <w:sz w:val="20"/>
                <w:szCs w:val="20"/>
              </w:rPr>
              <w:t xml:space="preserve">Tartışma: Yayalar için verimli </w:t>
            </w:r>
            <w:r w:rsidR="00146474">
              <w:rPr>
                <w:color w:val="000000"/>
                <w:sz w:val="20"/>
                <w:szCs w:val="20"/>
              </w:rPr>
              <w:t>Tasarım</w:t>
            </w:r>
          </w:p>
        </w:tc>
      </w:tr>
      <w:tr w:rsidR="006B68BA" w:rsidRPr="006B68BA" w14:paraId="484099B0" w14:textId="77777777" w:rsidTr="006B68BA">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08A4EAB" w14:textId="77777777" w:rsidR="006B68BA" w:rsidRPr="006B68BA" w:rsidRDefault="006B68BA" w:rsidP="006B68BA">
            <w:pPr>
              <w:jc w:val="center"/>
            </w:pPr>
            <w:r w:rsidRPr="006B68BA">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4F8CF97" w14:textId="77777777" w:rsidR="006B68BA" w:rsidRPr="006B68BA" w:rsidRDefault="006B68BA" w:rsidP="006B68BA">
            <w:r w:rsidRPr="006B68BA">
              <w:rPr>
                <w:color w:val="000000"/>
                <w:sz w:val="20"/>
                <w:szCs w:val="20"/>
              </w:rPr>
              <w:t>Ders değerlendirme</w:t>
            </w:r>
          </w:p>
        </w:tc>
      </w:tr>
      <w:tr w:rsidR="006B68BA" w:rsidRPr="006B68BA" w14:paraId="584209F0" w14:textId="77777777" w:rsidTr="006B68BA">
        <w:trPr>
          <w:trHeight w:val="322"/>
          <w:jc w:val="center"/>
        </w:trPr>
        <w:tc>
          <w:tcPr>
            <w:tcW w:w="0" w:type="auto"/>
            <w:tcBorders>
              <w:top w:val="single" w:sz="6" w:space="0" w:color="000000"/>
              <w:left w:val="single" w:sz="12" w:space="0" w:color="000000"/>
              <w:bottom w:val="single" w:sz="12" w:space="0" w:color="000000"/>
              <w:right w:val="single" w:sz="6" w:space="0" w:color="000000"/>
            </w:tcBorders>
            <w:shd w:val="clear" w:color="auto" w:fill="E6E6E6"/>
            <w:tcMar>
              <w:top w:w="0" w:type="dxa"/>
              <w:left w:w="108" w:type="dxa"/>
              <w:bottom w:w="0" w:type="dxa"/>
              <w:right w:w="108" w:type="dxa"/>
            </w:tcMar>
            <w:vAlign w:val="center"/>
            <w:hideMark/>
          </w:tcPr>
          <w:p w14:paraId="7154D9DD" w14:textId="77777777" w:rsidR="006B68BA" w:rsidRPr="006B68BA" w:rsidRDefault="006B68BA" w:rsidP="006B68BA">
            <w:pPr>
              <w:jc w:val="center"/>
            </w:pPr>
            <w:r w:rsidRPr="006B68BA">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shd w:val="clear" w:color="auto" w:fill="E6E6E6"/>
            <w:tcMar>
              <w:top w:w="0" w:type="dxa"/>
              <w:left w:w="108" w:type="dxa"/>
              <w:bottom w:w="0" w:type="dxa"/>
              <w:right w:w="108" w:type="dxa"/>
            </w:tcMar>
            <w:vAlign w:val="center"/>
            <w:hideMark/>
          </w:tcPr>
          <w:p w14:paraId="5F36E6D3" w14:textId="77777777" w:rsidR="006B68BA" w:rsidRPr="006B68BA" w:rsidRDefault="006B68BA" w:rsidP="006B68BA"/>
        </w:tc>
      </w:tr>
    </w:tbl>
    <w:p w14:paraId="78841B7E" w14:textId="77777777" w:rsidR="006B68BA" w:rsidRPr="006B68BA" w:rsidRDefault="006B68BA" w:rsidP="006B68BA">
      <w:pPr>
        <w:spacing w:after="240"/>
      </w:pPr>
    </w:p>
    <w:tbl>
      <w:tblPr>
        <w:tblW w:w="0" w:type="auto"/>
        <w:tblCellMar>
          <w:top w:w="15" w:type="dxa"/>
          <w:left w:w="15" w:type="dxa"/>
          <w:bottom w:w="15" w:type="dxa"/>
          <w:right w:w="15" w:type="dxa"/>
        </w:tblCellMar>
        <w:tblLook w:val="04A0" w:firstRow="1" w:lastRow="0" w:firstColumn="1" w:lastColumn="0" w:noHBand="0" w:noVBand="1"/>
      </w:tblPr>
      <w:tblGrid>
        <w:gridCol w:w="486"/>
        <w:gridCol w:w="8109"/>
        <w:gridCol w:w="361"/>
        <w:gridCol w:w="326"/>
        <w:gridCol w:w="326"/>
      </w:tblGrid>
      <w:tr w:rsidR="006B68BA" w:rsidRPr="006B68BA" w14:paraId="59603BAA" w14:textId="77777777" w:rsidTr="006B68BA">
        <w:tc>
          <w:tcPr>
            <w:tcW w:w="0" w:type="auto"/>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F1FB2C5" w14:textId="77777777" w:rsidR="006B68BA" w:rsidRPr="006B68BA" w:rsidRDefault="006B68BA" w:rsidP="006B68BA">
            <w:pPr>
              <w:jc w:val="center"/>
            </w:pPr>
            <w:r w:rsidRPr="006B68BA">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1A3576" w14:textId="77777777" w:rsidR="006B68BA" w:rsidRPr="006B68BA" w:rsidRDefault="006B68BA" w:rsidP="006B68BA">
            <w:r w:rsidRPr="006B68BA">
              <w:rPr>
                <w:b/>
                <w:bCs/>
                <w:color w:val="000000"/>
                <w:sz w:val="22"/>
                <w:szCs w:val="22"/>
              </w:rPr>
              <w:t>PROGRAM ÇIKTISI </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E81E07C" w14:textId="77777777" w:rsidR="006B68BA" w:rsidRPr="006B68BA" w:rsidRDefault="006B68BA" w:rsidP="006B68BA">
            <w:pPr>
              <w:jc w:val="center"/>
            </w:pPr>
            <w:r w:rsidRPr="006B68BA">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78DCF2F" w14:textId="77777777" w:rsidR="006B68BA" w:rsidRPr="006B68BA" w:rsidRDefault="006B68BA" w:rsidP="006B68BA">
            <w:pPr>
              <w:jc w:val="center"/>
            </w:pPr>
            <w:r w:rsidRPr="006B68BA">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46522B9F" w14:textId="77777777" w:rsidR="006B68BA" w:rsidRPr="006B68BA" w:rsidRDefault="006B68BA" w:rsidP="006B68BA">
            <w:pPr>
              <w:jc w:val="center"/>
            </w:pPr>
            <w:r w:rsidRPr="006B68BA">
              <w:rPr>
                <w:b/>
                <w:bCs/>
                <w:color w:val="000000"/>
                <w:sz w:val="22"/>
                <w:szCs w:val="22"/>
              </w:rPr>
              <w:t>1</w:t>
            </w:r>
          </w:p>
        </w:tc>
      </w:tr>
      <w:tr w:rsidR="006B68BA" w:rsidRPr="006B68BA" w14:paraId="00280062" w14:textId="77777777" w:rsidTr="006B68BA">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BDDDED8" w14:textId="77777777" w:rsidR="006B68BA" w:rsidRPr="006B68BA" w:rsidRDefault="006B68BA" w:rsidP="006B68BA">
            <w:pPr>
              <w:jc w:val="center"/>
            </w:pPr>
            <w:r w:rsidRPr="006B68BA">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9BAE87F" w14:textId="1BEC468F" w:rsidR="006B68BA" w:rsidRPr="006B68BA" w:rsidRDefault="006B68BA" w:rsidP="006B68BA">
            <w:r w:rsidRPr="006B68BA">
              <w:rPr>
                <w:color w:val="000000"/>
                <w:sz w:val="20"/>
                <w:szCs w:val="20"/>
              </w:rPr>
              <w:t xml:space="preserve">Yerel ve evrensel olanı mimari </w:t>
            </w:r>
            <w:r w:rsidR="00146474">
              <w:rPr>
                <w:color w:val="000000"/>
                <w:sz w:val="20"/>
                <w:szCs w:val="20"/>
              </w:rPr>
              <w:t>Tasarım</w:t>
            </w:r>
            <w:r w:rsidRPr="006B68BA">
              <w:rPr>
                <w:color w:val="000000"/>
                <w:sz w:val="20"/>
                <w:szCs w:val="20"/>
              </w:rPr>
              <w:t>, mekânsal planlama süreçleri ve inşa edili form süreçleri ile ilişkilendirmek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2763CC8" w14:textId="77777777" w:rsidR="006B68BA" w:rsidRPr="006B68BA" w:rsidRDefault="006B68BA" w:rsidP="006B68BA">
            <w:pPr>
              <w:jc w:val="center"/>
            </w:pPr>
            <w:r w:rsidRPr="006B68BA">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06AD08" w14:textId="77777777" w:rsidR="006B68BA" w:rsidRPr="006B68BA" w:rsidRDefault="006B68BA" w:rsidP="006B68B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1428E6B9" w14:textId="77777777" w:rsidR="006B68BA" w:rsidRPr="006B68BA" w:rsidRDefault="006B68BA" w:rsidP="006B68BA"/>
        </w:tc>
      </w:tr>
      <w:tr w:rsidR="006B68BA" w:rsidRPr="006B68BA" w14:paraId="5A776C6D" w14:textId="77777777" w:rsidTr="006B68BA">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9A3536C" w14:textId="77777777" w:rsidR="006B68BA" w:rsidRPr="006B68BA" w:rsidRDefault="006B68BA" w:rsidP="006B68BA">
            <w:pPr>
              <w:jc w:val="center"/>
            </w:pPr>
            <w:r w:rsidRPr="006B68BA">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9C402F8" w14:textId="77777777" w:rsidR="006B68BA" w:rsidRPr="006B68BA" w:rsidRDefault="006B68BA" w:rsidP="006B68BA">
            <w:r w:rsidRPr="006B68BA">
              <w:rPr>
                <w:color w:val="000000"/>
                <w:sz w:val="20"/>
                <w:szCs w:val="20"/>
              </w:rPr>
              <w:t>Sosyal ve kültürel bağlam ile de ilişkilendirerek, mimarlık alanına ait bilginin yorumlanması ve geliştirilmesi üzerinden problem tarifi ve formülasyonu yapmak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FB2B6CB" w14:textId="77777777" w:rsidR="006B68BA" w:rsidRPr="006B68BA" w:rsidRDefault="006B68BA" w:rsidP="006B68BA">
            <w:pPr>
              <w:jc w:val="center"/>
            </w:pPr>
            <w:r w:rsidRPr="006B68BA">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61B7FD5" w14:textId="77777777" w:rsidR="006B68BA" w:rsidRPr="006B68BA" w:rsidRDefault="006B68BA" w:rsidP="006B68B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4803F268" w14:textId="77777777" w:rsidR="006B68BA" w:rsidRPr="006B68BA" w:rsidRDefault="006B68BA" w:rsidP="006B68BA"/>
        </w:tc>
      </w:tr>
      <w:tr w:rsidR="006B68BA" w:rsidRPr="006B68BA" w14:paraId="6B3F5F9D" w14:textId="77777777" w:rsidTr="006B68BA">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28779F9" w14:textId="77777777" w:rsidR="006B68BA" w:rsidRPr="006B68BA" w:rsidRDefault="006B68BA" w:rsidP="006B68BA">
            <w:pPr>
              <w:jc w:val="center"/>
            </w:pPr>
            <w:r w:rsidRPr="006B68BA">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5F2046" w14:textId="77777777" w:rsidR="006B68BA" w:rsidRPr="006B68BA" w:rsidRDefault="006B68BA" w:rsidP="006B68BA">
            <w:r w:rsidRPr="006B68BA">
              <w:rPr>
                <w:color w:val="000000"/>
                <w:sz w:val="20"/>
                <w:szCs w:val="20"/>
              </w:rPr>
              <w:t>Mimarlık alanında teknik bilgi, estetik duyarlılık ve mesleki etiği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665D699" w14:textId="77777777" w:rsidR="006B68BA" w:rsidRPr="006B68BA" w:rsidRDefault="006B68BA" w:rsidP="006B68BA">
            <w:pPr>
              <w:jc w:val="center"/>
            </w:pPr>
            <w:r w:rsidRPr="006B68BA">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BE69C1F" w14:textId="77777777" w:rsidR="006B68BA" w:rsidRPr="006B68BA" w:rsidRDefault="006B68BA" w:rsidP="006B68B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09004AB9" w14:textId="77777777" w:rsidR="006B68BA" w:rsidRPr="006B68BA" w:rsidRDefault="006B68BA" w:rsidP="006B68BA"/>
        </w:tc>
      </w:tr>
      <w:tr w:rsidR="006B68BA" w:rsidRPr="006B68BA" w14:paraId="1578DA73" w14:textId="77777777" w:rsidTr="006B68BA">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9440404" w14:textId="77777777" w:rsidR="006B68BA" w:rsidRPr="006B68BA" w:rsidRDefault="006B68BA" w:rsidP="006B68BA">
            <w:pPr>
              <w:jc w:val="center"/>
            </w:pPr>
            <w:r w:rsidRPr="006B68BA">
              <w:rPr>
                <w:color w:val="000000"/>
                <w:sz w:val="22"/>
                <w:szCs w:val="22"/>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5B0291" w14:textId="77777777" w:rsidR="006B68BA" w:rsidRPr="006B68BA" w:rsidRDefault="006B68BA" w:rsidP="006B68BA">
            <w:r w:rsidRPr="006B68BA">
              <w:rPr>
                <w:color w:val="000000"/>
                <w:sz w:val="20"/>
                <w:szCs w:val="20"/>
              </w:rPr>
              <w:t>Gerekli alanlar arasında disiplinlerarası uzmanlaşmayı sağlamak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7E4AEB" w14:textId="77777777" w:rsidR="006B68BA" w:rsidRPr="006B68BA" w:rsidRDefault="006B68BA" w:rsidP="006B68BA">
            <w:pPr>
              <w:jc w:val="center"/>
            </w:pPr>
            <w:r w:rsidRPr="006B68BA">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70CF5D6" w14:textId="77777777" w:rsidR="006B68BA" w:rsidRPr="006B68BA" w:rsidRDefault="006B68BA" w:rsidP="006B68B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673FCBC3" w14:textId="77777777" w:rsidR="006B68BA" w:rsidRPr="006B68BA" w:rsidRDefault="006B68BA" w:rsidP="006B68BA"/>
        </w:tc>
      </w:tr>
      <w:tr w:rsidR="006B68BA" w:rsidRPr="006B68BA" w14:paraId="46DEB44F" w14:textId="77777777" w:rsidTr="006B68BA">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86122C0" w14:textId="77777777" w:rsidR="006B68BA" w:rsidRPr="006B68BA" w:rsidRDefault="006B68BA" w:rsidP="006B68BA">
            <w:pPr>
              <w:jc w:val="center"/>
            </w:pPr>
            <w:r w:rsidRPr="006B68BA">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7F09B3" w14:textId="1D40FE48" w:rsidR="006B68BA" w:rsidRPr="006B68BA" w:rsidRDefault="006B68BA" w:rsidP="006B68BA">
            <w:r w:rsidRPr="006B68BA">
              <w:rPr>
                <w:color w:val="000000"/>
                <w:sz w:val="20"/>
                <w:szCs w:val="20"/>
              </w:rPr>
              <w:t xml:space="preserve">Enerji, yerel ve/veya evrensel konut ve yerleşme biçimleri alanlarında kişi-çevre etkileşiminin her aşamasında araştırma ve </w:t>
            </w:r>
            <w:r w:rsidR="00146474">
              <w:rPr>
                <w:color w:val="000000"/>
                <w:sz w:val="20"/>
                <w:szCs w:val="20"/>
              </w:rPr>
              <w:t>Tasarım</w:t>
            </w:r>
            <w:r w:rsidRPr="006B68BA">
              <w:rPr>
                <w:color w:val="000000"/>
                <w:sz w:val="20"/>
                <w:szCs w:val="20"/>
              </w:rPr>
              <w:t>ın kalitesini artırmak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A3EBB9" w14:textId="77777777" w:rsidR="006B68BA" w:rsidRPr="006B68BA" w:rsidRDefault="006B68BA" w:rsidP="006B68BA">
            <w:pPr>
              <w:jc w:val="center"/>
            </w:pPr>
            <w:r w:rsidRPr="006B68BA">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896EDED" w14:textId="77777777" w:rsidR="006B68BA" w:rsidRPr="006B68BA" w:rsidRDefault="006B68BA" w:rsidP="006B68B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41326F25" w14:textId="77777777" w:rsidR="006B68BA" w:rsidRPr="006B68BA" w:rsidRDefault="006B68BA" w:rsidP="006B68BA"/>
        </w:tc>
      </w:tr>
      <w:tr w:rsidR="006B68BA" w:rsidRPr="006B68BA" w14:paraId="1DB028FC" w14:textId="77777777" w:rsidTr="006B68BA">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8B81AAE" w14:textId="77777777" w:rsidR="006B68BA" w:rsidRPr="006B68BA" w:rsidRDefault="006B68BA" w:rsidP="006B68BA">
            <w:pPr>
              <w:jc w:val="center"/>
            </w:pPr>
            <w:r w:rsidRPr="006B68BA">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9E47932" w14:textId="77777777" w:rsidR="006B68BA" w:rsidRPr="006B68BA" w:rsidRDefault="006B68BA" w:rsidP="006B68BA">
            <w:r w:rsidRPr="006B68BA">
              <w:rPr>
                <w:color w:val="000000"/>
                <w:sz w:val="20"/>
                <w:szCs w:val="20"/>
              </w:rPr>
              <w:t>Mimarlık alanında yaratıcı düşünme ve yapma süreçlerinin metodlarını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0A7A42" w14:textId="77777777" w:rsidR="006B68BA" w:rsidRPr="006B68BA" w:rsidRDefault="006B68BA" w:rsidP="006B68BA">
            <w:pPr>
              <w:jc w:val="center"/>
            </w:pPr>
            <w:r w:rsidRPr="006B68BA">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012300" w14:textId="77777777" w:rsidR="006B68BA" w:rsidRPr="006B68BA" w:rsidRDefault="006B68BA" w:rsidP="006B68B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14A8757E" w14:textId="77777777" w:rsidR="006B68BA" w:rsidRPr="006B68BA" w:rsidRDefault="006B68BA" w:rsidP="006B68BA"/>
        </w:tc>
      </w:tr>
      <w:tr w:rsidR="006B68BA" w:rsidRPr="006B68BA" w14:paraId="659CDB1C" w14:textId="77777777" w:rsidTr="006B68BA">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A210698" w14:textId="77777777" w:rsidR="006B68BA" w:rsidRPr="006B68BA" w:rsidRDefault="006B68BA" w:rsidP="006B68BA">
            <w:pPr>
              <w:jc w:val="center"/>
            </w:pPr>
            <w:r w:rsidRPr="006B68BA">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006ADCA" w14:textId="77777777" w:rsidR="006B68BA" w:rsidRPr="006B68BA" w:rsidRDefault="006B68BA" w:rsidP="006B68BA">
            <w:r w:rsidRPr="006B68BA">
              <w:rPr>
                <w:color w:val="000000"/>
                <w:sz w:val="20"/>
                <w:szCs w:val="20"/>
              </w:rPr>
              <w:t>Bireysel çalışma, disiplin içi ve disiplinler arası takım çalışması yapabilme becerisi</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45FD8C" w14:textId="77777777" w:rsidR="006B68BA" w:rsidRPr="006B68BA" w:rsidRDefault="006B68BA" w:rsidP="006B68BA">
            <w:pPr>
              <w:jc w:val="center"/>
            </w:pPr>
            <w:r w:rsidRPr="006B68BA">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71C8B33" w14:textId="77777777" w:rsidR="006B68BA" w:rsidRPr="006B68BA" w:rsidRDefault="006B68BA" w:rsidP="006B68B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3D14E4DE" w14:textId="77777777" w:rsidR="006B68BA" w:rsidRPr="006B68BA" w:rsidRDefault="006B68BA" w:rsidP="006B68BA"/>
        </w:tc>
      </w:tr>
      <w:tr w:rsidR="006B68BA" w:rsidRPr="006B68BA" w14:paraId="32D31643" w14:textId="77777777" w:rsidTr="006B68BA">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D8E9F6E" w14:textId="77777777" w:rsidR="006B68BA" w:rsidRPr="006B68BA" w:rsidRDefault="006B68BA" w:rsidP="006B68BA">
            <w:pPr>
              <w:jc w:val="center"/>
            </w:pPr>
            <w:r w:rsidRPr="006B68BA">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872C21" w14:textId="77777777" w:rsidR="006B68BA" w:rsidRPr="006B68BA" w:rsidRDefault="006B68BA" w:rsidP="006B68BA">
            <w:r w:rsidRPr="006B68BA">
              <w:rPr>
                <w:color w:val="000000"/>
                <w:sz w:val="20"/>
                <w:szCs w:val="20"/>
              </w:rPr>
              <w:t>Proje yönetimi ile risk yönetimi ve değişiklik yönetimi gibi iş hayatındaki uygulamalar hakkında bilgi; girişimcilik, yenilikçilik ve sürdürülebilir kalkınma hakkında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3B4E0C8" w14:textId="77777777" w:rsidR="006B68BA" w:rsidRPr="006B68BA" w:rsidRDefault="006B68BA" w:rsidP="006B68BA">
            <w:pPr>
              <w:jc w:val="center"/>
            </w:pPr>
            <w:r w:rsidRPr="006B68BA">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D20169F" w14:textId="77777777" w:rsidR="006B68BA" w:rsidRPr="006B68BA" w:rsidRDefault="006B68BA" w:rsidP="006B68B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0310B3EC" w14:textId="77777777" w:rsidR="006B68BA" w:rsidRPr="006B68BA" w:rsidRDefault="006B68BA" w:rsidP="006B68BA"/>
        </w:tc>
      </w:tr>
      <w:tr w:rsidR="006B68BA" w:rsidRPr="006B68BA" w14:paraId="36A8D400" w14:textId="77777777" w:rsidTr="006B68BA">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709E4A7" w14:textId="77777777" w:rsidR="006B68BA" w:rsidRPr="006B68BA" w:rsidRDefault="006B68BA" w:rsidP="006B68BA">
            <w:pPr>
              <w:jc w:val="center"/>
            </w:pPr>
            <w:r w:rsidRPr="006B68BA">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195C31F" w14:textId="77777777" w:rsidR="006B68BA" w:rsidRPr="006B68BA" w:rsidRDefault="006B68BA" w:rsidP="006B68BA">
            <w:r w:rsidRPr="006B68BA">
              <w:rPr>
                <w:color w:val="000000"/>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96B37AD" w14:textId="77777777" w:rsidR="006B68BA" w:rsidRPr="006B68BA" w:rsidRDefault="006B68BA" w:rsidP="006B68BA">
            <w:pPr>
              <w:jc w:val="center"/>
            </w:pPr>
            <w:r w:rsidRPr="006B68BA">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143E9A0" w14:textId="77777777" w:rsidR="006B68BA" w:rsidRPr="006B68BA" w:rsidRDefault="006B68BA" w:rsidP="006B68B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35667525" w14:textId="77777777" w:rsidR="006B68BA" w:rsidRPr="006B68BA" w:rsidRDefault="006B68BA" w:rsidP="006B68BA"/>
        </w:tc>
      </w:tr>
      <w:tr w:rsidR="006B68BA" w:rsidRPr="006B68BA" w14:paraId="0F0F9616" w14:textId="77777777" w:rsidTr="006B68BA">
        <w:tc>
          <w:tcPr>
            <w:tcW w:w="0" w:type="auto"/>
            <w:gridSpan w:val="5"/>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5D9C963" w14:textId="77777777" w:rsidR="006B68BA" w:rsidRPr="006B68BA" w:rsidRDefault="006B68BA" w:rsidP="006B68BA">
            <w:pPr>
              <w:jc w:val="both"/>
            </w:pPr>
            <w:r w:rsidRPr="006B68BA">
              <w:rPr>
                <w:b/>
                <w:bCs/>
                <w:color w:val="000000"/>
                <w:sz w:val="20"/>
                <w:szCs w:val="20"/>
              </w:rPr>
              <w:t>1</w:t>
            </w:r>
            <w:r w:rsidRPr="006B68BA">
              <w:rPr>
                <w:color w:val="000000"/>
                <w:sz w:val="20"/>
                <w:szCs w:val="20"/>
              </w:rPr>
              <w:t xml:space="preserve">:Hiç Katkısı Yok. </w:t>
            </w:r>
            <w:r w:rsidRPr="006B68BA">
              <w:rPr>
                <w:b/>
                <w:bCs/>
                <w:color w:val="000000"/>
                <w:sz w:val="20"/>
                <w:szCs w:val="20"/>
              </w:rPr>
              <w:t>2</w:t>
            </w:r>
            <w:r w:rsidRPr="006B68BA">
              <w:rPr>
                <w:color w:val="000000"/>
                <w:sz w:val="20"/>
                <w:szCs w:val="20"/>
              </w:rPr>
              <w:t xml:space="preserve">:Kısmen Katkısı Var. </w:t>
            </w:r>
            <w:r w:rsidRPr="006B68BA">
              <w:rPr>
                <w:b/>
                <w:bCs/>
                <w:color w:val="000000"/>
                <w:sz w:val="20"/>
                <w:szCs w:val="20"/>
              </w:rPr>
              <w:t>3</w:t>
            </w:r>
            <w:r w:rsidRPr="006B68BA">
              <w:rPr>
                <w:color w:val="000000"/>
                <w:sz w:val="20"/>
                <w:szCs w:val="20"/>
              </w:rPr>
              <w:t>:Tam Katkısı Var.</w:t>
            </w:r>
          </w:p>
        </w:tc>
      </w:tr>
    </w:tbl>
    <w:p w14:paraId="63FD8988" w14:textId="77777777" w:rsidR="006B68BA" w:rsidRPr="006B68BA" w:rsidRDefault="006B68BA" w:rsidP="006B68BA"/>
    <w:p w14:paraId="10920173" w14:textId="77777777" w:rsidR="006B68BA" w:rsidRPr="006B68BA" w:rsidRDefault="006B68BA" w:rsidP="006B68BA">
      <w:r w:rsidRPr="006B68BA">
        <w:rPr>
          <w:b/>
          <w:bCs/>
          <w:color w:val="000000"/>
        </w:rPr>
        <w:t>Dersin Öğretim Üyesi:</w:t>
      </w:r>
      <w:r w:rsidRPr="006B68BA">
        <w:rPr>
          <w:color w:val="000000"/>
        </w:rPr>
        <w:t>    Dr. Öğretim Üyesi Açalya Alpan</w:t>
      </w:r>
    </w:p>
    <w:p w14:paraId="4C4E407D" w14:textId="77777777" w:rsidR="006B68BA" w:rsidRPr="006B68BA" w:rsidRDefault="006B68BA" w:rsidP="006B68BA">
      <w:r w:rsidRPr="006B68BA">
        <w:rPr>
          <w:b/>
          <w:bCs/>
          <w:color w:val="000000"/>
        </w:rPr>
        <w:t>İmza</w:t>
      </w:r>
      <w:r w:rsidRPr="006B68BA">
        <w:rPr>
          <w:color w:val="000000"/>
        </w:rPr>
        <w:t xml:space="preserve">: </w:t>
      </w:r>
      <w:r w:rsidRPr="006B68BA">
        <w:rPr>
          <w:color w:val="000000"/>
        </w:rPr>
        <w:tab/>
        <w:t xml:space="preserve"> </w:t>
      </w:r>
      <w:r w:rsidRPr="006B68BA">
        <w:rPr>
          <w:b/>
          <w:bCs/>
          <w:color w:val="000000"/>
        </w:rPr>
        <w:tab/>
      </w:r>
      <w:r w:rsidRPr="006B68BA">
        <w:rPr>
          <w:b/>
          <w:bCs/>
          <w:color w:val="000000"/>
        </w:rPr>
        <w:tab/>
      </w:r>
      <w:r w:rsidRPr="006B68BA">
        <w:rPr>
          <w:b/>
          <w:bCs/>
          <w:color w:val="000000"/>
        </w:rPr>
        <w:tab/>
      </w:r>
      <w:r w:rsidRPr="006B68BA">
        <w:rPr>
          <w:b/>
          <w:bCs/>
          <w:color w:val="000000"/>
        </w:rPr>
        <w:tab/>
      </w:r>
      <w:r w:rsidRPr="006B68BA">
        <w:rPr>
          <w:b/>
          <w:bCs/>
          <w:color w:val="000000"/>
        </w:rPr>
        <w:tab/>
      </w:r>
      <w:r w:rsidRPr="006B68BA">
        <w:rPr>
          <w:b/>
          <w:bCs/>
          <w:color w:val="000000"/>
        </w:rPr>
        <w:tab/>
        <w:t>Tarih:</w:t>
      </w:r>
      <w:r w:rsidRPr="006B68BA">
        <w:rPr>
          <w:color w:val="000000"/>
        </w:rPr>
        <w:t xml:space="preserve"> 18.04.2019</w:t>
      </w:r>
    </w:p>
    <w:tbl>
      <w:tblPr>
        <w:tblW w:w="0" w:type="auto"/>
        <w:tblCellMar>
          <w:top w:w="15" w:type="dxa"/>
          <w:left w:w="15" w:type="dxa"/>
          <w:bottom w:w="15" w:type="dxa"/>
          <w:right w:w="15" w:type="dxa"/>
        </w:tblCellMar>
        <w:tblLook w:val="04A0" w:firstRow="1" w:lastRow="0" w:firstColumn="1" w:lastColumn="0" w:noHBand="0" w:noVBand="1"/>
      </w:tblPr>
      <w:tblGrid>
        <w:gridCol w:w="276"/>
        <w:gridCol w:w="276"/>
      </w:tblGrid>
      <w:tr w:rsidR="006B68BA" w:rsidRPr="006B68BA" w14:paraId="1CEAA1D6" w14:textId="77777777" w:rsidTr="006B68BA">
        <w:trPr>
          <w:trHeight w:val="989"/>
        </w:trPr>
        <w:tc>
          <w:tcPr>
            <w:tcW w:w="0" w:type="auto"/>
            <w:tcMar>
              <w:top w:w="0" w:type="dxa"/>
              <w:left w:w="108" w:type="dxa"/>
              <w:bottom w:w="0" w:type="dxa"/>
              <w:right w:w="108" w:type="dxa"/>
            </w:tcMar>
            <w:hideMark/>
          </w:tcPr>
          <w:p w14:paraId="710CDF96" w14:textId="77777777" w:rsidR="006B68BA" w:rsidRPr="006B68BA" w:rsidRDefault="006B68BA" w:rsidP="006B68BA">
            <w:r w:rsidRPr="006B68BA">
              <w:rPr>
                <w:color w:val="000000"/>
              </w:rPr>
              <w:t> </w:t>
            </w:r>
          </w:p>
        </w:tc>
        <w:tc>
          <w:tcPr>
            <w:tcW w:w="0" w:type="auto"/>
            <w:tcMar>
              <w:top w:w="0" w:type="dxa"/>
              <w:left w:w="108" w:type="dxa"/>
              <w:bottom w:w="0" w:type="dxa"/>
              <w:right w:w="108" w:type="dxa"/>
            </w:tcMar>
            <w:hideMark/>
          </w:tcPr>
          <w:p w14:paraId="15EA7814" w14:textId="77777777" w:rsidR="006B68BA" w:rsidRPr="006B68BA" w:rsidRDefault="006B68BA" w:rsidP="006B68BA"/>
          <w:p w14:paraId="5F0D5109" w14:textId="77777777" w:rsidR="006B68BA" w:rsidRPr="006B68BA" w:rsidRDefault="006B68BA" w:rsidP="006B68BA">
            <w:pPr>
              <w:jc w:val="center"/>
            </w:pPr>
            <w:r w:rsidRPr="006B68BA">
              <w:rPr>
                <w:color w:val="000000"/>
              </w:rPr>
              <w:t> </w:t>
            </w:r>
          </w:p>
        </w:tc>
      </w:tr>
      <w:tr w:rsidR="008D2191" w:rsidRPr="006B68BA" w14:paraId="3BA7A481" w14:textId="77777777" w:rsidTr="006B68BA">
        <w:trPr>
          <w:trHeight w:val="989"/>
        </w:trPr>
        <w:tc>
          <w:tcPr>
            <w:tcW w:w="0" w:type="auto"/>
            <w:tcMar>
              <w:top w:w="0" w:type="dxa"/>
              <w:left w:w="108" w:type="dxa"/>
              <w:bottom w:w="0" w:type="dxa"/>
              <w:right w:w="108" w:type="dxa"/>
            </w:tcMar>
          </w:tcPr>
          <w:p w14:paraId="30F920BD" w14:textId="77777777" w:rsidR="008D2191" w:rsidRDefault="008D2191" w:rsidP="006B68BA">
            <w:pPr>
              <w:rPr>
                <w:color w:val="000000"/>
              </w:rPr>
            </w:pPr>
          </w:p>
          <w:p w14:paraId="55B49DB9" w14:textId="77777777" w:rsidR="008D2191" w:rsidRDefault="008D2191" w:rsidP="006B68BA">
            <w:pPr>
              <w:rPr>
                <w:color w:val="000000"/>
              </w:rPr>
            </w:pPr>
          </w:p>
          <w:p w14:paraId="45EE77AB" w14:textId="77777777" w:rsidR="008D2191" w:rsidRDefault="008D2191" w:rsidP="006B68BA">
            <w:pPr>
              <w:rPr>
                <w:color w:val="000000"/>
              </w:rPr>
            </w:pPr>
          </w:p>
          <w:p w14:paraId="6BB124A0" w14:textId="77777777" w:rsidR="008D2191" w:rsidRDefault="008D2191" w:rsidP="006B68BA">
            <w:pPr>
              <w:rPr>
                <w:color w:val="000000"/>
              </w:rPr>
            </w:pPr>
          </w:p>
          <w:p w14:paraId="23FD58E8" w14:textId="77777777" w:rsidR="008D2191" w:rsidRDefault="008D2191" w:rsidP="006B68BA">
            <w:pPr>
              <w:rPr>
                <w:color w:val="000000"/>
              </w:rPr>
            </w:pPr>
          </w:p>
          <w:p w14:paraId="7CAC035C" w14:textId="77777777" w:rsidR="008D2191" w:rsidRDefault="008D2191" w:rsidP="006B68BA">
            <w:pPr>
              <w:rPr>
                <w:color w:val="000000"/>
              </w:rPr>
            </w:pPr>
          </w:p>
          <w:p w14:paraId="0968E96B" w14:textId="77777777" w:rsidR="008D2191" w:rsidRDefault="008D2191" w:rsidP="006B68BA">
            <w:pPr>
              <w:rPr>
                <w:color w:val="000000"/>
              </w:rPr>
            </w:pPr>
          </w:p>
          <w:p w14:paraId="647AC029" w14:textId="77777777" w:rsidR="008D2191" w:rsidRDefault="008D2191" w:rsidP="006B68BA">
            <w:pPr>
              <w:rPr>
                <w:color w:val="000000"/>
              </w:rPr>
            </w:pPr>
          </w:p>
          <w:p w14:paraId="0A08DFC3" w14:textId="77777777" w:rsidR="008D2191" w:rsidRDefault="008D2191" w:rsidP="006B68BA">
            <w:pPr>
              <w:rPr>
                <w:color w:val="000000"/>
              </w:rPr>
            </w:pPr>
          </w:p>
          <w:p w14:paraId="00718E0D" w14:textId="77777777" w:rsidR="008D2191" w:rsidRDefault="008D2191" w:rsidP="006B68BA">
            <w:pPr>
              <w:rPr>
                <w:color w:val="000000"/>
              </w:rPr>
            </w:pPr>
          </w:p>
          <w:p w14:paraId="3CA1C6DB" w14:textId="77777777" w:rsidR="008D2191" w:rsidRDefault="008D2191" w:rsidP="006B68BA">
            <w:pPr>
              <w:rPr>
                <w:color w:val="000000"/>
              </w:rPr>
            </w:pPr>
          </w:p>
          <w:p w14:paraId="072C357D" w14:textId="77777777" w:rsidR="008D2191" w:rsidRDefault="008D2191" w:rsidP="006B68BA">
            <w:pPr>
              <w:rPr>
                <w:color w:val="000000"/>
              </w:rPr>
            </w:pPr>
          </w:p>
          <w:p w14:paraId="6D1E07A8" w14:textId="77777777" w:rsidR="008D2191" w:rsidRDefault="008D2191" w:rsidP="006B68BA">
            <w:pPr>
              <w:rPr>
                <w:color w:val="000000"/>
              </w:rPr>
            </w:pPr>
          </w:p>
          <w:p w14:paraId="2F951342" w14:textId="77777777" w:rsidR="008D2191" w:rsidRDefault="008D2191" w:rsidP="006B68BA">
            <w:pPr>
              <w:rPr>
                <w:color w:val="000000"/>
              </w:rPr>
            </w:pPr>
          </w:p>
          <w:p w14:paraId="67903A20" w14:textId="77777777" w:rsidR="008D2191" w:rsidRDefault="008D2191" w:rsidP="006B68BA">
            <w:pPr>
              <w:rPr>
                <w:color w:val="000000"/>
              </w:rPr>
            </w:pPr>
          </w:p>
          <w:p w14:paraId="23EF158C" w14:textId="77777777" w:rsidR="008D2191" w:rsidRDefault="008D2191" w:rsidP="006B68BA">
            <w:pPr>
              <w:rPr>
                <w:color w:val="000000"/>
              </w:rPr>
            </w:pPr>
          </w:p>
          <w:p w14:paraId="5B343E79" w14:textId="77777777" w:rsidR="008D2191" w:rsidRDefault="008D2191" w:rsidP="006B68BA">
            <w:pPr>
              <w:rPr>
                <w:color w:val="000000"/>
              </w:rPr>
            </w:pPr>
          </w:p>
          <w:p w14:paraId="7F50D714" w14:textId="77777777" w:rsidR="008D2191" w:rsidRDefault="008D2191" w:rsidP="006B68BA">
            <w:pPr>
              <w:rPr>
                <w:color w:val="000000"/>
              </w:rPr>
            </w:pPr>
          </w:p>
          <w:p w14:paraId="5D9A83BC" w14:textId="77777777" w:rsidR="008D2191" w:rsidRDefault="008D2191" w:rsidP="006B68BA">
            <w:pPr>
              <w:rPr>
                <w:color w:val="000000"/>
              </w:rPr>
            </w:pPr>
          </w:p>
          <w:p w14:paraId="629F42F0" w14:textId="77777777" w:rsidR="008D2191" w:rsidRDefault="008D2191" w:rsidP="006B68BA">
            <w:pPr>
              <w:rPr>
                <w:color w:val="000000"/>
              </w:rPr>
            </w:pPr>
          </w:p>
          <w:p w14:paraId="7FF88AA5" w14:textId="77777777" w:rsidR="008D2191" w:rsidRDefault="008D2191" w:rsidP="006B68BA">
            <w:pPr>
              <w:rPr>
                <w:color w:val="000000"/>
              </w:rPr>
            </w:pPr>
          </w:p>
          <w:p w14:paraId="7F552A04" w14:textId="77777777" w:rsidR="008D2191" w:rsidRDefault="008D2191" w:rsidP="006B68BA">
            <w:pPr>
              <w:rPr>
                <w:color w:val="000000"/>
              </w:rPr>
            </w:pPr>
          </w:p>
          <w:p w14:paraId="22311EDA" w14:textId="77777777" w:rsidR="008D2191" w:rsidRDefault="008D2191" w:rsidP="006B68BA">
            <w:pPr>
              <w:rPr>
                <w:color w:val="000000"/>
              </w:rPr>
            </w:pPr>
          </w:p>
          <w:p w14:paraId="364EE082" w14:textId="77777777" w:rsidR="008D2191" w:rsidRDefault="008D2191" w:rsidP="006B68BA">
            <w:pPr>
              <w:rPr>
                <w:color w:val="000000"/>
              </w:rPr>
            </w:pPr>
          </w:p>
          <w:p w14:paraId="428BF568" w14:textId="77777777" w:rsidR="008D2191" w:rsidRDefault="008D2191" w:rsidP="006B68BA">
            <w:pPr>
              <w:rPr>
                <w:color w:val="000000"/>
              </w:rPr>
            </w:pPr>
          </w:p>
          <w:p w14:paraId="0C8EEBBD" w14:textId="77777777" w:rsidR="008D2191" w:rsidRDefault="008D2191" w:rsidP="006B68BA">
            <w:pPr>
              <w:rPr>
                <w:color w:val="000000"/>
              </w:rPr>
            </w:pPr>
          </w:p>
          <w:p w14:paraId="442E25EA" w14:textId="77777777" w:rsidR="008D2191" w:rsidRDefault="008D2191" w:rsidP="006B68BA">
            <w:pPr>
              <w:rPr>
                <w:color w:val="000000"/>
              </w:rPr>
            </w:pPr>
          </w:p>
          <w:p w14:paraId="4B6A9630" w14:textId="77777777" w:rsidR="008D2191" w:rsidRDefault="008D2191" w:rsidP="006B68BA">
            <w:pPr>
              <w:rPr>
                <w:color w:val="000000"/>
              </w:rPr>
            </w:pPr>
          </w:p>
          <w:p w14:paraId="3B8C24AF" w14:textId="77777777" w:rsidR="008D2191" w:rsidRDefault="008D2191" w:rsidP="006B68BA">
            <w:pPr>
              <w:rPr>
                <w:color w:val="000000"/>
              </w:rPr>
            </w:pPr>
          </w:p>
          <w:p w14:paraId="55B7A1F8" w14:textId="77777777" w:rsidR="008D2191" w:rsidRDefault="008D2191" w:rsidP="006B68BA">
            <w:pPr>
              <w:rPr>
                <w:color w:val="000000"/>
              </w:rPr>
            </w:pPr>
          </w:p>
          <w:p w14:paraId="662E8A20" w14:textId="77777777" w:rsidR="008D2191" w:rsidRDefault="008D2191" w:rsidP="006B68BA">
            <w:pPr>
              <w:rPr>
                <w:color w:val="000000"/>
              </w:rPr>
            </w:pPr>
          </w:p>
          <w:p w14:paraId="1D5207C5" w14:textId="77777777" w:rsidR="008D2191" w:rsidRDefault="008D2191" w:rsidP="006B68BA">
            <w:pPr>
              <w:rPr>
                <w:color w:val="000000"/>
              </w:rPr>
            </w:pPr>
          </w:p>
          <w:p w14:paraId="28F6FCD9" w14:textId="77777777" w:rsidR="008D2191" w:rsidRPr="006B68BA" w:rsidRDefault="008D2191" w:rsidP="006B68BA">
            <w:pPr>
              <w:rPr>
                <w:color w:val="000000"/>
              </w:rPr>
            </w:pPr>
          </w:p>
        </w:tc>
        <w:tc>
          <w:tcPr>
            <w:tcW w:w="0" w:type="auto"/>
            <w:tcMar>
              <w:top w:w="0" w:type="dxa"/>
              <w:left w:w="108" w:type="dxa"/>
              <w:bottom w:w="0" w:type="dxa"/>
              <w:right w:w="108" w:type="dxa"/>
            </w:tcMar>
          </w:tcPr>
          <w:p w14:paraId="264EE4AE" w14:textId="77777777" w:rsidR="008D2191" w:rsidRPr="006B68BA" w:rsidRDefault="008D2191" w:rsidP="006B68BA"/>
        </w:tc>
      </w:tr>
    </w:tbl>
    <w:p w14:paraId="2D9B70E2" w14:textId="77777777" w:rsidR="006B68BA" w:rsidRPr="0013331C" w:rsidRDefault="006B68BA" w:rsidP="004D414A"/>
    <w:p w14:paraId="223A7C11" w14:textId="77777777" w:rsidR="004A7DFB" w:rsidRDefault="004A7DFB" w:rsidP="004D414A"/>
    <w:tbl>
      <w:tblPr>
        <w:tblW w:w="0" w:type="auto"/>
        <w:tblCellMar>
          <w:top w:w="15" w:type="dxa"/>
          <w:left w:w="15" w:type="dxa"/>
          <w:bottom w:w="15" w:type="dxa"/>
          <w:right w:w="15" w:type="dxa"/>
        </w:tblCellMar>
        <w:tblLook w:val="04A0" w:firstRow="1" w:lastRow="0" w:firstColumn="1" w:lastColumn="0" w:noHBand="0" w:noVBand="1"/>
      </w:tblPr>
      <w:tblGrid>
        <w:gridCol w:w="997"/>
        <w:gridCol w:w="1247"/>
      </w:tblGrid>
      <w:tr w:rsidR="00BB79CE" w:rsidRPr="00BB79CE" w14:paraId="0FDBFA60" w14:textId="77777777" w:rsidTr="00BB79CE">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09F8542" w14:textId="77777777" w:rsidR="00BB79CE" w:rsidRPr="00BB79CE" w:rsidRDefault="00BB79CE" w:rsidP="00BB79CE">
            <w:r w:rsidRPr="00BB79CE">
              <w:rPr>
                <w:b/>
                <w:bCs/>
                <w:color w:val="000000"/>
                <w:sz w:val="20"/>
                <w:szCs w:val="20"/>
              </w:rPr>
              <w:lastRenderedPageBreak/>
              <w:t>DÖNEM</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2C80E5E" w14:textId="77777777" w:rsidR="00BB79CE" w:rsidRPr="00BB79CE" w:rsidRDefault="00BB79CE" w:rsidP="00BB79CE">
            <w:r w:rsidRPr="00BB79CE">
              <w:rPr>
                <w:color w:val="000000"/>
                <w:sz w:val="20"/>
                <w:szCs w:val="20"/>
              </w:rPr>
              <w:t xml:space="preserve"> Güz / Bahar</w:t>
            </w:r>
          </w:p>
        </w:tc>
      </w:tr>
    </w:tbl>
    <w:p w14:paraId="052100A2" w14:textId="77777777" w:rsidR="00BB79CE" w:rsidRPr="00BB79CE" w:rsidRDefault="00BB79CE" w:rsidP="00BB79CE"/>
    <w:tbl>
      <w:tblPr>
        <w:tblW w:w="0" w:type="auto"/>
        <w:tblCellMar>
          <w:top w:w="15" w:type="dxa"/>
          <w:left w:w="15" w:type="dxa"/>
          <w:bottom w:w="15" w:type="dxa"/>
          <w:right w:w="15" w:type="dxa"/>
        </w:tblCellMar>
        <w:tblLook w:val="04A0" w:firstRow="1" w:lastRow="0" w:firstColumn="1" w:lastColumn="0" w:noHBand="0" w:noVBand="1"/>
      </w:tblPr>
      <w:tblGrid>
        <w:gridCol w:w="1636"/>
        <w:gridCol w:w="1370"/>
        <w:gridCol w:w="1403"/>
        <w:gridCol w:w="3777"/>
      </w:tblGrid>
      <w:tr w:rsidR="00BB79CE" w:rsidRPr="00BB79CE" w14:paraId="300DD603" w14:textId="77777777" w:rsidTr="006D7237">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E21EC77" w14:textId="77777777" w:rsidR="00BB79CE" w:rsidRPr="00BB79CE" w:rsidRDefault="00BB79CE" w:rsidP="00BB79CE">
            <w:pPr>
              <w:jc w:val="center"/>
            </w:pPr>
            <w:r w:rsidRPr="00BB79CE">
              <w:rPr>
                <w:b/>
                <w:bCs/>
                <w:color w:val="000000"/>
                <w:sz w:val="20"/>
                <w:szCs w:val="20"/>
              </w:rPr>
              <w:t>DERSİN KODU</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679721D" w14:textId="77777777" w:rsidR="00BB79CE" w:rsidRPr="00BB79CE" w:rsidRDefault="00BB79CE" w:rsidP="00BB79CE">
            <w:r w:rsidRPr="00BB79CE">
              <w:rPr>
                <w:color w:val="000000"/>
              </w:rPr>
              <w:t xml:space="preserve"> 152017446</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C1B970F" w14:textId="77777777" w:rsidR="00BB79CE" w:rsidRPr="00BB79CE" w:rsidRDefault="00BB79CE" w:rsidP="00BB79CE">
            <w:pPr>
              <w:jc w:val="center"/>
            </w:pPr>
            <w:r w:rsidRPr="00BB79CE">
              <w:rPr>
                <w:b/>
                <w:bCs/>
                <w:color w:val="000000"/>
                <w:sz w:val="20"/>
                <w:szCs w:val="20"/>
              </w:rPr>
              <w:t>DERSİN ADI</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bottom"/>
            <w:hideMark/>
          </w:tcPr>
          <w:p w14:paraId="197EC9BB" w14:textId="7A8ED3C3" w:rsidR="00BB79CE" w:rsidRPr="00BB79CE" w:rsidRDefault="00BB79CE" w:rsidP="00BB79CE">
            <w:r w:rsidRPr="00930724">
              <w:rPr>
                <w:color w:val="000000"/>
                <w:sz w:val="28"/>
                <w:szCs w:val="28"/>
              </w:rPr>
              <w:t>Building Information Modeling</w:t>
            </w:r>
          </w:p>
        </w:tc>
      </w:tr>
    </w:tbl>
    <w:p w14:paraId="1DD80B15" w14:textId="77777777" w:rsidR="00BB79CE" w:rsidRPr="00BB79CE" w:rsidRDefault="00BB79CE" w:rsidP="00BB79CE">
      <w:r w:rsidRPr="00BB79CE">
        <w:rPr>
          <w:b/>
          <w:bCs/>
          <w:color w:val="000000"/>
          <w:sz w:val="20"/>
          <w:szCs w:val="20"/>
        </w:rPr>
        <w:t xml:space="preserve">                                                   </w:t>
      </w:r>
      <w:r w:rsidRPr="00BB79CE">
        <w:rPr>
          <w:b/>
          <w:bCs/>
          <w:color w:val="000000"/>
          <w:sz w:val="20"/>
          <w:szCs w:val="20"/>
        </w:rPr>
        <w:tab/>
      </w:r>
      <w:r w:rsidRPr="00BB79CE">
        <w:rPr>
          <w:b/>
          <w:bCs/>
          <w:color w:val="000000"/>
          <w:sz w:val="20"/>
          <w:szCs w:val="20"/>
        </w:rPr>
        <w:tab/>
      </w:r>
      <w:r w:rsidRPr="00BB79CE">
        <w:rPr>
          <w:b/>
          <w:bCs/>
          <w:color w:val="000000"/>
          <w:sz w:val="20"/>
          <w:szCs w:val="20"/>
        </w:rPr>
        <w:tab/>
      </w:r>
      <w:r w:rsidRPr="00BB79CE">
        <w:rPr>
          <w:b/>
          <w:bCs/>
          <w:color w:val="000000"/>
          <w:sz w:val="20"/>
          <w:szCs w:val="20"/>
        </w:rPr>
        <w:tab/>
      </w:r>
      <w:r w:rsidRPr="00BB79CE">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937"/>
        <w:gridCol w:w="388"/>
        <w:gridCol w:w="387"/>
        <w:gridCol w:w="1195"/>
        <w:gridCol w:w="390"/>
        <w:gridCol w:w="621"/>
        <w:gridCol w:w="632"/>
        <w:gridCol w:w="1161"/>
        <w:gridCol w:w="916"/>
        <w:gridCol w:w="230"/>
        <w:gridCol w:w="230"/>
        <w:gridCol w:w="1108"/>
        <w:gridCol w:w="230"/>
        <w:gridCol w:w="1183"/>
      </w:tblGrid>
      <w:tr w:rsidR="00BB79CE" w:rsidRPr="00BB79CE" w14:paraId="12F56128" w14:textId="77777777" w:rsidTr="00BB79CE">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42DDDE1" w14:textId="77777777" w:rsidR="00BB79CE" w:rsidRPr="00BB79CE" w:rsidRDefault="00BB79CE" w:rsidP="00BB79CE">
            <w:r w:rsidRPr="00BB79CE">
              <w:rPr>
                <w:b/>
                <w:bCs/>
                <w:color w:val="000000"/>
                <w:sz w:val="18"/>
                <w:szCs w:val="18"/>
              </w:rPr>
              <w:t>YARIYIL</w:t>
            </w:r>
          </w:p>
          <w:p w14:paraId="6EA5AB85" w14:textId="77777777" w:rsidR="00BB79CE" w:rsidRPr="00BB79CE" w:rsidRDefault="00BB79CE" w:rsidP="00BB79CE"/>
        </w:tc>
        <w:tc>
          <w:tcPr>
            <w:tcW w:w="0" w:type="auto"/>
            <w:gridSpan w:val="6"/>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64B202A7" w14:textId="77777777" w:rsidR="00BB79CE" w:rsidRPr="00BB79CE" w:rsidRDefault="00BB79CE" w:rsidP="00BB79CE">
            <w:pPr>
              <w:jc w:val="center"/>
            </w:pPr>
            <w:r w:rsidRPr="00BB79CE">
              <w:rPr>
                <w:b/>
                <w:bCs/>
                <w:color w:val="000000"/>
                <w:sz w:val="20"/>
                <w:szCs w:val="20"/>
              </w:rPr>
              <w:t>HAFTALIK DERS SAATİ</w:t>
            </w:r>
          </w:p>
        </w:tc>
        <w:tc>
          <w:tcPr>
            <w:tcW w:w="0" w:type="auto"/>
            <w:gridSpan w:val="7"/>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1C1CABBE" w14:textId="77777777" w:rsidR="00BB79CE" w:rsidRPr="00BB79CE" w:rsidRDefault="00BB79CE" w:rsidP="00BB79CE">
            <w:pPr>
              <w:jc w:val="center"/>
            </w:pPr>
            <w:r w:rsidRPr="00BB79CE">
              <w:rPr>
                <w:b/>
                <w:bCs/>
                <w:color w:val="000000"/>
                <w:sz w:val="20"/>
                <w:szCs w:val="20"/>
              </w:rPr>
              <w:t>DERSİN</w:t>
            </w:r>
          </w:p>
        </w:tc>
      </w:tr>
      <w:tr w:rsidR="00BB79CE" w:rsidRPr="00BB79CE" w14:paraId="71A657C5" w14:textId="77777777" w:rsidTr="00BB79CE">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6A9CF9CB" w14:textId="77777777" w:rsidR="00BB79CE" w:rsidRPr="00BB79CE" w:rsidRDefault="00BB79CE" w:rsidP="00BB79CE"/>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2327DEC7" w14:textId="77777777" w:rsidR="00BB79CE" w:rsidRPr="00BB79CE" w:rsidRDefault="00BB79CE" w:rsidP="00BB79CE">
            <w:pPr>
              <w:jc w:val="center"/>
            </w:pPr>
            <w:r w:rsidRPr="00BB79CE">
              <w:rPr>
                <w:b/>
                <w:bCs/>
                <w:color w:val="000000"/>
                <w:sz w:val="20"/>
                <w:szCs w:val="20"/>
              </w:rPr>
              <w:t>Teorik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9A3FB3" w14:textId="77777777" w:rsidR="00BB79CE" w:rsidRPr="00BB79CE" w:rsidRDefault="00BB79CE" w:rsidP="00BB79CE">
            <w:pPr>
              <w:jc w:val="center"/>
            </w:pPr>
            <w:r w:rsidRPr="00BB79CE">
              <w:rPr>
                <w:b/>
                <w:bCs/>
                <w:color w:val="000000"/>
                <w:sz w:val="20"/>
                <w:szCs w:val="20"/>
              </w:rPr>
              <w:t>Uygulama</w:t>
            </w:r>
          </w:p>
        </w:tc>
        <w:tc>
          <w:tcPr>
            <w:tcW w:w="0" w:type="auto"/>
            <w:gridSpan w:val="3"/>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778A93D6" w14:textId="77777777" w:rsidR="00BB79CE" w:rsidRPr="00BB79CE" w:rsidRDefault="00BB79CE" w:rsidP="00BB79CE">
            <w:pPr>
              <w:ind w:left="-111" w:right="-108"/>
              <w:jc w:val="center"/>
            </w:pPr>
            <w:r w:rsidRPr="00BB79CE">
              <w:rPr>
                <w:b/>
                <w:bCs/>
                <w:color w:val="000000"/>
                <w:sz w:val="20"/>
                <w:szCs w:val="20"/>
              </w:rPr>
              <w:t>Laboratuvar</w:t>
            </w:r>
          </w:p>
        </w:tc>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1A566278" w14:textId="77777777" w:rsidR="00BB79CE" w:rsidRPr="00BB79CE" w:rsidRDefault="00BB79CE" w:rsidP="00BB79CE">
            <w:pPr>
              <w:jc w:val="center"/>
            </w:pPr>
            <w:r w:rsidRPr="00BB79CE">
              <w:rPr>
                <w:b/>
                <w:bCs/>
                <w:color w:val="000000"/>
                <w:sz w:val="20"/>
                <w:szCs w:val="20"/>
              </w:rPr>
              <w:t>Kredisi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0C5474" w14:textId="77777777" w:rsidR="00BB79CE" w:rsidRPr="00BB79CE" w:rsidRDefault="00BB79CE" w:rsidP="00BB79CE">
            <w:pPr>
              <w:ind w:left="-111" w:right="-108"/>
              <w:jc w:val="center"/>
            </w:pPr>
            <w:r w:rsidRPr="00BB79CE">
              <w:rPr>
                <w:b/>
                <w:bCs/>
                <w:color w:val="000000"/>
                <w:sz w:val="20"/>
                <w:szCs w:val="20"/>
              </w:rPr>
              <w:t>AKTS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10F58E" w14:textId="77777777" w:rsidR="00BB79CE" w:rsidRPr="00BB79CE" w:rsidRDefault="00BB79CE" w:rsidP="00BB79CE">
            <w:pPr>
              <w:jc w:val="center"/>
            </w:pPr>
            <w:r w:rsidRPr="00BB79CE">
              <w:rPr>
                <w:b/>
                <w:bCs/>
                <w:color w:val="000000"/>
                <w:sz w:val="20"/>
                <w:szCs w:val="20"/>
              </w:rPr>
              <w:t>TÜRÜ</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00A91564" w14:textId="77777777" w:rsidR="00BB79CE" w:rsidRPr="00BB79CE" w:rsidRDefault="00BB79CE" w:rsidP="00BB79CE">
            <w:pPr>
              <w:jc w:val="center"/>
            </w:pPr>
            <w:r w:rsidRPr="00BB79CE">
              <w:rPr>
                <w:b/>
                <w:bCs/>
                <w:color w:val="000000"/>
                <w:sz w:val="20"/>
                <w:szCs w:val="20"/>
              </w:rPr>
              <w:t>DİLİ</w:t>
            </w:r>
          </w:p>
        </w:tc>
      </w:tr>
      <w:tr w:rsidR="00BB79CE" w:rsidRPr="00BB79CE" w14:paraId="4ACCE248" w14:textId="77777777" w:rsidTr="00BB79CE">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582147C" w14:textId="77777777" w:rsidR="00BB79CE" w:rsidRPr="00BB79CE" w:rsidRDefault="00BB79CE" w:rsidP="00BB79CE">
            <w:pPr>
              <w:jc w:val="center"/>
            </w:pPr>
            <w:r w:rsidRPr="00BB79CE">
              <w:rPr>
                <w:color w:val="000000"/>
                <w:sz w:val="22"/>
                <w:szCs w:val="22"/>
              </w:rPr>
              <w:t>7</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A5897EA" w14:textId="77777777" w:rsidR="00BB79CE" w:rsidRPr="00BB79CE" w:rsidRDefault="00BB79CE" w:rsidP="00BB79CE">
            <w:pPr>
              <w:jc w:val="center"/>
            </w:pPr>
            <w:r w:rsidRPr="00BB79CE">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73C8AEB1" w14:textId="77777777" w:rsidR="00BB79CE" w:rsidRPr="00BB79CE" w:rsidRDefault="00BB79CE" w:rsidP="00BB79CE">
            <w:pPr>
              <w:jc w:val="center"/>
            </w:pPr>
            <w:r w:rsidRPr="00BB79CE">
              <w:rPr>
                <w:color w:val="000000"/>
                <w:sz w:val="22"/>
                <w:szCs w:val="22"/>
              </w:rPr>
              <w:t>0</w:t>
            </w:r>
          </w:p>
        </w:tc>
        <w:tc>
          <w:tcPr>
            <w:tcW w:w="0" w:type="auto"/>
            <w:gridSpan w:val="3"/>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14:paraId="74E2AF76" w14:textId="77777777" w:rsidR="00BB79CE" w:rsidRPr="00BB79CE" w:rsidRDefault="00BB79CE" w:rsidP="00BB79CE">
            <w:pPr>
              <w:jc w:val="center"/>
            </w:pPr>
            <w:r w:rsidRPr="00BB79CE">
              <w:rPr>
                <w:color w:val="000000"/>
                <w:sz w:val="22"/>
                <w:szCs w:val="22"/>
              </w:rPr>
              <w:t>0</w:t>
            </w:r>
          </w:p>
        </w:tc>
        <w:tc>
          <w:tcPr>
            <w:tcW w:w="0" w:type="auto"/>
            <w:tcBorders>
              <w:top w:val="single" w:sz="4" w:space="0" w:color="000000"/>
              <w:left w:val="single" w:sz="12" w:space="0" w:color="000000"/>
              <w:bottom w:val="single" w:sz="12" w:space="0" w:color="000000"/>
              <w:right w:val="single" w:sz="4" w:space="0" w:color="000000"/>
            </w:tcBorders>
            <w:tcMar>
              <w:top w:w="0" w:type="dxa"/>
              <w:left w:w="115" w:type="dxa"/>
              <w:bottom w:w="0" w:type="dxa"/>
              <w:right w:w="115" w:type="dxa"/>
            </w:tcMar>
            <w:vAlign w:val="center"/>
            <w:hideMark/>
          </w:tcPr>
          <w:p w14:paraId="3772491D" w14:textId="77777777" w:rsidR="00BB79CE" w:rsidRPr="00BB79CE" w:rsidRDefault="00BB79CE" w:rsidP="00BB79CE">
            <w:pPr>
              <w:jc w:val="center"/>
            </w:pPr>
            <w:r w:rsidRPr="00BB79CE">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366BB221" w14:textId="77777777" w:rsidR="00BB79CE" w:rsidRPr="00BB79CE" w:rsidRDefault="00BB79CE" w:rsidP="00BB79CE">
            <w:pPr>
              <w:jc w:val="center"/>
            </w:pPr>
            <w:r w:rsidRPr="00BB79CE">
              <w:rPr>
                <w:color w:val="000000"/>
                <w:sz w:val="22"/>
                <w:szCs w:val="22"/>
              </w:rPr>
              <w:t>5</w:t>
            </w:r>
          </w:p>
        </w:tc>
        <w:tc>
          <w:tcPr>
            <w:tcW w:w="0" w:type="auto"/>
            <w:gridSpan w:val="4"/>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5C9D7899" w14:textId="77777777" w:rsidR="00BB79CE" w:rsidRPr="00BB79CE" w:rsidRDefault="00BB79CE" w:rsidP="00BB79CE">
            <w:pPr>
              <w:jc w:val="center"/>
            </w:pPr>
            <w:r w:rsidRPr="00BB79CE">
              <w:rPr>
                <w:color w:val="000000"/>
                <w:sz w:val="14"/>
                <w:szCs w:val="14"/>
                <w:vertAlign w:val="superscript"/>
              </w:rPr>
              <w:t>Mesleki Seçmeli</w:t>
            </w:r>
          </w:p>
        </w:tc>
        <w:tc>
          <w:tcPr>
            <w:tcW w:w="0" w:type="auto"/>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14:paraId="202872E8" w14:textId="77777777" w:rsidR="00BB79CE" w:rsidRPr="00BB79CE" w:rsidRDefault="00BB79CE" w:rsidP="00BB79CE">
            <w:pPr>
              <w:jc w:val="center"/>
            </w:pPr>
            <w:r w:rsidRPr="00BB79CE">
              <w:rPr>
                <w:color w:val="000000"/>
                <w:sz w:val="14"/>
                <w:szCs w:val="14"/>
                <w:vertAlign w:val="superscript"/>
              </w:rPr>
              <w:t>İngilizce</w:t>
            </w:r>
          </w:p>
        </w:tc>
      </w:tr>
      <w:tr w:rsidR="00BB79CE" w:rsidRPr="00BB79CE" w14:paraId="1108ED6F" w14:textId="77777777" w:rsidTr="00BB79CE">
        <w:trPr>
          <w:trHeight w:val="340"/>
        </w:trPr>
        <w:tc>
          <w:tcPr>
            <w:tcW w:w="0" w:type="auto"/>
            <w:gridSpan w:val="14"/>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111C03F" w14:textId="77777777" w:rsidR="00BB79CE" w:rsidRPr="00BB79CE" w:rsidRDefault="00BB79CE" w:rsidP="00BB79CE">
            <w:pPr>
              <w:jc w:val="center"/>
            </w:pPr>
            <w:r w:rsidRPr="00BB79CE">
              <w:rPr>
                <w:b/>
                <w:bCs/>
                <w:color w:val="000000"/>
                <w:sz w:val="20"/>
                <w:szCs w:val="20"/>
              </w:rPr>
              <w:t>DERSİN KATEGORİSİ</w:t>
            </w:r>
          </w:p>
        </w:tc>
      </w:tr>
      <w:tr w:rsidR="00BB79CE" w:rsidRPr="00BB79CE" w14:paraId="7C5CB803" w14:textId="77777777" w:rsidTr="00BB79CE">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1E8965D0" w14:textId="669D7A71" w:rsidR="00BB79CE" w:rsidRPr="00BB79CE" w:rsidRDefault="00BB79CE" w:rsidP="00BB79CE">
            <w:pPr>
              <w:jc w:val="center"/>
            </w:pPr>
            <w:r w:rsidRPr="00BB79CE">
              <w:rPr>
                <w:b/>
                <w:bCs/>
                <w:color w:val="000000"/>
                <w:sz w:val="20"/>
                <w:szCs w:val="20"/>
              </w:rPr>
              <w:t xml:space="preserve">Mimari </w:t>
            </w:r>
            <w:r w:rsidR="00146474">
              <w:rPr>
                <w:b/>
                <w:bCs/>
                <w:color w:val="000000"/>
                <w:sz w:val="20"/>
                <w:szCs w:val="20"/>
              </w:rPr>
              <w:t>Tasarım</w:t>
            </w:r>
          </w:p>
        </w:tc>
        <w:tc>
          <w:tcPr>
            <w:tcW w:w="0" w:type="auto"/>
            <w:gridSpan w:val="4"/>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18138FAB" w14:textId="77777777" w:rsidR="00BB79CE" w:rsidRPr="00BB79CE" w:rsidRDefault="00BB79CE" w:rsidP="00BB79CE">
            <w:pPr>
              <w:jc w:val="center"/>
            </w:pPr>
            <w:r w:rsidRPr="00BB79CE">
              <w:rPr>
                <w:b/>
                <w:bCs/>
                <w:color w:val="000000"/>
                <w:sz w:val="20"/>
                <w:szCs w:val="20"/>
              </w:rPr>
              <w:t>Mimarlık ve Sanat -Tarih, Teori ve Eleştri</w:t>
            </w:r>
          </w:p>
        </w:tc>
        <w:tc>
          <w:tcPr>
            <w:tcW w:w="0" w:type="auto"/>
            <w:gridSpan w:val="5"/>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417B41F4" w14:textId="77777777" w:rsidR="00BB79CE" w:rsidRPr="00BB79CE" w:rsidRDefault="00BB79CE" w:rsidP="00BB79CE">
            <w:pPr>
              <w:jc w:val="center"/>
            </w:pPr>
            <w:r w:rsidRPr="00BB79CE">
              <w:rPr>
                <w:b/>
                <w:bCs/>
                <w:color w:val="000000"/>
                <w:sz w:val="20"/>
                <w:szCs w:val="20"/>
              </w:rPr>
              <w:t>Yapı Bilgisi ve Teknolojileri</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309DF546" w14:textId="77777777" w:rsidR="00BB79CE" w:rsidRPr="00BB79CE" w:rsidRDefault="00BB79CE" w:rsidP="00BB79CE">
            <w:pPr>
              <w:jc w:val="center"/>
            </w:pPr>
            <w:r w:rsidRPr="00BB79CE">
              <w:rPr>
                <w:b/>
                <w:bCs/>
                <w:color w:val="000000"/>
                <w:sz w:val="20"/>
                <w:szCs w:val="20"/>
              </w:rPr>
              <w:t>Mimaride Strüktür Sistemleri</w:t>
            </w:r>
          </w:p>
        </w:tc>
        <w:tc>
          <w:tcPr>
            <w:tcW w:w="0" w:type="auto"/>
            <w:gridSpan w:val="2"/>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36D74AC8" w14:textId="3E27AED1" w:rsidR="00BB79CE" w:rsidRPr="00BB79CE" w:rsidRDefault="00BB79CE" w:rsidP="00BB79CE">
            <w:pPr>
              <w:jc w:val="center"/>
            </w:pPr>
            <w:r w:rsidRPr="00BB79CE">
              <w:rPr>
                <w:b/>
                <w:bCs/>
                <w:color w:val="000000"/>
                <w:sz w:val="20"/>
                <w:szCs w:val="20"/>
              </w:rPr>
              <w:t xml:space="preserve">Bilgisayar Destekli </w:t>
            </w:r>
            <w:r w:rsidR="00146474">
              <w:rPr>
                <w:b/>
                <w:bCs/>
                <w:color w:val="000000"/>
                <w:sz w:val="20"/>
                <w:szCs w:val="20"/>
              </w:rPr>
              <w:t>Tasarım</w:t>
            </w:r>
          </w:p>
        </w:tc>
      </w:tr>
      <w:tr w:rsidR="00BB79CE" w:rsidRPr="00BB79CE" w14:paraId="3CF2F747" w14:textId="77777777" w:rsidTr="00BB79CE">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0C0C57BC" w14:textId="77777777" w:rsidR="00BB79CE" w:rsidRPr="00BB79CE" w:rsidRDefault="00BB79CE" w:rsidP="00BB79CE"/>
        </w:tc>
        <w:tc>
          <w:tcPr>
            <w:tcW w:w="0" w:type="auto"/>
            <w:gridSpan w:val="4"/>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508E7886" w14:textId="77777777" w:rsidR="00BB79CE" w:rsidRPr="00BB79CE" w:rsidRDefault="00BB79CE" w:rsidP="00BB79CE"/>
        </w:tc>
        <w:tc>
          <w:tcPr>
            <w:tcW w:w="0" w:type="auto"/>
            <w:gridSpan w:val="5"/>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04B2937C" w14:textId="77777777" w:rsidR="00BB79CE" w:rsidRPr="00BB79CE" w:rsidRDefault="00BB79CE" w:rsidP="00BB79CE">
            <w:pPr>
              <w:jc w:val="center"/>
            </w:pPr>
            <w:r w:rsidRPr="00BB79CE">
              <w:rPr>
                <w:color w:val="000000"/>
              </w:rPr>
              <w:t> </w:t>
            </w:r>
          </w:p>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51D0B79D" w14:textId="77777777" w:rsidR="00BB79CE" w:rsidRPr="00BB79CE" w:rsidRDefault="00BB79CE" w:rsidP="00BB79CE"/>
        </w:tc>
        <w:tc>
          <w:tcPr>
            <w:tcW w:w="0" w:type="auto"/>
            <w:gridSpan w:val="2"/>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4F20EB62" w14:textId="77777777" w:rsidR="00BB79CE" w:rsidRPr="00BB79CE" w:rsidRDefault="00BB79CE" w:rsidP="00BB79CE">
            <w:pPr>
              <w:jc w:val="center"/>
            </w:pPr>
            <w:r w:rsidRPr="00BB79CE">
              <w:rPr>
                <w:color w:val="000000"/>
                <w:sz w:val="22"/>
                <w:szCs w:val="22"/>
              </w:rPr>
              <w:t>x</w:t>
            </w:r>
          </w:p>
        </w:tc>
      </w:tr>
      <w:tr w:rsidR="00BB79CE" w:rsidRPr="00BB79CE" w14:paraId="71ED60F2" w14:textId="77777777" w:rsidTr="00BB79CE">
        <w:trPr>
          <w:trHeight w:val="324"/>
        </w:trPr>
        <w:tc>
          <w:tcPr>
            <w:tcW w:w="0" w:type="auto"/>
            <w:gridSpan w:val="14"/>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0052F1E" w14:textId="77777777" w:rsidR="00BB79CE" w:rsidRPr="00BB79CE" w:rsidRDefault="00BB79CE" w:rsidP="00BB79CE">
            <w:pPr>
              <w:jc w:val="center"/>
            </w:pPr>
            <w:r w:rsidRPr="00BB79CE">
              <w:rPr>
                <w:b/>
                <w:bCs/>
                <w:color w:val="000000"/>
                <w:sz w:val="20"/>
                <w:szCs w:val="20"/>
              </w:rPr>
              <w:t>DEĞERLENDİRME ÖLÇÜTLERİ</w:t>
            </w:r>
          </w:p>
        </w:tc>
      </w:tr>
      <w:tr w:rsidR="00BB79CE" w:rsidRPr="00BB79CE" w14:paraId="2F37DC74" w14:textId="77777777" w:rsidTr="00BB79CE">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AAD15F5" w14:textId="77777777" w:rsidR="00BB79CE" w:rsidRPr="00BB79CE" w:rsidRDefault="00BB79CE" w:rsidP="00BB79CE">
            <w:pPr>
              <w:jc w:val="center"/>
            </w:pPr>
            <w:r w:rsidRPr="00BB79CE">
              <w:rPr>
                <w:b/>
                <w:bCs/>
                <w:color w:val="000000"/>
                <w:sz w:val="20"/>
                <w:szCs w:val="20"/>
              </w:rPr>
              <w:t>YARIYIL İÇİ</w:t>
            </w:r>
          </w:p>
        </w:tc>
        <w:tc>
          <w:tcPr>
            <w:tcW w:w="0" w:type="auto"/>
            <w:gridSpan w:val="5"/>
            <w:tcBorders>
              <w:top w:val="single" w:sz="12"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1D301D04" w14:textId="77777777" w:rsidR="00BB79CE" w:rsidRPr="00BB79CE" w:rsidRDefault="00BB79CE" w:rsidP="00BB79CE">
            <w:pPr>
              <w:jc w:val="center"/>
            </w:pPr>
            <w:r w:rsidRPr="00BB79CE">
              <w:rPr>
                <w:b/>
                <w:bCs/>
                <w:color w:val="000000"/>
                <w:sz w:val="20"/>
                <w:szCs w:val="20"/>
              </w:rPr>
              <w:t>Faaliyet türü</w:t>
            </w:r>
          </w:p>
        </w:tc>
        <w:tc>
          <w:tcPr>
            <w:tcW w:w="0" w:type="auto"/>
            <w:gridSpan w:val="3"/>
            <w:tcBorders>
              <w:top w:val="single" w:sz="12"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14:paraId="59D5E118" w14:textId="77777777" w:rsidR="00BB79CE" w:rsidRPr="00BB79CE" w:rsidRDefault="00BB79CE" w:rsidP="00BB79CE">
            <w:pPr>
              <w:jc w:val="center"/>
            </w:pPr>
            <w:r w:rsidRPr="00BB79CE">
              <w:rPr>
                <w:b/>
                <w:bCs/>
                <w:color w:val="000000"/>
                <w:sz w:val="20"/>
                <w:szCs w:val="20"/>
              </w:rPr>
              <w:t>Sayı</w:t>
            </w:r>
          </w:p>
        </w:tc>
        <w:tc>
          <w:tcPr>
            <w:tcW w:w="0" w:type="auto"/>
            <w:tcBorders>
              <w:top w:val="single" w:sz="12" w:space="0" w:color="000000"/>
              <w:left w:val="single" w:sz="8" w:space="0" w:color="000000"/>
              <w:bottom w:val="single" w:sz="8" w:space="0" w:color="000000"/>
              <w:right w:val="single" w:sz="12" w:space="0" w:color="000000"/>
            </w:tcBorders>
            <w:tcMar>
              <w:top w:w="0" w:type="dxa"/>
              <w:left w:w="115" w:type="dxa"/>
              <w:bottom w:w="0" w:type="dxa"/>
              <w:right w:w="115" w:type="dxa"/>
            </w:tcMar>
            <w:vAlign w:val="center"/>
            <w:hideMark/>
          </w:tcPr>
          <w:p w14:paraId="7D2929DC" w14:textId="77777777" w:rsidR="00BB79CE" w:rsidRPr="00BB79CE" w:rsidRDefault="00BB79CE" w:rsidP="00BB79CE">
            <w:pPr>
              <w:jc w:val="center"/>
            </w:pPr>
            <w:r w:rsidRPr="00BB79CE">
              <w:rPr>
                <w:b/>
                <w:bCs/>
                <w:color w:val="000000"/>
                <w:sz w:val="20"/>
                <w:szCs w:val="20"/>
              </w:rPr>
              <w:t>%</w:t>
            </w:r>
          </w:p>
        </w:tc>
      </w:tr>
      <w:tr w:rsidR="00BB79CE" w:rsidRPr="00BB79CE" w14:paraId="7A9ED178" w14:textId="77777777" w:rsidTr="00BB79C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0D110777" w14:textId="77777777" w:rsidR="00BB79CE" w:rsidRPr="00BB79CE" w:rsidRDefault="00BB79CE" w:rsidP="00BB79CE"/>
        </w:tc>
        <w:tc>
          <w:tcPr>
            <w:tcW w:w="0" w:type="auto"/>
            <w:gridSpan w:val="5"/>
            <w:tcBorders>
              <w:top w:val="single" w:sz="8"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615811FB" w14:textId="77777777" w:rsidR="00BB79CE" w:rsidRPr="00BB79CE" w:rsidRDefault="00BB79CE" w:rsidP="00BB79CE">
            <w:r w:rsidRPr="00BB79CE">
              <w:rPr>
                <w:color w:val="000000"/>
                <w:sz w:val="20"/>
                <w:szCs w:val="20"/>
              </w:rPr>
              <w:t>I. Ara Sınav</w:t>
            </w:r>
          </w:p>
        </w:tc>
        <w:tc>
          <w:tcPr>
            <w:tcW w:w="0" w:type="auto"/>
            <w:gridSpan w:val="3"/>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0AB6BB67" w14:textId="77777777" w:rsidR="00BB79CE" w:rsidRPr="00BB79CE" w:rsidRDefault="00BB79CE" w:rsidP="00BB79CE"/>
        </w:tc>
        <w:tc>
          <w:tcPr>
            <w:tcW w:w="0" w:type="auto"/>
            <w:tcBorders>
              <w:top w:val="single" w:sz="8"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1F402381" w14:textId="77777777" w:rsidR="00BB79CE" w:rsidRPr="00BB79CE" w:rsidRDefault="00BB79CE" w:rsidP="00BB79CE"/>
        </w:tc>
      </w:tr>
      <w:tr w:rsidR="00BB79CE" w:rsidRPr="00BB79CE" w14:paraId="0BA452EA" w14:textId="77777777" w:rsidTr="00BB79C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9D6DEFB" w14:textId="77777777" w:rsidR="00BB79CE" w:rsidRPr="00BB79CE" w:rsidRDefault="00BB79CE" w:rsidP="00BB79CE"/>
        </w:tc>
        <w:tc>
          <w:tcPr>
            <w:tcW w:w="0" w:type="auto"/>
            <w:gridSpan w:val="5"/>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03351CBA" w14:textId="77777777" w:rsidR="00BB79CE" w:rsidRPr="00BB79CE" w:rsidRDefault="00BB79CE" w:rsidP="00BB79CE">
            <w:r w:rsidRPr="00BB79CE">
              <w:rPr>
                <w:color w:val="000000"/>
                <w:sz w:val="20"/>
                <w:szCs w:val="20"/>
              </w:rPr>
              <w:t>II. Ara Sınav</w:t>
            </w:r>
          </w:p>
        </w:tc>
        <w:tc>
          <w:tcPr>
            <w:tcW w:w="0" w:type="auto"/>
            <w:gridSpan w:val="3"/>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279BC15F" w14:textId="77777777" w:rsidR="00BB79CE" w:rsidRPr="00BB79CE" w:rsidRDefault="00BB79CE" w:rsidP="00BB79CE"/>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1D561D07" w14:textId="77777777" w:rsidR="00BB79CE" w:rsidRPr="00BB79CE" w:rsidRDefault="00BB79CE" w:rsidP="00BB79CE"/>
        </w:tc>
      </w:tr>
      <w:tr w:rsidR="00BB79CE" w:rsidRPr="00BB79CE" w14:paraId="0533BA4A" w14:textId="77777777" w:rsidTr="00BB79C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A0D856B" w14:textId="77777777" w:rsidR="00BB79CE" w:rsidRPr="00BB79CE" w:rsidRDefault="00BB79CE" w:rsidP="00BB79CE"/>
        </w:tc>
        <w:tc>
          <w:tcPr>
            <w:tcW w:w="0" w:type="auto"/>
            <w:gridSpan w:val="5"/>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33C42C5E" w14:textId="77777777" w:rsidR="00BB79CE" w:rsidRPr="00BB79CE" w:rsidRDefault="00BB79CE" w:rsidP="00BB79CE">
            <w:r w:rsidRPr="00BB79CE">
              <w:rPr>
                <w:color w:val="000000"/>
                <w:sz w:val="20"/>
                <w:szCs w:val="20"/>
              </w:rPr>
              <w:t>Kısa Sınav</w:t>
            </w:r>
          </w:p>
        </w:tc>
        <w:tc>
          <w:tcPr>
            <w:tcW w:w="0" w:type="auto"/>
            <w:gridSpan w:val="3"/>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07E6EB77" w14:textId="77777777" w:rsidR="00BB79CE" w:rsidRPr="00BB79CE" w:rsidRDefault="00BB79CE" w:rsidP="00BB79CE"/>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40E3FB7D" w14:textId="77777777" w:rsidR="00BB79CE" w:rsidRPr="00BB79CE" w:rsidRDefault="00BB79CE" w:rsidP="00BB79CE"/>
        </w:tc>
      </w:tr>
      <w:tr w:rsidR="00BB79CE" w:rsidRPr="00BB79CE" w14:paraId="38C6E1B3" w14:textId="77777777" w:rsidTr="00BB79C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C7E4E20" w14:textId="77777777" w:rsidR="00BB79CE" w:rsidRPr="00BB79CE" w:rsidRDefault="00BB79CE" w:rsidP="00BB79CE"/>
        </w:tc>
        <w:tc>
          <w:tcPr>
            <w:tcW w:w="0" w:type="auto"/>
            <w:gridSpan w:val="5"/>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0487DFAB" w14:textId="77777777" w:rsidR="00BB79CE" w:rsidRPr="00BB79CE" w:rsidRDefault="00BB79CE" w:rsidP="00BB79CE">
            <w:r w:rsidRPr="00BB79CE">
              <w:rPr>
                <w:color w:val="000000"/>
                <w:sz w:val="20"/>
                <w:szCs w:val="20"/>
              </w:rPr>
              <w:t>Ödev</w:t>
            </w:r>
          </w:p>
        </w:tc>
        <w:tc>
          <w:tcPr>
            <w:tcW w:w="0" w:type="auto"/>
            <w:gridSpan w:val="3"/>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6B9C65E1" w14:textId="77777777" w:rsidR="00BB79CE" w:rsidRPr="00BB79CE" w:rsidRDefault="00BB79CE" w:rsidP="00BB79CE">
            <w:pPr>
              <w:jc w:val="center"/>
            </w:pPr>
            <w:r w:rsidRPr="00BB79CE">
              <w:rPr>
                <w:color w:val="000000"/>
              </w:rPr>
              <w:t>3</w:t>
            </w:r>
          </w:p>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69FD62DF" w14:textId="77777777" w:rsidR="00BB79CE" w:rsidRPr="00BB79CE" w:rsidRDefault="00BB79CE" w:rsidP="00BB79CE">
            <w:pPr>
              <w:jc w:val="center"/>
            </w:pPr>
            <w:r w:rsidRPr="00BB79CE">
              <w:rPr>
                <w:color w:val="000000"/>
              </w:rPr>
              <w:t>75</w:t>
            </w:r>
          </w:p>
        </w:tc>
      </w:tr>
      <w:tr w:rsidR="00BB79CE" w:rsidRPr="00BB79CE" w14:paraId="0A7A4B46" w14:textId="77777777" w:rsidTr="00BB79C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0CD5DF4" w14:textId="77777777" w:rsidR="00BB79CE" w:rsidRPr="00BB79CE" w:rsidRDefault="00BB79CE" w:rsidP="00BB79CE"/>
        </w:tc>
        <w:tc>
          <w:tcPr>
            <w:tcW w:w="0" w:type="auto"/>
            <w:gridSpan w:val="5"/>
            <w:tcBorders>
              <w:top w:val="single" w:sz="4"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219A2FE3" w14:textId="77777777" w:rsidR="00BB79CE" w:rsidRPr="00BB79CE" w:rsidRDefault="00BB79CE" w:rsidP="00BB79CE">
            <w:r w:rsidRPr="00BB79CE">
              <w:rPr>
                <w:color w:val="000000"/>
                <w:sz w:val="20"/>
                <w:szCs w:val="20"/>
              </w:rPr>
              <w:t>Proje</w:t>
            </w:r>
          </w:p>
        </w:tc>
        <w:tc>
          <w:tcPr>
            <w:tcW w:w="0" w:type="auto"/>
            <w:gridSpan w:val="3"/>
            <w:tcBorders>
              <w:top w:val="single" w:sz="4"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332BCD90" w14:textId="77777777" w:rsidR="00BB79CE" w:rsidRPr="00BB79CE" w:rsidRDefault="00BB79CE" w:rsidP="00BB79CE"/>
        </w:tc>
        <w:tc>
          <w:tcPr>
            <w:tcW w:w="0" w:type="auto"/>
            <w:tcBorders>
              <w:top w:val="single" w:sz="4"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3279ECB3" w14:textId="77777777" w:rsidR="00BB79CE" w:rsidRPr="00BB79CE" w:rsidRDefault="00BB79CE" w:rsidP="00BB79CE"/>
        </w:tc>
      </w:tr>
      <w:tr w:rsidR="00BB79CE" w:rsidRPr="00BB79CE" w14:paraId="64CCD67B" w14:textId="77777777" w:rsidTr="00BB79C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0A67168" w14:textId="77777777" w:rsidR="00BB79CE" w:rsidRPr="00BB79CE" w:rsidRDefault="00BB79CE" w:rsidP="00BB79CE"/>
        </w:tc>
        <w:tc>
          <w:tcPr>
            <w:tcW w:w="0" w:type="auto"/>
            <w:gridSpan w:val="5"/>
            <w:tcBorders>
              <w:top w:val="single" w:sz="8"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5C59665D" w14:textId="77777777" w:rsidR="00BB79CE" w:rsidRPr="00BB79CE" w:rsidRDefault="00BB79CE" w:rsidP="00BB79CE">
            <w:r w:rsidRPr="00BB79CE">
              <w:rPr>
                <w:color w:val="000000"/>
                <w:sz w:val="20"/>
                <w:szCs w:val="20"/>
              </w:rPr>
              <w:t>Rapor</w:t>
            </w:r>
          </w:p>
        </w:tc>
        <w:tc>
          <w:tcPr>
            <w:tcW w:w="0" w:type="auto"/>
            <w:gridSpan w:val="3"/>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6CB8F7D7" w14:textId="77777777" w:rsidR="00BB79CE" w:rsidRPr="00BB79CE" w:rsidRDefault="00BB79CE" w:rsidP="00BB79CE"/>
        </w:tc>
        <w:tc>
          <w:tcPr>
            <w:tcW w:w="0" w:type="auto"/>
            <w:tcBorders>
              <w:top w:val="single" w:sz="8"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0F08EF31" w14:textId="77777777" w:rsidR="00BB79CE" w:rsidRPr="00BB79CE" w:rsidRDefault="00BB79CE" w:rsidP="00BB79CE"/>
        </w:tc>
      </w:tr>
      <w:tr w:rsidR="00BB79CE" w:rsidRPr="00BB79CE" w14:paraId="53F8B277" w14:textId="77777777" w:rsidTr="00BB79C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14D28EB" w14:textId="77777777" w:rsidR="00BB79CE" w:rsidRPr="00BB79CE" w:rsidRDefault="00BB79CE" w:rsidP="00BB79CE"/>
        </w:tc>
        <w:tc>
          <w:tcPr>
            <w:tcW w:w="0" w:type="auto"/>
            <w:gridSpan w:val="5"/>
            <w:tcBorders>
              <w:top w:val="single" w:sz="8"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82778FE" w14:textId="77777777" w:rsidR="00BB79CE" w:rsidRPr="00BB79CE" w:rsidRDefault="00BB79CE" w:rsidP="00BB79CE">
            <w:r w:rsidRPr="00BB79CE">
              <w:rPr>
                <w:color w:val="000000"/>
                <w:sz w:val="20"/>
                <w:szCs w:val="20"/>
              </w:rPr>
              <w:t>Diğer (sunumlar)</w:t>
            </w:r>
          </w:p>
        </w:tc>
        <w:tc>
          <w:tcPr>
            <w:tcW w:w="0" w:type="auto"/>
            <w:gridSpan w:val="3"/>
            <w:tcBorders>
              <w:top w:val="single" w:sz="8" w:space="0" w:color="000000"/>
              <w:left w:val="single" w:sz="4" w:space="0" w:color="000000"/>
              <w:bottom w:val="single" w:sz="12" w:space="0" w:color="000000"/>
              <w:right w:val="single" w:sz="8" w:space="0" w:color="000000"/>
            </w:tcBorders>
            <w:tcMar>
              <w:top w:w="0" w:type="dxa"/>
              <w:left w:w="115" w:type="dxa"/>
              <w:bottom w:w="0" w:type="dxa"/>
              <w:right w:w="115" w:type="dxa"/>
            </w:tcMar>
            <w:hideMark/>
          </w:tcPr>
          <w:p w14:paraId="0D5975E7" w14:textId="77777777" w:rsidR="00BB79CE" w:rsidRPr="00BB79CE" w:rsidRDefault="00BB79CE" w:rsidP="00BB79CE"/>
        </w:tc>
        <w:tc>
          <w:tcPr>
            <w:tcW w:w="0" w:type="auto"/>
            <w:tcBorders>
              <w:top w:val="single" w:sz="8" w:space="0" w:color="000000"/>
              <w:left w:val="single" w:sz="8" w:space="0" w:color="000000"/>
              <w:bottom w:val="single" w:sz="12" w:space="0" w:color="000000"/>
              <w:right w:val="single" w:sz="12" w:space="0" w:color="000000"/>
            </w:tcBorders>
            <w:tcMar>
              <w:top w:w="0" w:type="dxa"/>
              <w:left w:w="115" w:type="dxa"/>
              <w:bottom w:w="0" w:type="dxa"/>
              <w:right w:w="115" w:type="dxa"/>
            </w:tcMar>
            <w:hideMark/>
          </w:tcPr>
          <w:p w14:paraId="3C0CD94A" w14:textId="77777777" w:rsidR="00BB79CE" w:rsidRPr="00BB79CE" w:rsidRDefault="00BB79CE" w:rsidP="00BB79CE"/>
        </w:tc>
      </w:tr>
      <w:tr w:rsidR="00BB79CE" w:rsidRPr="00BB79CE" w14:paraId="79F3B251" w14:textId="77777777" w:rsidTr="00BB79CE">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6E35D1F" w14:textId="77777777" w:rsidR="00BB79CE" w:rsidRPr="00BB79CE" w:rsidRDefault="00BB79CE" w:rsidP="00BB79CE">
            <w:pPr>
              <w:jc w:val="center"/>
            </w:pPr>
            <w:r w:rsidRPr="00BB79CE">
              <w:rPr>
                <w:b/>
                <w:bCs/>
                <w:color w:val="000000"/>
                <w:sz w:val="20"/>
                <w:szCs w:val="20"/>
              </w:rPr>
              <w:t>YARIYIL SONU SINAVI</w:t>
            </w:r>
          </w:p>
        </w:tc>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5B78123A" w14:textId="77777777" w:rsidR="00BB79CE" w:rsidRPr="00BB79CE" w:rsidRDefault="00BB79CE" w:rsidP="00BB79CE">
            <w:r w:rsidRPr="00BB79CE">
              <w:rPr>
                <w:color w:val="000000"/>
                <w:sz w:val="20"/>
                <w:szCs w:val="20"/>
              </w:rPr>
              <w:t>ÖDEV</w:t>
            </w:r>
          </w:p>
        </w:tc>
        <w:tc>
          <w:tcPr>
            <w:tcW w:w="0" w:type="auto"/>
            <w:gridSpan w:val="3"/>
            <w:tcBorders>
              <w:top w:val="single" w:sz="12" w:space="0" w:color="000000"/>
              <w:left w:val="single" w:sz="4" w:space="0" w:color="000000"/>
              <w:bottom w:val="single" w:sz="12" w:space="0" w:color="000000"/>
              <w:right w:val="single" w:sz="8" w:space="0" w:color="000000"/>
            </w:tcBorders>
            <w:tcMar>
              <w:top w:w="0" w:type="dxa"/>
              <w:left w:w="115" w:type="dxa"/>
              <w:bottom w:w="0" w:type="dxa"/>
              <w:right w:w="115" w:type="dxa"/>
            </w:tcMar>
            <w:vAlign w:val="center"/>
            <w:hideMark/>
          </w:tcPr>
          <w:p w14:paraId="28601C1B" w14:textId="77777777" w:rsidR="00BB79CE" w:rsidRPr="00BB79CE" w:rsidRDefault="00BB79CE" w:rsidP="00BB79CE">
            <w:pPr>
              <w:jc w:val="center"/>
            </w:pPr>
            <w:r w:rsidRPr="00BB79CE">
              <w:rPr>
                <w:color w:val="000000"/>
                <w:sz w:val="20"/>
                <w:szCs w:val="2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15" w:type="dxa"/>
              <w:bottom w:w="0" w:type="dxa"/>
              <w:right w:w="115" w:type="dxa"/>
            </w:tcMar>
            <w:vAlign w:val="center"/>
            <w:hideMark/>
          </w:tcPr>
          <w:p w14:paraId="0A22F3E8" w14:textId="77777777" w:rsidR="00BB79CE" w:rsidRPr="00BB79CE" w:rsidRDefault="00BB79CE" w:rsidP="00BB79CE">
            <w:pPr>
              <w:jc w:val="center"/>
            </w:pPr>
            <w:r w:rsidRPr="00BB79CE">
              <w:rPr>
                <w:color w:val="000000"/>
                <w:sz w:val="20"/>
                <w:szCs w:val="20"/>
              </w:rPr>
              <w:t>25</w:t>
            </w:r>
          </w:p>
        </w:tc>
      </w:tr>
      <w:tr w:rsidR="00BB79CE" w:rsidRPr="00BB79CE" w14:paraId="536183BB" w14:textId="77777777" w:rsidTr="00BB79CE">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50CBF9F" w14:textId="77777777" w:rsidR="00BB79CE" w:rsidRPr="00BB79CE" w:rsidRDefault="00BB79CE" w:rsidP="00BB79CE">
            <w:pPr>
              <w:jc w:val="center"/>
            </w:pPr>
            <w:r w:rsidRPr="00BB79CE">
              <w:rPr>
                <w:b/>
                <w:bCs/>
                <w:color w:val="000000"/>
                <w:sz w:val="20"/>
                <w:szCs w:val="20"/>
              </w:rPr>
              <w:t>VARSA ÖNERİLEN ÖNKOŞUL(LAR)</w:t>
            </w:r>
          </w:p>
        </w:tc>
        <w:tc>
          <w:tcPr>
            <w:tcW w:w="0" w:type="auto"/>
            <w:gridSpan w:val="9"/>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51FE359" w14:textId="77777777" w:rsidR="00BB79CE" w:rsidRPr="00BB79CE" w:rsidRDefault="00BB79CE" w:rsidP="00BB79CE"/>
        </w:tc>
      </w:tr>
      <w:tr w:rsidR="00BB79CE" w:rsidRPr="00BB79CE" w14:paraId="02F3AF8E" w14:textId="77777777" w:rsidTr="00BB79CE">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F0771D3" w14:textId="77777777" w:rsidR="00BB79CE" w:rsidRPr="00BB79CE" w:rsidRDefault="00BB79CE" w:rsidP="00BB79CE">
            <w:pPr>
              <w:jc w:val="center"/>
            </w:pPr>
            <w:r w:rsidRPr="00BB79CE">
              <w:rPr>
                <w:b/>
                <w:bCs/>
                <w:color w:val="000000"/>
                <w:sz w:val="20"/>
                <w:szCs w:val="20"/>
              </w:rPr>
              <w:t>DERSİN KISA İÇERİĞİ</w:t>
            </w:r>
          </w:p>
        </w:tc>
        <w:tc>
          <w:tcPr>
            <w:tcW w:w="0" w:type="auto"/>
            <w:gridSpan w:val="9"/>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BA6A423" w14:textId="77777777" w:rsidR="00BB79CE" w:rsidRPr="00BB79CE" w:rsidRDefault="00BB79CE" w:rsidP="00BB79CE">
            <w:r w:rsidRPr="00BB79CE">
              <w:rPr>
                <w:color w:val="000000"/>
                <w:sz w:val="20"/>
                <w:szCs w:val="20"/>
              </w:rPr>
              <w:t>BIM sistemlerinin değerlendirilmesi, Nesne tabanlı parametrik modelleme, Nesne temelli model oluşturma, Birlikte çalışabilirlik, Veritabanları, Eşzamanlılık kontrolü, İş akışı modellemes</w:t>
            </w:r>
          </w:p>
        </w:tc>
      </w:tr>
      <w:tr w:rsidR="00BB79CE" w:rsidRPr="00BB79CE" w14:paraId="28B5297D" w14:textId="77777777" w:rsidTr="00BB79CE">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9A29015" w14:textId="77777777" w:rsidR="00BB79CE" w:rsidRPr="00BB79CE" w:rsidRDefault="00BB79CE" w:rsidP="00BB79CE">
            <w:pPr>
              <w:jc w:val="center"/>
            </w:pPr>
            <w:r w:rsidRPr="00BB79CE">
              <w:rPr>
                <w:b/>
                <w:bCs/>
                <w:color w:val="000000"/>
                <w:sz w:val="20"/>
                <w:szCs w:val="20"/>
              </w:rPr>
              <w:t>DERSİN AMAÇLARI</w:t>
            </w:r>
          </w:p>
        </w:tc>
        <w:tc>
          <w:tcPr>
            <w:tcW w:w="0" w:type="auto"/>
            <w:gridSpan w:val="9"/>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C7E69FF" w14:textId="77777777" w:rsidR="00BB79CE" w:rsidRPr="00BB79CE" w:rsidRDefault="00BB79CE" w:rsidP="00BB79CE">
            <w:r w:rsidRPr="00BB79CE">
              <w:rPr>
                <w:color w:val="000000"/>
                <w:sz w:val="20"/>
                <w:szCs w:val="20"/>
              </w:rPr>
              <w:t>BIM sistemlerinin etkili şekilde ve işbirlikli olarak kullanılması.</w:t>
            </w:r>
          </w:p>
        </w:tc>
      </w:tr>
      <w:tr w:rsidR="00BB79CE" w:rsidRPr="00BB79CE" w14:paraId="6F5A768A" w14:textId="77777777" w:rsidTr="00BB79CE">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9056FAF" w14:textId="77777777" w:rsidR="00BB79CE" w:rsidRPr="00BB79CE" w:rsidRDefault="00BB79CE" w:rsidP="00BB79CE">
            <w:pPr>
              <w:jc w:val="center"/>
            </w:pPr>
            <w:r w:rsidRPr="00BB79CE">
              <w:rPr>
                <w:b/>
                <w:bCs/>
                <w:color w:val="000000"/>
                <w:sz w:val="20"/>
                <w:szCs w:val="20"/>
              </w:rPr>
              <w:t>DERSİN MESLEK EĞİTİMİNİ SAĞLAMAYA YÖNELİK KATKISI</w:t>
            </w:r>
          </w:p>
        </w:tc>
        <w:tc>
          <w:tcPr>
            <w:tcW w:w="0" w:type="auto"/>
            <w:gridSpan w:val="9"/>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09A6D27" w14:textId="714FA3BA" w:rsidR="00BB79CE" w:rsidRPr="00BB79CE" w:rsidRDefault="00BB79CE" w:rsidP="00BB79CE">
            <w:r w:rsidRPr="00BB79CE">
              <w:rPr>
                <w:color w:val="000000"/>
                <w:sz w:val="20"/>
                <w:szCs w:val="20"/>
              </w:rPr>
              <w:t xml:space="preserve">Öğrencilerin mimari </w:t>
            </w:r>
            <w:r w:rsidR="00146474">
              <w:rPr>
                <w:color w:val="000000"/>
                <w:sz w:val="20"/>
                <w:szCs w:val="20"/>
              </w:rPr>
              <w:t>Tasarım</w:t>
            </w:r>
            <w:r w:rsidRPr="00BB79CE">
              <w:rPr>
                <w:color w:val="000000"/>
                <w:sz w:val="20"/>
                <w:szCs w:val="20"/>
              </w:rPr>
              <w:t>ın bilgisayar ortamında ve diğer alanlarla (mekanik, elektrik, statik ve tesisat) işbirlikli olarak nasıl çalışılacağını öğrenilmesi hedeflenmektedir.</w:t>
            </w:r>
          </w:p>
        </w:tc>
      </w:tr>
      <w:tr w:rsidR="00BB79CE" w:rsidRPr="00BB79CE" w14:paraId="74652864" w14:textId="77777777" w:rsidTr="00BB79CE">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C827242" w14:textId="77777777" w:rsidR="00BB79CE" w:rsidRPr="00BB79CE" w:rsidRDefault="00BB79CE" w:rsidP="00BB79CE">
            <w:pPr>
              <w:jc w:val="center"/>
            </w:pPr>
            <w:r w:rsidRPr="00BB79CE">
              <w:rPr>
                <w:b/>
                <w:bCs/>
                <w:color w:val="000000"/>
                <w:sz w:val="20"/>
                <w:szCs w:val="20"/>
              </w:rPr>
              <w:t>DERSİN ÖĞRENİM ÇIKTILARI</w:t>
            </w:r>
          </w:p>
        </w:tc>
        <w:tc>
          <w:tcPr>
            <w:tcW w:w="0" w:type="auto"/>
            <w:gridSpan w:val="9"/>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3663DFF" w14:textId="77777777" w:rsidR="00BB79CE" w:rsidRPr="00BB79CE" w:rsidRDefault="00BB79CE" w:rsidP="00BB79CE">
            <w:r w:rsidRPr="00BB79CE">
              <w:rPr>
                <w:color w:val="000000"/>
                <w:sz w:val="20"/>
                <w:szCs w:val="20"/>
              </w:rPr>
              <w:t>Dünya standardı haline gelmiş olan BIM’in verimli kullanımı, öğrencilerin tasarım yeteneklerinin arttırılması ve diğer alanlarla işbirlikçi çalışmanın öğrenilmesi.</w:t>
            </w:r>
          </w:p>
        </w:tc>
      </w:tr>
      <w:tr w:rsidR="00BB79CE" w:rsidRPr="00BB79CE" w14:paraId="58A53CC0" w14:textId="77777777" w:rsidTr="00BB79CE">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7CB6C7A" w14:textId="77777777" w:rsidR="00BB79CE" w:rsidRPr="00BB79CE" w:rsidRDefault="00BB79CE" w:rsidP="00BB79CE">
            <w:pPr>
              <w:jc w:val="center"/>
            </w:pPr>
            <w:r w:rsidRPr="00BB79CE">
              <w:rPr>
                <w:b/>
                <w:bCs/>
                <w:color w:val="000000"/>
                <w:sz w:val="20"/>
                <w:szCs w:val="20"/>
              </w:rPr>
              <w:t>TEMEL DERS KİTABI</w:t>
            </w:r>
          </w:p>
        </w:tc>
        <w:tc>
          <w:tcPr>
            <w:tcW w:w="0" w:type="auto"/>
            <w:gridSpan w:val="9"/>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20D7099" w14:textId="77777777" w:rsidR="00BB79CE" w:rsidRPr="00BB79CE" w:rsidRDefault="00BB79CE" w:rsidP="00BB79CE">
            <w:r w:rsidRPr="00BB79CE">
              <w:rPr>
                <w:color w:val="000000"/>
                <w:sz w:val="20"/>
                <w:szCs w:val="20"/>
              </w:rPr>
              <w:t>BIM Handbook: A Guide to Building Information Modeling for Owners, Managers, Designers, Engineers and Contractors by Chuck Eastman, Paul Teicholz, Rafael Sacks and Kathleen Liston</w:t>
            </w:r>
          </w:p>
        </w:tc>
      </w:tr>
      <w:tr w:rsidR="00BB79CE" w:rsidRPr="00BB79CE" w14:paraId="41C21A3E" w14:textId="77777777" w:rsidTr="00BB79CE">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618812B" w14:textId="77777777" w:rsidR="00BB79CE" w:rsidRPr="00BB79CE" w:rsidRDefault="00BB79CE" w:rsidP="00BB79CE">
            <w:pPr>
              <w:jc w:val="center"/>
            </w:pPr>
            <w:r w:rsidRPr="00BB79CE">
              <w:rPr>
                <w:b/>
                <w:bCs/>
                <w:color w:val="000000"/>
                <w:sz w:val="20"/>
                <w:szCs w:val="20"/>
              </w:rPr>
              <w:t>YARDIMCI KAYNAKLAR</w:t>
            </w:r>
          </w:p>
        </w:tc>
        <w:tc>
          <w:tcPr>
            <w:tcW w:w="0" w:type="auto"/>
            <w:gridSpan w:val="9"/>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520434A" w14:textId="77777777" w:rsidR="00BB79CE" w:rsidRPr="00BB79CE" w:rsidRDefault="00BB79CE" w:rsidP="00BB79CE">
            <w:pPr>
              <w:outlineLvl w:val="3"/>
              <w:rPr>
                <w:b/>
                <w:bCs/>
              </w:rPr>
            </w:pPr>
            <w:r w:rsidRPr="00BB79CE">
              <w:rPr>
                <w:color w:val="000000"/>
                <w:sz w:val="20"/>
                <w:szCs w:val="20"/>
              </w:rPr>
              <w:t>https://www.autodesk.com/autodesk-university/au-online?facet_product%5B%5D=urn%3Aadsk.content%3Acontent%3A99f19be4-1261-4e84-a1b3-f2b339bdbafe</w:t>
            </w:r>
          </w:p>
        </w:tc>
      </w:tr>
      <w:tr w:rsidR="00BB79CE" w:rsidRPr="00BB79CE" w14:paraId="5E89FF22" w14:textId="77777777" w:rsidTr="00BB79CE">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E758461" w14:textId="77777777" w:rsidR="00BB79CE" w:rsidRPr="00BB79CE" w:rsidRDefault="00BB79CE" w:rsidP="00BB79CE">
            <w:pPr>
              <w:jc w:val="center"/>
            </w:pPr>
            <w:r w:rsidRPr="00BB79CE">
              <w:rPr>
                <w:b/>
                <w:bCs/>
                <w:color w:val="000000"/>
                <w:sz w:val="20"/>
                <w:szCs w:val="20"/>
              </w:rPr>
              <w:t>DERSTE GEREKLİ ARAÇ VE GEREÇLER</w:t>
            </w:r>
          </w:p>
        </w:tc>
        <w:tc>
          <w:tcPr>
            <w:tcW w:w="0" w:type="auto"/>
            <w:gridSpan w:val="9"/>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D645E80" w14:textId="77777777" w:rsidR="00BB79CE" w:rsidRPr="00BB79CE" w:rsidRDefault="00BB79CE" w:rsidP="00BB79CE">
            <w:r w:rsidRPr="00BB79CE">
              <w:rPr>
                <w:color w:val="000000"/>
                <w:sz w:val="20"/>
                <w:szCs w:val="20"/>
              </w:rPr>
              <w:t>Bilgisayar, Autodesk Revit 2020 ve Naviswork programı.</w:t>
            </w:r>
          </w:p>
        </w:tc>
      </w:tr>
    </w:tbl>
    <w:p w14:paraId="6F0DA2C0" w14:textId="77777777" w:rsidR="00BB79CE" w:rsidRPr="00BB79CE" w:rsidRDefault="00BB79CE" w:rsidP="00BB79CE">
      <w:r w:rsidRPr="00BB79CE">
        <w:br/>
      </w:r>
      <w:r w:rsidRPr="00BB79CE">
        <w:rPr>
          <w:color w:val="000000"/>
          <w:sz w:val="18"/>
          <w:szCs w:val="18"/>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1000"/>
        <w:gridCol w:w="6361"/>
      </w:tblGrid>
      <w:tr w:rsidR="00BB79CE" w:rsidRPr="00BB79CE" w14:paraId="4AFBBBA2" w14:textId="77777777" w:rsidTr="00BB79CE">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79299310" w14:textId="77777777" w:rsidR="00BB79CE" w:rsidRPr="00BB79CE" w:rsidRDefault="00BB79CE" w:rsidP="00BB79CE">
            <w:pPr>
              <w:jc w:val="center"/>
            </w:pPr>
            <w:r w:rsidRPr="00BB79CE">
              <w:rPr>
                <w:b/>
                <w:bCs/>
                <w:color w:val="000000"/>
                <w:sz w:val="22"/>
                <w:szCs w:val="22"/>
              </w:rPr>
              <w:t>DERSİN HAFTALIK PLANI</w:t>
            </w:r>
          </w:p>
        </w:tc>
      </w:tr>
      <w:tr w:rsidR="00BB79CE" w:rsidRPr="00BB79CE" w14:paraId="20AD1788" w14:textId="77777777" w:rsidTr="00BB79C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hideMark/>
          </w:tcPr>
          <w:p w14:paraId="365A0234" w14:textId="77777777" w:rsidR="00BB79CE" w:rsidRPr="00BB79CE" w:rsidRDefault="00BB79CE" w:rsidP="00BB79CE">
            <w:pPr>
              <w:jc w:val="center"/>
            </w:pPr>
            <w:r w:rsidRPr="00BB79CE">
              <w:rPr>
                <w:b/>
                <w:bCs/>
                <w:color w:val="000000"/>
                <w:sz w:val="22"/>
                <w:szCs w:val="22"/>
              </w:rPr>
              <w:t>HAFTA</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6136241" w14:textId="77777777" w:rsidR="00BB79CE" w:rsidRPr="00BB79CE" w:rsidRDefault="00BB79CE" w:rsidP="00BB79CE">
            <w:r w:rsidRPr="00BB79CE">
              <w:rPr>
                <w:b/>
                <w:bCs/>
                <w:color w:val="000000"/>
                <w:sz w:val="22"/>
                <w:szCs w:val="22"/>
              </w:rPr>
              <w:t>İŞLENEN KONULAR</w:t>
            </w:r>
          </w:p>
        </w:tc>
      </w:tr>
      <w:tr w:rsidR="00BB79CE" w:rsidRPr="00BB79CE" w14:paraId="05A96CB6" w14:textId="77777777" w:rsidTr="00BB79C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B6C6D90" w14:textId="77777777" w:rsidR="00BB79CE" w:rsidRPr="00BB79CE" w:rsidRDefault="00BB79CE" w:rsidP="00BB79CE">
            <w:pPr>
              <w:jc w:val="center"/>
            </w:pPr>
            <w:r w:rsidRPr="00BB79CE">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9B3E6C8" w14:textId="77777777" w:rsidR="00BB79CE" w:rsidRPr="00BB79CE" w:rsidRDefault="00BB79CE" w:rsidP="00BB79CE">
            <w:r w:rsidRPr="00BB79CE">
              <w:rPr>
                <w:color w:val="000000"/>
                <w:sz w:val="20"/>
                <w:szCs w:val="20"/>
              </w:rPr>
              <w:t xml:space="preserve"> BIM kavramını ve tarihsel gelişimi</w:t>
            </w:r>
          </w:p>
        </w:tc>
      </w:tr>
      <w:tr w:rsidR="00BB79CE" w:rsidRPr="00BB79CE" w14:paraId="5C236721" w14:textId="77777777" w:rsidTr="00BB79C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FBC44BA" w14:textId="77777777" w:rsidR="00BB79CE" w:rsidRPr="00BB79CE" w:rsidRDefault="00BB79CE" w:rsidP="00BB79CE">
            <w:pPr>
              <w:jc w:val="center"/>
            </w:pPr>
            <w:r w:rsidRPr="00BB79CE">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4A57FC5" w14:textId="77777777" w:rsidR="00BB79CE" w:rsidRPr="00BB79CE" w:rsidRDefault="00BB79CE" w:rsidP="00BB79CE">
            <w:r w:rsidRPr="00BB79CE">
              <w:rPr>
                <w:color w:val="000000"/>
                <w:sz w:val="20"/>
                <w:szCs w:val="20"/>
              </w:rPr>
              <w:t>Yapı elemanları arasındaki hiyerarşi kurmak</w:t>
            </w:r>
          </w:p>
        </w:tc>
      </w:tr>
      <w:tr w:rsidR="00BB79CE" w:rsidRPr="00BB79CE" w14:paraId="0BF5FDD4" w14:textId="77777777" w:rsidTr="00BB79C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5385087" w14:textId="77777777" w:rsidR="00BB79CE" w:rsidRPr="00BB79CE" w:rsidRDefault="00BB79CE" w:rsidP="00BB79CE">
            <w:pPr>
              <w:jc w:val="center"/>
            </w:pPr>
            <w:r w:rsidRPr="00BB79CE">
              <w:rPr>
                <w:color w:val="000000"/>
                <w:sz w:val="22"/>
                <w:szCs w:val="22"/>
              </w:rPr>
              <w:lastRenderedPageBreak/>
              <w:t>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C762854" w14:textId="77777777" w:rsidR="00BB79CE" w:rsidRPr="00BB79CE" w:rsidRDefault="00BB79CE" w:rsidP="00BB79CE">
            <w:r w:rsidRPr="00BB79CE">
              <w:rPr>
                <w:color w:val="000000"/>
                <w:sz w:val="20"/>
                <w:szCs w:val="20"/>
              </w:rPr>
              <w:t>Taşıyıcı eleman, duvar, kapı, pencere ve diğer yapı elemanlarını tanımlamak</w:t>
            </w:r>
          </w:p>
        </w:tc>
      </w:tr>
      <w:tr w:rsidR="00BB79CE" w:rsidRPr="00BB79CE" w14:paraId="23C60C2E" w14:textId="77777777" w:rsidTr="00BB79C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7176349" w14:textId="77777777" w:rsidR="00BB79CE" w:rsidRPr="00BB79CE" w:rsidRDefault="00BB79CE" w:rsidP="00BB79CE">
            <w:pPr>
              <w:jc w:val="center"/>
            </w:pPr>
            <w:r w:rsidRPr="00BB79CE">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748ED57" w14:textId="77777777" w:rsidR="00BB79CE" w:rsidRPr="00BB79CE" w:rsidRDefault="00BB79CE" w:rsidP="00BB79CE">
            <w:r w:rsidRPr="00BB79CE">
              <w:rPr>
                <w:color w:val="000000"/>
                <w:sz w:val="20"/>
                <w:szCs w:val="20"/>
              </w:rPr>
              <w:t>DWG dosyaları ile ilişki kurma</w:t>
            </w:r>
          </w:p>
        </w:tc>
      </w:tr>
      <w:tr w:rsidR="00BB79CE" w:rsidRPr="00BB79CE" w14:paraId="54D4047B" w14:textId="77777777" w:rsidTr="00BB79C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FCE17ED" w14:textId="77777777" w:rsidR="00BB79CE" w:rsidRPr="00BB79CE" w:rsidRDefault="00BB79CE" w:rsidP="00BB79CE">
            <w:pPr>
              <w:jc w:val="center"/>
            </w:pPr>
            <w:r w:rsidRPr="00BB79CE">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078C96C" w14:textId="77777777" w:rsidR="00BB79CE" w:rsidRPr="00BB79CE" w:rsidRDefault="00BB79CE" w:rsidP="00BB79CE">
            <w:r w:rsidRPr="00BB79CE">
              <w:rPr>
                <w:color w:val="000000"/>
                <w:sz w:val="20"/>
                <w:szCs w:val="20"/>
              </w:rPr>
              <w:t>Diğer disiplinler ile ortak çalışmayı kavramak</w:t>
            </w:r>
          </w:p>
        </w:tc>
      </w:tr>
      <w:tr w:rsidR="00BB79CE" w:rsidRPr="00BB79CE" w14:paraId="00D14005" w14:textId="77777777" w:rsidTr="00BB79C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4BCD120" w14:textId="77777777" w:rsidR="00BB79CE" w:rsidRPr="00BB79CE" w:rsidRDefault="00BB79CE" w:rsidP="00BB79CE">
            <w:pPr>
              <w:jc w:val="center"/>
            </w:pPr>
            <w:r w:rsidRPr="00BB79CE">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AAFAECA" w14:textId="77777777" w:rsidR="00BB79CE" w:rsidRPr="00BB79CE" w:rsidRDefault="00BB79CE" w:rsidP="00BB79CE">
            <w:r w:rsidRPr="00BB79CE">
              <w:rPr>
                <w:color w:val="000000"/>
                <w:sz w:val="20"/>
                <w:szCs w:val="20"/>
              </w:rPr>
              <w:t>Sıhhi tesisat , Atık su ve HVAC elemanlarını tanımlamak</w:t>
            </w:r>
          </w:p>
        </w:tc>
      </w:tr>
      <w:tr w:rsidR="00BB79CE" w:rsidRPr="00BB79CE" w14:paraId="2976CFDF" w14:textId="77777777" w:rsidTr="00BB79C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691C1FA" w14:textId="77777777" w:rsidR="00BB79CE" w:rsidRPr="00BB79CE" w:rsidRDefault="00BB79CE" w:rsidP="00BB79CE">
            <w:pPr>
              <w:jc w:val="center"/>
            </w:pPr>
            <w:r w:rsidRPr="00BB79CE">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0CB7C92" w14:textId="77777777" w:rsidR="00BB79CE" w:rsidRPr="00BB79CE" w:rsidRDefault="00BB79CE" w:rsidP="00BB79CE">
            <w:r w:rsidRPr="00BB79CE">
              <w:rPr>
                <w:color w:val="000000"/>
                <w:sz w:val="20"/>
                <w:szCs w:val="20"/>
              </w:rPr>
              <w:t>Sistem familylerini düzenlemek ve oluşturmak</w:t>
            </w:r>
          </w:p>
        </w:tc>
      </w:tr>
      <w:tr w:rsidR="00BB79CE" w:rsidRPr="00BB79CE" w14:paraId="74177E53" w14:textId="77777777" w:rsidTr="00BB79C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E1167E4" w14:textId="77777777" w:rsidR="00BB79CE" w:rsidRPr="00BB79CE" w:rsidRDefault="00BB79CE" w:rsidP="00BB79CE">
            <w:pPr>
              <w:jc w:val="center"/>
            </w:pPr>
            <w:r w:rsidRPr="00BB79CE">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CCB736B" w14:textId="77777777" w:rsidR="00BB79CE" w:rsidRPr="00BB79CE" w:rsidRDefault="00BB79CE" w:rsidP="00BB79CE">
            <w:r w:rsidRPr="00BB79CE">
              <w:rPr>
                <w:color w:val="000000"/>
                <w:sz w:val="20"/>
                <w:szCs w:val="20"/>
              </w:rPr>
              <w:t>Yapı elemanı bilgilerini düzenlemek</w:t>
            </w:r>
          </w:p>
        </w:tc>
      </w:tr>
      <w:tr w:rsidR="00BB79CE" w:rsidRPr="00BB79CE" w14:paraId="0AA536A1" w14:textId="77777777" w:rsidTr="00BB79C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45627AB" w14:textId="77777777" w:rsidR="00BB79CE" w:rsidRPr="00BB79CE" w:rsidRDefault="00BB79CE" w:rsidP="00BB79CE">
            <w:pPr>
              <w:jc w:val="center"/>
            </w:pPr>
            <w:r w:rsidRPr="00BB79CE">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83CAC27" w14:textId="77777777" w:rsidR="00BB79CE" w:rsidRPr="00BB79CE" w:rsidRDefault="00BB79CE" w:rsidP="00BB79CE">
            <w:r w:rsidRPr="00BB79CE">
              <w:rPr>
                <w:color w:val="000000"/>
                <w:sz w:val="20"/>
                <w:szCs w:val="20"/>
              </w:rPr>
              <w:t>Yapı Bilgi Modelleme Tasarım Süreci 1</w:t>
            </w:r>
          </w:p>
        </w:tc>
      </w:tr>
      <w:tr w:rsidR="00BB79CE" w:rsidRPr="00BB79CE" w14:paraId="1646B8F6" w14:textId="77777777" w:rsidTr="00BB79C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F2D6586" w14:textId="77777777" w:rsidR="00BB79CE" w:rsidRPr="00BB79CE" w:rsidRDefault="00BB79CE" w:rsidP="00BB79CE">
            <w:pPr>
              <w:jc w:val="center"/>
            </w:pPr>
            <w:r w:rsidRPr="00BB79CE">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B9CB7E0" w14:textId="77777777" w:rsidR="00BB79CE" w:rsidRPr="00BB79CE" w:rsidRDefault="00BB79CE" w:rsidP="00BB79CE">
            <w:r w:rsidRPr="00BB79CE">
              <w:rPr>
                <w:color w:val="000000"/>
                <w:sz w:val="20"/>
                <w:szCs w:val="20"/>
              </w:rPr>
              <w:t>Yapı Bilgi Modelleme Tasarım Süreci 2</w:t>
            </w:r>
          </w:p>
        </w:tc>
      </w:tr>
      <w:tr w:rsidR="00BB79CE" w:rsidRPr="00BB79CE" w14:paraId="34B27834" w14:textId="77777777" w:rsidTr="00BB79C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2326BC4" w14:textId="77777777" w:rsidR="00BB79CE" w:rsidRPr="00BB79CE" w:rsidRDefault="00BB79CE" w:rsidP="00BB79CE">
            <w:pPr>
              <w:jc w:val="center"/>
            </w:pPr>
            <w:r w:rsidRPr="00BB79CE">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35D1319" w14:textId="77777777" w:rsidR="00BB79CE" w:rsidRPr="00BB79CE" w:rsidRDefault="00BB79CE" w:rsidP="00BB79CE">
            <w:r w:rsidRPr="00BB79CE">
              <w:rPr>
                <w:color w:val="000000"/>
                <w:sz w:val="20"/>
                <w:szCs w:val="20"/>
              </w:rPr>
              <w:t>Yapı analizleri 1</w:t>
            </w:r>
          </w:p>
        </w:tc>
      </w:tr>
      <w:tr w:rsidR="00BB79CE" w:rsidRPr="00BB79CE" w14:paraId="7D69D652" w14:textId="77777777" w:rsidTr="00BB79C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DBA3FBA" w14:textId="77777777" w:rsidR="00BB79CE" w:rsidRPr="00BB79CE" w:rsidRDefault="00BB79CE" w:rsidP="00BB79CE">
            <w:pPr>
              <w:jc w:val="center"/>
            </w:pPr>
            <w:r w:rsidRPr="00BB79CE">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D2B9E6F" w14:textId="77777777" w:rsidR="00BB79CE" w:rsidRPr="00BB79CE" w:rsidRDefault="00BB79CE" w:rsidP="00BB79CE">
            <w:r w:rsidRPr="00BB79CE">
              <w:rPr>
                <w:color w:val="000000"/>
                <w:sz w:val="20"/>
                <w:szCs w:val="20"/>
              </w:rPr>
              <w:t>Yapı analizleri 1</w:t>
            </w:r>
          </w:p>
        </w:tc>
      </w:tr>
      <w:tr w:rsidR="00BB79CE" w:rsidRPr="00BB79CE" w14:paraId="5973F662" w14:textId="77777777" w:rsidTr="00BB79C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0500B5D" w14:textId="77777777" w:rsidR="00BB79CE" w:rsidRPr="00BB79CE" w:rsidRDefault="00BB79CE" w:rsidP="00BB79CE">
            <w:pPr>
              <w:jc w:val="center"/>
            </w:pPr>
            <w:r w:rsidRPr="00BB79CE">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9D0C71F" w14:textId="6ACD5229" w:rsidR="00BB79CE" w:rsidRPr="00BB79CE" w:rsidRDefault="00BB79CE" w:rsidP="00BB79CE">
            <w:r w:rsidRPr="00BB79CE">
              <w:rPr>
                <w:color w:val="000000"/>
                <w:sz w:val="20"/>
                <w:szCs w:val="20"/>
              </w:rPr>
              <w:t xml:space="preserve">Yesil Bina </w:t>
            </w:r>
            <w:r w:rsidR="00146474">
              <w:rPr>
                <w:color w:val="000000"/>
                <w:sz w:val="20"/>
                <w:szCs w:val="20"/>
              </w:rPr>
              <w:t>Tasarım</w:t>
            </w:r>
            <w:r w:rsidRPr="00BB79CE">
              <w:rPr>
                <w:color w:val="000000"/>
                <w:sz w:val="20"/>
                <w:szCs w:val="20"/>
              </w:rPr>
              <w:t>ı- Yapı Bilgi Modeli 1</w:t>
            </w:r>
          </w:p>
        </w:tc>
      </w:tr>
      <w:tr w:rsidR="00BB79CE" w:rsidRPr="00BB79CE" w14:paraId="73EFA5F1" w14:textId="77777777" w:rsidTr="00BB79C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0BFECAF" w14:textId="77777777" w:rsidR="00BB79CE" w:rsidRPr="00BB79CE" w:rsidRDefault="00BB79CE" w:rsidP="00BB79CE">
            <w:pPr>
              <w:jc w:val="center"/>
            </w:pPr>
            <w:r w:rsidRPr="00BB79CE">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DE7E2AB" w14:textId="77777777" w:rsidR="00BB79CE" w:rsidRPr="00BB79CE" w:rsidRDefault="00BB79CE" w:rsidP="00BB79CE">
            <w:r w:rsidRPr="00BB79CE">
              <w:rPr>
                <w:color w:val="000000"/>
                <w:sz w:val="20"/>
                <w:szCs w:val="20"/>
              </w:rPr>
              <w:t>Yapı Bilgi Modeli Üretimi</w:t>
            </w:r>
          </w:p>
        </w:tc>
      </w:tr>
      <w:tr w:rsidR="00BB79CE" w:rsidRPr="00BB79CE" w14:paraId="4709C9D4" w14:textId="77777777" w:rsidTr="00BB79CE">
        <w:trPr>
          <w:trHeight w:val="322"/>
          <w:jc w:val="center"/>
        </w:trPr>
        <w:tc>
          <w:tcPr>
            <w:tcW w:w="0" w:type="auto"/>
            <w:tcBorders>
              <w:top w:val="single" w:sz="6" w:space="0" w:color="000000"/>
              <w:left w:val="single" w:sz="12" w:space="0" w:color="000000"/>
              <w:bottom w:val="single" w:sz="12" w:space="0" w:color="000000"/>
              <w:right w:val="single" w:sz="6" w:space="0" w:color="000000"/>
            </w:tcBorders>
            <w:shd w:val="clear" w:color="auto" w:fill="E6E6E6"/>
            <w:tcMar>
              <w:top w:w="0" w:type="dxa"/>
              <w:left w:w="115" w:type="dxa"/>
              <w:bottom w:w="0" w:type="dxa"/>
              <w:right w:w="115" w:type="dxa"/>
            </w:tcMar>
            <w:vAlign w:val="center"/>
            <w:hideMark/>
          </w:tcPr>
          <w:p w14:paraId="4BBDF713" w14:textId="77777777" w:rsidR="00BB79CE" w:rsidRPr="00BB79CE" w:rsidRDefault="00BB79CE" w:rsidP="00BB79CE">
            <w:pPr>
              <w:jc w:val="center"/>
            </w:pPr>
            <w:r w:rsidRPr="00BB79CE">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shd w:val="clear" w:color="auto" w:fill="E6E6E6"/>
            <w:tcMar>
              <w:top w:w="0" w:type="dxa"/>
              <w:left w:w="115" w:type="dxa"/>
              <w:bottom w:w="0" w:type="dxa"/>
              <w:right w:w="115" w:type="dxa"/>
            </w:tcMar>
            <w:vAlign w:val="center"/>
            <w:hideMark/>
          </w:tcPr>
          <w:p w14:paraId="51BC7CBA" w14:textId="77777777" w:rsidR="00BB79CE" w:rsidRPr="00BB79CE" w:rsidRDefault="00BB79CE" w:rsidP="00BB79CE"/>
        </w:tc>
      </w:tr>
    </w:tbl>
    <w:p w14:paraId="5D90B72F" w14:textId="77777777" w:rsidR="00BB79CE" w:rsidRPr="00BB79CE" w:rsidRDefault="00BB79CE" w:rsidP="00BB79CE">
      <w:pPr>
        <w:spacing w:after="240"/>
      </w:pPr>
    </w:p>
    <w:tbl>
      <w:tblPr>
        <w:tblW w:w="0" w:type="auto"/>
        <w:tblCellMar>
          <w:top w:w="15" w:type="dxa"/>
          <w:left w:w="15" w:type="dxa"/>
          <w:bottom w:w="15" w:type="dxa"/>
          <w:right w:w="15" w:type="dxa"/>
        </w:tblCellMar>
        <w:tblLook w:val="04A0" w:firstRow="1" w:lastRow="0" w:firstColumn="1" w:lastColumn="0" w:noHBand="0" w:noVBand="1"/>
      </w:tblPr>
      <w:tblGrid>
        <w:gridCol w:w="500"/>
        <w:gridCol w:w="8088"/>
        <w:gridCol w:w="340"/>
        <w:gridCol w:w="340"/>
        <w:gridCol w:w="340"/>
      </w:tblGrid>
      <w:tr w:rsidR="00BB79CE" w:rsidRPr="00BB79CE" w14:paraId="03C5A07C" w14:textId="77777777" w:rsidTr="00BB79CE">
        <w:tc>
          <w:tcPr>
            <w:tcW w:w="0" w:type="auto"/>
            <w:tcBorders>
              <w:top w:val="single" w:sz="12"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3D078DE" w14:textId="77777777" w:rsidR="00BB79CE" w:rsidRPr="00BB79CE" w:rsidRDefault="00BB79CE" w:rsidP="00BB79CE">
            <w:pPr>
              <w:jc w:val="center"/>
            </w:pPr>
            <w:r w:rsidRPr="00BB79CE">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FB99A9D" w14:textId="77777777" w:rsidR="00BB79CE" w:rsidRPr="00BB79CE" w:rsidRDefault="00BB79CE" w:rsidP="00BB79CE">
            <w:r w:rsidRPr="00BB79CE">
              <w:rPr>
                <w:b/>
                <w:bCs/>
                <w:color w:val="000000"/>
                <w:sz w:val="22"/>
                <w:szCs w:val="22"/>
              </w:rPr>
              <w:t>PROGRAM ÇIKTISI </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E6D5B31" w14:textId="77777777" w:rsidR="00BB79CE" w:rsidRPr="00BB79CE" w:rsidRDefault="00BB79CE" w:rsidP="00BB79CE">
            <w:pPr>
              <w:jc w:val="center"/>
            </w:pPr>
            <w:r w:rsidRPr="00BB79CE">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4503EB1" w14:textId="77777777" w:rsidR="00BB79CE" w:rsidRPr="00BB79CE" w:rsidRDefault="00BB79CE" w:rsidP="00BB79CE">
            <w:pPr>
              <w:jc w:val="center"/>
            </w:pPr>
            <w:r w:rsidRPr="00BB79CE">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2581E89D" w14:textId="77777777" w:rsidR="00BB79CE" w:rsidRPr="00BB79CE" w:rsidRDefault="00BB79CE" w:rsidP="00BB79CE">
            <w:pPr>
              <w:jc w:val="center"/>
            </w:pPr>
            <w:r w:rsidRPr="00BB79CE">
              <w:rPr>
                <w:b/>
                <w:bCs/>
                <w:color w:val="000000"/>
                <w:sz w:val="22"/>
                <w:szCs w:val="22"/>
              </w:rPr>
              <w:t>1</w:t>
            </w:r>
          </w:p>
        </w:tc>
      </w:tr>
      <w:tr w:rsidR="00BB79CE" w:rsidRPr="00BB79CE" w14:paraId="06A274D3" w14:textId="77777777" w:rsidTr="00BB79CE">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FAA7988" w14:textId="77777777" w:rsidR="00BB79CE" w:rsidRPr="00BB79CE" w:rsidRDefault="00BB79CE" w:rsidP="00BB79CE">
            <w:pPr>
              <w:jc w:val="center"/>
            </w:pPr>
            <w:r w:rsidRPr="00BB79CE">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A0530FE" w14:textId="625A3C44" w:rsidR="00BB79CE" w:rsidRPr="00BB79CE" w:rsidRDefault="00BB79CE" w:rsidP="00BB79CE">
            <w:r w:rsidRPr="00BB79CE">
              <w:rPr>
                <w:color w:val="000000"/>
                <w:sz w:val="20"/>
                <w:szCs w:val="20"/>
              </w:rPr>
              <w:t xml:space="preserve">Yerel ve evrensel olanı mimari </w:t>
            </w:r>
            <w:r w:rsidR="00146474">
              <w:rPr>
                <w:color w:val="000000"/>
                <w:sz w:val="20"/>
                <w:szCs w:val="20"/>
              </w:rPr>
              <w:t>Tasarım</w:t>
            </w:r>
            <w:r w:rsidRPr="00BB79CE">
              <w:rPr>
                <w:color w:val="000000"/>
                <w:sz w:val="20"/>
                <w:szCs w:val="20"/>
              </w:rPr>
              <w:t>, mekânsal planlama süreçleri ve inşa edili form süreçleri ile ilişkilendirmek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4357145" w14:textId="77777777" w:rsidR="00BB79CE" w:rsidRPr="00BB79CE" w:rsidRDefault="00BB79CE" w:rsidP="00BB79CE">
            <w:pPr>
              <w:jc w:val="center"/>
            </w:pPr>
            <w:r w:rsidRPr="00BB79CE">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147143E" w14:textId="77777777" w:rsidR="00BB79CE" w:rsidRPr="00BB79CE" w:rsidRDefault="00BB79CE" w:rsidP="00BB79CE"/>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7EE086DB" w14:textId="77777777" w:rsidR="00BB79CE" w:rsidRPr="00BB79CE" w:rsidRDefault="00BB79CE" w:rsidP="00BB79CE"/>
        </w:tc>
      </w:tr>
      <w:tr w:rsidR="00BB79CE" w:rsidRPr="00BB79CE" w14:paraId="345F9EA5" w14:textId="77777777" w:rsidTr="00BB79CE">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1688078" w14:textId="77777777" w:rsidR="00BB79CE" w:rsidRPr="00BB79CE" w:rsidRDefault="00BB79CE" w:rsidP="00BB79CE">
            <w:pPr>
              <w:jc w:val="center"/>
            </w:pPr>
            <w:r w:rsidRPr="00BB79CE">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1154FD0" w14:textId="77777777" w:rsidR="00BB79CE" w:rsidRPr="00BB79CE" w:rsidRDefault="00BB79CE" w:rsidP="00BB79CE">
            <w:r w:rsidRPr="00BB79CE">
              <w:rPr>
                <w:color w:val="000000"/>
                <w:sz w:val="20"/>
                <w:szCs w:val="20"/>
              </w:rPr>
              <w:t>Sosyal ve kültürel bağlam ile de ilişkilendirerek, mimarlık alanına ait bilginin yorumlanması ve geliştirilmesi üzerinden problem tarifi ve formülasyonu yapmak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9A3BEB1" w14:textId="77777777" w:rsidR="00BB79CE" w:rsidRPr="00BB79CE" w:rsidRDefault="00BB79CE" w:rsidP="00BB79CE"/>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9D78E3A" w14:textId="77777777" w:rsidR="00BB79CE" w:rsidRPr="00BB79CE" w:rsidRDefault="00BB79CE" w:rsidP="00BB79CE"/>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6D781F8F" w14:textId="77777777" w:rsidR="00BB79CE" w:rsidRPr="00BB79CE" w:rsidRDefault="00BB79CE" w:rsidP="00BB79CE">
            <w:pPr>
              <w:jc w:val="center"/>
            </w:pPr>
            <w:r w:rsidRPr="00BB79CE">
              <w:rPr>
                <w:b/>
                <w:bCs/>
                <w:color w:val="000000"/>
                <w:sz w:val="20"/>
                <w:szCs w:val="20"/>
              </w:rPr>
              <w:t>x</w:t>
            </w:r>
          </w:p>
        </w:tc>
      </w:tr>
      <w:tr w:rsidR="00BB79CE" w:rsidRPr="00BB79CE" w14:paraId="65589EE7" w14:textId="77777777" w:rsidTr="00BB79CE">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355F6C8" w14:textId="77777777" w:rsidR="00BB79CE" w:rsidRPr="00BB79CE" w:rsidRDefault="00BB79CE" w:rsidP="00BB79CE">
            <w:pPr>
              <w:jc w:val="center"/>
            </w:pPr>
            <w:r w:rsidRPr="00BB79CE">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3E94481" w14:textId="77777777" w:rsidR="00BB79CE" w:rsidRPr="00BB79CE" w:rsidRDefault="00BB79CE" w:rsidP="00BB79CE">
            <w:r w:rsidRPr="00BB79CE">
              <w:rPr>
                <w:color w:val="000000"/>
                <w:sz w:val="20"/>
                <w:szCs w:val="20"/>
              </w:rPr>
              <w:t>Mimarlık alanında teknik bilgi, estetik duyarlılık ve mesleki etiği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6F5C747" w14:textId="77777777" w:rsidR="00BB79CE" w:rsidRPr="00BB79CE" w:rsidRDefault="00BB79CE" w:rsidP="00BB79CE"/>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DEAD465" w14:textId="77777777" w:rsidR="00BB79CE" w:rsidRPr="00BB79CE" w:rsidRDefault="00BB79CE" w:rsidP="00BB79CE">
            <w:pPr>
              <w:jc w:val="center"/>
            </w:pPr>
            <w:r w:rsidRPr="00BB79CE">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14E30C39" w14:textId="77777777" w:rsidR="00BB79CE" w:rsidRPr="00BB79CE" w:rsidRDefault="00BB79CE" w:rsidP="00BB79CE"/>
        </w:tc>
      </w:tr>
      <w:tr w:rsidR="00BB79CE" w:rsidRPr="00BB79CE" w14:paraId="67469090" w14:textId="77777777" w:rsidTr="00BB79CE">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3D4E69A" w14:textId="77777777" w:rsidR="00BB79CE" w:rsidRPr="00BB79CE" w:rsidRDefault="00BB79CE" w:rsidP="00BB79CE">
            <w:pPr>
              <w:jc w:val="center"/>
            </w:pPr>
            <w:r w:rsidRPr="00BB79CE">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99F5DE3" w14:textId="77777777" w:rsidR="00BB79CE" w:rsidRPr="00BB79CE" w:rsidRDefault="00BB79CE" w:rsidP="00BB79CE">
            <w:r w:rsidRPr="00BB79CE">
              <w:rPr>
                <w:color w:val="000000"/>
                <w:sz w:val="20"/>
                <w:szCs w:val="20"/>
              </w:rPr>
              <w:t>Gerekli alanlar arasında disiplinlerarası uzmanlaşmayı sağlamak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1E1B34B" w14:textId="77777777" w:rsidR="00BB79CE" w:rsidRPr="00BB79CE" w:rsidRDefault="00BB79CE" w:rsidP="00BB79CE">
            <w:pPr>
              <w:jc w:val="center"/>
            </w:pPr>
            <w:r w:rsidRPr="00BB79CE">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AA81850" w14:textId="77777777" w:rsidR="00BB79CE" w:rsidRPr="00BB79CE" w:rsidRDefault="00BB79CE" w:rsidP="00BB79CE"/>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4DB9AD9F" w14:textId="77777777" w:rsidR="00BB79CE" w:rsidRPr="00BB79CE" w:rsidRDefault="00BB79CE" w:rsidP="00BB79CE"/>
        </w:tc>
      </w:tr>
      <w:tr w:rsidR="00BB79CE" w:rsidRPr="00BB79CE" w14:paraId="26DD21D4" w14:textId="77777777" w:rsidTr="00BB79CE">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924E26B" w14:textId="77777777" w:rsidR="00BB79CE" w:rsidRPr="00BB79CE" w:rsidRDefault="00BB79CE" w:rsidP="00BB79CE">
            <w:pPr>
              <w:jc w:val="center"/>
            </w:pPr>
            <w:r w:rsidRPr="00BB79CE">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70EF13F" w14:textId="7E7C867A" w:rsidR="00BB79CE" w:rsidRPr="00BB79CE" w:rsidRDefault="00BB79CE" w:rsidP="00BB79CE">
            <w:r w:rsidRPr="00BB79CE">
              <w:rPr>
                <w:color w:val="000000"/>
                <w:sz w:val="20"/>
                <w:szCs w:val="20"/>
              </w:rPr>
              <w:t xml:space="preserve">Enerji, yerel ve/veya evrensel konut ve yerleşme biçimleri alanlarında kişi-çevre etkileşiminin her aşamasında araştırma ve </w:t>
            </w:r>
            <w:r w:rsidR="00146474">
              <w:rPr>
                <w:color w:val="000000"/>
                <w:sz w:val="20"/>
                <w:szCs w:val="20"/>
              </w:rPr>
              <w:t>Tasarım</w:t>
            </w:r>
            <w:r w:rsidRPr="00BB79CE">
              <w:rPr>
                <w:color w:val="000000"/>
                <w:sz w:val="20"/>
                <w:szCs w:val="20"/>
              </w:rPr>
              <w:t>ın kalitesini artırmak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349D793" w14:textId="77777777" w:rsidR="00BB79CE" w:rsidRPr="00BB79CE" w:rsidRDefault="00BB79CE" w:rsidP="00BB79CE">
            <w:pPr>
              <w:jc w:val="center"/>
            </w:pPr>
            <w:r w:rsidRPr="00BB79CE">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2E00C80" w14:textId="77777777" w:rsidR="00BB79CE" w:rsidRPr="00BB79CE" w:rsidRDefault="00BB79CE" w:rsidP="00BB79CE"/>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784C6C21" w14:textId="77777777" w:rsidR="00BB79CE" w:rsidRPr="00BB79CE" w:rsidRDefault="00BB79CE" w:rsidP="00BB79CE"/>
        </w:tc>
      </w:tr>
      <w:tr w:rsidR="00BB79CE" w:rsidRPr="00BB79CE" w14:paraId="524FEB6F" w14:textId="77777777" w:rsidTr="00BB79CE">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C6794D1" w14:textId="77777777" w:rsidR="00BB79CE" w:rsidRPr="00BB79CE" w:rsidRDefault="00BB79CE" w:rsidP="00BB79CE">
            <w:pPr>
              <w:jc w:val="center"/>
            </w:pPr>
            <w:r w:rsidRPr="00BB79CE">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CC4BE62" w14:textId="77777777" w:rsidR="00BB79CE" w:rsidRPr="00BB79CE" w:rsidRDefault="00BB79CE" w:rsidP="00BB79CE">
            <w:r w:rsidRPr="00BB79CE">
              <w:rPr>
                <w:color w:val="000000"/>
                <w:sz w:val="20"/>
                <w:szCs w:val="20"/>
              </w:rPr>
              <w:t>Mimarlık alanında yaratıcı düşünme ve yapma süreçlerinin metodlarını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2C8B91A" w14:textId="77777777" w:rsidR="00BB79CE" w:rsidRPr="00BB79CE" w:rsidRDefault="00BB79CE" w:rsidP="00BB79CE">
            <w:pPr>
              <w:jc w:val="center"/>
            </w:pPr>
            <w:r w:rsidRPr="00BB79CE">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971EBE5" w14:textId="77777777" w:rsidR="00BB79CE" w:rsidRPr="00BB79CE" w:rsidRDefault="00BB79CE" w:rsidP="00BB79CE"/>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727374AC" w14:textId="77777777" w:rsidR="00BB79CE" w:rsidRPr="00BB79CE" w:rsidRDefault="00BB79CE" w:rsidP="00BB79CE"/>
        </w:tc>
      </w:tr>
      <w:tr w:rsidR="00BB79CE" w:rsidRPr="00BB79CE" w14:paraId="68F5B7F5" w14:textId="77777777" w:rsidTr="00BB79CE">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F07F264" w14:textId="77777777" w:rsidR="00BB79CE" w:rsidRPr="00BB79CE" w:rsidRDefault="00BB79CE" w:rsidP="00BB79CE">
            <w:pPr>
              <w:jc w:val="center"/>
            </w:pPr>
            <w:r w:rsidRPr="00BB79CE">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EEAC3D7" w14:textId="77777777" w:rsidR="00BB79CE" w:rsidRPr="00BB79CE" w:rsidRDefault="00BB79CE" w:rsidP="00BB79CE">
            <w:r w:rsidRPr="00BB79CE">
              <w:rPr>
                <w:color w:val="000000"/>
                <w:sz w:val="20"/>
                <w:szCs w:val="20"/>
              </w:rPr>
              <w:t>Bireysel çalışma, disiplin içi ve disiplinler arası takım çalışması yapabilme becerisi</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F67DCF5" w14:textId="77777777" w:rsidR="00BB79CE" w:rsidRPr="00BB79CE" w:rsidRDefault="00BB79CE" w:rsidP="00BB79CE"/>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E947247" w14:textId="77777777" w:rsidR="00BB79CE" w:rsidRPr="00BB79CE" w:rsidRDefault="00BB79CE" w:rsidP="00BB79CE">
            <w:pPr>
              <w:jc w:val="center"/>
            </w:pPr>
            <w:r w:rsidRPr="00BB79CE">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4FF0EE60" w14:textId="77777777" w:rsidR="00BB79CE" w:rsidRPr="00BB79CE" w:rsidRDefault="00BB79CE" w:rsidP="00BB79CE"/>
        </w:tc>
      </w:tr>
      <w:tr w:rsidR="00BB79CE" w:rsidRPr="00BB79CE" w14:paraId="61C5B6ED" w14:textId="77777777" w:rsidTr="00BB79CE">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59F1F1A" w14:textId="77777777" w:rsidR="00BB79CE" w:rsidRPr="00BB79CE" w:rsidRDefault="00BB79CE" w:rsidP="00BB79CE">
            <w:pPr>
              <w:jc w:val="center"/>
            </w:pPr>
            <w:r w:rsidRPr="00BB79CE">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478EDE8" w14:textId="77777777" w:rsidR="00BB79CE" w:rsidRPr="00BB79CE" w:rsidRDefault="00BB79CE" w:rsidP="00BB79CE">
            <w:r w:rsidRPr="00BB79CE">
              <w:rPr>
                <w:color w:val="000000"/>
                <w:sz w:val="20"/>
                <w:szCs w:val="20"/>
              </w:rPr>
              <w:t>Proje yönetimi ile risk yönetimi ve değişiklik yönetimi gibi iş hayatındaki uygulamalar hakkında bilgi; girişimcilik, yenilikçilik ve sürdürülebilir kalkınma hakkında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E4B9F5F" w14:textId="77777777" w:rsidR="00BB79CE" w:rsidRPr="00BB79CE" w:rsidRDefault="00BB79CE" w:rsidP="00BB79CE">
            <w:pPr>
              <w:jc w:val="center"/>
            </w:pPr>
            <w:r w:rsidRPr="00BB79CE">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62DBAEE" w14:textId="77777777" w:rsidR="00BB79CE" w:rsidRPr="00BB79CE" w:rsidRDefault="00BB79CE" w:rsidP="00BB79CE"/>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336917E0" w14:textId="77777777" w:rsidR="00BB79CE" w:rsidRPr="00BB79CE" w:rsidRDefault="00BB79CE" w:rsidP="00BB79CE"/>
        </w:tc>
      </w:tr>
      <w:tr w:rsidR="00BB79CE" w:rsidRPr="00BB79CE" w14:paraId="26864450" w14:textId="77777777" w:rsidTr="00BB79CE">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9079808" w14:textId="77777777" w:rsidR="00BB79CE" w:rsidRPr="00BB79CE" w:rsidRDefault="00BB79CE" w:rsidP="00BB79CE">
            <w:pPr>
              <w:jc w:val="center"/>
            </w:pPr>
            <w:r w:rsidRPr="00BB79CE">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360675D" w14:textId="77777777" w:rsidR="00BB79CE" w:rsidRPr="00BB79CE" w:rsidRDefault="00BB79CE" w:rsidP="00BB79CE">
            <w:r w:rsidRPr="00BB79CE">
              <w:rPr>
                <w:color w:val="000000"/>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46A2963" w14:textId="77777777" w:rsidR="00BB79CE" w:rsidRPr="00BB79CE" w:rsidRDefault="00BB79CE" w:rsidP="00BB79CE"/>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7C28332" w14:textId="77777777" w:rsidR="00BB79CE" w:rsidRPr="00BB79CE" w:rsidRDefault="00BB79CE" w:rsidP="00BB79CE">
            <w:pPr>
              <w:jc w:val="center"/>
            </w:pPr>
            <w:r w:rsidRPr="00BB79CE">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0C2FF2E7" w14:textId="77777777" w:rsidR="00BB79CE" w:rsidRPr="00BB79CE" w:rsidRDefault="00BB79CE" w:rsidP="00BB79CE"/>
        </w:tc>
      </w:tr>
      <w:tr w:rsidR="00BB79CE" w:rsidRPr="00BB79CE" w14:paraId="3B28F92A" w14:textId="77777777" w:rsidTr="00BB79CE">
        <w:tc>
          <w:tcPr>
            <w:tcW w:w="0" w:type="auto"/>
            <w:gridSpan w:val="5"/>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7F773FA" w14:textId="77777777" w:rsidR="00BB79CE" w:rsidRPr="00BB79CE" w:rsidRDefault="00BB79CE" w:rsidP="00BB79CE">
            <w:pPr>
              <w:jc w:val="both"/>
            </w:pPr>
            <w:r w:rsidRPr="00BB79CE">
              <w:rPr>
                <w:b/>
                <w:bCs/>
                <w:color w:val="000000"/>
                <w:sz w:val="20"/>
                <w:szCs w:val="20"/>
              </w:rPr>
              <w:t>1</w:t>
            </w:r>
            <w:r w:rsidRPr="00BB79CE">
              <w:rPr>
                <w:color w:val="000000"/>
                <w:sz w:val="20"/>
                <w:szCs w:val="20"/>
              </w:rPr>
              <w:t xml:space="preserve">:Hiç Katkısı Yok. </w:t>
            </w:r>
            <w:r w:rsidRPr="00BB79CE">
              <w:rPr>
                <w:b/>
                <w:bCs/>
                <w:color w:val="000000"/>
                <w:sz w:val="20"/>
                <w:szCs w:val="20"/>
              </w:rPr>
              <w:t>2</w:t>
            </w:r>
            <w:r w:rsidRPr="00BB79CE">
              <w:rPr>
                <w:color w:val="000000"/>
                <w:sz w:val="20"/>
                <w:szCs w:val="20"/>
              </w:rPr>
              <w:t xml:space="preserve">:Kısmen Katkısı Var. </w:t>
            </w:r>
            <w:r w:rsidRPr="00BB79CE">
              <w:rPr>
                <w:b/>
                <w:bCs/>
                <w:color w:val="000000"/>
                <w:sz w:val="20"/>
                <w:szCs w:val="20"/>
              </w:rPr>
              <w:t>3</w:t>
            </w:r>
            <w:r w:rsidRPr="00BB79CE">
              <w:rPr>
                <w:color w:val="000000"/>
                <w:sz w:val="20"/>
                <w:szCs w:val="20"/>
              </w:rPr>
              <w:t>:Tam Katkısı Var.</w:t>
            </w:r>
          </w:p>
        </w:tc>
      </w:tr>
    </w:tbl>
    <w:p w14:paraId="2DEB94B4" w14:textId="77777777" w:rsidR="00BB79CE" w:rsidRPr="00BB79CE" w:rsidRDefault="00BB79CE" w:rsidP="00BB79CE"/>
    <w:p w14:paraId="41B48C11" w14:textId="77777777" w:rsidR="00BB79CE" w:rsidRPr="00BB79CE" w:rsidRDefault="00BB79CE" w:rsidP="00BB79CE">
      <w:r w:rsidRPr="00BB79CE">
        <w:rPr>
          <w:b/>
          <w:bCs/>
          <w:color w:val="000000"/>
        </w:rPr>
        <w:t>Dersin Öğretim Üyesi:</w:t>
      </w:r>
      <w:r w:rsidRPr="00BB79CE">
        <w:rPr>
          <w:color w:val="000000"/>
        </w:rPr>
        <w:t>    </w:t>
      </w:r>
    </w:p>
    <w:p w14:paraId="466E3760" w14:textId="77777777" w:rsidR="00BB79CE" w:rsidRPr="00BB79CE" w:rsidRDefault="00BB79CE" w:rsidP="00BB79CE">
      <w:r w:rsidRPr="00BB79CE">
        <w:rPr>
          <w:b/>
          <w:bCs/>
          <w:color w:val="000000"/>
        </w:rPr>
        <w:t>İmza</w:t>
      </w:r>
      <w:r w:rsidRPr="00BB79CE">
        <w:rPr>
          <w:color w:val="000000"/>
        </w:rPr>
        <w:t xml:space="preserve">: </w:t>
      </w:r>
      <w:r w:rsidRPr="00BB79CE">
        <w:rPr>
          <w:color w:val="000000"/>
        </w:rPr>
        <w:tab/>
        <w:t xml:space="preserve"> </w:t>
      </w:r>
      <w:r w:rsidRPr="00BB79CE">
        <w:rPr>
          <w:b/>
          <w:bCs/>
          <w:color w:val="000000"/>
        </w:rPr>
        <w:tab/>
      </w:r>
      <w:r w:rsidRPr="00BB79CE">
        <w:rPr>
          <w:b/>
          <w:bCs/>
          <w:color w:val="000000"/>
        </w:rPr>
        <w:tab/>
      </w:r>
      <w:r w:rsidRPr="00BB79CE">
        <w:rPr>
          <w:b/>
          <w:bCs/>
          <w:color w:val="000000"/>
        </w:rPr>
        <w:tab/>
      </w:r>
      <w:r w:rsidRPr="00BB79CE">
        <w:rPr>
          <w:b/>
          <w:bCs/>
          <w:color w:val="000000"/>
        </w:rPr>
        <w:tab/>
      </w:r>
      <w:r w:rsidRPr="00BB79CE">
        <w:rPr>
          <w:b/>
          <w:bCs/>
          <w:color w:val="000000"/>
        </w:rPr>
        <w:tab/>
      </w:r>
      <w:r w:rsidRPr="00BB79CE">
        <w:rPr>
          <w:b/>
          <w:bCs/>
          <w:color w:val="000000"/>
        </w:rPr>
        <w:tab/>
        <w:t>Tarih:</w:t>
      </w:r>
      <w:r w:rsidRPr="00BB79CE">
        <w:rPr>
          <w:color w:val="000000"/>
        </w:rPr>
        <w:t> </w:t>
      </w:r>
    </w:p>
    <w:tbl>
      <w:tblPr>
        <w:tblW w:w="0" w:type="auto"/>
        <w:tblCellMar>
          <w:top w:w="15" w:type="dxa"/>
          <w:left w:w="15" w:type="dxa"/>
          <w:bottom w:w="15" w:type="dxa"/>
          <w:right w:w="15" w:type="dxa"/>
        </w:tblCellMar>
        <w:tblLook w:val="04A0" w:firstRow="1" w:lastRow="0" w:firstColumn="1" w:lastColumn="0" w:noHBand="0" w:noVBand="1"/>
      </w:tblPr>
      <w:tblGrid>
        <w:gridCol w:w="290"/>
        <w:gridCol w:w="290"/>
      </w:tblGrid>
      <w:tr w:rsidR="00BB79CE" w:rsidRPr="00BB79CE" w14:paraId="72305990" w14:textId="77777777" w:rsidTr="00BB79CE">
        <w:trPr>
          <w:trHeight w:val="989"/>
        </w:trPr>
        <w:tc>
          <w:tcPr>
            <w:tcW w:w="0" w:type="auto"/>
            <w:tcMar>
              <w:top w:w="0" w:type="dxa"/>
              <w:left w:w="115" w:type="dxa"/>
              <w:bottom w:w="0" w:type="dxa"/>
              <w:right w:w="115" w:type="dxa"/>
            </w:tcMar>
            <w:hideMark/>
          </w:tcPr>
          <w:p w14:paraId="0D4F377E" w14:textId="77777777" w:rsidR="00BB79CE" w:rsidRPr="00BB79CE" w:rsidRDefault="00BB79CE" w:rsidP="00BB79CE">
            <w:r w:rsidRPr="00BB79CE">
              <w:rPr>
                <w:color w:val="000000"/>
              </w:rPr>
              <w:t> </w:t>
            </w:r>
          </w:p>
        </w:tc>
        <w:tc>
          <w:tcPr>
            <w:tcW w:w="0" w:type="auto"/>
            <w:tcMar>
              <w:top w:w="0" w:type="dxa"/>
              <w:left w:w="115" w:type="dxa"/>
              <w:bottom w:w="0" w:type="dxa"/>
              <w:right w:w="115" w:type="dxa"/>
            </w:tcMar>
            <w:hideMark/>
          </w:tcPr>
          <w:p w14:paraId="3310998B" w14:textId="77777777" w:rsidR="00BB79CE" w:rsidRPr="00BB79CE" w:rsidRDefault="00BB79CE" w:rsidP="00BB79CE"/>
          <w:p w14:paraId="1EDF28E3" w14:textId="77777777" w:rsidR="00BB79CE" w:rsidRPr="00BB79CE" w:rsidRDefault="00BB79CE" w:rsidP="00BB79CE">
            <w:pPr>
              <w:jc w:val="center"/>
            </w:pPr>
            <w:r w:rsidRPr="00BB79CE">
              <w:rPr>
                <w:color w:val="000000"/>
              </w:rPr>
              <w:t> </w:t>
            </w:r>
          </w:p>
        </w:tc>
      </w:tr>
    </w:tbl>
    <w:p w14:paraId="643A2CEE" w14:textId="77777777" w:rsidR="002E5E78" w:rsidRDefault="002E5E78" w:rsidP="004D414A"/>
    <w:p w14:paraId="2B361095" w14:textId="77777777" w:rsidR="002E5E78" w:rsidRDefault="002E5E78" w:rsidP="004D414A"/>
    <w:p w14:paraId="7269389F" w14:textId="77777777" w:rsidR="002E5E78" w:rsidRDefault="002E5E78" w:rsidP="004D414A"/>
    <w:p w14:paraId="1041B410" w14:textId="77777777" w:rsidR="008D2191" w:rsidRDefault="008D2191" w:rsidP="004D414A"/>
    <w:p w14:paraId="3D995F01" w14:textId="77777777" w:rsidR="008D2191" w:rsidRDefault="008D2191" w:rsidP="004D414A"/>
    <w:p w14:paraId="5747E8F5" w14:textId="77777777" w:rsidR="008D2191" w:rsidRDefault="008D2191" w:rsidP="004D414A"/>
    <w:p w14:paraId="0E541C3F" w14:textId="77777777" w:rsidR="008D2191" w:rsidRDefault="008D2191" w:rsidP="004D414A"/>
    <w:p w14:paraId="78CF0A78" w14:textId="77777777" w:rsidR="008D2191" w:rsidRDefault="008D2191" w:rsidP="004D414A"/>
    <w:p w14:paraId="3AB36071" w14:textId="77777777" w:rsidR="008D2191" w:rsidRDefault="008D2191" w:rsidP="004D414A"/>
    <w:p w14:paraId="04952DF2" w14:textId="77777777" w:rsidR="008D2191" w:rsidRDefault="008D2191" w:rsidP="004D414A"/>
    <w:p w14:paraId="0DEEC941" w14:textId="77777777" w:rsidR="008D2191" w:rsidRDefault="008D2191" w:rsidP="004D414A"/>
    <w:p w14:paraId="3A385023" w14:textId="77777777" w:rsidR="002E5E78" w:rsidRDefault="002E5E78" w:rsidP="004D414A"/>
    <w:p w14:paraId="1658661E" w14:textId="77777777" w:rsidR="002E5E78" w:rsidRDefault="002E5E78" w:rsidP="004D414A"/>
    <w:p w14:paraId="1D7664F5" w14:textId="77777777" w:rsidR="00930724" w:rsidRDefault="00930724" w:rsidP="004D414A">
      <w:pPr>
        <w:jc w:val="center"/>
        <w:rPr>
          <w:b/>
          <w:bCs/>
          <w:sz w:val="32"/>
          <w:szCs w:val="32"/>
        </w:rPr>
      </w:pPr>
    </w:p>
    <w:p w14:paraId="0CC13F17" w14:textId="77777777" w:rsidR="00930724" w:rsidRPr="00CE3B79" w:rsidRDefault="00930724"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983"/>
        <w:gridCol w:w="628"/>
      </w:tblGrid>
      <w:tr w:rsidR="00930724" w:rsidRPr="00CE3B79" w14:paraId="54EEC0A5"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C9E12CB" w14:textId="77777777" w:rsidR="00930724" w:rsidRPr="00CE3B79" w:rsidRDefault="00930724" w:rsidP="004D414A">
            <w:r w:rsidRPr="00CE3B79">
              <w:rPr>
                <w:b/>
                <w:bCs/>
                <w:color w:val="000000"/>
                <w:sz w:val="20"/>
                <w:szCs w:val="20"/>
              </w:rPr>
              <w:t>DÖNEM</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743F3DB" w14:textId="77777777" w:rsidR="00930724" w:rsidRPr="00CE3B79" w:rsidRDefault="00930724" w:rsidP="004D414A">
            <w:r w:rsidRPr="00CE3B79">
              <w:rPr>
                <w:color w:val="000000"/>
                <w:sz w:val="20"/>
                <w:szCs w:val="20"/>
              </w:rPr>
              <w:t>GÜZ</w:t>
            </w:r>
          </w:p>
        </w:tc>
      </w:tr>
    </w:tbl>
    <w:p w14:paraId="66615A99" w14:textId="77777777" w:rsidR="00930724" w:rsidRPr="00CE3B79" w:rsidRDefault="00930724"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622"/>
        <w:gridCol w:w="1296"/>
        <w:gridCol w:w="1389"/>
        <w:gridCol w:w="1457"/>
      </w:tblGrid>
      <w:tr w:rsidR="00930724" w:rsidRPr="00CE3B79" w14:paraId="15472DA6"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FDD858F" w14:textId="77777777" w:rsidR="00930724" w:rsidRPr="00CE3B79" w:rsidRDefault="00930724" w:rsidP="004D414A">
            <w:pPr>
              <w:jc w:val="center"/>
            </w:pPr>
            <w:r w:rsidRPr="00CE3B79">
              <w:rPr>
                <w:b/>
                <w:bCs/>
                <w:color w:val="000000"/>
                <w:sz w:val="20"/>
                <w:szCs w:val="20"/>
              </w:rPr>
              <w:t>DERSİN KODU</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059A0F5" w14:textId="77777777" w:rsidR="00930724" w:rsidRPr="00CE3B79" w:rsidRDefault="00930724" w:rsidP="004D414A">
            <w:r w:rsidRPr="00CE3B79">
              <w:rPr>
                <w:color w:val="000000"/>
              </w:rPr>
              <w:t>152017456</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980A0F4" w14:textId="77777777" w:rsidR="00930724" w:rsidRPr="00CE3B79" w:rsidRDefault="00930724" w:rsidP="004D414A">
            <w:pPr>
              <w:jc w:val="center"/>
            </w:pPr>
            <w:r w:rsidRPr="00CE3B79">
              <w:rPr>
                <w:b/>
                <w:bCs/>
                <w:color w:val="000000"/>
                <w:sz w:val="20"/>
                <w:szCs w:val="20"/>
              </w:rPr>
              <w:t>DERSİN ADI</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56ABBB8E" w14:textId="77777777" w:rsidR="00930724" w:rsidRPr="00CE3B79" w:rsidRDefault="00930724" w:rsidP="004D414A">
            <w:r w:rsidRPr="00CE3B79">
              <w:rPr>
                <w:color w:val="000000"/>
                <w:sz w:val="22"/>
                <w:szCs w:val="22"/>
              </w:rPr>
              <w:t>BÜRO STAJI</w:t>
            </w:r>
          </w:p>
        </w:tc>
      </w:tr>
    </w:tbl>
    <w:p w14:paraId="66AF04D5" w14:textId="77777777" w:rsidR="00930724" w:rsidRPr="00CE3B79" w:rsidRDefault="00930724" w:rsidP="004D414A">
      <w:pPr>
        <w:rPr>
          <w:color w:val="000000"/>
        </w:rPr>
      </w:pPr>
      <w:r w:rsidRPr="00CE3B79">
        <w:rPr>
          <w:b/>
          <w:bCs/>
          <w:color w:val="000000"/>
          <w:sz w:val="20"/>
          <w:szCs w:val="20"/>
        </w:rPr>
        <w:t xml:space="preserve">                                                  </w:t>
      </w:r>
      <w:r w:rsidRPr="00CE3B79">
        <w:rPr>
          <w:b/>
          <w:bCs/>
          <w:color w:val="000000"/>
          <w:sz w:val="20"/>
          <w:szCs w:val="20"/>
        </w:rPr>
        <w:tab/>
      </w:r>
      <w:r w:rsidRPr="00CE3B79">
        <w:rPr>
          <w:b/>
          <w:bCs/>
          <w:color w:val="000000"/>
          <w:sz w:val="20"/>
          <w:szCs w:val="20"/>
        </w:rPr>
        <w:tab/>
      </w:r>
      <w:r w:rsidRPr="00CE3B79">
        <w:rPr>
          <w:b/>
          <w:bCs/>
          <w:color w:val="000000"/>
          <w:sz w:val="20"/>
          <w:szCs w:val="20"/>
        </w:rPr>
        <w:tab/>
      </w:r>
      <w:r w:rsidRPr="00CE3B79">
        <w:rPr>
          <w:b/>
          <w:bCs/>
          <w:color w:val="000000"/>
          <w:sz w:val="20"/>
          <w:szCs w:val="20"/>
        </w:rPr>
        <w:tab/>
      </w:r>
      <w:r w:rsidRPr="00CE3B79">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1042"/>
        <w:gridCol w:w="415"/>
        <w:gridCol w:w="408"/>
        <w:gridCol w:w="1478"/>
        <w:gridCol w:w="384"/>
        <w:gridCol w:w="427"/>
        <w:gridCol w:w="452"/>
        <w:gridCol w:w="1016"/>
        <w:gridCol w:w="812"/>
        <w:gridCol w:w="1604"/>
        <w:gridCol w:w="1570"/>
      </w:tblGrid>
      <w:tr w:rsidR="00930724" w:rsidRPr="00CE3B79" w14:paraId="635CCEFF" w14:textId="77777777" w:rsidTr="00CB4632">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3593CD0" w14:textId="77777777" w:rsidR="00930724" w:rsidRPr="00CE3B79" w:rsidRDefault="00930724" w:rsidP="004D414A">
            <w:r w:rsidRPr="00CE3B79">
              <w:rPr>
                <w:b/>
                <w:bCs/>
                <w:color w:val="000000"/>
                <w:sz w:val="18"/>
                <w:szCs w:val="18"/>
              </w:rPr>
              <w:t>YARIYIL</w:t>
            </w:r>
          </w:p>
          <w:p w14:paraId="717EE4CE" w14:textId="77777777" w:rsidR="00930724" w:rsidRPr="00CE3B79" w:rsidRDefault="00930724" w:rsidP="004D414A"/>
        </w:tc>
        <w:tc>
          <w:tcPr>
            <w:tcW w:w="0" w:type="auto"/>
            <w:gridSpan w:val="6"/>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2C1CAC99" w14:textId="77777777" w:rsidR="00930724" w:rsidRPr="00CE3B79" w:rsidRDefault="00930724" w:rsidP="004D414A">
            <w:pPr>
              <w:jc w:val="center"/>
            </w:pPr>
            <w:r w:rsidRPr="00CE3B79">
              <w:rPr>
                <w:b/>
                <w:bCs/>
                <w:color w:val="000000"/>
                <w:sz w:val="20"/>
                <w:szCs w:val="20"/>
              </w:rPr>
              <w:t>HAFTALIK DERS SAATİ</w:t>
            </w:r>
          </w:p>
        </w:tc>
        <w:tc>
          <w:tcPr>
            <w:tcW w:w="0" w:type="auto"/>
            <w:gridSpan w:val="4"/>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63162380" w14:textId="77777777" w:rsidR="00930724" w:rsidRPr="00CE3B79" w:rsidRDefault="00930724" w:rsidP="004D414A">
            <w:pPr>
              <w:jc w:val="center"/>
            </w:pPr>
            <w:r w:rsidRPr="00CE3B79">
              <w:rPr>
                <w:b/>
                <w:bCs/>
                <w:color w:val="000000"/>
                <w:sz w:val="20"/>
                <w:szCs w:val="20"/>
              </w:rPr>
              <w:t>DERSİN</w:t>
            </w:r>
          </w:p>
        </w:tc>
      </w:tr>
      <w:tr w:rsidR="00930724" w:rsidRPr="00CE3B79" w14:paraId="23753964" w14:textId="77777777" w:rsidTr="00CB4632">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A7E033F" w14:textId="77777777" w:rsidR="00930724" w:rsidRPr="00CE3B79" w:rsidRDefault="00930724" w:rsidP="004D414A"/>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4F4F7655" w14:textId="77777777" w:rsidR="00930724" w:rsidRPr="00CE3B79" w:rsidRDefault="00930724" w:rsidP="004D414A">
            <w:pPr>
              <w:jc w:val="center"/>
            </w:pPr>
            <w:r w:rsidRPr="00CE3B79">
              <w:rPr>
                <w:b/>
                <w:bCs/>
                <w:color w:val="000000"/>
                <w:sz w:val="20"/>
                <w:szCs w:val="20"/>
              </w:rPr>
              <w:t>Teorik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7B6AAE" w14:textId="77777777" w:rsidR="00930724" w:rsidRPr="00CE3B79" w:rsidRDefault="00930724" w:rsidP="004D414A">
            <w:pPr>
              <w:jc w:val="center"/>
            </w:pPr>
            <w:r w:rsidRPr="00CE3B79">
              <w:rPr>
                <w:b/>
                <w:bCs/>
                <w:color w:val="000000"/>
                <w:sz w:val="20"/>
                <w:szCs w:val="20"/>
              </w:rPr>
              <w:t>Uygulama</w:t>
            </w:r>
          </w:p>
        </w:tc>
        <w:tc>
          <w:tcPr>
            <w:tcW w:w="0" w:type="auto"/>
            <w:gridSpan w:val="3"/>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37B859D9" w14:textId="77777777" w:rsidR="00930724" w:rsidRPr="00CE3B79" w:rsidRDefault="00930724" w:rsidP="004D414A">
            <w:pPr>
              <w:ind w:left="-111" w:right="-108"/>
              <w:jc w:val="center"/>
            </w:pPr>
            <w:r w:rsidRPr="00CE3B79">
              <w:rPr>
                <w:b/>
                <w:bCs/>
                <w:color w:val="000000"/>
                <w:sz w:val="20"/>
                <w:szCs w:val="20"/>
              </w:rPr>
              <w:t>Laboratuar</w:t>
            </w:r>
          </w:p>
        </w:tc>
        <w:tc>
          <w:tcPr>
            <w:tcW w:w="0" w:type="auto"/>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14:paraId="365B9BFF" w14:textId="77777777" w:rsidR="00930724" w:rsidRPr="00CE3B79" w:rsidRDefault="00930724" w:rsidP="004D414A">
            <w:pPr>
              <w:jc w:val="center"/>
            </w:pPr>
            <w:r w:rsidRPr="00CE3B79">
              <w:rPr>
                <w:b/>
                <w:bCs/>
                <w:color w:val="000000"/>
                <w:sz w:val="20"/>
                <w:szCs w:val="20"/>
              </w:rPr>
              <w:t>Kredisi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7C4805" w14:textId="77777777" w:rsidR="00930724" w:rsidRPr="00CE3B79" w:rsidRDefault="00930724" w:rsidP="004D414A">
            <w:pPr>
              <w:ind w:left="-111" w:right="-108"/>
              <w:jc w:val="center"/>
            </w:pPr>
            <w:r w:rsidRPr="00CE3B79">
              <w:rPr>
                <w:b/>
                <w:bCs/>
                <w:color w:val="000000"/>
                <w:sz w:val="20"/>
                <w:szCs w:val="20"/>
              </w:rPr>
              <w:t>AKTS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E3E57A" w14:textId="77777777" w:rsidR="00930724" w:rsidRPr="00CE3B79" w:rsidRDefault="00930724" w:rsidP="004D414A">
            <w:pPr>
              <w:jc w:val="center"/>
            </w:pPr>
            <w:r w:rsidRPr="00CE3B79">
              <w:rPr>
                <w:b/>
                <w:bCs/>
                <w:color w:val="000000"/>
                <w:sz w:val="20"/>
                <w:szCs w:val="20"/>
              </w:rPr>
              <w:t>TÜRÜ</w:t>
            </w:r>
          </w:p>
        </w:tc>
        <w:tc>
          <w:tcPr>
            <w:tcW w:w="0" w:type="auto"/>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1EE71DF6" w14:textId="77777777" w:rsidR="00930724" w:rsidRPr="00CE3B79" w:rsidRDefault="00930724" w:rsidP="004D414A">
            <w:pPr>
              <w:jc w:val="center"/>
            </w:pPr>
            <w:r w:rsidRPr="00CE3B79">
              <w:rPr>
                <w:b/>
                <w:bCs/>
                <w:color w:val="000000"/>
                <w:sz w:val="20"/>
                <w:szCs w:val="20"/>
              </w:rPr>
              <w:t>DİLİ</w:t>
            </w:r>
          </w:p>
        </w:tc>
      </w:tr>
      <w:tr w:rsidR="00930724" w:rsidRPr="00CE3B79" w14:paraId="4BCB0B4D" w14:textId="77777777" w:rsidTr="00CB4632">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32785B2" w14:textId="77777777" w:rsidR="00930724" w:rsidRPr="00CE3B79" w:rsidRDefault="00930724" w:rsidP="004D414A">
            <w:pPr>
              <w:jc w:val="center"/>
            </w:pPr>
            <w:r w:rsidRPr="00CE3B79">
              <w:rPr>
                <w:color w:val="000000"/>
                <w:sz w:val="22"/>
                <w:szCs w:val="22"/>
              </w:rPr>
              <w:t>7</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E40EBBB" w14:textId="77777777" w:rsidR="00930724" w:rsidRPr="00CE3B79" w:rsidRDefault="00930724" w:rsidP="004D414A">
            <w:pPr>
              <w:jc w:val="center"/>
            </w:pPr>
            <w:r w:rsidRPr="00CE3B79">
              <w:rPr>
                <w:b/>
                <w:bCs/>
                <w:color w:val="000000"/>
                <w:sz w:val="22"/>
                <w:szCs w:val="22"/>
              </w:rPr>
              <w:t>0</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1BA05E9F" w14:textId="77777777" w:rsidR="00930724" w:rsidRPr="00CE3B79" w:rsidRDefault="00930724" w:rsidP="004D414A">
            <w:pPr>
              <w:jc w:val="center"/>
            </w:pPr>
            <w:r w:rsidRPr="00CE3B79">
              <w:rPr>
                <w:color w:val="000000"/>
                <w:sz w:val="22"/>
                <w:szCs w:val="22"/>
              </w:rPr>
              <w:t>0</w:t>
            </w:r>
          </w:p>
        </w:tc>
        <w:tc>
          <w:tcPr>
            <w:tcW w:w="0" w:type="auto"/>
            <w:gridSpan w:val="3"/>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725AACA3" w14:textId="77777777" w:rsidR="00930724" w:rsidRPr="00CE3B79" w:rsidRDefault="00930724" w:rsidP="004D414A">
            <w:pPr>
              <w:jc w:val="center"/>
            </w:pPr>
            <w:r w:rsidRPr="00CE3B79">
              <w:rPr>
                <w:color w:val="000000"/>
                <w:sz w:val="22"/>
                <w:szCs w:val="22"/>
              </w:rPr>
              <w:t>0</w:t>
            </w:r>
          </w:p>
        </w:tc>
        <w:tc>
          <w:tcPr>
            <w:tcW w:w="0" w:type="auto"/>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14:paraId="1B9DCFDF" w14:textId="77777777" w:rsidR="00930724" w:rsidRPr="00CE3B79" w:rsidRDefault="00930724" w:rsidP="004D414A">
            <w:pPr>
              <w:jc w:val="center"/>
            </w:pPr>
            <w:r w:rsidRPr="00CE3B79">
              <w:rPr>
                <w:b/>
                <w:bCs/>
                <w:color w:val="000000"/>
                <w:sz w:val="22"/>
                <w:szCs w:val="22"/>
              </w:rPr>
              <w:t>0</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103C4BA5" w14:textId="77777777" w:rsidR="00930724" w:rsidRPr="00CE3B79" w:rsidRDefault="00930724" w:rsidP="004D414A">
            <w:pPr>
              <w:jc w:val="center"/>
            </w:pPr>
            <w:r w:rsidRPr="00CE3B79">
              <w:rPr>
                <w:b/>
                <w:bCs/>
                <w:color w:val="000000"/>
                <w:sz w:val="22"/>
                <w:szCs w:val="22"/>
              </w:rPr>
              <w:t>2</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742EC42B" w14:textId="77777777" w:rsidR="00930724" w:rsidRPr="00CE3B79" w:rsidRDefault="00930724" w:rsidP="004D414A">
            <w:pPr>
              <w:jc w:val="center"/>
            </w:pPr>
            <w:r w:rsidRPr="00CE3B79">
              <w:rPr>
                <w:color w:val="000000"/>
                <w:sz w:val="14"/>
                <w:szCs w:val="14"/>
                <w:vertAlign w:val="superscript"/>
              </w:rPr>
              <w:t>ZORUNLU (</w:t>
            </w:r>
            <w:r w:rsidRPr="00CE3B79">
              <w:rPr>
                <w:b/>
                <w:bCs/>
                <w:color w:val="000000"/>
                <w:sz w:val="14"/>
                <w:szCs w:val="14"/>
                <w:vertAlign w:val="superscript"/>
              </w:rPr>
              <w:t>X</w:t>
            </w:r>
            <w:r w:rsidRPr="00CE3B79">
              <w:rPr>
                <w:color w:val="000000"/>
                <w:sz w:val="14"/>
                <w:szCs w:val="14"/>
                <w:vertAlign w:val="superscript"/>
              </w:rPr>
              <w:t>)  SEÇMELİ ( )</w:t>
            </w:r>
          </w:p>
        </w:tc>
        <w:tc>
          <w:tcPr>
            <w:tcW w:w="0" w:type="auto"/>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hideMark/>
          </w:tcPr>
          <w:p w14:paraId="41288D8C" w14:textId="77777777" w:rsidR="00930724" w:rsidRPr="00CE3B79" w:rsidRDefault="00930724" w:rsidP="004D414A">
            <w:pPr>
              <w:jc w:val="center"/>
            </w:pPr>
            <w:r w:rsidRPr="00CE3B79">
              <w:rPr>
                <w:color w:val="000000"/>
                <w:sz w:val="20"/>
                <w:szCs w:val="20"/>
              </w:rPr>
              <w:t>TÜRKÇE</w:t>
            </w:r>
          </w:p>
        </w:tc>
      </w:tr>
      <w:tr w:rsidR="00930724" w:rsidRPr="00CE3B79" w14:paraId="301F38EB" w14:textId="77777777" w:rsidTr="00CB4632">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77D61D6" w14:textId="77777777" w:rsidR="00930724" w:rsidRPr="00CE3B79" w:rsidRDefault="00930724" w:rsidP="004D414A">
            <w:pPr>
              <w:jc w:val="center"/>
            </w:pPr>
            <w:r w:rsidRPr="00CE3B79">
              <w:rPr>
                <w:b/>
                <w:bCs/>
                <w:color w:val="000000"/>
                <w:sz w:val="20"/>
                <w:szCs w:val="20"/>
              </w:rPr>
              <w:t>DERSİN KATEGORİSİ</w:t>
            </w:r>
          </w:p>
        </w:tc>
      </w:tr>
      <w:tr w:rsidR="00930724" w:rsidRPr="00CE3B79" w14:paraId="50EBB078" w14:textId="77777777" w:rsidTr="00CB4632">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38D7519C" w14:textId="516E7509" w:rsidR="00930724" w:rsidRPr="00CE3B79" w:rsidRDefault="00930724" w:rsidP="004D414A">
            <w:pPr>
              <w:jc w:val="center"/>
            </w:pPr>
            <w:r w:rsidRPr="00CE3B79">
              <w:rPr>
                <w:b/>
                <w:bCs/>
                <w:color w:val="000000"/>
                <w:sz w:val="20"/>
                <w:szCs w:val="20"/>
              </w:rPr>
              <w:t xml:space="preserve">Mimari </w:t>
            </w:r>
            <w:r w:rsidR="00146474">
              <w:rPr>
                <w:b/>
                <w:bCs/>
                <w:color w:val="000000"/>
                <w:sz w:val="20"/>
                <w:szCs w:val="20"/>
              </w:rPr>
              <w:t>Tasarım</w:t>
            </w:r>
          </w:p>
        </w:tc>
        <w:tc>
          <w:tcPr>
            <w:tcW w:w="0" w:type="auto"/>
            <w:gridSpan w:val="4"/>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37629707" w14:textId="77777777" w:rsidR="00930724" w:rsidRPr="00CE3B79" w:rsidRDefault="00930724" w:rsidP="004D414A">
            <w:pPr>
              <w:jc w:val="center"/>
            </w:pPr>
            <w:r w:rsidRPr="00CE3B79">
              <w:rPr>
                <w:b/>
                <w:bCs/>
                <w:color w:val="000000"/>
                <w:sz w:val="20"/>
                <w:szCs w:val="20"/>
              </w:rPr>
              <w:t>Mimarlık ve Sanat -Tarih, Teori ve Eleştri</w:t>
            </w:r>
          </w:p>
        </w:tc>
        <w:tc>
          <w:tcPr>
            <w:tcW w:w="0" w:type="auto"/>
            <w:gridSpan w:val="3"/>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5C48BAB6" w14:textId="77777777" w:rsidR="00930724" w:rsidRPr="00CE3B79" w:rsidRDefault="00930724" w:rsidP="004D414A">
            <w:pPr>
              <w:jc w:val="center"/>
            </w:pPr>
            <w:r w:rsidRPr="00CE3B79">
              <w:rPr>
                <w:b/>
                <w:bCs/>
                <w:color w:val="000000"/>
                <w:sz w:val="20"/>
                <w:szCs w:val="20"/>
              </w:rPr>
              <w:t>Yapı Bilgisi ve Teknolojileri</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6D2FC9C8" w14:textId="77777777" w:rsidR="00930724" w:rsidRPr="00CE3B79" w:rsidRDefault="00930724" w:rsidP="004D414A">
            <w:pPr>
              <w:jc w:val="center"/>
            </w:pPr>
            <w:r w:rsidRPr="00CE3B79">
              <w:rPr>
                <w:b/>
                <w:bCs/>
                <w:color w:val="000000"/>
                <w:sz w:val="20"/>
                <w:szCs w:val="20"/>
              </w:rPr>
              <w:t>Mimaride Strüktür Sistemleri</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5D5CEC8C" w14:textId="5103520F" w:rsidR="00930724" w:rsidRPr="00CE3B79" w:rsidRDefault="00930724" w:rsidP="004D414A">
            <w:pPr>
              <w:jc w:val="center"/>
            </w:pPr>
            <w:r w:rsidRPr="00CE3B79">
              <w:rPr>
                <w:b/>
                <w:bCs/>
                <w:color w:val="000000"/>
                <w:sz w:val="20"/>
                <w:szCs w:val="20"/>
              </w:rPr>
              <w:t xml:space="preserve">Bilgisayar Destekli </w:t>
            </w:r>
            <w:r w:rsidR="00146474">
              <w:rPr>
                <w:b/>
                <w:bCs/>
                <w:color w:val="000000"/>
                <w:sz w:val="20"/>
                <w:szCs w:val="20"/>
              </w:rPr>
              <w:t>Tasarım</w:t>
            </w:r>
          </w:p>
        </w:tc>
      </w:tr>
      <w:tr w:rsidR="00930724" w:rsidRPr="00CE3B79" w14:paraId="270F2B6C" w14:textId="77777777" w:rsidTr="00CB4632">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7CDDBDDD" w14:textId="77777777" w:rsidR="00930724" w:rsidRPr="00CE3B79" w:rsidRDefault="00930724" w:rsidP="004D414A">
            <w:pPr>
              <w:jc w:val="center"/>
            </w:pPr>
            <w:r w:rsidRPr="00CE3B79">
              <w:rPr>
                <w:color w:val="000000"/>
                <w:sz w:val="22"/>
                <w:szCs w:val="22"/>
              </w:rPr>
              <w:t>X</w:t>
            </w:r>
          </w:p>
        </w:tc>
        <w:tc>
          <w:tcPr>
            <w:tcW w:w="0" w:type="auto"/>
            <w:gridSpan w:val="4"/>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61C9B20E" w14:textId="77777777" w:rsidR="00930724" w:rsidRPr="00CE3B79" w:rsidRDefault="00930724" w:rsidP="004D414A"/>
        </w:tc>
        <w:tc>
          <w:tcPr>
            <w:tcW w:w="0" w:type="auto"/>
            <w:gridSpan w:val="3"/>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11C0BD26" w14:textId="77777777" w:rsidR="00930724" w:rsidRPr="00CE3B79" w:rsidRDefault="00930724" w:rsidP="004D414A"/>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2A250A29" w14:textId="77777777" w:rsidR="00930724" w:rsidRPr="00CE3B79" w:rsidRDefault="00930724" w:rsidP="004D414A"/>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6A0398F0" w14:textId="77777777" w:rsidR="00930724" w:rsidRPr="00CE3B79" w:rsidRDefault="00930724" w:rsidP="004D414A"/>
        </w:tc>
      </w:tr>
      <w:tr w:rsidR="00930724" w:rsidRPr="00CE3B79" w14:paraId="31C5AA2F" w14:textId="77777777" w:rsidTr="00CB4632">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C0187DC" w14:textId="77777777" w:rsidR="00930724" w:rsidRPr="00CE3B79" w:rsidRDefault="00930724" w:rsidP="004D414A">
            <w:pPr>
              <w:jc w:val="center"/>
            </w:pPr>
            <w:r w:rsidRPr="00CE3B79">
              <w:rPr>
                <w:b/>
                <w:bCs/>
                <w:color w:val="000000"/>
                <w:sz w:val="20"/>
                <w:szCs w:val="20"/>
              </w:rPr>
              <w:t>DEĞERLENDİRME ÖLÇÜTLERİ</w:t>
            </w:r>
          </w:p>
        </w:tc>
      </w:tr>
      <w:tr w:rsidR="00930724" w:rsidRPr="00CE3B79" w14:paraId="69901FAF" w14:textId="77777777" w:rsidTr="00CB4632">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71EADCF" w14:textId="77777777" w:rsidR="00930724" w:rsidRPr="00CE3B79" w:rsidRDefault="00930724" w:rsidP="004D414A">
            <w:pPr>
              <w:jc w:val="center"/>
            </w:pPr>
            <w:r w:rsidRPr="00CE3B79">
              <w:rPr>
                <w:b/>
                <w:bCs/>
                <w:color w:val="000000"/>
                <w:sz w:val="20"/>
                <w:szCs w:val="20"/>
              </w:rPr>
              <w:t>YARIYIL İÇİ</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3EFEA4C8" w14:textId="77777777" w:rsidR="00930724" w:rsidRPr="00CE3B79" w:rsidRDefault="00930724" w:rsidP="004D414A">
            <w:pPr>
              <w:jc w:val="center"/>
            </w:pPr>
            <w:r w:rsidRPr="00CE3B79">
              <w:rPr>
                <w:b/>
                <w:bCs/>
                <w:color w:val="000000"/>
                <w:sz w:val="20"/>
                <w:szCs w:val="20"/>
              </w:rPr>
              <w:t>Faaliyet türü</w:t>
            </w:r>
          </w:p>
        </w:tc>
        <w:tc>
          <w:tcPr>
            <w:tcW w:w="0" w:type="auto"/>
            <w:tcBorders>
              <w:top w:val="single" w:sz="12"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hideMark/>
          </w:tcPr>
          <w:p w14:paraId="4A046A8B" w14:textId="77777777" w:rsidR="00930724" w:rsidRPr="00CE3B79" w:rsidRDefault="00930724" w:rsidP="004D414A">
            <w:pPr>
              <w:jc w:val="center"/>
            </w:pPr>
            <w:r w:rsidRPr="00CE3B79">
              <w:rPr>
                <w:b/>
                <w:bCs/>
                <w:color w:val="000000"/>
                <w:sz w:val="20"/>
                <w:szCs w:val="20"/>
              </w:rPr>
              <w:t>Sayı</w:t>
            </w:r>
          </w:p>
        </w:tc>
        <w:tc>
          <w:tcPr>
            <w:tcW w:w="0" w:type="auto"/>
            <w:tcBorders>
              <w:top w:val="single" w:sz="12"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hideMark/>
          </w:tcPr>
          <w:p w14:paraId="267820D4" w14:textId="77777777" w:rsidR="00930724" w:rsidRPr="00CE3B79" w:rsidRDefault="00930724" w:rsidP="004D414A">
            <w:pPr>
              <w:jc w:val="center"/>
            </w:pPr>
            <w:r w:rsidRPr="00CE3B79">
              <w:rPr>
                <w:b/>
                <w:bCs/>
                <w:color w:val="000000"/>
                <w:sz w:val="20"/>
                <w:szCs w:val="20"/>
              </w:rPr>
              <w:t>%</w:t>
            </w:r>
          </w:p>
        </w:tc>
      </w:tr>
      <w:tr w:rsidR="00930724" w:rsidRPr="00CE3B79" w14:paraId="33BC40AC"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91C5F07" w14:textId="77777777" w:rsidR="00930724" w:rsidRPr="00CE3B79" w:rsidRDefault="00930724" w:rsidP="004D414A"/>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3076834F" w14:textId="77777777" w:rsidR="00930724" w:rsidRPr="00CE3B79" w:rsidRDefault="00930724" w:rsidP="004D414A">
            <w:r w:rsidRPr="00CE3B79">
              <w:rPr>
                <w:color w:val="000000"/>
                <w:sz w:val="20"/>
                <w:szCs w:val="20"/>
              </w:rPr>
              <w:t>I. Ara Sınav</w:t>
            </w:r>
          </w:p>
        </w:tc>
        <w:tc>
          <w:tcPr>
            <w:tcW w:w="0" w:type="auto"/>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4D983987" w14:textId="77777777" w:rsidR="00930724" w:rsidRPr="00CE3B79" w:rsidRDefault="00930724" w:rsidP="004D414A"/>
        </w:tc>
        <w:tc>
          <w:tcPr>
            <w:tcW w:w="0" w:type="auto"/>
            <w:tcBorders>
              <w:top w:val="single" w:sz="8"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63E3C2FD" w14:textId="77777777" w:rsidR="00930724" w:rsidRPr="00CE3B79" w:rsidRDefault="00930724" w:rsidP="004D414A"/>
        </w:tc>
      </w:tr>
      <w:tr w:rsidR="00930724" w:rsidRPr="00CE3B79" w14:paraId="400E511B"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809DB61" w14:textId="77777777" w:rsidR="00930724" w:rsidRPr="00CE3B79" w:rsidRDefault="00930724"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0D31EA5D" w14:textId="77777777" w:rsidR="00930724" w:rsidRPr="00CE3B79" w:rsidRDefault="00930724" w:rsidP="004D414A">
            <w:r w:rsidRPr="00CE3B79">
              <w:rPr>
                <w:color w:val="000000"/>
                <w:sz w:val="20"/>
                <w:szCs w:val="20"/>
              </w:rPr>
              <w:t>II. Ara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4EF8A842" w14:textId="77777777" w:rsidR="00930724" w:rsidRPr="00CE3B79" w:rsidRDefault="00930724"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345BC7D7" w14:textId="77777777" w:rsidR="00930724" w:rsidRPr="00CE3B79" w:rsidRDefault="00930724" w:rsidP="004D414A"/>
        </w:tc>
      </w:tr>
      <w:tr w:rsidR="00930724" w:rsidRPr="00CE3B79" w14:paraId="287054FF"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004A5606" w14:textId="77777777" w:rsidR="00930724" w:rsidRPr="00CE3B79" w:rsidRDefault="00930724"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3ED2D628" w14:textId="77777777" w:rsidR="00930724" w:rsidRPr="00CE3B79" w:rsidRDefault="00930724" w:rsidP="004D414A">
            <w:r w:rsidRPr="00CE3B79">
              <w:rPr>
                <w:color w:val="000000"/>
                <w:sz w:val="20"/>
                <w:szCs w:val="20"/>
              </w:rPr>
              <w:t>Kısa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396E9C4B" w14:textId="77777777" w:rsidR="00930724" w:rsidRPr="00CE3B79" w:rsidRDefault="00930724"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636EB05A" w14:textId="77777777" w:rsidR="00930724" w:rsidRPr="00CE3B79" w:rsidRDefault="00930724" w:rsidP="004D414A"/>
        </w:tc>
      </w:tr>
      <w:tr w:rsidR="00930724" w:rsidRPr="00CE3B79" w14:paraId="10504EC8"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78798E7A" w14:textId="77777777" w:rsidR="00930724" w:rsidRPr="00CE3B79" w:rsidRDefault="00930724"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6A5BE856" w14:textId="77777777" w:rsidR="00930724" w:rsidRPr="00CE3B79" w:rsidRDefault="00930724" w:rsidP="004D414A">
            <w:r w:rsidRPr="00CE3B79">
              <w:rPr>
                <w:color w:val="000000"/>
                <w:sz w:val="20"/>
                <w:szCs w:val="20"/>
              </w:rPr>
              <w:t>Ödev</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62ED1B68" w14:textId="77777777" w:rsidR="00930724" w:rsidRPr="00CE3B79" w:rsidRDefault="00930724"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3D4161C3" w14:textId="77777777" w:rsidR="00930724" w:rsidRPr="00CE3B79" w:rsidRDefault="00930724" w:rsidP="004D414A"/>
        </w:tc>
      </w:tr>
      <w:tr w:rsidR="00930724" w:rsidRPr="00CE3B79" w14:paraId="51F8C81A"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73EB196F" w14:textId="77777777" w:rsidR="00930724" w:rsidRPr="00CE3B79" w:rsidRDefault="00930724" w:rsidP="004D414A"/>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1D3B9BCE" w14:textId="77777777" w:rsidR="00930724" w:rsidRPr="00CE3B79" w:rsidRDefault="00930724" w:rsidP="004D414A">
            <w:r w:rsidRPr="00CE3B79">
              <w:rPr>
                <w:color w:val="000000"/>
                <w:sz w:val="20"/>
                <w:szCs w:val="20"/>
              </w:rPr>
              <w:t>Proje</w:t>
            </w:r>
          </w:p>
        </w:tc>
        <w:tc>
          <w:tcPr>
            <w:tcW w:w="0" w:type="auto"/>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12D4F7A5" w14:textId="77777777" w:rsidR="00930724" w:rsidRPr="00CE3B79" w:rsidRDefault="00930724" w:rsidP="004D414A"/>
        </w:tc>
        <w:tc>
          <w:tcPr>
            <w:tcW w:w="0" w:type="auto"/>
            <w:tcBorders>
              <w:top w:val="single" w:sz="4"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0F2D2533" w14:textId="77777777" w:rsidR="00930724" w:rsidRPr="00CE3B79" w:rsidRDefault="00930724" w:rsidP="004D414A">
            <w:pPr>
              <w:jc w:val="center"/>
            </w:pPr>
            <w:r w:rsidRPr="00CE3B79">
              <w:rPr>
                <w:color w:val="000000"/>
              </w:rPr>
              <w:t> </w:t>
            </w:r>
          </w:p>
        </w:tc>
      </w:tr>
      <w:tr w:rsidR="00930724" w:rsidRPr="00CE3B79" w14:paraId="6F2DA40D"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0217E96" w14:textId="77777777" w:rsidR="00930724" w:rsidRPr="00CE3B79" w:rsidRDefault="00930724" w:rsidP="004D414A"/>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300224F9" w14:textId="77777777" w:rsidR="00930724" w:rsidRPr="00CE3B79" w:rsidRDefault="00930724" w:rsidP="004D414A">
            <w:r w:rsidRPr="00CE3B79">
              <w:rPr>
                <w:color w:val="000000"/>
                <w:sz w:val="20"/>
                <w:szCs w:val="20"/>
              </w:rPr>
              <w:t>Rapor</w:t>
            </w:r>
          </w:p>
        </w:tc>
        <w:tc>
          <w:tcPr>
            <w:tcW w:w="0" w:type="auto"/>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5D512E2F" w14:textId="77777777" w:rsidR="00930724" w:rsidRPr="00CE3B79" w:rsidRDefault="00930724" w:rsidP="004D414A"/>
        </w:tc>
        <w:tc>
          <w:tcPr>
            <w:tcW w:w="0" w:type="auto"/>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0E65B717" w14:textId="77777777" w:rsidR="00930724" w:rsidRPr="00CE3B79" w:rsidRDefault="00930724" w:rsidP="004D414A"/>
        </w:tc>
      </w:tr>
      <w:tr w:rsidR="00930724" w:rsidRPr="00CE3B79" w14:paraId="5EF5D360"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4FB777D" w14:textId="77777777" w:rsidR="00930724" w:rsidRPr="00CE3B79" w:rsidRDefault="00930724" w:rsidP="004D414A"/>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E23DE7B" w14:textId="77777777" w:rsidR="00930724" w:rsidRPr="00CE3B79" w:rsidRDefault="00930724" w:rsidP="004D414A">
            <w:r w:rsidRPr="00CE3B79">
              <w:rPr>
                <w:color w:val="000000"/>
                <w:sz w:val="20"/>
                <w:szCs w:val="20"/>
              </w:rPr>
              <w:t>Diğer (………)</w:t>
            </w:r>
          </w:p>
        </w:tc>
        <w:tc>
          <w:tcPr>
            <w:tcW w:w="0" w:type="auto"/>
            <w:tcBorders>
              <w:top w:val="single" w:sz="8" w:space="0" w:color="000000"/>
              <w:left w:val="single" w:sz="4" w:space="0" w:color="000000"/>
              <w:bottom w:val="single" w:sz="12" w:space="0" w:color="000000"/>
              <w:right w:val="single" w:sz="8" w:space="0" w:color="000000"/>
            </w:tcBorders>
            <w:tcMar>
              <w:top w:w="0" w:type="dxa"/>
              <w:left w:w="108" w:type="dxa"/>
              <w:bottom w:w="0" w:type="dxa"/>
              <w:right w:w="108" w:type="dxa"/>
            </w:tcMar>
            <w:hideMark/>
          </w:tcPr>
          <w:p w14:paraId="411B205A" w14:textId="77777777" w:rsidR="00930724" w:rsidRPr="00CE3B79" w:rsidRDefault="00930724" w:rsidP="004D414A"/>
        </w:tc>
        <w:tc>
          <w:tcPr>
            <w:tcW w:w="0" w:type="auto"/>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48B4E65A" w14:textId="77777777" w:rsidR="00930724" w:rsidRPr="00CE3B79" w:rsidRDefault="00930724" w:rsidP="004D414A"/>
        </w:tc>
      </w:tr>
      <w:tr w:rsidR="00930724" w:rsidRPr="00CE3B79" w14:paraId="357C2A22" w14:textId="77777777" w:rsidTr="00CB4632">
        <w:trPr>
          <w:trHeight w:val="24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7BAEB0F" w14:textId="77777777" w:rsidR="00930724" w:rsidRPr="00CE3B79" w:rsidRDefault="00930724" w:rsidP="004D414A">
            <w:pPr>
              <w:jc w:val="center"/>
            </w:pPr>
            <w:r w:rsidRPr="00CE3B79">
              <w:rPr>
                <w:b/>
                <w:bCs/>
                <w:color w:val="000000"/>
                <w:sz w:val="20"/>
                <w:szCs w:val="20"/>
              </w:rPr>
              <w:t>YARIYIL SONU SINAVI</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78D8687A" w14:textId="77777777" w:rsidR="00930724" w:rsidRPr="00CE3B79" w:rsidRDefault="00930724" w:rsidP="004D414A">
            <w:r w:rsidRPr="00CE3B79">
              <w:rPr>
                <w:color w:val="000000"/>
                <w:sz w:val="20"/>
                <w:szCs w:val="20"/>
              </w:rPr>
              <w:t>RAPOR</w:t>
            </w:r>
          </w:p>
        </w:tc>
        <w:tc>
          <w:tcPr>
            <w:tcW w:w="0" w:type="auto"/>
            <w:tcBorders>
              <w:top w:val="single" w:sz="12" w:space="0" w:color="000000"/>
              <w:left w:val="single" w:sz="4" w:space="0" w:color="000000"/>
              <w:bottom w:val="single" w:sz="12" w:space="0" w:color="000000"/>
              <w:right w:val="single" w:sz="8" w:space="0" w:color="000000"/>
            </w:tcBorders>
            <w:tcMar>
              <w:top w:w="0" w:type="dxa"/>
              <w:left w:w="108" w:type="dxa"/>
              <w:bottom w:w="0" w:type="dxa"/>
              <w:right w:w="108" w:type="dxa"/>
            </w:tcMar>
            <w:vAlign w:val="center"/>
            <w:hideMark/>
          </w:tcPr>
          <w:p w14:paraId="212CFBD8" w14:textId="77777777" w:rsidR="00930724" w:rsidRPr="00CE3B79" w:rsidRDefault="00930724" w:rsidP="004D414A">
            <w:pPr>
              <w:jc w:val="center"/>
            </w:pPr>
            <w:r w:rsidRPr="00CE3B79">
              <w:rPr>
                <w:b/>
                <w:bCs/>
                <w:color w:val="000000"/>
                <w:sz w:val="20"/>
                <w:szCs w:val="2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08" w:type="dxa"/>
              <w:bottom w:w="0" w:type="dxa"/>
              <w:right w:w="108" w:type="dxa"/>
            </w:tcMar>
            <w:vAlign w:val="center"/>
            <w:hideMark/>
          </w:tcPr>
          <w:p w14:paraId="55C65A1F" w14:textId="77777777" w:rsidR="00930724" w:rsidRPr="00CE3B79" w:rsidRDefault="00930724" w:rsidP="004D414A">
            <w:pPr>
              <w:jc w:val="center"/>
            </w:pPr>
            <w:r w:rsidRPr="00CE3B79">
              <w:rPr>
                <w:b/>
                <w:bCs/>
                <w:color w:val="000000"/>
                <w:sz w:val="20"/>
                <w:szCs w:val="20"/>
              </w:rPr>
              <w:t>100</w:t>
            </w:r>
          </w:p>
        </w:tc>
      </w:tr>
      <w:tr w:rsidR="00930724" w:rsidRPr="00CE3B79" w14:paraId="65AB5E40" w14:textId="77777777" w:rsidTr="00CB4632">
        <w:trPr>
          <w:trHeight w:val="37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7693024" w14:textId="77777777" w:rsidR="00930724" w:rsidRPr="00CE3B79" w:rsidRDefault="00930724" w:rsidP="004D414A">
            <w:pPr>
              <w:jc w:val="center"/>
            </w:pPr>
            <w:r w:rsidRPr="00CE3B79">
              <w:rPr>
                <w:b/>
                <w:bCs/>
                <w:color w:val="000000"/>
                <w:sz w:val="20"/>
                <w:szCs w:val="20"/>
              </w:rPr>
              <w:t>VARSA ÖNERİLEN ÖNKOŞUL(LAR)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968D475" w14:textId="77777777" w:rsidR="00930724" w:rsidRPr="00CE3B79" w:rsidRDefault="00930724" w:rsidP="004D414A">
            <w:pPr>
              <w:jc w:val="both"/>
            </w:pPr>
            <w:r w:rsidRPr="00CE3B79">
              <w:rPr>
                <w:color w:val="000000"/>
                <w:sz w:val="20"/>
                <w:szCs w:val="20"/>
              </w:rPr>
              <w:t>YOK </w:t>
            </w:r>
          </w:p>
        </w:tc>
      </w:tr>
      <w:tr w:rsidR="00930724" w:rsidRPr="00CE3B79" w14:paraId="50D1257F"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A4B9D9B" w14:textId="77777777" w:rsidR="00930724" w:rsidRPr="00CE3B79" w:rsidRDefault="00930724" w:rsidP="004D414A">
            <w:pPr>
              <w:jc w:val="center"/>
            </w:pPr>
            <w:r w:rsidRPr="00CE3B79">
              <w:rPr>
                <w:b/>
                <w:bCs/>
                <w:color w:val="000000"/>
                <w:sz w:val="20"/>
                <w:szCs w:val="20"/>
              </w:rPr>
              <w:t>DERSİN KISA İÇERİĞİ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41EA33C7" w14:textId="77777777" w:rsidR="00930724" w:rsidRPr="00CE3B79" w:rsidRDefault="00930724" w:rsidP="004D414A">
            <w:r w:rsidRPr="00CE3B79">
              <w:rPr>
                <w:color w:val="000000"/>
                <w:sz w:val="20"/>
                <w:szCs w:val="20"/>
              </w:rPr>
              <w:t>Mimarlık Bölümü Staj Uygulama Esasları çerçevesinde, büro stajı olarak yapılan stajdır. Staj süresi 30 iş günüdür.</w:t>
            </w:r>
          </w:p>
        </w:tc>
      </w:tr>
      <w:tr w:rsidR="00930724" w:rsidRPr="00CE3B79" w14:paraId="3EFAC65D" w14:textId="77777777" w:rsidTr="00CB4632">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2984891" w14:textId="77777777" w:rsidR="00930724" w:rsidRPr="00CE3B79" w:rsidRDefault="00930724" w:rsidP="004D414A">
            <w:pPr>
              <w:jc w:val="center"/>
            </w:pPr>
            <w:r w:rsidRPr="00CE3B79">
              <w:rPr>
                <w:b/>
                <w:bCs/>
                <w:color w:val="000000"/>
                <w:sz w:val="20"/>
                <w:szCs w:val="20"/>
              </w:rPr>
              <w:t>DERSİN AMAÇLARI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27248478" w14:textId="77777777" w:rsidR="00930724" w:rsidRPr="00CE3B79" w:rsidRDefault="00930724" w:rsidP="004D414A">
            <w:r w:rsidRPr="00CE3B79">
              <w:rPr>
                <w:color w:val="000000"/>
                <w:sz w:val="20"/>
                <w:szCs w:val="20"/>
              </w:rPr>
              <w:t>Lisans Eğitim-Öğretiminde alınan teorik ve uygulamalı bilgileri pekiştirmek. Lisans Eğitim-Öğretiminde alınan mimari bilgilerin çalışma hayatındaki uygulanışını görmek.</w:t>
            </w:r>
          </w:p>
        </w:tc>
      </w:tr>
      <w:tr w:rsidR="00930724" w:rsidRPr="00CE3B79" w14:paraId="702706E3"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598B54D" w14:textId="77777777" w:rsidR="00930724" w:rsidRPr="00CE3B79" w:rsidRDefault="00930724" w:rsidP="004D414A">
            <w:pPr>
              <w:jc w:val="center"/>
            </w:pPr>
            <w:r w:rsidRPr="00CE3B79">
              <w:rPr>
                <w:b/>
                <w:bCs/>
                <w:color w:val="000000"/>
                <w:sz w:val="20"/>
                <w:szCs w:val="20"/>
              </w:rPr>
              <w:t>DERSİN MESLEK EĞİTİMİNİ SAĞLAMAYA YÖNELİK KATKISI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E702ACE" w14:textId="77777777" w:rsidR="00930724" w:rsidRPr="00CE3B79" w:rsidRDefault="00930724" w:rsidP="004D414A">
            <w:r w:rsidRPr="00CE3B79">
              <w:rPr>
                <w:color w:val="000000"/>
                <w:sz w:val="20"/>
                <w:szCs w:val="20"/>
              </w:rPr>
              <w:t>İş hayatının gerçeklerine ve şartlarına hazırlanmak.</w:t>
            </w:r>
          </w:p>
        </w:tc>
      </w:tr>
      <w:tr w:rsidR="00930724" w:rsidRPr="00CE3B79" w14:paraId="4CF839E6"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4401B71" w14:textId="77777777" w:rsidR="00930724" w:rsidRPr="00CE3B79" w:rsidRDefault="00930724" w:rsidP="004D414A">
            <w:pPr>
              <w:jc w:val="center"/>
            </w:pPr>
            <w:r w:rsidRPr="00CE3B79">
              <w:rPr>
                <w:b/>
                <w:bCs/>
                <w:color w:val="000000"/>
                <w:sz w:val="20"/>
                <w:szCs w:val="20"/>
              </w:rPr>
              <w:t>DERSİN ÖĞRENİM ÇIKTILARI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4A6983F5" w14:textId="77777777" w:rsidR="00930724" w:rsidRPr="00CE3B79" w:rsidRDefault="00930724" w:rsidP="004D414A">
            <w:r w:rsidRPr="00CE3B79">
              <w:rPr>
                <w:color w:val="000000"/>
                <w:sz w:val="20"/>
                <w:szCs w:val="20"/>
              </w:rPr>
              <w:t>Öğrenciler eğitim-öğretiminin bir parçası olarak, mesleklerini tanıyabileceklerdir.</w:t>
            </w:r>
            <w:r w:rsidRPr="00CE3B79">
              <w:rPr>
                <w:color w:val="000000"/>
              </w:rPr>
              <w:t xml:space="preserve"> </w:t>
            </w:r>
            <w:r w:rsidRPr="00CE3B79">
              <w:rPr>
                <w:color w:val="000000"/>
                <w:sz w:val="20"/>
                <w:szCs w:val="20"/>
              </w:rPr>
              <w:t>Öğrenciler aldıkları teorik ve uygulamalı bilgileri pekiştirebileceklerdir.</w:t>
            </w:r>
            <w:r w:rsidRPr="00CE3B79">
              <w:rPr>
                <w:color w:val="000000"/>
              </w:rPr>
              <w:t xml:space="preserve"> </w:t>
            </w:r>
            <w:r w:rsidRPr="00CE3B79">
              <w:rPr>
                <w:color w:val="000000"/>
                <w:sz w:val="20"/>
                <w:szCs w:val="20"/>
              </w:rPr>
              <w:t>Öğrenciler edinilen mimari bilgilerin iş hayatında uygulanışını görebileceklerdir.</w:t>
            </w:r>
          </w:p>
        </w:tc>
      </w:tr>
      <w:tr w:rsidR="00930724" w:rsidRPr="00CE3B79" w14:paraId="480643AF" w14:textId="77777777" w:rsidTr="00CB4632">
        <w:trPr>
          <w:trHeight w:val="38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9D21BF9" w14:textId="77777777" w:rsidR="00930724" w:rsidRPr="00CE3B79" w:rsidRDefault="00930724" w:rsidP="004D414A">
            <w:pPr>
              <w:jc w:val="center"/>
            </w:pPr>
            <w:r w:rsidRPr="00CE3B79">
              <w:rPr>
                <w:b/>
                <w:bCs/>
                <w:color w:val="000000"/>
                <w:sz w:val="20"/>
                <w:szCs w:val="20"/>
              </w:rPr>
              <w:t>TEMEL DERS KİTABI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3C87FD1E" w14:textId="77777777" w:rsidR="00930724" w:rsidRPr="00CE3B79" w:rsidRDefault="00930724" w:rsidP="004D414A">
            <w:pPr>
              <w:outlineLvl w:val="3"/>
              <w:rPr>
                <w:b/>
                <w:bCs/>
              </w:rPr>
            </w:pPr>
            <w:r w:rsidRPr="00CE3B79">
              <w:rPr>
                <w:color w:val="000000"/>
                <w:sz w:val="20"/>
                <w:szCs w:val="20"/>
              </w:rPr>
              <w:t>--- </w:t>
            </w:r>
          </w:p>
        </w:tc>
      </w:tr>
      <w:tr w:rsidR="00930724" w:rsidRPr="00CE3B79" w14:paraId="022F5191" w14:textId="77777777" w:rsidTr="00CB4632">
        <w:trPr>
          <w:trHeight w:val="40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35F7DF8" w14:textId="77777777" w:rsidR="00930724" w:rsidRPr="00CE3B79" w:rsidRDefault="00930724" w:rsidP="004D414A">
            <w:pPr>
              <w:jc w:val="center"/>
            </w:pPr>
            <w:r w:rsidRPr="00CE3B79">
              <w:rPr>
                <w:b/>
                <w:bCs/>
                <w:color w:val="000000"/>
                <w:sz w:val="20"/>
                <w:szCs w:val="20"/>
              </w:rPr>
              <w:t>YARDIMCI KAYNAKLAR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7170746C" w14:textId="77777777" w:rsidR="00930724" w:rsidRPr="00CE3B79" w:rsidRDefault="00930724" w:rsidP="004D414A">
            <w:pPr>
              <w:outlineLvl w:val="3"/>
              <w:rPr>
                <w:b/>
                <w:bCs/>
              </w:rPr>
            </w:pPr>
            <w:r w:rsidRPr="00CE3B79">
              <w:rPr>
                <w:color w:val="000000"/>
                <w:sz w:val="20"/>
                <w:szCs w:val="20"/>
              </w:rPr>
              <w:t>---</w:t>
            </w:r>
          </w:p>
        </w:tc>
      </w:tr>
      <w:tr w:rsidR="00930724" w:rsidRPr="00CE3B79" w14:paraId="0D259EA6" w14:textId="77777777" w:rsidTr="00CB4632">
        <w:trPr>
          <w:trHeight w:val="544"/>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C58E497" w14:textId="77777777" w:rsidR="00930724" w:rsidRPr="00CE3B79" w:rsidRDefault="00930724" w:rsidP="004D414A">
            <w:pPr>
              <w:jc w:val="center"/>
            </w:pPr>
            <w:r w:rsidRPr="00CE3B79">
              <w:rPr>
                <w:b/>
                <w:bCs/>
                <w:color w:val="000000"/>
                <w:sz w:val="20"/>
                <w:szCs w:val="20"/>
              </w:rPr>
              <w:t>DERSTE GEREKLİ ARAÇ VE GEREÇLER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2946688C" w14:textId="77777777" w:rsidR="00930724" w:rsidRPr="00CE3B79" w:rsidRDefault="00930724" w:rsidP="004D414A">
            <w:pPr>
              <w:jc w:val="both"/>
            </w:pPr>
            <w:r w:rsidRPr="00CE3B79">
              <w:rPr>
                <w:color w:val="000000"/>
                <w:sz w:val="20"/>
                <w:szCs w:val="20"/>
              </w:rPr>
              <w:t>---</w:t>
            </w:r>
          </w:p>
        </w:tc>
      </w:tr>
    </w:tbl>
    <w:p w14:paraId="77440D55" w14:textId="77777777" w:rsidR="00930724" w:rsidRPr="00CE3B79" w:rsidRDefault="00930724" w:rsidP="004D414A">
      <w:pPr>
        <w:rPr>
          <w:color w:val="000000"/>
        </w:rPr>
      </w:pPr>
      <w:r w:rsidRPr="00CE3B79">
        <w:rPr>
          <w:color w:val="000000"/>
        </w:rPr>
        <w:br/>
      </w:r>
      <w:r w:rsidRPr="00CE3B79">
        <w:rPr>
          <w:color w:val="000000"/>
          <w:sz w:val="18"/>
          <w:szCs w:val="18"/>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986"/>
        <w:gridCol w:w="2362"/>
      </w:tblGrid>
      <w:tr w:rsidR="00930724" w:rsidRPr="00CE3B79" w14:paraId="5B9E4871" w14:textId="77777777" w:rsidTr="00CB4632">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08C07D94" w14:textId="77777777" w:rsidR="00930724" w:rsidRPr="00CE3B79" w:rsidRDefault="00930724" w:rsidP="004D414A">
            <w:pPr>
              <w:jc w:val="center"/>
            </w:pPr>
            <w:r w:rsidRPr="00CE3B79">
              <w:rPr>
                <w:b/>
                <w:bCs/>
                <w:color w:val="000000"/>
                <w:sz w:val="22"/>
                <w:szCs w:val="22"/>
              </w:rPr>
              <w:t>DERSİN HAFTALIK PLANI</w:t>
            </w:r>
          </w:p>
        </w:tc>
      </w:tr>
      <w:tr w:rsidR="00930724" w:rsidRPr="00CE3B79" w14:paraId="143799F3"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14:paraId="624E014C" w14:textId="77777777" w:rsidR="00930724" w:rsidRPr="00CE3B79" w:rsidRDefault="00930724" w:rsidP="004D414A">
            <w:pPr>
              <w:jc w:val="center"/>
            </w:pPr>
            <w:r w:rsidRPr="00CE3B79">
              <w:rPr>
                <w:b/>
                <w:bCs/>
                <w:color w:val="000000"/>
                <w:sz w:val="22"/>
                <w:szCs w:val="22"/>
              </w:rPr>
              <w:t>HAFTA</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594B02D" w14:textId="77777777" w:rsidR="00930724" w:rsidRPr="00CE3B79" w:rsidRDefault="00930724" w:rsidP="004D414A">
            <w:r w:rsidRPr="00CE3B79">
              <w:rPr>
                <w:b/>
                <w:bCs/>
                <w:color w:val="000000"/>
                <w:sz w:val="22"/>
                <w:szCs w:val="22"/>
              </w:rPr>
              <w:t>İŞLENEN KONULAR</w:t>
            </w:r>
          </w:p>
        </w:tc>
      </w:tr>
      <w:tr w:rsidR="00930724" w:rsidRPr="00CE3B79" w14:paraId="2ADEA498"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419AC76" w14:textId="77777777" w:rsidR="00930724" w:rsidRPr="00CE3B79" w:rsidRDefault="00930724" w:rsidP="004D414A">
            <w:pPr>
              <w:jc w:val="center"/>
            </w:pPr>
            <w:r w:rsidRPr="00CE3B79">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7F9F2A6" w14:textId="77777777" w:rsidR="00930724" w:rsidRPr="00CE3B79" w:rsidRDefault="00930724" w:rsidP="004D414A">
            <w:r w:rsidRPr="00CE3B79">
              <w:rPr>
                <w:color w:val="000000"/>
                <w:sz w:val="20"/>
                <w:szCs w:val="20"/>
              </w:rPr>
              <w:t>Staj Uygulamaları</w:t>
            </w:r>
          </w:p>
        </w:tc>
      </w:tr>
      <w:tr w:rsidR="00930724" w:rsidRPr="00CE3B79" w14:paraId="370C398A"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A5D3057" w14:textId="77777777" w:rsidR="00930724" w:rsidRPr="00CE3B79" w:rsidRDefault="00930724" w:rsidP="004D414A">
            <w:pPr>
              <w:jc w:val="center"/>
            </w:pPr>
            <w:r w:rsidRPr="00CE3B79">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4143A45" w14:textId="77777777" w:rsidR="00930724" w:rsidRPr="00CE3B79" w:rsidRDefault="00930724" w:rsidP="004D414A">
            <w:r w:rsidRPr="00CE3B79">
              <w:rPr>
                <w:color w:val="000000"/>
                <w:sz w:val="20"/>
                <w:szCs w:val="20"/>
              </w:rPr>
              <w:t>Staj Uygulamaları</w:t>
            </w:r>
          </w:p>
        </w:tc>
      </w:tr>
      <w:tr w:rsidR="00930724" w:rsidRPr="00CE3B79" w14:paraId="66A4A0C9"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B08401E" w14:textId="77777777" w:rsidR="00930724" w:rsidRPr="00CE3B79" w:rsidRDefault="00930724" w:rsidP="004D414A">
            <w:pPr>
              <w:jc w:val="center"/>
            </w:pPr>
            <w:r w:rsidRPr="00CE3B79">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690A8B3" w14:textId="77777777" w:rsidR="00930724" w:rsidRPr="00CE3B79" w:rsidRDefault="00930724" w:rsidP="004D414A">
            <w:r w:rsidRPr="00CE3B79">
              <w:rPr>
                <w:color w:val="000000"/>
                <w:sz w:val="20"/>
                <w:szCs w:val="20"/>
              </w:rPr>
              <w:t>Staj Uygulamaları</w:t>
            </w:r>
          </w:p>
        </w:tc>
      </w:tr>
      <w:tr w:rsidR="00930724" w:rsidRPr="00CE3B79" w14:paraId="0BC83D99"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4B91CFB" w14:textId="77777777" w:rsidR="00930724" w:rsidRPr="00CE3B79" w:rsidRDefault="00930724" w:rsidP="004D414A">
            <w:pPr>
              <w:jc w:val="center"/>
            </w:pPr>
            <w:r w:rsidRPr="00CE3B79">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C999A7B" w14:textId="77777777" w:rsidR="00930724" w:rsidRPr="00CE3B79" w:rsidRDefault="00930724" w:rsidP="004D414A">
            <w:r w:rsidRPr="00CE3B79">
              <w:rPr>
                <w:color w:val="000000"/>
                <w:sz w:val="20"/>
                <w:szCs w:val="20"/>
              </w:rPr>
              <w:t>Staj Uygulamaları</w:t>
            </w:r>
          </w:p>
        </w:tc>
      </w:tr>
      <w:tr w:rsidR="00930724" w:rsidRPr="00CE3B79" w14:paraId="0A79E889"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BEFD30D" w14:textId="77777777" w:rsidR="00930724" w:rsidRPr="00CE3B79" w:rsidRDefault="00930724" w:rsidP="004D414A">
            <w:pPr>
              <w:jc w:val="center"/>
            </w:pPr>
            <w:r w:rsidRPr="00CE3B79">
              <w:rPr>
                <w:color w:val="000000"/>
                <w:sz w:val="22"/>
                <w:szCs w:val="22"/>
              </w:rPr>
              <w:lastRenderedPageBreak/>
              <w:t>5</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A80639A" w14:textId="77777777" w:rsidR="00930724" w:rsidRPr="00CE3B79" w:rsidRDefault="00930724" w:rsidP="004D414A">
            <w:r w:rsidRPr="00CE3B79">
              <w:rPr>
                <w:color w:val="000000"/>
                <w:sz w:val="20"/>
                <w:szCs w:val="20"/>
              </w:rPr>
              <w:t>Staj Uygulamaları</w:t>
            </w:r>
          </w:p>
        </w:tc>
      </w:tr>
      <w:tr w:rsidR="00930724" w:rsidRPr="00CE3B79" w14:paraId="67DE65AA"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1DA7E3B" w14:textId="77777777" w:rsidR="00930724" w:rsidRPr="00CE3B79" w:rsidRDefault="00930724" w:rsidP="004D414A">
            <w:pPr>
              <w:jc w:val="center"/>
            </w:pPr>
            <w:r w:rsidRPr="00CE3B79">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6294239" w14:textId="77777777" w:rsidR="00930724" w:rsidRPr="00CE3B79" w:rsidRDefault="00930724" w:rsidP="004D414A">
            <w:r w:rsidRPr="00CE3B79">
              <w:rPr>
                <w:color w:val="000000"/>
                <w:sz w:val="20"/>
                <w:szCs w:val="20"/>
              </w:rPr>
              <w:t>Staj Uygulamaları</w:t>
            </w:r>
          </w:p>
        </w:tc>
      </w:tr>
      <w:tr w:rsidR="00930724" w:rsidRPr="00CE3B79" w14:paraId="0C893409"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9EF1D3F" w14:textId="77777777" w:rsidR="00930724" w:rsidRPr="00CE3B79" w:rsidRDefault="00930724" w:rsidP="004D414A">
            <w:pPr>
              <w:jc w:val="center"/>
            </w:pPr>
            <w:r w:rsidRPr="00CE3B79">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541E8B5" w14:textId="77777777" w:rsidR="00930724" w:rsidRPr="00CE3B79" w:rsidRDefault="00930724" w:rsidP="004D414A">
            <w:r w:rsidRPr="00CE3B79">
              <w:rPr>
                <w:color w:val="000000"/>
                <w:sz w:val="20"/>
                <w:szCs w:val="20"/>
              </w:rPr>
              <w:t>Staj Uygulamaları</w:t>
            </w:r>
          </w:p>
        </w:tc>
      </w:tr>
      <w:tr w:rsidR="00930724" w:rsidRPr="00CE3B79" w14:paraId="2B6D8EDF"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69DED4D" w14:textId="77777777" w:rsidR="00930724" w:rsidRPr="00CE3B79" w:rsidRDefault="00930724" w:rsidP="004D414A">
            <w:pPr>
              <w:jc w:val="center"/>
            </w:pPr>
            <w:r w:rsidRPr="00CE3B79">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3A56701" w14:textId="77777777" w:rsidR="00930724" w:rsidRPr="00CE3B79" w:rsidRDefault="00930724" w:rsidP="004D414A">
            <w:r w:rsidRPr="00CE3B79">
              <w:rPr>
                <w:color w:val="000000"/>
                <w:sz w:val="20"/>
                <w:szCs w:val="20"/>
              </w:rPr>
              <w:t>Staj Uygulamaları</w:t>
            </w:r>
          </w:p>
        </w:tc>
      </w:tr>
      <w:tr w:rsidR="00930724" w:rsidRPr="00CE3B79" w14:paraId="07187E07"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50EBE15" w14:textId="77777777" w:rsidR="00930724" w:rsidRPr="00CE3B79" w:rsidRDefault="00930724" w:rsidP="004D414A">
            <w:pPr>
              <w:jc w:val="center"/>
            </w:pPr>
            <w:r w:rsidRPr="00CE3B79">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19EE087" w14:textId="77777777" w:rsidR="00930724" w:rsidRPr="00CE3B79" w:rsidRDefault="00930724" w:rsidP="004D414A">
            <w:r w:rsidRPr="00CE3B79">
              <w:rPr>
                <w:color w:val="000000"/>
                <w:sz w:val="20"/>
                <w:szCs w:val="20"/>
              </w:rPr>
              <w:t>Staj Uygulamaları</w:t>
            </w:r>
          </w:p>
        </w:tc>
      </w:tr>
      <w:tr w:rsidR="00930724" w:rsidRPr="00CE3B79" w14:paraId="159C4CC1"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1A783FF" w14:textId="77777777" w:rsidR="00930724" w:rsidRPr="00CE3B79" w:rsidRDefault="00930724" w:rsidP="004D414A">
            <w:pPr>
              <w:jc w:val="center"/>
            </w:pPr>
            <w:r w:rsidRPr="00CE3B79">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27FA2FB" w14:textId="77777777" w:rsidR="00930724" w:rsidRPr="00CE3B79" w:rsidRDefault="00930724" w:rsidP="004D414A">
            <w:r w:rsidRPr="00CE3B79">
              <w:rPr>
                <w:color w:val="000000"/>
                <w:sz w:val="20"/>
                <w:szCs w:val="20"/>
              </w:rPr>
              <w:t>Staj Uygulamaları</w:t>
            </w:r>
          </w:p>
        </w:tc>
      </w:tr>
      <w:tr w:rsidR="00930724" w:rsidRPr="00CE3B79" w14:paraId="357BA529"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8394C3A" w14:textId="77777777" w:rsidR="00930724" w:rsidRPr="00CE3B79" w:rsidRDefault="00930724" w:rsidP="004D414A">
            <w:pPr>
              <w:jc w:val="center"/>
            </w:pPr>
            <w:r w:rsidRPr="00CE3B79">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92E04D1" w14:textId="77777777" w:rsidR="00930724" w:rsidRPr="00CE3B79" w:rsidRDefault="00930724" w:rsidP="004D414A">
            <w:r w:rsidRPr="00CE3B79">
              <w:rPr>
                <w:color w:val="000000"/>
                <w:sz w:val="20"/>
                <w:szCs w:val="20"/>
              </w:rPr>
              <w:t>Staj Uygulamaları</w:t>
            </w:r>
          </w:p>
        </w:tc>
      </w:tr>
      <w:tr w:rsidR="00930724" w:rsidRPr="00CE3B79" w14:paraId="426B0907"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37BEA90" w14:textId="77777777" w:rsidR="00930724" w:rsidRPr="00CE3B79" w:rsidRDefault="00930724" w:rsidP="004D414A">
            <w:pPr>
              <w:jc w:val="center"/>
            </w:pPr>
            <w:r w:rsidRPr="00CE3B79">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3E279E5" w14:textId="77777777" w:rsidR="00930724" w:rsidRPr="00CE3B79" w:rsidRDefault="00930724" w:rsidP="004D414A">
            <w:r w:rsidRPr="00CE3B79">
              <w:rPr>
                <w:color w:val="000000"/>
                <w:sz w:val="20"/>
                <w:szCs w:val="20"/>
              </w:rPr>
              <w:t>Staj Uygulamaları</w:t>
            </w:r>
          </w:p>
        </w:tc>
      </w:tr>
      <w:tr w:rsidR="00930724" w:rsidRPr="00CE3B79" w14:paraId="255EED82"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F462C49" w14:textId="77777777" w:rsidR="00930724" w:rsidRPr="00CE3B79" w:rsidRDefault="00930724" w:rsidP="004D414A">
            <w:pPr>
              <w:jc w:val="center"/>
            </w:pPr>
            <w:r w:rsidRPr="00CE3B79">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21D9EB8" w14:textId="77777777" w:rsidR="00930724" w:rsidRPr="00CE3B79" w:rsidRDefault="00930724" w:rsidP="004D414A">
            <w:r w:rsidRPr="00CE3B79">
              <w:rPr>
                <w:color w:val="000000"/>
                <w:sz w:val="20"/>
                <w:szCs w:val="20"/>
              </w:rPr>
              <w:t>Staj Uygulamaları</w:t>
            </w:r>
          </w:p>
        </w:tc>
      </w:tr>
      <w:tr w:rsidR="00930724" w:rsidRPr="00CE3B79" w14:paraId="1C95399C"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5CA66F3" w14:textId="77777777" w:rsidR="00930724" w:rsidRPr="00CE3B79" w:rsidRDefault="00930724" w:rsidP="004D414A">
            <w:pPr>
              <w:jc w:val="center"/>
            </w:pPr>
            <w:r w:rsidRPr="00CE3B79">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00DC4023" w14:textId="77777777" w:rsidR="00930724" w:rsidRPr="00CE3B79" w:rsidRDefault="00930724" w:rsidP="004D414A">
            <w:r w:rsidRPr="00CE3B79">
              <w:rPr>
                <w:color w:val="000000"/>
                <w:sz w:val="20"/>
                <w:szCs w:val="20"/>
              </w:rPr>
              <w:t>Staj Uygulamaları</w:t>
            </w:r>
          </w:p>
        </w:tc>
      </w:tr>
      <w:tr w:rsidR="00930724" w:rsidRPr="00CE3B79" w14:paraId="66ECBEC7" w14:textId="77777777" w:rsidTr="00CB4632">
        <w:trPr>
          <w:trHeight w:val="322"/>
          <w:jc w:val="center"/>
        </w:trPr>
        <w:tc>
          <w:tcPr>
            <w:tcW w:w="0" w:type="auto"/>
            <w:tcBorders>
              <w:top w:val="single" w:sz="6" w:space="0" w:color="000000"/>
              <w:left w:val="single" w:sz="12" w:space="0" w:color="000000"/>
              <w:bottom w:val="single" w:sz="12" w:space="0" w:color="000000"/>
              <w:right w:val="single" w:sz="6" w:space="0" w:color="000000"/>
            </w:tcBorders>
            <w:shd w:val="clear" w:color="auto" w:fill="E6E6E6"/>
            <w:tcMar>
              <w:top w:w="0" w:type="dxa"/>
              <w:left w:w="108" w:type="dxa"/>
              <w:bottom w:w="0" w:type="dxa"/>
              <w:right w:w="108" w:type="dxa"/>
            </w:tcMar>
            <w:vAlign w:val="center"/>
            <w:hideMark/>
          </w:tcPr>
          <w:p w14:paraId="23CFE6AC" w14:textId="77777777" w:rsidR="00930724" w:rsidRPr="00CE3B79" w:rsidRDefault="00930724" w:rsidP="004D414A">
            <w:pPr>
              <w:jc w:val="center"/>
            </w:pPr>
            <w:r w:rsidRPr="00CE3B79">
              <w:rPr>
                <w:color w:val="000000"/>
                <w:sz w:val="22"/>
                <w:szCs w:val="22"/>
              </w:rPr>
              <w:t>15</w:t>
            </w:r>
          </w:p>
        </w:tc>
        <w:tc>
          <w:tcPr>
            <w:tcW w:w="0" w:type="auto"/>
            <w:tcBorders>
              <w:top w:val="single" w:sz="6" w:space="0" w:color="000000"/>
              <w:left w:val="single" w:sz="6" w:space="0" w:color="000000"/>
              <w:bottom w:val="single" w:sz="12" w:space="0" w:color="000000"/>
              <w:right w:val="single" w:sz="12" w:space="0" w:color="000000"/>
            </w:tcBorders>
            <w:shd w:val="clear" w:color="auto" w:fill="E6E6E6"/>
            <w:tcMar>
              <w:top w:w="0" w:type="dxa"/>
              <w:left w:w="108" w:type="dxa"/>
              <w:bottom w:w="0" w:type="dxa"/>
              <w:right w:w="108" w:type="dxa"/>
            </w:tcMar>
            <w:hideMark/>
          </w:tcPr>
          <w:p w14:paraId="79D12105" w14:textId="77777777" w:rsidR="00930724" w:rsidRPr="00CE3B79" w:rsidRDefault="00930724" w:rsidP="004D414A">
            <w:r w:rsidRPr="00CE3B79">
              <w:rPr>
                <w:color w:val="000000"/>
                <w:sz w:val="20"/>
                <w:szCs w:val="20"/>
              </w:rPr>
              <w:t>Staj Uygulamaları</w:t>
            </w:r>
          </w:p>
        </w:tc>
      </w:tr>
    </w:tbl>
    <w:p w14:paraId="235FC76A" w14:textId="77777777" w:rsidR="00930724" w:rsidRPr="00CE3B79" w:rsidRDefault="00930724"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486"/>
        <w:gridCol w:w="8109"/>
        <w:gridCol w:w="361"/>
        <w:gridCol w:w="326"/>
        <w:gridCol w:w="326"/>
      </w:tblGrid>
      <w:tr w:rsidR="00930724" w:rsidRPr="00CE3B79" w14:paraId="0F96396F" w14:textId="77777777" w:rsidTr="00CB4632">
        <w:tc>
          <w:tcPr>
            <w:tcW w:w="0" w:type="auto"/>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C71EF4C" w14:textId="77777777" w:rsidR="00930724" w:rsidRPr="00CE3B79" w:rsidRDefault="00930724" w:rsidP="004D414A">
            <w:pPr>
              <w:jc w:val="center"/>
            </w:pPr>
            <w:r w:rsidRPr="00CE3B79">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F5FC85" w14:textId="77777777" w:rsidR="00930724" w:rsidRPr="00CE3B79" w:rsidRDefault="00930724" w:rsidP="004D414A">
            <w:r w:rsidRPr="00CE3B79">
              <w:rPr>
                <w:b/>
                <w:bCs/>
                <w:color w:val="000000"/>
                <w:sz w:val="22"/>
                <w:szCs w:val="22"/>
              </w:rPr>
              <w:t>PROGRAM ÇIKTISI </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CE53FD9" w14:textId="77777777" w:rsidR="00930724" w:rsidRPr="00CE3B79" w:rsidRDefault="00930724" w:rsidP="004D414A">
            <w:pPr>
              <w:jc w:val="center"/>
            </w:pPr>
            <w:r w:rsidRPr="00CE3B79">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1CF5740" w14:textId="77777777" w:rsidR="00930724" w:rsidRPr="00CE3B79" w:rsidRDefault="00930724" w:rsidP="004D414A">
            <w:pPr>
              <w:jc w:val="center"/>
            </w:pPr>
            <w:r w:rsidRPr="00CE3B79">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6A530FE8" w14:textId="77777777" w:rsidR="00930724" w:rsidRPr="00CE3B79" w:rsidRDefault="00930724" w:rsidP="004D414A">
            <w:pPr>
              <w:jc w:val="center"/>
            </w:pPr>
            <w:r w:rsidRPr="00CE3B79">
              <w:rPr>
                <w:b/>
                <w:bCs/>
                <w:color w:val="000000"/>
                <w:sz w:val="22"/>
                <w:szCs w:val="22"/>
              </w:rPr>
              <w:t>1</w:t>
            </w:r>
          </w:p>
        </w:tc>
      </w:tr>
      <w:tr w:rsidR="00930724" w:rsidRPr="00CE3B79" w14:paraId="621AB75E"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1261E5C" w14:textId="77777777" w:rsidR="00930724" w:rsidRPr="00CE3B79" w:rsidRDefault="00930724" w:rsidP="004D414A">
            <w:pPr>
              <w:jc w:val="center"/>
            </w:pPr>
            <w:r w:rsidRPr="00CE3B79">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E676A63" w14:textId="6D29E020" w:rsidR="00930724" w:rsidRPr="00CE3B79" w:rsidRDefault="00930724" w:rsidP="004D414A">
            <w:r w:rsidRPr="00CE3B79">
              <w:rPr>
                <w:color w:val="000000"/>
                <w:sz w:val="20"/>
                <w:szCs w:val="20"/>
              </w:rPr>
              <w:t xml:space="preserve">Yerel ve evrensel olanı mimari </w:t>
            </w:r>
            <w:r w:rsidR="00146474">
              <w:rPr>
                <w:color w:val="000000"/>
                <w:sz w:val="20"/>
                <w:szCs w:val="20"/>
              </w:rPr>
              <w:t>Tasarım</w:t>
            </w:r>
            <w:r w:rsidRPr="00CE3B79">
              <w:rPr>
                <w:color w:val="000000"/>
                <w:sz w:val="20"/>
                <w:szCs w:val="20"/>
              </w:rPr>
              <w:t>, mekânsal planlama süreçleri ve inşa edili form süreçleri ile ilişkilendirmek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069564B" w14:textId="77777777" w:rsidR="00930724" w:rsidRPr="00CE3B79" w:rsidRDefault="00930724" w:rsidP="004D414A">
            <w:pPr>
              <w:jc w:val="center"/>
            </w:pPr>
            <w:r w:rsidRPr="00CE3B79">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4205E87" w14:textId="77777777" w:rsidR="00930724" w:rsidRPr="00CE3B79" w:rsidRDefault="00930724"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8D72E5F" w14:textId="77777777" w:rsidR="00930724" w:rsidRPr="00CE3B79" w:rsidRDefault="00930724" w:rsidP="004D414A"/>
        </w:tc>
      </w:tr>
      <w:tr w:rsidR="00930724" w:rsidRPr="00CE3B79" w14:paraId="4A89F1C9"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5F98E94" w14:textId="77777777" w:rsidR="00930724" w:rsidRPr="00CE3B79" w:rsidRDefault="00930724" w:rsidP="004D414A">
            <w:pPr>
              <w:jc w:val="center"/>
            </w:pPr>
            <w:r w:rsidRPr="00CE3B79">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DFA027" w14:textId="77777777" w:rsidR="00930724" w:rsidRPr="00CE3B79" w:rsidRDefault="00930724" w:rsidP="004D414A">
            <w:r w:rsidRPr="00CE3B79">
              <w:rPr>
                <w:color w:val="000000"/>
                <w:sz w:val="20"/>
                <w:szCs w:val="20"/>
              </w:rPr>
              <w:t>Sosyal ve kültürel bağlam ile de ilişkilendirerek, mimarlık alanına ait bilginin yorumlanması ve geliştirilmesi üzerinden problem tarifi ve formülasyonu yapmak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0FD095" w14:textId="77777777" w:rsidR="00930724" w:rsidRPr="00CE3B79" w:rsidRDefault="00930724" w:rsidP="004D414A">
            <w:pPr>
              <w:jc w:val="center"/>
            </w:pPr>
            <w:r w:rsidRPr="00CE3B79">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8C1CADA" w14:textId="77777777" w:rsidR="00930724" w:rsidRPr="00CE3B79" w:rsidRDefault="00930724"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6D900E85" w14:textId="77777777" w:rsidR="00930724" w:rsidRPr="00CE3B79" w:rsidRDefault="00930724" w:rsidP="004D414A"/>
        </w:tc>
      </w:tr>
      <w:tr w:rsidR="00930724" w:rsidRPr="00CE3B79" w14:paraId="02352588"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90D9465" w14:textId="77777777" w:rsidR="00930724" w:rsidRPr="00CE3B79" w:rsidRDefault="00930724" w:rsidP="004D414A">
            <w:pPr>
              <w:jc w:val="center"/>
            </w:pPr>
            <w:r w:rsidRPr="00CE3B79">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902C182" w14:textId="77777777" w:rsidR="00930724" w:rsidRPr="00CE3B79" w:rsidRDefault="00930724" w:rsidP="004D414A">
            <w:r w:rsidRPr="00CE3B79">
              <w:rPr>
                <w:color w:val="000000"/>
                <w:sz w:val="20"/>
                <w:szCs w:val="20"/>
              </w:rPr>
              <w:t>Mimarlık alanında teknik bilgi, estetik duyarlılık ve mesleki etiği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C65166" w14:textId="77777777" w:rsidR="00930724" w:rsidRPr="00CE3B79" w:rsidRDefault="00930724" w:rsidP="004D414A">
            <w:pPr>
              <w:jc w:val="center"/>
            </w:pPr>
            <w:r w:rsidRPr="00CE3B79">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82D803C" w14:textId="77777777" w:rsidR="00930724" w:rsidRPr="00CE3B79" w:rsidRDefault="00930724" w:rsidP="004D414A">
            <w:pPr>
              <w:jc w:val="center"/>
            </w:pPr>
            <w:r w:rsidRPr="00CE3B79">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649D50E4" w14:textId="77777777" w:rsidR="00930724" w:rsidRPr="00CE3B79" w:rsidRDefault="00930724" w:rsidP="004D414A">
            <w:pPr>
              <w:jc w:val="center"/>
            </w:pPr>
            <w:r w:rsidRPr="00CE3B79">
              <w:rPr>
                <w:b/>
                <w:bCs/>
                <w:color w:val="000000"/>
                <w:sz w:val="20"/>
                <w:szCs w:val="20"/>
              </w:rPr>
              <w:t> </w:t>
            </w:r>
          </w:p>
        </w:tc>
      </w:tr>
      <w:tr w:rsidR="00930724" w:rsidRPr="00CE3B79" w14:paraId="26650DF3"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BED78B2" w14:textId="77777777" w:rsidR="00930724" w:rsidRPr="00CE3B79" w:rsidRDefault="00930724" w:rsidP="004D414A">
            <w:pPr>
              <w:jc w:val="center"/>
            </w:pPr>
            <w:r w:rsidRPr="00CE3B79">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03C1789" w14:textId="77777777" w:rsidR="00930724" w:rsidRPr="00CE3B79" w:rsidRDefault="00930724" w:rsidP="004D414A">
            <w:r w:rsidRPr="00CE3B79">
              <w:rPr>
                <w:color w:val="000000"/>
                <w:sz w:val="20"/>
                <w:szCs w:val="20"/>
              </w:rPr>
              <w:t>Gerekli alanlar arasında disiplinlerarası uzmanlaşmayı sağlamak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C5FCF91" w14:textId="77777777" w:rsidR="00930724" w:rsidRPr="00CE3B79" w:rsidRDefault="00930724" w:rsidP="004D414A">
            <w:pPr>
              <w:jc w:val="center"/>
            </w:pPr>
            <w:r w:rsidRPr="00CE3B79">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AABDA1" w14:textId="77777777" w:rsidR="00930724" w:rsidRPr="00CE3B79" w:rsidRDefault="00930724" w:rsidP="004D414A">
            <w:pPr>
              <w:jc w:val="center"/>
            </w:pPr>
            <w:r w:rsidRPr="00CE3B79">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3B3975B2" w14:textId="77777777" w:rsidR="00930724" w:rsidRPr="00CE3B79" w:rsidRDefault="00930724" w:rsidP="004D414A"/>
        </w:tc>
      </w:tr>
      <w:tr w:rsidR="00930724" w:rsidRPr="00CE3B79" w14:paraId="0CC72121"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DD4E66B" w14:textId="77777777" w:rsidR="00930724" w:rsidRPr="00CE3B79" w:rsidRDefault="00930724" w:rsidP="004D414A">
            <w:pPr>
              <w:jc w:val="center"/>
            </w:pPr>
            <w:r w:rsidRPr="00CE3B79">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9840C2" w14:textId="545C9D51" w:rsidR="00930724" w:rsidRPr="00CE3B79" w:rsidRDefault="00930724" w:rsidP="004D414A">
            <w:r w:rsidRPr="00CE3B79">
              <w:rPr>
                <w:color w:val="000000"/>
                <w:sz w:val="20"/>
                <w:szCs w:val="20"/>
              </w:rPr>
              <w:t xml:space="preserve">Enerji, yerel ve/veya evrensel konut ve yerleşme biçimleri alanlarında kişi-çevre etkileşiminin her aşamasında araştırma ve </w:t>
            </w:r>
            <w:r w:rsidR="00146474">
              <w:rPr>
                <w:color w:val="000000"/>
                <w:sz w:val="20"/>
                <w:szCs w:val="20"/>
              </w:rPr>
              <w:t>Tasarım</w:t>
            </w:r>
            <w:r w:rsidRPr="00CE3B79">
              <w:rPr>
                <w:color w:val="000000"/>
                <w:sz w:val="20"/>
                <w:szCs w:val="20"/>
              </w:rPr>
              <w:t>ın kalitesini artırmak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AF91A8E" w14:textId="77777777" w:rsidR="00930724" w:rsidRPr="00CE3B79" w:rsidRDefault="00930724" w:rsidP="004D414A">
            <w:pPr>
              <w:jc w:val="center"/>
            </w:pPr>
            <w:r w:rsidRPr="00CE3B79">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7CAFC0" w14:textId="77777777" w:rsidR="00930724" w:rsidRPr="00CE3B79" w:rsidRDefault="00930724" w:rsidP="004D414A">
            <w:pPr>
              <w:jc w:val="center"/>
            </w:pPr>
            <w:r w:rsidRPr="00CE3B79">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476F1D62" w14:textId="77777777" w:rsidR="00930724" w:rsidRPr="00CE3B79" w:rsidRDefault="00930724" w:rsidP="004D414A"/>
        </w:tc>
      </w:tr>
      <w:tr w:rsidR="00930724" w:rsidRPr="00CE3B79" w14:paraId="06D7C38F"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E4EB160" w14:textId="77777777" w:rsidR="00930724" w:rsidRPr="00CE3B79" w:rsidRDefault="00930724" w:rsidP="004D414A">
            <w:pPr>
              <w:jc w:val="center"/>
            </w:pPr>
            <w:r w:rsidRPr="00CE3B79">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F7872B" w14:textId="77777777" w:rsidR="00930724" w:rsidRPr="00CE3B79" w:rsidRDefault="00930724" w:rsidP="004D414A">
            <w:r w:rsidRPr="00CE3B79">
              <w:rPr>
                <w:color w:val="000000"/>
                <w:sz w:val="20"/>
                <w:szCs w:val="20"/>
              </w:rPr>
              <w:t>Mimarlık alanında yaratıcı düşünme ve yapma süreçlerinin metodlarını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209478D" w14:textId="77777777" w:rsidR="00930724" w:rsidRPr="00CE3B79" w:rsidRDefault="00930724" w:rsidP="004D414A">
            <w:pPr>
              <w:jc w:val="center"/>
            </w:pPr>
            <w:r w:rsidRPr="00CE3B79">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90AB846" w14:textId="77777777" w:rsidR="00930724" w:rsidRPr="00CE3B79" w:rsidRDefault="00930724"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0B4C3D49" w14:textId="77777777" w:rsidR="00930724" w:rsidRPr="00CE3B79" w:rsidRDefault="00930724" w:rsidP="004D414A"/>
        </w:tc>
      </w:tr>
      <w:tr w:rsidR="00930724" w:rsidRPr="00CE3B79" w14:paraId="4DB9A9B0"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E75F49B" w14:textId="77777777" w:rsidR="00930724" w:rsidRPr="00CE3B79" w:rsidRDefault="00930724" w:rsidP="004D414A">
            <w:pPr>
              <w:jc w:val="center"/>
            </w:pPr>
            <w:r w:rsidRPr="00CE3B79">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E35A5DE" w14:textId="77777777" w:rsidR="00930724" w:rsidRPr="00CE3B79" w:rsidRDefault="00930724" w:rsidP="004D414A">
            <w:r w:rsidRPr="00CE3B79">
              <w:rPr>
                <w:color w:val="000000"/>
                <w:sz w:val="20"/>
                <w:szCs w:val="20"/>
              </w:rPr>
              <w:t>Bireysel çalışma, disiplin içi ve disiplinler arası takım çalışması yapabilme becerisi</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28FB08" w14:textId="77777777" w:rsidR="00930724" w:rsidRPr="00CE3B79" w:rsidRDefault="00930724" w:rsidP="004D414A">
            <w:pPr>
              <w:jc w:val="center"/>
            </w:pPr>
            <w:r w:rsidRPr="00CE3B79">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E334363" w14:textId="77777777" w:rsidR="00930724" w:rsidRPr="00CE3B79" w:rsidRDefault="00930724"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1FAD12DF" w14:textId="77777777" w:rsidR="00930724" w:rsidRPr="00CE3B79" w:rsidRDefault="00930724" w:rsidP="004D414A">
            <w:pPr>
              <w:jc w:val="center"/>
            </w:pPr>
            <w:r w:rsidRPr="00CE3B79">
              <w:rPr>
                <w:b/>
                <w:bCs/>
                <w:color w:val="000000"/>
                <w:sz w:val="20"/>
                <w:szCs w:val="20"/>
              </w:rPr>
              <w:t> </w:t>
            </w:r>
          </w:p>
        </w:tc>
      </w:tr>
      <w:tr w:rsidR="00930724" w:rsidRPr="00CE3B79" w14:paraId="72170EEC"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6AF9303" w14:textId="77777777" w:rsidR="00930724" w:rsidRPr="00CE3B79" w:rsidRDefault="00930724" w:rsidP="004D414A">
            <w:pPr>
              <w:jc w:val="center"/>
            </w:pPr>
            <w:r w:rsidRPr="00CE3B79">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8A7BE44" w14:textId="77777777" w:rsidR="00930724" w:rsidRPr="00CE3B79" w:rsidRDefault="00930724" w:rsidP="004D414A">
            <w:r w:rsidRPr="00CE3B79">
              <w:rPr>
                <w:color w:val="000000"/>
                <w:sz w:val="20"/>
                <w:szCs w:val="20"/>
              </w:rPr>
              <w:t>Proje yönetimi ile risk yönetimi ve değişiklik yönetimi gibi iş hayatındaki uygulamalar hakkında bilgi; girişimcilik, yenilikçilik ve sürdürülebilir kalkınma hakkında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63B3149" w14:textId="77777777" w:rsidR="00930724" w:rsidRPr="00CE3B79" w:rsidRDefault="00930724" w:rsidP="004D414A">
            <w:pPr>
              <w:jc w:val="center"/>
            </w:pPr>
            <w:r w:rsidRPr="00CE3B79">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DE9DA7" w14:textId="77777777" w:rsidR="00930724" w:rsidRPr="00CE3B79" w:rsidRDefault="00930724"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7252EB3A" w14:textId="77777777" w:rsidR="00930724" w:rsidRPr="00CE3B79" w:rsidRDefault="00930724" w:rsidP="004D414A"/>
        </w:tc>
      </w:tr>
      <w:tr w:rsidR="00930724" w:rsidRPr="00CE3B79" w14:paraId="748866C7"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9A46180" w14:textId="77777777" w:rsidR="00930724" w:rsidRPr="00CE3B79" w:rsidRDefault="00930724" w:rsidP="004D414A">
            <w:pPr>
              <w:jc w:val="center"/>
            </w:pPr>
            <w:r w:rsidRPr="00CE3B79">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23D6FC0" w14:textId="77777777" w:rsidR="00930724" w:rsidRPr="00CE3B79" w:rsidRDefault="00930724" w:rsidP="004D414A">
            <w:r w:rsidRPr="00CE3B79">
              <w:rPr>
                <w:color w:val="000000"/>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9F4E327" w14:textId="77777777" w:rsidR="00930724" w:rsidRPr="00CE3B79" w:rsidRDefault="00930724" w:rsidP="004D414A">
            <w:pPr>
              <w:jc w:val="center"/>
            </w:pPr>
            <w:r w:rsidRPr="00CE3B79">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2BB372B" w14:textId="77777777" w:rsidR="00930724" w:rsidRPr="00CE3B79" w:rsidRDefault="00930724"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3404AF5" w14:textId="77777777" w:rsidR="00930724" w:rsidRPr="00CE3B79" w:rsidRDefault="00930724" w:rsidP="004D414A"/>
        </w:tc>
      </w:tr>
      <w:tr w:rsidR="00930724" w:rsidRPr="00CE3B79" w14:paraId="1E9F9826" w14:textId="77777777" w:rsidTr="00CB4632">
        <w:tc>
          <w:tcPr>
            <w:tcW w:w="0" w:type="auto"/>
            <w:gridSpan w:val="5"/>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FDBCEF7" w14:textId="77777777" w:rsidR="00930724" w:rsidRPr="00CE3B79" w:rsidRDefault="00930724" w:rsidP="004D414A">
            <w:pPr>
              <w:jc w:val="both"/>
            </w:pPr>
            <w:r w:rsidRPr="00CE3B79">
              <w:rPr>
                <w:b/>
                <w:bCs/>
                <w:color w:val="000000"/>
                <w:sz w:val="20"/>
                <w:szCs w:val="20"/>
              </w:rPr>
              <w:t>1</w:t>
            </w:r>
            <w:r w:rsidRPr="00CE3B79">
              <w:rPr>
                <w:color w:val="000000"/>
                <w:sz w:val="20"/>
                <w:szCs w:val="20"/>
              </w:rPr>
              <w:t xml:space="preserve">:Hiç Katkısı Yok. </w:t>
            </w:r>
            <w:r w:rsidRPr="00CE3B79">
              <w:rPr>
                <w:b/>
                <w:bCs/>
                <w:color w:val="000000"/>
                <w:sz w:val="20"/>
                <w:szCs w:val="20"/>
              </w:rPr>
              <w:t>2</w:t>
            </w:r>
            <w:r w:rsidRPr="00CE3B79">
              <w:rPr>
                <w:color w:val="000000"/>
                <w:sz w:val="20"/>
                <w:szCs w:val="20"/>
              </w:rPr>
              <w:t xml:space="preserve">:Kısmen Katkısı Var. </w:t>
            </w:r>
            <w:r w:rsidRPr="00CE3B79">
              <w:rPr>
                <w:b/>
                <w:bCs/>
                <w:color w:val="000000"/>
                <w:sz w:val="20"/>
                <w:szCs w:val="20"/>
              </w:rPr>
              <w:t>3</w:t>
            </w:r>
            <w:r w:rsidRPr="00CE3B79">
              <w:rPr>
                <w:color w:val="000000"/>
                <w:sz w:val="20"/>
                <w:szCs w:val="20"/>
              </w:rPr>
              <w:t>:Tam Katkısı Var.</w:t>
            </w:r>
          </w:p>
        </w:tc>
      </w:tr>
    </w:tbl>
    <w:p w14:paraId="6B9CA90B" w14:textId="77777777" w:rsidR="00930724" w:rsidRPr="00CE3B79" w:rsidRDefault="00930724" w:rsidP="004D414A">
      <w:pPr>
        <w:rPr>
          <w:color w:val="000000"/>
        </w:rPr>
      </w:pPr>
    </w:p>
    <w:p w14:paraId="740DF085" w14:textId="77777777" w:rsidR="00930724" w:rsidRPr="00CE3B79" w:rsidRDefault="00930724" w:rsidP="004D414A">
      <w:pPr>
        <w:rPr>
          <w:color w:val="000000"/>
        </w:rPr>
      </w:pPr>
      <w:r w:rsidRPr="00CE3B79">
        <w:rPr>
          <w:b/>
          <w:bCs/>
          <w:color w:val="000000"/>
        </w:rPr>
        <w:t>Dersin Öğretim Üyesi:</w:t>
      </w:r>
      <w:r w:rsidRPr="00CE3B79">
        <w:rPr>
          <w:color w:val="000000"/>
        </w:rPr>
        <w:t xml:space="preserve"> </w:t>
      </w:r>
      <w:r w:rsidRPr="00CE3B79">
        <w:rPr>
          <w:color w:val="000000"/>
          <w:sz w:val="20"/>
          <w:szCs w:val="20"/>
        </w:rPr>
        <w:t>Dr. Öğr. Üyesi Kader REYHAN</w:t>
      </w:r>
    </w:p>
    <w:p w14:paraId="55D12350" w14:textId="77777777" w:rsidR="00930724" w:rsidRPr="00CE3B79" w:rsidRDefault="00930724" w:rsidP="004D414A">
      <w:pPr>
        <w:rPr>
          <w:color w:val="000000"/>
        </w:rPr>
      </w:pPr>
      <w:r w:rsidRPr="00CE3B79">
        <w:rPr>
          <w:b/>
          <w:bCs/>
          <w:color w:val="000000"/>
        </w:rPr>
        <w:t>İmza</w:t>
      </w:r>
      <w:r w:rsidRPr="00CE3B79">
        <w:rPr>
          <w:color w:val="000000"/>
        </w:rPr>
        <w:t xml:space="preserve">: </w:t>
      </w:r>
      <w:r w:rsidRPr="00CE3B79">
        <w:rPr>
          <w:color w:val="000000"/>
        </w:rPr>
        <w:tab/>
      </w:r>
      <w:r w:rsidRPr="00CE3B79">
        <w:rPr>
          <w:b/>
          <w:bCs/>
          <w:color w:val="000000"/>
        </w:rPr>
        <w:t>Tarih:</w:t>
      </w:r>
      <w:r w:rsidRPr="00CE3B79">
        <w:rPr>
          <w:color w:val="000000"/>
        </w:rPr>
        <w:t xml:space="preserve"> 01.11.2021</w:t>
      </w:r>
    </w:p>
    <w:tbl>
      <w:tblPr>
        <w:tblW w:w="0" w:type="auto"/>
        <w:tblCellMar>
          <w:top w:w="15" w:type="dxa"/>
          <w:left w:w="15" w:type="dxa"/>
          <w:bottom w:w="15" w:type="dxa"/>
          <w:right w:w="15" w:type="dxa"/>
        </w:tblCellMar>
        <w:tblLook w:val="04A0" w:firstRow="1" w:lastRow="0" w:firstColumn="1" w:lastColumn="0" w:noHBand="0" w:noVBand="1"/>
      </w:tblPr>
      <w:tblGrid>
        <w:gridCol w:w="276"/>
        <w:gridCol w:w="276"/>
      </w:tblGrid>
      <w:tr w:rsidR="00930724" w:rsidRPr="00CE3B79" w14:paraId="09F7E41A" w14:textId="77777777" w:rsidTr="00CB4632">
        <w:trPr>
          <w:trHeight w:val="989"/>
        </w:trPr>
        <w:tc>
          <w:tcPr>
            <w:tcW w:w="0" w:type="auto"/>
            <w:tcMar>
              <w:top w:w="0" w:type="dxa"/>
              <w:left w:w="108" w:type="dxa"/>
              <w:bottom w:w="0" w:type="dxa"/>
              <w:right w:w="108" w:type="dxa"/>
            </w:tcMar>
            <w:hideMark/>
          </w:tcPr>
          <w:p w14:paraId="53449DC9" w14:textId="77777777" w:rsidR="00930724" w:rsidRPr="00CE3B79" w:rsidRDefault="00930724" w:rsidP="004D414A">
            <w:r w:rsidRPr="00CE3B79">
              <w:rPr>
                <w:color w:val="000000"/>
              </w:rPr>
              <w:t> </w:t>
            </w:r>
          </w:p>
        </w:tc>
        <w:tc>
          <w:tcPr>
            <w:tcW w:w="0" w:type="auto"/>
            <w:tcMar>
              <w:top w:w="0" w:type="dxa"/>
              <w:left w:w="108" w:type="dxa"/>
              <w:bottom w:w="0" w:type="dxa"/>
              <w:right w:w="108" w:type="dxa"/>
            </w:tcMar>
            <w:hideMark/>
          </w:tcPr>
          <w:p w14:paraId="0A660D2D" w14:textId="77777777" w:rsidR="00930724" w:rsidRPr="00CE3B79" w:rsidRDefault="00930724" w:rsidP="004D414A"/>
          <w:p w14:paraId="08143312" w14:textId="77777777" w:rsidR="00930724" w:rsidRPr="00CE3B79" w:rsidRDefault="00930724" w:rsidP="004D414A">
            <w:pPr>
              <w:jc w:val="center"/>
            </w:pPr>
            <w:r w:rsidRPr="00CE3B79">
              <w:rPr>
                <w:color w:val="000000"/>
              </w:rPr>
              <w:t> </w:t>
            </w:r>
          </w:p>
        </w:tc>
      </w:tr>
    </w:tbl>
    <w:p w14:paraId="05F67385" w14:textId="77777777" w:rsidR="00930724" w:rsidRPr="00CE3B79" w:rsidRDefault="00930724" w:rsidP="004D414A">
      <w:pPr>
        <w:rPr>
          <w:color w:val="000000"/>
        </w:rPr>
      </w:pPr>
      <w:r w:rsidRPr="00CE3B79">
        <w:rPr>
          <w:color w:val="000000"/>
        </w:rPr>
        <w:t>                        </w:t>
      </w:r>
    </w:p>
    <w:p w14:paraId="5ABA6006" w14:textId="77777777" w:rsidR="00930724" w:rsidRDefault="00930724" w:rsidP="004D414A">
      <w:pPr>
        <w:rPr>
          <w:color w:val="000000"/>
        </w:rPr>
      </w:pPr>
      <w:r w:rsidRPr="00CE3B79">
        <w:rPr>
          <w:color w:val="000000"/>
        </w:rPr>
        <w:tab/>
      </w:r>
      <w:r w:rsidRPr="00CE3B79">
        <w:rPr>
          <w:color w:val="000000"/>
        </w:rPr>
        <w:tab/>
      </w:r>
    </w:p>
    <w:p w14:paraId="45F131FC" w14:textId="77777777" w:rsidR="000F0893" w:rsidRDefault="000F0893" w:rsidP="004D414A">
      <w:pPr>
        <w:rPr>
          <w:color w:val="000000"/>
        </w:rPr>
      </w:pPr>
    </w:p>
    <w:p w14:paraId="08877E97" w14:textId="77777777" w:rsidR="000F0893" w:rsidRDefault="000F0893" w:rsidP="004D414A">
      <w:pPr>
        <w:rPr>
          <w:color w:val="000000"/>
        </w:rPr>
      </w:pPr>
    </w:p>
    <w:p w14:paraId="740DE6AF" w14:textId="77777777" w:rsidR="000F0893" w:rsidRDefault="000F0893" w:rsidP="004D414A">
      <w:pPr>
        <w:rPr>
          <w:color w:val="000000"/>
        </w:rPr>
      </w:pPr>
    </w:p>
    <w:p w14:paraId="43BDCFE3" w14:textId="77777777" w:rsidR="000F0893" w:rsidRDefault="000F0893" w:rsidP="004D414A">
      <w:pPr>
        <w:rPr>
          <w:color w:val="000000"/>
        </w:rPr>
      </w:pPr>
    </w:p>
    <w:p w14:paraId="358B70E0" w14:textId="77777777" w:rsidR="000F0893" w:rsidRDefault="000F0893" w:rsidP="004D414A">
      <w:pPr>
        <w:rPr>
          <w:color w:val="000000"/>
        </w:rPr>
      </w:pPr>
    </w:p>
    <w:p w14:paraId="6AC2815E" w14:textId="77777777" w:rsidR="000F0893" w:rsidRDefault="000F0893" w:rsidP="004D414A">
      <w:pPr>
        <w:rPr>
          <w:color w:val="000000"/>
        </w:rPr>
      </w:pPr>
    </w:p>
    <w:p w14:paraId="1FD1276B" w14:textId="77777777" w:rsidR="000F0893" w:rsidRDefault="000F0893" w:rsidP="004D414A">
      <w:pPr>
        <w:rPr>
          <w:color w:val="000000"/>
        </w:rPr>
      </w:pPr>
    </w:p>
    <w:p w14:paraId="39AE0DE3" w14:textId="77777777" w:rsidR="000F0893" w:rsidRDefault="000F0893" w:rsidP="004D414A">
      <w:pPr>
        <w:rPr>
          <w:color w:val="000000"/>
        </w:rPr>
      </w:pPr>
    </w:p>
    <w:p w14:paraId="6D3D3288" w14:textId="77777777" w:rsidR="000F0893" w:rsidRDefault="000F0893" w:rsidP="004D414A">
      <w:pPr>
        <w:rPr>
          <w:color w:val="000000"/>
        </w:rPr>
      </w:pPr>
    </w:p>
    <w:p w14:paraId="2787808D" w14:textId="77777777" w:rsidR="000F0893" w:rsidRDefault="000F0893" w:rsidP="004D414A">
      <w:pPr>
        <w:rPr>
          <w:color w:val="000000"/>
        </w:rPr>
      </w:pPr>
    </w:p>
    <w:p w14:paraId="0FEF7BA4" w14:textId="77777777" w:rsidR="000F0893" w:rsidRDefault="000F0893" w:rsidP="004D414A">
      <w:pPr>
        <w:rPr>
          <w:color w:val="000000"/>
        </w:rPr>
      </w:pPr>
    </w:p>
    <w:p w14:paraId="16C65F94" w14:textId="77777777" w:rsidR="000F0893" w:rsidRDefault="000F0893" w:rsidP="004D414A">
      <w:pPr>
        <w:rPr>
          <w:color w:val="000000"/>
        </w:rPr>
      </w:pPr>
    </w:p>
    <w:p w14:paraId="5D221824" w14:textId="77777777" w:rsidR="000F0893" w:rsidRDefault="000F0893" w:rsidP="004D414A">
      <w:pPr>
        <w:rPr>
          <w:color w:val="000000"/>
        </w:rPr>
      </w:pPr>
    </w:p>
    <w:p w14:paraId="56BFC3B1" w14:textId="77777777" w:rsidR="00930724" w:rsidRDefault="00930724" w:rsidP="004D414A">
      <w:pPr>
        <w:jc w:val="center"/>
        <w:rPr>
          <w:b/>
          <w:bCs/>
          <w:sz w:val="32"/>
          <w:szCs w:val="32"/>
        </w:rPr>
      </w:pPr>
    </w:p>
    <w:p w14:paraId="7F82D697" w14:textId="77777777" w:rsidR="00930724" w:rsidRDefault="00930724" w:rsidP="004D414A">
      <w:pPr>
        <w:jc w:val="center"/>
        <w:rPr>
          <w:b/>
          <w:bCs/>
          <w:sz w:val="32"/>
          <w:szCs w:val="32"/>
        </w:rPr>
      </w:pPr>
    </w:p>
    <w:p w14:paraId="7AC9ABE9" w14:textId="77777777" w:rsidR="008D2191" w:rsidRDefault="008D2191" w:rsidP="004D414A">
      <w:pPr>
        <w:jc w:val="center"/>
        <w:rPr>
          <w:b/>
          <w:bCs/>
          <w:sz w:val="32"/>
          <w:szCs w:val="32"/>
        </w:rPr>
      </w:pPr>
    </w:p>
    <w:p w14:paraId="76B714B8" w14:textId="77777777" w:rsidR="008D2191" w:rsidRDefault="008D2191" w:rsidP="004D414A">
      <w:pPr>
        <w:jc w:val="center"/>
        <w:rPr>
          <w:b/>
          <w:bCs/>
          <w:sz w:val="32"/>
          <w:szCs w:val="32"/>
        </w:rPr>
      </w:pPr>
    </w:p>
    <w:p w14:paraId="351883A5" w14:textId="77777777" w:rsidR="008D2191" w:rsidRDefault="008D2191" w:rsidP="008D2191">
      <w:pPr>
        <w:jc w:val="center"/>
        <w:rPr>
          <w:b/>
          <w:bCs/>
          <w:sz w:val="32"/>
          <w:szCs w:val="32"/>
        </w:rPr>
      </w:pPr>
    </w:p>
    <w:p w14:paraId="33033B34" w14:textId="6579351C" w:rsidR="008D2191" w:rsidRDefault="00E321CD" w:rsidP="00EA606C">
      <w:pPr>
        <w:jc w:val="center"/>
        <w:rPr>
          <w:b/>
          <w:bCs/>
          <w:sz w:val="32"/>
          <w:szCs w:val="32"/>
        </w:rPr>
      </w:pPr>
      <w:r w:rsidRPr="00E321CD">
        <w:rPr>
          <w:b/>
          <w:bCs/>
          <w:sz w:val="32"/>
          <w:szCs w:val="32"/>
        </w:rPr>
        <w:t xml:space="preserve">DÖRDÜNCÜ YIL </w:t>
      </w:r>
    </w:p>
    <w:p w14:paraId="2A6B1DF5" w14:textId="3E8FF051" w:rsidR="004A7DFB" w:rsidRPr="00E321CD" w:rsidRDefault="00E321CD" w:rsidP="004D414A">
      <w:pPr>
        <w:jc w:val="center"/>
        <w:rPr>
          <w:b/>
          <w:bCs/>
          <w:sz w:val="32"/>
          <w:szCs w:val="32"/>
        </w:rPr>
      </w:pPr>
      <w:r w:rsidRPr="00E321CD">
        <w:rPr>
          <w:b/>
          <w:bCs/>
          <w:sz w:val="32"/>
          <w:szCs w:val="32"/>
        </w:rPr>
        <w:t xml:space="preserve"> BAHAR  DÖNEMİ</w:t>
      </w:r>
    </w:p>
    <w:p w14:paraId="6A691306" w14:textId="77777777" w:rsidR="004A7DFB" w:rsidRPr="0013331C" w:rsidRDefault="004A7DFB" w:rsidP="004D414A">
      <w:pPr>
        <w:rPr>
          <w:sz w:val="18"/>
          <w:szCs w:val="18"/>
        </w:rPr>
      </w:pPr>
    </w:p>
    <w:p w14:paraId="5C0BB0E8" w14:textId="77777777" w:rsidR="004A7DFB" w:rsidRPr="0013331C" w:rsidRDefault="004A7DFB" w:rsidP="008D2191">
      <w:pPr>
        <w:shd w:val="clear" w:color="auto" w:fill="D9D9D9" w:themeFill="background1" w:themeFillShade="D9"/>
        <w:rPr>
          <w:sz w:val="18"/>
          <w:szCs w:val="18"/>
        </w:rPr>
      </w:pPr>
    </w:p>
    <w:tbl>
      <w:tblPr>
        <w:tblpPr w:leftFromText="180" w:rightFromText="180" w:vertAnchor="text" w:tblpY="1"/>
        <w:tblOverlap w:val="neve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282"/>
        <w:gridCol w:w="796"/>
        <w:gridCol w:w="826"/>
        <w:gridCol w:w="826"/>
        <w:gridCol w:w="1060"/>
      </w:tblGrid>
      <w:tr w:rsidR="00D01E0B" w:rsidRPr="00D01E0B" w14:paraId="030495AB" w14:textId="77777777" w:rsidTr="00EA606C">
        <w:trPr>
          <w:trHeight w:val="300"/>
        </w:trPr>
        <w:tc>
          <w:tcPr>
            <w:tcW w:w="6120" w:type="dxa"/>
            <w:gridSpan w:val="2"/>
            <w:shd w:val="clear" w:color="auto" w:fill="F2F2F2" w:themeFill="background1" w:themeFillShade="F2"/>
            <w:noWrap/>
            <w:vAlign w:val="bottom"/>
            <w:hideMark/>
          </w:tcPr>
          <w:p w14:paraId="478EAB6B" w14:textId="77777777" w:rsidR="004A7DFB" w:rsidRPr="00EA606C" w:rsidRDefault="004A7DFB" w:rsidP="008D2191">
            <w:pPr>
              <w:shd w:val="clear" w:color="auto" w:fill="D9D9D9" w:themeFill="background1" w:themeFillShade="D9"/>
              <w:rPr>
                <w:b/>
                <w:bCs/>
                <w:sz w:val="28"/>
                <w:szCs w:val="28"/>
              </w:rPr>
            </w:pPr>
            <w:r w:rsidRPr="00EA606C">
              <w:rPr>
                <w:b/>
                <w:bCs/>
                <w:sz w:val="28"/>
                <w:szCs w:val="28"/>
              </w:rPr>
              <w:t xml:space="preserve">DÖRDÜNCÜ YIL </w:t>
            </w:r>
          </w:p>
          <w:p w14:paraId="4752FA5E" w14:textId="77777777" w:rsidR="004A7DFB" w:rsidRPr="00EA606C" w:rsidRDefault="004A7DFB" w:rsidP="008D2191">
            <w:pPr>
              <w:shd w:val="clear" w:color="auto" w:fill="D9D9D9" w:themeFill="background1" w:themeFillShade="D9"/>
              <w:rPr>
                <w:b/>
                <w:bCs/>
                <w:sz w:val="28"/>
                <w:szCs w:val="28"/>
              </w:rPr>
            </w:pPr>
            <w:r w:rsidRPr="00EA606C">
              <w:rPr>
                <w:b/>
                <w:bCs/>
                <w:sz w:val="28"/>
                <w:szCs w:val="28"/>
              </w:rPr>
              <w:t>BAHAR  YARIYILI</w:t>
            </w:r>
          </w:p>
        </w:tc>
        <w:tc>
          <w:tcPr>
            <w:tcW w:w="796" w:type="dxa"/>
            <w:shd w:val="clear" w:color="auto" w:fill="F2F2F2" w:themeFill="background1" w:themeFillShade="F2"/>
            <w:noWrap/>
            <w:vAlign w:val="bottom"/>
            <w:hideMark/>
          </w:tcPr>
          <w:p w14:paraId="555BC176" w14:textId="77777777" w:rsidR="004A7DFB" w:rsidRPr="00EA606C" w:rsidRDefault="004A7DFB" w:rsidP="008D2191">
            <w:pPr>
              <w:shd w:val="clear" w:color="auto" w:fill="D9D9D9" w:themeFill="background1" w:themeFillShade="D9"/>
              <w:jc w:val="center"/>
              <w:rPr>
                <w:b/>
                <w:bCs/>
              </w:rPr>
            </w:pPr>
            <w:r w:rsidRPr="00EA606C">
              <w:rPr>
                <w:b/>
                <w:bCs/>
              </w:rPr>
              <w:t>TEO</w:t>
            </w:r>
          </w:p>
        </w:tc>
        <w:tc>
          <w:tcPr>
            <w:tcW w:w="826" w:type="dxa"/>
            <w:shd w:val="clear" w:color="auto" w:fill="F2F2F2" w:themeFill="background1" w:themeFillShade="F2"/>
            <w:noWrap/>
            <w:vAlign w:val="bottom"/>
            <w:hideMark/>
          </w:tcPr>
          <w:p w14:paraId="3C19B97D" w14:textId="77777777" w:rsidR="004A7DFB" w:rsidRPr="00EA606C" w:rsidRDefault="004A7DFB" w:rsidP="008D2191">
            <w:pPr>
              <w:shd w:val="clear" w:color="auto" w:fill="D9D9D9" w:themeFill="background1" w:themeFillShade="D9"/>
              <w:jc w:val="center"/>
              <w:rPr>
                <w:b/>
                <w:bCs/>
              </w:rPr>
            </w:pPr>
            <w:r w:rsidRPr="00EA606C">
              <w:rPr>
                <w:b/>
                <w:bCs/>
              </w:rPr>
              <w:t>UYG</w:t>
            </w:r>
          </w:p>
        </w:tc>
        <w:tc>
          <w:tcPr>
            <w:tcW w:w="826" w:type="dxa"/>
            <w:shd w:val="clear" w:color="auto" w:fill="F2F2F2" w:themeFill="background1" w:themeFillShade="F2"/>
            <w:noWrap/>
            <w:vAlign w:val="bottom"/>
            <w:hideMark/>
          </w:tcPr>
          <w:p w14:paraId="41EDC049" w14:textId="77777777" w:rsidR="004A7DFB" w:rsidRPr="00EA606C" w:rsidRDefault="004A7DFB" w:rsidP="008D2191">
            <w:pPr>
              <w:shd w:val="clear" w:color="auto" w:fill="D9D9D9" w:themeFill="background1" w:themeFillShade="D9"/>
              <w:jc w:val="center"/>
              <w:rPr>
                <w:b/>
                <w:bCs/>
              </w:rPr>
            </w:pPr>
            <w:r w:rsidRPr="00EA606C">
              <w:rPr>
                <w:b/>
                <w:bCs/>
              </w:rPr>
              <w:t>KRD</w:t>
            </w:r>
          </w:p>
        </w:tc>
        <w:tc>
          <w:tcPr>
            <w:tcW w:w="1060" w:type="dxa"/>
            <w:shd w:val="clear" w:color="auto" w:fill="F2F2F2" w:themeFill="background1" w:themeFillShade="F2"/>
            <w:noWrap/>
            <w:vAlign w:val="bottom"/>
            <w:hideMark/>
          </w:tcPr>
          <w:p w14:paraId="58F67C1F" w14:textId="77777777" w:rsidR="004A7DFB" w:rsidRPr="00EA606C" w:rsidRDefault="004A7DFB" w:rsidP="008D2191">
            <w:pPr>
              <w:shd w:val="clear" w:color="auto" w:fill="D9D9D9" w:themeFill="background1" w:themeFillShade="D9"/>
              <w:jc w:val="center"/>
              <w:rPr>
                <w:b/>
                <w:bCs/>
              </w:rPr>
            </w:pPr>
            <w:r w:rsidRPr="00EA606C">
              <w:rPr>
                <w:b/>
                <w:bCs/>
              </w:rPr>
              <w:t>ECTS</w:t>
            </w:r>
          </w:p>
        </w:tc>
      </w:tr>
      <w:tr w:rsidR="00D01E0B" w:rsidRPr="00D01E0B" w14:paraId="01C120FB" w14:textId="77777777" w:rsidTr="008D2191">
        <w:trPr>
          <w:trHeight w:val="300"/>
        </w:trPr>
        <w:tc>
          <w:tcPr>
            <w:tcW w:w="1838" w:type="dxa"/>
            <w:shd w:val="clear" w:color="auto" w:fill="auto"/>
            <w:noWrap/>
            <w:vAlign w:val="bottom"/>
            <w:hideMark/>
          </w:tcPr>
          <w:p w14:paraId="61EE83E1" w14:textId="6FFBD260" w:rsidR="004A7DFB" w:rsidRPr="00D01E0B" w:rsidRDefault="004A7DFB" w:rsidP="004D414A">
            <w:pPr>
              <w:rPr>
                <w:b/>
                <w:bCs/>
                <w:color w:val="000000"/>
                <w:sz w:val="28"/>
                <w:szCs w:val="28"/>
              </w:rPr>
            </w:pPr>
            <w:r w:rsidRPr="00D01E0B">
              <w:rPr>
                <w:b/>
                <w:bCs/>
                <w:color w:val="000000"/>
                <w:sz w:val="28"/>
                <w:szCs w:val="28"/>
              </w:rPr>
              <w:t>152018433</w:t>
            </w:r>
          </w:p>
        </w:tc>
        <w:tc>
          <w:tcPr>
            <w:tcW w:w="4282" w:type="dxa"/>
            <w:shd w:val="clear" w:color="auto" w:fill="auto"/>
            <w:noWrap/>
            <w:vAlign w:val="bottom"/>
            <w:hideMark/>
          </w:tcPr>
          <w:p w14:paraId="164648E0" w14:textId="6A3C1AA5" w:rsidR="004A7DFB" w:rsidRPr="00D01E0B" w:rsidRDefault="00D01E0B" w:rsidP="004D414A">
            <w:pPr>
              <w:rPr>
                <w:sz w:val="28"/>
                <w:szCs w:val="28"/>
              </w:rPr>
            </w:pPr>
            <w:r w:rsidRPr="00D01E0B">
              <w:rPr>
                <w:sz w:val="28"/>
                <w:szCs w:val="28"/>
              </w:rPr>
              <w:t xml:space="preserve">Mimari </w:t>
            </w:r>
            <w:r w:rsidR="00146474">
              <w:rPr>
                <w:sz w:val="28"/>
                <w:szCs w:val="28"/>
              </w:rPr>
              <w:t>Tasarım</w:t>
            </w:r>
            <w:r w:rsidRPr="00D01E0B">
              <w:rPr>
                <w:sz w:val="28"/>
                <w:szCs w:val="28"/>
              </w:rPr>
              <w:t xml:space="preserve"> 402/</w:t>
            </w:r>
          </w:p>
        </w:tc>
        <w:tc>
          <w:tcPr>
            <w:tcW w:w="796" w:type="dxa"/>
            <w:shd w:val="clear" w:color="auto" w:fill="auto"/>
            <w:noWrap/>
            <w:vAlign w:val="bottom"/>
            <w:hideMark/>
          </w:tcPr>
          <w:p w14:paraId="216686B4" w14:textId="77777777" w:rsidR="004A7DFB" w:rsidRPr="00D01E0B" w:rsidRDefault="004A7DFB" w:rsidP="004D414A">
            <w:pPr>
              <w:rPr>
                <w:color w:val="000000"/>
                <w:sz w:val="28"/>
                <w:szCs w:val="28"/>
              </w:rPr>
            </w:pPr>
            <w:r w:rsidRPr="00D01E0B">
              <w:rPr>
                <w:color w:val="000000"/>
                <w:sz w:val="28"/>
                <w:szCs w:val="28"/>
              </w:rPr>
              <w:t>4</w:t>
            </w:r>
          </w:p>
        </w:tc>
        <w:tc>
          <w:tcPr>
            <w:tcW w:w="826" w:type="dxa"/>
            <w:shd w:val="clear" w:color="auto" w:fill="auto"/>
            <w:noWrap/>
            <w:vAlign w:val="bottom"/>
            <w:hideMark/>
          </w:tcPr>
          <w:p w14:paraId="754A6C3F" w14:textId="77777777" w:rsidR="004A7DFB" w:rsidRPr="00D01E0B" w:rsidRDefault="004A7DFB" w:rsidP="004D414A">
            <w:pPr>
              <w:rPr>
                <w:color w:val="000000"/>
                <w:sz w:val="28"/>
                <w:szCs w:val="28"/>
              </w:rPr>
            </w:pPr>
            <w:r w:rsidRPr="00D01E0B">
              <w:rPr>
                <w:color w:val="000000"/>
                <w:sz w:val="28"/>
                <w:szCs w:val="28"/>
              </w:rPr>
              <w:t>8</w:t>
            </w:r>
          </w:p>
        </w:tc>
        <w:tc>
          <w:tcPr>
            <w:tcW w:w="826" w:type="dxa"/>
            <w:shd w:val="clear" w:color="auto" w:fill="auto"/>
            <w:noWrap/>
            <w:vAlign w:val="bottom"/>
            <w:hideMark/>
          </w:tcPr>
          <w:p w14:paraId="4327AA51" w14:textId="77777777" w:rsidR="004A7DFB" w:rsidRPr="00D01E0B" w:rsidRDefault="004A7DFB" w:rsidP="004D414A">
            <w:pPr>
              <w:rPr>
                <w:color w:val="000000"/>
                <w:sz w:val="28"/>
                <w:szCs w:val="28"/>
              </w:rPr>
            </w:pPr>
            <w:r w:rsidRPr="00D01E0B">
              <w:rPr>
                <w:color w:val="000000"/>
                <w:sz w:val="28"/>
                <w:szCs w:val="28"/>
              </w:rPr>
              <w:t>8</w:t>
            </w:r>
          </w:p>
        </w:tc>
        <w:tc>
          <w:tcPr>
            <w:tcW w:w="1060" w:type="dxa"/>
            <w:shd w:val="clear" w:color="auto" w:fill="auto"/>
            <w:noWrap/>
            <w:vAlign w:val="bottom"/>
            <w:hideMark/>
          </w:tcPr>
          <w:p w14:paraId="63BDC1CF" w14:textId="77777777" w:rsidR="004A7DFB" w:rsidRPr="00D01E0B" w:rsidRDefault="004A7DFB" w:rsidP="004D414A">
            <w:pPr>
              <w:rPr>
                <w:sz w:val="28"/>
                <w:szCs w:val="28"/>
              </w:rPr>
            </w:pPr>
            <w:r w:rsidRPr="00D01E0B">
              <w:rPr>
                <w:sz w:val="28"/>
                <w:szCs w:val="28"/>
              </w:rPr>
              <w:t>12</w:t>
            </w:r>
          </w:p>
        </w:tc>
      </w:tr>
      <w:tr w:rsidR="00D01E0B" w:rsidRPr="00D01E0B" w14:paraId="2B9E3999" w14:textId="77777777" w:rsidTr="008D2191">
        <w:trPr>
          <w:trHeight w:val="300"/>
        </w:trPr>
        <w:tc>
          <w:tcPr>
            <w:tcW w:w="1838" w:type="dxa"/>
            <w:shd w:val="clear" w:color="auto" w:fill="auto"/>
            <w:noWrap/>
            <w:vAlign w:val="bottom"/>
            <w:hideMark/>
          </w:tcPr>
          <w:p w14:paraId="691AFD8B" w14:textId="77777777" w:rsidR="004A7DFB" w:rsidRPr="00D01E0B" w:rsidRDefault="004A7DFB" w:rsidP="004D414A">
            <w:pPr>
              <w:rPr>
                <w:b/>
                <w:bCs/>
                <w:sz w:val="28"/>
                <w:szCs w:val="28"/>
              </w:rPr>
            </w:pPr>
            <w:r w:rsidRPr="00D01E0B">
              <w:rPr>
                <w:b/>
                <w:bCs/>
                <w:sz w:val="28"/>
                <w:szCs w:val="28"/>
              </w:rPr>
              <w:t>152018439</w:t>
            </w:r>
          </w:p>
        </w:tc>
        <w:tc>
          <w:tcPr>
            <w:tcW w:w="4282" w:type="dxa"/>
            <w:shd w:val="clear" w:color="auto" w:fill="auto"/>
            <w:noWrap/>
            <w:vAlign w:val="bottom"/>
            <w:hideMark/>
          </w:tcPr>
          <w:p w14:paraId="4B7DBED3" w14:textId="72A0F183" w:rsidR="004A7DFB" w:rsidRPr="00D01E0B" w:rsidRDefault="00D01E0B" w:rsidP="004D414A">
            <w:pPr>
              <w:rPr>
                <w:sz w:val="28"/>
                <w:szCs w:val="28"/>
              </w:rPr>
            </w:pPr>
            <w:r w:rsidRPr="00D01E0B">
              <w:rPr>
                <w:sz w:val="28"/>
                <w:szCs w:val="28"/>
              </w:rPr>
              <w:t>İş Sağliği Ve Güvenliği Ii</w:t>
            </w:r>
          </w:p>
        </w:tc>
        <w:tc>
          <w:tcPr>
            <w:tcW w:w="796" w:type="dxa"/>
            <w:shd w:val="clear" w:color="auto" w:fill="auto"/>
            <w:noWrap/>
            <w:vAlign w:val="bottom"/>
            <w:hideMark/>
          </w:tcPr>
          <w:p w14:paraId="320E82C3" w14:textId="77777777" w:rsidR="004A7DFB" w:rsidRPr="00D01E0B" w:rsidRDefault="004A7DFB" w:rsidP="004D414A">
            <w:pPr>
              <w:rPr>
                <w:sz w:val="28"/>
                <w:szCs w:val="28"/>
              </w:rPr>
            </w:pPr>
            <w:r w:rsidRPr="00D01E0B">
              <w:rPr>
                <w:sz w:val="28"/>
                <w:szCs w:val="28"/>
              </w:rPr>
              <w:t>2</w:t>
            </w:r>
          </w:p>
        </w:tc>
        <w:tc>
          <w:tcPr>
            <w:tcW w:w="826" w:type="dxa"/>
            <w:shd w:val="clear" w:color="auto" w:fill="auto"/>
            <w:noWrap/>
            <w:vAlign w:val="bottom"/>
            <w:hideMark/>
          </w:tcPr>
          <w:p w14:paraId="71BB5212" w14:textId="77777777" w:rsidR="004A7DFB" w:rsidRPr="00D01E0B" w:rsidRDefault="004A7DFB" w:rsidP="004D414A">
            <w:pPr>
              <w:rPr>
                <w:sz w:val="28"/>
                <w:szCs w:val="28"/>
              </w:rPr>
            </w:pPr>
            <w:r w:rsidRPr="00D01E0B">
              <w:rPr>
                <w:sz w:val="28"/>
                <w:szCs w:val="28"/>
              </w:rPr>
              <w:t>0</w:t>
            </w:r>
          </w:p>
        </w:tc>
        <w:tc>
          <w:tcPr>
            <w:tcW w:w="826" w:type="dxa"/>
            <w:shd w:val="clear" w:color="auto" w:fill="auto"/>
            <w:noWrap/>
            <w:vAlign w:val="bottom"/>
            <w:hideMark/>
          </w:tcPr>
          <w:p w14:paraId="3A487792" w14:textId="77777777" w:rsidR="004A7DFB" w:rsidRPr="00D01E0B" w:rsidRDefault="004A7DFB" w:rsidP="004D414A">
            <w:pPr>
              <w:rPr>
                <w:sz w:val="28"/>
                <w:szCs w:val="28"/>
              </w:rPr>
            </w:pPr>
            <w:r w:rsidRPr="00D01E0B">
              <w:rPr>
                <w:sz w:val="28"/>
                <w:szCs w:val="28"/>
              </w:rPr>
              <w:t>2</w:t>
            </w:r>
          </w:p>
        </w:tc>
        <w:tc>
          <w:tcPr>
            <w:tcW w:w="1060" w:type="dxa"/>
            <w:shd w:val="clear" w:color="auto" w:fill="auto"/>
            <w:noWrap/>
            <w:vAlign w:val="bottom"/>
            <w:hideMark/>
          </w:tcPr>
          <w:p w14:paraId="091FFF9F" w14:textId="77777777" w:rsidR="004A7DFB" w:rsidRPr="00D01E0B" w:rsidRDefault="004A7DFB" w:rsidP="004D414A">
            <w:pPr>
              <w:rPr>
                <w:sz w:val="28"/>
                <w:szCs w:val="28"/>
              </w:rPr>
            </w:pPr>
            <w:r w:rsidRPr="00D01E0B">
              <w:rPr>
                <w:sz w:val="28"/>
                <w:szCs w:val="28"/>
              </w:rPr>
              <w:t>3</w:t>
            </w:r>
          </w:p>
        </w:tc>
      </w:tr>
      <w:tr w:rsidR="00D01E0B" w:rsidRPr="00D01E0B" w14:paraId="5C79EC9F" w14:textId="77777777" w:rsidTr="008D2191">
        <w:trPr>
          <w:trHeight w:val="300"/>
        </w:trPr>
        <w:tc>
          <w:tcPr>
            <w:tcW w:w="1838" w:type="dxa"/>
            <w:shd w:val="clear" w:color="auto" w:fill="auto"/>
            <w:noWrap/>
            <w:vAlign w:val="bottom"/>
            <w:hideMark/>
          </w:tcPr>
          <w:p w14:paraId="64BFD157" w14:textId="77777777" w:rsidR="004A7DFB" w:rsidRPr="00D01E0B" w:rsidRDefault="004A7DFB" w:rsidP="004D414A">
            <w:pPr>
              <w:rPr>
                <w:b/>
                <w:bCs/>
                <w:color w:val="000000"/>
                <w:sz w:val="28"/>
                <w:szCs w:val="28"/>
              </w:rPr>
            </w:pPr>
            <w:r w:rsidRPr="00D01E0B">
              <w:rPr>
                <w:b/>
                <w:bCs/>
                <w:color w:val="000000"/>
                <w:sz w:val="28"/>
                <w:szCs w:val="28"/>
              </w:rPr>
              <w:t>152018432</w:t>
            </w:r>
          </w:p>
        </w:tc>
        <w:tc>
          <w:tcPr>
            <w:tcW w:w="4282" w:type="dxa"/>
            <w:shd w:val="clear" w:color="auto" w:fill="auto"/>
            <w:noWrap/>
            <w:vAlign w:val="bottom"/>
            <w:hideMark/>
          </w:tcPr>
          <w:p w14:paraId="2DCEE9EC" w14:textId="6BF458FF" w:rsidR="004A7DFB" w:rsidRPr="00D01E0B" w:rsidRDefault="00D01E0B" w:rsidP="004D414A">
            <w:pPr>
              <w:rPr>
                <w:sz w:val="28"/>
                <w:szCs w:val="28"/>
              </w:rPr>
            </w:pPr>
            <w:r w:rsidRPr="00D01E0B">
              <w:rPr>
                <w:sz w:val="28"/>
                <w:szCs w:val="28"/>
              </w:rPr>
              <w:t>Seslerle Değişen Kentler</w:t>
            </w:r>
          </w:p>
        </w:tc>
        <w:tc>
          <w:tcPr>
            <w:tcW w:w="796" w:type="dxa"/>
            <w:shd w:val="clear" w:color="auto" w:fill="auto"/>
            <w:noWrap/>
            <w:vAlign w:val="bottom"/>
            <w:hideMark/>
          </w:tcPr>
          <w:p w14:paraId="75F0CB1D" w14:textId="77777777" w:rsidR="004A7DFB" w:rsidRPr="00D01E0B" w:rsidRDefault="004A7DFB" w:rsidP="004D414A">
            <w:pPr>
              <w:rPr>
                <w:color w:val="000000"/>
                <w:sz w:val="28"/>
                <w:szCs w:val="28"/>
              </w:rPr>
            </w:pPr>
            <w:r w:rsidRPr="00D01E0B">
              <w:rPr>
                <w:color w:val="000000"/>
                <w:sz w:val="28"/>
                <w:szCs w:val="28"/>
              </w:rPr>
              <w:t>3</w:t>
            </w:r>
          </w:p>
        </w:tc>
        <w:tc>
          <w:tcPr>
            <w:tcW w:w="826" w:type="dxa"/>
            <w:shd w:val="clear" w:color="auto" w:fill="auto"/>
            <w:noWrap/>
            <w:vAlign w:val="bottom"/>
            <w:hideMark/>
          </w:tcPr>
          <w:p w14:paraId="31AD0335" w14:textId="77777777" w:rsidR="004A7DFB" w:rsidRPr="00D01E0B" w:rsidRDefault="004A7DFB" w:rsidP="004D414A">
            <w:pPr>
              <w:rPr>
                <w:color w:val="000000"/>
                <w:sz w:val="28"/>
                <w:szCs w:val="28"/>
              </w:rPr>
            </w:pPr>
            <w:r w:rsidRPr="00D01E0B">
              <w:rPr>
                <w:color w:val="000000"/>
                <w:sz w:val="28"/>
                <w:szCs w:val="28"/>
              </w:rPr>
              <w:t>0</w:t>
            </w:r>
          </w:p>
        </w:tc>
        <w:tc>
          <w:tcPr>
            <w:tcW w:w="826" w:type="dxa"/>
            <w:shd w:val="clear" w:color="auto" w:fill="auto"/>
            <w:noWrap/>
            <w:vAlign w:val="bottom"/>
            <w:hideMark/>
          </w:tcPr>
          <w:p w14:paraId="5560E2D7" w14:textId="77777777" w:rsidR="004A7DFB" w:rsidRPr="00D01E0B" w:rsidRDefault="004A7DFB" w:rsidP="004D414A">
            <w:pPr>
              <w:rPr>
                <w:color w:val="000000"/>
                <w:sz w:val="28"/>
                <w:szCs w:val="28"/>
              </w:rPr>
            </w:pPr>
            <w:r w:rsidRPr="00D01E0B">
              <w:rPr>
                <w:color w:val="000000"/>
                <w:sz w:val="28"/>
                <w:szCs w:val="28"/>
              </w:rPr>
              <w:t>3</w:t>
            </w:r>
          </w:p>
        </w:tc>
        <w:tc>
          <w:tcPr>
            <w:tcW w:w="1060" w:type="dxa"/>
            <w:shd w:val="clear" w:color="auto" w:fill="auto"/>
            <w:noWrap/>
            <w:vAlign w:val="bottom"/>
            <w:hideMark/>
          </w:tcPr>
          <w:p w14:paraId="00EB431A" w14:textId="77777777" w:rsidR="004A7DFB" w:rsidRPr="00D01E0B" w:rsidRDefault="004A7DFB" w:rsidP="004D414A">
            <w:pPr>
              <w:rPr>
                <w:sz w:val="28"/>
                <w:szCs w:val="28"/>
              </w:rPr>
            </w:pPr>
            <w:r w:rsidRPr="00D01E0B">
              <w:rPr>
                <w:sz w:val="28"/>
                <w:szCs w:val="28"/>
              </w:rPr>
              <w:t>5</w:t>
            </w:r>
          </w:p>
        </w:tc>
      </w:tr>
      <w:tr w:rsidR="00D01E0B" w:rsidRPr="00D01E0B" w14:paraId="3166F3D6" w14:textId="77777777" w:rsidTr="008D2191">
        <w:trPr>
          <w:trHeight w:val="300"/>
        </w:trPr>
        <w:tc>
          <w:tcPr>
            <w:tcW w:w="1838" w:type="dxa"/>
            <w:shd w:val="clear" w:color="auto" w:fill="auto"/>
            <w:noWrap/>
            <w:vAlign w:val="bottom"/>
            <w:hideMark/>
          </w:tcPr>
          <w:p w14:paraId="4C778819" w14:textId="77777777" w:rsidR="004A7DFB" w:rsidRPr="00D01E0B" w:rsidRDefault="004A7DFB" w:rsidP="004D414A">
            <w:pPr>
              <w:rPr>
                <w:b/>
                <w:bCs/>
                <w:color w:val="000000"/>
                <w:sz w:val="28"/>
                <w:szCs w:val="28"/>
              </w:rPr>
            </w:pPr>
            <w:r w:rsidRPr="00D01E0B">
              <w:rPr>
                <w:b/>
                <w:bCs/>
                <w:color w:val="000000"/>
                <w:sz w:val="28"/>
                <w:szCs w:val="28"/>
              </w:rPr>
              <w:t>152018434</w:t>
            </w:r>
          </w:p>
        </w:tc>
        <w:tc>
          <w:tcPr>
            <w:tcW w:w="4282" w:type="dxa"/>
            <w:shd w:val="clear" w:color="auto" w:fill="auto"/>
            <w:noWrap/>
            <w:vAlign w:val="bottom"/>
            <w:hideMark/>
          </w:tcPr>
          <w:p w14:paraId="20AD0173" w14:textId="21AD6771" w:rsidR="004A7DFB" w:rsidRPr="00D01E0B" w:rsidRDefault="00D01E0B" w:rsidP="004D414A">
            <w:pPr>
              <w:rPr>
                <w:color w:val="000000"/>
                <w:sz w:val="28"/>
                <w:szCs w:val="28"/>
              </w:rPr>
            </w:pPr>
            <w:r w:rsidRPr="00D01E0B">
              <w:rPr>
                <w:color w:val="000000"/>
                <w:sz w:val="28"/>
                <w:szCs w:val="28"/>
              </w:rPr>
              <w:t>Kent Kültürü Ve Kentsel Mekan Üretimi 472</w:t>
            </w:r>
          </w:p>
        </w:tc>
        <w:tc>
          <w:tcPr>
            <w:tcW w:w="796" w:type="dxa"/>
            <w:shd w:val="clear" w:color="auto" w:fill="auto"/>
            <w:noWrap/>
            <w:vAlign w:val="bottom"/>
            <w:hideMark/>
          </w:tcPr>
          <w:p w14:paraId="281D4E81" w14:textId="77777777" w:rsidR="004A7DFB" w:rsidRPr="00D01E0B" w:rsidRDefault="004A7DFB" w:rsidP="004D414A">
            <w:pPr>
              <w:rPr>
                <w:color w:val="000000"/>
                <w:sz w:val="28"/>
                <w:szCs w:val="28"/>
              </w:rPr>
            </w:pPr>
            <w:r w:rsidRPr="00D01E0B">
              <w:rPr>
                <w:color w:val="000000"/>
                <w:sz w:val="28"/>
                <w:szCs w:val="28"/>
              </w:rPr>
              <w:t>3</w:t>
            </w:r>
          </w:p>
        </w:tc>
        <w:tc>
          <w:tcPr>
            <w:tcW w:w="826" w:type="dxa"/>
            <w:shd w:val="clear" w:color="auto" w:fill="auto"/>
            <w:noWrap/>
            <w:vAlign w:val="bottom"/>
            <w:hideMark/>
          </w:tcPr>
          <w:p w14:paraId="07596769" w14:textId="77777777" w:rsidR="004A7DFB" w:rsidRPr="00D01E0B" w:rsidRDefault="004A7DFB" w:rsidP="004D414A">
            <w:pPr>
              <w:rPr>
                <w:color w:val="000000"/>
                <w:sz w:val="28"/>
                <w:szCs w:val="28"/>
              </w:rPr>
            </w:pPr>
            <w:r w:rsidRPr="00D01E0B">
              <w:rPr>
                <w:color w:val="000000"/>
                <w:sz w:val="28"/>
                <w:szCs w:val="28"/>
              </w:rPr>
              <w:t>0</w:t>
            </w:r>
          </w:p>
        </w:tc>
        <w:tc>
          <w:tcPr>
            <w:tcW w:w="826" w:type="dxa"/>
            <w:shd w:val="clear" w:color="auto" w:fill="auto"/>
            <w:noWrap/>
            <w:vAlign w:val="bottom"/>
            <w:hideMark/>
          </w:tcPr>
          <w:p w14:paraId="0BE0D1A2" w14:textId="77777777" w:rsidR="004A7DFB" w:rsidRPr="00D01E0B" w:rsidRDefault="004A7DFB" w:rsidP="004D414A">
            <w:pPr>
              <w:rPr>
                <w:color w:val="000000"/>
                <w:sz w:val="28"/>
                <w:szCs w:val="28"/>
              </w:rPr>
            </w:pPr>
            <w:r w:rsidRPr="00D01E0B">
              <w:rPr>
                <w:color w:val="000000"/>
                <w:sz w:val="28"/>
                <w:szCs w:val="28"/>
              </w:rPr>
              <w:t>3</w:t>
            </w:r>
          </w:p>
        </w:tc>
        <w:tc>
          <w:tcPr>
            <w:tcW w:w="1060" w:type="dxa"/>
            <w:shd w:val="clear" w:color="auto" w:fill="auto"/>
            <w:noWrap/>
            <w:vAlign w:val="bottom"/>
            <w:hideMark/>
          </w:tcPr>
          <w:p w14:paraId="4AD6E6F4" w14:textId="77777777" w:rsidR="004A7DFB" w:rsidRPr="00D01E0B" w:rsidRDefault="004A7DFB" w:rsidP="004D414A">
            <w:pPr>
              <w:rPr>
                <w:sz w:val="28"/>
                <w:szCs w:val="28"/>
              </w:rPr>
            </w:pPr>
            <w:r w:rsidRPr="00D01E0B">
              <w:rPr>
                <w:sz w:val="28"/>
                <w:szCs w:val="28"/>
              </w:rPr>
              <w:t>5</w:t>
            </w:r>
          </w:p>
        </w:tc>
      </w:tr>
      <w:tr w:rsidR="00D01E0B" w:rsidRPr="00D01E0B" w14:paraId="70C4A343" w14:textId="77777777" w:rsidTr="008D2191">
        <w:trPr>
          <w:trHeight w:val="300"/>
        </w:trPr>
        <w:tc>
          <w:tcPr>
            <w:tcW w:w="1838" w:type="dxa"/>
            <w:shd w:val="clear" w:color="auto" w:fill="auto"/>
            <w:noWrap/>
            <w:vAlign w:val="bottom"/>
            <w:hideMark/>
          </w:tcPr>
          <w:p w14:paraId="55A5205F" w14:textId="77777777" w:rsidR="004A7DFB" w:rsidRPr="00D01E0B" w:rsidRDefault="004A7DFB" w:rsidP="004D414A">
            <w:pPr>
              <w:rPr>
                <w:b/>
                <w:bCs/>
                <w:color w:val="000000"/>
                <w:sz w:val="28"/>
                <w:szCs w:val="28"/>
              </w:rPr>
            </w:pPr>
            <w:r w:rsidRPr="00D01E0B">
              <w:rPr>
                <w:b/>
                <w:bCs/>
                <w:color w:val="000000"/>
                <w:sz w:val="28"/>
                <w:szCs w:val="28"/>
              </w:rPr>
              <w:t>152018435</w:t>
            </w:r>
          </w:p>
        </w:tc>
        <w:tc>
          <w:tcPr>
            <w:tcW w:w="4282" w:type="dxa"/>
            <w:shd w:val="clear" w:color="auto" w:fill="auto"/>
            <w:noWrap/>
            <w:vAlign w:val="bottom"/>
            <w:hideMark/>
          </w:tcPr>
          <w:p w14:paraId="3AD7CF3A" w14:textId="3FB9C714" w:rsidR="004A7DFB" w:rsidRPr="00D01E0B" w:rsidRDefault="00D01E0B" w:rsidP="004D414A">
            <w:pPr>
              <w:rPr>
                <w:color w:val="000000"/>
                <w:sz w:val="28"/>
                <w:szCs w:val="28"/>
              </w:rPr>
            </w:pPr>
            <w:r w:rsidRPr="00D01E0B">
              <w:rPr>
                <w:color w:val="000000"/>
                <w:sz w:val="28"/>
                <w:szCs w:val="28"/>
              </w:rPr>
              <w:t xml:space="preserve">Urban History </w:t>
            </w:r>
            <w:r w:rsidR="00EA606C">
              <w:rPr>
                <w:color w:val="000000"/>
                <w:sz w:val="28"/>
                <w:szCs w:val="28"/>
              </w:rPr>
              <w:t>a</w:t>
            </w:r>
            <w:r w:rsidRPr="00D01E0B">
              <w:rPr>
                <w:color w:val="000000"/>
                <w:sz w:val="28"/>
                <w:szCs w:val="28"/>
              </w:rPr>
              <w:t>nd Theories 422</w:t>
            </w:r>
          </w:p>
        </w:tc>
        <w:tc>
          <w:tcPr>
            <w:tcW w:w="796" w:type="dxa"/>
            <w:shd w:val="clear" w:color="auto" w:fill="auto"/>
            <w:noWrap/>
            <w:vAlign w:val="bottom"/>
            <w:hideMark/>
          </w:tcPr>
          <w:p w14:paraId="0435C16F" w14:textId="77777777" w:rsidR="004A7DFB" w:rsidRPr="00D01E0B" w:rsidRDefault="004A7DFB" w:rsidP="004D414A">
            <w:pPr>
              <w:rPr>
                <w:color w:val="000000"/>
                <w:sz w:val="28"/>
                <w:szCs w:val="28"/>
              </w:rPr>
            </w:pPr>
            <w:r w:rsidRPr="00D01E0B">
              <w:rPr>
                <w:color w:val="000000"/>
                <w:sz w:val="28"/>
                <w:szCs w:val="28"/>
              </w:rPr>
              <w:t>3</w:t>
            </w:r>
          </w:p>
        </w:tc>
        <w:tc>
          <w:tcPr>
            <w:tcW w:w="826" w:type="dxa"/>
            <w:shd w:val="clear" w:color="auto" w:fill="auto"/>
            <w:noWrap/>
            <w:vAlign w:val="bottom"/>
            <w:hideMark/>
          </w:tcPr>
          <w:p w14:paraId="1D4A7F3E" w14:textId="77777777" w:rsidR="004A7DFB" w:rsidRPr="00D01E0B" w:rsidRDefault="004A7DFB" w:rsidP="004D414A">
            <w:pPr>
              <w:rPr>
                <w:color w:val="000000"/>
                <w:sz w:val="28"/>
                <w:szCs w:val="28"/>
              </w:rPr>
            </w:pPr>
            <w:r w:rsidRPr="00D01E0B">
              <w:rPr>
                <w:color w:val="000000"/>
                <w:sz w:val="28"/>
                <w:szCs w:val="28"/>
              </w:rPr>
              <w:t>0</w:t>
            </w:r>
          </w:p>
        </w:tc>
        <w:tc>
          <w:tcPr>
            <w:tcW w:w="826" w:type="dxa"/>
            <w:shd w:val="clear" w:color="auto" w:fill="auto"/>
            <w:noWrap/>
            <w:vAlign w:val="bottom"/>
            <w:hideMark/>
          </w:tcPr>
          <w:p w14:paraId="4E001EAD" w14:textId="77777777" w:rsidR="004A7DFB" w:rsidRPr="00D01E0B" w:rsidRDefault="004A7DFB" w:rsidP="004D414A">
            <w:pPr>
              <w:rPr>
                <w:color w:val="000000"/>
                <w:sz w:val="28"/>
                <w:szCs w:val="28"/>
              </w:rPr>
            </w:pPr>
            <w:r w:rsidRPr="00D01E0B">
              <w:rPr>
                <w:color w:val="000000"/>
                <w:sz w:val="28"/>
                <w:szCs w:val="28"/>
              </w:rPr>
              <w:t>3</w:t>
            </w:r>
          </w:p>
        </w:tc>
        <w:tc>
          <w:tcPr>
            <w:tcW w:w="1060" w:type="dxa"/>
            <w:shd w:val="clear" w:color="auto" w:fill="auto"/>
            <w:noWrap/>
            <w:vAlign w:val="bottom"/>
            <w:hideMark/>
          </w:tcPr>
          <w:p w14:paraId="75A5B2AE" w14:textId="77777777" w:rsidR="004A7DFB" w:rsidRPr="00D01E0B" w:rsidRDefault="004A7DFB" w:rsidP="004D414A">
            <w:pPr>
              <w:rPr>
                <w:sz w:val="28"/>
                <w:szCs w:val="28"/>
              </w:rPr>
            </w:pPr>
            <w:r w:rsidRPr="00D01E0B">
              <w:rPr>
                <w:sz w:val="28"/>
                <w:szCs w:val="28"/>
              </w:rPr>
              <w:t>5</w:t>
            </w:r>
          </w:p>
        </w:tc>
      </w:tr>
      <w:tr w:rsidR="00D01E0B" w:rsidRPr="00D01E0B" w14:paraId="738EF1D7" w14:textId="77777777" w:rsidTr="008D2191">
        <w:trPr>
          <w:trHeight w:val="300"/>
        </w:trPr>
        <w:tc>
          <w:tcPr>
            <w:tcW w:w="1838" w:type="dxa"/>
            <w:shd w:val="clear" w:color="auto" w:fill="auto"/>
            <w:noWrap/>
            <w:vAlign w:val="bottom"/>
            <w:hideMark/>
          </w:tcPr>
          <w:p w14:paraId="42B82A51" w14:textId="77777777" w:rsidR="004A7DFB" w:rsidRPr="00D01E0B" w:rsidRDefault="004A7DFB" w:rsidP="004D414A">
            <w:pPr>
              <w:rPr>
                <w:b/>
                <w:bCs/>
                <w:color w:val="000000"/>
                <w:sz w:val="28"/>
                <w:szCs w:val="28"/>
              </w:rPr>
            </w:pPr>
            <w:r w:rsidRPr="00D01E0B">
              <w:rPr>
                <w:b/>
                <w:bCs/>
                <w:color w:val="000000"/>
                <w:sz w:val="28"/>
                <w:szCs w:val="28"/>
              </w:rPr>
              <w:t>152018436</w:t>
            </w:r>
          </w:p>
        </w:tc>
        <w:tc>
          <w:tcPr>
            <w:tcW w:w="4282" w:type="dxa"/>
            <w:shd w:val="clear" w:color="auto" w:fill="auto"/>
            <w:noWrap/>
            <w:vAlign w:val="bottom"/>
            <w:hideMark/>
          </w:tcPr>
          <w:p w14:paraId="2E3C2B56" w14:textId="002F8C92" w:rsidR="004A7DFB" w:rsidRPr="00D01E0B" w:rsidRDefault="00340F11" w:rsidP="004D414A">
            <w:pPr>
              <w:rPr>
                <w:color w:val="000000"/>
                <w:sz w:val="28"/>
                <w:szCs w:val="28"/>
              </w:rPr>
            </w:pPr>
            <w:r w:rsidRPr="00340F11">
              <w:rPr>
                <w:color w:val="000000"/>
                <w:sz w:val="28"/>
                <w:szCs w:val="28"/>
              </w:rPr>
              <w:t>Bina Performans Simülasyonu 482</w:t>
            </w:r>
          </w:p>
        </w:tc>
        <w:tc>
          <w:tcPr>
            <w:tcW w:w="796" w:type="dxa"/>
            <w:shd w:val="clear" w:color="auto" w:fill="auto"/>
            <w:noWrap/>
            <w:vAlign w:val="bottom"/>
            <w:hideMark/>
          </w:tcPr>
          <w:p w14:paraId="555747C6" w14:textId="77777777" w:rsidR="004A7DFB" w:rsidRPr="00D01E0B" w:rsidRDefault="004A7DFB" w:rsidP="004D414A">
            <w:pPr>
              <w:rPr>
                <w:color w:val="000000"/>
                <w:sz w:val="28"/>
                <w:szCs w:val="28"/>
              </w:rPr>
            </w:pPr>
            <w:r w:rsidRPr="00D01E0B">
              <w:rPr>
                <w:color w:val="000000"/>
                <w:sz w:val="28"/>
                <w:szCs w:val="28"/>
              </w:rPr>
              <w:t>3</w:t>
            </w:r>
          </w:p>
        </w:tc>
        <w:tc>
          <w:tcPr>
            <w:tcW w:w="826" w:type="dxa"/>
            <w:shd w:val="clear" w:color="auto" w:fill="auto"/>
            <w:noWrap/>
            <w:vAlign w:val="bottom"/>
            <w:hideMark/>
          </w:tcPr>
          <w:p w14:paraId="1069665A" w14:textId="77777777" w:rsidR="004A7DFB" w:rsidRPr="00D01E0B" w:rsidRDefault="004A7DFB" w:rsidP="004D414A">
            <w:pPr>
              <w:rPr>
                <w:color w:val="000000"/>
                <w:sz w:val="28"/>
                <w:szCs w:val="28"/>
              </w:rPr>
            </w:pPr>
            <w:r w:rsidRPr="00D01E0B">
              <w:rPr>
                <w:color w:val="000000"/>
                <w:sz w:val="28"/>
                <w:szCs w:val="28"/>
              </w:rPr>
              <w:t>0</w:t>
            </w:r>
          </w:p>
        </w:tc>
        <w:tc>
          <w:tcPr>
            <w:tcW w:w="826" w:type="dxa"/>
            <w:shd w:val="clear" w:color="auto" w:fill="auto"/>
            <w:noWrap/>
            <w:vAlign w:val="bottom"/>
            <w:hideMark/>
          </w:tcPr>
          <w:p w14:paraId="368841FE" w14:textId="77777777" w:rsidR="004A7DFB" w:rsidRPr="00D01E0B" w:rsidRDefault="004A7DFB" w:rsidP="004D414A">
            <w:pPr>
              <w:rPr>
                <w:color w:val="000000"/>
                <w:sz w:val="28"/>
                <w:szCs w:val="28"/>
              </w:rPr>
            </w:pPr>
            <w:r w:rsidRPr="00D01E0B">
              <w:rPr>
                <w:color w:val="000000"/>
                <w:sz w:val="28"/>
                <w:szCs w:val="28"/>
              </w:rPr>
              <w:t>3</w:t>
            </w:r>
          </w:p>
        </w:tc>
        <w:tc>
          <w:tcPr>
            <w:tcW w:w="1060" w:type="dxa"/>
            <w:shd w:val="clear" w:color="auto" w:fill="auto"/>
            <w:noWrap/>
            <w:vAlign w:val="bottom"/>
            <w:hideMark/>
          </w:tcPr>
          <w:p w14:paraId="24588910" w14:textId="77777777" w:rsidR="004A7DFB" w:rsidRPr="00D01E0B" w:rsidRDefault="004A7DFB" w:rsidP="004D414A">
            <w:pPr>
              <w:rPr>
                <w:sz w:val="28"/>
                <w:szCs w:val="28"/>
              </w:rPr>
            </w:pPr>
            <w:r w:rsidRPr="00D01E0B">
              <w:rPr>
                <w:sz w:val="28"/>
                <w:szCs w:val="28"/>
              </w:rPr>
              <w:t>5</w:t>
            </w:r>
          </w:p>
        </w:tc>
      </w:tr>
      <w:tr w:rsidR="00D01E0B" w:rsidRPr="00D01E0B" w14:paraId="39A2E651" w14:textId="77777777" w:rsidTr="008D2191">
        <w:trPr>
          <w:trHeight w:val="300"/>
        </w:trPr>
        <w:tc>
          <w:tcPr>
            <w:tcW w:w="1838" w:type="dxa"/>
            <w:shd w:val="clear" w:color="auto" w:fill="auto"/>
            <w:noWrap/>
            <w:vAlign w:val="bottom"/>
            <w:hideMark/>
          </w:tcPr>
          <w:p w14:paraId="4DE0CCCD" w14:textId="77777777" w:rsidR="004A7DFB" w:rsidRPr="00D01E0B" w:rsidRDefault="004A7DFB" w:rsidP="004D414A">
            <w:pPr>
              <w:rPr>
                <w:b/>
                <w:bCs/>
                <w:color w:val="000000"/>
                <w:sz w:val="28"/>
                <w:szCs w:val="28"/>
              </w:rPr>
            </w:pPr>
            <w:r w:rsidRPr="00D01E0B">
              <w:rPr>
                <w:b/>
                <w:bCs/>
                <w:color w:val="000000"/>
                <w:sz w:val="28"/>
                <w:szCs w:val="28"/>
              </w:rPr>
              <w:t>152018437</w:t>
            </w:r>
          </w:p>
        </w:tc>
        <w:tc>
          <w:tcPr>
            <w:tcW w:w="4282" w:type="dxa"/>
            <w:shd w:val="clear" w:color="auto" w:fill="auto"/>
            <w:noWrap/>
            <w:vAlign w:val="bottom"/>
            <w:hideMark/>
          </w:tcPr>
          <w:p w14:paraId="441DAC83" w14:textId="15FEB2B1" w:rsidR="004A7DFB" w:rsidRPr="00D01E0B" w:rsidRDefault="00D01E0B" w:rsidP="004D414A">
            <w:pPr>
              <w:rPr>
                <w:color w:val="000000"/>
                <w:sz w:val="28"/>
                <w:szCs w:val="28"/>
              </w:rPr>
            </w:pPr>
            <w:r w:rsidRPr="00D01E0B">
              <w:rPr>
                <w:color w:val="000000"/>
                <w:sz w:val="28"/>
                <w:szCs w:val="28"/>
              </w:rPr>
              <w:t>Advanced Architectural Design 412</w:t>
            </w:r>
          </w:p>
        </w:tc>
        <w:tc>
          <w:tcPr>
            <w:tcW w:w="796" w:type="dxa"/>
            <w:shd w:val="clear" w:color="auto" w:fill="auto"/>
            <w:noWrap/>
            <w:vAlign w:val="bottom"/>
            <w:hideMark/>
          </w:tcPr>
          <w:p w14:paraId="417007D7" w14:textId="77777777" w:rsidR="004A7DFB" w:rsidRPr="00D01E0B" w:rsidRDefault="004A7DFB" w:rsidP="004D414A">
            <w:pPr>
              <w:rPr>
                <w:color w:val="000000"/>
                <w:sz w:val="28"/>
                <w:szCs w:val="28"/>
              </w:rPr>
            </w:pPr>
            <w:r w:rsidRPr="00D01E0B">
              <w:rPr>
                <w:color w:val="000000"/>
                <w:sz w:val="28"/>
                <w:szCs w:val="28"/>
              </w:rPr>
              <w:t>3</w:t>
            </w:r>
          </w:p>
        </w:tc>
        <w:tc>
          <w:tcPr>
            <w:tcW w:w="826" w:type="dxa"/>
            <w:shd w:val="clear" w:color="auto" w:fill="auto"/>
            <w:noWrap/>
            <w:vAlign w:val="bottom"/>
            <w:hideMark/>
          </w:tcPr>
          <w:p w14:paraId="01E98C51" w14:textId="77777777" w:rsidR="004A7DFB" w:rsidRPr="00D01E0B" w:rsidRDefault="004A7DFB" w:rsidP="004D414A">
            <w:pPr>
              <w:rPr>
                <w:color w:val="000000"/>
                <w:sz w:val="28"/>
                <w:szCs w:val="28"/>
              </w:rPr>
            </w:pPr>
            <w:r w:rsidRPr="00D01E0B">
              <w:rPr>
                <w:color w:val="000000"/>
                <w:sz w:val="28"/>
                <w:szCs w:val="28"/>
              </w:rPr>
              <w:t>0</w:t>
            </w:r>
          </w:p>
        </w:tc>
        <w:tc>
          <w:tcPr>
            <w:tcW w:w="826" w:type="dxa"/>
            <w:shd w:val="clear" w:color="auto" w:fill="auto"/>
            <w:noWrap/>
            <w:vAlign w:val="bottom"/>
            <w:hideMark/>
          </w:tcPr>
          <w:p w14:paraId="77B89E4B" w14:textId="77777777" w:rsidR="004A7DFB" w:rsidRPr="00D01E0B" w:rsidRDefault="004A7DFB" w:rsidP="004D414A">
            <w:pPr>
              <w:rPr>
                <w:color w:val="000000"/>
                <w:sz w:val="28"/>
                <w:szCs w:val="28"/>
              </w:rPr>
            </w:pPr>
            <w:r w:rsidRPr="00D01E0B">
              <w:rPr>
                <w:color w:val="000000"/>
                <w:sz w:val="28"/>
                <w:szCs w:val="28"/>
              </w:rPr>
              <w:t>3</w:t>
            </w:r>
          </w:p>
        </w:tc>
        <w:tc>
          <w:tcPr>
            <w:tcW w:w="1060" w:type="dxa"/>
            <w:shd w:val="clear" w:color="auto" w:fill="auto"/>
            <w:noWrap/>
            <w:vAlign w:val="bottom"/>
            <w:hideMark/>
          </w:tcPr>
          <w:p w14:paraId="009D9D29" w14:textId="77777777" w:rsidR="004A7DFB" w:rsidRPr="00D01E0B" w:rsidRDefault="004A7DFB" w:rsidP="004D414A">
            <w:pPr>
              <w:rPr>
                <w:sz w:val="28"/>
                <w:szCs w:val="28"/>
              </w:rPr>
            </w:pPr>
            <w:r w:rsidRPr="00D01E0B">
              <w:rPr>
                <w:sz w:val="28"/>
                <w:szCs w:val="28"/>
              </w:rPr>
              <w:t>5</w:t>
            </w:r>
          </w:p>
        </w:tc>
      </w:tr>
      <w:tr w:rsidR="00D01E0B" w:rsidRPr="00D01E0B" w14:paraId="5D818CCF" w14:textId="77777777" w:rsidTr="008D2191">
        <w:trPr>
          <w:trHeight w:val="300"/>
        </w:trPr>
        <w:tc>
          <w:tcPr>
            <w:tcW w:w="1838" w:type="dxa"/>
            <w:shd w:val="clear" w:color="auto" w:fill="auto"/>
            <w:noWrap/>
            <w:vAlign w:val="bottom"/>
            <w:hideMark/>
          </w:tcPr>
          <w:p w14:paraId="396A82A6" w14:textId="77777777" w:rsidR="004A7DFB" w:rsidRPr="00D01E0B" w:rsidRDefault="004A7DFB" w:rsidP="004D414A">
            <w:pPr>
              <w:rPr>
                <w:b/>
                <w:bCs/>
                <w:color w:val="000000"/>
                <w:sz w:val="28"/>
                <w:szCs w:val="28"/>
              </w:rPr>
            </w:pPr>
            <w:r w:rsidRPr="00D01E0B">
              <w:rPr>
                <w:b/>
                <w:bCs/>
                <w:color w:val="000000"/>
                <w:sz w:val="28"/>
                <w:szCs w:val="28"/>
              </w:rPr>
              <w:t>152018438</w:t>
            </w:r>
          </w:p>
        </w:tc>
        <w:tc>
          <w:tcPr>
            <w:tcW w:w="4282" w:type="dxa"/>
            <w:shd w:val="clear" w:color="auto" w:fill="auto"/>
            <w:noWrap/>
            <w:vAlign w:val="bottom"/>
            <w:hideMark/>
          </w:tcPr>
          <w:p w14:paraId="4622FBB6" w14:textId="312B6EBB" w:rsidR="004A7DFB" w:rsidRPr="00D01E0B" w:rsidRDefault="00D01E0B" w:rsidP="004D414A">
            <w:pPr>
              <w:rPr>
                <w:color w:val="000000"/>
                <w:sz w:val="28"/>
                <w:szCs w:val="28"/>
              </w:rPr>
            </w:pPr>
            <w:r w:rsidRPr="00D01E0B">
              <w:rPr>
                <w:color w:val="000000"/>
                <w:sz w:val="28"/>
                <w:szCs w:val="28"/>
              </w:rPr>
              <w:t>Bat</w:t>
            </w:r>
            <w:r w:rsidR="000A44DB">
              <w:rPr>
                <w:color w:val="000000"/>
                <w:sz w:val="28"/>
                <w:szCs w:val="28"/>
              </w:rPr>
              <w:t>ı</w:t>
            </w:r>
            <w:r w:rsidRPr="00D01E0B">
              <w:rPr>
                <w:color w:val="000000"/>
                <w:sz w:val="28"/>
                <w:szCs w:val="28"/>
              </w:rPr>
              <w:t xml:space="preserve"> D</w:t>
            </w:r>
            <w:r w:rsidR="000A44DB">
              <w:rPr>
                <w:color w:val="000000"/>
                <w:sz w:val="28"/>
                <w:szCs w:val="28"/>
              </w:rPr>
              <w:t>ı</w:t>
            </w:r>
            <w:r w:rsidRPr="00D01E0B">
              <w:rPr>
                <w:color w:val="000000"/>
                <w:sz w:val="28"/>
                <w:szCs w:val="28"/>
              </w:rPr>
              <w:t>ş</w:t>
            </w:r>
            <w:r w:rsidR="000A44DB">
              <w:rPr>
                <w:color w:val="000000"/>
                <w:sz w:val="28"/>
                <w:szCs w:val="28"/>
              </w:rPr>
              <w:t>ı</w:t>
            </w:r>
            <w:r w:rsidRPr="00D01E0B">
              <w:rPr>
                <w:color w:val="000000"/>
                <w:sz w:val="28"/>
                <w:szCs w:val="28"/>
              </w:rPr>
              <w:t xml:space="preserve"> Moderniteler</w:t>
            </w:r>
          </w:p>
        </w:tc>
        <w:tc>
          <w:tcPr>
            <w:tcW w:w="796" w:type="dxa"/>
            <w:shd w:val="clear" w:color="auto" w:fill="auto"/>
            <w:noWrap/>
            <w:vAlign w:val="bottom"/>
            <w:hideMark/>
          </w:tcPr>
          <w:p w14:paraId="471F540D" w14:textId="77777777" w:rsidR="004A7DFB" w:rsidRPr="00D01E0B" w:rsidRDefault="004A7DFB" w:rsidP="004D414A">
            <w:pPr>
              <w:rPr>
                <w:color w:val="000000"/>
                <w:sz w:val="28"/>
                <w:szCs w:val="28"/>
              </w:rPr>
            </w:pPr>
            <w:r w:rsidRPr="00D01E0B">
              <w:rPr>
                <w:color w:val="000000"/>
                <w:sz w:val="28"/>
                <w:szCs w:val="28"/>
              </w:rPr>
              <w:t>3</w:t>
            </w:r>
          </w:p>
        </w:tc>
        <w:tc>
          <w:tcPr>
            <w:tcW w:w="826" w:type="dxa"/>
            <w:shd w:val="clear" w:color="auto" w:fill="auto"/>
            <w:noWrap/>
            <w:vAlign w:val="bottom"/>
            <w:hideMark/>
          </w:tcPr>
          <w:p w14:paraId="17E855E2" w14:textId="77777777" w:rsidR="004A7DFB" w:rsidRPr="00D01E0B" w:rsidRDefault="004A7DFB" w:rsidP="004D414A">
            <w:pPr>
              <w:rPr>
                <w:color w:val="000000"/>
                <w:sz w:val="28"/>
                <w:szCs w:val="28"/>
              </w:rPr>
            </w:pPr>
            <w:r w:rsidRPr="00D01E0B">
              <w:rPr>
                <w:color w:val="000000"/>
                <w:sz w:val="28"/>
                <w:szCs w:val="28"/>
              </w:rPr>
              <w:t>0</w:t>
            </w:r>
          </w:p>
        </w:tc>
        <w:tc>
          <w:tcPr>
            <w:tcW w:w="826" w:type="dxa"/>
            <w:shd w:val="clear" w:color="auto" w:fill="auto"/>
            <w:noWrap/>
            <w:vAlign w:val="bottom"/>
            <w:hideMark/>
          </w:tcPr>
          <w:p w14:paraId="47338CCD" w14:textId="77777777" w:rsidR="004A7DFB" w:rsidRPr="00D01E0B" w:rsidRDefault="004A7DFB" w:rsidP="004D414A">
            <w:pPr>
              <w:rPr>
                <w:color w:val="000000"/>
                <w:sz w:val="28"/>
                <w:szCs w:val="28"/>
              </w:rPr>
            </w:pPr>
            <w:r w:rsidRPr="00D01E0B">
              <w:rPr>
                <w:color w:val="000000"/>
                <w:sz w:val="28"/>
                <w:szCs w:val="28"/>
              </w:rPr>
              <w:t>3</w:t>
            </w:r>
          </w:p>
        </w:tc>
        <w:tc>
          <w:tcPr>
            <w:tcW w:w="1060" w:type="dxa"/>
            <w:shd w:val="clear" w:color="auto" w:fill="auto"/>
            <w:noWrap/>
            <w:vAlign w:val="bottom"/>
            <w:hideMark/>
          </w:tcPr>
          <w:p w14:paraId="1FAD7C2D" w14:textId="77777777" w:rsidR="004A7DFB" w:rsidRPr="00D01E0B" w:rsidRDefault="004A7DFB" w:rsidP="004D414A">
            <w:pPr>
              <w:rPr>
                <w:sz w:val="28"/>
                <w:szCs w:val="28"/>
              </w:rPr>
            </w:pPr>
            <w:r w:rsidRPr="00D01E0B">
              <w:rPr>
                <w:sz w:val="28"/>
                <w:szCs w:val="28"/>
              </w:rPr>
              <w:t>5</w:t>
            </w:r>
          </w:p>
        </w:tc>
      </w:tr>
      <w:tr w:rsidR="00D01E0B" w:rsidRPr="00D01E0B" w14:paraId="6FE8BB41" w14:textId="77777777" w:rsidTr="008D2191">
        <w:trPr>
          <w:trHeight w:val="300"/>
        </w:trPr>
        <w:tc>
          <w:tcPr>
            <w:tcW w:w="1838" w:type="dxa"/>
            <w:shd w:val="clear" w:color="auto" w:fill="auto"/>
            <w:noWrap/>
            <w:vAlign w:val="bottom"/>
            <w:hideMark/>
          </w:tcPr>
          <w:p w14:paraId="4E03BF75" w14:textId="77777777" w:rsidR="004A7DFB" w:rsidRPr="00D01E0B" w:rsidRDefault="004A7DFB" w:rsidP="004D414A">
            <w:pPr>
              <w:rPr>
                <w:b/>
                <w:bCs/>
                <w:color w:val="000000"/>
                <w:sz w:val="28"/>
                <w:szCs w:val="28"/>
              </w:rPr>
            </w:pPr>
            <w:r w:rsidRPr="00D01E0B">
              <w:rPr>
                <w:b/>
                <w:bCs/>
                <w:color w:val="000000"/>
                <w:sz w:val="28"/>
                <w:szCs w:val="28"/>
              </w:rPr>
              <w:t>152018440</w:t>
            </w:r>
          </w:p>
        </w:tc>
        <w:tc>
          <w:tcPr>
            <w:tcW w:w="4282" w:type="dxa"/>
            <w:shd w:val="clear" w:color="auto" w:fill="auto"/>
            <w:noWrap/>
            <w:vAlign w:val="bottom"/>
            <w:hideMark/>
          </w:tcPr>
          <w:p w14:paraId="00D4D8AE" w14:textId="71CB88C2" w:rsidR="004A7DFB" w:rsidRPr="00D01E0B" w:rsidRDefault="00D01E0B" w:rsidP="004D414A">
            <w:pPr>
              <w:rPr>
                <w:color w:val="000000"/>
                <w:sz w:val="28"/>
                <w:szCs w:val="28"/>
              </w:rPr>
            </w:pPr>
            <w:r w:rsidRPr="00D01E0B">
              <w:rPr>
                <w:color w:val="000000"/>
                <w:sz w:val="28"/>
                <w:szCs w:val="28"/>
              </w:rPr>
              <w:t>Yapi Hukuku I</w:t>
            </w:r>
            <w:r w:rsidR="00EA606C">
              <w:rPr>
                <w:color w:val="000000"/>
                <w:sz w:val="28"/>
                <w:szCs w:val="28"/>
              </w:rPr>
              <w:t>I</w:t>
            </w:r>
          </w:p>
        </w:tc>
        <w:tc>
          <w:tcPr>
            <w:tcW w:w="796" w:type="dxa"/>
            <w:shd w:val="clear" w:color="auto" w:fill="auto"/>
            <w:noWrap/>
            <w:vAlign w:val="bottom"/>
            <w:hideMark/>
          </w:tcPr>
          <w:p w14:paraId="00893147" w14:textId="77777777" w:rsidR="004A7DFB" w:rsidRPr="00D01E0B" w:rsidRDefault="004A7DFB" w:rsidP="004D414A">
            <w:pPr>
              <w:rPr>
                <w:color w:val="000000"/>
                <w:sz w:val="28"/>
                <w:szCs w:val="28"/>
              </w:rPr>
            </w:pPr>
            <w:r w:rsidRPr="00D01E0B">
              <w:rPr>
                <w:color w:val="000000"/>
                <w:sz w:val="28"/>
                <w:szCs w:val="28"/>
              </w:rPr>
              <w:t>3</w:t>
            </w:r>
          </w:p>
        </w:tc>
        <w:tc>
          <w:tcPr>
            <w:tcW w:w="826" w:type="dxa"/>
            <w:shd w:val="clear" w:color="auto" w:fill="auto"/>
            <w:noWrap/>
            <w:vAlign w:val="bottom"/>
            <w:hideMark/>
          </w:tcPr>
          <w:p w14:paraId="2A342EC3" w14:textId="77777777" w:rsidR="004A7DFB" w:rsidRPr="00D01E0B" w:rsidRDefault="004A7DFB" w:rsidP="004D414A">
            <w:pPr>
              <w:rPr>
                <w:color w:val="000000"/>
                <w:sz w:val="28"/>
                <w:szCs w:val="28"/>
              </w:rPr>
            </w:pPr>
            <w:r w:rsidRPr="00D01E0B">
              <w:rPr>
                <w:color w:val="000000"/>
                <w:sz w:val="28"/>
                <w:szCs w:val="28"/>
              </w:rPr>
              <w:t>0</w:t>
            </w:r>
          </w:p>
        </w:tc>
        <w:tc>
          <w:tcPr>
            <w:tcW w:w="826" w:type="dxa"/>
            <w:shd w:val="clear" w:color="auto" w:fill="auto"/>
            <w:noWrap/>
            <w:vAlign w:val="bottom"/>
            <w:hideMark/>
          </w:tcPr>
          <w:p w14:paraId="2EF2B622" w14:textId="77777777" w:rsidR="004A7DFB" w:rsidRPr="00D01E0B" w:rsidRDefault="004A7DFB" w:rsidP="004D414A">
            <w:pPr>
              <w:rPr>
                <w:color w:val="000000"/>
                <w:sz w:val="28"/>
                <w:szCs w:val="28"/>
              </w:rPr>
            </w:pPr>
            <w:r w:rsidRPr="00D01E0B">
              <w:rPr>
                <w:color w:val="000000"/>
                <w:sz w:val="28"/>
                <w:szCs w:val="28"/>
              </w:rPr>
              <w:t>3</w:t>
            </w:r>
          </w:p>
        </w:tc>
        <w:tc>
          <w:tcPr>
            <w:tcW w:w="1060" w:type="dxa"/>
            <w:shd w:val="clear" w:color="auto" w:fill="auto"/>
            <w:noWrap/>
            <w:vAlign w:val="bottom"/>
            <w:hideMark/>
          </w:tcPr>
          <w:p w14:paraId="304205E4" w14:textId="77777777" w:rsidR="004A7DFB" w:rsidRPr="00D01E0B" w:rsidRDefault="004A7DFB" w:rsidP="004D414A">
            <w:pPr>
              <w:rPr>
                <w:sz w:val="28"/>
                <w:szCs w:val="28"/>
              </w:rPr>
            </w:pPr>
            <w:r w:rsidRPr="00D01E0B">
              <w:rPr>
                <w:sz w:val="28"/>
                <w:szCs w:val="28"/>
              </w:rPr>
              <w:t>5</w:t>
            </w:r>
          </w:p>
        </w:tc>
      </w:tr>
      <w:tr w:rsidR="00D01E0B" w:rsidRPr="00D01E0B" w14:paraId="6207FBED" w14:textId="77777777" w:rsidTr="008D2191">
        <w:trPr>
          <w:trHeight w:val="300"/>
        </w:trPr>
        <w:tc>
          <w:tcPr>
            <w:tcW w:w="1838" w:type="dxa"/>
            <w:shd w:val="clear" w:color="auto" w:fill="auto"/>
            <w:noWrap/>
            <w:vAlign w:val="bottom"/>
            <w:hideMark/>
          </w:tcPr>
          <w:p w14:paraId="4E649061" w14:textId="77777777" w:rsidR="004A7DFB" w:rsidRPr="00D01E0B" w:rsidRDefault="004A7DFB" w:rsidP="004D414A">
            <w:pPr>
              <w:rPr>
                <w:b/>
                <w:bCs/>
                <w:color w:val="000000"/>
                <w:sz w:val="28"/>
                <w:szCs w:val="28"/>
              </w:rPr>
            </w:pPr>
            <w:r w:rsidRPr="00D01E0B">
              <w:rPr>
                <w:b/>
                <w:bCs/>
                <w:color w:val="000000"/>
                <w:sz w:val="28"/>
                <w:szCs w:val="28"/>
              </w:rPr>
              <w:t>152018441</w:t>
            </w:r>
          </w:p>
        </w:tc>
        <w:tc>
          <w:tcPr>
            <w:tcW w:w="4282" w:type="dxa"/>
            <w:shd w:val="clear" w:color="auto" w:fill="auto"/>
            <w:noWrap/>
            <w:vAlign w:val="bottom"/>
            <w:hideMark/>
          </w:tcPr>
          <w:p w14:paraId="0303C0B8" w14:textId="0E0594BC" w:rsidR="004A7DFB" w:rsidRPr="00D01E0B" w:rsidRDefault="00D01E0B" w:rsidP="004D414A">
            <w:pPr>
              <w:rPr>
                <w:color w:val="000000"/>
                <w:sz w:val="28"/>
                <w:szCs w:val="28"/>
              </w:rPr>
            </w:pPr>
            <w:r w:rsidRPr="00D01E0B">
              <w:rPr>
                <w:color w:val="000000"/>
                <w:sz w:val="28"/>
                <w:szCs w:val="28"/>
              </w:rPr>
              <w:t xml:space="preserve">Design </w:t>
            </w:r>
            <w:r w:rsidR="00EA606C">
              <w:rPr>
                <w:color w:val="000000"/>
                <w:sz w:val="28"/>
                <w:szCs w:val="28"/>
              </w:rPr>
              <w:t>i</w:t>
            </w:r>
            <w:r w:rsidRPr="00D01E0B">
              <w:rPr>
                <w:color w:val="000000"/>
                <w:sz w:val="28"/>
                <w:szCs w:val="28"/>
              </w:rPr>
              <w:t>n Historic Urban Landscapes</w:t>
            </w:r>
          </w:p>
        </w:tc>
        <w:tc>
          <w:tcPr>
            <w:tcW w:w="796" w:type="dxa"/>
            <w:shd w:val="clear" w:color="auto" w:fill="auto"/>
            <w:noWrap/>
            <w:vAlign w:val="bottom"/>
            <w:hideMark/>
          </w:tcPr>
          <w:p w14:paraId="42050066" w14:textId="77777777" w:rsidR="004A7DFB" w:rsidRPr="00D01E0B" w:rsidRDefault="004A7DFB" w:rsidP="004D414A">
            <w:pPr>
              <w:rPr>
                <w:color w:val="000000"/>
                <w:sz w:val="28"/>
                <w:szCs w:val="28"/>
              </w:rPr>
            </w:pPr>
            <w:r w:rsidRPr="00D01E0B">
              <w:rPr>
                <w:color w:val="000000"/>
                <w:sz w:val="28"/>
                <w:szCs w:val="28"/>
              </w:rPr>
              <w:t>3</w:t>
            </w:r>
          </w:p>
        </w:tc>
        <w:tc>
          <w:tcPr>
            <w:tcW w:w="826" w:type="dxa"/>
            <w:shd w:val="clear" w:color="auto" w:fill="auto"/>
            <w:noWrap/>
            <w:vAlign w:val="bottom"/>
            <w:hideMark/>
          </w:tcPr>
          <w:p w14:paraId="54ED33AE" w14:textId="77777777" w:rsidR="004A7DFB" w:rsidRPr="00D01E0B" w:rsidRDefault="004A7DFB" w:rsidP="004D414A">
            <w:pPr>
              <w:rPr>
                <w:color w:val="000000"/>
                <w:sz w:val="28"/>
                <w:szCs w:val="28"/>
              </w:rPr>
            </w:pPr>
            <w:r w:rsidRPr="00D01E0B">
              <w:rPr>
                <w:color w:val="000000"/>
                <w:sz w:val="28"/>
                <w:szCs w:val="28"/>
              </w:rPr>
              <w:t>0</w:t>
            </w:r>
          </w:p>
        </w:tc>
        <w:tc>
          <w:tcPr>
            <w:tcW w:w="826" w:type="dxa"/>
            <w:shd w:val="clear" w:color="auto" w:fill="auto"/>
            <w:noWrap/>
            <w:vAlign w:val="bottom"/>
            <w:hideMark/>
          </w:tcPr>
          <w:p w14:paraId="2AE476E6" w14:textId="77777777" w:rsidR="004A7DFB" w:rsidRPr="00D01E0B" w:rsidRDefault="004A7DFB" w:rsidP="004D414A">
            <w:pPr>
              <w:rPr>
                <w:color w:val="000000"/>
                <w:sz w:val="28"/>
                <w:szCs w:val="28"/>
              </w:rPr>
            </w:pPr>
            <w:r w:rsidRPr="00D01E0B">
              <w:rPr>
                <w:color w:val="000000"/>
                <w:sz w:val="28"/>
                <w:szCs w:val="28"/>
              </w:rPr>
              <w:t>3</w:t>
            </w:r>
          </w:p>
        </w:tc>
        <w:tc>
          <w:tcPr>
            <w:tcW w:w="1060" w:type="dxa"/>
            <w:shd w:val="clear" w:color="auto" w:fill="auto"/>
            <w:noWrap/>
            <w:vAlign w:val="bottom"/>
            <w:hideMark/>
          </w:tcPr>
          <w:p w14:paraId="19B2237C" w14:textId="77777777" w:rsidR="004A7DFB" w:rsidRPr="00D01E0B" w:rsidRDefault="004A7DFB" w:rsidP="004D414A">
            <w:pPr>
              <w:rPr>
                <w:sz w:val="28"/>
                <w:szCs w:val="28"/>
              </w:rPr>
            </w:pPr>
            <w:r w:rsidRPr="00D01E0B">
              <w:rPr>
                <w:sz w:val="28"/>
                <w:szCs w:val="28"/>
              </w:rPr>
              <w:t>5</w:t>
            </w:r>
          </w:p>
        </w:tc>
      </w:tr>
      <w:tr w:rsidR="00D01E0B" w:rsidRPr="00D01E0B" w14:paraId="02821118" w14:textId="77777777" w:rsidTr="008D2191">
        <w:trPr>
          <w:trHeight w:val="280"/>
        </w:trPr>
        <w:tc>
          <w:tcPr>
            <w:tcW w:w="1838" w:type="dxa"/>
            <w:shd w:val="clear" w:color="auto" w:fill="auto"/>
            <w:noWrap/>
            <w:vAlign w:val="bottom"/>
            <w:hideMark/>
          </w:tcPr>
          <w:p w14:paraId="67588F8F" w14:textId="77777777" w:rsidR="004A7DFB" w:rsidRPr="00D01E0B" w:rsidRDefault="004A7DFB" w:rsidP="004D414A">
            <w:pPr>
              <w:rPr>
                <w:b/>
                <w:bCs/>
                <w:color w:val="000000"/>
                <w:sz w:val="28"/>
                <w:szCs w:val="28"/>
              </w:rPr>
            </w:pPr>
            <w:r w:rsidRPr="00D01E0B">
              <w:rPr>
                <w:b/>
                <w:bCs/>
                <w:color w:val="000000"/>
                <w:sz w:val="28"/>
                <w:szCs w:val="28"/>
              </w:rPr>
              <w:t>152018442</w:t>
            </w:r>
          </w:p>
        </w:tc>
        <w:tc>
          <w:tcPr>
            <w:tcW w:w="4282" w:type="dxa"/>
            <w:shd w:val="clear" w:color="auto" w:fill="auto"/>
            <w:noWrap/>
            <w:vAlign w:val="bottom"/>
            <w:hideMark/>
          </w:tcPr>
          <w:p w14:paraId="4B884055" w14:textId="5E917B46" w:rsidR="004A7DFB" w:rsidRPr="00D01E0B" w:rsidRDefault="00D01E0B" w:rsidP="004D414A">
            <w:pPr>
              <w:rPr>
                <w:color w:val="000000"/>
                <w:sz w:val="28"/>
                <w:szCs w:val="28"/>
              </w:rPr>
            </w:pPr>
            <w:r w:rsidRPr="00D01E0B">
              <w:rPr>
                <w:color w:val="000000"/>
                <w:sz w:val="28"/>
                <w:szCs w:val="28"/>
              </w:rPr>
              <w:t>Belgesellerle Kenti Okumak</w:t>
            </w:r>
          </w:p>
        </w:tc>
        <w:tc>
          <w:tcPr>
            <w:tcW w:w="796" w:type="dxa"/>
            <w:shd w:val="clear" w:color="auto" w:fill="auto"/>
            <w:noWrap/>
            <w:vAlign w:val="bottom"/>
            <w:hideMark/>
          </w:tcPr>
          <w:p w14:paraId="4518DF7C" w14:textId="77777777" w:rsidR="004A7DFB" w:rsidRPr="00D01E0B" w:rsidRDefault="004A7DFB" w:rsidP="004D414A">
            <w:pPr>
              <w:rPr>
                <w:color w:val="000000"/>
                <w:sz w:val="28"/>
                <w:szCs w:val="28"/>
              </w:rPr>
            </w:pPr>
            <w:r w:rsidRPr="00D01E0B">
              <w:rPr>
                <w:color w:val="000000"/>
                <w:sz w:val="28"/>
                <w:szCs w:val="28"/>
              </w:rPr>
              <w:t>3</w:t>
            </w:r>
          </w:p>
        </w:tc>
        <w:tc>
          <w:tcPr>
            <w:tcW w:w="826" w:type="dxa"/>
            <w:shd w:val="clear" w:color="auto" w:fill="auto"/>
            <w:noWrap/>
            <w:vAlign w:val="bottom"/>
            <w:hideMark/>
          </w:tcPr>
          <w:p w14:paraId="66427362" w14:textId="77777777" w:rsidR="004A7DFB" w:rsidRPr="00D01E0B" w:rsidRDefault="004A7DFB" w:rsidP="004D414A">
            <w:pPr>
              <w:rPr>
                <w:color w:val="000000"/>
                <w:sz w:val="28"/>
                <w:szCs w:val="28"/>
              </w:rPr>
            </w:pPr>
            <w:r w:rsidRPr="00D01E0B">
              <w:rPr>
                <w:color w:val="000000"/>
                <w:sz w:val="28"/>
                <w:szCs w:val="28"/>
              </w:rPr>
              <w:t>0</w:t>
            </w:r>
          </w:p>
        </w:tc>
        <w:tc>
          <w:tcPr>
            <w:tcW w:w="826" w:type="dxa"/>
            <w:shd w:val="clear" w:color="auto" w:fill="auto"/>
            <w:noWrap/>
            <w:vAlign w:val="bottom"/>
            <w:hideMark/>
          </w:tcPr>
          <w:p w14:paraId="1E51608D" w14:textId="77777777" w:rsidR="004A7DFB" w:rsidRPr="00D01E0B" w:rsidRDefault="004A7DFB" w:rsidP="004D414A">
            <w:pPr>
              <w:rPr>
                <w:color w:val="000000"/>
                <w:sz w:val="28"/>
                <w:szCs w:val="28"/>
              </w:rPr>
            </w:pPr>
            <w:r w:rsidRPr="00D01E0B">
              <w:rPr>
                <w:color w:val="000000"/>
                <w:sz w:val="28"/>
                <w:szCs w:val="28"/>
              </w:rPr>
              <w:t>3</w:t>
            </w:r>
          </w:p>
        </w:tc>
        <w:tc>
          <w:tcPr>
            <w:tcW w:w="1060" w:type="dxa"/>
            <w:shd w:val="clear" w:color="auto" w:fill="auto"/>
            <w:noWrap/>
            <w:vAlign w:val="bottom"/>
            <w:hideMark/>
          </w:tcPr>
          <w:p w14:paraId="32F1D4EB" w14:textId="77777777" w:rsidR="004A7DFB" w:rsidRPr="00D01E0B" w:rsidRDefault="004A7DFB" w:rsidP="004D414A">
            <w:pPr>
              <w:rPr>
                <w:sz w:val="28"/>
                <w:szCs w:val="28"/>
              </w:rPr>
            </w:pPr>
            <w:r w:rsidRPr="00D01E0B">
              <w:rPr>
                <w:sz w:val="28"/>
                <w:szCs w:val="28"/>
              </w:rPr>
              <w:t>5</w:t>
            </w:r>
          </w:p>
        </w:tc>
      </w:tr>
      <w:tr w:rsidR="00D01E0B" w:rsidRPr="00D01E0B" w14:paraId="46ABB459" w14:textId="77777777" w:rsidTr="008D2191">
        <w:trPr>
          <w:trHeight w:val="300"/>
        </w:trPr>
        <w:tc>
          <w:tcPr>
            <w:tcW w:w="1838" w:type="dxa"/>
            <w:shd w:val="clear" w:color="auto" w:fill="auto"/>
            <w:noWrap/>
            <w:vAlign w:val="bottom"/>
            <w:hideMark/>
          </w:tcPr>
          <w:p w14:paraId="52D67167" w14:textId="77777777" w:rsidR="004A7DFB" w:rsidRPr="00D01E0B" w:rsidRDefault="004A7DFB" w:rsidP="004D414A">
            <w:pPr>
              <w:rPr>
                <w:b/>
                <w:bCs/>
                <w:color w:val="000000"/>
                <w:sz w:val="28"/>
                <w:szCs w:val="28"/>
              </w:rPr>
            </w:pPr>
            <w:r w:rsidRPr="00D01E0B">
              <w:rPr>
                <w:b/>
                <w:bCs/>
                <w:color w:val="000000"/>
                <w:sz w:val="28"/>
                <w:szCs w:val="28"/>
              </w:rPr>
              <w:t>152018443</w:t>
            </w:r>
          </w:p>
        </w:tc>
        <w:tc>
          <w:tcPr>
            <w:tcW w:w="4282" w:type="dxa"/>
            <w:shd w:val="clear" w:color="auto" w:fill="auto"/>
            <w:noWrap/>
            <w:vAlign w:val="bottom"/>
            <w:hideMark/>
          </w:tcPr>
          <w:p w14:paraId="07C9524B" w14:textId="396F1924" w:rsidR="004A7DFB" w:rsidRPr="00D01E0B" w:rsidRDefault="00D01E0B" w:rsidP="004D414A">
            <w:pPr>
              <w:rPr>
                <w:color w:val="000000"/>
                <w:sz w:val="28"/>
                <w:szCs w:val="28"/>
              </w:rPr>
            </w:pPr>
            <w:r w:rsidRPr="00D01E0B">
              <w:rPr>
                <w:color w:val="000000"/>
                <w:sz w:val="28"/>
                <w:szCs w:val="28"/>
              </w:rPr>
              <w:t xml:space="preserve">Architecture </w:t>
            </w:r>
            <w:r w:rsidR="00EA606C">
              <w:rPr>
                <w:color w:val="000000"/>
                <w:sz w:val="28"/>
                <w:szCs w:val="28"/>
              </w:rPr>
              <w:t>a</w:t>
            </w:r>
            <w:r w:rsidRPr="00D01E0B">
              <w:rPr>
                <w:color w:val="000000"/>
                <w:sz w:val="28"/>
                <w:szCs w:val="28"/>
              </w:rPr>
              <w:t>nd Narrative</w:t>
            </w:r>
          </w:p>
        </w:tc>
        <w:tc>
          <w:tcPr>
            <w:tcW w:w="796" w:type="dxa"/>
            <w:shd w:val="clear" w:color="auto" w:fill="auto"/>
            <w:noWrap/>
            <w:vAlign w:val="bottom"/>
            <w:hideMark/>
          </w:tcPr>
          <w:p w14:paraId="5166B181" w14:textId="77777777" w:rsidR="004A7DFB" w:rsidRPr="00D01E0B" w:rsidRDefault="004A7DFB" w:rsidP="004D414A">
            <w:pPr>
              <w:rPr>
                <w:color w:val="000000"/>
                <w:sz w:val="28"/>
                <w:szCs w:val="28"/>
              </w:rPr>
            </w:pPr>
            <w:r w:rsidRPr="00D01E0B">
              <w:rPr>
                <w:color w:val="000000"/>
                <w:sz w:val="28"/>
                <w:szCs w:val="28"/>
              </w:rPr>
              <w:t>3</w:t>
            </w:r>
          </w:p>
        </w:tc>
        <w:tc>
          <w:tcPr>
            <w:tcW w:w="826" w:type="dxa"/>
            <w:shd w:val="clear" w:color="auto" w:fill="auto"/>
            <w:noWrap/>
            <w:vAlign w:val="bottom"/>
            <w:hideMark/>
          </w:tcPr>
          <w:p w14:paraId="6BB48CC9" w14:textId="77777777" w:rsidR="004A7DFB" w:rsidRPr="00D01E0B" w:rsidRDefault="004A7DFB" w:rsidP="004D414A">
            <w:pPr>
              <w:rPr>
                <w:color w:val="000000"/>
                <w:sz w:val="28"/>
                <w:szCs w:val="28"/>
              </w:rPr>
            </w:pPr>
            <w:r w:rsidRPr="00D01E0B">
              <w:rPr>
                <w:color w:val="000000"/>
                <w:sz w:val="28"/>
                <w:szCs w:val="28"/>
              </w:rPr>
              <w:t>0</w:t>
            </w:r>
          </w:p>
        </w:tc>
        <w:tc>
          <w:tcPr>
            <w:tcW w:w="826" w:type="dxa"/>
            <w:shd w:val="clear" w:color="auto" w:fill="auto"/>
            <w:noWrap/>
            <w:vAlign w:val="bottom"/>
            <w:hideMark/>
          </w:tcPr>
          <w:p w14:paraId="0889DC94" w14:textId="77777777" w:rsidR="004A7DFB" w:rsidRPr="00D01E0B" w:rsidRDefault="004A7DFB" w:rsidP="004D414A">
            <w:pPr>
              <w:rPr>
                <w:color w:val="000000"/>
                <w:sz w:val="28"/>
                <w:szCs w:val="28"/>
              </w:rPr>
            </w:pPr>
            <w:r w:rsidRPr="00D01E0B">
              <w:rPr>
                <w:color w:val="000000"/>
                <w:sz w:val="28"/>
                <w:szCs w:val="28"/>
              </w:rPr>
              <w:t>3</w:t>
            </w:r>
          </w:p>
        </w:tc>
        <w:tc>
          <w:tcPr>
            <w:tcW w:w="1060" w:type="dxa"/>
            <w:shd w:val="clear" w:color="auto" w:fill="auto"/>
            <w:noWrap/>
            <w:vAlign w:val="bottom"/>
            <w:hideMark/>
          </w:tcPr>
          <w:p w14:paraId="2BDFE046" w14:textId="77777777" w:rsidR="004A7DFB" w:rsidRPr="00D01E0B" w:rsidRDefault="004A7DFB" w:rsidP="004D414A">
            <w:pPr>
              <w:rPr>
                <w:sz w:val="28"/>
                <w:szCs w:val="28"/>
              </w:rPr>
            </w:pPr>
            <w:r w:rsidRPr="00D01E0B">
              <w:rPr>
                <w:sz w:val="28"/>
                <w:szCs w:val="28"/>
              </w:rPr>
              <w:t>5</w:t>
            </w:r>
          </w:p>
        </w:tc>
      </w:tr>
      <w:tr w:rsidR="00D01E0B" w:rsidRPr="00D01E0B" w14:paraId="63B12910" w14:textId="77777777" w:rsidTr="008D2191">
        <w:trPr>
          <w:trHeight w:val="300"/>
        </w:trPr>
        <w:tc>
          <w:tcPr>
            <w:tcW w:w="1838" w:type="dxa"/>
            <w:shd w:val="clear" w:color="auto" w:fill="auto"/>
            <w:noWrap/>
            <w:vAlign w:val="bottom"/>
            <w:hideMark/>
          </w:tcPr>
          <w:p w14:paraId="443288C8" w14:textId="77777777" w:rsidR="004A7DFB" w:rsidRPr="00D01E0B" w:rsidRDefault="004A7DFB" w:rsidP="004D414A">
            <w:pPr>
              <w:rPr>
                <w:b/>
                <w:bCs/>
                <w:color w:val="000000"/>
                <w:sz w:val="28"/>
                <w:szCs w:val="28"/>
              </w:rPr>
            </w:pPr>
            <w:r w:rsidRPr="00D01E0B">
              <w:rPr>
                <w:b/>
                <w:bCs/>
                <w:color w:val="000000"/>
                <w:sz w:val="28"/>
                <w:szCs w:val="28"/>
              </w:rPr>
              <w:t>152018444</w:t>
            </w:r>
          </w:p>
        </w:tc>
        <w:tc>
          <w:tcPr>
            <w:tcW w:w="4282" w:type="dxa"/>
            <w:shd w:val="clear" w:color="auto" w:fill="auto"/>
            <w:noWrap/>
            <w:vAlign w:val="bottom"/>
            <w:hideMark/>
          </w:tcPr>
          <w:p w14:paraId="61B64150" w14:textId="73B87F60" w:rsidR="004A7DFB" w:rsidRPr="00D01E0B" w:rsidRDefault="00D01E0B" w:rsidP="004D414A">
            <w:pPr>
              <w:rPr>
                <w:color w:val="000000"/>
                <w:sz w:val="28"/>
                <w:szCs w:val="28"/>
              </w:rPr>
            </w:pPr>
            <w:r w:rsidRPr="00D01E0B">
              <w:rPr>
                <w:color w:val="000000"/>
                <w:sz w:val="28"/>
                <w:szCs w:val="28"/>
              </w:rPr>
              <w:t xml:space="preserve">Antik Mimaride Anlam </w:t>
            </w:r>
            <w:r w:rsidR="00EA606C">
              <w:rPr>
                <w:color w:val="000000"/>
                <w:sz w:val="28"/>
                <w:szCs w:val="28"/>
              </w:rPr>
              <w:t>v</w:t>
            </w:r>
            <w:r w:rsidRPr="00D01E0B">
              <w:rPr>
                <w:color w:val="000000"/>
                <w:sz w:val="28"/>
                <w:szCs w:val="28"/>
              </w:rPr>
              <w:t>e Söylem</w:t>
            </w:r>
          </w:p>
        </w:tc>
        <w:tc>
          <w:tcPr>
            <w:tcW w:w="796" w:type="dxa"/>
            <w:shd w:val="clear" w:color="auto" w:fill="auto"/>
            <w:noWrap/>
            <w:vAlign w:val="bottom"/>
            <w:hideMark/>
          </w:tcPr>
          <w:p w14:paraId="27F4800B" w14:textId="77777777" w:rsidR="004A7DFB" w:rsidRPr="00D01E0B" w:rsidRDefault="004A7DFB" w:rsidP="004D414A">
            <w:pPr>
              <w:rPr>
                <w:color w:val="000000"/>
                <w:sz w:val="28"/>
                <w:szCs w:val="28"/>
              </w:rPr>
            </w:pPr>
            <w:r w:rsidRPr="00D01E0B">
              <w:rPr>
                <w:color w:val="000000"/>
                <w:sz w:val="28"/>
                <w:szCs w:val="28"/>
              </w:rPr>
              <w:t>3</w:t>
            </w:r>
          </w:p>
        </w:tc>
        <w:tc>
          <w:tcPr>
            <w:tcW w:w="826" w:type="dxa"/>
            <w:shd w:val="clear" w:color="auto" w:fill="auto"/>
            <w:noWrap/>
            <w:vAlign w:val="bottom"/>
            <w:hideMark/>
          </w:tcPr>
          <w:p w14:paraId="69E0E1A3" w14:textId="77777777" w:rsidR="004A7DFB" w:rsidRPr="00D01E0B" w:rsidRDefault="004A7DFB" w:rsidP="004D414A">
            <w:pPr>
              <w:rPr>
                <w:color w:val="000000"/>
                <w:sz w:val="28"/>
                <w:szCs w:val="28"/>
              </w:rPr>
            </w:pPr>
            <w:r w:rsidRPr="00D01E0B">
              <w:rPr>
                <w:color w:val="000000"/>
                <w:sz w:val="28"/>
                <w:szCs w:val="28"/>
              </w:rPr>
              <w:t>0</w:t>
            </w:r>
          </w:p>
        </w:tc>
        <w:tc>
          <w:tcPr>
            <w:tcW w:w="826" w:type="dxa"/>
            <w:shd w:val="clear" w:color="auto" w:fill="auto"/>
            <w:noWrap/>
            <w:vAlign w:val="bottom"/>
            <w:hideMark/>
          </w:tcPr>
          <w:p w14:paraId="733D1A88" w14:textId="77777777" w:rsidR="004A7DFB" w:rsidRPr="00D01E0B" w:rsidRDefault="004A7DFB" w:rsidP="004D414A">
            <w:pPr>
              <w:rPr>
                <w:color w:val="000000"/>
                <w:sz w:val="28"/>
                <w:szCs w:val="28"/>
              </w:rPr>
            </w:pPr>
            <w:r w:rsidRPr="00D01E0B">
              <w:rPr>
                <w:color w:val="000000"/>
                <w:sz w:val="28"/>
                <w:szCs w:val="28"/>
              </w:rPr>
              <w:t>3</w:t>
            </w:r>
          </w:p>
        </w:tc>
        <w:tc>
          <w:tcPr>
            <w:tcW w:w="1060" w:type="dxa"/>
            <w:shd w:val="clear" w:color="auto" w:fill="auto"/>
            <w:noWrap/>
            <w:vAlign w:val="bottom"/>
            <w:hideMark/>
          </w:tcPr>
          <w:p w14:paraId="0A2FB7F7" w14:textId="77777777" w:rsidR="004A7DFB" w:rsidRPr="00D01E0B" w:rsidRDefault="004A7DFB" w:rsidP="004D414A">
            <w:pPr>
              <w:rPr>
                <w:sz w:val="28"/>
                <w:szCs w:val="28"/>
              </w:rPr>
            </w:pPr>
            <w:r w:rsidRPr="00D01E0B">
              <w:rPr>
                <w:sz w:val="28"/>
                <w:szCs w:val="28"/>
              </w:rPr>
              <w:t>5</w:t>
            </w:r>
          </w:p>
        </w:tc>
      </w:tr>
      <w:tr w:rsidR="00D01E0B" w:rsidRPr="00D01E0B" w14:paraId="0B6ED691" w14:textId="77777777" w:rsidTr="008D2191">
        <w:trPr>
          <w:trHeight w:val="300"/>
        </w:trPr>
        <w:tc>
          <w:tcPr>
            <w:tcW w:w="1838" w:type="dxa"/>
            <w:shd w:val="clear" w:color="auto" w:fill="auto"/>
            <w:noWrap/>
            <w:vAlign w:val="bottom"/>
            <w:hideMark/>
          </w:tcPr>
          <w:p w14:paraId="1E813CB5" w14:textId="77777777" w:rsidR="004A7DFB" w:rsidRPr="00951F57" w:rsidRDefault="004A7DFB" w:rsidP="004D414A">
            <w:pPr>
              <w:rPr>
                <w:b/>
                <w:bCs/>
                <w:color w:val="000000"/>
                <w:sz w:val="28"/>
                <w:szCs w:val="28"/>
              </w:rPr>
            </w:pPr>
            <w:r w:rsidRPr="00951F57">
              <w:rPr>
                <w:b/>
                <w:bCs/>
                <w:color w:val="000000"/>
                <w:sz w:val="28"/>
                <w:szCs w:val="28"/>
              </w:rPr>
              <w:t>152018445</w:t>
            </w:r>
          </w:p>
        </w:tc>
        <w:tc>
          <w:tcPr>
            <w:tcW w:w="4282" w:type="dxa"/>
            <w:shd w:val="clear" w:color="auto" w:fill="auto"/>
            <w:noWrap/>
            <w:vAlign w:val="bottom"/>
            <w:hideMark/>
          </w:tcPr>
          <w:p w14:paraId="5F02A2D3" w14:textId="45A91C9C" w:rsidR="004A7DFB" w:rsidRPr="00951F57" w:rsidRDefault="00EA606C" w:rsidP="004D414A">
            <w:pPr>
              <w:rPr>
                <w:color w:val="000000"/>
                <w:sz w:val="28"/>
                <w:szCs w:val="28"/>
              </w:rPr>
            </w:pPr>
            <w:r w:rsidRPr="00951F57">
              <w:rPr>
                <w:color w:val="000000"/>
                <w:sz w:val="28"/>
                <w:szCs w:val="28"/>
              </w:rPr>
              <w:t>Kırsal</w:t>
            </w:r>
            <w:r w:rsidR="00D01E0B" w:rsidRPr="00951F57">
              <w:rPr>
                <w:color w:val="000000"/>
                <w:sz w:val="28"/>
                <w:szCs w:val="28"/>
              </w:rPr>
              <w:t xml:space="preserve"> Peyzaj </w:t>
            </w:r>
            <w:r>
              <w:rPr>
                <w:color w:val="000000"/>
                <w:sz w:val="28"/>
                <w:szCs w:val="28"/>
              </w:rPr>
              <w:t>v</w:t>
            </w:r>
            <w:r w:rsidR="00D01E0B" w:rsidRPr="00951F57">
              <w:rPr>
                <w:color w:val="000000"/>
                <w:sz w:val="28"/>
                <w:szCs w:val="28"/>
              </w:rPr>
              <w:t>e Mimaride Temsil Teknikleri</w:t>
            </w:r>
          </w:p>
        </w:tc>
        <w:tc>
          <w:tcPr>
            <w:tcW w:w="796" w:type="dxa"/>
            <w:shd w:val="clear" w:color="auto" w:fill="auto"/>
            <w:noWrap/>
            <w:vAlign w:val="bottom"/>
            <w:hideMark/>
          </w:tcPr>
          <w:p w14:paraId="032D65E7" w14:textId="77777777" w:rsidR="004A7DFB" w:rsidRPr="00951F57" w:rsidRDefault="004A7DFB" w:rsidP="004D414A">
            <w:pPr>
              <w:rPr>
                <w:color w:val="000000"/>
                <w:sz w:val="28"/>
                <w:szCs w:val="28"/>
              </w:rPr>
            </w:pPr>
            <w:r w:rsidRPr="00951F57">
              <w:rPr>
                <w:color w:val="000000"/>
                <w:sz w:val="28"/>
                <w:szCs w:val="28"/>
              </w:rPr>
              <w:t>3</w:t>
            </w:r>
          </w:p>
        </w:tc>
        <w:tc>
          <w:tcPr>
            <w:tcW w:w="826" w:type="dxa"/>
            <w:shd w:val="clear" w:color="auto" w:fill="auto"/>
            <w:noWrap/>
            <w:vAlign w:val="bottom"/>
            <w:hideMark/>
          </w:tcPr>
          <w:p w14:paraId="7FAAFBF2" w14:textId="77777777" w:rsidR="004A7DFB" w:rsidRPr="00951F57" w:rsidRDefault="004A7DFB" w:rsidP="004D414A">
            <w:pPr>
              <w:rPr>
                <w:color w:val="000000"/>
                <w:sz w:val="28"/>
                <w:szCs w:val="28"/>
              </w:rPr>
            </w:pPr>
            <w:r w:rsidRPr="00951F57">
              <w:rPr>
                <w:color w:val="000000"/>
                <w:sz w:val="28"/>
                <w:szCs w:val="28"/>
              </w:rPr>
              <w:t>0</w:t>
            </w:r>
          </w:p>
        </w:tc>
        <w:tc>
          <w:tcPr>
            <w:tcW w:w="826" w:type="dxa"/>
            <w:shd w:val="clear" w:color="auto" w:fill="auto"/>
            <w:noWrap/>
            <w:vAlign w:val="bottom"/>
            <w:hideMark/>
          </w:tcPr>
          <w:p w14:paraId="5D90797C" w14:textId="77777777" w:rsidR="004A7DFB" w:rsidRPr="00951F57" w:rsidRDefault="004A7DFB" w:rsidP="004D414A">
            <w:pPr>
              <w:rPr>
                <w:color w:val="000000"/>
                <w:sz w:val="28"/>
                <w:szCs w:val="28"/>
              </w:rPr>
            </w:pPr>
            <w:r w:rsidRPr="00951F57">
              <w:rPr>
                <w:color w:val="000000"/>
                <w:sz w:val="28"/>
                <w:szCs w:val="28"/>
              </w:rPr>
              <w:t>3</w:t>
            </w:r>
          </w:p>
        </w:tc>
        <w:tc>
          <w:tcPr>
            <w:tcW w:w="1060" w:type="dxa"/>
            <w:shd w:val="clear" w:color="auto" w:fill="auto"/>
            <w:noWrap/>
            <w:vAlign w:val="bottom"/>
            <w:hideMark/>
          </w:tcPr>
          <w:p w14:paraId="0A918382" w14:textId="77777777" w:rsidR="004A7DFB" w:rsidRPr="00951F57" w:rsidRDefault="004A7DFB" w:rsidP="004D414A">
            <w:pPr>
              <w:rPr>
                <w:sz w:val="28"/>
                <w:szCs w:val="28"/>
              </w:rPr>
            </w:pPr>
            <w:r w:rsidRPr="00951F57">
              <w:rPr>
                <w:sz w:val="28"/>
                <w:szCs w:val="28"/>
              </w:rPr>
              <w:t>5</w:t>
            </w:r>
          </w:p>
        </w:tc>
      </w:tr>
      <w:tr w:rsidR="00D01E0B" w:rsidRPr="00D01E0B" w14:paraId="1FCFECE0" w14:textId="77777777" w:rsidTr="008D2191">
        <w:trPr>
          <w:trHeight w:val="300"/>
        </w:trPr>
        <w:tc>
          <w:tcPr>
            <w:tcW w:w="1838" w:type="dxa"/>
            <w:shd w:val="clear" w:color="auto" w:fill="auto"/>
            <w:noWrap/>
            <w:vAlign w:val="bottom"/>
            <w:hideMark/>
          </w:tcPr>
          <w:p w14:paraId="362A1EF7" w14:textId="77777777" w:rsidR="004A7DFB" w:rsidRPr="00D01E0B" w:rsidRDefault="004A7DFB" w:rsidP="004D414A">
            <w:pPr>
              <w:rPr>
                <w:color w:val="000000"/>
                <w:sz w:val="28"/>
                <w:szCs w:val="28"/>
              </w:rPr>
            </w:pPr>
            <w:r w:rsidRPr="00D01E0B">
              <w:rPr>
                <w:color w:val="000000"/>
                <w:sz w:val="28"/>
                <w:szCs w:val="28"/>
              </w:rPr>
              <w:t> </w:t>
            </w:r>
          </w:p>
        </w:tc>
        <w:tc>
          <w:tcPr>
            <w:tcW w:w="4282" w:type="dxa"/>
            <w:shd w:val="clear" w:color="auto" w:fill="auto"/>
            <w:noWrap/>
            <w:vAlign w:val="bottom"/>
            <w:hideMark/>
          </w:tcPr>
          <w:p w14:paraId="08F2BC9B" w14:textId="77777777" w:rsidR="004A7DFB" w:rsidRPr="00D01E0B" w:rsidRDefault="004A7DFB" w:rsidP="004D414A">
            <w:pPr>
              <w:rPr>
                <w:color w:val="000000"/>
                <w:sz w:val="28"/>
                <w:szCs w:val="28"/>
              </w:rPr>
            </w:pPr>
            <w:r w:rsidRPr="00D01E0B">
              <w:rPr>
                <w:color w:val="000000"/>
                <w:sz w:val="28"/>
                <w:szCs w:val="28"/>
              </w:rPr>
              <w:t> </w:t>
            </w:r>
          </w:p>
        </w:tc>
        <w:tc>
          <w:tcPr>
            <w:tcW w:w="796" w:type="dxa"/>
            <w:shd w:val="clear" w:color="auto" w:fill="auto"/>
            <w:noWrap/>
            <w:vAlign w:val="bottom"/>
            <w:hideMark/>
          </w:tcPr>
          <w:p w14:paraId="633A35BD" w14:textId="77777777" w:rsidR="004A7DFB" w:rsidRPr="00D01E0B" w:rsidRDefault="004A7DFB" w:rsidP="004D414A">
            <w:pPr>
              <w:rPr>
                <w:color w:val="000000"/>
                <w:sz w:val="28"/>
                <w:szCs w:val="28"/>
              </w:rPr>
            </w:pPr>
            <w:r w:rsidRPr="00D01E0B">
              <w:rPr>
                <w:color w:val="000000"/>
                <w:sz w:val="28"/>
                <w:szCs w:val="28"/>
              </w:rPr>
              <w:t> </w:t>
            </w:r>
          </w:p>
        </w:tc>
        <w:tc>
          <w:tcPr>
            <w:tcW w:w="826" w:type="dxa"/>
            <w:shd w:val="clear" w:color="auto" w:fill="auto"/>
            <w:noWrap/>
            <w:vAlign w:val="bottom"/>
            <w:hideMark/>
          </w:tcPr>
          <w:p w14:paraId="4B2C6CAD" w14:textId="77777777" w:rsidR="004A7DFB" w:rsidRPr="00D01E0B" w:rsidRDefault="004A7DFB" w:rsidP="004D414A">
            <w:pPr>
              <w:rPr>
                <w:color w:val="000000"/>
                <w:sz w:val="28"/>
                <w:szCs w:val="28"/>
              </w:rPr>
            </w:pPr>
            <w:r w:rsidRPr="00D01E0B">
              <w:rPr>
                <w:color w:val="000000"/>
                <w:sz w:val="28"/>
                <w:szCs w:val="28"/>
              </w:rPr>
              <w:t> </w:t>
            </w:r>
          </w:p>
        </w:tc>
        <w:tc>
          <w:tcPr>
            <w:tcW w:w="826" w:type="dxa"/>
            <w:shd w:val="clear" w:color="auto" w:fill="auto"/>
            <w:noWrap/>
            <w:vAlign w:val="bottom"/>
            <w:hideMark/>
          </w:tcPr>
          <w:p w14:paraId="0251FA99" w14:textId="77777777" w:rsidR="004A7DFB" w:rsidRPr="00D01E0B" w:rsidRDefault="004A7DFB" w:rsidP="004D414A">
            <w:pPr>
              <w:rPr>
                <w:b/>
                <w:bCs/>
                <w:sz w:val="28"/>
                <w:szCs w:val="28"/>
              </w:rPr>
            </w:pPr>
            <w:r w:rsidRPr="00D01E0B">
              <w:rPr>
                <w:b/>
                <w:bCs/>
                <w:sz w:val="28"/>
                <w:szCs w:val="28"/>
              </w:rPr>
              <w:t>19</w:t>
            </w:r>
          </w:p>
        </w:tc>
        <w:tc>
          <w:tcPr>
            <w:tcW w:w="1060" w:type="dxa"/>
            <w:shd w:val="clear" w:color="auto" w:fill="auto"/>
            <w:noWrap/>
            <w:vAlign w:val="bottom"/>
            <w:hideMark/>
          </w:tcPr>
          <w:p w14:paraId="1E077994" w14:textId="77777777" w:rsidR="004A7DFB" w:rsidRPr="00D01E0B" w:rsidRDefault="004A7DFB" w:rsidP="004D414A">
            <w:pPr>
              <w:rPr>
                <w:b/>
                <w:bCs/>
                <w:sz w:val="28"/>
                <w:szCs w:val="28"/>
              </w:rPr>
            </w:pPr>
            <w:r w:rsidRPr="00D01E0B">
              <w:rPr>
                <w:b/>
                <w:bCs/>
                <w:sz w:val="28"/>
                <w:szCs w:val="28"/>
              </w:rPr>
              <w:t>30</w:t>
            </w:r>
          </w:p>
        </w:tc>
      </w:tr>
    </w:tbl>
    <w:p w14:paraId="06BF0A25" w14:textId="77777777" w:rsidR="004A7DFB" w:rsidRPr="0013331C" w:rsidRDefault="004A7DFB" w:rsidP="004D414A">
      <w:pPr>
        <w:rPr>
          <w:sz w:val="18"/>
          <w:szCs w:val="18"/>
        </w:rPr>
      </w:pPr>
    </w:p>
    <w:p w14:paraId="69F4ECD4" w14:textId="77777777" w:rsidR="004A7DFB" w:rsidRPr="0013331C" w:rsidRDefault="004A7DFB" w:rsidP="004D414A">
      <w:pPr>
        <w:rPr>
          <w:sz w:val="18"/>
          <w:szCs w:val="18"/>
        </w:rPr>
      </w:pPr>
    </w:p>
    <w:p w14:paraId="742E747A" w14:textId="77777777" w:rsidR="004A7DFB" w:rsidRPr="0013331C" w:rsidRDefault="004A7DFB" w:rsidP="004D414A">
      <w:pPr>
        <w:rPr>
          <w:sz w:val="18"/>
          <w:szCs w:val="18"/>
        </w:rPr>
      </w:pPr>
    </w:p>
    <w:p w14:paraId="35376901" w14:textId="77777777" w:rsidR="004A7DFB" w:rsidRPr="0013331C" w:rsidRDefault="004A7DFB" w:rsidP="004D414A">
      <w:pPr>
        <w:rPr>
          <w:sz w:val="18"/>
          <w:szCs w:val="18"/>
        </w:rPr>
      </w:pPr>
    </w:p>
    <w:p w14:paraId="29C4086E" w14:textId="77777777" w:rsidR="004A7DFB" w:rsidRDefault="004A7DFB" w:rsidP="004D414A">
      <w:pPr>
        <w:rPr>
          <w:sz w:val="18"/>
          <w:szCs w:val="18"/>
        </w:rPr>
      </w:pPr>
    </w:p>
    <w:p w14:paraId="72FB63FA" w14:textId="77777777" w:rsidR="00312091" w:rsidRPr="0013331C" w:rsidRDefault="00312091" w:rsidP="004D414A">
      <w:pPr>
        <w:rPr>
          <w:sz w:val="18"/>
          <w:szCs w:val="18"/>
        </w:rPr>
      </w:pPr>
    </w:p>
    <w:p w14:paraId="60843F39" w14:textId="77777777" w:rsidR="004A7DFB" w:rsidRPr="0013331C" w:rsidRDefault="004A7DFB" w:rsidP="004D414A">
      <w:pPr>
        <w:rPr>
          <w:sz w:val="18"/>
          <w:szCs w:val="18"/>
        </w:rPr>
      </w:pPr>
    </w:p>
    <w:p w14:paraId="4C7A50B0" w14:textId="77777777" w:rsidR="004A7DFB" w:rsidRPr="0013331C" w:rsidRDefault="004A7DFB" w:rsidP="004D414A">
      <w:pPr>
        <w:rPr>
          <w:sz w:val="18"/>
          <w:szCs w:val="18"/>
        </w:rPr>
      </w:pPr>
    </w:p>
    <w:p w14:paraId="0B7647C2" w14:textId="77777777" w:rsidR="004A7DFB" w:rsidRPr="0013331C" w:rsidRDefault="004A7DFB" w:rsidP="004D414A">
      <w:pPr>
        <w:rPr>
          <w:sz w:val="18"/>
          <w:szCs w:val="18"/>
        </w:rPr>
      </w:pPr>
    </w:p>
    <w:p w14:paraId="53AB8C75" w14:textId="77777777" w:rsidR="004A7DFB" w:rsidRPr="0013331C" w:rsidRDefault="004A7DFB" w:rsidP="004D414A">
      <w:pPr>
        <w:rPr>
          <w:sz w:val="18"/>
          <w:szCs w:val="18"/>
        </w:rPr>
      </w:pPr>
    </w:p>
    <w:p w14:paraId="77383A12" w14:textId="77777777" w:rsidR="004A7DFB" w:rsidRPr="0013331C" w:rsidRDefault="004A7DFB" w:rsidP="004D414A">
      <w:pPr>
        <w:rPr>
          <w:sz w:val="18"/>
          <w:szCs w:val="18"/>
        </w:rPr>
      </w:pPr>
    </w:p>
    <w:p w14:paraId="4318AF03" w14:textId="77777777" w:rsidR="004A7DFB" w:rsidRPr="0013331C" w:rsidRDefault="004A7DFB" w:rsidP="004D414A">
      <w:pPr>
        <w:rPr>
          <w:sz w:val="18"/>
          <w:szCs w:val="18"/>
        </w:rPr>
      </w:pPr>
    </w:p>
    <w:p w14:paraId="20802B79" w14:textId="77777777" w:rsidR="004A7DFB" w:rsidRPr="0013331C" w:rsidRDefault="004A7DFB" w:rsidP="004D414A">
      <w:pPr>
        <w:rPr>
          <w:sz w:val="18"/>
          <w:szCs w:val="18"/>
        </w:rPr>
      </w:pPr>
    </w:p>
    <w:p w14:paraId="70107960" w14:textId="77777777" w:rsidR="004A7DFB" w:rsidRPr="0013331C" w:rsidRDefault="004A7DFB" w:rsidP="004D414A">
      <w:pPr>
        <w:rPr>
          <w:sz w:val="18"/>
          <w:szCs w:val="18"/>
        </w:rPr>
      </w:pPr>
    </w:p>
    <w:p w14:paraId="430D4F76" w14:textId="77777777" w:rsidR="004A7DFB" w:rsidRPr="0013331C" w:rsidRDefault="004A7DFB" w:rsidP="004D414A">
      <w:pPr>
        <w:rPr>
          <w:sz w:val="18"/>
          <w:szCs w:val="18"/>
        </w:rPr>
      </w:pPr>
    </w:p>
    <w:p w14:paraId="2EE88398" w14:textId="3066A89F" w:rsidR="004A7DFB" w:rsidRDefault="004A7DFB" w:rsidP="004D414A">
      <w:pPr>
        <w:jc w:val="center"/>
        <w:outlineLvl w:val="3"/>
        <w:rPr>
          <w:b/>
          <w:bCs/>
          <w:color w:val="000000"/>
        </w:rPr>
      </w:pPr>
    </w:p>
    <w:p w14:paraId="0A4E1790" w14:textId="77777777" w:rsidR="008C08AB" w:rsidRDefault="008C08AB" w:rsidP="004D414A">
      <w:pPr>
        <w:jc w:val="center"/>
        <w:outlineLvl w:val="3"/>
        <w:rPr>
          <w:b/>
          <w:bCs/>
          <w:color w:val="000000"/>
        </w:rPr>
      </w:pPr>
    </w:p>
    <w:p w14:paraId="74CFECEA" w14:textId="77777777" w:rsidR="008C08AB" w:rsidRDefault="008C08AB" w:rsidP="004D414A">
      <w:pPr>
        <w:jc w:val="center"/>
        <w:outlineLvl w:val="3"/>
        <w:rPr>
          <w:b/>
          <w:bCs/>
          <w:color w:val="000000"/>
        </w:rPr>
      </w:pPr>
    </w:p>
    <w:p w14:paraId="5D1428BA" w14:textId="77777777" w:rsidR="00336900" w:rsidRDefault="00336900" w:rsidP="004D414A">
      <w:pPr>
        <w:jc w:val="center"/>
        <w:outlineLvl w:val="3"/>
        <w:rPr>
          <w:b/>
          <w:bCs/>
          <w:color w:val="000000"/>
        </w:rPr>
      </w:pPr>
    </w:p>
    <w:p w14:paraId="5234F0C4" w14:textId="77777777" w:rsidR="00336900" w:rsidRDefault="00336900" w:rsidP="004D414A">
      <w:pPr>
        <w:jc w:val="center"/>
        <w:outlineLvl w:val="3"/>
        <w:rPr>
          <w:b/>
          <w:bCs/>
          <w:color w:val="000000"/>
        </w:rPr>
      </w:pPr>
    </w:p>
    <w:p w14:paraId="6E342152" w14:textId="77777777" w:rsidR="00336900" w:rsidRDefault="00336900" w:rsidP="004D414A">
      <w:pPr>
        <w:jc w:val="center"/>
        <w:outlineLvl w:val="3"/>
        <w:rPr>
          <w:b/>
          <w:bCs/>
          <w:color w:val="000000"/>
        </w:rPr>
      </w:pPr>
    </w:p>
    <w:p w14:paraId="71CFC87E" w14:textId="77777777" w:rsidR="008C08AB" w:rsidRDefault="008C08AB" w:rsidP="004D414A">
      <w:pPr>
        <w:outlineLvl w:val="3"/>
        <w:rPr>
          <w:b/>
          <w:bCs/>
          <w:color w:val="000000"/>
        </w:rPr>
      </w:pPr>
    </w:p>
    <w:p w14:paraId="2C6EE831" w14:textId="77777777" w:rsidR="008C08AB" w:rsidRDefault="008C08AB" w:rsidP="004D414A">
      <w:pPr>
        <w:jc w:val="center"/>
        <w:outlineLvl w:val="3"/>
        <w:rPr>
          <w:b/>
          <w:bCs/>
          <w:color w:val="000000"/>
        </w:rPr>
      </w:pPr>
    </w:p>
    <w:p w14:paraId="4AB915CC" w14:textId="77777777" w:rsidR="008C08AB" w:rsidRPr="00350352" w:rsidRDefault="008C08AB" w:rsidP="004D414A">
      <w:pPr>
        <w:jc w:val="center"/>
        <w:outlineLvl w:val="3"/>
        <w:rPr>
          <w:b/>
          <w:bCs/>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997"/>
        <w:gridCol w:w="708"/>
      </w:tblGrid>
      <w:tr w:rsidR="004A7DFB" w:rsidRPr="00350352" w14:paraId="7E2BE4E3"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90D2148" w14:textId="77777777" w:rsidR="004A7DFB" w:rsidRPr="00350352" w:rsidRDefault="004A7DFB" w:rsidP="004D414A">
            <w:r w:rsidRPr="00350352">
              <w:rPr>
                <w:b/>
                <w:bCs/>
                <w:color w:val="000000"/>
                <w:sz w:val="20"/>
                <w:szCs w:val="20"/>
              </w:rPr>
              <w:t>DÖNEM</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7C2906F" w14:textId="77777777" w:rsidR="004A7DFB" w:rsidRPr="00350352" w:rsidRDefault="004A7DFB" w:rsidP="004D414A">
            <w:r w:rsidRPr="00350352">
              <w:rPr>
                <w:color w:val="000000"/>
                <w:sz w:val="20"/>
                <w:szCs w:val="20"/>
              </w:rPr>
              <w:t>Bahar</w:t>
            </w:r>
          </w:p>
        </w:tc>
      </w:tr>
    </w:tbl>
    <w:p w14:paraId="74F8CE53" w14:textId="77777777" w:rsidR="004A7DFB" w:rsidRPr="00350352" w:rsidRDefault="004A7DFB" w:rsidP="004D414A">
      <w:pPr>
        <w:rPr>
          <w:color w:val="000000"/>
        </w:rPr>
      </w:pPr>
    </w:p>
    <w:tbl>
      <w:tblPr>
        <w:tblW w:w="9624" w:type="dxa"/>
        <w:tblCellMar>
          <w:top w:w="15" w:type="dxa"/>
          <w:left w:w="15" w:type="dxa"/>
          <w:bottom w:w="15" w:type="dxa"/>
          <w:right w:w="15" w:type="dxa"/>
        </w:tblCellMar>
        <w:tblLook w:val="04A0" w:firstRow="1" w:lastRow="0" w:firstColumn="1" w:lastColumn="0" w:noHBand="0" w:noVBand="1"/>
      </w:tblPr>
      <w:tblGrid>
        <w:gridCol w:w="1636"/>
        <w:gridCol w:w="1310"/>
        <w:gridCol w:w="1403"/>
        <w:gridCol w:w="5275"/>
      </w:tblGrid>
      <w:tr w:rsidR="004A7DFB" w:rsidRPr="00350352" w14:paraId="18E135CD" w14:textId="77777777" w:rsidTr="00261EFE">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8103BB8" w14:textId="77777777" w:rsidR="004A7DFB" w:rsidRPr="00350352" w:rsidRDefault="004A7DFB" w:rsidP="004D414A">
            <w:pPr>
              <w:jc w:val="center"/>
            </w:pPr>
            <w:r w:rsidRPr="00350352">
              <w:rPr>
                <w:b/>
                <w:bCs/>
                <w:color w:val="000000"/>
                <w:sz w:val="20"/>
                <w:szCs w:val="20"/>
              </w:rPr>
              <w:t>DERSİN KODU</w:t>
            </w:r>
          </w:p>
        </w:tc>
        <w:tc>
          <w:tcPr>
            <w:tcW w:w="0" w:type="auto"/>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vAlign w:val="center"/>
            <w:hideMark/>
          </w:tcPr>
          <w:p w14:paraId="71CFB52B" w14:textId="0DD7058A" w:rsidR="00336900" w:rsidRPr="00336900" w:rsidRDefault="00336900" w:rsidP="004D414A">
            <w:r>
              <w:rPr>
                <w:color w:val="000000"/>
              </w:rPr>
              <w:t>152018433</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8661CB8" w14:textId="77777777" w:rsidR="004A7DFB" w:rsidRPr="00350352" w:rsidRDefault="004A7DFB" w:rsidP="004D414A">
            <w:pPr>
              <w:jc w:val="center"/>
            </w:pPr>
            <w:r w:rsidRPr="00350352">
              <w:rPr>
                <w:b/>
                <w:bCs/>
                <w:color w:val="000000"/>
                <w:sz w:val="20"/>
                <w:szCs w:val="20"/>
              </w:rPr>
              <w:t>DERSİN ADI</w:t>
            </w:r>
          </w:p>
        </w:tc>
        <w:tc>
          <w:tcPr>
            <w:tcW w:w="5275" w:type="dxa"/>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068A07B" w14:textId="3F6F2AA1" w:rsidR="004A7DFB" w:rsidRPr="00350352" w:rsidRDefault="004A7DFB" w:rsidP="004D414A">
            <w:pPr>
              <w:jc w:val="center"/>
            </w:pPr>
            <w:r w:rsidRPr="00350352">
              <w:rPr>
                <w:color w:val="000000"/>
                <w:sz w:val="20"/>
                <w:szCs w:val="20"/>
              </w:rPr>
              <w:t xml:space="preserve">Mimari </w:t>
            </w:r>
            <w:r w:rsidR="00146474">
              <w:rPr>
                <w:color w:val="000000"/>
                <w:sz w:val="20"/>
                <w:szCs w:val="20"/>
              </w:rPr>
              <w:t>Tasarım</w:t>
            </w:r>
            <w:r w:rsidRPr="00350352">
              <w:rPr>
                <w:color w:val="000000"/>
                <w:sz w:val="20"/>
                <w:szCs w:val="20"/>
              </w:rPr>
              <w:t xml:space="preserve"> 402</w:t>
            </w:r>
          </w:p>
        </w:tc>
      </w:tr>
    </w:tbl>
    <w:p w14:paraId="12D9A5E9" w14:textId="77777777" w:rsidR="004A7DFB" w:rsidRPr="00350352" w:rsidRDefault="004A7DFB" w:rsidP="004D414A">
      <w:pPr>
        <w:rPr>
          <w:color w:val="000000"/>
        </w:rPr>
      </w:pPr>
      <w:r w:rsidRPr="00350352">
        <w:rPr>
          <w:b/>
          <w:bCs/>
          <w:color w:val="000000"/>
          <w:sz w:val="20"/>
          <w:szCs w:val="20"/>
        </w:rPr>
        <w:t xml:space="preserve">                                                  </w:t>
      </w:r>
      <w:r w:rsidRPr="00350352">
        <w:rPr>
          <w:b/>
          <w:bCs/>
          <w:color w:val="000000"/>
          <w:sz w:val="20"/>
          <w:szCs w:val="20"/>
        </w:rPr>
        <w:tab/>
      </w:r>
      <w:r w:rsidRPr="00350352">
        <w:rPr>
          <w:b/>
          <w:bCs/>
          <w:color w:val="000000"/>
          <w:sz w:val="20"/>
          <w:szCs w:val="20"/>
        </w:rPr>
        <w:tab/>
      </w:r>
      <w:r w:rsidRPr="00350352">
        <w:rPr>
          <w:b/>
          <w:bCs/>
          <w:color w:val="000000"/>
          <w:sz w:val="20"/>
          <w:szCs w:val="20"/>
        </w:rPr>
        <w:tab/>
      </w:r>
      <w:r w:rsidRPr="00350352">
        <w:rPr>
          <w:b/>
          <w:bCs/>
          <w:color w:val="000000"/>
          <w:sz w:val="20"/>
          <w:szCs w:val="20"/>
        </w:rPr>
        <w:tab/>
      </w:r>
      <w:r w:rsidRPr="00350352">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1050"/>
        <w:gridCol w:w="419"/>
        <w:gridCol w:w="413"/>
        <w:gridCol w:w="1463"/>
        <w:gridCol w:w="386"/>
        <w:gridCol w:w="431"/>
        <w:gridCol w:w="453"/>
        <w:gridCol w:w="1024"/>
        <w:gridCol w:w="820"/>
        <w:gridCol w:w="1590"/>
        <w:gridCol w:w="1559"/>
      </w:tblGrid>
      <w:tr w:rsidR="004A7DFB" w:rsidRPr="00350352" w14:paraId="5680F4D7" w14:textId="77777777" w:rsidTr="00CB4632">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2BE841B" w14:textId="77777777" w:rsidR="004A7DFB" w:rsidRPr="00350352" w:rsidRDefault="004A7DFB" w:rsidP="004D414A">
            <w:r w:rsidRPr="00350352">
              <w:rPr>
                <w:b/>
                <w:bCs/>
                <w:color w:val="000000"/>
                <w:sz w:val="18"/>
                <w:szCs w:val="18"/>
              </w:rPr>
              <w:t>YARIYIL</w:t>
            </w:r>
          </w:p>
          <w:p w14:paraId="21DEDCF2" w14:textId="77777777" w:rsidR="004A7DFB" w:rsidRPr="00350352" w:rsidRDefault="004A7DFB" w:rsidP="004D414A"/>
        </w:tc>
        <w:tc>
          <w:tcPr>
            <w:tcW w:w="0" w:type="auto"/>
            <w:gridSpan w:val="6"/>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7DCF0148" w14:textId="77777777" w:rsidR="004A7DFB" w:rsidRPr="00350352" w:rsidRDefault="004A7DFB" w:rsidP="004D414A">
            <w:pPr>
              <w:jc w:val="center"/>
            </w:pPr>
            <w:r w:rsidRPr="00350352">
              <w:rPr>
                <w:b/>
                <w:bCs/>
                <w:color w:val="000000"/>
                <w:sz w:val="20"/>
                <w:szCs w:val="20"/>
              </w:rPr>
              <w:t>HAFTALIK DERS SAATİ</w:t>
            </w:r>
          </w:p>
        </w:tc>
        <w:tc>
          <w:tcPr>
            <w:tcW w:w="0" w:type="auto"/>
            <w:gridSpan w:val="4"/>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09713167" w14:textId="77777777" w:rsidR="004A7DFB" w:rsidRPr="00350352" w:rsidRDefault="004A7DFB" w:rsidP="004D414A">
            <w:pPr>
              <w:jc w:val="center"/>
            </w:pPr>
            <w:r w:rsidRPr="00350352">
              <w:rPr>
                <w:b/>
                <w:bCs/>
                <w:color w:val="000000"/>
                <w:sz w:val="20"/>
                <w:szCs w:val="20"/>
              </w:rPr>
              <w:t>DERSİN</w:t>
            </w:r>
          </w:p>
        </w:tc>
      </w:tr>
      <w:tr w:rsidR="004A7DFB" w:rsidRPr="00350352" w14:paraId="5E0B90C2" w14:textId="77777777" w:rsidTr="00CB4632">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2C3DAD54" w14:textId="77777777" w:rsidR="004A7DFB" w:rsidRPr="00350352" w:rsidRDefault="004A7DFB" w:rsidP="004D414A"/>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552F4575" w14:textId="77777777" w:rsidR="004A7DFB" w:rsidRPr="00350352" w:rsidRDefault="004A7DFB" w:rsidP="004D414A">
            <w:pPr>
              <w:jc w:val="center"/>
            </w:pPr>
            <w:r w:rsidRPr="00350352">
              <w:rPr>
                <w:b/>
                <w:bCs/>
                <w:color w:val="000000"/>
                <w:sz w:val="20"/>
                <w:szCs w:val="20"/>
              </w:rPr>
              <w:t>Teorik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888075" w14:textId="77777777" w:rsidR="004A7DFB" w:rsidRPr="00350352" w:rsidRDefault="004A7DFB" w:rsidP="004D414A">
            <w:pPr>
              <w:jc w:val="center"/>
            </w:pPr>
            <w:r w:rsidRPr="00350352">
              <w:rPr>
                <w:b/>
                <w:bCs/>
                <w:color w:val="000000"/>
                <w:sz w:val="20"/>
                <w:szCs w:val="20"/>
              </w:rPr>
              <w:t>Uygulama</w:t>
            </w:r>
          </w:p>
        </w:tc>
        <w:tc>
          <w:tcPr>
            <w:tcW w:w="0" w:type="auto"/>
            <w:gridSpan w:val="3"/>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3CB4D202" w14:textId="77777777" w:rsidR="004A7DFB" w:rsidRPr="00350352" w:rsidRDefault="004A7DFB" w:rsidP="004D414A">
            <w:pPr>
              <w:ind w:left="-111" w:right="-108"/>
              <w:jc w:val="center"/>
            </w:pPr>
            <w:r w:rsidRPr="00350352">
              <w:rPr>
                <w:b/>
                <w:bCs/>
                <w:color w:val="000000"/>
                <w:sz w:val="20"/>
                <w:szCs w:val="20"/>
              </w:rPr>
              <w:t>Laboratuar</w:t>
            </w:r>
          </w:p>
        </w:tc>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7FE977D4" w14:textId="77777777" w:rsidR="004A7DFB" w:rsidRPr="00350352" w:rsidRDefault="004A7DFB" w:rsidP="004D414A">
            <w:pPr>
              <w:jc w:val="center"/>
            </w:pPr>
            <w:r w:rsidRPr="00350352">
              <w:rPr>
                <w:b/>
                <w:bCs/>
                <w:color w:val="000000"/>
                <w:sz w:val="20"/>
                <w:szCs w:val="20"/>
              </w:rPr>
              <w:t>Kredisi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A70FCE" w14:textId="77777777" w:rsidR="004A7DFB" w:rsidRPr="00350352" w:rsidRDefault="004A7DFB" w:rsidP="004D414A">
            <w:pPr>
              <w:ind w:left="-111" w:right="-108"/>
              <w:jc w:val="center"/>
            </w:pPr>
            <w:r w:rsidRPr="00350352">
              <w:rPr>
                <w:b/>
                <w:bCs/>
                <w:color w:val="000000"/>
                <w:sz w:val="20"/>
                <w:szCs w:val="20"/>
              </w:rPr>
              <w:t>AKTS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161B31" w14:textId="77777777" w:rsidR="004A7DFB" w:rsidRPr="00350352" w:rsidRDefault="004A7DFB" w:rsidP="004D414A">
            <w:pPr>
              <w:jc w:val="center"/>
            </w:pPr>
            <w:r w:rsidRPr="00350352">
              <w:rPr>
                <w:b/>
                <w:bCs/>
                <w:color w:val="000000"/>
                <w:sz w:val="20"/>
                <w:szCs w:val="20"/>
              </w:rPr>
              <w:t>TÜRÜ</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091DF9FA" w14:textId="77777777" w:rsidR="004A7DFB" w:rsidRPr="00350352" w:rsidRDefault="004A7DFB" w:rsidP="004D414A">
            <w:pPr>
              <w:jc w:val="center"/>
            </w:pPr>
            <w:r w:rsidRPr="00350352">
              <w:rPr>
                <w:b/>
                <w:bCs/>
                <w:color w:val="000000"/>
                <w:sz w:val="20"/>
                <w:szCs w:val="20"/>
              </w:rPr>
              <w:t>DİLİ</w:t>
            </w:r>
          </w:p>
        </w:tc>
      </w:tr>
      <w:tr w:rsidR="004A7DFB" w:rsidRPr="00350352" w14:paraId="0C2808B7" w14:textId="77777777" w:rsidTr="00CB4632">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CBD515E" w14:textId="77777777" w:rsidR="004A7DFB" w:rsidRPr="00350352" w:rsidRDefault="004A7DFB" w:rsidP="004D414A">
            <w:pPr>
              <w:jc w:val="center"/>
            </w:pPr>
            <w:r w:rsidRPr="00350352">
              <w:rPr>
                <w:color w:val="000000"/>
                <w:sz w:val="22"/>
                <w:szCs w:val="22"/>
              </w:rPr>
              <w:t>8 </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5E77CC3" w14:textId="77777777" w:rsidR="004A7DFB" w:rsidRPr="00350352" w:rsidRDefault="004A7DFB" w:rsidP="004D414A">
            <w:pPr>
              <w:jc w:val="center"/>
            </w:pPr>
            <w:r w:rsidRPr="00350352">
              <w:rPr>
                <w:color w:val="000000"/>
                <w:sz w:val="22"/>
                <w:szCs w:val="22"/>
              </w:rPr>
              <w:t>4</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1CA9F0D3" w14:textId="77777777" w:rsidR="004A7DFB" w:rsidRPr="00350352" w:rsidRDefault="004A7DFB" w:rsidP="004D414A">
            <w:pPr>
              <w:jc w:val="center"/>
            </w:pPr>
            <w:r w:rsidRPr="00350352">
              <w:rPr>
                <w:color w:val="000000"/>
                <w:sz w:val="22"/>
                <w:szCs w:val="22"/>
              </w:rPr>
              <w:t>8</w:t>
            </w:r>
          </w:p>
        </w:tc>
        <w:tc>
          <w:tcPr>
            <w:tcW w:w="0" w:type="auto"/>
            <w:gridSpan w:val="3"/>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14:paraId="3E889A08" w14:textId="77777777" w:rsidR="004A7DFB" w:rsidRPr="00350352" w:rsidRDefault="004A7DFB" w:rsidP="004D414A">
            <w:pPr>
              <w:jc w:val="center"/>
            </w:pPr>
            <w:r w:rsidRPr="00350352">
              <w:rPr>
                <w:color w:val="000000"/>
                <w:sz w:val="22"/>
                <w:szCs w:val="22"/>
              </w:rPr>
              <w:t>-</w:t>
            </w:r>
          </w:p>
        </w:tc>
        <w:tc>
          <w:tcPr>
            <w:tcW w:w="0" w:type="auto"/>
            <w:tcBorders>
              <w:top w:val="single" w:sz="4" w:space="0" w:color="000000"/>
              <w:left w:val="single" w:sz="12" w:space="0" w:color="000000"/>
              <w:bottom w:val="single" w:sz="12" w:space="0" w:color="000000"/>
              <w:right w:val="single" w:sz="4" w:space="0" w:color="000000"/>
            </w:tcBorders>
            <w:tcMar>
              <w:top w:w="0" w:type="dxa"/>
              <w:left w:w="115" w:type="dxa"/>
              <w:bottom w:w="0" w:type="dxa"/>
              <w:right w:w="115" w:type="dxa"/>
            </w:tcMar>
            <w:vAlign w:val="center"/>
            <w:hideMark/>
          </w:tcPr>
          <w:p w14:paraId="1989F468" w14:textId="77777777" w:rsidR="004A7DFB" w:rsidRPr="00350352" w:rsidRDefault="004A7DFB" w:rsidP="004D414A">
            <w:pPr>
              <w:jc w:val="center"/>
            </w:pPr>
            <w:r w:rsidRPr="00350352">
              <w:rPr>
                <w:color w:val="000000"/>
                <w:sz w:val="22"/>
                <w:szCs w:val="22"/>
              </w:rPr>
              <w:t>8</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5C7208E7" w14:textId="77777777" w:rsidR="004A7DFB" w:rsidRPr="00350352" w:rsidRDefault="004A7DFB" w:rsidP="004D414A">
            <w:pPr>
              <w:jc w:val="center"/>
            </w:pPr>
            <w:r w:rsidRPr="00350352">
              <w:rPr>
                <w:color w:val="000000"/>
                <w:sz w:val="22"/>
                <w:szCs w:val="22"/>
              </w:rPr>
              <w:t>12</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1DCC7EEE" w14:textId="77777777" w:rsidR="004A7DFB" w:rsidRPr="00350352" w:rsidRDefault="004A7DFB" w:rsidP="004D414A">
            <w:pPr>
              <w:jc w:val="center"/>
            </w:pPr>
            <w:r w:rsidRPr="00350352">
              <w:rPr>
                <w:color w:val="000000"/>
                <w:sz w:val="14"/>
                <w:szCs w:val="14"/>
                <w:vertAlign w:val="superscript"/>
              </w:rPr>
              <w:t>ZORUNLU (X)  SEÇMELİ (   )</w:t>
            </w:r>
          </w:p>
        </w:tc>
        <w:tc>
          <w:tcPr>
            <w:tcW w:w="0" w:type="auto"/>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14:paraId="492E3159" w14:textId="77777777" w:rsidR="004A7DFB" w:rsidRPr="00350352" w:rsidRDefault="004A7DFB" w:rsidP="004D414A">
            <w:pPr>
              <w:jc w:val="center"/>
            </w:pPr>
            <w:r w:rsidRPr="00350352">
              <w:rPr>
                <w:color w:val="000000"/>
                <w:sz w:val="14"/>
                <w:szCs w:val="14"/>
                <w:vertAlign w:val="superscript"/>
              </w:rPr>
              <w:t>İngilizce</w:t>
            </w:r>
          </w:p>
        </w:tc>
      </w:tr>
      <w:tr w:rsidR="004A7DFB" w:rsidRPr="00350352" w14:paraId="7D538394" w14:textId="77777777" w:rsidTr="00CB4632">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6E2FEBD" w14:textId="77777777" w:rsidR="004A7DFB" w:rsidRPr="00350352" w:rsidRDefault="004A7DFB" w:rsidP="004D414A">
            <w:pPr>
              <w:jc w:val="center"/>
            </w:pPr>
            <w:r w:rsidRPr="00350352">
              <w:rPr>
                <w:b/>
                <w:bCs/>
                <w:color w:val="000000"/>
                <w:sz w:val="20"/>
                <w:szCs w:val="20"/>
              </w:rPr>
              <w:t>DERSİN KATEGORİSİ</w:t>
            </w:r>
          </w:p>
        </w:tc>
      </w:tr>
      <w:tr w:rsidR="004A7DFB" w:rsidRPr="00350352" w14:paraId="2003743D" w14:textId="77777777" w:rsidTr="00CB4632">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07EBCCC4" w14:textId="2C7AE258" w:rsidR="004A7DFB" w:rsidRPr="00350352" w:rsidRDefault="004A7DFB" w:rsidP="004D414A">
            <w:pPr>
              <w:jc w:val="center"/>
            </w:pPr>
            <w:r w:rsidRPr="00350352">
              <w:rPr>
                <w:b/>
                <w:bCs/>
                <w:color w:val="000000"/>
                <w:sz w:val="20"/>
                <w:szCs w:val="20"/>
              </w:rPr>
              <w:t xml:space="preserve">Mimari </w:t>
            </w:r>
            <w:r w:rsidR="00146474">
              <w:rPr>
                <w:b/>
                <w:bCs/>
                <w:color w:val="000000"/>
                <w:sz w:val="20"/>
                <w:szCs w:val="20"/>
              </w:rPr>
              <w:t>Tasarım</w:t>
            </w:r>
          </w:p>
        </w:tc>
        <w:tc>
          <w:tcPr>
            <w:tcW w:w="0" w:type="auto"/>
            <w:gridSpan w:val="4"/>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7C1B2263" w14:textId="77777777" w:rsidR="004A7DFB" w:rsidRPr="00350352" w:rsidRDefault="004A7DFB" w:rsidP="004D414A">
            <w:pPr>
              <w:jc w:val="center"/>
            </w:pPr>
            <w:r w:rsidRPr="00350352">
              <w:rPr>
                <w:b/>
                <w:bCs/>
                <w:color w:val="000000"/>
                <w:sz w:val="20"/>
                <w:szCs w:val="20"/>
              </w:rPr>
              <w:t>Mimarlık ve Sanat -Tarih, Teori ve Eleştri</w:t>
            </w:r>
          </w:p>
        </w:tc>
        <w:tc>
          <w:tcPr>
            <w:tcW w:w="0" w:type="auto"/>
            <w:gridSpan w:val="3"/>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38033018" w14:textId="77777777" w:rsidR="004A7DFB" w:rsidRPr="00350352" w:rsidRDefault="004A7DFB" w:rsidP="004D414A">
            <w:pPr>
              <w:jc w:val="center"/>
            </w:pPr>
            <w:r w:rsidRPr="00350352">
              <w:rPr>
                <w:b/>
                <w:bCs/>
                <w:color w:val="000000"/>
                <w:sz w:val="20"/>
                <w:szCs w:val="20"/>
              </w:rPr>
              <w:t>Yapı Bilgisi ve Teknolojileri</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6D58D36B" w14:textId="77777777" w:rsidR="004A7DFB" w:rsidRPr="00350352" w:rsidRDefault="004A7DFB" w:rsidP="004D414A">
            <w:pPr>
              <w:jc w:val="center"/>
            </w:pPr>
            <w:r w:rsidRPr="00350352">
              <w:rPr>
                <w:b/>
                <w:bCs/>
                <w:color w:val="000000"/>
                <w:sz w:val="20"/>
                <w:szCs w:val="20"/>
              </w:rPr>
              <w:t>Mimaride Strüktür Sistemleri</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03B3B3C0" w14:textId="0F7E453A" w:rsidR="004A7DFB" w:rsidRPr="00350352" w:rsidRDefault="004A7DFB" w:rsidP="004D414A">
            <w:pPr>
              <w:jc w:val="center"/>
            </w:pPr>
            <w:r w:rsidRPr="00350352">
              <w:rPr>
                <w:b/>
                <w:bCs/>
                <w:color w:val="000000"/>
                <w:sz w:val="20"/>
                <w:szCs w:val="20"/>
              </w:rPr>
              <w:t xml:space="preserve">Bilgisayar Destekli </w:t>
            </w:r>
            <w:r w:rsidR="00146474">
              <w:rPr>
                <w:b/>
                <w:bCs/>
                <w:color w:val="000000"/>
                <w:sz w:val="20"/>
                <w:szCs w:val="20"/>
              </w:rPr>
              <w:t>Tasarım</w:t>
            </w:r>
          </w:p>
        </w:tc>
      </w:tr>
      <w:tr w:rsidR="004A7DFB" w:rsidRPr="00350352" w14:paraId="0D839533" w14:textId="77777777" w:rsidTr="00CB4632">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3F8F176F" w14:textId="77777777" w:rsidR="004A7DFB" w:rsidRPr="00350352" w:rsidRDefault="004A7DFB" w:rsidP="004D414A">
            <w:pPr>
              <w:jc w:val="center"/>
            </w:pPr>
            <w:r w:rsidRPr="00350352">
              <w:rPr>
                <w:color w:val="000000"/>
                <w:sz w:val="22"/>
                <w:szCs w:val="22"/>
              </w:rPr>
              <w:t>X</w:t>
            </w:r>
          </w:p>
        </w:tc>
        <w:tc>
          <w:tcPr>
            <w:tcW w:w="0" w:type="auto"/>
            <w:gridSpan w:val="4"/>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6F82DDE7" w14:textId="77777777" w:rsidR="004A7DFB" w:rsidRPr="00350352" w:rsidRDefault="004A7DFB" w:rsidP="004D414A"/>
        </w:tc>
        <w:tc>
          <w:tcPr>
            <w:tcW w:w="0" w:type="auto"/>
            <w:gridSpan w:val="3"/>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0A87EC4B" w14:textId="77777777" w:rsidR="004A7DFB" w:rsidRPr="00350352" w:rsidRDefault="004A7DFB" w:rsidP="004D414A">
            <w:pPr>
              <w:jc w:val="center"/>
            </w:pPr>
            <w:r w:rsidRPr="00350352">
              <w:rPr>
                <w:color w:val="000000"/>
              </w:rPr>
              <w:t> </w:t>
            </w:r>
          </w:p>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1B80B903" w14:textId="77777777" w:rsidR="004A7DFB" w:rsidRPr="00350352" w:rsidRDefault="004A7DFB" w:rsidP="004D414A"/>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344671AC" w14:textId="77777777" w:rsidR="004A7DFB" w:rsidRPr="00350352" w:rsidRDefault="004A7DFB" w:rsidP="004D414A"/>
        </w:tc>
      </w:tr>
      <w:tr w:rsidR="004A7DFB" w:rsidRPr="00350352" w14:paraId="6489B93F" w14:textId="77777777" w:rsidTr="00CB4632">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BFF8478" w14:textId="77777777" w:rsidR="004A7DFB" w:rsidRPr="00350352" w:rsidRDefault="004A7DFB" w:rsidP="004D414A">
            <w:pPr>
              <w:jc w:val="center"/>
            </w:pPr>
            <w:r w:rsidRPr="00350352">
              <w:rPr>
                <w:b/>
                <w:bCs/>
                <w:color w:val="000000"/>
                <w:sz w:val="20"/>
                <w:szCs w:val="20"/>
              </w:rPr>
              <w:t>DEĞERLENDİRME ÖLÇÜTLERİ</w:t>
            </w:r>
          </w:p>
        </w:tc>
      </w:tr>
      <w:tr w:rsidR="004A7DFB" w:rsidRPr="00350352" w14:paraId="230280FA" w14:textId="77777777" w:rsidTr="00CB4632">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29494EF" w14:textId="77777777" w:rsidR="004A7DFB" w:rsidRPr="00350352" w:rsidRDefault="004A7DFB" w:rsidP="004D414A">
            <w:pPr>
              <w:jc w:val="center"/>
            </w:pPr>
            <w:r w:rsidRPr="00350352">
              <w:rPr>
                <w:b/>
                <w:bCs/>
                <w:color w:val="000000"/>
                <w:sz w:val="20"/>
                <w:szCs w:val="20"/>
              </w:rPr>
              <w:t>YARIYIL İÇİ</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69224FA4" w14:textId="77777777" w:rsidR="004A7DFB" w:rsidRPr="00350352" w:rsidRDefault="004A7DFB" w:rsidP="004D414A">
            <w:pPr>
              <w:jc w:val="center"/>
            </w:pPr>
            <w:r w:rsidRPr="00350352">
              <w:rPr>
                <w:b/>
                <w:bCs/>
                <w:color w:val="000000"/>
                <w:sz w:val="20"/>
                <w:szCs w:val="20"/>
              </w:rPr>
              <w:t>Faaliyet türü</w:t>
            </w:r>
          </w:p>
        </w:tc>
        <w:tc>
          <w:tcPr>
            <w:tcW w:w="0" w:type="auto"/>
            <w:tcBorders>
              <w:top w:val="single" w:sz="12"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14:paraId="645636F8" w14:textId="77777777" w:rsidR="004A7DFB" w:rsidRPr="00350352" w:rsidRDefault="004A7DFB" w:rsidP="004D414A">
            <w:pPr>
              <w:jc w:val="center"/>
            </w:pPr>
            <w:r w:rsidRPr="00350352">
              <w:rPr>
                <w:b/>
                <w:bCs/>
                <w:color w:val="000000"/>
                <w:sz w:val="20"/>
                <w:szCs w:val="20"/>
              </w:rPr>
              <w:t>Sayı</w:t>
            </w:r>
          </w:p>
        </w:tc>
        <w:tc>
          <w:tcPr>
            <w:tcW w:w="0" w:type="auto"/>
            <w:tcBorders>
              <w:top w:val="single" w:sz="12" w:space="0" w:color="000000"/>
              <w:left w:val="single" w:sz="8" w:space="0" w:color="000000"/>
              <w:bottom w:val="single" w:sz="8" w:space="0" w:color="000000"/>
              <w:right w:val="single" w:sz="12" w:space="0" w:color="000000"/>
            </w:tcBorders>
            <w:tcMar>
              <w:top w:w="0" w:type="dxa"/>
              <w:left w:w="115" w:type="dxa"/>
              <w:bottom w:w="0" w:type="dxa"/>
              <w:right w:w="115" w:type="dxa"/>
            </w:tcMar>
            <w:vAlign w:val="center"/>
            <w:hideMark/>
          </w:tcPr>
          <w:p w14:paraId="5A87B39D" w14:textId="77777777" w:rsidR="004A7DFB" w:rsidRPr="00350352" w:rsidRDefault="004A7DFB" w:rsidP="004D414A">
            <w:pPr>
              <w:jc w:val="center"/>
            </w:pPr>
            <w:r w:rsidRPr="00350352">
              <w:rPr>
                <w:b/>
                <w:bCs/>
                <w:color w:val="000000"/>
                <w:sz w:val="20"/>
                <w:szCs w:val="20"/>
              </w:rPr>
              <w:t>%</w:t>
            </w:r>
          </w:p>
        </w:tc>
      </w:tr>
      <w:tr w:rsidR="004A7DFB" w:rsidRPr="00350352" w14:paraId="42F02D0A"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21AC2B9" w14:textId="77777777" w:rsidR="004A7DFB" w:rsidRPr="00350352" w:rsidRDefault="004A7DFB" w:rsidP="004D414A"/>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47AD0D1F" w14:textId="77777777" w:rsidR="004A7DFB" w:rsidRPr="00350352" w:rsidRDefault="004A7DFB" w:rsidP="004D414A">
            <w:r w:rsidRPr="00350352">
              <w:rPr>
                <w:color w:val="000000"/>
                <w:sz w:val="20"/>
                <w:szCs w:val="20"/>
              </w:rPr>
              <w:t>I. Ara Sınav</w:t>
            </w:r>
          </w:p>
        </w:tc>
        <w:tc>
          <w:tcPr>
            <w:tcW w:w="0" w:type="auto"/>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54DD36E7" w14:textId="77777777" w:rsidR="004A7DFB" w:rsidRPr="00350352" w:rsidRDefault="004A7DFB" w:rsidP="004D414A">
            <w:pPr>
              <w:jc w:val="center"/>
            </w:pPr>
            <w:r w:rsidRPr="00350352">
              <w:rPr>
                <w:color w:val="000000"/>
              </w:rPr>
              <w:t> </w:t>
            </w:r>
          </w:p>
        </w:tc>
        <w:tc>
          <w:tcPr>
            <w:tcW w:w="0" w:type="auto"/>
            <w:tcBorders>
              <w:top w:val="single" w:sz="8"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45901130" w14:textId="77777777" w:rsidR="004A7DFB" w:rsidRPr="00350352" w:rsidRDefault="004A7DFB" w:rsidP="004D414A">
            <w:pPr>
              <w:jc w:val="center"/>
            </w:pPr>
            <w:r w:rsidRPr="00350352">
              <w:rPr>
                <w:color w:val="000000"/>
                <w:sz w:val="20"/>
                <w:szCs w:val="20"/>
              </w:rPr>
              <w:t>  </w:t>
            </w:r>
          </w:p>
        </w:tc>
      </w:tr>
      <w:tr w:rsidR="004A7DFB" w:rsidRPr="00350352" w14:paraId="1A6B0A46"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2FCA0DE" w14:textId="77777777" w:rsidR="004A7DFB" w:rsidRPr="00350352"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00B41C06" w14:textId="77777777" w:rsidR="004A7DFB" w:rsidRPr="00350352" w:rsidRDefault="004A7DFB" w:rsidP="004D414A">
            <w:r w:rsidRPr="00350352">
              <w:rPr>
                <w:color w:val="000000"/>
                <w:sz w:val="20"/>
                <w:szCs w:val="20"/>
              </w:rPr>
              <w:t>II. Ara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18A3CE93" w14:textId="77777777" w:rsidR="004A7DFB" w:rsidRPr="00350352" w:rsidRDefault="004A7DFB" w:rsidP="004D414A">
            <w:pPr>
              <w:jc w:val="center"/>
            </w:pPr>
            <w:r w:rsidRPr="00350352">
              <w:rPr>
                <w:color w:val="000000"/>
              </w:rPr>
              <w:t> </w:t>
            </w:r>
          </w:p>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5F38A050" w14:textId="77777777" w:rsidR="004A7DFB" w:rsidRPr="00350352" w:rsidRDefault="004A7DFB" w:rsidP="004D414A">
            <w:pPr>
              <w:jc w:val="center"/>
            </w:pPr>
            <w:r w:rsidRPr="00350352">
              <w:rPr>
                <w:color w:val="000000"/>
                <w:sz w:val="20"/>
                <w:szCs w:val="20"/>
              </w:rPr>
              <w:t> </w:t>
            </w:r>
          </w:p>
        </w:tc>
      </w:tr>
      <w:tr w:rsidR="004A7DFB" w:rsidRPr="00350352" w14:paraId="764927DB"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775DC33" w14:textId="77777777" w:rsidR="004A7DFB" w:rsidRPr="00350352"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1F8D4FEB" w14:textId="77777777" w:rsidR="004A7DFB" w:rsidRPr="00350352" w:rsidRDefault="004A7DFB" w:rsidP="004D414A">
            <w:r w:rsidRPr="00350352">
              <w:rPr>
                <w:color w:val="000000"/>
                <w:sz w:val="20"/>
                <w:szCs w:val="20"/>
              </w:rPr>
              <w:t>Kısa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0B3FB77A" w14:textId="77777777" w:rsidR="004A7DFB" w:rsidRPr="00350352" w:rsidRDefault="004A7DFB"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266E7347" w14:textId="77777777" w:rsidR="004A7DFB" w:rsidRPr="00350352" w:rsidRDefault="004A7DFB" w:rsidP="004D414A">
            <w:r w:rsidRPr="00350352">
              <w:rPr>
                <w:color w:val="000000"/>
                <w:sz w:val="20"/>
                <w:szCs w:val="20"/>
              </w:rPr>
              <w:t> </w:t>
            </w:r>
          </w:p>
        </w:tc>
      </w:tr>
      <w:tr w:rsidR="004A7DFB" w:rsidRPr="00350352" w14:paraId="4A9584CC"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F8AFE2F" w14:textId="77777777" w:rsidR="004A7DFB" w:rsidRPr="00350352" w:rsidRDefault="004A7DFB"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4246340E" w14:textId="77777777" w:rsidR="004A7DFB" w:rsidRPr="00350352" w:rsidRDefault="004A7DFB" w:rsidP="004D414A">
            <w:r w:rsidRPr="00350352">
              <w:rPr>
                <w:color w:val="000000"/>
                <w:sz w:val="20"/>
                <w:szCs w:val="20"/>
              </w:rPr>
              <w:t>Ödev</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1A47D4FB" w14:textId="77777777" w:rsidR="004A7DFB" w:rsidRPr="00350352" w:rsidRDefault="004A7DFB" w:rsidP="004D414A">
            <w:pPr>
              <w:jc w:val="center"/>
            </w:pPr>
            <w:r w:rsidRPr="00350352">
              <w:rPr>
                <w:color w:val="000000"/>
              </w:rPr>
              <w:t> </w:t>
            </w:r>
          </w:p>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50C25722" w14:textId="77777777" w:rsidR="004A7DFB" w:rsidRPr="00350352" w:rsidRDefault="004A7DFB" w:rsidP="004D414A">
            <w:pPr>
              <w:jc w:val="center"/>
            </w:pPr>
            <w:r w:rsidRPr="00350352">
              <w:rPr>
                <w:color w:val="000000"/>
              </w:rPr>
              <w:t>  </w:t>
            </w:r>
          </w:p>
        </w:tc>
      </w:tr>
      <w:tr w:rsidR="004A7DFB" w:rsidRPr="00350352" w14:paraId="791061D8"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51470F5" w14:textId="77777777" w:rsidR="004A7DFB" w:rsidRPr="00350352" w:rsidRDefault="004A7DFB" w:rsidP="004D414A"/>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5C3E4197" w14:textId="77777777" w:rsidR="004A7DFB" w:rsidRPr="00350352" w:rsidRDefault="004A7DFB" w:rsidP="004D414A">
            <w:r w:rsidRPr="00350352">
              <w:rPr>
                <w:color w:val="000000"/>
                <w:sz w:val="20"/>
                <w:szCs w:val="20"/>
              </w:rPr>
              <w:t>Proje</w:t>
            </w:r>
          </w:p>
        </w:tc>
        <w:tc>
          <w:tcPr>
            <w:tcW w:w="0" w:type="auto"/>
            <w:tcBorders>
              <w:top w:val="single" w:sz="4"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5B672ED9" w14:textId="77777777" w:rsidR="004A7DFB" w:rsidRPr="00350352" w:rsidRDefault="004A7DFB" w:rsidP="004D414A">
            <w:pPr>
              <w:jc w:val="center"/>
            </w:pPr>
            <w:r w:rsidRPr="00350352">
              <w:rPr>
                <w:color w:val="000000"/>
              </w:rPr>
              <w:t>1 </w:t>
            </w:r>
          </w:p>
        </w:tc>
        <w:tc>
          <w:tcPr>
            <w:tcW w:w="0" w:type="auto"/>
            <w:tcBorders>
              <w:top w:val="single" w:sz="4"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207D1160" w14:textId="77777777" w:rsidR="004A7DFB" w:rsidRPr="00350352" w:rsidRDefault="004A7DFB" w:rsidP="004D414A">
            <w:pPr>
              <w:jc w:val="center"/>
            </w:pPr>
            <w:r w:rsidRPr="00350352">
              <w:rPr>
                <w:color w:val="000000"/>
              </w:rPr>
              <w:t>45</w:t>
            </w:r>
          </w:p>
        </w:tc>
      </w:tr>
      <w:tr w:rsidR="004A7DFB" w:rsidRPr="00350352" w14:paraId="21ED1674"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048690BC" w14:textId="77777777" w:rsidR="004A7DFB" w:rsidRPr="00350352" w:rsidRDefault="004A7DFB" w:rsidP="004D414A"/>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396B3A1D" w14:textId="77777777" w:rsidR="004A7DFB" w:rsidRPr="00350352" w:rsidRDefault="004A7DFB" w:rsidP="004D414A">
            <w:r w:rsidRPr="00350352">
              <w:rPr>
                <w:color w:val="000000"/>
                <w:sz w:val="20"/>
                <w:szCs w:val="20"/>
              </w:rPr>
              <w:t>Rapor</w:t>
            </w:r>
          </w:p>
        </w:tc>
        <w:tc>
          <w:tcPr>
            <w:tcW w:w="0" w:type="auto"/>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61A13EC1" w14:textId="77777777" w:rsidR="004A7DFB" w:rsidRPr="00350352" w:rsidRDefault="004A7DFB" w:rsidP="004D414A"/>
        </w:tc>
        <w:tc>
          <w:tcPr>
            <w:tcW w:w="0" w:type="auto"/>
            <w:tcBorders>
              <w:top w:val="single" w:sz="8"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01F15240" w14:textId="77777777" w:rsidR="004A7DFB" w:rsidRPr="00350352" w:rsidRDefault="004A7DFB" w:rsidP="004D414A"/>
        </w:tc>
      </w:tr>
      <w:tr w:rsidR="004A7DFB" w:rsidRPr="00350352" w14:paraId="2731054D"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F831246" w14:textId="77777777" w:rsidR="004A7DFB" w:rsidRPr="00350352" w:rsidRDefault="004A7DFB" w:rsidP="004D414A"/>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260BF68" w14:textId="77777777" w:rsidR="004A7DFB" w:rsidRPr="00350352" w:rsidRDefault="004A7DFB" w:rsidP="004D414A">
            <w:r w:rsidRPr="00350352">
              <w:rPr>
                <w:color w:val="000000"/>
                <w:sz w:val="20"/>
                <w:szCs w:val="20"/>
              </w:rPr>
              <w:t>Diğer (III. Ara sınav)</w:t>
            </w:r>
          </w:p>
        </w:tc>
        <w:tc>
          <w:tcPr>
            <w:tcW w:w="0" w:type="auto"/>
            <w:tcBorders>
              <w:top w:val="single" w:sz="8" w:space="0" w:color="000000"/>
              <w:left w:val="single" w:sz="4" w:space="0" w:color="000000"/>
              <w:bottom w:val="single" w:sz="12" w:space="0" w:color="000000"/>
              <w:right w:val="single" w:sz="8" w:space="0" w:color="000000"/>
            </w:tcBorders>
            <w:tcMar>
              <w:top w:w="0" w:type="dxa"/>
              <w:left w:w="115" w:type="dxa"/>
              <w:bottom w:w="0" w:type="dxa"/>
              <w:right w:w="115" w:type="dxa"/>
            </w:tcMar>
            <w:hideMark/>
          </w:tcPr>
          <w:p w14:paraId="549BA031" w14:textId="77777777" w:rsidR="004A7DFB" w:rsidRPr="00350352" w:rsidRDefault="004A7DFB" w:rsidP="004D414A">
            <w:pPr>
              <w:jc w:val="center"/>
            </w:pPr>
            <w:r w:rsidRPr="00350352">
              <w:rPr>
                <w:color w:val="000000"/>
              </w:rPr>
              <w:t> </w:t>
            </w:r>
          </w:p>
        </w:tc>
        <w:tc>
          <w:tcPr>
            <w:tcW w:w="0" w:type="auto"/>
            <w:tcBorders>
              <w:top w:val="single" w:sz="8" w:space="0" w:color="000000"/>
              <w:left w:val="single" w:sz="8" w:space="0" w:color="000000"/>
              <w:bottom w:val="single" w:sz="12" w:space="0" w:color="000000"/>
              <w:right w:val="single" w:sz="12" w:space="0" w:color="000000"/>
            </w:tcBorders>
            <w:tcMar>
              <w:top w:w="0" w:type="dxa"/>
              <w:left w:w="115" w:type="dxa"/>
              <w:bottom w:w="0" w:type="dxa"/>
              <w:right w:w="115" w:type="dxa"/>
            </w:tcMar>
            <w:hideMark/>
          </w:tcPr>
          <w:p w14:paraId="715D6678" w14:textId="77777777" w:rsidR="004A7DFB" w:rsidRPr="00350352" w:rsidRDefault="004A7DFB" w:rsidP="004D414A">
            <w:pPr>
              <w:jc w:val="center"/>
            </w:pPr>
            <w:r w:rsidRPr="00350352">
              <w:rPr>
                <w:color w:val="000000"/>
                <w:sz w:val="20"/>
                <w:szCs w:val="20"/>
              </w:rPr>
              <w:t> </w:t>
            </w:r>
          </w:p>
        </w:tc>
      </w:tr>
      <w:tr w:rsidR="004A7DFB" w:rsidRPr="00350352" w14:paraId="2C44FFD9" w14:textId="77777777" w:rsidTr="00CB4632">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EA5309E" w14:textId="77777777" w:rsidR="004A7DFB" w:rsidRPr="00350352" w:rsidRDefault="004A7DFB" w:rsidP="004D414A">
            <w:pPr>
              <w:jc w:val="center"/>
            </w:pPr>
            <w:r w:rsidRPr="00350352">
              <w:rPr>
                <w:b/>
                <w:bCs/>
                <w:color w:val="000000"/>
                <w:sz w:val="20"/>
                <w:szCs w:val="20"/>
              </w:rPr>
              <w:t>YARIYIL SONU SINAVI</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4246E87A" w14:textId="77777777" w:rsidR="004A7DFB" w:rsidRPr="00350352" w:rsidRDefault="004A7DFB" w:rsidP="004D414A"/>
        </w:tc>
        <w:tc>
          <w:tcPr>
            <w:tcW w:w="0" w:type="auto"/>
            <w:tcBorders>
              <w:top w:val="single" w:sz="12" w:space="0" w:color="000000"/>
              <w:left w:val="single" w:sz="4" w:space="0" w:color="000000"/>
              <w:bottom w:val="single" w:sz="12" w:space="0" w:color="000000"/>
              <w:right w:val="single" w:sz="8" w:space="0" w:color="000000"/>
            </w:tcBorders>
            <w:tcMar>
              <w:top w:w="0" w:type="dxa"/>
              <w:left w:w="115" w:type="dxa"/>
              <w:bottom w:w="0" w:type="dxa"/>
              <w:right w:w="115" w:type="dxa"/>
            </w:tcMar>
            <w:vAlign w:val="center"/>
            <w:hideMark/>
          </w:tcPr>
          <w:p w14:paraId="35516A4F" w14:textId="77777777" w:rsidR="004A7DFB" w:rsidRPr="00350352" w:rsidRDefault="004A7DFB" w:rsidP="004D414A">
            <w:pPr>
              <w:jc w:val="center"/>
            </w:pPr>
            <w:r w:rsidRPr="00350352">
              <w:rPr>
                <w:color w:val="000000"/>
                <w:sz w:val="20"/>
                <w:szCs w:val="2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15" w:type="dxa"/>
              <w:bottom w:w="0" w:type="dxa"/>
              <w:right w:w="115" w:type="dxa"/>
            </w:tcMar>
            <w:vAlign w:val="center"/>
            <w:hideMark/>
          </w:tcPr>
          <w:p w14:paraId="0F683850" w14:textId="77777777" w:rsidR="004A7DFB" w:rsidRPr="00350352" w:rsidRDefault="004A7DFB" w:rsidP="004D414A">
            <w:pPr>
              <w:jc w:val="center"/>
            </w:pPr>
            <w:r w:rsidRPr="00350352">
              <w:rPr>
                <w:color w:val="000000"/>
                <w:sz w:val="20"/>
                <w:szCs w:val="20"/>
              </w:rPr>
              <w:t>55 </w:t>
            </w:r>
          </w:p>
        </w:tc>
      </w:tr>
      <w:tr w:rsidR="004A7DFB" w:rsidRPr="00350352" w14:paraId="255BDEDA"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E17F6CE" w14:textId="77777777" w:rsidR="004A7DFB" w:rsidRPr="00350352" w:rsidRDefault="004A7DFB" w:rsidP="004D414A">
            <w:pPr>
              <w:jc w:val="center"/>
            </w:pPr>
            <w:r w:rsidRPr="00350352">
              <w:rPr>
                <w:b/>
                <w:bCs/>
                <w:color w:val="000000"/>
                <w:sz w:val="20"/>
                <w:szCs w:val="20"/>
              </w:rPr>
              <w:t>VARSA ÖNERİLEN ÖNKOŞUL(LAR)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86427E9" w14:textId="7CA09B5B" w:rsidR="004A7DFB" w:rsidRPr="00350352" w:rsidRDefault="004A7DFB" w:rsidP="004D414A">
            <w:pPr>
              <w:jc w:val="both"/>
            </w:pPr>
            <w:r w:rsidRPr="00350352">
              <w:rPr>
                <w:color w:val="000000"/>
                <w:sz w:val="20"/>
                <w:szCs w:val="20"/>
              </w:rPr>
              <w:t xml:space="preserve">Mimari </w:t>
            </w:r>
            <w:r w:rsidR="00146474">
              <w:rPr>
                <w:color w:val="000000"/>
                <w:sz w:val="20"/>
                <w:szCs w:val="20"/>
              </w:rPr>
              <w:t>Tasarım</w:t>
            </w:r>
            <w:r w:rsidRPr="00350352">
              <w:rPr>
                <w:color w:val="000000"/>
                <w:sz w:val="20"/>
                <w:szCs w:val="20"/>
              </w:rPr>
              <w:t xml:space="preserve"> 401</w:t>
            </w:r>
          </w:p>
        </w:tc>
      </w:tr>
      <w:tr w:rsidR="004A7DFB" w:rsidRPr="00350352" w14:paraId="3B183C02"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081166E" w14:textId="77777777" w:rsidR="004A7DFB" w:rsidRPr="00350352" w:rsidRDefault="004A7DFB" w:rsidP="004D414A">
            <w:pPr>
              <w:jc w:val="center"/>
            </w:pPr>
            <w:r w:rsidRPr="00350352">
              <w:rPr>
                <w:b/>
                <w:bCs/>
                <w:color w:val="000000"/>
                <w:sz w:val="20"/>
                <w:szCs w:val="20"/>
              </w:rPr>
              <w:t>DERSİN KISA İÇERİĞİ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3464D83" w14:textId="77777777" w:rsidR="004A7DFB" w:rsidRPr="00350352" w:rsidRDefault="004A7DFB" w:rsidP="004D414A">
            <w:r w:rsidRPr="00350352">
              <w:rPr>
                <w:color w:val="000000"/>
                <w:sz w:val="18"/>
                <w:szCs w:val="18"/>
              </w:rPr>
              <w:t>Mimarlık öğrencilerinin profesyonel yaşamlarına başlamadan önce otel, hastane, iş merkezi, tatil köyü ve benzeri geniş programlı projelerin çözümlenmesi ve uygulanabilir proje halinde sunma yetilerini edinmeleri gerekmektedir. Bu yetilerin edinilebilmesi için bu ders önerilmektedir.</w:t>
            </w:r>
          </w:p>
        </w:tc>
      </w:tr>
      <w:tr w:rsidR="004A7DFB" w:rsidRPr="00350352" w14:paraId="0742015E" w14:textId="77777777" w:rsidTr="00CB4632">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BC2F305" w14:textId="77777777" w:rsidR="004A7DFB" w:rsidRPr="00350352" w:rsidRDefault="004A7DFB" w:rsidP="004D414A">
            <w:pPr>
              <w:jc w:val="center"/>
            </w:pPr>
            <w:r w:rsidRPr="00350352">
              <w:rPr>
                <w:b/>
                <w:bCs/>
                <w:color w:val="000000"/>
                <w:sz w:val="20"/>
                <w:szCs w:val="20"/>
              </w:rPr>
              <w:t>DERSİN AMAÇLARI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0F1CC92" w14:textId="77777777" w:rsidR="004A7DFB" w:rsidRPr="00350352" w:rsidRDefault="004A7DFB" w:rsidP="004D414A">
            <w:r w:rsidRPr="00350352">
              <w:rPr>
                <w:color w:val="000000"/>
                <w:sz w:val="18"/>
                <w:szCs w:val="18"/>
              </w:rPr>
              <w:t>Geniş programlı projeleri çözme, uygulanabilir proje halinde sunma ve benzer veya farklı elemanlara sahip bina grupları ile çalışma yetilerini öğrenciye aktarmak hedeflenmektedir.</w:t>
            </w:r>
          </w:p>
        </w:tc>
      </w:tr>
      <w:tr w:rsidR="004A7DFB" w:rsidRPr="00350352" w14:paraId="5FCED8F6"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A3B1E16" w14:textId="77777777" w:rsidR="004A7DFB" w:rsidRPr="00350352" w:rsidRDefault="004A7DFB" w:rsidP="004D414A">
            <w:pPr>
              <w:jc w:val="center"/>
            </w:pPr>
            <w:r w:rsidRPr="00350352">
              <w:rPr>
                <w:b/>
                <w:bCs/>
                <w:color w:val="000000"/>
                <w:sz w:val="20"/>
                <w:szCs w:val="20"/>
              </w:rPr>
              <w:t>DERSİN MESLEK EĞİTİMİNİ SAĞLAMAYA YÖNELİK KATKISI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8FDE88B" w14:textId="7B3F31E9" w:rsidR="004A7DFB" w:rsidRPr="00350352" w:rsidRDefault="004A7DFB" w:rsidP="004D414A">
            <w:r w:rsidRPr="00350352">
              <w:rPr>
                <w:color w:val="000000"/>
                <w:sz w:val="18"/>
                <w:szCs w:val="18"/>
              </w:rPr>
              <w:t xml:space="preserve">Mimarlık eğitimi boyunca öğrencilerin aldıkları tüm derslerin ve öğrendikleri </w:t>
            </w:r>
            <w:r w:rsidR="00146474">
              <w:rPr>
                <w:color w:val="000000"/>
                <w:sz w:val="18"/>
                <w:szCs w:val="18"/>
              </w:rPr>
              <w:t>Tasarım</w:t>
            </w:r>
            <w:r w:rsidRPr="00350352">
              <w:rPr>
                <w:color w:val="000000"/>
                <w:sz w:val="18"/>
                <w:szCs w:val="18"/>
              </w:rPr>
              <w:t xml:space="preserve"> araçların sonuç ürüne –mimari proje - ulaşma amacıyla kullanmalarının öğrenilmesi</w:t>
            </w:r>
          </w:p>
        </w:tc>
      </w:tr>
      <w:tr w:rsidR="004A7DFB" w:rsidRPr="00350352" w14:paraId="69B26BCB"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D66459D" w14:textId="77777777" w:rsidR="004A7DFB" w:rsidRPr="00350352" w:rsidRDefault="004A7DFB" w:rsidP="004D414A">
            <w:pPr>
              <w:jc w:val="center"/>
            </w:pPr>
            <w:r w:rsidRPr="00350352">
              <w:rPr>
                <w:b/>
                <w:bCs/>
                <w:color w:val="000000"/>
                <w:sz w:val="20"/>
                <w:szCs w:val="20"/>
              </w:rPr>
              <w:t>DERSİN ÖĞRENİM ÇIKTILARI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7894F41" w14:textId="55050DCE" w:rsidR="004A7DFB" w:rsidRPr="00350352" w:rsidRDefault="004A7DFB" w:rsidP="004D414A">
            <w:r w:rsidRPr="00350352">
              <w:rPr>
                <w:color w:val="000000"/>
                <w:sz w:val="18"/>
                <w:szCs w:val="18"/>
              </w:rPr>
              <w:t xml:space="preserve">İleri düzeyde </w:t>
            </w:r>
            <w:r w:rsidR="00146474">
              <w:rPr>
                <w:color w:val="000000"/>
                <w:sz w:val="18"/>
                <w:szCs w:val="18"/>
              </w:rPr>
              <w:t>Tasarım</w:t>
            </w:r>
            <w:r w:rsidRPr="00350352">
              <w:rPr>
                <w:color w:val="000000"/>
                <w:sz w:val="18"/>
                <w:szCs w:val="18"/>
              </w:rPr>
              <w:t xml:space="preserve"> bilgisine sahip olmak, tüm </w:t>
            </w:r>
            <w:r w:rsidR="00146474">
              <w:rPr>
                <w:color w:val="000000"/>
                <w:sz w:val="18"/>
                <w:szCs w:val="18"/>
              </w:rPr>
              <w:t>Tasarım</w:t>
            </w:r>
            <w:r w:rsidRPr="00350352">
              <w:rPr>
                <w:color w:val="000000"/>
                <w:sz w:val="18"/>
                <w:szCs w:val="18"/>
              </w:rPr>
              <w:t xml:space="preserve"> araçlarını kullanarak</w:t>
            </w:r>
            <w:r w:rsidRPr="00350352">
              <w:rPr>
                <w:color w:val="000000"/>
              </w:rPr>
              <w:t xml:space="preserve"> </w:t>
            </w:r>
            <w:r w:rsidRPr="00350352">
              <w:rPr>
                <w:color w:val="000000"/>
                <w:sz w:val="18"/>
                <w:szCs w:val="18"/>
              </w:rPr>
              <w:t>uygulanabilir projeler üretmek.</w:t>
            </w:r>
          </w:p>
        </w:tc>
      </w:tr>
      <w:tr w:rsidR="004A7DFB" w:rsidRPr="00350352" w14:paraId="3A16BA19"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CDE3C42" w14:textId="77777777" w:rsidR="004A7DFB" w:rsidRPr="00350352" w:rsidRDefault="004A7DFB" w:rsidP="004D414A">
            <w:pPr>
              <w:jc w:val="center"/>
            </w:pPr>
            <w:r w:rsidRPr="00350352">
              <w:rPr>
                <w:b/>
                <w:bCs/>
                <w:color w:val="000000"/>
                <w:sz w:val="20"/>
                <w:szCs w:val="20"/>
              </w:rPr>
              <w:t>TEMEL DERS KİTABI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4BAB74B" w14:textId="77777777" w:rsidR="004A7DFB" w:rsidRPr="00350352" w:rsidRDefault="004A7DFB" w:rsidP="004D414A">
            <w:r w:rsidRPr="00350352">
              <w:rPr>
                <w:color w:val="000000"/>
                <w:sz w:val="20"/>
                <w:szCs w:val="20"/>
              </w:rPr>
              <w:t>Yok</w:t>
            </w:r>
          </w:p>
        </w:tc>
      </w:tr>
      <w:tr w:rsidR="004A7DFB" w:rsidRPr="00350352" w14:paraId="246DC2C8"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4EE22AF" w14:textId="77777777" w:rsidR="004A7DFB" w:rsidRPr="00350352" w:rsidRDefault="004A7DFB" w:rsidP="004D414A">
            <w:pPr>
              <w:jc w:val="center"/>
            </w:pPr>
            <w:r w:rsidRPr="00350352">
              <w:rPr>
                <w:b/>
                <w:bCs/>
                <w:color w:val="000000"/>
                <w:sz w:val="20"/>
                <w:szCs w:val="20"/>
              </w:rPr>
              <w:t>YARDIMCI KAYNAKLAR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EB53FA3" w14:textId="276CDA10" w:rsidR="004A7DFB" w:rsidRPr="00350352" w:rsidRDefault="004A7DFB" w:rsidP="004D414A">
            <w:pPr>
              <w:outlineLvl w:val="3"/>
              <w:rPr>
                <w:b/>
                <w:bCs/>
              </w:rPr>
            </w:pPr>
            <w:r w:rsidRPr="00350352">
              <w:rPr>
                <w:color w:val="000000"/>
                <w:sz w:val="18"/>
                <w:szCs w:val="18"/>
              </w:rPr>
              <w:t xml:space="preserve">Güncel mimarlık, </w:t>
            </w:r>
            <w:r w:rsidR="00146474">
              <w:rPr>
                <w:color w:val="000000"/>
                <w:sz w:val="18"/>
                <w:szCs w:val="18"/>
              </w:rPr>
              <w:t>Tasarım</w:t>
            </w:r>
            <w:r w:rsidRPr="00350352">
              <w:rPr>
                <w:color w:val="000000"/>
                <w:sz w:val="18"/>
                <w:szCs w:val="18"/>
              </w:rPr>
              <w:t xml:space="preserve"> ve sanat dergileri</w:t>
            </w:r>
          </w:p>
          <w:p w14:paraId="5A56FC32" w14:textId="77777777" w:rsidR="004A7DFB" w:rsidRPr="00350352" w:rsidRDefault="004A7DFB" w:rsidP="004D414A">
            <w:pPr>
              <w:outlineLvl w:val="3"/>
              <w:rPr>
                <w:b/>
                <w:bCs/>
              </w:rPr>
            </w:pPr>
            <w:r w:rsidRPr="00350352">
              <w:rPr>
                <w:color w:val="000000"/>
                <w:sz w:val="18"/>
                <w:szCs w:val="18"/>
              </w:rPr>
              <w:t>Veri tabanları</w:t>
            </w:r>
          </w:p>
          <w:p w14:paraId="5615FBE7" w14:textId="77777777" w:rsidR="004A7DFB" w:rsidRPr="00350352" w:rsidRDefault="004A7DFB" w:rsidP="004D414A">
            <w:pPr>
              <w:outlineLvl w:val="3"/>
              <w:rPr>
                <w:b/>
                <w:bCs/>
              </w:rPr>
            </w:pPr>
            <w:r w:rsidRPr="00350352">
              <w:rPr>
                <w:color w:val="000000"/>
                <w:sz w:val="18"/>
                <w:szCs w:val="18"/>
              </w:rPr>
              <w:t>Basılı yayınlar</w:t>
            </w:r>
          </w:p>
        </w:tc>
      </w:tr>
      <w:tr w:rsidR="004A7DFB" w:rsidRPr="00350352" w14:paraId="11FC393A" w14:textId="77777777" w:rsidTr="00CB4632">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1D641C8" w14:textId="77777777" w:rsidR="004A7DFB" w:rsidRPr="00350352" w:rsidRDefault="004A7DFB" w:rsidP="004D414A">
            <w:pPr>
              <w:jc w:val="center"/>
            </w:pPr>
            <w:r w:rsidRPr="00350352">
              <w:rPr>
                <w:b/>
                <w:bCs/>
                <w:color w:val="000000"/>
                <w:sz w:val="20"/>
                <w:szCs w:val="20"/>
              </w:rPr>
              <w:t>DERSTE GEREKLİ ARAÇ VE GEREÇLER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3A6684E" w14:textId="77777777" w:rsidR="004A7DFB" w:rsidRPr="00350352" w:rsidRDefault="004A7DFB" w:rsidP="004D414A">
            <w:r w:rsidRPr="00350352">
              <w:rPr>
                <w:color w:val="000000"/>
                <w:sz w:val="18"/>
                <w:szCs w:val="18"/>
              </w:rPr>
              <w:t>Geleneksel ve dijital çizim araç ve gereçleri, bilgisayar, ışıldak, gerekli yazılımlar</w:t>
            </w:r>
          </w:p>
        </w:tc>
      </w:tr>
    </w:tbl>
    <w:p w14:paraId="142C2517" w14:textId="3CAE4728" w:rsidR="004A7DFB" w:rsidRPr="00350352" w:rsidRDefault="004A7DFB" w:rsidP="004D414A">
      <w:pPr>
        <w:rPr>
          <w:color w:val="000000"/>
        </w:rPr>
      </w:pPr>
      <w:r w:rsidRPr="00350352">
        <w:rPr>
          <w:color w:val="000000"/>
          <w:sz w:val="18"/>
          <w:szCs w:val="18"/>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1000"/>
        <w:gridCol w:w="8028"/>
      </w:tblGrid>
      <w:tr w:rsidR="004A7DFB" w:rsidRPr="00350352" w14:paraId="5D20AAF5" w14:textId="77777777" w:rsidTr="00CB4632">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7C978D9D" w14:textId="77777777" w:rsidR="004A7DFB" w:rsidRPr="00350352" w:rsidRDefault="004A7DFB" w:rsidP="004D414A">
            <w:pPr>
              <w:jc w:val="center"/>
            </w:pPr>
            <w:r w:rsidRPr="00350352">
              <w:rPr>
                <w:b/>
                <w:bCs/>
                <w:color w:val="000000"/>
                <w:sz w:val="22"/>
                <w:szCs w:val="22"/>
              </w:rPr>
              <w:t>DERSİN HAFTALIK PLANI</w:t>
            </w:r>
          </w:p>
        </w:tc>
      </w:tr>
      <w:tr w:rsidR="004A7DFB" w:rsidRPr="00350352" w14:paraId="51E51519"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hideMark/>
          </w:tcPr>
          <w:p w14:paraId="494B5AA3" w14:textId="77777777" w:rsidR="004A7DFB" w:rsidRPr="00350352" w:rsidRDefault="004A7DFB" w:rsidP="004D414A">
            <w:pPr>
              <w:jc w:val="center"/>
            </w:pPr>
            <w:r w:rsidRPr="00350352">
              <w:rPr>
                <w:b/>
                <w:bCs/>
                <w:color w:val="000000"/>
                <w:sz w:val="22"/>
                <w:szCs w:val="22"/>
              </w:rPr>
              <w:t>HAFTA</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AE0ECB0" w14:textId="77777777" w:rsidR="004A7DFB" w:rsidRPr="00350352" w:rsidRDefault="004A7DFB" w:rsidP="004D414A">
            <w:r w:rsidRPr="00350352">
              <w:rPr>
                <w:b/>
                <w:bCs/>
                <w:color w:val="000000"/>
                <w:sz w:val="22"/>
                <w:szCs w:val="22"/>
              </w:rPr>
              <w:t>İŞLENEN KONULAR</w:t>
            </w:r>
          </w:p>
        </w:tc>
      </w:tr>
      <w:tr w:rsidR="004A7DFB" w:rsidRPr="00350352" w14:paraId="078FDF23"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C672EFB" w14:textId="77777777" w:rsidR="004A7DFB" w:rsidRPr="00350352" w:rsidRDefault="004A7DFB" w:rsidP="004D414A">
            <w:pPr>
              <w:jc w:val="center"/>
            </w:pPr>
            <w:r w:rsidRPr="00350352">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D823749" w14:textId="77777777" w:rsidR="004A7DFB" w:rsidRPr="00350352" w:rsidRDefault="004A7DFB" w:rsidP="004D414A">
            <w:r w:rsidRPr="00350352">
              <w:rPr>
                <w:color w:val="000000"/>
                <w:sz w:val="20"/>
                <w:szCs w:val="20"/>
              </w:rPr>
              <w:t>Projenin tanıtılması, program ve arazi üzerine tartışmalar</w:t>
            </w:r>
          </w:p>
        </w:tc>
      </w:tr>
      <w:tr w:rsidR="004A7DFB" w:rsidRPr="00350352" w14:paraId="25D2260B"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56FFFAE" w14:textId="77777777" w:rsidR="004A7DFB" w:rsidRPr="00350352" w:rsidRDefault="004A7DFB" w:rsidP="004D414A">
            <w:pPr>
              <w:jc w:val="center"/>
            </w:pPr>
            <w:r w:rsidRPr="00350352">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4B0985E" w14:textId="77777777" w:rsidR="004A7DFB" w:rsidRPr="00350352" w:rsidRDefault="004A7DFB" w:rsidP="004D414A">
            <w:r w:rsidRPr="00350352">
              <w:rPr>
                <w:color w:val="000000"/>
                <w:sz w:val="20"/>
                <w:szCs w:val="20"/>
              </w:rPr>
              <w:t>Konsept çalışması,  program çalışması, yakın çevre analizleri 1/1000 </w:t>
            </w:r>
          </w:p>
        </w:tc>
      </w:tr>
      <w:tr w:rsidR="004A7DFB" w:rsidRPr="00350352" w14:paraId="3E4C8645"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A0A29F3" w14:textId="77777777" w:rsidR="004A7DFB" w:rsidRPr="00350352" w:rsidRDefault="004A7DFB" w:rsidP="004D414A">
            <w:pPr>
              <w:jc w:val="center"/>
            </w:pPr>
            <w:r w:rsidRPr="00350352">
              <w:rPr>
                <w:color w:val="000000"/>
                <w:sz w:val="22"/>
                <w:szCs w:val="22"/>
              </w:rPr>
              <w:lastRenderedPageBreak/>
              <w:t>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2F7FA5C" w14:textId="77777777" w:rsidR="004A7DFB" w:rsidRPr="00350352" w:rsidRDefault="004A7DFB" w:rsidP="004D414A">
            <w:r w:rsidRPr="00350352">
              <w:rPr>
                <w:color w:val="000000"/>
                <w:sz w:val="20"/>
                <w:szCs w:val="20"/>
              </w:rPr>
              <w:t>Konsept çalışması,  program çalışması, yakın çevre analizleri 1/1000 – 1/500, vaziyet planı 1/500</w:t>
            </w:r>
          </w:p>
        </w:tc>
      </w:tr>
      <w:tr w:rsidR="004A7DFB" w:rsidRPr="00350352" w14:paraId="002BFBF1"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8C7DFA8" w14:textId="77777777" w:rsidR="004A7DFB" w:rsidRPr="00350352" w:rsidRDefault="004A7DFB" w:rsidP="004D414A">
            <w:pPr>
              <w:jc w:val="center"/>
            </w:pPr>
            <w:r w:rsidRPr="00350352">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6DBFAA9" w14:textId="77777777" w:rsidR="004A7DFB" w:rsidRPr="00350352" w:rsidRDefault="004A7DFB" w:rsidP="004D414A">
            <w:r w:rsidRPr="00350352">
              <w:rPr>
                <w:color w:val="000000"/>
                <w:sz w:val="20"/>
                <w:szCs w:val="20"/>
              </w:rPr>
              <w:t>I. Ara Jüri</w:t>
            </w:r>
          </w:p>
        </w:tc>
      </w:tr>
      <w:tr w:rsidR="004A7DFB" w:rsidRPr="00350352" w14:paraId="53C65D3C"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26CF829" w14:textId="77777777" w:rsidR="004A7DFB" w:rsidRPr="00350352" w:rsidRDefault="004A7DFB" w:rsidP="004D414A">
            <w:pPr>
              <w:jc w:val="center"/>
            </w:pPr>
            <w:r w:rsidRPr="00350352">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9790BCC" w14:textId="77777777" w:rsidR="004A7DFB" w:rsidRPr="00350352" w:rsidRDefault="004A7DFB" w:rsidP="004D414A">
            <w:r w:rsidRPr="00350352">
              <w:rPr>
                <w:color w:val="000000"/>
                <w:sz w:val="20"/>
                <w:szCs w:val="20"/>
              </w:rPr>
              <w:t>Planlar - kesitler 1/500</w:t>
            </w:r>
          </w:p>
        </w:tc>
      </w:tr>
      <w:tr w:rsidR="004A7DFB" w:rsidRPr="00350352" w14:paraId="2B56D53E"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BF3B59D" w14:textId="77777777" w:rsidR="004A7DFB" w:rsidRPr="00350352" w:rsidRDefault="004A7DFB" w:rsidP="004D414A">
            <w:pPr>
              <w:jc w:val="center"/>
            </w:pPr>
            <w:r w:rsidRPr="00350352">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F8B3AAD" w14:textId="77777777" w:rsidR="004A7DFB" w:rsidRPr="00350352" w:rsidRDefault="004A7DFB" w:rsidP="004D414A">
            <w:r w:rsidRPr="00350352">
              <w:rPr>
                <w:color w:val="000000"/>
                <w:sz w:val="20"/>
                <w:szCs w:val="20"/>
              </w:rPr>
              <w:t>Planlar, kesitler ve görünüşler 1/500 – 1/200</w:t>
            </w:r>
          </w:p>
        </w:tc>
      </w:tr>
      <w:tr w:rsidR="004A7DFB" w:rsidRPr="00350352" w14:paraId="49828DB6"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D3F6F8F" w14:textId="77777777" w:rsidR="004A7DFB" w:rsidRPr="00350352" w:rsidRDefault="004A7DFB" w:rsidP="004D414A">
            <w:pPr>
              <w:jc w:val="center"/>
            </w:pPr>
            <w:r w:rsidRPr="00350352">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5A79817" w14:textId="77777777" w:rsidR="004A7DFB" w:rsidRPr="00350352" w:rsidRDefault="004A7DFB" w:rsidP="004D414A">
            <w:r w:rsidRPr="00350352">
              <w:rPr>
                <w:color w:val="000000"/>
                <w:sz w:val="20"/>
                <w:szCs w:val="20"/>
              </w:rPr>
              <w:t>Planlar, kesitler ve görünüşler 1/200</w:t>
            </w:r>
          </w:p>
        </w:tc>
      </w:tr>
      <w:tr w:rsidR="004A7DFB" w:rsidRPr="00350352" w14:paraId="2D12AA54"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083536A" w14:textId="77777777" w:rsidR="004A7DFB" w:rsidRPr="00350352" w:rsidRDefault="004A7DFB" w:rsidP="004D414A">
            <w:pPr>
              <w:jc w:val="center"/>
            </w:pPr>
            <w:r w:rsidRPr="00350352">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923CA3F" w14:textId="77777777" w:rsidR="004A7DFB" w:rsidRPr="00350352" w:rsidRDefault="004A7DFB" w:rsidP="004D414A">
            <w:r w:rsidRPr="00350352">
              <w:rPr>
                <w:color w:val="000000"/>
                <w:sz w:val="20"/>
                <w:szCs w:val="20"/>
              </w:rPr>
              <w:t>II. Ara Jüri</w:t>
            </w:r>
          </w:p>
        </w:tc>
      </w:tr>
      <w:tr w:rsidR="004A7DFB" w:rsidRPr="00350352" w14:paraId="7A3FE4BE"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01D3162" w14:textId="77777777" w:rsidR="004A7DFB" w:rsidRPr="00350352" w:rsidRDefault="004A7DFB" w:rsidP="004D414A">
            <w:pPr>
              <w:jc w:val="center"/>
            </w:pPr>
            <w:r w:rsidRPr="00350352">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AFC406A" w14:textId="77777777" w:rsidR="004A7DFB" w:rsidRPr="00350352" w:rsidRDefault="004A7DFB" w:rsidP="004D414A">
            <w:r w:rsidRPr="00350352">
              <w:rPr>
                <w:color w:val="000000"/>
                <w:sz w:val="20"/>
                <w:szCs w:val="20"/>
              </w:rPr>
              <w:t>Planlar, kesitler ve görünüşler 1/200</w:t>
            </w:r>
          </w:p>
        </w:tc>
      </w:tr>
      <w:tr w:rsidR="004A7DFB" w:rsidRPr="00350352" w14:paraId="5109E157"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0373CBF" w14:textId="77777777" w:rsidR="004A7DFB" w:rsidRPr="00350352" w:rsidRDefault="004A7DFB" w:rsidP="004D414A">
            <w:pPr>
              <w:jc w:val="center"/>
            </w:pPr>
            <w:r w:rsidRPr="00350352">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2221844" w14:textId="77777777" w:rsidR="004A7DFB" w:rsidRPr="00350352" w:rsidRDefault="004A7DFB" w:rsidP="004D414A">
            <w:r w:rsidRPr="00350352">
              <w:rPr>
                <w:color w:val="000000"/>
                <w:sz w:val="20"/>
                <w:szCs w:val="20"/>
              </w:rPr>
              <w:t>Planlar, kesitler ve görünüşler 1/200, detaylar</w:t>
            </w:r>
          </w:p>
        </w:tc>
      </w:tr>
      <w:tr w:rsidR="004A7DFB" w:rsidRPr="00350352" w14:paraId="683FCEA9"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3169968" w14:textId="77777777" w:rsidR="004A7DFB" w:rsidRPr="00350352" w:rsidRDefault="004A7DFB" w:rsidP="004D414A">
            <w:pPr>
              <w:jc w:val="center"/>
            </w:pPr>
            <w:r w:rsidRPr="00350352">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507D33F" w14:textId="77777777" w:rsidR="004A7DFB" w:rsidRPr="00350352" w:rsidRDefault="004A7DFB" w:rsidP="004D414A">
            <w:r w:rsidRPr="00350352">
              <w:rPr>
                <w:color w:val="000000"/>
                <w:sz w:val="20"/>
                <w:szCs w:val="20"/>
              </w:rPr>
              <w:t>Planlar, kesitler ve görünüşler 1/200, detaylar, siluet</w:t>
            </w:r>
          </w:p>
        </w:tc>
      </w:tr>
      <w:tr w:rsidR="004A7DFB" w:rsidRPr="00350352" w14:paraId="7F82A1C5"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2E811C4" w14:textId="77777777" w:rsidR="004A7DFB" w:rsidRPr="00350352" w:rsidRDefault="004A7DFB" w:rsidP="004D414A">
            <w:pPr>
              <w:jc w:val="center"/>
            </w:pPr>
            <w:r w:rsidRPr="00350352">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BFE8D61" w14:textId="77777777" w:rsidR="004A7DFB" w:rsidRPr="00350352" w:rsidRDefault="004A7DFB" w:rsidP="004D414A">
            <w:r w:rsidRPr="00350352">
              <w:rPr>
                <w:color w:val="000000"/>
                <w:sz w:val="20"/>
                <w:szCs w:val="20"/>
              </w:rPr>
              <w:t>III. Ara Jüri</w:t>
            </w:r>
          </w:p>
        </w:tc>
      </w:tr>
      <w:tr w:rsidR="004A7DFB" w:rsidRPr="00350352" w14:paraId="6CCDB766"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184F31C" w14:textId="77777777" w:rsidR="004A7DFB" w:rsidRPr="00350352" w:rsidRDefault="004A7DFB" w:rsidP="004D414A">
            <w:pPr>
              <w:jc w:val="center"/>
            </w:pPr>
            <w:r w:rsidRPr="00350352">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46F4C44" w14:textId="77777777" w:rsidR="004A7DFB" w:rsidRPr="00350352" w:rsidRDefault="004A7DFB" w:rsidP="004D414A">
            <w:r w:rsidRPr="00350352">
              <w:rPr>
                <w:color w:val="000000"/>
                <w:sz w:val="20"/>
                <w:szCs w:val="20"/>
              </w:rPr>
              <w:t>Planlar, kesitler ve görünüşler 1/200, detaylar, siluet, perspektif</w:t>
            </w:r>
          </w:p>
        </w:tc>
      </w:tr>
      <w:tr w:rsidR="004A7DFB" w:rsidRPr="00350352" w14:paraId="4EF471CF"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B01B712" w14:textId="77777777" w:rsidR="004A7DFB" w:rsidRPr="00350352" w:rsidRDefault="004A7DFB" w:rsidP="004D414A">
            <w:pPr>
              <w:jc w:val="center"/>
            </w:pPr>
            <w:r w:rsidRPr="00350352">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BD9007B" w14:textId="77777777" w:rsidR="004A7DFB" w:rsidRPr="00350352" w:rsidRDefault="004A7DFB" w:rsidP="004D414A">
            <w:r w:rsidRPr="00350352">
              <w:rPr>
                <w:color w:val="000000"/>
                <w:sz w:val="20"/>
                <w:szCs w:val="20"/>
              </w:rPr>
              <w:t>Planlar, kesitler ve görünüşler 1/200, detaylar, siluet, perspektif</w:t>
            </w:r>
          </w:p>
        </w:tc>
      </w:tr>
      <w:tr w:rsidR="004A7DFB" w:rsidRPr="00350352" w14:paraId="614DF5F1" w14:textId="77777777" w:rsidTr="00CB4632">
        <w:trPr>
          <w:trHeight w:val="322"/>
          <w:jc w:val="center"/>
        </w:trPr>
        <w:tc>
          <w:tcPr>
            <w:tcW w:w="0" w:type="auto"/>
            <w:tcBorders>
              <w:top w:val="single" w:sz="6" w:space="0" w:color="000000"/>
              <w:left w:val="single" w:sz="12" w:space="0" w:color="000000"/>
              <w:bottom w:val="single" w:sz="12" w:space="0" w:color="000000"/>
              <w:right w:val="single" w:sz="6" w:space="0" w:color="000000"/>
            </w:tcBorders>
            <w:shd w:val="clear" w:color="auto" w:fill="E6E6E6"/>
            <w:tcMar>
              <w:top w:w="0" w:type="dxa"/>
              <w:left w:w="115" w:type="dxa"/>
              <w:bottom w:w="0" w:type="dxa"/>
              <w:right w:w="115" w:type="dxa"/>
            </w:tcMar>
            <w:vAlign w:val="center"/>
            <w:hideMark/>
          </w:tcPr>
          <w:p w14:paraId="12BEE719" w14:textId="77777777" w:rsidR="004A7DFB" w:rsidRPr="00350352" w:rsidRDefault="004A7DFB" w:rsidP="004D414A">
            <w:pPr>
              <w:jc w:val="center"/>
            </w:pPr>
            <w:r w:rsidRPr="00350352">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shd w:val="clear" w:color="auto" w:fill="E6E6E6"/>
            <w:tcMar>
              <w:top w:w="0" w:type="dxa"/>
              <w:left w:w="115" w:type="dxa"/>
              <w:bottom w:w="0" w:type="dxa"/>
              <w:right w:w="115" w:type="dxa"/>
            </w:tcMar>
            <w:vAlign w:val="center"/>
            <w:hideMark/>
          </w:tcPr>
          <w:p w14:paraId="40B455D7" w14:textId="77777777" w:rsidR="004A7DFB" w:rsidRPr="00350352" w:rsidRDefault="004A7DFB" w:rsidP="004D414A">
            <w:r w:rsidRPr="00350352">
              <w:rPr>
                <w:color w:val="000000"/>
                <w:sz w:val="20"/>
                <w:szCs w:val="20"/>
              </w:rPr>
              <w:t>Final Jürisi</w:t>
            </w:r>
          </w:p>
        </w:tc>
      </w:tr>
    </w:tbl>
    <w:p w14:paraId="06E0FA6B" w14:textId="77777777" w:rsidR="004A7DFB" w:rsidRPr="00350352" w:rsidRDefault="004A7DFB"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500"/>
        <w:gridCol w:w="8088"/>
        <w:gridCol w:w="340"/>
        <w:gridCol w:w="340"/>
        <w:gridCol w:w="340"/>
      </w:tblGrid>
      <w:tr w:rsidR="004A7DFB" w:rsidRPr="00350352" w14:paraId="58C0CE2E" w14:textId="77777777" w:rsidTr="00CB4632">
        <w:tc>
          <w:tcPr>
            <w:tcW w:w="0" w:type="auto"/>
            <w:tcBorders>
              <w:top w:val="single" w:sz="12"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FF38281" w14:textId="77777777" w:rsidR="004A7DFB" w:rsidRPr="00350352" w:rsidRDefault="004A7DFB" w:rsidP="004D414A">
            <w:pPr>
              <w:jc w:val="center"/>
            </w:pPr>
            <w:r w:rsidRPr="00350352">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BE29270" w14:textId="77777777" w:rsidR="004A7DFB" w:rsidRPr="00350352" w:rsidRDefault="004A7DFB" w:rsidP="004D414A">
            <w:r w:rsidRPr="00350352">
              <w:rPr>
                <w:b/>
                <w:bCs/>
                <w:color w:val="000000"/>
                <w:sz w:val="22"/>
                <w:szCs w:val="22"/>
              </w:rPr>
              <w:t>PROGRAM ÇIKTISI </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E18AB06" w14:textId="77777777" w:rsidR="004A7DFB" w:rsidRPr="00350352" w:rsidRDefault="004A7DFB" w:rsidP="004D414A">
            <w:pPr>
              <w:jc w:val="center"/>
            </w:pPr>
            <w:r w:rsidRPr="00350352">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3660B4E" w14:textId="77777777" w:rsidR="004A7DFB" w:rsidRPr="00350352" w:rsidRDefault="004A7DFB" w:rsidP="004D414A">
            <w:pPr>
              <w:jc w:val="center"/>
            </w:pPr>
            <w:r w:rsidRPr="00350352">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4CCC680E" w14:textId="77777777" w:rsidR="004A7DFB" w:rsidRPr="00350352" w:rsidRDefault="004A7DFB" w:rsidP="004D414A">
            <w:pPr>
              <w:jc w:val="center"/>
            </w:pPr>
            <w:r w:rsidRPr="00350352">
              <w:rPr>
                <w:b/>
                <w:bCs/>
                <w:color w:val="000000"/>
                <w:sz w:val="22"/>
                <w:szCs w:val="22"/>
              </w:rPr>
              <w:t>1</w:t>
            </w:r>
          </w:p>
        </w:tc>
      </w:tr>
      <w:tr w:rsidR="004A7DFB" w:rsidRPr="00350352" w14:paraId="777BC115"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7B2A688" w14:textId="77777777" w:rsidR="004A7DFB" w:rsidRPr="00350352" w:rsidRDefault="004A7DFB" w:rsidP="004D414A">
            <w:pPr>
              <w:jc w:val="center"/>
            </w:pPr>
            <w:r w:rsidRPr="00350352">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BAB97DC" w14:textId="277EE75B" w:rsidR="004A7DFB" w:rsidRPr="00350352" w:rsidRDefault="004A7DFB" w:rsidP="004D414A">
            <w:r w:rsidRPr="00350352">
              <w:rPr>
                <w:color w:val="000000"/>
                <w:sz w:val="20"/>
                <w:szCs w:val="20"/>
              </w:rPr>
              <w:t xml:space="preserve">Yerel ve evrensel olanı mimari </w:t>
            </w:r>
            <w:r w:rsidR="00146474">
              <w:rPr>
                <w:color w:val="000000"/>
                <w:sz w:val="20"/>
                <w:szCs w:val="20"/>
              </w:rPr>
              <w:t>Tasarım</w:t>
            </w:r>
            <w:r w:rsidRPr="00350352">
              <w:rPr>
                <w:color w:val="000000"/>
                <w:sz w:val="20"/>
                <w:szCs w:val="20"/>
              </w:rPr>
              <w:t>, mekânsal planlama süreçleri ve inşa edili form süreçleri ile ilişkilendirmek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0ED8E58" w14:textId="77777777" w:rsidR="004A7DFB" w:rsidRPr="00350352" w:rsidRDefault="004A7DFB" w:rsidP="004D414A">
            <w:pPr>
              <w:jc w:val="center"/>
            </w:pPr>
            <w:r w:rsidRPr="00350352">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47A7B04" w14:textId="77777777" w:rsidR="004A7DFB" w:rsidRPr="00350352" w:rsidRDefault="004A7DFB" w:rsidP="004D414A">
            <w:pPr>
              <w:jc w:val="center"/>
            </w:pPr>
            <w:r w:rsidRPr="00350352">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79CE395E" w14:textId="77777777" w:rsidR="004A7DFB" w:rsidRPr="00350352" w:rsidRDefault="004A7DFB" w:rsidP="004D414A"/>
        </w:tc>
      </w:tr>
      <w:tr w:rsidR="004A7DFB" w:rsidRPr="00350352" w14:paraId="7422D274"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1AB3F15" w14:textId="77777777" w:rsidR="004A7DFB" w:rsidRPr="00350352" w:rsidRDefault="004A7DFB" w:rsidP="004D414A">
            <w:pPr>
              <w:jc w:val="center"/>
            </w:pPr>
            <w:r w:rsidRPr="00350352">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19FFD99" w14:textId="77777777" w:rsidR="004A7DFB" w:rsidRPr="00350352" w:rsidRDefault="004A7DFB" w:rsidP="004D414A">
            <w:r w:rsidRPr="00350352">
              <w:rPr>
                <w:color w:val="000000"/>
                <w:sz w:val="20"/>
                <w:szCs w:val="20"/>
              </w:rPr>
              <w:t>Sosyal ve kültürel bağlam ile de ilişkilendirerek, mimarlık alanına ait bilginin yorumlanması ve geliştirilmesi üzerinden problem tarifi ve formülasyonu yapmak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1D07872" w14:textId="77777777" w:rsidR="004A7DFB" w:rsidRPr="00350352" w:rsidRDefault="004A7DFB" w:rsidP="004D414A">
            <w:pPr>
              <w:jc w:val="center"/>
            </w:pPr>
            <w:r w:rsidRPr="00350352">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5A9B183" w14:textId="77777777" w:rsidR="004A7DFB" w:rsidRPr="00350352"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3A0BDCCF" w14:textId="77777777" w:rsidR="004A7DFB" w:rsidRPr="00350352" w:rsidRDefault="004A7DFB" w:rsidP="004D414A"/>
        </w:tc>
      </w:tr>
      <w:tr w:rsidR="004A7DFB" w:rsidRPr="00350352" w14:paraId="5F567315"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6F0A380" w14:textId="77777777" w:rsidR="004A7DFB" w:rsidRPr="00350352" w:rsidRDefault="004A7DFB" w:rsidP="004D414A">
            <w:pPr>
              <w:jc w:val="center"/>
            </w:pPr>
            <w:r w:rsidRPr="00350352">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8BD4CFB" w14:textId="77777777" w:rsidR="004A7DFB" w:rsidRPr="00350352" w:rsidRDefault="004A7DFB" w:rsidP="004D414A">
            <w:r w:rsidRPr="00350352">
              <w:rPr>
                <w:color w:val="000000"/>
                <w:sz w:val="20"/>
                <w:szCs w:val="20"/>
              </w:rPr>
              <w:t>Mimarlık alanında teknik bilgi, estetik duyarlılık ve mesleki etiği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13EE6D0" w14:textId="77777777" w:rsidR="004A7DFB" w:rsidRPr="00350352" w:rsidRDefault="004A7DFB" w:rsidP="004D414A">
            <w:pPr>
              <w:jc w:val="center"/>
            </w:pPr>
            <w:r w:rsidRPr="00350352">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529AB27" w14:textId="77777777" w:rsidR="004A7DFB" w:rsidRPr="00350352" w:rsidRDefault="004A7DFB" w:rsidP="004D414A">
            <w:pPr>
              <w:jc w:val="center"/>
            </w:pPr>
            <w:r w:rsidRPr="00350352">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6A97DF17" w14:textId="77777777" w:rsidR="004A7DFB" w:rsidRPr="00350352" w:rsidRDefault="004A7DFB" w:rsidP="004D414A">
            <w:pPr>
              <w:jc w:val="center"/>
            </w:pPr>
            <w:r w:rsidRPr="00350352">
              <w:rPr>
                <w:b/>
                <w:bCs/>
                <w:color w:val="000000"/>
                <w:sz w:val="20"/>
                <w:szCs w:val="20"/>
              </w:rPr>
              <w:t> </w:t>
            </w:r>
          </w:p>
        </w:tc>
      </w:tr>
      <w:tr w:rsidR="004A7DFB" w:rsidRPr="00350352" w14:paraId="6466EE1D"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289E4E4" w14:textId="77777777" w:rsidR="004A7DFB" w:rsidRPr="00350352" w:rsidRDefault="004A7DFB" w:rsidP="004D414A">
            <w:pPr>
              <w:jc w:val="center"/>
            </w:pPr>
            <w:r w:rsidRPr="00350352">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F1EC6C2" w14:textId="77777777" w:rsidR="004A7DFB" w:rsidRPr="00350352" w:rsidRDefault="004A7DFB" w:rsidP="004D414A">
            <w:r w:rsidRPr="00350352">
              <w:rPr>
                <w:color w:val="000000"/>
                <w:sz w:val="20"/>
                <w:szCs w:val="20"/>
              </w:rPr>
              <w:t>Gerekli alanlar arasında disiplinlerarası uzmanlaşmayı sağlamak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ABBE8B3" w14:textId="77777777" w:rsidR="004A7DFB" w:rsidRPr="00350352" w:rsidRDefault="004A7DFB" w:rsidP="004D414A">
            <w:pPr>
              <w:jc w:val="center"/>
            </w:pPr>
            <w:r w:rsidRPr="00350352">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5DB0E44" w14:textId="77777777" w:rsidR="004A7DFB" w:rsidRPr="00350352" w:rsidRDefault="004A7DFB" w:rsidP="004D414A">
            <w:pPr>
              <w:jc w:val="center"/>
            </w:pPr>
            <w:r w:rsidRPr="00350352">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7FBF2E7A" w14:textId="77777777" w:rsidR="004A7DFB" w:rsidRPr="00350352" w:rsidRDefault="004A7DFB" w:rsidP="004D414A">
            <w:pPr>
              <w:jc w:val="center"/>
            </w:pPr>
            <w:r w:rsidRPr="00350352">
              <w:rPr>
                <w:b/>
                <w:bCs/>
                <w:color w:val="000000"/>
                <w:sz w:val="20"/>
                <w:szCs w:val="20"/>
              </w:rPr>
              <w:t> </w:t>
            </w:r>
          </w:p>
        </w:tc>
      </w:tr>
      <w:tr w:rsidR="004A7DFB" w:rsidRPr="00350352" w14:paraId="618C6D01"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BC9A8AC" w14:textId="77777777" w:rsidR="004A7DFB" w:rsidRPr="00350352" w:rsidRDefault="004A7DFB" w:rsidP="004D414A">
            <w:pPr>
              <w:jc w:val="center"/>
            </w:pPr>
            <w:r w:rsidRPr="00350352">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258BC07" w14:textId="6A068688" w:rsidR="004A7DFB" w:rsidRPr="00350352" w:rsidRDefault="004A7DFB" w:rsidP="004D414A">
            <w:r w:rsidRPr="00350352">
              <w:rPr>
                <w:color w:val="000000"/>
                <w:sz w:val="20"/>
                <w:szCs w:val="20"/>
              </w:rPr>
              <w:t xml:space="preserve">Enerji, yerel ve/veya evrensel konut ve yerleşme biçimleri alanlarında kişi-çevre etkileşiminin her aşamasında araştırma ve </w:t>
            </w:r>
            <w:r w:rsidR="00146474">
              <w:rPr>
                <w:color w:val="000000"/>
                <w:sz w:val="20"/>
                <w:szCs w:val="20"/>
              </w:rPr>
              <w:t>Tasarım</w:t>
            </w:r>
            <w:r w:rsidRPr="00350352">
              <w:rPr>
                <w:color w:val="000000"/>
                <w:sz w:val="20"/>
                <w:szCs w:val="20"/>
              </w:rPr>
              <w:t>ın kalitesini artırmak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13247D1" w14:textId="77777777" w:rsidR="004A7DFB" w:rsidRPr="00350352" w:rsidRDefault="004A7DFB" w:rsidP="004D414A">
            <w:pPr>
              <w:jc w:val="center"/>
            </w:pPr>
            <w:r w:rsidRPr="00350352">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0F9C64A" w14:textId="77777777" w:rsidR="004A7DFB" w:rsidRPr="00350352" w:rsidRDefault="004A7DFB" w:rsidP="004D414A">
            <w:pPr>
              <w:jc w:val="center"/>
            </w:pPr>
            <w:r w:rsidRPr="00350352">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0938C28E" w14:textId="77777777" w:rsidR="004A7DFB" w:rsidRPr="00350352" w:rsidRDefault="004A7DFB" w:rsidP="004D414A">
            <w:pPr>
              <w:jc w:val="center"/>
            </w:pPr>
            <w:r w:rsidRPr="00350352">
              <w:rPr>
                <w:b/>
                <w:bCs/>
                <w:color w:val="000000"/>
                <w:sz w:val="20"/>
                <w:szCs w:val="20"/>
              </w:rPr>
              <w:t> </w:t>
            </w:r>
          </w:p>
        </w:tc>
      </w:tr>
      <w:tr w:rsidR="004A7DFB" w:rsidRPr="00350352" w14:paraId="179DA143"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33E9F64" w14:textId="77777777" w:rsidR="004A7DFB" w:rsidRPr="00350352" w:rsidRDefault="004A7DFB" w:rsidP="004D414A">
            <w:pPr>
              <w:jc w:val="center"/>
            </w:pPr>
            <w:r w:rsidRPr="00350352">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475B2DD" w14:textId="77777777" w:rsidR="004A7DFB" w:rsidRPr="00350352" w:rsidRDefault="004A7DFB" w:rsidP="004D414A">
            <w:r w:rsidRPr="00350352">
              <w:rPr>
                <w:color w:val="000000"/>
                <w:sz w:val="20"/>
                <w:szCs w:val="20"/>
              </w:rPr>
              <w:t>Mimarlık alanında yaratıcı düşünme ve yapma süreçlerinin metodlarını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25BCBEF" w14:textId="77777777" w:rsidR="004A7DFB" w:rsidRPr="00350352" w:rsidRDefault="004A7DFB" w:rsidP="004D414A">
            <w:pPr>
              <w:jc w:val="center"/>
            </w:pPr>
            <w:r w:rsidRPr="00350352">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6AB6F34" w14:textId="77777777" w:rsidR="004A7DFB" w:rsidRPr="00350352"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29D626DC" w14:textId="77777777" w:rsidR="004A7DFB" w:rsidRPr="00350352" w:rsidRDefault="004A7DFB" w:rsidP="004D414A">
            <w:pPr>
              <w:jc w:val="center"/>
            </w:pPr>
            <w:r w:rsidRPr="00350352">
              <w:rPr>
                <w:b/>
                <w:bCs/>
                <w:color w:val="000000"/>
                <w:sz w:val="20"/>
                <w:szCs w:val="20"/>
              </w:rPr>
              <w:t> </w:t>
            </w:r>
          </w:p>
        </w:tc>
      </w:tr>
      <w:tr w:rsidR="004A7DFB" w:rsidRPr="00350352" w14:paraId="0DF41562"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5404AEE" w14:textId="77777777" w:rsidR="004A7DFB" w:rsidRPr="00350352" w:rsidRDefault="004A7DFB" w:rsidP="004D414A">
            <w:pPr>
              <w:jc w:val="center"/>
            </w:pPr>
            <w:r w:rsidRPr="00350352">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E8739CB" w14:textId="77777777" w:rsidR="004A7DFB" w:rsidRPr="00350352" w:rsidRDefault="004A7DFB" w:rsidP="004D414A">
            <w:r w:rsidRPr="00350352">
              <w:rPr>
                <w:color w:val="000000"/>
                <w:sz w:val="20"/>
                <w:szCs w:val="20"/>
              </w:rPr>
              <w:t>Bireysel çalışma, disiplin içi ve disiplinler arası takım çalışması yapabilme becerisi</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4C0F678" w14:textId="77777777" w:rsidR="004A7DFB" w:rsidRPr="00350352" w:rsidRDefault="004A7DFB" w:rsidP="004D414A">
            <w:pPr>
              <w:jc w:val="center"/>
            </w:pPr>
            <w:r w:rsidRPr="00350352">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9BC0546" w14:textId="77777777" w:rsidR="004A7DFB" w:rsidRPr="00350352" w:rsidRDefault="004A7DFB"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3D234AA9" w14:textId="77777777" w:rsidR="004A7DFB" w:rsidRPr="00350352" w:rsidRDefault="004A7DFB" w:rsidP="004D414A">
            <w:pPr>
              <w:jc w:val="center"/>
            </w:pPr>
            <w:r w:rsidRPr="00350352">
              <w:rPr>
                <w:b/>
                <w:bCs/>
                <w:color w:val="000000"/>
                <w:sz w:val="20"/>
                <w:szCs w:val="20"/>
              </w:rPr>
              <w:t> </w:t>
            </w:r>
          </w:p>
        </w:tc>
      </w:tr>
      <w:tr w:rsidR="004A7DFB" w:rsidRPr="00350352" w14:paraId="7BDAD1C4"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7E4F7DD" w14:textId="77777777" w:rsidR="004A7DFB" w:rsidRPr="00350352" w:rsidRDefault="004A7DFB" w:rsidP="004D414A">
            <w:pPr>
              <w:jc w:val="center"/>
            </w:pPr>
            <w:r w:rsidRPr="00350352">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605BA04" w14:textId="77777777" w:rsidR="004A7DFB" w:rsidRPr="00350352" w:rsidRDefault="004A7DFB" w:rsidP="004D414A">
            <w:r w:rsidRPr="00350352">
              <w:rPr>
                <w:color w:val="000000"/>
                <w:sz w:val="20"/>
                <w:szCs w:val="20"/>
              </w:rPr>
              <w:t>Proje yönetimi ile risk yönetimi ve değişiklik yönetimi gibi iş hayatındaki uygulamalar hakkında bilgi; girişimcilik, yenilikçilik ve sürdürülebilir kalkınma hakkında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4BE1866" w14:textId="77777777" w:rsidR="004A7DFB" w:rsidRPr="00350352"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BBADEF0" w14:textId="77777777" w:rsidR="004A7DFB" w:rsidRPr="00350352" w:rsidRDefault="004A7DFB" w:rsidP="004D414A">
            <w:pPr>
              <w:jc w:val="center"/>
            </w:pPr>
            <w:r w:rsidRPr="00350352">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4B078DE1" w14:textId="77777777" w:rsidR="004A7DFB" w:rsidRPr="00350352" w:rsidRDefault="004A7DFB" w:rsidP="004D414A"/>
        </w:tc>
      </w:tr>
      <w:tr w:rsidR="004A7DFB" w:rsidRPr="00350352" w14:paraId="5F751F86"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4AE5506" w14:textId="77777777" w:rsidR="004A7DFB" w:rsidRPr="00350352" w:rsidRDefault="004A7DFB" w:rsidP="004D414A">
            <w:pPr>
              <w:jc w:val="center"/>
            </w:pPr>
            <w:r w:rsidRPr="00350352">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F009494" w14:textId="77777777" w:rsidR="004A7DFB" w:rsidRPr="00350352" w:rsidRDefault="004A7DFB" w:rsidP="004D414A">
            <w:r w:rsidRPr="00350352">
              <w:rPr>
                <w:color w:val="000000"/>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450E3F5" w14:textId="77777777" w:rsidR="004A7DFB" w:rsidRPr="00350352" w:rsidRDefault="004A7DFB" w:rsidP="004D414A"/>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E4600F3" w14:textId="77777777" w:rsidR="004A7DFB" w:rsidRPr="00350352" w:rsidRDefault="004A7DFB" w:rsidP="004D414A">
            <w:pPr>
              <w:jc w:val="center"/>
            </w:pPr>
            <w:r w:rsidRPr="00350352">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1E9F470A" w14:textId="77777777" w:rsidR="004A7DFB" w:rsidRPr="00350352" w:rsidRDefault="004A7DFB" w:rsidP="004D414A">
            <w:pPr>
              <w:jc w:val="center"/>
            </w:pPr>
            <w:r w:rsidRPr="00350352">
              <w:rPr>
                <w:b/>
                <w:bCs/>
                <w:color w:val="000000"/>
                <w:sz w:val="20"/>
                <w:szCs w:val="20"/>
              </w:rPr>
              <w:t> </w:t>
            </w:r>
          </w:p>
        </w:tc>
      </w:tr>
      <w:tr w:rsidR="004A7DFB" w:rsidRPr="00350352" w14:paraId="69DB3817" w14:textId="77777777" w:rsidTr="00CB4632">
        <w:tc>
          <w:tcPr>
            <w:tcW w:w="0" w:type="auto"/>
            <w:gridSpan w:val="5"/>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B47502A" w14:textId="77777777" w:rsidR="004A7DFB" w:rsidRPr="00350352" w:rsidRDefault="004A7DFB" w:rsidP="004D414A">
            <w:pPr>
              <w:jc w:val="both"/>
            </w:pPr>
            <w:r w:rsidRPr="00350352">
              <w:rPr>
                <w:b/>
                <w:bCs/>
                <w:color w:val="000000"/>
                <w:sz w:val="20"/>
                <w:szCs w:val="20"/>
              </w:rPr>
              <w:t>1</w:t>
            </w:r>
            <w:r w:rsidRPr="00350352">
              <w:rPr>
                <w:color w:val="000000"/>
                <w:sz w:val="20"/>
                <w:szCs w:val="20"/>
              </w:rPr>
              <w:t xml:space="preserve">:Hiç Katkısı Yok. </w:t>
            </w:r>
            <w:r w:rsidRPr="00350352">
              <w:rPr>
                <w:b/>
                <w:bCs/>
                <w:color w:val="000000"/>
                <w:sz w:val="20"/>
                <w:szCs w:val="20"/>
              </w:rPr>
              <w:t>2</w:t>
            </w:r>
            <w:r w:rsidRPr="00350352">
              <w:rPr>
                <w:color w:val="000000"/>
                <w:sz w:val="20"/>
                <w:szCs w:val="20"/>
              </w:rPr>
              <w:t xml:space="preserve">:Kısmen Katkısı Var. </w:t>
            </w:r>
            <w:r w:rsidRPr="00350352">
              <w:rPr>
                <w:b/>
                <w:bCs/>
                <w:color w:val="000000"/>
                <w:sz w:val="20"/>
                <w:szCs w:val="20"/>
              </w:rPr>
              <w:t>3</w:t>
            </w:r>
            <w:r w:rsidRPr="00350352">
              <w:rPr>
                <w:color w:val="000000"/>
                <w:sz w:val="20"/>
                <w:szCs w:val="20"/>
              </w:rPr>
              <w:t>:Tam Katkısı Var.</w:t>
            </w:r>
          </w:p>
        </w:tc>
      </w:tr>
    </w:tbl>
    <w:p w14:paraId="1A03CC95" w14:textId="77777777" w:rsidR="004A7DFB" w:rsidRPr="00350352" w:rsidRDefault="004A7DFB" w:rsidP="004D414A">
      <w:pPr>
        <w:rPr>
          <w:color w:val="000000"/>
        </w:rPr>
      </w:pPr>
    </w:p>
    <w:p w14:paraId="1ECC3E22" w14:textId="55800883" w:rsidR="004A7DFB" w:rsidRPr="00350352" w:rsidRDefault="004A7DFB" w:rsidP="004D414A">
      <w:pPr>
        <w:rPr>
          <w:color w:val="000000"/>
        </w:rPr>
      </w:pPr>
      <w:r w:rsidRPr="00350352">
        <w:rPr>
          <w:b/>
          <w:bCs/>
          <w:color w:val="000000"/>
        </w:rPr>
        <w:t>Dersin Öğretim Üyesi:</w:t>
      </w:r>
      <w:r w:rsidRPr="00350352">
        <w:rPr>
          <w:color w:val="000000"/>
        </w:rPr>
        <w:t xml:space="preserve">    </w:t>
      </w:r>
      <w:r w:rsidR="00A85C07">
        <w:rPr>
          <w:color w:val="000000"/>
        </w:rPr>
        <w:t xml:space="preserve">Prof. Dr. Ayşen Öztürk, Prof. Dr. Levent Şentürk, </w:t>
      </w:r>
      <w:r w:rsidR="00A85C07">
        <w:t>Doç. Dr. Gökçe KETİZMEN, Dr. Öğr. Üyesi Terane Mehemmedova BURNAK, Dr. Öğretim Üyesi Hakan Keleş</w:t>
      </w:r>
    </w:p>
    <w:p w14:paraId="1C785534" w14:textId="77777777" w:rsidR="004A7DFB" w:rsidRPr="00350352" w:rsidRDefault="004A7DFB" w:rsidP="004D414A">
      <w:pPr>
        <w:rPr>
          <w:color w:val="000000"/>
        </w:rPr>
      </w:pPr>
      <w:r w:rsidRPr="00350352">
        <w:rPr>
          <w:b/>
          <w:bCs/>
          <w:color w:val="000000"/>
        </w:rPr>
        <w:t>İmza</w:t>
      </w:r>
      <w:r w:rsidRPr="00350352">
        <w:rPr>
          <w:color w:val="000000"/>
        </w:rPr>
        <w:t xml:space="preserve">: </w:t>
      </w:r>
      <w:r w:rsidRPr="00350352">
        <w:rPr>
          <w:color w:val="000000"/>
        </w:rPr>
        <w:tab/>
      </w:r>
      <w:r w:rsidRPr="00350352">
        <w:rPr>
          <w:b/>
          <w:bCs/>
          <w:color w:val="000000"/>
        </w:rPr>
        <w:t>Tarih:</w:t>
      </w:r>
      <w:r w:rsidRPr="00350352">
        <w:rPr>
          <w:color w:val="000000"/>
        </w:rPr>
        <w:t xml:space="preserve"> 28.10.2021</w:t>
      </w:r>
    </w:p>
    <w:tbl>
      <w:tblPr>
        <w:tblW w:w="0" w:type="auto"/>
        <w:tblCellMar>
          <w:top w:w="15" w:type="dxa"/>
          <w:left w:w="15" w:type="dxa"/>
          <w:bottom w:w="15" w:type="dxa"/>
          <w:right w:w="15" w:type="dxa"/>
        </w:tblCellMar>
        <w:tblLook w:val="04A0" w:firstRow="1" w:lastRow="0" w:firstColumn="1" w:lastColumn="0" w:noHBand="0" w:noVBand="1"/>
      </w:tblPr>
      <w:tblGrid>
        <w:gridCol w:w="290"/>
        <w:gridCol w:w="290"/>
      </w:tblGrid>
      <w:tr w:rsidR="004A7DFB" w:rsidRPr="00350352" w14:paraId="76414461" w14:textId="77777777" w:rsidTr="00CB4632">
        <w:trPr>
          <w:trHeight w:val="989"/>
        </w:trPr>
        <w:tc>
          <w:tcPr>
            <w:tcW w:w="0" w:type="auto"/>
            <w:tcMar>
              <w:top w:w="0" w:type="dxa"/>
              <w:left w:w="115" w:type="dxa"/>
              <w:bottom w:w="0" w:type="dxa"/>
              <w:right w:w="115" w:type="dxa"/>
            </w:tcMar>
            <w:hideMark/>
          </w:tcPr>
          <w:p w14:paraId="4F695DDE" w14:textId="77777777" w:rsidR="004A7DFB" w:rsidRPr="00350352" w:rsidRDefault="004A7DFB" w:rsidP="004D414A">
            <w:r w:rsidRPr="00350352">
              <w:rPr>
                <w:color w:val="000000"/>
              </w:rPr>
              <w:t> </w:t>
            </w:r>
          </w:p>
        </w:tc>
        <w:tc>
          <w:tcPr>
            <w:tcW w:w="0" w:type="auto"/>
            <w:tcMar>
              <w:top w:w="0" w:type="dxa"/>
              <w:left w:w="115" w:type="dxa"/>
              <w:bottom w:w="0" w:type="dxa"/>
              <w:right w:w="115" w:type="dxa"/>
            </w:tcMar>
            <w:hideMark/>
          </w:tcPr>
          <w:p w14:paraId="1842ED69" w14:textId="77777777" w:rsidR="004A7DFB" w:rsidRPr="00350352" w:rsidRDefault="004A7DFB" w:rsidP="004D414A"/>
          <w:p w14:paraId="5A9A8DDD" w14:textId="77777777" w:rsidR="004A7DFB" w:rsidRPr="00350352" w:rsidRDefault="004A7DFB" w:rsidP="004D414A">
            <w:pPr>
              <w:jc w:val="center"/>
            </w:pPr>
            <w:r w:rsidRPr="00350352">
              <w:rPr>
                <w:color w:val="000000"/>
              </w:rPr>
              <w:t> </w:t>
            </w:r>
          </w:p>
        </w:tc>
      </w:tr>
    </w:tbl>
    <w:p w14:paraId="40E9290F" w14:textId="77777777" w:rsidR="004A7DFB" w:rsidRPr="00350352" w:rsidRDefault="004A7DFB" w:rsidP="004D414A">
      <w:pPr>
        <w:rPr>
          <w:color w:val="000000"/>
        </w:rPr>
      </w:pPr>
      <w:r w:rsidRPr="00350352">
        <w:rPr>
          <w:color w:val="000000"/>
        </w:rPr>
        <w:t>                        </w:t>
      </w:r>
    </w:p>
    <w:p w14:paraId="4BD90CF9" w14:textId="77777777" w:rsidR="004A7DFB" w:rsidRPr="00350352" w:rsidRDefault="004A7DFB" w:rsidP="004D414A">
      <w:pPr>
        <w:rPr>
          <w:color w:val="000000"/>
        </w:rPr>
      </w:pPr>
      <w:r w:rsidRPr="00350352">
        <w:rPr>
          <w:color w:val="000000"/>
        </w:rPr>
        <w:tab/>
      </w:r>
      <w:r w:rsidRPr="00350352">
        <w:rPr>
          <w:color w:val="000000"/>
        </w:rPr>
        <w:tab/>
      </w:r>
      <w:r w:rsidRPr="00350352">
        <w:rPr>
          <w:color w:val="000000"/>
        </w:rPr>
        <w:br/>
      </w:r>
    </w:p>
    <w:p w14:paraId="60D39535" w14:textId="77777777" w:rsidR="004A7DFB" w:rsidRPr="00350352" w:rsidRDefault="004A7DFB" w:rsidP="004D414A">
      <w:pPr>
        <w:rPr>
          <w:color w:val="000000"/>
        </w:rPr>
      </w:pPr>
    </w:p>
    <w:p w14:paraId="300FE98C" w14:textId="77777777" w:rsidR="004A7DFB" w:rsidRPr="00350352" w:rsidRDefault="004A7DFB" w:rsidP="004D414A"/>
    <w:p w14:paraId="6D7F6AC9" w14:textId="77777777" w:rsidR="004A7DFB" w:rsidRPr="0013331C" w:rsidRDefault="004A7DFB" w:rsidP="004D414A"/>
    <w:p w14:paraId="4C30936F" w14:textId="77777777" w:rsidR="004A7DFB" w:rsidRPr="0013331C" w:rsidRDefault="004A7DFB" w:rsidP="004D414A"/>
    <w:p w14:paraId="7E94F13F" w14:textId="77777777" w:rsidR="004A7DFB" w:rsidRPr="0013331C" w:rsidRDefault="004A7DFB" w:rsidP="004D414A"/>
    <w:p w14:paraId="32F7FB9E" w14:textId="77777777" w:rsidR="004A7DFB" w:rsidRPr="0013331C" w:rsidRDefault="004A7DFB" w:rsidP="004D414A"/>
    <w:p w14:paraId="6E7CAE4B" w14:textId="77777777" w:rsidR="004A7DFB" w:rsidRPr="0013331C" w:rsidRDefault="004A7DFB" w:rsidP="004D414A"/>
    <w:p w14:paraId="4037618A" w14:textId="77777777" w:rsidR="004A7DFB" w:rsidRPr="0013331C" w:rsidRDefault="004A7DFB" w:rsidP="004D414A"/>
    <w:p w14:paraId="27A5D35C" w14:textId="77777777" w:rsidR="004A7DFB" w:rsidRPr="0013331C" w:rsidRDefault="004A7DFB" w:rsidP="004D414A"/>
    <w:p w14:paraId="1FAA3D4D" w14:textId="77777777" w:rsidR="004A7DFB" w:rsidRPr="0013331C" w:rsidRDefault="004A7DFB" w:rsidP="004D414A"/>
    <w:p w14:paraId="60FE7462" w14:textId="77777777" w:rsidR="004A7DFB" w:rsidRPr="0013331C" w:rsidRDefault="004A7DFB" w:rsidP="004D414A"/>
    <w:p w14:paraId="1CC3C366" w14:textId="77777777" w:rsidR="004A7DFB" w:rsidRPr="0013331C" w:rsidRDefault="004A7DFB" w:rsidP="004D414A"/>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C08AB" w:rsidRPr="00B90ED0" w14:paraId="7F25E7DF" w14:textId="77777777" w:rsidTr="00CB4632">
        <w:tc>
          <w:tcPr>
            <w:tcW w:w="1167" w:type="dxa"/>
            <w:vAlign w:val="center"/>
          </w:tcPr>
          <w:p w14:paraId="539E5778" w14:textId="77777777" w:rsidR="008C08AB" w:rsidRPr="00B90ED0" w:rsidRDefault="008C08AB" w:rsidP="004D414A">
            <w:pPr>
              <w:outlineLvl w:val="0"/>
              <w:rPr>
                <w:b/>
                <w:sz w:val="20"/>
                <w:szCs w:val="20"/>
              </w:rPr>
            </w:pPr>
            <w:r w:rsidRPr="00B90ED0">
              <w:rPr>
                <w:b/>
                <w:sz w:val="20"/>
                <w:szCs w:val="20"/>
              </w:rPr>
              <w:t>DÖNEM</w:t>
            </w:r>
          </w:p>
        </w:tc>
        <w:tc>
          <w:tcPr>
            <w:tcW w:w="1527" w:type="dxa"/>
            <w:vAlign w:val="center"/>
          </w:tcPr>
          <w:p w14:paraId="7C8E6E2E" w14:textId="77777777" w:rsidR="008C08AB" w:rsidRPr="00B90ED0" w:rsidRDefault="008C08AB" w:rsidP="004D414A">
            <w:pPr>
              <w:outlineLvl w:val="0"/>
              <w:rPr>
                <w:sz w:val="20"/>
                <w:szCs w:val="20"/>
              </w:rPr>
            </w:pPr>
            <w:r w:rsidRPr="00B90ED0">
              <w:rPr>
                <w:sz w:val="20"/>
                <w:szCs w:val="20"/>
              </w:rPr>
              <w:t xml:space="preserve"> </w:t>
            </w:r>
            <w:r>
              <w:rPr>
                <w:sz w:val="20"/>
                <w:szCs w:val="20"/>
              </w:rPr>
              <w:t>Bahar</w:t>
            </w:r>
          </w:p>
        </w:tc>
      </w:tr>
    </w:tbl>
    <w:p w14:paraId="6C3D5E4E" w14:textId="77777777" w:rsidR="008C08AB" w:rsidRPr="00B90ED0" w:rsidRDefault="008C08AB" w:rsidP="004D414A">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C08AB" w:rsidRPr="00B90ED0" w14:paraId="42E88B64" w14:textId="77777777" w:rsidTr="00CB4632">
        <w:tc>
          <w:tcPr>
            <w:tcW w:w="1668" w:type="dxa"/>
            <w:vAlign w:val="center"/>
          </w:tcPr>
          <w:p w14:paraId="0957BFC4" w14:textId="77777777" w:rsidR="008C08AB" w:rsidRPr="00B90ED0" w:rsidRDefault="008C08AB" w:rsidP="004D414A">
            <w:pPr>
              <w:jc w:val="center"/>
              <w:outlineLvl w:val="0"/>
              <w:rPr>
                <w:b/>
                <w:sz w:val="20"/>
                <w:szCs w:val="20"/>
              </w:rPr>
            </w:pPr>
            <w:r w:rsidRPr="00B90ED0">
              <w:rPr>
                <w:b/>
                <w:sz w:val="20"/>
                <w:szCs w:val="20"/>
              </w:rPr>
              <w:t>DERSİN KODU</w:t>
            </w:r>
          </w:p>
        </w:tc>
        <w:tc>
          <w:tcPr>
            <w:tcW w:w="2760" w:type="dxa"/>
            <w:vAlign w:val="center"/>
          </w:tcPr>
          <w:p w14:paraId="06646533" w14:textId="77777777" w:rsidR="008C08AB" w:rsidRPr="00B90ED0" w:rsidRDefault="008C08AB" w:rsidP="004D414A">
            <w:pPr>
              <w:outlineLvl w:val="0"/>
            </w:pPr>
            <w:r w:rsidRPr="00B90ED0">
              <w:t xml:space="preserve"> </w:t>
            </w:r>
            <w:r>
              <w:t>152018439</w:t>
            </w:r>
          </w:p>
        </w:tc>
        <w:tc>
          <w:tcPr>
            <w:tcW w:w="1560" w:type="dxa"/>
            <w:vAlign w:val="center"/>
          </w:tcPr>
          <w:p w14:paraId="548B0255" w14:textId="77777777" w:rsidR="008C08AB" w:rsidRPr="00B90ED0" w:rsidRDefault="008C08AB" w:rsidP="004D414A">
            <w:pPr>
              <w:jc w:val="center"/>
              <w:outlineLvl w:val="0"/>
              <w:rPr>
                <w:b/>
                <w:sz w:val="20"/>
                <w:szCs w:val="20"/>
              </w:rPr>
            </w:pPr>
            <w:r w:rsidRPr="00B90ED0">
              <w:rPr>
                <w:b/>
                <w:sz w:val="20"/>
                <w:szCs w:val="20"/>
              </w:rPr>
              <w:t>DERSİN ADI</w:t>
            </w:r>
          </w:p>
        </w:tc>
        <w:tc>
          <w:tcPr>
            <w:tcW w:w="4185" w:type="dxa"/>
            <w:vAlign w:val="center"/>
          </w:tcPr>
          <w:p w14:paraId="73E5688B" w14:textId="77777777" w:rsidR="008C08AB" w:rsidRPr="00B90ED0" w:rsidRDefault="008C08AB" w:rsidP="004D414A">
            <w:pPr>
              <w:jc w:val="center"/>
              <w:outlineLvl w:val="0"/>
              <w:rPr>
                <w:szCs w:val="20"/>
              </w:rPr>
            </w:pPr>
            <w:r>
              <w:rPr>
                <w:sz w:val="20"/>
                <w:szCs w:val="20"/>
              </w:rPr>
              <w:t>İş Sağlığı ve Güvenliği II</w:t>
            </w:r>
          </w:p>
        </w:tc>
      </w:tr>
    </w:tbl>
    <w:p w14:paraId="6E384E92" w14:textId="77777777" w:rsidR="008C08AB" w:rsidRPr="00B90ED0" w:rsidRDefault="008C08AB" w:rsidP="004D414A">
      <w:pPr>
        <w:outlineLvl w:val="0"/>
        <w:rPr>
          <w:sz w:val="20"/>
          <w:szCs w:val="20"/>
        </w:rPr>
      </w:pPr>
      <w:r w:rsidRPr="00B90ED0">
        <w:rPr>
          <w:b/>
          <w:sz w:val="20"/>
          <w:szCs w:val="20"/>
        </w:rPr>
        <w:t xml:space="preserve">                                                   </w:t>
      </w:r>
      <w:r w:rsidRPr="00B90ED0">
        <w:rPr>
          <w:b/>
          <w:sz w:val="20"/>
          <w:szCs w:val="20"/>
        </w:rPr>
        <w:tab/>
      </w:r>
      <w:r w:rsidRPr="00B90ED0">
        <w:rPr>
          <w:b/>
          <w:sz w:val="20"/>
          <w:szCs w:val="20"/>
        </w:rPr>
        <w:tab/>
      </w:r>
      <w:r w:rsidRPr="00B90ED0">
        <w:rPr>
          <w:b/>
          <w:sz w:val="20"/>
          <w:szCs w:val="20"/>
        </w:rPr>
        <w:tab/>
      </w:r>
      <w:r w:rsidRPr="00B90ED0">
        <w:rPr>
          <w:b/>
          <w:sz w:val="20"/>
          <w:szCs w:val="20"/>
        </w:rPr>
        <w:tab/>
      </w:r>
      <w:r w:rsidRPr="00B90ED0">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62"/>
        <w:gridCol w:w="181"/>
        <w:gridCol w:w="496"/>
        <w:gridCol w:w="829"/>
        <w:gridCol w:w="647"/>
        <w:gridCol w:w="111"/>
        <w:gridCol w:w="129"/>
        <w:gridCol w:w="2073"/>
        <w:gridCol w:w="290"/>
        <w:gridCol w:w="1508"/>
      </w:tblGrid>
      <w:tr w:rsidR="008C08AB" w:rsidRPr="00B90ED0" w14:paraId="32DC0E22"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012B2FAE" w14:textId="77777777" w:rsidR="008C08AB" w:rsidRPr="00B90ED0" w:rsidRDefault="008C08AB" w:rsidP="004D414A">
            <w:pPr>
              <w:rPr>
                <w:b/>
                <w:sz w:val="18"/>
                <w:szCs w:val="20"/>
              </w:rPr>
            </w:pPr>
            <w:r w:rsidRPr="00B90ED0">
              <w:rPr>
                <w:b/>
                <w:sz w:val="18"/>
                <w:szCs w:val="20"/>
              </w:rPr>
              <w:t>YARIYIL</w:t>
            </w:r>
          </w:p>
          <w:p w14:paraId="70D0C441" w14:textId="77777777" w:rsidR="008C08AB" w:rsidRPr="00B90ED0" w:rsidRDefault="008C08AB"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1405EB9A" w14:textId="77777777" w:rsidR="008C08AB" w:rsidRPr="00B90ED0" w:rsidRDefault="008C08AB" w:rsidP="004D414A">
            <w:pPr>
              <w:jc w:val="center"/>
              <w:rPr>
                <w:b/>
                <w:sz w:val="20"/>
                <w:szCs w:val="20"/>
              </w:rPr>
            </w:pPr>
            <w:r w:rsidRPr="00B90ED0">
              <w:rPr>
                <w:b/>
                <w:sz w:val="20"/>
                <w:szCs w:val="20"/>
              </w:rPr>
              <w:t>HAFTALIK DERS SAATİ</w:t>
            </w:r>
          </w:p>
        </w:tc>
        <w:tc>
          <w:tcPr>
            <w:tcW w:w="2815" w:type="pct"/>
            <w:gridSpan w:val="7"/>
            <w:tcBorders>
              <w:left w:val="single" w:sz="12" w:space="0" w:color="auto"/>
              <w:bottom w:val="single" w:sz="4" w:space="0" w:color="auto"/>
            </w:tcBorders>
            <w:vAlign w:val="center"/>
          </w:tcPr>
          <w:p w14:paraId="422C26DF" w14:textId="77777777" w:rsidR="008C08AB" w:rsidRPr="00B90ED0" w:rsidRDefault="008C08AB" w:rsidP="004D414A">
            <w:pPr>
              <w:jc w:val="center"/>
              <w:rPr>
                <w:b/>
                <w:sz w:val="20"/>
                <w:szCs w:val="20"/>
              </w:rPr>
            </w:pPr>
            <w:r w:rsidRPr="00B90ED0">
              <w:rPr>
                <w:b/>
                <w:sz w:val="20"/>
                <w:szCs w:val="20"/>
              </w:rPr>
              <w:t>DERSİN</w:t>
            </w:r>
          </w:p>
        </w:tc>
      </w:tr>
      <w:tr w:rsidR="008C08AB" w:rsidRPr="00B90ED0" w14:paraId="20F1EA14"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3F16EF04" w14:textId="77777777" w:rsidR="008C08AB" w:rsidRPr="00B90ED0" w:rsidRDefault="008C08AB"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6DDC3CEC" w14:textId="77777777" w:rsidR="008C08AB" w:rsidRPr="00B90ED0" w:rsidRDefault="008C08AB" w:rsidP="004D414A">
            <w:pPr>
              <w:jc w:val="center"/>
              <w:rPr>
                <w:b/>
                <w:sz w:val="20"/>
                <w:szCs w:val="20"/>
              </w:rPr>
            </w:pPr>
            <w:r w:rsidRPr="00B90ED0">
              <w:rPr>
                <w:b/>
                <w:sz w:val="20"/>
                <w:szCs w:val="20"/>
              </w:rPr>
              <w:t>Teorik</w:t>
            </w:r>
          </w:p>
        </w:tc>
        <w:tc>
          <w:tcPr>
            <w:tcW w:w="538" w:type="pct"/>
            <w:tcBorders>
              <w:top w:val="single" w:sz="4" w:space="0" w:color="auto"/>
              <w:left w:val="single" w:sz="4" w:space="0" w:color="auto"/>
              <w:bottom w:val="single" w:sz="4" w:space="0" w:color="auto"/>
            </w:tcBorders>
            <w:vAlign w:val="center"/>
          </w:tcPr>
          <w:p w14:paraId="351A2D16" w14:textId="77777777" w:rsidR="008C08AB" w:rsidRPr="00B90ED0" w:rsidRDefault="008C08AB" w:rsidP="004D414A">
            <w:pPr>
              <w:jc w:val="center"/>
              <w:rPr>
                <w:b/>
                <w:sz w:val="20"/>
                <w:szCs w:val="20"/>
              </w:rPr>
            </w:pPr>
            <w:r w:rsidRPr="00B90ED0">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48406881" w14:textId="77777777" w:rsidR="008C08AB" w:rsidRPr="00B90ED0" w:rsidRDefault="008C08AB" w:rsidP="004D414A">
            <w:pPr>
              <w:ind w:left="-111" w:right="-108"/>
              <w:jc w:val="center"/>
              <w:rPr>
                <w:b/>
                <w:sz w:val="20"/>
                <w:szCs w:val="20"/>
              </w:rPr>
            </w:pPr>
            <w:r w:rsidRPr="00B90ED0">
              <w:rPr>
                <w:b/>
                <w:sz w:val="20"/>
                <w:szCs w:val="20"/>
              </w:rPr>
              <w:t>Laboratuar</w:t>
            </w:r>
          </w:p>
        </w:tc>
        <w:tc>
          <w:tcPr>
            <w:tcW w:w="418" w:type="pct"/>
            <w:tcBorders>
              <w:top w:val="single" w:sz="4" w:space="0" w:color="auto"/>
              <w:bottom w:val="single" w:sz="4" w:space="0" w:color="auto"/>
              <w:right w:val="single" w:sz="4" w:space="0" w:color="auto"/>
            </w:tcBorders>
            <w:vAlign w:val="center"/>
          </w:tcPr>
          <w:p w14:paraId="69F5E996" w14:textId="77777777" w:rsidR="008C08AB" w:rsidRPr="00B90ED0" w:rsidRDefault="008C08AB" w:rsidP="004D414A">
            <w:pPr>
              <w:jc w:val="center"/>
              <w:rPr>
                <w:b/>
                <w:sz w:val="20"/>
                <w:szCs w:val="20"/>
              </w:rPr>
            </w:pPr>
            <w:r w:rsidRPr="00B90ED0">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1A0F1FB2" w14:textId="77777777" w:rsidR="008C08AB" w:rsidRPr="00B90ED0" w:rsidRDefault="008C08AB" w:rsidP="004D414A">
            <w:pPr>
              <w:ind w:left="-111" w:right="-108"/>
              <w:jc w:val="center"/>
              <w:rPr>
                <w:b/>
                <w:sz w:val="20"/>
                <w:szCs w:val="20"/>
              </w:rPr>
            </w:pPr>
            <w:r w:rsidRPr="00B90ED0">
              <w:rPr>
                <w:b/>
                <w:sz w:val="20"/>
                <w:szCs w:val="20"/>
              </w:rPr>
              <w:t>AKTS</w:t>
            </w:r>
          </w:p>
        </w:tc>
        <w:tc>
          <w:tcPr>
            <w:tcW w:w="1311" w:type="pct"/>
            <w:gridSpan w:val="4"/>
            <w:tcBorders>
              <w:top w:val="single" w:sz="4" w:space="0" w:color="auto"/>
              <w:left w:val="single" w:sz="4" w:space="0" w:color="auto"/>
              <w:bottom w:val="single" w:sz="4" w:space="0" w:color="auto"/>
            </w:tcBorders>
            <w:vAlign w:val="center"/>
          </w:tcPr>
          <w:p w14:paraId="513FC156" w14:textId="77777777" w:rsidR="008C08AB" w:rsidRPr="00B90ED0" w:rsidRDefault="008C08AB" w:rsidP="004D414A">
            <w:pPr>
              <w:jc w:val="center"/>
              <w:rPr>
                <w:b/>
                <w:sz w:val="20"/>
                <w:szCs w:val="20"/>
              </w:rPr>
            </w:pPr>
            <w:r w:rsidRPr="00B90ED0">
              <w:rPr>
                <w:b/>
                <w:sz w:val="20"/>
                <w:szCs w:val="20"/>
              </w:rPr>
              <w:t>TÜRÜ</w:t>
            </w:r>
          </w:p>
        </w:tc>
        <w:tc>
          <w:tcPr>
            <w:tcW w:w="761" w:type="pct"/>
            <w:tcBorders>
              <w:top w:val="single" w:sz="4" w:space="0" w:color="auto"/>
              <w:left w:val="single" w:sz="4" w:space="0" w:color="auto"/>
              <w:bottom w:val="single" w:sz="4" w:space="0" w:color="auto"/>
            </w:tcBorders>
            <w:vAlign w:val="center"/>
          </w:tcPr>
          <w:p w14:paraId="15E8D9A2" w14:textId="77777777" w:rsidR="008C08AB" w:rsidRPr="00B90ED0" w:rsidRDefault="008C08AB" w:rsidP="004D414A">
            <w:pPr>
              <w:jc w:val="center"/>
              <w:rPr>
                <w:b/>
                <w:sz w:val="20"/>
                <w:szCs w:val="20"/>
              </w:rPr>
            </w:pPr>
            <w:r w:rsidRPr="00B90ED0">
              <w:rPr>
                <w:b/>
                <w:sz w:val="20"/>
                <w:szCs w:val="20"/>
              </w:rPr>
              <w:t>DİLİ</w:t>
            </w:r>
          </w:p>
        </w:tc>
      </w:tr>
      <w:tr w:rsidR="008C08AB" w:rsidRPr="00B90ED0" w14:paraId="32DB92EC" w14:textId="77777777" w:rsidTr="00CB4632">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7BADCD04" w14:textId="77777777" w:rsidR="008C08AB" w:rsidRPr="00B90ED0" w:rsidRDefault="008C08AB" w:rsidP="004D414A">
            <w:pPr>
              <w:jc w:val="center"/>
            </w:pPr>
            <w:r>
              <w:rPr>
                <w:sz w:val="22"/>
                <w:szCs w:val="22"/>
              </w:rPr>
              <w:t>8</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559F04CB" w14:textId="77777777" w:rsidR="008C08AB" w:rsidRPr="00B90ED0" w:rsidRDefault="008C08AB" w:rsidP="004D414A">
            <w:pPr>
              <w:jc w:val="center"/>
            </w:pPr>
            <w:r w:rsidRPr="00B90ED0">
              <w:rPr>
                <w:sz w:val="22"/>
                <w:szCs w:val="22"/>
              </w:rPr>
              <w:t>2</w:t>
            </w:r>
          </w:p>
        </w:tc>
        <w:tc>
          <w:tcPr>
            <w:tcW w:w="538" w:type="pct"/>
            <w:tcBorders>
              <w:top w:val="single" w:sz="4" w:space="0" w:color="auto"/>
              <w:left w:val="single" w:sz="4" w:space="0" w:color="auto"/>
              <w:bottom w:val="single" w:sz="12" w:space="0" w:color="auto"/>
            </w:tcBorders>
            <w:vAlign w:val="center"/>
          </w:tcPr>
          <w:p w14:paraId="5087C0A1" w14:textId="77777777" w:rsidR="008C08AB" w:rsidRPr="00B90ED0" w:rsidRDefault="008C08AB" w:rsidP="004D414A">
            <w:pPr>
              <w:jc w:val="center"/>
            </w:pPr>
            <w:r w:rsidRPr="00B90ED0">
              <w:rPr>
                <w:sz w:val="22"/>
                <w:szCs w:val="22"/>
              </w:rPr>
              <w:t>-</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02F5B503" w14:textId="77777777" w:rsidR="008C08AB" w:rsidRPr="00B90ED0" w:rsidRDefault="008C08AB" w:rsidP="004D414A">
            <w:pPr>
              <w:jc w:val="center"/>
            </w:pPr>
            <w:r w:rsidRPr="00B90ED0">
              <w:rPr>
                <w:sz w:val="22"/>
                <w:szCs w:val="22"/>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14:paraId="272DE35F" w14:textId="77777777" w:rsidR="008C08AB" w:rsidRPr="00B90ED0" w:rsidRDefault="008C08AB" w:rsidP="004D414A">
            <w:pPr>
              <w:jc w:val="center"/>
            </w:pPr>
            <w:r w:rsidRPr="00B90ED0">
              <w:rPr>
                <w:sz w:val="22"/>
                <w:szCs w:val="22"/>
              </w:rPr>
              <w:t>0</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26787E98" w14:textId="77777777" w:rsidR="008C08AB" w:rsidRPr="00B90ED0" w:rsidRDefault="008C08AB" w:rsidP="004D414A">
            <w:pPr>
              <w:jc w:val="center"/>
            </w:pPr>
            <w:r w:rsidRPr="00B90ED0">
              <w:rPr>
                <w:sz w:val="22"/>
                <w:szCs w:val="22"/>
              </w:rPr>
              <w:t xml:space="preserve"> </w:t>
            </w:r>
            <w:r>
              <w:rPr>
                <w:sz w:val="22"/>
                <w:szCs w:val="22"/>
              </w:rPr>
              <w:t>3</w:t>
            </w:r>
          </w:p>
        </w:tc>
        <w:tc>
          <w:tcPr>
            <w:tcW w:w="1311" w:type="pct"/>
            <w:gridSpan w:val="4"/>
            <w:tcBorders>
              <w:top w:val="single" w:sz="4" w:space="0" w:color="auto"/>
              <w:left w:val="single" w:sz="4" w:space="0" w:color="auto"/>
              <w:bottom w:val="single" w:sz="12" w:space="0" w:color="auto"/>
            </w:tcBorders>
            <w:vAlign w:val="center"/>
          </w:tcPr>
          <w:p w14:paraId="779D57D8" w14:textId="77777777" w:rsidR="008C08AB" w:rsidRPr="00B90ED0" w:rsidRDefault="008C08AB" w:rsidP="004D414A">
            <w:pPr>
              <w:jc w:val="center"/>
              <w:rPr>
                <w:vertAlign w:val="superscript"/>
              </w:rPr>
            </w:pPr>
            <w:r w:rsidRPr="00B90ED0">
              <w:rPr>
                <w:vertAlign w:val="superscript"/>
              </w:rPr>
              <w:t>ZORUNLU (</w:t>
            </w:r>
            <w:r>
              <w:rPr>
                <w:vertAlign w:val="superscript"/>
              </w:rPr>
              <w:t>X</w:t>
            </w:r>
            <w:r w:rsidRPr="00B90ED0">
              <w:rPr>
                <w:vertAlign w:val="superscript"/>
              </w:rPr>
              <w:t>)  SEÇMELİ (  )</w:t>
            </w:r>
          </w:p>
        </w:tc>
        <w:tc>
          <w:tcPr>
            <w:tcW w:w="761" w:type="pct"/>
            <w:tcBorders>
              <w:top w:val="single" w:sz="4" w:space="0" w:color="auto"/>
              <w:left w:val="single" w:sz="4" w:space="0" w:color="auto"/>
              <w:bottom w:val="single" w:sz="12" w:space="0" w:color="auto"/>
            </w:tcBorders>
            <w:vAlign w:val="center"/>
          </w:tcPr>
          <w:p w14:paraId="6A3FF65F" w14:textId="77777777" w:rsidR="008C08AB" w:rsidRPr="00B90ED0" w:rsidRDefault="008C08AB" w:rsidP="004D414A">
            <w:pPr>
              <w:jc w:val="center"/>
              <w:rPr>
                <w:vertAlign w:val="superscript"/>
              </w:rPr>
            </w:pPr>
            <w:r>
              <w:rPr>
                <w:vertAlign w:val="superscript"/>
              </w:rPr>
              <w:t>Türkçe</w:t>
            </w:r>
          </w:p>
        </w:tc>
      </w:tr>
      <w:tr w:rsidR="008C08AB" w:rsidRPr="00B90ED0" w14:paraId="1A681CEE"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2CA03D9B" w14:textId="77777777" w:rsidR="008C08AB" w:rsidRPr="00B90ED0" w:rsidRDefault="008C08AB" w:rsidP="004D414A">
            <w:pPr>
              <w:jc w:val="center"/>
              <w:rPr>
                <w:b/>
                <w:sz w:val="20"/>
                <w:szCs w:val="20"/>
              </w:rPr>
            </w:pPr>
            <w:r w:rsidRPr="00B90ED0">
              <w:rPr>
                <w:b/>
                <w:sz w:val="20"/>
                <w:szCs w:val="20"/>
              </w:rPr>
              <w:t>DERSİN KATEGORİSİ</w:t>
            </w:r>
          </w:p>
        </w:tc>
      </w:tr>
      <w:tr w:rsidR="008C08AB" w:rsidRPr="00B90ED0" w14:paraId="4195FE69"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272AA417" w14:textId="736D1437" w:rsidR="008C08AB" w:rsidRPr="00B90ED0" w:rsidRDefault="008C08AB" w:rsidP="004D414A">
            <w:pPr>
              <w:jc w:val="center"/>
              <w:rPr>
                <w:b/>
                <w:sz w:val="20"/>
                <w:szCs w:val="20"/>
              </w:rPr>
            </w:pPr>
            <w:r w:rsidRPr="00B90ED0">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29E5C0BA" w14:textId="77777777" w:rsidR="008C08AB" w:rsidRPr="00B90ED0" w:rsidRDefault="008C08AB" w:rsidP="004D414A">
            <w:pPr>
              <w:jc w:val="center"/>
              <w:rPr>
                <w:b/>
                <w:sz w:val="20"/>
                <w:szCs w:val="20"/>
              </w:rPr>
            </w:pPr>
            <w:r w:rsidRPr="00B90ED0">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6E1F6626" w14:textId="77777777" w:rsidR="008C08AB" w:rsidRPr="00B90ED0" w:rsidRDefault="008C08AB" w:rsidP="004D414A">
            <w:pPr>
              <w:jc w:val="center"/>
              <w:rPr>
                <w:b/>
                <w:sz w:val="20"/>
                <w:szCs w:val="20"/>
              </w:rPr>
            </w:pPr>
            <w:r w:rsidRPr="00B90ED0">
              <w:rPr>
                <w:b/>
                <w:sz w:val="20"/>
                <w:szCs w:val="20"/>
              </w:rPr>
              <w:t>Yapı Bilgisi ve Teknolojileri</w:t>
            </w:r>
          </w:p>
        </w:tc>
        <w:tc>
          <w:tcPr>
            <w:tcW w:w="1045" w:type="pct"/>
            <w:tcBorders>
              <w:top w:val="single" w:sz="12" w:space="0" w:color="auto"/>
              <w:bottom w:val="single" w:sz="6" w:space="0" w:color="auto"/>
            </w:tcBorders>
            <w:vAlign w:val="center"/>
          </w:tcPr>
          <w:p w14:paraId="459EC40E" w14:textId="77777777" w:rsidR="008C08AB" w:rsidRPr="00B90ED0" w:rsidRDefault="008C08AB" w:rsidP="004D414A">
            <w:pPr>
              <w:jc w:val="center"/>
              <w:rPr>
                <w:b/>
                <w:sz w:val="20"/>
                <w:szCs w:val="20"/>
              </w:rPr>
            </w:pPr>
            <w:r w:rsidRPr="00B90ED0">
              <w:rPr>
                <w:b/>
                <w:sz w:val="20"/>
                <w:szCs w:val="20"/>
              </w:rPr>
              <w:t>Mimaride Strüktür Sistemleri</w:t>
            </w:r>
          </w:p>
        </w:tc>
        <w:tc>
          <w:tcPr>
            <w:tcW w:w="906" w:type="pct"/>
            <w:gridSpan w:val="2"/>
            <w:tcBorders>
              <w:top w:val="single" w:sz="12" w:space="0" w:color="auto"/>
              <w:bottom w:val="single" w:sz="6" w:space="0" w:color="auto"/>
            </w:tcBorders>
            <w:vAlign w:val="center"/>
          </w:tcPr>
          <w:p w14:paraId="76D4177D" w14:textId="299F6255" w:rsidR="008C08AB" w:rsidRPr="00B90ED0" w:rsidRDefault="008C08AB" w:rsidP="004D414A">
            <w:pPr>
              <w:jc w:val="center"/>
              <w:rPr>
                <w:b/>
                <w:sz w:val="20"/>
                <w:szCs w:val="20"/>
              </w:rPr>
            </w:pPr>
            <w:r w:rsidRPr="00B90ED0">
              <w:rPr>
                <w:b/>
                <w:sz w:val="20"/>
                <w:szCs w:val="20"/>
              </w:rPr>
              <w:t xml:space="preserve">Bilgisayar Destekli </w:t>
            </w:r>
            <w:r w:rsidR="00146474">
              <w:rPr>
                <w:b/>
                <w:sz w:val="20"/>
                <w:szCs w:val="20"/>
              </w:rPr>
              <w:t>Tasarım</w:t>
            </w:r>
          </w:p>
        </w:tc>
      </w:tr>
      <w:tr w:rsidR="008C08AB" w:rsidRPr="00B90ED0" w14:paraId="0483C595"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324DE07B" w14:textId="77777777" w:rsidR="008C08AB" w:rsidRPr="00B90ED0" w:rsidRDefault="008C08AB" w:rsidP="004D414A">
            <w:pPr>
              <w:jc w:val="center"/>
            </w:pPr>
            <w:r w:rsidRPr="007D76CE">
              <w:t>20</w:t>
            </w:r>
          </w:p>
        </w:tc>
        <w:tc>
          <w:tcPr>
            <w:tcW w:w="1122" w:type="pct"/>
            <w:gridSpan w:val="4"/>
            <w:tcBorders>
              <w:top w:val="single" w:sz="6" w:space="0" w:color="auto"/>
              <w:left w:val="single" w:sz="4" w:space="0" w:color="auto"/>
              <w:bottom w:val="single" w:sz="12" w:space="0" w:color="auto"/>
              <w:right w:val="single" w:sz="4" w:space="0" w:color="auto"/>
            </w:tcBorders>
          </w:tcPr>
          <w:p w14:paraId="70A99C75" w14:textId="77777777" w:rsidR="008C08AB" w:rsidRPr="00B90ED0" w:rsidRDefault="008C08AB" w:rsidP="004D414A">
            <w:pPr>
              <w:jc w:val="center"/>
            </w:pPr>
          </w:p>
        </w:tc>
        <w:tc>
          <w:tcPr>
            <w:tcW w:w="1115" w:type="pct"/>
            <w:gridSpan w:val="5"/>
            <w:tcBorders>
              <w:top w:val="single" w:sz="6" w:space="0" w:color="auto"/>
              <w:left w:val="single" w:sz="4" w:space="0" w:color="auto"/>
              <w:bottom w:val="single" w:sz="12" w:space="0" w:color="auto"/>
            </w:tcBorders>
          </w:tcPr>
          <w:p w14:paraId="35E4232D" w14:textId="77777777" w:rsidR="008C08AB" w:rsidRPr="00B90ED0" w:rsidRDefault="008C08AB" w:rsidP="004D414A">
            <w:pPr>
              <w:jc w:val="center"/>
            </w:pPr>
            <w:r>
              <w:t>60</w:t>
            </w:r>
          </w:p>
        </w:tc>
        <w:tc>
          <w:tcPr>
            <w:tcW w:w="1045" w:type="pct"/>
            <w:tcBorders>
              <w:top w:val="single" w:sz="6" w:space="0" w:color="auto"/>
              <w:left w:val="single" w:sz="4" w:space="0" w:color="auto"/>
              <w:bottom w:val="single" w:sz="12" w:space="0" w:color="auto"/>
            </w:tcBorders>
          </w:tcPr>
          <w:p w14:paraId="0C2633C4" w14:textId="77777777" w:rsidR="008C08AB" w:rsidRPr="00B90ED0" w:rsidRDefault="008C08AB" w:rsidP="004D414A">
            <w:pPr>
              <w:jc w:val="center"/>
            </w:pPr>
            <w:r>
              <w:rPr>
                <w:sz w:val="22"/>
                <w:szCs w:val="22"/>
              </w:rPr>
              <w:t>20</w:t>
            </w:r>
          </w:p>
        </w:tc>
        <w:tc>
          <w:tcPr>
            <w:tcW w:w="906" w:type="pct"/>
            <w:gridSpan w:val="2"/>
            <w:tcBorders>
              <w:top w:val="single" w:sz="6" w:space="0" w:color="auto"/>
              <w:left w:val="single" w:sz="4" w:space="0" w:color="auto"/>
              <w:bottom w:val="single" w:sz="12" w:space="0" w:color="auto"/>
            </w:tcBorders>
          </w:tcPr>
          <w:p w14:paraId="309CA572" w14:textId="77777777" w:rsidR="008C08AB" w:rsidRPr="00B90ED0" w:rsidRDefault="008C08AB" w:rsidP="004D414A">
            <w:pPr>
              <w:jc w:val="center"/>
            </w:pPr>
          </w:p>
        </w:tc>
      </w:tr>
      <w:tr w:rsidR="008C08AB" w:rsidRPr="00B90ED0" w14:paraId="79835BD4"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4E3F9D53" w14:textId="77777777" w:rsidR="008C08AB" w:rsidRPr="00B90ED0" w:rsidRDefault="008C08AB" w:rsidP="004D414A">
            <w:pPr>
              <w:jc w:val="center"/>
              <w:rPr>
                <w:b/>
                <w:sz w:val="20"/>
                <w:szCs w:val="20"/>
              </w:rPr>
            </w:pPr>
            <w:r w:rsidRPr="00B90ED0">
              <w:rPr>
                <w:b/>
                <w:sz w:val="20"/>
                <w:szCs w:val="20"/>
              </w:rPr>
              <w:t>DEĞERLENDİRME ÖLÇÜTLERİ</w:t>
            </w:r>
          </w:p>
        </w:tc>
      </w:tr>
      <w:tr w:rsidR="008C08AB" w:rsidRPr="00B90ED0" w14:paraId="12A9291E" w14:textId="77777777" w:rsidTr="00CB4632">
        <w:tc>
          <w:tcPr>
            <w:tcW w:w="1843" w:type="pct"/>
            <w:gridSpan w:val="5"/>
            <w:vMerge w:val="restart"/>
            <w:tcBorders>
              <w:top w:val="single" w:sz="12" w:space="0" w:color="auto"/>
              <w:left w:val="single" w:sz="12" w:space="0" w:color="auto"/>
              <w:bottom w:val="single" w:sz="12" w:space="0" w:color="auto"/>
              <w:right w:val="single" w:sz="12" w:space="0" w:color="auto"/>
            </w:tcBorders>
            <w:vAlign w:val="center"/>
          </w:tcPr>
          <w:p w14:paraId="3F66DCAF" w14:textId="77777777" w:rsidR="008C08AB" w:rsidRPr="00B90ED0" w:rsidRDefault="008C08AB" w:rsidP="004D414A">
            <w:pPr>
              <w:jc w:val="center"/>
              <w:rPr>
                <w:b/>
                <w:sz w:val="20"/>
                <w:szCs w:val="20"/>
              </w:rPr>
            </w:pPr>
            <w:r w:rsidRPr="00B90ED0">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682D0B66" w14:textId="77777777" w:rsidR="008C08AB" w:rsidRPr="00B90ED0" w:rsidRDefault="008C08AB" w:rsidP="004D414A">
            <w:pPr>
              <w:jc w:val="center"/>
              <w:rPr>
                <w:b/>
                <w:sz w:val="20"/>
                <w:szCs w:val="20"/>
              </w:rPr>
            </w:pPr>
            <w:r w:rsidRPr="00B90ED0">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231B427D" w14:textId="77777777" w:rsidR="008C08AB" w:rsidRPr="00B90ED0" w:rsidRDefault="008C08AB" w:rsidP="004D414A">
            <w:pPr>
              <w:jc w:val="center"/>
              <w:rPr>
                <w:b/>
                <w:sz w:val="20"/>
                <w:szCs w:val="20"/>
              </w:rPr>
            </w:pPr>
            <w:r w:rsidRPr="00B90ED0">
              <w:rPr>
                <w:b/>
                <w:sz w:val="20"/>
                <w:szCs w:val="20"/>
              </w:rPr>
              <w:t>Sayı</w:t>
            </w:r>
          </w:p>
        </w:tc>
        <w:tc>
          <w:tcPr>
            <w:tcW w:w="761" w:type="pct"/>
            <w:tcBorders>
              <w:top w:val="single" w:sz="12" w:space="0" w:color="auto"/>
              <w:left w:val="single" w:sz="8" w:space="0" w:color="auto"/>
              <w:bottom w:val="single" w:sz="8" w:space="0" w:color="auto"/>
              <w:right w:val="single" w:sz="12" w:space="0" w:color="auto"/>
            </w:tcBorders>
            <w:vAlign w:val="center"/>
          </w:tcPr>
          <w:p w14:paraId="67D2879B" w14:textId="77777777" w:rsidR="008C08AB" w:rsidRPr="00B90ED0" w:rsidRDefault="008C08AB" w:rsidP="004D414A">
            <w:pPr>
              <w:jc w:val="center"/>
              <w:rPr>
                <w:b/>
                <w:sz w:val="20"/>
                <w:szCs w:val="20"/>
              </w:rPr>
            </w:pPr>
            <w:r w:rsidRPr="00B90ED0">
              <w:rPr>
                <w:b/>
                <w:sz w:val="20"/>
                <w:szCs w:val="20"/>
              </w:rPr>
              <w:t>%</w:t>
            </w:r>
          </w:p>
        </w:tc>
      </w:tr>
      <w:tr w:rsidR="008C08AB" w:rsidRPr="00B90ED0" w14:paraId="45C275BE"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7E9B1546" w14:textId="77777777" w:rsidR="008C08AB" w:rsidRPr="00B90ED0" w:rsidRDefault="008C08AB"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1E8C132C" w14:textId="77777777" w:rsidR="008C08AB" w:rsidRPr="00B90ED0" w:rsidRDefault="008C08AB" w:rsidP="004D414A">
            <w:pPr>
              <w:rPr>
                <w:sz w:val="20"/>
                <w:szCs w:val="20"/>
              </w:rPr>
            </w:pPr>
            <w:r w:rsidRPr="00B90ED0">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7EC8324F" w14:textId="77777777" w:rsidR="008C08AB" w:rsidRPr="00B90ED0" w:rsidRDefault="008C08AB" w:rsidP="004D414A">
            <w:pPr>
              <w:jc w:val="center"/>
            </w:pPr>
          </w:p>
        </w:tc>
        <w:tc>
          <w:tcPr>
            <w:tcW w:w="761" w:type="pct"/>
            <w:tcBorders>
              <w:top w:val="single" w:sz="8" w:space="0" w:color="auto"/>
              <w:left w:val="single" w:sz="8" w:space="0" w:color="auto"/>
              <w:bottom w:val="single" w:sz="4" w:space="0" w:color="auto"/>
              <w:right w:val="single" w:sz="12" w:space="0" w:color="auto"/>
            </w:tcBorders>
            <w:shd w:val="clear" w:color="auto" w:fill="auto"/>
          </w:tcPr>
          <w:p w14:paraId="613EEACC" w14:textId="77777777" w:rsidR="008C08AB" w:rsidRPr="00B90ED0" w:rsidRDefault="008C08AB" w:rsidP="004D414A">
            <w:pPr>
              <w:jc w:val="center"/>
              <w:rPr>
                <w:sz w:val="20"/>
                <w:szCs w:val="20"/>
              </w:rPr>
            </w:pPr>
          </w:p>
        </w:tc>
      </w:tr>
      <w:tr w:rsidR="008C08AB" w:rsidRPr="00B90ED0" w14:paraId="12CF6151"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502BC780" w14:textId="77777777" w:rsidR="008C08AB" w:rsidRPr="00B90ED0" w:rsidRDefault="008C08AB"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A914C4C" w14:textId="77777777" w:rsidR="008C08AB" w:rsidRPr="00B90ED0" w:rsidRDefault="008C08AB" w:rsidP="004D414A">
            <w:pPr>
              <w:rPr>
                <w:sz w:val="20"/>
                <w:szCs w:val="20"/>
              </w:rPr>
            </w:pPr>
            <w:r w:rsidRPr="00B90ED0">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7328CE6E" w14:textId="77777777" w:rsidR="008C08AB" w:rsidRPr="00B90ED0" w:rsidRDefault="008C08AB" w:rsidP="004D414A">
            <w:pPr>
              <w:jc w:val="center"/>
            </w:pPr>
          </w:p>
        </w:tc>
        <w:tc>
          <w:tcPr>
            <w:tcW w:w="761" w:type="pct"/>
            <w:tcBorders>
              <w:top w:val="single" w:sz="4" w:space="0" w:color="auto"/>
              <w:left w:val="single" w:sz="8" w:space="0" w:color="auto"/>
              <w:bottom w:val="single" w:sz="4" w:space="0" w:color="auto"/>
              <w:right w:val="single" w:sz="12" w:space="0" w:color="auto"/>
            </w:tcBorders>
            <w:shd w:val="clear" w:color="auto" w:fill="auto"/>
          </w:tcPr>
          <w:p w14:paraId="7F845575" w14:textId="77777777" w:rsidR="008C08AB" w:rsidRPr="00B90ED0" w:rsidRDefault="008C08AB" w:rsidP="004D414A">
            <w:pPr>
              <w:jc w:val="center"/>
              <w:rPr>
                <w:sz w:val="20"/>
                <w:szCs w:val="20"/>
              </w:rPr>
            </w:pPr>
          </w:p>
        </w:tc>
      </w:tr>
      <w:tr w:rsidR="008C08AB" w:rsidRPr="00B90ED0" w14:paraId="40EB4F6B"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38D524FC" w14:textId="77777777" w:rsidR="008C08AB" w:rsidRPr="00B90ED0" w:rsidRDefault="008C08AB"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3F8B91A" w14:textId="77777777" w:rsidR="008C08AB" w:rsidRPr="00B90ED0" w:rsidRDefault="008C08AB" w:rsidP="004D414A">
            <w:pPr>
              <w:rPr>
                <w:sz w:val="20"/>
                <w:szCs w:val="20"/>
              </w:rPr>
            </w:pPr>
            <w:r w:rsidRPr="00B90ED0">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57E20751" w14:textId="77777777" w:rsidR="008C08AB" w:rsidRPr="00B90ED0" w:rsidRDefault="008C08AB" w:rsidP="004D414A"/>
        </w:tc>
        <w:tc>
          <w:tcPr>
            <w:tcW w:w="761" w:type="pct"/>
            <w:tcBorders>
              <w:top w:val="single" w:sz="4" w:space="0" w:color="auto"/>
              <w:left w:val="single" w:sz="8" w:space="0" w:color="auto"/>
              <w:bottom w:val="single" w:sz="4" w:space="0" w:color="auto"/>
              <w:right w:val="single" w:sz="12" w:space="0" w:color="auto"/>
            </w:tcBorders>
          </w:tcPr>
          <w:p w14:paraId="153F8558" w14:textId="77777777" w:rsidR="008C08AB" w:rsidRPr="00B90ED0" w:rsidRDefault="008C08AB" w:rsidP="004D414A">
            <w:pPr>
              <w:rPr>
                <w:sz w:val="20"/>
                <w:szCs w:val="20"/>
              </w:rPr>
            </w:pPr>
            <w:r w:rsidRPr="00B90ED0">
              <w:rPr>
                <w:sz w:val="20"/>
                <w:szCs w:val="20"/>
              </w:rPr>
              <w:t xml:space="preserve"> </w:t>
            </w:r>
          </w:p>
        </w:tc>
      </w:tr>
      <w:tr w:rsidR="008C08AB" w:rsidRPr="00B90ED0" w14:paraId="18E950DD"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1E529C88" w14:textId="77777777" w:rsidR="008C08AB" w:rsidRPr="00B90ED0" w:rsidRDefault="008C08AB"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24BCD05" w14:textId="77777777" w:rsidR="008C08AB" w:rsidRPr="00B90ED0" w:rsidRDefault="008C08AB" w:rsidP="004D414A">
            <w:pPr>
              <w:rPr>
                <w:sz w:val="20"/>
                <w:szCs w:val="20"/>
              </w:rPr>
            </w:pPr>
            <w:r w:rsidRPr="00B90ED0">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11051AD3" w14:textId="77777777" w:rsidR="008C08AB" w:rsidRPr="00B90ED0" w:rsidRDefault="008C08AB" w:rsidP="004D414A">
            <w:pPr>
              <w:jc w:val="center"/>
            </w:pPr>
            <w:r w:rsidRPr="00B90ED0">
              <w:t xml:space="preserve">1 </w:t>
            </w:r>
          </w:p>
        </w:tc>
        <w:tc>
          <w:tcPr>
            <w:tcW w:w="761" w:type="pct"/>
            <w:tcBorders>
              <w:top w:val="single" w:sz="4" w:space="0" w:color="auto"/>
              <w:left w:val="single" w:sz="8" w:space="0" w:color="auto"/>
              <w:bottom w:val="single" w:sz="4" w:space="0" w:color="auto"/>
              <w:right w:val="single" w:sz="12" w:space="0" w:color="auto"/>
            </w:tcBorders>
          </w:tcPr>
          <w:p w14:paraId="0BE2DA9C" w14:textId="77777777" w:rsidR="008C08AB" w:rsidRPr="00B90ED0" w:rsidRDefault="008C08AB" w:rsidP="004D414A">
            <w:pPr>
              <w:jc w:val="center"/>
            </w:pPr>
            <w:r>
              <w:t>40</w:t>
            </w:r>
          </w:p>
        </w:tc>
      </w:tr>
      <w:tr w:rsidR="008C08AB" w:rsidRPr="00B90ED0" w14:paraId="01C92DD0"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49CFFEFC" w14:textId="77777777" w:rsidR="008C08AB" w:rsidRPr="00B90ED0" w:rsidRDefault="008C08AB"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4B75D513" w14:textId="77777777" w:rsidR="008C08AB" w:rsidRPr="00B90ED0" w:rsidRDefault="008C08AB" w:rsidP="004D414A">
            <w:pPr>
              <w:rPr>
                <w:sz w:val="20"/>
                <w:szCs w:val="20"/>
              </w:rPr>
            </w:pPr>
            <w:r w:rsidRPr="00B90ED0">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027C1758" w14:textId="77777777" w:rsidR="008C08AB" w:rsidRPr="00B90ED0" w:rsidRDefault="008C08AB" w:rsidP="004D414A">
            <w:pPr>
              <w:jc w:val="center"/>
            </w:pPr>
            <w:r w:rsidRPr="00B90ED0">
              <w:t xml:space="preserve">  </w:t>
            </w:r>
          </w:p>
        </w:tc>
        <w:tc>
          <w:tcPr>
            <w:tcW w:w="761" w:type="pct"/>
            <w:tcBorders>
              <w:top w:val="single" w:sz="4" w:space="0" w:color="auto"/>
              <w:left w:val="single" w:sz="8" w:space="0" w:color="auto"/>
              <w:bottom w:val="single" w:sz="8" w:space="0" w:color="auto"/>
              <w:right w:val="single" w:sz="12" w:space="0" w:color="auto"/>
            </w:tcBorders>
          </w:tcPr>
          <w:p w14:paraId="6D982B7C" w14:textId="77777777" w:rsidR="008C08AB" w:rsidRPr="00B90ED0" w:rsidRDefault="008C08AB" w:rsidP="004D414A">
            <w:pPr>
              <w:jc w:val="center"/>
            </w:pPr>
          </w:p>
        </w:tc>
      </w:tr>
      <w:tr w:rsidR="008C08AB" w:rsidRPr="00B90ED0" w14:paraId="69791D04"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1DEF2F0D" w14:textId="77777777" w:rsidR="008C08AB" w:rsidRPr="00B90ED0" w:rsidRDefault="008C08AB"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7BECB8D3" w14:textId="77777777" w:rsidR="008C08AB" w:rsidRPr="00B90ED0" w:rsidRDefault="008C08AB" w:rsidP="004D414A">
            <w:pPr>
              <w:rPr>
                <w:sz w:val="20"/>
                <w:szCs w:val="20"/>
              </w:rPr>
            </w:pPr>
            <w:r w:rsidRPr="00B90ED0">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437B62D9" w14:textId="77777777" w:rsidR="008C08AB" w:rsidRPr="00B90ED0" w:rsidRDefault="008C08AB" w:rsidP="004D414A">
            <w:pPr>
              <w:jc w:val="center"/>
            </w:pPr>
          </w:p>
        </w:tc>
        <w:tc>
          <w:tcPr>
            <w:tcW w:w="761" w:type="pct"/>
            <w:tcBorders>
              <w:top w:val="single" w:sz="8" w:space="0" w:color="auto"/>
              <w:left w:val="single" w:sz="8" w:space="0" w:color="auto"/>
              <w:bottom w:val="single" w:sz="8" w:space="0" w:color="auto"/>
              <w:right w:val="single" w:sz="12" w:space="0" w:color="auto"/>
            </w:tcBorders>
          </w:tcPr>
          <w:p w14:paraId="6F8C03C2" w14:textId="77777777" w:rsidR="008C08AB" w:rsidRPr="00B90ED0" w:rsidRDefault="008C08AB" w:rsidP="004D414A"/>
        </w:tc>
      </w:tr>
      <w:tr w:rsidR="008C08AB" w:rsidRPr="00B90ED0" w14:paraId="33E527E7" w14:textId="77777777" w:rsidTr="00CB4632">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665AFFBD" w14:textId="77777777" w:rsidR="008C08AB" w:rsidRPr="00B90ED0" w:rsidRDefault="008C08AB"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4C11D4F8" w14:textId="77777777" w:rsidR="008C08AB" w:rsidRPr="00B90ED0" w:rsidRDefault="008C08AB" w:rsidP="004D414A">
            <w:pPr>
              <w:rPr>
                <w:sz w:val="20"/>
                <w:szCs w:val="20"/>
              </w:rPr>
            </w:pPr>
            <w:r w:rsidRPr="00B90ED0">
              <w:rPr>
                <w:sz w:val="20"/>
                <w:szCs w:val="20"/>
              </w:rPr>
              <w:t>Diğer (sunumlar)</w:t>
            </w:r>
          </w:p>
        </w:tc>
        <w:tc>
          <w:tcPr>
            <w:tcW w:w="1256" w:type="pct"/>
            <w:gridSpan w:val="3"/>
            <w:tcBorders>
              <w:top w:val="single" w:sz="8" w:space="0" w:color="auto"/>
              <w:left w:val="single" w:sz="4" w:space="0" w:color="auto"/>
              <w:bottom w:val="single" w:sz="12" w:space="0" w:color="auto"/>
              <w:right w:val="single" w:sz="8" w:space="0" w:color="auto"/>
            </w:tcBorders>
          </w:tcPr>
          <w:p w14:paraId="632409BB" w14:textId="77777777" w:rsidR="008C08AB" w:rsidRPr="00B90ED0" w:rsidRDefault="008C08AB" w:rsidP="004D414A">
            <w:pPr>
              <w:jc w:val="center"/>
            </w:pPr>
          </w:p>
        </w:tc>
        <w:tc>
          <w:tcPr>
            <w:tcW w:w="761" w:type="pct"/>
            <w:tcBorders>
              <w:top w:val="single" w:sz="8" w:space="0" w:color="auto"/>
              <w:left w:val="single" w:sz="8" w:space="0" w:color="auto"/>
              <w:bottom w:val="single" w:sz="12" w:space="0" w:color="auto"/>
              <w:right w:val="single" w:sz="12" w:space="0" w:color="auto"/>
            </w:tcBorders>
          </w:tcPr>
          <w:p w14:paraId="78962A64" w14:textId="77777777" w:rsidR="008C08AB" w:rsidRPr="00B90ED0" w:rsidRDefault="008C08AB" w:rsidP="004D414A">
            <w:pPr>
              <w:jc w:val="center"/>
            </w:pPr>
          </w:p>
        </w:tc>
      </w:tr>
      <w:tr w:rsidR="008C08AB" w:rsidRPr="00B90ED0" w14:paraId="68F0A288" w14:textId="77777777" w:rsidTr="00CB4632">
        <w:trPr>
          <w:trHeight w:val="392"/>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7938A035" w14:textId="77777777" w:rsidR="008C08AB" w:rsidRPr="00B90ED0" w:rsidRDefault="008C08AB" w:rsidP="004D414A">
            <w:pPr>
              <w:jc w:val="center"/>
              <w:rPr>
                <w:b/>
                <w:sz w:val="20"/>
                <w:szCs w:val="20"/>
              </w:rPr>
            </w:pPr>
            <w:r w:rsidRPr="00B90ED0">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0C67028D" w14:textId="77777777" w:rsidR="008C08AB" w:rsidRPr="00B90ED0" w:rsidRDefault="008C08AB" w:rsidP="004D414A">
            <w:pPr>
              <w:rPr>
                <w:sz w:val="20"/>
                <w:szCs w:val="20"/>
              </w:rPr>
            </w:pPr>
            <w:r>
              <w:rPr>
                <w:sz w:val="20"/>
                <w:szCs w:val="20"/>
              </w:rPr>
              <w:t>Final ödev teslimi</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66D980E9" w14:textId="77777777" w:rsidR="008C08AB" w:rsidRPr="00F533A5" w:rsidRDefault="008C08AB" w:rsidP="004D414A">
            <w:pPr>
              <w:jc w:val="center"/>
            </w:pPr>
            <w:r w:rsidRPr="00F533A5">
              <w:t xml:space="preserve"> 1</w:t>
            </w:r>
          </w:p>
        </w:tc>
        <w:tc>
          <w:tcPr>
            <w:tcW w:w="761" w:type="pct"/>
            <w:tcBorders>
              <w:top w:val="single" w:sz="12" w:space="0" w:color="auto"/>
              <w:left w:val="single" w:sz="8" w:space="0" w:color="auto"/>
              <w:bottom w:val="single" w:sz="8" w:space="0" w:color="auto"/>
              <w:right w:val="single" w:sz="12" w:space="0" w:color="auto"/>
            </w:tcBorders>
            <w:vAlign w:val="center"/>
          </w:tcPr>
          <w:p w14:paraId="4133527F" w14:textId="77777777" w:rsidR="008C08AB" w:rsidRPr="00F533A5" w:rsidRDefault="008C08AB" w:rsidP="004D414A">
            <w:pPr>
              <w:jc w:val="center"/>
            </w:pPr>
            <w:r>
              <w:t>60</w:t>
            </w:r>
          </w:p>
        </w:tc>
      </w:tr>
      <w:tr w:rsidR="008C08AB" w:rsidRPr="00B90ED0" w14:paraId="40BA6E02" w14:textId="77777777" w:rsidTr="00CB4632">
        <w:trPr>
          <w:trHeight w:val="447"/>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729837C9" w14:textId="77777777" w:rsidR="008C08AB" w:rsidRPr="00B90ED0" w:rsidRDefault="008C08AB" w:rsidP="004D414A">
            <w:pPr>
              <w:jc w:val="center"/>
              <w:rPr>
                <w:b/>
                <w:sz w:val="20"/>
                <w:szCs w:val="20"/>
              </w:rPr>
            </w:pPr>
            <w:r w:rsidRPr="00B90ED0">
              <w:rPr>
                <w:b/>
                <w:sz w:val="20"/>
                <w:szCs w:val="20"/>
              </w:rPr>
              <w:t>VARSA ÖNERİLEN ÖNKOŞUL(LAR)</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54A107F0" w14:textId="77777777" w:rsidR="008C08AB" w:rsidRPr="00F533A5" w:rsidRDefault="008C08AB" w:rsidP="004D414A">
            <w:pPr>
              <w:jc w:val="center"/>
            </w:pPr>
            <w:r>
              <w:t>-</w:t>
            </w:r>
          </w:p>
        </w:tc>
      </w:tr>
      <w:tr w:rsidR="008C08AB" w:rsidRPr="00B90ED0" w14:paraId="7706B066" w14:textId="77777777" w:rsidTr="00CB4632">
        <w:trPr>
          <w:trHeight w:val="447"/>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4B1B2B2D" w14:textId="77777777" w:rsidR="008C08AB" w:rsidRPr="00B90ED0" w:rsidRDefault="008C08AB" w:rsidP="004D414A">
            <w:pPr>
              <w:jc w:val="center"/>
              <w:rPr>
                <w:b/>
                <w:sz w:val="20"/>
                <w:szCs w:val="20"/>
              </w:rPr>
            </w:pPr>
            <w:r w:rsidRPr="00B90ED0">
              <w:rPr>
                <w:b/>
                <w:sz w:val="20"/>
                <w:szCs w:val="20"/>
              </w:rPr>
              <w:t>DERSİN KISA İÇERİĞİ</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6C543F20" w14:textId="77777777" w:rsidR="008C08AB" w:rsidRPr="00F533A5" w:rsidRDefault="008C08AB" w:rsidP="004D414A">
            <w:r>
              <w:rPr>
                <w:sz w:val="20"/>
                <w:szCs w:val="20"/>
              </w:rPr>
              <w:t>Acil durum planları, sağlık ve güvenlik işaretleri, yüksekte çalışmalarda iş sağlığı ve güvenliği, inşaat işyerlerinde iş sağlığı ve güvenliği, bakım onarım işlerinde iş sağlığı ve güvenliği</w:t>
            </w:r>
          </w:p>
        </w:tc>
      </w:tr>
      <w:tr w:rsidR="008C08AB" w:rsidRPr="00B90ED0" w14:paraId="2FE5B9DF" w14:textId="77777777" w:rsidTr="00CB4632">
        <w:trPr>
          <w:trHeight w:val="426"/>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56AA29F8" w14:textId="77777777" w:rsidR="008C08AB" w:rsidRPr="00B90ED0" w:rsidRDefault="008C08AB" w:rsidP="004D414A">
            <w:pPr>
              <w:jc w:val="center"/>
              <w:rPr>
                <w:b/>
                <w:sz w:val="20"/>
                <w:szCs w:val="20"/>
              </w:rPr>
            </w:pPr>
            <w:r w:rsidRPr="00B90ED0">
              <w:rPr>
                <w:b/>
                <w:sz w:val="20"/>
                <w:szCs w:val="20"/>
              </w:rPr>
              <w:t>DERSİN AMAÇLARI</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5919051B" w14:textId="77777777" w:rsidR="008C08AB" w:rsidRPr="009D47E1" w:rsidRDefault="008C08AB" w:rsidP="004D414A">
            <w:pPr>
              <w:rPr>
                <w:sz w:val="20"/>
                <w:szCs w:val="20"/>
              </w:rPr>
            </w:pPr>
            <w:r>
              <w:rPr>
                <w:sz w:val="20"/>
                <w:szCs w:val="20"/>
              </w:rPr>
              <w:t>İşyerlerinde iş kazaları ve meslek hastalıklarından korunma yöntemlerini öğretmek.</w:t>
            </w:r>
          </w:p>
        </w:tc>
      </w:tr>
      <w:tr w:rsidR="008C08AB" w:rsidRPr="00B90ED0" w14:paraId="1CFEF590" w14:textId="77777777" w:rsidTr="00CB4632">
        <w:trPr>
          <w:trHeight w:val="518"/>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1B186A6B" w14:textId="77777777" w:rsidR="008C08AB" w:rsidRPr="00B90ED0" w:rsidRDefault="008C08AB" w:rsidP="004D414A">
            <w:pPr>
              <w:jc w:val="center"/>
              <w:rPr>
                <w:b/>
                <w:sz w:val="20"/>
                <w:szCs w:val="20"/>
              </w:rPr>
            </w:pPr>
            <w:r w:rsidRPr="00B90ED0">
              <w:rPr>
                <w:b/>
                <w:sz w:val="20"/>
                <w:szCs w:val="20"/>
              </w:rPr>
              <w:t>DERSİN MESLEK EĞİTİMİNİ SAĞLAMAYA YÖNELİK KATKISI</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12B74C83" w14:textId="77777777" w:rsidR="008C08AB" w:rsidRPr="00B90ED0" w:rsidRDefault="008C08AB" w:rsidP="004D414A">
            <w:pPr>
              <w:rPr>
                <w:sz w:val="20"/>
                <w:szCs w:val="20"/>
              </w:rPr>
            </w:pPr>
            <w:r>
              <w:rPr>
                <w:sz w:val="20"/>
                <w:szCs w:val="20"/>
              </w:rPr>
              <w:t>İşyerlerinde muhtemel kazalar ve meslek hastalıklarına karşı önlemleri bilerek insan sağlığını korumak ve işgücü verimliliğini arttırmak</w:t>
            </w:r>
          </w:p>
        </w:tc>
      </w:tr>
      <w:tr w:rsidR="008C08AB" w:rsidRPr="00B90ED0" w14:paraId="7F35B604" w14:textId="77777777" w:rsidTr="00CB4632">
        <w:trPr>
          <w:trHeight w:val="518"/>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7C1F6316" w14:textId="77777777" w:rsidR="008C08AB" w:rsidRPr="00B90ED0" w:rsidRDefault="008C08AB" w:rsidP="004D414A">
            <w:pPr>
              <w:jc w:val="center"/>
              <w:rPr>
                <w:b/>
                <w:sz w:val="20"/>
                <w:szCs w:val="20"/>
              </w:rPr>
            </w:pPr>
            <w:r w:rsidRPr="00B90ED0">
              <w:rPr>
                <w:b/>
                <w:sz w:val="20"/>
                <w:szCs w:val="20"/>
              </w:rPr>
              <w:t>DERSİN ÖĞRENİM ÇIKTILARI</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5B2931A9" w14:textId="77777777" w:rsidR="008C08AB" w:rsidRPr="00B768B8" w:rsidRDefault="008C08AB" w:rsidP="004D414A">
            <w:pPr>
              <w:ind w:right="51"/>
              <w:jc w:val="both"/>
              <w:rPr>
                <w:sz w:val="20"/>
                <w:szCs w:val="20"/>
              </w:rPr>
            </w:pPr>
            <w:r w:rsidRPr="00B768B8">
              <w:rPr>
                <w:sz w:val="20"/>
                <w:szCs w:val="20"/>
              </w:rPr>
              <w:t xml:space="preserve">1. </w:t>
            </w:r>
            <w:r>
              <w:rPr>
                <w:sz w:val="20"/>
                <w:szCs w:val="20"/>
              </w:rPr>
              <w:t xml:space="preserve">İşyerinde mevcut fiziki koşulları iyileştirmek </w:t>
            </w:r>
            <w:r w:rsidRPr="00B768B8">
              <w:rPr>
                <w:sz w:val="20"/>
                <w:szCs w:val="20"/>
              </w:rPr>
              <w:t xml:space="preserve">üzere sorunları saptama, tanımlama, alternatif çözümler geliştirme ve çözme becerisi. </w:t>
            </w:r>
          </w:p>
          <w:p w14:paraId="5663052C" w14:textId="77777777" w:rsidR="008C08AB" w:rsidRPr="00B768B8" w:rsidRDefault="008C08AB" w:rsidP="004D414A">
            <w:pPr>
              <w:ind w:right="51"/>
              <w:jc w:val="both"/>
              <w:rPr>
                <w:sz w:val="20"/>
                <w:szCs w:val="20"/>
              </w:rPr>
            </w:pPr>
            <w:r w:rsidRPr="00B768B8">
              <w:rPr>
                <w:sz w:val="20"/>
                <w:szCs w:val="20"/>
              </w:rPr>
              <w:t xml:space="preserve">2. </w:t>
            </w:r>
            <w:r>
              <w:rPr>
                <w:sz w:val="20"/>
                <w:szCs w:val="20"/>
              </w:rPr>
              <w:t xml:space="preserve">İşyeri koşulları (gürültü, sıcaklık, toz vb) </w:t>
            </w:r>
            <w:r w:rsidRPr="00B768B8">
              <w:rPr>
                <w:sz w:val="20"/>
                <w:szCs w:val="20"/>
              </w:rPr>
              <w:t>için deney tasarlama, ölçüm alma, sonuçları analiz etme ve yorumlama becerisi.</w:t>
            </w:r>
          </w:p>
          <w:p w14:paraId="2FCA4E97" w14:textId="77777777" w:rsidR="008C08AB" w:rsidRPr="00B90ED0" w:rsidRDefault="008C08AB" w:rsidP="004D414A">
            <w:r w:rsidRPr="00B768B8">
              <w:rPr>
                <w:sz w:val="20"/>
                <w:szCs w:val="20"/>
              </w:rPr>
              <w:t xml:space="preserve">3. </w:t>
            </w:r>
            <w:r>
              <w:rPr>
                <w:sz w:val="20"/>
                <w:szCs w:val="20"/>
              </w:rPr>
              <w:t xml:space="preserve">İşyerlerinde muhtemel riskleri değerlendirme ve insan sağlığını koruyacak çözümler geliştirme </w:t>
            </w:r>
            <w:r w:rsidRPr="00B768B8">
              <w:rPr>
                <w:sz w:val="20"/>
                <w:szCs w:val="20"/>
              </w:rPr>
              <w:t>becerisi</w:t>
            </w:r>
          </w:p>
        </w:tc>
      </w:tr>
      <w:tr w:rsidR="008C08AB" w:rsidRPr="00B90ED0" w14:paraId="21DBD6E5" w14:textId="77777777" w:rsidTr="00CB4632">
        <w:trPr>
          <w:trHeight w:val="387"/>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4A94BC60" w14:textId="77777777" w:rsidR="008C08AB" w:rsidRPr="00B90ED0" w:rsidRDefault="008C08AB" w:rsidP="004D414A">
            <w:pPr>
              <w:jc w:val="center"/>
              <w:rPr>
                <w:b/>
                <w:sz w:val="20"/>
                <w:szCs w:val="20"/>
              </w:rPr>
            </w:pPr>
            <w:r w:rsidRPr="00B90ED0">
              <w:rPr>
                <w:b/>
                <w:sz w:val="20"/>
                <w:szCs w:val="20"/>
              </w:rPr>
              <w:t>TEMEL DERS KİTABI</w:t>
            </w:r>
          </w:p>
        </w:tc>
        <w:tc>
          <w:tcPr>
            <w:tcW w:w="3157" w:type="pct"/>
            <w:gridSpan w:val="9"/>
            <w:tcBorders>
              <w:top w:val="single" w:sz="12" w:space="0" w:color="auto"/>
              <w:left w:val="single" w:sz="12" w:space="0" w:color="auto"/>
              <w:bottom w:val="single" w:sz="12" w:space="0" w:color="auto"/>
              <w:right w:val="single" w:sz="12" w:space="0" w:color="auto"/>
            </w:tcBorders>
          </w:tcPr>
          <w:p w14:paraId="470B918E" w14:textId="77777777" w:rsidR="008C08AB" w:rsidRPr="00B14490" w:rsidRDefault="008C08AB" w:rsidP="004D414A">
            <w:pPr>
              <w:rPr>
                <w:sz w:val="20"/>
                <w:szCs w:val="20"/>
              </w:rPr>
            </w:pPr>
            <w:r>
              <w:rPr>
                <w:sz w:val="20"/>
                <w:szCs w:val="20"/>
              </w:rPr>
              <w:t>1.</w:t>
            </w:r>
            <w:r w:rsidRPr="00B14490">
              <w:rPr>
                <w:sz w:val="20"/>
                <w:szCs w:val="20"/>
              </w:rPr>
              <w:t xml:space="preserve"> Kahya, E., 2014, İş Güvenliği, ESOGÜ Yayın  No :246, Eskişehir. </w:t>
            </w:r>
          </w:p>
        </w:tc>
      </w:tr>
      <w:tr w:rsidR="008C08AB" w:rsidRPr="00B90ED0" w14:paraId="00CC9259" w14:textId="77777777" w:rsidTr="00CB4632">
        <w:trPr>
          <w:trHeight w:val="540"/>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09CFCEA9" w14:textId="77777777" w:rsidR="008C08AB" w:rsidRPr="00B90ED0" w:rsidRDefault="008C08AB" w:rsidP="004D414A">
            <w:pPr>
              <w:jc w:val="center"/>
              <w:rPr>
                <w:b/>
                <w:sz w:val="20"/>
                <w:szCs w:val="20"/>
              </w:rPr>
            </w:pPr>
            <w:r w:rsidRPr="00B90ED0">
              <w:rPr>
                <w:b/>
                <w:sz w:val="20"/>
                <w:szCs w:val="20"/>
              </w:rPr>
              <w:t>YARDIMCI KAYNAKLAR</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0437D71B" w14:textId="77777777" w:rsidR="008C08AB" w:rsidRPr="00B14490" w:rsidRDefault="008C08AB" w:rsidP="004D414A">
            <w:pPr>
              <w:jc w:val="both"/>
              <w:rPr>
                <w:sz w:val="18"/>
                <w:szCs w:val="18"/>
              </w:rPr>
            </w:pPr>
            <w:r>
              <w:rPr>
                <w:sz w:val="18"/>
                <w:szCs w:val="18"/>
              </w:rPr>
              <w:t xml:space="preserve">1. </w:t>
            </w:r>
            <w:r w:rsidRPr="00B14490">
              <w:rPr>
                <w:sz w:val="18"/>
                <w:szCs w:val="18"/>
              </w:rPr>
              <w:t xml:space="preserve">Yiğit, A., İş Güvenliği,  2013, Dora basım-Yayın Dağıtım Ltd. Şti, Bursa. </w:t>
            </w:r>
          </w:p>
          <w:p w14:paraId="6D43D2A4" w14:textId="77777777" w:rsidR="008C08AB" w:rsidRPr="00B14490" w:rsidRDefault="008C08AB" w:rsidP="004D414A">
            <w:pPr>
              <w:jc w:val="both"/>
              <w:rPr>
                <w:sz w:val="18"/>
                <w:szCs w:val="18"/>
              </w:rPr>
            </w:pPr>
            <w:r>
              <w:rPr>
                <w:sz w:val="18"/>
                <w:szCs w:val="18"/>
              </w:rPr>
              <w:t xml:space="preserve">2. </w:t>
            </w:r>
            <w:r w:rsidRPr="00B14490">
              <w:rPr>
                <w:sz w:val="18"/>
                <w:szCs w:val="18"/>
              </w:rPr>
              <w:t>Bayır, M. ve Ergül, M.,  2006, İş Güvenliği ve Risk Değerlendirme Uygulamaları, Bursa.</w:t>
            </w:r>
          </w:p>
          <w:p w14:paraId="5DF4C162" w14:textId="77777777" w:rsidR="008C08AB" w:rsidRPr="00B14490" w:rsidRDefault="008C08AB" w:rsidP="004D414A">
            <w:pPr>
              <w:jc w:val="both"/>
              <w:rPr>
                <w:sz w:val="18"/>
                <w:szCs w:val="18"/>
              </w:rPr>
            </w:pPr>
            <w:r>
              <w:rPr>
                <w:sz w:val="18"/>
                <w:szCs w:val="18"/>
              </w:rPr>
              <w:t xml:space="preserve">3. </w:t>
            </w:r>
            <w:r w:rsidRPr="00B14490">
              <w:rPr>
                <w:sz w:val="18"/>
                <w:szCs w:val="18"/>
              </w:rPr>
              <w:t>Dizdar, E.N., 2008, İş Güvenliği, 4.Baskı, Murathan Yayınevi, Trabzon.</w:t>
            </w:r>
          </w:p>
          <w:p w14:paraId="11ABA459" w14:textId="77777777" w:rsidR="008C08AB" w:rsidRPr="00B14490" w:rsidRDefault="008C08AB" w:rsidP="004D414A">
            <w:pPr>
              <w:pStyle w:val="Heading4"/>
              <w:spacing w:before="0" w:beforeAutospacing="0" w:after="0" w:afterAutospacing="0"/>
              <w:rPr>
                <w:b w:val="0"/>
                <w:sz w:val="20"/>
                <w:szCs w:val="20"/>
              </w:rPr>
            </w:pPr>
            <w:r>
              <w:rPr>
                <w:b w:val="0"/>
                <w:bCs w:val="0"/>
                <w:sz w:val="18"/>
                <w:szCs w:val="18"/>
              </w:rPr>
              <w:t xml:space="preserve">4. </w:t>
            </w:r>
            <w:r w:rsidRPr="00B14490">
              <w:rPr>
                <w:b w:val="0"/>
                <w:bCs w:val="0"/>
                <w:sz w:val="18"/>
                <w:szCs w:val="18"/>
              </w:rPr>
              <w:t>Esin, A.,  2006,  Yeni Mevzuatın Işığında İş Sağlığı ve Güvenliği</w:t>
            </w:r>
            <w:r w:rsidRPr="00B14490">
              <w:rPr>
                <w:b w:val="0"/>
                <w:bCs w:val="0"/>
                <w:i/>
                <w:sz w:val="18"/>
                <w:szCs w:val="18"/>
              </w:rPr>
              <w:t xml:space="preserve">, </w:t>
            </w:r>
            <w:r w:rsidRPr="00B14490">
              <w:rPr>
                <w:b w:val="0"/>
                <w:bCs w:val="0"/>
                <w:sz w:val="18"/>
                <w:szCs w:val="18"/>
              </w:rPr>
              <w:t xml:space="preserve"> TMMO MMO Yayın No:MMO/363/2, Ankara.</w:t>
            </w:r>
          </w:p>
        </w:tc>
      </w:tr>
      <w:tr w:rsidR="008C08AB" w:rsidRPr="00B90ED0" w14:paraId="02772517" w14:textId="77777777" w:rsidTr="00CB4632">
        <w:trPr>
          <w:trHeight w:val="520"/>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431713A8" w14:textId="77777777" w:rsidR="008C08AB" w:rsidRPr="00B90ED0" w:rsidRDefault="008C08AB" w:rsidP="004D414A">
            <w:pPr>
              <w:jc w:val="center"/>
              <w:rPr>
                <w:b/>
                <w:sz w:val="20"/>
                <w:szCs w:val="20"/>
              </w:rPr>
            </w:pPr>
            <w:r w:rsidRPr="00B90ED0">
              <w:rPr>
                <w:b/>
                <w:sz w:val="20"/>
                <w:szCs w:val="20"/>
              </w:rPr>
              <w:t>DERSTE GEREKLİ ARAÇ VE GEREÇLER</w:t>
            </w:r>
          </w:p>
        </w:tc>
        <w:tc>
          <w:tcPr>
            <w:tcW w:w="3157" w:type="pct"/>
            <w:gridSpan w:val="9"/>
            <w:tcBorders>
              <w:top w:val="single" w:sz="12" w:space="0" w:color="auto"/>
              <w:left w:val="single" w:sz="12" w:space="0" w:color="auto"/>
              <w:bottom w:val="single" w:sz="12" w:space="0" w:color="auto"/>
              <w:right w:val="single" w:sz="12" w:space="0" w:color="auto"/>
            </w:tcBorders>
            <w:vAlign w:val="center"/>
          </w:tcPr>
          <w:p w14:paraId="6759FE21" w14:textId="77777777" w:rsidR="008C08AB" w:rsidRPr="009D47E1" w:rsidRDefault="008C08AB" w:rsidP="004D414A">
            <w:pPr>
              <w:rPr>
                <w:sz w:val="20"/>
                <w:szCs w:val="20"/>
              </w:rPr>
            </w:pPr>
            <w:r>
              <w:rPr>
                <w:sz w:val="20"/>
                <w:szCs w:val="20"/>
              </w:rPr>
              <w:t xml:space="preserve">Sunum </w:t>
            </w:r>
            <w:r w:rsidRPr="009D47E1">
              <w:rPr>
                <w:sz w:val="20"/>
                <w:szCs w:val="20"/>
              </w:rPr>
              <w:t>ve gösterim amaçlı bilgisayar</w:t>
            </w:r>
            <w:r>
              <w:rPr>
                <w:sz w:val="20"/>
                <w:szCs w:val="20"/>
              </w:rPr>
              <w:t xml:space="preserve">, </w:t>
            </w:r>
            <w:r w:rsidRPr="009D47E1">
              <w:rPr>
                <w:sz w:val="20"/>
                <w:szCs w:val="20"/>
              </w:rPr>
              <w:t xml:space="preserve">ses sistemi, gerekli </w:t>
            </w:r>
            <w:r>
              <w:rPr>
                <w:sz w:val="20"/>
                <w:szCs w:val="20"/>
              </w:rPr>
              <w:t>filmler</w:t>
            </w:r>
          </w:p>
        </w:tc>
      </w:tr>
    </w:tbl>
    <w:p w14:paraId="2FD68274" w14:textId="77777777" w:rsidR="008C08AB" w:rsidRPr="00B90ED0" w:rsidRDefault="008C08AB" w:rsidP="004D414A">
      <w:pPr>
        <w:rPr>
          <w:sz w:val="18"/>
          <w:szCs w:val="18"/>
        </w:rPr>
        <w:sectPr w:rsidR="008C08AB" w:rsidRPr="00B90ED0" w:rsidSect="0038754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C08AB" w14:paraId="59C6CFDA"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3575E3B" w14:textId="77777777" w:rsidR="008C08AB" w:rsidRDefault="008C08AB" w:rsidP="004D414A">
            <w:pPr>
              <w:jc w:val="center"/>
              <w:rPr>
                <w:b/>
              </w:rPr>
            </w:pPr>
            <w:r>
              <w:rPr>
                <w:b/>
                <w:sz w:val="22"/>
                <w:szCs w:val="22"/>
              </w:rPr>
              <w:lastRenderedPageBreak/>
              <w:t>DERSİN HAFTALIK PLANI</w:t>
            </w:r>
          </w:p>
        </w:tc>
      </w:tr>
      <w:tr w:rsidR="008C08AB" w14:paraId="5F6D1BE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3B20D6E8" w14:textId="77777777" w:rsidR="008C08AB" w:rsidRDefault="008C08AB" w:rsidP="004D414A">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75E14DA8" w14:textId="77777777" w:rsidR="008C08AB" w:rsidRDefault="008C08AB" w:rsidP="004D414A">
            <w:pPr>
              <w:rPr>
                <w:b/>
              </w:rPr>
            </w:pPr>
            <w:r>
              <w:rPr>
                <w:b/>
                <w:sz w:val="22"/>
                <w:szCs w:val="22"/>
              </w:rPr>
              <w:t>İŞLENEN KONULAR</w:t>
            </w:r>
          </w:p>
        </w:tc>
      </w:tr>
      <w:tr w:rsidR="008C08AB" w14:paraId="68EAE0F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7D3EF63" w14:textId="77777777" w:rsidR="008C08AB" w:rsidRDefault="008C08AB" w:rsidP="004D414A">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1893A8F2" w14:textId="77777777" w:rsidR="008C08AB" w:rsidRPr="00B952FA" w:rsidRDefault="008C08AB" w:rsidP="004D414A">
            <w:pPr>
              <w:rPr>
                <w:sz w:val="20"/>
                <w:szCs w:val="20"/>
              </w:rPr>
            </w:pPr>
            <w:r w:rsidRPr="00B952FA">
              <w:rPr>
                <w:sz w:val="20"/>
                <w:szCs w:val="20"/>
              </w:rPr>
              <w:t>Ders kapsamı, yürütüm, değerlendirme</w:t>
            </w:r>
          </w:p>
          <w:p w14:paraId="73C508AE" w14:textId="77777777" w:rsidR="008C08AB" w:rsidRPr="00B952FA" w:rsidRDefault="008C08AB" w:rsidP="004D414A">
            <w:pPr>
              <w:rPr>
                <w:sz w:val="20"/>
                <w:szCs w:val="20"/>
              </w:rPr>
            </w:pPr>
            <w:r>
              <w:rPr>
                <w:sz w:val="20"/>
                <w:szCs w:val="20"/>
              </w:rPr>
              <w:t xml:space="preserve">İş Güvenliği genel bilgilendirme </w:t>
            </w:r>
          </w:p>
        </w:tc>
      </w:tr>
      <w:tr w:rsidR="008C08AB" w14:paraId="1B525D1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5C530D6" w14:textId="77777777" w:rsidR="008C08AB" w:rsidRDefault="008C08AB" w:rsidP="004D414A">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48EF31B2" w14:textId="77777777" w:rsidR="008C08AB" w:rsidRPr="00B952FA" w:rsidRDefault="008C08AB" w:rsidP="004D414A">
            <w:pPr>
              <w:rPr>
                <w:sz w:val="20"/>
                <w:szCs w:val="20"/>
              </w:rPr>
            </w:pPr>
            <w:r>
              <w:rPr>
                <w:sz w:val="20"/>
                <w:szCs w:val="20"/>
              </w:rPr>
              <w:t>İş kazaları</w:t>
            </w:r>
          </w:p>
        </w:tc>
      </w:tr>
      <w:tr w:rsidR="008C08AB" w14:paraId="3580BF1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1CA3CFB" w14:textId="77777777" w:rsidR="008C08AB" w:rsidRDefault="008C08AB" w:rsidP="004D414A">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06924C2B" w14:textId="77777777" w:rsidR="008C08AB" w:rsidRPr="0072271B" w:rsidRDefault="008C08AB" w:rsidP="004D414A">
            <w:pPr>
              <w:rPr>
                <w:sz w:val="20"/>
                <w:szCs w:val="20"/>
              </w:rPr>
            </w:pPr>
            <w:r>
              <w:rPr>
                <w:sz w:val="20"/>
                <w:szCs w:val="20"/>
              </w:rPr>
              <w:t>Acil durum planları</w:t>
            </w:r>
          </w:p>
        </w:tc>
      </w:tr>
      <w:tr w:rsidR="008C08AB" w14:paraId="731B139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72F113F" w14:textId="77777777" w:rsidR="008C08AB" w:rsidRDefault="008C08AB" w:rsidP="004D414A">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53B57374" w14:textId="77777777" w:rsidR="008C08AB" w:rsidRPr="0072271B" w:rsidRDefault="008C08AB" w:rsidP="004D414A">
            <w:pPr>
              <w:rPr>
                <w:sz w:val="20"/>
                <w:szCs w:val="20"/>
              </w:rPr>
            </w:pPr>
            <w:r>
              <w:rPr>
                <w:sz w:val="20"/>
                <w:szCs w:val="20"/>
              </w:rPr>
              <w:t>Acil durum planları çizimi</w:t>
            </w:r>
          </w:p>
        </w:tc>
      </w:tr>
      <w:tr w:rsidR="008C08AB" w14:paraId="4516EF9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0CC4C24" w14:textId="77777777" w:rsidR="008C08AB" w:rsidRDefault="008C08AB" w:rsidP="004D414A">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689206AC" w14:textId="77777777" w:rsidR="008C08AB" w:rsidRPr="0072271B" w:rsidRDefault="008C08AB" w:rsidP="004D414A">
            <w:pPr>
              <w:rPr>
                <w:sz w:val="20"/>
                <w:szCs w:val="20"/>
              </w:rPr>
            </w:pPr>
            <w:r>
              <w:rPr>
                <w:sz w:val="20"/>
                <w:szCs w:val="20"/>
              </w:rPr>
              <w:t>Sağlık ve güvenlik işaretleri</w:t>
            </w:r>
          </w:p>
        </w:tc>
      </w:tr>
      <w:tr w:rsidR="008C08AB" w14:paraId="2B94354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BF25E68" w14:textId="77777777" w:rsidR="008C08AB" w:rsidRDefault="008C08AB" w:rsidP="004D414A">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14:paraId="3C1C7A7F" w14:textId="77777777" w:rsidR="008C08AB" w:rsidRPr="0072271B" w:rsidRDefault="008C08AB" w:rsidP="004D414A">
            <w:pPr>
              <w:rPr>
                <w:sz w:val="20"/>
                <w:szCs w:val="20"/>
              </w:rPr>
            </w:pPr>
            <w:r>
              <w:rPr>
                <w:sz w:val="20"/>
                <w:szCs w:val="20"/>
              </w:rPr>
              <w:t>Sağlık ve güvenlik işaretleri</w:t>
            </w:r>
          </w:p>
        </w:tc>
      </w:tr>
      <w:tr w:rsidR="008C08AB" w14:paraId="3FCCE2E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FCBAD4B" w14:textId="77777777" w:rsidR="008C08AB" w:rsidRDefault="008C08AB" w:rsidP="004D414A">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73C3F64D" w14:textId="77777777" w:rsidR="008C08AB" w:rsidRPr="0072271B" w:rsidRDefault="008C08AB" w:rsidP="004D414A">
            <w:pPr>
              <w:rPr>
                <w:sz w:val="20"/>
                <w:szCs w:val="20"/>
              </w:rPr>
            </w:pPr>
            <w:r>
              <w:rPr>
                <w:sz w:val="20"/>
                <w:szCs w:val="20"/>
              </w:rPr>
              <w:t>İşyerlerinde temel güvenlik önlemleri</w:t>
            </w:r>
          </w:p>
        </w:tc>
      </w:tr>
      <w:tr w:rsidR="008C08AB" w:rsidRPr="00A243B3" w14:paraId="2B10682D" w14:textId="77777777" w:rsidTr="00CB4632">
        <w:trPr>
          <w:jc w:val="center"/>
        </w:trPr>
        <w:tc>
          <w:tcPr>
            <w:tcW w:w="593" w:type="pct"/>
            <w:tcBorders>
              <w:top w:val="single" w:sz="6" w:space="0" w:color="auto"/>
              <w:bottom w:val="single" w:sz="6" w:space="0" w:color="auto"/>
            </w:tcBorders>
            <w:shd w:val="clear" w:color="auto" w:fill="E6E6E6"/>
            <w:vAlign w:val="center"/>
          </w:tcPr>
          <w:p w14:paraId="322AA126" w14:textId="77777777" w:rsidR="008C08AB" w:rsidRPr="00A243B3" w:rsidRDefault="008C08AB" w:rsidP="004D414A">
            <w:pPr>
              <w:jc w:val="center"/>
              <w:rPr>
                <w:lang w:val="en-US"/>
              </w:rPr>
            </w:pPr>
            <w:r>
              <w:rPr>
                <w:sz w:val="22"/>
                <w:szCs w:val="22"/>
                <w:lang w:val="en-US"/>
              </w:rPr>
              <w:t>8</w:t>
            </w:r>
          </w:p>
        </w:tc>
        <w:tc>
          <w:tcPr>
            <w:tcW w:w="4407" w:type="pct"/>
            <w:tcBorders>
              <w:top w:val="single" w:sz="6" w:space="0" w:color="auto"/>
              <w:bottom w:val="single" w:sz="6" w:space="0" w:color="auto"/>
            </w:tcBorders>
            <w:shd w:val="clear" w:color="auto" w:fill="E6E6E6"/>
          </w:tcPr>
          <w:p w14:paraId="2874FCBB" w14:textId="77777777" w:rsidR="008C08AB" w:rsidRPr="00A243B3" w:rsidRDefault="008C08AB" w:rsidP="004D414A">
            <w:pPr>
              <w:rPr>
                <w:sz w:val="20"/>
                <w:szCs w:val="20"/>
                <w:lang w:val="en-US"/>
              </w:rPr>
            </w:pPr>
            <w:r>
              <w:rPr>
                <w:sz w:val="20"/>
                <w:szCs w:val="20"/>
                <w:lang w:val="en-US"/>
              </w:rPr>
              <w:t xml:space="preserve">Ödev Araştırması </w:t>
            </w:r>
          </w:p>
        </w:tc>
      </w:tr>
      <w:tr w:rsidR="008C08AB" w:rsidRPr="00A243B3" w14:paraId="7F94FCBB" w14:textId="77777777" w:rsidTr="00CB4632">
        <w:trPr>
          <w:jc w:val="center"/>
        </w:trPr>
        <w:tc>
          <w:tcPr>
            <w:tcW w:w="593" w:type="pct"/>
            <w:tcBorders>
              <w:top w:val="single" w:sz="6" w:space="0" w:color="auto"/>
              <w:bottom w:val="single" w:sz="6" w:space="0" w:color="auto"/>
            </w:tcBorders>
            <w:shd w:val="clear" w:color="auto" w:fill="E6E6E6"/>
            <w:vAlign w:val="center"/>
          </w:tcPr>
          <w:p w14:paraId="2F7962CF" w14:textId="77777777" w:rsidR="008C08AB" w:rsidRPr="00A243B3" w:rsidRDefault="008C08AB" w:rsidP="004D414A">
            <w:pPr>
              <w:jc w:val="center"/>
              <w:rPr>
                <w:lang w:val="en-US"/>
              </w:rPr>
            </w:pPr>
            <w:r>
              <w:rPr>
                <w:sz w:val="22"/>
                <w:szCs w:val="22"/>
                <w:lang w:val="en-US"/>
              </w:rPr>
              <w:t>9</w:t>
            </w:r>
          </w:p>
        </w:tc>
        <w:tc>
          <w:tcPr>
            <w:tcW w:w="4407" w:type="pct"/>
            <w:tcBorders>
              <w:top w:val="single" w:sz="6" w:space="0" w:color="auto"/>
              <w:bottom w:val="single" w:sz="6" w:space="0" w:color="auto"/>
            </w:tcBorders>
            <w:shd w:val="clear" w:color="auto" w:fill="E6E6E6"/>
          </w:tcPr>
          <w:p w14:paraId="5ED07E95" w14:textId="77777777" w:rsidR="008C08AB" w:rsidRPr="00A243B3" w:rsidRDefault="008C08AB" w:rsidP="004D414A">
            <w:pPr>
              <w:rPr>
                <w:sz w:val="20"/>
                <w:szCs w:val="20"/>
                <w:lang w:val="en-US"/>
              </w:rPr>
            </w:pPr>
            <w:r>
              <w:rPr>
                <w:sz w:val="20"/>
                <w:szCs w:val="20"/>
                <w:lang w:val="en-US"/>
              </w:rPr>
              <w:t>Ödev Teslimi</w:t>
            </w:r>
          </w:p>
        </w:tc>
      </w:tr>
      <w:tr w:rsidR="008C08AB" w14:paraId="69FB470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1B093A3" w14:textId="77777777" w:rsidR="008C08AB" w:rsidRDefault="008C08AB" w:rsidP="004D414A">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3E1C97E0" w14:textId="77777777" w:rsidR="008C08AB" w:rsidRPr="0072271B" w:rsidRDefault="008C08AB" w:rsidP="004D414A">
            <w:pPr>
              <w:rPr>
                <w:sz w:val="20"/>
                <w:szCs w:val="20"/>
              </w:rPr>
            </w:pPr>
            <w:r>
              <w:rPr>
                <w:sz w:val="20"/>
                <w:szCs w:val="20"/>
              </w:rPr>
              <w:t>Yüksekte çalışmalarda iş sağlığı ve güvenliği</w:t>
            </w:r>
          </w:p>
        </w:tc>
      </w:tr>
      <w:tr w:rsidR="008C08AB" w14:paraId="4E8D04E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7E11C3A" w14:textId="77777777" w:rsidR="008C08AB" w:rsidRDefault="008C08AB" w:rsidP="004D414A">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14:paraId="4204D5DB" w14:textId="77777777" w:rsidR="008C08AB" w:rsidRPr="0072271B" w:rsidRDefault="008C08AB" w:rsidP="004D414A">
            <w:pPr>
              <w:rPr>
                <w:sz w:val="20"/>
                <w:szCs w:val="20"/>
              </w:rPr>
            </w:pPr>
            <w:r>
              <w:rPr>
                <w:sz w:val="20"/>
                <w:szCs w:val="20"/>
              </w:rPr>
              <w:t>İnşaat işyerlerinde iş sağlığı ve güvenliği,</w:t>
            </w:r>
          </w:p>
        </w:tc>
      </w:tr>
      <w:tr w:rsidR="008C08AB" w14:paraId="46E0D55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30203AA" w14:textId="77777777" w:rsidR="008C08AB" w:rsidRDefault="008C08AB" w:rsidP="004D414A">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4F5339E5" w14:textId="77777777" w:rsidR="008C08AB" w:rsidRPr="00B74BC6" w:rsidRDefault="008C08AB" w:rsidP="004D414A">
            <w:pPr>
              <w:rPr>
                <w:sz w:val="20"/>
                <w:szCs w:val="20"/>
              </w:rPr>
            </w:pPr>
            <w:r>
              <w:rPr>
                <w:sz w:val="20"/>
                <w:szCs w:val="20"/>
              </w:rPr>
              <w:t>İnşaat işyerlerinde iş sağlığı ve güvenliği,</w:t>
            </w:r>
          </w:p>
        </w:tc>
      </w:tr>
      <w:tr w:rsidR="008C08AB" w14:paraId="168F0EC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A645713" w14:textId="77777777" w:rsidR="008C08AB" w:rsidRDefault="008C08AB" w:rsidP="004D414A">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366D34CB" w14:textId="77777777" w:rsidR="008C08AB" w:rsidRPr="00B74BC6" w:rsidRDefault="008C08AB" w:rsidP="004D414A">
            <w:pPr>
              <w:rPr>
                <w:sz w:val="20"/>
                <w:szCs w:val="20"/>
              </w:rPr>
            </w:pPr>
            <w:r>
              <w:rPr>
                <w:sz w:val="20"/>
                <w:szCs w:val="20"/>
              </w:rPr>
              <w:t>Bakım onarım işlerinde iş sağlığı ve güvenliği</w:t>
            </w:r>
          </w:p>
        </w:tc>
      </w:tr>
      <w:tr w:rsidR="008C08AB" w14:paraId="516012F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9361F77" w14:textId="77777777" w:rsidR="008C08AB" w:rsidRDefault="008C08AB" w:rsidP="004D414A">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7C61DCC9" w14:textId="77777777" w:rsidR="008C08AB" w:rsidRPr="00B74BC6" w:rsidRDefault="008C08AB" w:rsidP="004D414A">
            <w:pPr>
              <w:rPr>
                <w:sz w:val="20"/>
                <w:szCs w:val="20"/>
              </w:rPr>
            </w:pPr>
            <w:r>
              <w:rPr>
                <w:sz w:val="20"/>
                <w:szCs w:val="20"/>
              </w:rPr>
              <w:t>İnşaatlarda iş güvenliği ve sağlığı işaretleri</w:t>
            </w:r>
          </w:p>
        </w:tc>
      </w:tr>
      <w:tr w:rsidR="008C08AB" w14:paraId="35814099"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6DC36E0E" w14:textId="77777777" w:rsidR="008C08AB" w:rsidRDefault="008C08AB" w:rsidP="004D414A">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14:paraId="7D620C5D" w14:textId="77777777" w:rsidR="008C08AB" w:rsidRPr="00A243B3" w:rsidRDefault="008C08AB" w:rsidP="004D414A">
            <w:pPr>
              <w:rPr>
                <w:sz w:val="20"/>
                <w:szCs w:val="20"/>
                <w:lang w:val="en-US"/>
              </w:rPr>
            </w:pPr>
            <w:r>
              <w:rPr>
                <w:sz w:val="20"/>
                <w:szCs w:val="20"/>
                <w:lang w:val="en-US"/>
              </w:rPr>
              <w:t>Final Ödev Teslimi</w:t>
            </w:r>
          </w:p>
        </w:tc>
      </w:tr>
    </w:tbl>
    <w:p w14:paraId="3A980E51" w14:textId="77777777" w:rsidR="008C08AB" w:rsidRPr="00B90ED0" w:rsidRDefault="008C08AB" w:rsidP="004D414A">
      <w:pPr>
        <w:rPr>
          <w:sz w:val="16"/>
          <w:szCs w:val="16"/>
        </w:rPr>
      </w:pPr>
    </w:p>
    <w:p w14:paraId="766A0001" w14:textId="77777777" w:rsidR="008C08AB" w:rsidRPr="00B90ED0" w:rsidRDefault="008C08AB"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C08AB" w:rsidRPr="00B90ED0" w14:paraId="14F61990"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5B8F2A9C" w14:textId="77777777" w:rsidR="008C08AB" w:rsidRPr="00B90ED0" w:rsidRDefault="008C08AB" w:rsidP="004D414A">
            <w:pPr>
              <w:jc w:val="center"/>
              <w:rPr>
                <w:b/>
                <w:sz w:val="18"/>
                <w:szCs w:val="18"/>
              </w:rPr>
            </w:pPr>
            <w:r w:rsidRPr="00B90ED0">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1E629371" w14:textId="77777777" w:rsidR="008C08AB" w:rsidRPr="00B90ED0" w:rsidRDefault="008C08AB" w:rsidP="004D414A">
            <w:pPr>
              <w:rPr>
                <w:b/>
              </w:rPr>
            </w:pPr>
            <w:r w:rsidRPr="00B90ED0">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6BF17B0" w14:textId="77777777" w:rsidR="008C08AB" w:rsidRPr="00B90ED0" w:rsidRDefault="008C08AB" w:rsidP="004D414A">
            <w:pPr>
              <w:jc w:val="center"/>
              <w:rPr>
                <w:b/>
              </w:rPr>
            </w:pPr>
            <w:r w:rsidRPr="00B90ED0">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2BFC9946" w14:textId="77777777" w:rsidR="008C08AB" w:rsidRPr="00B90ED0" w:rsidRDefault="008C08AB" w:rsidP="004D414A">
            <w:pPr>
              <w:jc w:val="center"/>
              <w:rPr>
                <w:b/>
              </w:rPr>
            </w:pPr>
            <w:r w:rsidRPr="00B90ED0">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1490E035" w14:textId="77777777" w:rsidR="008C08AB" w:rsidRPr="00B90ED0" w:rsidRDefault="008C08AB" w:rsidP="004D414A">
            <w:pPr>
              <w:jc w:val="center"/>
              <w:rPr>
                <w:b/>
              </w:rPr>
            </w:pPr>
            <w:r w:rsidRPr="00B90ED0">
              <w:rPr>
                <w:b/>
                <w:sz w:val="22"/>
                <w:szCs w:val="22"/>
              </w:rPr>
              <w:t>1</w:t>
            </w:r>
          </w:p>
        </w:tc>
      </w:tr>
      <w:tr w:rsidR="008C08AB" w:rsidRPr="00B90ED0" w14:paraId="3D61197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03F67A7" w14:textId="77777777" w:rsidR="008C08AB" w:rsidRPr="00B90ED0" w:rsidRDefault="008C08AB" w:rsidP="004D414A">
            <w:pPr>
              <w:jc w:val="center"/>
            </w:pPr>
            <w:r w:rsidRPr="00B90ED0">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5B78504D" w14:textId="328CEA30" w:rsidR="008C08AB" w:rsidRPr="00B90ED0" w:rsidRDefault="008C08AB" w:rsidP="004D414A">
            <w:r w:rsidRPr="00B90ED0">
              <w:rPr>
                <w:sz w:val="20"/>
                <w:szCs w:val="20"/>
              </w:rPr>
              <w:t xml:space="preserve">Yerel ve evrensel olanı mimari </w:t>
            </w:r>
            <w:r w:rsidR="00146474">
              <w:rPr>
                <w:sz w:val="20"/>
                <w:szCs w:val="20"/>
              </w:rPr>
              <w:t>Tasarım</w:t>
            </w:r>
            <w:r w:rsidRPr="00B90ED0">
              <w:rPr>
                <w:sz w:val="20"/>
                <w:szCs w:val="20"/>
              </w:rPr>
              <w:t>, mekânsal planlama süreçleri ve inşa edili</w:t>
            </w:r>
            <w:r>
              <w:rPr>
                <w:sz w:val="20"/>
                <w:szCs w:val="20"/>
              </w:rPr>
              <w:t>ş</w:t>
            </w:r>
            <w:r w:rsidRPr="00B90ED0">
              <w:rPr>
                <w:sz w:val="20"/>
                <w:szCs w:val="20"/>
              </w:rPr>
              <w:t xml:space="preserve">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31AD839F" w14:textId="77777777" w:rsidR="008C08AB" w:rsidRPr="00B90ED0" w:rsidRDefault="008C08AB"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89F48F2" w14:textId="77777777" w:rsidR="008C08AB" w:rsidRPr="00B90ED0" w:rsidRDefault="008C08AB"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41BE521E" w14:textId="77777777" w:rsidR="008C08AB" w:rsidRPr="00B90ED0" w:rsidRDefault="008C08AB" w:rsidP="004D414A">
            <w:pPr>
              <w:jc w:val="center"/>
              <w:rPr>
                <w:b/>
                <w:sz w:val="20"/>
                <w:szCs w:val="20"/>
              </w:rPr>
            </w:pPr>
            <w:r>
              <w:rPr>
                <w:b/>
                <w:sz w:val="20"/>
                <w:szCs w:val="20"/>
              </w:rPr>
              <w:t>x</w:t>
            </w:r>
          </w:p>
        </w:tc>
      </w:tr>
      <w:tr w:rsidR="008C08AB" w:rsidRPr="00B90ED0" w14:paraId="20ACE98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11A0E5E" w14:textId="77777777" w:rsidR="008C08AB" w:rsidRPr="00B90ED0" w:rsidRDefault="008C08AB" w:rsidP="004D414A">
            <w:pPr>
              <w:jc w:val="center"/>
            </w:pPr>
            <w:r w:rsidRPr="00B90ED0">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6FA611D3" w14:textId="77777777" w:rsidR="008C08AB" w:rsidRPr="00B90ED0" w:rsidRDefault="008C08AB" w:rsidP="004D414A">
            <w:pPr>
              <w:rPr>
                <w:sz w:val="20"/>
                <w:szCs w:val="20"/>
              </w:rPr>
            </w:pPr>
            <w:r w:rsidRPr="00B90ED0">
              <w:rPr>
                <w:sz w:val="20"/>
                <w:szCs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5106B826" w14:textId="77777777" w:rsidR="008C08AB" w:rsidRPr="00B90ED0" w:rsidRDefault="008C08AB"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09D3643F" w14:textId="77777777" w:rsidR="008C08AB" w:rsidRPr="00B90ED0" w:rsidRDefault="008C08AB"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DB98195" w14:textId="77777777" w:rsidR="008C08AB" w:rsidRPr="00B90ED0" w:rsidRDefault="008C08AB" w:rsidP="004D414A">
            <w:pPr>
              <w:jc w:val="center"/>
              <w:rPr>
                <w:b/>
                <w:sz w:val="20"/>
                <w:szCs w:val="20"/>
              </w:rPr>
            </w:pPr>
          </w:p>
        </w:tc>
      </w:tr>
      <w:tr w:rsidR="008C08AB" w:rsidRPr="00B90ED0" w14:paraId="5A53D59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4889772" w14:textId="77777777" w:rsidR="008C08AB" w:rsidRPr="00B90ED0" w:rsidRDefault="008C08AB" w:rsidP="004D414A">
            <w:pPr>
              <w:jc w:val="center"/>
            </w:pPr>
            <w:r w:rsidRPr="00B90ED0">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2726C65C" w14:textId="77777777" w:rsidR="008C08AB" w:rsidRPr="00B90ED0" w:rsidRDefault="008C08AB" w:rsidP="004D414A">
            <w:pPr>
              <w:rPr>
                <w:sz w:val="20"/>
                <w:szCs w:val="20"/>
              </w:rPr>
            </w:pPr>
            <w:r w:rsidRPr="00B90ED0">
              <w:rPr>
                <w:sz w:val="20"/>
                <w:szCs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15947803" w14:textId="77777777" w:rsidR="008C08AB" w:rsidRPr="00B90ED0" w:rsidRDefault="008C08AB"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BCCD497" w14:textId="77777777" w:rsidR="008C08AB" w:rsidRPr="00B90ED0" w:rsidRDefault="008C08AB" w:rsidP="004D414A">
            <w:pPr>
              <w:jc w:val="center"/>
              <w:rPr>
                <w:b/>
                <w:sz w:val="20"/>
                <w:szCs w:val="20"/>
              </w:rPr>
            </w:pPr>
            <w:r>
              <w:rPr>
                <w:b/>
                <w:sz w:val="20"/>
                <w:szCs w:val="20"/>
              </w:rPr>
              <w:t>x</w:t>
            </w:r>
            <w:r w:rsidRPr="00B90ED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C04AC53" w14:textId="77777777" w:rsidR="008C08AB" w:rsidRPr="00B90ED0" w:rsidRDefault="008C08AB" w:rsidP="004D414A">
            <w:pPr>
              <w:jc w:val="center"/>
              <w:rPr>
                <w:b/>
                <w:sz w:val="20"/>
                <w:szCs w:val="20"/>
              </w:rPr>
            </w:pPr>
          </w:p>
        </w:tc>
      </w:tr>
      <w:tr w:rsidR="008C08AB" w:rsidRPr="00B90ED0" w14:paraId="1D18211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D35581E" w14:textId="77777777" w:rsidR="008C08AB" w:rsidRPr="00B90ED0" w:rsidRDefault="008C08AB" w:rsidP="004D414A">
            <w:pPr>
              <w:jc w:val="center"/>
            </w:pPr>
            <w:r w:rsidRPr="00B90ED0">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6282706E" w14:textId="77777777" w:rsidR="008C08AB" w:rsidRPr="00B90ED0" w:rsidRDefault="008C08AB" w:rsidP="004D414A">
            <w:r w:rsidRPr="00B90ED0">
              <w:rPr>
                <w:sz w:val="20"/>
                <w:szCs w:val="20"/>
              </w:rPr>
              <w:t>Gerekli alanlar arasında disiplinler</w:t>
            </w:r>
            <w:r>
              <w:rPr>
                <w:sz w:val="20"/>
                <w:szCs w:val="20"/>
              </w:rPr>
              <w:t xml:space="preserve"> </w:t>
            </w:r>
            <w:r w:rsidRPr="00B90ED0">
              <w:rPr>
                <w:sz w:val="20"/>
                <w:szCs w:val="20"/>
              </w:rPr>
              <w:t>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41201DA1" w14:textId="77777777" w:rsidR="008C08AB" w:rsidRPr="00B90ED0" w:rsidRDefault="008C08AB"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81D7206" w14:textId="77777777" w:rsidR="008C08AB" w:rsidRPr="00B90ED0" w:rsidRDefault="008C08AB" w:rsidP="004D414A">
            <w:pPr>
              <w:jc w:val="center"/>
              <w:rPr>
                <w:b/>
                <w:sz w:val="20"/>
                <w:szCs w:val="20"/>
              </w:rPr>
            </w:pPr>
            <w:r w:rsidRPr="00B90ED0">
              <w:rPr>
                <w:b/>
                <w:sz w:val="20"/>
                <w:szCs w:val="20"/>
              </w:rPr>
              <w:t xml:space="preserve"> </w:t>
            </w: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6CABFD0F" w14:textId="77777777" w:rsidR="008C08AB" w:rsidRPr="00B90ED0" w:rsidRDefault="008C08AB" w:rsidP="004D414A">
            <w:pPr>
              <w:jc w:val="center"/>
              <w:rPr>
                <w:b/>
                <w:sz w:val="20"/>
                <w:szCs w:val="20"/>
              </w:rPr>
            </w:pPr>
          </w:p>
        </w:tc>
      </w:tr>
      <w:tr w:rsidR="008C08AB" w:rsidRPr="00B90ED0" w14:paraId="47C9E0F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1BA0D67" w14:textId="77777777" w:rsidR="008C08AB" w:rsidRPr="00B90ED0" w:rsidRDefault="008C08AB" w:rsidP="004D414A">
            <w:pPr>
              <w:jc w:val="center"/>
            </w:pPr>
            <w:r w:rsidRPr="00B90ED0">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19A0FC0A" w14:textId="37EBEB0C" w:rsidR="008C08AB" w:rsidRPr="00B90ED0" w:rsidRDefault="008C08AB" w:rsidP="004D414A">
            <w:pPr>
              <w:rPr>
                <w:sz w:val="20"/>
                <w:szCs w:val="20"/>
              </w:rPr>
            </w:pPr>
            <w:r w:rsidRPr="00B90ED0">
              <w:rPr>
                <w:sz w:val="20"/>
                <w:szCs w:val="20"/>
              </w:rPr>
              <w:t xml:space="preserve">Enerji, yerel ve/veya evrensel konut ve yerleşme biçimleri alanlarında kişi-çevre etkileşiminin her aşamasında araştırma ve </w:t>
            </w:r>
            <w:r w:rsidR="00146474">
              <w:rPr>
                <w:sz w:val="20"/>
                <w:szCs w:val="20"/>
              </w:rPr>
              <w:t>Tasarım</w:t>
            </w:r>
            <w:r w:rsidRPr="00B90ED0">
              <w:rPr>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4FF1DA62" w14:textId="77777777" w:rsidR="008C08AB" w:rsidRPr="00B90ED0" w:rsidRDefault="008C08AB"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C53B7C6" w14:textId="77777777" w:rsidR="008C08AB" w:rsidRPr="00B90ED0" w:rsidRDefault="008C08AB" w:rsidP="004D414A">
            <w:pPr>
              <w:jc w:val="center"/>
              <w:rPr>
                <w:b/>
                <w:sz w:val="20"/>
                <w:szCs w:val="20"/>
              </w:rPr>
            </w:pPr>
            <w:r>
              <w:rPr>
                <w:b/>
                <w:sz w:val="20"/>
                <w:szCs w:val="20"/>
              </w:rPr>
              <w:t>x</w:t>
            </w:r>
            <w:r w:rsidRPr="00B90ED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2BDD610" w14:textId="77777777" w:rsidR="008C08AB" w:rsidRPr="00B90ED0" w:rsidRDefault="008C08AB" w:rsidP="004D414A">
            <w:pPr>
              <w:jc w:val="center"/>
              <w:rPr>
                <w:b/>
                <w:sz w:val="20"/>
                <w:szCs w:val="20"/>
              </w:rPr>
            </w:pPr>
          </w:p>
        </w:tc>
      </w:tr>
      <w:tr w:rsidR="008C08AB" w:rsidRPr="00B90ED0" w14:paraId="773E48A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6C7D2E0" w14:textId="77777777" w:rsidR="008C08AB" w:rsidRPr="00B90ED0" w:rsidRDefault="008C08AB" w:rsidP="004D414A">
            <w:pPr>
              <w:jc w:val="center"/>
            </w:pPr>
            <w:r w:rsidRPr="00B90ED0">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5AF1AADF" w14:textId="77777777" w:rsidR="008C08AB" w:rsidRPr="00B90ED0" w:rsidRDefault="008C08AB" w:rsidP="004D414A">
            <w:r w:rsidRPr="00B90ED0">
              <w:rPr>
                <w:sz w:val="20"/>
                <w:szCs w:val="20"/>
              </w:rPr>
              <w:t>Mimarlık alanında yaratıcı düşünme ve yapma süreçlerinin metotlarını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04352281" w14:textId="77777777" w:rsidR="008C08AB" w:rsidRPr="00B90ED0" w:rsidRDefault="008C08AB"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5795B26" w14:textId="77777777" w:rsidR="008C08AB" w:rsidRPr="00B90ED0" w:rsidRDefault="008C08AB" w:rsidP="004D414A">
            <w:pPr>
              <w:jc w:val="center"/>
              <w:rPr>
                <w:b/>
                <w:sz w:val="20"/>
                <w:szCs w:val="20"/>
              </w:rPr>
            </w:pPr>
            <w:r w:rsidRPr="00B90ED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BAA81B2" w14:textId="77777777" w:rsidR="008C08AB" w:rsidRPr="00B90ED0" w:rsidRDefault="008C08AB" w:rsidP="004D414A">
            <w:pPr>
              <w:jc w:val="center"/>
              <w:rPr>
                <w:b/>
                <w:sz w:val="20"/>
                <w:szCs w:val="20"/>
              </w:rPr>
            </w:pPr>
            <w:r>
              <w:rPr>
                <w:b/>
                <w:sz w:val="20"/>
                <w:szCs w:val="20"/>
              </w:rPr>
              <w:t>x</w:t>
            </w:r>
          </w:p>
        </w:tc>
      </w:tr>
      <w:tr w:rsidR="008C08AB" w:rsidRPr="00B90ED0" w14:paraId="60C3D88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B770BD6" w14:textId="77777777" w:rsidR="008C08AB" w:rsidRPr="00B90ED0" w:rsidRDefault="008C08AB" w:rsidP="004D414A">
            <w:pPr>
              <w:jc w:val="center"/>
            </w:pPr>
            <w:r w:rsidRPr="00B90ED0">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110DD54E" w14:textId="77777777" w:rsidR="008C08AB" w:rsidRPr="00B90ED0" w:rsidRDefault="008C08AB" w:rsidP="004D414A">
            <w:pPr>
              <w:rPr>
                <w:sz w:val="20"/>
                <w:szCs w:val="20"/>
              </w:rPr>
            </w:pPr>
            <w:r w:rsidRPr="00B90ED0">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5ABCCC87" w14:textId="77777777" w:rsidR="008C08AB" w:rsidRPr="00B90ED0" w:rsidRDefault="008C08AB"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17FF43EB" w14:textId="77777777" w:rsidR="008C08AB" w:rsidRPr="00B90ED0" w:rsidRDefault="008C08AB"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6DD3EED" w14:textId="77777777" w:rsidR="008C08AB" w:rsidRPr="00B90ED0" w:rsidRDefault="008C08AB" w:rsidP="004D414A">
            <w:pPr>
              <w:jc w:val="center"/>
              <w:rPr>
                <w:b/>
                <w:sz w:val="20"/>
                <w:szCs w:val="20"/>
              </w:rPr>
            </w:pPr>
          </w:p>
        </w:tc>
      </w:tr>
      <w:tr w:rsidR="008C08AB" w:rsidRPr="00B90ED0" w14:paraId="5F88132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4575384" w14:textId="77777777" w:rsidR="008C08AB" w:rsidRPr="00B90ED0" w:rsidRDefault="008C08AB" w:rsidP="004D414A">
            <w:pPr>
              <w:jc w:val="center"/>
            </w:pPr>
            <w:r w:rsidRPr="00B90ED0">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352BD4EE" w14:textId="77777777" w:rsidR="008C08AB" w:rsidRPr="00B90ED0" w:rsidRDefault="008C08AB" w:rsidP="004D414A">
            <w:pPr>
              <w:rPr>
                <w:sz w:val="20"/>
                <w:szCs w:val="20"/>
              </w:rPr>
            </w:pPr>
            <w:r w:rsidRPr="00B90ED0">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6D949077" w14:textId="77777777" w:rsidR="008C08AB" w:rsidRPr="00B90ED0" w:rsidRDefault="008C08AB"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7777158C" w14:textId="77777777" w:rsidR="008C08AB" w:rsidRPr="00B90ED0" w:rsidRDefault="008C08AB"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E82807D" w14:textId="77777777" w:rsidR="008C08AB" w:rsidRPr="00B90ED0" w:rsidRDefault="008C08AB" w:rsidP="004D414A">
            <w:pPr>
              <w:jc w:val="center"/>
              <w:rPr>
                <w:b/>
                <w:sz w:val="20"/>
                <w:szCs w:val="20"/>
              </w:rPr>
            </w:pPr>
          </w:p>
        </w:tc>
      </w:tr>
      <w:tr w:rsidR="008C08AB" w:rsidRPr="00B90ED0" w14:paraId="63CD13A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2538D8C" w14:textId="77777777" w:rsidR="008C08AB" w:rsidRPr="00B90ED0" w:rsidRDefault="008C08AB" w:rsidP="004D414A">
            <w:pPr>
              <w:jc w:val="center"/>
            </w:pPr>
            <w:r w:rsidRPr="00B90ED0">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5A69E72F" w14:textId="77777777" w:rsidR="008C08AB" w:rsidRPr="00B90ED0" w:rsidRDefault="008C08AB" w:rsidP="004D414A">
            <w:pPr>
              <w:rPr>
                <w:sz w:val="20"/>
                <w:szCs w:val="20"/>
              </w:rPr>
            </w:pPr>
            <w:r w:rsidRPr="00B90ED0">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2BD6E02D" w14:textId="77777777" w:rsidR="008C08AB" w:rsidRPr="00B90ED0" w:rsidRDefault="008C08AB"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6D62F09E" w14:textId="77777777" w:rsidR="008C08AB" w:rsidRPr="00B90ED0" w:rsidRDefault="008C08AB"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7B5C82D" w14:textId="77777777" w:rsidR="008C08AB" w:rsidRPr="00B90ED0" w:rsidRDefault="008C08AB" w:rsidP="004D414A">
            <w:pPr>
              <w:jc w:val="center"/>
              <w:rPr>
                <w:b/>
                <w:sz w:val="20"/>
                <w:szCs w:val="20"/>
              </w:rPr>
            </w:pPr>
          </w:p>
        </w:tc>
      </w:tr>
      <w:tr w:rsidR="008C08AB" w:rsidRPr="00B90ED0" w14:paraId="2ECDAF82"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4D78CFEE" w14:textId="77777777" w:rsidR="008C08AB" w:rsidRPr="00B90ED0" w:rsidRDefault="008C08AB" w:rsidP="004D414A">
            <w:pPr>
              <w:jc w:val="both"/>
              <w:rPr>
                <w:sz w:val="20"/>
                <w:szCs w:val="20"/>
              </w:rPr>
            </w:pPr>
            <w:r w:rsidRPr="00B90ED0">
              <w:rPr>
                <w:b/>
                <w:sz w:val="20"/>
                <w:szCs w:val="20"/>
              </w:rPr>
              <w:t>1</w:t>
            </w:r>
            <w:r w:rsidRPr="00B90ED0">
              <w:rPr>
                <w:sz w:val="20"/>
                <w:szCs w:val="20"/>
              </w:rPr>
              <w:t xml:space="preserve">:Hiç Katkısı Yok. </w:t>
            </w:r>
            <w:r w:rsidRPr="00B90ED0">
              <w:rPr>
                <w:b/>
                <w:sz w:val="20"/>
                <w:szCs w:val="20"/>
              </w:rPr>
              <w:t>2</w:t>
            </w:r>
            <w:r w:rsidRPr="00B90ED0">
              <w:rPr>
                <w:sz w:val="20"/>
                <w:szCs w:val="20"/>
              </w:rPr>
              <w:t xml:space="preserve">:Kısmen Katkısı Var. </w:t>
            </w:r>
            <w:r w:rsidRPr="00B90ED0">
              <w:rPr>
                <w:b/>
                <w:sz w:val="20"/>
                <w:szCs w:val="20"/>
              </w:rPr>
              <w:t>3</w:t>
            </w:r>
            <w:r w:rsidRPr="00B90ED0">
              <w:rPr>
                <w:sz w:val="20"/>
                <w:szCs w:val="20"/>
              </w:rPr>
              <w:t>:Tam Katkısı Var.</w:t>
            </w:r>
          </w:p>
        </w:tc>
      </w:tr>
    </w:tbl>
    <w:p w14:paraId="23D2E419" w14:textId="77777777" w:rsidR="008C08AB" w:rsidRPr="00B90ED0" w:rsidRDefault="008C08AB" w:rsidP="004D414A">
      <w:pPr>
        <w:rPr>
          <w:sz w:val="16"/>
          <w:szCs w:val="16"/>
        </w:rPr>
      </w:pPr>
    </w:p>
    <w:p w14:paraId="6C854CB3" w14:textId="7DD10F94" w:rsidR="008C08AB" w:rsidRPr="00B90ED0" w:rsidRDefault="008C08AB" w:rsidP="004D414A">
      <w:r w:rsidRPr="00B90ED0">
        <w:rPr>
          <w:b/>
        </w:rPr>
        <w:t>Dersin Öğretim Üyesi:</w:t>
      </w:r>
      <w:r w:rsidRPr="00B90ED0">
        <w:t xml:space="preserve"> </w:t>
      </w:r>
      <w:r>
        <w:t xml:space="preserve"> Doç. Dr. Orkun Alptekin</w:t>
      </w:r>
    </w:p>
    <w:p w14:paraId="50DC6304" w14:textId="77777777" w:rsidR="008C08AB" w:rsidRDefault="008C08AB" w:rsidP="004D414A">
      <w:pPr>
        <w:tabs>
          <w:tab w:val="left" w:pos="7655"/>
        </w:tabs>
        <w:sectPr w:rsidR="008C08AB" w:rsidSect="0038754A">
          <w:pgSz w:w="11906" w:h="16838"/>
          <w:pgMar w:top="720" w:right="1134" w:bottom="720" w:left="1134" w:header="709" w:footer="709" w:gutter="0"/>
          <w:cols w:space="708"/>
        </w:sectPr>
      </w:pPr>
      <w:r w:rsidRPr="00B90ED0">
        <w:rPr>
          <w:b/>
        </w:rPr>
        <w:t>İmza</w:t>
      </w:r>
      <w:r w:rsidRPr="00B90ED0">
        <w:t xml:space="preserve">: </w:t>
      </w:r>
      <w:r w:rsidRPr="00B90ED0">
        <w:tab/>
        <w:t xml:space="preserve"> </w:t>
      </w:r>
      <w:r>
        <w:rPr>
          <w:b/>
        </w:rPr>
        <w:tab/>
      </w:r>
      <w:r w:rsidRPr="00B90ED0">
        <w:rPr>
          <w:b/>
        </w:rPr>
        <w:t>Tarih:</w:t>
      </w:r>
      <w:r w:rsidRPr="00B90ED0">
        <w:t xml:space="preserve"> </w:t>
      </w:r>
      <w:r>
        <w:t>15.07.2015</w:t>
      </w:r>
    </w:p>
    <w:p w14:paraId="6B93DE11" w14:textId="77777777" w:rsidR="004A7DFB" w:rsidRPr="00350352" w:rsidRDefault="004A7DFB" w:rsidP="004D414A"/>
    <w:p w14:paraId="22BB1635" w14:textId="77777777" w:rsidR="004A7DFB" w:rsidRPr="0013331C" w:rsidRDefault="004A7DFB" w:rsidP="004D414A">
      <w:pPr>
        <w:rPr>
          <w:sz w:val="18"/>
          <w:szCs w:val="18"/>
        </w:rPr>
      </w:pPr>
    </w:p>
    <w:p w14:paraId="7E4FB59C" w14:textId="77777777" w:rsidR="004A7DFB" w:rsidRPr="0013331C" w:rsidRDefault="004A7DFB" w:rsidP="004D414A">
      <w:pPr>
        <w:rPr>
          <w:sz w:val="18"/>
          <w:szCs w:val="1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C08AB" w:rsidRPr="00B90ED0" w14:paraId="01E612BC" w14:textId="77777777" w:rsidTr="00CB4632">
        <w:tc>
          <w:tcPr>
            <w:tcW w:w="1167" w:type="dxa"/>
            <w:vAlign w:val="center"/>
          </w:tcPr>
          <w:p w14:paraId="786C5040" w14:textId="77777777" w:rsidR="008C08AB" w:rsidRPr="00B90ED0" w:rsidRDefault="008C08AB" w:rsidP="004D414A">
            <w:pPr>
              <w:outlineLvl w:val="0"/>
              <w:rPr>
                <w:b/>
                <w:sz w:val="20"/>
                <w:szCs w:val="20"/>
              </w:rPr>
            </w:pPr>
            <w:r w:rsidRPr="00B90ED0">
              <w:rPr>
                <w:b/>
                <w:sz w:val="20"/>
                <w:szCs w:val="20"/>
              </w:rPr>
              <w:t>DÖNEM</w:t>
            </w:r>
          </w:p>
        </w:tc>
        <w:tc>
          <w:tcPr>
            <w:tcW w:w="1527" w:type="dxa"/>
            <w:vAlign w:val="center"/>
          </w:tcPr>
          <w:p w14:paraId="6E4FAE7E" w14:textId="77777777" w:rsidR="008C08AB" w:rsidRPr="00B90ED0" w:rsidRDefault="008C08AB" w:rsidP="004D414A">
            <w:pPr>
              <w:outlineLvl w:val="0"/>
              <w:rPr>
                <w:sz w:val="20"/>
                <w:szCs w:val="20"/>
              </w:rPr>
            </w:pPr>
            <w:r w:rsidRPr="00B90ED0">
              <w:rPr>
                <w:sz w:val="20"/>
                <w:szCs w:val="20"/>
              </w:rPr>
              <w:t xml:space="preserve"> </w:t>
            </w:r>
            <w:r>
              <w:rPr>
                <w:sz w:val="20"/>
                <w:szCs w:val="20"/>
              </w:rPr>
              <w:t>Bahar</w:t>
            </w:r>
          </w:p>
        </w:tc>
      </w:tr>
    </w:tbl>
    <w:p w14:paraId="72696C9E" w14:textId="77777777" w:rsidR="008C08AB" w:rsidRPr="00B90ED0" w:rsidRDefault="008C08AB" w:rsidP="004D414A">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C08AB" w:rsidRPr="00B90ED0" w14:paraId="0D9A15CE" w14:textId="77777777" w:rsidTr="00CB4632">
        <w:tc>
          <w:tcPr>
            <w:tcW w:w="1668" w:type="dxa"/>
            <w:vAlign w:val="center"/>
          </w:tcPr>
          <w:p w14:paraId="5178DDB0" w14:textId="77777777" w:rsidR="008C08AB" w:rsidRPr="00B90ED0" w:rsidRDefault="008C08AB" w:rsidP="004D414A">
            <w:pPr>
              <w:jc w:val="center"/>
              <w:outlineLvl w:val="0"/>
              <w:rPr>
                <w:b/>
                <w:sz w:val="20"/>
                <w:szCs w:val="20"/>
              </w:rPr>
            </w:pPr>
            <w:r w:rsidRPr="00B90ED0">
              <w:rPr>
                <w:b/>
                <w:sz w:val="20"/>
                <w:szCs w:val="20"/>
              </w:rPr>
              <w:t>DERSİN KODU</w:t>
            </w:r>
          </w:p>
        </w:tc>
        <w:tc>
          <w:tcPr>
            <w:tcW w:w="2760" w:type="dxa"/>
            <w:vAlign w:val="center"/>
          </w:tcPr>
          <w:p w14:paraId="24DD961C" w14:textId="77777777" w:rsidR="008C08AB" w:rsidRPr="00B90ED0" w:rsidRDefault="008C08AB" w:rsidP="004D414A">
            <w:pPr>
              <w:outlineLvl w:val="0"/>
            </w:pPr>
            <w:r w:rsidRPr="00B90ED0">
              <w:t xml:space="preserve"> </w:t>
            </w:r>
            <w:r>
              <w:t>152018432</w:t>
            </w:r>
          </w:p>
        </w:tc>
        <w:tc>
          <w:tcPr>
            <w:tcW w:w="1560" w:type="dxa"/>
            <w:vAlign w:val="center"/>
          </w:tcPr>
          <w:p w14:paraId="63D47C99" w14:textId="77777777" w:rsidR="008C08AB" w:rsidRPr="00B90ED0" w:rsidRDefault="008C08AB" w:rsidP="004D414A">
            <w:pPr>
              <w:jc w:val="center"/>
              <w:outlineLvl w:val="0"/>
              <w:rPr>
                <w:b/>
                <w:sz w:val="20"/>
                <w:szCs w:val="20"/>
              </w:rPr>
            </w:pPr>
            <w:r w:rsidRPr="00B90ED0">
              <w:rPr>
                <w:b/>
                <w:sz w:val="20"/>
                <w:szCs w:val="20"/>
              </w:rPr>
              <w:t>DERSİN ADI</w:t>
            </w:r>
          </w:p>
        </w:tc>
        <w:tc>
          <w:tcPr>
            <w:tcW w:w="4185" w:type="dxa"/>
            <w:vAlign w:val="center"/>
          </w:tcPr>
          <w:p w14:paraId="69BCDDE9" w14:textId="77777777" w:rsidR="008C08AB" w:rsidRPr="00B90ED0" w:rsidRDefault="008C08AB" w:rsidP="004D414A">
            <w:pPr>
              <w:jc w:val="center"/>
              <w:outlineLvl w:val="0"/>
              <w:rPr>
                <w:szCs w:val="20"/>
              </w:rPr>
            </w:pPr>
            <w:r>
              <w:rPr>
                <w:sz w:val="22"/>
                <w:szCs w:val="20"/>
              </w:rPr>
              <w:t>Seslerle Değişen Kentler</w:t>
            </w:r>
          </w:p>
        </w:tc>
      </w:tr>
    </w:tbl>
    <w:p w14:paraId="6B43315C" w14:textId="77777777" w:rsidR="008C08AB" w:rsidRPr="00B90ED0" w:rsidRDefault="008C08AB" w:rsidP="004D414A">
      <w:pPr>
        <w:outlineLvl w:val="0"/>
        <w:rPr>
          <w:sz w:val="20"/>
          <w:szCs w:val="20"/>
        </w:rPr>
      </w:pPr>
      <w:r w:rsidRPr="00B90ED0">
        <w:rPr>
          <w:b/>
          <w:sz w:val="20"/>
          <w:szCs w:val="20"/>
        </w:rPr>
        <w:t xml:space="preserve">                                                   </w:t>
      </w:r>
      <w:r w:rsidRPr="00B90ED0">
        <w:rPr>
          <w:b/>
          <w:sz w:val="20"/>
          <w:szCs w:val="20"/>
        </w:rPr>
        <w:tab/>
      </w:r>
      <w:r w:rsidRPr="00B90ED0">
        <w:rPr>
          <w:b/>
          <w:sz w:val="20"/>
          <w:szCs w:val="20"/>
        </w:rPr>
        <w:tab/>
      </w:r>
      <w:r w:rsidRPr="00B90ED0">
        <w:rPr>
          <w:b/>
          <w:sz w:val="20"/>
          <w:szCs w:val="20"/>
        </w:rPr>
        <w:tab/>
      </w:r>
      <w:r w:rsidRPr="00B90ED0">
        <w:rPr>
          <w:b/>
          <w:sz w:val="20"/>
          <w:szCs w:val="20"/>
        </w:rPr>
        <w:tab/>
      </w:r>
      <w:r w:rsidRPr="00B90ED0">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60"/>
        <w:gridCol w:w="183"/>
        <w:gridCol w:w="496"/>
        <w:gridCol w:w="829"/>
        <w:gridCol w:w="647"/>
        <w:gridCol w:w="109"/>
        <w:gridCol w:w="131"/>
        <w:gridCol w:w="2073"/>
        <w:gridCol w:w="288"/>
        <w:gridCol w:w="1510"/>
      </w:tblGrid>
      <w:tr w:rsidR="008C08AB" w:rsidRPr="00B90ED0" w14:paraId="5A3E6A80"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0BC9991A" w14:textId="77777777" w:rsidR="008C08AB" w:rsidRPr="00B90ED0" w:rsidRDefault="008C08AB" w:rsidP="004D414A">
            <w:pPr>
              <w:rPr>
                <w:b/>
                <w:sz w:val="18"/>
                <w:szCs w:val="20"/>
              </w:rPr>
            </w:pPr>
            <w:r w:rsidRPr="00B90ED0">
              <w:rPr>
                <w:b/>
                <w:sz w:val="18"/>
                <w:szCs w:val="20"/>
              </w:rPr>
              <w:t>YARIYIL</w:t>
            </w:r>
          </w:p>
          <w:p w14:paraId="50032587" w14:textId="77777777" w:rsidR="008C08AB" w:rsidRPr="00B90ED0" w:rsidRDefault="008C08AB"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23C396E5" w14:textId="77777777" w:rsidR="008C08AB" w:rsidRPr="00B90ED0" w:rsidRDefault="008C08AB" w:rsidP="004D414A">
            <w:pPr>
              <w:jc w:val="center"/>
              <w:rPr>
                <w:b/>
                <w:sz w:val="20"/>
                <w:szCs w:val="20"/>
              </w:rPr>
            </w:pPr>
            <w:r w:rsidRPr="00B90ED0">
              <w:rPr>
                <w:b/>
                <w:sz w:val="20"/>
                <w:szCs w:val="20"/>
              </w:rPr>
              <w:t>HAFTALIK DERS SAATİ</w:t>
            </w:r>
          </w:p>
        </w:tc>
        <w:tc>
          <w:tcPr>
            <w:tcW w:w="2815" w:type="pct"/>
            <w:gridSpan w:val="7"/>
            <w:tcBorders>
              <w:left w:val="single" w:sz="12" w:space="0" w:color="auto"/>
              <w:bottom w:val="single" w:sz="4" w:space="0" w:color="auto"/>
            </w:tcBorders>
            <w:vAlign w:val="center"/>
          </w:tcPr>
          <w:p w14:paraId="2180836B" w14:textId="77777777" w:rsidR="008C08AB" w:rsidRPr="00B90ED0" w:rsidRDefault="008C08AB" w:rsidP="004D414A">
            <w:pPr>
              <w:jc w:val="center"/>
              <w:rPr>
                <w:b/>
                <w:sz w:val="20"/>
                <w:szCs w:val="20"/>
              </w:rPr>
            </w:pPr>
            <w:r w:rsidRPr="00B90ED0">
              <w:rPr>
                <w:b/>
                <w:sz w:val="20"/>
                <w:szCs w:val="20"/>
              </w:rPr>
              <w:t>DERSİN</w:t>
            </w:r>
          </w:p>
        </w:tc>
      </w:tr>
      <w:tr w:rsidR="008C08AB" w:rsidRPr="00B90ED0" w14:paraId="70EAAE08"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2788870B" w14:textId="77777777" w:rsidR="008C08AB" w:rsidRPr="00B90ED0" w:rsidRDefault="008C08AB"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3BB182F8" w14:textId="77777777" w:rsidR="008C08AB" w:rsidRPr="00B90ED0" w:rsidRDefault="008C08AB" w:rsidP="004D414A">
            <w:pPr>
              <w:jc w:val="center"/>
              <w:rPr>
                <w:b/>
                <w:sz w:val="20"/>
                <w:szCs w:val="20"/>
              </w:rPr>
            </w:pPr>
            <w:r w:rsidRPr="00B90ED0">
              <w:rPr>
                <w:b/>
                <w:sz w:val="20"/>
                <w:szCs w:val="20"/>
              </w:rPr>
              <w:t>Teorik</w:t>
            </w:r>
          </w:p>
        </w:tc>
        <w:tc>
          <w:tcPr>
            <w:tcW w:w="538" w:type="pct"/>
            <w:tcBorders>
              <w:top w:val="single" w:sz="4" w:space="0" w:color="auto"/>
              <w:left w:val="single" w:sz="4" w:space="0" w:color="auto"/>
              <w:bottom w:val="single" w:sz="4" w:space="0" w:color="auto"/>
            </w:tcBorders>
            <w:vAlign w:val="center"/>
          </w:tcPr>
          <w:p w14:paraId="23FA32FF" w14:textId="77777777" w:rsidR="008C08AB" w:rsidRPr="00B90ED0" w:rsidRDefault="008C08AB" w:rsidP="004D414A">
            <w:pPr>
              <w:jc w:val="center"/>
              <w:rPr>
                <w:b/>
                <w:sz w:val="20"/>
                <w:szCs w:val="20"/>
              </w:rPr>
            </w:pPr>
            <w:r w:rsidRPr="00B90ED0">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50831E60" w14:textId="77777777" w:rsidR="008C08AB" w:rsidRPr="00B90ED0" w:rsidRDefault="008C08AB" w:rsidP="004D414A">
            <w:pPr>
              <w:ind w:left="-111" w:right="-108"/>
              <w:jc w:val="center"/>
              <w:rPr>
                <w:b/>
                <w:sz w:val="20"/>
                <w:szCs w:val="20"/>
              </w:rPr>
            </w:pPr>
            <w:r w:rsidRPr="00B90ED0">
              <w:rPr>
                <w:b/>
                <w:sz w:val="20"/>
                <w:szCs w:val="20"/>
              </w:rPr>
              <w:t>Laboratuar</w:t>
            </w:r>
          </w:p>
        </w:tc>
        <w:tc>
          <w:tcPr>
            <w:tcW w:w="418" w:type="pct"/>
            <w:tcBorders>
              <w:top w:val="single" w:sz="4" w:space="0" w:color="auto"/>
              <w:bottom w:val="single" w:sz="4" w:space="0" w:color="auto"/>
              <w:right w:val="single" w:sz="4" w:space="0" w:color="auto"/>
            </w:tcBorders>
            <w:vAlign w:val="center"/>
          </w:tcPr>
          <w:p w14:paraId="51313C7D" w14:textId="77777777" w:rsidR="008C08AB" w:rsidRPr="00B90ED0" w:rsidRDefault="008C08AB" w:rsidP="004D414A">
            <w:pPr>
              <w:jc w:val="center"/>
              <w:rPr>
                <w:b/>
                <w:sz w:val="20"/>
                <w:szCs w:val="20"/>
              </w:rPr>
            </w:pPr>
            <w:r w:rsidRPr="00B90ED0">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68EA6BA9" w14:textId="77777777" w:rsidR="008C08AB" w:rsidRPr="00B90ED0" w:rsidRDefault="008C08AB" w:rsidP="004D414A">
            <w:pPr>
              <w:ind w:left="-111" w:right="-108"/>
              <w:jc w:val="center"/>
              <w:rPr>
                <w:b/>
                <w:sz w:val="20"/>
                <w:szCs w:val="20"/>
              </w:rPr>
            </w:pPr>
            <w:r w:rsidRPr="00B90ED0">
              <w:rPr>
                <w:b/>
                <w:sz w:val="20"/>
                <w:szCs w:val="20"/>
              </w:rPr>
              <w:t>AKTS</w:t>
            </w:r>
          </w:p>
        </w:tc>
        <w:tc>
          <w:tcPr>
            <w:tcW w:w="1310" w:type="pct"/>
            <w:gridSpan w:val="4"/>
            <w:tcBorders>
              <w:top w:val="single" w:sz="4" w:space="0" w:color="auto"/>
              <w:left w:val="single" w:sz="4" w:space="0" w:color="auto"/>
              <w:bottom w:val="single" w:sz="4" w:space="0" w:color="auto"/>
            </w:tcBorders>
            <w:vAlign w:val="center"/>
          </w:tcPr>
          <w:p w14:paraId="043133F3" w14:textId="77777777" w:rsidR="008C08AB" w:rsidRPr="00B90ED0" w:rsidRDefault="008C08AB" w:rsidP="004D414A">
            <w:pPr>
              <w:jc w:val="center"/>
              <w:rPr>
                <w:b/>
                <w:sz w:val="20"/>
                <w:szCs w:val="20"/>
              </w:rPr>
            </w:pPr>
            <w:r w:rsidRPr="00B90ED0">
              <w:rPr>
                <w:b/>
                <w:sz w:val="20"/>
                <w:szCs w:val="20"/>
              </w:rPr>
              <w:t>TÜRÜ</w:t>
            </w:r>
          </w:p>
        </w:tc>
        <w:tc>
          <w:tcPr>
            <w:tcW w:w="762" w:type="pct"/>
            <w:tcBorders>
              <w:top w:val="single" w:sz="4" w:space="0" w:color="auto"/>
              <w:left w:val="single" w:sz="4" w:space="0" w:color="auto"/>
              <w:bottom w:val="single" w:sz="4" w:space="0" w:color="auto"/>
            </w:tcBorders>
            <w:vAlign w:val="center"/>
          </w:tcPr>
          <w:p w14:paraId="6EA2A6EC" w14:textId="77777777" w:rsidR="008C08AB" w:rsidRPr="00B90ED0" w:rsidRDefault="008C08AB" w:rsidP="004D414A">
            <w:pPr>
              <w:jc w:val="center"/>
              <w:rPr>
                <w:b/>
                <w:sz w:val="20"/>
                <w:szCs w:val="20"/>
              </w:rPr>
            </w:pPr>
            <w:r w:rsidRPr="00B90ED0">
              <w:rPr>
                <w:b/>
                <w:sz w:val="20"/>
                <w:szCs w:val="20"/>
              </w:rPr>
              <w:t>DİLİ</w:t>
            </w:r>
          </w:p>
        </w:tc>
      </w:tr>
      <w:tr w:rsidR="008C08AB" w:rsidRPr="00B90ED0" w14:paraId="38A6790D" w14:textId="77777777" w:rsidTr="00CB4632">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7623644F" w14:textId="77777777" w:rsidR="008C08AB" w:rsidRPr="00B90ED0" w:rsidRDefault="008C08AB" w:rsidP="004D414A">
            <w:pPr>
              <w:jc w:val="center"/>
            </w:pPr>
            <w:r>
              <w:rPr>
                <w:sz w:val="22"/>
                <w:szCs w:val="22"/>
              </w:rPr>
              <w:t>8</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46CC3132" w14:textId="77777777" w:rsidR="008C08AB" w:rsidRPr="00B90ED0" w:rsidRDefault="008C08AB" w:rsidP="004D414A">
            <w:pPr>
              <w:jc w:val="center"/>
            </w:pPr>
            <w:r>
              <w:rPr>
                <w:sz w:val="22"/>
                <w:szCs w:val="22"/>
              </w:rPr>
              <w:t>3</w:t>
            </w:r>
          </w:p>
        </w:tc>
        <w:tc>
          <w:tcPr>
            <w:tcW w:w="538" w:type="pct"/>
            <w:tcBorders>
              <w:top w:val="single" w:sz="4" w:space="0" w:color="auto"/>
              <w:left w:val="single" w:sz="4" w:space="0" w:color="auto"/>
              <w:bottom w:val="single" w:sz="12" w:space="0" w:color="auto"/>
            </w:tcBorders>
            <w:vAlign w:val="center"/>
          </w:tcPr>
          <w:p w14:paraId="228826CE" w14:textId="77777777" w:rsidR="008C08AB" w:rsidRPr="00B90ED0" w:rsidRDefault="008C08AB" w:rsidP="004D414A">
            <w:pPr>
              <w:jc w:val="center"/>
            </w:pPr>
            <w:r>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5C4565EE" w14:textId="77777777" w:rsidR="008C08AB" w:rsidRPr="00B90ED0" w:rsidRDefault="008C08AB" w:rsidP="004D414A">
            <w:pPr>
              <w:jc w:val="center"/>
            </w:pPr>
            <w:r>
              <w:rPr>
                <w:sz w:val="22"/>
                <w:szCs w:val="22"/>
              </w:rPr>
              <w:t>0</w:t>
            </w:r>
          </w:p>
        </w:tc>
        <w:tc>
          <w:tcPr>
            <w:tcW w:w="418" w:type="pct"/>
            <w:tcBorders>
              <w:top w:val="single" w:sz="4" w:space="0" w:color="auto"/>
              <w:bottom w:val="single" w:sz="12" w:space="0" w:color="auto"/>
              <w:right w:val="single" w:sz="4" w:space="0" w:color="auto"/>
            </w:tcBorders>
            <w:shd w:val="clear" w:color="auto" w:fill="auto"/>
            <w:vAlign w:val="center"/>
          </w:tcPr>
          <w:p w14:paraId="6D644508" w14:textId="77777777" w:rsidR="008C08AB" w:rsidRPr="00B90ED0" w:rsidRDefault="008C08AB" w:rsidP="004D414A">
            <w:pPr>
              <w:jc w:val="center"/>
            </w:pPr>
            <w:r>
              <w:rPr>
                <w:sz w:val="22"/>
                <w:szCs w:val="22"/>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3AB9417D" w14:textId="77777777" w:rsidR="008C08AB" w:rsidRPr="00B90ED0" w:rsidRDefault="008C08AB" w:rsidP="004D414A">
            <w:pPr>
              <w:jc w:val="center"/>
            </w:pPr>
            <w:r>
              <w:rPr>
                <w:sz w:val="22"/>
                <w:szCs w:val="22"/>
              </w:rPr>
              <w:t>5</w:t>
            </w:r>
          </w:p>
        </w:tc>
        <w:tc>
          <w:tcPr>
            <w:tcW w:w="1310" w:type="pct"/>
            <w:gridSpan w:val="4"/>
            <w:tcBorders>
              <w:top w:val="single" w:sz="4" w:space="0" w:color="auto"/>
              <w:left w:val="single" w:sz="4" w:space="0" w:color="auto"/>
              <w:bottom w:val="single" w:sz="12" w:space="0" w:color="auto"/>
            </w:tcBorders>
            <w:vAlign w:val="center"/>
          </w:tcPr>
          <w:p w14:paraId="70121C5E" w14:textId="77777777" w:rsidR="008C08AB" w:rsidRPr="00B90ED0" w:rsidRDefault="008C08AB" w:rsidP="004D414A">
            <w:pPr>
              <w:jc w:val="center"/>
              <w:rPr>
                <w:vertAlign w:val="superscript"/>
              </w:rPr>
            </w:pPr>
            <w:r>
              <w:rPr>
                <w:vertAlign w:val="superscript"/>
              </w:rPr>
              <w:t>Seçmeli</w:t>
            </w:r>
          </w:p>
        </w:tc>
        <w:tc>
          <w:tcPr>
            <w:tcW w:w="762" w:type="pct"/>
            <w:tcBorders>
              <w:top w:val="single" w:sz="4" w:space="0" w:color="auto"/>
              <w:left w:val="single" w:sz="4" w:space="0" w:color="auto"/>
              <w:bottom w:val="single" w:sz="12" w:space="0" w:color="auto"/>
            </w:tcBorders>
            <w:vAlign w:val="center"/>
          </w:tcPr>
          <w:p w14:paraId="01D738B0" w14:textId="77777777" w:rsidR="008C08AB" w:rsidRPr="00B90ED0" w:rsidRDefault="008C08AB" w:rsidP="004D414A">
            <w:pPr>
              <w:jc w:val="center"/>
              <w:rPr>
                <w:vertAlign w:val="superscript"/>
              </w:rPr>
            </w:pPr>
            <w:r>
              <w:rPr>
                <w:vertAlign w:val="superscript"/>
              </w:rPr>
              <w:t>Türkçe</w:t>
            </w:r>
          </w:p>
        </w:tc>
      </w:tr>
      <w:tr w:rsidR="008C08AB" w:rsidRPr="00B90ED0" w14:paraId="49F18434"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657EBBA5" w14:textId="77777777" w:rsidR="008C08AB" w:rsidRPr="00B90ED0" w:rsidRDefault="008C08AB" w:rsidP="004D414A">
            <w:pPr>
              <w:jc w:val="center"/>
              <w:rPr>
                <w:b/>
                <w:sz w:val="20"/>
                <w:szCs w:val="20"/>
              </w:rPr>
            </w:pPr>
            <w:r w:rsidRPr="00B90ED0">
              <w:rPr>
                <w:b/>
                <w:sz w:val="20"/>
                <w:szCs w:val="20"/>
              </w:rPr>
              <w:t>DERSİN KATEGORİSİ</w:t>
            </w:r>
          </w:p>
        </w:tc>
      </w:tr>
      <w:tr w:rsidR="008C08AB" w:rsidRPr="00B90ED0" w14:paraId="131D90B7"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5169A1DF" w14:textId="0435B92E" w:rsidR="008C08AB" w:rsidRPr="00B90ED0" w:rsidRDefault="008C08AB" w:rsidP="004D414A">
            <w:pPr>
              <w:jc w:val="center"/>
              <w:rPr>
                <w:b/>
                <w:sz w:val="20"/>
                <w:szCs w:val="20"/>
              </w:rPr>
            </w:pPr>
            <w:r w:rsidRPr="00B90ED0">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5C73BFD4" w14:textId="77777777" w:rsidR="008C08AB" w:rsidRPr="00B90ED0" w:rsidRDefault="008C08AB" w:rsidP="004D414A">
            <w:pPr>
              <w:jc w:val="center"/>
              <w:rPr>
                <w:b/>
                <w:sz w:val="20"/>
                <w:szCs w:val="20"/>
              </w:rPr>
            </w:pPr>
            <w:r w:rsidRPr="00B90ED0">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5F92FD5B" w14:textId="77777777" w:rsidR="008C08AB" w:rsidRPr="00B90ED0" w:rsidRDefault="008C08AB" w:rsidP="004D414A">
            <w:pPr>
              <w:jc w:val="center"/>
              <w:rPr>
                <w:b/>
                <w:sz w:val="20"/>
                <w:szCs w:val="20"/>
              </w:rPr>
            </w:pPr>
            <w:r w:rsidRPr="00B90ED0">
              <w:rPr>
                <w:b/>
                <w:sz w:val="20"/>
                <w:szCs w:val="20"/>
              </w:rPr>
              <w:t>Yapı Bilgisi ve Teknolojileri</w:t>
            </w:r>
          </w:p>
        </w:tc>
        <w:tc>
          <w:tcPr>
            <w:tcW w:w="1045" w:type="pct"/>
            <w:tcBorders>
              <w:top w:val="single" w:sz="12" w:space="0" w:color="auto"/>
              <w:bottom w:val="single" w:sz="6" w:space="0" w:color="auto"/>
            </w:tcBorders>
            <w:vAlign w:val="center"/>
          </w:tcPr>
          <w:p w14:paraId="250E87FE" w14:textId="77777777" w:rsidR="008C08AB" w:rsidRPr="00B90ED0" w:rsidRDefault="008C08AB" w:rsidP="004D414A">
            <w:pPr>
              <w:jc w:val="center"/>
              <w:rPr>
                <w:b/>
                <w:sz w:val="20"/>
                <w:szCs w:val="20"/>
              </w:rPr>
            </w:pPr>
            <w:r w:rsidRPr="00B90ED0">
              <w:rPr>
                <w:b/>
                <w:sz w:val="20"/>
                <w:szCs w:val="20"/>
              </w:rPr>
              <w:t>Mimaride Strüktür Sistemleri</w:t>
            </w:r>
          </w:p>
        </w:tc>
        <w:tc>
          <w:tcPr>
            <w:tcW w:w="906" w:type="pct"/>
            <w:gridSpan w:val="2"/>
            <w:tcBorders>
              <w:top w:val="single" w:sz="12" w:space="0" w:color="auto"/>
              <w:bottom w:val="single" w:sz="6" w:space="0" w:color="auto"/>
            </w:tcBorders>
            <w:vAlign w:val="center"/>
          </w:tcPr>
          <w:p w14:paraId="3983DF62" w14:textId="58128148" w:rsidR="008C08AB" w:rsidRPr="00B90ED0" w:rsidRDefault="008C08AB" w:rsidP="004D414A">
            <w:pPr>
              <w:jc w:val="center"/>
              <w:rPr>
                <w:b/>
                <w:sz w:val="20"/>
                <w:szCs w:val="20"/>
              </w:rPr>
            </w:pPr>
            <w:r w:rsidRPr="00B90ED0">
              <w:rPr>
                <w:b/>
                <w:sz w:val="20"/>
                <w:szCs w:val="20"/>
              </w:rPr>
              <w:t xml:space="preserve">Bilgisayar Destekli </w:t>
            </w:r>
            <w:r w:rsidR="00146474">
              <w:rPr>
                <w:b/>
                <w:sz w:val="20"/>
                <w:szCs w:val="20"/>
              </w:rPr>
              <w:t>Tasarım</w:t>
            </w:r>
          </w:p>
        </w:tc>
      </w:tr>
      <w:tr w:rsidR="008C08AB" w:rsidRPr="00B90ED0" w14:paraId="76255828"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70457559" w14:textId="77777777" w:rsidR="008C08AB" w:rsidRPr="00B90ED0" w:rsidRDefault="008C08AB" w:rsidP="004D414A">
            <w:pPr>
              <w:jc w:val="center"/>
            </w:pPr>
          </w:p>
        </w:tc>
        <w:tc>
          <w:tcPr>
            <w:tcW w:w="1122" w:type="pct"/>
            <w:gridSpan w:val="4"/>
            <w:tcBorders>
              <w:top w:val="single" w:sz="6" w:space="0" w:color="auto"/>
              <w:left w:val="single" w:sz="4" w:space="0" w:color="auto"/>
              <w:bottom w:val="single" w:sz="12" w:space="0" w:color="auto"/>
              <w:right w:val="single" w:sz="4" w:space="0" w:color="auto"/>
            </w:tcBorders>
          </w:tcPr>
          <w:p w14:paraId="33B3D25E" w14:textId="77777777" w:rsidR="008C08AB" w:rsidRPr="00B90ED0" w:rsidRDefault="008C08AB" w:rsidP="004D414A">
            <w:pPr>
              <w:jc w:val="center"/>
            </w:pPr>
            <w:r>
              <w:t>X</w:t>
            </w:r>
          </w:p>
        </w:tc>
        <w:tc>
          <w:tcPr>
            <w:tcW w:w="1115" w:type="pct"/>
            <w:gridSpan w:val="5"/>
            <w:tcBorders>
              <w:top w:val="single" w:sz="6" w:space="0" w:color="auto"/>
              <w:left w:val="single" w:sz="4" w:space="0" w:color="auto"/>
              <w:bottom w:val="single" w:sz="12" w:space="0" w:color="auto"/>
            </w:tcBorders>
          </w:tcPr>
          <w:p w14:paraId="149A1D5E" w14:textId="77777777" w:rsidR="008C08AB" w:rsidRPr="00B90ED0" w:rsidRDefault="008C08AB" w:rsidP="004D414A">
            <w:pPr>
              <w:jc w:val="center"/>
            </w:pPr>
            <w:r w:rsidRPr="00B90ED0">
              <w:t xml:space="preserve"> </w:t>
            </w:r>
          </w:p>
        </w:tc>
        <w:tc>
          <w:tcPr>
            <w:tcW w:w="1045" w:type="pct"/>
            <w:tcBorders>
              <w:top w:val="single" w:sz="6" w:space="0" w:color="auto"/>
              <w:left w:val="single" w:sz="4" w:space="0" w:color="auto"/>
              <w:bottom w:val="single" w:sz="12" w:space="0" w:color="auto"/>
            </w:tcBorders>
          </w:tcPr>
          <w:p w14:paraId="776561FB" w14:textId="77777777" w:rsidR="008C08AB" w:rsidRPr="00B90ED0" w:rsidRDefault="008C08AB" w:rsidP="004D414A">
            <w:pPr>
              <w:jc w:val="center"/>
            </w:pPr>
          </w:p>
        </w:tc>
        <w:tc>
          <w:tcPr>
            <w:tcW w:w="906" w:type="pct"/>
            <w:gridSpan w:val="2"/>
            <w:tcBorders>
              <w:top w:val="single" w:sz="6" w:space="0" w:color="auto"/>
              <w:left w:val="single" w:sz="4" w:space="0" w:color="auto"/>
              <w:bottom w:val="single" w:sz="12" w:space="0" w:color="auto"/>
            </w:tcBorders>
          </w:tcPr>
          <w:p w14:paraId="076CDB4A" w14:textId="77777777" w:rsidR="008C08AB" w:rsidRPr="00B90ED0" w:rsidRDefault="008C08AB" w:rsidP="004D414A">
            <w:pPr>
              <w:jc w:val="center"/>
            </w:pPr>
          </w:p>
        </w:tc>
      </w:tr>
      <w:tr w:rsidR="008C08AB" w:rsidRPr="00B90ED0" w14:paraId="3F5E03DC"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11B3F22B" w14:textId="77777777" w:rsidR="008C08AB" w:rsidRPr="00B90ED0" w:rsidRDefault="008C08AB" w:rsidP="004D414A">
            <w:pPr>
              <w:jc w:val="center"/>
              <w:rPr>
                <w:b/>
                <w:sz w:val="20"/>
                <w:szCs w:val="20"/>
              </w:rPr>
            </w:pPr>
            <w:r w:rsidRPr="00B90ED0">
              <w:rPr>
                <w:b/>
                <w:sz w:val="20"/>
                <w:szCs w:val="20"/>
              </w:rPr>
              <w:t>DEĞERLENDİRME ÖLÇÜTLERİ</w:t>
            </w:r>
          </w:p>
        </w:tc>
      </w:tr>
      <w:tr w:rsidR="008C08AB" w:rsidRPr="00B90ED0" w14:paraId="4A99172F" w14:textId="77777777" w:rsidTr="00CB4632">
        <w:tc>
          <w:tcPr>
            <w:tcW w:w="1842" w:type="pct"/>
            <w:gridSpan w:val="5"/>
            <w:vMerge w:val="restart"/>
            <w:tcBorders>
              <w:top w:val="single" w:sz="12" w:space="0" w:color="auto"/>
              <w:left w:val="single" w:sz="12" w:space="0" w:color="auto"/>
              <w:bottom w:val="single" w:sz="12" w:space="0" w:color="auto"/>
              <w:right w:val="single" w:sz="12" w:space="0" w:color="auto"/>
            </w:tcBorders>
            <w:vAlign w:val="center"/>
          </w:tcPr>
          <w:p w14:paraId="14C6D728" w14:textId="77777777" w:rsidR="008C08AB" w:rsidRPr="00B90ED0" w:rsidRDefault="008C08AB" w:rsidP="004D414A">
            <w:pPr>
              <w:jc w:val="center"/>
              <w:rPr>
                <w:b/>
                <w:sz w:val="20"/>
                <w:szCs w:val="20"/>
              </w:rPr>
            </w:pPr>
            <w:r w:rsidRPr="00B90ED0">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2B38D0E8" w14:textId="77777777" w:rsidR="008C08AB" w:rsidRPr="00B90ED0" w:rsidRDefault="008C08AB" w:rsidP="004D414A">
            <w:pPr>
              <w:jc w:val="center"/>
              <w:rPr>
                <w:b/>
                <w:sz w:val="20"/>
                <w:szCs w:val="20"/>
              </w:rPr>
            </w:pPr>
            <w:r w:rsidRPr="00B90ED0">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3DB310AD" w14:textId="77777777" w:rsidR="008C08AB" w:rsidRPr="00B90ED0" w:rsidRDefault="008C08AB" w:rsidP="004D414A">
            <w:pPr>
              <w:jc w:val="center"/>
              <w:rPr>
                <w:b/>
                <w:sz w:val="20"/>
                <w:szCs w:val="20"/>
              </w:rPr>
            </w:pPr>
            <w:r w:rsidRPr="00B90ED0">
              <w:rPr>
                <w:b/>
                <w:sz w:val="20"/>
                <w:szCs w:val="20"/>
              </w:rPr>
              <w:t>Sayı</w:t>
            </w:r>
          </w:p>
        </w:tc>
        <w:tc>
          <w:tcPr>
            <w:tcW w:w="762" w:type="pct"/>
            <w:tcBorders>
              <w:top w:val="single" w:sz="12" w:space="0" w:color="auto"/>
              <w:left w:val="single" w:sz="8" w:space="0" w:color="auto"/>
              <w:bottom w:val="single" w:sz="8" w:space="0" w:color="auto"/>
              <w:right w:val="single" w:sz="12" w:space="0" w:color="auto"/>
            </w:tcBorders>
            <w:vAlign w:val="center"/>
          </w:tcPr>
          <w:p w14:paraId="19937FC3" w14:textId="77777777" w:rsidR="008C08AB" w:rsidRPr="00B90ED0" w:rsidRDefault="008C08AB" w:rsidP="004D414A">
            <w:pPr>
              <w:jc w:val="center"/>
              <w:rPr>
                <w:b/>
                <w:sz w:val="20"/>
                <w:szCs w:val="20"/>
              </w:rPr>
            </w:pPr>
            <w:r w:rsidRPr="00B90ED0">
              <w:rPr>
                <w:b/>
                <w:sz w:val="20"/>
                <w:szCs w:val="20"/>
              </w:rPr>
              <w:t>%</w:t>
            </w:r>
          </w:p>
        </w:tc>
      </w:tr>
      <w:tr w:rsidR="008C08AB" w:rsidRPr="00B90ED0" w14:paraId="004E102C"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6E1B3A84" w14:textId="77777777" w:rsidR="008C08AB" w:rsidRPr="00B90ED0" w:rsidRDefault="008C08AB"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25A0CEFE" w14:textId="77777777" w:rsidR="008C08AB" w:rsidRPr="00B90ED0" w:rsidRDefault="008C08AB" w:rsidP="004D414A">
            <w:pPr>
              <w:rPr>
                <w:sz w:val="20"/>
                <w:szCs w:val="20"/>
              </w:rPr>
            </w:pPr>
            <w:r w:rsidRPr="00B90ED0">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2531B579" w14:textId="77777777" w:rsidR="008C08AB" w:rsidRPr="00B90ED0" w:rsidRDefault="008C08AB" w:rsidP="004D414A">
            <w:pPr>
              <w:jc w:val="center"/>
            </w:pPr>
            <w:r>
              <w:t>1</w:t>
            </w:r>
          </w:p>
        </w:tc>
        <w:tc>
          <w:tcPr>
            <w:tcW w:w="762" w:type="pct"/>
            <w:tcBorders>
              <w:top w:val="single" w:sz="8" w:space="0" w:color="auto"/>
              <w:left w:val="single" w:sz="8" w:space="0" w:color="auto"/>
              <w:bottom w:val="single" w:sz="4" w:space="0" w:color="auto"/>
              <w:right w:val="single" w:sz="12" w:space="0" w:color="auto"/>
            </w:tcBorders>
            <w:shd w:val="clear" w:color="auto" w:fill="auto"/>
          </w:tcPr>
          <w:p w14:paraId="7F0BBC91" w14:textId="77777777" w:rsidR="008C08AB" w:rsidRPr="00B90ED0" w:rsidRDefault="008C08AB" w:rsidP="004D414A">
            <w:pPr>
              <w:jc w:val="center"/>
              <w:rPr>
                <w:sz w:val="20"/>
                <w:szCs w:val="20"/>
              </w:rPr>
            </w:pPr>
            <w:r>
              <w:rPr>
                <w:sz w:val="20"/>
                <w:szCs w:val="20"/>
              </w:rPr>
              <w:t>30</w:t>
            </w:r>
          </w:p>
        </w:tc>
      </w:tr>
      <w:tr w:rsidR="008C08AB" w:rsidRPr="00B90ED0" w14:paraId="0D8C3A15"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4DCF2773" w14:textId="77777777" w:rsidR="008C08AB" w:rsidRPr="00B90ED0" w:rsidRDefault="008C08AB"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F293ADA" w14:textId="77777777" w:rsidR="008C08AB" w:rsidRPr="00B90ED0" w:rsidRDefault="008C08AB" w:rsidP="004D414A">
            <w:pPr>
              <w:rPr>
                <w:sz w:val="20"/>
                <w:szCs w:val="20"/>
              </w:rPr>
            </w:pPr>
            <w:r w:rsidRPr="00B90ED0">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0BC3776B" w14:textId="77777777" w:rsidR="008C08AB" w:rsidRPr="00B90ED0" w:rsidRDefault="008C08AB" w:rsidP="004D414A">
            <w:pPr>
              <w:jc w:val="center"/>
            </w:pPr>
          </w:p>
        </w:tc>
        <w:tc>
          <w:tcPr>
            <w:tcW w:w="762" w:type="pct"/>
            <w:tcBorders>
              <w:top w:val="single" w:sz="4" w:space="0" w:color="auto"/>
              <w:left w:val="single" w:sz="8" w:space="0" w:color="auto"/>
              <w:bottom w:val="single" w:sz="4" w:space="0" w:color="auto"/>
              <w:right w:val="single" w:sz="12" w:space="0" w:color="auto"/>
            </w:tcBorders>
            <w:shd w:val="clear" w:color="auto" w:fill="auto"/>
          </w:tcPr>
          <w:p w14:paraId="64C8FC84" w14:textId="77777777" w:rsidR="008C08AB" w:rsidRPr="00B90ED0" w:rsidRDefault="008C08AB" w:rsidP="004D414A">
            <w:pPr>
              <w:jc w:val="center"/>
              <w:rPr>
                <w:sz w:val="20"/>
                <w:szCs w:val="20"/>
              </w:rPr>
            </w:pPr>
          </w:p>
        </w:tc>
      </w:tr>
      <w:tr w:rsidR="008C08AB" w:rsidRPr="00B90ED0" w14:paraId="66404AAB"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579D0135" w14:textId="77777777" w:rsidR="008C08AB" w:rsidRPr="00B90ED0" w:rsidRDefault="008C08AB"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D443654" w14:textId="77777777" w:rsidR="008C08AB" w:rsidRPr="00B90ED0" w:rsidRDefault="008C08AB" w:rsidP="004D414A">
            <w:pPr>
              <w:rPr>
                <w:sz w:val="20"/>
                <w:szCs w:val="20"/>
              </w:rPr>
            </w:pPr>
            <w:r w:rsidRPr="00B90ED0">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7CE519D1" w14:textId="77777777" w:rsidR="008C08AB" w:rsidRPr="00B90ED0" w:rsidRDefault="008C08AB" w:rsidP="004D414A"/>
        </w:tc>
        <w:tc>
          <w:tcPr>
            <w:tcW w:w="762" w:type="pct"/>
            <w:tcBorders>
              <w:top w:val="single" w:sz="4" w:space="0" w:color="auto"/>
              <w:left w:val="single" w:sz="8" w:space="0" w:color="auto"/>
              <w:bottom w:val="single" w:sz="4" w:space="0" w:color="auto"/>
              <w:right w:val="single" w:sz="12" w:space="0" w:color="auto"/>
            </w:tcBorders>
          </w:tcPr>
          <w:p w14:paraId="7C1C56F1" w14:textId="77777777" w:rsidR="008C08AB" w:rsidRPr="00B90ED0" w:rsidRDefault="008C08AB" w:rsidP="004D414A">
            <w:pPr>
              <w:rPr>
                <w:sz w:val="20"/>
                <w:szCs w:val="20"/>
              </w:rPr>
            </w:pPr>
          </w:p>
        </w:tc>
      </w:tr>
      <w:tr w:rsidR="008C08AB" w:rsidRPr="00B90ED0" w14:paraId="340DE362"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4B7D6A59" w14:textId="77777777" w:rsidR="008C08AB" w:rsidRPr="00B90ED0" w:rsidRDefault="008C08AB"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565A536" w14:textId="77777777" w:rsidR="008C08AB" w:rsidRPr="00B90ED0" w:rsidRDefault="008C08AB" w:rsidP="004D414A">
            <w:pPr>
              <w:rPr>
                <w:sz w:val="20"/>
                <w:szCs w:val="20"/>
              </w:rPr>
            </w:pPr>
            <w:r w:rsidRPr="00B90ED0">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477FCA08" w14:textId="77777777" w:rsidR="008C08AB" w:rsidRPr="00B90ED0" w:rsidRDefault="008C08AB" w:rsidP="004D414A">
            <w:pPr>
              <w:jc w:val="center"/>
            </w:pPr>
            <w:r>
              <w:t>1</w:t>
            </w:r>
          </w:p>
        </w:tc>
        <w:tc>
          <w:tcPr>
            <w:tcW w:w="762" w:type="pct"/>
            <w:tcBorders>
              <w:top w:val="single" w:sz="4" w:space="0" w:color="auto"/>
              <w:left w:val="single" w:sz="8" w:space="0" w:color="auto"/>
              <w:bottom w:val="single" w:sz="4" w:space="0" w:color="auto"/>
              <w:right w:val="single" w:sz="12" w:space="0" w:color="auto"/>
            </w:tcBorders>
          </w:tcPr>
          <w:p w14:paraId="0C765E57" w14:textId="77777777" w:rsidR="008C08AB" w:rsidRPr="00B90ED0" w:rsidRDefault="008C08AB" w:rsidP="004D414A">
            <w:pPr>
              <w:jc w:val="center"/>
            </w:pPr>
            <w:r>
              <w:t>25</w:t>
            </w:r>
          </w:p>
        </w:tc>
      </w:tr>
      <w:tr w:rsidR="008C08AB" w:rsidRPr="00B90ED0" w14:paraId="0FD9A713"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13D8EDC9" w14:textId="77777777" w:rsidR="008C08AB" w:rsidRPr="00B90ED0" w:rsidRDefault="008C08AB"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042700EE" w14:textId="77777777" w:rsidR="008C08AB" w:rsidRPr="00B90ED0" w:rsidRDefault="008C08AB" w:rsidP="004D414A">
            <w:pPr>
              <w:rPr>
                <w:sz w:val="20"/>
                <w:szCs w:val="20"/>
              </w:rPr>
            </w:pPr>
            <w:r w:rsidRPr="00B90ED0">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675B53D2" w14:textId="77777777" w:rsidR="008C08AB" w:rsidRPr="00B90ED0" w:rsidRDefault="008C08AB" w:rsidP="004D414A">
            <w:pPr>
              <w:jc w:val="center"/>
            </w:pPr>
          </w:p>
        </w:tc>
        <w:tc>
          <w:tcPr>
            <w:tcW w:w="762" w:type="pct"/>
            <w:tcBorders>
              <w:top w:val="single" w:sz="4" w:space="0" w:color="auto"/>
              <w:left w:val="single" w:sz="8" w:space="0" w:color="auto"/>
              <w:bottom w:val="single" w:sz="8" w:space="0" w:color="auto"/>
              <w:right w:val="single" w:sz="12" w:space="0" w:color="auto"/>
            </w:tcBorders>
          </w:tcPr>
          <w:p w14:paraId="35AB8352" w14:textId="77777777" w:rsidR="008C08AB" w:rsidRPr="00B90ED0" w:rsidRDefault="008C08AB" w:rsidP="004D414A">
            <w:pPr>
              <w:jc w:val="center"/>
            </w:pPr>
          </w:p>
        </w:tc>
      </w:tr>
      <w:tr w:rsidR="008C08AB" w:rsidRPr="00B90ED0" w14:paraId="592AA158"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2BEB45EA" w14:textId="77777777" w:rsidR="008C08AB" w:rsidRPr="00B90ED0" w:rsidRDefault="008C08AB"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7BE5FCD1" w14:textId="77777777" w:rsidR="008C08AB" w:rsidRPr="00B90ED0" w:rsidRDefault="008C08AB" w:rsidP="004D414A">
            <w:pPr>
              <w:rPr>
                <w:sz w:val="20"/>
                <w:szCs w:val="20"/>
              </w:rPr>
            </w:pPr>
            <w:r w:rsidRPr="00B90ED0">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4120E3D3" w14:textId="77777777" w:rsidR="008C08AB" w:rsidRPr="00B90ED0" w:rsidRDefault="008C08AB" w:rsidP="004D414A">
            <w:pPr>
              <w:jc w:val="center"/>
            </w:pPr>
          </w:p>
        </w:tc>
        <w:tc>
          <w:tcPr>
            <w:tcW w:w="762" w:type="pct"/>
            <w:tcBorders>
              <w:top w:val="single" w:sz="8" w:space="0" w:color="auto"/>
              <w:left w:val="single" w:sz="8" w:space="0" w:color="auto"/>
              <w:bottom w:val="single" w:sz="8" w:space="0" w:color="auto"/>
              <w:right w:val="single" w:sz="12" w:space="0" w:color="auto"/>
            </w:tcBorders>
          </w:tcPr>
          <w:p w14:paraId="25D0DFE9" w14:textId="77777777" w:rsidR="008C08AB" w:rsidRPr="00B90ED0" w:rsidRDefault="008C08AB" w:rsidP="004D414A"/>
        </w:tc>
      </w:tr>
      <w:tr w:rsidR="008C08AB" w:rsidRPr="00B90ED0" w14:paraId="736D8B4B"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537C938B" w14:textId="77777777" w:rsidR="008C08AB" w:rsidRPr="00B90ED0" w:rsidRDefault="008C08AB"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6D352EE2" w14:textId="77777777" w:rsidR="008C08AB" w:rsidRPr="00B90ED0" w:rsidRDefault="008C08AB" w:rsidP="004D414A">
            <w:pPr>
              <w:rPr>
                <w:sz w:val="20"/>
                <w:szCs w:val="20"/>
              </w:rPr>
            </w:pPr>
            <w:r w:rsidRPr="00B90ED0">
              <w:rPr>
                <w:sz w:val="20"/>
                <w:szCs w:val="20"/>
              </w:rPr>
              <w:t>Diğer (sunumlar)</w:t>
            </w:r>
          </w:p>
        </w:tc>
        <w:tc>
          <w:tcPr>
            <w:tcW w:w="1256" w:type="pct"/>
            <w:gridSpan w:val="3"/>
            <w:tcBorders>
              <w:top w:val="single" w:sz="8" w:space="0" w:color="auto"/>
              <w:left w:val="single" w:sz="4" w:space="0" w:color="auto"/>
              <w:bottom w:val="single" w:sz="12" w:space="0" w:color="auto"/>
              <w:right w:val="single" w:sz="8" w:space="0" w:color="auto"/>
            </w:tcBorders>
          </w:tcPr>
          <w:p w14:paraId="2C5489D1" w14:textId="77777777" w:rsidR="008C08AB" w:rsidRPr="00B90ED0" w:rsidRDefault="008C08AB" w:rsidP="004D414A">
            <w:pPr>
              <w:jc w:val="center"/>
            </w:pPr>
            <w:r>
              <w:t>1</w:t>
            </w:r>
          </w:p>
        </w:tc>
        <w:tc>
          <w:tcPr>
            <w:tcW w:w="762" w:type="pct"/>
            <w:tcBorders>
              <w:top w:val="single" w:sz="8" w:space="0" w:color="auto"/>
              <w:left w:val="single" w:sz="8" w:space="0" w:color="auto"/>
              <w:bottom w:val="single" w:sz="12" w:space="0" w:color="auto"/>
              <w:right w:val="single" w:sz="12" w:space="0" w:color="auto"/>
            </w:tcBorders>
          </w:tcPr>
          <w:p w14:paraId="4237D830" w14:textId="77777777" w:rsidR="008C08AB" w:rsidRPr="00B90ED0" w:rsidRDefault="008C08AB" w:rsidP="004D414A">
            <w:pPr>
              <w:jc w:val="center"/>
            </w:pPr>
            <w:r>
              <w:t>45</w:t>
            </w:r>
          </w:p>
        </w:tc>
      </w:tr>
      <w:tr w:rsidR="008C08AB" w:rsidRPr="00B90ED0" w14:paraId="2D72E8EE" w14:textId="77777777" w:rsidTr="00CB4632">
        <w:trPr>
          <w:trHeight w:val="392"/>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4C859EA0" w14:textId="77777777" w:rsidR="008C08AB" w:rsidRPr="00B90ED0" w:rsidRDefault="008C08AB" w:rsidP="004D414A">
            <w:pPr>
              <w:jc w:val="center"/>
              <w:rPr>
                <w:b/>
                <w:sz w:val="20"/>
                <w:szCs w:val="20"/>
              </w:rPr>
            </w:pPr>
            <w:r w:rsidRPr="00B90ED0">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3D234CFF" w14:textId="77777777" w:rsidR="008C08AB" w:rsidRPr="00B90ED0" w:rsidRDefault="008C08AB" w:rsidP="004D414A">
            <w:pPr>
              <w:rPr>
                <w:sz w:val="20"/>
                <w:szCs w:val="20"/>
              </w:rPr>
            </w:pP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0E4DA98F" w14:textId="77777777" w:rsidR="008C08AB" w:rsidRPr="00B90ED0" w:rsidRDefault="008C08AB" w:rsidP="004D414A">
            <w:pPr>
              <w:jc w:val="center"/>
              <w:rPr>
                <w:sz w:val="20"/>
                <w:szCs w:val="20"/>
              </w:rPr>
            </w:pPr>
          </w:p>
        </w:tc>
        <w:tc>
          <w:tcPr>
            <w:tcW w:w="762" w:type="pct"/>
            <w:tcBorders>
              <w:top w:val="single" w:sz="12" w:space="0" w:color="auto"/>
              <w:left w:val="single" w:sz="8" w:space="0" w:color="auto"/>
              <w:bottom w:val="single" w:sz="8" w:space="0" w:color="auto"/>
              <w:right w:val="single" w:sz="12" w:space="0" w:color="auto"/>
            </w:tcBorders>
            <w:vAlign w:val="center"/>
          </w:tcPr>
          <w:p w14:paraId="546E7B09" w14:textId="77777777" w:rsidR="008C08AB" w:rsidRPr="00B90ED0" w:rsidRDefault="008C08AB" w:rsidP="004D414A">
            <w:pPr>
              <w:jc w:val="center"/>
              <w:rPr>
                <w:sz w:val="20"/>
                <w:szCs w:val="20"/>
              </w:rPr>
            </w:pPr>
          </w:p>
        </w:tc>
      </w:tr>
      <w:tr w:rsidR="008C08AB" w:rsidRPr="00B90ED0" w14:paraId="53460899" w14:textId="77777777" w:rsidTr="00CB4632">
        <w:trPr>
          <w:trHeight w:val="447"/>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2C5EB214" w14:textId="77777777" w:rsidR="008C08AB" w:rsidRPr="00B90ED0" w:rsidRDefault="008C08AB" w:rsidP="004D414A">
            <w:pPr>
              <w:jc w:val="center"/>
              <w:rPr>
                <w:b/>
                <w:sz w:val="20"/>
                <w:szCs w:val="20"/>
              </w:rPr>
            </w:pPr>
            <w:r w:rsidRPr="00B90ED0">
              <w:rPr>
                <w:b/>
                <w:sz w:val="20"/>
                <w:szCs w:val="20"/>
              </w:rPr>
              <w:t>VARSA ÖNERİLEN ÖNKOŞUL(LAR)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47E264E9" w14:textId="77777777" w:rsidR="008C08AB" w:rsidRPr="007525CD" w:rsidRDefault="008C08AB" w:rsidP="004D414A">
            <w:pPr>
              <w:rPr>
                <w:sz w:val="18"/>
                <w:szCs w:val="18"/>
              </w:rPr>
            </w:pPr>
            <w:r>
              <w:rPr>
                <w:sz w:val="18"/>
                <w:szCs w:val="18"/>
              </w:rPr>
              <w:t>Yok</w:t>
            </w:r>
          </w:p>
        </w:tc>
      </w:tr>
      <w:tr w:rsidR="008C08AB" w:rsidRPr="00B90ED0" w14:paraId="7CAE2B08" w14:textId="77777777" w:rsidTr="00CB4632">
        <w:trPr>
          <w:trHeight w:val="447"/>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40C4BA23" w14:textId="77777777" w:rsidR="008C08AB" w:rsidRPr="00B90ED0" w:rsidRDefault="008C08AB" w:rsidP="004D414A">
            <w:pPr>
              <w:jc w:val="center"/>
              <w:rPr>
                <w:b/>
                <w:sz w:val="20"/>
                <w:szCs w:val="20"/>
              </w:rPr>
            </w:pPr>
            <w:r w:rsidRPr="00B90ED0">
              <w:rPr>
                <w:b/>
                <w:sz w:val="20"/>
                <w:szCs w:val="20"/>
              </w:rPr>
              <w:t>DERSİN KISA İÇERİĞİ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5625A169" w14:textId="77777777" w:rsidR="008C08AB" w:rsidRPr="00B90ED0" w:rsidRDefault="008C08AB" w:rsidP="004D414A">
            <w:pPr>
              <w:rPr>
                <w:sz w:val="20"/>
                <w:szCs w:val="20"/>
              </w:rPr>
            </w:pPr>
            <w:r>
              <w:rPr>
                <w:sz w:val="20"/>
                <w:szCs w:val="20"/>
              </w:rPr>
              <w:t>Yirmi ve yirmi birinci yüzyılın yeni müzik ve ses akımları ile kentlerin sessel okumalarındaki değişiklikler ve mekanın ses tabanlı çağdaş okumaları.</w:t>
            </w:r>
          </w:p>
        </w:tc>
      </w:tr>
      <w:tr w:rsidR="008C08AB" w:rsidRPr="00B90ED0" w14:paraId="5CCFEB7B" w14:textId="77777777" w:rsidTr="00CB4632">
        <w:trPr>
          <w:trHeight w:val="426"/>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40B5D5B5" w14:textId="77777777" w:rsidR="008C08AB" w:rsidRPr="00B90ED0" w:rsidRDefault="008C08AB" w:rsidP="004D414A">
            <w:pPr>
              <w:jc w:val="center"/>
              <w:rPr>
                <w:b/>
                <w:sz w:val="20"/>
                <w:szCs w:val="20"/>
              </w:rPr>
            </w:pPr>
            <w:r w:rsidRPr="00B90ED0">
              <w:rPr>
                <w:b/>
                <w:sz w:val="20"/>
                <w:szCs w:val="20"/>
              </w:rPr>
              <w:t>DERSİN AMAÇLARI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1AD447B7" w14:textId="77777777" w:rsidR="008C08AB" w:rsidRPr="009D47E1" w:rsidRDefault="008C08AB" w:rsidP="004D414A">
            <w:pPr>
              <w:rPr>
                <w:sz w:val="20"/>
                <w:szCs w:val="20"/>
              </w:rPr>
            </w:pPr>
            <w:r>
              <w:rPr>
                <w:sz w:val="20"/>
                <w:szCs w:val="20"/>
              </w:rPr>
              <w:t>Bu derste, katılımcıların müzik ve ses sanatlarından yararlanarak mekanın duyuş ve zihinsel tanımları konusunda gelişmeleri amaçlanmaktadır.</w:t>
            </w:r>
          </w:p>
        </w:tc>
      </w:tr>
      <w:tr w:rsidR="008C08AB" w:rsidRPr="00B90ED0" w14:paraId="50D16BCE" w14:textId="77777777" w:rsidTr="00CB4632">
        <w:trPr>
          <w:trHeight w:val="518"/>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2F89A9C6" w14:textId="77777777" w:rsidR="008C08AB" w:rsidRPr="00B90ED0" w:rsidRDefault="008C08AB" w:rsidP="004D414A">
            <w:pPr>
              <w:jc w:val="center"/>
              <w:rPr>
                <w:b/>
                <w:sz w:val="20"/>
                <w:szCs w:val="20"/>
              </w:rPr>
            </w:pPr>
            <w:r w:rsidRPr="00B90ED0">
              <w:rPr>
                <w:b/>
                <w:sz w:val="20"/>
                <w:szCs w:val="20"/>
              </w:rPr>
              <w:t>DERSİN MESLEK EĞİTİMİNİ SAĞLAMAYA YÖNELİK KATKISI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4F42CD79" w14:textId="77777777" w:rsidR="008C08AB" w:rsidRPr="00B90ED0" w:rsidRDefault="008C08AB" w:rsidP="004D414A">
            <w:pPr>
              <w:rPr>
                <w:sz w:val="20"/>
                <w:szCs w:val="20"/>
              </w:rPr>
            </w:pPr>
            <w:r>
              <w:rPr>
                <w:sz w:val="20"/>
                <w:szCs w:val="20"/>
              </w:rPr>
              <w:t>Bu derste öğrenilen bilgiler ile temel algıları kullanarak sezgisel ve teorik anlamada mekan bilgisinin üst düzey kavranışı ile mimarlık kültürünün ana akım ve alternatif gelişimi sağlanacaktır.</w:t>
            </w:r>
          </w:p>
        </w:tc>
      </w:tr>
      <w:tr w:rsidR="008C08AB" w:rsidRPr="00B90ED0" w14:paraId="55E24B40" w14:textId="77777777" w:rsidTr="00CB4632">
        <w:trPr>
          <w:trHeight w:val="518"/>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0D21974E" w14:textId="77777777" w:rsidR="008C08AB" w:rsidRPr="00B90ED0" w:rsidRDefault="008C08AB" w:rsidP="004D414A">
            <w:pPr>
              <w:jc w:val="center"/>
              <w:rPr>
                <w:b/>
                <w:sz w:val="20"/>
                <w:szCs w:val="20"/>
              </w:rPr>
            </w:pPr>
            <w:r w:rsidRPr="00B90ED0">
              <w:rPr>
                <w:b/>
                <w:sz w:val="20"/>
                <w:szCs w:val="20"/>
              </w:rPr>
              <w:t>DERSİN ÖĞRENİM ÇIKTILARI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5CB63A2A" w14:textId="77777777" w:rsidR="008C08AB" w:rsidRPr="00B90ED0" w:rsidRDefault="008C08AB" w:rsidP="004D414A">
            <w:r w:rsidRPr="00975F72">
              <w:rPr>
                <w:sz w:val="20"/>
                <w:szCs w:val="20"/>
              </w:rPr>
              <w:t>Ders dahilindeki bilgiler ile ses-mekan ilişkisinin eleştirisi, analizi ve gelişimi, ses sanatındaki değişimler ile paralel değişen çağdaş hayatın kentteki değişimler ile olan incelemesi hedeflenmektedir.</w:t>
            </w:r>
          </w:p>
        </w:tc>
      </w:tr>
      <w:tr w:rsidR="008C08AB" w:rsidRPr="00B90ED0" w14:paraId="4B6F1DA2" w14:textId="77777777" w:rsidTr="00CB4632">
        <w:trPr>
          <w:trHeight w:val="54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656DC8F7" w14:textId="77777777" w:rsidR="008C08AB" w:rsidRPr="00B90ED0" w:rsidRDefault="008C08AB" w:rsidP="004D414A">
            <w:pPr>
              <w:jc w:val="center"/>
              <w:rPr>
                <w:b/>
                <w:sz w:val="20"/>
                <w:szCs w:val="20"/>
              </w:rPr>
            </w:pPr>
            <w:r w:rsidRPr="00B90ED0">
              <w:rPr>
                <w:b/>
                <w:sz w:val="20"/>
                <w:szCs w:val="20"/>
              </w:rPr>
              <w:t>TEMEL DERS KİTABI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3FC38917" w14:textId="77777777" w:rsidR="008C08AB" w:rsidRPr="009D47E1" w:rsidRDefault="008C08AB" w:rsidP="004D414A">
            <w:pPr>
              <w:rPr>
                <w:sz w:val="20"/>
                <w:szCs w:val="20"/>
              </w:rPr>
            </w:pPr>
            <w:r>
              <w:rPr>
                <w:sz w:val="20"/>
                <w:szCs w:val="20"/>
              </w:rPr>
              <w:t>Yok</w:t>
            </w:r>
          </w:p>
        </w:tc>
      </w:tr>
      <w:tr w:rsidR="008C08AB" w:rsidRPr="00B90ED0" w14:paraId="3C79A33D" w14:textId="77777777" w:rsidTr="00CB4632">
        <w:trPr>
          <w:trHeight w:val="54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00D0A75F" w14:textId="77777777" w:rsidR="008C08AB" w:rsidRPr="00B90ED0" w:rsidRDefault="008C08AB" w:rsidP="004D414A">
            <w:pPr>
              <w:jc w:val="center"/>
              <w:rPr>
                <w:b/>
                <w:sz w:val="20"/>
                <w:szCs w:val="20"/>
              </w:rPr>
            </w:pPr>
            <w:r w:rsidRPr="00B90ED0">
              <w:rPr>
                <w:b/>
                <w:sz w:val="20"/>
                <w:szCs w:val="20"/>
              </w:rPr>
              <w:t>YARDIMCI KAYNAKLAR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5FB1A0FB" w14:textId="77777777" w:rsidR="008C08AB" w:rsidRPr="009D47E1" w:rsidRDefault="008C08AB" w:rsidP="004D414A">
            <w:pPr>
              <w:pStyle w:val="Heading4"/>
              <w:spacing w:before="0" w:beforeAutospacing="0" w:after="0" w:afterAutospacing="0"/>
              <w:rPr>
                <w:b w:val="0"/>
                <w:sz w:val="20"/>
                <w:szCs w:val="20"/>
              </w:rPr>
            </w:pPr>
            <w:r>
              <w:rPr>
                <w:b w:val="0"/>
                <w:sz w:val="20"/>
                <w:szCs w:val="20"/>
              </w:rPr>
              <w:t>Okuma, dinleme ve izleme listesi.</w:t>
            </w:r>
          </w:p>
        </w:tc>
      </w:tr>
      <w:tr w:rsidR="008C08AB" w:rsidRPr="00B90ED0" w14:paraId="4628390A" w14:textId="77777777" w:rsidTr="00CB4632">
        <w:trPr>
          <w:trHeight w:val="52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2178293D" w14:textId="77777777" w:rsidR="008C08AB" w:rsidRPr="00B90ED0" w:rsidRDefault="008C08AB" w:rsidP="004D414A">
            <w:pPr>
              <w:jc w:val="center"/>
              <w:rPr>
                <w:b/>
                <w:sz w:val="20"/>
                <w:szCs w:val="20"/>
              </w:rPr>
            </w:pPr>
            <w:r w:rsidRPr="00B90ED0">
              <w:rPr>
                <w:b/>
                <w:sz w:val="20"/>
                <w:szCs w:val="20"/>
              </w:rPr>
              <w:t>DERSTE GEREKLİ ARAÇ VE GEREÇLER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19D2C6FB" w14:textId="77777777" w:rsidR="008C08AB" w:rsidRPr="009D47E1" w:rsidRDefault="008C08AB" w:rsidP="004D414A">
            <w:pPr>
              <w:rPr>
                <w:sz w:val="20"/>
                <w:szCs w:val="20"/>
              </w:rPr>
            </w:pPr>
            <w:r>
              <w:rPr>
                <w:sz w:val="20"/>
                <w:szCs w:val="20"/>
              </w:rPr>
              <w:t>Müzik, üretim ve kent eleştiri ve okumasındaki kaynak kitaplar.</w:t>
            </w:r>
          </w:p>
        </w:tc>
      </w:tr>
    </w:tbl>
    <w:p w14:paraId="102114C5" w14:textId="77777777" w:rsidR="008C08AB" w:rsidRPr="00B90ED0" w:rsidRDefault="008C08AB" w:rsidP="004D414A">
      <w:pPr>
        <w:rPr>
          <w:sz w:val="18"/>
          <w:szCs w:val="18"/>
        </w:rPr>
        <w:sectPr w:rsidR="008C08AB" w:rsidRPr="00B90ED0" w:rsidSect="0038754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C08AB" w:rsidRPr="00B90ED0" w14:paraId="3FD9FDB2"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0267EC4" w14:textId="77777777" w:rsidR="008C08AB" w:rsidRPr="00B90ED0" w:rsidRDefault="008C08AB" w:rsidP="004D414A">
            <w:pPr>
              <w:jc w:val="center"/>
              <w:rPr>
                <w:b/>
              </w:rPr>
            </w:pPr>
            <w:r w:rsidRPr="00B90ED0">
              <w:rPr>
                <w:b/>
                <w:sz w:val="22"/>
                <w:szCs w:val="22"/>
              </w:rPr>
              <w:lastRenderedPageBreak/>
              <w:t>DERSİN HAFTALIK PLANI</w:t>
            </w:r>
          </w:p>
        </w:tc>
      </w:tr>
      <w:tr w:rsidR="008C08AB" w:rsidRPr="00B90ED0" w14:paraId="63632B2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28E65CFF" w14:textId="77777777" w:rsidR="008C08AB" w:rsidRPr="00B90ED0" w:rsidRDefault="008C08AB" w:rsidP="004D414A">
            <w:pPr>
              <w:jc w:val="center"/>
              <w:rPr>
                <w:b/>
              </w:rPr>
            </w:pPr>
            <w:r w:rsidRPr="00B90ED0">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288A797B" w14:textId="77777777" w:rsidR="008C08AB" w:rsidRPr="00B90ED0" w:rsidRDefault="008C08AB" w:rsidP="004D414A">
            <w:pPr>
              <w:rPr>
                <w:b/>
              </w:rPr>
            </w:pPr>
            <w:r w:rsidRPr="00B90ED0">
              <w:rPr>
                <w:b/>
                <w:sz w:val="22"/>
                <w:szCs w:val="22"/>
              </w:rPr>
              <w:t>İŞLENEN KONULAR</w:t>
            </w:r>
          </w:p>
        </w:tc>
      </w:tr>
      <w:tr w:rsidR="008C08AB" w:rsidRPr="00B90ED0" w14:paraId="24975D8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E7BCF09" w14:textId="77777777" w:rsidR="008C08AB" w:rsidRPr="00B90ED0" w:rsidRDefault="008C08AB" w:rsidP="004D414A">
            <w:pPr>
              <w:jc w:val="center"/>
            </w:pPr>
            <w:r w:rsidRPr="00B90ED0">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1EC271E0" w14:textId="77777777" w:rsidR="008C08AB" w:rsidRPr="00B90ED0" w:rsidRDefault="008C08AB" w:rsidP="004D414A">
            <w:pPr>
              <w:rPr>
                <w:sz w:val="20"/>
                <w:szCs w:val="20"/>
              </w:rPr>
            </w:pPr>
            <w:r>
              <w:rPr>
                <w:sz w:val="20"/>
                <w:szCs w:val="20"/>
              </w:rPr>
              <w:t>Temel kavramların tanıtımı ve okuma teknikleri</w:t>
            </w:r>
          </w:p>
        </w:tc>
      </w:tr>
      <w:tr w:rsidR="008C08AB" w:rsidRPr="00B90ED0" w14:paraId="7643047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DEC55B1" w14:textId="77777777" w:rsidR="008C08AB" w:rsidRPr="00B90ED0" w:rsidRDefault="008C08AB" w:rsidP="004D414A">
            <w:pPr>
              <w:jc w:val="center"/>
            </w:pPr>
            <w:r w:rsidRPr="00B90ED0">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4EA049FB" w14:textId="77777777" w:rsidR="008C08AB" w:rsidRPr="00B90ED0" w:rsidRDefault="008C08AB" w:rsidP="004D414A">
            <w:pPr>
              <w:rPr>
                <w:sz w:val="20"/>
                <w:szCs w:val="20"/>
              </w:rPr>
            </w:pPr>
            <w:r>
              <w:rPr>
                <w:sz w:val="20"/>
                <w:szCs w:val="20"/>
              </w:rPr>
              <w:t>Ses sanatları tarihi ( - 1900)</w:t>
            </w:r>
          </w:p>
        </w:tc>
      </w:tr>
      <w:tr w:rsidR="008C08AB" w:rsidRPr="00B90ED0" w14:paraId="70051E7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410153E" w14:textId="77777777" w:rsidR="008C08AB" w:rsidRPr="00B90ED0" w:rsidRDefault="008C08AB" w:rsidP="004D414A">
            <w:pPr>
              <w:jc w:val="center"/>
            </w:pPr>
            <w:r w:rsidRPr="00B90ED0">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780B994D" w14:textId="77777777" w:rsidR="008C08AB" w:rsidRPr="00B90ED0" w:rsidRDefault="008C08AB" w:rsidP="004D414A">
            <w:pPr>
              <w:rPr>
                <w:sz w:val="20"/>
                <w:szCs w:val="20"/>
              </w:rPr>
            </w:pPr>
            <w:r>
              <w:rPr>
                <w:sz w:val="20"/>
                <w:szCs w:val="20"/>
              </w:rPr>
              <w:t>Ses sanatları tarihi (1900-1950)</w:t>
            </w:r>
          </w:p>
        </w:tc>
      </w:tr>
      <w:tr w:rsidR="008C08AB" w:rsidRPr="00B90ED0" w14:paraId="370D0D8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F6FF430" w14:textId="77777777" w:rsidR="008C08AB" w:rsidRPr="00B90ED0" w:rsidRDefault="008C08AB" w:rsidP="004D414A">
            <w:pPr>
              <w:jc w:val="center"/>
            </w:pPr>
            <w:r w:rsidRPr="00B90ED0">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54F78744" w14:textId="77777777" w:rsidR="008C08AB" w:rsidRPr="00B90ED0" w:rsidRDefault="008C08AB" w:rsidP="004D414A">
            <w:pPr>
              <w:rPr>
                <w:sz w:val="20"/>
                <w:szCs w:val="20"/>
              </w:rPr>
            </w:pPr>
            <w:r w:rsidRPr="00497D7A">
              <w:rPr>
                <w:sz w:val="20"/>
                <w:szCs w:val="20"/>
              </w:rPr>
              <w:t>Ses sanatları tarihi (19</w:t>
            </w:r>
            <w:r>
              <w:rPr>
                <w:sz w:val="20"/>
                <w:szCs w:val="20"/>
              </w:rPr>
              <w:t>50</w:t>
            </w:r>
            <w:r w:rsidRPr="00497D7A">
              <w:rPr>
                <w:sz w:val="20"/>
                <w:szCs w:val="20"/>
              </w:rPr>
              <w:t>-</w:t>
            </w:r>
            <w:r>
              <w:rPr>
                <w:sz w:val="20"/>
                <w:szCs w:val="20"/>
              </w:rPr>
              <w:t>2000</w:t>
            </w:r>
            <w:r w:rsidRPr="00497D7A">
              <w:rPr>
                <w:sz w:val="20"/>
                <w:szCs w:val="20"/>
              </w:rPr>
              <w:t>)</w:t>
            </w:r>
          </w:p>
        </w:tc>
      </w:tr>
      <w:tr w:rsidR="008C08AB" w:rsidRPr="00B90ED0" w14:paraId="06EEB99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ACCB502" w14:textId="77777777" w:rsidR="008C08AB" w:rsidRPr="00B90ED0" w:rsidRDefault="008C08AB" w:rsidP="004D414A">
            <w:pPr>
              <w:jc w:val="center"/>
            </w:pPr>
            <w:r w:rsidRPr="00B90ED0">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6A48D3B5" w14:textId="77777777" w:rsidR="008C08AB" w:rsidRPr="00B90ED0" w:rsidRDefault="008C08AB" w:rsidP="004D414A">
            <w:pPr>
              <w:rPr>
                <w:sz w:val="20"/>
                <w:szCs w:val="20"/>
              </w:rPr>
            </w:pPr>
            <w:r>
              <w:rPr>
                <w:sz w:val="20"/>
                <w:szCs w:val="20"/>
              </w:rPr>
              <w:t>Ses ve müzik ayrımı (1970- +)</w:t>
            </w:r>
          </w:p>
        </w:tc>
      </w:tr>
      <w:tr w:rsidR="008C08AB" w:rsidRPr="00B90ED0" w14:paraId="3125C24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F53CDB3" w14:textId="77777777" w:rsidR="008C08AB" w:rsidRPr="00B90ED0" w:rsidRDefault="008C08AB" w:rsidP="004D414A">
            <w:pPr>
              <w:jc w:val="center"/>
            </w:pPr>
            <w:r w:rsidRPr="00B90ED0">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D0703B4" w14:textId="77777777" w:rsidR="008C08AB" w:rsidRPr="00B90ED0" w:rsidRDefault="008C08AB" w:rsidP="004D414A">
            <w:pPr>
              <w:rPr>
                <w:sz w:val="20"/>
                <w:szCs w:val="20"/>
              </w:rPr>
            </w:pPr>
            <w:r>
              <w:rPr>
                <w:sz w:val="20"/>
                <w:szCs w:val="20"/>
              </w:rPr>
              <w:t>Seçili müzik ve kent üzerinden örnek okumalar (Fransa)</w:t>
            </w:r>
          </w:p>
        </w:tc>
      </w:tr>
      <w:tr w:rsidR="008C08AB" w:rsidRPr="00B90ED0" w14:paraId="5FA6EAA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09B900A" w14:textId="77777777" w:rsidR="008C08AB" w:rsidRPr="00B90ED0" w:rsidRDefault="008C08AB" w:rsidP="004D414A">
            <w:pPr>
              <w:jc w:val="center"/>
            </w:pPr>
            <w:r w:rsidRPr="00B90ED0">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3AF18C7A" w14:textId="77777777" w:rsidR="008C08AB" w:rsidRPr="00B90ED0" w:rsidRDefault="008C08AB" w:rsidP="004D414A">
            <w:pPr>
              <w:rPr>
                <w:sz w:val="20"/>
                <w:szCs w:val="20"/>
              </w:rPr>
            </w:pPr>
            <w:r>
              <w:rPr>
                <w:sz w:val="20"/>
                <w:szCs w:val="20"/>
              </w:rPr>
              <w:t>Seçili müzik ve kent üzerinden örnek okumalar (Almanya)</w:t>
            </w:r>
          </w:p>
        </w:tc>
      </w:tr>
      <w:tr w:rsidR="008C08AB" w:rsidRPr="00B90ED0" w14:paraId="3949C5A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185DE31" w14:textId="77777777" w:rsidR="008C08AB" w:rsidRPr="00B90ED0" w:rsidRDefault="008C08AB" w:rsidP="004D414A">
            <w:pPr>
              <w:jc w:val="center"/>
            </w:pPr>
            <w:r w:rsidRPr="00B90ED0">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27A9D47F" w14:textId="77777777" w:rsidR="008C08AB" w:rsidRPr="00B90ED0" w:rsidRDefault="008C08AB" w:rsidP="004D414A">
            <w:pPr>
              <w:rPr>
                <w:sz w:val="20"/>
                <w:szCs w:val="20"/>
              </w:rPr>
            </w:pPr>
            <w:r>
              <w:rPr>
                <w:sz w:val="20"/>
                <w:szCs w:val="20"/>
              </w:rPr>
              <w:t>Seçili müzik ve kent üzerinden örnek okumalar (Amerika)</w:t>
            </w:r>
          </w:p>
        </w:tc>
      </w:tr>
      <w:tr w:rsidR="008C08AB" w:rsidRPr="00B90ED0" w14:paraId="67DD021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E31913B" w14:textId="77777777" w:rsidR="008C08AB" w:rsidRPr="00B90ED0" w:rsidRDefault="008C08AB" w:rsidP="004D414A">
            <w:pPr>
              <w:jc w:val="center"/>
            </w:pPr>
            <w:r w:rsidRPr="00B90ED0">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2E9D694A" w14:textId="77777777" w:rsidR="008C08AB" w:rsidRPr="00B90ED0" w:rsidRDefault="008C08AB" w:rsidP="004D414A">
            <w:pPr>
              <w:rPr>
                <w:sz w:val="20"/>
                <w:szCs w:val="20"/>
              </w:rPr>
            </w:pPr>
            <w:r>
              <w:rPr>
                <w:sz w:val="20"/>
                <w:szCs w:val="20"/>
              </w:rPr>
              <w:t>Seçili müzik ve kent üzerinden örnek okumalar (Amerika)</w:t>
            </w:r>
          </w:p>
        </w:tc>
      </w:tr>
      <w:tr w:rsidR="008C08AB" w:rsidRPr="00B90ED0" w14:paraId="49D81B1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4A60DC4" w14:textId="77777777" w:rsidR="008C08AB" w:rsidRPr="00B90ED0" w:rsidRDefault="008C08AB" w:rsidP="004D414A">
            <w:pPr>
              <w:jc w:val="center"/>
            </w:pPr>
            <w:r w:rsidRPr="00B90ED0">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116AD0C7" w14:textId="77777777" w:rsidR="008C08AB" w:rsidRPr="00B90ED0" w:rsidRDefault="008C08AB" w:rsidP="004D414A">
            <w:pPr>
              <w:rPr>
                <w:sz w:val="20"/>
                <w:szCs w:val="20"/>
              </w:rPr>
            </w:pPr>
            <w:r>
              <w:rPr>
                <w:sz w:val="20"/>
                <w:szCs w:val="20"/>
              </w:rPr>
              <w:t>Seçili müzik ve kent üzerinden örnek okumalar (Japonya)</w:t>
            </w:r>
          </w:p>
        </w:tc>
      </w:tr>
      <w:tr w:rsidR="008C08AB" w:rsidRPr="00B90ED0" w14:paraId="2FF0CED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2940F0F" w14:textId="77777777" w:rsidR="008C08AB" w:rsidRPr="00B90ED0" w:rsidRDefault="008C08AB" w:rsidP="004D414A">
            <w:pPr>
              <w:jc w:val="center"/>
            </w:pPr>
            <w:r w:rsidRPr="00B90ED0">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51273CA" w14:textId="77777777" w:rsidR="008C08AB" w:rsidRPr="00B90ED0" w:rsidRDefault="008C08AB" w:rsidP="004D414A">
            <w:pPr>
              <w:rPr>
                <w:sz w:val="20"/>
                <w:szCs w:val="20"/>
              </w:rPr>
            </w:pPr>
            <w:r>
              <w:rPr>
                <w:sz w:val="20"/>
                <w:szCs w:val="20"/>
              </w:rPr>
              <w:t>Seçili müzik ve kent üzerinden örnek okumalar (İngiltere)</w:t>
            </w:r>
          </w:p>
        </w:tc>
      </w:tr>
      <w:tr w:rsidR="008C08AB" w:rsidRPr="00B90ED0" w14:paraId="19438F4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43C29BA" w14:textId="77777777" w:rsidR="008C08AB" w:rsidRPr="00B90ED0" w:rsidRDefault="008C08AB" w:rsidP="004D414A">
            <w:pPr>
              <w:jc w:val="center"/>
            </w:pPr>
            <w:r w:rsidRPr="00B90ED0">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5319A108" w14:textId="77777777" w:rsidR="008C08AB" w:rsidRPr="00B90ED0" w:rsidRDefault="008C08AB" w:rsidP="004D414A">
            <w:pPr>
              <w:rPr>
                <w:sz w:val="20"/>
                <w:szCs w:val="20"/>
              </w:rPr>
            </w:pPr>
            <w:r>
              <w:rPr>
                <w:sz w:val="20"/>
                <w:szCs w:val="20"/>
              </w:rPr>
              <w:t>Seçili müzik ve kent üzerinden örnek okumalar (Doğu Avrupa)</w:t>
            </w:r>
          </w:p>
        </w:tc>
      </w:tr>
      <w:tr w:rsidR="008C08AB" w:rsidRPr="00B90ED0" w14:paraId="0898535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FDCEC7D" w14:textId="77777777" w:rsidR="008C08AB" w:rsidRPr="00B90ED0" w:rsidRDefault="008C08AB" w:rsidP="004D414A">
            <w:pPr>
              <w:jc w:val="center"/>
            </w:pPr>
            <w:r w:rsidRPr="00B90ED0">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696952BF" w14:textId="77777777" w:rsidR="008C08AB" w:rsidRPr="00B90ED0" w:rsidRDefault="008C08AB" w:rsidP="004D414A">
            <w:pPr>
              <w:rPr>
                <w:sz w:val="20"/>
                <w:szCs w:val="20"/>
              </w:rPr>
            </w:pPr>
            <w:r>
              <w:rPr>
                <w:sz w:val="20"/>
                <w:szCs w:val="20"/>
              </w:rPr>
              <w:t>Seçili müzik ve kent üzerinden örnek okumalar (Güney Amerika)</w:t>
            </w:r>
          </w:p>
        </w:tc>
      </w:tr>
      <w:tr w:rsidR="008C08AB" w:rsidRPr="00B90ED0" w14:paraId="5B91375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6C1DDF0" w14:textId="77777777" w:rsidR="008C08AB" w:rsidRPr="00B90ED0" w:rsidRDefault="008C08AB" w:rsidP="004D414A">
            <w:pPr>
              <w:jc w:val="center"/>
            </w:pPr>
            <w:r w:rsidRPr="00B90ED0">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666C15E7" w14:textId="77777777" w:rsidR="008C08AB" w:rsidRPr="00B90ED0" w:rsidRDefault="008C08AB" w:rsidP="004D414A">
            <w:pPr>
              <w:rPr>
                <w:sz w:val="20"/>
                <w:szCs w:val="20"/>
              </w:rPr>
            </w:pPr>
            <w:r>
              <w:rPr>
                <w:sz w:val="20"/>
                <w:szCs w:val="20"/>
              </w:rPr>
              <w:t>Seçili müzik ve kent üzerinden örnek okumalar (Türkiye)</w:t>
            </w:r>
          </w:p>
        </w:tc>
      </w:tr>
      <w:tr w:rsidR="008C08AB" w:rsidRPr="00B90ED0" w14:paraId="3CE01A31"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6D046762" w14:textId="77777777" w:rsidR="008C08AB" w:rsidRPr="00B90ED0" w:rsidRDefault="008C08AB" w:rsidP="004D414A">
            <w:pPr>
              <w:jc w:val="center"/>
            </w:pPr>
            <w:r w:rsidRPr="00B90ED0">
              <w:rPr>
                <w:sz w:val="22"/>
                <w:szCs w:val="22"/>
              </w:rPr>
              <w:t>15</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5CFEFA95" w14:textId="77777777" w:rsidR="008C08AB" w:rsidRPr="00B90ED0" w:rsidRDefault="008C08AB" w:rsidP="004D414A">
            <w:pPr>
              <w:rPr>
                <w:sz w:val="20"/>
                <w:szCs w:val="20"/>
              </w:rPr>
            </w:pPr>
            <w:r>
              <w:rPr>
                <w:sz w:val="20"/>
                <w:szCs w:val="20"/>
              </w:rPr>
              <w:t>Final Teslimi</w:t>
            </w:r>
          </w:p>
        </w:tc>
      </w:tr>
    </w:tbl>
    <w:p w14:paraId="7C59B180" w14:textId="77777777" w:rsidR="008C08AB" w:rsidRPr="00B90ED0" w:rsidRDefault="008C08AB" w:rsidP="004D414A">
      <w:pPr>
        <w:rPr>
          <w:sz w:val="16"/>
          <w:szCs w:val="16"/>
        </w:rPr>
      </w:pPr>
    </w:p>
    <w:p w14:paraId="17FB6454" w14:textId="77777777" w:rsidR="008C08AB" w:rsidRPr="00B90ED0" w:rsidRDefault="008C08AB"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C08AB" w:rsidRPr="00B90ED0" w14:paraId="53846F8A"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2244A27D" w14:textId="77777777" w:rsidR="008C08AB" w:rsidRPr="00B90ED0" w:rsidRDefault="008C08AB" w:rsidP="004D414A">
            <w:pPr>
              <w:jc w:val="center"/>
              <w:rPr>
                <w:b/>
                <w:sz w:val="18"/>
                <w:szCs w:val="18"/>
              </w:rPr>
            </w:pPr>
            <w:r w:rsidRPr="00B90ED0">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3E1A6330" w14:textId="77777777" w:rsidR="008C08AB" w:rsidRPr="00B90ED0" w:rsidRDefault="008C08AB" w:rsidP="004D414A">
            <w:pPr>
              <w:rPr>
                <w:b/>
              </w:rPr>
            </w:pPr>
            <w:r w:rsidRPr="00B90ED0">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155BF0BF" w14:textId="77777777" w:rsidR="008C08AB" w:rsidRPr="00B90ED0" w:rsidRDefault="008C08AB" w:rsidP="004D414A">
            <w:pPr>
              <w:jc w:val="center"/>
              <w:rPr>
                <w:b/>
              </w:rPr>
            </w:pPr>
            <w:r w:rsidRPr="00B90ED0">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032F8DBB" w14:textId="77777777" w:rsidR="008C08AB" w:rsidRPr="00B90ED0" w:rsidRDefault="008C08AB" w:rsidP="004D414A">
            <w:pPr>
              <w:jc w:val="center"/>
              <w:rPr>
                <w:b/>
              </w:rPr>
            </w:pPr>
            <w:r w:rsidRPr="00B90ED0">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25CF734" w14:textId="77777777" w:rsidR="008C08AB" w:rsidRPr="00B90ED0" w:rsidRDefault="008C08AB" w:rsidP="004D414A">
            <w:pPr>
              <w:jc w:val="center"/>
              <w:rPr>
                <w:b/>
              </w:rPr>
            </w:pPr>
            <w:r w:rsidRPr="00B90ED0">
              <w:rPr>
                <w:b/>
                <w:sz w:val="22"/>
                <w:szCs w:val="22"/>
              </w:rPr>
              <w:t>1</w:t>
            </w:r>
          </w:p>
        </w:tc>
      </w:tr>
      <w:tr w:rsidR="008C08AB" w:rsidRPr="00B90ED0" w14:paraId="666BEE5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AB7F653" w14:textId="77777777" w:rsidR="008C08AB" w:rsidRPr="00B90ED0" w:rsidRDefault="008C08AB" w:rsidP="004D414A">
            <w:pPr>
              <w:jc w:val="center"/>
            </w:pPr>
            <w:r w:rsidRPr="00B90ED0">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1E7184ED" w14:textId="0563356E" w:rsidR="008C08AB" w:rsidRPr="00B90ED0" w:rsidRDefault="008C08AB" w:rsidP="004D414A">
            <w:r w:rsidRPr="00B90ED0">
              <w:rPr>
                <w:sz w:val="20"/>
                <w:szCs w:val="20"/>
              </w:rPr>
              <w:t xml:space="preserve">Yerel ve evrensel olanı mimari </w:t>
            </w:r>
            <w:r w:rsidR="00146474">
              <w:rPr>
                <w:sz w:val="20"/>
                <w:szCs w:val="20"/>
              </w:rPr>
              <w:t>Tasarım</w:t>
            </w:r>
            <w:r w:rsidRPr="00B90ED0">
              <w:rPr>
                <w:sz w:val="20"/>
                <w:szCs w:val="20"/>
              </w:rPr>
              <w:t>, mekânsal planlama süreçleri ve inşa edili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04054979" w14:textId="77777777" w:rsidR="008C08AB" w:rsidRPr="00B90ED0" w:rsidRDefault="008C08AB"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9E06479" w14:textId="77777777" w:rsidR="008C08AB" w:rsidRPr="00B90ED0" w:rsidRDefault="008C08AB"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107B54AB" w14:textId="77777777" w:rsidR="008C08AB" w:rsidRPr="00B90ED0" w:rsidRDefault="008C08AB" w:rsidP="004D414A">
            <w:pPr>
              <w:jc w:val="center"/>
              <w:rPr>
                <w:b/>
                <w:sz w:val="20"/>
                <w:szCs w:val="20"/>
              </w:rPr>
            </w:pPr>
          </w:p>
        </w:tc>
      </w:tr>
      <w:tr w:rsidR="008C08AB" w:rsidRPr="00B90ED0" w14:paraId="62A8952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5A4B2F0" w14:textId="77777777" w:rsidR="008C08AB" w:rsidRPr="00B90ED0" w:rsidRDefault="008C08AB" w:rsidP="004D414A">
            <w:pPr>
              <w:jc w:val="center"/>
            </w:pPr>
            <w:r w:rsidRPr="00B90ED0">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2A7187C4" w14:textId="77777777" w:rsidR="008C08AB" w:rsidRPr="00B90ED0" w:rsidRDefault="008C08AB" w:rsidP="004D414A">
            <w:pPr>
              <w:rPr>
                <w:sz w:val="20"/>
                <w:szCs w:val="20"/>
              </w:rPr>
            </w:pPr>
            <w:r w:rsidRPr="00B90ED0">
              <w:rPr>
                <w:sz w:val="20"/>
                <w:szCs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6072373A" w14:textId="77777777" w:rsidR="008C08AB" w:rsidRPr="00B90ED0" w:rsidRDefault="008C08AB"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18BDA1C9" w14:textId="77777777" w:rsidR="008C08AB" w:rsidRPr="00B90ED0" w:rsidRDefault="008C08AB"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DF45D35" w14:textId="77777777" w:rsidR="008C08AB" w:rsidRPr="00B90ED0" w:rsidRDefault="008C08AB" w:rsidP="004D414A">
            <w:pPr>
              <w:jc w:val="center"/>
              <w:rPr>
                <w:b/>
                <w:sz w:val="20"/>
                <w:szCs w:val="20"/>
              </w:rPr>
            </w:pPr>
          </w:p>
        </w:tc>
      </w:tr>
      <w:tr w:rsidR="008C08AB" w:rsidRPr="00B90ED0" w14:paraId="1583D0F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86E6C94" w14:textId="77777777" w:rsidR="008C08AB" w:rsidRPr="00B90ED0" w:rsidRDefault="008C08AB" w:rsidP="004D414A">
            <w:pPr>
              <w:jc w:val="center"/>
            </w:pPr>
            <w:r w:rsidRPr="00B90ED0">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3F485630" w14:textId="77777777" w:rsidR="008C08AB" w:rsidRPr="00B90ED0" w:rsidRDefault="008C08AB" w:rsidP="004D414A">
            <w:pPr>
              <w:rPr>
                <w:sz w:val="20"/>
                <w:szCs w:val="20"/>
              </w:rPr>
            </w:pPr>
            <w:r w:rsidRPr="00B90ED0">
              <w:rPr>
                <w:sz w:val="20"/>
                <w:szCs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551F42FB" w14:textId="77777777" w:rsidR="008C08AB" w:rsidRPr="00B90ED0" w:rsidRDefault="008C08AB"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B598554" w14:textId="77777777" w:rsidR="008C08AB" w:rsidRPr="00B90ED0" w:rsidRDefault="008C08AB"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245CC1CE" w14:textId="77777777" w:rsidR="008C08AB" w:rsidRPr="00B90ED0" w:rsidRDefault="008C08AB" w:rsidP="004D414A">
            <w:pPr>
              <w:jc w:val="center"/>
              <w:rPr>
                <w:b/>
                <w:sz w:val="20"/>
                <w:szCs w:val="20"/>
              </w:rPr>
            </w:pPr>
          </w:p>
        </w:tc>
      </w:tr>
      <w:tr w:rsidR="008C08AB" w:rsidRPr="00B90ED0" w14:paraId="78152C6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CF407AA" w14:textId="77777777" w:rsidR="008C08AB" w:rsidRPr="00B90ED0" w:rsidRDefault="008C08AB" w:rsidP="004D414A">
            <w:pPr>
              <w:jc w:val="center"/>
            </w:pPr>
            <w:r w:rsidRPr="00B90ED0">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38D6FB98" w14:textId="77777777" w:rsidR="008C08AB" w:rsidRPr="00B90ED0" w:rsidRDefault="008C08AB" w:rsidP="004D414A">
            <w:r w:rsidRPr="00B90ED0">
              <w:rPr>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2A7ED335" w14:textId="77777777" w:rsidR="008C08AB" w:rsidRPr="00B90ED0" w:rsidRDefault="008C08AB"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5E795BB0" w14:textId="77777777" w:rsidR="008C08AB" w:rsidRPr="00B90ED0" w:rsidRDefault="008C08AB"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0BF5B0E" w14:textId="77777777" w:rsidR="008C08AB" w:rsidRPr="00B90ED0" w:rsidRDefault="008C08AB" w:rsidP="004D414A">
            <w:pPr>
              <w:jc w:val="center"/>
              <w:rPr>
                <w:b/>
                <w:sz w:val="20"/>
                <w:szCs w:val="20"/>
              </w:rPr>
            </w:pPr>
          </w:p>
        </w:tc>
      </w:tr>
      <w:tr w:rsidR="008C08AB" w:rsidRPr="00B90ED0" w14:paraId="7528375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F558971" w14:textId="77777777" w:rsidR="008C08AB" w:rsidRPr="00B90ED0" w:rsidRDefault="008C08AB" w:rsidP="004D414A">
            <w:pPr>
              <w:jc w:val="center"/>
            </w:pPr>
            <w:r w:rsidRPr="00B90ED0">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6F869109" w14:textId="4F77B62F" w:rsidR="008C08AB" w:rsidRPr="00B90ED0" w:rsidRDefault="008C08AB" w:rsidP="004D414A">
            <w:pPr>
              <w:rPr>
                <w:sz w:val="20"/>
                <w:szCs w:val="20"/>
              </w:rPr>
            </w:pPr>
            <w:r w:rsidRPr="00B90ED0">
              <w:rPr>
                <w:sz w:val="20"/>
                <w:szCs w:val="20"/>
              </w:rPr>
              <w:t xml:space="preserve">Enerji, yerel ve/veya evrensel konut ve yerleşme biçimleri alanlarında kişi-çevre etkileşiminin her aşamasında araştırma ve </w:t>
            </w:r>
            <w:r w:rsidR="00146474">
              <w:rPr>
                <w:sz w:val="20"/>
                <w:szCs w:val="20"/>
              </w:rPr>
              <w:t>Tasarım</w:t>
            </w:r>
            <w:r w:rsidRPr="00B90ED0">
              <w:rPr>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1876F012" w14:textId="77777777" w:rsidR="008C08AB" w:rsidRPr="00B90ED0" w:rsidRDefault="008C08AB"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25E4A84D" w14:textId="77777777" w:rsidR="008C08AB" w:rsidRPr="00B90ED0" w:rsidRDefault="008C08AB"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0194992" w14:textId="77777777" w:rsidR="008C08AB" w:rsidRPr="00B90ED0" w:rsidRDefault="008C08AB" w:rsidP="004D414A">
            <w:pPr>
              <w:jc w:val="center"/>
              <w:rPr>
                <w:b/>
                <w:sz w:val="20"/>
                <w:szCs w:val="20"/>
              </w:rPr>
            </w:pPr>
          </w:p>
        </w:tc>
      </w:tr>
      <w:tr w:rsidR="008C08AB" w:rsidRPr="00B90ED0" w14:paraId="7D4F839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2DFBB28" w14:textId="77777777" w:rsidR="008C08AB" w:rsidRPr="00B90ED0" w:rsidRDefault="008C08AB" w:rsidP="004D414A">
            <w:pPr>
              <w:jc w:val="center"/>
            </w:pPr>
            <w:r w:rsidRPr="00B90ED0">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7C1BA9FF" w14:textId="77777777" w:rsidR="008C08AB" w:rsidRPr="00B90ED0" w:rsidRDefault="008C08AB" w:rsidP="004D414A">
            <w:r w:rsidRPr="00B90ED0">
              <w:rPr>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4C558BE1" w14:textId="77777777" w:rsidR="008C08AB" w:rsidRPr="00B90ED0" w:rsidRDefault="008C08AB" w:rsidP="004D414A">
            <w:pP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08E41454" w14:textId="77777777" w:rsidR="008C08AB" w:rsidRPr="00B90ED0" w:rsidRDefault="008C08AB"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0EC88F9" w14:textId="77777777" w:rsidR="008C08AB" w:rsidRPr="00B90ED0" w:rsidRDefault="008C08AB" w:rsidP="004D414A">
            <w:pPr>
              <w:jc w:val="center"/>
              <w:rPr>
                <w:b/>
                <w:sz w:val="20"/>
                <w:szCs w:val="20"/>
              </w:rPr>
            </w:pPr>
          </w:p>
        </w:tc>
      </w:tr>
      <w:tr w:rsidR="008C08AB" w:rsidRPr="00B90ED0" w14:paraId="685B43A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E78D8A0" w14:textId="77777777" w:rsidR="008C08AB" w:rsidRPr="00B90ED0" w:rsidRDefault="008C08AB" w:rsidP="004D414A">
            <w:pPr>
              <w:jc w:val="center"/>
            </w:pPr>
            <w:r w:rsidRPr="00B90ED0">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2D1B73FA" w14:textId="77777777" w:rsidR="008C08AB" w:rsidRPr="00B90ED0" w:rsidRDefault="008C08AB" w:rsidP="004D414A">
            <w:pPr>
              <w:rPr>
                <w:sz w:val="20"/>
                <w:szCs w:val="20"/>
              </w:rPr>
            </w:pPr>
            <w:r w:rsidRPr="00B90ED0">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113D0F6C" w14:textId="77777777" w:rsidR="008C08AB" w:rsidRPr="00B90ED0" w:rsidRDefault="008C08AB"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E854E4A" w14:textId="77777777" w:rsidR="008C08AB" w:rsidRPr="00B90ED0" w:rsidRDefault="008C08AB"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0B196599" w14:textId="77777777" w:rsidR="008C08AB" w:rsidRPr="00B90ED0" w:rsidRDefault="008C08AB" w:rsidP="004D414A">
            <w:pPr>
              <w:jc w:val="center"/>
              <w:rPr>
                <w:b/>
                <w:sz w:val="20"/>
                <w:szCs w:val="20"/>
              </w:rPr>
            </w:pPr>
          </w:p>
        </w:tc>
      </w:tr>
      <w:tr w:rsidR="008C08AB" w:rsidRPr="00B90ED0" w14:paraId="575E5A3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03FF3F4" w14:textId="77777777" w:rsidR="008C08AB" w:rsidRPr="00B90ED0" w:rsidRDefault="008C08AB" w:rsidP="004D414A">
            <w:pPr>
              <w:jc w:val="center"/>
            </w:pPr>
            <w:r w:rsidRPr="00B90ED0">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007EA2A6" w14:textId="77777777" w:rsidR="008C08AB" w:rsidRPr="00B90ED0" w:rsidRDefault="008C08AB" w:rsidP="004D414A">
            <w:pPr>
              <w:rPr>
                <w:sz w:val="20"/>
                <w:szCs w:val="20"/>
              </w:rPr>
            </w:pPr>
            <w:r w:rsidRPr="00B90ED0">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153266F7" w14:textId="77777777" w:rsidR="008C08AB" w:rsidRPr="00B90ED0" w:rsidRDefault="008C08AB"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9A4CF19" w14:textId="77777777" w:rsidR="008C08AB" w:rsidRPr="00B90ED0" w:rsidRDefault="008C08AB"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2A9CE5B" w14:textId="77777777" w:rsidR="008C08AB" w:rsidRPr="00B90ED0" w:rsidRDefault="008C08AB" w:rsidP="004D414A">
            <w:pPr>
              <w:jc w:val="center"/>
              <w:rPr>
                <w:b/>
                <w:sz w:val="20"/>
                <w:szCs w:val="20"/>
              </w:rPr>
            </w:pPr>
            <w:r>
              <w:rPr>
                <w:b/>
                <w:sz w:val="20"/>
                <w:szCs w:val="20"/>
              </w:rPr>
              <w:t>X</w:t>
            </w:r>
          </w:p>
        </w:tc>
      </w:tr>
      <w:tr w:rsidR="008C08AB" w:rsidRPr="00B90ED0" w14:paraId="4ED38FD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9B8C68D" w14:textId="77777777" w:rsidR="008C08AB" w:rsidRPr="00B90ED0" w:rsidRDefault="008C08AB" w:rsidP="004D414A">
            <w:pPr>
              <w:jc w:val="center"/>
            </w:pPr>
            <w:r w:rsidRPr="00B90ED0">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20A5FABF" w14:textId="77777777" w:rsidR="008C08AB" w:rsidRPr="00B90ED0" w:rsidRDefault="008C08AB" w:rsidP="004D414A">
            <w:pPr>
              <w:rPr>
                <w:sz w:val="20"/>
                <w:szCs w:val="20"/>
              </w:rPr>
            </w:pPr>
            <w:r w:rsidRPr="00B90ED0">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1A913DF7" w14:textId="77777777" w:rsidR="008C08AB" w:rsidRPr="00B90ED0" w:rsidRDefault="008C08AB"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102F8A2" w14:textId="77777777" w:rsidR="008C08AB" w:rsidRPr="00B90ED0" w:rsidRDefault="008C08AB"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A0938C3" w14:textId="77777777" w:rsidR="008C08AB" w:rsidRPr="00B90ED0" w:rsidRDefault="008C08AB" w:rsidP="004D414A">
            <w:pPr>
              <w:jc w:val="center"/>
              <w:rPr>
                <w:b/>
                <w:sz w:val="20"/>
                <w:szCs w:val="20"/>
              </w:rPr>
            </w:pPr>
            <w:r>
              <w:rPr>
                <w:b/>
                <w:sz w:val="20"/>
                <w:szCs w:val="20"/>
              </w:rPr>
              <w:t>X</w:t>
            </w:r>
          </w:p>
        </w:tc>
      </w:tr>
      <w:tr w:rsidR="008C08AB" w:rsidRPr="00B90ED0" w14:paraId="75D7CF21"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254226D0" w14:textId="77777777" w:rsidR="008C08AB" w:rsidRPr="00B90ED0" w:rsidRDefault="008C08AB" w:rsidP="004D414A">
            <w:pPr>
              <w:jc w:val="both"/>
              <w:rPr>
                <w:sz w:val="20"/>
                <w:szCs w:val="20"/>
              </w:rPr>
            </w:pPr>
            <w:r w:rsidRPr="00B90ED0">
              <w:rPr>
                <w:b/>
                <w:sz w:val="20"/>
                <w:szCs w:val="20"/>
              </w:rPr>
              <w:t>1</w:t>
            </w:r>
            <w:r w:rsidRPr="00B90ED0">
              <w:rPr>
                <w:sz w:val="20"/>
                <w:szCs w:val="20"/>
              </w:rPr>
              <w:t xml:space="preserve">:Hiç Katkısı Yok. </w:t>
            </w:r>
            <w:r w:rsidRPr="00B90ED0">
              <w:rPr>
                <w:b/>
                <w:sz w:val="20"/>
                <w:szCs w:val="20"/>
              </w:rPr>
              <w:t>2</w:t>
            </w:r>
            <w:r w:rsidRPr="00B90ED0">
              <w:rPr>
                <w:sz w:val="20"/>
                <w:szCs w:val="20"/>
              </w:rPr>
              <w:t xml:space="preserve">:Kısmen Katkısı Var. </w:t>
            </w:r>
            <w:r w:rsidRPr="00B90ED0">
              <w:rPr>
                <w:b/>
                <w:sz w:val="20"/>
                <w:szCs w:val="20"/>
              </w:rPr>
              <w:t>3</w:t>
            </w:r>
            <w:r w:rsidRPr="00B90ED0">
              <w:rPr>
                <w:sz w:val="20"/>
                <w:szCs w:val="20"/>
              </w:rPr>
              <w:t>:Tam Katkısı Var.</w:t>
            </w:r>
          </w:p>
        </w:tc>
      </w:tr>
    </w:tbl>
    <w:p w14:paraId="73320F75" w14:textId="77777777" w:rsidR="008C08AB" w:rsidRPr="00B90ED0" w:rsidRDefault="008C08AB" w:rsidP="004D414A">
      <w:pPr>
        <w:rPr>
          <w:sz w:val="16"/>
          <w:szCs w:val="16"/>
        </w:rPr>
      </w:pPr>
    </w:p>
    <w:p w14:paraId="6288000D" w14:textId="77777777" w:rsidR="008C08AB" w:rsidRPr="00B90ED0" w:rsidRDefault="008C08AB" w:rsidP="004D414A">
      <w:r w:rsidRPr="00B90ED0">
        <w:rPr>
          <w:b/>
        </w:rPr>
        <w:t>Dersin Öğretim Üyesi:</w:t>
      </w:r>
      <w:r>
        <w:t xml:space="preserve"> Gökhan Akdeniz</w:t>
      </w:r>
    </w:p>
    <w:p w14:paraId="47D39A92" w14:textId="77777777" w:rsidR="008C08AB" w:rsidRDefault="008C08AB" w:rsidP="004D414A">
      <w:pPr>
        <w:tabs>
          <w:tab w:val="left" w:pos="7655"/>
        </w:tabs>
      </w:pPr>
      <w:r w:rsidRPr="00B90ED0">
        <w:rPr>
          <w:b/>
        </w:rPr>
        <w:t>İmza</w:t>
      </w:r>
      <w:r w:rsidRPr="00B90ED0">
        <w:t xml:space="preserve">: </w:t>
      </w:r>
      <w:r w:rsidRPr="00B90ED0">
        <w:tab/>
        <w:t xml:space="preserve"> </w:t>
      </w:r>
      <w:r>
        <w:rPr>
          <w:b/>
        </w:rPr>
        <w:tab/>
      </w:r>
      <w:r>
        <w:rPr>
          <w:b/>
        </w:rPr>
        <w:tab/>
      </w:r>
      <w:r>
        <w:rPr>
          <w:b/>
        </w:rPr>
        <w:tab/>
      </w:r>
      <w:r>
        <w:rPr>
          <w:b/>
        </w:rPr>
        <w:tab/>
      </w:r>
      <w:r>
        <w:rPr>
          <w:b/>
        </w:rPr>
        <w:tab/>
      </w:r>
      <w:r>
        <w:rPr>
          <w:b/>
        </w:rPr>
        <w:tab/>
      </w:r>
      <w:r w:rsidRPr="00B90ED0">
        <w:rPr>
          <w:b/>
        </w:rPr>
        <w:t>Tarih:</w:t>
      </w:r>
      <w:r w:rsidRPr="00B90ED0">
        <w:t xml:space="preserve"> </w:t>
      </w:r>
      <w:r>
        <w:t>Ü</w:t>
      </w:r>
    </w:p>
    <w:p w14:paraId="20A8B7A6" w14:textId="77777777" w:rsidR="008C08AB" w:rsidRDefault="008C08AB" w:rsidP="004D414A">
      <w:pPr>
        <w:tabs>
          <w:tab w:val="left" w:pos="7655"/>
        </w:tabs>
      </w:pPr>
    </w:p>
    <w:p w14:paraId="48FC3768" w14:textId="77777777" w:rsidR="008C08AB" w:rsidRDefault="008C08AB" w:rsidP="004D414A">
      <w:pPr>
        <w:tabs>
          <w:tab w:val="left" w:pos="7655"/>
        </w:tabs>
      </w:pPr>
    </w:p>
    <w:p w14:paraId="36256380" w14:textId="77777777" w:rsidR="008C08AB" w:rsidRDefault="008C08AB" w:rsidP="004D414A">
      <w:pPr>
        <w:tabs>
          <w:tab w:val="left" w:pos="7655"/>
        </w:tabs>
      </w:pPr>
    </w:p>
    <w:p w14:paraId="2D568CB5" w14:textId="77777777" w:rsidR="008C08AB" w:rsidRDefault="008C08AB" w:rsidP="004D414A">
      <w:pPr>
        <w:tabs>
          <w:tab w:val="left" w:pos="7655"/>
        </w:tabs>
      </w:pPr>
    </w:p>
    <w:p w14:paraId="575CB781" w14:textId="77777777" w:rsidR="008C08AB" w:rsidRDefault="008C08AB" w:rsidP="004D414A">
      <w:pPr>
        <w:tabs>
          <w:tab w:val="left" w:pos="7655"/>
        </w:tabs>
      </w:pPr>
    </w:p>
    <w:p w14:paraId="53F74901" w14:textId="77777777" w:rsidR="008C08AB" w:rsidRDefault="008C08AB" w:rsidP="004D414A">
      <w:pPr>
        <w:tabs>
          <w:tab w:val="left" w:pos="7655"/>
        </w:tabs>
      </w:pPr>
    </w:p>
    <w:p w14:paraId="54FFC95A" w14:textId="77777777" w:rsidR="008C08AB" w:rsidRDefault="008C08AB" w:rsidP="004D414A">
      <w:pPr>
        <w:tabs>
          <w:tab w:val="left" w:pos="7655"/>
        </w:tabs>
      </w:pPr>
    </w:p>
    <w:p w14:paraId="672C2E63" w14:textId="77777777" w:rsidR="008C08AB" w:rsidRDefault="008C08AB" w:rsidP="004D414A">
      <w:pPr>
        <w:tabs>
          <w:tab w:val="left" w:pos="7655"/>
        </w:tabs>
      </w:pPr>
    </w:p>
    <w:p w14:paraId="0732A3F4" w14:textId="77777777" w:rsidR="008C08AB" w:rsidRDefault="008C08AB" w:rsidP="004D414A">
      <w:pPr>
        <w:tabs>
          <w:tab w:val="left" w:pos="7655"/>
        </w:tabs>
      </w:pPr>
    </w:p>
    <w:p w14:paraId="71534923" w14:textId="77777777" w:rsidR="008C08AB" w:rsidRDefault="008C08AB" w:rsidP="004D414A">
      <w:pPr>
        <w:tabs>
          <w:tab w:val="left" w:pos="7655"/>
        </w:tabs>
      </w:pPr>
    </w:p>
    <w:p w14:paraId="13F1E442" w14:textId="77777777" w:rsidR="008C08AB" w:rsidRDefault="008C08AB" w:rsidP="004D414A">
      <w:pPr>
        <w:tabs>
          <w:tab w:val="left" w:pos="7655"/>
        </w:tabs>
      </w:pPr>
    </w:p>
    <w:p w14:paraId="2A7B0A98" w14:textId="77777777" w:rsidR="008C08AB" w:rsidRDefault="008C08AB" w:rsidP="004D414A">
      <w:pPr>
        <w:tabs>
          <w:tab w:val="left" w:pos="7655"/>
        </w:tabs>
      </w:pPr>
    </w:p>
    <w:p w14:paraId="657963ED" w14:textId="77777777" w:rsidR="008C08AB" w:rsidRDefault="008C08AB" w:rsidP="004D414A">
      <w:pPr>
        <w:tabs>
          <w:tab w:val="left" w:pos="7655"/>
        </w:tabs>
      </w:pPr>
    </w:p>
    <w:p w14:paraId="5171E74C" w14:textId="77777777" w:rsidR="008C08AB" w:rsidRDefault="008C08AB" w:rsidP="004D414A">
      <w:pPr>
        <w:tabs>
          <w:tab w:val="left" w:pos="7655"/>
        </w:tabs>
      </w:pPr>
    </w:p>
    <w:p w14:paraId="7115BCE0" w14:textId="77777777" w:rsidR="008C08AB" w:rsidRDefault="008C08AB" w:rsidP="004D414A">
      <w:pPr>
        <w:tabs>
          <w:tab w:val="left" w:pos="7655"/>
        </w:tabs>
      </w:pPr>
    </w:p>
    <w:p w14:paraId="69FBCD64" w14:textId="77777777" w:rsidR="008C08AB" w:rsidRPr="00FD6860" w:rsidRDefault="008C08AB" w:rsidP="004D414A">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C08AB" w:rsidRPr="006B43E2" w14:paraId="6412ED95" w14:textId="77777777" w:rsidTr="00CB4632">
        <w:tc>
          <w:tcPr>
            <w:tcW w:w="1167" w:type="dxa"/>
            <w:vAlign w:val="center"/>
          </w:tcPr>
          <w:p w14:paraId="7C036472" w14:textId="77777777" w:rsidR="008C08AB" w:rsidRPr="006B43E2" w:rsidRDefault="008C08AB" w:rsidP="004D414A">
            <w:pPr>
              <w:outlineLvl w:val="0"/>
              <w:rPr>
                <w:b/>
                <w:sz w:val="20"/>
                <w:szCs w:val="20"/>
              </w:rPr>
            </w:pPr>
            <w:r w:rsidRPr="006B43E2">
              <w:rPr>
                <w:b/>
                <w:sz w:val="20"/>
                <w:szCs w:val="20"/>
              </w:rPr>
              <w:t>DÖNEM</w:t>
            </w:r>
          </w:p>
        </w:tc>
        <w:tc>
          <w:tcPr>
            <w:tcW w:w="1527" w:type="dxa"/>
            <w:vAlign w:val="center"/>
          </w:tcPr>
          <w:p w14:paraId="29315191" w14:textId="77777777" w:rsidR="008C08AB" w:rsidRPr="006B43E2" w:rsidRDefault="008C08AB" w:rsidP="004D414A">
            <w:pPr>
              <w:outlineLvl w:val="0"/>
              <w:rPr>
                <w:sz w:val="20"/>
                <w:szCs w:val="20"/>
              </w:rPr>
            </w:pPr>
            <w:r>
              <w:rPr>
                <w:sz w:val="20"/>
                <w:szCs w:val="20"/>
              </w:rPr>
              <w:t xml:space="preserve"> Bahar</w:t>
            </w:r>
          </w:p>
        </w:tc>
      </w:tr>
    </w:tbl>
    <w:p w14:paraId="45315907" w14:textId="77777777" w:rsidR="008C08AB" w:rsidRPr="00474EEF" w:rsidRDefault="008C08AB" w:rsidP="004D414A">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268"/>
        <w:gridCol w:w="1842"/>
        <w:gridCol w:w="4395"/>
      </w:tblGrid>
      <w:tr w:rsidR="008C08AB" w:rsidRPr="006B43E2" w14:paraId="78EDC50C" w14:textId="77777777" w:rsidTr="00CB4632">
        <w:tc>
          <w:tcPr>
            <w:tcW w:w="1668" w:type="dxa"/>
            <w:vAlign w:val="center"/>
          </w:tcPr>
          <w:p w14:paraId="11312A9A" w14:textId="77777777" w:rsidR="008C08AB" w:rsidRPr="006B43E2" w:rsidRDefault="008C08AB" w:rsidP="004D414A">
            <w:pPr>
              <w:jc w:val="center"/>
              <w:outlineLvl w:val="0"/>
              <w:rPr>
                <w:b/>
                <w:sz w:val="20"/>
                <w:szCs w:val="20"/>
              </w:rPr>
            </w:pPr>
            <w:r w:rsidRPr="006B43E2">
              <w:rPr>
                <w:b/>
                <w:sz w:val="20"/>
                <w:szCs w:val="20"/>
              </w:rPr>
              <w:t>DERSİN KODU</w:t>
            </w:r>
          </w:p>
        </w:tc>
        <w:tc>
          <w:tcPr>
            <w:tcW w:w="2268" w:type="dxa"/>
            <w:vAlign w:val="center"/>
          </w:tcPr>
          <w:p w14:paraId="263C0D3F" w14:textId="77777777" w:rsidR="008C08AB" w:rsidRPr="00711636" w:rsidRDefault="008C08AB" w:rsidP="004D414A">
            <w:pPr>
              <w:outlineLvl w:val="0"/>
            </w:pPr>
            <w:r>
              <w:t xml:space="preserve"> 152018434</w:t>
            </w:r>
          </w:p>
        </w:tc>
        <w:tc>
          <w:tcPr>
            <w:tcW w:w="1842" w:type="dxa"/>
            <w:vAlign w:val="center"/>
          </w:tcPr>
          <w:p w14:paraId="68D4DF4F" w14:textId="77777777" w:rsidR="008C08AB" w:rsidRPr="006B43E2" w:rsidRDefault="008C08AB" w:rsidP="004D414A">
            <w:pPr>
              <w:jc w:val="center"/>
              <w:outlineLvl w:val="0"/>
              <w:rPr>
                <w:b/>
                <w:sz w:val="20"/>
                <w:szCs w:val="20"/>
              </w:rPr>
            </w:pPr>
            <w:r w:rsidRPr="006B43E2">
              <w:rPr>
                <w:b/>
                <w:sz w:val="20"/>
                <w:szCs w:val="20"/>
              </w:rPr>
              <w:t>DERSİN ADI</w:t>
            </w:r>
          </w:p>
        </w:tc>
        <w:tc>
          <w:tcPr>
            <w:tcW w:w="4395" w:type="dxa"/>
            <w:vAlign w:val="center"/>
          </w:tcPr>
          <w:p w14:paraId="4987C718" w14:textId="77777777" w:rsidR="008C08AB" w:rsidRPr="0078166C" w:rsidRDefault="008C08AB" w:rsidP="004D414A">
            <w:pPr>
              <w:jc w:val="center"/>
              <w:outlineLvl w:val="0"/>
              <w:rPr>
                <w:szCs w:val="20"/>
              </w:rPr>
            </w:pPr>
            <w:r>
              <w:rPr>
                <w:sz w:val="20"/>
                <w:szCs w:val="20"/>
              </w:rPr>
              <w:t>Kent Kültürü ve Kentsel Mekan Üretimi 472</w:t>
            </w:r>
          </w:p>
        </w:tc>
      </w:tr>
    </w:tbl>
    <w:p w14:paraId="54AD5BB0" w14:textId="77777777" w:rsidR="008C08AB" w:rsidRPr="00474EEF" w:rsidRDefault="008C08AB" w:rsidP="004D414A">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58"/>
        <w:gridCol w:w="184"/>
        <w:gridCol w:w="496"/>
        <w:gridCol w:w="829"/>
        <w:gridCol w:w="647"/>
        <w:gridCol w:w="107"/>
        <w:gridCol w:w="133"/>
        <w:gridCol w:w="2073"/>
        <w:gridCol w:w="286"/>
        <w:gridCol w:w="1512"/>
      </w:tblGrid>
      <w:tr w:rsidR="008C08AB" w:rsidRPr="00424600" w14:paraId="2874CAA8"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19A35238" w14:textId="77777777" w:rsidR="008C08AB" w:rsidRPr="00E017F7" w:rsidRDefault="008C08AB" w:rsidP="004D414A">
            <w:pPr>
              <w:rPr>
                <w:b/>
                <w:sz w:val="18"/>
                <w:szCs w:val="20"/>
              </w:rPr>
            </w:pPr>
            <w:r w:rsidRPr="00E017F7">
              <w:rPr>
                <w:b/>
                <w:sz w:val="18"/>
                <w:szCs w:val="20"/>
              </w:rPr>
              <w:t>YARIYIL</w:t>
            </w:r>
          </w:p>
          <w:p w14:paraId="2995FBAC" w14:textId="77777777" w:rsidR="008C08AB" w:rsidRPr="00521A1D" w:rsidRDefault="008C08AB"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79E4BA57" w14:textId="77777777" w:rsidR="008C08AB" w:rsidRPr="00521A1D" w:rsidRDefault="008C08AB" w:rsidP="004D414A">
            <w:pPr>
              <w:jc w:val="center"/>
              <w:rPr>
                <w:b/>
                <w:sz w:val="20"/>
                <w:szCs w:val="20"/>
              </w:rPr>
            </w:pPr>
            <w:r w:rsidRPr="00521A1D">
              <w:rPr>
                <w:b/>
                <w:sz w:val="20"/>
                <w:szCs w:val="20"/>
              </w:rPr>
              <w:t>HAFTALIK DERS SAATİ</w:t>
            </w:r>
          </w:p>
        </w:tc>
        <w:tc>
          <w:tcPr>
            <w:tcW w:w="2815" w:type="pct"/>
            <w:gridSpan w:val="7"/>
            <w:tcBorders>
              <w:left w:val="single" w:sz="12" w:space="0" w:color="auto"/>
              <w:bottom w:val="single" w:sz="4" w:space="0" w:color="auto"/>
            </w:tcBorders>
            <w:vAlign w:val="center"/>
          </w:tcPr>
          <w:p w14:paraId="56CD9909" w14:textId="77777777" w:rsidR="008C08AB" w:rsidRPr="00521A1D" w:rsidRDefault="008C08AB" w:rsidP="004D414A">
            <w:pPr>
              <w:jc w:val="center"/>
              <w:rPr>
                <w:b/>
                <w:sz w:val="20"/>
                <w:szCs w:val="20"/>
              </w:rPr>
            </w:pPr>
            <w:r w:rsidRPr="00521A1D">
              <w:rPr>
                <w:b/>
                <w:sz w:val="20"/>
                <w:szCs w:val="20"/>
              </w:rPr>
              <w:t>DERSİN</w:t>
            </w:r>
          </w:p>
        </w:tc>
      </w:tr>
      <w:tr w:rsidR="008C08AB" w:rsidRPr="00424600" w14:paraId="7359D282"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238F6773" w14:textId="77777777" w:rsidR="008C08AB" w:rsidRPr="00521A1D" w:rsidRDefault="008C08AB"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4F806724" w14:textId="77777777" w:rsidR="008C08AB" w:rsidRPr="00521A1D" w:rsidRDefault="008C08AB" w:rsidP="004D414A">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14:paraId="0C01AB0B" w14:textId="77777777" w:rsidR="008C08AB" w:rsidRPr="00521A1D" w:rsidRDefault="008C08AB" w:rsidP="004D414A">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370B8C1B" w14:textId="77777777" w:rsidR="008C08AB" w:rsidRPr="00521A1D" w:rsidRDefault="008C08AB" w:rsidP="004D414A">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14:paraId="510AA9BF" w14:textId="77777777" w:rsidR="008C08AB" w:rsidRPr="00521A1D" w:rsidRDefault="008C08AB" w:rsidP="004D414A">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211ED83C" w14:textId="77777777" w:rsidR="008C08AB" w:rsidRPr="00521A1D" w:rsidRDefault="008C08AB" w:rsidP="004D414A">
            <w:pPr>
              <w:ind w:left="-111" w:right="-108"/>
              <w:jc w:val="center"/>
              <w:rPr>
                <w:b/>
                <w:sz w:val="20"/>
                <w:szCs w:val="20"/>
              </w:rPr>
            </w:pPr>
            <w:r w:rsidRPr="00521A1D">
              <w:rPr>
                <w:b/>
                <w:sz w:val="20"/>
                <w:szCs w:val="20"/>
              </w:rPr>
              <w:t>AKTS</w:t>
            </w:r>
          </w:p>
        </w:tc>
        <w:tc>
          <w:tcPr>
            <w:tcW w:w="1309" w:type="pct"/>
            <w:gridSpan w:val="4"/>
            <w:tcBorders>
              <w:top w:val="single" w:sz="4" w:space="0" w:color="auto"/>
              <w:left w:val="single" w:sz="4" w:space="0" w:color="auto"/>
              <w:bottom w:val="single" w:sz="4" w:space="0" w:color="auto"/>
            </w:tcBorders>
            <w:vAlign w:val="center"/>
          </w:tcPr>
          <w:p w14:paraId="375A3317" w14:textId="77777777" w:rsidR="008C08AB" w:rsidRPr="00521A1D" w:rsidRDefault="008C08AB" w:rsidP="004D414A">
            <w:pPr>
              <w:jc w:val="center"/>
              <w:rPr>
                <w:b/>
                <w:sz w:val="20"/>
                <w:szCs w:val="20"/>
              </w:rPr>
            </w:pPr>
            <w:r w:rsidRPr="00521A1D">
              <w:rPr>
                <w:b/>
                <w:sz w:val="20"/>
                <w:szCs w:val="20"/>
              </w:rPr>
              <w:t>TÜRÜ</w:t>
            </w:r>
          </w:p>
        </w:tc>
        <w:tc>
          <w:tcPr>
            <w:tcW w:w="763" w:type="pct"/>
            <w:tcBorders>
              <w:top w:val="single" w:sz="4" w:space="0" w:color="auto"/>
              <w:left w:val="single" w:sz="4" w:space="0" w:color="auto"/>
              <w:bottom w:val="single" w:sz="4" w:space="0" w:color="auto"/>
            </w:tcBorders>
            <w:vAlign w:val="center"/>
          </w:tcPr>
          <w:p w14:paraId="1A66C32A" w14:textId="77777777" w:rsidR="008C08AB" w:rsidRPr="00521A1D" w:rsidRDefault="008C08AB" w:rsidP="004D414A">
            <w:pPr>
              <w:jc w:val="center"/>
              <w:rPr>
                <w:b/>
                <w:sz w:val="20"/>
                <w:szCs w:val="20"/>
              </w:rPr>
            </w:pPr>
            <w:r>
              <w:rPr>
                <w:b/>
                <w:sz w:val="20"/>
                <w:szCs w:val="20"/>
              </w:rPr>
              <w:t>DİLİ</w:t>
            </w:r>
          </w:p>
        </w:tc>
      </w:tr>
      <w:tr w:rsidR="008C08AB" w:rsidRPr="00424600" w14:paraId="63620FD8" w14:textId="77777777" w:rsidTr="00CB4632">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57EDC487" w14:textId="77777777" w:rsidR="008C08AB" w:rsidRPr="002C02AF" w:rsidRDefault="008C08AB" w:rsidP="004D414A">
            <w:pPr>
              <w:jc w:val="center"/>
            </w:pPr>
            <w:r>
              <w:rPr>
                <w:sz w:val="22"/>
                <w:szCs w:val="22"/>
              </w:rPr>
              <w:t xml:space="preserve">8 </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57996042" w14:textId="77777777" w:rsidR="008C08AB" w:rsidRPr="002C02AF" w:rsidRDefault="008C08AB" w:rsidP="004D414A">
            <w:pPr>
              <w:jc w:val="center"/>
            </w:pPr>
            <w:r>
              <w:rPr>
                <w:sz w:val="22"/>
                <w:szCs w:val="22"/>
              </w:rPr>
              <w:t xml:space="preserve">3 </w:t>
            </w:r>
          </w:p>
        </w:tc>
        <w:tc>
          <w:tcPr>
            <w:tcW w:w="538" w:type="pct"/>
            <w:tcBorders>
              <w:top w:val="single" w:sz="4" w:space="0" w:color="auto"/>
              <w:left w:val="single" w:sz="4" w:space="0" w:color="auto"/>
              <w:bottom w:val="single" w:sz="12" w:space="0" w:color="auto"/>
            </w:tcBorders>
            <w:vAlign w:val="center"/>
          </w:tcPr>
          <w:p w14:paraId="320EAF6D" w14:textId="77777777" w:rsidR="008C08AB" w:rsidRPr="002C02AF" w:rsidRDefault="008C08AB" w:rsidP="004D414A">
            <w:pPr>
              <w:jc w:val="center"/>
            </w:pPr>
            <w:r>
              <w:rPr>
                <w:sz w:val="22"/>
                <w:szCs w:val="22"/>
              </w:rPr>
              <w:t xml:space="preserve"> 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786CAE34" w14:textId="77777777" w:rsidR="008C08AB" w:rsidRPr="002C02AF" w:rsidRDefault="008C08AB" w:rsidP="004D414A">
            <w:pPr>
              <w:jc w:val="center"/>
            </w:pPr>
            <w:r>
              <w:rPr>
                <w:sz w:val="22"/>
                <w:szCs w:val="22"/>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14:paraId="7C63F746" w14:textId="77777777" w:rsidR="008C08AB" w:rsidRPr="002C02AF" w:rsidRDefault="008C08AB" w:rsidP="004D414A">
            <w:pPr>
              <w:jc w:val="center"/>
            </w:pPr>
            <w:r>
              <w:rPr>
                <w:sz w:val="22"/>
                <w:szCs w:val="22"/>
              </w:rPr>
              <w:t xml:space="preserve">3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22123856" w14:textId="77777777" w:rsidR="008C08AB" w:rsidRPr="002C02AF" w:rsidRDefault="008C08AB" w:rsidP="004D414A">
            <w:pPr>
              <w:jc w:val="center"/>
            </w:pPr>
            <w:r>
              <w:rPr>
                <w:sz w:val="22"/>
                <w:szCs w:val="22"/>
              </w:rPr>
              <w:t xml:space="preserve">5 </w:t>
            </w:r>
          </w:p>
        </w:tc>
        <w:tc>
          <w:tcPr>
            <w:tcW w:w="1309" w:type="pct"/>
            <w:gridSpan w:val="4"/>
            <w:tcBorders>
              <w:top w:val="single" w:sz="4" w:space="0" w:color="auto"/>
              <w:left w:val="single" w:sz="4" w:space="0" w:color="auto"/>
              <w:bottom w:val="single" w:sz="12" w:space="0" w:color="auto"/>
            </w:tcBorders>
            <w:vAlign w:val="center"/>
          </w:tcPr>
          <w:p w14:paraId="3007F11E" w14:textId="77777777" w:rsidR="008C08AB" w:rsidRPr="00E25D97" w:rsidRDefault="008C08AB" w:rsidP="004D414A">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 xml:space="preserve">SEÇMELİ ( X  </w:t>
            </w:r>
            <w:r w:rsidRPr="00E25D97">
              <w:rPr>
                <w:vertAlign w:val="superscript"/>
              </w:rPr>
              <w:t>)</w:t>
            </w:r>
          </w:p>
        </w:tc>
        <w:tc>
          <w:tcPr>
            <w:tcW w:w="763" w:type="pct"/>
            <w:tcBorders>
              <w:top w:val="single" w:sz="4" w:space="0" w:color="auto"/>
              <w:left w:val="single" w:sz="4" w:space="0" w:color="auto"/>
              <w:bottom w:val="single" w:sz="12" w:space="0" w:color="auto"/>
            </w:tcBorders>
            <w:vAlign w:val="center"/>
          </w:tcPr>
          <w:p w14:paraId="3BB9D661" w14:textId="77777777" w:rsidR="008C08AB" w:rsidRPr="00E25D97" w:rsidRDefault="008C08AB" w:rsidP="004D414A">
            <w:pPr>
              <w:jc w:val="center"/>
              <w:rPr>
                <w:vertAlign w:val="superscript"/>
              </w:rPr>
            </w:pPr>
            <w:r>
              <w:rPr>
                <w:vertAlign w:val="superscript"/>
              </w:rPr>
              <w:t>Türkçe</w:t>
            </w:r>
          </w:p>
        </w:tc>
      </w:tr>
      <w:tr w:rsidR="008C08AB" w:rsidRPr="00424600" w14:paraId="4EF526B9"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4406ABAF" w14:textId="77777777" w:rsidR="008C08AB" w:rsidRDefault="008C08AB" w:rsidP="004D414A">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C08AB" w:rsidRPr="00D64451" w14:paraId="432ADC5F"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2DDB725B" w14:textId="76F0CD6B" w:rsidR="008C08AB" w:rsidRPr="00D62B39" w:rsidRDefault="008C08AB" w:rsidP="004D414A">
            <w:pPr>
              <w:jc w:val="center"/>
              <w:rPr>
                <w:b/>
                <w:sz w:val="20"/>
                <w:szCs w:val="20"/>
              </w:rPr>
            </w:pPr>
            <w:r>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56BEDD28" w14:textId="77777777" w:rsidR="008C08AB" w:rsidRPr="00D62B39" w:rsidRDefault="008C08AB" w:rsidP="004D414A">
            <w:pPr>
              <w:jc w:val="center"/>
              <w:rPr>
                <w:b/>
                <w:sz w:val="20"/>
                <w:szCs w:val="20"/>
              </w:rPr>
            </w:pPr>
            <w:r>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73372809" w14:textId="77777777" w:rsidR="008C08AB" w:rsidRPr="00D62B39" w:rsidRDefault="008C08AB" w:rsidP="004D414A">
            <w:pPr>
              <w:jc w:val="center"/>
              <w:rPr>
                <w:b/>
                <w:sz w:val="20"/>
                <w:szCs w:val="20"/>
              </w:rPr>
            </w:pPr>
            <w:r>
              <w:rPr>
                <w:b/>
                <w:sz w:val="20"/>
                <w:szCs w:val="20"/>
              </w:rPr>
              <w:t>Yapı Bilgisi ve Teknolojileri</w:t>
            </w:r>
          </w:p>
        </w:tc>
        <w:tc>
          <w:tcPr>
            <w:tcW w:w="1045" w:type="pct"/>
            <w:tcBorders>
              <w:top w:val="single" w:sz="12" w:space="0" w:color="auto"/>
              <w:bottom w:val="single" w:sz="6" w:space="0" w:color="auto"/>
            </w:tcBorders>
            <w:vAlign w:val="center"/>
          </w:tcPr>
          <w:p w14:paraId="2607DFAD" w14:textId="77777777" w:rsidR="008C08AB" w:rsidRDefault="008C08AB" w:rsidP="004D414A">
            <w:pPr>
              <w:jc w:val="center"/>
              <w:rPr>
                <w:b/>
                <w:sz w:val="20"/>
                <w:szCs w:val="20"/>
              </w:rPr>
            </w:pPr>
            <w:r>
              <w:rPr>
                <w:b/>
                <w:sz w:val="20"/>
                <w:szCs w:val="20"/>
              </w:rPr>
              <w:t>Mimaride Strüktür Sistemleri</w:t>
            </w:r>
          </w:p>
        </w:tc>
        <w:tc>
          <w:tcPr>
            <w:tcW w:w="906" w:type="pct"/>
            <w:gridSpan w:val="2"/>
            <w:tcBorders>
              <w:top w:val="single" w:sz="12" w:space="0" w:color="auto"/>
              <w:bottom w:val="single" w:sz="6" w:space="0" w:color="auto"/>
            </w:tcBorders>
            <w:vAlign w:val="center"/>
          </w:tcPr>
          <w:p w14:paraId="171CB3CF" w14:textId="5D68122C" w:rsidR="008C08AB" w:rsidRDefault="008C08AB" w:rsidP="004D414A">
            <w:pPr>
              <w:jc w:val="center"/>
              <w:rPr>
                <w:b/>
                <w:sz w:val="20"/>
                <w:szCs w:val="20"/>
              </w:rPr>
            </w:pPr>
            <w:r>
              <w:rPr>
                <w:b/>
                <w:sz w:val="20"/>
                <w:szCs w:val="20"/>
              </w:rPr>
              <w:t xml:space="preserve">Bilgisayar Destekli </w:t>
            </w:r>
            <w:r w:rsidR="00146474">
              <w:rPr>
                <w:b/>
                <w:sz w:val="20"/>
                <w:szCs w:val="20"/>
              </w:rPr>
              <w:t>Tasarım</w:t>
            </w:r>
          </w:p>
        </w:tc>
      </w:tr>
      <w:tr w:rsidR="008C08AB" w:rsidRPr="00D64451" w14:paraId="0DCFFA81"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5E550FFC" w14:textId="77777777" w:rsidR="008C08AB" w:rsidRPr="00771293" w:rsidRDefault="008C08AB" w:rsidP="004D414A">
            <w:pPr>
              <w:jc w:val="center"/>
            </w:pPr>
          </w:p>
        </w:tc>
        <w:tc>
          <w:tcPr>
            <w:tcW w:w="1122" w:type="pct"/>
            <w:gridSpan w:val="4"/>
            <w:tcBorders>
              <w:top w:val="single" w:sz="6" w:space="0" w:color="auto"/>
              <w:left w:val="single" w:sz="4" w:space="0" w:color="auto"/>
              <w:bottom w:val="single" w:sz="12" w:space="0" w:color="auto"/>
              <w:right w:val="single" w:sz="4" w:space="0" w:color="auto"/>
            </w:tcBorders>
          </w:tcPr>
          <w:p w14:paraId="005330D6" w14:textId="77777777" w:rsidR="008C08AB" w:rsidRPr="00FF422D" w:rsidRDefault="008C08AB" w:rsidP="004D414A">
            <w:pPr>
              <w:jc w:val="center"/>
            </w:pPr>
            <w:r>
              <w:t>X</w:t>
            </w:r>
          </w:p>
        </w:tc>
        <w:tc>
          <w:tcPr>
            <w:tcW w:w="1115" w:type="pct"/>
            <w:gridSpan w:val="5"/>
            <w:tcBorders>
              <w:top w:val="single" w:sz="6" w:space="0" w:color="auto"/>
              <w:left w:val="single" w:sz="4" w:space="0" w:color="auto"/>
              <w:bottom w:val="single" w:sz="12" w:space="0" w:color="auto"/>
            </w:tcBorders>
          </w:tcPr>
          <w:p w14:paraId="12851FA4" w14:textId="77777777" w:rsidR="008C08AB" w:rsidRPr="00FF422D" w:rsidRDefault="008C08AB" w:rsidP="004D414A">
            <w:pPr>
              <w:jc w:val="center"/>
            </w:pPr>
            <w:r>
              <w:t xml:space="preserve"> </w:t>
            </w:r>
          </w:p>
        </w:tc>
        <w:tc>
          <w:tcPr>
            <w:tcW w:w="1045" w:type="pct"/>
            <w:tcBorders>
              <w:top w:val="single" w:sz="6" w:space="0" w:color="auto"/>
              <w:left w:val="single" w:sz="4" w:space="0" w:color="auto"/>
              <w:bottom w:val="single" w:sz="12" w:space="0" w:color="auto"/>
            </w:tcBorders>
          </w:tcPr>
          <w:p w14:paraId="181B9C44" w14:textId="77777777" w:rsidR="008C08AB" w:rsidRPr="00771293" w:rsidRDefault="008C08AB" w:rsidP="004D414A">
            <w:pPr>
              <w:jc w:val="center"/>
            </w:pPr>
          </w:p>
        </w:tc>
        <w:tc>
          <w:tcPr>
            <w:tcW w:w="906" w:type="pct"/>
            <w:gridSpan w:val="2"/>
            <w:tcBorders>
              <w:top w:val="single" w:sz="6" w:space="0" w:color="auto"/>
              <w:left w:val="single" w:sz="4" w:space="0" w:color="auto"/>
              <w:bottom w:val="single" w:sz="12" w:space="0" w:color="auto"/>
            </w:tcBorders>
          </w:tcPr>
          <w:p w14:paraId="76469BB2" w14:textId="77777777" w:rsidR="008C08AB" w:rsidRPr="00771293" w:rsidRDefault="008C08AB" w:rsidP="004D414A">
            <w:pPr>
              <w:jc w:val="center"/>
            </w:pPr>
          </w:p>
        </w:tc>
      </w:tr>
      <w:tr w:rsidR="008C08AB" w14:paraId="1F31DFA5"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7EC9CFB2" w14:textId="77777777" w:rsidR="008C08AB" w:rsidRDefault="008C08AB" w:rsidP="004D414A">
            <w:pPr>
              <w:jc w:val="center"/>
              <w:rPr>
                <w:b/>
                <w:sz w:val="20"/>
                <w:szCs w:val="20"/>
              </w:rPr>
            </w:pPr>
            <w:r>
              <w:rPr>
                <w:b/>
                <w:sz w:val="20"/>
                <w:szCs w:val="20"/>
              </w:rPr>
              <w:t>DEĞERLENDİRME ÖLÇÜTLERİ</w:t>
            </w:r>
          </w:p>
        </w:tc>
      </w:tr>
      <w:tr w:rsidR="008C08AB" w14:paraId="0CA074D0" w14:textId="77777777" w:rsidTr="00CB4632">
        <w:tc>
          <w:tcPr>
            <w:tcW w:w="1841" w:type="pct"/>
            <w:gridSpan w:val="5"/>
            <w:vMerge w:val="restart"/>
            <w:tcBorders>
              <w:top w:val="single" w:sz="12" w:space="0" w:color="auto"/>
              <w:left w:val="single" w:sz="12" w:space="0" w:color="auto"/>
              <w:bottom w:val="single" w:sz="12" w:space="0" w:color="auto"/>
              <w:right w:val="single" w:sz="12" w:space="0" w:color="auto"/>
            </w:tcBorders>
            <w:vAlign w:val="center"/>
          </w:tcPr>
          <w:p w14:paraId="575D79B5" w14:textId="77777777" w:rsidR="008C08AB" w:rsidRDefault="008C08AB" w:rsidP="004D414A">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3812FA82" w14:textId="77777777" w:rsidR="008C08AB" w:rsidRDefault="008C08AB" w:rsidP="004D414A">
            <w:pPr>
              <w:jc w:val="center"/>
              <w:rPr>
                <w:b/>
                <w:sz w:val="20"/>
                <w:szCs w:val="20"/>
              </w:rPr>
            </w:pPr>
            <w:r>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4B211A54" w14:textId="77777777" w:rsidR="008C08AB" w:rsidRDefault="008C08AB" w:rsidP="004D414A">
            <w:pPr>
              <w:jc w:val="center"/>
              <w:rPr>
                <w:b/>
                <w:sz w:val="20"/>
                <w:szCs w:val="20"/>
              </w:rPr>
            </w:pPr>
            <w:r>
              <w:rPr>
                <w:b/>
                <w:sz w:val="20"/>
                <w:szCs w:val="20"/>
              </w:rPr>
              <w:t>Sayı</w:t>
            </w:r>
          </w:p>
        </w:tc>
        <w:tc>
          <w:tcPr>
            <w:tcW w:w="763" w:type="pct"/>
            <w:tcBorders>
              <w:top w:val="single" w:sz="12" w:space="0" w:color="auto"/>
              <w:left w:val="single" w:sz="8" w:space="0" w:color="auto"/>
              <w:bottom w:val="single" w:sz="8" w:space="0" w:color="auto"/>
              <w:right w:val="single" w:sz="12" w:space="0" w:color="auto"/>
            </w:tcBorders>
            <w:vAlign w:val="center"/>
          </w:tcPr>
          <w:p w14:paraId="4FFBDED5" w14:textId="77777777" w:rsidR="008C08AB" w:rsidRDefault="008C08AB" w:rsidP="004D414A">
            <w:pPr>
              <w:jc w:val="center"/>
              <w:rPr>
                <w:b/>
                <w:sz w:val="20"/>
                <w:szCs w:val="20"/>
              </w:rPr>
            </w:pPr>
            <w:r>
              <w:rPr>
                <w:b/>
                <w:sz w:val="20"/>
                <w:szCs w:val="20"/>
              </w:rPr>
              <w:t>%</w:t>
            </w:r>
          </w:p>
        </w:tc>
      </w:tr>
      <w:tr w:rsidR="008C08AB" w14:paraId="2B40442C"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02AE0477" w14:textId="77777777" w:rsidR="008C08AB" w:rsidRDefault="008C08AB"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68EE05D8" w14:textId="77777777" w:rsidR="008C08AB" w:rsidRDefault="008C08AB" w:rsidP="004D414A">
            <w:pPr>
              <w:rPr>
                <w:sz w:val="20"/>
                <w:szCs w:val="20"/>
              </w:rPr>
            </w:pPr>
            <w:r>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0E632DA7" w14:textId="77777777" w:rsidR="008C08AB" w:rsidRPr="000E3402" w:rsidRDefault="008C08AB" w:rsidP="004D414A">
            <w:pPr>
              <w:jc w:val="center"/>
            </w:pPr>
            <w:r>
              <w:t xml:space="preserve"> </w:t>
            </w:r>
          </w:p>
        </w:tc>
        <w:tc>
          <w:tcPr>
            <w:tcW w:w="763" w:type="pct"/>
            <w:tcBorders>
              <w:top w:val="single" w:sz="8" w:space="0" w:color="auto"/>
              <w:left w:val="single" w:sz="8" w:space="0" w:color="auto"/>
              <w:bottom w:val="single" w:sz="4" w:space="0" w:color="auto"/>
              <w:right w:val="single" w:sz="12" w:space="0" w:color="auto"/>
            </w:tcBorders>
            <w:shd w:val="clear" w:color="auto" w:fill="auto"/>
          </w:tcPr>
          <w:p w14:paraId="0DDB25A8" w14:textId="77777777" w:rsidR="008C08AB" w:rsidRPr="005D19B7" w:rsidRDefault="008C08AB" w:rsidP="004D414A">
            <w:pPr>
              <w:jc w:val="center"/>
              <w:rPr>
                <w:sz w:val="20"/>
                <w:szCs w:val="20"/>
                <w:highlight w:val="yellow"/>
              </w:rPr>
            </w:pPr>
            <w:r>
              <w:rPr>
                <w:sz w:val="20"/>
                <w:szCs w:val="20"/>
              </w:rPr>
              <w:t xml:space="preserve"> </w:t>
            </w:r>
          </w:p>
        </w:tc>
      </w:tr>
      <w:tr w:rsidR="008C08AB" w14:paraId="35045D03"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5B8410EB" w14:textId="77777777" w:rsidR="008C08AB" w:rsidRDefault="008C08AB"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489E567" w14:textId="77777777" w:rsidR="008C08AB" w:rsidRDefault="008C08AB" w:rsidP="004D414A">
            <w:pPr>
              <w:rPr>
                <w:sz w:val="20"/>
                <w:szCs w:val="20"/>
              </w:rPr>
            </w:pPr>
            <w:r>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69329F0B" w14:textId="77777777" w:rsidR="008C08AB" w:rsidRPr="000E3402" w:rsidRDefault="008C08AB" w:rsidP="004D414A">
            <w:pPr>
              <w:jc w:val="center"/>
            </w:pPr>
            <w:r>
              <w:t xml:space="preserve"> </w:t>
            </w:r>
          </w:p>
        </w:tc>
        <w:tc>
          <w:tcPr>
            <w:tcW w:w="763" w:type="pct"/>
            <w:tcBorders>
              <w:top w:val="single" w:sz="4" w:space="0" w:color="auto"/>
              <w:left w:val="single" w:sz="8" w:space="0" w:color="auto"/>
              <w:bottom w:val="single" w:sz="4" w:space="0" w:color="auto"/>
              <w:right w:val="single" w:sz="12" w:space="0" w:color="auto"/>
            </w:tcBorders>
            <w:shd w:val="clear" w:color="auto" w:fill="auto"/>
          </w:tcPr>
          <w:p w14:paraId="560C6826" w14:textId="77777777" w:rsidR="008C08AB" w:rsidRPr="005D19B7" w:rsidRDefault="008C08AB" w:rsidP="004D414A">
            <w:pPr>
              <w:jc w:val="center"/>
              <w:rPr>
                <w:sz w:val="20"/>
                <w:szCs w:val="20"/>
                <w:highlight w:val="yellow"/>
              </w:rPr>
            </w:pPr>
            <w:r>
              <w:rPr>
                <w:sz w:val="20"/>
                <w:szCs w:val="20"/>
              </w:rPr>
              <w:t xml:space="preserve"> </w:t>
            </w:r>
          </w:p>
        </w:tc>
      </w:tr>
      <w:tr w:rsidR="008C08AB" w14:paraId="38DF3C10"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03710274" w14:textId="77777777" w:rsidR="008C08AB" w:rsidRDefault="008C08AB"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177BEC2" w14:textId="77777777" w:rsidR="008C08AB" w:rsidRDefault="008C08AB" w:rsidP="004D414A">
            <w:pPr>
              <w:rPr>
                <w:sz w:val="20"/>
                <w:szCs w:val="20"/>
              </w:rPr>
            </w:pPr>
            <w:r>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09DDEF2C" w14:textId="77777777" w:rsidR="008C08AB" w:rsidRPr="000E3402" w:rsidRDefault="008C08AB" w:rsidP="004D414A"/>
        </w:tc>
        <w:tc>
          <w:tcPr>
            <w:tcW w:w="763" w:type="pct"/>
            <w:tcBorders>
              <w:top w:val="single" w:sz="4" w:space="0" w:color="auto"/>
              <w:left w:val="single" w:sz="8" w:space="0" w:color="auto"/>
              <w:bottom w:val="single" w:sz="4" w:space="0" w:color="auto"/>
              <w:right w:val="single" w:sz="12" w:space="0" w:color="auto"/>
            </w:tcBorders>
          </w:tcPr>
          <w:p w14:paraId="222D2488" w14:textId="77777777" w:rsidR="008C08AB" w:rsidRPr="00D605C4" w:rsidRDefault="008C08AB" w:rsidP="004D414A">
            <w:pPr>
              <w:rPr>
                <w:sz w:val="20"/>
                <w:szCs w:val="20"/>
              </w:rPr>
            </w:pPr>
            <w:r>
              <w:rPr>
                <w:sz w:val="20"/>
                <w:szCs w:val="20"/>
              </w:rPr>
              <w:t xml:space="preserve"> </w:t>
            </w:r>
          </w:p>
        </w:tc>
      </w:tr>
      <w:tr w:rsidR="008C08AB" w14:paraId="77D9AE47"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671016AA" w14:textId="77777777" w:rsidR="008C08AB" w:rsidRDefault="008C08AB"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F426454" w14:textId="77777777" w:rsidR="008C08AB" w:rsidRDefault="008C08AB" w:rsidP="004D414A">
            <w:pPr>
              <w:rPr>
                <w:sz w:val="20"/>
                <w:szCs w:val="20"/>
              </w:rPr>
            </w:pPr>
            <w:r>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610FCBEC" w14:textId="77777777" w:rsidR="008C08AB" w:rsidRPr="000E3402" w:rsidRDefault="008C08AB" w:rsidP="004D414A">
            <w:pPr>
              <w:jc w:val="center"/>
            </w:pPr>
            <w:r>
              <w:t xml:space="preserve">1 </w:t>
            </w:r>
          </w:p>
        </w:tc>
        <w:tc>
          <w:tcPr>
            <w:tcW w:w="763" w:type="pct"/>
            <w:tcBorders>
              <w:top w:val="single" w:sz="4" w:space="0" w:color="auto"/>
              <w:left w:val="single" w:sz="8" w:space="0" w:color="auto"/>
              <w:bottom w:val="single" w:sz="4" w:space="0" w:color="auto"/>
              <w:right w:val="single" w:sz="12" w:space="0" w:color="auto"/>
            </w:tcBorders>
          </w:tcPr>
          <w:p w14:paraId="360EFBAB" w14:textId="77777777" w:rsidR="008C08AB" w:rsidRPr="001A787E" w:rsidRDefault="008C08AB" w:rsidP="004D414A">
            <w:pPr>
              <w:jc w:val="center"/>
            </w:pPr>
            <w:r>
              <w:t xml:space="preserve">60 </w:t>
            </w:r>
            <w:r w:rsidRPr="001A787E">
              <w:t xml:space="preserve"> </w:t>
            </w:r>
          </w:p>
        </w:tc>
      </w:tr>
      <w:tr w:rsidR="008C08AB" w14:paraId="7D155132"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74FFCDDB" w14:textId="77777777" w:rsidR="008C08AB" w:rsidRDefault="008C08AB"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14893256" w14:textId="77777777" w:rsidR="008C08AB" w:rsidRDefault="008C08AB" w:rsidP="004D414A">
            <w:pPr>
              <w:rPr>
                <w:sz w:val="20"/>
                <w:szCs w:val="20"/>
              </w:rPr>
            </w:pPr>
            <w:r>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6E5CD6BF" w14:textId="77777777" w:rsidR="008C08AB" w:rsidRPr="000E3402" w:rsidRDefault="008C08AB" w:rsidP="004D414A">
            <w:pPr>
              <w:jc w:val="center"/>
            </w:pPr>
            <w:r>
              <w:t xml:space="preserve"> </w:t>
            </w:r>
          </w:p>
        </w:tc>
        <w:tc>
          <w:tcPr>
            <w:tcW w:w="763" w:type="pct"/>
            <w:tcBorders>
              <w:top w:val="single" w:sz="4" w:space="0" w:color="auto"/>
              <w:left w:val="single" w:sz="8" w:space="0" w:color="auto"/>
              <w:bottom w:val="single" w:sz="8" w:space="0" w:color="auto"/>
              <w:right w:val="single" w:sz="12" w:space="0" w:color="auto"/>
            </w:tcBorders>
          </w:tcPr>
          <w:p w14:paraId="7AA73E7E" w14:textId="77777777" w:rsidR="008C08AB" w:rsidRPr="001A787E" w:rsidRDefault="008C08AB" w:rsidP="004D414A">
            <w:pPr>
              <w:jc w:val="center"/>
            </w:pPr>
            <w:r w:rsidRPr="001A787E">
              <w:t xml:space="preserve"> </w:t>
            </w:r>
          </w:p>
        </w:tc>
      </w:tr>
      <w:tr w:rsidR="008C08AB" w14:paraId="18F2838B"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35D8DAE2" w14:textId="77777777" w:rsidR="008C08AB" w:rsidRDefault="008C08AB"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5B51E358" w14:textId="77777777" w:rsidR="008C08AB" w:rsidRDefault="008C08AB" w:rsidP="004D414A">
            <w:pPr>
              <w:rPr>
                <w:sz w:val="20"/>
                <w:szCs w:val="20"/>
              </w:rPr>
            </w:pPr>
            <w:r>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6F8B9F9A" w14:textId="77777777" w:rsidR="008C08AB" w:rsidRPr="000E3402" w:rsidRDefault="008C08AB" w:rsidP="004D414A">
            <w:pPr>
              <w:jc w:val="center"/>
            </w:pPr>
          </w:p>
        </w:tc>
        <w:tc>
          <w:tcPr>
            <w:tcW w:w="763" w:type="pct"/>
            <w:tcBorders>
              <w:top w:val="single" w:sz="8" w:space="0" w:color="auto"/>
              <w:left w:val="single" w:sz="8" w:space="0" w:color="auto"/>
              <w:bottom w:val="single" w:sz="8" w:space="0" w:color="auto"/>
              <w:right w:val="single" w:sz="12" w:space="0" w:color="auto"/>
            </w:tcBorders>
          </w:tcPr>
          <w:p w14:paraId="5A76C1B8" w14:textId="77777777" w:rsidR="008C08AB" w:rsidRPr="001A787E" w:rsidRDefault="008C08AB" w:rsidP="004D414A"/>
        </w:tc>
      </w:tr>
      <w:tr w:rsidR="008C08AB" w14:paraId="663281C3"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2AAD1ADA" w14:textId="77777777" w:rsidR="008C08AB" w:rsidRDefault="008C08AB"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4DEBEF3E" w14:textId="77777777" w:rsidR="008C08AB" w:rsidRDefault="008C08AB" w:rsidP="004D414A">
            <w:pPr>
              <w:rPr>
                <w:sz w:val="20"/>
                <w:szCs w:val="20"/>
              </w:rPr>
            </w:pPr>
            <w:r>
              <w:rPr>
                <w:sz w:val="20"/>
                <w:szCs w:val="20"/>
              </w:rPr>
              <w:t>Diğer (Sunum)</w:t>
            </w:r>
          </w:p>
        </w:tc>
        <w:tc>
          <w:tcPr>
            <w:tcW w:w="1256" w:type="pct"/>
            <w:gridSpan w:val="3"/>
            <w:tcBorders>
              <w:top w:val="single" w:sz="8" w:space="0" w:color="auto"/>
              <w:left w:val="single" w:sz="4" w:space="0" w:color="auto"/>
              <w:bottom w:val="single" w:sz="12" w:space="0" w:color="auto"/>
              <w:right w:val="single" w:sz="8" w:space="0" w:color="auto"/>
            </w:tcBorders>
          </w:tcPr>
          <w:p w14:paraId="6F45F364" w14:textId="77777777" w:rsidR="008C08AB" w:rsidRPr="000E3402" w:rsidRDefault="008C08AB" w:rsidP="004D414A">
            <w:pPr>
              <w:jc w:val="center"/>
            </w:pPr>
            <w:r>
              <w:t>1</w:t>
            </w:r>
          </w:p>
        </w:tc>
        <w:tc>
          <w:tcPr>
            <w:tcW w:w="763" w:type="pct"/>
            <w:tcBorders>
              <w:top w:val="single" w:sz="8" w:space="0" w:color="auto"/>
              <w:left w:val="single" w:sz="8" w:space="0" w:color="auto"/>
              <w:bottom w:val="single" w:sz="12" w:space="0" w:color="auto"/>
              <w:right w:val="single" w:sz="12" w:space="0" w:color="auto"/>
            </w:tcBorders>
          </w:tcPr>
          <w:p w14:paraId="6997234F" w14:textId="77777777" w:rsidR="008C08AB" w:rsidRPr="001A787E" w:rsidRDefault="008C08AB" w:rsidP="004D414A">
            <w:pPr>
              <w:jc w:val="center"/>
            </w:pPr>
            <w:r>
              <w:t>40</w:t>
            </w:r>
          </w:p>
        </w:tc>
      </w:tr>
      <w:tr w:rsidR="008C08AB" w14:paraId="63AAAEAC" w14:textId="77777777" w:rsidTr="00CB4632">
        <w:trPr>
          <w:trHeight w:val="392"/>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3AA8FD8B" w14:textId="77777777" w:rsidR="008C08AB" w:rsidRDefault="008C08AB" w:rsidP="004D414A">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00137FF6" w14:textId="77777777" w:rsidR="008C08AB" w:rsidRDefault="008C08AB" w:rsidP="004D414A">
            <w:pPr>
              <w:rPr>
                <w:sz w:val="20"/>
                <w:szCs w:val="20"/>
              </w:rPr>
            </w:pP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0720B844" w14:textId="77777777" w:rsidR="008C08AB" w:rsidRPr="000E3402" w:rsidRDefault="008C08AB" w:rsidP="004D414A">
            <w:pPr>
              <w:jc w:val="center"/>
            </w:pPr>
            <w:r>
              <w:rPr>
                <w:sz w:val="20"/>
                <w:szCs w:val="20"/>
              </w:rPr>
              <w:t xml:space="preserve"> </w:t>
            </w:r>
          </w:p>
        </w:tc>
        <w:tc>
          <w:tcPr>
            <w:tcW w:w="763" w:type="pct"/>
            <w:tcBorders>
              <w:top w:val="single" w:sz="12" w:space="0" w:color="auto"/>
              <w:left w:val="single" w:sz="8" w:space="0" w:color="auto"/>
              <w:bottom w:val="single" w:sz="8" w:space="0" w:color="auto"/>
              <w:right w:val="single" w:sz="12" w:space="0" w:color="auto"/>
            </w:tcBorders>
            <w:vAlign w:val="center"/>
          </w:tcPr>
          <w:p w14:paraId="0D49CF84" w14:textId="77777777" w:rsidR="008C08AB" w:rsidRPr="001A787E" w:rsidRDefault="008C08AB" w:rsidP="004D414A">
            <w:pPr>
              <w:jc w:val="center"/>
            </w:pPr>
            <w:r>
              <w:t xml:space="preserve"> </w:t>
            </w:r>
          </w:p>
        </w:tc>
      </w:tr>
      <w:tr w:rsidR="008C08AB" w14:paraId="3829E071" w14:textId="77777777" w:rsidTr="00CB4632">
        <w:trPr>
          <w:trHeight w:val="447"/>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25FBDB37" w14:textId="77777777" w:rsidR="008C08AB" w:rsidRDefault="008C08AB" w:rsidP="004D414A">
            <w:pPr>
              <w:jc w:val="center"/>
              <w:rPr>
                <w:b/>
                <w:sz w:val="20"/>
                <w:szCs w:val="20"/>
              </w:rPr>
            </w:pPr>
            <w:r>
              <w:rPr>
                <w:b/>
                <w:sz w:val="20"/>
                <w:szCs w:val="20"/>
              </w:rPr>
              <w:t>VARSA ÖNERİLEN ÖNKOŞUL(LAR)</w:t>
            </w:r>
          </w:p>
        </w:tc>
        <w:tc>
          <w:tcPr>
            <w:tcW w:w="3159" w:type="pct"/>
            <w:gridSpan w:val="9"/>
            <w:tcBorders>
              <w:top w:val="single" w:sz="12" w:space="0" w:color="auto"/>
              <w:left w:val="single" w:sz="12" w:space="0" w:color="auto"/>
              <w:bottom w:val="single" w:sz="12" w:space="0" w:color="auto"/>
              <w:right w:val="single" w:sz="12" w:space="0" w:color="auto"/>
            </w:tcBorders>
            <w:vAlign w:val="center"/>
          </w:tcPr>
          <w:p w14:paraId="4A158F5E" w14:textId="77777777" w:rsidR="008C08AB" w:rsidRPr="000E3402" w:rsidRDefault="008C08AB" w:rsidP="004D414A">
            <w:pPr>
              <w:jc w:val="both"/>
              <w:rPr>
                <w:sz w:val="20"/>
                <w:szCs w:val="20"/>
              </w:rPr>
            </w:pPr>
            <w:r>
              <w:rPr>
                <w:sz w:val="20"/>
                <w:szCs w:val="20"/>
              </w:rPr>
              <w:t xml:space="preserve"> -</w:t>
            </w:r>
          </w:p>
        </w:tc>
      </w:tr>
      <w:tr w:rsidR="008C08AB" w14:paraId="2AB8ABA6" w14:textId="77777777" w:rsidTr="00CB4632">
        <w:trPr>
          <w:trHeight w:val="447"/>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399419FB" w14:textId="77777777" w:rsidR="008C08AB" w:rsidRDefault="008C08AB" w:rsidP="004D414A">
            <w:pPr>
              <w:jc w:val="center"/>
              <w:rPr>
                <w:b/>
                <w:sz w:val="20"/>
                <w:szCs w:val="20"/>
              </w:rPr>
            </w:pPr>
            <w:r>
              <w:rPr>
                <w:b/>
                <w:sz w:val="20"/>
                <w:szCs w:val="20"/>
              </w:rPr>
              <w:t>DERSİN KISA İÇERİĞİ</w:t>
            </w:r>
          </w:p>
        </w:tc>
        <w:tc>
          <w:tcPr>
            <w:tcW w:w="3159" w:type="pct"/>
            <w:gridSpan w:val="9"/>
            <w:tcBorders>
              <w:top w:val="single" w:sz="12" w:space="0" w:color="auto"/>
              <w:left w:val="single" w:sz="12" w:space="0" w:color="auto"/>
              <w:bottom w:val="single" w:sz="12" w:space="0" w:color="auto"/>
              <w:right w:val="single" w:sz="12" w:space="0" w:color="auto"/>
            </w:tcBorders>
          </w:tcPr>
          <w:p w14:paraId="01B57E3D" w14:textId="77777777" w:rsidR="008C08AB" w:rsidRPr="00273793" w:rsidRDefault="008C08AB" w:rsidP="004D414A">
            <w:pPr>
              <w:rPr>
                <w:sz w:val="20"/>
              </w:rPr>
            </w:pPr>
            <w:r w:rsidRPr="00273793">
              <w:rPr>
                <w:sz w:val="18"/>
                <w:szCs w:val="18"/>
              </w:rPr>
              <w:t>Kentsel mekan üretimini sosyal, kültürel, ekonomik ve teknolojik faktörlerden bağı</w:t>
            </w:r>
            <w:r>
              <w:rPr>
                <w:sz w:val="18"/>
                <w:szCs w:val="18"/>
              </w:rPr>
              <w:t>msız düşünmek mümkün değildir. Bu ders, m</w:t>
            </w:r>
            <w:r w:rsidRPr="00273793">
              <w:rPr>
                <w:sz w:val="18"/>
                <w:szCs w:val="18"/>
              </w:rPr>
              <w:t>imarlığı ve kentsel mekan üretimini tarih içindeki kültür tanımlarıyla ilişkilendirir.</w:t>
            </w:r>
            <w:r>
              <w:rPr>
                <w:sz w:val="20"/>
              </w:rPr>
              <w:t xml:space="preserve"> </w:t>
            </w:r>
            <w:r>
              <w:rPr>
                <w:color w:val="000000"/>
                <w:sz w:val="20"/>
                <w:szCs w:val="20"/>
              </w:rPr>
              <w:t xml:space="preserve"> </w:t>
            </w:r>
          </w:p>
        </w:tc>
      </w:tr>
      <w:tr w:rsidR="008C08AB" w14:paraId="6479B5FF" w14:textId="77777777" w:rsidTr="00CB4632">
        <w:trPr>
          <w:trHeight w:val="426"/>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099DCFB5" w14:textId="77777777" w:rsidR="008C08AB" w:rsidRDefault="008C08AB" w:rsidP="004D414A">
            <w:pPr>
              <w:jc w:val="center"/>
              <w:rPr>
                <w:b/>
                <w:sz w:val="20"/>
                <w:szCs w:val="20"/>
              </w:rPr>
            </w:pPr>
            <w:r>
              <w:rPr>
                <w:b/>
                <w:sz w:val="20"/>
                <w:szCs w:val="20"/>
              </w:rPr>
              <w:t>DERSİN AMAÇLARI</w:t>
            </w:r>
          </w:p>
        </w:tc>
        <w:tc>
          <w:tcPr>
            <w:tcW w:w="3159" w:type="pct"/>
            <w:gridSpan w:val="9"/>
            <w:tcBorders>
              <w:top w:val="single" w:sz="12" w:space="0" w:color="auto"/>
              <w:left w:val="single" w:sz="12" w:space="0" w:color="auto"/>
              <w:bottom w:val="single" w:sz="12" w:space="0" w:color="auto"/>
              <w:right w:val="single" w:sz="12" w:space="0" w:color="auto"/>
            </w:tcBorders>
          </w:tcPr>
          <w:p w14:paraId="0636196A" w14:textId="6DE8C07C" w:rsidR="008C08AB" w:rsidRPr="00C83D49" w:rsidRDefault="008C08AB" w:rsidP="004D414A">
            <w:pPr>
              <w:rPr>
                <w:sz w:val="18"/>
                <w:szCs w:val="18"/>
              </w:rPr>
            </w:pPr>
            <w:r>
              <w:rPr>
                <w:sz w:val="18"/>
                <w:szCs w:val="18"/>
              </w:rPr>
              <w:t xml:space="preserve">Ders, modern mimarlık ve kentsel </w:t>
            </w:r>
            <w:r w:rsidR="00146474">
              <w:rPr>
                <w:sz w:val="18"/>
                <w:szCs w:val="18"/>
              </w:rPr>
              <w:t>Tasarım</w:t>
            </w:r>
            <w:r>
              <w:rPr>
                <w:sz w:val="18"/>
                <w:szCs w:val="18"/>
              </w:rPr>
              <w:t xml:space="preserve">ın kültürel bağlamını tarihiyle sentezlemeyi amaçlar. </w:t>
            </w:r>
          </w:p>
        </w:tc>
      </w:tr>
      <w:tr w:rsidR="008C08AB" w14:paraId="7CA88053" w14:textId="77777777" w:rsidTr="00CB4632">
        <w:trPr>
          <w:trHeight w:val="518"/>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2C47E436" w14:textId="77777777" w:rsidR="008C08AB" w:rsidRDefault="008C08AB" w:rsidP="004D414A">
            <w:pPr>
              <w:jc w:val="center"/>
              <w:rPr>
                <w:b/>
                <w:sz w:val="20"/>
                <w:szCs w:val="20"/>
              </w:rPr>
            </w:pPr>
            <w:r>
              <w:rPr>
                <w:b/>
                <w:sz w:val="20"/>
                <w:szCs w:val="20"/>
              </w:rPr>
              <w:t>DERSİN MESLEK EĞİTİMİNİ SAĞLAMAYA YÖNELİK KATKISI</w:t>
            </w:r>
          </w:p>
        </w:tc>
        <w:tc>
          <w:tcPr>
            <w:tcW w:w="3159" w:type="pct"/>
            <w:gridSpan w:val="9"/>
            <w:tcBorders>
              <w:top w:val="single" w:sz="12" w:space="0" w:color="auto"/>
              <w:left w:val="single" w:sz="12" w:space="0" w:color="auto"/>
              <w:bottom w:val="single" w:sz="12" w:space="0" w:color="auto"/>
              <w:right w:val="single" w:sz="12" w:space="0" w:color="auto"/>
            </w:tcBorders>
            <w:vAlign w:val="center"/>
          </w:tcPr>
          <w:p w14:paraId="5D0AA6A9" w14:textId="77777777" w:rsidR="008C08AB" w:rsidRPr="00C83D49" w:rsidRDefault="008C08AB" w:rsidP="004D414A">
            <w:pPr>
              <w:rPr>
                <w:sz w:val="18"/>
                <w:szCs w:val="18"/>
              </w:rPr>
            </w:pPr>
            <w:r>
              <w:rPr>
                <w:sz w:val="18"/>
                <w:szCs w:val="18"/>
              </w:rPr>
              <w:t>Ders,</w:t>
            </w:r>
            <w:r w:rsidRPr="00C83D49">
              <w:rPr>
                <w:sz w:val="18"/>
                <w:szCs w:val="18"/>
              </w:rPr>
              <w:t xml:space="preserve"> öğrencinin mezun olmadan önce interdisipliner b</w:t>
            </w:r>
            <w:r>
              <w:rPr>
                <w:sz w:val="18"/>
                <w:szCs w:val="18"/>
              </w:rPr>
              <w:t>ir bakış açısı geliştirmesine</w:t>
            </w:r>
            <w:r w:rsidRPr="00C83D49">
              <w:rPr>
                <w:sz w:val="18"/>
                <w:szCs w:val="18"/>
              </w:rPr>
              <w:t xml:space="preserve"> yardımcı olacak</w:t>
            </w:r>
            <w:r>
              <w:rPr>
                <w:sz w:val="18"/>
                <w:szCs w:val="18"/>
              </w:rPr>
              <w:t>, mimarlığın diğer disiplinlerle ilişkisi konusunda farkındalık yaratacak</w:t>
            </w:r>
            <w:r w:rsidRPr="00C83D49">
              <w:rPr>
                <w:sz w:val="18"/>
                <w:szCs w:val="18"/>
              </w:rPr>
              <w:t>tır.</w:t>
            </w:r>
          </w:p>
        </w:tc>
      </w:tr>
      <w:tr w:rsidR="008C08AB" w14:paraId="2877D190" w14:textId="77777777" w:rsidTr="00CB4632">
        <w:trPr>
          <w:trHeight w:val="518"/>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674FF5AC" w14:textId="77777777" w:rsidR="008C08AB" w:rsidRDefault="008C08AB" w:rsidP="004D414A">
            <w:pPr>
              <w:jc w:val="center"/>
              <w:rPr>
                <w:b/>
                <w:sz w:val="20"/>
                <w:szCs w:val="20"/>
              </w:rPr>
            </w:pPr>
            <w:r>
              <w:rPr>
                <w:b/>
                <w:sz w:val="20"/>
                <w:szCs w:val="20"/>
              </w:rPr>
              <w:t>DERSİN ÖĞRENİM ÇIKTILARI</w:t>
            </w:r>
          </w:p>
        </w:tc>
        <w:tc>
          <w:tcPr>
            <w:tcW w:w="3159" w:type="pct"/>
            <w:gridSpan w:val="9"/>
            <w:tcBorders>
              <w:top w:val="single" w:sz="12" w:space="0" w:color="auto"/>
              <w:left w:val="single" w:sz="12" w:space="0" w:color="auto"/>
              <w:bottom w:val="single" w:sz="12" w:space="0" w:color="auto"/>
              <w:right w:val="single" w:sz="12" w:space="0" w:color="auto"/>
            </w:tcBorders>
          </w:tcPr>
          <w:p w14:paraId="0190BB8D" w14:textId="77777777" w:rsidR="008C08AB" w:rsidRPr="00C83D49" w:rsidRDefault="008C08AB" w:rsidP="004D414A">
            <w:pPr>
              <w:tabs>
                <w:tab w:val="left" w:pos="7800"/>
              </w:tabs>
              <w:rPr>
                <w:sz w:val="18"/>
                <w:szCs w:val="18"/>
              </w:rPr>
            </w:pPr>
            <w:r w:rsidRPr="005E6ACA">
              <w:rPr>
                <w:sz w:val="18"/>
                <w:szCs w:val="18"/>
              </w:rPr>
              <w:t>Ya</w:t>
            </w:r>
            <w:r w:rsidRPr="005E6ACA">
              <w:rPr>
                <w:rFonts w:ascii="TimesNewRomanPSMT" w:hAnsi="TimesNewRomanPSMT" w:cs="TimesNewRomanPSMT"/>
                <w:sz w:val="18"/>
                <w:szCs w:val="18"/>
              </w:rPr>
              <w:t>ş</w:t>
            </w:r>
            <w:r w:rsidRPr="005E6ACA">
              <w:rPr>
                <w:sz w:val="18"/>
                <w:szCs w:val="18"/>
              </w:rPr>
              <w:t>am boyu ö</w:t>
            </w:r>
            <w:r w:rsidRPr="005E6ACA">
              <w:rPr>
                <w:rFonts w:ascii="TimesNewRomanPSMT" w:hAnsi="TimesNewRomanPSMT" w:cs="TimesNewRomanPSMT"/>
                <w:sz w:val="18"/>
                <w:szCs w:val="18"/>
              </w:rPr>
              <w:t>ğ</w:t>
            </w:r>
            <w:r w:rsidRPr="005E6ACA">
              <w:rPr>
                <w:sz w:val="18"/>
                <w:szCs w:val="18"/>
              </w:rPr>
              <w:t>renmenin gereklili</w:t>
            </w:r>
            <w:r w:rsidRPr="005E6ACA">
              <w:rPr>
                <w:rFonts w:ascii="TimesNewRomanPSMT" w:hAnsi="TimesNewRomanPSMT" w:cs="TimesNewRomanPSMT"/>
                <w:sz w:val="18"/>
                <w:szCs w:val="18"/>
              </w:rPr>
              <w:t>ğ</w:t>
            </w:r>
            <w:r w:rsidRPr="005E6ACA">
              <w:rPr>
                <w:sz w:val="18"/>
                <w:szCs w:val="18"/>
              </w:rPr>
              <w:t>i bilinci; bilgiye eri</w:t>
            </w:r>
            <w:r w:rsidRPr="005E6ACA">
              <w:rPr>
                <w:rFonts w:ascii="TimesNewRomanPSMT" w:hAnsi="TimesNewRomanPSMT" w:cs="TimesNewRomanPSMT"/>
                <w:sz w:val="18"/>
                <w:szCs w:val="18"/>
              </w:rPr>
              <w:t>ş</w:t>
            </w:r>
            <w:r w:rsidRPr="005E6ACA">
              <w:rPr>
                <w:sz w:val="18"/>
                <w:szCs w:val="18"/>
              </w:rPr>
              <w:t>ebilme, bilim ve teknolojideki geli</w:t>
            </w:r>
            <w:r w:rsidRPr="005E6ACA">
              <w:rPr>
                <w:rFonts w:ascii="TimesNewRomanPSMT" w:hAnsi="TimesNewRomanPSMT" w:cs="TimesNewRomanPSMT"/>
                <w:sz w:val="18"/>
                <w:szCs w:val="18"/>
              </w:rPr>
              <w:t>ş</w:t>
            </w:r>
            <w:r w:rsidRPr="005E6ACA">
              <w:rPr>
                <w:sz w:val="18"/>
                <w:szCs w:val="18"/>
              </w:rPr>
              <w:t>meleri izleme ve ke</w:t>
            </w:r>
            <w:r>
              <w:rPr>
                <w:sz w:val="18"/>
                <w:szCs w:val="18"/>
              </w:rPr>
              <w:t xml:space="preserve">ndini sürekli yenileme becerisi, </w:t>
            </w:r>
            <w:r w:rsidRPr="005E6ACA">
              <w:rPr>
                <w:sz w:val="18"/>
                <w:szCs w:val="18"/>
              </w:rPr>
              <w:t>Türkçe sözlü ve yazılı etkin ileti</w:t>
            </w:r>
            <w:r w:rsidRPr="005E6ACA">
              <w:rPr>
                <w:rFonts w:ascii="TimesNewRomanPSMT" w:hAnsi="TimesNewRomanPSMT" w:cs="TimesNewRomanPSMT"/>
                <w:sz w:val="18"/>
                <w:szCs w:val="18"/>
              </w:rPr>
              <w:t>ş</w:t>
            </w:r>
            <w:r w:rsidRPr="005E6ACA">
              <w:rPr>
                <w:sz w:val="18"/>
                <w:szCs w:val="18"/>
              </w:rPr>
              <w:t>im kurma becerileri ve yabancı dil bilgisini kullanma/geliştirme becerisi.</w:t>
            </w:r>
            <w:r w:rsidRPr="00C83D49">
              <w:rPr>
                <w:sz w:val="18"/>
                <w:szCs w:val="18"/>
              </w:rPr>
              <w:t xml:space="preserve"> </w:t>
            </w:r>
          </w:p>
        </w:tc>
      </w:tr>
      <w:tr w:rsidR="008C08AB" w14:paraId="45D017C2" w14:textId="77777777" w:rsidTr="00CB4632">
        <w:trPr>
          <w:trHeight w:val="400"/>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17AF43C7" w14:textId="77777777" w:rsidR="008C08AB" w:rsidRDefault="008C08AB" w:rsidP="004D414A">
            <w:pPr>
              <w:jc w:val="center"/>
              <w:rPr>
                <w:b/>
                <w:sz w:val="20"/>
                <w:szCs w:val="20"/>
              </w:rPr>
            </w:pPr>
            <w:r>
              <w:rPr>
                <w:b/>
                <w:sz w:val="20"/>
                <w:szCs w:val="20"/>
              </w:rPr>
              <w:t>TEMEL DERS KİTABI</w:t>
            </w:r>
          </w:p>
        </w:tc>
        <w:tc>
          <w:tcPr>
            <w:tcW w:w="3159" w:type="pct"/>
            <w:gridSpan w:val="9"/>
            <w:tcBorders>
              <w:top w:val="single" w:sz="12" w:space="0" w:color="auto"/>
              <w:left w:val="single" w:sz="12" w:space="0" w:color="auto"/>
              <w:bottom w:val="single" w:sz="12" w:space="0" w:color="auto"/>
              <w:right w:val="single" w:sz="12" w:space="0" w:color="auto"/>
            </w:tcBorders>
          </w:tcPr>
          <w:p w14:paraId="39C7ECB1" w14:textId="77777777" w:rsidR="008C08AB" w:rsidRPr="00C83D49" w:rsidRDefault="008C08AB" w:rsidP="004D414A">
            <w:pPr>
              <w:pStyle w:val="Heading4"/>
              <w:spacing w:before="0" w:beforeAutospacing="0" w:after="0" w:afterAutospacing="0"/>
              <w:rPr>
                <w:b w:val="0"/>
                <w:sz w:val="18"/>
                <w:szCs w:val="18"/>
              </w:rPr>
            </w:pPr>
            <w:r w:rsidRPr="00C83D49">
              <w:rPr>
                <w:b w:val="0"/>
                <w:sz w:val="18"/>
                <w:szCs w:val="18"/>
              </w:rPr>
              <w:t>-</w:t>
            </w:r>
          </w:p>
        </w:tc>
      </w:tr>
      <w:tr w:rsidR="008C08AB" w14:paraId="3A74648C" w14:textId="77777777" w:rsidTr="00CB4632">
        <w:trPr>
          <w:trHeight w:val="540"/>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5B2C3A5A" w14:textId="77777777" w:rsidR="008C08AB" w:rsidRDefault="008C08AB" w:rsidP="004D414A">
            <w:pPr>
              <w:jc w:val="center"/>
              <w:rPr>
                <w:b/>
                <w:sz w:val="20"/>
                <w:szCs w:val="20"/>
              </w:rPr>
            </w:pPr>
            <w:r>
              <w:rPr>
                <w:b/>
                <w:sz w:val="20"/>
                <w:szCs w:val="20"/>
              </w:rPr>
              <w:t>YARDIMCI KAYNAKLAR</w:t>
            </w:r>
          </w:p>
        </w:tc>
        <w:tc>
          <w:tcPr>
            <w:tcW w:w="3159" w:type="pct"/>
            <w:gridSpan w:val="9"/>
            <w:tcBorders>
              <w:top w:val="single" w:sz="12" w:space="0" w:color="auto"/>
              <w:left w:val="single" w:sz="12" w:space="0" w:color="auto"/>
              <w:bottom w:val="single" w:sz="12" w:space="0" w:color="auto"/>
              <w:right w:val="single" w:sz="12" w:space="0" w:color="auto"/>
            </w:tcBorders>
          </w:tcPr>
          <w:p w14:paraId="4AC77678" w14:textId="77777777" w:rsidR="008C08AB" w:rsidRDefault="008C08AB" w:rsidP="004D414A">
            <w:pPr>
              <w:pStyle w:val="Heading4"/>
              <w:spacing w:before="0" w:beforeAutospacing="0" w:after="0" w:afterAutospacing="0"/>
              <w:rPr>
                <w:b w:val="0"/>
                <w:bCs w:val="0"/>
                <w:color w:val="000000"/>
                <w:sz w:val="18"/>
                <w:szCs w:val="18"/>
              </w:rPr>
            </w:pPr>
            <w:r>
              <w:rPr>
                <w:b w:val="0"/>
                <w:bCs w:val="0"/>
                <w:color w:val="000000"/>
                <w:sz w:val="18"/>
                <w:szCs w:val="18"/>
              </w:rPr>
              <w:t>Hall. S. &amp; Gieben, B. (eds.) (1992) Formations of Modernity, Cambridge.</w:t>
            </w:r>
          </w:p>
          <w:p w14:paraId="6118C963" w14:textId="77777777" w:rsidR="008C08AB" w:rsidRPr="00C83D49" w:rsidRDefault="008C08AB" w:rsidP="004D414A">
            <w:pPr>
              <w:pStyle w:val="Heading4"/>
              <w:spacing w:before="0" w:beforeAutospacing="0" w:after="0" w:afterAutospacing="0"/>
              <w:rPr>
                <w:b w:val="0"/>
                <w:bCs w:val="0"/>
                <w:color w:val="000000"/>
                <w:sz w:val="18"/>
                <w:szCs w:val="18"/>
              </w:rPr>
            </w:pPr>
            <w:r w:rsidRPr="00C83D49">
              <w:rPr>
                <w:b w:val="0"/>
                <w:bCs w:val="0"/>
                <w:color w:val="000000"/>
                <w:sz w:val="18"/>
                <w:szCs w:val="18"/>
              </w:rPr>
              <w:t xml:space="preserve">Mumford, L. (1958), The Culture of Cities, Harcourt, Brace and Comp., London. </w:t>
            </w:r>
          </w:p>
          <w:p w14:paraId="0EF2B51B" w14:textId="77777777" w:rsidR="008C08AB" w:rsidRDefault="008C08AB" w:rsidP="004D414A">
            <w:pPr>
              <w:pStyle w:val="Heading4"/>
              <w:spacing w:before="0" w:beforeAutospacing="0" w:after="0" w:afterAutospacing="0"/>
              <w:rPr>
                <w:b w:val="0"/>
                <w:bCs w:val="0"/>
                <w:color w:val="000000"/>
                <w:sz w:val="18"/>
                <w:szCs w:val="18"/>
              </w:rPr>
            </w:pPr>
            <w:r w:rsidRPr="00C83D49">
              <w:rPr>
                <w:b w:val="0"/>
                <w:bCs w:val="0"/>
                <w:color w:val="000000"/>
                <w:sz w:val="18"/>
                <w:szCs w:val="18"/>
              </w:rPr>
              <w:t>Ockman, J. (1993), Architecture Clture 1943-1968, Columbia Book of Architecture-Rizzoli, New York.</w:t>
            </w:r>
          </w:p>
          <w:p w14:paraId="101A93FE" w14:textId="77777777" w:rsidR="008C08AB" w:rsidRPr="00C83D49" w:rsidRDefault="008C08AB" w:rsidP="004D414A">
            <w:pPr>
              <w:pStyle w:val="Heading4"/>
              <w:spacing w:before="0" w:beforeAutospacing="0" w:after="0" w:afterAutospacing="0"/>
              <w:rPr>
                <w:b w:val="0"/>
                <w:bCs w:val="0"/>
                <w:color w:val="000000"/>
                <w:sz w:val="18"/>
                <w:szCs w:val="18"/>
              </w:rPr>
            </w:pPr>
            <w:r>
              <w:rPr>
                <w:b w:val="0"/>
                <w:bCs w:val="0"/>
                <w:color w:val="000000"/>
                <w:sz w:val="18"/>
                <w:szCs w:val="18"/>
              </w:rPr>
              <w:t>Alexander, J. (1994) Culture and Society, Contemporary Debates, Cambridge University Press.</w:t>
            </w:r>
          </w:p>
          <w:p w14:paraId="66AC402D" w14:textId="77777777" w:rsidR="008C08AB" w:rsidRPr="00C83D49" w:rsidRDefault="008C08AB" w:rsidP="004D414A">
            <w:pPr>
              <w:pStyle w:val="Heading4"/>
              <w:spacing w:before="0" w:beforeAutospacing="0" w:after="0" w:afterAutospacing="0"/>
              <w:rPr>
                <w:b w:val="0"/>
                <w:bCs w:val="0"/>
                <w:color w:val="000000"/>
                <w:sz w:val="18"/>
                <w:szCs w:val="18"/>
              </w:rPr>
            </w:pPr>
            <w:r w:rsidRPr="00C83D49">
              <w:rPr>
                <w:b w:val="0"/>
                <w:bCs w:val="0"/>
                <w:color w:val="000000"/>
                <w:sz w:val="18"/>
                <w:szCs w:val="18"/>
              </w:rPr>
              <w:t>Lefebvre, H. (1991) The Production of Space, Blackwell, Oxford.</w:t>
            </w:r>
          </w:p>
          <w:p w14:paraId="7926F46E" w14:textId="77777777" w:rsidR="008C08AB" w:rsidRDefault="008C08AB" w:rsidP="004D414A">
            <w:pPr>
              <w:pStyle w:val="Heading4"/>
              <w:spacing w:before="0" w:beforeAutospacing="0" w:after="0" w:afterAutospacing="0"/>
              <w:rPr>
                <w:b w:val="0"/>
                <w:bCs w:val="0"/>
                <w:color w:val="000000"/>
                <w:sz w:val="18"/>
                <w:szCs w:val="18"/>
              </w:rPr>
            </w:pPr>
            <w:r>
              <w:rPr>
                <w:b w:val="0"/>
                <w:bCs w:val="0"/>
                <w:color w:val="000000"/>
                <w:sz w:val="18"/>
                <w:szCs w:val="18"/>
              </w:rPr>
              <w:t>Rapoport, A. (1969) House, Form and Culture, Princeton-Hall Inc. London.</w:t>
            </w:r>
          </w:p>
          <w:p w14:paraId="667C2A5A" w14:textId="77777777" w:rsidR="008C08AB" w:rsidRPr="00C83D49" w:rsidRDefault="008C08AB" w:rsidP="004D414A">
            <w:pPr>
              <w:pStyle w:val="Heading4"/>
              <w:spacing w:before="0" w:beforeAutospacing="0" w:after="0" w:afterAutospacing="0"/>
              <w:rPr>
                <w:b w:val="0"/>
                <w:bCs w:val="0"/>
                <w:color w:val="000000"/>
                <w:sz w:val="18"/>
                <w:szCs w:val="18"/>
              </w:rPr>
            </w:pPr>
            <w:r>
              <w:rPr>
                <w:b w:val="0"/>
                <w:bCs w:val="0"/>
                <w:color w:val="000000"/>
                <w:sz w:val="18"/>
                <w:szCs w:val="18"/>
              </w:rPr>
              <w:t>Rapoport, A. (2005) Culture, Architecture and Design, Locke Science Publishing Comp., Inc., Chicago, Illinois.</w:t>
            </w:r>
          </w:p>
          <w:p w14:paraId="4471AB6B" w14:textId="77777777" w:rsidR="008C08AB" w:rsidRPr="00C83D49" w:rsidRDefault="008C08AB" w:rsidP="004D414A">
            <w:pPr>
              <w:pStyle w:val="Heading4"/>
              <w:spacing w:before="0" w:beforeAutospacing="0" w:after="0" w:afterAutospacing="0"/>
              <w:rPr>
                <w:b w:val="0"/>
                <w:bCs w:val="0"/>
                <w:color w:val="000000"/>
                <w:sz w:val="18"/>
                <w:szCs w:val="18"/>
              </w:rPr>
            </w:pPr>
            <w:r w:rsidRPr="00C83D49">
              <w:rPr>
                <w:b w:val="0"/>
                <w:bCs w:val="0"/>
                <w:color w:val="000000"/>
                <w:sz w:val="18"/>
                <w:szCs w:val="18"/>
              </w:rPr>
              <w:t>Habermas, J. (1995) The Structural Transformation of the Public Space</w:t>
            </w:r>
            <w:r>
              <w:rPr>
                <w:b w:val="0"/>
                <w:bCs w:val="0"/>
                <w:color w:val="000000"/>
                <w:sz w:val="18"/>
                <w:szCs w:val="18"/>
              </w:rPr>
              <w:t xml:space="preserve">, </w:t>
            </w:r>
            <w:r w:rsidRPr="00C83D49">
              <w:rPr>
                <w:b w:val="0"/>
                <w:bCs w:val="0"/>
                <w:color w:val="000000"/>
                <w:sz w:val="18"/>
                <w:szCs w:val="18"/>
              </w:rPr>
              <w:t>MIT Press.</w:t>
            </w:r>
          </w:p>
          <w:p w14:paraId="57C9F0DA" w14:textId="77777777" w:rsidR="008C08AB" w:rsidRDefault="008C08AB" w:rsidP="004D414A">
            <w:pPr>
              <w:pStyle w:val="Heading4"/>
              <w:spacing w:before="0" w:beforeAutospacing="0" w:after="0" w:afterAutospacing="0"/>
              <w:rPr>
                <w:b w:val="0"/>
                <w:bCs w:val="0"/>
                <w:color w:val="000000"/>
                <w:sz w:val="18"/>
                <w:szCs w:val="18"/>
              </w:rPr>
            </w:pPr>
            <w:r w:rsidRPr="00C83D49">
              <w:rPr>
                <w:b w:val="0"/>
                <w:bCs w:val="0"/>
                <w:color w:val="000000"/>
                <w:sz w:val="18"/>
                <w:szCs w:val="18"/>
              </w:rPr>
              <w:t xml:space="preserve">Simmel, G. (1997) </w:t>
            </w:r>
            <w:r>
              <w:rPr>
                <w:b w:val="0"/>
                <w:bCs w:val="0"/>
                <w:color w:val="000000"/>
                <w:sz w:val="18"/>
                <w:szCs w:val="18"/>
              </w:rPr>
              <w:t>“</w:t>
            </w:r>
            <w:r w:rsidRPr="00C83D49">
              <w:rPr>
                <w:b w:val="0"/>
                <w:bCs w:val="0"/>
                <w:color w:val="000000"/>
                <w:sz w:val="18"/>
                <w:szCs w:val="18"/>
              </w:rPr>
              <w:t>Metropol ve Zihinsel Yaşam</w:t>
            </w:r>
            <w:r>
              <w:rPr>
                <w:b w:val="0"/>
                <w:bCs w:val="0"/>
                <w:color w:val="000000"/>
                <w:sz w:val="18"/>
                <w:szCs w:val="18"/>
              </w:rPr>
              <w:t>”</w:t>
            </w:r>
            <w:r w:rsidRPr="00C83D49">
              <w:rPr>
                <w:b w:val="0"/>
                <w:bCs w:val="0"/>
                <w:color w:val="000000"/>
                <w:sz w:val="18"/>
                <w:szCs w:val="18"/>
              </w:rPr>
              <w:t>, Cogito: Kent ve Kültürü, Yapı Kredi Yayınları, Istanbul.</w:t>
            </w:r>
          </w:p>
          <w:p w14:paraId="7929B1E2" w14:textId="77777777" w:rsidR="008C08AB" w:rsidRPr="00C83D49" w:rsidRDefault="008C08AB" w:rsidP="004D414A">
            <w:pPr>
              <w:pStyle w:val="Heading4"/>
              <w:spacing w:before="0" w:beforeAutospacing="0" w:after="0" w:afterAutospacing="0"/>
              <w:rPr>
                <w:b w:val="0"/>
                <w:bCs w:val="0"/>
                <w:color w:val="000000"/>
                <w:sz w:val="18"/>
                <w:szCs w:val="18"/>
              </w:rPr>
            </w:pPr>
            <w:r w:rsidRPr="005710DA">
              <w:rPr>
                <w:b w:val="0"/>
                <w:bCs w:val="0"/>
                <w:color w:val="000000"/>
                <w:sz w:val="18"/>
                <w:szCs w:val="18"/>
              </w:rPr>
              <w:t xml:space="preserve">Virilio, P. </w:t>
            </w:r>
            <w:r>
              <w:rPr>
                <w:b w:val="0"/>
                <w:bCs w:val="0"/>
                <w:color w:val="000000"/>
                <w:sz w:val="18"/>
                <w:szCs w:val="18"/>
              </w:rPr>
              <w:t xml:space="preserve">(1986) </w:t>
            </w:r>
            <w:r w:rsidRPr="005710DA">
              <w:rPr>
                <w:b w:val="0"/>
                <w:bCs w:val="0"/>
                <w:color w:val="000000"/>
                <w:sz w:val="18"/>
                <w:szCs w:val="18"/>
              </w:rPr>
              <w:t>Speed and Politics</w:t>
            </w:r>
            <w:r>
              <w:rPr>
                <w:b w:val="0"/>
                <w:bCs w:val="0"/>
                <w:color w:val="000000"/>
                <w:sz w:val="18"/>
                <w:szCs w:val="18"/>
              </w:rPr>
              <w:t>, New York: Columbia University</w:t>
            </w:r>
            <w:r w:rsidRPr="005710DA">
              <w:rPr>
                <w:b w:val="0"/>
                <w:bCs w:val="0"/>
                <w:color w:val="000000"/>
                <w:sz w:val="18"/>
                <w:szCs w:val="18"/>
              </w:rPr>
              <w:t>.</w:t>
            </w:r>
          </w:p>
          <w:p w14:paraId="4F9A315F" w14:textId="77777777" w:rsidR="008C08AB" w:rsidRDefault="008C08AB" w:rsidP="004D414A">
            <w:pPr>
              <w:pStyle w:val="Heading4"/>
              <w:spacing w:before="0" w:beforeAutospacing="0" w:after="0" w:afterAutospacing="0"/>
              <w:rPr>
                <w:b w:val="0"/>
                <w:bCs w:val="0"/>
                <w:color w:val="000000"/>
                <w:sz w:val="18"/>
                <w:szCs w:val="18"/>
              </w:rPr>
            </w:pPr>
            <w:r w:rsidRPr="00C270E2">
              <w:rPr>
                <w:b w:val="0"/>
                <w:bCs w:val="0"/>
                <w:color w:val="000000"/>
                <w:sz w:val="18"/>
                <w:szCs w:val="18"/>
              </w:rPr>
              <w:lastRenderedPageBreak/>
              <w:t>Soja, E.</w:t>
            </w:r>
            <w:r>
              <w:rPr>
                <w:b w:val="0"/>
                <w:bCs w:val="0"/>
                <w:color w:val="000000"/>
                <w:sz w:val="18"/>
                <w:szCs w:val="18"/>
              </w:rPr>
              <w:t xml:space="preserve"> (1989)</w:t>
            </w:r>
            <w:r w:rsidRPr="00C270E2">
              <w:rPr>
                <w:b w:val="0"/>
                <w:bCs w:val="0"/>
                <w:color w:val="000000"/>
                <w:sz w:val="18"/>
                <w:szCs w:val="18"/>
              </w:rPr>
              <w:t xml:space="preserve"> Postmodern Geographies</w:t>
            </w:r>
            <w:r>
              <w:rPr>
                <w:b w:val="0"/>
                <w:bCs w:val="0"/>
                <w:color w:val="000000"/>
                <w:sz w:val="18"/>
                <w:szCs w:val="18"/>
              </w:rPr>
              <w:t>, London, New York, Verso.</w:t>
            </w:r>
          </w:p>
          <w:p w14:paraId="6964F688" w14:textId="77777777" w:rsidR="008C08AB" w:rsidRDefault="008C08AB" w:rsidP="004D414A">
            <w:pPr>
              <w:pStyle w:val="Heading4"/>
              <w:spacing w:before="0" w:beforeAutospacing="0" w:after="0" w:afterAutospacing="0"/>
              <w:rPr>
                <w:b w:val="0"/>
                <w:bCs w:val="0"/>
                <w:color w:val="000000"/>
                <w:sz w:val="18"/>
                <w:szCs w:val="18"/>
              </w:rPr>
            </w:pPr>
            <w:r w:rsidRPr="00E80ECD">
              <w:rPr>
                <w:b w:val="0"/>
                <w:bCs w:val="0"/>
                <w:color w:val="000000"/>
                <w:sz w:val="18"/>
                <w:szCs w:val="18"/>
              </w:rPr>
              <w:t xml:space="preserve">Tschumi, B. </w:t>
            </w:r>
            <w:r>
              <w:rPr>
                <w:b w:val="0"/>
                <w:bCs w:val="0"/>
                <w:color w:val="000000"/>
                <w:sz w:val="18"/>
                <w:szCs w:val="18"/>
              </w:rPr>
              <w:t xml:space="preserve">(1994) </w:t>
            </w:r>
            <w:r w:rsidRPr="00E80ECD">
              <w:rPr>
                <w:b w:val="0"/>
                <w:bCs w:val="0"/>
                <w:color w:val="000000"/>
                <w:sz w:val="18"/>
                <w:szCs w:val="18"/>
              </w:rPr>
              <w:t>Event Cities</w:t>
            </w:r>
            <w:r>
              <w:rPr>
                <w:b w:val="0"/>
                <w:bCs w:val="0"/>
                <w:color w:val="000000"/>
                <w:sz w:val="18"/>
                <w:szCs w:val="18"/>
              </w:rPr>
              <w:t>, MIT Press, Cambridge, Mass.</w:t>
            </w:r>
          </w:p>
          <w:p w14:paraId="6152A442" w14:textId="77777777" w:rsidR="008C08AB" w:rsidRPr="005710DA" w:rsidRDefault="008C08AB" w:rsidP="004D414A">
            <w:pPr>
              <w:pStyle w:val="Heading4"/>
              <w:spacing w:before="0" w:beforeAutospacing="0" w:after="0" w:afterAutospacing="0"/>
              <w:rPr>
                <w:b w:val="0"/>
                <w:bCs w:val="0"/>
                <w:color w:val="000000"/>
                <w:sz w:val="18"/>
                <w:szCs w:val="18"/>
              </w:rPr>
            </w:pPr>
            <w:r w:rsidRPr="00E80ECD">
              <w:rPr>
                <w:b w:val="0"/>
                <w:bCs w:val="0"/>
                <w:color w:val="000000"/>
                <w:sz w:val="18"/>
                <w:szCs w:val="18"/>
              </w:rPr>
              <w:t>Koolhaas, R.</w:t>
            </w:r>
            <w:r>
              <w:rPr>
                <w:b w:val="0"/>
                <w:bCs w:val="0"/>
                <w:color w:val="000000"/>
                <w:sz w:val="18"/>
                <w:szCs w:val="18"/>
              </w:rPr>
              <w:t xml:space="preserve">(1994) </w:t>
            </w:r>
            <w:r w:rsidRPr="00E80ECD">
              <w:rPr>
                <w:b w:val="0"/>
                <w:bCs w:val="0"/>
                <w:color w:val="000000"/>
                <w:sz w:val="18"/>
                <w:szCs w:val="18"/>
              </w:rPr>
              <w:t xml:space="preserve"> Delirious New York</w:t>
            </w:r>
            <w:r>
              <w:rPr>
                <w:b w:val="0"/>
                <w:bCs w:val="0"/>
                <w:color w:val="000000"/>
                <w:sz w:val="18"/>
                <w:szCs w:val="18"/>
              </w:rPr>
              <w:t>, Monacelli Press, New York.</w:t>
            </w:r>
          </w:p>
        </w:tc>
      </w:tr>
      <w:tr w:rsidR="008C08AB" w14:paraId="4E276F60" w14:textId="77777777" w:rsidTr="00CB4632">
        <w:trPr>
          <w:trHeight w:val="520"/>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1E423045" w14:textId="77777777" w:rsidR="008C08AB" w:rsidRDefault="008C08AB" w:rsidP="004D414A">
            <w:pPr>
              <w:jc w:val="center"/>
              <w:rPr>
                <w:b/>
                <w:sz w:val="20"/>
                <w:szCs w:val="20"/>
              </w:rPr>
            </w:pPr>
            <w:r>
              <w:rPr>
                <w:b/>
                <w:sz w:val="20"/>
                <w:szCs w:val="20"/>
              </w:rPr>
              <w:lastRenderedPageBreak/>
              <w:t>DERSTE GEREKLİ ARAÇ VE GEREÇLER</w:t>
            </w:r>
          </w:p>
        </w:tc>
        <w:tc>
          <w:tcPr>
            <w:tcW w:w="3159" w:type="pct"/>
            <w:gridSpan w:val="9"/>
            <w:tcBorders>
              <w:top w:val="single" w:sz="12" w:space="0" w:color="auto"/>
              <w:left w:val="single" w:sz="12" w:space="0" w:color="auto"/>
              <w:bottom w:val="single" w:sz="12" w:space="0" w:color="auto"/>
              <w:right w:val="single" w:sz="12" w:space="0" w:color="auto"/>
            </w:tcBorders>
          </w:tcPr>
          <w:p w14:paraId="6C427FA3" w14:textId="77777777" w:rsidR="008C08AB" w:rsidRPr="00C83D49" w:rsidRDefault="008C08AB" w:rsidP="004D414A">
            <w:pPr>
              <w:jc w:val="both"/>
              <w:rPr>
                <w:sz w:val="18"/>
                <w:szCs w:val="18"/>
              </w:rPr>
            </w:pPr>
            <w:r w:rsidRPr="00C83D49">
              <w:rPr>
                <w:sz w:val="18"/>
                <w:szCs w:val="18"/>
              </w:rPr>
              <w:t>İlgili makale, kitap bölümü, vs fotokopileri.</w:t>
            </w:r>
          </w:p>
        </w:tc>
      </w:tr>
    </w:tbl>
    <w:p w14:paraId="59E88393" w14:textId="77777777" w:rsidR="008C08AB" w:rsidRDefault="008C08AB" w:rsidP="004D414A">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C08AB" w14:paraId="23817C46"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80C861A" w14:textId="77777777" w:rsidR="008C08AB" w:rsidRDefault="008C08AB" w:rsidP="004D414A">
            <w:pPr>
              <w:jc w:val="center"/>
              <w:rPr>
                <w:b/>
              </w:rPr>
            </w:pPr>
            <w:r>
              <w:rPr>
                <w:b/>
                <w:sz w:val="22"/>
                <w:szCs w:val="22"/>
              </w:rPr>
              <w:t>DERSİN HAFTALIK PLANI</w:t>
            </w:r>
          </w:p>
        </w:tc>
      </w:tr>
      <w:tr w:rsidR="008C08AB" w14:paraId="37DF0E9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39894154" w14:textId="77777777" w:rsidR="008C08AB" w:rsidRDefault="008C08AB" w:rsidP="004D414A">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619BFA52" w14:textId="77777777" w:rsidR="008C08AB" w:rsidRDefault="008C08AB" w:rsidP="004D414A">
            <w:pPr>
              <w:rPr>
                <w:b/>
              </w:rPr>
            </w:pPr>
            <w:r>
              <w:rPr>
                <w:b/>
                <w:sz w:val="22"/>
                <w:szCs w:val="22"/>
              </w:rPr>
              <w:t>İŞLENEN KONULAR</w:t>
            </w:r>
          </w:p>
        </w:tc>
      </w:tr>
      <w:tr w:rsidR="008C08AB" w14:paraId="6765234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33F2819" w14:textId="77777777" w:rsidR="008C08AB" w:rsidRDefault="008C08AB" w:rsidP="004D414A">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28F202E0" w14:textId="77777777" w:rsidR="008C08AB" w:rsidRPr="0072271B" w:rsidRDefault="008C08AB" w:rsidP="004D414A">
            <w:pPr>
              <w:rPr>
                <w:sz w:val="20"/>
                <w:szCs w:val="20"/>
              </w:rPr>
            </w:pPr>
            <w:r>
              <w:rPr>
                <w:sz w:val="20"/>
                <w:szCs w:val="20"/>
              </w:rPr>
              <w:t>Kültür tanımlarına giriş: Bocock, R. “The Cultural Formations of Modern Society”</w:t>
            </w:r>
          </w:p>
        </w:tc>
      </w:tr>
      <w:tr w:rsidR="008C08AB" w14:paraId="093FC4D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E06DB05" w14:textId="77777777" w:rsidR="008C08AB" w:rsidRDefault="008C08AB" w:rsidP="004D414A">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580D1732" w14:textId="77777777" w:rsidR="008C08AB" w:rsidRPr="0072271B" w:rsidRDefault="008C08AB" w:rsidP="004D414A">
            <w:pPr>
              <w:rPr>
                <w:sz w:val="20"/>
                <w:szCs w:val="20"/>
              </w:rPr>
            </w:pPr>
            <w:r>
              <w:rPr>
                <w:sz w:val="20"/>
                <w:szCs w:val="20"/>
              </w:rPr>
              <w:t>Toplum, kültür ve yapılı çevre ilişkileri: Rapoport, A. Theory of House - Form</w:t>
            </w:r>
          </w:p>
        </w:tc>
      </w:tr>
      <w:tr w:rsidR="008C08AB" w14:paraId="6F0A12F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E6F2041" w14:textId="77777777" w:rsidR="008C08AB" w:rsidRDefault="008C08AB" w:rsidP="004D414A">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383547A3" w14:textId="77777777" w:rsidR="008C08AB" w:rsidRPr="0072271B" w:rsidRDefault="008C08AB" w:rsidP="004D414A">
            <w:pPr>
              <w:rPr>
                <w:sz w:val="20"/>
                <w:szCs w:val="20"/>
              </w:rPr>
            </w:pPr>
            <w:r>
              <w:rPr>
                <w:sz w:val="20"/>
                <w:szCs w:val="20"/>
              </w:rPr>
              <w:t xml:space="preserve">Kültür ve mekan yapımı: Heidegger, M. “Notions of Dwelling” </w:t>
            </w:r>
          </w:p>
        </w:tc>
      </w:tr>
      <w:tr w:rsidR="008C08AB" w14:paraId="1098486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085F334" w14:textId="77777777" w:rsidR="008C08AB" w:rsidRDefault="008C08AB" w:rsidP="004D414A">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5DD0068D" w14:textId="77777777" w:rsidR="008C08AB" w:rsidRPr="0072271B" w:rsidRDefault="008C08AB" w:rsidP="004D414A">
            <w:pPr>
              <w:rPr>
                <w:sz w:val="20"/>
                <w:szCs w:val="20"/>
              </w:rPr>
            </w:pPr>
            <w:r>
              <w:rPr>
                <w:sz w:val="20"/>
                <w:szCs w:val="20"/>
              </w:rPr>
              <w:t>Kültür ve mekan yapımı: Norberg-Schulz, C. Genius Loci</w:t>
            </w:r>
          </w:p>
        </w:tc>
      </w:tr>
      <w:tr w:rsidR="008C08AB" w14:paraId="04057DA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D1DA66D" w14:textId="77777777" w:rsidR="008C08AB" w:rsidRDefault="008C08AB" w:rsidP="004D414A">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358680BC" w14:textId="77777777" w:rsidR="008C08AB" w:rsidRPr="0072271B" w:rsidRDefault="008C08AB" w:rsidP="004D414A">
            <w:pPr>
              <w:rPr>
                <w:sz w:val="20"/>
                <w:szCs w:val="20"/>
              </w:rPr>
            </w:pPr>
            <w:r>
              <w:rPr>
                <w:sz w:val="20"/>
                <w:szCs w:val="20"/>
              </w:rPr>
              <w:t>Kültür ve mekan Yapımı: Rapoport, A. “Meaning and Built Environment”</w:t>
            </w:r>
          </w:p>
        </w:tc>
      </w:tr>
      <w:tr w:rsidR="008C08AB" w14:paraId="793DCB5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1B2ED00" w14:textId="77777777" w:rsidR="008C08AB" w:rsidRDefault="008C08AB" w:rsidP="004D414A">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83AF7B6" w14:textId="77777777" w:rsidR="008C08AB" w:rsidRPr="0072271B" w:rsidRDefault="008C08AB" w:rsidP="004D414A">
            <w:pPr>
              <w:rPr>
                <w:sz w:val="20"/>
                <w:szCs w:val="20"/>
              </w:rPr>
            </w:pPr>
            <w:r>
              <w:rPr>
                <w:sz w:val="20"/>
                <w:szCs w:val="20"/>
              </w:rPr>
              <w:t>Kent kültürü, medeniyet, aydınlanma, kalkınma: Schech, S. &amp; Haggis, J. Culture and Development</w:t>
            </w:r>
          </w:p>
        </w:tc>
      </w:tr>
      <w:tr w:rsidR="008C08AB" w14:paraId="4D5FC03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2AFD593" w14:textId="77777777" w:rsidR="008C08AB" w:rsidRDefault="008C08AB" w:rsidP="004D414A">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3EA14EFB" w14:textId="77777777" w:rsidR="008C08AB" w:rsidRPr="0072271B" w:rsidRDefault="008C08AB" w:rsidP="004D414A">
            <w:pPr>
              <w:rPr>
                <w:sz w:val="20"/>
                <w:szCs w:val="20"/>
              </w:rPr>
            </w:pPr>
            <w:r>
              <w:rPr>
                <w:sz w:val="20"/>
                <w:szCs w:val="20"/>
              </w:rPr>
              <w:t>Metropol: Simmel, G.</w:t>
            </w:r>
            <w:r w:rsidRPr="007053FE">
              <w:rPr>
                <w:sz w:val="20"/>
                <w:szCs w:val="20"/>
              </w:rPr>
              <w:t xml:space="preserve"> </w:t>
            </w:r>
            <w:r>
              <w:rPr>
                <w:sz w:val="20"/>
                <w:szCs w:val="20"/>
              </w:rPr>
              <w:t>“</w:t>
            </w:r>
            <w:r w:rsidRPr="007053FE">
              <w:rPr>
                <w:sz w:val="20"/>
                <w:szCs w:val="20"/>
              </w:rPr>
              <w:t>Metropol ve Zihinsel Yaşam</w:t>
            </w:r>
            <w:r>
              <w:rPr>
                <w:sz w:val="20"/>
                <w:szCs w:val="20"/>
              </w:rPr>
              <w:t>”</w:t>
            </w:r>
          </w:p>
        </w:tc>
      </w:tr>
      <w:tr w:rsidR="008C08AB" w14:paraId="41315A0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D5DA6F7" w14:textId="77777777" w:rsidR="008C08AB" w:rsidRDefault="008C08AB" w:rsidP="004D414A">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3CDB3948" w14:textId="77777777" w:rsidR="008C08AB" w:rsidRPr="0072271B" w:rsidRDefault="008C08AB" w:rsidP="004D414A">
            <w:pPr>
              <w:rPr>
                <w:sz w:val="20"/>
                <w:szCs w:val="20"/>
              </w:rPr>
            </w:pPr>
            <w:r>
              <w:rPr>
                <w:sz w:val="20"/>
                <w:szCs w:val="20"/>
              </w:rPr>
              <w:t xml:space="preserve">Kültür Çalışmalarının Nesnesi Olarak Kent: </w:t>
            </w:r>
            <w:r w:rsidRPr="006513B8">
              <w:rPr>
                <w:sz w:val="20"/>
                <w:szCs w:val="20"/>
              </w:rPr>
              <w:t>Alexander, J. Culture and Society</w:t>
            </w:r>
          </w:p>
        </w:tc>
      </w:tr>
      <w:tr w:rsidR="008C08AB" w14:paraId="2604936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D583E80" w14:textId="77777777" w:rsidR="008C08AB" w:rsidRDefault="008C08AB" w:rsidP="004D414A">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5D627A8E" w14:textId="77777777" w:rsidR="008C08AB" w:rsidRPr="0072271B" w:rsidRDefault="008C08AB" w:rsidP="004D414A">
            <w:pPr>
              <w:rPr>
                <w:sz w:val="20"/>
                <w:szCs w:val="20"/>
              </w:rPr>
            </w:pPr>
            <w:r>
              <w:rPr>
                <w:sz w:val="20"/>
                <w:szCs w:val="20"/>
              </w:rPr>
              <w:t xml:space="preserve">Kentin Kültürü: </w:t>
            </w:r>
            <w:r w:rsidRPr="00A32EBE">
              <w:rPr>
                <w:sz w:val="20"/>
                <w:szCs w:val="20"/>
              </w:rPr>
              <w:t>Mumford, L. The Culture of Cities</w:t>
            </w:r>
          </w:p>
        </w:tc>
      </w:tr>
      <w:tr w:rsidR="008C08AB" w14:paraId="4D916B4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898570D" w14:textId="77777777" w:rsidR="008C08AB" w:rsidRDefault="008C08AB" w:rsidP="004D414A">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275045C5" w14:textId="77777777" w:rsidR="008C08AB" w:rsidRPr="0072271B" w:rsidRDefault="008C08AB" w:rsidP="004D414A">
            <w:pPr>
              <w:rPr>
                <w:sz w:val="20"/>
                <w:szCs w:val="20"/>
              </w:rPr>
            </w:pPr>
            <w:r>
              <w:rPr>
                <w:sz w:val="20"/>
                <w:szCs w:val="20"/>
              </w:rPr>
              <w:t xml:space="preserve">Kentsel Mekanın Dönüşümü: </w:t>
            </w:r>
            <w:r w:rsidRPr="00E17E1E">
              <w:rPr>
                <w:sz w:val="20"/>
                <w:szCs w:val="20"/>
              </w:rPr>
              <w:t>Habermas, J. The Structural Transformation of the Public Space</w:t>
            </w:r>
          </w:p>
        </w:tc>
      </w:tr>
      <w:tr w:rsidR="008C08AB" w14:paraId="1F485FD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ECEA03F" w14:textId="77777777" w:rsidR="008C08AB" w:rsidRDefault="008C08AB" w:rsidP="004D414A">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7E675F7" w14:textId="77777777" w:rsidR="008C08AB" w:rsidRPr="0072271B" w:rsidRDefault="008C08AB" w:rsidP="004D414A">
            <w:pPr>
              <w:rPr>
                <w:sz w:val="20"/>
                <w:szCs w:val="20"/>
              </w:rPr>
            </w:pPr>
            <w:r>
              <w:rPr>
                <w:sz w:val="20"/>
                <w:szCs w:val="20"/>
              </w:rPr>
              <w:t xml:space="preserve">Kentsel Mekanın Sosyal Üretimi: Lefebvre, H. “Right to the City” </w:t>
            </w:r>
          </w:p>
        </w:tc>
      </w:tr>
      <w:tr w:rsidR="008C08AB" w14:paraId="7EE077E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691B683" w14:textId="77777777" w:rsidR="008C08AB" w:rsidRDefault="008C08AB" w:rsidP="004D414A">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0F139FA7" w14:textId="77777777" w:rsidR="008C08AB" w:rsidRPr="0072271B" w:rsidRDefault="008C08AB" w:rsidP="004D414A">
            <w:pPr>
              <w:rPr>
                <w:sz w:val="20"/>
                <w:szCs w:val="20"/>
              </w:rPr>
            </w:pPr>
            <w:r>
              <w:rPr>
                <w:sz w:val="20"/>
                <w:szCs w:val="20"/>
              </w:rPr>
              <w:t xml:space="preserve">Manifestoların Alanı Olarak Kent: Virilio, P. Speed and Politics. </w:t>
            </w:r>
          </w:p>
        </w:tc>
      </w:tr>
      <w:tr w:rsidR="008C08AB" w14:paraId="2CF5A72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4648F2C" w14:textId="77777777" w:rsidR="008C08AB" w:rsidRDefault="008C08AB" w:rsidP="004D414A">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20D52B95" w14:textId="77777777" w:rsidR="008C08AB" w:rsidRPr="00B74BC6" w:rsidRDefault="008C08AB" w:rsidP="004D414A">
            <w:pPr>
              <w:rPr>
                <w:sz w:val="20"/>
                <w:szCs w:val="20"/>
              </w:rPr>
            </w:pPr>
            <w:r>
              <w:rPr>
                <w:sz w:val="20"/>
                <w:szCs w:val="20"/>
              </w:rPr>
              <w:t xml:space="preserve">Kentsel Mekan Üzerine Güncel Tartışmalar: Soja, E. Postmodern Geographies </w:t>
            </w:r>
          </w:p>
        </w:tc>
      </w:tr>
      <w:tr w:rsidR="008C08AB" w14:paraId="4DF9C60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7197913" w14:textId="77777777" w:rsidR="008C08AB" w:rsidRDefault="008C08AB" w:rsidP="004D414A">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5746B0CE" w14:textId="77777777" w:rsidR="008C08AB" w:rsidRPr="00B74BC6" w:rsidRDefault="008C08AB" w:rsidP="004D414A">
            <w:pPr>
              <w:rPr>
                <w:sz w:val="20"/>
                <w:szCs w:val="20"/>
              </w:rPr>
            </w:pPr>
            <w:r>
              <w:rPr>
                <w:sz w:val="20"/>
                <w:szCs w:val="20"/>
              </w:rPr>
              <w:t>Kentsel Mekan Üzerine Güncel Tartışmalar: Tschumi, B. Event Cities</w:t>
            </w:r>
          </w:p>
        </w:tc>
      </w:tr>
      <w:tr w:rsidR="008C08AB" w14:paraId="17467E78"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022F93D4" w14:textId="77777777" w:rsidR="008C08AB" w:rsidRDefault="008C08AB" w:rsidP="004D414A">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7646DAD8" w14:textId="77777777" w:rsidR="008C08AB" w:rsidRPr="000E3402" w:rsidRDefault="008C08AB" w:rsidP="004D414A">
            <w:pPr>
              <w:rPr>
                <w:sz w:val="20"/>
                <w:szCs w:val="20"/>
              </w:rPr>
            </w:pPr>
            <w:r>
              <w:rPr>
                <w:sz w:val="20"/>
                <w:szCs w:val="20"/>
              </w:rPr>
              <w:t>Kentsel Mekan Üzerine Güncel Tartışmalar: Koolhaas, R. Delirious New York</w:t>
            </w:r>
          </w:p>
        </w:tc>
      </w:tr>
    </w:tbl>
    <w:p w14:paraId="066E7E84" w14:textId="77777777" w:rsidR="008C08AB" w:rsidRDefault="008C08AB" w:rsidP="004D414A">
      <w:pPr>
        <w:rPr>
          <w:sz w:val="16"/>
          <w:szCs w:val="16"/>
        </w:rPr>
      </w:pPr>
    </w:p>
    <w:p w14:paraId="57F834EA" w14:textId="77777777" w:rsidR="008C08AB" w:rsidRDefault="008C08AB"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C08AB" w14:paraId="53D77231"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6812E03A" w14:textId="77777777" w:rsidR="008C08AB" w:rsidRDefault="008C08AB" w:rsidP="004D414A">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37310E80" w14:textId="77777777" w:rsidR="008C08AB" w:rsidRDefault="008C08AB" w:rsidP="004D414A">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700620E2" w14:textId="77777777" w:rsidR="008C08AB" w:rsidRDefault="008C08AB" w:rsidP="004D414A">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36287CE2" w14:textId="77777777" w:rsidR="008C08AB" w:rsidRDefault="008C08AB" w:rsidP="004D414A">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4A4BAA77" w14:textId="77777777" w:rsidR="008C08AB" w:rsidRDefault="008C08AB" w:rsidP="004D414A">
            <w:pPr>
              <w:jc w:val="center"/>
              <w:rPr>
                <w:b/>
              </w:rPr>
            </w:pPr>
            <w:r>
              <w:rPr>
                <w:b/>
                <w:sz w:val="22"/>
                <w:szCs w:val="22"/>
              </w:rPr>
              <w:t>1</w:t>
            </w:r>
          </w:p>
        </w:tc>
      </w:tr>
      <w:tr w:rsidR="008C08AB" w14:paraId="344CF55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B44AF46" w14:textId="77777777" w:rsidR="008C08AB" w:rsidRDefault="008C08AB" w:rsidP="004D414A">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6504D25D" w14:textId="06ED0CD9" w:rsidR="008C08AB" w:rsidRPr="007401C0" w:rsidRDefault="008C08AB" w:rsidP="004D414A">
            <w:r w:rsidRPr="007401C0">
              <w:rPr>
                <w:rFonts w:ascii="TimesNewRoman" w:hAnsi="TimesNewRoman" w:cs="TimesNewRoman"/>
                <w:sz w:val="20"/>
                <w:szCs w:val="20"/>
              </w:rPr>
              <w:t xml:space="preserve">Yerel ve evrensel olanı mimari </w:t>
            </w:r>
            <w:r w:rsidR="00146474">
              <w:rPr>
                <w:rFonts w:ascii="TimesNewRoman" w:hAnsi="TimesNewRoman" w:cs="TimesNewRoman"/>
                <w:sz w:val="20"/>
                <w:szCs w:val="20"/>
              </w:rPr>
              <w:t>Tasarım</w:t>
            </w:r>
            <w:r w:rsidRPr="007401C0">
              <w:rPr>
                <w:rFonts w:ascii="TimesNewRoman" w:hAnsi="TimesNewRoman" w:cs="TimesNewRoman"/>
                <w:sz w:val="20"/>
                <w:szCs w:val="20"/>
              </w:rPr>
              <w:t>, mekansal planlama süreçleri ve inşa edili form süreçleri ile ilişkilendirme</w:t>
            </w:r>
            <w:r>
              <w:rPr>
                <w:rFonts w:ascii="TimesNewRoman" w:hAnsi="TimesNewRoman" w:cs="TimesNewRoman"/>
                <w:sz w:val="20"/>
                <w:szCs w:val="20"/>
              </w:rPr>
              <w:t>k</w:t>
            </w:r>
          </w:p>
        </w:tc>
        <w:tc>
          <w:tcPr>
            <w:tcW w:w="567" w:type="dxa"/>
            <w:tcBorders>
              <w:top w:val="single" w:sz="6" w:space="0" w:color="auto"/>
              <w:left w:val="single" w:sz="6" w:space="0" w:color="auto"/>
              <w:bottom w:val="single" w:sz="6" w:space="0" w:color="auto"/>
              <w:right w:val="single" w:sz="6" w:space="0" w:color="auto"/>
            </w:tcBorders>
            <w:vAlign w:val="center"/>
          </w:tcPr>
          <w:p w14:paraId="050733FF" w14:textId="77777777" w:rsidR="008C08AB" w:rsidRPr="000E3402" w:rsidRDefault="008C08AB" w:rsidP="004D414A">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00627AEF" w14:textId="77777777" w:rsidR="008C08AB" w:rsidRPr="000E3402" w:rsidRDefault="008C08AB"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D12C644" w14:textId="77777777" w:rsidR="008C08AB" w:rsidRPr="000E3402" w:rsidRDefault="008C08AB" w:rsidP="004D414A">
            <w:pPr>
              <w:jc w:val="center"/>
              <w:rPr>
                <w:b/>
                <w:sz w:val="20"/>
                <w:szCs w:val="20"/>
              </w:rPr>
            </w:pPr>
          </w:p>
        </w:tc>
      </w:tr>
      <w:tr w:rsidR="008C08AB" w14:paraId="55B5253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76C321E" w14:textId="77777777" w:rsidR="008C08AB" w:rsidRDefault="008C08AB" w:rsidP="004D414A">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5CCB6EE1" w14:textId="77777777" w:rsidR="008C08AB" w:rsidRPr="007401C0" w:rsidRDefault="008C08AB" w:rsidP="004D414A">
            <w:pPr>
              <w:rPr>
                <w:rFonts w:ascii="TimesNewRoman" w:hAnsi="TimesNewRoman" w:cs="TimesNewRoman"/>
                <w:sz w:val="20"/>
                <w:szCs w:val="20"/>
              </w:rPr>
            </w:pPr>
            <w:r w:rsidRPr="007401C0">
              <w:rPr>
                <w:rFonts w:ascii="TimesNewRoman" w:hAnsi="TimesNewRoman" w:cs="TimesNewRoman"/>
                <w:sz w:val="20"/>
                <w:szCs w:val="20"/>
              </w:rPr>
              <w:t xml:space="preserve">Sosyal ve kültürel bağlam ile de ilişkilendirerek, </w:t>
            </w:r>
            <w:r>
              <w:rPr>
                <w:rFonts w:ascii="TimesNewRoman" w:hAnsi="TimesNewRoman" w:cs="TimesNewRoman"/>
                <w:sz w:val="20"/>
                <w:szCs w:val="20"/>
              </w:rPr>
              <w:t>m</w:t>
            </w:r>
            <w:r w:rsidRPr="007401C0">
              <w:rPr>
                <w:rFonts w:ascii="TimesNewRoman" w:hAnsi="TimesNewRoman" w:cs="TimesNewRoman"/>
                <w:sz w:val="20"/>
                <w:szCs w:val="20"/>
              </w:rPr>
              <w:t xml:space="preserve">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0369A09B" w14:textId="77777777" w:rsidR="008C08AB" w:rsidRPr="000E3402" w:rsidRDefault="008C08AB" w:rsidP="004D414A">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06431F3F" w14:textId="77777777" w:rsidR="008C08AB" w:rsidRPr="000E3402" w:rsidRDefault="008C08AB"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8126B8F" w14:textId="77777777" w:rsidR="008C08AB" w:rsidRPr="000E3402" w:rsidRDefault="008C08AB" w:rsidP="004D414A">
            <w:pPr>
              <w:jc w:val="center"/>
              <w:rPr>
                <w:b/>
                <w:sz w:val="20"/>
                <w:szCs w:val="20"/>
              </w:rPr>
            </w:pPr>
          </w:p>
        </w:tc>
      </w:tr>
      <w:tr w:rsidR="008C08AB" w14:paraId="40462EB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16187C6" w14:textId="77777777" w:rsidR="008C08AB" w:rsidRDefault="008C08AB" w:rsidP="004D414A">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35A273C6" w14:textId="77777777" w:rsidR="008C08AB" w:rsidRPr="007401C0" w:rsidRDefault="008C08AB" w:rsidP="004D414A">
            <w:pPr>
              <w:rPr>
                <w:rFonts w:ascii="TimesNewRoman" w:hAnsi="TimesNewRoman" w:cs="TimesNewRoman"/>
                <w:sz w:val="20"/>
                <w:szCs w:val="20"/>
              </w:rPr>
            </w:pPr>
            <w:r w:rsidRPr="007401C0">
              <w:rPr>
                <w:rFonts w:ascii="TimesNewRoman" w:hAnsi="TimesNewRoman" w:cs="TimesNewRoman"/>
                <w:sz w:val="20"/>
                <w:szCs w:val="20"/>
              </w:rPr>
              <w:t>Mimarlık alanında teknik bilgi, estetik duyarlılık ve mesleki etiği geliştirme</w:t>
            </w:r>
            <w:r>
              <w:rPr>
                <w:rFonts w:ascii="TimesNewRoman" w:hAnsi="TimesNewRoman" w:cs="TimesNewRoman"/>
                <w:sz w:val="20"/>
                <w:szCs w:val="20"/>
              </w:rPr>
              <w:t>k</w:t>
            </w:r>
          </w:p>
        </w:tc>
        <w:tc>
          <w:tcPr>
            <w:tcW w:w="567" w:type="dxa"/>
            <w:tcBorders>
              <w:top w:val="single" w:sz="6" w:space="0" w:color="auto"/>
              <w:left w:val="single" w:sz="6" w:space="0" w:color="auto"/>
              <w:bottom w:val="single" w:sz="6" w:space="0" w:color="auto"/>
              <w:right w:val="single" w:sz="6" w:space="0" w:color="auto"/>
            </w:tcBorders>
            <w:vAlign w:val="center"/>
          </w:tcPr>
          <w:p w14:paraId="3440394A" w14:textId="77777777" w:rsidR="008C08AB" w:rsidRPr="000E3402" w:rsidRDefault="008C08AB"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EE294DE" w14:textId="77777777" w:rsidR="008C08AB" w:rsidRPr="000E3402" w:rsidRDefault="008C08AB" w:rsidP="004D414A">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7575B8F9" w14:textId="77777777" w:rsidR="008C08AB" w:rsidRPr="000E3402" w:rsidRDefault="008C08AB" w:rsidP="004D414A">
            <w:pPr>
              <w:jc w:val="center"/>
              <w:rPr>
                <w:b/>
                <w:sz w:val="20"/>
                <w:szCs w:val="20"/>
              </w:rPr>
            </w:pPr>
            <w:r>
              <w:rPr>
                <w:b/>
                <w:sz w:val="20"/>
                <w:szCs w:val="20"/>
              </w:rPr>
              <w:t xml:space="preserve"> </w:t>
            </w:r>
          </w:p>
        </w:tc>
      </w:tr>
      <w:tr w:rsidR="008C08AB" w14:paraId="31141D4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F7B8297" w14:textId="77777777" w:rsidR="008C08AB" w:rsidRDefault="008C08AB" w:rsidP="004D414A">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204DBFB6" w14:textId="77777777" w:rsidR="008C08AB" w:rsidRPr="007401C0" w:rsidRDefault="008C08AB" w:rsidP="004D414A">
            <w:r w:rsidRPr="007401C0">
              <w:rPr>
                <w:rFonts w:ascii="TimesNewRoman" w:hAnsi="TimesNewRoman" w:cs="TimesNewRoman"/>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61C06F53" w14:textId="77777777" w:rsidR="008C08AB" w:rsidRPr="000E3402" w:rsidRDefault="008C08AB" w:rsidP="004D414A">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2E7BA48F" w14:textId="77777777" w:rsidR="008C08AB" w:rsidRPr="000E3402" w:rsidRDefault="008C08AB"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864E0E2" w14:textId="77777777" w:rsidR="008C08AB" w:rsidRPr="000E3402" w:rsidRDefault="008C08AB" w:rsidP="004D414A">
            <w:pPr>
              <w:jc w:val="center"/>
              <w:rPr>
                <w:b/>
                <w:sz w:val="20"/>
                <w:szCs w:val="20"/>
              </w:rPr>
            </w:pPr>
            <w:r>
              <w:rPr>
                <w:b/>
                <w:sz w:val="20"/>
                <w:szCs w:val="20"/>
              </w:rPr>
              <w:t xml:space="preserve"> </w:t>
            </w:r>
          </w:p>
        </w:tc>
      </w:tr>
      <w:tr w:rsidR="008C08AB" w14:paraId="693379B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BB3610A" w14:textId="77777777" w:rsidR="008C08AB" w:rsidRDefault="008C08AB" w:rsidP="004D414A">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5B9EA455" w14:textId="14216B48" w:rsidR="008C08AB" w:rsidRPr="00AC75B1" w:rsidRDefault="008C08AB" w:rsidP="004D414A">
            <w:pPr>
              <w:rPr>
                <w:rFonts w:ascii="TimesNewRoman" w:hAnsi="TimesNewRoman" w:cs="TimesNewRoman"/>
                <w:sz w:val="20"/>
                <w:szCs w:val="20"/>
              </w:rPr>
            </w:pPr>
            <w:r w:rsidRPr="007401C0">
              <w:rPr>
                <w:rFonts w:ascii="TimesNewRoman" w:hAnsi="TimesNewRoman" w:cs="TimesNewRoman"/>
                <w:sz w:val="20"/>
                <w:szCs w:val="20"/>
              </w:rPr>
              <w:t xml:space="preserve">Enerji, yerel ve/veya evrensel konut ve yerleşme biçimleri alanlarında kişi-çevre etkileşiminin her aşamasında araştırma ve </w:t>
            </w:r>
            <w:r w:rsidR="00146474">
              <w:rPr>
                <w:rFonts w:ascii="TimesNewRoman" w:hAnsi="TimesNewRoman" w:cs="TimesNewRoman"/>
                <w:sz w:val="20"/>
                <w:szCs w:val="20"/>
              </w:rPr>
              <w:t>Tasarım</w:t>
            </w:r>
            <w:r w:rsidRPr="007401C0">
              <w:rPr>
                <w:rFonts w:ascii="TimesNewRoman" w:hAnsi="TimesNewRoman" w:cs="TimesNewRoman"/>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701339B3" w14:textId="77777777" w:rsidR="008C08AB" w:rsidRPr="000E3402" w:rsidRDefault="008C08AB"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2C998CA7" w14:textId="77777777" w:rsidR="008C08AB" w:rsidRPr="000E3402" w:rsidRDefault="008C08AB"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9B5A97A" w14:textId="77777777" w:rsidR="008C08AB" w:rsidRPr="000E3402" w:rsidRDefault="008C08AB" w:rsidP="004D414A">
            <w:pPr>
              <w:jc w:val="center"/>
              <w:rPr>
                <w:b/>
                <w:sz w:val="20"/>
                <w:szCs w:val="20"/>
              </w:rPr>
            </w:pPr>
            <w:r>
              <w:rPr>
                <w:b/>
                <w:sz w:val="20"/>
                <w:szCs w:val="20"/>
              </w:rPr>
              <w:t xml:space="preserve"> </w:t>
            </w:r>
          </w:p>
        </w:tc>
      </w:tr>
      <w:tr w:rsidR="008C08AB" w14:paraId="24772FA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6D278B6" w14:textId="77777777" w:rsidR="008C08AB" w:rsidRDefault="008C08AB" w:rsidP="004D414A">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036DE6A4" w14:textId="77777777" w:rsidR="008C08AB" w:rsidRPr="007401C0" w:rsidRDefault="008C08AB" w:rsidP="004D414A">
            <w:pPr>
              <w:rPr>
                <w:rFonts w:ascii="Calibri" w:hAnsi="Calibri"/>
              </w:rPr>
            </w:pPr>
            <w:r w:rsidRPr="007401C0">
              <w:rPr>
                <w:rFonts w:ascii="TimesNewRoman" w:hAnsi="TimesNewRoman" w:cs="TimesNewRoman"/>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2A35D31B" w14:textId="77777777" w:rsidR="008C08AB" w:rsidRPr="000E3402" w:rsidRDefault="008C08AB"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6DF08F1E" w14:textId="77777777" w:rsidR="008C08AB" w:rsidRPr="000E3402" w:rsidRDefault="008C08AB"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40AF69B6" w14:textId="77777777" w:rsidR="008C08AB" w:rsidRPr="000E3402" w:rsidRDefault="008C08AB" w:rsidP="004D414A">
            <w:pPr>
              <w:jc w:val="center"/>
              <w:rPr>
                <w:b/>
                <w:sz w:val="20"/>
                <w:szCs w:val="20"/>
              </w:rPr>
            </w:pPr>
            <w:r>
              <w:rPr>
                <w:b/>
                <w:sz w:val="20"/>
                <w:szCs w:val="20"/>
              </w:rPr>
              <w:t xml:space="preserve"> </w:t>
            </w:r>
          </w:p>
        </w:tc>
      </w:tr>
      <w:tr w:rsidR="008C08AB" w14:paraId="27C3A84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B6CE168" w14:textId="77777777" w:rsidR="008C08AB" w:rsidRDefault="008C08AB" w:rsidP="004D414A">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6B101949" w14:textId="77777777" w:rsidR="008C08AB" w:rsidRPr="00AC75B1" w:rsidRDefault="008C08AB" w:rsidP="004D414A">
            <w:pPr>
              <w:rPr>
                <w:rFonts w:ascii="TimesNewRoman" w:hAnsi="TimesNewRoman" w:cs="TimesNewRoman"/>
                <w:sz w:val="20"/>
                <w:szCs w:val="20"/>
              </w:rPr>
            </w:pPr>
            <w:r>
              <w:rPr>
                <w:rFonts w:ascii="TimesNewRoman" w:hAnsi="TimesNewRoman" w:cs="TimesNewRoman"/>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63A702CC" w14:textId="77777777" w:rsidR="008C08AB" w:rsidRPr="000E3402" w:rsidRDefault="008C08AB" w:rsidP="004D414A">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192340ED" w14:textId="77777777" w:rsidR="008C08AB" w:rsidRPr="000E3402" w:rsidRDefault="008C08AB"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87E7E64" w14:textId="77777777" w:rsidR="008C08AB" w:rsidRPr="000E3402" w:rsidRDefault="008C08AB" w:rsidP="004D414A">
            <w:pPr>
              <w:jc w:val="center"/>
              <w:rPr>
                <w:b/>
                <w:sz w:val="20"/>
                <w:szCs w:val="20"/>
              </w:rPr>
            </w:pPr>
            <w:r>
              <w:rPr>
                <w:b/>
                <w:sz w:val="20"/>
                <w:szCs w:val="20"/>
              </w:rPr>
              <w:t xml:space="preserve"> </w:t>
            </w:r>
          </w:p>
        </w:tc>
      </w:tr>
      <w:tr w:rsidR="008C08AB" w14:paraId="0EAF146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81C9A6B" w14:textId="77777777" w:rsidR="008C08AB" w:rsidRDefault="008C08AB" w:rsidP="004D414A">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1C5CCBCC" w14:textId="77777777" w:rsidR="008C08AB" w:rsidRPr="00AC75B1" w:rsidRDefault="008C08AB" w:rsidP="004D414A">
            <w:pPr>
              <w:rPr>
                <w:sz w:val="20"/>
                <w:szCs w:val="20"/>
              </w:rPr>
            </w:pPr>
            <w:r>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2F030B2E" w14:textId="77777777" w:rsidR="008C08AB" w:rsidRPr="000E3402" w:rsidRDefault="008C08AB"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2D0B4C9" w14:textId="77777777" w:rsidR="008C08AB" w:rsidRPr="000E3402" w:rsidRDefault="008C08AB" w:rsidP="004D414A">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3BB44B07" w14:textId="77777777" w:rsidR="008C08AB" w:rsidRPr="000E3402" w:rsidRDefault="008C08AB" w:rsidP="004D414A">
            <w:pPr>
              <w:jc w:val="center"/>
              <w:rPr>
                <w:b/>
                <w:sz w:val="20"/>
                <w:szCs w:val="20"/>
              </w:rPr>
            </w:pPr>
          </w:p>
        </w:tc>
      </w:tr>
      <w:tr w:rsidR="008C08AB" w14:paraId="49D0EBC1"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DAD6FA1" w14:textId="77777777" w:rsidR="008C08AB" w:rsidRDefault="008C08AB" w:rsidP="004D414A">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31A05BA4" w14:textId="77777777" w:rsidR="008C08AB" w:rsidRPr="00AC75B1" w:rsidRDefault="008C08AB" w:rsidP="004D414A">
            <w:pPr>
              <w:rPr>
                <w:sz w:val="20"/>
                <w:szCs w:val="20"/>
              </w:rPr>
            </w:pPr>
            <w:r>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6FE8687C" w14:textId="77777777" w:rsidR="008C08AB" w:rsidRPr="000E3402" w:rsidRDefault="008C08AB"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1FD48F2" w14:textId="77777777" w:rsidR="008C08AB" w:rsidRPr="000E3402" w:rsidRDefault="008C08AB"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CE434F8" w14:textId="77777777" w:rsidR="008C08AB" w:rsidRPr="000E3402" w:rsidRDefault="008C08AB" w:rsidP="004D414A">
            <w:pPr>
              <w:jc w:val="center"/>
              <w:rPr>
                <w:b/>
                <w:sz w:val="20"/>
                <w:szCs w:val="20"/>
              </w:rPr>
            </w:pPr>
            <w:r>
              <w:rPr>
                <w:b/>
                <w:sz w:val="20"/>
                <w:szCs w:val="20"/>
              </w:rPr>
              <w:t xml:space="preserve">X </w:t>
            </w:r>
          </w:p>
        </w:tc>
      </w:tr>
      <w:tr w:rsidR="008C08AB" w14:paraId="346E32F3"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6EF126E6" w14:textId="77777777" w:rsidR="008C08AB" w:rsidRPr="00AC75B1" w:rsidRDefault="008C08AB" w:rsidP="004D414A">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14:paraId="02A5759D" w14:textId="77777777" w:rsidR="008C08AB" w:rsidRDefault="008C08AB" w:rsidP="004D414A">
      <w:pPr>
        <w:rPr>
          <w:sz w:val="16"/>
          <w:szCs w:val="16"/>
        </w:rPr>
      </w:pPr>
    </w:p>
    <w:p w14:paraId="209DB9A4" w14:textId="6CFB7CBF" w:rsidR="008C08AB" w:rsidRDefault="008C08AB" w:rsidP="004D414A">
      <w:r>
        <w:rPr>
          <w:b/>
        </w:rPr>
        <w:t>Dersin Öğretim Ü</w:t>
      </w:r>
      <w:r w:rsidRPr="00D64451">
        <w:rPr>
          <w:b/>
        </w:rPr>
        <w:t>ye</w:t>
      </w:r>
      <w:r>
        <w:rPr>
          <w:b/>
        </w:rPr>
        <w:t>si</w:t>
      </w:r>
      <w:r w:rsidRPr="00D64451">
        <w:rPr>
          <w:b/>
        </w:rPr>
        <w:t>:</w:t>
      </w:r>
      <w:r w:rsidR="00336900">
        <w:rPr>
          <w:b/>
        </w:rPr>
        <w:t xml:space="preserve"> </w:t>
      </w:r>
      <w:r w:rsidR="00336900" w:rsidRPr="00312091">
        <w:t>Prof</w:t>
      </w:r>
      <w:r w:rsidRPr="00312091">
        <w:t>.</w:t>
      </w:r>
      <w:r w:rsidR="00336900" w:rsidRPr="00312091">
        <w:t xml:space="preserve"> Dr.</w:t>
      </w:r>
      <w:r w:rsidRPr="00312091">
        <w:t xml:space="preserve"> Ayşe Duygu KAÇAR</w:t>
      </w:r>
      <w:r w:rsidRPr="003320A5">
        <w:t xml:space="preserve"> </w:t>
      </w:r>
      <w:r>
        <w:t xml:space="preserve">  </w:t>
      </w:r>
    </w:p>
    <w:p w14:paraId="6956508B" w14:textId="77777777" w:rsidR="008C08AB" w:rsidRDefault="008C08AB" w:rsidP="004D414A">
      <w:pPr>
        <w:tabs>
          <w:tab w:val="left" w:pos="7655"/>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Pr>
          <w:b/>
        </w:rPr>
        <w:tab/>
      </w:r>
      <w:r w:rsidRPr="00D64451">
        <w:rPr>
          <w:b/>
        </w:rPr>
        <w:t>Tarih:</w:t>
      </w:r>
      <w:r>
        <w:t xml:space="preserve"> 5.10.</w:t>
      </w:r>
      <w:r w:rsidR="0003191F">
        <w:t>2022</w:t>
      </w:r>
    </w:p>
    <w:p w14:paraId="1582C975" w14:textId="77777777" w:rsidR="0003191F" w:rsidRDefault="0003191F" w:rsidP="004D414A">
      <w:pPr>
        <w:tabs>
          <w:tab w:val="left" w:pos="7655"/>
        </w:tabs>
      </w:pPr>
    </w:p>
    <w:p w14:paraId="5DD06EA7" w14:textId="77777777" w:rsidR="0003191F" w:rsidRDefault="0003191F" w:rsidP="004D414A">
      <w:pPr>
        <w:tabs>
          <w:tab w:val="left" w:pos="7655"/>
        </w:tabs>
      </w:pPr>
    </w:p>
    <w:p w14:paraId="34609AFE" w14:textId="77777777" w:rsidR="0003191F" w:rsidRDefault="0003191F" w:rsidP="004D414A">
      <w:pPr>
        <w:tabs>
          <w:tab w:val="left" w:pos="7655"/>
        </w:tabs>
      </w:pPr>
    </w:p>
    <w:p w14:paraId="618C8514" w14:textId="77777777" w:rsidR="0003191F" w:rsidRDefault="0003191F" w:rsidP="004D414A">
      <w:pPr>
        <w:tabs>
          <w:tab w:val="left" w:pos="7655"/>
        </w:tabs>
      </w:pPr>
    </w:p>
    <w:p w14:paraId="5C8808B8" w14:textId="77777777" w:rsidR="0003191F" w:rsidRDefault="0003191F" w:rsidP="004D414A">
      <w:pPr>
        <w:tabs>
          <w:tab w:val="left" w:pos="7655"/>
        </w:tabs>
      </w:pPr>
    </w:p>
    <w:p w14:paraId="060D49D1" w14:textId="77777777" w:rsidR="0003191F" w:rsidRDefault="0003191F" w:rsidP="004D414A">
      <w:pPr>
        <w:tabs>
          <w:tab w:val="left" w:pos="7655"/>
        </w:tabs>
      </w:pPr>
    </w:p>
    <w:p w14:paraId="0BE8C38A" w14:textId="77777777" w:rsidR="0003191F" w:rsidRDefault="0003191F" w:rsidP="004D414A">
      <w:pPr>
        <w:tabs>
          <w:tab w:val="left" w:pos="7655"/>
        </w:tabs>
      </w:pPr>
    </w:p>
    <w:p w14:paraId="181AD917" w14:textId="77777777" w:rsidR="0003191F" w:rsidRDefault="0003191F" w:rsidP="004D414A">
      <w:pPr>
        <w:tabs>
          <w:tab w:val="left" w:pos="7655"/>
        </w:tabs>
      </w:pPr>
    </w:p>
    <w:p w14:paraId="3495E35C" w14:textId="77777777" w:rsidR="0003191F" w:rsidRPr="00FD6860" w:rsidRDefault="0003191F" w:rsidP="00261EFE">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3191F" w:rsidRPr="006B43E2" w14:paraId="498B46B6" w14:textId="77777777" w:rsidTr="00CB4632">
        <w:tc>
          <w:tcPr>
            <w:tcW w:w="1167" w:type="dxa"/>
            <w:vAlign w:val="center"/>
          </w:tcPr>
          <w:p w14:paraId="7540001C" w14:textId="77777777" w:rsidR="0003191F" w:rsidRPr="006B43E2" w:rsidRDefault="0003191F" w:rsidP="00261EFE">
            <w:pPr>
              <w:outlineLvl w:val="0"/>
              <w:rPr>
                <w:b/>
                <w:sz w:val="20"/>
                <w:szCs w:val="20"/>
              </w:rPr>
            </w:pPr>
            <w:r w:rsidRPr="006B43E2">
              <w:rPr>
                <w:b/>
                <w:sz w:val="20"/>
                <w:szCs w:val="20"/>
              </w:rPr>
              <w:t>DÖNEM</w:t>
            </w:r>
          </w:p>
        </w:tc>
        <w:tc>
          <w:tcPr>
            <w:tcW w:w="1527" w:type="dxa"/>
            <w:vAlign w:val="center"/>
          </w:tcPr>
          <w:p w14:paraId="33511B26" w14:textId="77777777" w:rsidR="0003191F" w:rsidRPr="006B43E2" w:rsidRDefault="0003191F" w:rsidP="00261EFE">
            <w:pPr>
              <w:outlineLvl w:val="0"/>
              <w:rPr>
                <w:sz w:val="20"/>
                <w:szCs w:val="20"/>
              </w:rPr>
            </w:pPr>
            <w:r>
              <w:rPr>
                <w:sz w:val="20"/>
                <w:szCs w:val="20"/>
              </w:rPr>
              <w:t xml:space="preserve"> Bahar</w:t>
            </w:r>
          </w:p>
        </w:tc>
      </w:tr>
    </w:tbl>
    <w:p w14:paraId="7F24A003" w14:textId="77777777" w:rsidR="0003191F" w:rsidRPr="00474EEF" w:rsidRDefault="0003191F" w:rsidP="00261EFE">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3191F" w:rsidRPr="006B43E2" w14:paraId="478A998D" w14:textId="77777777" w:rsidTr="00261EFE">
        <w:tc>
          <w:tcPr>
            <w:tcW w:w="1668" w:type="dxa"/>
            <w:shd w:val="clear" w:color="auto" w:fill="auto"/>
            <w:vAlign w:val="center"/>
          </w:tcPr>
          <w:p w14:paraId="3B1B8282" w14:textId="77777777" w:rsidR="0003191F" w:rsidRPr="006B43E2" w:rsidRDefault="0003191F" w:rsidP="00261EFE">
            <w:pPr>
              <w:jc w:val="center"/>
              <w:outlineLvl w:val="0"/>
              <w:rPr>
                <w:b/>
                <w:sz w:val="20"/>
                <w:szCs w:val="20"/>
              </w:rPr>
            </w:pPr>
            <w:r w:rsidRPr="006B43E2">
              <w:rPr>
                <w:b/>
                <w:sz w:val="20"/>
                <w:szCs w:val="20"/>
              </w:rPr>
              <w:t>DERSİN KODU</w:t>
            </w:r>
          </w:p>
        </w:tc>
        <w:tc>
          <w:tcPr>
            <w:tcW w:w="2760" w:type="dxa"/>
            <w:shd w:val="clear" w:color="auto" w:fill="auto"/>
            <w:vAlign w:val="center"/>
          </w:tcPr>
          <w:p w14:paraId="296A92F7" w14:textId="77777777" w:rsidR="0003191F" w:rsidRPr="00711636" w:rsidRDefault="0003191F" w:rsidP="00261EFE">
            <w:pPr>
              <w:outlineLvl w:val="0"/>
            </w:pPr>
            <w:r>
              <w:t xml:space="preserve"> 152018435</w:t>
            </w:r>
          </w:p>
        </w:tc>
        <w:tc>
          <w:tcPr>
            <w:tcW w:w="1560" w:type="dxa"/>
            <w:shd w:val="clear" w:color="auto" w:fill="auto"/>
            <w:vAlign w:val="center"/>
          </w:tcPr>
          <w:p w14:paraId="7894CA1F" w14:textId="77777777" w:rsidR="0003191F" w:rsidRPr="006B43E2" w:rsidRDefault="0003191F" w:rsidP="00261EFE">
            <w:pPr>
              <w:jc w:val="center"/>
              <w:outlineLvl w:val="0"/>
              <w:rPr>
                <w:b/>
                <w:sz w:val="20"/>
                <w:szCs w:val="20"/>
              </w:rPr>
            </w:pPr>
            <w:r w:rsidRPr="006B43E2">
              <w:rPr>
                <w:b/>
                <w:sz w:val="20"/>
                <w:szCs w:val="20"/>
              </w:rPr>
              <w:t>DERSİN ADI</w:t>
            </w:r>
          </w:p>
        </w:tc>
        <w:tc>
          <w:tcPr>
            <w:tcW w:w="4185" w:type="dxa"/>
            <w:shd w:val="clear" w:color="auto" w:fill="auto"/>
            <w:vAlign w:val="center"/>
          </w:tcPr>
          <w:p w14:paraId="7F1AF088" w14:textId="733E19A2" w:rsidR="00336900" w:rsidRPr="00336900" w:rsidRDefault="00336900" w:rsidP="00261EFE">
            <w:pPr>
              <w:outlineLvl w:val="0"/>
              <w:rPr>
                <w:szCs w:val="20"/>
              </w:rPr>
            </w:pPr>
            <w:r>
              <w:rPr>
                <w:sz w:val="20"/>
                <w:szCs w:val="20"/>
              </w:rPr>
              <w:t>Urban History and Theories 422</w:t>
            </w:r>
          </w:p>
        </w:tc>
      </w:tr>
    </w:tbl>
    <w:p w14:paraId="2B3191B6" w14:textId="77777777" w:rsidR="0003191F" w:rsidRPr="00474EEF" w:rsidRDefault="0003191F" w:rsidP="00261EFE">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56"/>
        <w:gridCol w:w="186"/>
        <w:gridCol w:w="496"/>
        <w:gridCol w:w="829"/>
        <w:gridCol w:w="647"/>
        <w:gridCol w:w="105"/>
        <w:gridCol w:w="135"/>
        <w:gridCol w:w="2073"/>
        <w:gridCol w:w="284"/>
        <w:gridCol w:w="1514"/>
      </w:tblGrid>
      <w:tr w:rsidR="0003191F" w:rsidRPr="00424600" w14:paraId="73B3D3C2"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27AFC4A4" w14:textId="77777777" w:rsidR="0003191F" w:rsidRPr="00E017F7" w:rsidRDefault="0003191F" w:rsidP="00261EFE">
            <w:pPr>
              <w:rPr>
                <w:b/>
                <w:sz w:val="18"/>
                <w:szCs w:val="20"/>
              </w:rPr>
            </w:pPr>
            <w:r w:rsidRPr="00E017F7">
              <w:rPr>
                <w:b/>
                <w:sz w:val="18"/>
                <w:szCs w:val="20"/>
              </w:rPr>
              <w:t>YARIYIL</w:t>
            </w:r>
          </w:p>
          <w:p w14:paraId="1D179309" w14:textId="77777777" w:rsidR="0003191F" w:rsidRPr="00521A1D" w:rsidRDefault="0003191F" w:rsidP="00261EFE">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2C707060" w14:textId="77777777" w:rsidR="0003191F" w:rsidRPr="00521A1D" w:rsidRDefault="0003191F" w:rsidP="00261EFE">
            <w:pPr>
              <w:jc w:val="center"/>
              <w:rPr>
                <w:b/>
                <w:sz w:val="20"/>
                <w:szCs w:val="20"/>
              </w:rPr>
            </w:pPr>
            <w:r w:rsidRPr="00521A1D">
              <w:rPr>
                <w:b/>
                <w:sz w:val="20"/>
                <w:szCs w:val="20"/>
              </w:rPr>
              <w:t>HAFTALIK DERS SAATİ</w:t>
            </w:r>
          </w:p>
        </w:tc>
        <w:tc>
          <w:tcPr>
            <w:tcW w:w="2816" w:type="pct"/>
            <w:gridSpan w:val="7"/>
            <w:tcBorders>
              <w:left w:val="single" w:sz="12" w:space="0" w:color="auto"/>
              <w:bottom w:val="single" w:sz="4" w:space="0" w:color="auto"/>
            </w:tcBorders>
            <w:vAlign w:val="center"/>
          </w:tcPr>
          <w:p w14:paraId="7093DDE0" w14:textId="77777777" w:rsidR="0003191F" w:rsidRPr="00521A1D" w:rsidRDefault="0003191F" w:rsidP="00261EFE">
            <w:pPr>
              <w:jc w:val="center"/>
              <w:rPr>
                <w:b/>
                <w:sz w:val="20"/>
                <w:szCs w:val="20"/>
              </w:rPr>
            </w:pPr>
            <w:r w:rsidRPr="00521A1D">
              <w:rPr>
                <w:b/>
                <w:sz w:val="20"/>
                <w:szCs w:val="20"/>
              </w:rPr>
              <w:t>DERSİN</w:t>
            </w:r>
          </w:p>
        </w:tc>
      </w:tr>
      <w:tr w:rsidR="0003191F" w:rsidRPr="00424600" w14:paraId="0872E90A"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54CF9D35" w14:textId="77777777" w:rsidR="0003191F" w:rsidRPr="00521A1D" w:rsidRDefault="0003191F" w:rsidP="00261EFE">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3BCECB1A" w14:textId="77777777" w:rsidR="0003191F" w:rsidRPr="00521A1D" w:rsidRDefault="0003191F" w:rsidP="00261EFE">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14:paraId="07527DEA" w14:textId="77777777" w:rsidR="0003191F" w:rsidRPr="00521A1D" w:rsidRDefault="0003191F" w:rsidP="00261EFE">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02B528D8" w14:textId="77777777" w:rsidR="0003191F" w:rsidRPr="00521A1D" w:rsidRDefault="0003191F" w:rsidP="00261EFE">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14:paraId="7AEC87BC" w14:textId="77777777" w:rsidR="0003191F" w:rsidRPr="00521A1D" w:rsidRDefault="0003191F" w:rsidP="00261EFE">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5F202A03" w14:textId="77777777" w:rsidR="0003191F" w:rsidRPr="00521A1D" w:rsidRDefault="0003191F" w:rsidP="00261EFE">
            <w:pPr>
              <w:ind w:left="-111" w:right="-108"/>
              <w:jc w:val="center"/>
              <w:rPr>
                <w:b/>
                <w:sz w:val="20"/>
                <w:szCs w:val="20"/>
              </w:rPr>
            </w:pPr>
            <w:r w:rsidRPr="00521A1D">
              <w:rPr>
                <w:b/>
                <w:sz w:val="20"/>
                <w:szCs w:val="20"/>
              </w:rPr>
              <w:t>AKTS</w:t>
            </w:r>
          </w:p>
        </w:tc>
        <w:tc>
          <w:tcPr>
            <w:tcW w:w="1309" w:type="pct"/>
            <w:gridSpan w:val="4"/>
            <w:tcBorders>
              <w:top w:val="single" w:sz="4" w:space="0" w:color="auto"/>
              <w:left w:val="single" w:sz="4" w:space="0" w:color="auto"/>
              <w:bottom w:val="single" w:sz="4" w:space="0" w:color="auto"/>
            </w:tcBorders>
            <w:vAlign w:val="center"/>
          </w:tcPr>
          <w:p w14:paraId="6FF8A973" w14:textId="77777777" w:rsidR="0003191F" w:rsidRPr="00521A1D" w:rsidRDefault="0003191F" w:rsidP="00261EFE">
            <w:pPr>
              <w:jc w:val="center"/>
              <w:rPr>
                <w:b/>
                <w:sz w:val="20"/>
                <w:szCs w:val="20"/>
              </w:rPr>
            </w:pPr>
            <w:r w:rsidRPr="00521A1D">
              <w:rPr>
                <w:b/>
                <w:sz w:val="20"/>
                <w:szCs w:val="20"/>
              </w:rPr>
              <w:t>TÜRÜ</w:t>
            </w:r>
          </w:p>
        </w:tc>
        <w:tc>
          <w:tcPr>
            <w:tcW w:w="763" w:type="pct"/>
            <w:tcBorders>
              <w:top w:val="single" w:sz="4" w:space="0" w:color="auto"/>
              <w:left w:val="single" w:sz="4" w:space="0" w:color="auto"/>
              <w:bottom w:val="single" w:sz="4" w:space="0" w:color="auto"/>
            </w:tcBorders>
            <w:vAlign w:val="center"/>
          </w:tcPr>
          <w:p w14:paraId="3189A45A" w14:textId="77777777" w:rsidR="0003191F" w:rsidRPr="00521A1D" w:rsidRDefault="0003191F" w:rsidP="00261EFE">
            <w:pPr>
              <w:jc w:val="center"/>
              <w:rPr>
                <w:b/>
                <w:sz w:val="20"/>
                <w:szCs w:val="20"/>
              </w:rPr>
            </w:pPr>
            <w:r>
              <w:rPr>
                <w:b/>
                <w:sz w:val="20"/>
                <w:szCs w:val="20"/>
              </w:rPr>
              <w:t>DİLİ</w:t>
            </w:r>
          </w:p>
        </w:tc>
      </w:tr>
      <w:tr w:rsidR="0003191F" w:rsidRPr="00424600" w14:paraId="37F33810" w14:textId="77777777" w:rsidTr="00CB4632">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3B62DE07" w14:textId="77777777" w:rsidR="0003191F" w:rsidRPr="002C02AF" w:rsidRDefault="0003191F" w:rsidP="00261EFE">
            <w:pPr>
              <w:jc w:val="center"/>
            </w:pPr>
            <w:r>
              <w:rPr>
                <w:sz w:val="22"/>
                <w:szCs w:val="22"/>
              </w:rPr>
              <w:t xml:space="preserve">8 </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5AEC91A0" w14:textId="77777777" w:rsidR="0003191F" w:rsidRPr="002C02AF" w:rsidRDefault="0003191F" w:rsidP="00261EFE">
            <w:pPr>
              <w:jc w:val="center"/>
            </w:pPr>
            <w:r>
              <w:rPr>
                <w:sz w:val="22"/>
                <w:szCs w:val="22"/>
              </w:rPr>
              <w:t xml:space="preserve">3 </w:t>
            </w:r>
          </w:p>
        </w:tc>
        <w:tc>
          <w:tcPr>
            <w:tcW w:w="538" w:type="pct"/>
            <w:tcBorders>
              <w:top w:val="single" w:sz="4" w:space="0" w:color="auto"/>
              <w:left w:val="single" w:sz="4" w:space="0" w:color="auto"/>
              <w:bottom w:val="single" w:sz="12" w:space="0" w:color="auto"/>
            </w:tcBorders>
            <w:vAlign w:val="center"/>
          </w:tcPr>
          <w:p w14:paraId="409B9439" w14:textId="77777777" w:rsidR="0003191F" w:rsidRPr="002C02AF" w:rsidRDefault="0003191F" w:rsidP="00261EFE">
            <w:pPr>
              <w:jc w:val="center"/>
            </w:pPr>
            <w:r>
              <w:rPr>
                <w:sz w:val="22"/>
                <w:szCs w:val="22"/>
              </w:rPr>
              <w:t xml:space="preserve"> 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2B92142B" w14:textId="77777777" w:rsidR="0003191F" w:rsidRPr="002C02AF" w:rsidRDefault="0003191F" w:rsidP="00261EFE">
            <w:pPr>
              <w:jc w:val="center"/>
            </w:pPr>
            <w:r>
              <w:rPr>
                <w:sz w:val="22"/>
                <w:szCs w:val="22"/>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1E1C77B6" w14:textId="77777777" w:rsidR="0003191F" w:rsidRPr="002C02AF" w:rsidRDefault="0003191F" w:rsidP="00261EFE">
            <w:pPr>
              <w:jc w:val="center"/>
            </w:pPr>
            <w:r>
              <w:rPr>
                <w:sz w:val="22"/>
                <w:szCs w:val="22"/>
              </w:rPr>
              <w:t xml:space="preserve">3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45293C89" w14:textId="77777777" w:rsidR="0003191F" w:rsidRPr="002C02AF" w:rsidRDefault="0003191F" w:rsidP="00261EFE">
            <w:pPr>
              <w:jc w:val="center"/>
            </w:pPr>
            <w:r>
              <w:rPr>
                <w:sz w:val="22"/>
                <w:szCs w:val="22"/>
              </w:rPr>
              <w:t xml:space="preserve"> 5</w:t>
            </w:r>
          </w:p>
        </w:tc>
        <w:tc>
          <w:tcPr>
            <w:tcW w:w="1309" w:type="pct"/>
            <w:gridSpan w:val="4"/>
            <w:tcBorders>
              <w:top w:val="single" w:sz="4" w:space="0" w:color="auto"/>
              <w:left w:val="single" w:sz="4" w:space="0" w:color="auto"/>
              <w:bottom w:val="single" w:sz="12" w:space="0" w:color="auto"/>
            </w:tcBorders>
            <w:vAlign w:val="center"/>
          </w:tcPr>
          <w:p w14:paraId="5A042F2E" w14:textId="77777777" w:rsidR="0003191F" w:rsidRPr="00E25D97" w:rsidRDefault="0003191F" w:rsidP="00261EFE">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 xml:space="preserve">SEÇMELİ ( X  </w:t>
            </w:r>
            <w:r w:rsidRPr="00E25D97">
              <w:rPr>
                <w:vertAlign w:val="superscript"/>
              </w:rPr>
              <w:t>)</w:t>
            </w:r>
          </w:p>
        </w:tc>
        <w:tc>
          <w:tcPr>
            <w:tcW w:w="763" w:type="pct"/>
            <w:tcBorders>
              <w:top w:val="single" w:sz="4" w:space="0" w:color="auto"/>
              <w:left w:val="single" w:sz="4" w:space="0" w:color="auto"/>
              <w:bottom w:val="single" w:sz="12" w:space="0" w:color="auto"/>
            </w:tcBorders>
          </w:tcPr>
          <w:p w14:paraId="6D92E8A0" w14:textId="77777777" w:rsidR="0003191F" w:rsidRPr="00E25D97" w:rsidRDefault="0003191F" w:rsidP="00261EFE">
            <w:pPr>
              <w:jc w:val="center"/>
              <w:rPr>
                <w:vertAlign w:val="superscript"/>
              </w:rPr>
            </w:pPr>
            <w:r>
              <w:rPr>
                <w:vertAlign w:val="superscript"/>
              </w:rPr>
              <w:t>İNGİLİZCE</w:t>
            </w:r>
          </w:p>
        </w:tc>
      </w:tr>
      <w:tr w:rsidR="0003191F" w:rsidRPr="00424600" w14:paraId="78C8F9CE"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08BA93E9" w14:textId="77777777" w:rsidR="0003191F" w:rsidRDefault="0003191F" w:rsidP="00261EFE">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03191F" w:rsidRPr="00D64451" w14:paraId="161F1831"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51243B76" w14:textId="4245F8AF" w:rsidR="0003191F" w:rsidRPr="00D62B39" w:rsidRDefault="0003191F" w:rsidP="004D414A">
            <w:pPr>
              <w:jc w:val="center"/>
              <w:rPr>
                <w:b/>
                <w:sz w:val="20"/>
                <w:szCs w:val="20"/>
              </w:rPr>
            </w:pPr>
            <w:r>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7609FFCC" w14:textId="77777777" w:rsidR="0003191F" w:rsidRPr="00D62B39" w:rsidRDefault="0003191F" w:rsidP="004D414A">
            <w:pPr>
              <w:jc w:val="center"/>
              <w:rPr>
                <w:b/>
                <w:sz w:val="20"/>
                <w:szCs w:val="20"/>
              </w:rPr>
            </w:pPr>
            <w:r>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78A71E75" w14:textId="77777777" w:rsidR="0003191F" w:rsidRPr="00D62B39" w:rsidRDefault="0003191F" w:rsidP="004D414A">
            <w:pPr>
              <w:jc w:val="center"/>
              <w:rPr>
                <w:b/>
                <w:sz w:val="20"/>
                <w:szCs w:val="20"/>
              </w:rPr>
            </w:pPr>
            <w:r>
              <w:rPr>
                <w:b/>
                <w:sz w:val="20"/>
                <w:szCs w:val="20"/>
              </w:rPr>
              <w:t>Yapı Bilgisi ve Teknolojileri</w:t>
            </w:r>
          </w:p>
        </w:tc>
        <w:tc>
          <w:tcPr>
            <w:tcW w:w="1045" w:type="pct"/>
            <w:tcBorders>
              <w:top w:val="single" w:sz="12" w:space="0" w:color="auto"/>
              <w:bottom w:val="single" w:sz="6" w:space="0" w:color="auto"/>
            </w:tcBorders>
            <w:vAlign w:val="center"/>
          </w:tcPr>
          <w:p w14:paraId="3E48572E" w14:textId="77777777" w:rsidR="0003191F" w:rsidRDefault="0003191F" w:rsidP="004D414A">
            <w:pPr>
              <w:jc w:val="center"/>
              <w:rPr>
                <w:b/>
                <w:sz w:val="20"/>
                <w:szCs w:val="20"/>
              </w:rPr>
            </w:pPr>
            <w:r>
              <w:rPr>
                <w:b/>
                <w:sz w:val="20"/>
                <w:szCs w:val="20"/>
              </w:rPr>
              <w:t>Mimaride Strüktür Sistemleri</w:t>
            </w:r>
          </w:p>
        </w:tc>
        <w:tc>
          <w:tcPr>
            <w:tcW w:w="906" w:type="pct"/>
            <w:gridSpan w:val="2"/>
            <w:tcBorders>
              <w:top w:val="single" w:sz="12" w:space="0" w:color="auto"/>
              <w:bottom w:val="single" w:sz="6" w:space="0" w:color="auto"/>
            </w:tcBorders>
            <w:vAlign w:val="center"/>
          </w:tcPr>
          <w:p w14:paraId="7845501B" w14:textId="7BB2CF80" w:rsidR="0003191F" w:rsidRDefault="0003191F" w:rsidP="004D414A">
            <w:pPr>
              <w:jc w:val="center"/>
              <w:rPr>
                <w:b/>
                <w:sz w:val="20"/>
                <w:szCs w:val="20"/>
              </w:rPr>
            </w:pPr>
            <w:r>
              <w:rPr>
                <w:b/>
                <w:sz w:val="20"/>
                <w:szCs w:val="20"/>
              </w:rPr>
              <w:t xml:space="preserve">Bilgisayar Destekli </w:t>
            </w:r>
            <w:r w:rsidR="00146474">
              <w:rPr>
                <w:b/>
                <w:sz w:val="20"/>
                <w:szCs w:val="20"/>
              </w:rPr>
              <w:t>Tasarım</w:t>
            </w:r>
          </w:p>
        </w:tc>
      </w:tr>
      <w:tr w:rsidR="0003191F" w:rsidRPr="00D64451" w14:paraId="080BECAA"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41EFD75C" w14:textId="77777777" w:rsidR="0003191F" w:rsidRPr="00771293" w:rsidRDefault="0003191F" w:rsidP="004D414A">
            <w:pPr>
              <w:jc w:val="center"/>
            </w:pPr>
          </w:p>
        </w:tc>
        <w:tc>
          <w:tcPr>
            <w:tcW w:w="1122" w:type="pct"/>
            <w:gridSpan w:val="4"/>
            <w:tcBorders>
              <w:top w:val="single" w:sz="6" w:space="0" w:color="auto"/>
              <w:left w:val="single" w:sz="4" w:space="0" w:color="auto"/>
              <w:bottom w:val="single" w:sz="12" w:space="0" w:color="auto"/>
              <w:right w:val="single" w:sz="4" w:space="0" w:color="auto"/>
            </w:tcBorders>
          </w:tcPr>
          <w:p w14:paraId="2925A9CF" w14:textId="77777777" w:rsidR="0003191F" w:rsidRPr="00FF422D" w:rsidRDefault="0003191F" w:rsidP="004D414A">
            <w:pPr>
              <w:jc w:val="center"/>
            </w:pPr>
            <w:r>
              <w:t>X</w:t>
            </w:r>
          </w:p>
        </w:tc>
        <w:tc>
          <w:tcPr>
            <w:tcW w:w="1115" w:type="pct"/>
            <w:gridSpan w:val="5"/>
            <w:tcBorders>
              <w:top w:val="single" w:sz="6" w:space="0" w:color="auto"/>
              <w:left w:val="single" w:sz="4" w:space="0" w:color="auto"/>
              <w:bottom w:val="single" w:sz="12" w:space="0" w:color="auto"/>
            </w:tcBorders>
          </w:tcPr>
          <w:p w14:paraId="24F02552" w14:textId="77777777" w:rsidR="0003191F" w:rsidRPr="00FF422D" w:rsidRDefault="0003191F" w:rsidP="004D414A">
            <w:pPr>
              <w:jc w:val="center"/>
            </w:pPr>
            <w:r>
              <w:t xml:space="preserve"> </w:t>
            </w:r>
          </w:p>
        </w:tc>
        <w:tc>
          <w:tcPr>
            <w:tcW w:w="1045" w:type="pct"/>
            <w:tcBorders>
              <w:top w:val="single" w:sz="6" w:space="0" w:color="auto"/>
              <w:left w:val="single" w:sz="4" w:space="0" w:color="auto"/>
              <w:bottom w:val="single" w:sz="12" w:space="0" w:color="auto"/>
            </w:tcBorders>
          </w:tcPr>
          <w:p w14:paraId="2BD47A54" w14:textId="77777777" w:rsidR="0003191F" w:rsidRPr="00771293" w:rsidRDefault="0003191F" w:rsidP="004D414A">
            <w:pPr>
              <w:jc w:val="center"/>
            </w:pPr>
          </w:p>
        </w:tc>
        <w:tc>
          <w:tcPr>
            <w:tcW w:w="906" w:type="pct"/>
            <w:gridSpan w:val="2"/>
            <w:tcBorders>
              <w:top w:val="single" w:sz="6" w:space="0" w:color="auto"/>
              <w:left w:val="single" w:sz="4" w:space="0" w:color="auto"/>
              <w:bottom w:val="single" w:sz="12" w:space="0" w:color="auto"/>
            </w:tcBorders>
          </w:tcPr>
          <w:p w14:paraId="1165C38F" w14:textId="77777777" w:rsidR="0003191F" w:rsidRPr="00771293" w:rsidRDefault="0003191F" w:rsidP="004D414A">
            <w:pPr>
              <w:jc w:val="center"/>
            </w:pPr>
          </w:p>
        </w:tc>
      </w:tr>
      <w:tr w:rsidR="0003191F" w14:paraId="56C7229F"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4C82F393" w14:textId="77777777" w:rsidR="0003191F" w:rsidRDefault="0003191F" w:rsidP="004D414A">
            <w:pPr>
              <w:jc w:val="center"/>
              <w:rPr>
                <w:b/>
                <w:sz w:val="20"/>
                <w:szCs w:val="20"/>
              </w:rPr>
            </w:pPr>
            <w:r>
              <w:rPr>
                <w:b/>
                <w:sz w:val="20"/>
                <w:szCs w:val="20"/>
              </w:rPr>
              <w:t>DEĞERLENDİRME ÖLÇÜTLERİ</w:t>
            </w:r>
          </w:p>
        </w:tc>
      </w:tr>
      <w:tr w:rsidR="0003191F" w14:paraId="577B044A" w14:textId="77777777" w:rsidTr="00CB4632">
        <w:tc>
          <w:tcPr>
            <w:tcW w:w="1840" w:type="pct"/>
            <w:gridSpan w:val="5"/>
            <w:vMerge w:val="restart"/>
            <w:tcBorders>
              <w:top w:val="single" w:sz="12" w:space="0" w:color="auto"/>
              <w:left w:val="single" w:sz="12" w:space="0" w:color="auto"/>
              <w:bottom w:val="single" w:sz="12" w:space="0" w:color="auto"/>
              <w:right w:val="single" w:sz="12" w:space="0" w:color="auto"/>
            </w:tcBorders>
            <w:vAlign w:val="center"/>
          </w:tcPr>
          <w:p w14:paraId="30880DE5" w14:textId="77777777" w:rsidR="0003191F" w:rsidRDefault="0003191F" w:rsidP="004D414A">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6E89E5C0" w14:textId="77777777" w:rsidR="0003191F" w:rsidRDefault="0003191F" w:rsidP="004D414A">
            <w:pPr>
              <w:jc w:val="center"/>
              <w:rPr>
                <w:b/>
                <w:sz w:val="20"/>
                <w:szCs w:val="20"/>
              </w:rPr>
            </w:pPr>
            <w:r>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3B3FF59B" w14:textId="77777777" w:rsidR="0003191F" w:rsidRDefault="0003191F" w:rsidP="004D414A">
            <w:pPr>
              <w:jc w:val="center"/>
              <w:rPr>
                <w:b/>
                <w:sz w:val="20"/>
                <w:szCs w:val="20"/>
              </w:rPr>
            </w:pPr>
            <w:r>
              <w:rPr>
                <w:b/>
                <w:sz w:val="20"/>
                <w:szCs w:val="20"/>
              </w:rPr>
              <w:t>Sayı</w:t>
            </w:r>
          </w:p>
        </w:tc>
        <w:tc>
          <w:tcPr>
            <w:tcW w:w="763" w:type="pct"/>
            <w:tcBorders>
              <w:top w:val="single" w:sz="12" w:space="0" w:color="auto"/>
              <w:left w:val="single" w:sz="8" w:space="0" w:color="auto"/>
              <w:bottom w:val="single" w:sz="8" w:space="0" w:color="auto"/>
              <w:right w:val="single" w:sz="12" w:space="0" w:color="auto"/>
            </w:tcBorders>
            <w:vAlign w:val="center"/>
          </w:tcPr>
          <w:p w14:paraId="1FBE02B8" w14:textId="77777777" w:rsidR="0003191F" w:rsidRDefault="0003191F" w:rsidP="004D414A">
            <w:pPr>
              <w:jc w:val="center"/>
              <w:rPr>
                <w:b/>
                <w:sz w:val="20"/>
                <w:szCs w:val="20"/>
              </w:rPr>
            </w:pPr>
            <w:r>
              <w:rPr>
                <w:b/>
                <w:sz w:val="20"/>
                <w:szCs w:val="20"/>
              </w:rPr>
              <w:t>%</w:t>
            </w:r>
          </w:p>
        </w:tc>
      </w:tr>
      <w:tr w:rsidR="0003191F" w14:paraId="355F6159"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2560749C" w14:textId="77777777" w:rsidR="0003191F" w:rsidRDefault="0003191F"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00664377" w14:textId="77777777" w:rsidR="0003191F" w:rsidRDefault="0003191F" w:rsidP="004D414A">
            <w:pPr>
              <w:rPr>
                <w:sz w:val="20"/>
                <w:szCs w:val="20"/>
              </w:rPr>
            </w:pPr>
            <w:r>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6E36E7F2" w14:textId="77777777" w:rsidR="0003191F" w:rsidRPr="000E3402" w:rsidRDefault="0003191F" w:rsidP="004D414A">
            <w:pPr>
              <w:jc w:val="center"/>
            </w:pPr>
            <w:r>
              <w:t xml:space="preserve">1 </w:t>
            </w:r>
          </w:p>
        </w:tc>
        <w:tc>
          <w:tcPr>
            <w:tcW w:w="763" w:type="pct"/>
            <w:tcBorders>
              <w:top w:val="single" w:sz="8" w:space="0" w:color="auto"/>
              <w:left w:val="single" w:sz="8" w:space="0" w:color="auto"/>
              <w:bottom w:val="single" w:sz="4" w:space="0" w:color="auto"/>
              <w:right w:val="single" w:sz="12" w:space="0" w:color="auto"/>
            </w:tcBorders>
            <w:shd w:val="clear" w:color="auto" w:fill="auto"/>
          </w:tcPr>
          <w:p w14:paraId="4B6D2633" w14:textId="77777777" w:rsidR="0003191F" w:rsidRPr="005D19B7" w:rsidRDefault="0003191F" w:rsidP="004D414A">
            <w:pPr>
              <w:jc w:val="center"/>
              <w:rPr>
                <w:sz w:val="20"/>
                <w:szCs w:val="20"/>
                <w:highlight w:val="yellow"/>
              </w:rPr>
            </w:pPr>
            <w:r>
              <w:rPr>
                <w:sz w:val="20"/>
                <w:szCs w:val="20"/>
              </w:rPr>
              <w:t xml:space="preserve">30 </w:t>
            </w:r>
          </w:p>
        </w:tc>
      </w:tr>
      <w:tr w:rsidR="0003191F" w14:paraId="3867DDD5"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27265F9C" w14:textId="77777777" w:rsidR="0003191F" w:rsidRDefault="0003191F"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62EBA11" w14:textId="77777777" w:rsidR="0003191F" w:rsidRDefault="0003191F" w:rsidP="004D414A">
            <w:pPr>
              <w:rPr>
                <w:sz w:val="20"/>
                <w:szCs w:val="20"/>
              </w:rPr>
            </w:pPr>
            <w:r>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49A4E236" w14:textId="77777777" w:rsidR="0003191F" w:rsidRPr="000E3402" w:rsidRDefault="0003191F" w:rsidP="004D414A">
            <w:pPr>
              <w:jc w:val="center"/>
            </w:pPr>
            <w:r>
              <w:t xml:space="preserve">1 </w:t>
            </w:r>
          </w:p>
        </w:tc>
        <w:tc>
          <w:tcPr>
            <w:tcW w:w="763" w:type="pct"/>
            <w:tcBorders>
              <w:top w:val="single" w:sz="4" w:space="0" w:color="auto"/>
              <w:left w:val="single" w:sz="8" w:space="0" w:color="auto"/>
              <w:bottom w:val="single" w:sz="4" w:space="0" w:color="auto"/>
              <w:right w:val="single" w:sz="12" w:space="0" w:color="auto"/>
            </w:tcBorders>
            <w:shd w:val="clear" w:color="auto" w:fill="auto"/>
          </w:tcPr>
          <w:p w14:paraId="558708C2" w14:textId="77777777" w:rsidR="0003191F" w:rsidRPr="005D19B7" w:rsidRDefault="0003191F" w:rsidP="004D414A">
            <w:pPr>
              <w:jc w:val="center"/>
              <w:rPr>
                <w:sz w:val="20"/>
                <w:szCs w:val="20"/>
                <w:highlight w:val="yellow"/>
              </w:rPr>
            </w:pPr>
            <w:r>
              <w:rPr>
                <w:sz w:val="20"/>
                <w:szCs w:val="20"/>
              </w:rPr>
              <w:t xml:space="preserve">30 </w:t>
            </w:r>
          </w:p>
        </w:tc>
      </w:tr>
      <w:tr w:rsidR="0003191F" w14:paraId="2033110F"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03B608AD" w14:textId="77777777" w:rsidR="0003191F" w:rsidRDefault="0003191F"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9779595" w14:textId="77777777" w:rsidR="0003191F" w:rsidRDefault="0003191F" w:rsidP="004D414A">
            <w:pPr>
              <w:rPr>
                <w:sz w:val="20"/>
                <w:szCs w:val="20"/>
              </w:rPr>
            </w:pPr>
            <w:r>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7BB272EE" w14:textId="77777777" w:rsidR="0003191F" w:rsidRPr="000E3402" w:rsidRDefault="0003191F" w:rsidP="004D414A"/>
        </w:tc>
        <w:tc>
          <w:tcPr>
            <w:tcW w:w="763" w:type="pct"/>
            <w:tcBorders>
              <w:top w:val="single" w:sz="4" w:space="0" w:color="auto"/>
              <w:left w:val="single" w:sz="8" w:space="0" w:color="auto"/>
              <w:bottom w:val="single" w:sz="4" w:space="0" w:color="auto"/>
              <w:right w:val="single" w:sz="12" w:space="0" w:color="auto"/>
            </w:tcBorders>
          </w:tcPr>
          <w:p w14:paraId="07F013C5" w14:textId="77777777" w:rsidR="0003191F" w:rsidRPr="00D605C4" w:rsidRDefault="0003191F" w:rsidP="004D414A">
            <w:pPr>
              <w:rPr>
                <w:sz w:val="20"/>
                <w:szCs w:val="20"/>
              </w:rPr>
            </w:pPr>
            <w:r>
              <w:rPr>
                <w:sz w:val="20"/>
                <w:szCs w:val="20"/>
              </w:rPr>
              <w:t xml:space="preserve"> </w:t>
            </w:r>
          </w:p>
        </w:tc>
      </w:tr>
      <w:tr w:rsidR="0003191F" w14:paraId="3ACE6DE7"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62223188" w14:textId="77777777" w:rsidR="0003191F" w:rsidRDefault="0003191F"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4D31A61" w14:textId="77777777" w:rsidR="0003191F" w:rsidRDefault="0003191F" w:rsidP="004D414A">
            <w:pPr>
              <w:rPr>
                <w:sz w:val="20"/>
                <w:szCs w:val="20"/>
              </w:rPr>
            </w:pPr>
            <w:r>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41A7CB43" w14:textId="77777777" w:rsidR="0003191F" w:rsidRPr="000E3402" w:rsidRDefault="0003191F" w:rsidP="004D414A">
            <w:pPr>
              <w:jc w:val="center"/>
            </w:pPr>
            <w:r>
              <w:t xml:space="preserve"> </w:t>
            </w:r>
          </w:p>
        </w:tc>
        <w:tc>
          <w:tcPr>
            <w:tcW w:w="763" w:type="pct"/>
            <w:tcBorders>
              <w:top w:val="single" w:sz="4" w:space="0" w:color="auto"/>
              <w:left w:val="single" w:sz="8" w:space="0" w:color="auto"/>
              <w:bottom w:val="single" w:sz="4" w:space="0" w:color="auto"/>
              <w:right w:val="single" w:sz="12" w:space="0" w:color="auto"/>
            </w:tcBorders>
          </w:tcPr>
          <w:p w14:paraId="5D2DA2E1" w14:textId="77777777" w:rsidR="0003191F" w:rsidRPr="001A787E" w:rsidRDefault="0003191F" w:rsidP="004D414A">
            <w:pPr>
              <w:jc w:val="center"/>
            </w:pPr>
            <w:r>
              <w:t xml:space="preserve"> </w:t>
            </w:r>
            <w:r w:rsidRPr="001A787E">
              <w:t xml:space="preserve"> </w:t>
            </w:r>
          </w:p>
        </w:tc>
      </w:tr>
      <w:tr w:rsidR="0003191F" w14:paraId="5C70571E"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1C5AFA6E" w14:textId="77777777" w:rsidR="0003191F" w:rsidRDefault="0003191F"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69461AAF" w14:textId="77777777" w:rsidR="0003191F" w:rsidRDefault="0003191F" w:rsidP="004D414A">
            <w:pPr>
              <w:rPr>
                <w:sz w:val="20"/>
                <w:szCs w:val="20"/>
              </w:rPr>
            </w:pPr>
            <w:r>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417AABC7" w14:textId="77777777" w:rsidR="0003191F" w:rsidRPr="000E3402" w:rsidRDefault="0003191F" w:rsidP="004D414A">
            <w:pPr>
              <w:jc w:val="center"/>
            </w:pPr>
            <w:r>
              <w:t xml:space="preserve"> </w:t>
            </w:r>
          </w:p>
        </w:tc>
        <w:tc>
          <w:tcPr>
            <w:tcW w:w="763" w:type="pct"/>
            <w:tcBorders>
              <w:top w:val="single" w:sz="4" w:space="0" w:color="auto"/>
              <w:left w:val="single" w:sz="8" w:space="0" w:color="auto"/>
              <w:bottom w:val="single" w:sz="8" w:space="0" w:color="auto"/>
              <w:right w:val="single" w:sz="12" w:space="0" w:color="auto"/>
            </w:tcBorders>
          </w:tcPr>
          <w:p w14:paraId="1A1CC2F8" w14:textId="77777777" w:rsidR="0003191F" w:rsidRPr="001A787E" w:rsidRDefault="0003191F" w:rsidP="004D414A">
            <w:pPr>
              <w:jc w:val="center"/>
            </w:pPr>
            <w:r w:rsidRPr="001A787E">
              <w:t xml:space="preserve"> </w:t>
            </w:r>
          </w:p>
        </w:tc>
      </w:tr>
      <w:tr w:rsidR="0003191F" w14:paraId="5682ADBB"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5CCB0E7C" w14:textId="77777777" w:rsidR="0003191F" w:rsidRDefault="0003191F"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74F79D29" w14:textId="77777777" w:rsidR="0003191F" w:rsidRDefault="0003191F" w:rsidP="004D414A">
            <w:pPr>
              <w:rPr>
                <w:sz w:val="20"/>
                <w:szCs w:val="20"/>
              </w:rPr>
            </w:pPr>
            <w:r>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5A55203C" w14:textId="77777777" w:rsidR="0003191F" w:rsidRPr="000E3402" w:rsidRDefault="0003191F" w:rsidP="004D414A">
            <w:pPr>
              <w:jc w:val="center"/>
            </w:pPr>
          </w:p>
        </w:tc>
        <w:tc>
          <w:tcPr>
            <w:tcW w:w="763" w:type="pct"/>
            <w:tcBorders>
              <w:top w:val="single" w:sz="8" w:space="0" w:color="auto"/>
              <w:left w:val="single" w:sz="8" w:space="0" w:color="auto"/>
              <w:bottom w:val="single" w:sz="8" w:space="0" w:color="auto"/>
              <w:right w:val="single" w:sz="12" w:space="0" w:color="auto"/>
            </w:tcBorders>
          </w:tcPr>
          <w:p w14:paraId="0EC27EAF" w14:textId="77777777" w:rsidR="0003191F" w:rsidRPr="001A787E" w:rsidRDefault="0003191F" w:rsidP="004D414A"/>
        </w:tc>
      </w:tr>
      <w:tr w:rsidR="0003191F" w14:paraId="5B52CCAF"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6E4FB493" w14:textId="77777777" w:rsidR="0003191F" w:rsidRDefault="0003191F"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02CF5CD9" w14:textId="77777777" w:rsidR="0003191F" w:rsidRDefault="0003191F" w:rsidP="004D414A">
            <w:pPr>
              <w:rPr>
                <w:sz w:val="20"/>
                <w:szCs w:val="20"/>
              </w:rPr>
            </w:pPr>
            <w:r>
              <w:rPr>
                <w:sz w:val="20"/>
                <w:szCs w:val="20"/>
              </w:rPr>
              <w:t>Diğer (………)</w:t>
            </w:r>
          </w:p>
        </w:tc>
        <w:tc>
          <w:tcPr>
            <w:tcW w:w="1256" w:type="pct"/>
            <w:gridSpan w:val="3"/>
            <w:tcBorders>
              <w:top w:val="single" w:sz="8" w:space="0" w:color="auto"/>
              <w:left w:val="single" w:sz="4" w:space="0" w:color="auto"/>
              <w:bottom w:val="single" w:sz="12" w:space="0" w:color="auto"/>
              <w:right w:val="single" w:sz="8" w:space="0" w:color="auto"/>
            </w:tcBorders>
          </w:tcPr>
          <w:p w14:paraId="6829A475" w14:textId="77777777" w:rsidR="0003191F" w:rsidRPr="000E3402" w:rsidRDefault="0003191F" w:rsidP="004D414A"/>
        </w:tc>
        <w:tc>
          <w:tcPr>
            <w:tcW w:w="763" w:type="pct"/>
            <w:tcBorders>
              <w:top w:val="single" w:sz="8" w:space="0" w:color="auto"/>
              <w:left w:val="single" w:sz="8" w:space="0" w:color="auto"/>
              <w:bottom w:val="single" w:sz="12" w:space="0" w:color="auto"/>
              <w:right w:val="single" w:sz="12" w:space="0" w:color="auto"/>
            </w:tcBorders>
          </w:tcPr>
          <w:p w14:paraId="2096FC1E" w14:textId="77777777" w:rsidR="0003191F" w:rsidRPr="001A787E" w:rsidRDefault="0003191F" w:rsidP="004D414A"/>
        </w:tc>
      </w:tr>
      <w:tr w:rsidR="0003191F" w14:paraId="76509F02" w14:textId="77777777" w:rsidTr="00CB4632">
        <w:trPr>
          <w:trHeight w:val="392"/>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128341D9" w14:textId="77777777" w:rsidR="0003191F" w:rsidRDefault="0003191F" w:rsidP="004D414A">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5081E75D" w14:textId="77777777" w:rsidR="0003191F" w:rsidRDefault="0003191F" w:rsidP="004D414A">
            <w:pPr>
              <w:rPr>
                <w:sz w:val="20"/>
                <w:szCs w:val="20"/>
              </w:rPr>
            </w:pP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2295CA35" w14:textId="77777777" w:rsidR="0003191F" w:rsidRPr="000E3402" w:rsidRDefault="0003191F" w:rsidP="004D414A">
            <w:pPr>
              <w:jc w:val="center"/>
            </w:pPr>
            <w:r>
              <w:rPr>
                <w:sz w:val="20"/>
                <w:szCs w:val="20"/>
              </w:rPr>
              <w:t xml:space="preserve">1 </w:t>
            </w:r>
          </w:p>
        </w:tc>
        <w:tc>
          <w:tcPr>
            <w:tcW w:w="763" w:type="pct"/>
            <w:tcBorders>
              <w:top w:val="single" w:sz="12" w:space="0" w:color="auto"/>
              <w:left w:val="single" w:sz="8" w:space="0" w:color="auto"/>
              <w:bottom w:val="single" w:sz="8" w:space="0" w:color="auto"/>
              <w:right w:val="single" w:sz="12" w:space="0" w:color="auto"/>
            </w:tcBorders>
            <w:vAlign w:val="center"/>
          </w:tcPr>
          <w:p w14:paraId="677B0A8D" w14:textId="77777777" w:rsidR="0003191F" w:rsidRPr="001A787E" w:rsidRDefault="0003191F" w:rsidP="004D414A">
            <w:pPr>
              <w:jc w:val="center"/>
            </w:pPr>
            <w:r>
              <w:t xml:space="preserve">40 </w:t>
            </w:r>
          </w:p>
        </w:tc>
      </w:tr>
      <w:tr w:rsidR="0003191F" w14:paraId="2A64F230" w14:textId="77777777" w:rsidTr="00CB4632">
        <w:trPr>
          <w:trHeight w:val="447"/>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0DF0FD20" w14:textId="77777777" w:rsidR="0003191F" w:rsidRDefault="0003191F" w:rsidP="004D414A">
            <w:pPr>
              <w:jc w:val="center"/>
              <w:rPr>
                <w:b/>
                <w:sz w:val="20"/>
                <w:szCs w:val="20"/>
              </w:rPr>
            </w:pPr>
            <w:r>
              <w:rPr>
                <w:b/>
                <w:sz w:val="20"/>
                <w:szCs w:val="20"/>
              </w:rPr>
              <w:t>VARSA ÖNERİLEN ÖNKOŞUL(LAR)</w:t>
            </w:r>
          </w:p>
        </w:tc>
        <w:tc>
          <w:tcPr>
            <w:tcW w:w="3160" w:type="pct"/>
            <w:gridSpan w:val="9"/>
            <w:tcBorders>
              <w:top w:val="single" w:sz="12" w:space="0" w:color="auto"/>
              <w:left w:val="single" w:sz="12" w:space="0" w:color="auto"/>
              <w:bottom w:val="single" w:sz="12" w:space="0" w:color="auto"/>
              <w:right w:val="single" w:sz="12" w:space="0" w:color="auto"/>
            </w:tcBorders>
            <w:vAlign w:val="center"/>
          </w:tcPr>
          <w:p w14:paraId="712B6F97" w14:textId="77777777" w:rsidR="0003191F" w:rsidRPr="000E3402" w:rsidRDefault="0003191F" w:rsidP="004D414A">
            <w:pPr>
              <w:jc w:val="both"/>
              <w:rPr>
                <w:sz w:val="20"/>
                <w:szCs w:val="20"/>
              </w:rPr>
            </w:pPr>
            <w:r>
              <w:rPr>
                <w:sz w:val="20"/>
                <w:szCs w:val="20"/>
              </w:rPr>
              <w:t xml:space="preserve"> </w:t>
            </w:r>
          </w:p>
        </w:tc>
      </w:tr>
      <w:tr w:rsidR="0003191F" w14:paraId="12BAE2D4" w14:textId="77777777" w:rsidTr="00CB4632">
        <w:trPr>
          <w:trHeight w:val="447"/>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7DABD85A" w14:textId="77777777" w:rsidR="0003191F" w:rsidRDefault="0003191F" w:rsidP="004D414A">
            <w:pPr>
              <w:jc w:val="center"/>
              <w:rPr>
                <w:b/>
                <w:sz w:val="20"/>
                <w:szCs w:val="20"/>
              </w:rPr>
            </w:pPr>
            <w:r>
              <w:rPr>
                <w:b/>
                <w:sz w:val="20"/>
                <w:szCs w:val="20"/>
              </w:rPr>
              <w:t>DERSİN KISA İÇERİĞİ</w:t>
            </w:r>
          </w:p>
        </w:tc>
        <w:tc>
          <w:tcPr>
            <w:tcW w:w="3160" w:type="pct"/>
            <w:gridSpan w:val="9"/>
            <w:tcBorders>
              <w:top w:val="single" w:sz="12" w:space="0" w:color="auto"/>
              <w:left w:val="single" w:sz="12" w:space="0" w:color="auto"/>
              <w:bottom w:val="single" w:sz="12" w:space="0" w:color="auto"/>
              <w:right w:val="single" w:sz="12" w:space="0" w:color="auto"/>
            </w:tcBorders>
          </w:tcPr>
          <w:p w14:paraId="4497E862" w14:textId="77777777" w:rsidR="0003191F" w:rsidRPr="003C1BE1" w:rsidRDefault="0003191F" w:rsidP="004D414A">
            <w:pPr>
              <w:rPr>
                <w:sz w:val="20"/>
                <w:szCs w:val="20"/>
              </w:rPr>
            </w:pPr>
            <w:r>
              <w:rPr>
                <w:color w:val="000000"/>
                <w:sz w:val="20"/>
                <w:szCs w:val="20"/>
              </w:rPr>
              <w:t xml:space="preserve"> 20 ve 21. yy daki kentlerin  tiplerinin kent planlarının, haritaların, ve iletişim ağlarının mekansal olarak incelenmesi</w:t>
            </w:r>
          </w:p>
        </w:tc>
      </w:tr>
      <w:tr w:rsidR="0003191F" w14:paraId="10BF49DA" w14:textId="77777777" w:rsidTr="00CB4632">
        <w:trPr>
          <w:trHeight w:val="426"/>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269C8FB9" w14:textId="77777777" w:rsidR="0003191F" w:rsidRDefault="0003191F" w:rsidP="004D414A">
            <w:pPr>
              <w:jc w:val="center"/>
              <w:rPr>
                <w:b/>
                <w:sz w:val="20"/>
                <w:szCs w:val="20"/>
              </w:rPr>
            </w:pPr>
            <w:r>
              <w:rPr>
                <w:b/>
                <w:sz w:val="20"/>
                <w:szCs w:val="20"/>
              </w:rPr>
              <w:t>DERSİN AMAÇLARI</w:t>
            </w:r>
          </w:p>
        </w:tc>
        <w:tc>
          <w:tcPr>
            <w:tcW w:w="3160" w:type="pct"/>
            <w:gridSpan w:val="9"/>
            <w:tcBorders>
              <w:top w:val="single" w:sz="12" w:space="0" w:color="auto"/>
              <w:left w:val="single" w:sz="12" w:space="0" w:color="auto"/>
              <w:bottom w:val="single" w:sz="12" w:space="0" w:color="auto"/>
              <w:right w:val="single" w:sz="12" w:space="0" w:color="auto"/>
            </w:tcBorders>
          </w:tcPr>
          <w:p w14:paraId="5F42623B" w14:textId="4D184844" w:rsidR="0003191F" w:rsidRPr="00897F33" w:rsidRDefault="0003191F" w:rsidP="004D414A">
            <w:pPr>
              <w:rPr>
                <w:sz w:val="20"/>
                <w:szCs w:val="20"/>
              </w:rPr>
            </w:pPr>
            <w:r>
              <w:rPr>
                <w:bCs/>
                <w:color w:val="000000"/>
                <w:sz w:val="20"/>
                <w:szCs w:val="20"/>
              </w:rPr>
              <w:t xml:space="preserve">Günümüzde kentsel tasarım ve planlama süreçleri ve problemleri ve mekan </w:t>
            </w:r>
            <w:r w:rsidR="00146474">
              <w:rPr>
                <w:bCs/>
                <w:color w:val="000000"/>
                <w:sz w:val="20"/>
                <w:szCs w:val="20"/>
              </w:rPr>
              <w:t>Tasarım</w:t>
            </w:r>
            <w:r>
              <w:rPr>
                <w:bCs/>
                <w:color w:val="000000"/>
                <w:sz w:val="20"/>
                <w:szCs w:val="20"/>
              </w:rPr>
              <w:t>, organizasyonu kent mekanının besleyen aktiviteler, kentsel hareketlilik, ve iletişim ağları hakkında bilgi sahibi olmak.Ders öğrencilerin metropolitan merkezleri tüm karmaşıklıkları ve fiziksel, sosyal, kültürel, politik, ekonomik ve tarihi özellikleriyle anlamaya sevketmeyi amaçlar.</w:t>
            </w:r>
          </w:p>
        </w:tc>
      </w:tr>
      <w:tr w:rsidR="0003191F" w14:paraId="30C0701E" w14:textId="77777777" w:rsidTr="00CB4632">
        <w:trPr>
          <w:trHeight w:val="518"/>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1580F090" w14:textId="77777777" w:rsidR="0003191F" w:rsidRDefault="0003191F" w:rsidP="004D414A">
            <w:pPr>
              <w:jc w:val="center"/>
              <w:rPr>
                <w:b/>
                <w:sz w:val="20"/>
                <w:szCs w:val="20"/>
              </w:rPr>
            </w:pPr>
            <w:r>
              <w:rPr>
                <w:b/>
                <w:sz w:val="20"/>
                <w:szCs w:val="20"/>
              </w:rPr>
              <w:t>DERSİN MESLEK EĞİTİMİNİ SAĞLAMAYA YÖNELİK KATKISI</w:t>
            </w:r>
          </w:p>
        </w:tc>
        <w:tc>
          <w:tcPr>
            <w:tcW w:w="3160" w:type="pct"/>
            <w:gridSpan w:val="9"/>
            <w:tcBorders>
              <w:top w:val="single" w:sz="12" w:space="0" w:color="auto"/>
              <w:left w:val="single" w:sz="12" w:space="0" w:color="auto"/>
              <w:bottom w:val="single" w:sz="12" w:space="0" w:color="auto"/>
              <w:right w:val="single" w:sz="12" w:space="0" w:color="auto"/>
            </w:tcBorders>
            <w:vAlign w:val="center"/>
          </w:tcPr>
          <w:p w14:paraId="0E9978EA" w14:textId="77777777" w:rsidR="0003191F" w:rsidRPr="000E3402" w:rsidRDefault="0003191F" w:rsidP="004D414A">
            <w:pPr>
              <w:rPr>
                <w:sz w:val="20"/>
                <w:szCs w:val="20"/>
              </w:rPr>
            </w:pPr>
            <w:r>
              <w:rPr>
                <w:sz w:val="20"/>
                <w:szCs w:val="20"/>
              </w:rPr>
              <w:t xml:space="preserve"> Mimarlığın temel bağlamlarından biri olan kenti tanımak</w:t>
            </w:r>
          </w:p>
        </w:tc>
      </w:tr>
      <w:tr w:rsidR="0003191F" w14:paraId="7C7DFF25" w14:textId="77777777" w:rsidTr="00CB4632">
        <w:trPr>
          <w:trHeight w:val="518"/>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6199F0D5" w14:textId="77777777" w:rsidR="0003191F" w:rsidRDefault="0003191F" w:rsidP="004D414A">
            <w:pPr>
              <w:jc w:val="center"/>
              <w:rPr>
                <w:b/>
                <w:sz w:val="20"/>
                <w:szCs w:val="20"/>
              </w:rPr>
            </w:pPr>
            <w:r>
              <w:rPr>
                <w:b/>
                <w:sz w:val="20"/>
                <w:szCs w:val="20"/>
              </w:rPr>
              <w:t>DERSİN ÖĞRENİM ÇIKTILARI</w:t>
            </w:r>
          </w:p>
        </w:tc>
        <w:tc>
          <w:tcPr>
            <w:tcW w:w="3160" w:type="pct"/>
            <w:gridSpan w:val="9"/>
            <w:tcBorders>
              <w:top w:val="single" w:sz="12" w:space="0" w:color="auto"/>
              <w:left w:val="single" w:sz="12" w:space="0" w:color="auto"/>
              <w:bottom w:val="single" w:sz="12" w:space="0" w:color="auto"/>
              <w:right w:val="single" w:sz="12" w:space="0" w:color="auto"/>
            </w:tcBorders>
          </w:tcPr>
          <w:p w14:paraId="69B91596" w14:textId="77777777" w:rsidR="0003191F" w:rsidRPr="000E3402" w:rsidRDefault="0003191F" w:rsidP="004D414A">
            <w:pPr>
              <w:tabs>
                <w:tab w:val="left" w:pos="7800"/>
              </w:tabs>
            </w:pPr>
            <w:r>
              <w:rPr>
                <w:sz w:val="20"/>
                <w:szCs w:val="20"/>
              </w:rPr>
              <w:t>Biçimsel bir yapısal olarak kenti tanımak kentin yapısal bileşenleri ve kentleşme tarihi hakkında farkındalık geliştirmek.</w:t>
            </w:r>
          </w:p>
        </w:tc>
      </w:tr>
      <w:tr w:rsidR="0003191F" w14:paraId="66ED219D" w14:textId="77777777" w:rsidTr="00CB4632">
        <w:trPr>
          <w:trHeight w:val="54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08B21E9D" w14:textId="77777777" w:rsidR="0003191F" w:rsidRDefault="0003191F" w:rsidP="004D414A">
            <w:pPr>
              <w:jc w:val="center"/>
              <w:rPr>
                <w:b/>
                <w:sz w:val="20"/>
                <w:szCs w:val="20"/>
              </w:rPr>
            </w:pPr>
            <w:r>
              <w:rPr>
                <w:b/>
                <w:sz w:val="20"/>
                <w:szCs w:val="20"/>
              </w:rPr>
              <w:t>TEMEL DERS KİTABI</w:t>
            </w:r>
          </w:p>
        </w:tc>
        <w:tc>
          <w:tcPr>
            <w:tcW w:w="3160" w:type="pct"/>
            <w:gridSpan w:val="9"/>
            <w:tcBorders>
              <w:top w:val="single" w:sz="12" w:space="0" w:color="auto"/>
              <w:left w:val="single" w:sz="12" w:space="0" w:color="auto"/>
              <w:bottom w:val="single" w:sz="12" w:space="0" w:color="auto"/>
              <w:right w:val="single" w:sz="12" w:space="0" w:color="auto"/>
            </w:tcBorders>
          </w:tcPr>
          <w:p w14:paraId="344D1D5D" w14:textId="77777777" w:rsidR="0003191F" w:rsidRPr="00A70566" w:rsidRDefault="0003191F" w:rsidP="004D414A">
            <w:pPr>
              <w:autoSpaceDE w:val="0"/>
              <w:autoSpaceDN w:val="0"/>
              <w:adjustRightInd w:val="0"/>
              <w:rPr>
                <w:rFonts w:eastAsia="Calibri"/>
                <w:sz w:val="20"/>
                <w:szCs w:val="20"/>
              </w:rPr>
            </w:pPr>
            <w:r w:rsidRPr="00A70566">
              <w:rPr>
                <w:rFonts w:eastAsia="Calibri"/>
                <w:sz w:val="20"/>
                <w:szCs w:val="20"/>
              </w:rPr>
              <w:t xml:space="preserve">Kotkin, J. 2006. The City: A Global History. New York, NY: Modern Library. (pp. 97-108). </w:t>
            </w:r>
          </w:p>
          <w:p w14:paraId="0D6C58B2" w14:textId="77777777" w:rsidR="0003191F" w:rsidRPr="00A70566" w:rsidRDefault="0003191F" w:rsidP="004D414A">
            <w:pPr>
              <w:autoSpaceDE w:val="0"/>
              <w:autoSpaceDN w:val="0"/>
              <w:adjustRightInd w:val="0"/>
              <w:rPr>
                <w:rFonts w:eastAsia="Calibri"/>
                <w:sz w:val="20"/>
                <w:szCs w:val="20"/>
              </w:rPr>
            </w:pPr>
            <w:r w:rsidRPr="00A70566">
              <w:rPr>
                <w:rFonts w:eastAsia="Calibri"/>
                <w:sz w:val="20"/>
                <w:szCs w:val="20"/>
              </w:rPr>
              <w:t xml:space="preserve">Howard, E. 1898. “Author’s Introduction” and “The Town-Country Magnet.” In The City Reader: 4Th Edition, LeGates, R.T. and F. Stout (Eds.). New York, NY: Routledge. (pp. 314-321). </w:t>
            </w:r>
          </w:p>
          <w:p w14:paraId="10936B53" w14:textId="77777777" w:rsidR="0003191F" w:rsidRPr="00A70566" w:rsidRDefault="0003191F" w:rsidP="004D414A">
            <w:pPr>
              <w:autoSpaceDE w:val="0"/>
              <w:autoSpaceDN w:val="0"/>
              <w:adjustRightInd w:val="0"/>
              <w:rPr>
                <w:rFonts w:eastAsia="Calibri"/>
                <w:sz w:val="20"/>
                <w:szCs w:val="20"/>
              </w:rPr>
            </w:pPr>
            <w:r w:rsidRPr="00A70566">
              <w:rPr>
                <w:rFonts w:eastAsia="Calibri"/>
                <w:sz w:val="20"/>
                <w:szCs w:val="20"/>
              </w:rPr>
              <w:t xml:space="preserve">Hall, P. 2002. “Cities of Imagination.” In Cities of Tomorrow: An Intellectual History of Urban Planning </w:t>
            </w:r>
            <w:r>
              <w:rPr>
                <w:rFonts w:eastAsia="Calibri"/>
                <w:sz w:val="20"/>
                <w:szCs w:val="20"/>
              </w:rPr>
              <w:t xml:space="preserve"> </w:t>
            </w:r>
            <w:r w:rsidRPr="00A70566">
              <w:rPr>
                <w:rFonts w:eastAsia="Calibri"/>
                <w:sz w:val="20"/>
                <w:szCs w:val="20"/>
              </w:rPr>
              <w:t>and Design in the Twentieth Century. Oxford, UK: Blackwell. (pp. 2-12).</w:t>
            </w:r>
          </w:p>
          <w:p w14:paraId="02890DA6" w14:textId="77777777" w:rsidR="0003191F" w:rsidRPr="00A70566" w:rsidRDefault="0003191F" w:rsidP="004D414A">
            <w:pPr>
              <w:autoSpaceDE w:val="0"/>
              <w:autoSpaceDN w:val="0"/>
              <w:adjustRightInd w:val="0"/>
              <w:rPr>
                <w:rFonts w:eastAsia="Calibri"/>
                <w:sz w:val="20"/>
                <w:szCs w:val="20"/>
              </w:rPr>
            </w:pPr>
            <w:r w:rsidRPr="00A70566">
              <w:rPr>
                <w:rFonts w:eastAsia="Calibri"/>
                <w:sz w:val="20"/>
                <w:szCs w:val="20"/>
              </w:rPr>
              <w:t xml:space="preserve">Macionis, J.J. and V.N. Parrillo. 2007. “Urban Sociology: Classic and Modern Statements.” In Cities and Urban Life: 4th Edition. Upper Saddle River, NJ: Pearson/Prentice-Hall. (pp. 125-153).   </w:t>
            </w:r>
          </w:p>
          <w:p w14:paraId="5EDD3926" w14:textId="77777777" w:rsidR="0003191F" w:rsidRPr="00A70566" w:rsidRDefault="0003191F" w:rsidP="004D414A">
            <w:pPr>
              <w:autoSpaceDE w:val="0"/>
              <w:autoSpaceDN w:val="0"/>
              <w:adjustRightInd w:val="0"/>
              <w:rPr>
                <w:rFonts w:eastAsia="Calibri"/>
                <w:sz w:val="20"/>
                <w:szCs w:val="20"/>
              </w:rPr>
            </w:pPr>
            <w:r w:rsidRPr="00A70566">
              <w:rPr>
                <w:rFonts w:eastAsia="Calibri"/>
                <w:sz w:val="20"/>
                <w:szCs w:val="20"/>
              </w:rPr>
              <w:t xml:space="preserve">Parker, S. 2004. “The Foundations of Urban Theory: Weber, Simmel, Benjamin, and Lefebvre.” In Urban Theory and the Urban Experience: Encountering the City. New York, NY: Routledge. (pp. 8-26).  </w:t>
            </w:r>
          </w:p>
          <w:p w14:paraId="67E64836" w14:textId="77777777" w:rsidR="0003191F" w:rsidRPr="00A70566" w:rsidRDefault="0003191F" w:rsidP="004D414A">
            <w:pPr>
              <w:autoSpaceDE w:val="0"/>
              <w:autoSpaceDN w:val="0"/>
              <w:adjustRightInd w:val="0"/>
              <w:rPr>
                <w:rFonts w:eastAsia="Calibri"/>
                <w:sz w:val="20"/>
                <w:szCs w:val="20"/>
              </w:rPr>
            </w:pPr>
            <w:r w:rsidRPr="00A70566">
              <w:rPr>
                <w:rFonts w:eastAsia="Calibri"/>
                <w:sz w:val="20"/>
                <w:szCs w:val="20"/>
              </w:rPr>
              <w:t xml:space="preserve">Peterson, J.A. 2003. “Opportunistic Interventionism.” In The Birth of City Planning in the United States, </w:t>
            </w:r>
          </w:p>
          <w:p w14:paraId="086D358F" w14:textId="77777777" w:rsidR="0003191F" w:rsidRPr="00A70566" w:rsidRDefault="0003191F" w:rsidP="004D414A">
            <w:pPr>
              <w:autoSpaceDE w:val="0"/>
              <w:autoSpaceDN w:val="0"/>
              <w:adjustRightInd w:val="0"/>
              <w:rPr>
                <w:rFonts w:eastAsia="Calibri"/>
                <w:sz w:val="20"/>
                <w:szCs w:val="20"/>
              </w:rPr>
            </w:pPr>
            <w:r w:rsidRPr="00A70566">
              <w:rPr>
                <w:rFonts w:eastAsia="Calibri"/>
                <w:sz w:val="20"/>
                <w:szCs w:val="20"/>
              </w:rPr>
              <w:lastRenderedPageBreak/>
              <w:t xml:space="preserve">Burgess, E.W. 1925. “The Growth of the City.” In The City Reader: 4Th Edition, LeGates, R.T. and F. Stout (Eds.). New York, NY: Routledge. (pp. 150-157). 40-1917. Baltimore, MD: Johns Hopkins Press. </w:t>
            </w:r>
          </w:p>
          <w:p w14:paraId="60AC5EAD" w14:textId="77777777" w:rsidR="0003191F" w:rsidRPr="00A70566" w:rsidRDefault="0003191F" w:rsidP="004D414A">
            <w:pPr>
              <w:autoSpaceDE w:val="0"/>
              <w:autoSpaceDN w:val="0"/>
              <w:adjustRightInd w:val="0"/>
              <w:rPr>
                <w:rFonts w:eastAsia="Calibri"/>
                <w:sz w:val="20"/>
                <w:szCs w:val="20"/>
              </w:rPr>
            </w:pPr>
            <w:r w:rsidRPr="00A70566">
              <w:rPr>
                <w:rFonts w:eastAsia="Calibri"/>
                <w:sz w:val="20"/>
                <w:szCs w:val="20"/>
              </w:rPr>
              <w:t xml:space="preserve">LeCorbusier. 1929.  “A Contemporary City.” In The City Reader: 4th Edition, LeGates, R.T. and F. Stout (Eds.). New York, NY: Routledge. (pp. 322-330). </w:t>
            </w:r>
          </w:p>
          <w:p w14:paraId="4FB907BC" w14:textId="77777777" w:rsidR="0003191F" w:rsidRPr="00A70566" w:rsidRDefault="0003191F" w:rsidP="004D414A">
            <w:pPr>
              <w:autoSpaceDE w:val="0"/>
              <w:autoSpaceDN w:val="0"/>
              <w:adjustRightInd w:val="0"/>
              <w:rPr>
                <w:rFonts w:eastAsia="Calibri"/>
                <w:sz w:val="20"/>
                <w:szCs w:val="20"/>
              </w:rPr>
            </w:pPr>
            <w:r w:rsidRPr="00A70566">
              <w:rPr>
                <w:rFonts w:eastAsia="Calibri"/>
                <w:sz w:val="20"/>
                <w:szCs w:val="20"/>
              </w:rPr>
              <w:t xml:space="preserve">Wright, F.L. 1935. “Broadacre City: A New Community Plan.” In The City Reader:4 th Edition, LeGates, R.T. and F. Stout (Eds.). New York, NY: Routledge. (pp. 331-336). </w:t>
            </w:r>
          </w:p>
          <w:p w14:paraId="086A9EED" w14:textId="77777777" w:rsidR="0003191F" w:rsidRPr="00A70566" w:rsidRDefault="0003191F" w:rsidP="004D414A">
            <w:pPr>
              <w:autoSpaceDE w:val="0"/>
              <w:autoSpaceDN w:val="0"/>
              <w:adjustRightInd w:val="0"/>
              <w:rPr>
                <w:rFonts w:eastAsia="Calibri"/>
                <w:sz w:val="20"/>
                <w:szCs w:val="20"/>
              </w:rPr>
            </w:pPr>
            <w:r w:rsidRPr="00A70566">
              <w:rPr>
                <w:rFonts w:eastAsia="Calibri"/>
                <w:sz w:val="20"/>
                <w:szCs w:val="20"/>
              </w:rPr>
              <w:t>Kennedy D.M. 2009. “What the New Deal Did.” Political Science Quarterly. 124 (2): 251-268. 290-317).</w:t>
            </w:r>
          </w:p>
          <w:p w14:paraId="7D5FA596" w14:textId="77777777" w:rsidR="0003191F" w:rsidRPr="00A70566" w:rsidRDefault="0003191F" w:rsidP="004D414A">
            <w:pPr>
              <w:autoSpaceDE w:val="0"/>
              <w:autoSpaceDN w:val="0"/>
              <w:adjustRightInd w:val="0"/>
              <w:rPr>
                <w:rFonts w:eastAsia="Calibri"/>
                <w:sz w:val="20"/>
                <w:szCs w:val="20"/>
              </w:rPr>
            </w:pPr>
            <w:r w:rsidRPr="00A70566">
              <w:rPr>
                <w:rFonts w:eastAsia="Calibri"/>
                <w:sz w:val="20"/>
                <w:szCs w:val="20"/>
              </w:rPr>
              <w:t xml:space="preserve">Beauregard, R.A. 2001. “Federal Policy and Postwar Urban Decline: A Case of Government Complicity?” Housing Policy Debate. 12 (1): 129-151.   </w:t>
            </w:r>
          </w:p>
          <w:p w14:paraId="5960743C" w14:textId="77777777" w:rsidR="0003191F" w:rsidRPr="00A70566" w:rsidRDefault="0003191F" w:rsidP="004D414A">
            <w:pPr>
              <w:autoSpaceDE w:val="0"/>
              <w:autoSpaceDN w:val="0"/>
              <w:adjustRightInd w:val="0"/>
              <w:rPr>
                <w:rFonts w:eastAsia="Calibri"/>
                <w:sz w:val="20"/>
                <w:szCs w:val="20"/>
              </w:rPr>
            </w:pPr>
            <w:r w:rsidRPr="00A70566">
              <w:rPr>
                <w:rFonts w:eastAsia="Calibri"/>
                <w:sz w:val="20"/>
                <w:szCs w:val="20"/>
              </w:rPr>
              <w:t>Moses, R. 1945. “Slums and City Planning.” The Atlantic Monthly. 175 (1): 63-68.</w:t>
            </w:r>
          </w:p>
          <w:p w14:paraId="64580EAA" w14:textId="77777777" w:rsidR="0003191F" w:rsidRPr="00A70566" w:rsidRDefault="0003191F" w:rsidP="004D414A">
            <w:pPr>
              <w:autoSpaceDE w:val="0"/>
              <w:autoSpaceDN w:val="0"/>
              <w:adjustRightInd w:val="0"/>
              <w:rPr>
                <w:rFonts w:eastAsia="Calibri"/>
                <w:sz w:val="20"/>
                <w:szCs w:val="20"/>
              </w:rPr>
            </w:pPr>
            <w:r w:rsidRPr="00A70566">
              <w:rPr>
                <w:rFonts w:eastAsia="Calibri"/>
                <w:sz w:val="20"/>
                <w:szCs w:val="20"/>
              </w:rPr>
              <w:t>Teaford, J. 2000. “Urban Renewal and Its Aftermath.” Housing Policy Debate. 11 (2): 443-465</w:t>
            </w:r>
          </w:p>
          <w:p w14:paraId="21378D0A" w14:textId="77777777" w:rsidR="0003191F" w:rsidRPr="00A70566" w:rsidRDefault="0003191F" w:rsidP="004D414A">
            <w:pPr>
              <w:autoSpaceDE w:val="0"/>
              <w:autoSpaceDN w:val="0"/>
              <w:adjustRightInd w:val="0"/>
              <w:rPr>
                <w:rFonts w:eastAsia="Calibri"/>
                <w:sz w:val="20"/>
                <w:szCs w:val="20"/>
              </w:rPr>
            </w:pPr>
            <w:r w:rsidRPr="00A70566">
              <w:rPr>
                <w:rFonts w:eastAsia="Calibri"/>
                <w:sz w:val="20"/>
                <w:szCs w:val="20"/>
              </w:rPr>
              <w:t xml:space="preserve">Goldsmith, W.W. and E.J. Blakely. 2010. “Separate Places: The Changing Shape of the American Metropolis.” In Separate Societies: Poverty and Inequality in U.S. Cities, 2nd Edition. Philadelphia, PA: </w:t>
            </w:r>
          </w:p>
          <w:p w14:paraId="6B2A8715" w14:textId="77777777" w:rsidR="0003191F" w:rsidRPr="00A70566" w:rsidRDefault="0003191F" w:rsidP="004D414A">
            <w:pPr>
              <w:autoSpaceDE w:val="0"/>
              <w:autoSpaceDN w:val="0"/>
              <w:adjustRightInd w:val="0"/>
              <w:rPr>
                <w:rFonts w:eastAsia="Calibri"/>
                <w:sz w:val="20"/>
                <w:szCs w:val="20"/>
              </w:rPr>
            </w:pPr>
            <w:r w:rsidRPr="00A70566">
              <w:rPr>
                <w:rFonts w:eastAsia="Calibri"/>
                <w:sz w:val="20"/>
                <w:szCs w:val="20"/>
              </w:rPr>
              <w:t>Temple University Press. (pp. 108-148).</w:t>
            </w:r>
          </w:p>
          <w:p w14:paraId="598D1149" w14:textId="77777777" w:rsidR="0003191F" w:rsidRPr="00A70566" w:rsidRDefault="0003191F" w:rsidP="004D414A">
            <w:pPr>
              <w:autoSpaceDE w:val="0"/>
              <w:autoSpaceDN w:val="0"/>
              <w:adjustRightInd w:val="0"/>
              <w:rPr>
                <w:rFonts w:eastAsia="Calibri"/>
                <w:sz w:val="20"/>
                <w:szCs w:val="20"/>
              </w:rPr>
            </w:pPr>
            <w:r w:rsidRPr="00A70566">
              <w:rPr>
                <w:rFonts w:eastAsia="Calibri"/>
                <w:sz w:val="20"/>
                <w:szCs w:val="20"/>
              </w:rPr>
              <w:t>Dear, M.J. and S. Flusty. 1998. “Postmodern Urbanism.” Annals of the Association of American Geographers. 88 (1): 50-72</w:t>
            </w:r>
          </w:p>
          <w:p w14:paraId="13DD0380" w14:textId="77777777" w:rsidR="0003191F" w:rsidRPr="00A70566" w:rsidRDefault="0003191F" w:rsidP="004D414A">
            <w:pPr>
              <w:autoSpaceDE w:val="0"/>
              <w:autoSpaceDN w:val="0"/>
              <w:adjustRightInd w:val="0"/>
              <w:rPr>
                <w:rFonts w:eastAsia="Calibri"/>
                <w:sz w:val="20"/>
                <w:szCs w:val="20"/>
              </w:rPr>
            </w:pPr>
            <w:r w:rsidRPr="00A70566">
              <w:rPr>
                <w:rFonts w:eastAsia="Calibri"/>
                <w:sz w:val="20"/>
                <w:szCs w:val="20"/>
              </w:rPr>
              <w:t xml:space="preserve">Gordon, P. and H.W. Richardson. 2001. “The Sprawl Debate: Let Markets Plan.” Publius: The Journal of  FEllis, C. 2002. “The New Urbanism: Critiques and Rebuttals.” Journal of Urban Design. 7 (3): 261-291. </w:t>
            </w:r>
          </w:p>
          <w:p w14:paraId="20DC0125" w14:textId="77777777" w:rsidR="0003191F" w:rsidRPr="00A70566" w:rsidRDefault="0003191F" w:rsidP="004D414A">
            <w:pPr>
              <w:autoSpaceDE w:val="0"/>
              <w:autoSpaceDN w:val="0"/>
              <w:adjustRightInd w:val="0"/>
              <w:rPr>
                <w:rFonts w:eastAsia="Calibri"/>
                <w:sz w:val="20"/>
                <w:szCs w:val="20"/>
              </w:rPr>
            </w:pPr>
            <w:r w:rsidRPr="00A70566">
              <w:rPr>
                <w:rFonts w:eastAsia="Calibri"/>
                <w:sz w:val="20"/>
                <w:szCs w:val="20"/>
              </w:rPr>
              <w:t xml:space="preserve">Downs, A. 2005. “Smart Growth: Why We Discuss It More than We Do It.” Journal of the American Planning Association. 71 (4): 367-380. </w:t>
            </w:r>
          </w:p>
          <w:p w14:paraId="3324B266" w14:textId="77777777" w:rsidR="0003191F" w:rsidRPr="00A70566" w:rsidRDefault="0003191F" w:rsidP="004D414A">
            <w:pPr>
              <w:autoSpaceDE w:val="0"/>
              <w:autoSpaceDN w:val="0"/>
              <w:adjustRightInd w:val="0"/>
              <w:rPr>
                <w:rFonts w:eastAsia="Calibri"/>
                <w:sz w:val="20"/>
                <w:szCs w:val="20"/>
              </w:rPr>
            </w:pPr>
            <w:r w:rsidRPr="00A70566">
              <w:rPr>
                <w:rFonts w:eastAsia="Calibri"/>
                <w:sz w:val="20"/>
                <w:szCs w:val="20"/>
              </w:rPr>
              <w:t xml:space="preserve">Castells, M. 1989. “The Informational Mode of Development and the Restructuring of Capitalism.” In Readings in Urban Theory, Fainstein, S.S. and S. Campbell (Eds.). Cambridge, MA: Blackwell. (pp. 72-101). </w:t>
            </w:r>
          </w:p>
          <w:p w14:paraId="21DCB13F" w14:textId="77777777" w:rsidR="0003191F" w:rsidRPr="00A70566" w:rsidRDefault="0003191F" w:rsidP="004D414A">
            <w:pPr>
              <w:autoSpaceDE w:val="0"/>
              <w:autoSpaceDN w:val="0"/>
              <w:adjustRightInd w:val="0"/>
              <w:rPr>
                <w:rFonts w:eastAsia="Calibri"/>
                <w:sz w:val="20"/>
                <w:szCs w:val="20"/>
              </w:rPr>
            </w:pPr>
            <w:r w:rsidRPr="00A70566">
              <w:rPr>
                <w:rFonts w:eastAsia="Calibri"/>
                <w:sz w:val="20"/>
                <w:szCs w:val="20"/>
              </w:rPr>
              <w:t>Sassen, S. 2001. “The Impact of the New Technologies and Globalization on Cities.” In The City Reader: 4th Edition, LeGates, R.T. and F. Stout (Eds.). New York, NY: Routledge. (pp. 197-205).</w:t>
            </w:r>
          </w:p>
          <w:p w14:paraId="2A888E96" w14:textId="77777777" w:rsidR="0003191F" w:rsidRPr="00A70566" w:rsidRDefault="0003191F" w:rsidP="004D414A">
            <w:pPr>
              <w:autoSpaceDE w:val="0"/>
              <w:autoSpaceDN w:val="0"/>
              <w:adjustRightInd w:val="0"/>
              <w:rPr>
                <w:rFonts w:eastAsia="Calibri"/>
                <w:sz w:val="20"/>
                <w:szCs w:val="20"/>
              </w:rPr>
            </w:pPr>
            <w:r w:rsidRPr="00A70566">
              <w:rPr>
                <w:rFonts w:eastAsia="Calibri"/>
                <w:sz w:val="20"/>
                <w:szCs w:val="20"/>
              </w:rPr>
              <w:t xml:space="preserve">Sassen, S. 1995. “The Global City: Place, Production, and the New Centrality.” In Continuity &amp; Transformation: The Promise of Confluence. Proceedings of the 7th National Conference of the Association of College and Research Libraries, Pittsburgh, Pennsylvania, March19-April 1, 1995. </w:t>
            </w:r>
          </w:p>
          <w:p w14:paraId="53D2DC05" w14:textId="77777777" w:rsidR="0003191F" w:rsidRPr="00A70566" w:rsidRDefault="0003191F" w:rsidP="004D414A">
            <w:pPr>
              <w:autoSpaceDE w:val="0"/>
              <w:autoSpaceDN w:val="0"/>
              <w:adjustRightInd w:val="0"/>
              <w:rPr>
                <w:rFonts w:eastAsia="Calibri"/>
                <w:sz w:val="20"/>
                <w:szCs w:val="20"/>
              </w:rPr>
            </w:pPr>
            <w:r w:rsidRPr="00A70566">
              <w:rPr>
                <w:rFonts w:eastAsia="Calibri"/>
                <w:sz w:val="20"/>
                <w:szCs w:val="20"/>
              </w:rPr>
              <w:t xml:space="preserve">AmRhein, R. (Ed.). Chicago, IL: Association of College and Research Libraries. (pp. 3-14) </w:t>
            </w:r>
          </w:p>
          <w:p w14:paraId="5B4F8940" w14:textId="77777777" w:rsidR="0003191F" w:rsidRPr="00A70566" w:rsidRDefault="0003191F" w:rsidP="004D414A">
            <w:pPr>
              <w:autoSpaceDE w:val="0"/>
              <w:autoSpaceDN w:val="0"/>
              <w:adjustRightInd w:val="0"/>
              <w:rPr>
                <w:rFonts w:eastAsia="Calibri"/>
                <w:sz w:val="20"/>
                <w:szCs w:val="20"/>
              </w:rPr>
            </w:pPr>
            <w:r w:rsidRPr="00A70566">
              <w:rPr>
                <w:rFonts w:eastAsia="Calibri"/>
                <w:sz w:val="20"/>
                <w:szCs w:val="20"/>
              </w:rPr>
              <w:t>Kleniewski, N. 2002. “Immigrants and the City.” In Cities, Change, and Conflict: 2nd  Edition. Belmont, CA: Wadsworth Thomson Learning. (pp. 173-195)</w:t>
            </w:r>
          </w:p>
          <w:p w14:paraId="15514980" w14:textId="77777777" w:rsidR="0003191F" w:rsidRPr="00A70566" w:rsidRDefault="0003191F" w:rsidP="004D414A">
            <w:pPr>
              <w:autoSpaceDE w:val="0"/>
              <w:autoSpaceDN w:val="0"/>
              <w:adjustRightInd w:val="0"/>
              <w:rPr>
                <w:rFonts w:eastAsia="Calibri"/>
                <w:sz w:val="20"/>
                <w:szCs w:val="20"/>
              </w:rPr>
            </w:pPr>
            <w:r w:rsidRPr="00A70566">
              <w:rPr>
                <w:rFonts w:eastAsia="Calibri"/>
                <w:sz w:val="20"/>
                <w:szCs w:val="20"/>
              </w:rPr>
              <w:t>Newman, P., T. Beatley, and H. Boyer. 2009. “Climate Change and Peak Oil: The Double Whammy for Resource-Intensive Cities.” In Resilient Cities: Responding to Peak Oil and Climate Change.</w:t>
            </w:r>
          </w:p>
          <w:p w14:paraId="6A7D6088" w14:textId="77777777" w:rsidR="0003191F" w:rsidRPr="00AB149C" w:rsidRDefault="0003191F" w:rsidP="004D414A">
            <w:pPr>
              <w:autoSpaceDE w:val="0"/>
              <w:autoSpaceDN w:val="0"/>
              <w:adjustRightInd w:val="0"/>
              <w:rPr>
                <w:rFonts w:eastAsia="Calibri"/>
                <w:sz w:val="20"/>
                <w:szCs w:val="20"/>
              </w:rPr>
            </w:pPr>
            <w:r w:rsidRPr="00A70566">
              <w:rPr>
                <w:rFonts w:eastAsia="Calibri"/>
                <w:sz w:val="20"/>
                <w:szCs w:val="20"/>
              </w:rPr>
              <w:t>Campbell, S. 1996. “Green Cities, Growing Cities, Just Cities? Urban Planning and the Contradictions of Sustainable Development.” Journal of the American Planning Association. 62 (3): 296-312.</w:t>
            </w:r>
          </w:p>
        </w:tc>
      </w:tr>
      <w:tr w:rsidR="0003191F" w14:paraId="175B9D12" w14:textId="77777777" w:rsidTr="00CB4632">
        <w:trPr>
          <w:trHeight w:val="54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322F6691" w14:textId="77777777" w:rsidR="0003191F" w:rsidRDefault="0003191F" w:rsidP="004D414A">
            <w:pPr>
              <w:jc w:val="center"/>
              <w:rPr>
                <w:b/>
                <w:sz w:val="20"/>
                <w:szCs w:val="20"/>
              </w:rPr>
            </w:pPr>
            <w:r>
              <w:rPr>
                <w:b/>
                <w:sz w:val="20"/>
                <w:szCs w:val="20"/>
              </w:rPr>
              <w:lastRenderedPageBreak/>
              <w:t>YARDIMCI KAYNAKLAR</w:t>
            </w:r>
          </w:p>
        </w:tc>
        <w:tc>
          <w:tcPr>
            <w:tcW w:w="3160" w:type="pct"/>
            <w:gridSpan w:val="9"/>
            <w:tcBorders>
              <w:top w:val="single" w:sz="12" w:space="0" w:color="auto"/>
              <w:left w:val="single" w:sz="12" w:space="0" w:color="auto"/>
              <w:bottom w:val="single" w:sz="12" w:space="0" w:color="auto"/>
              <w:right w:val="single" w:sz="12" w:space="0" w:color="auto"/>
            </w:tcBorders>
          </w:tcPr>
          <w:p w14:paraId="5F7E9D0B" w14:textId="77777777" w:rsidR="0003191F" w:rsidRPr="00CF7BB9" w:rsidRDefault="0003191F" w:rsidP="004D414A">
            <w:pPr>
              <w:pStyle w:val="Heading4"/>
              <w:spacing w:before="0" w:beforeAutospacing="0" w:after="0" w:afterAutospacing="0"/>
              <w:rPr>
                <w:color w:val="000000"/>
              </w:rPr>
            </w:pPr>
            <w:r>
              <w:rPr>
                <w:b w:val="0"/>
                <w:bCs w:val="0"/>
                <w:color w:val="000000"/>
                <w:sz w:val="20"/>
                <w:szCs w:val="20"/>
              </w:rPr>
              <w:t xml:space="preserve"> </w:t>
            </w:r>
          </w:p>
        </w:tc>
      </w:tr>
      <w:tr w:rsidR="0003191F" w14:paraId="18BCAE88" w14:textId="77777777" w:rsidTr="00CB4632">
        <w:trPr>
          <w:trHeight w:val="52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30A5687F" w14:textId="77777777" w:rsidR="0003191F" w:rsidRDefault="0003191F" w:rsidP="004D414A">
            <w:pPr>
              <w:jc w:val="center"/>
              <w:rPr>
                <w:b/>
                <w:sz w:val="20"/>
                <w:szCs w:val="20"/>
              </w:rPr>
            </w:pPr>
            <w:r>
              <w:rPr>
                <w:b/>
                <w:sz w:val="20"/>
                <w:szCs w:val="20"/>
              </w:rPr>
              <w:t>DERSTE GEREKLİ ARAÇ VE GEREÇLER</w:t>
            </w:r>
          </w:p>
        </w:tc>
        <w:tc>
          <w:tcPr>
            <w:tcW w:w="3160" w:type="pct"/>
            <w:gridSpan w:val="9"/>
            <w:tcBorders>
              <w:top w:val="single" w:sz="12" w:space="0" w:color="auto"/>
              <w:left w:val="single" w:sz="12" w:space="0" w:color="auto"/>
              <w:bottom w:val="single" w:sz="12" w:space="0" w:color="auto"/>
              <w:right w:val="single" w:sz="12" w:space="0" w:color="auto"/>
            </w:tcBorders>
          </w:tcPr>
          <w:p w14:paraId="54A6A960" w14:textId="77777777" w:rsidR="0003191F" w:rsidRPr="000E3402" w:rsidRDefault="0003191F" w:rsidP="004D414A">
            <w:pPr>
              <w:jc w:val="both"/>
              <w:rPr>
                <w:sz w:val="20"/>
                <w:szCs w:val="20"/>
              </w:rPr>
            </w:pPr>
            <w:r>
              <w:rPr>
                <w:sz w:val="20"/>
                <w:szCs w:val="20"/>
              </w:rPr>
              <w:t xml:space="preserve"> </w:t>
            </w:r>
            <w:r w:rsidRPr="00D85787">
              <w:rPr>
                <w:sz w:val="20"/>
                <w:szCs w:val="20"/>
              </w:rPr>
              <w:t>Bilgisayar ya da laptop, projeksiyon cihazi, perde, yazi tahtasi, vs.</w:t>
            </w:r>
          </w:p>
        </w:tc>
      </w:tr>
    </w:tbl>
    <w:p w14:paraId="1980450A" w14:textId="77777777" w:rsidR="0003191F" w:rsidRDefault="0003191F" w:rsidP="004D414A">
      <w:pPr>
        <w:tabs>
          <w:tab w:val="left" w:pos="7800"/>
        </w:tabs>
        <w:rPr>
          <w:sz w:val="18"/>
          <w:szCs w:val="18"/>
        </w:rPr>
        <w:sectPr w:rsidR="0003191F" w:rsidSect="0038754A">
          <w:pgSz w:w="11906" w:h="16838"/>
          <w:pgMar w:top="720" w:right="1134" w:bottom="720" w:left="1134" w:header="709" w:footer="709" w:gutter="0"/>
          <w:cols w:space="708"/>
          <w:docGrid w:linePitch="360"/>
        </w:sectPr>
      </w:pPr>
    </w:p>
    <w:p w14:paraId="68E55BDC" w14:textId="77777777" w:rsidR="0003191F" w:rsidRDefault="0003191F" w:rsidP="004D414A">
      <w:pPr>
        <w:tabs>
          <w:tab w:val="left" w:pos="7800"/>
        </w:tabs>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03191F" w14:paraId="5F34D232"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201EED9" w14:textId="77777777" w:rsidR="0003191F" w:rsidRDefault="0003191F" w:rsidP="004D414A">
            <w:pPr>
              <w:jc w:val="center"/>
              <w:rPr>
                <w:b/>
              </w:rPr>
            </w:pPr>
            <w:r>
              <w:rPr>
                <w:b/>
                <w:sz w:val="22"/>
                <w:szCs w:val="22"/>
              </w:rPr>
              <w:t>DERSİN HAFTALIK PLANI</w:t>
            </w:r>
          </w:p>
        </w:tc>
      </w:tr>
      <w:tr w:rsidR="0003191F" w14:paraId="65496C4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0870C06D" w14:textId="77777777" w:rsidR="0003191F" w:rsidRDefault="0003191F" w:rsidP="004D414A">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6892DD87" w14:textId="77777777" w:rsidR="0003191F" w:rsidRDefault="0003191F" w:rsidP="004D414A">
            <w:pPr>
              <w:rPr>
                <w:b/>
              </w:rPr>
            </w:pPr>
            <w:r>
              <w:rPr>
                <w:b/>
                <w:sz w:val="22"/>
                <w:szCs w:val="22"/>
              </w:rPr>
              <w:t>İŞLENEN KONULAR</w:t>
            </w:r>
          </w:p>
        </w:tc>
      </w:tr>
      <w:tr w:rsidR="0003191F" w14:paraId="1476C7F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CCB5FF1" w14:textId="77777777" w:rsidR="0003191F" w:rsidRDefault="0003191F" w:rsidP="004D414A">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312C8854" w14:textId="77777777" w:rsidR="0003191F" w:rsidRPr="0072271B" w:rsidRDefault="0003191F" w:rsidP="004D414A">
            <w:pPr>
              <w:rPr>
                <w:sz w:val="20"/>
                <w:szCs w:val="20"/>
              </w:rPr>
            </w:pPr>
            <w:r>
              <w:rPr>
                <w:sz w:val="20"/>
                <w:szCs w:val="20"/>
              </w:rPr>
              <w:t xml:space="preserve"> Endüstriyel kentin problemleri</w:t>
            </w:r>
          </w:p>
        </w:tc>
      </w:tr>
      <w:tr w:rsidR="0003191F" w14:paraId="5A3EF0F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BE1690E" w14:textId="77777777" w:rsidR="0003191F" w:rsidRDefault="0003191F" w:rsidP="004D414A">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01880546" w14:textId="77777777" w:rsidR="0003191F" w:rsidRPr="0072271B" w:rsidRDefault="0003191F" w:rsidP="004D414A">
            <w:pPr>
              <w:rPr>
                <w:sz w:val="20"/>
                <w:szCs w:val="20"/>
              </w:rPr>
            </w:pPr>
            <w:r>
              <w:rPr>
                <w:sz w:val="20"/>
                <w:szCs w:val="20"/>
              </w:rPr>
              <w:t xml:space="preserve"> Kent teorisinin temelleri</w:t>
            </w:r>
          </w:p>
        </w:tc>
      </w:tr>
      <w:tr w:rsidR="0003191F" w14:paraId="5D76838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BAF502F" w14:textId="77777777" w:rsidR="0003191F" w:rsidRDefault="0003191F" w:rsidP="004D414A">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4FA3E434" w14:textId="77777777" w:rsidR="0003191F" w:rsidRPr="0072271B" w:rsidRDefault="0003191F" w:rsidP="004D414A">
            <w:pPr>
              <w:rPr>
                <w:sz w:val="20"/>
                <w:szCs w:val="20"/>
              </w:rPr>
            </w:pPr>
            <w:r>
              <w:rPr>
                <w:sz w:val="20"/>
                <w:szCs w:val="20"/>
              </w:rPr>
              <w:t xml:space="preserve"> Gelişmekte olan bir meslek olarak Kent planlama</w:t>
            </w:r>
          </w:p>
        </w:tc>
      </w:tr>
      <w:tr w:rsidR="0003191F" w14:paraId="58DDCC7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6A05CFC" w14:textId="77777777" w:rsidR="0003191F" w:rsidRDefault="0003191F" w:rsidP="004D414A">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711BF6F3" w14:textId="77777777" w:rsidR="0003191F" w:rsidRPr="0072271B" w:rsidRDefault="0003191F" w:rsidP="004D414A">
            <w:pPr>
              <w:rPr>
                <w:sz w:val="20"/>
                <w:szCs w:val="20"/>
              </w:rPr>
            </w:pPr>
            <w:r>
              <w:rPr>
                <w:sz w:val="20"/>
                <w:szCs w:val="20"/>
              </w:rPr>
              <w:t xml:space="preserve"> Kentsel büyüme ve bölgesel planlama</w:t>
            </w:r>
          </w:p>
        </w:tc>
      </w:tr>
      <w:tr w:rsidR="0003191F" w14:paraId="074FD8C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FF94180" w14:textId="77777777" w:rsidR="0003191F" w:rsidRDefault="0003191F" w:rsidP="004D414A">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2852B0A8" w14:textId="77777777" w:rsidR="0003191F" w:rsidRPr="0072271B" w:rsidRDefault="0003191F" w:rsidP="004D414A">
            <w:pPr>
              <w:rPr>
                <w:sz w:val="20"/>
                <w:szCs w:val="20"/>
              </w:rPr>
            </w:pPr>
            <w:r>
              <w:rPr>
                <w:sz w:val="20"/>
                <w:szCs w:val="20"/>
              </w:rPr>
              <w:t xml:space="preserve"> Modernizm ve New Deal</w:t>
            </w:r>
          </w:p>
        </w:tc>
      </w:tr>
      <w:tr w:rsidR="0003191F" w14:paraId="3392547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D3B0EAD" w14:textId="77777777" w:rsidR="0003191F" w:rsidRDefault="0003191F" w:rsidP="004D414A">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DAEBCEA" w14:textId="77777777" w:rsidR="0003191F" w:rsidRPr="0072271B" w:rsidRDefault="0003191F" w:rsidP="004D414A">
            <w:pPr>
              <w:rPr>
                <w:sz w:val="20"/>
                <w:szCs w:val="20"/>
              </w:rPr>
            </w:pPr>
            <w:r>
              <w:rPr>
                <w:sz w:val="20"/>
                <w:szCs w:val="20"/>
              </w:rPr>
              <w:t xml:space="preserve"> WWII sonrası banliyöleşme</w:t>
            </w:r>
          </w:p>
        </w:tc>
      </w:tr>
      <w:tr w:rsidR="0003191F" w14:paraId="0A7C95E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FBE616C" w14:textId="77777777" w:rsidR="0003191F" w:rsidRDefault="0003191F" w:rsidP="004D414A">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15AC3511" w14:textId="77777777" w:rsidR="0003191F" w:rsidRPr="0072271B" w:rsidRDefault="0003191F" w:rsidP="004D414A">
            <w:pPr>
              <w:rPr>
                <w:sz w:val="20"/>
                <w:szCs w:val="20"/>
              </w:rPr>
            </w:pPr>
            <w:r>
              <w:rPr>
                <w:sz w:val="20"/>
                <w:szCs w:val="20"/>
              </w:rPr>
              <w:t xml:space="preserve"> Ayrışma ve kentsel yetersizlik</w:t>
            </w:r>
          </w:p>
        </w:tc>
      </w:tr>
      <w:tr w:rsidR="0003191F" w14:paraId="556C307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890B39C" w14:textId="77777777" w:rsidR="0003191F" w:rsidRDefault="0003191F" w:rsidP="004D414A">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124753F2" w14:textId="77777777" w:rsidR="0003191F" w:rsidRPr="0072271B" w:rsidRDefault="0003191F" w:rsidP="004D414A">
            <w:pPr>
              <w:rPr>
                <w:sz w:val="20"/>
                <w:szCs w:val="20"/>
              </w:rPr>
            </w:pPr>
            <w:r>
              <w:rPr>
                <w:sz w:val="20"/>
                <w:szCs w:val="20"/>
              </w:rPr>
              <w:t xml:space="preserve"> Postmodernizm ve planlama mesleği</w:t>
            </w:r>
          </w:p>
        </w:tc>
      </w:tr>
      <w:tr w:rsidR="0003191F" w14:paraId="504B746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28B74D5" w14:textId="77777777" w:rsidR="0003191F" w:rsidRDefault="0003191F" w:rsidP="004D414A">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2B0DED0A" w14:textId="77777777" w:rsidR="0003191F" w:rsidRPr="0072271B" w:rsidRDefault="0003191F" w:rsidP="004D414A">
            <w:pPr>
              <w:rPr>
                <w:sz w:val="20"/>
                <w:szCs w:val="20"/>
              </w:rPr>
            </w:pPr>
            <w:r>
              <w:rPr>
                <w:sz w:val="20"/>
                <w:szCs w:val="20"/>
              </w:rPr>
              <w:t xml:space="preserve"> Kent merkezinin canlanması</w:t>
            </w:r>
          </w:p>
        </w:tc>
      </w:tr>
      <w:tr w:rsidR="0003191F" w14:paraId="3490255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9BE1A43" w14:textId="77777777" w:rsidR="0003191F" w:rsidRDefault="0003191F" w:rsidP="004D414A">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0D02840A" w14:textId="77777777" w:rsidR="0003191F" w:rsidRPr="0072271B" w:rsidRDefault="0003191F" w:rsidP="004D414A">
            <w:pPr>
              <w:rPr>
                <w:sz w:val="20"/>
                <w:szCs w:val="20"/>
              </w:rPr>
            </w:pPr>
            <w:r>
              <w:rPr>
                <w:sz w:val="20"/>
                <w:szCs w:val="20"/>
              </w:rPr>
              <w:t xml:space="preserve"> Kentsel yayılma</w:t>
            </w:r>
          </w:p>
        </w:tc>
      </w:tr>
      <w:tr w:rsidR="0003191F" w14:paraId="38785A4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8F431F3" w14:textId="77777777" w:rsidR="0003191F" w:rsidRDefault="0003191F" w:rsidP="004D414A">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B2D007B" w14:textId="77777777" w:rsidR="0003191F" w:rsidRPr="0072271B" w:rsidRDefault="0003191F" w:rsidP="004D414A">
            <w:pPr>
              <w:rPr>
                <w:sz w:val="20"/>
                <w:szCs w:val="20"/>
              </w:rPr>
            </w:pPr>
            <w:r>
              <w:rPr>
                <w:sz w:val="20"/>
                <w:szCs w:val="20"/>
              </w:rPr>
              <w:t xml:space="preserve"> Yeni şehircilik ve akıllı büyüme</w:t>
            </w:r>
          </w:p>
        </w:tc>
      </w:tr>
      <w:tr w:rsidR="0003191F" w14:paraId="0547964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C2C4FB3" w14:textId="77777777" w:rsidR="0003191F" w:rsidRDefault="0003191F" w:rsidP="004D414A">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4AFA742C" w14:textId="77777777" w:rsidR="0003191F" w:rsidRPr="00B74BC6" w:rsidRDefault="0003191F" w:rsidP="004D414A">
            <w:pPr>
              <w:rPr>
                <w:sz w:val="20"/>
                <w:szCs w:val="20"/>
              </w:rPr>
            </w:pPr>
            <w:r>
              <w:rPr>
                <w:sz w:val="20"/>
                <w:szCs w:val="20"/>
              </w:rPr>
              <w:t xml:space="preserve"> Bilgi ekonomisi ve enformasyon devrimi</w:t>
            </w:r>
          </w:p>
        </w:tc>
      </w:tr>
      <w:tr w:rsidR="0003191F" w14:paraId="5252E1F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65CD08D" w14:textId="77777777" w:rsidR="0003191F" w:rsidRDefault="0003191F" w:rsidP="004D414A">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51B971E3" w14:textId="77777777" w:rsidR="0003191F" w:rsidRPr="00B74BC6" w:rsidRDefault="0003191F" w:rsidP="004D414A">
            <w:pPr>
              <w:rPr>
                <w:sz w:val="20"/>
                <w:szCs w:val="20"/>
              </w:rPr>
            </w:pPr>
            <w:r>
              <w:rPr>
                <w:sz w:val="20"/>
                <w:szCs w:val="20"/>
              </w:rPr>
              <w:t xml:space="preserve"> Göç ve globalleşme</w:t>
            </w:r>
          </w:p>
        </w:tc>
      </w:tr>
      <w:tr w:rsidR="0003191F" w14:paraId="36A79AC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0B2912C" w14:textId="77777777" w:rsidR="0003191F" w:rsidRDefault="0003191F" w:rsidP="004D414A">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6D782EC8" w14:textId="77777777" w:rsidR="0003191F" w:rsidRPr="00B74BC6" w:rsidRDefault="0003191F" w:rsidP="004D414A">
            <w:pPr>
              <w:rPr>
                <w:sz w:val="20"/>
                <w:szCs w:val="20"/>
              </w:rPr>
            </w:pPr>
            <w:r>
              <w:rPr>
                <w:sz w:val="20"/>
                <w:szCs w:val="20"/>
              </w:rPr>
              <w:t xml:space="preserve"> Sürdürülebilirlik ve gelişen tartışmalar</w:t>
            </w:r>
          </w:p>
        </w:tc>
      </w:tr>
      <w:tr w:rsidR="0003191F" w14:paraId="51C5F972"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56E9A254" w14:textId="77777777" w:rsidR="0003191F" w:rsidRDefault="0003191F" w:rsidP="004D414A">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5C0548C8" w14:textId="77777777" w:rsidR="0003191F" w:rsidRPr="000E3402" w:rsidRDefault="0003191F" w:rsidP="004D414A">
            <w:pPr>
              <w:rPr>
                <w:sz w:val="20"/>
                <w:szCs w:val="20"/>
              </w:rPr>
            </w:pPr>
            <w:r>
              <w:rPr>
                <w:sz w:val="20"/>
                <w:szCs w:val="20"/>
              </w:rPr>
              <w:t xml:space="preserve"> </w:t>
            </w:r>
          </w:p>
        </w:tc>
      </w:tr>
    </w:tbl>
    <w:p w14:paraId="32FF6D9F" w14:textId="77777777" w:rsidR="0003191F" w:rsidRDefault="0003191F" w:rsidP="004D414A">
      <w:pPr>
        <w:rPr>
          <w:sz w:val="16"/>
          <w:szCs w:val="16"/>
        </w:rPr>
      </w:pPr>
    </w:p>
    <w:p w14:paraId="0C1D331F" w14:textId="77777777" w:rsidR="0003191F" w:rsidRDefault="0003191F"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3191F" w14:paraId="08FAF0A2"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573EF53E" w14:textId="77777777" w:rsidR="0003191F" w:rsidRDefault="0003191F" w:rsidP="004D414A">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25532238" w14:textId="77777777" w:rsidR="0003191F" w:rsidRDefault="0003191F" w:rsidP="004D414A">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015477E5" w14:textId="77777777" w:rsidR="0003191F" w:rsidRDefault="0003191F" w:rsidP="004D414A">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20882C7D" w14:textId="77777777" w:rsidR="0003191F" w:rsidRDefault="0003191F" w:rsidP="004D414A">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31F75E7" w14:textId="77777777" w:rsidR="0003191F" w:rsidRDefault="0003191F" w:rsidP="004D414A">
            <w:pPr>
              <w:jc w:val="center"/>
              <w:rPr>
                <w:b/>
              </w:rPr>
            </w:pPr>
            <w:r>
              <w:rPr>
                <w:b/>
                <w:sz w:val="22"/>
                <w:szCs w:val="22"/>
              </w:rPr>
              <w:t>1</w:t>
            </w:r>
          </w:p>
        </w:tc>
      </w:tr>
      <w:tr w:rsidR="0003191F" w14:paraId="5814B76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DEE1A2F" w14:textId="77777777" w:rsidR="0003191F" w:rsidRDefault="0003191F" w:rsidP="004D414A">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526F360E" w14:textId="09B0C1A1" w:rsidR="0003191F" w:rsidRPr="007401C0" w:rsidRDefault="0003191F" w:rsidP="004D414A">
            <w:r w:rsidRPr="007401C0">
              <w:rPr>
                <w:rFonts w:ascii="TimesNewRoman" w:hAnsi="TimesNewRoman" w:cs="TimesNewRoman"/>
                <w:sz w:val="20"/>
                <w:szCs w:val="20"/>
              </w:rPr>
              <w:t xml:space="preserve">Yerel ve evrensel olanı mimari </w:t>
            </w:r>
            <w:r w:rsidR="00146474">
              <w:rPr>
                <w:rFonts w:ascii="TimesNewRoman" w:hAnsi="TimesNewRoman" w:cs="TimesNewRoman"/>
                <w:sz w:val="20"/>
                <w:szCs w:val="20"/>
              </w:rPr>
              <w:t>Tasarım</w:t>
            </w:r>
            <w:r w:rsidRPr="007401C0">
              <w:rPr>
                <w:rFonts w:ascii="TimesNewRoman" w:hAnsi="TimesNewRoman" w:cs="TimesNewRoman"/>
                <w:sz w:val="20"/>
                <w:szCs w:val="20"/>
              </w:rPr>
              <w:t>, mekansal planlama süreçleri ve inşa edili form süreçleri ile ilişkilendirme</w:t>
            </w:r>
            <w:r>
              <w:rPr>
                <w:rFonts w:ascii="TimesNewRoman" w:hAnsi="TimesNewRoman" w:cs="TimesNewRoman"/>
                <w:sz w:val="20"/>
                <w:szCs w:val="20"/>
              </w:rPr>
              <w:t>k</w:t>
            </w:r>
          </w:p>
        </w:tc>
        <w:tc>
          <w:tcPr>
            <w:tcW w:w="567" w:type="dxa"/>
            <w:tcBorders>
              <w:top w:val="single" w:sz="6" w:space="0" w:color="auto"/>
              <w:left w:val="single" w:sz="6" w:space="0" w:color="auto"/>
              <w:bottom w:val="single" w:sz="6" w:space="0" w:color="auto"/>
              <w:right w:val="single" w:sz="6" w:space="0" w:color="auto"/>
            </w:tcBorders>
            <w:vAlign w:val="center"/>
          </w:tcPr>
          <w:p w14:paraId="0F79A964" w14:textId="77777777" w:rsidR="0003191F" w:rsidRPr="000E3402" w:rsidRDefault="0003191F"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9642B95" w14:textId="77777777" w:rsidR="0003191F" w:rsidRPr="000E3402" w:rsidRDefault="0003191F" w:rsidP="004D414A">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22E8CD32" w14:textId="77777777" w:rsidR="0003191F" w:rsidRPr="000E3402" w:rsidRDefault="0003191F" w:rsidP="004D414A">
            <w:pPr>
              <w:jc w:val="center"/>
              <w:rPr>
                <w:b/>
                <w:sz w:val="20"/>
                <w:szCs w:val="20"/>
              </w:rPr>
            </w:pPr>
          </w:p>
        </w:tc>
      </w:tr>
      <w:tr w:rsidR="0003191F" w14:paraId="23788C8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DCBD144" w14:textId="77777777" w:rsidR="0003191F" w:rsidRDefault="0003191F" w:rsidP="004D414A">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7F27ED0C" w14:textId="77777777" w:rsidR="0003191F" w:rsidRPr="007401C0" w:rsidRDefault="0003191F" w:rsidP="004D414A">
            <w:pPr>
              <w:rPr>
                <w:rFonts w:ascii="TimesNewRoman" w:hAnsi="TimesNewRoman" w:cs="TimesNewRoman"/>
                <w:sz w:val="20"/>
                <w:szCs w:val="20"/>
              </w:rPr>
            </w:pPr>
            <w:r w:rsidRPr="007401C0">
              <w:rPr>
                <w:rFonts w:ascii="TimesNewRoman" w:hAnsi="TimesNewRoman" w:cs="TimesNewRoman"/>
                <w:sz w:val="20"/>
                <w:szCs w:val="20"/>
              </w:rPr>
              <w:t xml:space="preserve">Sosyal ve kültürel bağlam ile de ilişkilendirerek, </w:t>
            </w:r>
            <w:r>
              <w:rPr>
                <w:rFonts w:ascii="TimesNewRoman" w:hAnsi="TimesNewRoman" w:cs="TimesNewRoman"/>
                <w:sz w:val="20"/>
                <w:szCs w:val="20"/>
              </w:rPr>
              <w:t>m</w:t>
            </w:r>
            <w:r w:rsidRPr="007401C0">
              <w:rPr>
                <w:rFonts w:ascii="TimesNewRoman" w:hAnsi="TimesNewRoman" w:cs="TimesNewRoman"/>
                <w:sz w:val="20"/>
                <w:szCs w:val="20"/>
              </w:rPr>
              <w:t xml:space="preserve">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39BDF346" w14:textId="77777777" w:rsidR="0003191F" w:rsidRPr="000E3402" w:rsidRDefault="0003191F" w:rsidP="004D414A">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472A9F51" w14:textId="77777777" w:rsidR="0003191F" w:rsidRPr="000E3402" w:rsidRDefault="0003191F"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492ECCED" w14:textId="77777777" w:rsidR="0003191F" w:rsidRPr="000E3402" w:rsidRDefault="0003191F" w:rsidP="004D414A">
            <w:pPr>
              <w:jc w:val="center"/>
              <w:rPr>
                <w:b/>
                <w:sz w:val="20"/>
                <w:szCs w:val="20"/>
              </w:rPr>
            </w:pPr>
          </w:p>
        </w:tc>
      </w:tr>
      <w:tr w:rsidR="0003191F" w14:paraId="5B7416F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2B39DC9" w14:textId="77777777" w:rsidR="0003191F" w:rsidRDefault="0003191F" w:rsidP="004D414A">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1FB90F33" w14:textId="77777777" w:rsidR="0003191F" w:rsidRPr="007401C0" w:rsidRDefault="0003191F" w:rsidP="004D414A">
            <w:pPr>
              <w:rPr>
                <w:rFonts w:ascii="TimesNewRoman" w:hAnsi="TimesNewRoman" w:cs="TimesNewRoman"/>
                <w:sz w:val="20"/>
                <w:szCs w:val="20"/>
              </w:rPr>
            </w:pPr>
            <w:r w:rsidRPr="007401C0">
              <w:rPr>
                <w:rFonts w:ascii="TimesNewRoman" w:hAnsi="TimesNewRoman" w:cs="TimesNewRoman"/>
                <w:sz w:val="20"/>
                <w:szCs w:val="20"/>
              </w:rPr>
              <w:t>Mimarlık alanında teknik bilgi, estetik duyarlılık ve mesleki etiği geliştirme</w:t>
            </w:r>
            <w:r>
              <w:rPr>
                <w:rFonts w:ascii="TimesNewRoman" w:hAnsi="TimesNewRoman" w:cs="TimesNewRoman"/>
                <w:sz w:val="20"/>
                <w:szCs w:val="20"/>
              </w:rPr>
              <w:t>k</w:t>
            </w:r>
          </w:p>
        </w:tc>
        <w:tc>
          <w:tcPr>
            <w:tcW w:w="567" w:type="dxa"/>
            <w:tcBorders>
              <w:top w:val="single" w:sz="6" w:space="0" w:color="auto"/>
              <w:left w:val="single" w:sz="6" w:space="0" w:color="auto"/>
              <w:bottom w:val="single" w:sz="6" w:space="0" w:color="auto"/>
              <w:right w:val="single" w:sz="6" w:space="0" w:color="auto"/>
            </w:tcBorders>
            <w:vAlign w:val="center"/>
          </w:tcPr>
          <w:p w14:paraId="1988CF94" w14:textId="77777777" w:rsidR="0003191F" w:rsidRPr="000E3402" w:rsidRDefault="0003191F"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0900F26" w14:textId="77777777" w:rsidR="0003191F" w:rsidRPr="000E3402" w:rsidRDefault="0003191F" w:rsidP="004D414A">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21A1E8FE" w14:textId="77777777" w:rsidR="0003191F" w:rsidRPr="000E3402" w:rsidRDefault="0003191F" w:rsidP="004D414A">
            <w:pPr>
              <w:jc w:val="center"/>
              <w:rPr>
                <w:b/>
                <w:sz w:val="20"/>
                <w:szCs w:val="20"/>
              </w:rPr>
            </w:pPr>
            <w:r>
              <w:rPr>
                <w:b/>
                <w:sz w:val="20"/>
                <w:szCs w:val="20"/>
              </w:rPr>
              <w:t xml:space="preserve"> </w:t>
            </w:r>
          </w:p>
        </w:tc>
      </w:tr>
      <w:tr w:rsidR="0003191F" w14:paraId="1C9CC52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FA2C307" w14:textId="77777777" w:rsidR="0003191F" w:rsidRDefault="0003191F" w:rsidP="004D414A">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72209238" w14:textId="77777777" w:rsidR="0003191F" w:rsidRPr="007401C0" w:rsidRDefault="0003191F" w:rsidP="004D414A">
            <w:r w:rsidRPr="007401C0">
              <w:rPr>
                <w:rFonts w:ascii="TimesNewRoman" w:hAnsi="TimesNewRoman" w:cs="TimesNewRoman"/>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669674C3" w14:textId="77777777" w:rsidR="0003191F" w:rsidRPr="000E3402" w:rsidRDefault="0003191F"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50A57CC" w14:textId="77777777" w:rsidR="0003191F" w:rsidRPr="000E3402" w:rsidRDefault="0003191F" w:rsidP="004D414A">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68D709B8" w14:textId="77777777" w:rsidR="0003191F" w:rsidRPr="000E3402" w:rsidRDefault="0003191F" w:rsidP="004D414A">
            <w:pPr>
              <w:jc w:val="center"/>
              <w:rPr>
                <w:b/>
                <w:sz w:val="20"/>
                <w:szCs w:val="20"/>
              </w:rPr>
            </w:pPr>
            <w:r>
              <w:rPr>
                <w:b/>
                <w:sz w:val="20"/>
                <w:szCs w:val="20"/>
              </w:rPr>
              <w:t xml:space="preserve"> </w:t>
            </w:r>
          </w:p>
        </w:tc>
      </w:tr>
      <w:tr w:rsidR="0003191F" w14:paraId="0C7CBA7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544B69F" w14:textId="77777777" w:rsidR="0003191F" w:rsidRDefault="0003191F" w:rsidP="004D414A">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781ECDD8" w14:textId="0AFA84F2" w:rsidR="0003191F" w:rsidRPr="00AC75B1" w:rsidRDefault="0003191F" w:rsidP="004D414A">
            <w:pPr>
              <w:rPr>
                <w:rFonts w:ascii="TimesNewRoman" w:hAnsi="TimesNewRoman" w:cs="TimesNewRoman"/>
                <w:sz w:val="20"/>
                <w:szCs w:val="20"/>
              </w:rPr>
            </w:pPr>
            <w:r w:rsidRPr="007401C0">
              <w:rPr>
                <w:rFonts w:ascii="TimesNewRoman" w:hAnsi="TimesNewRoman" w:cs="TimesNewRoman"/>
                <w:sz w:val="20"/>
                <w:szCs w:val="20"/>
              </w:rPr>
              <w:t xml:space="preserve">Enerji, yerel ve/veya evrensel konut ve yerleşme biçimleri alanlarında kişi-çevre etkileşiminin her aşamasında araştırma ve </w:t>
            </w:r>
            <w:r w:rsidR="00146474">
              <w:rPr>
                <w:rFonts w:ascii="TimesNewRoman" w:hAnsi="TimesNewRoman" w:cs="TimesNewRoman"/>
                <w:sz w:val="20"/>
                <w:szCs w:val="20"/>
              </w:rPr>
              <w:t>Tasarım</w:t>
            </w:r>
            <w:r w:rsidRPr="007401C0">
              <w:rPr>
                <w:rFonts w:ascii="TimesNewRoman" w:hAnsi="TimesNewRoman" w:cs="TimesNewRoman"/>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50CBE0BD" w14:textId="77777777" w:rsidR="0003191F" w:rsidRPr="000E3402" w:rsidRDefault="0003191F"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8798382" w14:textId="77777777" w:rsidR="0003191F" w:rsidRPr="000E3402" w:rsidRDefault="0003191F"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8B6EBB1" w14:textId="77777777" w:rsidR="0003191F" w:rsidRPr="000E3402" w:rsidRDefault="0003191F" w:rsidP="004D414A">
            <w:pPr>
              <w:jc w:val="center"/>
              <w:rPr>
                <w:b/>
                <w:sz w:val="20"/>
                <w:szCs w:val="20"/>
              </w:rPr>
            </w:pPr>
            <w:r>
              <w:rPr>
                <w:b/>
                <w:sz w:val="20"/>
                <w:szCs w:val="20"/>
              </w:rPr>
              <w:t xml:space="preserve"> </w:t>
            </w:r>
          </w:p>
        </w:tc>
      </w:tr>
      <w:tr w:rsidR="0003191F" w14:paraId="6DFF490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80B61C5" w14:textId="77777777" w:rsidR="0003191F" w:rsidRDefault="0003191F" w:rsidP="004D414A">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57B28EEB" w14:textId="77777777" w:rsidR="0003191F" w:rsidRPr="007401C0" w:rsidRDefault="0003191F" w:rsidP="004D414A">
            <w:pPr>
              <w:rPr>
                <w:rFonts w:ascii="Calibri" w:hAnsi="Calibri"/>
              </w:rPr>
            </w:pPr>
            <w:r w:rsidRPr="007401C0">
              <w:rPr>
                <w:rFonts w:ascii="TimesNewRoman" w:hAnsi="TimesNewRoman" w:cs="TimesNewRoman"/>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7821AABB" w14:textId="77777777" w:rsidR="0003191F" w:rsidRPr="000E3402" w:rsidRDefault="0003191F"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3E9FAE36" w14:textId="77777777" w:rsidR="0003191F" w:rsidRPr="000E3402" w:rsidRDefault="0003191F"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EEB2536" w14:textId="77777777" w:rsidR="0003191F" w:rsidRPr="000E3402" w:rsidRDefault="0003191F" w:rsidP="004D414A">
            <w:pPr>
              <w:jc w:val="center"/>
              <w:rPr>
                <w:b/>
                <w:sz w:val="20"/>
                <w:szCs w:val="20"/>
              </w:rPr>
            </w:pPr>
            <w:r>
              <w:rPr>
                <w:b/>
                <w:sz w:val="20"/>
                <w:szCs w:val="20"/>
              </w:rPr>
              <w:t xml:space="preserve"> </w:t>
            </w:r>
          </w:p>
        </w:tc>
      </w:tr>
      <w:tr w:rsidR="0003191F" w14:paraId="4844D2C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5A28004" w14:textId="77777777" w:rsidR="0003191F" w:rsidRDefault="0003191F" w:rsidP="004D414A">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761602E0" w14:textId="77777777" w:rsidR="0003191F" w:rsidRPr="00AC75B1" w:rsidRDefault="0003191F" w:rsidP="004D414A">
            <w:pPr>
              <w:rPr>
                <w:rFonts w:ascii="TimesNewRoman" w:hAnsi="TimesNewRoman" w:cs="TimesNewRoman"/>
                <w:sz w:val="20"/>
                <w:szCs w:val="20"/>
              </w:rPr>
            </w:pPr>
            <w:r>
              <w:rPr>
                <w:rFonts w:ascii="TimesNewRoman" w:hAnsi="TimesNewRoman" w:cs="TimesNewRoman"/>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5793B18" w14:textId="77777777" w:rsidR="0003191F" w:rsidRPr="000E3402" w:rsidRDefault="0003191F"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6DCDAF7" w14:textId="77777777" w:rsidR="0003191F" w:rsidRPr="000E3402" w:rsidRDefault="0003191F"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1C90800" w14:textId="77777777" w:rsidR="0003191F" w:rsidRPr="000E3402" w:rsidRDefault="0003191F" w:rsidP="004D414A">
            <w:pPr>
              <w:jc w:val="center"/>
              <w:rPr>
                <w:b/>
                <w:sz w:val="20"/>
                <w:szCs w:val="20"/>
              </w:rPr>
            </w:pPr>
            <w:r>
              <w:rPr>
                <w:b/>
                <w:sz w:val="20"/>
                <w:szCs w:val="20"/>
              </w:rPr>
              <w:t xml:space="preserve"> </w:t>
            </w:r>
          </w:p>
        </w:tc>
      </w:tr>
      <w:tr w:rsidR="0003191F" w14:paraId="11738C2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356C9A1" w14:textId="77777777" w:rsidR="0003191F" w:rsidRDefault="0003191F" w:rsidP="004D414A">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0381D4D9" w14:textId="77777777" w:rsidR="0003191F" w:rsidRPr="00AC75B1" w:rsidRDefault="0003191F" w:rsidP="004D414A">
            <w:pPr>
              <w:rPr>
                <w:sz w:val="20"/>
                <w:szCs w:val="20"/>
              </w:rPr>
            </w:pPr>
            <w:r>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26CF3484" w14:textId="77777777" w:rsidR="0003191F" w:rsidRPr="000E3402" w:rsidRDefault="0003191F"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61E81D1" w14:textId="77777777" w:rsidR="0003191F" w:rsidRPr="000E3402" w:rsidRDefault="0003191F"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B673547" w14:textId="77777777" w:rsidR="0003191F" w:rsidRPr="000E3402" w:rsidRDefault="0003191F" w:rsidP="004D414A">
            <w:pPr>
              <w:jc w:val="center"/>
              <w:rPr>
                <w:b/>
                <w:sz w:val="20"/>
                <w:szCs w:val="20"/>
              </w:rPr>
            </w:pPr>
          </w:p>
        </w:tc>
      </w:tr>
      <w:tr w:rsidR="0003191F" w14:paraId="008C5DF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8D3B5B1" w14:textId="77777777" w:rsidR="0003191F" w:rsidRDefault="0003191F" w:rsidP="004D414A">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0CEE09C4" w14:textId="77777777" w:rsidR="0003191F" w:rsidRPr="00AC75B1" w:rsidRDefault="0003191F" w:rsidP="004D414A">
            <w:pPr>
              <w:rPr>
                <w:sz w:val="20"/>
                <w:szCs w:val="20"/>
              </w:rPr>
            </w:pPr>
            <w:r>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22F95C1A" w14:textId="77777777" w:rsidR="0003191F" w:rsidRPr="000E3402" w:rsidRDefault="0003191F"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34F1840" w14:textId="77777777" w:rsidR="0003191F" w:rsidRPr="000E3402" w:rsidRDefault="0003191F"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C62420B" w14:textId="77777777" w:rsidR="0003191F" w:rsidRPr="000E3402" w:rsidRDefault="0003191F" w:rsidP="004D414A">
            <w:pPr>
              <w:jc w:val="center"/>
              <w:rPr>
                <w:b/>
                <w:sz w:val="20"/>
                <w:szCs w:val="20"/>
              </w:rPr>
            </w:pPr>
            <w:r>
              <w:rPr>
                <w:b/>
                <w:sz w:val="20"/>
                <w:szCs w:val="20"/>
              </w:rPr>
              <w:t xml:space="preserve"> </w:t>
            </w:r>
          </w:p>
        </w:tc>
      </w:tr>
      <w:tr w:rsidR="0003191F" w14:paraId="506B5492"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23FD8886" w14:textId="77777777" w:rsidR="0003191F" w:rsidRPr="00AC75B1" w:rsidRDefault="0003191F" w:rsidP="004D414A">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14:paraId="40984CDA" w14:textId="77777777" w:rsidR="0003191F" w:rsidRDefault="0003191F" w:rsidP="004D414A">
      <w:pPr>
        <w:rPr>
          <w:sz w:val="16"/>
          <w:szCs w:val="16"/>
        </w:rPr>
      </w:pPr>
    </w:p>
    <w:p w14:paraId="2DC92754" w14:textId="3C4D52E5" w:rsidR="0003191F" w:rsidRDefault="0003191F" w:rsidP="004D414A">
      <w:r>
        <w:rPr>
          <w:b/>
        </w:rPr>
        <w:t>Dersin Öğretim Ü</w:t>
      </w:r>
      <w:r w:rsidRPr="00D64451">
        <w:rPr>
          <w:b/>
        </w:rPr>
        <w:t>ye</w:t>
      </w:r>
      <w:r>
        <w:rPr>
          <w:b/>
        </w:rPr>
        <w:t>si</w:t>
      </w:r>
      <w:r w:rsidRPr="00D64451">
        <w:rPr>
          <w:b/>
        </w:rPr>
        <w:t>:</w:t>
      </w:r>
      <w:r w:rsidRPr="003320A5">
        <w:t xml:space="preserve">  </w:t>
      </w:r>
      <w:r>
        <w:t xml:space="preserve">  Prof.</w:t>
      </w:r>
      <w:r w:rsidRPr="00725050">
        <w:t xml:space="preserve"> Dr. Hakan Anay</w:t>
      </w:r>
    </w:p>
    <w:p w14:paraId="0C4CC1A9" w14:textId="77777777" w:rsidR="0003191F" w:rsidRDefault="0003191F" w:rsidP="004D414A">
      <w:pPr>
        <w:tabs>
          <w:tab w:val="left" w:pos="7800"/>
        </w:tabs>
      </w:pPr>
      <w:r w:rsidRPr="00D64451">
        <w:rPr>
          <w:b/>
        </w:rPr>
        <w:t>İmza</w:t>
      </w:r>
      <w:r>
        <w:t xml:space="preserve">:  </w:t>
      </w:r>
      <w:r>
        <w:rPr>
          <w:b/>
        </w:rPr>
        <w:tab/>
      </w:r>
      <w:r w:rsidRPr="00D64451">
        <w:rPr>
          <w:b/>
        </w:rPr>
        <w:t>Tarih:</w:t>
      </w:r>
      <w:r>
        <w:t xml:space="preserve"> 12.12.2011</w:t>
      </w:r>
    </w:p>
    <w:p w14:paraId="6E219980" w14:textId="77777777" w:rsidR="0003191F" w:rsidRDefault="0003191F" w:rsidP="004D414A">
      <w:pPr>
        <w:tabs>
          <w:tab w:val="left" w:pos="7800"/>
        </w:tabs>
      </w:pPr>
    </w:p>
    <w:p w14:paraId="18A6BC03" w14:textId="77777777" w:rsidR="0003191F" w:rsidRDefault="0003191F" w:rsidP="004D414A">
      <w:pPr>
        <w:tabs>
          <w:tab w:val="left" w:pos="7800"/>
        </w:tabs>
      </w:pPr>
    </w:p>
    <w:p w14:paraId="1A7C73C4" w14:textId="77777777" w:rsidR="0003191F" w:rsidRDefault="0003191F" w:rsidP="004D414A">
      <w:pPr>
        <w:tabs>
          <w:tab w:val="left" w:pos="7800"/>
        </w:tabs>
      </w:pPr>
    </w:p>
    <w:p w14:paraId="30CD047D" w14:textId="77777777" w:rsidR="0003191F" w:rsidRDefault="0003191F" w:rsidP="004D414A">
      <w:pPr>
        <w:tabs>
          <w:tab w:val="left" w:pos="7800"/>
        </w:tabs>
      </w:pPr>
    </w:p>
    <w:p w14:paraId="4D6EBB5F" w14:textId="77777777" w:rsidR="0003191F" w:rsidRDefault="0003191F" w:rsidP="004D414A">
      <w:pPr>
        <w:tabs>
          <w:tab w:val="left" w:pos="7800"/>
        </w:tabs>
      </w:pPr>
    </w:p>
    <w:p w14:paraId="0B20D4C4" w14:textId="77777777" w:rsidR="0003191F" w:rsidRDefault="0003191F" w:rsidP="004D414A">
      <w:pPr>
        <w:tabs>
          <w:tab w:val="left" w:pos="7800"/>
        </w:tabs>
      </w:pPr>
    </w:p>
    <w:p w14:paraId="5E6E56FC" w14:textId="77777777" w:rsidR="0003191F" w:rsidRDefault="0003191F" w:rsidP="004D414A">
      <w:pPr>
        <w:tabs>
          <w:tab w:val="left" w:pos="7800"/>
        </w:tabs>
      </w:pPr>
    </w:p>
    <w:p w14:paraId="44876FA7" w14:textId="77777777" w:rsidR="0003191F" w:rsidRDefault="0003191F" w:rsidP="004D414A">
      <w:pPr>
        <w:tabs>
          <w:tab w:val="left" w:pos="7800"/>
        </w:tabs>
      </w:pPr>
    </w:p>
    <w:p w14:paraId="347FC77C" w14:textId="77777777" w:rsidR="0003191F" w:rsidRDefault="0003191F" w:rsidP="004D414A">
      <w:pPr>
        <w:tabs>
          <w:tab w:val="left" w:pos="7800"/>
        </w:tabs>
      </w:pPr>
    </w:p>
    <w:p w14:paraId="254EE09B" w14:textId="77777777" w:rsidR="0003191F" w:rsidRDefault="0003191F" w:rsidP="004D414A">
      <w:pPr>
        <w:tabs>
          <w:tab w:val="left" w:pos="7800"/>
        </w:tabs>
      </w:pPr>
    </w:p>
    <w:p w14:paraId="776B335F" w14:textId="77777777" w:rsidR="0003191F" w:rsidRDefault="0003191F" w:rsidP="004D414A">
      <w:pPr>
        <w:tabs>
          <w:tab w:val="left" w:pos="7800"/>
        </w:tabs>
      </w:pPr>
    </w:p>
    <w:p w14:paraId="73095DC3" w14:textId="77777777" w:rsidR="0003191F" w:rsidRDefault="0003191F" w:rsidP="004D414A">
      <w:pPr>
        <w:tabs>
          <w:tab w:val="left" w:pos="7800"/>
        </w:tabs>
      </w:pPr>
    </w:p>
    <w:p w14:paraId="4FB720F7" w14:textId="77777777" w:rsidR="0003191F" w:rsidRDefault="0003191F" w:rsidP="004D414A">
      <w:pPr>
        <w:tabs>
          <w:tab w:val="left" w:pos="7800"/>
        </w:tabs>
      </w:pPr>
    </w:p>
    <w:p w14:paraId="23C1B0C8" w14:textId="77777777" w:rsidR="0003191F" w:rsidRPr="00FD6860" w:rsidRDefault="0003191F" w:rsidP="004D414A">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3191F" w:rsidRPr="006B43E2" w14:paraId="660A23DD" w14:textId="77777777" w:rsidTr="00CB4632">
        <w:tc>
          <w:tcPr>
            <w:tcW w:w="1167" w:type="dxa"/>
            <w:vAlign w:val="center"/>
          </w:tcPr>
          <w:p w14:paraId="58A7BB73" w14:textId="77777777" w:rsidR="0003191F" w:rsidRPr="006B43E2" w:rsidRDefault="0003191F" w:rsidP="004D414A">
            <w:pPr>
              <w:outlineLvl w:val="0"/>
              <w:rPr>
                <w:b/>
                <w:sz w:val="20"/>
                <w:szCs w:val="20"/>
              </w:rPr>
            </w:pPr>
            <w:r w:rsidRPr="006B43E2">
              <w:rPr>
                <w:b/>
                <w:sz w:val="20"/>
                <w:szCs w:val="20"/>
              </w:rPr>
              <w:t>DÖNEM</w:t>
            </w:r>
          </w:p>
        </w:tc>
        <w:tc>
          <w:tcPr>
            <w:tcW w:w="1527" w:type="dxa"/>
            <w:vAlign w:val="center"/>
          </w:tcPr>
          <w:p w14:paraId="35CF1FF7" w14:textId="77777777" w:rsidR="0003191F" w:rsidRPr="006B43E2" w:rsidRDefault="0003191F" w:rsidP="004D414A">
            <w:pPr>
              <w:outlineLvl w:val="0"/>
              <w:rPr>
                <w:sz w:val="20"/>
                <w:szCs w:val="20"/>
              </w:rPr>
            </w:pPr>
            <w:r>
              <w:rPr>
                <w:sz w:val="20"/>
                <w:szCs w:val="20"/>
              </w:rPr>
              <w:t>Bahar</w:t>
            </w:r>
          </w:p>
        </w:tc>
      </w:tr>
    </w:tbl>
    <w:p w14:paraId="2E0ECD06" w14:textId="77777777" w:rsidR="0003191F" w:rsidRPr="00474EEF" w:rsidRDefault="0003191F" w:rsidP="004D414A">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3191F" w:rsidRPr="006B43E2" w14:paraId="48B4BD2C" w14:textId="77777777" w:rsidTr="00CB4632">
        <w:tc>
          <w:tcPr>
            <w:tcW w:w="1668" w:type="dxa"/>
            <w:vAlign w:val="center"/>
          </w:tcPr>
          <w:p w14:paraId="08DC1CB3" w14:textId="77777777" w:rsidR="0003191F" w:rsidRPr="006B43E2" w:rsidRDefault="0003191F" w:rsidP="004D414A">
            <w:pPr>
              <w:jc w:val="center"/>
              <w:outlineLvl w:val="0"/>
              <w:rPr>
                <w:b/>
                <w:sz w:val="20"/>
                <w:szCs w:val="20"/>
              </w:rPr>
            </w:pPr>
            <w:r w:rsidRPr="006B43E2">
              <w:rPr>
                <w:b/>
                <w:sz w:val="20"/>
                <w:szCs w:val="20"/>
              </w:rPr>
              <w:t>DERSİN KODU</w:t>
            </w:r>
          </w:p>
        </w:tc>
        <w:tc>
          <w:tcPr>
            <w:tcW w:w="2760" w:type="dxa"/>
            <w:vAlign w:val="center"/>
          </w:tcPr>
          <w:p w14:paraId="7F45B75F" w14:textId="77777777" w:rsidR="0003191F" w:rsidRPr="00711636" w:rsidRDefault="0003191F" w:rsidP="004D414A">
            <w:pPr>
              <w:outlineLvl w:val="0"/>
            </w:pPr>
            <w:r>
              <w:t xml:space="preserve"> 152018436</w:t>
            </w:r>
          </w:p>
        </w:tc>
        <w:tc>
          <w:tcPr>
            <w:tcW w:w="1560" w:type="dxa"/>
            <w:vAlign w:val="center"/>
          </w:tcPr>
          <w:p w14:paraId="3098A821" w14:textId="77777777" w:rsidR="0003191F" w:rsidRPr="006B43E2" w:rsidRDefault="0003191F" w:rsidP="004D414A">
            <w:pPr>
              <w:jc w:val="center"/>
              <w:outlineLvl w:val="0"/>
              <w:rPr>
                <w:b/>
                <w:sz w:val="20"/>
                <w:szCs w:val="20"/>
              </w:rPr>
            </w:pPr>
            <w:r w:rsidRPr="006B43E2">
              <w:rPr>
                <w:b/>
                <w:sz w:val="20"/>
                <w:szCs w:val="20"/>
              </w:rPr>
              <w:t>DERSİN ADI</w:t>
            </w:r>
          </w:p>
        </w:tc>
        <w:tc>
          <w:tcPr>
            <w:tcW w:w="4185" w:type="dxa"/>
          </w:tcPr>
          <w:p w14:paraId="6B76D420" w14:textId="77777777" w:rsidR="0003191F" w:rsidRPr="003377A2" w:rsidRDefault="0003191F" w:rsidP="004D414A">
            <w:pPr>
              <w:outlineLvl w:val="0"/>
              <w:rPr>
                <w:szCs w:val="20"/>
              </w:rPr>
            </w:pPr>
            <w:r w:rsidRPr="00A75EB6">
              <w:rPr>
                <w:sz w:val="22"/>
                <w:szCs w:val="20"/>
              </w:rPr>
              <w:t>Bina Performans Simülasyonu 482</w:t>
            </w:r>
          </w:p>
        </w:tc>
      </w:tr>
    </w:tbl>
    <w:p w14:paraId="58CA09E3" w14:textId="77777777" w:rsidR="0003191F" w:rsidRPr="00474EEF" w:rsidRDefault="0003191F" w:rsidP="004D414A">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58"/>
        <w:gridCol w:w="184"/>
        <w:gridCol w:w="496"/>
        <w:gridCol w:w="829"/>
        <w:gridCol w:w="647"/>
        <w:gridCol w:w="107"/>
        <w:gridCol w:w="133"/>
        <w:gridCol w:w="2073"/>
        <w:gridCol w:w="286"/>
        <w:gridCol w:w="407"/>
        <w:gridCol w:w="1105"/>
      </w:tblGrid>
      <w:tr w:rsidR="0003191F" w:rsidRPr="00424600" w14:paraId="604CAD7D"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59EA3F8D" w14:textId="77777777" w:rsidR="0003191F" w:rsidRPr="00E017F7" w:rsidRDefault="0003191F" w:rsidP="004D414A">
            <w:pPr>
              <w:rPr>
                <w:b/>
                <w:sz w:val="18"/>
                <w:szCs w:val="20"/>
              </w:rPr>
            </w:pPr>
            <w:r w:rsidRPr="00E017F7">
              <w:rPr>
                <w:b/>
                <w:sz w:val="18"/>
                <w:szCs w:val="20"/>
              </w:rPr>
              <w:t>YARIYIL</w:t>
            </w:r>
          </w:p>
          <w:p w14:paraId="0A94E841" w14:textId="77777777" w:rsidR="0003191F" w:rsidRPr="00521A1D" w:rsidRDefault="0003191F"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0D9ECBE6" w14:textId="77777777" w:rsidR="0003191F" w:rsidRPr="00521A1D" w:rsidRDefault="0003191F" w:rsidP="004D414A">
            <w:pPr>
              <w:jc w:val="center"/>
              <w:rPr>
                <w:b/>
                <w:sz w:val="20"/>
                <w:szCs w:val="20"/>
              </w:rPr>
            </w:pPr>
            <w:r w:rsidRPr="00521A1D">
              <w:rPr>
                <w:b/>
                <w:sz w:val="20"/>
                <w:szCs w:val="20"/>
              </w:rPr>
              <w:t>HAFTALIK DERS SAATİ</w:t>
            </w:r>
          </w:p>
        </w:tc>
        <w:tc>
          <w:tcPr>
            <w:tcW w:w="2816" w:type="pct"/>
            <w:gridSpan w:val="8"/>
            <w:tcBorders>
              <w:left w:val="single" w:sz="12" w:space="0" w:color="auto"/>
              <w:bottom w:val="single" w:sz="4" w:space="0" w:color="auto"/>
            </w:tcBorders>
            <w:vAlign w:val="center"/>
          </w:tcPr>
          <w:p w14:paraId="2000F892" w14:textId="77777777" w:rsidR="0003191F" w:rsidRPr="00521A1D" w:rsidRDefault="0003191F" w:rsidP="004D414A">
            <w:pPr>
              <w:jc w:val="center"/>
              <w:rPr>
                <w:b/>
                <w:sz w:val="20"/>
                <w:szCs w:val="20"/>
              </w:rPr>
            </w:pPr>
            <w:r w:rsidRPr="00521A1D">
              <w:rPr>
                <w:b/>
                <w:sz w:val="20"/>
                <w:szCs w:val="20"/>
              </w:rPr>
              <w:t>DERSİN</w:t>
            </w:r>
          </w:p>
        </w:tc>
      </w:tr>
      <w:tr w:rsidR="0003191F" w:rsidRPr="00424600" w14:paraId="05389638"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78A873F1" w14:textId="77777777" w:rsidR="0003191F" w:rsidRPr="00521A1D" w:rsidRDefault="0003191F"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7174D517" w14:textId="77777777" w:rsidR="0003191F" w:rsidRPr="00521A1D" w:rsidRDefault="0003191F" w:rsidP="004D414A">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14:paraId="2A1FCCD1" w14:textId="77777777" w:rsidR="0003191F" w:rsidRPr="00521A1D" w:rsidRDefault="0003191F" w:rsidP="004D414A">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21013256" w14:textId="77777777" w:rsidR="0003191F" w:rsidRPr="00521A1D" w:rsidRDefault="0003191F" w:rsidP="004D414A">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14:paraId="45F4E0DD" w14:textId="77777777" w:rsidR="0003191F" w:rsidRPr="00521A1D" w:rsidRDefault="0003191F" w:rsidP="004D414A">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5E634D09" w14:textId="77777777" w:rsidR="0003191F" w:rsidRPr="00521A1D" w:rsidRDefault="0003191F" w:rsidP="004D414A">
            <w:pPr>
              <w:ind w:left="-111" w:right="-108"/>
              <w:jc w:val="center"/>
              <w:rPr>
                <w:b/>
                <w:sz w:val="20"/>
                <w:szCs w:val="20"/>
              </w:rPr>
            </w:pPr>
            <w:r w:rsidRPr="00521A1D">
              <w:rPr>
                <w:b/>
                <w:sz w:val="20"/>
                <w:szCs w:val="20"/>
              </w:rPr>
              <w:t>AKTS</w:t>
            </w:r>
          </w:p>
        </w:tc>
        <w:tc>
          <w:tcPr>
            <w:tcW w:w="1515" w:type="pct"/>
            <w:gridSpan w:val="5"/>
            <w:tcBorders>
              <w:top w:val="single" w:sz="4" w:space="0" w:color="auto"/>
              <w:left w:val="single" w:sz="4" w:space="0" w:color="auto"/>
              <w:bottom w:val="single" w:sz="4" w:space="0" w:color="auto"/>
            </w:tcBorders>
            <w:vAlign w:val="center"/>
          </w:tcPr>
          <w:p w14:paraId="228F2870" w14:textId="77777777" w:rsidR="0003191F" w:rsidRPr="00521A1D" w:rsidRDefault="0003191F" w:rsidP="004D414A">
            <w:pPr>
              <w:jc w:val="center"/>
              <w:rPr>
                <w:b/>
                <w:sz w:val="20"/>
                <w:szCs w:val="20"/>
              </w:rPr>
            </w:pPr>
            <w:r w:rsidRPr="00521A1D">
              <w:rPr>
                <w:b/>
                <w:sz w:val="20"/>
                <w:szCs w:val="20"/>
              </w:rPr>
              <w:t>TÜRÜ</w:t>
            </w:r>
          </w:p>
        </w:tc>
        <w:tc>
          <w:tcPr>
            <w:tcW w:w="557" w:type="pct"/>
            <w:tcBorders>
              <w:top w:val="single" w:sz="4" w:space="0" w:color="auto"/>
              <w:left w:val="single" w:sz="4" w:space="0" w:color="auto"/>
              <w:bottom w:val="single" w:sz="4" w:space="0" w:color="auto"/>
            </w:tcBorders>
            <w:vAlign w:val="center"/>
          </w:tcPr>
          <w:p w14:paraId="690F262E" w14:textId="77777777" w:rsidR="0003191F" w:rsidRPr="00521A1D" w:rsidRDefault="0003191F" w:rsidP="004D414A">
            <w:pPr>
              <w:jc w:val="center"/>
              <w:rPr>
                <w:b/>
                <w:sz w:val="20"/>
                <w:szCs w:val="20"/>
              </w:rPr>
            </w:pPr>
            <w:r>
              <w:rPr>
                <w:b/>
                <w:sz w:val="20"/>
                <w:szCs w:val="20"/>
              </w:rPr>
              <w:t>DİLİ</w:t>
            </w:r>
          </w:p>
        </w:tc>
      </w:tr>
      <w:tr w:rsidR="0003191F" w:rsidRPr="00424600" w14:paraId="38BFB6DA" w14:textId="77777777" w:rsidTr="00CB4632">
        <w:trPr>
          <w:trHeight w:val="330"/>
        </w:trPr>
        <w:tc>
          <w:tcPr>
            <w:tcW w:w="531" w:type="pct"/>
            <w:tcBorders>
              <w:top w:val="single" w:sz="4" w:space="0" w:color="auto"/>
              <w:left w:val="single" w:sz="12" w:space="0" w:color="auto"/>
              <w:bottom w:val="single" w:sz="12" w:space="0" w:color="auto"/>
              <w:right w:val="single" w:sz="12" w:space="0" w:color="auto"/>
            </w:tcBorders>
            <w:vAlign w:val="center"/>
          </w:tcPr>
          <w:p w14:paraId="66E79E36" w14:textId="77777777" w:rsidR="0003191F" w:rsidRPr="002C02AF" w:rsidRDefault="0003191F" w:rsidP="004D414A">
            <w:pPr>
              <w:jc w:val="center"/>
            </w:pPr>
            <w:r>
              <w:rPr>
                <w:sz w:val="22"/>
                <w:szCs w:val="22"/>
              </w:rPr>
              <w:t>8</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5EAD5C7A" w14:textId="77777777" w:rsidR="0003191F" w:rsidRPr="002C02AF" w:rsidRDefault="0003191F" w:rsidP="004D414A">
            <w:pPr>
              <w:jc w:val="center"/>
            </w:pPr>
            <w:r>
              <w:rPr>
                <w:sz w:val="22"/>
                <w:szCs w:val="22"/>
              </w:rPr>
              <w:t>3</w:t>
            </w:r>
          </w:p>
        </w:tc>
        <w:tc>
          <w:tcPr>
            <w:tcW w:w="538" w:type="pct"/>
            <w:tcBorders>
              <w:top w:val="single" w:sz="4" w:space="0" w:color="auto"/>
              <w:left w:val="single" w:sz="4" w:space="0" w:color="auto"/>
              <w:bottom w:val="single" w:sz="12" w:space="0" w:color="auto"/>
            </w:tcBorders>
            <w:vAlign w:val="center"/>
          </w:tcPr>
          <w:p w14:paraId="3BC18C83" w14:textId="77777777" w:rsidR="0003191F" w:rsidRPr="002C02AF" w:rsidRDefault="0003191F" w:rsidP="004D414A">
            <w:pPr>
              <w:jc w:val="center"/>
            </w:pPr>
            <w:r>
              <w:rPr>
                <w:sz w:val="22"/>
                <w:szCs w:val="22"/>
              </w:rPr>
              <w:t>2</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0B384F6A" w14:textId="77777777" w:rsidR="0003191F" w:rsidRPr="002C02AF" w:rsidRDefault="0003191F" w:rsidP="004D414A">
            <w:pPr>
              <w:jc w:val="center"/>
            </w:pPr>
            <w:r>
              <w:rPr>
                <w:sz w:val="22"/>
                <w:szCs w:val="22"/>
              </w:rPr>
              <w:t>0</w:t>
            </w:r>
          </w:p>
        </w:tc>
        <w:tc>
          <w:tcPr>
            <w:tcW w:w="418" w:type="pct"/>
            <w:tcBorders>
              <w:top w:val="single" w:sz="4" w:space="0" w:color="auto"/>
              <w:bottom w:val="single" w:sz="12" w:space="0" w:color="auto"/>
              <w:right w:val="single" w:sz="4" w:space="0" w:color="auto"/>
            </w:tcBorders>
            <w:shd w:val="clear" w:color="auto" w:fill="auto"/>
            <w:vAlign w:val="center"/>
          </w:tcPr>
          <w:p w14:paraId="0A4B5679" w14:textId="77777777" w:rsidR="0003191F" w:rsidRPr="002C02AF" w:rsidRDefault="0003191F" w:rsidP="004D414A">
            <w:pPr>
              <w:jc w:val="center"/>
            </w:pPr>
            <w:r>
              <w:rPr>
                <w:sz w:val="22"/>
                <w:szCs w:val="22"/>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074125F2" w14:textId="77777777" w:rsidR="0003191F" w:rsidRPr="002C02AF" w:rsidRDefault="0003191F" w:rsidP="004D414A">
            <w:pPr>
              <w:jc w:val="center"/>
            </w:pPr>
            <w:r>
              <w:rPr>
                <w:sz w:val="22"/>
                <w:szCs w:val="22"/>
              </w:rPr>
              <w:t>5</w:t>
            </w:r>
          </w:p>
        </w:tc>
        <w:tc>
          <w:tcPr>
            <w:tcW w:w="1515" w:type="pct"/>
            <w:gridSpan w:val="5"/>
            <w:tcBorders>
              <w:top w:val="single" w:sz="4" w:space="0" w:color="auto"/>
              <w:left w:val="single" w:sz="4" w:space="0" w:color="auto"/>
              <w:bottom w:val="single" w:sz="12" w:space="0" w:color="auto"/>
            </w:tcBorders>
            <w:vAlign w:val="center"/>
          </w:tcPr>
          <w:p w14:paraId="69595B0D" w14:textId="77777777" w:rsidR="0003191F" w:rsidRPr="003377A2" w:rsidRDefault="0003191F" w:rsidP="004D414A">
            <w:pPr>
              <w:jc w:val="center"/>
              <w:rPr>
                <w:sz w:val="20"/>
                <w:szCs w:val="20"/>
              </w:rPr>
            </w:pPr>
            <w:r w:rsidRPr="003377A2">
              <w:rPr>
                <w:sz w:val="20"/>
                <w:szCs w:val="20"/>
              </w:rPr>
              <w:t>ZORUNLU ( )  SEÇMELİ (</w:t>
            </w:r>
            <w:r w:rsidRPr="003377A2">
              <w:rPr>
                <w:sz w:val="20"/>
                <w:szCs w:val="20"/>
              </w:rPr>
              <w:sym w:font="Webdings" w:char="F061"/>
            </w:r>
            <w:r w:rsidRPr="003377A2">
              <w:rPr>
                <w:sz w:val="20"/>
                <w:szCs w:val="20"/>
              </w:rPr>
              <w:t xml:space="preserve"> )</w:t>
            </w:r>
          </w:p>
        </w:tc>
        <w:tc>
          <w:tcPr>
            <w:tcW w:w="557" w:type="pct"/>
            <w:tcBorders>
              <w:top w:val="single" w:sz="4" w:space="0" w:color="auto"/>
              <w:left w:val="single" w:sz="4" w:space="0" w:color="auto"/>
              <w:bottom w:val="single" w:sz="12" w:space="0" w:color="auto"/>
            </w:tcBorders>
            <w:vAlign w:val="center"/>
          </w:tcPr>
          <w:p w14:paraId="2406ED06" w14:textId="77777777" w:rsidR="0003191F" w:rsidRPr="00E25D97" w:rsidRDefault="0003191F" w:rsidP="004D414A">
            <w:pPr>
              <w:jc w:val="center"/>
              <w:rPr>
                <w:vertAlign w:val="superscript"/>
              </w:rPr>
            </w:pPr>
            <w:r>
              <w:rPr>
                <w:vertAlign w:val="superscript"/>
              </w:rPr>
              <w:t>İngilizce</w:t>
            </w:r>
          </w:p>
        </w:tc>
      </w:tr>
      <w:tr w:rsidR="0003191F" w:rsidRPr="00424600" w14:paraId="1DFD04A9" w14:textId="77777777" w:rsidTr="00CB4632">
        <w:tblPrEx>
          <w:tblBorders>
            <w:insideH w:val="single" w:sz="6" w:space="0" w:color="auto"/>
            <w:insideV w:val="single" w:sz="6" w:space="0" w:color="auto"/>
          </w:tblBorders>
        </w:tblPrEx>
        <w:trPr>
          <w:trHeight w:val="116"/>
        </w:trPr>
        <w:tc>
          <w:tcPr>
            <w:tcW w:w="5000" w:type="pct"/>
            <w:gridSpan w:val="15"/>
            <w:tcBorders>
              <w:top w:val="single" w:sz="12" w:space="0" w:color="auto"/>
              <w:left w:val="single" w:sz="12" w:space="0" w:color="auto"/>
              <w:bottom w:val="single" w:sz="12" w:space="0" w:color="auto"/>
            </w:tcBorders>
            <w:vAlign w:val="center"/>
          </w:tcPr>
          <w:p w14:paraId="2DD6A176" w14:textId="77777777" w:rsidR="0003191F" w:rsidRDefault="0003191F" w:rsidP="004D414A">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03191F" w:rsidRPr="00D64451" w14:paraId="261224C3"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0EA8843D" w14:textId="4EDA8B51" w:rsidR="0003191F" w:rsidRPr="00D62B39" w:rsidRDefault="0003191F" w:rsidP="004D414A">
            <w:pPr>
              <w:jc w:val="center"/>
              <w:rPr>
                <w:b/>
                <w:sz w:val="20"/>
                <w:szCs w:val="20"/>
              </w:rPr>
            </w:pPr>
            <w:r>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71E5DE84" w14:textId="77777777" w:rsidR="0003191F" w:rsidRPr="00D62B39" w:rsidRDefault="0003191F" w:rsidP="004D414A">
            <w:pPr>
              <w:jc w:val="center"/>
              <w:rPr>
                <w:b/>
                <w:sz w:val="20"/>
                <w:szCs w:val="20"/>
              </w:rPr>
            </w:pPr>
            <w:r>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1A965D4D" w14:textId="77777777" w:rsidR="0003191F" w:rsidRPr="00D62B39" w:rsidRDefault="0003191F" w:rsidP="004D414A">
            <w:pPr>
              <w:jc w:val="center"/>
              <w:rPr>
                <w:b/>
                <w:sz w:val="20"/>
                <w:szCs w:val="20"/>
              </w:rPr>
            </w:pPr>
            <w:r>
              <w:rPr>
                <w:b/>
                <w:sz w:val="20"/>
                <w:szCs w:val="20"/>
              </w:rPr>
              <w:t>Yapı Bilgisi ve Teknolojileri</w:t>
            </w:r>
          </w:p>
        </w:tc>
        <w:tc>
          <w:tcPr>
            <w:tcW w:w="1045" w:type="pct"/>
            <w:tcBorders>
              <w:top w:val="single" w:sz="12" w:space="0" w:color="auto"/>
              <w:bottom w:val="single" w:sz="6" w:space="0" w:color="auto"/>
            </w:tcBorders>
            <w:vAlign w:val="center"/>
          </w:tcPr>
          <w:p w14:paraId="1586034E" w14:textId="77777777" w:rsidR="0003191F" w:rsidRDefault="0003191F" w:rsidP="004D414A">
            <w:pPr>
              <w:jc w:val="center"/>
              <w:rPr>
                <w:b/>
                <w:sz w:val="20"/>
                <w:szCs w:val="20"/>
              </w:rPr>
            </w:pPr>
            <w:r>
              <w:rPr>
                <w:b/>
                <w:sz w:val="20"/>
                <w:szCs w:val="20"/>
              </w:rPr>
              <w:t>Mimaride Strüktür Sistemleri</w:t>
            </w:r>
          </w:p>
        </w:tc>
        <w:tc>
          <w:tcPr>
            <w:tcW w:w="906" w:type="pct"/>
            <w:gridSpan w:val="3"/>
            <w:tcBorders>
              <w:top w:val="single" w:sz="12" w:space="0" w:color="auto"/>
              <w:bottom w:val="single" w:sz="6" w:space="0" w:color="auto"/>
            </w:tcBorders>
            <w:vAlign w:val="center"/>
          </w:tcPr>
          <w:p w14:paraId="513980E1" w14:textId="23560731" w:rsidR="0003191F" w:rsidRDefault="0003191F" w:rsidP="004D414A">
            <w:pPr>
              <w:jc w:val="center"/>
              <w:rPr>
                <w:b/>
                <w:sz w:val="20"/>
                <w:szCs w:val="20"/>
              </w:rPr>
            </w:pPr>
            <w:r>
              <w:rPr>
                <w:b/>
                <w:sz w:val="20"/>
                <w:szCs w:val="20"/>
              </w:rPr>
              <w:t xml:space="preserve">Bilgisayar Destekli </w:t>
            </w:r>
            <w:r w:rsidR="00146474">
              <w:rPr>
                <w:b/>
                <w:sz w:val="20"/>
                <w:szCs w:val="20"/>
              </w:rPr>
              <w:t>Tasarım</w:t>
            </w:r>
          </w:p>
        </w:tc>
      </w:tr>
      <w:tr w:rsidR="0003191F" w:rsidRPr="00D64451" w14:paraId="38860730"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21190B55" w14:textId="77777777" w:rsidR="0003191F" w:rsidRPr="00771293" w:rsidRDefault="0003191F" w:rsidP="004D414A">
            <w:pPr>
              <w:jc w:val="center"/>
            </w:pPr>
          </w:p>
        </w:tc>
        <w:tc>
          <w:tcPr>
            <w:tcW w:w="1122" w:type="pct"/>
            <w:gridSpan w:val="4"/>
            <w:tcBorders>
              <w:top w:val="single" w:sz="6" w:space="0" w:color="auto"/>
              <w:left w:val="single" w:sz="4" w:space="0" w:color="auto"/>
              <w:bottom w:val="single" w:sz="12" w:space="0" w:color="auto"/>
              <w:right w:val="single" w:sz="4" w:space="0" w:color="auto"/>
            </w:tcBorders>
          </w:tcPr>
          <w:p w14:paraId="58D48216" w14:textId="77777777" w:rsidR="0003191F" w:rsidRPr="00FF422D" w:rsidRDefault="0003191F" w:rsidP="004D414A">
            <w:pPr>
              <w:jc w:val="center"/>
            </w:pPr>
          </w:p>
        </w:tc>
        <w:tc>
          <w:tcPr>
            <w:tcW w:w="1115" w:type="pct"/>
            <w:gridSpan w:val="5"/>
            <w:tcBorders>
              <w:top w:val="single" w:sz="6" w:space="0" w:color="auto"/>
              <w:left w:val="single" w:sz="4" w:space="0" w:color="auto"/>
              <w:bottom w:val="single" w:sz="12" w:space="0" w:color="auto"/>
            </w:tcBorders>
          </w:tcPr>
          <w:p w14:paraId="6B8F6766" w14:textId="77777777" w:rsidR="0003191F" w:rsidRPr="00FF422D" w:rsidRDefault="0003191F" w:rsidP="004D414A">
            <w:pPr>
              <w:jc w:val="center"/>
            </w:pPr>
            <w:r>
              <w:t xml:space="preserve"> X</w:t>
            </w:r>
          </w:p>
        </w:tc>
        <w:tc>
          <w:tcPr>
            <w:tcW w:w="1045" w:type="pct"/>
            <w:tcBorders>
              <w:top w:val="single" w:sz="6" w:space="0" w:color="auto"/>
              <w:left w:val="single" w:sz="4" w:space="0" w:color="auto"/>
              <w:bottom w:val="single" w:sz="12" w:space="0" w:color="auto"/>
            </w:tcBorders>
          </w:tcPr>
          <w:p w14:paraId="777E92FC" w14:textId="77777777" w:rsidR="0003191F" w:rsidRPr="00771293" w:rsidRDefault="0003191F" w:rsidP="004D414A">
            <w:pPr>
              <w:jc w:val="center"/>
            </w:pPr>
          </w:p>
        </w:tc>
        <w:tc>
          <w:tcPr>
            <w:tcW w:w="906" w:type="pct"/>
            <w:gridSpan w:val="3"/>
            <w:tcBorders>
              <w:top w:val="single" w:sz="6" w:space="0" w:color="auto"/>
              <w:left w:val="single" w:sz="4" w:space="0" w:color="auto"/>
              <w:bottom w:val="single" w:sz="12" w:space="0" w:color="auto"/>
            </w:tcBorders>
          </w:tcPr>
          <w:p w14:paraId="4DD9D325" w14:textId="77777777" w:rsidR="0003191F" w:rsidRPr="00771293" w:rsidRDefault="0003191F" w:rsidP="004D414A">
            <w:pPr>
              <w:jc w:val="center"/>
            </w:pPr>
          </w:p>
        </w:tc>
      </w:tr>
      <w:tr w:rsidR="0003191F" w14:paraId="752938D6" w14:textId="77777777" w:rsidTr="00CB4632">
        <w:trPr>
          <w:trHeight w:val="50"/>
        </w:trPr>
        <w:tc>
          <w:tcPr>
            <w:tcW w:w="5000" w:type="pct"/>
            <w:gridSpan w:val="15"/>
            <w:tcBorders>
              <w:top w:val="single" w:sz="12" w:space="0" w:color="auto"/>
              <w:left w:val="single" w:sz="12" w:space="0" w:color="auto"/>
              <w:bottom w:val="single" w:sz="12" w:space="0" w:color="auto"/>
              <w:right w:val="single" w:sz="12" w:space="0" w:color="auto"/>
            </w:tcBorders>
            <w:vAlign w:val="center"/>
          </w:tcPr>
          <w:p w14:paraId="08CE80A0" w14:textId="77777777" w:rsidR="0003191F" w:rsidRDefault="0003191F" w:rsidP="004D414A">
            <w:pPr>
              <w:jc w:val="center"/>
              <w:rPr>
                <w:b/>
                <w:sz w:val="20"/>
                <w:szCs w:val="20"/>
              </w:rPr>
            </w:pPr>
            <w:r>
              <w:rPr>
                <w:b/>
                <w:sz w:val="20"/>
                <w:szCs w:val="20"/>
              </w:rPr>
              <w:t>DEĞERLENDİRME ÖLÇÜTLERİ</w:t>
            </w:r>
          </w:p>
        </w:tc>
      </w:tr>
      <w:tr w:rsidR="0003191F" w14:paraId="168F788B" w14:textId="77777777" w:rsidTr="00CB4632">
        <w:tc>
          <w:tcPr>
            <w:tcW w:w="1841" w:type="pct"/>
            <w:gridSpan w:val="5"/>
            <w:vMerge w:val="restart"/>
            <w:tcBorders>
              <w:top w:val="single" w:sz="12" w:space="0" w:color="auto"/>
              <w:left w:val="single" w:sz="12" w:space="0" w:color="auto"/>
              <w:bottom w:val="single" w:sz="12" w:space="0" w:color="auto"/>
              <w:right w:val="single" w:sz="12" w:space="0" w:color="auto"/>
            </w:tcBorders>
            <w:vAlign w:val="center"/>
          </w:tcPr>
          <w:p w14:paraId="49766B38" w14:textId="77777777" w:rsidR="0003191F" w:rsidRDefault="0003191F" w:rsidP="004D414A">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5EFC1863" w14:textId="77777777" w:rsidR="0003191F" w:rsidRDefault="0003191F" w:rsidP="004D414A">
            <w:pPr>
              <w:jc w:val="center"/>
              <w:rPr>
                <w:b/>
                <w:sz w:val="20"/>
                <w:szCs w:val="20"/>
              </w:rPr>
            </w:pPr>
            <w:r>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08406E07" w14:textId="77777777" w:rsidR="0003191F" w:rsidRDefault="0003191F" w:rsidP="004D414A">
            <w:pPr>
              <w:jc w:val="center"/>
              <w:rPr>
                <w:b/>
                <w:sz w:val="20"/>
                <w:szCs w:val="20"/>
              </w:rPr>
            </w:pPr>
            <w:r>
              <w:rPr>
                <w:b/>
                <w:sz w:val="20"/>
                <w:szCs w:val="20"/>
              </w:rPr>
              <w:t>Sayı</w:t>
            </w:r>
          </w:p>
        </w:tc>
        <w:tc>
          <w:tcPr>
            <w:tcW w:w="762" w:type="pct"/>
            <w:gridSpan w:val="2"/>
            <w:tcBorders>
              <w:top w:val="single" w:sz="12" w:space="0" w:color="auto"/>
              <w:left w:val="single" w:sz="8" w:space="0" w:color="auto"/>
              <w:bottom w:val="single" w:sz="8" w:space="0" w:color="auto"/>
              <w:right w:val="single" w:sz="12" w:space="0" w:color="auto"/>
            </w:tcBorders>
            <w:vAlign w:val="center"/>
          </w:tcPr>
          <w:p w14:paraId="2AC9B0C6" w14:textId="77777777" w:rsidR="0003191F" w:rsidRDefault="0003191F" w:rsidP="004D414A">
            <w:pPr>
              <w:jc w:val="center"/>
              <w:rPr>
                <w:b/>
                <w:sz w:val="20"/>
                <w:szCs w:val="20"/>
              </w:rPr>
            </w:pPr>
            <w:r>
              <w:rPr>
                <w:b/>
                <w:sz w:val="20"/>
                <w:szCs w:val="20"/>
              </w:rPr>
              <w:t>%</w:t>
            </w:r>
          </w:p>
        </w:tc>
      </w:tr>
      <w:tr w:rsidR="0003191F" w14:paraId="225653ED"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19103375" w14:textId="77777777" w:rsidR="0003191F" w:rsidRDefault="0003191F"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1D92C382" w14:textId="77777777" w:rsidR="0003191F" w:rsidRDefault="0003191F" w:rsidP="004D414A">
            <w:pPr>
              <w:rPr>
                <w:sz w:val="20"/>
                <w:szCs w:val="20"/>
              </w:rPr>
            </w:pPr>
            <w:r>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226307F4" w14:textId="77777777" w:rsidR="0003191F" w:rsidRPr="000E3402" w:rsidRDefault="0003191F" w:rsidP="004D414A">
            <w:pPr>
              <w:jc w:val="center"/>
            </w:pPr>
            <w:r>
              <w:t xml:space="preserve"> </w:t>
            </w:r>
          </w:p>
        </w:tc>
        <w:tc>
          <w:tcPr>
            <w:tcW w:w="762" w:type="pct"/>
            <w:gridSpan w:val="2"/>
            <w:tcBorders>
              <w:top w:val="single" w:sz="8" w:space="0" w:color="auto"/>
              <w:left w:val="single" w:sz="8" w:space="0" w:color="auto"/>
              <w:bottom w:val="single" w:sz="4" w:space="0" w:color="auto"/>
              <w:right w:val="single" w:sz="12" w:space="0" w:color="auto"/>
            </w:tcBorders>
            <w:shd w:val="clear" w:color="auto" w:fill="auto"/>
          </w:tcPr>
          <w:p w14:paraId="4C34D82F" w14:textId="77777777" w:rsidR="0003191F" w:rsidRPr="005D19B7" w:rsidRDefault="0003191F" w:rsidP="004D414A">
            <w:pPr>
              <w:jc w:val="center"/>
              <w:rPr>
                <w:sz w:val="20"/>
                <w:szCs w:val="20"/>
                <w:highlight w:val="yellow"/>
              </w:rPr>
            </w:pPr>
          </w:p>
        </w:tc>
      </w:tr>
      <w:tr w:rsidR="0003191F" w14:paraId="34A874F1"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64DE5E32" w14:textId="77777777" w:rsidR="0003191F" w:rsidRDefault="0003191F"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1D09FB9" w14:textId="77777777" w:rsidR="0003191F" w:rsidRDefault="0003191F" w:rsidP="004D414A">
            <w:pPr>
              <w:rPr>
                <w:sz w:val="20"/>
                <w:szCs w:val="20"/>
              </w:rPr>
            </w:pPr>
            <w:r>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7B8C43D6" w14:textId="77777777" w:rsidR="0003191F" w:rsidRPr="000E3402" w:rsidRDefault="0003191F" w:rsidP="004D414A">
            <w:pPr>
              <w:jc w:val="center"/>
            </w:pPr>
            <w:r>
              <w:t xml:space="preserve"> </w:t>
            </w:r>
          </w:p>
        </w:tc>
        <w:tc>
          <w:tcPr>
            <w:tcW w:w="762" w:type="pct"/>
            <w:gridSpan w:val="2"/>
            <w:tcBorders>
              <w:top w:val="single" w:sz="4" w:space="0" w:color="auto"/>
              <w:left w:val="single" w:sz="8" w:space="0" w:color="auto"/>
              <w:bottom w:val="single" w:sz="4" w:space="0" w:color="auto"/>
              <w:right w:val="single" w:sz="12" w:space="0" w:color="auto"/>
            </w:tcBorders>
            <w:shd w:val="clear" w:color="auto" w:fill="auto"/>
          </w:tcPr>
          <w:p w14:paraId="4F135B75" w14:textId="77777777" w:rsidR="0003191F" w:rsidRPr="005D19B7" w:rsidRDefault="0003191F" w:rsidP="004D414A">
            <w:pPr>
              <w:jc w:val="center"/>
              <w:rPr>
                <w:sz w:val="20"/>
                <w:szCs w:val="20"/>
                <w:highlight w:val="yellow"/>
              </w:rPr>
            </w:pPr>
            <w:r>
              <w:rPr>
                <w:sz w:val="20"/>
                <w:szCs w:val="20"/>
              </w:rPr>
              <w:t xml:space="preserve"> </w:t>
            </w:r>
          </w:p>
        </w:tc>
      </w:tr>
      <w:tr w:rsidR="0003191F" w14:paraId="45860EFC"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3D9B086F" w14:textId="77777777" w:rsidR="0003191F" w:rsidRDefault="0003191F"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F9F5DB7" w14:textId="77777777" w:rsidR="0003191F" w:rsidRDefault="0003191F" w:rsidP="004D414A">
            <w:pPr>
              <w:rPr>
                <w:sz w:val="20"/>
                <w:szCs w:val="20"/>
              </w:rPr>
            </w:pPr>
            <w:r>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1FDB3C0E" w14:textId="77777777" w:rsidR="0003191F" w:rsidRPr="000E3402" w:rsidRDefault="0003191F" w:rsidP="004D414A"/>
        </w:tc>
        <w:tc>
          <w:tcPr>
            <w:tcW w:w="762" w:type="pct"/>
            <w:gridSpan w:val="2"/>
            <w:tcBorders>
              <w:top w:val="single" w:sz="4" w:space="0" w:color="auto"/>
              <w:left w:val="single" w:sz="8" w:space="0" w:color="auto"/>
              <w:bottom w:val="single" w:sz="4" w:space="0" w:color="auto"/>
              <w:right w:val="single" w:sz="12" w:space="0" w:color="auto"/>
            </w:tcBorders>
          </w:tcPr>
          <w:p w14:paraId="389BA141" w14:textId="77777777" w:rsidR="0003191F" w:rsidRPr="00D605C4" w:rsidRDefault="0003191F" w:rsidP="004D414A">
            <w:pPr>
              <w:rPr>
                <w:sz w:val="20"/>
                <w:szCs w:val="20"/>
              </w:rPr>
            </w:pPr>
            <w:r>
              <w:rPr>
                <w:sz w:val="20"/>
                <w:szCs w:val="20"/>
              </w:rPr>
              <w:t xml:space="preserve"> </w:t>
            </w:r>
          </w:p>
        </w:tc>
      </w:tr>
      <w:tr w:rsidR="0003191F" w14:paraId="6733E018"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42F9A141" w14:textId="77777777" w:rsidR="0003191F" w:rsidRDefault="0003191F"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DAC0DEE" w14:textId="77777777" w:rsidR="0003191F" w:rsidRDefault="0003191F" w:rsidP="004D414A">
            <w:pPr>
              <w:rPr>
                <w:sz w:val="20"/>
                <w:szCs w:val="20"/>
              </w:rPr>
            </w:pPr>
            <w:r>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vAlign w:val="center"/>
          </w:tcPr>
          <w:p w14:paraId="4C9F6310" w14:textId="77777777" w:rsidR="0003191F" w:rsidRPr="003377A2" w:rsidRDefault="0003191F" w:rsidP="004D414A">
            <w:pPr>
              <w:jc w:val="center"/>
              <w:rPr>
                <w:sz w:val="18"/>
                <w:szCs w:val="18"/>
              </w:rPr>
            </w:pPr>
            <w:r>
              <w:rPr>
                <w:sz w:val="18"/>
                <w:szCs w:val="18"/>
              </w:rPr>
              <w:t>Haftalık</w:t>
            </w:r>
          </w:p>
        </w:tc>
        <w:tc>
          <w:tcPr>
            <w:tcW w:w="762" w:type="pct"/>
            <w:gridSpan w:val="2"/>
            <w:tcBorders>
              <w:top w:val="single" w:sz="4" w:space="0" w:color="auto"/>
              <w:left w:val="single" w:sz="8" w:space="0" w:color="auto"/>
              <w:bottom w:val="single" w:sz="4" w:space="0" w:color="auto"/>
              <w:right w:val="single" w:sz="12" w:space="0" w:color="auto"/>
            </w:tcBorders>
          </w:tcPr>
          <w:p w14:paraId="19A8438B" w14:textId="77777777" w:rsidR="0003191F" w:rsidRPr="001A787E" w:rsidRDefault="0003191F" w:rsidP="004D414A">
            <w:pPr>
              <w:jc w:val="center"/>
            </w:pPr>
            <w:r>
              <w:rPr>
                <w:sz w:val="20"/>
                <w:szCs w:val="20"/>
              </w:rPr>
              <w:t>40</w:t>
            </w:r>
          </w:p>
        </w:tc>
      </w:tr>
      <w:tr w:rsidR="0003191F" w14:paraId="045C2920"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4C28E630" w14:textId="77777777" w:rsidR="0003191F" w:rsidRDefault="0003191F"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5813A7BD" w14:textId="77777777" w:rsidR="0003191F" w:rsidRDefault="0003191F" w:rsidP="004D414A">
            <w:pPr>
              <w:rPr>
                <w:sz w:val="20"/>
                <w:szCs w:val="20"/>
              </w:rPr>
            </w:pPr>
            <w:r>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0516D182" w14:textId="77777777" w:rsidR="0003191F" w:rsidRPr="000E3402" w:rsidRDefault="0003191F" w:rsidP="004D414A">
            <w:pPr>
              <w:jc w:val="center"/>
            </w:pPr>
            <w:r>
              <w:t xml:space="preserve"> </w:t>
            </w:r>
          </w:p>
        </w:tc>
        <w:tc>
          <w:tcPr>
            <w:tcW w:w="762" w:type="pct"/>
            <w:gridSpan w:val="2"/>
            <w:tcBorders>
              <w:top w:val="single" w:sz="4" w:space="0" w:color="auto"/>
              <w:left w:val="single" w:sz="8" w:space="0" w:color="auto"/>
              <w:bottom w:val="single" w:sz="8" w:space="0" w:color="auto"/>
              <w:right w:val="single" w:sz="12" w:space="0" w:color="auto"/>
            </w:tcBorders>
          </w:tcPr>
          <w:p w14:paraId="57702584" w14:textId="77777777" w:rsidR="0003191F" w:rsidRPr="001A787E" w:rsidRDefault="0003191F" w:rsidP="004D414A">
            <w:pPr>
              <w:jc w:val="center"/>
            </w:pPr>
          </w:p>
        </w:tc>
      </w:tr>
      <w:tr w:rsidR="0003191F" w14:paraId="1C6A510F"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5EA260E1" w14:textId="77777777" w:rsidR="0003191F" w:rsidRDefault="0003191F"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166B70AE" w14:textId="77777777" w:rsidR="0003191F" w:rsidRDefault="0003191F" w:rsidP="004D414A">
            <w:pPr>
              <w:rPr>
                <w:sz w:val="20"/>
                <w:szCs w:val="20"/>
              </w:rPr>
            </w:pPr>
            <w:r>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32CE8DFE" w14:textId="77777777" w:rsidR="0003191F" w:rsidRPr="000E3402" w:rsidRDefault="0003191F" w:rsidP="004D414A">
            <w:pPr>
              <w:jc w:val="center"/>
            </w:pPr>
          </w:p>
        </w:tc>
        <w:tc>
          <w:tcPr>
            <w:tcW w:w="762" w:type="pct"/>
            <w:gridSpan w:val="2"/>
            <w:tcBorders>
              <w:top w:val="single" w:sz="8" w:space="0" w:color="auto"/>
              <w:left w:val="single" w:sz="8" w:space="0" w:color="auto"/>
              <w:bottom w:val="single" w:sz="8" w:space="0" w:color="auto"/>
              <w:right w:val="single" w:sz="12" w:space="0" w:color="auto"/>
            </w:tcBorders>
          </w:tcPr>
          <w:p w14:paraId="392A0764" w14:textId="77777777" w:rsidR="0003191F" w:rsidRPr="001A787E" w:rsidRDefault="0003191F" w:rsidP="004D414A"/>
        </w:tc>
      </w:tr>
      <w:tr w:rsidR="0003191F" w14:paraId="738B4CED" w14:textId="77777777" w:rsidTr="00CB4632">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35B47C19" w14:textId="77777777" w:rsidR="0003191F" w:rsidRDefault="0003191F"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6809A824" w14:textId="77777777" w:rsidR="0003191F" w:rsidRDefault="0003191F" w:rsidP="004D414A">
            <w:pPr>
              <w:rPr>
                <w:sz w:val="20"/>
                <w:szCs w:val="20"/>
              </w:rPr>
            </w:pPr>
            <w:r>
              <w:rPr>
                <w:sz w:val="20"/>
                <w:szCs w:val="20"/>
              </w:rPr>
              <w:t>Diğer (Sunum)</w:t>
            </w:r>
          </w:p>
        </w:tc>
        <w:tc>
          <w:tcPr>
            <w:tcW w:w="1256" w:type="pct"/>
            <w:gridSpan w:val="3"/>
            <w:tcBorders>
              <w:top w:val="single" w:sz="8" w:space="0" w:color="auto"/>
              <w:left w:val="single" w:sz="4" w:space="0" w:color="auto"/>
              <w:bottom w:val="single" w:sz="12" w:space="0" w:color="auto"/>
              <w:right w:val="single" w:sz="8" w:space="0" w:color="auto"/>
            </w:tcBorders>
          </w:tcPr>
          <w:p w14:paraId="55845DD8" w14:textId="77777777" w:rsidR="0003191F" w:rsidRPr="000E3402" w:rsidRDefault="0003191F" w:rsidP="004D414A">
            <w:pPr>
              <w:jc w:val="center"/>
            </w:pPr>
          </w:p>
        </w:tc>
        <w:tc>
          <w:tcPr>
            <w:tcW w:w="762" w:type="pct"/>
            <w:gridSpan w:val="2"/>
            <w:tcBorders>
              <w:top w:val="single" w:sz="8" w:space="0" w:color="auto"/>
              <w:left w:val="single" w:sz="8" w:space="0" w:color="auto"/>
              <w:bottom w:val="single" w:sz="12" w:space="0" w:color="auto"/>
              <w:right w:val="single" w:sz="12" w:space="0" w:color="auto"/>
            </w:tcBorders>
          </w:tcPr>
          <w:p w14:paraId="52110F78" w14:textId="77777777" w:rsidR="0003191F" w:rsidRPr="001A787E" w:rsidRDefault="0003191F" w:rsidP="004D414A">
            <w:pPr>
              <w:jc w:val="center"/>
            </w:pPr>
          </w:p>
        </w:tc>
      </w:tr>
      <w:tr w:rsidR="0003191F" w14:paraId="00E93628" w14:textId="77777777" w:rsidTr="00CB4632">
        <w:trPr>
          <w:trHeight w:val="50"/>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4213143D" w14:textId="77777777" w:rsidR="0003191F" w:rsidRDefault="0003191F" w:rsidP="004D414A">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70FC3077" w14:textId="77777777" w:rsidR="0003191F" w:rsidRDefault="0003191F" w:rsidP="004D414A">
            <w:pPr>
              <w:rPr>
                <w:sz w:val="20"/>
                <w:szCs w:val="20"/>
              </w:rPr>
            </w:pP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15DC29F0" w14:textId="77777777" w:rsidR="0003191F" w:rsidRPr="000E3402" w:rsidRDefault="0003191F" w:rsidP="004D414A">
            <w:pPr>
              <w:jc w:val="center"/>
            </w:pPr>
            <w:r>
              <w:t>1</w:t>
            </w:r>
          </w:p>
        </w:tc>
        <w:tc>
          <w:tcPr>
            <w:tcW w:w="762" w:type="pct"/>
            <w:gridSpan w:val="2"/>
            <w:tcBorders>
              <w:top w:val="single" w:sz="12" w:space="0" w:color="auto"/>
              <w:left w:val="single" w:sz="8" w:space="0" w:color="auto"/>
              <w:bottom w:val="single" w:sz="8" w:space="0" w:color="auto"/>
              <w:right w:val="single" w:sz="12" w:space="0" w:color="auto"/>
            </w:tcBorders>
            <w:vAlign w:val="center"/>
          </w:tcPr>
          <w:p w14:paraId="3A419476" w14:textId="77777777" w:rsidR="0003191F" w:rsidRPr="001A787E" w:rsidRDefault="0003191F" w:rsidP="004D414A">
            <w:pPr>
              <w:jc w:val="center"/>
            </w:pPr>
            <w:r>
              <w:t>60</w:t>
            </w:r>
          </w:p>
        </w:tc>
      </w:tr>
      <w:tr w:rsidR="0003191F" w14:paraId="731DE19A" w14:textId="77777777" w:rsidTr="00CB4632">
        <w:trPr>
          <w:trHeight w:val="50"/>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0DCF545B" w14:textId="77777777" w:rsidR="0003191F" w:rsidRDefault="0003191F" w:rsidP="004D414A">
            <w:pPr>
              <w:jc w:val="center"/>
              <w:rPr>
                <w:b/>
                <w:sz w:val="20"/>
                <w:szCs w:val="20"/>
              </w:rPr>
            </w:pPr>
            <w:r>
              <w:rPr>
                <w:b/>
                <w:sz w:val="20"/>
                <w:szCs w:val="20"/>
              </w:rPr>
              <w:t>VARSA ÖNERİLEN ÖNKOŞUL(LAR)</w:t>
            </w:r>
          </w:p>
        </w:tc>
        <w:tc>
          <w:tcPr>
            <w:tcW w:w="3159" w:type="pct"/>
            <w:gridSpan w:val="10"/>
            <w:tcBorders>
              <w:top w:val="single" w:sz="12" w:space="0" w:color="auto"/>
              <w:left w:val="single" w:sz="12" w:space="0" w:color="auto"/>
              <w:bottom w:val="single" w:sz="12" w:space="0" w:color="auto"/>
              <w:right w:val="single" w:sz="12" w:space="0" w:color="auto"/>
            </w:tcBorders>
            <w:vAlign w:val="center"/>
          </w:tcPr>
          <w:p w14:paraId="65E3E6E6" w14:textId="77777777" w:rsidR="0003191F" w:rsidRPr="000E3402" w:rsidRDefault="0003191F" w:rsidP="004D414A">
            <w:pPr>
              <w:jc w:val="both"/>
              <w:rPr>
                <w:sz w:val="20"/>
                <w:szCs w:val="20"/>
              </w:rPr>
            </w:pPr>
            <w:r>
              <w:rPr>
                <w:sz w:val="20"/>
                <w:szCs w:val="20"/>
              </w:rPr>
              <w:t xml:space="preserve"> </w:t>
            </w:r>
          </w:p>
        </w:tc>
      </w:tr>
      <w:tr w:rsidR="0003191F" w14:paraId="20F6F381" w14:textId="77777777" w:rsidTr="00CB4632">
        <w:trPr>
          <w:trHeight w:val="447"/>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5C64C396" w14:textId="77777777" w:rsidR="0003191F" w:rsidRDefault="0003191F" w:rsidP="004D414A">
            <w:pPr>
              <w:jc w:val="center"/>
              <w:rPr>
                <w:b/>
                <w:sz w:val="20"/>
                <w:szCs w:val="20"/>
              </w:rPr>
            </w:pPr>
            <w:r>
              <w:rPr>
                <w:b/>
                <w:sz w:val="20"/>
                <w:szCs w:val="20"/>
              </w:rPr>
              <w:t>DERSİN KISA İÇERİĞİ</w:t>
            </w:r>
          </w:p>
        </w:tc>
        <w:tc>
          <w:tcPr>
            <w:tcW w:w="3159" w:type="pct"/>
            <w:gridSpan w:val="10"/>
            <w:tcBorders>
              <w:top w:val="single" w:sz="12" w:space="0" w:color="auto"/>
              <w:left w:val="single" w:sz="12" w:space="0" w:color="auto"/>
              <w:bottom w:val="single" w:sz="12" w:space="0" w:color="auto"/>
              <w:right w:val="single" w:sz="12" w:space="0" w:color="auto"/>
            </w:tcBorders>
          </w:tcPr>
          <w:p w14:paraId="20B027E3" w14:textId="77777777" w:rsidR="0003191F" w:rsidRPr="003377A2" w:rsidRDefault="0003191F" w:rsidP="004D414A">
            <w:pPr>
              <w:rPr>
                <w:sz w:val="18"/>
                <w:szCs w:val="18"/>
              </w:rPr>
            </w:pPr>
            <w:r>
              <w:rPr>
                <w:color w:val="000000"/>
                <w:sz w:val="20"/>
                <w:szCs w:val="20"/>
              </w:rPr>
              <w:t xml:space="preserve"> </w:t>
            </w:r>
            <w:r>
              <w:rPr>
                <w:sz w:val="18"/>
                <w:szCs w:val="18"/>
              </w:rPr>
              <w:t xml:space="preserve">Binalarda enerji performansının değerlendirilmesi günümüzde önemli bir çalışma alanını halini almış ve 2008 yılında yürürlüğe girerek 2010 revizyonundan sonra zorunlu hale gelen </w:t>
            </w:r>
            <w:r w:rsidRPr="00F56720">
              <w:rPr>
                <w:sz w:val="18"/>
                <w:szCs w:val="18"/>
              </w:rPr>
              <w:t xml:space="preserve">BİNALARDA ENERJİ PERFORMANSI YÖNETMELİĞİ </w:t>
            </w:r>
            <w:r w:rsidRPr="0081227D">
              <w:rPr>
                <w:sz w:val="18"/>
                <w:szCs w:val="18"/>
              </w:rPr>
              <w:t>ya</w:t>
            </w:r>
            <w:r>
              <w:rPr>
                <w:sz w:val="18"/>
                <w:szCs w:val="18"/>
              </w:rPr>
              <w:t>pılarda enerji verimliliğine dair kriterler belirlemiştir. Mimarlık öğrencilerinin profesyonel ve akademik yaşamlarında konuyla ilgili bilgi tabanını oluşturulabilmesi için bu ders önerilmektedir.</w:t>
            </w:r>
          </w:p>
        </w:tc>
      </w:tr>
      <w:tr w:rsidR="0003191F" w14:paraId="0DD02F1F" w14:textId="77777777" w:rsidTr="00CB4632">
        <w:trPr>
          <w:trHeight w:val="426"/>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3CE84CA4" w14:textId="77777777" w:rsidR="0003191F" w:rsidRDefault="0003191F" w:rsidP="004D414A">
            <w:pPr>
              <w:jc w:val="center"/>
              <w:rPr>
                <w:b/>
                <w:sz w:val="20"/>
                <w:szCs w:val="20"/>
              </w:rPr>
            </w:pPr>
            <w:r>
              <w:rPr>
                <w:b/>
                <w:sz w:val="20"/>
                <w:szCs w:val="20"/>
              </w:rPr>
              <w:t>DERSİN AMAÇLARI</w:t>
            </w:r>
          </w:p>
        </w:tc>
        <w:tc>
          <w:tcPr>
            <w:tcW w:w="3159" w:type="pct"/>
            <w:gridSpan w:val="10"/>
            <w:tcBorders>
              <w:top w:val="single" w:sz="12" w:space="0" w:color="auto"/>
              <w:left w:val="single" w:sz="12" w:space="0" w:color="auto"/>
              <w:bottom w:val="single" w:sz="12" w:space="0" w:color="auto"/>
              <w:right w:val="single" w:sz="12" w:space="0" w:color="auto"/>
            </w:tcBorders>
          </w:tcPr>
          <w:p w14:paraId="36D112EF" w14:textId="683EB65D" w:rsidR="0003191F" w:rsidRPr="00897F33" w:rsidRDefault="0003191F" w:rsidP="004D414A">
            <w:pPr>
              <w:rPr>
                <w:sz w:val="20"/>
                <w:szCs w:val="20"/>
              </w:rPr>
            </w:pPr>
            <w:r>
              <w:rPr>
                <w:bCs/>
                <w:color w:val="000000"/>
                <w:sz w:val="20"/>
                <w:szCs w:val="20"/>
              </w:rPr>
              <w:t xml:space="preserve"> </w:t>
            </w:r>
            <w:r w:rsidRPr="00DD0B86">
              <w:rPr>
                <w:rFonts w:ascii="Cambria" w:hAnsi="Cambria"/>
                <w:bCs/>
                <w:sz w:val="18"/>
                <w:szCs w:val="18"/>
              </w:rPr>
              <w:t xml:space="preserve">Binalarda enerji tüketimi ve yapı kabuğu ve sistemlerinin çevresel tepkileri son otuz yılda mimarlar için de disiplinlerarası bir araştırma alanı halini almıştır. Bu dersin amacı öğrencilere bina performansını simulasyon araçları ile nasıl modelleneceği bilgisini seviyesinde aktarmaktır. Ders kapsamında EDSL Tas simülasyon yazılımına odaklanılacaktır. Dinamik bir simulasyon aracı olan EDSL Tas, yapının bir dizi saatlik anlık kaydını yorumlayarak saatlik performans profilleri elde ederek kullanıcıya herhangi bir </w:t>
            </w:r>
            <w:r w:rsidR="00146474">
              <w:rPr>
                <w:rFonts w:ascii="Cambria" w:hAnsi="Cambria"/>
                <w:bCs/>
                <w:sz w:val="18"/>
                <w:szCs w:val="18"/>
              </w:rPr>
              <w:t>Tasarım</w:t>
            </w:r>
            <w:r w:rsidRPr="00DD0B86">
              <w:rPr>
                <w:rFonts w:ascii="Cambria" w:hAnsi="Cambria"/>
                <w:bCs/>
                <w:sz w:val="18"/>
                <w:szCs w:val="18"/>
              </w:rPr>
              <w:t xml:space="preserve"> koşulunda binanın nasıl preformans göstereceğini tahmin etme imkanı sunan bir yazılımdır.  Performans değerlendirmesi, enerji tüketim tahmini, iklimlendirme sistemlerinin seçimi gibi amaçlar için bu yazılımın nasıl kullanılabileceği ders boyunca öğrencilere aktarılacaktır.</w:t>
            </w:r>
          </w:p>
        </w:tc>
      </w:tr>
      <w:tr w:rsidR="0003191F" w14:paraId="3071E3EB" w14:textId="77777777" w:rsidTr="00CB4632">
        <w:trPr>
          <w:trHeight w:val="306"/>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06AC7901" w14:textId="77777777" w:rsidR="0003191F" w:rsidRDefault="0003191F" w:rsidP="004D414A">
            <w:pPr>
              <w:jc w:val="center"/>
              <w:rPr>
                <w:b/>
                <w:sz w:val="20"/>
                <w:szCs w:val="20"/>
              </w:rPr>
            </w:pPr>
            <w:r>
              <w:rPr>
                <w:b/>
                <w:sz w:val="20"/>
                <w:szCs w:val="20"/>
              </w:rPr>
              <w:t>DERSİN MESLEK EĞİTİMİNİ SAĞLAMAYA YÖNELİK KATKISI</w:t>
            </w:r>
          </w:p>
        </w:tc>
        <w:tc>
          <w:tcPr>
            <w:tcW w:w="3159" w:type="pct"/>
            <w:gridSpan w:val="10"/>
            <w:tcBorders>
              <w:top w:val="single" w:sz="12" w:space="0" w:color="auto"/>
              <w:left w:val="single" w:sz="12" w:space="0" w:color="auto"/>
              <w:bottom w:val="single" w:sz="12" w:space="0" w:color="auto"/>
              <w:right w:val="single" w:sz="12" w:space="0" w:color="auto"/>
            </w:tcBorders>
            <w:vAlign w:val="center"/>
          </w:tcPr>
          <w:p w14:paraId="21AACC72" w14:textId="77777777" w:rsidR="0003191F" w:rsidRPr="004B679D" w:rsidRDefault="0003191F" w:rsidP="004D414A">
            <w:pPr>
              <w:rPr>
                <w:rFonts w:ascii="Cambria" w:hAnsi="Cambria"/>
                <w:bCs/>
                <w:sz w:val="18"/>
                <w:szCs w:val="18"/>
              </w:rPr>
            </w:pPr>
            <w:r w:rsidRPr="004B679D">
              <w:rPr>
                <w:rFonts w:ascii="Cambria" w:hAnsi="Cambria"/>
                <w:bCs/>
                <w:sz w:val="18"/>
                <w:szCs w:val="18"/>
              </w:rPr>
              <w:t xml:space="preserve"> Mimarlık mesleğinin disiplinler arası alanları ile ilişkilenme</w:t>
            </w:r>
          </w:p>
        </w:tc>
      </w:tr>
      <w:tr w:rsidR="0003191F" w14:paraId="7044C16A" w14:textId="77777777" w:rsidTr="00CB4632">
        <w:trPr>
          <w:trHeight w:val="288"/>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1C41722F" w14:textId="77777777" w:rsidR="0003191F" w:rsidRDefault="0003191F" w:rsidP="004D414A">
            <w:pPr>
              <w:jc w:val="center"/>
              <w:rPr>
                <w:b/>
                <w:sz w:val="20"/>
                <w:szCs w:val="20"/>
              </w:rPr>
            </w:pPr>
            <w:r>
              <w:rPr>
                <w:b/>
                <w:sz w:val="20"/>
                <w:szCs w:val="20"/>
              </w:rPr>
              <w:t>DERSİN ÖĞRENİM ÇIKTILARI</w:t>
            </w:r>
          </w:p>
        </w:tc>
        <w:tc>
          <w:tcPr>
            <w:tcW w:w="3159" w:type="pct"/>
            <w:gridSpan w:val="10"/>
            <w:tcBorders>
              <w:top w:val="single" w:sz="12" w:space="0" w:color="auto"/>
              <w:left w:val="single" w:sz="12" w:space="0" w:color="auto"/>
              <w:bottom w:val="single" w:sz="12" w:space="0" w:color="auto"/>
              <w:right w:val="single" w:sz="12" w:space="0" w:color="auto"/>
            </w:tcBorders>
          </w:tcPr>
          <w:p w14:paraId="15C63750" w14:textId="6205209C" w:rsidR="0003191F" w:rsidRPr="004B679D" w:rsidRDefault="0003191F" w:rsidP="004D414A">
            <w:pPr>
              <w:rPr>
                <w:rFonts w:ascii="Cambria" w:hAnsi="Cambria"/>
                <w:bCs/>
                <w:sz w:val="18"/>
                <w:szCs w:val="18"/>
              </w:rPr>
            </w:pPr>
            <w:r w:rsidRPr="004B679D">
              <w:rPr>
                <w:rFonts w:ascii="Cambria" w:hAnsi="Cambria"/>
                <w:bCs/>
                <w:sz w:val="18"/>
                <w:szCs w:val="18"/>
              </w:rPr>
              <w:t xml:space="preserve">Öğrencilerin mimari </w:t>
            </w:r>
            <w:r w:rsidR="00146474">
              <w:rPr>
                <w:rFonts w:ascii="Cambria" w:hAnsi="Cambria"/>
                <w:bCs/>
                <w:sz w:val="18"/>
                <w:szCs w:val="18"/>
              </w:rPr>
              <w:t>Tasarım</w:t>
            </w:r>
            <w:r w:rsidRPr="004B679D">
              <w:rPr>
                <w:rFonts w:ascii="Cambria" w:hAnsi="Cambria"/>
                <w:bCs/>
                <w:sz w:val="18"/>
                <w:szCs w:val="18"/>
              </w:rPr>
              <w:t xml:space="preserve"> süreçlerine yapı fiziği yaklaşımlarını entegre etmesi</w:t>
            </w:r>
          </w:p>
        </w:tc>
      </w:tr>
      <w:tr w:rsidR="0003191F" w14:paraId="4B51E081" w14:textId="77777777" w:rsidTr="00CB4632">
        <w:trPr>
          <w:trHeight w:val="274"/>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18BCF90B" w14:textId="77777777" w:rsidR="0003191F" w:rsidRDefault="0003191F" w:rsidP="004D414A">
            <w:pPr>
              <w:jc w:val="center"/>
              <w:rPr>
                <w:b/>
                <w:sz w:val="20"/>
                <w:szCs w:val="20"/>
              </w:rPr>
            </w:pPr>
            <w:r>
              <w:rPr>
                <w:b/>
                <w:sz w:val="20"/>
                <w:szCs w:val="20"/>
              </w:rPr>
              <w:t>TEMEL DERS KİTABI</w:t>
            </w:r>
          </w:p>
        </w:tc>
        <w:tc>
          <w:tcPr>
            <w:tcW w:w="3159" w:type="pct"/>
            <w:gridSpan w:val="10"/>
            <w:tcBorders>
              <w:top w:val="single" w:sz="12" w:space="0" w:color="auto"/>
              <w:left w:val="single" w:sz="12" w:space="0" w:color="auto"/>
              <w:bottom w:val="single" w:sz="12" w:space="0" w:color="auto"/>
              <w:right w:val="single" w:sz="12" w:space="0" w:color="auto"/>
            </w:tcBorders>
          </w:tcPr>
          <w:p w14:paraId="24AAE64D" w14:textId="77777777" w:rsidR="0003191F" w:rsidRPr="004B679D" w:rsidRDefault="0003191F" w:rsidP="004D414A">
            <w:pPr>
              <w:rPr>
                <w:rFonts w:ascii="Cambria" w:hAnsi="Cambria"/>
                <w:bCs/>
                <w:sz w:val="18"/>
                <w:szCs w:val="18"/>
              </w:rPr>
            </w:pPr>
            <w:r w:rsidRPr="004B679D">
              <w:rPr>
                <w:rFonts w:ascii="Cambria" w:hAnsi="Cambria"/>
                <w:bCs/>
                <w:sz w:val="18"/>
                <w:szCs w:val="18"/>
              </w:rPr>
              <w:t xml:space="preserve"> Yok</w:t>
            </w:r>
          </w:p>
        </w:tc>
      </w:tr>
      <w:tr w:rsidR="0003191F" w14:paraId="690758E2" w14:textId="77777777" w:rsidTr="00CB4632">
        <w:trPr>
          <w:trHeight w:val="2462"/>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1F1E881C" w14:textId="77777777" w:rsidR="0003191F" w:rsidRDefault="0003191F" w:rsidP="004D414A">
            <w:pPr>
              <w:jc w:val="center"/>
              <w:rPr>
                <w:b/>
                <w:sz w:val="20"/>
                <w:szCs w:val="20"/>
              </w:rPr>
            </w:pPr>
            <w:r>
              <w:rPr>
                <w:b/>
                <w:sz w:val="20"/>
                <w:szCs w:val="20"/>
              </w:rPr>
              <w:lastRenderedPageBreak/>
              <w:t>YARDIMCI KAYNAKLAR</w:t>
            </w:r>
          </w:p>
        </w:tc>
        <w:tc>
          <w:tcPr>
            <w:tcW w:w="3159" w:type="pct"/>
            <w:gridSpan w:val="10"/>
            <w:tcBorders>
              <w:top w:val="single" w:sz="12" w:space="0" w:color="auto"/>
              <w:left w:val="single" w:sz="12" w:space="0" w:color="auto"/>
              <w:bottom w:val="single" w:sz="12" w:space="0" w:color="auto"/>
              <w:right w:val="single" w:sz="12" w:space="0" w:color="auto"/>
            </w:tcBorders>
          </w:tcPr>
          <w:p w14:paraId="71586C71" w14:textId="77777777" w:rsidR="0003191F" w:rsidRPr="00DD0B86" w:rsidRDefault="0003191F" w:rsidP="004D414A">
            <w:pPr>
              <w:pStyle w:val="ListParagraph"/>
              <w:numPr>
                <w:ilvl w:val="0"/>
                <w:numId w:val="19"/>
              </w:numPr>
              <w:spacing w:after="0" w:line="240" w:lineRule="auto"/>
              <w:ind w:left="306" w:hanging="425"/>
              <w:rPr>
                <w:rFonts w:ascii="Cambria" w:eastAsia="Times New Roman" w:hAnsi="Cambria"/>
                <w:bCs/>
                <w:sz w:val="18"/>
                <w:szCs w:val="18"/>
              </w:rPr>
            </w:pPr>
            <w:r w:rsidRPr="00DD0B86">
              <w:rPr>
                <w:rFonts w:ascii="Cambria" w:eastAsia="Times New Roman" w:hAnsi="Cambria"/>
                <w:bCs/>
                <w:sz w:val="18"/>
                <w:szCs w:val="18"/>
              </w:rPr>
              <w:t>EDSL Tas Tutorial</w:t>
            </w:r>
          </w:p>
          <w:p w14:paraId="684515D2" w14:textId="77777777" w:rsidR="0003191F" w:rsidRPr="00DD0B86" w:rsidRDefault="0003191F" w:rsidP="004D414A">
            <w:pPr>
              <w:pStyle w:val="ListParagraph"/>
              <w:numPr>
                <w:ilvl w:val="0"/>
                <w:numId w:val="19"/>
              </w:numPr>
              <w:spacing w:after="0" w:line="240" w:lineRule="auto"/>
              <w:ind w:left="306" w:hanging="425"/>
              <w:rPr>
                <w:rFonts w:ascii="Cambria" w:eastAsia="Times New Roman" w:hAnsi="Cambria"/>
                <w:bCs/>
                <w:sz w:val="18"/>
                <w:szCs w:val="18"/>
              </w:rPr>
            </w:pPr>
            <w:r w:rsidRPr="00DD0B86">
              <w:rPr>
                <w:rFonts w:ascii="Cambria" w:eastAsia="Times New Roman" w:hAnsi="Cambria"/>
                <w:bCs/>
                <w:sz w:val="18"/>
                <w:szCs w:val="18"/>
              </w:rPr>
              <w:t xml:space="preserve">Santamouris, M. (2005). </w:t>
            </w:r>
            <w:r w:rsidRPr="00DD0B86">
              <w:rPr>
                <w:rFonts w:ascii="Cambria" w:eastAsia="Times New Roman" w:hAnsi="Cambria"/>
                <w:bCs/>
                <w:i/>
                <w:sz w:val="18"/>
                <w:szCs w:val="18"/>
              </w:rPr>
              <w:t>Energy Performance of Residential Buildings.</w:t>
            </w:r>
            <w:r w:rsidRPr="00DD0B86">
              <w:rPr>
                <w:rFonts w:ascii="Cambria" w:eastAsia="Times New Roman" w:hAnsi="Cambria"/>
                <w:bCs/>
                <w:sz w:val="18"/>
                <w:szCs w:val="18"/>
              </w:rPr>
              <w:t xml:space="preserve"> Earthscan, London.</w:t>
            </w:r>
          </w:p>
          <w:p w14:paraId="3D631359" w14:textId="77777777" w:rsidR="0003191F" w:rsidRPr="00DD0B86" w:rsidRDefault="0003191F" w:rsidP="004D414A">
            <w:pPr>
              <w:pStyle w:val="ListParagraph"/>
              <w:numPr>
                <w:ilvl w:val="0"/>
                <w:numId w:val="19"/>
              </w:numPr>
              <w:spacing w:after="0" w:line="240" w:lineRule="auto"/>
              <w:ind w:left="306" w:hanging="425"/>
              <w:rPr>
                <w:rFonts w:ascii="Cambria" w:eastAsia="Times New Roman" w:hAnsi="Cambria"/>
                <w:bCs/>
                <w:sz w:val="18"/>
                <w:szCs w:val="18"/>
              </w:rPr>
            </w:pPr>
            <w:r w:rsidRPr="00DD0B86">
              <w:rPr>
                <w:rFonts w:ascii="Cambria" w:eastAsia="Times New Roman" w:hAnsi="Cambria"/>
                <w:bCs/>
                <w:sz w:val="18"/>
                <w:szCs w:val="18"/>
              </w:rPr>
              <w:t xml:space="preserve">Baker, N. &amp; Steemers, K. (2005). </w:t>
            </w:r>
            <w:r w:rsidRPr="00DD0B86">
              <w:rPr>
                <w:rFonts w:ascii="Cambria" w:eastAsia="Times New Roman" w:hAnsi="Cambria"/>
                <w:bCs/>
                <w:i/>
                <w:sz w:val="18"/>
                <w:szCs w:val="18"/>
              </w:rPr>
              <w:t>Energy and Environment in Architecture: A Technical Design Guide.</w:t>
            </w:r>
            <w:r w:rsidRPr="00DD0B86">
              <w:rPr>
                <w:rFonts w:ascii="Cambria" w:eastAsia="Times New Roman" w:hAnsi="Cambria"/>
                <w:bCs/>
                <w:sz w:val="18"/>
                <w:szCs w:val="18"/>
              </w:rPr>
              <w:t xml:space="preserve"> E &amp; FN Spon, London and New York.</w:t>
            </w:r>
          </w:p>
          <w:p w14:paraId="1CEA130D" w14:textId="77777777" w:rsidR="0003191F" w:rsidRPr="00DD0B86" w:rsidRDefault="0003191F" w:rsidP="004D414A">
            <w:pPr>
              <w:pStyle w:val="ListParagraph"/>
              <w:numPr>
                <w:ilvl w:val="0"/>
                <w:numId w:val="19"/>
              </w:numPr>
              <w:spacing w:after="0" w:line="240" w:lineRule="auto"/>
              <w:ind w:left="306" w:hanging="425"/>
              <w:rPr>
                <w:rFonts w:ascii="Cambria" w:eastAsia="Times New Roman" w:hAnsi="Cambria"/>
                <w:bCs/>
                <w:sz w:val="18"/>
                <w:szCs w:val="18"/>
              </w:rPr>
            </w:pPr>
            <w:r w:rsidRPr="00DD0B86">
              <w:rPr>
                <w:rFonts w:ascii="Cambria" w:eastAsia="Times New Roman" w:hAnsi="Cambria"/>
                <w:bCs/>
                <w:sz w:val="18"/>
                <w:szCs w:val="18"/>
              </w:rPr>
              <w:t xml:space="preserve">Baird G. et.al. (1995). </w:t>
            </w:r>
            <w:r w:rsidRPr="00DD0B86">
              <w:rPr>
                <w:rFonts w:ascii="Cambria" w:eastAsia="Times New Roman" w:hAnsi="Cambria"/>
                <w:bCs/>
                <w:i/>
                <w:sz w:val="18"/>
                <w:szCs w:val="18"/>
              </w:rPr>
              <w:t>Building Evaluation Techniques.</w:t>
            </w:r>
            <w:r w:rsidRPr="00DD0B86">
              <w:rPr>
                <w:rFonts w:ascii="Cambria" w:eastAsia="Times New Roman" w:hAnsi="Cambria"/>
                <w:bCs/>
                <w:sz w:val="18"/>
                <w:szCs w:val="18"/>
              </w:rPr>
              <w:t xml:space="preserve"> McGraw-Hill.</w:t>
            </w:r>
          </w:p>
          <w:p w14:paraId="5AE9ABC5" w14:textId="77777777" w:rsidR="0003191F" w:rsidRPr="00DD0B86" w:rsidRDefault="0003191F" w:rsidP="004D414A">
            <w:pPr>
              <w:pStyle w:val="ListParagraph"/>
              <w:numPr>
                <w:ilvl w:val="0"/>
                <w:numId w:val="19"/>
              </w:numPr>
              <w:spacing w:after="0" w:line="240" w:lineRule="auto"/>
              <w:ind w:left="306" w:hanging="425"/>
              <w:rPr>
                <w:rFonts w:ascii="Cambria" w:eastAsia="Times New Roman" w:hAnsi="Cambria"/>
                <w:bCs/>
                <w:sz w:val="18"/>
                <w:szCs w:val="18"/>
              </w:rPr>
            </w:pPr>
            <w:r w:rsidRPr="00DD0B86">
              <w:rPr>
                <w:rFonts w:ascii="Cambria" w:eastAsia="Times New Roman" w:hAnsi="Cambria"/>
                <w:bCs/>
                <w:sz w:val="18"/>
                <w:szCs w:val="18"/>
              </w:rPr>
              <w:t xml:space="preserve">Clarke, J. (1985). </w:t>
            </w:r>
            <w:r w:rsidRPr="00DD0B86">
              <w:rPr>
                <w:rFonts w:ascii="Cambria" w:eastAsia="Times New Roman" w:hAnsi="Cambria"/>
                <w:bCs/>
                <w:i/>
                <w:sz w:val="18"/>
                <w:szCs w:val="18"/>
              </w:rPr>
              <w:t>Energy Simulation in Building Design, Second Edition.</w:t>
            </w:r>
            <w:r w:rsidRPr="00DD0B86">
              <w:rPr>
                <w:rFonts w:ascii="Cambria" w:eastAsia="Times New Roman" w:hAnsi="Cambria"/>
                <w:bCs/>
                <w:sz w:val="18"/>
                <w:szCs w:val="18"/>
              </w:rPr>
              <w:t xml:space="preserve"> Butterworth-Heinemann</w:t>
            </w:r>
          </w:p>
          <w:p w14:paraId="516F7A6F" w14:textId="77777777" w:rsidR="0003191F" w:rsidRPr="00DD0B86" w:rsidRDefault="0003191F" w:rsidP="004D414A">
            <w:pPr>
              <w:pStyle w:val="ListParagraph"/>
              <w:numPr>
                <w:ilvl w:val="0"/>
                <w:numId w:val="19"/>
              </w:numPr>
              <w:spacing w:after="0" w:line="240" w:lineRule="auto"/>
              <w:ind w:left="306" w:hanging="425"/>
              <w:rPr>
                <w:rFonts w:ascii="Cambria" w:eastAsia="Times New Roman" w:hAnsi="Cambria"/>
                <w:bCs/>
                <w:sz w:val="18"/>
                <w:szCs w:val="18"/>
              </w:rPr>
            </w:pPr>
            <w:r w:rsidRPr="00DD0B86">
              <w:rPr>
                <w:rFonts w:ascii="Cambria" w:eastAsia="Times New Roman" w:hAnsi="Cambria"/>
                <w:bCs/>
                <w:sz w:val="18"/>
                <w:szCs w:val="18"/>
              </w:rPr>
              <w:t xml:space="preserve">Hensen, J. (2011). </w:t>
            </w:r>
            <w:r w:rsidRPr="00DD0B86">
              <w:rPr>
                <w:rFonts w:ascii="Cambria" w:eastAsia="Times New Roman" w:hAnsi="Cambria"/>
                <w:bCs/>
                <w:i/>
                <w:sz w:val="18"/>
                <w:szCs w:val="18"/>
              </w:rPr>
              <w:t>Building Performance Simulation for Design and Operation.</w:t>
            </w:r>
            <w:r w:rsidRPr="00DD0B86">
              <w:rPr>
                <w:rFonts w:ascii="Cambria" w:eastAsia="Times New Roman" w:hAnsi="Cambria"/>
                <w:bCs/>
                <w:sz w:val="18"/>
                <w:szCs w:val="18"/>
              </w:rPr>
              <w:t xml:space="preserve"> Spon Press</w:t>
            </w:r>
          </w:p>
          <w:p w14:paraId="3CB8D44F" w14:textId="77777777" w:rsidR="0003191F" w:rsidRDefault="0003191F" w:rsidP="004D414A">
            <w:pPr>
              <w:pStyle w:val="ListParagraph"/>
              <w:numPr>
                <w:ilvl w:val="0"/>
                <w:numId w:val="19"/>
              </w:numPr>
              <w:spacing w:after="0" w:line="240" w:lineRule="auto"/>
              <w:ind w:left="306" w:hanging="425"/>
              <w:rPr>
                <w:rFonts w:ascii="Cambria" w:eastAsia="Times New Roman" w:hAnsi="Cambria"/>
                <w:bCs/>
                <w:sz w:val="18"/>
                <w:szCs w:val="18"/>
              </w:rPr>
            </w:pPr>
            <w:r w:rsidRPr="00DD0B86">
              <w:rPr>
                <w:rFonts w:ascii="Cambria" w:eastAsia="Times New Roman" w:hAnsi="Cambria"/>
                <w:bCs/>
                <w:sz w:val="18"/>
                <w:szCs w:val="18"/>
              </w:rPr>
              <w:t xml:space="preserve">Underwood, C. &amp; Yik, F. (2004). </w:t>
            </w:r>
            <w:r w:rsidRPr="00DD0B86">
              <w:rPr>
                <w:rFonts w:ascii="Cambria" w:eastAsia="Times New Roman" w:hAnsi="Cambria"/>
                <w:bCs/>
                <w:i/>
                <w:sz w:val="18"/>
                <w:szCs w:val="18"/>
              </w:rPr>
              <w:t>Modelling Methods for Energy in Buildings.</w:t>
            </w:r>
            <w:r w:rsidRPr="00DD0B86">
              <w:rPr>
                <w:rFonts w:ascii="Cambria" w:eastAsia="Times New Roman" w:hAnsi="Cambria"/>
                <w:bCs/>
                <w:sz w:val="18"/>
                <w:szCs w:val="18"/>
              </w:rPr>
              <w:t xml:space="preserve"> Wiley-Blackwell</w:t>
            </w:r>
          </w:p>
          <w:p w14:paraId="19B5A854" w14:textId="77777777" w:rsidR="0003191F" w:rsidRPr="00A75EB6" w:rsidRDefault="0003191F" w:rsidP="004D414A">
            <w:pPr>
              <w:pStyle w:val="ListParagraph"/>
              <w:numPr>
                <w:ilvl w:val="0"/>
                <w:numId w:val="19"/>
              </w:numPr>
              <w:spacing w:after="0" w:line="240" w:lineRule="auto"/>
              <w:ind w:left="306" w:hanging="425"/>
              <w:rPr>
                <w:rFonts w:ascii="Cambria" w:eastAsia="Times New Roman" w:hAnsi="Cambria"/>
                <w:bCs/>
                <w:sz w:val="18"/>
                <w:szCs w:val="18"/>
              </w:rPr>
            </w:pPr>
            <w:r w:rsidRPr="00A75EB6">
              <w:rPr>
                <w:rFonts w:ascii="Cambria" w:eastAsia="Times New Roman" w:hAnsi="Cambria"/>
                <w:bCs/>
                <w:sz w:val="18"/>
                <w:szCs w:val="18"/>
              </w:rPr>
              <w:t xml:space="preserve">Malkawi, A. &amp; Augenbroe, G. (2004). </w:t>
            </w:r>
            <w:r w:rsidRPr="00A75EB6">
              <w:rPr>
                <w:rFonts w:ascii="Cambria" w:eastAsia="Times New Roman" w:hAnsi="Cambria"/>
                <w:bCs/>
                <w:i/>
                <w:sz w:val="18"/>
                <w:szCs w:val="18"/>
              </w:rPr>
              <w:t>Advanced Building Simulation.</w:t>
            </w:r>
            <w:r w:rsidRPr="00A75EB6">
              <w:rPr>
                <w:rFonts w:ascii="Cambria" w:eastAsia="Times New Roman" w:hAnsi="Cambria"/>
                <w:bCs/>
                <w:sz w:val="18"/>
                <w:szCs w:val="18"/>
              </w:rPr>
              <w:t xml:space="preserve"> Spon Press</w:t>
            </w:r>
          </w:p>
        </w:tc>
      </w:tr>
      <w:tr w:rsidR="0003191F" w14:paraId="47271837" w14:textId="77777777" w:rsidTr="00CB4632">
        <w:trPr>
          <w:trHeight w:val="520"/>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59E9C30C" w14:textId="77777777" w:rsidR="0003191F" w:rsidRDefault="0003191F" w:rsidP="004D414A">
            <w:pPr>
              <w:jc w:val="center"/>
              <w:rPr>
                <w:b/>
                <w:sz w:val="20"/>
                <w:szCs w:val="20"/>
              </w:rPr>
            </w:pPr>
            <w:r>
              <w:rPr>
                <w:b/>
                <w:sz w:val="20"/>
                <w:szCs w:val="20"/>
              </w:rPr>
              <w:t>DERSTE GEREKLİ ARAÇ VE GEREÇLER</w:t>
            </w:r>
          </w:p>
        </w:tc>
        <w:tc>
          <w:tcPr>
            <w:tcW w:w="3159" w:type="pct"/>
            <w:gridSpan w:val="10"/>
            <w:tcBorders>
              <w:top w:val="single" w:sz="12" w:space="0" w:color="auto"/>
              <w:left w:val="single" w:sz="12" w:space="0" w:color="auto"/>
              <w:bottom w:val="single" w:sz="12" w:space="0" w:color="auto"/>
              <w:right w:val="single" w:sz="12" w:space="0" w:color="auto"/>
            </w:tcBorders>
          </w:tcPr>
          <w:p w14:paraId="77EC813E" w14:textId="77777777" w:rsidR="0003191F" w:rsidRPr="000E3402" w:rsidRDefault="0003191F" w:rsidP="004D414A">
            <w:pPr>
              <w:jc w:val="both"/>
              <w:rPr>
                <w:sz w:val="20"/>
                <w:szCs w:val="20"/>
              </w:rPr>
            </w:pPr>
            <w:r>
              <w:rPr>
                <w:sz w:val="20"/>
                <w:szCs w:val="20"/>
              </w:rPr>
              <w:t xml:space="preserve"> Bilgisayar, Projektör, Gerekli Yazılımlar</w:t>
            </w:r>
          </w:p>
        </w:tc>
      </w:tr>
    </w:tbl>
    <w:p w14:paraId="41D8D703" w14:textId="77777777" w:rsidR="0003191F" w:rsidRDefault="0003191F" w:rsidP="004D414A">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03191F" w14:paraId="1C937843"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6BD708C" w14:textId="77777777" w:rsidR="0003191F" w:rsidRDefault="0003191F" w:rsidP="004D414A">
            <w:pPr>
              <w:jc w:val="center"/>
              <w:rPr>
                <w:b/>
              </w:rPr>
            </w:pPr>
            <w:r>
              <w:rPr>
                <w:b/>
                <w:sz w:val="22"/>
                <w:szCs w:val="22"/>
              </w:rPr>
              <w:t>DERSİN HAFTALIK PLANI</w:t>
            </w:r>
          </w:p>
        </w:tc>
      </w:tr>
      <w:tr w:rsidR="0003191F" w14:paraId="44C7A97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60796E2A" w14:textId="77777777" w:rsidR="0003191F" w:rsidRDefault="0003191F" w:rsidP="004D414A">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2D843A91" w14:textId="77777777" w:rsidR="0003191F" w:rsidRDefault="0003191F" w:rsidP="004D414A">
            <w:pPr>
              <w:rPr>
                <w:b/>
              </w:rPr>
            </w:pPr>
            <w:r>
              <w:rPr>
                <w:b/>
                <w:sz w:val="22"/>
                <w:szCs w:val="22"/>
              </w:rPr>
              <w:t>İŞLENEN KONULAR</w:t>
            </w:r>
          </w:p>
        </w:tc>
      </w:tr>
      <w:tr w:rsidR="0003191F" w14:paraId="1796D41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ABC0295" w14:textId="77777777" w:rsidR="0003191F" w:rsidRDefault="0003191F" w:rsidP="004D414A">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59BBE040" w14:textId="77777777" w:rsidR="0003191F" w:rsidRPr="0072271B" w:rsidRDefault="0003191F" w:rsidP="004D414A">
            <w:pPr>
              <w:rPr>
                <w:sz w:val="20"/>
                <w:szCs w:val="20"/>
              </w:rPr>
            </w:pPr>
            <w:r w:rsidRPr="00DD0B86">
              <w:rPr>
                <w:rFonts w:ascii="Cambria" w:hAnsi="Cambria"/>
                <w:bCs/>
                <w:sz w:val="18"/>
                <w:szCs w:val="18"/>
              </w:rPr>
              <w:t>EDSL Tas Giriş – Yazılım Modüllerine Genel Bakış</w:t>
            </w:r>
          </w:p>
        </w:tc>
      </w:tr>
      <w:tr w:rsidR="0003191F" w14:paraId="0D5AD12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0532BDC" w14:textId="77777777" w:rsidR="0003191F" w:rsidRDefault="0003191F" w:rsidP="004D414A">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61C63E8F" w14:textId="77777777" w:rsidR="0003191F" w:rsidRPr="0072271B" w:rsidRDefault="0003191F" w:rsidP="004D414A">
            <w:pPr>
              <w:rPr>
                <w:sz w:val="20"/>
                <w:szCs w:val="20"/>
              </w:rPr>
            </w:pPr>
            <w:r w:rsidRPr="00DD0B86">
              <w:rPr>
                <w:rFonts w:ascii="Cambria" w:hAnsi="Cambria"/>
                <w:bCs/>
                <w:sz w:val="18"/>
                <w:szCs w:val="18"/>
              </w:rPr>
              <w:t>Building Designer Modulü – EDSL Tas ile 3 Boyutlu Modelleme: Geometri ve Alan Tanımlama</w:t>
            </w:r>
          </w:p>
        </w:tc>
      </w:tr>
      <w:tr w:rsidR="0003191F" w14:paraId="33A129A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016EA3B" w14:textId="77777777" w:rsidR="0003191F" w:rsidRDefault="0003191F" w:rsidP="004D414A">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3A24DF8E" w14:textId="77777777" w:rsidR="0003191F" w:rsidRPr="0072271B" w:rsidRDefault="0003191F" w:rsidP="004D414A">
            <w:pPr>
              <w:rPr>
                <w:sz w:val="20"/>
                <w:szCs w:val="20"/>
              </w:rPr>
            </w:pPr>
            <w:r w:rsidRPr="00DD0B86">
              <w:rPr>
                <w:rFonts w:ascii="Cambria" w:hAnsi="Cambria"/>
                <w:bCs/>
                <w:sz w:val="18"/>
                <w:szCs w:val="18"/>
              </w:rPr>
              <w:t>Building Designer Modulü – EDSL Tas ile 3 Boyutlu Modelleme: Yapı Elemanlarının Tanımlanması</w:t>
            </w:r>
          </w:p>
        </w:tc>
      </w:tr>
      <w:tr w:rsidR="0003191F" w14:paraId="457D07E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8C87237" w14:textId="77777777" w:rsidR="0003191F" w:rsidRDefault="0003191F" w:rsidP="004D414A">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4CD293CD" w14:textId="77777777" w:rsidR="0003191F" w:rsidRPr="0072271B" w:rsidRDefault="0003191F" w:rsidP="004D414A">
            <w:pPr>
              <w:rPr>
                <w:sz w:val="20"/>
                <w:szCs w:val="20"/>
              </w:rPr>
            </w:pPr>
            <w:r w:rsidRPr="00DD0B86">
              <w:rPr>
                <w:rFonts w:ascii="Cambria" w:hAnsi="Cambria"/>
                <w:bCs/>
                <w:sz w:val="18"/>
                <w:szCs w:val="18"/>
              </w:rPr>
              <w:t>Building Simulator Modulü – Yapı Künyesi, İklim Verisinin Entegrasyonu</w:t>
            </w:r>
          </w:p>
        </w:tc>
      </w:tr>
      <w:tr w:rsidR="0003191F" w14:paraId="1475B1B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8A5CA83" w14:textId="77777777" w:rsidR="0003191F" w:rsidRDefault="0003191F" w:rsidP="004D414A">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3B57055E" w14:textId="77777777" w:rsidR="0003191F" w:rsidRPr="0072271B" w:rsidRDefault="0003191F" w:rsidP="004D414A">
            <w:pPr>
              <w:rPr>
                <w:sz w:val="20"/>
                <w:szCs w:val="20"/>
              </w:rPr>
            </w:pPr>
            <w:r w:rsidRPr="00DD0B86">
              <w:rPr>
                <w:rFonts w:ascii="Cambria" w:hAnsi="Cambria"/>
                <w:bCs/>
                <w:sz w:val="18"/>
                <w:szCs w:val="18"/>
              </w:rPr>
              <w:t>Building Simulator Modulü – Yapı Bileşenlerinin Tanımlanması</w:t>
            </w:r>
          </w:p>
        </w:tc>
      </w:tr>
      <w:tr w:rsidR="0003191F" w14:paraId="06F6BF2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22F15F8" w14:textId="77777777" w:rsidR="0003191F" w:rsidRDefault="0003191F" w:rsidP="004D414A">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36A7AD2" w14:textId="77777777" w:rsidR="0003191F" w:rsidRPr="004B679D" w:rsidRDefault="0003191F" w:rsidP="004D414A">
            <w:pPr>
              <w:rPr>
                <w:rFonts w:ascii="Cambria" w:hAnsi="Cambria"/>
                <w:bCs/>
                <w:sz w:val="18"/>
                <w:szCs w:val="18"/>
              </w:rPr>
            </w:pPr>
            <w:r w:rsidRPr="00DD0B86">
              <w:rPr>
                <w:rFonts w:ascii="Cambria" w:hAnsi="Cambria"/>
                <w:bCs/>
                <w:sz w:val="18"/>
                <w:szCs w:val="18"/>
              </w:rPr>
              <w:t>Building Simulator Modulü – Zaman Programlarının Tanımlanması</w:t>
            </w:r>
          </w:p>
        </w:tc>
      </w:tr>
      <w:tr w:rsidR="0003191F" w14:paraId="61794DE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3111FFA" w14:textId="77777777" w:rsidR="0003191F" w:rsidRDefault="0003191F" w:rsidP="004D414A">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0304929D" w14:textId="77777777" w:rsidR="0003191F" w:rsidRPr="003377A2" w:rsidRDefault="0003191F" w:rsidP="004D414A">
            <w:pPr>
              <w:rPr>
                <w:rFonts w:ascii="Cambria" w:hAnsi="Cambria"/>
                <w:bCs/>
                <w:sz w:val="18"/>
                <w:szCs w:val="18"/>
              </w:rPr>
            </w:pPr>
            <w:r w:rsidRPr="00DD0B86">
              <w:rPr>
                <w:rFonts w:ascii="Cambria" w:hAnsi="Cambria"/>
                <w:bCs/>
                <w:sz w:val="18"/>
                <w:szCs w:val="18"/>
              </w:rPr>
              <w:t>Building Simulator Modulü – İç Mekan Koşullarının Tanımlanması</w:t>
            </w:r>
          </w:p>
        </w:tc>
      </w:tr>
      <w:tr w:rsidR="0003191F" w14:paraId="36C08BC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5AD771A" w14:textId="77777777" w:rsidR="0003191F" w:rsidRDefault="0003191F" w:rsidP="004D414A">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6ABEDA10" w14:textId="77777777" w:rsidR="0003191F" w:rsidRPr="0072271B" w:rsidRDefault="0003191F" w:rsidP="004D414A">
            <w:pPr>
              <w:rPr>
                <w:sz w:val="20"/>
                <w:szCs w:val="20"/>
              </w:rPr>
            </w:pPr>
            <w:r w:rsidRPr="00DD0B86">
              <w:rPr>
                <w:rFonts w:ascii="Cambria" w:hAnsi="Cambria"/>
                <w:bCs/>
                <w:sz w:val="18"/>
                <w:szCs w:val="18"/>
              </w:rPr>
              <w:t>Building Simulator Modulü – Güneş Kırıcıların Tanımlanması</w:t>
            </w:r>
          </w:p>
        </w:tc>
      </w:tr>
      <w:tr w:rsidR="0003191F" w14:paraId="406842A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3C01835" w14:textId="77777777" w:rsidR="0003191F" w:rsidRDefault="0003191F" w:rsidP="004D414A">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4B6D6FD6" w14:textId="77777777" w:rsidR="0003191F" w:rsidRPr="004B679D" w:rsidRDefault="0003191F" w:rsidP="004D414A">
            <w:pPr>
              <w:rPr>
                <w:rFonts w:ascii="Cambria" w:hAnsi="Cambria"/>
                <w:bCs/>
                <w:sz w:val="18"/>
                <w:szCs w:val="18"/>
              </w:rPr>
            </w:pPr>
            <w:r w:rsidRPr="00DD0B86">
              <w:rPr>
                <w:rFonts w:ascii="Cambria" w:hAnsi="Cambria"/>
                <w:bCs/>
                <w:sz w:val="18"/>
                <w:szCs w:val="18"/>
              </w:rPr>
              <w:t>Building Simulator Modulü – Simülasyon</w:t>
            </w:r>
          </w:p>
        </w:tc>
      </w:tr>
      <w:tr w:rsidR="0003191F" w14:paraId="4C02C78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AD0E4D0" w14:textId="77777777" w:rsidR="0003191F" w:rsidRDefault="0003191F" w:rsidP="004D414A">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3AE706F5" w14:textId="77777777" w:rsidR="0003191F" w:rsidRPr="0072271B" w:rsidRDefault="0003191F" w:rsidP="004D414A">
            <w:pPr>
              <w:rPr>
                <w:sz w:val="20"/>
                <w:szCs w:val="20"/>
              </w:rPr>
            </w:pPr>
            <w:r w:rsidRPr="00DD0B86">
              <w:rPr>
                <w:rFonts w:ascii="Cambria" w:hAnsi="Cambria"/>
                <w:bCs/>
                <w:sz w:val="18"/>
                <w:szCs w:val="18"/>
              </w:rPr>
              <w:t>Results Viewer Modülü– Simülasyon Sonuçlarının Yorumlanması</w:t>
            </w:r>
          </w:p>
        </w:tc>
      </w:tr>
      <w:tr w:rsidR="0003191F" w14:paraId="61F00D5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1ADA724" w14:textId="77777777" w:rsidR="0003191F" w:rsidRDefault="0003191F" w:rsidP="004D414A">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DF1D7C9" w14:textId="77777777" w:rsidR="0003191F" w:rsidRPr="004B679D" w:rsidRDefault="0003191F" w:rsidP="004D414A">
            <w:pPr>
              <w:rPr>
                <w:rFonts w:ascii="Cambria" w:hAnsi="Cambria"/>
                <w:bCs/>
                <w:sz w:val="18"/>
                <w:szCs w:val="18"/>
              </w:rPr>
            </w:pPr>
            <w:r w:rsidRPr="00DD0B86">
              <w:rPr>
                <w:rFonts w:ascii="Cambria" w:hAnsi="Cambria"/>
                <w:bCs/>
                <w:sz w:val="18"/>
                <w:szCs w:val="18"/>
              </w:rPr>
              <w:t>Macro Kullanımı – İklimlendirmenin Boyutlandırılması</w:t>
            </w:r>
          </w:p>
        </w:tc>
      </w:tr>
      <w:tr w:rsidR="0003191F" w14:paraId="5EC63D4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13C9BD8" w14:textId="77777777" w:rsidR="0003191F" w:rsidRDefault="0003191F" w:rsidP="004D414A">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1D33941F" w14:textId="77777777" w:rsidR="0003191F" w:rsidRPr="00B74BC6" w:rsidRDefault="0003191F" w:rsidP="004D414A">
            <w:pPr>
              <w:rPr>
                <w:sz w:val="20"/>
                <w:szCs w:val="20"/>
              </w:rPr>
            </w:pPr>
            <w:r w:rsidRPr="00DD0B86">
              <w:rPr>
                <w:rFonts w:ascii="Cambria" w:hAnsi="Cambria"/>
                <w:bCs/>
                <w:sz w:val="18"/>
                <w:szCs w:val="18"/>
              </w:rPr>
              <w:t>Macro Kullanımı – Performans Değerlendirmesi</w:t>
            </w:r>
          </w:p>
        </w:tc>
      </w:tr>
      <w:tr w:rsidR="0003191F" w14:paraId="19A66B5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628D834" w14:textId="77777777" w:rsidR="0003191F" w:rsidRDefault="0003191F" w:rsidP="004D414A">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17FB2AD2" w14:textId="77777777" w:rsidR="0003191F" w:rsidRPr="004B679D" w:rsidRDefault="0003191F" w:rsidP="004D414A">
            <w:pPr>
              <w:rPr>
                <w:rFonts w:ascii="Cambria" w:hAnsi="Cambria"/>
                <w:bCs/>
                <w:sz w:val="18"/>
                <w:szCs w:val="18"/>
              </w:rPr>
            </w:pPr>
            <w:r w:rsidRPr="00DD0B86">
              <w:rPr>
                <w:rFonts w:ascii="Cambria" w:hAnsi="Cambria"/>
                <w:bCs/>
                <w:sz w:val="18"/>
                <w:szCs w:val="18"/>
              </w:rPr>
              <w:t>Bina Performansının İyileştirilmesi – Simülasyon ile İyileştirme Önerileri</w:t>
            </w:r>
          </w:p>
        </w:tc>
      </w:tr>
      <w:tr w:rsidR="0003191F" w14:paraId="1B3079F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071CE04" w14:textId="77777777" w:rsidR="0003191F" w:rsidRDefault="0003191F" w:rsidP="004D414A">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48F93343" w14:textId="77777777" w:rsidR="0003191F" w:rsidRPr="004B679D" w:rsidRDefault="0003191F" w:rsidP="004D414A">
            <w:pPr>
              <w:rPr>
                <w:rFonts w:ascii="Cambria" w:hAnsi="Cambria"/>
                <w:bCs/>
                <w:sz w:val="18"/>
                <w:szCs w:val="18"/>
              </w:rPr>
            </w:pPr>
            <w:r w:rsidRPr="00DD0B86">
              <w:rPr>
                <w:rFonts w:ascii="Cambria" w:hAnsi="Cambria"/>
                <w:bCs/>
                <w:sz w:val="18"/>
                <w:szCs w:val="18"/>
              </w:rPr>
              <w:t>Bina Performansının İyileştirilmesi – Simülasyon ile İyileştirme Önerileri</w:t>
            </w:r>
          </w:p>
        </w:tc>
      </w:tr>
      <w:tr w:rsidR="0003191F" w14:paraId="3A7EFB72"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2DC2DBE8" w14:textId="77777777" w:rsidR="0003191F" w:rsidRDefault="0003191F" w:rsidP="004D414A">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277B2674" w14:textId="77777777" w:rsidR="0003191F" w:rsidRPr="000E3402" w:rsidRDefault="0003191F" w:rsidP="004D414A">
            <w:pPr>
              <w:rPr>
                <w:sz w:val="20"/>
                <w:szCs w:val="20"/>
              </w:rPr>
            </w:pPr>
            <w:r w:rsidRPr="00DD0B86">
              <w:rPr>
                <w:rFonts w:ascii="Cambria" w:hAnsi="Cambria"/>
                <w:bCs/>
                <w:sz w:val="18"/>
                <w:szCs w:val="18"/>
              </w:rPr>
              <w:t>Bina Performansının İyileştirilmesi – Simülasyon ile İyileştirme Önerileri</w:t>
            </w:r>
          </w:p>
        </w:tc>
      </w:tr>
    </w:tbl>
    <w:p w14:paraId="34810CF2" w14:textId="77777777" w:rsidR="0003191F" w:rsidRDefault="0003191F" w:rsidP="004D414A">
      <w:pPr>
        <w:rPr>
          <w:sz w:val="16"/>
          <w:szCs w:val="16"/>
        </w:rPr>
      </w:pPr>
    </w:p>
    <w:p w14:paraId="55DA7329" w14:textId="77777777" w:rsidR="0003191F" w:rsidRDefault="0003191F"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3191F" w14:paraId="4F3B8E5F"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3880BE2B" w14:textId="77777777" w:rsidR="0003191F" w:rsidRDefault="0003191F" w:rsidP="004D414A">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3E0C3C08" w14:textId="77777777" w:rsidR="0003191F" w:rsidRDefault="0003191F" w:rsidP="004D414A">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7667D286" w14:textId="77777777" w:rsidR="0003191F" w:rsidRDefault="0003191F" w:rsidP="004D414A">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080453CC" w14:textId="77777777" w:rsidR="0003191F" w:rsidRDefault="0003191F" w:rsidP="004D414A">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90F68FE" w14:textId="77777777" w:rsidR="0003191F" w:rsidRDefault="0003191F" w:rsidP="004D414A">
            <w:pPr>
              <w:jc w:val="center"/>
              <w:rPr>
                <w:b/>
              </w:rPr>
            </w:pPr>
            <w:r>
              <w:rPr>
                <w:b/>
                <w:sz w:val="22"/>
                <w:szCs w:val="22"/>
              </w:rPr>
              <w:t>1</w:t>
            </w:r>
          </w:p>
        </w:tc>
      </w:tr>
      <w:tr w:rsidR="0003191F" w14:paraId="38C5F36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AD1B1E5" w14:textId="77777777" w:rsidR="0003191F" w:rsidRDefault="0003191F" w:rsidP="004D414A">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19A280CD" w14:textId="766C06AE" w:rsidR="0003191F" w:rsidRPr="007401C0" w:rsidRDefault="0003191F" w:rsidP="004D414A">
            <w:r w:rsidRPr="007401C0">
              <w:rPr>
                <w:rFonts w:ascii="TimesNewRoman" w:hAnsi="TimesNewRoman" w:cs="TimesNewRoman"/>
                <w:sz w:val="20"/>
                <w:szCs w:val="20"/>
              </w:rPr>
              <w:t xml:space="preserve">Yerel ve evrensel olanı mimari </w:t>
            </w:r>
            <w:r w:rsidR="00146474">
              <w:rPr>
                <w:rFonts w:ascii="TimesNewRoman" w:hAnsi="TimesNewRoman" w:cs="TimesNewRoman"/>
                <w:sz w:val="20"/>
                <w:szCs w:val="20"/>
              </w:rPr>
              <w:t>Tasarım</w:t>
            </w:r>
            <w:r w:rsidRPr="007401C0">
              <w:rPr>
                <w:rFonts w:ascii="TimesNewRoman" w:hAnsi="TimesNewRoman" w:cs="TimesNewRoman"/>
                <w:sz w:val="20"/>
                <w:szCs w:val="20"/>
              </w:rPr>
              <w:t>, mekansal planlama süreçleri ve inşa edili form süreçleri ile ilişkilendirme</w:t>
            </w:r>
            <w:r>
              <w:rPr>
                <w:rFonts w:ascii="TimesNewRoman" w:hAnsi="TimesNewRoman" w:cs="TimesNewRoman"/>
                <w:sz w:val="20"/>
                <w:szCs w:val="20"/>
              </w:rPr>
              <w:t>k</w:t>
            </w:r>
          </w:p>
        </w:tc>
        <w:tc>
          <w:tcPr>
            <w:tcW w:w="567" w:type="dxa"/>
            <w:tcBorders>
              <w:top w:val="single" w:sz="6" w:space="0" w:color="auto"/>
              <w:left w:val="single" w:sz="6" w:space="0" w:color="auto"/>
              <w:bottom w:val="single" w:sz="6" w:space="0" w:color="auto"/>
              <w:right w:val="single" w:sz="6" w:space="0" w:color="auto"/>
            </w:tcBorders>
            <w:vAlign w:val="center"/>
          </w:tcPr>
          <w:p w14:paraId="0A33ED73" w14:textId="77777777" w:rsidR="0003191F" w:rsidRPr="000E3402" w:rsidRDefault="0003191F"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529185E" w14:textId="77777777" w:rsidR="0003191F" w:rsidRPr="000E3402" w:rsidRDefault="0003191F" w:rsidP="004D414A">
            <w:pPr>
              <w:jc w:val="center"/>
              <w:rPr>
                <w:b/>
                <w:sz w:val="20"/>
                <w:szCs w:val="20"/>
              </w:rPr>
            </w:pPr>
            <w:r>
              <w:rPr>
                <w:b/>
                <w:sz w:val="20"/>
                <w:szCs w:val="20"/>
              </w:rPr>
              <w:t xml:space="preserve"> </w:t>
            </w:r>
            <w:r>
              <w:rPr>
                <w:b/>
                <w:sz w:val="20"/>
                <w:szCs w:val="20"/>
              </w:rPr>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14987B7C" w14:textId="77777777" w:rsidR="0003191F" w:rsidRPr="000E3402" w:rsidRDefault="0003191F" w:rsidP="004D414A">
            <w:pPr>
              <w:jc w:val="center"/>
              <w:rPr>
                <w:b/>
                <w:sz w:val="20"/>
                <w:szCs w:val="20"/>
              </w:rPr>
            </w:pPr>
          </w:p>
        </w:tc>
      </w:tr>
      <w:tr w:rsidR="0003191F" w14:paraId="7F6DCBE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D178878" w14:textId="77777777" w:rsidR="0003191F" w:rsidRDefault="0003191F" w:rsidP="004D414A">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2ADB131A" w14:textId="77777777" w:rsidR="0003191F" w:rsidRPr="007401C0" w:rsidRDefault="0003191F" w:rsidP="004D414A">
            <w:pPr>
              <w:rPr>
                <w:rFonts w:ascii="TimesNewRoman" w:hAnsi="TimesNewRoman" w:cs="TimesNewRoman"/>
                <w:sz w:val="20"/>
                <w:szCs w:val="20"/>
              </w:rPr>
            </w:pPr>
            <w:r w:rsidRPr="007401C0">
              <w:rPr>
                <w:rFonts w:ascii="TimesNewRoman" w:hAnsi="TimesNewRoman" w:cs="TimesNewRoman"/>
                <w:sz w:val="20"/>
                <w:szCs w:val="20"/>
              </w:rPr>
              <w:t xml:space="preserve">Sosyal ve kültürel bağlam ile de ilişkilendirerek, </w:t>
            </w:r>
            <w:r>
              <w:rPr>
                <w:rFonts w:ascii="TimesNewRoman" w:hAnsi="TimesNewRoman" w:cs="TimesNewRoman"/>
                <w:sz w:val="20"/>
                <w:szCs w:val="20"/>
              </w:rPr>
              <w:t>m</w:t>
            </w:r>
            <w:r w:rsidRPr="007401C0">
              <w:rPr>
                <w:rFonts w:ascii="TimesNewRoman" w:hAnsi="TimesNewRoman" w:cs="TimesNewRoman"/>
                <w:sz w:val="20"/>
                <w:szCs w:val="20"/>
              </w:rPr>
              <w:t xml:space="preserve">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31788611" w14:textId="77777777" w:rsidR="0003191F" w:rsidRPr="000E3402" w:rsidRDefault="0003191F"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7BC07CC" w14:textId="77777777" w:rsidR="0003191F" w:rsidRPr="000E3402" w:rsidRDefault="0003191F"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3842436" w14:textId="77777777" w:rsidR="0003191F" w:rsidRPr="000E3402" w:rsidRDefault="0003191F" w:rsidP="004D414A">
            <w:pPr>
              <w:jc w:val="center"/>
              <w:rPr>
                <w:b/>
                <w:sz w:val="20"/>
                <w:szCs w:val="20"/>
              </w:rPr>
            </w:pPr>
            <w:r>
              <w:rPr>
                <w:b/>
                <w:sz w:val="20"/>
                <w:szCs w:val="20"/>
              </w:rPr>
              <w:sym w:font="Webdings" w:char="F061"/>
            </w:r>
          </w:p>
        </w:tc>
      </w:tr>
      <w:tr w:rsidR="0003191F" w14:paraId="55892A0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2348E80" w14:textId="77777777" w:rsidR="0003191F" w:rsidRDefault="0003191F" w:rsidP="004D414A">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254B8AB6" w14:textId="77777777" w:rsidR="0003191F" w:rsidRPr="007401C0" w:rsidRDefault="0003191F" w:rsidP="004D414A">
            <w:pPr>
              <w:rPr>
                <w:rFonts w:ascii="TimesNewRoman" w:hAnsi="TimesNewRoman" w:cs="TimesNewRoman"/>
                <w:sz w:val="20"/>
                <w:szCs w:val="20"/>
              </w:rPr>
            </w:pPr>
            <w:r w:rsidRPr="007401C0">
              <w:rPr>
                <w:rFonts w:ascii="TimesNewRoman" w:hAnsi="TimesNewRoman" w:cs="TimesNewRoman"/>
                <w:sz w:val="20"/>
                <w:szCs w:val="20"/>
              </w:rPr>
              <w:t>Mimarlık alanında teknik bilgi, estetik duyarlılık ve mesleki etiği geliştirme</w:t>
            </w:r>
            <w:r>
              <w:rPr>
                <w:rFonts w:ascii="TimesNewRoman" w:hAnsi="TimesNewRoman" w:cs="TimesNewRoman"/>
                <w:sz w:val="20"/>
                <w:szCs w:val="20"/>
              </w:rPr>
              <w:t>k</w:t>
            </w:r>
          </w:p>
        </w:tc>
        <w:tc>
          <w:tcPr>
            <w:tcW w:w="567" w:type="dxa"/>
            <w:tcBorders>
              <w:top w:val="single" w:sz="6" w:space="0" w:color="auto"/>
              <w:left w:val="single" w:sz="6" w:space="0" w:color="auto"/>
              <w:bottom w:val="single" w:sz="6" w:space="0" w:color="auto"/>
              <w:right w:val="single" w:sz="6" w:space="0" w:color="auto"/>
            </w:tcBorders>
            <w:vAlign w:val="center"/>
          </w:tcPr>
          <w:p w14:paraId="5E152329" w14:textId="77777777" w:rsidR="0003191F" w:rsidRPr="000E3402" w:rsidRDefault="0003191F"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BF2BAD4" w14:textId="77777777" w:rsidR="0003191F" w:rsidRPr="000E3402" w:rsidRDefault="0003191F" w:rsidP="004D414A">
            <w:pPr>
              <w:jc w:val="center"/>
              <w:rPr>
                <w:b/>
                <w:sz w:val="20"/>
                <w:szCs w:val="20"/>
              </w:rPr>
            </w:pPr>
            <w:r>
              <w:rPr>
                <w:b/>
                <w:sz w:val="20"/>
                <w:szCs w:val="20"/>
              </w:rPr>
              <w:t xml:space="preserve"> </w:t>
            </w:r>
            <w:r>
              <w:rPr>
                <w:b/>
                <w:sz w:val="20"/>
                <w:szCs w:val="20"/>
              </w:rPr>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59F6362C" w14:textId="77777777" w:rsidR="0003191F" w:rsidRPr="000E3402" w:rsidRDefault="0003191F" w:rsidP="004D414A">
            <w:pPr>
              <w:jc w:val="center"/>
              <w:rPr>
                <w:b/>
                <w:sz w:val="20"/>
                <w:szCs w:val="20"/>
              </w:rPr>
            </w:pPr>
            <w:r>
              <w:rPr>
                <w:b/>
                <w:sz w:val="20"/>
                <w:szCs w:val="20"/>
              </w:rPr>
              <w:t xml:space="preserve"> </w:t>
            </w:r>
          </w:p>
        </w:tc>
      </w:tr>
      <w:tr w:rsidR="0003191F" w14:paraId="060EB9E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A1EF610" w14:textId="77777777" w:rsidR="0003191F" w:rsidRDefault="0003191F" w:rsidP="004D414A">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60D28646" w14:textId="77777777" w:rsidR="0003191F" w:rsidRPr="007401C0" w:rsidRDefault="0003191F" w:rsidP="004D414A">
            <w:r w:rsidRPr="007401C0">
              <w:rPr>
                <w:rFonts w:ascii="TimesNewRoman" w:hAnsi="TimesNewRoman" w:cs="TimesNewRoman"/>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077609B1" w14:textId="77777777" w:rsidR="0003191F" w:rsidRPr="000E3402" w:rsidRDefault="0003191F" w:rsidP="004D414A">
            <w:pPr>
              <w:jc w:val="center"/>
              <w:rPr>
                <w:b/>
                <w:sz w:val="20"/>
                <w:szCs w:val="20"/>
              </w:rPr>
            </w:pPr>
            <w:r>
              <w:rPr>
                <w:b/>
                <w:sz w:val="20"/>
                <w:szCs w:val="20"/>
              </w:rPr>
              <w:sym w:font="Webdings" w:char="F061"/>
            </w: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65E921B" w14:textId="77777777" w:rsidR="0003191F" w:rsidRPr="000E3402" w:rsidRDefault="0003191F"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518089A" w14:textId="77777777" w:rsidR="0003191F" w:rsidRPr="000E3402" w:rsidRDefault="0003191F" w:rsidP="004D414A">
            <w:pPr>
              <w:jc w:val="center"/>
              <w:rPr>
                <w:b/>
                <w:sz w:val="20"/>
                <w:szCs w:val="20"/>
              </w:rPr>
            </w:pPr>
            <w:r>
              <w:rPr>
                <w:b/>
                <w:sz w:val="20"/>
                <w:szCs w:val="20"/>
              </w:rPr>
              <w:t xml:space="preserve"> </w:t>
            </w:r>
          </w:p>
        </w:tc>
      </w:tr>
      <w:tr w:rsidR="0003191F" w14:paraId="378B4F9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DFF01CC" w14:textId="77777777" w:rsidR="0003191F" w:rsidRDefault="0003191F" w:rsidP="004D414A">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3AF4ED5D" w14:textId="7B5C45DF" w:rsidR="0003191F" w:rsidRPr="00AC75B1" w:rsidRDefault="0003191F" w:rsidP="004D414A">
            <w:pPr>
              <w:rPr>
                <w:rFonts w:ascii="TimesNewRoman" w:hAnsi="TimesNewRoman" w:cs="TimesNewRoman"/>
                <w:sz w:val="20"/>
                <w:szCs w:val="20"/>
              </w:rPr>
            </w:pPr>
            <w:r w:rsidRPr="007401C0">
              <w:rPr>
                <w:rFonts w:ascii="TimesNewRoman" w:hAnsi="TimesNewRoman" w:cs="TimesNewRoman"/>
                <w:sz w:val="20"/>
                <w:szCs w:val="20"/>
              </w:rPr>
              <w:t xml:space="preserve">Enerji, yerel ve/veya evrensel konut ve yerleşme biçimleri alanlarında kişi-çevre etkileşiminin her aşamasında araştırma ve </w:t>
            </w:r>
            <w:r w:rsidR="00146474">
              <w:rPr>
                <w:rFonts w:ascii="TimesNewRoman" w:hAnsi="TimesNewRoman" w:cs="TimesNewRoman"/>
                <w:sz w:val="20"/>
                <w:szCs w:val="20"/>
              </w:rPr>
              <w:t>Tasarım</w:t>
            </w:r>
            <w:r w:rsidRPr="007401C0">
              <w:rPr>
                <w:rFonts w:ascii="TimesNewRoman" w:hAnsi="TimesNewRoman" w:cs="TimesNewRoman"/>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6142E52C" w14:textId="77777777" w:rsidR="0003191F" w:rsidRPr="000E3402" w:rsidRDefault="0003191F" w:rsidP="004D414A">
            <w:pPr>
              <w:jc w:val="center"/>
              <w:rPr>
                <w:b/>
                <w:sz w:val="20"/>
                <w:szCs w:val="20"/>
              </w:rPr>
            </w:pPr>
            <w:r>
              <w:rPr>
                <w:b/>
                <w:sz w:val="20"/>
                <w:szCs w:val="20"/>
              </w:rPr>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5E5EA166" w14:textId="77777777" w:rsidR="0003191F" w:rsidRPr="000E3402" w:rsidRDefault="0003191F"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F62ACC7" w14:textId="77777777" w:rsidR="0003191F" w:rsidRPr="000E3402" w:rsidRDefault="0003191F" w:rsidP="004D414A">
            <w:pPr>
              <w:jc w:val="center"/>
              <w:rPr>
                <w:b/>
                <w:sz w:val="20"/>
                <w:szCs w:val="20"/>
              </w:rPr>
            </w:pPr>
            <w:r>
              <w:rPr>
                <w:b/>
                <w:sz w:val="20"/>
                <w:szCs w:val="20"/>
              </w:rPr>
              <w:t xml:space="preserve"> </w:t>
            </w:r>
          </w:p>
        </w:tc>
      </w:tr>
      <w:tr w:rsidR="0003191F" w14:paraId="7A6724F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67A4DDE" w14:textId="77777777" w:rsidR="0003191F" w:rsidRDefault="0003191F" w:rsidP="004D414A">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4D0A25F3" w14:textId="77777777" w:rsidR="0003191F" w:rsidRPr="007401C0" w:rsidRDefault="0003191F" w:rsidP="004D414A">
            <w:pPr>
              <w:rPr>
                <w:rFonts w:ascii="Calibri" w:hAnsi="Calibri"/>
              </w:rPr>
            </w:pPr>
            <w:r w:rsidRPr="007401C0">
              <w:rPr>
                <w:rFonts w:ascii="TimesNewRoman" w:hAnsi="TimesNewRoman" w:cs="TimesNewRoman"/>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195EAF20" w14:textId="77777777" w:rsidR="0003191F" w:rsidRPr="000E3402" w:rsidRDefault="0003191F"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0711BEA" w14:textId="77777777" w:rsidR="0003191F" w:rsidRPr="000E3402" w:rsidRDefault="0003191F" w:rsidP="004D414A">
            <w:pPr>
              <w:jc w:val="center"/>
              <w:rPr>
                <w:b/>
                <w:sz w:val="20"/>
                <w:szCs w:val="20"/>
              </w:rPr>
            </w:pPr>
            <w:r>
              <w:rPr>
                <w:b/>
                <w:sz w:val="20"/>
                <w:szCs w:val="20"/>
              </w:rPr>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6E48D02C" w14:textId="77777777" w:rsidR="0003191F" w:rsidRPr="000E3402" w:rsidRDefault="0003191F" w:rsidP="004D414A">
            <w:pPr>
              <w:jc w:val="center"/>
              <w:rPr>
                <w:b/>
                <w:sz w:val="20"/>
                <w:szCs w:val="20"/>
              </w:rPr>
            </w:pPr>
            <w:r>
              <w:rPr>
                <w:b/>
                <w:sz w:val="20"/>
                <w:szCs w:val="20"/>
              </w:rPr>
              <w:t xml:space="preserve"> </w:t>
            </w:r>
          </w:p>
        </w:tc>
      </w:tr>
      <w:tr w:rsidR="0003191F" w14:paraId="6BA185A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201F0AB" w14:textId="77777777" w:rsidR="0003191F" w:rsidRDefault="0003191F" w:rsidP="004D414A">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7F7AC156" w14:textId="77777777" w:rsidR="0003191F" w:rsidRPr="00AC75B1" w:rsidRDefault="0003191F" w:rsidP="004D414A">
            <w:pPr>
              <w:rPr>
                <w:rFonts w:ascii="TimesNewRoman" w:hAnsi="TimesNewRoman" w:cs="TimesNewRoman"/>
                <w:sz w:val="20"/>
                <w:szCs w:val="20"/>
              </w:rPr>
            </w:pPr>
            <w:r>
              <w:rPr>
                <w:rFonts w:ascii="TimesNewRoman" w:hAnsi="TimesNewRoman" w:cs="TimesNewRoman"/>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2357EBB1" w14:textId="77777777" w:rsidR="0003191F" w:rsidRPr="000E3402" w:rsidRDefault="0003191F"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EF9AAE8" w14:textId="77777777" w:rsidR="0003191F" w:rsidRPr="000E3402" w:rsidRDefault="0003191F" w:rsidP="004D414A">
            <w:pPr>
              <w:jc w:val="center"/>
              <w:rPr>
                <w:b/>
                <w:sz w:val="20"/>
                <w:szCs w:val="20"/>
              </w:rPr>
            </w:pPr>
            <w:r>
              <w:rPr>
                <w:b/>
                <w:sz w:val="20"/>
                <w:szCs w:val="20"/>
              </w:rPr>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4B1E7CAB" w14:textId="77777777" w:rsidR="0003191F" w:rsidRPr="000E3402" w:rsidRDefault="0003191F" w:rsidP="004D414A">
            <w:pPr>
              <w:jc w:val="center"/>
              <w:rPr>
                <w:b/>
                <w:sz w:val="20"/>
                <w:szCs w:val="20"/>
              </w:rPr>
            </w:pPr>
            <w:r>
              <w:rPr>
                <w:b/>
                <w:sz w:val="20"/>
                <w:szCs w:val="20"/>
              </w:rPr>
              <w:t xml:space="preserve"> </w:t>
            </w:r>
          </w:p>
        </w:tc>
      </w:tr>
      <w:tr w:rsidR="0003191F" w14:paraId="1FEBFCA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E91808F" w14:textId="77777777" w:rsidR="0003191F" w:rsidRDefault="0003191F" w:rsidP="004D414A">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1EFDB176" w14:textId="77777777" w:rsidR="0003191F" w:rsidRPr="00AC75B1" w:rsidRDefault="0003191F" w:rsidP="004D414A">
            <w:pPr>
              <w:rPr>
                <w:sz w:val="20"/>
                <w:szCs w:val="20"/>
              </w:rPr>
            </w:pPr>
            <w:r>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058DC899" w14:textId="77777777" w:rsidR="0003191F" w:rsidRPr="000E3402" w:rsidRDefault="0003191F"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B55490F" w14:textId="77777777" w:rsidR="0003191F" w:rsidRPr="000E3402" w:rsidRDefault="0003191F" w:rsidP="004D414A">
            <w:pPr>
              <w:jc w:val="center"/>
              <w:rPr>
                <w:b/>
                <w:sz w:val="20"/>
                <w:szCs w:val="20"/>
              </w:rPr>
            </w:pPr>
            <w:r>
              <w:rPr>
                <w:b/>
                <w:sz w:val="20"/>
                <w:szCs w:val="20"/>
              </w:rPr>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01E09620" w14:textId="77777777" w:rsidR="0003191F" w:rsidRPr="000E3402" w:rsidRDefault="0003191F" w:rsidP="004D414A">
            <w:pPr>
              <w:jc w:val="center"/>
              <w:rPr>
                <w:b/>
                <w:sz w:val="20"/>
                <w:szCs w:val="20"/>
              </w:rPr>
            </w:pPr>
          </w:p>
        </w:tc>
      </w:tr>
      <w:tr w:rsidR="0003191F" w14:paraId="4E6BA52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B4860E5" w14:textId="77777777" w:rsidR="0003191F" w:rsidRDefault="0003191F" w:rsidP="004D414A">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62BA13F2" w14:textId="77777777" w:rsidR="0003191F" w:rsidRPr="00AC75B1" w:rsidRDefault="0003191F" w:rsidP="004D414A">
            <w:pPr>
              <w:rPr>
                <w:sz w:val="20"/>
                <w:szCs w:val="20"/>
              </w:rPr>
            </w:pPr>
            <w:r>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179C1431" w14:textId="77777777" w:rsidR="0003191F" w:rsidRPr="000E3402" w:rsidRDefault="0003191F" w:rsidP="004D414A">
            <w:pPr>
              <w:jc w:val="center"/>
              <w:rPr>
                <w:b/>
                <w:sz w:val="20"/>
                <w:szCs w:val="20"/>
              </w:rPr>
            </w:pPr>
            <w:r>
              <w:rPr>
                <w:b/>
                <w:sz w:val="20"/>
                <w:szCs w:val="20"/>
              </w:rPr>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59BF5725" w14:textId="77777777" w:rsidR="0003191F" w:rsidRPr="000E3402" w:rsidRDefault="0003191F"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C7EFAE3" w14:textId="77777777" w:rsidR="0003191F" w:rsidRPr="000E3402" w:rsidRDefault="0003191F" w:rsidP="004D414A">
            <w:pPr>
              <w:jc w:val="center"/>
              <w:rPr>
                <w:b/>
                <w:sz w:val="20"/>
                <w:szCs w:val="20"/>
              </w:rPr>
            </w:pPr>
            <w:r>
              <w:rPr>
                <w:b/>
                <w:sz w:val="20"/>
                <w:szCs w:val="20"/>
              </w:rPr>
              <w:t xml:space="preserve"> </w:t>
            </w:r>
          </w:p>
        </w:tc>
      </w:tr>
      <w:tr w:rsidR="0003191F" w14:paraId="4AC1EE68"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12AB2548" w14:textId="77777777" w:rsidR="0003191F" w:rsidRPr="00AC75B1" w:rsidRDefault="0003191F" w:rsidP="004D414A">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14:paraId="0CE3EEEA" w14:textId="77777777" w:rsidR="0003191F" w:rsidRDefault="0003191F" w:rsidP="004D414A">
      <w:pPr>
        <w:rPr>
          <w:sz w:val="16"/>
          <w:szCs w:val="16"/>
        </w:rPr>
      </w:pPr>
    </w:p>
    <w:p w14:paraId="0EE5DFA7" w14:textId="258BF6C7" w:rsidR="0003191F" w:rsidRDefault="0003191F" w:rsidP="004D414A">
      <w:r>
        <w:rPr>
          <w:b/>
        </w:rPr>
        <w:t>Dersin Öğretim Ü</w:t>
      </w:r>
      <w:r w:rsidRPr="00D64451">
        <w:rPr>
          <w:b/>
        </w:rPr>
        <w:t>ye</w:t>
      </w:r>
      <w:r>
        <w:rPr>
          <w:b/>
        </w:rPr>
        <w:t>si</w:t>
      </w:r>
      <w:r w:rsidRPr="00D64451">
        <w:rPr>
          <w:b/>
        </w:rPr>
        <w:t>:</w:t>
      </w:r>
      <w:r w:rsidRPr="003320A5">
        <w:t xml:space="preserve">  </w:t>
      </w:r>
      <w:r>
        <w:t xml:space="preserve">  Doç. Dr. Başak Güçyeter.  </w:t>
      </w:r>
      <w:r w:rsidRPr="00CB7EBC">
        <w:rPr>
          <w:b/>
        </w:rPr>
        <w:t>İmza:</w:t>
      </w:r>
      <w:r>
        <w:t xml:space="preserve">  </w:t>
      </w:r>
      <w:r>
        <w:rPr>
          <w:b/>
        </w:rPr>
        <w:tab/>
      </w:r>
      <w:r>
        <w:rPr>
          <w:b/>
        </w:rPr>
        <w:tab/>
      </w:r>
      <w:r>
        <w:rPr>
          <w:b/>
        </w:rPr>
        <w:tab/>
      </w:r>
      <w:r>
        <w:rPr>
          <w:b/>
        </w:rPr>
        <w:tab/>
      </w:r>
      <w:r>
        <w:rPr>
          <w:b/>
        </w:rPr>
        <w:tab/>
      </w:r>
      <w:r>
        <w:rPr>
          <w:b/>
        </w:rPr>
        <w:tab/>
      </w:r>
      <w:r>
        <w:rPr>
          <w:b/>
        </w:rPr>
        <w:tab/>
      </w:r>
      <w:r>
        <w:rPr>
          <w:b/>
        </w:rPr>
        <w:tab/>
      </w:r>
      <w:r w:rsidRPr="00D64451">
        <w:rPr>
          <w:b/>
        </w:rPr>
        <w:t>Tarih:</w:t>
      </w:r>
      <w:r>
        <w:t xml:space="preserve"> 23.09.2011</w:t>
      </w:r>
    </w:p>
    <w:p w14:paraId="5409CE6E" w14:textId="77777777" w:rsidR="0003191F" w:rsidRPr="00FD6860" w:rsidRDefault="0003191F" w:rsidP="004D414A">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3191F" w:rsidRPr="006B43E2" w14:paraId="67F7F4D9" w14:textId="77777777" w:rsidTr="00CB4632">
        <w:tc>
          <w:tcPr>
            <w:tcW w:w="1167" w:type="dxa"/>
            <w:vAlign w:val="center"/>
          </w:tcPr>
          <w:p w14:paraId="17413611" w14:textId="77777777" w:rsidR="0003191F" w:rsidRPr="006B43E2" w:rsidRDefault="0003191F" w:rsidP="004D414A">
            <w:pPr>
              <w:outlineLvl w:val="0"/>
              <w:rPr>
                <w:b/>
                <w:sz w:val="20"/>
                <w:szCs w:val="20"/>
              </w:rPr>
            </w:pPr>
            <w:r w:rsidRPr="006B43E2">
              <w:rPr>
                <w:b/>
                <w:sz w:val="20"/>
                <w:szCs w:val="20"/>
              </w:rPr>
              <w:t>DÖNEM</w:t>
            </w:r>
          </w:p>
        </w:tc>
        <w:tc>
          <w:tcPr>
            <w:tcW w:w="1527" w:type="dxa"/>
            <w:vAlign w:val="center"/>
          </w:tcPr>
          <w:p w14:paraId="3BC3F76D" w14:textId="77777777" w:rsidR="0003191F" w:rsidRPr="006B43E2" w:rsidRDefault="0003191F" w:rsidP="004D414A">
            <w:pPr>
              <w:outlineLvl w:val="0"/>
              <w:rPr>
                <w:sz w:val="20"/>
                <w:szCs w:val="20"/>
              </w:rPr>
            </w:pPr>
            <w:r>
              <w:rPr>
                <w:sz w:val="20"/>
                <w:szCs w:val="20"/>
              </w:rPr>
              <w:t>Bahar</w:t>
            </w:r>
          </w:p>
        </w:tc>
      </w:tr>
    </w:tbl>
    <w:p w14:paraId="2E792A62" w14:textId="77777777" w:rsidR="0003191F" w:rsidRPr="00474EEF" w:rsidRDefault="0003191F" w:rsidP="004D414A">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3191F" w:rsidRPr="006B43E2" w14:paraId="103EAC8C" w14:textId="77777777" w:rsidTr="00312091">
        <w:tc>
          <w:tcPr>
            <w:tcW w:w="1668" w:type="dxa"/>
            <w:vAlign w:val="center"/>
          </w:tcPr>
          <w:p w14:paraId="795BCD9C" w14:textId="77777777" w:rsidR="0003191F" w:rsidRPr="006B43E2" w:rsidRDefault="0003191F" w:rsidP="004D414A">
            <w:pPr>
              <w:jc w:val="center"/>
              <w:outlineLvl w:val="0"/>
              <w:rPr>
                <w:b/>
                <w:sz w:val="20"/>
                <w:szCs w:val="20"/>
              </w:rPr>
            </w:pPr>
            <w:r w:rsidRPr="006B43E2">
              <w:rPr>
                <w:b/>
                <w:sz w:val="20"/>
                <w:szCs w:val="20"/>
              </w:rPr>
              <w:t>DERSİN KODU</w:t>
            </w:r>
          </w:p>
        </w:tc>
        <w:tc>
          <w:tcPr>
            <w:tcW w:w="2760" w:type="dxa"/>
            <w:vAlign w:val="center"/>
          </w:tcPr>
          <w:p w14:paraId="51EBDBF9" w14:textId="77777777" w:rsidR="0003191F" w:rsidRPr="00711636" w:rsidRDefault="0003191F" w:rsidP="004D414A">
            <w:pPr>
              <w:outlineLvl w:val="0"/>
            </w:pPr>
            <w:r>
              <w:t>152018437</w:t>
            </w:r>
          </w:p>
        </w:tc>
        <w:tc>
          <w:tcPr>
            <w:tcW w:w="1560" w:type="dxa"/>
            <w:vAlign w:val="center"/>
          </w:tcPr>
          <w:p w14:paraId="6062B480" w14:textId="77777777" w:rsidR="0003191F" w:rsidRPr="006B43E2" w:rsidRDefault="0003191F" w:rsidP="004D414A">
            <w:pPr>
              <w:jc w:val="center"/>
              <w:outlineLvl w:val="0"/>
              <w:rPr>
                <w:b/>
                <w:sz w:val="20"/>
                <w:szCs w:val="20"/>
              </w:rPr>
            </w:pPr>
            <w:r w:rsidRPr="006B43E2">
              <w:rPr>
                <w:b/>
                <w:sz w:val="20"/>
                <w:szCs w:val="20"/>
              </w:rPr>
              <w:t>DERSİN ADI</w:t>
            </w:r>
          </w:p>
        </w:tc>
        <w:tc>
          <w:tcPr>
            <w:tcW w:w="4185" w:type="dxa"/>
            <w:shd w:val="clear" w:color="auto" w:fill="auto"/>
          </w:tcPr>
          <w:p w14:paraId="45B3728F" w14:textId="4B075C66" w:rsidR="00B80B3B" w:rsidRPr="00312091" w:rsidRDefault="00312091" w:rsidP="004D414A">
            <w:pPr>
              <w:outlineLvl w:val="0"/>
              <w:rPr>
                <w:szCs w:val="20"/>
              </w:rPr>
            </w:pPr>
            <w:r w:rsidRPr="00312091">
              <w:rPr>
                <w:szCs w:val="20"/>
              </w:rPr>
              <w:t>Advanced Architectural Design 412</w:t>
            </w:r>
          </w:p>
        </w:tc>
      </w:tr>
    </w:tbl>
    <w:p w14:paraId="4F6E2D1B" w14:textId="77777777" w:rsidR="0003191F" w:rsidRPr="00474EEF" w:rsidRDefault="0003191F" w:rsidP="004D414A">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56"/>
        <w:gridCol w:w="186"/>
        <w:gridCol w:w="496"/>
        <w:gridCol w:w="829"/>
        <w:gridCol w:w="647"/>
        <w:gridCol w:w="105"/>
        <w:gridCol w:w="135"/>
        <w:gridCol w:w="2073"/>
        <w:gridCol w:w="284"/>
        <w:gridCol w:w="1514"/>
      </w:tblGrid>
      <w:tr w:rsidR="0003191F" w:rsidRPr="00424600" w14:paraId="60ABFA29"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50C55221" w14:textId="77777777" w:rsidR="0003191F" w:rsidRPr="00E017F7" w:rsidRDefault="0003191F" w:rsidP="004D414A">
            <w:pPr>
              <w:rPr>
                <w:b/>
                <w:sz w:val="18"/>
                <w:szCs w:val="20"/>
              </w:rPr>
            </w:pPr>
            <w:r w:rsidRPr="00E017F7">
              <w:rPr>
                <w:b/>
                <w:sz w:val="18"/>
                <w:szCs w:val="20"/>
              </w:rPr>
              <w:t>YARIYIL</w:t>
            </w:r>
          </w:p>
          <w:p w14:paraId="3CEC965A" w14:textId="77777777" w:rsidR="0003191F" w:rsidRPr="00521A1D" w:rsidRDefault="0003191F"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5B50D6C8" w14:textId="77777777" w:rsidR="0003191F" w:rsidRPr="00521A1D" w:rsidRDefault="0003191F" w:rsidP="004D414A">
            <w:pPr>
              <w:jc w:val="center"/>
              <w:rPr>
                <w:b/>
                <w:sz w:val="20"/>
                <w:szCs w:val="20"/>
              </w:rPr>
            </w:pPr>
            <w:r w:rsidRPr="00521A1D">
              <w:rPr>
                <w:b/>
                <w:sz w:val="20"/>
                <w:szCs w:val="20"/>
              </w:rPr>
              <w:t>HAFTALIK DERS SAATİ</w:t>
            </w:r>
          </w:p>
        </w:tc>
        <w:tc>
          <w:tcPr>
            <w:tcW w:w="2816" w:type="pct"/>
            <w:gridSpan w:val="7"/>
            <w:tcBorders>
              <w:left w:val="single" w:sz="12" w:space="0" w:color="auto"/>
              <w:bottom w:val="single" w:sz="4" w:space="0" w:color="auto"/>
            </w:tcBorders>
            <w:vAlign w:val="center"/>
          </w:tcPr>
          <w:p w14:paraId="474C9990" w14:textId="77777777" w:rsidR="0003191F" w:rsidRPr="00521A1D" w:rsidRDefault="0003191F" w:rsidP="004D414A">
            <w:pPr>
              <w:jc w:val="center"/>
              <w:rPr>
                <w:b/>
                <w:sz w:val="20"/>
                <w:szCs w:val="20"/>
              </w:rPr>
            </w:pPr>
            <w:r w:rsidRPr="00521A1D">
              <w:rPr>
                <w:b/>
                <w:sz w:val="20"/>
                <w:szCs w:val="20"/>
              </w:rPr>
              <w:t>DERSİN</w:t>
            </w:r>
          </w:p>
        </w:tc>
      </w:tr>
      <w:tr w:rsidR="0003191F" w:rsidRPr="00424600" w14:paraId="6A810509"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40A8D05C" w14:textId="77777777" w:rsidR="0003191F" w:rsidRPr="00521A1D" w:rsidRDefault="0003191F"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274E2E9E" w14:textId="77777777" w:rsidR="0003191F" w:rsidRPr="00521A1D" w:rsidRDefault="0003191F" w:rsidP="004D414A">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14:paraId="7D5F2B07" w14:textId="77777777" w:rsidR="0003191F" w:rsidRPr="00521A1D" w:rsidRDefault="0003191F" w:rsidP="004D414A">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47029E42" w14:textId="77777777" w:rsidR="0003191F" w:rsidRPr="00521A1D" w:rsidRDefault="0003191F" w:rsidP="004D414A">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14:paraId="4A7E2769" w14:textId="77777777" w:rsidR="0003191F" w:rsidRPr="00521A1D" w:rsidRDefault="0003191F" w:rsidP="004D414A">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64BAD463" w14:textId="77777777" w:rsidR="0003191F" w:rsidRPr="00521A1D" w:rsidRDefault="0003191F" w:rsidP="004D414A">
            <w:pPr>
              <w:ind w:left="-111" w:right="-108"/>
              <w:jc w:val="center"/>
              <w:rPr>
                <w:b/>
                <w:sz w:val="20"/>
                <w:szCs w:val="20"/>
              </w:rPr>
            </w:pPr>
            <w:r w:rsidRPr="00521A1D">
              <w:rPr>
                <w:b/>
                <w:sz w:val="20"/>
                <w:szCs w:val="20"/>
              </w:rPr>
              <w:t>AKTS</w:t>
            </w:r>
          </w:p>
        </w:tc>
        <w:tc>
          <w:tcPr>
            <w:tcW w:w="1309" w:type="pct"/>
            <w:gridSpan w:val="4"/>
            <w:tcBorders>
              <w:top w:val="single" w:sz="4" w:space="0" w:color="auto"/>
              <w:left w:val="single" w:sz="4" w:space="0" w:color="auto"/>
              <w:bottom w:val="single" w:sz="4" w:space="0" w:color="auto"/>
            </w:tcBorders>
            <w:vAlign w:val="center"/>
          </w:tcPr>
          <w:p w14:paraId="6E72D3B9" w14:textId="77777777" w:rsidR="0003191F" w:rsidRPr="00521A1D" w:rsidRDefault="0003191F" w:rsidP="004D414A">
            <w:pPr>
              <w:jc w:val="center"/>
              <w:rPr>
                <w:b/>
                <w:sz w:val="20"/>
                <w:szCs w:val="20"/>
              </w:rPr>
            </w:pPr>
            <w:r w:rsidRPr="00521A1D">
              <w:rPr>
                <w:b/>
                <w:sz w:val="20"/>
                <w:szCs w:val="20"/>
              </w:rPr>
              <w:t>TÜRÜ</w:t>
            </w:r>
          </w:p>
        </w:tc>
        <w:tc>
          <w:tcPr>
            <w:tcW w:w="763" w:type="pct"/>
            <w:tcBorders>
              <w:top w:val="single" w:sz="4" w:space="0" w:color="auto"/>
              <w:left w:val="single" w:sz="4" w:space="0" w:color="auto"/>
              <w:bottom w:val="single" w:sz="4" w:space="0" w:color="auto"/>
            </w:tcBorders>
            <w:vAlign w:val="center"/>
          </w:tcPr>
          <w:p w14:paraId="4631406A" w14:textId="77777777" w:rsidR="0003191F" w:rsidRPr="00521A1D" w:rsidRDefault="0003191F" w:rsidP="004D414A">
            <w:pPr>
              <w:jc w:val="center"/>
              <w:rPr>
                <w:b/>
                <w:sz w:val="20"/>
                <w:szCs w:val="20"/>
              </w:rPr>
            </w:pPr>
            <w:r>
              <w:rPr>
                <w:b/>
                <w:sz w:val="20"/>
                <w:szCs w:val="20"/>
              </w:rPr>
              <w:t>DİLİ</w:t>
            </w:r>
          </w:p>
        </w:tc>
      </w:tr>
      <w:tr w:rsidR="0003191F" w:rsidRPr="00424600" w14:paraId="6B2ECB6F" w14:textId="77777777" w:rsidTr="00CB4632">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72AB2500" w14:textId="77777777" w:rsidR="0003191F" w:rsidRPr="002C02AF" w:rsidRDefault="0003191F" w:rsidP="004D414A">
            <w:pPr>
              <w:jc w:val="center"/>
            </w:pPr>
            <w:r>
              <w:rPr>
                <w:sz w:val="22"/>
                <w:szCs w:val="22"/>
              </w:rPr>
              <w:t xml:space="preserve">8 </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2AB75F12" w14:textId="77777777" w:rsidR="0003191F" w:rsidRPr="002C02AF" w:rsidRDefault="0003191F" w:rsidP="004D414A">
            <w:pPr>
              <w:jc w:val="center"/>
            </w:pPr>
            <w:r>
              <w:rPr>
                <w:sz w:val="22"/>
                <w:szCs w:val="22"/>
              </w:rPr>
              <w:t xml:space="preserve"> 3</w:t>
            </w:r>
          </w:p>
        </w:tc>
        <w:tc>
          <w:tcPr>
            <w:tcW w:w="538" w:type="pct"/>
            <w:tcBorders>
              <w:top w:val="single" w:sz="4" w:space="0" w:color="auto"/>
              <w:left w:val="single" w:sz="4" w:space="0" w:color="auto"/>
              <w:bottom w:val="single" w:sz="12" w:space="0" w:color="auto"/>
            </w:tcBorders>
            <w:vAlign w:val="center"/>
          </w:tcPr>
          <w:p w14:paraId="57C708EF" w14:textId="77777777" w:rsidR="0003191F" w:rsidRPr="002C02AF" w:rsidRDefault="0003191F" w:rsidP="004D414A">
            <w:pPr>
              <w:jc w:val="center"/>
            </w:pPr>
            <w:r>
              <w:rPr>
                <w:sz w:val="22"/>
                <w:szCs w:val="22"/>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09AE9909" w14:textId="77777777" w:rsidR="0003191F" w:rsidRPr="002C02AF" w:rsidRDefault="0003191F" w:rsidP="004D414A">
            <w:pPr>
              <w:jc w:val="center"/>
            </w:pPr>
            <w:r>
              <w:rPr>
                <w:sz w:val="22"/>
                <w:szCs w:val="22"/>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0A31AA71" w14:textId="77777777" w:rsidR="0003191F" w:rsidRPr="002C02AF" w:rsidRDefault="0003191F" w:rsidP="004D414A">
            <w:pPr>
              <w:jc w:val="center"/>
            </w:pPr>
            <w:r>
              <w:rPr>
                <w:sz w:val="22"/>
                <w:szCs w:val="22"/>
              </w:rPr>
              <w:t xml:space="preserve">3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2E645F0F" w14:textId="77777777" w:rsidR="0003191F" w:rsidRPr="002C02AF" w:rsidRDefault="0003191F" w:rsidP="004D414A">
            <w:pPr>
              <w:jc w:val="center"/>
            </w:pPr>
            <w:r>
              <w:rPr>
                <w:sz w:val="22"/>
                <w:szCs w:val="22"/>
              </w:rPr>
              <w:t xml:space="preserve"> 5</w:t>
            </w:r>
          </w:p>
        </w:tc>
        <w:tc>
          <w:tcPr>
            <w:tcW w:w="1309" w:type="pct"/>
            <w:gridSpan w:val="4"/>
            <w:tcBorders>
              <w:top w:val="single" w:sz="4" w:space="0" w:color="auto"/>
              <w:left w:val="single" w:sz="4" w:space="0" w:color="auto"/>
              <w:bottom w:val="single" w:sz="12" w:space="0" w:color="auto"/>
            </w:tcBorders>
            <w:vAlign w:val="center"/>
          </w:tcPr>
          <w:p w14:paraId="5B9F8A27" w14:textId="77777777" w:rsidR="0003191F" w:rsidRPr="00E25D97" w:rsidRDefault="0003191F" w:rsidP="004D414A">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 xml:space="preserve">SEÇMELİ ( X  </w:t>
            </w:r>
            <w:r w:rsidRPr="00E25D97">
              <w:rPr>
                <w:vertAlign w:val="superscript"/>
              </w:rPr>
              <w:t>)</w:t>
            </w:r>
          </w:p>
        </w:tc>
        <w:tc>
          <w:tcPr>
            <w:tcW w:w="763" w:type="pct"/>
            <w:tcBorders>
              <w:top w:val="single" w:sz="4" w:space="0" w:color="auto"/>
              <w:left w:val="single" w:sz="4" w:space="0" w:color="auto"/>
              <w:bottom w:val="single" w:sz="12" w:space="0" w:color="auto"/>
            </w:tcBorders>
            <w:vAlign w:val="center"/>
          </w:tcPr>
          <w:p w14:paraId="1283F3DB" w14:textId="77777777" w:rsidR="0003191F" w:rsidRPr="00E25D97" w:rsidRDefault="0003191F" w:rsidP="004D414A">
            <w:pPr>
              <w:jc w:val="center"/>
              <w:rPr>
                <w:vertAlign w:val="superscript"/>
              </w:rPr>
            </w:pPr>
            <w:r>
              <w:rPr>
                <w:vertAlign w:val="superscript"/>
              </w:rPr>
              <w:t>İNGİLİZCE</w:t>
            </w:r>
          </w:p>
        </w:tc>
      </w:tr>
      <w:tr w:rsidR="0003191F" w:rsidRPr="00424600" w14:paraId="7FB915D0"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7D3F47F9" w14:textId="77777777" w:rsidR="0003191F" w:rsidRDefault="0003191F" w:rsidP="004D414A">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03191F" w:rsidRPr="00D64451" w14:paraId="682DEA41"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7A86BE3A" w14:textId="52964E67" w:rsidR="0003191F" w:rsidRPr="00D62B39" w:rsidRDefault="0003191F" w:rsidP="004D414A">
            <w:pPr>
              <w:jc w:val="center"/>
              <w:rPr>
                <w:b/>
                <w:sz w:val="20"/>
                <w:szCs w:val="20"/>
              </w:rPr>
            </w:pPr>
            <w:r>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1E3CA60B" w14:textId="77777777" w:rsidR="0003191F" w:rsidRPr="00D62B39" w:rsidRDefault="0003191F" w:rsidP="004D414A">
            <w:pPr>
              <w:jc w:val="center"/>
              <w:rPr>
                <w:b/>
                <w:sz w:val="20"/>
                <w:szCs w:val="20"/>
              </w:rPr>
            </w:pPr>
            <w:r>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17BAA7ED" w14:textId="77777777" w:rsidR="0003191F" w:rsidRPr="00D62B39" w:rsidRDefault="0003191F" w:rsidP="004D414A">
            <w:pPr>
              <w:jc w:val="center"/>
              <w:rPr>
                <w:b/>
                <w:sz w:val="20"/>
                <w:szCs w:val="20"/>
              </w:rPr>
            </w:pPr>
            <w:r>
              <w:rPr>
                <w:b/>
                <w:sz w:val="20"/>
                <w:szCs w:val="20"/>
              </w:rPr>
              <w:t>Yapı Bilgisi ve Teknolojileri</w:t>
            </w:r>
          </w:p>
        </w:tc>
        <w:tc>
          <w:tcPr>
            <w:tcW w:w="1045" w:type="pct"/>
            <w:tcBorders>
              <w:top w:val="single" w:sz="12" w:space="0" w:color="auto"/>
              <w:bottom w:val="single" w:sz="6" w:space="0" w:color="auto"/>
            </w:tcBorders>
            <w:vAlign w:val="center"/>
          </w:tcPr>
          <w:p w14:paraId="6EC8DDDA" w14:textId="77777777" w:rsidR="0003191F" w:rsidRDefault="0003191F" w:rsidP="004D414A">
            <w:pPr>
              <w:jc w:val="center"/>
              <w:rPr>
                <w:b/>
                <w:sz w:val="20"/>
                <w:szCs w:val="20"/>
              </w:rPr>
            </w:pPr>
            <w:r>
              <w:rPr>
                <w:b/>
                <w:sz w:val="20"/>
                <w:szCs w:val="20"/>
              </w:rPr>
              <w:t>Mimaride Strüktür Sistemleri</w:t>
            </w:r>
          </w:p>
        </w:tc>
        <w:tc>
          <w:tcPr>
            <w:tcW w:w="906" w:type="pct"/>
            <w:gridSpan w:val="2"/>
            <w:tcBorders>
              <w:top w:val="single" w:sz="12" w:space="0" w:color="auto"/>
              <w:bottom w:val="single" w:sz="6" w:space="0" w:color="auto"/>
            </w:tcBorders>
            <w:vAlign w:val="center"/>
          </w:tcPr>
          <w:p w14:paraId="2AF3DB39" w14:textId="2C0B3346" w:rsidR="0003191F" w:rsidRDefault="0003191F" w:rsidP="004D414A">
            <w:pPr>
              <w:jc w:val="center"/>
              <w:rPr>
                <w:b/>
                <w:sz w:val="20"/>
                <w:szCs w:val="20"/>
              </w:rPr>
            </w:pPr>
            <w:r>
              <w:rPr>
                <w:b/>
                <w:sz w:val="20"/>
                <w:szCs w:val="20"/>
              </w:rPr>
              <w:t xml:space="preserve">Bilgisayar Destekli </w:t>
            </w:r>
            <w:r w:rsidR="00146474">
              <w:rPr>
                <w:b/>
                <w:sz w:val="20"/>
                <w:szCs w:val="20"/>
              </w:rPr>
              <w:t>Tasarım</w:t>
            </w:r>
          </w:p>
        </w:tc>
      </w:tr>
      <w:tr w:rsidR="0003191F" w:rsidRPr="00D64451" w14:paraId="27E35DA3"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4480A391" w14:textId="77777777" w:rsidR="0003191F" w:rsidRPr="00771293" w:rsidRDefault="0003191F" w:rsidP="004D414A">
            <w:pPr>
              <w:jc w:val="center"/>
            </w:pPr>
          </w:p>
        </w:tc>
        <w:tc>
          <w:tcPr>
            <w:tcW w:w="1122" w:type="pct"/>
            <w:gridSpan w:val="4"/>
            <w:tcBorders>
              <w:top w:val="single" w:sz="6" w:space="0" w:color="auto"/>
              <w:left w:val="single" w:sz="4" w:space="0" w:color="auto"/>
              <w:bottom w:val="single" w:sz="12" w:space="0" w:color="auto"/>
              <w:right w:val="single" w:sz="4" w:space="0" w:color="auto"/>
            </w:tcBorders>
          </w:tcPr>
          <w:p w14:paraId="160FD75B" w14:textId="77777777" w:rsidR="0003191F" w:rsidRPr="00FF422D" w:rsidRDefault="0003191F" w:rsidP="004D414A">
            <w:pPr>
              <w:jc w:val="center"/>
            </w:pPr>
            <w:r>
              <w:t>x</w:t>
            </w:r>
          </w:p>
        </w:tc>
        <w:tc>
          <w:tcPr>
            <w:tcW w:w="1115" w:type="pct"/>
            <w:gridSpan w:val="5"/>
            <w:tcBorders>
              <w:top w:val="single" w:sz="6" w:space="0" w:color="auto"/>
              <w:left w:val="single" w:sz="4" w:space="0" w:color="auto"/>
              <w:bottom w:val="single" w:sz="12" w:space="0" w:color="auto"/>
            </w:tcBorders>
          </w:tcPr>
          <w:p w14:paraId="78C58430" w14:textId="77777777" w:rsidR="0003191F" w:rsidRPr="00FF422D" w:rsidRDefault="0003191F" w:rsidP="004D414A">
            <w:pPr>
              <w:jc w:val="center"/>
            </w:pPr>
            <w:r>
              <w:t xml:space="preserve"> </w:t>
            </w:r>
          </w:p>
        </w:tc>
        <w:tc>
          <w:tcPr>
            <w:tcW w:w="1045" w:type="pct"/>
            <w:tcBorders>
              <w:top w:val="single" w:sz="6" w:space="0" w:color="auto"/>
              <w:left w:val="single" w:sz="4" w:space="0" w:color="auto"/>
              <w:bottom w:val="single" w:sz="12" w:space="0" w:color="auto"/>
            </w:tcBorders>
          </w:tcPr>
          <w:p w14:paraId="4C6D263D" w14:textId="77777777" w:rsidR="0003191F" w:rsidRPr="00771293" w:rsidRDefault="0003191F" w:rsidP="004D414A">
            <w:pPr>
              <w:jc w:val="center"/>
            </w:pPr>
          </w:p>
        </w:tc>
        <w:tc>
          <w:tcPr>
            <w:tcW w:w="906" w:type="pct"/>
            <w:gridSpan w:val="2"/>
            <w:tcBorders>
              <w:top w:val="single" w:sz="6" w:space="0" w:color="auto"/>
              <w:left w:val="single" w:sz="4" w:space="0" w:color="auto"/>
              <w:bottom w:val="single" w:sz="12" w:space="0" w:color="auto"/>
            </w:tcBorders>
          </w:tcPr>
          <w:p w14:paraId="1260D54B" w14:textId="77777777" w:rsidR="0003191F" w:rsidRPr="00771293" w:rsidRDefault="0003191F" w:rsidP="004D414A">
            <w:pPr>
              <w:jc w:val="center"/>
            </w:pPr>
          </w:p>
        </w:tc>
      </w:tr>
      <w:tr w:rsidR="0003191F" w14:paraId="0E6810BF"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588C0351" w14:textId="77777777" w:rsidR="0003191F" w:rsidRDefault="0003191F" w:rsidP="004D414A">
            <w:pPr>
              <w:jc w:val="center"/>
              <w:rPr>
                <w:b/>
                <w:sz w:val="20"/>
                <w:szCs w:val="20"/>
              </w:rPr>
            </w:pPr>
            <w:r>
              <w:rPr>
                <w:b/>
                <w:sz w:val="20"/>
                <w:szCs w:val="20"/>
              </w:rPr>
              <w:t>DEĞERLENDİRME ÖLÇÜTLERİ</w:t>
            </w:r>
          </w:p>
        </w:tc>
      </w:tr>
      <w:tr w:rsidR="0003191F" w14:paraId="620A5F5A" w14:textId="77777777" w:rsidTr="00CB4632">
        <w:tc>
          <w:tcPr>
            <w:tcW w:w="1840" w:type="pct"/>
            <w:gridSpan w:val="5"/>
            <w:vMerge w:val="restart"/>
            <w:tcBorders>
              <w:top w:val="single" w:sz="12" w:space="0" w:color="auto"/>
              <w:left w:val="single" w:sz="12" w:space="0" w:color="auto"/>
              <w:bottom w:val="single" w:sz="12" w:space="0" w:color="auto"/>
              <w:right w:val="single" w:sz="12" w:space="0" w:color="auto"/>
            </w:tcBorders>
            <w:vAlign w:val="center"/>
          </w:tcPr>
          <w:p w14:paraId="49572C74" w14:textId="77777777" w:rsidR="0003191F" w:rsidRDefault="0003191F" w:rsidP="004D414A">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30513968" w14:textId="77777777" w:rsidR="0003191F" w:rsidRDefault="0003191F" w:rsidP="004D414A">
            <w:pPr>
              <w:jc w:val="center"/>
              <w:rPr>
                <w:b/>
                <w:sz w:val="20"/>
                <w:szCs w:val="20"/>
              </w:rPr>
            </w:pPr>
            <w:r>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37140766" w14:textId="77777777" w:rsidR="0003191F" w:rsidRDefault="0003191F" w:rsidP="004D414A">
            <w:pPr>
              <w:jc w:val="center"/>
              <w:rPr>
                <w:b/>
                <w:sz w:val="20"/>
                <w:szCs w:val="20"/>
              </w:rPr>
            </w:pPr>
            <w:r>
              <w:rPr>
                <w:b/>
                <w:sz w:val="20"/>
                <w:szCs w:val="20"/>
              </w:rPr>
              <w:t>Sayı</w:t>
            </w:r>
          </w:p>
        </w:tc>
        <w:tc>
          <w:tcPr>
            <w:tcW w:w="763" w:type="pct"/>
            <w:tcBorders>
              <w:top w:val="single" w:sz="12" w:space="0" w:color="auto"/>
              <w:left w:val="single" w:sz="8" w:space="0" w:color="auto"/>
              <w:bottom w:val="single" w:sz="8" w:space="0" w:color="auto"/>
              <w:right w:val="single" w:sz="12" w:space="0" w:color="auto"/>
            </w:tcBorders>
            <w:vAlign w:val="center"/>
          </w:tcPr>
          <w:p w14:paraId="166CABE0" w14:textId="77777777" w:rsidR="0003191F" w:rsidRDefault="0003191F" w:rsidP="004D414A">
            <w:pPr>
              <w:jc w:val="center"/>
              <w:rPr>
                <w:b/>
                <w:sz w:val="20"/>
                <w:szCs w:val="20"/>
              </w:rPr>
            </w:pPr>
            <w:r>
              <w:rPr>
                <w:b/>
                <w:sz w:val="20"/>
                <w:szCs w:val="20"/>
              </w:rPr>
              <w:t>%</w:t>
            </w:r>
          </w:p>
        </w:tc>
      </w:tr>
      <w:tr w:rsidR="0003191F" w14:paraId="0282CF71"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42F8FBA0" w14:textId="77777777" w:rsidR="0003191F" w:rsidRDefault="0003191F"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64DA1399" w14:textId="77777777" w:rsidR="0003191F" w:rsidRDefault="0003191F" w:rsidP="004D414A">
            <w:pPr>
              <w:rPr>
                <w:sz w:val="20"/>
                <w:szCs w:val="20"/>
              </w:rPr>
            </w:pPr>
            <w:r>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1D2EB2B2" w14:textId="77777777" w:rsidR="0003191F" w:rsidRPr="000E3402" w:rsidRDefault="0003191F" w:rsidP="004D414A">
            <w:pPr>
              <w:jc w:val="center"/>
            </w:pPr>
            <w:r>
              <w:t xml:space="preserve"> </w:t>
            </w:r>
          </w:p>
        </w:tc>
        <w:tc>
          <w:tcPr>
            <w:tcW w:w="763" w:type="pct"/>
            <w:tcBorders>
              <w:top w:val="single" w:sz="8" w:space="0" w:color="auto"/>
              <w:left w:val="single" w:sz="8" w:space="0" w:color="auto"/>
              <w:bottom w:val="single" w:sz="4" w:space="0" w:color="auto"/>
              <w:right w:val="single" w:sz="12" w:space="0" w:color="auto"/>
            </w:tcBorders>
            <w:shd w:val="clear" w:color="auto" w:fill="auto"/>
          </w:tcPr>
          <w:p w14:paraId="238A0F89" w14:textId="77777777" w:rsidR="0003191F" w:rsidRPr="005D19B7" w:rsidRDefault="0003191F" w:rsidP="004D414A">
            <w:pPr>
              <w:jc w:val="center"/>
              <w:rPr>
                <w:sz w:val="20"/>
                <w:szCs w:val="20"/>
                <w:highlight w:val="yellow"/>
              </w:rPr>
            </w:pPr>
            <w:r>
              <w:rPr>
                <w:sz w:val="20"/>
                <w:szCs w:val="20"/>
              </w:rPr>
              <w:t xml:space="preserve"> </w:t>
            </w:r>
          </w:p>
        </w:tc>
      </w:tr>
      <w:tr w:rsidR="0003191F" w14:paraId="2F3FE36D"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6F5CDF44" w14:textId="77777777" w:rsidR="0003191F" w:rsidRDefault="0003191F"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8EE1CE7" w14:textId="77777777" w:rsidR="0003191F" w:rsidRDefault="0003191F" w:rsidP="004D414A">
            <w:pPr>
              <w:rPr>
                <w:sz w:val="20"/>
                <w:szCs w:val="20"/>
              </w:rPr>
            </w:pPr>
            <w:r>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41D7BB96" w14:textId="77777777" w:rsidR="0003191F" w:rsidRPr="000E3402" w:rsidRDefault="0003191F" w:rsidP="004D414A">
            <w:pPr>
              <w:jc w:val="center"/>
            </w:pPr>
            <w:r>
              <w:t xml:space="preserve"> </w:t>
            </w:r>
          </w:p>
        </w:tc>
        <w:tc>
          <w:tcPr>
            <w:tcW w:w="763" w:type="pct"/>
            <w:tcBorders>
              <w:top w:val="single" w:sz="4" w:space="0" w:color="auto"/>
              <w:left w:val="single" w:sz="8" w:space="0" w:color="auto"/>
              <w:bottom w:val="single" w:sz="4" w:space="0" w:color="auto"/>
              <w:right w:val="single" w:sz="12" w:space="0" w:color="auto"/>
            </w:tcBorders>
            <w:shd w:val="clear" w:color="auto" w:fill="auto"/>
          </w:tcPr>
          <w:p w14:paraId="0C443207" w14:textId="77777777" w:rsidR="0003191F" w:rsidRPr="005D19B7" w:rsidRDefault="0003191F" w:rsidP="004D414A">
            <w:pPr>
              <w:jc w:val="center"/>
              <w:rPr>
                <w:sz w:val="20"/>
                <w:szCs w:val="20"/>
                <w:highlight w:val="yellow"/>
              </w:rPr>
            </w:pPr>
            <w:r>
              <w:rPr>
                <w:sz w:val="20"/>
                <w:szCs w:val="20"/>
              </w:rPr>
              <w:t xml:space="preserve"> </w:t>
            </w:r>
          </w:p>
        </w:tc>
      </w:tr>
      <w:tr w:rsidR="0003191F" w14:paraId="7CA247DD"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41049EDF" w14:textId="77777777" w:rsidR="0003191F" w:rsidRDefault="0003191F"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94F956B" w14:textId="77777777" w:rsidR="0003191F" w:rsidRDefault="0003191F" w:rsidP="004D414A">
            <w:pPr>
              <w:rPr>
                <w:sz w:val="20"/>
                <w:szCs w:val="20"/>
              </w:rPr>
            </w:pPr>
            <w:r>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2D2423DB" w14:textId="77777777" w:rsidR="0003191F" w:rsidRPr="000E3402" w:rsidRDefault="0003191F" w:rsidP="004D414A"/>
        </w:tc>
        <w:tc>
          <w:tcPr>
            <w:tcW w:w="763" w:type="pct"/>
            <w:tcBorders>
              <w:top w:val="single" w:sz="4" w:space="0" w:color="auto"/>
              <w:left w:val="single" w:sz="8" w:space="0" w:color="auto"/>
              <w:bottom w:val="single" w:sz="4" w:space="0" w:color="auto"/>
              <w:right w:val="single" w:sz="12" w:space="0" w:color="auto"/>
            </w:tcBorders>
          </w:tcPr>
          <w:p w14:paraId="5E80574F" w14:textId="77777777" w:rsidR="0003191F" w:rsidRPr="00D605C4" w:rsidRDefault="0003191F" w:rsidP="004D414A">
            <w:pPr>
              <w:rPr>
                <w:sz w:val="20"/>
                <w:szCs w:val="20"/>
              </w:rPr>
            </w:pPr>
            <w:r>
              <w:rPr>
                <w:sz w:val="20"/>
                <w:szCs w:val="20"/>
              </w:rPr>
              <w:t xml:space="preserve"> </w:t>
            </w:r>
          </w:p>
        </w:tc>
      </w:tr>
      <w:tr w:rsidR="0003191F" w14:paraId="66E4074F"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78ABE523" w14:textId="77777777" w:rsidR="0003191F" w:rsidRDefault="0003191F"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58279A8" w14:textId="77777777" w:rsidR="0003191F" w:rsidRDefault="0003191F" w:rsidP="004D414A">
            <w:pPr>
              <w:rPr>
                <w:sz w:val="20"/>
                <w:szCs w:val="20"/>
              </w:rPr>
            </w:pPr>
            <w:r>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29820B4F" w14:textId="77777777" w:rsidR="0003191F" w:rsidRPr="000E3402" w:rsidRDefault="0003191F" w:rsidP="004D414A">
            <w:pPr>
              <w:jc w:val="center"/>
            </w:pPr>
          </w:p>
        </w:tc>
        <w:tc>
          <w:tcPr>
            <w:tcW w:w="763" w:type="pct"/>
            <w:tcBorders>
              <w:top w:val="single" w:sz="4" w:space="0" w:color="auto"/>
              <w:left w:val="single" w:sz="8" w:space="0" w:color="auto"/>
              <w:bottom w:val="single" w:sz="4" w:space="0" w:color="auto"/>
              <w:right w:val="single" w:sz="12" w:space="0" w:color="auto"/>
            </w:tcBorders>
          </w:tcPr>
          <w:p w14:paraId="7CF8911D" w14:textId="77777777" w:rsidR="0003191F" w:rsidRPr="001A787E" w:rsidRDefault="0003191F" w:rsidP="004D414A">
            <w:pPr>
              <w:jc w:val="center"/>
            </w:pPr>
            <w:r>
              <w:t xml:space="preserve"> </w:t>
            </w:r>
            <w:r w:rsidRPr="001A787E">
              <w:t xml:space="preserve"> </w:t>
            </w:r>
          </w:p>
        </w:tc>
      </w:tr>
      <w:tr w:rsidR="0003191F" w14:paraId="66886DE2"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54F9529D" w14:textId="77777777" w:rsidR="0003191F" w:rsidRDefault="0003191F"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7BE346F8" w14:textId="77777777" w:rsidR="0003191F" w:rsidRDefault="0003191F" w:rsidP="004D414A">
            <w:pPr>
              <w:rPr>
                <w:sz w:val="20"/>
                <w:szCs w:val="20"/>
              </w:rPr>
            </w:pPr>
            <w:r>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5926948C" w14:textId="77777777" w:rsidR="0003191F" w:rsidRPr="000E3402" w:rsidRDefault="0003191F" w:rsidP="004D414A">
            <w:pPr>
              <w:jc w:val="center"/>
            </w:pPr>
            <w:r>
              <w:t xml:space="preserve">4 </w:t>
            </w:r>
          </w:p>
        </w:tc>
        <w:tc>
          <w:tcPr>
            <w:tcW w:w="763" w:type="pct"/>
            <w:tcBorders>
              <w:top w:val="single" w:sz="4" w:space="0" w:color="auto"/>
              <w:left w:val="single" w:sz="8" w:space="0" w:color="auto"/>
              <w:bottom w:val="single" w:sz="8" w:space="0" w:color="auto"/>
              <w:right w:val="single" w:sz="12" w:space="0" w:color="auto"/>
            </w:tcBorders>
          </w:tcPr>
          <w:p w14:paraId="381DB3D3" w14:textId="77777777" w:rsidR="0003191F" w:rsidRPr="001A787E" w:rsidRDefault="0003191F" w:rsidP="004D414A">
            <w:pPr>
              <w:jc w:val="center"/>
            </w:pPr>
            <w:r>
              <w:t>15</w:t>
            </w:r>
            <w:r w:rsidRPr="001A787E">
              <w:t xml:space="preserve"> </w:t>
            </w:r>
          </w:p>
        </w:tc>
      </w:tr>
      <w:tr w:rsidR="0003191F" w14:paraId="3721F996"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1AEC54D7" w14:textId="77777777" w:rsidR="0003191F" w:rsidRDefault="0003191F"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777F787F" w14:textId="77777777" w:rsidR="0003191F" w:rsidRDefault="0003191F" w:rsidP="004D414A">
            <w:pPr>
              <w:rPr>
                <w:sz w:val="20"/>
                <w:szCs w:val="20"/>
              </w:rPr>
            </w:pPr>
            <w:r>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703E8969" w14:textId="77777777" w:rsidR="0003191F" w:rsidRPr="000E3402" w:rsidRDefault="0003191F" w:rsidP="004D414A">
            <w:pPr>
              <w:jc w:val="center"/>
            </w:pPr>
          </w:p>
        </w:tc>
        <w:tc>
          <w:tcPr>
            <w:tcW w:w="763" w:type="pct"/>
            <w:tcBorders>
              <w:top w:val="single" w:sz="8" w:space="0" w:color="auto"/>
              <w:left w:val="single" w:sz="8" w:space="0" w:color="auto"/>
              <w:bottom w:val="single" w:sz="8" w:space="0" w:color="auto"/>
              <w:right w:val="single" w:sz="12" w:space="0" w:color="auto"/>
            </w:tcBorders>
          </w:tcPr>
          <w:p w14:paraId="2A2A62ED" w14:textId="77777777" w:rsidR="0003191F" w:rsidRPr="001A787E" w:rsidRDefault="0003191F" w:rsidP="004D414A"/>
        </w:tc>
      </w:tr>
      <w:tr w:rsidR="0003191F" w14:paraId="07CC7E23"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2D70C104" w14:textId="77777777" w:rsidR="0003191F" w:rsidRDefault="0003191F"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59A981E8" w14:textId="77777777" w:rsidR="0003191F" w:rsidRDefault="0003191F" w:rsidP="004D414A">
            <w:pPr>
              <w:rPr>
                <w:sz w:val="20"/>
                <w:szCs w:val="20"/>
              </w:rPr>
            </w:pPr>
            <w:r>
              <w:rPr>
                <w:sz w:val="20"/>
                <w:szCs w:val="20"/>
              </w:rPr>
              <w:t>Diğer (………)</w:t>
            </w:r>
          </w:p>
        </w:tc>
        <w:tc>
          <w:tcPr>
            <w:tcW w:w="1256" w:type="pct"/>
            <w:gridSpan w:val="3"/>
            <w:tcBorders>
              <w:top w:val="single" w:sz="8" w:space="0" w:color="auto"/>
              <w:left w:val="single" w:sz="4" w:space="0" w:color="auto"/>
              <w:bottom w:val="single" w:sz="12" w:space="0" w:color="auto"/>
              <w:right w:val="single" w:sz="8" w:space="0" w:color="auto"/>
            </w:tcBorders>
          </w:tcPr>
          <w:p w14:paraId="56E977BF" w14:textId="77777777" w:rsidR="0003191F" w:rsidRPr="000E3402" w:rsidRDefault="0003191F" w:rsidP="004D414A"/>
        </w:tc>
        <w:tc>
          <w:tcPr>
            <w:tcW w:w="763" w:type="pct"/>
            <w:tcBorders>
              <w:top w:val="single" w:sz="8" w:space="0" w:color="auto"/>
              <w:left w:val="single" w:sz="8" w:space="0" w:color="auto"/>
              <w:bottom w:val="single" w:sz="12" w:space="0" w:color="auto"/>
              <w:right w:val="single" w:sz="12" w:space="0" w:color="auto"/>
            </w:tcBorders>
          </w:tcPr>
          <w:p w14:paraId="55A3CBC1" w14:textId="77777777" w:rsidR="0003191F" w:rsidRPr="001A787E" w:rsidRDefault="0003191F" w:rsidP="004D414A"/>
        </w:tc>
      </w:tr>
      <w:tr w:rsidR="0003191F" w14:paraId="5CD47268" w14:textId="77777777" w:rsidTr="00CB4632">
        <w:trPr>
          <w:trHeight w:val="392"/>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4B0FC215" w14:textId="77777777" w:rsidR="0003191F" w:rsidRDefault="0003191F" w:rsidP="004D414A">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36957067" w14:textId="77777777" w:rsidR="0003191F" w:rsidRDefault="0003191F" w:rsidP="004D414A">
            <w:pPr>
              <w:rPr>
                <w:sz w:val="20"/>
                <w:szCs w:val="20"/>
              </w:rPr>
            </w:pP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1E05F1EB" w14:textId="77777777" w:rsidR="0003191F" w:rsidRPr="000E3402" w:rsidRDefault="0003191F" w:rsidP="004D414A">
            <w:pPr>
              <w:jc w:val="center"/>
            </w:pPr>
            <w:r>
              <w:rPr>
                <w:sz w:val="20"/>
                <w:szCs w:val="20"/>
              </w:rPr>
              <w:t xml:space="preserve">1 </w:t>
            </w:r>
          </w:p>
        </w:tc>
        <w:tc>
          <w:tcPr>
            <w:tcW w:w="763" w:type="pct"/>
            <w:tcBorders>
              <w:top w:val="single" w:sz="12" w:space="0" w:color="auto"/>
              <w:left w:val="single" w:sz="8" w:space="0" w:color="auto"/>
              <w:bottom w:val="single" w:sz="8" w:space="0" w:color="auto"/>
              <w:right w:val="single" w:sz="12" w:space="0" w:color="auto"/>
            </w:tcBorders>
            <w:vAlign w:val="center"/>
          </w:tcPr>
          <w:p w14:paraId="651E7752" w14:textId="77777777" w:rsidR="0003191F" w:rsidRPr="001A787E" w:rsidRDefault="0003191F" w:rsidP="004D414A">
            <w:pPr>
              <w:jc w:val="center"/>
            </w:pPr>
            <w:r>
              <w:t xml:space="preserve">40 </w:t>
            </w:r>
          </w:p>
        </w:tc>
      </w:tr>
      <w:tr w:rsidR="0003191F" w14:paraId="01A69247" w14:textId="77777777" w:rsidTr="00CB4632">
        <w:trPr>
          <w:trHeight w:val="447"/>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5D35F604" w14:textId="77777777" w:rsidR="0003191F" w:rsidRDefault="0003191F" w:rsidP="004D414A">
            <w:pPr>
              <w:jc w:val="center"/>
              <w:rPr>
                <w:b/>
                <w:sz w:val="20"/>
                <w:szCs w:val="20"/>
              </w:rPr>
            </w:pPr>
            <w:r>
              <w:rPr>
                <w:b/>
                <w:sz w:val="20"/>
                <w:szCs w:val="20"/>
              </w:rPr>
              <w:t>VARSA ÖNERİLEN ÖNKOŞUL(LAR)</w:t>
            </w:r>
          </w:p>
        </w:tc>
        <w:tc>
          <w:tcPr>
            <w:tcW w:w="3160" w:type="pct"/>
            <w:gridSpan w:val="9"/>
            <w:tcBorders>
              <w:top w:val="single" w:sz="12" w:space="0" w:color="auto"/>
              <w:left w:val="single" w:sz="12" w:space="0" w:color="auto"/>
              <w:bottom w:val="single" w:sz="12" w:space="0" w:color="auto"/>
              <w:right w:val="single" w:sz="12" w:space="0" w:color="auto"/>
            </w:tcBorders>
            <w:vAlign w:val="center"/>
          </w:tcPr>
          <w:p w14:paraId="7A2BE96A" w14:textId="77777777" w:rsidR="0003191F" w:rsidRPr="000E3402" w:rsidRDefault="0003191F" w:rsidP="004D414A">
            <w:pPr>
              <w:jc w:val="both"/>
              <w:rPr>
                <w:sz w:val="20"/>
                <w:szCs w:val="20"/>
              </w:rPr>
            </w:pPr>
            <w:r>
              <w:rPr>
                <w:sz w:val="20"/>
                <w:szCs w:val="20"/>
              </w:rPr>
              <w:t xml:space="preserve"> </w:t>
            </w:r>
          </w:p>
        </w:tc>
      </w:tr>
      <w:tr w:rsidR="0003191F" w14:paraId="2C7E4A49" w14:textId="77777777" w:rsidTr="00CB4632">
        <w:trPr>
          <w:trHeight w:val="447"/>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6E46708D" w14:textId="77777777" w:rsidR="0003191F" w:rsidRDefault="0003191F" w:rsidP="004D414A">
            <w:pPr>
              <w:jc w:val="center"/>
              <w:rPr>
                <w:b/>
                <w:sz w:val="20"/>
                <w:szCs w:val="20"/>
              </w:rPr>
            </w:pPr>
            <w:r>
              <w:rPr>
                <w:b/>
                <w:sz w:val="20"/>
                <w:szCs w:val="20"/>
              </w:rPr>
              <w:t>DERSİN KISA İÇERİĞİ</w:t>
            </w:r>
          </w:p>
        </w:tc>
        <w:tc>
          <w:tcPr>
            <w:tcW w:w="3160" w:type="pct"/>
            <w:gridSpan w:val="9"/>
            <w:tcBorders>
              <w:top w:val="single" w:sz="12" w:space="0" w:color="auto"/>
              <w:left w:val="single" w:sz="12" w:space="0" w:color="auto"/>
              <w:bottom w:val="single" w:sz="12" w:space="0" w:color="auto"/>
              <w:right w:val="single" w:sz="12" w:space="0" w:color="auto"/>
            </w:tcBorders>
          </w:tcPr>
          <w:p w14:paraId="1F58CB5C" w14:textId="77777777" w:rsidR="0003191F" w:rsidRPr="003C1BE1" w:rsidRDefault="0003191F" w:rsidP="004D414A">
            <w:pPr>
              <w:rPr>
                <w:sz w:val="20"/>
                <w:szCs w:val="20"/>
              </w:rPr>
            </w:pPr>
            <w:r>
              <w:rPr>
                <w:color w:val="000000"/>
                <w:sz w:val="20"/>
                <w:szCs w:val="20"/>
              </w:rPr>
              <w:t>Ders stüdyo dersidir. Kentsel bağlamda mimari proje uygulaması yapmak üzerine kuruludur. Bununla birlikte konuyla ilgili bazı okumalar ve araştırmalar da içerir.</w:t>
            </w:r>
          </w:p>
        </w:tc>
      </w:tr>
      <w:tr w:rsidR="0003191F" w14:paraId="733E3E05" w14:textId="77777777" w:rsidTr="00CB4632">
        <w:trPr>
          <w:trHeight w:val="426"/>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03F49F66" w14:textId="77777777" w:rsidR="0003191F" w:rsidRDefault="0003191F" w:rsidP="004D414A">
            <w:pPr>
              <w:jc w:val="center"/>
              <w:rPr>
                <w:b/>
                <w:sz w:val="20"/>
                <w:szCs w:val="20"/>
              </w:rPr>
            </w:pPr>
            <w:r>
              <w:rPr>
                <w:b/>
                <w:sz w:val="20"/>
                <w:szCs w:val="20"/>
              </w:rPr>
              <w:t>DERSİN AMAÇLARI</w:t>
            </w:r>
          </w:p>
        </w:tc>
        <w:tc>
          <w:tcPr>
            <w:tcW w:w="3160" w:type="pct"/>
            <w:gridSpan w:val="9"/>
            <w:tcBorders>
              <w:top w:val="single" w:sz="12" w:space="0" w:color="auto"/>
              <w:left w:val="single" w:sz="12" w:space="0" w:color="auto"/>
              <w:bottom w:val="single" w:sz="12" w:space="0" w:color="auto"/>
              <w:right w:val="single" w:sz="12" w:space="0" w:color="auto"/>
            </w:tcBorders>
          </w:tcPr>
          <w:p w14:paraId="5A93CD77" w14:textId="4F9D525C" w:rsidR="0003191F" w:rsidRPr="00897F33" w:rsidRDefault="0003191F" w:rsidP="004D414A">
            <w:pPr>
              <w:rPr>
                <w:sz w:val="20"/>
                <w:szCs w:val="20"/>
              </w:rPr>
            </w:pPr>
            <w:r>
              <w:rPr>
                <w:bCs/>
                <w:color w:val="000000"/>
                <w:sz w:val="20"/>
                <w:szCs w:val="20"/>
              </w:rPr>
              <w:t xml:space="preserve"> Kentsel bağlamda kentsel problemler çerçevesinde </w:t>
            </w:r>
            <w:r w:rsidR="00146474">
              <w:rPr>
                <w:bCs/>
                <w:color w:val="000000"/>
                <w:sz w:val="20"/>
                <w:szCs w:val="20"/>
              </w:rPr>
              <w:t>Tasarım</w:t>
            </w:r>
            <w:r>
              <w:rPr>
                <w:bCs/>
                <w:color w:val="000000"/>
                <w:sz w:val="20"/>
                <w:szCs w:val="20"/>
              </w:rPr>
              <w:t xml:space="preserve"> yapmak ile ilgili nosyonları geliştirmek. </w:t>
            </w:r>
          </w:p>
        </w:tc>
      </w:tr>
      <w:tr w:rsidR="0003191F" w14:paraId="4AE2BF3C" w14:textId="77777777" w:rsidTr="00CB4632">
        <w:trPr>
          <w:trHeight w:val="518"/>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35DE4652" w14:textId="77777777" w:rsidR="0003191F" w:rsidRDefault="0003191F" w:rsidP="004D414A">
            <w:pPr>
              <w:jc w:val="center"/>
              <w:rPr>
                <w:b/>
                <w:sz w:val="20"/>
                <w:szCs w:val="20"/>
              </w:rPr>
            </w:pPr>
            <w:r>
              <w:rPr>
                <w:b/>
                <w:sz w:val="20"/>
                <w:szCs w:val="20"/>
              </w:rPr>
              <w:t>DERSİN MESLEK EĞİTİMİNİ SAĞLAMAYA YÖNELİK KATKISI</w:t>
            </w:r>
          </w:p>
        </w:tc>
        <w:tc>
          <w:tcPr>
            <w:tcW w:w="3160" w:type="pct"/>
            <w:gridSpan w:val="9"/>
            <w:tcBorders>
              <w:top w:val="single" w:sz="12" w:space="0" w:color="auto"/>
              <w:left w:val="single" w:sz="12" w:space="0" w:color="auto"/>
              <w:bottom w:val="single" w:sz="12" w:space="0" w:color="auto"/>
              <w:right w:val="single" w:sz="12" w:space="0" w:color="auto"/>
            </w:tcBorders>
            <w:vAlign w:val="center"/>
          </w:tcPr>
          <w:p w14:paraId="2B3C7F0C" w14:textId="3DFFB545" w:rsidR="0003191F" w:rsidRPr="000E3402" w:rsidRDefault="0003191F" w:rsidP="004D414A">
            <w:pPr>
              <w:rPr>
                <w:sz w:val="20"/>
                <w:szCs w:val="20"/>
              </w:rPr>
            </w:pPr>
            <w:r>
              <w:rPr>
                <w:sz w:val="20"/>
                <w:szCs w:val="20"/>
              </w:rPr>
              <w:t xml:space="preserve"> İleri derecede karmaşıklık içeren mimari </w:t>
            </w:r>
            <w:r w:rsidR="00146474">
              <w:rPr>
                <w:sz w:val="20"/>
                <w:szCs w:val="20"/>
              </w:rPr>
              <w:t>Tasarım</w:t>
            </w:r>
            <w:r>
              <w:rPr>
                <w:sz w:val="20"/>
                <w:szCs w:val="20"/>
              </w:rPr>
              <w:t xml:space="preserve"> problemlerini çözebilmeyi sağlar.</w:t>
            </w:r>
          </w:p>
        </w:tc>
      </w:tr>
      <w:tr w:rsidR="0003191F" w14:paraId="7C2E56A0" w14:textId="77777777" w:rsidTr="00CB4632">
        <w:trPr>
          <w:trHeight w:val="518"/>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77CF2C65" w14:textId="77777777" w:rsidR="0003191F" w:rsidRDefault="0003191F" w:rsidP="004D414A">
            <w:pPr>
              <w:jc w:val="center"/>
              <w:rPr>
                <w:b/>
                <w:sz w:val="20"/>
                <w:szCs w:val="20"/>
              </w:rPr>
            </w:pPr>
            <w:r>
              <w:rPr>
                <w:b/>
                <w:sz w:val="20"/>
                <w:szCs w:val="20"/>
              </w:rPr>
              <w:t>DERSİN ÖĞRENİM ÇIKTILARI</w:t>
            </w:r>
          </w:p>
        </w:tc>
        <w:tc>
          <w:tcPr>
            <w:tcW w:w="3160" w:type="pct"/>
            <w:gridSpan w:val="9"/>
            <w:tcBorders>
              <w:top w:val="single" w:sz="12" w:space="0" w:color="auto"/>
              <w:left w:val="single" w:sz="12" w:space="0" w:color="auto"/>
              <w:bottom w:val="single" w:sz="12" w:space="0" w:color="auto"/>
              <w:right w:val="single" w:sz="12" w:space="0" w:color="auto"/>
            </w:tcBorders>
          </w:tcPr>
          <w:p w14:paraId="61E72975" w14:textId="664D1580" w:rsidR="0003191F" w:rsidRPr="000E3402" w:rsidRDefault="0003191F" w:rsidP="004D414A">
            <w:pPr>
              <w:tabs>
                <w:tab w:val="left" w:pos="7800"/>
              </w:tabs>
            </w:pPr>
            <w:r>
              <w:rPr>
                <w:sz w:val="20"/>
                <w:szCs w:val="20"/>
              </w:rPr>
              <w:t xml:space="preserve"> Gelişmiş ve güncel </w:t>
            </w:r>
            <w:r w:rsidR="00146474">
              <w:rPr>
                <w:sz w:val="20"/>
                <w:szCs w:val="20"/>
              </w:rPr>
              <w:t>Tasarım</w:t>
            </w:r>
            <w:r>
              <w:rPr>
                <w:sz w:val="20"/>
                <w:szCs w:val="20"/>
              </w:rPr>
              <w:t xml:space="preserve"> bilgi ve becerisi</w:t>
            </w:r>
          </w:p>
        </w:tc>
      </w:tr>
      <w:tr w:rsidR="0003191F" w14:paraId="0FA33300" w14:textId="77777777" w:rsidTr="00CB4632">
        <w:trPr>
          <w:trHeight w:val="54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18BE3243" w14:textId="77777777" w:rsidR="0003191F" w:rsidRDefault="0003191F" w:rsidP="004D414A">
            <w:pPr>
              <w:jc w:val="center"/>
              <w:rPr>
                <w:b/>
                <w:sz w:val="20"/>
                <w:szCs w:val="20"/>
              </w:rPr>
            </w:pPr>
            <w:r>
              <w:rPr>
                <w:b/>
                <w:sz w:val="20"/>
                <w:szCs w:val="20"/>
              </w:rPr>
              <w:t>TEMEL DERS KİTABI</w:t>
            </w:r>
          </w:p>
        </w:tc>
        <w:tc>
          <w:tcPr>
            <w:tcW w:w="3160" w:type="pct"/>
            <w:gridSpan w:val="9"/>
            <w:tcBorders>
              <w:top w:val="single" w:sz="12" w:space="0" w:color="auto"/>
              <w:left w:val="single" w:sz="12" w:space="0" w:color="auto"/>
              <w:bottom w:val="single" w:sz="12" w:space="0" w:color="auto"/>
              <w:right w:val="single" w:sz="12" w:space="0" w:color="auto"/>
            </w:tcBorders>
          </w:tcPr>
          <w:p w14:paraId="539AEAA9" w14:textId="77777777" w:rsidR="0003191F" w:rsidRPr="008F5D49" w:rsidRDefault="0003191F" w:rsidP="004D414A">
            <w:pPr>
              <w:pStyle w:val="NoSpacing"/>
              <w:rPr>
                <w:rFonts w:ascii="Times New Roman" w:hAnsi="Times New Roman"/>
                <w:sz w:val="20"/>
                <w:szCs w:val="20"/>
              </w:rPr>
            </w:pPr>
            <w:r>
              <w:rPr>
                <w:b/>
                <w:sz w:val="20"/>
                <w:szCs w:val="20"/>
              </w:rPr>
              <w:t xml:space="preserve"> </w:t>
            </w:r>
            <w:r w:rsidRPr="008F5D49">
              <w:rPr>
                <w:rFonts w:ascii="Times New Roman" w:hAnsi="Times New Roman"/>
                <w:sz w:val="20"/>
                <w:szCs w:val="20"/>
              </w:rPr>
              <w:t>Architecture and Disjunction, T</w:t>
            </w:r>
            <w:r>
              <w:rPr>
                <w:rFonts w:ascii="Times New Roman" w:hAnsi="Times New Roman"/>
                <w:sz w:val="20"/>
                <w:szCs w:val="20"/>
              </w:rPr>
              <w:t>h</w:t>
            </w:r>
            <w:r w:rsidRPr="008F5D49">
              <w:rPr>
                <w:rFonts w:ascii="Times New Roman" w:hAnsi="Times New Roman"/>
                <w:sz w:val="20"/>
                <w:szCs w:val="20"/>
              </w:rPr>
              <w:t>e MIT Press., 1996, Bernard Tschumi</w:t>
            </w:r>
          </w:p>
          <w:p w14:paraId="792949AE" w14:textId="77777777" w:rsidR="0003191F" w:rsidRPr="008F5D49" w:rsidRDefault="0003191F" w:rsidP="004D414A">
            <w:pPr>
              <w:pStyle w:val="NoSpacing"/>
              <w:rPr>
                <w:rFonts w:ascii="Times New Roman" w:hAnsi="Times New Roman"/>
                <w:sz w:val="20"/>
                <w:szCs w:val="20"/>
              </w:rPr>
            </w:pPr>
            <w:r w:rsidRPr="008F5D49">
              <w:rPr>
                <w:rFonts w:ascii="Times New Roman" w:hAnsi="Times New Roman"/>
                <w:bCs/>
                <w:color w:val="000000"/>
                <w:sz w:val="20"/>
                <w:szCs w:val="20"/>
              </w:rPr>
              <w:t>Delirious New York: A Retroactive Manifesto for Manhattan, The Monacelli Press,1978, Rem Koolhaas</w:t>
            </w:r>
          </w:p>
          <w:p w14:paraId="3FFC94D1" w14:textId="77777777" w:rsidR="0003191F" w:rsidRDefault="0003191F" w:rsidP="004D414A">
            <w:pPr>
              <w:pStyle w:val="NoSpacing"/>
              <w:rPr>
                <w:rFonts w:ascii="Times New Roman" w:hAnsi="Times New Roman"/>
                <w:sz w:val="20"/>
                <w:szCs w:val="20"/>
              </w:rPr>
            </w:pPr>
            <w:r w:rsidRPr="008F5D49">
              <w:rPr>
                <w:rFonts w:ascii="Times New Roman" w:hAnsi="Times New Roman"/>
                <w:sz w:val="20"/>
                <w:szCs w:val="20"/>
              </w:rPr>
              <w:t>S, M,L, XL, 010 Publishers, Rotterdam, Rem Koolhaas</w:t>
            </w:r>
          </w:p>
          <w:p w14:paraId="57E5F276" w14:textId="77777777" w:rsidR="0003191F" w:rsidRPr="008F5D49" w:rsidRDefault="0003191F" w:rsidP="004D414A">
            <w:pPr>
              <w:pStyle w:val="NoSpacing"/>
              <w:rPr>
                <w:rFonts w:ascii="Times New Roman" w:hAnsi="Times New Roman"/>
                <w:sz w:val="20"/>
                <w:szCs w:val="20"/>
              </w:rPr>
            </w:pPr>
            <w:r w:rsidRPr="008F5D49">
              <w:rPr>
                <w:rFonts w:ascii="Times New Roman" w:hAnsi="Times New Roman"/>
                <w:bCs/>
                <w:color w:val="000000"/>
                <w:sz w:val="20"/>
                <w:szCs w:val="20"/>
              </w:rPr>
              <w:t xml:space="preserve">Event-Cities : </w:t>
            </w:r>
            <w:r w:rsidRPr="008F5D49">
              <w:rPr>
                <w:rFonts w:ascii="Times New Roman" w:hAnsi="Times New Roman"/>
                <w:iCs/>
                <w:sz w:val="20"/>
                <w:szCs w:val="20"/>
              </w:rPr>
              <w:t>(Praxis)</w:t>
            </w:r>
            <w:r w:rsidRPr="008F5D49">
              <w:rPr>
                <w:rFonts w:ascii="Times New Roman" w:hAnsi="Times New Roman"/>
                <w:bCs/>
                <w:color w:val="000000"/>
                <w:sz w:val="20"/>
                <w:szCs w:val="20"/>
              </w:rPr>
              <w:t xml:space="preserve">, </w:t>
            </w:r>
            <w:r w:rsidRPr="008F5D49">
              <w:rPr>
                <w:rFonts w:ascii="Times New Roman" w:hAnsi="Times New Roman"/>
                <w:sz w:val="20"/>
                <w:szCs w:val="20"/>
              </w:rPr>
              <w:t>Th</w:t>
            </w:r>
            <w:r>
              <w:rPr>
                <w:rFonts w:ascii="Times New Roman" w:hAnsi="Times New Roman"/>
                <w:sz w:val="20"/>
                <w:szCs w:val="20"/>
              </w:rPr>
              <w:t>e MIT Press., 1994</w:t>
            </w:r>
            <w:r w:rsidRPr="008F5D49">
              <w:rPr>
                <w:rFonts w:ascii="Times New Roman" w:hAnsi="Times New Roman"/>
                <w:sz w:val="20"/>
                <w:szCs w:val="20"/>
              </w:rPr>
              <w:t>, Bernard Tschumi</w:t>
            </w:r>
          </w:p>
          <w:p w14:paraId="2B937F39" w14:textId="77777777" w:rsidR="0003191F" w:rsidRDefault="0003191F" w:rsidP="004D414A">
            <w:pPr>
              <w:pStyle w:val="NoSpacing"/>
              <w:rPr>
                <w:rFonts w:ascii="Times New Roman" w:hAnsi="Times New Roman"/>
                <w:sz w:val="20"/>
                <w:szCs w:val="20"/>
              </w:rPr>
            </w:pPr>
            <w:r w:rsidRPr="008F5D49">
              <w:rPr>
                <w:rFonts w:ascii="Times New Roman" w:hAnsi="Times New Roman"/>
                <w:bCs/>
                <w:color w:val="000000"/>
                <w:sz w:val="20"/>
                <w:szCs w:val="20"/>
              </w:rPr>
              <w:t xml:space="preserve">Event-Cities </w:t>
            </w:r>
            <w:r>
              <w:rPr>
                <w:rFonts w:ascii="Times New Roman" w:hAnsi="Times New Roman"/>
                <w:bCs/>
                <w:color w:val="000000"/>
                <w:sz w:val="20"/>
                <w:szCs w:val="20"/>
              </w:rPr>
              <w:t>2</w:t>
            </w:r>
            <w:r w:rsidRPr="008F5D49">
              <w:rPr>
                <w:rFonts w:ascii="Times New Roman" w:hAnsi="Times New Roman"/>
                <w:bCs/>
                <w:color w:val="000000"/>
                <w:sz w:val="20"/>
                <w:szCs w:val="20"/>
              </w:rPr>
              <w:t xml:space="preserve">, </w:t>
            </w:r>
            <w:r w:rsidRPr="008F5D49">
              <w:rPr>
                <w:rFonts w:ascii="Times New Roman" w:hAnsi="Times New Roman"/>
                <w:sz w:val="20"/>
                <w:szCs w:val="20"/>
              </w:rPr>
              <w:t>Th</w:t>
            </w:r>
            <w:r>
              <w:rPr>
                <w:rFonts w:ascii="Times New Roman" w:hAnsi="Times New Roman"/>
                <w:sz w:val="20"/>
                <w:szCs w:val="20"/>
              </w:rPr>
              <w:t>e MIT Press., 2001</w:t>
            </w:r>
            <w:r w:rsidRPr="008F5D49">
              <w:rPr>
                <w:rFonts w:ascii="Times New Roman" w:hAnsi="Times New Roman"/>
                <w:sz w:val="20"/>
                <w:szCs w:val="20"/>
              </w:rPr>
              <w:t>, Bernard Tschumi</w:t>
            </w:r>
          </w:p>
          <w:p w14:paraId="548465D4" w14:textId="77777777" w:rsidR="0003191F" w:rsidRPr="008F5D49" w:rsidRDefault="0003191F" w:rsidP="004D414A">
            <w:pPr>
              <w:pStyle w:val="NoSpacing"/>
              <w:rPr>
                <w:rFonts w:ascii="Times New Roman" w:hAnsi="Times New Roman"/>
                <w:sz w:val="20"/>
                <w:szCs w:val="20"/>
              </w:rPr>
            </w:pPr>
            <w:r w:rsidRPr="008F5D49">
              <w:rPr>
                <w:rFonts w:ascii="Times New Roman" w:hAnsi="Times New Roman"/>
                <w:bCs/>
                <w:color w:val="000000"/>
                <w:sz w:val="20"/>
                <w:szCs w:val="20"/>
              </w:rPr>
              <w:t xml:space="preserve">Event-Cities </w:t>
            </w:r>
            <w:r>
              <w:rPr>
                <w:rFonts w:ascii="Times New Roman" w:hAnsi="Times New Roman"/>
                <w:bCs/>
                <w:color w:val="000000"/>
                <w:sz w:val="20"/>
                <w:szCs w:val="20"/>
              </w:rPr>
              <w:t>3</w:t>
            </w:r>
            <w:r w:rsidRPr="008F5D49">
              <w:rPr>
                <w:rFonts w:ascii="Times New Roman" w:hAnsi="Times New Roman"/>
                <w:bCs/>
                <w:color w:val="000000"/>
                <w:sz w:val="20"/>
                <w:szCs w:val="20"/>
              </w:rPr>
              <w:t xml:space="preserve">: </w:t>
            </w:r>
            <w:r w:rsidRPr="008F5D49">
              <w:rPr>
                <w:rFonts w:ascii="Times New Roman" w:hAnsi="Times New Roman"/>
                <w:iCs/>
                <w:sz w:val="20"/>
                <w:szCs w:val="20"/>
              </w:rPr>
              <w:t>Concept vs. Context vs. Content</w:t>
            </w:r>
            <w:r w:rsidRPr="008F5D49">
              <w:rPr>
                <w:rFonts w:ascii="Times New Roman" w:hAnsi="Times New Roman"/>
                <w:bCs/>
                <w:color w:val="000000"/>
                <w:sz w:val="20"/>
                <w:szCs w:val="20"/>
              </w:rPr>
              <w:t xml:space="preserve">, </w:t>
            </w:r>
            <w:r w:rsidRPr="008F5D49">
              <w:rPr>
                <w:rFonts w:ascii="Times New Roman" w:hAnsi="Times New Roman"/>
                <w:sz w:val="20"/>
                <w:szCs w:val="20"/>
              </w:rPr>
              <w:t>The MIT Press., 2005, Bernard Tschumi</w:t>
            </w:r>
          </w:p>
          <w:p w14:paraId="764351BA" w14:textId="77777777" w:rsidR="0003191F" w:rsidRPr="002547BF" w:rsidRDefault="0003191F" w:rsidP="004D414A">
            <w:pPr>
              <w:pStyle w:val="NoSpacing"/>
              <w:rPr>
                <w:rFonts w:ascii="Times New Roman" w:hAnsi="Times New Roman"/>
                <w:sz w:val="20"/>
                <w:szCs w:val="20"/>
              </w:rPr>
            </w:pPr>
            <w:r w:rsidRPr="008F5D49">
              <w:rPr>
                <w:rFonts w:ascii="Times New Roman" w:hAnsi="Times New Roman"/>
                <w:bCs/>
                <w:color w:val="000000"/>
                <w:sz w:val="20"/>
                <w:szCs w:val="20"/>
              </w:rPr>
              <w:t xml:space="preserve">Event-Cities 4: Concept-Form, </w:t>
            </w:r>
            <w:r w:rsidRPr="008F5D49">
              <w:rPr>
                <w:rFonts w:ascii="Times New Roman" w:hAnsi="Times New Roman"/>
                <w:sz w:val="20"/>
                <w:szCs w:val="20"/>
              </w:rPr>
              <w:t>The MIT Press</w:t>
            </w:r>
            <w:r w:rsidRPr="00A264C0">
              <w:rPr>
                <w:rFonts w:ascii="Times New Roman" w:hAnsi="Times New Roman"/>
                <w:sz w:val="20"/>
                <w:szCs w:val="20"/>
              </w:rPr>
              <w:t xml:space="preserve">., 2010, Bernard </w:t>
            </w:r>
            <w:r w:rsidRPr="008F5D49">
              <w:rPr>
                <w:rFonts w:ascii="Times New Roman" w:hAnsi="Times New Roman"/>
                <w:sz w:val="20"/>
                <w:szCs w:val="20"/>
              </w:rPr>
              <w:t>Tschumi</w:t>
            </w:r>
          </w:p>
        </w:tc>
      </w:tr>
      <w:tr w:rsidR="0003191F" w14:paraId="47450F9C" w14:textId="77777777" w:rsidTr="00CB4632">
        <w:trPr>
          <w:trHeight w:val="54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02E8462B" w14:textId="77777777" w:rsidR="0003191F" w:rsidRDefault="0003191F" w:rsidP="004D414A">
            <w:pPr>
              <w:jc w:val="center"/>
              <w:rPr>
                <w:b/>
                <w:sz w:val="20"/>
                <w:szCs w:val="20"/>
              </w:rPr>
            </w:pPr>
            <w:r>
              <w:rPr>
                <w:b/>
                <w:sz w:val="20"/>
                <w:szCs w:val="20"/>
              </w:rPr>
              <w:t>YARDIMCI KAYNAKLAR</w:t>
            </w:r>
          </w:p>
        </w:tc>
        <w:tc>
          <w:tcPr>
            <w:tcW w:w="3160" w:type="pct"/>
            <w:gridSpan w:val="9"/>
            <w:tcBorders>
              <w:top w:val="single" w:sz="12" w:space="0" w:color="auto"/>
              <w:left w:val="single" w:sz="12" w:space="0" w:color="auto"/>
              <w:bottom w:val="single" w:sz="12" w:space="0" w:color="auto"/>
              <w:right w:val="single" w:sz="12" w:space="0" w:color="auto"/>
            </w:tcBorders>
          </w:tcPr>
          <w:p w14:paraId="23D897D2" w14:textId="77777777" w:rsidR="0003191F" w:rsidRPr="00CF7BB9" w:rsidRDefault="0003191F" w:rsidP="004D414A">
            <w:pPr>
              <w:pStyle w:val="Heading4"/>
              <w:spacing w:before="0" w:beforeAutospacing="0" w:after="0" w:afterAutospacing="0"/>
              <w:rPr>
                <w:color w:val="000000"/>
              </w:rPr>
            </w:pPr>
            <w:r>
              <w:rPr>
                <w:b w:val="0"/>
                <w:bCs w:val="0"/>
                <w:color w:val="000000"/>
                <w:sz w:val="20"/>
                <w:szCs w:val="20"/>
              </w:rPr>
              <w:t xml:space="preserve"> </w:t>
            </w:r>
          </w:p>
        </w:tc>
      </w:tr>
      <w:tr w:rsidR="0003191F" w14:paraId="2EF971CA" w14:textId="77777777" w:rsidTr="00CB4632">
        <w:trPr>
          <w:trHeight w:val="52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3F74A69E" w14:textId="77777777" w:rsidR="0003191F" w:rsidRDefault="0003191F" w:rsidP="004D414A">
            <w:pPr>
              <w:jc w:val="center"/>
              <w:rPr>
                <w:b/>
                <w:sz w:val="20"/>
                <w:szCs w:val="20"/>
              </w:rPr>
            </w:pPr>
            <w:r>
              <w:rPr>
                <w:b/>
                <w:sz w:val="20"/>
                <w:szCs w:val="20"/>
              </w:rPr>
              <w:t>DERSTE GEREKLİ ARAÇ VE GEREÇLER</w:t>
            </w:r>
          </w:p>
        </w:tc>
        <w:tc>
          <w:tcPr>
            <w:tcW w:w="3160" w:type="pct"/>
            <w:gridSpan w:val="9"/>
            <w:tcBorders>
              <w:top w:val="single" w:sz="12" w:space="0" w:color="auto"/>
              <w:left w:val="single" w:sz="12" w:space="0" w:color="auto"/>
              <w:bottom w:val="single" w:sz="12" w:space="0" w:color="auto"/>
              <w:right w:val="single" w:sz="12" w:space="0" w:color="auto"/>
            </w:tcBorders>
          </w:tcPr>
          <w:p w14:paraId="7928D828" w14:textId="77777777" w:rsidR="0003191F" w:rsidRPr="000E3402" w:rsidRDefault="0003191F" w:rsidP="004D414A">
            <w:pPr>
              <w:jc w:val="both"/>
              <w:rPr>
                <w:sz w:val="20"/>
                <w:szCs w:val="20"/>
              </w:rPr>
            </w:pPr>
            <w:r>
              <w:rPr>
                <w:sz w:val="20"/>
                <w:szCs w:val="20"/>
              </w:rPr>
              <w:t xml:space="preserve"> </w:t>
            </w:r>
            <w:r w:rsidRPr="00532D78">
              <w:rPr>
                <w:sz w:val="20"/>
                <w:szCs w:val="20"/>
              </w:rPr>
              <w:t>Bilgisayar ya da laptop, projeksiyon cihazi, perde, yazi tahtasi, vs.</w:t>
            </w:r>
          </w:p>
        </w:tc>
      </w:tr>
    </w:tbl>
    <w:p w14:paraId="328F2495" w14:textId="77777777" w:rsidR="0003191F" w:rsidRDefault="0003191F" w:rsidP="004D414A">
      <w:pPr>
        <w:rPr>
          <w:sz w:val="18"/>
          <w:szCs w:val="18"/>
        </w:rPr>
        <w:sectPr w:rsidR="0003191F" w:rsidSect="0038754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03191F" w14:paraId="675D29C7"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87B2592" w14:textId="77777777" w:rsidR="0003191F" w:rsidRDefault="0003191F" w:rsidP="004D414A">
            <w:pPr>
              <w:jc w:val="center"/>
              <w:rPr>
                <w:b/>
              </w:rPr>
            </w:pPr>
            <w:r>
              <w:rPr>
                <w:b/>
                <w:sz w:val="22"/>
                <w:szCs w:val="22"/>
              </w:rPr>
              <w:lastRenderedPageBreak/>
              <w:t>DERSİN HAFTALIK PLANI</w:t>
            </w:r>
          </w:p>
        </w:tc>
      </w:tr>
      <w:tr w:rsidR="0003191F" w14:paraId="7F61196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7C18AC07" w14:textId="77777777" w:rsidR="0003191F" w:rsidRDefault="0003191F" w:rsidP="004D414A">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598C8898" w14:textId="77777777" w:rsidR="0003191F" w:rsidRDefault="0003191F" w:rsidP="004D414A">
            <w:pPr>
              <w:rPr>
                <w:b/>
              </w:rPr>
            </w:pPr>
            <w:r>
              <w:rPr>
                <w:b/>
                <w:sz w:val="22"/>
                <w:szCs w:val="22"/>
              </w:rPr>
              <w:t>İŞLENEN KONULAR</w:t>
            </w:r>
          </w:p>
        </w:tc>
      </w:tr>
      <w:tr w:rsidR="0003191F" w14:paraId="1C7F6D1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B17F9ED" w14:textId="77777777" w:rsidR="0003191F" w:rsidRDefault="0003191F" w:rsidP="004D414A">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71DBE8D0" w14:textId="77777777" w:rsidR="0003191F" w:rsidRPr="0072271B" w:rsidRDefault="0003191F" w:rsidP="004D414A">
            <w:pPr>
              <w:rPr>
                <w:sz w:val="20"/>
                <w:szCs w:val="20"/>
              </w:rPr>
            </w:pPr>
            <w:r>
              <w:rPr>
                <w:sz w:val="20"/>
                <w:szCs w:val="20"/>
              </w:rPr>
              <w:t xml:space="preserve"> Okuma, analiz ve sunuşlar</w:t>
            </w:r>
          </w:p>
        </w:tc>
      </w:tr>
      <w:tr w:rsidR="0003191F" w14:paraId="6C1FBC6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F892362" w14:textId="77777777" w:rsidR="0003191F" w:rsidRDefault="0003191F" w:rsidP="004D414A">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2B1F557F" w14:textId="77777777" w:rsidR="0003191F" w:rsidRPr="0072271B" w:rsidRDefault="0003191F" w:rsidP="004D414A">
            <w:pPr>
              <w:rPr>
                <w:sz w:val="20"/>
                <w:szCs w:val="20"/>
              </w:rPr>
            </w:pPr>
            <w:r>
              <w:rPr>
                <w:sz w:val="20"/>
                <w:szCs w:val="20"/>
              </w:rPr>
              <w:t xml:space="preserve"> Okuma, analiz ve sunuşlar</w:t>
            </w:r>
          </w:p>
        </w:tc>
      </w:tr>
      <w:tr w:rsidR="0003191F" w14:paraId="0CF1C8A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88ACDE0" w14:textId="77777777" w:rsidR="0003191F" w:rsidRDefault="0003191F" w:rsidP="004D414A">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2008CEC9" w14:textId="77777777" w:rsidR="0003191F" w:rsidRPr="0072271B" w:rsidRDefault="0003191F" w:rsidP="004D414A">
            <w:pPr>
              <w:rPr>
                <w:sz w:val="20"/>
                <w:szCs w:val="20"/>
              </w:rPr>
            </w:pPr>
            <w:r>
              <w:rPr>
                <w:sz w:val="20"/>
                <w:szCs w:val="20"/>
              </w:rPr>
              <w:t xml:space="preserve"> Okuma, analiz ve sunuşlar</w:t>
            </w:r>
          </w:p>
        </w:tc>
      </w:tr>
      <w:tr w:rsidR="0003191F" w14:paraId="3E18251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2AB0A54" w14:textId="77777777" w:rsidR="0003191F" w:rsidRDefault="0003191F" w:rsidP="004D414A">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66B80EAE" w14:textId="77777777" w:rsidR="0003191F" w:rsidRPr="0072271B" w:rsidRDefault="0003191F" w:rsidP="004D414A">
            <w:pPr>
              <w:rPr>
                <w:sz w:val="20"/>
                <w:szCs w:val="20"/>
              </w:rPr>
            </w:pPr>
            <w:r>
              <w:rPr>
                <w:sz w:val="20"/>
                <w:szCs w:val="20"/>
              </w:rPr>
              <w:t xml:space="preserve"> Okuma, analiz ve sunuşlar</w:t>
            </w:r>
          </w:p>
        </w:tc>
      </w:tr>
      <w:tr w:rsidR="0003191F" w14:paraId="4814AEE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F52E0AE" w14:textId="77777777" w:rsidR="0003191F" w:rsidRDefault="0003191F" w:rsidP="004D414A">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69825571" w14:textId="77777777" w:rsidR="0003191F" w:rsidRPr="0072271B" w:rsidRDefault="0003191F" w:rsidP="004D414A">
            <w:pPr>
              <w:rPr>
                <w:sz w:val="20"/>
                <w:szCs w:val="20"/>
              </w:rPr>
            </w:pPr>
            <w:r>
              <w:rPr>
                <w:sz w:val="20"/>
                <w:szCs w:val="20"/>
              </w:rPr>
              <w:t xml:space="preserve"> Okuma, analiz ve sunuşlar</w:t>
            </w:r>
          </w:p>
        </w:tc>
      </w:tr>
      <w:tr w:rsidR="0003191F" w14:paraId="7733AAA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C86F8D5" w14:textId="77777777" w:rsidR="0003191F" w:rsidRDefault="0003191F" w:rsidP="004D414A">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104FB90" w14:textId="77777777" w:rsidR="0003191F" w:rsidRPr="0072271B" w:rsidRDefault="0003191F" w:rsidP="004D414A">
            <w:pPr>
              <w:rPr>
                <w:sz w:val="20"/>
                <w:szCs w:val="20"/>
              </w:rPr>
            </w:pPr>
            <w:r>
              <w:rPr>
                <w:sz w:val="20"/>
                <w:szCs w:val="20"/>
              </w:rPr>
              <w:t xml:space="preserve"> Projeye giriş</w:t>
            </w:r>
          </w:p>
        </w:tc>
      </w:tr>
      <w:tr w:rsidR="0003191F" w14:paraId="29C329D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4261B90" w14:textId="77777777" w:rsidR="0003191F" w:rsidRDefault="0003191F" w:rsidP="004D414A">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14FC2FD1" w14:textId="77777777" w:rsidR="0003191F" w:rsidRPr="0072271B" w:rsidRDefault="0003191F" w:rsidP="004D414A">
            <w:pPr>
              <w:rPr>
                <w:sz w:val="20"/>
                <w:szCs w:val="20"/>
              </w:rPr>
            </w:pPr>
            <w:r>
              <w:rPr>
                <w:sz w:val="20"/>
                <w:szCs w:val="20"/>
              </w:rPr>
              <w:t xml:space="preserve"> Proje geliştirme masa kritiği ve sunuşlar</w:t>
            </w:r>
          </w:p>
        </w:tc>
      </w:tr>
      <w:tr w:rsidR="0003191F" w14:paraId="03672CD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F29BAF5" w14:textId="77777777" w:rsidR="0003191F" w:rsidRDefault="0003191F" w:rsidP="004D414A">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3EF62145" w14:textId="77777777" w:rsidR="0003191F" w:rsidRPr="0072271B" w:rsidRDefault="0003191F" w:rsidP="004D414A">
            <w:pPr>
              <w:rPr>
                <w:sz w:val="20"/>
                <w:szCs w:val="20"/>
              </w:rPr>
            </w:pPr>
            <w:r>
              <w:rPr>
                <w:sz w:val="20"/>
                <w:szCs w:val="20"/>
              </w:rPr>
              <w:t xml:space="preserve"> Proje geliştirme masa kritiği ve sunuşlar</w:t>
            </w:r>
          </w:p>
        </w:tc>
      </w:tr>
      <w:tr w:rsidR="0003191F" w14:paraId="0B19FE4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830B0C4" w14:textId="77777777" w:rsidR="0003191F" w:rsidRDefault="0003191F" w:rsidP="004D414A">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6EFA158F" w14:textId="77777777" w:rsidR="0003191F" w:rsidRPr="0072271B" w:rsidRDefault="0003191F" w:rsidP="004D414A">
            <w:pPr>
              <w:rPr>
                <w:sz w:val="20"/>
                <w:szCs w:val="20"/>
              </w:rPr>
            </w:pPr>
            <w:r>
              <w:rPr>
                <w:sz w:val="20"/>
                <w:szCs w:val="20"/>
              </w:rPr>
              <w:t xml:space="preserve"> Proje geliştirme masa kritiği ve sunuşlar</w:t>
            </w:r>
          </w:p>
        </w:tc>
      </w:tr>
      <w:tr w:rsidR="0003191F" w14:paraId="549881B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F3D59EF" w14:textId="77777777" w:rsidR="0003191F" w:rsidRDefault="0003191F" w:rsidP="004D414A">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6FB02C18" w14:textId="77777777" w:rsidR="0003191F" w:rsidRPr="0072271B" w:rsidRDefault="0003191F" w:rsidP="004D414A">
            <w:pPr>
              <w:rPr>
                <w:sz w:val="20"/>
                <w:szCs w:val="20"/>
              </w:rPr>
            </w:pPr>
            <w:r>
              <w:rPr>
                <w:sz w:val="20"/>
                <w:szCs w:val="20"/>
              </w:rPr>
              <w:t xml:space="preserve"> Proje geliştirme masa kritiği ve sunuşlar</w:t>
            </w:r>
          </w:p>
        </w:tc>
      </w:tr>
      <w:tr w:rsidR="0003191F" w14:paraId="21FABA3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9B61496" w14:textId="77777777" w:rsidR="0003191F" w:rsidRDefault="0003191F" w:rsidP="004D414A">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940B208" w14:textId="77777777" w:rsidR="0003191F" w:rsidRPr="0072271B" w:rsidRDefault="0003191F" w:rsidP="004D414A">
            <w:pPr>
              <w:rPr>
                <w:sz w:val="20"/>
                <w:szCs w:val="20"/>
              </w:rPr>
            </w:pPr>
            <w:r>
              <w:rPr>
                <w:sz w:val="20"/>
                <w:szCs w:val="20"/>
              </w:rPr>
              <w:t xml:space="preserve"> Proje geliştirme masa kritiği ve sunuşlar</w:t>
            </w:r>
          </w:p>
        </w:tc>
      </w:tr>
      <w:tr w:rsidR="0003191F" w14:paraId="09FB6EA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AC5C91C" w14:textId="77777777" w:rsidR="0003191F" w:rsidRDefault="0003191F" w:rsidP="004D414A">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00C112D0" w14:textId="77777777" w:rsidR="0003191F" w:rsidRPr="00B74BC6" w:rsidRDefault="0003191F" w:rsidP="004D414A">
            <w:pPr>
              <w:rPr>
                <w:sz w:val="20"/>
                <w:szCs w:val="20"/>
              </w:rPr>
            </w:pPr>
            <w:r>
              <w:rPr>
                <w:sz w:val="20"/>
                <w:szCs w:val="20"/>
              </w:rPr>
              <w:t xml:space="preserve"> Proje geliştirme masa kritiği ve sunuşlar</w:t>
            </w:r>
          </w:p>
        </w:tc>
      </w:tr>
      <w:tr w:rsidR="0003191F" w14:paraId="7678D42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DD10C9C" w14:textId="77777777" w:rsidR="0003191F" w:rsidRDefault="0003191F" w:rsidP="004D414A">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27DD7907" w14:textId="77777777" w:rsidR="0003191F" w:rsidRPr="00B74BC6" w:rsidRDefault="0003191F" w:rsidP="004D414A">
            <w:pPr>
              <w:rPr>
                <w:sz w:val="20"/>
                <w:szCs w:val="20"/>
              </w:rPr>
            </w:pPr>
            <w:r>
              <w:rPr>
                <w:sz w:val="20"/>
                <w:szCs w:val="20"/>
              </w:rPr>
              <w:t xml:space="preserve"> Projeyi sonlandırma ve sunum çalışmaları</w:t>
            </w:r>
          </w:p>
        </w:tc>
      </w:tr>
      <w:tr w:rsidR="0003191F" w14:paraId="7D7148E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46FACC2" w14:textId="77777777" w:rsidR="0003191F" w:rsidRDefault="0003191F" w:rsidP="004D414A">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1B433C69" w14:textId="77777777" w:rsidR="0003191F" w:rsidRPr="00B74BC6" w:rsidRDefault="0003191F" w:rsidP="004D414A">
            <w:pPr>
              <w:rPr>
                <w:sz w:val="20"/>
                <w:szCs w:val="20"/>
              </w:rPr>
            </w:pPr>
            <w:r>
              <w:rPr>
                <w:sz w:val="20"/>
                <w:szCs w:val="20"/>
              </w:rPr>
              <w:t xml:space="preserve"> Projeyi sonlandırma ve sunum çalışmaları</w:t>
            </w:r>
          </w:p>
        </w:tc>
      </w:tr>
      <w:tr w:rsidR="0003191F" w14:paraId="1FCAF18B"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7E05DD8A" w14:textId="77777777" w:rsidR="0003191F" w:rsidRDefault="0003191F" w:rsidP="004D414A">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4210F670" w14:textId="77777777" w:rsidR="0003191F" w:rsidRPr="000E3402" w:rsidRDefault="0003191F" w:rsidP="004D414A">
            <w:pPr>
              <w:rPr>
                <w:sz w:val="20"/>
                <w:szCs w:val="20"/>
              </w:rPr>
            </w:pPr>
            <w:r>
              <w:rPr>
                <w:sz w:val="20"/>
                <w:szCs w:val="20"/>
              </w:rPr>
              <w:t xml:space="preserve"> </w:t>
            </w:r>
          </w:p>
        </w:tc>
      </w:tr>
    </w:tbl>
    <w:p w14:paraId="47A12694" w14:textId="77777777" w:rsidR="0003191F" w:rsidRDefault="0003191F" w:rsidP="004D414A">
      <w:pPr>
        <w:rPr>
          <w:sz w:val="16"/>
          <w:szCs w:val="16"/>
        </w:rPr>
      </w:pPr>
    </w:p>
    <w:p w14:paraId="0C51E7BE" w14:textId="77777777" w:rsidR="0003191F" w:rsidRDefault="0003191F"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3191F" w14:paraId="348659A2"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3D340DAF" w14:textId="77777777" w:rsidR="0003191F" w:rsidRDefault="0003191F" w:rsidP="004D414A">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10FDCC1E" w14:textId="77777777" w:rsidR="0003191F" w:rsidRDefault="0003191F" w:rsidP="004D414A">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738C50B2" w14:textId="77777777" w:rsidR="0003191F" w:rsidRDefault="0003191F" w:rsidP="004D414A">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6900A689" w14:textId="77777777" w:rsidR="0003191F" w:rsidRDefault="0003191F" w:rsidP="004D414A">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901C8EF" w14:textId="77777777" w:rsidR="0003191F" w:rsidRDefault="0003191F" w:rsidP="004D414A">
            <w:pPr>
              <w:jc w:val="center"/>
              <w:rPr>
                <w:b/>
              </w:rPr>
            </w:pPr>
            <w:r>
              <w:rPr>
                <w:b/>
                <w:sz w:val="22"/>
                <w:szCs w:val="22"/>
              </w:rPr>
              <w:t>1</w:t>
            </w:r>
          </w:p>
        </w:tc>
      </w:tr>
      <w:tr w:rsidR="0003191F" w14:paraId="10F7093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1296968" w14:textId="77777777" w:rsidR="0003191F" w:rsidRDefault="0003191F" w:rsidP="004D414A">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4CBD6E2E" w14:textId="21A4CA39" w:rsidR="0003191F" w:rsidRPr="007401C0" w:rsidRDefault="0003191F" w:rsidP="004D414A">
            <w:r w:rsidRPr="007401C0">
              <w:rPr>
                <w:rFonts w:ascii="TimesNewRoman" w:hAnsi="TimesNewRoman" w:cs="TimesNewRoman"/>
                <w:sz w:val="20"/>
                <w:szCs w:val="20"/>
              </w:rPr>
              <w:t xml:space="preserve">Yerel ve evrensel olanı mimari </w:t>
            </w:r>
            <w:r w:rsidR="00146474">
              <w:rPr>
                <w:rFonts w:ascii="TimesNewRoman" w:hAnsi="TimesNewRoman" w:cs="TimesNewRoman"/>
                <w:sz w:val="20"/>
                <w:szCs w:val="20"/>
              </w:rPr>
              <w:t>Tasarım</w:t>
            </w:r>
            <w:r w:rsidRPr="007401C0">
              <w:rPr>
                <w:rFonts w:ascii="TimesNewRoman" w:hAnsi="TimesNewRoman" w:cs="TimesNewRoman"/>
                <w:sz w:val="20"/>
                <w:szCs w:val="20"/>
              </w:rPr>
              <w:t>, mekansal planlama süreçleri ve inşa edili form süreçleri ile ilişkilendirme</w:t>
            </w:r>
            <w:r>
              <w:rPr>
                <w:rFonts w:ascii="TimesNewRoman" w:hAnsi="TimesNewRoman" w:cs="TimesNewRoman"/>
                <w:sz w:val="20"/>
                <w:szCs w:val="20"/>
              </w:rPr>
              <w:t>k</w:t>
            </w:r>
          </w:p>
        </w:tc>
        <w:tc>
          <w:tcPr>
            <w:tcW w:w="567" w:type="dxa"/>
            <w:tcBorders>
              <w:top w:val="single" w:sz="6" w:space="0" w:color="auto"/>
              <w:left w:val="single" w:sz="6" w:space="0" w:color="auto"/>
              <w:bottom w:val="single" w:sz="6" w:space="0" w:color="auto"/>
              <w:right w:val="single" w:sz="6" w:space="0" w:color="auto"/>
            </w:tcBorders>
            <w:vAlign w:val="center"/>
          </w:tcPr>
          <w:p w14:paraId="1A38CBC8" w14:textId="77777777" w:rsidR="0003191F" w:rsidRPr="000E3402" w:rsidRDefault="0003191F" w:rsidP="004D414A">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0FEE6ECF" w14:textId="77777777" w:rsidR="0003191F" w:rsidRPr="000E3402" w:rsidRDefault="0003191F"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91DA2B0" w14:textId="77777777" w:rsidR="0003191F" w:rsidRPr="000E3402" w:rsidRDefault="0003191F" w:rsidP="004D414A">
            <w:pPr>
              <w:jc w:val="center"/>
              <w:rPr>
                <w:b/>
                <w:sz w:val="20"/>
                <w:szCs w:val="20"/>
              </w:rPr>
            </w:pPr>
          </w:p>
        </w:tc>
      </w:tr>
      <w:tr w:rsidR="0003191F" w14:paraId="124151C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0293D32" w14:textId="77777777" w:rsidR="0003191F" w:rsidRDefault="0003191F" w:rsidP="004D414A">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791DAC89" w14:textId="77777777" w:rsidR="0003191F" w:rsidRPr="007401C0" w:rsidRDefault="0003191F" w:rsidP="004D414A">
            <w:pPr>
              <w:rPr>
                <w:rFonts w:ascii="TimesNewRoman" w:hAnsi="TimesNewRoman" w:cs="TimesNewRoman"/>
                <w:sz w:val="20"/>
                <w:szCs w:val="20"/>
              </w:rPr>
            </w:pPr>
            <w:r w:rsidRPr="007401C0">
              <w:rPr>
                <w:rFonts w:ascii="TimesNewRoman" w:hAnsi="TimesNewRoman" w:cs="TimesNewRoman"/>
                <w:sz w:val="20"/>
                <w:szCs w:val="20"/>
              </w:rPr>
              <w:t xml:space="preserve">Sosyal ve kültürel bağlam ile de ilişkilendirerek, </w:t>
            </w:r>
            <w:r>
              <w:rPr>
                <w:rFonts w:ascii="TimesNewRoman" w:hAnsi="TimesNewRoman" w:cs="TimesNewRoman"/>
                <w:sz w:val="20"/>
                <w:szCs w:val="20"/>
              </w:rPr>
              <w:t>m</w:t>
            </w:r>
            <w:r w:rsidRPr="007401C0">
              <w:rPr>
                <w:rFonts w:ascii="TimesNewRoman" w:hAnsi="TimesNewRoman" w:cs="TimesNewRoman"/>
                <w:sz w:val="20"/>
                <w:szCs w:val="20"/>
              </w:rPr>
              <w:t xml:space="preserve">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0270E9E7" w14:textId="77777777" w:rsidR="0003191F" w:rsidRPr="000E3402" w:rsidRDefault="0003191F" w:rsidP="004D414A">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40C9E636" w14:textId="77777777" w:rsidR="0003191F" w:rsidRPr="000E3402" w:rsidRDefault="0003191F"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1C916E4D" w14:textId="77777777" w:rsidR="0003191F" w:rsidRPr="000E3402" w:rsidRDefault="0003191F" w:rsidP="004D414A">
            <w:pPr>
              <w:jc w:val="center"/>
              <w:rPr>
                <w:b/>
                <w:sz w:val="20"/>
                <w:szCs w:val="20"/>
              </w:rPr>
            </w:pPr>
          </w:p>
        </w:tc>
      </w:tr>
      <w:tr w:rsidR="0003191F" w14:paraId="04917D0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EEBC012" w14:textId="77777777" w:rsidR="0003191F" w:rsidRDefault="0003191F" w:rsidP="004D414A">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65345EE2" w14:textId="77777777" w:rsidR="0003191F" w:rsidRPr="007401C0" w:rsidRDefault="0003191F" w:rsidP="004D414A">
            <w:pPr>
              <w:rPr>
                <w:rFonts w:ascii="TimesNewRoman" w:hAnsi="TimesNewRoman" w:cs="TimesNewRoman"/>
                <w:sz w:val="20"/>
                <w:szCs w:val="20"/>
              </w:rPr>
            </w:pPr>
            <w:r w:rsidRPr="007401C0">
              <w:rPr>
                <w:rFonts w:ascii="TimesNewRoman" w:hAnsi="TimesNewRoman" w:cs="TimesNewRoman"/>
                <w:sz w:val="20"/>
                <w:szCs w:val="20"/>
              </w:rPr>
              <w:t>Mimarlık alanında teknik bilgi, estetik duyarlılık ve mesleki etiği geliştirme</w:t>
            </w:r>
            <w:r>
              <w:rPr>
                <w:rFonts w:ascii="TimesNewRoman" w:hAnsi="TimesNewRoman" w:cs="TimesNewRoman"/>
                <w:sz w:val="20"/>
                <w:szCs w:val="20"/>
              </w:rPr>
              <w:t>k</w:t>
            </w:r>
          </w:p>
        </w:tc>
        <w:tc>
          <w:tcPr>
            <w:tcW w:w="567" w:type="dxa"/>
            <w:tcBorders>
              <w:top w:val="single" w:sz="6" w:space="0" w:color="auto"/>
              <w:left w:val="single" w:sz="6" w:space="0" w:color="auto"/>
              <w:bottom w:val="single" w:sz="6" w:space="0" w:color="auto"/>
              <w:right w:val="single" w:sz="6" w:space="0" w:color="auto"/>
            </w:tcBorders>
            <w:vAlign w:val="center"/>
          </w:tcPr>
          <w:p w14:paraId="2528F6F8" w14:textId="77777777" w:rsidR="0003191F" w:rsidRPr="000E3402" w:rsidRDefault="0003191F"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F974D07" w14:textId="77777777" w:rsidR="0003191F" w:rsidRPr="000E3402" w:rsidRDefault="0003191F"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A72E394" w14:textId="77777777" w:rsidR="0003191F" w:rsidRPr="000E3402" w:rsidRDefault="0003191F" w:rsidP="004D414A">
            <w:pPr>
              <w:jc w:val="center"/>
              <w:rPr>
                <w:b/>
                <w:sz w:val="20"/>
                <w:szCs w:val="20"/>
              </w:rPr>
            </w:pPr>
            <w:r>
              <w:rPr>
                <w:b/>
                <w:sz w:val="20"/>
                <w:szCs w:val="20"/>
              </w:rPr>
              <w:t xml:space="preserve"> </w:t>
            </w:r>
          </w:p>
        </w:tc>
      </w:tr>
      <w:tr w:rsidR="0003191F" w14:paraId="06B9922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C7674B2" w14:textId="77777777" w:rsidR="0003191F" w:rsidRDefault="0003191F" w:rsidP="004D414A">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4767B3DE" w14:textId="77777777" w:rsidR="0003191F" w:rsidRPr="007401C0" w:rsidRDefault="0003191F" w:rsidP="004D414A">
            <w:r w:rsidRPr="007401C0">
              <w:rPr>
                <w:rFonts w:ascii="TimesNewRoman" w:hAnsi="TimesNewRoman" w:cs="TimesNewRoman"/>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706C385E" w14:textId="77777777" w:rsidR="0003191F" w:rsidRPr="000E3402" w:rsidRDefault="0003191F"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2BB5D7F" w14:textId="77777777" w:rsidR="0003191F" w:rsidRPr="000E3402" w:rsidRDefault="0003191F" w:rsidP="004D414A">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68FE8177" w14:textId="77777777" w:rsidR="0003191F" w:rsidRPr="000E3402" w:rsidRDefault="0003191F" w:rsidP="004D414A">
            <w:pPr>
              <w:jc w:val="center"/>
              <w:rPr>
                <w:b/>
                <w:sz w:val="20"/>
                <w:szCs w:val="20"/>
              </w:rPr>
            </w:pPr>
            <w:r>
              <w:rPr>
                <w:b/>
                <w:sz w:val="20"/>
                <w:szCs w:val="20"/>
              </w:rPr>
              <w:t xml:space="preserve"> </w:t>
            </w:r>
          </w:p>
        </w:tc>
      </w:tr>
      <w:tr w:rsidR="0003191F" w14:paraId="774D6A4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8284CBE" w14:textId="77777777" w:rsidR="0003191F" w:rsidRDefault="0003191F" w:rsidP="004D414A">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5D14CA72" w14:textId="6302770E" w:rsidR="0003191F" w:rsidRPr="00AC75B1" w:rsidRDefault="0003191F" w:rsidP="004D414A">
            <w:pPr>
              <w:rPr>
                <w:rFonts w:ascii="TimesNewRoman" w:hAnsi="TimesNewRoman" w:cs="TimesNewRoman"/>
                <w:sz w:val="20"/>
                <w:szCs w:val="20"/>
              </w:rPr>
            </w:pPr>
            <w:r w:rsidRPr="007401C0">
              <w:rPr>
                <w:rFonts w:ascii="TimesNewRoman" w:hAnsi="TimesNewRoman" w:cs="TimesNewRoman"/>
                <w:sz w:val="20"/>
                <w:szCs w:val="20"/>
              </w:rPr>
              <w:t xml:space="preserve">Enerji, yerel ve/veya evrensel konut ve yerleşme biçimleri alanlarında kişi-çevre etkileşiminin her aşamasında araştırma ve </w:t>
            </w:r>
            <w:r w:rsidR="00146474">
              <w:rPr>
                <w:rFonts w:ascii="TimesNewRoman" w:hAnsi="TimesNewRoman" w:cs="TimesNewRoman"/>
                <w:sz w:val="20"/>
                <w:szCs w:val="20"/>
              </w:rPr>
              <w:t>Tasarım</w:t>
            </w:r>
            <w:r w:rsidRPr="007401C0">
              <w:rPr>
                <w:rFonts w:ascii="TimesNewRoman" w:hAnsi="TimesNewRoman" w:cs="TimesNewRoman"/>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01A764D0" w14:textId="77777777" w:rsidR="0003191F" w:rsidRPr="000E3402" w:rsidRDefault="0003191F"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DD33A89" w14:textId="77777777" w:rsidR="0003191F" w:rsidRPr="000E3402" w:rsidRDefault="0003191F"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B794B5F" w14:textId="77777777" w:rsidR="0003191F" w:rsidRPr="000E3402" w:rsidRDefault="0003191F" w:rsidP="004D414A">
            <w:pPr>
              <w:jc w:val="center"/>
              <w:rPr>
                <w:b/>
                <w:sz w:val="20"/>
                <w:szCs w:val="20"/>
              </w:rPr>
            </w:pPr>
            <w:r>
              <w:rPr>
                <w:b/>
                <w:sz w:val="20"/>
                <w:szCs w:val="20"/>
              </w:rPr>
              <w:t xml:space="preserve"> </w:t>
            </w:r>
          </w:p>
        </w:tc>
      </w:tr>
      <w:tr w:rsidR="0003191F" w14:paraId="6CA3B93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FF39B2E" w14:textId="77777777" w:rsidR="0003191F" w:rsidRDefault="0003191F" w:rsidP="004D414A">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6F952F1E" w14:textId="77777777" w:rsidR="0003191F" w:rsidRPr="007401C0" w:rsidRDefault="0003191F" w:rsidP="004D414A">
            <w:pPr>
              <w:rPr>
                <w:rFonts w:ascii="Calibri" w:hAnsi="Calibri"/>
              </w:rPr>
            </w:pPr>
            <w:r w:rsidRPr="007401C0">
              <w:rPr>
                <w:rFonts w:ascii="TimesNewRoman" w:hAnsi="TimesNewRoman" w:cs="TimesNewRoman"/>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493D7208" w14:textId="77777777" w:rsidR="0003191F" w:rsidRPr="000E3402" w:rsidRDefault="0003191F"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554C788B" w14:textId="77777777" w:rsidR="0003191F" w:rsidRPr="000E3402" w:rsidRDefault="0003191F"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1B94BF4" w14:textId="77777777" w:rsidR="0003191F" w:rsidRPr="000E3402" w:rsidRDefault="0003191F" w:rsidP="004D414A">
            <w:pPr>
              <w:jc w:val="center"/>
              <w:rPr>
                <w:b/>
                <w:sz w:val="20"/>
                <w:szCs w:val="20"/>
              </w:rPr>
            </w:pPr>
            <w:r>
              <w:rPr>
                <w:b/>
                <w:sz w:val="20"/>
                <w:szCs w:val="20"/>
              </w:rPr>
              <w:t xml:space="preserve"> </w:t>
            </w:r>
          </w:p>
        </w:tc>
      </w:tr>
      <w:tr w:rsidR="0003191F" w14:paraId="18763FF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0054A45" w14:textId="77777777" w:rsidR="0003191F" w:rsidRDefault="0003191F" w:rsidP="004D414A">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45FF2A6F" w14:textId="77777777" w:rsidR="0003191F" w:rsidRPr="00AC75B1" w:rsidRDefault="0003191F" w:rsidP="004D414A">
            <w:pPr>
              <w:rPr>
                <w:rFonts w:ascii="TimesNewRoman" w:hAnsi="TimesNewRoman" w:cs="TimesNewRoman"/>
                <w:sz w:val="20"/>
                <w:szCs w:val="20"/>
              </w:rPr>
            </w:pPr>
            <w:r>
              <w:rPr>
                <w:rFonts w:ascii="TimesNewRoman" w:hAnsi="TimesNewRoman" w:cs="TimesNewRoman"/>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690BB758" w14:textId="77777777" w:rsidR="0003191F" w:rsidRPr="000E3402" w:rsidRDefault="0003191F"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1858EB4" w14:textId="77777777" w:rsidR="0003191F" w:rsidRPr="000E3402" w:rsidRDefault="0003191F"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BC039CC" w14:textId="77777777" w:rsidR="0003191F" w:rsidRPr="000E3402" w:rsidRDefault="0003191F" w:rsidP="004D414A">
            <w:pPr>
              <w:jc w:val="center"/>
              <w:rPr>
                <w:b/>
                <w:sz w:val="20"/>
                <w:szCs w:val="20"/>
              </w:rPr>
            </w:pPr>
            <w:r>
              <w:rPr>
                <w:b/>
                <w:sz w:val="20"/>
                <w:szCs w:val="20"/>
              </w:rPr>
              <w:t xml:space="preserve"> </w:t>
            </w:r>
          </w:p>
        </w:tc>
      </w:tr>
      <w:tr w:rsidR="0003191F" w14:paraId="0B53D68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B80F1E0" w14:textId="77777777" w:rsidR="0003191F" w:rsidRDefault="0003191F" w:rsidP="004D414A">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6CCBDD9D" w14:textId="77777777" w:rsidR="0003191F" w:rsidRPr="00AC75B1" w:rsidRDefault="0003191F" w:rsidP="004D414A">
            <w:pPr>
              <w:rPr>
                <w:sz w:val="20"/>
                <w:szCs w:val="20"/>
              </w:rPr>
            </w:pPr>
            <w:r>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6401B590" w14:textId="77777777" w:rsidR="0003191F" w:rsidRPr="000E3402" w:rsidRDefault="0003191F"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09F33F3" w14:textId="77777777" w:rsidR="0003191F" w:rsidRPr="000E3402" w:rsidRDefault="0003191F"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698B490" w14:textId="77777777" w:rsidR="0003191F" w:rsidRPr="000E3402" w:rsidRDefault="0003191F" w:rsidP="004D414A">
            <w:pPr>
              <w:jc w:val="center"/>
              <w:rPr>
                <w:b/>
                <w:sz w:val="20"/>
                <w:szCs w:val="20"/>
              </w:rPr>
            </w:pPr>
          </w:p>
        </w:tc>
      </w:tr>
      <w:tr w:rsidR="0003191F" w14:paraId="06B8C70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A58AC57" w14:textId="77777777" w:rsidR="0003191F" w:rsidRDefault="0003191F" w:rsidP="004D414A">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26D85628" w14:textId="77777777" w:rsidR="0003191F" w:rsidRPr="00AC75B1" w:rsidRDefault="0003191F" w:rsidP="004D414A">
            <w:pPr>
              <w:rPr>
                <w:sz w:val="20"/>
                <w:szCs w:val="20"/>
              </w:rPr>
            </w:pPr>
            <w:r>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546DFA1F" w14:textId="77777777" w:rsidR="0003191F" w:rsidRPr="000E3402" w:rsidRDefault="0003191F"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A215CF1" w14:textId="77777777" w:rsidR="0003191F" w:rsidRPr="000E3402" w:rsidRDefault="0003191F"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CF74FB0" w14:textId="77777777" w:rsidR="0003191F" w:rsidRPr="000E3402" w:rsidRDefault="0003191F" w:rsidP="004D414A">
            <w:pPr>
              <w:jc w:val="center"/>
              <w:rPr>
                <w:b/>
                <w:sz w:val="20"/>
                <w:szCs w:val="20"/>
              </w:rPr>
            </w:pPr>
            <w:r>
              <w:rPr>
                <w:b/>
                <w:sz w:val="20"/>
                <w:szCs w:val="20"/>
              </w:rPr>
              <w:t xml:space="preserve"> </w:t>
            </w:r>
          </w:p>
        </w:tc>
      </w:tr>
      <w:tr w:rsidR="0003191F" w14:paraId="14ADE73B"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79B7A124" w14:textId="77777777" w:rsidR="0003191F" w:rsidRPr="00AC75B1" w:rsidRDefault="0003191F" w:rsidP="004D414A">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14:paraId="6E8C6D5D" w14:textId="77777777" w:rsidR="0003191F" w:rsidRDefault="0003191F" w:rsidP="004D414A">
      <w:pPr>
        <w:rPr>
          <w:sz w:val="16"/>
          <w:szCs w:val="16"/>
        </w:rPr>
      </w:pPr>
    </w:p>
    <w:p w14:paraId="1C4C8C10" w14:textId="2C69FC8D" w:rsidR="0003191F" w:rsidRDefault="0003191F" w:rsidP="004D414A">
      <w:r>
        <w:rPr>
          <w:b/>
        </w:rPr>
        <w:t>Dersin Öğretim Ü</w:t>
      </w:r>
      <w:r w:rsidRPr="00D64451">
        <w:rPr>
          <w:b/>
        </w:rPr>
        <w:t>ye</w:t>
      </w:r>
      <w:r>
        <w:rPr>
          <w:b/>
        </w:rPr>
        <w:t>si</w:t>
      </w:r>
      <w:r w:rsidRPr="00D64451">
        <w:rPr>
          <w:b/>
        </w:rPr>
        <w:t>:</w:t>
      </w:r>
      <w:r w:rsidRPr="003320A5">
        <w:t xml:space="preserve">  </w:t>
      </w:r>
      <w:r>
        <w:t xml:space="preserve">  Prof. Dr. Hakan Anay</w:t>
      </w:r>
    </w:p>
    <w:p w14:paraId="0C33106F" w14:textId="77777777" w:rsidR="0003191F" w:rsidRDefault="0003191F" w:rsidP="004D414A">
      <w:pPr>
        <w:tabs>
          <w:tab w:val="left" w:pos="7800"/>
        </w:tabs>
      </w:pPr>
      <w:r w:rsidRPr="00D64451">
        <w:rPr>
          <w:b/>
        </w:rPr>
        <w:t>İmza</w:t>
      </w:r>
      <w:r>
        <w:t xml:space="preserve">:  </w:t>
      </w:r>
      <w:r>
        <w:rPr>
          <w:b/>
        </w:rPr>
        <w:tab/>
      </w:r>
      <w:r w:rsidRPr="00D64451">
        <w:rPr>
          <w:b/>
        </w:rPr>
        <w:t>Tarih:</w:t>
      </w:r>
      <w:r>
        <w:t xml:space="preserve"> 12.12.2022</w:t>
      </w:r>
    </w:p>
    <w:p w14:paraId="2486A4B3" w14:textId="77777777" w:rsidR="0003191F" w:rsidRDefault="0003191F" w:rsidP="004D414A">
      <w:pPr>
        <w:tabs>
          <w:tab w:val="left" w:pos="7800"/>
        </w:tabs>
      </w:pPr>
    </w:p>
    <w:p w14:paraId="49DF595E" w14:textId="77777777" w:rsidR="0003191F" w:rsidRDefault="0003191F" w:rsidP="004D414A">
      <w:pPr>
        <w:tabs>
          <w:tab w:val="left" w:pos="7800"/>
        </w:tabs>
      </w:pPr>
    </w:p>
    <w:p w14:paraId="401A08FD" w14:textId="77777777" w:rsidR="0003191F" w:rsidRDefault="0003191F" w:rsidP="004D414A">
      <w:pPr>
        <w:tabs>
          <w:tab w:val="left" w:pos="7800"/>
        </w:tabs>
      </w:pPr>
    </w:p>
    <w:p w14:paraId="071336E3" w14:textId="77777777" w:rsidR="0003191F" w:rsidRDefault="0003191F" w:rsidP="004D414A">
      <w:pPr>
        <w:tabs>
          <w:tab w:val="left" w:pos="7800"/>
        </w:tabs>
      </w:pPr>
    </w:p>
    <w:p w14:paraId="70FEF374" w14:textId="77777777" w:rsidR="0003191F" w:rsidRDefault="0003191F" w:rsidP="004D414A">
      <w:pPr>
        <w:tabs>
          <w:tab w:val="left" w:pos="7800"/>
        </w:tabs>
      </w:pPr>
    </w:p>
    <w:p w14:paraId="34635C3D" w14:textId="77777777" w:rsidR="0003191F" w:rsidRDefault="0003191F" w:rsidP="004D414A">
      <w:pPr>
        <w:tabs>
          <w:tab w:val="left" w:pos="7800"/>
        </w:tabs>
      </w:pPr>
    </w:p>
    <w:p w14:paraId="5645D854" w14:textId="77777777" w:rsidR="0003191F" w:rsidRDefault="0003191F" w:rsidP="004D414A">
      <w:pPr>
        <w:tabs>
          <w:tab w:val="left" w:pos="7800"/>
        </w:tabs>
      </w:pPr>
    </w:p>
    <w:p w14:paraId="2E72064D" w14:textId="77777777" w:rsidR="0003191F" w:rsidRDefault="0003191F" w:rsidP="004D414A">
      <w:pPr>
        <w:tabs>
          <w:tab w:val="left" w:pos="7800"/>
        </w:tabs>
      </w:pPr>
    </w:p>
    <w:p w14:paraId="3152AE60" w14:textId="77777777" w:rsidR="0003191F" w:rsidRDefault="0003191F" w:rsidP="004D414A">
      <w:pPr>
        <w:tabs>
          <w:tab w:val="left" w:pos="7800"/>
        </w:tabs>
      </w:pPr>
    </w:p>
    <w:p w14:paraId="12088E2D" w14:textId="77777777" w:rsidR="0003191F" w:rsidRDefault="0003191F" w:rsidP="004D414A">
      <w:pPr>
        <w:tabs>
          <w:tab w:val="left" w:pos="7800"/>
        </w:tabs>
      </w:pPr>
    </w:p>
    <w:p w14:paraId="42D75590" w14:textId="77777777" w:rsidR="0003191F" w:rsidRDefault="0003191F" w:rsidP="004D414A">
      <w:pPr>
        <w:tabs>
          <w:tab w:val="left" w:pos="7800"/>
        </w:tabs>
      </w:pPr>
    </w:p>
    <w:p w14:paraId="708DB5ED" w14:textId="77777777" w:rsidR="0003191F" w:rsidRDefault="0003191F" w:rsidP="004D414A">
      <w:pPr>
        <w:tabs>
          <w:tab w:val="left" w:pos="7800"/>
        </w:tabs>
      </w:pPr>
    </w:p>
    <w:p w14:paraId="3737781A" w14:textId="77777777" w:rsidR="0003191F" w:rsidRDefault="0003191F" w:rsidP="004D414A">
      <w:pPr>
        <w:tabs>
          <w:tab w:val="left" w:pos="7800"/>
        </w:tabs>
      </w:pPr>
    </w:p>
    <w:p w14:paraId="40819627" w14:textId="77777777" w:rsidR="0003191F" w:rsidRDefault="0003191F" w:rsidP="004D414A">
      <w:pPr>
        <w:tabs>
          <w:tab w:val="left" w:pos="7800"/>
        </w:tabs>
      </w:pPr>
    </w:p>
    <w:p w14:paraId="712580E4" w14:textId="77777777" w:rsidR="0003191F" w:rsidRDefault="0003191F" w:rsidP="004D414A">
      <w:pPr>
        <w:tabs>
          <w:tab w:val="left" w:pos="7800"/>
        </w:tabs>
      </w:pPr>
    </w:p>
    <w:p w14:paraId="7DC6EEA4" w14:textId="77777777" w:rsidR="0003191F" w:rsidRDefault="0003191F" w:rsidP="004D414A">
      <w:pPr>
        <w:tabs>
          <w:tab w:val="left" w:pos="7800"/>
        </w:tabs>
      </w:pPr>
    </w:p>
    <w:p w14:paraId="53BE0090" w14:textId="77777777" w:rsidR="0003191F" w:rsidRPr="00FD6860" w:rsidRDefault="0003191F" w:rsidP="004D414A">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3191F" w:rsidRPr="006B43E2" w14:paraId="4AB52391" w14:textId="77777777" w:rsidTr="00CB4632">
        <w:tc>
          <w:tcPr>
            <w:tcW w:w="1167" w:type="dxa"/>
            <w:vAlign w:val="center"/>
          </w:tcPr>
          <w:p w14:paraId="3B287F3C" w14:textId="77777777" w:rsidR="0003191F" w:rsidRPr="006B43E2" w:rsidRDefault="0003191F" w:rsidP="004D414A">
            <w:pPr>
              <w:outlineLvl w:val="0"/>
              <w:rPr>
                <w:b/>
                <w:sz w:val="20"/>
                <w:szCs w:val="20"/>
              </w:rPr>
            </w:pPr>
            <w:r w:rsidRPr="006B43E2">
              <w:rPr>
                <w:b/>
                <w:sz w:val="20"/>
                <w:szCs w:val="20"/>
              </w:rPr>
              <w:t>DÖNEM</w:t>
            </w:r>
          </w:p>
        </w:tc>
        <w:tc>
          <w:tcPr>
            <w:tcW w:w="1527" w:type="dxa"/>
            <w:vAlign w:val="center"/>
          </w:tcPr>
          <w:p w14:paraId="1BA6025B" w14:textId="77777777" w:rsidR="0003191F" w:rsidRPr="006B43E2" w:rsidRDefault="0003191F" w:rsidP="004D414A">
            <w:pPr>
              <w:outlineLvl w:val="0"/>
              <w:rPr>
                <w:sz w:val="20"/>
                <w:szCs w:val="20"/>
              </w:rPr>
            </w:pPr>
            <w:r>
              <w:rPr>
                <w:sz w:val="20"/>
                <w:szCs w:val="20"/>
              </w:rPr>
              <w:t xml:space="preserve"> Bahar</w:t>
            </w:r>
          </w:p>
        </w:tc>
      </w:tr>
    </w:tbl>
    <w:p w14:paraId="22224898" w14:textId="77777777" w:rsidR="0003191F" w:rsidRPr="00474EEF" w:rsidRDefault="0003191F" w:rsidP="004D414A">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3191F" w:rsidRPr="006B43E2" w14:paraId="76B49CDB" w14:textId="77777777" w:rsidTr="00CB4632">
        <w:tc>
          <w:tcPr>
            <w:tcW w:w="1668" w:type="dxa"/>
            <w:vAlign w:val="center"/>
          </w:tcPr>
          <w:p w14:paraId="1847BDAC" w14:textId="77777777" w:rsidR="0003191F" w:rsidRPr="006B43E2" w:rsidRDefault="0003191F" w:rsidP="004D414A">
            <w:pPr>
              <w:jc w:val="center"/>
              <w:outlineLvl w:val="0"/>
              <w:rPr>
                <w:b/>
                <w:sz w:val="20"/>
                <w:szCs w:val="20"/>
              </w:rPr>
            </w:pPr>
            <w:r w:rsidRPr="006B43E2">
              <w:rPr>
                <w:b/>
                <w:sz w:val="20"/>
                <w:szCs w:val="20"/>
              </w:rPr>
              <w:t>DERSİN KODU</w:t>
            </w:r>
          </w:p>
        </w:tc>
        <w:tc>
          <w:tcPr>
            <w:tcW w:w="2760" w:type="dxa"/>
            <w:vAlign w:val="center"/>
          </w:tcPr>
          <w:p w14:paraId="134429C8" w14:textId="77777777" w:rsidR="0003191F" w:rsidRPr="00711636" w:rsidRDefault="0003191F" w:rsidP="004D414A">
            <w:pPr>
              <w:outlineLvl w:val="0"/>
            </w:pPr>
            <w:r>
              <w:t xml:space="preserve"> 152018438</w:t>
            </w:r>
          </w:p>
        </w:tc>
        <w:tc>
          <w:tcPr>
            <w:tcW w:w="1560" w:type="dxa"/>
            <w:vAlign w:val="center"/>
          </w:tcPr>
          <w:p w14:paraId="39039D45" w14:textId="77777777" w:rsidR="0003191F" w:rsidRPr="006B43E2" w:rsidRDefault="0003191F" w:rsidP="004D414A">
            <w:pPr>
              <w:jc w:val="center"/>
              <w:outlineLvl w:val="0"/>
              <w:rPr>
                <w:b/>
                <w:sz w:val="20"/>
                <w:szCs w:val="20"/>
              </w:rPr>
            </w:pPr>
            <w:r w:rsidRPr="006B43E2">
              <w:rPr>
                <w:b/>
                <w:sz w:val="20"/>
                <w:szCs w:val="20"/>
              </w:rPr>
              <w:t>DERSİN ADI</w:t>
            </w:r>
          </w:p>
        </w:tc>
        <w:tc>
          <w:tcPr>
            <w:tcW w:w="4185" w:type="dxa"/>
          </w:tcPr>
          <w:p w14:paraId="5AB54212" w14:textId="77777777" w:rsidR="0003191F" w:rsidRPr="00FE6FB0" w:rsidRDefault="0003191F" w:rsidP="004D414A">
            <w:pPr>
              <w:outlineLvl w:val="0"/>
              <w:rPr>
                <w:szCs w:val="20"/>
              </w:rPr>
            </w:pPr>
            <w:r>
              <w:rPr>
                <w:sz w:val="20"/>
                <w:szCs w:val="20"/>
              </w:rPr>
              <w:t xml:space="preserve"> Batı Dışı Moderniteler</w:t>
            </w:r>
          </w:p>
        </w:tc>
      </w:tr>
    </w:tbl>
    <w:p w14:paraId="09F2621E" w14:textId="77777777" w:rsidR="0003191F" w:rsidRPr="00474EEF" w:rsidRDefault="0003191F" w:rsidP="004D414A">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56"/>
        <w:gridCol w:w="186"/>
        <w:gridCol w:w="496"/>
        <w:gridCol w:w="829"/>
        <w:gridCol w:w="647"/>
        <w:gridCol w:w="105"/>
        <w:gridCol w:w="135"/>
        <w:gridCol w:w="2073"/>
        <w:gridCol w:w="284"/>
        <w:gridCol w:w="1514"/>
      </w:tblGrid>
      <w:tr w:rsidR="0003191F" w:rsidRPr="00424600" w14:paraId="4959260E"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32AAC33C" w14:textId="77777777" w:rsidR="0003191F" w:rsidRPr="00E017F7" w:rsidRDefault="0003191F" w:rsidP="004D414A">
            <w:pPr>
              <w:rPr>
                <w:b/>
                <w:sz w:val="18"/>
                <w:szCs w:val="20"/>
              </w:rPr>
            </w:pPr>
            <w:r w:rsidRPr="00E017F7">
              <w:rPr>
                <w:b/>
                <w:sz w:val="18"/>
                <w:szCs w:val="20"/>
              </w:rPr>
              <w:t>YARIYIL</w:t>
            </w:r>
          </w:p>
          <w:p w14:paraId="5C10A053" w14:textId="77777777" w:rsidR="0003191F" w:rsidRPr="00521A1D" w:rsidRDefault="0003191F"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04E36D98" w14:textId="77777777" w:rsidR="0003191F" w:rsidRPr="00521A1D" w:rsidRDefault="0003191F" w:rsidP="004D414A">
            <w:pPr>
              <w:jc w:val="center"/>
              <w:rPr>
                <w:b/>
                <w:sz w:val="20"/>
                <w:szCs w:val="20"/>
              </w:rPr>
            </w:pPr>
            <w:r w:rsidRPr="00521A1D">
              <w:rPr>
                <w:b/>
                <w:sz w:val="20"/>
                <w:szCs w:val="20"/>
              </w:rPr>
              <w:t>HAFTALIK DERS SAATİ</w:t>
            </w:r>
          </w:p>
        </w:tc>
        <w:tc>
          <w:tcPr>
            <w:tcW w:w="2816" w:type="pct"/>
            <w:gridSpan w:val="7"/>
            <w:tcBorders>
              <w:left w:val="single" w:sz="12" w:space="0" w:color="auto"/>
              <w:bottom w:val="single" w:sz="4" w:space="0" w:color="auto"/>
            </w:tcBorders>
            <w:vAlign w:val="center"/>
          </w:tcPr>
          <w:p w14:paraId="23F000BD" w14:textId="77777777" w:rsidR="0003191F" w:rsidRPr="00521A1D" w:rsidRDefault="0003191F" w:rsidP="004D414A">
            <w:pPr>
              <w:jc w:val="center"/>
              <w:rPr>
                <w:b/>
                <w:sz w:val="20"/>
                <w:szCs w:val="20"/>
              </w:rPr>
            </w:pPr>
            <w:r w:rsidRPr="00521A1D">
              <w:rPr>
                <w:b/>
                <w:sz w:val="20"/>
                <w:szCs w:val="20"/>
              </w:rPr>
              <w:t>DERSİN</w:t>
            </w:r>
          </w:p>
        </w:tc>
      </w:tr>
      <w:tr w:rsidR="0003191F" w:rsidRPr="00424600" w14:paraId="226F0D8C"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7C15C74A" w14:textId="77777777" w:rsidR="0003191F" w:rsidRPr="00521A1D" w:rsidRDefault="0003191F"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6A8B6AC6" w14:textId="77777777" w:rsidR="0003191F" w:rsidRPr="00521A1D" w:rsidRDefault="0003191F" w:rsidP="004D414A">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14:paraId="018C28BE" w14:textId="77777777" w:rsidR="0003191F" w:rsidRPr="00521A1D" w:rsidRDefault="0003191F" w:rsidP="004D414A">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7903A955" w14:textId="77777777" w:rsidR="0003191F" w:rsidRPr="00521A1D" w:rsidRDefault="0003191F" w:rsidP="004D414A">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14:paraId="1C841772" w14:textId="77777777" w:rsidR="0003191F" w:rsidRPr="00521A1D" w:rsidRDefault="0003191F" w:rsidP="004D414A">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12842F22" w14:textId="77777777" w:rsidR="0003191F" w:rsidRPr="00521A1D" w:rsidRDefault="0003191F" w:rsidP="004D414A">
            <w:pPr>
              <w:ind w:left="-111" w:right="-108"/>
              <w:jc w:val="center"/>
              <w:rPr>
                <w:b/>
                <w:sz w:val="20"/>
                <w:szCs w:val="20"/>
              </w:rPr>
            </w:pPr>
            <w:r w:rsidRPr="00521A1D">
              <w:rPr>
                <w:b/>
                <w:sz w:val="20"/>
                <w:szCs w:val="20"/>
              </w:rPr>
              <w:t>AKTS</w:t>
            </w:r>
          </w:p>
        </w:tc>
        <w:tc>
          <w:tcPr>
            <w:tcW w:w="1309" w:type="pct"/>
            <w:gridSpan w:val="4"/>
            <w:tcBorders>
              <w:top w:val="single" w:sz="4" w:space="0" w:color="auto"/>
              <w:left w:val="single" w:sz="4" w:space="0" w:color="auto"/>
              <w:bottom w:val="single" w:sz="4" w:space="0" w:color="auto"/>
            </w:tcBorders>
            <w:vAlign w:val="center"/>
          </w:tcPr>
          <w:p w14:paraId="7410E019" w14:textId="77777777" w:rsidR="0003191F" w:rsidRPr="00521A1D" w:rsidRDefault="0003191F" w:rsidP="004D414A">
            <w:pPr>
              <w:jc w:val="center"/>
              <w:rPr>
                <w:b/>
                <w:sz w:val="20"/>
                <w:szCs w:val="20"/>
              </w:rPr>
            </w:pPr>
            <w:r w:rsidRPr="00521A1D">
              <w:rPr>
                <w:b/>
                <w:sz w:val="20"/>
                <w:szCs w:val="20"/>
              </w:rPr>
              <w:t>TÜRÜ</w:t>
            </w:r>
          </w:p>
        </w:tc>
        <w:tc>
          <w:tcPr>
            <w:tcW w:w="763" w:type="pct"/>
            <w:tcBorders>
              <w:top w:val="single" w:sz="4" w:space="0" w:color="auto"/>
              <w:left w:val="single" w:sz="4" w:space="0" w:color="auto"/>
              <w:bottom w:val="single" w:sz="4" w:space="0" w:color="auto"/>
            </w:tcBorders>
            <w:vAlign w:val="center"/>
          </w:tcPr>
          <w:p w14:paraId="46721A7D" w14:textId="77777777" w:rsidR="0003191F" w:rsidRPr="00521A1D" w:rsidRDefault="0003191F" w:rsidP="004D414A">
            <w:pPr>
              <w:jc w:val="center"/>
              <w:rPr>
                <w:b/>
                <w:sz w:val="20"/>
                <w:szCs w:val="20"/>
              </w:rPr>
            </w:pPr>
            <w:r>
              <w:rPr>
                <w:b/>
                <w:sz w:val="20"/>
                <w:szCs w:val="20"/>
              </w:rPr>
              <w:t>DİLİ</w:t>
            </w:r>
          </w:p>
        </w:tc>
      </w:tr>
      <w:tr w:rsidR="0003191F" w:rsidRPr="00424600" w14:paraId="2E81F6F0" w14:textId="77777777" w:rsidTr="000A44DB">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19676910" w14:textId="77777777" w:rsidR="0003191F" w:rsidRPr="002C02AF" w:rsidRDefault="0003191F" w:rsidP="004D414A">
            <w:pPr>
              <w:jc w:val="center"/>
            </w:pPr>
            <w:r>
              <w:rPr>
                <w:sz w:val="22"/>
                <w:szCs w:val="22"/>
              </w:rPr>
              <w:t xml:space="preserve"> 8</w:t>
            </w:r>
          </w:p>
        </w:tc>
        <w:tc>
          <w:tcPr>
            <w:tcW w:w="390"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2F363CF1" w14:textId="77777777" w:rsidR="0003191F" w:rsidRPr="002C02AF" w:rsidRDefault="0003191F" w:rsidP="004D414A">
            <w:pPr>
              <w:jc w:val="center"/>
            </w:pPr>
            <w:r>
              <w:rPr>
                <w:sz w:val="22"/>
                <w:szCs w:val="22"/>
              </w:rPr>
              <w:t xml:space="preserve"> 3</w:t>
            </w:r>
          </w:p>
        </w:tc>
        <w:tc>
          <w:tcPr>
            <w:tcW w:w="538" w:type="pct"/>
            <w:tcBorders>
              <w:top w:val="single" w:sz="4" w:space="0" w:color="auto"/>
              <w:left w:val="single" w:sz="4" w:space="0" w:color="auto"/>
              <w:bottom w:val="single" w:sz="12" w:space="0" w:color="auto"/>
            </w:tcBorders>
            <w:shd w:val="clear" w:color="auto" w:fill="auto"/>
            <w:vAlign w:val="center"/>
          </w:tcPr>
          <w:p w14:paraId="4ECCB0E2" w14:textId="77777777" w:rsidR="0003191F" w:rsidRPr="002C02AF" w:rsidRDefault="0003191F" w:rsidP="004D414A">
            <w:pPr>
              <w:jc w:val="center"/>
            </w:pPr>
            <w:r>
              <w:rPr>
                <w:sz w:val="22"/>
                <w:szCs w:val="22"/>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1DAAA4F2" w14:textId="77777777" w:rsidR="0003191F" w:rsidRPr="002C02AF" w:rsidRDefault="0003191F" w:rsidP="004D414A">
            <w:pPr>
              <w:jc w:val="center"/>
            </w:pPr>
            <w:r>
              <w:rPr>
                <w:sz w:val="22"/>
                <w:szCs w:val="22"/>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36869F66" w14:textId="7DB43F43" w:rsidR="0003191F" w:rsidRPr="00B80B3B" w:rsidRDefault="0003191F" w:rsidP="004D414A">
            <w:pPr>
              <w:jc w:val="center"/>
            </w:pPr>
            <w:r>
              <w:rPr>
                <w:sz w:val="22"/>
                <w:szCs w:val="22"/>
              </w:rPr>
              <w:t xml:space="preserve"> </w:t>
            </w:r>
            <w:r w:rsidR="00B80B3B">
              <w:rPr>
                <w:sz w:val="22"/>
                <w:szCs w:val="22"/>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659DCA78" w14:textId="06EBDEEF" w:rsidR="0003191F" w:rsidRPr="002C02AF" w:rsidRDefault="00B80B3B" w:rsidP="004D414A">
            <w:pPr>
              <w:jc w:val="center"/>
            </w:pPr>
            <w:r>
              <w:rPr>
                <w:sz w:val="22"/>
                <w:szCs w:val="22"/>
              </w:rPr>
              <w:t>5</w:t>
            </w:r>
            <w:r w:rsidR="0003191F">
              <w:rPr>
                <w:sz w:val="22"/>
                <w:szCs w:val="22"/>
              </w:rPr>
              <w:t xml:space="preserve"> </w:t>
            </w:r>
          </w:p>
        </w:tc>
        <w:tc>
          <w:tcPr>
            <w:tcW w:w="1309" w:type="pct"/>
            <w:gridSpan w:val="4"/>
            <w:tcBorders>
              <w:top w:val="single" w:sz="4" w:space="0" w:color="auto"/>
              <w:left w:val="single" w:sz="4" w:space="0" w:color="auto"/>
              <w:bottom w:val="single" w:sz="12" w:space="0" w:color="auto"/>
            </w:tcBorders>
            <w:vAlign w:val="center"/>
          </w:tcPr>
          <w:p w14:paraId="716D4332" w14:textId="77777777" w:rsidR="0003191F" w:rsidRPr="00E25D97" w:rsidRDefault="0003191F" w:rsidP="004D414A">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 xml:space="preserve">SEÇMELİ (X </w:t>
            </w:r>
            <w:r w:rsidRPr="00E25D97">
              <w:rPr>
                <w:vertAlign w:val="superscript"/>
              </w:rPr>
              <w:t>)</w:t>
            </w:r>
          </w:p>
        </w:tc>
        <w:tc>
          <w:tcPr>
            <w:tcW w:w="763" w:type="pct"/>
            <w:tcBorders>
              <w:top w:val="single" w:sz="4" w:space="0" w:color="auto"/>
              <w:left w:val="single" w:sz="4" w:space="0" w:color="auto"/>
              <w:bottom w:val="single" w:sz="12" w:space="0" w:color="auto"/>
            </w:tcBorders>
          </w:tcPr>
          <w:p w14:paraId="07B7BAB2" w14:textId="77777777" w:rsidR="0003191F" w:rsidRPr="00E25D97" w:rsidRDefault="0003191F" w:rsidP="004D414A">
            <w:pPr>
              <w:jc w:val="center"/>
              <w:rPr>
                <w:vertAlign w:val="superscript"/>
              </w:rPr>
            </w:pPr>
            <w:r>
              <w:rPr>
                <w:vertAlign w:val="superscript"/>
              </w:rPr>
              <w:t>Türkçe</w:t>
            </w:r>
          </w:p>
        </w:tc>
      </w:tr>
      <w:tr w:rsidR="0003191F" w:rsidRPr="00424600" w14:paraId="3816B825"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4AEB1879" w14:textId="77777777" w:rsidR="0003191F" w:rsidRDefault="0003191F" w:rsidP="004D414A">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03191F" w:rsidRPr="00D64451" w14:paraId="73CFE020"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5AA32347" w14:textId="00D5DD72" w:rsidR="0003191F" w:rsidRPr="00D62B39" w:rsidRDefault="0003191F" w:rsidP="004D414A">
            <w:pPr>
              <w:jc w:val="center"/>
              <w:rPr>
                <w:b/>
                <w:sz w:val="20"/>
                <w:szCs w:val="20"/>
              </w:rPr>
            </w:pPr>
            <w:r>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3F8D51B4" w14:textId="77777777" w:rsidR="0003191F" w:rsidRPr="00D62B39" w:rsidRDefault="0003191F" w:rsidP="004D414A">
            <w:pPr>
              <w:jc w:val="center"/>
              <w:rPr>
                <w:b/>
                <w:sz w:val="20"/>
                <w:szCs w:val="20"/>
              </w:rPr>
            </w:pPr>
            <w:r>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2B844A59" w14:textId="77777777" w:rsidR="0003191F" w:rsidRPr="00D62B39" w:rsidRDefault="0003191F" w:rsidP="004D414A">
            <w:pPr>
              <w:jc w:val="center"/>
              <w:rPr>
                <w:b/>
                <w:sz w:val="20"/>
                <w:szCs w:val="20"/>
              </w:rPr>
            </w:pPr>
            <w:r>
              <w:rPr>
                <w:b/>
                <w:sz w:val="20"/>
                <w:szCs w:val="20"/>
              </w:rPr>
              <w:t>Yapı Bilgisi ve Teknolojileri</w:t>
            </w:r>
          </w:p>
        </w:tc>
        <w:tc>
          <w:tcPr>
            <w:tcW w:w="1045" w:type="pct"/>
            <w:tcBorders>
              <w:top w:val="single" w:sz="12" w:space="0" w:color="auto"/>
              <w:bottom w:val="single" w:sz="6" w:space="0" w:color="auto"/>
            </w:tcBorders>
            <w:vAlign w:val="center"/>
          </w:tcPr>
          <w:p w14:paraId="0D24F7A6" w14:textId="77777777" w:rsidR="0003191F" w:rsidRDefault="0003191F" w:rsidP="004D414A">
            <w:pPr>
              <w:jc w:val="center"/>
              <w:rPr>
                <w:b/>
                <w:sz w:val="20"/>
                <w:szCs w:val="20"/>
              </w:rPr>
            </w:pPr>
            <w:r>
              <w:rPr>
                <w:b/>
                <w:sz w:val="20"/>
                <w:szCs w:val="20"/>
              </w:rPr>
              <w:t>Mimaride Strüktür Sistemleri</w:t>
            </w:r>
          </w:p>
        </w:tc>
        <w:tc>
          <w:tcPr>
            <w:tcW w:w="906" w:type="pct"/>
            <w:gridSpan w:val="2"/>
            <w:tcBorders>
              <w:top w:val="single" w:sz="12" w:space="0" w:color="auto"/>
              <w:bottom w:val="single" w:sz="6" w:space="0" w:color="auto"/>
            </w:tcBorders>
            <w:vAlign w:val="center"/>
          </w:tcPr>
          <w:p w14:paraId="5E3D6170" w14:textId="4D6E4467" w:rsidR="0003191F" w:rsidRDefault="0003191F" w:rsidP="004D414A">
            <w:pPr>
              <w:jc w:val="center"/>
              <w:rPr>
                <w:b/>
                <w:sz w:val="20"/>
                <w:szCs w:val="20"/>
              </w:rPr>
            </w:pPr>
            <w:r>
              <w:rPr>
                <w:b/>
                <w:sz w:val="20"/>
                <w:szCs w:val="20"/>
              </w:rPr>
              <w:t xml:space="preserve">Bilgisayar Destekli </w:t>
            </w:r>
            <w:r w:rsidR="00146474">
              <w:rPr>
                <w:b/>
                <w:sz w:val="20"/>
                <w:szCs w:val="20"/>
              </w:rPr>
              <w:t>Tasarım</w:t>
            </w:r>
          </w:p>
        </w:tc>
      </w:tr>
      <w:tr w:rsidR="0003191F" w:rsidRPr="00D64451" w14:paraId="6E868DAA"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08D60EAF" w14:textId="77777777" w:rsidR="0003191F" w:rsidRPr="00771293" w:rsidRDefault="0003191F" w:rsidP="004D414A">
            <w:pPr>
              <w:jc w:val="center"/>
            </w:pPr>
          </w:p>
        </w:tc>
        <w:tc>
          <w:tcPr>
            <w:tcW w:w="1122" w:type="pct"/>
            <w:gridSpan w:val="4"/>
            <w:tcBorders>
              <w:top w:val="single" w:sz="6" w:space="0" w:color="auto"/>
              <w:left w:val="single" w:sz="4" w:space="0" w:color="auto"/>
              <w:bottom w:val="single" w:sz="12" w:space="0" w:color="auto"/>
              <w:right w:val="single" w:sz="4" w:space="0" w:color="auto"/>
            </w:tcBorders>
          </w:tcPr>
          <w:p w14:paraId="16FE0800" w14:textId="77777777" w:rsidR="0003191F" w:rsidRPr="00FF422D" w:rsidRDefault="0003191F" w:rsidP="004D414A">
            <w:pPr>
              <w:jc w:val="center"/>
            </w:pPr>
            <w:r>
              <w:t>X</w:t>
            </w:r>
          </w:p>
        </w:tc>
        <w:tc>
          <w:tcPr>
            <w:tcW w:w="1115" w:type="pct"/>
            <w:gridSpan w:val="5"/>
            <w:tcBorders>
              <w:top w:val="single" w:sz="6" w:space="0" w:color="auto"/>
              <w:left w:val="single" w:sz="4" w:space="0" w:color="auto"/>
              <w:bottom w:val="single" w:sz="12" w:space="0" w:color="auto"/>
            </w:tcBorders>
          </w:tcPr>
          <w:p w14:paraId="2A8592DC" w14:textId="77777777" w:rsidR="0003191F" w:rsidRPr="00FF422D" w:rsidRDefault="0003191F" w:rsidP="004D414A">
            <w:pPr>
              <w:jc w:val="center"/>
            </w:pPr>
            <w:r>
              <w:t xml:space="preserve"> </w:t>
            </w:r>
          </w:p>
        </w:tc>
        <w:tc>
          <w:tcPr>
            <w:tcW w:w="1045" w:type="pct"/>
            <w:tcBorders>
              <w:top w:val="single" w:sz="6" w:space="0" w:color="auto"/>
              <w:left w:val="single" w:sz="4" w:space="0" w:color="auto"/>
              <w:bottom w:val="single" w:sz="12" w:space="0" w:color="auto"/>
            </w:tcBorders>
          </w:tcPr>
          <w:p w14:paraId="615FD7DD" w14:textId="77777777" w:rsidR="0003191F" w:rsidRPr="00771293" w:rsidRDefault="0003191F" w:rsidP="004D414A">
            <w:pPr>
              <w:jc w:val="center"/>
            </w:pPr>
          </w:p>
        </w:tc>
        <w:tc>
          <w:tcPr>
            <w:tcW w:w="906" w:type="pct"/>
            <w:gridSpan w:val="2"/>
            <w:tcBorders>
              <w:top w:val="single" w:sz="6" w:space="0" w:color="auto"/>
              <w:left w:val="single" w:sz="4" w:space="0" w:color="auto"/>
              <w:bottom w:val="single" w:sz="12" w:space="0" w:color="auto"/>
            </w:tcBorders>
          </w:tcPr>
          <w:p w14:paraId="34E9203D" w14:textId="77777777" w:rsidR="0003191F" w:rsidRPr="00771293" w:rsidRDefault="0003191F" w:rsidP="004D414A">
            <w:pPr>
              <w:jc w:val="center"/>
            </w:pPr>
          </w:p>
        </w:tc>
      </w:tr>
      <w:tr w:rsidR="0003191F" w14:paraId="7A366EB5"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3AF593DE" w14:textId="77777777" w:rsidR="0003191F" w:rsidRDefault="0003191F" w:rsidP="004D414A">
            <w:pPr>
              <w:jc w:val="center"/>
              <w:rPr>
                <w:b/>
                <w:sz w:val="20"/>
                <w:szCs w:val="20"/>
              </w:rPr>
            </w:pPr>
            <w:r>
              <w:rPr>
                <w:b/>
                <w:sz w:val="20"/>
                <w:szCs w:val="20"/>
              </w:rPr>
              <w:t>DEĞERLENDİRME ÖLÇÜTLERİ</w:t>
            </w:r>
          </w:p>
        </w:tc>
      </w:tr>
      <w:tr w:rsidR="0003191F" w14:paraId="0A63E22C" w14:textId="77777777" w:rsidTr="00CB4632">
        <w:tc>
          <w:tcPr>
            <w:tcW w:w="1840" w:type="pct"/>
            <w:gridSpan w:val="5"/>
            <w:vMerge w:val="restart"/>
            <w:tcBorders>
              <w:top w:val="single" w:sz="12" w:space="0" w:color="auto"/>
              <w:left w:val="single" w:sz="12" w:space="0" w:color="auto"/>
              <w:bottom w:val="single" w:sz="12" w:space="0" w:color="auto"/>
              <w:right w:val="single" w:sz="12" w:space="0" w:color="auto"/>
            </w:tcBorders>
            <w:vAlign w:val="center"/>
          </w:tcPr>
          <w:p w14:paraId="15420566" w14:textId="77777777" w:rsidR="0003191F" w:rsidRDefault="0003191F" w:rsidP="004D414A">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20D5E642" w14:textId="77777777" w:rsidR="0003191F" w:rsidRDefault="0003191F" w:rsidP="004D414A">
            <w:pPr>
              <w:jc w:val="center"/>
              <w:rPr>
                <w:b/>
                <w:sz w:val="20"/>
                <w:szCs w:val="20"/>
              </w:rPr>
            </w:pPr>
            <w:r>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48EF4166" w14:textId="77777777" w:rsidR="0003191F" w:rsidRDefault="0003191F" w:rsidP="004D414A">
            <w:pPr>
              <w:jc w:val="center"/>
              <w:rPr>
                <w:b/>
                <w:sz w:val="20"/>
                <w:szCs w:val="20"/>
              </w:rPr>
            </w:pPr>
            <w:r>
              <w:rPr>
                <w:b/>
                <w:sz w:val="20"/>
                <w:szCs w:val="20"/>
              </w:rPr>
              <w:t>Sayı</w:t>
            </w:r>
          </w:p>
        </w:tc>
        <w:tc>
          <w:tcPr>
            <w:tcW w:w="763" w:type="pct"/>
            <w:tcBorders>
              <w:top w:val="single" w:sz="12" w:space="0" w:color="auto"/>
              <w:left w:val="single" w:sz="8" w:space="0" w:color="auto"/>
              <w:bottom w:val="single" w:sz="8" w:space="0" w:color="auto"/>
              <w:right w:val="single" w:sz="12" w:space="0" w:color="auto"/>
            </w:tcBorders>
            <w:vAlign w:val="center"/>
          </w:tcPr>
          <w:p w14:paraId="1DACD494" w14:textId="77777777" w:rsidR="0003191F" w:rsidRDefault="0003191F" w:rsidP="004D414A">
            <w:pPr>
              <w:jc w:val="center"/>
              <w:rPr>
                <w:b/>
                <w:sz w:val="20"/>
                <w:szCs w:val="20"/>
              </w:rPr>
            </w:pPr>
            <w:r>
              <w:rPr>
                <w:b/>
                <w:sz w:val="20"/>
                <w:szCs w:val="20"/>
              </w:rPr>
              <w:t>%</w:t>
            </w:r>
          </w:p>
        </w:tc>
      </w:tr>
      <w:tr w:rsidR="0003191F" w14:paraId="4DF4003D"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34E87280" w14:textId="77777777" w:rsidR="0003191F" w:rsidRDefault="0003191F"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547D5B09" w14:textId="77777777" w:rsidR="0003191F" w:rsidRDefault="0003191F" w:rsidP="004D414A">
            <w:pPr>
              <w:rPr>
                <w:sz w:val="20"/>
                <w:szCs w:val="20"/>
              </w:rPr>
            </w:pPr>
            <w:r>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681A4D7F" w14:textId="77777777" w:rsidR="0003191F" w:rsidRPr="000E3402" w:rsidRDefault="0003191F" w:rsidP="004D414A">
            <w:pPr>
              <w:jc w:val="center"/>
            </w:pPr>
            <w:r>
              <w:t xml:space="preserve"> </w:t>
            </w:r>
          </w:p>
        </w:tc>
        <w:tc>
          <w:tcPr>
            <w:tcW w:w="763" w:type="pct"/>
            <w:tcBorders>
              <w:top w:val="single" w:sz="8" w:space="0" w:color="auto"/>
              <w:left w:val="single" w:sz="8" w:space="0" w:color="auto"/>
              <w:bottom w:val="single" w:sz="4" w:space="0" w:color="auto"/>
              <w:right w:val="single" w:sz="12" w:space="0" w:color="auto"/>
            </w:tcBorders>
            <w:shd w:val="clear" w:color="auto" w:fill="auto"/>
          </w:tcPr>
          <w:p w14:paraId="541BEA2F" w14:textId="77777777" w:rsidR="0003191F" w:rsidRPr="005D19B7" w:rsidRDefault="0003191F" w:rsidP="004D414A">
            <w:pPr>
              <w:jc w:val="center"/>
              <w:rPr>
                <w:sz w:val="20"/>
                <w:szCs w:val="20"/>
                <w:highlight w:val="yellow"/>
              </w:rPr>
            </w:pPr>
            <w:r>
              <w:rPr>
                <w:sz w:val="20"/>
                <w:szCs w:val="20"/>
              </w:rPr>
              <w:t xml:space="preserve"> </w:t>
            </w:r>
          </w:p>
        </w:tc>
      </w:tr>
      <w:tr w:rsidR="0003191F" w14:paraId="19CCEA04"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24BA04F8" w14:textId="77777777" w:rsidR="0003191F" w:rsidRDefault="0003191F"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F5D6BA6" w14:textId="77777777" w:rsidR="0003191F" w:rsidRDefault="0003191F" w:rsidP="004D414A">
            <w:pPr>
              <w:rPr>
                <w:sz w:val="20"/>
                <w:szCs w:val="20"/>
              </w:rPr>
            </w:pPr>
            <w:r>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0DF772B5" w14:textId="77777777" w:rsidR="0003191F" w:rsidRPr="000E3402" w:rsidRDefault="0003191F" w:rsidP="004D414A">
            <w:pPr>
              <w:jc w:val="center"/>
            </w:pPr>
            <w:r>
              <w:t xml:space="preserve"> </w:t>
            </w:r>
          </w:p>
        </w:tc>
        <w:tc>
          <w:tcPr>
            <w:tcW w:w="763" w:type="pct"/>
            <w:tcBorders>
              <w:top w:val="single" w:sz="4" w:space="0" w:color="auto"/>
              <w:left w:val="single" w:sz="8" w:space="0" w:color="auto"/>
              <w:bottom w:val="single" w:sz="4" w:space="0" w:color="auto"/>
              <w:right w:val="single" w:sz="12" w:space="0" w:color="auto"/>
            </w:tcBorders>
            <w:shd w:val="clear" w:color="auto" w:fill="auto"/>
          </w:tcPr>
          <w:p w14:paraId="68F85475" w14:textId="77777777" w:rsidR="0003191F" w:rsidRPr="005D19B7" w:rsidRDefault="0003191F" w:rsidP="004D414A">
            <w:pPr>
              <w:jc w:val="center"/>
              <w:rPr>
                <w:sz w:val="20"/>
                <w:szCs w:val="20"/>
                <w:highlight w:val="yellow"/>
              </w:rPr>
            </w:pPr>
            <w:r>
              <w:rPr>
                <w:sz w:val="20"/>
                <w:szCs w:val="20"/>
              </w:rPr>
              <w:t xml:space="preserve"> </w:t>
            </w:r>
          </w:p>
        </w:tc>
      </w:tr>
      <w:tr w:rsidR="0003191F" w14:paraId="7C98A2E3"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653A694D" w14:textId="77777777" w:rsidR="0003191F" w:rsidRDefault="0003191F"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CE6A49D" w14:textId="77777777" w:rsidR="0003191F" w:rsidRDefault="0003191F" w:rsidP="004D414A">
            <w:pPr>
              <w:rPr>
                <w:sz w:val="20"/>
                <w:szCs w:val="20"/>
              </w:rPr>
            </w:pPr>
            <w:r>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0745D542" w14:textId="77777777" w:rsidR="0003191F" w:rsidRPr="000E3402" w:rsidRDefault="0003191F" w:rsidP="004D414A">
            <w:pPr>
              <w:jc w:val="center"/>
            </w:pPr>
            <w:r>
              <w:t>1</w:t>
            </w:r>
          </w:p>
        </w:tc>
        <w:tc>
          <w:tcPr>
            <w:tcW w:w="763" w:type="pct"/>
            <w:tcBorders>
              <w:top w:val="single" w:sz="4" w:space="0" w:color="auto"/>
              <w:left w:val="single" w:sz="8" w:space="0" w:color="auto"/>
              <w:bottom w:val="single" w:sz="4" w:space="0" w:color="auto"/>
              <w:right w:val="single" w:sz="12" w:space="0" w:color="auto"/>
            </w:tcBorders>
          </w:tcPr>
          <w:p w14:paraId="1D12FDA0" w14:textId="77777777" w:rsidR="0003191F" w:rsidRPr="00D605C4" w:rsidRDefault="0003191F" w:rsidP="004D414A">
            <w:pPr>
              <w:jc w:val="center"/>
              <w:rPr>
                <w:sz w:val="20"/>
                <w:szCs w:val="20"/>
              </w:rPr>
            </w:pPr>
            <w:r>
              <w:rPr>
                <w:sz w:val="20"/>
                <w:szCs w:val="20"/>
              </w:rPr>
              <w:t>30</w:t>
            </w:r>
          </w:p>
        </w:tc>
      </w:tr>
      <w:tr w:rsidR="0003191F" w14:paraId="1D67564F"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06ADCE69" w14:textId="77777777" w:rsidR="0003191F" w:rsidRDefault="0003191F"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4D453DB" w14:textId="77777777" w:rsidR="0003191F" w:rsidRDefault="0003191F" w:rsidP="004D414A">
            <w:pPr>
              <w:rPr>
                <w:sz w:val="20"/>
                <w:szCs w:val="20"/>
              </w:rPr>
            </w:pPr>
            <w:r>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70A1DDDC" w14:textId="77777777" w:rsidR="0003191F" w:rsidRPr="000E3402" w:rsidRDefault="0003191F" w:rsidP="004D414A">
            <w:pPr>
              <w:jc w:val="center"/>
            </w:pPr>
            <w:r>
              <w:t xml:space="preserve"> 1</w:t>
            </w:r>
          </w:p>
        </w:tc>
        <w:tc>
          <w:tcPr>
            <w:tcW w:w="763" w:type="pct"/>
            <w:tcBorders>
              <w:top w:val="single" w:sz="4" w:space="0" w:color="auto"/>
              <w:left w:val="single" w:sz="8" w:space="0" w:color="auto"/>
              <w:bottom w:val="single" w:sz="4" w:space="0" w:color="auto"/>
              <w:right w:val="single" w:sz="12" w:space="0" w:color="auto"/>
            </w:tcBorders>
          </w:tcPr>
          <w:p w14:paraId="0CC930F1" w14:textId="77777777" w:rsidR="0003191F" w:rsidRPr="001A787E" w:rsidRDefault="0003191F" w:rsidP="004D414A">
            <w:pPr>
              <w:jc w:val="center"/>
            </w:pPr>
            <w:r>
              <w:t xml:space="preserve">40 </w:t>
            </w:r>
            <w:r w:rsidRPr="001A787E">
              <w:t xml:space="preserve"> </w:t>
            </w:r>
          </w:p>
        </w:tc>
      </w:tr>
      <w:tr w:rsidR="0003191F" w14:paraId="34E885EA"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2066D67D" w14:textId="77777777" w:rsidR="0003191F" w:rsidRDefault="0003191F"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243F3F52" w14:textId="77777777" w:rsidR="0003191F" w:rsidRDefault="0003191F" w:rsidP="004D414A">
            <w:pPr>
              <w:rPr>
                <w:sz w:val="20"/>
                <w:szCs w:val="20"/>
              </w:rPr>
            </w:pPr>
            <w:r>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296CF253" w14:textId="77777777" w:rsidR="0003191F" w:rsidRPr="000E3402" w:rsidRDefault="0003191F" w:rsidP="004D414A">
            <w:pPr>
              <w:jc w:val="center"/>
            </w:pPr>
            <w:r>
              <w:t xml:space="preserve"> </w:t>
            </w:r>
          </w:p>
        </w:tc>
        <w:tc>
          <w:tcPr>
            <w:tcW w:w="763" w:type="pct"/>
            <w:tcBorders>
              <w:top w:val="single" w:sz="4" w:space="0" w:color="auto"/>
              <w:left w:val="single" w:sz="8" w:space="0" w:color="auto"/>
              <w:bottom w:val="single" w:sz="8" w:space="0" w:color="auto"/>
              <w:right w:val="single" w:sz="12" w:space="0" w:color="auto"/>
            </w:tcBorders>
          </w:tcPr>
          <w:p w14:paraId="53992335" w14:textId="77777777" w:rsidR="0003191F" w:rsidRPr="001A787E" w:rsidRDefault="0003191F" w:rsidP="004D414A">
            <w:pPr>
              <w:jc w:val="center"/>
            </w:pPr>
            <w:r w:rsidRPr="001A787E">
              <w:t xml:space="preserve"> </w:t>
            </w:r>
          </w:p>
        </w:tc>
      </w:tr>
      <w:tr w:rsidR="0003191F" w14:paraId="08D55975"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57663DCB" w14:textId="77777777" w:rsidR="0003191F" w:rsidRDefault="0003191F"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085D8225" w14:textId="77777777" w:rsidR="0003191F" w:rsidRDefault="0003191F" w:rsidP="004D414A">
            <w:pPr>
              <w:rPr>
                <w:sz w:val="20"/>
                <w:szCs w:val="20"/>
              </w:rPr>
            </w:pPr>
            <w:r>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0656806A" w14:textId="77777777" w:rsidR="0003191F" w:rsidRPr="000E3402" w:rsidRDefault="0003191F" w:rsidP="004D414A">
            <w:pPr>
              <w:jc w:val="center"/>
            </w:pPr>
          </w:p>
        </w:tc>
        <w:tc>
          <w:tcPr>
            <w:tcW w:w="763" w:type="pct"/>
            <w:tcBorders>
              <w:top w:val="single" w:sz="8" w:space="0" w:color="auto"/>
              <w:left w:val="single" w:sz="8" w:space="0" w:color="auto"/>
              <w:bottom w:val="single" w:sz="8" w:space="0" w:color="auto"/>
              <w:right w:val="single" w:sz="12" w:space="0" w:color="auto"/>
            </w:tcBorders>
          </w:tcPr>
          <w:p w14:paraId="3F89141C" w14:textId="77777777" w:rsidR="0003191F" w:rsidRPr="001A787E" w:rsidRDefault="0003191F" w:rsidP="004D414A"/>
        </w:tc>
      </w:tr>
      <w:tr w:rsidR="0003191F" w14:paraId="673E93E2" w14:textId="77777777" w:rsidTr="00CB4632">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7BD58477" w14:textId="77777777" w:rsidR="0003191F" w:rsidRDefault="0003191F"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4947B474" w14:textId="77777777" w:rsidR="0003191F" w:rsidRDefault="0003191F" w:rsidP="004D414A">
            <w:pPr>
              <w:rPr>
                <w:sz w:val="20"/>
                <w:szCs w:val="20"/>
              </w:rPr>
            </w:pPr>
            <w:r>
              <w:rPr>
                <w:sz w:val="20"/>
                <w:szCs w:val="20"/>
              </w:rPr>
              <w:t>Diğer (………)</w:t>
            </w:r>
          </w:p>
        </w:tc>
        <w:tc>
          <w:tcPr>
            <w:tcW w:w="1256" w:type="pct"/>
            <w:gridSpan w:val="3"/>
            <w:tcBorders>
              <w:top w:val="single" w:sz="8" w:space="0" w:color="auto"/>
              <w:left w:val="single" w:sz="4" w:space="0" w:color="auto"/>
              <w:bottom w:val="single" w:sz="12" w:space="0" w:color="auto"/>
              <w:right w:val="single" w:sz="8" w:space="0" w:color="auto"/>
            </w:tcBorders>
          </w:tcPr>
          <w:p w14:paraId="5EE29D48" w14:textId="77777777" w:rsidR="0003191F" w:rsidRPr="000E3402" w:rsidRDefault="0003191F" w:rsidP="004D414A"/>
        </w:tc>
        <w:tc>
          <w:tcPr>
            <w:tcW w:w="763" w:type="pct"/>
            <w:tcBorders>
              <w:top w:val="single" w:sz="8" w:space="0" w:color="auto"/>
              <w:left w:val="single" w:sz="8" w:space="0" w:color="auto"/>
              <w:bottom w:val="single" w:sz="12" w:space="0" w:color="auto"/>
              <w:right w:val="single" w:sz="12" w:space="0" w:color="auto"/>
            </w:tcBorders>
          </w:tcPr>
          <w:p w14:paraId="36B8B683" w14:textId="77777777" w:rsidR="0003191F" w:rsidRPr="001A787E" w:rsidRDefault="0003191F" w:rsidP="004D414A"/>
        </w:tc>
      </w:tr>
      <w:tr w:rsidR="0003191F" w14:paraId="343170D7" w14:textId="77777777" w:rsidTr="00CB4632">
        <w:trPr>
          <w:trHeight w:val="392"/>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66BC2C33" w14:textId="77777777" w:rsidR="0003191F" w:rsidRDefault="0003191F" w:rsidP="004D414A">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5BF89E55" w14:textId="77777777" w:rsidR="0003191F" w:rsidRDefault="0003191F" w:rsidP="004D414A">
            <w:pPr>
              <w:rPr>
                <w:sz w:val="20"/>
                <w:szCs w:val="20"/>
              </w:rPr>
            </w:pP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6BDEFBBE" w14:textId="77777777" w:rsidR="0003191F" w:rsidRPr="000E3402" w:rsidRDefault="0003191F" w:rsidP="004D414A">
            <w:pPr>
              <w:jc w:val="center"/>
            </w:pPr>
            <w:r>
              <w:rPr>
                <w:sz w:val="20"/>
                <w:szCs w:val="20"/>
              </w:rPr>
              <w:t xml:space="preserve"> 1</w:t>
            </w:r>
          </w:p>
        </w:tc>
        <w:tc>
          <w:tcPr>
            <w:tcW w:w="763" w:type="pct"/>
            <w:tcBorders>
              <w:top w:val="single" w:sz="12" w:space="0" w:color="auto"/>
              <w:left w:val="single" w:sz="8" w:space="0" w:color="auto"/>
              <w:bottom w:val="single" w:sz="8" w:space="0" w:color="auto"/>
              <w:right w:val="single" w:sz="12" w:space="0" w:color="auto"/>
            </w:tcBorders>
            <w:vAlign w:val="center"/>
          </w:tcPr>
          <w:p w14:paraId="646C9232" w14:textId="77777777" w:rsidR="0003191F" w:rsidRPr="001A787E" w:rsidRDefault="0003191F" w:rsidP="004D414A">
            <w:pPr>
              <w:jc w:val="center"/>
            </w:pPr>
            <w:r>
              <w:t xml:space="preserve">30 </w:t>
            </w:r>
          </w:p>
        </w:tc>
      </w:tr>
      <w:tr w:rsidR="0003191F" w14:paraId="4F8DF5C4" w14:textId="77777777" w:rsidTr="00CB4632">
        <w:trPr>
          <w:trHeight w:val="447"/>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67C2B86D" w14:textId="77777777" w:rsidR="0003191F" w:rsidRDefault="0003191F" w:rsidP="004D414A">
            <w:pPr>
              <w:jc w:val="center"/>
              <w:rPr>
                <w:b/>
                <w:sz w:val="20"/>
                <w:szCs w:val="20"/>
              </w:rPr>
            </w:pPr>
            <w:r>
              <w:rPr>
                <w:b/>
                <w:sz w:val="20"/>
                <w:szCs w:val="20"/>
              </w:rPr>
              <w:t>VARSA ÖNERİLEN ÖNKOŞUL(LAR)</w:t>
            </w:r>
          </w:p>
        </w:tc>
        <w:tc>
          <w:tcPr>
            <w:tcW w:w="3160" w:type="pct"/>
            <w:gridSpan w:val="9"/>
            <w:tcBorders>
              <w:top w:val="single" w:sz="12" w:space="0" w:color="auto"/>
              <w:left w:val="single" w:sz="12" w:space="0" w:color="auto"/>
              <w:bottom w:val="single" w:sz="12" w:space="0" w:color="auto"/>
              <w:right w:val="single" w:sz="12" w:space="0" w:color="auto"/>
            </w:tcBorders>
            <w:vAlign w:val="center"/>
          </w:tcPr>
          <w:p w14:paraId="342A2303" w14:textId="77777777" w:rsidR="0003191F" w:rsidRPr="000E3402" w:rsidRDefault="0003191F" w:rsidP="004D414A">
            <w:pPr>
              <w:jc w:val="both"/>
              <w:rPr>
                <w:sz w:val="20"/>
                <w:szCs w:val="20"/>
              </w:rPr>
            </w:pPr>
            <w:r>
              <w:rPr>
                <w:sz w:val="20"/>
                <w:szCs w:val="20"/>
              </w:rPr>
              <w:t xml:space="preserve"> </w:t>
            </w:r>
            <w:r>
              <w:t>Mimarlık Tarihi derslerini alıyor olmak veya almış olmak.</w:t>
            </w:r>
          </w:p>
        </w:tc>
      </w:tr>
      <w:tr w:rsidR="0003191F" w14:paraId="4CD808ED" w14:textId="77777777" w:rsidTr="00CB4632">
        <w:trPr>
          <w:trHeight w:val="969"/>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141A4B94" w14:textId="77777777" w:rsidR="0003191F" w:rsidRDefault="0003191F" w:rsidP="004D414A">
            <w:pPr>
              <w:jc w:val="center"/>
              <w:rPr>
                <w:b/>
                <w:sz w:val="20"/>
                <w:szCs w:val="20"/>
              </w:rPr>
            </w:pPr>
            <w:r>
              <w:rPr>
                <w:b/>
                <w:sz w:val="20"/>
                <w:szCs w:val="20"/>
              </w:rPr>
              <w:t>DERSİN KISA İÇERİĞİ</w:t>
            </w:r>
          </w:p>
        </w:tc>
        <w:tc>
          <w:tcPr>
            <w:tcW w:w="3160" w:type="pct"/>
            <w:gridSpan w:val="9"/>
            <w:tcBorders>
              <w:top w:val="single" w:sz="12" w:space="0" w:color="auto"/>
              <w:left w:val="single" w:sz="12" w:space="0" w:color="auto"/>
              <w:bottom w:val="single" w:sz="12" w:space="0" w:color="auto"/>
              <w:right w:val="single" w:sz="12" w:space="0" w:color="auto"/>
            </w:tcBorders>
          </w:tcPr>
          <w:p w14:paraId="4FD22B68" w14:textId="77777777" w:rsidR="0003191F" w:rsidRPr="00B50AB1" w:rsidRDefault="0003191F" w:rsidP="004D414A">
            <w:pPr>
              <w:pStyle w:val="Heading3"/>
              <w:spacing w:before="0"/>
              <w:rPr>
                <w:rFonts w:ascii="Times New Roman" w:hAnsi="Times New Roman"/>
              </w:rPr>
            </w:pPr>
            <w:r w:rsidRPr="00FE6FB0">
              <w:rPr>
                <w:rFonts w:ascii="Times New Roman" w:eastAsia="Times New Roman" w:hAnsi="Times New Roman" w:cs="Times New Roman"/>
                <w:color w:val="auto"/>
              </w:rPr>
              <w:t>Modernleşme ve modernizm diyalektiği, temel kavramlar, modernleşme ve nicelleşme, postmodernite: sanat ve mimarlık, küreselleşme ve kent</w:t>
            </w:r>
          </w:p>
        </w:tc>
      </w:tr>
      <w:tr w:rsidR="0003191F" w14:paraId="2836ED4C" w14:textId="77777777" w:rsidTr="00CB4632">
        <w:trPr>
          <w:trHeight w:val="426"/>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16DB4544" w14:textId="77777777" w:rsidR="0003191F" w:rsidRDefault="0003191F" w:rsidP="004D414A">
            <w:pPr>
              <w:jc w:val="center"/>
              <w:rPr>
                <w:b/>
                <w:sz w:val="20"/>
                <w:szCs w:val="20"/>
              </w:rPr>
            </w:pPr>
            <w:r>
              <w:rPr>
                <w:b/>
                <w:sz w:val="20"/>
                <w:szCs w:val="20"/>
              </w:rPr>
              <w:t>DERSİN AMAÇLARI</w:t>
            </w:r>
          </w:p>
        </w:tc>
        <w:tc>
          <w:tcPr>
            <w:tcW w:w="3160" w:type="pct"/>
            <w:gridSpan w:val="9"/>
            <w:tcBorders>
              <w:top w:val="single" w:sz="12" w:space="0" w:color="auto"/>
              <w:left w:val="single" w:sz="12" w:space="0" w:color="auto"/>
              <w:bottom w:val="single" w:sz="12" w:space="0" w:color="auto"/>
              <w:right w:val="single" w:sz="12" w:space="0" w:color="auto"/>
            </w:tcBorders>
          </w:tcPr>
          <w:p w14:paraId="74FCFB05" w14:textId="77777777" w:rsidR="0003191F" w:rsidRPr="00B50AB1" w:rsidRDefault="0003191F" w:rsidP="004D414A">
            <w:r w:rsidRPr="00B50AB1">
              <w:rPr>
                <w:bCs/>
                <w:color w:val="000000"/>
              </w:rPr>
              <w:t xml:space="preserve"> </w:t>
            </w:r>
            <w:r w:rsidRPr="00B50AB1">
              <w:t>Modernlik kavramının bir bütün olarak anlaşılması, modernleşme ve modernizm kavramları arasındaki ilişkiyi kent, mimarlık ve sanat üzerinden anlatmak</w:t>
            </w:r>
          </w:p>
        </w:tc>
      </w:tr>
      <w:tr w:rsidR="0003191F" w14:paraId="7B3F9A08" w14:textId="77777777" w:rsidTr="00CB4632">
        <w:trPr>
          <w:trHeight w:val="518"/>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5E3A4776" w14:textId="77777777" w:rsidR="0003191F" w:rsidRDefault="0003191F" w:rsidP="004D414A">
            <w:pPr>
              <w:jc w:val="center"/>
              <w:rPr>
                <w:b/>
                <w:sz w:val="20"/>
                <w:szCs w:val="20"/>
              </w:rPr>
            </w:pPr>
            <w:r>
              <w:rPr>
                <w:b/>
                <w:sz w:val="20"/>
                <w:szCs w:val="20"/>
              </w:rPr>
              <w:t>DERSİN MESLEK EĞİTİMİNİ SAĞLAMAYA YÖNELİK KATKISI</w:t>
            </w:r>
          </w:p>
        </w:tc>
        <w:tc>
          <w:tcPr>
            <w:tcW w:w="3160" w:type="pct"/>
            <w:gridSpan w:val="9"/>
            <w:tcBorders>
              <w:top w:val="single" w:sz="12" w:space="0" w:color="auto"/>
              <w:left w:val="single" w:sz="12" w:space="0" w:color="auto"/>
              <w:bottom w:val="single" w:sz="12" w:space="0" w:color="auto"/>
              <w:right w:val="single" w:sz="12" w:space="0" w:color="auto"/>
            </w:tcBorders>
            <w:vAlign w:val="center"/>
          </w:tcPr>
          <w:p w14:paraId="7CD46550" w14:textId="77777777" w:rsidR="0003191F" w:rsidRPr="000E3402" w:rsidRDefault="0003191F" w:rsidP="004D414A">
            <w:pPr>
              <w:rPr>
                <w:sz w:val="20"/>
                <w:szCs w:val="20"/>
              </w:rPr>
            </w:pPr>
            <w:r>
              <w:rPr>
                <w:sz w:val="20"/>
                <w:szCs w:val="20"/>
              </w:rPr>
              <w:t xml:space="preserve"> </w:t>
            </w:r>
            <w:r>
              <w:t>Batı dışı mimarlık: Batı mimarlığı dışında kalan mimarlık, peyzaj ve kentsel tasarımda batı mimarlığının kuralları ile bunları şekillendiren ve sürdüren iklimsel, teknolojik, sosyo-ekonomik ve diğer kültürel faktörleri bilme ve uygulamada kullanma</w:t>
            </w:r>
          </w:p>
        </w:tc>
      </w:tr>
      <w:tr w:rsidR="0003191F" w14:paraId="3BE316CF" w14:textId="77777777" w:rsidTr="00CB4632">
        <w:trPr>
          <w:trHeight w:val="518"/>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52051B5E" w14:textId="77777777" w:rsidR="0003191F" w:rsidRDefault="0003191F" w:rsidP="004D414A">
            <w:pPr>
              <w:jc w:val="center"/>
              <w:rPr>
                <w:b/>
                <w:sz w:val="20"/>
                <w:szCs w:val="20"/>
              </w:rPr>
            </w:pPr>
            <w:r>
              <w:rPr>
                <w:b/>
                <w:sz w:val="20"/>
                <w:szCs w:val="20"/>
              </w:rPr>
              <w:t>DERSİN ÖĞRENİM ÇIKTILARI</w:t>
            </w:r>
          </w:p>
        </w:tc>
        <w:tc>
          <w:tcPr>
            <w:tcW w:w="3160" w:type="pct"/>
            <w:gridSpan w:val="9"/>
            <w:tcBorders>
              <w:top w:val="single" w:sz="12" w:space="0" w:color="auto"/>
              <w:left w:val="single" w:sz="12" w:space="0" w:color="auto"/>
              <w:bottom w:val="single" w:sz="12" w:space="0" w:color="auto"/>
              <w:right w:val="single" w:sz="12" w:space="0" w:color="auto"/>
            </w:tcBorders>
          </w:tcPr>
          <w:p w14:paraId="28F7C5BC" w14:textId="77777777" w:rsidR="0003191F" w:rsidRDefault="0003191F" w:rsidP="004D414A">
            <w:pPr>
              <w:tabs>
                <w:tab w:val="left" w:pos="7800"/>
              </w:tabs>
            </w:pPr>
            <w:r>
              <w:rPr>
                <w:sz w:val="20"/>
                <w:szCs w:val="20"/>
              </w:rPr>
              <w:t xml:space="preserve"> </w:t>
            </w:r>
            <w:r>
              <w:t>Eleştirel düşünme yeteneğine sahip olma</w:t>
            </w:r>
          </w:p>
          <w:p w14:paraId="446975F1" w14:textId="77777777" w:rsidR="0003191F" w:rsidRDefault="0003191F" w:rsidP="004D414A">
            <w:pPr>
              <w:tabs>
                <w:tab w:val="left" w:pos="7800"/>
              </w:tabs>
            </w:pPr>
            <w:r>
              <w:t>Okuma ve yazma becerisine sahip olma</w:t>
            </w:r>
          </w:p>
          <w:p w14:paraId="1CDE84AE" w14:textId="77777777" w:rsidR="0003191F" w:rsidRDefault="0003191F" w:rsidP="004D414A">
            <w:pPr>
              <w:tabs>
                <w:tab w:val="left" w:pos="7800"/>
              </w:tabs>
            </w:pPr>
            <w:r>
              <w:t>Modernite kavramını bir bütün olarak anlama</w:t>
            </w:r>
          </w:p>
          <w:p w14:paraId="1F94D0CB" w14:textId="77777777" w:rsidR="0003191F" w:rsidRDefault="0003191F" w:rsidP="004D414A">
            <w:pPr>
              <w:tabs>
                <w:tab w:val="left" w:pos="7800"/>
              </w:tabs>
            </w:pPr>
            <w:r>
              <w:t>Modernleşme ve modernizm kavramları arasındaki ilişkiyi anlama</w:t>
            </w:r>
          </w:p>
          <w:p w14:paraId="2B1ABD76" w14:textId="77777777" w:rsidR="0003191F" w:rsidRPr="000E3402" w:rsidRDefault="0003191F" w:rsidP="004D414A">
            <w:pPr>
              <w:tabs>
                <w:tab w:val="left" w:pos="7800"/>
              </w:tabs>
            </w:pPr>
            <w:r>
              <w:t>Modernizmin temel mimari yapıları hakkında bilgiye sahip olma</w:t>
            </w:r>
          </w:p>
        </w:tc>
      </w:tr>
      <w:tr w:rsidR="0003191F" w14:paraId="549D2357" w14:textId="77777777" w:rsidTr="00CB4632">
        <w:trPr>
          <w:trHeight w:val="54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11EECCDB" w14:textId="77777777" w:rsidR="0003191F" w:rsidRDefault="0003191F" w:rsidP="004D414A">
            <w:pPr>
              <w:jc w:val="center"/>
              <w:rPr>
                <w:b/>
                <w:sz w:val="20"/>
                <w:szCs w:val="20"/>
              </w:rPr>
            </w:pPr>
            <w:r>
              <w:rPr>
                <w:b/>
                <w:sz w:val="20"/>
                <w:szCs w:val="20"/>
              </w:rPr>
              <w:t>TEMEL DERS KİTABI</w:t>
            </w:r>
          </w:p>
        </w:tc>
        <w:tc>
          <w:tcPr>
            <w:tcW w:w="3160" w:type="pct"/>
            <w:gridSpan w:val="9"/>
            <w:tcBorders>
              <w:top w:val="single" w:sz="12" w:space="0" w:color="auto"/>
              <w:left w:val="single" w:sz="12" w:space="0" w:color="auto"/>
              <w:bottom w:val="single" w:sz="12" w:space="0" w:color="auto"/>
              <w:right w:val="single" w:sz="12" w:space="0" w:color="auto"/>
            </w:tcBorders>
          </w:tcPr>
          <w:p w14:paraId="1135B63E" w14:textId="77777777" w:rsidR="0003191F" w:rsidRPr="007E45A2" w:rsidRDefault="0003191F" w:rsidP="004D414A">
            <w:pPr>
              <w:pStyle w:val="Heading4"/>
              <w:spacing w:before="0" w:beforeAutospacing="0" w:after="0" w:afterAutospacing="0"/>
              <w:rPr>
                <w:b w:val="0"/>
                <w:sz w:val="20"/>
                <w:szCs w:val="20"/>
              </w:rPr>
            </w:pPr>
            <w:r>
              <w:rPr>
                <w:b w:val="0"/>
                <w:sz w:val="20"/>
                <w:szCs w:val="20"/>
              </w:rPr>
              <w:t xml:space="preserve"> </w:t>
            </w:r>
            <w:r w:rsidRPr="005014DB">
              <w:rPr>
                <w:b w:val="0"/>
              </w:rPr>
              <w:t>Konu ile ilgili temel kaynaklar</w:t>
            </w:r>
          </w:p>
        </w:tc>
      </w:tr>
      <w:tr w:rsidR="0003191F" w14:paraId="12557B79" w14:textId="77777777" w:rsidTr="00CB4632">
        <w:trPr>
          <w:trHeight w:val="54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2B61B100" w14:textId="77777777" w:rsidR="0003191F" w:rsidRDefault="0003191F" w:rsidP="004D414A">
            <w:pPr>
              <w:jc w:val="center"/>
              <w:rPr>
                <w:b/>
                <w:sz w:val="20"/>
                <w:szCs w:val="20"/>
              </w:rPr>
            </w:pPr>
            <w:r>
              <w:rPr>
                <w:b/>
                <w:sz w:val="20"/>
                <w:szCs w:val="20"/>
              </w:rPr>
              <w:lastRenderedPageBreak/>
              <w:t>YARDIMCI KAYNAKLAR</w:t>
            </w:r>
          </w:p>
        </w:tc>
        <w:tc>
          <w:tcPr>
            <w:tcW w:w="3160" w:type="pct"/>
            <w:gridSpan w:val="9"/>
            <w:tcBorders>
              <w:top w:val="single" w:sz="12" w:space="0" w:color="auto"/>
              <w:left w:val="single" w:sz="12" w:space="0" w:color="auto"/>
              <w:bottom w:val="single" w:sz="12" w:space="0" w:color="auto"/>
              <w:right w:val="single" w:sz="12" w:space="0" w:color="auto"/>
            </w:tcBorders>
          </w:tcPr>
          <w:p w14:paraId="5DD01228" w14:textId="77777777" w:rsidR="0003191F" w:rsidRPr="00CF7BB9" w:rsidRDefault="0003191F" w:rsidP="004D414A">
            <w:pPr>
              <w:pStyle w:val="Heading4"/>
              <w:spacing w:before="0" w:beforeAutospacing="0" w:after="0" w:afterAutospacing="0"/>
              <w:rPr>
                <w:color w:val="000000"/>
              </w:rPr>
            </w:pPr>
            <w:r>
              <w:rPr>
                <w:b w:val="0"/>
                <w:bCs w:val="0"/>
                <w:color w:val="000000"/>
                <w:sz w:val="20"/>
                <w:szCs w:val="20"/>
              </w:rPr>
              <w:t xml:space="preserve"> </w:t>
            </w:r>
            <w:r w:rsidRPr="005014DB">
              <w:rPr>
                <w:b w:val="0"/>
              </w:rPr>
              <w:t>Konu ile ilgili temel kaynaklar</w:t>
            </w:r>
          </w:p>
        </w:tc>
      </w:tr>
      <w:tr w:rsidR="0003191F" w14:paraId="3FDC5362" w14:textId="77777777" w:rsidTr="00CB4632">
        <w:trPr>
          <w:trHeight w:val="52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746E9CDB" w14:textId="77777777" w:rsidR="0003191F" w:rsidRDefault="0003191F" w:rsidP="004D414A">
            <w:pPr>
              <w:jc w:val="center"/>
              <w:rPr>
                <w:b/>
                <w:sz w:val="20"/>
                <w:szCs w:val="20"/>
              </w:rPr>
            </w:pPr>
            <w:r>
              <w:rPr>
                <w:b/>
                <w:sz w:val="20"/>
                <w:szCs w:val="20"/>
              </w:rPr>
              <w:t>DERSTE GEREKLİ ARAÇ VE GEREÇLER</w:t>
            </w:r>
          </w:p>
        </w:tc>
        <w:tc>
          <w:tcPr>
            <w:tcW w:w="3160" w:type="pct"/>
            <w:gridSpan w:val="9"/>
            <w:tcBorders>
              <w:top w:val="single" w:sz="12" w:space="0" w:color="auto"/>
              <w:left w:val="single" w:sz="12" w:space="0" w:color="auto"/>
              <w:bottom w:val="single" w:sz="12" w:space="0" w:color="auto"/>
              <w:right w:val="single" w:sz="12" w:space="0" w:color="auto"/>
            </w:tcBorders>
          </w:tcPr>
          <w:p w14:paraId="52847DD6" w14:textId="77777777" w:rsidR="0003191F" w:rsidRPr="000E3402" w:rsidRDefault="0003191F" w:rsidP="004D414A">
            <w:pPr>
              <w:jc w:val="both"/>
              <w:rPr>
                <w:sz w:val="20"/>
                <w:szCs w:val="20"/>
              </w:rPr>
            </w:pPr>
            <w:r>
              <w:rPr>
                <w:sz w:val="20"/>
                <w:szCs w:val="20"/>
              </w:rPr>
              <w:t xml:space="preserve"> </w:t>
            </w:r>
            <w:r w:rsidRPr="007E56A1">
              <w:t>Derste projeksiyon cihazı ve dizüstü bilgisayar kullanımı söz konusudur.</w:t>
            </w:r>
          </w:p>
        </w:tc>
      </w:tr>
    </w:tbl>
    <w:p w14:paraId="0277ABE0" w14:textId="77777777" w:rsidR="0003191F" w:rsidRDefault="0003191F" w:rsidP="004D414A">
      <w:pPr>
        <w:rPr>
          <w:sz w:val="18"/>
          <w:szCs w:val="18"/>
        </w:rPr>
        <w:sectPr w:rsidR="0003191F" w:rsidSect="0038754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03191F" w14:paraId="35994745"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409589D" w14:textId="77777777" w:rsidR="0003191F" w:rsidRDefault="0003191F" w:rsidP="004D414A">
            <w:pPr>
              <w:jc w:val="center"/>
              <w:rPr>
                <w:b/>
              </w:rPr>
            </w:pPr>
            <w:r>
              <w:rPr>
                <w:b/>
                <w:sz w:val="22"/>
                <w:szCs w:val="22"/>
              </w:rPr>
              <w:lastRenderedPageBreak/>
              <w:t>DERSİN HAFTALIK PLANI</w:t>
            </w:r>
          </w:p>
        </w:tc>
      </w:tr>
      <w:tr w:rsidR="0003191F" w14:paraId="279E54C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544FF071" w14:textId="77777777" w:rsidR="0003191F" w:rsidRDefault="0003191F" w:rsidP="004D414A">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19C7F8BE" w14:textId="77777777" w:rsidR="0003191F" w:rsidRDefault="0003191F" w:rsidP="004D414A">
            <w:pPr>
              <w:rPr>
                <w:b/>
              </w:rPr>
            </w:pPr>
            <w:r>
              <w:rPr>
                <w:b/>
                <w:sz w:val="22"/>
                <w:szCs w:val="22"/>
              </w:rPr>
              <w:t>İŞLENEN KONULAR</w:t>
            </w:r>
          </w:p>
        </w:tc>
      </w:tr>
      <w:tr w:rsidR="0003191F" w14:paraId="02F88E1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026781D" w14:textId="77777777" w:rsidR="0003191F" w:rsidRDefault="0003191F" w:rsidP="004D414A">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5EDA97A5" w14:textId="77777777" w:rsidR="0003191F" w:rsidRPr="0072271B" w:rsidRDefault="0003191F" w:rsidP="004D414A">
            <w:pPr>
              <w:rPr>
                <w:sz w:val="20"/>
                <w:szCs w:val="20"/>
              </w:rPr>
            </w:pPr>
            <w:r>
              <w:rPr>
                <w:sz w:val="20"/>
                <w:szCs w:val="20"/>
              </w:rPr>
              <w:t xml:space="preserve"> </w:t>
            </w:r>
            <w:r>
              <w:t>Giriş dersi</w:t>
            </w:r>
          </w:p>
        </w:tc>
      </w:tr>
      <w:tr w:rsidR="0003191F" w14:paraId="41D61C4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47058A9" w14:textId="77777777" w:rsidR="0003191F" w:rsidRDefault="0003191F" w:rsidP="004D414A">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3505FD60" w14:textId="77777777" w:rsidR="0003191F" w:rsidRPr="0072271B" w:rsidRDefault="0003191F" w:rsidP="004D414A">
            <w:pPr>
              <w:rPr>
                <w:sz w:val="20"/>
                <w:szCs w:val="20"/>
              </w:rPr>
            </w:pPr>
            <w:r>
              <w:rPr>
                <w:sz w:val="20"/>
                <w:szCs w:val="20"/>
              </w:rPr>
              <w:t xml:space="preserve"> </w:t>
            </w:r>
            <w:r>
              <w:t>Modernleşme ve modernizm diyalektiği</w:t>
            </w:r>
          </w:p>
        </w:tc>
      </w:tr>
      <w:tr w:rsidR="0003191F" w14:paraId="7718769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E077F72" w14:textId="77777777" w:rsidR="0003191F" w:rsidRDefault="0003191F" w:rsidP="004D414A">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10B12656" w14:textId="77777777" w:rsidR="0003191F" w:rsidRPr="0072271B" w:rsidRDefault="0003191F" w:rsidP="004D414A">
            <w:pPr>
              <w:rPr>
                <w:sz w:val="20"/>
                <w:szCs w:val="20"/>
              </w:rPr>
            </w:pPr>
            <w:r>
              <w:rPr>
                <w:sz w:val="20"/>
                <w:szCs w:val="20"/>
              </w:rPr>
              <w:t xml:space="preserve"> </w:t>
            </w:r>
            <w:r>
              <w:t>Modernite temel kavramlar</w:t>
            </w:r>
          </w:p>
        </w:tc>
      </w:tr>
      <w:tr w:rsidR="0003191F" w14:paraId="7040B38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08BB99C" w14:textId="77777777" w:rsidR="0003191F" w:rsidRDefault="0003191F" w:rsidP="004D414A">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0B5C554A" w14:textId="77777777" w:rsidR="0003191F" w:rsidRPr="0072271B" w:rsidRDefault="0003191F" w:rsidP="004D414A">
            <w:pPr>
              <w:rPr>
                <w:sz w:val="20"/>
                <w:szCs w:val="20"/>
              </w:rPr>
            </w:pPr>
            <w:r>
              <w:rPr>
                <w:sz w:val="20"/>
                <w:szCs w:val="20"/>
              </w:rPr>
              <w:t xml:space="preserve"> </w:t>
            </w:r>
            <w:r>
              <w:t>Modernleşme ve nicelleşme</w:t>
            </w:r>
          </w:p>
        </w:tc>
      </w:tr>
      <w:tr w:rsidR="0003191F" w14:paraId="20D9A8D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D34177F" w14:textId="77777777" w:rsidR="0003191F" w:rsidRDefault="0003191F" w:rsidP="004D414A">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5276564D" w14:textId="77777777" w:rsidR="0003191F" w:rsidRPr="0072271B" w:rsidRDefault="0003191F" w:rsidP="004D414A">
            <w:pPr>
              <w:rPr>
                <w:sz w:val="20"/>
                <w:szCs w:val="20"/>
              </w:rPr>
            </w:pPr>
            <w:r>
              <w:rPr>
                <w:sz w:val="20"/>
                <w:szCs w:val="20"/>
              </w:rPr>
              <w:t xml:space="preserve"> </w:t>
            </w:r>
            <w:r>
              <w:t>Modernleşme ve kent</w:t>
            </w:r>
          </w:p>
        </w:tc>
      </w:tr>
      <w:tr w:rsidR="0003191F" w14:paraId="554D57B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92FAE14" w14:textId="77777777" w:rsidR="0003191F" w:rsidRDefault="0003191F" w:rsidP="004D414A">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5360AE9" w14:textId="77777777" w:rsidR="0003191F" w:rsidRPr="0072271B" w:rsidRDefault="0003191F" w:rsidP="004D414A">
            <w:pPr>
              <w:rPr>
                <w:sz w:val="20"/>
                <w:szCs w:val="20"/>
              </w:rPr>
            </w:pPr>
            <w:r>
              <w:rPr>
                <w:sz w:val="20"/>
                <w:szCs w:val="20"/>
              </w:rPr>
              <w:t xml:space="preserve"> </w:t>
            </w:r>
            <w:r>
              <w:t>Moskova kent modernleşmesi</w:t>
            </w:r>
          </w:p>
        </w:tc>
      </w:tr>
      <w:tr w:rsidR="0003191F" w14:paraId="373B641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32B2E33" w14:textId="77777777" w:rsidR="0003191F" w:rsidRDefault="0003191F" w:rsidP="004D414A">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7A9813C5" w14:textId="77777777" w:rsidR="0003191F" w:rsidRPr="0072271B" w:rsidRDefault="0003191F" w:rsidP="004D414A">
            <w:pPr>
              <w:rPr>
                <w:sz w:val="20"/>
                <w:szCs w:val="20"/>
              </w:rPr>
            </w:pPr>
            <w:r>
              <w:rPr>
                <w:sz w:val="20"/>
                <w:szCs w:val="20"/>
              </w:rPr>
              <w:t xml:space="preserve"> </w:t>
            </w:r>
            <w:r>
              <w:t>Pekin kent modernleşmesi</w:t>
            </w:r>
          </w:p>
        </w:tc>
      </w:tr>
      <w:tr w:rsidR="0003191F" w14:paraId="296155D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C7B2250" w14:textId="77777777" w:rsidR="0003191F" w:rsidRDefault="0003191F" w:rsidP="004D414A">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1AE0491B" w14:textId="77777777" w:rsidR="0003191F" w:rsidRPr="0072271B" w:rsidRDefault="0003191F" w:rsidP="004D414A">
            <w:pPr>
              <w:rPr>
                <w:sz w:val="20"/>
                <w:szCs w:val="20"/>
              </w:rPr>
            </w:pPr>
            <w:r>
              <w:t>S</w:t>
            </w:r>
            <w:r w:rsidRPr="0027534D">
              <w:t>hanghai</w:t>
            </w:r>
            <w:r>
              <w:rPr>
                <w:sz w:val="20"/>
                <w:szCs w:val="20"/>
              </w:rPr>
              <w:t xml:space="preserve"> </w:t>
            </w:r>
            <w:r>
              <w:t xml:space="preserve"> kent modernleşmesi</w:t>
            </w:r>
          </w:p>
        </w:tc>
      </w:tr>
      <w:tr w:rsidR="0003191F" w14:paraId="5A58E87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62617EF" w14:textId="77777777" w:rsidR="0003191F" w:rsidRDefault="0003191F" w:rsidP="004D414A">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4E70D99B" w14:textId="77777777" w:rsidR="0003191F" w:rsidRPr="0072271B" w:rsidRDefault="0003191F" w:rsidP="004D414A">
            <w:pPr>
              <w:rPr>
                <w:sz w:val="20"/>
                <w:szCs w:val="20"/>
              </w:rPr>
            </w:pPr>
            <w:r>
              <w:rPr>
                <w:sz w:val="20"/>
                <w:szCs w:val="20"/>
              </w:rPr>
              <w:t xml:space="preserve"> </w:t>
            </w:r>
            <w:r>
              <w:t>Türkiye modernleşmesi: İstanbul - Ankara</w:t>
            </w:r>
          </w:p>
        </w:tc>
      </w:tr>
      <w:tr w:rsidR="0003191F" w14:paraId="64B2A78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FDB49A5" w14:textId="77777777" w:rsidR="0003191F" w:rsidRDefault="0003191F" w:rsidP="004D414A">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3AA4F0B2" w14:textId="77777777" w:rsidR="0003191F" w:rsidRPr="0072271B" w:rsidRDefault="0003191F" w:rsidP="004D414A">
            <w:pPr>
              <w:rPr>
                <w:sz w:val="20"/>
                <w:szCs w:val="20"/>
              </w:rPr>
            </w:pPr>
            <w:r>
              <w:rPr>
                <w:sz w:val="20"/>
                <w:szCs w:val="20"/>
              </w:rPr>
              <w:t xml:space="preserve"> </w:t>
            </w:r>
            <w:r>
              <w:t>Postmoderniteye giriş</w:t>
            </w:r>
          </w:p>
        </w:tc>
      </w:tr>
      <w:tr w:rsidR="0003191F" w14:paraId="50F3EB9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4D15E67" w14:textId="77777777" w:rsidR="0003191F" w:rsidRDefault="0003191F" w:rsidP="004D414A">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F1F5B06" w14:textId="77777777" w:rsidR="0003191F" w:rsidRPr="0072271B" w:rsidRDefault="0003191F" w:rsidP="004D414A">
            <w:pPr>
              <w:rPr>
                <w:sz w:val="20"/>
                <w:szCs w:val="20"/>
              </w:rPr>
            </w:pPr>
            <w:r>
              <w:rPr>
                <w:sz w:val="20"/>
                <w:szCs w:val="20"/>
              </w:rPr>
              <w:t xml:space="preserve"> </w:t>
            </w:r>
            <w:r>
              <w:t>Postmodernite temel kavramlar</w:t>
            </w:r>
          </w:p>
        </w:tc>
      </w:tr>
      <w:tr w:rsidR="0003191F" w14:paraId="2A5E8BF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8A0F337" w14:textId="77777777" w:rsidR="0003191F" w:rsidRDefault="0003191F" w:rsidP="004D414A">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119F6125" w14:textId="77777777" w:rsidR="0003191F" w:rsidRPr="00B74BC6" w:rsidRDefault="0003191F" w:rsidP="004D414A">
            <w:pPr>
              <w:rPr>
                <w:sz w:val="20"/>
                <w:szCs w:val="20"/>
              </w:rPr>
            </w:pPr>
            <w:r>
              <w:rPr>
                <w:sz w:val="20"/>
                <w:szCs w:val="20"/>
              </w:rPr>
              <w:t xml:space="preserve"> </w:t>
            </w:r>
            <w:r>
              <w:t>Postmodernite: Sanat ve mimarlık</w:t>
            </w:r>
          </w:p>
        </w:tc>
      </w:tr>
      <w:tr w:rsidR="0003191F" w14:paraId="63514A9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82BDC5F" w14:textId="77777777" w:rsidR="0003191F" w:rsidRDefault="0003191F" w:rsidP="004D414A">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15B1DBFE" w14:textId="77777777" w:rsidR="0003191F" w:rsidRPr="00B74BC6" w:rsidRDefault="0003191F" w:rsidP="004D414A">
            <w:pPr>
              <w:rPr>
                <w:sz w:val="20"/>
                <w:szCs w:val="20"/>
              </w:rPr>
            </w:pPr>
            <w:r>
              <w:rPr>
                <w:sz w:val="20"/>
                <w:szCs w:val="20"/>
              </w:rPr>
              <w:t xml:space="preserve"> </w:t>
            </w:r>
            <w:r>
              <w:t>Küreselleşme ve kent</w:t>
            </w:r>
          </w:p>
        </w:tc>
      </w:tr>
      <w:tr w:rsidR="0003191F" w14:paraId="1C2BB34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0A70F85" w14:textId="77777777" w:rsidR="0003191F" w:rsidRDefault="0003191F" w:rsidP="004D414A">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640B2F8A" w14:textId="77777777" w:rsidR="0003191F" w:rsidRPr="00B74BC6" w:rsidRDefault="0003191F" w:rsidP="004D414A">
            <w:pPr>
              <w:rPr>
                <w:sz w:val="20"/>
                <w:szCs w:val="20"/>
              </w:rPr>
            </w:pPr>
            <w:r>
              <w:rPr>
                <w:sz w:val="20"/>
                <w:szCs w:val="20"/>
              </w:rPr>
              <w:t xml:space="preserve"> </w:t>
            </w:r>
            <w:r>
              <w:t>Küreselleşme ve kent</w:t>
            </w:r>
          </w:p>
        </w:tc>
      </w:tr>
      <w:tr w:rsidR="0003191F" w14:paraId="07EA4C2A"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53886A3A" w14:textId="77777777" w:rsidR="0003191F" w:rsidRDefault="0003191F" w:rsidP="004D414A">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336013F4" w14:textId="77777777" w:rsidR="0003191F" w:rsidRPr="000E3402" w:rsidRDefault="0003191F" w:rsidP="004D414A">
            <w:pPr>
              <w:rPr>
                <w:sz w:val="20"/>
                <w:szCs w:val="20"/>
              </w:rPr>
            </w:pPr>
            <w:r>
              <w:rPr>
                <w:sz w:val="20"/>
                <w:szCs w:val="20"/>
              </w:rPr>
              <w:t xml:space="preserve"> </w:t>
            </w:r>
          </w:p>
        </w:tc>
      </w:tr>
    </w:tbl>
    <w:p w14:paraId="4278968A" w14:textId="77777777" w:rsidR="0003191F" w:rsidRDefault="0003191F" w:rsidP="004D414A">
      <w:pPr>
        <w:rPr>
          <w:sz w:val="16"/>
          <w:szCs w:val="16"/>
        </w:rPr>
      </w:pPr>
    </w:p>
    <w:p w14:paraId="2733F736" w14:textId="77777777" w:rsidR="0003191F" w:rsidRDefault="0003191F"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3191F" w14:paraId="026D7907"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0F9FAC9C" w14:textId="77777777" w:rsidR="0003191F" w:rsidRDefault="0003191F" w:rsidP="004D414A">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7BAD95EA" w14:textId="77777777" w:rsidR="0003191F" w:rsidRDefault="0003191F" w:rsidP="004D414A">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D5D2985" w14:textId="77777777" w:rsidR="0003191F" w:rsidRDefault="0003191F" w:rsidP="004D414A">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0A0EA25F" w14:textId="77777777" w:rsidR="0003191F" w:rsidRDefault="0003191F" w:rsidP="004D414A">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E77BBD3" w14:textId="77777777" w:rsidR="0003191F" w:rsidRDefault="0003191F" w:rsidP="004D414A">
            <w:pPr>
              <w:jc w:val="center"/>
              <w:rPr>
                <w:b/>
              </w:rPr>
            </w:pPr>
            <w:r>
              <w:rPr>
                <w:b/>
                <w:sz w:val="22"/>
                <w:szCs w:val="22"/>
              </w:rPr>
              <w:t>1</w:t>
            </w:r>
          </w:p>
        </w:tc>
      </w:tr>
      <w:tr w:rsidR="0003191F" w14:paraId="36F0AFD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CC8C042" w14:textId="77777777" w:rsidR="0003191F" w:rsidRDefault="0003191F" w:rsidP="004D414A">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7C847F17" w14:textId="14DCC711" w:rsidR="0003191F" w:rsidRPr="007401C0" w:rsidRDefault="0003191F" w:rsidP="004D414A">
            <w:r w:rsidRPr="007401C0">
              <w:rPr>
                <w:rFonts w:ascii="TimesNewRoman" w:hAnsi="TimesNewRoman" w:cs="TimesNewRoman"/>
                <w:sz w:val="20"/>
                <w:szCs w:val="20"/>
              </w:rPr>
              <w:t xml:space="preserve">Yerel ve evrensel olanı mimari </w:t>
            </w:r>
            <w:r w:rsidR="00146474">
              <w:rPr>
                <w:rFonts w:ascii="TimesNewRoman" w:hAnsi="TimesNewRoman" w:cs="TimesNewRoman"/>
                <w:sz w:val="20"/>
                <w:szCs w:val="20"/>
              </w:rPr>
              <w:t>Tasarım</w:t>
            </w:r>
            <w:r w:rsidRPr="007401C0">
              <w:rPr>
                <w:rFonts w:ascii="TimesNewRoman" w:hAnsi="TimesNewRoman" w:cs="TimesNewRoman"/>
                <w:sz w:val="20"/>
                <w:szCs w:val="20"/>
              </w:rPr>
              <w:t>, mekansal planlama süreçleri ve inşa edili form süreçleri ile ilişkilendirme</w:t>
            </w:r>
            <w:r>
              <w:rPr>
                <w:rFonts w:ascii="TimesNewRoman" w:hAnsi="TimesNewRoman" w:cs="TimesNewRoman"/>
                <w:sz w:val="20"/>
                <w:szCs w:val="20"/>
              </w:rPr>
              <w:t>k</w:t>
            </w:r>
          </w:p>
        </w:tc>
        <w:tc>
          <w:tcPr>
            <w:tcW w:w="567" w:type="dxa"/>
            <w:tcBorders>
              <w:top w:val="single" w:sz="6" w:space="0" w:color="auto"/>
              <w:left w:val="single" w:sz="6" w:space="0" w:color="auto"/>
              <w:bottom w:val="single" w:sz="6" w:space="0" w:color="auto"/>
              <w:right w:val="single" w:sz="6" w:space="0" w:color="auto"/>
            </w:tcBorders>
            <w:vAlign w:val="center"/>
          </w:tcPr>
          <w:p w14:paraId="020C8168" w14:textId="77777777" w:rsidR="0003191F" w:rsidRPr="000E3402" w:rsidRDefault="0003191F"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4CD2369" w14:textId="77777777" w:rsidR="0003191F" w:rsidRPr="000E3402" w:rsidRDefault="0003191F" w:rsidP="004D414A">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3CD44891" w14:textId="77777777" w:rsidR="0003191F" w:rsidRPr="000E3402" w:rsidRDefault="0003191F" w:rsidP="004D414A">
            <w:pPr>
              <w:jc w:val="center"/>
              <w:rPr>
                <w:b/>
                <w:sz w:val="20"/>
                <w:szCs w:val="20"/>
              </w:rPr>
            </w:pPr>
          </w:p>
        </w:tc>
      </w:tr>
      <w:tr w:rsidR="0003191F" w14:paraId="0261D70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A971B7B" w14:textId="77777777" w:rsidR="0003191F" w:rsidRDefault="0003191F" w:rsidP="004D414A">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22061CFF" w14:textId="77777777" w:rsidR="0003191F" w:rsidRPr="007401C0" w:rsidRDefault="0003191F" w:rsidP="004D414A">
            <w:pPr>
              <w:rPr>
                <w:rFonts w:ascii="TimesNewRoman" w:hAnsi="TimesNewRoman" w:cs="TimesNewRoman"/>
                <w:sz w:val="20"/>
                <w:szCs w:val="20"/>
              </w:rPr>
            </w:pPr>
            <w:r w:rsidRPr="007401C0">
              <w:rPr>
                <w:rFonts w:ascii="TimesNewRoman" w:hAnsi="TimesNewRoman" w:cs="TimesNewRoman"/>
                <w:sz w:val="20"/>
                <w:szCs w:val="20"/>
              </w:rPr>
              <w:t xml:space="preserve">Sosyal ve kültürel bağlam ile de ilişkilendirerek, </w:t>
            </w:r>
            <w:r>
              <w:rPr>
                <w:rFonts w:ascii="TimesNewRoman" w:hAnsi="TimesNewRoman" w:cs="TimesNewRoman"/>
                <w:sz w:val="20"/>
                <w:szCs w:val="20"/>
              </w:rPr>
              <w:t>m</w:t>
            </w:r>
            <w:r w:rsidRPr="007401C0">
              <w:rPr>
                <w:rFonts w:ascii="TimesNewRoman" w:hAnsi="TimesNewRoman" w:cs="TimesNewRoman"/>
                <w:sz w:val="20"/>
                <w:szCs w:val="20"/>
              </w:rPr>
              <w:t xml:space="preserve">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5F9317E9" w14:textId="77777777" w:rsidR="0003191F" w:rsidRPr="000E3402" w:rsidRDefault="0003191F" w:rsidP="004D414A">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2909251B" w14:textId="77777777" w:rsidR="0003191F" w:rsidRPr="000E3402" w:rsidRDefault="0003191F"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EE14005" w14:textId="77777777" w:rsidR="0003191F" w:rsidRPr="000E3402" w:rsidRDefault="0003191F" w:rsidP="004D414A">
            <w:pPr>
              <w:jc w:val="center"/>
              <w:rPr>
                <w:b/>
                <w:sz w:val="20"/>
                <w:szCs w:val="20"/>
              </w:rPr>
            </w:pPr>
          </w:p>
        </w:tc>
      </w:tr>
      <w:tr w:rsidR="0003191F" w14:paraId="79E3624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E83383A" w14:textId="77777777" w:rsidR="0003191F" w:rsidRDefault="0003191F" w:rsidP="004D414A">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0B10FF9D" w14:textId="77777777" w:rsidR="0003191F" w:rsidRPr="007401C0" w:rsidRDefault="0003191F" w:rsidP="004D414A">
            <w:pPr>
              <w:rPr>
                <w:rFonts w:ascii="TimesNewRoman" w:hAnsi="TimesNewRoman" w:cs="TimesNewRoman"/>
                <w:sz w:val="20"/>
                <w:szCs w:val="20"/>
              </w:rPr>
            </w:pPr>
            <w:r w:rsidRPr="007401C0">
              <w:rPr>
                <w:rFonts w:ascii="TimesNewRoman" w:hAnsi="TimesNewRoman" w:cs="TimesNewRoman"/>
                <w:sz w:val="20"/>
                <w:szCs w:val="20"/>
              </w:rPr>
              <w:t>Mimarlık alanında teknik bilgi, estetik duyarlılık ve mesleki etiği geliştirme</w:t>
            </w:r>
            <w:r>
              <w:rPr>
                <w:rFonts w:ascii="TimesNewRoman" w:hAnsi="TimesNewRoman" w:cs="TimesNewRoman"/>
                <w:sz w:val="20"/>
                <w:szCs w:val="20"/>
              </w:rPr>
              <w:t>k</w:t>
            </w:r>
          </w:p>
        </w:tc>
        <w:tc>
          <w:tcPr>
            <w:tcW w:w="567" w:type="dxa"/>
            <w:tcBorders>
              <w:top w:val="single" w:sz="6" w:space="0" w:color="auto"/>
              <w:left w:val="single" w:sz="6" w:space="0" w:color="auto"/>
              <w:bottom w:val="single" w:sz="6" w:space="0" w:color="auto"/>
              <w:right w:val="single" w:sz="6" w:space="0" w:color="auto"/>
            </w:tcBorders>
            <w:vAlign w:val="center"/>
          </w:tcPr>
          <w:p w14:paraId="262ADBB7" w14:textId="77777777" w:rsidR="0003191F" w:rsidRPr="000E3402" w:rsidRDefault="0003191F"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53BBF5D" w14:textId="77777777" w:rsidR="0003191F" w:rsidRPr="000E3402" w:rsidRDefault="0003191F" w:rsidP="004D414A">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7029425A" w14:textId="77777777" w:rsidR="0003191F" w:rsidRPr="000E3402" w:rsidRDefault="0003191F" w:rsidP="004D414A">
            <w:pPr>
              <w:jc w:val="center"/>
              <w:rPr>
                <w:b/>
                <w:sz w:val="20"/>
                <w:szCs w:val="20"/>
              </w:rPr>
            </w:pPr>
            <w:r>
              <w:rPr>
                <w:b/>
                <w:sz w:val="20"/>
                <w:szCs w:val="20"/>
              </w:rPr>
              <w:t xml:space="preserve"> </w:t>
            </w:r>
          </w:p>
        </w:tc>
      </w:tr>
      <w:tr w:rsidR="0003191F" w14:paraId="4078F19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33EAACB" w14:textId="77777777" w:rsidR="0003191F" w:rsidRDefault="0003191F" w:rsidP="004D414A">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362AF59A" w14:textId="77777777" w:rsidR="0003191F" w:rsidRPr="007401C0" w:rsidRDefault="0003191F" w:rsidP="004D414A">
            <w:r w:rsidRPr="007401C0">
              <w:rPr>
                <w:rFonts w:ascii="TimesNewRoman" w:hAnsi="TimesNewRoman" w:cs="TimesNewRoman"/>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291CF634" w14:textId="77777777" w:rsidR="0003191F" w:rsidRPr="000E3402" w:rsidRDefault="0003191F"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71DF9E3" w14:textId="77777777" w:rsidR="0003191F" w:rsidRPr="000E3402" w:rsidRDefault="0003191F" w:rsidP="004D414A">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340860DE" w14:textId="77777777" w:rsidR="0003191F" w:rsidRPr="000E3402" w:rsidRDefault="0003191F" w:rsidP="004D414A">
            <w:pPr>
              <w:jc w:val="center"/>
              <w:rPr>
                <w:b/>
                <w:sz w:val="20"/>
                <w:szCs w:val="20"/>
              </w:rPr>
            </w:pPr>
            <w:r>
              <w:rPr>
                <w:b/>
                <w:sz w:val="20"/>
                <w:szCs w:val="20"/>
              </w:rPr>
              <w:t xml:space="preserve"> </w:t>
            </w:r>
          </w:p>
        </w:tc>
      </w:tr>
      <w:tr w:rsidR="0003191F" w14:paraId="6E27F261"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AD96953" w14:textId="77777777" w:rsidR="0003191F" w:rsidRDefault="0003191F" w:rsidP="004D414A">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01AA80D4" w14:textId="0E2FE49E" w:rsidR="0003191F" w:rsidRPr="00AC75B1" w:rsidRDefault="0003191F" w:rsidP="004D414A">
            <w:pPr>
              <w:rPr>
                <w:rFonts w:ascii="TimesNewRoman" w:hAnsi="TimesNewRoman" w:cs="TimesNewRoman"/>
                <w:sz w:val="20"/>
                <w:szCs w:val="20"/>
              </w:rPr>
            </w:pPr>
            <w:r w:rsidRPr="007401C0">
              <w:rPr>
                <w:rFonts w:ascii="TimesNewRoman" w:hAnsi="TimesNewRoman" w:cs="TimesNewRoman"/>
                <w:sz w:val="20"/>
                <w:szCs w:val="20"/>
              </w:rPr>
              <w:t xml:space="preserve">Enerji, yerel ve/veya evrensel konut ve yerleşme biçimleri alanlarında kişi-çevre etkileşiminin her aşamasında araştırma ve </w:t>
            </w:r>
            <w:r w:rsidR="00146474">
              <w:rPr>
                <w:rFonts w:ascii="TimesNewRoman" w:hAnsi="TimesNewRoman" w:cs="TimesNewRoman"/>
                <w:sz w:val="20"/>
                <w:szCs w:val="20"/>
              </w:rPr>
              <w:t>Tasarım</w:t>
            </w:r>
            <w:r w:rsidRPr="007401C0">
              <w:rPr>
                <w:rFonts w:ascii="TimesNewRoman" w:hAnsi="TimesNewRoman" w:cs="TimesNewRoman"/>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051CF93F" w14:textId="77777777" w:rsidR="0003191F" w:rsidRPr="000E3402" w:rsidRDefault="0003191F"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3928A28" w14:textId="77777777" w:rsidR="0003191F" w:rsidRPr="000E3402" w:rsidRDefault="0003191F" w:rsidP="004D414A">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67CAE7B5" w14:textId="77777777" w:rsidR="0003191F" w:rsidRPr="000E3402" w:rsidRDefault="0003191F" w:rsidP="004D414A">
            <w:pPr>
              <w:jc w:val="center"/>
              <w:rPr>
                <w:b/>
                <w:sz w:val="20"/>
                <w:szCs w:val="20"/>
              </w:rPr>
            </w:pPr>
            <w:r>
              <w:rPr>
                <w:b/>
                <w:sz w:val="20"/>
                <w:szCs w:val="20"/>
              </w:rPr>
              <w:t xml:space="preserve"> </w:t>
            </w:r>
          </w:p>
        </w:tc>
      </w:tr>
      <w:tr w:rsidR="0003191F" w14:paraId="3155F78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D8A5519" w14:textId="77777777" w:rsidR="0003191F" w:rsidRDefault="0003191F" w:rsidP="004D414A">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0EEF5C1A" w14:textId="77777777" w:rsidR="0003191F" w:rsidRPr="007401C0" w:rsidRDefault="0003191F" w:rsidP="004D414A">
            <w:pPr>
              <w:rPr>
                <w:rFonts w:ascii="Calibri" w:hAnsi="Calibri"/>
              </w:rPr>
            </w:pPr>
            <w:r w:rsidRPr="007401C0">
              <w:rPr>
                <w:rFonts w:ascii="TimesNewRoman" w:hAnsi="TimesNewRoman" w:cs="TimesNewRoman"/>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0FAD17E2" w14:textId="77777777" w:rsidR="0003191F" w:rsidRPr="000E3402" w:rsidRDefault="0003191F"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7E79E2AF" w14:textId="77777777" w:rsidR="0003191F" w:rsidRPr="000E3402" w:rsidRDefault="0003191F"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4FA4C83" w14:textId="77777777" w:rsidR="0003191F" w:rsidRPr="000E3402" w:rsidRDefault="0003191F" w:rsidP="004D414A">
            <w:pPr>
              <w:jc w:val="center"/>
              <w:rPr>
                <w:b/>
                <w:sz w:val="20"/>
                <w:szCs w:val="20"/>
              </w:rPr>
            </w:pPr>
            <w:r>
              <w:rPr>
                <w:b/>
                <w:sz w:val="20"/>
                <w:szCs w:val="20"/>
              </w:rPr>
              <w:t xml:space="preserve"> </w:t>
            </w:r>
          </w:p>
        </w:tc>
      </w:tr>
      <w:tr w:rsidR="0003191F" w14:paraId="73E2F03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A051FBA" w14:textId="77777777" w:rsidR="0003191F" w:rsidRDefault="0003191F" w:rsidP="004D414A">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419EF2D2" w14:textId="77777777" w:rsidR="0003191F" w:rsidRPr="00AC75B1" w:rsidRDefault="0003191F" w:rsidP="004D414A">
            <w:pPr>
              <w:rPr>
                <w:rFonts w:ascii="TimesNewRoman" w:hAnsi="TimesNewRoman" w:cs="TimesNewRoman"/>
                <w:sz w:val="20"/>
                <w:szCs w:val="20"/>
              </w:rPr>
            </w:pPr>
            <w:r>
              <w:rPr>
                <w:rFonts w:ascii="TimesNewRoman" w:hAnsi="TimesNewRoman" w:cs="TimesNewRoman"/>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09D62A60" w14:textId="77777777" w:rsidR="0003191F" w:rsidRPr="000E3402" w:rsidRDefault="0003191F" w:rsidP="004D414A">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8244E4F" w14:textId="77777777" w:rsidR="0003191F" w:rsidRPr="000E3402" w:rsidRDefault="0003191F"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23DD17B3" w14:textId="77777777" w:rsidR="0003191F" w:rsidRPr="000E3402" w:rsidRDefault="0003191F" w:rsidP="004D414A">
            <w:pPr>
              <w:jc w:val="center"/>
              <w:rPr>
                <w:b/>
                <w:sz w:val="20"/>
                <w:szCs w:val="20"/>
              </w:rPr>
            </w:pPr>
            <w:r>
              <w:rPr>
                <w:b/>
                <w:sz w:val="20"/>
                <w:szCs w:val="20"/>
              </w:rPr>
              <w:t xml:space="preserve"> </w:t>
            </w:r>
          </w:p>
        </w:tc>
      </w:tr>
      <w:tr w:rsidR="0003191F" w14:paraId="041BFC1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4254A2F" w14:textId="77777777" w:rsidR="0003191F" w:rsidRDefault="0003191F" w:rsidP="004D414A">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059BEABC" w14:textId="77777777" w:rsidR="0003191F" w:rsidRPr="00AC75B1" w:rsidRDefault="0003191F" w:rsidP="004D414A">
            <w:pPr>
              <w:rPr>
                <w:sz w:val="20"/>
                <w:szCs w:val="20"/>
              </w:rPr>
            </w:pPr>
            <w:r>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4988D2DD" w14:textId="77777777" w:rsidR="0003191F" w:rsidRPr="000E3402" w:rsidRDefault="0003191F"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10E3457" w14:textId="77777777" w:rsidR="0003191F" w:rsidRPr="000E3402" w:rsidRDefault="0003191F" w:rsidP="004D414A">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38FAAF18" w14:textId="77777777" w:rsidR="0003191F" w:rsidRPr="000E3402" w:rsidRDefault="0003191F" w:rsidP="004D414A">
            <w:pPr>
              <w:jc w:val="center"/>
              <w:rPr>
                <w:b/>
                <w:sz w:val="20"/>
                <w:szCs w:val="20"/>
              </w:rPr>
            </w:pPr>
          </w:p>
        </w:tc>
      </w:tr>
      <w:tr w:rsidR="0003191F" w14:paraId="1A2B0F9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0A3E0EB" w14:textId="77777777" w:rsidR="0003191F" w:rsidRDefault="0003191F" w:rsidP="004D414A">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69F85EED" w14:textId="77777777" w:rsidR="0003191F" w:rsidRPr="00AC75B1" w:rsidRDefault="0003191F" w:rsidP="004D414A">
            <w:pPr>
              <w:rPr>
                <w:sz w:val="20"/>
                <w:szCs w:val="20"/>
              </w:rPr>
            </w:pPr>
            <w:r>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785E95D7" w14:textId="77777777" w:rsidR="0003191F" w:rsidRPr="000E3402" w:rsidRDefault="0003191F"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FA760F3" w14:textId="77777777" w:rsidR="0003191F" w:rsidRPr="000E3402" w:rsidRDefault="0003191F" w:rsidP="004D414A">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333F3041" w14:textId="77777777" w:rsidR="0003191F" w:rsidRPr="000E3402" w:rsidRDefault="0003191F" w:rsidP="004D414A">
            <w:pPr>
              <w:jc w:val="center"/>
              <w:rPr>
                <w:b/>
                <w:sz w:val="20"/>
                <w:szCs w:val="20"/>
              </w:rPr>
            </w:pPr>
            <w:r>
              <w:rPr>
                <w:b/>
                <w:sz w:val="20"/>
                <w:szCs w:val="20"/>
              </w:rPr>
              <w:t xml:space="preserve"> </w:t>
            </w:r>
          </w:p>
        </w:tc>
      </w:tr>
      <w:tr w:rsidR="0003191F" w14:paraId="6DA52108"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010310B8" w14:textId="77777777" w:rsidR="0003191F" w:rsidRPr="00AC75B1" w:rsidRDefault="0003191F" w:rsidP="004D414A">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14:paraId="72F126F7" w14:textId="77777777" w:rsidR="0003191F" w:rsidRDefault="0003191F" w:rsidP="004D414A">
      <w:pPr>
        <w:rPr>
          <w:sz w:val="16"/>
          <w:szCs w:val="16"/>
        </w:rPr>
      </w:pPr>
    </w:p>
    <w:p w14:paraId="2870CF16" w14:textId="58D45573" w:rsidR="0003191F" w:rsidRDefault="0003191F" w:rsidP="004D414A">
      <w:r>
        <w:rPr>
          <w:b/>
        </w:rPr>
        <w:t>Dersin Öğretim Ü</w:t>
      </w:r>
      <w:r w:rsidRPr="00D64451">
        <w:rPr>
          <w:b/>
        </w:rPr>
        <w:t>ye</w:t>
      </w:r>
      <w:r>
        <w:rPr>
          <w:b/>
        </w:rPr>
        <w:t>si</w:t>
      </w:r>
      <w:r w:rsidRPr="00D64451">
        <w:rPr>
          <w:b/>
        </w:rPr>
        <w:t>:</w:t>
      </w:r>
      <w:r w:rsidRPr="003320A5">
        <w:t xml:space="preserve">  </w:t>
      </w:r>
      <w:r>
        <w:t xml:space="preserve">  Dr.Öğr.Gör. Terane MEHEMMEDOVA BURNAK</w:t>
      </w:r>
    </w:p>
    <w:p w14:paraId="4F9AF13C" w14:textId="77777777" w:rsidR="0003191F" w:rsidRDefault="0003191F" w:rsidP="004D414A">
      <w:pPr>
        <w:tabs>
          <w:tab w:val="left" w:pos="7800"/>
        </w:tabs>
      </w:pPr>
      <w:r w:rsidRPr="00D64451">
        <w:rPr>
          <w:b/>
        </w:rPr>
        <w:t>İmza</w:t>
      </w:r>
      <w:r>
        <w:t xml:space="preserve"> </w:t>
      </w:r>
      <w:r>
        <w:rPr>
          <w:b/>
        </w:rPr>
        <w:tab/>
        <w:t xml:space="preserve">Tarih </w:t>
      </w:r>
      <w:r w:rsidRPr="00FE6FB0">
        <w:t>20.12.2014</w:t>
      </w:r>
    </w:p>
    <w:p w14:paraId="65A93AD5" w14:textId="77777777" w:rsidR="0003191F" w:rsidRDefault="0003191F" w:rsidP="004D414A">
      <w:pPr>
        <w:tabs>
          <w:tab w:val="left" w:pos="7800"/>
        </w:tabs>
      </w:pPr>
    </w:p>
    <w:p w14:paraId="2752D080" w14:textId="77777777" w:rsidR="0003191F" w:rsidRDefault="0003191F" w:rsidP="004D414A">
      <w:pPr>
        <w:tabs>
          <w:tab w:val="left" w:pos="7800"/>
        </w:tabs>
      </w:pPr>
    </w:p>
    <w:p w14:paraId="67F87081" w14:textId="77777777" w:rsidR="0003191F" w:rsidRDefault="0003191F" w:rsidP="004D414A">
      <w:pPr>
        <w:tabs>
          <w:tab w:val="left" w:pos="7800"/>
        </w:tabs>
      </w:pPr>
    </w:p>
    <w:p w14:paraId="5AF35F79" w14:textId="77777777" w:rsidR="0003191F" w:rsidRDefault="0003191F" w:rsidP="004D414A">
      <w:pPr>
        <w:tabs>
          <w:tab w:val="left" w:pos="7800"/>
        </w:tabs>
      </w:pPr>
    </w:p>
    <w:p w14:paraId="0814D0B2" w14:textId="77777777" w:rsidR="0003191F" w:rsidRDefault="0003191F" w:rsidP="004D414A">
      <w:pPr>
        <w:tabs>
          <w:tab w:val="left" w:pos="7800"/>
        </w:tabs>
      </w:pPr>
    </w:p>
    <w:p w14:paraId="3761DCEC" w14:textId="77777777" w:rsidR="0003191F" w:rsidRDefault="0003191F" w:rsidP="004D414A">
      <w:pPr>
        <w:tabs>
          <w:tab w:val="left" w:pos="7800"/>
        </w:tabs>
      </w:pPr>
    </w:p>
    <w:p w14:paraId="020FDBB8" w14:textId="77777777" w:rsidR="0003191F" w:rsidRDefault="0003191F" w:rsidP="004D414A">
      <w:pPr>
        <w:tabs>
          <w:tab w:val="left" w:pos="7800"/>
        </w:tabs>
      </w:pPr>
    </w:p>
    <w:p w14:paraId="2946933A" w14:textId="77777777" w:rsidR="0003191F" w:rsidRDefault="0003191F" w:rsidP="004D414A">
      <w:pPr>
        <w:tabs>
          <w:tab w:val="left" w:pos="7800"/>
        </w:tabs>
      </w:pPr>
    </w:p>
    <w:p w14:paraId="5186CAD0" w14:textId="77777777" w:rsidR="0003191F" w:rsidRDefault="0003191F" w:rsidP="004D414A">
      <w:pPr>
        <w:tabs>
          <w:tab w:val="left" w:pos="7800"/>
        </w:tabs>
      </w:pPr>
    </w:p>
    <w:p w14:paraId="3DB7D8A3" w14:textId="77777777" w:rsidR="0003191F" w:rsidRDefault="0003191F" w:rsidP="004D414A">
      <w:pPr>
        <w:tabs>
          <w:tab w:val="left" w:pos="7800"/>
        </w:tabs>
      </w:pPr>
    </w:p>
    <w:p w14:paraId="548D54F1" w14:textId="77777777" w:rsidR="0003191F" w:rsidRDefault="0003191F" w:rsidP="004D414A">
      <w:pPr>
        <w:tabs>
          <w:tab w:val="left" w:pos="7800"/>
        </w:tabs>
      </w:pPr>
    </w:p>
    <w:p w14:paraId="29A0F970" w14:textId="77777777" w:rsidR="0003191F" w:rsidRDefault="0003191F" w:rsidP="004D414A">
      <w:pPr>
        <w:tabs>
          <w:tab w:val="left" w:pos="7800"/>
        </w:tabs>
      </w:pPr>
    </w:p>
    <w:p w14:paraId="25FBEC51" w14:textId="77777777" w:rsidR="0003191F" w:rsidRDefault="0003191F" w:rsidP="004D414A">
      <w:pPr>
        <w:tabs>
          <w:tab w:val="left" w:pos="7800"/>
        </w:tabs>
      </w:pPr>
    </w:p>
    <w:p w14:paraId="4CA5A1D0" w14:textId="77777777" w:rsidR="0003191F" w:rsidRPr="00FD6860" w:rsidRDefault="0003191F" w:rsidP="004D414A">
      <w:pPr>
        <w:outlineLvl w:val="0"/>
        <w:rPr>
          <w:b/>
          <w:bCs/>
        </w:rPr>
      </w:pPr>
    </w:p>
    <w:tbl>
      <w:tblPr>
        <w:tblW w:w="2694"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3191F" w:rsidRPr="006B43E2" w14:paraId="28E4EA77" w14:textId="77777777" w:rsidTr="00CB4632">
        <w:trPr>
          <w:jc w:val="right"/>
        </w:trPr>
        <w:tc>
          <w:tcPr>
            <w:tcW w:w="1167" w:type="dxa"/>
            <w:vAlign w:val="center"/>
          </w:tcPr>
          <w:p w14:paraId="093D7FDC" w14:textId="77777777" w:rsidR="0003191F" w:rsidRPr="006B43E2" w:rsidRDefault="0003191F" w:rsidP="004D414A">
            <w:pPr>
              <w:outlineLvl w:val="0"/>
              <w:rPr>
                <w:b/>
                <w:bCs/>
                <w:sz w:val="20"/>
                <w:szCs w:val="20"/>
              </w:rPr>
            </w:pPr>
            <w:r w:rsidRPr="006B43E2">
              <w:rPr>
                <w:b/>
                <w:bCs/>
                <w:sz w:val="20"/>
                <w:szCs w:val="20"/>
              </w:rPr>
              <w:t>DÖNEM</w:t>
            </w:r>
          </w:p>
        </w:tc>
        <w:tc>
          <w:tcPr>
            <w:tcW w:w="1527" w:type="dxa"/>
            <w:vAlign w:val="center"/>
          </w:tcPr>
          <w:p w14:paraId="175EBF7D" w14:textId="77777777" w:rsidR="0003191F" w:rsidRPr="006B43E2" w:rsidRDefault="0003191F" w:rsidP="004D414A">
            <w:pPr>
              <w:outlineLvl w:val="0"/>
              <w:rPr>
                <w:sz w:val="20"/>
                <w:szCs w:val="20"/>
              </w:rPr>
            </w:pPr>
            <w:r>
              <w:rPr>
                <w:sz w:val="20"/>
                <w:szCs w:val="20"/>
              </w:rPr>
              <w:t>BAHAR</w:t>
            </w:r>
          </w:p>
        </w:tc>
      </w:tr>
    </w:tbl>
    <w:p w14:paraId="710398B7" w14:textId="77777777" w:rsidR="0003191F" w:rsidRPr="00474EEF" w:rsidRDefault="0003191F" w:rsidP="004D414A">
      <w:pPr>
        <w:jc w:val="right"/>
        <w:outlineLvl w:val="0"/>
        <w:rPr>
          <w:b/>
          <w:bCs/>
          <w:sz w:val="20"/>
          <w:szCs w:val="20"/>
        </w:rPr>
      </w:pPr>
    </w:p>
    <w:tbl>
      <w:tblPr>
        <w:tblW w:w="1017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3191F" w:rsidRPr="006B43E2" w14:paraId="39857A47" w14:textId="77777777" w:rsidTr="00CB4632">
        <w:tc>
          <w:tcPr>
            <w:tcW w:w="1668" w:type="dxa"/>
            <w:vAlign w:val="center"/>
          </w:tcPr>
          <w:p w14:paraId="32069B3E" w14:textId="77777777" w:rsidR="0003191F" w:rsidRPr="006B43E2" w:rsidRDefault="0003191F" w:rsidP="004D414A">
            <w:pPr>
              <w:jc w:val="center"/>
              <w:outlineLvl w:val="0"/>
              <w:rPr>
                <w:b/>
                <w:bCs/>
                <w:sz w:val="20"/>
                <w:szCs w:val="20"/>
              </w:rPr>
            </w:pPr>
            <w:r w:rsidRPr="006B43E2">
              <w:rPr>
                <w:b/>
                <w:bCs/>
                <w:sz w:val="20"/>
                <w:szCs w:val="20"/>
              </w:rPr>
              <w:t>DERSİN KODU</w:t>
            </w:r>
          </w:p>
        </w:tc>
        <w:tc>
          <w:tcPr>
            <w:tcW w:w="2760" w:type="dxa"/>
            <w:vAlign w:val="center"/>
          </w:tcPr>
          <w:p w14:paraId="427E6F9E" w14:textId="77777777" w:rsidR="0003191F" w:rsidRPr="00711636" w:rsidRDefault="0003191F" w:rsidP="004D414A">
            <w:pPr>
              <w:outlineLvl w:val="0"/>
            </w:pPr>
            <w:r>
              <w:t>152018440</w:t>
            </w:r>
          </w:p>
        </w:tc>
        <w:tc>
          <w:tcPr>
            <w:tcW w:w="1560" w:type="dxa"/>
            <w:vAlign w:val="center"/>
          </w:tcPr>
          <w:p w14:paraId="078CCEED" w14:textId="77777777" w:rsidR="0003191F" w:rsidRPr="006B43E2" w:rsidRDefault="0003191F" w:rsidP="004D414A">
            <w:pPr>
              <w:jc w:val="center"/>
              <w:outlineLvl w:val="0"/>
              <w:rPr>
                <w:b/>
                <w:bCs/>
                <w:sz w:val="20"/>
                <w:szCs w:val="20"/>
              </w:rPr>
            </w:pPr>
            <w:r w:rsidRPr="006B43E2">
              <w:rPr>
                <w:b/>
                <w:bCs/>
                <w:sz w:val="20"/>
                <w:szCs w:val="20"/>
              </w:rPr>
              <w:t>DERSİN ADI</w:t>
            </w:r>
          </w:p>
        </w:tc>
        <w:tc>
          <w:tcPr>
            <w:tcW w:w="4185" w:type="dxa"/>
          </w:tcPr>
          <w:p w14:paraId="3FEB1B5C" w14:textId="77777777" w:rsidR="0003191F" w:rsidRPr="00073501" w:rsidRDefault="0003191F" w:rsidP="004D414A">
            <w:pPr>
              <w:outlineLvl w:val="0"/>
            </w:pPr>
            <w:r>
              <w:rPr>
                <w:sz w:val="20"/>
                <w:szCs w:val="20"/>
              </w:rPr>
              <w:t xml:space="preserve"> Yapı Hukuku II </w:t>
            </w:r>
          </w:p>
        </w:tc>
      </w:tr>
    </w:tbl>
    <w:p w14:paraId="50B0D82C" w14:textId="77777777" w:rsidR="0003191F" w:rsidRPr="00474EEF" w:rsidRDefault="0003191F" w:rsidP="004D414A">
      <w:pPr>
        <w:outlineLvl w:val="0"/>
        <w:rPr>
          <w:sz w:val="20"/>
          <w:szCs w:val="20"/>
        </w:rPr>
      </w:pP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r>
    </w:p>
    <w:tbl>
      <w:tblPr>
        <w:tblW w:w="5225"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6"/>
        <w:gridCol w:w="337"/>
        <w:gridCol w:w="1157"/>
        <w:gridCol w:w="669"/>
        <w:gridCol w:w="183"/>
        <w:gridCol w:w="498"/>
        <w:gridCol w:w="918"/>
        <w:gridCol w:w="558"/>
        <w:gridCol w:w="106"/>
        <w:gridCol w:w="133"/>
        <w:gridCol w:w="2072"/>
        <w:gridCol w:w="287"/>
        <w:gridCol w:w="1512"/>
      </w:tblGrid>
      <w:tr w:rsidR="0003191F" w:rsidRPr="00424600" w14:paraId="692CF150" w14:textId="77777777" w:rsidTr="00CB4632">
        <w:trPr>
          <w:trHeight w:val="383"/>
        </w:trPr>
        <w:tc>
          <w:tcPr>
            <w:tcW w:w="525" w:type="pct"/>
            <w:vMerge w:val="restart"/>
            <w:tcBorders>
              <w:top w:val="single" w:sz="12" w:space="0" w:color="auto"/>
              <w:right w:val="single" w:sz="12" w:space="0" w:color="auto"/>
            </w:tcBorders>
            <w:vAlign w:val="center"/>
          </w:tcPr>
          <w:p w14:paraId="2B61FCC8" w14:textId="77777777" w:rsidR="0003191F" w:rsidRPr="00E017F7" w:rsidRDefault="0003191F" w:rsidP="004D414A">
            <w:pPr>
              <w:rPr>
                <w:b/>
                <w:bCs/>
                <w:sz w:val="18"/>
                <w:szCs w:val="18"/>
              </w:rPr>
            </w:pPr>
            <w:r w:rsidRPr="00E017F7">
              <w:rPr>
                <w:b/>
                <w:bCs/>
                <w:sz w:val="18"/>
                <w:szCs w:val="18"/>
              </w:rPr>
              <w:t>YARIYIL</w:t>
            </w:r>
          </w:p>
          <w:p w14:paraId="692B549A" w14:textId="77777777" w:rsidR="0003191F" w:rsidRPr="00521A1D" w:rsidRDefault="0003191F" w:rsidP="004D414A">
            <w:pPr>
              <w:rPr>
                <w:sz w:val="20"/>
                <w:szCs w:val="20"/>
              </w:rPr>
            </w:pPr>
          </w:p>
        </w:tc>
        <w:tc>
          <w:tcPr>
            <w:tcW w:w="1693" w:type="pct"/>
            <w:gridSpan w:val="6"/>
            <w:tcBorders>
              <w:top w:val="single" w:sz="12" w:space="0" w:color="auto"/>
              <w:left w:val="single" w:sz="12" w:space="0" w:color="auto"/>
              <w:right w:val="single" w:sz="12" w:space="0" w:color="auto"/>
            </w:tcBorders>
            <w:vAlign w:val="center"/>
          </w:tcPr>
          <w:p w14:paraId="3E5990E1" w14:textId="77777777" w:rsidR="0003191F" w:rsidRPr="00521A1D" w:rsidRDefault="0003191F" w:rsidP="004D414A">
            <w:pPr>
              <w:jc w:val="center"/>
              <w:rPr>
                <w:b/>
                <w:bCs/>
                <w:sz w:val="20"/>
                <w:szCs w:val="20"/>
              </w:rPr>
            </w:pPr>
            <w:r w:rsidRPr="00521A1D">
              <w:rPr>
                <w:b/>
                <w:bCs/>
                <w:sz w:val="20"/>
                <w:szCs w:val="20"/>
              </w:rPr>
              <w:t>HAFTALIK DERS SAATİ</w:t>
            </w:r>
          </w:p>
        </w:tc>
        <w:tc>
          <w:tcPr>
            <w:tcW w:w="2782" w:type="pct"/>
            <w:gridSpan w:val="7"/>
            <w:tcBorders>
              <w:top w:val="single" w:sz="12" w:space="0" w:color="auto"/>
              <w:left w:val="single" w:sz="12" w:space="0" w:color="auto"/>
            </w:tcBorders>
            <w:vAlign w:val="center"/>
          </w:tcPr>
          <w:p w14:paraId="0D17E806" w14:textId="77777777" w:rsidR="0003191F" w:rsidRPr="00521A1D" w:rsidRDefault="0003191F" w:rsidP="004D414A">
            <w:pPr>
              <w:jc w:val="center"/>
              <w:rPr>
                <w:b/>
                <w:bCs/>
                <w:sz w:val="20"/>
                <w:szCs w:val="20"/>
              </w:rPr>
            </w:pPr>
            <w:r w:rsidRPr="00521A1D">
              <w:rPr>
                <w:b/>
                <w:bCs/>
                <w:sz w:val="20"/>
                <w:szCs w:val="20"/>
              </w:rPr>
              <w:t>DERSİN</w:t>
            </w:r>
          </w:p>
        </w:tc>
      </w:tr>
      <w:tr w:rsidR="0003191F" w:rsidRPr="00424600" w14:paraId="42326CC8" w14:textId="77777777" w:rsidTr="00CB4632">
        <w:trPr>
          <w:trHeight w:val="382"/>
        </w:trPr>
        <w:tc>
          <w:tcPr>
            <w:tcW w:w="525" w:type="pct"/>
            <w:vMerge/>
            <w:tcBorders>
              <w:right w:val="single" w:sz="12" w:space="0" w:color="auto"/>
            </w:tcBorders>
          </w:tcPr>
          <w:p w14:paraId="7C3280AC" w14:textId="77777777" w:rsidR="0003191F" w:rsidRPr="00521A1D" w:rsidRDefault="0003191F" w:rsidP="004D414A">
            <w:pPr>
              <w:rPr>
                <w:b/>
                <w:bCs/>
                <w:sz w:val="20"/>
                <w:szCs w:val="20"/>
              </w:rPr>
            </w:pPr>
          </w:p>
        </w:tc>
        <w:tc>
          <w:tcPr>
            <w:tcW w:w="445" w:type="pct"/>
            <w:gridSpan w:val="2"/>
            <w:tcBorders>
              <w:left w:val="single" w:sz="12" w:space="0" w:color="auto"/>
            </w:tcBorders>
            <w:vAlign w:val="center"/>
          </w:tcPr>
          <w:p w14:paraId="387F34EE" w14:textId="77777777" w:rsidR="0003191F" w:rsidRPr="00521A1D" w:rsidRDefault="0003191F" w:rsidP="004D414A">
            <w:pPr>
              <w:jc w:val="center"/>
              <w:rPr>
                <w:b/>
                <w:bCs/>
                <w:sz w:val="20"/>
                <w:szCs w:val="20"/>
              </w:rPr>
            </w:pPr>
            <w:r w:rsidRPr="00521A1D">
              <w:rPr>
                <w:b/>
                <w:bCs/>
                <w:sz w:val="20"/>
                <w:szCs w:val="20"/>
              </w:rPr>
              <w:t>Teorik</w:t>
            </w:r>
          </w:p>
        </w:tc>
        <w:tc>
          <w:tcPr>
            <w:tcW w:w="576" w:type="pct"/>
            <w:vAlign w:val="center"/>
          </w:tcPr>
          <w:p w14:paraId="031E5E43" w14:textId="77777777" w:rsidR="0003191F" w:rsidRPr="00521A1D" w:rsidRDefault="0003191F" w:rsidP="004D414A">
            <w:pPr>
              <w:jc w:val="center"/>
              <w:rPr>
                <w:b/>
                <w:bCs/>
                <w:sz w:val="20"/>
                <w:szCs w:val="20"/>
              </w:rPr>
            </w:pPr>
            <w:r w:rsidRPr="00521A1D">
              <w:rPr>
                <w:b/>
                <w:bCs/>
                <w:sz w:val="20"/>
                <w:szCs w:val="20"/>
              </w:rPr>
              <w:t>Uygulama</w:t>
            </w:r>
          </w:p>
        </w:tc>
        <w:tc>
          <w:tcPr>
            <w:tcW w:w="672" w:type="pct"/>
            <w:gridSpan w:val="3"/>
            <w:tcBorders>
              <w:right w:val="single" w:sz="12" w:space="0" w:color="auto"/>
            </w:tcBorders>
            <w:vAlign w:val="center"/>
          </w:tcPr>
          <w:p w14:paraId="3F12F4F9" w14:textId="77777777" w:rsidR="0003191F" w:rsidRPr="00521A1D" w:rsidRDefault="0003191F" w:rsidP="004D414A">
            <w:pPr>
              <w:ind w:left="-111" w:right="-108"/>
              <w:jc w:val="center"/>
              <w:rPr>
                <w:b/>
                <w:bCs/>
                <w:sz w:val="20"/>
                <w:szCs w:val="20"/>
              </w:rPr>
            </w:pPr>
            <w:r>
              <w:rPr>
                <w:b/>
                <w:bCs/>
                <w:sz w:val="20"/>
                <w:szCs w:val="20"/>
              </w:rPr>
              <w:t>Laboratuar</w:t>
            </w:r>
          </w:p>
        </w:tc>
        <w:tc>
          <w:tcPr>
            <w:tcW w:w="457" w:type="pct"/>
            <w:vAlign w:val="center"/>
          </w:tcPr>
          <w:p w14:paraId="554CDCFC" w14:textId="77777777" w:rsidR="0003191F" w:rsidRPr="00521A1D" w:rsidRDefault="0003191F" w:rsidP="004D414A">
            <w:pPr>
              <w:jc w:val="center"/>
              <w:rPr>
                <w:b/>
                <w:bCs/>
                <w:sz w:val="20"/>
                <w:szCs w:val="20"/>
              </w:rPr>
            </w:pPr>
            <w:r w:rsidRPr="00521A1D">
              <w:rPr>
                <w:b/>
                <w:bCs/>
                <w:sz w:val="20"/>
                <w:szCs w:val="20"/>
              </w:rPr>
              <w:t>Kredisi</w:t>
            </w:r>
          </w:p>
        </w:tc>
        <w:tc>
          <w:tcPr>
            <w:tcW w:w="278" w:type="pct"/>
            <w:vAlign w:val="center"/>
          </w:tcPr>
          <w:p w14:paraId="00C688F1" w14:textId="77777777" w:rsidR="0003191F" w:rsidRPr="00521A1D" w:rsidRDefault="0003191F" w:rsidP="004D414A">
            <w:pPr>
              <w:ind w:left="-111" w:right="-108"/>
              <w:jc w:val="center"/>
              <w:rPr>
                <w:b/>
                <w:bCs/>
                <w:sz w:val="20"/>
                <w:szCs w:val="20"/>
              </w:rPr>
            </w:pPr>
            <w:r w:rsidRPr="00521A1D">
              <w:rPr>
                <w:b/>
                <w:bCs/>
                <w:sz w:val="20"/>
                <w:szCs w:val="20"/>
              </w:rPr>
              <w:t>AKTS</w:t>
            </w:r>
          </w:p>
        </w:tc>
        <w:tc>
          <w:tcPr>
            <w:tcW w:w="1294" w:type="pct"/>
            <w:gridSpan w:val="4"/>
            <w:vAlign w:val="center"/>
          </w:tcPr>
          <w:p w14:paraId="5B802D69" w14:textId="77777777" w:rsidR="0003191F" w:rsidRPr="00521A1D" w:rsidRDefault="0003191F" w:rsidP="004D414A">
            <w:pPr>
              <w:jc w:val="center"/>
              <w:rPr>
                <w:b/>
                <w:bCs/>
                <w:sz w:val="20"/>
                <w:szCs w:val="20"/>
              </w:rPr>
            </w:pPr>
            <w:r w:rsidRPr="00521A1D">
              <w:rPr>
                <w:b/>
                <w:bCs/>
                <w:sz w:val="20"/>
                <w:szCs w:val="20"/>
              </w:rPr>
              <w:t>TÜRÜ</w:t>
            </w:r>
          </w:p>
        </w:tc>
        <w:tc>
          <w:tcPr>
            <w:tcW w:w="753" w:type="pct"/>
            <w:vAlign w:val="center"/>
          </w:tcPr>
          <w:p w14:paraId="5F5B0743" w14:textId="77777777" w:rsidR="0003191F" w:rsidRPr="00521A1D" w:rsidRDefault="0003191F" w:rsidP="004D414A">
            <w:pPr>
              <w:jc w:val="center"/>
              <w:rPr>
                <w:b/>
                <w:bCs/>
                <w:sz w:val="20"/>
                <w:szCs w:val="20"/>
              </w:rPr>
            </w:pPr>
            <w:r>
              <w:rPr>
                <w:b/>
                <w:bCs/>
                <w:sz w:val="20"/>
                <w:szCs w:val="20"/>
              </w:rPr>
              <w:t>DİLİ</w:t>
            </w:r>
          </w:p>
        </w:tc>
      </w:tr>
      <w:tr w:rsidR="0003191F" w:rsidRPr="00424600" w14:paraId="5EC25EFF" w14:textId="77777777" w:rsidTr="00CB4632">
        <w:trPr>
          <w:trHeight w:val="367"/>
        </w:trPr>
        <w:tc>
          <w:tcPr>
            <w:tcW w:w="525" w:type="pct"/>
            <w:tcBorders>
              <w:bottom w:val="single" w:sz="12" w:space="0" w:color="auto"/>
              <w:right w:val="single" w:sz="12" w:space="0" w:color="auto"/>
            </w:tcBorders>
            <w:vAlign w:val="center"/>
          </w:tcPr>
          <w:p w14:paraId="23840D86" w14:textId="77777777" w:rsidR="0003191F" w:rsidRPr="002C02AF" w:rsidRDefault="0003191F" w:rsidP="004D414A">
            <w:pPr>
              <w:jc w:val="center"/>
            </w:pPr>
            <w:r>
              <w:rPr>
                <w:sz w:val="22"/>
                <w:szCs w:val="22"/>
              </w:rPr>
              <w:t>8</w:t>
            </w:r>
          </w:p>
        </w:tc>
        <w:tc>
          <w:tcPr>
            <w:tcW w:w="445" w:type="pct"/>
            <w:gridSpan w:val="2"/>
            <w:tcBorders>
              <w:left w:val="single" w:sz="12" w:space="0" w:color="auto"/>
              <w:bottom w:val="single" w:sz="12" w:space="0" w:color="auto"/>
            </w:tcBorders>
            <w:vAlign w:val="center"/>
          </w:tcPr>
          <w:p w14:paraId="1C07917E" w14:textId="77777777" w:rsidR="0003191F" w:rsidRPr="002C02AF" w:rsidRDefault="0003191F" w:rsidP="004D414A">
            <w:pPr>
              <w:jc w:val="center"/>
            </w:pPr>
            <w:r>
              <w:rPr>
                <w:sz w:val="22"/>
                <w:szCs w:val="22"/>
              </w:rPr>
              <w:t>3</w:t>
            </w:r>
          </w:p>
        </w:tc>
        <w:tc>
          <w:tcPr>
            <w:tcW w:w="576" w:type="pct"/>
            <w:tcBorders>
              <w:bottom w:val="single" w:sz="12" w:space="0" w:color="auto"/>
            </w:tcBorders>
            <w:vAlign w:val="center"/>
          </w:tcPr>
          <w:p w14:paraId="69655102" w14:textId="77777777" w:rsidR="0003191F" w:rsidRPr="002C02AF" w:rsidRDefault="0003191F" w:rsidP="004D414A">
            <w:pPr>
              <w:jc w:val="center"/>
            </w:pPr>
            <w:r>
              <w:t>0</w:t>
            </w:r>
          </w:p>
        </w:tc>
        <w:tc>
          <w:tcPr>
            <w:tcW w:w="672" w:type="pct"/>
            <w:gridSpan w:val="3"/>
            <w:tcBorders>
              <w:bottom w:val="single" w:sz="12" w:space="0" w:color="auto"/>
              <w:right w:val="single" w:sz="12" w:space="0" w:color="auto"/>
            </w:tcBorders>
            <w:vAlign w:val="center"/>
          </w:tcPr>
          <w:p w14:paraId="6EE1A971" w14:textId="77777777" w:rsidR="0003191F" w:rsidRPr="002C02AF" w:rsidRDefault="0003191F" w:rsidP="004D414A">
            <w:pPr>
              <w:jc w:val="center"/>
            </w:pPr>
            <w:r>
              <w:rPr>
                <w:sz w:val="22"/>
                <w:szCs w:val="22"/>
              </w:rPr>
              <w:t>0</w:t>
            </w:r>
          </w:p>
        </w:tc>
        <w:tc>
          <w:tcPr>
            <w:tcW w:w="457" w:type="pct"/>
            <w:tcBorders>
              <w:bottom w:val="single" w:sz="12" w:space="0" w:color="auto"/>
            </w:tcBorders>
            <w:vAlign w:val="center"/>
          </w:tcPr>
          <w:p w14:paraId="622E4D95" w14:textId="77777777" w:rsidR="0003191F" w:rsidRPr="002C02AF" w:rsidRDefault="0003191F" w:rsidP="004D414A">
            <w:pPr>
              <w:jc w:val="center"/>
            </w:pPr>
            <w:r>
              <w:rPr>
                <w:sz w:val="22"/>
                <w:szCs w:val="22"/>
              </w:rPr>
              <w:t>3</w:t>
            </w:r>
          </w:p>
        </w:tc>
        <w:tc>
          <w:tcPr>
            <w:tcW w:w="278" w:type="pct"/>
            <w:tcBorders>
              <w:bottom w:val="single" w:sz="12" w:space="0" w:color="auto"/>
            </w:tcBorders>
            <w:vAlign w:val="center"/>
          </w:tcPr>
          <w:p w14:paraId="25633ECC" w14:textId="77777777" w:rsidR="0003191F" w:rsidRPr="002C02AF" w:rsidRDefault="0003191F" w:rsidP="004D414A">
            <w:pPr>
              <w:jc w:val="center"/>
            </w:pPr>
            <w:r>
              <w:rPr>
                <w:sz w:val="22"/>
                <w:szCs w:val="22"/>
              </w:rPr>
              <w:t>5</w:t>
            </w:r>
          </w:p>
        </w:tc>
        <w:tc>
          <w:tcPr>
            <w:tcW w:w="1294" w:type="pct"/>
            <w:gridSpan w:val="4"/>
            <w:tcBorders>
              <w:bottom w:val="single" w:sz="12" w:space="0" w:color="auto"/>
            </w:tcBorders>
            <w:vAlign w:val="center"/>
          </w:tcPr>
          <w:p w14:paraId="6B6CE0A3" w14:textId="77777777" w:rsidR="0003191F" w:rsidRPr="00E25D97" w:rsidRDefault="0003191F" w:rsidP="004D414A">
            <w:pPr>
              <w:jc w:val="center"/>
              <w:rPr>
                <w:vertAlign w:val="superscript"/>
              </w:rPr>
            </w:pPr>
            <w:r w:rsidRPr="00E25D97">
              <w:rPr>
                <w:vertAlign w:val="superscript"/>
              </w:rPr>
              <w:t xml:space="preserve">ZORUNLU ()  </w:t>
            </w:r>
            <w:r>
              <w:rPr>
                <w:vertAlign w:val="superscript"/>
              </w:rPr>
              <w:t>SEÇMELİ (X</w:t>
            </w:r>
            <w:r w:rsidRPr="00E25D97">
              <w:rPr>
                <w:vertAlign w:val="superscript"/>
              </w:rPr>
              <w:t>)</w:t>
            </w:r>
          </w:p>
        </w:tc>
        <w:tc>
          <w:tcPr>
            <w:tcW w:w="753" w:type="pct"/>
            <w:tcBorders>
              <w:bottom w:val="single" w:sz="12" w:space="0" w:color="auto"/>
            </w:tcBorders>
          </w:tcPr>
          <w:p w14:paraId="4AF2C6D3" w14:textId="77777777" w:rsidR="0003191F" w:rsidRPr="00E25D97" w:rsidRDefault="0003191F" w:rsidP="004D414A">
            <w:pPr>
              <w:jc w:val="center"/>
              <w:rPr>
                <w:vertAlign w:val="superscript"/>
              </w:rPr>
            </w:pPr>
            <w:r>
              <w:rPr>
                <w:vertAlign w:val="superscript"/>
              </w:rPr>
              <w:t>Türkçe</w:t>
            </w:r>
          </w:p>
        </w:tc>
      </w:tr>
      <w:tr w:rsidR="0003191F" w:rsidRPr="00424600" w14:paraId="1CA2AEBD"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14:paraId="61C34E60" w14:textId="77777777" w:rsidR="0003191F" w:rsidRDefault="0003191F" w:rsidP="004D414A">
            <w:pPr>
              <w:jc w:val="center"/>
              <w:rPr>
                <w:b/>
                <w:bCs/>
                <w:sz w:val="20"/>
                <w:szCs w:val="20"/>
              </w:rPr>
            </w:pPr>
            <w:r>
              <w:rPr>
                <w:b/>
                <w:bCs/>
                <w:sz w:val="20"/>
                <w:szCs w:val="20"/>
              </w:rPr>
              <w:t xml:space="preserve">DERSİN </w:t>
            </w:r>
            <w:r w:rsidRPr="00DA08B8">
              <w:rPr>
                <w:b/>
                <w:bCs/>
                <w:sz w:val="20"/>
                <w:szCs w:val="20"/>
              </w:rPr>
              <w:t>KATEGORİ</w:t>
            </w:r>
            <w:r>
              <w:rPr>
                <w:b/>
                <w:bCs/>
                <w:sz w:val="20"/>
                <w:szCs w:val="20"/>
              </w:rPr>
              <w:t>Sİ</w:t>
            </w:r>
          </w:p>
        </w:tc>
      </w:tr>
      <w:tr w:rsidR="0003191F" w:rsidRPr="00D64451" w14:paraId="6C4BC5E2" w14:textId="77777777" w:rsidTr="00CB4632">
        <w:tblPrEx>
          <w:tblBorders>
            <w:insideH w:val="single" w:sz="6" w:space="0" w:color="auto"/>
            <w:insideV w:val="single" w:sz="6" w:space="0" w:color="auto"/>
          </w:tblBorders>
        </w:tblPrEx>
        <w:trPr>
          <w:trHeight w:val="546"/>
        </w:trPr>
        <w:tc>
          <w:tcPr>
            <w:tcW w:w="802" w:type="pct"/>
            <w:gridSpan w:val="2"/>
            <w:tcBorders>
              <w:top w:val="single" w:sz="12" w:space="0" w:color="auto"/>
            </w:tcBorders>
            <w:vAlign w:val="center"/>
          </w:tcPr>
          <w:p w14:paraId="281657C9" w14:textId="783D0AEC" w:rsidR="0003191F" w:rsidRPr="00D62B39" w:rsidRDefault="0003191F" w:rsidP="004D414A">
            <w:pPr>
              <w:jc w:val="center"/>
              <w:rPr>
                <w:b/>
                <w:bCs/>
                <w:sz w:val="20"/>
                <w:szCs w:val="20"/>
              </w:rPr>
            </w:pPr>
            <w:r>
              <w:rPr>
                <w:b/>
                <w:bCs/>
                <w:sz w:val="20"/>
                <w:szCs w:val="20"/>
              </w:rPr>
              <w:t xml:space="preserve">Mimari </w:t>
            </w:r>
            <w:r w:rsidR="00146474">
              <w:rPr>
                <w:b/>
                <w:bCs/>
                <w:sz w:val="20"/>
                <w:szCs w:val="20"/>
              </w:rPr>
              <w:t>Tasarım</w:t>
            </w:r>
          </w:p>
        </w:tc>
        <w:tc>
          <w:tcPr>
            <w:tcW w:w="1168" w:type="pct"/>
            <w:gridSpan w:val="4"/>
            <w:tcBorders>
              <w:top w:val="single" w:sz="12" w:space="0" w:color="auto"/>
            </w:tcBorders>
            <w:vAlign w:val="center"/>
          </w:tcPr>
          <w:p w14:paraId="7C328CA9" w14:textId="77777777" w:rsidR="0003191F" w:rsidRPr="00D62B39" w:rsidRDefault="0003191F" w:rsidP="004D414A">
            <w:pPr>
              <w:jc w:val="center"/>
              <w:rPr>
                <w:b/>
                <w:bCs/>
                <w:sz w:val="20"/>
                <w:szCs w:val="20"/>
              </w:rPr>
            </w:pPr>
            <w:r>
              <w:rPr>
                <w:b/>
                <w:bCs/>
                <w:sz w:val="20"/>
                <w:szCs w:val="20"/>
              </w:rPr>
              <w:t>Mimarlık ve Sanat -Tarih, Teori ve Eleştiri</w:t>
            </w:r>
          </w:p>
        </w:tc>
        <w:tc>
          <w:tcPr>
            <w:tcW w:w="1102" w:type="pct"/>
            <w:gridSpan w:val="5"/>
            <w:tcBorders>
              <w:top w:val="single" w:sz="12" w:space="0" w:color="auto"/>
            </w:tcBorders>
            <w:vAlign w:val="center"/>
          </w:tcPr>
          <w:p w14:paraId="3A4B3D02" w14:textId="77777777" w:rsidR="0003191F" w:rsidRPr="00D62B39" w:rsidRDefault="0003191F" w:rsidP="004D414A">
            <w:pPr>
              <w:jc w:val="center"/>
              <w:rPr>
                <w:b/>
                <w:bCs/>
                <w:sz w:val="20"/>
                <w:szCs w:val="20"/>
              </w:rPr>
            </w:pPr>
            <w:r>
              <w:rPr>
                <w:b/>
                <w:bCs/>
                <w:sz w:val="20"/>
                <w:szCs w:val="20"/>
              </w:rPr>
              <w:t>Yapı Bilgisi ve Teknolojileri</w:t>
            </w:r>
          </w:p>
        </w:tc>
        <w:tc>
          <w:tcPr>
            <w:tcW w:w="1032" w:type="pct"/>
            <w:tcBorders>
              <w:top w:val="single" w:sz="12" w:space="0" w:color="auto"/>
            </w:tcBorders>
            <w:vAlign w:val="center"/>
          </w:tcPr>
          <w:p w14:paraId="73705B1A" w14:textId="77777777" w:rsidR="0003191F" w:rsidRDefault="0003191F" w:rsidP="004D414A">
            <w:pPr>
              <w:jc w:val="center"/>
              <w:rPr>
                <w:b/>
                <w:bCs/>
                <w:sz w:val="20"/>
                <w:szCs w:val="20"/>
              </w:rPr>
            </w:pPr>
            <w:r>
              <w:rPr>
                <w:b/>
                <w:bCs/>
                <w:sz w:val="20"/>
                <w:szCs w:val="20"/>
              </w:rPr>
              <w:t>Mimaride Strüktür Sistemleri</w:t>
            </w:r>
          </w:p>
        </w:tc>
        <w:tc>
          <w:tcPr>
            <w:tcW w:w="896" w:type="pct"/>
            <w:gridSpan w:val="2"/>
            <w:tcBorders>
              <w:top w:val="single" w:sz="12" w:space="0" w:color="auto"/>
            </w:tcBorders>
            <w:vAlign w:val="center"/>
          </w:tcPr>
          <w:p w14:paraId="3863EB6F" w14:textId="1915DDF8" w:rsidR="0003191F" w:rsidRDefault="0003191F" w:rsidP="004D414A">
            <w:pPr>
              <w:jc w:val="center"/>
              <w:rPr>
                <w:b/>
                <w:bCs/>
                <w:sz w:val="20"/>
                <w:szCs w:val="20"/>
              </w:rPr>
            </w:pPr>
            <w:r>
              <w:rPr>
                <w:b/>
                <w:bCs/>
                <w:sz w:val="20"/>
                <w:szCs w:val="20"/>
              </w:rPr>
              <w:t xml:space="preserve">Bilgisayar Destekli </w:t>
            </w:r>
            <w:r w:rsidR="00146474">
              <w:rPr>
                <w:b/>
                <w:bCs/>
                <w:sz w:val="20"/>
                <w:szCs w:val="20"/>
              </w:rPr>
              <w:t>Tasarım</w:t>
            </w:r>
          </w:p>
        </w:tc>
      </w:tr>
      <w:tr w:rsidR="0003191F" w:rsidRPr="00D64451" w14:paraId="2B1A637C" w14:textId="77777777" w:rsidTr="00CB4632">
        <w:tblPrEx>
          <w:tblBorders>
            <w:insideH w:val="single" w:sz="6" w:space="0" w:color="auto"/>
            <w:insideV w:val="single" w:sz="6" w:space="0" w:color="auto"/>
          </w:tblBorders>
        </w:tblPrEx>
        <w:trPr>
          <w:trHeight w:val="138"/>
        </w:trPr>
        <w:tc>
          <w:tcPr>
            <w:tcW w:w="802" w:type="pct"/>
            <w:gridSpan w:val="2"/>
            <w:tcBorders>
              <w:bottom w:val="single" w:sz="12" w:space="0" w:color="auto"/>
              <w:right w:val="single" w:sz="4" w:space="0" w:color="auto"/>
            </w:tcBorders>
          </w:tcPr>
          <w:p w14:paraId="31F350A9" w14:textId="77777777" w:rsidR="0003191F" w:rsidRPr="00771293" w:rsidRDefault="0003191F" w:rsidP="004D414A">
            <w:pPr>
              <w:jc w:val="center"/>
            </w:pPr>
            <w:r>
              <w:rPr>
                <w:sz w:val="22"/>
                <w:szCs w:val="22"/>
              </w:rPr>
              <w:t>%25</w:t>
            </w:r>
          </w:p>
        </w:tc>
        <w:tc>
          <w:tcPr>
            <w:tcW w:w="1168" w:type="pct"/>
            <w:gridSpan w:val="4"/>
            <w:tcBorders>
              <w:left w:val="single" w:sz="4" w:space="0" w:color="auto"/>
              <w:bottom w:val="single" w:sz="12" w:space="0" w:color="auto"/>
              <w:right w:val="single" w:sz="4" w:space="0" w:color="auto"/>
            </w:tcBorders>
          </w:tcPr>
          <w:p w14:paraId="5E6A29E7" w14:textId="77777777" w:rsidR="0003191F" w:rsidRPr="00FF422D" w:rsidRDefault="0003191F" w:rsidP="004D414A">
            <w:pPr>
              <w:jc w:val="center"/>
            </w:pPr>
            <w:r>
              <w:t>-</w:t>
            </w:r>
          </w:p>
        </w:tc>
        <w:tc>
          <w:tcPr>
            <w:tcW w:w="1102" w:type="pct"/>
            <w:gridSpan w:val="5"/>
            <w:tcBorders>
              <w:left w:val="single" w:sz="4" w:space="0" w:color="auto"/>
              <w:bottom w:val="single" w:sz="12" w:space="0" w:color="auto"/>
            </w:tcBorders>
          </w:tcPr>
          <w:p w14:paraId="29D659D6" w14:textId="77777777" w:rsidR="0003191F" w:rsidRPr="00FF422D" w:rsidRDefault="0003191F" w:rsidP="004D414A">
            <w:pPr>
              <w:jc w:val="center"/>
            </w:pPr>
            <w:r>
              <w:rPr>
                <w:sz w:val="22"/>
                <w:szCs w:val="22"/>
              </w:rPr>
              <w:t>%75</w:t>
            </w:r>
          </w:p>
        </w:tc>
        <w:tc>
          <w:tcPr>
            <w:tcW w:w="1032" w:type="pct"/>
            <w:tcBorders>
              <w:left w:val="single" w:sz="4" w:space="0" w:color="auto"/>
              <w:bottom w:val="single" w:sz="12" w:space="0" w:color="auto"/>
            </w:tcBorders>
          </w:tcPr>
          <w:p w14:paraId="1F413532" w14:textId="77777777" w:rsidR="0003191F" w:rsidRPr="00771293" w:rsidRDefault="0003191F" w:rsidP="004D414A">
            <w:pPr>
              <w:jc w:val="center"/>
            </w:pPr>
            <w:r>
              <w:rPr>
                <w:sz w:val="22"/>
                <w:szCs w:val="22"/>
              </w:rPr>
              <w:t>-</w:t>
            </w:r>
          </w:p>
        </w:tc>
        <w:tc>
          <w:tcPr>
            <w:tcW w:w="896" w:type="pct"/>
            <w:gridSpan w:val="2"/>
            <w:tcBorders>
              <w:left w:val="single" w:sz="4" w:space="0" w:color="auto"/>
              <w:bottom w:val="single" w:sz="12" w:space="0" w:color="auto"/>
            </w:tcBorders>
          </w:tcPr>
          <w:p w14:paraId="23A27976" w14:textId="77777777" w:rsidR="0003191F" w:rsidRPr="00771293" w:rsidRDefault="0003191F" w:rsidP="004D414A">
            <w:pPr>
              <w:jc w:val="center"/>
            </w:pPr>
            <w:r>
              <w:rPr>
                <w:sz w:val="22"/>
                <w:szCs w:val="22"/>
              </w:rPr>
              <w:t>-</w:t>
            </w:r>
          </w:p>
        </w:tc>
      </w:tr>
      <w:tr w:rsidR="0003191F" w14:paraId="4B361B41" w14:textId="77777777" w:rsidTr="00CB4632">
        <w:trPr>
          <w:trHeight w:val="324"/>
        </w:trPr>
        <w:tc>
          <w:tcPr>
            <w:tcW w:w="5000" w:type="pct"/>
            <w:gridSpan w:val="14"/>
            <w:tcBorders>
              <w:top w:val="single" w:sz="12" w:space="0" w:color="auto"/>
              <w:bottom w:val="single" w:sz="12" w:space="0" w:color="auto"/>
            </w:tcBorders>
            <w:vAlign w:val="center"/>
          </w:tcPr>
          <w:p w14:paraId="2E6747B1" w14:textId="77777777" w:rsidR="0003191F" w:rsidRDefault="0003191F" w:rsidP="004D414A">
            <w:pPr>
              <w:jc w:val="center"/>
              <w:rPr>
                <w:b/>
                <w:bCs/>
                <w:sz w:val="20"/>
                <w:szCs w:val="20"/>
              </w:rPr>
            </w:pPr>
            <w:r>
              <w:rPr>
                <w:b/>
                <w:bCs/>
                <w:sz w:val="20"/>
                <w:szCs w:val="20"/>
              </w:rPr>
              <w:t>DEĞERLENDİRME ÖLÇÜTLERİ</w:t>
            </w:r>
          </w:p>
        </w:tc>
      </w:tr>
      <w:tr w:rsidR="0003191F" w14:paraId="364236EE" w14:textId="77777777" w:rsidTr="00CB4632">
        <w:tc>
          <w:tcPr>
            <w:tcW w:w="1879" w:type="pct"/>
            <w:gridSpan w:val="5"/>
            <w:vMerge w:val="restart"/>
            <w:tcBorders>
              <w:top w:val="single" w:sz="12" w:space="0" w:color="auto"/>
              <w:bottom w:val="single" w:sz="12" w:space="0" w:color="auto"/>
              <w:right w:val="single" w:sz="12" w:space="0" w:color="auto"/>
            </w:tcBorders>
            <w:vAlign w:val="center"/>
          </w:tcPr>
          <w:p w14:paraId="75C0712A" w14:textId="77777777" w:rsidR="0003191F" w:rsidRDefault="0003191F" w:rsidP="004D414A">
            <w:pPr>
              <w:jc w:val="center"/>
              <w:rPr>
                <w:b/>
                <w:bCs/>
                <w:sz w:val="20"/>
                <w:szCs w:val="20"/>
              </w:rPr>
            </w:pPr>
            <w:r>
              <w:rPr>
                <w:b/>
                <w:bCs/>
                <w:sz w:val="20"/>
                <w:szCs w:val="20"/>
              </w:rPr>
              <w:t>YARIYIL İÇİ</w:t>
            </w:r>
          </w:p>
        </w:tc>
        <w:tc>
          <w:tcPr>
            <w:tcW w:w="1127" w:type="pct"/>
            <w:gridSpan w:val="5"/>
            <w:tcBorders>
              <w:top w:val="single" w:sz="12" w:space="0" w:color="auto"/>
              <w:left w:val="single" w:sz="12" w:space="0" w:color="auto"/>
              <w:bottom w:val="single" w:sz="8" w:space="0" w:color="auto"/>
            </w:tcBorders>
            <w:vAlign w:val="center"/>
          </w:tcPr>
          <w:p w14:paraId="72C24F51" w14:textId="77777777" w:rsidR="0003191F" w:rsidRDefault="0003191F" w:rsidP="004D414A">
            <w:pPr>
              <w:jc w:val="center"/>
              <w:rPr>
                <w:b/>
                <w:bCs/>
                <w:sz w:val="20"/>
                <w:szCs w:val="20"/>
              </w:rPr>
            </w:pPr>
            <w:r>
              <w:rPr>
                <w:b/>
                <w:bCs/>
                <w:sz w:val="20"/>
                <w:szCs w:val="20"/>
              </w:rPr>
              <w:t>Faaliyet türü</w:t>
            </w:r>
          </w:p>
        </w:tc>
        <w:tc>
          <w:tcPr>
            <w:tcW w:w="1241" w:type="pct"/>
            <w:gridSpan w:val="3"/>
            <w:tcBorders>
              <w:top w:val="single" w:sz="12" w:space="0" w:color="auto"/>
              <w:bottom w:val="single" w:sz="8" w:space="0" w:color="auto"/>
              <w:right w:val="single" w:sz="8" w:space="0" w:color="auto"/>
            </w:tcBorders>
            <w:vAlign w:val="center"/>
          </w:tcPr>
          <w:p w14:paraId="2369C865" w14:textId="77777777" w:rsidR="0003191F" w:rsidRDefault="0003191F" w:rsidP="004D414A">
            <w:pPr>
              <w:jc w:val="center"/>
              <w:rPr>
                <w:b/>
                <w:bCs/>
                <w:sz w:val="20"/>
                <w:szCs w:val="20"/>
              </w:rPr>
            </w:pPr>
            <w:r>
              <w:rPr>
                <w:b/>
                <w:bCs/>
                <w:sz w:val="20"/>
                <w:szCs w:val="20"/>
              </w:rPr>
              <w:t>Sayı</w:t>
            </w:r>
          </w:p>
        </w:tc>
        <w:tc>
          <w:tcPr>
            <w:tcW w:w="753" w:type="pct"/>
            <w:tcBorders>
              <w:top w:val="single" w:sz="12" w:space="0" w:color="auto"/>
              <w:left w:val="single" w:sz="8" w:space="0" w:color="auto"/>
              <w:bottom w:val="single" w:sz="8" w:space="0" w:color="auto"/>
            </w:tcBorders>
            <w:vAlign w:val="center"/>
          </w:tcPr>
          <w:p w14:paraId="2C3988CF" w14:textId="77777777" w:rsidR="0003191F" w:rsidRDefault="0003191F" w:rsidP="004D414A">
            <w:pPr>
              <w:jc w:val="center"/>
              <w:rPr>
                <w:b/>
                <w:bCs/>
                <w:sz w:val="20"/>
                <w:szCs w:val="20"/>
              </w:rPr>
            </w:pPr>
            <w:r>
              <w:rPr>
                <w:b/>
                <w:bCs/>
                <w:sz w:val="20"/>
                <w:szCs w:val="20"/>
              </w:rPr>
              <w:t>%</w:t>
            </w:r>
          </w:p>
        </w:tc>
      </w:tr>
      <w:tr w:rsidR="0003191F" w14:paraId="49CFC053" w14:textId="77777777" w:rsidTr="00CB4632">
        <w:tc>
          <w:tcPr>
            <w:tcW w:w="1879" w:type="pct"/>
            <w:gridSpan w:val="5"/>
            <w:vMerge/>
            <w:tcBorders>
              <w:top w:val="single" w:sz="12" w:space="0" w:color="auto"/>
              <w:bottom w:val="single" w:sz="12" w:space="0" w:color="auto"/>
              <w:right w:val="single" w:sz="12" w:space="0" w:color="auto"/>
            </w:tcBorders>
            <w:vAlign w:val="center"/>
          </w:tcPr>
          <w:p w14:paraId="2542181D" w14:textId="77777777" w:rsidR="0003191F" w:rsidRDefault="0003191F" w:rsidP="004D414A">
            <w:pPr>
              <w:rPr>
                <w:b/>
                <w:bCs/>
                <w:sz w:val="20"/>
                <w:szCs w:val="20"/>
              </w:rPr>
            </w:pPr>
          </w:p>
        </w:tc>
        <w:tc>
          <w:tcPr>
            <w:tcW w:w="1127" w:type="pct"/>
            <w:gridSpan w:val="5"/>
            <w:tcBorders>
              <w:top w:val="single" w:sz="8" w:space="0" w:color="auto"/>
              <w:left w:val="single" w:sz="12" w:space="0" w:color="auto"/>
            </w:tcBorders>
            <w:vAlign w:val="center"/>
          </w:tcPr>
          <w:p w14:paraId="73A3C73B" w14:textId="77777777" w:rsidR="0003191F" w:rsidRDefault="0003191F" w:rsidP="004D414A">
            <w:pPr>
              <w:rPr>
                <w:sz w:val="20"/>
                <w:szCs w:val="20"/>
              </w:rPr>
            </w:pPr>
            <w:r>
              <w:rPr>
                <w:sz w:val="20"/>
                <w:szCs w:val="20"/>
              </w:rPr>
              <w:t>I. Ara Sınav</w:t>
            </w:r>
          </w:p>
        </w:tc>
        <w:tc>
          <w:tcPr>
            <w:tcW w:w="1241" w:type="pct"/>
            <w:gridSpan w:val="3"/>
            <w:tcBorders>
              <w:top w:val="single" w:sz="8" w:space="0" w:color="auto"/>
              <w:right w:val="single" w:sz="8" w:space="0" w:color="auto"/>
            </w:tcBorders>
          </w:tcPr>
          <w:p w14:paraId="6D1F1333" w14:textId="77777777" w:rsidR="0003191F" w:rsidRPr="000E3402" w:rsidRDefault="0003191F" w:rsidP="004D414A">
            <w:pPr>
              <w:jc w:val="center"/>
            </w:pPr>
            <w:r>
              <w:t>1</w:t>
            </w:r>
          </w:p>
        </w:tc>
        <w:tc>
          <w:tcPr>
            <w:tcW w:w="753" w:type="pct"/>
            <w:tcBorders>
              <w:top w:val="single" w:sz="8" w:space="0" w:color="auto"/>
              <w:left w:val="single" w:sz="8" w:space="0" w:color="auto"/>
            </w:tcBorders>
          </w:tcPr>
          <w:p w14:paraId="5C30739A" w14:textId="77777777" w:rsidR="0003191F" w:rsidRPr="00D570B6" w:rsidRDefault="0003191F" w:rsidP="004D414A">
            <w:pPr>
              <w:jc w:val="center"/>
              <w:rPr>
                <w:highlight w:val="yellow"/>
              </w:rPr>
            </w:pPr>
            <w:r>
              <w:t>4</w:t>
            </w:r>
            <w:r w:rsidRPr="00D570B6">
              <w:t>0</w:t>
            </w:r>
          </w:p>
        </w:tc>
      </w:tr>
      <w:tr w:rsidR="0003191F" w14:paraId="328C2EC1" w14:textId="77777777" w:rsidTr="00CB4632">
        <w:tc>
          <w:tcPr>
            <w:tcW w:w="1879" w:type="pct"/>
            <w:gridSpan w:val="5"/>
            <w:vMerge/>
            <w:tcBorders>
              <w:top w:val="single" w:sz="12" w:space="0" w:color="auto"/>
              <w:bottom w:val="single" w:sz="12" w:space="0" w:color="auto"/>
              <w:right w:val="single" w:sz="12" w:space="0" w:color="auto"/>
            </w:tcBorders>
            <w:vAlign w:val="center"/>
          </w:tcPr>
          <w:p w14:paraId="421200C6" w14:textId="77777777" w:rsidR="0003191F" w:rsidRDefault="0003191F" w:rsidP="004D414A">
            <w:pPr>
              <w:rPr>
                <w:b/>
                <w:bCs/>
                <w:sz w:val="20"/>
                <w:szCs w:val="20"/>
              </w:rPr>
            </w:pPr>
          </w:p>
        </w:tc>
        <w:tc>
          <w:tcPr>
            <w:tcW w:w="1127" w:type="pct"/>
            <w:gridSpan w:val="5"/>
            <w:tcBorders>
              <w:left w:val="single" w:sz="12" w:space="0" w:color="auto"/>
            </w:tcBorders>
            <w:vAlign w:val="center"/>
          </w:tcPr>
          <w:p w14:paraId="47B496DA" w14:textId="77777777" w:rsidR="0003191F" w:rsidRDefault="0003191F" w:rsidP="004D414A">
            <w:pPr>
              <w:rPr>
                <w:sz w:val="20"/>
                <w:szCs w:val="20"/>
              </w:rPr>
            </w:pPr>
            <w:r>
              <w:rPr>
                <w:sz w:val="20"/>
                <w:szCs w:val="20"/>
              </w:rPr>
              <w:t>II. Ara Sınav</w:t>
            </w:r>
          </w:p>
        </w:tc>
        <w:tc>
          <w:tcPr>
            <w:tcW w:w="1241" w:type="pct"/>
            <w:gridSpan w:val="3"/>
            <w:tcBorders>
              <w:right w:val="single" w:sz="8" w:space="0" w:color="auto"/>
            </w:tcBorders>
          </w:tcPr>
          <w:p w14:paraId="760C0AC0" w14:textId="77777777" w:rsidR="0003191F" w:rsidRPr="000E3402" w:rsidRDefault="0003191F" w:rsidP="004D414A">
            <w:pPr>
              <w:jc w:val="center"/>
            </w:pPr>
          </w:p>
        </w:tc>
        <w:tc>
          <w:tcPr>
            <w:tcW w:w="753" w:type="pct"/>
            <w:tcBorders>
              <w:left w:val="single" w:sz="8" w:space="0" w:color="auto"/>
            </w:tcBorders>
          </w:tcPr>
          <w:p w14:paraId="4705549F" w14:textId="77777777" w:rsidR="0003191F" w:rsidRPr="005D19B7" w:rsidRDefault="0003191F" w:rsidP="004D414A">
            <w:pPr>
              <w:jc w:val="center"/>
              <w:rPr>
                <w:sz w:val="20"/>
                <w:szCs w:val="20"/>
                <w:highlight w:val="yellow"/>
              </w:rPr>
            </w:pPr>
          </w:p>
        </w:tc>
      </w:tr>
      <w:tr w:rsidR="0003191F" w14:paraId="2F110A35" w14:textId="77777777" w:rsidTr="00CB4632">
        <w:tc>
          <w:tcPr>
            <w:tcW w:w="1879" w:type="pct"/>
            <w:gridSpan w:val="5"/>
            <w:vMerge/>
            <w:tcBorders>
              <w:top w:val="single" w:sz="12" w:space="0" w:color="auto"/>
              <w:bottom w:val="single" w:sz="12" w:space="0" w:color="auto"/>
              <w:right w:val="single" w:sz="12" w:space="0" w:color="auto"/>
            </w:tcBorders>
            <w:vAlign w:val="center"/>
          </w:tcPr>
          <w:p w14:paraId="46EA7788" w14:textId="77777777" w:rsidR="0003191F" w:rsidRDefault="0003191F" w:rsidP="004D414A">
            <w:pPr>
              <w:rPr>
                <w:b/>
                <w:bCs/>
                <w:sz w:val="20"/>
                <w:szCs w:val="20"/>
              </w:rPr>
            </w:pPr>
          </w:p>
        </w:tc>
        <w:tc>
          <w:tcPr>
            <w:tcW w:w="1127" w:type="pct"/>
            <w:gridSpan w:val="5"/>
            <w:tcBorders>
              <w:left w:val="single" w:sz="12" w:space="0" w:color="auto"/>
            </w:tcBorders>
            <w:vAlign w:val="center"/>
          </w:tcPr>
          <w:p w14:paraId="2BF878F2" w14:textId="77777777" w:rsidR="0003191F" w:rsidRDefault="0003191F" w:rsidP="004D414A">
            <w:pPr>
              <w:rPr>
                <w:sz w:val="20"/>
                <w:szCs w:val="20"/>
              </w:rPr>
            </w:pPr>
            <w:r>
              <w:rPr>
                <w:sz w:val="20"/>
                <w:szCs w:val="20"/>
              </w:rPr>
              <w:t>Kısa Sınav</w:t>
            </w:r>
          </w:p>
        </w:tc>
        <w:tc>
          <w:tcPr>
            <w:tcW w:w="1241" w:type="pct"/>
            <w:gridSpan w:val="3"/>
            <w:tcBorders>
              <w:right w:val="single" w:sz="8" w:space="0" w:color="auto"/>
            </w:tcBorders>
          </w:tcPr>
          <w:p w14:paraId="76449BE6" w14:textId="77777777" w:rsidR="0003191F" w:rsidRPr="000E3402" w:rsidRDefault="0003191F" w:rsidP="004D414A"/>
        </w:tc>
        <w:tc>
          <w:tcPr>
            <w:tcW w:w="753" w:type="pct"/>
            <w:tcBorders>
              <w:left w:val="single" w:sz="8" w:space="0" w:color="auto"/>
            </w:tcBorders>
          </w:tcPr>
          <w:p w14:paraId="411DCB67" w14:textId="77777777" w:rsidR="0003191F" w:rsidRPr="00D605C4" w:rsidRDefault="0003191F" w:rsidP="004D414A">
            <w:pPr>
              <w:rPr>
                <w:sz w:val="20"/>
                <w:szCs w:val="20"/>
              </w:rPr>
            </w:pPr>
          </w:p>
        </w:tc>
      </w:tr>
      <w:tr w:rsidR="0003191F" w14:paraId="2B6FDDAD" w14:textId="77777777" w:rsidTr="00CB4632">
        <w:tc>
          <w:tcPr>
            <w:tcW w:w="1879" w:type="pct"/>
            <w:gridSpan w:val="5"/>
            <w:vMerge/>
            <w:tcBorders>
              <w:top w:val="single" w:sz="12" w:space="0" w:color="auto"/>
              <w:bottom w:val="single" w:sz="12" w:space="0" w:color="auto"/>
              <w:right w:val="single" w:sz="12" w:space="0" w:color="auto"/>
            </w:tcBorders>
            <w:vAlign w:val="center"/>
          </w:tcPr>
          <w:p w14:paraId="3BC15A49" w14:textId="77777777" w:rsidR="0003191F" w:rsidRDefault="0003191F" w:rsidP="004D414A">
            <w:pPr>
              <w:rPr>
                <w:b/>
                <w:bCs/>
                <w:sz w:val="20"/>
                <w:szCs w:val="20"/>
              </w:rPr>
            </w:pPr>
          </w:p>
        </w:tc>
        <w:tc>
          <w:tcPr>
            <w:tcW w:w="1127" w:type="pct"/>
            <w:gridSpan w:val="5"/>
            <w:tcBorders>
              <w:left w:val="single" w:sz="12" w:space="0" w:color="auto"/>
            </w:tcBorders>
            <w:vAlign w:val="center"/>
          </w:tcPr>
          <w:p w14:paraId="03B183DB" w14:textId="77777777" w:rsidR="0003191F" w:rsidRDefault="0003191F" w:rsidP="004D414A">
            <w:pPr>
              <w:rPr>
                <w:sz w:val="20"/>
                <w:szCs w:val="20"/>
              </w:rPr>
            </w:pPr>
            <w:r>
              <w:rPr>
                <w:sz w:val="20"/>
                <w:szCs w:val="20"/>
              </w:rPr>
              <w:t>Ödev</w:t>
            </w:r>
          </w:p>
        </w:tc>
        <w:tc>
          <w:tcPr>
            <w:tcW w:w="1241" w:type="pct"/>
            <w:gridSpan w:val="3"/>
            <w:tcBorders>
              <w:right w:val="single" w:sz="8" w:space="0" w:color="auto"/>
            </w:tcBorders>
          </w:tcPr>
          <w:p w14:paraId="4C1C1A29" w14:textId="77777777" w:rsidR="0003191F" w:rsidRPr="000E3402" w:rsidRDefault="0003191F" w:rsidP="004D414A">
            <w:pPr>
              <w:jc w:val="center"/>
            </w:pPr>
          </w:p>
        </w:tc>
        <w:tc>
          <w:tcPr>
            <w:tcW w:w="753" w:type="pct"/>
            <w:tcBorders>
              <w:left w:val="single" w:sz="8" w:space="0" w:color="auto"/>
            </w:tcBorders>
          </w:tcPr>
          <w:p w14:paraId="6D247A2C" w14:textId="77777777" w:rsidR="0003191F" w:rsidRPr="001A787E" w:rsidRDefault="0003191F" w:rsidP="004D414A">
            <w:pPr>
              <w:jc w:val="center"/>
            </w:pPr>
          </w:p>
        </w:tc>
      </w:tr>
      <w:tr w:rsidR="0003191F" w14:paraId="65DD5E11" w14:textId="77777777" w:rsidTr="00CB4632">
        <w:tc>
          <w:tcPr>
            <w:tcW w:w="1879" w:type="pct"/>
            <w:gridSpan w:val="5"/>
            <w:vMerge/>
            <w:tcBorders>
              <w:top w:val="single" w:sz="12" w:space="0" w:color="auto"/>
              <w:bottom w:val="single" w:sz="12" w:space="0" w:color="auto"/>
              <w:right w:val="single" w:sz="12" w:space="0" w:color="auto"/>
            </w:tcBorders>
            <w:vAlign w:val="center"/>
          </w:tcPr>
          <w:p w14:paraId="7D97FAB4" w14:textId="77777777" w:rsidR="0003191F" w:rsidRDefault="0003191F" w:rsidP="004D414A">
            <w:pPr>
              <w:rPr>
                <w:b/>
                <w:bCs/>
                <w:sz w:val="20"/>
                <w:szCs w:val="20"/>
              </w:rPr>
            </w:pPr>
          </w:p>
        </w:tc>
        <w:tc>
          <w:tcPr>
            <w:tcW w:w="1127" w:type="pct"/>
            <w:gridSpan w:val="5"/>
            <w:tcBorders>
              <w:left w:val="single" w:sz="12" w:space="0" w:color="auto"/>
              <w:bottom w:val="single" w:sz="8" w:space="0" w:color="auto"/>
            </w:tcBorders>
            <w:vAlign w:val="center"/>
          </w:tcPr>
          <w:p w14:paraId="4A79C8D2" w14:textId="77777777" w:rsidR="0003191F" w:rsidRDefault="0003191F" w:rsidP="004D414A">
            <w:pPr>
              <w:rPr>
                <w:sz w:val="20"/>
                <w:szCs w:val="20"/>
              </w:rPr>
            </w:pPr>
            <w:r>
              <w:rPr>
                <w:sz w:val="20"/>
                <w:szCs w:val="20"/>
              </w:rPr>
              <w:t>Proje</w:t>
            </w:r>
          </w:p>
        </w:tc>
        <w:tc>
          <w:tcPr>
            <w:tcW w:w="1241" w:type="pct"/>
            <w:gridSpan w:val="3"/>
            <w:tcBorders>
              <w:bottom w:val="single" w:sz="8" w:space="0" w:color="auto"/>
              <w:right w:val="single" w:sz="8" w:space="0" w:color="auto"/>
            </w:tcBorders>
          </w:tcPr>
          <w:p w14:paraId="3D19FCAD" w14:textId="77777777" w:rsidR="0003191F" w:rsidRPr="000E3402" w:rsidRDefault="0003191F" w:rsidP="004D414A">
            <w:pPr>
              <w:jc w:val="center"/>
            </w:pPr>
          </w:p>
        </w:tc>
        <w:tc>
          <w:tcPr>
            <w:tcW w:w="753" w:type="pct"/>
            <w:tcBorders>
              <w:left w:val="single" w:sz="8" w:space="0" w:color="auto"/>
              <w:bottom w:val="single" w:sz="8" w:space="0" w:color="auto"/>
            </w:tcBorders>
          </w:tcPr>
          <w:p w14:paraId="28FF5144" w14:textId="77777777" w:rsidR="0003191F" w:rsidRPr="001A787E" w:rsidRDefault="0003191F" w:rsidP="004D414A">
            <w:pPr>
              <w:jc w:val="center"/>
            </w:pPr>
          </w:p>
        </w:tc>
      </w:tr>
      <w:tr w:rsidR="0003191F" w14:paraId="211D4265" w14:textId="77777777" w:rsidTr="00CB4632">
        <w:tc>
          <w:tcPr>
            <w:tcW w:w="1879" w:type="pct"/>
            <w:gridSpan w:val="5"/>
            <w:vMerge/>
            <w:tcBorders>
              <w:top w:val="single" w:sz="12" w:space="0" w:color="auto"/>
              <w:bottom w:val="single" w:sz="12" w:space="0" w:color="auto"/>
              <w:right w:val="single" w:sz="12" w:space="0" w:color="auto"/>
            </w:tcBorders>
            <w:vAlign w:val="center"/>
          </w:tcPr>
          <w:p w14:paraId="786E8D23" w14:textId="77777777" w:rsidR="0003191F" w:rsidRDefault="0003191F" w:rsidP="004D414A">
            <w:pPr>
              <w:rPr>
                <w:b/>
                <w:bCs/>
                <w:sz w:val="20"/>
                <w:szCs w:val="20"/>
              </w:rPr>
            </w:pPr>
          </w:p>
        </w:tc>
        <w:tc>
          <w:tcPr>
            <w:tcW w:w="1127" w:type="pct"/>
            <w:gridSpan w:val="5"/>
            <w:tcBorders>
              <w:top w:val="single" w:sz="8" w:space="0" w:color="auto"/>
              <w:left w:val="single" w:sz="12" w:space="0" w:color="auto"/>
              <w:bottom w:val="single" w:sz="8" w:space="0" w:color="auto"/>
            </w:tcBorders>
            <w:vAlign w:val="center"/>
          </w:tcPr>
          <w:p w14:paraId="4429652F" w14:textId="77777777" w:rsidR="0003191F" w:rsidRDefault="0003191F" w:rsidP="004D414A">
            <w:pPr>
              <w:rPr>
                <w:sz w:val="20"/>
                <w:szCs w:val="20"/>
              </w:rPr>
            </w:pPr>
            <w:r>
              <w:rPr>
                <w:sz w:val="20"/>
                <w:szCs w:val="20"/>
              </w:rPr>
              <w:t>Rapor</w:t>
            </w:r>
          </w:p>
        </w:tc>
        <w:tc>
          <w:tcPr>
            <w:tcW w:w="1241" w:type="pct"/>
            <w:gridSpan w:val="3"/>
            <w:tcBorders>
              <w:top w:val="single" w:sz="8" w:space="0" w:color="auto"/>
              <w:bottom w:val="single" w:sz="8" w:space="0" w:color="auto"/>
              <w:right w:val="single" w:sz="8" w:space="0" w:color="auto"/>
            </w:tcBorders>
          </w:tcPr>
          <w:p w14:paraId="031BA474" w14:textId="77777777" w:rsidR="0003191F" w:rsidRPr="000E3402" w:rsidRDefault="0003191F" w:rsidP="004D414A">
            <w:pPr>
              <w:jc w:val="center"/>
            </w:pPr>
          </w:p>
        </w:tc>
        <w:tc>
          <w:tcPr>
            <w:tcW w:w="753" w:type="pct"/>
            <w:tcBorders>
              <w:top w:val="single" w:sz="8" w:space="0" w:color="auto"/>
              <w:left w:val="single" w:sz="8" w:space="0" w:color="auto"/>
              <w:bottom w:val="single" w:sz="8" w:space="0" w:color="auto"/>
            </w:tcBorders>
          </w:tcPr>
          <w:p w14:paraId="5680AA97" w14:textId="77777777" w:rsidR="0003191F" w:rsidRPr="001A787E" w:rsidRDefault="0003191F" w:rsidP="004D414A"/>
        </w:tc>
      </w:tr>
      <w:tr w:rsidR="0003191F" w14:paraId="623CE0E9" w14:textId="77777777" w:rsidTr="00CB4632">
        <w:tc>
          <w:tcPr>
            <w:tcW w:w="1879" w:type="pct"/>
            <w:gridSpan w:val="5"/>
            <w:vMerge/>
            <w:tcBorders>
              <w:top w:val="single" w:sz="12" w:space="0" w:color="auto"/>
              <w:bottom w:val="single" w:sz="12" w:space="0" w:color="auto"/>
              <w:right w:val="single" w:sz="12" w:space="0" w:color="auto"/>
            </w:tcBorders>
            <w:vAlign w:val="center"/>
          </w:tcPr>
          <w:p w14:paraId="7A88D782" w14:textId="77777777" w:rsidR="0003191F" w:rsidRDefault="0003191F" w:rsidP="004D414A">
            <w:pPr>
              <w:rPr>
                <w:b/>
                <w:bCs/>
                <w:sz w:val="20"/>
                <w:szCs w:val="20"/>
              </w:rPr>
            </w:pPr>
          </w:p>
        </w:tc>
        <w:tc>
          <w:tcPr>
            <w:tcW w:w="1127" w:type="pct"/>
            <w:gridSpan w:val="5"/>
            <w:tcBorders>
              <w:top w:val="single" w:sz="8" w:space="0" w:color="auto"/>
              <w:left w:val="single" w:sz="12" w:space="0" w:color="auto"/>
              <w:bottom w:val="single" w:sz="12" w:space="0" w:color="auto"/>
            </w:tcBorders>
            <w:vAlign w:val="center"/>
          </w:tcPr>
          <w:p w14:paraId="6EC0869E" w14:textId="77777777" w:rsidR="0003191F" w:rsidRDefault="0003191F" w:rsidP="004D414A">
            <w:pPr>
              <w:rPr>
                <w:sz w:val="20"/>
                <w:szCs w:val="20"/>
              </w:rPr>
            </w:pPr>
            <w:r>
              <w:rPr>
                <w:sz w:val="20"/>
                <w:szCs w:val="20"/>
              </w:rPr>
              <w:t>Diğer (………)</w:t>
            </w:r>
          </w:p>
        </w:tc>
        <w:tc>
          <w:tcPr>
            <w:tcW w:w="1241" w:type="pct"/>
            <w:gridSpan w:val="3"/>
            <w:tcBorders>
              <w:top w:val="single" w:sz="8" w:space="0" w:color="auto"/>
              <w:bottom w:val="single" w:sz="12" w:space="0" w:color="auto"/>
              <w:right w:val="single" w:sz="8" w:space="0" w:color="auto"/>
            </w:tcBorders>
          </w:tcPr>
          <w:p w14:paraId="6AF946EB" w14:textId="77777777" w:rsidR="0003191F" w:rsidRPr="000E3402" w:rsidRDefault="0003191F" w:rsidP="004D414A"/>
        </w:tc>
        <w:tc>
          <w:tcPr>
            <w:tcW w:w="753" w:type="pct"/>
            <w:tcBorders>
              <w:top w:val="single" w:sz="8" w:space="0" w:color="auto"/>
              <w:left w:val="single" w:sz="8" w:space="0" w:color="auto"/>
              <w:bottom w:val="single" w:sz="12" w:space="0" w:color="auto"/>
            </w:tcBorders>
          </w:tcPr>
          <w:p w14:paraId="78229862" w14:textId="77777777" w:rsidR="0003191F" w:rsidRPr="001A787E" w:rsidRDefault="0003191F" w:rsidP="004D414A"/>
        </w:tc>
      </w:tr>
      <w:tr w:rsidR="0003191F" w14:paraId="67DEA2B1" w14:textId="77777777" w:rsidTr="00CB4632">
        <w:trPr>
          <w:trHeight w:val="392"/>
        </w:trPr>
        <w:tc>
          <w:tcPr>
            <w:tcW w:w="1879" w:type="pct"/>
            <w:gridSpan w:val="5"/>
            <w:tcBorders>
              <w:top w:val="single" w:sz="12" w:space="0" w:color="auto"/>
              <w:bottom w:val="single" w:sz="12" w:space="0" w:color="auto"/>
              <w:right w:val="single" w:sz="12" w:space="0" w:color="auto"/>
            </w:tcBorders>
            <w:vAlign w:val="center"/>
          </w:tcPr>
          <w:p w14:paraId="548D277B" w14:textId="77777777" w:rsidR="0003191F" w:rsidRDefault="0003191F" w:rsidP="004D414A">
            <w:pPr>
              <w:jc w:val="center"/>
              <w:rPr>
                <w:b/>
                <w:bCs/>
                <w:sz w:val="20"/>
                <w:szCs w:val="20"/>
              </w:rPr>
            </w:pPr>
            <w:r>
              <w:rPr>
                <w:b/>
                <w:bCs/>
                <w:sz w:val="20"/>
                <w:szCs w:val="20"/>
              </w:rPr>
              <w:t>YARIYIL SONU SINAVI</w:t>
            </w:r>
          </w:p>
        </w:tc>
        <w:tc>
          <w:tcPr>
            <w:tcW w:w="1127" w:type="pct"/>
            <w:gridSpan w:val="5"/>
            <w:tcBorders>
              <w:top w:val="single" w:sz="12" w:space="0" w:color="auto"/>
              <w:left w:val="single" w:sz="12" w:space="0" w:color="auto"/>
              <w:bottom w:val="single" w:sz="8" w:space="0" w:color="auto"/>
            </w:tcBorders>
          </w:tcPr>
          <w:p w14:paraId="4630758C" w14:textId="77777777" w:rsidR="0003191F" w:rsidRDefault="0003191F" w:rsidP="004D414A">
            <w:pPr>
              <w:rPr>
                <w:sz w:val="20"/>
                <w:szCs w:val="20"/>
              </w:rPr>
            </w:pPr>
          </w:p>
        </w:tc>
        <w:tc>
          <w:tcPr>
            <w:tcW w:w="1241" w:type="pct"/>
            <w:gridSpan w:val="3"/>
            <w:tcBorders>
              <w:top w:val="single" w:sz="12" w:space="0" w:color="auto"/>
              <w:bottom w:val="single" w:sz="8" w:space="0" w:color="auto"/>
              <w:right w:val="single" w:sz="8" w:space="0" w:color="auto"/>
            </w:tcBorders>
            <w:vAlign w:val="center"/>
          </w:tcPr>
          <w:p w14:paraId="4C1A49DC" w14:textId="77777777" w:rsidR="0003191F" w:rsidRPr="000E3402" w:rsidRDefault="0003191F" w:rsidP="004D414A">
            <w:pPr>
              <w:jc w:val="center"/>
            </w:pPr>
            <w:r>
              <w:rPr>
                <w:sz w:val="20"/>
                <w:szCs w:val="20"/>
              </w:rPr>
              <w:t>1</w:t>
            </w:r>
          </w:p>
        </w:tc>
        <w:tc>
          <w:tcPr>
            <w:tcW w:w="753" w:type="pct"/>
            <w:tcBorders>
              <w:top w:val="single" w:sz="12" w:space="0" w:color="auto"/>
              <w:left w:val="single" w:sz="8" w:space="0" w:color="auto"/>
              <w:bottom w:val="single" w:sz="8" w:space="0" w:color="auto"/>
            </w:tcBorders>
            <w:vAlign w:val="center"/>
          </w:tcPr>
          <w:p w14:paraId="27905A22" w14:textId="77777777" w:rsidR="0003191F" w:rsidRPr="001A787E" w:rsidRDefault="0003191F" w:rsidP="004D414A">
            <w:pPr>
              <w:jc w:val="center"/>
            </w:pPr>
            <w:r>
              <w:t>60</w:t>
            </w:r>
          </w:p>
        </w:tc>
      </w:tr>
      <w:tr w:rsidR="0003191F" w14:paraId="2C397481" w14:textId="77777777" w:rsidTr="00CB4632">
        <w:trPr>
          <w:trHeight w:val="447"/>
        </w:trPr>
        <w:tc>
          <w:tcPr>
            <w:tcW w:w="1879" w:type="pct"/>
            <w:gridSpan w:val="5"/>
            <w:tcBorders>
              <w:top w:val="single" w:sz="12" w:space="0" w:color="auto"/>
              <w:bottom w:val="single" w:sz="12" w:space="0" w:color="auto"/>
              <w:right w:val="single" w:sz="12" w:space="0" w:color="auto"/>
            </w:tcBorders>
            <w:vAlign w:val="center"/>
          </w:tcPr>
          <w:p w14:paraId="6314400F" w14:textId="77777777" w:rsidR="0003191F" w:rsidRDefault="0003191F" w:rsidP="004D414A">
            <w:pPr>
              <w:jc w:val="center"/>
              <w:rPr>
                <w:b/>
                <w:bCs/>
                <w:sz w:val="20"/>
                <w:szCs w:val="20"/>
              </w:rPr>
            </w:pPr>
            <w:r>
              <w:rPr>
                <w:b/>
                <w:bCs/>
                <w:sz w:val="20"/>
                <w:szCs w:val="20"/>
              </w:rPr>
              <w:t>VARSA ÖNERİLEN ÖNKOŞUL(LAR)</w:t>
            </w:r>
          </w:p>
        </w:tc>
        <w:tc>
          <w:tcPr>
            <w:tcW w:w="3121" w:type="pct"/>
            <w:gridSpan w:val="9"/>
            <w:tcBorders>
              <w:top w:val="single" w:sz="12" w:space="0" w:color="auto"/>
              <w:left w:val="single" w:sz="12" w:space="0" w:color="auto"/>
              <w:bottom w:val="single" w:sz="12" w:space="0" w:color="auto"/>
            </w:tcBorders>
            <w:vAlign w:val="center"/>
          </w:tcPr>
          <w:p w14:paraId="1AEA5E89" w14:textId="77777777" w:rsidR="0003191F" w:rsidRPr="000E3402" w:rsidRDefault="0003191F" w:rsidP="004D414A">
            <w:pPr>
              <w:jc w:val="both"/>
              <w:rPr>
                <w:sz w:val="20"/>
                <w:szCs w:val="20"/>
              </w:rPr>
            </w:pPr>
          </w:p>
        </w:tc>
      </w:tr>
      <w:tr w:rsidR="0003191F" w14:paraId="71CEDDF0" w14:textId="77777777" w:rsidTr="00CB4632">
        <w:trPr>
          <w:trHeight w:val="447"/>
        </w:trPr>
        <w:tc>
          <w:tcPr>
            <w:tcW w:w="1879" w:type="pct"/>
            <w:gridSpan w:val="5"/>
            <w:tcBorders>
              <w:top w:val="single" w:sz="12" w:space="0" w:color="auto"/>
              <w:bottom w:val="single" w:sz="12" w:space="0" w:color="auto"/>
              <w:right w:val="single" w:sz="12" w:space="0" w:color="auto"/>
            </w:tcBorders>
            <w:vAlign w:val="center"/>
          </w:tcPr>
          <w:p w14:paraId="33373E53" w14:textId="77777777" w:rsidR="0003191F" w:rsidRDefault="0003191F" w:rsidP="004D414A">
            <w:pPr>
              <w:jc w:val="center"/>
              <w:rPr>
                <w:b/>
                <w:bCs/>
                <w:sz w:val="20"/>
                <w:szCs w:val="20"/>
              </w:rPr>
            </w:pPr>
            <w:r>
              <w:rPr>
                <w:b/>
                <w:bCs/>
                <w:sz w:val="20"/>
                <w:szCs w:val="20"/>
              </w:rPr>
              <w:t>DERSİN KISA İÇERİĞİ</w:t>
            </w:r>
          </w:p>
        </w:tc>
        <w:tc>
          <w:tcPr>
            <w:tcW w:w="3121" w:type="pct"/>
            <w:gridSpan w:val="9"/>
            <w:tcBorders>
              <w:top w:val="single" w:sz="12" w:space="0" w:color="auto"/>
              <w:left w:val="single" w:sz="12" w:space="0" w:color="auto"/>
              <w:bottom w:val="single" w:sz="12" w:space="0" w:color="auto"/>
            </w:tcBorders>
          </w:tcPr>
          <w:p w14:paraId="695EB83D" w14:textId="77777777" w:rsidR="0003191F" w:rsidRPr="004A414D" w:rsidRDefault="0003191F" w:rsidP="004D414A">
            <w:pPr>
              <w:rPr>
                <w:b/>
                <w:bCs/>
                <w:sz w:val="20"/>
                <w:szCs w:val="20"/>
              </w:rPr>
            </w:pPr>
            <w:r w:rsidRPr="004A414D">
              <w:rPr>
                <w:rStyle w:val="Strong"/>
                <w:b w:val="0"/>
                <w:sz w:val="20"/>
                <w:szCs w:val="20"/>
              </w:rPr>
              <w:t>Ders kapsamında mimari proje hazırlama süreci ile birlikte dikkate alınması gereken yasal çerçeve örnekleri incelenerek karşılaşılabilecek problemler ve çözüm yolları analiz edilecektir.</w:t>
            </w:r>
          </w:p>
        </w:tc>
      </w:tr>
      <w:tr w:rsidR="0003191F" w14:paraId="66009F17" w14:textId="77777777" w:rsidTr="00CB4632">
        <w:trPr>
          <w:trHeight w:val="426"/>
        </w:trPr>
        <w:tc>
          <w:tcPr>
            <w:tcW w:w="1879" w:type="pct"/>
            <w:gridSpan w:val="5"/>
            <w:tcBorders>
              <w:top w:val="single" w:sz="12" w:space="0" w:color="auto"/>
              <w:bottom w:val="single" w:sz="12" w:space="0" w:color="auto"/>
              <w:right w:val="single" w:sz="12" w:space="0" w:color="auto"/>
            </w:tcBorders>
            <w:vAlign w:val="center"/>
          </w:tcPr>
          <w:p w14:paraId="282541F7" w14:textId="77777777" w:rsidR="0003191F" w:rsidRDefault="0003191F" w:rsidP="004D414A">
            <w:pPr>
              <w:jc w:val="center"/>
              <w:rPr>
                <w:b/>
                <w:bCs/>
                <w:sz w:val="20"/>
                <w:szCs w:val="20"/>
              </w:rPr>
            </w:pPr>
            <w:r>
              <w:rPr>
                <w:b/>
                <w:bCs/>
                <w:sz w:val="20"/>
                <w:szCs w:val="20"/>
              </w:rPr>
              <w:t>DERSİN AMAÇLARI</w:t>
            </w:r>
          </w:p>
        </w:tc>
        <w:tc>
          <w:tcPr>
            <w:tcW w:w="3121" w:type="pct"/>
            <w:gridSpan w:val="9"/>
            <w:tcBorders>
              <w:top w:val="single" w:sz="12" w:space="0" w:color="auto"/>
              <w:left w:val="single" w:sz="12" w:space="0" w:color="auto"/>
              <w:bottom w:val="single" w:sz="12" w:space="0" w:color="auto"/>
            </w:tcBorders>
          </w:tcPr>
          <w:p w14:paraId="38606B49" w14:textId="1FA5FB14" w:rsidR="0003191F" w:rsidRPr="003C1BE1" w:rsidRDefault="0003191F" w:rsidP="004D414A">
            <w:pPr>
              <w:rPr>
                <w:sz w:val="20"/>
                <w:szCs w:val="20"/>
              </w:rPr>
            </w:pPr>
            <w:r>
              <w:rPr>
                <w:sz w:val="20"/>
                <w:szCs w:val="20"/>
              </w:rPr>
              <w:t xml:space="preserve">Mimari </w:t>
            </w:r>
            <w:r w:rsidR="00146474">
              <w:rPr>
                <w:sz w:val="20"/>
                <w:szCs w:val="20"/>
              </w:rPr>
              <w:t>Tasarım</w:t>
            </w:r>
            <w:r>
              <w:rPr>
                <w:sz w:val="20"/>
                <w:szCs w:val="20"/>
              </w:rPr>
              <w:t>ların hangi aşamalardan geçerek ruhsata bağlanması, Yapı Kullanma İzin Belgesi alınması, Kat Mülkiyetine geçilmesi ile ilgili olarak öğrencilerin gelişimini sağlamak.</w:t>
            </w:r>
          </w:p>
        </w:tc>
      </w:tr>
      <w:tr w:rsidR="0003191F" w14:paraId="7B7D7E9D" w14:textId="77777777" w:rsidTr="00CB4632">
        <w:trPr>
          <w:trHeight w:val="518"/>
        </w:trPr>
        <w:tc>
          <w:tcPr>
            <w:tcW w:w="1879" w:type="pct"/>
            <w:gridSpan w:val="5"/>
            <w:tcBorders>
              <w:top w:val="single" w:sz="12" w:space="0" w:color="auto"/>
              <w:bottom w:val="single" w:sz="12" w:space="0" w:color="auto"/>
              <w:right w:val="single" w:sz="12" w:space="0" w:color="auto"/>
            </w:tcBorders>
            <w:vAlign w:val="center"/>
          </w:tcPr>
          <w:p w14:paraId="40E431D0" w14:textId="77777777" w:rsidR="0003191F" w:rsidRDefault="0003191F" w:rsidP="004D414A">
            <w:pPr>
              <w:jc w:val="center"/>
              <w:rPr>
                <w:b/>
                <w:bCs/>
                <w:sz w:val="20"/>
                <w:szCs w:val="20"/>
              </w:rPr>
            </w:pPr>
            <w:r>
              <w:rPr>
                <w:b/>
                <w:bCs/>
                <w:sz w:val="20"/>
                <w:szCs w:val="20"/>
              </w:rPr>
              <w:t>DERSİN MESLEK EĞİTİMİNİ SAĞLAMAYA YÖNELİK KATKISI</w:t>
            </w:r>
          </w:p>
        </w:tc>
        <w:tc>
          <w:tcPr>
            <w:tcW w:w="3121" w:type="pct"/>
            <w:gridSpan w:val="9"/>
            <w:tcBorders>
              <w:top w:val="single" w:sz="12" w:space="0" w:color="auto"/>
              <w:left w:val="single" w:sz="12" w:space="0" w:color="auto"/>
              <w:bottom w:val="single" w:sz="12" w:space="0" w:color="auto"/>
            </w:tcBorders>
          </w:tcPr>
          <w:p w14:paraId="0D57C717" w14:textId="711D1753" w:rsidR="0003191F" w:rsidRPr="003C1BE1" w:rsidRDefault="0003191F" w:rsidP="004D414A">
            <w:pPr>
              <w:rPr>
                <w:sz w:val="20"/>
                <w:szCs w:val="20"/>
              </w:rPr>
            </w:pPr>
            <w:r>
              <w:rPr>
                <w:sz w:val="20"/>
                <w:szCs w:val="20"/>
              </w:rPr>
              <w:t xml:space="preserve">Uygulamada karşılaşılan sorunların çözümü, mimari </w:t>
            </w:r>
            <w:r w:rsidR="00146474">
              <w:rPr>
                <w:sz w:val="20"/>
                <w:szCs w:val="20"/>
              </w:rPr>
              <w:t>Tasarım</w:t>
            </w:r>
            <w:r>
              <w:rPr>
                <w:sz w:val="20"/>
                <w:szCs w:val="20"/>
              </w:rPr>
              <w:t>ların plan ve yönetmelik hükümlerine uygun olarak hazırlanmasına katkı sağlayacaktır.</w:t>
            </w:r>
          </w:p>
        </w:tc>
      </w:tr>
      <w:tr w:rsidR="0003191F" w14:paraId="1EA003FD" w14:textId="77777777" w:rsidTr="00CB4632">
        <w:trPr>
          <w:trHeight w:val="518"/>
        </w:trPr>
        <w:tc>
          <w:tcPr>
            <w:tcW w:w="1879" w:type="pct"/>
            <w:gridSpan w:val="5"/>
            <w:tcBorders>
              <w:top w:val="single" w:sz="12" w:space="0" w:color="auto"/>
              <w:bottom w:val="single" w:sz="12" w:space="0" w:color="auto"/>
              <w:right w:val="single" w:sz="12" w:space="0" w:color="auto"/>
            </w:tcBorders>
            <w:vAlign w:val="center"/>
          </w:tcPr>
          <w:p w14:paraId="186F5542" w14:textId="77777777" w:rsidR="0003191F" w:rsidRDefault="0003191F" w:rsidP="004D414A">
            <w:pPr>
              <w:jc w:val="center"/>
              <w:rPr>
                <w:b/>
                <w:bCs/>
                <w:sz w:val="20"/>
                <w:szCs w:val="20"/>
              </w:rPr>
            </w:pPr>
            <w:r>
              <w:rPr>
                <w:b/>
                <w:bCs/>
                <w:sz w:val="20"/>
                <w:szCs w:val="20"/>
              </w:rPr>
              <w:t>DERSİN ÖĞRENİM ÇIKTILARI</w:t>
            </w:r>
          </w:p>
        </w:tc>
        <w:tc>
          <w:tcPr>
            <w:tcW w:w="3121" w:type="pct"/>
            <w:gridSpan w:val="9"/>
            <w:tcBorders>
              <w:top w:val="single" w:sz="12" w:space="0" w:color="auto"/>
              <w:left w:val="single" w:sz="12" w:space="0" w:color="auto"/>
              <w:bottom w:val="single" w:sz="12" w:space="0" w:color="auto"/>
            </w:tcBorders>
          </w:tcPr>
          <w:p w14:paraId="02268100" w14:textId="77777777" w:rsidR="0003191F" w:rsidRDefault="0003191F" w:rsidP="004D414A">
            <w:pPr>
              <w:rPr>
                <w:sz w:val="20"/>
                <w:szCs w:val="20"/>
              </w:rPr>
            </w:pPr>
            <w:r>
              <w:rPr>
                <w:sz w:val="20"/>
                <w:szCs w:val="20"/>
              </w:rPr>
              <w:t>Araştırma</w:t>
            </w:r>
          </w:p>
          <w:p w14:paraId="1A2F7D12" w14:textId="77777777" w:rsidR="0003191F" w:rsidRDefault="0003191F" w:rsidP="004D414A">
            <w:pPr>
              <w:rPr>
                <w:sz w:val="20"/>
                <w:szCs w:val="20"/>
              </w:rPr>
            </w:pPr>
            <w:r>
              <w:rPr>
                <w:sz w:val="20"/>
                <w:szCs w:val="20"/>
              </w:rPr>
              <w:t>Yorumlama</w:t>
            </w:r>
          </w:p>
          <w:p w14:paraId="2ADDEB7E" w14:textId="77777777" w:rsidR="0003191F" w:rsidRPr="003C1BE1" w:rsidRDefault="0003191F" w:rsidP="004D414A">
            <w:pPr>
              <w:rPr>
                <w:sz w:val="20"/>
                <w:szCs w:val="20"/>
              </w:rPr>
            </w:pPr>
            <w:r>
              <w:rPr>
                <w:sz w:val="20"/>
                <w:szCs w:val="20"/>
              </w:rPr>
              <w:t>Geliştirme</w:t>
            </w:r>
          </w:p>
        </w:tc>
      </w:tr>
      <w:tr w:rsidR="0003191F" w14:paraId="32EBA7E1" w14:textId="77777777" w:rsidTr="00CB4632">
        <w:trPr>
          <w:trHeight w:val="540"/>
        </w:trPr>
        <w:tc>
          <w:tcPr>
            <w:tcW w:w="1879" w:type="pct"/>
            <w:gridSpan w:val="5"/>
            <w:tcBorders>
              <w:top w:val="single" w:sz="12" w:space="0" w:color="auto"/>
              <w:bottom w:val="single" w:sz="12" w:space="0" w:color="auto"/>
              <w:right w:val="single" w:sz="12" w:space="0" w:color="auto"/>
            </w:tcBorders>
            <w:vAlign w:val="center"/>
          </w:tcPr>
          <w:p w14:paraId="7BC5B1C3" w14:textId="77777777" w:rsidR="0003191F" w:rsidRDefault="0003191F" w:rsidP="004D414A">
            <w:pPr>
              <w:jc w:val="center"/>
              <w:rPr>
                <w:b/>
                <w:bCs/>
                <w:sz w:val="20"/>
                <w:szCs w:val="20"/>
              </w:rPr>
            </w:pPr>
            <w:r>
              <w:rPr>
                <w:b/>
                <w:bCs/>
                <w:sz w:val="20"/>
                <w:szCs w:val="20"/>
              </w:rPr>
              <w:t>TEMEL DERS KİTABI</w:t>
            </w:r>
          </w:p>
        </w:tc>
        <w:tc>
          <w:tcPr>
            <w:tcW w:w="3121" w:type="pct"/>
            <w:gridSpan w:val="9"/>
            <w:tcBorders>
              <w:top w:val="single" w:sz="12" w:space="0" w:color="auto"/>
              <w:left w:val="single" w:sz="12" w:space="0" w:color="auto"/>
              <w:bottom w:val="single" w:sz="12" w:space="0" w:color="auto"/>
            </w:tcBorders>
          </w:tcPr>
          <w:p w14:paraId="6A417029" w14:textId="77777777" w:rsidR="0003191F" w:rsidRDefault="0003191F" w:rsidP="004D414A">
            <w:pPr>
              <w:rPr>
                <w:sz w:val="20"/>
                <w:szCs w:val="20"/>
              </w:rPr>
            </w:pPr>
            <w:r>
              <w:rPr>
                <w:sz w:val="20"/>
                <w:szCs w:val="20"/>
              </w:rPr>
              <w:t>3194 Sayılı İmar Yasası</w:t>
            </w:r>
          </w:p>
          <w:p w14:paraId="6B78CB81" w14:textId="77777777" w:rsidR="0003191F" w:rsidRDefault="0003191F" w:rsidP="004D414A">
            <w:pPr>
              <w:rPr>
                <w:sz w:val="20"/>
                <w:szCs w:val="20"/>
              </w:rPr>
            </w:pPr>
            <w:r>
              <w:rPr>
                <w:sz w:val="20"/>
                <w:szCs w:val="20"/>
              </w:rPr>
              <w:t xml:space="preserve">634 Sayılı Kat Mülkiyeti Yasası </w:t>
            </w:r>
          </w:p>
          <w:p w14:paraId="14240250" w14:textId="77777777" w:rsidR="0003191F" w:rsidRDefault="0003191F" w:rsidP="004D414A">
            <w:pPr>
              <w:rPr>
                <w:sz w:val="20"/>
                <w:szCs w:val="20"/>
              </w:rPr>
            </w:pPr>
            <w:r>
              <w:rPr>
                <w:sz w:val="20"/>
                <w:szCs w:val="20"/>
              </w:rPr>
              <w:t xml:space="preserve">4708 Sayılı Yapı Denetim Yasası </w:t>
            </w:r>
          </w:p>
          <w:p w14:paraId="4479607F" w14:textId="77777777" w:rsidR="0003191F" w:rsidRDefault="0003191F" w:rsidP="004D414A">
            <w:pPr>
              <w:rPr>
                <w:sz w:val="20"/>
                <w:szCs w:val="20"/>
              </w:rPr>
            </w:pPr>
            <w:r>
              <w:rPr>
                <w:sz w:val="20"/>
                <w:szCs w:val="20"/>
              </w:rPr>
              <w:t xml:space="preserve">2942 Sayılı Kamulaştırma Yasası </w:t>
            </w:r>
          </w:p>
          <w:p w14:paraId="7F77D321" w14:textId="77777777" w:rsidR="0003191F" w:rsidRPr="003C1BE1" w:rsidRDefault="0003191F" w:rsidP="004D414A">
            <w:pPr>
              <w:rPr>
                <w:sz w:val="20"/>
                <w:szCs w:val="20"/>
              </w:rPr>
            </w:pPr>
            <w:r>
              <w:rPr>
                <w:sz w:val="20"/>
                <w:szCs w:val="20"/>
              </w:rPr>
              <w:t>Yönetmelikler</w:t>
            </w:r>
          </w:p>
        </w:tc>
      </w:tr>
      <w:tr w:rsidR="0003191F" w14:paraId="688C5330" w14:textId="77777777" w:rsidTr="00CB4632">
        <w:trPr>
          <w:trHeight w:val="450"/>
        </w:trPr>
        <w:tc>
          <w:tcPr>
            <w:tcW w:w="1879" w:type="pct"/>
            <w:gridSpan w:val="5"/>
            <w:tcBorders>
              <w:top w:val="single" w:sz="12" w:space="0" w:color="auto"/>
              <w:bottom w:val="single" w:sz="12" w:space="0" w:color="auto"/>
              <w:right w:val="single" w:sz="12" w:space="0" w:color="auto"/>
            </w:tcBorders>
            <w:vAlign w:val="center"/>
          </w:tcPr>
          <w:p w14:paraId="15942534" w14:textId="77777777" w:rsidR="0003191F" w:rsidRDefault="0003191F" w:rsidP="004D414A">
            <w:pPr>
              <w:jc w:val="center"/>
              <w:rPr>
                <w:b/>
                <w:bCs/>
                <w:sz w:val="20"/>
                <w:szCs w:val="20"/>
              </w:rPr>
            </w:pPr>
            <w:r>
              <w:rPr>
                <w:b/>
                <w:bCs/>
                <w:sz w:val="20"/>
                <w:szCs w:val="20"/>
              </w:rPr>
              <w:t>YARDIMCI KAYNAKLAR</w:t>
            </w:r>
          </w:p>
        </w:tc>
        <w:tc>
          <w:tcPr>
            <w:tcW w:w="3121" w:type="pct"/>
            <w:gridSpan w:val="9"/>
            <w:tcBorders>
              <w:top w:val="single" w:sz="12" w:space="0" w:color="auto"/>
              <w:left w:val="single" w:sz="12" w:space="0" w:color="auto"/>
              <w:bottom w:val="single" w:sz="12" w:space="0" w:color="auto"/>
            </w:tcBorders>
          </w:tcPr>
          <w:p w14:paraId="6F63F3C9" w14:textId="77777777" w:rsidR="0003191F" w:rsidRPr="004A414D" w:rsidRDefault="0003191F" w:rsidP="004D414A">
            <w:pPr>
              <w:rPr>
                <w:sz w:val="20"/>
                <w:szCs w:val="20"/>
              </w:rPr>
            </w:pPr>
            <w:r>
              <w:rPr>
                <w:sz w:val="20"/>
                <w:szCs w:val="20"/>
              </w:rPr>
              <w:t>Yönetmelikler</w:t>
            </w:r>
          </w:p>
        </w:tc>
      </w:tr>
      <w:tr w:rsidR="0003191F" w14:paraId="2651991A" w14:textId="77777777" w:rsidTr="00CB4632">
        <w:trPr>
          <w:trHeight w:val="520"/>
        </w:trPr>
        <w:tc>
          <w:tcPr>
            <w:tcW w:w="1879" w:type="pct"/>
            <w:gridSpan w:val="5"/>
            <w:tcBorders>
              <w:top w:val="single" w:sz="12" w:space="0" w:color="auto"/>
              <w:bottom w:val="single" w:sz="12" w:space="0" w:color="auto"/>
              <w:right w:val="single" w:sz="12" w:space="0" w:color="auto"/>
            </w:tcBorders>
            <w:vAlign w:val="center"/>
          </w:tcPr>
          <w:p w14:paraId="6A604B4D" w14:textId="77777777" w:rsidR="0003191F" w:rsidRDefault="0003191F" w:rsidP="004D414A">
            <w:pPr>
              <w:jc w:val="center"/>
              <w:rPr>
                <w:b/>
                <w:bCs/>
                <w:sz w:val="20"/>
                <w:szCs w:val="20"/>
              </w:rPr>
            </w:pPr>
            <w:r>
              <w:rPr>
                <w:b/>
                <w:bCs/>
                <w:sz w:val="20"/>
                <w:szCs w:val="20"/>
              </w:rPr>
              <w:t>DERSTE GEREKLİ ARAÇ VE GEREÇLER</w:t>
            </w:r>
          </w:p>
        </w:tc>
        <w:tc>
          <w:tcPr>
            <w:tcW w:w="3121" w:type="pct"/>
            <w:gridSpan w:val="9"/>
            <w:tcBorders>
              <w:top w:val="single" w:sz="12" w:space="0" w:color="auto"/>
              <w:left w:val="single" w:sz="12" w:space="0" w:color="auto"/>
              <w:bottom w:val="single" w:sz="12" w:space="0" w:color="auto"/>
            </w:tcBorders>
          </w:tcPr>
          <w:p w14:paraId="0B35B446" w14:textId="77777777" w:rsidR="0003191F" w:rsidRPr="003C1BE1" w:rsidRDefault="0003191F" w:rsidP="004D414A">
            <w:pPr>
              <w:rPr>
                <w:sz w:val="20"/>
                <w:szCs w:val="20"/>
              </w:rPr>
            </w:pPr>
            <w:r>
              <w:rPr>
                <w:sz w:val="20"/>
                <w:szCs w:val="20"/>
              </w:rPr>
              <w:t>Uygulama örnekleri</w:t>
            </w:r>
          </w:p>
        </w:tc>
      </w:tr>
    </w:tbl>
    <w:p w14:paraId="236B52B7" w14:textId="77777777" w:rsidR="0003191F" w:rsidRDefault="0003191F" w:rsidP="004D414A">
      <w:pPr>
        <w:rPr>
          <w:sz w:val="18"/>
          <w:szCs w:val="18"/>
        </w:rPr>
        <w:sectPr w:rsidR="0003191F" w:rsidSect="0038754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03191F" w14:paraId="2603EF7D" w14:textId="77777777" w:rsidTr="00CB4632">
        <w:trPr>
          <w:trHeight w:val="510"/>
          <w:jc w:val="center"/>
        </w:trPr>
        <w:tc>
          <w:tcPr>
            <w:tcW w:w="5000" w:type="pct"/>
            <w:gridSpan w:val="2"/>
            <w:tcBorders>
              <w:top w:val="single" w:sz="12" w:space="0" w:color="auto"/>
            </w:tcBorders>
            <w:vAlign w:val="center"/>
          </w:tcPr>
          <w:p w14:paraId="6750E8E8" w14:textId="77777777" w:rsidR="0003191F" w:rsidRDefault="0003191F" w:rsidP="004D414A">
            <w:pPr>
              <w:jc w:val="center"/>
              <w:rPr>
                <w:b/>
                <w:bCs/>
              </w:rPr>
            </w:pPr>
            <w:r>
              <w:rPr>
                <w:b/>
                <w:bCs/>
                <w:sz w:val="22"/>
                <w:szCs w:val="22"/>
              </w:rPr>
              <w:lastRenderedPageBreak/>
              <w:t>DERSİN HAFTALIK PLANI</w:t>
            </w:r>
          </w:p>
        </w:tc>
      </w:tr>
      <w:tr w:rsidR="0003191F" w14:paraId="5BD91B8D" w14:textId="77777777" w:rsidTr="00CB4632">
        <w:trPr>
          <w:jc w:val="center"/>
        </w:trPr>
        <w:tc>
          <w:tcPr>
            <w:tcW w:w="593" w:type="pct"/>
          </w:tcPr>
          <w:p w14:paraId="000754C6" w14:textId="77777777" w:rsidR="0003191F" w:rsidRDefault="0003191F" w:rsidP="004D414A">
            <w:pPr>
              <w:jc w:val="center"/>
              <w:rPr>
                <w:b/>
                <w:bCs/>
              </w:rPr>
            </w:pPr>
            <w:r>
              <w:rPr>
                <w:b/>
                <w:bCs/>
                <w:sz w:val="22"/>
                <w:szCs w:val="22"/>
              </w:rPr>
              <w:t>HAFTA</w:t>
            </w:r>
          </w:p>
        </w:tc>
        <w:tc>
          <w:tcPr>
            <w:tcW w:w="4407" w:type="pct"/>
          </w:tcPr>
          <w:p w14:paraId="344BD28C" w14:textId="77777777" w:rsidR="0003191F" w:rsidRDefault="0003191F" w:rsidP="004D414A">
            <w:pPr>
              <w:rPr>
                <w:b/>
                <w:bCs/>
              </w:rPr>
            </w:pPr>
            <w:r>
              <w:rPr>
                <w:b/>
                <w:bCs/>
                <w:sz w:val="22"/>
                <w:szCs w:val="22"/>
              </w:rPr>
              <w:t>İŞLENEN KONULAR</w:t>
            </w:r>
          </w:p>
        </w:tc>
      </w:tr>
      <w:tr w:rsidR="0003191F" w14:paraId="4E79CCAE" w14:textId="77777777" w:rsidTr="00CB4632">
        <w:trPr>
          <w:jc w:val="center"/>
        </w:trPr>
        <w:tc>
          <w:tcPr>
            <w:tcW w:w="593" w:type="pct"/>
            <w:vAlign w:val="center"/>
          </w:tcPr>
          <w:p w14:paraId="3302DDC5" w14:textId="77777777" w:rsidR="0003191F" w:rsidRDefault="0003191F" w:rsidP="004D414A">
            <w:pPr>
              <w:jc w:val="center"/>
            </w:pPr>
            <w:r>
              <w:rPr>
                <w:sz w:val="22"/>
                <w:szCs w:val="22"/>
              </w:rPr>
              <w:t>1</w:t>
            </w:r>
          </w:p>
        </w:tc>
        <w:tc>
          <w:tcPr>
            <w:tcW w:w="4407" w:type="pct"/>
          </w:tcPr>
          <w:p w14:paraId="1002977A" w14:textId="77777777" w:rsidR="0003191F" w:rsidRPr="003C1BE1" w:rsidRDefault="0003191F" w:rsidP="004D414A">
            <w:pPr>
              <w:rPr>
                <w:sz w:val="20"/>
                <w:szCs w:val="20"/>
              </w:rPr>
            </w:pPr>
            <w:r>
              <w:rPr>
                <w:sz w:val="20"/>
                <w:szCs w:val="20"/>
              </w:rPr>
              <w:t>3194 Sayılı İmar Yasası</w:t>
            </w:r>
          </w:p>
        </w:tc>
      </w:tr>
      <w:tr w:rsidR="0003191F" w14:paraId="6B438235" w14:textId="77777777" w:rsidTr="00CB4632">
        <w:trPr>
          <w:jc w:val="center"/>
        </w:trPr>
        <w:tc>
          <w:tcPr>
            <w:tcW w:w="593" w:type="pct"/>
            <w:vAlign w:val="center"/>
          </w:tcPr>
          <w:p w14:paraId="31AE133E" w14:textId="77777777" w:rsidR="0003191F" w:rsidRDefault="0003191F" w:rsidP="004D414A">
            <w:pPr>
              <w:jc w:val="center"/>
            </w:pPr>
            <w:r>
              <w:rPr>
                <w:sz w:val="22"/>
                <w:szCs w:val="22"/>
              </w:rPr>
              <w:t>2</w:t>
            </w:r>
          </w:p>
        </w:tc>
        <w:tc>
          <w:tcPr>
            <w:tcW w:w="4407" w:type="pct"/>
          </w:tcPr>
          <w:p w14:paraId="7E24F7CD" w14:textId="77777777" w:rsidR="0003191F" w:rsidRPr="003C1BE1" w:rsidRDefault="0003191F" w:rsidP="004D414A">
            <w:pPr>
              <w:rPr>
                <w:sz w:val="20"/>
                <w:szCs w:val="20"/>
              </w:rPr>
            </w:pPr>
            <w:r>
              <w:rPr>
                <w:sz w:val="20"/>
                <w:szCs w:val="20"/>
              </w:rPr>
              <w:t xml:space="preserve">634 Sayılı Kat Mülkiyeti Yasası </w:t>
            </w:r>
          </w:p>
        </w:tc>
      </w:tr>
      <w:tr w:rsidR="0003191F" w14:paraId="0292B715" w14:textId="77777777" w:rsidTr="00CB4632">
        <w:trPr>
          <w:jc w:val="center"/>
        </w:trPr>
        <w:tc>
          <w:tcPr>
            <w:tcW w:w="593" w:type="pct"/>
            <w:vAlign w:val="center"/>
          </w:tcPr>
          <w:p w14:paraId="17E72C82" w14:textId="77777777" w:rsidR="0003191F" w:rsidRDefault="0003191F" w:rsidP="004D414A">
            <w:pPr>
              <w:jc w:val="center"/>
            </w:pPr>
            <w:r>
              <w:rPr>
                <w:sz w:val="22"/>
                <w:szCs w:val="22"/>
              </w:rPr>
              <w:t>3</w:t>
            </w:r>
          </w:p>
        </w:tc>
        <w:tc>
          <w:tcPr>
            <w:tcW w:w="4407" w:type="pct"/>
          </w:tcPr>
          <w:p w14:paraId="1AA33771" w14:textId="77777777" w:rsidR="0003191F" w:rsidRPr="003C1BE1" w:rsidRDefault="0003191F" w:rsidP="004D414A">
            <w:pPr>
              <w:rPr>
                <w:sz w:val="20"/>
                <w:szCs w:val="20"/>
              </w:rPr>
            </w:pPr>
            <w:r>
              <w:rPr>
                <w:sz w:val="20"/>
                <w:szCs w:val="20"/>
              </w:rPr>
              <w:t xml:space="preserve">4708 Sayılı Yapı Denetim Yasası </w:t>
            </w:r>
          </w:p>
        </w:tc>
      </w:tr>
      <w:tr w:rsidR="0003191F" w14:paraId="7D07B361" w14:textId="77777777" w:rsidTr="00CB4632">
        <w:trPr>
          <w:jc w:val="center"/>
        </w:trPr>
        <w:tc>
          <w:tcPr>
            <w:tcW w:w="593" w:type="pct"/>
            <w:vAlign w:val="center"/>
          </w:tcPr>
          <w:p w14:paraId="5186499D" w14:textId="77777777" w:rsidR="0003191F" w:rsidRDefault="0003191F" w:rsidP="004D414A">
            <w:pPr>
              <w:jc w:val="center"/>
            </w:pPr>
            <w:r>
              <w:rPr>
                <w:sz w:val="22"/>
                <w:szCs w:val="22"/>
              </w:rPr>
              <w:t>4</w:t>
            </w:r>
          </w:p>
        </w:tc>
        <w:tc>
          <w:tcPr>
            <w:tcW w:w="4407" w:type="pct"/>
          </w:tcPr>
          <w:p w14:paraId="27C2F397" w14:textId="77777777" w:rsidR="0003191F" w:rsidRPr="003C1BE1" w:rsidRDefault="0003191F" w:rsidP="004D414A">
            <w:pPr>
              <w:rPr>
                <w:sz w:val="20"/>
                <w:szCs w:val="20"/>
              </w:rPr>
            </w:pPr>
            <w:r>
              <w:rPr>
                <w:sz w:val="20"/>
                <w:szCs w:val="20"/>
              </w:rPr>
              <w:t xml:space="preserve">2942 Sayılı Kamulaştırma Yasası </w:t>
            </w:r>
          </w:p>
        </w:tc>
      </w:tr>
      <w:tr w:rsidR="0003191F" w14:paraId="5E701D38" w14:textId="77777777" w:rsidTr="00CB4632">
        <w:trPr>
          <w:jc w:val="center"/>
        </w:trPr>
        <w:tc>
          <w:tcPr>
            <w:tcW w:w="593" w:type="pct"/>
            <w:vAlign w:val="center"/>
          </w:tcPr>
          <w:p w14:paraId="2B79940A" w14:textId="77777777" w:rsidR="0003191F" w:rsidRDefault="0003191F" w:rsidP="004D414A">
            <w:pPr>
              <w:jc w:val="center"/>
            </w:pPr>
            <w:r>
              <w:rPr>
                <w:sz w:val="22"/>
                <w:szCs w:val="22"/>
              </w:rPr>
              <w:t>5</w:t>
            </w:r>
          </w:p>
        </w:tc>
        <w:tc>
          <w:tcPr>
            <w:tcW w:w="4407" w:type="pct"/>
          </w:tcPr>
          <w:p w14:paraId="72310A96" w14:textId="77777777" w:rsidR="0003191F" w:rsidRPr="003C1BE1" w:rsidRDefault="0003191F" w:rsidP="004D414A">
            <w:pPr>
              <w:rPr>
                <w:sz w:val="20"/>
                <w:szCs w:val="20"/>
              </w:rPr>
            </w:pPr>
            <w:r>
              <w:rPr>
                <w:sz w:val="20"/>
                <w:szCs w:val="20"/>
              </w:rPr>
              <w:t>Yönetmelikler</w:t>
            </w:r>
          </w:p>
        </w:tc>
      </w:tr>
      <w:tr w:rsidR="0003191F" w14:paraId="5A950C7F" w14:textId="77777777" w:rsidTr="00CB4632">
        <w:trPr>
          <w:trHeight w:val="207"/>
          <w:jc w:val="center"/>
        </w:trPr>
        <w:tc>
          <w:tcPr>
            <w:tcW w:w="593" w:type="pct"/>
            <w:vAlign w:val="center"/>
          </w:tcPr>
          <w:p w14:paraId="0E1DC96F" w14:textId="77777777" w:rsidR="0003191F" w:rsidRDefault="0003191F" w:rsidP="004D414A">
            <w:pPr>
              <w:jc w:val="center"/>
            </w:pPr>
            <w:r>
              <w:rPr>
                <w:sz w:val="22"/>
                <w:szCs w:val="22"/>
              </w:rPr>
              <w:t>6</w:t>
            </w:r>
          </w:p>
        </w:tc>
        <w:tc>
          <w:tcPr>
            <w:tcW w:w="4407" w:type="pct"/>
          </w:tcPr>
          <w:p w14:paraId="27C563DE" w14:textId="77777777" w:rsidR="0003191F" w:rsidRPr="003C1BE1" w:rsidRDefault="0003191F" w:rsidP="004D414A">
            <w:pPr>
              <w:rPr>
                <w:sz w:val="20"/>
                <w:szCs w:val="20"/>
              </w:rPr>
            </w:pPr>
            <w:r>
              <w:rPr>
                <w:sz w:val="20"/>
                <w:szCs w:val="20"/>
              </w:rPr>
              <w:t>Yönetmelikler</w:t>
            </w:r>
          </w:p>
        </w:tc>
      </w:tr>
      <w:tr w:rsidR="0003191F" w14:paraId="1A21B6B6" w14:textId="77777777" w:rsidTr="00CB4632">
        <w:trPr>
          <w:jc w:val="center"/>
        </w:trPr>
        <w:tc>
          <w:tcPr>
            <w:tcW w:w="593" w:type="pct"/>
            <w:vAlign w:val="center"/>
          </w:tcPr>
          <w:p w14:paraId="230D3D9A" w14:textId="77777777" w:rsidR="0003191F" w:rsidRDefault="0003191F" w:rsidP="004D414A">
            <w:pPr>
              <w:jc w:val="center"/>
            </w:pPr>
            <w:r>
              <w:rPr>
                <w:sz w:val="22"/>
                <w:szCs w:val="22"/>
              </w:rPr>
              <w:t>7</w:t>
            </w:r>
          </w:p>
        </w:tc>
        <w:tc>
          <w:tcPr>
            <w:tcW w:w="4407" w:type="pct"/>
          </w:tcPr>
          <w:p w14:paraId="4E011223" w14:textId="77777777" w:rsidR="0003191F" w:rsidRPr="003C1BE1" w:rsidRDefault="0003191F" w:rsidP="004D414A">
            <w:pPr>
              <w:rPr>
                <w:sz w:val="20"/>
                <w:szCs w:val="20"/>
              </w:rPr>
            </w:pPr>
            <w:r>
              <w:rPr>
                <w:sz w:val="20"/>
                <w:szCs w:val="20"/>
              </w:rPr>
              <w:t>Ara Sınav</w:t>
            </w:r>
          </w:p>
        </w:tc>
      </w:tr>
      <w:tr w:rsidR="0003191F" w14:paraId="3A0E9EEB" w14:textId="77777777" w:rsidTr="00CB4632">
        <w:trPr>
          <w:jc w:val="center"/>
        </w:trPr>
        <w:tc>
          <w:tcPr>
            <w:tcW w:w="593" w:type="pct"/>
            <w:vAlign w:val="center"/>
          </w:tcPr>
          <w:p w14:paraId="1A6B3079" w14:textId="77777777" w:rsidR="0003191F" w:rsidRDefault="0003191F" w:rsidP="004D414A">
            <w:pPr>
              <w:jc w:val="center"/>
            </w:pPr>
            <w:r>
              <w:rPr>
                <w:sz w:val="22"/>
                <w:szCs w:val="22"/>
              </w:rPr>
              <w:t>8</w:t>
            </w:r>
          </w:p>
        </w:tc>
        <w:tc>
          <w:tcPr>
            <w:tcW w:w="4407" w:type="pct"/>
          </w:tcPr>
          <w:p w14:paraId="1D2F48F5" w14:textId="77777777" w:rsidR="0003191F" w:rsidRDefault="0003191F" w:rsidP="004D414A">
            <w:r w:rsidRPr="00553179">
              <w:rPr>
                <w:sz w:val="20"/>
                <w:szCs w:val="20"/>
              </w:rPr>
              <w:t>Yönetmelikler</w:t>
            </w:r>
          </w:p>
        </w:tc>
      </w:tr>
      <w:tr w:rsidR="0003191F" w14:paraId="7DC331A9" w14:textId="77777777" w:rsidTr="00CB4632">
        <w:trPr>
          <w:jc w:val="center"/>
        </w:trPr>
        <w:tc>
          <w:tcPr>
            <w:tcW w:w="593" w:type="pct"/>
            <w:vAlign w:val="center"/>
          </w:tcPr>
          <w:p w14:paraId="5DF374E3" w14:textId="77777777" w:rsidR="0003191F" w:rsidRDefault="0003191F" w:rsidP="004D414A">
            <w:pPr>
              <w:jc w:val="center"/>
            </w:pPr>
            <w:r>
              <w:rPr>
                <w:sz w:val="22"/>
                <w:szCs w:val="22"/>
              </w:rPr>
              <w:t>9</w:t>
            </w:r>
          </w:p>
        </w:tc>
        <w:tc>
          <w:tcPr>
            <w:tcW w:w="4407" w:type="pct"/>
          </w:tcPr>
          <w:p w14:paraId="5FD8084C" w14:textId="77777777" w:rsidR="0003191F" w:rsidRDefault="0003191F" w:rsidP="004D414A">
            <w:r w:rsidRPr="00553179">
              <w:rPr>
                <w:sz w:val="20"/>
                <w:szCs w:val="20"/>
              </w:rPr>
              <w:t>Yönetmelikler</w:t>
            </w:r>
          </w:p>
        </w:tc>
      </w:tr>
      <w:tr w:rsidR="0003191F" w14:paraId="1BA1BFC5" w14:textId="77777777" w:rsidTr="00CB4632">
        <w:trPr>
          <w:jc w:val="center"/>
        </w:trPr>
        <w:tc>
          <w:tcPr>
            <w:tcW w:w="593" w:type="pct"/>
            <w:vAlign w:val="center"/>
          </w:tcPr>
          <w:p w14:paraId="4455095E" w14:textId="77777777" w:rsidR="0003191F" w:rsidRDefault="0003191F" w:rsidP="004D414A">
            <w:pPr>
              <w:jc w:val="center"/>
            </w:pPr>
            <w:r>
              <w:rPr>
                <w:sz w:val="22"/>
                <w:szCs w:val="22"/>
              </w:rPr>
              <w:t>10</w:t>
            </w:r>
          </w:p>
        </w:tc>
        <w:tc>
          <w:tcPr>
            <w:tcW w:w="4407" w:type="pct"/>
          </w:tcPr>
          <w:p w14:paraId="0D55476C" w14:textId="77777777" w:rsidR="0003191F" w:rsidRDefault="0003191F" w:rsidP="004D414A">
            <w:r w:rsidRPr="00553179">
              <w:rPr>
                <w:sz w:val="20"/>
                <w:szCs w:val="20"/>
              </w:rPr>
              <w:t>Yönetmelikler</w:t>
            </w:r>
          </w:p>
        </w:tc>
      </w:tr>
      <w:tr w:rsidR="0003191F" w14:paraId="7FE55105" w14:textId="77777777" w:rsidTr="00CB4632">
        <w:trPr>
          <w:jc w:val="center"/>
        </w:trPr>
        <w:tc>
          <w:tcPr>
            <w:tcW w:w="593" w:type="pct"/>
            <w:vAlign w:val="center"/>
          </w:tcPr>
          <w:p w14:paraId="2746B1A0" w14:textId="77777777" w:rsidR="0003191F" w:rsidRDefault="0003191F" w:rsidP="004D414A">
            <w:pPr>
              <w:jc w:val="center"/>
            </w:pPr>
            <w:r>
              <w:rPr>
                <w:sz w:val="22"/>
                <w:szCs w:val="22"/>
              </w:rPr>
              <w:t>11</w:t>
            </w:r>
          </w:p>
        </w:tc>
        <w:tc>
          <w:tcPr>
            <w:tcW w:w="4407" w:type="pct"/>
          </w:tcPr>
          <w:p w14:paraId="5E18FE6C" w14:textId="77777777" w:rsidR="0003191F" w:rsidRDefault="0003191F" w:rsidP="004D414A">
            <w:r w:rsidRPr="00553179">
              <w:rPr>
                <w:sz w:val="20"/>
                <w:szCs w:val="20"/>
              </w:rPr>
              <w:t>Yönetmelikler</w:t>
            </w:r>
          </w:p>
        </w:tc>
      </w:tr>
      <w:tr w:rsidR="0003191F" w14:paraId="61D7C43E" w14:textId="77777777" w:rsidTr="00CB4632">
        <w:trPr>
          <w:jc w:val="center"/>
        </w:trPr>
        <w:tc>
          <w:tcPr>
            <w:tcW w:w="593" w:type="pct"/>
            <w:vAlign w:val="center"/>
          </w:tcPr>
          <w:p w14:paraId="1B621A37" w14:textId="77777777" w:rsidR="0003191F" w:rsidRDefault="0003191F" w:rsidP="004D414A">
            <w:pPr>
              <w:jc w:val="center"/>
            </w:pPr>
            <w:r>
              <w:rPr>
                <w:sz w:val="22"/>
                <w:szCs w:val="22"/>
              </w:rPr>
              <w:t>12</w:t>
            </w:r>
          </w:p>
        </w:tc>
        <w:tc>
          <w:tcPr>
            <w:tcW w:w="4407" w:type="pct"/>
          </w:tcPr>
          <w:p w14:paraId="1D946AF4" w14:textId="77777777" w:rsidR="0003191F" w:rsidRDefault="0003191F" w:rsidP="004D414A">
            <w:r w:rsidRPr="00553179">
              <w:rPr>
                <w:sz w:val="20"/>
                <w:szCs w:val="20"/>
              </w:rPr>
              <w:t>Yönetmelikler</w:t>
            </w:r>
          </w:p>
        </w:tc>
      </w:tr>
      <w:tr w:rsidR="0003191F" w14:paraId="3271B51E" w14:textId="77777777" w:rsidTr="00CB4632">
        <w:trPr>
          <w:jc w:val="center"/>
        </w:trPr>
        <w:tc>
          <w:tcPr>
            <w:tcW w:w="593" w:type="pct"/>
            <w:vAlign w:val="center"/>
          </w:tcPr>
          <w:p w14:paraId="2D9061CE" w14:textId="77777777" w:rsidR="0003191F" w:rsidRDefault="0003191F" w:rsidP="004D414A">
            <w:pPr>
              <w:jc w:val="center"/>
            </w:pPr>
            <w:r>
              <w:rPr>
                <w:sz w:val="22"/>
                <w:szCs w:val="22"/>
              </w:rPr>
              <w:t>13</w:t>
            </w:r>
          </w:p>
        </w:tc>
        <w:tc>
          <w:tcPr>
            <w:tcW w:w="4407" w:type="pct"/>
          </w:tcPr>
          <w:p w14:paraId="1704E92A" w14:textId="77777777" w:rsidR="0003191F" w:rsidRDefault="0003191F" w:rsidP="004D414A">
            <w:r w:rsidRPr="00553179">
              <w:rPr>
                <w:sz w:val="20"/>
                <w:szCs w:val="20"/>
              </w:rPr>
              <w:t>Yönetmelikler</w:t>
            </w:r>
          </w:p>
        </w:tc>
      </w:tr>
      <w:tr w:rsidR="0003191F" w14:paraId="5B6CFD50" w14:textId="77777777" w:rsidTr="00CB4632">
        <w:trPr>
          <w:jc w:val="center"/>
        </w:trPr>
        <w:tc>
          <w:tcPr>
            <w:tcW w:w="593" w:type="pct"/>
            <w:vAlign w:val="center"/>
          </w:tcPr>
          <w:p w14:paraId="4F3E16F7" w14:textId="77777777" w:rsidR="0003191F" w:rsidRDefault="0003191F" w:rsidP="004D414A">
            <w:pPr>
              <w:jc w:val="center"/>
            </w:pPr>
            <w:r>
              <w:rPr>
                <w:sz w:val="22"/>
                <w:szCs w:val="22"/>
              </w:rPr>
              <w:t>14</w:t>
            </w:r>
          </w:p>
        </w:tc>
        <w:tc>
          <w:tcPr>
            <w:tcW w:w="4407" w:type="pct"/>
          </w:tcPr>
          <w:p w14:paraId="1C03DE1F" w14:textId="77777777" w:rsidR="0003191F" w:rsidRDefault="0003191F" w:rsidP="004D414A">
            <w:r w:rsidRPr="00553179">
              <w:rPr>
                <w:sz w:val="20"/>
                <w:szCs w:val="20"/>
              </w:rPr>
              <w:t>Yönetmelikler</w:t>
            </w:r>
          </w:p>
        </w:tc>
      </w:tr>
      <w:tr w:rsidR="0003191F" w14:paraId="596EE970" w14:textId="77777777" w:rsidTr="00CB4632">
        <w:trPr>
          <w:trHeight w:val="322"/>
          <w:jc w:val="center"/>
        </w:trPr>
        <w:tc>
          <w:tcPr>
            <w:tcW w:w="593" w:type="pct"/>
            <w:tcBorders>
              <w:bottom w:val="single" w:sz="12" w:space="0" w:color="auto"/>
            </w:tcBorders>
            <w:shd w:val="clear" w:color="auto" w:fill="E6E6E6"/>
            <w:vAlign w:val="center"/>
          </w:tcPr>
          <w:p w14:paraId="7F3ECCC9" w14:textId="77777777" w:rsidR="0003191F" w:rsidRDefault="0003191F" w:rsidP="004D414A">
            <w:pPr>
              <w:jc w:val="center"/>
            </w:pPr>
            <w:r>
              <w:rPr>
                <w:sz w:val="22"/>
                <w:szCs w:val="22"/>
              </w:rPr>
              <w:t>15,16</w:t>
            </w:r>
          </w:p>
        </w:tc>
        <w:tc>
          <w:tcPr>
            <w:tcW w:w="4407" w:type="pct"/>
            <w:tcBorders>
              <w:bottom w:val="single" w:sz="12" w:space="0" w:color="auto"/>
            </w:tcBorders>
            <w:shd w:val="clear" w:color="auto" w:fill="E6E6E6"/>
          </w:tcPr>
          <w:p w14:paraId="27433C59" w14:textId="77777777" w:rsidR="0003191F" w:rsidRPr="003C1BE1" w:rsidRDefault="0003191F" w:rsidP="004D414A">
            <w:pPr>
              <w:rPr>
                <w:sz w:val="20"/>
                <w:szCs w:val="20"/>
              </w:rPr>
            </w:pPr>
            <w:r>
              <w:rPr>
                <w:sz w:val="20"/>
                <w:szCs w:val="20"/>
              </w:rPr>
              <w:t>Final Sınavı</w:t>
            </w:r>
          </w:p>
        </w:tc>
      </w:tr>
    </w:tbl>
    <w:p w14:paraId="0EFE55FE" w14:textId="77777777" w:rsidR="0003191F" w:rsidRDefault="0003191F" w:rsidP="004D414A">
      <w:pPr>
        <w:rPr>
          <w:sz w:val="16"/>
          <w:szCs w:val="16"/>
        </w:rPr>
      </w:pPr>
    </w:p>
    <w:p w14:paraId="4E359EC1" w14:textId="77777777" w:rsidR="0003191F" w:rsidRDefault="0003191F" w:rsidP="004D414A">
      <w:pPr>
        <w:rPr>
          <w:sz w:val="16"/>
          <w:szCs w:val="16"/>
        </w:rPr>
      </w:pPr>
    </w:p>
    <w:tbl>
      <w:tblPr>
        <w:tblW w:w="9889"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3191F" w14:paraId="097C62EC" w14:textId="77777777" w:rsidTr="00CB4632">
        <w:tc>
          <w:tcPr>
            <w:tcW w:w="603" w:type="dxa"/>
            <w:tcBorders>
              <w:top w:val="single" w:sz="12" w:space="0" w:color="auto"/>
            </w:tcBorders>
            <w:vAlign w:val="center"/>
          </w:tcPr>
          <w:p w14:paraId="7A1835C4" w14:textId="77777777" w:rsidR="0003191F" w:rsidRDefault="0003191F" w:rsidP="004D414A">
            <w:pPr>
              <w:jc w:val="center"/>
              <w:rPr>
                <w:b/>
                <w:bCs/>
                <w:sz w:val="18"/>
                <w:szCs w:val="18"/>
              </w:rPr>
            </w:pPr>
            <w:r>
              <w:rPr>
                <w:b/>
                <w:bCs/>
                <w:sz w:val="18"/>
                <w:szCs w:val="18"/>
              </w:rPr>
              <w:t>NO</w:t>
            </w:r>
          </w:p>
        </w:tc>
        <w:tc>
          <w:tcPr>
            <w:tcW w:w="7585" w:type="dxa"/>
            <w:tcBorders>
              <w:top w:val="single" w:sz="12" w:space="0" w:color="auto"/>
            </w:tcBorders>
          </w:tcPr>
          <w:p w14:paraId="0DD39060" w14:textId="77777777" w:rsidR="0003191F" w:rsidRDefault="0003191F" w:rsidP="004D414A">
            <w:pPr>
              <w:rPr>
                <w:b/>
                <w:bCs/>
              </w:rPr>
            </w:pPr>
            <w:r>
              <w:rPr>
                <w:b/>
                <w:bCs/>
                <w:sz w:val="22"/>
                <w:szCs w:val="22"/>
              </w:rPr>
              <w:t xml:space="preserve">PROGRAM ÇIKTISI </w:t>
            </w:r>
          </w:p>
        </w:tc>
        <w:tc>
          <w:tcPr>
            <w:tcW w:w="567" w:type="dxa"/>
            <w:tcBorders>
              <w:top w:val="single" w:sz="12" w:space="0" w:color="auto"/>
            </w:tcBorders>
            <w:vAlign w:val="center"/>
          </w:tcPr>
          <w:p w14:paraId="08566335" w14:textId="77777777" w:rsidR="0003191F" w:rsidRDefault="0003191F" w:rsidP="004D414A">
            <w:pPr>
              <w:jc w:val="center"/>
              <w:rPr>
                <w:b/>
                <w:bCs/>
              </w:rPr>
            </w:pPr>
            <w:r>
              <w:rPr>
                <w:b/>
                <w:bCs/>
                <w:sz w:val="22"/>
                <w:szCs w:val="22"/>
              </w:rPr>
              <w:t>3</w:t>
            </w:r>
          </w:p>
        </w:tc>
        <w:tc>
          <w:tcPr>
            <w:tcW w:w="567" w:type="dxa"/>
            <w:tcBorders>
              <w:top w:val="single" w:sz="12" w:space="0" w:color="auto"/>
            </w:tcBorders>
            <w:vAlign w:val="center"/>
          </w:tcPr>
          <w:p w14:paraId="7528A1CC" w14:textId="77777777" w:rsidR="0003191F" w:rsidRDefault="0003191F" w:rsidP="004D414A">
            <w:pPr>
              <w:jc w:val="center"/>
              <w:rPr>
                <w:b/>
                <w:bCs/>
              </w:rPr>
            </w:pPr>
            <w:r>
              <w:rPr>
                <w:b/>
                <w:bCs/>
                <w:sz w:val="22"/>
                <w:szCs w:val="22"/>
              </w:rPr>
              <w:t>2</w:t>
            </w:r>
          </w:p>
        </w:tc>
        <w:tc>
          <w:tcPr>
            <w:tcW w:w="567" w:type="dxa"/>
            <w:tcBorders>
              <w:top w:val="single" w:sz="12" w:space="0" w:color="auto"/>
            </w:tcBorders>
            <w:vAlign w:val="center"/>
          </w:tcPr>
          <w:p w14:paraId="32D3FC22" w14:textId="77777777" w:rsidR="0003191F" w:rsidRDefault="0003191F" w:rsidP="004D414A">
            <w:pPr>
              <w:jc w:val="center"/>
              <w:rPr>
                <w:b/>
                <w:bCs/>
              </w:rPr>
            </w:pPr>
            <w:r>
              <w:rPr>
                <w:b/>
                <w:bCs/>
                <w:sz w:val="22"/>
                <w:szCs w:val="22"/>
              </w:rPr>
              <w:t>1</w:t>
            </w:r>
          </w:p>
        </w:tc>
      </w:tr>
      <w:tr w:rsidR="0003191F" w14:paraId="5B2EBF18" w14:textId="77777777" w:rsidTr="00CB4632">
        <w:tc>
          <w:tcPr>
            <w:tcW w:w="603" w:type="dxa"/>
            <w:vAlign w:val="center"/>
          </w:tcPr>
          <w:p w14:paraId="03EB9E8D" w14:textId="77777777" w:rsidR="0003191F" w:rsidRDefault="0003191F" w:rsidP="004D414A">
            <w:pPr>
              <w:jc w:val="center"/>
            </w:pPr>
            <w:r>
              <w:rPr>
                <w:sz w:val="22"/>
                <w:szCs w:val="22"/>
              </w:rPr>
              <w:t>1</w:t>
            </w:r>
          </w:p>
        </w:tc>
        <w:tc>
          <w:tcPr>
            <w:tcW w:w="7585" w:type="dxa"/>
            <w:vAlign w:val="center"/>
          </w:tcPr>
          <w:p w14:paraId="012E3E26" w14:textId="2BB64039" w:rsidR="0003191F" w:rsidRPr="007401C0" w:rsidRDefault="0003191F" w:rsidP="004D414A">
            <w:r w:rsidRPr="007401C0">
              <w:rPr>
                <w:rFonts w:ascii="TimesNewRoman Tur" w:hAnsi="TimesNewRoman Tur" w:cs="TimesNewRoman Tur"/>
                <w:sz w:val="20"/>
                <w:szCs w:val="20"/>
              </w:rPr>
              <w:t xml:space="preserve">Yerel ve evrensel olanı mimari </w:t>
            </w:r>
            <w:r w:rsidR="00146474">
              <w:rPr>
                <w:rFonts w:ascii="TimesNewRoman Tur" w:hAnsi="TimesNewRoman Tur" w:cs="TimesNewRoman Tur"/>
                <w:sz w:val="20"/>
                <w:szCs w:val="20"/>
              </w:rPr>
              <w:t>Tasarım</w:t>
            </w:r>
            <w:r w:rsidRPr="007401C0">
              <w:rPr>
                <w:rFonts w:ascii="TimesNewRoman Tur" w:hAnsi="TimesNewRoman Tur" w:cs="TimesNewRoman Tur"/>
                <w:sz w:val="20"/>
                <w:szCs w:val="20"/>
              </w:rPr>
              <w:t>, mekansal planlama süreçleri ve inşa edili form süreçleri ile ilişkilendirme</w:t>
            </w:r>
            <w:r>
              <w:rPr>
                <w:rFonts w:ascii="TimesNewRoman" w:hAnsi="TimesNewRoman" w:cs="TimesNewRoman"/>
                <w:sz w:val="20"/>
                <w:szCs w:val="20"/>
              </w:rPr>
              <w:t>k</w:t>
            </w:r>
          </w:p>
        </w:tc>
        <w:tc>
          <w:tcPr>
            <w:tcW w:w="567" w:type="dxa"/>
            <w:vAlign w:val="center"/>
          </w:tcPr>
          <w:p w14:paraId="6612F0C0" w14:textId="77777777" w:rsidR="0003191F" w:rsidRPr="000E3402" w:rsidRDefault="0003191F" w:rsidP="004D414A">
            <w:pPr>
              <w:jc w:val="center"/>
              <w:rPr>
                <w:b/>
                <w:bCs/>
                <w:sz w:val="20"/>
                <w:szCs w:val="20"/>
              </w:rPr>
            </w:pPr>
          </w:p>
        </w:tc>
        <w:tc>
          <w:tcPr>
            <w:tcW w:w="567" w:type="dxa"/>
            <w:vAlign w:val="center"/>
          </w:tcPr>
          <w:p w14:paraId="7FAAD163" w14:textId="77777777" w:rsidR="0003191F" w:rsidRPr="000E3402" w:rsidRDefault="0003191F" w:rsidP="004D414A">
            <w:pPr>
              <w:jc w:val="center"/>
              <w:rPr>
                <w:b/>
                <w:bCs/>
                <w:sz w:val="20"/>
                <w:szCs w:val="20"/>
              </w:rPr>
            </w:pPr>
          </w:p>
        </w:tc>
        <w:tc>
          <w:tcPr>
            <w:tcW w:w="567" w:type="dxa"/>
            <w:vAlign w:val="center"/>
          </w:tcPr>
          <w:p w14:paraId="572FADE3" w14:textId="77777777" w:rsidR="0003191F" w:rsidRPr="000E3402" w:rsidRDefault="0003191F" w:rsidP="004D414A">
            <w:pPr>
              <w:jc w:val="center"/>
              <w:rPr>
                <w:b/>
                <w:bCs/>
                <w:sz w:val="20"/>
                <w:szCs w:val="20"/>
              </w:rPr>
            </w:pPr>
            <w:r>
              <w:rPr>
                <w:b/>
                <w:bCs/>
                <w:sz w:val="20"/>
                <w:szCs w:val="20"/>
              </w:rPr>
              <w:t>X</w:t>
            </w:r>
          </w:p>
        </w:tc>
      </w:tr>
      <w:tr w:rsidR="0003191F" w14:paraId="6DFF9B1C" w14:textId="77777777" w:rsidTr="00CB4632">
        <w:tc>
          <w:tcPr>
            <w:tcW w:w="603" w:type="dxa"/>
            <w:vAlign w:val="center"/>
          </w:tcPr>
          <w:p w14:paraId="2B65EF8F" w14:textId="77777777" w:rsidR="0003191F" w:rsidRDefault="0003191F" w:rsidP="004D414A">
            <w:pPr>
              <w:jc w:val="center"/>
            </w:pPr>
            <w:r>
              <w:rPr>
                <w:sz w:val="22"/>
                <w:szCs w:val="22"/>
              </w:rPr>
              <w:t>2</w:t>
            </w:r>
          </w:p>
        </w:tc>
        <w:tc>
          <w:tcPr>
            <w:tcW w:w="7585" w:type="dxa"/>
            <w:vAlign w:val="center"/>
          </w:tcPr>
          <w:p w14:paraId="00A413C0" w14:textId="77777777" w:rsidR="0003191F" w:rsidRPr="007401C0" w:rsidRDefault="0003191F" w:rsidP="004D414A">
            <w:pPr>
              <w:rPr>
                <w:rFonts w:ascii="TimesNewRoman" w:hAnsi="TimesNewRoman" w:cs="TimesNewRoman"/>
                <w:sz w:val="20"/>
                <w:szCs w:val="20"/>
              </w:rPr>
            </w:pPr>
            <w:r w:rsidRPr="007401C0">
              <w:rPr>
                <w:rFonts w:ascii="TimesNewRoman Tur" w:hAnsi="TimesNewRoman Tur" w:cs="TimesNewRoman Tur"/>
                <w:sz w:val="20"/>
                <w:szCs w:val="20"/>
              </w:rPr>
              <w:t xml:space="preserve">Sosyal ve kültürel bağlam ile de ilişkilendirerek, </w:t>
            </w:r>
            <w:r>
              <w:rPr>
                <w:rFonts w:ascii="TimesNewRoman" w:hAnsi="TimesNewRoman" w:cs="TimesNewRoman"/>
                <w:sz w:val="20"/>
                <w:szCs w:val="20"/>
              </w:rPr>
              <w:t>m</w:t>
            </w:r>
            <w:r w:rsidRPr="007401C0">
              <w:rPr>
                <w:rFonts w:ascii="TimesNewRoman Tur" w:hAnsi="TimesNewRoman Tur" w:cs="TimesNewRoman Tur"/>
                <w:sz w:val="20"/>
                <w:szCs w:val="20"/>
              </w:rPr>
              <w:t xml:space="preserve">imarlık alanına ait bilginin yorumlanması ve geliştirilmesi üzerinden problem tarifi ve formülasyonu yapmak </w:t>
            </w:r>
          </w:p>
        </w:tc>
        <w:tc>
          <w:tcPr>
            <w:tcW w:w="567" w:type="dxa"/>
            <w:vAlign w:val="center"/>
          </w:tcPr>
          <w:p w14:paraId="31965536" w14:textId="77777777" w:rsidR="0003191F" w:rsidRPr="000E3402" w:rsidRDefault="0003191F" w:rsidP="004D414A">
            <w:pPr>
              <w:jc w:val="center"/>
              <w:rPr>
                <w:b/>
                <w:bCs/>
                <w:sz w:val="20"/>
                <w:szCs w:val="20"/>
              </w:rPr>
            </w:pPr>
          </w:p>
        </w:tc>
        <w:tc>
          <w:tcPr>
            <w:tcW w:w="567" w:type="dxa"/>
            <w:vAlign w:val="center"/>
          </w:tcPr>
          <w:p w14:paraId="6F4FD5C0" w14:textId="77777777" w:rsidR="0003191F" w:rsidRPr="000E3402" w:rsidRDefault="0003191F" w:rsidP="004D414A">
            <w:pPr>
              <w:jc w:val="center"/>
              <w:rPr>
                <w:b/>
                <w:bCs/>
                <w:sz w:val="20"/>
                <w:szCs w:val="20"/>
              </w:rPr>
            </w:pPr>
            <w:r>
              <w:rPr>
                <w:b/>
                <w:bCs/>
                <w:sz w:val="20"/>
                <w:szCs w:val="20"/>
              </w:rPr>
              <w:t>X</w:t>
            </w:r>
          </w:p>
        </w:tc>
        <w:tc>
          <w:tcPr>
            <w:tcW w:w="567" w:type="dxa"/>
            <w:vAlign w:val="center"/>
          </w:tcPr>
          <w:p w14:paraId="64C829FC" w14:textId="77777777" w:rsidR="0003191F" w:rsidRPr="000E3402" w:rsidRDefault="0003191F" w:rsidP="004D414A">
            <w:pPr>
              <w:jc w:val="center"/>
              <w:rPr>
                <w:b/>
                <w:bCs/>
                <w:sz w:val="20"/>
                <w:szCs w:val="20"/>
              </w:rPr>
            </w:pPr>
          </w:p>
        </w:tc>
      </w:tr>
      <w:tr w:rsidR="0003191F" w14:paraId="0C56E352" w14:textId="77777777" w:rsidTr="00CB4632">
        <w:tc>
          <w:tcPr>
            <w:tcW w:w="603" w:type="dxa"/>
            <w:vAlign w:val="center"/>
          </w:tcPr>
          <w:p w14:paraId="01EE76F7" w14:textId="77777777" w:rsidR="0003191F" w:rsidRDefault="0003191F" w:rsidP="004D414A">
            <w:pPr>
              <w:jc w:val="center"/>
            </w:pPr>
            <w:r>
              <w:rPr>
                <w:sz w:val="22"/>
                <w:szCs w:val="22"/>
              </w:rPr>
              <w:t>3</w:t>
            </w:r>
          </w:p>
        </w:tc>
        <w:tc>
          <w:tcPr>
            <w:tcW w:w="7585" w:type="dxa"/>
            <w:vAlign w:val="center"/>
          </w:tcPr>
          <w:p w14:paraId="34568386" w14:textId="77777777" w:rsidR="0003191F" w:rsidRPr="007401C0" w:rsidRDefault="0003191F" w:rsidP="004D414A">
            <w:pPr>
              <w:rPr>
                <w:rFonts w:ascii="TimesNewRoman" w:hAnsi="TimesNewRoman" w:cs="TimesNewRoman"/>
                <w:sz w:val="20"/>
                <w:szCs w:val="20"/>
              </w:rPr>
            </w:pPr>
            <w:r w:rsidRPr="007401C0">
              <w:rPr>
                <w:rFonts w:ascii="TimesNewRoman Tur" w:hAnsi="TimesNewRoman Tur" w:cs="TimesNewRoman Tur"/>
                <w:sz w:val="20"/>
                <w:szCs w:val="20"/>
              </w:rPr>
              <w:t>Mimarlık alanında teknik bilgi, estetik duyarlılık ve mesleki etiği geliştirme</w:t>
            </w:r>
            <w:r>
              <w:rPr>
                <w:rFonts w:ascii="TimesNewRoman" w:hAnsi="TimesNewRoman" w:cs="TimesNewRoman"/>
                <w:sz w:val="20"/>
                <w:szCs w:val="20"/>
              </w:rPr>
              <w:t>k</w:t>
            </w:r>
          </w:p>
        </w:tc>
        <w:tc>
          <w:tcPr>
            <w:tcW w:w="567" w:type="dxa"/>
            <w:vAlign w:val="center"/>
          </w:tcPr>
          <w:p w14:paraId="76008272" w14:textId="77777777" w:rsidR="0003191F" w:rsidRPr="000E3402" w:rsidRDefault="0003191F" w:rsidP="004D414A">
            <w:pPr>
              <w:jc w:val="center"/>
              <w:rPr>
                <w:b/>
                <w:bCs/>
                <w:sz w:val="20"/>
                <w:szCs w:val="20"/>
              </w:rPr>
            </w:pPr>
            <w:r>
              <w:rPr>
                <w:b/>
                <w:bCs/>
                <w:sz w:val="20"/>
                <w:szCs w:val="20"/>
              </w:rPr>
              <w:t>X</w:t>
            </w:r>
          </w:p>
        </w:tc>
        <w:tc>
          <w:tcPr>
            <w:tcW w:w="567" w:type="dxa"/>
            <w:vAlign w:val="center"/>
          </w:tcPr>
          <w:p w14:paraId="0C994D4C" w14:textId="77777777" w:rsidR="0003191F" w:rsidRPr="000E3402" w:rsidRDefault="0003191F" w:rsidP="004D414A">
            <w:pPr>
              <w:jc w:val="center"/>
              <w:rPr>
                <w:b/>
                <w:bCs/>
                <w:sz w:val="20"/>
                <w:szCs w:val="20"/>
              </w:rPr>
            </w:pPr>
          </w:p>
        </w:tc>
        <w:tc>
          <w:tcPr>
            <w:tcW w:w="567" w:type="dxa"/>
            <w:vAlign w:val="center"/>
          </w:tcPr>
          <w:p w14:paraId="70371614" w14:textId="77777777" w:rsidR="0003191F" w:rsidRPr="000E3402" w:rsidRDefault="0003191F" w:rsidP="004D414A">
            <w:pPr>
              <w:jc w:val="center"/>
              <w:rPr>
                <w:b/>
                <w:bCs/>
                <w:sz w:val="20"/>
                <w:szCs w:val="20"/>
              </w:rPr>
            </w:pPr>
          </w:p>
        </w:tc>
      </w:tr>
      <w:tr w:rsidR="0003191F" w14:paraId="12515310" w14:textId="77777777" w:rsidTr="00CB4632">
        <w:tc>
          <w:tcPr>
            <w:tcW w:w="603" w:type="dxa"/>
            <w:vAlign w:val="center"/>
          </w:tcPr>
          <w:p w14:paraId="7C5B8366" w14:textId="77777777" w:rsidR="0003191F" w:rsidRDefault="0003191F" w:rsidP="004D414A">
            <w:pPr>
              <w:jc w:val="center"/>
            </w:pPr>
            <w:r>
              <w:rPr>
                <w:sz w:val="22"/>
                <w:szCs w:val="22"/>
              </w:rPr>
              <w:t>4</w:t>
            </w:r>
          </w:p>
        </w:tc>
        <w:tc>
          <w:tcPr>
            <w:tcW w:w="7585" w:type="dxa"/>
            <w:vAlign w:val="center"/>
          </w:tcPr>
          <w:p w14:paraId="5DCCCC40" w14:textId="77777777" w:rsidR="0003191F" w:rsidRPr="007401C0" w:rsidRDefault="0003191F" w:rsidP="004D414A">
            <w:r w:rsidRPr="007401C0">
              <w:rPr>
                <w:rFonts w:ascii="TimesNewRoman Tur" w:hAnsi="TimesNewRoman Tur" w:cs="TimesNewRoman Tur"/>
                <w:sz w:val="20"/>
                <w:szCs w:val="20"/>
              </w:rPr>
              <w:t>Gerekli alanlar arasında disiplinlerarası uzmanlaşmayı sağlamak</w:t>
            </w:r>
          </w:p>
        </w:tc>
        <w:tc>
          <w:tcPr>
            <w:tcW w:w="567" w:type="dxa"/>
            <w:vAlign w:val="center"/>
          </w:tcPr>
          <w:p w14:paraId="14C4982E" w14:textId="77777777" w:rsidR="0003191F" w:rsidRPr="000E3402" w:rsidRDefault="0003191F" w:rsidP="004D414A">
            <w:pPr>
              <w:jc w:val="center"/>
              <w:rPr>
                <w:b/>
                <w:bCs/>
                <w:sz w:val="20"/>
                <w:szCs w:val="20"/>
              </w:rPr>
            </w:pPr>
          </w:p>
        </w:tc>
        <w:tc>
          <w:tcPr>
            <w:tcW w:w="567" w:type="dxa"/>
            <w:vAlign w:val="center"/>
          </w:tcPr>
          <w:p w14:paraId="550EE9E3" w14:textId="77777777" w:rsidR="0003191F" w:rsidRPr="000E3402" w:rsidRDefault="0003191F" w:rsidP="004D414A">
            <w:pPr>
              <w:jc w:val="center"/>
              <w:rPr>
                <w:b/>
                <w:bCs/>
                <w:sz w:val="20"/>
                <w:szCs w:val="20"/>
              </w:rPr>
            </w:pPr>
            <w:r>
              <w:rPr>
                <w:b/>
                <w:bCs/>
                <w:sz w:val="20"/>
                <w:szCs w:val="20"/>
              </w:rPr>
              <w:t>X</w:t>
            </w:r>
          </w:p>
        </w:tc>
        <w:tc>
          <w:tcPr>
            <w:tcW w:w="567" w:type="dxa"/>
            <w:vAlign w:val="center"/>
          </w:tcPr>
          <w:p w14:paraId="382F86C0" w14:textId="77777777" w:rsidR="0003191F" w:rsidRPr="000E3402" w:rsidRDefault="0003191F" w:rsidP="004D414A">
            <w:pPr>
              <w:jc w:val="center"/>
              <w:rPr>
                <w:b/>
                <w:bCs/>
                <w:sz w:val="20"/>
                <w:szCs w:val="20"/>
              </w:rPr>
            </w:pPr>
          </w:p>
        </w:tc>
      </w:tr>
      <w:tr w:rsidR="0003191F" w14:paraId="412C1744" w14:textId="77777777" w:rsidTr="00CB4632">
        <w:tc>
          <w:tcPr>
            <w:tcW w:w="603" w:type="dxa"/>
            <w:vAlign w:val="center"/>
          </w:tcPr>
          <w:p w14:paraId="54EC4216" w14:textId="77777777" w:rsidR="0003191F" w:rsidRDefault="0003191F" w:rsidP="004D414A">
            <w:pPr>
              <w:jc w:val="center"/>
            </w:pPr>
            <w:r>
              <w:rPr>
                <w:sz w:val="22"/>
                <w:szCs w:val="22"/>
              </w:rPr>
              <w:t>5</w:t>
            </w:r>
          </w:p>
        </w:tc>
        <w:tc>
          <w:tcPr>
            <w:tcW w:w="7585" w:type="dxa"/>
            <w:vAlign w:val="center"/>
          </w:tcPr>
          <w:p w14:paraId="06B02574" w14:textId="3B1DA2CE" w:rsidR="0003191F" w:rsidRPr="00AC75B1" w:rsidRDefault="0003191F" w:rsidP="004D414A">
            <w:pPr>
              <w:rPr>
                <w:rFonts w:ascii="TimesNewRoman" w:hAnsi="TimesNewRoman" w:cs="TimesNewRoman"/>
                <w:sz w:val="20"/>
                <w:szCs w:val="20"/>
              </w:rPr>
            </w:pPr>
            <w:r w:rsidRPr="007401C0">
              <w:rPr>
                <w:rFonts w:ascii="TimesNewRoman Tur" w:hAnsi="TimesNewRoman Tur" w:cs="TimesNewRoman Tur"/>
                <w:sz w:val="20"/>
                <w:szCs w:val="20"/>
              </w:rPr>
              <w:t xml:space="preserve">Enerji, yerel ve/veya evrensel konut ve yerleşme biçimleri alanlarında kişi-çevre etkileşiminin her aşamasında araştırma ve </w:t>
            </w:r>
            <w:r w:rsidR="00146474">
              <w:rPr>
                <w:rFonts w:ascii="TimesNewRoman Tur" w:hAnsi="TimesNewRoman Tur" w:cs="TimesNewRoman Tur"/>
                <w:sz w:val="20"/>
                <w:szCs w:val="20"/>
              </w:rPr>
              <w:t>Tasarım</w:t>
            </w:r>
            <w:r w:rsidRPr="007401C0">
              <w:rPr>
                <w:rFonts w:ascii="TimesNewRoman Tur" w:hAnsi="TimesNewRoman Tur" w:cs="TimesNewRoman Tur"/>
                <w:sz w:val="20"/>
                <w:szCs w:val="20"/>
              </w:rPr>
              <w:t>ın kalitesini artırmak</w:t>
            </w:r>
          </w:p>
        </w:tc>
        <w:tc>
          <w:tcPr>
            <w:tcW w:w="567" w:type="dxa"/>
            <w:vAlign w:val="center"/>
          </w:tcPr>
          <w:p w14:paraId="2E99965A" w14:textId="77777777" w:rsidR="0003191F" w:rsidRPr="000E3402" w:rsidRDefault="0003191F" w:rsidP="004D414A">
            <w:pPr>
              <w:jc w:val="center"/>
              <w:rPr>
                <w:b/>
                <w:bCs/>
                <w:sz w:val="20"/>
                <w:szCs w:val="20"/>
              </w:rPr>
            </w:pPr>
          </w:p>
        </w:tc>
        <w:tc>
          <w:tcPr>
            <w:tcW w:w="567" w:type="dxa"/>
            <w:vAlign w:val="center"/>
          </w:tcPr>
          <w:p w14:paraId="5529D1E9" w14:textId="77777777" w:rsidR="0003191F" w:rsidRPr="000E3402" w:rsidRDefault="0003191F" w:rsidP="004D414A">
            <w:pPr>
              <w:jc w:val="center"/>
              <w:rPr>
                <w:b/>
                <w:bCs/>
                <w:sz w:val="20"/>
                <w:szCs w:val="20"/>
              </w:rPr>
            </w:pPr>
          </w:p>
        </w:tc>
        <w:tc>
          <w:tcPr>
            <w:tcW w:w="567" w:type="dxa"/>
            <w:vAlign w:val="center"/>
          </w:tcPr>
          <w:p w14:paraId="4066C1F8" w14:textId="77777777" w:rsidR="0003191F" w:rsidRPr="000E3402" w:rsidRDefault="0003191F" w:rsidP="004D414A">
            <w:pPr>
              <w:jc w:val="center"/>
              <w:rPr>
                <w:b/>
                <w:bCs/>
                <w:sz w:val="20"/>
                <w:szCs w:val="20"/>
              </w:rPr>
            </w:pPr>
            <w:r>
              <w:rPr>
                <w:b/>
                <w:bCs/>
                <w:sz w:val="20"/>
                <w:szCs w:val="20"/>
              </w:rPr>
              <w:t>X</w:t>
            </w:r>
          </w:p>
        </w:tc>
      </w:tr>
      <w:tr w:rsidR="0003191F" w14:paraId="6E9A9BA8" w14:textId="77777777" w:rsidTr="00CB4632">
        <w:tc>
          <w:tcPr>
            <w:tcW w:w="603" w:type="dxa"/>
            <w:vAlign w:val="center"/>
          </w:tcPr>
          <w:p w14:paraId="5385732E" w14:textId="77777777" w:rsidR="0003191F" w:rsidRDefault="0003191F" w:rsidP="004D414A">
            <w:pPr>
              <w:jc w:val="center"/>
            </w:pPr>
            <w:r>
              <w:rPr>
                <w:sz w:val="22"/>
                <w:szCs w:val="22"/>
              </w:rPr>
              <w:t>6</w:t>
            </w:r>
          </w:p>
        </w:tc>
        <w:tc>
          <w:tcPr>
            <w:tcW w:w="7585" w:type="dxa"/>
            <w:vAlign w:val="center"/>
          </w:tcPr>
          <w:p w14:paraId="41A07FA1" w14:textId="77777777" w:rsidR="0003191F" w:rsidRPr="007401C0" w:rsidRDefault="0003191F" w:rsidP="004D414A">
            <w:pPr>
              <w:rPr>
                <w:rFonts w:ascii="Calibri" w:hAnsi="Calibri" w:cs="Calibri"/>
              </w:rPr>
            </w:pPr>
            <w:r w:rsidRPr="007401C0">
              <w:rPr>
                <w:rFonts w:ascii="TimesNewRoman Tur" w:hAnsi="TimesNewRoman Tur" w:cs="TimesNewRoman Tur"/>
                <w:sz w:val="20"/>
                <w:szCs w:val="20"/>
              </w:rPr>
              <w:t>Mimarlık alanında yaratıcı düşünme ve yapma süreçlerinin metodlarını geliştirmek</w:t>
            </w:r>
          </w:p>
        </w:tc>
        <w:tc>
          <w:tcPr>
            <w:tcW w:w="567" w:type="dxa"/>
            <w:vAlign w:val="center"/>
          </w:tcPr>
          <w:p w14:paraId="454D2E1C" w14:textId="77777777" w:rsidR="0003191F" w:rsidRPr="000E3402" w:rsidRDefault="0003191F" w:rsidP="004D414A">
            <w:pPr>
              <w:jc w:val="center"/>
              <w:rPr>
                <w:b/>
                <w:bCs/>
                <w:sz w:val="20"/>
                <w:szCs w:val="20"/>
              </w:rPr>
            </w:pPr>
          </w:p>
        </w:tc>
        <w:tc>
          <w:tcPr>
            <w:tcW w:w="567" w:type="dxa"/>
            <w:vAlign w:val="center"/>
          </w:tcPr>
          <w:p w14:paraId="3CEED438" w14:textId="77777777" w:rsidR="0003191F" w:rsidRPr="000E3402" w:rsidRDefault="0003191F" w:rsidP="004D414A">
            <w:pPr>
              <w:jc w:val="center"/>
              <w:rPr>
                <w:b/>
                <w:bCs/>
                <w:sz w:val="20"/>
                <w:szCs w:val="20"/>
              </w:rPr>
            </w:pPr>
            <w:r>
              <w:rPr>
                <w:b/>
                <w:bCs/>
                <w:sz w:val="20"/>
                <w:szCs w:val="20"/>
              </w:rPr>
              <w:t>X</w:t>
            </w:r>
          </w:p>
        </w:tc>
        <w:tc>
          <w:tcPr>
            <w:tcW w:w="567" w:type="dxa"/>
            <w:vAlign w:val="center"/>
          </w:tcPr>
          <w:p w14:paraId="31503F56" w14:textId="77777777" w:rsidR="0003191F" w:rsidRPr="000E3402" w:rsidRDefault="0003191F" w:rsidP="004D414A">
            <w:pPr>
              <w:jc w:val="center"/>
              <w:rPr>
                <w:b/>
                <w:bCs/>
                <w:sz w:val="20"/>
                <w:szCs w:val="20"/>
              </w:rPr>
            </w:pPr>
          </w:p>
        </w:tc>
      </w:tr>
      <w:tr w:rsidR="0003191F" w14:paraId="2AC2286D" w14:textId="77777777" w:rsidTr="00CB4632">
        <w:tc>
          <w:tcPr>
            <w:tcW w:w="603" w:type="dxa"/>
            <w:vAlign w:val="center"/>
          </w:tcPr>
          <w:p w14:paraId="3C527EEE" w14:textId="77777777" w:rsidR="0003191F" w:rsidRDefault="0003191F" w:rsidP="004D414A">
            <w:pPr>
              <w:jc w:val="center"/>
            </w:pPr>
            <w:r>
              <w:rPr>
                <w:sz w:val="22"/>
                <w:szCs w:val="22"/>
              </w:rPr>
              <w:t>7</w:t>
            </w:r>
          </w:p>
        </w:tc>
        <w:tc>
          <w:tcPr>
            <w:tcW w:w="7585" w:type="dxa"/>
            <w:vAlign w:val="center"/>
          </w:tcPr>
          <w:p w14:paraId="43DC56E3" w14:textId="77777777" w:rsidR="0003191F" w:rsidRPr="00AC75B1" w:rsidRDefault="0003191F" w:rsidP="004D414A">
            <w:pPr>
              <w:rPr>
                <w:rFonts w:ascii="TimesNewRoman" w:hAnsi="TimesNewRoman" w:cs="TimesNewRoman"/>
                <w:sz w:val="20"/>
                <w:szCs w:val="20"/>
              </w:rPr>
            </w:pPr>
            <w:r>
              <w:rPr>
                <w:rFonts w:ascii="TimesNewRoman Tur" w:hAnsi="TimesNewRoman Tur" w:cs="TimesNewRoman Tur"/>
                <w:sz w:val="20"/>
                <w:szCs w:val="20"/>
              </w:rPr>
              <w:t>Bireysel çalışma, disiplin içi ve disiplinler arası takım çalışması yapabilme becerisi</w:t>
            </w:r>
          </w:p>
        </w:tc>
        <w:tc>
          <w:tcPr>
            <w:tcW w:w="567" w:type="dxa"/>
            <w:vAlign w:val="center"/>
          </w:tcPr>
          <w:p w14:paraId="76FE27EA" w14:textId="77777777" w:rsidR="0003191F" w:rsidRPr="000E3402" w:rsidRDefault="0003191F" w:rsidP="004D414A">
            <w:pPr>
              <w:jc w:val="center"/>
              <w:rPr>
                <w:b/>
                <w:bCs/>
                <w:sz w:val="20"/>
                <w:szCs w:val="20"/>
              </w:rPr>
            </w:pPr>
          </w:p>
        </w:tc>
        <w:tc>
          <w:tcPr>
            <w:tcW w:w="567" w:type="dxa"/>
            <w:vAlign w:val="center"/>
          </w:tcPr>
          <w:p w14:paraId="0F4E39F7" w14:textId="77777777" w:rsidR="0003191F" w:rsidRPr="000E3402" w:rsidRDefault="0003191F" w:rsidP="004D414A">
            <w:pPr>
              <w:jc w:val="center"/>
              <w:rPr>
                <w:b/>
                <w:bCs/>
                <w:sz w:val="20"/>
                <w:szCs w:val="20"/>
              </w:rPr>
            </w:pPr>
          </w:p>
        </w:tc>
        <w:tc>
          <w:tcPr>
            <w:tcW w:w="567" w:type="dxa"/>
            <w:vAlign w:val="center"/>
          </w:tcPr>
          <w:p w14:paraId="4712793E" w14:textId="77777777" w:rsidR="0003191F" w:rsidRPr="000E3402" w:rsidRDefault="0003191F" w:rsidP="004D414A">
            <w:pPr>
              <w:jc w:val="center"/>
              <w:rPr>
                <w:b/>
                <w:bCs/>
                <w:sz w:val="20"/>
                <w:szCs w:val="20"/>
              </w:rPr>
            </w:pPr>
            <w:r>
              <w:rPr>
                <w:b/>
                <w:bCs/>
                <w:sz w:val="20"/>
                <w:szCs w:val="20"/>
              </w:rPr>
              <w:t>X</w:t>
            </w:r>
          </w:p>
        </w:tc>
      </w:tr>
      <w:tr w:rsidR="0003191F" w14:paraId="79FEF15F" w14:textId="77777777" w:rsidTr="00CB4632">
        <w:tc>
          <w:tcPr>
            <w:tcW w:w="603" w:type="dxa"/>
            <w:vAlign w:val="center"/>
          </w:tcPr>
          <w:p w14:paraId="75959C76" w14:textId="77777777" w:rsidR="0003191F" w:rsidRDefault="0003191F" w:rsidP="004D414A">
            <w:pPr>
              <w:jc w:val="center"/>
            </w:pPr>
            <w:r>
              <w:rPr>
                <w:sz w:val="22"/>
                <w:szCs w:val="22"/>
              </w:rPr>
              <w:t>8</w:t>
            </w:r>
          </w:p>
        </w:tc>
        <w:tc>
          <w:tcPr>
            <w:tcW w:w="7585" w:type="dxa"/>
            <w:vAlign w:val="center"/>
          </w:tcPr>
          <w:p w14:paraId="07A043EC" w14:textId="77777777" w:rsidR="0003191F" w:rsidRPr="00AC75B1" w:rsidRDefault="0003191F" w:rsidP="004D414A">
            <w:pPr>
              <w:rPr>
                <w:sz w:val="20"/>
                <w:szCs w:val="20"/>
              </w:rPr>
            </w:pPr>
            <w:r>
              <w:rPr>
                <w:sz w:val="20"/>
                <w:szCs w:val="20"/>
              </w:rPr>
              <w:t>Proje yönetimi ile risk yönetimi ve değişiklik yönetimi gibi iş hayatındaki uygulamalar hakkında bilgi; girişimcilik, yenilikçilik ve sürdürülebilir kalkınma hakkında farkındalık</w:t>
            </w:r>
          </w:p>
        </w:tc>
        <w:tc>
          <w:tcPr>
            <w:tcW w:w="567" w:type="dxa"/>
            <w:vAlign w:val="center"/>
          </w:tcPr>
          <w:p w14:paraId="2A5A5B2D" w14:textId="77777777" w:rsidR="0003191F" w:rsidRPr="000E3402" w:rsidRDefault="0003191F" w:rsidP="004D414A">
            <w:pPr>
              <w:jc w:val="center"/>
              <w:rPr>
                <w:b/>
                <w:bCs/>
                <w:sz w:val="20"/>
                <w:szCs w:val="20"/>
              </w:rPr>
            </w:pPr>
            <w:r>
              <w:rPr>
                <w:b/>
                <w:bCs/>
                <w:sz w:val="20"/>
                <w:szCs w:val="20"/>
              </w:rPr>
              <w:t>X</w:t>
            </w:r>
          </w:p>
        </w:tc>
        <w:tc>
          <w:tcPr>
            <w:tcW w:w="567" w:type="dxa"/>
            <w:vAlign w:val="center"/>
          </w:tcPr>
          <w:p w14:paraId="676887CA" w14:textId="77777777" w:rsidR="0003191F" w:rsidRPr="000E3402" w:rsidRDefault="0003191F" w:rsidP="004D414A">
            <w:pPr>
              <w:jc w:val="center"/>
              <w:rPr>
                <w:b/>
                <w:bCs/>
                <w:sz w:val="20"/>
                <w:szCs w:val="20"/>
              </w:rPr>
            </w:pPr>
          </w:p>
        </w:tc>
        <w:tc>
          <w:tcPr>
            <w:tcW w:w="567" w:type="dxa"/>
            <w:vAlign w:val="center"/>
          </w:tcPr>
          <w:p w14:paraId="302E444C" w14:textId="77777777" w:rsidR="0003191F" w:rsidRPr="000E3402" w:rsidRDefault="0003191F" w:rsidP="004D414A">
            <w:pPr>
              <w:jc w:val="center"/>
              <w:rPr>
                <w:b/>
                <w:bCs/>
                <w:sz w:val="20"/>
                <w:szCs w:val="20"/>
              </w:rPr>
            </w:pPr>
          </w:p>
        </w:tc>
      </w:tr>
      <w:tr w:rsidR="0003191F" w14:paraId="5A3123B0" w14:textId="77777777" w:rsidTr="00CB4632">
        <w:tc>
          <w:tcPr>
            <w:tcW w:w="603" w:type="dxa"/>
            <w:vAlign w:val="center"/>
          </w:tcPr>
          <w:p w14:paraId="447EBA94" w14:textId="77777777" w:rsidR="0003191F" w:rsidRDefault="0003191F" w:rsidP="004D414A">
            <w:pPr>
              <w:jc w:val="center"/>
            </w:pPr>
            <w:r>
              <w:rPr>
                <w:sz w:val="22"/>
                <w:szCs w:val="22"/>
              </w:rPr>
              <w:t>9</w:t>
            </w:r>
          </w:p>
        </w:tc>
        <w:tc>
          <w:tcPr>
            <w:tcW w:w="7585" w:type="dxa"/>
            <w:vAlign w:val="center"/>
          </w:tcPr>
          <w:p w14:paraId="4CC89D5A" w14:textId="77777777" w:rsidR="0003191F" w:rsidRPr="00AC75B1" w:rsidRDefault="0003191F" w:rsidP="004D414A">
            <w:pPr>
              <w:rPr>
                <w:sz w:val="20"/>
                <w:szCs w:val="20"/>
              </w:rPr>
            </w:pPr>
            <w:r>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vAlign w:val="center"/>
          </w:tcPr>
          <w:p w14:paraId="47495A84" w14:textId="77777777" w:rsidR="0003191F" w:rsidRPr="000E3402" w:rsidRDefault="0003191F" w:rsidP="004D414A">
            <w:pPr>
              <w:jc w:val="center"/>
              <w:rPr>
                <w:b/>
                <w:bCs/>
                <w:sz w:val="20"/>
                <w:szCs w:val="20"/>
              </w:rPr>
            </w:pPr>
            <w:r>
              <w:rPr>
                <w:b/>
                <w:bCs/>
                <w:sz w:val="20"/>
                <w:szCs w:val="20"/>
              </w:rPr>
              <w:t>X</w:t>
            </w:r>
          </w:p>
        </w:tc>
        <w:tc>
          <w:tcPr>
            <w:tcW w:w="567" w:type="dxa"/>
            <w:vAlign w:val="center"/>
          </w:tcPr>
          <w:p w14:paraId="6422451B" w14:textId="77777777" w:rsidR="0003191F" w:rsidRPr="000E3402" w:rsidRDefault="0003191F" w:rsidP="004D414A">
            <w:pPr>
              <w:jc w:val="center"/>
              <w:rPr>
                <w:b/>
                <w:bCs/>
                <w:sz w:val="20"/>
                <w:szCs w:val="20"/>
              </w:rPr>
            </w:pPr>
          </w:p>
        </w:tc>
        <w:tc>
          <w:tcPr>
            <w:tcW w:w="567" w:type="dxa"/>
            <w:vAlign w:val="center"/>
          </w:tcPr>
          <w:p w14:paraId="11C1FDC5" w14:textId="77777777" w:rsidR="0003191F" w:rsidRPr="000E3402" w:rsidRDefault="0003191F" w:rsidP="004D414A">
            <w:pPr>
              <w:jc w:val="center"/>
              <w:rPr>
                <w:b/>
                <w:bCs/>
                <w:sz w:val="20"/>
                <w:szCs w:val="20"/>
              </w:rPr>
            </w:pPr>
          </w:p>
        </w:tc>
      </w:tr>
      <w:tr w:rsidR="0003191F" w14:paraId="03CC801C" w14:textId="77777777" w:rsidTr="00CB4632">
        <w:tc>
          <w:tcPr>
            <w:tcW w:w="9889" w:type="dxa"/>
            <w:gridSpan w:val="5"/>
            <w:tcBorders>
              <w:bottom w:val="single" w:sz="12" w:space="0" w:color="auto"/>
            </w:tcBorders>
            <w:vAlign w:val="center"/>
          </w:tcPr>
          <w:p w14:paraId="2A330ED3" w14:textId="77777777" w:rsidR="0003191F" w:rsidRPr="00AC75B1" w:rsidRDefault="0003191F" w:rsidP="004D414A">
            <w:pPr>
              <w:jc w:val="both"/>
              <w:rPr>
                <w:sz w:val="20"/>
                <w:szCs w:val="20"/>
              </w:rPr>
            </w:pPr>
            <w:r w:rsidRPr="00AC75B1">
              <w:rPr>
                <w:b/>
                <w:bCs/>
                <w:sz w:val="20"/>
                <w:szCs w:val="20"/>
              </w:rPr>
              <w:t>1</w:t>
            </w:r>
            <w:r w:rsidRPr="00AC75B1">
              <w:rPr>
                <w:sz w:val="20"/>
                <w:szCs w:val="20"/>
              </w:rPr>
              <w:t xml:space="preserve">:Hiç Katkısı Yok. </w:t>
            </w:r>
            <w:r w:rsidRPr="00AC75B1">
              <w:rPr>
                <w:b/>
                <w:bCs/>
                <w:sz w:val="20"/>
                <w:szCs w:val="20"/>
              </w:rPr>
              <w:t>2</w:t>
            </w:r>
            <w:r w:rsidRPr="00AC75B1">
              <w:rPr>
                <w:sz w:val="20"/>
                <w:szCs w:val="20"/>
              </w:rPr>
              <w:t xml:space="preserve">:Kısmen Katkısı Var. </w:t>
            </w:r>
            <w:r w:rsidRPr="00AC75B1">
              <w:rPr>
                <w:b/>
                <w:bCs/>
                <w:sz w:val="20"/>
                <w:szCs w:val="20"/>
              </w:rPr>
              <w:t>3</w:t>
            </w:r>
            <w:r w:rsidRPr="00AC75B1">
              <w:rPr>
                <w:sz w:val="20"/>
                <w:szCs w:val="20"/>
              </w:rPr>
              <w:t>:Tam Katkısı Var.</w:t>
            </w:r>
          </w:p>
        </w:tc>
      </w:tr>
    </w:tbl>
    <w:p w14:paraId="575B6246" w14:textId="77777777" w:rsidR="0003191F" w:rsidRDefault="0003191F" w:rsidP="004D414A">
      <w:pPr>
        <w:rPr>
          <w:sz w:val="16"/>
          <w:szCs w:val="16"/>
        </w:rPr>
      </w:pPr>
    </w:p>
    <w:p w14:paraId="67D608CB" w14:textId="0E38D318" w:rsidR="0003191F" w:rsidRDefault="0003191F" w:rsidP="004D414A">
      <w:r>
        <w:rPr>
          <w:b/>
          <w:bCs/>
        </w:rPr>
        <w:t>Dersin Öğretim Ü</w:t>
      </w:r>
      <w:r w:rsidRPr="00D64451">
        <w:rPr>
          <w:b/>
          <w:bCs/>
        </w:rPr>
        <w:t>ye</w:t>
      </w:r>
      <w:r>
        <w:rPr>
          <w:b/>
          <w:bCs/>
        </w:rPr>
        <w:t>si</w:t>
      </w:r>
      <w:r w:rsidRPr="00D64451">
        <w:rPr>
          <w:b/>
          <w:bCs/>
        </w:rPr>
        <w:t>:</w:t>
      </w:r>
      <w:r>
        <w:rPr>
          <w:sz w:val="20"/>
          <w:szCs w:val="20"/>
        </w:rPr>
        <w:t xml:space="preserve"> </w:t>
      </w:r>
      <w:r w:rsidR="00627C85">
        <w:rPr>
          <w:sz w:val="20"/>
          <w:szCs w:val="20"/>
        </w:rPr>
        <w:t>Mimar Didar Altuntaş</w:t>
      </w:r>
    </w:p>
    <w:p w14:paraId="191C4D22" w14:textId="77777777" w:rsidR="0003191F" w:rsidRDefault="0003191F" w:rsidP="004D414A">
      <w:pPr>
        <w:tabs>
          <w:tab w:val="left" w:pos="7800"/>
        </w:tabs>
        <w:rPr>
          <w:b/>
          <w:bCs/>
        </w:rPr>
        <w:sectPr w:rsidR="0003191F" w:rsidSect="0038754A">
          <w:pgSz w:w="11906" w:h="16838"/>
          <w:pgMar w:top="720" w:right="1134" w:bottom="720" w:left="1134" w:header="709" w:footer="709" w:gutter="0"/>
          <w:cols w:space="708"/>
          <w:docGrid w:linePitch="360"/>
        </w:sectPr>
      </w:pPr>
      <w:r w:rsidRPr="00D64451">
        <w:rPr>
          <w:b/>
          <w:bCs/>
        </w:rPr>
        <w:t>İmza</w:t>
      </w:r>
      <w:r w:rsidRPr="003320A5">
        <w:t xml:space="preserve">: </w:t>
      </w:r>
      <w:r w:rsidRPr="003320A5">
        <w:tab/>
      </w:r>
      <w:r w:rsidRPr="00D64451">
        <w:rPr>
          <w:b/>
          <w:bCs/>
        </w:rPr>
        <w:t>Tarih:</w:t>
      </w:r>
    </w:p>
    <w:p w14:paraId="0E868744" w14:textId="77777777" w:rsidR="0003191F" w:rsidRDefault="0003191F" w:rsidP="004D414A">
      <w:pPr>
        <w:tabs>
          <w:tab w:val="left" w:pos="7800"/>
        </w:tabs>
      </w:pPr>
    </w:p>
    <w:p w14:paraId="4D114328" w14:textId="77777777" w:rsidR="0003191F" w:rsidRDefault="0003191F" w:rsidP="004D414A"/>
    <w:p w14:paraId="09771639" w14:textId="77777777" w:rsidR="0003191F" w:rsidRDefault="0003191F" w:rsidP="004D414A">
      <w:pPr>
        <w:tabs>
          <w:tab w:val="left" w:pos="1745"/>
        </w:tabs>
      </w:pPr>
      <w:r>
        <w:tab/>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3191F" w:rsidRPr="00B90ED0" w14:paraId="37DFD80B" w14:textId="77777777" w:rsidTr="00CB4632">
        <w:tc>
          <w:tcPr>
            <w:tcW w:w="1167" w:type="dxa"/>
            <w:vAlign w:val="center"/>
          </w:tcPr>
          <w:p w14:paraId="389C3E0F" w14:textId="77777777" w:rsidR="0003191F" w:rsidRPr="00B90ED0" w:rsidRDefault="0003191F" w:rsidP="004D414A">
            <w:pPr>
              <w:outlineLvl w:val="0"/>
              <w:rPr>
                <w:b/>
                <w:sz w:val="20"/>
                <w:szCs w:val="20"/>
              </w:rPr>
            </w:pPr>
            <w:r w:rsidRPr="00B90ED0">
              <w:rPr>
                <w:b/>
                <w:sz w:val="20"/>
                <w:szCs w:val="20"/>
              </w:rPr>
              <w:t>DÖNEM</w:t>
            </w:r>
          </w:p>
        </w:tc>
        <w:tc>
          <w:tcPr>
            <w:tcW w:w="1527" w:type="dxa"/>
            <w:vAlign w:val="center"/>
          </w:tcPr>
          <w:p w14:paraId="5D058583" w14:textId="77777777" w:rsidR="0003191F" w:rsidRPr="00B90ED0" w:rsidRDefault="0003191F" w:rsidP="004D414A">
            <w:pPr>
              <w:outlineLvl w:val="0"/>
              <w:rPr>
                <w:sz w:val="20"/>
                <w:szCs w:val="20"/>
              </w:rPr>
            </w:pPr>
            <w:r w:rsidRPr="00B90ED0">
              <w:rPr>
                <w:sz w:val="20"/>
                <w:szCs w:val="20"/>
              </w:rPr>
              <w:t xml:space="preserve"> </w:t>
            </w:r>
            <w:r>
              <w:rPr>
                <w:sz w:val="20"/>
                <w:szCs w:val="20"/>
              </w:rPr>
              <w:t>Güz</w:t>
            </w:r>
          </w:p>
        </w:tc>
      </w:tr>
    </w:tbl>
    <w:p w14:paraId="216FF597" w14:textId="77777777" w:rsidR="0003191F" w:rsidRPr="00B90ED0" w:rsidRDefault="0003191F" w:rsidP="004D414A">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3191F" w:rsidRPr="00B90ED0" w14:paraId="597DB6ED" w14:textId="77777777" w:rsidTr="00312091">
        <w:tc>
          <w:tcPr>
            <w:tcW w:w="1668" w:type="dxa"/>
            <w:vAlign w:val="center"/>
          </w:tcPr>
          <w:p w14:paraId="5F2D624B" w14:textId="77777777" w:rsidR="0003191F" w:rsidRPr="00B90ED0" w:rsidRDefault="0003191F" w:rsidP="004D414A">
            <w:pPr>
              <w:jc w:val="center"/>
              <w:outlineLvl w:val="0"/>
              <w:rPr>
                <w:b/>
                <w:sz w:val="20"/>
                <w:szCs w:val="20"/>
              </w:rPr>
            </w:pPr>
            <w:r w:rsidRPr="00B90ED0">
              <w:rPr>
                <w:b/>
                <w:sz w:val="20"/>
                <w:szCs w:val="20"/>
              </w:rPr>
              <w:t>DERSİN KODU</w:t>
            </w:r>
          </w:p>
        </w:tc>
        <w:tc>
          <w:tcPr>
            <w:tcW w:w="2760" w:type="dxa"/>
            <w:vAlign w:val="center"/>
          </w:tcPr>
          <w:p w14:paraId="6B20B92D" w14:textId="41A04210" w:rsidR="0003191F" w:rsidRPr="00B90ED0" w:rsidRDefault="0003191F" w:rsidP="004D414A">
            <w:pPr>
              <w:outlineLvl w:val="0"/>
            </w:pPr>
            <w:r w:rsidRPr="00B90ED0">
              <w:t xml:space="preserve"> </w:t>
            </w:r>
            <w:r w:rsidR="000A44DB" w:rsidRPr="000A44DB">
              <w:t>152018441</w:t>
            </w:r>
          </w:p>
        </w:tc>
        <w:tc>
          <w:tcPr>
            <w:tcW w:w="1560" w:type="dxa"/>
            <w:vAlign w:val="center"/>
          </w:tcPr>
          <w:p w14:paraId="616CDCB2" w14:textId="77777777" w:rsidR="0003191F" w:rsidRPr="00B90ED0" w:rsidRDefault="0003191F" w:rsidP="004D414A">
            <w:pPr>
              <w:jc w:val="center"/>
              <w:outlineLvl w:val="0"/>
              <w:rPr>
                <w:b/>
                <w:sz w:val="20"/>
                <w:szCs w:val="20"/>
              </w:rPr>
            </w:pPr>
            <w:r w:rsidRPr="00B90ED0">
              <w:rPr>
                <w:b/>
                <w:sz w:val="20"/>
                <w:szCs w:val="20"/>
              </w:rPr>
              <w:t>DERSİN ADI</w:t>
            </w:r>
          </w:p>
        </w:tc>
        <w:tc>
          <w:tcPr>
            <w:tcW w:w="4185" w:type="dxa"/>
            <w:shd w:val="clear" w:color="auto" w:fill="auto"/>
            <w:vAlign w:val="center"/>
          </w:tcPr>
          <w:p w14:paraId="285B8157" w14:textId="27370E3D" w:rsidR="00B80B3B" w:rsidRPr="00B80B3B" w:rsidRDefault="00B80B3B" w:rsidP="004D414A">
            <w:pPr>
              <w:jc w:val="center"/>
              <w:outlineLvl w:val="0"/>
              <w:rPr>
                <w:szCs w:val="20"/>
              </w:rPr>
            </w:pPr>
            <w:r>
              <w:rPr>
                <w:sz w:val="22"/>
                <w:szCs w:val="20"/>
              </w:rPr>
              <w:t>Design in Historic Urban Landscape</w:t>
            </w:r>
            <w:r w:rsidR="00312091">
              <w:rPr>
                <w:sz w:val="22"/>
                <w:szCs w:val="20"/>
              </w:rPr>
              <w:t>s</w:t>
            </w:r>
          </w:p>
        </w:tc>
      </w:tr>
    </w:tbl>
    <w:p w14:paraId="46DF9783" w14:textId="77777777" w:rsidR="0003191F" w:rsidRPr="00B90ED0" w:rsidRDefault="0003191F" w:rsidP="004D414A">
      <w:pPr>
        <w:outlineLvl w:val="0"/>
        <w:rPr>
          <w:sz w:val="20"/>
          <w:szCs w:val="20"/>
        </w:rPr>
      </w:pPr>
      <w:r w:rsidRPr="00B90ED0">
        <w:rPr>
          <w:b/>
          <w:sz w:val="20"/>
          <w:szCs w:val="20"/>
        </w:rPr>
        <w:t xml:space="preserve">                                                   </w:t>
      </w:r>
      <w:r w:rsidRPr="00B90ED0">
        <w:rPr>
          <w:b/>
          <w:sz w:val="20"/>
          <w:szCs w:val="20"/>
        </w:rPr>
        <w:tab/>
      </w:r>
      <w:r w:rsidRPr="00B90ED0">
        <w:rPr>
          <w:b/>
          <w:sz w:val="20"/>
          <w:szCs w:val="20"/>
        </w:rPr>
        <w:tab/>
      </w:r>
      <w:r w:rsidRPr="00B90ED0">
        <w:rPr>
          <w:b/>
          <w:sz w:val="20"/>
          <w:szCs w:val="20"/>
        </w:rPr>
        <w:tab/>
      </w:r>
      <w:r w:rsidRPr="00B90ED0">
        <w:rPr>
          <w:b/>
          <w:sz w:val="20"/>
          <w:szCs w:val="20"/>
        </w:rPr>
        <w:tab/>
      </w:r>
      <w:r w:rsidRPr="00B90ED0">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60"/>
        <w:gridCol w:w="183"/>
        <w:gridCol w:w="496"/>
        <w:gridCol w:w="829"/>
        <w:gridCol w:w="647"/>
        <w:gridCol w:w="109"/>
        <w:gridCol w:w="131"/>
        <w:gridCol w:w="2073"/>
        <w:gridCol w:w="288"/>
        <w:gridCol w:w="1510"/>
      </w:tblGrid>
      <w:tr w:rsidR="0003191F" w:rsidRPr="00B90ED0" w14:paraId="59661FD6"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0AC44845" w14:textId="77777777" w:rsidR="0003191F" w:rsidRPr="00B90ED0" w:rsidRDefault="0003191F" w:rsidP="004D414A">
            <w:pPr>
              <w:rPr>
                <w:b/>
                <w:sz w:val="18"/>
                <w:szCs w:val="20"/>
              </w:rPr>
            </w:pPr>
            <w:r w:rsidRPr="00B90ED0">
              <w:rPr>
                <w:b/>
                <w:sz w:val="18"/>
                <w:szCs w:val="20"/>
              </w:rPr>
              <w:t>YARIYIL</w:t>
            </w:r>
          </w:p>
          <w:p w14:paraId="27154414" w14:textId="77777777" w:rsidR="0003191F" w:rsidRPr="00B90ED0" w:rsidRDefault="0003191F"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75E171E7" w14:textId="77777777" w:rsidR="0003191F" w:rsidRPr="00B90ED0" w:rsidRDefault="0003191F" w:rsidP="004D414A">
            <w:pPr>
              <w:jc w:val="center"/>
              <w:rPr>
                <w:b/>
                <w:sz w:val="20"/>
                <w:szCs w:val="20"/>
              </w:rPr>
            </w:pPr>
            <w:r w:rsidRPr="00B90ED0">
              <w:rPr>
                <w:b/>
                <w:sz w:val="20"/>
                <w:szCs w:val="20"/>
              </w:rPr>
              <w:t>HAFTALIK DERS SAATİ</w:t>
            </w:r>
          </w:p>
        </w:tc>
        <w:tc>
          <w:tcPr>
            <w:tcW w:w="2815" w:type="pct"/>
            <w:gridSpan w:val="7"/>
            <w:tcBorders>
              <w:left w:val="single" w:sz="12" w:space="0" w:color="auto"/>
              <w:bottom w:val="single" w:sz="4" w:space="0" w:color="auto"/>
            </w:tcBorders>
            <w:vAlign w:val="center"/>
          </w:tcPr>
          <w:p w14:paraId="64DBA56C" w14:textId="77777777" w:rsidR="0003191F" w:rsidRPr="00B90ED0" w:rsidRDefault="0003191F" w:rsidP="004D414A">
            <w:pPr>
              <w:jc w:val="center"/>
              <w:rPr>
                <w:b/>
                <w:sz w:val="20"/>
                <w:szCs w:val="20"/>
              </w:rPr>
            </w:pPr>
            <w:r w:rsidRPr="00B90ED0">
              <w:rPr>
                <w:b/>
                <w:sz w:val="20"/>
                <w:szCs w:val="20"/>
              </w:rPr>
              <w:t>DERSİN</w:t>
            </w:r>
          </w:p>
        </w:tc>
      </w:tr>
      <w:tr w:rsidR="0003191F" w:rsidRPr="00B90ED0" w14:paraId="02304791"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3DE03B65" w14:textId="77777777" w:rsidR="0003191F" w:rsidRPr="00B90ED0" w:rsidRDefault="0003191F"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5E5365AF" w14:textId="77777777" w:rsidR="0003191F" w:rsidRPr="00B90ED0" w:rsidRDefault="0003191F" w:rsidP="004D414A">
            <w:pPr>
              <w:jc w:val="center"/>
              <w:rPr>
                <w:b/>
                <w:sz w:val="20"/>
                <w:szCs w:val="20"/>
              </w:rPr>
            </w:pPr>
            <w:r w:rsidRPr="00B90ED0">
              <w:rPr>
                <w:b/>
                <w:sz w:val="20"/>
                <w:szCs w:val="20"/>
              </w:rPr>
              <w:t>Teorik</w:t>
            </w:r>
          </w:p>
        </w:tc>
        <w:tc>
          <w:tcPr>
            <w:tcW w:w="538" w:type="pct"/>
            <w:tcBorders>
              <w:top w:val="single" w:sz="4" w:space="0" w:color="auto"/>
              <w:left w:val="single" w:sz="4" w:space="0" w:color="auto"/>
              <w:bottom w:val="single" w:sz="4" w:space="0" w:color="auto"/>
            </w:tcBorders>
            <w:vAlign w:val="center"/>
          </w:tcPr>
          <w:p w14:paraId="4070DC2A" w14:textId="77777777" w:rsidR="0003191F" w:rsidRPr="00B90ED0" w:rsidRDefault="0003191F" w:rsidP="004D414A">
            <w:pPr>
              <w:jc w:val="center"/>
              <w:rPr>
                <w:b/>
                <w:sz w:val="20"/>
                <w:szCs w:val="20"/>
              </w:rPr>
            </w:pPr>
            <w:r w:rsidRPr="00B90ED0">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44BB1F2F" w14:textId="77777777" w:rsidR="0003191F" w:rsidRPr="00B90ED0" w:rsidRDefault="0003191F" w:rsidP="004D414A">
            <w:pPr>
              <w:ind w:left="-111" w:right="-108"/>
              <w:jc w:val="center"/>
              <w:rPr>
                <w:b/>
                <w:sz w:val="20"/>
                <w:szCs w:val="20"/>
              </w:rPr>
            </w:pPr>
            <w:r w:rsidRPr="00B90ED0">
              <w:rPr>
                <w:b/>
                <w:sz w:val="20"/>
                <w:szCs w:val="20"/>
              </w:rPr>
              <w:t>Laboratuar</w:t>
            </w:r>
          </w:p>
        </w:tc>
        <w:tc>
          <w:tcPr>
            <w:tcW w:w="418" w:type="pct"/>
            <w:tcBorders>
              <w:top w:val="single" w:sz="4" w:space="0" w:color="auto"/>
              <w:bottom w:val="single" w:sz="4" w:space="0" w:color="auto"/>
              <w:right w:val="single" w:sz="4" w:space="0" w:color="auto"/>
            </w:tcBorders>
            <w:vAlign w:val="center"/>
          </w:tcPr>
          <w:p w14:paraId="59A82570" w14:textId="77777777" w:rsidR="0003191F" w:rsidRPr="00B90ED0" w:rsidRDefault="0003191F" w:rsidP="004D414A">
            <w:pPr>
              <w:jc w:val="center"/>
              <w:rPr>
                <w:b/>
                <w:sz w:val="20"/>
                <w:szCs w:val="20"/>
              </w:rPr>
            </w:pPr>
            <w:r w:rsidRPr="00B90ED0">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22B131F3" w14:textId="77777777" w:rsidR="0003191F" w:rsidRPr="00B90ED0" w:rsidRDefault="0003191F" w:rsidP="004D414A">
            <w:pPr>
              <w:ind w:left="-111" w:right="-108"/>
              <w:jc w:val="center"/>
              <w:rPr>
                <w:b/>
                <w:sz w:val="20"/>
                <w:szCs w:val="20"/>
              </w:rPr>
            </w:pPr>
            <w:r w:rsidRPr="00B90ED0">
              <w:rPr>
                <w:b/>
                <w:sz w:val="20"/>
                <w:szCs w:val="20"/>
              </w:rPr>
              <w:t>AKTS</w:t>
            </w:r>
          </w:p>
        </w:tc>
        <w:tc>
          <w:tcPr>
            <w:tcW w:w="1310" w:type="pct"/>
            <w:gridSpan w:val="4"/>
            <w:tcBorders>
              <w:top w:val="single" w:sz="4" w:space="0" w:color="auto"/>
              <w:left w:val="single" w:sz="4" w:space="0" w:color="auto"/>
              <w:bottom w:val="single" w:sz="4" w:space="0" w:color="auto"/>
            </w:tcBorders>
            <w:vAlign w:val="center"/>
          </w:tcPr>
          <w:p w14:paraId="02D5FF36" w14:textId="77777777" w:rsidR="0003191F" w:rsidRPr="00B90ED0" w:rsidRDefault="0003191F" w:rsidP="004D414A">
            <w:pPr>
              <w:jc w:val="center"/>
              <w:rPr>
                <w:b/>
                <w:sz w:val="20"/>
                <w:szCs w:val="20"/>
              </w:rPr>
            </w:pPr>
            <w:r w:rsidRPr="00B90ED0">
              <w:rPr>
                <w:b/>
                <w:sz w:val="20"/>
                <w:szCs w:val="20"/>
              </w:rPr>
              <w:t>TÜRÜ</w:t>
            </w:r>
          </w:p>
        </w:tc>
        <w:tc>
          <w:tcPr>
            <w:tcW w:w="762" w:type="pct"/>
            <w:tcBorders>
              <w:top w:val="single" w:sz="4" w:space="0" w:color="auto"/>
              <w:left w:val="single" w:sz="4" w:space="0" w:color="auto"/>
              <w:bottom w:val="single" w:sz="4" w:space="0" w:color="auto"/>
            </w:tcBorders>
            <w:vAlign w:val="center"/>
          </w:tcPr>
          <w:p w14:paraId="66AC7C7A" w14:textId="77777777" w:rsidR="0003191F" w:rsidRPr="00B90ED0" w:rsidRDefault="0003191F" w:rsidP="004D414A">
            <w:pPr>
              <w:jc w:val="center"/>
              <w:rPr>
                <w:b/>
                <w:sz w:val="20"/>
                <w:szCs w:val="20"/>
              </w:rPr>
            </w:pPr>
            <w:r w:rsidRPr="00B90ED0">
              <w:rPr>
                <w:b/>
                <w:sz w:val="20"/>
                <w:szCs w:val="20"/>
              </w:rPr>
              <w:t>DİLİ</w:t>
            </w:r>
          </w:p>
        </w:tc>
      </w:tr>
      <w:tr w:rsidR="0003191F" w:rsidRPr="00B90ED0" w14:paraId="63ECDF28" w14:textId="77777777" w:rsidTr="00CB4632">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113637BB" w14:textId="77777777" w:rsidR="0003191F" w:rsidRPr="00B90ED0" w:rsidRDefault="0003191F" w:rsidP="004D414A">
            <w:pPr>
              <w:jc w:val="center"/>
            </w:pPr>
            <w:r>
              <w:rPr>
                <w:sz w:val="22"/>
                <w:szCs w:val="22"/>
              </w:rPr>
              <w:t>8</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6804C14C" w14:textId="77777777" w:rsidR="0003191F" w:rsidRPr="00B90ED0" w:rsidRDefault="0003191F" w:rsidP="004D414A">
            <w:pPr>
              <w:jc w:val="center"/>
            </w:pPr>
            <w:r>
              <w:rPr>
                <w:sz w:val="22"/>
                <w:szCs w:val="22"/>
              </w:rPr>
              <w:t>3</w:t>
            </w:r>
          </w:p>
        </w:tc>
        <w:tc>
          <w:tcPr>
            <w:tcW w:w="538" w:type="pct"/>
            <w:tcBorders>
              <w:top w:val="single" w:sz="4" w:space="0" w:color="auto"/>
              <w:left w:val="single" w:sz="4" w:space="0" w:color="auto"/>
              <w:bottom w:val="single" w:sz="12" w:space="0" w:color="auto"/>
            </w:tcBorders>
            <w:vAlign w:val="center"/>
          </w:tcPr>
          <w:p w14:paraId="19787294" w14:textId="77777777" w:rsidR="0003191F" w:rsidRPr="00B90ED0" w:rsidRDefault="0003191F" w:rsidP="004D414A">
            <w:pPr>
              <w:jc w:val="center"/>
            </w:pPr>
            <w:r>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3CD055CF" w14:textId="77777777" w:rsidR="0003191F" w:rsidRPr="00B90ED0" w:rsidRDefault="0003191F" w:rsidP="004D414A">
            <w:pPr>
              <w:jc w:val="center"/>
            </w:pPr>
            <w:r>
              <w:rPr>
                <w:sz w:val="22"/>
                <w:szCs w:val="22"/>
              </w:rPr>
              <w:t>0</w:t>
            </w:r>
          </w:p>
        </w:tc>
        <w:tc>
          <w:tcPr>
            <w:tcW w:w="418" w:type="pct"/>
            <w:tcBorders>
              <w:top w:val="single" w:sz="4" w:space="0" w:color="auto"/>
              <w:bottom w:val="single" w:sz="12" w:space="0" w:color="auto"/>
              <w:right w:val="single" w:sz="4" w:space="0" w:color="auto"/>
            </w:tcBorders>
            <w:shd w:val="clear" w:color="auto" w:fill="auto"/>
            <w:vAlign w:val="center"/>
          </w:tcPr>
          <w:p w14:paraId="1F78A8F6" w14:textId="77777777" w:rsidR="0003191F" w:rsidRPr="00B90ED0" w:rsidRDefault="0003191F" w:rsidP="004D414A">
            <w:pPr>
              <w:jc w:val="center"/>
            </w:pPr>
            <w:r>
              <w:rPr>
                <w:sz w:val="22"/>
                <w:szCs w:val="22"/>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72F6B922" w14:textId="77777777" w:rsidR="0003191F" w:rsidRPr="00B90ED0" w:rsidRDefault="0003191F" w:rsidP="004D414A">
            <w:pPr>
              <w:jc w:val="center"/>
            </w:pPr>
            <w:r>
              <w:rPr>
                <w:sz w:val="22"/>
                <w:szCs w:val="22"/>
              </w:rPr>
              <w:t>5</w:t>
            </w:r>
          </w:p>
        </w:tc>
        <w:tc>
          <w:tcPr>
            <w:tcW w:w="1310" w:type="pct"/>
            <w:gridSpan w:val="4"/>
            <w:tcBorders>
              <w:top w:val="single" w:sz="4" w:space="0" w:color="auto"/>
              <w:left w:val="single" w:sz="4" w:space="0" w:color="auto"/>
              <w:bottom w:val="single" w:sz="12" w:space="0" w:color="auto"/>
            </w:tcBorders>
            <w:vAlign w:val="center"/>
          </w:tcPr>
          <w:p w14:paraId="7E295066" w14:textId="77777777" w:rsidR="0003191F" w:rsidRPr="00B90ED0" w:rsidRDefault="0003191F" w:rsidP="004D414A">
            <w:pPr>
              <w:jc w:val="center"/>
              <w:rPr>
                <w:vertAlign w:val="superscript"/>
              </w:rPr>
            </w:pPr>
            <w:r>
              <w:rPr>
                <w:vertAlign w:val="superscript"/>
              </w:rPr>
              <w:t>Seçmeli</w:t>
            </w:r>
          </w:p>
        </w:tc>
        <w:tc>
          <w:tcPr>
            <w:tcW w:w="762" w:type="pct"/>
            <w:tcBorders>
              <w:top w:val="single" w:sz="4" w:space="0" w:color="auto"/>
              <w:left w:val="single" w:sz="4" w:space="0" w:color="auto"/>
              <w:bottom w:val="single" w:sz="12" w:space="0" w:color="auto"/>
            </w:tcBorders>
            <w:vAlign w:val="center"/>
          </w:tcPr>
          <w:p w14:paraId="11FE4D6C" w14:textId="77777777" w:rsidR="0003191F" w:rsidRPr="00B90ED0" w:rsidRDefault="0003191F" w:rsidP="004D414A">
            <w:pPr>
              <w:jc w:val="center"/>
              <w:rPr>
                <w:vertAlign w:val="superscript"/>
              </w:rPr>
            </w:pPr>
            <w:r>
              <w:rPr>
                <w:vertAlign w:val="superscript"/>
              </w:rPr>
              <w:t>Türkçe</w:t>
            </w:r>
          </w:p>
        </w:tc>
      </w:tr>
      <w:tr w:rsidR="0003191F" w:rsidRPr="00B90ED0" w14:paraId="747373BD"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1139E0D8" w14:textId="77777777" w:rsidR="0003191F" w:rsidRPr="00B90ED0" w:rsidRDefault="0003191F" w:rsidP="004D414A">
            <w:pPr>
              <w:jc w:val="center"/>
              <w:rPr>
                <w:b/>
                <w:sz w:val="20"/>
                <w:szCs w:val="20"/>
              </w:rPr>
            </w:pPr>
            <w:r w:rsidRPr="00B90ED0">
              <w:rPr>
                <w:b/>
                <w:sz w:val="20"/>
                <w:szCs w:val="20"/>
              </w:rPr>
              <w:t>DERSİN KATEGORİSİ</w:t>
            </w:r>
          </w:p>
        </w:tc>
      </w:tr>
      <w:tr w:rsidR="0003191F" w:rsidRPr="00B90ED0" w14:paraId="6C59CC95"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0C2C1F7C" w14:textId="1D14CC9B" w:rsidR="0003191F" w:rsidRPr="00B90ED0" w:rsidRDefault="0003191F" w:rsidP="004D414A">
            <w:pPr>
              <w:jc w:val="center"/>
              <w:rPr>
                <w:b/>
                <w:sz w:val="20"/>
                <w:szCs w:val="20"/>
              </w:rPr>
            </w:pPr>
            <w:r w:rsidRPr="00B90ED0">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13C09B43" w14:textId="77777777" w:rsidR="0003191F" w:rsidRPr="00B90ED0" w:rsidRDefault="0003191F" w:rsidP="004D414A">
            <w:pPr>
              <w:jc w:val="center"/>
              <w:rPr>
                <w:b/>
                <w:sz w:val="20"/>
                <w:szCs w:val="20"/>
              </w:rPr>
            </w:pPr>
            <w:r w:rsidRPr="00B90ED0">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5F110A31" w14:textId="77777777" w:rsidR="0003191F" w:rsidRPr="00B90ED0" w:rsidRDefault="0003191F" w:rsidP="004D414A">
            <w:pPr>
              <w:jc w:val="center"/>
              <w:rPr>
                <w:b/>
                <w:sz w:val="20"/>
                <w:szCs w:val="20"/>
              </w:rPr>
            </w:pPr>
            <w:r w:rsidRPr="00B90ED0">
              <w:rPr>
                <w:b/>
                <w:sz w:val="20"/>
                <w:szCs w:val="20"/>
              </w:rPr>
              <w:t>Yapı Bilgisi ve Teknolojileri</w:t>
            </w:r>
          </w:p>
        </w:tc>
        <w:tc>
          <w:tcPr>
            <w:tcW w:w="1045" w:type="pct"/>
            <w:tcBorders>
              <w:top w:val="single" w:sz="12" w:space="0" w:color="auto"/>
              <w:bottom w:val="single" w:sz="6" w:space="0" w:color="auto"/>
            </w:tcBorders>
            <w:vAlign w:val="center"/>
          </w:tcPr>
          <w:p w14:paraId="2BC0E420" w14:textId="77777777" w:rsidR="0003191F" w:rsidRPr="00B90ED0" w:rsidRDefault="0003191F" w:rsidP="004D414A">
            <w:pPr>
              <w:jc w:val="center"/>
              <w:rPr>
                <w:b/>
                <w:sz w:val="20"/>
                <w:szCs w:val="20"/>
              </w:rPr>
            </w:pPr>
            <w:r w:rsidRPr="00B90ED0">
              <w:rPr>
                <w:b/>
                <w:sz w:val="20"/>
                <w:szCs w:val="20"/>
              </w:rPr>
              <w:t>Mimaride Strüktür Sistemleri</w:t>
            </w:r>
          </w:p>
        </w:tc>
        <w:tc>
          <w:tcPr>
            <w:tcW w:w="906" w:type="pct"/>
            <w:gridSpan w:val="2"/>
            <w:tcBorders>
              <w:top w:val="single" w:sz="12" w:space="0" w:color="auto"/>
              <w:bottom w:val="single" w:sz="6" w:space="0" w:color="auto"/>
            </w:tcBorders>
            <w:vAlign w:val="center"/>
          </w:tcPr>
          <w:p w14:paraId="21FC6FCD" w14:textId="301CB847" w:rsidR="0003191F" w:rsidRPr="00B90ED0" w:rsidRDefault="0003191F" w:rsidP="004D414A">
            <w:pPr>
              <w:jc w:val="center"/>
              <w:rPr>
                <w:b/>
                <w:sz w:val="20"/>
                <w:szCs w:val="20"/>
              </w:rPr>
            </w:pPr>
            <w:r w:rsidRPr="00B90ED0">
              <w:rPr>
                <w:b/>
                <w:sz w:val="20"/>
                <w:szCs w:val="20"/>
              </w:rPr>
              <w:t xml:space="preserve">Bilgisayar Destekli </w:t>
            </w:r>
            <w:r w:rsidR="00146474">
              <w:rPr>
                <w:b/>
                <w:sz w:val="20"/>
                <w:szCs w:val="20"/>
              </w:rPr>
              <w:t>Tasarım</w:t>
            </w:r>
          </w:p>
        </w:tc>
      </w:tr>
      <w:tr w:rsidR="0003191F" w:rsidRPr="00B90ED0" w14:paraId="04BBBA17"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4C0A6A69" w14:textId="77777777" w:rsidR="0003191F" w:rsidRPr="00B90ED0" w:rsidRDefault="0003191F" w:rsidP="004D414A">
            <w:pPr>
              <w:jc w:val="center"/>
            </w:pPr>
            <w:r>
              <w:rPr>
                <w:sz w:val="22"/>
                <w:szCs w:val="22"/>
              </w:rPr>
              <w:t>X</w:t>
            </w:r>
          </w:p>
        </w:tc>
        <w:tc>
          <w:tcPr>
            <w:tcW w:w="1122" w:type="pct"/>
            <w:gridSpan w:val="4"/>
            <w:tcBorders>
              <w:top w:val="single" w:sz="6" w:space="0" w:color="auto"/>
              <w:left w:val="single" w:sz="4" w:space="0" w:color="auto"/>
              <w:bottom w:val="single" w:sz="12" w:space="0" w:color="auto"/>
              <w:right w:val="single" w:sz="4" w:space="0" w:color="auto"/>
            </w:tcBorders>
          </w:tcPr>
          <w:p w14:paraId="46A128C4" w14:textId="77777777" w:rsidR="0003191F" w:rsidRPr="00B90ED0" w:rsidRDefault="0003191F" w:rsidP="004D414A">
            <w:pPr>
              <w:jc w:val="center"/>
            </w:pPr>
          </w:p>
        </w:tc>
        <w:tc>
          <w:tcPr>
            <w:tcW w:w="1115" w:type="pct"/>
            <w:gridSpan w:val="5"/>
            <w:tcBorders>
              <w:top w:val="single" w:sz="6" w:space="0" w:color="auto"/>
              <w:left w:val="single" w:sz="4" w:space="0" w:color="auto"/>
              <w:bottom w:val="single" w:sz="12" w:space="0" w:color="auto"/>
            </w:tcBorders>
          </w:tcPr>
          <w:p w14:paraId="2FA5D340" w14:textId="77777777" w:rsidR="0003191F" w:rsidRPr="00B90ED0" w:rsidRDefault="0003191F" w:rsidP="004D414A">
            <w:pPr>
              <w:jc w:val="center"/>
            </w:pPr>
            <w:r w:rsidRPr="00B90ED0">
              <w:t xml:space="preserve"> </w:t>
            </w:r>
          </w:p>
        </w:tc>
        <w:tc>
          <w:tcPr>
            <w:tcW w:w="1045" w:type="pct"/>
            <w:tcBorders>
              <w:top w:val="single" w:sz="6" w:space="0" w:color="auto"/>
              <w:left w:val="single" w:sz="4" w:space="0" w:color="auto"/>
              <w:bottom w:val="single" w:sz="12" w:space="0" w:color="auto"/>
            </w:tcBorders>
          </w:tcPr>
          <w:p w14:paraId="07A6153F" w14:textId="77777777" w:rsidR="0003191F" w:rsidRPr="00B90ED0" w:rsidRDefault="0003191F" w:rsidP="004D414A">
            <w:pPr>
              <w:jc w:val="center"/>
            </w:pPr>
          </w:p>
        </w:tc>
        <w:tc>
          <w:tcPr>
            <w:tcW w:w="906" w:type="pct"/>
            <w:gridSpan w:val="2"/>
            <w:tcBorders>
              <w:top w:val="single" w:sz="6" w:space="0" w:color="auto"/>
              <w:left w:val="single" w:sz="4" w:space="0" w:color="auto"/>
              <w:bottom w:val="single" w:sz="12" w:space="0" w:color="auto"/>
            </w:tcBorders>
          </w:tcPr>
          <w:p w14:paraId="0989C0F2" w14:textId="77777777" w:rsidR="0003191F" w:rsidRPr="00B90ED0" w:rsidRDefault="0003191F" w:rsidP="004D414A">
            <w:pPr>
              <w:jc w:val="center"/>
            </w:pPr>
          </w:p>
        </w:tc>
      </w:tr>
      <w:tr w:rsidR="0003191F" w:rsidRPr="00B90ED0" w14:paraId="6D1F4273"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30DEC458" w14:textId="77777777" w:rsidR="0003191F" w:rsidRPr="00B90ED0" w:rsidRDefault="0003191F" w:rsidP="004D414A">
            <w:pPr>
              <w:jc w:val="center"/>
              <w:rPr>
                <w:b/>
                <w:sz w:val="20"/>
                <w:szCs w:val="20"/>
              </w:rPr>
            </w:pPr>
            <w:r w:rsidRPr="00B90ED0">
              <w:rPr>
                <w:b/>
                <w:sz w:val="20"/>
                <w:szCs w:val="20"/>
              </w:rPr>
              <w:t>DEĞERLENDİRME ÖLÇÜTLERİ</w:t>
            </w:r>
          </w:p>
        </w:tc>
      </w:tr>
      <w:tr w:rsidR="0003191F" w:rsidRPr="00B90ED0" w14:paraId="6F2265D7" w14:textId="77777777" w:rsidTr="00CB4632">
        <w:tc>
          <w:tcPr>
            <w:tcW w:w="1842" w:type="pct"/>
            <w:gridSpan w:val="5"/>
            <w:vMerge w:val="restart"/>
            <w:tcBorders>
              <w:top w:val="single" w:sz="12" w:space="0" w:color="auto"/>
              <w:left w:val="single" w:sz="12" w:space="0" w:color="auto"/>
              <w:bottom w:val="single" w:sz="12" w:space="0" w:color="auto"/>
              <w:right w:val="single" w:sz="12" w:space="0" w:color="auto"/>
            </w:tcBorders>
            <w:vAlign w:val="center"/>
          </w:tcPr>
          <w:p w14:paraId="634537DA" w14:textId="77777777" w:rsidR="0003191F" w:rsidRPr="00B90ED0" w:rsidRDefault="0003191F" w:rsidP="004D414A">
            <w:pPr>
              <w:jc w:val="center"/>
              <w:rPr>
                <w:b/>
                <w:sz w:val="20"/>
                <w:szCs w:val="20"/>
              </w:rPr>
            </w:pPr>
            <w:r w:rsidRPr="00B90ED0">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717C8C9F" w14:textId="77777777" w:rsidR="0003191F" w:rsidRPr="00B90ED0" w:rsidRDefault="0003191F" w:rsidP="004D414A">
            <w:pPr>
              <w:jc w:val="center"/>
              <w:rPr>
                <w:b/>
                <w:sz w:val="20"/>
                <w:szCs w:val="20"/>
              </w:rPr>
            </w:pPr>
            <w:r w:rsidRPr="00B90ED0">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522B9537" w14:textId="77777777" w:rsidR="0003191F" w:rsidRPr="00B90ED0" w:rsidRDefault="0003191F" w:rsidP="004D414A">
            <w:pPr>
              <w:jc w:val="center"/>
              <w:rPr>
                <w:b/>
                <w:sz w:val="20"/>
                <w:szCs w:val="20"/>
              </w:rPr>
            </w:pPr>
            <w:r w:rsidRPr="00B90ED0">
              <w:rPr>
                <w:b/>
                <w:sz w:val="20"/>
                <w:szCs w:val="20"/>
              </w:rPr>
              <w:t>Sayı</w:t>
            </w:r>
          </w:p>
        </w:tc>
        <w:tc>
          <w:tcPr>
            <w:tcW w:w="762" w:type="pct"/>
            <w:tcBorders>
              <w:top w:val="single" w:sz="12" w:space="0" w:color="auto"/>
              <w:left w:val="single" w:sz="8" w:space="0" w:color="auto"/>
              <w:bottom w:val="single" w:sz="8" w:space="0" w:color="auto"/>
              <w:right w:val="single" w:sz="12" w:space="0" w:color="auto"/>
            </w:tcBorders>
            <w:vAlign w:val="center"/>
          </w:tcPr>
          <w:p w14:paraId="6D083692" w14:textId="77777777" w:rsidR="0003191F" w:rsidRPr="00B90ED0" w:rsidRDefault="0003191F" w:rsidP="004D414A">
            <w:pPr>
              <w:jc w:val="center"/>
              <w:rPr>
                <w:b/>
                <w:sz w:val="20"/>
                <w:szCs w:val="20"/>
              </w:rPr>
            </w:pPr>
            <w:r w:rsidRPr="00B90ED0">
              <w:rPr>
                <w:b/>
                <w:sz w:val="20"/>
                <w:szCs w:val="20"/>
              </w:rPr>
              <w:t>%</w:t>
            </w:r>
          </w:p>
        </w:tc>
      </w:tr>
      <w:tr w:rsidR="0003191F" w:rsidRPr="00B90ED0" w14:paraId="73C30052"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15A9CB0A" w14:textId="77777777" w:rsidR="0003191F" w:rsidRPr="00B90ED0" w:rsidRDefault="0003191F"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2DDF01B2" w14:textId="77777777" w:rsidR="0003191F" w:rsidRPr="00B90ED0" w:rsidRDefault="0003191F" w:rsidP="004D414A">
            <w:pPr>
              <w:rPr>
                <w:sz w:val="20"/>
                <w:szCs w:val="20"/>
              </w:rPr>
            </w:pPr>
            <w:r w:rsidRPr="00B90ED0">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5F50D2F1" w14:textId="77777777" w:rsidR="0003191F" w:rsidRPr="00B90ED0" w:rsidRDefault="0003191F" w:rsidP="004D414A">
            <w:pPr>
              <w:jc w:val="center"/>
            </w:pPr>
          </w:p>
        </w:tc>
        <w:tc>
          <w:tcPr>
            <w:tcW w:w="762" w:type="pct"/>
            <w:tcBorders>
              <w:top w:val="single" w:sz="8" w:space="0" w:color="auto"/>
              <w:left w:val="single" w:sz="8" w:space="0" w:color="auto"/>
              <w:bottom w:val="single" w:sz="4" w:space="0" w:color="auto"/>
              <w:right w:val="single" w:sz="12" w:space="0" w:color="auto"/>
            </w:tcBorders>
            <w:shd w:val="clear" w:color="auto" w:fill="auto"/>
          </w:tcPr>
          <w:p w14:paraId="3AB95A1E" w14:textId="77777777" w:rsidR="0003191F" w:rsidRPr="00B90ED0" w:rsidRDefault="0003191F" w:rsidP="004D414A">
            <w:pPr>
              <w:jc w:val="center"/>
              <w:rPr>
                <w:sz w:val="20"/>
                <w:szCs w:val="20"/>
              </w:rPr>
            </w:pPr>
          </w:p>
        </w:tc>
      </w:tr>
      <w:tr w:rsidR="0003191F" w:rsidRPr="00B90ED0" w14:paraId="420BAE2F"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1AF03850" w14:textId="77777777" w:rsidR="0003191F" w:rsidRPr="00B90ED0" w:rsidRDefault="0003191F"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CAD058B" w14:textId="77777777" w:rsidR="0003191F" w:rsidRPr="00B90ED0" w:rsidRDefault="0003191F" w:rsidP="004D414A">
            <w:pPr>
              <w:rPr>
                <w:sz w:val="20"/>
                <w:szCs w:val="20"/>
              </w:rPr>
            </w:pPr>
            <w:r w:rsidRPr="00B90ED0">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64BA6CFA" w14:textId="77777777" w:rsidR="0003191F" w:rsidRPr="00B90ED0" w:rsidRDefault="0003191F" w:rsidP="004D414A">
            <w:pPr>
              <w:jc w:val="center"/>
            </w:pPr>
          </w:p>
        </w:tc>
        <w:tc>
          <w:tcPr>
            <w:tcW w:w="762" w:type="pct"/>
            <w:tcBorders>
              <w:top w:val="single" w:sz="4" w:space="0" w:color="auto"/>
              <w:left w:val="single" w:sz="8" w:space="0" w:color="auto"/>
              <w:bottom w:val="single" w:sz="4" w:space="0" w:color="auto"/>
              <w:right w:val="single" w:sz="12" w:space="0" w:color="auto"/>
            </w:tcBorders>
            <w:shd w:val="clear" w:color="auto" w:fill="auto"/>
          </w:tcPr>
          <w:p w14:paraId="5EF39799" w14:textId="77777777" w:rsidR="0003191F" w:rsidRPr="00B90ED0" w:rsidRDefault="0003191F" w:rsidP="004D414A">
            <w:pPr>
              <w:jc w:val="center"/>
              <w:rPr>
                <w:sz w:val="20"/>
                <w:szCs w:val="20"/>
              </w:rPr>
            </w:pPr>
          </w:p>
        </w:tc>
      </w:tr>
      <w:tr w:rsidR="0003191F" w:rsidRPr="00B90ED0" w14:paraId="4587AB4D"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5526269A" w14:textId="77777777" w:rsidR="0003191F" w:rsidRPr="00B90ED0" w:rsidRDefault="0003191F"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3A3C082" w14:textId="77777777" w:rsidR="0003191F" w:rsidRPr="00B90ED0" w:rsidRDefault="0003191F" w:rsidP="004D414A">
            <w:pPr>
              <w:rPr>
                <w:sz w:val="20"/>
                <w:szCs w:val="20"/>
              </w:rPr>
            </w:pPr>
            <w:r w:rsidRPr="00B90ED0">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2C1CF78C" w14:textId="77777777" w:rsidR="0003191F" w:rsidRPr="00B90ED0" w:rsidRDefault="0003191F" w:rsidP="004D414A"/>
        </w:tc>
        <w:tc>
          <w:tcPr>
            <w:tcW w:w="762" w:type="pct"/>
            <w:tcBorders>
              <w:top w:val="single" w:sz="4" w:space="0" w:color="auto"/>
              <w:left w:val="single" w:sz="8" w:space="0" w:color="auto"/>
              <w:bottom w:val="single" w:sz="4" w:space="0" w:color="auto"/>
              <w:right w:val="single" w:sz="12" w:space="0" w:color="auto"/>
            </w:tcBorders>
          </w:tcPr>
          <w:p w14:paraId="6E5171CD" w14:textId="77777777" w:rsidR="0003191F" w:rsidRPr="00B90ED0" w:rsidRDefault="0003191F" w:rsidP="004D414A">
            <w:pPr>
              <w:rPr>
                <w:sz w:val="20"/>
                <w:szCs w:val="20"/>
              </w:rPr>
            </w:pPr>
          </w:p>
        </w:tc>
      </w:tr>
      <w:tr w:rsidR="0003191F" w:rsidRPr="00B90ED0" w14:paraId="358BA6AE"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00C37D1F" w14:textId="77777777" w:rsidR="0003191F" w:rsidRPr="00B90ED0" w:rsidRDefault="0003191F"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6A3C110" w14:textId="77777777" w:rsidR="0003191F" w:rsidRPr="00B90ED0" w:rsidRDefault="0003191F" w:rsidP="004D414A">
            <w:pPr>
              <w:rPr>
                <w:sz w:val="20"/>
                <w:szCs w:val="20"/>
              </w:rPr>
            </w:pPr>
            <w:r>
              <w:rPr>
                <w:sz w:val="20"/>
                <w:szCs w:val="20"/>
              </w:rPr>
              <w:t>Tartışma</w:t>
            </w:r>
          </w:p>
        </w:tc>
        <w:tc>
          <w:tcPr>
            <w:tcW w:w="1256" w:type="pct"/>
            <w:gridSpan w:val="3"/>
            <w:tcBorders>
              <w:top w:val="single" w:sz="4" w:space="0" w:color="auto"/>
              <w:left w:val="single" w:sz="4" w:space="0" w:color="auto"/>
              <w:bottom w:val="single" w:sz="4" w:space="0" w:color="auto"/>
              <w:right w:val="single" w:sz="8" w:space="0" w:color="auto"/>
            </w:tcBorders>
          </w:tcPr>
          <w:p w14:paraId="33326280" w14:textId="77777777" w:rsidR="0003191F" w:rsidRPr="00B90ED0" w:rsidRDefault="0003191F" w:rsidP="004D414A">
            <w:pPr>
              <w:jc w:val="center"/>
            </w:pPr>
            <w:r>
              <w:t>1</w:t>
            </w:r>
          </w:p>
        </w:tc>
        <w:tc>
          <w:tcPr>
            <w:tcW w:w="762" w:type="pct"/>
            <w:tcBorders>
              <w:top w:val="single" w:sz="4" w:space="0" w:color="auto"/>
              <w:left w:val="single" w:sz="8" w:space="0" w:color="auto"/>
              <w:bottom w:val="single" w:sz="4" w:space="0" w:color="auto"/>
              <w:right w:val="single" w:sz="12" w:space="0" w:color="auto"/>
            </w:tcBorders>
          </w:tcPr>
          <w:p w14:paraId="2EF985B8" w14:textId="77777777" w:rsidR="0003191F" w:rsidRPr="00B90ED0" w:rsidRDefault="0003191F" w:rsidP="004D414A">
            <w:pPr>
              <w:jc w:val="center"/>
            </w:pPr>
            <w:r>
              <w:t>30</w:t>
            </w:r>
          </w:p>
        </w:tc>
      </w:tr>
      <w:tr w:rsidR="0003191F" w:rsidRPr="00B90ED0" w14:paraId="1856D7BE"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49863BF3" w14:textId="77777777" w:rsidR="0003191F" w:rsidRPr="00B90ED0" w:rsidRDefault="0003191F"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3DB6B1D8" w14:textId="77777777" w:rsidR="0003191F" w:rsidRPr="00B90ED0" w:rsidRDefault="0003191F" w:rsidP="004D414A">
            <w:pPr>
              <w:rPr>
                <w:sz w:val="20"/>
                <w:szCs w:val="20"/>
              </w:rPr>
            </w:pPr>
            <w:r w:rsidRPr="00B90ED0">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24D179C5" w14:textId="77777777" w:rsidR="0003191F" w:rsidRPr="00B90ED0" w:rsidRDefault="0003191F" w:rsidP="004D414A">
            <w:pPr>
              <w:jc w:val="center"/>
            </w:pPr>
          </w:p>
        </w:tc>
        <w:tc>
          <w:tcPr>
            <w:tcW w:w="762" w:type="pct"/>
            <w:tcBorders>
              <w:top w:val="single" w:sz="4" w:space="0" w:color="auto"/>
              <w:left w:val="single" w:sz="8" w:space="0" w:color="auto"/>
              <w:bottom w:val="single" w:sz="8" w:space="0" w:color="auto"/>
              <w:right w:val="single" w:sz="12" w:space="0" w:color="auto"/>
            </w:tcBorders>
          </w:tcPr>
          <w:p w14:paraId="13394D4A" w14:textId="77777777" w:rsidR="0003191F" w:rsidRPr="00B90ED0" w:rsidRDefault="0003191F" w:rsidP="004D414A">
            <w:pPr>
              <w:jc w:val="center"/>
            </w:pPr>
          </w:p>
        </w:tc>
      </w:tr>
      <w:tr w:rsidR="0003191F" w:rsidRPr="00B90ED0" w14:paraId="2E5577CE"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569F4EEB" w14:textId="77777777" w:rsidR="0003191F" w:rsidRPr="00B90ED0" w:rsidRDefault="0003191F"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38A35E5F" w14:textId="77777777" w:rsidR="0003191F" w:rsidRPr="00B90ED0" w:rsidRDefault="0003191F" w:rsidP="004D414A">
            <w:pPr>
              <w:rPr>
                <w:sz w:val="20"/>
                <w:szCs w:val="20"/>
              </w:rPr>
            </w:pPr>
            <w:r w:rsidRPr="00B90ED0">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6E68238C" w14:textId="77777777" w:rsidR="0003191F" w:rsidRPr="00B90ED0" w:rsidRDefault="0003191F" w:rsidP="004D414A">
            <w:pPr>
              <w:jc w:val="center"/>
            </w:pPr>
          </w:p>
        </w:tc>
        <w:tc>
          <w:tcPr>
            <w:tcW w:w="762" w:type="pct"/>
            <w:tcBorders>
              <w:top w:val="single" w:sz="8" w:space="0" w:color="auto"/>
              <w:left w:val="single" w:sz="8" w:space="0" w:color="auto"/>
              <w:bottom w:val="single" w:sz="8" w:space="0" w:color="auto"/>
              <w:right w:val="single" w:sz="12" w:space="0" w:color="auto"/>
            </w:tcBorders>
          </w:tcPr>
          <w:p w14:paraId="2C28A52D" w14:textId="77777777" w:rsidR="0003191F" w:rsidRPr="00B90ED0" w:rsidRDefault="0003191F" w:rsidP="004D414A"/>
        </w:tc>
      </w:tr>
      <w:tr w:rsidR="0003191F" w:rsidRPr="00B90ED0" w14:paraId="653E9425"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1FE1E61D" w14:textId="77777777" w:rsidR="0003191F" w:rsidRPr="00B90ED0" w:rsidRDefault="0003191F"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3845BCEE" w14:textId="77777777" w:rsidR="0003191F" w:rsidRPr="00B90ED0" w:rsidRDefault="0003191F" w:rsidP="004D414A">
            <w:pPr>
              <w:rPr>
                <w:sz w:val="20"/>
                <w:szCs w:val="20"/>
              </w:rPr>
            </w:pPr>
            <w:r w:rsidRPr="00B90ED0">
              <w:rPr>
                <w:sz w:val="20"/>
                <w:szCs w:val="20"/>
              </w:rPr>
              <w:t>Diğer (sunumlar)</w:t>
            </w:r>
          </w:p>
        </w:tc>
        <w:tc>
          <w:tcPr>
            <w:tcW w:w="1256" w:type="pct"/>
            <w:gridSpan w:val="3"/>
            <w:tcBorders>
              <w:top w:val="single" w:sz="8" w:space="0" w:color="auto"/>
              <w:left w:val="single" w:sz="4" w:space="0" w:color="auto"/>
              <w:bottom w:val="single" w:sz="12" w:space="0" w:color="auto"/>
              <w:right w:val="single" w:sz="8" w:space="0" w:color="auto"/>
            </w:tcBorders>
          </w:tcPr>
          <w:p w14:paraId="666DBA7E" w14:textId="77777777" w:rsidR="0003191F" w:rsidRPr="00B90ED0" w:rsidRDefault="0003191F" w:rsidP="004D414A">
            <w:pPr>
              <w:jc w:val="center"/>
            </w:pPr>
            <w:r>
              <w:t>1</w:t>
            </w:r>
          </w:p>
        </w:tc>
        <w:tc>
          <w:tcPr>
            <w:tcW w:w="762" w:type="pct"/>
            <w:tcBorders>
              <w:top w:val="single" w:sz="8" w:space="0" w:color="auto"/>
              <w:left w:val="single" w:sz="8" w:space="0" w:color="auto"/>
              <w:bottom w:val="single" w:sz="12" w:space="0" w:color="auto"/>
              <w:right w:val="single" w:sz="12" w:space="0" w:color="auto"/>
            </w:tcBorders>
          </w:tcPr>
          <w:p w14:paraId="1A987148" w14:textId="77777777" w:rsidR="0003191F" w:rsidRPr="00B90ED0" w:rsidRDefault="0003191F" w:rsidP="004D414A">
            <w:pPr>
              <w:jc w:val="center"/>
            </w:pPr>
            <w:r>
              <w:t>30</w:t>
            </w:r>
          </w:p>
        </w:tc>
      </w:tr>
      <w:tr w:rsidR="0003191F" w:rsidRPr="00B90ED0" w14:paraId="4CE87619" w14:textId="77777777" w:rsidTr="00CB4632">
        <w:trPr>
          <w:trHeight w:val="392"/>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2CC64A1A" w14:textId="77777777" w:rsidR="0003191F" w:rsidRPr="00B90ED0" w:rsidRDefault="0003191F" w:rsidP="004D414A">
            <w:pPr>
              <w:jc w:val="center"/>
              <w:rPr>
                <w:b/>
                <w:sz w:val="20"/>
                <w:szCs w:val="20"/>
              </w:rPr>
            </w:pPr>
            <w:r w:rsidRPr="00B90ED0">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4E15882F" w14:textId="77777777" w:rsidR="0003191F" w:rsidRPr="00B90ED0" w:rsidRDefault="0003191F" w:rsidP="004D414A">
            <w:pPr>
              <w:rPr>
                <w:sz w:val="20"/>
                <w:szCs w:val="20"/>
              </w:rPr>
            </w:pPr>
            <w:r>
              <w:rPr>
                <w:sz w:val="20"/>
                <w:szCs w:val="20"/>
              </w:rPr>
              <w:t>Final tartışması</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2B164A84" w14:textId="77777777" w:rsidR="0003191F" w:rsidRPr="00B90ED0" w:rsidRDefault="0003191F" w:rsidP="004D414A">
            <w:pPr>
              <w:jc w:val="center"/>
              <w:rPr>
                <w:sz w:val="20"/>
                <w:szCs w:val="20"/>
              </w:rPr>
            </w:pPr>
            <w:r>
              <w:rPr>
                <w:sz w:val="20"/>
                <w:szCs w:val="20"/>
              </w:rPr>
              <w:t>1</w:t>
            </w:r>
          </w:p>
        </w:tc>
        <w:tc>
          <w:tcPr>
            <w:tcW w:w="762" w:type="pct"/>
            <w:tcBorders>
              <w:top w:val="single" w:sz="12" w:space="0" w:color="auto"/>
              <w:left w:val="single" w:sz="8" w:space="0" w:color="auto"/>
              <w:bottom w:val="single" w:sz="8" w:space="0" w:color="auto"/>
              <w:right w:val="single" w:sz="12" w:space="0" w:color="auto"/>
            </w:tcBorders>
            <w:vAlign w:val="center"/>
          </w:tcPr>
          <w:p w14:paraId="113582D2" w14:textId="77777777" w:rsidR="0003191F" w:rsidRPr="00B90ED0" w:rsidRDefault="0003191F" w:rsidP="004D414A">
            <w:pPr>
              <w:jc w:val="center"/>
              <w:rPr>
                <w:sz w:val="20"/>
                <w:szCs w:val="20"/>
              </w:rPr>
            </w:pPr>
            <w:r>
              <w:rPr>
                <w:sz w:val="20"/>
                <w:szCs w:val="20"/>
              </w:rPr>
              <w:t>40</w:t>
            </w:r>
          </w:p>
        </w:tc>
      </w:tr>
      <w:tr w:rsidR="0003191F" w:rsidRPr="00B90ED0" w14:paraId="45C0A4A2" w14:textId="77777777" w:rsidTr="00CB4632">
        <w:trPr>
          <w:trHeight w:val="447"/>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0D0785AF" w14:textId="77777777" w:rsidR="0003191F" w:rsidRPr="00B90ED0" w:rsidRDefault="0003191F" w:rsidP="004D414A">
            <w:pPr>
              <w:jc w:val="center"/>
              <w:rPr>
                <w:b/>
                <w:sz w:val="20"/>
                <w:szCs w:val="20"/>
              </w:rPr>
            </w:pPr>
            <w:r w:rsidRPr="00B90ED0">
              <w:rPr>
                <w:b/>
                <w:sz w:val="20"/>
                <w:szCs w:val="20"/>
              </w:rPr>
              <w:t>VARSA ÖNERİLEN ÖNKOŞUL(LAR)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74A053ED" w14:textId="77777777" w:rsidR="0003191F" w:rsidRPr="007525CD" w:rsidRDefault="0003191F" w:rsidP="004D414A">
            <w:pPr>
              <w:rPr>
                <w:sz w:val="18"/>
                <w:szCs w:val="18"/>
              </w:rPr>
            </w:pPr>
          </w:p>
        </w:tc>
      </w:tr>
      <w:tr w:rsidR="0003191F" w:rsidRPr="00B90ED0" w14:paraId="5FB3DA0E" w14:textId="77777777" w:rsidTr="00CB4632">
        <w:trPr>
          <w:trHeight w:val="447"/>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0A78A628" w14:textId="77777777" w:rsidR="0003191F" w:rsidRPr="00B90ED0" w:rsidRDefault="0003191F" w:rsidP="004D414A">
            <w:pPr>
              <w:jc w:val="center"/>
              <w:rPr>
                <w:b/>
                <w:sz w:val="20"/>
                <w:szCs w:val="20"/>
              </w:rPr>
            </w:pPr>
            <w:r w:rsidRPr="00B90ED0">
              <w:rPr>
                <w:b/>
                <w:sz w:val="20"/>
                <w:szCs w:val="20"/>
              </w:rPr>
              <w:t>DERSİN KISA İÇERİĞİ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518B1510" w14:textId="77777777" w:rsidR="0003191F" w:rsidRPr="00B90ED0" w:rsidRDefault="0003191F" w:rsidP="004D414A">
            <w:pPr>
              <w:rPr>
                <w:sz w:val="20"/>
                <w:szCs w:val="20"/>
              </w:rPr>
            </w:pPr>
            <w:r>
              <w:rPr>
                <w:sz w:val="20"/>
                <w:szCs w:val="20"/>
              </w:rPr>
              <w:t>Tarihi Kentsel Peyzaj kavramı ve yaklaşımının irdelenmesi; farklı tasarım örneklerinin incelenmesi ve yorumlanması; tasarım ölçütlerinin saptanabilmesi</w:t>
            </w:r>
          </w:p>
        </w:tc>
      </w:tr>
      <w:tr w:rsidR="0003191F" w:rsidRPr="00B90ED0" w14:paraId="179C8505" w14:textId="77777777" w:rsidTr="00CB4632">
        <w:trPr>
          <w:trHeight w:val="426"/>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11C143B9" w14:textId="77777777" w:rsidR="0003191F" w:rsidRPr="00B90ED0" w:rsidRDefault="0003191F" w:rsidP="004D414A">
            <w:pPr>
              <w:jc w:val="center"/>
              <w:rPr>
                <w:b/>
                <w:sz w:val="20"/>
                <w:szCs w:val="20"/>
              </w:rPr>
            </w:pPr>
            <w:r w:rsidRPr="00B90ED0">
              <w:rPr>
                <w:b/>
                <w:sz w:val="20"/>
                <w:szCs w:val="20"/>
              </w:rPr>
              <w:t>DERSİN AMAÇLARI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3E4FD49E" w14:textId="18A765F6" w:rsidR="0003191F" w:rsidRPr="009D47E1" w:rsidRDefault="0003191F" w:rsidP="004D414A">
            <w:pPr>
              <w:rPr>
                <w:sz w:val="20"/>
                <w:szCs w:val="20"/>
              </w:rPr>
            </w:pPr>
            <w:r w:rsidRPr="00E83E7C">
              <w:rPr>
                <w:sz w:val="20"/>
                <w:szCs w:val="20"/>
              </w:rPr>
              <w:t xml:space="preserve">Mimarlık öğrencilerinin, UNESCO tarafından geliştirilmiş olan “Tarihi Kentsel Peyzaj” yaklaşımını ve kavramını öğrenmeleri ve bu alanlarda </w:t>
            </w:r>
            <w:r w:rsidR="00146474">
              <w:rPr>
                <w:sz w:val="20"/>
                <w:szCs w:val="20"/>
              </w:rPr>
              <w:t>Tasarım</w:t>
            </w:r>
            <w:r w:rsidRPr="00E83E7C">
              <w:rPr>
                <w:sz w:val="20"/>
                <w:szCs w:val="20"/>
              </w:rPr>
              <w:t xml:space="preserve"> geliştirebilmeleri ya da yönlendirebilmeleri</w:t>
            </w:r>
            <w:r>
              <w:rPr>
                <w:sz w:val="20"/>
                <w:szCs w:val="20"/>
              </w:rPr>
              <w:t xml:space="preserve">, yapılmış </w:t>
            </w:r>
            <w:r w:rsidR="00146474">
              <w:rPr>
                <w:sz w:val="20"/>
                <w:szCs w:val="20"/>
              </w:rPr>
              <w:t>Tasarım</w:t>
            </w:r>
            <w:r>
              <w:rPr>
                <w:sz w:val="20"/>
                <w:szCs w:val="20"/>
              </w:rPr>
              <w:t>ları yorumlayabilmeleri</w:t>
            </w:r>
            <w:r w:rsidRPr="00E83E7C">
              <w:rPr>
                <w:sz w:val="20"/>
                <w:szCs w:val="20"/>
              </w:rPr>
              <w:t xml:space="preserve"> önemlidir.</w:t>
            </w:r>
          </w:p>
        </w:tc>
      </w:tr>
      <w:tr w:rsidR="0003191F" w:rsidRPr="00B90ED0" w14:paraId="268C9AF7" w14:textId="77777777" w:rsidTr="00CB4632">
        <w:trPr>
          <w:trHeight w:val="518"/>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6AA7DF90" w14:textId="77777777" w:rsidR="0003191F" w:rsidRPr="00B90ED0" w:rsidRDefault="0003191F" w:rsidP="004D414A">
            <w:pPr>
              <w:jc w:val="center"/>
              <w:rPr>
                <w:b/>
                <w:sz w:val="20"/>
                <w:szCs w:val="20"/>
              </w:rPr>
            </w:pPr>
            <w:r w:rsidRPr="00B90ED0">
              <w:rPr>
                <w:b/>
                <w:sz w:val="20"/>
                <w:szCs w:val="20"/>
              </w:rPr>
              <w:t>DERSİN MESLEK EĞİTİMİNİ SAĞLAMAYA YÖNELİK KATKISI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453893D8" w14:textId="24BE7F6F" w:rsidR="0003191F" w:rsidRPr="00B90ED0" w:rsidRDefault="0003191F" w:rsidP="004D414A">
            <w:pPr>
              <w:rPr>
                <w:sz w:val="20"/>
                <w:szCs w:val="20"/>
              </w:rPr>
            </w:pPr>
            <w:r>
              <w:rPr>
                <w:sz w:val="20"/>
                <w:szCs w:val="20"/>
              </w:rPr>
              <w:t xml:space="preserve">Anadolu gibi kültür mirası açısından oldukça zengin olan bir coğrafyada </w:t>
            </w:r>
            <w:r w:rsidR="00146474">
              <w:rPr>
                <w:sz w:val="20"/>
                <w:szCs w:val="20"/>
              </w:rPr>
              <w:t>Tasarım</w:t>
            </w:r>
            <w:r>
              <w:rPr>
                <w:sz w:val="20"/>
                <w:szCs w:val="20"/>
              </w:rPr>
              <w:t>ı yönlendirebilmek ve kontrol edebilmek.</w:t>
            </w:r>
          </w:p>
        </w:tc>
      </w:tr>
      <w:tr w:rsidR="0003191F" w:rsidRPr="00B90ED0" w14:paraId="3634E475" w14:textId="77777777" w:rsidTr="00CB4632">
        <w:trPr>
          <w:trHeight w:val="518"/>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7B21B2DE" w14:textId="77777777" w:rsidR="0003191F" w:rsidRPr="00B90ED0" w:rsidRDefault="0003191F" w:rsidP="004D414A">
            <w:pPr>
              <w:jc w:val="center"/>
              <w:rPr>
                <w:b/>
                <w:sz w:val="20"/>
                <w:szCs w:val="20"/>
              </w:rPr>
            </w:pPr>
            <w:r w:rsidRPr="00B90ED0">
              <w:rPr>
                <w:b/>
                <w:sz w:val="20"/>
                <w:szCs w:val="20"/>
              </w:rPr>
              <w:t>DERSİN ÖĞRENİM ÇIKTILARI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56D7F73E" w14:textId="113B7A51" w:rsidR="0003191F" w:rsidRPr="00A94AB1" w:rsidRDefault="0003191F" w:rsidP="004D414A">
            <w:pPr>
              <w:rPr>
                <w:sz w:val="20"/>
                <w:szCs w:val="20"/>
              </w:rPr>
            </w:pPr>
            <w:r>
              <w:rPr>
                <w:sz w:val="20"/>
                <w:szCs w:val="20"/>
              </w:rPr>
              <w:t>UNESCO’nun kentsel koruma</w:t>
            </w:r>
            <w:r w:rsidRPr="00A94AB1">
              <w:rPr>
                <w:sz w:val="20"/>
                <w:szCs w:val="20"/>
              </w:rPr>
              <w:t xml:space="preserve"> yaklaşımının öğrenilmesi, çok-katmanlı kentlerin anlaşılması, bu alanlarda </w:t>
            </w:r>
            <w:r w:rsidR="00146474">
              <w:rPr>
                <w:sz w:val="20"/>
                <w:szCs w:val="20"/>
              </w:rPr>
              <w:t>Tasarım</w:t>
            </w:r>
            <w:r w:rsidRPr="00A94AB1">
              <w:rPr>
                <w:sz w:val="20"/>
                <w:szCs w:val="20"/>
              </w:rPr>
              <w:t xml:space="preserve">a nasıl yaklaşmak gerektiğinin anlaşılması. </w:t>
            </w:r>
          </w:p>
        </w:tc>
      </w:tr>
      <w:tr w:rsidR="0003191F" w:rsidRPr="00B90ED0" w14:paraId="09A28E35" w14:textId="77777777" w:rsidTr="00CB4632">
        <w:trPr>
          <w:trHeight w:val="54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262D3BAA" w14:textId="77777777" w:rsidR="0003191F" w:rsidRPr="00B90ED0" w:rsidRDefault="0003191F" w:rsidP="004D414A">
            <w:pPr>
              <w:jc w:val="center"/>
              <w:rPr>
                <w:b/>
                <w:sz w:val="20"/>
                <w:szCs w:val="20"/>
              </w:rPr>
            </w:pPr>
            <w:r w:rsidRPr="00B90ED0">
              <w:rPr>
                <w:b/>
                <w:sz w:val="20"/>
                <w:szCs w:val="20"/>
              </w:rPr>
              <w:t>TEMEL DERS KİTABI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3056B676" w14:textId="77777777" w:rsidR="0003191F" w:rsidRPr="009D47E1" w:rsidRDefault="0003191F" w:rsidP="004D414A">
            <w:pPr>
              <w:rPr>
                <w:sz w:val="20"/>
                <w:szCs w:val="20"/>
              </w:rPr>
            </w:pPr>
            <w:r w:rsidRPr="00F36AF2">
              <w:rPr>
                <w:sz w:val="20"/>
                <w:szCs w:val="20"/>
              </w:rPr>
              <w:t>Bandarin, Francesco, and Van Oers, Ron (2012). The Historic Urban Landscape – Managing</w:t>
            </w:r>
            <w:r>
              <w:rPr>
                <w:sz w:val="20"/>
                <w:szCs w:val="20"/>
              </w:rPr>
              <w:t xml:space="preserve"> </w:t>
            </w:r>
            <w:r w:rsidRPr="00F36AF2">
              <w:rPr>
                <w:sz w:val="20"/>
                <w:szCs w:val="20"/>
              </w:rPr>
              <w:t>Heritage in an Urban Century, Wiley-Blackwell Publishers: Oxford.</w:t>
            </w:r>
          </w:p>
        </w:tc>
      </w:tr>
      <w:tr w:rsidR="0003191F" w:rsidRPr="00B90ED0" w14:paraId="454C72D5" w14:textId="77777777" w:rsidTr="00CB4632">
        <w:trPr>
          <w:trHeight w:val="54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3C3649B7" w14:textId="77777777" w:rsidR="0003191F" w:rsidRPr="00B90ED0" w:rsidRDefault="0003191F" w:rsidP="004D414A">
            <w:pPr>
              <w:jc w:val="center"/>
              <w:rPr>
                <w:b/>
                <w:sz w:val="20"/>
                <w:szCs w:val="20"/>
              </w:rPr>
            </w:pPr>
            <w:r w:rsidRPr="00B90ED0">
              <w:rPr>
                <w:b/>
                <w:sz w:val="20"/>
                <w:szCs w:val="20"/>
              </w:rPr>
              <w:t>YARDIMCI KAYNAKLAR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09B6CFBE" w14:textId="77777777" w:rsidR="0003191F" w:rsidRPr="009D47E1" w:rsidRDefault="0003191F" w:rsidP="004D414A">
            <w:pPr>
              <w:pStyle w:val="Heading4"/>
              <w:spacing w:before="0" w:beforeAutospacing="0" w:after="0" w:afterAutospacing="0"/>
              <w:rPr>
                <w:b w:val="0"/>
                <w:sz w:val="20"/>
                <w:szCs w:val="20"/>
              </w:rPr>
            </w:pPr>
            <w:r w:rsidRPr="00C93FF6">
              <w:rPr>
                <w:b w:val="0"/>
                <w:sz w:val="20"/>
                <w:szCs w:val="20"/>
              </w:rPr>
              <w:t>Bandarin, Francesco, and Van Oers, Ron (201</w:t>
            </w:r>
            <w:r>
              <w:rPr>
                <w:b w:val="0"/>
                <w:sz w:val="20"/>
                <w:szCs w:val="20"/>
              </w:rPr>
              <w:t>4</w:t>
            </w:r>
            <w:r w:rsidRPr="00C93FF6">
              <w:rPr>
                <w:b w:val="0"/>
                <w:sz w:val="20"/>
                <w:szCs w:val="20"/>
              </w:rPr>
              <w:t xml:space="preserve">). (Eds.), Reconnecting the City: The Historic Urban Landscape Approach and the Future </w:t>
            </w:r>
            <w:r>
              <w:rPr>
                <w:b w:val="0"/>
                <w:sz w:val="20"/>
                <w:szCs w:val="20"/>
              </w:rPr>
              <w:t xml:space="preserve">of Urban Heritage. </w:t>
            </w:r>
            <w:r w:rsidRPr="00C93FF6">
              <w:rPr>
                <w:b w:val="0"/>
                <w:sz w:val="20"/>
                <w:szCs w:val="20"/>
              </w:rPr>
              <w:t>Wiley-Blackwell.</w:t>
            </w:r>
          </w:p>
        </w:tc>
      </w:tr>
      <w:tr w:rsidR="0003191F" w:rsidRPr="00B90ED0" w14:paraId="64AFED69" w14:textId="77777777" w:rsidTr="00CB4632">
        <w:trPr>
          <w:trHeight w:val="52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20DE21CF" w14:textId="77777777" w:rsidR="0003191F" w:rsidRPr="00B90ED0" w:rsidRDefault="0003191F" w:rsidP="004D414A">
            <w:pPr>
              <w:jc w:val="center"/>
              <w:rPr>
                <w:b/>
                <w:sz w:val="20"/>
                <w:szCs w:val="20"/>
              </w:rPr>
            </w:pPr>
            <w:r w:rsidRPr="00B90ED0">
              <w:rPr>
                <w:b/>
                <w:sz w:val="20"/>
                <w:szCs w:val="20"/>
              </w:rPr>
              <w:t>DERSTE GEREKLİ ARAÇ VE GEREÇLER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04C3C02B" w14:textId="77777777" w:rsidR="0003191F" w:rsidRPr="009D47E1" w:rsidRDefault="0003191F" w:rsidP="004D414A">
            <w:pPr>
              <w:rPr>
                <w:sz w:val="20"/>
                <w:szCs w:val="20"/>
              </w:rPr>
            </w:pPr>
            <w:r w:rsidRPr="00E56981">
              <w:rPr>
                <w:sz w:val="20"/>
                <w:szCs w:val="20"/>
              </w:rPr>
              <w:t>Sunum ve gösterim amaçlı bilgisayar, ışıldak, ses sistemi, gerekli yazılımlar</w:t>
            </w:r>
          </w:p>
        </w:tc>
      </w:tr>
    </w:tbl>
    <w:p w14:paraId="4C33D366" w14:textId="77777777" w:rsidR="0003191F" w:rsidRPr="00B90ED0" w:rsidRDefault="0003191F" w:rsidP="004D414A">
      <w:pPr>
        <w:rPr>
          <w:sz w:val="18"/>
          <w:szCs w:val="18"/>
        </w:rPr>
        <w:sectPr w:rsidR="0003191F" w:rsidRPr="00B90ED0" w:rsidSect="0038754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03191F" w:rsidRPr="00B90ED0" w14:paraId="264A0399"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B41CC5D" w14:textId="77777777" w:rsidR="0003191F" w:rsidRPr="00B90ED0" w:rsidRDefault="0003191F" w:rsidP="004D414A">
            <w:pPr>
              <w:jc w:val="center"/>
              <w:rPr>
                <w:b/>
              </w:rPr>
            </w:pPr>
            <w:r w:rsidRPr="00B90ED0">
              <w:rPr>
                <w:b/>
                <w:sz w:val="22"/>
                <w:szCs w:val="22"/>
              </w:rPr>
              <w:lastRenderedPageBreak/>
              <w:t>DERSİN HAFTALIK PLANI</w:t>
            </w:r>
          </w:p>
        </w:tc>
      </w:tr>
      <w:tr w:rsidR="0003191F" w:rsidRPr="00B90ED0" w14:paraId="296772B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0078C925" w14:textId="77777777" w:rsidR="0003191F" w:rsidRPr="00B90ED0" w:rsidRDefault="0003191F" w:rsidP="004D414A">
            <w:pPr>
              <w:jc w:val="center"/>
              <w:rPr>
                <w:b/>
              </w:rPr>
            </w:pPr>
            <w:r w:rsidRPr="00B90ED0">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34C94BA3" w14:textId="77777777" w:rsidR="0003191F" w:rsidRPr="00B90ED0" w:rsidRDefault="0003191F" w:rsidP="004D414A">
            <w:pPr>
              <w:rPr>
                <w:b/>
              </w:rPr>
            </w:pPr>
            <w:r w:rsidRPr="00B90ED0">
              <w:rPr>
                <w:b/>
                <w:sz w:val="22"/>
                <w:szCs w:val="22"/>
              </w:rPr>
              <w:t>İŞLENEN KONULAR</w:t>
            </w:r>
          </w:p>
        </w:tc>
      </w:tr>
      <w:tr w:rsidR="0003191F" w:rsidRPr="00B90ED0" w14:paraId="77C773C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0A905A1" w14:textId="77777777" w:rsidR="0003191F" w:rsidRPr="00B90ED0" w:rsidRDefault="0003191F" w:rsidP="004D414A">
            <w:pPr>
              <w:jc w:val="center"/>
            </w:pPr>
            <w:r w:rsidRPr="00B90ED0">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6F49A839" w14:textId="77777777" w:rsidR="0003191F" w:rsidRPr="00B90ED0" w:rsidRDefault="0003191F" w:rsidP="004D414A">
            <w:pPr>
              <w:rPr>
                <w:sz w:val="20"/>
                <w:szCs w:val="20"/>
              </w:rPr>
            </w:pPr>
            <w:r>
              <w:rPr>
                <w:sz w:val="20"/>
                <w:szCs w:val="20"/>
              </w:rPr>
              <w:t>Ders hakkında genel bilgi</w:t>
            </w:r>
          </w:p>
        </w:tc>
      </w:tr>
      <w:tr w:rsidR="0003191F" w:rsidRPr="00B90ED0" w14:paraId="307CEA1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9B1777B" w14:textId="77777777" w:rsidR="0003191F" w:rsidRPr="00B90ED0" w:rsidRDefault="0003191F" w:rsidP="004D414A">
            <w:pPr>
              <w:jc w:val="center"/>
            </w:pPr>
            <w:r w:rsidRPr="00B90ED0">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68416998" w14:textId="77777777" w:rsidR="0003191F" w:rsidRPr="00B90ED0" w:rsidRDefault="0003191F" w:rsidP="004D414A">
            <w:pPr>
              <w:rPr>
                <w:sz w:val="20"/>
                <w:szCs w:val="20"/>
              </w:rPr>
            </w:pPr>
            <w:r>
              <w:rPr>
                <w:sz w:val="20"/>
                <w:szCs w:val="20"/>
              </w:rPr>
              <w:t>Tarihi Kentsel Peyzaj (TKP) kavramı ve yaklaşımı öncesi kentsel koruma I</w:t>
            </w:r>
          </w:p>
        </w:tc>
      </w:tr>
      <w:tr w:rsidR="0003191F" w:rsidRPr="00B90ED0" w14:paraId="6818836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32DA0EA" w14:textId="77777777" w:rsidR="0003191F" w:rsidRPr="00B90ED0" w:rsidRDefault="0003191F" w:rsidP="004D414A">
            <w:pPr>
              <w:jc w:val="center"/>
            </w:pPr>
            <w:r w:rsidRPr="00B90ED0">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4883170F" w14:textId="77777777" w:rsidR="0003191F" w:rsidRPr="00B90ED0" w:rsidRDefault="0003191F" w:rsidP="004D414A">
            <w:pPr>
              <w:rPr>
                <w:sz w:val="20"/>
                <w:szCs w:val="20"/>
              </w:rPr>
            </w:pPr>
            <w:r w:rsidRPr="006D60E0">
              <w:rPr>
                <w:sz w:val="20"/>
                <w:szCs w:val="20"/>
              </w:rPr>
              <w:t>Tarihi Kentsel Peyzaj (TKP) kavramı ve yaklaşımı öncesi kentsel koruma I</w:t>
            </w:r>
            <w:r>
              <w:rPr>
                <w:sz w:val="20"/>
                <w:szCs w:val="20"/>
              </w:rPr>
              <w:t>I</w:t>
            </w:r>
          </w:p>
        </w:tc>
      </w:tr>
      <w:tr w:rsidR="0003191F" w:rsidRPr="00B90ED0" w14:paraId="64B69A0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F76B26F" w14:textId="77777777" w:rsidR="0003191F" w:rsidRPr="00B90ED0" w:rsidRDefault="0003191F" w:rsidP="004D414A">
            <w:pPr>
              <w:jc w:val="center"/>
            </w:pPr>
            <w:r w:rsidRPr="00B90ED0">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57A80AE3" w14:textId="77777777" w:rsidR="0003191F" w:rsidRPr="00B90ED0" w:rsidRDefault="0003191F" w:rsidP="004D414A">
            <w:pPr>
              <w:rPr>
                <w:sz w:val="20"/>
                <w:szCs w:val="20"/>
              </w:rPr>
            </w:pPr>
            <w:r>
              <w:rPr>
                <w:sz w:val="20"/>
                <w:szCs w:val="20"/>
              </w:rPr>
              <w:t>Peyzaj kavramına geçiş</w:t>
            </w:r>
          </w:p>
        </w:tc>
      </w:tr>
      <w:tr w:rsidR="0003191F" w:rsidRPr="00B90ED0" w14:paraId="358422A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C3EF5A6" w14:textId="77777777" w:rsidR="0003191F" w:rsidRPr="00B90ED0" w:rsidRDefault="0003191F" w:rsidP="004D414A">
            <w:pPr>
              <w:jc w:val="center"/>
            </w:pPr>
            <w:r w:rsidRPr="00B90ED0">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2662C09E" w14:textId="77777777" w:rsidR="0003191F" w:rsidRPr="00B90ED0" w:rsidRDefault="0003191F" w:rsidP="004D414A">
            <w:pPr>
              <w:rPr>
                <w:sz w:val="20"/>
                <w:szCs w:val="20"/>
              </w:rPr>
            </w:pPr>
            <w:r>
              <w:rPr>
                <w:sz w:val="20"/>
                <w:szCs w:val="20"/>
              </w:rPr>
              <w:t>TKP yaklaşımının gelişimi I</w:t>
            </w:r>
          </w:p>
        </w:tc>
      </w:tr>
      <w:tr w:rsidR="0003191F" w:rsidRPr="00B90ED0" w14:paraId="033864D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932FFF2" w14:textId="77777777" w:rsidR="0003191F" w:rsidRPr="00B90ED0" w:rsidRDefault="0003191F" w:rsidP="004D414A">
            <w:pPr>
              <w:jc w:val="center"/>
            </w:pPr>
            <w:r w:rsidRPr="00B90ED0">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491AA20" w14:textId="77777777" w:rsidR="0003191F" w:rsidRPr="00B90ED0" w:rsidRDefault="0003191F" w:rsidP="004D414A">
            <w:pPr>
              <w:rPr>
                <w:sz w:val="20"/>
                <w:szCs w:val="20"/>
              </w:rPr>
            </w:pPr>
            <w:r w:rsidRPr="0079794D">
              <w:rPr>
                <w:sz w:val="20"/>
                <w:szCs w:val="20"/>
              </w:rPr>
              <w:t>TKP yaklaşımının gelişimi I</w:t>
            </w:r>
            <w:r>
              <w:rPr>
                <w:sz w:val="20"/>
                <w:szCs w:val="20"/>
              </w:rPr>
              <w:t>I</w:t>
            </w:r>
          </w:p>
        </w:tc>
      </w:tr>
      <w:tr w:rsidR="0003191F" w:rsidRPr="00B90ED0" w14:paraId="5EC258D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581766E" w14:textId="77777777" w:rsidR="0003191F" w:rsidRPr="00B90ED0" w:rsidRDefault="0003191F" w:rsidP="004D414A">
            <w:pPr>
              <w:jc w:val="center"/>
            </w:pPr>
            <w:r w:rsidRPr="00B90ED0">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72A92A22" w14:textId="77777777" w:rsidR="0003191F" w:rsidRPr="00B90ED0" w:rsidRDefault="0003191F" w:rsidP="004D414A">
            <w:pPr>
              <w:rPr>
                <w:sz w:val="20"/>
                <w:szCs w:val="20"/>
              </w:rPr>
            </w:pPr>
            <w:r>
              <w:rPr>
                <w:sz w:val="20"/>
                <w:szCs w:val="20"/>
              </w:rPr>
              <w:t>Kültürel boyut I</w:t>
            </w:r>
          </w:p>
        </w:tc>
      </w:tr>
      <w:tr w:rsidR="0003191F" w:rsidRPr="00B90ED0" w14:paraId="05E6BBB7" w14:textId="77777777" w:rsidTr="00CB4632">
        <w:trPr>
          <w:trHeight w:val="285"/>
          <w:jc w:val="center"/>
        </w:trPr>
        <w:tc>
          <w:tcPr>
            <w:tcW w:w="593" w:type="pct"/>
            <w:tcBorders>
              <w:top w:val="single" w:sz="6" w:space="0" w:color="auto"/>
              <w:left w:val="single" w:sz="12" w:space="0" w:color="auto"/>
              <w:bottom w:val="single" w:sz="6" w:space="0" w:color="auto"/>
              <w:right w:val="single" w:sz="6" w:space="0" w:color="auto"/>
            </w:tcBorders>
            <w:vAlign w:val="center"/>
          </w:tcPr>
          <w:p w14:paraId="60D6AE3B" w14:textId="77777777" w:rsidR="0003191F" w:rsidRPr="00B90ED0" w:rsidRDefault="0003191F" w:rsidP="004D414A">
            <w:pPr>
              <w:jc w:val="center"/>
            </w:pPr>
            <w:r w:rsidRPr="00B90ED0">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26E6F8E2" w14:textId="77777777" w:rsidR="0003191F" w:rsidRPr="00B90ED0" w:rsidRDefault="0003191F" w:rsidP="004D414A">
            <w:pPr>
              <w:rPr>
                <w:sz w:val="20"/>
                <w:szCs w:val="20"/>
              </w:rPr>
            </w:pPr>
            <w:r w:rsidRPr="008F6978">
              <w:rPr>
                <w:sz w:val="20"/>
                <w:szCs w:val="20"/>
              </w:rPr>
              <w:t>Kültürel boyut I</w:t>
            </w:r>
          </w:p>
        </w:tc>
      </w:tr>
      <w:tr w:rsidR="0003191F" w:rsidRPr="00B90ED0" w14:paraId="7B49FCA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FBC0523" w14:textId="77777777" w:rsidR="0003191F" w:rsidRPr="00B90ED0" w:rsidRDefault="0003191F" w:rsidP="004D414A">
            <w:pPr>
              <w:jc w:val="center"/>
            </w:pPr>
            <w:r w:rsidRPr="00B90ED0">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6B1E0F9D" w14:textId="77777777" w:rsidR="0003191F" w:rsidRPr="00B90ED0" w:rsidRDefault="0003191F" w:rsidP="004D414A">
            <w:pPr>
              <w:rPr>
                <w:sz w:val="20"/>
                <w:szCs w:val="20"/>
              </w:rPr>
            </w:pPr>
            <w:r>
              <w:rPr>
                <w:sz w:val="20"/>
                <w:szCs w:val="20"/>
              </w:rPr>
              <w:t>Öğrenci tartışması</w:t>
            </w:r>
          </w:p>
        </w:tc>
      </w:tr>
      <w:tr w:rsidR="0003191F" w:rsidRPr="00B90ED0" w14:paraId="7E39170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06DC3C4" w14:textId="77777777" w:rsidR="0003191F" w:rsidRPr="00B90ED0" w:rsidRDefault="0003191F" w:rsidP="004D414A">
            <w:pPr>
              <w:jc w:val="center"/>
            </w:pPr>
            <w:r w:rsidRPr="00B90ED0">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6DFC2C36" w14:textId="77777777" w:rsidR="0003191F" w:rsidRPr="00B90ED0" w:rsidRDefault="0003191F" w:rsidP="004D414A">
            <w:pPr>
              <w:rPr>
                <w:sz w:val="20"/>
                <w:szCs w:val="20"/>
              </w:rPr>
            </w:pPr>
            <w:r>
              <w:rPr>
                <w:sz w:val="20"/>
                <w:szCs w:val="20"/>
              </w:rPr>
              <w:t>Morfolojik boyut</w:t>
            </w:r>
          </w:p>
        </w:tc>
      </w:tr>
      <w:tr w:rsidR="0003191F" w:rsidRPr="00B90ED0" w14:paraId="20B1075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F35CB66" w14:textId="77777777" w:rsidR="0003191F" w:rsidRPr="00B90ED0" w:rsidRDefault="0003191F" w:rsidP="004D414A">
            <w:pPr>
              <w:jc w:val="center"/>
            </w:pPr>
            <w:r w:rsidRPr="00B90ED0">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DC8F020" w14:textId="192E3E0F" w:rsidR="0003191F" w:rsidRPr="00B90ED0" w:rsidRDefault="0003191F" w:rsidP="004D414A">
            <w:pPr>
              <w:rPr>
                <w:sz w:val="20"/>
                <w:szCs w:val="20"/>
              </w:rPr>
            </w:pPr>
            <w:r>
              <w:rPr>
                <w:sz w:val="20"/>
                <w:szCs w:val="20"/>
              </w:rPr>
              <w:t xml:space="preserve">TKP yaklaşımı ve kentsel </w:t>
            </w:r>
            <w:r w:rsidR="00146474">
              <w:rPr>
                <w:sz w:val="20"/>
                <w:szCs w:val="20"/>
              </w:rPr>
              <w:t>Tasarım</w:t>
            </w:r>
            <w:r>
              <w:rPr>
                <w:sz w:val="20"/>
                <w:szCs w:val="20"/>
              </w:rPr>
              <w:t xml:space="preserve"> ilişkisi I</w:t>
            </w:r>
          </w:p>
        </w:tc>
      </w:tr>
      <w:tr w:rsidR="0003191F" w:rsidRPr="00B90ED0" w14:paraId="284A6FD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27471D9" w14:textId="77777777" w:rsidR="0003191F" w:rsidRPr="00B90ED0" w:rsidRDefault="0003191F" w:rsidP="004D414A">
            <w:pPr>
              <w:jc w:val="center"/>
            </w:pPr>
            <w:r w:rsidRPr="00B90ED0">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08405D5D" w14:textId="77777777" w:rsidR="0003191F" w:rsidRPr="00B90ED0" w:rsidRDefault="0003191F" w:rsidP="004D414A">
            <w:pPr>
              <w:rPr>
                <w:sz w:val="20"/>
                <w:szCs w:val="20"/>
              </w:rPr>
            </w:pPr>
            <w:r w:rsidRPr="00C65236">
              <w:rPr>
                <w:sz w:val="20"/>
                <w:szCs w:val="20"/>
              </w:rPr>
              <w:t>TKP yaklaşımı ve kentsel tasarım ilişkisi I</w:t>
            </w:r>
            <w:r>
              <w:rPr>
                <w:sz w:val="20"/>
                <w:szCs w:val="20"/>
              </w:rPr>
              <w:t>I</w:t>
            </w:r>
          </w:p>
        </w:tc>
      </w:tr>
      <w:tr w:rsidR="0003191F" w:rsidRPr="00B90ED0" w14:paraId="41BDBAA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AB211CE" w14:textId="77777777" w:rsidR="0003191F" w:rsidRPr="00B90ED0" w:rsidRDefault="0003191F" w:rsidP="004D414A">
            <w:pPr>
              <w:jc w:val="center"/>
            </w:pPr>
            <w:r w:rsidRPr="00B90ED0">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2C61DF3C" w14:textId="54AFD5F9" w:rsidR="0003191F" w:rsidRPr="00B90ED0" w:rsidRDefault="0003191F" w:rsidP="004D414A">
            <w:pPr>
              <w:rPr>
                <w:sz w:val="20"/>
                <w:szCs w:val="20"/>
              </w:rPr>
            </w:pPr>
            <w:r>
              <w:rPr>
                <w:sz w:val="20"/>
                <w:szCs w:val="20"/>
              </w:rPr>
              <w:t xml:space="preserve">Öğrenci sunumları: tarihi kent merkezlerinde yapılı çevrede </w:t>
            </w:r>
            <w:r w:rsidR="00146474">
              <w:rPr>
                <w:sz w:val="20"/>
                <w:szCs w:val="20"/>
              </w:rPr>
              <w:t>Tasarım</w:t>
            </w:r>
            <w:r>
              <w:rPr>
                <w:sz w:val="20"/>
                <w:szCs w:val="20"/>
              </w:rPr>
              <w:t xml:space="preserve"> örnekleri</w:t>
            </w:r>
          </w:p>
        </w:tc>
      </w:tr>
      <w:tr w:rsidR="0003191F" w:rsidRPr="00B90ED0" w14:paraId="49C1123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6AE081C" w14:textId="77777777" w:rsidR="0003191F" w:rsidRPr="00B90ED0" w:rsidRDefault="0003191F" w:rsidP="004D414A">
            <w:pPr>
              <w:jc w:val="center"/>
            </w:pPr>
            <w:r w:rsidRPr="00B90ED0">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7D79EE8A" w14:textId="2924658A" w:rsidR="0003191F" w:rsidRPr="00B90ED0" w:rsidRDefault="0003191F" w:rsidP="004D414A">
            <w:pPr>
              <w:rPr>
                <w:sz w:val="20"/>
                <w:szCs w:val="20"/>
              </w:rPr>
            </w:pPr>
            <w:r>
              <w:rPr>
                <w:sz w:val="20"/>
                <w:szCs w:val="20"/>
              </w:rPr>
              <w:t xml:space="preserve">Öğrenci sunumları: endüstri mirası alanlarında </w:t>
            </w:r>
            <w:r w:rsidR="00146474">
              <w:rPr>
                <w:sz w:val="20"/>
                <w:szCs w:val="20"/>
              </w:rPr>
              <w:t>Tasarım</w:t>
            </w:r>
            <w:r>
              <w:rPr>
                <w:sz w:val="20"/>
                <w:szCs w:val="20"/>
              </w:rPr>
              <w:t xml:space="preserve"> örnekleri</w:t>
            </w:r>
          </w:p>
        </w:tc>
      </w:tr>
      <w:tr w:rsidR="0003191F" w:rsidRPr="00B90ED0" w14:paraId="765ABA19"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0EE4284A" w14:textId="77777777" w:rsidR="0003191F" w:rsidRPr="00B90ED0" w:rsidRDefault="0003191F" w:rsidP="004D414A">
            <w:pPr>
              <w:jc w:val="center"/>
            </w:pPr>
            <w:r w:rsidRPr="00B90ED0">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61EA58BA" w14:textId="76130B32" w:rsidR="0003191F" w:rsidRPr="00B90ED0" w:rsidRDefault="0003191F" w:rsidP="004D414A">
            <w:pPr>
              <w:rPr>
                <w:sz w:val="20"/>
                <w:szCs w:val="20"/>
              </w:rPr>
            </w:pPr>
            <w:r>
              <w:rPr>
                <w:sz w:val="20"/>
                <w:szCs w:val="20"/>
              </w:rPr>
              <w:t xml:space="preserve">Öğrenci sunumları: kentsel arkeolojik alanlarda </w:t>
            </w:r>
            <w:r w:rsidR="00146474">
              <w:rPr>
                <w:sz w:val="20"/>
                <w:szCs w:val="20"/>
              </w:rPr>
              <w:t>Tasarım</w:t>
            </w:r>
            <w:r>
              <w:rPr>
                <w:sz w:val="20"/>
                <w:szCs w:val="20"/>
              </w:rPr>
              <w:t xml:space="preserve"> örnekleri</w:t>
            </w:r>
          </w:p>
        </w:tc>
      </w:tr>
    </w:tbl>
    <w:p w14:paraId="11A24BD1" w14:textId="77777777" w:rsidR="0003191F" w:rsidRPr="00B90ED0" w:rsidRDefault="0003191F" w:rsidP="004D414A">
      <w:pPr>
        <w:rPr>
          <w:sz w:val="16"/>
          <w:szCs w:val="16"/>
        </w:rPr>
      </w:pPr>
    </w:p>
    <w:p w14:paraId="1A4358A3" w14:textId="77777777" w:rsidR="0003191F" w:rsidRPr="00B90ED0" w:rsidRDefault="0003191F"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3191F" w:rsidRPr="00B90ED0" w14:paraId="515E1002"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24AC122C" w14:textId="77777777" w:rsidR="0003191F" w:rsidRPr="00B90ED0" w:rsidRDefault="0003191F" w:rsidP="004D414A">
            <w:pPr>
              <w:jc w:val="center"/>
              <w:rPr>
                <w:b/>
                <w:sz w:val="18"/>
                <w:szCs w:val="18"/>
              </w:rPr>
            </w:pPr>
            <w:r w:rsidRPr="00B90ED0">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7841FB39" w14:textId="77777777" w:rsidR="0003191F" w:rsidRPr="00B90ED0" w:rsidRDefault="0003191F" w:rsidP="004D414A">
            <w:pPr>
              <w:rPr>
                <w:b/>
              </w:rPr>
            </w:pPr>
            <w:r w:rsidRPr="00B90ED0">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164FA05D" w14:textId="77777777" w:rsidR="0003191F" w:rsidRPr="00B90ED0" w:rsidRDefault="0003191F" w:rsidP="004D414A">
            <w:pPr>
              <w:jc w:val="center"/>
              <w:rPr>
                <w:b/>
              </w:rPr>
            </w:pPr>
            <w:r w:rsidRPr="00B90ED0">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07C7BD6C" w14:textId="77777777" w:rsidR="0003191F" w:rsidRPr="00B90ED0" w:rsidRDefault="0003191F" w:rsidP="004D414A">
            <w:pPr>
              <w:jc w:val="center"/>
              <w:rPr>
                <w:b/>
              </w:rPr>
            </w:pPr>
            <w:r w:rsidRPr="00B90ED0">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14BA7D1A" w14:textId="77777777" w:rsidR="0003191F" w:rsidRPr="00B90ED0" w:rsidRDefault="0003191F" w:rsidP="004D414A">
            <w:pPr>
              <w:jc w:val="center"/>
              <w:rPr>
                <w:b/>
              </w:rPr>
            </w:pPr>
            <w:r w:rsidRPr="00B90ED0">
              <w:rPr>
                <w:b/>
                <w:sz w:val="22"/>
                <w:szCs w:val="22"/>
              </w:rPr>
              <w:t>1</w:t>
            </w:r>
          </w:p>
        </w:tc>
      </w:tr>
      <w:tr w:rsidR="0003191F" w:rsidRPr="00B90ED0" w14:paraId="726CF53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098F418" w14:textId="77777777" w:rsidR="0003191F" w:rsidRPr="00B90ED0" w:rsidRDefault="0003191F" w:rsidP="004D414A">
            <w:pPr>
              <w:jc w:val="center"/>
            </w:pPr>
            <w:r w:rsidRPr="00B90ED0">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26D90E9E" w14:textId="764A85C5" w:rsidR="0003191F" w:rsidRPr="00B90ED0" w:rsidRDefault="0003191F" w:rsidP="004D414A">
            <w:r w:rsidRPr="00B90ED0">
              <w:rPr>
                <w:sz w:val="20"/>
                <w:szCs w:val="20"/>
              </w:rPr>
              <w:t xml:space="preserve">Yerel ve evrensel olanı mimari </w:t>
            </w:r>
            <w:r w:rsidR="00146474">
              <w:rPr>
                <w:sz w:val="20"/>
                <w:szCs w:val="20"/>
              </w:rPr>
              <w:t>Tasarım</w:t>
            </w:r>
            <w:r w:rsidRPr="00B90ED0">
              <w:rPr>
                <w:sz w:val="20"/>
                <w:szCs w:val="20"/>
              </w:rPr>
              <w:t>, mekânsal planlama süreçleri ve inşa edili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70128B54" w14:textId="77777777" w:rsidR="0003191F" w:rsidRPr="00B90ED0" w:rsidRDefault="0003191F"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1277FDBE" w14:textId="77777777" w:rsidR="0003191F" w:rsidRPr="00B90ED0" w:rsidRDefault="0003191F"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04E2EFA" w14:textId="77777777" w:rsidR="0003191F" w:rsidRPr="00B90ED0" w:rsidRDefault="0003191F" w:rsidP="004D414A">
            <w:pPr>
              <w:jc w:val="center"/>
              <w:rPr>
                <w:b/>
                <w:sz w:val="20"/>
                <w:szCs w:val="20"/>
              </w:rPr>
            </w:pPr>
          </w:p>
        </w:tc>
      </w:tr>
      <w:tr w:rsidR="0003191F" w:rsidRPr="00B90ED0" w14:paraId="106CF22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9079133" w14:textId="77777777" w:rsidR="0003191F" w:rsidRPr="00B90ED0" w:rsidRDefault="0003191F" w:rsidP="004D414A">
            <w:pPr>
              <w:jc w:val="center"/>
            </w:pPr>
            <w:r w:rsidRPr="00B90ED0">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125A2C1E" w14:textId="77777777" w:rsidR="0003191F" w:rsidRPr="00B90ED0" w:rsidRDefault="0003191F" w:rsidP="004D414A">
            <w:pPr>
              <w:rPr>
                <w:sz w:val="20"/>
                <w:szCs w:val="20"/>
              </w:rPr>
            </w:pPr>
            <w:r w:rsidRPr="00B90ED0">
              <w:rPr>
                <w:sz w:val="20"/>
                <w:szCs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285B4587" w14:textId="77777777" w:rsidR="0003191F" w:rsidRPr="00B90ED0" w:rsidRDefault="0003191F"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50872296" w14:textId="77777777" w:rsidR="0003191F" w:rsidRPr="00B90ED0" w:rsidRDefault="0003191F"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B46A676" w14:textId="77777777" w:rsidR="0003191F" w:rsidRPr="00B90ED0" w:rsidRDefault="0003191F" w:rsidP="004D414A">
            <w:pPr>
              <w:jc w:val="center"/>
              <w:rPr>
                <w:b/>
                <w:sz w:val="20"/>
                <w:szCs w:val="20"/>
              </w:rPr>
            </w:pPr>
          </w:p>
        </w:tc>
      </w:tr>
      <w:tr w:rsidR="0003191F" w:rsidRPr="00B90ED0" w14:paraId="2B47754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E91C02B" w14:textId="77777777" w:rsidR="0003191F" w:rsidRPr="00B90ED0" w:rsidRDefault="0003191F" w:rsidP="004D414A">
            <w:pPr>
              <w:jc w:val="center"/>
            </w:pPr>
            <w:r w:rsidRPr="00B90ED0">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788605D6" w14:textId="77777777" w:rsidR="0003191F" w:rsidRPr="00B90ED0" w:rsidRDefault="0003191F" w:rsidP="004D414A">
            <w:pPr>
              <w:rPr>
                <w:sz w:val="20"/>
                <w:szCs w:val="20"/>
              </w:rPr>
            </w:pPr>
            <w:r w:rsidRPr="00B90ED0">
              <w:rPr>
                <w:sz w:val="20"/>
                <w:szCs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489AE93D" w14:textId="77777777" w:rsidR="0003191F" w:rsidRPr="00B90ED0" w:rsidRDefault="0003191F"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79F2A4CB" w14:textId="77777777" w:rsidR="0003191F" w:rsidRPr="00B90ED0" w:rsidRDefault="0003191F"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CA90591" w14:textId="77777777" w:rsidR="0003191F" w:rsidRPr="00B90ED0" w:rsidRDefault="0003191F" w:rsidP="004D414A">
            <w:pPr>
              <w:jc w:val="center"/>
              <w:rPr>
                <w:b/>
                <w:sz w:val="20"/>
                <w:szCs w:val="20"/>
              </w:rPr>
            </w:pPr>
          </w:p>
        </w:tc>
      </w:tr>
      <w:tr w:rsidR="0003191F" w:rsidRPr="00B90ED0" w14:paraId="1547158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F69EF8A" w14:textId="77777777" w:rsidR="0003191F" w:rsidRPr="00B90ED0" w:rsidRDefault="0003191F" w:rsidP="004D414A">
            <w:pPr>
              <w:jc w:val="center"/>
            </w:pPr>
            <w:r w:rsidRPr="00B90ED0">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4E17726D" w14:textId="77777777" w:rsidR="0003191F" w:rsidRPr="00B90ED0" w:rsidRDefault="0003191F" w:rsidP="004D414A">
            <w:r w:rsidRPr="00B90ED0">
              <w:rPr>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748D8BA6" w14:textId="77777777" w:rsidR="0003191F" w:rsidRPr="00B90ED0" w:rsidRDefault="0003191F"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75334727" w14:textId="77777777" w:rsidR="0003191F" w:rsidRPr="00B90ED0" w:rsidRDefault="0003191F"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4B3D99EE" w14:textId="77777777" w:rsidR="0003191F" w:rsidRPr="00B90ED0" w:rsidRDefault="0003191F" w:rsidP="004D414A">
            <w:pPr>
              <w:jc w:val="center"/>
              <w:rPr>
                <w:b/>
                <w:sz w:val="20"/>
                <w:szCs w:val="20"/>
              </w:rPr>
            </w:pPr>
          </w:p>
        </w:tc>
      </w:tr>
      <w:tr w:rsidR="0003191F" w:rsidRPr="00B90ED0" w14:paraId="7B46890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312B71C" w14:textId="77777777" w:rsidR="0003191F" w:rsidRPr="00B90ED0" w:rsidRDefault="0003191F" w:rsidP="004D414A">
            <w:pPr>
              <w:jc w:val="center"/>
            </w:pPr>
            <w:r w:rsidRPr="00B90ED0">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600794CC" w14:textId="68A979C3" w:rsidR="0003191F" w:rsidRPr="00B90ED0" w:rsidRDefault="0003191F" w:rsidP="004D414A">
            <w:pPr>
              <w:rPr>
                <w:sz w:val="20"/>
                <w:szCs w:val="20"/>
              </w:rPr>
            </w:pPr>
            <w:r w:rsidRPr="00B90ED0">
              <w:rPr>
                <w:sz w:val="20"/>
                <w:szCs w:val="20"/>
              </w:rPr>
              <w:t xml:space="preserve">Enerji, yerel ve/veya evrensel konut ve yerleşme biçimleri alanlarında kişi-çevre etkileşiminin her aşamasında araştırma ve </w:t>
            </w:r>
            <w:r w:rsidR="00146474">
              <w:rPr>
                <w:sz w:val="20"/>
                <w:szCs w:val="20"/>
              </w:rPr>
              <w:t>Tasarım</w:t>
            </w:r>
            <w:r w:rsidRPr="00B90ED0">
              <w:rPr>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1DE437F8" w14:textId="77777777" w:rsidR="0003191F" w:rsidRPr="00B90ED0" w:rsidRDefault="0003191F"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5743E11C" w14:textId="77777777" w:rsidR="0003191F" w:rsidRPr="00B90ED0" w:rsidRDefault="0003191F"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21FDBF7" w14:textId="77777777" w:rsidR="0003191F" w:rsidRPr="00B90ED0" w:rsidRDefault="0003191F" w:rsidP="004D414A">
            <w:pPr>
              <w:jc w:val="center"/>
              <w:rPr>
                <w:b/>
                <w:sz w:val="20"/>
                <w:szCs w:val="20"/>
              </w:rPr>
            </w:pPr>
          </w:p>
        </w:tc>
      </w:tr>
      <w:tr w:rsidR="0003191F" w:rsidRPr="00B90ED0" w14:paraId="60945D2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C043D91" w14:textId="77777777" w:rsidR="0003191F" w:rsidRPr="00B90ED0" w:rsidRDefault="0003191F" w:rsidP="004D414A">
            <w:pPr>
              <w:jc w:val="center"/>
            </w:pPr>
            <w:r w:rsidRPr="00B90ED0">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29BAC3F6" w14:textId="77777777" w:rsidR="0003191F" w:rsidRPr="00B90ED0" w:rsidRDefault="0003191F" w:rsidP="004D414A">
            <w:r w:rsidRPr="00B90ED0">
              <w:rPr>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7CFC7780" w14:textId="77777777" w:rsidR="0003191F" w:rsidRPr="00B90ED0" w:rsidRDefault="0003191F"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7C81601C" w14:textId="77777777" w:rsidR="0003191F" w:rsidRPr="00B90ED0" w:rsidRDefault="0003191F"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A5100B2" w14:textId="77777777" w:rsidR="0003191F" w:rsidRPr="00B90ED0" w:rsidRDefault="0003191F" w:rsidP="004D414A">
            <w:pPr>
              <w:jc w:val="center"/>
              <w:rPr>
                <w:b/>
                <w:sz w:val="20"/>
                <w:szCs w:val="20"/>
              </w:rPr>
            </w:pPr>
          </w:p>
        </w:tc>
      </w:tr>
      <w:tr w:rsidR="0003191F" w:rsidRPr="00B90ED0" w14:paraId="0FE3A59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6C61BED" w14:textId="77777777" w:rsidR="0003191F" w:rsidRPr="00B90ED0" w:rsidRDefault="0003191F" w:rsidP="004D414A">
            <w:pPr>
              <w:jc w:val="center"/>
            </w:pPr>
            <w:r w:rsidRPr="00B90ED0">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692A1183" w14:textId="77777777" w:rsidR="0003191F" w:rsidRPr="00B90ED0" w:rsidRDefault="0003191F" w:rsidP="004D414A">
            <w:pPr>
              <w:rPr>
                <w:sz w:val="20"/>
                <w:szCs w:val="20"/>
              </w:rPr>
            </w:pPr>
            <w:r w:rsidRPr="00B90ED0">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0DEEB432" w14:textId="77777777" w:rsidR="0003191F" w:rsidRPr="00B90ED0" w:rsidRDefault="0003191F"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1983A155" w14:textId="77777777" w:rsidR="0003191F" w:rsidRPr="00B90ED0" w:rsidRDefault="0003191F"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9D0F213" w14:textId="77777777" w:rsidR="0003191F" w:rsidRPr="00B90ED0" w:rsidRDefault="0003191F" w:rsidP="004D414A">
            <w:pPr>
              <w:jc w:val="center"/>
              <w:rPr>
                <w:b/>
                <w:sz w:val="20"/>
                <w:szCs w:val="20"/>
              </w:rPr>
            </w:pPr>
          </w:p>
        </w:tc>
      </w:tr>
      <w:tr w:rsidR="0003191F" w:rsidRPr="00B90ED0" w14:paraId="3AAE490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B542770" w14:textId="77777777" w:rsidR="0003191F" w:rsidRPr="00B90ED0" w:rsidRDefault="0003191F" w:rsidP="004D414A">
            <w:pPr>
              <w:jc w:val="center"/>
            </w:pPr>
            <w:r w:rsidRPr="00B90ED0">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5679B327" w14:textId="77777777" w:rsidR="0003191F" w:rsidRPr="00B90ED0" w:rsidRDefault="0003191F" w:rsidP="004D414A">
            <w:pPr>
              <w:rPr>
                <w:sz w:val="20"/>
                <w:szCs w:val="20"/>
              </w:rPr>
            </w:pPr>
            <w:r w:rsidRPr="00B90ED0">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15DAB33E" w14:textId="77777777" w:rsidR="0003191F" w:rsidRPr="00B90ED0" w:rsidRDefault="0003191F"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021AFD5C" w14:textId="77777777" w:rsidR="0003191F" w:rsidRPr="00B90ED0" w:rsidRDefault="0003191F"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0766FDD" w14:textId="77777777" w:rsidR="0003191F" w:rsidRPr="00B90ED0" w:rsidRDefault="0003191F" w:rsidP="004D414A">
            <w:pPr>
              <w:jc w:val="center"/>
              <w:rPr>
                <w:b/>
                <w:sz w:val="20"/>
                <w:szCs w:val="20"/>
              </w:rPr>
            </w:pPr>
          </w:p>
        </w:tc>
      </w:tr>
      <w:tr w:rsidR="0003191F" w:rsidRPr="00B90ED0" w14:paraId="67DF965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B3476EC" w14:textId="77777777" w:rsidR="0003191F" w:rsidRPr="00B90ED0" w:rsidRDefault="0003191F" w:rsidP="004D414A">
            <w:pPr>
              <w:jc w:val="center"/>
            </w:pPr>
            <w:r w:rsidRPr="00B90ED0">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36C30C5C" w14:textId="77777777" w:rsidR="0003191F" w:rsidRPr="00B90ED0" w:rsidRDefault="0003191F" w:rsidP="004D414A">
            <w:pPr>
              <w:rPr>
                <w:sz w:val="20"/>
                <w:szCs w:val="20"/>
              </w:rPr>
            </w:pPr>
            <w:r w:rsidRPr="00B90ED0">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73BDE9FA" w14:textId="77777777" w:rsidR="0003191F" w:rsidRPr="00B90ED0" w:rsidRDefault="0003191F"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57C623BD" w14:textId="77777777" w:rsidR="0003191F" w:rsidRPr="00B90ED0" w:rsidRDefault="0003191F"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755F687" w14:textId="77777777" w:rsidR="0003191F" w:rsidRPr="00B90ED0" w:rsidRDefault="0003191F" w:rsidP="004D414A">
            <w:pPr>
              <w:jc w:val="center"/>
              <w:rPr>
                <w:b/>
                <w:sz w:val="20"/>
                <w:szCs w:val="20"/>
              </w:rPr>
            </w:pPr>
          </w:p>
        </w:tc>
      </w:tr>
      <w:tr w:rsidR="0003191F" w:rsidRPr="00B90ED0" w14:paraId="3CCE409A"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0796BC9B" w14:textId="77777777" w:rsidR="0003191F" w:rsidRPr="00B90ED0" w:rsidRDefault="0003191F" w:rsidP="004D414A">
            <w:pPr>
              <w:jc w:val="both"/>
              <w:rPr>
                <w:sz w:val="20"/>
                <w:szCs w:val="20"/>
              </w:rPr>
            </w:pPr>
            <w:r w:rsidRPr="00B90ED0">
              <w:rPr>
                <w:b/>
                <w:sz w:val="20"/>
                <w:szCs w:val="20"/>
              </w:rPr>
              <w:t>1</w:t>
            </w:r>
            <w:r w:rsidRPr="00B90ED0">
              <w:rPr>
                <w:sz w:val="20"/>
                <w:szCs w:val="20"/>
              </w:rPr>
              <w:t xml:space="preserve">:Hiç Katkısı Yok. </w:t>
            </w:r>
            <w:r w:rsidRPr="00B90ED0">
              <w:rPr>
                <w:b/>
                <w:sz w:val="20"/>
                <w:szCs w:val="20"/>
              </w:rPr>
              <w:t>2</w:t>
            </w:r>
            <w:r w:rsidRPr="00B90ED0">
              <w:rPr>
                <w:sz w:val="20"/>
                <w:szCs w:val="20"/>
              </w:rPr>
              <w:t xml:space="preserve">:Kısmen Katkısı Var. </w:t>
            </w:r>
            <w:r w:rsidRPr="00B90ED0">
              <w:rPr>
                <w:b/>
                <w:sz w:val="20"/>
                <w:szCs w:val="20"/>
              </w:rPr>
              <w:t>3</w:t>
            </w:r>
            <w:r w:rsidRPr="00B90ED0">
              <w:rPr>
                <w:sz w:val="20"/>
                <w:szCs w:val="20"/>
              </w:rPr>
              <w:t>:Tam Katkısı Var.</w:t>
            </w:r>
          </w:p>
        </w:tc>
      </w:tr>
    </w:tbl>
    <w:p w14:paraId="4F9139EC" w14:textId="77777777" w:rsidR="0003191F" w:rsidRPr="00B90ED0" w:rsidRDefault="0003191F" w:rsidP="004D414A">
      <w:pPr>
        <w:rPr>
          <w:sz w:val="16"/>
          <w:szCs w:val="16"/>
        </w:rPr>
      </w:pPr>
    </w:p>
    <w:p w14:paraId="1167F4BE" w14:textId="77777777" w:rsidR="0003191F" w:rsidRPr="00B90ED0" w:rsidRDefault="0003191F" w:rsidP="004D414A">
      <w:r w:rsidRPr="00B90ED0">
        <w:rPr>
          <w:b/>
        </w:rPr>
        <w:t>Dersin Öğretim Üyesi:</w:t>
      </w:r>
      <w:r w:rsidRPr="00B90ED0">
        <w:t xml:space="preserve">    </w:t>
      </w:r>
      <w:r w:rsidRPr="00B44049">
        <w:t>Dr. Öğr. Üyesi Açalya Alpan</w:t>
      </w:r>
    </w:p>
    <w:p w14:paraId="05CBC3A4" w14:textId="77777777" w:rsidR="0003191F" w:rsidRDefault="0003191F" w:rsidP="004D414A">
      <w:pPr>
        <w:tabs>
          <w:tab w:val="left" w:pos="7655"/>
        </w:tabs>
      </w:pPr>
      <w:r w:rsidRPr="00B90ED0">
        <w:rPr>
          <w:b/>
        </w:rPr>
        <w:t>İmza</w:t>
      </w:r>
      <w:r w:rsidRPr="00B90ED0">
        <w:t>:</w:t>
      </w:r>
      <w:r>
        <w:rPr>
          <w:b/>
        </w:rPr>
        <w:tab/>
      </w:r>
      <w:r w:rsidRPr="00B90ED0">
        <w:rPr>
          <w:b/>
        </w:rPr>
        <w:t>Tarih:</w:t>
      </w:r>
      <w:r w:rsidRPr="00B90ED0">
        <w:t xml:space="preserve"> </w:t>
      </w:r>
      <w:r>
        <w:t>05.04.2018</w:t>
      </w:r>
    </w:p>
    <w:p w14:paraId="786498C6" w14:textId="77777777" w:rsidR="0003191F" w:rsidRDefault="0003191F" w:rsidP="004D414A">
      <w:pPr>
        <w:tabs>
          <w:tab w:val="left" w:pos="7655"/>
        </w:tabs>
      </w:pPr>
    </w:p>
    <w:p w14:paraId="00485562" w14:textId="77777777" w:rsidR="0003191F" w:rsidRDefault="0003191F" w:rsidP="004D414A">
      <w:pPr>
        <w:tabs>
          <w:tab w:val="left" w:pos="7655"/>
        </w:tabs>
      </w:pPr>
    </w:p>
    <w:p w14:paraId="0C6945A9" w14:textId="77777777" w:rsidR="0003191F" w:rsidRDefault="0003191F" w:rsidP="004D414A">
      <w:pPr>
        <w:tabs>
          <w:tab w:val="left" w:pos="7655"/>
        </w:tabs>
      </w:pPr>
    </w:p>
    <w:p w14:paraId="1193F3FE" w14:textId="77777777" w:rsidR="0003191F" w:rsidRDefault="0003191F" w:rsidP="004D414A">
      <w:pPr>
        <w:tabs>
          <w:tab w:val="left" w:pos="7655"/>
        </w:tabs>
      </w:pPr>
    </w:p>
    <w:p w14:paraId="5C1162EB" w14:textId="77777777" w:rsidR="0003191F" w:rsidRDefault="0003191F" w:rsidP="004D414A">
      <w:pPr>
        <w:tabs>
          <w:tab w:val="left" w:pos="7655"/>
        </w:tabs>
      </w:pPr>
    </w:p>
    <w:p w14:paraId="5CC5F4A1" w14:textId="77777777" w:rsidR="0003191F" w:rsidRDefault="0003191F" w:rsidP="004D414A">
      <w:pPr>
        <w:tabs>
          <w:tab w:val="left" w:pos="7655"/>
        </w:tabs>
      </w:pPr>
    </w:p>
    <w:p w14:paraId="0100627B" w14:textId="77777777" w:rsidR="0003191F" w:rsidRDefault="0003191F" w:rsidP="004D414A">
      <w:pPr>
        <w:tabs>
          <w:tab w:val="left" w:pos="7655"/>
        </w:tabs>
      </w:pPr>
    </w:p>
    <w:p w14:paraId="423DD7C7" w14:textId="77777777" w:rsidR="0003191F" w:rsidRDefault="0003191F" w:rsidP="004D414A">
      <w:pPr>
        <w:tabs>
          <w:tab w:val="left" w:pos="7655"/>
        </w:tabs>
      </w:pPr>
    </w:p>
    <w:p w14:paraId="61D7CB55" w14:textId="77777777" w:rsidR="0003191F" w:rsidRDefault="0003191F" w:rsidP="004D414A">
      <w:pPr>
        <w:tabs>
          <w:tab w:val="left" w:pos="7655"/>
        </w:tabs>
      </w:pPr>
    </w:p>
    <w:p w14:paraId="59AEB260" w14:textId="77777777" w:rsidR="0003191F" w:rsidRDefault="0003191F" w:rsidP="004D414A">
      <w:pPr>
        <w:tabs>
          <w:tab w:val="left" w:pos="7655"/>
        </w:tabs>
      </w:pPr>
    </w:p>
    <w:p w14:paraId="310D0634" w14:textId="77777777" w:rsidR="0003191F" w:rsidRDefault="0003191F" w:rsidP="004D414A">
      <w:pPr>
        <w:tabs>
          <w:tab w:val="left" w:pos="7655"/>
        </w:tabs>
      </w:pPr>
    </w:p>
    <w:p w14:paraId="1CED1E81" w14:textId="77777777" w:rsidR="0003191F" w:rsidRDefault="0003191F" w:rsidP="004D414A">
      <w:pPr>
        <w:tabs>
          <w:tab w:val="left" w:pos="7655"/>
        </w:tabs>
      </w:pPr>
    </w:p>
    <w:p w14:paraId="609AF61E" w14:textId="77777777" w:rsidR="0003191F" w:rsidRDefault="0003191F" w:rsidP="004D414A">
      <w:pPr>
        <w:tabs>
          <w:tab w:val="left" w:pos="7655"/>
        </w:tabs>
      </w:pPr>
    </w:p>
    <w:p w14:paraId="5147A5E1" w14:textId="77777777" w:rsidR="0003191F" w:rsidRDefault="0003191F" w:rsidP="004D414A">
      <w:pPr>
        <w:tabs>
          <w:tab w:val="left" w:pos="7655"/>
        </w:tabs>
      </w:pPr>
    </w:p>
    <w:p w14:paraId="37B061E7" w14:textId="77777777" w:rsidR="0003191F" w:rsidRDefault="0003191F" w:rsidP="004D414A">
      <w:pPr>
        <w:tabs>
          <w:tab w:val="left" w:pos="7655"/>
        </w:tabs>
      </w:pPr>
    </w:p>
    <w:p w14:paraId="53EF6D65" w14:textId="77777777" w:rsidR="0003191F" w:rsidRDefault="0003191F" w:rsidP="004D414A">
      <w:pPr>
        <w:tabs>
          <w:tab w:val="left" w:pos="7655"/>
        </w:tabs>
      </w:pPr>
    </w:p>
    <w:p w14:paraId="234492AF" w14:textId="77777777" w:rsidR="0003191F" w:rsidRPr="00B90ED0" w:rsidRDefault="0003191F" w:rsidP="004D414A">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3191F" w:rsidRPr="00B90ED0" w14:paraId="3D1A7F8D" w14:textId="77777777" w:rsidTr="00CB4632">
        <w:tc>
          <w:tcPr>
            <w:tcW w:w="1167" w:type="dxa"/>
            <w:vAlign w:val="center"/>
          </w:tcPr>
          <w:p w14:paraId="18BC18FF" w14:textId="77777777" w:rsidR="0003191F" w:rsidRPr="00B90ED0" w:rsidRDefault="0003191F" w:rsidP="004D414A">
            <w:pPr>
              <w:outlineLvl w:val="0"/>
              <w:rPr>
                <w:b/>
                <w:sz w:val="20"/>
                <w:szCs w:val="20"/>
              </w:rPr>
            </w:pPr>
            <w:r w:rsidRPr="00B90ED0">
              <w:rPr>
                <w:b/>
                <w:sz w:val="20"/>
                <w:szCs w:val="20"/>
              </w:rPr>
              <w:t>DÖNEM</w:t>
            </w:r>
          </w:p>
        </w:tc>
        <w:tc>
          <w:tcPr>
            <w:tcW w:w="1527" w:type="dxa"/>
            <w:vAlign w:val="center"/>
          </w:tcPr>
          <w:p w14:paraId="0317A4D0" w14:textId="77777777" w:rsidR="0003191F" w:rsidRPr="00B90ED0" w:rsidRDefault="0003191F" w:rsidP="004D414A">
            <w:pPr>
              <w:outlineLvl w:val="0"/>
              <w:rPr>
                <w:sz w:val="20"/>
                <w:szCs w:val="20"/>
              </w:rPr>
            </w:pPr>
            <w:r w:rsidRPr="00B90ED0">
              <w:rPr>
                <w:sz w:val="20"/>
                <w:szCs w:val="20"/>
              </w:rPr>
              <w:t xml:space="preserve"> </w:t>
            </w:r>
            <w:r>
              <w:rPr>
                <w:sz w:val="20"/>
                <w:szCs w:val="20"/>
              </w:rPr>
              <w:t>Bahar</w:t>
            </w:r>
          </w:p>
        </w:tc>
      </w:tr>
    </w:tbl>
    <w:p w14:paraId="3C9C22B6" w14:textId="77777777" w:rsidR="0003191F" w:rsidRPr="00B90ED0" w:rsidRDefault="0003191F" w:rsidP="004D414A">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3191F" w:rsidRPr="00B90ED0" w14:paraId="1A7E044D" w14:textId="77777777" w:rsidTr="00CB4632">
        <w:tc>
          <w:tcPr>
            <w:tcW w:w="1668" w:type="dxa"/>
            <w:vAlign w:val="center"/>
          </w:tcPr>
          <w:p w14:paraId="4CEC6C78" w14:textId="77777777" w:rsidR="0003191F" w:rsidRPr="00B90ED0" w:rsidRDefault="0003191F" w:rsidP="004D414A">
            <w:pPr>
              <w:jc w:val="center"/>
              <w:outlineLvl w:val="0"/>
              <w:rPr>
                <w:b/>
                <w:sz w:val="20"/>
                <w:szCs w:val="20"/>
              </w:rPr>
            </w:pPr>
            <w:r w:rsidRPr="00B90ED0">
              <w:rPr>
                <w:b/>
                <w:sz w:val="20"/>
                <w:szCs w:val="20"/>
              </w:rPr>
              <w:t>DERSİN KODU</w:t>
            </w:r>
          </w:p>
        </w:tc>
        <w:tc>
          <w:tcPr>
            <w:tcW w:w="2760" w:type="dxa"/>
            <w:vAlign w:val="center"/>
          </w:tcPr>
          <w:p w14:paraId="250A14F5" w14:textId="77777777" w:rsidR="0003191F" w:rsidRPr="00B90ED0" w:rsidRDefault="0003191F" w:rsidP="004D414A">
            <w:pPr>
              <w:outlineLvl w:val="0"/>
            </w:pPr>
            <w:r w:rsidRPr="00B90ED0">
              <w:t xml:space="preserve"> </w:t>
            </w:r>
            <w:r>
              <w:t>152018442</w:t>
            </w:r>
          </w:p>
        </w:tc>
        <w:tc>
          <w:tcPr>
            <w:tcW w:w="1560" w:type="dxa"/>
            <w:vAlign w:val="center"/>
          </w:tcPr>
          <w:p w14:paraId="0ED2BAEC" w14:textId="77777777" w:rsidR="0003191F" w:rsidRPr="00B90ED0" w:rsidRDefault="0003191F" w:rsidP="004D414A">
            <w:pPr>
              <w:jc w:val="center"/>
              <w:outlineLvl w:val="0"/>
              <w:rPr>
                <w:b/>
                <w:sz w:val="20"/>
                <w:szCs w:val="20"/>
              </w:rPr>
            </w:pPr>
            <w:r w:rsidRPr="00B90ED0">
              <w:rPr>
                <w:b/>
                <w:sz w:val="20"/>
                <w:szCs w:val="20"/>
              </w:rPr>
              <w:t>DERSİN ADI</w:t>
            </w:r>
          </w:p>
        </w:tc>
        <w:tc>
          <w:tcPr>
            <w:tcW w:w="4185" w:type="dxa"/>
            <w:vAlign w:val="center"/>
          </w:tcPr>
          <w:p w14:paraId="4559A0E3" w14:textId="77777777" w:rsidR="0003191F" w:rsidRPr="00B90ED0" w:rsidRDefault="0003191F" w:rsidP="004D414A">
            <w:pPr>
              <w:jc w:val="center"/>
              <w:outlineLvl w:val="0"/>
              <w:rPr>
                <w:szCs w:val="20"/>
              </w:rPr>
            </w:pPr>
            <w:r w:rsidRPr="008F1147">
              <w:rPr>
                <w:sz w:val="22"/>
                <w:szCs w:val="20"/>
              </w:rPr>
              <w:t>Belgesellerle Kenti Okumak</w:t>
            </w:r>
          </w:p>
        </w:tc>
      </w:tr>
    </w:tbl>
    <w:p w14:paraId="6F77BDA9" w14:textId="77777777" w:rsidR="0003191F" w:rsidRPr="00B90ED0" w:rsidRDefault="0003191F" w:rsidP="004D414A">
      <w:pPr>
        <w:outlineLvl w:val="0"/>
        <w:rPr>
          <w:sz w:val="20"/>
          <w:szCs w:val="20"/>
        </w:rPr>
      </w:pPr>
      <w:r w:rsidRPr="00B90ED0">
        <w:rPr>
          <w:b/>
          <w:sz w:val="20"/>
          <w:szCs w:val="20"/>
        </w:rPr>
        <w:t xml:space="preserve">                                                   </w:t>
      </w:r>
      <w:r w:rsidRPr="00B90ED0">
        <w:rPr>
          <w:b/>
          <w:sz w:val="20"/>
          <w:szCs w:val="20"/>
        </w:rPr>
        <w:tab/>
      </w:r>
      <w:r w:rsidRPr="00B90ED0">
        <w:rPr>
          <w:b/>
          <w:sz w:val="20"/>
          <w:szCs w:val="20"/>
        </w:rPr>
        <w:tab/>
      </w:r>
      <w:r w:rsidRPr="00B90ED0">
        <w:rPr>
          <w:b/>
          <w:sz w:val="20"/>
          <w:szCs w:val="20"/>
        </w:rPr>
        <w:tab/>
      </w:r>
      <w:r w:rsidRPr="00B90ED0">
        <w:rPr>
          <w:b/>
          <w:sz w:val="20"/>
          <w:szCs w:val="20"/>
        </w:rPr>
        <w:tab/>
      </w:r>
      <w:r w:rsidRPr="00B90ED0">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60"/>
        <w:gridCol w:w="183"/>
        <w:gridCol w:w="496"/>
        <w:gridCol w:w="829"/>
        <w:gridCol w:w="647"/>
        <w:gridCol w:w="109"/>
        <w:gridCol w:w="131"/>
        <w:gridCol w:w="2073"/>
        <w:gridCol w:w="288"/>
        <w:gridCol w:w="1510"/>
      </w:tblGrid>
      <w:tr w:rsidR="0003191F" w:rsidRPr="00B90ED0" w14:paraId="610E9A6C"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5FB3E55E" w14:textId="77777777" w:rsidR="0003191F" w:rsidRPr="00B90ED0" w:rsidRDefault="0003191F" w:rsidP="004D414A">
            <w:pPr>
              <w:rPr>
                <w:b/>
                <w:sz w:val="18"/>
                <w:szCs w:val="20"/>
              </w:rPr>
            </w:pPr>
            <w:r w:rsidRPr="00B90ED0">
              <w:rPr>
                <w:b/>
                <w:sz w:val="18"/>
                <w:szCs w:val="20"/>
              </w:rPr>
              <w:t>YARIYIL</w:t>
            </w:r>
          </w:p>
          <w:p w14:paraId="1373336C" w14:textId="77777777" w:rsidR="0003191F" w:rsidRPr="00B90ED0" w:rsidRDefault="0003191F"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45887BC5" w14:textId="77777777" w:rsidR="0003191F" w:rsidRPr="00B90ED0" w:rsidRDefault="0003191F" w:rsidP="004D414A">
            <w:pPr>
              <w:jc w:val="center"/>
              <w:rPr>
                <w:b/>
                <w:sz w:val="20"/>
                <w:szCs w:val="20"/>
              </w:rPr>
            </w:pPr>
            <w:r w:rsidRPr="00B90ED0">
              <w:rPr>
                <w:b/>
                <w:sz w:val="20"/>
                <w:szCs w:val="20"/>
              </w:rPr>
              <w:t>HAFTALIK DERS SAATİ</w:t>
            </w:r>
          </w:p>
        </w:tc>
        <w:tc>
          <w:tcPr>
            <w:tcW w:w="2815" w:type="pct"/>
            <w:gridSpan w:val="7"/>
            <w:tcBorders>
              <w:left w:val="single" w:sz="12" w:space="0" w:color="auto"/>
              <w:bottom w:val="single" w:sz="4" w:space="0" w:color="auto"/>
            </w:tcBorders>
            <w:vAlign w:val="center"/>
          </w:tcPr>
          <w:p w14:paraId="2000FDA0" w14:textId="77777777" w:rsidR="0003191F" w:rsidRPr="00B90ED0" w:rsidRDefault="0003191F" w:rsidP="004D414A">
            <w:pPr>
              <w:jc w:val="center"/>
              <w:rPr>
                <w:b/>
                <w:sz w:val="20"/>
                <w:szCs w:val="20"/>
              </w:rPr>
            </w:pPr>
            <w:r w:rsidRPr="00B90ED0">
              <w:rPr>
                <w:b/>
                <w:sz w:val="20"/>
                <w:szCs w:val="20"/>
              </w:rPr>
              <w:t>DERSİN</w:t>
            </w:r>
          </w:p>
        </w:tc>
      </w:tr>
      <w:tr w:rsidR="0003191F" w:rsidRPr="00B90ED0" w14:paraId="1693E9FE"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0846FD06" w14:textId="77777777" w:rsidR="0003191F" w:rsidRPr="00B90ED0" w:rsidRDefault="0003191F"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26659637" w14:textId="77777777" w:rsidR="0003191F" w:rsidRPr="00B90ED0" w:rsidRDefault="0003191F" w:rsidP="004D414A">
            <w:pPr>
              <w:jc w:val="center"/>
              <w:rPr>
                <w:b/>
                <w:sz w:val="20"/>
                <w:szCs w:val="20"/>
              </w:rPr>
            </w:pPr>
            <w:r w:rsidRPr="00B90ED0">
              <w:rPr>
                <w:b/>
                <w:sz w:val="20"/>
                <w:szCs w:val="20"/>
              </w:rPr>
              <w:t>Teorik</w:t>
            </w:r>
          </w:p>
        </w:tc>
        <w:tc>
          <w:tcPr>
            <w:tcW w:w="538" w:type="pct"/>
            <w:tcBorders>
              <w:top w:val="single" w:sz="4" w:space="0" w:color="auto"/>
              <w:left w:val="single" w:sz="4" w:space="0" w:color="auto"/>
              <w:bottom w:val="single" w:sz="4" w:space="0" w:color="auto"/>
            </w:tcBorders>
            <w:vAlign w:val="center"/>
          </w:tcPr>
          <w:p w14:paraId="224076F4" w14:textId="77777777" w:rsidR="0003191F" w:rsidRPr="00B90ED0" w:rsidRDefault="0003191F" w:rsidP="004D414A">
            <w:pPr>
              <w:jc w:val="center"/>
              <w:rPr>
                <w:b/>
                <w:sz w:val="20"/>
                <w:szCs w:val="20"/>
              </w:rPr>
            </w:pPr>
            <w:r w:rsidRPr="00B90ED0">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1E20203F" w14:textId="77777777" w:rsidR="0003191F" w:rsidRPr="00B90ED0" w:rsidRDefault="0003191F" w:rsidP="004D414A">
            <w:pPr>
              <w:ind w:left="-111" w:right="-108"/>
              <w:jc w:val="center"/>
              <w:rPr>
                <w:b/>
                <w:sz w:val="20"/>
                <w:szCs w:val="20"/>
              </w:rPr>
            </w:pPr>
            <w:r w:rsidRPr="00B90ED0">
              <w:rPr>
                <w:b/>
                <w:sz w:val="20"/>
                <w:szCs w:val="20"/>
              </w:rPr>
              <w:t>Laboratuar</w:t>
            </w:r>
          </w:p>
        </w:tc>
        <w:tc>
          <w:tcPr>
            <w:tcW w:w="418" w:type="pct"/>
            <w:tcBorders>
              <w:top w:val="single" w:sz="4" w:space="0" w:color="auto"/>
              <w:bottom w:val="single" w:sz="4" w:space="0" w:color="auto"/>
              <w:right w:val="single" w:sz="4" w:space="0" w:color="auto"/>
            </w:tcBorders>
            <w:vAlign w:val="center"/>
          </w:tcPr>
          <w:p w14:paraId="5181CDCD" w14:textId="77777777" w:rsidR="0003191F" w:rsidRPr="00B90ED0" w:rsidRDefault="0003191F" w:rsidP="004D414A">
            <w:pPr>
              <w:jc w:val="center"/>
              <w:rPr>
                <w:b/>
                <w:sz w:val="20"/>
                <w:szCs w:val="20"/>
              </w:rPr>
            </w:pPr>
            <w:r w:rsidRPr="00B90ED0">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7BC12529" w14:textId="77777777" w:rsidR="0003191F" w:rsidRPr="00B90ED0" w:rsidRDefault="0003191F" w:rsidP="004D414A">
            <w:pPr>
              <w:ind w:left="-111" w:right="-108"/>
              <w:jc w:val="center"/>
              <w:rPr>
                <w:b/>
                <w:sz w:val="20"/>
                <w:szCs w:val="20"/>
              </w:rPr>
            </w:pPr>
            <w:r w:rsidRPr="00B90ED0">
              <w:rPr>
                <w:b/>
                <w:sz w:val="20"/>
                <w:szCs w:val="20"/>
              </w:rPr>
              <w:t>AKTS</w:t>
            </w:r>
          </w:p>
        </w:tc>
        <w:tc>
          <w:tcPr>
            <w:tcW w:w="1310" w:type="pct"/>
            <w:gridSpan w:val="4"/>
            <w:tcBorders>
              <w:top w:val="single" w:sz="4" w:space="0" w:color="auto"/>
              <w:left w:val="single" w:sz="4" w:space="0" w:color="auto"/>
              <w:bottom w:val="single" w:sz="4" w:space="0" w:color="auto"/>
            </w:tcBorders>
            <w:vAlign w:val="center"/>
          </w:tcPr>
          <w:p w14:paraId="3BBB811E" w14:textId="77777777" w:rsidR="0003191F" w:rsidRPr="00B90ED0" w:rsidRDefault="0003191F" w:rsidP="004D414A">
            <w:pPr>
              <w:jc w:val="center"/>
              <w:rPr>
                <w:b/>
                <w:sz w:val="20"/>
                <w:szCs w:val="20"/>
              </w:rPr>
            </w:pPr>
            <w:r w:rsidRPr="00B90ED0">
              <w:rPr>
                <w:b/>
                <w:sz w:val="20"/>
                <w:szCs w:val="20"/>
              </w:rPr>
              <w:t>TÜRÜ</w:t>
            </w:r>
          </w:p>
        </w:tc>
        <w:tc>
          <w:tcPr>
            <w:tcW w:w="762" w:type="pct"/>
            <w:tcBorders>
              <w:top w:val="single" w:sz="4" w:space="0" w:color="auto"/>
              <w:left w:val="single" w:sz="4" w:space="0" w:color="auto"/>
              <w:bottom w:val="single" w:sz="4" w:space="0" w:color="auto"/>
            </w:tcBorders>
            <w:vAlign w:val="center"/>
          </w:tcPr>
          <w:p w14:paraId="2355330B" w14:textId="77777777" w:rsidR="0003191F" w:rsidRPr="00B90ED0" w:rsidRDefault="0003191F" w:rsidP="004D414A">
            <w:pPr>
              <w:jc w:val="center"/>
              <w:rPr>
                <w:b/>
                <w:sz w:val="20"/>
                <w:szCs w:val="20"/>
              </w:rPr>
            </w:pPr>
            <w:r w:rsidRPr="00B90ED0">
              <w:rPr>
                <w:b/>
                <w:sz w:val="20"/>
                <w:szCs w:val="20"/>
              </w:rPr>
              <w:t>DİLİ</w:t>
            </w:r>
          </w:p>
        </w:tc>
      </w:tr>
      <w:tr w:rsidR="0003191F" w:rsidRPr="00B90ED0" w14:paraId="3FE48857" w14:textId="77777777" w:rsidTr="008D2191">
        <w:trPr>
          <w:trHeight w:val="367"/>
        </w:trPr>
        <w:tc>
          <w:tcPr>
            <w:tcW w:w="531" w:type="pct"/>
            <w:tcBorders>
              <w:top w:val="single" w:sz="4" w:space="0" w:color="auto"/>
              <w:left w:val="single" w:sz="12" w:space="0" w:color="auto"/>
              <w:bottom w:val="single" w:sz="12" w:space="0" w:color="auto"/>
              <w:right w:val="single" w:sz="12" w:space="0" w:color="auto"/>
            </w:tcBorders>
            <w:shd w:val="clear" w:color="auto" w:fill="auto"/>
            <w:vAlign w:val="center"/>
          </w:tcPr>
          <w:p w14:paraId="43846334" w14:textId="77777777" w:rsidR="0003191F" w:rsidRPr="00B90ED0" w:rsidRDefault="0003191F" w:rsidP="004D414A">
            <w:pPr>
              <w:jc w:val="center"/>
            </w:pPr>
            <w:r>
              <w:rPr>
                <w:sz w:val="22"/>
                <w:szCs w:val="22"/>
              </w:rPr>
              <w:t>8</w:t>
            </w:r>
          </w:p>
        </w:tc>
        <w:tc>
          <w:tcPr>
            <w:tcW w:w="390"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48DEA8FE" w14:textId="77777777" w:rsidR="0003191F" w:rsidRPr="00B90ED0" w:rsidRDefault="0003191F" w:rsidP="004D414A">
            <w:pPr>
              <w:jc w:val="center"/>
            </w:pPr>
            <w:r>
              <w:rPr>
                <w:sz w:val="22"/>
                <w:szCs w:val="22"/>
              </w:rPr>
              <w:t>3</w:t>
            </w:r>
          </w:p>
        </w:tc>
        <w:tc>
          <w:tcPr>
            <w:tcW w:w="538" w:type="pct"/>
            <w:tcBorders>
              <w:top w:val="single" w:sz="4" w:space="0" w:color="auto"/>
              <w:left w:val="single" w:sz="4" w:space="0" w:color="auto"/>
              <w:bottom w:val="single" w:sz="12" w:space="0" w:color="auto"/>
            </w:tcBorders>
            <w:shd w:val="clear" w:color="auto" w:fill="auto"/>
            <w:vAlign w:val="center"/>
          </w:tcPr>
          <w:p w14:paraId="2105EFB8" w14:textId="77777777" w:rsidR="0003191F" w:rsidRPr="00B90ED0" w:rsidRDefault="0003191F" w:rsidP="004D414A">
            <w:pPr>
              <w:jc w:val="center"/>
            </w:pPr>
            <w:r>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7BCA1858" w14:textId="77777777" w:rsidR="0003191F" w:rsidRPr="00B90ED0" w:rsidRDefault="0003191F" w:rsidP="004D414A">
            <w:pPr>
              <w:jc w:val="center"/>
            </w:pPr>
            <w:r>
              <w:rPr>
                <w:sz w:val="22"/>
                <w:szCs w:val="22"/>
              </w:rPr>
              <w:t>0</w:t>
            </w:r>
          </w:p>
        </w:tc>
        <w:tc>
          <w:tcPr>
            <w:tcW w:w="418" w:type="pct"/>
            <w:tcBorders>
              <w:top w:val="single" w:sz="4" w:space="0" w:color="auto"/>
              <w:bottom w:val="single" w:sz="12" w:space="0" w:color="auto"/>
              <w:right w:val="single" w:sz="4" w:space="0" w:color="auto"/>
            </w:tcBorders>
            <w:shd w:val="clear" w:color="auto" w:fill="auto"/>
            <w:vAlign w:val="center"/>
          </w:tcPr>
          <w:p w14:paraId="1314D225" w14:textId="77777777" w:rsidR="0003191F" w:rsidRPr="00B90ED0" w:rsidRDefault="0003191F" w:rsidP="004D414A">
            <w:pPr>
              <w:jc w:val="center"/>
            </w:pPr>
            <w:r>
              <w:rPr>
                <w:sz w:val="22"/>
                <w:szCs w:val="22"/>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20CE97C1" w14:textId="77777777" w:rsidR="0003191F" w:rsidRPr="00B90ED0" w:rsidRDefault="0003191F" w:rsidP="004D414A">
            <w:pPr>
              <w:jc w:val="center"/>
            </w:pPr>
            <w:r>
              <w:rPr>
                <w:sz w:val="22"/>
                <w:szCs w:val="22"/>
              </w:rPr>
              <w:t>4</w:t>
            </w:r>
          </w:p>
        </w:tc>
        <w:tc>
          <w:tcPr>
            <w:tcW w:w="1310" w:type="pct"/>
            <w:gridSpan w:val="4"/>
            <w:tcBorders>
              <w:top w:val="single" w:sz="4" w:space="0" w:color="auto"/>
              <w:left w:val="single" w:sz="4" w:space="0" w:color="auto"/>
              <w:bottom w:val="single" w:sz="12" w:space="0" w:color="auto"/>
            </w:tcBorders>
            <w:vAlign w:val="center"/>
          </w:tcPr>
          <w:p w14:paraId="30A09770" w14:textId="77777777" w:rsidR="0003191F" w:rsidRPr="00B90ED0" w:rsidRDefault="0003191F" w:rsidP="004D414A">
            <w:pPr>
              <w:jc w:val="center"/>
              <w:rPr>
                <w:vertAlign w:val="superscript"/>
              </w:rPr>
            </w:pPr>
            <w:r>
              <w:rPr>
                <w:vertAlign w:val="superscript"/>
              </w:rPr>
              <w:t>Seçmeli</w:t>
            </w:r>
          </w:p>
        </w:tc>
        <w:tc>
          <w:tcPr>
            <w:tcW w:w="762" w:type="pct"/>
            <w:tcBorders>
              <w:top w:val="single" w:sz="4" w:space="0" w:color="auto"/>
              <w:left w:val="single" w:sz="4" w:space="0" w:color="auto"/>
              <w:bottom w:val="single" w:sz="12" w:space="0" w:color="auto"/>
            </w:tcBorders>
            <w:vAlign w:val="center"/>
          </w:tcPr>
          <w:p w14:paraId="1BDE72BD" w14:textId="77777777" w:rsidR="0003191F" w:rsidRPr="00B90ED0" w:rsidRDefault="0003191F" w:rsidP="004D414A">
            <w:pPr>
              <w:jc w:val="center"/>
              <w:rPr>
                <w:vertAlign w:val="superscript"/>
              </w:rPr>
            </w:pPr>
            <w:r>
              <w:rPr>
                <w:vertAlign w:val="superscript"/>
              </w:rPr>
              <w:t>Türkçe</w:t>
            </w:r>
          </w:p>
        </w:tc>
      </w:tr>
      <w:tr w:rsidR="0003191F" w:rsidRPr="00B90ED0" w14:paraId="22EF0A0A"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3D4F369D" w14:textId="77777777" w:rsidR="0003191F" w:rsidRPr="00B90ED0" w:rsidRDefault="0003191F" w:rsidP="004D414A">
            <w:pPr>
              <w:jc w:val="center"/>
              <w:rPr>
                <w:b/>
                <w:sz w:val="20"/>
                <w:szCs w:val="20"/>
              </w:rPr>
            </w:pPr>
            <w:r w:rsidRPr="00B90ED0">
              <w:rPr>
                <w:b/>
                <w:sz w:val="20"/>
                <w:szCs w:val="20"/>
              </w:rPr>
              <w:t>DERSİN KATEGORİSİ</w:t>
            </w:r>
          </w:p>
        </w:tc>
      </w:tr>
      <w:tr w:rsidR="0003191F" w:rsidRPr="00B90ED0" w14:paraId="3FFA2D07"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4760F5C7" w14:textId="4ECD5E5A" w:rsidR="0003191F" w:rsidRPr="00B90ED0" w:rsidRDefault="0003191F" w:rsidP="004D414A">
            <w:pPr>
              <w:jc w:val="center"/>
              <w:rPr>
                <w:b/>
                <w:sz w:val="20"/>
                <w:szCs w:val="20"/>
              </w:rPr>
            </w:pPr>
            <w:r w:rsidRPr="00B90ED0">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6DC1AC75" w14:textId="77777777" w:rsidR="0003191F" w:rsidRPr="00B90ED0" w:rsidRDefault="0003191F" w:rsidP="004D414A">
            <w:pPr>
              <w:jc w:val="center"/>
              <w:rPr>
                <w:b/>
                <w:sz w:val="20"/>
                <w:szCs w:val="20"/>
              </w:rPr>
            </w:pPr>
            <w:r w:rsidRPr="00B90ED0">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3A01E430" w14:textId="77777777" w:rsidR="0003191F" w:rsidRPr="00B90ED0" w:rsidRDefault="0003191F" w:rsidP="004D414A">
            <w:pPr>
              <w:jc w:val="center"/>
              <w:rPr>
                <w:b/>
                <w:sz w:val="20"/>
                <w:szCs w:val="20"/>
              </w:rPr>
            </w:pPr>
            <w:r w:rsidRPr="00B90ED0">
              <w:rPr>
                <w:b/>
                <w:sz w:val="20"/>
                <w:szCs w:val="20"/>
              </w:rPr>
              <w:t>Yapı Bilgisi ve Teknolojileri</w:t>
            </w:r>
          </w:p>
        </w:tc>
        <w:tc>
          <w:tcPr>
            <w:tcW w:w="1045" w:type="pct"/>
            <w:tcBorders>
              <w:top w:val="single" w:sz="12" w:space="0" w:color="auto"/>
              <w:bottom w:val="single" w:sz="6" w:space="0" w:color="auto"/>
            </w:tcBorders>
            <w:vAlign w:val="center"/>
          </w:tcPr>
          <w:p w14:paraId="759BDDA0" w14:textId="77777777" w:rsidR="0003191F" w:rsidRPr="00B90ED0" w:rsidRDefault="0003191F" w:rsidP="004D414A">
            <w:pPr>
              <w:jc w:val="center"/>
              <w:rPr>
                <w:b/>
                <w:sz w:val="20"/>
                <w:szCs w:val="20"/>
              </w:rPr>
            </w:pPr>
            <w:r w:rsidRPr="00B90ED0">
              <w:rPr>
                <w:b/>
                <w:sz w:val="20"/>
                <w:szCs w:val="20"/>
              </w:rPr>
              <w:t>Mimaride Strüktür Sistemleri</w:t>
            </w:r>
          </w:p>
        </w:tc>
        <w:tc>
          <w:tcPr>
            <w:tcW w:w="906" w:type="pct"/>
            <w:gridSpan w:val="2"/>
            <w:tcBorders>
              <w:top w:val="single" w:sz="12" w:space="0" w:color="auto"/>
              <w:bottom w:val="single" w:sz="6" w:space="0" w:color="auto"/>
            </w:tcBorders>
            <w:vAlign w:val="center"/>
          </w:tcPr>
          <w:p w14:paraId="77923B4F" w14:textId="7B384FA8" w:rsidR="0003191F" w:rsidRPr="00B90ED0" w:rsidRDefault="0003191F" w:rsidP="004D414A">
            <w:pPr>
              <w:jc w:val="center"/>
              <w:rPr>
                <w:b/>
                <w:sz w:val="20"/>
                <w:szCs w:val="20"/>
              </w:rPr>
            </w:pPr>
            <w:r w:rsidRPr="00B90ED0">
              <w:rPr>
                <w:b/>
                <w:sz w:val="20"/>
                <w:szCs w:val="20"/>
              </w:rPr>
              <w:t xml:space="preserve">Bilgisayar Destekli </w:t>
            </w:r>
            <w:r w:rsidR="00146474">
              <w:rPr>
                <w:b/>
                <w:sz w:val="20"/>
                <w:szCs w:val="20"/>
              </w:rPr>
              <w:t>Tasarım</w:t>
            </w:r>
          </w:p>
        </w:tc>
      </w:tr>
      <w:tr w:rsidR="0003191F" w:rsidRPr="00B90ED0" w14:paraId="40D60552"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7B9E2B99" w14:textId="77777777" w:rsidR="0003191F" w:rsidRPr="00B90ED0" w:rsidRDefault="0003191F" w:rsidP="004D414A">
            <w:pPr>
              <w:jc w:val="center"/>
            </w:pPr>
          </w:p>
        </w:tc>
        <w:tc>
          <w:tcPr>
            <w:tcW w:w="1122" w:type="pct"/>
            <w:gridSpan w:val="4"/>
            <w:tcBorders>
              <w:top w:val="single" w:sz="6" w:space="0" w:color="auto"/>
              <w:left w:val="single" w:sz="4" w:space="0" w:color="auto"/>
              <w:bottom w:val="single" w:sz="12" w:space="0" w:color="auto"/>
              <w:right w:val="single" w:sz="4" w:space="0" w:color="auto"/>
            </w:tcBorders>
          </w:tcPr>
          <w:p w14:paraId="7DFB8669" w14:textId="77777777" w:rsidR="0003191F" w:rsidRPr="00B90ED0" w:rsidRDefault="0003191F" w:rsidP="004D414A">
            <w:pPr>
              <w:jc w:val="center"/>
            </w:pPr>
            <w:r>
              <w:rPr>
                <w:sz w:val="22"/>
                <w:szCs w:val="22"/>
              </w:rPr>
              <w:t>X</w:t>
            </w:r>
          </w:p>
        </w:tc>
        <w:tc>
          <w:tcPr>
            <w:tcW w:w="1115" w:type="pct"/>
            <w:gridSpan w:val="5"/>
            <w:tcBorders>
              <w:top w:val="single" w:sz="6" w:space="0" w:color="auto"/>
              <w:left w:val="single" w:sz="4" w:space="0" w:color="auto"/>
              <w:bottom w:val="single" w:sz="12" w:space="0" w:color="auto"/>
            </w:tcBorders>
          </w:tcPr>
          <w:p w14:paraId="356077AF" w14:textId="77777777" w:rsidR="0003191F" w:rsidRPr="00B90ED0" w:rsidRDefault="0003191F" w:rsidP="004D414A">
            <w:pPr>
              <w:jc w:val="center"/>
            </w:pPr>
            <w:r w:rsidRPr="00B90ED0">
              <w:t xml:space="preserve"> </w:t>
            </w:r>
          </w:p>
        </w:tc>
        <w:tc>
          <w:tcPr>
            <w:tcW w:w="1045" w:type="pct"/>
            <w:tcBorders>
              <w:top w:val="single" w:sz="6" w:space="0" w:color="auto"/>
              <w:left w:val="single" w:sz="4" w:space="0" w:color="auto"/>
              <w:bottom w:val="single" w:sz="12" w:space="0" w:color="auto"/>
            </w:tcBorders>
          </w:tcPr>
          <w:p w14:paraId="50DC530F" w14:textId="77777777" w:rsidR="0003191F" w:rsidRPr="00B90ED0" w:rsidRDefault="0003191F" w:rsidP="004D414A">
            <w:pPr>
              <w:jc w:val="center"/>
            </w:pPr>
          </w:p>
        </w:tc>
        <w:tc>
          <w:tcPr>
            <w:tcW w:w="906" w:type="pct"/>
            <w:gridSpan w:val="2"/>
            <w:tcBorders>
              <w:top w:val="single" w:sz="6" w:space="0" w:color="auto"/>
              <w:left w:val="single" w:sz="4" w:space="0" w:color="auto"/>
              <w:bottom w:val="single" w:sz="12" w:space="0" w:color="auto"/>
            </w:tcBorders>
          </w:tcPr>
          <w:p w14:paraId="2F6B422A" w14:textId="77777777" w:rsidR="0003191F" w:rsidRPr="00B90ED0" w:rsidRDefault="0003191F" w:rsidP="004D414A">
            <w:pPr>
              <w:jc w:val="center"/>
            </w:pPr>
          </w:p>
        </w:tc>
      </w:tr>
      <w:tr w:rsidR="0003191F" w:rsidRPr="00B90ED0" w14:paraId="54F1221D"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6D97003D" w14:textId="77777777" w:rsidR="0003191F" w:rsidRPr="00B90ED0" w:rsidRDefault="0003191F" w:rsidP="004D414A">
            <w:pPr>
              <w:jc w:val="center"/>
              <w:rPr>
                <w:b/>
                <w:sz w:val="20"/>
                <w:szCs w:val="20"/>
              </w:rPr>
            </w:pPr>
            <w:r w:rsidRPr="00B90ED0">
              <w:rPr>
                <w:b/>
                <w:sz w:val="20"/>
                <w:szCs w:val="20"/>
              </w:rPr>
              <w:t>DEĞERLENDİRME ÖLÇÜTLERİ</w:t>
            </w:r>
          </w:p>
        </w:tc>
      </w:tr>
      <w:tr w:rsidR="0003191F" w:rsidRPr="00B90ED0" w14:paraId="7629EB46" w14:textId="77777777" w:rsidTr="00CB4632">
        <w:tc>
          <w:tcPr>
            <w:tcW w:w="1842" w:type="pct"/>
            <w:gridSpan w:val="5"/>
            <w:vMerge w:val="restart"/>
            <w:tcBorders>
              <w:top w:val="single" w:sz="12" w:space="0" w:color="auto"/>
              <w:left w:val="single" w:sz="12" w:space="0" w:color="auto"/>
              <w:bottom w:val="single" w:sz="12" w:space="0" w:color="auto"/>
              <w:right w:val="single" w:sz="12" w:space="0" w:color="auto"/>
            </w:tcBorders>
            <w:vAlign w:val="center"/>
          </w:tcPr>
          <w:p w14:paraId="41B69969" w14:textId="77777777" w:rsidR="0003191F" w:rsidRPr="00B90ED0" w:rsidRDefault="0003191F" w:rsidP="004D414A">
            <w:pPr>
              <w:jc w:val="center"/>
              <w:rPr>
                <w:b/>
                <w:sz w:val="20"/>
                <w:szCs w:val="20"/>
              </w:rPr>
            </w:pPr>
            <w:r w:rsidRPr="00B90ED0">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15283A0C" w14:textId="77777777" w:rsidR="0003191F" w:rsidRPr="00B90ED0" w:rsidRDefault="0003191F" w:rsidP="004D414A">
            <w:pPr>
              <w:jc w:val="center"/>
              <w:rPr>
                <w:b/>
                <w:sz w:val="20"/>
                <w:szCs w:val="20"/>
              </w:rPr>
            </w:pPr>
            <w:r w:rsidRPr="00B90ED0">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43479D39" w14:textId="77777777" w:rsidR="0003191F" w:rsidRPr="00B90ED0" w:rsidRDefault="0003191F" w:rsidP="004D414A">
            <w:pPr>
              <w:jc w:val="center"/>
              <w:rPr>
                <w:b/>
                <w:sz w:val="20"/>
                <w:szCs w:val="20"/>
              </w:rPr>
            </w:pPr>
            <w:r w:rsidRPr="00B90ED0">
              <w:rPr>
                <w:b/>
                <w:sz w:val="20"/>
                <w:szCs w:val="20"/>
              </w:rPr>
              <w:t>Sayı</w:t>
            </w:r>
          </w:p>
        </w:tc>
        <w:tc>
          <w:tcPr>
            <w:tcW w:w="762" w:type="pct"/>
            <w:tcBorders>
              <w:top w:val="single" w:sz="12" w:space="0" w:color="auto"/>
              <w:left w:val="single" w:sz="8" w:space="0" w:color="auto"/>
              <w:bottom w:val="single" w:sz="8" w:space="0" w:color="auto"/>
              <w:right w:val="single" w:sz="12" w:space="0" w:color="auto"/>
            </w:tcBorders>
            <w:vAlign w:val="center"/>
          </w:tcPr>
          <w:p w14:paraId="2D677CC2" w14:textId="77777777" w:rsidR="0003191F" w:rsidRPr="00B90ED0" w:rsidRDefault="0003191F" w:rsidP="004D414A">
            <w:pPr>
              <w:jc w:val="center"/>
              <w:rPr>
                <w:b/>
                <w:sz w:val="20"/>
                <w:szCs w:val="20"/>
              </w:rPr>
            </w:pPr>
            <w:r w:rsidRPr="00B90ED0">
              <w:rPr>
                <w:b/>
                <w:sz w:val="20"/>
                <w:szCs w:val="20"/>
              </w:rPr>
              <w:t>%</w:t>
            </w:r>
          </w:p>
        </w:tc>
      </w:tr>
      <w:tr w:rsidR="0003191F" w:rsidRPr="00B90ED0" w14:paraId="371EDA46"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4133E39A" w14:textId="77777777" w:rsidR="0003191F" w:rsidRPr="00B90ED0" w:rsidRDefault="0003191F"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7EAF587E" w14:textId="77777777" w:rsidR="0003191F" w:rsidRPr="00B90ED0" w:rsidRDefault="0003191F" w:rsidP="004D414A">
            <w:pPr>
              <w:rPr>
                <w:sz w:val="20"/>
                <w:szCs w:val="20"/>
              </w:rPr>
            </w:pPr>
            <w:r w:rsidRPr="00B90ED0">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27E2D9E7" w14:textId="77777777" w:rsidR="0003191F" w:rsidRPr="00B90ED0" w:rsidRDefault="0003191F" w:rsidP="004D414A">
            <w:pPr>
              <w:jc w:val="center"/>
            </w:pPr>
            <w:r>
              <w:t>1</w:t>
            </w:r>
          </w:p>
        </w:tc>
        <w:tc>
          <w:tcPr>
            <w:tcW w:w="762" w:type="pct"/>
            <w:tcBorders>
              <w:top w:val="single" w:sz="8" w:space="0" w:color="auto"/>
              <w:left w:val="single" w:sz="8" w:space="0" w:color="auto"/>
              <w:bottom w:val="single" w:sz="4" w:space="0" w:color="auto"/>
              <w:right w:val="single" w:sz="12" w:space="0" w:color="auto"/>
            </w:tcBorders>
            <w:shd w:val="clear" w:color="auto" w:fill="auto"/>
          </w:tcPr>
          <w:p w14:paraId="44CE3D9F" w14:textId="77777777" w:rsidR="0003191F" w:rsidRPr="00B90ED0" w:rsidRDefault="0003191F" w:rsidP="004D414A">
            <w:pPr>
              <w:jc w:val="center"/>
              <w:rPr>
                <w:sz w:val="20"/>
                <w:szCs w:val="20"/>
              </w:rPr>
            </w:pPr>
            <w:r>
              <w:rPr>
                <w:sz w:val="20"/>
                <w:szCs w:val="20"/>
              </w:rPr>
              <w:t>30</w:t>
            </w:r>
          </w:p>
        </w:tc>
      </w:tr>
      <w:tr w:rsidR="0003191F" w:rsidRPr="00B90ED0" w14:paraId="5CC087FD"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35A87D48" w14:textId="77777777" w:rsidR="0003191F" w:rsidRPr="00B90ED0" w:rsidRDefault="0003191F"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BDB026F" w14:textId="77777777" w:rsidR="0003191F" w:rsidRPr="00B90ED0" w:rsidRDefault="0003191F" w:rsidP="004D414A">
            <w:pPr>
              <w:rPr>
                <w:sz w:val="20"/>
                <w:szCs w:val="20"/>
              </w:rPr>
            </w:pPr>
            <w:r w:rsidRPr="00B90ED0">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3BF9168B" w14:textId="77777777" w:rsidR="0003191F" w:rsidRPr="00B90ED0" w:rsidRDefault="0003191F" w:rsidP="004D414A">
            <w:pPr>
              <w:jc w:val="center"/>
            </w:pPr>
            <w:r>
              <w:t>1</w:t>
            </w:r>
          </w:p>
        </w:tc>
        <w:tc>
          <w:tcPr>
            <w:tcW w:w="762" w:type="pct"/>
            <w:tcBorders>
              <w:top w:val="single" w:sz="4" w:space="0" w:color="auto"/>
              <w:left w:val="single" w:sz="8" w:space="0" w:color="auto"/>
              <w:bottom w:val="single" w:sz="4" w:space="0" w:color="auto"/>
              <w:right w:val="single" w:sz="12" w:space="0" w:color="auto"/>
            </w:tcBorders>
            <w:shd w:val="clear" w:color="auto" w:fill="auto"/>
          </w:tcPr>
          <w:p w14:paraId="5DE2B181" w14:textId="77777777" w:rsidR="0003191F" w:rsidRPr="00B90ED0" w:rsidRDefault="0003191F" w:rsidP="004D414A">
            <w:pPr>
              <w:jc w:val="center"/>
              <w:rPr>
                <w:sz w:val="20"/>
                <w:szCs w:val="20"/>
              </w:rPr>
            </w:pPr>
            <w:r>
              <w:rPr>
                <w:sz w:val="20"/>
                <w:szCs w:val="20"/>
              </w:rPr>
              <w:t>30</w:t>
            </w:r>
          </w:p>
        </w:tc>
      </w:tr>
      <w:tr w:rsidR="0003191F" w:rsidRPr="00B90ED0" w14:paraId="4041874D"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612DE4DA" w14:textId="77777777" w:rsidR="0003191F" w:rsidRPr="00B90ED0" w:rsidRDefault="0003191F"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8B16745" w14:textId="77777777" w:rsidR="0003191F" w:rsidRPr="00B90ED0" w:rsidRDefault="0003191F" w:rsidP="004D414A">
            <w:pPr>
              <w:rPr>
                <w:sz w:val="20"/>
                <w:szCs w:val="20"/>
              </w:rPr>
            </w:pPr>
            <w:r>
              <w:rPr>
                <w:sz w:val="20"/>
                <w:szCs w:val="20"/>
              </w:rPr>
              <w:t>Uygulama</w:t>
            </w:r>
          </w:p>
        </w:tc>
        <w:tc>
          <w:tcPr>
            <w:tcW w:w="1256" w:type="pct"/>
            <w:gridSpan w:val="3"/>
            <w:tcBorders>
              <w:top w:val="single" w:sz="4" w:space="0" w:color="auto"/>
              <w:left w:val="single" w:sz="4" w:space="0" w:color="auto"/>
              <w:bottom w:val="single" w:sz="4" w:space="0" w:color="auto"/>
              <w:right w:val="single" w:sz="8" w:space="0" w:color="auto"/>
            </w:tcBorders>
          </w:tcPr>
          <w:p w14:paraId="08D3A760" w14:textId="77777777" w:rsidR="0003191F" w:rsidRPr="00B90ED0" w:rsidRDefault="0003191F" w:rsidP="004D414A">
            <w:pPr>
              <w:jc w:val="center"/>
            </w:pPr>
          </w:p>
        </w:tc>
        <w:tc>
          <w:tcPr>
            <w:tcW w:w="762" w:type="pct"/>
            <w:tcBorders>
              <w:top w:val="single" w:sz="4" w:space="0" w:color="auto"/>
              <w:left w:val="single" w:sz="8" w:space="0" w:color="auto"/>
              <w:bottom w:val="single" w:sz="4" w:space="0" w:color="auto"/>
              <w:right w:val="single" w:sz="12" w:space="0" w:color="auto"/>
            </w:tcBorders>
          </w:tcPr>
          <w:p w14:paraId="3AC8B12B" w14:textId="77777777" w:rsidR="0003191F" w:rsidRPr="00B90ED0" w:rsidRDefault="0003191F" w:rsidP="004D414A">
            <w:pPr>
              <w:jc w:val="center"/>
              <w:rPr>
                <w:sz w:val="20"/>
                <w:szCs w:val="20"/>
              </w:rPr>
            </w:pPr>
          </w:p>
        </w:tc>
      </w:tr>
      <w:tr w:rsidR="0003191F" w:rsidRPr="00B90ED0" w14:paraId="58C6E8AC"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2CF07628" w14:textId="77777777" w:rsidR="0003191F" w:rsidRPr="00B90ED0" w:rsidRDefault="0003191F"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FF1A690" w14:textId="77777777" w:rsidR="0003191F" w:rsidRPr="00B90ED0" w:rsidRDefault="0003191F" w:rsidP="004D414A">
            <w:pPr>
              <w:rPr>
                <w:sz w:val="20"/>
                <w:szCs w:val="20"/>
              </w:rPr>
            </w:pPr>
            <w:r w:rsidRPr="00B90ED0">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148FA779" w14:textId="77777777" w:rsidR="0003191F" w:rsidRPr="00B90ED0" w:rsidRDefault="0003191F" w:rsidP="004D414A">
            <w:pPr>
              <w:jc w:val="center"/>
            </w:pPr>
          </w:p>
        </w:tc>
        <w:tc>
          <w:tcPr>
            <w:tcW w:w="762" w:type="pct"/>
            <w:tcBorders>
              <w:top w:val="single" w:sz="4" w:space="0" w:color="auto"/>
              <w:left w:val="single" w:sz="8" w:space="0" w:color="auto"/>
              <w:bottom w:val="single" w:sz="4" w:space="0" w:color="auto"/>
              <w:right w:val="single" w:sz="12" w:space="0" w:color="auto"/>
            </w:tcBorders>
          </w:tcPr>
          <w:p w14:paraId="66189988" w14:textId="77777777" w:rsidR="0003191F" w:rsidRPr="00B90ED0" w:rsidRDefault="0003191F" w:rsidP="004D414A">
            <w:pPr>
              <w:jc w:val="center"/>
            </w:pPr>
          </w:p>
        </w:tc>
      </w:tr>
      <w:tr w:rsidR="0003191F" w:rsidRPr="00B90ED0" w14:paraId="4A6436D4"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61D8E866" w14:textId="77777777" w:rsidR="0003191F" w:rsidRPr="00B90ED0" w:rsidRDefault="0003191F"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95869B2" w14:textId="77777777" w:rsidR="0003191F" w:rsidRPr="00B90ED0" w:rsidRDefault="0003191F" w:rsidP="004D414A">
            <w:pPr>
              <w:rPr>
                <w:sz w:val="20"/>
                <w:szCs w:val="20"/>
              </w:rPr>
            </w:pPr>
            <w:r w:rsidRPr="00B90ED0">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2FDBA6EF" w14:textId="77777777" w:rsidR="0003191F" w:rsidRPr="00B90ED0" w:rsidRDefault="0003191F" w:rsidP="004D414A">
            <w:pPr>
              <w:jc w:val="center"/>
            </w:pPr>
          </w:p>
        </w:tc>
        <w:tc>
          <w:tcPr>
            <w:tcW w:w="762" w:type="pct"/>
            <w:tcBorders>
              <w:top w:val="single" w:sz="4" w:space="0" w:color="auto"/>
              <w:left w:val="single" w:sz="8" w:space="0" w:color="auto"/>
              <w:bottom w:val="single" w:sz="4" w:space="0" w:color="auto"/>
              <w:right w:val="single" w:sz="12" w:space="0" w:color="auto"/>
            </w:tcBorders>
          </w:tcPr>
          <w:p w14:paraId="189FED6D" w14:textId="77777777" w:rsidR="0003191F" w:rsidRPr="00B90ED0" w:rsidRDefault="0003191F" w:rsidP="004D414A">
            <w:pPr>
              <w:jc w:val="center"/>
            </w:pPr>
          </w:p>
        </w:tc>
      </w:tr>
      <w:tr w:rsidR="0003191F" w:rsidRPr="00B90ED0" w14:paraId="195DA5E5"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019840C1" w14:textId="77777777" w:rsidR="0003191F" w:rsidRPr="00B90ED0" w:rsidRDefault="0003191F"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48F8E881" w14:textId="77777777" w:rsidR="0003191F" w:rsidRPr="00B90ED0" w:rsidRDefault="0003191F" w:rsidP="004D414A">
            <w:pPr>
              <w:rPr>
                <w:sz w:val="20"/>
                <w:szCs w:val="20"/>
              </w:rPr>
            </w:pPr>
            <w:r w:rsidRPr="00B90ED0">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0FFC8624" w14:textId="77777777" w:rsidR="0003191F" w:rsidRPr="00B90ED0" w:rsidRDefault="0003191F" w:rsidP="004D414A">
            <w:pPr>
              <w:jc w:val="center"/>
            </w:pPr>
          </w:p>
        </w:tc>
        <w:tc>
          <w:tcPr>
            <w:tcW w:w="762" w:type="pct"/>
            <w:tcBorders>
              <w:top w:val="single" w:sz="4" w:space="0" w:color="auto"/>
              <w:left w:val="single" w:sz="8" w:space="0" w:color="auto"/>
              <w:bottom w:val="single" w:sz="8" w:space="0" w:color="auto"/>
              <w:right w:val="single" w:sz="12" w:space="0" w:color="auto"/>
            </w:tcBorders>
          </w:tcPr>
          <w:p w14:paraId="65B2D9E2" w14:textId="77777777" w:rsidR="0003191F" w:rsidRPr="00B90ED0" w:rsidRDefault="0003191F" w:rsidP="004D414A">
            <w:pPr>
              <w:jc w:val="center"/>
            </w:pPr>
          </w:p>
        </w:tc>
      </w:tr>
      <w:tr w:rsidR="0003191F" w:rsidRPr="00B90ED0" w14:paraId="364B73F7"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38B20028" w14:textId="77777777" w:rsidR="0003191F" w:rsidRPr="00B90ED0" w:rsidRDefault="0003191F"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1FBCE0B1" w14:textId="77777777" w:rsidR="0003191F" w:rsidRPr="00B90ED0" w:rsidRDefault="0003191F" w:rsidP="004D414A">
            <w:pPr>
              <w:rPr>
                <w:sz w:val="20"/>
                <w:szCs w:val="20"/>
              </w:rPr>
            </w:pPr>
            <w:r w:rsidRPr="00B90ED0">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2C0497D4" w14:textId="77777777" w:rsidR="0003191F" w:rsidRPr="00B90ED0" w:rsidRDefault="0003191F" w:rsidP="004D414A">
            <w:pPr>
              <w:jc w:val="center"/>
            </w:pPr>
          </w:p>
        </w:tc>
        <w:tc>
          <w:tcPr>
            <w:tcW w:w="762" w:type="pct"/>
            <w:tcBorders>
              <w:top w:val="single" w:sz="8" w:space="0" w:color="auto"/>
              <w:left w:val="single" w:sz="8" w:space="0" w:color="auto"/>
              <w:bottom w:val="single" w:sz="8" w:space="0" w:color="auto"/>
              <w:right w:val="single" w:sz="12" w:space="0" w:color="auto"/>
            </w:tcBorders>
          </w:tcPr>
          <w:p w14:paraId="47417C54" w14:textId="77777777" w:rsidR="0003191F" w:rsidRPr="00B90ED0" w:rsidRDefault="0003191F" w:rsidP="004D414A"/>
        </w:tc>
      </w:tr>
      <w:tr w:rsidR="0003191F" w:rsidRPr="00B90ED0" w14:paraId="04ADBABC"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07AC8F38" w14:textId="77777777" w:rsidR="0003191F" w:rsidRPr="00B90ED0" w:rsidRDefault="0003191F"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01FF0B93" w14:textId="77777777" w:rsidR="0003191F" w:rsidRPr="00B90ED0" w:rsidRDefault="0003191F" w:rsidP="004D414A">
            <w:pPr>
              <w:rPr>
                <w:sz w:val="20"/>
                <w:szCs w:val="20"/>
              </w:rPr>
            </w:pPr>
            <w:r>
              <w:rPr>
                <w:sz w:val="20"/>
                <w:szCs w:val="20"/>
              </w:rPr>
              <w:t>Derse katılım</w:t>
            </w:r>
          </w:p>
        </w:tc>
        <w:tc>
          <w:tcPr>
            <w:tcW w:w="1256" w:type="pct"/>
            <w:gridSpan w:val="3"/>
            <w:tcBorders>
              <w:top w:val="single" w:sz="8" w:space="0" w:color="auto"/>
              <w:left w:val="single" w:sz="4" w:space="0" w:color="auto"/>
              <w:bottom w:val="single" w:sz="8" w:space="0" w:color="auto"/>
              <w:right w:val="single" w:sz="8" w:space="0" w:color="auto"/>
            </w:tcBorders>
          </w:tcPr>
          <w:p w14:paraId="306BAAAB" w14:textId="77777777" w:rsidR="0003191F" w:rsidRPr="00B90ED0" w:rsidRDefault="0003191F" w:rsidP="004D414A">
            <w:pPr>
              <w:jc w:val="center"/>
            </w:pPr>
            <w:r>
              <w:t>10</w:t>
            </w:r>
          </w:p>
        </w:tc>
        <w:tc>
          <w:tcPr>
            <w:tcW w:w="762" w:type="pct"/>
            <w:tcBorders>
              <w:top w:val="single" w:sz="8" w:space="0" w:color="auto"/>
              <w:left w:val="single" w:sz="8" w:space="0" w:color="auto"/>
              <w:bottom w:val="single" w:sz="8" w:space="0" w:color="auto"/>
              <w:right w:val="single" w:sz="12" w:space="0" w:color="auto"/>
            </w:tcBorders>
          </w:tcPr>
          <w:p w14:paraId="2D7F38AB" w14:textId="77777777" w:rsidR="0003191F" w:rsidRPr="00B90ED0" w:rsidRDefault="0003191F" w:rsidP="004D414A">
            <w:pPr>
              <w:jc w:val="center"/>
            </w:pPr>
            <w:r>
              <w:t>10</w:t>
            </w:r>
          </w:p>
        </w:tc>
      </w:tr>
      <w:tr w:rsidR="0003191F" w:rsidRPr="00B90ED0" w14:paraId="57D6F8C0"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17E18422" w14:textId="77777777" w:rsidR="0003191F" w:rsidRPr="00B90ED0" w:rsidRDefault="0003191F"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4196CAEB" w14:textId="77777777" w:rsidR="0003191F" w:rsidRPr="00B90ED0" w:rsidRDefault="0003191F" w:rsidP="004D414A">
            <w:pPr>
              <w:rPr>
                <w:sz w:val="20"/>
                <w:szCs w:val="20"/>
              </w:rPr>
            </w:pPr>
            <w:r w:rsidRPr="00B90ED0">
              <w:rPr>
                <w:sz w:val="20"/>
                <w:szCs w:val="20"/>
              </w:rPr>
              <w:t>Diğer (sunumlar)</w:t>
            </w:r>
          </w:p>
        </w:tc>
        <w:tc>
          <w:tcPr>
            <w:tcW w:w="1256" w:type="pct"/>
            <w:gridSpan w:val="3"/>
            <w:tcBorders>
              <w:top w:val="single" w:sz="8" w:space="0" w:color="auto"/>
              <w:left w:val="single" w:sz="4" w:space="0" w:color="auto"/>
              <w:bottom w:val="single" w:sz="12" w:space="0" w:color="auto"/>
              <w:right w:val="single" w:sz="8" w:space="0" w:color="auto"/>
            </w:tcBorders>
          </w:tcPr>
          <w:p w14:paraId="50F3668C" w14:textId="77777777" w:rsidR="0003191F" w:rsidRPr="00B90ED0" w:rsidRDefault="0003191F" w:rsidP="004D414A">
            <w:pPr>
              <w:jc w:val="center"/>
            </w:pPr>
          </w:p>
        </w:tc>
        <w:tc>
          <w:tcPr>
            <w:tcW w:w="762" w:type="pct"/>
            <w:tcBorders>
              <w:top w:val="single" w:sz="8" w:space="0" w:color="auto"/>
              <w:left w:val="single" w:sz="8" w:space="0" w:color="auto"/>
              <w:bottom w:val="single" w:sz="12" w:space="0" w:color="auto"/>
              <w:right w:val="single" w:sz="12" w:space="0" w:color="auto"/>
            </w:tcBorders>
          </w:tcPr>
          <w:p w14:paraId="24B1E626" w14:textId="77777777" w:rsidR="0003191F" w:rsidRPr="00B90ED0" w:rsidRDefault="0003191F" w:rsidP="004D414A">
            <w:pPr>
              <w:jc w:val="center"/>
            </w:pPr>
          </w:p>
        </w:tc>
      </w:tr>
      <w:tr w:rsidR="0003191F" w:rsidRPr="00B90ED0" w14:paraId="521D22D5" w14:textId="77777777" w:rsidTr="00CB4632">
        <w:trPr>
          <w:trHeight w:val="392"/>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6D11B963" w14:textId="77777777" w:rsidR="0003191F" w:rsidRPr="00B90ED0" w:rsidRDefault="0003191F" w:rsidP="004D414A">
            <w:pPr>
              <w:jc w:val="center"/>
              <w:rPr>
                <w:b/>
                <w:sz w:val="20"/>
                <w:szCs w:val="20"/>
              </w:rPr>
            </w:pPr>
            <w:r w:rsidRPr="00B90ED0">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5C01EA6C" w14:textId="77777777" w:rsidR="0003191F" w:rsidRPr="00B90ED0" w:rsidRDefault="0003191F" w:rsidP="004D414A">
            <w:pPr>
              <w:rPr>
                <w:sz w:val="20"/>
                <w:szCs w:val="20"/>
              </w:rPr>
            </w:pPr>
            <w:r w:rsidRPr="004B4B98">
              <w:rPr>
                <w:sz w:val="20"/>
                <w:szCs w:val="20"/>
              </w:rPr>
              <w:t xml:space="preserve">Final </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508B1ACF" w14:textId="77777777" w:rsidR="0003191F" w:rsidRPr="00B90ED0" w:rsidRDefault="0003191F" w:rsidP="004D414A">
            <w:pPr>
              <w:jc w:val="center"/>
              <w:rPr>
                <w:sz w:val="20"/>
                <w:szCs w:val="20"/>
              </w:rPr>
            </w:pPr>
            <w:r>
              <w:rPr>
                <w:sz w:val="20"/>
                <w:szCs w:val="20"/>
              </w:rPr>
              <w:t>1</w:t>
            </w:r>
          </w:p>
        </w:tc>
        <w:tc>
          <w:tcPr>
            <w:tcW w:w="762" w:type="pct"/>
            <w:tcBorders>
              <w:top w:val="single" w:sz="12" w:space="0" w:color="auto"/>
              <w:left w:val="single" w:sz="8" w:space="0" w:color="auto"/>
              <w:bottom w:val="single" w:sz="8" w:space="0" w:color="auto"/>
              <w:right w:val="single" w:sz="12" w:space="0" w:color="auto"/>
            </w:tcBorders>
            <w:vAlign w:val="center"/>
          </w:tcPr>
          <w:p w14:paraId="03904E6B" w14:textId="77777777" w:rsidR="0003191F" w:rsidRPr="00B90ED0" w:rsidRDefault="0003191F" w:rsidP="004D414A">
            <w:pPr>
              <w:jc w:val="center"/>
              <w:rPr>
                <w:sz w:val="20"/>
                <w:szCs w:val="20"/>
              </w:rPr>
            </w:pPr>
            <w:r>
              <w:rPr>
                <w:sz w:val="20"/>
                <w:szCs w:val="20"/>
              </w:rPr>
              <w:t>30</w:t>
            </w:r>
          </w:p>
        </w:tc>
      </w:tr>
      <w:tr w:rsidR="0003191F" w:rsidRPr="00B90ED0" w14:paraId="48040BF2" w14:textId="77777777" w:rsidTr="00CB4632">
        <w:trPr>
          <w:trHeight w:val="447"/>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42CE158D" w14:textId="77777777" w:rsidR="0003191F" w:rsidRPr="00B90ED0" w:rsidRDefault="0003191F" w:rsidP="004D414A">
            <w:pPr>
              <w:jc w:val="center"/>
              <w:rPr>
                <w:b/>
                <w:sz w:val="20"/>
                <w:szCs w:val="20"/>
              </w:rPr>
            </w:pPr>
            <w:r w:rsidRPr="00B90ED0">
              <w:rPr>
                <w:b/>
                <w:sz w:val="20"/>
                <w:szCs w:val="20"/>
              </w:rPr>
              <w:t>VARSA ÖNERİLEN ÖNKOŞUL(LAR)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771DA9B2" w14:textId="77777777" w:rsidR="0003191F" w:rsidRPr="007525CD" w:rsidRDefault="0003191F" w:rsidP="004D414A">
            <w:pPr>
              <w:rPr>
                <w:sz w:val="18"/>
                <w:szCs w:val="18"/>
              </w:rPr>
            </w:pPr>
          </w:p>
        </w:tc>
      </w:tr>
      <w:tr w:rsidR="0003191F" w:rsidRPr="00B90ED0" w14:paraId="09A444EC" w14:textId="77777777" w:rsidTr="00CB4632">
        <w:trPr>
          <w:trHeight w:val="447"/>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5E4B2D89" w14:textId="77777777" w:rsidR="0003191F" w:rsidRPr="00B90ED0" w:rsidRDefault="0003191F" w:rsidP="004D414A">
            <w:pPr>
              <w:jc w:val="center"/>
              <w:rPr>
                <w:b/>
                <w:sz w:val="20"/>
                <w:szCs w:val="20"/>
              </w:rPr>
            </w:pPr>
            <w:r w:rsidRPr="00B90ED0">
              <w:rPr>
                <w:b/>
                <w:sz w:val="20"/>
                <w:szCs w:val="20"/>
              </w:rPr>
              <w:t>DERSİN KISA İÇERİĞİ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051ECCD2" w14:textId="7348363A" w:rsidR="0003191F" w:rsidRPr="00B90ED0" w:rsidRDefault="0003191F" w:rsidP="004D414A">
            <w:pPr>
              <w:rPr>
                <w:sz w:val="20"/>
                <w:szCs w:val="20"/>
              </w:rPr>
            </w:pPr>
            <w:r w:rsidRPr="009733E9">
              <w:rPr>
                <w:sz w:val="20"/>
                <w:szCs w:val="20"/>
              </w:rPr>
              <w:t xml:space="preserve">Kentsel </w:t>
            </w:r>
            <w:r w:rsidR="00146474">
              <w:rPr>
                <w:sz w:val="20"/>
                <w:szCs w:val="20"/>
              </w:rPr>
              <w:t>Tasarım</w:t>
            </w:r>
            <w:r w:rsidRPr="009733E9">
              <w:rPr>
                <w:sz w:val="20"/>
                <w:szCs w:val="20"/>
              </w:rPr>
              <w:t xml:space="preserve">, planlama ve koruma tarihi; günümüz kentlerinin sorunları; gerçekleştirilen iyi planlama, koruma ve </w:t>
            </w:r>
            <w:r w:rsidR="00146474">
              <w:rPr>
                <w:sz w:val="20"/>
                <w:szCs w:val="20"/>
              </w:rPr>
              <w:t>Tasarım</w:t>
            </w:r>
            <w:r w:rsidRPr="009733E9">
              <w:rPr>
                <w:sz w:val="20"/>
                <w:szCs w:val="20"/>
              </w:rPr>
              <w:t xml:space="preserve"> örnekleri gibi konular hakkında çekilmiş uluslararası ve ulusal</w:t>
            </w:r>
            <w:r>
              <w:rPr>
                <w:sz w:val="20"/>
                <w:szCs w:val="20"/>
              </w:rPr>
              <w:t xml:space="preserve"> belgeseller üzerinden ilgili konunun tartışılması. </w:t>
            </w:r>
          </w:p>
        </w:tc>
      </w:tr>
      <w:tr w:rsidR="0003191F" w:rsidRPr="00B90ED0" w14:paraId="37ABDACD" w14:textId="77777777" w:rsidTr="00CB4632">
        <w:trPr>
          <w:trHeight w:val="426"/>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7DF4C0C9" w14:textId="77777777" w:rsidR="0003191F" w:rsidRPr="00B90ED0" w:rsidRDefault="0003191F" w:rsidP="004D414A">
            <w:pPr>
              <w:jc w:val="center"/>
              <w:rPr>
                <w:b/>
                <w:sz w:val="20"/>
                <w:szCs w:val="20"/>
              </w:rPr>
            </w:pPr>
            <w:r w:rsidRPr="00B90ED0">
              <w:rPr>
                <w:b/>
                <w:sz w:val="20"/>
                <w:szCs w:val="20"/>
              </w:rPr>
              <w:t>DERSİN AMAÇLARI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3194E1EC" w14:textId="77777777" w:rsidR="0003191F" w:rsidRPr="009D47E1" w:rsidRDefault="0003191F" w:rsidP="004D414A">
            <w:pPr>
              <w:rPr>
                <w:sz w:val="20"/>
                <w:szCs w:val="20"/>
              </w:rPr>
            </w:pPr>
            <w:r>
              <w:rPr>
                <w:sz w:val="20"/>
                <w:szCs w:val="20"/>
              </w:rPr>
              <w:t>K</w:t>
            </w:r>
            <w:r w:rsidRPr="009733E9">
              <w:rPr>
                <w:sz w:val="20"/>
                <w:szCs w:val="20"/>
              </w:rPr>
              <w:t xml:space="preserve">ent ile ilgili farklı konuların </w:t>
            </w:r>
            <w:r>
              <w:rPr>
                <w:sz w:val="20"/>
                <w:szCs w:val="20"/>
              </w:rPr>
              <w:t xml:space="preserve">konu üzerine çekilmiş olan belgeseller üzerinden tartışma aracılığı ile pekiştirilmesi amaçlanmaktadır. </w:t>
            </w:r>
          </w:p>
        </w:tc>
      </w:tr>
      <w:tr w:rsidR="0003191F" w:rsidRPr="00B90ED0" w14:paraId="4E3914B8" w14:textId="77777777" w:rsidTr="00CB4632">
        <w:trPr>
          <w:trHeight w:val="518"/>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56F5A990" w14:textId="77777777" w:rsidR="0003191F" w:rsidRPr="00B90ED0" w:rsidRDefault="0003191F" w:rsidP="004D414A">
            <w:pPr>
              <w:jc w:val="center"/>
              <w:rPr>
                <w:b/>
                <w:sz w:val="20"/>
                <w:szCs w:val="20"/>
              </w:rPr>
            </w:pPr>
            <w:r w:rsidRPr="00B90ED0">
              <w:rPr>
                <w:b/>
                <w:sz w:val="20"/>
                <w:szCs w:val="20"/>
              </w:rPr>
              <w:t>DERSİN MESLEK EĞİTİMİNİ SAĞLAMAYA YÖNELİK KATKISI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2976D0E8" w14:textId="77777777" w:rsidR="0003191F" w:rsidRPr="00B90ED0" w:rsidRDefault="0003191F" w:rsidP="004D414A">
            <w:pPr>
              <w:rPr>
                <w:sz w:val="20"/>
                <w:szCs w:val="20"/>
              </w:rPr>
            </w:pPr>
            <w:r>
              <w:rPr>
                <w:sz w:val="20"/>
                <w:szCs w:val="20"/>
              </w:rPr>
              <w:t xml:space="preserve">Kentlerle ilgili farklı konuları farklı bakış açıları üzerinden görmek ve tartışmak, mimar adayı olan öğrencilere kentle ilgili vizyon kazandıracaktır. </w:t>
            </w:r>
          </w:p>
        </w:tc>
      </w:tr>
      <w:tr w:rsidR="0003191F" w:rsidRPr="00B90ED0" w14:paraId="22D22578" w14:textId="77777777" w:rsidTr="00CB4632">
        <w:trPr>
          <w:trHeight w:val="518"/>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7EDCB8C6" w14:textId="77777777" w:rsidR="0003191F" w:rsidRPr="00B90ED0" w:rsidRDefault="0003191F" w:rsidP="004D414A">
            <w:pPr>
              <w:jc w:val="center"/>
              <w:rPr>
                <w:b/>
                <w:sz w:val="20"/>
                <w:szCs w:val="20"/>
              </w:rPr>
            </w:pPr>
            <w:r w:rsidRPr="00B90ED0">
              <w:rPr>
                <w:b/>
                <w:sz w:val="20"/>
                <w:szCs w:val="20"/>
              </w:rPr>
              <w:t>DERSİN ÖĞRENİM ÇIKTILARI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74A96D47" w14:textId="77777777" w:rsidR="0003191F" w:rsidRPr="007C0BA7" w:rsidRDefault="0003191F" w:rsidP="004D414A">
            <w:pPr>
              <w:rPr>
                <w:sz w:val="20"/>
                <w:szCs w:val="20"/>
              </w:rPr>
            </w:pPr>
            <w:r>
              <w:rPr>
                <w:sz w:val="20"/>
                <w:szCs w:val="20"/>
              </w:rPr>
              <w:t xml:space="preserve">Kente farklı şekillerde bakıp analiz edebilmek. </w:t>
            </w:r>
          </w:p>
        </w:tc>
      </w:tr>
      <w:tr w:rsidR="0003191F" w:rsidRPr="00B90ED0" w14:paraId="60C8AECD" w14:textId="77777777" w:rsidTr="00CB4632">
        <w:trPr>
          <w:trHeight w:val="54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72F43CFD" w14:textId="77777777" w:rsidR="0003191F" w:rsidRPr="00B90ED0" w:rsidRDefault="0003191F" w:rsidP="004D414A">
            <w:pPr>
              <w:jc w:val="center"/>
              <w:rPr>
                <w:b/>
                <w:sz w:val="20"/>
                <w:szCs w:val="20"/>
              </w:rPr>
            </w:pPr>
            <w:r w:rsidRPr="00B90ED0">
              <w:rPr>
                <w:b/>
                <w:sz w:val="20"/>
                <w:szCs w:val="20"/>
              </w:rPr>
              <w:t>TEMEL DERS KİTABI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1ED4B24B" w14:textId="77777777" w:rsidR="0003191F" w:rsidRPr="009D47E1" w:rsidRDefault="0003191F" w:rsidP="004D414A">
            <w:pPr>
              <w:rPr>
                <w:sz w:val="20"/>
                <w:szCs w:val="20"/>
              </w:rPr>
            </w:pPr>
            <w:r>
              <w:rPr>
                <w:sz w:val="20"/>
                <w:szCs w:val="20"/>
              </w:rPr>
              <w:t>Yok</w:t>
            </w:r>
          </w:p>
        </w:tc>
      </w:tr>
      <w:tr w:rsidR="0003191F" w:rsidRPr="00B90ED0" w14:paraId="1957BF8F" w14:textId="77777777" w:rsidTr="00CB4632">
        <w:trPr>
          <w:trHeight w:val="54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0DE6DA39" w14:textId="77777777" w:rsidR="0003191F" w:rsidRPr="00B90ED0" w:rsidRDefault="0003191F" w:rsidP="004D414A">
            <w:pPr>
              <w:jc w:val="center"/>
              <w:rPr>
                <w:b/>
                <w:sz w:val="20"/>
                <w:szCs w:val="20"/>
              </w:rPr>
            </w:pPr>
            <w:r w:rsidRPr="00B90ED0">
              <w:rPr>
                <w:b/>
                <w:sz w:val="20"/>
                <w:szCs w:val="20"/>
              </w:rPr>
              <w:t>YARDIMCI KAYNAKLAR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6C4E77D3" w14:textId="77777777" w:rsidR="0003191F" w:rsidRPr="009D47E1" w:rsidRDefault="0003191F" w:rsidP="004D414A">
            <w:pPr>
              <w:pStyle w:val="Heading4"/>
              <w:spacing w:before="0" w:beforeAutospacing="0" w:after="0" w:afterAutospacing="0"/>
              <w:rPr>
                <w:b w:val="0"/>
                <w:sz w:val="20"/>
                <w:szCs w:val="20"/>
              </w:rPr>
            </w:pPr>
          </w:p>
        </w:tc>
      </w:tr>
      <w:tr w:rsidR="0003191F" w:rsidRPr="00B90ED0" w14:paraId="44F69DB5" w14:textId="77777777" w:rsidTr="00CB4632">
        <w:trPr>
          <w:trHeight w:val="52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565C859F" w14:textId="77777777" w:rsidR="0003191F" w:rsidRPr="00B90ED0" w:rsidRDefault="0003191F" w:rsidP="004D414A">
            <w:pPr>
              <w:jc w:val="center"/>
              <w:rPr>
                <w:b/>
                <w:sz w:val="20"/>
                <w:szCs w:val="20"/>
              </w:rPr>
            </w:pPr>
            <w:r w:rsidRPr="00B90ED0">
              <w:rPr>
                <w:b/>
                <w:sz w:val="20"/>
                <w:szCs w:val="20"/>
              </w:rPr>
              <w:t>DERSTE GEREKLİ ARAÇ VE GEREÇLER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367F1934" w14:textId="77777777" w:rsidR="0003191F" w:rsidRPr="009D47E1" w:rsidRDefault="0003191F" w:rsidP="004D414A">
            <w:pPr>
              <w:rPr>
                <w:sz w:val="20"/>
                <w:szCs w:val="20"/>
              </w:rPr>
            </w:pPr>
            <w:r>
              <w:rPr>
                <w:sz w:val="20"/>
                <w:szCs w:val="20"/>
              </w:rPr>
              <w:t>G</w:t>
            </w:r>
            <w:r w:rsidRPr="00C375AE">
              <w:rPr>
                <w:sz w:val="20"/>
                <w:szCs w:val="20"/>
              </w:rPr>
              <w:t>österim amaçlı bilgisayar, ışıldak, ses sistemi, gerekli yazılımlar</w:t>
            </w:r>
          </w:p>
        </w:tc>
      </w:tr>
    </w:tbl>
    <w:p w14:paraId="440CFCF9" w14:textId="77777777" w:rsidR="0003191F" w:rsidRPr="00B90ED0" w:rsidRDefault="0003191F" w:rsidP="004D414A">
      <w:pPr>
        <w:rPr>
          <w:sz w:val="18"/>
          <w:szCs w:val="18"/>
        </w:rPr>
        <w:sectPr w:rsidR="0003191F" w:rsidRPr="00B90ED0" w:rsidSect="0038754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03191F" w:rsidRPr="00B90ED0" w14:paraId="77BCC86A"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151BC97" w14:textId="77777777" w:rsidR="0003191F" w:rsidRPr="00B90ED0" w:rsidRDefault="0003191F" w:rsidP="004D414A">
            <w:pPr>
              <w:jc w:val="center"/>
              <w:rPr>
                <w:b/>
              </w:rPr>
            </w:pPr>
            <w:r w:rsidRPr="00B90ED0">
              <w:rPr>
                <w:b/>
                <w:sz w:val="22"/>
                <w:szCs w:val="22"/>
              </w:rPr>
              <w:lastRenderedPageBreak/>
              <w:t>DERSİN HAFTALIK PLANI</w:t>
            </w:r>
          </w:p>
        </w:tc>
      </w:tr>
      <w:tr w:rsidR="0003191F" w:rsidRPr="00B90ED0" w14:paraId="10AC419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2061895D" w14:textId="77777777" w:rsidR="0003191F" w:rsidRPr="00B90ED0" w:rsidRDefault="0003191F" w:rsidP="004D414A">
            <w:pPr>
              <w:jc w:val="center"/>
              <w:rPr>
                <w:b/>
              </w:rPr>
            </w:pPr>
            <w:r w:rsidRPr="00B90ED0">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58DF7C31" w14:textId="77777777" w:rsidR="0003191F" w:rsidRPr="00B90ED0" w:rsidRDefault="0003191F" w:rsidP="004D414A">
            <w:pPr>
              <w:rPr>
                <w:b/>
              </w:rPr>
            </w:pPr>
            <w:r w:rsidRPr="00B90ED0">
              <w:rPr>
                <w:b/>
                <w:sz w:val="22"/>
                <w:szCs w:val="22"/>
              </w:rPr>
              <w:t>İŞLENEN KONULAR</w:t>
            </w:r>
          </w:p>
        </w:tc>
      </w:tr>
      <w:tr w:rsidR="0003191F" w:rsidRPr="00B90ED0" w14:paraId="66AB2A8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B5DE765" w14:textId="77777777" w:rsidR="0003191F" w:rsidRPr="00B90ED0" w:rsidRDefault="0003191F" w:rsidP="004D414A">
            <w:pPr>
              <w:jc w:val="center"/>
            </w:pPr>
            <w:r w:rsidRPr="00B90ED0">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1C82F2D9" w14:textId="77777777" w:rsidR="0003191F" w:rsidRPr="00B90ED0" w:rsidRDefault="0003191F" w:rsidP="004D414A">
            <w:pPr>
              <w:rPr>
                <w:sz w:val="20"/>
                <w:szCs w:val="20"/>
              </w:rPr>
            </w:pPr>
            <w:r w:rsidRPr="00C375AE">
              <w:rPr>
                <w:sz w:val="20"/>
                <w:szCs w:val="20"/>
              </w:rPr>
              <w:t>Ders Hakkında Genel Bilgi</w:t>
            </w:r>
            <w:r>
              <w:rPr>
                <w:sz w:val="20"/>
                <w:szCs w:val="20"/>
              </w:rPr>
              <w:t xml:space="preserve"> ve Öğrencilerle Tanışma</w:t>
            </w:r>
          </w:p>
        </w:tc>
      </w:tr>
      <w:tr w:rsidR="0003191F" w:rsidRPr="00B90ED0" w14:paraId="703A157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F8C3425" w14:textId="77777777" w:rsidR="0003191F" w:rsidRPr="00B90ED0" w:rsidRDefault="0003191F" w:rsidP="004D414A">
            <w:pPr>
              <w:jc w:val="center"/>
            </w:pPr>
            <w:r w:rsidRPr="00B90ED0">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50B94FE0" w14:textId="77777777" w:rsidR="0003191F" w:rsidRPr="00B90ED0" w:rsidRDefault="0003191F" w:rsidP="004D414A">
            <w:pPr>
              <w:rPr>
                <w:sz w:val="20"/>
                <w:szCs w:val="20"/>
              </w:rPr>
            </w:pPr>
            <w:r>
              <w:rPr>
                <w:sz w:val="20"/>
                <w:szCs w:val="20"/>
              </w:rPr>
              <w:t>Kent ve Kentleşme Tarihi: İstanbul’un Yeraltı Şehirleri</w:t>
            </w:r>
          </w:p>
        </w:tc>
      </w:tr>
      <w:tr w:rsidR="0003191F" w:rsidRPr="00B90ED0" w14:paraId="686202E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F55A4C8" w14:textId="77777777" w:rsidR="0003191F" w:rsidRPr="00B90ED0" w:rsidRDefault="0003191F" w:rsidP="004D414A">
            <w:pPr>
              <w:jc w:val="center"/>
            </w:pPr>
            <w:r w:rsidRPr="00B90ED0">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139F7BEE" w14:textId="77777777" w:rsidR="0003191F" w:rsidRPr="00B90ED0" w:rsidRDefault="0003191F" w:rsidP="004D414A">
            <w:pPr>
              <w:rPr>
                <w:sz w:val="20"/>
                <w:szCs w:val="20"/>
              </w:rPr>
            </w:pPr>
            <w:r>
              <w:rPr>
                <w:sz w:val="20"/>
                <w:szCs w:val="20"/>
              </w:rPr>
              <w:t>Kent ve Kentleşme T</w:t>
            </w:r>
            <w:r w:rsidRPr="00165953">
              <w:rPr>
                <w:sz w:val="20"/>
                <w:szCs w:val="20"/>
              </w:rPr>
              <w:t xml:space="preserve">arihi: </w:t>
            </w:r>
            <w:r>
              <w:rPr>
                <w:sz w:val="20"/>
                <w:szCs w:val="20"/>
              </w:rPr>
              <w:t>New York, Bu Kent Nasıl Kuruldu?</w:t>
            </w:r>
          </w:p>
        </w:tc>
      </w:tr>
      <w:tr w:rsidR="0003191F" w:rsidRPr="00B90ED0" w14:paraId="2A11011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315F631" w14:textId="77777777" w:rsidR="0003191F" w:rsidRPr="00B90ED0" w:rsidRDefault="0003191F" w:rsidP="004D414A">
            <w:pPr>
              <w:jc w:val="center"/>
            </w:pPr>
            <w:r w:rsidRPr="00B90ED0">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4C9277F6" w14:textId="43EF4EB8" w:rsidR="0003191F" w:rsidRPr="00B90ED0" w:rsidRDefault="0003191F" w:rsidP="004D414A">
            <w:pPr>
              <w:rPr>
                <w:sz w:val="20"/>
                <w:szCs w:val="20"/>
              </w:rPr>
            </w:pPr>
            <w:r w:rsidRPr="00812B33">
              <w:rPr>
                <w:sz w:val="20"/>
                <w:szCs w:val="20"/>
              </w:rPr>
              <w:t xml:space="preserve">Kentsel </w:t>
            </w:r>
            <w:r w:rsidR="00146474">
              <w:rPr>
                <w:sz w:val="20"/>
                <w:szCs w:val="20"/>
              </w:rPr>
              <w:t>Tasarım</w:t>
            </w:r>
            <w:r w:rsidRPr="00812B33">
              <w:rPr>
                <w:sz w:val="20"/>
                <w:szCs w:val="20"/>
              </w:rPr>
              <w:t xml:space="preserve">: Kentleşen </w:t>
            </w:r>
          </w:p>
        </w:tc>
      </w:tr>
      <w:tr w:rsidR="0003191F" w:rsidRPr="00B90ED0" w14:paraId="13BCB6F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964B330" w14:textId="77777777" w:rsidR="0003191F" w:rsidRPr="00B90ED0" w:rsidRDefault="0003191F" w:rsidP="004D414A">
            <w:pPr>
              <w:jc w:val="center"/>
            </w:pPr>
            <w:r w:rsidRPr="00B90ED0">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573B29BA" w14:textId="2EA06204" w:rsidR="0003191F" w:rsidRPr="00B90ED0" w:rsidRDefault="0003191F" w:rsidP="004D414A">
            <w:pPr>
              <w:rPr>
                <w:sz w:val="20"/>
                <w:szCs w:val="20"/>
              </w:rPr>
            </w:pPr>
            <w:r w:rsidRPr="00812B33">
              <w:rPr>
                <w:sz w:val="20"/>
                <w:szCs w:val="20"/>
              </w:rPr>
              <w:t xml:space="preserve">Kentsel </w:t>
            </w:r>
            <w:r w:rsidR="00146474">
              <w:rPr>
                <w:sz w:val="20"/>
                <w:szCs w:val="20"/>
              </w:rPr>
              <w:t>Tasarım</w:t>
            </w:r>
            <w:r w:rsidRPr="00812B33">
              <w:rPr>
                <w:sz w:val="20"/>
                <w:szCs w:val="20"/>
              </w:rPr>
              <w:t>: The Pruitt-Igoe Myth</w:t>
            </w:r>
            <w:r w:rsidRPr="008E32F7">
              <w:rPr>
                <w:sz w:val="20"/>
                <w:szCs w:val="20"/>
              </w:rPr>
              <w:t xml:space="preserve"> </w:t>
            </w:r>
          </w:p>
        </w:tc>
      </w:tr>
      <w:tr w:rsidR="0003191F" w:rsidRPr="00B90ED0" w14:paraId="4AF01E2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9C4C966" w14:textId="77777777" w:rsidR="0003191F" w:rsidRPr="00B90ED0" w:rsidRDefault="0003191F" w:rsidP="004D414A">
            <w:pPr>
              <w:jc w:val="center"/>
            </w:pPr>
            <w:r w:rsidRPr="00B90ED0">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D6F1E75" w14:textId="77777777" w:rsidR="0003191F" w:rsidRPr="00B90ED0" w:rsidRDefault="0003191F" w:rsidP="004D414A">
            <w:pPr>
              <w:rPr>
                <w:sz w:val="20"/>
                <w:szCs w:val="20"/>
              </w:rPr>
            </w:pPr>
            <w:r>
              <w:rPr>
                <w:sz w:val="20"/>
                <w:szCs w:val="20"/>
              </w:rPr>
              <w:t>I.Ara Sınav</w:t>
            </w:r>
          </w:p>
        </w:tc>
      </w:tr>
      <w:tr w:rsidR="0003191F" w:rsidRPr="00B90ED0" w14:paraId="0517032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8C1D273" w14:textId="77777777" w:rsidR="0003191F" w:rsidRPr="00B90ED0" w:rsidRDefault="0003191F" w:rsidP="004D414A">
            <w:pPr>
              <w:jc w:val="center"/>
            </w:pPr>
            <w:r w:rsidRPr="00B90ED0">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3EB37186" w14:textId="0C519617" w:rsidR="0003191F" w:rsidRPr="00B90ED0" w:rsidRDefault="0003191F" w:rsidP="004D414A">
            <w:pPr>
              <w:rPr>
                <w:sz w:val="20"/>
                <w:szCs w:val="20"/>
              </w:rPr>
            </w:pPr>
            <w:r w:rsidRPr="00745138">
              <w:rPr>
                <w:sz w:val="20"/>
                <w:szCs w:val="20"/>
              </w:rPr>
              <w:t xml:space="preserve">Kentsel </w:t>
            </w:r>
            <w:r w:rsidR="00146474">
              <w:rPr>
                <w:sz w:val="20"/>
                <w:szCs w:val="20"/>
              </w:rPr>
              <w:t>Tasarım</w:t>
            </w:r>
            <w:r w:rsidRPr="00745138">
              <w:rPr>
                <w:sz w:val="20"/>
                <w:szCs w:val="20"/>
              </w:rPr>
              <w:t xml:space="preserve">: </w:t>
            </w:r>
            <w:r>
              <w:rPr>
                <w:sz w:val="20"/>
                <w:szCs w:val="20"/>
              </w:rPr>
              <w:t>Küçük Kentsel Mekânların Sosyal Yaşamı</w:t>
            </w:r>
          </w:p>
        </w:tc>
      </w:tr>
      <w:tr w:rsidR="0003191F" w:rsidRPr="00B90ED0" w14:paraId="3F2701E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EE121CC" w14:textId="77777777" w:rsidR="0003191F" w:rsidRPr="00B90ED0" w:rsidRDefault="0003191F" w:rsidP="004D414A">
            <w:pPr>
              <w:jc w:val="center"/>
            </w:pPr>
            <w:r w:rsidRPr="00B90ED0">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7DDA6A25" w14:textId="29463DAE" w:rsidR="0003191F" w:rsidRPr="00B90ED0" w:rsidRDefault="0003191F" w:rsidP="004D414A">
            <w:pPr>
              <w:rPr>
                <w:sz w:val="20"/>
                <w:szCs w:val="20"/>
              </w:rPr>
            </w:pPr>
            <w:r>
              <w:rPr>
                <w:sz w:val="20"/>
                <w:szCs w:val="20"/>
              </w:rPr>
              <w:t xml:space="preserve">Kentsel </w:t>
            </w:r>
            <w:r w:rsidR="00146474">
              <w:rPr>
                <w:sz w:val="20"/>
                <w:szCs w:val="20"/>
              </w:rPr>
              <w:t>Tasarım</w:t>
            </w:r>
            <w:r>
              <w:rPr>
                <w:sz w:val="20"/>
                <w:szCs w:val="20"/>
              </w:rPr>
              <w:t xml:space="preserve"> Tartışma</w:t>
            </w:r>
          </w:p>
        </w:tc>
      </w:tr>
      <w:tr w:rsidR="0003191F" w:rsidRPr="00B90ED0" w14:paraId="09CB37F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67FF8EB" w14:textId="77777777" w:rsidR="0003191F" w:rsidRPr="00B90ED0" w:rsidRDefault="0003191F" w:rsidP="004D414A">
            <w:pPr>
              <w:jc w:val="center"/>
            </w:pPr>
            <w:r w:rsidRPr="00B90ED0">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067D2398" w14:textId="77777777" w:rsidR="0003191F" w:rsidRPr="00B90ED0" w:rsidRDefault="0003191F" w:rsidP="004D414A">
            <w:pPr>
              <w:rPr>
                <w:sz w:val="20"/>
                <w:szCs w:val="20"/>
              </w:rPr>
            </w:pPr>
            <w:r w:rsidRPr="008E32F7">
              <w:rPr>
                <w:sz w:val="20"/>
                <w:szCs w:val="20"/>
              </w:rPr>
              <w:t>Kentsel Dönüşüm</w:t>
            </w:r>
            <w:r>
              <w:rPr>
                <w:sz w:val="20"/>
                <w:szCs w:val="20"/>
              </w:rPr>
              <w:t xml:space="preserve"> Tartışma</w:t>
            </w:r>
          </w:p>
        </w:tc>
      </w:tr>
      <w:tr w:rsidR="0003191F" w:rsidRPr="00B90ED0" w14:paraId="28B8951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42FC079" w14:textId="77777777" w:rsidR="0003191F" w:rsidRPr="00B90ED0" w:rsidRDefault="0003191F" w:rsidP="004D414A">
            <w:pPr>
              <w:jc w:val="center"/>
            </w:pPr>
            <w:r w:rsidRPr="00B90ED0">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46F7BA72" w14:textId="77777777" w:rsidR="0003191F" w:rsidRPr="00B90ED0" w:rsidRDefault="0003191F" w:rsidP="004D414A">
            <w:pPr>
              <w:rPr>
                <w:sz w:val="20"/>
                <w:szCs w:val="20"/>
              </w:rPr>
            </w:pPr>
            <w:r>
              <w:rPr>
                <w:sz w:val="20"/>
                <w:szCs w:val="20"/>
              </w:rPr>
              <w:t xml:space="preserve">Ticaret Alanları: Bedestenden AVM’ye </w:t>
            </w:r>
          </w:p>
        </w:tc>
      </w:tr>
      <w:tr w:rsidR="0003191F" w:rsidRPr="00B90ED0" w14:paraId="45548F9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C3D2A03" w14:textId="77777777" w:rsidR="0003191F" w:rsidRPr="00B90ED0" w:rsidRDefault="0003191F" w:rsidP="004D414A">
            <w:pPr>
              <w:jc w:val="center"/>
            </w:pPr>
            <w:r w:rsidRPr="00B90ED0">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181A2EF" w14:textId="77777777" w:rsidR="0003191F" w:rsidRPr="00B90ED0" w:rsidRDefault="0003191F" w:rsidP="004D414A">
            <w:pPr>
              <w:rPr>
                <w:sz w:val="20"/>
                <w:szCs w:val="20"/>
              </w:rPr>
            </w:pPr>
            <w:r w:rsidRPr="00FD6CF6">
              <w:rPr>
                <w:sz w:val="20"/>
                <w:szCs w:val="20"/>
              </w:rPr>
              <w:t>I</w:t>
            </w:r>
            <w:r>
              <w:rPr>
                <w:sz w:val="20"/>
                <w:szCs w:val="20"/>
              </w:rPr>
              <w:t>I</w:t>
            </w:r>
            <w:r w:rsidRPr="00FD6CF6">
              <w:rPr>
                <w:sz w:val="20"/>
                <w:szCs w:val="20"/>
              </w:rPr>
              <w:t>.Ara Sınav</w:t>
            </w:r>
          </w:p>
        </w:tc>
      </w:tr>
      <w:tr w:rsidR="0003191F" w:rsidRPr="00B90ED0" w14:paraId="6A1C608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815EC8C" w14:textId="77777777" w:rsidR="0003191F" w:rsidRPr="00B90ED0" w:rsidRDefault="0003191F" w:rsidP="004D414A">
            <w:pPr>
              <w:jc w:val="center"/>
            </w:pPr>
            <w:r w:rsidRPr="00B90ED0">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5C209C63" w14:textId="77777777" w:rsidR="0003191F" w:rsidRPr="00B90ED0" w:rsidRDefault="0003191F" w:rsidP="004D414A">
            <w:pPr>
              <w:rPr>
                <w:sz w:val="20"/>
                <w:szCs w:val="20"/>
              </w:rPr>
            </w:pPr>
            <w:r>
              <w:rPr>
                <w:sz w:val="20"/>
                <w:szCs w:val="20"/>
              </w:rPr>
              <w:t xml:space="preserve">Endüstri Mirası: </w:t>
            </w:r>
            <w:r w:rsidRPr="0026184C">
              <w:rPr>
                <w:sz w:val="20"/>
                <w:szCs w:val="20"/>
              </w:rPr>
              <w:t>Battersea Power Station</w:t>
            </w:r>
          </w:p>
        </w:tc>
      </w:tr>
      <w:tr w:rsidR="0003191F" w:rsidRPr="00B90ED0" w14:paraId="3305B36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DAFD75C" w14:textId="77777777" w:rsidR="0003191F" w:rsidRPr="00B90ED0" w:rsidRDefault="0003191F" w:rsidP="004D414A">
            <w:pPr>
              <w:jc w:val="center"/>
            </w:pPr>
            <w:r w:rsidRPr="00B90ED0">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3DE5C6BA" w14:textId="022309D8" w:rsidR="0003191F" w:rsidRPr="00B90ED0" w:rsidRDefault="0003191F" w:rsidP="004D414A">
            <w:pPr>
              <w:rPr>
                <w:sz w:val="20"/>
                <w:szCs w:val="20"/>
              </w:rPr>
            </w:pPr>
            <w:r>
              <w:rPr>
                <w:sz w:val="20"/>
                <w:szCs w:val="20"/>
              </w:rPr>
              <w:t xml:space="preserve">Kentsel </w:t>
            </w:r>
            <w:r w:rsidR="00146474">
              <w:rPr>
                <w:sz w:val="20"/>
                <w:szCs w:val="20"/>
              </w:rPr>
              <w:t>Tasarım</w:t>
            </w:r>
            <w:r>
              <w:rPr>
                <w:sz w:val="20"/>
                <w:szCs w:val="20"/>
              </w:rPr>
              <w:t>: Seoul</w:t>
            </w:r>
          </w:p>
        </w:tc>
      </w:tr>
      <w:tr w:rsidR="0003191F" w:rsidRPr="00B90ED0" w14:paraId="3750A92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CC0241F" w14:textId="77777777" w:rsidR="0003191F" w:rsidRPr="00B90ED0" w:rsidRDefault="0003191F" w:rsidP="004D414A">
            <w:pPr>
              <w:jc w:val="center"/>
            </w:pPr>
            <w:r w:rsidRPr="00B90ED0">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7236B1D2" w14:textId="6BD04403" w:rsidR="0003191F" w:rsidRPr="00B90ED0" w:rsidRDefault="0003191F" w:rsidP="004D414A">
            <w:pPr>
              <w:rPr>
                <w:sz w:val="20"/>
                <w:szCs w:val="20"/>
              </w:rPr>
            </w:pPr>
            <w:r>
              <w:rPr>
                <w:sz w:val="20"/>
                <w:szCs w:val="20"/>
              </w:rPr>
              <w:t xml:space="preserve">Kentsel </w:t>
            </w:r>
            <w:r w:rsidR="00146474">
              <w:rPr>
                <w:sz w:val="20"/>
                <w:szCs w:val="20"/>
              </w:rPr>
              <w:t>Tasarım</w:t>
            </w:r>
            <w:r>
              <w:rPr>
                <w:sz w:val="20"/>
                <w:szCs w:val="20"/>
              </w:rPr>
              <w:t xml:space="preserve">: </w:t>
            </w:r>
            <w:r w:rsidRPr="004F4500">
              <w:rPr>
                <w:sz w:val="20"/>
                <w:szCs w:val="20"/>
              </w:rPr>
              <w:t>Radiant City</w:t>
            </w:r>
          </w:p>
        </w:tc>
      </w:tr>
      <w:tr w:rsidR="0003191F" w:rsidRPr="00B90ED0" w14:paraId="437D844E"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2C76B568" w14:textId="77777777" w:rsidR="0003191F" w:rsidRPr="00B90ED0" w:rsidRDefault="0003191F" w:rsidP="004D414A">
            <w:pPr>
              <w:jc w:val="center"/>
            </w:pPr>
            <w:r w:rsidRPr="00B90ED0">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611A2800" w14:textId="77777777" w:rsidR="0003191F" w:rsidRPr="00B90ED0" w:rsidRDefault="0003191F" w:rsidP="004D414A">
            <w:pPr>
              <w:rPr>
                <w:sz w:val="20"/>
                <w:szCs w:val="20"/>
              </w:rPr>
            </w:pPr>
            <w:r>
              <w:rPr>
                <w:sz w:val="20"/>
                <w:szCs w:val="20"/>
              </w:rPr>
              <w:t xml:space="preserve">Dayanıklı Kent: </w:t>
            </w:r>
            <w:r w:rsidRPr="000018E3">
              <w:rPr>
                <w:sz w:val="20"/>
                <w:szCs w:val="20"/>
              </w:rPr>
              <w:t>The Big Uneasy</w:t>
            </w:r>
          </w:p>
        </w:tc>
      </w:tr>
    </w:tbl>
    <w:p w14:paraId="41498B4A" w14:textId="77777777" w:rsidR="0003191F" w:rsidRPr="00B90ED0" w:rsidRDefault="0003191F" w:rsidP="004D414A">
      <w:pPr>
        <w:rPr>
          <w:sz w:val="16"/>
          <w:szCs w:val="16"/>
        </w:rPr>
      </w:pPr>
    </w:p>
    <w:p w14:paraId="3D715F63" w14:textId="77777777" w:rsidR="0003191F" w:rsidRPr="00B90ED0" w:rsidRDefault="0003191F"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3191F" w:rsidRPr="00B90ED0" w14:paraId="7E1E9FA3"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41653A12" w14:textId="77777777" w:rsidR="0003191F" w:rsidRPr="00B90ED0" w:rsidRDefault="0003191F" w:rsidP="004D414A">
            <w:pPr>
              <w:jc w:val="center"/>
              <w:rPr>
                <w:b/>
                <w:sz w:val="18"/>
                <w:szCs w:val="18"/>
              </w:rPr>
            </w:pPr>
            <w:r w:rsidRPr="00B90ED0">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6371ADF6" w14:textId="77777777" w:rsidR="0003191F" w:rsidRPr="00B90ED0" w:rsidRDefault="0003191F" w:rsidP="004D414A">
            <w:pPr>
              <w:rPr>
                <w:b/>
              </w:rPr>
            </w:pPr>
            <w:r w:rsidRPr="00B90ED0">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1B2BA603" w14:textId="77777777" w:rsidR="0003191F" w:rsidRPr="00B90ED0" w:rsidRDefault="0003191F" w:rsidP="004D414A">
            <w:pPr>
              <w:jc w:val="center"/>
              <w:rPr>
                <w:b/>
              </w:rPr>
            </w:pPr>
            <w:r w:rsidRPr="00B90ED0">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748C8D4A" w14:textId="77777777" w:rsidR="0003191F" w:rsidRPr="00B90ED0" w:rsidRDefault="0003191F" w:rsidP="004D414A">
            <w:pPr>
              <w:jc w:val="center"/>
              <w:rPr>
                <w:b/>
              </w:rPr>
            </w:pPr>
            <w:r w:rsidRPr="00B90ED0">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4F1545AB" w14:textId="77777777" w:rsidR="0003191F" w:rsidRPr="00B90ED0" w:rsidRDefault="0003191F" w:rsidP="004D414A">
            <w:pPr>
              <w:jc w:val="center"/>
              <w:rPr>
                <w:b/>
              </w:rPr>
            </w:pPr>
            <w:r w:rsidRPr="00B90ED0">
              <w:rPr>
                <w:b/>
                <w:sz w:val="22"/>
                <w:szCs w:val="22"/>
              </w:rPr>
              <w:t>1</w:t>
            </w:r>
          </w:p>
        </w:tc>
      </w:tr>
      <w:tr w:rsidR="0003191F" w:rsidRPr="00B90ED0" w14:paraId="3D2FF52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7DF2D58" w14:textId="77777777" w:rsidR="0003191F" w:rsidRPr="00B90ED0" w:rsidRDefault="0003191F" w:rsidP="004D414A">
            <w:pPr>
              <w:jc w:val="center"/>
            </w:pPr>
            <w:r w:rsidRPr="00B90ED0">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47DB6FD8" w14:textId="0E59ACF3" w:rsidR="0003191F" w:rsidRPr="00B90ED0" w:rsidRDefault="0003191F" w:rsidP="004D414A">
            <w:r w:rsidRPr="00B90ED0">
              <w:rPr>
                <w:sz w:val="20"/>
                <w:szCs w:val="20"/>
              </w:rPr>
              <w:t xml:space="preserve">Yerel ve evrensel olanı mimari </w:t>
            </w:r>
            <w:r w:rsidR="00146474">
              <w:rPr>
                <w:sz w:val="20"/>
                <w:szCs w:val="20"/>
              </w:rPr>
              <w:t>Tasarım</w:t>
            </w:r>
            <w:r w:rsidRPr="00B90ED0">
              <w:rPr>
                <w:sz w:val="20"/>
                <w:szCs w:val="20"/>
              </w:rPr>
              <w:t>, mekânsal planlama süreçleri ve inşa edili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485E9A71" w14:textId="77777777" w:rsidR="0003191F" w:rsidRPr="00B90ED0" w:rsidRDefault="0003191F"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7057CD3F" w14:textId="77777777" w:rsidR="0003191F" w:rsidRPr="00B90ED0" w:rsidRDefault="0003191F"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369CED0" w14:textId="77777777" w:rsidR="0003191F" w:rsidRPr="00B90ED0" w:rsidRDefault="0003191F" w:rsidP="004D414A">
            <w:pPr>
              <w:jc w:val="center"/>
              <w:rPr>
                <w:b/>
                <w:sz w:val="20"/>
                <w:szCs w:val="20"/>
              </w:rPr>
            </w:pPr>
          </w:p>
        </w:tc>
      </w:tr>
      <w:tr w:rsidR="0003191F" w:rsidRPr="00B90ED0" w14:paraId="448E9D5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3DDA3AC" w14:textId="77777777" w:rsidR="0003191F" w:rsidRPr="00B90ED0" w:rsidRDefault="0003191F" w:rsidP="004D414A">
            <w:pPr>
              <w:jc w:val="center"/>
            </w:pPr>
            <w:r w:rsidRPr="00B90ED0">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18DD0602" w14:textId="77777777" w:rsidR="0003191F" w:rsidRPr="00B90ED0" w:rsidRDefault="0003191F" w:rsidP="004D414A">
            <w:pPr>
              <w:rPr>
                <w:sz w:val="20"/>
                <w:szCs w:val="20"/>
              </w:rPr>
            </w:pPr>
            <w:r w:rsidRPr="00B90ED0">
              <w:rPr>
                <w:sz w:val="20"/>
                <w:szCs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723C2C40" w14:textId="77777777" w:rsidR="0003191F" w:rsidRPr="00B90ED0" w:rsidRDefault="0003191F"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097A95EE" w14:textId="77777777" w:rsidR="0003191F" w:rsidRPr="00B90ED0" w:rsidRDefault="0003191F"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ED6768C" w14:textId="77777777" w:rsidR="0003191F" w:rsidRPr="00B90ED0" w:rsidRDefault="0003191F" w:rsidP="004D414A">
            <w:pPr>
              <w:jc w:val="center"/>
              <w:rPr>
                <w:b/>
                <w:sz w:val="20"/>
                <w:szCs w:val="20"/>
              </w:rPr>
            </w:pPr>
          </w:p>
        </w:tc>
      </w:tr>
      <w:tr w:rsidR="0003191F" w:rsidRPr="00B90ED0" w14:paraId="43D8FFB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E37138F" w14:textId="77777777" w:rsidR="0003191F" w:rsidRPr="00B90ED0" w:rsidRDefault="0003191F" w:rsidP="004D414A">
            <w:pPr>
              <w:jc w:val="center"/>
            </w:pPr>
            <w:r w:rsidRPr="00B90ED0">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11F61F95" w14:textId="77777777" w:rsidR="0003191F" w:rsidRPr="00B90ED0" w:rsidRDefault="0003191F" w:rsidP="004D414A">
            <w:pPr>
              <w:rPr>
                <w:sz w:val="20"/>
                <w:szCs w:val="20"/>
              </w:rPr>
            </w:pPr>
            <w:r w:rsidRPr="00B90ED0">
              <w:rPr>
                <w:sz w:val="20"/>
                <w:szCs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2A26474F" w14:textId="77777777" w:rsidR="0003191F" w:rsidRPr="00B90ED0" w:rsidRDefault="0003191F"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198A73AC" w14:textId="77777777" w:rsidR="0003191F" w:rsidRPr="00B90ED0" w:rsidRDefault="0003191F"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F845C62" w14:textId="77777777" w:rsidR="0003191F" w:rsidRPr="00B90ED0" w:rsidRDefault="0003191F" w:rsidP="004D414A">
            <w:pPr>
              <w:jc w:val="center"/>
              <w:rPr>
                <w:b/>
                <w:sz w:val="20"/>
                <w:szCs w:val="20"/>
              </w:rPr>
            </w:pPr>
          </w:p>
        </w:tc>
      </w:tr>
      <w:tr w:rsidR="0003191F" w:rsidRPr="00B90ED0" w14:paraId="013EA57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6D69001" w14:textId="77777777" w:rsidR="0003191F" w:rsidRPr="00B90ED0" w:rsidRDefault="0003191F" w:rsidP="004D414A">
            <w:pPr>
              <w:jc w:val="center"/>
            </w:pPr>
            <w:r w:rsidRPr="00B90ED0">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205F5A9F" w14:textId="77777777" w:rsidR="0003191F" w:rsidRPr="00B90ED0" w:rsidRDefault="0003191F" w:rsidP="004D414A">
            <w:r w:rsidRPr="00B90ED0">
              <w:rPr>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05243A97" w14:textId="77777777" w:rsidR="0003191F" w:rsidRPr="00B90ED0" w:rsidRDefault="0003191F"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59E86881" w14:textId="77777777" w:rsidR="0003191F" w:rsidRPr="00B90ED0" w:rsidRDefault="0003191F"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43FDF8CD" w14:textId="77777777" w:rsidR="0003191F" w:rsidRPr="00B90ED0" w:rsidRDefault="0003191F" w:rsidP="004D414A">
            <w:pPr>
              <w:jc w:val="center"/>
              <w:rPr>
                <w:b/>
                <w:sz w:val="20"/>
                <w:szCs w:val="20"/>
              </w:rPr>
            </w:pPr>
          </w:p>
        </w:tc>
      </w:tr>
      <w:tr w:rsidR="0003191F" w:rsidRPr="00B90ED0" w14:paraId="2939CF0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B5DB924" w14:textId="77777777" w:rsidR="0003191F" w:rsidRPr="00B90ED0" w:rsidRDefault="0003191F" w:rsidP="004D414A">
            <w:pPr>
              <w:jc w:val="center"/>
            </w:pPr>
            <w:r w:rsidRPr="00B90ED0">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359472CC" w14:textId="158A9212" w:rsidR="0003191F" w:rsidRPr="00B90ED0" w:rsidRDefault="0003191F" w:rsidP="004D414A">
            <w:pPr>
              <w:rPr>
                <w:sz w:val="20"/>
                <w:szCs w:val="20"/>
              </w:rPr>
            </w:pPr>
            <w:r w:rsidRPr="00B90ED0">
              <w:rPr>
                <w:sz w:val="20"/>
                <w:szCs w:val="20"/>
              </w:rPr>
              <w:t xml:space="preserve">Enerji, yerel ve/veya evrensel konut ve yerleşme biçimleri alanlarında kişi-çevre etkileşiminin her aşamasında araştırma ve </w:t>
            </w:r>
            <w:r w:rsidR="00146474">
              <w:rPr>
                <w:sz w:val="20"/>
                <w:szCs w:val="20"/>
              </w:rPr>
              <w:t>Tasarım</w:t>
            </w:r>
            <w:r w:rsidRPr="00B90ED0">
              <w:rPr>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1B04BD73" w14:textId="77777777" w:rsidR="0003191F" w:rsidRPr="00B90ED0" w:rsidRDefault="0003191F"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1FE4A73E" w14:textId="77777777" w:rsidR="0003191F" w:rsidRPr="00B90ED0" w:rsidRDefault="0003191F"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1F0AD6C" w14:textId="77777777" w:rsidR="0003191F" w:rsidRPr="00B90ED0" w:rsidRDefault="0003191F" w:rsidP="004D414A">
            <w:pPr>
              <w:jc w:val="center"/>
              <w:rPr>
                <w:b/>
                <w:sz w:val="20"/>
                <w:szCs w:val="20"/>
              </w:rPr>
            </w:pPr>
          </w:p>
        </w:tc>
      </w:tr>
      <w:tr w:rsidR="0003191F" w:rsidRPr="00B90ED0" w14:paraId="3371E4D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9C8A56D" w14:textId="77777777" w:rsidR="0003191F" w:rsidRPr="00B90ED0" w:rsidRDefault="0003191F" w:rsidP="004D414A">
            <w:pPr>
              <w:jc w:val="center"/>
            </w:pPr>
            <w:r w:rsidRPr="00B90ED0">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117F0491" w14:textId="77777777" w:rsidR="0003191F" w:rsidRPr="00B90ED0" w:rsidRDefault="0003191F" w:rsidP="004D414A">
            <w:r w:rsidRPr="00B90ED0">
              <w:rPr>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50DEEA78" w14:textId="77777777" w:rsidR="0003191F" w:rsidRPr="00B90ED0" w:rsidRDefault="0003191F"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12D5D57D" w14:textId="77777777" w:rsidR="0003191F" w:rsidRPr="00B90ED0" w:rsidRDefault="0003191F"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06BD25C" w14:textId="77777777" w:rsidR="0003191F" w:rsidRPr="00B90ED0" w:rsidRDefault="0003191F" w:rsidP="004D414A">
            <w:pPr>
              <w:jc w:val="center"/>
              <w:rPr>
                <w:b/>
                <w:sz w:val="20"/>
                <w:szCs w:val="20"/>
              </w:rPr>
            </w:pPr>
          </w:p>
        </w:tc>
      </w:tr>
      <w:tr w:rsidR="0003191F" w:rsidRPr="00B90ED0" w14:paraId="1174927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366037F" w14:textId="77777777" w:rsidR="0003191F" w:rsidRPr="00B90ED0" w:rsidRDefault="0003191F" w:rsidP="004D414A">
            <w:pPr>
              <w:jc w:val="center"/>
            </w:pPr>
            <w:r w:rsidRPr="00B90ED0">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6BA0F9B9" w14:textId="77777777" w:rsidR="0003191F" w:rsidRPr="00B90ED0" w:rsidRDefault="0003191F" w:rsidP="004D414A">
            <w:pPr>
              <w:rPr>
                <w:sz w:val="20"/>
                <w:szCs w:val="20"/>
              </w:rPr>
            </w:pPr>
            <w:r w:rsidRPr="00B90ED0">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19991F34" w14:textId="77777777" w:rsidR="0003191F" w:rsidRPr="00B90ED0" w:rsidRDefault="0003191F"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24EBE12" w14:textId="77777777" w:rsidR="0003191F" w:rsidRPr="00B90ED0" w:rsidRDefault="0003191F"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41DE8A83" w14:textId="77777777" w:rsidR="0003191F" w:rsidRPr="00B90ED0" w:rsidRDefault="0003191F" w:rsidP="004D414A">
            <w:pPr>
              <w:jc w:val="center"/>
              <w:rPr>
                <w:b/>
                <w:sz w:val="20"/>
                <w:szCs w:val="20"/>
              </w:rPr>
            </w:pPr>
          </w:p>
        </w:tc>
      </w:tr>
      <w:tr w:rsidR="0003191F" w:rsidRPr="00B90ED0" w14:paraId="6070316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024A984" w14:textId="77777777" w:rsidR="0003191F" w:rsidRPr="00B90ED0" w:rsidRDefault="0003191F" w:rsidP="004D414A">
            <w:pPr>
              <w:jc w:val="center"/>
            </w:pPr>
            <w:r w:rsidRPr="00B90ED0">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5987FA34" w14:textId="77777777" w:rsidR="0003191F" w:rsidRPr="00B90ED0" w:rsidRDefault="0003191F" w:rsidP="004D414A">
            <w:pPr>
              <w:rPr>
                <w:sz w:val="20"/>
                <w:szCs w:val="20"/>
              </w:rPr>
            </w:pPr>
            <w:r w:rsidRPr="00B90ED0">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50968125" w14:textId="77777777" w:rsidR="0003191F" w:rsidRPr="00B90ED0" w:rsidRDefault="0003191F"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38E543A1" w14:textId="77777777" w:rsidR="0003191F" w:rsidRPr="00B90ED0" w:rsidRDefault="0003191F"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4E605380" w14:textId="77777777" w:rsidR="0003191F" w:rsidRPr="00B90ED0" w:rsidRDefault="0003191F" w:rsidP="004D414A">
            <w:pPr>
              <w:jc w:val="center"/>
              <w:rPr>
                <w:b/>
                <w:sz w:val="20"/>
                <w:szCs w:val="20"/>
              </w:rPr>
            </w:pPr>
          </w:p>
        </w:tc>
      </w:tr>
      <w:tr w:rsidR="0003191F" w:rsidRPr="00B90ED0" w14:paraId="1FB65C1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B256AA8" w14:textId="77777777" w:rsidR="0003191F" w:rsidRPr="00B90ED0" w:rsidRDefault="0003191F" w:rsidP="004D414A">
            <w:pPr>
              <w:jc w:val="center"/>
            </w:pPr>
            <w:r w:rsidRPr="00B90ED0">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7579881E" w14:textId="77777777" w:rsidR="0003191F" w:rsidRPr="00B90ED0" w:rsidRDefault="0003191F" w:rsidP="004D414A">
            <w:pPr>
              <w:rPr>
                <w:sz w:val="20"/>
                <w:szCs w:val="20"/>
              </w:rPr>
            </w:pPr>
            <w:r w:rsidRPr="00B90ED0">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5267E5FA" w14:textId="77777777" w:rsidR="0003191F" w:rsidRPr="00B90ED0" w:rsidRDefault="0003191F"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76EE840E" w14:textId="77777777" w:rsidR="0003191F" w:rsidRPr="00B90ED0" w:rsidRDefault="0003191F"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74CFDEE" w14:textId="77777777" w:rsidR="0003191F" w:rsidRPr="00B90ED0" w:rsidRDefault="0003191F" w:rsidP="004D414A">
            <w:pPr>
              <w:jc w:val="center"/>
              <w:rPr>
                <w:b/>
                <w:sz w:val="20"/>
                <w:szCs w:val="20"/>
              </w:rPr>
            </w:pPr>
          </w:p>
        </w:tc>
      </w:tr>
      <w:tr w:rsidR="0003191F" w:rsidRPr="00B90ED0" w14:paraId="64F2147A"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31F6D264" w14:textId="77777777" w:rsidR="0003191F" w:rsidRPr="00B90ED0" w:rsidRDefault="0003191F" w:rsidP="004D414A">
            <w:pPr>
              <w:jc w:val="both"/>
              <w:rPr>
                <w:sz w:val="20"/>
                <w:szCs w:val="20"/>
              </w:rPr>
            </w:pPr>
            <w:r w:rsidRPr="00B90ED0">
              <w:rPr>
                <w:b/>
                <w:sz w:val="20"/>
                <w:szCs w:val="20"/>
              </w:rPr>
              <w:t>1</w:t>
            </w:r>
            <w:r w:rsidRPr="00B90ED0">
              <w:rPr>
                <w:sz w:val="20"/>
                <w:szCs w:val="20"/>
              </w:rPr>
              <w:t xml:space="preserve">:Hiç Katkısı Yok. </w:t>
            </w:r>
            <w:r w:rsidRPr="00B90ED0">
              <w:rPr>
                <w:b/>
                <w:sz w:val="20"/>
                <w:szCs w:val="20"/>
              </w:rPr>
              <w:t>2</w:t>
            </w:r>
            <w:r w:rsidRPr="00B90ED0">
              <w:rPr>
                <w:sz w:val="20"/>
                <w:szCs w:val="20"/>
              </w:rPr>
              <w:t xml:space="preserve">:Kısmen Katkısı Var. </w:t>
            </w:r>
            <w:r w:rsidRPr="00B90ED0">
              <w:rPr>
                <w:b/>
                <w:sz w:val="20"/>
                <w:szCs w:val="20"/>
              </w:rPr>
              <w:t>3</w:t>
            </w:r>
            <w:r w:rsidRPr="00B90ED0">
              <w:rPr>
                <w:sz w:val="20"/>
                <w:szCs w:val="20"/>
              </w:rPr>
              <w:t>:Tam Katkısı Var.</w:t>
            </w:r>
          </w:p>
        </w:tc>
      </w:tr>
    </w:tbl>
    <w:p w14:paraId="36087778" w14:textId="77777777" w:rsidR="0003191F" w:rsidRPr="00B90ED0" w:rsidRDefault="0003191F" w:rsidP="004D414A">
      <w:pPr>
        <w:rPr>
          <w:sz w:val="16"/>
          <w:szCs w:val="16"/>
        </w:rPr>
      </w:pPr>
    </w:p>
    <w:p w14:paraId="1CB298A1" w14:textId="77777777" w:rsidR="0003191F" w:rsidRPr="00B90ED0" w:rsidRDefault="0003191F" w:rsidP="004D414A">
      <w:r w:rsidRPr="00B90ED0">
        <w:rPr>
          <w:b/>
        </w:rPr>
        <w:t>Dersin Öğretim Üyesi:</w:t>
      </w:r>
      <w:r w:rsidRPr="00B90ED0">
        <w:t xml:space="preserve">    </w:t>
      </w:r>
      <w:r w:rsidRPr="00B44049">
        <w:t>Dr. Öğr. Üyesi Açalya Alpan</w:t>
      </w:r>
    </w:p>
    <w:p w14:paraId="7DDC06B0" w14:textId="0A961EB3" w:rsidR="0003191F" w:rsidRPr="00B90ED0" w:rsidRDefault="0003191F" w:rsidP="004D414A"/>
    <w:p w14:paraId="5C24E6FA" w14:textId="3C247412" w:rsidR="0003191F" w:rsidRDefault="0003191F" w:rsidP="004D414A">
      <w:pPr>
        <w:tabs>
          <w:tab w:val="left" w:pos="7655"/>
        </w:tabs>
        <w:sectPr w:rsidR="0003191F" w:rsidSect="0038754A">
          <w:pgSz w:w="11906" w:h="16838"/>
          <w:pgMar w:top="720" w:right="1134" w:bottom="720" w:left="1134" w:header="709" w:footer="709" w:gutter="0"/>
          <w:cols w:space="708"/>
          <w:docGrid w:linePitch="360"/>
        </w:sectPr>
      </w:pPr>
      <w:r w:rsidRPr="00B90ED0">
        <w:rPr>
          <w:b/>
        </w:rPr>
        <w:t>İmza</w:t>
      </w:r>
      <w:r w:rsidRPr="00B90ED0">
        <w:t xml:space="preserve">: </w:t>
      </w:r>
      <w:r w:rsidRPr="00B90ED0">
        <w:tab/>
      </w:r>
      <w:r>
        <w:rPr>
          <w:b/>
        </w:rPr>
        <w:tab/>
      </w:r>
      <w:r>
        <w:rPr>
          <w:b/>
        </w:rPr>
        <w:tab/>
      </w:r>
      <w:r w:rsidRPr="00B90ED0">
        <w:rPr>
          <w:b/>
        </w:rPr>
        <w:t>Tarih:</w:t>
      </w:r>
    </w:p>
    <w:p w14:paraId="7DC2A1C1" w14:textId="4E00A2EC" w:rsidR="0003191F" w:rsidRDefault="0003191F" w:rsidP="004D414A">
      <w:pPr>
        <w:tabs>
          <w:tab w:val="left" w:pos="1745"/>
        </w:tabs>
      </w:pPr>
    </w:p>
    <w:p w14:paraId="488ABA69" w14:textId="2C29FE2F" w:rsidR="003163A0" w:rsidRPr="00340F11" w:rsidRDefault="0003191F" w:rsidP="004D414A">
      <w:pPr>
        <w:tabs>
          <w:tab w:val="left" w:pos="1745"/>
        </w:tabs>
      </w:pPr>
      <w:r>
        <w:tab/>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3163A0" w:rsidRPr="00B90ED0" w14:paraId="7BDD2426" w14:textId="77777777" w:rsidTr="00CB4632">
        <w:tc>
          <w:tcPr>
            <w:tcW w:w="1167" w:type="dxa"/>
            <w:vAlign w:val="center"/>
          </w:tcPr>
          <w:p w14:paraId="0D1E2238" w14:textId="77777777" w:rsidR="003163A0" w:rsidRPr="00B90ED0" w:rsidRDefault="003163A0" w:rsidP="004D414A">
            <w:pPr>
              <w:outlineLvl w:val="0"/>
              <w:rPr>
                <w:b/>
                <w:sz w:val="20"/>
                <w:szCs w:val="20"/>
              </w:rPr>
            </w:pPr>
            <w:r w:rsidRPr="00B90ED0">
              <w:rPr>
                <w:b/>
                <w:sz w:val="20"/>
                <w:szCs w:val="20"/>
              </w:rPr>
              <w:t>DÖNEM</w:t>
            </w:r>
          </w:p>
        </w:tc>
        <w:tc>
          <w:tcPr>
            <w:tcW w:w="1527" w:type="dxa"/>
            <w:vAlign w:val="center"/>
          </w:tcPr>
          <w:p w14:paraId="58136A2D" w14:textId="77777777" w:rsidR="003163A0" w:rsidRPr="00B90ED0" w:rsidRDefault="003163A0" w:rsidP="004D414A">
            <w:pPr>
              <w:outlineLvl w:val="0"/>
              <w:rPr>
                <w:sz w:val="20"/>
                <w:szCs w:val="20"/>
              </w:rPr>
            </w:pPr>
            <w:r w:rsidRPr="00B90ED0">
              <w:rPr>
                <w:sz w:val="20"/>
                <w:szCs w:val="20"/>
              </w:rPr>
              <w:t xml:space="preserve"> </w:t>
            </w:r>
            <w:r>
              <w:rPr>
                <w:sz w:val="20"/>
                <w:szCs w:val="20"/>
              </w:rPr>
              <w:t>Bahar</w:t>
            </w:r>
          </w:p>
        </w:tc>
      </w:tr>
    </w:tbl>
    <w:p w14:paraId="6DC0C3E8" w14:textId="77777777" w:rsidR="003163A0" w:rsidRPr="00B90ED0" w:rsidRDefault="003163A0" w:rsidP="004D414A">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3163A0" w:rsidRPr="00B90ED0" w14:paraId="4056931F" w14:textId="77777777" w:rsidTr="000A44DB">
        <w:tc>
          <w:tcPr>
            <w:tcW w:w="1668" w:type="dxa"/>
            <w:vAlign w:val="center"/>
          </w:tcPr>
          <w:p w14:paraId="17289019" w14:textId="77777777" w:rsidR="003163A0" w:rsidRPr="00B90ED0" w:rsidRDefault="003163A0" w:rsidP="004D414A">
            <w:pPr>
              <w:jc w:val="center"/>
              <w:outlineLvl w:val="0"/>
              <w:rPr>
                <w:b/>
                <w:sz w:val="20"/>
                <w:szCs w:val="20"/>
              </w:rPr>
            </w:pPr>
            <w:r w:rsidRPr="00B90ED0">
              <w:rPr>
                <w:b/>
                <w:sz w:val="20"/>
                <w:szCs w:val="20"/>
              </w:rPr>
              <w:t>DERSİN KODU</w:t>
            </w:r>
          </w:p>
        </w:tc>
        <w:tc>
          <w:tcPr>
            <w:tcW w:w="2760" w:type="dxa"/>
            <w:vAlign w:val="center"/>
          </w:tcPr>
          <w:p w14:paraId="0A2CC974" w14:textId="77777777" w:rsidR="003163A0" w:rsidRPr="00B90ED0" w:rsidRDefault="003163A0" w:rsidP="004D414A">
            <w:pPr>
              <w:outlineLvl w:val="0"/>
            </w:pPr>
            <w:r w:rsidRPr="00B90ED0">
              <w:t xml:space="preserve"> </w:t>
            </w:r>
            <w:r>
              <w:t>152018443</w:t>
            </w:r>
          </w:p>
        </w:tc>
        <w:tc>
          <w:tcPr>
            <w:tcW w:w="1560" w:type="dxa"/>
            <w:vAlign w:val="center"/>
          </w:tcPr>
          <w:p w14:paraId="73392DB8" w14:textId="77777777" w:rsidR="003163A0" w:rsidRPr="00B90ED0" w:rsidRDefault="003163A0" w:rsidP="004D414A">
            <w:pPr>
              <w:jc w:val="center"/>
              <w:outlineLvl w:val="0"/>
              <w:rPr>
                <w:b/>
                <w:sz w:val="20"/>
                <w:szCs w:val="20"/>
              </w:rPr>
            </w:pPr>
            <w:r w:rsidRPr="00B90ED0">
              <w:rPr>
                <w:b/>
                <w:sz w:val="20"/>
                <w:szCs w:val="20"/>
              </w:rPr>
              <w:t>DERSİN ADI</w:t>
            </w:r>
          </w:p>
        </w:tc>
        <w:tc>
          <w:tcPr>
            <w:tcW w:w="4185" w:type="dxa"/>
            <w:shd w:val="clear" w:color="auto" w:fill="auto"/>
            <w:vAlign w:val="center"/>
          </w:tcPr>
          <w:p w14:paraId="739BF017" w14:textId="6B1CDCBE" w:rsidR="00B80B3B" w:rsidRPr="00B80B3B" w:rsidRDefault="00B80B3B" w:rsidP="004D414A">
            <w:pPr>
              <w:jc w:val="center"/>
              <w:outlineLvl w:val="0"/>
            </w:pPr>
            <w:r>
              <w:rPr>
                <w:sz w:val="22"/>
                <w:szCs w:val="22"/>
              </w:rPr>
              <w:t>Architecture and Narrative</w:t>
            </w:r>
          </w:p>
        </w:tc>
      </w:tr>
    </w:tbl>
    <w:p w14:paraId="5456F456" w14:textId="77777777" w:rsidR="003163A0" w:rsidRPr="00B90ED0" w:rsidRDefault="003163A0" w:rsidP="004D414A">
      <w:pPr>
        <w:outlineLvl w:val="0"/>
        <w:rPr>
          <w:sz w:val="20"/>
          <w:szCs w:val="20"/>
        </w:rPr>
      </w:pPr>
      <w:r w:rsidRPr="00B90ED0">
        <w:rPr>
          <w:b/>
          <w:sz w:val="20"/>
          <w:szCs w:val="20"/>
        </w:rPr>
        <w:t xml:space="preserve">                                                   </w:t>
      </w:r>
      <w:r w:rsidRPr="00B90ED0">
        <w:rPr>
          <w:b/>
          <w:sz w:val="20"/>
          <w:szCs w:val="20"/>
        </w:rPr>
        <w:tab/>
      </w:r>
      <w:r w:rsidRPr="00B90ED0">
        <w:rPr>
          <w:b/>
          <w:sz w:val="20"/>
          <w:szCs w:val="20"/>
        </w:rPr>
        <w:tab/>
      </w:r>
      <w:r w:rsidRPr="00B90ED0">
        <w:rPr>
          <w:b/>
          <w:sz w:val="20"/>
          <w:szCs w:val="20"/>
        </w:rPr>
        <w:tab/>
      </w:r>
      <w:r w:rsidRPr="00B90ED0">
        <w:rPr>
          <w:b/>
          <w:sz w:val="20"/>
          <w:szCs w:val="20"/>
        </w:rPr>
        <w:tab/>
      </w:r>
      <w:r w:rsidRPr="00B90ED0">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60"/>
        <w:gridCol w:w="183"/>
        <w:gridCol w:w="496"/>
        <w:gridCol w:w="829"/>
        <w:gridCol w:w="647"/>
        <w:gridCol w:w="109"/>
        <w:gridCol w:w="131"/>
        <w:gridCol w:w="2073"/>
        <w:gridCol w:w="288"/>
        <w:gridCol w:w="1510"/>
      </w:tblGrid>
      <w:tr w:rsidR="003163A0" w:rsidRPr="00B90ED0" w14:paraId="7E5BBB4C"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26E86C8C" w14:textId="77777777" w:rsidR="003163A0" w:rsidRPr="00B90ED0" w:rsidRDefault="003163A0" w:rsidP="004D414A">
            <w:pPr>
              <w:rPr>
                <w:b/>
                <w:sz w:val="18"/>
                <w:szCs w:val="20"/>
              </w:rPr>
            </w:pPr>
            <w:r w:rsidRPr="00B90ED0">
              <w:rPr>
                <w:b/>
                <w:sz w:val="18"/>
                <w:szCs w:val="20"/>
              </w:rPr>
              <w:t>YARIYIL</w:t>
            </w:r>
          </w:p>
          <w:p w14:paraId="3D990084" w14:textId="77777777" w:rsidR="003163A0" w:rsidRPr="00B90ED0" w:rsidRDefault="003163A0"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31B590A3" w14:textId="77777777" w:rsidR="003163A0" w:rsidRPr="00B90ED0" w:rsidRDefault="003163A0" w:rsidP="004D414A">
            <w:pPr>
              <w:jc w:val="center"/>
              <w:rPr>
                <w:b/>
                <w:sz w:val="20"/>
                <w:szCs w:val="20"/>
              </w:rPr>
            </w:pPr>
            <w:r w:rsidRPr="00B90ED0">
              <w:rPr>
                <w:b/>
                <w:sz w:val="20"/>
                <w:szCs w:val="20"/>
              </w:rPr>
              <w:t>HAFTALIK DERS SAATİ</w:t>
            </w:r>
          </w:p>
        </w:tc>
        <w:tc>
          <w:tcPr>
            <w:tcW w:w="2815" w:type="pct"/>
            <w:gridSpan w:val="7"/>
            <w:tcBorders>
              <w:left w:val="single" w:sz="12" w:space="0" w:color="auto"/>
              <w:bottom w:val="single" w:sz="4" w:space="0" w:color="auto"/>
            </w:tcBorders>
            <w:vAlign w:val="center"/>
          </w:tcPr>
          <w:p w14:paraId="1D7A7809" w14:textId="77777777" w:rsidR="003163A0" w:rsidRPr="00B90ED0" w:rsidRDefault="003163A0" w:rsidP="004D414A">
            <w:pPr>
              <w:jc w:val="center"/>
              <w:rPr>
                <w:b/>
                <w:sz w:val="20"/>
                <w:szCs w:val="20"/>
              </w:rPr>
            </w:pPr>
            <w:r w:rsidRPr="00B90ED0">
              <w:rPr>
                <w:b/>
                <w:sz w:val="20"/>
                <w:szCs w:val="20"/>
              </w:rPr>
              <w:t>DERSİN</w:t>
            </w:r>
          </w:p>
        </w:tc>
      </w:tr>
      <w:tr w:rsidR="003163A0" w:rsidRPr="00B90ED0" w14:paraId="737D2FBD"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202D3E22" w14:textId="77777777" w:rsidR="003163A0" w:rsidRPr="00B90ED0" w:rsidRDefault="003163A0"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02B56B02" w14:textId="77777777" w:rsidR="003163A0" w:rsidRPr="00B90ED0" w:rsidRDefault="003163A0" w:rsidP="004D414A">
            <w:pPr>
              <w:jc w:val="center"/>
              <w:rPr>
                <w:b/>
                <w:sz w:val="20"/>
                <w:szCs w:val="20"/>
              </w:rPr>
            </w:pPr>
            <w:r w:rsidRPr="00B90ED0">
              <w:rPr>
                <w:b/>
                <w:sz w:val="20"/>
                <w:szCs w:val="20"/>
              </w:rPr>
              <w:t>Teorik</w:t>
            </w:r>
          </w:p>
        </w:tc>
        <w:tc>
          <w:tcPr>
            <w:tcW w:w="538" w:type="pct"/>
            <w:tcBorders>
              <w:top w:val="single" w:sz="4" w:space="0" w:color="auto"/>
              <w:left w:val="single" w:sz="4" w:space="0" w:color="auto"/>
              <w:bottom w:val="single" w:sz="4" w:space="0" w:color="auto"/>
            </w:tcBorders>
            <w:vAlign w:val="center"/>
          </w:tcPr>
          <w:p w14:paraId="04D6D83D" w14:textId="77777777" w:rsidR="003163A0" w:rsidRPr="00B90ED0" w:rsidRDefault="003163A0" w:rsidP="004D414A">
            <w:pPr>
              <w:jc w:val="center"/>
              <w:rPr>
                <w:b/>
                <w:sz w:val="20"/>
                <w:szCs w:val="20"/>
              </w:rPr>
            </w:pPr>
            <w:r w:rsidRPr="00B90ED0">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41324B98" w14:textId="77777777" w:rsidR="003163A0" w:rsidRPr="00B90ED0" w:rsidRDefault="003163A0" w:rsidP="004D414A">
            <w:pPr>
              <w:ind w:left="-111" w:right="-108"/>
              <w:jc w:val="center"/>
              <w:rPr>
                <w:b/>
                <w:sz w:val="20"/>
                <w:szCs w:val="20"/>
              </w:rPr>
            </w:pPr>
            <w:r w:rsidRPr="00B90ED0">
              <w:rPr>
                <w:b/>
                <w:sz w:val="20"/>
                <w:szCs w:val="20"/>
              </w:rPr>
              <w:t>Laboratuar</w:t>
            </w:r>
          </w:p>
        </w:tc>
        <w:tc>
          <w:tcPr>
            <w:tcW w:w="418" w:type="pct"/>
            <w:tcBorders>
              <w:top w:val="single" w:sz="4" w:space="0" w:color="auto"/>
              <w:bottom w:val="single" w:sz="4" w:space="0" w:color="auto"/>
              <w:right w:val="single" w:sz="4" w:space="0" w:color="auto"/>
            </w:tcBorders>
            <w:vAlign w:val="center"/>
          </w:tcPr>
          <w:p w14:paraId="418ACFDE" w14:textId="77777777" w:rsidR="003163A0" w:rsidRPr="00B90ED0" w:rsidRDefault="003163A0" w:rsidP="004D414A">
            <w:pPr>
              <w:jc w:val="center"/>
              <w:rPr>
                <w:b/>
                <w:sz w:val="20"/>
                <w:szCs w:val="20"/>
              </w:rPr>
            </w:pPr>
            <w:r w:rsidRPr="00B90ED0">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05555F0E" w14:textId="77777777" w:rsidR="003163A0" w:rsidRPr="00B90ED0" w:rsidRDefault="003163A0" w:rsidP="004D414A">
            <w:pPr>
              <w:ind w:left="-111" w:right="-108"/>
              <w:jc w:val="center"/>
              <w:rPr>
                <w:b/>
                <w:sz w:val="20"/>
                <w:szCs w:val="20"/>
              </w:rPr>
            </w:pPr>
            <w:r w:rsidRPr="00B90ED0">
              <w:rPr>
                <w:b/>
                <w:sz w:val="20"/>
                <w:szCs w:val="20"/>
              </w:rPr>
              <w:t>AKTS</w:t>
            </w:r>
          </w:p>
        </w:tc>
        <w:tc>
          <w:tcPr>
            <w:tcW w:w="1310" w:type="pct"/>
            <w:gridSpan w:val="4"/>
            <w:tcBorders>
              <w:top w:val="single" w:sz="4" w:space="0" w:color="auto"/>
              <w:left w:val="single" w:sz="4" w:space="0" w:color="auto"/>
              <w:bottom w:val="single" w:sz="4" w:space="0" w:color="auto"/>
            </w:tcBorders>
            <w:vAlign w:val="center"/>
          </w:tcPr>
          <w:p w14:paraId="372C42AD" w14:textId="77777777" w:rsidR="003163A0" w:rsidRPr="00B90ED0" w:rsidRDefault="003163A0" w:rsidP="004D414A">
            <w:pPr>
              <w:jc w:val="center"/>
              <w:rPr>
                <w:b/>
                <w:sz w:val="20"/>
                <w:szCs w:val="20"/>
              </w:rPr>
            </w:pPr>
            <w:r w:rsidRPr="00B90ED0">
              <w:rPr>
                <w:b/>
                <w:sz w:val="20"/>
                <w:szCs w:val="20"/>
              </w:rPr>
              <w:t>TÜRÜ</w:t>
            </w:r>
          </w:p>
        </w:tc>
        <w:tc>
          <w:tcPr>
            <w:tcW w:w="762" w:type="pct"/>
            <w:tcBorders>
              <w:top w:val="single" w:sz="4" w:space="0" w:color="auto"/>
              <w:left w:val="single" w:sz="4" w:space="0" w:color="auto"/>
              <w:bottom w:val="single" w:sz="4" w:space="0" w:color="auto"/>
            </w:tcBorders>
            <w:vAlign w:val="center"/>
          </w:tcPr>
          <w:p w14:paraId="3806AF3B" w14:textId="77777777" w:rsidR="003163A0" w:rsidRPr="00B90ED0" w:rsidRDefault="003163A0" w:rsidP="004D414A">
            <w:pPr>
              <w:jc w:val="center"/>
              <w:rPr>
                <w:b/>
                <w:sz w:val="20"/>
                <w:szCs w:val="20"/>
              </w:rPr>
            </w:pPr>
            <w:r w:rsidRPr="00B90ED0">
              <w:rPr>
                <w:b/>
                <w:sz w:val="20"/>
                <w:szCs w:val="20"/>
              </w:rPr>
              <w:t>DİLİ</w:t>
            </w:r>
          </w:p>
        </w:tc>
      </w:tr>
      <w:tr w:rsidR="003163A0" w:rsidRPr="00B90ED0" w14:paraId="4346F20E" w14:textId="77777777" w:rsidTr="00CB4632">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249D668A" w14:textId="77777777" w:rsidR="003163A0" w:rsidRPr="00B90ED0" w:rsidRDefault="003163A0" w:rsidP="004D414A">
            <w:pPr>
              <w:jc w:val="center"/>
            </w:pPr>
            <w:r>
              <w:rPr>
                <w:sz w:val="22"/>
                <w:szCs w:val="22"/>
              </w:rPr>
              <w:t>8</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45737FCB" w14:textId="77777777" w:rsidR="003163A0" w:rsidRPr="00B90ED0" w:rsidRDefault="003163A0" w:rsidP="004D414A">
            <w:pPr>
              <w:jc w:val="center"/>
            </w:pPr>
            <w:r>
              <w:rPr>
                <w:sz w:val="22"/>
                <w:szCs w:val="22"/>
              </w:rPr>
              <w:t>3</w:t>
            </w:r>
          </w:p>
        </w:tc>
        <w:tc>
          <w:tcPr>
            <w:tcW w:w="538" w:type="pct"/>
            <w:tcBorders>
              <w:top w:val="single" w:sz="4" w:space="0" w:color="auto"/>
              <w:left w:val="single" w:sz="4" w:space="0" w:color="auto"/>
              <w:bottom w:val="single" w:sz="12" w:space="0" w:color="auto"/>
            </w:tcBorders>
            <w:vAlign w:val="center"/>
          </w:tcPr>
          <w:p w14:paraId="7AFA6968" w14:textId="77777777" w:rsidR="003163A0" w:rsidRPr="00B90ED0" w:rsidRDefault="003163A0" w:rsidP="004D414A">
            <w:pPr>
              <w:jc w:val="center"/>
            </w:pPr>
            <w:r w:rsidRPr="00B90ED0">
              <w:rPr>
                <w:sz w:val="22"/>
                <w:szCs w:val="22"/>
              </w:rPr>
              <w:t>-</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73AAB2BD" w14:textId="77777777" w:rsidR="003163A0" w:rsidRPr="00B90ED0" w:rsidRDefault="003163A0" w:rsidP="004D414A">
            <w:pPr>
              <w:jc w:val="center"/>
            </w:pPr>
            <w:r w:rsidRPr="00B90ED0">
              <w:rPr>
                <w:sz w:val="22"/>
                <w:szCs w:val="22"/>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14:paraId="7697F584" w14:textId="77777777" w:rsidR="003163A0" w:rsidRPr="00B90ED0" w:rsidRDefault="003163A0" w:rsidP="004D414A">
            <w:pPr>
              <w:jc w:val="center"/>
            </w:pPr>
            <w:r>
              <w:rPr>
                <w:sz w:val="22"/>
                <w:szCs w:val="22"/>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3EB2C8B5" w14:textId="77777777" w:rsidR="003163A0" w:rsidRPr="00B90ED0" w:rsidRDefault="003163A0" w:rsidP="004D414A">
            <w:pPr>
              <w:jc w:val="center"/>
            </w:pPr>
            <w:r>
              <w:rPr>
                <w:sz w:val="22"/>
                <w:szCs w:val="22"/>
              </w:rPr>
              <w:t>5</w:t>
            </w:r>
          </w:p>
        </w:tc>
        <w:tc>
          <w:tcPr>
            <w:tcW w:w="1310" w:type="pct"/>
            <w:gridSpan w:val="4"/>
            <w:tcBorders>
              <w:top w:val="single" w:sz="4" w:space="0" w:color="auto"/>
              <w:left w:val="single" w:sz="4" w:space="0" w:color="auto"/>
              <w:bottom w:val="single" w:sz="12" w:space="0" w:color="auto"/>
            </w:tcBorders>
            <w:vAlign w:val="center"/>
          </w:tcPr>
          <w:p w14:paraId="6BCA960D" w14:textId="77777777" w:rsidR="003163A0" w:rsidRPr="00B90ED0" w:rsidRDefault="003163A0" w:rsidP="004D414A">
            <w:pPr>
              <w:jc w:val="center"/>
              <w:rPr>
                <w:vertAlign w:val="superscript"/>
              </w:rPr>
            </w:pPr>
            <w:r w:rsidRPr="00B90ED0">
              <w:rPr>
                <w:vertAlign w:val="superscript"/>
              </w:rPr>
              <w:t>ZORUNLU ()  SEÇMELİ (X  )</w:t>
            </w:r>
          </w:p>
        </w:tc>
        <w:tc>
          <w:tcPr>
            <w:tcW w:w="762" w:type="pct"/>
            <w:tcBorders>
              <w:top w:val="single" w:sz="4" w:space="0" w:color="auto"/>
              <w:left w:val="single" w:sz="4" w:space="0" w:color="auto"/>
              <w:bottom w:val="single" w:sz="12" w:space="0" w:color="auto"/>
            </w:tcBorders>
            <w:vAlign w:val="center"/>
          </w:tcPr>
          <w:p w14:paraId="55EB69CE" w14:textId="77777777" w:rsidR="003163A0" w:rsidRPr="00B90ED0" w:rsidRDefault="003163A0" w:rsidP="004D414A">
            <w:pPr>
              <w:jc w:val="center"/>
              <w:rPr>
                <w:vertAlign w:val="superscript"/>
              </w:rPr>
            </w:pPr>
            <w:r>
              <w:rPr>
                <w:vertAlign w:val="superscript"/>
              </w:rPr>
              <w:t>İngilizce</w:t>
            </w:r>
          </w:p>
        </w:tc>
      </w:tr>
      <w:tr w:rsidR="003163A0" w:rsidRPr="00B90ED0" w14:paraId="6A04D4F7"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13C0E459" w14:textId="77777777" w:rsidR="003163A0" w:rsidRPr="00B90ED0" w:rsidRDefault="003163A0" w:rsidP="004D414A">
            <w:pPr>
              <w:jc w:val="center"/>
              <w:rPr>
                <w:b/>
                <w:sz w:val="20"/>
                <w:szCs w:val="20"/>
              </w:rPr>
            </w:pPr>
            <w:r w:rsidRPr="00B90ED0">
              <w:rPr>
                <w:b/>
                <w:sz w:val="20"/>
                <w:szCs w:val="20"/>
              </w:rPr>
              <w:t>DERSİN KATEGORİSİ</w:t>
            </w:r>
          </w:p>
        </w:tc>
      </w:tr>
      <w:tr w:rsidR="003163A0" w:rsidRPr="00B90ED0" w14:paraId="6F7F4F3B"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566AEF21" w14:textId="5D4947AB" w:rsidR="003163A0" w:rsidRPr="00B90ED0" w:rsidRDefault="003163A0" w:rsidP="004D414A">
            <w:pPr>
              <w:jc w:val="center"/>
              <w:rPr>
                <w:b/>
                <w:sz w:val="20"/>
                <w:szCs w:val="20"/>
              </w:rPr>
            </w:pPr>
            <w:r w:rsidRPr="00B90ED0">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5F64B84D" w14:textId="77777777" w:rsidR="003163A0" w:rsidRPr="00B90ED0" w:rsidRDefault="003163A0" w:rsidP="004D414A">
            <w:pPr>
              <w:jc w:val="center"/>
              <w:rPr>
                <w:b/>
                <w:sz w:val="20"/>
                <w:szCs w:val="20"/>
              </w:rPr>
            </w:pPr>
            <w:r w:rsidRPr="00B90ED0">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35FF50B8" w14:textId="77777777" w:rsidR="003163A0" w:rsidRPr="00B90ED0" w:rsidRDefault="003163A0" w:rsidP="004D414A">
            <w:pPr>
              <w:jc w:val="center"/>
              <w:rPr>
                <w:b/>
                <w:sz w:val="20"/>
                <w:szCs w:val="20"/>
              </w:rPr>
            </w:pPr>
            <w:r w:rsidRPr="00B90ED0">
              <w:rPr>
                <w:b/>
                <w:sz w:val="20"/>
                <w:szCs w:val="20"/>
              </w:rPr>
              <w:t>Yapı Bilgisi ve Teknolojileri</w:t>
            </w:r>
          </w:p>
        </w:tc>
        <w:tc>
          <w:tcPr>
            <w:tcW w:w="1045" w:type="pct"/>
            <w:tcBorders>
              <w:top w:val="single" w:sz="12" w:space="0" w:color="auto"/>
              <w:bottom w:val="single" w:sz="6" w:space="0" w:color="auto"/>
            </w:tcBorders>
            <w:vAlign w:val="center"/>
          </w:tcPr>
          <w:p w14:paraId="1EC86828" w14:textId="77777777" w:rsidR="003163A0" w:rsidRPr="00B90ED0" w:rsidRDefault="003163A0" w:rsidP="004D414A">
            <w:pPr>
              <w:jc w:val="center"/>
              <w:rPr>
                <w:b/>
                <w:sz w:val="20"/>
                <w:szCs w:val="20"/>
              </w:rPr>
            </w:pPr>
            <w:r w:rsidRPr="00B90ED0">
              <w:rPr>
                <w:b/>
                <w:sz w:val="20"/>
                <w:szCs w:val="20"/>
              </w:rPr>
              <w:t>Mimaride Strüktür Sistemleri</w:t>
            </w:r>
          </w:p>
        </w:tc>
        <w:tc>
          <w:tcPr>
            <w:tcW w:w="906" w:type="pct"/>
            <w:gridSpan w:val="2"/>
            <w:tcBorders>
              <w:top w:val="single" w:sz="12" w:space="0" w:color="auto"/>
              <w:bottom w:val="single" w:sz="6" w:space="0" w:color="auto"/>
            </w:tcBorders>
            <w:vAlign w:val="center"/>
          </w:tcPr>
          <w:p w14:paraId="09507AAF" w14:textId="016E35A7" w:rsidR="003163A0" w:rsidRPr="00B90ED0" w:rsidRDefault="003163A0" w:rsidP="004D414A">
            <w:pPr>
              <w:jc w:val="center"/>
              <w:rPr>
                <w:b/>
                <w:sz w:val="20"/>
                <w:szCs w:val="20"/>
              </w:rPr>
            </w:pPr>
            <w:r w:rsidRPr="00B90ED0">
              <w:rPr>
                <w:b/>
                <w:sz w:val="20"/>
                <w:szCs w:val="20"/>
              </w:rPr>
              <w:t xml:space="preserve">Bilgisayar Destekli </w:t>
            </w:r>
            <w:r w:rsidR="00146474">
              <w:rPr>
                <w:b/>
                <w:sz w:val="20"/>
                <w:szCs w:val="20"/>
              </w:rPr>
              <w:t>Tasarım</w:t>
            </w:r>
          </w:p>
        </w:tc>
      </w:tr>
      <w:tr w:rsidR="003163A0" w:rsidRPr="00B90ED0" w14:paraId="282EDE50"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020F8B77" w14:textId="77777777" w:rsidR="003163A0" w:rsidRPr="00B90ED0" w:rsidRDefault="003163A0" w:rsidP="004D414A">
            <w:pPr>
              <w:jc w:val="center"/>
            </w:pPr>
          </w:p>
        </w:tc>
        <w:tc>
          <w:tcPr>
            <w:tcW w:w="1122" w:type="pct"/>
            <w:gridSpan w:val="4"/>
            <w:tcBorders>
              <w:top w:val="single" w:sz="6" w:space="0" w:color="auto"/>
              <w:left w:val="single" w:sz="4" w:space="0" w:color="auto"/>
              <w:bottom w:val="single" w:sz="12" w:space="0" w:color="auto"/>
              <w:right w:val="single" w:sz="4" w:space="0" w:color="auto"/>
            </w:tcBorders>
          </w:tcPr>
          <w:p w14:paraId="2965FF77" w14:textId="77777777" w:rsidR="003163A0" w:rsidRPr="00B90ED0" w:rsidRDefault="003163A0" w:rsidP="004D414A">
            <w:pPr>
              <w:jc w:val="center"/>
            </w:pPr>
            <w:r w:rsidRPr="00B90ED0">
              <w:rPr>
                <w:vertAlign w:val="superscript"/>
              </w:rPr>
              <w:t>X</w:t>
            </w:r>
          </w:p>
        </w:tc>
        <w:tc>
          <w:tcPr>
            <w:tcW w:w="1115" w:type="pct"/>
            <w:gridSpan w:val="5"/>
            <w:tcBorders>
              <w:top w:val="single" w:sz="6" w:space="0" w:color="auto"/>
              <w:left w:val="single" w:sz="4" w:space="0" w:color="auto"/>
              <w:bottom w:val="single" w:sz="12" w:space="0" w:color="auto"/>
            </w:tcBorders>
          </w:tcPr>
          <w:p w14:paraId="49064AA7" w14:textId="77777777" w:rsidR="003163A0" w:rsidRPr="00B90ED0" w:rsidRDefault="003163A0" w:rsidP="004D414A">
            <w:pPr>
              <w:jc w:val="center"/>
            </w:pPr>
            <w:r w:rsidRPr="00B90ED0">
              <w:t xml:space="preserve"> </w:t>
            </w:r>
          </w:p>
        </w:tc>
        <w:tc>
          <w:tcPr>
            <w:tcW w:w="1045" w:type="pct"/>
            <w:tcBorders>
              <w:top w:val="single" w:sz="6" w:space="0" w:color="auto"/>
              <w:left w:val="single" w:sz="4" w:space="0" w:color="auto"/>
              <w:bottom w:val="single" w:sz="12" w:space="0" w:color="auto"/>
            </w:tcBorders>
          </w:tcPr>
          <w:p w14:paraId="116AD205" w14:textId="77777777" w:rsidR="003163A0" w:rsidRPr="00B90ED0" w:rsidRDefault="003163A0" w:rsidP="004D414A">
            <w:pPr>
              <w:jc w:val="center"/>
            </w:pPr>
          </w:p>
        </w:tc>
        <w:tc>
          <w:tcPr>
            <w:tcW w:w="906" w:type="pct"/>
            <w:gridSpan w:val="2"/>
            <w:tcBorders>
              <w:top w:val="single" w:sz="6" w:space="0" w:color="auto"/>
              <w:left w:val="single" w:sz="4" w:space="0" w:color="auto"/>
              <w:bottom w:val="single" w:sz="12" w:space="0" w:color="auto"/>
            </w:tcBorders>
          </w:tcPr>
          <w:p w14:paraId="4A07CC21" w14:textId="77777777" w:rsidR="003163A0" w:rsidRPr="00B90ED0" w:rsidRDefault="003163A0" w:rsidP="004D414A">
            <w:pPr>
              <w:jc w:val="center"/>
            </w:pPr>
          </w:p>
        </w:tc>
      </w:tr>
      <w:tr w:rsidR="003163A0" w:rsidRPr="00B90ED0" w14:paraId="6A0D8E36"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2913721D" w14:textId="77777777" w:rsidR="003163A0" w:rsidRPr="00B90ED0" w:rsidRDefault="003163A0" w:rsidP="004D414A">
            <w:pPr>
              <w:jc w:val="center"/>
              <w:rPr>
                <w:b/>
                <w:sz w:val="20"/>
                <w:szCs w:val="20"/>
              </w:rPr>
            </w:pPr>
            <w:r w:rsidRPr="00B90ED0">
              <w:rPr>
                <w:b/>
                <w:sz w:val="20"/>
                <w:szCs w:val="20"/>
              </w:rPr>
              <w:t>DEĞERLENDİRME ÖLÇÜTLERİ</w:t>
            </w:r>
          </w:p>
        </w:tc>
      </w:tr>
      <w:tr w:rsidR="003163A0" w:rsidRPr="00B90ED0" w14:paraId="408CD490" w14:textId="77777777" w:rsidTr="00CB4632">
        <w:tc>
          <w:tcPr>
            <w:tcW w:w="1842" w:type="pct"/>
            <w:gridSpan w:val="5"/>
            <w:vMerge w:val="restart"/>
            <w:tcBorders>
              <w:top w:val="single" w:sz="12" w:space="0" w:color="auto"/>
              <w:left w:val="single" w:sz="12" w:space="0" w:color="auto"/>
              <w:bottom w:val="single" w:sz="12" w:space="0" w:color="auto"/>
              <w:right w:val="single" w:sz="12" w:space="0" w:color="auto"/>
            </w:tcBorders>
            <w:vAlign w:val="center"/>
          </w:tcPr>
          <w:p w14:paraId="251598FE" w14:textId="77777777" w:rsidR="003163A0" w:rsidRPr="00B90ED0" w:rsidRDefault="003163A0" w:rsidP="004D414A">
            <w:pPr>
              <w:jc w:val="center"/>
              <w:rPr>
                <w:b/>
                <w:sz w:val="20"/>
                <w:szCs w:val="20"/>
              </w:rPr>
            </w:pPr>
            <w:r w:rsidRPr="00B90ED0">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489B06EA" w14:textId="77777777" w:rsidR="003163A0" w:rsidRPr="00B90ED0" w:rsidRDefault="003163A0" w:rsidP="004D414A">
            <w:pPr>
              <w:jc w:val="center"/>
              <w:rPr>
                <w:b/>
                <w:sz w:val="20"/>
                <w:szCs w:val="20"/>
              </w:rPr>
            </w:pPr>
            <w:r w:rsidRPr="00B90ED0">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7E651326" w14:textId="77777777" w:rsidR="003163A0" w:rsidRPr="00B90ED0" w:rsidRDefault="003163A0" w:rsidP="004D414A">
            <w:pPr>
              <w:jc w:val="center"/>
              <w:rPr>
                <w:b/>
                <w:sz w:val="20"/>
                <w:szCs w:val="20"/>
              </w:rPr>
            </w:pPr>
            <w:r w:rsidRPr="00B90ED0">
              <w:rPr>
                <w:b/>
                <w:sz w:val="20"/>
                <w:szCs w:val="20"/>
              </w:rPr>
              <w:t>Sayı</w:t>
            </w:r>
          </w:p>
        </w:tc>
        <w:tc>
          <w:tcPr>
            <w:tcW w:w="762" w:type="pct"/>
            <w:tcBorders>
              <w:top w:val="single" w:sz="12" w:space="0" w:color="auto"/>
              <w:left w:val="single" w:sz="8" w:space="0" w:color="auto"/>
              <w:bottom w:val="single" w:sz="8" w:space="0" w:color="auto"/>
              <w:right w:val="single" w:sz="12" w:space="0" w:color="auto"/>
            </w:tcBorders>
            <w:vAlign w:val="center"/>
          </w:tcPr>
          <w:p w14:paraId="069C9856" w14:textId="77777777" w:rsidR="003163A0" w:rsidRPr="00B90ED0" w:rsidRDefault="003163A0" w:rsidP="004D414A">
            <w:pPr>
              <w:jc w:val="center"/>
              <w:rPr>
                <w:b/>
                <w:sz w:val="20"/>
                <w:szCs w:val="20"/>
              </w:rPr>
            </w:pPr>
            <w:r w:rsidRPr="00B90ED0">
              <w:rPr>
                <w:b/>
                <w:sz w:val="20"/>
                <w:szCs w:val="20"/>
              </w:rPr>
              <w:t>%</w:t>
            </w:r>
          </w:p>
        </w:tc>
      </w:tr>
      <w:tr w:rsidR="003163A0" w:rsidRPr="00B90ED0" w14:paraId="3E0541F1"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75C3706D" w14:textId="77777777" w:rsidR="003163A0" w:rsidRPr="00B90ED0" w:rsidRDefault="003163A0"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65BCF6D0" w14:textId="77777777" w:rsidR="003163A0" w:rsidRPr="00B90ED0" w:rsidRDefault="003163A0" w:rsidP="004D414A">
            <w:pPr>
              <w:rPr>
                <w:sz w:val="20"/>
                <w:szCs w:val="20"/>
              </w:rPr>
            </w:pPr>
            <w:r w:rsidRPr="00B90ED0">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1D557516" w14:textId="77777777" w:rsidR="003163A0" w:rsidRPr="00B90ED0" w:rsidRDefault="003163A0" w:rsidP="004D414A">
            <w:pPr>
              <w:jc w:val="center"/>
            </w:pPr>
          </w:p>
        </w:tc>
        <w:tc>
          <w:tcPr>
            <w:tcW w:w="762" w:type="pct"/>
            <w:tcBorders>
              <w:top w:val="single" w:sz="8" w:space="0" w:color="auto"/>
              <w:left w:val="single" w:sz="8" w:space="0" w:color="auto"/>
              <w:bottom w:val="single" w:sz="4" w:space="0" w:color="auto"/>
              <w:right w:val="single" w:sz="12" w:space="0" w:color="auto"/>
            </w:tcBorders>
            <w:shd w:val="clear" w:color="auto" w:fill="auto"/>
          </w:tcPr>
          <w:p w14:paraId="72799991" w14:textId="77777777" w:rsidR="003163A0" w:rsidRPr="00B90ED0" w:rsidRDefault="003163A0" w:rsidP="004D414A">
            <w:pPr>
              <w:jc w:val="center"/>
              <w:rPr>
                <w:sz w:val="20"/>
                <w:szCs w:val="20"/>
              </w:rPr>
            </w:pPr>
          </w:p>
        </w:tc>
      </w:tr>
      <w:tr w:rsidR="003163A0" w:rsidRPr="00B90ED0" w14:paraId="07325F15"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6ABF948A" w14:textId="77777777" w:rsidR="003163A0" w:rsidRPr="00B90ED0" w:rsidRDefault="003163A0"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2B251BE" w14:textId="77777777" w:rsidR="003163A0" w:rsidRPr="00B90ED0" w:rsidRDefault="003163A0" w:rsidP="004D414A">
            <w:pPr>
              <w:rPr>
                <w:sz w:val="20"/>
                <w:szCs w:val="20"/>
              </w:rPr>
            </w:pPr>
            <w:r w:rsidRPr="00B90ED0">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1DF6B72C" w14:textId="77777777" w:rsidR="003163A0" w:rsidRPr="00B90ED0" w:rsidRDefault="003163A0" w:rsidP="004D414A">
            <w:pPr>
              <w:jc w:val="center"/>
            </w:pPr>
          </w:p>
        </w:tc>
        <w:tc>
          <w:tcPr>
            <w:tcW w:w="762" w:type="pct"/>
            <w:tcBorders>
              <w:top w:val="single" w:sz="4" w:space="0" w:color="auto"/>
              <w:left w:val="single" w:sz="8" w:space="0" w:color="auto"/>
              <w:bottom w:val="single" w:sz="4" w:space="0" w:color="auto"/>
              <w:right w:val="single" w:sz="12" w:space="0" w:color="auto"/>
            </w:tcBorders>
            <w:shd w:val="clear" w:color="auto" w:fill="auto"/>
          </w:tcPr>
          <w:p w14:paraId="1CDDE1F6" w14:textId="77777777" w:rsidR="003163A0" w:rsidRPr="00B90ED0" w:rsidRDefault="003163A0" w:rsidP="004D414A">
            <w:pPr>
              <w:jc w:val="center"/>
              <w:rPr>
                <w:sz w:val="20"/>
                <w:szCs w:val="20"/>
              </w:rPr>
            </w:pPr>
          </w:p>
        </w:tc>
      </w:tr>
      <w:tr w:rsidR="003163A0" w:rsidRPr="00B90ED0" w14:paraId="44C8C274"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32764B66" w14:textId="77777777" w:rsidR="003163A0" w:rsidRPr="00B90ED0" w:rsidRDefault="003163A0"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F374651" w14:textId="77777777" w:rsidR="003163A0" w:rsidRPr="00B90ED0" w:rsidRDefault="003163A0" w:rsidP="004D414A">
            <w:pPr>
              <w:rPr>
                <w:sz w:val="20"/>
                <w:szCs w:val="20"/>
              </w:rPr>
            </w:pPr>
            <w:r w:rsidRPr="00B90ED0">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06918F76" w14:textId="77777777" w:rsidR="003163A0" w:rsidRPr="00B90ED0" w:rsidRDefault="003163A0" w:rsidP="004D414A"/>
        </w:tc>
        <w:tc>
          <w:tcPr>
            <w:tcW w:w="762" w:type="pct"/>
            <w:tcBorders>
              <w:top w:val="single" w:sz="4" w:space="0" w:color="auto"/>
              <w:left w:val="single" w:sz="8" w:space="0" w:color="auto"/>
              <w:bottom w:val="single" w:sz="4" w:space="0" w:color="auto"/>
              <w:right w:val="single" w:sz="12" w:space="0" w:color="auto"/>
            </w:tcBorders>
          </w:tcPr>
          <w:p w14:paraId="193942EA" w14:textId="77777777" w:rsidR="003163A0" w:rsidRPr="00B90ED0" w:rsidRDefault="003163A0" w:rsidP="004D414A">
            <w:pPr>
              <w:rPr>
                <w:sz w:val="20"/>
                <w:szCs w:val="20"/>
              </w:rPr>
            </w:pPr>
            <w:r w:rsidRPr="00B90ED0">
              <w:rPr>
                <w:sz w:val="20"/>
                <w:szCs w:val="20"/>
              </w:rPr>
              <w:t xml:space="preserve"> </w:t>
            </w:r>
          </w:p>
        </w:tc>
      </w:tr>
      <w:tr w:rsidR="003163A0" w:rsidRPr="00B90ED0" w14:paraId="688E17B7"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64D8C5DD" w14:textId="77777777" w:rsidR="003163A0" w:rsidRPr="00B90ED0" w:rsidRDefault="003163A0"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B2B9470" w14:textId="77777777" w:rsidR="003163A0" w:rsidRPr="00B90ED0" w:rsidRDefault="003163A0" w:rsidP="004D414A">
            <w:pPr>
              <w:rPr>
                <w:sz w:val="20"/>
                <w:szCs w:val="20"/>
              </w:rPr>
            </w:pPr>
            <w:r w:rsidRPr="00B90ED0">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01EA6EC6" w14:textId="77777777" w:rsidR="003163A0" w:rsidRPr="00B90ED0" w:rsidRDefault="003163A0" w:rsidP="004D414A">
            <w:pPr>
              <w:jc w:val="center"/>
            </w:pPr>
            <w:r w:rsidRPr="00B90ED0">
              <w:t xml:space="preserve">1 </w:t>
            </w:r>
          </w:p>
        </w:tc>
        <w:tc>
          <w:tcPr>
            <w:tcW w:w="762" w:type="pct"/>
            <w:tcBorders>
              <w:top w:val="single" w:sz="4" w:space="0" w:color="auto"/>
              <w:left w:val="single" w:sz="8" w:space="0" w:color="auto"/>
              <w:bottom w:val="single" w:sz="4" w:space="0" w:color="auto"/>
              <w:right w:val="single" w:sz="12" w:space="0" w:color="auto"/>
            </w:tcBorders>
          </w:tcPr>
          <w:p w14:paraId="19A84C91" w14:textId="77777777" w:rsidR="003163A0" w:rsidRPr="00B90ED0" w:rsidRDefault="003163A0" w:rsidP="004D414A">
            <w:pPr>
              <w:jc w:val="center"/>
            </w:pPr>
            <w:r>
              <w:t>6</w:t>
            </w:r>
            <w:r w:rsidRPr="00F533A5">
              <w:t>0</w:t>
            </w:r>
            <w:r w:rsidRPr="00B90ED0">
              <w:t xml:space="preserve">  </w:t>
            </w:r>
          </w:p>
        </w:tc>
      </w:tr>
      <w:tr w:rsidR="003163A0" w:rsidRPr="00B90ED0" w14:paraId="69019375"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2E30AB70" w14:textId="77777777" w:rsidR="003163A0" w:rsidRPr="00B90ED0" w:rsidRDefault="003163A0"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1C2DA701" w14:textId="77777777" w:rsidR="003163A0" w:rsidRPr="00B90ED0" w:rsidRDefault="003163A0" w:rsidP="004D414A">
            <w:pPr>
              <w:rPr>
                <w:sz w:val="20"/>
                <w:szCs w:val="20"/>
              </w:rPr>
            </w:pPr>
            <w:r w:rsidRPr="00B90ED0">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1E6C9780" w14:textId="77777777" w:rsidR="003163A0" w:rsidRPr="00B90ED0" w:rsidRDefault="003163A0" w:rsidP="004D414A">
            <w:pPr>
              <w:jc w:val="center"/>
            </w:pPr>
            <w:r w:rsidRPr="00B90ED0">
              <w:t xml:space="preserve">  </w:t>
            </w:r>
          </w:p>
        </w:tc>
        <w:tc>
          <w:tcPr>
            <w:tcW w:w="762" w:type="pct"/>
            <w:tcBorders>
              <w:top w:val="single" w:sz="4" w:space="0" w:color="auto"/>
              <w:left w:val="single" w:sz="8" w:space="0" w:color="auto"/>
              <w:bottom w:val="single" w:sz="8" w:space="0" w:color="auto"/>
              <w:right w:val="single" w:sz="12" w:space="0" w:color="auto"/>
            </w:tcBorders>
          </w:tcPr>
          <w:p w14:paraId="46FCBD93" w14:textId="77777777" w:rsidR="003163A0" w:rsidRPr="00B90ED0" w:rsidRDefault="003163A0" w:rsidP="004D414A">
            <w:pPr>
              <w:jc w:val="center"/>
            </w:pPr>
          </w:p>
        </w:tc>
      </w:tr>
      <w:tr w:rsidR="003163A0" w:rsidRPr="00B90ED0" w14:paraId="32949DE5"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7C82CE49" w14:textId="77777777" w:rsidR="003163A0" w:rsidRPr="00B90ED0" w:rsidRDefault="003163A0"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4130BE1B" w14:textId="77777777" w:rsidR="003163A0" w:rsidRPr="00B90ED0" w:rsidRDefault="003163A0" w:rsidP="004D414A">
            <w:pPr>
              <w:rPr>
                <w:sz w:val="20"/>
                <w:szCs w:val="20"/>
              </w:rPr>
            </w:pPr>
            <w:r w:rsidRPr="00B90ED0">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05F9E7C1" w14:textId="77777777" w:rsidR="003163A0" w:rsidRPr="00B90ED0" w:rsidRDefault="003163A0" w:rsidP="004D414A">
            <w:pPr>
              <w:jc w:val="center"/>
            </w:pPr>
          </w:p>
        </w:tc>
        <w:tc>
          <w:tcPr>
            <w:tcW w:w="762" w:type="pct"/>
            <w:tcBorders>
              <w:top w:val="single" w:sz="8" w:space="0" w:color="auto"/>
              <w:left w:val="single" w:sz="8" w:space="0" w:color="auto"/>
              <w:bottom w:val="single" w:sz="8" w:space="0" w:color="auto"/>
              <w:right w:val="single" w:sz="12" w:space="0" w:color="auto"/>
            </w:tcBorders>
          </w:tcPr>
          <w:p w14:paraId="5F3C97B3" w14:textId="77777777" w:rsidR="003163A0" w:rsidRPr="00B90ED0" w:rsidRDefault="003163A0" w:rsidP="004D414A"/>
        </w:tc>
      </w:tr>
      <w:tr w:rsidR="003163A0" w:rsidRPr="00B90ED0" w14:paraId="20F99C06"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0A7A3B4D" w14:textId="77777777" w:rsidR="003163A0" w:rsidRPr="00B90ED0" w:rsidRDefault="003163A0"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0E41BC09" w14:textId="77777777" w:rsidR="003163A0" w:rsidRPr="00B90ED0" w:rsidRDefault="003163A0" w:rsidP="004D414A">
            <w:pPr>
              <w:rPr>
                <w:sz w:val="20"/>
                <w:szCs w:val="20"/>
              </w:rPr>
            </w:pPr>
            <w:r w:rsidRPr="00B90ED0">
              <w:rPr>
                <w:sz w:val="20"/>
                <w:szCs w:val="20"/>
              </w:rPr>
              <w:t>Diğer (sunumlar)</w:t>
            </w:r>
          </w:p>
        </w:tc>
        <w:tc>
          <w:tcPr>
            <w:tcW w:w="1256" w:type="pct"/>
            <w:gridSpan w:val="3"/>
            <w:tcBorders>
              <w:top w:val="single" w:sz="8" w:space="0" w:color="auto"/>
              <w:left w:val="single" w:sz="4" w:space="0" w:color="auto"/>
              <w:bottom w:val="single" w:sz="12" w:space="0" w:color="auto"/>
              <w:right w:val="single" w:sz="8" w:space="0" w:color="auto"/>
            </w:tcBorders>
          </w:tcPr>
          <w:p w14:paraId="0AD76E8E" w14:textId="77777777" w:rsidR="003163A0" w:rsidRPr="00B90ED0" w:rsidRDefault="003163A0" w:rsidP="004D414A">
            <w:pPr>
              <w:jc w:val="center"/>
            </w:pPr>
          </w:p>
        </w:tc>
        <w:tc>
          <w:tcPr>
            <w:tcW w:w="762" w:type="pct"/>
            <w:tcBorders>
              <w:top w:val="single" w:sz="8" w:space="0" w:color="auto"/>
              <w:left w:val="single" w:sz="8" w:space="0" w:color="auto"/>
              <w:bottom w:val="single" w:sz="12" w:space="0" w:color="auto"/>
              <w:right w:val="single" w:sz="12" w:space="0" w:color="auto"/>
            </w:tcBorders>
          </w:tcPr>
          <w:p w14:paraId="05B8E36E" w14:textId="77777777" w:rsidR="003163A0" w:rsidRPr="00B90ED0" w:rsidRDefault="003163A0" w:rsidP="004D414A">
            <w:pPr>
              <w:jc w:val="center"/>
            </w:pPr>
          </w:p>
        </w:tc>
      </w:tr>
      <w:tr w:rsidR="003163A0" w:rsidRPr="00B90ED0" w14:paraId="7B4EF6B2" w14:textId="77777777" w:rsidTr="00CB4632">
        <w:trPr>
          <w:trHeight w:val="392"/>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22E35A56" w14:textId="77777777" w:rsidR="003163A0" w:rsidRPr="00B90ED0" w:rsidRDefault="003163A0" w:rsidP="004D414A">
            <w:pPr>
              <w:jc w:val="center"/>
              <w:rPr>
                <w:b/>
                <w:sz w:val="20"/>
                <w:szCs w:val="20"/>
              </w:rPr>
            </w:pPr>
            <w:r w:rsidRPr="00B90ED0">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070D6C03" w14:textId="77777777" w:rsidR="003163A0" w:rsidRPr="00B90ED0" w:rsidRDefault="003163A0" w:rsidP="004D414A">
            <w:pPr>
              <w:rPr>
                <w:sz w:val="20"/>
                <w:szCs w:val="20"/>
              </w:rPr>
            </w:pPr>
            <w:r>
              <w:rPr>
                <w:sz w:val="20"/>
                <w:szCs w:val="20"/>
              </w:rPr>
              <w:t>Final ödev teslimi</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28F56F9B" w14:textId="77777777" w:rsidR="003163A0" w:rsidRPr="00F533A5" w:rsidRDefault="003163A0" w:rsidP="004D414A">
            <w:pPr>
              <w:jc w:val="center"/>
            </w:pPr>
            <w:r w:rsidRPr="00F533A5">
              <w:t xml:space="preserve"> 1</w:t>
            </w:r>
          </w:p>
        </w:tc>
        <w:tc>
          <w:tcPr>
            <w:tcW w:w="762" w:type="pct"/>
            <w:tcBorders>
              <w:top w:val="single" w:sz="12" w:space="0" w:color="auto"/>
              <w:left w:val="single" w:sz="8" w:space="0" w:color="auto"/>
              <w:bottom w:val="single" w:sz="8" w:space="0" w:color="auto"/>
              <w:right w:val="single" w:sz="12" w:space="0" w:color="auto"/>
            </w:tcBorders>
            <w:vAlign w:val="center"/>
          </w:tcPr>
          <w:p w14:paraId="6AC74FD8" w14:textId="77777777" w:rsidR="003163A0" w:rsidRPr="00F533A5" w:rsidRDefault="003163A0" w:rsidP="004D414A">
            <w:pPr>
              <w:jc w:val="center"/>
            </w:pPr>
            <w:r w:rsidRPr="00F533A5">
              <w:t>40</w:t>
            </w:r>
          </w:p>
        </w:tc>
      </w:tr>
      <w:tr w:rsidR="003163A0" w:rsidRPr="00B90ED0" w14:paraId="704374B9" w14:textId="77777777" w:rsidTr="00CB4632">
        <w:trPr>
          <w:trHeight w:val="447"/>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1F5AF3CA" w14:textId="77777777" w:rsidR="003163A0" w:rsidRPr="00B90ED0" w:rsidRDefault="003163A0" w:rsidP="004D414A">
            <w:pPr>
              <w:jc w:val="center"/>
              <w:rPr>
                <w:b/>
                <w:sz w:val="20"/>
                <w:szCs w:val="20"/>
              </w:rPr>
            </w:pPr>
            <w:r w:rsidRPr="00B90ED0">
              <w:rPr>
                <w:b/>
                <w:sz w:val="20"/>
                <w:szCs w:val="20"/>
              </w:rPr>
              <w:t>VARSA ÖNERİLEN ÖNKOŞUL(LAR)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7F476039" w14:textId="77777777" w:rsidR="003163A0" w:rsidRPr="00F533A5" w:rsidRDefault="003163A0" w:rsidP="004D414A">
            <w:pPr>
              <w:jc w:val="center"/>
            </w:pPr>
            <w:r>
              <w:t>-</w:t>
            </w:r>
          </w:p>
        </w:tc>
      </w:tr>
      <w:tr w:rsidR="003163A0" w:rsidRPr="00B90ED0" w14:paraId="6D1F4495" w14:textId="77777777" w:rsidTr="00CB4632">
        <w:trPr>
          <w:trHeight w:val="447"/>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66E1CD5F" w14:textId="77777777" w:rsidR="003163A0" w:rsidRPr="00B90ED0" w:rsidRDefault="003163A0" w:rsidP="004D414A">
            <w:pPr>
              <w:jc w:val="center"/>
              <w:rPr>
                <w:b/>
                <w:sz w:val="20"/>
                <w:szCs w:val="20"/>
              </w:rPr>
            </w:pPr>
            <w:r w:rsidRPr="00B90ED0">
              <w:rPr>
                <w:b/>
                <w:sz w:val="20"/>
                <w:szCs w:val="20"/>
              </w:rPr>
              <w:t>DERSİN KISA İÇERİĞİ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7F90B290" w14:textId="7924FD8F" w:rsidR="003163A0" w:rsidRPr="005906B1" w:rsidRDefault="003163A0" w:rsidP="004D414A">
            <w:pPr>
              <w:rPr>
                <w:sz w:val="20"/>
                <w:szCs w:val="20"/>
              </w:rPr>
            </w:pPr>
            <w:r w:rsidRPr="005906B1">
              <w:rPr>
                <w:sz w:val="20"/>
                <w:szCs w:val="20"/>
              </w:rPr>
              <w:t xml:space="preserve">Ders kapsamında mimari </w:t>
            </w:r>
            <w:r w:rsidR="00146474">
              <w:rPr>
                <w:sz w:val="20"/>
                <w:szCs w:val="20"/>
              </w:rPr>
              <w:t>Tasarım</w:t>
            </w:r>
            <w:r w:rsidRPr="005906B1">
              <w:rPr>
                <w:sz w:val="20"/>
                <w:szCs w:val="20"/>
              </w:rPr>
              <w:t xml:space="preserve"> sürecinin önemli bir girdisi olan anlatı kavramının sorgulanması ve hem </w:t>
            </w:r>
            <w:r w:rsidR="00146474">
              <w:rPr>
                <w:sz w:val="20"/>
                <w:szCs w:val="20"/>
              </w:rPr>
              <w:t>Tasarım</w:t>
            </w:r>
            <w:r w:rsidRPr="005906B1">
              <w:rPr>
                <w:sz w:val="20"/>
                <w:szCs w:val="20"/>
              </w:rPr>
              <w:t xml:space="preserve"> sürecinde hem de mimarlığın temsil durumunda mekânın algısı üzerinden tartışmaların geliştirilmesi amaçlanmaktadır.</w:t>
            </w:r>
          </w:p>
        </w:tc>
      </w:tr>
      <w:tr w:rsidR="003163A0" w:rsidRPr="00B90ED0" w14:paraId="2294D47A" w14:textId="77777777" w:rsidTr="00CB4632">
        <w:trPr>
          <w:trHeight w:val="426"/>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6396F526" w14:textId="77777777" w:rsidR="003163A0" w:rsidRPr="00B90ED0" w:rsidRDefault="003163A0" w:rsidP="004D414A">
            <w:pPr>
              <w:jc w:val="center"/>
              <w:rPr>
                <w:b/>
                <w:sz w:val="20"/>
                <w:szCs w:val="20"/>
              </w:rPr>
            </w:pPr>
            <w:r w:rsidRPr="00B90ED0">
              <w:rPr>
                <w:b/>
                <w:sz w:val="20"/>
                <w:szCs w:val="20"/>
              </w:rPr>
              <w:t>DERSİN AMAÇLARI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314797BC" w14:textId="43E177B9" w:rsidR="003163A0" w:rsidRPr="009D47E1" w:rsidRDefault="003163A0" w:rsidP="004D414A">
            <w:pPr>
              <w:rPr>
                <w:sz w:val="20"/>
                <w:szCs w:val="20"/>
              </w:rPr>
            </w:pPr>
            <w:r>
              <w:rPr>
                <w:sz w:val="20"/>
                <w:szCs w:val="20"/>
              </w:rPr>
              <w:t xml:space="preserve">Öğrencilerin anlatı kavramını sorgulamaları ve bu kavram üzerine </w:t>
            </w:r>
            <w:r w:rsidR="00146474">
              <w:rPr>
                <w:sz w:val="20"/>
                <w:szCs w:val="20"/>
              </w:rPr>
              <w:t>Tasarım</w:t>
            </w:r>
            <w:r>
              <w:rPr>
                <w:sz w:val="20"/>
                <w:szCs w:val="20"/>
              </w:rPr>
              <w:t xml:space="preserve"> sürecine dair düşünmeleri dersin önemli hedeflerindendir. Kavramın algılanması ile birlikte anlatı yöntem ve araçlarının araştırılması ve anlatının mekân algısı üzerine çalışılması amaçlanmaktadır. </w:t>
            </w:r>
          </w:p>
        </w:tc>
      </w:tr>
      <w:tr w:rsidR="003163A0" w:rsidRPr="00B90ED0" w14:paraId="59710704" w14:textId="77777777" w:rsidTr="00CB4632">
        <w:trPr>
          <w:trHeight w:val="518"/>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42A8033E" w14:textId="77777777" w:rsidR="003163A0" w:rsidRPr="00B90ED0" w:rsidRDefault="003163A0" w:rsidP="004D414A">
            <w:pPr>
              <w:jc w:val="center"/>
              <w:rPr>
                <w:b/>
                <w:sz w:val="20"/>
                <w:szCs w:val="20"/>
              </w:rPr>
            </w:pPr>
            <w:r w:rsidRPr="00B90ED0">
              <w:rPr>
                <w:b/>
                <w:sz w:val="20"/>
                <w:szCs w:val="20"/>
              </w:rPr>
              <w:t>DERSİN MESLEK EĞİTİMİNİ SAĞLAMAYA YÖNELİK KATKISI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429140D5" w14:textId="09B8C5F0" w:rsidR="003163A0" w:rsidRPr="00B90ED0" w:rsidRDefault="003163A0" w:rsidP="004D414A">
            <w:pPr>
              <w:rPr>
                <w:sz w:val="20"/>
                <w:szCs w:val="20"/>
              </w:rPr>
            </w:pPr>
            <w:r>
              <w:rPr>
                <w:sz w:val="20"/>
                <w:szCs w:val="20"/>
              </w:rPr>
              <w:t xml:space="preserve">Öğrencilerin mimari </w:t>
            </w:r>
            <w:r w:rsidR="00146474">
              <w:rPr>
                <w:sz w:val="20"/>
                <w:szCs w:val="20"/>
              </w:rPr>
              <w:t>Tasarım</w:t>
            </w:r>
            <w:r>
              <w:rPr>
                <w:sz w:val="20"/>
                <w:szCs w:val="20"/>
              </w:rPr>
              <w:t xml:space="preserve"> süreci ile ilgili düşünme ve tasarlama yeteneklerinin arttırılması ve anlatı kavramının sorgulanması hedeflenmektedir. </w:t>
            </w:r>
          </w:p>
        </w:tc>
      </w:tr>
      <w:tr w:rsidR="003163A0" w:rsidRPr="00B90ED0" w14:paraId="40C74A46" w14:textId="77777777" w:rsidTr="00CB4632">
        <w:trPr>
          <w:trHeight w:val="518"/>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602703E9" w14:textId="77777777" w:rsidR="003163A0" w:rsidRPr="00B90ED0" w:rsidRDefault="003163A0" w:rsidP="004D414A">
            <w:pPr>
              <w:jc w:val="center"/>
              <w:rPr>
                <w:b/>
                <w:sz w:val="20"/>
                <w:szCs w:val="20"/>
              </w:rPr>
            </w:pPr>
            <w:r w:rsidRPr="00B90ED0">
              <w:rPr>
                <w:b/>
                <w:sz w:val="20"/>
                <w:szCs w:val="20"/>
              </w:rPr>
              <w:t>DERSİN ÖĞRENİM ÇIKTILARI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53CDEB38" w14:textId="3D2EC7F0" w:rsidR="003163A0" w:rsidRDefault="003163A0" w:rsidP="004D414A">
            <w:pPr>
              <w:rPr>
                <w:sz w:val="20"/>
                <w:szCs w:val="20"/>
              </w:rPr>
            </w:pPr>
            <w:r>
              <w:rPr>
                <w:sz w:val="20"/>
                <w:szCs w:val="20"/>
              </w:rPr>
              <w:t xml:space="preserve">Öğrencilerin </w:t>
            </w:r>
            <w:r w:rsidR="00146474">
              <w:rPr>
                <w:sz w:val="20"/>
                <w:szCs w:val="20"/>
              </w:rPr>
              <w:t>Tasarım</w:t>
            </w:r>
            <w:r>
              <w:rPr>
                <w:sz w:val="20"/>
                <w:szCs w:val="20"/>
              </w:rPr>
              <w:t xml:space="preserve"> yeteneklerinin arttırılması,</w:t>
            </w:r>
          </w:p>
          <w:p w14:paraId="1DC59A90" w14:textId="77777777" w:rsidR="003163A0" w:rsidRPr="00B90ED0" w:rsidRDefault="003163A0" w:rsidP="004D414A">
            <w:r>
              <w:rPr>
                <w:sz w:val="20"/>
                <w:szCs w:val="20"/>
              </w:rPr>
              <w:t xml:space="preserve">Mimarlığın diğer disiplinlerle olan ilişkisinin farkındalığının arttırılması, </w:t>
            </w:r>
          </w:p>
        </w:tc>
      </w:tr>
      <w:tr w:rsidR="003163A0" w:rsidRPr="00B90ED0" w14:paraId="2E4A1928" w14:textId="77777777" w:rsidTr="00CB4632">
        <w:trPr>
          <w:trHeight w:val="54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38792F9B" w14:textId="77777777" w:rsidR="003163A0" w:rsidRPr="00B90ED0" w:rsidRDefault="003163A0" w:rsidP="004D414A">
            <w:pPr>
              <w:jc w:val="center"/>
              <w:rPr>
                <w:b/>
                <w:sz w:val="20"/>
                <w:szCs w:val="20"/>
              </w:rPr>
            </w:pPr>
            <w:r w:rsidRPr="00B90ED0">
              <w:rPr>
                <w:b/>
                <w:sz w:val="20"/>
                <w:szCs w:val="20"/>
              </w:rPr>
              <w:t>TEMEL DERS KİTABI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1C240E6C" w14:textId="77777777" w:rsidR="003163A0" w:rsidRPr="009D47E1" w:rsidRDefault="003163A0" w:rsidP="004D414A">
            <w:pPr>
              <w:rPr>
                <w:sz w:val="20"/>
                <w:szCs w:val="20"/>
              </w:rPr>
            </w:pPr>
            <w:r w:rsidRPr="009D47E1">
              <w:rPr>
                <w:sz w:val="20"/>
                <w:szCs w:val="20"/>
              </w:rPr>
              <w:t>Yok</w:t>
            </w:r>
          </w:p>
        </w:tc>
      </w:tr>
      <w:tr w:rsidR="003163A0" w:rsidRPr="00B90ED0" w14:paraId="6595DC22" w14:textId="77777777" w:rsidTr="00CB4632">
        <w:trPr>
          <w:trHeight w:val="54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6BB3D7CA" w14:textId="77777777" w:rsidR="003163A0" w:rsidRPr="00B90ED0" w:rsidRDefault="003163A0" w:rsidP="004D414A">
            <w:pPr>
              <w:jc w:val="center"/>
              <w:rPr>
                <w:b/>
                <w:sz w:val="20"/>
                <w:szCs w:val="20"/>
              </w:rPr>
            </w:pPr>
            <w:r w:rsidRPr="00B90ED0">
              <w:rPr>
                <w:b/>
                <w:sz w:val="20"/>
                <w:szCs w:val="20"/>
              </w:rPr>
              <w:t>YARDIMCI KAYNAKLAR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6D6A4C6D" w14:textId="445002EB" w:rsidR="003163A0" w:rsidRPr="009D47E1" w:rsidRDefault="003163A0" w:rsidP="004D414A">
            <w:pPr>
              <w:pStyle w:val="Heading4"/>
              <w:spacing w:before="0" w:beforeAutospacing="0" w:after="0" w:afterAutospacing="0"/>
              <w:rPr>
                <w:b w:val="0"/>
                <w:sz w:val="20"/>
                <w:szCs w:val="20"/>
              </w:rPr>
            </w:pPr>
            <w:r w:rsidRPr="009D47E1">
              <w:rPr>
                <w:b w:val="0"/>
                <w:sz w:val="20"/>
                <w:szCs w:val="20"/>
              </w:rPr>
              <w:t xml:space="preserve">Tüm mimarlık, </w:t>
            </w:r>
            <w:r w:rsidR="00146474">
              <w:rPr>
                <w:b w:val="0"/>
                <w:sz w:val="20"/>
                <w:szCs w:val="20"/>
              </w:rPr>
              <w:t>Tasarım</w:t>
            </w:r>
            <w:r w:rsidRPr="009D47E1">
              <w:rPr>
                <w:b w:val="0"/>
                <w:sz w:val="20"/>
                <w:szCs w:val="20"/>
              </w:rPr>
              <w:t xml:space="preserve"> ve sanat dergileri</w:t>
            </w:r>
          </w:p>
          <w:p w14:paraId="2202EEF4" w14:textId="77777777" w:rsidR="003163A0" w:rsidRPr="009D47E1" w:rsidRDefault="003163A0" w:rsidP="004D414A">
            <w:pPr>
              <w:pStyle w:val="Heading4"/>
              <w:spacing w:before="0" w:beforeAutospacing="0" w:after="0" w:afterAutospacing="0"/>
              <w:rPr>
                <w:b w:val="0"/>
                <w:sz w:val="20"/>
                <w:szCs w:val="20"/>
              </w:rPr>
            </w:pPr>
            <w:r>
              <w:rPr>
                <w:b w:val="0"/>
                <w:sz w:val="20"/>
                <w:szCs w:val="20"/>
              </w:rPr>
              <w:t>Mimarlık</w:t>
            </w:r>
            <w:r w:rsidRPr="009D47E1">
              <w:rPr>
                <w:b w:val="0"/>
                <w:sz w:val="20"/>
                <w:szCs w:val="20"/>
              </w:rPr>
              <w:t xml:space="preserve"> veri tabanları</w:t>
            </w:r>
          </w:p>
        </w:tc>
      </w:tr>
      <w:tr w:rsidR="003163A0" w:rsidRPr="00B90ED0" w14:paraId="73918A3D" w14:textId="77777777" w:rsidTr="00CB4632">
        <w:trPr>
          <w:trHeight w:val="52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412AE7DB" w14:textId="77777777" w:rsidR="003163A0" w:rsidRPr="00B90ED0" w:rsidRDefault="003163A0" w:rsidP="004D414A">
            <w:pPr>
              <w:jc w:val="center"/>
              <w:rPr>
                <w:b/>
                <w:sz w:val="20"/>
                <w:szCs w:val="20"/>
              </w:rPr>
            </w:pPr>
            <w:r w:rsidRPr="00B90ED0">
              <w:rPr>
                <w:b/>
                <w:sz w:val="20"/>
                <w:szCs w:val="20"/>
              </w:rPr>
              <w:t>DERSTE GEREKLİ ARAÇ VE GEREÇLER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260D9ECB" w14:textId="77777777" w:rsidR="003163A0" w:rsidRPr="009D47E1" w:rsidRDefault="003163A0" w:rsidP="004D414A">
            <w:pPr>
              <w:rPr>
                <w:sz w:val="20"/>
                <w:szCs w:val="20"/>
              </w:rPr>
            </w:pPr>
            <w:r>
              <w:rPr>
                <w:sz w:val="20"/>
                <w:szCs w:val="20"/>
              </w:rPr>
              <w:t>Gösterim</w:t>
            </w:r>
            <w:r w:rsidRPr="009D47E1">
              <w:rPr>
                <w:sz w:val="20"/>
                <w:szCs w:val="20"/>
              </w:rPr>
              <w:t xml:space="preserve"> amaçlı bilgisayar, </w:t>
            </w:r>
            <w:r>
              <w:rPr>
                <w:sz w:val="20"/>
                <w:szCs w:val="20"/>
              </w:rPr>
              <w:t>yansıtıcı</w:t>
            </w:r>
            <w:r w:rsidRPr="009D47E1">
              <w:rPr>
                <w:sz w:val="20"/>
                <w:szCs w:val="20"/>
              </w:rPr>
              <w:t xml:space="preserve">, </w:t>
            </w:r>
            <w:r>
              <w:rPr>
                <w:sz w:val="20"/>
                <w:szCs w:val="20"/>
              </w:rPr>
              <w:t xml:space="preserve">ses sistemi ve </w:t>
            </w:r>
            <w:r w:rsidRPr="009D47E1">
              <w:rPr>
                <w:sz w:val="20"/>
                <w:szCs w:val="20"/>
              </w:rPr>
              <w:t>gerekli yazılımlar</w:t>
            </w:r>
          </w:p>
        </w:tc>
      </w:tr>
    </w:tbl>
    <w:p w14:paraId="317144B7" w14:textId="77777777" w:rsidR="003163A0" w:rsidRPr="00B90ED0" w:rsidRDefault="003163A0" w:rsidP="004D414A">
      <w:pPr>
        <w:rPr>
          <w:sz w:val="18"/>
          <w:szCs w:val="18"/>
        </w:rPr>
        <w:sectPr w:rsidR="003163A0" w:rsidRPr="00B90ED0" w:rsidSect="0038754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3163A0" w:rsidRPr="00B90ED0" w14:paraId="1F103B2C"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165F260" w14:textId="77777777" w:rsidR="003163A0" w:rsidRPr="00B90ED0" w:rsidRDefault="003163A0" w:rsidP="004D414A">
            <w:pPr>
              <w:jc w:val="center"/>
              <w:rPr>
                <w:b/>
              </w:rPr>
            </w:pPr>
            <w:r w:rsidRPr="00B90ED0">
              <w:rPr>
                <w:b/>
                <w:sz w:val="22"/>
                <w:szCs w:val="22"/>
              </w:rPr>
              <w:lastRenderedPageBreak/>
              <w:t>DERSİN HAFTALIK PLANI</w:t>
            </w:r>
          </w:p>
        </w:tc>
      </w:tr>
      <w:tr w:rsidR="003163A0" w:rsidRPr="00B90ED0" w14:paraId="10F37C8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4CBAC8D9" w14:textId="77777777" w:rsidR="003163A0" w:rsidRPr="00B90ED0" w:rsidRDefault="003163A0" w:rsidP="004D414A">
            <w:pPr>
              <w:jc w:val="center"/>
              <w:rPr>
                <w:b/>
              </w:rPr>
            </w:pPr>
            <w:r w:rsidRPr="00B90ED0">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34B7F9B6" w14:textId="77777777" w:rsidR="003163A0" w:rsidRPr="00B90ED0" w:rsidRDefault="003163A0" w:rsidP="004D414A">
            <w:pPr>
              <w:rPr>
                <w:b/>
              </w:rPr>
            </w:pPr>
            <w:r w:rsidRPr="00B90ED0">
              <w:rPr>
                <w:b/>
                <w:sz w:val="22"/>
                <w:szCs w:val="22"/>
              </w:rPr>
              <w:t>İŞLENEN KONULAR</w:t>
            </w:r>
          </w:p>
        </w:tc>
      </w:tr>
      <w:tr w:rsidR="003163A0" w:rsidRPr="00B90ED0" w14:paraId="060F6A4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7FD36D5" w14:textId="77777777" w:rsidR="003163A0" w:rsidRPr="00B90ED0" w:rsidRDefault="003163A0" w:rsidP="004D414A">
            <w:pPr>
              <w:jc w:val="center"/>
            </w:pPr>
            <w:r w:rsidRPr="00B90ED0">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782D89E1" w14:textId="77777777" w:rsidR="003163A0" w:rsidRPr="00B90ED0" w:rsidRDefault="003163A0" w:rsidP="004D414A">
            <w:pPr>
              <w:rPr>
                <w:sz w:val="20"/>
                <w:szCs w:val="20"/>
              </w:rPr>
            </w:pPr>
            <w:r>
              <w:rPr>
                <w:sz w:val="20"/>
                <w:szCs w:val="20"/>
              </w:rPr>
              <w:t>Tanışma</w:t>
            </w:r>
          </w:p>
        </w:tc>
      </w:tr>
      <w:tr w:rsidR="003163A0" w:rsidRPr="00B90ED0" w14:paraId="1F7FF1D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86D3B6D" w14:textId="77777777" w:rsidR="003163A0" w:rsidRPr="00B90ED0" w:rsidRDefault="003163A0" w:rsidP="004D414A">
            <w:pPr>
              <w:jc w:val="center"/>
            </w:pPr>
            <w:r w:rsidRPr="00B90ED0">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318D9453" w14:textId="77777777" w:rsidR="003163A0" w:rsidRPr="00B90ED0" w:rsidRDefault="003163A0" w:rsidP="004D414A">
            <w:pPr>
              <w:rPr>
                <w:sz w:val="20"/>
                <w:szCs w:val="20"/>
              </w:rPr>
            </w:pPr>
            <w:r>
              <w:rPr>
                <w:sz w:val="20"/>
                <w:szCs w:val="20"/>
              </w:rPr>
              <w:t xml:space="preserve">Anlatı nedir </w:t>
            </w:r>
          </w:p>
        </w:tc>
      </w:tr>
      <w:tr w:rsidR="003163A0" w:rsidRPr="00B90ED0" w14:paraId="16E0255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A6CCB93" w14:textId="77777777" w:rsidR="003163A0" w:rsidRPr="00B90ED0" w:rsidRDefault="003163A0" w:rsidP="004D414A">
            <w:pPr>
              <w:jc w:val="center"/>
            </w:pPr>
            <w:r w:rsidRPr="00B90ED0">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0ACA886B" w14:textId="77777777" w:rsidR="003163A0" w:rsidRPr="00B90ED0" w:rsidRDefault="003163A0" w:rsidP="004D414A">
            <w:pPr>
              <w:rPr>
                <w:sz w:val="20"/>
                <w:szCs w:val="20"/>
              </w:rPr>
            </w:pPr>
            <w:r>
              <w:rPr>
                <w:sz w:val="20"/>
                <w:szCs w:val="20"/>
              </w:rPr>
              <w:t>Mimarlık ve anlatı kavramının sorgulanması</w:t>
            </w:r>
          </w:p>
        </w:tc>
      </w:tr>
      <w:tr w:rsidR="003163A0" w:rsidRPr="00B90ED0" w14:paraId="312E8BF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0049A53" w14:textId="77777777" w:rsidR="003163A0" w:rsidRPr="00B90ED0" w:rsidRDefault="003163A0" w:rsidP="004D414A">
            <w:pPr>
              <w:jc w:val="center"/>
            </w:pPr>
            <w:r w:rsidRPr="00B90ED0">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3BA12C55" w14:textId="4D856902" w:rsidR="003163A0" w:rsidRPr="00B90ED0" w:rsidRDefault="003163A0" w:rsidP="004D414A">
            <w:pPr>
              <w:rPr>
                <w:sz w:val="20"/>
                <w:szCs w:val="20"/>
              </w:rPr>
            </w:pPr>
            <w:r>
              <w:rPr>
                <w:sz w:val="20"/>
                <w:szCs w:val="20"/>
              </w:rPr>
              <w:t xml:space="preserve">Mimari </w:t>
            </w:r>
            <w:r w:rsidR="00146474">
              <w:rPr>
                <w:sz w:val="20"/>
                <w:szCs w:val="20"/>
              </w:rPr>
              <w:t>Tasarım</w:t>
            </w:r>
            <w:r>
              <w:rPr>
                <w:sz w:val="20"/>
                <w:szCs w:val="20"/>
              </w:rPr>
              <w:t xml:space="preserve"> sürecinde anlatı </w:t>
            </w:r>
          </w:p>
        </w:tc>
      </w:tr>
      <w:tr w:rsidR="003163A0" w:rsidRPr="00B90ED0" w14:paraId="1389A6F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1BCBA27" w14:textId="77777777" w:rsidR="003163A0" w:rsidRPr="00B90ED0" w:rsidRDefault="003163A0" w:rsidP="004D414A">
            <w:pPr>
              <w:jc w:val="center"/>
            </w:pPr>
            <w:r w:rsidRPr="00B90ED0">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203E5D2F" w14:textId="77777777" w:rsidR="003163A0" w:rsidRPr="00B90ED0" w:rsidRDefault="003163A0" w:rsidP="004D414A">
            <w:pPr>
              <w:rPr>
                <w:sz w:val="20"/>
                <w:szCs w:val="20"/>
              </w:rPr>
            </w:pPr>
            <w:r>
              <w:rPr>
                <w:sz w:val="20"/>
                <w:szCs w:val="20"/>
              </w:rPr>
              <w:t>Diğer sanat dalları ve anlatı</w:t>
            </w:r>
          </w:p>
        </w:tc>
      </w:tr>
      <w:tr w:rsidR="003163A0" w:rsidRPr="00B90ED0" w14:paraId="64E14E5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2D667B6" w14:textId="77777777" w:rsidR="003163A0" w:rsidRPr="00B90ED0" w:rsidRDefault="003163A0" w:rsidP="004D414A">
            <w:pPr>
              <w:jc w:val="center"/>
            </w:pPr>
            <w:r w:rsidRPr="00B90ED0">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65563C6" w14:textId="77777777" w:rsidR="003163A0" w:rsidRPr="00B90ED0" w:rsidRDefault="003163A0" w:rsidP="004D414A">
            <w:pPr>
              <w:rPr>
                <w:sz w:val="20"/>
                <w:szCs w:val="20"/>
              </w:rPr>
            </w:pPr>
            <w:r>
              <w:rPr>
                <w:sz w:val="20"/>
                <w:szCs w:val="20"/>
              </w:rPr>
              <w:t>Öğrenci Sunumları (Örnek araştırmaları)</w:t>
            </w:r>
          </w:p>
        </w:tc>
      </w:tr>
      <w:tr w:rsidR="003163A0" w:rsidRPr="00B90ED0" w14:paraId="0D9B55B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286336C" w14:textId="77777777" w:rsidR="003163A0" w:rsidRPr="00B90ED0" w:rsidRDefault="003163A0" w:rsidP="004D414A">
            <w:pPr>
              <w:jc w:val="center"/>
            </w:pPr>
            <w:r w:rsidRPr="00B90ED0">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616F8056" w14:textId="77777777" w:rsidR="003163A0" w:rsidRPr="00B90ED0" w:rsidRDefault="003163A0" w:rsidP="004D414A">
            <w:pPr>
              <w:rPr>
                <w:sz w:val="20"/>
                <w:szCs w:val="20"/>
              </w:rPr>
            </w:pPr>
            <w:r>
              <w:rPr>
                <w:sz w:val="20"/>
                <w:szCs w:val="20"/>
              </w:rPr>
              <w:t xml:space="preserve">Nitelikli mimari yapıların anlatıları üzerinden incelemeler </w:t>
            </w:r>
          </w:p>
        </w:tc>
      </w:tr>
      <w:tr w:rsidR="003163A0" w:rsidRPr="00B90ED0" w14:paraId="734FE7B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B34D5C1" w14:textId="77777777" w:rsidR="003163A0" w:rsidRPr="00B90ED0" w:rsidRDefault="003163A0" w:rsidP="004D414A">
            <w:pPr>
              <w:jc w:val="center"/>
            </w:pPr>
            <w:r w:rsidRPr="00B90ED0">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54F91964" w14:textId="77777777" w:rsidR="003163A0" w:rsidRPr="00B90ED0" w:rsidRDefault="003163A0" w:rsidP="004D414A">
            <w:pPr>
              <w:rPr>
                <w:sz w:val="20"/>
                <w:szCs w:val="20"/>
              </w:rPr>
            </w:pPr>
            <w:r>
              <w:rPr>
                <w:sz w:val="20"/>
                <w:szCs w:val="20"/>
              </w:rPr>
              <w:t>Nitelikli mimari yapıların anlatıları üzerinden incelemeler</w:t>
            </w:r>
          </w:p>
        </w:tc>
      </w:tr>
      <w:tr w:rsidR="003163A0" w:rsidRPr="00B90ED0" w14:paraId="4731021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B79683E" w14:textId="77777777" w:rsidR="003163A0" w:rsidRPr="00B90ED0" w:rsidRDefault="003163A0" w:rsidP="004D414A">
            <w:pPr>
              <w:jc w:val="center"/>
            </w:pPr>
            <w:r w:rsidRPr="00B90ED0">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5BA0E9AA" w14:textId="77777777" w:rsidR="003163A0" w:rsidRPr="00B90ED0" w:rsidRDefault="003163A0" w:rsidP="004D414A">
            <w:pPr>
              <w:rPr>
                <w:sz w:val="20"/>
                <w:szCs w:val="20"/>
              </w:rPr>
            </w:pPr>
            <w:r>
              <w:rPr>
                <w:sz w:val="20"/>
                <w:szCs w:val="20"/>
              </w:rPr>
              <w:t>Ara Ödev teslimi ve tartışılması</w:t>
            </w:r>
          </w:p>
        </w:tc>
      </w:tr>
      <w:tr w:rsidR="003163A0" w:rsidRPr="00B90ED0" w14:paraId="3150685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E2AE6D4" w14:textId="77777777" w:rsidR="003163A0" w:rsidRPr="00B90ED0" w:rsidRDefault="003163A0" w:rsidP="004D414A">
            <w:pPr>
              <w:jc w:val="center"/>
            </w:pPr>
            <w:r w:rsidRPr="00B90ED0">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0EE63A1F" w14:textId="77777777" w:rsidR="003163A0" w:rsidRPr="00B90ED0" w:rsidRDefault="003163A0" w:rsidP="004D414A">
            <w:pPr>
              <w:rPr>
                <w:sz w:val="20"/>
                <w:szCs w:val="20"/>
              </w:rPr>
            </w:pPr>
            <w:r>
              <w:rPr>
                <w:sz w:val="20"/>
                <w:szCs w:val="20"/>
              </w:rPr>
              <w:t>Mekân, algı ve anlatı</w:t>
            </w:r>
          </w:p>
        </w:tc>
      </w:tr>
      <w:tr w:rsidR="003163A0" w:rsidRPr="00B90ED0" w14:paraId="0C5FF2E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4BFAA78" w14:textId="77777777" w:rsidR="003163A0" w:rsidRPr="00B90ED0" w:rsidRDefault="003163A0" w:rsidP="004D414A">
            <w:pPr>
              <w:jc w:val="center"/>
            </w:pPr>
            <w:r w:rsidRPr="00B90ED0">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7FBA7C4" w14:textId="77777777" w:rsidR="003163A0" w:rsidRPr="00B90ED0" w:rsidRDefault="003163A0" w:rsidP="004D414A">
            <w:pPr>
              <w:rPr>
                <w:sz w:val="20"/>
                <w:szCs w:val="20"/>
              </w:rPr>
            </w:pPr>
            <w:r>
              <w:rPr>
                <w:sz w:val="20"/>
                <w:szCs w:val="20"/>
              </w:rPr>
              <w:t>Mimarlık, temsiliyet ve anlatı</w:t>
            </w:r>
          </w:p>
        </w:tc>
      </w:tr>
      <w:tr w:rsidR="003163A0" w:rsidRPr="00B90ED0" w14:paraId="7292B9D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7F57223" w14:textId="77777777" w:rsidR="003163A0" w:rsidRPr="00B90ED0" w:rsidRDefault="003163A0" w:rsidP="004D414A">
            <w:pPr>
              <w:jc w:val="center"/>
            </w:pPr>
            <w:r w:rsidRPr="00B90ED0">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7E287EBB" w14:textId="77777777" w:rsidR="003163A0" w:rsidRPr="00B90ED0" w:rsidRDefault="003163A0" w:rsidP="004D414A">
            <w:pPr>
              <w:rPr>
                <w:sz w:val="20"/>
                <w:szCs w:val="20"/>
              </w:rPr>
            </w:pPr>
            <w:r>
              <w:rPr>
                <w:sz w:val="20"/>
                <w:szCs w:val="20"/>
              </w:rPr>
              <w:t>Farklı medyalarda anlatının parçası olarak mimari</w:t>
            </w:r>
          </w:p>
        </w:tc>
      </w:tr>
      <w:tr w:rsidR="003163A0" w:rsidRPr="00B90ED0" w14:paraId="70EC689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1F0CC05" w14:textId="77777777" w:rsidR="003163A0" w:rsidRPr="00B90ED0" w:rsidRDefault="003163A0" w:rsidP="004D414A">
            <w:pPr>
              <w:jc w:val="center"/>
            </w:pPr>
            <w:r w:rsidRPr="00B90ED0">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0DCF9DFB" w14:textId="77777777" w:rsidR="003163A0" w:rsidRPr="00B90ED0" w:rsidRDefault="003163A0" w:rsidP="004D414A">
            <w:pPr>
              <w:rPr>
                <w:sz w:val="20"/>
                <w:szCs w:val="20"/>
              </w:rPr>
            </w:pPr>
            <w:r>
              <w:rPr>
                <w:sz w:val="20"/>
                <w:szCs w:val="20"/>
              </w:rPr>
              <w:t xml:space="preserve">Öğrenci Sunumları </w:t>
            </w:r>
          </w:p>
        </w:tc>
      </w:tr>
      <w:tr w:rsidR="003163A0" w:rsidRPr="00B90ED0" w14:paraId="51E558A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8749756" w14:textId="77777777" w:rsidR="003163A0" w:rsidRPr="00B90ED0" w:rsidRDefault="003163A0" w:rsidP="004D414A">
            <w:pPr>
              <w:jc w:val="center"/>
            </w:pPr>
            <w:r w:rsidRPr="00B90ED0">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6BDE801A" w14:textId="77777777" w:rsidR="003163A0" w:rsidRPr="00B90ED0" w:rsidRDefault="003163A0" w:rsidP="004D414A">
            <w:pPr>
              <w:rPr>
                <w:sz w:val="20"/>
                <w:szCs w:val="20"/>
              </w:rPr>
            </w:pPr>
            <w:r>
              <w:rPr>
                <w:sz w:val="20"/>
                <w:szCs w:val="20"/>
              </w:rPr>
              <w:t xml:space="preserve">Öğrenci Sunumları </w:t>
            </w:r>
          </w:p>
        </w:tc>
      </w:tr>
      <w:tr w:rsidR="003163A0" w:rsidRPr="00B90ED0" w14:paraId="7C51B4C3"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66881959" w14:textId="77777777" w:rsidR="003163A0" w:rsidRPr="00B90ED0" w:rsidRDefault="003163A0" w:rsidP="004D414A">
            <w:pPr>
              <w:jc w:val="center"/>
            </w:pPr>
            <w:r w:rsidRPr="00B90ED0">
              <w:rPr>
                <w:sz w:val="22"/>
                <w:szCs w:val="22"/>
              </w:rPr>
              <w:t>15</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0E415B21" w14:textId="77777777" w:rsidR="003163A0" w:rsidRPr="00B90ED0" w:rsidRDefault="003163A0" w:rsidP="004D414A">
            <w:pPr>
              <w:rPr>
                <w:sz w:val="20"/>
                <w:szCs w:val="20"/>
              </w:rPr>
            </w:pPr>
            <w:r>
              <w:rPr>
                <w:sz w:val="20"/>
                <w:szCs w:val="20"/>
              </w:rPr>
              <w:t>Final Ödevi</w:t>
            </w:r>
          </w:p>
        </w:tc>
      </w:tr>
    </w:tbl>
    <w:p w14:paraId="65908A62" w14:textId="77777777" w:rsidR="003163A0" w:rsidRPr="00B90ED0" w:rsidRDefault="003163A0" w:rsidP="004D414A">
      <w:pPr>
        <w:rPr>
          <w:sz w:val="16"/>
          <w:szCs w:val="16"/>
        </w:rPr>
      </w:pPr>
    </w:p>
    <w:p w14:paraId="7519C0DE" w14:textId="77777777" w:rsidR="003163A0" w:rsidRPr="00B90ED0" w:rsidRDefault="003163A0"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163A0" w:rsidRPr="00B90ED0" w14:paraId="18D092A9"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7808FABB" w14:textId="77777777" w:rsidR="003163A0" w:rsidRPr="00B90ED0" w:rsidRDefault="003163A0" w:rsidP="004D414A">
            <w:pPr>
              <w:jc w:val="center"/>
              <w:rPr>
                <w:b/>
                <w:sz w:val="18"/>
                <w:szCs w:val="18"/>
              </w:rPr>
            </w:pPr>
            <w:r w:rsidRPr="00B90ED0">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0B87E254" w14:textId="77777777" w:rsidR="003163A0" w:rsidRPr="00B90ED0" w:rsidRDefault="003163A0" w:rsidP="004D414A">
            <w:pPr>
              <w:rPr>
                <w:b/>
              </w:rPr>
            </w:pPr>
            <w:r w:rsidRPr="00B90ED0">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770276DF" w14:textId="77777777" w:rsidR="003163A0" w:rsidRPr="00B90ED0" w:rsidRDefault="003163A0" w:rsidP="004D414A">
            <w:pPr>
              <w:jc w:val="center"/>
              <w:rPr>
                <w:b/>
              </w:rPr>
            </w:pPr>
            <w:r w:rsidRPr="00B90ED0">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3497385B" w14:textId="77777777" w:rsidR="003163A0" w:rsidRPr="00B90ED0" w:rsidRDefault="003163A0" w:rsidP="004D414A">
            <w:pPr>
              <w:jc w:val="center"/>
              <w:rPr>
                <w:b/>
              </w:rPr>
            </w:pPr>
            <w:r w:rsidRPr="00B90ED0">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859D1C1" w14:textId="77777777" w:rsidR="003163A0" w:rsidRPr="00B90ED0" w:rsidRDefault="003163A0" w:rsidP="004D414A">
            <w:pPr>
              <w:jc w:val="center"/>
              <w:rPr>
                <w:b/>
              </w:rPr>
            </w:pPr>
            <w:r w:rsidRPr="00B90ED0">
              <w:rPr>
                <w:b/>
                <w:sz w:val="22"/>
                <w:szCs w:val="22"/>
              </w:rPr>
              <w:t>1</w:t>
            </w:r>
          </w:p>
        </w:tc>
      </w:tr>
      <w:tr w:rsidR="003163A0" w:rsidRPr="00B90ED0" w14:paraId="5A6F3F8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497240E" w14:textId="77777777" w:rsidR="003163A0" w:rsidRPr="00B90ED0" w:rsidRDefault="003163A0" w:rsidP="004D414A">
            <w:pPr>
              <w:jc w:val="center"/>
            </w:pPr>
            <w:r w:rsidRPr="00B90ED0">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054EEB94" w14:textId="16C6205C" w:rsidR="003163A0" w:rsidRPr="00B90ED0" w:rsidRDefault="003163A0" w:rsidP="004D414A">
            <w:r w:rsidRPr="00B90ED0">
              <w:rPr>
                <w:sz w:val="20"/>
                <w:szCs w:val="20"/>
              </w:rPr>
              <w:t xml:space="preserve">Yerel ve evrensel olanı mimari </w:t>
            </w:r>
            <w:r w:rsidR="00146474">
              <w:rPr>
                <w:sz w:val="20"/>
                <w:szCs w:val="20"/>
              </w:rPr>
              <w:t>Tasarım</w:t>
            </w:r>
            <w:r w:rsidRPr="00B90ED0">
              <w:rPr>
                <w:sz w:val="20"/>
                <w:szCs w:val="20"/>
              </w:rPr>
              <w:t>, mekânsal planlama süreçleri ve inşa edili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3FB052F9" w14:textId="77777777" w:rsidR="003163A0" w:rsidRPr="00B90ED0" w:rsidRDefault="003163A0"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A6BFBDD" w14:textId="77777777" w:rsidR="003163A0" w:rsidRPr="00B90ED0" w:rsidRDefault="003163A0"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4BAA2C38" w14:textId="77777777" w:rsidR="003163A0" w:rsidRPr="00B90ED0" w:rsidRDefault="003163A0" w:rsidP="004D414A">
            <w:pPr>
              <w:jc w:val="center"/>
              <w:rPr>
                <w:b/>
                <w:sz w:val="20"/>
                <w:szCs w:val="20"/>
              </w:rPr>
            </w:pPr>
          </w:p>
        </w:tc>
      </w:tr>
      <w:tr w:rsidR="003163A0" w:rsidRPr="00B90ED0" w14:paraId="312231C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8E40590" w14:textId="77777777" w:rsidR="003163A0" w:rsidRPr="00B90ED0" w:rsidRDefault="003163A0" w:rsidP="004D414A">
            <w:pPr>
              <w:jc w:val="center"/>
            </w:pPr>
            <w:r w:rsidRPr="00B90ED0">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5EB64D03" w14:textId="77777777" w:rsidR="003163A0" w:rsidRPr="00B90ED0" w:rsidRDefault="003163A0" w:rsidP="004D414A">
            <w:pPr>
              <w:rPr>
                <w:sz w:val="20"/>
                <w:szCs w:val="20"/>
              </w:rPr>
            </w:pPr>
            <w:r w:rsidRPr="00B90ED0">
              <w:rPr>
                <w:sz w:val="20"/>
                <w:szCs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12B554EB" w14:textId="77777777" w:rsidR="003163A0" w:rsidRPr="00B90ED0" w:rsidRDefault="003163A0"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51877344" w14:textId="77777777" w:rsidR="003163A0" w:rsidRPr="00B90ED0" w:rsidRDefault="003163A0"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45DE4DF" w14:textId="77777777" w:rsidR="003163A0" w:rsidRPr="00B90ED0" w:rsidRDefault="003163A0" w:rsidP="004D414A">
            <w:pPr>
              <w:jc w:val="center"/>
              <w:rPr>
                <w:b/>
                <w:sz w:val="20"/>
                <w:szCs w:val="20"/>
              </w:rPr>
            </w:pPr>
          </w:p>
        </w:tc>
      </w:tr>
      <w:tr w:rsidR="003163A0" w:rsidRPr="00B90ED0" w14:paraId="679888F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7DD69CE" w14:textId="77777777" w:rsidR="003163A0" w:rsidRPr="00B90ED0" w:rsidRDefault="003163A0" w:rsidP="004D414A">
            <w:pPr>
              <w:jc w:val="center"/>
            </w:pPr>
            <w:r w:rsidRPr="00B90ED0">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5430BFA1" w14:textId="77777777" w:rsidR="003163A0" w:rsidRPr="00B90ED0" w:rsidRDefault="003163A0" w:rsidP="004D414A">
            <w:pPr>
              <w:rPr>
                <w:sz w:val="20"/>
                <w:szCs w:val="20"/>
              </w:rPr>
            </w:pPr>
            <w:r w:rsidRPr="00B90ED0">
              <w:rPr>
                <w:sz w:val="20"/>
                <w:szCs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6D345B60" w14:textId="77777777" w:rsidR="003163A0" w:rsidRPr="00B90ED0" w:rsidRDefault="003163A0"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CA2748E" w14:textId="77777777" w:rsidR="003163A0" w:rsidRPr="00B90ED0" w:rsidRDefault="003163A0" w:rsidP="004D414A">
            <w:pPr>
              <w:jc w:val="center"/>
              <w:rPr>
                <w:b/>
                <w:sz w:val="20"/>
                <w:szCs w:val="20"/>
              </w:rPr>
            </w:pPr>
            <w:r>
              <w:rPr>
                <w:b/>
                <w:sz w:val="20"/>
                <w:szCs w:val="20"/>
              </w:rPr>
              <w:t>x</w:t>
            </w:r>
            <w:r w:rsidRPr="00B90ED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F5E16AB" w14:textId="77777777" w:rsidR="003163A0" w:rsidRPr="00B90ED0" w:rsidRDefault="003163A0" w:rsidP="004D414A">
            <w:pPr>
              <w:jc w:val="center"/>
              <w:rPr>
                <w:b/>
                <w:sz w:val="20"/>
                <w:szCs w:val="20"/>
              </w:rPr>
            </w:pPr>
          </w:p>
        </w:tc>
      </w:tr>
      <w:tr w:rsidR="003163A0" w:rsidRPr="00B90ED0" w14:paraId="2963026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1CB6CAE" w14:textId="77777777" w:rsidR="003163A0" w:rsidRPr="00B90ED0" w:rsidRDefault="003163A0" w:rsidP="004D414A">
            <w:pPr>
              <w:jc w:val="center"/>
            </w:pPr>
            <w:r w:rsidRPr="00B90ED0">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54154034" w14:textId="77777777" w:rsidR="003163A0" w:rsidRPr="00B90ED0" w:rsidRDefault="003163A0" w:rsidP="004D414A">
            <w:r w:rsidRPr="00B90ED0">
              <w:rPr>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4E4CE16F" w14:textId="77777777" w:rsidR="003163A0" w:rsidRPr="00B90ED0" w:rsidRDefault="003163A0"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671314B" w14:textId="77777777" w:rsidR="003163A0" w:rsidRPr="00B90ED0" w:rsidRDefault="003163A0" w:rsidP="004D414A">
            <w:pPr>
              <w:jc w:val="center"/>
              <w:rPr>
                <w:b/>
                <w:sz w:val="20"/>
                <w:szCs w:val="20"/>
              </w:rPr>
            </w:pPr>
            <w:r w:rsidRPr="00B90ED0">
              <w:rPr>
                <w:b/>
                <w:sz w:val="20"/>
                <w:szCs w:val="20"/>
              </w:rPr>
              <w:t xml:space="preserve"> </w:t>
            </w: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6F7CFF82" w14:textId="77777777" w:rsidR="003163A0" w:rsidRPr="00B90ED0" w:rsidRDefault="003163A0" w:rsidP="004D414A">
            <w:pPr>
              <w:jc w:val="center"/>
              <w:rPr>
                <w:b/>
                <w:sz w:val="20"/>
                <w:szCs w:val="20"/>
              </w:rPr>
            </w:pPr>
          </w:p>
        </w:tc>
      </w:tr>
      <w:tr w:rsidR="003163A0" w:rsidRPr="00B90ED0" w14:paraId="2E75EA3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6602413" w14:textId="77777777" w:rsidR="003163A0" w:rsidRPr="00B90ED0" w:rsidRDefault="003163A0" w:rsidP="004D414A">
            <w:pPr>
              <w:jc w:val="center"/>
            </w:pPr>
            <w:r w:rsidRPr="00B90ED0">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4154D401" w14:textId="68939EAA" w:rsidR="003163A0" w:rsidRPr="00B90ED0" w:rsidRDefault="003163A0" w:rsidP="004D414A">
            <w:pPr>
              <w:rPr>
                <w:sz w:val="20"/>
                <w:szCs w:val="20"/>
              </w:rPr>
            </w:pPr>
            <w:r w:rsidRPr="00B90ED0">
              <w:rPr>
                <w:sz w:val="20"/>
                <w:szCs w:val="20"/>
              </w:rPr>
              <w:t xml:space="preserve">Enerji, yerel ve/veya evrensel konut ve yerleşme biçimleri alanlarında kişi-çevre etkileşiminin her aşamasında araştırma ve </w:t>
            </w:r>
            <w:r w:rsidR="00146474">
              <w:rPr>
                <w:sz w:val="20"/>
                <w:szCs w:val="20"/>
              </w:rPr>
              <w:t>Tasarım</w:t>
            </w:r>
            <w:r w:rsidRPr="00B90ED0">
              <w:rPr>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6E5601CD" w14:textId="77777777" w:rsidR="003163A0" w:rsidRPr="00B90ED0" w:rsidRDefault="003163A0"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49014B3" w14:textId="77777777" w:rsidR="003163A0" w:rsidRPr="00B90ED0" w:rsidRDefault="003163A0" w:rsidP="004D414A">
            <w:pPr>
              <w:jc w:val="center"/>
              <w:rPr>
                <w:b/>
                <w:sz w:val="20"/>
                <w:szCs w:val="20"/>
              </w:rPr>
            </w:pPr>
            <w:r>
              <w:rPr>
                <w:b/>
                <w:sz w:val="20"/>
                <w:szCs w:val="20"/>
              </w:rPr>
              <w:t>x</w:t>
            </w:r>
            <w:r w:rsidRPr="00B90ED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6770133" w14:textId="77777777" w:rsidR="003163A0" w:rsidRPr="00B90ED0" w:rsidRDefault="003163A0" w:rsidP="004D414A">
            <w:pPr>
              <w:jc w:val="center"/>
              <w:rPr>
                <w:b/>
                <w:sz w:val="20"/>
                <w:szCs w:val="20"/>
              </w:rPr>
            </w:pPr>
          </w:p>
        </w:tc>
      </w:tr>
      <w:tr w:rsidR="003163A0" w:rsidRPr="00B90ED0" w14:paraId="0CC0C33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CA69D36" w14:textId="77777777" w:rsidR="003163A0" w:rsidRPr="00B90ED0" w:rsidRDefault="003163A0" w:rsidP="004D414A">
            <w:pPr>
              <w:jc w:val="center"/>
            </w:pPr>
            <w:r w:rsidRPr="00B90ED0">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1EEA1608" w14:textId="77777777" w:rsidR="003163A0" w:rsidRPr="00B90ED0" w:rsidRDefault="003163A0" w:rsidP="004D414A">
            <w:r w:rsidRPr="00B90ED0">
              <w:rPr>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155BFCA9" w14:textId="77777777" w:rsidR="003163A0" w:rsidRPr="00B90ED0" w:rsidRDefault="003163A0"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04F8AB60" w14:textId="77777777" w:rsidR="003163A0" w:rsidRPr="00B90ED0" w:rsidRDefault="003163A0" w:rsidP="004D414A">
            <w:pPr>
              <w:jc w:val="center"/>
              <w:rPr>
                <w:b/>
                <w:sz w:val="20"/>
                <w:szCs w:val="20"/>
              </w:rPr>
            </w:pPr>
            <w:r w:rsidRPr="00B90ED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2D33C65" w14:textId="77777777" w:rsidR="003163A0" w:rsidRPr="00B90ED0" w:rsidRDefault="003163A0" w:rsidP="004D414A">
            <w:pPr>
              <w:jc w:val="center"/>
              <w:rPr>
                <w:b/>
                <w:sz w:val="20"/>
                <w:szCs w:val="20"/>
              </w:rPr>
            </w:pPr>
          </w:p>
        </w:tc>
      </w:tr>
      <w:tr w:rsidR="003163A0" w:rsidRPr="00B90ED0" w14:paraId="797BD28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A0DC442" w14:textId="77777777" w:rsidR="003163A0" w:rsidRPr="00B90ED0" w:rsidRDefault="003163A0" w:rsidP="004D414A">
            <w:pPr>
              <w:jc w:val="center"/>
            </w:pPr>
            <w:r w:rsidRPr="00B90ED0">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5D2F096B" w14:textId="77777777" w:rsidR="003163A0" w:rsidRPr="00B90ED0" w:rsidRDefault="003163A0" w:rsidP="004D414A">
            <w:pPr>
              <w:rPr>
                <w:sz w:val="20"/>
                <w:szCs w:val="20"/>
              </w:rPr>
            </w:pPr>
            <w:r w:rsidRPr="00B90ED0">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708927DB" w14:textId="77777777" w:rsidR="003163A0" w:rsidRPr="00B90ED0" w:rsidRDefault="003163A0"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58CB0287" w14:textId="77777777" w:rsidR="003163A0" w:rsidRPr="00B90ED0" w:rsidRDefault="003163A0"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F2CEC8D" w14:textId="77777777" w:rsidR="003163A0" w:rsidRPr="00B90ED0" w:rsidRDefault="003163A0" w:rsidP="004D414A">
            <w:pPr>
              <w:jc w:val="center"/>
              <w:rPr>
                <w:b/>
                <w:sz w:val="20"/>
                <w:szCs w:val="20"/>
              </w:rPr>
            </w:pPr>
          </w:p>
        </w:tc>
      </w:tr>
      <w:tr w:rsidR="003163A0" w:rsidRPr="00B90ED0" w14:paraId="625538D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E49A306" w14:textId="77777777" w:rsidR="003163A0" w:rsidRPr="00B90ED0" w:rsidRDefault="003163A0" w:rsidP="004D414A">
            <w:pPr>
              <w:jc w:val="center"/>
            </w:pPr>
            <w:r w:rsidRPr="00B90ED0">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09FFE663" w14:textId="77777777" w:rsidR="003163A0" w:rsidRPr="00B90ED0" w:rsidRDefault="003163A0" w:rsidP="004D414A">
            <w:pPr>
              <w:rPr>
                <w:sz w:val="20"/>
                <w:szCs w:val="20"/>
              </w:rPr>
            </w:pPr>
            <w:r w:rsidRPr="00B90ED0">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39362933" w14:textId="77777777" w:rsidR="003163A0" w:rsidRPr="00B90ED0" w:rsidRDefault="003163A0"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DD75D12" w14:textId="77777777" w:rsidR="003163A0" w:rsidRPr="00B90ED0" w:rsidRDefault="003163A0"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7A1A69AE" w14:textId="77777777" w:rsidR="003163A0" w:rsidRPr="00B90ED0" w:rsidRDefault="003163A0" w:rsidP="004D414A">
            <w:pPr>
              <w:jc w:val="center"/>
              <w:rPr>
                <w:b/>
                <w:sz w:val="20"/>
                <w:szCs w:val="20"/>
              </w:rPr>
            </w:pPr>
          </w:p>
        </w:tc>
      </w:tr>
      <w:tr w:rsidR="003163A0" w:rsidRPr="00B90ED0" w14:paraId="75F06E6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A734B7A" w14:textId="77777777" w:rsidR="003163A0" w:rsidRPr="00B90ED0" w:rsidRDefault="003163A0" w:rsidP="004D414A">
            <w:pPr>
              <w:jc w:val="center"/>
            </w:pPr>
            <w:r w:rsidRPr="00B90ED0">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34237551" w14:textId="77777777" w:rsidR="003163A0" w:rsidRPr="00B90ED0" w:rsidRDefault="003163A0" w:rsidP="004D414A">
            <w:pPr>
              <w:rPr>
                <w:sz w:val="20"/>
                <w:szCs w:val="20"/>
              </w:rPr>
            </w:pPr>
            <w:r w:rsidRPr="00B90ED0">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4F5870C7" w14:textId="77777777" w:rsidR="003163A0" w:rsidRPr="00B90ED0" w:rsidRDefault="003163A0"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EEB5FA8" w14:textId="77777777" w:rsidR="003163A0" w:rsidRPr="00B90ED0" w:rsidRDefault="003163A0"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6C16FF1" w14:textId="77777777" w:rsidR="003163A0" w:rsidRPr="00B90ED0" w:rsidRDefault="003163A0" w:rsidP="004D414A">
            <w:pPr>
              <w:jc w:val="center"/>
              <w:rPr>
                <w:b/>
                <w:sz w:val="20"/>
                <w:szCs w:val="20"/>
              </w:rPr>
            </w:pPr>
            <w:r>
              <w:rPr>
                <w:b/>
                <w:sz w:val="20"/>
                <w:szCs w:val="20"/>
              </w:rPr>
              <w:t>x</w:t>
            </w:r>
          </w:p>
        </w:tc>
      </w:tr>
      <w:tr w:rsidR="003163A0" w:rsidRPr="00B90ED0" w14:paraId="7D53BEDF"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23C951CC" w14:textId="77777777" w:rsidR="003163A0" w:rsidRPr="00B90ED0" w:rsidRDefault="003163A0" w:rsidP="004D414A">
            <w:pPr>
              <w:jc w:val="both"/>
              <w:rPr>
                <w:sz w:val="20"/>
                <w:szCs w:val="20"/>
              </w:rPr>
            </w:pPr>
            <w:r w:rsidRPr="00B90ED0">
              <w:rPr>
                <w:b/>
                <w:sz w:val="20"/>
                <w:szCs w:val="20"/>
              </w:rPr>
              <w:t>1</w:t>
            </w:r>
            <w:r w:rsidRPr="00B90ED0">
              <w:rPr>
                <w:sz w:val="20"/>
                <w:szCs w:val="20"/>
              </w:rPr>
              <w:t xml:space="preserve">:Hiç Katkısı Yok. </w:t>
            </w:r>
            <w:r w:rsidRPr="00B90ED0">
              <w:rPr>
                <w:b/>
                <w:sz w:val="20"/>
                <w:szCs w:val="20"/>
              </w:rPr>
              <w:t>2</w:t>
            </w:r>
            <w:r w:rsidRPr="00B90ED0">
              <w:rPr>
                <w:sz w:val="20"/>
                <w:szCs w:val="20"/>
              </w:rPr>
              <w:t xml:space="preserve">:Kısmen Katkısı Var. </w:t>
            </w:r>
            <w:r w:rsidRPr="00B90ED0">
              <w:rPr>
                <w:b/>
                <w:sz w:val="20"/>
                <w:szCs w:val="20"/>
              </w:rPr>
              <w:t>3</w:t>
            </w:r>
            <w:r w:rsidRPr="00B90ED0">
              <w:rPr>
                <w:sz w:val="20"/>
                <w:szCs w:val="20"/>
              </w:rPr>
              <w:t>:Tam Katkısı Var.</w:t>
            </w:r>
          </w:p>
        </w:tc>
      </w:tr>
    </w:tbl>
    <w:p w14:paraId="10CE60F5" w14:textId="77777777" w:rsidR="003163A0" w:rsidRPr="00B90ED0" w:rsidRDefault="003163A0" w:rsidP="004D414A">
      <w:pPr>
        <w:rPr>
          <w:sz w:val="16"/>
          <w:szCs w:val="16"/>
        </w:rPr>
      </w:pPr>
    </w:p>
    <w:p w14:paraId="586A58B7" w14:textId="7576F630" w:rsidR="003163A0" w:rsidRPr="00B90ED0" w:rsidRDefault="003163A0" w:rsidP="004D414A">
      <w:r w:rsidRPr="00B90ED0">
        <w:rPr>
          <w:b/>
        </w:rPr>
        <w:t>Dersin Öğretim Üyesi:</w:t>
      </w:r>
      <w:r w:rsidRPr="00B90ED0">
        <w:t xml:space="preserve">  </w:t>
      </w:r>
      <w:r>
        <w:t xml:space="preserve">Dr. </w:t>
      </w:r>
      <w:r w:rsidR="00340F11">
        <w:t>Öğr.Üy.</w:t>
      </w:r>
      <w:r>
        <w:t>Türkan Nihan Hacıömeroğlu</w:t>
      </w:r>
    </w:p>
    <w:p w14:paraId="29D7E6F7" w14:textId="02DA49CA" w:rsidR="003163A0" w:rsidRDefault="003163A0" w:rsidP="004D414A">
      <w:pPr>
        <w:tabs>
          <w:tab w:val="left" w:pos="2257"/>
        </w:tabs>
      </w:pPr>
      <w:r w:rsidRPr="00B90ED0">
        <w:rPr>
          <w:b/>
        </w:rPr>
        <w:t>İmza</w:t>
      </w:r>
      <w:r w:rsidRPr="00B90ED0">
        <w:t xml:space="preserve">: </w:t>
      </w:r>
      <w:r w:rsidRPr="00B90ED0">
        <w:tab/>
        <w:t xml:space="preserve"> </w:t>
      </w:r>
      <w:r>
        <w:rPr>
          <w:b/>
        </w:rPr>
        <w:tab/>
      </w:r>
      <w:r w:rsidRPr="00B90ED0">
        <w:rPr>
          <w:b/>
        </w:rPr>
        <w:t>Tarih:</w:t>
      </w:r>
      <w:r w:rsidRPr="00B90ED0">
        <w:t xml:space="preserve"> </w:t>
      </w:r>
      <w:r>
        <w:t>18.12.2017</w:t>
      </w:r>
    </w:p>
    <w:p w14:paraId="0AC5547D" w14:textId="5AC449ED" w:rsidR="003163A0" w:rsidRPr="003163A0" w:rsidRDefault="003163A0" w:rsidP="004D414A">
      <w:pPr>
        <w:tabs>
          <w:tab w:val="left" w:pos="2257"/>
        </w:tabs>
        <w:sectPr w:rsidR="003163A0" w:rsidRPr="003163A0" w:rsidSect="0038754A">
          <w:pgSz w:w="11906" w:h="16838"/>
          <w:pgMar w:top="720" w:right="1134" w:bottom="720" w:left="1134" w:header="709" w:footer="709" w:gutter="0"/>
          <w:cols w:space="708"/>
          <w:docGrid w:linePitch="360"/>
        </w:sectPr>
      </w:pPr>
      <w:r>
        <w:tab/>
      </w:r>
    </w:p>
    <w:p w14:paraId="0F0EB064" w14:textId="77777777" w:rsidR="00941A96" w:rsidRDefault="00941A96" w:rsidP="004D414A"/>
    <w:p w14:paraId="2BD11799" w14:textId="77777777" w:rsidR="00941A96" w:rsidRDefault="00941A96" w:rsidP="004D414A">
      <w:pPr>
        <w:tabs>
          <w:tab w:val="left" w:pos="2354"/>
        </w:tabs>
      </w:pPr>
      <w:r>
        <w:tab/>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41A96" w:rsidRPr="00B90ED0" w14:paraId="61E0DFFB" w14:textId="77777777" w:rsidTr="00CB4632">
        <w:tc>
          <w:tcPr>
            <w:tcW w:w="1167" w:type="dxa"/>
            <w:vAlign w:val="center"/>
          </w:tcPr>
          <w:p w14:paraId="0F831CBB" w14:textId="77777777" w:rsidR="00941A96" w:rsidRPr="00B90ED0" w:rsidRDefault="00941A96" w:rsidP="004D414A">
            <w:pPr>
              <w:outlineLvl w:val="0"/>
              <w:rPr>
                <w:b/>
                <w:sz w:val="20"/>
                <w:szCs w:val="20"/>
              </w:rPr>
            </w:pPr>
            <w:r w:rsidRPr="00B90ED0">
              <w:rPr>
                <w:b/>
                <w:sz w:val="20"/>
                <w:szCs w:val="20"/>
              </w:rPr>
              <w:t>DÖNEM</w:t>
            </w:r>
          </w:p>
        </w:tc>
        <w:tc>
          <w:tcPr>
            <w:tcW w:w="1527" w:type="dxa"/>
            <w:vAlign w:val="center"/>
          </w:tcPr>
          <w:p w14:paraId="33F1E4BC" w14:textId="77777777" w:rsidR="00941A96" w:rsidRPr="00B90ED0" w:rsidRDefault="00941A96" w:rsidP="004D414A">
            <w:pPr>
              <w:outlineLvl w:val="0"/>
              <w:rPr>
                <w:sz w:val="20"/>
                <w:szCs w:val="20"/>
              </w:rPr>
            </w:pPr>
            <w:r>
              <w:rPr>
                <w:sz w:val="20"/>
                <w:szCs w:val="20"/>
              </w:rPr>
              <w:t xml:space="preserve"> Bahar</w:t>
            </w:r>
          </w:p>
        </w:tc>
      </w:tr>
    </w:tbl>
    <w:p w14:paraId="0AFD784E" w14:textId="77777777" w:rsidR="00941A96" w:rsidRPr="00B90ED0" w:rsidRDefault="00941A96" w:rsidP="004D414A">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41A96" w:rsidRPr="00B90ED0" w14:paraId="248651B7" w14:textId="77777777" w:rsidTr="00CB4632">
        <w:tc>
          <w:tcPr>
            <w:tcW w:w="1668" w:type="dxa"/>
            <w:vAlign w:val="center"/>
          </w:tcPr>
          <w:p w14:paraId="38FCECD4" w14:textId="77777777" w:rsidR="00941A96" w:rsidRPr="00B90ED0" w:rsidRDefault="00941A96" w:rsidP="004D414A">
            <w:pPr>
              <w:jc w:val="center"/>
              <w:outlineLvl w:val="0"/>
              <w:rPr>
                <w:b/>
                <w:sz w:val="20"/>
                <w:szCs w:val="20"/>
              </w:rPr>
            </w:pPr>
            <w:r w:rsidRPr="00B90ED0">
              <w:rPr>
                <w:b/>
                <w:sz w:val="20"/>
                <w:szCs w:val="20"/>
              </w:rPr>
              <w:t>DERSİN KODU</w:t>
            </w:r>
          </w:p>
        </w:tc>
        <w:tc>
          <w:tcPr>
            <w:tcW w:w="2760" w:type="dxa"/>
            <w:vAlign w:val="center"/>
          </w:tcPr>
          <w:p w14:paraId="5A164619" w14:textId="77777777" w:rsidR="00941A96" w:rsidRPr="00B90ED0" w:rsidRDefault="00941A96" w:rsidP="004D414A">
            <w:pPr>
              <w:outlineLvl w:val="0"/>
            </w:pPr>
            <w:r w:rsidRPr="00B90ED0">
              <w:t xml:space="preserve"> </w:t>
            </w:r>
            <w:r>
              <w:t>152018444</w:t>
            </w:r>
          </w:p>
        </w:tc>
        <w:tc>
          <w:tcPr>
            <w:tcW w:w="1560" w:type="dxa"/>
            <w:vAlign w:val="center"/>
          </w:tcPr>
          <w:p w14:paraId="238C190E" w14:textId="77777777" w:rsidR="00941A96" w:rsidRPr="00B90ED0" w:rsidRDefault="00941A96" w:rsidP="004D414A">
            <w:pPr>
              <w:jc w:val="center"/>
              <w:outlineLvl w:val="0"/>
              <w:rPr>
                <w:b/>
                <w:sz w:val="20"/>
                <w:szCs w:val="20"/>
              </w:rPr>
            </w:pPr>
            <w:r w:rsidRPr="00B90ED0">
              <w:rPr>
                <w:b/>
                <w:sz w:val="20"/>
                <w:szCs w:val="20"/>
              </w:rPr>
              <w:t>DERSİN ADI</w:t>
            </w:r>
          </w:p>
        </w:tc>
        <w:tc>
          <w:tcPr>
            <w:tcW w:w="4185" w:type="dxa"/>
            <w:vAlign w:val="center"/>
          </w:tcPr>
          <w:p w14:paraId="50A9FE1C" w14:textId="77777777" w:rsidR="00941A96" w:rsidRPr="0066160D" w:rsidRDefault="00941A96" w:rsidP="004D414A">
            <w:pPr>
              <w:jc w:val="center"/>
              <w:outlineLvl w:val="0"/>
            </w:pPr>
            <w:r w:rsidRPr="0066160D">
              <w:rPr>
                <w:sz w:val="22"/>
                <w:szCs w:val="22"/>
              </w:rPr>
              <w:t>Antik Mimaride Anlam ve Söylem</w:t>
            </w:r>
          </w:p>
        </w:tc>
      </w:tr>
    </w:tbl>
    <w:p w14:paraId="4FF98F47" w14:textId="77777777" w:rsidR="00941A96" w:rsidRPr="00B90ED0" w:rsidRDefault="00941A96" w:rsidP="004D414A">
      <w:pPr>
        <w:outlineLvl w:val="0"/>
        <w:rPr>
          <w:sz w:val="20"/>
          <w:szCs w:val="20"/>
        </w:rPr>
      </w:pPr>
      <w:r w:rsidRPr="00B90ED0">
        <w:rPr>
          <w:b/>
          <w:sz w:val="20"/>
          <w:szCs w:val="20"/>
        </w:rPr>
        <w:t xml:space="preserve">                                                   </w:t>
      </w:r>
      <w:r w:rsidRPr="00B90ED0">
        <w:rPr>
          <w:b/>
          <w:sz w:val="20"/>
          <w:szCs w:val="20"/>
        </w:rPr>
        <w:tab/>
      </w:r>
      <w:r w:rsidRPr="00B90ED0">
        <w:rPr>
          <w:b/>
          <w:sz w:val="20"/>
          <w:szCs w:val="20"/>
        </w:rPr>
        <w:tab/>
      </w:r>
      <w:r w:rsidRPr="00B90ED0">
        <w:rPr>
          <w:b/>
          <w:sz w:val="20"/>
          <w:szCs w:val="20"/>
        </w:rPr>
        <w:tab/>
      </w:r>
      <w:r w:rsidRPr="00B90ED0">
        <w:rPr>
          <w:b/>
          <w:sz w:val="20"/>
          <w:szCs w:val="20"/>
        </w:rPr>
        <w:tab/>
      </w:r>
      <w:r w:rsidRPr="00B90ED0">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60"/>
        <w:gridCol w:w="183"/>
        <w:gridCol w:w="496"/>
        <w:gridCol w:w="829"/>
        <w:gridCol w:w="647"/>
        <w:gridCol w:w="109"/>
        <w:gridCol w:w="131"/>
        <w:gridCol w:w="2073"/>
        <w:gridCol w:w="288"/>
        <w:gridCol w:w="1510"/>
      </w:tblGrid>
      <w:tr w:rsidR="00941A96" w:rsidRPr="00B90ED0" w14:paraId="72CF79EB" w14:textId="77777777" w:rsidTr="00CB46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33FA80AB" w14:textId="77777777" w:rsidR="00941A96" w:rsidRPr="00B90ED0" w:rsidRDefault="00941A96" w:rsidP="004D414A">
            <w:pPr>
              <w:rPr>
                <w:b/>
                <w:sz w:val="18"/>
                <w:szCs w:val="20"/>
              </w:rPr>
            </w:pPr>
            <w:r w:rsidRPr="00B90ED0">
              <w:rPr>
                <w:b/>
                <w:sz w:val="18"/>
                <w:szCs w:val="20"/>
              </w:rPr>
              <w:t>YARIYIL</w:t>
            </w:r>
          </w:p>
          <w:p w14:paraId="2C26ECD9" w14:textId="77777777" w:rsidR="00941A96" w:rsidRPr="00B90ED0" w:rsidRDefault="00941A96" w:rsidP="004D414A">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6C591AAB" w14:textId="77777777" w:rsidR="00941A96" w:rsidRPr="00B90ED0" w:rsidRDefault="00941A96" w:rsidP="004D414A">
            <w:pPr>
              <w:jc w:val="center"/>
              <w:rPr>
                <w:b/>
                <w:sz w:val="20"/>
                <w:szCs w:val="20"/>
              </w:rPr>
            </w:pPr>
            <w:r w:rsidRPr="00B90ED0">
              <w:rPr>
                <w:b/>
                <w:sz w:val="20"/>
                <w:szCs w:val="20"/>
              </w:rPr>
              <w:t>HAFTALIK DERS SAATİ</w:t>
            </w:r>
          </w:p>
        </w:tc>
        <w:tc>
          <w:tcPr>
            <w:tcW w:w="2815" w:type="pct"/>
            <w:gridSpan w:val="7"/>
            <w:tcBorders>
              <w:left w:val="single" w:sz="12" w:space="0" w:color="auto"/>
              <w:bottom w:val="single" w:sz="4" w:space="0" w:color="auto"/>
            </w:tcBorders>
            <w:vAlign w:val="center"/>
          </w:tcPr>
          <w:p w14:paraId="31610A28" w14:textId="77777777" w:rsidR="00941A96" w:rsidRPr="00B90ED0" w:rsidRDefault="00941A96" w:rsidP="004D414A">
            <w:pPr>
              <w:jc w:val="center"/>
              <w:rPr>
                <w:b/>
                <w:sz w:val="20"/>
                <w:szCs w:val="20"/>
              </w:rPr>
            </w:pPr>
            <w:r w:rsidRPr="00B90ED0">
              <w:rPr>
                <w:b/>
                <w:sz w:val="20"/>
                <w:szCs w:val="20"/>
              </w:rPr>
              <w:t>DERSİN</w:t>
            </w:r>
          </w:p>
        </w:tc>
      </w:tr>
      <w:tr w:rsidR="00941A96" w:rsidRPr="00B90ED0" w14:paraId="4743B249" w14:textId="77777777" w:rsidTr="00CB4632">
        <w:trPr>
          <w:trHeight w:val="382"/>
        </w:trPr>
        <w:tc>
          <w:tcPr>
            <w:tcW w:w="531" w:type="pct"/>
            <w:vMerge/>
            <w:tcBorders>
              <w:top w:val="single" w:sz="4" w:space="0" w:color="auto"/>
              <w:left w:val="single" w:sz="12" w:space="0" w:color="auto"/>
              <w:bottom w:val="single" w:sz="4" w:space="0" w:color="auto"/>
              <w:right w:val="single" w:sz="12" w:space="0" w:color="auto"/>
            </w:tcBorders>
          </w:tcPr>
          <w:p w14:paraId="1C8520F6" w14:textId="77777777" w:rsidR="00941A96" w:rsidRPr="00B90ED0" w:rsidRDefault="00941A96" w:rsidP="004D414A">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3A4E491F" w14:textId="77777777" w:rsidR="00941A96" w:rsidRPr="00B90ED0" w:rsidRDefault="00941A96" w:rsidP="004D414A">
            <w:pPr>
              <w:jc w:val="center"/>
              <w:rPr>
                <w:b/>
                <w:sz w:val="20"/>
                <w:szCs w:val="20"/>
              </w:rPr>
            </w:pPr>
            <w:r w:rsidRPr="00B90ED0">
              <w:rPr>
                <w:b/>
                <w:sz w:val="20"/>
                <w:szCs w:val="20"/>
              </w:rPr>
              <w:t>Teorik</w:t>
            </w:r>
          </w:p>
        </w:tc>
        <w:tc>
          <w:tcPr>
            <w:tcW w:w="538" w:type="pct"/>
            <w:tcBorders>
              <w:top w:val="single" w:sz="4" w:space="0" w:color="auto"/>
              <w:left w:val="single" w:sz="4" w:space="0" w:color="auto"/>
              <w:bottom w:val="single" w:sz="4" w:space="0" w:color="auto"/>
            </w:tcBorders>
            <w:vAlign w:val="center"/>
          </w:tcPr>
          <w:p w14:paraId="6857F63D" w14:textId="77777777" w:rsidR="00941A96" w:rsidRPr="00B90ED0" w:rsidRDefault="00941A96" w:rsidP="004D414A">
            <w:pPr>
              <w:jc w:val="center"/>
              <w:rPr>
                <w:b/>
                <w:sz w:val="20"/>
                <w:szCs w:val="20"/>
              </w:rPr>
            </w:pPr>
            <w:r w:rsidRPr="00B90ED0">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118E630C" w14:textId="77777777" w:rsidR="00941A96" w:rsidRPr="00B90ED0" w:rsidRDefault="00941A96" w:rsidP="004D414A">
            <w:pPr>
              <w:ind w:left="-111" w:right="-108"/>
              <w:jc w:val="center"/>
              <w:rPr>
                <w:b/>
                <w:sz w:val="20"/>
                <w:szCs w:val="20"/>
              </w:rPr>
            </w:pPr>
            <w:r w:rsidRPr="00B90ED0">
              <w:rPr>
                <w:b/>
                <w:sz w:val="20"/>
                <w:szCs w:val="20"/>
              </w:rPr>
              <w:t>Laboratuar</w:t>
            </w:r>
          </w:p>
        </w:tc>
        <w:tc>
          <w:tcPr>
            <w:tcW w:w="418" w:type="pct"/>
            <w:tcBorders>
              <w:top w:val="single" w:sz="4" w:space="0" w:color="auto"/>
              <w:bottom w:val="single" w:sz="4" w:space="0" w:color="auto"/>
              <w:right w:val="single" w:sz="4" w:space="0" w:color="auto"/>
            </w:tcBorders>
            <w:vAlign w:val="center"/>
          </w:tcPr>
          <w:p w14:paraId="1E7A7185" w14:textId="77777777" w:rsidR="00941A96" w:rsidRPr="00B90ED0" w:rsidRDefault="00941A96" w:rsidP="004D414A">
            <w:pPr>
              <w:jc w:val="center"/>
              <w:rPr>
                <w:b/>
                <w:sz w:val="20"/>
                <w:szCs w:val="20"/>
              </w:rPr>
            </w:pPr>
            <w:r w:rsidRPr="00B90ED0">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5A61AA98" w14:textId="77777777" w:rsidR="00941A96" w:rsidRPr="00B90ED0" w:rsidRDefault="00941A96" w:rsidP="004D414A">
            <w:pPr>
              <w:ind w:left="-111" w:right="-108"/>
              <w:jc w:val="center"/>
              <w:rPr>
                <w:b/>
                <w:sz w:val="20"/>
                <w:szCs w:val="20"/>
              </w:rPr>
            </w:pPr>
            <w:r w:rsidRPr="00B90ED0">
              <w:rPr>
                <w:b/>
                <w:sz w:val="20"/>
                <w:szCs w:val="20"/>
              </w:rPr>
              <w:t>AKTS</w:t>
            </w:r>
          </w:p>
        </w:tc>
        <w:tc>
          <w:tcPr>
            <w:tcW w:w="1310" w:type="pct"/>
            <w:gridSpan w:val="4"/>
            <w:tcBorders>
              <w:top w:val="single" w:sz="4" w:space="0" w:color="auto"/>
              <w:left w:val="single" w:sz="4" w:space="0" w:color="auto"/>
              <w:bottom w:val="single" w:sz="4" w:space="0" w:color="auto"/>
            </w:tcBorders>
            <w:vAlign w:val="center"/>
          </w:tcPr>
          <w:p w14:paraId="6FDA7AA8" w14:textId="77777777" w:rsidR="00941A96" w:rsidRPr="00B90ED0" w:rsidRDefault="00941A96" w:rsidP="004D414A">
            <w:pPr>
              <w:jc w:val="center"/>
              <w:rPr>
                <w:b/>
                <w:sz w:val="20"/>
                <w:szCs w:val="20"/>
              </w:rPr>
            </w:pPr>
            <w:r w:rsidRPr="00B90ED0">
              <w:rPr>
                <w:b/>
                <w:sz w:val="20"/>
                <w:szCs w:val="20"/>
              </w:rPr>
              <w:t>TÜRÜ</w:t>
            </w:r>
          </w:p>
        </w:tc>
        <w:tc>
          <w:tcPr>
            <w:tcW w:w="762" w:type="pct"/>
            <w:tcBorders>
              <w:top w:val="single" w:sz="4" w:space="0" w:color="auto"/>
              <w:left w:val="single" w:sz="4" w:space="0" w:color="auto"/>
              <w:bottom w:val="single" w:sz="4" w:space="0" w:color="auto"/>
            </w:tcBorders>
            <w:vAlign w:val="center"/>
          </w:tcPr>
          <w:p w14:paraId="2BA07F63" w14:textId="77777777" w:rsidR="00941A96" w:rsidRPr="00B90ED0" w:rsidRDefault="00941A96" w:rsidP="004D414A">
            <w:pPr>
              <w:jc w:val="center"/>
              <w:rPr>
                <w:b/>
                <w:sz w:val="20"/>
                <w:szCs w:val="20"/>
              </w:rPr>
            </w:pPr>
            <w:r w:rsidRPr="00B90ED0">
              <w:rPr>
                <w:b/>
                <w:sz w:val="20"/>
                <w:szCs w:val="20"/>
              </w:rPr>
              <w:t>DİLİ</w:t>
            </w:r>
          </w:p>
        </w:tc>
      </w:tr>
      <w:tr w:rsidR="00941A96" w:rsidRPr="00B90ED0" w14:paraId="6A6656D2" w14:textId="77777777" w:rsidTr="00CB4632">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0B1B72A4" w14:textId="77777777" w:rsidR="00941A96" w:rsidRPr="00B90ED0" w:rsidRDefault="00941A96" w:rsidP="004D414A">
            <w:pPr>
              <w:jc w:val="center"/>
            </w:pPr>
            <w:r>
              <w:rPr>
                <w:sz w:val="22"/>
                <w:szCs w:val="22"/>
              </w:rPr>
              <w:t>8</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3709A212" w14:textId="77777777" w:rsidR="00941A96" w:rsidRPr="00B90ED0" w:rsidRDefault="00941A96" w:rsidP="004D414A">
            <w:pPr>
              <w:jc w:val="center"/>
            </w:pPr>
            <w:r>
              <w:rPr>
                <w:sz w:val="22"/>
                <w:szCs w:val="22"/>
              </w:rPr>
              <w:t>3</w:t>
            </w:r>
          </w:p>
        </w:tc>
        <w:tc>
          <w:tcPr>
            <w:tcW w:w="538" w:type="pct"/>
            <w:tcBorders>
              <w:top w:val="single" w:sz="4" w:space="0" w:color="auto"/>
              <w:left w:val="single" w:sz="4" w:space="0" w:color="auto"/>
              <w:bottom w:val="single" w:sz="12" w:space="0" w:color="auto"/>
            </w:tcBorders>
            <w:vAlign w:val="center"/>
          </w:tcPr>
          <w:p w14:paraId="079B51A0" w14:textId="77777777" w:rsidR="00941A96" w:rsidRPr="00B90ED0" w:rsidRDefault="00941A96" w:rsidP="004D414A">
            <w:pPr>
              <w:jc w:val="center"/>
            </w:pPr>
            <w:r>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6C972CBB" w14:textId="77777777" w:rsidR="00941A96" w:rsidRPr="00B90ED0" w:rsidRDefault="00941A96" w:rsidP="004D414A">
            <w:pPr>
              <w:jc w:val="center"/>
            </w:pPr>
            <w:r>
              <w:rPr>
                <w:sz w:val="22"/>
                <w:szCs w:val="22"/>
              </w:rPr>
              <w:t>0</w:t>
            </w:r>
          </w:p>
        </w:tc>
        <w:tc>
          <w:tcPr>
            <w:tcW w:w="418" w:type="pct"/>
            <w:tcBorders>
              <w:top w:val="single" w:sz="4" w:space="0" w:color="auto"/>
              <w:bottom w:val="single" w:sz="12" w:space="0" w:color="auto"/>
              <w:right w:val="single" w:sz="4" w:space="0" w:color="auto"/>
            </w:tcBorders>
            <w:shd w:val="clear" w:color="auto" w:fill="auto"/>
            <w:vAlign w:val="center"/>
          </w:tcPr>
          <w:p w14:paraId="7E9BF851" w14:textId="77777777" w:rsidR="00941A96" w:rsidRPr="00B90ED0" w:rsidRDefault="00941A96" w:rsidP="004D414A">
            <w:pPr>
              <w:jc w:val="center"/>
            </w:pPr>
            <w:r>
              <w:rPr>
                <w:sz w:val="22"/>
                <w:szCs w:val="22"/>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40923B54" w14:textId="77777777" w:rsidR="00941A96" w:rsidRPr="00B90ED0" w:rsidRDefault="00941A96" w:rsidP="004D414A">
            <w:pPr>
              <w:jc w:val="center"/>
            </w:pPr>
            <w:r>
              <w:rPr>
                <w:sz w:val="22"/>
                <w:szCs w:val="22"/>
              </w:rPr>
              <w:t>5</w:t>
            </w:r>
          </w:p>
        </w:tc>
        <w:tc>
          <w:tcPr>
            <w:tcW w:w="1310" w:type="pct"/>
            <w:gridSpan w:val="4"/>
            <w:tcBorders>
              <w:top w:val="single" w:sz="4" w:space="0" w:color="auto"/>
              <w:left w:val="single" w:sz="4" w:space="0" w:color="auto"/>
              <w:bottom w:val="single" w:sz="12" w:space="0" w:color="auto"/>
            </w:tcBorders>
            <w:vAlign w:val="center"/>
          </w:tcPr>
          <w:p w14:paraId="44FAE1C1" w14:textId="77777777" w:rsidR="00941A96" w:rsidRPr="00B90ED0" w:rsidRDefault="00941A96" w:rsidP="004D414A">
            <w:pPr>
              <w:jc w:val="center"/>
              <w:rPr>
                <w:vertAlign w:val="superscript"/>
              </w:rPr>
            </w:pPr>
            <w:r>
              <w:rPr>
                <w:vertAlign w:val="superscript"/>
              </w:rPr>
              <w:t>Seçmeli</w:t>
            </w:r>
          </w:p>
        </w:tc>
        <w:tc>
          <w:tcPr>
            <w:tcW w:w="762" w:type="pct"/>
            <w:tcBorders>
              <w:top w:val="single" w:sz="4" w:space="0" w:color="auto"/>
              <w:left w:val="single" w:sz="4" w:space="0" w:color="auto"/>
              <w:bottom w:val="single" w:sz="12" w:space="0" w:color="auto"/>
            </w:tcBorders>
            <w:vAlign w:val="center"/>
          </w:tcPr>
          <w:p w14:paraId="67B37397" w14:textId="77777777" w:rsidR="00941A96" w:rsidRPr="00B90ED0" w:rsidRDefault="00941A96" w:rsidP="004D414A">
            <w:pPr>
              <w:jc w:val="center"/>
              <w:rPr>
                <w:vertAlign w:val="superscript"/>
              </w:rPr>
            </w:pPr>
            <w:r>
              <w:rPr>
                <w:vertAlign w:val="superscript"/>
              </w:rPr>
              <w:t>Türkçe</w:t>
            </w:r>
          </w:p>
        </w:tc>
      </w:tr>
      <w:tr w:rsidR="00941A96" w:rsidRPr="00B90ED0" w14:paraId="55FD30CC"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731DB6DD" w14:textId="77777777" w:rsidR="00941A96" w:rsidRPr="00B90ED0" w:rsidRDefault="00941A96" w:rsidP="004D414A">
            <w:pPr>
              <w:jc w:val="center"/>
              <w:rPr>
                <w:b/>
                <w:sz w:val="20"/>
                <w:szCs w:val="20"/>
              </w:rPr>
            </w:pPr>
            <w:r w:rsidRPr="00B90ED0">
              <w:rPr>
                <w:b/>
                <w:sz w:val="20"/>
                <w:szCs w:val="20"/>
              </w:rPr>
              <w:t>DERSİN KATEGORİSİ</w:t>
            </w:r>
          </w:p>
        </w:tc>
      </w:tr>
      <w:tr w:rsidR="00941A96" w:rsidRPr="00B90ED0" w14:paraId="2365AB44" w14:textId="77777777" w:rsidTr="00CB46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6D45ED54" w14:textId="26B49D4B" w:rsidR="00941A96" w:rsidRPr="00B90ED0" w:rsidRDefault="00941A96" w:rsidP="004D414A">
            <w:pPr>
              <w:jc w:val="center"/>
              <w:rPr>
                <w:b/>
                <w:sz w:val="20"/>
                <w:szCs w:val="20"/>
              </w:rPr>
            </w:pPr>
            <w:r w:rsidRPr="00B90ED0">
              <w:rPr>
                <w:b/>
                <w:sz w:val="20"/>
                <w:szCs w:val="20"/>
              </w:rPr>
              <w:t xml:space="preserve">Mimari </w:t>
            </w:r>
            <w:r w:rsidR="00146474">
              <w:rPr>
                <w:b/>
                <w:sz w:val="20"/>
                <w:szCs w:val="20"/>
              </w:rPr>
              <w:t>Tasarım</w:t>
            </w:r>
          </w:p>
        </w:tc>
        <w:tc>
          <w:tcPr>
            <w:tcW w:w="1122" w:type="pct"/>
            <w:gridSpan w:val="4"/>
            <w:tcBorders>
              <w:top w:val="single" w:sz="12" w:space="0" w:color="auto"/>
              <w:bottom w:val="single" w:sz="6" w:space="0" w:color="auto"/>
            </w:tcBorders>
            <w:vAlign w:val="center"/>
          </w:tcPr>
          <w:p w14:paraId="2EAEACF2" w14:textId="77777777" w:rsidR="00941A96" w:rsidRPr="00B90ED0" w:rsidRDefault="00941A96" w:rsidP="004D414A">
            <w:pPr>
              <w:jc w:val="center"/>
              <w:rPr>
                <w:b/>
                <w:sz w:val="20"/>
                <w:szCs w:val="20"/>
              </w:rPr>
            </w:pPr>
            <w:r w:rsidRPr="00B90ED0">
              <w:rPr>
                <w:b/>
                <w:sz w:val="20"/>
                <w:szCs w:val="20"/>
              </w:rPr>
              <w:t>Mimarlık ve Sanat -Tarih, Teori ve Eleştri</w:t>
            </w:r>
          </w:p>
        </w:tc>
        <w:tc>
          <w:tcPr>
            <w:tcW w:w="1115" w:type="pct"/>
            <w:gridSpan w:val="5"/>
            <w:tcBorders>
              <w:top w:val="single" w:sz="12" w:space="0" w:color="auto"/>
              <w:bottom w:val="single" w:sz="6" w:space="0" w:color="auto"/>
            </w:tcBorders>
            <w:vAlign w:val="center"/>
          </w:tcPr>
          <w:p w14:paraId="7E2D9C4C" w14:textId="77777777" w:rsidR="00941A96" w:rsidRPr="00B90ED0" w:rsidRDefault="00941A96" w:rsidP="004D414A">
            <w:pPr>
              <w:jc w:val="center"/>
              <w:rPr>
                <w:b/>
                <w:sz w:val="20"/>
                <w:szCs w:val="20"/>
              </w:rPr>
            </w:pPr>
            <w:r w:rsidRPr="00B90ED0">
              <w:rPr>
                <w:b/>
                <w:sz w:val="20"/>
                <w:szCs w:val="20"/>
              </w:rPr>
              <w:t>Yapı Bilgisi ve Teknolojileri</w:t>
            </w:r>
          </w:p>
        </w:tc>
        <w:tc>
          <w:tcPr>
            <w:tcW w:w="1045" w:type="pct"/>
            <w:tcBorders>
              <w:top w:val="single" w:sz="12" w:space="0" w:color="auto"/>
              <w:bottom w:val="single" w:sz="6" w:space="0" w:color="auto"/>
            </w:tcBorders>
            <w:vAlign w:val="center"/>
          </w:tcPr>
          <w:p w14:paraId="36D20E64" w14:textId="77777777" w:rsidR="00941A96" w:rsidRPr="00B90ED0" w:rsidRDefault="00941A96" w:rsidP="004D414A">
            <w:pPr>
              <w:jc w:val="center"/>
              <w:rPr>
                <w:b/>
                <w:sz w:val="20"/>
                <w:szCs w:val="20"/>
              </w:rPr>
            </w:pPr>
            <w:r w:rsidRPr="00B90ED0">
              <w:rPr>
                <w:b/>
                <w:sz w:val="20"/>
                <w:szCs w:val="20"/>
              </w:rPr>
              <w:t>Mimaride Strüktür Sistemleri</w:t>
            </w:r>
          </w:p>
        </w:tc>
        <w:tc>
          <w:tcPr>
            <w:tcW w:w="906" w:type="pct"/>
            <w:gridSpan w:val="2"/>
            <w:tcBorders>
              <w:top w:val="single" w:sz="12" w:space="0" w:color="auto"/>
              <w:bottom w:val="single" w:sz="6" w:space="0" w:color="auto"/>
            </w:tcBorders>
            <w:vAlign w:val="center"/>
          </w:tcPr>
          <w:p w14:paraId="337ED2B1" w14:textId="611EA0C4" w:rsidR="00941A96" w:rsidRPr="00B90ED0" w:rsidRDefault="00941A96" w:rsidP="004D414A">
            <w:pPr>
              <w:jc w:val="center"/>
              <w:rPr>
                <w:b/>
                <w:sz w:val="20"/>
                <w:szCs w:val="20"/>
              </w:rPr>
            </w:pPr>
            <w:r w:rsidRPr="00B90ED0">
              <w:rPr>
                <w:b/>
                <w:sz w:val="20"/>
                <w:szCs w:val="20"/>
              </w:rPr>
              <w:t xml:space="preserve">Bilgisayar Destekli </w:t>
            </w:r>
            <w:r w:rsidR="00146474">
              <w:rPr>
                <w:b/>
                <w:sz w:val="20"/>
                <w:szCs w:val="20"/>
              </w:rPr>
              <w:t>Tasarım</w:t>
            </w:r>
          </w:p>
        </w:tc>
      </w:tr>
      <w:tr w:rsidR="00941A96" w:rsidRPr="00B90ED0" w14:paraId="05E92815" w14:textId="77777777" w:rsidTr="00CB46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0E6816D0" w14:textId="77777777" w:rsidR="00941A96" w:rsidRPr="00B90ED0" w:rsidRDefault="00941A96" w:rsidP="004D414A">
            <w:pPr>
              <w:jc w:val="center"/>
            </w:pPr>
          </w:p>
        </w:tc>
        <w:tc>
          <w:tcPr>
            <w:tcW w:w="1122" w:type="pct"/>
            <w:gridSpan w:val="4"/>
            <w:tcBorders>
              <w:top w:val="single" w:sz="6" w:space="0" w:color="auto"/>
              <w:left w:val="single" w:sz="4" w:space="0" w:color="auto"/>
              <w:bottom w:val="single" w:sz="12" w:space="0" w:color="auto"/>
              <w:right w:val="single" w:sz="4" w:space="0" w:color="auto"/>
            </w:tcBorders>
          </w:tcPr>
          <w:p w14:paraId="4A3FEB80" w14:textId="77777777" w:rsidR="00941A96" w:rsidRPr="00B90ED0" w:rsidRDefault="00941A96" w:rsidP="004D414A">
            <w:pPr>
              <w:jc w:val="center"/>
            </w:pPr>
            <w:r>
              <w:t>x</w:t>
            </w:r>
          </w:p>
        </w:tc>
        <w:tc>
          <w:tcPr>
            <w:tcW w:w="1115" w:type="pct"/>
            <w:gridSpan w:val="5"/>
            <w:tcBorders>
              <w:top w:val="single" w:sz="6" w:space="0" w:color="auto"/>
              <w:left w:val="single" w:sz="4" w:space="0" w:color="auto"/>
              <w:bottom w:val="single" w:sz="12" w:space="0" w:color="auto"/>
            </w:tcBorders>
          </w:tcPr>
          <w:p w14:paraId="113A6159" w14:textId="77777777" w:rsidR="00941A96" w:rsidRPr="00B90ED0" w:rsidRDefault="00941A96" w:rsidP="004D414A">
            <w:pPr>
              <w:jc w:val="center"/>
            </w:pPr>
            <w:r w:rsidRPr="00B90ED0">
              <w:t xml:space="preserve"> </w:t>
            </w:r>
          </w:p>
        </w:tc>
        <w:tc>
          <w:tcPr>
            <w:tcW w:w="1045" w:type="pct"/>
            <w:tcBorders>
              <w:top w:val="single" w:sz="6" w:space="0" w:color="auto"/>
              <w:left w:val="single" w:sz="4" w:space="0" w:color="auto"/>
              <w:bottom w:val="single" w:sz="12" w:space="0" w:color="auto"/>
            </w:tcBorders>
          </w:tcPr>
          <w:p w14:paraId="07B550A1" w14:textId="77777777" w:rsidR="00941A96" w:rsidRPr="00B90ED0" w:rsidRDefault="00941A96" w:rsidP="004D414A">
            <w:pPr>
              <w:jc w:val="center"/>
            </w:pPr>
          </w:p>
        </w:tc>
        <w:tc>
          <w:tcPr>
            <w:tcW w:w="906" w:type="pct"/>
            <w:gridSpan w:val="2"/>
            <w:tcBorders>
              <w:top w:val="single" w:sz="6" w:space="0" w:color="auto"/>
              <w:left w:val="single" w:sz="4" w:space="0" w:color="auto"/>
              <w:bottom w:val="single" w:sz="12" w:space="0" w:color="auto"/>
            </w:tcBorders>
          </w:tcPr>
          <w:p w14:paraId="51E2D3EE" w14:textId="77777777" w:rsidR="00941A96" w:rsidRPr="00B90ED0" w:rsidRDefault="00941A96" w:rsidP="004D414A">
            <w:pPr>
              <w:jc w:val="center"/>
            </w:pPr>
          </w:p>
        </w:tc>
      </w:tr>
      <w:tr w:rsidR="00941A96" w:rsidRPr="00B90ED0" w14:paraId="687E9C08"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5CB36034" w14:textId="77777777" w:rsidR="00941A96" w:rsidRPr="00B90ED0" w:rsidRDefault="00941A96" w:rsidP="004D414A">
            <w:pPr>
              <w:jc w:val="center"/>
              <w:rPr>
                <w:b/>
                <w:sz w:val="20"/>
                <w:szCs w:val="20"/>
              </w:rPr>
            </w:pPr>
            <w:r w:rsidRPr="00B90ED0">
              <w:rPr>
                <w:b/>
                <w:sz w:val="20"/>
                <w:szCs w:val="20"/>
              </w:rPr>
              <w:t>DEĞERLENDİRME ÖLÇÜTLERİ</w:t>
            </w:r>
          </w:p>
        </w:tc>
      </w:tr>
      <w:tr w:rsidR="00941A96" w:rsidRPr="00B90ED0" w14:paraId="2A4E51E7" w14:textId="77777777" w:rsidTr="00CB4632">
        <w:tc>
          <w:tcPr>
            <w:tcW w:w="1842" w:type="pct"/>
            <w:gridSpan w:val="5"/>
            <w:vMerge w:val="restart"/>
            <w:tcBorders>
              <w:top w:val="single" w:sz="12" w:space="0" w:color="auto"/>
              <w:left w:val="single" w:sz="12" w:space="0" w:color="auto"/>
              <w:bottom w:val="single" w:sz="12" w:space="0" w:color="auto"/>
              <w:right w:val="single" w:sz="12" w:space="0" w:color="auto"/>
            </w:tcBorders>
            <w:vAlign w:val="center"/>
          </w:tcPr>
          <w:p w14:paraId="5C34C362" w14:textId="77777777" w:rsidR="00941A96" w:rsidRPr="00B90ED0" w:rsidRDefault="00941A96" w:rsidP="004D414A">
            <w:pPr>
              <w:jc w:val="center"/>
              <w:rPr>
                <w:b/>
                <w:sz w:val="20"/>
                <w:szCs w:val="20"/>
              </w:rPr>
            </w:pPr>
            <w:r w:rsidRPr="00B90ED0">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6F3876B1" w14:textId="77777777" w:rsidR="00941A96" w:rsidRPr="00B90ED0" w:rsidRDefault="00941A96" w:rsidP="004D414A">
            <w:pPr>
              <w:jc w:val="center"/>
              <w:rPr>
                <w:b/>
                <w:sz w:val="20"/>
                <w:szCs w:val="20"/>
              </w:rPr>
            </w:pPr>
            <w:r w:rsidRPr="00B90ED0">
              <w:rPr>
                <w:b/>
                <w:sz w:val="20"/>
                <w:szCs w:val="20"/>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642E5A50" w14:textId="77777777" w:rsidR="00941A96" w:rsidRPr="00B90ED0" w:rsidRDefault="00941A96" w:rsidP="004D414A">
            <w:pPr>
              <w:jc w:val="center"/>
              <w:rPr>
                <w:b/>
                <w:sz w:val="20"/>
                <w:szCs w:val="20"/>
              </w:rPr>
            </w:pPr>
            <w:r w:rsidRPr="00B90ED0">
              <w:rPr>
                <w:b/>
                <w:sz w:val="20"/>
                <w:szCs w:val="20"/>
              </w:rPr>
              <w:t>Sayı</w:t>
            </w:r>
          </w:p>
        </w:tc>
        <w:tc>
          <w:tcPr>
            <w:tcW w:w="762" w:type="pct"/>
            <w:tcBorders>
              <w:top w:val="single" w:sz="12" w:space="0" w:color="auto"/>
              <w:left w:val="single" w:sz="8" w:space="0" w:color="auto"/>
              <w:bottom w:val="single" w:sz="8" w:space="0" w:color="auto"/>
              <w:right w:val="single" w:sz="12" w:space="0" w:color="auto"/>
            </w:tcBorders>
            <w:vAlign w:val="center"/>
          </w:tcPr>
          <w:p w14:paraId="614B8C32" w14:textId="77777777" w:rsidR="00941A96" w:rsidRPr="00B90ED0" w:rsidRDefault="00941A96" w:rsidP="004D414A">
            <w:pPr>
              <w:jc w:val="center"/>
              <w:rPr>
                <w:b/>
                <w:sz w:val="20"/>
                <w:szCs w:val="20"/>
              </w:rPr>
            </w:pPr>
            <w:r w:rsidRPr="00B90ED0">
              <w:rPr>
                <w:b/>
                <w:sz w:val="20"/>
                <w:szCs w:val="20"/>
              </w:rPr>
              <w:t>%</w:t>
            </w:r>
          </w:p>
        </w:tc>
      </w:tr>
      <w:tr w:rsidR="00941A96" w:rsidRPr="00B90ED0" w14:paraId="6705FD78"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19A8C870" w14:textId="77777777" w:rsidR="00941A96" w:rsidRPr="00B90ED0" w:rsidRDefault="00941A96" w:rsidP="004D414A">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7B1E2908" w14:textId="77777777" w:rsidR="00941A96" w:rsidRPr="00B90ED0" w:rsidRDefault="00941A96" w:rsidP="004D414A">
            <w:pPr>
              <w:rPr>
                <w:sz w:val="20"/>
                <w:szCs w:val="20"/>
              </w:rPr>
            </w:pPr>
            <w:r w:rsidRPr="00B90ED0">
              <w:rPr>
                <w:sz w:val="20"/>
                <w:szCs w:val="20"/>
              </w:rP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4F190886" w14:textId="77777777" w:rsidR="00941A96" w:rsidRPr="00B90ED0" w:rsidRDefault="00941A96" w:rsidP="004D414A">
            <w:pPr>
              <w:jc w:val="center"/>
            </w:pPr>
            <w:r>
              <w:t>1</w:t>
            </w:r>
          </w:p>
        </w:tc>
        <w:tc>
          <w:tcPr>
            <w:tcW w:w="762" w:type="pct"/>
            <w:tcBorders>
              <w:top w:val="single" w:sz="8" w:space="0" w:color="auto"/>
              <w:left w:val="single" w:sz="8" w:space="0" w:color="auto"/>
              <w:bottom w:val="single" w:sz="4" w:space="0" w:color="auto"/>
              <w:right w:val="single" w:sz="12" w:space="0" w:color="auto"/>
            </w:tcBorders>
            <w:shd w:val="clear" w:color="auto" w:fill="auto"/>
          </w:tcPr>
          <w:p w14:paraId="0E68D6D2" w14:textId="77777777" w:rsidR="00941A96" w:rsidRPr="00B90ED0" w:rsidRDefault="00941A96" w:rsidP="004D414A">
            <w:pPr>
              <w:jc w:val="center"/>
              <w:rPr>
                <w:sz w:val="20"/>
                <w:szCs w:val="20"/>
              </w:rPr>
            </w:pPr>
            <w:r>
              <w:rPr>
                <w:sz w:val="20"/>
                <w:szCs w:val="20"/>
              </w:rPr>
              <w:t>%50</w:t>
            </w:r>
          </w:p>
        </w:tc>
      </w:tr>
      <w:tr w:rsidR="00941A96" w:rsidRPr="00B90ED0" w14:paraId="1DC80BDB"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6BD9D3DC" w14:textId="77777777" w:rsidR="00941A96" w:rsidRPr="00B90ED0" w:rsidRDefault="00941A96"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EA19503" w14:textId="77777777" w:rsidR="00941A96" w:rsidRPr="00B90ED0" w:rsidRDefault="00941A96" w:rsidP="004D414A">
            <w:pPr>
              <w:rPr>
                <w:sz w:val="20"/>
                <w:szCs w:val="20"/>
              </w:rPr>
            </w:pPr>
            <w:r w:rsidRPr="00B90ED0">
              <w:rPr>
                <w:sz w:val="20"/>
                <w:szCs w:val="20"/>
              </w:rP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37DE51C2" w14:textId="77777777" w:rsidR="00941A96" w:rsidRPr="00B90ED0" w:rsidRDefault="00941A96" w:rsidP="004D414A">
            <w:pPr>
              <w:jc w:val="center"/>
            </w:pPr>
          </w:p>
        </w:tc>
        <w:tc>
          <w:tcPr>
            <w:tcW w:w="762" w:type="pct"/>
            <w:tcBorders>
              <w:top w:val="single" w:sz="4" w:space="0" w:color="auto"/>
              <w:left w:val="single" w:sz="8" w:space="0" w:color="auto"/>
              <w:bottom w:val="single" w:sz="4" w:space="0" w:color="auto"/>
              <w:right w:val="single" w:sz="12" w:space="0" w:color="auto"/>
            </w:tcBorders>
            <w:shd w:val="clear" w:color="auto" w:fill="auto"/>
          </w:tcPr>
          <w:p w14:paraId="66F345C2" w14:textId="77777777" w:rsidR="00941A96" w:rsidRPr="00B90ED0" w:rsidRDefault="00941A96" w:rsidP="004D414A">
            <w:pPr>
              <w:jc w:val="center"/>
              <w:rPr>
                <w:sz w:val="20"/>
                <w:szCs w:val="20"/>
              </w:rPr>
            </w:pPr>
          </w:p>
        </w:tc>
      </w:tr>
      <w:tr w:rsidR="00941A96" w:rsidRPr="00B90ED0" w14:paraId="6915A8D7"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1E7B8503" w14:textId="77777777" w:rsidR="00941A96" w:rsidRPr="00B90ED0" w:rsidRDefault="00941A96"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3AA7D44" w14:textId="77777777" w:rsidR="00941A96" w:rsidRPr="00B90ED0" w:rsidRDefault="00941A96" w:rsidP="004D414A">
            <w:pPr>
              <w:rPr>
                <w:sz w:val="20"/>
                <w:szCs w:val="20"/>
              </w:rPr>
            </w:pPr>
            <w:r w:rsidRPr="00B90ED0">
              <w:rPr>
                <w:sz w:val="20"/>
                <w:szCs w:val="20"/>
              </w:rP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3E943D85" w14:textId="77777777" w:rsidR="00941A96" w:rsidRPr="00B90ED0" w:rsidRDefault="00941A96" w:rsidP="004D414A"/>
        </w:tc>
        <w:tc>
          <w:tcPr>
            <w:tcW w:w="762" w:type="pct"/>
            <w:tcBorders>
              <w:top w:val="single" w:sz="4" w:space="0" w:color="auto"/>
              <w:left w:val="single" w:sz="8" w:space="0" w:color="auto"/>
              <w:bottom w:val="single" w:sz="4" w:space="0" w:color="auto"/>
              <w:right w:val="single" w:sz="12" w:space="0" w:color="auto"/>
            </w:tcBorders>
          </w:tcPr>
          <w:p w14:paraId="5808EA69" w14:textId="77777777" w:rsidR="00941A96" w:rsidRPr="00B90ED0" w:rsidRDefault="00941A96" w:rsidP="004D414A">
            <w:pPr>
              <w:rPr>
                <w:sz w:val="20"/>
                <w:szCs w:val="20"/>
              </w:rPr>
            </w:pPr>
          </w:p>
        </w:tc>
      </w:tr>
      <w:tr w:rsidR="00941A96" w:rsidRPr="00B90ED0" w14:paraId="6D1F8740"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7EFB331E" w14:textId="77777777" w:rsidR="00941A96" w:rsidRPr="00B90ED0" w:rsidRDefault="00941A96" w:rsidP="004D414A">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5E4FF23" w14:textId="77777777" w:rsidR="00941A96" w:rsidRPr="00B90ED0" w:rsidRDefault="00941A96" w:rsidP="004D414A">
            <w:pPr>
              <w:rPr>
                <w:sz w:val="20"/>
                <w:szCs w:val="20"/>
              </w:rPr>
            </w:pPr>
            <w:r w:rsidRPr="00B90ED0">
              <w:rPr>
                <w:sz w:val="20"/>
                <w:szCs w:val="20"/>
              </w:rPr>
              <w:t>Ödev</w:t>
            </w:r>
          </w:p>
        </w:tc>
        <w:tc>
          <w:tcPr>
            <w:tcW w:w="1256" w:type="pct"/>
            <w:gridSpan w:val="3"/>
            <w:tcBorders>
              <w:top w:val="single" w:sz="4" w:space="0" w:color="auto"/>
              <w:left w:val="single" w:sz="4" w:space="0" w:color="auto"/>
              <w:bottom w:val="single" w:sz="4" w:space="0" w:color="auto"/>
              <w:right w:val="single" w:sz="8" w:space="0" w:color="auto"/>
            </w:tcBorders>
          </w:tcPr>
          <w:p w14:paraId="3D1C9125" w14:textId="77777777" w:rsidR="00941A96" w:rsidRPr="00B90ED0" w:rsidRDefault="00941A96" w:rsidP="004D414A">
            <w:pPr>
              <w:jc w:val="center"/>
            </w:pPr>
          </w:p>
        </w:tc>
        <w:tc>
          <w:tcPr>
            <w:tcW w:w="762" w:type="pct"/>
            <w:tcBorders>
              <w:top w:val="single" w:sz="4" w:space="0" w:color="auto"/>
              <w:left w:val="single" w:sz="8" w:space="0" w:color="auto"/>
              <w:bottom w:val="single" w:sz="4" w:space="0" w:color="auto"/>
              <w:right w:val="single" w:sz="12" w:space="0" w:color="auto"/>
            </w:tcBorders>
          </w:tcPr>
          <w:p w14:paraId="0BF91176" w14:textId="77777777" w:rsidR="00941A96" w:rsidRPr="00B90ED0" w:rsidRDefault="00941A96" w:rsidP="004D414A">
            <w:pPr>
              <w:jc w:val="center"/>
            </w:pPr>
          </w:p>
        </w:tc>
      </w:tr>
      <w:tr w:rsidR="00941A96" w:rsidRPr="00B90ED0" w14:paraId="39CD5957"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6D94829B" w14:textId="77777777" w:rsidR="00941A96" w:rsidRPr="00B90ED0" w:rsidRDefault="00941A96" w:rsidP="004D414A">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756364C6" w14:textId="77777777" w:rsidR="00941A96" w:rsidRPr="00B90ED0" w:rsidRDefault="00941A96" w:rsidP="004D414A">
            <w:pPr>
              <w:rPr>
                <w:sz w:val="20"/>
                <w:szCs w:val="20"/>
              </w:rPr>
            </w:pPr>
            <w:r w:rsidRPr="00B90ED0">
              <w:rPr>
                <w:sz w:val="20"/>
                <w:szCs w:val="20"/>
              </w:rPr>
              <w:t>Proje</w:t>
            </w:r>
          </w:p>
        </w:tc>
        <w:tc>
          <w:tcPr>
            <w:tcW w:w="1256" w:type="pct"/>
            <w:gridSpan w:val="3"/>
            <w:tcBorders>
              <w:top w:val="single" w:sz="4" w:space="0" w:color="auto"/>
              <w:left w:val="single" w:sz="4" w:space="0" w:color="auto"/>
              <w:bottom w:val="single" w:sz="8" w:space="0" w:color="auto"/>
              <w:right w:val="single" w:sz="8" w:space="0" w:color="auto"/>
            </w:tcBorders>
          </w:tcPr>
          <w:p w14:paraId="011DF280" w14:textId="77777777" w:rsidR="00941A96" w:rsidRPr="00B90ED0" w:rsidRDefault="00941A96" w:rsidP="004D414A">
            <w:pPr>
              <w:jc w:val="center"/>
            </w:pPr>
          </w:p>
        </w:tc>
        <w:tc>
          <w:tcPr>
            <w:tcW w:w="762" w:type="pct"/>
            <w:tcBorders>
              <w:top w:val="single" w:sz="4" w:space="0" w:color="auto"/>
              <w:left w:val="single" w:sz="8" w:space="0" w:color="auto"/>
              <w:bottom w:val="single" w:sz="8" w:space="0" w:color="auto"/>
              <w:right w:val="single" w:sz="12" w:space="0" w:color="auto"/>
            </w:tcBorders>
          </w:tcPr>
          <w:p w14:paraId="74ECC1A2" w14:textId="77777777" w:rsidR="00941A96" w:rsidRPr="00B90ED0" w:rsidRDefault="00941A96" w:rsidP="004D414A">
            <w:pPr>
              <w:jc w:val="center"/>
            </w:pPr>
          </w:p>
        </w:tc>
      </w:tr>
      <w:tr w:rsidR="00941A96" w:rsidRPr="00B90ED0" w14:paraId="51220D2B"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15E93CCB" w14:textId="77777777" w:rsidR="00941A96" w:rsidRPr="00B90ED0" w:rsidRDefault="00941A96" w:rsidP="004D414A">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2FCDF796" w14:textId="77777777" w:rsidR="00941A96" w:rsidRPr="00B90ED0" w:rsidRDefault="00941A96" w:rsidP="004D414A">
            <w:pPr>
              <w:rPr>
                <w:sz w:val="20"/>
                <w:szCs w:val="20"/>
              </w:rPr>
            </w:pPr>
            <w:r w:rsidRPr="00B90ED0">
              <w:rPr>
                <w:sz w:val="20"/>
                <w:szCs w:val="20"/>
              </w:rPr>
              <w:t>Rapor</w:t>
            </w:r>
          </w:p>
        </w:tc>
        <w:tc>
          <w:tcPr>
            <w:tcW w:w="1256" w:type="pct"/>
            <w:gridSpan w:val="3"/>
            <w:tcBorders>
              <w:top w:val="single" w:sz="8" w:space="0" w:color="auto"/>
              <w:left w:val="single" w:sz="4" w:space="0" w:color="auto"/>
              <w:bottom w:val="single" w:sz="8" w:space="0" w:color="auto"/>
              <w:right w:val="single" w:sz="8" w:space="0" w:color="auto"/>
            </w:tcBorders>
          </w:tcPr>
          <w:p w14:paraId="0BA0060B" w14:textId="77777777" w:rsidR="00941A96" w:rsidRPr="00B90ED0" w:rsidRDefault="00941A96" w:rsidP="004D414A">
            <w:pPr>
              <w:jc w:val="center"/>
            </w:pPr>
          </w:p>
        </w:tc>
        <w:tc>
          <w:tcPr>
            <w:tcW w:w="762" w:type="pct"/>
            <w:tcBorders>
              <w:top w:val="single" w:sz="8" w:space="0" w:color="auto"/>
              <w:left w:val="single" w:sz="8" w:space="0" w:color="auto"/>
              <w:bottom w:val="single" w:sz="8" w:space="0" w:color="auto"/>
              <w:right w:val="single" w:sz="12" w:space="0" w:color="auto"/>
            </w:tcBorders>
          </w:tcPr>
          <w:p w14:paraId="15149197" w14:textId="77777777" w:rsidR="00941A96" w:rsidRPr="00B90ED0" w:rsidRDefault="00941A96" w:rsidP="004D414A"/>
        </w:tc>
      </w:tr>
      <w:tr w:rsidR="00941A96" w:rsidRPr="00B90ED0" w14:paraId="1EB4E7EB" w14:textId="77777777" w:rsidTr="00CB4632">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2260171F" w14:textId="77777777" w:rsidR="00941A96" w:rsidRPr="00B90ED0" w:rsidRDefault="00941A96" w:rsidP="004D414A">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5B63B456" w14:textId="77777777" w:rsidR="00941A96" w:rsidRPr="00B90ED0" w:rsidRDefault="00941A96" w:rsidP="004D414A">
            <w:pPr>
              <w:rPr>
                <w:sz w:val="20"/>
                <w:szCs w:val="20"/>
              </w:rPr>
            </w:pPr>
            <w:r w:rsidRPr="00B90ED0">
              <w:rPr>
                <w:sz w:val="20"/>
                <w:szCs w:val="20"/>
              </w:rPr>
              <w:t>Diğer (sunumlar)</w:t>
            </w:r>
          </w:p>
        </w:tc>
        <w:tc>
          <w:tcPr>
            <w:tcW w:w="1256" w:type="pct"/>
            <w:gridSpan w:val="3"/>
            <w:tcBorders>
              <w:top w:val="single" w:sz="8" w:space="0" w:color="auto"/>
              <w:left w:val="single" w:sz="4" w:space="0" w:color="auto"/>
              <w:bottom w:val="single" w:sz="12" w:space="0" w:color="auto"/>
              <w:right w:val="single" w:sz="8" w:space="0" w:color="auto"/>
            </w:tcBorders>
          </w:tcPr>
          <w:p w14:paraId="1B0A2A4D" w14:textId="77777777" w:rsidR="00941A96" w:rsidRPr="00B90ED0" w:rsidRDefault="00941A96" w:rsidP="004D414A">
            <w:pPr>
              <w:jc w:val="center"/>
            </w:pPr>
          </w:p>
        </w:tc>
        <w:tc>
          <w:tcPr>
            <w:tcW w:w="762" w:type="pct"/>
            <w:tcBorders>
              <w:top w:val="single" w:sz="8" w:space="0" w:color="auto"/>
              <w:left w:val="single" w:sz="8" w:space="0" w:color="auto"/>
              <w:bottom w:val="single" w:sz="12" w:space="0" w:color="auto"/>
              <w:right w:val="single" w:sz="12" w:space="0" w:color="auto"/>
            </w:tcBorders>
          </w:tcPr>
          <w:p w14:paraId="70058464" w14:textId="77777777" w:rsidR="00941A96" w:rsidRPr="00B90ED0" w:rsidRDefault="00941A96" w:rsidP="004D414A">
            <w:pPr>
              <w:jc w:val="center"/>
            </w:pPr>
          </w:p>
        </w:tc>
      </w:tr>
      <w:tr w:rsidR="00941A96" w:rsidRPr="00B90ED0" w14:paraId="2A0274AC" w14:textId="77777777" w:rsidTr="00CB4632">
        <w:trPr>
          <w:trHeight w:val="392"/>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1D31D1F4" w14:textId="77777777" w:rsidR="00941A96" w:rsidRPr="00B90ED0" w:rsidRDefault="00941A96" w:rsidP="004D414A">
            <w:pPr>
              <w:jc w:val="center"/>
              <w:rPr>
                <w:b/>
                <w:sz w:val="20"/>
                <w:szCs w:val="20"/>
              </w:rPr>
            </w:pPr>
            <w:r w:rsidRPr="00B90ED0">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1B503E3B" w14:textId="77777777" w:rsidR="00941A96" w:rsidRPr="00B90ED0" w:rsidRDefault="00941A96" w:rsidP="004D414A">
            <w:pPr>
              <w:rPr>
                <w:sz w:val="20"/>
                <w:szCs w:val="20"/>
              </w:rPr>
            </w:pPr>
          </w:p>
        </w:tc>
        <w:tc>
          <w:tcPr>
            <w:tcW w:w="1256" w:type="pct"/>
            <w:gridSpan w:val="3"/>
            <w:tcBorders>
              <w:top w:val="single" w:sz="12" w:space="0" w:color="auto"/>
              <w:left w:val="single" w:sz="4" w:space="0" w:color="auto"/>
              <w:bottom w:val="single" w:sz="8" w:space="0" w:color="auto"/>
              <w:right w:val="single" w:sz="8" w:space="0" w:color="auto"/>
            </w:tcBorders>
            <w:vAlign w:val="center"/>
          </w:tcPr>
          <w:p w14:paraId="707026F0" w14:textId="77777777" w:rsidR="00941A96" w:rsidRPr="00B90ED0" w:rsidRDefault="00941A96" w:rsidP="004D414A">
            <w:pPr>
              <w:jc w:val="center"/>
              <w:rPr>
                <w:sz w:val="20"/>
                <w:szCs w:val="20"/>
              </w:rPr>
            </w:pPr>
            <w:r>
              <w:rPr>
                <w:sz w:val="20"/>
                <w:szCs w:val="20"/>
              </w:rPr>
              <w:t>1</w:t>
            </w:r>
          </w:p>
        </w:tc>
        <w:tc>
          <w:tcPr>
            <w:tcW w:w="762" w:type="pct"/>
            <w:tcBorders>
              <w:top w:val="single" w:sz="12" w:space="0" w:color="auto"/>
              <w:left w:val="single" w:sz="8" w:space="0" w:color="auto"/>
              <w:bottom w:val="single" w:sz="8" w:space="0" w:color="auto"/>
              <w:right w:val="single" w:sz="12" w:space="0" w:color="auto"/>
            </w:tcBorders>
            <w:vAlign w:val="center"/>
          </w:tcPr>
          <w:p w14:paraId="1992A64C" w14:textId="77777777" w:rsidR="00941A96" w:rsidRPr="00B90ED0" w:rsidRDefault="00941A96" w:rsidP="004D414A">
            <w:pPr>
              <w:jc w:val="center"/>
              <w:rPr>
                <w:sz w:val="20"/>
                <w:szCs w:val="20"/>
              </w:rPr>
            </w:pPr>
            <w:r>
              <w:rPr>
                <w:sz w:val="20"/>
                <w:szCs w:val="20"/>
              </w:rPr>
              <w:t>%50</w:t>
            </w:r>
          </w:p>
        </w:tc>
      </w:tr>
      <w:tr w:rsidR="00941A96" w:rsidRPr="00B90ED0" w14:paraId="0E558F35" w14:textId="77777777" w:rsidTr="00CB4632">
        <w:trPr>
          <w:trHeight w:val="447"/>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3B42B3C4" w14:textId="77777777" w:rsidR="00941A96" w:rsidRPr="00B90ED0" w:rsidRDefault="00941A96" w:rsidP="004D414A">
            <w:pPr>
              <w:jc w:val="center"/>
              <w:rPr>
                <w:b/>
                <w:sz w:val="20"/>
                <w:szCs w:val="20"/>
              </w:rPr>
            </w:pPr>
            <w:r w:rsidRPr="00B90ED0">
              <w:rPr>
                <w:b/>
                <w:sz w:val="20"/>
                <w:szCs w:val="20"/>
              </w:rPr>
              <w:t>VARSA ÖNERİLEN ÖNKOŞUL(LAR)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08F73269" w14:textId="77777777" w:rsidR="00941A96" w:rsidRPr="007525CD" w:rsidRDefault="00941A96" w:rsidP="004D414A">
            <w:pPr>
              <w:rPr>
                <w:sz w:val="18"/>
                <w:szCs w:val="18"/>
              </w:rPr>
            </w:pPr>
            <w:r>
              <w:rPr>
                <w:sz w:val="18"/>
                <w:szCs w:val="18"/>
              </w:rPr>
              <w:t>--------------</w:t>
            </w:r>
          </w:p>
        </w:tc>
      </w:tr>
      <w:tr w:rsidR="00941A96" w:rsidRPr="00B90ED0" w14:paraId="457AE785" w14:textId="77777777" w:rsidTr="00CB4632">
        <w:trPr>
          <w:trHeight w:val="447"/>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0363AC6A" w14:textId="77777777" w:rsidR="00941A96" w:rsidRPr="00B90ED0" w:rsidRDefault="00941A96" w:rsidP="004D414A">
            <w:pPr>
              <w:jc w:val="center"/>
              <w:rPr>
                <w:b/>
                <w:sz w:val="20"/>
                <w:szCs w:val="20"/>
              </w:rPr>
            </w:pPr>
            <w:r w:rsidRPr="00B90ED0">
              <w:rPr>
                <w:b/>
                <w:sz w:val="20"/>
                <w:szCs w:val="20"/>
              </w:rPr>
              <w:t>DERSİN KISA İÇERİĞİ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21DA0EEA" w14:textId="77777777" w:rsidR="00941A96" w:rsidRPr="00B90ED0" w:rsidRDefault="00941A96" w:rsidP="004D414A">
            <w:pPr>
              <w:rPr>
                <w:sz w:val="20"/>
                <w:szCs w:val="20"/>
              </w:rPr>
            </w:pPr>
            <w:r>
              <w:rPr>
                <w:sz w:val="20"/>
                <w:szCs w:val="20"/>
              </w:rPr>
              <w:t>Antik Dönem Mimarisinin farklı örnekler, dönemler, coğrafyalar üzerinden aktarılması.</w:t>
            </w:r>
          </w:p>
        </w:tc>
      </w:tr>
      <w:tr w:rsidR="00941A96" w:rsidRPr="00B90ED0" w14:paraId="4E56E34E" w14:textId="77777777" w:rsidTr="00CB4632">
        <w:trPr>
          <w:trHeight w:val="426"/>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1710C238" w14:textId="77777777" w:rsidR="00941A96" w:rsidRPr="00B90ED0" w:rsidRDefault="00941A96" w:rsidP="004D414A">
            <w:pPr>
              <w:jc w:val="center"/>
              <w:rPr>
                <w:b/>
                <w:sz w:val="20"/>
                <w:szCs w:val="20"/>
              </w:rPr>
            </w:pPr>
            <w:r w:rsidRPr="00B90ED0">
              <w:rPr>
                <w:b/>
                <w:sz w:val="20"/>
                <w:szCs w:val="20"/>
              </w:rPr>
              <w:t>DERSİN AMAÇLARI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78F79D35" w14:textId="77777777" w:rsidR="00941A96" w:rsidRPr="009D47E1" w:rsidRDefault="00941A96" w:rsidP="004D414A">
            <w:pPr>
              <w:rPr>
                <w:sz w:val="20"/>
                <w:szCs w:val="20"/>
              </w:rPr>
            </w:pPr>
            <w:r>
              <w:rPr>
                <w:sz w:val="20"/>
                <w:szCs w:val="20"/>
              </w:rPr>
              <w:t>Mimarlık öğrencilerinin Antik Mimari fundamentali kazanmaları</w:t>
            </w:r>
          </w:p>
        </w:tc>
      </w:tr>
      <w:tr w:rsidR="00941A96" w:rsidRPr="00B90ED0" w14:paraId="40DDB93B" w14:textId="77777777" w:rsidTr="00CB4632">
        <w:trPr>
          <w:trHeight w:val="518"/>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765AF422" w14:textId="77777777" w:rsidR="00941A96" w:rsidRPr="00B90ED0" w:rsidRDefault="00941A96" w:rsidP="004D414A">
            <w:pPr>
              <w:jc w:val="center"/>
              <w:rPr>
                <w:b/>
                <w:sz w:val="20"/>
                <w:szCs w:val="20"/>
              </w:rPr>
            </w:pPr>
            <w:r w:rsidRPr="00B90ED0">
              <w:rPr>
                <w:b/>
                <w:sz w:val="20"/>
                <w:szCs w:val="20"/>
              </w:rPr>
              <w:t>DERSİN MESLEK EĞİTİMİNİ SAĞLAMAYA YÖNELİK KATKISI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1A54C386" w14:textId="77777777" w:rsidR="00941A96" w:rsidRPr="00B90ED0" w:rsidRDefault="00941A96" w:rsidP="004D414A">
            <w:pPr>
              <w:rPr>
                <w:sz w:val="20"/>
                <w:szCs w:val="20"/>
              </w:rPr>
            </w:pPr>
            <w:r>
              <w:rPr>
                <w:sz w:val="20"/>
                <w:szCs w:val="20"/>
              </w:rPr>
              <w:t>Mimari Süreklilik kavramının ve Mimarinin temel örneklerinin öğretilmesi</w:t>
            </w:r>
          </w:p>
        </w:tc>
      </w:tr>
      <w:tr w:rsidR="00941A96" w:rsidRPr="00B90ED0" w14:paraId="488D9DF2" w14:textId="77777777" w:rsidTr="00CB4632">
        <w:trPr>
          <w:trHeight w:val="518"/>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1517E633" w14:textId="77777777" w:rsidR="00941A96" w:rsidRPr="00B90ED0" w:rsidRDefault="00941A96" w:rsidP="004D414A">
            <w:pPr>
              <w:jc w:val="center"/>
              <w:rPr>
                <w:b/>
                <w:sz w:val="20"/>
                <w:szCs w:val="20"/>
              </w:rPr>
            </w:pPr>
            <w:r w:rsidRPr="00B90ED0">
              <w:rPr>
                <w:b/>
                <w:sz w:val="20"/>
                <w:szCs w:val="20"/>
              </w:rPr>
              <w:t>DERSİN ÖĞRENİM ÇIKTILARI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50E6FD3B" w14:textId="77777777" w:rsidR="00941A96" w:rsidRPr="00B90ED0" w:rsidRDefault="00941A96" w:rsidP="004D414A"/>
        </w:tc>
      </w:tr>
      <w:tr w:rsidR="00941A96" w:rsidRPr="00B90ED0" w14:paraId="72C548E6" w14:textId="77777777" w:rsidTr="00CB4632">
        <w:trPr>
          <w:trHeight w:val="54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7BF11AC3" w14:textId="77777777" w:rsidR="00941A96" w:rsidRPr="00B90ED0" w:rsidRDefault="00941A96" w:rsidP="004D414A">
            <w:pPr>
              <w:jc w:val="center"/>
              <w:rPr>
                <w:b/>
                <w:sz w:val="20"/>
                <w:szCs w:val="20"/>
              </w:rPr>
            </w:pPr>
            <w:r w:rsidRPr="00B90ED0">
              <w:rPr>
                <w:b/>
                <w:sz w:val="20"/>
                <w:szCs w:val="20"/>
              </w:rPr>
              <w:t>TEMEL DERS KİTABI</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6B9CA07A" w14:textId="77777777" w:rsidR="00941A96" w:rsidRPr="009D47E1" w:rsidRDefault="00941A96" w:rsidP="004D414A">
            <w:pPr>
              <w:rPr>
                <w:sz w:val="20"/>
                <w:szCs w:val="20"/>
              </w:rPr>
            </w:pPr>
            <w:r>
              <w:rPr>
                <w:sz w:val="20"/>
                <w:szCs w:val="20"/>
              </w:rPr>
              <w:t>Ekte</w:t>
            </w:r>
          </w:p>
        </w:tc>
      </w:tr>
      <w:tr w:rsidR="00941A96" w:rsidRPr="00B90ED0" w14:paraId="3AA00A69" w14:textId="77777777" w:rsidTr="00CB4632">
        <w:trPr>
          <w:trHeight w:val="54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158AA501" w14:textId="77777777" w:rsidR="00941A96" w:rsidRPr="00B90ED0" w:rsidRDefault="00941A96" w:rsidP="004D414A">
            <w:pPr>
              <w:jc w:val="center"/>
              <w:rPr>
                <w:b/>
                <w:sz w:val="20"/>
                <w:szCs w:val="20"/>
              </w:rPr>
            </w:pPr>
            <w:r w:rsidRPr="00B90ED0">
              <w:rPr>
                <w:b/>
                <w:sz w:val="20"/>
                <w:szCs w:val="20"/>
              </w:rPr>
              <w:t>YARDIMCI KAYNAKLAR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02E8DE2D" w14:textId="77777777" w:rsidR="00941A96" w:rsidRPr="009D47E1" w:rsidRDefault="00941A96" w:rsidP="004D414A">
            <w:pPr>
              <w:pStyle w:val="Heading4"/>
              <w:spacing w:before="0" w:beforeAutospacing="0" w:after="0" w:afterAutospacing="0"/>
              <w:rPr>
                <w:b w:val="0"/>
                <w:sz w:val="20"/>
                <w:szCs w:val="20"/>
              </w:rPr>
            </w:pPr>
            <w:r>
              <w:rPr>
                <w:b w:val="0"/>
                <w:sz w:val="20"/>
                <w:szCs w:val="20"/>
              </w:rPr>
              <w:t>Ekte</w:t>
            </w:r>
          </w:p>
        </w:tc>
      </w:tr>
      <w:tr w:rsidR="00941A96" w:rsidRPr="00B90ED0" w14:paraId="49E9EEB9" w14:textId="77777777" w:rsidTr="00CB4632">
        <w:trPr>
          <w:trHeight w:val="52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28BC427A" w14:textId="77777777" w:rsidR="00941A96" w:rsidRPr="00B90ED0" w:rsidRDefault="00941A96" w:rsidP="004D414A">
            <w:pPr>
              <w:jc w:val="center"/>
              <w:rPr>
                <w:b/>
                <w:sz w:val="20"/>
                <w:szCs w:val="20"/>
              </w:rPr>
            </w:pPr>
            <w:r w:rsidRPr="00B90ED0">
              <w:rPr>
                <w:b/>
                <w:sz w:val="20"/>
                <w:szCs w:val="20"/>
              </w:rPr>
              <w:t>DERSTE GEREKLİ ARAÇ VE GEREÇLER</w:t>
            </w:r>
          </w:p>
        </w:tc>
        <w:tc>
          <w:tcPr>
            <w:tcW w:w="3158" w:type="pct"/>
            <w:gridSpan w:val="9"/>
            <w:tcBorders>
              <w:top w:val="single" w:sz="12" w:space="0" w:color="auto"/>
              <w:left w:val="single" w:sz="12" w:space="0" w:color="auto"/>
              <w:bottom w:val="single" w:sz="12" w:space="0" w:color="auto"/>
              <w:right w:val="single" w:sz="12" w:space="0" w:color="auto"/>
            </w:tcBorders>
            <w:vAlign w:val="center"/>
          </w:tcPr>
          <w:p w14:paraId="594F151D" w14:textId="77777777" w:rsidR="00941A96" w:rsidRPr="009D47E1" w:rsidRDefault="00941A96" w:rsidP="004D414A">
            <w:pPr>
              <w:rPr>
                <w:sz w:val="20"/>
                <w:szCs w:val="20"/>
              </w:rPr>
            </w:pPr>
            <w:r>
              <w:rPr>
                <w:sz w:val="20"/>
                <w:szCs w:val="20"/>
              </w:rPr>
              <w:t>Perde, Projeksiyon Cihazı, Bilgisayar</w:t>
            </w:r>
          </w:p>
        </w:tc>
      </w:tr>
    </w:tbl>
    <w:p w14:paraId="2E780C58" w14:textId="77777777" w:rsidR="00941A96" w:rsidRPr="00B90ED0" w:rsidRDefault="00941A96" w:rsidP="004D414A">
      <w:pPr>
        <w:rPr>
          <w:sz w:val="18"/>
          <w:szCs w:val="18"/>
        </w:rPr>
        <w:sectPr w:rsidR="00941A96" w:rsidRPr="00B90ED0" w:rsidSect="0038754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41A96" w:rsidRPr="00B90ED0" w14:paraId="60CFB67C"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E7E5D57" w14:textId="77777777" w:rsidR="00941A96" w:rsidRPr="00B90ED0" w:rsidRDefault="00941A96" w:rsidP="004D414A">
            <w:pPr>
              <w:jc w:val="center"/>
              <w:rPr>
                <w:b/>
              </w:rPr>
            </w:pPr>
            <w:r w:rsidRPr="00B90ED0">
              <w:rPr>
                <w:b/>
                <w:sz w:val="22"/>
                <w:szCs w:val="22"/>
              </w:rPr>
              <w:lastRenderedPageBreak/>
              <w:t>DERSİN HAFTALIK PLANI</w:t>
            </w:r>
          </w:p>
        </w:tc>
      </w:tr>
      <w:tr w:rsidR="00941A96" w:rsidRPr="00B90ED0" w14:paraId="2CDCA50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1B9891C2" w14:textId="77777777" w:rsidR="00941A96" w:rsidRPr="00B90ED0" w:rsidRDefault="00941A96" w:rsidP="004D414A">
            <w:pPr>
              <w:jc w:val="center"/>
              <w:rPr>
                <w:b/>
              </w:rPr>
            </w:pPr>
            <w:r w:rsidRPr="00B90ED0">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471C89BB" w14:textId="77777777" w:rsidR="00941A96" w:rsidRPr="00B90ED0" w:rsidRDefault="00941A96" w:rsidP="004D414A">
            <w:pPr>
              <w:rPr>
                <w:b/>
              </w:rPr>
            </w:pPr>
            <w:r w:rsidRPr="00B90ED0">
              <w:rPr>
                <w:b/>
                <w:sz w:val="22"/>
                <w:szCs w:val="22"/>
              </w:rPr>
              <w:t>İŞLENEN KONULAR</w:t>
            </w:r>
          </w:p>
        </w:tc>
      </w:tr>
      <w:tr w:rsidR="00941A96" w:rsidRPr="00B90ED0" w14:paraId="384E141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7B2B137" w14:textId="77777777" w:rsidR="00941A96" w:rsidRPr="00B90ED0" w:rsidRDefault="00941A96" w:rsidP="004D414A">
            <w:pPr>
              <w:jc w:val="center"/>
            </w:pPr>
            <w:r w:rsidRPr="00B90ED0">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0D455803" w14:textId="77777777" w:rsidR="00941A96" w:rsidRPr="00B90ED0" w:rsidRDefault="00941A96" w:rsidP="004D414A">
            <w:pPr>
              <w:rPr>
                <w:sz w:val="20"/>
                <w:szCs w:val="20"/>
              </w:rPr>
            </w:pPr>
            <w:r w:rsidRPr="0066160D">
              <w:rPr>
                <w:sz w:val="20"/>
                <w:szCs w:val="20"/>
              </w:rPr>
              <w:t>Mimari ve Mimaride Kavram</w:t>
            </w:r>
          </w:p>
        </w:tc>
      </w:tr>
      <w:tr w:rsidR="00941A96" w:rsidRPr="00B90ED0" w14:paraId="275C400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6650475" w14:textId="77777777" w:rsidR="00941A96" w:rsidRPr="00B90ED0" w:rsidRDefault="00941A96" w:rsidP="004D414A">
            <w:pPr>
              <w:jc w:val="center"/>
            </w:pPr>
            <w:r w:rsidRPr="00B90ED0">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0C68B108" w14:textId="77777777" w:rsidR="00941A96" w:rsidRPr="00B90ED0" w:rsidRDefault="00941A96" w:rsidP="004D414A">
            <w:pPr>
              <w:rPr>
                <w:sz w:val="20"/>
                <w:szCs w:val="20"/>
              </w:rPr>
            </w:pPr>
            <w:r w:rsidRPr="0066160D">
              <w:rPr>
                <w:sz w:val="20"/>
                <w:szCs w:val="20"/>
              </w:rPr>
              <w:t>Eski Yunan Mimarlığının Köken Sorunu</w:t>
            </w:r>
          </w:p>
        </w:tc>
      </w:tr>
      <w:tr w:rsidR="00941A96" w:rsidRPr="00B90ED0" w14:paraId="4245BEC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911D26C" w14:textId="77777777" w:rsidR="00941A96" w:rsidRPr="00B90ED0" w:rsidRDefault="00941A96" w:rsidP="004D414A">
            <w:pPr>
              <w:jc w:val="center"/>
            </w:pPr>
            <w:r w:rsidRPr="00B90ED0">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5BC22657" w14:textId="77777777" w:rsidR="00941A96" w:rsidRPr="00B90ED0" w:rsidRDefault="00941A96" w:rsidP="004D414A">
            <w:pPr>
              <w:rPr>
                <w:sz w:val="20"/>
                <w:szCs w:val="20"/>
              </w:rPr>
            </w:pPr>
            <w:r w:rsidRPr="0066160D">
              <w:rPr>
                <w:sz w:val="20"/>
                <w:szCs w:val="20"/>
              </w:rPr>
              <w:t>Antik Kaynaklar’da Mimariye Dair Çözümlemeler</w:t>
            </w:r>
          </w:p>
        </w:tc>
      </w:tr>
      <w:tr w:rsidR="00941A96" w:rsidRPr="00B90ED0" w14:paraId="783086E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8B4DD12" w14:textId="77777777" w:rsidR="00941A96" w:rsidRPr="00B90ED0" w:rsidRDefault="00941A96" w:rsidP="004D414A">
            <w:pPr>
              <w:jc w:val="center"/>
            </w:pPr>
            <w:r w:rsidRPr="00B90ED0">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1D91A9EC" w14:textId="77777777" w:rsidR="00941A96" w:rsidRPr="00B90ED0" w:rsidRDefault="00941A96" w:rsidP="004D414A">
            <w:pPr>
              <w:rPr>
                <w:sz w:val="20"/>
                <w:szCs w:val="20"/>
              </w:rPr>
            </w:pPr>
            <w:r w:rsidRPr="0066160D">
              <w:rPr>
                <w:sz w:val="20"/>
                <w:szCs w:val="20"/>
              </w:rPr>
              <w:t>Kosmos’un Eşiğinde İktidar Düşüncesi</w:t>
            </w:r>
          </w:p>
        </w:tc>
      </w:tr>
      <w:tr w:rsidR="00941A96" w:rsidRPr="00B90ED0" w14:paraId="617877D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8B4CA72" w14:textId="77777777" w:rsidR="00941A96" w:rsidRPr="00B90ED0" w:rsidRDefault="00941A96" w:rsidP="004D414A">
            <w:pPr>
              <w:jc w:val="center"/>
            </w:pPr>
            <w:r w:rsidRPr="00B90ED0">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4AC778F7" w14:textId="77777777" w:rsidR="00941A96" w:rsidRPr="00B90ED0" w:rsidRDefault="00941A96" w:rsidP="004D414A">
            <w:pPr>
              <w:rPr>
                <w:sz w:val="20"/>
                <w:szCs w:val="20"/>
              </w:rPr>
            </w:pPr>
            <w:r w:rsidRPr="0066160D">
              <w:rPr>
                <w:sz w:val="20"/>
                <w:szCs w:val="20"/>
              </w:rPr>
              <w:t>Yunan Dininin Ürettiği Anlam ve Mimariye Yansıması</w:t>
            </w:r>
          </w:p>
        </w:tc>
      </w:tr>
      <w:tr w:rsidR="00941A96" w:rsidRPr="00B90ED0" w14:paraId="7BA8FD8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5996FD4" w14:textId="77777777" w:rsidR="00941A96" w:rsidRPr="00B90ED0" w:rsidRDefault="00941A96" w:rsidP="004D414A">
            <w:pPr>
              <w:jc w:val="center"/>
            </w:pPr>
            <w:r w:rsidRPr="00B90ED0">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A640F3A" w14:textId="77777777" w:rsidR="00941A96" w:rsidRPr="00B90ED0" w:rsidRDefault="00941A96" w:rsidP="004D414A">
            <w:pPr>
              <w:rPr>
                <w:sz w:val="20"/>
                <w:szCs w:val="20"/>
              </w:rPr>
            </w:pPr>
            <w:r w:rsidRPr="0066160D">
              <w:rPr>
                <w:sz w:val="20"/>
                <w:szCs w:val="20"/>
              </w:rPr>
              <w:t>Kutsal Alanlardaki Söylem ve ekonomi-politik</w:t>
            </w:r>
          </w:p>
        </w:tc>
      </w:tr>
      <w:tr w:rsidR="00941A96" w:rsidRPr="00B90ED0" w14:paraId="6968880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D1345F7" w14:textId="77777777" w:rsidR="00941A96" w:rsidRPr="00B90ED0" w:rsidRDefault="00941A96" w:rsidP="004D414A">
            <w:pPr>
              <w:jc w:val="center"/>
            </w:pPr>
            <w:r w:rsidRPr="00B90ED0">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076FDC71" w14:textId="77777777" w:rsidR="00941A96" w:rsidRPr="00B90ED0" w:rsidRDefault="00941A96" w:rsidP="004D414A">
            <w:pPr>
              <w:rPr>
                <w:sz w:val="20"/>
                <w:szCs w:val="20"/>
              </w:rPr>
            </w:pPr>
            <w:r w:rsidRPr="0066160D">
              <w:rPr>
                <w:sz w:val="20"/>
                <w:szCs w:val="20"/>
              </w:rPr>
              <w:t>Mimari Konumlandırmalar ve Hiyerarşi</w:t>
            </w:r>
          </w:p>
        </w:tc>
      </w:tr>
      <w:tr w:rsidR="00941A96" w:rsidRPr="00B90ED0" w14:paraId="42E73A9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A368DF7" w14:textId="77777777" w:rsidR="00941A96" w:rsidRPr="00B90ED0" w:rsidRDefault="00941A96" w:rsidP="004D414A">
            <w:pPr>
              <w:jc w:val="center"/>
            </w:pPr>
            <w:r w:rsidRPr="00B90ED0">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49F12362" w14:textId="77777777" w:rsidR="00941A96" w:rsidRPr="00B90ED0" w:rsidRDefault="00941A96" w:rsidP="004D414A">
            <w:pPr>
              <w:rPr>
                <w:sz w:val="20"/>
                <w:szCs w:val="20"/>
              </w:rPr>
            </w:pPr>
            <w:r w:rsidRPr="0066160D">
              <w:rPr>
                <w:sz w:val="20"/>
                <w:szCs w:val="20"/>
              </w:rPr>
              <w:t>Yapıların İmge’den Simge’ye Dek Kazandıkları Anlamın Dönüşümü</w:t>
            </w:r>
          </w:p>
        </w:tc>
      </w:tr>
      <w:tr w:rsidR="00941A96" w:rsidRPr="00B90ED0" w14:paraId="36EC55F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BBFCAD0" w14:textId="77777777" w:rsidR="00941A96" w:rsidRPr="00B90ED0" w:rsidRDefault="00941A96" w:rsidP="004D414A">
            <w:pPr>
              <w:jc w:val="center"/>
            </w:pPr>
            <w:r w:rsidRPr="00B90ED0">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47D44F20" w14:textId="77777777" w:rsidR="00941A96" w:rsidRPr="00B90ED0" w:rsidRDefault="00941A96" w:rsidP="004D414A">
            <w:pPr>
              <w:rPr>
                <w:sz w:val="20"/>
                <w:szCs w:val="20"/>
              </w:rPr>
            </w:pPr>
            <w:r w:rsidRPr="0066160D">
              <w:rPr>
                <w:sz w:val="20"/>
                <w:szCs w:val="20"/>
              </w:rPr>
              <w:t>Yunan Mimarisinde Yapısal Formların Göstergeler Zincirine Sokulma Nedenleri ve Felsefi Üretimler</w:t>
            </w:r>
          </w:p>
        </w:tc>
      </w:tr>
      <w:tr w:rsidR="00941A96" w:rsidRPr="00B90ED0" w14:paraId="1F26973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3ABC32C" w14:textId="77777777" w:rsidR="00941A96" w:rsidRPr="00B90ED0" w:rsidRDefault="00941A96" w:rsidP="004D414A">
            <w:pPr>
              <w:jc w:val="center"/>
            </w:pPr>
            <w:r w:rsidRPr="00B90ED0">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0F6B36EB" w14:textId="77777777" w:rsidR="00941A96" w:rsidRPr="00B90ED0" w:rsidRDefault="00941A96" w:rsidP="004D414A">
            <w:pPr>
              <w:rPr>
                <w:sz w:val="20"/>
                <w:szCs w:val="20"/>
              </w:rPr>
            </w:pPr>
            <w:r w:rsidRPr="0066160D">
              <w:rPr>
                <w:sz w:val="20"/>
                <w:szCs w:val="20"/>
              </w:rPr>
              <w:t>Platon’un Düalizmi ve Tekil Kütleler</w:t>
            </w:r>
          </w:p>
        </w:tc>
      </w:tr>
      <w:tr w:rsidR="00941A96" w:rsidRPr="00B90ED0" w14:paraId="7CEE96C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684A5AD" w14:textId="77777777" w:rsidR="00941A96" w:rsidRPr="00B90ED0" w:rsidRDefault="00941A96" w:rsidP="004D414A">
            <w:pPr>
              <w:jc w:val="center"/>
            </w:pPr>
            <w:r w:rsidRPr="00B90ED0">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9D49F43" w14:textId="77777777" w:rsidR="00941A96" w:rsidRPr="00B90ED0" w:rsidRDefault="00941A96" w:rsidP="004D414A">
            <w:pPr>
              <w:rPr>
                <w:sz w:val="20"/>
                <w:szCs w:val="20"/>
              </w:rPr>
            </w:pPr>
            <w:r w:rsidRPr="0066160D">
              <w:rPr>
                <w:sz w:val="20"/>
                <w:szCs w:val="20"/>
              </w:rPr>
              <w:t>Eski Yunan Mimarisinde Görünebilir Olan ile Söylenebilir Olan Arasındaki Bağların Ürettiği Söylemler</w:t>
            </w:r>
          </w:p>
        </w:tc>
      </w:tr>
      <w:tr w:rsidR="00941A96" w:rsidRPr="00B90ED0" w14:paraId="5A16B2F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81ADDB4" w14:textId="77777777" w:rsidR="00941A96" w:rsidRPr="00B90ED0" w:rsidRDefault="00941A96" w:rsidP="004D414A">
            <w:pPr>
              <w:jc w:val="center"/>
            </w:pPr>
            <w:r w:rsidRPr="00B90ED0">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69B83002" w14:textId="77777777" w:rsidR="00941A96" w:rsidRPr="00B90ED0" w:rsidRDefault="00941A96" w:rsidP="004D414A">
            <w:pPr>
              <w:rPr>
                <w:sz w:val="20"/>
                <w:szCs w:val="20"/>
              </w:rPr>
            </w:pPr>
            <w:r w:rsidRPr="0066160D">
              <w:rPr>
                <w:sz w:val="20"/>
                <w:szCs w:val="20"/>
              </w:rPr>
              <w:t>Mimaride Sabit Anlam ve Çoklu Anlamsal Kurgular</w:t>
            </w:r>
          </w:p>
        </w:tc>
      </w:tr>
      <w:tr w:rsidR="00941A96" w:rsidRPr="00B90ED0" w14:paraId="05BD314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3DC7956" w14:textId="77777777" w:rsidR="00941A96" w:rsidRPr="00B90ED0" w:rsidRDefault="00941A96" w:rsidP="004D414A">
            <w:pPr>
              <w:jc w:val="center"/>
            </w:pPr>
            <w:r w:rsidRPr="00B90ED0">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2C279649" w14:textId="77777777" w:rsidR="00941A96" w:rsidRPr="00B90ED0" w:rsidRDefault="00941A96" w:rsidP="004D414A">
            <w:pPr>
              <w:rPr>
                <w:sz w:val="20"/>
                <w:szCs w:val="20"/>
              </w:rPr>
            </w:pPr>
            <w:r>
              <w:rPr>
                <w:sz w:val="20"/>
                <w:szCs w:val="20"/>
              </w:rPr>
              <w:t>İktinos ve Düzenlerin Karışımı</w:t>
            </w:r>
          </w:p>
        </w:tc>
      </w:tr>
      <w:tr w:rsidR="00941A96" w:rsidRPr="00B90ED0" w14:paraId="4F6B06F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6186AED" w14:textId="77777777" w:rsidR="00941A96" w:rsidRPr="00B90ED0" w:rsidRDefault="00941A96" w:rsidP="004D414A">
            <w:pPr>
              <w:jc w:val="center"/>
            </w:pPr>
            <w:r w:rsidRPr="00B90ED0">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31CAE2C9" w14:textId="77777777" w:rsidR="00941A96" w:rsidRPr="00B90ED0" w:rsidRDefault="00941A96" w:rsidP="004D414A">
            <w:pPr>
              <w:rPr>
                <w:sz w:val="20"/>
                <w:szCs w:val="20"/>
              </w:rPr>
            </w:pPr>
            <w:r>
              <w:rPr>
                <w:sz w:val="20"/>
                <w:szCs w:val="20"/>
              </w:rPr>
              <w:t>Pytheos, Hermogenes ve İonia Rönesansı</w:t>
            </w:r>
          </w:p>
        </w:tc>
      </w:tr>
      <w:tr w:rsidR="00941A96" w:rsidRPr="00B90ED0" w14:paraId="58EEA9A8"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57F64828" w14:textId="77777777" w:rsidR="00941A96" w:rsidRPr="00B90ED0" w:rsidRDefault="00941A96" w:rsidP="004D414A">
            <w:pPr>
              <w:jc w:val="center"/>
            </w:pPr>
            <w:r w:rsidRPr="00B90ED0">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1E3B02FF" w14:textId="77777777" w:rsidR="00941A96" w:rsidRPr="00B90ED0" w:rsidRDefault="00941A96" w:rsidP="004D414A">
            <w:pPr>
              <w:rPr>
                <w:sz w:val="20"/>
                <w:szCs w:val="20"/>
              </w:rPr>
            </w:pPr>
            <w:r>
              <w:rPr>
                <w:sz w:val="20"/>
                <w:szCs w:val="20"/>
              </w:rPr>
              <w:t>Final Sınavı</w:t>
            </w:r>
          </w:p>
        </w:tc>
      </w:tr>
    </w:tbl>
    <w:p w14:paraId="56EF74A3" w14:textId="77777777" w:rsidR="00941A96" w:rsidRPr="00B90ED0" w:rsidRDefault="00941A96" w:rsidP="004D414A">
      <w:pPr>
        <w:rPr>
          <w:sz w:val="16"/>
          <w:szCs w:val="16"/>
        </w:rPr>
      </w:pPr>
    </w:p>
    <w:p w14:paraId="3B5A6C8E" w14:textId="77777777" w:rsidR="00941A96" w:rsidRPr="00B90ED0" w:rsidRDefault="00941A96" w:rsidP="004D414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41A96" w:rsidRPr="00B90ED0" w14:paraId="5287DFB3"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1703472D" w14:textId="77777777" w:rsidR="00941A96" w:rsidRPr="00B90ED0" w:rsidRDefault="00941A96" w:rsidP="004D414A">
            <w:pPr>
              <w:jc w:val="center"/>
              <w:rPr>
                <w:b/>
                <w:sz w:val="18"/>
                <w:szCs w:val="18"/>
              </w:rPr>
            </w:pPr>
            <w:r w:rsidRPr="00B90ED0">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73CE36AD" w14:textId="77777777" w:rsidR="00941A96" w:rsidRPr="00B90ED0" w:rsidRDefault="00941A96" w:rsidP="004D414A">
            <w:pPr>
              <w:rPr>
                <w:b/>
              </w:rPr>
            </w:pPr>
            <w:r w:rsidRPr="00B90ED0">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91486EE" w14:textId="77777777" w:rsidR="00941A96" w:rsidRPr="00B90ED0" w:rsidRDefault="00941A96" w:rsidP="004D414A">
            <w:pPr>
              <w:jc w:val="center"/>
              <w:rPr>
                <w:b/>
              </w:rPr>
            </w:pPr>
            <w:r w:rsidRPr="00B90ED0">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33892A82" w14:textId="77777777" w:rsidR="00941A96" w:rsidRPr="00B90ED0" w:rsidRDefault="00941A96" w:rsidP="004D414A">
            <w:pPr>
              <w:jc w:val="center"/>
              <w:rPr>
                <w:b/>
              </w:rPr>
            </w:pPr>
            <w:r w:rsidRPr="00B90ED0">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0309318" w14:textId="77777777" w:rsidR="00941A96" w:rsidRPr="00B90ED0" w:rsidRDefault="00941A96" w:rsidP="004D414A">
            <w:pPr>
              <w:jc w:val="center"/>
              <w:rPr>
                <w:b/>
              </w:rPr>
            </w:pPr>
            <w:r w:rsidRPr="00B90ED0">
              <w:rPr>
                <w:b/>
                <w:sz w:val="22"/>
                <w:szCs w:val="22"/>
              </w:rPr>
              <w:t>1</w:t>
            </w:r>
          </w:p>
        </w:tc>
      </w:tr>
      <w:tr w:rsidR="00941A96" w:rsidRPr="00B90ED0" w14:paraId="03CC03E1"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19DCA04" w14:textId="77777777" w:rsidR="00941A96" w:rsidRPr="00B90ED0" w:rsidRDefault="00941A96" w:rsidP="004D414A">
            <w:pPr>
              <w:jc w:val="center"/>
            </w:pPr>
            <w:r w:rsidRPr="00B90ED0">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5D5BDC2F" w14:textId="7D3A3351" w:rsidR="00941A96" w:rsidRPr="00B90ED0" w:rsidRDefault="00941A96" w:rsidP="004D414A">
            <w:r w:rsidRPr="00B90ED0">
              <w:rPr>
                <w:sz w:val="20"/>
                <w:szCs w:val="20"/>
              </w:rPr>
              <w:t xml:space="preserve">Yerel ve evrensel olanı mimari </w:t>
            </w:r>
            <w:r w:rsidR="00146474">
              <w:rPr>
                <w:sz w:val="20"/>
                <w:szCs w:val="20"/>
              </w:rPr>
              <w:t>Tasarım</w:t>
            </w:r>
            <w:r w:rsidRPr="00B90ED0">
              <w:rPr>
                <w:sz w:val="20"/>
                <w:szCs w:val="20"/>
              </w:rPr>
              <w:t>, mekânsal planlama süreçleri ve inşa edili form süreçleri ile ilişkilendirmek</w:t>
            </w:r>
          </w:p>
        </w:tc>
        <w:tc>
          <w:tcPr>
            <w:tcW w:w="567" w:type="dxa"/>
            <w:tcBorders>
              <w:top w:val="single" w:sz="6" w:space="0" w:color="auto"/>
              <w:left w:val="single" w:sz="6" w:space="0" w:color="auto"/>
              <w:bottom w:val="single" w:sz="6" w:space="0" w:color="auto"/>
              <w:right w:val="single" w:sz="6" w:space="0" w:color="auto"/>
            </w:tcBorders>
            <w:vAlign w:val="center"/>
          </w:tcPr>
          <w:p w14:paraId="281AE406" w14:textId="77777777" w:rsidR="00941A96" w:rsidRPr="00B90ED0" w:rsidRDefault="00941A96"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AAA71B4" w14:textId="77777777" w:rsidR="00941A96" w:rsidRPr="00B90ED0" w:rsidRDefault="00941A96"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7D8D0B8" w14:textId="77777777" w:rsidR="00941A96" w:rsidRPr="00B90ED0" w:rsidRDefault="00941A96" w:rsidP="004D414A">
            <w:pPr>
              <w:jc w:val="center"/>
              <w:rPr>
                <w:b/>
                <w:sz w:val="20"/>
                <w:szCs w:val="20"/>
              </w:rPr>
            </w:pPr>
            <w:r>
              <w:rPr>
                <w:b/>
                <w:sz w:val="20"/>
                <w:szCs w:val="20"/>
              </w:rPr>
              <w:t>x</w:t>
            </w:r>
          </w:p>
        </w:tc>
      </w:tr>
      <w:tr w:rsidR="00941A96" w:rsidRPr="00B90ED0" w14:paraId="2AC2D40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4BD8AD5" w14:textId="77777777" w:rsidR="00941A96" w:rsidRPr="00B90ED0" w:rsidRDefault="00941A96" w:rsidP="004D414A">
            <w:pPr>
              <w:jc w:val="center"/>
            </w:pPr>
            <w:r w:rsidRPr="00B90ED0">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3683DAC8" w14:textId="77777777" w:rsidR="00941A96" w:rsidRPr="00B90ED0" w:rsidRDefault="00941A96" w:rsidP="004D414A">
            <w:pPr>
              <w:rPr>
                <w:sz w:val="20"/>
                <w:szCs w:val="20"/>
              </w:rPr>
            </w:pPr>
            <w:r w:rsidRPr="00B90ED0">
              <w:rPr>
                <w:sz w:val="20"/>
                <w:szCs w:val="20"/>
              </w:rPr>
              <w:t xml:space="preserve">Sosyal ve kültürel bağlam ile de ilişkilendirerek, mimarlık alanına ait bilginin yorumlanması ve geliştirilmesi üzerinden problem tarifi ve formülasyonu yapmak </w:t>
            </w:r>
          </w:p>
        </w:tc>
        <w:tc>
          <w:tcPr>
            <w:tcW w:w="567" w:type="dxa"/>
            <w:tcBorders>
              <w:top w:val="single" w:sz="6" w:space="0" w:color="auto"/>
              <w:left w:val="single" w:sz="6" w:space="0" w:color="auto"/>
              <w:bottom w:val="single" w:sz="6" w:space="0" w:color="auto"/>
              <w:right w:val="single" w:sz="6" w:space="0" w:color="auto"/>
            </w:tcBorders>
            <w:vAlign w:val="center"/>
          </w:tcPr>
          <w:p w14:paraId="7B6CF67B" w14:textId="77777777" w:rsidR="00941A96" w:rsidRPr="00B90ED0" w:rsidRDefault="00941A96"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E38C5FF" w14:textId="77777777" w:rsidR="00941A96" w:rsidRPr="00B90ED0" w:rsidRDefault="00941A96"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3107E1D" w14:textId="77777777" w:rsidR="00941A96" w:rsidRPr="00B90ED0" w:rsidRDefault="00941A96" w:rsidP="004D414A">
            <w:pPr>
              <w:jc w:val="center"/>
              <w:rPr>
                <w:b/>
                <w:sz w:val="20"/>
                <w:szCs w:val="20"/>
              </w:rPr>
            </w:pPr>
            <w:r>
              <w:rPr>
                <w:b/>
                <w:sz w:val="20"/>
                <w:szCs w:val="20"/>
              </w:rPr>
              <w:t>x</w:t>
            </w:r>
          </w:p>
        </w:tc>
      </w:tr>
      <w:tr w:rsidR="00941A96" w:rsidRPr="00B90ED0" w14:paraId="112064D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F4D2B47" w14:textId="77777777" w:rsidR="00941A96" w:rsidRPr="00B90ED0" w:rsidRDefault="00941A96" w:rsidP="004D414A">
            <w:pPr>
              <w:jc w:val="center"/>
            </w:pPr>
            <w:r w:rsidRPr="00B90ED0">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1E81EA48" w14:textId="77777777" w:rsidR="00941A96" w:rsidRPr="00B90ED0" w:rsidRDefault="00941A96" w:rsidP="004D414A">
            <w:pPr>
              <w:rPr>
                <w:sz w:val="20"/>
                <w:szCs w:val="20"/>
              </w:rPr>
            </w:pPr>
            <w:r w:rsidRPr="00B90ED0">
              <w:rPr>
                <w:sz w:val="20"/>
                <w:szCs w:val="20"/>
              </w:rPr>
              <w:t>Mimarlık alanında teknik bilgi, estetik duyarlılık ve mesleki etiği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79059B6D" w14:textId="77777777" w:rsidR="00941A96" w:rsidRPr="00B90ED0" w:rsidRDefault="00941A96"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728AB8B" w14:textId="77777777" w:rsidR="00941A96" w:rsidRPr="00B90ED0" w:rsidRDefault="00941A96"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1E49D295" w14:textId="77777777" w:rsidR="00941A96" w:rsidRPr="00B90ED0" w:rsidRDefault="00941A96" w:rsidP="004D414A">
            <w:pPr>
              <w:jc w:val="center"/>
              <w:rPr>
                <w:b/>
                <w:sz w:val="20"/>
                <w:szCs w:val="20"/>
              </w:rPr>
            </w:pPr>
          </w:p>
        </w:tc>
      </w:tr>
      <w:tr w:rsidR="00941A96" w:rsidRPr="00B90ED0" w14:paraId="13A4D81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2CA37BF" w14:textId="77777777" w:rsidR="00941A96" w:rsidRPr="00B90ED0" w:rsidRDefault="00941A96" w:rsidP="004D414A">
            <w:pPr>
              <w:jc w:val="center"/>
            </w:pPr>
            <w:r w:rsidRPr="00B90ED0">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42C95C79" w14:textId="77777777" w:rsidR="00941A96" w:rsidRPr="00B90ED0" w:rsidRDefault="00941A96" w:rsidP="004D414A">
            <w:r w:rsidRPr="00B90ED0">
              <w:rPr>
                <w:sz w:val="20"/>
                <w:szCs w:val="20"/>
              </w:rPr>
              <w:t>Gerekli alanlar arasında disiplinlerarası uzmanlaşmayı sağlamak</w:t>
            </w:r>
          </w:p>
        </w:tc>
        <w:tc>
          <w:tcPr>
            <w:tcW w:w="567" w:type="dxa"/>
            <w:tcBorders>
              <w:top w:val="single" w:sz="6" w:space="0" w:color="auto"/>
              <w:left w:val="single" w:sz="6" w:space="0" w:color="auto"/>
              <w:bottom w:val="single" w:sz="6" w:space="0" w:color="auto"/>
              <w:right w:val="single" w:sz="6" w:space="0" w:color="auto"/>
            </w:tcBorders>
            <w:vAlign w:val="center"/>
          </w:tcPr>
          <w:p w14:paraId="41ED6FBD" w14:textId="77777777" w:rsidR="00941A96" w:rsidRPr="00B90ED0" w:rsidRDefault="00941A96"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CE48112" w14:textId="77777777" w:rsidR="00941A96" w:rsidRPr="00B90ED0" w:rsidRDefault="00941A96"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5388074" w14:textId="77777777" w:rsidR="00941A96" w:rsidRPr="00B90ED0" w:rsidRDefault="00941A96" w:rsidP="004D414A">
            <w:pPr>
              <w:jc w:val="center"/>
              <w:rPr>
                <w:b/>
                <w:sz w:val="20"/>
                <w:szCs w:val="20"/>
              </w:rPr>
            </w:pPr>
            <w:r>
              <w:rPr>
                <w:b/>
                <w:sz w:val="20"/>
                <w:szCs w:val="20"/>
              </w:rPr>
              <w:t>x</w:t>
            </w:r>
          </w:p>
        </w:tc>
      </w:tr>
      <w:tr w:rsidR="00941A96" w:rsidRPr="00B90ED0" w14:paraId="6871CDA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6024D5C" w14:textId="77777777" w:rsidR="00941A96" w:rsidRPr="00B90ED0" w:rsidRDefault="00941A96" w:rsidP="004D414A">
            <w:pPr>
              <w:jc w:val="center"/>
            </w:pPr>
            <w:r w:rsidRPr="00B90ED0">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115E90F3" w14:textId="056FF8A3" w:rsidR="00941A96" w:rsidRPr="00B90ED0" w:rsidRDefault="00941A96" w:rsidP="004D414A">
            <w:pPr>
              <w:rPr>
                <w:sz w:val="20"/>
                <w:szCs w:val="20"/>
              </w:rPr>
            </w:pPr>
            <w:r w:rsidRPr="00B90ED0">
              <w:rPr>
                <w:sz w:val="20"/>
                <w:szCs w:val="20"/>
              </w:rPr>
              <w:t xml:space="preserve">Enerji, yerel ve/veya evrensel konut ve yerleşme biçimleri alanlarında kişi-çevre etkileşiminin her aşamasında araştırma ve </w:t>
            </w:r>
            <w:r w:rsidR="00146474">
              <w:rPr>
                <w:sz w:val="20"/>
                <w:szCs w:val="20"/>
              </w:rPr>
              <w:t>Tasarım</w:t>
            </w:r>
            <w:r w:rsidRPr="00B90ED0">
              <w:rPr>
                <w:sz w:val="20"/>
                <w:szCs w:val="20"/>
              </w:rPr>
              <w:t>ın kalitesini artırmak</w:t>
            </w:r>
          </w:p>
        </w:tc>
        <w:tc>
          <w:tcPr>
            <w:tcW w:w="567" w:type="dxa"/>
            <w:tcBorders>
              <w:top w:val="single" w:sz="6" w:space="0" w:color="auto"/>
              <w:left w:val="single" w:sz="6" w:space="0" w:color="auto"/>
              <w:bottom w:val="single" w:sz="6" w:space="0" w:color="auto"/>
              <w:right w:val="single" w:sz="6" w:space="0" w:color="auto"/>
            </w:tcBorders>
            <w:vAlign w:val="center"/>
          </w:tcPr>
          <w:p w14:paraId="73EB7B89" w14:textId="77777777" w:rsidR="00941A96" w:rsidRPr="00B90ED0" w:rsidRDefault="00941A96"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2BEF3EFE" w14:textId="77777777" w:rsidR="00941A96" w:rsidRPr="00B90ED0" w:rsidRDefault="00941A96"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1450524B" w14:textId="77777777" w:rsidR="00941A96" w:rsidRPr="00B90ED0" w:rsidRDefault="00941A96" w:rsidP="004D414A">
            <w:pPr>
              <w:jc w:val="center"/>
              <w:rPr>
                <w:b/>
                <w:sz w:val="20"/>
                <w:szCs w:val="20"/>
              </w:rPr>
            </w:pPr>
          </w:p>
        </w:tc>
      </w:tr>
      <w:tr w:rsidR="00941A96" w:rsidRPr="00B90ED0" w14:paraId="58437B6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0EC5C28" w14:textId="77777777" w:rsidR="00941A96" w:rsidRPr="00B90ED0" w:rsidRDefault="00941A96" w:rsidP="004D414A">
            <w:pPr>
              <w:jc w:val="center"/>
            </w:pPr>
            <w:r w:rsidRPr="00B90ED0">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36986377" w14:textId="77777777" w:rsidR="00941A96" w:rsidRPr="00B90ED0" w:rsidRDefault="00941A96" w:rsidP="004D414A">
            <w:r w:rsidRPr="00B90ED0">
              <w:rPr>
                <w:sz w:val="20"/>
                <w:szCs w:val="20"/>
              </w:rPr>
              <w:t>Mimarlık alanında yaratıcı düşünme ve yapma süreçlerinin metodlarını geliştirmek</w:t>
            </w:r>
          </w:p>
        </w:tc>
        <w:tc>
          <w:tcPr>
            <w:tcW w:w="567" w:type="dxa"/>
            <w:tcBorders>
              <w:top w:val="single" w:sz="6" w:space="0" w:color="auto"/>
              <w:left w:val="single" w:sz="6" w:space="0" w:color="auto"/>
              <w:bottom w:val="single" w:sz="6" w:space="0" w:color="auto"/>
              <w:right w:val="single" w:sz="6" w:space="0" w:color="auto"/>
            </w:tcBorders>
            <w:vAlign w:val="center"/>
          </w:tcPr>
          <w:p w14:paraId="0F2CAC84" w14:textId="77777777" w:rsidR="00941A96" w:rsidRPr="00B90ED0" w:rsidRDefault="00941A96"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FE30717" w14:textId="77777777" w:rsidR="00941A96" w:rsidRPr="00B90ED0" w:rsidRDefault="00941A96"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393CD9C" w14:textId="77777777" w:rsidR="00941A96" w:rsidRPr="00B90ED0" w:rsidRDefault="00941A96" w:rsidP="004D414A">
            <w:pPr>
              <w:jc w:val="center"/>
              <w:rPr>
                <w:b/>
                <w:sz w:val="20"/>
                <w:szCs w:val="20"/>
              </w:rPr>
            </w:pPr>
            <w:r>
              <w:rPr>
                <w:b/>
                <w:sz w:val="20"/>
                <w:szCs w:val="20"/>
              </w:rPr>
              <w:t>x</w:t>
            </w:r>
          </w:p>
        </w:tc>
      </w:tr>
      <w:tr w:rsidR="00941A96" w:rsidRPr="00B90ED0" w14:paraId="45E9363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FE17B21" w14:textId="77777777" w:rsidR="00941A96" w:rsidRPr="00B90ED0" w:rsidRDefault="00941A96" w:rsidP="004D414A">
            <w:pPr>
              <w:jc w:val="center"/>
            </w:pPr>
            <w:r w:rsidRPr="00B90ED0">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783D659F" w14:textId="77777777" w:rsidR="00941A96" w:rsidRPr="00B90ED0" w:rsidRDefault="00941A96" w:rsidP="004D414A">
            <w:pPr>
              <w:rPr>
                <w:sz w:val="20"/>
                <w:szCs w:val="20"/>
              </w:rPr>
            </w:pPr>
            <w:r w:rsidRPr="00B90ED0">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66706D49" w14:textId="77777777" w:rsidR="00941A96" w:rsidRPr="00B90ED0" w:rsidRDefault="00941A96"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21D7259" w14:textId="77777777" w:rsidR="00941A96" w:rsidRPr="00B90ED0" w:rsidRDefault="00941A96"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3EB8783B" w14:textId="77777777" w:rsidR="00941A96" w:rsidRPr="00B90ED0" w:rsidRDefault="00941A96" w:rsidP="004D414A">
            <w:pPr>
              <w:jc w:val="center"/>
              <w:rPr>
                <w:b/>
                <w:sz w:val="20"/>
                <w:szCs w:val="20"/>
              </w:rPr>
            </w:pPr>
          </w:p>
        </w:tc>
      </w:tr>
      <w:tr w:rsidR="00941A96" w:rsidRPr="00B90ED0" w14:paraId="188DA521"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ED2CBF5" w14:textId="77777777" w:rsidR="00941A96" w:rsidRPr="00B90ED0" w:rsidRDefault="00941A96" w:rsidP="004D414A">
            <w:pPr>
              <w:jc w:val="center"/>
            </w:pPr>
            <w:r w:rsidRPr="00B90ED0">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17E72AE8" w14:textId="77777777" w:rsidR="00941A96" w:rsidRPr="00B90ED0" w:rsidRDefault="00941A96" w:rsidP="004D414A">
            <w:pPr>
              <w:rPr>
                <w:sz w:val="20"/>
                <w:szCs w:val="20"/>
              </w:rPr>
            </w:pPr>
            <w:r w:rsidRPr="00B90ED0">
              <w:rPr>
                <w:sz w:val="20"/>
                <w:szCs w:val="20"/>
              </w:rPr>
              <w:t>Proje yönetimi ile risk yönetimi ve değişiklik yönetimi gibi iş hayatındaki uygulamalar hakkında bilgi; girişimcilik, yenilikçilik ve sürdürülebilir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1A65C2E7" w14:textId="77777777" w:rsidR="00941A96" w:rsidRPr="00B90ED0" w:rsidRDefault="00941A96" w:rsidP="004D414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CF2C95F" w14:textId="77777777" w:rsidR="00941A96" w:rsidRPr="00B90ED0" w:rsidRDefault="00941A96"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192416DC" w14:textId="77777777" w:rsidR="00941A96" w:rsidRPr="00B90ED0" w:rsidRDefault="00941A96" w:rsidP="004D414A">
            <w:pPr>
              <w:jc w:val="center"/>
              <w:rPr>
                <w:b/>
                <w:sz w:val="20"/>
                <w:szCs w:val="20"/>
              </w:rPr>
            </w:pPr>
          </w:p>
        </w:tc>
      </w:tr>
      <w:tr w:rsidR="00941A96" w:rsidRPr="00B90ED0" w14:paraId="0DAAAA6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D04A71A" w14:textId="77777777" w:rsidR="00941A96" w:rsidRPr="00B90ED0" w:rsidRDefault="00941A96" w:rsidP="004D414A">
            <w:pPr>
              <w:jc w:val="center"/>
            </w:pPr>
            <w:r w:rsidRPr="00B90ED0">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068B4832" w14:textId="77777777" w:rsidR="00941A96" w:rsidRPr="00B90ED0" w:rsidRDefault="00941A96" w:rsidP="004D414A">
            <w:pPr>
              <w:rPr>
                <w:sz w:val="20"/>
                <w:szCs w:val="20"/>
              </w:rPr>
            </w:pPr>
            <w:r w:rsidRPr="00B90ED0">
              <w:rPr>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285D5F09" w14:textId="77777777" w:rsidR="00941A96" w:rsidRPr="00B90ED0" w:rsidRDefault="00941A96" w:rsidP="004D414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2113B0F1" w14:textId="77777777" w:rsidR="00941A96" w:rsidRPr="00B90ED0" w:rsidRDefault="00941A96" w:rsidP="004D414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B77CAC5" w14:textId="77777777" w:rsidR="00941A96" w:rsidRPr="00B90ED0" w:rsidRDefault="00941A96" w:rsidP="004D414A">
            <w:pPr>
              <w:jc w:val="center"/>
              <w:rPr>
                <w:b/>
                <w:sz w:val="20"/>
                <w:szCs w:val="20"/>
              </w:rPr>
            </w:pPr>
          </w:p>
        </w:tc>
      </w:tr>
      <w:tr w:rsidR="00941A96" w:rsidRPr="00B90ED0" w14:paraId="37D73319"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67580C27" w14:textId="77777777" w:rsidR="00941A96" w:rsidRPr="00B90ED0" w:rsidRDefault="00941A96" w:rsidP="004D414A">
            <w:pPr>
              <w:jc w:val="both"/>
              <w:rPr>
                <w:sz w:val="20"/>
                <w:szCs w:val="20"/>
              </w:rPr>
            </w:pPr>
            <w:r w:rsidRPr="00B90ED0">
              <w:rPr>
                <w:b/>
                <w:sz w:val="20"/>
                <w:szCs w:val="20"/>
              </w:rPr>
              <w:t>1</w:t>
            </w:r>
            <w:r w:rsidRPr="00B90ED0">
              <w:rPr>
                <w:sz w:val="20"/>
                <w:szCs w:val="20"/>
              </w:rPr>
              <w:t xml:space="preserve">:Hiç Katkısı Yok. </w:t>
            </w:r>
            <w:r w:rsidRPr="00B90ED0">
              <w:rPr>
                <w:b/>
                <w:sz w:val="20"/>
                <w:szCs w:val="20"/>
              </w:rPr>
              <w:t>2</w:t>
            </w:r>
            <w:r w:rsidRPr="00B90ED0">
              <w:rPr>
                <w:sz w:val="20"/>
                <w:szCs w:val="20"/>
              </w:rPr>
              <w:t xml:space="preserve">:Kısmen Katkısı Var. </w:t>
            </w:r>
            <w:r w:rsidRPr="00B90ED0">
              <w:rPr>
                <w:b/>
                <w:sz w:val="20"/>
                <w:szCs w:val="20"/>
              </w:rPr>
              <w:t>3</w:t>
            </w:r>
            <w:r w:rsidRPr="00B90ED0">
              <w:rPr>
                <w:sz w:val="20"/>
                <w:szCs w:val="20"/>
              </w:rPr>
              <w:t>:Tam Katkısı Var.</w:t>
            </w:r>
          </w:p>
        </w:tc>
      </w:tr>
    </w:tbl>
    <w:p w14:paraId="55D01462" w14:textId="77777777" w:rsidR="00941A96" w:rsidRPr="00B90ED0" w:rsidRDefault="00941A96" w:rsidP="004D414A">
      <w:pPr>
        <w:rPr>
          <w:sz w:val="16"/>
          <w:szCs w:val="16"/>
        </w:rPr>
      </w:pPr>
    </w:p>
    <w:p w14:paraId="2AAAC653" w14:textId="77777777" w:rsidR="00941A96" w:rsidRPr="00B90ED0" w:rsidRDefault="00941A96" w:rsidP="004D414A">
      <w:r w:rsidRPr="00B90ED0">
        <w:rPr>
          <w:b/>
        </w:rPr>
        <w:t>Dersin Öğretim Üyesi:</w:t>
      </w:r>
      <w:r w:rsidRPr="00B90ED0">
        <w:t xml:space="preserve">    </w:t>
      </w:r>
      <w:r>
        <w:t>Doç. Dr. R. Eser Kortanoğlu (Anadolu Üniversitesi)</w:t>
      </w:r>
    </w:p>
    <w:p w14:paraId="74872601" w14:textId="6C4439D5" w:rsidR="00941A96" w:rsidRPr="000572E3" w:rsidRDefault="00941A96" w:rsidP="004D414A">
      <w:pPr>
        <w:tabs>
          <w:tab w:val="left" w:pos="7655"/>
        </w:tabs>
        <w:sectPr w:rsidR="00941A96" w:rsidRPr="000572E3" w:rsidSect="0038754A">
          <w:pgSz w:w="11906" w:h="16838"/>
          <w:pgMar w:top="720" w:right="1134" w:bottom="720" w:left="1134" w:header="709" w:footer="709" w:gutter="0"/>
          <w:cols w:space="708"/>
          <w:docGrid w:linePitch="360"/>
        </w:sectPr>
      </w:pPr>
      <w:r w:rsidRPr="00B90ED0">
        <w:rPr>
          <w:b/>
        </w:rPr>
        <w:t>İmza</w:t>
      </w:r>
      <w:r w:rsidRPr="00B90ED0">
        <w:t xml:space="preserve">: </w:t>
      </w:r>
      <w:r w:rsidRPr="00B90ED0">
        <w:tab/>
        <w:t xml:space="preserve"> </w:t>
      </w:r>
      <w:r>
        <w:rPr>
          <w:b/>
        </w:rPr>
        <w:tab/>
      </w:r>
      <w:r>
        <w:rPr>
          <w:b/>
        </w:rPr>
        <w:tab/>
      </w:r>
      <w:r w:rsidRPr="00B90ED0">
        <w:rPr>
          <w:b/>
        </w:rPr>
        <w:t>Tari</w:t>
      </w:r>
      <w:r w:rsidR="000572E3">
        <w:rPr>
          <w:b/>
        </w:rPr>
        <w:t>h</w:t>
      </w:r>
    </w:p>
    <w:p w14:paraId="2A896685" w14:textId="77777777" w:rsidR="004A42B1" w:rsidRPr="004A42B1" w:rsidRDefault="004A42B1"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983"/>
        <w:gridCol w:w="628"/>
      </w:tblGrid>
      <w:tr w:rsidR="004A42B1" w:rsidRPr="004A42B1" w14:paraId="0DCFBB9C" w14:textId="77777777" w:rsidTr="004A42B1">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42EBB41" w14:textId="77777777" w:rsidR="004A42B1" w:rsidRPr="004A42B1" w:rsidRDefault="004A42B1" w:rsidP="004D414A">
            <w:r w:rsidRPr="004A42B1">
              <w:rPr>
                <w:b/>
                <w:bCs/>
                <w:color w:val="000000"/>
                <w:sz w:val="20"/>
                <w:szCs w:val="20"/>
              </w:rPr>
              <w:t>DÖNEM</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FD29CA2" w14:textId="77777777" w:rsidR="004A42B1" w:rsidRPr="004A42B1" w:rsidRDefault="004A42B1" w:rsidP="004D414A">
            <w:r w:rsidRPr="004A42B1">
              <w:rPr>
                <w:color w:val="000000"/>
                <w:sz w:val="20"/>
                <w:szCs w:val="20"/>
              </w:rPr>
              <w:t>GÜZ</w:t>
            </w:r>
          </w:p>
        </w:tc>
      </w:tr>
    </w:tbl>
    <w:p w14:paraId="755D1175" w14:textId="77777777" w:rsidR="004A42B1" w:rsidRPr="004A42B1" w:rsidRDefault="004A42B1"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622"/>
        <w:gridCol w:w="1296"/>
        <w:gridCol w:w="1389"/>
        <w:gridCol w:w="4631"/>
      </w:tblGrid>
      <w:tr w:rsidR="004A42B1" w:rsidRPr="004A42B1" w14:paraId="24340285" w14:textId="77777777" w:rsidTr="004A42B1">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E73A1C7" w14:textId="77777777" w:rsidR="004A42B1" w:rsidRPr="004A42B1" w:rsidRDefault="004A42B1" w:rsidP="004D414A">
            <w:pPr>
              <w:jc w:val="center"/>
            </w:pPr>
            <w:r w:rsidRPr="004A42B1">
              <w:rPr>
                <w:b/>
                <w:bCs/>
                <w:color w:val="000000"/>
                <w:sz w:val="20"/>
                <w:szCs w:val="20"/>
              </w:rPr>
              <w:t>DERSİN KODU</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51214E8" w14:textId="77777777" w:rsidR="004A42B1" w:rsidRPr="004A42B1" w:rsidRDefault="004A42B1" w:rsidP="004D414A">
            <w:r w:rsidRPr="004A42B1">
              <w:rPr>
                <w:color w:val="000000"/>
              </w:rPr>
              <w:t>152018445</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1B8B1F2" w14:textId="77777777" w:rsidR="004A42B1" w:rsidRPr="004A42B1" w:rsidRDefault="004A42B1" w:rsidP="004D414A">
            <w:pPr>
              <w:jc w:val="center"/>
            </w:pPr>
            <w:r w:rsidRPr="004A42B1">
              <w:rPr>
                <w:b/>
                <w:bCs/>
                <w:color w:val="000000"/>
                <w:sz w:val="20"/>
                <w:szCs w:val="20"/>
              </w:rPr>
              <w:t>DERSİN ADI</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58F4417" w14:textId="77777777" w:rsidR="004A42B1" w:rsidRPr="004A42B1" w:rsidRDefault="004A42B1" w:rsidP="004D414A">
            <w:pPr>
              <w:jc w:val="center"/>
            </w:pPr>
            <w:r w:rsidRPr="004A42B1">
              <w:rPr>
                <w:color w:val="000000"/>
                <w:sz w:val="18"/>
                <w:szCs w:val="18"/>
              </w:rPr>
              <w:t>KIRSAL PEYZAJ VE MİMARİDE TEMSİL TEKNİKLERİ</w:t>
            </w:r>
          </w:p>
        </w:tc>
      </w:tr>
    </w:tbl>
    <w:p w14:paraId="7A516BD3" w14:textId="77777777" w:rsidR="004A42B1" w:rsidRPr="004A42B1" w:rsidRDefault="004A42B1" w:rsidP="004D414A">
      <w:pPr>
        <w:rPr>
          <w:color w:val="000000"/>
        </w:rPr>
      </w:pPr>
      <w:r w:rsidRPr="004A42B1">
        <w:rPr>
          <w:b/>
          <w:bCs/>
          <w:color w:val="000000"/>
          <w:sz w:val="20"/>
          <w:szCs w:val="20"/>
        </w:rPr>
        <w:t xml:space="preserve">                                                  </w:t>
      </w:r>
      <w:r w:rsidRPr="004A42B1">
        <w:rPr>
          <w:b/>
          <w:bCs/>
          <w:color w:val="000000"/>
          <w:sz w:val="20"/>
          <w:szCs w:val="20"/>
        </w:rPr>
        <w:tab/>
      </w:r>
      <w:r w:rsidRPr="004A42B1">
        <w:rPr>
          <w:b/>
          <w:bCs/>
          <w:color w:val="000000"/>
          <w:sz w:val="20"/>
          <w:szCs w:val="20"/>
        </w:rPr>
        <w:tab/>
      </w:r>
      <w:r w:rsidRPr="004A42B1">
        <w:rPr>
          <w:b/>
          <w:bCs/>
          <w:color w:val="000000"/>
          <w:sz w:val="20"/>
          <w:szCs w:val="20"/>
        </w:rPr>
        <w:tab/>
      </w:r>
      <w:r w:rsidRPr="004A42B1">
        <w:rPr>
          <w:b/>
          <w:bCs/>
          <w:color w:val="000000"/>
          <w:sz w:val="20"/>
          <w:szCs w:val="20"/>
        </w:rPr>
        <w:tab/>
      </w:r>
      <w:r w:rsidRPr="004A42B1">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1024"/>
        <w:gridCol w:w="407"/>
        <w:gridCol w:w="403"/>
        <w:gridCol w:w="1394"/>
        <w:gridCol w:w="378"/>
        <w:gridCol w:w="426"/>
        <w:gridCol w:w="446"/>
        <w:gridCol w:w="1007"/>
        <w:gridCol w:w="800"/>
        <w:gridCol w:w="1535"/>
        <w:gridCol w:w="1510"/>
      </w:tblGrid>
      <w:tr w:rsidR="004A42B1" w:rsidRPr="004A42B1" w14:paraId="4E8CF1EA" w14:textId="77777777" w:rsidTr="004A42B1">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0A270BF" w14:textId="77777777" w:rsidR="004A42B1" w:rsidRPr="004A42B1" w:rsidRDefault="004A42B1" w:rsidP="004D414A">
            <w:r w:rsidRPr="004A42B1">
              <w:rPr>
                <w:b/>
                <w:bCs/>
                <w:color w:val="000000"/>
                <w:sz w:val="18"/>
                <w:szCs w:val="18"/>
              </w:rPr>
              <w:t>YARIYIL</w:t>
            </w:r>
          </w:p>
          <w:p w14:paraId="12CC02DE" w14:textId="77777777" w:rsidR="004A42B1" w:rsidRPr="004A42B1" w:rsidRDefault="004A42B1" w:rsidP="004D414A"/>
        </w:tc>
        <w:tc>
          <w:tcPr>
            <w:tcW w:w="0" w:type="auto"/>
            <w:gridSpan w:val="6"/>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3796A9F5" w14:textId="77777777" w:rsidR="004A42B1" w:rsidRPr="004A42B1" w:rsidRDefault="004A42B1" w:rsidP="004D414A">
            <w:pPr>
              <w:jc w:val="center"/>
            </w:pPr>
            <w:r w:rsidRPr="004A42B1">
              <w:rPr>
                <w:b/>
                <w:bCs/>
                <w:color w:val="000000"/>
                <w:sz w:val="20"/>
                <w:szCs w:val="20"/>
              </w:rPr>
              <w:t>HAFTALIK DERS SAATİ</w:t>
            </w:r>
          </w:p>
        </w:tc>
        <w:tc>
          <w:tcPr>
            <w:tcW w:w="0" w:type="auto"/>
            <w:gridSpan w:val="4"/>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2A02F565" w14:textId="77777777" w:rsidR="004A42B1" w:rsidRPr="004A42B1" w:rsidRDefault="004A42B1" w:rsidP="004D414A">
            <w:pPr>
              <w:jc w:val="center"/>
            </w:pPr>
            <w:r w:rsidRPr="004A42B1">
              <w:rPr>
                <w:b/>
                <w:bCs/>
                <w:color w:val="000000"/>
                <w:sz w:val="20"/>
                <w:szCs w:val="20"/>
              </w:rPr>
              <w:t>DERSİN</w:t>
            </w:r>
          </w:p>
        </w:tc>
      </w:tr>
      <w:tr w:rsidR="004A42B1" w:rsidRPr="004A42B1" w14:paraId="5C44F243" w14:textId="77777777" w:rsidTr="004A42B1">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10299020" w14:textId="77777777" w:rsidR="004A42B1" w:rsidRPr="004A42B1" w:rsidRDefault="004A42B1" w:rsidP="004D414A"/>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258AE79B" w14:textId="77777777" w:rsidR="004A42B1" w:rsidRPr="004A42B1" w:rsidRDefault="004A42B1" w:rsidP="004D414A">
            <w:pPr>
              <w:jc w:val="center"/>
            </w:pPr>
            <w:r w:rsidRPr="004A42B1">
              <w:rPr>
                <w:b/>
                <w:bCs/>
                <w:color w:val="000000"/>
                <w:sz w:val="20"/>
                <w:szCs w:val="20"/>
              </w:rPr>
              <w:t>Teorik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E3DFD3" w14:textId="77777777" w:rsidR="004A42B1" w:rsidRPr="004A42B1" w:rsidRDefault="004A42B1" w:rsidP="004D414A">
            <w:pPr>
              <w:jc w:val="center"/>
            </w:pPr>
            <w:r w:rsidRPr="004A42B1">
              <w:rPr>
                <w:b/>
                <w:bCs/>
                <w:color w:val="000000"/>
                <w:sz w:val="20"/>
                <w:szCs w:val="20"/>
              </w:rPr>
              <w:t>Uygulama</w:t>
            </w:r>
          </w:p>
        </w:tc>
        <w:tc>
          <w:tcPr>
            <w:tcW w:w="0" w:type="auto"/>
            <w:gridSpan w:val="3"/>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2D0E9C89" w14:textId="77777777" w:rsidR="004A42B1" w:rsidRPr="004A42B1" w:rsidRDefault="004A42B1" w:rsidP="004D414A">
            <w:pPr>
              <w:ind w:left="-111" w:right="-108"/>
              <w:jc w:val="center"/>
            </w:pPr>
            <w:r w:rsidRPr="004A42B1">
              <w:rPr>
                <w:b/>
                <w:bCs/>
                <w:color w:val="000000"/>
                <w:sz w:val="20"/>
                <w:szCs w:val="20"/>
              </w:rPr>
              <w:t>Laboratuar</w:t>
            </w:r>
          </w:p>
        </w:tc>
        <w:tc>
          <w:tcPr>
            <w:tcW w:w="0" w:type="auto"/>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14:paraId="2498096A" w14:textId="77777777" w:rsidR="004A42B1" w:rsidRPr="004A42B1" w:rsidRDefault="004A42B1" w:rsidP="004D414A">
            <w:pPr>
              <w:jc w:val="center"/>
            </w:pPr>
            <w:r w:rsidRPr="004A42B1">
              <w:rPr>
                <w:b/>
                <w:bCs/>
                <w:color w:val="000000"/>
                <w:sz w:val="20"/>
                <w:szCs w:val="20"/>
              </w:rPr>
              <w:t>Kredisi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ADF295" w14:textId="77777777" w:rsidR="004A42B1" w:rsidRPr="004A42B1" w:rsidRDefault="004A42B1" w:rsidP="004D414A">
            <w:pPr>
              <w:ind w:left="-111" w:right="-108"/>
              <w:jc w:val="center"/>
            </w:pPr>
            <w:r w:rsidRPr="004A42B1">
              <w:rPr>
                <w:b/>
                <w:bCs/>
                <w:color w:val="000000"/>
                <w:sz w:val="20"/>
                <w:szCs w:val="20"/>
              </w:rPr>
              <w:t>AKTS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403E7B" w14:textId="77777777" w:rsidR="004A42B1" w:rsidRPr="004A42B1" w:rsidRDefault="004A42B1" w:rsidP="004D414A">
            <w:pPr>
              <w:jc w:val="center"/>
            </w:pPr>
            <w:r w:rsidRPr="004A42B1">
              <w:rPr>
                <w:b/>
                <w:bCs/>
                <w:color w:val="000000"/>
                <w:sz w:val="20"/>
                <w:szCs w:val="20"/>
              </w:rPr>
              <w:t>TÜRÜ</w:t>
            </w:r>
          </w:p>
        </w:tc>
        <w:tc>
          <w:tcPr>
            <w:tcW w:w="0" w:type="auto"/>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26A9D45E" w14:textId="77777777" w:rsidR="004A42B1" w:rsidRPr="004A42B1" w:rsidRDefault="004A42B1" w:rsidP="004D414A">
            <w:pPr>
              <w:jc w:val="center"/>
            </w:pPr>
            <w:r w:rsidRPr="004A42B1">
              <w:rPr>
                <w:b/>
                <w:bCs/>
                <w:color w:val="000000"/>
                <w:sz w:val="20"/>
                <w:szCs w:val="20"/>
              </w:rPr>
              <w:t>DİLİ</w:t>
            </w:r>
          </w:p>
        </w:tc>
      </w:tr>
      <w:tr w:rsidR="004A42B1" w:rsidRPr="004A42B1" w14:paraId="42875047" w14:textId="77777777" w:rsidTr="004A42B1">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C0EE58E" w14:textId="77777777" w:rsidR="004A42B1" w:rsidRPr="004A42B1" w:rsidRDefault="004A42B1" w:rsidP="004D414A">
            <w:pPr>
              <w:jc w:val="center"/>
            </w:pPr>
            <w:r w:rsidRPr="004A42B1">
              <w:rPr>
                <w:color w:val="000000"/>
                <w:sz w:val="22"/>
                <w:szCs w:val="22"/>
              </w:rPr>
              <w:t>8</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2896409" w14:textId="77777777" w:rsidR="004A42B1" w:rsidRPr="004A42B1" w:rsidRDefault="004A42B1" w:rsidP="004D414A">
            <w:pPr>
              <w:jc w:val="center"/>
            </w:pPr>
            <w:r w:rsidRPr="004A42B1">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2BCF72E1" w14:textId="77777777" w:rsidR="004A42B1" w:rsidRPr="004A42B1" w:rsidRDefault="004A42B1" w:rsidP="004D414A">
            <w:pPr>
              <w:jc w:val="center"/>
            </w:pPr>
            <w:r w:rsidRPr="004A42B1">
              <w:rPr>
                <w:color w:val="000000"/>
                <w:sz w:val="22"/>
                <w:szCs w:val="22"/>
              </w:rPr>
              <w:t>0</w:t>
            </w:r>
          </w:p>
        </w:tc>
        <w:tc>
          <w:tcPr>
            <w:tcW w:w="0" w:type="auto"/>
            <w:gridSpan w:val="3"/>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5076F1C3" w14:textId="77777777" w:rsidR="004A42B1" w:rsidRPr="004A42B1" w:rsidRDefault="004A42B1" w:rsidP="004D414A">
            <w:pPr>
              <w:jc w:val="center"/>
            </w:pPr>
            <w:r w:rsidRPr="004A42B1">
              <w:rPr>
                <w:color w:val="000000"/>
                <w:sz w:val="22"/>
                <w:szCs w:val="22"/>
              </w:rPr>
              <w:t>0</w:t>
            </w:r>
          </w:p>
        </w:tc>
        <w:tc>
          <w:tcPr>
            <w:tcW w:w="0" w:type="auto"/>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14:paraId="7E259F60" w14:textId="77777777" w:rsidR="004A42B1" w:rsidRPr="004A42B1" w:rsidRDefault="004A42B1" w:rsidP="004D414A">
            <w:pPr>
              <w:jc w:val="center"/>
            </w:pPr>
            <w:r w:rsidRPr="004A42B1">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04602867" w14:textId="77777777" w:rsidR="004A42B1" w:rsidRPr="004A42B1" w:rsidRDefault="004A42B1" w:rsidP="004D414A">
            <w:pPr>
              <w:jc w:val="center"/>
            </w:pPr>
            <w:r w:rsidRPr="004A42B1">
              <w:rPr>
                <w:color w:val="000000"/>
                <w:sz w:val="22"/>
                <w:szCs w:val="22"/>
              </w:rPr>
              <w:t>5</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77FABAED" w14:textId="77777777" w:rsidR="004A42B1" w:rsidRPr="004A42B1" w:rsidRDefault="004A42B1" w:rsidP="004D414A">
            <w:pPr>
              <w:jc w:val="center"/>
            </w:pPr>
            <w:r w:rsidRPr="004A42B1">
              <w:rPr>
                <w:color w:val="000000"/>
                <w:sz w:val="14"/>
                <w:szCs w:val="14"/>
                <w:vertAlign w:val="superscript"/>
              </w:rPr>
              <w:t>SEÇMELİ</w:t>
            </w:r>
          </w:p>
        </w:tc>
        <w:tc>
          <w:tcPr>
            <w:tcW w:w="0" w:type="auto"/>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68E2092F" w14:textId="77777777" w:rsidR="004A42B1" w:rsidRPr="004A42B1" w:rsidRDefault="004A42B1" w:rsidP="004D414A">
            <w:pPr>
              <w:jc w:val="center"/>
            </w:pPr>
            <w:r w:rsidRPr="004A42B1">
              <w:rPr>
                <w:color w:val="000000"/>
                <w:sz w:val="14"/>
                <w:szCs w:val="14"/>
                <w:vertAlign w:val="superscript"/>
              </w:rPr>
              <w:t>TÜRKÇE</w:t>
            </w:r>
          </w:p>
        </w:tc>
      </w:tr>
      <w:tr w:rsidR="004A42B1" w:rsidRPr="004A42B1" w14:paraId="404FFF9F" w14:textId="77777777" w:rsidTr="004A42B1">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C1F8577" w14:textId="77777777" w:rsidR="004A42B1" w:rsidRPr="004A42B1" w:rsidRDefault="004A42B1" w:rsidP="004D414A">
            <w:pPr>
              <w:jc w:val="center"/>
            </w:pPr>
            <w:r w:rsidRPr="004A42B1">
              <w:rPr>
                <w:b/>
                <w:bCs/>
                <w:color w:val="000000"/>
                <w:sz w:val="20"/>
                <w:szCs w:val="20"/>
              </w:rPr>
              <w:t>DERSİN KATEGORİSİ</w:t>
            </w:r>
          </w:p>
        </w:tc>
      </w:tr>
      <w:tr w:rsidR="004A42B1" w:rsidRPr="004A42B1" w14:paraId="729208F2" w14:textId="77777777" w:rsidTr="004A42B1">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580E44FC" w14:textId="70601BBD" w:rsidR="004A42B1" w:rsidRPr="004A42B1" w:rsidRDefault="004A42B1" w:rsidP="004D414A">
            <w:pPr>
              <w:jc w:val="center"/>
            </w:pPr>
            <w:r w:rsidRPr="004A42B1">
              <w:rPr>
                <w:b/>
                <w:bCs/>
                <w:color w:val="000000"/>
                <w:sz w:val="20"/>
                <w:szCs w:val="20"/>
              </w:rPr>
              <w:t xml:space="preserve">Mimari </w:t>
            </w:r>
            <w:r w:rsidR="00146474">
              <w:rPr>
                <w:b/>
                <w:bCs/>
                <w:color w:val="000000"/>
                <w:sz w:val="20"/>
                <w:szCs w:val="20"/>
              </w:rPr>
              <w:t>Tasarım</w:t>
            </w:r>
          </w:p>
        </w:tc>
        <w:tc>
          <w:tcPr>
            <w:tcW w:w="0" w:type="auto"/>
            <w:gridSpan w:val="4"/>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367969AA" w14:textId="77777777" w:rsidR="004A42B1" w:rsidRPr="004A42B1" w:rsidRDefault="004A42B1" w:rsidP="004D414A">
            <w:pPr>
              <w:jc w:val="center"/>
            </w:pPr>
            <w:r w:rsidRPr="004A42B1">
              <w:rPr>
                <w:b/>
                <w:bCs/>
                <w:color w:val="000000"/>
                <w:sz w:val="20"/>
                <w:szCs w:val="20"/>
              </w:rPr>
              <w:t>Mimarlık ve Sanat -Tarih, Teori ve Eleştri</w:t>
            </w:r>
          </w:p>
        </w:tc>
        <w:tc>
          <w:tcPr>
            <w:tcW w:w="0" w:type="auto"/>
            <w:gridSpan w:val="3"/>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6AD76ABC" w14:textId="77777777" w:rsidR="004A42B1" w:rsidRPr="004A42B1" w:rsidRDefault="004A42B1" w:rsidP="004D414A">
            <w:pPr>
              <w:jc w:val="center"/>
            </w:pPr>
            <w:r w:rsidRPr="004A42B1">
              <w:rPr>
                <w:b/>
                <w:bCs/>
                <w:color w:val="000000"/>
                <w:sz w:val="20"/>
                <w:szCs w:val="20"/>
              </w:rPr>
              <w:t>Yapı Bilgisi ve Teknolojileri</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65268F2D" w14:textId="77777777" w:rsidR="004A42B1" w:rsidRPr="004A42B1" w:rsidRDefault="004A42B1" w:rsidP="004D414A">
            <w:pPr>
              <w:jc w:val="center"/>
            </w:pPr>
            <w:r w:rsidRPr="004A42B1">
              <w:rPr>
                <w:b/>
                <w:bCs/>
                <w:color w:val="000000"/>
                <w:sz w:val="20"/>
                <w:szCs w:val="20"/>
              </w:rPr>
              <w:t>Mimaride Strüktür Sistemleri</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134FAC4F" w14:textId="6E651C9A" w:rsidR="004A42B1" w:rsidRPr="004A42B1" w:rsidRDefault="004A42B1" w:rsidP="004D414A">
            <w:pPr>
              <w:jc w:val="center"/>
            </w:pPr>
            <w:r w:rsidRPr="004A42B1">
              <w:rPr>
                <w:b/>
                <w:bCs/>
                <w:color w:val="000000"/>
                <w:sz w:val="20"/>
                <w:szCs w:val="20"/>
              </w:rPr>
              <w:t xml:space="preserve">Bilgisayar Destekli </w:t>
            </w:r>
            <w:r w:rsidR="00146474">
              <w:rPr>
                <w:b/>
                <w:bCs/>
                <w:color w:val="000000"/>
                <w:sz w:val="20"/>
                <w:szCs w:val="20"/>
              </w:rPr>
              <w:t>Tasarım</w:t>
            </w:r>
          </w:p>
        </w:tc>
      </w:tr>
      <w:tr w:rsidR="004A42B1" w:rsidRPr="004A42B1" w14:paraId="631BCFB9" w14:textId="77777777" w:rsidTr="004A42B1">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676E193B" w14:textId="77777777" w:rsidR="004A42B1" w:rsidRPr="004A42B1" w:rsidRDefault="004A42B1" w:rsidP="004D414A">
            <w:pPr>
              <w:jc w:val="center"/>
            </w:pPr>
            <w:r w:rsidRPr="004A42B1">
              <w:rPr>
                <w:color w:val="000000"/>
                <w:sz w:val="22"/>
                <w:szCs w:val="22"/>
              </w:rPr>
              <w:t>x</w:t>
            </w:r>
          </w:p>
        </w:tc>
        <w:tc>
          <w:tcPr>
            <w:tcW w:w="0" w:type="auto"/>
            <w:gridSpan w:val="4"/>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05CAED3D" w14:textId="77777777" w:rsidR="004A42B1" w:rsidRPr="004A42B1" w:rsidRDefault="004A42B1" w:rsidP="004D414A"/>
        </w:tc>
        <w:tc>
          <w:tcPr>
            <w:tcW w:w="0" w:type="auto"/>
            <w:gridSpan w:val="3"/>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54FBF9DA" w14:textId="77777777" w:rsidR="004A42B1" w:rsidRPr="004A42B1" w:rsidRDefault="004A42B1" w:rsidP="004D414A">
            <w:pPr>
              <w:jc w:val="center"/>
            </w:pPr>
            <w:r w:rsidRPr="004A42B1">
              <w:rPr>
                <w:color w:val="000000"/>
              </w:rPr>
              <w:t> </w:t>
            </w:r>
          </w:p>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61ACFEFA" w14:textId="77777777" w:rsidR="004A42B1" w:rsidRPr="004A42B1" w:rsidRDefault="004A42B1" w:rsidP="004D414A"/>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44BEB468" w14:textId="77777777" w:rsidR="004A42B1" w:rsidRPr="004A42B1" w:rsidRDefault="004A42B1" w:rsidP="004D414A"/>
        </w:tc>
      </w:tr>
      <w:tr w:rsidR="004A42B1" w:rsidRPr="004A42B1" w14:paraId="4A3D9566" w14:textId="77777777" w:rsidTr="004A42B1">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CFCD329" w14:textId="77777777" w:rsidR="004A42B1" w:rsidRPr="004A42B1" w:rsidRDefault="004A42B1" w:rsidP="004D414A">
            <w:pPr>
              <w:jc w:val="center"/>
            </w:pPr>
            <w:r w:rsidRPr="004A42B1">
              <w:rPr>
                <w:b/>
                <w:bCs/>
                <w:color w:val="000000"/>
                <w:sz w:val="20"/>
                <w:szCs w:val="20"/>
              </w:rPr>
              <w:t>DEĞERLENDİRME ÖLÇÜTLERİ</w:t>
            </w:r>
          </w:p>
        </w:tc>
      </w:tr>
      <w:tr w:rsidR="004A42B1" w:rsidRPr="004A42B1" w14:paraId="18D77A73" w14:textId="77777777" w:rsidTr="004A42B1">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7994B2A" w14:textId="77777777" w:rsidR="004A42B1" w:rsidRPr="004A42B1" w:rsidRDefault="004A42B1" w:rsidP="004D414A">
            <w:pPr>
              <w:jc w:val="center"/>
            </w:pPr>
            <w:r w:rsidRPr="004A42B1">
              <w:rPr>
                <w:b/>
                <w:bCs/>
                <w:color w:val="000000"/>
                <w:sz w:val="20"/>
                <w:szCs w:val="20"/>
              </w:rPr>
              <w:t>YARIYIL İÇİ</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0EE54D52" w14:textId="77777777" w:rsidR="004A42B1" w:rsidRPr="004A42B1" w:rsidRDefault="004A42B1" w:rsidP="004D414A">
            <w:pPr>
              <w:jc w:val="center"/>
            </w:pPr>
            <w:r w:rsidRPr="004A42B1">
              <w:rPr>
                <w:b/>
                <w:bCs/>
                <w:color w:val="000000"/>
                <w:sz w:val="20"/>
                <w:szCs w:val="20"/>
              </w:rPr>
              <w:t>Faaliyet türü</w:t>
            </w:r>
          </w:p>
        </w:tc>
        <w:tc>
          <w:tcPr>
            <w:tcW w:w="0" w:type="auto"/>
            <w:tcBorders>
              <w:top w:val="single" w:sz="12"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hideMark/>
          </w:tcPr>
          <w:p w14:paraId="0DD40C13" w14:textId="77777777" w:rsidR="004A42B1" w:rsidRPr="004A42B1" w:rsidRDefault="004A42B1" w:rsidP="004D414A">
            <w:pPr>
              <w:jc w:val="center"/>
            </w:pPr>
            <w:r w:rsidRPr="004A42B1">
              <w:rPr>
                <w:b/>
                <w:bCs/>
                <w:color w:val="000000"/>
                <w:sz w:val="20"/>
                <w:szCs w:val="20"/>
              </w:rPr>
              <w:t>Sayı</w:t>
            </w:r>
          </w:p>
        </w:tc>
        <w:tc>
          <w:tcPr>
            <w:tcW w:w="0" w:type="auto"/>
            <w:tcBorders>
              <w:top w:val="single" w:sz="12"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hideMark/>
          </w:tcPr>
          <w:p w14:paraId="1ADFDABE" w14:textId="77777777" w:rsidR="004A42B1" w:rsidRPr="004A42B1" w:rsidRDefault="004A42B1" w:rsidP="004D414A">
            <w:pPr>
              <w:jc w:val="center"/>
            </w:pPr>
            <w:r w:rsidRPr="004A42B1">
              <w:rPr>
                <w:b/>
                <w:bCs/>
                <w:color w:val="000000"/>
                <w:sz w:val="20"/>
                <w:szCs w:val="20"/>
              </w:rPr>
              <w:t>%</w:t>
            </w:r>
          </w:p>
        </w:tc>
      </w:tr>
      <w:tr w:rsidR="004A42B1" w:rsidRPr="004A42B1" w14:paraId="3E23ED9C" w14:textId="77777777" w:rsidTr="004A42B1">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D8155F0" w14:textId="77777777" w:rsidR="004A42B1" w:rsidRPr="004A42B1" w:rsidRDefault="004A42B1" w:rsidP="004D414A"/>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05CA8898" w14:textId="77777777" w:rsidR="004A42B1" w:rsidRPr="004A42B1" w:rsidRDefault="004A42B1" w:rsidP="004D414A">
            <w:r w:rsidRPr="004A42B1">
              <w:rPr>
                <w:color w:val="000000"/>
                <w:sz w:val="20"/>
                <w:szCs w:val="20"/>
              </w:rPr>
              <w:t>I. Ara Sınav</w:t>
            </w:r>
          </w:p>
        </w:tc>
        <w:tc>
          <w:tcPr>
            <w:tcW w:w="0" w:type="auto"/>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45E6EFBB" w14:textId="77777777" w:rsidR="004A42B1" w:rsidRPr="004A42B1" w:rsidRDefault="004A42B1" w:rsidP="004D414A"/>
        </w:tc>
        <w:tc>
          <w:tcPr>
            <w:tcW w:w="0" w:type="auto"/>
            <w:tcBorders>
              <w:top w:val="single" w:sz="8"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4787C1D5" w14:textId="77777777" w:rsidR="004A42B1" w:rsidRPr="004A42B1" w:rsidRDefault="004A42B1" w:rsidP="004D414A"/>
        </w:tc>
      </w:tr>
      <w:tr w:rsidR="004A42B1" w:rsidRPr="004A42B1" w14:paraId="357D3CA1" w14:textId="77777777" w:rsidTr="004A42B1">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035F3C5D" w14:textId="77777777" w:rsidR="004A42B1" w:rsidRPr="004A42B1" w:rsidRDefault="004A42B1"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779B6238" w14:textId="77777777" w:rsidR="004A42B1" w:rsidRPr="004A42B1" w:rsidRDefault="004A42B1" w:rsidP="004D414A">
            <w:r w:rsidRPr="004A42B1">
              <w:rPr>
                <w:color w:val="000000"/>
                <w:sz w:val="20"/>
                <w:szCs w:val="20"/>
              </w:rPr>
              <w:t>II. Ara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1F140584" w14:textId="77777777" w:rsidR="004A42B1" w:rsidRPr="004A42B1" w:rsidRDefault="004A42B1"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5E246681" w14:textId="77777777" w:rsidR="004A42B1" w:rsidRPr="004A42B1" w:rsidRDefault="004A42B1" w:rsidP="004D414A"/>
        </w:tc>
      </w:tr>
      <w:tr w:rsidR="004A42B1" w:rsidRPr="004A42B1" w14:paraId="08D314BE" w14:textId="77777777" w:rsidTr="004A42B1">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08BB732" w14:textId="77777777" w:rsidR="004A42B1" w:rsidRPr="004A42B1" w:rsidRDefault="004A42B1"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2AFFB050" w14:textId="77777777" w:rsidR="004A42B1" w:rsidRPr="004A42B1" w:rsidRDefault="004A42B1" w:rsidP="004D414A">
            <w:r w:rsidRPr="004A42B1">
              <w:rPr>
                <w:color w:val="000000"/>
                <w:sz w:val="20"/>
                <w:szCs w:val="20"/>
              </w:rPr>
              <w:t>Kısa Sınav</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2E1BBAEA" w14:textId="77777777" w:rsidR="004A42B1" w:rsidRPr="004A42B1" w:rsidRDefault="004A42B1" w:rsidP="004D414A"/>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78DE7247" w14:textId="77777777" w:rsidR="004A42B1" w:rsidRPr="004A42B1" w:rsidRDefault="004A42B1" w:rsidP="004D414A"/>
        </w:tc>
      </w:tr>
      <w:tr w:rsidR="004A42B1" w:rsidRPr="004A42B1" w14:paraId="43ED8B07" w14:textId="77777777" w:rsidTr="004A42B1">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4CF75BF" w14:textId="77777777" w:rsidR="004A42B1" w:rsidRPr="004A42B1" w:rsidRDefault="004A42B1" w:rsidP="004D414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45E4E71E" w14:textId="77777777" w:rsidR="004A42B1" w:rsidRPr="004A42B1" w:rsidRDefault="004A42B1" w:rsidP="004D414A">
            <w:r w:rsidRPr="004A42B1">
              <w:rPr>
                <w:color w:val="000000"/>
                <w:sz w:val="20"/>
                <w:szCs w:val="20"/>
              </w:rPr>
              <w:t>Ödev</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798355B8" w14:textId="77777777" w:rsidR="004A42B1" w:rsidRPr="004A42B1" w:rsidRDefault="004A42B1" w:rsidP="004D414A">
            <w:pPr>
              <w:jc w:val="center"/>
            </w:pPr>
            <w:r w:rsidRPr="004A42B1">
              <w:rPr>
                <w:color w:val="000000"/>
              </w:rPr>
              <w:t>1</w:t>
            </w:r>
          </w:p>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3E7C5C4B" w14:textId="77777777" w:rsidR="004A42B1" w:rsidRPr="004A42B1" w:rsidRDefault="004A42B1" w:rsidP="004D414A">
            <w:pPr>
              <w:jc w:val="center"/>
            </w:pPr>
            <w:r w:rsidRPr="004A42B1">
              <w:rPr>
                <w:color w:val="000000"/>
              </w:rPr>
              <w:t>40</w:t>
            </w:r>
          </w:p>
        </w:tc>
      </w:tr>
      <w:tr w:rsidR="004A42B1" w:rsidRPr="004A42B1" w14:paraId="55CE2C74" w14:textId="77777777" w:rsidTr="004A42B1">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0AFB66F6" w14:textId="77777777" w:rsidR="004A42B1" w:rsidRPr="004A42B1" w:rsidRDefault="004A42B1" w:rsidP="004D414A"/>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69A98F8E" w14:textId="77777777" w:rsidR="004A42B1" w:rsidRPr="004A42B1" w:rsidRDefault="004A42B1" w:rsidP="004D414A">
            <w:r w:rsidRPr="004A42B1">
              <w:rPr>
                <w:color w:val="000000"/>
                <w:sz w:val="20"/>
                <w:szCs w:val="20"/>
              </w:rPr>
              <w:t>Proje</w:t>
            </w:r>
          </w:p>
        </w:tc>
        <w:tc>
          <w:tcPr>
            <w:tcW w:w="0" w:type="auto"/>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28F53086" w14:textId="77777777" w:rsidR="004A42B1" w:rsidRPr="004A42B1" w:rsidRDefault="004A42B1" w:rsidP="004D414A"/>
        </w:tc>
        <w:tc>
          <w:tcPr>
            <w:tcW w:w="0" w:type="auto"/>
            <w:tcBorders>
              <w:top w:val="single" w:sz="4"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61535AC5" w14:textId="77777777" w:rsidR="004A42B1" w:rsidRPr="004A42B1" w:rsidRDefault="004A42B1" w:rsidP="004D414A"/>
        </w:tc>
      </w:tr>
      <w:tr w:rsidR="004A42B1" w:rsidRPr="004A42B1" w14:paraId="76CECB82" w14:textId="77777777" w:rsidTr="004A42B1">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18C45C4" w14:textId="77777777" w:rsidR="004A42B1" w:rsidRPr="004A42B1" w:rsidRDefault="004A42B1" w:rsidP="004D414A"/>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5D5D520F" w14:textId="77777777" w:rsidR="004A42B1" w:rsidRPr="004A42B1" w:rsidRDefault="004A42B1" w:rsidP="004D414A">
            <w:r w:rsidRPr="004A42B1">
              <w:rPr>
                <w:color w:val="000000"/>
                <w:sz w:val="20"/>
                <w:szCs w:val="20"/>
              </w:rPr>
              <w:t>Rapor</w:t>
            </w:r>
          </w:p>
        </w:tc>
        <w:tc>
          <w:tcPr>
            <w:tcW w:w="0" w:type="auto"/>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6021EBD4" w14:textId="77777777" w:rsidR="004A42B1" w:rsidRPr="004A42B1" w:rsidRDefault="004A42B1" w:rsidP="004D414A"/>
        </w:tc>
        <w:tc>
          <w:tcPr>
            <w:tcW w:w="0" w:type="auto"/>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106110D1" w14:textId="77777777" w:rsidR="004A42B1" w:rsidRPr="004A42B1" w:rsidRDefault="004A42B1" w:rsidP="004D414A"/>
        </w:tc>
      </w:tr>
      <w:tr w:rsidR="004A42B1" w:rsidRPr="004A42B1" w14:paraId="0C1D139B" w14:textId="77777777" w:rsidTr="004A42B1">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76623328" w14:textId="77777777" w:rsidR="004A42B1" w:rsidRPr="004A42B1" w:rsidRDefault="004A42B1" w:rsidP="004D414A"/>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0518C2E" w14:textId="77777777" w:rsidR="004A42B1" w:rsidRPr="004A42B1" w:rsidRDefault="004A42B1" w:rsidP="004D414A">
            <w:r w:rsidRPr="004A42B1">
              <w:rPr>
                <w:color w:val="000000"/>
                <w:sz w:val="20"/>
                <w:szCs w:val="20"/>
              </w:rPr>
              <w:t>Diğer (sunumlar)</w:t>
            </w:r>
          </w:p>
        </w:tc>
        <w:tc>
          <w:tcPr>
            <w:tcW w:w="0" w:type="auto"/>
            <w:tcBorders>
              <w:top w:val="single" w:sz="8" w:space="0" w:color="000000"/>
              <w:left w:val="single" w:sz="4" w:space="0" w:color="000000"/>
              <w:bottom w:val="single" w:sz="12" w:space="0" w:color="000000"/>
              <w:right w:val="single" w:sz="8" w:space="0" w:color="000000"/>
            </w:tcBorders>
            <w:tcMar>
              <w:top w:w="0" w:type="dxa"/>
              <w:left w:w="108" w:type="dxa"/>
              <w:bottom w:w="0" w:type="dxa"/>
              <w:right w:w="108" w:type="dxa"/>
            </w:tcMar>
            <w:hideMark/>
          </w:tcPr>
          <w:p w14:paraId="437B83EC" w14:textId="77777777" w:rsidR="004A42B1" w:rsidRPr="004A42B1" w:rsidRDefault="004A42B1" w:rsidP="004D414A"/>
        </w:tc>
        <w:tc>
          <w:tcPr>
            <w:tcW w:w="0" w:type="auto"/>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7480CBF3" w14:textId="77777777" w:rsidR="004A42B1" w:rsidRPr="004A42B1" w:rsidRDefault="004A42B1" w:rsidP="004D414A"/>
        </w:tc>
      </w:tr>
      <w:tr w:rsidR="004A42B1" w:rsidRPr="004A42B1" w14:paraId="5D6B1682" w14:textId="77777777" w:rsidTr="004A42B1">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285CB31" w14:textId="77777777" w:rsidR="004A42B1" w:rsidRPr="004A42B1" w:rsidRDefault="004A42B1" w:rsidP="004D414A">
            <w:pPr>
              <w:jc w:val="center"/>
            </w:pPr>
            <w:r w:rsidRPr="004A42B1">
              <w:rPr>
                <w:b/>
                <w:bCs/>
                <w:color w:val="000000"/>
                <w:sz w:val="20"/>
                <w:szCs w:val="20"/>
              </w:rPr>
              <w:t>YARIYIL SONU SINAVI</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71D1053E" w14:textId="77777777" w:rsidR="004A42B1" w:rsidRPr="004A42B1" w:rsidRDefault="004A42B1" w:rsidP="004D414A">
            <w:r w:rsidRPr="004A42B1">
              <w:rPr>
                <w:color w:val="000000"/>
                <w:sz w:val="20"/>
                <w:szCs w:val="20"/>
              </w:rPr>
              <w:t>FİNAL TESLİMİ</w:t>
            </w:r>
          </w:p>
        </w:tc>
        <w:tc>
          <w:tcPr>
            <w:tcW w:w="0" w:type="auto"/>
            <w:tcBorders>
              <w:top w:val="single" w:sz="12" w:space="0" w:color="000000"/>
              <w:left w:val="single" w:sz="4" w:space="0" w:color="000000"/>
              <w:bottom w:val="single" w:sz="12" w:space="0" w:color="000000"/>
              <w:right w:val="single" w:sz="8" w:space="0" w:color="000000"/>
            </w:tcBorders>
            <w:tcMar>
              <w:top w:w="0" w:type="dxa"/>
              <w:left w:w="108" w:type="dxa"/>
              <w:bottom w:w="0" w:type="dxa"/>
              <w:right w:w="108" w:type="dxa"/>
            </w:tcMar>
            <w:vAlign w:val="center"/>
            <w:hideMark/>
          </w:tcPr>
          <w:p w14:paraId="7AC311AF" w14:textId="77777777" w:rsidR="004A42B1" w:rsidRPr="004A42B1" w:rsidRDefault="004A42B1" w:rsidP="004D414A">
            <w:pPr>
              <w:jc w:val="center"/>
            </w:pPr>
            <w:r w:rsidRPr="004A42B1">
              <w:rPr>
                <w:color w:val="000000"/>
                <w:sz w:val="20"/>
                <w:szCs w:val="2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08" w:type="dxa"/>
              <w:bottom w:w="0" w:type="dxa"/>
              <w:right w:w="108" w:type="dxa"/>
            </w:tcMar>
            <w:vAlign w:val="center"/>
            <w:hideMark/>
          </w:tcPr>
          <w:p w14:paraId="288A51A6" w14:textId="77777777" w:rsidR="004A42B1" w:rsidRPr="004A42B1" w:rsidRDefault="004A42B1" w:rsidP="004D414A">
            <w:pPr>
              <w:jc w:val="center"/>
            </w:pPr>
            <w:r w:rsidRPr="004A42B1">
              <w:rPr>
                <w:color w:val="000000"/>
                <w:sz w:val="20"/>
                <w:szCs w:val="20"/>
              </w:rPr>
              <w:t>60</w:t>
            </w:r>
          </w:p>
        </w:tc>
      </w:tr>
      <w:tr w:rsidR="004A42B1" w:rsidRPr="004A42B1" w14:paraId="032B5A63" w14:textId="77777777" w:rsidTr="004A42B1">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04B64D2" w14:textId="77777777" w:rsidR="004A42B1" w:rsidRPr="004A42B1" w:rsidRDefault="004A42B1" w:rsidP="004D414A">
            <w:pPr>
              <w:jc w:val="center"/>
            </w:pPr>
            <w:r w:rsidRPr="004A42B1">
              <w:rPr>
                <w:b/>
                <w:bCs/>
                <w:color w:val="000000"/>
                <w:sz w:val="20"/>
                <w:szCs w:val="20"/>
              </w:rPr>
              <w:t>VARSA ÖNERİLEN ÖNKOŞUL(LAR)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767C633" w14:textId="77777777" w:rsidR="004A42B1" w:rsidRPr="004A42B1" w:rsidRDefault="004A42B1" w:rsidP="004D414A"/>
        </w:tc>
      </w:tr>
      <w:tr w:rsidR="004A42B1" w:rsidRPr="004A42B1" w14:paraId="749EAFC6" w14:textId="77777777" w:rsidTr="004A42B1">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13742DC" w14:textId="77777777" w:rsidR="004A42B1" w:rsidRPr="004A42B1" w:rsidRDefault="004A42B1" w:rsidP="004D414A">
            <w:pPr>
              <w:jc w:val="center"/>
            </w:pPr>
            <w:r w:rsidRPr="004A42B1">
              <w:rPr>
                <w:b/>
                <w:bCs/>
                <w:color w:val="000000"/>
                <w:sz w:val="20"/>
                <w:szCs w:val="20"/>
              </w:rPr>
              <w:t>DERSİN KISA İÇERİĞİ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00CC2EC" w14:textId="54366BD7" w:rsidR="004A42B1" w:rsidRPr="004A42B1" w:rsidRDefault="004A42B1" w:rsidP="004D414A">
            <w:r w:rsidRPr="004A42B1">
              <w:rPr>
                <w:color w:val="000000"/>
                <w:sz w:val="20"/>
                <w:szCs w:val="20"/>
              </w:rPr>
              <w:t xml:space="preserve">Peyzaj mimarlığı, kırsal peyzaj ve kent arasındaki bağlantıyı sağlayacak </w:t>
            </w:r>
            <w:r w:rsidR="00146474">
              <w:rPr>
                <w:color w:val="000000"/>
                <w:sz w:val="20"/>
                <w:szCs w:val="20"/>
              </w:rPr>
              <w:t>Tasarım</w:t>
            </w:r>
            <w:r w:rsidRPr="004A42B1">
              <w:rPr>
                <w:color w:val="000000"/>
                <w:sz w:val="20"/>
                <w:szCs w:val="20"/>
              </w:rPr>
              <w:t xml:space="preserve">ların yapılması amaçlanmaktadır. Bu </w:t>
            </w:r>
            <w:r w:rsidR="00146474">
              <w:rPr>
                <w:color w:val="000000"/>
                <w:sz w:val="20"/>
                <w:szCs w:val="20"/>
              </w:rPr>
              <w:t>Tasarım</w:t>
            </w:r>
            <w:r w:rsidRPr="004A42B1">
              <w:rPr>
                <w:color w:val="000000"/>
                <w:sz w:val="20"/>
                <w:szCs w:val="20"/>
              </w:rPr>
              <w:t xml:space="preserve">ların temsil teknikleri sınıf ortamında tartışılacaktır ve özgünleşmek amaçlanmaktadır. Ders içerisinde eskiz defteri kullanımı zorunlu tutulacak ve elle çizimin ve hızlı </w:t>
            </w:r>
            <w:r w:rsidR="00146474">
              <w:rPr>
                <w:color w:val="000000"/>
                <w:sz w:val="20"/>
                <w:szCs w:val="20"/>
              </w:rPr>
              <w:t>Tasarım</w:t>
            </w:r>
            <w:r w:rsidRPr="004A42B1">
              <w:rPr>
                <w:color w:val="000000"/>
                <w:sz w:val="20"/>
                <w:szCs w:val="20"/>
              </w:rPr>
              <w:t>sal düşünmenin pratikleri yapılacaktır.</w:t>
            </w:r>
          </w:p>
        </w:tc>
      </w:tr>
      <w:tr w:rsidR="004A42B1" w:rsidRPr="004A42B1" w14:paraId="0903069C" w14:textId="77777777" w:rsidTr="004A42B1">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6CA292F" w14:textId="77777777" w:rsidR="004A42B1" w:rsidRPr="004A42B1" w:rsidRDefault="004A42B1" w:rsidP="004D414A">
            <w:pPr>
              <w:jc w:val="center"/>
            </w:pPr>
            <w:r w:rsidRPr="004A42B1">
              <w:rPr>
                <w:b/>
                <w:bCs/>
                <w:color w:val="000000"/>
                <w:sz w:val="20"/>
                <w:szCs w:val="20"/>
              </w:rPr>
              <w:t>DERSİN AMAÇLARI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49A92EB" w14:textId="77777777" w:rsidR="004A42B1" w:rsidRPr="004A42B1" w:rsidRDefault="004A42B1" w:rsidP="004D414A">
            <w:r w:rsidRPr="004A42B1">
              <w:rPr>
                <w:color w:val="000000"/>
                <w:sz w:val="20"/>
                <w:szCs w:val="20"/>
              </w:rPr>
              <w:t>Ders doğal ekosistemi ve mimari ile olan ilişkisini ve bunların temsillerinin deneyimlenmesini amaçlamaktadır.</w:t>
            </w:r>
          </w:p>
        </w:tc>
      </w:tr>
      <w:tr w:rsidR="004A42B1" w:rsidRPr="004A42B1" w14:paraId="5B06CBE5" w14:textId="77777777" w:rsidTr="004A42B1">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4213BDA" w14:textId="77777777" w:rsidR="004A42B1" w:rsidRPr="004A42B1" w:rsidRDefault="004A42B1" w:rsidP="004D414A">
            <w:pPr>
              <w:jc w:val="center"/>
            </w:pPr>
            <w:r w:rsidRPr="004A42B1">
              <w:rPr>
                <w:b/>
                <w:bCs/>
                <w:color w:val="000000"/>
                <w:sz w:val="20"/>
                <w:szCs w:val="20"/>
              </w:rPr>
              <w:t>DERSİN MESLEK EĞİTİMİNİ SAĞLAMAYA YÖNELİK KATKISI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A020858" w14:textId="77777777" w:rsidR="004A42B1" w:rsidRPr="004A42B1" w:rsidRDefault="004A42B1" w:rsidP="004D414A">
            <w:r w:rsidRPr="004A42B1">
              <w:rPr>
                <w:color w:val="000000"/>
                <w:sz w:val="20"/>
                <w:szCs w:val="20"/>
              </w:rPr>
              <w:t>Öğrencilerin disiplinler arası çalışmalarda da bulunma isteklerinin arttırılması ve eskiz temsiliyet yeteneklerinin arttırılması amaçlanmaktadır.</w:t>
            </w:r>
          </w:p>
        </w:tc>
      </w:tr>
      <w:tr w:rsidR="004A42B1" w:rsidRPr="004A42B1" w14:paraId="2BC050FC" w14:textId="77777777" w:rsidTr="004A42B1">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EC8E550" w14:textId="77777777" w:rsidR="004A42B1" w:rsidRPr="004A42B1" w:rsidRDefault="004A42B1" w:rsidP="004D414A">
            <w:pPr>
              <w:jc w:val="center"/>
            </w:pPr>
            <w:r w:rsidRPr="004A42B1">
              <w:rPr>
                <w:b/>
                <w:bCs/>
                <w:color w:val="000000"/>
                <w:sz w:val="20"/>
                <w:szCs w:val="20"/>
              </w:rPr>
              <w:t>DERSİN ÖĞRENİM ÇIKTILARI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C11EEB9" w14:textId="4AE67010" w:rsidR="004A42B1" w:rsidRPr="004A42B1" w:rsidRDefault="004A42B1" w:rsidP="004D414A">
            <w:r w:rsidRPr="004A42B1">
              <w:rPr>
                <w:color w:val="000000"/>
                <w:sz w:val="20"/>
                <w:szCs w:val="20"/>
              </w:rPr>
              <w:t xml:space="preserve">Öğrencilerin </w:t>
            </w:r>
            <w:r w:rsidR="00146474">
              <w:rPr>
                <w:color w:val="000000"/>
                <w:sz w:val="20"/>
                <w:szCs w:val="20"/>
              </w:rPr>
              <w:t>Tasarım</w:t>
            </w:r>
            <w:r w:rsidRPr="004A42B1">
              <w:rPr>
                <w:color w:val="000000"/>
                <w:sz w:val="20"/>
                <w:szCs w:val="20"/>
              </w:rPr>
              <w:t xml:space="preserve"> yeteneklerinin arttırılması,</w:t>
            </w:r>
          </w:p>
          <w:p w14:paraId="0700260C" w14:textId="77777777" w:rsidR="004A42B1" w:rsidRPr="004A42B1" w:rsidRDefault="004A42B1" w:rsidP="004D414A">
            <w:r w:rsidRPr="004A42B1">
              <w:rPr>
                <w:color w:val="000000"/>
                <w:sz w:val="20"/>
                <w:szCs w:val="20"/>
              </w:rPr>
              <w:t>Mimarlığın diğer disiplinlerle olan ilişkisinin farkındalığının arttırılması,</w:t>
            </w:r>
          </w:p>
        </w:tc>
      </w:tr>
      <w:tr w:rsidR="004A42B1" w:rsidRPr="004A42B1" w14:paraId="27A5194C" w14:textId="77777777" w:rsidTr="004A42B1">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BEF96FC" w14:textId="77777777" w:rsidR="004A42B1" w:rsidRPr="004A42B1" w:rsidRDefault="004A42B1" w:rsidP="004D414A">
            <w:pPr>
              <w:jc w:val="center"/>
            </w:pPr>
            <w:r w:rsidRPr="004A42B1">
              <w:rPr>
                <w:b/>
                <w:bCs/>
                <w:color w:val="000000"/>
                <w:sz w:val="20"/>
                <w:szCs w:val="20"/>
              </w:rPr>
              <w:t>TEMEL DERS KİTABI</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180074F" w14:textId="77777777" w:rsidR="004A42B1" w:rsidRPr="004A42B1" w:rsidRDefault="004A42B1" w:rsidP="004D414A">
            <w:r w:rsidRPr="004A42B1">
              <w:rPr>
                <w:color w:val="000000"/>
                <w:sz w:val="20"/>
                <w:szCs w:val="20"/>
              </w:rPr>
              <w:t>-</w:t>
            </w:r>
          </w:p>
        </w:tc>
      </w:tr>
      <w:tr w:rsidR="004A42B1" w:rsidRPr="004A42B1" w14:paraId="668F8294" w14:textId="77777777" w:rsidTr="004A42B1">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3C849E9" w14:textId="77777777" w:rsidR="004A42B1" w:rsidRPr="004A42B1" w:rsidRDefault="004A42B1" w:rsidP="004D414A">
            <w:pPr>
              <w:jc w:val="center"/>
            </w:pPr>
            <w:r w:rsidRPr="004A42B1">
              <w:rPr>
                <w:b/>
                <w:bCs/>
                <w:color w:val="000000"/>
                <w:sz w:val="20"/>
                <w:szCs w:val="20"/>
              </w:rPr>
              <w:t>YARDIMCI KAYNAKLAR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5C831B2" w14:textId="30DE9FE7" w:rsidR="004A42B1" w:rsidRPr="004A42B1" w:rsidRDefault="004A42B1" w:rsidP="004D414A">
            <w:pPr>
              <w:outlineLvl w:val="3"/>
              <w:rPr>
                <w:b/>
                <w:bCs/>
              </w:rPr>
            </w:pPr>
            <w:r w:rsidRPr="004A42B1">
              <w:rPr>
                <w:color w:val="000000"/>
                <w:sz w:val="20"/>
                <w:szCs w:val="20"/>
              </w:rPr>
              <w:t xml:space="preserve">Tüm mimarlık, </w:t>
            </w:r>
            <w:r w:rsidR="00146474">
              <w:rPr>
                <w:color w:val="000000"/>
                <w:sz w:val="20"/>
                <w:szCs w:val="20"/>
              </w:rPr>
              <w:t>Tasarım</w:t>
            </w:r>
            <w:r w:rsidRPr="004A42B1">
              <w:rPr>
                <w:color w:val="000000"/>
                <w:sz w:val="20"/>
                <w:szCs w:val="20"/>
              </w:rPr>
              <w:t xml:space="preserve"> ve sanat dergileri</w:t>
            </w:r>
          </w:p>
          <w:p w14:paraId="5C2744C7" w14:textId="77777777" w:rsidR="004A42B1" w:rsidRPr="004A42B1" w:rsidRDefault="004A42B1" w:rsidP="004D414A">
            <w:pPr>
              <w:outlineLvl w:val="3"/>
              <w:rPr>
                <w:b/>
                <w:bCs/>
              </w:rPr>
            </w:pPr>
            <w:r w:rsidRPr="004A42B1">
              <w:rPr>
                <w:color w:val="000000"/>
                <w:sz w:val="20"/>
                <w:szCs w:val="20"/>
              </w:rPr>
              <w:t>Mimarlık veri tabanları</w:t>
            </w:r>
          </w:p>
          <w:p w14:paraId="698676FC" w14:textId="77777777" w:rsidR="004A42B1" w:rsidRPr="004A42B1" w:rsidRDefault="004A42B1" w:rsidP="004D414A"/>
        </w:tc>
      </w:tr>
      <w:tr w:rsidR="004A42B1" w:rsidRPr="004A42B1" w14:paraId="02971001" w14:textId="77777777" w:rsidTr="004A42B1">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A914A39" w14:textId="77777777" w:rsidR="004A42B1" w:rsidRPr="004A42B1" w:rsidRDefault="004A42B1" w:rsidP="004D414A">
            <w:pPr>
              <w:jc w:val="center"/>
            </w:pPr>
            <w:r w:rsidRPr="004A42B1">
              <w:rPr>
                <w:b/>
                <w:bCs/>
                <w:color w:val="000000"/>
                <w:sz w:val="20"/>
                <w:szCs w:val="20"/>
              </w:rPr>
              <w:t>DERSTE GEREKLİ ARAÇ VE GEREÇLER</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2D93A1C" w14:textId="77777777" w:rsidR="004A42B1" w:rsidRPr="004A42B1" w:rsidRDefault="004A42B1" w:rsidP="004D414A">
            <w:r w:rsidRPr="004A42B1">
              <w:rPr>
                <w:color w:val="000000"/>
                <w:sz w:val="20"/>
                <w:szCs w:val="20"/>
              </w:rPr>
              <w:t>Sunum ve gösterim amaçlı bilgisayar, ışıldak, ses sistemi, gerekli yazılımlar</w:t>
            </w:r>
          </w:p>
        </w:tc>
      </w:tr>
    </w:tbl>
    <w:p w14:paraId="784DA2F1" w14:textId="77777777" w:rsidR="004A42B1" w:rsidRPr="004A42B1" w:rsidRDefault="004A42B1" w:rsidP="004D414A">
      <w:pPr>
        <w:rPr>
          <w:color w:val="000000"/>
        </w:rPr>
      </w:pPr>
      <w:r w:rsidRPr="004A42B1">
        <w:rPr>
          <w:color w:val="000000"/>
        </w:rPr>
        <w:lastRenderedPageBreak/>
        <w:br/>
      </w:r>
      <w:r w:rsidRPr="004A42B1">
        <w:rPr>
          <w:color w:val="000000"/>
          <w:sz w:val="18"/>
          <w:szCs w:val="18"/>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986"/>
        <w:gridCol w:w="4603"/>
      </w:tblGrid>
      <w:tr w:rsidR="004A42B1" w:rsidRPr="004A42B1" w14:paraId="6A4DAAAB" w14:textId="77777777" w:rsidTr="004A42B1">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5570FAAD" w14:textId="77777777" w:rsidR="004A42B1" w:rsidRPr="004A42B1" w:rsidRDefault="004A42B1" w:rsidP="004D414A">
            <w:pPr>
              <w:jc w:val="center"/>
            </w:pPr>
            <w:r w:rsidRPr="004A42B1">
              <w:rPr>
                <w:b/>
                <w:bCs/>
                <w:color w:val="000000"/>
                <w:sz w:val="22"/>
                <w:szCs w:val="22"/>
              </w:rPr>
              <w:t>DERSİN HAFTALIK PLANI</w:t>
            </w:r>
          </w:p>
        </w:tc>
      </w:tr>
      <w:tr w:rsidR="004A42B1" w:rsidRPr="004A42B1" w14:paraId="3995E7B4" w14:textId="77777777" w:rsidTr="004A42B1">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14:paraId="40994A92" w14:textId="77777777" w:rsidR="004A42B1" w:rsidRPr="004A42B1" w:rsidRDefault="004A42B1" w:rsidP="004D414A">
            <w:pPr>
              <w:jc w:val="center"/>
            </w:pPr>
            <w:r w:rsidRPr="004A42B1">
              <w:rPr>
                <w:b/>
                <w:bCs/>
                <w:color w:val="000000"/>
                <w:sz w:val="22"/>
                <w:szCs w:val="22"/>
              </w:rPr>
              <w:t>HAFTA</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3CEA4D2" w14:textId="77777777" w:rsidR="004A42B1" w:rsidRPr="004A42B1" w:rsidRDefault="004A42B1" w:rsidP="004D414A">
            <w:r w:rsidRPr="004A42B1">
              <w:rPr>
                <w:b/>
                <w:bCs/>
                <w:color w:val="000000"/>
                <w:sz w:val="22"/>
                <w:szCs w:val="22"/>
              </w:rPr>
              <w:t>İŞLENEN KONULAR</w:t>
            </w:r>
          </w:p>
        </w:tc>
      </w:tr>
      <w:tr w:rsidR="004A42B1" w:rsidRPr="004A42B1" w14:paraId="105A1682" w14:textId="77777777" w:rsidTr="004A42B1">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6E6AEF2" w14:textId="77777777" w:rsidR="004A42B1" w:rsidRPr="004A42B1" w:rsidRDefault="004A42B1" w:rsidP="004D414A">
            <w:pPr>
              <w:jc w:val="center"/>
            </w:pPr>
            <w:r w:rsidRPr="004A42B1">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AD2497E" w14:textId="77777777" w:rsidR="004A42B1" w:rsidRPr="004A42B1" w:rsidRDefault="004A42B1" w:rsidP="004D414A">
            <w:r w:rsidRPr="004A42B1">
              <w:rPr>
                <w:color w:val="000000"/>
                <w:sz w:val="20"/>
                <w:szCs w:val="20"/>
              </w:rPr>
              <w:t>Tanışma</w:t>
            </w:r>
          </w:p>
        </w:tc>
      </w:tr>
      <w:tr w:rsidR="004A42B1" w:rsidRPr="004A42B1" w14:paraId="0A4A14CA" w14:textId="77777777" w:rsidTr="004A42B1">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B1E2163" w14:textId="77777777" w:rsidR="004A42B1" w:rsidRPr="004A42B1" w:rsidRDefault="004A42B1" w:rsidP="004D414A">
            <w:pPr>
              <w:jc w:val="center"/>
            </w:pPr>
            <w:r w:rsidRPr="004A42B1">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DF3BA96" w14:textId="77777777" w:rsidR="004A42B1" w:rsidRPr="004A42B1" w:rsidRDefault="004A42B1" w:rsidP="004D414A">
            <w:r w:rsidRPr="004A42B1">
              <w:rPr>
                <w:color w:val="000000"/>
                <w:sz w:val="20"/>
                <w:szCs w:val="20"/>
              </w:rPr>
              <w:t>Mimarlık ve peyzaj kavramının sorgulanması </w:t>
            </w:r>
          </w:p>
        </w:tc>
      </w:tr>
      <w:tr w:rsidR="004A42B1" w:rsidRPr="004A42B1" w14:paraId="04B8CADF" w14:textId="77777777" w:rsidTr="004A42B1">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70C4C71" w14:textId="77777777" w:rsidR="004A42B1" w:rsidRPr="004A42B1" w:rsidRDefault="004A42B1" w:rsidP="004D414A">
            <w:pPr>
              <w:jc w:val="center"/>
            </w:pPr>
            <w:r w:rsidRPr="004A42B1">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0DDD7AB3" w14:textId="77777777" w:rsidR="004A42B1" w:rsidRPr="004A42B1" w:rsidRDefault="004A42B1" w:rsidP="004D414A">
            <w:r w:rsidRPr="004A42B1">
              <w:rPr>
                <w:color w:val="000000"/>
                <w:sz w:val="20"/>
                <w:szCs w:val="20"/>
              </w:rPr>
              <w:t>Kırsal Peyzaj kavramının sorgulanması</w:t>
            </w:r>
          </w:p>
        </w:tc>
      </w:tr>
      <w:tr w:rsidR="004A42B1" w:rsidRPr="004A42B1" w14:paraId="7D003936" w14:textId="77777777" w:rsidTr="004A42B1">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04B7613" w14:textId="77777777" w:rsidR="004A42B1" w:rsidRPr="004A42B1" w:rsidRDefault="004A42B1" w:rsidP="004D414A">
            <w:pPr>
              <w:jc w:val="center"/>
            </w:pPr>
            <w:r w:rsidRPr="004A42B1">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9FD7F0F" w14:textId="77777777" w:rsidR="004A42B1" w:rsidRPr="004A42B1" w:rsidRDefault="004A42B1" w:rsidP="004D414A">
            <w:r w:rsidRPr="004A42B1">
              <w:rPr>
                <w:color w:val="000000"/>
                <w:sz w:val="20"/>
                <w:szCs w:val="20"/>
              </w:rPr>
              <w:t>Kır ve kent geçişleri</w:t>
            </w:r>
          </w:p>
        </w:tc>
      </w:tr>
      <w:tr w:rsidR="004A42B1" w:rsidRPr="004A42B1" w14:paraId="1810409B" w14:textId="77777777" w:rsidTr="004A42B1">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C9FD9DC" w14:textId="77777777" w:rsidR="004A42B1" w:rsidRPr="004A42B1" w:rsidRDefault="004A42B1" w:rsidP="004D414A">
            <w:pPr>
              <w:jc w:val="center"/>
            </w:pPr>
            <w:r w:rsidRPr="004A42B1">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B758F88" w14:textId="77777777" w:rsidR="004A42B1" w:rsidRPr="004A42B1" w:rsidRDefault="004A42B1" w:rsidP="004D414A">
            <w:r w:rsidRPr="004A42B1">
              <w:rPr>
                <w:color w:val="000000"/>
                <w:sz w:val="20"/>
                <w:szCs w:val="20"/>
              </w:rPr>
              <w:t>Sunumlar</w:t>
            </w:r>
          </w:p>
        </w:tc>
      </w:tr>
      <w:tr w:rsidR="004A42B1" w:rsidRPr="004A42B1" w14:paraId="2C951C83" w14:textId="77777777" w:rsidTr="004A42B1">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28B38E0" w14:textId="77777777" w:rsidR="004A42B1" w:rsidRPr="004A42B1" w:rsidRDefault="004A42B1" w:rsidP="004D414A">
            <w:pPr>
              <w:jc w:val="center"/>
            </w:pPr>
            <w:r w:rsidRPr="004A42B1">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211B68C" w14:textId="62A4919F" w:rsidR="004A42B1" w:rsidRPr="004A42B1" w:rsidRDefault="004A42B1" w:rsidP="004D414A">
            <w:r w:rsidRPr="004A42B1">
              <w:rPr>
                <w:color w:val="000000"/>
                <w:sz w:val="20"/>
                <w:szCs w:val="20"/>
              </w:rPr>
              <w:t xml:space="preserve">Eskiz </w:t>
            </w:r>
            <w:r w:rsidR="00146474">
              <w:rPr>
                <w:color w:val="000000"/>
                <w:sz w:val="20"/>
                <w:szCs w:val="20"/>
              </w:rPr>
              <w:t>Tasarım</w:t>
            </w:r>
            <w:r w:rsidRPr="004A42B1">
              <w:rPr>
                <w:color w:val="000000"/>
                <w:sz w:val="20"/>
                <w:szCs w:val="20"/>
              </w:rPr>
              <w:t>lar ve temsillerin güçlendirilmesi</w:t>
            </w:r>
          </w:p>
        </w:tc>
      </w:tr>
      <w:tr w:rsidR="004A42B1" w:rsidRPr="004A42B1" w14:paraId="1ED80C22" w14:textId="77777777" w:rsidTr="004A42B1">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F73869C" w14:textId="77777777" w:rsidR="004A42B1" w:rsidRPr="004A42B1" w:rsidRDefault="004A42B1" w:rsidP="004D414A">
            <w:pPr>
              <w:jc w:val="center"/>
            </w:pPr>
            <w:r w:rsidRPr="004A42B1">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DFFF147" w14:textId="77777777" w:rsidR="004A42B1" w:rsidRPr="004A42B1" w:rsidRDefault="004A42B1" w:rsidP="004D414A">
            <w:r w:rsidRPr="004A42B1">
              <w:rPr>
                <w:color w:val="000000"/>
                <w:sz w:val="20"/>
                <w:szCs w:val="20"/>
              </w:rPr>
              <w:t>Öğrenci Sunumları</w:t>
            </w:r>
          </w:p>
        </w:tc>
      </w:tr>
      <w:tr w:rsidR="004A42B1" w:rsidRPr="004A42B1" w14:paraId="563044D2" w14:textId="77777777" w:rsidTr="004A42B1">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15637EF" w14:textId="77777777" w:rsidR="004A42B1" w:rsidRPr="004A42B1" w:rsidRDefault="004A42B1" w:rsidP="004D414A">
            <w:pPr>
              <w:jc w:val="center"/>
            </w:pPr>
            <w:r w:rsidRPr="004A42B1">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3ACC5E2" w14:textId="77777777" w:rsidR="004A42B1" w:rsidRPr="004A42B1" w:rsidRDefault="004A42B1" w:rsidP="004D414A">
            <w:r w:rsidRPr="004A42B1">
              <w:rPr>
                <w:color w:val="000000"/>
                <w:sz w:val="20"/>
                <w:szCs w:val="20"/>
              </w:rPr>
              <w:t>Ara Ödev teslimi </w:t>
            </w:r>
          </w:p>
        </w:tc>
      </w:tr>
      <w:tr w:rsidR="004A42B1" w:rsidRPr="004A42B1" w14:paraId="7358B527" w14:textId="77777777" w:rsidTr="004A42B1">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4CCFE57" w14:textId="77777777" w:rsidR="004A42B1" w:rsidRPr="004A42B1" w:rsidRDefault="004A42B1" w:rsidP="004D414A">
            <w:pPr>
              <w:jc w:val="center"/>
            </w:pPr>
            <w:r w:rsidRPr="004A42B1">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745FF1D" w14:textId="77777777" w:rsidR="004A42B1" w:rsidRPr="004A42B1" w:rsidRDefault="004A42B1" w:rsidP="004D414A">
            <w:r w:rsidRPr="004A42B1">
              <w:rPr>
                <w:color w:val="000000"/>
                <w:sz w:val="20"/>
                <w:szCs w:val="20"/>
              </w:rPr>
              <w:t>Peyzaj mimarlığı, mimarlık ve grafik temsil teknikleri</w:t>
            </w:r>
          </w:p>
        </w:tc>
      </w:tr>
      <w:tr w:rsidR="004A42B1" w:rsidRPr="004A42B1" w14:paraId="518DAF49" w14:textId="77777777" w:rsidTr="004A42B1">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D2A8D29" w14:textId="77777777" w:rsidR="004A42B1" w:rsidRPr="004A42B1" w:rsidRDefault="004A42B1" w:rsidP="004D414A">
            <w:pPr>
              <w:jc w:val="center"/>
            </w:pPr>
            <w:r w:rsidRPr="004A42B1">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4761843" w14:textId="77777777" w:rsidR="004A42B1" w:rsidRPr="004A42B1" w:rsidRDefault="004A42B1" w:rsidP="004D414A">
            <w:r w:rsidRPr="004A42B1">
              <w:rPr>
                <w:color w:val="000000"/>
                <w:sz w:val="20"/>
                <w:szCs w:val="20"/>
              </w:rPr>
              <w:t>Öğrenci Sunumları</w:t>
            </w:r>
          </w:p>
        </w:tc>
      </w:tr>
      <w:tr w:rsidR="004A42B1" w:rsidRPr="004A42B1" w14:paraId="3AE31C34" w14:textId="77777777" w:rsidTr="004A42B1">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38A6168" w14:textId="77777777" w:rsidR="004A42B1" w:rsidRPr="004A42B1" w:rsidRDefault="004A42B1" w:rsidP="004D414A">
            <w:pPr>
              <w:jc w:val="center"/>
            </w:pPr>
            <w:r w:rsidRPr="004A42B1">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EC79D1D" w14:textId="77777777" w:rsidR="004A42B1" w:rsidRPr="004A42B1" w:rsidRDefault="004A42B1" w:rsidP="004D414A">
            <w:r w:rsidRPr="004A42B1">
              <w:rPr>
                <w:color w:val="000000"/>
                <w:sz w:val="20"/>
                <w:szCs w:val="20"/>
              </w:rPr>
              <w:t>Kırsal peyzaj ana bileşenleri ve eskizlenmeleri</w:t>
            </w:r>
          </w:p>
        </w:tc>
      </w:tr>
      <w:tr w:rsidR="004A42B1" w:rsidRPr="004A42B1" w14:paraId="171E1021" w14:textId="77777777" w:rsidTr="004A42B1">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5BDD959" w14:textId="77777777" w:rsidR="004A42B1" w:rsidRPr="004A42B1" w:rsidRDefault="004A42B1" w:rsidP="004D414A">
            <w:pPr>
              <w:jc w:val="center"/>
            </w:pPr>
            <w:r w:rsidRPr="004A42B1">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F47F8BB" w14:textId="77777777" w:rsidR="004A42B1" w:rsidRPr="004A42B1" w:rsidRDefault="004A42B1" w:rsidP="004D414A">
            <w:r w:rsidRPr="004A42B1">
              <w:rPr>
                <w:color w:val="000000"/>
                <w:sz w:val="20"/>
                <w:szCs w:val="20"/>
              </w:rPr>
              <w:t>Referans nasıl toplanır? Tanımlar ve referans örnekleri</w:t>
            </w:r>
          </w:p>
        </w:tc>
      </w:tr>
      <w:tr w:rsidR="004A42B1" w:rsidRPr="004A42B1" w14:paraId="6369945D" w14:textId="77777777" w:rsidTr="004A42B1">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75D6E91" w14:textId="77777777" w:rsidR="004A42B1" w:rsidRPr="004A42B1" w:rsidRDefault="004A42B1" w:rsidP="004D414A">
            <w:pPr>
              <w:jc w:val="center"/>
            </w:pPr>
            <w:r w:rsidRPr="004A42B1">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667B3CD" w14:textId="77777777" w:rsidR="004A42B1" w:rsidRPr="004A42B1" w:rsidRDefault="004A42B1" w:rsidP="004D414A">
            <w:r w:rsidRPr="004A42B1">
              <w:rPr>
                <w:color w:val="000000"/>
                <w:sz w:val="20"/>
                <w:szCs w:val="20"/>
              </w:rPr>
              <w:t>Öğrenci Sunumları</w:t>
            </w:r>
          </w:p>
        </w:tc>
      </w:tr>
      <w:tr w:rsidR="004A42B1" w:rsidRPr="004A42B1" w14:paraId="0A470CC9" w14:textId="77777777" w:rsidTr="004A42B1">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46DAC45" w14:textId="77777777" w:rsidR="004A42B1" w:rsidRPr="004A42B1" w:rsidRDefault="004A42B1" w:rsidP="004D414A">
            <w:pPr>
              <w:jc w:val="center"/>
            </w:pPr>
            <w:r w:rsidRPr="004A42B1">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E76AFE7" w14:textId="77777777" w:rsidR="004A42B1" w:rsidRPr="004A42B1" w:rsidRDefault="004A42B1" w:rsidP="004D414A">
            <w:r w:rsidRPr="004A42B1">
              <w:rPr>
                <w:color w:val="000000"/>
                <w:sz w:val="20"/>
                <w:szCs w:val="20"/>
              </w:rPr>
              <w:t>Öğrenci Sunumları</w:t>
            </w:r>
          </w:p>
        </w:tc>
      </w:tr>
      <w:tr w:rsidR="004A42B1" w:rsidRPr="004A42B1" w14:paraId="58EA76DD" w14:textId="77777777" w:rsidTr="004A42B1">
        <w:trPr>
          <w:trHeight w:val="322"/>
          <w:jc w:val="center"/>
        </w:trPr>
        <w:tc>
          <w:tcPr>
            <w:tcW w:w="0" w:type="auto"/>
            <w:tcBorders>
              <w:top w:val="single" w:sz="6" w:space="0" w:color="000000"/>
              <w:left w:val="single" w:sz="12" w:space="0" w:color="000000"/>
              <w:bottom w:val="single" w:sz="12" w:space="0" w:color="000000"/>
              <w:right w:val="single" w:sz="6" w:space="0" w:color="000000"/>
            </w:tcBorders>
            <w:shd w:val="clear" w:color="auto" w:fill="E6E6E6"/>
            <w:tcMar>
              <w:top w:w="0" w:type="dxa"/>
              <w:left w:w="108" w:type="dxa"/>
              <w:bottom w:w="0" w:type="dxa"/>
              <w:right w:w="108" w:type="dxa"/>
            </w:tcMar>
            <w:vAlign w:val="center"/>
            <w:hideMark/>
          </w:tcPr>
          <w:p w14:paraId="62C222A8" w14:textId="77777777" w:rsidR="004A42B1" w:rsidRPr="004A42B1" w:rsidRDefault="004A42B1" w:rsidP="004D414A">
            <w:pPr>
              <w:jc w:val="center"/>
            </w:pPr>
            <w:r w:rsidRPr="004A42B1">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shd w:val="clear" w:color="auto" w:fill="E6E6E6"/>
            <w:tcMar>
              <w:top w:w="0" w:type="dxa"/>
              <w:left w:w="108" w:type="dxa"/>
              <w:bottom w:w="0" w:type="dxa"/>
              <w:right w:w="108" w:type="dxa"/>
            </w:tcMar>
            <w:vAlign w:val="center"/>
            <w:hideMark/>
          </w:tcPr>
          <w:p w14:paraId="4CB8643E" w14:textId="77777777" w:rsidR="004A42B1" w:rsidRPr="004A42B1" w:rsidRDefault="004A42B1" w:rsidP="004D414A">
            <w:r w:rsidRPr="004A42B1">
              <w:rPr>
                <w:color w:val="000000"/>
                <w:sz w:val="20"/>
                <w:szCs w:val="20"/>
              </w:rPr>
              <w:t>Final Ödevi</w:t>
            </w:r>
          </w:p>
        </w:tc>
      </w:tr>
    </w:tbl>
    <w:p w14:paraId="35DEDC0B" w14:textId="77777777" w:rsidR="004A42B1" w:rsidRPr="004A42B1" w:rsidRDefault="004A42B1" w:rsidP="004D414A">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486"/>
        <w:gridCol w:w="7866"/>
        <w:gridCol w:w="326"/>
        <w:gridCol w:w="326"/>
        <w:gridCol w:w="326"/>
      </w:tblGrid>
      <w:tr w:rsidR="004A42B1" w:rsidRPr="004A42B1" w14:paraId="36973D93" w14:textId="77777777" w:rsidTr="004A42B1">
        <w:tc>
          <w:tcPr>
            <w:tcW w:w="0" w:type="auto"/>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1AC7115" w14:textId="77777777" w:rsidR="004A42B1" w:rsidRPr="004A42B1" w:rsidRDefault="004A42B1" w:rsidP="004D414A">
            <w:pPr>
              <w:jc w:val="center"/>
            </w:pPr>
            <w:r w:rsidRPr="004A42B1">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7AF95D" w14:textId="77777777" w:rsidR="004A42B1" w:rsidRPr="004A42B1" w:rsidRDefault="004A42B1" w:rsidP="004D414A">
            <w:r w:rsidRPr="004A42B1">
              <w:rPr>
                <w:b/>
                <w:bCs/>
                <w:color w:val="000000"/>
                <w:sz w:val="22"/>
                <w:szCs w:val="22"/>
              </w:rPr>
              <w:t>PROGRAM ÇIKTISI </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BBD2A3E" w14:textId="77777777" w:rsidR="004A42B1" w:rsidRPr="004A42B1" w:rsidRDefault="004A42B1" w:rsidP="004D414A">
            <w:pPr>
              <w:jc w:val="center"/>
            </w:pPr>
            <w:r w:rsidRPr="004A42B1">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30A74FA" w14:textId="77777777" w:rsidR="004A42B1" w:rsidRPr="004A42B1" w:rsidRDefault="004A42B1" w:rsidP="004D414A">
            <w:pPr>
              <w:jc w:val="center"/>
            </w:pPr>
            <w:r w:rsidRPr="004A42B1">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6336563D" w14:textId="77777777" w:rsidR="004A42B1" w:rsidRPr="004A42B1" w:rsidRDefault="004A42B1" w:rsidP="004D414A">
            <w:pPr>
              <w:jc w:val="center"/>
            </w:pPr>
            <w:r w:rsidRPr="004A42B1">
              <w:rPr>
                <w:b/>
                <w:bCs/>
                <w:color w:val="000000"/>
                <w:sz w:val="22"/>
                <w:szCs w:val="22"/>
              </w:rPr>
              <w:t>1</w:t>
            </w:r>
          </w:p>
        </w:tc>
      </w:tr>
      <w:tr w:rsidR="004A42B1" w:rsidRPr="004A42B1" w14:paraId="260BA77E" w14:textId="77777777" w:rsidTr="004A42B1">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321FAF4" w14:textId="77777777" w:rsidR="004A42B1" w:rsidRPr="004A42B1" w:rsidRDefault="004A42B1" w:rsidP="004D414A">
            <w:pPr>
              <w:jc w:val="center"/>
            </w:pPr>
            <w:r w:rsidRPr="004A42B1">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9A55894" w14:textId="0BB7E87D" w:rsidR="004A42B1" w:rsidRPr="004A42B1" w:rsidRDefault="004A42B1" w:rsidP="004D414A">
            <w:r w:rsidRPr="004A42B1">
              <w:rPr>
                <w:color w:val="000000"/>
                <w:sz w:val="20"/>
                <w:szCs w:val="20"/>
              </w:rPr>
              <w:t xml:space="preserve">Yerel ve evrensel olanı mimari </w:t>
            </w:r>
            <w:r w:rsidR="00146474">
              <w:rPr>
                <w:color w:val="000000"/>
                <w:sz w:val="20"/>
                <w:szCs w:val="20"/>
              </w:rPr>
              <w:t>Tasarım</w:t>
            </w:r>
            <w:r w:rsidRPr="004A42B1">
              <w:rPr>
                <w:color w:val="000000"/>
                <w:sz w:val="20"/>
                <w:szCs w:val="20"/>
              </w:rPr>
              <w:t>, mekânsal planlama süreçleri ve inşa edili form süreçleri ile ilişkilendirmek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743FBDC" w14:textId="77777777" w:rsidR="004A42B1" w:rsidRPr="004A42B1" w:rsidRDefault="004A42B1" w:rsidP="004D414A">
            <w:pPr>
              <w:jc w:val="center"/>
            </w:pPr>
            <w:r w:rsidRPr="004A42B1">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621F573" w14:textId="77777777" w:rsidR="004A42B1" w:rsidRPr="004A42B1" w:rsidRDefault="004A42B1"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FD1FE0B" w14:textId="77777777" w:rsidR="004A42B1" w:rsidRPr="004A42B1" w:rsidRDefault="004A42B1" w:rsidP="004D414A"/>
        </w:tc>
      </w:tr>
      <w:tr w:rsidR="004A42B1" w:rsidRPr="004A42B1" w14:paraId="0C113B98" w14:textId="77777777" w:rsidTr="004A42B1">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82548CB" w14:textId="77777777" w:rsidR="004A42B1" w:rsidRPr="004A42B1" w:rsidRDefault="004A42B1" w:rsidP="004D414A">
            <w:pPr>
              <w:jc w:val="center"/>
            </w:pPr>
            <w:r w:rsidRPr="004A42B1">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9665A2E" w14:textId="77777777" w:rsidR="004A42B1" w:rsidRPr="004A42B1" w:rsidRDefault="004A42B1" w:rsidP="004D414A">
            <w:r w:rsidRPr="004A42B1">
              <w:rPr>
                <w:color w:val="000000"/>
                <w:sz w:val="20"/>
                <w:szCs w:val="20"/>
              </w:rPr>
              <w:t>Sosyal ve kültürel bağlam ile de ilişkilendirerek, mimarlık alanına ait bilginin yorumlanması ve geliştirilmesi üzerinden problem tarifi ve formülasyonu yapmak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9E66A9" w14:textId="77777777" w:rsidR="004A42B1" w:rsidRPr="004A42B1" w:rsidRDefault="004A42B1" w:rsidP="004D414A">
            <w:pPr>
              <w:jc w:val="center"/>
            </w:pPr>
            <w:r w:rsidRPr="004A42B1">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D533F8" w14:textId="77777777" w:rsidR="004A42B1" w:rsidRPr="004A42B1" w:rsidRDefault="004A42B1"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7F376B03" w14:textId="77777777" w:rsidR="004A42B1" w:rsidRPr="004A42B1" w:rsidRDefault="004A42B1" w:rsidP="004D414A"/>
        </w:tc>
      </w:tr>
      <w:tr w:rsidR="004A42B1" w:rsidRPr="004A42B1" w14:paraId="320EFCA9" w14:textId="77777777" w:rsidTr="004A42B1">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C27E01B" w14:textId="77777777" w:rsidR="004A42B1" w:rsidRPr="004A42B1" w:rsidRDefault="004A42B1" w:rsidP="004D414A">
            <w:pPr>
              <w:jc w:val="center"/>
            </w:pPr>
            <w:r w:rsidRPr="004A42B1">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0CD33E3" w14:textId="77777777" w:rsidR="004A42B1" w:rsidRPr="004A42B1" w:rsidRDefault="004A42B1" w:rsidP="004D414A">
            <w:r w:rsidRPr="004A42B1">
              <w:rPr>
                <w:color w:val="000000"/>
                <w:sz w:val="20"/>
                <w:szCs w:val="20"/>
              </w:rPr>
              <w:t>Mimarlık alanında teknik bilgi, estetik duyarlılık ve mesleki etiği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4C81A1" w14:textId="77777777" w:rsidR="004A42B1" w:rsidRPr="004A42B1" w:rsidRDefault="004A42B1" w:rsidP="004D414A">
            <w:pPr>
              <w:jc w:val="center"/>
            </w:pPr>
            <w:r w:rsidRPr="004A42B1">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115C233" w14:textId="77777777" w:rsidR="004A42B1" w:rsidRPr="004A42B1" w:rsidRDefault="004A42B1"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0AC7E7A9" w14:textId="77777777" w:rsidR="004A42B1" w:rsidRPr="004A42B1" w:rsidRDefault="004A42B1" w:rsidP="004D414A"/>
        </w:tc>
      </w:tr>
      <w:tr w:rsidR="004A42B1" w:rsidRPr="004A42B1" w14:paraId="4C54ED44" w14:textId="77777777" w:rsidTr="004A42B1">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3FFB711" w14:textId="77777777" w:rsidR="004A42B1" w:rsidRPr="004A42B1" w:rsidRDefault="004A42B1" w:rsidP="004D414A">
            <w:pPr>
              <w:jc w:val="center"/>
            </w:pPr>
            <w:r w:rsidRPr="004A42B1">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41EA839" w14:textId="77777777" w:rsidR="004A42B1" w:rsidRPr="004A42B1" w:rsidRDefault="004A42B1" w:rsidP="004D414A">
            <w:r w:rsidRPr="004A42B1">
              <w:rPr>
                <w:color w:val="000000"/>
                <w:sz w:val="20"/>
                <w:szCs w:val="20"/>
              </w:rPr>
              <w:t>Gerekli alanlar arasında disiplinlerarası uzmanlaşmayı sağlamak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7284A28" w14:textId="77777777" w:rsidR="004A42B1" w:rsidRPr="004A42B1" w:rsidRDefault="004A42B1" w:rsidP="004D414A">
            <w:pPr>
              <w:jc w:val="center"/>
            </w:pPr>
            <w:r w:rsidRPr="004A42B1">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FB1A3E4" w14:textId="77777777" w:rsidR="004A42B1" w:rsidRPr="004A42B1" w:rsidRDefault="004A42B1"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6CE946FB" w14:textId="77777777" w:rsidR="004A42B1" w:rsidRPr="004A42B1" w:rsidRDefault="004A42B1" w:rsidP="004D414A"/>
        </w:tc>
      </w:tr>
      <w:tr w:rsidR="004A42B1" w:rsidRPr="004A42B1" w14:paraId="09A119BB" w14:textId="77777777" w:rsidTr="004A42B1">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11F1AB3" w14:textId="77777777" w:rsidR="004A42B1" w:rsidRPr="004A42B1" w:rsidRDefault="004A42B1" w:rsidP="004D414A">
            <w:pPr>
              <w:jc w:val="center"/>
            </w:pPr>
            <w:r w:rsidRPr="004A42B1">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1502C6D" w14:textId="3404F855" w:rsidR="004A42B1" w:rsidRPr="004A42B1" w:rsidRDefault="004A42B1" w:rsidP="004D414A">
            <w:r w:rsidRPr="004A42B1">
              <w:rPr>
                <w:color w:val="000000"/>
                <w:sz w:val="20"/>
                <w:szCs w:val="20"/>
              </w:rPr>
              <w:t xml:space="preserve">Enerji, yerel ve/veya evrensel konut ve yerleşme biçimleri alanlarında kişi-çevre etkileşiminin her aşamasında araştırma ve </w:t>
            </w:r>
            <w:r w:rsidR="00146474">
              <w:rPr>
                <w:color w:val="000000"/>
                <w:sz w:val="20"/>
                <w:szCs w:val="20"/>
              </w:rPr>
              <w:t>Tasarım</w:t>
            </w:r>
            <w:r w:rsidRPr="004A42B1">
              <w:rPr>
                <w:color w:val="000000"/>
                <w:sz w:val="20"/>
                <w:szCs w:val="20"/>
              </w:rPr>
              <w:t>ın kalitesini artırmak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C544EA" w14:textId="77777777" w:rsidR="004A42B1" w:rsidRPr="004A42B1" w:rsidRDefault="004A42B1" w:rsidP="004D414A"/>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9F18D64" w14:textId="77777777" w:rsidR="004A42B1" w:rsidRPr="004A42B1" w:rsidRDefault="004A42B1" w:rsidP="004D414A">
            <w:pPr>
              <w:jc w:val="center"/>
            </w:pPr>
            <w:r w:rsidRPr="004A42B1">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32C9FAA3" w14:textId="77777777" w:rsidR="004A42B1" w:rsidRPr="004A42B1" w:rsidRDefault="004A42B1" w:rsidP="004D414A"/>
        </w:tc>
      </w:tr>
      <w:tr w:rsidR="004A42B1" w:rsidRPr="004A42B1" w14:paraId="00EA9C02" w14:textId="77777777" w:rsidTr="004A42B1">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464DE99" w14:textId="77777777" w:rsidR="004A42B1" w:rsidRPr="004A42B1" w:rsidRDefault="004A42B1" w:rsidP="004D414A">
            <w:pPr>
              <w:jc w:val="center"/>
            </w:pPr>
            <w:r w:rsidRPr="004A42B1">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CBC47E2" w14:textId="77777777" w:rsidR="004A42B1" w:rsidRPr="004A42B1" w:rsidRDefault="004A42B1" w:rsidP="004D414A">
            <w:r w:rsidRPr="004A42B1">
              <w:rPr>
                <w:color w:val="000000"/>
                <w:sz w:val="20"/>
                <w:szCs w:val="20"/>
              </w:rPr>
              <w:t>Mimarlık alanında yaratıcı düşünme ve yapma süreçlerinin metodlarını geliştirmek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E1E7AB3" w14:textId="77777777" w:rsidR="004A42B1" w:rsidRPr="004A42B1" w:rsidRDefault="004A42B1" w:rsidP="004D414A">
            <w:pPr>
              <w:jc w:val="center"/>
            </w:pPr>
            <w:r w:rsidRPr="004A42B1">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255F774" w14:textId="77777777" w:rsidR="004A42B1" w:rsidRPr="004A42B1" w:rsidRDefault="004A42B1"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3702C920" w14:textId="77777777" w:rsidR="004A42B1" w:rsidRPr="004A42B1" w:rsidRDefault="004A42B1" w:rsidP="004D414A"/>
        </w:tc>
      </w:tr>
      <w:tr w:rsidR="004A42B1" w:rsidRPr="004A42B1" w14:paraId="51AAAB6E" w14:textId="77777777" w:rsidTr="004A42B1">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36FB8DE" w14:textId="77777777" w:rsidR="004A42B1" w:rsidRPr="004A42B1" w:rsidRDefault="004A42B1" w:rsidP="004D414A">
            <w:pPr>
              <w:jc w:val="center"/>
            </w:pPr>
            <w:r w:rsidRPr="004A42B1">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013E2B5" w14:textId="77777777" w:rsidR="004A42B1" w:rsidRPr="004A42B1" w:rsidRDefault="004A42B1" w:rsidP="004D414A">
            <w:r w:rsidRPr="004A42B1">
              <w:rPr>
                <w:color w:val="000000"/>
                <w:sz w:val="20"/>
                <w:szCs w:val="20"/>
              </w:rPr>
              <w:t>Bireysel çalışma, disiplin içi ve disiplinler arası takım çalışması yapabilme becerisi</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ED18B1" w14:textId="77777777" w:rsidR="004A42B1" w:rsidRPr="004A42B1" w:rsidRDefault="004A42B1" w:rsidP="004D414A">
            <w:pPr>
              <w:jc w:val="center"/>
            </w:pPr>
            <w:r w:rsidRPr="004A42B1">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D8F718" w14:textId="77777777" w:rsidR="004A42B1" w:rsidRPr="004A42B1" w:rsidRDefault="004A42B1"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658C47C8" w14:textId="77777777" w:rsidR="004A42B1" w:rsidRPr="004A42B1" w:rsidRDefault="004A42B1" w:rsidP="004D414A"/>
        </w:tc>
      </w:tr>
      <w:tr w:rsidR="004A42B1" w:rsidRPr="004A42B1" w14:paraId="39823661" w14:textId="77777777" w:rsidTr="004A42B1">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B7F8AC2" w14:textId="77777777" w:rsidR="004A42B1" w:rsidRPr="004A42B1" w:rsidRDefault="004A42B1" w:rsidP="004D414A">
            <w:pPr>
              <w:jc w:val="center"/>
            </w:pPr>
            <w:r w:rsidRPr="004A42B1">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6FAE841" w14:textId="77777777" w:rsidR="004A42B1" w:rsidRPr="004A42B1" w:rsidRDefault="004A42B1" w:rsidP="004D414A">
            <w:r w:rsidRPr="004A42B1">
              <w:rPr>
                <w:color w:val="000000"/>
                <w:sz w:val="20"/>
                <w:szCs w:val="20"/>
              </w:rPr>
              <w:t>Proje yönetimi ile risk yönetimi ve değişiklik yönetimi gibi iş hayatındaki uygulamalar hakkında bilgi; girişimcilik, yenilikçilik ve sürdürülebilir kalkınma hakkında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2ACCCCB" w14:textId="77777777" w:rsidR="004A42B1" w:rsidRPr="004A42B1" w:rsidRDefault="004A42B1" w:rsidP="004D414A"/>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A397704" w14:textId="77777777" w:rsidR="004A42B1" w:rsidRPr="004A42B1" w:rsidRDefault="004A42B1"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997A42E" w14:textId="77777777" w:rsidR="004A42B1" w:rsidRPr="004A42B1" w:rsidRDefault="004A42B1" w:rsidP="004D414A">
            <w:pPr>
              <w:jc w:val="center"/>
            </w:pPr>
            <w:r w:rsidRPr="004A42B1">
              <w:rPr>
                <w:b/>
                <w:bCs/>
                <w:color w:val="000000"/>
                <w:sz w:val="20"/>
                <w:szCs w:val="20"/>
              </w:rPr>
              <w:t>x</w:t>
            </w:r>
          </w:p>
        </w:tc>
      </w:tr>
      <w:tr w:rsidR="004A42B1" w:rsidRPr="004A42B1" w14:paraId="25666DF1" w14:textId="77777777" w:rsidTr="004A42B1">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36CED85" w14:textId="77777777" w:rsidR="004A42B1" w:rsidRPr="004A42B1" w:rsidRDefault="004A42B1" w:rsidP="004D414A">
            <w:pPr>
              <w:jc w:val="center"/>
            </w:pPr>
            <w:r w:rsidRPr="004A42B1">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4E0EFB2" w14:textId="77777777" w:rsidR="004A42B1" w:rsidRPr="004A42B1" w:rsidRDefault="004A42B1" w:rsidP="004D414A">
            <w:r w:rsidRPr="004A42B1">
              <w:rPr>
                <w:color w:val="000000"/>
                <w:sz w:val="20"/>
                <w:szCs w:val="20"/>
              </w:rPr>
              <w:t>Mimarlık ve mühendislik uygulamalarının evrensel ve toplumsal boyutlarda sağlık, çevre ve güvenlik üzerindeki etkileri hakkında bilgi; ulusal ve uluslararası yasal düzenlemeler ile standartlar hakkında ve hukuksal sonuçlar konusunda farkındalık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458341E" w14:textId="77777777" w:rsidR="004A42B1" w:rsidRPr="004A42B1" w:rsidRDefault="004A42B1" w:rsidP="004D414A"/>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6D41C12" w14:textId="77777777" w:rsidR="004A42B1" w:rsidRPr="004A42B1" w:rsidRDefault="004A42B1" w:rsidP="004D414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6245A8B7" w14:textId="77777777" w:rsidR="004A42B1" w:rsidRPr="004A42B1" w:rsidRDefault="004A42B1" w:rsidP="004D414A">
            <w:pPr>
              <w:jc w:val="center"/>
            </w:pPr>
            <w:r w:rsidRPr="004A42B1">
              <w:rPr>
                <w:b/>
                <w:bCs/>
                <w:color w:val="000000"/>
                <w:sz w:val="20"/>
                <w:szCs w:val="20"/>
              </w:rPr>
              <w:t>x</w:t>
            </w:r>
          </w:p>
        </w:tc>
      </w:tr>
      <w:tr w:rsidR="004A42B1" w:rsidRPr="004A42B1" w14:paraId="0C3B231F" w14:textId="77777777" w:rsidTr="004A42B1">
        <w:tc>
          <w:tcPr>
            <w:tcW w:w="0" w:type="auto"/>
            <w:gridSpan w:val="5"/>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5947AE2" w14:textId="77777777" w:rsidR="004A42B1" w:rsidRPr="004A42B1" w:rsidRDefault="004A42B1" w:rsidP="004D414A">
            <w:pPr>
              <w:jc w:val="both"/>
            </w:pPr>
            <w:r w:rsidRPr="004A42B1">
              <w:rPr>
                <w:b/>
                <w:bCs/>
                <w:color w:val="000000"/>
                <w:sz w:val="20"/>
                <w:szCs w:val="20"/>
              </w:rPr>
              <w:t>1</w:t>
            </w:r>
            <w:r w:rsidRPr="004A42B1">
              <w:rPr>
                <w:color w:val="000000"/>
                <w:sz w:val="20"/>
                <w:szCs w:val="20"/>
              </w:rPr>
              <w:t xml:space="preserve">:Hiç Katkısı Yok. </w:t>
            </w:r>
            <w:r w:rsidRPr="004A42B1">
              <w:rPr>
                <w:b/>
                <w:bCs/>
                <w:color w:val="000000"/>
                <w:sz w:val="20"/>
                <w:szCs w:val="20"/>
              </w:rPr>
              <w:t>2</w:t>
            </w:r>
            <w:r w:rsidRPr="004A42B1">
              <w:rPr>
                <w:color w:val="000000"/>
                <w:sz w:val="20"/>
                <w:szCs w:val="20"/>
              </w:rPr>
              <w:t xml:space="preserve">:Kısmen Katkısı Var. </w:t>
            </w:r>
            <w:r w:rsidRPr="004A42B1">
              <w:rPr>
                <w:b/>
                <w:bCs/>
                <w:color w:val="000000"/>
                <w:sz w:val="20"/>
                <w:szCs w:val="20"/>
              </w:rPr>
              <w:t>3</w:t>
            </w:r>
            <w:r w:rsidRPr="004A42B1">
              <w:rPr>
                <w:color w:val="000000"/>
                <w:sz w:val="20"/>
                <w:szCs w:val="20"/>
              </w:rPr>
              <w:t>:Tam Katkısı Var.</w:t>
            </w:r>
          </w:p>
        </w:tc>
      </w:tr>
    </w:tbl>
    <w:p w14:paraId="53BF08C5" w14:textId="77777777" w:rsidR="004A42B1" w:rsidRPr="004A42B1" w:rsidRDefault="004A42B1" w:rsidP="004D414A">
      <w:pPr>
        <w:rPr>
          <w:color w:val="000000"/>
        </w:rPr>
      </w:pPr>
    </w:p>
    <w:p w14:paraId="62C0435C" w14:textId="77777777" w:rsidR="004A42B1" w:rsidRPr="004A42B1" w:rsidRDefault="004A42B1" w:rsidP="004D414A">
      <w:pPr>
        <w:rPr>
          <w:color w:val="000000"/>
        </w:rPr>
      </w:pPr>
      <w:r w:rsidRPr="004A42B1">
        <w:rPr>
          <w:b/>
          <w:bCs/>
          <w:color w:val="000000"/>
        </w:rPr>
        <w:t>Dersin Öğretim Üyesi:</w:t>
      </w:r>
      <w:r w:rsidRPr="004A42B1">
        <w:rPr>
          <w:color w:val="000000"/>
        </w:rPr>
        <w:t xml:space="preserve"> Merve Yavuz   </w:t>
      </w:r>
    </w:p>
    <w:p w14:paraId="04E4F971" w14:textId="77777777" w:rsidR="004A42B1" w:rsidRPr="004A42B1" w:rsidRDefault="004A42B1" w:rsidP="004D414A">
      <w:pPr>
        <w:rPr>
          <w:color w:val="000000"/>
        </w:rPr>
      </w:pPr>
      <w:r w:rsidRPr="004A42B1">
        <w:rPr>
          <w:b/>
          <w:bCs/>
          <w:color w:val="000000"/>
        </w:rPr>
        <w:t>İmza</w:t>
      </w:r>
      <w:r w:rsidRPr="004A42B1">
        <w:rPr>
          <w:color w:val="000000"/>
        </w:rPr>
        <w:t xml:space="preserve">: </w:t>
      </w:r>
      <w:r w:rsidRPr="004A42B1">
        <w:rPr>
          <w:color w:val="000000"/>
        </w:rPr>
        <w:tab/>
      </w:r>
      <w:r w:rsidRPr="004A42B1">
        <w:rPr>
          <w:b/>
          <w:bCs/>
          <w:color w:val="000000"/>
        </w:rPr>
        <w:tab/>
      </w:r>
      <w:r w:rsidRPr="004A42B1">
        <w:rPr>
          <w:b/>
          <w:bCs/>
          <w:color w:val="000000"/>
        </w:rPr>
        <w:tab/>
      </w:r>
      <w:r w:rsidRPr="004A42B1">
        <w:rPr>
          <w:b/>
          <w:bCs/>
          <w:color w:val="000000"/>
        </w:rPr>
        <w:tab/>
      </w:r>
      <w:r w:rsidRPr="004A42B1">
        <w:rPr>
          <w:b/>
          <w:bCs/>
          <w:color w:val="000000"/>
        </w:rPr>
        <w:tab/>
      </w:r>
      <w:r w:rsidRPr="004A42B1">
        <w:rPr>
          <w:b/>
          <w:bCs/>
          <w:color w:val="000000"/>
        </w:rPr>
        <w:tab/>
      </w:r>
      <w:r w:rsidRPr="004A42B1">
        <w:rPr>
          <w:b/>
          <w:bCs/>
          <w:color w:val="000000"/>
        </w:rPr>
        <w:tab/>
        <w:t>Tarih:</w:t>
      </w:r>
      <w:r w:rsidRPr="004A42B1">
        <w:rPr>
          <w:color w:val="000000"/>
        </w:rPr>
        <w:t> </w:t>
      </w:r>
    </w:p>
    <w:tbl>
      <w:tblPr>
        <w:tblW w:w="0" w:type="auto"/>
        <w:tblCellMar>
          <w:top w:w="15" w:type="dxa"/>
          <w:left w:w="15" w:type="dxa"/>
          <w:bottom w:w="15" w:type="dxa"/>
          <w:right w:w="15" w:type="dxa"/>
        </w:tblCellMar>
        <w:tblLook w:val="04A0" w:firstRow="1" w:lastRow="0" w:firstColumn="1" w:lastColumn="0" w:noHBand="0" w:noVBand="1"/>
      </w:tblPr>
      <w:tblGrid>
        <w:gridCol w:w="276"/>
        <w:gridCol w:w="276"/>
      </w:tblGrid>
      <w:tr w:rsidR="004A42B1" w:rsidRPr="004A42B1" w14:paraId="28EC5357" w14:textId="77777777" w:rsidTr="004A42B1">
        <w:trPr>
          <w:trHeight w:val="989"/>
        </w:trPr>
        <w:tc>
          <w:tcPr>
            <w:tcW w:w="0" w:type="auto"/>
            <w:tcMar>
              <w:top w:w="0" w:type="dxa"/>
              <w:left w:w="108" w:type="dxa"/>
              <w:bottom w:w="0" w:type="dxa"/>
              <w:right w:w="108" w:type="dxa"/>
            </w:tcMar>
            <w:hideMark/>
          </w:tcPr>
          <w:p w14:paraId="5F420F6F" w14:textId="77777777" w:rsidR="004A42B1" w:rsidRPr="004A42B1" w:rsidRDefault="004A42B1" w:rsidP="004D414A">
            <w:r w:rsidRPr="004A42B1">
              <w:rPr>
                <w:color w:val="000000"/>
              </w:rPr>
              <w:t> </w:t>
            </w:r>
          </w:p>
        </w:tc>
        <w:tc>
          <w:tcPr>
            <w:tcW w:w="0" w:type="auto"/>
            <w:tcMar>
              <w:top w:w="0" w:type="dxa"/>
              <w:left w:w="108" w:type="dxa"/>
              <w:bottom w:w="0" w:type="dxa"/>
              <w:right w:w="108" w:type="dxa"/>
            </w:tcMar>
            <w:hideMark/>
          </w:tcPr>
          <w:p w14:paraId="0456F5B0" w14:textId="77777777" w:rsidR="004A42B1" w:rsidRPr="004A42B1" w:rsidRDefault="004A42B1" w:rsidP="004D414A"/>
          <w:p w14:paraId="171C04AE" w14:textId="77777777" w:rsidR="004A42B1" w:rsidRPr="004A42B1" w:rsidRDefault="004A42B1" w:rsidP="004D414A">
            <w:pPr>
              <w:jc w:val="center"/>
            </w:pPr>
            <w:r w:rsidRPr="004A42B1">
              <w:rPr>
                <w:color w:val="000000"/>
              </w:rPr>
              <w:t> </w:t>
            </w:r>
          </w:p>
        </w:tc>
      </w:tr>
    </w:tbl>
    <w:p w14:paraId="0D45F911" w14:textId="77777777" w:rsidR="004A42B1" w:rsidRPr="004A42B1" w:rsidRDefault="004A42B1" w:rsidP="004D414A">
      <w:pPr>
        <w:rPr>
          <w:color w:val="000000"/>
        </w:rPr>
      </w:pPr>
      <w:r w:rsidRPr="004A42B1">
        <w:rPr>
          <w:color w:val="000000"/>
        </w:rPr>
        <w:t>                        </w:t>
      </w:r>
    </w:p>
    <w:p w14:paraId="5070A717" w14:textId="77777777" w:rsidR="004A42B1" w:rsidRPr="004A42B1" w:rsidRDefault="004A42B1" w:rsidP="004D414A">
      <w:pPr>
        <w:rPr>
          <w:color w:val="000000"/>
        </w:rPr>
      </w:pPr>
      <w:r w:rsidRPr="004A42B1">
        <w:rPr>
          <w:color w:val="000000"/>
        </w:rPr>
        <w:tab/>
      </w:r>
      <w:r w:rsidRPr="004A42B1">
        <w:rPr>
          <w:color w:val="000000"/>
        </w:rPr>
        <w:tab/>
      </w:r>
    </w:p>
    <w:p w14:paraId="4781D0C9" w14:textId="77777777" w:rsidR="004A42B1" w:rsidRPr="004A42B1" w:rsidRDefault="004A42B1" w:rsidP="004D414A"/>
    <w:sectPr w:rsidR="004A42B1" w:rsidRPr="004A42B1" w:rsidSect="0038754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9410C" w14:textId="77777777" w:rsidR="0038754A" w:rsidRDefault="0038754A" w:rsidP="00D65B73">
      <w:r>
        <w:separator/>
      </w:r>
    </w:p>
  </w:endnote>
  <w:endnote w:type="continuationSeparator" w:id="0">
    <w:p w14:paraId="29AE2A8B" w14:textId="77777777" w:rsidR="0038754A" w:rsidRDefault="0038754A" w:rsidP="00D65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20B0604020202020204"/>
    <w:charset w:val="00"/>
    <w:family w:val="roman"/>
    <w:notTrueType/>
    <w:pitch w:val="default"/>
    <w:sig w:usb0="00000007" w:usb1="00000000" w:usb2="00000000" w:usb3="00000000" w:csb0="00000011" w:csb1="00000000"/>
  </w:font>
  <w:font w:name="TimesNewRoman Tur">
    <w:altName w:val="Times New Roman"/>
    <w:panose1 w:val="020B0604020202020204"/>
    <w:charset w:val="A2"/>
    <w:family w:val="roman"/>
    <w:notTrueType/>
    <w:pitch w:val="default"/>
    <w:sig w:usb0="00000005" w:usb1="00000000" w:usb2="00000000" w:usb3="00000000" w:csb0="00000010" w:csb1="00000000"/>
  </w:font>
  <w:font w:name="TimesNewRomanPSMT">
    <w:altName w:val="Times New 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8E58A" w14:textId="77777777" w:rsidR="00551EC4" w:rsidRDefault="00551EC4">
    <w:pPr>
      <w:pStyle w:val="Footer"/>
      <w:jc w:val="center"/>
    </w:pPr>
    <w:r>
      <w:fldChar w:fldCharType="begin"/>
    </w:r>
    <w:r>
      <w:instrText xml:space="preserve"> PAGE   \* MERGEFORMAT </w:instrText>
    </w:r>
    <w:r>
      <w:fldChar w:fldCharType="separate"/>
    </w:r>
    <w:r>
      <w:rPr>
        <w:noProof/>
      </w:rPr>
      <w:t>107</w:t>
    </w:r>
    <w:r>
      <w:rPr>
        <w:noProof/>
      </w:rPr>
      <w:fldChar w:fldCharType="end"/>
    </w:r>
  </w:p>
  <w:p w14:paraId="743A984D" w14:textId="77777777" w:rsidR="00551EC4" w:rsidRDefault="00551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0FB5E" w14:textId="77777777" w:rsidR="0038754A" w:rsidRDefault="0038754A" w:rsidP="00D65B73">
      <w:r>
        <w:separator/>
      </w:r>
    </w:p>
  </w:footnote>
  <w:footnote w:type="continuationSeparator" w:id="0">
    <w:p w14:paraId="4758772A" w14:textId="77777777" w:rsidR="0038754A" w:rsidRDefault="0038754A" w:rsidP="00D65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7719" w14:textId="303B74F7" w:rsidR="00D65B73" w:rsidRPr="00D65B73" w:rsidRDefault="00D65B73" w:rsidP="00D65B73">
    <w:pPr>
      <w:jc w:val="center"/>
      <w:rPr>
        <w:b/>
        <w:bCs/>
        <w:sz w:val="28"/>
        <w:szCs w:val="28"/>
      </w:rPr>
    </w:pPr>
    <w:r w:rsidRPr="00D65B73">
      <w:rPr>
        <w:noProof/>
        <w:sz w:val="28"/>
        <w:szCs w:val="28"/>
        <w:lang w:val="en-US"/>
      </w:rPr>
      <w:drawing>
        <wp:anchor distT="0" distB="0" distL="114300" distR="114300" simplePos="0" relativeHeight="251659264" behindDoc="0" locked="0" layoutInCell="1" allowOverlap="1" wp14:anchorId="24B99C14" wp14:editId="6D18CF25">
          <wp:simplePos x="0" y="0"/>
          <wp:positionH relativeFrom="margin">
            <wp:posOffset>5860415</wp:posOffset>
          </wp:positionH>
          <wp:positionV relativeFrom="margin">
            <wp:posOffset>-672737</wp:posOffset>
          </wp:positionV>
          <wp:extent cx="493486" cy="493486"/>
          <wp:effectExtent l="0" t="0" r="1905" b="1905"/>
          <wp:wrapSquare wrapText="bothSides"/>
          <wp:docPr id="1297902740" name="Picture 129790274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3486" cy="4934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B73">
      <w:rPr>
        <w:b/>
        <w:bCs/>
        <w:sz w:val="28"/>
        <w:szCs w:val="28"/>
      </w:rPr>
      <w:t>ESOGU MİMARLIK BÖLÜMÜ DERS BİLGİ PAKETİ</w:t>
    </w:r>
  </w:p>
  <w:p w14:paraId="7EC19E6E" w14:textId="486044C7" w:rsidR="00D65B73" w:rsidRDefault="00D65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424E"/>
    <w:multiLevelType w:val="hybridMultilevel"/>
    <w:tmpl w:val="559226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3263E6"/>
    <w:multiLevelType w:val="multilevel"/>
    <w:tmpl w:val="855A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675777"/>
    <w:multiLevelType w:val="hybridMultilevel"/>
    <w:tmpl w:val="5DE0CC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BB07679"/>
    <w:multiLevelType w:val="hybridMultilevel"/>
    <w:tmpl w:val="AD88DD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8AA34A5"/>
    <w:multiLevelType w:val="multilevel"/>
    <w:tmpl w:val="C8F0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690D44"/>
    <w:multiLevelType w:val="multilevel"/>
    <w:tmpl w:val="3C10A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350339"/>
    <w:multiLevelType w:val="hybridMultilevel"/>
    <w:tmpl w:val="9AE004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B804B5A"/>
    <w:multiLevelType w:val="hybridMultilevel"/>
    <w:tmpl w:val="6D2A79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BD33AE7"/>
    <w:multiLevelType w:val="hybridMultilevel"/>
    <w:tmpl w:val="E4BEF0A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51D2B19"/>
    <w:multiLevelType w:val="multilevel"/>
    <w:tmpl w:val="16AE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A96CAA"/>
    <w:multiLevelType w:val="hybridMultilevel"/>
    <w:tmpl w:val="692C50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CDC6510"/>
    <w:multiLevelType w:val="hybridMultilevel"/>
    <w:tmpl w:val="D8F4AA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5B265B8"/>
    <w:multiLevelType w:val="hybridMultilevel"/>
    <w:tmpl w:val="DD14DE7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59612E1D"/>
    <w:multiLevelType w:val="hybridMultilevel"/>
    <w:tmpl w:val="A4BA27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09D3CBD"/>
    <w:multiLevelType w:val="multilevel"/>
    <w:tmpl w:val="AE0E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CB26D4"/>
    <w:multiLevelType w:val="hybridMultilevel"/>
    <w:tmpl w:val="3E0600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529166A"/>
    <w:multiLevelType w:val="hybridMultilevel"/>
    <w:tmpl w:val="D8F4AA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BB84298"/>
    <w:multiLevelType w:val="hybridMultilevel"/>
    <w:tmpl w:val="61D20B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F555E46"/>
    <w:multiLevelType w:val="hybridMultilevel"/>
    <w:tmpl w:val="E27EAC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00B167F"/>
    <w:multiLevelType w:val="hybridMultilevel"/>
    <w:tmpl w:val="755011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02A5DCD"/>
    <w:multiLevelType w:val="hybridMultilevel"/>
    <w:tmpl w:val="6D2A79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95D3EC4"/>
    <w:multiLevelType w:val="hybridMultilevel"/>
    <w:tmpl w:val="A7D65592"/>
    <w:lvl w:ilvl="0" w:tplc="4DCC09C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AA67BA8"/>
    <w:multiLevelType w:val="hybridMultilevel"/>
    <w:tmpl w:val="6EC88E02"/>
    <w:lvl w:ilvl="0" w:tplc="041F0005">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3" w15:restartNumberingAfterBreak="0">
    <w:nsid w:val="7B1D4C62"/>
    <w:multiLevelType w:val="hybridMultilevel"/>
    <w:tmpl w:val="457656A6"/>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4" w15:restartNumberingAfterBreak="0">
    <w:nsid w:val="7C757975"/>
    <w:multiLevelType w:val="multilevel"/>
    <w:tmpl w:val="B888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F76D01"/>
    <w:multiLevelType w:val="multilevel"/>
    <w:tmpl w:val="07BC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E54D5E"/>
    <w:multiLevelType w:val="hybridMultilevel"/>
    <w:tmpl w:val="281E56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62343760">
    <w:abstractNumId w:val="1"/>
  </w:num>
  <w:num w:numId="2" w16cid:durableId="576666959">
    <w:abstractNumId w:val="14"/>
  </w:num>
  <w:num w:numId="3" w16cid:durableId="462700178">
    <w:abstractNumId w:val="24"/>
  </w:num>
  <w:num w:numId="4" w16cid:durableId="1523930769">
    <w:abstractNumId w:val="25"/>
  </w:num>
  <w:num w:numId="5" w16cid:durableId="520515206">
    <w:abstractNumId w:val="9"/>
  </w:num>
  <w:num w:numId="6" w16cid:durableId="971712568">
    <w:abstractNumId w:val="4"/>
  </w:num>
  <w:num w:numId="7" w16cid:durableId="1948998475">
    <w:abstractNumId w:val="12"/>
  </w:num>
  <w:num w:numId="8" w16cid:durableId="129439950">
    <w:abstractNumId w:val="7"/>
  </w:num>
  <w:num w:numId="9" w16cid:durableId="1630621464">
    <w:abstractNumId w:val="8"/>
  </w:num>
  <w:num w:numId="10" w16cid:durableId="592475461">
    <w:abstractNumId w:val="22"/>
  </w:num>
  <w:num w:numId="11" w16cid:durableId="447626954">
    <w:abstractNumId w:val="21"/>
  </w:num>
  <w:num w:numId="12" w16cid:durableId="499123733">
    <w:abstractNumId w:val="3"/>
  </w:num>
  <w:num w:numId="13" w16cid:durableId="1547373822">
    <w:abstractNumId w:val="20"/>
  </w:num>
  <w:num w:numId="14" w16cid:durableId="1620378836">
    <w:abstractNumId w:val="16"/>
  </w:num>
  <w:num w:numId="15" w16cid:durableId="1068306097">
    <w:abstractNumId w:val="19"/>
  </w:num>
  <w:num w:numId="16" w16cid:durableId="1315528007">
    <w:abstractNumId w:val="18"/>
  </w:num>
  <w:num w:numId="17" w16cid:durableId="406804177">
    <w:abstractNumId w:val="26"/>
  </w:num>
  <w:num w:numId="18" w16cid:durableId="1037658033">
    <w:abstractNumId w:val="0"/>
  </w:num>
  <w:num w:numId="19" w16cid:durableId="1029333988">
    <w:abstractNumId w:val="15"/>
  </w:num>
  <w:num w:numId="20" w16cid:durableId="1722752083">
    <w:abstractNumId w:val="11"/>
  </w:num>
  <w:num w:numId="21" w16cid:durableId="2012246981">
    <w:abstractNumId w:val="6"/>
  </w:num>
  <w:num w:numId="22" w16cid:durableId="1018308298">
    <w:abstractNumId w:val="23"/>
  </w:num>
  <w:num w:numId="23" w16cid:durableId="664937011">
    <w:abstractNumId w:val="2"/>
  </w:num>
  <w:num w:numId="24" w16cid:durableId="946620423">
    <w:abstractNumId w:val="13"/>
  </w:num>
  <w:num w:numId="25" w16cid:durableId="1508012968">
    <w:abstractNumId w:val="17"/>
  </w:num>
  <w:num w:numId="26" w16cid:durableId="1775007115">
    <w:abstractNumId w:val="10"/>
  </w:num>
  <w:num w:numId="27" w16cid:durableId="1544242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97"/>
    <w:rsid w:val="00001F55"/>
    <w:rsid w:val="00006451"/>
    <w:rsid w:val="0001504C"/>
    <w:rsid w:val="00021554"/>
    <w:rsid w:val="0003191F"/>
    <w:rsid w:val="0003522A"/>
    <w:rsid w:val="000572E3"/>
    <w:rsid w:val="00081A3F"/>
    <w:rsid w:val="00094CDB"/>
    <w:rsid w:val="000A44DB"/>
    <w:rsid w:val="000F0893"/>
    <w:rsid w:val="001154A1"/>
    <w:rsid w:val="0013331C"/>
    <w:rsid w:val="00146474"/>
    <w:rsid w:val="0017082B"/>
    <w:rsid w:val="00193C40"/>
    <w:rsid w:val="001963F4"/>
    <w:rsid w:val="001B4297"/>
    <w:rsid w:val="001C19C8"/>
    <w:rsid w:val="001E1615"/>
    <w:rsid w:val="001F3F80"/>
    <w:rsid w:val="001F4DBA"/>
    <w:rsid w:val="001F4E24"/>
    <w:rsid w:val="0020120D"/>
    <w:rsid w:val="00231FBD"/>
    <w:rsid w:val="00242886"/>
    <w:rsid w:val="00261EFE"/>
    <w:rsid w:val="002E5E78"/>
    <w:rsid w:val="00312091"/>
    <w:rsid w:val="003163A0"/>
    <w:rsid w:val="00334D3A"/>
    <w:rsid w:val="00336900"/>
    <w:rsid w:val="00340F11"/>
    <w:rsid w:val="00350352"/>
    <w:rsid w:val="00373FA5"/>
    <w:rsid w:val="0038754A"/>
    <w:rsid w:val="00387602"/>
    <w:rsid w:val="003C538A"/>
    <w:rsid w:val="003D5B6E"/>
    <w:rsid w:val="00404EF7"/>
    <w:rsid w:val="004075D9"/>
    <w:rsid w:val="004143F7"/>
    <w:rsid w:val="0044115D"/>
    <w:rsid w:val="00453C30"/>
    <w:rsid w:val="004A42B1"/>
    <w:rsid w:val="004A7DFB"/>
    <w:rsid w:val="004B2649"/>
    <w:rsid w:val="004C05D8"/>
    <w:rsid w:val="004D414A"/>
    <w:rsid w:val="00546300"/>
    <w:rsid w:val="00551EC4"/>
    <w:rsid w:val="005771A5"/>
    <w:rsid w:val="005B14F2"/>
    <w:rsid w:val="005C547E"/>
    <w:rsid w:val="006050E3"/>
    <w:rsid w:val="00627C85"/>
    <w:rsid w:val="00644043"/>
    <w:rsid w:val="006612C7"/>
    <w:rsid w:val="00676041"/>
    <w:rsid w:val="00685403"/>
    <w:rsid w:val="006B68BA"/>
    <w:rsid w:val="006D3484"/>
    <w:rsid w:val="006F582C"/>
    <w:rsid w:val="00720585"/>
    <w:rsid w:val="007819E5"/>
    <w:rsid w:val="00785E43"/>
    <w:rsid w:val="007B228A"/>
    <w:rsid w:val="00800E6B"/>
    <w:rsid w:val="00824DEF"/>
    <w:rsid w:val="00826B2D"/>
    <w:rsid w:val="00835779"/>
    <w:rsid w:val="0089112E"/>
    <w:rsid w:val="008C08AB"/>
    <w:rsid w:val="008D2191"/>
    <w:rsid w:val="008E462E"/>
    <w:rsid w:val="008E6C16"/>
    <w:rsid w:val="008F24EC"/>
    <w:rsid w:val="00922F3C"/>
    <w:rsid w:val="00930724"/>
    <w:rsid w:val="00941A96"/>
    <w:rsid w:val="00951F57"/>
    <w:rsid w:val="009666CE"/>
    <w:rsid w:val="0098272E"/>
    <w:rsid w:val="009866C6"/>
    <w:rsid w:val="009A5F43"/>
    <w:rsid w:val="00A3020F"/>
    <w:rsid w:val="00A3503A"/>
    <w:rsid w:val="00A60EAE"/>
    <w:rsid w:val="00A7292B"/>
    <w:rsid w:val="00A85C07"/>
    <w:rsid w:val="00AA232A"/>
    <w:rsid w:val="00AC419F"/>
    <w:rsid w:val="00AE718B"/>
    <w:rsid w:val="00AE7953"/>
    <w:rsid w:val="00B47F62"/>
    <w:rsid w:val="00B80B3B"/>
    <w:rsid w:val="00B83AC9"/>
    <w:rsid w:val="00B94267"/>
    <w:rsid w:val="00BB79CE"/>
    <w:rsid w:val="00BC135E"/>
    <w:rsid w:val="00BC37A0"/>
    <w:rsid w:val="00C40806"/>
    <w:rsid w:val="00C62E4E"/>
    <w:rsid w:val="00D01E0B"/>
    <w:rsid w:val="00D24160"/>
    <w:rsid w:val="00D569FF"/>
    <w:rsid w:val="00D625B5"/>
    <w:rsid w:val="00D65B73"/>
    <w:rsid w:val="00DA38E5"/>
    <w:rsid w:val="00DE4449"/>
    <w:rsid w:val="00E02547"/>
    <w:rsid w:val="00E321CD"/>
    <w:rsid w:val="00E67E40"/>
    <w:rsid w:val="00E728DA"/>
    <w:rsid w:val="00E9115C"/>
    <w:rsid w:val="00EA606C"/>
    <w:rsid w:val="00EC3ABA"/>
    <w:rsid w:val="00EC7839"/>
    <w:rsid w:val="00F001BE"/>
    <w:rsid w:val="00F410A1"/>
    <w:rsid w:val="00F821B2"/>
    <w:rsid w:val="00FA3E7A"/>
    <w:rsid w:val="00FB7D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1A361"/>
  <w15:chartTrackingRefBased/>
  <w15:docId w15:val="{C5EAEA1C-5406-D340-8C3E-999D2DF7C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9CE"/>
    <w:rPr>
      <w:rFonts w:ascii="Times New Roman" w:eastAsia="Times New Roman" w:hAnsi="Times New Roman" w:cs="Times New Roman"/>
      <w:kern w:val="0"/>
      <w:lang w:eastAsia="tr-TR"/>
      <w14:ligatures w14:val="none"/>
    </w:rPr>
  </w:style>
  <w:style w:type="paragraph" w:styleId="Heading1">
    <w:name w:val="heading 1"/>
    <w:basedOn w:val="Normal"/>
    <w:next w:val="Normal"/>
    <w:link w:val="Heading1Char"/>
    <w:uiPriority w:val="9"/>
    <w:qFormat/>
    <w:rsid w:val="00D65B7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semiHidden/>
    <w:unhideWhenUsed/>
    <w:qFormat/>
    <w:rsid w:val="0003191F"/>
    <w:pPr>
      <w:keepNext/>
      <w:keepLines/>
      <w:spacing w:before="40"/>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link w:val="Heading4Char"/>
    <w:uiPriority w:val="9"/>
    <w:qFormat/>
    <w:rsid w:val="00D625B5"/>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625B5"/>
    <w:rPr>
      <w:rFonts w:ascii="Times New Roman" w:eastAsia="Times New Roman" w:hAnsi="Times New Roman" w:cs="Times New Roman"/>
      <w:b/>
      <w:bCs/>
      <w:kern w:val="0"/>
      <w:lang w:val="tr-TR" w:eastAsia="tr-TR"/>
      <w14:ligatures w14:val="none"/>
    </w:rPr>
  </w:style>
  <w:style w:type="paragraph" w:styleId="NormalWeb">
    <w:name w:val="Normal (Web)"/>
    <w:basedOn w:val="Normal"/>
    <w:uiPriority w:val="99"/>
    <w:unhideWhenUsed/>
    <w:rsid w:val="00D625B5"/>
    <w:pPr>
      <w:spacing w:before="100" w:beforeAutospacing="1" w:after="100" w:afterAutospacing="1"/>
    </w:pPr>
    <w:rPr>
      <w:lang w:eastAsia="en-US"/>
    </w:rPr>
  </w:style>
  <w:style w:type="character" w:customStyle="1" w:styleId="apple-tab-span">
    <w:name w:val="apple-tab-span"/>
    <w:basedOn w:val="DefaultParagraphFont"/>
    <w:rsid w:val="00D625B5"/>
  </w:style>
  <w:style w:type="paragraph" w:customStyle="1" w:styleId="msonormal0">
    <w:name w:val="msonormal"/>
    <w:basedOn w:val="Normal"/>
    <w:rsid w:val="001E1615"/>
    <w:pPr>
      <w:spacing w:before="100" w:beforeAutospacing="1" w:after="100" w:afterAutospacing="1"/>
    </w:pPr>
    <w:rPr>
      <w:lang w:eastAsia="en-US"/>
    </w:rPr>
  </w:style>
  <w:style w:type="character" w:styleId="Hyperlink">
    <w:name w:val="Hyperlink"/>
    <w:basedOn w:val="DefaultParagraphFont"/>
    <w:uiPriority w:val="99"/>
    <w:unhideWhenUsed/>
    <w:rsid w:val="001E1615"/>
    <w:rPr>
      <w:color w:val="0000FF"/>
      <w:u w:val="single"/>
    </w:rPr>
  </w:style>
  <w:style w:type="character" w:styleId="FollowedHyperlink">
    <w:name w:val="FollowedHyperlink"/>
    <w:basedOn w:val="DefaultParagraphFont"/>
    <w:uiPriority w:val="99"/>
    <w:semiHidden/>
    <w:unhideWhenUsed/>
    <w:rsid w:val="001E1615"/>
    <w:rPr>
      <w:color w:val="800080"/>
      <w:u w:val="single"/>
    </w:rPr>
  </w:style>
  <w:style w:type="character" w:customStyle="1" w:styleId="Heading1Char">
    <w:name w:val="Heading 1 Char"/>
    <w:basedOn w:val="DefaultParagraphFont"/>
    <w:link w:val="Heading1"/>
    <w:uiPriority w:val="9"/>
    <w:rsid w:val="00D65B73"/>
    <w:rPr>
      <w:rFonts w:asciiTheme="majorHAnsi" w:eastAsiaTheme="majorEastAsia" w:hAnsiTheme="majorHAnsi" w:cstheme="majorBidi"/>
      <w:b/>
      <w:bCs/>
      <w:color w:val="2F5496" w:themeColor="accent1" w:themeShade="BF"/>
      <w:kern w:val="0"/>
      <w:sz w:val="28"/>
      <w:szCs w:val="28"/>
      <w:lang w:val="tr-TR" w:eastAsia="tr-TR"/>
      <w14:ligatures w14:val="none"/>
    </w:rPr>
  </w:style>
  <w:style w:type="character" w:styleId="Strong">
    <w:name w:val="Strong"/>
    <w:uiPriority w:val="22"/>
    <w:qFormat/>
    <w:rsid w:val="00D65B73"/>
    <w:rPr>
      <w:b/>
      <w:bCs/>
    </w:rPr>
  </w:style>
  <w:style w:type="character" w:customStyle="1" w:styleId="hps">
    <w:name w:val="hps"/>
    <w:rsid w:val="00D65B73"/>
  </w:style>
  <w:style w:type="paragraph" w:styleId="Header">
    <w:name w:val="header"/>
    <w:basedOn w:val="Normal"/>
    <w:link w:val="HeaderChar"/>
    <w:uiPriority w:val="99"/>
    <w:unhideWhenUsed/>
    <w:rsid w:val="00D65B73"/>
    <w:pPr>
      <w:tabs>
        <w:tab w:val="center" w:pos="4536"/>
        <w:tab w:val="right" w:pos="9072"/>
      </w:tabs>
    </w:pPr>
  </w:style>
  <w:style w:type="character" w:customStyle="1" w:styleId="HeaderChar">
    <w:name w:val="Header Char"/>
    <w:basedOn w:val="DefaultParagraphFont"/>
    <w:link w:val="Header"/>
    <w:uiPriority w:val="99"/>
    <w:rsid w:val="00D65B73"/>
    <w:rPr>
      <w:rFonts w:ascii="Times New Roman" w:eastAsia="Times New Roman" w:hAnsi="Times New Roman" w:cs="Times New Roman"/>
      <w:kern w:val="0"/>
      <w:lang w:val="tr-TR" w:eastAsia="tr-TR"/>
      <w14:ligatures w14:val="none"/>
    </w:rPr>
  </w:style>
  <w:style w:type="paragraph" w:styleId="Footer">
    <w:name w:val="footer"/>
    <w:basedOn w:val="Normal"/>
    <w:link w:val="FooterChar"/>
    <w:uiPriority w:val="99"/>
    <w:unhideWhenUsed/>
    <w:rsid w:val="00D65B73"/>
    <w:pPr>
      <w:tabs>
        <w:tab w:val="center" w:pos="4536"/>
        <w:tab w:val="right" w:pos="9072"/>
      </w:tabs>
    </w:pPr>
  </w:style>
  <w:style w:type="character" w:customStyle="1" w:styleId="FooterChar">
    <w:name w:val="Footer Char"/>
    <w:basedOn w:val="DefaultParagraphFont"/>
    <w:link w:val="Footer"/>
    <w:uiPriority w:val="99"/>
    <w:rsid w:val="00D65B73"/>
    <w:rPr>
      <w:rFonts w:ascii="Times New Roman" w:eastAsia="Times New Roman" w:hAnsi="Times New Roman" w:cs="Times New Roman"/>
      <w:kern w:val="0"/>
      <w:lang w:val="tr-TR" w:eastAsia="tr-TR"/>
      <w14:ligatures w14:val="none"/>
    </w:rPr>
  </w:style>
  <w:style w:type="paragraph" w:styleId="ListParagraph">
    <w:name w:val="List Paragraph"/>
    <w:basedOn w:val="Normal"/>
    <w:uiPriority w:val="34"/>
    <w:qFormat/>
    <w:rsid w:val="00D65B73"/>
    <w:pPr>
      <w:spacing w:after="200" w:line="276" w:lineRule="auto"/>
      <w:ind w:left="720"/>
      <w:contextualSpacing/>
    </w:pPr>
    <w:rPr>
      <w:rFonts w:ascii="Calibri" w:eastAsia="Calibri" w:hAnsi="Calibri"/>
      <w:sz w:val="22"/>
      <w:szCs w:val="22"/>
      <w:lang w:eastAsia="en-US"/>
    </w:rPr>
  </w:style>
  <w:style w:type="paragraph" w:styleId="Subtitle">
    <w:name w:val="Subtitle"/>
    <w:basedOn w:val="Normal"/>
    <w:next w:val="Normal"/>
    <w:link w:val="SubtitleChar"/>
    <w:qFormat/>
    <w:rsid w:val="00D65B73"/>
    <w:pPr>
      <w:spacing w:after="60"/>
      <w:jc w:val="center"/>
      <w:outlineLvl w:val="1"/>
    </w:pPr>
    <w:rPr>
      <w:rFonts w:ascii="Cambria" w:hAnsi="Cambria"/>
    </w:rPr>
  </w:style>
  <w:style w:type="character" w:customStyle="1" w:styleId="SubtitleChar">
    <w:name w:val="Subtitle Char"/>
    <w:basedOn w:val="DefaultParagraphFont"/>
    <w:link w:val="Subtitle"/>
    <w:rsid w:val="00D65B73"/>
    <w:rPr>
      <w:rFonts w:ascii="Cambria" w:eastAsia="Times New Roman" w:hAnsi="Cambria" w:cs="Times New Roman"/>
      <w:kern w:val="0"/>
      <w:lang w:val="tr-TR" w:eastAsia="tr-TR"/>
      <w14:ligatures w14:val="none"/>
    </w:rPr>
  </w:style>
  <w:style w:type="character" w:customStyle="1" w:styleId="apple-style-span">
    <w:name w:val="apple-style-span"/>
    <w:rsid w:val="00EC3ABA"/>
  </w:style>
  <w:style w:type="character" w:customStyle="1" w:styleId="style3">
    <w:name w:val="style3"/>
    <w:rsid w:val="00EC3ABA"/>
  </w:style>
  <w:style w:type="paragraph" w:styleId="NoSpacing">
    <w:name w:val="No Spacing"/>
    <w:uiPriority w:val="1"/>
    <w:qFormat/>
    <w:rsid w:val="0003191F"/>
    <w:rPr>
      <w:rFonts w:ascii="Calibri" w:eastAsia="Calibri" w:hAnsi="Calibri" w:cs="Times New Roman"/>
      <w:kern w:val="0"/>
      <w:sz w:val="22"/>
      <w:szCs w:val="22"/>
      <w14:ligatures w14:val="none"/>
    </w:rPr>
  </w:style>
  <w:style w:type="character" w:customStyle="1" w:styleId="Heading3Char">
    <w:name w:val="Heading 3 Char"/>
    <w:basedOn w:val="DefaultParagraphFont"/>
    <w:link w:val="Heading3"/>
    <w:uiPriority w:val="9"/>
    <w:semiHidden/>
    <w:rsid w:val="0003191F"/>
    <w:rPr>
      <w:rFonts w:asciiTheme="majorHAnsi" w:eastAsiaTheme="majorEastAsia" w:hAnsiTheme="majorHAnsi" w:cstheme="majorBidi"/>
      <w:color w:val="1F3763" w:themeColor="accent1" w:themeShade="7F"/>
      <w:kern w:val="0"/>
      <w14:ligatures w14:val="none"/>
    </w:rPr>
  </w:style>
  <w:style w:type="character" w:styleId="CommentReference">
    <w:name w:val="annotation reference"/>
    <w:basedOn w:val="DefaultParagraphFont"/>
    <w:uiPriority w:val="99"/>
    <w:semiHidden/>
    <w:unhideWhenUsed/>
    <w:rsid w:val="003D5B6E"/>
    <w:rPr>
      <w:sz w:val="16"/>
      <w:szCs w:val="16"/>
    </w:rPr>
  </w:style>
  <w:style w:type="paragraph" w:styleId="CommentText">
    <w:name w:val="annotation text"/>
    <w:basedOn w:val="Normal"/>
    <w:link w:val="CommentTextChar"/>
    <w:uiPriority w:val="99"/>
    <w:semiHidden/>
    <w:unhideWhenUsed/>
    <w:rsid w:val="003D5B6E"/>
    <w:rPr>
      <w:sz w:val="20"/>
      <w:szCs w:val="20"/>
      <w:lang w:eastAsia="en-US"/>
    </w:rPr>
  </w:style>
  <w:style w:type="character" w:customStyle="1" w:styleId="CommentTextChar">
    <w:name w:val="Comment Text Char"/>
    <w:basedOn w:val="DefaultParagraphFont"/>
    <w:link w:val="CommentText"/>
    <w:uiPriority w:val="99"/>
    <w:semiHidden/>
    <w:rsid w:val="003D5B6E"/>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D5B6E"/>
    <w:rPr>
      <w:b/>
      <w:bCs/>
    </w:rPr>
  </w:style>
  <w:style w:type="character" w:customStyle="1" w:styleId="CommentSubjectChar">
    <w:name w:val="Comment Subject Char"/>
    <w:basedOn w:val="CommentTextChar"/>
    <w:link w:val="CommentSubject"/>
    <w:uiPriority w:val="99"/>
    <w:semiHidden/>
    <w:rsid w:val="003D5B6E"/>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A60EAE"/>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644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7877">
      <w:bodyDiv w:val="1"/>
      <w:marLeft w:val="0"/>
      <w:marRight w:val="0"/>
      <w:marTop w:val="0"/>
      <w:marBottom w:val="0"/>
      <w:divBdr>
        <w:top w:val="none" w:sz="0" w:space="0" w:color="auto"/>
        <w:left w:val="none" w:sz="0" w:space="0" w:color="auto"/>
        <w:bottom w:val="none" w:sz="0" w:space="0" w:color="auto"/>
        <w:right w:val="none" w:sz="0" w:space="0" w:color="auto"/>
      </w:divBdr>
      <w:divsChild>
        <w:div w:id="1397581691">
          <w:marLeft w:val="7331"/>
          <w:marRight w:val="0"/>
          <w:marTop w:val="0"/>
          <w:marBottom w:val="0"/>
          <w:divBdr>
            <w:top w:val="none" w:sz="0" w:space="0" w:color="auto"/>
            <w:left w:val="none" w:sz="0" w:space="0" w:color="auto"/>
            <w:bottom w:val="none" w:sz="0" w:space="0" w:color="auto"/>
            <w:right w:val="none" w:sz="0" w:space="0" w:color="auto"/>
          </w:divBdr>
        </w:div>
        <w:div w:id="450242377">
          <w:marLeft w:val="-115"/>
          <w:marRight w:val="0"/>
          <w:marTop w:val="0"/>
          <w:marBottom w:val="0"/>
          <w:divBdr>
            <w:top w:val="none" w:sz="0" w:space="0" w:color="auto"/>
            <w:left w:val="none" w:sz="0" w:space="0" w:color="auto"/>
            <w:bottom w:val="none" w:sz="0" w:space="0" w:color="auto"/>
            <w:right w:val="none" w:sz="0" w:space="0" w:color="auto"/>
          </w:divBdr>
        </w:div>
        <w:div w:id="592858522">
          <w:marLeft w:val="-115"/>
          <w:marRight w:val="0"/>
          <w:marTop w:val="0"/>
          <w:marBottom w:val="0"/>
          <w:divBdr>
            <w:top w:val="none" w:sz="0" w:space="0" w:color="auto"/>
            <w:left w:val="none" w:sz="0" w:space="0" w:color="auto"/>
            <w:bottom w:val="none" w:sz="0" w:space="0" w:color="auto"/>
            <w:right w:val="none" w:sz="0" w:space="0" w:color="auto"/>
          </w:divBdr>
        </w:div>
        <w:div w:id="51660913">
          <w:marLeft w:val="-115"/>
          <w:marRight w:val="0"/>
          <w:marTop w:val="0"/>
          <w:marBottom w:val="0"/>
          <w:divBdr>
            <w:top w:val="none" w:sz="0" w:space="0" w:color="auto"/>
            <w:left w:val="none" w:sz="0" w:space="0" w:color="auto"/>
            <w:bottom w:val="none" w:sz="0" w:space="0" w:color="auto"/>
            <w:right w:val="none" w:sz="0" w:space="0" w:color="auto"/>
          </w:divBdr>
        </w:div>
        <w:div w:id="875124319">
          <w:marLeft w:val="7331"/>
          <w:marRight w:val="0"/>
          <w:marTop w:val="0"/>
          <w:marBottom w:val="0"/>
          <w:divBdr>
            <w:top w:val="none" w:sz="0" w:space="0" w:color="auto"/>
            <w:left w:val="none" w:sz="0" w:space="0" w:color="auto"/>
            <w:bottom w:val="none" w:sz="0" w:space="0" w:color="auto"/>
            <w:right w:val="none" w:sz="0" w:space="0" w:color="auto"/>
          </w:divBdr>
        </w:div>
        <w:div w:id="1419862904">
          <w:marLeft w:val="-115"/>
          <w:marRight w:val="0"/>
          <w:marTop w:val="0"/>
          <w:marBottom w:val="0"/>
          <w:divBdr>
            <w:top w:val="none" w:sz="0" w:space="0" w:color="auto"/>
            <w:left w:val="none" w:sz="0" w:space="0" w:color="auto"/>
            <w:bottom w:val="none" w:sz="0" w:space="0" w:color="auto"/>
            <w:right w:val="none" w:sz="0" w:space="0" w:color="auto"/>
          </w:divBdr>
        </w:div>
        <w:div w:id="1416128484">
          <w:marLeft w:val="-115"/>
          <w:marRight w:val="0"/>
          <w:marTop w:val="0"/>
          <w:marBottom w:val="0"/>
          <w:divBdr>
            <w:top w:val="none" w:sz="0" w:space="0" w:color="auto"/>
            <w:left w:val="none" w:sz="0" w:space="0" w:color="auto"/>
            <w:bottom w:val="none" w:sz="0" w:space="0" w:color="auto"/>
            <w:right w:val="none" w:sz="0" w:space="0" w:color="auto"/>
          </w:divBdr>
        </w:div>
        <w:div w:id="653801759">
          <w:marLeft w:val="-115"/>
          <w:marRight w:val="0"/>
          <w:marTop w:val="0"/>
          <w:marBottom w:val="0"/>
          <w:divBdr>
            <w:top w:val="none" w:sz="0" w:space="0" w:color="auto"/>
            <w:left w:val="none" w:sz="0" w:space="0" w:color="auto"/>
            <w:bottom w:val="none" w:sz="0" w:space="0" w:color="auto"/>
            <w:right w:val="none" w:sz="0" w:space="0" w:color="auto"/>
          </w:divBdr>
        </w:div>
      </w:divsChild>
    </w:div>
    <w:div w:id="83960973">
      <w:bodyDiv w:val="1"/>
      <w:marLeft w:val="0"/>
      <w:marRight w:val="0"/>
      <w:marTop w:val="0"/>
      <w:marBottom w:val="0"/>
      <w:divBdr>
        <w:top w:val="none" w:sz="0" w:space="0" w:color="auto"/>
        <w:left w:val="none" w:sz="0" w:space="0" w:color="auto"/>
        <w:bottom w:val="none" w:sz="0" w:space="0" w:color="auto"/>
        <w:right w:val="none" w:sz="0" w:space="0" w:color="auto"/>
      </w:divBdr>
      <w:divsChild>
        <w:div w:id="2122216160">
          <w:marLeft w:val="7331"/>
          <w:marRight w:val="0"/>
          <w:marTop w:val="0"/>
          <w:marBottom w:val="0"/>
          <w:divBdr>
            <w:top w:val="none" w:sz="0" w:space="0" w:color="auto"/>
            <w:left w:val="none" w:sz="0" w:space="0" w:color="auto"/>
            <w:bottom w:val="none" w:sz="0" w:space="0" w:color="auto"/>
            <w:right w:val="none" w:sz="0" w:space="0" w:color="auto"/>
          </w:divBdr>
        </w:div>
        <w:div w:id="1500584472">
          <w:marLeft w:val="-115"/>
          <w:marRight w:val="0"/>
          <w:marTop w:val="0"/>
          <w:marBottom w:val="0"/>
          <w:divBdr>
            <w:top w:val="none" w:sz="0" w:space="0" w:color="auto"/>
            <w:left w:val="none" w:sz="0" w:space="0" w:color="auto"/>
            <w:bottom w:val="none" w:sz="0" w:space="0" w:color="auto"/>
            <w:right w:val="none" w:sz="0" w:space="0" w:color="auto"/>
          </w:divBdr>
        </w:div>
        <w:div w:id="1682972454">
          <w:marLeft w:val="-115"/>
          <w:marRight w:val="0"/>
          <w:marTop w:val="0"/>
          <w:marBottom w:val="0"/>
          <w:divBdr>
            <w:top w:val="none" w:sz="0" w:space="0" w:color="auto"/>
            <w:left w:val="none" w:sz="0" w:space="0" w:color="auto"/>
            <w:bottom w:val="none" w:sz="0" w:space="0" w:color="auto"/>
            <w:right w:val="none" w:sz="0" w:space="0" w:color="auto"/>
          </w:divBdr>
        </w:div>
        <w:div w:id="1197740659">
          <w:marLeft w:val="-115"/>
          <w:marRight w:val="0"/>
          <w:marTop w:val="0"/>
          <w:marBottom w:val="0"/>
          <w:divBdr>
            <w:top w:val="none" w:sz="0" w:space="0" w:color="auto"/>
            <w:left w:val="none" w:sz="0" w:space="0" w:color="auto"/>
            <w:bottom w:val="none" w:sz="0" w:space="0" w:color="auto"/>
            <w:right w:val="none" w:sz="0" w:space="0" w:color="auto"/>
          </w:divBdr>
        </w:div>
        <w:div w:id="498694918">
          <w:marLeft w:val="7331"/>
          <w:marRight w:val="0"/>
          <w:marTop w:val="0"/>
          <w:marBottom w:val="0"/>
          <w:divBdr>
            <w:top w:val="none" w:sz="0" w:space="0" w:color="auto"/>
            <w:left w:val="none" w:sz="0" w:space="0" w:color="auto"/>
            <w:bottom w:val="none" w:sz="0" w:space="0" w:color="auto"/>
            <w:right w:val="none" w:sz="0" w:space="0" w:color="auto"/>
          </w:divBdr>
        </w:div>
        <w:div w:id="1274752119">
          <w:marLeft w:val="-115"/>
          <w:marRight w:val="0"/>
          <w:marTop w:val="0"/>
          <w:marBottom w:val="0"/>
          <w:divBdr>
            <w:top w:val="none" w:sz="0" w:space="0" w:color="auto"/>
            <w:left w:val="none" w:sz="0" w:space="0" w:color="auto"/>
            <w:bottom w:val="none" w:sz="0" w:space="0" w:color="auto"/>
            <w:right w:val="none" w:sz="0" w:space="0" w:color="auto"/>
          </w:divBdr>
        </w:div>
        <w:div w:id="1863935240">
          <w:marLeft w:val="-115"/>
          <w:marRight w:val="0"/>
          <w:marTop w:val="0"/>
          <w:marBottom w:val="0"/>
          <w:divBdr>
            <w:top w:val="none" w:sz="0" w:space="0" w:color="auto"/>
            <w:left w:val="none" w:sz="0" w:space="0" w:color="auto"/>
            <w:bottom w:val="none" w:sz="0" w:space="0" w:color="auto"/>
            <w:right w:val="none" w:sz="0" w:space="0" w:color="auto"/>
          </w:divBdr>
        </w:div>
      </w:divsChild>
    </w:div>
    <w:div w:id="136386454">
      <w:bodyDiv w:val="1"/>
      <w:marLeft w:val="0"/>
      <w:marRight w:val="0"/>
      <w:marTop w:val="0"/>
      <w:marBottom w:val="0"/>
      <w:divBdr>
        <w:top w:val="none" w:sz="0" w:space="0" w:color="auto"/>
        <w:left w:val="none" w:sz="0" w:space="0" w:color="auto"/>
        <w:bottom w:val="none" w:sz="0" w:space="0" w:color="auto"/>
        <w:right w:val="none" w:sz="0" w:space="0" w:color="auto"/>
      </w:divBdr>
      <w:divsChild>
        <w:div w:id="1450709214">
          <w:marLeft w:val="7338"/>
          <w:marRight w:val="0"/>
          <w:marTop w:val="0"/>
          <w:marBottom w:val="0"/>
          <w:divBdr>
            <w:top w:val="none" w:sz="0" w:space="0" w:color="auto"/>
            <w:left w:val="none" w:sz="0" w:space="0" w:color="auto"/>
            <w:bottom w:val="none" w:sz="0" w:space="0" w:color="auto"/>
            <w:right w:val="none" w:sz="0" w:space="0" w:color="auto"/>
          </w:divBdr>
        </w:div>
        <w:div w:id="421730619">
          <w:marLeft w:val="-108"/>
          <w:marRight w:val="0"/>
          <w:marTop w:val="0"/>
          <w:marBottom w:val="0"/>
          <w:divBdr>
            <w:top w:val="none" w:sz="0" w:space="0" w:color="auto"/>
            <w:left w:val="none" w:sz="0" w:space="0" w:color="auto"/>
            <w:bottom w:val="none" w:sz="0" w:space="0" w:color="auto"/>
            <w:right w:val="none" w:sz="0" w:space="0" w:color="auto"/>
          </w:divBdr>
        </w:div>
        <w:div w:id="497885779">
          <w:marLeft w:val="-108"/>
          <w:marRight w:val="0"/>
          <w:marTop w:val="0"/>
          <w:marBottom w:val="0"/>
          <w:divBdr>
            <w:top w:val="none" w:sz="0" w:space="0" w:color="auto"/>
            <w:left w:val="none" w:sz="0" w:space="0" w:color="auto"/>
            <w:bottom w:val="none" w:sz="0" w:space="0" w:color="auto"/>
            <w:right w:val="none" w:sz="0" w:space="0" w:color="auto"/>
          </w:divBdr>
        </w:div>
        <w:div w:id="1326978877">
          <w:marLeft w:val="-108"/>
          <w:marRight w:val="0"/>
          <w:marTop w:val="0"/>
          <w:marBottom w:val="0"/>
          <w:divBdr>
            <w:top w:val="none" w:sz="0" w:space="0" w:color="auto"/>
            <w:left w:val="none" w:sz="0" w:space="0" w:color="auto"/>
            <w:bottom w:val="none" w:sz="0" w:space="0" w:color="auto"/>
            <w:right w:val="none" w:sz="0" w:space="0" w:color="auto"/>
          </w:divBdr>
        </w:div>
        <w:div w:id="1132600239">
          <w:marLeft w:val="-108"/>
          <w:marRight w:val="0"/>
          <w:marTop w:val="0"/>
          <w:marBottom w:val="0"/>
          <w:divBdr>
            <w:top w:val="none" w:sz="0" w:space="0" w:color="auto"/>
            <w:left w:val="none" w:sz="0" w:space="0" w:color="auto"/>
            <w:bottom w:val="none" w:sz="0" w:space="0" w:color="auto"/>
            <w:right w:val="none" w:sz="0" w:space="0" w:color="auto"/>
          </w:divBdr>
        </w:div>
      </w:divsChild>
    </w:div>
    <w:div w:id="136386945">
      <w:bodyDiv w:val="1"/>
      <w:marLeft w:val="0"/>
      <w:marRight w:val="0"/>
      <w:marTop w:val="0"/>
      <w:marBottom w:val="0"/>
      <w:divBdr>
        <w:top w:val="none" w:sz="0" w:space="0" w:color="auto"/>
        <w:left w:val="none" w:sz="0" w:space="0" w:color="auto"/>
        <w:bottom w:val="none" w:sz="0" w:space="0" w:color="auto"/>
        <w:right w:val="none" w:sz="0" w:space="0" w:color="auto"/>
      </w:divBdr>
      <w:divsChild>
        <w:div w:id="1563982504">
          <w:marLeft w:val="7338"/>
          <w:marRight w:val="0"/>
          <w:marTop w:val="0"/>
          <w:marBottom w:val="0"/>
          <w:divBdr>
            <w:top w:val="none" w:sz="0" w:space="0" w:color="auto"/>
            <w:left w:val="none" w:sz="0" w:space="0" w:color="auto"/>
            <w:bottom w:val="none" w:sz="0" w:space="0" w:color="auto"/>
            <w:right w:val="none" w:sz="0" w:space="0" w:color="auto"/>
          </w:divBdr>
        </w:div>
        <w:div w:id="1539322032">
          <w:marLeft w:val="-108"/>
          <w:marRight w:val="0"/>
          <w:marTop w:val="0"/>
          <w:marBottom w:val="0"/>
          <w:divBdr>
            <w:top w:val="none" w:sz="0" w:space="0" w:color="auto"/>
            <w:left w:val="none" w:sz="0" w:space="0" w:color="auto"/>
            <w:bottom w:val="none" w:sz="0" w:space="0" w:color="auto"/>
            <w:right w:val="none" w:sz="0" w:space="0" w:color="auto"/>
          </w:divBdr>
        </w:div>
        <w:div w:id="1233471520">
          <w:marLeft w:val="-108"/>
          <w:marRight w:val="0"/>
          <w:marTop w:val="0"/>
          <w:marBottom w:val="0"/>
          <w:divBdr>
            <w:top w:val="none" w:sz="0" w:space="0" w:color="auto"/>
            <w:left w:val="none" w:sz="0" w:space="0" w:color="auto"/>
            <w:bottom w:val="none" w:sz="0" w:space="0" w:color="auto"/>
            <w:right w:val="none" w:sz="0" w:space="0" w:color="auto"/>
          </w:divBdr>
        </w:div>
        <w:div w:id="54745913">
          <w:marLeft w:val="-108"/>
          <w:marRight w:val="0"/>
          <w:marTop w:val="0"/>
          <w:marBottom w:val="0"/>
          <w:divBdr>
            <w:top w:val="none" w:sz="0" w:space="0" w:color="auto"/>
            <w:left w:val="none" w:sz="0" w:space="0" w:color="auto"/>
            <w:bottom w:val="none" w:sz="0" w:space="0" w:color="auto"/>
            <w:right w:val="none" w:sz="0" w:space="0" w:color="auto"/>
          </w:divBdr>
        </w:div>
        <w:div w:id="1747336136">
          <w:marLeft w:val="-108"/>
          <w:marRight w:val="0"/>
          <w:marTop w:val="0"/>
          <w:marBottom w:val="0"/>
          <w:divBdr>
            <w:top w:val="none" w:sz="0" w:space="0" w:color="auto"/>
            <w:left w:val="none" w:sz="0" w:space="0" w:color="auto"/>
            <w:bottom w:val="none" w:sz="0" w:space="0" w:color="auto"/>
            <w:right w:val="none" w:sz="0" w:space="0" w:color="auto"/>
          </w:divBdr>
        </w:div>
      </w:divsChild>
    </w:div>
    <w:div w:id="259535607">
      <w:bodyDiv w:val="1"/>
      <w:marLeft w:val="0"/>
      <w:marRight w:val="0"/>
      <w:marTop w:val="0"/>
      <w:marBottom w:val="0"/>
      <w:divBdr>
        <w:top w:val="none" w:sz="0" w:space="0" w:color="auto"/>
        <w:left w:val="none" w:sz="0" w:space="0" w:color="auto"/>
        <w:bottom w:val="none" w:sz="0" w:space="0" w:color="auto"/>
        <w:right w:val="none" w:sz="0" w:space="0" w:color="auto"/>
      </w:divBdr>
      <w:divsChild>
        <w:div w:id="98262925">
          <w:marLeft w:val="7331"/>
          <w:marRight w:val="0"/>
          <w:marTop w:val="0"/>
          <w:marBottom w:val="0"/>
          <w:divBdr>
            <w:top w:val="none" w:sz="0" w:space="0" w:color="auto"/>
            <w:left w:val="none" w:sz="0" w:space="0" w:color="auto"/>
            <w:bottom w:val="none" w:sz="0" w:space="0" w:color="auto"/>
            <w:right w:val="none" w:sz="0" w:space="0" w:color="auto"/>
          </w:divBdr>
        </w:div>
        <w:div w:id="174424045">
          <w:marLeft w:val="-115"/>
          <w:marRight w:val="0"/>
          <w:marTop w:val="0"/>
          <w:marBottom w:val="0"/>
          <w:divBdr>
            <w:top w:val="none" w:sz="0" w:space="0" w:color="auto"/>
            <w:left w:val="none" w:sz="0" w:space="0" w:color="auto"/>
            <w:bottom w:val="none" w:sz="0" w:space="0" w:color="auto"/>
            <w:right w:val="none" w:sz="0" w:space="0" w:color="auto"/>
          </w:divBdr>
        </w:div>
        <w:div w:id="624577622">
          <w:marLeft w:val="-115"/>
          <w:marRight w:val="0"/>
          <w:marTop w:val="0"/>
          <w:marBottom w:val="0"/>
          <w:divBdr>
            <w:top w:val="none" w:sz="0" w:space="0" w:color="auto"/>
            <w:left w:val="none" w:sz="0" w:space="0" w:color="auto"/>
            <w:bottom w:val="none" w:sz="0" w:space="0" w:color="auto"/>
            <w:right w:val="none" w:sz="0" w:space="0" w:color="auto"/>
          </w:divBdr>
        </w:div>
        <w:div w:id="1402872592">
          <w:marLeft w:val="-115"/>
          <w:marRight w:val="0"/>
          <w:marTop w:val="0"/>
          <w:marBottom w:val="0"/>
          <w:divBdr>
            <w:top w:val="none" w:sz="0" w:space="0" w:color="auto"/>
            <w:left w:val="none" w:sz="0" w:space="0" w:color="auto"/>
            <w:bottom w:val="none" w:sz="0" w:space="0" w:color="auto"/>
            <w:right w:val="none" w:sz="0" w:space="0" w:color="auto"/>
          </w:divBdr>
        </w:div>
        <w:div w:id="1283154175">
          <w:marLeft w:val="7331"/>
          <w:marRight w:val="0"/>
          <w:marTop w:val="0"/>
          <w:marBottom w:val="0"/>
          <w:divBdr>
            <w:top w:val="none" w:sz="0" w:space="0" w:color="auto"/>
            <w:left w:val="none" w:sz="0" w:space="0" w:color="auto"/>
            <w:bottom w:val="none" w:sz="0" w:space="0" w:color="auto"/>
            <w:right w:val="none" w:sz="0" w:space="0" w:color="auto"/>
          </w:divBdr>
        </w:div>
        <w:div w:id="2033652181">
          <w:marLeft w:val="-115"/>
          <w:marRight w:val="0"/>
          <w:marTop w:val="0"/>
          <w:marBottom w:val="0"/>
          <w:divBdr>
            <w:top w:val="none" w:sz="0" w:space="0" w:color="auto"/>
            <w:left w:val="none" w:sz="0" w:space="0" w:color="auto"/>
            <w:bottom w:val="none" w:sz="0" w:space="0" w:color="auto"/>
            <w:right w:val="none" w:sz="0" w:space="0" w:color="auto"/>
          </w:divBdr>
        </w:div>
        <w:div w:id="1264993510">
          <w:marLeft w:val="-115"/>
          <w:marRight w:val="0"/>
          <w:marTop w:val="0"/>
          <w:marBottom w:val="0"/>
          <w:divBdr>
            <w:top w:val="none" w:sz="0" w:space="0" w:color="auto"/>
            <w:left w:val="none" w:sz="0" w:space="0" w:color="auto"/>
            <w:bottom w:val="none" w:sz="0" w:space="0" w:color="auto"/>
            <w:right w:val="none" w:sz="0" w:space="0" w:color="auto"/>
          </w:divBdr>
        </w:div>
        <w:div w:id="694234275">
          <w:marLeft w:val="-115"/>
          <w:marRight w:val="0"/>
          <w:marTop w:val="0"/>
          <w:marBottom w:val="0"/>
          <w:divBdr>
            <w:top w:val="none" w:sz="0" w:space="0" w:color="auto"/>
            <w:left w:val="none" w:sz="0" w:space="0" w:color="auto"/>
            <w:bottom w:val="none" w:sz="0" w:space="0" w:color="auto"/>
            <w:right w:val="none" w:sz="0" w:space="0" w:color="auto"/>
          </w:divBdr>
        </w:div>
      </w:divsChild>
    </w:div>
    <w:div w:id="308756481">
      <w:bodyDiv w:val="1"/>
      <w:marLeft w:val="0"/>
      <w:marRight w:val="0"/>
      <w:marTop w:val="0"/>
      <w:marBottom w:val="0"/>
      <w:divBdr>
        <w:top w:val="none" w:sz="0" w:space="0" w:color="auto"/>
        <w:left w:val="none" w:sz="0" w:space="0" w:color="auto"/>
        <w:bottom w:val="none" w:sz="0" w:space="0" w:color="auto"/>
        <w:right w:val="none" w:sz="0" w:space="0" w:color="auto"/>
      </w:divBdr>
      <w:divsChild>
        <w:div w:id="1848716296">
          <w:marLeft w:val="7331"/>
          <w:marRight w:val="0"/>
          <w:marTop w:val="0"/>
          <w:marBottom w:val="0"/>
          <w:divBdr>
            <w:top w:val="none" w:sz="0" w:space="0" w:color="auto"/>
            <w:left w:val="none" w:sz="0" w:space="0" w:color="auto"/>
            <w:bottom w:val="none" w:sz="0" w:space="0" w:color="auto"/>
            <w:right w:val="none" w:sz="0" w:space="0" w:color="auto"/>
          </w:divBdr>
        </w:div>
        <w:div w:id="92214775">
          <w:marLeft w:val="-115"/>
          <w:marRight w:val="0"/>
          <w:marTop w:val="0"/>
          <w:marBottom w:val="0"/>
          <w:divBdr>
            <w:top w:val="none" w:sz="0" w:space="0" w:color="auto"/>
            <w:left w:val="none" w:sz="0" w:space="0" w:color="auto"/>
            <w:bottom w:val="none" w:sz="0" w:space="0" w:color="auto"/>
            <w:right w:val="none" w:sz="0" w:space="0" w:color="auto"/>
          </w:divBdr>
        </w:div>
        <w:div w:id="1547523536">
          <w:marLeft w:val="-115"/>
          <w:marRight w:val="0"/>
          <w:marTop w:val="0"/>
          <w:marBottom w:val="0"/>
          <w:divBdr>
            <w:top w:val="none" w:sz="0" w:space="0" w:color="auto"/>
            <w:left w:val="none" w:sz="0" w:space="0" w:color="auto"/>
            <w:bottom w:val="none" w:sz="0" w:space="0" w:color="auto"/>
            <w:right w:val="none" w:sz="0" w:space="0" w:color="auto"/>
          </w:divBdr>
        </w:div>
        <w:div w:id="131486902">
          <w:marLeft w:val="-115"/>
          <w:marRight w:val="0"/>
          <w:marTop w:val="0"/>
          <w:marBottom w:val="0"/>
          <w:divBdr>
            <w:top w:val="none" w:sz="0" w:space="0" w:color="auto"/>
            <w:left w:val="none" w:sz="0" w:space="0" w:color="auto"/>
            <w:bottom w:val="none" w:sz="0" w:space="0" w:color="auto"/>
            <w:right w:val="none" w:sz="0" w:space="0" w:color="auto"/>
          </w:divBdr>
        </w:div>
        <w:div w:id="1969974593">
          <w:marLeft w:val="-115"/>
          <w:marRight w:val="0"/>
          <w:marTop w:val="0"/>
          <w:marBottom w:val="0"/>
          <w:divBdr>
            <w:top w:val="none" w:sz="0" w:space="0" w:color="auto"/>
            <w:left w:val="none" w:sz="0" w:space="0" w:color="auto"/>
            <w:bottom w:val="none" w:sz="0" w:space="0" w:color="auto"/>
            <w:right w:val="none" w:sz="0" w:space="0" w:color="auto"/>
          </w:divBdr>
        </w:div>
      </w:divsChild>
    </w:div>
    <w:div w:id="405297925">
      <w:bodyDiv w:val="1"/>
      <w:marLeft w:val="0"/>
      <w:marRight w:val="0"/>
      <w:marTop w:val="0"/>
      <w:marBottom w:val="0"/>
      <w:divBdr>
        <w:top w:val="none" w:sz="0" w:space="0" w:color="auto"/>
        <w:left w:val="none" w:sz="0" w:space="0" w:color="auto"/>
        <w:bottom w:val="none" w:sz="0" w:space="0" w:color="auto"/>
        <w:right w:val="none" w:sz="0" w:space="0" w:color="auto"/>
      </w:divBdr>
      <w:divsChild>
        <w:div w:id="315384320">
          <w:marLeft w:val="7331"/>
          <w:marRight w:val="0"/>
          <w:marTop w:val="0"/>
          <w:marBottom w:val="0"/>
          <w:divBdr>
            <w:top w:val="none" w:sz="0" w:space="0" w:color="auto"/>
            <w:left w:val="none" w:sz="0" w:space="0" w:color="auto"/>
            <w:bottom w:val="none" w:sz="0" w:space="0" w:color="auto"/>
            <w:right w:val="none" w:sz="0" w:space="0" w:color="auto"/>
          </w:divBdr>
        </w:div>
        <w:div w:id="1359311987">
          <w:marLeft w:val="-115"/>
          <w:marRight w:val="0"/>
          <w:marTop w:val="0"/>
          <w:marBottom w:val="0"/>
          <w:divBdr>
            <w:top w:val="none" w:sz="0" w:space="0" w:color="auto"/>
            <w:left w:val="none" w:sz="0" w:space="0" w:color="auto"/>
            <w:bottom w:val="none" w:sz="0" w:space="0" w:color="auto"/>
            <w:right w:val="none" w:sz="0" w:space="0" w:color="auto"/>
          </w:divBdr>
        </w:div>
        <w:div w:id="1237130322">
          <w:marLeft w:val="-115"/>
          <w:marRight w:val="0"/>
          <w:marTop w:val="0"/>
          <w:marBottom w:val="0"/>
          <w:divBdr>
            <w:top w:val="none" w:sz="0" w:space="0" w:color="auto"/>
            <w:left w:val="none" w:sz="0" w:space="0" w:color="auto"/>
            <w:bottom w:val="none" w:sz="0" w:space="0" w:color="auto"/>
            <w:right w:val="none" w:sz="0" w:space="0" w:color="auto"/>
          </w:divBdr>
        </w:div>
        <w:div w:id="461118004">
          <w:marLeft w:val="-115"/>
          <w:marRight w:val="0"/>
          <w:marTop w:val="0"/>
          <w:marBottom w:val="0"/>
          <w:divBdr>
            <w:top w:val="none" w:sz="0" w:space="0" w:color="auto"/>
            <w:left w:val="none" w:sz="0" w:space="0" w:color="auto"/>
            <w:bottom w:val="none" w:sz="0" w:space="0" w:color="auto"/>
            <w:right w:val="none" w:sz="0" w:space="0" w:color="auto"/>
          </w:divBdr>
        </w:div>
        <w:div w:id="1597248536">
          <w:marLeft w:val="-115"/>
          <w:marRight w:val="0"/>
          <w:marTop w:val="0"/>
          <w:marBottom w:val="0"/>
          <w:divBdr>
            <w:top w:val="none" w:sz="0" w:space="0" w:color="auto"/>
            <w:left w:val="none" w:sz="0" w:space="0" w:color="auto"/>
            <w:bottom w:val="none" w:sz="0" w:space="0" w:color="auto"/>
            <w:right w:val="none" w:sz="0" w:space="0" w:color="auto"/>
          </w:divBdr>
        </w:div>
        <w:div w:id="1829054286">
          <w:marLeft w:val="7331"/>
          <w:marRight w:val="0"/>
          <w:marTop w:val="0"/>
          <w:marBottom w:val="0"/>
          <w:divBdr>
            <w:top w:val="none" w:sz="0" w:space="0" w:color="auto"/>
            <w:left w:val="none" w:sz="0" w:space="0" w:color="auto"/>
            <w:bottom w:val="none" w:sz="0" w:space="0" w:color="auto"/>
            <w:right w:val="none" w:sz="0" w:space="0" w:color="auto"/>
          </w:divBdr>
        </w:div>
        <w:div w:id="830371354">
          <w:marLeft w:val="-115"/>
          <w:marRight w:val="0"/>
          <w:marTop w:val="0"/>
          <w:marBottom w:val="0"/>
          <w:divBdr>
            <w:top w:val="none" w:sz="0" w:space="0" w:color="auto"/>
            <w:left w:val="none" w:sz="0" w:space="0" w:color="auto"/>
            <w:bottom w:val="none" w:sz="0" w:space="0" w:color="auto"/>
            <w:right w:val="none" w:sz="0" w:space="0" w:color="auto"/>
          </w:divBdr>
        </w:div>
        <w:div w:id="660811038">
          <w:marLeft w:val="-115"/>
          <w:marRight w:val="0"/>
          <w:marTop w:val="0"/>
          <w:marBottom w:val="0"/>
          <w:divBdr>
            <w:top w:val="none" w:sz="0" w:space="0" w:color="auto"/>
            <w:left w:val="none" w:sz="0" w:space="0" w:color="auto"/>
            <w:bottom w:val="none" w:sz="0" w:space="0" w:color="auto"/>
            <w:right w:val="none" w:sz="0" w:space="0" w:color="auto"/>
          </w:divBdr>
        </w:div>
        <w:div w:id="1090080657">
          <w:marLeft w:val="-115"/>
          <w:marRight w:val="0"/>
          <w:marTop w:val="0"/>
          <w:marBottom w:val="0"/>
          <w:divBdr>
            <w:top w:val="none" w:sz="0" w:space="0" w:color="auto"/>
            <w:left w:val="none" w:sz="0" w:space="0" w:color="auto"/>
            <w:bottom w:val="none" w:sz="0" w:space="0" w:color="auto"/>
            <w:right w:val="none" w:sz="0" w:space="0" w:color="auto"/>
          </w:divBdr>
        </w:div>
        <w:div w:id="631862244">
          <w:marLeft w:val="-115"/>
          <w:marRight w:val="0"/>
          <w:marTop w:val="0"/>
          <w:marBottom w:val="0"/>
          <w:divBdr>
            <w:top w:val="none" w:sz="0" w:space="0" w:color="auto"/>
            <w:left w:val="none" w:sz="0" w:space="0" w:color="auto"/>
            <w:bottom w:val="none" w:sz="0" w:space="0" w:color="auto"/>
            <w:right w:val="none" w:sz="0" w:space="0" w:color="auto"/>
          </w:divBdr>
        </w:div>
      </w:divsChild>
    </w:div>
    <w:div w:id="446852938">
      <w:bodyDiv w:val="1"/>
      <w:marLeft w:val="0"/>
      <w:marRight w:val="0"/>
      <w:marTop w:val="0"/>
      <w:marBottom w:val="0"/>
      <w:divBdr>
        <w:top w:val="none" w:sz="0" w:space="0" w:color="auto"/>
        <w:left w:val="none" w:sz="0" w:space="0" w:color="auto"/>
        <w:bottom w:val="none" w:sz="0" w:space="0" w:color="auto"/>
        <w:right w:val="none" w:sz="0" w:space="0" w:color="auto"/>
      </w:divBdr>
      <w:divsChild>
        <w:div w:id="1001129033">
          <w:marLeft w:val="7331"/>
          <w:marRight w:val="0"/>
          <w:marTop w:val="0"/>
          <w:marBottom w:val="0"/>
          <w:divBdr>
            <w:top w:val="none" w:sz="0" w:space="0" w:color="auto"/>
            <w:left w:val="none" w:sz="0" w:space="0" w:color="auto"/>
            <w:bottom w:val="none" w:sz="0" w:space="0" w:color="auto"/>
            <w:right w:val="none" w:sz="0" w:space="0" w:color="auto"/>
          </w:divBdr>
        </w:div>
        <w:div w:id="852695208">
          <w:marLeft w:val="-115"/>
          <w:marRight w:val="0"/>
          <w:marTop w:val="0"/>
          <w:marBottom w:val="0"/>
          <w:divBdr>
            <w:top w:val="none" w:sz="0" w:space="0" w:color="auto"/>
            <w:left w:val="none" w:sz="0" w:space="0" w:color="auto"/>
            <w:bottom w:val="none" w:sz="0" w:space="0" w:color="auto"/>
            <w:right w:val="none" w:sz="0" w:space="0" w:color="auto"/>
          </w:divBdr>
        </w:div>
        <w:div w:id="1150638750">
          <w:marLeft w:val="-115"/>
          <w:marRight w:val="0"/>
          <w:marTop w:val="0"/>
          <w:marBottom w:val="0"/>
          <w:divBdr>
            <w:top w:val="none" w:sz="0" w:space="0" w:color="auto"/>
            <w:left w:val="none" w:sz="0" w:space="0" w:color="auto"/>
            <w:bottom w:val="none" w:sz="0" w:space="0" w:color="auto"/>
            <w:right w:val="none" w:sz="0" w:space="0" w:color="auto"/>
          </w:divBdr>
        </w:div>
        <w:div w:id="1047922251">
          <w:marLeft w:val="-115"/>
          <w:marRight w:val="0"/>
          <w:marTop w:val="0"/>
          <w:marBottom w:val="0"/>
          <w:divBdr>
            <w:top w:val="none" w:sz="0" w:space="0" w:color="auto"/>
            <w:left w:val="none" w:sz="0" w:space="0" w:color="auto"/>
            <w:bottom w:val="none" w:sz="0" w:space="0" w:color="auto"/>
            <w:right w:val="none" w:sz="0" w:space="0" w:color="auto"/>
          </w:divBdr>
        </w:div>
        <w:div w:id="528497112">
          <w:marLeft w:val="7331"/>
          <w:marRight w:val="0"/>
          <w:marTop w:val="0"/>
          <w:marBottom w:val="0"/>
          <w:divBdr>
            <w:top w:val="none" w:sz="0" w:space="0" w:color="auto"/>
            <w:left w:val="none" w:sz="0" w:space="0" w:color="auto"/>
            <w:bottom w:val="none" w:sz="0" w:space="0" w:color="auto"/>
            <w:right w:val="none" w:sz="0" w:space="0" w:color="auto"/>
          </w:divBdr>
        </w:div>
        <w:div w:id="1228149836">
          <w:marLeft w:val="-115"/>
          <w:marRight w:val="0"/>
          <w:marTop w:val="0"/>
          <w:marBottom w:val="0"/>
          <w:divBdr>
            <w:top w:val="none" w:sz="0" w:space="0" w:color="auto"/>
            <w:left w:val="none" w:sz="0" w:space="0" w:color="auto"/>
            <w:bottom w:val="none" w:sz="0" w:space="0" w:color="auto"/>
            <w:right w:val="none" w:sz="0" w:space="0" w:color="auto"/>
          </w:divBdr>
        </w:div>
        <w:div w:id="657029866">
          <w:marLeft w:val="-115"/>
          <w:marRight w:val="0"/>
          <w:marTop w:val="0"/>
          <w:marBottom w:val="0"/>
          <w:divBdr>
            <w:top w:val="none" w:sz="0" w:space="0" w:color="auto"/>
            <w:left w:val="none" w:sz="0" w:space="0" w:color="auto"/>
            <w:bottom w:val="none" w:sz="0" w:space="0" w:color="auto"/>
            <w:right w:val="none" w:sz="0" w:space="0" w:color="auto"/>
          </w:divBdr>
        </w:div>
        <w:div w:id="113599476">
          <w:marLeft w:val="-115"/>
          <w:marRight w:val="0"/>
          <w:marTop w:val="0"/>
          <w:marBottom w:val="0"/>
          <w:divBdr>
            <w:top w:val="none" w:sz="0" w:space="0" w:color="auto"/>
            <w:left w:val="none" w:sz="0" w:space="0" w:color="auto"/>
            <w:bottom w:val="none" w:sz="0" w:space="0" w:color="auto"/>
            <w:right w:val="none" w:sz="0" w:space="0" w:color="auto"/>
          </w:divBdr>
        </w:div>
      </w:divsChild>
    </w:div>
    <w:div w:id="518783491">
      <w:bodyDiv w:val="1"/>
      <w:marLeft w:val="0"/>
      <w:marRight w:val="0"/>
      <w:marTop w:val="0"/>
      <w:marBottom w:val="0"/>
      <w:divBdr>
        <w:top w:val="none" w:sz="0" w:space="0" w:color="auto"/>
        <w:left w:val="none" w:sz="0" w:space="0" w:color="auto"/>
        <w:bottom w:val="none" w:sz="0" w:space="0" w:color="auto"/>
        <w:right w:val="none" w:sz="0" w:space="0" w:color="auto"/>
      </w:divBdr>
      <w:divsChild>
        <w:div w:id="1755129762">
          <w:marLeft w:val="7338"/>
          <w:marRight w:val="0"/>
          <w:marTop w:val="0"/>
          <w:marBottom w:val="0"/>
          <w:divBdr>
            <w:top w:val="none" w:sz="0" w:space="0" w:color="auto"/>
            <w:left w:val="none" w:sz="0" w:space="0" w:color="auto"/>
            <w:bottom w:val="none" w:sz="0" w:space="0" w:color="auto"/>
            <w:right w:val="none" w:sz="0" w:space="0" w:color="auto"/>
          </w:divBdr>
        </w:div>
        <w:div w:id="183833868">
          <w:marLeft w:val="-108"/>
          <w:marRight w:val="0"/>
          <w:marTop w:val="0"/>
          <w:marBottom w:val="0"/>
          <w:divBdr>
            <w:top w:val="none" w:sz="0" w:space="0" w:color="auto"/>
            <w:left w:val="none" w:sz="0" w:space="0" w:color="auto"/>
            <w:bottom w:val="none" w:sz="0" w:space="0" w:color="auto"/>
            <w:right w:val="none" w:sz="0" w:space="0" w:color="auto"/>
          </w:divBdr>
        </w:div>
        <w:div w:id="1465153184">
          <w:marLeft w:val="-108"/>
          <w:marRight w:val="0"/>
          <w:marTop w:val="0"/>
          <w:marBottom w:val="0"/>
          <w:divBdr>
            <w:top w:val="none" w:sz="0" w:space="0" w:color="auto"/>
            <w:left w:val="none" w:sz="0" w:space="0" w:color="auto"/>
            <w:bottom w:val="none" w:sz="0" w:space="0" w:color="auto"/>
            <w:right w:val="none" w:sz="0" w:space="0" w:color="auto"/>
          </w:divBdr>
        </w:div>
        <w:div w:id="63383054">
          <w:marLeft w:val="-108"/>
          <w:marRight w:val="0"/>
          <w:marTop w:val="0"/>
          <w:marBottom w:val="0"/>
          <w:divBdr>
            <w:top w:val="none" w:sz="0" w:space="0" w:color="auto"/>
            <w:left w:val="none" w:sz="0" w:space="0" w:color="auto"/>
            <w:bottom w:val="none" w:sz="0" w:space="0" w:color="auto"/>
            <w:right w:val="none" w:sz="0" w:space="0" w:color="auto"/>
          </w:divBdr>
        </w:div>
        <w:div w:id="2124112210">
          <w:marLeft w:val="-108"/>
          <w:marRight w:val="0"/>
          <w:marTop w:val="0"/>
          <w:marBottom w:val="0"/>
          <w:divBdr>
            <w:top w:val="none" w:sz="0" w:space="0" w:color="auto"/>
            <w:left w:val="none" w:sz="0" w:space="0" w:color="auto"/>
            <w:bottom w:val="none" w:sz="0" w:space="0" w:color="auto"/>
            <w:right w:val="none" w:sz="0" w:space="0" w:color="auto"/>
          </w:divBdr>
        </w:div>
      </w:divsChild>
    </w:div>
    <w:div w:id="542980482">
      <w:bodyDiv w:val="1"/>
      <w:marLeft w:val="0"/>
      <w:marRight w:val="0"/>
      <w:marTop w:val="0"/>
      <w:marBottom w:val="0"/>
      <w:divBdr>
        <w:top w:val="none" w:sz="0" w:space="0" w:color="auto"/>
        <w:left w:val="none" w:sz="0" w:space="0" w:color="auto"/>
        <w:bottom w:val="none" w:sz="0" w:space="0" w:color="auto"/>
        <w:right w:val="none" w:sz="0" w:space="0" w:color="auto"/>
      </w:divBdr>
      <w:divsChild>
        <w:div w:id="565184274">
          <w:marLeft w:val="7331"/>
          <w:marRight w:val="0"/>
          <w:marTop w:val="0"/>
          <w:marBottom w:val="0"/>
          <w:divBdr>
            <w:top w:val="none" w:sz="0" w:space="0" w:color="auto"/>
            <w:left w:val="none" w:sz="0" w:space="0" w:color="auto"/>
            <w:bottom w:val="none" w:sz="0" w:space="0" w:color="auto"/>
            <w:right w:val="none" w:sz="0" w:space="0" w:color="auto"/>
          </w:divBdr>
        </w:div>
        <w:div w:id="319043166">
          <w:marLeft w:val="-115"/>
          <w:marRight w:val="0"/>
          <w:marTop w:val="0"/>
          <w:marBottom w:val="0"/>
          <w:divBdr>
            <w:top w:val="none" w:sz="0" w:space="0" w:color="auto"/>
            <w:left w:val="none" w:sz="0" w:space="0" w:color="auto"/>
            <w:bottom w:val="none" w:sz="0" w:space="0" w:color="auto"/>
            <w:right w:val="none" w:sz="0" w:space="0" w:color="auto"/>
          </w:divBdr>
        </w:div>
        <w:div w:id="1430547512">
          <w:marLeft w:val="-115"/>
          <w:marRight w:val="0"/>
          <w:marTop w:val="0"/>
          <w:marBottom w:val="0"/>
          <w:divBdr>
            <w:top w:val="none" w:sz="0" w:space="0" w:color="auto"/>
            <w:left w:val="none" w:sz="0" w:space="0" w:color="auto"/>
            <w:bottom w:val="none" w:sz="0" w:space="0" w:color="auto"/>
            <w:right w:val="none" w:sz="0" w:space="0" w:color="auto"/>
          </w:divBdr>
        </w:div>
        <w:div w:id="323975478">
          <w:marLeft w:val="-115"/>
          <w:marRight w:val="0"/>
          <w:marTop w:val="0"/>
          <w:marBottom w:val="0"/>
          <w:divBdr>
            <w:top w:val="none" w:sz="0" w:space="0" w:color="auto"/>
            <w:left w:val="none" w:sz="0" w:space="0" w:color="auto"/>
            <w:bottom w:val="none" w:sz="0" w:space="0" w:color="auto"/>
            <w:right w:val="none" w:sz="0" w:space="0" w:color="auto"/>
          </w:divBdr>
        </w:div>
        <w:div w:id="1691682604">
          <w:marLeft w:val="7331"/>
          <w:marRight w:val="0"/>
          <w:marTop w:val="0"/>
          <w:marBottom w:val="0"/>
          <w:divBdr>
            <w:top w:val="none" w:sz="0" w:space="0" w:color="auto"/>
            <w:left w:val="none" w:sz="0" w:space="0" w:color="auto"/>
            <w:bottom w:val="none" w:sz="0" w:space="0" w:color="auto"/>
            <w:right w:val="none" w:sz="0" w:space="0" w:color="auto"/>
          </w:divBdr>
        </w:div>
        <w:div w:id="1251741943">
          <w:marLeft w:val="-115"/>
          <w:marRight w:val="0"/>
          <w:marTop w:val="0"/>
          <w:marBottom w:val="0"/>
          <w:divBdr>
            <w:top w:val="none" w:sz="0" w:space="0" w:color="auto"/>
            <w:left w:val="none" w:sz="0" w:space="0" w:color="auto"/>
            <w:bottom w:val="none" w:sz="0" w:space="0" w:color="auto"/>
            <w:right w:val="none" w:sz="0" w:space="0" w:color="auto"/>
          </w:divBdr>
        </w:div>
        <w:div w:id="44305261">
          <w:marLeft w:val="-115"/>
          <w:marRight w:val="0"/>
          <w:marTop w:val="0"/>
          <w:marBottom w:val="0"/>
          <w:divBdr>
            <w:top w:val="none" w:sz="0" w:space="0" w:color="auto"/>
            <w:left w:val="none" w:sz="0" w:space="0" w:color="auto"/>
            <w:bottom w:val="none" w:sz="0" w:space="0" w:color="auto"/>
            <w:right w:val="none" w:sz="0" w:space="0" w:color="auto"/>
          </w:divBdr>
        </w:div>
        <w:div w:id="1679307460">
          <w:marLeft w:val="-115"/>
          <w:marRight w:val="0"/>
          <w:marTop w:val="0"/>
          <w:marBottom w:val="0"/>
          <w:divBdr>
            <w:top w:val="none" w:sz="0" w:space="0" w:color="auto"/>
            <w:left w:val="none" w:sz="0" w:space="0" w:color="auto"/>
            <w:bottom w:val="none" w:sz="0" w:space="0" w:color="auto"/>
            <w:right w:val="none" w:sz="0" w:space="0" w:color="auto"/>
          </w:divBdr>
        </w:div>
      </w:divsChild>
    </w:div>
    <w:div w:id="581135888">
      <w:bodyDiv w:val="1"/>
      <w:marLeft w:val="0"/>
      <w:marRight w:val="0"/>
      <w:marTop w:val="0"/>
      <w:marBottom w:val="0"/>
      <w:divBdr>
        <w:top w:val="none" w:sz="0" w:space="0" w:color="auto"/>
        <w:left w:val="none" w:sz="0" w:space="0" w:color="auto"/>
        <w:bottom w:val="none" w:sz="0" w:space="0" w:color="auto"/>
        <w:right w:val="none" w:sz="0" w:space="0" w:color="auto"/>
      </w:divBdr>
      <w:divsChild>
        <w:div w:id="869801602">
          <w:marLeft w:val="7331"/>
          <w:marRight w:val="0"/>
          <w:marTop w:val="0"/>
          <w:marBottom w:val="0"/>
          <w:divBdr>
            <w:top w:val="none" w:sz="0" w:space="0" w:color="auto"/>
            <w:left w:val="none" w:sz="0" w:space="0" w:color="auto"/>
            <w:bottom w:val="none" w:sz="0" w:space="0" w:color="auto"/>
            <w:right w:val="none" w:sz="0" w:space="0" w:color="auto"/>
          </w:divBdr>
        </w:div>
        <w:div w:id="605503548">
          <w:marLeft w:val="-115"/>
          <w:marRight w:val="0"/>
          <w:marTop w:val="0"/>
          <w:marBottom w:val="0"/>
          <w:divBdr>
            <w:top w:val="none" w:sz="0" w:space="0" w:color="auto"/>
            <w:left w:val="none" w:sz="0" w:space="0" w:color="auto"/>
            <w:bottom w:val="none" w:sz="0" w:space="0" w:color="auto"/>
            <w:right w:val="none" w:sz="0" w:space="0" w:color="auto"/>
          </w:divBdr>
        </w:div>
        <w:div w:id="1924797733">
          <w:marLeft w:val="-115"/>
          <w:marRight w:val="0"/>
          <w:marTop w:val="0"/>
          <w:marBottom w:val="0"/>
          <w:divBdr>
            <w:top w:val="none" w:sz="0" w:space="0" w:color="auto"/>
            <w:left w:val="none" w:sz="0" w:space="0" w:color="auto"/>
            <w:bottom w:val="none" w:sz="0" w:space="0" w:color="auto"/>
            <w:right w:val="none" w:sz="0" w:space="0" w:color="auto"/>
          </w:divBdr>
        </w:div>
        <w:div w:id="1953124200">
          <w:marLeft w:val="7331"/>
          <w:marRight w:val="0"/>
          <w:marTop w:val="0"/>
          <w:marBottom w:val="0"/>
          <w:divBdr>
            <w:top w:val="none" w:sz="0" w:space="0" w:color="auto"/>
            <w:left w:val="none" w:sz="0" w:space="0" w:color="auto"/>
            <w:bottom w:val="none" w:sz="0" w:space="0" w:color="auto"/>
            <w:right w:val="none" w:sz="0" w:space="0" w:color="auto"/>
          </w:divBdr>
        </w:div>
        <w:div w:id="1327241596">
          <w:marLeft w:val="-115"/>
          <w:marRight w:val="0"/>
          <w:marTop w:val="0"/>
          <w:marBottom w:val="0"/>
          <w:divBdr>
            <w:top w:val="none" w:sz="0" w:space="0" w:color="auto"/>
            <w:left w:val="none" w:sz="0" w:space="0" w:color="auto"/>
            <w:bottom w:val="none" w:sz="0" w:space="0" w:color="auto"/>
            <w:right w:val="none" w:sz="0" w:space="0" w:color="auto"/>
          </w:divBdr>
        </w:div>
        <w:div w:id="717364644">
          <w:marLeft w:val="-115"/>
          <w:marRight w:val="0"/>
          <w:marTop w:val="0"/>
          <w:marBottom w:val="0"/>
          <w:divBdr>
            <w:top w:val="none" w:sz="0" w:space="0" w:color="auto"/>
            <w:left w:val="none" w:sz="0" w:space="0" w:color="auto"/>
            <w:bottom w:val="none" w:sz="0" w:space="0" w:color="auto"/>
            <w:right w:val="none" w:sz="0" w:space="0" w:color="auto"/>
          </w:divBdr>
        </w:div>
      </w:divsChild>
    </w:div>
    <w:div w:id="587426434">
      <w:bodyDiv w:val="1"/>
      <w:marLeft w:val="0"/>
      <w:marRight w:val="0"/>
      <w:marTop w:val="0"/>
      <w:marBottom w:val="0"/>
      <w:divBdr>
        <w:top w:val="none" w:sz="0" w:space="0" w:color="auto"/>
        <w:left w:val="none" w:sz="0" w:space="0" w:color="auto"/>
        <w:bottom w:val="none" w:sz="0" w:space="0" w:color="auto"/>
        <w:right w:val="none" w:sz="0" w:space="0" w:color="auto"/>
      </w:divBdr>
      <w:divsChild>
        <w:div w:id="1796564085">
          <w:marLeft w:val="7331"/>
          <w:marRight w:val="0"/>
          <w:marTop w:val="0"/>
          <w:marBottom w:val="0"/>
          <w:divBdr>
            <w:top w:val="none" w:sz="0" w:space="0" w:color="auto"/>
            <w:left w:val="none" w:sz="0" w:space="0" w:color="auto"/>
            <w:bottom w:val="none" w:sz="0" w:space="0" w:color="auto"/>
            <w:right w:val="none" w:sz="0" w:space="0" w:color="auto"/>
          </w:divBdr>
        </w:div>
        <w:div w:id="575553701">
          <w:marLeft w:val="-115"/>
          <w:marRight w:val="0"/>
          <w:marTop w:val="0"/>
          <w:marBottom w:val="0"/>
          <w:divBdr>
            <w:top w:val="none" w:sz="0" w:space="0" w:color="auto"/>
            <w:left w:val="none" w:sz="0" w:space="0" w:color="auto"/>
            <w:bottom w:val="none" w:sz="0" w:space="0" w:color="auto"/>
            <w:right w:val="none" w:sz="0" w:space="0" w:color="auto"/>
          </w:divBdr>
        </w:div>
        <w:div w:id="24331475">
          <w:marLeft w:val="-115"/>
          <w:marRight w:val="0"/>
          <w:marTop w:val="0"/>
          <w:marBottom w:val="0"/>
          <w:divBdr>
            <w:top w:val="none" w:sz="0" w:space="0" w:color="auto"/>
            <w:left w:val="none" w:sz="0" w:space="0" w:color="auto"/>
            <w:bottom w:val="none" w:sz="0" w:space="0" w:color="auto"/>
            <w:right w:val="none" w:sz="0" w:space="0" w:color="auto"/>
          </w:divBdr>
        </w:div>
        <w:div w:id="1816724045">
          <w:marLeft w:val="-115"/>
          <w:marRight w:val="0"/>
          <w:marTop w:val="0"/>
          <w:marBottom w:val="0"/>
          <w:divBdr>
            <w:top w:val="none" w:sz="0" w:space="0" w:color="auto"/>
            <w:left w:val="none" w:sz="0" w:space="0" w:color="auto"/>
            <w:bottom w:val="none" w:sz="0" w:space="0" w:color="auto"/>
            <w:right w:val="none" w:sz="0" w:space="0" w:color="auto"/>
          </w:divBdr>
        </w:div>
        <w:div w:id="406272966">
          <w:marLeft w:val="-115"/>
          <w:marRight w:val="0"/>
          <w:marTop w:val="0"/>
          <w:marBottom w:val="0"/>
          <w:divBdr>
            <w:top w:val="none" w:sz="0" w:space="0" w:color="auto"/>
            <w:left w:val="none" w:sz="0" w:space="0" w:color="auto"/>
            <w:bottom w:val="none" w:sz="0" w:space="0" w:color="auto"/>
            <w:right w:val="none" w:sz="0" w:space="0" w:color="auto"/>
          </w:divBdr>
        </w:div>
        <w:div w:id="1989169570">
          <w:marLeft w:val="7331"/>
          <w:marRight w:val="0"/>
          <w:marTop w:val="0"/>
          <w:marBottom w:val="0"/>
          <w:divBdr>
            <w:top w:val="none" w:sz="0" w:space="0" w:color="auto"/>
            <w:left w:val="none" w:sz="0" w:space="0" w:color="auto"/>
            <w:bottom w:val="none" w:sz="0" w:space="0" w:color="auto"/>
            <w:right w:val="none" w:sz="0" w:space="0" w:color="auto"/>
          </w:divBdr>
        </w:div>
        <w:div w:id="2055228490">
          <w:marLeft w:val="-115"/>
          <w:marRight w:val="0"/>
          <w:marTop w:val="0"/>
          <w:marBottom w:val="0"/>
          <w:divBdr>
            <w:top w:val="none" w:sz="0" w:space="0" w:color="auto"/>
            <w:left w:val="none" w:sz="0" w:space="0" w:color="auto"/>
            <w:bottom w:val="none" w:sz="0" w:space="0" w:color="auto"/>
            <w:right w:val="none" w:sz="0" w:space="0" w:color="auto"/>
          </w:divBdr>
        </w:div>
        <w:div w:id="1908300723">
          <w:marLeft w:val="-115"/>
          <w:marRight w:val="0"/>
          <w:marTop w:val="0"/>
          <w:marBottom w:val="0"/>
          <w:divBdr>
            <w:top w:val="none" w:sz="0" w:space="0" w:color="auto"/>
            <w:left w:val="none" w:sz="0" w:space="0" w:color="auto"/>
            <w:bottom w:val="none" w:sz="0" w:space="0" w:color="auto"/>
            <w:right w:val="none" w:sz="0" w:space="0" w:color="auto"/>
          </w:divBdr>
        </w:div>
        <w:div w:id="1890143023">
          <w:marLeft w:val="-115"/>
          <w:marRight w:val="0"/>
          <w:marTop w:val="0"/>
          <w:marBottom w:val="0"/>
          <w:divBdr>
            <w:top w:val="none" w:sz="0" w:space="0" w:color="auto"/>
            <w:left w:val="none" w:sz="0" w:space="0" w:color="auto"/>
            <w:bottom w:val="none" w:sz="0" w:space="0" w:color="auto"/>
            <w:right w:val="none" w:sz="0" w:space="0" w:color="auto"/>
          </w:divBdr>
        </w:div>
        <w:div w:id="473911766">
          <w:marLeft w:val="-115"/>
          <w:marRight w:val="0"/>
          <w:marTop w:val="0"/>
          <w:marBottom w:val="0"/>
          <w:divBdr>
            <w:top w:val="none" w:sz="0" w:space="0" w:color="auto"/>
            <w:left w:val="none" w:sz="0" w:space="0" w:color="auto"/>
            <w:bottom w:val="none" w:sz="0" w:space="0" w:color="auto"/>
            <w:right w:val="none" w:sz="0" w:space="0" w:color="auto"/>
          </w:divBdr>
        </w:div>
      </w:divsChild>
    </w:div>
    <w:div w:id="629097739">
      <w:bodyDiv w:val="1"/>
      <w:marLeft w:val="0"/>
      <w:marRight w:val="0"/>
      <w:marTop w:val="0"/>
      <w:marBottom w:val="0"/>
      <w:divBdr>
        <w:top w:val="none" w:sz="0" w:space="0" w:color="auto"/>
        <w:left w:val="none" w:sz="0" w:space="0" w:color="auto"/>
        <w:bottom w:val="none" w:sz="0" w:space="0" w:color="auto"/>
        <w:right w:val="none" w:sz="0" w:space="0" w:color="auto"/>
      </w:divBdr>
    </w:div>
    <w:div w:id="659310843">
      <w:bodyDiv w:val="1"/>
      <w:marLeft w:val="0"/>
      <w:marRight w:val="0"/>
      <w:marTop w:val="0"/>
      <w:marBottom w:val="0"/>
      <w:divBdr>
        <w:top w:val="none" w:sz="0" w:space="0" w:color="auto"/>
        <w:left w:val="none" w:sz="0" w:space="0" w:color="auto"/>
        <w:bottom w:val="none" w:sz="0" w:space="0" w:color="auto"/>
        <w:right w:val="none" w:sz="0" w:space="0" w:color="auto"/>
      </w:divBdr>
      <w:divsChild>
        <w:div w:id="162819197">
          <w:marLeft w:val="7338"/>
          <w:marRight w:val="0"/>
          <w:marTop w:val="0"/>
          <w:marBottom w:val="0"/>
          <w:divBdr>
            <w:top w:val="none" w:sz="0" w:space="0" w:color="auto"/>
            <w:left w:val="none" w:sz="0" w:space="0" w:color="auto"/>
            <w:bottom w:val="none" w:sz="0" w:space="0" w:color="auto"/>
            <w:right w:val="none" w:sz="0" w:space="0" w:color="auto"/>
          </w:divBdr>
        </w:div>
        <w:div w:id="2011179476">
          <w:marLeft w:val="-108"/>
          <w:marRight w:val="0"/>
          <w:marTop w:val="0"/>
          <w:marBottom w:val="0"/>
          <w:divBdr>
            <w:top w:val="none" w:sz="0" w:space="0" w:color="auto"/>
            <w:left w:val="none" w:sz="0" w:space="0" w:color="auto"/>
            <w:bottom w:val="none" w:sz="0" w:space="0" w:color="auto"/>
            <w:right w:val="none" w:sz="0" w:space="0" w:color="auto"/>
          </w:divBdr>
        </w:div>
        <w:div w:id="1201669982">
          <w:marLeft w:val="-108"/>
          <w:marRight w:val="0"/>
          <w:marTop w:val="0"/>
          <w:marBottom w:val="0"/>
          <w:divBdr>
            <w:top w:val="none" w:sz="0" w:space="0" w:color="auto"/>
            <w:left w:val="none" w:sz="0" w:space="0" w:color="auto"/>
            <w:bottom w:val="none" w:sz="0" w:space="0" w:color="auto"/>
            <w:right w:val="none" w:sz="0" w:space="0" w:color="auto"/>
          </w:divBdr>
        </w:div>
        <w:div w:id="1324429722">
          <w:marLeft w:val="-108"/>
          <w:marRight w:val="0"/>
          <w:marTop w:val="0"/>
          <w:marBottom w:val="0"/>
          <w:divBdr>
            <w:top w:val="none" w:sz="0" w:space="0" w:color="auto"/>
            <w:left w:val="none" w:sz="0" w:space="0" w:color="auto"/>
            <w:bottom w:val="none" w:sz="0" w:space="0" w:color="auto"/>
            <w:right w:val="none" w:sz="0" w:space="0" w:color="auto"/>
          </w:divBdr>
        </w:div>
        <w:div w:id="1332026104">
          <w:marLeft w:val="-108"/>
          <w:marRight w:val="0"/>
          <w:marTop w:val="0"/>
          <w:marBottom w:val="0"/>
          <w:divBdr>
            <w:top w:val="none" w:sz="0" w:space="0" w:color="auto"/>
            <w:left w:val="none" w:sz="0" w:space="0" w:color="auto"/>
            <w:bottom w:val="none" w:sz="0" w:space="0" w:color="auto"/>
            <w:right w:val="none" w:sz="0" w:space="0" w:color="auto"/>
          </w:divBdr>
        </w:div>
      </w:divsChild>
    </w:div>
    <w:div w:id="719355160">
      <w:bodyDiv w:val="1"/>
      <w:marLeft w:val="0"/>
      <w:marRight w:val="0"/>
      <w:marTop w:val="0"/>
      <w:marBottom w:val="0"/>
      <w:divBdr>
        <w:top w:val="none" w:sz="0" w:space="0" w:color="auto"/>
        <w:left w:val="none" w:sz="0" w:space="0" w:color="auto"/>
        <w:bottom w:val="none" w:sz="0" w:space="0" w:color="auto"/>
        <w:right w:val="none" w:sz="0" w:space="0" w:color="auto"/>
      </w:divBdr>
      <w:divsChild>
        <w:div w:id="2039888060">
          <w:marLeft w:val="7338"/>
          <w:marRight w:val="0"/>
          <w:marTop w:val="0"/>
          <w:marBottom w:val="0"/>
          <w:divBdr>
            <w:top w:val="none" w:sz="0" w:space="0" w:color="auto"/>
            <w:left w:val="none" w:sz="0" w:space="0" w:color="auto"/>
            <w:bottom w:val="none" w:sz="0" w:space="0" w:color="auto"/>
            <w:right w:val="none" w:sz="0" w:space="0" w:color="auto"/>
          </w:divBdr>
        </w:div>
        <w:div w:id="2013560201">
          <w:marLeft w:val="-108"/>
          <w:marRight w:val="0"/>
          <w:marTop w:val="0"/>
          <w:marBottom w:val="0"/>
          <w:divBdr>
            <w:top w:val="none" w:sz="0" w:space="0" w:color="auto"/>
            <w:left w:val="none" w:sz="0" w:space="0" w:color="auto"/>
            <w:bottom w:val="none" w:sz="0" w:space="0" w:color="auto"/>
            <w:right w:val="none" w:sz="0" w:space="0" w:color="auto"/>
          </w:divBdr>
        </w:div>
        <w:div w:id="769669262">
          <w:marLeft w:val="-108"/>
          <w:marRight w:val="0"/>
          <w:marTop w:val="0"/>
          <w:marBottom w:val="0"/>
          <w:divBdr>
            <w:top w:val="none" w:sz="0" w:space="0" w:color="auto"/>
            <w:left w:val="none" w:sz="0" w:space="0" w:color="auto"/>
            <w:bottom w:val="none" w:sz="0" w:space="0" w:color="auto"/>
            <w:right w:val="none" w:sz="0" w:space="0" w:color="auto"/>
          </w:divBdr>
        </w:div>
        <w:div w:id="1105267848">
          <w:marLeft w:val="-108"/>
          <w:marRight w:val="0"/>
          <w:marTop w:val="0"/>
          <w:marBottom w:val="0"/>
          <w:divBdr>
            <w:top w:val="none" w:sz="0" w:space="0" w:color="auto"/>
            <w:left w:val="none" w:sz="0" w:space="0" w:color="auto"/>
            <w:bottom w:val="none" w:sz="0" w:space="0" w:color="auto"/>
            <w:right w:val="none" w:sz="0" w:space="0" w:color="auto"/>
          </w:divBdr>
        </w:div>
        <w:div w:id="1497188898">
          <w:marLeft w:val="-108"/>
          <w:marRight w:val="0"/>
          <w:marTop w:val="0"/>
          <w:marBottom w:val="0"/>
          <w:divBdr>
            <w:top w:val="none" w:sz="0" w:space="0" w:color="auto"/>
            <w:left w:val="none" w:sz="0" w:space="0" w:color="auto"/>
            <w:bottom w:val="none" w:sz="0" w:space="0" w:color="auto"/>
            <w:right w:val="none" w:sz="0" w:space="0" w:color="auto"/>
          </w:divBdr>
        </w:div>
      </w:divsChild>
    </w:div>
    <w:div w:id="768232362">
      <w:bodyDiv w:val="1"/>
      <w:marLeft w:val="0"/>
      <w:marRight w:val="0"/>
      <w:marTop w:val="0"/>
      <w:marBottom w:val="0"/>
      <w:divBdr>
        <w:top w:val="none" w:sz="0" w:space="0" w:color="auto"/>
        <w:left w:val="none" w:sz="0" w:space="0" w:color="auto"/>
        <w:bottom w:val="none" w:sz="0" w:space="0" w:color="auto"/>
        <w:right w:val="none" w:sz="0" w:space="0" w:color="auto"/>
      </w:divBdr>
      <w:divsChild>
        <w:div w:id="172309265">
          <w:marLeft w:val="7331"/>
          <w:marRight w:val="0"/>
          <w:marTop w:val="0"/>
          <w:marBottom w:val="0"/>
          <w:divBdr>
            <w:top w:val="none" w:sz="0" w:space="0" w:color="auto"/>
            <w:left w:val="none" w:sz="0" w:space="0" w:color="auto"/>
            <w:bottom w:val="none" w:sz="0" w:space="0" w:color="auto"/>
            <w:right w:val="none" w:sz="0" w:space="0" w:color="auto"/>
          </w:divBdr>
        </w:div>
        <w:div w:id="978874003">
          <w:marLeft w:val="-115"/>
          <w:marRight w:val="0"/>
          <w:marTop w:val="0"/>
          <w:marBottom w:val="0"/>
          <w:divBdr>
            <w:top w:val="none" w:sz="0" w:space="0" w:color="auto"/>
            <w:left w:val="none" w:sz="0" w:space="0" w:color="auto"/>
            <w:bottom w:val="none" w:sz="0" w:space="0" w:color="auto"/>
            <w:right w:val="none" w:sz="0" w:space="0" w:color="auto"/>
          </w:divBdr>
        </w:div>
        <w:div w:id="984940972">
          <w:marLeft w:val="-115"/>
          <w:marRight w:val="0"/>
          <w:marTop w:val="0"/>
          <w:marBottom w:val="0"/>
          <w:divBdr>
            <w:top w:val="none" w:sz="0" w:space="0" w:color="auto"/>
            <w:left w:val="none" w:sz="0" w:space="0" w:color="auto"/>
            <w:bottom w:val="none" w:sz="0" w:space="0" w:color="auto"/>
            <w:right w:val="none" w:sz="0" w:space="0" w:color="auto"/>
          </w:divBdr>
        </w:div>
        <w:div w:id="315038848">
          <w:marLeft w:val="-115"/>
          <w:marRight w:val="0"/>
          <w:marTop w:val="0"/>
          <w:marBottom w:val="0"/>
          <w:divBdr>
            <w:top w:val="none" w:sz="0" w:space="0" w:color="auto"/>
            <w:left w:val="none" w:sz="0" w:space="0" w:color="auto"/>
            <w:bottom w:val="none" w:sz="0" w:space="0" w:color="auto"/>
            <w:right w:val="none" w:sz="0" w:space="0" w:color="auto"/>
          </w:divBdr>
        </w:div>
        <w:div w:id="560361018">
          <w:marLeft w:val="-115"/>
          <w:marRight w:val="0"/>
          <w:marTop w:val="0"/>
          <w:marBottom w:val="0"/>
          <w:divBdr>
            <w:top w:val="none" w:sz="0" w:space="0" w:color="auto"/>
            <w:left w:val="none" w:sz="0" w:space="0" w:color="auto"/>
            <w:bottom w:val="none" w:sz="0" w:space="0" w:color="auto"/>
            <w:right w:val="none" w:sz="0" w:space="0" w:color="auto"/>
          </w:divBdr>
        </w:div>
        <w:div w:id="1066342921">
          <w:marLeft w:val="7331"/>
          <w:marRight w:val="0"/>
          <w:marTop w:val="0"/>
          <w:marBottom w:val="0"/>
          <w:divBdr>
            <w:top w:val="none" w:sz="0" w:space="0" w:color="auto"/>
            <w:left w:val="none" w:sz="0" w:space="0" w:color="auto"/>
            <w:bottom w:val="none" w:sz="0" w:space="0" w:color="auto"/>
            <w:right w:val="none" w:sz="0" w:space="0" w:color="auto"/>
          </w:divBdr>
        </w:div>
        <w:div w:id="694308208">
          <w:marLeft w:val="-115"/>
          <w:marRight w:val="0"/>
          <w:marTop w:val="0"/>
          <w:marBottom w:val="0"/>
          <w:divBdr>
            <w:top w:val="none" w:sz="0" w:space="0" w:color="auto"/>
            <w:left w:val="none" w:sz="0" w:space="0" w:color="auto"/>
            <w:bottom w:val="none" w:sz="0" w:space="0" w:color="auto"/>
            <w:right w:val="none" w:sz="0" w:space="0" w:color="auto"/>
          </w:divBdr>
        </w:div>
        <w:div w:id="565532222">
          <w:marLeft w:val="-115"/>
          <w:marRight w:val="0"/>
          <w:marTop w:val="0"/>
          <w:marBottom w:val="0"/>
          <w:divBdr>
            <w:top w:val="none" w:sz="0" w:space="0" w:color="auto"/>
            <w:left w:val="none" w:sz="0" w:space="0" w:color="auto"/>
            <w:bottom w:val="none" w:sz="0" w:space="0" w:color="auto"/>
            <w:right w:val="none" w:sz="0" w:space="0" w:color="auto"/>
          </w:divBdr>
        </w:div>
        <w:div w:id="2050492711">
          <w:marLeft w:val="-115"/>
          <w:marRight w:val="0"/>
          <w:marTop w:val="0"/>
          <w:marBottom w:val="0"/>
          <w:divBdr>
            <w:top w:val="none" w:sz="0" w:space="0" w:color="auto"/>
            <w:left w:val="none" w:sz="0" w:space="0" w:color="auto"/>
            <w:bottom w:val="none" w:sz="0" w:space="0" w:color="auto"/>
            <w:right w:val="none" w:sz="0" w:space="0" w:color="auto"/>
          </w:divBdr>
        </w:div>
      </w:divsChild>
    </w:div>
    <w:div w:id="771320694">
      <w:bodyDiv w:val="1"/>
      <w:marLeft w:val="0"/>
      <w:marRight w:val="0"/>
      <w:marTop w:val="0"/>
      <w:marBottom w:val="0"/>
      <w:divBdr>
        <w:top w:val="none" w:sz="0" w:space="0" w:color="auto"/>
        <w:left w:val="none" w:sz="0" w:space="0" w:color="auto"/>
        <w:bottom w:val="none" w:sz="0" w:space="0" w:color="auto"/>
        <w:right w:val="none" w:sz="0" w:space="0" w:color="auto"/>
      </w:divBdr>
      <w:divsChild>
        <w:div w:id="468209530">
          <w:marLeft w:val="7338"/>
          <w:marRight w:val="0"/>
          <w:marTop w:val="0"/>
          <w:marBottom w:val="0"/>
          <w:divBdr>
            <w:top w:val="none" w:sz="0" w:space="0" w:color="auto"/>
            <w:left w:val="none" w:sz="0" w:space="0" w:color="auto"/>
            <w:bottom w:val="none" w:sz="0" w:space="0" w:color="auto"/>
            <w:right w:val="none" w:sz="0" w:space="0" w:color="auto"/>
          </w:divBdr>
        </w:div>
        <w:div w:id="2052605734">
          <w:marLeft w:val="-108"/>
          <w:marRight w:val="0"/>
          <w:marTop w:val="0"/>
          <w:marBottom w:val="0"/>
          <w:divBdr>
            <w:top w:val="none" w:sz="0" w:space="0" w:color="auto"/>
            <w:left w:val="none" w:sz="0" w:space="0" w:color="auto"/>
            <w:bottom w:val="none" w:sz="0" w:space="0" w:color="auto"/>
            <w:right w:val="none" w:sz="0" w:space="0" w:color="auto"/>
          </w:divBdr>
        </w:div>
        <w:div w:id="1460800085">
          <w:marLeft w:val="-108"/>
          <w:marRight w:val="0"/>
          <w:marTop w:val="0"/>
          <w:marBottom w:val="0"/>
          <w:divBdr>
            <w:top w:val="none" w:sz="0" w:space="0" w:color="auto"/>
            <w:left w:val="none" w:sz="0" w:space="0" w:color="auto"/>
            <w:bottom w:val="none" w:sz="0" w:space="0" w:color="auto"/>
            <w:right w:val="none" w:sz="0" w:space="0" w:color="auto"/>
          </w:divBdr>
        </w:div>
        <w:div w:id="1567955559">
          <w:marLeft w:val="-108"/>
          <w:marRight w:val="0"/>
          <w:marTop w:val="0"/>
          <w:marBottom w:val="0"/>
          <w:divBdr>
            <w:top w:val="none" w:sz="0" w:space="0" w:color="auto"/>
            <w:left w:val="none" w:sz="0" w:space="0" w:color="auto"/>
            <w:bottom w:val="none" w:sz="0" w:space="0" w:color="auto"/>
            <w:right w:val="none" w:sz="0" w:space="0" w:color="auto"/>
          </w:divBdr>
        </w:div>
        <w:div w:id="37513581">
          <w:marLeft w:val="-108"/>
          <w:marRight w:val="0"/>
          <w:marTop w:val="0"/>
          <w:marBottom w:val="0"/>
          <w:divBdr>
            <w:top w:val="none" w:sz="0" w:space="0" w:color="auto"/>
            <w:left w:val="none" w:sz="0" w:space="0" w:color="auto"/>
            <w:bottom w:val="none" w:sz="0" w:space="0" w:color="auto"/>
            <w:right w:val="none" w:sz="0" w:space="0" w:color="auto"/>
          </w:divBdr>
        </w:div>
      </w:divsChild>
    </w:div>
    <w:div w:id="816148906">
      <w:bodyDiv w:val="1"/>
      <w:marLeft w:val="0"/>
      <w:marRight w:val="0"/>
      <w:marTop w:val="0"/>
      <w:marBottom w:val="0"/>
      <w:divBdr>
        <w:top w:val="none" w:sz="0" w:space="0" w:color="auto"/>
        <w:left w:val="none" w:sz="0" w:space="0" w:color="auto"/>
        <w:bottom w:val="none" w:sz="0" w:space="0" w:color="auto"/>
        <w:right w:val="none" w:sz="0" w:space="0" w:color="auto"/>
      </w:divBdr>
      <w:divsChild>
        <w:div w:id="1345665207">
          <w:marLeft w:val="7338"/>
          <w:marRight w:val="0"/>
          <w:marTop w:val="0"/>
          <w:marBottom w:val="0"/>
          <w:divBdr>
            <w:top w:val="none" w:sz="0" w:space="0" w:color="auto"/>
            <w:left w:val="none" w:sz="0" w:space="0" w:color="auto"/>
            <w:bottom w:val="none" w:sz="0" w:space="0" w:color="auto"/>
            <w:right w:val="none" w:sz="0" w:space="0" w:color="auto"/>
          </w:divBdr>
        </w:div>
        <w:div w:id="544561692">
          <w:marLeft w:val="-108"/>
          <w:marRight w:val="0"/>
          <w:marTop w:val="0"/>
          <w:marBottom w:val="0"/>
          <w:divBdr>
            <w:top w:val="none" w:sz="0" w:space="0" w:color="auto"/>
            <w:left w:val="none" w:sz="0" w:space="0" w:color="auto"/>
            <w:bottom w:val="none" w:sz="0" w:space="0" w:color="auto"/>
            <w:right w:val="none" w:sz="0" w:space="0" w:color="auto"/>
          </w:divBdr>
        </w:div>
        <w:div w:id="267548603">
          <w:marLeft w:val="-108"/>
          <w:marRight w:val="0"/>
          <w:marTop w:val="0"/>
          <w:marBottom w:val="0"/>
          <w:divBdr>
            <w:top w:val="none" w:sz="0" w:space="0" w:color="auto"/>
            <w:left w:val="none" w:sz="0" w:space="0" w:color="auto"/>
            <w:bottom w:val="none" w:sz="0" w:space="0" w:color="auto"/>
            <w:right w:val="none" w:sz="0" w:space="0" w:color="auto"/>
          </w:divBdr>
        </w:div>
        <w:div w:id="1345983361">
          <w:marLeft w:val="-108"/>
          <w:marRight w:val="0"/>
          <w:marTop w:val="0"/>
          <w:marBottom w:val="0"/>
          <w:divBdr>
            <w:top w:val="none" w:sz="0" w:space="0" w:color="auto"/>
            <w:left w:val="none" w:sz="0" w:space="0" w:color="auto"/>
            <w:bottom w:val="none" w:sz="0" w:space="0" w:color="auto"/>
            <w:right w:val="none" w:sz="0" w:space="0" w:color="auto"/>
          </w:divBdr>
        </w:div>
        <w:div w:id="1152328317">
          <w:marLeft w:val="-108"/>
          <w:marRight w:val="0"/>
          <w:marTop w:val="0"/>
          <w:marBottom w:val="0"/>
          <w:divBdr>
            <w:top w:val="none" w:sz="0" w:space="0" w:color="auto"/>
            <w:left w:val="none" w:sz="0" w:space="0" w:color="auto"/>
            <w:bottom w:val="none" w:sz="0" w:space="0" w:color="auto"/>
            <w:right w:val="none" w:sz="0" w:space="0" w:color="auto"/>
          </w:divBdr>
        </w:div>
      </w:divsChild>
    </w:div>
    <w:div w:id="887379971">
      <w:bodyDiv w:val="1"/>
      <w:marLeft w:val="0"/>
      <w:marRight w:val="0"/>
      <w:marTop w:val="0"/>
      <w:marBottom w:val="0"/>
      <w:divBdr>
        <w:top w:val="none" w:sz="0" w:space="0" w:color="auto"/>
        <w:left w:val="none" w:sz="0" w:space="0" w:color="auto"/>
        <w:bottom w:val="none" w:sz="0" w:space="0" w:color="auto"/>
        <w:right w:val="none" w:sz="0" w:space="0" w:color="auto"/>
      </w:divBdr>
      <w:divsChild>
        <w:div w:id="2055306550">
          <w:marLeft w:val="7331"/>
          <w:marRight w:val="0"/>
          <w:marTop w:val="0"/>
          <w:marBottom w:val="0"/>
          <w:divBdr>
            <w:top w:val="none" w:sz="0" w:space="0" w:color="auto"/>
            <w:left w:val="none" w:sz="0" w:space="0" w:color="auto"/>
            <w:bottom w:val="none" w:sz="0" w:space="0" w:color="auto"/>
            <w:right w:val="none" w:sz="0" w:space="0" w:color="auto"/>
          </w:divBdr>
        </w:div>
        <w:div w:id="725374389">
          <w:marLeft w:val="-115"/>
          <w:marRight w:val="0"/>
          <w:marTop w:val="0"/>
          <w:marBottom w:val="0"/>
          <w:divBdr>
            <w:top w:val="none" w:sz="0" w:space="0" w:color="auto"/>
            <w:left w:val="none" w:sz="0" w:space="0" w:color="auto"/>
            <w:bottom w:val="none" w:sz="0" w:space="0" w:color="auto"/>
            <w:right w:val="none" w:sz="0" w:space="0" w:color="auto"/>
          </w:divBdr>
        </w:div>
        <w:div w:id="135492293">
          <w:marLeft w:val="-115"/>
          <w:marRight w:val="0"/>
          <w:marTop w:val="0"/>
          <w:marBottom w:val="0"/>
          <w:divBdr>
            <w:top w:val="none" w:sz="0" w:space="0" w:color="auto"/>
            <w:left w:val="none" w:sz="0" w:space="0" w:color="auto"/>
            <w:bottom w:val="none" w:sz="0" w:space="0" w:color="auto"/>
            <w:right w:val="none" w:sz="0" w:space="0" w:color="auto"/>
          </w:divBdr>
        </w:div>
        <w:div w:id="2076509091">
          <w:marLeft w:val="-115"/>
          <w:marRight w:val="0"/>
          <w:marTop w:val="0"/>
          <w:marBottom w:val="0"/>
          <w:divBdr>
            <w:top w:val="none" w:sz="0" w:space="0" w:color="auto"/>
            <w:left w:val="none" w:sz="0" w:space="0" w:color="auto"/>
            <w:bottom w:val="none" w:sz="0" w:space="0" w:color="auto"/>
            <w:right w:val="none" w:sz="0" w:space="0" w:color="auto"/>
          </w:divBdr>
        </w:div>
        <w:div w:id="789933617">
          <w:marLeft w:val="7331"/>
          <w:marRight w:val="0"/>
          <w:marTop w:val="0"/>
          <w:marBottom w:val="0"/>
          <w:divBdr>
            <w:top w:val="none" w:sz="0" w:space="0" w:color="auto"/>
            <w:left w:val="none" w:sz="0" w:space="0" w:color="auto"/>
            <w:bottom w:val="none" w:sz="0" w:space="0" w:color="auto"/>
            <w:right w:val="none" w:sz="0" w:space="0" w:color="auto"/>
          </w:divBdr>
        </w:div>
        <w:div w:id="1291282511">
          <w:marLeft w:val="-115"/>
          <w:marRight w:val="0"/>
          <w:marTop w:val="0"/>
          <w:marBottom w:val="0"/>
          <w:divBdr>
            <w:top w:val="none" w:sz="0" w:space="0" w:color="auto"/>
            <w:left w:val="none" w:sz="0" w:space="0" w:color="auto"/>
            <w:bottom w:val="none" w:sz="0" w:space="0" w:color="auto"/>
            <w:right w:val="none" w:sz="0" w:space="0" w:color="auto"/>
          </w:divBdr>
        </w:div>
        <w:div w:id="1372994777">
          <w:marLeft w:val="-115"/>
          <w:marRight w:val="0"/>
          <w:marTop w:val="0"/>
          <w:marBottom w:val="0"/>
          <w:divBdr>
            <w:top w:val="none" w:sz="0" w:space="0" w:color="auto"/>
            <w:left w:val="none" w:sz="0" w:space="0" w:color="auto"/>
            <w:bottom w:val="none" w:sz="0" w:space="0" w:color="auto"/>
            <w:right w:val="none" w:sz="0" w:space="0" w:color="auto"/>
          </w:divBdr>
        </w:div>
        <w:div w:id="165242885">
          <w:marLeft w:val="-115"/>
          <w:marRight w:val="0"/>
          <w:marTop w:val="0"/>
          <w:marBottom w:val="0"/>
          <w:divBdr>
            <w:top w:val="none" w:sz="0" w:space="0" w:color="auto"/>
            <w:left w:val="none" w:sz="0" w:space="0" w:color="auto"/>
            <w:bottom w:val="none" w:sz="0" w:space="0" w:color="auto"/>
            <w:right w:val="none" w:sz="0" w:space="0" w:color="auto"/>
          </w:divBdr>
        </w:div>
      </w:divsChild>
    </w:div>
    <w:div w:id="940605030">
      <w:bodyDiv w:val="1"/>
      <w:marLeft w:val="0"/>
      <w:marRight w:val="0"/>
      <w:marTop w:val="0"/>
      <w:marBottom w:val="0"/>
      <w:divBdr>
        <w:top w:val="none" w:sz="0" w:space="0" w:color="auto"/>
        <w:left w:val="none" w:sz="0" w:space="0" w:color="auto"/>
        <w:bottom w:val="none" w:sz="0" w:space="0" w:color="auto"/>
        <w:right w:val="none" w:sz="0" w:space="0" w:color="auto"/>
      </w:divBdr>
      <w:divsChild>
        <w:div w:id="586499902">
          <w:marLeft w:val="7331"/>
          <w:marRight w:val="0"/>
          <w:marTop w:val="0"/>
          <w:marBottom w:val="0"/>
          <w:divBdr>
            <w:top w:val="none" w:sz="0" w:space="0" w:color="auto"/>
            <w:left w:val="none" w:sz="0" w:space="0" w:color="auto"/>
            <w:bottom w:val="none" w:sz="0" w:space="0" w:color="auto"/>
            <w:right w:val="none" w:sz="0" w:space="0" w:color="auto"/>
          </w:divBdr>
        </w:div>
        <w:div w:id="272057234">
          <w:marLeft w:val="-115"/>
          <w:marRight w:val="0"/>
          <w:marTop w:val="0"/>
          <w:marBottom w:val="0"/>
          <w:divBdr>
            <w:top w:val="none" w:sz="0" w:space="0" w:color="auto"/>
            <w:left w:val="none" w:sz="0" w:space="0" w:color="auto"/>
            <w:bottom w:val="none" w:sz="0" w:space="0" w:color="auto"/>
            <w:right w:val="none" w:sz="0" w:space="0" w:color="auto"/>
          </w:divBdr>
        </w:div>
        <w:div w:id="1589263736">
          <w:marLeft w:val="-115"/>
          <w:marRight w:val="0"/>
          <w:marTop w:val="0"/>
          <w:marBottom w:val="0"/>
          <w:divBdr>
            <w:top w:val="none" w:sz="0" w:space="0" w:color="auto"/>
            <w:left w:val="none" w:sz="0" w:space="0" w:color="auto"/>
            <w:bottom w:val="none" w:sz="0" w:space="0" w:color="auto"/>
            <w:right w:val="none" w:sz="0" w:space="0" w:color="auto"/>
          </w:divBdr>
        </w:div>
      </w:divsChild>
    </w:div>
    <w:div w:id="1028719716">
      <w:bodyDiv w:val="1"/>
      <w:marLeft w:val="0"/>
      <w:marRight w:val="0"/>
      <w:marTop w:val="0"/>
      <w:marBottom w:val="0"/>
      <w:divBdr>
        <w:top w:val="none" w:sz="0" w:space="0" w:color="auto"/>
        <w:left w:val="none" w:sz="0" w:space="0" w:color="auto"/>
        <w:bottom w:val="none" w:sz="0" w:space="0" w:color="auto"/>
        <w:right w:val="none" w:sz="0" w:space="0" w:color="auto"/>
      </w:divBdr>
      <w:divsChild>
        <w:div w:id="2045472720">
          <w:marLeft w:val="7338"/>
          <w:marRight w:val="0"/>
          <w:marTop w:val="0"/>
          <w:marBottom w:val="0"/>
          <w:divBdr>
            <w:top w:val="none" w:sz="0" w:space="0" w:color="auto"/>
            <w:left w:val="none" w:sz="0" w:space="0" w:color="auto"/>
            <w:bottom w:val="none" w:sz="0" w:space="0" w:color="auto"/>
            <w:right w:val="none" w:sz="0" w:space="0" w:color="auto"/>
          </w:divBdr>
        </w:div>
        <w:div w:id="472869577">
          <w:marLeft w:val="-108"/>
          <w:marRight w:val="0"/>
          <w:marTop w:val="0"/>
          <w:marBottom w:val="0"/>
          <w:divBdr>
            <w:top w:val="none" w:sz="0" w:space="0" w:color="auto"/>
            <w:left w:val="none" w:sz="0" w:space="0" w:color="auto"/>
            <w:bottom w:val="none" w:sz="0" w:space="0" w:color="auto"/>
            <w:right w:val="none" w:sz="0" w:space="0" w:color="auto"/>
          </w:divBdr>
        </w:div>
        <w:div w:id="1554197950">
          <w:marLeft w:val="-108"/>
          <w:marRight w:val="0"/>
          <w:marTop w:val="0"/>
          <w:marBottom w:val="0"/>
          <w:divBdr>
            <w:top w:val="none" w:sz="0" w:space="0" w:color="auto"/>
            <w:left w:val="none" w:sz="0" w:space="0" w:color="auto"/>
            <w:bottom w:val="none" w:sz="0" w:space="0" w:color="auto"/>
            <w:right w:val="none" w:sz="0" w:space="0" w:color="auto"/>
          </w:divBdr>
        </w:div>
        <w:div w:id="1501962593">
          <w:marLeft w:val="-108"/>
          <w:marRight w:val="0"/>
          <w:marTop w:val="0"/>
          <w:marBottom w:val="0"/>
          <w:divBdr>
            <w:top w:val="none" w:sz="0" w:space="0" w:color="auto"/>
            <w:left w:val="none" w:sz="0" w:space="0" w:color="auto"/>
            <w:bottom w:val="none" w:sz="0" w:space="0" w:color="auto"/>
            <w:right w:val="none" w:sz="0" w:space="0" w:color="auto"/>
          </w:divBdr>
        </w:div>
        <w:div w:id="2002655469">
          <w:marLeft w:val="-108"/>
          <w:marRight w:val="0"/>
          <w:marTop w:val="0"/>
          <w:marBottom w:val="0"/>
          <w:divBdr>
            <w:top w:val="none" w:sz="0" w:space="0" w:color="auto"/>
            <w:left w:val="none" w:sz="0" w:space="0" w:color="auto"/>
            <w:bottom w:val="none" w:sz="0" w:space="0" w:color="auto"/>
            <w:right w:val="none" w:sz="0" w:space="0" w:color="auto"/>
          </w:divBdr>
        </w:div>
      </w:divsChild>
    </w:div>
    <w:div w:id="1035079373">
      <w:bodyDiv w:val="1"/>
      <w:marLeft w:val="0"/>
      <w:marRight w:val="0"/>
      <w:marTop w:val="0"/>
      <w:marBottom w:val="0"/>
      <w:divBdr>
        <w:top w:val="none" w:sz="0" w:space="0" w:color="auto"/>
        <w:left w:val="none" w:sz="0" w:space="0" w:color="auto"/>
        <w:bottom w:val="none" w:sz="0" w:space="0" w:color="auto"/>
        <w:right w:val="none" w:sz="0" w:space="0" w:color="auto"/>
      </w:divBdr>
      <w:divsChild>
        <w:div w:id="1029598521">
          <w:marLeft w:val="7338"/>
          <w:marRight w:val="0"/>
          <w:marTop w:val="0"/>
          <w:marBottom w:val="0"/>
          <w:divBdr>
            <w:top w:val="none" w:sz="0" w:space="0" w:color="auto"/>
            <w:left w:val="none" w:sz="0" w:space="0" w:color="auto"/>
            <w:bottom w:val="none" w:sz="0" w:space="0" w:color="auto"/>
            <w:right w:val="none" w:sz="0" w:space="0" w:color="auto"/>
          </w:divBdr>
        </w:div>
        <w:div w:id="542910230">
          <w:marLeft w:val="-108"/>
          <w:marRight w:val="0"/>
          <w:marTop w:val="0"/>
          <w:marBottom w:val="0"/>
          <w:divBdr>
            <w:top w:val="none" w:sz="0" w:space="0" w:color="auto"/>
            <w:left w:val="none" w:sz="0" w:space="0" w:color="auto"/>
            <w:bottom w:val="none" w:sz="0" w:space="0" w:color="auto"/>
            <w:right w:val="none" w:sz="0" w:space="0" w:color="auto"/>
          </w:divBdr>
        </w:div>
        <w:div w:id="374237151">
          <w:marLeft w:val="-108"/>
          <w:marRight w:val="0"/>
          <w:marTop w:val="0"/>
          <w:marBottom w:val="0"/>
          <w:divBdr>
            <w:top w:val="none" w:sz="0" w:space="0" w:color="auto"/>
            <w:left w:val="none" w:sz="0" w:space="0" w:color="auto"/>
            <w:bottom w:val="none" w:sz="0" w:space="0" w:color="auto"/>
            <w:right w:val="none" w:sz="0" w:space="0" w:color="auto"/>
          </w:divBdr>
        </w:div>
        <w:div w:id="2120879750">
          <w:marLeft w:val="-108"/>
          <w:marRight w:val="0"/>
          <w:marTop w:val="0"/>
          <w:marBottom w:val="0"/>
          <w:divBdr>
            <w:top w:val="none" w:sz="0" w:space="0" w:color="auto"/>
            <w:left w:val="none" w:sz="0" w:space="0" w:color="auto"/>
            <w:bottom w:val="none" w:sz="0" w:space="0" w:color="auto"/>
            <w:right w:val="none" w:sz="0" w:space="0" w:color="auto"/>
          </w:divBdr>
        </w:div>
        <w:div w:id="1458136750">
          <w:marLeft w:val="-108"/>
          <w:marRight w:val="0"/>
          <w:marTop w:val="0"/>
          <w:marBottom w:val="0"/>
          <w:divBdr>
            <w:top w:val="none" w:sz="0" w:space="0" w:color="auto"/>
            <w:left w:val="none" w:sz="0" w:space="0" w:color="auto"/>
            <w:bottom w:val="none" w:sz="0" w:space="0" w:color="auto"/>
            <w:right w:val="none" w:sz="0" w:space="0" w:color="auto"/>
          </w:divBdr>
        </w:div>
      </w:divsChild>
    </w:div>
    <w:div w:id="1080131527">
      <w:bodyDiv w:val="1"/>
      <w:marLeft w:val="0"/>
      <w:marRight w:val="0"/>
      <w:marTop w:val="0"/>
      <w:marBottom w:val="0"/>
      <w:divBdr>
        <w:top w:val="none" w:sz="0" w:space="0" w:color="auto"/>
        <w:left w:val="none" w:sz="0" w:space="0" w:color="auto"/>
        <w:bottom w:val="none" w:sz="0" w:space="0" w:color="auto"/>
        <w:right w:val="none" w:sz="0" w:space="0" w:color="auto"/>
      </w:divBdr>
      <w:divsChild>
        <w:div w:id="1912034482">
          <w:marLeft w:val="7331"/>
          <w:marRight w:val="0"/>
          <w:marTop w:val="0"/>
          <w:marBottom w:val="0"/>
          <w:divBdr>
            <w:top w:val="none" w:sz="0" w:space="0" w:color="auto"/>
            <w:left w:val="none" w:sz="0" w:space="0" w:color="auto"/>
            <w:bottom w:val="none" w:sz="0" w:space="0" w:color="auto"/>
            <w:right w:val="none" w:sz="0" w:space="0" w:color="auto"/>
          </w:divBdr>
        </w:div>
        <w:div w:id="1203523097">
          <w:marLeft w:val="-115"/>
          <w:marRight w:val="0"/>
          <w:marTop w:val="0"/>
          <w:marBottom w:val="0"/>
          <w:divBdr>
            <w:top w:val="none" w:sz="0" w:space="0" w:color="auto"/>
            <w:left w:val="none" w:sz="0" w:space="0" w:color="auto"/>
            <w:bottom w:val="none" w:sz="0" w:space="0" w:color="auto"/>
            <w:right w:val="none" w:sz="0" w:space="0" w:color="auto"/>
          </w:divBdr>
        </w:div>
        <w:div w:id="803305082">
          <w:marLeft w:val="-115"/>
          <w:marRight w:val="0"/>
          <w:marTop w:val="0"/>
          <w:marBottom w:val="0"/>
          <w:divBdr>
            <w:top w:val="none" w:sz="0" w:space="0" w:color="auto"/>
            <w:left w:val="none" w:sz="0" w:space="0" w:color="auto"/>
            <w:bottom w:val="none" w:sz="0" w:space="0" w:color="auto"/>
            <w:right w:val="none" w:sz="0" w:space="0" w:color="auto"/>
          </w:divBdr>
        </w:div>
        <w:div w:id="443379489">
          <w:marLeft w:val="-115"/>
          <w:marRight w:val="0"/>
          <w:marTop w:val="0"/>
          <w:marBottom w:val="0"/>
          <w:divBdr>
            <w:top w:val="none" w:sz="0" w:space="0" w:color="auto"/>
            <w:left w:val="none" w:sz="0" w:space="0" w:color="auto"/>
            <w:bottom w:val="none" w:sz="0" w:space="0" w:color="auto"/>
            <w:right w:val="none" w:sz="0" w:space="0" w:color="auto"/>
          </w:divBdr>
        </w:div>
        <w:div w:id="500393379">
          <w:marLeft w:val="-115"/>
          <w:marRight w:val="0"/>
          <w:marTop w:val="0"/>
          <w:marBottom w:val="0"/>
          <w:divBdr>
            <w:top w:val="none" w:sz="0" w:space="0" w:color="auto"/>
            <w:left w:val="none" w:sz="0" w:space="0" w:color="auto"/>
            <w:bottom w:val="none" w:sz="0" w:space="0" w:color="auto"/>
            <w:right w:val="none" w:sz="0" w:space="0" w:color="auto"/>
          </w:divBdr>
        </w:div>
      </w:divsChild>
    </w:div>
    <w:div w:id="1219049926">
      <w:bodyDiv w:val="1"/>
      <w:marLeft w:val="0"/>
      <w:marRight w:val="0"/>
      <w:marTop w:val="0"/>
      <w:marBottom w:val="0"/>
      <w:divBdr>
        <w:top w:val="none" w:sz="0" w:space="0" w:color="auto"/>
        <w:left w:val="none" w:sz="0" w:space="0" w:color="auto"/>
        <w:bottom w:val="none" w:sz="0" w:space="0" w:color="auto"/>
        <w:right w:val="none" w:sz="0" w:space="0" w:color="auto"/>
      </w:divBdr>
    </w:div>
    <w:div w:id="1252621816">
      <w:bodyDiv w:val="1"/>
      <w:marLeft w:val="0"/>
      <w:marRight w:val="0"/>
      <w:marTop w:val="0"/>
      <w:marBottom w:val="0"/>
      <w:divBdr>
        <w:top w:val="none" w:sz="0" w:space="0" w:color="auto"/>
        <w:left w:val="none" w:sz="0" w:space="0" w:color="auto"/>
        <w:bottom w:val="none" w:sz="0" w:space="0" w:color="auto"/>
        <w:right w:val="none" w:sz="0" w:space="0" w:color="auto"/>
      </w:divBdr>
    </w:div>
    <w:div w:id="1270042991">
      <w:bodyDiv w:val="1"/>
      <w:marLeft w:val="0"/>
      <w:marRight w:val="0"/>
      <w:marTop w:val="0"/>
      <w:marBottom w:val="0"/>
      <w:divBdr>
        <w:top w:val="none" w:sz="0" w:space="0" w:color="auto"/>
        <w:left w:val="none" w:sz="0" w:space="0" w:color="auto"/>
        <w:bottom w:val="none" w:sz="0" w:space="0" w:color="auto"/>
        <w:right w:val="none" w:sz="0" w:space="0" w:color="auto"/>
      </w:divBdr>
    </w:div>
    <w:div w:id="1322469617">
      <w:bodyDiv w:val="1"/>
      <w:marLeft w:val="0"/>
      <w:marRight w:val="0"/>
      <w:marTop w:val="0"/>
      <w:marBottom w:val="0"/>
      <w:divBdr>
        <w:top w:val="none" w:sz="0" w:space="0" w:color="auto"/>
        <w:left w:val="none" w:sz="0" w:space="0" w:color="auto"/>
        <w:bottom w:val="none" w:sz="0" w:space="0" w:color="auto"/>
        <w:right w:val="none" w:sz="0" w:space="0" w:color="auto"/>
      </w:divBdr>
      <w:divsChild>
        <w:div w:id="1048725347">
          <w:marLeft w:val="7338"/>
          <w:marRight w:val="0"/>
          <w:marTop w:val="0"/>
          <w:marBottom w:val="0"/>
          <w:divBdr>
            <w:top w:val="none" w:sz="0" w:space="0" w:color="auto"/>
            <w:left w:val="none" w:sz="0" w:space="0" w:color="auto"/>
            <w:bottom w:val="none" w:sz="0" w:space="0" w:color="auto"/>
            <w:right w:val="none" w:sz="0" w:space="0" w:color="auto"/>
          </w:divBdr>
        </w:div>
        <w:div w:id="1088304998">
          <w:marLeft w:val="-108"/>
          <w:marRight w:val="0"/>
          <w:marTop w:val="0"/>
          <w:marBottom w:val="0"/>
          <w:divBdr>
            <w:top w:val="none" w:sz="0" w:space="0" w:color="auto"/>
            <w:left w:val="none" w:sz="0" w:space="0" w:color="auto"/>
            <w:bottom w:val="none" w:sz="0" w:space="0" w:color="auto"/>
            <w:right w:val="none" w:sz="0" w:space="0" w:color="auto"/>
          </w:divBdr>
        </w:div>
        <w:div w:id="1839344334">
          <w:marLeft w:val="-108"/>
          <w:marRight w:val="0"/>
          <w:marTop w:val="0"/>
          <w:marBottom w:val="0"/>
          <w:divBdr>
            <w:top w:val="none" w:sz="0" w:space="0" w:color="auto"/>
            <w:left w:val="none" w:sz="0" w:space="0" w:color="auto"/>
            <w:bottom w:val="none" w:sz="0" w:space="0" w:color="auto"/>
            <w:right w:val="none" w:sz="0" w:space="0" w:color="auto"/>
          </w:divBdr>
        </w:div>
        <w:div w:id="679359509">
          <w:marLeft w:val="-108"/>
          <w:marRight w:val="0"/>
          <w:marTop w:val="0"/>
          <w:marBottom w:val="0"/>
          <w:divBdr>
            <w:top w:val="none" w:sz="0" w:space="0" w:color="auto"/>
            <w:left w:val="none" w:sz="0" w:space="0" w:color="auto"/>
            <w:bottom w:val="none" w:sz="0" w:space="0" w:color="auto"/>
            <w:right w:val="none" w:sz="0" w:space="0" w:color="auto"/>
          </w:divBdr>
        </w:div>
        <w:div w:id="438571038">
          <w:marLeft w:val="-108"/>
          <w:marRight w:val="0"/>
          <w:marTop w:val="0"/>
          <w:marBottom w:val="0"/>
          <w:divBdr>
            <w:top w:val="none" w:sz="0" w:space="0" w:color="auto"/>
            <w:left w:val="none" w:sz="0" w:space="0" w:color="auto"/>
            <w:bottom w:val="none" w:sz="0" w:space="0" w:color="auto"/>
            <w:right w:val="none" w:sz="0" w:space="0" w:color="auto"/>
          </w:divBdr>
        </w:div>
      </w:divsChild>
    </w:div>
    <w:div w:id="1367828828">
      <w:bodyDiv w:val="1"/>
      <w:marLeft w:val="0"/>
      <w:marRight w:val="0"/>
      <w:marTop w:val="0"/>
      <w:marBottom w:val="0"/>
      <w:divBdr>
        <w:top w:val="none" w:sz="0" w:space="0" w:color="auto"/>
        <w:left w:val="none" w:sz="0" w:space="0" w:color="auto"/>
        <w:bottom w:val="none" w:sz="0" w:space="0" w:color="auto"/>
        <w:right w:val="none" w:sz="0" w:space="0" w:color="auto"/>
      </w:divBdr>
      <w:divsChild>
        <w:div w:id="1144009872">
          <w:marLeft w:val="7331"/>
          <w:marRight w:val="0"/>
          <w:marTop w:val="0"/>
          <w:marBottom w:val="0"/>
          <w:divBdr>
            <w:top w:val="none" w:sz="0" w:space="0" w:color="auto"/>
            <w:left w:val="none" w:sz="0" w:space="0" w:color="auto"/>
            <w:bottom w:val="none" w:sz="0" w:space="0" w:color="auto"/>
            <w:right w:val="none" w:sz="0" w:space="0" w:color="auto"/>
          </w:divBdr>
        </w:div>
        <w:div w:id="11153130">
          <w:marLeft w:val="-115"/>
          <w:marRight w:val="0"/>
          <w:marTop w:val="0"/>
          <w:marBottom w:val="0"/>
          <w:divBdr>
            <w:top w:val="none" w:sz="0" w:space="0" w:color="auto"/>
            <w:left w:val="none" w:sz="0" w:space="0" w:color="auto"/>
            <w:bottom w:val="none" w:sz="0" w:space="0" w:color="auto"/>
            <w:right w:val="none" w:sz="0" w:space="0" w:color="auto"/>
          </w:divBdr>
        </w:div>
        <w:div w:id="1384717664">
          <w:marLeft w:val="-115"/>
          <w:marRight w:val="0"/>
          <w:marTop w:val="0"/>
          <w:marBottom w:val="0"/>
          <w:divBdr>
            <w:top w:val="none" w:sz="0" w:space="0" w:color="auto"/>
            <w:left w:val="none" w:sz="0" w:space="0" w:color="auto"/>
            <w:bottom w:val="none" w:sz="0" w:space="0" w:color="auto"/>
            <w:right w:val="none" w:sz="0" w:space="0" w:color="auto"/>
          </w:divBdr>
        </w:div>
        <w:div w:id="1407264120">
          <w:marLeft w:val="-115"/>
          <w:marRight w:val="0"/>
          <w:marTop w:val="0"/>
          <w:marBottom w:val="0"/>
          <w:divBdr>
            <w:top w:val="none" w:sz="0" w:space="0" w:color="auto"/>
            <w:left w:val="none" w:sz="0" w:space="0" w:color="auto"/>
            <w:bottom w:val="none" w:sz="0" w:space="0" w:color="auto"/>
            <w:right w:val="none" w:sz="0" w:space="0" w:color="auto"/>
          </w:divBdr>
        </w:div>
        <w:div w:id="1591230545">
          <w:marLeft w:val="-115"/>
          <w:marRight w:val="0"/>
          <w:marTop w:val="0"/>
          <w:marBottom w:val="0"/>
          <w:divBdr>
            <w:top w:val="none" w:sz="0" w:space="0" w:color="auto"/>
            <w:left w:val="none" w:sz="0" w:space="0" w:color="auto"/>
            <w:bottom w:val="none" w:sz="0" w:space="0" w:color="auto"/>
            <w:right w:val="none" w:sz="0" w:space="0" w:color="auto"/>
          </w:divBdr>
        </w:div>
        <w:div w:id="1303078287">
          <w:marLeft w:val="7331"/>
          <w:marRight w:val="0"/>
          <w:marTop w:val="0"/>
          <w:marBottom w:val="0"/>
          <w:divBdr>
            <w:top w:val="none" w:sz="0" w:space="0" w:color="auto"/>
            <w:left w:val="none" w:sz="0" w:space="0" w:color="auto"/>
            <w:bottom w:val="none" w:sz="0" w:space="0" w:color="auto"/>
            <w:right w:val="none" w:sz="0" w:space="0" w:color="auto"/>
          </w:divBdr>
        </w:div>
        <w:div w:id="927082948">
          <w:marLeft w:val="-115"/>
          <w:marRight w:val="0"/>
          <w:marTop w:val="0"/>
          <w:marBottom w:val="0"/>
          <w:divBdr>
            <w:top w:val="none" w:sz="0" w:space="0" w:color="auto"/>
            <w:left w:val="none" w:sz="0" w:space="0" w:color="auto"/>
            <w:bottom w:val="none" w:sz="0" w:space="0" w:color="auto"/>
            <w:right w:val="none" w:sz="0" w:space="0" w:color="auto"/>
          </w:divBdr>
        </w:div>
        <w:div w:id="143477683">
          <w:marLeft w:val="-115"/>
          <w:marRight w:val="0"/>
          <w:marTop w:val="0"/>
          <w:marBottom w:val="0"/>
          <w:divBdr>
            <w:top w:val="none" w:sz="0" w:space="0" w:color="auto"/>
            <w:left w:val="none" w:sz="0" w:space="0" w:color="auto"/>
            <w:bottom w:val="none" w:sz="0" w:space="0" w:color="auto"/>
            <w:right w:val="none" w:sz="0" w:space="0" w:color="auto"/>
          </w:divBdr>
        </w:div>
        <w:div w:id="1776435784">
          <w:marLeft w:val="-115"/>
          <w:marRight w:val="0"/>
          <w:marTop w:val="0"/>
          <w:marBottom w:val="0"/>
          <w:divBdr>
            <w:top w:val="none" w:sz="0" w:space="0" w:color="auto"/>
            <w:left w:val="none" w:sz="0" w:space="0" w:color="auto"/>
            <w:bottom w:val="none" w:sz="0" w:space="0" w:color="auto"/>
            <w:right w:val="none" w:sz="0" w:space="0" w:color="auto"/>
          </w:divBdr>
        </w:div>
      </w:divsChild>
    </w:div>
    <w:div w:id="1504707672">
      <w:bodyDiv w:val="1"/>
      <w:marLeft w:val="0"/>
      <w:marRight w:val="0"/>
      <w:marTop w:val="0"/>
      <w:marBottom w:val="0"/>
      <w:divBdr>
        <w:top w:val="none" w:sz="0" w:space="0" w:color="auto"/>
        <w:left w:val="none" w:sz="0" w:space="0" w:color="auto"/>
        <w:bottom w:val="none" w:sz="0" w:space="0" w:color="auto"/>
        <w:right w:val="none" w:sz="0" w:space="0" w:color="auto"/>
      </w:divBdr>
      <w:divsChild>
        <w:div w:id="1915431409">
          <w:marLeft w:val="7338"/>
          <w:marRight w:val="0"/>
          <w:marTop w:val="0"/>
          <w:marBottom w:val="0"/>
          <w:divBdr>
            <w:top w:val="none" w:sz="0" w:space="0" w:color="auto"/>
            <w:left w:val="none" w:sz="0" w:space="0" w:color="auto"/>
            <w:bottom w:val="none" w:sz="0" w:space="0" w:color="auto"/>
            <w:right w:val="none" w:sz="0" w:space="0" w:color="auto"/>
          </w:divBdr>
        </w:div>
        <w:div w:id="84691713">
          <w:marLeft w:val="-108"/>
          <w:marRight w:val="0"/>
          <w:marTop w:val="0"/>
          <w:marBottom w:val="0"/>
          <w:divBdr>
            <w:top w:val="none" w:sz="0" w:space="0" w:color="auto"/>
            <w:left w:val="none" w:sz="0" w:space="0" w:color="auto"/>
            <w:bottom w:val="none" w:sz="0" w:space="0" w:color="auto"/>
            <w:right w:val="none" w:sz="0" w:space="0" w:color="auto"/>
          </w:divBdr>
        </w:div>
        <w:div w:id="1100183745">
          <w:marLeft w:val="-108"/>
          <w:marRight w:val="0"/>
          <w:marTop w:val="0"/>
          <w:marBottom w:val="0"/>
          <w:divBdr>
            <w:top w:val="none" w:sz="0" w:space="0" w:color="auto"/>
            <w:left w:val="none" w:sz="0" w:space="0" w:color="auto"/>
            <w:bottom w:val="none" w:sz="0" w:space="0" w:color="auto"/>
            <w:right w:val="none" w:sz="0" w:space="0" w:color="auto"/>
          </w:divBdr>
        </w:div>
        <w:div w:id="145125326">
          <w:marLeft w:val="-108"/>
          <w:marRight w:val="0"/>
          <w:marTop w:val="0"/>
          <w:marBottom w:val="0"/>
          <w:divBdr>
            <w:top w:val="none" w:sz="0" w:space="0" w:color="auto"/>
            <w:left w:val="none" w:sz="0" w:space="0" w:color="auto"/>
            <w:bottom w:val="none" w:sz="0" w:space="0" w:color="auto"/>
            <w:right w:val="none" w:sz="0" w:space="0" w:color="auto"/>
          </w:divBdr>
        </w:div>
        <w:div w:id="1875728476">
          <w:marLeft w:val="-108"/>
          <w:marRight w:val="0"/>
          <w:marTop w:val="0"/>
          <w:marBottom w:val="0"/>
          <w:divBdr>
            <w:top w:val="none" w:sz="0" w:space="0" w:color="auto"/>
            <w:left w:val="none" w:sz="0" w:space="0" w:color="auto"/>
            <w:bottom w:val="none" w:sz="0" w:space="0" w:color="auto"/>
            <w:right w:val="none" w:sz="0" w:space="0" w:color="auto"/>
          </w:divBdr>
        </w:div>
      </w:divsChild>
    </w:div>
    <w:div w:id="1554928063">
      <w:bodyDiv w:val="1"/>
      <w:marLeft w:val="0"/>
      <w:marRight w:val="0"/>
      <w:marTop w:val="0"/>
      <w:marBottom w:val="0"/>
      <w:divBdr>
        <w:top w:val="none" w:sz="0" w:space="0" w:color="auto"/>
        <w:left w:val="none" w:sz="0" w:space="0" w:color="auto"/>
        <w:bottom w:val="none" w:sz="0" w:space="0" w:color="auto"/>
        <w:right w:val="none" w:sz="0" w:space="0" w:color="auto"/>
      </w:divBdr>
      <w:divsChild>
        <w:div w:id="918368683">
          <w:marLeft w:val="7338"/>
          <w:marRight w:val="0"/>
          <w:marTop w:val="0"/>
          <w:marBottom w:val="0"/>
          <w:divBdr>
            <w:top w:val="none" w:sz="0" w:space="0" w:color="auto"/>
            <w:left w:val="none" w:sz="0" w:space="0" w:color="auto"/>
            <w:bottom w:val="none" w:sz="0" w:space="0" w:color="auto"/>
            <w:right w:val="none" w:sz="0" w:space="0" w:color="auto"/>
          </w:divBdr>
        </w:div>
        <w:div w:id="470445886">
          <w:marLeft w:val="-108"/>
          <w:marRight w:val="0"/>
          <w:marTop w:val="0"/>
          <w:marBottom w:val="0"/>
          <w:divBdr>
            <w:top w:val="none" w:sz="0" w:space="0" w:color="auto"/>
            <w:left w:val="none" w:sz="0" w:space="0" w:color="auto"/>
            <w:bottom w:val="none" w:sz="0" w:space="0" w:color="auto"/>
            <w:right w:val="none" w:sz="0" w:space="0" w:color="auto"/>
          </w:divBdr>
        </w:div>
        <w:div w:id="1928804163">
          <w:marLeft w:val="-108"/>
          <w:marRight w:val="0"/>
          <w:marTop w:val="0"/>
          <w:marBottom w:val="0"/>
          <w:divBdr>
            <w:top w:val="none" w:sz="0" w:space="0" w:color="auto"/>
            <w:left w:val="none" w:sz="0" w:space="0" w:color="auto"/>
            <w:bottom w:val="none" w:sz="0" w:space="0" w:color="auto"/>
            <w:right w:val="none" w:sz="0" w:space="0" w:color="auto"/>
          </w:divBdr>
        </w:div>
        <w:div w:id="2009167326">
          <w:marLeft w:val="-108"/>
          <w:marRight w:val="0"/>
          <w:marTop w:val="0"/>
          <w:marBottom w:val="0"/>
          <w:divBdr>
            <w:top w:val="none" w:sz="0" w:space="0" w:color="auto"/>
            <w:left w:val="none" w:sz="0" w:space="0" w:color="auto"/>
            <w:bottom w:val="none" w:sz="0" w:space="0" w:color="auto"/>
            <w:right w:val="none" w:sz="0" w:space="0" w:color="auto"/>
          </w:divBdr>
        </w:div>
        <w:div w:id="1378432433">
          <w:marLeft w:val="-108"/>
          <w:marRight w:val="0"/>
          <w:marTop w:val="0"/>
          <w:marBottom w:val="0"/>
          <w:divBdr>
            <w:top w:val="none" w:sz="0" w:space="0" w:color="auto"/>
            <w:left w:val="none" w:sz="0" w:space="0" w:color="auto"/>
            <w:bottom w:val="none" w:sz="0" w:space="0" w:color="auto"/>
            <w:right w:val="none" w:sz="0" w:space="0" w:color="auto"/>
          </w:divBdr>
        </w:div>
      </w:divsChild>
    </w:div>
    <w:div w:id="1578591953">
      <w:bodyDiv w:val="1"/>
      <w:marLeft w:val="0"/>
      <w:marRight w:val="0"/>
      <w:marTop w:val="0"/>
      <w:marBottom w:val="0"/>
      <w:divBdr>
        <w:top w:val="none" w:sz="0" w:space="0" w:color="auto"/>
        <w:left w:val="none" w:sz="0" w:space="0" w:color="auto"/>
        <w:bottom w:val="none" w:sz="0" w:space="0" w:color="auto"/>
        <w:right w:val="none" w:sz="0" w:space="0" w:color="auto"/>
      </w:divBdr>
      <w:divsChild>
        <w:div w:id="294919506">
          <w:marLeft w:val="7331"/>
          <w:marRight w:val="0"/>
          <w:marTop w:val="0"/>
          <w:marBottom w:val="0"/>
          <w:divBdr>
            <w:top w:val="none" w:sz="0" w:space="0" w:color="auto"/>
            <w:left w:val="none" w:sz="0" w:space="0" w:color="auto"/>
            <w:bottom w:val="none" w:sz="0" w:space="0" w:color="auto"/>
            <w:right w:val="none" w:sz="0" w:space="0" w:color="auto"/>
          </w:divBdr>
        </w:div>
        <w:div w:id="473838916">
          <w:marLeft w:val="-115"/>
          <w:marRight w:val="0"/>
          <w:marTop w:val="0"/>
          <w:marBottom w:val="0"/>
          <w:divBdr>
            <w:top w:val="none" w:sz="0" w:space="0" w:color="auto"/>
            <w:left w:val="none" w:sz="0" w:space="0" w:color="auto"/>
            <w:bottom w:val="none" w:sz="0" w:space="0" w:color="auto"/>
            <w:right w:val="none" w:sz="0" w:space="0" w:color="auto"/>
          </w:divBdr>
        </w:div>
        <w:div w:id="2006083645">
          <w:marLeft w:val="-115"/>
          <w:marRight w:val="0"/>
          <w:marTop w:val="0"/>
          <w:marBottom w:val="0"/>
          <w:divBdr>
            <w:top w:val="none" w:sz="0" w:space="0" w:color="auto"/>
            <w:left w:val="none" w:sz="0" w:space="0" w:color="auto"/>
            <w:bottom w:val="none" w:sz="0" w:space="0" w:color="auto"/>
            <w:right w:val="none" w:sz="0" w:space="0" w:color="auto"/>
          </w:divBdr>
        </w:div>
        <w:div w:id="2146778035">
          <w:marLeft w:val="-115"/>
          <w:marRight w:val="0"/>
          <w:marTop w:val="0"/>
          <w:marBottom w:val="0"/>
          <w:divBdr>
            <w:top w:val="none" w:sz="0" w:space="0" w:color="auto"/>
            <w:left w:val="none" w:sz="0" w:space="0" w:color="auto"/>
            <w:bottom w:val="none" w:sz="0" w:space="0" w:color="auto"/>
            <w:right w:val="none" w:sz="0" w:space="0" w:color="auto"/>
          </w:divBdr>
        </w:div>
        <w:div w:id="85544670">
          <w:marLeft w:val="7331"/>
          <w:marRight w:val="0"/>
          <w:marTop w:val="0"/>
          <w:marBottom w:val="0"/>
          <w:divBdr>
            <w:top w:val="none" w:sz="0" w:space="0" w:color="auto"/>
            <w:left w:val="none" w:sz="0" w:space="0" w:color="auto"/>
            <w:bottom w:val="none" w:sz="0" w:space="0" w:color="auto"/>
            <w:right w:val="none" w:sz="0" w:space="0" w:color="auto"/>
          </w:divBdr>
        </w:div>
        <w:div w:id="895429114">
          <w:marLeft w:val="-115"/>
          <w:marRight w:val="0"/>
          <w:marTop w:val="0"/>
          <w:marBottom w:val="0"/>
          <w:divBdr>
            <w:top w:val="none" w:sz="0" w:space="0" w:color="auto"/>
            <w:left w:val="none" w:sz="0" w:space="0" w:color="auto"/>
            <w:bottom w:val="none" w:sz="0" w:space="0" w:color="auto"/>
            <w:right w:val="none" w:sz="0" w:space="0" w:color="auto"/>
          </w:divBdr>
        </w:div>
        <w:div w:id="861087616">
          <w:marLeft w:val="-115"/>
          <w:marRight w:val="0"/>
          <w:marTop w:val="0"/>
          <w:marBottom w:val="0"/>
          <w:divBdr>
            <w:top w:val="none" w:sz="0" w:space="0" w:color="auto"/>
            <w:left w:val="none" w:sz="0" w:space="0" w:color="auto"/>
            <w:bottom w:val="none" w:sz="0" w:space="0" w:color="auto"/>
            <w:right w:val="none" w:sz="0" w:space="0" w:color="auto"/>
          </w:divBdr>
        </w:div>
        <w:div w:id="1532960898">
          <w:marLeft w:val="-115"/>
          <w:marRight w:val="0"/>
          <w:marTop w:val="0"/>
          <w:marBottom w:val="0"/>
          <w:divBdr>
            <w:top w:val="none" w:sz="0" w:space="0" w:color="auto"/>
            <w:left w:val="none" w:sz="0" w:space="0" w:color="auto"/>
            <w:bottom w:val="none" w:sz="0" w:space="0" w:color="auto"/>
            <w:right w:val="none" w:sz="0" w:space="0" w:color="auto"/>
          </w:divBdr>
        </w:div>
        <w:div w:id="1860504673">
          <w:marLeft w:val="-115"/>
          <w:marRight w:val="0"/>
          <w:marTop w:val="0"/>
          <w:marBottom w:val="0"/>
          <w:divBdr>
            <w:top w:val="none" w:sz="0" w:space="0" w:color="auto"/>
            <w:left w:val="none" w:sz="0" w:space="0" w:color="auto"/>
            <w:bottom w:val="none" w:sz="0" w:space="0" w:color="auto"/>
            <w:right w:val="none" w:sz="0" w:space="0" w:color="auto"/>
          </w:divBdr>
        </w:div>
      </w:divsChild>
    </w:div>
    <w:div w:id="1641694859">
      <w:bodyDiv w:val="1"/>
      <w:marLeft w:val="0"/>
      <w:marRight w:val="0"/>
      <w:marTop w:val="0"/>
      <w:marBottom w:val="0"/>
      <w:divBdr>
        <w:top w:val="none" w:sz="0" w:space="0" w:color="auto"/>
        <w:left w:val="none" w:sz="0" w:space="0" w:color="auto"/>
        <w:bottom w:val="none" w:sz="0" w:space="0" w:color="auto"/>
        <w:right w:val="none" w:sz="0" w:space="0" w:color="auto"/>
      </w:divBdr>
      <w:divsChild>
        <w:div w:id="689137384">
          <w:marLeft w:val="7338"/>
          <w:marRight w:val="0"/>
          <w:marTop w:val="0"/>
          <w:marBottom w:val="0"/>
          <w:divBdr>
            <w:top w:val="none" w:sz="0" w:space="0" w:color="auto"/>
            <w:left w:val="none" w:sz="0" w:space="0" w:color="auto"/>
            <w:bottom w:val="none" w:sz="0" w:space="0" w:color="auto"/>
            <w:right w:val="none" w:sz="0" w:space="0" w:color="auto"/>
          </w:divBdr>
        </w:div>
        <w:div w:id="1846901207">
          <w:marLeft w:val="-108"/>
          <w:marRight w:val="0"/>
          <w:marTop w:val="0"/>
          <w:marBottom w:val="0"/>
          <w:divBdr>
            <w:top w:val="none" w:sz="0" w:space="0" w:color="auto"/>
            <w:left w:val="none" w:sz="0" w:space="0" w:color="auto"/>
            <w:bottom w:val="none" w:sz="0" w:space="0" w:color="auto"/>
            <w:right w:val="none" w:sz="0" w:space="0" w:color="auto"/>
          </w:divBdr>
        </w:div>
        <w:div w:id="1073501625">
          <w:marLeft w:val="-108"/>
          <w:marRight w:val="0"/>
          <w:marTop w:val="0"/>
          <w:marBottom w:val="0"/>
          <w:divBdr>
            <w:top w:val="none" w:sz="0" w:space="0" w:color="auto"/>
            <w:left w:val="none" w:sz="0" w:space="0" w:color="auto"/>
            <w:bottom w:val="none" w:sz="0" w:space="0" w:color="auto"/>
            <w:right w:val="none" w:sz="0" w:space="0" w:color="auto"/>
          </w:divBdr>
        </w:div>
        <w:div w:id="2046565399">
          <w:marLeft w:val="-108"/>
          <w:marRight w:val="0"/>
          <w:marTop w:val="0"/>
          <w:marBottom w:val="0"/>
          <w:divBdr>
            <w:top w:val="none" w:sz="0" w:space="0" w:color="auto"/>
            <w:left w:val="none" w:sz="0" w:space="0" w:color="auto"/>
            <w:bottom w:val="none" w:sz="0" w:space="0" w:color="auto"/>
            <w:right w:val="none" w:sz="0" w:space="0" w:color="auto"/>
          </w:divBdr>
        </w:div>
        <w:div w:id="1919319228">
          <w:marLeft w:val="-108"/>
          <w:marRight w:val="0"/>
          <w:marTop w:val="0"/>
          <w:marBottom w:val="0"/>
          <w:divBdr>
            <w:top w:val="none" w:sz="0" w:space="0" w:color="auto"/>
            <w:left w:val="none" w:sz="0" w:space="0" w:color="auto"/>
            <w:bottom w:val="none" w:sz="0" w:space="0" w:color="auto"/>
            <w:right w:val="none" w:sz="0" w:space="0" w:color="auto"/>
          </w:divBdr>
        </w:div>
      </w:divsChild>
    </w:div>
    <w:div w:id="1714037145">
      <w:bodyDiv w:val="1"/>
      <w:marLeft w:val="0"/>
      <w:marRight w:val="0"/>
      <w:marTop w:val="0"/>
      <w:marBottom w:val="0"/>
      <w:divBdr>
        <w:top w:val="none" w:sz="0" w:space="0" w:color="auto"/>
        <w:left w:val="none" w:sz="0" w:space="0" w:color="auto"/>
        <w:bottom w:val="none" w:sz="0" w:space="0" w:color="auto"/>
        <w:right w:val="none" w:sz="0" w:space="0" w:color="auto"/>
      </w:divBdr>
      <w:divsChild>
        <w:div w:id="2000423437">
          <w:marLeft w:val="7338"/>
          <w:marRight w:val="0"/>
          <w:marTop w:val="0"/>
          <w:marBottom w:val="0"/>
          <w:divBdr>
            <w:top w:val="none" w:sz="0" w:space="0" w:color="auto"/>
            <w:left w:val="none" w:sz="0" w:space="0" w:color="auto"/>
            <w:bottom w:val="none" w:sz="0" w:space="0" w:color="auto"/>
            <w:right w:val="none" w:sz="0" w:space="0" w:color="auto"/>
          </w:divBdr>
        </w:div>
        <w:div w:id="634220167">
          <w:marLeft w:val="-108"/>
          <w:marRight w:val="0"/>
          <w:marTop w:val="0"/>
          <w:marBottom w:val="0"/>
          <w:divBdr>
            <w:top w:val="none" w:sz="0" w:space="0" w:color="auto"/>
            <w:left w:val="none" w:sz="0" w:space="0" w:color="auto"/>
            <w:bottom w:val="none" w:sz="0" w:space="0" w:color="auto"/>
            <w:right w:val="none" w:sz="0" w:space="0" w:color="auto"/>
          </w:divBdr>
        </w:div>
        <w:div w:id="1640695100">
          <w:marLeft w:val="-142"/>
          <w:marRight w:val="0"/>
          <w:marTop w:val="0"/>
          <w:marBottom w:val="0"/>
          <w:divBdr>
            <w:top w:val="none" w:sz="0" w:space="0" w:color="auto"/>
            <w:left w:val="none" w:sz="0" w:space="0" w:color="auto"/>
            <w:bottom w:val="none" w:sz="0" w:space="0" w:color="auto"/>
            <w:right w:val="none" w:sz="0" w:space="0" w:color="auto"/>
          </w:divBdr>
        </w:div>
        <w:div w:id="145248902">
          <w:marLeft w:val="-108"/>
          <w:marRight w:val="0"/>
          <w:marTop w:val="0"/>
          <w:marBottom w:val="0"/>
          <w:divBdr>
            <w:top w:val="none" w:sz="0" w:space="0" w:color="auto"/>
            <w:left w:val="none" w:sz="0" w:space="0" w:color="auto"/>
            <w:bottom w:val="none" w:sz="0" w:space="0" w:color="auto"/>
            <w:right w:val="none" w:sz="0" w:space="0" w:color="auto"/>
          </w:divBdr>
        </w:div>
        <w:div w:id="492331478">
          <w:marLeft w:val="-108"/>
          <w:marRight w:val="0"/>
          <w:marTop w:val="0"/>
          <w:marBottom w:val="0"/>
          <w:divBdr>
            <w:top w:val="none" w:sz="0" w:space="0" w:color="auto"/>
            <w:left w:val="none" w:sz="0" w:space="0" w:color="auto"/>
            <w:bottom w:val="none" w:sz="0" w:space="0" w:color="auto"/>
            <w:right w:val="none" w:sz="0" w:space="0" w:color="auto"/>
          </w:divBdr>
        </w:div>
      </w:divsChild>
    </w:div>
    <w:div w:id="1830435532">
      <w:bodyDiv w:val="1"/>
      <w:marLeft w:val="0"/>
      <w:marRight w:val="0"/>
      <w:marTop w:val="0"/>
      <w:marBottom w:val="0"/>
      <w:divBdr>
        <w:top w:val="none" w:sz="0" w:space="0" w:color="auto"/>
        <w:left w:val="none" w:sz="0" w:space="0" w:color="auto"/>
        <w:bottom w:val="none" w:sz="0" w:space="0" w:color="auto"/>
        <w:right w:val="none" w:sz="0" w:space="0" w:color="auto"/>
      </w:divBdr>
      <w:divsChild>
        <w:div w:id="1987010875">
          <w:marLeft w:val="7338"/>
          <w:marRight w:val="0"/>
          <w:marTop w:val="0"/>
          <w:marBottom w:val="0"/>
          <w:divBdr>
            <w:top w:val="none" w:sz="0" w:space="0" w:color="auto"/>
            <w:left w:val="none" w:sz="0" w:space="0" w:color="auto"/>
            <w:bottom w:val="none" w:sz="0" w:space="0" w:color="auto"/>
            <w:right w:val="none" w:sz="0" w:space="0" w:color="auto"/>
          </w:divBdr>
        </w:div>
        <w:div w:id="1936476089">
          <w:marLeft w:val="-108"/>
          <w:marRight w:val="0"/>
          <w:marTop w:val="0"/>
          <w:marBottom w:val="0"/>
          <w:divBdr>
            <w:top w:val="none" w:sz="0" w:space="0" w:color="auto"/>
            <w:left w:val="none" w:sz="0" w:space="0" w:color="auto"/>
            <w:bottom w:val="none" w:sz="0" w:space="0" w:color="auto"/>
            <w:right w:val="none" w:sz="0" w:space="0" w:color="auto"/>
          </w:divBdr>
        </w:div>
        <w:div w:id="1691368206">
          <w:marLeft w:val="-108"/>
          <w:marRight w:val="0"/>
          <w:marTop w:val="0"/>
          <w:marBottom w:val="0"/>
          <w:divBdr>
            <w:top w:val="none" w:sz="0" w:space="0" w:color="auto"/>
            <w:left w:val="none" w:sz="0" w:space="0" w:color="auto"/>
            <w:bottom w:val="none" w:sz="0" w:space="0" w:color="auto"/>
            <w:right w:val="none" w:sz="0" w:space="0" w:color="auto"/>
          </w:divBdr>
        </w:div>
        <w:div w:id="1474106110">
          <w:marLeft w:val="-108"/>
          <w:marRight w:val="0"/>
          <w:marTop w:val="0"/>
          <w:marBottom w:val="0"/>
          <w:divBdr>
            <w:top w:val="none" w:sz="0" w:space="0" w:color="auto"/>
            <w:left w:val="none" w:sz="0" w:space="0" w:color="auto"/>
            <w:bottom w:val="none" w:sz="0" w:space="0" w:color="auto"/>
            <w:right w:val="none" w:sz="0" w:space="0" w:color="auto"/>
          </w:divBdr>
        </w:div>
        <w:div w:id="442505013">
          <w:marLeft w:val="-108"/>
          <w:marRight w:val="0"/>
          <w:marTop w:val="0"/>
          <w:marBottom w:val="0"/>
          <w:divBdr>
            <w:top w:val="none" w:sz="0" w:space="0" w:color="auto"/>
            <w:left w:val="none" w:sz="0" w:space="0" w:color="auto"/>
            <w:bottom w:val="none" w:sz="0" w:space="0" w:color="auto"/>
            <w:right w:val="none" w:sz="0" w:space="0" w:color="auto"/>
          </w:divBdr>
        </w:div>
      </w:divsChild>
    </w:div>
    <w:div w:id="1847480803">
      <w:bodyDiv w:val="1"/>
      <w:marLeft w:val="0"/>
      <w:marRight w:val="0"/>
      <w:marTop w:val="0"/>
      <w:marBottom w:val="0"/>
      <w:divBdr>
        <w:top w:val="none" w:sz="0" w:space="0" w:color="auto"/>
        <w:left w:val="none" w:sz="0" w:space="0" w:color="auto"/>
        <w:bottom w:val="none" w:sz="0" w:space="0" w:color="auto"/>
        <w:right w:val="none" w:sz="0" w:space="0" w:color="auto"/>
      </w:divBdr>
      <w:divsChild>
        <w:div w:id="1452942266">
          <w:marLeft w:val="7331"/>
          <w:marRight w:val="0"/>
          <w:marTop w:val="0"/>
          <w:marBottom w:val="0"/>
          <w:divBdr>
            <w:top w:val="none" w:sz="0" w:space="0" w:color="auto"/>
            <w:left w:val="none" w:sz="0" w:space="0" w:color="auto"/>
            <w:bottom w:val="none" w:sz="0" w:space="0" w:color="auto"/>
            <w:right w:val="none" w:sz="0" w:space="0" w:color="auto"/>
          </w:divBdr>
        </w:div>
        <w:div w:id="219945929">
          <w:marLeft w:val="-115"/>
          <w:marRight w:val="0"/>
          <w:marTop w:val="0"/>
          <w:marBottom w:val="0"/>
          <w:divBdr>
            <w:top w:val="none" w:sz="0" w:space="0" w:color="auto"/>
            <w:left w:val="none" w:sz="0" w:space="0" w:color="auto"/>
            <w:bottom w:val="none" w:sz="0" w:space="0" w:color="auto"/>
            <w:right w:val="none" w:sz="0" w:space="0" w:color="auto"/>
          </w:divBdr>
        </w:div>
        <w:div w:id="2058358902">
          <w:marLeft w:val="-115"/>
          <w:marRight w:val="0"/>
          <w:marTop w:val="0"/>
          <w:marBottom w:val="0"/>
          <w:divBdr>
            <w:top w:val="none" w:sz="0" w:space="0" w:color="auto"/>
            <w:left w:val="none" w:sz="0" w:space="0" w:color="auto"/>
            <w:bottom w:val="none" w:sz="0" w:space="0" w:color="auto"/>
            <w:right w:val="none" w:sz="0" w:space="0" w:color="auto"/>
          </w:divBdr>
        </w:div>
        <w:div w:id="33162146">
          <w:marLeft w:val="-115"/>
          <w:marRight w:val="0"/>
          <w:marTop w:val="0"/>
          <w:marBottom w:val="0"/>
          <w:divBdr>
            <w:top w:val="none" w:sz="0" w:space="0" w:color="auto"/>
            <w:left w:val="none" w:sz="0" w:space="0" w:color="auto"/>
            <w:bottom w:val="none" w:sz="0" w:space="0" w:color="auto"/>
            <w:right w:val="none" w:sz="0" w:space="0" w:color="auto"/>
          </w:divBdr>
        </w:div>
        <w:div w:id="217282280">
          <w:marLeft w:val="7331"/>
          <w:marRight w:val="0"/>
          <w:marTop w:val="0"/>
          <w:marBottom w:val="0"/>
          <w:divBdr>
            <w:top w:val="none" w:sz="0" w:space="0" w:color="auto"/>
            <w:left w:val="none" w:sz="0" w:space="0" w:color="auto"/>
            <w:bottom w:val="none" w:sz="0" w:space="0" w:color="auto"/>
            <w:right w:val="none" w:sz="0" w:space="0" w:color="auto"/>
          </w:divBdr>
        </w:div>
        <w:div w:id="474836479">
          <w:marLeft w:val="-115"/>
          <w:marRight w:val="0"/>
          <w:marTop w:val="0"/>
          <w:marBottom w:val="0"/>
          <w:divBdr>
            <w:top w:val="none" w:sz="0" w:space="0" w:color="auto"/>
            <w:left w:val="none" w:sz="0" w:space="0" w:color="auto"/>
            <w:bottom w:val="none" w:sz="0" w:space="0" w:color="auto"/>
            <w:right w:val="none" w:sz="0" w:space="0" w:color="auto"/>
          </w:divBdr>
        </w:div>
        <w:div w:id="738140489">
          <w:marLeft w:val="-115"/>
          <w:marRight w:val="0"/>
          <w:marTop w:val="0"/>
          <w:marBottom w:val="0"/>
          <w:divBdr>
            <w:top w:val="none" w:sz="0" w:space="0" w:color="auto"/>
            <w:left w:val="none" w:sz="0" w:space="0" w:color="auto"/>
            <w:bottom w:val="none" w:sz="0" w:space="0" w:color="auto"/>
            <w:right w:val="none" w:sz="0" w:space="0" w:color="auto"/>
          </w:divBdr>
        </w:div>
        <w:div w:id="1592933056">
          <w:marLeft w:val="-115"/>
          <w:marRight w:val="0"/>
          <w:marTop w:val="0"/>
          <w:marBottom w:val="0"/>
          <w:divBdr>
            <w:top w:val="none" w:sz="0" w:space="0" w:color="auto"/>
            <w:left w:val="none" w:sz="0" w:space="0" w:color="auto"/>
            <w:bottom w:val="none" w:sz="0" w:space="0" w:color="auto"/>
            <w:right w:val="none" w:sz="0" w:space="0" w:color="auto"/>
          </w:divBdr>
        </w:div>
      </w:divsChild>
    </w:div>
    <w:div w:id="1852138757">
      <w:bodyDiv w:val="1"/>
      <w:marLeft w:val="0"/>
      <w:marRight w:val="0"/>
      <w:marTop w:val="0"/>
      <w:marBottom w:val="0"/>
      <w:divBdr>
        <w:top w:val="none" w:sz="0" w:space="0" w:color="auto"/>
        <w:left w:val="none" w:sz="0" w:space="0" w:color="auto"/>
        <w:bottom w:val="none" w:sz="0" w:space="0" w:color="auto"/>
        <w:right w:val="none" w:sz="0" w:space="0" w:color="auto"/>
      </w:divBdr>
    </w:div>
    <w:div w:id="2030789210">
      <w:bodyDiv w:val="1"/>
      <w:marLeft w:val="0"/>
      <w:marRight w:val="0"/>
      <w:marTop w:val="0"/>
      <w:marBottom w:val="0"/>
      <w:divBdr>
        <w:top w:val="none" w:sz="0" w:space="0" w:color="auto"/>
        <w:left w:val="none" w:sz="0" w:space="0" w:color="auto"/>
        <w:bottom w:val="none" w:sz="0" w:space="0" w:color="auto"/>
        <w:right w:val="none" w:sz="0" w:space="0" w:color="auto"/>
      </w:divBdr>
      <w:divsChild>
        <w:div w:id="653532449">
          <w:marLeft w:val="7338"/>
          <w:marRight w:val="0"/>
          <w:marTop w:val="0"/>
          <w:marBottom w:val="0"/>
          <w:divBdr>
            <w:top w:val="none" w:sz="0" w:space="0" w:color="auto"/>
            <w:left w:val="none" w:sz="0" w:space="0" w:color="auto"/>
            <w:bottom w:val="none" w:sz="0" w:space="0" w:color="auto"/>
            <w:right w:val="none" w:sz="0" w:space="0" w:color="auto"/>
          </w:divBdr>
        </w:div>
        <w:div w:id="773477417">
          <w:marLeft w:val="-108"/>
          <w:marRight w:val="0"/>
          <w:marTop w:val="0"/>
          <w:marBottom w:val="0"/>
          <w:divBdr>
            <w:top w:val="none" w:sz="0" w:space="0" w:color="auto"/>
            <w:left w:val="none" w:sz="0" w:space="0" w:color="auto"/>
            <w:bottom w:val="none" w:sz="0" w:space="0" w:color="auto"/>
            <w:right w:val="none" w:sz="0" w:space="0" w:color="auto"/>
          </w:divBdr>
        </w:div>
        <w:div w:id="879363103">
          <w:marLeft w:val="-108"/>
          <w:marRight w:val="0"/>
          <w:marTop w:val="0"/>
          <w:marBottom w:val="0"/>
          <w:divBdr>
            <w:top w:val="none" w:sz="0" w:space="0" w:color="auto"/>
            <w:left w:val="none" w:sz="0" w:space="0" w:color="auto"/>
            <w:bottom w:val="none" w:sz="0" w:space="0" w:color="auto"/>
            <w:right w:val="none" w:sz="0" w:space="0" w:color="auto"/>
          </w:divBdr>
        </w:div>
        <w:div w:id="1526868879">
          <w:marLeft w:val="-108"/>
          <w:marRight w:val="0"/>
          <w:marTop w:val="0"/>
          <w:marBottom w:val="0"/>
          <w:divBdr>
            <w:top w:val="none" w:sz="0" w:space="0" w:color="auto"/>
            <w:left w:val="none" w:sz="0" w:space="0" w:color="auto"/>
            <w:bottom w:val="none" w:sz="0" w:space="0" w:color="auto"/>
            <w:right w:val="none" w:sz="0" w:space="0" w:color="auto"/>
          </w:divBdr>
        </w:div>
        <w:div w:id="426926784">
          <w:marLeft w:val="-108"/>
          <w:marRight w:val="0"/>
          <w:marTop w:val="0"/>
          <w:marBottom w:val="0"/>
          <w:divBdr>
            <w:top w:val="none" w:sz="0" w:space="0" w:color="auto"/>
            <w:left w:val="none" w:sz="0" w:space="0" w:color="auto"/>
            <w:bottom w:val="none" w:sz="0" w:space="0" w:color="auto"/>
            <w:right w:val="none" w:sz="0" w:space="0" w:color="auto"/>
          </w:divBdr>
        </w:div>
      </w:divsChild>
    </w:div>
    <w:div w:id="2136243853">
      <w:bodyDiv w:val="1"/>
      <w:marLeft w:val="0"/>
      <w:marRight w:val="0"/>
      <w:marTop w:val="0"/>
      <w:marBottom w:val="0"/>
      <w:divBdr>
        <w:top w:val="none" w:sz="0" w:space="0" w:color="auto"/>
        <w:left w:val="none" w:sz="0" w:space="0" w:color="auto"/>
        <w:bottom w:val="none" w:sz="0" w:space="0" w:color="auto"/>
        <w:right w:val="none" w:sz="0" w:space="0" w:color="auto"/>
      </w:divBdr>
      <w:divsChild>
        <w:div w:id="656419662">
          <w:marLeft w:val="7338"/>
          <w:marRight w:val="0"/>
          <w:marTop w:val="0"/>
          <w:marBottom w:val="0"/>
          <w:divBdr>
            <w:top w:val="none" w:sz="0" w:space="0" w:color="auto"/>
            <w:left w:val="none" w:sz="0" w:space="0" w:color="auto"/>
            <w:bottom w:val="none" w:sz="0" w:space="0" w:color="auto"/>
            <w:right w:val="none" w:sz="0" w:space="0" w:color="auto"/>
          </w:divBdr>
        </w:div>
        <w:div w:id="729307181">
          <w:marLeft w:val="-108"/>
          <w:marRight w:val="0"/>
          <w:marTop w:val="0"/>
          <w:marBottom w:val="0"/>
          <w:divBdr>
            <w:top w:val="none" w:sz="0" w:space="0" w:color="auto"/>
            <w:left w:val="none" w:sz="0" w:space="0" w:color="auto"/>
            <w:bottom w:val="none" w:sz="0" w:space="0" w:color="auto"/>
            <w:right w:val="none" w:sz="0" w:space="0" w:color="auto"/>
          </w:divBdr>
        </w:div>
        <w:div w:id="82579083">
          <w:marLeft w:val="-108"/>
          <w:marRight w:val="0"/>
          <w:marTop w:val="0"/>
          <w:marBottom w:val="0"/>
          <w:divBdr>
            <w:top w:val="none" w:sz="0" w:space="0" w:color="auto"/>
            <w:left w:val="none" w:sz="0" w:space="0" w:color="auto"/>
            <w:bottom w:val="none" w:sz="0" w:space="0" w:color="auto"/>
            <w:right w:val="none" w:sz="0" w:space="0" w:color="auto"/>
          </w:divBdr>
        </w:div>
        <w:div w:id="403338991">
          <w:marLeft w:val="-108"/>
          <w:marRight w:val="0"/>
          <w:marTop w:val="0"/>
          <w:marBottom w:val="0"/>
          <w:divBdr>
            <w:top w:val="none" w:sz="0" w:space="0" w:color="auto"/>
            <w:left w:val="none" w:sz="0" w:space="0" w:color="auto"/>
            <w:bottom w:val="none" w:sz="0" w:space="0" w:color="auto"/>
            <w:right w:val="none" w:sz="0" w:space="0" w:color="auto"/>
          </w:divBdr>
        </w:div>
        <w:div w:id="178376556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4923C-005A-B846-89E7-975549742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228</Pages>
  <Words>67718</Words>
  <Characters>385997</Characters>
  <Application>Microsoft Office Word</Application>
  <DocSecurity>0</DocSecurity>
  <Lines>3216</Lines>
  <Paragraphs>905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Gokce Ketizmen</dc:creator>
  <cp:keywords/>
  <dc:description/>
  <cp:lastModifiedBy>Gokce Ketizmen</cp:lastModifiedBy>
  <cp:revision>2</cp:revision>
  <dcterms:created xsi:type="dcterms:W3CDTF">2023-12-19T05:15:00Z</dcterms:created>
  <dcterms:modified xsi:type="dcterms:W3CDTF">2023-12-19T05:15:00Z</dcterms:modified>
</cp:coreProperties>
</file>